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686" w:rsidRDefault="00FE1686" w:rsidP="00346ABB">
      <w:pPr>
        <w:rPr>
          <w:rtl/>
        </w:rPr>
      </w:pPr>
    </w:p>
    <w:p w:rsidR="00FE1686" w:rsidRDefault="00FE1686" w:rsidP="00C93B58">
      <w:pPr>
        <w:rPr>
          <w:rtl/>
        </w:rPr>
      </w:pPr>
      <w:bookmarkStart w:id="0" w:name="ET_typistreplace_אחרי_כן_אא_12_59_36"/>
      <w:r>
        <w:rPr>
          <w:rFonts w:hint="cs"/>
          <w:rtl/>
        </w:rPr>
        <w:t>דברי הכנסת</w:t>
      </w:r>
    </w:p>
    <w:p w:rsidR="00FE1686" w:rsidRDefault="00FE1686" w:rsidP="00C93B58">
      <w:pPr>
        <w:rPr>
          <w:rtl/>
        </w:rPr>
      </w:pPr>
      <w:r>
        <w:rPr>
          <w:rFonts w:hint="cs"/>
          <w:rtl/>
        </w:rPr>
        <w:t>חוברת י"ד</w:t>
      </w:r>
    </w:p>
    <w:p w:rsidR="00FE1686" w:rsidRDefault="00FE1686" w:rsidP="00C93B58">
      <w:pPr>
        <w:rPr>
          <w:rtl/>
        </w:rPr>
      </w:pPr>
      <w:r>
        <w:rPr>
          <w:rFonts w:hint="cs"/>
          <w:rtl/>
        </w:rPr>
        <w:t>ישיבה מ"ב</w:t>
      </w:r>
    </w:p>
    <w:p w:rsidR="00FE1686" w:rsidRPr="00856244" w:rsidRDefault="00FE1686" w:rsidP="00856244">
      <w:pPr>
        <w:rPr>
          <w:rtl/>
        </w:rPr>
      </w:pPr>
    </w:p>
    <w:bookmarkEnd w:id="0"/>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FE1686" w:rsidRPr="00856244" w:rsidRDefault="00FE1686" w:rsidP="00856244"/>
    <w:p w:rsidR="00784F2C" w:rsidRPr="00856244" w:rsidRDefault="00784F2C" w:rsidP="00856244">
      <w:pPr>
        <w:rPr>
          <w:rtl/>
        </w:rPr>
      </w:pPr>
    </w:p>
    <w:p w:rsidR="00784F2C" w:rsidRPr="00856244" w:rsidRDefault="00784F2C" w:rsidP="00856244"/>
    <w:p w:rsidR="00FE1686" w:rsidRPr="00856244" w:rsidRDefault="00FE1686" w:rsidP="00856244">
      <w:pPr>
        <w:pStyle w:val="ac"/>
        <w:rPr>
          <w:rtl/>
        </w:rPr>
      </w:pPr>
      <w:bookmarkStart w:id="1" w:name="_Toc127384355"/>
      <w:bookmarkStart w:id="2" w:name="_Toc127387447"/>
      <w:bookmarkStart w:id="3" w:name="_Toc127431853"/>
      <w:bookmarkStart w:id="4" w:name="_Toc135565344"/>
      <w:r w:rsidRPr="00856244">
        <w:rPr>
          <w:rtl/>
        </w:rPr>
        <w:t>הישיבה ה</w:t>
      </w:r>
      <w:r w:rsidRPr="00856244">
        <w:rPr>
          <w:rFonts w:hint="cs"/>
          <w:rtl/>
        </w:rPr>
        <w:t>ארבעים-ושתיים</w:t>
      </w:r>
      <w:r w:rsidRPr="00856244">
        <w:rPr>
          <w:rtl/>
        </w:rPr>
        <w:t xml:space="preserve"> של הכנסת ה</w:t>
      </w:r>
      <w:r w:rsidRPr="00856244">
        <w:rPr>
          <w:rFonts w:hint="cs"/>
          <w:rtl/>
        </w:rPr>
        <w:t>עשרים-וחמש</w:t>
      </w:r>
      <w:bookmarkEnd w:id="1"/>
      <w:bookmarkEnd w:id="2"/>
      <w:bookmarkEnd w:id="3"/>
      <w:bookmarkEnd w:id="4"/>
    </w:p>
    <w:p w:rsidR="00FE1686" w:rsidRPr="00856244" w:rsidRDefault="00FE1686" w:rsidP="00856244">
      <w:pPr>
        <w:pStyle w:val="ad"/>
        <w:rPr>
          <w:rtl/>
        </w:rPr>
      </w:pPr>
      <w:bookmarkStart w:id="5" w:name="_Toc127384356"/>
      <w:bookmarkStart w:id="6" w:name="_Toc127387448"/>
      <w:bookmarkStart w:id="7" w:name="_Toc127431854"/>
      <w:bookmarkStart w:id="8" w:name="_Toc135565345"/>
      <w:r w:rsidRPr="00856244">
        <w:rPr>
          <w:rtl/>
        </w:rPr>
        <w:t>יום רביעי, כ"ד בשבט התשפ"ג (15 בפברואר 2023)</w:t>
      </w:r>
      <w:bookmarkEnd w:id="5"/>
      <w:bookmarkEnd w:id="6"/>
      <w:bookmarkEnd w:id="7"/>
      <w:bookmarkEnd w:id="8"/>
    </w:p>
    <w:p w:rsidR="00FE1686" w:rsidRPr="00856244" w:rsidRDefault="00FE1686" w:rsidP="00856244">
      <w:pPr>
        <w:pStyle w:val="ae"/>
        <w:rPr>
          <w:rtl/>
        </w:rPr>
      </w:pPr>
      <w:r w:rsidRPr="00856244">
        <w:rPr>
          <w:rtl/>
        </w:rPr>
        <w:t>ירושלים, הכנסת, שעה 11:00</w:t>
      </w:r>
    </w:p>
    <w:p w:rsidR="009166A7" w:rsidRPr="00856244" w:rsidRDefault="009166A7" w:rsidP="00856244">
      <w:r w:rsidRPr="00856244">
        <w:br w:type="page"/>
      </w:r>
    </w:p>
    <w:p w:rsidR="009166A7" w:rsidRDefault="009166A7" w:rsidP="005A0263">
      <w:pPr>
        <w:pStyle w:val="afe"/>
      </w:pPr>
      <w:r>
        <w:rPr>
          <w:rtl/>
        </w:rPr>
        <w:lastRenderedPageBreak/>
        <w:t xml:space="preserve">תוכן </w:t>
      </w:r>
      <w:r>
        <w:rPr>
          <w:rFonts w:hint="cs"/>
          <w:rtl/>
        </w:rPr>
        <w:t>ה</w:t>
      </w:r>
      <w:r>
        <w:rPr>
          <w:rtl/>
        </w:rPr>
        <w:t>עניינים</w:t>
      </w:r>
    </w:p>
    <w:p w:rsidR="005A0263" w:rsidRDefault="005A0263" w:rsidP="005A026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5565346" w:history="1">
        <w:r w:rsidRPr="00E32D35">
          <w:rPr>
            <w:rStyle w:val="Hyperlink"/>
            <w:noProof/>
            <w:rtl/>
          </w:rPr>
          <w:t>שאילתות דחופות</w:t>
        </w:r>
        <w:r>
          <w:rPr>
            <w:noProof/>
            <w:webHidden/>
          </w:rPr>
          <w:tab/>
        </w:r>
        <w:r>
          <w:rPr>
            <w:noProof/>
            <w:webHidden/>
          </w:rPr>
          <w:fldChar w:fldCharType="begin"/>
        </w:r>
        <w:r>
          <w:rPr>
            <w:noProof/>
            <w:webHidden/>
          </w:rPr>
          <w:instrText xml:space="preserve"> PAGEREF _Toc135565346 \h </w:instrText>
        </w:r>
        <w:r>
          <w:rPr>
            <w:noProof/>
            <w:webHidden/>
          </w:rPr>
        </w:r>
        <w:r>
          <w:rPr>
            <w:noProof/>
            <w:webHidden/>
          </w:rPr>
          <w:fldChar w:fldCharType="separate"/>
        </w:r>
        <w:r>
          <w:rPr>
            <w:noProof/>
            <w:webHidden/>
          </w:rPr>
          <w:t>8</w:t>
        </w:r>
        <w:r>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47" w:history="1">
        <w:r w:rsidR="005A0263" w:rsidRPr="00E32D35">
          <w:rPr>
            <w:rStyle w:val="Hyperlink"/>
            <w:noProof/>
            <w:rtl/>
            <w:lang w:eastAsia="he-IL"/>
          </w:rPr>
          <w:t>15. חשש: בתי ספר בחיפה יתמוטטו ברעידת אדמה</w:t>
        </w:r>
        <w:r w:rsidR="005A0263">
          <w:rPr>
            <w:noProof/>
            <w:webHidden/>
          </w:rPr>
          <w:tab/>
        </w:r>
        <w:r w:rsidR="005A0263">
          <w:rPr>
            <w:noProof/>
            <w:webHidden/>
          </w:rPr>
          <w:fldChar w:fldCharType="begin"/>
        </w:r>
        <w:r w:rsidR="005A0263">
          <w:rPr>
            <w:noProof/>
            <w:webHidden/>
          </w:rPr>
          <w:instrText xml:space="preserve"> PAGEREF _Toc135565347 \h </w:instrText>
        </w:r>
        <w:r w:rsidR="005A0263">
          <w:rPr>
            <w:noProof/>
            <w:webHidden/>
          </w:rPr>
        </w:r>
        <w:r w:rsidR="005A0263">
          <w:rPr>
            <w:noProof/>
            <w:webHidden/>
          </w:rPr>
          <w:fldChar w:fldCharType="separate"/>
        </w:r>
        <w:r w:rsidR="005A0263">
          <w:rPr>
            <w:noProof/>
            <w:webHidden/>
          </w:rPr>
          <w:t>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48" w:history="1">
        <w:r w:rsidR="005A0263" w:rsidRPr="00E32D35">
          <w:rPr>
            <w:rStyle w:val="Hyperlink"/>
            <w:noProof/>
            <w:rtl/>
          </w:rPr>
          <w:t>אריאל קלנר (הליכוד):</w:t>
        </w:r>
        <w:r w:rsidR="005A0263">
          <w:rPr>
            <w:noProof/>
            <w:webHidden/>
          </w:rPr>
          <w:tab/>
        </w:r>
        <w:r w:rsidR="005A0263">
          <w:rPr>
            <w:noProof/>
            <w:webHidden/>
          </w:rPr>
          <w:fldChar w:fldCharType="begin"/>
        </w:r>
        <w:r w:rsidR="005A0263">
          <w:rPr>
            <w:noProof/>
            <w:webHidden/>
          </w:rPr>
          <w:instrText xml:space="preserve"> PAGEREF _Toc135565348 \h </w:instrText>
        </w:r>
        <w:r w:rsidR="005A0263">
          <w:rPr>
            <w:noProof/>
            <w:webHidden/>
          </w:rPr>
        </w:r>
        <w:r w:rsidR="005A0263">
          <w:rPr>
            <w:noProof/>
            <w:webHidden/>
          </w:rPr>
          <w:fldChar w:fldCharType="separate"/>
        </w:r>
        <w:r w:rsidR="005A0263">
          <w:rPr>
            <w:noProof/>
            <w:webHidden/>
          </w:rPr>
          <w:t>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49" w:history="1">
        <w:r w:rsidR="005A0263" w:rsidRPr="00E32D35">
          <w:rPr>
            <w:rStyle w:val="Hyperlink"/>
            <w:noProof/>
            <w:rtl/>
          </w:rPr>
          <w:t>שר החינוך יואב קיש:</w:t>
        </w:r>
        <w:r w:rsidR="005A0263">
          <w:rPr>
            <w:noProof/>
            <w:webHidden/>
          </w:rPr>
          <w:tab/>
        </w:r>
        <w:r w:rsidR="005A0263">
          <w:rPr>
            <w:noProof/>
            <w:webHidden/>
          </w:rPr>
          <w:fldChar w:fldCharType="begin"/>
        </w:r>
        <w:r w:rsidR="005A0263">
          <w:rPr>
            <w:noProof/>
            <w:webHidden/>
          </w:rPr>
          <w:instrText xml:space="preserve"> PAGEREF _Toc135565349 \h </w:instrText>
        </w:r>
        <w:r w:rsidR="005A0263">
          <w:rPr>
            <w:noProof/>
            <w:webHidden/>
          </w:rPr>
        </w:r>
        <w:r w:rsidR="005A0263">
          <w:rPr>
            <w:noProof/>
            <w:webHidden/>
          </w:rPr>
          <w:fldChar w:fldCharType="separate"/>
        </w:r>
        <w:r w:rsidR="005A0263">
          <w:rPr>
            <w:noProof/>
            <w:webHidden/>
          </w:rPr>
          <w:t>8</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50" w:history="1">
        <w:r w:rsidR="005A0263" w:rsidRPr="00E32D35">
          <w:rPr>
            <w:rStyle w:val="Hyperlink"/>
            <w:noProof/>
            <w:rtl/>
          </w:rPr>
          <w:t>16. מניעת כניסה לבתי ספר של גורמים פוליטיים ללא אישור מלשכת שר החינוך</w:t>
        </w:r>
        <w:r w:rsidR="005A0263">
          <w:rPr>
            <w:noProof/>
            <w:webHidden/>
          </w:rPr>
          <w:tab/>
        </w:r>
        <w:r w:rsidR="005A0263">
          <w:rPr>
            <w:noProof/>
            <w:webHidden/>
          </w:rPr>
          <w:fldChar w:fldCharType="begin"/>
        </w:r>
        <w:r w:rsidR="005A0263">
          <w:rPr>
            <w:noProof/>
            <w:webHidden/>
          </w:rPr>
          <w:instrText xml:space="preserve"> PAGEREF _Toc135565350 \h </w:instrText>
        </w:r>
        <w:r w:rsidR="005A0263">
          <w:rPr>
            <w:noProof/>
            <w:webHidden/>
          </w:rPr>
        </w:r>
        <w:r w:rsidR="005A0263">
          <w:rPr>
            <w:noProof/>
            <w:webHidden/>
          </w:rPr>
          <w:fldChar w:fldCharType="separate"/>
        </w:r>
        <w:r w:rsidR="005A0263">
          <w:rPr>
            <w:noProof/>
            <w:webHidden/>
          </w:rPr>
          <w:t>13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51" w:history="1">
        <w:r w:rsidR="005A0263" w:rsidRPr="00E32D35">
          <w:rPr>
            <w:rStyle w:val="Hyperlink"/>
            <w:noProof/>
            <w:rtl/>
          </w:rPr>
          <w:t>מאיר כהן (יש עתיד):</w:t>
        </w:r>
        <w:r w:rsidR="005A0263">
          <w:rPr>
            <w:noProof/>
            <w:webHidden/>
          </w:rPr>
          <w:tab/>
        </w:r>
        <w:r w:rsidR="005A0263">
          <w:rPr>
            <w:noProof/>
            <w:webHidden/>
          </w:rPr>
          <w:fldChar w:fldCharType="begin"/>
        </w:r>
        <w:r w:rsidR="005A0263">
          <w:rPr>
            <w:noProof/>
            <w:webHidden/>
          </w:rPr>
          <w:instrText xml:space="preserve"> PAGEREF _Toc135565351 \h </w:instrText>
        </w:r>
        <w:r w:rsidR="005A0263">
          <w:rPr>
            <w:noProof/>
            <w:webHidden/>
          </w:rPr>
        </w:r>
        <w:r w:rsidR="005A0263">
          <w:rPr>
            <w:noProof/>
            <w:webHidden/>
          </w:rPr>
          <w:fldChar w:fldCharType="separate"/>
        </w:r>
        <w:r w:rsidR="005A0263">
          <w:rPr>
            <w:noProof/>
            <w:webHidden/>
          </w:rPr>
          <w:t>13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52" w:history="1">
        <w:r w:rsidR="005A0263" w:rsidRPr="00E32D35">
          <w:rPr>
            <w:rStyle w:val="Hyperlink"/>
            <w:noProof/>
            <w:rtl/>
          </w:rPr>
          <w:t>שר החינוך יואב קיש:</w:t>
        </w:r>
        <w:r w:rsidR="005A0263">
          <w:rPr>
            <w:noProof/>
            <w:webHidden/>
          </w:rPr>
          <w:tab/>
        </w:r>
        <w:r w:rsidR="005A0263">
          <w:rPr>
            <w:noProof/>
            <w:webHidden/>
          </w:rPr>
          <w:fldChar w:fldCharType="begin"/>
        </w:r>
        <w:r w:rsidR="005A0263">
          <w:rPr>
            <w:noProof/>
            <w:webHidden/>
          </w:rPr>
          <w:instrText xml:space="preserve"> PAGEREF _Toc135565352 \h </w:instrText>
        </w:r>
        <w:r w:rsidR="005A0263">
          <w:rPr>
            <w:noProof/>
            <w:webHidden/>
          </w:rPr>
        </w:r>
        <w:r w:rsidR="005A0263">
          <w:rPr>
            <w:noProof/>
            <w:webHidden/>
          </w:rPr>
          <w:fldChar w:fldCharType="separate"/>
        </w:r>
        <w:r w:rsidR="005A0263">
          <w:rPr>
            <w:noProof/>
            <w:webHidden/>
          </w:rPr>
          <w:t>13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53" w:history="1">
        <w:r w:rsidR="005A0263" w:rsidRPr="00E32D35">
          <w:rPr>
            <w:rStyle w:val="Hyperlink"/>
            <w:noProof/>
            <w:rtl/>
          </w:rPr>
          <w:t>אימאן ח'טיב יאסין (רע"מ – הרשימה הערבית המאוחדת):</w:t>
        </w:r>
        <w:r w:rsidR="005A0263">
          <w:rPr>
            <w:noProof/>
            <w:webHidden/>
          </w:rPr>
          <w:tab/>
        </w:r>
        <w:r w:rsidR="005A0263">
          <w:rPr>
            <w:noProof/>
            <w:webHidden/>
          </w:rPr>
          <w:fldChar w:fldCharType="begin"/>
        </w:r>
        <w:r w:rsidR="005A0263">
          <w:rPr>
            <w:noProof/>
            <w:webHidden/>
          </w:rPr>
          <w:instrText xml:space="preserve"> PAGEREF _Toc135565353 \h </w:instrText>
        </w:r>
        <w:r w:rsidR="005A0263">
          <w:rPr>
            <w:noProof/>
            <w:webHidden/>
          </w:rPr>
        </w:r>
        <w:r w:rsidR="005A0263">
          <w:rPr>
            <w:noProof/>
            <w:webHidden/>
          </w:rPr>
          <w:fldChar w:fldCharType="separate"/>
        </w:r>
        <w:r w:rsidR="005A0263">
          <w:rPr>
            <w:noProof/>
            <w:webHidden/>
          </w:rPr>
          <w:t>16</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54" w:history="1">
        <w:r w:rsidR="005A0263" w:rsidRPr="00E32D35">
          <w:rPr>
            <w:rStyle w:val="Hyperlink"/>
            <w:noProof/>
            <w:rtl/>
          </w:rPr>
          <w:t>יונתן מישרקי (ש"ס):</w:t>
        </w:r>
        <w:r w:rsidR="005A0263">
          <w:rPr>
            <w:noProof/>
            <w:webHidden/>
          </w:rPr>
          <w:tab/>
        </w:r>
        <w:r w:rsidR="005A0263">
          <w:rPr>
            <w:noProof/>
            <w:webHidden/>
          </w:rPr>
          <w:fldChar w:fldCharType="begin"/>
        </w:r>
        <w:r w:rsidR="005A0263">
          <w:rPr>
            <w:noProof/>
            <w:webHidden/>
          </w:rPr>
          <w:instrText xml:space="preserve"> PAGEREF _Toc135565354 \h </w:instrText>
        </w:r>
        <w:r w:rsidR="005A0263">
          <w:rPr>
            <w:noProof/>
            <w:webHidden/>
          </w:rPr>
        </w:r>
        <w:r w:rsidR="005A0263">
          <w:rPr>
            <w:noProof/>
            <w:webHidden/>
          </w:rPr>
          <w:fldChar w:fldCharType="separate"/>
        </w:r>
        <w:r w:rsidR="005A0263">
          <w:rPr>
            <w:noProof/>
            <w:webHidden/>
          </w:rPr>
          <w:t>17</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55" w:history="1">
        <w:r w:rsidR="005A0263" w:rsidRPr="00E32D35">
          <w:rPr>
            <w:rStyle w:val="Hyperlink"/>
            <w:noProof/>
            <w:rtl/>
          </w:rPr>
          <w:t>14. אזרחים ישראלים תקועים בטורקיה בעקבות רעידות האדמה</w:t>
        </w:r>
        <w:r w:rsidR="005A0263">
          <w:rPr>
            <w:noProof/>
            <w:webHidden/>
          </w:rPr>
          <w:tab/>
        </w:r>
        <w:r w:rsidR="005A0263">
          <w:rPr>
            <w:noProof/>
            <w:webHidden/>
          </w:rPr>
          <w:fldChar w:fldCharType="begin"/>
        </w:r>
        <w:r w:rsidR="005A0263">
          <w:rPr>
            <w:noProof/>
            <w:webHidden/>
          </w:rPr>
          <w:instrText xml:space="preserve"> PAGEREF _Toc135565355 \h </w:instrText>
        </w:r>
        <w:r w:rsidR="005A0263">
          <w:rPr>
            <w:noProof/>
            <w:webHidden/>
          </w:rPr>
        </w:r>
        <w:r w:rsidR="005A0263">
          <w:rPr>
            <w:noProof/>
            <w:webHidden/>
          </w:rPr>
          <w:fldChar w:fldCharType="separate"/>
        </w:r>
        <w:r w:rsidR="005A0263">
          <w:rPr>
            <w:noProof/>
            <w:webHidden/>
          </w:rPr>
          <w:t>24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56" w:history="1">
        <w:r w:rsidR="005A0263" w:rsidRPr="00E32D35">
          <w:rPr>
            <w:rStyle w:val="Hyperlink"/>
            <w:noProof/>
            <w:rtl/>
          </w:rPr>
          <w:t>אימאן ח'טיב יאסין (רע"מ – הרשימה הערבית המאוחדת):</w:t>
        </w:r>
        <w:r w:rsidR="005A0263">
          <w:rPr>
            <w:noProof/>
            <w:webHidden/>
          </w:rPr>
          <w:tab/>
        </w:r>
        <w:r w:rsidR="005A0263">
          <w:rPr>
            <w:noProof/>
            <w:webHidden/>
          </w:rPr>
          <w:fldChar w:fldCharType="begin"/>
        </w:r>
        <w:r w:rsidR="005A0263">
          <w:rPr>
            <w:noProof/>
            <w:webHidden/>
          </w:rPr>
          <w:instrText xml:space="preserve"> PAGEREF _Toc135565356 \h </w:instrText>
        </w:r>
        <w:r w:rsidR="005A0263">
          <w:rPr>
            <w:noProof/>
            <w:webHidden/>
          </w:rPr>
        </w:r>
        <w:r w:rsidR="005A0263">
          <w:rPr>
            <w:noProof/>
            <w:webHidden/>
          </w:rPr>
          <w:fldChar w:fldCharType="separate"/>
        </w:r>
        <w:r w:rsidR="005A0263">
          <w:rPr>
            <w:noProof/>
            <w:webHidden/>
          </w:rPr>
          <w:t>24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57" w:history="1">
        <w:r w:rsidR="005A0263" w:rsidRPr="00E32D35">
          <w:rPr>
            <w:rStyle w:val="Hyperlink"/>
            <w:noProof/>
            <w:rtl/>
          </w:rPr>
          <w:t>שר החוץ אלי כהן:</w:t>
        </w:r>
        <w:r w:rsidR="005A0263">
          <w:rPr>
            <w:noProof/>
            <w:webHidden/>
          </w:rPr>
          <w:tab/>
        </w:r>
        <w:r w:rsidR="005A0263">
          <w:rPr>
            <w:noProof/>
            <w:webHidden/>
          </w:rPr>
          <w:fldChar w:fldCharType="begin"/>
        </w:r>
        <w:r w:rsidR="005A0263">
          <w:rPr>
            <w:noProof/>
            <w:webHidden/>
          </w:rPr>
          <w:instrText xml:space="preserve"> PAGEREF _Toc135565357 \h </w:instrText>
        </w:r>
        <w:r w:rsidR="005A0263">
          <w:rPr>
            <w:noProof/>
            <w:webHidden/>
          </w:rPr>
        </w:r>
        <w:r w:rsidR="005A0263">
          <w:rPr>
            <w:noProof/>
            <w:webHidden/>
          </w:rPr>
          <w:fldChar w:fldCharType="separate"/>
        </w:r>
        <w:r w:rsidR="005A0263">
          <w:rPr>
            <w:noProof/>
            <w:webHidden/>
          </w:rPr>
          <w:t>25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58" w:history="1">
        <w:r w:rsidR="005A0263" w:rsidRPr="00E32D35">
          <w:rPr>
            <w:rStyle w:val="Hyperlink"/>
            <w:noProof/>
            <w:rtl/>
          </w:rPr>
          <w:t>יוראי להב הרצנו (יש עתיד):</w:t>
        </w:r>
        <w:r w:rsidR="005A0263">
          <w:rPr>
            <w:noProof/>
            <w:webHidden/>
          </w:rPr>
          <w:tab/>
        </w:r>
        <w:r w:rsidR="005A0263">
          <w:rPr>
            <w:noProof/>
            <w:webHidden/>
          </w:rPr>
          <w:fldChar w:fldCharType="begin"/>
        </w:r>
        <w:r w:rsidR="005A0263">
          <w:rPr>
            <w:noProof/>
            <w:webHidden/>
          </w:rPr>
          <w:instrText xml:space="preserve"> PAGEREF _Toc135565358 \h </w:instrText>
        </w:r>
        <w:r w:rsidR="005A0263">
          <w:rPr>
            <w:noProof/>
            <w:webHidden/>
          </w:rPr>
        </w:r>
        <w:r w:rsidR="005A0263">
          <w:rPr>
            <w:noProof/>
            <w:webHidden/>
          </w:rPr>
          <w:fldChar w:fldCharType="separate"/>
        </w:r>
        <w:r w:rsidR="005A0263">
          <w:rPr>
            <w:noProof/>
            <w:webHidden/>
          </w:rPr>
          <w:t>26</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59" w:history="1">
        <w:r w:rsidR="005A0263" w:rsidRPr="00E32D35">
          <w:rPr>
            <w:rStyle w:val="Hyperlink"/>
            <w:noProof/>
            <w:rtl/>
          </w:rPr>
          <w:t>מסמכים שהונחו על שולחן הכנסת</w:t>
        </w:r>
        <w:r w:rsidR="005A0263">
          <w:rPr>
            <w:noProof/>
            <w:webHidden/>
          </w:rPr>
          <w:tab/>
        </w:r>
        <w:r w:rsidR="005A0263">
          <w:rPr>
            <w:noProof/>
            <w:webHidden/>
          </w:rPr>
          <w:fldChar w:fldCharType="begin"/>
        </w:r>
        <w:r w:rsidR="005A0263">
          <w:rPr>
            <w:noProof/>
            <w:webHidden/>
          </w:rPr>
          <w:instrText xml:space="preserve"> PAGEREF _Toc135565359 \h </w:instrText>
        </w:r>
        <w:r w:rsidR="005A0263">
          <w:rPr>
            <w:noProof/>
            <w:webHidden/>
          </w:rPr>
        </w:r>
        <w:r w:rsidR="005A0263">
          <w:rPr>
            <w:noProof/>
            <w:webHidden/>
          </w:rPr>
          <w:fldChar w:fldCharType="separate"/>
        </w:r>
        <w:r w:rsidR="005A0263">
          <w:rPr>
            <w:noProof/>
            <w:webHidden/>
          </w:rPr>
          <w:t>33</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60" w:history="1">
        <w:r w:rsidR="005A0263" w:rsidRPr="00E32D35">
          <w:rPr>
            <w:rStyle w:val="Hyperlink"/>
            <w:noProof/>
            <w:rtl/>
          </w:rPr>
          <w:t>נאום בכורה של חבר הכנסת משה רוט</w:t>
        </w:r>
        <w:r w:rsidR="005A0263">
          <w:rPr>
            <w:noProof/>
            <w:webHidden/>
          </w:rPr>
          <w:tab/>
        </w:r>
        <w:r w:rsidR="005A0263">
          <w:rPr>
            <w:noProof/>
            <w:webHidden/>
          </w:rPr>
          <w:fldChar w:fldCharType="begin"/>
        </w:r>
        <w:r w:rsidR="005A0263">
          <w:rPr>
            <w:noProof/>
            <w:webHidden/>
          </w:rPr>
          <w:instrText xml:space="preserve"> PAGEREF _Toc135565360 \h </w:instrText>
        </w:r>
        <w:r w:rsidR="005A0263">
          <w:rPr>
            <w:noProof/>
            <w:webHidden/>
          </w:rPr>
        </w:r>
        <w:r w:rsidR="005A0263">
          <w:rPr>
            <w:noProof/>
            <w:webHidden/>
          </w:rPr>
          <w:fldChar w:fldCharType="separate"/>
        </w:r>
        <w:r w:rsidR="005A0263">
          <w:rPr>
            <w:noProof/>
            <w:webHidden/>
          </w:rPr>
          <w:t>33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61" w:history="1">
        <w:r w:rsidR="005A0263" w:rsidRPr="00E32D35">
          <w:rPr>
            <w:rStyle w:val="Hyperlink"/>
            <w:noProof/>
            <w:rtl/>
          </w:rPr>
          <w:t>משה שמעון רוט (יהדות התורה):</w:t>
        </w:r>
        <w:r w:rsidR="005A0263">
          <w:rPr>
            <w:noProof/>
            <w:webHidden/>
          </w:rPr>
          <w:tab/>
        </w:r>
        <w:r w:rsidR="005A0263">
          <w:rPr>
            <w:noProof/>
            <w:webHidden/>
          </w:rPr>
          <w:fldChar w:fldCharType="begin"/>
        </w:r>
        <w:r w:rsidR="005A0263">
          <w:rPr>
            <w:noProof/>
            <w:webHidden/>
          </w:rPr>
          <w:instrText xml:space="preserve"> PAGEREF _Toc135565361 \h </w:instrText>
        </w:r>
        <w:r w:rsidR="005A0263">
          <w:rPr>
            <w:noProof/>
            <w:webHidden/>
          </w:rPr>
        </w:r>
        <w:r w:rsidR="005A0263">
          <w:rPr>
            <w:noProof/>
            <w:webHidden/>
          </w:rPr>
          <w:fldChar w:fldCharType="separate"/>
        </w:r>
        <w:r w:rsidR="005A0263">
          <w:rPr>
            <w:noProof/>
            <w:webHidden/>
          </w:rPr>
          <w:t>33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62" w:history="1">
        <w:r w:rsidR="005A0263" w:rsidRPr="00E32D35">
          <w:rPr>
            <w:rStyle w:val="Hyperlink"/>
            <w:noProof/>
            <w:rtl/>
          </w:rPr>
          <w:t>אוריאל בוסו (ש"ס):</w:t>
        </w:r>
        <w:r w:rsidR="005A0263">
          <w:rPr>
            <w:noProof/>
            <w:webHidden/>
          </w:rPr>
          <w:tab/>
        </w:r>
        <w:r w:rsidR="005A0263">
          <w:rPr>
            <w:noProof/>
            <w:webHidden/>
          </w:rPr>
          <w:fldChar w:fldCharType="begin"/>
        </w:r>
        <w:r w:rsidR="005A0263">
          <w:rPr>
            <w:noProof/>
            <w:webHidden/>
          </w:rPr>
          <w:instrText xml:space="preserve"> PAGEREF _Toc135565362 \h </w:instrText>
        </w:r>
        <w:r w:rsidR="005A0263">
          <w:rPr>
            <w:noProof/>
            <w:webHidden/>
          </w:rPr>
        </w:r>
        <w:r w:rsidR="005A0263">
          <w:rPr>
            <w:noProof/>
            <w:webHidden/>
          </w:rPr>
          <w:fldChar w:fldCharType="separate"/>
        </w:r>
        <w:r w:rsidR="005A0263">
          <w:rPr>
            <w:noProof/>
            <w:webHidden/>
          </w:rPr>
          <w:t>37</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63" w:history="1">
        <w:r w:rsidR="005A0263" w:rsidRPr="00E32D35">
          <w:rPr>
            <w:rStyle w:val="Hyperlink"/>
            <w:noProof/>
            <w:rtl/>
            <w:lang w:eastAsia="he-IL"/>
          </w:rPr>
          <w:t>הצעת חוק לביטול אזרחותו או תושבותו של פעיל טרור שמקבל תגמול עבור ביצוע מעשה הטרור (תיקוני חקיקה), התשפ"ג–2023</w:t>
        </w:r>
        <w:r w:rsidR="005A0263">
          <w:rPr>
            <w:noProof/>
            <w:webHidden/>
          </w:rPr>
          <w:tab/>
        </w:r>
        <w:r w:rsidR="005A0263">
          <w:rPr>
            <w:noProof/>
            <w:webHidden/>
          </w:rPr>
          <w:fldChar w:fldCharType="begin"/>
        </w:r>
        <w:r w:rsidR="005A0263">
          <w:rPr>
            <w:noProof/>
            <w:webHidden/>
          </w:rPr>
          <w:instrText xml:space="preserve"> PAGEREF _Toc135565363 \h </w:instrText>
        </w:r>
        <w:r w:rsidR="005A0263">
          <w:rPr>
            <w:noProof/>
            <w:webHidden/>
          </w:rPr>
        </w:r>
        <w:r w:rsidR="005A0263">
          <w:rPr>
            <w:noProof/>
            <w:webHidden/>
          </w:rPr>
          <w:fldChar w:fldCharType="separate"/>
        </w:r>
        <w:r w:rsidR="005A0263">
          <w:rPr>
            <w:noProof/>
            <w:webHidden/>
          </w:rPr>
          <w:t>40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64" w:history="1">
        <w:r w:rsidR="005A0263" w:rsidRPr="00E32D35">
          <w:rPr>
            <w:rStyle w:val="Hyperlink"/>
            <w:noProof/>
            <w:rtl/>
          </w:rPr>
          <w:t>אופיר כץ (יו"ר הוועדה המשותפת):</w:t>
        </w:r>
        <w:r w:rsidR="005A0263">
          <w:rPr>
            <w:noProof/>
            <w:webHidden/>
          </w:rPr>
          <w:tab/>
        </w:r>
        <w:r w:rsidR="005A0263">
          <w:rPr>
            <w:noProof/>
            <w:webHidden/>
          </w:rPr>
          <w:fldChar w:fldCharType="begin"/>
        </w:r>
        <w:r w:rsidR="005A0263">
          <w:rPr>
            <w:noProof/>
            <w:webHidden/>
          </w:rPr>
          <w:instrText xml:space="preserve"> PAGEREF _Toc135565364 \h </w:instrText>
        </w:r>
        <w:r w:rsidR="005A0263">
          <w:rPr>
            <w:noProof/>
            <w:webHidden/>
          </w:rPr>
        </w:r>
        <w:r w:rsidR="005A0263">
          <w:rPr>
            <w:noProof/>
            <w:webHidden/>
          </w:rPr>
          <w:fldChar w:fldCharType="separate"/>
        </w:r>
        <w:r w:rsidR="005A0263">
          <w:rPr>
            <w:noProof/>
            <w:webHidden/>
          </w:rPr>
          <w:t>40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65" w:history="1">
        <w:r w:rsidR="005A0263" w:rsidRPr="00E32D35">
          <w:rPr>
            <w:rStyle w:val="Hyperlink"/>
            <w:noProof/>
            <w:rtl/>
          </w:rPr>
          <w:t>איימן עודה (חד"ש-תע"ל):</w:t>
        </w:r>
        <w:r w:rsidR="005A0263">
          <w:rPr>
            <w:noProof/>
            <w:webHidden/>
          </w:rPr>
          <w:tab/>
        </w:r>
        <w:r w:rsidR="005A0263">
          <w:rPr>
            <w:noProof/>
            <w:webHidden/>
          </w:rPr>
          <w:fldChar w:fldCharType="begin"/>
        </w:r>
        <w:r w:rsidR="005A0263">
          <w:rPr>
            <w:noProof/>
            <w:webHidden/>
          </w:rPr>
          <w:instrText xml:space="preserve"> PAGEREF _Toc135565365 \h </w:instrText>
        </w:r>
        <w:r w:rsidR="005A0263">
          <w:rPr>
            <w:noProof/>
            <w:webHidden/>
          </w:rPr>
        </w:r>
        <w:r w:rsidR="005A0263">
          <w:rPr>
            <w:noProof/>
            <w:webHidden/>
          </w:rPr>
          <w:fldChar w:fldCharType="separate"/>
        </w:r>
        <w:r w:rsidR="005A0263">
          <w:rPr>
            <w:noProof/>
            <w:webHidden/>
          </w:rPr>
          <w:t>43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66" w:history="1">
        <w:r w:rsidR="005A0263" w:rsidRPr="00E32D35">
          <w:rPr>
            <w:rStyle w:val="Hyperlink"/>
            <w:noProof/>
            <w:rtl/>
          </w:rPr>
          <w:t>אחמד טיבי (חד"ש-תע"ל):</w:t>
        </w:r>
        <w:r w:rsidR="005A0263">
          <w:rPr>
            <w:noProof/>
            <w:webHidden/>
          </w:rPr>
          <w:tab/>
        </w:r>
        <w:r w:rsidR="005A0263">
          <w:rPr>
            <w:noProof/>
            <w:webHidden/>
          </w:rPr>
          <w:fldChar w:fldCharType="begin"/>
        </w:r>
        <w:r w:rsidR="005A0263">
          <w:rPr>
            <w:noProof/>
            <w:webHidden/>
          </w:rPr>
          <w:instrText xml:space="preserve"> PAGEREF _Toc135565366 \h </w:instrText>
        </w:r>
        <w:r w:rsidR="005A0263">
          <w:rPr>
            <w:noProof/>
            <w:webHidden/>
          </w:rPr>
        </w:r>
        <w:r w:rsidR="005A0263">
          <w:rPr>
            <w:noProof/>
            <w:webHidden/>
          </w:rPr>
          <w:fldChar w:fldCharType="separate"/>
        </w:r>
        <w:r w:rsidR="005A0263">
          <w:rPr>
            <w:noProof/>
            <w:webHidden/>
          </w:rPr>
          <w:t>49</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67" w:history="1">
        <w:r w:rsidR="005A0263" w:rsidRPr="00E32D35">
          <w:rPr>
            <w:rStyle w:val="Hyperlink"/>
            <w:noProof/>
            <w:rtl/>
          </w:rPr>
          <w:t>עאידה תומא סלימאן (חד"ש-תע"ל):</w:t>
        </w:r>
        <w:r w:rsidR="005A0263">
          <w:rPr>
            <w:noProof/>
            <w:webHidden/>
          </w:rPr>
          <w:tab/>
        </w:r>
        <w:r w:rsidR="005A0263">
          <w:rPr>
            <w:noProof/>
            <w:webHidden/>
          </w:rPr>
          <w:fldChar w:fldCharType="begin"/>
        </w:r>
        <w:r w:rsidR="005A0263">
          <w:rPr>
            <w:noProof/>
            <w:webHidden/>
          </w:rPr>
          <w:instrText xml:space="preserve"> PAGEREF _Toc135565367 \h </w:instrText>
        </w:r>
        <w:r w:rsidR="005A0263">
          <w:rPr>
            <w:noProof/>
            <w:webHidden/>
          </w:rPr>
        </w:r>
        <w:r w:rsidR="005A0263">
          <w:rPr>
            <w:noProof/>
            <w:webHidden/>
          </w:rPr>
          <w:fldChar w:fldCharType="separate"/>
        </w:r>
        <w:r w:rsidR="005A0263">
          <w:rPr>
            <w:noProof/>
            <w:webHidden/>
          </w:rPr>
          <w:t>66</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68" w:history="1">
        <w:r w:rsidR="005A0263" w:rsidRPr="00E32D35">
          <w:rPr>
            <w:rStyle w:val="Hyperlink"/>
            <w:noProof/>
            <w:rtl/>
          </w:rPr>
          <w:t>עופר כסיף (חד"ש-תע"ל):</w:t>
        </w:r>
        <w:r w:rsidR="005A0263">
          <w:rPr>
            <w:noProof/>
            <w:webHidden/>
          </w:rPr>
          <w:tab/>
        </w:r>
        <w:r w:rsidR="005A0263">
          <w:rPr>
            <w:noProof/>
            <w:webHidden/>
          </w:rPr>
          <w:fldChar w:fldCharType="begin"/>
        </w:r>
        <w:r w:rsidR="005A0263">
          <w:rPr>
            <w:noProof/>
            <w:webHidden/>
          </w:rPr>
          <w:instrText xml:space="preserve"> PAGEREF _Toc135565368 \h </w:instrText>
        </w:r>
        <w:r w:rsidR="005A0263">
          <w:rPr>
            <w:noProof/>
            <w:webHidden/>
          </w:rPr>
        </w:r>
        <w:r w:rsidR="005A0263">
          <w:rPr>
            <w:noProof/>
            <w:webHidden/>
          </w:rPr>
          <w:fldChar w:fldCharType="separate"/>
        </w:r>
        <w:r w:rsidR="005A0263">
          <w:rPr>
            <w:noProof/>
            <w:webHidden/>
          </w:rPr>
          <w:t>75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69" w:history="1">
        <w:r w:rsidR="005A0263" w:rsidRPr="00E32D35">
          <w:rPr>
            <w:rStyle w:val="Hyperlink"/>
            <w:noProof/>
            <w:rtl/>
          </w:rPr>
          <w:t>יוסף עטאונה (חד"ש-תע"ל):</w:t>
        </w:r>
        <w:r w:rsidR="005A0263">
          <w:rPr>
            <w:noProof/>
            <w:webHidden/>
          </w:rPr>
          <w:tab/>
        </w:r>
        <w:r w:rsidR="005A0263">
          <w:rPr>
            <w:noProof/>
            <w:webHidden/>
          </w:rPr>
          <w:fldChar w:fldCharType="begin"/>
        </w:r>
        <w:r w:rsidR="005A0263">
          <w:rPr>
            <w:noProof/>
            <w:webHidden/>
          </w:rPr>
          <w:instrText xml:space="preserve"> PAGEREF _Toc135565369 \h </w:instrText>
        </w:r>
        <w:r w:rsidR="005A0263">
          <w:rPr>
            <w:noProof/>
            <w:webHidden/>
          </w:rPr>
        </w:r>
        <w:r w:rsidR="005A0263">
          <w:rPr>
            <w:noProof/>
            <w:webHidden/>
          </w:rPr>
          <w:fldChar w:fldCharType="separate"/>
        </w:r>
        <w:r w:rsidR="005A0263">
          <w:rPr>
            <w:noProof/>
            <w:webHidden/>
          </w:rPr>
          <w:t>81</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0" w:history="1">
        <w:r w:rsidR="005A0263" w:rsidRPr="00E32D35">
          <w:rPr>
            <w:rStyle w:val="Hyperlink"/>
            <w:noProof/>
            <w:rtl/>
          </w:rPr>
          <w:t>מרב מיכאלי (העבודה):</w:t>
        </w:r>
        <w:r w:rsidR="005A0263">
          <w:rPr>
            <w:noProof/>
            <w:webHidden/>
          </w:rPr>
          <w:tab/>
        </w:r>
        <w:r w:rsidR="005A0263">
          <w:rPr>
            <w:noProof/>
            <w:webHidden/>
          </w:rPr>
          <w:fldChar w:fldCharType="begin"/>
        </w:r>
        <w:r w:rsidR="005A0263">
          <w:rPr>
            <w:noProof/>
            <w:webHidden/>
          </w:rPr>
          <w:instrText xml:space="preserve"> PAGEREF _Toc135565370 \h </w:instrText>
        </w:r>
        <w:r w:rsidR="005A0263">
          <w:rPr>
            <w:noProof/>
            <w:webHidden/>
          </w:rPr>
        </w:r>
        <w:r w:rsidR="005A0263">
          <w:rPr>
            <w:noProof/>
            <w:webHidden/>
          </w:rPr>
          <w:fldChar w:fldCharType="separate"/>
        </w:r>
        <w:r w:rsidR="005A0263">
          <w:rPr>
            <w:noProof/>
            <w:webHidden/>
          </w:rPr>
          <w:t>88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1" w:history="1">
        <w:r w:rsidR="005A0263" w:rsidRPr="00E32D35">
          <w:rPr>
            <w:rStyle w:val="Hyperlink"/>
            <w:noProof/>
            <w:rtl/>
          </w:rPr>
          <w:t>יאיר לפיד (יש עתיד):</w:t>
        </w:r>
        <w:r w:rsidR="005A0263">
          <w:rPr>
            <w:noProof/>
            <w:webHidden/>
          </w:rPr>
          <w:tab/>
        </w:r>
        <w:r w:rsidR="005A0263">
          <w:rPr>
            <w:noProof/>
            <w:webHidden/>
          </w:rPr>
          <w:fldChar w:fldCharType="begin"/>
        </w:r>
        <w:r w:rsidR="005A0263">
          <w:rPr>
            <w:noProof/>
            <w:webHidden/>
          </w:rPr>
          <w:instrText xml:space="preserve"> PAGEREF _Toc135565371 \h </w:instrText>
        </w:r>
        <w:r w:rsidR="005A0263">
          <w:rPr>
            <w:noProof/>
            <w:webHidden/>
          </w:rPr>
        </w:r>
        <w:r w:rsidR="005A0263">
          <w:rPr>
            <w:noProof/>
            <w:webHidden/>
          </w:rPr>
          <w:fldChar w:fldCharType="separate"/>
        </w:r>
        <w:r w:rsidR="005A0263">
          <w:rPr>
            <w:noProof/>
            <w:webHidden/>
          </w:rPr>
          <w:t>91</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2" w:history="1">
        <w:r w:rsidR="005A0263" w:rsidRPr="00E32D35">
          <w:rPr>
            <w:rStyle w:val="Hyperlink"/>
            <w:noProof/>
            <w:rtl/>
          </w:rPr>
          <w:t>עודד פורר (ישראל ביתנו):</w:t>
        </w:r>
        <w:r w:rsidR="005A0263">
          <w:rPr>
            <w:noProof/>
            <w:webHidden/>
          </w:rPr>
          <w:tab/>
        </w:r>
        <w:r w:rsidR="005A0263">
          <w:rPr>
            <w:noProof/>
            <w:webHidden/>
          </w:rPr>
          <w:fldChar w:fldCharType="begin"/>
        </w:r>
        <w:r w:rsidR="005A0263">
          <w:rPr>
            <w:noProof/>
            <w:webHidden/>
          </w:rPr>
          <w:instrText xml:space="preserve"> PAGEREF _Toc135565372 \h </w:instrText>
        </w:r>
        <w:r w:rsidR="005A0263">
          <w:rPr>
            <w:noProof/>
            <w:webHidden/>
          </w:rPr>
        </w:r>
        <w:r w:rsidR="005A0263">
          <w:rPr>
            <w:noProof/>
            <w:webHidden/>
          </w:rPr>
          <w:fldChar w:fldCharType="separate"/>
        </w:r>
        <w:r w:rsidR="005A0263">
          <w:rPr>
            <w:noProof/>
            <w:webHidden/>
          </w:rPr>
          <w:t>94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3" w:history="1">
        <w:r w:rsidR="005A0263" w:rsidRPr="00E32D35">
          <w:rPr>
            <w:rStyle w:val="Hyperlink"/>
            <w:noProof/>
            <w:rtl/>
          </w:rPr>
          <w:t>זאב אלקין (המחנה הממלכתי):</w:t>
        </w:r>
        <w:r w:rsidR="005A0263">
          <w:rPr>
            <w:noProof/>
            <w:webHidden/>
          </w:rPr>
          <w:tab/>
        </w:r>
        <w:r w:rsidR="005A0263">
          <w:rPr>
            <w:noProof/>
            <w:webHidden/>
          </w:rPr>
          <w:fldChar w:fldCharType="begin"/>
        </w:r>
        <w:r w:rsidR="005A0263">
          <w:rPr>
            <w:noProof/>
            <w:webHidden/>
          </w:rPr>
          <w:instrText xml:space="preserve"> PAGEREF _Toc135565373 \h </w:instrText>
        </w:r>
        <w:r w:rsidR="005A0263">
          <w:rPr>
            <w:noProof/>
            <w:webHidden/>
          </w:rPr>
        </w:r>
        <w:r w:rsidR="005A0263">
          <w:rPr>
            <w:noProof/>
            <w:webHidden/>
          </w:rPr>
          <w:fldChar w:fldCharType="separate"/>
        </w:r>
        <w:r w:rsidR="005A0263">
          <w:rPr>
            <w:noProof/>
            <w:webHidden/>
          </w:rPr>
          <w:t>97</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4" w:history="1">
        <w:r w:rsidR="005A0263" w:rsidRPr="00E32D35">
          <w:rPr>
            <w:rStyle w:val="Hyperlink"/>
            <w:noProof/>
            <w:rtl/>
          </w:rPr>
          <w:t>שרן מרים השכל (המחנה הממלכתי):</w:t>
        </w:r>
        <w:r w:rsidR="005A0263">
          <w:rPr>
            <w:noProof/>
            <w:webHidden/>
          </w:rPr>
          <w:tab/>
        </w:r>
        <w:r w:rsidR="005A0263">
          <w:rPr>
            <w:noProof/>
            <w:webHidden/>
          </w:rPr>
          <w:fldChar w:fldCharType="begin"/>
        </w:r>
        <w:r w:rsidR="005A0263">
          <w:rPr>
            <w:noProof/>
            <w:webHidden/>
          </w:rPr>
          <w:instrText xml:space="preserve"> PAGEREF _Toc135565374 \h </w:instrText>
        </w:r>
        <w:r w:rsidR="005A0263">
          <w:rPr>
            <w:noProof/>
            <w:webHidden/>
          </w:rPr>
        </w:r>
        <w:r w:rsidR="005A0263">
          <w:rPr>
            <w:noProof/>
            <w:webHidden/>
          </w:rPr>
          <w:fldChar w:fldCharType="separate"/>
        </w:r>
        <w:r w:rsidR="005A0263">
          <w:rPr>
            <w:noProof/>
            <w:webHidden/>
          </w:rPr>
          <w:t>98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5" w:history="1">
        <w:r w:rsidR="005A0263" w:rsidRPr="00E32D35">
          <w:rPr>
            <w:rStyle w:val="Hyperlink"/>
            <w:noProof/>
            <w:rtl/>
          </w:rPr>
          <w:t>מנסור עבאס (רע"מ – הרשימה הערבית המאוחדת):</w:t>
        </w:r>
        <w:r w:rsidR="005A0263">
          <w:rPr>
            <w:noProof/>
            <w:webHidden/>
          </w:rPr>
          <w:tab/>
        </w:r>
        <w:r w:rsidR="005A0263">
          <w:rPr>
            <w:noProof/>
            <w:webHidden/>
          </w:rPr>
          <w:fldChar w:fldCharType="begin"/>
        </w:r>
        <w:r w:rsidR="005A0263">
          <w:rPr>
            <w:noProof/>
            <w:webHidden/>
          </w:rPr>
          <w:instrText xml:space="preserve"> PAGEREF _Toc135565375 \h </w:instrText>
        </w:r>
        <w:r w:rsidR="005A0263">
          <w:rPr>
            <w:noProof/>
            <w:webHidden/>
          </w:rPr>
        </w:r>
        <w:r w:rsidR="005A0263">
          <w:rPr>
            <w:noProof/>
            <w:webHidden/>
          </w:rPr>
          <w:fldChar w:fldCharType="separate"/>
        </w:r>
        <w:r w:rsidR="005A0263">
          <w:rPr>
            <w:noProof/>
            <w:webHidden/>
          </w:rPr>
          <w:t>100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6" w:history="1">
        <w:r w:rsidR="005A0263" w:rsidRPr="00E32D35">
          <w:rPr>
            <w:rStyle w:val="Hyperlink"/>
            <w:noProof/>
            <w:rtl/>
          </w:rPr>
          <w:t>עמית הלוי (הליכוד):</w:t>
        </w:r>
        <w:r w:rsidR="005A0263">
          <w:rPr>
            <w:noProof/>
            <w:webHidden/>
          </w:rPr>
          <w:tab/>
        </w:r>
        <w:r w:rsidR="005A0263">
          <w:rPr>
            <w:noProof/>
            <w:webHidden/>
          </w:rPr>
          <w:fldChar w:fldCharType="begin"/>
        </w:r>
        <w:r w:rsidR="005A0263">
          <w:rPr>
            <w:noProof/>
            <w:webHidden/>
          </w:rPr>
          <w:instrText xml:space="preserve"> PAGEREF _Toc135565376 \h </w:instrText>
        </w:r>
        <w:r w:rsidR="005A0263">
          <w:rPr>
            <w:noProof/>
            <w:webHidden/>
          </w:rPr>
        </w:r>
        <w:r w:rsidR="005A0263">
          <w:rPr>
            <w:noProof/>
            <w:webHidden/>
          </w:rPr>
          <w:fldChar w:fldCharType="separate"/>
        </w:r>
        <w:r w:rsidR="005A0263">
          <w:rPr>
            <w:noProof/>
            <w:webHidden/>
          </w:rPr>
          <w:t>102</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7" w:history="1">
        <w:r w:rsidR="005A0263" w:rsidRPr="00E32D35">
          <w:rPr>
            <w:rStyle w:val="Hyperlink"/>
            <w:noProof/>
            <w:rtl/>
          </w:rPr>
          <w:t>חנוך דב מלביצקי (הליכוד):</w:t>
        </w:r>
        <w:r w:rsidR="005A0263">
          <w:rPr>
            <w:noProof/>
            <w:webHidden/>
          </w:rPr>
          <w:tab/>
        </w:r>
        <w:r w:rsidR="005A0263">
          <w:rPr>
            <w:noProof/>
            <w:webHidden/>
          </w:rPr>
          <w:fldChar w:fldCharType="begin"/>
        </w:r>
        <w:r w:rsidR="005A0263">
          <w:rPr>
            <w:noProof/>
            <w:webHidden/>
          </w:rPr>
          <w:instrText xml:space="preserve"> PAGEREF _Toc135565377 \h </w:instrText>
        </w:r>
        <w:r w:rsidR="005A0263">
          <w:rPr>
            <w:noProof/>
            <w:webHidden/>
          </w:rPr>
        </w:r>
        <w:r w:rsidR="005A0263">
          <w:rPr>
            <w:noProof/>
            <w:webHidden/>
          </w:rPr>
          <w:fldChar w:fldCharType="separate"/>
        </w:r>
        <w:r w:rsidR="005A0263">
          <w:rPr>
            <w:noProof/>
            <w:webHidden/>
          </w:rPr>
          <w:t>105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78" w:history="1">
        <w:r w:rsidR="005A0263" w:rsidRPr="00E32D35">
          <w:rPr>
            <w:rStyle w:val="Hyperlink"/>
            <w:noProof/>
            <w:rtl/>
          </w:rPr>
          <w:t>מאיר כהן (יש עתיד):</w:t>
        </w:r>
        <w:r w:rsidR="005A0263">
          <w:rPr>
            <w:noProof/>
            <w:webHidden/>
          </w:rPr>
          <w:tab/>
        </w:r>
        <w:r w:rsidR="005A0263">
          <w:rPr>
            <w:noProof/>
            <w:webHidden/>
          </w:rPr>
          <w:fldChar w:fldCharType="begin"/>
        </w:r>
        <w:r w:rsidR="005A0263">
          <w:rPr>
            <w:noProof/>
            <w:webHidden/>
          </w:rPr>
          <w:instrText xml:space="preserve"> PAGEREF _Toc135565378 \h </w:instrText>
        </w:r>
        <w:r w:rsidR="005A0263">
          <w:rPr>
            <w:noProof/>
            <w:webHidden/>
          </w:rPr>
        </w:r>
        <w:r w:rsidR="005A0263">
          <w:rPr>
            <w:noProof/>
            <w:webHidden/>
          </w:rPr>
          <w:fldChar w:fldCharType="separate"/>
        </w:r>
        <w:r w:rsidR="005A0263">
          <w:rPr>
            <w:noProof/>
            <w:webHidden/>
          </w:rPr>
          <w:t>106</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79" w:history="1">
        <w:r w:rsidR="005A0263" w:rsidRPr="00E32D35">
          <w:rPr>
            <w:rStyle w:val="Hyperlink"/>
            <w:noProof/>
            <w:rtl/>
          </w:rPr>
          <w:t>מסמכים שהונחו על שולחן הכנסת</w:t>
        </w:r>
        <w:r w:rsidR="005A0263">
          <w:rPr>
            <w:noProof/>
            <w:webHidden/>
          </w:rPr>
          <w:tab/>
        </w:r>
        <w:r w:rsidR="005A0263">
          <w:rPr>
            <w:noProof/>
            <w:webHidden/>
          </w:rPr>
          <w:fldChar w:fldCharType="begin"/>
        </w:r>
        <w:r w:rsidR="005A0263">
          <w:rPr>
            <w:noProof/>
            <w:webHidden/>
          </w:rPr>
          <w:instrText xml:space="preserve"> PAGEREF _Toc135565379 \h </w:instrText>
        </w:r>
        <w:r w:rsidR="005A0263">
          <w:rPr>
            <w:noProof/>
            <w:webHidden/>
          </w:rPr>
        </w:r>
        <w:r w:rsidR="005A0263">
          <w:rPr>
            <w:noProof/>
            <w:webHidden/>
          </w:rPr>
          <w:fldChar w:fldCharType="separate"/>
        </w:r>
        <w:r w:rsidR="005A0263">
          <w:rPr>
            <w:noProof/>
            <w:webHidden/>
          </w:rPr>
          <w:t>107</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80" w:history="1">
        <w:r w:rsidR="005A0263" w:rsidRPr="00E32D35">
          <w:rPr>
            <w:rStyle w:val="Hyperlink"/>
            <w:noProof/>
            <w:rtl/>
          </w:rPr>
          <w:t>סגנית מזכיר הכנסת ראדה חסייסי:</w:t>
        </w:r>
        <w:r w:rsidR="005A0263">
          <w:rPr>
            <w:noProof/>
            <w:webHidden/>
          </w:rPr>
          <w:tab/>
        </w:r>
        <w:r w:rsidR="005A0263">
          <w:rPr>
            <w:noProof/>
            <w:webHidden/>
          </w:rPr>
          <w:fldChar w:fldCharType="begin"/>
        </w:r>
        <w:r w:rsidR="005A0263">
          <w:rPr>
            <w:noProof/>
            <w:webHidden/>
          </w:rPr>
          <w:instrText xml:space="preserve"> PAGEREF _Toc135565380 \h </w:instrText>
        </w:r>
        <w:r w:rsidR="005A0263">
          <w:rPr>
            <w:noProof/>
            <w:webHidden/>
          </w:rPr>
        </w:r>
        <w:r w:rsidR="005A0263">
          <w:rPr>
            <w:noProof/>
            <w:webHidden/>
          </w:rPr>
          <w:fldChar w:fldCharType="separate"/>
        </w:r>
        <w:r w:rsidR="005A0263">
          <w:rPr>
            <w:noProof/>
            <w:webHidden/>
          </w:rPr>
          <w:t>107</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81" w:history="1">
        <w:r w:rsidR="005A0263" w:rsidRPr="00E32D35">
          <w:rPr>
            <w:rStyle w:val="Hyperlink"/>
            <w:noProof/>
            <w:rtl/>
          </w:rPr>
          <w:t>הצעת חוק לביטול אזרחותו או תושבותו של פעיל טרור שמקבל תגמול עבור ביצוע מעשה הטרור (תיקוני חקיקה), התשפ"ג–2023</w:t>
        </w:r>
        <w:r w:rsidR="005A0263">
          <w:rPr>
            <w:noProof/>
            <w:webHidden/>
          </w:rPr>
          <w:tab/>
        </w:r>
        <w:r w:rsidR="005A0263">
          <w:rPr>
            <w:noProof/>
            <w:webHidden/>
          </w:rPr>
          <w:fldChar w:fldCharType="begin"/>
        </w:r>
        <w:r w:rsidR="005A0263">
          <w:rPr>
            <w:noProof/>
            <w:webHidden/>
          </w:rPr>
          <w:instrText xml:space="preserve"> PAGEREF _Toc135565381 \h </w:instrText>
        </w:r>
        <w:r w:rsidR="005A0263">
          <w:rPr>
            <w:noProof/>
            <w:webHidden/>
          </w:rPr>
        </w:r>
        <w:r w:rsidR="005A0263">
          <w:rPr>
            <w:noProof/>
            <w:webHidden/>
          </w:rPr>
          <w:fldChar w:fldCharType="separate"/>
        </w:r>
        <w:r w:rsidR="005A0263">
          <w:rPr>
            <w:noProof/>
            <w:webHidden/>
          </w:rPr>
          <w:t>107</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82" w:history="1">
        <w:r w:rsidR="005A0263" w:rsidRPr="00E32D35">
          <w:rPr>
            <w:rStyle w:val="Hyperlink"/>
            <w:noProof/>
            <w:rtl/>
          </w:rPr>
          <w:t>לימור סון הר מלך (עוצמה יהודית):</w:t>
        </w:r>
        <w:r w:rsidR="005A0263">
          <w:rPr>
            <w:noProof/>
            <w:webHidden/>
          </w:rPr>
          <w:tab/>
        </w:r>
        <w:r w:rsidR="005A0263">
          <w:rPr>
            <w:noProof/>
            <w:webHidden/>
          </w:rPr>
          <w:fldChar w:fldCharType="begin"/>
        </w:r>
        <w:r w:rsidR="005A0263">
          <w:rPr>
            <w:noProof/>
            <w:webHidden/>
          </w:rPr>
          <w:instrText xml:space="preserve"> PAGEREF _Toc135565382 \h </w:instrText>
        </w:r>
        <w:r w:rsidR="005A0263">
          <w:rPr>
            <w:noProof/>
            <w:webHidden/>
          </w:rPr>
        </w:r>
        <w:r w:rsidR="005A0263">
          <w:rPr>
            <w:noProof/>
            <w:webHidden/>
          </w:rPr>
          <w:fldChar w:fldCharType="separate"/>
        </w:r>
        <w:r w:rsidR="005A0263">
          <w:rPr>
            <w:noProof/>
            <w:webHidden/>
          </w:rPr>
          <w:t>108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83" w:history="1">
        <w:r w:rsidR="005A0263" w:rsidRPr="00E32D35">
          <w:rPr>
            <w:rStyle w:val="Hyperlink"/>
            <w:noProof/>
            <w:rtl/>
          </w:rPr>
          <w:t>מירב בן ארי (יש עתיד):</w:t>
        </w:r>
        <w:r w:rsidR="005A0263">
          <w:rPr>
            <w:noProof/>
            <w:webHidden/>
          </w:rPr>
          <w:tab/>
        </w:r>
        <w:r w:rsidR="005A0263">
          <w:rPr>
            <w:noProof/>
            <w:webHidden/>
          </w:rPr>
          <w:fldChar w:fldCharType="begin"/>
        </w:r>
        <w:r w:rsidR="005A0263">
          <w:rPr>
            <w:noProof/>
            <w:webHidden/>
          </w:rPr>
          <w:instrText xml:space="preserve"> PAGEREF _Toc135565383 \h </w:instrText>
        </w:r>
        <w:r w:rsidR="005A0263">
          <w:rPr>
            <w:noProof/>
            <w:webHidden/>
          </w:rPr>
        </w:r>
        <w:r w:rsidR="005A0263">
          <w:rPr>
            <w:noProof/>
            <w:webHidden/>
          </w:rPr>
          <w:fldChar w:fldCharType="separate"/>
        </w:r>
        <w:r w:rsidR="005A0263">
          <w:rPr>
            <w:noProof/>
            <w:webHidden/>
          </w:rPr>
          <w:t>110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84" w:history="1">
        <w:r w:rsidR="005A0263" w:rsidRPr="00E32D35">
          <w:rPr>
            <w:rStyle w:val="Hyperlink"/>
            <w:noProof/>
            <w:rtl/>
          </w:rPr>
          <w:t>ינון אזולאי (ש"ס):</w:t>
        </w:r>
        <w:r w:rsidR="005A0263">
          <w:rPr>
            <w:noProof/>
            <w:webHidden/>
          </w:rPr>
          <w:tab/>
        </w:r>
        <w:r w:rsidR="005A0263">
          <w:rPr>
            <w:noProof/>
            <w:webHidden/>
          </w:rPr>
          <w:fldChar w:fldCharType="begin"/>
        </w:r>
        <w:r w:rsidR="005A0263">
          <w:rPr>
            <w:noProof/>
            <w:webHidden/>
          </w:rPr>
          <w:instrText xml:space="preserve"> PAGEREF _Toc135565384 \h </w:instrText>
        </w:r>
        <w:r w:rsidR="005A0263">
          <w:rPr>
            <w:noProof/>
            <w:webHidden/>
          </w:rPr>
        </w:r>
        <w:r w:rsidR="005A0263">
          <w:rPr>
            <w:noProof/>
            <w:webHidden/>
          </w:rPr>
          <w:fldChar w:fldCharType="separate"/>
        </w:r>
        <w:r w:rsidR="005A0263">
          <w:rPr>
            <w:noProof/>
            <w:webHidden/>
          </w:rPr>
          <w:t>111</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85" w:history="1">
        <w:r w:rsidR="005A0263" w:rsidRPr="00E32D35">
          <w:rPr>
            <w:rStyle w:val="Hyperlink"/>
            <w:noProof/>
            <w:rtl/>
            <w:lang w:eastAsia="he-IL"/>
          </w:rPr>
          <w:t>מסמכים שהונחו על שולחן הכנסת</w:t>
        </w:r>
        <w:r w:rsidR="005A0263">
          <w:rPr>
            <w:noProof/>
            <w:webHidden/>
          </w:rPr>
          <w:tab/>
        </w:r>
        <w:r w:rsidR="005A0263">
          <w:rPr>
            <w:noProof/>
            <w:webHidden/>
          </w:rPr>
          <w:fldChar w:fldCharType="begin"/>
        </w:r>
        <w:r w:rsidR="005A0263">
          <w:rPr>
            <w:noProof/>
            <w:webHidden/>
          </w:rPr>
          <w:instrText xml:space="preserve"> PAGEREF _Toc135565385 \h </w:instrText>
        </w:r>
        <w:r w:rsidR="005A0263">
          <w:rPr>
            <w:noProof/>
            <w:webHidden/>
          </w:rPr>
        </w:r>
        <w:r w:rsidR="005A0263">
          <w:rPr>
            <w:noProof/>
            <w:webHidden/>
          </w:rPr>
          <w:fldChar w:fldCharType="separate"/>
        </w:r>
        <w:r w:rsidR="005A0263">
          <w:rPr>
            <w:noProof/>
            <w:webHidden/>
          </w:rPr>
          <w:t>113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86" w:history="1">
        <w:r w:rsidR="005A0263" w:rsidRPr="00E32D35">
          <w:rPr>
            <w:rStyle w:val="Hyperlink"/>
            <w:noProof/>
            <w:rtl/>
          </w:rPr>
          <w:t>סגנית מזכיר הכנסת ראדה חסייסי:</w:t>
        </w:r>
        <w:r w:rsidR="005A0263">
          <w:rPr>
            <w:noProof/>
            <w:webHidden/>
          </w:rPr>
          <w:tab/>
        </w:r>
        <w:r w:rsidR="005A0263">
          <w:rPr>
            <w:noProof/>
            <w:webHidden/>
          </w:rPr>
          <w:fldChar w:fldCharType="begin"/>
        </w:r>
        <w:r w:rsidR="005A0263">
          <w:rPr>
            <w:noProof/>
            <w:webHidden/>
          </w:rPr>
          <w:instrText xml:space="preserve"> PAGEREF _Toc135565386 \h </w:instrText>
        </w:r>
        <w:r w:rsidR="005A0263">
          <w:rPr>
            <w:noProof/>
            <w:webHidden/>
          </w:rPr>
        </w:r>
        <w:r w:rsidR="005A0263">
          <w:rPr>
            <w:noProof/>
            <w:webHidden/>
          </w:rPr>
          <w:fldChar w:fldCharType="separate"/>
        </w:r>
        <w:r w:rsidR="005A0263">
          <w:rPr>
            <w:noProof/>
            <w:webHidden/>
          </w:rPr>
          <w:t>113</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87" w:history="1">
        <w:r w:rsidR="005A0263" w:rsidRPr="00E32D35">
          <w:rPr>
            <w:rStyle w:val="Hyperlink"/>
            <w:noProof/>
            <w:rtl/>
            <w:lang w:eastAsia="he-IL"/>
          </w:rPr>
          <w:t>הצעת חוק לביטול אזרחותו או תושבותו של פעיל טרור שמקבל תגמול עבור ביצוע מעשה הטרור (תיקוני חקיקה), התשפ"ג–2023</w:t>
        </w:r>
        <w:r w:rsidR="005A0263">
          <w:rPr>
            <w:noProof/>
            <w:webHidden/>
          </w:rPr>
          <w:tab/>
        </w:r>
        <w:r w:rsidR="005A0263">
          <w:rPr>
            <w:noProof/>
            <w:webHidden/>
          </w:rPr>
          <w:fldChar w:fldCharType="begin"/>
        </w:r>
        <w:r w:rsidR="005A0263">
          <w:rPr>
            <w:noProof/>
            <w:webHidden/>
          </w:rPr>
          <w:instrText xml:space="preserve"> PAGEREF _Toc135565387 \h </w:instrText>
        </w:r>
        <w:r w:rsidR="005A0263">
          <w:rPr>
            <w:noProof/>
            <w:webHidden/>
          </w:rPr>
        </w:r>
        <w:r w:rsidR="005A0263">
          <w:rPr>
            <w:noProof/>
            <w:webHidden/>
          </w:rPr>
          <w:fldChar w:fldCharType="separate"/>
        </w:r>
        <w:r w:rsidR="005A0263">
          <w:rPr>
            <w:noProof/>
            <w:webHidden/>
          </w:rPr>
          <w:t>114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88" w:history="1">
        <w:r w:rsidR="005A0263" w:rsidRPr="00E32D35">
          <w:rPr>
            <w:rStyle w:val="Hyperlink"/>
            <w:noProof/>
            <w:rtl/>
          </w:rPr>
          <w:t>שר החקלאות ופיתוח הכפר אבי דיכטר:</w:t>
        </w:r>
        <w:r w:rsidR="005A0263">
          <w:rPr>
            <w:noProof/>
            <w:webHidden/>
          </w:rPr>
          <w:tab/>
        </w:r>
        <w:r w:rsidR="005A0263">
          <w:rPr>
            <w:noProof/>
            <w:webHidden/>
          </w:rPr>
          <w:fldChar w:fldCharType="begin"/>
        </w:r>
        <w:r w:rsidR="005A0263">
          <w:rPr>
            <w:noProof/>
            <w:webHidden/>
          </w:rPr>
          <w:instrText xml:space="preserve"> PAGEREF _Toc135565388 \h </w:instrText>
        </w:r>
        <w:r w:rsidR="005A0263">
          <w:rPr>
            <w:noProof/>
            <w:webHidden/>
          </w:rPr>
        </w:r>
        <w:r w:rsidR="005A0263">
          <w:rPr>
            <w:noProof/>
            <w:webHidden/>
          </w:rPr>
          <w:fldChar w:fldCharType="separate"/>
        </w:r>
        <w:r w:rsidR="005A0263">
          <w:rPr>
            <w:noProof/>
            <w:webHidden/>
          </w:rPr>
          <w:t>114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89" w:history="1">
        <w:r w:rsidR="005A0263" w:rsidRPr="00E32D35">
          <w:rPr>
            <w:rStyle w:val="Hyperlink"/>
            <w:noProof/>
            <w:rtl/>
          </w:rPr>
          <w:t>אופיר כץ (יו"ר הוועדה המשותפת):</w:t>
        </w:r>
        <w:r w:rsidR="005A0263">
          <w:rPr>
            <w:noProof/>
            <w:webHidden/>
          </w:rPr>
          <w:tab/>
        </w:r>
        <w:r w:rsidR="005A0263">
          <w:rPr>
            <w:noProof/>
            <w:webHidden/>
          </w:rPr>
          <w:fldChar w:fldCharType="begin"/>
        </w:r>
        <w:r w:rsidR="005A0263">
          <w:rPr>
            <w:noProof/>
            <w:webHidden/>
          </w:rPr>
          <w:instrText xml:space="preserve"> PAGEREF _Toc135565389 \h </w:instrText>
        </w:r>
        <w:r w:rsidR="005A0263">
          <w:rPr>
            <w:noProof/>
            <w:webHidden/>
          </w:rPr>
        </w:r>
        <w:r w:rsidR="005A0263">
          <w:rPr>
            <w:noProof/>
            <w:webHidden/>
          </w:rPr>
          <w:fldChar w:fldCharType="separate"/>
        </w:r>
        <w:r w:rsidR="005A0263">
          <w:rPr>
            <w:noProof/>
            <w:webHidden/>
          </w:rPr>
          <w:t>116</w:t>
        </w:r>
        <w:r w:rsidR="005A0263">
          <w:rPr>
            <w:noProof/>
            <w:webHidden/>
          </w:rPr>
          <w:fldChar w:fldCharType="end"/>
        </w:r>
      </w:hyperlink>
    </w:p>
    <w:p w:rsidR="005A0263" w:rsidRDefault="00FE5685" w:rsidP="002F67FB">
      <w:pPr>
        <w:pStyle w:val="TOC1"/>
        <w:tabs>
          <w:tab w:val="right" w:leader="dot" w:pos="8296"/>
        </w:tabs>
        <w:ind w:firstLine="0"/>
        <w:rPr>
          <w:rFonts w:asciiTheme="minorHAnsi" w:eastAsiaTheme="minorEastAsia" w:hAnsiTheme="minorHAnsi" w:cstheme="minorBidi"/>
          <w:noProof/>
        </w:rPr>
      </w:pPr>
      <w:hyperlink w:anchor="_Toc135565390" w:history="1">
        <w:r w:rsidR="005A0263" w:rsidRPr="00E32D35">
          <w:rPr>
            <w:rStyle w:val="Hyperlink"/>
            <w:noProof/>
            <w:rtl/>
            <w:lang w:eastAsia="he-IL"/>
          </w:rPr>
          <w:t>הודעת ועדת הכנסת</w:t>
        </w:r>
        <w:r w:rsidR="005A0263">
          <w:rPr>
            <w:noProof/>
            <w:webHidden/>
          </w:rPr>
          <w:tab/>
        </w:r>
        <w:r w:rsidR="005A0263">
          <w:rPr>
            <w:noProof/>
            <w:webHidden/>
          </w:rPr>
          <w:fldChar w:fldCharType="begin"/>
        </w:r>
        <w:r w:rsidR="005A0263">
          <w:rPr>
            <w:noProof/>
            <w:webHidden/>
          </w:rPr>
          <w:instrText xml:space="preserve"> PAGEREF _Toc135565390 \h </w:instrText>
        </w:r>
        <w:r w:rsidR="005A0263">
          <w:rPr>
            <w:noProof/>
            <w:webHidden/>
          </w:rPr>
        </w:r>
        <w:r w:rsidR="005A0263">
          <w:rPr>
            <w:noProof/>
            <w:webHidden/>
          </w:rPr>
          <w:fldChar w:fldCharType="separate"/>
        </w:r>
        <w:r w:rsidR="005A0263">
          <w:rPr>
            <w:noProof/>
            <w:webHidden/>
          </w:rPr>
          <w:t>131</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91" w:history="1">
        <w:r w:rsidR="005A0263" w:rsidRPr="00E32D35">
          <w:rPr>
            <w:rStyle w:val="Hyperlink"/>
            <w:noProof/>
            <w:rtl/>
          </w:rPr>
          <w:t>אופיר כץ (יו"ר ועדת הכנסת):</w:t>
        </w:r>
        <w:r w:rsidR="005A0263">
          <w:rPr>
            <w:noProof/>
            <w:webHidden/>
          </w:rPr>
          <w:tab/>
        </w:r>
        <w:r w:rsidR="005A0263">
          <w:rPr>
            <w:noProof/>
            <w:webHidden/>
          </w:rPr>
          <w:fldChar w:fldCharType="begin"/>
        </w:r>
        <w:r w:rsidR="005A0263">
          <w:rPr>
            <w:noProof/>
            <w:webHidden/>
          </w:rPr>
          <w:instrText xml:space="preserve"> PAGEREF _Toc135565391 \h </w:instrText>
        </w:r>
        <w:r w:rsidR="005A0263">
          <w:rPr>
            <w:noProof/>
            <w:webHidden/>
          </w:rPr>
        </w:r>
        <w:r w:rsidR="005A0263">
          <w:rPr>
            <w:noProof/>
            <w:webHidden/>
          </w:rPr>
          <w:fldChar w:fldCharType="separate"/>
        </w:r>
        <w:r w:rsidR="005A0263">
          <w:rPr>
            <w:noProof/>
            <w:webHidden/>
          </w:rPr>
          <w:t>131</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92" w:history="1">
        <w:r w:rsidR="005A0263" w:rsidRPr="00E32D35">
          <w:rPr>
            <w:rStyle w:val="Hyperlink"/>
            <w:noProof/>
            <w:rtl/>
          </w:rPr>
          <w:t>חילופים בוועדות הכנסת</w:t>
        </w:r>
        <w:r w:rsidR="005A0263">
          <w:rPr>
            <w:noProof/>
            <w:webHidden/>
          </w:rPr>
          <w:tab/>
        </w:r>
        <w:r w:rsidR="005A0263">
          <w:rPr>
            <w:noProof/>
            <w:webHidden/>
          </w:rPr>
          <w:fldChar w:fldCharType="begin"/>
        </w:r>
        <w:r w:rsidR="005A0263">
          <w:rPr>
            <w:noProof/>
            <w:webHidden/>
          </w:rPr>
          <w:instrText xml:space="preserve"> PAGEREF _Toc135565392 \h </w:instrText>
        </w:r>
        <w:r w:rsidR="005A0263">
          <w:rPr>
            <w:noProof/>
            <w:webHidden/>
          </w:rPr>
        </w:r>
        <w:r w:rsidR="005A0263">
          <w:rPr>
            <w:noProof/>
            <w:webHidden/>
          </w:rPr>
          <w:fldChar w:fldCharType="separate"/>
        </w:r>
        <w:r w:rsidR="005A0263">
          <w:rPr>
            <w:noProof/>
            <w:webHidden/>
          </w:rPr>
          <w:t>133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93" w:history="1">
        <w:r w:rsidR="005A0263" w:rsidRPr="00E32D35">
          <w:rPr>
            <w:rStyle w:val="Hyperlink"/>
            <w:noProof/>
            <w:rtl/>
          </w:rPr>
          <w:t>אופיר כץ (יו"ר ועדת הכנסת):</w:t>
        </w:r>
        <w:r w:rsidR="005A0263">
          <w:rPr>
            <w:noProof/>
            <w:webHidden/>
          </w:rPr>
          <w:tab/>
        </w:r>
        <w:r w:rsidR="005A0263">
          <w:rPr>
            <w:noProof/>
            <w:webHidden/>
          </w:rPr>
          <w:fldChar w:fldCharType="begin"/>
        </w:r>
        <w:r w:rsidR="005A0263">
          <w:rPr>
            <w:noProof/>
            <w:webHidden/>
          </w:rPr>
          <w:instrText xml:space="preserve"> PAGEREF _Toc135565393 \h </w:instrText>
        </w:r>
        <w:r w:rsidR="005A0263">
          <w:rPr>
            <w:noProof/>
            <w:webHidden/>
          </w:rPr>
        </w:r>
        <w:r w:rsidR="005A0263">
          <w:rPr>
            <w:noProof/>
            <w:webHidden/>
          </w:rPr>
          <w:fldChar w:fldCharType="separate"/>
        </w:r>
        <w:r w:rsidR="005A0263">
          <w:rPr>
            <w:noProof/>
            <w:webHidden/>
          </w:rPr>
          <w:t>133</w:t>
        </w:r>
        <w:r w:rsidR="005A0263">
          <w:rPr>
            <w:noProof/>
            <w:webHidden/>
          </w:rPr>
          <w:fldChar w:fldCharType="end"/>
        </w:r>
      </w:hyperlink>
    </w:p>
    <w:p w:rsidR="005A0263" w:rsidRDefault="00FE5685" w:rsidP="002F67FB">
      <w:pPr>
        <w:pStyle w:val="TOC1"/>
        <w:tabs>
          <w:tab w:val="right" w:leader="dot" w:pos="8296"/>
        </w:tabs>
        <w:ind w:firstLine="0"/>
        <w:rPr>
          <w:rFonts w:asciiTheme="minorHAnsi" w:eastAsiaTheme="minorEastAsia" w:hAnsiTheme="minorHAnsi" w:cstheme="minorBidi"/>
          <w:noProof/>
        </w:rPr>
      </w:pPr>
      <w:hyperlink w:anchor="_Toc135565394" w:history="1">
        <w:r w:rsidR="005A0263" w:rsidRPr="00E32D35">
          <w:rPr>
            <w:rStyle w:val="Hyperlink"/>
            <w:noProof/>
            <w:rtl/>
          </w:rPr>
          <w:t>הודעת ועדת הכנסת</w:t>
        </w:r>
        <w:r w:rsidR="005A0263">
          <w:rPr>
            <w:noProof/>
            <w:webHidden/>
          </w:rPr>
          <w:tab/>
        </w:r>
        <w:r w:rsidR="005A0263">
          <w:rPr>
            <w:noProof/>
            <w:webHidden/>
          </w:rPr>
          <w:fldChar w:fldCharType="begin"/>
        </w:r>
        <w:r w:rsidR="005A0263">
          <w:rPr>
            <w:noProof/>
            <w:webHidden/>
          </w:rPr>
          <w:instrText xml:space="preserve"> PAGEREF _Toc135565394 \h </w:instrText>
        </w:r>
        <w:r w:rsidR="005A0263">
          <w:rPr>
            <w:noProof/>
            <w:webHidden/>
          </w:rPr>
        </w:r>
        <w:r w:rsidR="005A0263">
          <w:rPr>
            <w:noProof/>
            <w:webHidden/>
          </w:rPr>
          <w:fldChar w:fldCharType="separate"/>
        </w:r>
        <w:r w:rsidR="005A0263">
          <w:rPr>
            <w:noProof/>
            <w:webHidden/>
          </w:rPr>
          <w:t>133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95" w:history="1">
        <w:r w:rsidR="005A0263" w:rsidRPr="00E32D35">
          <w:rPr>
            <w:rStyle w:val="Hyperlink"/>
            <w:noProof/>
            <w:rtl/>
          </w:rPr>
          <w:t>אופיר כץ (יו"ר ועדת הכנסת):</w:t>
        </w:r>
        <w:r w:rsidR="005A0263">
          <w:rPr>
            <w:noProof/>
            <w:webHidden/>
          </w:rPr>
          <w:tab/>
        </w:r>
        <w:r w:rsidR="005A0263">
          <w:rPr>
            <w:noProof/>
            <w:webHidden/>
          </w:rPr>
          <w:fldChar w:fldCharType="begin"/>
        </w:r>
        <w:r w:rsidR="005A0263">
          <w:rPr>
            <w:noProof/>
            <w:webHidden/>
          </w:rPr>
          <w:instrText xml:space="preserve"> PAGEREF _Toc135565395 \h </w:instrText>
        </w:r>
        <w:r w:rsidR="005A0263">
          <w:rPr>
            <w:noProof/>
            <w:webHidden/>
          </w:rPr>
        </w:r>
        <w:r w:rsidR="005A0263">
          <w:rPr>
            <w:noProof/>
            <w:webHidden/>
          </w:rPr>
          <w:fldChar w:fldCharType="separate"/>
        </w:r>
        <w:r w:rsidR="005A0263">
          <w:rPr>
            <w:noProof/>
            <w:webHidden/>
          </w:rPr>
          <w:t>133</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96" w:history="1">
        <w:r w:rsidR="005A0263" w:rsidRPr="00E32D35">
          <w:rPr>
            <w:rStyle w:val="Hyperlink"/>
            <w:noProof/>
            <w:rtl/>
          </w:rPr>
          <w:t>הצעת חוק גירוש משפחות מחבלים, התשפ"ג–2022</w:t>
        </w:r>
        <w:r w:rsidR="005A0263">
          <w:rPr>
            <w:noProof/>
            <w:webHidden/>
          </w:rPr>
          <w:tab/>
        </w:r>
        <w:r w:rsidR="005A0263">
          <w:rPr>
            <w:noProof/>
            <w:webHidden/>
          </w:rPr>
          <w:fldChar w:fldCharType="begin"/>
        </w:r>
        <w:r w:rsidR="005A0263">
          <w:rPr>
            <w:noProof/>
            <w:webHidden/>
          </w:rPr>
          <w:instrText xml:space="preserve"> PAGEREF _Toc135565396 \h </w:instrText>
        </w:r>
        <w:r w:rsidR="005A0263">
          <w:rPr>
            <w:noProof/>
            <w:webHidden/>
          </w:rPr>
        </w:r>
        <w:r w:rsidR="005A0263">
          <w:rPr>
            <w:noProof/>
            <w:webHidden/>
          </w:rPr>
          <w:fldChar w:fldCharType="separate"/>
        </w:r>
        <w:r w:rsidR="005A0263">
          <w:rPr>
            <w:noProof/>
            <w:webHidden/>
          </w:rPr>
          <w:t>134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97" w:history="1">
        <w:r w:rsidR="005A0263" w:rsidRPr="00E32D35">
          <w:rPr>
            <w:rStyle w:val="Hyperlink"/>
            <w:noProof/>
            <w:rtl/>
          </w:rPr>
          <w:t>חנוך דב מלביצקי (הליכוד):</w:t>
        </w:r>
        <w:r w:rsidR="005A0263">
          <w:rPr>
            <w:noProof/>
            <w:webHidden/>
          </w:rPr>
          <w:tab/>
        </w:r>
        <w:r w:rsidR="005A0263">
          <w:rPr>
            <w:noProof/>
            <w:webHidden/>
          </w:rPr>
          <w:fldChar w:fldCharType="begin"/>
        </w:r>
        <w:r w:rsidR="005A0263">
          <w:rPr>
            <w:noProof/>
            <w:webHidden/>
          </w:rPr>
          <w:instrText xml:space="preserve"> PAGEREF _Toc135565397 \h </w:instrText>
        </w:r>
        <w:r w:rsidR="005A0263">
          <w:rPr>
            <w:noProof/>
            <w:webHidden/>
          </w:rPr>
        </w:r>
        <w:r w:rsidR="005A0263">
          <w:rPr>
            <w:noProof/>
            <w:webHidden/>
          </w:rPr>
          <w:fldChar w:fldCharType="separate"/>
        </w:r>
        <w:r w:rsidR="005A0263">
          <w:rPr>
            <w:noProof/>
            <w:webHidden/>
          </w:rPr>
          <w:t>135</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398" w:history="1">
        <w:r w:rsidR="005A0263" w:rsidRPr="00E32D35">
          <w:rPr>
            <w:rStyle w:val="Hyperlink"/>
            <w:noProof/>
            <w:rtl/>
          </w:rPr>
          <w:t>הצעת חוק גירוש משפחות מחבלים, התשפ"ג–2023</w:t>
        </w:r>
        <w:r w:rsidR="005A0263">
          <w:rPr>
            <w:noProof/>
            <w:webHidden/>
          </w:rPr>
          <w:tab/>
        </w:r>
        <w:r w:rsidR="005A0263">
          <w:rPr>
            <w:noProof/>
            <w:webHidden/>
          </w:rPr>
          <w:fldChar w:fldCharType="begin"/>
        </w:r>
        <w:r w:rsidR="005A0263">
          <w:rPr>
            <w:noProof/>
            <w:webHidden/>
          </w:rPr>
          <w:instrText xml:space="preserve"> PAGEREF _Toc135565398 \h </w:instrText>
        </w:r>
        <w:r w:rsidR="005A0263">
          <w:rPr>
            <w:noProof/>
            <w:webHidden/>
          </w:rPr>
        </w:r>
        <w:r w:rsidR="005A0263">
          <w:rPr>
            <w:noProof/>
            <w:webHidden/>
          </w:rPr>
          <w:fldChar w:fldCharType="separate"/>
        </w:r>
        <w:r w:rsidR="005A0263">
          <w:rPr>
            <w:noProof/>
            <w:webHidden/>
          </w:rPr>
          <w:t>138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399" w:history="1">
        <w:r w:rsidR="005A0263" w:rsidRPr="00E32D35">
          <w:rPr>
            <w:rStyle w:val="Hyperlink"/>
            <w:noProof/>
            <w:rtl/>
          </w:rPr>
          <w:t>אליהו רביבו (הליכוד):</w:t>
        </w:r>
        <w:r w:rsidR="005A0263">
          <w:rPr>
            <w:noProof/>
            <w:webHidden/>
          </w:rPr>
          <w:tab/>
        </w:r>
        <w:r w:rsidR="005A0263">
          <w:rPr>
            <w:noProof/>
            <w:webHidden/>
          </w:rPr>
          <w:fldChar w:fldCharType="begin"/>
        </w:r>
        <w:r w:rsidR="005A0263">
          <w:rPr>
            <w:noProof/>
            <w:webHidden/>
          </w:rPr>
          <w:instrText xml:space="preserve"> PAGEREF _Toc135565399 \h </w:instrText>
        </w:r>
        <w:r w:rsidR="005A0263">
          <w:rPr>
            <w:noProof/>
            <w:webHidden/>
          </w:rPr>
        </w:r>
        <w:r w:rsidR="005A0263">
          <w:rPr>
            <w:noProof/>
            <w:webHidden/>
          </w:rPr>
          <w:fldChar w:fldCharType="separate"/>
        </w:r>
        <w:r w:rsidR="005A0263">
          <w:rPr>
            <w:noProof/>
            <w:webHidden/>
          </w:rPr>
          <w:t>138</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00" w:history="1">
        <w:r w:rsidR="005A0263" w:rsidRPr="00E32D35">
          <w:rPr>
            <w:rStyle w:val="Hyperlink"/>
            <w:noProof/>
            <w:rtl/>
          </w:rPr>
          <w:t>הצעת חוק גירוש משפחות מחבלים, התשפ"ג–2023</w:t>
        </w:r>
        <w:r w:rsidR="005A0263">
          <w:rPr>
            <w:noProof/>
            <w:webHidden/>
          </w:rPr>
          <w:tab/>
        </w:r>
        <w:r w:rsidR="005A0263">
          <w:rPr>
            <w:noProof/>
            <w:webHidden/>
          </w:rPr>
          <w:fldChar w:fldCharType="begin"/>
        </w:r>
        <w:r w:rsidR="005A0263">
          <w:rPr>
            <w:noProof/>
            <w:webHidden/>
          </w:rPr>
          <w:instrText xml:space="preserve"> PAGEREF _Toc135565400 \h </w:instrText>
        </w:r>
        <w:r w:rsidR="005A0263">
          <w:rPr>
            <w:noProof/>
            <w:webHidden/>
          </w:rPr>
        </w:r>
        <w:r w:rsidR="005A0263">
          <w:rPr>
            <w:noProof/>
            <w:webHidden/>
          </w:rPr>
          <w:fldChar w:fldCharType="separate"/>
        </w:r>
        <w:r w:rsidR="005A0263">
          <w:rPr>
            <w:noProof/>
            <w:webHidden/>
          </w:rPr>
          <w:t>140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01" w:history="1">
        <w:r w:rsidR="005A0263" w:rsidRPr="00E32D35">
          <w:rPr>
            <w:rStyle w:val="Hyperlink"/>
            <w:noProof/>
            <w:rtl/>
          </w:rPr>
          <w:t>עודד פורר (ישראל ביתנו):</w:t>
        </w:r>
        <w:r w:rsidR="005A0263">
          <w:rPr>
            <w:noProof/>
            <w:webHidden/>
          </w:rPr>
          <w:tab/>
        </w:r>
        <w:r w:rsidR="005A0263">
          <w:rPr>
            <w:noProof/>
            <w:webHidden/>
          </w:rPr>
          <w:fldChar w:fldCharType="begin"/>
        </w:r>
        <w:r w:rsidR="005A0263">
          <w:rPr>
            <w:noProof/>
            <w:webHidden/>
          </w:rPr>
          <w:instrText xml:space="preserve"> PAGEREF _Toc135565401 \h </w:instrText>
        </w:r>
        <w:r w:rsidR="005A0263">
          <w:rPr>
            <w:noProof/>
            <w:webHidden/>
          </w:rPr>
        </w:r>
        <w:r w:rsidR="005A0263">
          <w:rPr>
            <w:noProof/>
            <w:webHidden/>
          </w:rPr>
          <w:fldChar w:fldCharType="separate"/>
        </w:r>
        <w:r w:rsidR="005A0263">
          <w:rPr>
            <w:noProof/>
            <w:webHidden/>
          </w:rPr>
          <w:t>140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02" w:history="1">
        <w:r w:rsidR="005A0263" w:rsidRPr="00E32D35">
          <w:rPr>
            <w:rStyle w:val="Hyperlink"/>
            <w:noProof/>
            <w:rtl/>
          </w:rPr>
          <w:t>ממלא מקום שר הפנים מיכאל מלכיאלי:</w:t>
        </w:r>
        <w:r w:rsidR="005A0263">
          <w:rPr>
            <w:noProof/>
            <w:webHidden/>
          </w:rPr>
          <w:tab/>
        </w:r>
        <w:r w:rsidR="005A0263">
          <w:rPr>
            <w:noProof/>
            <w:webHidden/>
          </w:rPr>
          <w:fldChar w:fldCharType="begin"/>
        </w:r>
        <w:r w:rsidR="005A0263">
          <w:rPr>
            <w:noProof/>
            <w:webHidden/>
          </w:rPr>
          <w:instrText xml:space="preserve"> PAGEREF _Toc135565402 \h </w:instrText>
        </w:r>
        <w:r w:rsidR="005A0263">
          <w:rPr>
            <w:noProof/>
            <w:webHidden/>
          </w:rPr>
        </w:r>
        <w:r w:rsidR="005A0263">
          <w:rPr>
            <w:noProof/>
            <w:webHidden/>
          </w:rPr>
          <w:fldChar w:fldCharType="separate"/>
        </w:r>
        <w:r w:rsidR="005A0263">
          <w:rPr>
            <w:noProof/>
            <w:webHidden/>
          </w:rPr>
          <w:t>141</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03" w:history="1">
        <w:r w:rsidR="005A0263" w:rsidRPr="00E32D35">
          <w:rPr>
            <w:rStyle w:val="Hyperlink"/>
            <w:noProof/>
            <w:rtl/>
          </w:rPr>
          <w:t>הצהרת אמונים של חברי הכנסת</w:t>
        </w:r>
        <w:r w:rsidR="005A0263">
          <w:rPr>
            <w:noProof/>
            <w:webHidden/>
          </w:rPr>
          <w:tab/>
        </w:r>
        <w:r w:rsidR="005A0263">
          <w:rPr>
            <w:noProof/>
            <w:webHidden/>
          </w:rPr>
          <w:fldChar w:fldCharType="begin"/>
        </w:r>
        <w:r w:rsidR="005A0263">
          <w:rPr>
            <w:noProof/>
            <w:webHidden/>
          </w:rPr>
          <w:instrText xml:space="preserve"> PAGEREF _Toc135565403 \h </w:instrText>
        </w:r>
        <w:r w:rsidR="005A0263">
          <w:rPr>
            <w:noProof/>
            <w:webHidden/>
          </w:rPr>
        </w:r>
        <w:r w:rsidR="005A0263">
          <w:rPr>
            <w:noProof/>
            <w:webHidden/>
          </w:rPr>
          <w:fldChar w:fldCharType="separate"/>
        </w:r>
        <w:r w:rsidR="005A0263">
          <w:rPr>
            <w:noProof/>
            <w:webHidden/>
          </w:rPr>
          <w:t>147</w:t>
        </w:r>
        <w:r w:rsidR="005A0263">
          <w:rPr>
            <w:noProof/>
            <w:webHidden/>
          </w:rPr>
          <w:fldChar w:fldCharType="end"/>
        </w:r>
      </w:hyperlink>
    </w:p>
    <w:p w:rsidR="005A0263" w:rsidRDefault="00FE5685" w:rsidP="00030F6D">
      <w:pPr>
        <w:pStyle w:val="TOC2"/>
        <w:tabs>
          <w:tab w:val="right" w:leader="dot" w:pos="8296"/>
        </w:tabs>
        <w:ind w:firstLine="0"/>
        <w:rPr>
          <w:rFonts w:asciiTheme="minorHAnsi" w:eastAsiaTheme="minorEastAsia" w:hAnsiTheme="minorHAnsi" w:cstheme="minorBidi"/>
          <w:noProof/>
        </w:rPr>
      </w:pPr>
      <w:hyperlink w:anchor="_Toc135565404" w:history="1">
        <w:r w:rsidR="005A0263" w:rsidRPr="00E32D35">
          <w:rPr>
            <w:rStyle w:val="Hyperlink"/>
            <w:noProof/>
            <w:rtl/>
          </w:rPr>
          <w:t>אושר שקלים (הליכוד):</w:t>
        </w:r>
        <w:r w:rsidR="005A0263">
          <w:rPr>
            <w:noProof/>
            <w:webHidden/>
          </w:rPr>
          <w:tab/>
        </w:r>
        <w:r w:rsidR="005A0263">
          <w:rPr>
            <w:noProof/>
            <w:webHidden/>
          </w:rPr>
          <w:fldChar w:fldCharType="begin"/>
        </w:r>
        <w:r w:rsidR="005A0263">
          <w:rPr>
            <w:noProof/>
            <w:webHidden/>
          </w:rPr>
          <w:instrText xml:space="preserve"> PAGEREF _Toc135565404 \h </w:instrText>
        </w:r>
        <w:r w:rsidR="005A0263">
          <w:rPr>
            <w:noProof/>
            <w:webHidden/>
          </w:rPr>
        </w:r>
        <w:r w:rsidR="005A0263">
          <w:rPr>
            <w:noProof/>
            <w:webHidden/>
          </w:rPr>
          <w:fldChar w:fldCharType="separate"/>
        </w:r>
        <w:r w:rsidR="005A0263">
          <w:rPr>
            <w:noProof/>
            <w:webHidden/>
          </w:rPr>
          <w:t>147</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05" w:history="1">
        <w:r w:rsidR="005A0263" w:rsidRPr="00E32D35">
          <w:rPr>
            <w:rStyle w:val="Hyperlink"/>
            <w:noProof/>
            <w:rtl/>
          </w:rPr>
          <w:t>קטי קטרין שטרית (הליכוד):</w:t>
        </w:r>
        <w:r w:rsidR="005A0263">
          <w:rPr>
            <w:noProof/>
            <w:webHidden/>
          </w:rPr>
          <w:tab/>
        </w:r>
        <w:r w:rsidR="005A0263">
          <w:rPr>
            <w:noProof/>
            <w:webHidden/>
          </w:rPr>
          <w:fldChar w:fldCharType="begin"/>
        </w:r>
        <w:r w:rsidR="005A0263">
          <w:rPr>
            <w:noProof/>
            <w:webHidden/>
          </w:rPr>
          <w:instrText xml:space="preserve"> PAGEREF _Toc135565405 \h </w:instrText>
        </w:r>
        <w:r w:rsidR="005A0263">
          <w:rPr>
            <w:noProof/>
            <w:webHidden/>
          </w:rPr>
        </w:r>
        <w:r w:rsidR="005A0263">
          <w:rPr>
            <w:noProof/>
            <w:webHidden/>
          </w:rPr>
          <w:fldChar w:fldCharType="separate"/>
        </w:r>
        <w:r w:rsidR="005A0263">
          <w:rPr>
            <w:noProof/>
            <w:webHidden/>
          </w:rPr>
          <w:t>147</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06" w:history="1">
        <w:r w:rsidR="005A0263" w:rsidRPr="00E32D35">
          <w:rPr>
            <w:rStyle w:val="Hyperlink"/>
            <w:noProof/>
            <w:rtl/>
          </w:rPr>
          <w:t>הצעת חוק גירוש משפחות מחבלים, התשפ"ג–2022</w:t>
        </w:r>
        <w:r w:rsidR="005A0263">
          <w:rPr>
            <w:noProof/>
            <w:webHidden/>
          </w:rPr>
          <w:tab/>
        </w:r>
        <w:r w:rsidR="005A0263">
          <w:rPr>
            <w:noProof/>
            <w:webHidden/>
          </w:rPr>
          <w:fldChar w:fldCharType="begin"/>
        </w:r>
        <w:r w:rsidR="005A0263">
          <w:rPr>
            <w:noProof/>
            <w:webHidden/>
          </w:rPr>
          <w:instrText xml:space="preserve"> PAGEREF _Toc135565406 \h </w:instrText>
        </w:r>
        <w:r w:rsidR="005A0263">
          <w:rPr>
            <w:noProof/>
            <w:webHidden/>
          </w:rPr>
        </w:r>
        <w:r w:rsidR="005A0263">
          <w:rPr>
            <w:noProof/>
            <w:webHidden/>
          </w:rPr>
          <w:fldChar w:fldCharType="separate"/>
        </w:r>
        <w:r w:rsidR="005A0263">
          <w:rPr>
            <w:noProof/>
            <w:webHidden/>
          </w:rPr>
          <w:t>148</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07" w:history="1">
        <w:r w:rsidR="005A0263" w:rsidRPr="00E32D35">
          <w:rPr>
            <w:rStyle w:val="Hyperlink"/>
            <w:noProof/>
            <w:rtl/>
          </w:rPr>
          <w:t>הצעת חוק גירוש משפחות מחבלים, התשפ"ג–2023</w:t>
        </w:r>
        <w:r w:rsidR="005A0263">
          <w:rPr>
            <w:noProof/>
            <w:webHidden/>
          </w:rPr>
          <w:tab/>
        </w:r>
        <w:r w:rsidR="005A0263">
          <w:rPr>
            <w:noProof/>
            <w:webHidden/>
          </w:rPr>
          <w:fldChar w:fldCharType="begin"/>
        </w:r>
        <w:r w:rsidR="005A0263">
          <w:rPr>
            <w:noProof/>
            <w:webHidden/>
          </w:rPr>
          <w:instrText xml:space="preserve"> PAGEREF _Toc135565407 \h </w:instrText>
        </w:r>
        <w:r w:rsidR="005A0263">
          <w:rPr>
            <w:noProof/>
            <w:webHidden/>
          </w:rPr>
        </w:r>
        <w:r w:rsidR="005A0263">
          <w:rPr>
            <w:noProof/>
            <w:webHidden/>
          </w:rPr>
          <w:fldChar w:fldCharType="separate"/>
        </w:r>
        <w:r w:rsidR="005A0263">
          <w:rPr>
            <w:noProof/>
            <w:webHidden/>
          </w:rPr>
          <w:t>148</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08" w:history="1">
        <w:r w:rsidR="005A0263" w:rsidRPr="00E32D35">
          <w:rPr>
            <w:rStyle w:val="Hyperlink"/>
            <w:noProof/>
            <w:rtl/>
          </w:rPr>
          <w:t>הצעת חוק גירוש משפחות מחבלים, התשפ"ג–2023</w:t>
        </w:r>
        <w:r w:rsidR="005A0263">
          <w:rPr>
            <w:noProof/>
            <w:webHidden/>
          </w:rPr>
          <w:tab/>
        </w:r>
        <w:r w:rsidR="005A0263">
          <w:rPr>
            <w:noProof/>
            <w:webHidden/>
          </w:rPr>
          <w:fldChar w:fldCharType="begin"/>
        </w:r>
        <w:r w:rsidR="005A0263">
          <w:rPr>
            <w:noProof/>
            <w:webHidden/>
          </w:rPr>
          <w:instrText xml:space="preserve"> PAGEREF _Toc135565408 \h </w:instrText>
        </w:r>
        <w:r w:rsidR="005A0263">
          <w:rPr>
            <w:noProof/>
            <w:webHidden/>
          </w:rPr>
        </w:r>
        <w:r w:rsidR="005A0263">
          <w:rPr>
            <w:noProof/>
            <w:webHidden/>
          </w:rPr>
          <w:fldChar w:fldCharType="separate"/>
        </w:r>
        <w:r w:rsidR="005A0263">
          <w:rPr>
            <w:noProof/>
            <w:webHidden/>
          </w:rPr>
          <w:t>148</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09" w:history="1">
        <w:r w:rsidR="005A0263" w:rsidRPr="00E32D35">
          <w:rPr>
            <w:rStyle w:val="Hyperlink"/>
            <w:noProof/>
            <w:rtl/>
            <w:lang w:eastAsia="he-IL"/>
          </w:rPr>
          <w:t>הצעת חוק יישום תוכנית ההתנתקות (תיקון – ביטול סעיפי הפינוי ושינוי שם החוק), התשפ"ג–2022</w:t>
        </w:r>
        <w:r w:rsidR="005A0263">
          <w:rPr>
            <w:noProof/>
            <w:webHidden/>
          </w:rPr>
          <w:tab/>
        </w:r>
        <w:r w:rsidR="005A0263">
          <w:rPr>
            <w:noProof/>
            <w:webHidden/>
          </w:rPr>
          <w:fldChar w:fldCharType="begin"/>
        </w:r>
        <w:r w:rsidR="005A0263">
          <w:rPr>
            <w:noProof/>
            <w:webHidden/>
          </w:rPr>
          <w:instrText xml:space="preserve"> PAGEREF _Toc135565409 \h </w:instrText>
        </w:r>
        <w:r w:rsidR="005A0263">
          <w:rPr>
            <w:noProof/>
            <w:webHidden/>
          </w:rPr>
        </w:r>
        <w:r w:rsidR="005A0263">
          <w:rPr>
            <w:noProof/>
            <w:webHidden/>
          </w:rPr>
          <w:fldChar w:fldCharType="separate"/>
        </w:r>
        <w:r w:rsidR="005A0263">
          <w:rPr>
            <w:noProof/>
            <w:webHidden/>
          </w:rPr>
          <w:t>149</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10" w:history="1">
        <w:r w:rsidR="005A0263" w:rsidRPr="00E32D35">
          <w:rPr>
            <w:rStyle w:val="Hyperlink"/>
            <w:noProof/>
            <w:rtl/>
          </w:rPr>
          <w:t>יולי יואל אדלשטיין (הליכוד):</w:t>
        </w:r>
        <w:r w:rsidR="005A0263">
          <w:rPr>
            <w:noProof/>
            <w:webHidden/>
          </w:rPr>
          <w:tab/>
        </w:r>
        <w:r w:rsidR="005A0263">
          <w:rPr>
            <w:noProof/>
            <w:webHidden/>
          </w:rPr>
          <w:fldChar w:fldCharType="begin"/>
        </w:r>
        <w:r w:rsidR="005A0263">
          <w:rPr>
            <w:noProof/>
            <w:webHidden/>
          </w:rPr>
          <w:instrText xml:space="preserve"> PAGEREF _Toc135565410 \h </w:instrText>
        </w:r>
        <w:r w:rsidR="005A0263">
          <w:rPr>
            <w:noProof/>
            <w:webHidden/>
          </w:rPr>
        </w:r>
        <w:r w:rsidR="005A0263">
          <w:rPr>
            <w:noProof/>
            <w:webHidden/>
          </w:rPr>
          <w:fldChar w:fldCharType="separate"/>
        </w:r>
        <w:r w:rsidR="005A0263">
          <w:rPr>
            <w:noProof/>
            <w:webHidden/>
          </w:rPr>
          <w:t>150</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11" w:history="1">
        <w:r w:rsidR="005A0263" w:rsidRPr="00E32D35">
          <w:rPr>
            <w:rStyle w:val="Hyperlink"/>
            <w:noProof/>
            <w:rtl/>
          </w:rPr>
          <w:t>הצעת חוק יישום תוכנית ההתנתקות (תיקון – ביטול סעיפי הפינוי), התשפ"ג–2023</w:t>
        </w:r>
        <w:r w:rsidR="005A0263">
          <w:rPr>
            <w:noProof/>
            <w:webHidden/>
          </w:rPr>
          <w:tab/>
        </w:r>
        <w:r w:rsidR="005A0263">
          <w:rPr>
            <w:noProof/>
            <w:webHidden/>
          </w:rPr>
          <w:fldChar w:fldCharType="begin"/>
        </w:r>
        <w:r w:rsidR="005A0263">
          <w:rPr>
            <w:noProof/>
            <w:webHidden/>
          </w:rPr>
          <w:instrText xml:space="preserve"> PAGEREF _Toc135565411 \h </w:instrText>
        </w:r>
        <w:r w:rsidR="005A0263">
          <w:rPr>
            <w:noProof/>
            <w:webHidden/>
          </w:rPr>
        </w:r>
        <w:r w:rsidR="005A0263">
          <w:rPr>
            <w:noProof/>
            <w:webHidden/>
          </w:rPr>
          <w:fldChar w:fldCharType="separate"/>
        </w:r>
        <w:r w:rsidR="005A0263">
          <w:rPr>
            <w:noProof/>
            <w:webHidden/>
          </w:rPr>
          <w:t>153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12" w:history="1">
        <w:r w:rsidR="005A0263" w:rsidRPr="00E32D35">
          <w:rPr>
            <w:rStyle w:val="Hyperlink"/>
            <w:noProof/>
            <w:rtl/>
          </w:rPr>
          <w:t>לימור סון הר מלך (עוצמה יהודית):</w:t>
        </w:r>
        <w:r w:rsidR="005A0263">
          <w:rPr>
            <w:noProof/>
            <w:webHidden/>
          </w:rPr>
          <w:tab/>
        </w:r>
        <w:r w:rsidR="005A0263">
          <w:rPr>
            <w:noProof/>
            <w:webHidden/>
          </w:rPr>
          <w:fldChar w:fldCharType="begin"/>
        </w:r>
        <w:r w:rsidR="005A0263">
          <w:rPr>
            <w:noProof/>
            <w:webHidden/>
          </w:rPr>
          <w:instrText xml:space="preserve"> PAGEREF _Toc135565412 \h </w:instrText>
        </w:r>
        <w:r w:rsidR="005A0263">
          <w:rPr>
            <w:noProof/>
            <w:webHidden/>
          </w:rPr>
        </w:r>
        <w:r w:rsidR="005A0263">
          <w:rPr>
            <w:noProof/>
            <w:webHidden/>
          </w:rPr>
          <w:fldChar w:fldCharType="separate"/>
        </w:r>
        <w:r w:rsidR="005A0263">
          <w:rPr>
            <w:noProof/>
            <w:webHidden/>
          </w:rPr>
          <w:t>153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13" w:history="1">
        <w:r w:rsidR="005A0263" w:rsidRPr="00E32D35">
          <w:rPr>
            <w:rStyle w:val="Hyperlink"/>
            <w:noProof/>
            <w:rtl/>
          </w:rPr>
          <w:t>שר משרד הנגב, הגליל והחוסן הלאומי יצחק שמעון וסרלאוף:</w:t>
        </w:r>
        <w:r w:rsidR="005A0263">
          <w:rPr>
            <w:noProof/>
            <w:webHidden/>
          </w:rPr>
          <w:tab/>
        </w:r>
        <w:r w:rsidR="005A0263">
          <w:rPr>
            <w:noProof/>
            <w:webHidden/>
          </w:rPr>
          <w:fldChar w:fldCharType="begin"/>
        </w:r>
        <w:r w:rsidR="005A0263">
          <w:rPr>
            <w:noProof/>
            <w:webHidden/>
          </w:rPr>
          <w:instrText xml:space="preserve"> PAGEREF _Toc135565413 \h </w:instrText>
        </w:r>
        <w:r w:rsidR="005A0263">
          <w:rPr>
            <w:noProof/>
            <w:webHidden/>
          </w:rPr>
        </w:r>
        <w:r w:rsidR="005A0263">
          <w:rPr>
            <w:noProof/>
            <w:webHidden/>
          </w:rPr>
          <w:fldChar w:fldCharType="separate"/>
        </w:r>
        <w:r w:rsidR="005A0263">
          <w:rPr>
            <w:noProof/>
            <w:webHidden/>
          </w:rPr>
          <w:t>156</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14" w:history="1">
        <w:r w:rsidR="005A0263" w:rsidRPr="00E32D35">
          <w:rPr>
            <w:rStyle w:val="Hyperlink"/>
            <w:noProof/>
            <w:rtl/>
          </w:rPr>
          <w:t>אלעזר שטרן (יש עתיד):</w:t>
        </w:r>
        <w:r w:rsidR="005A0263">
          <w:rPr>
            <w:noProof/>
            <w:webHidden/>
          </w:rPr>
          <w:tab/>
        </w:r>
        <w:r w:rsidR="005A0263">
          <w:rPr>
            <w:noProof/>
            <w:webHidden/>
          </w:rPr>
          <w:fldChar w:fldCharType="begin"/>
        </w:r>
        <w:r w:rsidR="005A0263">
          <w:rPr>
            <w:noProof/>
            <w:webHidden/>
          </w:rPr>
          <w:instrText xml:space="preserve"> PAGEREF _Toc135565414 \h </w:instrText>
        </w:r>
        <w:r w:rsidR="005A0263">
          <w:rPr>
            <w:noProof/>
            <w:webHidden/>
          </w:rPr>
        </w:r>
        <w:r w:rsidR="005A0263">
          <w:rPr>
            <w:noProof/>
            <w:webHidden/>
          </w:rPr>
          <w:fldChar w:fldCharType="separate"/>
        </w:r>
        <w:r w:rsidR="005A0263">
          <w:rPr>
            <w:noProof/>
            <w:webHidden/>
          </w:rPr>
          <w:t>158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15" w:history="1">
        <w:r w:rsidR="005A0263" w:rsidRPr="00E32D35">
          <w:rPr>
            <w:rStyle w:val="Hyperlink"/>
            <w:noProof/>
            <w:rtl/>
          </w:rPr>
          <w:t>גלעד קריב (העבודה):</w:t>
        </w:r>
        <w:r w:rsidR="005A0263">
          <w:rPr>
            <w:noProof/>
            <w:webHidden/>
          </w:rPr>
          <w:tab/>
        </w:r>
        <w:r w:rsidR="005A0263">
          <w:rPr>
            <w:noProof/>
            <w:webHidden/>
          </w:rPr>
          <w:fldChar w:fldCharType="begin"/>
        </w:r>
        <w:r w:rsidR="005A0263">
          <w:rPr>
            <w:noProof/>
            <w:webHidden/>
          </w:rPr>
          <w:instrText xml:space="preserve"> PAGEREF _Toc135565415 \h </w:instrText>
        </w:r>
        <w:r w:rsidR="005A0263">
          <w:rPr>
            <w:noProof/>
            <w:webHidden/>
          </w:rPr>
        </w:r>
        <w:r w:rsidR="005A0263">
          <w:rPr>
            <w:noProof/>
            <w:webHidden/>
          </w:rPr>
          <w:fldChar w:fldCharType="separate"/>
        </w:r>
        <w:r w:rsidR="005A0263">
          <w:rPr>
            <w:noProof/>
            <w:webHidden/>
          </w:rPr>
          <w:t>161</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16" w:history="1">
        <w:r w:rsidR="005A0263" w:rsidRPr="00E32D35">
          <w:rPr>
            <w:rStyle w:val="Hyperlink"/>
            <w:noProof/>
            <w:rtl/>
          </w:rPr>
          <w:t>יולי יואל אדלשטיין (הליכוד):</w:t>
        </w:r>
        <w:r w:rsidR="005A0263">
          <w:rPr>
            <w:noProof/>
            <w:webHidden/>
          </w:rPr>
          <w:tab/>
        </w:r>
        <w:r w:rsidR="005A0263">
          <w:rPr>
            <w:noProof/>
            <w:webHidden/>
          </w:rPr>
          <w:fldChar w:fldCharType="begin"/>
        </w:r>
        <w:r w:rsidR="005A0263">
          <w:rPr>
            <w:noProof/>
            <w:webHidden/>
          </w:rPr>
          <w:instrText xml:space="preserve"> PAGEREF _Toc135565416 \h </w:instrText>
        </w:r>
        <w:r w:rsidR="005A0263">
          <w:rPr>
            <w:noProof/>
            <w:webHidden/>
          </w:rPr>
        </w:r>
        <w:r w:rsidR="005A0263">
          <w:rPr>
            <w:noProof/>
            <w:webHidden/>
          </w:rPr>
          <w:fldChar w:fldCharType="separate"/>
        </w:r>
        <w:r w:rsidR="005A0263">
          <w:rPr>
            <w:noProof/>
            <w:webHidden/>
          </w:rPr>
          <w:t>163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17" w:history="1">
        <w:r w:rsidR="005A0263" w:rsidRPr="00E32D35">
          <w:rPr>
            <w:rStyle w:val="Hyperlink"/>
            <w:noProof/>
            <w:rtl/>
          </w:rPr>
          <w:t>לימור סון הר מלך (עוצמה יהודית):</w:t>
        </w:r>
        <w:r w:rsidR="005A0263">
          <w:rPr>
            <w:noProof/>
            <w:webHidden/>
          </w:rPr>
          <w:tab/>
        </w:r>
        <w:r w:rsidR="005A0263">
          <w:rPr>
            <w:noProof/>
            <w:webHidden/>
          </w:rPr>
          <w:fldChar w:fldCharType="begin"/>
        </w:r>
        <w:r w:rsidR="005A0263">
          <w:rPr>
            <w:noProof/>
            <w:webHidden/>
          </w:rPr>
          <w:instrText xml:space="preserve"> PAGEREF _Toc135565417 \h </w:instrText>
        </w:r>
        <w:r w:rsidR="005A0263">
          <w:rPr>
            <w:noProof/>
            <w:webHidden/>
          </w:rPr>
        </w:r>
        <w:r w:rsidR="005A0263">
          <w:rPr>
            <w:noProof/>
            <w:webHidden/>
          </w:rPr>
          <w:fldChar w:fldCharType="separate"/>
        </w:r>
        <w:r w:rsidR="005A0263">
          <w:rPr>
            <w:noProof/>
            <w:webHidden/>
          </w:rPr>
          <w:t>165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18" w:history="1">
        <w:r w:rsidR="005A0263" w:rsidRPr="00E32D35">
          <w:rPr>
            <w:rStyle w:val="Hyperlink"/>
            <w:noProof/>
            <w:rtl/>
          </w:rPr>
          <w:t>השרה למשימות לאומיות אורית מלכה סטרוק:</w:t>
        </w:r>
        <w:r w:rsidR="005A0263">
          <w:rPr>
            <w:noProof/>
            <w:webHidden/>
          </w:rPr>
          <w:tab/>
        </w:r>
        <w:r w:rsidR="005A0263">
          <w:rPr>
            <w:noProof/>
            <w:webHidden/>
          </w:rPr>
          <w:fldChar w:fldCharType="begin"/>
        </w:r>
        <w:r w:rsidR="005A0263">
          <w:rPr>
            <w:noProof/>
            <w:webHidden/>
          </w:rPr>
          <w:instrText xml:space="preserve"> PAGEREF _Toc135565418 \h </w:instrText>
        </w:r>
        <w:r w:rsidR="005A0263">
          <w:rPr>
            <w:noProof/>
            <w:webHidden/>
          </w:rPr>
        </w:r>
        <w:r w:rsidR="005A0263">
          <w:rPr>
            <w:noProof/>
            <w:webHidden/>
          </w:rPr>
          <w:fldChar w:fldCharType="separate"/>
        </w:r>
        <w:r w:rsidR="005A0263">
          <w:rPr>
            <w:noProof/>
            <w:webHidden/>
          </w:rPr>
          <w:t>168</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19" w:history="1">
        <w:r w:rsidR="005A0263" w:rsidRPr="00E32D35">
          <w:rPr>
            <w:rStyle w:val="Hyperlink"/>
            <w:noProof/>
            <w:rtl/>
          </w:rPr>
          <w:t>הצעת חוק העונשין (תיקון – קביעת עונש מינימום לעבירות יידוי אבנים), התשפ"ג–2022</w:t>
        </w:r>
        <w:r w:rsidR="005A0263">
          <w:rPr>
            <w:noProof/>
            <w:webHidden/>
          </w:rPr>
          <w:tab/>
        </w:r>
        <w:r w:rsidR="005A0263">
          <w:rPr>
            <w:noProof/>
            <w:webHidden/>
          </w:rPr>
          <w:fldChar w:fldCharType="begin"/>
        </w:r>
        <w:r w:rsidR="005A0263">
          <w:rPr>
            <w:noProof/>
            <w:webHidden/>
          </w:rPr>
          <w:instrText xml:space="preserve"> PAGEREF _Toc135565419 \h </w:instrText>
        </w:r>
        <w:r w:rsidR="005A0263">
          <w:rPr>
            <w:noProof/>
            <w:webHidden/>
          </w:rPr>
        </w:r>
        <w:r w:rsidR="005A0263">
          <w:rPr>
            <w:noProof/>
            <w:webHidden/>
          </w:rPr>
          <w:fldChar w:fldCharType="separate"/>
        </w:r>
        <w:r w:rsidR="005A0263">
          <w:rPr>
            <w:noProof/>
            <w:webHidden/>
          </w:rPr>
          <w:t>172</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20" w:history="1">
        <w:r w:rsidR="005A0263" w:rsidRPr="00E32D35">
          <w:rPr>
            <w:rStyle w:val="Hyperlink"/>
            <w:noProof/>
            <w:rtl/>
          </w:rPr>
          <w:t>רון כץ (יש עתיד):</w:t>
        </w:r>
        <w:r w:rsidR="005A0263">
          <w:rPr>
            <w:noProof/>
            <w:webHidden/>
          </w:rPr>
          <w:tab/>
        </w:r>
        <w:r w:rsidR="005A0263">
          <w:rPr>
            <w:noProof/>
            <w:webHidden/>
          </w:rPr>
          <w:fldChar w:fldCharType="begin"/>
        </w:r>
        <w:r w:rsidR="005A0263">
          <w:rPr>
            <w:noProof/>
            <w:webHidden/>
          </w:rPr>
          <w:instrText xml:space="preserve"> PAGEREF _Toc135565420 \h </w:instrText>
        </w:r>
        <w:r w:rsidR="005A0263">
          <w:rPr>
            <w:noProof/>
            <w:webHidden/>
          </w:rPr>
        </w:r>
        <w:r w:rsidR="005A0263">
          <w:rPr>
            <w:noProof/>
            <w:webHidden/>
          </w:rPr>
          <w:fldChar w:fldCharType="separate"/>
        </w:r>
        <w:r w:rsidR="005A0263">
          <w:rPr>
            <w:noProof/>
            <w:webHidden/>
          </w:rPr>
          <w:t>172</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21" w:history="1">
        <w:r w:rsidR="005A0263" w:rsidRPr="00E32D35">
          <w:rPr>
            <w:rStyle w:val="Hyperlink"/>
            <w:noProof/>
            <w:rtl/>
            <w:lang w:eastAsia="he-IL"/>
          </w:rPr>
          <w:t>הצעת חוק הביטוח הלאומי (תיקון – זכאות להטבות לקטועי ידיים על פי הסכם הניידות), התשפ"ג–2023</w:t>
        </w:r>
        <w:r w:rsidR="005A0263">
          <w:rPr>
            <w:noProof/>
            <w:webHidden/>
          </w:rPr>
          <w:tab/>
        </w:r>
        <w:r w:rsidR="005A0263">
          <w:rPr>
            <w:noProof/>
            <w:webHidden/>
          </w:rPr>
          <w:fldChar w:fldCharType="begin"/>
        </w:r>
        <w:r w:rsidR="005A0263">
          <w:rPr>
            <w:noProof/>
            <w:webHidden/>
          </w:rPr>
          <w:instrText xml:space="preserve"> PAGEREF _Toc135565421 \h </w:instrText>
        </w:r>
        <w:r w:rsidR="005A0263">
          <w:rPr>
            <w:noProof/>
            <w:webHidden/>
          </w:rPr>
        </w:r>
        <w:r w:rsidR="005A0263">
          <w:rPr>
            <w:noProof/>
            <w:webHidden/>
          </w:rPr>
          <w:fldChar w:fldCharType="separate"/>
        </w:r>
        <w:r w:rsidR="005A0263">
          <w:rPr>
            <w:noProof/>
            <w:webHidden/>
          </w:rPr>
          <w:t>174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22" w:history="1">
        <w:r w:rsidR="005A0263" w:rsidRPr="00E32D35">
          <w:rPr>
            <w:rStyle w:val="Hyperlink"/>
            <w:noProof/>
            <w:rtl/>
          </w:rPr>
          <w:t>איימן עודה (חד"ש-תע"ל):</w:t>
        </w:r>
        <w:r w:rsidR="005A0263">
          <w:rPr>
            <w:noProof/>
            <w:webHidden/>
          </w:rPr>
          <w:tab/>
        </w:r>
        <w:r w:rsidR="005A0263">
          <w:rPr>
            <w:noProof/>
            <w:webHidden/>
          </w:rPr>
          <w:fldChar w:fldCharType="begin"/>
        </w:r>
        <w:r w:rsidR="005A0263">
          <w:rPr>
            <w:noProof/>
            <w:webHidden/>
          </w:rPr>
          <w:instrText xml:space="preserve"> PAGEREF _Toc135565422 \h </w:instrText>
        </w:r>
        <w:r w:rsidR="005A0263">
          <w:rPr>
            <w:noProof/>
            <w:webHidden/>
          </w:rPr>
        </w:r>
        <w:r w:rsidR="005A0263">
          <w:rPr>
            <w:noProof/>
            <w:webHidden/>
          </w:rPr>
          <w:fldChar w:fldCharType="separate"/>
        </w:r>
        <w:r w:rsidR="005A0263">
          <w:rPr>
            <w:noProof/>
            <w:webHidden/>
          </w:rPr>
          <w:t>174</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23" w:history="1">
        <w:r w:rsidR="005A0263" w:rsidRPr="00E32D35">
          <w:rPr>
            <w:rStyle w:val="Hyperlink"/>
            <w:noProof/>
            <w:rtl/>
            <w:lang w:eastAsia="he-IL"/>
          </w:rPr>
          <w:t>הצעת חוק ההוצאה לפועל (תיקון – טלפונים ניידים ומחשבים אישיים), התשפ"ג–2022</w:t>
        </w:r>
        <w:r w:rsidR="005A0263">
          <w:rPr>
            <w:noProof/>
            <w:webHidden/>
          </w:rPr>
          <w:tab/>
        </w:r>
        <w:r w:rsidR="005A0263">
          <w:rPr>
            <w:noProof/>
            <w:webHidden/>
          </w:rPr>
          <w:fldChar w:fldCharType="begin"/>
        </w:r>
        <w:r w:rsidR="005A0263">
          <w:rPr>
            <w:noProof/>
            <w:webHidden/>
          </w:rPr>
          <w:instrText xml:space="preserve"> PAGEREF _Toc135565423 \h </w:instrText>
        </w:r>
        <w:r w:rsidR="005A0263">
          <w:rPr>
            <w:noProof/>
            <w:webHidden/>
          </w:rPr>
        </w:r>
        <w:r w:rsidR="005A0263">
          <w:rPr>
            <w:noProof/>
            <w:webHidden/>
          </w:rPr>
          <w:fldChar w:fldCharType="separate"/>
        </w:r>
        <w:r w:rsidR="005A0263">
          <w:rPr>
            <w:noProof/>
            <w:webHidden/>
          </w:rPr>
          <w:t>175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24" w:history="1">
        <w:r w:rsidR="005A0263" w:rsidRPr="00E32D35">
          <w:rPr>
            <w:rStyle w:val="Hyperlink"/>
            <w:noProof/>
            <w:rtl/>
          </w:rPr>
          <w:t>גלעד קריב (העבודה):</w:t>
        </w:r>
        <w:r w:rsidR="005A0263">
          <w:rPr>
            <w:noProof/>
            <w:webHidden/>
          </w:rPr>
          <w:tab/>
        </w:r>
        <w:r w:rsidR="005A0263">
          <w:rPr>
            <w:noProof/>
            <w:webHidden/>
          </w:rPr>
          <w:fldChar w:fldCharType="begin"/>
        </w:r>
        <w:r w:rsidR="005A0263">
          <w:rPr>
            <w:noProof/>
            <w:webHidden/>
          </w:rPr>
          <w:instrText xml:space="preserve"> PAGEREF _Toc135565424 \h </w:instrText>
        </w:r>
        <w:r w:rsidR="005A0263">
          <w:rPr>
            <w:noProof/>
            <w:webHidden/>
          </w:rPr>
        </w:r>
        <w:r w:rsidR="005A0263">
          <w:rPr>
            <w:noProof/>
            <w:webHidden/>
          </w:rPr>
          <w:fldChar w:fldCharType="separate"/>
        </w:r>
        <w:r w:rsidR="005A0263">
          <w:rPr>
            <w:noProof/>
            <w:webHidden/>
          </w:rPr>
          <w:t>175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25" w:history="1">
        <w:r w:rsidR="005A0263" w:rsidRPr="00E32D35">
          <w:rPr>
            <w:rStyle w:val="Hyperlink"/>
            <w:noProof/>
            <w:rtl/>
          </w:rPr>
          <w:t>שר המשפטים יריב לוין:</w:t>
        </w:r>
        <w:r w:rsidR="005A0263">
          <w:rPr>
            <w:noProof/>
            <w:webHidden/>
          </w:rPr>
          <w:tab/>
        </w:r>
        <w:r w:rsidR="005A0263">
          <w:rPr>
            <w:noProof/>
            <w:webHidden/>
          </w:rPr>
          <w:fldChar w:fldCharType="begin"/>
        </w:r>
        <w:r w:rsidR="005A0263">
          <w:rPr>
            <w:noProof/>
            <w:webHidden/>
          </w:rPr>
          <w:instrText xml:space="preserve"> PAGEREF _Toc135565425 \h </w:instrText>
        </w:r>
        <w:r w:rsidR="005A0263">
          <w:rPr>
            <w:noProof/>
            <w:webHidden/>
          </w:rPr>
        </w:r>
        <w:r w:rsidR="005A0263">
          <w:rPr>
            <w:noProof/>
            <w:webHidden/>
          </w:rPr>
          <w:fldChar w:fldCharType="separate"/>
        </w:r>
        <w:r w:rsidR="005A0263">
          <w:rPr>
            <w:noProof/>
            <w:webHidden/>
          </w:rPr>
          <w:t>176</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26" w:history="1">
        <w:r w:rsidR="005A0263" w:rsidRPr="00E32D35">
          <w:rPr>
            <w:rStyle w:val="Hyperlink"/>
            <w:noProof/>
            <w:rtl/>
          </w:rPr>
          <w:t>הצעת חוק המקרקעין (תיקון – מנגנון שבת למשאבת מים), התשפ"ג–2022</w:t>
        </w:r>
        <w:r w:rsidR="005A0263">
          <w:rPr>
            <w:noProof/>
            <w:webHidden/>
          </w:rPr>
          <w:tab/>
        </w:r>
        <w:r w:rsidR="005A0263">
          <w:rPr>
            <w:noProof/>
            <w:webHidden/>
          </w:rPr>
          <w:fldChar w:fldCharType="begin"/>
        </w:r>
        <w:r w:rsidR="005A0263">
          <w:rPr>
            <w:noProof/>
            <w:webHidden/>
          </w:rPr>
          <w:instrText xml:space="preserve"> PAGEREF _Toc135565426 \h </w:instrText>
        </w:r>
        <w:r w:rsidR="005A0263">
          <w:rPr>
            <w:noProof/>
            <w:webHidden/>
          </w:rPr>
        </w:r>
        <w:r w:rsidR="005A0263">
          <w:rPr>
            <w:noProof/>
            <w:webHidden/>
          </w:rPr>
          <w:fldChar w:fldCharType="separate"/>
        </w:r>
        <w:r w:rsidR="005A0263">
          <w:rPr>
            <w:noProof/>
            <w:webHidden/>
          </w:rPr>
          <w:t>178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27" w:history="1">
        <w:r w:rsidR="005A0263" w:rsidRPr="00E32D35">
          <w:rPr>
            <w:rStyle w:val="Hyperlink"/>
            <w:noProof/>
            <w:rtl/>
          </w:rPr>
          <w:t>יעקב אשר (יהדות התורה):</w:t>
        </w:r>
        <w:r w:rsidR="005A0263">
          <w:rPr>
            <w:noProof/>
            <w:webHidden/>
          </w:rPr>
          <w:tab/>
        </w:r>
        <w:r w:rsidR="005A0263">
          <w:rPr>
            <w:noProof/>
            <w:webHidden/>
          </w:rPr>
          <w:fldChar w:fldCharType="begin"/>
        </w:r>
        <w:r w:rsidR="005A0263">
          <w:rPr>
            <w:noProof/>
            <w:webHidden/>
          </w:rPr>
          <w:instrText xml:space="preserve"> PAGEREF _Toc135565427 \h </w:instrText>
        </w:r>
        <w:r w:rsidR="005A0263">
          <w:rPr>
            <w:noProof/>
            <w:webHidden/>
          </w:rPr>
        </w:r>
        <w:r w:rsidR="005A0263">
          <w:rPr>
            <w:noProof/>
            <w:webHidden/>
          </w:rPr>
          <w:fldChar w:fldCharType="separate"/>
        </w:r>
        <w:r w:rsidR="005A0263">
          <w:rPr>
            <w:noProof/>
            <w:webHidden/>
          </w:rPr>
          <w:t>178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28" w:history="1">
        <w:r w:rsidR="005A0263" w:rsidRPr="00E32D35">
          <w:rPr>
            <w:rStyle w:val="Hyperlink"/>
            <w:noProof/>
            <w:rtl/>
          </w:rPr>
          <w:t>שר האנרגיה ישראל כץ:</w:t>
        </w:r>
        <w:r w:rsidR="005A0263">
          <w:rPr>
            <w:noProof/>
            <w:webHidden/>
          </w:rPr>
          <w:tab/>
        </w:r>
        <w:r w:rsidR="005A0263">
          <w:rPr>
            <w:noProof/>
            <w:webHidden/>
          </w:rPr>
          <w:fldChar w:fldCharType="begin"/>
        </w:r>
        <w:r w:rsidR="005A0263">
          <w:rPr>
            <w:noProof/>
            <w:webHidden/>
          </w:rPr>
          <w:instrText xml:space="preserve"> PAGEREF _Toc135565428 \h </w:instrText>
        </w:r>
        <w:r w:rsidR="005A0263">
          <w:rPr>
            <w:noProof/>
            <w:webHidden/>
          </w:rPr>
        </w:r>
        <w:r w:rsidR="005A0263">
          <w:rPr>
            <w:noProof/>
            <w:webHidden/>
          </w:rPr>
          <w:fldChar w:fldCharType="separate"/>
        </w:r>
        <w:r w:rsidR="005A0263">
          <w:rPr>
            <w:noProof/>
            <w:webHidden/>
          </w:rPr>
          <w:t>180</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29" w:history="1">
        <w:r w:rsidR="005A0263" w:rsidRPr="00E32D35">
          <w:rPr>
            <w:rStyle w:val="Hyperlink"/>
            <w:noProof/>
            <w:rtl/>
          </w:rPr>
          <w:t>הצעת חוק מבקר המדינה (תיקון – הגנה על חושפי שחיתויות במשטרת ישראל), התשפ"ג–2022</w:t>
        </w:r>
        <w:r w:rsidR="005A0263">
          <w:rPr>
            <w:noProof/>
            <w:webHidden/>
          </w:rPr>
          <w:tab/>
        </w:r>
        <w:r w:rsidR="005A0263">
          <w:rPr>
            <w:noProof/>
            <w:webHidden/>
          </w:rPr>
          <w:fldChar w:fldCharType="begin"/>
        </w:r>
        <w:r w:rsidR="005A0263">
          <w:rPr>
            <w:noProof/>
            <w:webHidden/>
          </w:rPr>
          <w:instrText xml:space="preserve"> PAGEREF _Toc135565429 \h </w:instrText>
        </w:r>
        <w:r w:rsidR="005A0263">
          <w:rPr>
            <w:noProof/>
            <w:webHidden/>
          </w:rPr>
        </w:r>
        <w:r w:rsidR="005A0263">
          <w:rPr>
            <w:noProof/>
            <w:webHidden/>
          </w:rPr>
          <w:fldChar w:fldCharType="separate"/>
        </w:r>
        <w:r w:rsidR="005A0263">
          <w:rPr>
            <w:noProof/>
            <w:webHidden/>
          </w:rPr>
          <w:t>181</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30" w:history="1">
        <w:r w:rsidR="005A0263" w:rsidRPr="00E32D35">
          <w:rPr>
            <w:rStyle w:val="Hyperlink"/>
            <w:noProof/>
            <w:rtl/>
          </w:rPr>
          <w:t>מירב בן ארי (יש עתיד):</w:t>
        </w:r>
        <w:r w:rsidR="005A0263">
          <w:rPr>
            <w:noProof/>
            <w:webHidden/>
          </w:rPr>
          <w:tab/>
        </w:r>
        <w:r w:rsidR="005A0263">
          <w:rPr>
            <w:noProof/>
            <w:webHidden/>
          </w:rPr>
          <w:fldChar w:fldCharType="begin"/>
        </w:r>
        <w:r w:rsidR="005A0263">
          <w:rPr>
            <w:noProof/>
            <w:webHidden/>
          </w:rPr>
          <w:instrText xml:space="preserve"> PAGEREF _Toc135565430 \h </w:instrText>
        </w:r>
        <w:r w:rsidR="005A0263">
          <w:rPr>
            <w:noProof/>
            <w:webHidden/>
          </w:rPr>
        </w:r>
        <w:r w:rsidR="005A0263">
          <w:rPr>
            <w:noProof/>
            <w:webHidden/>
          </w:rPr>
          <w:fldChar w:fldCharType="separate"/>
        </w:r>
        <w:r w:rsidR="005A0263">
          <w:rPr>
            <w:noProof/>
            <w:webHidden/>
          </w:rPr>
          <w:t>182</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31" w:history="1">
        <w:r w:rsidR="005A0263" w:rsidRPr="00E32D35">
          <w:rPr>
            <w:rStyle w:val="Hyperlink"/>
            <w:noProof/>
            <w:rtl/>
          </w:rPr>
          <w:t>שר המדע והטכנולוגיה אופיר אקוניס:</w:t>
        </w:r>
        <w:r w:rsidR="005A0263">
          <w:rPr>
            <w:noProof/>
            <w:webHidden/>
          </w:rPr>
          <w:tab/>
        </w:r>
        <w:r w:rsidR="005A0263">
          <w:rPr>
            <w:noProof/>
            <w:webHidden/>
          </w:rPr>
          <w:fldChar w:fldCharType="begin"/>
        </w:r>
        <w:r w:rsidR="005A0263">
          <w:rPr>
            <w:noProof/>
            <w:webHidden/>
          </w:rPr>
          <w:instrText xml:space="preserve"> PAGEREF _Toc135565431 \h </w:instrText>
        </w:r>
        <w:r w:rsidR="005A0263">
          <w:rPr>
            <w:noProof/>
            <w:webHidden/>
          </w:rPr>
        </w:r>
        <w:r w:rsidR="005A0263">
          <w:rPr>
            <w:noProof/>
            <w:webHidden/>
          </w:rPr>
          <w:fldChar w:fldCharType="separate"/>
        </w:r>
        <w:r w:rsidR="005A0263">
          <w:rPr>
            <w:noProof/>
            <w:webHidden/>
          </w:rPr>
          <w:t>184</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32" w:history="1">
        <w:r w:rsidR="005A0263" w:rsidRPr="00E32D35">
          <w:rPr>
            <w:rStyle w:val="Hyperlink"/>
            <w:noProof/>
            <w:rtl/>
            <w:lang w:eastAsia="he-IL"/>
          </w:rPr>
          <w:t>הצעת חוק המאבק בכלי הנשק הבלתי-חוקיים (תיקוני חקיקה) (הוראת שעה), התשפ"ג–2023</w:t>
        </w:r>
        <w:r w:rsidR="005A0263">
          <w:rPr>
            <w:noProof/>
            <w:webHidden/>
          </w:rPr>
          <w:tab/>
        </w:r>
        <w:r w:rsidR="005A0263">
          <w:rPr>
            <w:noProof/>
            <w:webHidden/>
          </w:rPr>
          <w:fldChar w:fldCharType="begin"/>
        </w:r>
        <w:r w:rsidR="005A0263">
          <w:rPr>
            <w:noProof/>
            <w:webHidden/>
          </w:rPr>
          <w:instrText xml:space="preserve"> PAGEREF _Toc135565432 \h </w:instrText>
        </w:r>
        <w:r w:rsidR="005A0263">
          <w:rPr>
            <w:noProof/>
            <w:webHidden/>
          </w:rPr>
        </w:r>
        <w:r w:rsidR="005A0263">
          <w:rPr>
            <w:noProof/>
            <w:webHidden/>
          </w:rPr>
          <w:fldChar w:fldCharType="separate"/>
        </w:r>
        <w:r w:rsidR="005A0263">
          <w:rPr>
            <w:noProof/>
            <w:webHidden/>
          </w:rPr>
          <w:t>186</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33" w:history="1">
        <w:r w:rsidR="005A0263" w:rsidRPr="00E32D35">
          <w:rPr>
            <w:rStyle w:val="Hyperlink"/>
            <w:noProof/>
            <w:rtl/>
          </w:rPr>
          <w:t>יצחק קרויזר (עוצמה יהודית):</w:t>
        </w:r>
        <w:r w:rsidR="005A0263">
          <w:rPr>
            <w:noProof/>
            <w:webHidden/>
          </w:rPr>
          <w:tab/>
        </w:r>
        <w:r w:rsidR="005A0263">
          <w:rPr>
            <w:noProof/>
            <w:webHidden/>
          </w:rPr>
          <w:fldChar w:fldCharType="begin"/>
        </w:r>
        <w:r w:rsidR="005A0263">
          <w:rPr>
            <w:noProof/>
            <w:webHidden/>
          </w:rPr>
          <w:instrText xml:space="preserve"> PAGEREF _Toc135565433 \h </w:instrText>
        </w:r>
        <w:r w:rsidR="005A0263">
          <w:rPr>
            <w:noProof/>
            <w:webHidden/>
          </w:rPr>
        </w:r>
        <w:r w:rsidR="005A0263">
          <w:rPr>
            <w:noProof/>
            <w:webHidden/>
          </w:rPr>
          <w:fldChar w:fldCharType="separate"/>
        </w:r>
        <w:r w:rsidR="005A0263">
          <w:rPr>
            <w:noProof/>
            <w:webHidden/>
          </w:rPr>
          <w:t>186</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34" w:history="1">
        <w:r w:rsidR="005A0263" w:rsidRPr="00E32D35">
          <w:rPr>
            <w:rStyle w:val="Hyperlink"/>
            <w:noProof/>
            <w:rtl/>
            <w:lang w:eastAsia="he-IL"/>
          </w:rPr>
          <w:t>הצעת חוק המאבק בכלי הנשק הבלתי-חוקיים (תיקוני חקיקה) (הוראת שעה), התשפ"ג–2023</w:t>
        </w:r>
        <w:r w:rsidR="005A0263">
          <w:rPr>
            <w:noProof/>
            <w:webHidden/>
          </w:rPr>
          <w:tab/>
        </w:r>
        <w:r w:rsidR="005A0263">
          <w:rPr>
            <w:noProof/>
            <w:webHidden/>
          </w:rPr>
          <w:fldChar w:fldCharType="begin"/>
        </w:r>
        <w:r w:rsidR="005A0263">
          <w:rPr>
            <w:noProof/>
            <w:webHidden/>
          </w:rPr>
          <w:instrText xml:space="preserve"> PAGEREF _Toc135565434 \h </w:instrText>
        </w:r>
        <w:r w:rsidR="005A0263">
          <w:rPr>
            <w:noProof/>
            <w:webHidden/>
          </w:rPr>
        </w:r>
        <w:r w:rsidR="005A0263">
          <w:rPr>
            <w:noProof/>
            <w:webHidden/>
          </w:rPr>
          <w:fldChar w:fldCharType="separate"/>
        </w:r>
        <w:r w:rsidR="005A0263">
          <w:rPr>
            <w:noProof/>
            <w:webHidden/>
          </w:rPr>
          <w:t>188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35" w:history="1">
        <w:r w:rsidR="005A0263" w:rsidRPr="00E32D35">
          <w:rPr>
            <w:rStyle w:val="Hyperlink"/>
            <w:noProof/>
            <w:rtl/>
          </w:rPr>
          <w:t>עודד פורר (ישראל ביתנו):</w:t>
        </w:r>
        <w:r w:rsidR="005A0263">
          <w:rPr>
            <w:noProof/>
            <w:webHidden/>
          </w:rPr>
          <w:tab/>
        </w:r>
        <w:r w:rsidR="005A0263">
          <w:rPr>
            <w:noProof/>
            <w:webHidden/>
          </w:rPr>
          <w:fldChar w:fldCharType="begin"/>
        </w:r>
        <w:r w:rsidR="005A0263">
          <w:rPr>
            <w:noProof/>
            <w:webHidden/>
          </w:rPr>
          <w:instrText xml:space="preserve"> PAGEREF _Toc135565435 \h </w:instrText>
        </w:r>
        <w:r w:rsidR="005A0263">
          <w:rPr>
            <w:noProof/>
            <w:webHidden/>
          </w:rPr>
        </w:r>
        <w:r w:rsidR="005A0263">
          <w:rPr>
            <w:noProof/>
            <w:webHidden/>
          </w:rPr>
          <w:fldChar w:fldCharType="separate"/>
        </w:r>
        <w:r w:rsidR="005A0263">
          <w:rPr>
            <w:noProof/>
            <w:webHidden/>
          </w:rPr>
          <w:t>189</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36" w:history="1">
        <w:r w:rsidR="005A0263" w:rsidRPr="00E32D35">
          <w:rPr>
            <w:rStyle w:val="Hyperlink"/>
            <w:noProof/>
            <w:rtl/>
          </w:rPr>
          <w:t>השר לביטחון לאומי איתמר בן גביר:</w:t>
        </w:r>
        <w:r w:rsidR="005A0263">
          <w:rPr>
            <w:noProof/>
            <w:webHidden/>
          </w:rPr>
          <w:tab/>
        </w:r>
        <w:r w:rsidR="005A0263">
          <w:rPr>
            <w:noProof/>
            <w:webHidden/>
          </w:rPr>
          <w:fldChar w:fldCharType="begin"/>
        </w:r>
        <w:r w:rsidR="005A0263">
          <w:rPr>
            <w:noProof/>
            <w:webHidden/>
          </w:rPr>
          <w:instrText xml:space="preserve"> PAGEREF _Toc135565436 \h </w:instrText>
        </w:r>
        <w:r w:rsidR="005A0263">
          <w:rPr>
            <w:noProof/>
            <w:webHidden/>
          </w:rPr>
        </w:r>
        <w:r w:rsidR="005A0263">
          <w:rPr>
            <w:noProof/>
            <w:webHidden/>
          </w:rPr>
          <w:fldChar w:fldCharType="separate"/>
        </w:r>
        <w:r w:rsidR="005A0263">
          <w:rPr>
            <w:noProof/>
            <w:webHidden/>
          </w:rPr>
          <w:t>190</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37" w:history="1">
        <w:r w:rsidR="005A0263" w:rsidRPr="00E32D35">
          <w:rPr>
            <w:rStyle w:val="Hyperlink"/>
            <w:noProof/>
            <w:rtl/>
          </w:rPr>
          <w:t>הצעת חוק תקיפה מינית על רקע לאומני (הרחבת הענישה על עבירות מין כדין ענישה בגין מעשה טרור), התשפ"ג–2022</w:t>
        </w:r>
        <w:r w:rsidR="005A0263">
          <w:rPr>
            <w:noProof/>
            <w:webHidden/>
          </w:rPr>
          <w:tab/>
        </w:r>
        <w:r w:rsidR="005A0263">
          <w:rPr>
            <w:noProof/>
            <w:webHidden/>
          </w:rPr>
          <w:fldChar w:fldCharType="begin"/>
        </w:r>
        <w:r w:rsidR="005A0263">
          <w:rPr>
            <w:noProof/>
            <w:webHidden/>
          </w:rPr>
          <w:instrText xml:space="preserve"> PAGEREF _Toc135565437 \h </w:instrText>
        </w:r>
        <w:r w:rsidR="005A0263">
          <w:rPr>
            <w:noProof/>
            <w:webHidden/>
          </w:rPr>
        </w:r>
        <w:r w:rsidR="005A0263">
          <w:rPr>
            <w:noProof/>
            <w:webHidden/>
          </w:rPr>
          <w:fldChar w:fldCharType="separate"/>
        </w:r>
        <w:r w:rsidR="005A0263">
          <w:rPr>
            <w:noProof/>
            <w:webHidden/>
          </w:rPr>
          <w:t>195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38" w:history="1">
        <w:r w:rsidR="005A0263" w:rsidRPr="00E32D35">
          <w:rPr>
            <w:rStyle w:val="Hyperlink"/>
            <w:noProof/>
            <w:rtl/>
          </w:rPr>
          <w:t>יוליה מלינובסקי (ישראל ביתנו):</w:t>
        </w:r>
        <w:r w:rsidR="005A0263">
          <w:rPr>
            <w:noProof/>
            <w:webHidden/>
          </w:rPr>
          <w:tab/>
        </w:r>
        <w:r w:rsidR="005A0263">
          <w:rPr>
            <w:noProof/>
            <w:webHidden/>
          </w:rPr>
          <w:fldChar w:fldCharType="begin"/>
        </w:r>
        <w:r w:rsidR="005A0263">
          <w:rPr>
            <w:noProof/>
            <w:webHidden/>
          </w:rPr>
          <w:instrText xml:space="preserve"> PAGEREF _Toc135565438 \h </w:instrText>
        </w:r>
        <w:r w:rsidR="005A0263">
          <w:rPr>
            <w:noProof/>
            <w:webHidden/>
          </w:rPr>
        </w:r>
        <w:r w:rsidR="005A0263">
          <w:rPr>
            <w:noProof/>
            <w:webHidden/>
          </w:rPr>
          <w:fldChar w:fldCharType="separate"/>
        </w:r>
        <w:r w:rsidR="005A0263">
          <w:rPr>
            <w:noProof/>
            <w:webHidden/>
          </w:rPr>
          <w:t>195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39" w:history="1">
        <w:r w:rsidR="005A0263" w:rsidRPr="00E32D35">
          <w:rPr>
            <w:rStyle w:val="Hyperlink"/>
            <w:noProof/>
            <w:rtl/>
          </w:rPr>
          <w:t>שר המשפטים יריב לוין:</w:t>
        </w:r>
        <w:r w:rsidR="005A0263">
          <w:rPr>
            <w:noProof/>
            <w:webHidden/>
          </w:rPr>
          <w:tab/>
        </w:r>
        <w:r w:rsidR="005A0263">
          <w:rPr>
            <w:noProof/>
            <w:webHidden/>
          </w:rPr>
          <w:fldChar w:fldCharType="begin"/>
        </w:r>
        <w:r w:rsidR="005A0263">
          <w:rPr>
            <w:noProof/>
            <w:webHidden/>
          </w:rPr>
          <w:instrText xml:space="preserve"> PAGEREF _Toc135565439 \h </w:instrText>
        </w:r>
        <w:r w:rsidR="005A0263">
          <w:rPr>
            <w:noProof/>
            <w:webHidden/>
          </w:rPr>
        </w:r>
        <w:r w:rsidR="005A0263">
          <w:rPr>
            <w:noProof/>
            <w:webHidden/>
          </w:rPr>
          <w:fldChar w:fldCharType="separate"/>
        </w:r>
        <w:r w:rsidR="005A0263">
          <w:rPr>
            <w:noProof/>
            <w:webHidden/>
          </w:rPr>
          <w:t>198</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40" w:history="1">
        <w:r w:rsidR="005A0263" w:rsidRPr="00E32D35">
          <w:rPr>
            <w:rStyle w:val="Hyperlink"/>
            <w:noProof/>
            <w:rtl/>
            <w:lang w:eastAsia="he-IL"/>
          </w:rPr>
          <w:t>מסמכים שהונחו על שולחן הכנסת</w:t>
        </w:r>
        <w:r w:rsidR="005A0263">
          <w:rPr>
            <w:noProof/>
            <w:webHidden/>
          </w:rPr>
          <w:tab/>
        </w:r>
        <w:r w:rsidR="005A0263">
          <w:rPr>
            <w:noProof/>
            <w:webHidden/>
          </w:rPr>
          <w:fldChar w:fldCharType="begin"/>
        </w:r>
        <w:r w:rsidR="005A0263">
          <w:rPr>
            <w:noProof/>
            <w:webHidden/>
          </w:rPr>
          <w:instrText xml:space="preserve"> PAGEREF _Toc135565440 \h </w:instrText>
        </w:r>
        <w:r w:rsidR="005A0263">
          <w:rPr>
            <w:noProof/>
            <w:webHidden/>
          </w:rPr>
        </w:r>
        <w:r w:rsidR="005A0263">
          <w:rPr>
            <w:noProof/>
            <w:webHidden/>
          </w:rPr>
          <w:fldChar w:fldCharType="separate"/>
        </w:r>
        <w:r w:rsidR="005A0263">
          <w:rPr>
            <w:noProof/>
            <w:webHidden/>
          </w:rPr>
          <w:t>200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41" w:history="1">
        <w:r w:rsidR="005A0263" w:rsidRPr="00E32D35">
          <w:rPr>
            <w:rStyle w:val="Hyperlink"/>
            <w:noProof/>
            <w:rtl/>
          </w:rPr>
          <w:t>סגנית מזכיר הכנסת אלינור ימין:</w:t>
        </w:r>
        <w:r w:rsidR="005A0263">
          <w:rPr>
            <w:noProof/>
            <w:webHidden/>
          </w:rPr>
          <w:tab/>
        </w:r>
        <w:r w:rsidR="005A0263">
          <w:rPr>
            <w:noProof/>
            <w:webHidden/>
          </w:rPr>
          <w:fldChar w:fldCharType="begin"/>
        </w:r>
        <w:r w:rsidR="005A0263">
          <w:rPr>
            <w:noProof/>
            <w:webHidden/>
          </w:rPr>
          <w:instrText xml:space="preserve"> PAGEREF _Toc135565441 \h </w:instrText>
        </w:r>
        <w:r w:rsidR="005A0263">
          <w:rPr>
            <w:noProof/>
            <w:webHidden/>
          </w:rPr>
        </w:r>
        <w:r w:rsidR="005A0263">
          <w:rPr>
            <w:noProof/>
            <w:webHidden/>
          </w:rPr>
          <w:fldChar w:fldCharType="separate"/>
        </w:r>
        <w:r w:rsidR="005A0263">
          <w:rPr>
            <w:noProof/>
            <w:webHidden/>
          </w:rPr>
          <w:t>200</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42" w:history="1">
        <w:r w:rsidR="005A0263" w:rsidRPr="00E32D35">
          <w:rPr>
            <w:rStyle w:val="Hyperlink"/>
            <w:noProof/>
            <w:rtl/>
            <w:lang w:eastAsia="he-IL"/>
          </w:rPr>
          <w:t>הצעת חוק תקיפה מינית על רקע לאומני (הרחבת הענישה על עבירות מין כדין ענישה בגין מעשה טרור), התשפ"ג–2022</w:t>
        </w:r>
        <w:r w:rsidR="005A0263">
          <w:rPr>
            <w:noProof/>
            <w:webHidden/>
          </w:rPr>
          <w:tab/>
        </w:r>
        <w:r w:rsidR="005A0263">
          <w:rPr>
            <w:noProof/>
            <w:webHidden/>
          </w:rPr>
          <w:fldChar w:fldCharType="begin"/>
        </w:r>
        <w:r w:rsidR="005A0263">
          <w:rPr>
            <w:noProof/>
            <w:webHidden/>
          </w:rPr>
          <w:instrText xml:space="preserve"> PAGEREF _Toc135565442 \h </w:instrText>
        </w:r>
        <w:r w:rsidR="005A0263">
          <w:rPr>
            <w:noProof/>
            <w:webHidden/>
          </w:rPr>
        </w:r>
        <w:r w:rsidR="005A0263">
          <w:rPr>
            <w:noProof/>
            <w:webHidden/>
          </w:rPr>
          <w:fldChar w:fldCharType="separate"/>
        </w:r>
        <w:r w:rsidR="005A0263">
          <w:rPr>
            <w:noProof/>
            <w:webHidden/>
          </w:rPr>
          <w:t>200</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43" w:history="1">
        <w:r w:rsidR="005A0263" w:rsidRPr="00E32D35">
          <w:rPr>
            <w:rStyle w:val="Hyperlink"/>
            <w:noProof/>
            <w:rtl/>
            <w:lang w:eastAsia="he-IL"/>
          </w:rPr>
          <w:t>הצעת חוק דמי מחלה (היעדרות בשל מחלת ילד) (תיקון – היעדרות בשל אשפוז פג), התשפ"ג–2022</w:t>
        </w:r>
        <w:r w:rsidR="005A0263">
          <w:rPr>
            <w:noProof/>
            <w:webHidden/>
          </w:rPr>
          <w:tab/>
        </w:r>
        <w:r w:rsidR="005A0263">
          <w:rPr>
            <w:noProof/>
            <w:webHidden/>
          </w:rPr>
          <w:fldChar w:fldCharType="begin"/>
        </w:r>
        <w:r w:rsidR="005A0263">
          <w:rPr>
            <w:noProof/>
            <w:webHidden/>
          </w:rPr>
          <w:instrText xml:space="preserve"> PAGEREF _Toc135565443 \h </w:instrText>
        </w:r>
        <w:r w:rsidR="005A0263">
          <w:rPr>
            <w:noProof/>
            <w:webHidden/>
          </w:rPr>
        </w:r>
        <w:r w:rsidR="005A0263">
          <w:rPr>
            <w:noProof/>
            <w:webHidden/>
          </w:rPr>
          <w:fldChar w:fldCharType="separate"/>
        </w:r>
        <w:r w:rsidR="005A0263">
          <w:rPr>
            <w:noProof/>
            <w:webHidden/>
          </w:rPr>
          <w:t>201</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44" w:history="1">
        <w:r w:rsidR="005A0263" w:rsidRPr="00E32D35">
          <w:rPr>
            <w:rStyle w:val="Hyperlink"/>
            <w:noProof/>
            <w:rtl/>
          </w:rPr>
          <w:t>ינון אזולאי (ש"ס):</w:t>
        </w:r>
        <w:r w:rsidR="005A0263">
          <w:rPr>
            <w:noProof/>
            <w:webHidden/>
          </w:rPr>
          <w:tab/>
        </w:r>
        <w:r w:rsidR="005A0263">
          <w:rPr>
            <w:noProof/>
            <w:webHidden/>
          </w:rPr>
          <w:fldChar w:fldCharType="begin"/>
        </w:r>
        <w:r w:rsidR="005A0263">
          <w:rPr>
            <w:noProof/>
            <w:webHidden/>
          </w:rPr>
          <w:instrText xml:space="preserve"> PAGEREF _Toc135565444 \h </w:instrText>
        </w:r>
        <w:r w:rsidR="005A0263">
          <w:rPr>
            <w:noProof/>
            <w:webHidden/>
          </w:rPr>
        </w:r>
        <w:r w:rsidR="005A0263">
          <w:rPr>
            <w:noProof/>
            <w:webHidden/>
          </w:rPr>
          <w:fldChar w:fldCharType="separate"/>
        </w:r>
        <w:r w:rsidR="005A0263">
          <w:rPr>
            <w:noProof/>
            <w:webHidden/>
          </w:rPr>
          <w:t>201</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45" w:history="1">
        <w:r w:rsidR="005A0263" w:rsidRPr="00E32D35">
          <w:rPr>
            <w:rStyle w:val="Hyperlink"/>
            <w:noProof/>
            <w:rtl/>
            <w:lang w:eastAsia="he-IL"/>
          </w:rPr>
          <w:t>הצעת חוק דמי מחלה (היעדרות בשל מחלת ילד) (תיקון – היעדרות בשל אשפוז פג), התשפ"ג–2022</w:t>
        </w:r>
        <w:r w:rsidR="005A0263">
          <w:rPr>
            <w:noProof/>
            <w:webHidden/>
          </w:rPr>
          <w:tab/>
        </w:r>
        <w:r w:rsidR="005A0263">
          <w:rPr>
            <w:noProof/>
            <w:webHidden/>
          </w:rPr>
          <w:fldChar w:fldCharType="begin"/>
        </w:r>
        <w:r w:rsidR="005A0263">
          <w:rPr>
            <w:noProof/>
            <w:webHidden/>
          </w:rPr>
          <w:instrText xml:space="preserve"> PAGEREF _Toc135565445 \h </w:instrText>
        </w:r>
        <w:r w:rsidR="005A0263">
          <w:rPr>
            <w:noProof/>
            <w:webHidden/>
          </w:rPr>
        </w:r>
        <w:r w:rsidR="005A0263">
          <w:rPr>
            <w:noProof/>
            <w:webHidden/>
          </w:rPr>
          <w:fldChar w:fldCharType="separate"/>
        </w:r>
        <w:r w:rsidR="005A0263">
          <w:rPr>
            <w:noProof/>
            <w:webHidden/>
          </w:rPr>
          <w:t>204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46" w:history="1">
        <w:r w:rsidR="005A0263" w:rsidRPr="00E32D35">
          <w:rPr>
            <w:rStyle w:val="Hyperlink"/>
            <w:noProof/>
            <w:rtl/>
          </w:rPr>
          <w:t>אברהם בצלאל (ש"ס):</w:t>
        </w:r>
        <w:r w:rsidR="005A0263">
          <w:rPr>
            <w:noProof/>
            <w:webHidden/>
          </w:rPr>
          <w:tab/>
        </w:r>
        <w:r w:rsidR="005A0263">
          <w:rPr>
            <w:noProof/>
            <w:webHidden/>
          </w:rPr>
          <w:fldChar w:fldCharType="begin"/>
        </w:r>
        <w:r w:rsidR="005A0263">
          <w:rPr>
            <w:noProof/>
            <w:webHidden/>
          </w:rPr>
          <w:instrText xml:space="preserve"> PAGEREF _Toc135565446 \h </w:instrText>
        </w:r>
        <w:r w:rsidR="005A0263">
          <w:rPr>
            <w:noProof/>
            <w:webHidden/>
          </w:rPr>
        </w:r>
        <w:r w:rsidR="005A0263">
          <w:rPr>
            <w:noProof/>
            <w:webHidden/>
          </w:rPr>
          <w:fldChar w:fldCharType="separate"/>
        </w:r>
        <w:r w:rsidR="005A0263">
          <w:rPr>
            <w:noProof/>
            <w:webHidden/>
          </w:rPr>
          <w:t>204</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47" w:history="1">
        <w:r w:rsidR="005A0263" w:rsidRPr="00E32D35">
          <w:rPr>
            <w:rStyle w:val="Hyperlink"/>
            <w:noProof/>
            <w:rtl/>
            <w:lang w:eastAsia="he-IL"/>
          </w:rPr>
          <w:t>הצעת חוק דמי מחלה (היעדרות בשל מחלת ילד) (תיקון – היעדרות בשל אשפוז פג), התשפ"ג–2023</w:t>
        </w:r>
        <w:r w:rsidR="005A0263">
          <w:rPr>
            <w:noProof/>
            <w:webHidden/>
          </w:rPr>
          <w:tab/>
        </w:r>
        <w:r w:rsidR="005A0263">
          <w:rPr>
            <w:noProof/>
            <w:webHidden/>
          </w:rPr>
          <w:fldChar w:fldCharType="begin"/>
        </w:r>
        <w:r w:rsidR="005A0263">
          <w:rPr>
            <w:noProof/>
            <w:webHidden/>
          </w:rPr>
          <w:instrText xml:space="preserve"> PAGEREF _Toc135565447 \h </w:instrText>
        </w:r>
        <w:r w:rsidR="005A0263">
          <w:rPr>
            <w:noProof/>
            <w:webHidden/>
          </w:rPr>
        </w:r>
        <w:r w:rsidR="005A0263">
          <w:rPr>
            <w:noProof/>
            <w:webHidden/>
          </w:rPr>
          <w:fldChar w:fldCharType="separate"/>
        </w:r>
        <w:r w:rsidR="005A0263">
          <w:rPr>
            <w:noProof/>
            <w:webHidden/>
          </w:rPr>
          <w:t>205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48" w:history="1">
        <w:r w:rsidR="005A0263" w:rsidRPr="00E32D35">
          <w:rPr>
            <w:rStyle w:val="Hyperlink"/>
            <w:noProof/>
            <w:rtl/>
          </w:rPr>
          <w:t>ואליד אלהואשלה (רע"מ – הרשימה הערבית המאוחדת):</w:t>
        </w:r>
        <w:r w:rsidR="005A0263">
          <w:rPr>
            <w:noProof/>
            <w:webHidden/>
          </w:rPr>
          <w:tab/>
        </w:r>
        <w:r w:rsidR="005A0263">
          <w:rPr>
            <w:noProof/>
            <w:webHidden/>
          </w:rPr>
          <w:fldChar w:fldCharType="begin"/>
        </w:r>
        <w:r w:rsidR="005A0263">
          <w:rPr>
            <w:noProof/>
            <w:webHidden/>
          </w:rPr>
          <w:instrText xml:space="preserve"> PAGEREF _Toc135565448 \h </w:instrText>
        </w:r>
        <w:r w:rsidR="005A0263">
          <w:rPr>
            <w:noProof/>
            <w:webHidden/>
          </w:rPr>
        </w:r>
        <w:r w:rsidR="005A0263">
          <w:rPr>
            <w:noProof/>
            <w:webHidden/>
          </w:rPr>
          <w:fldChar w:fldCharType="separate"/>
        </w:r>
        <w:r w:rsidR="005A0263">
          <w:rPr>
            <w:noProof/>
            <w:webHidden/>
          </w:rPr>
          <w:t>205</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49" w:history="1">
        <w:r w:rsidR="005A0263" w:rsidRPr="00E32D35">
          <w:rPr>
            <w:rStyle w:val="Hyperlink"/>
            <w:noProof/>
            <w:rtl/>
          </w:rPr>
          <w:t>השר לשירותי דת מיכאל מלכיאלי:</w:t>
        </w:r>
        <w:r w:rsidR="005A0263">
          <w:rPr>
            <w:noProof/>
            <w:webHidden/>
          </w:rPr>
          <w:tab/>
        </w:r>
        <w:r w:rsidR="005A0263">
          <w:rPr>
            <w:noProof/>
            <w:webHidden/>
          </w:rPr>
          <w:fldChar w:fldCharType="begin"/>
        </w:r>
        <w:r w:rsidR="005A0263">
          <w:rPr>
            <w:noProof/>
            <w:webHidden/>
          </w:rPr>
          <w:instrText xml:space="preserve"> PAGEREF _Toc135565449 \h </w:instrText>
        </w:r>
        <w:r w:rsidR="005A0263">
          <w:rPr>
            <w:noProof/>
            <w:webHidden/>
          </w:rPr>
        </w:r>
        <w:r w:rsidR="005A0263">
          <w:rPr>
            <w:noProof/>
            <w:webHidden/>
          </w:rPr>
          <w:fldChar w:fldCharType="separate"/>
        </w:r>
        <w:r w:rsidR="005A0263">
          <w:rPr>
            <w:noProof/>
            <w:webHidden/>
          </w:rPr>
          <w:t>206</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50" w:history="1">
        <w:r w:rsidR="005A0263" w:rsidRPr="00E32D35">
          <w:rPr>
            <w:rStyle w:val="Hyperlink"/>
            <w:noProof/>
            <w:rtl/>
            <w:lang w:eastAsia="he-IL"/>
          </w:rPr>
          <w:t>הצעת חוק למניעת העסקה בתחום החינוך והטיפול של אדם שהורשע או שמואשם בתקיפה או בהתעללות בחסר ישע, התשפ"ג–2022</w:t>
        </w:r>
        <w:r w:rsidR="005A0263">
          <w:rPr>
            <w:noProof/>
            <w:webHidden/>
          </w:rPr>
          <w:tab/>
        </w:r>
        <w:r w:rsidR="005A0263">
          <w:rPr>
            <w:noProof/>
            <w:webHidden/>
          </w:rPr>
          <w:fldChar w:fldCharType="begin"/>
        </w:r>
        <w:r w:rsidR="005A0263">
          <w:rPr>
            <w:noProof/>
            <w:webHidden/>
          </w:rPr>
          <w:instrText xml:space="preserve"> PAGEREF _Toc135565450 \h </w:instrText>
        </w:r>
        <w:r w:rsidR="005A0263">
          <w:rPr>
            <w:noProof/>
            <w:webHidden/>
          </w:rPr>
        </w:r>
        <w:r w:rsidR="005A0263">
          <w:rPr>
            <w:noProof/>
            <w:webHidden/>
          </w:rPr>
          <w:fldChar w:fldCharType="separate"/>
        </w:r>
        <w:r w:rsidR="005A0263">
          <w:rPr>
            <w:noProof/>
            <w:webHidden/>
          </w:rPr>
          <w:t>210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51" w:history="1">
        <w:r w:rsidR="005A0263" w:rsidRPr="00E32D35">
          <w:rPr>
            <w:rStyle w:val="Hyperlink"/>
            <w:noProof/>
            <w:rtl/>
          </w:rPr>
          <w:t>אופיר כץ (הליכוד):</w:t>
        </w:r>
        <w:r w:rsidR="005A0263">
          <w:rPr>
            <w:noProof/>
            <w:webHidden/>
          </w:rPr>
          <w:tab/>
        </w:r>
        <w:r w:rsidR="005A0263">
          <w:rPr>
            <w:noProof/>
            <w:webHidden/>
          </w:rPr>
          <w:fldChar w:fldCharType="begin"/>
        </w:r>
        <w:r w:rsidR="005A0263">
          <w:rPr>
            <w:noProof/>
            <w:webHidden/>
          </w:rPr>
          <w:instrText xml:space="preserve"> PAGEREF _Toc135565451 \h </w:instrText>
        </w:r>
        <w:r w:rsidR="005A0263">
          <w:rPr>
            <w:noProof/>
            <w:webHidden/>
          </w:rPr>
        </w:r>
        <w:r w:rsidR="005A0263">
          <w:rPr>
            <w:noProof/>
            <w:webHidden/>
          </w:rPr>
          <w:fldChar w:fldCharType="separate"/>
        </w:r>
        <w:r w:rsidR="005A0263">
          <w:rPr>
            <w:noProof/>
            <w:webHidden/>
          </w:rPr>
          <w:t>210</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52" w:history="1">
        <w:r w:rsidR="005A0263" w:rsidRPr="00E32D35">
          <w:rPr>
            <w:rStyle w:val="Hyperlink"/>
            <w:noProof/>
            <w:rtl/>
          </w:rPr>
          <w:t>שר החקלאות ופיתוח הכפר אבי דיכטר:</w:t>
        </w:r>
        <w:r w:rsidR="005A0263">
          <w:rPr>
            <w:noProof/>
            <w:webHidden/>
          </w:rPr>
          <w:tab/>
        </w:r>
        <w:r w:rsidR="005A0263">
          <w:rPr>
            <w:noProof/>
            <w:webHidden/>
          </w:rPr>
          <w:fldChar w:fldCharType="begin"/>
        </w:r>
        <w:r w:rsidR="005A0263">
          <w:rPr>
            <w:noProof/>
            <w:webHidden/>
          </w:rPr>
          <w:instrText xml:space="preserve"> PAGEREF _Toc135565452 \h </w:instrText>
        </w:r>
        <w:r w:rsidR="005A0263">
          <w:rPr>
            <w:noProof/>
            <w:webHidden/>
          </w:rPr>
        </w:r>
        <w:r w:rsidR="005A0263">
          <w:rPr>
            <w:noProof/>
            <w:webHidden/>
          </w:rPr>
          <w:fldChar w:fldCharType="separate"/>
        </w:r>
        <w:r w:rsidR="005A0263">
          <w:rPr>
            <w:noProof/>
            <w:webHidden/>
          </w:rPr>
          <w:t>211</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53" w:history="1">
        <w:r w:rsidR="005A0263" w:rsidRPr="00E32D35">
          <w:rPr>
            <w:rStyle w:val="Hyperlink"/>
            <w:noProof/>
            <w:rtl/>
          </w:rPr>
          <w:t>ינון אזולאי (ש"ס):</w:t>
        </w:r>
        <w:r w:rsidR="005A0263">
          <w:rPr>
            <w:noProof/>
            <w:webHidden/>
          </w:rPr>
          <w:tab/>
        </w:r>
        <w:r w:rsidR="005A0263">
          <w:rPr>
            <w:noProof/>
            <w:webHidden/>
          </w:rPr>
          <w:fldChar w:fldCharType="begin"/>
        </w:r>
        <w:r w:rsidR="005A0263">
          <w:rPr>
            <w:noProof/>
            <w:webHidden/>
          </w:rPr>
          <w:instrText xml:space="preserve"> PAGEREF _Toc135565453 \h </w:instrText>
        </w:r>
        <w:r w:rsidR="005A0263">
          <w:rPr>
            <w:noProof/>
            <w:webHidden/>
          </w:rPr>
        </w:r>
        <w:r w:rsidR="005A0263">
          <w:rPr>
            <w:noProof/>
            <w:webHidden/>
          </w:rPr>
          <w:fldChar w:fldCharType="separate"/>
        </w:r>
        <w:r w:rsidR="005A0263">
          <w:rPr>
            <w:noProof/>
            <w:webHidden/>
          </w:rPr>
          <w:t>212</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54" w:history="1">
        <w:r w:rsidR="005A0263" w:rsidRPr="00E32D35">
          <w:rPr>
            <w:rStyle w:val="Hyperlink"/>
            <w:noProof/>
            <w:rtl/>
          </w:rPr>
          <w:t>אופיר כץ (הליכוד):</w:t>
        </w:r>
        <w:r w:rsidR="005A0263">
          <w:rPr>
            <w:noProof/>
            <w:webHidden/>
          </w:rPr>
          <w:tab/>
        </w:r>
        <w:r w:rsidR="005A0263">
          <w:rPr>
            <w:noProof/>
            <w:webHidden/>
          </w:rPr>
          <w:fldChar w:fldCharType="begin"/>
        </w:r>
        <w:r w:rsidR="005A0263">
          <w:rPr>
            <w:noProof/>
            <w:webHidden/>
          </w:rPr>
          <w:instrText xml:space="preserve"> PAGEREF _Toc135565454 \h </w:instrText>
        </w:r>
        <w:r w:rsidR="005A0263">
          <w:rPr>
            <w:noProof/>
            <w:webHidden/>
          </w:rPr>
        </w:r>
        <w:r w:rsidR="005A0263">
          <w:rPr>
            <w:noProof/>
            <w:webHidden/>
          </w:rPr>
          <w:fldChar w:fldCharType="separate"/>
        </w:r>
        <w:r w:rsidR="005A0263">
          <w:rPr>
            <w:noProof/>
            <w:webHidden/>
          </w:rPr>
          <w:t>213</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55" w:history="1">
        <w:r w:rsidR="005A0263" w:rsidRPr="00E32D35">
          <w:rPr>
            <w:rStyle w:val="Hyperlink"/>
            <w:noProof/>
            <w:rtl/>
            <w:lang w:eastAsia="he-IL"/>
          </w:rPr>
          <w:t>הצעה לסדר-היום</w:t>
        </w:r>
        <w:r w:rsidR="005A0263">
          <w:rPr>
            <w:noProof/>
            <w:webHidden/>
          </w:rPr>
          <w:tab/>
        </w:r>
        <w:r w:rsidR="005A0263">
          <w:rPr>
            <w:noProof/>
            <w:webHidden/>
          </w:rPr>
          <w:fldChar w:fldCharType="begin"/>
        </w:r>
        <w:r w:rsidR="005A0263">
          <w:rPr>
            <w:noProof/>
            <w:webHidden/>
          </w:rPr>
          <w:instrText xml:space="preserve"> PAGEREF _Toc135565455 \h </w:instrText>
        </w:r>
        <w:r w:rsidR="005A0263">
          <w:rPr>
            <w:noProof/>
            <w:webHidden/>
          </w:rPr>
        </w:r>
        <w:r w:rsidR="005A0263">
          <w:rPr>
            <w:noProof/>
            <w:webHidden/>
          </w:rPr>
          <w:fldChar w:fldCharType="separate"/>
        </w:r>
        <w:r w:rsidR="005A0263">
          <w:rPr>
            <w:noProof/>
            <w:webHidden/>
          </w:rPr>
          <w:t>214</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56" w:history="1">
        <w:r w:rsidR="005A0263" w:rsidRPr="00E32D35">
          <w:rPr>
            <w:rStyle w:val="Hyperlink"/>
            <w:noProof/>
            <w:rtl/>
            <w:lang w:eastAsia="he-IL"/>
          </w:rPr>
          <w:t>דבריו של היועץ המשפטי לממשלה לשעבר מנדלבליט על עיוות הדין שנעשה לרב דרעי</w:t>
        </w:r>
        <w:r w:rsidR="005A0263">
          <w:rPr>
            <w:noProof/>
            <w:webHidden/>
          </w:rPr>
          <w:tab/>
        </w:r>
        <w:r w:rsidR="005A0263">
          <w:rPr>
            <w:noProof/>
            <w:webHidden/>
          </w:rPr>
          <w:fldChar w:fldCharType="begin"/>
        </w:r>
        <w:r w:rsidR="005A0263">
          <w:rPr>
            <w:noProof/>
            <w:webHidden/>
          </w:rPr>
          <w:instrText xml:space="preserve"> PAGEREF _Toc135565456 \h </w:instrText>
        </w:r>
        <w:r w:rsidR="005A0263">
          <w:rPr>
            <w:noProof/>
            <w:webHidden/>
          </w:rPr>
        </w:r>
        <w:r w:rsidR="005A0263">
          <w:rPr>
            <w:noProof/>
            <w:webHidden/>
          </w:rPr>
          <w:fldChar w:fldCharType="separate"/>
        </w:r>
        <w:r w:rsidR="005A0263">
          <w:rPr>
            <w:noProof/>
            <w:webHidden/>
          </w:rPr>
          <w:t>214</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57" w:history="1">
        <w:r w:rsidR="005A0263" w:rsidRPr="00E32D35">
          <w:rPr>
            <w:rStyle w:val="Hyperlink"/>
            <w:noProof/>
            <w:rtl/>
          </w:rPr>
          <w:t>משה ארבל (ש"ס):</w:t>
        </w:r>
        <w:r w:rsidR="005A0263">
          <w:rPr>
            <w:noProof/>
            <w:webHidden/>
          </w:rPr>
          <w:tab/>
        </w:r>
        <w:r w:rsidR="005A0263">
          <w:rPr>
            <w:noProof/>
            <w:webHidden/>
          </w:rPr>
          <w:fldChar w:fldCharType="begin"/>
        </w:r>
        <w:r w:rsidR="005A0263">
          <w:rPr>
            <w:noProof/>
            <w:webHidden/>
          </w:rPr>
          <w:instrText xml:space="preserve"> PAGEREF _Toc135565457 \h </w:instrText>
        </w:r>
        <w:r w:rsidR="005A0263">
          <w:rPr>
            <w:noProof/>
            <w:webHidden/>
          </w:rPr>
        </w:r>
        <w:r w:rsidR="005A0263">
          <w:rPr>
            <w:noProof/>
            <w:webHidden/>
          </w:rPr>
          <w:fldChar w:fldCharType="separate"/>
        </w:r>
        <w:r w:rsidR="005A0263">
          <w:rPr>
            <w:noProof/>
            <w:webHidden/>
          </w:rPr>
          <w:t>215</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58" w:history="1">
        <w:r w:rsidR="005A0263" w:rsidRPr="00E32D35">
          <w:rPr>
            <w:rStyle w:val="Hyperlink"/>
            <w:noProof/>
            <w:rtl/>
            <w:lang w:eastAsia="he-IL"/>
          </w:rPr>
          <w:t>הצעות לסדר-היום</w:t>
        </w:r>
        <w:r w:rsidR="005A0263">
          <w:rPr>
            <w:noProof/>
            <w:webHidden/>
          </w:rPr>
          <w:tab/>
        </w:r>
        <w:r w:rsidR="005A0263">
          <w:rPr>
            <w:noProof/>
            <w:webHidden/>
          </w:rPr>
          <w:fldChar w:fldCharType="begin"/>
        </w:r>
        <w:r w:rsidR="005A0263">
          <w:rPr>
            <w:noProof/>
            <w:webHidden/>
          </w:rPr>
          <w:instrText xml:space="preserve"> PAGEREF _Toc135565458 \h </w:instrText>
        </w:r>
        <w:r w:rsidR="005A0263">
          <w:rPr>
            <w:noProof/>
            <w:webHidden/>
          </w:rPr>
        </w:r>
        <w:r w:rsidR="005A0263">
          <w:rPr>
            <w:noProof/>
            <w:webHidden/>
          </w:rPr>
          <w:fldChar w:fldCharType="separate"/>
        </w:r>
        <w:r w:rsidR="005A0263">
          <w:rPr>
            <w:noProof/>
            <w:webHidden/>
          </w:rPr>
          <w:t>216</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59" w:history="1">
        <w:r w:rsidR="005A0263" w:rsidRPr="00E32D35">
          <w:rPr>
            <w:rStyle w:val="Hyperlink"/>
            <w:noProof/>
            <w:rtl/>
            <w:lang w:eastAsia="he-IL"/>
          </w:rPr>
          <w:t>הסתה וקידום נרטיב פלסטיני בתוכני הלימוד של בתי הספר במזרח ירושלים</w:t>
        </w:r>
        <w:r w:rsidR="005A0263">
          <w:rPr>
            <w:noProof/>
            <w:webHidden/>
          </w:rPr>
          <w:tab/>
        </w:r>
        <w:r w:rsidR="005A0263">
          <w:rPr>
            <w:noProof/>
            <w:webHidden/>
          </w:rPr>
          <w:fldChar w:fldCharType="begin"/>
        </w:r>
        <w:r w:rsidR="005A0263">
          <w:rPr>
            <w:noProof/>
            <w:webHidden/>
          </w:rPr>
          <w:instrText xml:space="preserve"> PAGEREF _Toc135565459 \h </w:instrText>
        </w:r>
        <w:r w:rsidR="005A0263">
          <w:rPr>
            <w:noProof/>
            <w:webHidden/>
          </w:rPr>
        </w:r>
        <w:r w:rsidR="005A0263">
          <w:rPr>
            <w:noProof/>
            <w:webHidden/>
          </w:rPr>
          <w:fldChar w:fldCharType="separate"/>
        </w:r>
        <w:r w:rsidR="005A0263">
          <w:rPr>
            <w:noProof/>
            <w:webHidden/>
          </w:rPr>
          <w:t>216</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60" w:history="1">
        <w:r w:rsidR="005A0263" w:rsidRPr="00E32D35">
          <w:rPr>
            <w:rStyle w:val="Hyperlink"/>
            <w:noProof/>
            <w:rtl/>
          </w:rPr>
          <w:t>דן אילוז (הליכוד):</w:t>
        </w:r>
        <w:r w:rsidR="005A0263">
          <w:rPr>
            <w:noProof/>
            <w:webHidden/>
          </w:rPr>
          <w:tab/>
        </w:r>
        <w:r w:rsidR="005A0263">
          <w:rPr>
            <w:noProof/>
            <w:webHidden/>
          </w:rPr>
          <w:fldChar w:fldCharType="begin"/>
        </w:r>
        <w:r w:rsidR="005A0263">
          <w:rPr>
            <w:noProof/>
            <w:webHidden/>
          </w:rPr>
          <w:instrText xml:space="preserve"> PAGEREF _Toc135565460 \h </w:instrText>
        </w:r>
        <w:r w:rsidR="005A0263">
          <w:rPr>
            <w:noProof/>
            <w:webHidden/>
          </w:rPr>
        </w:r>
        <w:r w:rsidR="005A0263">
          <w:rPr>
            <w:noProof/>
            <w:webHidden/>
          </w:rPr>
          <w:fldChar w:fldCharType="separate"/>
        </w:r>
        <w:r w:rsidR="005A0263">
          <w:rPr>
            <w:noProof/>
            <w:webHidden/>
          </w:rPr>
          <w:t>217</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61" w:history="1">
        <w:r w:rsidR="005A0263" w:rsidRPr="00E32D35">
          <w:rPr>
            <w:rStyle w:val="Hyperlink"/>
            <w:noProof/>
            <w:rtl/>
          </w:rPr>
          <w:t>לימור סון הר מלך (עוצמה יהודית):</w:t>
        </w:r>
        <w:r w:rsidR="005A0263">
          <w:rPr>
            <w:noProof/>
            <w:webHidden/>
          </w:rPr>
          <w:tab/>
        </w:r>
        <w:r w:rsidR="005A0263">
          <w:rPr>
            <w:noProof/>
            <w:webHidden/>
          </w:rPr>
          <w:fldChar w:fldCharType="begin"/>
        </w:r>
        <w:r w:rsidR="005A0263">
          <w:rPr>
            <w:noProof/>
            <w:webHidden/>
          </w:rPr>
          <w:instrText xml:space="preserve"> PAGEREF _Toc135565461 \h </w:instrText>
        </w:r>
        <w:r w:rsidR="005A0263">
          <w:rPr>
            <w:noProof/>
            <w:webHidden/>
          </w:rPr>
        </w:r>
        <w:r w:rsidR="005A0263">
          <w:rPr>
            <w:noProof/>
            <w:webHidden/>
          </w:rPr>
          <w:fldChar w:fldCharType="separate"/>
        </w:r>
        <w:r w:rsidR="005A0263">
          <w:rPr>
            <w:noProof/>
            <w:webHidden/>
          </w:rPr>
          <w:t>218</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62" w:history="1">
        <w:r w:rsidR="005A0263" w:rsidRPr="00E32D35">
          <w:rPr>
            <w:rStyle w:val="Hyperlink"/>
            <w:noProof/>
            <w:rtl/>
          </w:rPr>
          <w:t>יוסף טייב (ש"ס):</w:t>
        </w:r>
        <w:r w:rsidR="005A0263">
          <w:rPr>
            <w:noProof/>
            <w:webHidden/>
          </w:rPr>
          <w:tab/>
        </w:r>
        <w:r w:rsidR="005A0263">
          <w:rPr>
            <w:noProof/>
            <w:webHidden/>
          </w:rPr>
          <w:fldChar w:fldCharType="begin"/>
        </w:r>
        <w:r w:rsidR="005A0263">
          <w:rPr>
            <w:noProof/>
            <w:webHidden/>
          </w:rPr>
          <w:instrText xml:space="preserve"> PAGEREF _Toc135565462 \h </w:instrText>
        </w:r>
        <w:r w:rsidR="005A0263">
          <w:rPr>
            <w:noProof/>
            <w:webHidden/>
          </w:rPr>
        </w:r>
        <w:r w:rsidR="005A0263">
          <w:rPr>
            <w:noProof/>
            <w:webHidden/>
          </w:rPr>
          <w:fldChar w:fldCharType="separate"/>
        </w:r>
        <w:r w:rsidR="005A0263">
          <w:rPr>
            <w:noProof/>
            <w:webHidden/>
          </w:rPr>
          <w:t>219</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63" w:history="1">
        <w:r w:rsidR="005A0263" w:rsidRPr="00E32D35">
          <w:rPr>
            <w:rStyle w:val="Hyperlink"/>
            <w:noProof/>
            <w:rtl/>
          </w:rPr>
          <w:t>שר המשפטים יריב לוין:</w:t>
        </w:r>
        <w:r w:rsidR="005A0263">
          <w:rPr>
            <w:noProof/>
            <w:webHidden/>
          </w:rPr>
          <w:tab/>
        </w:r>
        <w:r w:rsidR="005A0263">
          <w:rPr>
            <w:noProof/>
            <w:webHidden/>
          </w:rPr>
          <w:fldChar w:fldCharType="begin"/>
        </w:r>
        <w:r w:rsidR="005A0263">
          <w:rPr>
            <w:noProof/>
            <w:webHidden/>
          </w:rPr>
          <w:instrText xml:space="preserve"> PAGEREF _Toc135565463 \h </w:instrText>
        </w:r>
        <w:r w:rsidR="005A0263">
          <w:rPr>
            <w:noProof/>
            <w:webHidden/>
          </w:rPr>
        </w:r>
        <w:r w:rsidR="005A0263">
          <w:rPr>
            <w:noProof/>
            <w:webHidden/>
          </w:rPr>
          <w:fldChar w:fldCharType="separate"/>
        </w:r>
        <w:r w:rsidR="005A0263">
          <w:rPr>
            <w:noProof/>
            <w:webHidden/>
          </w:rPr>
          <w:t>220</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64" w:history="1">
        <w:r w:rsidR="005A0263" w:rsidRPr="00E32D35">
          <w:rPr>
            <w:rStyle w:val="Hyperlink"/>
            <w:noProof/>
            <w:rtl/>
          </w:rPr>
          <w:t>הצעות לסדר-היום</w:t>
        </w:r>
        <w:r w:rsidR="005A0263">
          <w:rPr>
            <w:noProof/>
            <w:webHidden/>
          </w:rPr>
          <w:tab/>
        </w:r>
        <w:r w:rsidR="005A0263">
          <w:rPr>
            <w:noProof/>
            <w:webHidden/>
          </w:rPr>
          <w:fldChar w:fldCharType="begin"/>
        </w:r>
        <w:r w:rsidR="005A0263">
          <w:rPr>
            <w:noProof/>
            <w:webHidden/>
          </w:rPr>
          <w:instrText xml:space="preserve"> PAGEREF _Toc135565464 \h </w:instrText>
        </w:r>
        <w:r w:rsidR="005A0263">
          <w:rPr>
            <w:noProof/>
            <w:webHidden/>
          </w:rPr>
        </w:r>
        <w:r w:rsidR="005A0263">
          <w:rPr>
            <w:noProof/>
            <w:webHidden/>
          </w:rPr>
          <w:fldChar w:fldCharType="separate"/>
        </w:r>
        <w:r w:rsidR="005A0263">
          <w:rPr>
            <w:noProof/>
            <w:webHidden/>
          </w:rPr>
          <w:t>227</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65" w:history="1">
        <w:r w:rsidR="005A0263" w:rsidRPr="00E32D35">
          <w:rPr>
            <w:rStyle w:val="Hyperlink"/>
            <w:noProof/>
            <w:rtl/>
          </w:rPr>
          <w:t>חוסר מודעות של גופים ציבוריים למוגבלותם של קשישים בכל הקשור לדיגיטציה</w:t>
        </w:r>
        <w:r w:rsidR="005A0263">
          <w:rPr>
            <w:noProof/>
            <w:webHidden/>
          </w:rPr>
          <w:tab/>
        </w:r>
        <w:r w:rsidR="005A0263">
          <w:rPr>
            <w:noProof/>
            <w:webHidden/>
          </w:rPr>
          <w:fldChar w:fldCharType="begin"/>
        </w:r>
        <w:r w:rsidR="005A0263">
          <w:rPr>
            <w:noProof/>
            <w:webHidden/>
          </w:rPr>
          <w:instrText xml:space="preserve"> PAGEREF _Toc135565465 \h </w:instrText>
        </w:r>
        <w:r w:rsidR="005A0263">
          <w:rPr>
            <w:noProof/>
            <w:webHidden/>
          </w:rPr>
        </w:r>
        <w:r w:rsidR="005A0263">
          <w:rPr>
            <w:noProof/>
            <w:webHidden/>
          </w:rPr>
          <w:fldChar w:fldCharType="separate"/>
        </w:r>
        <w:r w:rsidR="005A0263">
          <w:rPr>
            <w:noProof/>
            <w:webHidden/>
          </w:rPr>
          <w:t>227</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66" w:history="1">
        <w:r w:rsidR="005A0263" w:rsidRPr="00E32D35">
          <w:rPr>
            <w:rStyle w:val="Hyperlink"/>
            <w:noProof/>
            <w:rtl/>
          </w:rPr>
          <w:t>יונתן מישרקי (ש"ס):</w:t>
        </w:r>
        <w:r w:rsidR="005A0263">
          <w:rPr>
            <w:noProof/>
            <w:webHidden/>
          </w:rPr>
          <w:tab/>
        </w:r>
        <w:r w:rsidR="005A0263">
          <w:rPr>
            <w:noProof/>
            <w:webHidden/>
          </w:rPr>
          <w:fldChar w:fldCharType="begin"/>
        </w:r>
        <w:r w:rsidR="005A0263">
          <w:rPr>
            <w:noProof/>
            <w:webHidden/>
          </w:rPr>
          <w:instrText xml:space="preserve"> PAGEREF _Toc135565466 \h </w:instrText>
        </w:r>
        <w:r w:rsidR="005A0263">
          <w:rPr>
            <w:noProof/>
            <w:webHidden/>
          </w:rPr>
        </w:r>
        <w:r w:rsidR="005A0263">
          <w:rPr>
            <w:noProof/>
            <w:webHidden/>
          </w:rPr>
          <w:fldChar w:fldCharType="separate"/>
        </w:r>
        <w:r w:rsidR="005A0263">
          <w:rPr>
            <w:noProof/>
            <w:webHidden/>
          </w:rPr>
          <w:t>227</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67" w:history="1">
        <w:r w:rsidR="005A0263" w:rsidRPr="00E32D35">
          <w:rPr>
            <w:rStyle w:val="Hyperlink"/>
            <w:noProof/>
            <w:rtl/>
          </w:rPr>
          <w:t>יצחק קרויזר (עוצמה יהודית):</w:t>
        </w:r>
        <w:r w:rsidR="005A0263">
          <w:rPr>
            <w:noProof/>
            <w:webHidden/>
          </w:rPr>
          <w:tab/>
        </w:r>
        <w:r w:rsidR="005A0263">
          <w:rPr>
            <w:noProof/>
            <w:webHidden/>
          </w:rPr>
          <w:fldChar w:fldCharType="begin"/>
        </w:r>
        <w:r w:rsidR="005A0263">
          <w:rPr>
            <w:noProof/>
            <w:webHidden/>
          </w:rPr>
          <w:instrText xml:space="preserve"> PAGEREF _Toc135565467 \h </w:instrText>
        </w:r>
        <w:r w:rsidR="005A0263">
          <w:rPr>
            <w:noProof/>
            <w:webHidden/>
          </w:rPr>
        </w:r>
        <w:r w:rsidR="005A0263">
          <w:rPr>
            <w:noProof/>
            <w:webHidden/>
          </w:rPr>
          <w:fldChar w:fldCharType="separate"/>
        </w:r>
        <w:r w:rsidR="005A0263">
          <w:rPr>
            <w:noProof/>
            <w:webHidden/>
          </w:rPr>
          <w:t>229</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68" w:history="1">
        <w:r w:rsidR="005A0263" w:rsidRPr="00E32D35">
          <w:rPr>
            <w:rStyle w:val="Hyperlink"/>
            <w:noProof/>
            <w:rtl/>
          </w:rPr>
          <w:t>שר הנגב, הגליל והחוסן הלאומי יצחק שמעון וסרלאוף:</w:t>
        </w:r>
        <w:r w:rsidR="005A0263">
          <w:rPr>
            <w:noProof/>
            <w:webHidden/>
          </w:rPr>
          <w:tab/>
        </w:r>
        <w:r w:rsidR="005A0263">
          <w:rPr>
            <w:noProof/>
            <w:webHidden/>
          </w:rPr>
          <w:fldChar w:fldCharType="begin"/>
        </w:r>
        <w:r w:rsidR="005A0263">
          <w:rPr>
            <w:noProof/>
            <w:webHidden/>
          </w:rPr>
          <w:instrText xml:space="preserve"> PAGEREF _Toc135565468 \h </w:instrText>
        </w:r>
        <w:r w:rsidR="005A0263">
          <w:rPr>
            <w:noProof/>
            <w:webHidden/>
          </w:rPr>
        </w:r>
        <w:r w:rsidR="005A0263">
          <w:rPr>
            <w:noProof/>
            <w:webHidden/>
          </w:rPr>
          <w:fldChar w:fldCharType="separate"/>
        </w:r>
        <w:r w:rsidR="005A0263">
          <w:rPr>
            <w:noProof/>
            <w:webHidden/>
          </w:rPr>
          <w:t>230</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69" w:history="1">
        <w:r w:rsidR="005A0263" w:rsidRPr="00E32D35">
          <w:rPr>
            <w:rStyle w:val="Hyperlink"/>
            <w:noProof/>
            <w:rtl/>
            <w:lang w:eastAsia="he-IL"/>
          </w:rPr>
          <w:t>שאילתות ותשובות</w:t>
        </w:r>
        <w:r w:rsidR="005A0263">
          <w:rPr>
            <w:noProof/>
            <w:webHidden/>
          </w:rPr>
          <w:tab/>
        </w:r>
        <w:r w:rsidR="005A0263">
          <w:rPr>
            <w:noProof/>
            <w:webHidden/>
          </w:rPr>
          <w:fldChar w:fldCharType="begin"/>
        </w:r>
        <w:r w:rsidR="005A0263">
          <w:rPr>
            <w:noProof/>
            <w:webHidden/>
          </w:rPr>
          <w:instrText xml:space="preserve"> PAGEREF _Toc135565469 \h </w:instrText>
        </w:r>
        <w:r w:rsidR="005A0263">
          <w:rPr>
            <w:noProof/>
            <w:webHidden/>
          </w:rPr>
        </w:r>
        <w:r w:rsidR="005A0263">
          <w:rPr>
            <w:noProof/>
            <w:webHidden/>
          </w:rPr>
          <w:fldChar w:fldCharType="separate"/>
        </w:r>
        <w:r w:rsidR="005A0263">
          <w:rPr>
            <w:noProof/>
            <w:webHidden/>
          </w:rPr>
          <w:t>236</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70" w:history="1">
        <w:r w:rsidR="005A0263" w:rsidRPr="00E32D35">
          <w:rPr>
            <w:rStyle w:val="Hyperlink"/>
            <w:noProof/>
            <w:rtl/>
            <w:lang w:eastAsia="he-IL"/>
          </w:rPr>
          <w:t>31. תקנות צער בעלי חיים (הגנה על בעלי חיים) (החזקת בהמות בבתי מטבחיים)</w:t>
        </w:r>
        <w:r w:rsidR="005A0263">
          <w:rPr>
            <w:noProof/>
            <w:webHidden/>
          </w:rPr>
          <w:tab/>
        </w:r>
        <w:r w:rsidR="005A0263">
          <w:rPr>
            <w:noProof/>
            <w:webHidden/>
          </w:rPr>
          <w:fldChar w:fldCharType="begin"/>
        </w:r>
        <w:r w:rsidR="005A0263">
          <w:rPr>
            <w:noProof/>
            <w:webHidden/>
          </w:rPr>
          <w:instrText xml:space="preserve"> PAGEREF _Toc135565470 \h </w:instrText>
        </w:r>
        <w:r w:rsidR="005A0263">
          <w:rPr>
            <w:noProof/>
            <w:webHidden/>
          </w:rPr>
        </w:r>
        <w:r w:rsidR="005A0263">
          <w:rPr>
            <w:noProof/>
            <w:webHidden/>
          </w:rPr>
          <w:fldChar w:fldCharType="separate"/>
        </w:r>
        <w:r w:rsidR="005A0263">
          <w:rPr>
            <w:noProof/>
            <w:webHidden/>
          </w:rPr>
          <w:t>236</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71" w:history="1">
        <w:r w:rsidR="005A0263" w:rsidRPr="00E32D35">
          <w:rPr>
            <w:rStyle w:val="Hyperlink"/>
            <w:noProof/>
            <w:rtl/>
          </w:rPr>
          <w:t>יסמין פרידמן (יש עתיד):</w:t>
        </w:r>
        <w:r w:rsidR="005A0263">
          <w:rPr>
            <w:noProof/>
            <w:webHidden/>
          </w:rPr>
          <w:tab/>
        </w:r>
        <w:r w:rsidR="005A0263">
          <w:rPr>
            <w:noProof/>
            <w:webHidden/>
          </w:rPr>
          <w:fldChar w:fldCharType="begin"/>
        </w:r>
        <w:r w:rsidR="005A0263">
          <w:rPr>
            <w:noProof/>
            <w:webHidden/>
          </w:rPr>
          <w:instrText xml:space="preserve"> PAGEREF _Toc135565471 \h </w:instrText>
        </w:r>
        <w:r w:rsidR="005A0263">
          <w:rPr>
            <w:noProof/>
            <w:webHidden/>
          </w:rPr>
        </w:r>
        <w:r w:rsidR="005A0263">
          <w:rPr>
            <w:noProof/>
            <w:webHidden/>
          </w:rPr>
          <w:fldChar w:fldCharType="separate"/>
        </w:r>
        <w:r w:rsidR="005A0263">
          <w:rPr>
            <w:noProof/>
            <w:webHidden/>
          </w:rPr>
          <w:t>236</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72" w:history="1">
        <w:r w:rsidR="005A0263" w:rsidRPr="00E32D35">
          <w:rPr>
            <w:rStyle w:val="Hyperlink"/>
            <w:noProof/>
            <w:rtl/>
          </w:rPr>
          <w:t>סגן שר החקלאות ופיתוח הכפר משה אבוטבול:</w:t>
        </w:r>
        <w:r w:rsidR="005A0263">
          <w:rPr>
            <w:noProof/>
            <w:webHidden/>
          </w:rPr>
          <w:tab/>
        </w:r>
        <w:r w:rsidR="005A0263">
          <w:rPr>
            <w:noProof/>
            <w:webHidden/>
          </w:rPr>
          <w:fldChar w:fldCharType="begin"/>
        </w:r>
        <w:r w:rsidR="005A0263">
          <w:rPr>
            <w:noProof/>
            <w:webHidden/>
          </w:rPr>
          <w:instrText xml:space="preserve"> PAGEREF _Toc135565472 \h </w:instrText>
        </w:r>
        <w:r w:rsidR="005A0263">
          <w:rPr>
            <w:noProof/>
            <w:webHidden/>
          </w:rPr>
        </w:r>
        <w:r w:rsidR="005A0263">
          <w:rPr>
            <w:noProof/>
            <w:webHidden/>
          </w:rPr>
          <w:fldChar w:fldCharType="separate"/>
        </w:r>
        <w:r w:rsidR="005A0263">
          <w:rPr>
            <w:noProof/>
            <w:webHidden/>
          </w:rPr>
          <w:t>236</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73" w:history="1">
        <w:r w:rsidR="005A0263" w:rsidRPr="00E32D35">
          <w:rPr>
            <w:rStyle w:val="Hyperlink"/>
            <w:noProof/>
            <w:rtl/>
          </w:rPr>
          <w:t>11. יחידת הפיקוח על הצומח והחי (פיצו"ח)</w:t>
        </w:r>
        <w:r w:rsidR="005A0263">
          <w:rPr>
            <w:noProof/>
            <w:webHidden/>
          </w:rPr>
          <w:tab/>
        </w:r>
        <w:r w:rsidR="005A0263">
          <w:rPr>
            <w:noProof/>
            <w:webHidden/>
          </w:rPr>
          <w:fldChar w:fldCharType="begin"/>
        </w:r>
        <w:r w:rsidR="005A0263">
          <w:rPr>
            <w:noProof/>
            <w:webHidden/>
          </w:rPr>
          <w:instrText xml:space="preserve"> PAGEREF _Toc135565473 \h </w:instrText>
        </w:r>
        <w:r w:rsidR="005A0263">
          <w:rPr>
            <w:noProof/>
            <w:webHidden/>
          </w:rPr>
        </w:r>
        <w:r w:rsidR="005A0263">
          <w:rPr>
            <w:noProof/>
            <w:webHidden/>
          </w:rPr>
          <w:fldChar w:fldCharType="separate"/>
        </w:r>
        <w:r w:rsidR="005A0263">
          <w:rPr>
            <w:noProof/>
            <w:webHidden/>
          </w:rPr>
          <w:t>239</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74" w:history="1">
        <w:r w:rsidR="005A0263" w:rsidRPr="00E32D35">
          <w:rPr>
            <w:rStyle w:val="Hyperlink"/>
            <w:noProof/>
            <w:rtl/>
          </w:rPr>
          <w:t>ואליד אלהואשלה (רע"מ – הרשימה הערבית המאוחדת):</w:t>
        </w:r>
        <w:r w:rsidR="005A0263">
          <w:rPr>
            <w:noProof/>
            <w:webHidden/>
          </w:rPr>
          <w:tab/>
        </w:r>
        <w:r w:rsidR="005A0263">
          <w:rPr>
            <w:noProof/>
            <w:webHidden/>
          </w:rPr>
          <w:fldChar w:fldCharType="begin"/>
        </w:r>
        <w:r w:rsidR="005A0263">
          <w:rPr>
            <w:noProof/>
            <w:webHidden/>
          </w:rPr>
          <w:instrText xml:space="preserve"> PAGEREF _Toc135565474 \h </w:instrText>
        </w:r>
        <w:r w:rsidR="005A0263">
          <w:rPr>
            <w:noProof/>
            <w:webHidden/>
          </w:rPr>
        </w:r>
        <w:r w:rsidR="005A0263">
          <w:rPr>
            <w:noProof/>
            <w:webHidden/>
          </w:rPr>
          <w:fldChar w:fldCharType="separate"/>
        </w:r>
        <w:r w:rsidR="005A0263">
          <w:rPr>
            <w:noProof/>
            <w:webHidden/>
          </w:rPr>
          <w:t>239</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75" w:history="1">
        <w:r w:rsidR="005A0263" w:rsidRPr="00E32D35">
          <w:rPr>
            <w:rStyle w:val="Hyperlink"/>
            <w:noProof/>
            <w:rtl/>
          </w:rPr>
          <w:t>סגן שר החקלאות ופיתוח הכפר משה אבוטבול:</w:t>
        </w:r>
        <w:r w:rsidR="005A0263">
          <w:rPr>
            <w:noProof/>
            <w:webHidden/>
          </w:rPr>
          <w:tab/>
        </w:r>
        <w:r w:rsidR="005A0263">
          <w:rPr>
            <w:noProof/>
            <w:webHidden/>
          </w:rPr>
          <w:fldChar w:fldCharType="begin"/>
        </w:r>
        <w:r w:rsidR="005A0263">
          <w:rPr>
            <w:noProof/>
            <w:webHidden/>
          </w:rPr>
          <w:instrText xml:space="preserve"> PAGEREF _Toc135565475 \h </w:instrText>
        </w:r>
        <w:r w:rsidR="005A0263">
          <w:rPr>
            <w:noProof/>
            <w:webHidden/>
          </w:rPr>
        </w:r>
        <w:r w:rsidR="005A0263">
          <w:rPr>
            <w:noProof/>
            <w:webHidden/>
          </w:rPr>
          <w:fldChar w:fldCharType="separate"/>
        </w:r>
        <w:r w:rsidR="005A0263">
          <w:rPr>
            <w:noProof/>
            <w:webHidden/>
          </w:rPr>
          <w:t>240</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76" w:history="1">
        <w:r w:rsidR="005A0263" w:rsidRPr="00E32D35">
          <w:rPr>
            <w:rStyle w:val="Hyperlink"/>
            <w:noProof/>
            <w:rtl/>
            <w:lang w:eastAsia="he-IL"/>
          </w:rPr>
          <w:t>13. גידול גמלים כענף חקלאי</w:t>
        </w:r>
        <w:r w:rsidR="005A0263">
          <w:rPr>
            <w:noProof/>
            <w:webHidden/>
          </w:rPr>
          <w:tab/>
        </w:r>
        <w:r w:rsidR="005A0263">
          <w:rPr>
            <w:noProof/>
            <w:webHidden/>
          </w:rPr>
          <w:fldChar w:fldCharType="begin"/>
        </w:r>
        <w:r w:rsidR="005A0263">
          <w:rPr>
            <w:noProof/>
            <w:webHidden/>
          </w:rPr>
          <w:instrText xml:space="preserve"> PAGEREF _Toc135565476 \h </w:instrText>
        </w:r>
        <w:r w:rsidR="005A0263">
          <w:rPr>
            <w:noProof/>
            <w:webHidden/>
          </w:rPr>
        </w:r>
        <w:r w:rsidR="005A0263">
          <w:rPr>
            <w:noProof/>
            <w:webHidden/>
          </w:rPr>
          <w:fldChar w:fldCharType="separate"/>
        </w:r>
        <w:r w:rsidR="005A0263">
          <w:rPr>
            <w:noProof/>
            <w:webHidden/>
          </w:rPr>
          <w:t>243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77" w:history="1">
        <w:r w:rsidR="005A0263" w:rsidRPr="00E32D35">
          <w:rPr>
            <w:rStyle w:val="Hyperlink"/>
            <w:noProof/>
            <w:rtl/>
          </w:rPr>
          <w:t>ואליד אלהואשלה (רע"מ – הרשימה הערבית המאוחדת):</w:t>
        </w:r>
        <w:r w:rsidR="005A0263">
          <w:rPr>
            <w:noProof/>
            <w:webHidden/>
          </w:rPr>
          <w:tab/>
        </w:r>
        <w:r w:rsidR="005A0263">
          <w:rPr>
            <w:noProof/>
            <w:webHidden/>
          </w:rPr>
          <w:fldChar w:fldCharType="begin"/>
        </w:r>
        <w:r w:rsidR="005A0263">
          <w:rPr>
            <w:noProof/>
            <w:webHidden/>
          </w:rPr>
          <w:instrText xml:space="preserve"> PAGEREF _Toc135565477 \h </w:instrText>
        </w:r>
        <w:r w:rsidR="005A0263">
          <w:rPr>
            <w:noProof/>
            <w:webHidden/>
          </w:rPr>
        </w:r>
        <w:r w:rsidR="005A0263">
          <w:rPr>
            <w:noProof/>
            <w:webHidden/>
          </w:rPr>
          <w:fldChar w:fldCharType="separate"/>
        </w:r>
        <w:r w:rsidR="005A0263">
          <w:rPr>
            <w:noProof/>
            <w:webHidden/>
          </w:rPr>
          <w:t>243</w:t>
        </w:r>
        <w:r w:rsidR="005A0263">
          <w:rPr>
            <w:noProof/>
            <w:webHidden/>
          </w:rPr>
          <w:fldChar w:fldCharType="end"/>
        </w:r>
      </w:hyperlink>
    </w:p>
    <w:p w:rsidR="005A0263" w:rsidRDefault="00FE5685" w:rsidP="005A0263">
      <w:pPr>
        <w:pStyle w:val="TOC1"/>
        <w:tabs>
          <w:tab w:val="right" w:leader="dot" w:pos="8296"/>
        </w:tabs>
        <w:ind w:firstLine="0"/>
        <w:rPr>
          <w:rFonts w:asciiTheme="minorHAnsi" w:eastAsiaTheme="minorEastAsia" w:hAnsiTheme="minorHAnsi" w:cstheme="minorBidi"/>
          <w:noProof/>
        </w:rPr>
      </w:pPr>
      <w:hyperlink w:anchor="_Toc135565478" w:history="1">
        <w:r w:rsidR="005A0263" w:rsidRPr="00E32D35">
          <w:rPr>
            <w:rStyle w:val="Hyperlink"/>
            <w:noProof/>
            <w:rtl/>
            <w:lang w:eastAsia="he-IL"/>
          </w:rPr>
          <w:t>60. הכרה בגידול גמלים כענף חקלאי</w:t>
        </w:r>
        <w:r w:rsidR="005A0263">
          <w:rPr>
            <w:noProof/>
            <w:webHidden/>
          </w:rPr>
          <w:tab/>
        </w:r>
        <w:r w:rsidR="005A0263">
          <w:rPr>
            <w:noProof/>
            <w:webHidden/>
          </w:rPr>
          <w:fldChar w:fldCharType="begin"/>
        </w:r>
        <w:r w:rsidR="005A0263">
          <w:rPr>
            <w:noProof/>
            <w:webHidden/>
          </w:rPr>
          <w:instrText xml:space="preserve"> PAGEREF _Toc135565478 \h </w:instrText>
        </w:r>
        <w:r w:rsidR="005A0263">
          <w:rPr>
            <w:noProof/>
            <w:webHidden/>
          </w:rPr>
        </w:r>
        <w:r w:rsidR="005A0263">
          <w:rPr>
            <w:noProof/>
            <w:webHidden/>
          </w:rPr>
          <w:fldChar w:fldCharType="separate"/>
        </w:r>
        <w:r w:rsidR="005A0263">
          <w:rPr>
            <w:noProof/>
            <w:webHidden/>
          </w:rPr>
          <w:t>243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79" w:history="1">
        <w:r w:rsidR="005A0263" w:rsidRPr="00E32D35">
          <w:rPr>
            <w:rStyle w:val="Hyperlink"/>
            <w:noProof/>
            <w:rtl/>
          </w:rPr>
          <w:t>יוסף עטאונה (חד"ש-תע"ל):</w:t>
        </w:r>
        <w:r w:rsidR="005A0263">
          <w:rPr>
            <w:noProof/>
            <w:webHidden/>
          </w:rPr>
          <w:tab/>
        </w:r>
        <w:r w:rsidR="005A0263">
          <w:rPr>
            <w:noProof/>
            <w:webHidden/>
          </w:rPr>
          <w:fldChar w:fldCharType="begin"/>
        </w:r>
        <w:r w:rsidR="005A0263">
          <w:rPr>
            <w:noProof/>
            <w:webHidden/>
          </w:rPr>
          <w:instrText xml:space="preserve"> PAGEREF _Toc135565479 \h </w:instrText>
        </w:r>
        <w:r w:rsidR="005A0263">
          <w:rPr>
            <w:noProof/>
            <w:webHidden/>
          </w:rPr>
        </w:r>
        <w:r w:rsidR="005A0263">
          <w:rPr>
            <w:noProof/>
            <w:webHidden/>
          </w:rPr>
          <w:fldChar w:fldCharType="separate"/>
        </w:r>
        <w:r w:rsidR="005A0263">
          <w:rPr>
            <w:noProof/>
            <w:webHidden/>
          </w:rPr>
          <w:t>243</w:t>
        </w:r>
        <w:r w:rsidR="005A0263">
          <w:rPr>
            <w:noProof/>
            <w:webHidden/>
          </w:rPr>
          <w:fldChar w:fldCharType="end"/>
        </w:r>
      </w:hyperlink>
    </w:p>
    <w:p w:rsidR="005A0263" w:rsidRDefault="00FE5685" w:rsidP="005A0263">
      <w:pPr>
        <w:pStyle w:val="TOC2"/>
        <w:tabs>
          <w:tab w:val="right" w:leader="dot" w:pos="8296"/>
        </w:tabs>
        <w:ind w:firstLine="0"/>
        <w:rPr>
          <w:rFonts w:asciiTheme="minorHAnsi" w:eastAsiaTheme="minorEastAsia" w:hAnsiTheme="minorHAnsi" w:cstheme="minorBidi"/>
          <w:noProof/>
        </w:rPr>
      </w:pPr>
      <w:hyperlink w:anchor="_Toc135565480" w:history="1">
        <w:r w:rsidR="005A0263" w:rsidRPr="00E32D35">
          <w:rPr>
            <w:rStyle w:val="Hyperlink"/>
            <w:noProof/>
            <w:rtl/>
          </w:rPr>
          <w:t>סגן שר החקלאות ופיתוח הכפר משה אבוטבול:</w:t>
        </w:r>
        <w:r w:rsidR="005A0263">
          <w:rPr>
            <w:noProof/>
            <w:webHidden/>
          </w:rPr>
          <w:tab/>
        </w:r>
        <w:r w:rsidR="005A0263">
          <w:rPr>
            <w:noProof/>
            <w:webHidden/>
          </w:rPr>
          <w:fldChar w:fldCharType="begin"/>
        </w:r>
        <w:r w:rsidR="005A0263">
          <w:rPr>
            <w:noProof/>
            <w:webHidden/>
          </w:rPr>
          <w:instrText xml:space="preserve"> PAGEREF _Toc135565480 \h </w:instrText>
        </w:r>
        <w:r w:rsidR="005A0263">
          <w:rPr>
            <w:noProof/>
            <w:webHidden/>
          </w:rPr>
        </w:r>
        <w:r w:rsidR="005A0263">
          <w:rPr>
            <w:noProof/>
            <w:webHidden/>
          </w:rPr>
          <w:fldChar w:fldCharType="separate"/>
        </w:r>
        <w:r w:rsidR="005A0263">
          <w:rPr>
            <w:noProof/>
            <w:webHidden/>
          </w:rPr>
          <w:t>245</w:t>
        </w:r>
        <w:r w:rsidR="005A0263">
          <w:rPr>
            <w:noProof/>
            <w:webHidden/>
          </w:rPr>
          <w:fldChar w:fldCharType="end"/>
        </w:r>
      </w:hyperlink>
    </w:p>
    <w:p w:rsidR="00FE1686" w:rsidRDefault="005A0263" w:rsidP="005A0263">
      <w:pPr>
        <w:spacing w:line="240" w:lineRule="auto"/>
        <w:ind w:firstLine="0"/>
        <w:jc w:val="left"/>
      </w:pPr>
      <w:r>
        <w:rPr>
          <w:rtl/>
        </w:rPr>
        <w:fldChar w:fldCharType="end"/>
      </w:r>
      <w:r w:rsidR="00FE1686">
        <w:br w:type="page"/>
      </w:r>
    </w:p>
    <w:p w:rsidR="00FE1686" w:rsidRDefault="00FE1686" w:rsidP="00113C5E">
      <w:pPr>
        <w:pStyle w:val="a7"/>
        <w:rPr>
          <w:rtl/>
        </w:rPr>
      </w:pPr>
      <w:bookmarkStart w:id="9" w:name="ET_subject_638750_3"/>
      <w:r w:rsidRPr="00113C5E">
        <w:rPr>
          <w:rStyle w:val="TagStyle"/>
          <w:rtl/>
        </w:rPr>
        <w:lastRenderedPageBreak/>
        <w:t xml:space="preserve"> &lt;&lt; נושא &gt;&gt; </w:t>
      </w:r>
      <w:bookmarkStart w:id="10" w:name="_Toc127384357"/>
      <w:bookmarkStart w:id="11" w:name="_Toc127387449"/>
      <w:bookmarkStart w:id="12" w:name="_Toc127431855"/>
      <w:bookmarkStart w:id="13" w:name="_Toc135565346"/>
      <w:r>
        <w:rPr>
          <w:rtl/>
        </w:rPr>
        <w:t>שאילתות דחופות</w:t>
      </w:r>
      <w:bookmarkEnd w:id="10"/>
      <w:bookmarkEnd w:id="11"/>
      <w:bookmarkEnd w:id="12"/>
      <w:bookmarkEnd w:id="13"/>
      <w:r w:rsidRPr="00113C5E">
        <w:rPr>
          <w:rStyle w:val="TagStyle"/>
          <w:rtl/>
        </w:rPr>
        <w:t xml:space="preserve"> &lt;&lt; נושא &gt;&gt;</w:t>
      </w:r>
      <w:r>
        <w:rPr>
          <w:rtl/>
        </w:rPr>
        <w:t xml:space="preserve"> </w:t>
      </w:r>
      <w:bookmarkEnd w:id="9"/>
    </w:p>
    <w:p w:rsidR="00FE1686" w:rsidRPr="00113C5E" w:rsidRDefault="00FE1686" w:rsidP="00113C5E">
      <w:pPr>
        <w:rPr>
          <w:rtl/>
        </w:rPr>
      </w:pPr>
    </w:p>
    <w:p w:rsidR="00FE1686" w:rsidRDefault="00FE1686" w:rsidP="00113C5E">
      <w:pPr>
        <w:pStyle w:val="af7"/>
        <w:keepNext/>
        <w:rPr>
          <w:rtl/>
        </w:rPr>
      </w:pPr>
      <w:bookmarkStart w:id="14" w:name="ET_yor_6423_2"/>
      <w:r w:rsidRPr="00113C5E">
        <w:rPr>
          <w:rStyle w:val="TagStyle"/>
          <w:rtl/>
        </w:rPr>
        <w:t xml:space="preserve"> &lt;&lt; יור &gt;&gt; </w:t>
      </w:r>
      <w:r>
        <w:rPr>
          <w:rtl/>
        </w:rPr>
        <w:t>היו"ר אמיר אוחנה:</w:t>
      </w:r>
      <w:r w:rsidRPr="00113C5E">
        <w:rPr>
          <w:rStyle w:val="TagStyle"/>
          <w:rtl/>
        </w:rPr>
        <w:t xml:space="preserve"> &lt;&lt; יור &gt;&gt;</w:t>
      </w:r>
      <w:r>
        <w:rPr>
          <w:rtl/>
        </w:rPr>
        <w:t xml:space="preserve"> </w:t>
      </w:r>
      <w:bookmarkEnd w:id="14"/>
    </w:p>
    <w:p w:rsidR="00FE1686" w:rsidRDefault="00FE1686" w:rsidP="003A019F">
      <w:pPr>
        <w:rPr>
          <w:rtl/>
          <w:lang w:eastAsia="he-IL"/>
        </w:rPr>
      </w:pPr>
    </w:p>
    <w:p w:rsidR="00FE1686" w:rsidRDefault="00FE1686" w:rsidP="006F2BF9">
      <w:pPr>
        <w:rPr>
          <w:rtl/>
          <w:lang w:eastAsia="he-IL"/>
        </w:rPr>
      </w:pPr>
      <w:r>
        <w:rPr>
          <w:rFonts w:hint="cs"/>
          <w:rtl/>
          <w:lang w:eastAsia="he-IL"/>
        </w:rPr>
        <w:t xml:space="preserve">חברי הכנסת, אני מתכבד לפתוח את ישיבת הכנסת. היום כ"ד בשבט התשפ"ג, 15 בפברואר 2023. </w:t>
      </w:r>
    </w:p>
    <w:p w:rsidR="00FE1686" w:rsidRDefault="00FE1686" w:rsidP="00113C5E">
      <w:pPr>
        <w:rPr>
          <w:rtl/>
          <w:lang w:eastAsia="he-IL"/>
        </w:rPr>
      </w:pPr>
      <w:bookmarkStart w:id="15" w:name="_ETM_Q1_39405"/>
      <w:bookmarkStart w:id="16" w:name="_ETM_Q1_39488"/>
      <w:bookmarkEnd w:id="15"/>
      <w:bookmarkEnd w:id="16"/>
    </w:p>
    <w:p w:rsidR="00FE1686" w:rsidRDefault="00FE1686" w:rsidP="00054EBB">
      <w:pPr>
        <w:rPr>
          <w:rtl/>
          <w:lang w:eastAsia="he-IL"/>
        </w:rPr>
      </w:pPr>
      <w:bookmarkStart w:id="17" w:name="_ETM_Q1_39562"/>
      <w:bookmarkStart w:id="18" w:name="_ETM_Q1_39621"/>
      <w:bookmarkEnd w:id="17"/>
      <w:bookmarkEnd w:id="18"/>
      <w:r>
        <w:rPr>
          <w:rFonts w:hint="cs"/>
          <w:rtl/>
          <w:lang w:eastAsia="he-IL"/>
        </w:rPr>
        <w:t xml:space="preserve">הסעיף </w:t>
      </w:r>
      <w:bookmarkStart w:id="19" w:name="_ETM_Q1_40538"/>
      <w:bookmarkEnd w:id="19"/>
      <w:r>
        <w:rPr>
          <w:rFonts w:hint="cs"/>
          <w:rtl/>
          <w:lang w:eastAsia="he-IL"/>
        </w:rPr>
        <w:t xml:space="preserve">הראשון על סדר-היום: שאילתות דחופות. </w:t>
      </w:r>
      <w:bookmarkStart w:id="20" w:name="_ETM_Q1_46409"/>
      <w:bookmarkStart w:id="21" w:name="_ETM_Q1_46475"/>
      <w:bookmarkStart w:id="22" w:name="_ETM_Q1_46554"/>
      <w:bookmarkStart w:id="23" w:name="_ETM_Q1_46610"/>
      <w:bookmarkEnd w:id="20"/>
      <w:bookmarkEnd w:id="21"/>
      <w:bookmarkEnd w:id="22"/>
      <w:bookmarkEnd w:id="23"/>
      <w:r>
        <w:rPr>
          <w:rFonts w:hint="cs"/>
          <w:rtl/>
          <w:lang w:eastAsia="he-IL"/>
        </w:rPr>
        <w:t>השאילתה הראשונה היא של חבר הכנסת אריאל קלנר לשר החינוך</w:t>
      </w:r>
      <w:r w:rsidR="00054EBB">
        <w:rPr>
          <w:rFonts w:hint="cs"/>
          <w:rtl/>
          <w:lang w:eastAsia="he-IL"/>
        </w:rPr>
        <w:t>,</w:t>
      </w:r>
      <w:r>
        <w:rPr>
          <w:rFonts w:hint="cs"/>
          <w:rtl/>
          <w:lang w:eastAsia="he-IL"/>
        </w:rPr>
        <w:t xml:space="preserve"> בנושא </w:t>
      </w:r>
      <w:r w:rsidR="00054EBB">
        <w:rPr>
          <w:rFonts w:hint="cs"/>
          <w:rtl/>
          <w:lang w:eastAsia="he-IL"/>
        </w:rPr>
        <w:t>ה</w:t>
      </w:r>
      <w:r>
        <w:rPr>
          <w:rFonts w:hint="cs"/>
          <w:rtl/>
          <w:lang w:eastAsia="he-IL"/>
        </w:rPr>
        <w:t xml:space="preserve">חשש שבתי הספר </w:t>
      </w:r>
      <w:bookmarkStart w:id="24" w:name="_ETM_Q1_51080"/>
      <w:bookmarkEnd w:id="24"/>
      <w:r>
        <w:rPr>
          <w:rFonts w:hint="cs"/>
          <w:rtl/>
          <w:lang w:eastAsia="he-IL"/>
        </w:rPr>
        <w:t xml:space="preserve">בחיפה יתמוטטו ברעידת אדמה, חס וחלילה. </w:t>
      </w:r>
      <w:bookmarkStart w:id="25" w:name="_ETM_Q1_51724"/>
      <w:bookmarkStart w:id="26" w:name="_ETM_Q1_51800"/>
      <w:bookmarkStart w:id="27" w:name="_ETM_Q1_51851"/>
      <w:bookmarkStart w:id="28" w:name="_ETM_Q1_51918"/>
      <w:bookmarkEnd w:id="25"/>
      <w:bookmarkEnd w:id="26"/>
      <w:bookmarkEnd w:id="27"/>
      <w:bookmarkEnd w:id="28"/>
      <w:r>
        <w:rPr>
          <w:rFonts w:hint="cs"/>
          <w:rtl/>
          <w:lang w:eastAsia="he-IL"/>
        </w:rPr>
        <w:t xml:space="preserve">אני מזמין את שר </w:t>
      </w:r>
      <w:bookmarkStart w:id="29" w:name="_ETM_Q1_56059"/>
      <w:bookmarkEnd w:id="29"/>
      <w:r>
        <w:rPr>
          <w:rFonts w:hint="cs"/>
          <w:rtl/>
          <w:lang w:eastAsia="he-IL"/>
        </w:rPr>
        <w:t xml:space="preserve">החינוך חבר הכנסת יואב קיש לדוכן. חבר הכנסת קלנר, בבקשה. </w:t>
      </w:r>
    </w:p>
    <w:p w:rsidR="00FE1686" w:rsidRDefault="00FE1686" w:rsidP="00113C5E">
      <w:pPr>
        <w:rPr>
          <w:rtl/>
          <w:lang w:eastAsia="he-IL"/>
        </w:rPr>
      </w:pPr>
    </w:p>
    <w:p w:rsidR="00FE1686" w:rsidRDefault="00FE1686" w:rsidP="00113C5E">
      <w:pPr>
        <w:pStyle w:val="aa"/>
        <w:rPr>
          <w:rtl/>
          <w:lang w:eastAsia="he-IL"/>
        </w:rPr>
      </w:pPr>
      <w:bookmarkStart w:id="30" w:name="ET_query_638879_6"/>
      <w:r w:rsidRPr="00113C5E">
        <w:rPr>
          <w:rStyle w:val="TagStyle"/>
          <w:rtl/>
        </w:rPr>
        <w:t xml:space="preserve"> &lt;&lt; שאילתה &gt;&gt; </w:t>
      </w:r>
      <w:bookmarkStart w:id="31" w:name="_Toc127384358"/>
      <w:bookmarkStart w:id="32" w:name="_Toc127387450"/>
      <w:bookmarkStart w:id="33" w:name="_Toc127431856"/>
      <w:bookmarkStart w:id="34" w:name="_Toc135565347"/>
      <w:r>
        <w:rPr>
          <w:rtl/>
          <w:lang w:eastAsia="he-IL"/>
        </w:rPr>
        <w:t>15. חשש: בתי ספר בחיפה יתמוטטו ברעידת אדמה</w:t>
      </w:r>
      <w:bookmarkEnd w:id="31"/>
      <w:bookmarkEnd w:id="32"/>
      <w:bookmarkEnd w:id="33"/>
      <w:bookmarkEnd w:id="34"/>
      <w:r w:rsidRPr="00113C5E">
        <w:rPr>
          <w:rStyle w:val="TagStyle"/>
          <w:rtl/>
        </w:rPr>
        <w:t xml:space="preserve"> &lt;&lt; שאילתה &gt;&gt;</w:t>
      </w:r>
      <w:r>
        <w:rPr>
          <w:rtl/>
          <w:lang w:eastAsia="he-IL"/>
        </w:rPr>
        <w:t xml:space="preserve"> </w:t>
      </w:r>
      <w:bookmarkEnd w:id="30"/>
    </w:p>
    <w:p w:rsidR="00FE1686" w:rsidRDefault="00FE1686" w:rsidP="003A019F">
      <w:pPr>
        <w:rPr>
          <w:rtl/>
          <w:lang w:eastAsia="he-IL"/>
        </w:rPr>
      </w:pPr>
    </w:p>
    <w:p w:rsidR="00FE1686" w:rsidRDefault="00FE1686" w:rsidP="00113C5E">
      <w:pPr>
        <w:pStyle w:val="a4"/>
        <w:keepNext/>
        <w:rPr>
          <w:rtl/>
        </w:rPr>
      </w:pPr>
      <w:bookmarkStart w:id="35" w:name="ET_speaker_5801_5"/>
      <w:r w:rsidRPr="00113C5E">
        <w:rPr>
          <w:rStyle w:val="TagStyle"/>
          <w:rtl/>
        </w:rPr>
        <w:t xml:space="preserve">&lt;&lt; דובר &gt;&gt; </w:t>
      </w:r>
      <w:bookmarkStart w:id="36" w:name="_Toc127384359"/>
      <w:bookmarkStart w:id="37" w:name="_Toc127387451"/>
      <w:bookmarkStart w:id="38" w:name="_Toc127431857"/>
      <w:bookmarkStart w:id="39" w:name="_Toc135565348"/>
      <w:r>
        <w:rPr>
          <w:rtl/>
        </w:rPr>
        <w:t>אריאל קלנר (הליכוד):</w:t>
      </w:r>
      <w:bookmarkEnd w:id="36"/>
      <w:bookmarkEnd w:id="37"/>
      <w:bookmarkEnd w:id="38"/>
      <w:bookmarkEnd w:id="39"/>
      <w:r w:rsidRPr="00113C5E">
        <w:rPr>
          <w:rStyle w:val="TagStyle"/>
          <w:rtl/>
        </w:rPr>
        <w:t xml:space="preserve"> &lt;&lt; דובר &gt;&gt;</w:t>
      </w:r>
      <w:r>
        <w:rPr>
          <w:rtl/>
        </w:rPr>
        <w:t xml:space="preserve"> </w:t>
      </w:r>
      <w:bookmarkEnd w:id="35"/>
    </w:p>
    <w:p w:rsidR="00FE1686" w:rsidRDefault="00FE1686" w:rsidP="003A019F">
      <w:pPr>
        <w:rPr>
          <w:rtl/>
          <w:lang w:eastAsia="he-IL"/>
        </w:rPr>
      </w:pPr>
    </w:p>
    <w:p w:rsidR="00FE1686" w:rsidRDefault="00FE1686" w:rsidP="00054EBB">
      <w:pPr>
        <w:rPr>
          <w:rtl/>
          <w:lang w:eastAsia="he-IL"/>
        </w:rPr>
      </w:pPr>
      <w:r>
        <w:rPr>
          <w:rFonts w:hint="cs"/>
          <w:rtl/>
          <w:lang w:eastAsia="he-IL"/>
        </w:rPr>
        <w:t>אדוני היושב-ראש, אדוני השר, בימים אלה, ל</w:t>
      </w:r>
      <w:r w:rsidR="00054EBB">
        <w:rPr>
          <w:rFonts w:hint="cs"/>
          <w:rtl/>
          <w:lang w:eastAsia="he-IL"/>
        </w:rPr>
        <w:t>אור</w:t>
      </w:r>
      <w:r>
        <w:rPr>
          <w:rFonts w:hint="cs"/>
          <w:rtl/>
          <w:lang w:eastAsia="he-IL"/>
        </w:rPr>
        <w:t xml:space="preserve"> אסון רעידת האדמה בטורקיה, אני פונה </w:t>
      </w:r>
      <w:bookmarkStart w:id="40" w:name="_ETM_Q1_90401"/>
      <w:bookmarkEnd w:id="40"/>
      <w:r>
        <w:rPr>
          <w:rFonts w:hint="cs"/>
          <w:rtl/>
          <w:lang w:eastAsia="he-IL"/>
        </w:rPr>
        <w:t xml:space="preserve">לגבי בתי הספר בסיכון בחיפה. בשנת 2013 קבעה ועדת מומחים </w:t>
      </w:r>
      <w:bookmarkStart w:id="41" w:name="_ETM_Q1_93742"/>
      <w:bookmarkEnd w:id="41"/>
      <w:r>
        <w:rPr>
          <w:rFonts w:hint="cs"/>
          <w:rtl/>
          <w:lang w:eastAsia="he-IL"/>
        </w:rPr>
        <w:t>שסיירה בבתי הספר כי ארבעה מהם נמצאים ברמת הסיכון הגבוהה</w:t>
      </w:r>
      <w:bookmarkStart w:id="42" w:name="_ETM_Q1_102206"/>
      <w:bookmarkEnd w:id="42"/>
      <w:r>
        <w:rPr>
          <w:rFonts w:hint="cs"/>
          <w:rtl/>
          <w:lang w:eastAsia="he-IL"/>
        </w:rPr>
        <w:t xml:space="preserve"> ביותר להתמוטטות. מדובר בבית ספר עירוני א', עירוני ב', עירוני ג' ותיכון קריית חיים. </w:t>
      </w:r>
    </w:p>
    <w:p w:rsidR="00FE1686" w:rsidRDefault="00FE1686" w:rsidP="00113C5E">
      <w:pPr>
        <w:rPr>
          <w:rtl/>
          <w:lang w:eastAsia="he-IL"/>
        </w:rPr>
      </w:pPr>
      <w:bookmarkStart w:id="43" w:name="_ETM_Q1_108390"/>
      <w:bookmarkStart w:id="44" w:name="_ETM_Q1_108458"/>
      <w:bookmarkEnd w:id="43"/>
      <w:bookmarkEnd w:id="44"/>
    </w:p>
    <w:p w:rsidR="00FE1686" w:rsidRDefault="00FE1686" w:rsidP="00113C5E">
      <w:pPr>
        <w:rPr>
          <w:rtl/>
          <w:lang w:eastAsia="he-IL"/>
        </w:rPr>
      </w:pPr>
      <w:bookmarkStart w:id="45" w:name="_ETM_Q1_108550"/>
      <w:bookmarkStart w:id="46" w:name="_ETM_Q1_108609"/>
      <w:bookmarkEnd w:id="45"/>
      <w:bookmarkEnd w:id="46"/>
      <w:r>
        <w:rPr>
          <w:rFonts w:hint="cs"/>
          <w:rtl/>
          <w:lang w:eastAsia="he-IL"/>
        </w:rPr>
        <w:t xml:space="preserve">ברצוני לשאול: </w:t>
      </w:r>
    </w:p>
    <w:p w:rsidR="00FE1686" w:rsidRDefault="00FE1686" w:rsidP="00113C5E">
      <w:pPr>
        <w:rPr>
          <w:rtl/>
          <w:lang w:eastAsia="he-IL"/>
        </w:rPr>
      </w:pPr>
    </w:p>
    <w:p w:rsidR="00FE1686" w:rsidRDefault="00FE1686" w:rsidP="00976962">
      <w:pPr>
        <w:rPr>
          <w:rtl/>
          <w:lang w:eastAsia="he-IL"/>
        </w:rPr>
      </w:pPr>
      <w:r>
        <w:rPr>
          <w:rFonts w:hint="cs"/>
          <w:rtl/>
          <w:lang w:eastAsia="he-IL"/>
        </w:rPr>
        <w:t xml:space="preserve">מה נעשה כדי לשמור </w:t>
      </w:r>
      <w:bookmarkStart w:id="47" w:name="_ETM_Q1_110997"/>
      <w:bookmarkEnd w:id="47"/>
      <w:r>
        <w:rPr>
          <w:rFonts w:hint="cs"/>
          <w:rtl/>
          <w:lang w:eastAsia="he-IL"/>
        </w:rPr>
        <w:t xml:space="preserve">על בטיחות בתי הספר? </w:t>
      </w:r>
    </w:p>
    <w:p w:rsidR="00FE1686" w:rsidRDefault="00FE1686" w:rsidP="00113C5E">
      <w:pPr>
        <w:rPr>
          <w:rtl/>
          <w:lang w:eastAsia="he-IL"/>
        </w:rPr>
      </w:pPr>
    </w:p>
    <w:p w:rsidR="00FE1686" w:rsidRDefault="00FE1686" w:rsidP="000B14FC">
      <w:pPr>
        <w:pStyle w:val="af7"/>
        <w:keepNext/>
        <w:rPr>
          <w:rtl/>
        </w:rPr>
      </w:pPr>
      <w:bookmarkStart w:id="48" w:name="ET_yor_6423_15"/>
      <w:r w:rsidRPr="000B14FC">
        <w:rPr>
          <w:rStyle w:val="TagStyle"/>
          <w:rtl/>
        </w:rPr>
        <w:t xml:space="preserve"> &lt;&lt; יור &gt;&gt; </w:t>
      </w:r>
      <w:r>
        <w:rPr>
          <w:rtl/>
        </w:rPr>
        <w:t>היו"ר אמיר אוחנה:</w:t>
      </w:r>
      <w:r w:rsidRPr="000B14FC">
        <w:rPr>
          <w:rStyle w:val="TagStyle"/>
          <w:rtl/>
        </w:rPr>
        <w:t xml:space="preserve"> &lt;&lt; יור &gt;&gt;</w:t>
      </w:r>
      <w:r>
        <w:rPr>
          <w:rtl/>
        </w:rPr>
        <w:t xml:space="preserve"> </w:t>
      </w:r>
      <w:bookmarkEnd w:id="48"/>
    </w:p>
    <w:p w:rsidR="00FE1686" w:rsidRDefault="00FE1686" w:rsidP="003A019F">
      <w:pPr>
        <w:rPr>
          <w:rtl/>
          <w:lang w:eastAsia="he-IL"/>
        </w:rPr>
      </w:pPr>
    </w:p>
    <w:p w:rsidR="00FE1686" w:rsidRPr="000B14FC" w:rsidRDefault="00FE1686" w:rsidP="000B14FC">
      <w:pPr>
        <w:rPr>
          <w:rtl/>
          <w:lang w:eastAsia="he-IL"/>
        </w:rPr>
      </w:pPr>
      <w:r>
        <w:rPr>
          <w:rFonts w:hint="cs"/>
          <w:rtl/>
          <w:lang w:eastAsia="he-IL"/>
        </w:rPr>
        <w:t xml:space="preserve">בבקשה, השר. </w:t>
      </w:r>
    </w:p>
    <w:p w:rsidR="00FE1686" w:rsidRDefault="00FE1686" w:rsidP="00113C5E">
      <w:pPr>
        <w:rPr>
          <w:rtl/>
          <w:lang w:eastAsia="he-IL"/>
        </w:rPr>
      </w:pPr>
      <w:bookmarkStart w:id="49" w:name="_ETM_Q1_72347"/>
      <w:bookmarkStart w:id="50" w:name="_ETM_Q1_72417"/>
      <w:bookmarkEnd w:id="49"/>
      <w:bookmarkEnd w:id="50"/>
    </w:p>
    <w:p w:rsidR="00FE1686" w:rsidRDefault="00FE1686" w:rsidP="00113C5E">
      <w:pPr>
        <w:pStyle w:val="a4"/>
        <w:keepNext/>
        <w:rPr>
          <w:rtl/>
        </w:rPr>
      </w:pPr>
      <w:bookmarkStart w:id="51" w:name="_ETM_Q1_72459"/>
      <w:bookmarkStart w:id="52" w:name="_ETM_Q1_72521"/>
      <w:bookmarkStart w:id="53" w:name="ET_speaker_6458_4"/>
      <w:bookmarkEnd w:id="51"/>
      <w:bookmarkEnd w:id="52"/>
      <w:r w:rsidRPr="00113C5E">
        <w:rPr>
          <w:rStyle w:val="TagStyle"/>
          <w:rtl/>
        </w:rPr>
        <w:t xml:space="preserve"> &lt;&lt; דובר &gt;&gt; </w:t>
      </w:r>
      <w:bookmarkStart w:id="54" w:name="_Toc127384360"/>
      <w:bookmarkStart w:id="55" w:name="_Toc127387452"/>
      <w:bookmarkStart w:id="56" w:name="_Toc127431858"/>
      <w:bookmarkStart w:id="57" w:name="_Toc135565349"/>
      <w:r>
        <w:rPr>
          <w:rtl/>
        </w:rPr>
        <w:t>שר החינוך יואב קיש:</w:t>
      </w:r>
      <w:bookmarkEnd w:id="54"/>
      <w:bookmarkEnd w:id="55"/>
      <w:bookmarkEnd w:id="56"/>
      <w:bookmarkEnd w:id="57"/>
      <w:r w:rsidRPr="00113C5E">
        <w:rPr>
          <w:rStyle w:val="TagStyle"/>
          <w:rtl/>
        </w:rPr>
        <w:t xml:space="preserve"> &lt;&lt; דובר &gt;&gt;</w:t>
      </w:r>
      <w:r>
        <w:rPr>
          <w:rtl/>
        </w:rPr>
        <w:t xml:space="preserve"> </w:t>
      </w:r>
      <w:bookmarkEnd w:id="53"/>
    </w:p>
    <w:p w:rsidR="00FE1686" w:rsidRDefault="00FE1686" w:rsidP="003A019F">
      <w:pPr>
        <w:rPr>
          <w:rtl/>
          <w:lang w:eastAsia="he-IL"/>
        </w:rPr>
      </w:pPr>
    </w:p>
    <w:p w:rsidR="00FE1686" w:rsidRDefault="00FE1686" w:rsidP="001D010E">
      <w:pPr>
        <w:rPr>
          <w:rtl/>
          <w:lang w:eastAsia="he-IL"/>
        </w:rPr>
      </w:pPr>
      <w:bookmarkStart w:id="58" w:name="_ETM_Q1_110827"/>
      <w:bookmarkStart w:id="59" w:name="_ETM_Q1_110920"/>
      <w:bookmarkEnd w:id="58"/>
      <w:bookmarkEnd w:id="59"/>
      <w:r>
        <w:rPr>
          <w:rFonts w:hint="cs"/>
          <w:rtl/>
          <w:lang w:eastAsia="he-IL"/>
        </w:rPr>
        <w:t xml:space="preserve">תודה רבה. כבוד היושב-ראש, </w:t>
      </w:r>
      <w:bookmarkStart w:id="60" w:name="_ETM_Q1_117132"/>
      <w:bookmarkEnd w:id="60"/>
      <w:r>
        <w:rPr>
          <w:rFonts w:hint="cs"/>
          <w:rtl/>
          <w:lang w:eastAsia="he-IL"/>
        </w:rPr>
        <w:t>כנסת נכבדה, אני תכף אתייחס עניינית לגבי בתי הספר שעליהם שאלת</w:t>
      </w:r>
      <w:bookmarkStart w:id="61" w:name="_ETM_Q1_118812"/>
      <w:bookmarkEnd w:id="61"/>
      <w:r>
        <w:rPr>
          <w:rFonts w:hint="cs"/>
          <w:rtl/>
          <w:lang w:eastAsia="he-IL"/>
        </w:rPr>
        <w:t>, אבל אני אגיד רגע במילה שבוודאי לאור האסון הנוראי</w:t>
      </w:r>
      <w:bookmarkStart w:id="62" w:name="_ETM_Q1_126978"/>
      <w:bookmarkEnd w:id="62"/>
      <w:r>
        <w:rPr>
          <w:rFonts w:hint="cs"/>
          <w:rtl/>
          <w:lang w:eastAsia="he-IL"/>
        </w:rPr>
        <w:t xml:space="preserve"> בטורקיה בחנו במשרד איפה אנחנו עומדים. המנכ"ל עשה פגישות עם </w:t>
      </w:r>
      <w:bookmarkStart w:id="63" w:name="_ETM_Q1_132736"/>
      <w:bookmarkEnd w:id="63"/>
      <w:r>
        <w:rPr>
          <w:rFonts w:hint="cs"/>
          <w:rtl/>
          <w:lang w:eastAsia="he-IL"/>
        </w:rPr>
        <w:t xml:space="preserve">כל הנציגים הרלוונטיים באמת בשביל לבדוק היערכות ואיפה החשש. יש </w:t>
      </w:r>
      <w:bookmarkStart w:id="64" w:name="_ETM_Q1_134837"/>
      <w:bookmarkEnd w:id="64"/>
      <w:r>
        <w:rPr>
          <w:rFonts w:hint="cs"/>
          <w:rtl/>
          <w:lang w:eastAsia="he-IL"/>
        </w:rPr>
        <w:t xml:space="preserve">גם תקציב ייעודי לנושא של חיזוק מבנים עם חשש לרעידות אדמה. יש כאלה מבנים, אנחנו מטפלים בהם. באמת צריך להיות </w:t>
      </w:r>
      <w:bookmarkStart w:id="65" w:name="_ETM_Q1_153317"/>
      <w:bookmarkEnd w:id="65"/>
      <w:r>
        <w:rPr>
          <w:rFonts w:hint="cs"/>
          <w:rtl/>
          <w:lang w:eastAsia="he-IL"/>
        </w:rPr>
        <w:t xml:space="preserve">מאוד מאוד עם עין פקוחה על המצב, </w:t>
      </w:r>
      <w:r w:rsidR="001D010E">
        <w:rPr>
          <w:rFonts w:hint="cs"/>
          <w:rtl/>
          <w:lang w:eastAsia="he-IL"/>
        </w:rPr>
        <w:t xml:space="preserve">מה שנקרא, </w:t>
      </w:r>
      <w:r>
        <w:rPr>
          <w:rFonts w:hint="cs"/>
          <w:rtl/>
          <w:lang w:eastAsia="he-IL"/>
        </w:rPr>
        <w:t>כדי לראות שאנחנו לא</w:t>
      </w:r>
      <w:bookmarkStart w:id="66" w:name="_ETM_Q1_157218"/>
      <w:bookmarkEnd w:id="66"/>
      <w:r>
        <w:rPr>
          <w:rFonts w:hint="cs"/>
          <w:rtl/>
          <w:lang w:eastAsia="he-IL"/>
        </w:rPr>
        <w:t xml:space="preserve"> נמצא את עצמנו, חס וחלילה, באירוע קשה. </w:t>
      </w:r>
    </w:p>
    <w:p w:rsidR="00FE1686" w:rsidRDefault="00FE1686" w:rsidP="000B14FC">
      <w:pPr>
        <w:rPr>
          <w:rtl/>
          <w:lang w:eastAsia="he-IL"/>
        </w:rPr>
      </w:pPr>
      <w:bookmarkStart w:id="67" w:name="_ETM_Q1_158840"/>
      <w:bookmarkStart w:id="68" w:name="_ETM_Q1_158909"/>
      <w:bookmarkEnd w:id="67"/>
      <w:bookmarkEnd w:id="68"/>
    </w:p>
    <w:p w:rsidR="00FE1686" w:rsidRDefault="00FE1686" w:rsidP="00976962">
      <w:pPr>
        <w:rPr>
          <w:rtl/>
          <w:lang w:eastAsia="he-IL"/>
        </w:rPr>
      </w:pPr>
      <w:bookmarkStart w:id="69" w:name="_ETM_Q1_158968"/>
      <w:bookmarkStart w:id="70" w:name="_ETM_Q1_159026"/>
      <w:bookmarkEnd w:id="69"/>
      <w:bookmarkEnd w:id="70"/>
      <w:r>
        <w:rPr>
          <w:rFonts w:hint="cs"/>
          <w:rtl/>
          <w:lang w:eastAsia="he-IL"/>
        </w:rPr>
        <w:t xml:space="preserve">אני רוצה להתייחס </w:t>
      </w:r>
      <w:bookmarkStart w:id="71" w:name="_ETM_Q1_161015"/>
      <w:bookmarkEnd w:id="71"/>
      <w:r>
        <w:rPr>
          <w:rFonts w:hint="cs"/>
          <w:rtl/>
          <w:lang w:eastAsia="he-IL"/>
        </w:rPr>
        <w:t xml:space="preserve">רגע לדברים ששאלת. יש לנו נהלים וסדרים למצב חירום מול </w:t>
      </w:r>
      <w:bookmarkStart w:id="72" w:name="_ETM_Q1_164933"/>
      <w:bookmarkEnd w:id="72"/>
      <w:r>
        <w:rPr>
          <w:rFonts w:hint="cs"/>
          <w:rtl/>
          <w:lang w:eastAsia="he-IL"/>
        </w:rPr>
        <w:t xml:space="preserve">הנהלות בתי הספר ורכזי הביטחון והחירום בבתי הספר. יש לנו </w:t>
      </w:r>
      <w:bookmarkStart w:id="73" w:name="_ETM_Q1_166530"/>
      <w:bookmarkEnd w:id="73"/>
      <w:r>
        <w:rPr>
          <w:rFonts w:hint="cs"/>
          <w:rtl/>
          <w:lang w:eastAsia="he-IL"/>
        </w:rPr>
        <w:t xml:space="preserve">הטמעת הכשרות בנושא זה בשיתוף הרשות המקומית ובהנחיית פיקוד העורף. </w:t>
      </w:r>
      <w:bookmarkStart w:id="74" w:name="_ETM_Q1_170326"/>
      <w:bookmarkStart w:id="75" w:name="_ETM_Q1_170396"/>
      <w:bookmarkStart w:id="76" w:name="_ETM_Q1_170471"/>
      <w:bookmarkStart w:id="77" w:name="_ETM_Q1_170529"/>
      <w:bookmarkEnd w:id="74"/>
      <w:bookmarkEnd w:id="75"/>
      <w:bookmarkEnd w:id="76"/>
      <w:bookmarkEnd w:id="77"/>
      <w:r>
        <w:rPr>
          <w:rFonts w:hint="cs"/>
          <w:rtl/>
          <w:lang w:eastAsia="he-IL"/>
        </w:rPr>
        <w:t xml:space="preserve">בשבוע הבא </w:t>
      </w:r>
      <w:r>
        <w:rPr>
          <w:rtl/>
          <w:lang w:eastAsia="he-IL"/>
        </w:rPr>
        <w:t>–</w:t>
      </w:r>
      <w:r>
        <w:rPr>
          <w:rFonts w:hint="cs"/>
          <w:rtl/>
          <w:lang w:eastAsia="he-IL"/>
        </w:rPr>
        <w:t xml:space="preserve"> זה היה מתוכנן, זה לא בעקבות האירוע בטורקיה </w:t>
      </w:r>
      <w:r>
        <w:rPr>
          <w:rtl/>
          <w:lang w:eastAsia="he-IL"/>
        </w:rPr>
        <w:t>–</w:t>
      </w:r>
      <w:r>
        <w:rPr>
          <w:rFonts w:hint="cs"/>
          <w:rtl/>
          <w:lang w:eastAsia="he-IL"/>
        </w:rPr>
        <w:t xml:space="preserve"> יש שבוע חירום ותרגילי התגוננות של</w:t>
      </w:r>
      <w:bookmarkStart w:id="78" w:name="_ETM_Q1_182724"/>
      <w:bookmarkEnd w:id="78"/>
      <w:r>
        <w:rPr>
          <w:rFonts w:hint="cs"/>
          <w:rtl/>
          <w:lang w:eastAsia="he-IL"/>
        </w:rPr>
        <w:t xml:space="preserve"> מערכת החינוך בכל הארץ. יתקיימו תרגולים לתפקוד במצבי חירום</w:t>
      </w:r>
      <w:bookmarkStart w:id="79" w:name="_ETM_Q1_184978"/>
      <w:bookmarkEnd w:id="79"/>
      <w:r>
        <w:rPr>
          <w:rFonts w:hint="cs"/>
          <w:rtl/>
          <w:lang w:eastAsia="he-IL"/>
        </w:rPr>
        <w:t xml:space="preserve"> ובכלל זה רעידות אדמה.</w:t>
      </w:r>
      <w:bookmarkStart w:id="80" w:name="_ETM_Q1_189329"/>
      <w:bookmarkStart w:id="81" w:name="_ETM_Q1_189390"/>
      <w:bookmarkStart w:id="82" w:name="_ETM_Q1_189457"/>
      <w:bookmarkStart w:id="83" w:name="_ETM_Q1_189531"/>
      <w:bookmarkEnd w:id="80"/>
      <w:bookmarkEnd w:id="81"/>
      <w:bookmarkEnd w:id="82"/>
      <w:bookmarkEnd w:id="83"/>
      <w:r>
        <w:rPr>
          <w:rFonts w:hint="cs"/>
          <w:rtl/>
          <w:lang w:eastAsia="he-IL"/>
        </w:rPr>
        <w:t xml:space="preserve"> הופצו במערכת החינוך, לנוכח האסון בטורקיה, </w:t>
      </w:r>
      <w:bookmarkStart w:id="84" w:name="_ETM_Q1_190464"/>
      <w:bookmarkEnd w:id="84"/>
      <w:r>
        <w:rPr>
          <w:rFonts w:hint="cs"/>
          <w:rtl/>
          <w:lang w:eastAsia="he-IL"/>
        </w:rPr>
        <w:t xml:space="preserve">הנחיות </w:t>
      </w:r>
      <w:bookmarkStart w:id="85" w:name="_ETM_Q1_197782"/>
      <w:bookmarkEnd w:id="85"/>
      <w:r>
        <w:rPr>
          <w:rFonts w:hint="cs"/>
          <w:rtl/>
          <w:lang w:eastAsia="he-IL"/>
        </w:rPr>
        <w:t xml:space="preserve">להעלאת המוכנות בשני היבטים: 1. בדיקות מערכות ההתרעה המקומיות </w:t>
      </w:r>
      <w:bookmarkStart w:id="86" w:name="_ETM_Q1_199070"/>
      <w:bookmarkEnd w:id="86"/>
      <w:r>
        <w:rPr>
          <w:rFonts w:hint="cs"/>
          <w:rtl/>
          <w:lang w:eastAsia="he-IL"/>
        </w:rPr>
        <w:t xml:space="preserve">לרעידות אדמה בבתי הספר; 2. תרגול רעידת אדמה במוסדות החינוך </w:t>
      </w:r>
      <w:bookmarkStart w:id="87" w:name="_ETM_Q1_204684"/>
      <w:bookmarkEnd w:id="87"/>
      <w:r>
        <w:rPr>
          <w:rFonts w:hint="cs"/>
          <w:rtl/>
          <w:lang w:eastAsia="he-IL"/>
        </w:rPr>
        <w:t xml:space="preserve">במהלך שבוע החירום. </w:t>
      </w:r>
    </w:p>
    <w:p w:rsidR="00FE1686" w:rsidRDefault="00FE1686" w:rsidP="000B14FC">
      <w:pPr>
        <w:rPr>
          <w:rtl/>
          <w:lang w:eastAsia="he-IL"/>
        </w:rPr>
      </w:pPr>
    </w:p>
    <w:p w:rsidR="00FE1686" w:rsidRDefault="00FE1686" w:rsidP="001D010E">
      <w:pPr>
        <w:rPr>
          <w:rtl/>
          <w:lang w:eastAsia="he-IL"/>
        </w:rPr>
      </w:pPr>
      <w:r>
        <w:rPr>
          <w:rFonts w:hint="cs"/>
          <w:rtl/>
          <w:lang w:eastAsia="he-IL"/>
        </w:rPr>
        <w:t xml:space="preserve">הטיפול בחיזוק מוסדות החינוך מפני רעידת אדמה כפוף </w:t>
      </w:r>
      <w:bookmarkStart w:id="88" w:name="_ETM_Q1_209936"/>
      <w:bookmarkEnd w:id="88"/>
      <w:r>
        <w:rPr>
          <w:rFonts w:hint="cs"/>
          <w:rtl/>
          <w:lang w:eastAsia="he-IL"/>
        </w:rPr>
        <w:t xml:space="preserve">להחלטת ממשלה ומתבצע בשלבים עד שנת 2035. זה הרבה </w:t>
      </w:r>
      <w:bookmarkStart w:id="89" w:name="_ETM_Q1_216450"/>
      <w:bookmarkEnd w:id="89"/>
      <w:r>
        <w:rPr>
          <w:rFonts w:hint="cs"/>
          <w:rtl/>
          <w:lang w:eastAsia="he-IL"/>
        </w:rPr>
        <w:t>זמן. אכן, צריך להפריד פה בין אירועים שהם מה שנקרא עם חשש מיידי לבין אירועים שיש לנו היערכות</w:t>
      </w:r>
      <w:r w:rsidR="001D010E">
        <w:rPr>
          <w:rFonts w:hint="cs"/>
          <w:rtl/>
          <w:lang w:eastAsia="he-IL"/>
        </w:rPr>
        <w:t xml:space="preserve"> אליהם,</w:t>
      </w:r>
      <w:r>
        <w:rPr>
          <w:rFonts w:hint="cs"/>
          <w:rtl/>
          <w:lang w:eastAsia="he-IL"/>
        </w:rPr>
        <w:t xml:space="preserve"> שהזמן מאפשר</w:t>
      </w:r>
      <w:r w:rsidR="001D010E">
        <w:rPr>
          <w:rFonts w:hint="cs"/>
          <w:rtl/>
          <w:lang w:eastAsia="he-IL"/>
        </w:rPr>
        <w:t>, ו</w:t>
      </w:r>
      <w:r>
        <w:rPr>
          <w:rFonts w:hint="cs"/>
          <w:rtl/>
          <w:lang w:eastAsia="he-IL"/>
        </w:rPr>
        <w:t xml:space="preserve">כל זאת </w:t>
      </w:r>
      <w:bookmarkStart w:id="90" w:name="_ETM_Q1_226184"/>
      <w:bookmarkEnd w:id="90"/>
      <w:r>
        <w:rPr>
          <w:rFonts w:hint="cs"/>
          <w:rtl/>
          <w:lang w:eastAsia="he-IL"/>
        </w:rPr>
        <w:t xml:space="preserve">בהתאם לתקציב שמוקצה לכך על ידי משרד האוצר ועל פי סדרי עדיפויות. </w:t>
      </w:r>
      <w:bookmarkStart w:id="91" w:name="_ETM_Q1_225593"/>
      <w:bookmarkStart w:id="92" w:name="_ETM_Q1_225753"/>
      <w:bookmarkStart w:id="93" w:name="_ETM_Q1_225825"/>
      <w:bookmarkStart w:id="94" w:name="_ETM_Q1_225881"/>
      <w:bookmarkStart w:id="95" w:name="_ETM_Q1_225951"/>
      <w:bookmarkEnd w:id="91"/>
      <w:bookmarkEnd w:id="92"/>
      <w:bookmarkEnd w:id="93"/>
      <w:bookmarkEnd w:id="94"/>
      <w:bookmarkEnd w:id="95"/>
      <w:r>
        <w:rPr>
          <w:rFonts w:hint="cs"/>
          <w:rtl/>
          <w:lang w:eastAsia="he-IL"/>
        </w:rPr>
        <w:t xml:space="preserve">לאחרונה התוכנית הורחבה לטיפול במבנים הנמצאים בכלל הרשויות </w:t>
      </w:r>
      <w:bookmarkStart w:id="96" w:name="_ETM_Q1_230251"/>
      <w:bookmarkEnd w:id="96"/>
      <w:r>
        <w:rPr>
          <w:rFonts w:hint="cs"/>
          <w:rtl/>
          <w:lang w:eastAsia="he-IL"/>
        </w:rPr>
        <w:t xml:space="preserve">המקומיות בארץ ולא רק באותן רשויות שנמצאות באזור הרגיש לרעידת </w:t>
      </w:r>
      <w:bookmarkStart w:id="97" w:name="_ETM_Q1_241451"/>
      <w:bookmarkEnd w:id="97"/>
      <w:r>
        <w:rPr>
          <w:rFonts w:hint="cs"/>
          <w:rtl/>
          <w:lang w:eastAsia="he-IL"/>
        </w:rPr>
        <w:t xml:space="preserve">אדמה. </w:t>
      </w:r>
    </w:p>
    <w:p w:rsidR="00FE1686" w:rsidRDefault="00FE1686" w:rsidP="000B14FC">
      <w:pPr>
        <w:rPr>
          <w:rtl/>
          <w:lang w:eastAsia="he-IL"/>
        </w:rPr>
      </w:pPr>
      <w:bookmarkStart w:id="98" w:name="_ETM_Q1_242347"/>
      <w:bookmarkStart w:id="99" w:name="_ETM_Q1_242427"/>
      <w:bookmarkEnd w:id="98"/>
      <w:bookmarkEnd w:id="99"/>
    </w:p>
    <w:p w:rsidR="00FE1686" w:rsidRDefault="00FE1686" w:rsidP="001D010E">
      <w:pPr>
        <w:rPr>
          <w:rtl/>
          <w:lang w:eastAsia="he-IL"/>
        </w:rPr>
      </w:pPr>
      <w:bookmarkStart w:id="100" w:name="_ETM_Q1_242475"/>
      <w:bookmarkStart w:id="101" w:name="_ETM_Q1_242561"/>
      <w:bookmarkEnd w:id="100"/>
      <w:bookmarkEnd w:id="101"/>
      <w:r>
        <w:rPr>
          <w:rFonts w:hint="cs"/>
          <w:rtl/>
          <w:lang w:eastAsia="he-IL"/>
        </w:rPr>
        <w:t xml:space="preserve">עיריית חיפה נמצאת בתוכנית הלאומית לשדרוג מבנים </w:t>
      </w:r>
      <w:bookmarkStart w:id="102" w:name="_ETM_Q1_241144"/>
      <w:bookmarkEnd w:id="102"/>
      <w:r>
        <w:rPr>
          <w:rFonts w:hint="cs"/>
          <w:rtl/>
          <w:lang w:eastAsia="he-IL"/>
        </w:rPr>
        <w:t xml:space="preserve">מפני רעידות אדמה, ולהלן הסטטוס המוסדי, לבקשתך, על פי נתוני אגף </w:t>
      </w:r>
      <w:bookmarkStart w:id="103" w:name="_ETM_Q1_250957"/>
      <w:bookmarkEnd w:id="103"/>
      <w:r>
        <w:rPr>
          <w:rFonts w:hint="cs"/>
          <w:rtl/>
          <w:lang w:eastAsia="he-IL"/>
        </w:rPr>
        <w:t xml:space="preserve">הבינוי. </w:t>
      </w:r>
      <w:bookmarkStart w:id="104" w:name="_ETM_Q1_253181"/>
      <w:bookmarkStart w:id="105" w:name="_ETM_Q1_253237"/>
      <w:bookmarkStart w:id="106" w:name="_ETM_Q1_253342"/>
      <w:bookmarkStart w:id="107" w:name="_ETM_Q1_253414"/>
      <w:bookmarkEnd w:id="104"/>
      <w:bookmarkEnd w:id="105"/>
      <w:bookmarkEnd w:id="106"/>
      <w:bookmarkEnd w:id="107"/>
      <w:r>
        <w:rPr>
          <w:rFonts w:hint="cs"/>
          <w:rtl/>
          <w:lang w:eastAsia="he-IL"/>
        </w:rPr>
        <w:t xml:space="preserve">עירוני ה' </w:t>
      </w:r>
      <w:r w:rsidR="001D010E">
        <w:rPr>
          <w:rFonts w:hint="eastAsia"/>
          <w:rtl/>
          <w:lang w:eastAsia="he-IL"/>
        </w:rPr>
        <w:t>–</w:t>
      </w:r>
      <w:r>
        <w:rPr>
          <w:rFonts w:hint="cs"/>
          <w:rtl/>
          <w:lang w:eastAsia="he-IL"/>
        </w:rPr>
        <w:t xml:space="preserve"> איפה זה, מתחת למרכז כרמל?</w:t>
      </w:r>
      <w:r w:rsidR="001D010E">
        <w:rPr>
          <w:rFonts w:hint="cs"/>
          <w:rtl/>
          <w:lang w:eastAsia="he-IL"/>
        </w:rPr>
        <w:t xml:space="preserve"> יש שם למעלה ולמטה. </w:t>
      </w:r>
    </w:p>
    <w:p w:rsidR="00FE1686" w:rsidRDefault="00FE1686" w:rsidP="000B14FC">
      <w:pPr>
        <w:rPr>
          <w:rtl/>
          <w:lang w:eastAsia="he-IL"/>
        </w:rPr>
      </w:pPr>
      <w:bookmarkStart w:id="108" w:name="_ETM_Q1_260589"/>
      <w:bookmarkStart w:id="109" w:name="_ETM_Q1_260669"/>
      <w:bookmarkEnd w:id="108"/>
      <w:bookmarkEnd w:id="109"/>
    </w:p>
    <w:p w:rsidR="00FE1686" w:rsidRDefault="00FE1686" w:rsidP="0094289E">
      <w:pPr>
        <w:pStyle w:val="af6"/>
        <w:keepNext/>
        <w:rPr>
          <w:rtl/>
        </w:rPr>
      </w:pPr>
      <w:bookmarkStart w:id="110" w:name="ET_interruption_5801_18"/>
      <w:r w:rsidRPr="0094289E">
        <w:rPr>
          <w:rStyle w:val="TagStyle"/>
          <w:rtl/>
        </w:rPr>
        <w:t xml:space="preserve"> &lt;&lt; קריאה &gt;&gt; </w:t>
      </w:r>
      <w:r>
        <w:rPr>
          <w:rtl/>
        </w:rPr>
        <w:t>אריאל קלנר (הליכוד):</w:t>
      </w:r>
      <w:r w:rsidRPr="0094289E">
        <w:rPr>
          <w:rStyle w:val="TagStyle"/>
          <w:rtl/>
        </w:rPr>
        <w:t xml:space="preserve"> &lt;&lt; קריאה &gt;&gt;</w:t>
      </w:r>
      <w:r>
        <w:rPr>
          <w:rtl/>
        </w:rPr>
        <w:t xml:space="preserve"> </w:t>
      </w:r>
      <w:bookmarkEnd w:id="110"/>
    </w:p>
    <w:p w:rsidR="00FE1686" w:rsidRDefault="00FE1686" w:rsidP="003A019F">
      <w:pPr>
        <w:rPr>
          <w:rtl/>
          <w:lang w:eastAsia="he-IL"/>
        </w:rPr>
      </w:pPr>
    </w:p>
    <w:p w:rsidR="00FE1686" w:rsidRPr="0094289E" w:rsidRDefault="00FE1686" w:rsidP="00B475B8">
      <w:pPr>
        <w:rPr>
          <w:rtl/>
          <w:lang w:eastAsia="he-IL"/>
        </w:rPr>
      </w:pPr>
      <w:r>
        <w:rPr>
          <w:rFonts w:hint="cs"/>
          <w:rtl/>
          <w:lang w:eastAsia="he-IL"/>
        </w:rPr>
        <w:t xml:space="preserve">בחיפה הכול זה למטה ולמעלה. </w:t>
      </w:r>
    </w:p>
    <w:p w:rsidR="00FE1686" w:rsidRDefault="00FE1686" w:rsidP="00113C5E">
      <w:pPr>
        <w:rPr>
          <w:rtl/>
          <w:lang w:eastAsia="he-IL"/>
        </w:rPr>
      </w:pPr>
    </w:p>
    <w:p w:rsidR="00FE1686" w:rsidRDefault="00FE1686" w:rsidP="0094289E">
      <w:pPr>
        <w:pStyle w:val="-"/>
        <w:keepNext/>
        <w:rPr>
          <w:rtl/>
        </w:rPr>
      </w:pPr>
      <w:bookmarkStart w:id="111" w:name="ET_speakercontinue_6458_19"/>
      <w:r w:rsidRPr="0094289E">
        <w:rPr>
          <w:rStyle w:val="TagStyle"/>
          <w:rtl/>
        </w:rPr>
        <w:t xml:space="preserve"> &lt;&lt; דובר_המשך &gt;&gt; </w:t>
      </w:r>
      <w:r>
        <w:rPr>
          <w:rtl/>
        </w:rPr>
        <w:t>שר החינוך יואב קיש:</w:t>
      </w:r>
      <w:r w:rsidRPr="0094289E">
        <w:rPr>
          <w:rStyle w:val="TagStyle"/>
          <w:rtl/>
        </w:rPr>
        <w:t xml:space="preserve"> &lt;&lt; דובר_המשך &gt;&gt;</w:t>
      </w:r>
      <w:r>
        <w:rPr>
          <w:rtl/>
        </w:rPr>
        <w:t xml:space="preserve"> </w:t>
      </w:r>
      <w:bookmarkEnd w:id="111"/>
    </w:p>
    <w:p w:rsidR="00FE1686" w:rsidRDefault="00FE1686" w:rsidP="003A019F">
      <w:pPr>
        <w:rPr>
          <w:rtl/>
          <w:lang w:eastAsia="he-IL"/>
        </w:rPr>
      </w:pPr>
    </w:p>
    <w:p w:rsidR="00FE1686" w:rsidRDefault="00FE1686" w:rsidP="00B475B8">
      <w:pPr>
        <w:rPr>
          <w:rtl/>
          <w:lang w:eastAsia="he-IL"/>
        </w:rPr>
      </w:pPr>
      <w:r>
        <w:rPr>
          <w:rFonts w:hint="cs"/>
          <w:rtl/>
          <w:lang w:eastAsia="he-IL"/>
        </w:rPr>
        <w:t xml:space="preserve">לא, אבל </w:t>
      </w:r>
      <w:bookmarkStart w:id="112" w:name="_ETM_Q1_262618"/>
      <w:bookmarkEnd w:id="112"/>
      <w:r>
        <w:rPr>
          <w:rFonts w:hint="cs"/>
          <w:rtl/>
          <w:lang w:eastAsia="he-IL"/>
        </w:rPr>
        <w:t xml:space="preserve">זה שני מבנים. יש מבנה חטיבת ביניים למטה, ולמעלה </w:t>
      </w:r>
      <w:r w:rsidR="008528BB">
        <w:rPr>
          <w:rFonts w:hint="cs"/>
          <w:rtl/>
          <w:lang w:eastAsia="he-IL"/>
        </w:rPr>
        <w:t>– – –</w:t>
      </w:r>
      <w:r>
        <w:rPr>
          <w:rFonts w:hint="cs"/>
          <w:rtl/>
          <w:lang w:eastAsia="he-IL"/>
        </w:rPr>
        <w:t xml:space="preserve"> </w:t>
      </w:r>
    </w:p>
    <w:p w:rsidR="00FE1686" w:rsidRDefault="00FE1686" w:rsidP="0094289E">
      <w:pPr>
        <w:rPr>
          <w:rtl/>
          <w:lang w:eastAsia="he-IL"/>
        </w:rPr>
      </w:pPr>
    </w:p>
    <w:p w:rsidR="00FE1686" w:rsidRDefault="00FE1686" w:rsidP="0094289E">
      <w:pPr>
        <w:pStyle w:val="af6"/>
        <w:keepNext/>
        <w:rPr>
          <w:rtl/>
        </w:rPr>
      </w:pPr>
      <w:bookmarkStart w:id="113" w:name="ET_interruption_5801_20"/>
      <w:r w:rsidRPr="0094289E">
        <w:rPr>
          <w:rStyle w:val="TagStyle"/>
          <w:rtl/>
        </w:rPr>
        <w:t xml:space="preserve"> &lt;&lt; קריאה &gt;&gt; </w:t>
      </w:r>
      <w:r>
        <w:rPr>
          <w:rtl/>
        </w:rPr>
        <w:t>אריאל קלנר (הליכוד):</w:t>
      </w:r>
      <w:r w:rsidRPr="0094289E">
        <w:rPr>
          <w:rStyle w:val="TagStyle"/>
          <w:rtl/>
        </w:rPr>
        <w:t xml:space="preserve"> &lt;&lt; קריאה &gt;&gt;</w:t>
      </w:r>
      <w:r>
        <w:rPr>
          <w:rtl/>
        </w:rPr>
        <w:t xml:space="preserve"> </w:t>
      </w:r>
      <w:bookmarkEnd w:id="113"/>
    </w:p>
    <w:p w:rsidR="00FE1686" w:rsidRDefault="00FE1686" w:rsidP="003A019F">
      <w:pPr>
        <w:rPr>
          <w:rtl/>
          <w:lang w:eastAsia="he-IL"/>
        </w:rPr>
      </w:pPr>
    </w:p>
    <w:p w:rsidR="00FE1686" w:rsidRDefault="00FE1686" w:rsidP="0094289E">
      <w:pPr>
        <w:rPr>
          <w:rtl/>
          <w:lang w:eastAsia="he-IL"/>
        </w:rPr>
      </w:pPr>
      <w:r>
        <w:rPr>
          <w:rFonts w:hint="cs"/>
          <w:rtl/>
          <w:lang w:eastAsia="he-IL"/>
        </w:rPr>
        <w:t xml:space="preserve">את זה אני לא עד כדי כך מכיר, </w:t>
      </w:r>
      <w:bookmarkStart w:id="114" w:name="_ETM_Q1_271882"/>
      <w:bookmarkEnd w:id="114"/>
      <w:r>
        <w:rPr>
          <w:rFonts w:hint="cs"/>
          <w:rtl/>
          <w:lang w:eastAsia="he-IL"/>
        </w:rPr>
        <w:t xml:space="preserve">אבל אני מכיר את המקום של בית הספר. </w:t>
      </w:r>
    </w:p>
    <w:p w:rsidR="00FE1686" w:rsidRDefault="00FE1686" w:rsidP="0094289E">
      <w:pPr>
        <w:rPr>
          <w:rtl/>
          <w:lang w:eastAsia="he-IL"/>
        </w:rPr>
      </w:pPr>
    </w:p>
    <w:p w:rsidR="00FE1686" w:rsidRDefault="00FE1686" w:rsidP="0094289E">
      <w:pPr>
        <w:pStyle w:val="-"/>
        <w:keepNext/>
        <w:rPr>
          <w:rtl/>
        </w:rPr>
      </w:pPr>
      <w:bookmarkStart w:id="115" w:name="ET_speakercontinue_6458_21"/>
      <w:r w:rsidRPr="0094289E">
        <w:rPr>
          <w:rStyle w:val="TagStyle"/>
          <w:rtl/>
        </w:rPr>
        <w:t xml:space="preserve"> &lt;&lt; דובר_המשך &gt;&gt; </w:t>
      </w:r>
      <w:r>
        <w:rPr>
          <w:rtl/>
        </w:rPr>
        <w:t>שר החינוך יואב קיש:</w:t>
      </w:r>
      <w:r w:rsidRPr="0094289E">
        <w:rPr>
          <w:rStyle w:val="TagStyle"/>
          <w:rtl/>
        </w:rPr>
        <w:t xml:space="preserve"> &lt;&lt; דובר_המשך &gt;&gt;</w:t>
      </w:r>
      <w:r>
        <w:rPr>
          <w:rtl/>
        </w:rPr>
        <w:t xml:space="preserve"> </w:t>
      </w:r>
      <w:bookmarkEnd w:id="115"/>
    </w:p>
    <w:p w:rsidR="00FE1686" w:rsidRDefault="00FE1686" w:rsidP="003A019F">
      <w:pPr>
        <w:rPr>
          <w:rtl/>
          <w:lang w:eastAsia="he-IL"/>
        </w:rPr>
      </w:pPr>
    </w:p>
    <w:p w:rsidR="00FE1686" w:rsidRDefault="00FE1686" w:rsidP="001D010E">
      <w:pPr>
        <w:rPr>
          <w:rtl/>
          <w:lang w:eastAsia="he-IL"/>
        </w:rPr>
      </w:pPr>
      <w:r>
        <w:rPr>
          <w:rFonts w:hint="cs"/>
          <w:rtl/>
          <w:lang w:eastAsia="he-IL"/>
        </w:rPr>
        <w:t xml:space="preserve">לדעתי הייתי </w:t>
      </w:r>
      <w:bookmarkStart w:id="116" w:name="_ETM_Q1_275902"/>
      <w:bookmarkEnd w:id="116"/>
      <w:r>
        <w:rPr>
          <w:rFonts w:hint="cs"/>
          <w:rtl/>
          <w:lang w:eastAsia="he-IL"/>
        </w:rPr>
        <w:t xml:space="preserve">שם בחטיבת ביניים, בגלל זה אני מכיר. </w:t>
      </w:r>
      <w:bookmarkStart w:id="117" w:name="_ETM_Q1_273711"/>
      <w:bookmarkStart w:id="118" w:name="_ETM_Q1_273780"/>
      <w:bookmarkStart w:id="119" w:name="_ETM_Q1_273854"/>
      <w:bookmarkStart w:id="120" w:name="_ETM_Q1_274241"/>
      <w:bookmarkStart w:id="121" w:name="_ETM_Q1_274296"/>
      <w:bookmarkEnd w:id="117"/>
      <w:bookmarkEnd w:id="118"/>
      <w:bookmarkEnd w:id="119"/>
      <w:bookmarkEnd w:id="120"/>
      <w:bookmarkEnd w:id="121"/>
      <w:r w:rsidR="001D010E">
        <w:rPr>
          <w:rFonts w:hint="cs"/>
          <w:rtl/>
          <w:lang w:eastAsia="he-IL"/>
        </w:rPr>
        <w:t xml:space="preserve">שם </w:t>
      </w:r>
      <w:r>
        <w:rPr>
          <w:rFonts w:hint="cs"/>
          <w:rtl/>
          <w:lang w:eastAsia="he-IL"/>
        </w:rPr>
        <w:t xml:space="preserve">הסתיים שדרוג וחיזוק </w:t>
      </w:r>
      <w:bookmarkStart w:id="122" w:name="_ETM_Q1_280337"/>
      <w:bookmarkEnd w:id="122"/>
      <w:r>
        <w:rPr>
          <w:rFonts w:hint="cs"/>
          <w:rtl/>
          <w:lang w:eastAsia="he-IL"/>
        </w:rPr>
        <w:t xml:space="preserve">מבנה כיתות מרכזי. ככל שיש מבנים נוספים לחיזוק במתחם, הרשות </w:t>
      </w:r>
      <w:bookmarkStart w:id="123" w:name="_ETM_Q1_287284"/>
      <w:bookmarkEnd w:id="123"/>
      <w:r>
        <w:rPr>
          <w:rFonts w:hint="cs"/>
          <w:rtl/>
          <w:lang w:eastAsia="he-IL"/>
        </w:rPr>
        <w:t xml:space="preserve">צריכה לקדם תכנון מול מינהל הפיתוח. בכלל, צריך להבין, חבר </w:t>
      </w:r>
      <w:bookmarkStart w:id="124" w:name="_ETM_Q1_291972"/>
      <w:bookmarkEnd w:id="124"/>
      <w:r>
        <w:rPr>
          <w:rFonts w:hint="cs"/>
          <w:rtl/>
          <w:lang w:eastAsia="he-IL"/>
        </w:rPr>
        <w:t xml:space="preserve">הכנסת קלנר, שאנחנו בעצם פועלים יחד עם הרשויות במקום הזה, </w:t>
      </w:r>
      <w:bookmarkStart w:id="125" w:name="_ETM_Q1_299125"/>
      <w:bookmarkEnd w:id="125"/>
      <w:r>
        <w:rPr>
          <w:rFonts w:hint="cs"/>
          <w:rtl/>
          <w:lang w:eastAsia="he-IL"/>
        </w:rPr>
        <w:lastRenderedPageBreak/>
        <w:t xml:space="preserve">ורק כאשר יש תכנון אז אנחנו מבצעים אותו. במקום הזה </w:t>
      </w:r>
      <w:bookmarkStart w:id="126" w:name="_ETM_Q1_298225"/>
      <w:bookmarkEnd w:id="126"/>
      <w:r>
        <w:rPr>
          <w:rFonts w:hint="cs"/>
          <w:rtl/>
          <w:lang w:eastAsia="he-IL"/>
        </w:rPr>
        <w:t xml:space="preserve">בעצם הסתיים כבר השדרוג. לפי מיטב ידיעתי אין עוד מבנים נוספים שנדרשים לחיזוק, ואם כן, אז הרשות צריכה להגיש את התכנון מול מנהל הפיתוח. </w:t>
      </w:r>
      <w:bookmarkStart w:id="127" w:name="_ETM_Q1_314546"/>
      <w:bookmarkStart w:id="128" w:name="_ETM_Q1_314605"/>
      <w:bookmarkStart w:id="129" w:name="_ETM_Q1_314705"/>
      <w:bookmarkStart w:id="130" w:name="_ETM_Q1_314755"/>
      <w:bookmarkEnd w:id="127"/>
      <w:bookmarkEnd w:id="128"/>
      <w:bookmarkEnd w:id="129"/>
      <w:bookmarkEnd w:id="130"/>
      <w:r>
        <w:rPr>
          <w:rFonts w:hint="cs"/>
          <w:rtl/>
          <w:lang w:eastAsia="he-IL"/>
        </w:rPr>
        <w:t xml:space="preserve">דרך אגב, אותו דבר בעירוני ג'. </w:t>
      </w:r>
      <w:bookmarkStart w:id="131" w:name="_ETM_Q1_312728"/>
      <w:bookmarkEnd w:id="131"/>
      <w:r>
        <w:rPr>
          <w:rFonts w:hint="cs"/>
          <w:rtl/>
          <w:lang w:eastAsia="he-IL"/>
        </w:rPr>
        <w:t xml:space="preserve">גם שם הסתיים השדרוג, חיזוק של מבנה כיתות מרכזי. אם </w:t>
      </w:r>
      <w:bookmarkStart w:id="132" w:name="_ETM_Q1_321789"/>
      <w:bookmarkEnd w:id="132"/>
      <w:r>
        <w:rPr>
          <w:rFonts w:hint="cs"/>
          <w:rtl/>
          <w:lang w:eastAsia="he-IL"/>
        </w:rPr>
        <w:t xml:space="preserve">יש מבנים נוספים שנדרשים, הרשות צריכה לפעול מולנו בתכנון על מנת שנעשה זאת. </w:t>
      </w:r>
    </w:p>
    <w:p w:rsidR="00FE1686" w:rsidRDefault="00FE1686" w:rsidP="0094289E">
      <w:pPr>
        <w:rPr>
          <w:rtl/>
          <w:lang w:eastAsia="he-IL"/>
        </w:rPr>
      </w:pPr>
      <w:bookmarkStart w:id="133" w:name="_ETM_Q1_321845"/>
      <w:bookmarkStart w:id="134" w:name="_ETM_Q1_321918"/>
      <w:bookmarkEnd w:id="133"/>
      <w:bookmarkEnd w:id="134"/>
    </w:p>
    <w:p w:rsidR="00FE1686" w:rsidRDefault="00FE1686" w:rsidP="001D010E">
      <w:pPr>
        <w:rPr>
          <w:rtl/>
          <w:lang w:eastAsia="he-IL"/>
        </w:rPr>
      </w:pPr>
      <w:bookmarkStart w:id="135" w:name="_ETM_Q1_321974"/>
      <w:bookmarkStart w:id="136" w:name="_ETM_Q1_322041"/>
      <w:bookmarkEnd w:id="135"/>
      <w:bookmarkEnd w:id="136"/>
      <w:r>
        <w:rPr>
          <w:rFonts w:hint="cs"/>
          <w:rtl/>
          <w:lang w:eastAsia="he-IL"/>
        </w:rPr>
        <w:t xml:space="preserve">לגבי תיכון מקיף קריית חיים ביצוע שדרוג לחטיבת הביניים שקד נמצא בתכנון מתקדם. מבנה התיכון נמצא בתהליך פסילת </w:t>
      </w:r>
      <w:bookmarkStart w:id="137" w:name="_ETM_Q1_333487"/>
      <w:bookmarkEnd w:id="137"/>
      <w:r>
        <w:rPr>
          <w:rFonts w:hint="cs"/>
          <w:rtl/>
          <w:lang w:eastAsia="he-IL"/>
        </w:rPr>
        <w:t xml:space="preserve">המבנה, כאשר גם פה יש דרישה לעירייה להשלים נתונים </w:t>
      </w:r>
      <w:bookmarkStart w:id="138" w:name="_ETM_Q1_340119"/>
      <w:bookmarkEnd w:id="138"/>
      <w:r>
        <w:rPr>
          <w:rFonts w:hint="cs"/>
          <w:rtl/>
          <w:lang w:eastAsia="he-IL"/>
        </w:rPr>
        <w:t xml:space="preserve">לקידום אישור הפסילה. לצערי הם עדיין לא העבירו לנו את </w:t>
      </w:r>
      <w:bookmarkStart w:id="139" w:name="_ETM_Q1_341382"/>
      <w:bookmarkEnd w:id="139"/>
      <w:r>
        <w:rPr>
          <w:rFonts w:hint="cs"/>
          <w:rtl/>
          <w:lang w:eastAsia="he-IL"/>
        </w:rPr>
        <w:t xml:space="preserve">הנתונים ולכן העניין טרם הושלם. </w:t>
      </w:r>
    </w:p>
    <w:p w:rsidR="00FE1686" w:rsidRDefault="00FE1686" w:rsidP="0094289E">
      <w:pPr>
        <w:rPr>
          <w:rtl/>
          <w:lang w:eastAsia="he-IL"/>
        </w:rPr>
      </w:pPr>
      <w:bookmarkStart w:id="140" w:name="_ETM_Q1_345718"/>
      <w:bookmarkStart w:id="141" w:name="_ETM_Q1_345779"/>
      <w:bookmarkEnd w:id="140"/>
      <w:bookmarkEnd w:id="141"/>
    </w:p>
    <w:p w:rsidR="00FE1686" w:rsidRDefault="00FE1686" w:rsidP="0094289E">
      <w:pPr>
        <w:pStyle w:val="af6"/>
        <w:keepNext/>
        <w:rPr>
          <w:rtl/>
        </w:rPr>
      </w:pPr>
      <w:bookmarkStart w:id="142" w:name="ET_interruption_5801_22"/>
      <w:r w:rsidRPr="0094289E">
        <w:rPr>
          <w:rStyle w:val="TagStyle"/>
          <w:rtl/>
        </w:rPr>
        <w:t xml:space="preserve"> &lt;&lt; קריאה &gt;&gt; </w:t>
      </w:r>
      <w:r>
        <w:rPr>
          <w:rtl/>
        </w:rPr>
        <w:t>אריאל קלנר (הליכוד):</w:t>
      </w:r>
      <w:r w:rsidRPr="0094289E">
        <w:rPr>
          <w:rStyle w:val="TagStyle"/>
          <w:rtl/>
        </w:rPr>
        <w:t xml:space="preserve"> &lt;&lt; קריאה &gt;&gt;</w:t>
      </w:r>
      <w:r>
        <w:rPr>
          <w:rtl/>
        </w:rPr>
        <w:t xml:space="preserve"> </w:t>
      </w:r>
      <w:bookmarkEnd w:id="142"/>
    </w:p>
    <w:p w:rsidR="00FE1686" w:rsidRDefault="00FE1686" w:rsidP="003A019F">
      <w:pPr>
        <w:rPr>
          <w:rtl/>
          <w:lang w:eastAsia="he-IL"/>
        </w:rPr>
      </w:pPr>
    </w:p>
    <w:p w:rsidR="00FE1686" w:rsidRDefault="00FE1686" w:rsidP="0094289E">
      <w:pPr>
        <w:rPr>
          <w:rtl/>
          <w:lang w:eastAsia="he-IL"/>
        </w:rPr>
      </w:pPr>
      <w:r>
        <w:rPr>
          <w:rFonts w:hint="cs"/>
          <w:rtl/>
          <w:lang w:eastAsia="he-IL"/>
        </w:rPr>
        <w:t>איזה בית ספר?</w:t>
      </w:r>
    </w:p>
    <w:p w:rsidR="00FE1686" w:rsidRDefault="00FE1686" w:rsidP="0094289E">
      <w:pPr>
        <w:rPr>
          <w:rtl/>
          <w:lang w:eastAsia="he-IL"/>
        </w:rPr>
      </w:pPr>
    </w:p>
    <w:p w:rsidR="00FE1686" w:rsidRDefault="00FE1686" w:rsidP="0094289E">
      <w:pPr>
        <w:pStyle w:val="-"/>
        <w:keepNext/>
        <w:rPr>
          <w:rtl/>
        </w:rPr>
      </w:pPr>
      <w:bookmarkStart w:id="143" w:name="ET_speakercontinue_6458_23"/>
      <w:r w:rsidRPr="0094289E">
        <w:rPr>
          <w:rStyle w:val="TagStyle"/>
          <w:rtl/>
        </w:rPr>
        <w:t xml:space="preserve"> &lt;&lt; דובר_המשך &gt;&gt; </w:t>
      </w:r>
      <w:r>
        <w:rPr>
          <w:rtl/>
        </w:rPr>
        <w:t>שר החינוך יואב קיש:</w:t>
      </w:r>
      <w:r w:rsidRPr="0094289E">
        <w:rPr>
          <w:rStyle w:val="TagStyle"/>
          <w:rtl/>
        </w:rPr>
        <w:t xml:space="preserve"> &lt;&lt; דובר_המשך &gt;&gt;</w:t>
      </w:r>
      <w:r>
        <w:rPr>
          <w:rtl/>
        </w:rPr>
        <w:t xml:space="preserve"> </w:t>
      </w:r>
      <w:bookmarkEnd w:id="143"/>
    </w:p>
    <w:p w:rsidR="00FE1686" w:rsidRDefault="00FE1686" w:rsidP="003A019F">
      <w:pPr>
        <w:rPr>
          <w:rtl/>
          <w:lang w:eastAsia="he-IL"/>
        </w:rPr>
      </w:pPr>
    </w:p>
    <w:p w:rsidR="00FE1686" w:rsidRDefault="00FE1686" w:rsidP="00976962">
      <w:pPr>
        <w:rPr>
          <w:rtl/>
          <w:lang w:eastAsia="he-IL"/>
        </w:rPr>
      </w:pPr>
      <w:bookmarkStart w:id="144" w:name="_ETM_Q1_273970"/>
      <w:bookmarkEnd w:id="144"/>
      <w:r>
        <w:rPr>
          <w:rFonts w:hint="cs"/>
          <w:rtl/>
          <w:lang w:eastAsia="he-IL"/>
        </w:rPr>
        <w:t xml:space="preserve">מקיף קריית חיים. </w:t>
      </w:r>
      <w:bookmarkStart w:id="145" w:name="_ETM_Q1_350640"/>
      <w:bookmarkEnd w:id="145"/>
      <w:r>
        <w:rPr>
          <w:rFonts w:hint="cs"/>
          <w:rtl/>
          <w:lang w:eastAsia="he-IL"/>
        </w:rPr>
        <w:t xml:space="preserve">אמרתי, השדרוג לחטיבת שקד נמצא בתכנון מתקדם, זה </w:t>
      </w:r>
      <w:r>
        <w:rPr>
          <w:rFonts w:hint="eastAsia"/>
          <w:rtl/>
          <w:lang w:eastAsia="he-IL"/>
        </w:rPr>
        <w:t xml:space="preserve">– </w:t>
      </w:r>
      <w:r>
        <w:rPr>
          <w:rFonts w:hint="cs"/>
          <w:rtl/>
          <w:lang w:eastAsia="he-IL"/>
        </w:rPr>
        <w:t>1. התיכון</w:t>
      </w:r>
      <w:bookmarkStart w:id="146" w:name="_ETM_Q1_350307"/>
      <w:bookmarkEnd w:id="146"/>
      <w:r>
        <w:rPr>
          <w:rFonts w:hint="cs"/>
          <w:rtl/>
          <w:lang w:eastAsia="he-IL"/>
        </w:rPr>
        <w:t xml:space="preserve">, אנחנו חושבים שצריכים לפסול את המבנה וביקשנו את הנתונים </w:t>
      </w:r>
      <w:bookmarkStart w:id="147" w:name="_ETM_Q1_357697"/>
      <w:bookmarkEnd w:id="147"/>
      <w:r>
        <w:rPr>
          <w:rFonts w:hint="cs"/>
          <w:rtl/>
          <w:lang w:eastAsia="he-IL"/>
        </w:rPr>
        <w:t xml:space="preserve">הנדרשים לקידום אישור הפסילה על </w:t>
      </w:r>
      <w:bookmarkStart w:id="148" w:name="_ETM_Q1_375076"/>
      <w:bookmarkEnd w:id="148"/>
      <w:r>
        <w:rPr>
          <w:rFonts w:hint="cs"/>
          <w:rtl/>
          <w:lang w:eastAsia="he-IL"/>
        </w:rPr>
        <w:t xml:space="preserve">ידי העירייה, אך העניין טרם הושלם. זה באמת משהו שאולי צריך להרים דגל. אם כבר, </w:t>
      </w:r>
      <w:bookmarkStart w:id="149" w:name="_ETM_Q1_364890"/>
      <w:bookmarkEnd w:id="149"/>
      <w:r>
        <w:rPr>
          <w:rFonts w:hint="cs"/>
          <w:rtl/>
          <w:lang w:eastAsia="he-IL"/>
        </w:rPr>
        <w:t xml:space="preserve">מכל מה ששאלת הייתי חושב שהעירייה פה במקום הזה צריכה </w:t>
      </w:r>
      <w:bookmarkStart w:id="150" w:name="_ETM_Q1_371801"/>
      <w:bookmarkEnd w:id="150"/>
      <w:r>
        <w:rPr>
          <w:rFonts w:hint="cs"/>
          <w:rtl/>
          <w:lang w:eastAsia="he-IL"/>
        </w:rPr>
        <w:t xml:space="preserve">לפעול יותר מהר. </w:t>
      </w:r>
    </w:p>
    <w:p w:rsidR="00FE1686" w:rsidRDefault="00FE1686" w:rsidP="00113C5E">
      <w:pPr>
        <w:rPr>
          <w:rtl/>
          <w:lang w:eastAsia="he-IL"/>
        </w:rPr>
      </w:pPr>
      <w:bookmarkStart w:id="151" w:name="_ETM_Q1_368578"/>
      <w:bookmarkStart w:id="152" w:name="_ETM_Q1_368650"/>
      <w:bookmarkEnd w:id="151"/>
      <w:bookmarkEnd w:id="152"/>
    </w:p>
    <w:p w:rsidR="00FE1686" w:rsidRDefault="00FE1686" w:rsidP="00B475B8">
      <w:pPr>
        <w:rPr>
          <w:rtl/>
          <w:lang w:eastAsia="he-IL"/>
        </w:rPr>
      </w:pPr>
      <w:bookmarkStart w:id="153" w:name="_ETM_Q1_368755"/>
      <w:bookmarkStart w:id="154" w:name="_ETM_Q1_368818"/>
      <w:bookmarkEnd w:id="153"/>
      <w:bookmarkEnd w:id="154"/>
      <w:r>
        <w:rPr>
          <w:rFonts w:hint="cs"/>
          <w:rtl/>
          <w:lang w:eastAsia="he-IL"/>
        </w:rPr>
        <w:t xml:space="preserve">עירוני א' </w:t>
      </w:r>
      <w:r>
        <w:rPr>
          <w:rFonts w:hint="eastAsia"/>
          <w:rtl/>
          <w:lang w:eastAsia="he-IL"/>
        </w:rPr>
        <w:t>–</w:t>
      </w:r>
      <w:r>
        <w:rPr>
          <w:rFonts w:hint="cs"/>
          <w:rtl/>
          <w:lang w:eastAsia="he-IL"/>
        </w:rPr>
        <w:t xml:space="preserve"> על פי החלטת הרשות, הטיפול במבנה </w:t>
      </w:r>
      <w:bookmarkStart w:id="155" w:name="_ETM_Q1_375872"/>
      <w:bookmarkEnd w:id="155"/>
      <w:r>
        <w:rPr>
          <w:rFonts w:hint="cs"/>
          <w:rtl/>
          <w:lang w:eastAsia="he-IL"/>
        </w:rPr>
        <w:t xml:space="preserve">בית ספר זה לא יקודם בשלב זה. זאת אמירה של הרשות. יחד עם זאת, אנחנו תקצבנו את שיפוץ בית ספר </w:t>
      </w:r>
      <w:bookmarkStart w:id="156" w:name="_ETM_Q1_383038"/>
      <w:bookmarkEnd w:id="156"/>
      <w:r>
        <w:rPr>
          <w:rFonts w:hint="cs"/>
          <w:rtl/>
          <w:lang w:eastAsia="he-IL"/>
        </w:rPr>
        <w:t>מזור, שהוא מבנה פנוי, לטובת מענה זמני לשדרוג בזמן שמבצעים.</w:t>
      </w:r>
      <w:bookmarkStart w:id="157" w:name="_ETM_Q1_389121"/>
      <w:bookmarkEnd w:id="157"/>
      <w:r>
        <w:rPr>
          <w:rFonts w:hint="cs"/>
          <w:rtl/>
          <w:lang w:eastAsia="he-IL"/>
        </w:rPr>
        <w:t xml:space="preserve"> לכן, גם פה הרשות היא זו שמכתיבה את ההתנהלות מול </w:t>
      </w:r>
      <w:bookmarkStart w:id="158" w:name="_ETM_Q1_390154"/>
      <w:bookmarkEnd w:id="158"/>
      <w:r>
        <w:rPr>
          <w:rFonts w:hint="cs"/>
          <w:rtl/>
          <w:lang w:eastAsia="he-IL"/>
        </w:rPr>
        <w:t xml:space="preserve">המוסדות. </w:t>
      </w:r>
    </w:p>
    <w:p w:rsidR="00FE1686" w:rsidRDefault="00FE1686" w:rsidP="00113C5E">
      <w:pPr>
        <w:rPr>
          <w:rtl/>
          <w:lang w:eastAsia="he-IL"/>
        </w:rPr>
      </w:pPr>
      <w:bookmarkStart w:id="159" w:name="_ETM_Q1_393754"/>
      <w:bookmarkStart w:id="160" w:name="_ETM_Q1_393826"/>
      <w:bookmarkEnd w:id="159"/>
      <w:bookmarkEnd w:id="160"/>
    </w:p>
    <w:p w:rsidR="00FE1686" w:rsidRDefault="00FE1686" w:rsidP="001D010E">
      <w:pPr>
        <w:rPr>
          <w:rtl/>
          <w:lang w:eastAsia="he-IL"/>
        </w:rPr>
      </w:pPr>
      <w:bookmarkStart w:id="161" w:name="_ETM_Q1_393883"/>
      <w:bookmarkStart w:id="162" w:name="_ETM_Q1_393946"/>
      <w:bookmarkEnd w:id="161"/>
      <w:bookmarkEnd w:id="162"/>
      <w:r>
        <w:rPr>
          <w:rFonts w:hint="cs"/>
          <w:rtl/>
          <w:lang w:eastAsia="he-IL"/>
        </w:rPr>
        <w:t xml:space="preserve">אנחנו </w:t>
      </w:r>
      <w:r w:rsidR="001D010E">
        <w:rPr>
          <w:rFonts w:hint="cs"/>
          <w:rtl/>
          <w:lang w:eastAsia="he-IL"/>
        </w:rPr>
        <w:t>ב</w:t>
      </w:r>
      <w:r>
        <w:rPr>
          <w:rFonts w:hint="cs"/>
          <w:rtl/>
          <w:lang w:eastAsia="he-IL"/>
        </w:rPr>
        <w:t xml:space="preserve">משרד החינוך בעיקרון מתקצבים, נותנים מעטפת מקצועית </w:t>
      </w:r>
      <w:bookmarkStart w:id="163" w:name="_ETM_Q1_398475"/>
      <w:bookmarkEnd w:id="163"/>
      <w:r>
        <w:rPr>
          <w:rFonts w:hint="cs"/>
          <w:rtl/>
          <w:lang w:eastAsia="he-IL"/>
        </w:rPr>
        <w:t>לבדיקת התוכניות, אבל התכנון והביצוע ה</w:t>
      </w:r>
      <w:r w:rsidR="001D010E">
        <w:rPr>
          <w:rFonts w:hint="cs"/>
          <w:rtl/>
          <w:lang w:eastAsia="he-IL"/>
        </w:rPr>
        <w:t>ם</w:t>
      </w:r>
      <w:r>
        <w:rPr>
          <w:rFonts w:hint="cs"/>
          <w:rtl/>
          <w:lang w:eastAsia="he-IL"/>
        </w:rPr>
        <w:t xml:space="preserve"> באחריות הרשות המקומיות. כל </w:t>
      </w:r>
      <w:bookmarkStart w:id="164" w:name="_ETM_Q1_404105"/>
      <w:bookmarkEnd w:id="164"/>
      <w:r>
        <w:rPr>
          <w:rFonts w:hint="cs"/>
          <w:rtl/>
          <w:lang w:eastAsia="he-IL"/>
        </w:rPr>
        <w:t xml:space="preserve">המקרים שהעלית זה עיריית חיפה, ולכן במקום הזה אני </w:t>
      </w:r>
      <w:bookmarkStart w:id="165" w:name="_ETM_Q1_404453"/>
      <w:bookmarkEnd w:id="165"/>
      <w:r>
        <w:rPr>
          <w:rFonts w:hint="cs"/>
          <w:rtl/>
          <w:lang w:eastAsia="he-IL"/>
        </w:rPr>
        <w:t xml:space="preserve">חושב שהנקודות שהעלית, חשוב שיעלו לדיון גם אצל ראש העיר </w:t>
      </w:r>
      <w:bookmarkStart w:id="166" w:name="_ETM_Q1_412501"/>
      <w:bookmarkEnd w:id="166"/>
      <w:r>
        <w:rPr>
          <w:rFonts w:hint="cs"/>
          <w:rtl/>
          <w:lang w:eastAsia="he-IL"/>
        </w:rPr>
        <w:t xml:space="preserve">ויבוצעו בהקדם. תודה. </w:t>
      </w:r>
    </w:p>
    <w:p w:rsidR="00FE1686" w:rsidRDefault="00FE1686" w:rsidP="00113C5E">
      <w:pPr>
        <w:rPr>
          <w:rtl/>
          <w:lang w:eastAsia="he-IL"/>
        </w:rPr>
      </w:pPr>
    </w:p>
    <w:p w:rsidR="00FE1686" w:rsidRDefault="00FE1686" w:rsidP="00113C5E">
      <w:pPr>
        <w:pStyle w:val="af7"/>
        <w:keepNext/>
        <w:rPr>
          <w:rtl/>
        </w:rPr>
      </w:pPr>
      <w:bookmarkStart w:id="167" w:name="ET_yor_6423_11"/>
      <w:r w:rsidRPr="00113C5E">
        <w:rPr>
          <w:rStyle w:val="TagStyle"/>
          <w:rtl/>
        </w:rPr>
        <w:t xml:space="preserve"> &lt;&lt; יור &gt;&gt; </w:t>
      </w:r>
      <w:r>
        <w:rPr>
          <w:rtl/>
        </w:rPr>
        <w:t>היו"ר אמיר אוחנה:</w:t>
      </w:r>
      <w:r w:rsidRPr="00113C5E">
        <w:rPr>
          <w:rStyle w:val="TagStyle"/>
          <w:rtl/>
        </w:rPr>
        <w:t xml:space="preserve"> &lt;&lt; יור &gt;&gt;</w:t>
      </w:r>
      <w:r>
        <w:rPr>
          <w:rtl/>
        </w:rPr>
        <w:t xml:space="preserve"> </w:t>
      </w:r>
      <w:bookmarkEnd w:id="167"/>
    </w:p>
    <w:p w:rsidR="00FE1686" w:rsidRDefault="00FE1686" w:rsidP="003A019F">
      <w:pPr>
        <w:rPr>
          <w:rtl/>
          <w:lang w:eastAsia="he-IL"/>
        </w:rPr>
      </w:pPr>
    </w:p>
    <w:p w:rsidR="00FE1686" w:rsidRDefault="00FE1686" w:rsidP="00113C5E">
      <w:pPr>
        <w:rPr>
          <w:rtl/>
          <w:lang w:eastAsia="he-IL"/>
        </w:rPr>
      </w:pPr>
      <w:r>
        <w:rPr>
          <w:rFonts w:hint="cs"/>
          <w:rtl/>
          <w:lang w:eastAsia="he-IL"/>
        </w:rPr>
        <w:t>האם יש לחבר הכנסת קלנר שאלה נוספת? בבקשה.</w:t>
      </w:r>
    </w:p>
    <w:p w:rsidR="00FE1686" w:rsidRDefault="00FE1686" w:rsidP="0094289E">
      <w:pPr>
        <w:rPr>
          <w:rtl/>
          <w:lang w:eastAsia="he-IL"/>
        </w:rPr>
      </w:pPr>
      <w:bookmarkStart w:id="168" w:name="_ETM_Q1_416623"/>
      <w:bookmarkStart w:id="169" w:name="_ETM_Q1_417305"/>
      <w:bookmarkStart w:id="170" w:name="_ETM_Q1_417381"/>
      <w:bookmarkEnd w:id="168"/>
      <w:bookmarkEnd w:id="169"/>
      <w:bookmarkEnd w:id="170"/>
    </w:p>
    <w:p w:rsidR="00FE1686" w:rsidRDefault="00FE1686" w:rsidP="0094289E">
      <w:pPr>
        <w:pStyle w:val="-"/>
        <w:keepNext/>
        <w:rPr>
          <w:rtl/>
        </w:rPr>
      </w:pPr>
      <w:bookmarkStart w:id="171" w:name="ET_speakercontinue_5801_25"/>
      <w:r w:rsidRPr="0094289E">
        <w:rPr>
          <w:rStyle w:val="TagStyle"/>
          <w:rtl/>
        </w:rPr>
        <w:t xml:space="preserve"> &lt;&lt; דובר_המשך &gt;&gt; </w:t>
      </w:r>
      <w:r>
        <w:rPr>
          <w:rtl/>
        </w:rPr>
        <w:t>אריאל קלנר (הליכוד):</w:t>
      </w:r>
      <w:r w:rsidRPr="0094289E">
        <w:rPr>
          <w:rStyle w:val="TagStyle"/>
          <w:rtl/>
        </w:rPr>
        <w:t xml:space="preserve"> &lt;&lt; דובר_המשך &gt;&gt;</w:t>
      </w:r>
      <w:r>
        <w:rPr>
          <w:rtl/>
        </w:rPr>
        <w:t xml:space="preserve"> </w:t>
      </w:r>
      <w:bookmarkEnd w:id="171"/>
    </w:p>
    <w:p w:rsidR="00FE1686" w:rsidRDefault="00FE1686" w:rsidP="003A019F">
      <w:pPr>
        <w:rPr>
          <w:rtl/>
          <w:lang w:eastAsia="he-IL"/>
        </w:rPr>
      </w:pPr>
    </w:p>
    <w:p w:rsidR="00FE1686" w:rsidRDefault="00FE1686" w:rsidP="0094289E">
      <w:pPr>
        <w:rPr>
          <w:rtl/>
          <w:lang w:eastAsia="he-IL"/>
        </w:rPr>
      </w:pPr>
      <w:bookmarkStart w:id="172" w:name="_ETM_Q1_418951"/>
      <w:bookmarkEnd w:id="172"/>
      <w:r>
        <w:rPr>
          <w:rFonts w:hint="cs"/>
          <w:rtl/>
          <w:lang w:eastAsia="he-IL"/>
        </w:rPr>
        <w:lastRenderedPageBreak/>
        <w:t>קודם כול, תודה לך על התשובות ועל הפירוט. כמובן שצריך לפעול מול העירייה, והשאלה היא באמת איך משרד החינוך</w:t>
      </w:r>
      <w:r w:rsidR="001D010E">
        <w:rPr>
          <w:rFonts w:hint="cs"/>
          <w:rtl/>
          <w:lang w:eastAsia="he-IL"/>
        </w:rPr>
        <w:t>,</w:t>
      </w:r>
      <w:r>
        <w:rPr>
          <w:rFonts w:hint="cs"/>
          <w:rtl/>
          <w:lang w:eastAsia="he-IL"/>
        </w:rPr>
        <w:t xml:space="preserve"> שבעצם אמון על הילדים והכול, איך </w:t>
      </w:r>
      <w:bookmarkStart w:id="173" w:name="_ETM_Q1_436291"/>
      <w:bookmarkEnd w:id="173"/>
      <w:r>
        <w:rPr>
          <w:rFonts w:hint="cs"/>
          <w:rtl/>
          <w:lang w:eastAsia="he-IL"/>
        </w:rPr>
        <w:t>הוא הולך לפעול מול העירייה בעניין הזה כדי לרתום אותם?</w:t>
      </w:r>
    </w:p>
    <w:p w:rsidR="00FE1686" w:rsidRDefault="00FE1686" w:rsidP="0094289E">
      <w:pPr>
        <w:rPr>
          <w:rtl/>
          <w:lang w:eastAsia="he-IL"/>
        </w:rPr>
      </w:pPr>
      <w:bookmarkStart w:id="174" w:name="_ETM_Q1_434266"/>
      <w:bookmarkStart w:id="175" w:name="_ETM_Q1_434354"/>
      <w:bookmarkEnd w:id="174"/>
      <w:bookmarkEnd w:id="175"/>
    </w:p>
    <w:p w:rsidR="00FE1686" w:rsidRPr="0094289E" w:rsidRDefault="00FE1686" w:rsidP="001D010E">
      <w:pPr>
        <w:rPr>
          <w:rtl/>
          <w:lang w:eastAsia="he-IL"/>
        </w:rPr>
      </w:pPr>
      <w:bookmarkStart w:id="176" w:name="_ETM_Q1_434394"/>
      <w:bookmarkStart w:id="177" w:name="_ETM_Q1_434464"/>
      <w:bookmarkEnd w:id="176"/>
      <w:bookmarkEnd w:id="177"/>
      <w:r>
        <w:rPr>
          <w:rFonts w:hint="cs"/>
          <w:rtl/>
          <w:lang w:eastAsia="he-IL"/>
        </w:rPr>
        <w:t xml:space="preserve">השאלה השנייה היא: בתי הספר במעמד </w:t>
      </w:r>
      <w:proofErr w:type="spellStart"/>
      <w:r>
        <w:rPr>
          <w:rFonts w:hint="cs"/>
          <w:rtl/>
          <w:lang w:eastAsia="he-IL"/>
        </w:rPr>
        <w:t>מוכש"ר</w:t>
      </w:r>
      <w:proofErr w:type="spellEnd"/>
      <w:r>
        <w:rPr>
          <w:rFonts w:hint="cs"/>
          <w:rtl/>
          <w:lang w:eastAsia="he-IL"/>
        </w:rPr>
        <w:t xml:space="preserve">, מוכר שאינו רשמי, </w:t>
      </w:r>
      <w:bookmarkStart w:id="178" w:name="_ETM_Q1_445586"/>
      <w:bookmarkEnd w:id="178"/>
      <w:r>
        <w:rPr>
          <w:rFonts w:hint="cs"/>
          <w:rtl/>
          <w:lang w:eastAsia="he-IL"/>
        </w:rPr>
        <w:t>האם הם נבדקו גם כן בסקירה?</w:t>
      </w:r>
    </w:p>
    <w:p w:rsidR="00FE1686" w:rsidRDefault="00FE1686" w:rsidP="00113C5E">
      <w:pPr>
        <w:rPr>
          <w:rtl/>
          <w:lang w:eastAsia="he-IL"/>
        </w:rPr>
      </w:pPr>
    </w:p>
    <w:p w:rsidR="00FE1686" w:rsidRDefault="00FE1686" w:rsidP="00113C5E">
      <w:pPr>
        <w:pStyle w:val="-"/>
        <w:keepNext/>
        <w:rPr>
          <w:rtl/>
        </w:rPr>
      </w:pPr>
      <w:bookmarkStart w:id="179" w:name="ET_speakercontinue_6458_14"/>
      <w:r w:rsidRPr="00113C5E">
        <w:rPr>
          <w:rStyle w:val="TagStyle"/>
          <w:rtl/>
        </w:rPr>
        <w:t xml:space="preserve"> &lt;&lt; דובר_המשך &gt;&gt; </w:t>
      </w:r>
      <w:r>
        <w:rPr>
          <w:rtl/>
        </w:rPr>
        <w:t>שר החינוך יואב קיש:</w:t>
      </w:r>
      <w:r w:rsidRPr="00113C5E">
        <w:rPr>
          <w:rStyle w:val="TagStyle"/>
          <w:rtl/>
        </w:rPr>
        <w:t xml:space="preserve"> &lt;&lt; דובר_המשך &gt;&gt;</w:t>
      </w:r>
      <w:r>
        <w:rPr>
          <w:rtl/>
        </w:rPr>
        <w:t xml:space="preserve"> </w:t>
      </w:r>
      <w:bookmarkEnd w:id="179"/>
    </w:p>
    <w:p w:rsidR="00FE1686" w:rsidRDefault="00FE1686" w:rsidP="003A019F">
      <w:pPr>
        <w:rPr>
          <w:rtl/>
          <w:lang w:eastAsia="he-IL"/>
        </w:rPr>
      </w:pPr>
    </w:p>
    <w:p w:rsidR="00FE1686" w:rsidRDefault="00FE1686" w:rsidP="00113C5E">
      <w:pPr>
        <w:rPr>
          <w:rtl/>
          <w:lang w:eastAsia="he-IL"/>
        </w:rPr>
      </w:pPr>
      <w:r>
        <w:rPr>
          <w:rFonts w:hint="cs"/>
          <w:rtl/>
          <w:lang w:eastAsia="he-IL"/>
        </w:rPr>
        <w:t xml:space="preserve">לשאלה השנייה שלך, שאלה טובה. </w:t>
      </w:r>
      <w:bookmarkStart w:id="180" w:name="_ETM_Q1_454727"/>
      <w:bookmarkEnd w:id="180"/>
      <w:r>
        <w:rPr>
          <w:rFonts w:hint="cs"/>
          <w:rtl/>
          <w:lang w:eastAsia="he-IL"/>
        </w:rPr>
        <w:t>בוא נגיד כך: בוודאי הייתי מצפה שכן אבל אני לא יודע. אני לא רוצה לזרוק לך באוויר</w:t>
      </w:r>
      <w:r w:rsidR="001D010E">
        <w:rPr>
          <w:rFonts w:hint="cs"/>
          <w:rtl/>
          <w:lang w:eastAsia="he-IL"/>
        </w:rPr>
        <w:t>,</w:t>
      </w:r>
      <w:r>
        <w:rPr>
          <w:rFonts w:hint="cs"/>
          <w:rtl/>
          <w:lang w:eastAsia="he-IL"/>
        </w:rPr>
        <w:t xml:space="preserve"> ואנחנו נבדוק את </w:t>
      </w:r>
      <w:bookmarkStart w:id="181" w:name="_ETM_Q1_460044"/>
      <w:bookmarkEnd w:id="181"/>
      <w:r>
        <w:rPr>
          <w:rFonts w:hint="cs"/>
          <w:rtl/>
          <w:lang w:eastAsia="he-IL"/>
        </w:rPr>
        <w:t xml:space="preserve">זה. </w:t>
      </w:r>
    </w:p>
    <w:p w:rsidR="00FE1686" w:rsidRDefault="00FE1686" w:rsidP="00113C5E">
      <w:pPr>
        <w:rPr>
          <w:rtl/>
          <w:lang w:eastAsia="he-IL"/>
        </w:rPr>
      </w:pPr>
      <w:bookmarkStart w:id="182" w:name="_ETM_Q1_460637"/>
      <w:bookmarkStart w:id="183" w:name="_ETM_Q1_460706"/>
      <w:bookmarkEnd w:id="182"/>
      <w:bookmarkEnd w:id="183"/>
    </w:p>
    <w:p w:rsidR="00FE1686" w:rsidRDefault="00FE1686" w:rsidP="00C46B74">
      <w:pPr>
        <w:rPr>
          <w:rtl/>
          <w:lang w:eastAsia="he-IL"/>
        </w:rPr>
      </w:pPr>
      <w:bookmarkStart w:id="184" w:name="_ETM_Q1_460748"/>
      <w:bookmarkStart w:id="185" w:name="_ETM_Q1_460815"/>
      <w:bookmarkEnd w:id="184"/>
      <w:bookmarkEnd w:id="185"/>
      <w:r>
        <w:rPr>
          <w:rFonts w:hint="cs"/>
          <w:rtl/>
          <w:lang w:eastAsia="he-IL"/>
        </w:rPr>
        <w:t>לגבי השאלה הראשונה, תראה: נדמה לי 256 רשויות</w:t>
      </w:r>
      <w:bookmarkStart w:id="186" w:name="_ETM_Q1_460960"/>
      <w:bookmarkEnd w:id="186"/>
      <w:r>
        <w:rPr>
          <w:rFonts w:hint="cs"/>
          <w:rtl/>
          <w:lang w:eastAsia="he-IL"/>
        </w:rPr>
        <w:t xml:space="preserve"> </w:t>
      </w:r>
      <w:r>
        <w:rPr>
          <w:rtl/>
          <w:lang w:eastAsia="he-IL"/>
        </w:rPr>
        <w:t>–</w:t>
      </w:r>
      <w:r>
        <w:rPr>
          <w:rFonts w:hint="cs"/>
          <w:rtl/>
          <w:lang w:eastAsia="he-IL"/>
        </w:rPr>
        <w:t xml:space="preserve"> כמה רשויות, יונתן? 256 רשויות יש במדינה?</w:t>
      </w:r>
    </w:p>
    <w:p w:rsidR="00FE1686" w:rsidRDefault="00FE1686" w:rsidP="00113C5E">
      <w:pPr>
        <w:rPr>
          <w:rtl/>
          <w:lang w:eastAsia="he-IL"/>
        </w:rPr>
      </w:pPr>
    </w:p>
    <w:p w:rsidR="00FE1686" w:rsidRDefault="00FE1686" w:rsidP="00BD7E7C">
      <w:pPr>
        <w:pStyle w:val="af6"/>
        <w:keepNext/>
        <w:rPr>
          <w:rtl/>
        </w:rPr>
      </w:pPr>
      <w:bookmarkStart w:id="187" w:name="ET_interruption_6361_26"/>
      <w:r w:rsidRPr="00BD7E7C">
        <w:rPr>
          <w:rStyle w:val="TagStyle"/>
          <w:rtl/>
        </w:rPr>
        <w:t xml:space="preserve"> &lt;&lt; קריאה &gt;&gt; </w:t>
      </w:r>
      <w:r>
        <w:rPr>
          <w:rtl/>
        </w:rPr>
        <w:t>נאור שירי (יש עתיד):</w:t>
      </w:r>
      <w:r w:rsidRPr="00BD7E7C">
        <w:rPr>
          <w:rStyle w:val="TagStyle"/>
          <w:rtl/>
        </w:rPr>
        <w:t xml:space="preserve"> &lt;&lt; קריאה &gt;&gt;</w:t>
      </w:r>
      <w:r>
        <w:rPr>
          <w:rtl/>
        </w:rPr>
        <w:t xml:space="preserve"> </w:t>
      </w:r>
      <w:bookmarkEnd w:id="187"/>
    </w:p>
    <w:p w:rsidR="00FE1686" w:rsidRDefault="00FE1686" w:rsidP="003A019F">
      <w:pPr>
        <w:rPr>
          <w:rtl/>
          <w:lang w:eastAsia="he-IL"/>
        </w:rPr>
      </w:pPr>
    </w:p>
    <w:p w:rsidR="00FE1686" w:rsidRDefault="00FE1686" w:rsidP="00113C5E">
      <w:pPr>
        <w:rPr>
          <w:rtl/>
          <w:lang w:eastAsia="he-IL"/>
        </w:rPr>
      </w:pPr>
      <w:r>
        <w:rPr>
          <w:rFonts w:hint="cs"/>
          <w:rtl/>
          <w:lang w:eastAsia="he-IL"/>
        </w:rPr>
        <w:t xml:space="preserve">257. </w:t>
      </w:r>
    </w:p>
    <w:p w:rsidR="00FE1686" w:rsidRDefault="00FE1686" w:rsidP="00113C5E">
      <w:pPr>
        <w:rPr>
          <w:rtl/>
          <w:lang w:eastAsia="he-IL"/>
        </w:rPr>
      </w:pPr>
    </w:p>
    <w:p w:rsidR="00FE1686" w:rsidRDefault="00FE1686" w:rsidP="00113C5E">
      <w:pPr>
        <w:pStyle w:val="-"/>
        <w:keepNext/>
        <w:rPr>
          <w:rtl/>
        </w:rPr>
      </w:pPr>
      <w:bookmarkStart w:id="188" w:name="ET_speakercontinue_6458_15"/>
      <w:r w:rsidRPr="00113C5E">
        <w:rPr>
          <w:rStyle w:val="TagStyle"/>
          <w:rtl/>
        </w:rPr>
        <w:t xml:space="preserve"> &lt;&lt; דובר_המשך &gt;&gt; </w:t>
      </w:r>
      <w:r>
        <w:rPr>
          <w:rtl/>
        </w:rPr>
        <w:t>שר החינוך יואב קיש:</w:t>
      </w:r>
      <w:r w:rsidRPr="00113C5E">
        <w:rPr>
          <w:rStyle w:val="TagStyle"/>
          <w:rtl/>
        </w:rPr>
        <w:t xml:space="preserve"> &lt;&lt; דובר_המשך &gt;&gt;</w:t>
      </w:r>
      <w:r>
        <w:rPr>
          <w:rtl/>
        </w:rPr>
        <w:t xml:space="preserve"> </w:t>
      </w:r>
      <w:bookmarkEnd w:id="188"/>
    </w:p>
    <w:p w:rsidR="00FE1686" w:rsidRDefault="00FE1686" w:rsidP="003A019F">
      <w:pPr>
        <w:rPr>
          <w:rtl/>
          <w:lang w:eastAsia="he-IL"/>
        </w:rPr>
      </w:pPr>
    </w:p>
    <w:p w:rsidR="00FE1686" w:rsidRDefault="00FE1686" w:rsidP="001D010E">
      <w:pPr>
        <w:rPr>
          <w:rtl/>
          <w:lang w:eastAsia="he-IL"/>
        </w:rPr>
      </w:pPr>
      <w:r>
        <w:rPr>
          <w:rFonts w:hint="cs"/>
          <w:rtl/>
          <w:lang w:eastAsia="he-IL"/>
        </w:rPr>
        <w:t>257?</w:t>
      </w:r>
      <w:r w:rsidR="001D010E">
        <w:rPr>
          <w:rFonts w:hint="cs"/>
          <w:rtl/>
          <w:lang w:eastAsia="he-IL"/>
        </w:rPr>
        <w:t xml:space="preserve"> </w:t>
      </w:r>
      <w:bookmarkStart w:id="189" w:name="_ETM_Q1_474781"/>
      <w:bookmarkStart w:id="190" w:name="_ETM_Q1_474835"/>
      <w:bookmarkStart w:id="191" w:name="_ETM_Q1_474988"/>
      <w:bookmarkStart w:id="192" w:name="_ETM_Q1_475033"/>
      <w:bookmarkEnd w:id="189"/>
      <w:bookmarkEnd w:id="190"/>
      <w:bookmarkEnd w:id="191"/>
      <w:bookmarkEnd w:id="192"/>
      <w:r>
        <w:rPr>
          <w:rFonts w:hint="cs"/>
          <w:rtl/>
          <w:lang w:eastAsia="he-IL"/>
        </w:rPr>
        <w:t xml:space="preserve">אז אנחנו </w:t>
      </w:r>
      <w:bookmarkStart w:id="193" w:name="_ETM_Q1_481789"/>
      <w:bookmarkEnd w:id="193"/>
      <w:r>
        <w:rPr>
          <w:rFonts w:hint="cs"/>
          <w:rtl/>
          <w:lang w:eastAsia="he-IL"/>
        </w:rPr>
        <w:t>לא יכולים בכל מבנה ומבנה להיות ה</w:t>
      </w:r>
      <w:r w:rsidR="001D010E">
        <w:rPr>
          <w:rFonts w:hint="cs"/>
          <w:rtl/>
          <w:lang w:eastAsia="he-IL"/>
        </w:rPr>
        <w:t>-</w:t>
      </w:r>
      <w:r w:rsidR="001D010E">
        <w:rPr>
          <w:lang w:eastAsia="he-IL"/>
        </w:rPr>
        <w:t>boost</w:t>
      </w:r>
      <w:r>
        <w:rPr>
          <w:rFonts w:hint="cs"/>
          <w:rtl/>
          <w:lang w:eastAsia="he-IL"/>
        </w:rPr>
        <w:t xml:space="preserve"> לאירוע הזה. זה </w:t>
      </w:r>
      <w:bookmarkStart w:id="194" w:name="_ETM_Q1_485072"/>
      <w:bookmarkEnd w:id="194"/>
      <w:r>
        <w:rPr>
          <w:rFonts w:hint="cs"/>
          <w:rtl/>
          <w:lang w:eastAsia="he-IL"/>
        </w:rPr>
        <w:t xml:space="preserve">חייב לבוא מהרשות המקומית או העירייה או רשות אזורית. דרך אגב, </w:t>
      </w:r>
      <w:bookmarkStart w:id="195" w:name="_ETM_Q1_489560"/>
      <w:bookmarkEnd w:id="195"/>
      <w:r>
        <w:rPr>
          <w:rFonts w:hint="cs"/>
          <w:rtl/>
          <w:lang w:eastAsia="he-IL"/>
        </w:rPr>
        <w:t>לפעמים גם הרשות לא תמיד מודעת</w:t>
      </w:r>
      <w:r w:rsidR="001D010E">
        <w:rPr>
          <w:rFonts w:hint="cs"/>
          <w:rtl/>
          <w:lang w:eastAsia="he-IL"/>
        </w:rPr>
        <w:t>,</w:t>
      </w:r>
      <w:r>
        <w:rPr>
          <w:rFonts w:hint="cs"/>
          <w:rtl/>
          <w:lang w:eastAsia="he-IL"/>
        </w:rPr>
        <w:t xml:space="preserve"> ואז הילדים והמשפחות </w:t>
      </w:r>
      <w:r w:rsidR="001D010E">
        <w:rPr>
          <w:rFonts w:hint="eastAsia"/>
          <w:rtl/>
          <w:lang w:eastAsia="he-IL"/>
        </w:rPr>
        <w:t>–</w:t>
      </w:r>
      <w:r w:rsidR="001D010E">
        <w:rPr>
          <w:rFonts w:hint="cs"/>
          <w:rtl/>
          <w:lang w:eastAsia="he-IL"/>
        </w:rPr>
        <w:t xml:space="preserve"> </w:t>
      </w:r>
      <w:r>
        <w:rPr>
          <w:rFonts w:hint="cs"/>
          <w:rtl/>
          <w:lang w:eastAsia="he-IL"/>
        </w:rPr>
        <w:t xml:space="preserve">לא, זה לא יתאפשר. אני לא יודע מי כתב לי את זה, </w:t>
      </w:r>
      <w:bookmarkStart w:id="196" w:name="_ETM_Q1_500449"/>
      <w:bookmarkEnd w:id="196"/>
      <w:r>
        <w:rPr>
          <w:rFonts w:hint="cs"/>
          <w:rtl/>
          <w:lang w:eastAsia="he-IL"/>
        </w:rPr>
        <w:t>אבל אם אלי כהן לא מגיע</w:t>
      </w:r>
      <w:r w:rsidR="001D010E">
        <w:rPr>
          <w:rFonts w:hint="cs"/>
          <w:rtl/>
          <w:lang w:eastAsia="he-IL"/>
        </w:rPr>
        <w:t>,</w:t>
      </w:r>
      <w:r>
        <w:rPr>
          <w:rFonts w:hint="cs"/>
          <w:rtl/>
          <w:lang w:eastAsia="he-IL"/>
        </w:rPr>
        <w:t xml:space="preserve"> אני לא יודע לעשות </w:t>
      </w:r>
      <w:bookmarkStart w:id="197" w:name="_ETM_Q1_502410"/>
      <w:bookmarkEnd w:id="197"/>
      <w:r>
        <w:rPr>
          <w:rFonts w:hint="cs"/>
          <w:rtl/>
          <w:lang w:eastAsia="he-IL"/>
        </w:rPr>
        <w:t>את השאילתה שלו</w:t>
      </w:r>
      <w:r w:rsidR="001D010E">
        <w:rPr>
          <w:rFonts w:hint="cs"/>
          <w:rtl/>
          <w:lang w:eastAsia="he-IL"/>
        </w:rPr>
        <w:t>,</w:t>
      </w:r>
      <w:r>
        <w:rPr>
          <w:rFonts w:hint="cs"/>
          <w:rtl/>
          <w:lang w:eastAsia="he-IL"/>
        </w:rPr>
        <w:t xml:space="preserve"> ואני לא מתכוון לעשות את השאילתה שלו.</w:t>
      </w:r>
      <w:bookmarkStart w:id="198" w:name="_ETM_Q1_501169"/>
      <w:bookmarkEnd w:id="198"/>
      <w:r>
        <w:rPr>
          <w:rFonts w:hint="cs"/>
          <w:rtl/>
          <w:lang w:eastAsia="he-IL"/>
        </w:rPr>
        <w:t xml:space="preserve"> אז אם השר אלי כהן לא מגיע, אז הוא לא </w:t>
      </w:r>
      <w:bookmarkStart w:id="199" w:name="_ETM_Q1_508237"/>
      <w:bookmarkEnd w:id="199"/>
      <w:r>
        <w:rPr>
          <w:rFonts w:hint="cs"/>
          <w:rtl/>
          <w:lang w:eastAsia="he-IL"/>
        </w:rPr>
        <w:t>יגיע. פה יש יו"ר</w:t>
      </w:r>
      <w:r w:rsidR="001D010E">
        <w:rPr>
          <w:rFonts w:hint="cs"/>
          <w:rtl/>
          <w:lang w:eastAsia="he-IL"/>
        </w:rPr>
        <w:t>,</w:t>
      </w:r>
      <w:r>
        <w:rPr>
          <w:rFonts w:hint="cs"/>
          <w:rtl/>
          <w:lang w:eastAsia="he-IL"/>
        </w:rPr>
        <w:t xml:space="preserve"> והוא יפתור את זה. אני לא </w:t>
      </w:r>
      <w:bookmarkStart w:id="200" w:name="_ETM_Q1_511217"/>
      <w:bookmarkEnd w:id="200"/>
      <w:r>
        <w:rPr>
          <w:rFonts w:hint="cs"/>
          <w:rtl/>
          <w:lang w:eastAsia="he-IL"/>
        </w:rPr>
        <w:t xml:space="preserve">מתכוון לענות על שאילתות שהן לא בתחומי משרדי, תודה. </w:t>
      </w:r>
    </w:p>
    <w:p w:rsidR="00FE1686" w:rsidRDefault="00FE1686" w:rsidP="00113C5E">
      <w:pPr>
        <w:rPr>
          <w:rtl/>
          <w:lang w:eastAsia="he-IL"/>
        </w:rPr>
      </w:pPr>
    </w:p>
    <w:p w:rsidR="00FE1686" w:rsidRDefault="00FE1686" w:rsidP="00113C5E">
      <w:pPr>
        <w:pStyle w:val="af7"/>
        <w:keepNext/>
        <w:rPr>
          <w:rtl/>
        </w:rPr>
      </w:pPr>
      <w:bookmarkStart w:id="201" w:name="ET_yor_6423_16"/>
      <w:r w:rsidRPr="00113C5E">
        <w:rPr>
          <w:rStyle w:val="TagStyle"/>
          <w:rtl/>
        </w:rPr>
        <w:t xml:space="preserve"> &lt;&lt; יור &gt;&gt; </w:t>
      </w:r>
      <w:r>
        <w:rPr>
          <w:rtl/>
        </w:rPr>
        <w:t>היו"ר אמיר אוחנה:</w:t>
      </w:r>
      <w:r w:rsidRPr="00113C5E">
        <w:rPr>
          <w:rStyle w:val="TagStyle"/>
          <w:rtl/>
        </w:rPr>
        <w:t xml:space="preserve"> &lt;&lt; יור &gt;&gt;</w:t>
      </w:r>
      <w:r>
        <w:rPr>
          <w:rtl/>
        </w:rPr>
        <w:t xml:space="preserve"> </w:t>
      </w:r>
      <w:bookmarkEnd w:id="201"/>
    </w:p>
    <w:p w:rsidR="00FE1686" w:rsidRDefault="00FE1686" w:rsidP="003A019F">
      <w:pPr>
        <w:rPr>
          <w:rtl/>
          <w:lang w:eastAsia="he-IL"/>
        </w:rPr>
      </w:pPr>
      <w:bookmarkStart w:id="202" w:name="_ETM_Q1_513302"/>
      <w:bookmarkEnd w:id="202"/>
    </w:p>
    <w:p w:rsidR="00FE1686" w:rsidRDefault="00FE1686" w:rsidP="00D261C1">
      <w:pPr>
        <w:rPr>
          <w:rtl/>
          <w:lang w:eastAsia="he-IL"/>
        </w:rPr>
      </w:pPr>
      <w:bookmarkStart w:id="203" w:name="_ETM_Q1_513376"/>
      <w:bookmarkEnd w:id="203"/>
      <w:r>
        <w:rPr>
          <w:rFonts w:hint="cs"/>
          <w:rtl/>
          <w:lang w:eastAsia="he-IL"/>
        </w:rPr>
        <w:t xml:space="preserve">אני </w:t>
      </w:r>
      <w:bookmarkStart w:id="204" w:name="_ETM_Q1_514743"/>
      <w:bookmarkEnd w:id="204"/>
      <w:r>
        <w:rPr>
          <w:rFonts w:hint="cs"/>
          <w:rtl/>
          <w:lang w:eastAsia="he-IL"/>
        </w:rPr>
        <w:t xml:space="preserve">לא יודע מי הגיש לשר קיש את השאילתה הזאת, אבל </w:t>
      </w:r>
      <w:bookmarkStart w:id="205" w:name="_ETM_Q1_520150"/>
      <w:bookmarkEnd w:id="205"/>
      <w:r>
        <w:rPr>
          <w:rFonts w:hint="cs"/>
          <w:rtl/>
          <w:lang w:eastAsia="he-IL"/>
        </w:rPr>
        <w:t xml:space="preserve">אנחנו שומעים שהשר מגיע. הכול בסדר. </w:t>
      </w:r>
    </w:p>
    <w:p w:rsidR="00FE1686" w:rsidRDefault="00FE1686" w:rsidP="00BD7E7C">
      <w:pPr>
        <w:rPr>
          <w:rtl/>
          <w:lang w:eastAsia="he-IL"/>
        </w:rPr>
      </w:pPr>
      <w:bookmarkStart w:id="206" w:name="_ETM_Q1_524773"/>
      <w:bookmarkStart w:id="207" w:name="_ETM_Q1_524836"/>
      <w:bookmarkEnd w:id="206"/>
      <w:bookmarkEnd w:id="207"/>
    </w:p>
    <w:p w:rsidR="00FE1686" w:rsidRDefault="00FE1686" w:rsidP="00BD7E7C">
      <w:pPr>
        <w:pStyle w:val="-"/>
        <w:keepNext/>
        <w:rPr>
          <w:rtl/>
        </w:rPr>
      </w:pPr>
      <w:bookmarkStart w:id="208" w:name="ET_speakercontinue_6458_29"/>
      <w:r w:rsidRPr="00BD7E7C">
        <w:rPr>
          <w:rStyle w:val="TagStyle"/>
          <w:rtl/>
        </w:rPr>
        <w:t xml:space="preserve"> &lt;&lt; דובר_המשך &gt;&gt; </w:t>
      </w:r>
      <w:r>
        <w:rPr>
          <w:rtl/>
        </w:rPr>
        <w:t>שר החינוך יואב קיש:</w:t>
      </w:r>
      <w:r w:rsidRPr="00BD7E7C">
        <w:rPr>
          <w:rStyle w:val="TagStyle"/>
          <w:rtl/>
        </w:rPr>
        <w:t xml:space="preserve"> &lt;&lt; דובר_המשך &gt;&gt;</w:t>
      </w:r>
      <w:r>
        <w:rPr>
          <w:rtl/>
        </w:rPr>
        <w:t xml:space="preserve"> </w:t>
      </w:r>
      <w:bookmarkEnd w:id="208"/>
    </w:p>
    <w:p w:rsidR="00FE1686" w:rsidRDefault="00FE1686" w:rsidP="003A019F">
      <w:pPr>
        <w:rPr>
          <w:rtl/>
          <w:lang w:eastAsia="he-IL"/>
        </w:rPr>
      </w:pPr>
    </w:p>
    <w:p w:rsidR="00FE1686" w:rsidRDefault="00FE1686" w:rsidP="00BD7E7C">
      <w:pPr>
        <w:rPr>
          <w:rtl/>
          <w:lang w:eastAsia="he-IL"/>
        </w:rPr>
      </w:pPr>
      <w:r>
        <w:rPr>
          <w:rFonts w:hint="cs"/>
          <w:rtl/>
          <w:lang w:eastAsia="he-IL"/>
        </w:rPr>
        <w:t xml:space="preserve">אה, אולי יש לי </w:t>
      </w:r>
      <w:bookmarkStart w:id="209" w:name="_ETM_Q1_524571"/>
      <w:bookmarkEnd w:id="209"/>
      <w:r>
        <w:rPr>
          <w:rFonts w:hint="cs"/>
          <w:rtl/>
          <w:lang w:eastAsia="he-IL"/>
        </w:rPr>
        <w:t>שתי שאילתות והן לא ברצף?</w:t>
      </w:r>
      <w:bookmarkStart w:id="210" w:name="_ETM_Q1_524358"/>
      <w:bookmarkEnd w:id="210"/>
      <w:r>
        <w:rPr>
          <w:rFonts w:hint="cs"/>
          <w:rtl/>
          <w:lang w:eastAsia="he-IL"/>
        </w:rPr>
        <w:t xml:space="preserve"> </w:t>
      </w:r>
      <w:r w:rsidR="001D010E">
        <w:rPr>
          <w:rFonts w:hint="cs"/>
          <w:rtl/>
          <w:lang w:eastAsia="he-IL"/>
        </w:rPr>
        <w:t xml:space="preserve">על </w:t>
      </w:r>
      <w:r>
        <w:rPr>
          <w:rFonts w:hint="cs"/>
          <w:rtl/>
          <w:lang w:eastAsia="he-IL"/>
        </w:rPr>
        <w:t>שתיים ברור שאני אענה.</w:t>
      </w:r>
    </w:p>
    <w:p w:rsidR="00FE1686" w:rsidRDefault="00FE1686" w:rsidP="00BD7E7C">
      <w:pPr>
        <w:rPr>
          <w:rtl/>
          <w:lang w:eastAsia="he-IL"/>
        </w:rPr>
      </w:pPr>
      <w:bookmarkStart w:id="211" w:name="_ETM_Q1_524443"/>
      <w:bookmarkEnd w:id="211"/>
    </w:p>
    <w:p w:rsidR="00FE1686" w:rsidRDefault="00FE1686" w:rsidP="00BD7E7C">
      <w:pPr>
        <w:pStyle w:val="af7"/>
        <w:keepNext/>
        <w:rPr>
          <w:rtl/>
        </w:rPr>
      </w:pPr>
      <w:bookmarkStart w:id="212" w:name="ET_yor_6423_30"/>
      <w:r w:rsidRPr="00BD7E7C">
        <w:rPr>
          <w:rStyle w:val="TagStyle"/>
          <w:rtl/>
        </w:rPr>
        <w:t xml:space="preserve"> &lt;&lt; יור &gt;&gt; </w:t>
      </w:r>
      <w:r>
        <w:rPr>
          <w:rtl/>
        </w:rPr>
        <w:t>היו"ר אמיר אוחנה:</w:t>
      </w:r>
      <w:r w:rsidRPr="00BD7E7C">
        <w:rPr>
          <w:rStyle w:val="TagStyle"/>
          <w:rtl/>
        </w:rPr>
        <w:t xml:space="preserve"> &lt;&lt; יור &gt;&gt;</w:t>
      </w:r>
      <w:r>
        <w:rPr>
          <w:rtl/>
        </w:rPr>
        <w:t xml:space="preserve"> </w:t>
      </w:r>
      <w:bookmarkEnd w:id="212"/>
    </w:p>
    <w:p w:rsidR="00FE1686" w:rsidRDefault="00FE1686" w:rsidP="003A019F">
      <w:pPr>
        <w:rPr>
          <w:rtl/>
          <w:lang w:eastAsia="he-IL"/>
        </w:rPr>
      </w:pPr>
    </w:p>
    <w:p w:rsidR="00FE1686" w:rsidRPr="00BD7E7C" w:rsidRDefault="00FE1686" w:rsidP="00BD7E7C">
      <w:pPr>
        <w:rPr>
          <w:rtl/>
          <w:lang w:eastAsia="he-IL"/>
        </w:rPr>
      </w:pPr>
      <w:bookmarkStart w:id="213" w:name="_ETM_Q1_525598"/>
      <w:bookmarkEnd w:id="213"/>
      <w:r>
        <w:rPr>
          <w:rFonts w:hint="cs"/>
          <w:rtl/>
          <w:lang w:eastAsia="he-IL"/>
        </w:rPr>
        <w:t xml:space="preserve">לא, יש לך ברצף. </w:t>
      </w:r>
    </w:p>
    <w:p w:rsidR="00FE1686" w:rsidRDefault="00FE1686" w:rsidP="00BD7E7C">
      <w:pPr>
        <w:rPr>
          <w:rtl/>
          <w:lang w:eastAsia="he-IL"/>
        </w:rPr>
      </w:pPr>
    </w:p>
    <w:p w:rsidR="00FE1686" w:rsidRDefault="00FE1686" w:rsidP="00BD7E7C">
      <w:pPr>
        <w:pStyle w:val="af6"/>
        <w:keepNext/>
        <w:rPr>
          <w:rtl/>
        </w:rPr>
      </w:pPr>
      <w:bookmarkStart w:id="214" w:name="ET_interruption_6361_31"/>
      <w:r w:rsidRPr="00BD7E7C">
        <w:rPr>
          <w:rStyle w:val="TagStyle"/>
          <w:rtl/>
        </w:rPr>
        <w:t xml:space="preserve"> &lt;&lt; קריאה &gt;&gt; </w:t>
      </w:r>
      <w:r>
        <w:rPr>
          <w:rtl/>
        </w:rPr>
        <w:t>נאור שירי (יש עתיד):</w:t>
      </w:r>
      <w:r w:rsidRPr="00BD7E7C">
        <w:rPr>
          <w:rStyle w:val="TagStyle"/>
          <w:rtl/>
        </w:rPr>
        <w:t xml:space="preserve"> &lt;&lt; קריאה &gt;&gt;</w:t>
      </w:r>
      <w:r>
        <w:rPr>
          <w:rtl/>
        </w:rPr>
        <w:t xml:space="preserve"> </w:t>
      </w:r>
      <w:bookmarkEnd w:id="214"/>
    </w:p>
    <w:p w:rsidR="00FE1686" w:rsidRDefault="00FE1686" w:rsidP="003A019F">
      <w:pPr>
        <w:rPr>
          <w:rtl/>
          <w:lang w:eastAsia="he-IL"/>
        </w:rPr>
      </w:pPr>
    </w:p>
    <w:p w:rsidR="00FE1686" w:rsidRDefault="00FE1686" w:rsidP="00113C5E">
      <w:pPr>
        <w:rPr>
          <w:rtl/>
          <w:lang w:eastAsia="he-IL"/>
        </w:rPr>
      </w:pPr>
      <w:r>
        <w:rPr>
          <w:rFonts w:hint="cs"/>
          <w:rtl/>
          <w:lang w:eastAsia="he-IL"/>
        </w:rPr>
        <w:t xml:space="preserve">סתם שצף-קצף על הבוקר. </w:t>
      </w:r>
    </w:p>
    <w:p w:rsidR="00FE1686" w:rsidRDefault="00FE1686" w:rsidP="00113C5E">
      <w:pPr>
        <w:rPr>
          <w:rtl/>
          <w:lang w:eastAsia="he-IL"/>
        </w:rPr>
      </w:pPr>
    </w:p>
    <w:p w:rsidR="00FE1686" w:rsidRDefault="00FE1686" w:rsidP="00113C5E">
      <w:pPr>
        <w:pStyle w:val="-"/>
        <w:keepNext/>
        <w:rPr>
          <w:rtl/>
        </w:rPr>
      </w:pPr>
      <w:r w:rsidRPr="00113C5E">
        <w:rPr>
          <w:rStyle w:val="TagStyle"/>
          <w:rtl/>
        </w:rPr>
        <w:t xml:space="preserve"> &lt;&lt; דובר_המשך &gt;&gt; </w:t>
      </w:r>
      <w:r>
        <w:rPr>
          <w:rtl/>
        </w:rPr>
        <w:t>שר החינוך יואב קיש:</w:t>
      </w:r>
      <w:r w:rsidRPr="00113C5E">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113C5E">
      <w:pPr>
        <w:rPr>
          <w:rtl/>
          <w:lang w:eastAsia="he-IL"/>
        </w:rPr>
      </w:pPr>
      <w:r>
        <w:rPr>
          <w:rFonts w:hint="cs"/>
          <w:rtl/>
          <w:lang w:eastAsia="he-IL"/>
        </w:rPr>
        <w:t xml:space="preserve">לא. </w:t>
      </w:r>
      <w:bookmarkStart w:id="215" w:name="_ETM_Q1_531434"/>
      <w:bookmarkEnd w:id="215"/>
      <w:r>
        <w:rPr>
          <w:rFonts w:hint="cs"/>
          <w:rtl/>
          <w:lang w:eastAsia="he-IL"/>
        </w:rPr>
        <w:t>קודם כול, מה אתה רוצה? זה בין השרים, מה אכפת לך?</w:t>
      </w:r>
      <w:bookmarkStart w:id="216" w:name="_ETM_Q1_528091"/>
      <w:bookmarkEnd w:id="216"/>
    </w:p>
    <w:p w:rsidR="00FE1686" w:rsidRDefault="00FE1686" w:rsidP="00113C5E">
      <w:pPr>
        <w:rPr>
          <w:rtl/>
          <w:lang w:eastAsia="he-IL"/>
        </w:rPr>
      </w:pPr>
      <w:bookmarkStart w:id="217" w:name="_ETM_Q1_528156"/>
      <w:bookmarkEnd w:id="217"/>
    </w:p>
    <w:p w:rsidR="00FE1686" w:rsidRDefault="00FE1686" w:rsidP="00BD7E7C">
      <w:pPr>
        <w:pStyle w:val="af6"/>
        <w:keepNext/>
        <w:rPr>
          <w:rtl/>
        </w:rPr>
      </w:pPr>
      <w:bookmarkStart w:id="218" w:name="ET_interruption_6361_32"/>
      <w:r w:rsidRPr="00BD7E7C">
        <w:rPr>
          <w:rStyle w:val="TagStyle"/>
          <w:rtl/>
        </w:rPr>
        <w:t xml:space="preserve"> &lt;&lt; קריאה &gt;&gt; </w:t>
      </w:r>
      <w:r>
        <w:rPr>
          <w:rtl/>
        </w:rPr>
        <w:t>נאור שירי (יש עתיד):</w:t>
      </w:r>
      <w:r w:rsidRPr="00BD7E7C">
        <w:rPr>
          <w:rStyle w:val="TagStyle"/>
          <w:rtl/>
        </w:rPr>
        <w:t xml:space="preserve"> &lt;&lt; קריאה &gt;&gt;</w:t>
      </w:r>
      <w:r>
        <w:rPr>
          <w:rtl/>
        </w:rPr>
        <w:t xml:space="preserve"> </w:t>
      </w:r>
      <w:bookmarkEnd w:id="218"/>
    </w:p>
    <w:p w:rsidR="00FE1686" w:rsidRDefault="00FE1686" w:rsidP="003A019F">
      <w:pPr>
        <w:rPr>
          <w:rtl/>
          <w:lang w:eastAsia="he-IL"/>
        </w:rPr>
      </w:pPr>
    </w:p>
    <w:p w:rsidR="00FE1686" w:rsidRDefault="00FE1686" w:rsidP="00BD7E7C">
      <w:pPr>
        <w:rPr>
          <w:rtl/>
          <w:lang w:eastAsia="he-IL"/>
        </w:rPr>
      </w:pPr>
      <w:bookmarkStart w:id="219" w:name="_ETM_Q1_531176"/>
      <w:bookmarkEnd w:id="219"/>
      <w:r>
        <w:rPr>
          <w:rFonts w:hint="cs"/>
          <w:rtl/>
          <w:lang w:eastAsia="he-IL"/>
        </w:rPr>
        <w:t>מה, אני לא יכול להתערב בין השרים?</w:t>
      </w:r>
    </w:p>
    <w:p w:rsidR="00FE1686" w:rsidRDefault="00FE1686" w:rsidP="00BD7E7C">
      <w:pPr>
        <w:rPr>
          <w:rtl/>
          <w:lang w:eastAsia="he-IL"/>
        </w:rPr>
      </w:pPr>
      <w:bookmarkStart w:id="220" w:name="_ETM_Q1_535282"/>
      <w:bookmarkStart w:id="221" w:name="_ETM_Q1_535355"/>
      <w:bookmarkEnd w:id="220"/>
      <w:bookmarkEnd w:id="221"/>
    </w:p>
    <w:p w:rsidR="00FE1686" w:rsidRDefault="00FE1686" w:rsidP="00BD7E7C">
      <w:pPr>
        <w:pStyle w:val="-"/>
        <w:keepNext/>
        <w:rPr>
          <w:rtl/>
        </w:rPr>
      </w:pPr>
      <w:bookmarkStart w:id="222" w:name="ET_speakercontinue_6458_33"/>
      <w:r w:rsidRPr="00BD7E7C">
        <w:rPr>
          <w:rStyle w:val="TagStyle"/>
          <w:rtl/>
        </w:rPr>
        <w:t xml:space="preserve"> &lt;&lt; דובר_המשך &gt;&gt; </w:t>
      </w:r>
      <w:r>
        <w:rPr>
          <w:rtl/>
        </w:rPr>
        <w:t>שר החינוך יואב קיש:</w:t>
      </w:r>
      <w:r w:rsidRPr="00BD7E7C">
        <w:rPr>
          <w:rStyle w:val="TagStyle"/>
          <w:rtl/>
        </w:rPr>
        <w:t xml:space="preserve"> &lt;&lt; דובר_המשך &gt;&gt;</w:t>
      </w:r>
      <w:r>
        <w:rPr>
          <w:rtl/>
        </w:rPr>
        <w:t xml:space="preserve"> </w:t>
      </w:r>
      <w:bookmarkEnd w:id="222"/>
    </w:p>
    <w:p w:rsidR="00FE1686" w:rsidRDefault="00FE1686" w:rsidP="003A019F">
      <w:pPr>
        <w:rPr>
          <w:rtl/>
          <w:lang w:eastAsia="he-IL"/>
        </w:rPr>
      </w:pPr>
    </w:p>
    <w:p w:rsidR="00FE1686" w:rsidRDefault="00FE1686" w:rsidP="00BD7E7C">
      <w:pPr>
        <w:rPr>
          <w:rtl/>
          <w:lang w:eastAsia="he-IL"/>
        </w:rPr>
      </w:pPr>
      <w:r>
        <w:rPr>
          <w:rFonts w:hint="cs"/>
          <w:rtl/>
          <w:lang w:eastAsia="he-IL"/>
        </w:rPr>
        <w:t>לא. נראה לך שאני מתערב בין חברי הכנסת של האופוזיציה?</w:t>
      </w:r>
      <w:bookmarkStart w:id="223" w:name="_ETM_Q1_535161"/>
      <w:bookmarkEnd w:id="223"/>
    </w:p>
    <w:p w:rsidR="00FE1686" w:rsidRDefault="00FE1686" w:rsidP="00BD7E7C">
      <w:pPr>
        <w:rPr>
          <w:rtl/>
          <w:lang w:eastAsia="he-IL"/>
        </w:rPr>
      </w:pPr>
    </w:p>
    <w:p w:rsidR="00FE1686" w:rsidRDefault="00FE1686" w:rsidP="00BD7E7C">
      <w:pPr>
        <w:pStyle w:val="af6"/>
        <w:keepNext/>
        <w:rPr>
          <w:rtl/>
        </w:rPr>
      </w:pPr>
      <w:bookmarkStart w:id="224" w:name="ET_interruption_6361_34"/>
      <w:r w:rsidRPr="00BD7E7C">
        <w:rPr>
          <w:rStyle w:val="TagStyle"/>
          <w:rtl/>
        </w:rPr>
        <w:t xml:space="preserve"> &lt;&lt; קריאה &gt;&gt; </w:t>
      </w:r>
      <w:r>
        <w:rPr>
          <w:rtl/>
        </w:rPr>
        <w:t>נאור שירי (יש עתיד):</w:t>
      </w:r>
      <w:r w:rsidRPr="00BD7E7C">
        <w:rPr>
          <w:rStyle w:val="TagStyle"/>
          <w:rtl/>
        </w:rPr>
        <w:t xml:space="preserve"> &lt;&lt; קריאה &gt;&gt;</w:t>
      </w:r>
      <w:r>
        <w:rPr>
          <w:rtl/>
        </w:rPr>
        <w:t xml:space="preserve"> </w:t>
      </w:r>
      <w:bookmarkEnd w:id="224"/>
    </w:p>
    <w:p w:rsidR="00FE1686" w:rsidRDefault="00FE1686" w:rsidP="003A019F">
      <w:pPr>
        <w:rPr>
          <w:rtl/>
          <w:lang w:eastAsia="he-IL"/>
        </w:rPr>
      </w:pPr>
    </w:p>
    <w:p w:rsidR="00FE1686" w:rsidRDefault="00FE1686" w:rsidP="00BD7E7C">
      <w:pPr>
        <w:rPr>
          <w:rtl/>
          <w:lang w:eastAsia="he-IL"/>
        </w:rPr>
      </w:pPr>
      <w:r>
        <w:rPr>
          <w:rFonts w:hint="cs"/>
          <w:rtl/>
          <w:lang w:eastAsia="he-IL"/>
        </w:rPr>
        <w:t xml:space="preserve">אתה כל היום מתערב. </w:t>
      </w:r>
    </w:p>
    <w:p w:rsidR="00FE1686" w:rsidRDefault="00FE1686" w:rsidP="00BD7E7C">
      <w:pPr>
        <w:rPr>
          <w:rtl/>
          <w:lang w:eastAsia="he-IL"/>
        </w:rPr>
      </w:pPr>
    </w:p>
    <w:p w:rsidR="00FE1686" w:rsidRDefault="00FE1686" w:rsidP="00BD7E7C">
      <w:pPr>
        <w:pStyle w:val="-"/>
        <w:keepNext/>
        <w:rPr>
          <w:rtl/>
        </w:rPr>
      </w:pPr>
      <w:bookmarkStart w:id="225" w:name="ET_speakercontinue_6458_35"/>
      <w:r w:rsidRPr="00BD7E7C">
        <w:rPr>
          <w:rStyle w:val="TagStyle"/>
          <w:rtl/>
        </w:rPr>
        <w:t xml:space="preserve"> &lt;&lt; דובר_המשך &gt;&gt; </w:t>
      </w:r>
      <w:r>
        <w:rPr>
          <w:rtl/>
        </w:rPr>
        <w:t>שר החינוך יואב קיש:</w:t>
      </w:r>
      <w:r w:rsidRPr="00BD7E7C">
        <w:rPr>
          <w:rStyle w:val="TagStyle"/>
          <w:rtl/>
        </w:rPr>
        <w:t xml:space="preserve"> &lt;&lt; דובר_המשך &gt;&gt;</w:t>
      </w:r>
      <w:r>
        <w:rPr>
          <w:rtl/>
        </w:rPr>
        <w:t xml:space="preserve"> </w:t>
      </w:r>
      <w:bookmarkEnd w:id="225"/>
    </w:p>
    <w:p w:rsidR="00FE1686" w:rsidRDefault="00FE1686" w:rsidP="003A019F">
      <w:pPr>
        <w:rPr>
          <w:rtl/>
          <w:lang w:eastAsia="he-IL"/>
        </w:rPr>
      </w:pPr>
    </w:p>
    <w:p w:rsidR="00FE1686" w:rsidRDefault="00FE1686" w:rsidP="00BD7E7C">
      <w:pPr>
        <w:rPr>
          <w:rtl/>
          <w:lang w:eastAsia="he-IL"/>
        </w:rPr>
      </w:pPr>
      <w:r>
        <w:rPr>
          <w:rFonts w:hint="cs"/>
          <w:rtl/>
          <w:lang w:eastAsia="he-IL"/>
        </w:rPr>
        <w:t xml:space="preserve">אה, </w:t>
      </w:r>
      <w:bookmarkStart w:id="226" w:name="_ETM_Q1_539205"/>
      <w:bookmarkEnd w:id="226"/>
      <w:r>
        <w:rPr>
          <w:rFonts w:hint="cs"/>
          <w:rtl/>
          <w:lang w:eastAsia="he-IL"/>
        </w:rPr>
        <w:t xml:space="preserve">אז בסדר, מותר לך בין השרים, סגרנו. </w:t>
      </w:r>
    </w:p>
    <w:p w:rsidR="00FE1686" w:rsidRDefault="00FE1686" w:rsidP="00BD7E7C">
      <w:pPr>
        <w:rPr>
          <w:rtl/>
          <w:lang w:eastAsia="he-IL"/>
        </w:rPr>
      </w:pPr>
      <w:bookmarkStart w:id="227" w:name="_ETM_Q1_546404"/>
      <w:bookmarkStart w:id="228" w:name="_ETM_Q1_546464"/>
      <w:bookmarkEnd w:id="227"/>
      <w:bookmarkEnd w:id="228"/>
    </w:p>
    <w:p w:rsidR="00FE1686" w:rsidRPr="00BD7E7C" w:rsidRDefault="00FE1686" w:rsidP="001D010E">
      <w:pPr>
        <w:rPr>
          <w:rtl/>
          <w:lang w:eastAsia="he-IL"/>
        </w:rPr>
      </w:pPr>
      <w:bookmarkStart w:id="229" w:name="_ETM_Q1_546532"/>
      <w:bookmarkStart w:id="230" w:name="_ETM_Q1_546592"/>
      <w:bookmarkEnd w:id="229"/>
      <w:bookmarkEnd w:id="230"/>
      <w:r>
        <w:rPr>
          <w:rFonts w:hint="cs"/>
          <w:rtl/>
          <w:lang w:eastAsia="he-IL"/>
        </w:rPr>
        <w:t xml:space="preserve">אני רוצה </w:t>
      </w:r>
      <w:bookmarkStart w:id="231" w:name="_ETM_Q1_547604"/>
      <w:bookmarkEnd w:id="231"/>
      <w:r>
        <w:rPr>
          <w:rFonts w:hint="cs"/>
          <w:rtl/>
          <w:lang w:eastAsia="he-IL"/>
        </w:rPr>
        <w:t xml:space="preserve">רגע להשלים את תשובתי. לכן אני אומר, אני מצפה </w:t>
      </w:r>
      <w:bookmarkStart w:id="232" w:name="_ETM_Q1_550185"/>
      <w:bookmarkEnd w:id="232"/>
      <w:r>
        <w:rPr>
          <w:rFonts w:hint="cs"/>
          <w:rtl/>
          <w:lang w:eastAsia="he-IL"/>
        </w:rPr>
        <w:t>מכל הרשויות, בטח מעיריית חיפה, ש</w:t>
      </w:r>
      <w:r w:rsidR="001D010E">
        <w:rPr>
          <w:rFonts w:hint="cs"/>
          <w:rtl/>
          <w:lang w:eastAsia="he-IL"/>
        </w:rPr>
        <w:t>ב</w:t>
      </w:r>
      <w:r>
        <w:rPr>
          <w:rFonts w:hint="cs"/>
          <w:rtl/>
          <w:lang w:eastAsia="he-IL"/>
        </w:rPr>
        <w:t xml:space="preserve">מקרים האלה יקדמו את </w:t>
      </w:r>
      <w:bookmarkStart w:id="233" w:name="_ETM_Q1_560875"/>
      <w:bookmarkEnd w:id="233"/>
      <w:r>
        <w:rPr>
          <w:rFonts w:hint="cs"/>
          <w:rtl/>
          <w:lang w:eastAsia="he-IL"/>
        </w:rPr>
        <w:t xml:space="preserve">הדברים ולא </w:t>
      </w:r>
      <w:bookmarkStart w:id="234" w:name="_ETM_Q1_554694"/>
      <w:bookmarkEnd w:id="234"/>
      <w:r>
        <w:rPr>
          <w:rFonts w:hint="cs"/>
          <w:rtl/>
          <w:lang w:eastAsia="he-IL"/>
        </w:rPr>
        <w:t xml:space="preserve">ישאירו דברים לא מנוהלים. </w:t>
      </w:r>
      <w:r w:rsidR="001D010E">
        <w:rPr>
          <w:rFonts w:hint="cs"/>
          <w:rtl/>
          <w:lang w:eastAsia="he-IL"/>
        </w:rPr>
        <w:t xml:space="preserve">זה </w:t>
      </w:r>
      <w:r>
        <w:rPr>
          <w:rFonts w:hint="cs"/>
          <w:rtl/>
          <w:lang w:eastAsia="he-IL"/>
        </w:rPr>
        <w:t xml:space="preserve">אירוע מאוד חשוב שאנחנו בוחנים </w:t>
      </w:r>
      <w:bookmarkStart w:id="235" w:name="_ETM_Q1_556720"/>
      <w:bookmarkEnd w:id="235"/>
      <w:r>
        <w:rPr>
          <w:rFonts w:hint="cs"/>
          <w:rtl/>
          <w:lang w:eastAsia="he-IL"/>
        </w:rPr>
        <w:t xml:space="preserve">אותו. אנחנו לפחות נותנים את המענה ברגע שרשות פונה אלינו. </w:t>
      </w:r>
      <w:bookmarkStart w:id="236" w:name="_ETM_Q1_559310"/>
      <w:bookmarkEnd w:id="236"/>
      <w:r>
        <w:rPr>
          <w:rFonts w:hint="cs"/>
          <w:rtl/>
          <w:lang w:eastAsia="he-IL"/>
        </w:rPr>
        <w:t xml:space="preserve">אני מודה שקשה לנו להיות הקטליזטור והקטר המרכזי באירוע שכזה, </w:t>
      </w:r>
      <w:bookmarkStart w:id="237" w:name="_ETM_Q1_570542"/>
      <w:bookmarkEnd w:id="237"/>
      <w:r>
        <w:rPr>
          <w:rFonts w:hint="cs"/>
          <w:rtl/>
          <w:lang w:eastAsia="he-IL"/>
        </w:rPr>
        <w:t xml:space="preserve">ופה חייבים את שיתוף הפעולה של הרשות. תודה. </w:t>
      </w:r>
    </w:p>
    <w:p w:rsidR="00FE1686" w:rsidRPr="00BD7E7C" w:rsidRDefault="00FE1686" w:rsidP="00BD7E7C">
      <w:pPr>
        <w:rPr>
          <w:rtl/>
          <w:lang w:eastAsia="he-IL"/>
        </w:rPr>
      </w:pPr>
      <w:bookmarkStart w:id="238" w:name="_ETM_Q1_535223"/>
      <w:bookmarkEnd w:id="238"/>
    </w:p>
    <w:p w:rsidR="00FE1686" w:rsidRDefault="00FE1686" w:rsidP="00113C5E">
      <w:pPr>
        <w:pStyle w:val="af7"/>
        <w:keepNext/>
        <w:rPr>
          <w:rtl/>
        </w:rPr>
      </w:pPr>
      <w:bookmarkStart w:id="239" w:name="ET_yor_6423_18"/>
      <w:r w:rsidRPr="00113C5E">
        <w:rPr>
          <w:rStyle w:val="TagStyle"/>
          <w:rtl/>
        </w:rPr>
        <w:lastRenderedPageBreak/>
        <w:t xml:space="preserve"> &lt;&lt; יור &gt;&gt; </w:t>
      </w:r>
      <w:r>
        <w:rPr>
          <w:rtl/>
        </w:rPr>
        <w:t>היו"ר אמיר אוחנה:</w:t>
      </w:r>
      <w:r w:rsidRPr="00113C5E">
        <w:rPr>
          <w:rStyle w:val="TagStyle"/>
          <w:rtl/>
        </w:rPr>
        <w:t xml:space="preserve"> &lt;&lt; יור &gt;&gt;</w:t>
      </w:r>
      <w:r>
        <w:rPr>
          <w:rtl/>
        </w:rPr>
        <w:t xml:space="preserve"> </w:t>
      </w:r>
      <w:bookmarkEnd w:id="239"/>
    </w:p>
    <w:p w:rsidR="00FE1686" w:rsidRDefault="00FE1686" w:rsidP="003A019F">
      <w:pPr>
        <w:rPr>
          <w:rtl/>
          <w:lang w:eastAsia="he-IL"/>
        </w:rPr>
      </w:pPr>
    </w:p>
    <w:p w:rsidR="00FE1686" w:rsidRDefault="00FE1686" w:rsidP="00BD7E7C">
      <w:pPr>
        <w:rPr>
          <w:rtl/>
          <w:lang w:eastAsia="he-IL"/>
        </w:rPr>
      </w:pPr>
      <w:r>
        <w:rPr>
          <w:rFonts w:hint="cs"/>
          <w:rtl/>
          <w:lang w:eastAsia="he-IL"/>
        </w:rPr>
        <w:t>תודה.</w:t>
      </w:r>
    </w:p>
    <w:p w:rsidR="00FE1686" w:rsidRDefault="00FE1686" w:rsidP="00BD7E7C">
      <w:pPr>
        <w:rPr>
          <w:rtl/>
          <w:lang w:eastAsia="he-IL"/>
        </w:rPr>
      </w:pPr>
      <w:bookmarkStart w:id="240" w:name="_ETM_Q1_572019"/>
      <w:bookmarkStart w:id="241" w:name="_ETM_Q1_572084"/>
      <w:bookmarkStart w:id="242" w:name="_ETM_Q1_572162"/>
      <w:bookmarkEnd w:id="240"/>
      <w:bookmarkEnd w:id="241"/>
      <w:bookmarkEnd w:id="242"/>
    </w:p>
    <w:p w:rsidR="00FE1686" w:rsidRDefault="00FE1686" w:rsidP="00D261C1">
      <w:pPr>
        <w:rPr>
          <w:rtl/>
          <w:lang w:eastAsia="he-IL"/>
        </w:rPr>
      </w:pPr>
      <w:bookmarkStart w:id="243" w:name="_ETM_Q1_572226"/>
      <w:bookmarkEnd w:id="243"/>
      <w:r>
        <w:rPr>
          <w:rFonts w:hint="cs"/>
          <w:rtl/>
          <w:lang w:eastAsia="he-IL"/>
        </w:rPr>
        <w:t xml:space="preserve">השר קיש. אני מזמין אותך להישאר גם לשאילתה הבאה. השאילתה הבאה </w:t>
      </w:r>
      <w:bookmarkStart w:id="244" w:name="_ETM_Q1_576332"/>
      <w:bookmarkEnd w:id="244"/>
      <w:r>
        <w:rPr>
          <w:rFonts w:hint="cs"/>
          <w:rtl/>
          <w:lang w:eastAsia="he-IL"/>
        </w:rPr>
        <w:t>היא של חבר הכנסת מאיר כהן לשר החינוך, בנושא:</w:t>
      </w:r>
      <w:r>
        <w:rPr>
          <w:rFonts w:hint="cs"/>
          <w:lang w:eastAsia="he-IL"/>
        </w:rPr>
        <w:t xml:space="preserve"> </w:t>
      </w:r>
      <w:bookmarkStart w:id="245" w:name="_ETM_Q1_576633"/>
      <w:bookmarkEnd w:id="245"/>
      <w:r>
        <w:rPr>
          <w:rFonts w:hint="cs"/>
          <w:rtl/>
          <w:lang w:eastAsia="he-IL"/>
        </w:rPr>
        <w:t xml:space="preserve">מניעת כניסה לבתי ספר של גורמים פוליטיים ללא אישור </w:t>
      </w:r>
      <w:bookmarkStart w:id="246" w:name="_ETM_Q1_580857"/>
      <w:bookmarkEnd w:id="246"/>
      <w:r>
        <w:rPr>
          <w:rFonts w:hint="cs"/>
          <w:rtl/>
          <w:lang w:eastAsia="he-IL"/>
        </w:rPr>
        <w:t xml:space="preserve">לשכת שר החינוך. בבקשה, חבר הכנסת מאיר כהן. </w:t>
      </w:r>
    </w:p>
    <w:p w:rsidR="00FE1686" w:rsidRDefault="00FE1686" w:rsidP="00113C5E">
      <w:pPr>
        <w:rPr>
          <w:rtl/>
          <w:lang w:eastAsia="he-IL"/>
        </w:rPr>
      </w:pPr>
    </w:p>
    <w:p w:rsidR="00FE1686" w:rsidRDefault="00FE1686" w:rsidP="00976962">
      <w:pPr>
        <w:pStyle w:val="aa"/>
        <w:rPr>
          <w:rtl/>
        </w:rPr>
      </w:pPr>
      <w:bookmarkStart w:id="247" w:name="ET_query_638880_5"/>
      <w:r w:rsidRPr="0064013D">
        <w:rPr>
          <w:rStyle w:val="TagStyle"/>
          <w:rtl/>
        </w:rPr>
        <w:t>&lt;&lt; שאילתה &gt;&gt;</w:t>
      </w:r>
      <w:r w:rsidRPr="005D74DB">
        <w:rPr>
          <w:rStyle w:val="TagStyle"/>
          <w:rtl/>
        </w:rPr>
        <w:t xml:space="preserve"> </w:t>
      </w:r>
      <w:bookmarkStart w:id="248" w:name="_Toc127384361"/>
      <w:bookmarkStart w:id="249" w:name="_Toc127387453"/>
      <w:bookmarkStart w:id="250" w:name="_Toc127431859"/>
      <w:bookmarkStart w:id="251" w:name="_Toc135565350"/>
      <w:r>
        <w:rPr>
          <w:rtl/>
        </w:rPr>
        <w:t>16. מניעת כניסה לבתי ספר של גורמים פוליטיים ללא אישור מלשכת שר החינוך</w:t>
      </w:r>
      <w:bookmarkEnd w:id="248"/>
      <w:bookmarkEnd w:id="249"/>
      <w:bookmarkEnd w:id="250"/>
      <w:bookmarkEnd w:id="251"/>
      <w:r w:rsidRPr="005D74DB">
        <w:rPr>
          <w:rStyle w:val="TagStyle"/>
          <w:rtl/>
        </w:rPr>
        <w:t xml:space="preserve"> </w:t>
      </w:r>
      <w:r w:rsidRPr="0064013D">
        <w:rPr>
          <w:rStyle w:val="TagStyle"/>
          <w:rtl/>
        </w:rPr>
        <w:t>&lt;&lt; שאילתה &gt;&gt;</w:t>
      </w:r>
      <w:r>
        <w:rPr>
          <w:rtl/>
        </w:rPr>
        <w:t xml:space="preserve">   </w:t>
      </w:r>
      <w:bookmarkEnd w:id="247"/>
    </w:p>
    <w:p w:rsidR="00FE1686" w:rsidRDefault="00FE1686" w:rsidP="00976962">
      <w:pPr>
        <w:rPr>
          <w:rtl/>
        </w:rPr>
      </w:pPr>
    </w:p>
    <w:p w:rsidR="00FE1686" w:rsidRDefault="00FE1686" w:rsidP="00976962">
      <w:pPr>
        <w:pStyle w:val="a4"/>
        <w:keepNext/>
        <w:rPr>
          <w:rtl/>
        </w:rPr>
      </w:pPr>
      <w:bookmarkStart w:id="252" w:name="ET_speaker_5082_1"/>
      <w:r w:rsidRPr="0064013D">
        <w:rPr>
          <w:rStyle w:val="TagStyle"/>
          <w:rtl/>
        </w:rPr>
        <w:t xml:space="preserve"> &lt;&lt; דובר &gt;&gt;</w:t>
      </w:r>
      <w:r w:rsidRPr="005D74DB">
        <w:rPr>
          <w:rStyle w:val="TagStyle"/>
          <w:rtl/>
        </w:rPr>
        <w:t xml:space="preserve"> </w:t>
      </w:r>
      <w:bookmarkStart w:id="253" w:name="_Toc127384362"/>
      <w:bookmarkStart w:id="254" w:name="_Toc127387454"/>
      <w:bookmarkStart w:id="255" w:name="_Toc127431860"/>
      <w:bookmarkStart w:id="256" w:name="_Toc135565351"/>
      <w:r>
        <w:rPr>
          <w:rtl/>
        </w:rPr>
        <w:t>מאיר כהן (יש עתיד):</w:t>
      </w:r>
      <w:bookmarkEnd w:id="253"/>
      <w:bookmarkEnd w:id="254"/>
      <w:bookmarkEnd w:id="255"/>
      <w:bookmarkEnd w:id="256"/>
      <w:r w:rsidRPr="005D74DB">
        <w:rPr>
          <w:rStyle w:val="TagStyle"/>
          <w:rtl/>
        </w:rPr>
        <w:t xml:space="preserve"> </w:t>
      </w:r>
      <w:r w:rsidRPr="0064013D">
        <w:rPr>
          <w:rStyle w:val="TagStyle"/>
          <w:rtl/>
        </w:rPr>
        <w:t>&lt;&lt; דובר &gt;&gt;</w:t>
      </w:r>
      <w:r>
        <w:rPr>
          <w:rtl/>
        </w:rPr>
        <w:t xml:space="preserve">   </w:t>
      </w:r>
      <w:bookmarkEnd w:id="252"/>
    </w:p>
    <w:p w:rsidR="00FE1686" w:rsidRPr="005D74DB" w:rsidRDefault="00FE1686" w:rsidP="00976962">
      <w:pPr>
        <w:rPr>
          <w:bdr w:val="single" w:sz="4" w:space="0" w:color="FF66FF"/>
          <w:rtl/>
        </w:rPr>
      </w:pPr>
    </w:p>
    <w:p w:rsidR="00FE1686" w:rsidRDefault="00FE1686" w:rsidP="001D010E">
      <w:pPr>
        <w:rPr>
          <w:rtl/>
        </w:rPr>
      </w:pPr>
      <w:r>
        <w:rPr>
          <w:rFonts w:hint="cs"/>
          <w:rtl/>
          <w:lang w:eastAsia="he-IL"/>
        </w:rPr>
        <w:t xml:space="preserve">כבוד היושב-ראש, בוקר טוב, </w:t>
      </w:r>
      <w:bookmarkStart w:id="257" w:name="_ETM_Q2_166860"/>
      <w:bookmarkEnd w:id="257"/>
      <w:r>
        <w:rPr>
          <w:rFonts w:hint="cs"/>
          <w:rtl/>
          <w:lang w:eastAsia="he-IL"/>
        </w:rPr>
        <w:t xml:space="preserve">אדוני השר, בוקר טוב, חברות וחברי הכנסת, מנהלי מחוזות משרד </w:t>
      </w:r>
      <w:bookmarkStart w:id="258" w:name="_ETM_Q2_177645"/>
      <w:bookmarkEnd w:id="258"/>
      <w:r>
        <w:rPr>
          <w:rFonts w:hint="cs"/>
          <w:rtl/>
          <w:lang w:eastAsia="he-IL"/>
        </w:rPr>
        <w:t xml:space="preserve">החינוך הונחו לפני כמה ימים שלא לאשר לגורמים פוליטיים </w:t>
      </w:r>
      <w:r>
        <w:rPr>
          <w:rFonts w:hint="cs"/>
          <w:rtl/>
        </w:rPr>
        <w:t>להי</w:t>
      </w:r>
      <w:r w:rsidRPr="009A6AAC">
        <w:rPr>
          <w:rtl/>
        </w:rPr>
        <w:t xml:space="preserve">כנס </w:t>
      </w:r>
      <w:r>
        <w:rPr>
          <w:rtl/>
        </w:rPr>
        <w:t>לבתי</w:t>
      </w:r>
      <w:r>
        <w:rPr>
          <w:rFonts w:hint="cs"/>
          <w:rtl/>
        </w:rPr>
        <w:t xml:space="preserve"> </w:t>
      </w:r>
      <w:r w:rsidRPr="009A6AAC">
        <w:rPr>
          <w:rtl/>
        </w:rPr>
        <w:t>ספר ללא אישור מלשכת שר החינוך</w:t>
      </w:r>
      <w:r>
        <w:rPr>
          <w:rFonts w:hint="cs"/>
          <w:rtl/>
        </w:rPr>
        <w:t>.</w:t>
      </w:r>
      <w:bookmarkStart w:id="259" w:name="_ETM_Q2_185196"/>
      <w:bookmarkEnd w:id="259"/>
    </w:p>
    <w:p w:rsidR="00FE1686" w:rsidRDefault="00FE1686" w:rsidP="00976962">
      <w:pPr>
        <w:rPr>
          <w:rtl/>
        </w:rPr>
      </w:pPr>
      <w:bookmarkStart w:id="260" w:name="_ETM_Q2_185344"/>
      <w:bookmarkEnd w:id="260"/>
    </w:p>
    <w:p w:rsidR="00FE1686" w:rsidRDefault="00FE1686" w:rsidP="00976962">
      <w:pPr>
        <w:rPr>
          <w:rtl/>
        </w:rPr>
      </w:pPr>
      <w:bookmarkStart w:id="261" w:name="_ETM_Q2_185371"/>
      <w:bookmarkStart w:id="262" w:name="_ETM_Q2_185484"/>
      <w:bookmarkEnd w:id="261"/>
      <w:bookmarkEnd w:id="262"/>
      <w:r w:rsidRPr="009A6AAC">
        <w:rPr>
          <w:rtl/>
        </w:rPr>
        <w:t>אני מבקש לשאול</w:t>
      </w:r>
      <w:r>
        <w:rPr>
          <w:rFonts w:hint="cs"/>
          <w:rtl/>
        </w:rPr>
        <w:t>:</w:t>
      </w:r>
      <w:r w:rsidRPr="009A6AAC">
        <w:rPr>
          <w:rtl/>
        </w:rPr>
        <w:t xml:space="preserve"> </w:t>
      </w:r>
    </w:p>
    <w:p w:rsidR="00FE1686" w:rsidRDefault="00FE1686" w:rsidP="00976962">
      <w:pPr>
        <w:rPr>
          <w:rtl/>
        </w:rPr>
      </w:pPr>
    </w:p>
    <w:p w:rsidR="00FE1686" w:rsidRDefault="00FE1686" w:rsidP="00976962">
      <w:pPr>
        <w:rPr>
          <w:rtl/>
        </w:rPr>
      </w:pPr>
      <w:r>
        <w:rPr>
          <w:rFonts w:hint="cs"/>
          <w:rtl/>
        </w:rPr>
        <w:t xml:space="preserve">1. </w:t>
      </w:r>
      <w:bookmarkStart w:id="263" w:name="_ETM_Q2_188917"/>
      <w:bookmarkEnd w:id="263"/>
      <w:r w:rsidRPr="009A6AAC">
        <w:rPr>
          <w:rtl/>
        </w:rPr>
        <w:t>על סמך מה התקבלה החלטה זו</w:t>
      </w:r>
      <w:r>
        <w:rPr>
          <w:rFonts w:hint="cs"/>
          <w:rtl/>
        </w:rPr>
        <w:t>?</w:t>
      </w:r>
    </w:p>
    <w:p w:rsidR="00FE1686" w:rsidRDefault="00FE1686" w:rsidP="00976962">
      <w:pPr>
        <w:rPr>
          <w:rtl/>
        </w:rPr>
      </w:pPr>
      <w:bookmarkStart w:id="264" w:name="_ETM_Q2_190562"/>
      <w:bookmarkStart w:id="265" w:name="_ETM_Q2_190683"/>
      <w:bookmarkEnd w:id="264"/>
      <w:bookmarkEnd w:id="265"/>
    </w:p>
    <w:p w:rsidR="00FE1686" w:rsidRDefault="00FE1686" w:rsidP="00976962">
      <w:pPr>
        <w:rPr>
          <w:rtl/>
        </w:rPr>
      </w:pPr>
      <w:bookmarkStart w:id="266" w:name="_ETM_Q2_191329"/>
      <w:bookmarkStart w:id="267" w:name="_ETM_Q2_191438"/>
      <w:bookmarkEnd w:id="266"/>
      <w:bookmarkEnd w:id="267"/>
      <w:r>
        <w:rPr>
          <w:rFonts w:hint="cs"/>
          <w:rtl/>
        </w:rPr>
        <w:t xml:space="preserve">2. </w:t>
      </w:r>
      <w:r w:rsidRPr="009A6AAC">
        <w:rPr>
          <w:rtl/>
        </w:rPr>
        <w:t xml:space="preserve">מי </w:t>
      </w:r>
      <w:r>
        <w:rPr>
          <w:rtl/>
        </w:rPr>
        <w:t>הגורמים שייתנו אישור כניסה לבתי</w:t>
      </w:r>
      <w:r>
        <w:rPr>
          <w:rFonts w:hint="cs"/>
          <w:rtl/>
        </w:rPr>
        <w:t xml:space="preserve"> </w:t>
      </w:r>
      <w:r w:rsidRPr="009A6AAC">
        <w:rPr>
          <w:rtl/>
        </w:rPr>
        <w:t>ספר</w:t>
      </w:r>
      <w:r>
        <w:rPr>
          <w:rFonts w:hint="cs"/>
          <w:rtl/>
        </w:rPr>
        <w:t>?</w:t>
      </w:r>
      <w:r w:rsidRPr="009A6AAC">
        <w:rPr>
          <w:rtl/>
        </w:rPr>
        <w:t xml:space="preserve"> על סמך מה יינתן האיש</w:t>
      </w:r>
      <w:r>
        <w:rPr>
          <w:rFonts w:hint="cs"/>
          <w:rtl/>
        </w:rPr>
        <w:t xml:space="preserve">ור? </w:t>
      </w:r>
      <w:r w:rsidRPr="009A6AAC">
        <w:rPr>
          <w:rtl/>
        </w:rPr>
        <w:t>תודה</w:t>
      </w:r>
      <w:r>
        <w:rPr>
          <w:rFonts w:hint="cs"/>
          <w:rtl/>
        </w:rPr>
        <w:t>.</w:t>
      </w:r>
    </w:p>
    <w:p w:rsidR="00FE1686" w:rsidRDefault="00FE1686" w:rsidP="00976962">
      <w:pPr>
        <w:rPr>
          <w:rtl/>
        </w:rPr>
      </w:pPr>
      <w:bookmarkStart w:id="268" w:name="_ETM_Q2_195748"/>
      <w:bookmarkStart w:id="269" w:name="_ETM_Q2_195871"/>
      <w:bookmarkEnd w:id="268"/>
      <w:bookmarkEnd w:id="269"/>
    </w:p>
    <w:p w:rsidR="00FE1686" w:rsidRDefault="00FE1686" w:rsidP="00976962">
      <w:pPr>
        <w:pStyle w:val="a4"/>
        <w:keepNext/>
        <w:rPr>
          <w:rtl/>
        </w:rPr>
      </w:pPr>
      <w:bookmarkStart w:id="270" w:name="_ETM_Q2_195908"/>
      <w:bookmarkStart w:id="271" w:name="_ETM_Q2_196028"/>
      <w:bookmarkStart w:id="272" w:name="ET_speaker_6458_21"/>
      <w:bookmarkEnd w:id="270"/>
      <w:bookmarkEnd w:id="271"/>
      <w:r w:rsidRPr="00125F9D">
        <w:rPr>
          <w:rStyle w:val="TagStyle"/>
          <w:rtl/>
        </w:rPr>
        <w:t xml:space="preserve"> &lt;&lt; דובר &gt;&gt; </w:t>
      </w:r>
      <w:bookmarkStart w:id="273" w:name="_Toc127384363"/>
      <w:bookmarkStart w:id="274" w:name="_Toc127387455"/>
      <w:bookmarkStart w:id="275" w:name="_Toc127431861"/>
      <w:bookmarkStart w:id="276" w:name="_Toc135565352"/>
      <w:r>
        <w:rPr>
          <w:rtl/>
        </w:rPr>
        <w:t>שר החינוך יואב קיש:</w:t>
      </w:r>
      <w:bookmarkEnd w:id="273"/>
      <w:bookmarkEnd w:id="274"/>
      <w:bookmarkEnd w:id="275"/>
      <w:bookmarkEnd w:id="276"/>
      <w:r w:rsidRPr="00125F9D">
        <w:rPr>
          <w:rStyle w:val="TagStyle"/>
          <w:rtl/>
        </w:rPr>
        <w:t xml:space="preserve"> &lt;&lt; דובר &gt;&gt;</w:t>
      </w:r>
      <w:r>
        <w:rPr>
          <w:rtl/>
        </w:rPr>
        <w:t xml:space="preserve">   </w:t>
      </w:r>
      <w:bookmarkEnd w:id="272"/>
    </w:p>
    <w:p w:rsidR="00FE1686" w:rsidRDefault="00FE1686" w:rsidP="00976962">
      <w:pPr>
        <w:rPr>
          <w:rtl/>
          <w:lang w:eastAsia="he-IL"/>
        </w:rPr>
      </w:pPr>
    </w:p>
    <w:p w:rsidR="00FE1686" w:rsidRDefault="00FE1686" w:rsidP="001D010E">
      <w:pPr>
        <w:rPr>
          <w:rtl/>
        </w:rPr>
      </w:pPr>
      <w:bookmarkStart w:id="277" w:name="_ETM_Q2_199403"/>
      <w:bookmarkEnd w:id="277"/>
      <w:r>
        <w:rPr>
          <w:rFonts w:hint="cs"/>
          <w:rtl/>
        </w:rPr>
        <w:t xml:space="preserve">תודה רבה לחבר הכנסת מאיר כהן, </w:t>
      </w:r>
      <w:bookmarkStart w:id="278" w:name="_ETM_Q2_196069"/>
      <w:bookmarkStart w:id="279" w:name="_ETM_Q2_196196"/>
      <w:bookmarkStart w:id="280" w:name="_ETM_Q2_196231"/>
      <w:bookmarkStart w:id="281" w:name="_ETM_Q2_196356"/>
      <w:bookmarkEnd w:id="278"/>
      <w:bookmarkEnd w:id="279"/>
      <w:bookmarkEnd w:id="280"/>
      <w:bookmarkEnd w:id="281"/>
      <w:r w:rsidRPr="009A6AAC">
        <w:rPr>
          <w:rtl/>
        </w:rPr>
        <w:t>ואני גם מודה על ההזדמנות להסביר את הדבר הזה</w:t>
      </w:r>
      <w:r>
        <w:rPr>
          <w:rFonts w:hint="cs"/>
          <w:rtl/>
        </w:rPr>
        <w:t>.</w:t>
      </w:r>
      <w:r w:rsidRPr="009A6AAC">
        <w:rPr>
          <w:rtl/>
        </w:rPr>
        <w:t xml:space="preserve"> פה אני </w:t>
      </w:r>
      <w:r>
        <w:rPr>
          <w:rFonts w:hint="cs"/>
          <w:rtl/>
        </w:rPr>
        <w:t xml:space="preserve">אומר </w:t>
      </w:r>
      <w:r>
        <w:rPr>
          <w:rtl/>
        </w:rPr>
        <w:t xml:space="preserve">כמה </w:t>
      </w:r>
      <w:r w:rsidRPr="009A6AAC">
        <w:rPr>
          <w:rtl/>
        </w:rPr>
        <w:t>מילים</w:t>
      </w:r>
      <w:r>
        <w:rPr>
          <w:rFonts w:hint="cs"/>
          <w:rtl/>
        </w:rPr>
        <w:t>,</w:t>
      </w:r>
      <w:r w:rsidRPr="009A6AAC">
        <w:rPr>
          <w:rtl/>
        </w:rPr>
        <w:t xml:space="preserve"> בעצם </w:t>
      </w:r>
      <w:r>
        <w:rPr>
          <w:rFonts w:hint="cs"/>
          <w:rtl/>
        </w:rPr>
        <w:t>א</w:t>
      </w:r>
      <w:r w:rsidRPr="009A6AAC">
        <w:rPr>
          <w:rtl/>
        </w:rPr>
        <w:t>קריא את התשובה</w:t>
      </w:r>
      <w:r>
        <w:rPr>
          <w:rFonts w:hint="cs"/>
          <w:rtl/>
        </w:rPr>
        <w:t>,</w:t>
      </w:r>
      <w:r w:rsidRPr="009A6AAC">
        <w:rPr>
          <w:rtl/>
        </w:rPr>
        <w:t xml:space="preserve"> ואחרי זה </w:t>
      </w:r>
      <w:r>
        <w:rPr>
          <w:rFonts w:hint="cs"/>
          <w:rtl/>
        </w:rPr>
        <w:t>א</w:t>
      </w:r>
      <w:r w:rsidRPr="009A6AAC">
        <w:rPr>
          <w:rtl/>
        </w:rPr>
        <w:t>תייחס גם בנפרד</w:t>
      </w:r>
      <w:r>
        <w:rPr>
          <w:rFonts w:hint="cs"/>
          <w:rtl/>
        </w:rPr>
        <w:t>.</w:t>
      </w:r>
      <w:r w:rsidRPr="009A6AAC">
        <w:rPr>
          <w:rtl/>
        </w:rPr>
        <w:t xml:space="preserve"> ראשית</w:t>
      </w:r>
      <w:r>
        <w:rPr>
          <w:rFonts w:hint="cs"/>
          <w:rtl/>
        </w:rPr>
        <w:t>,</w:t>
      </w:r>
      <w:r w:rsidRPr="009A6AAC">
        <w:rPr>
          <w:rtl/>
        </w:rPr>
        <w:t xml:space="preserve"> ההנחיה בדבר תיאום כניסתם של גורמים פוליטיים למוסדות חינוך </w:t>
      </w:r>
      <w:r>
        <w:rPr>
          <w:rFonts w:hint="cs"/>
          <w:rtl/>
        </w:rPr>
        <w:t>היא</w:t>
      </w:r>
      <w:r w:rsidRPr="009A6AAC">
        <w:rPr>
          <w:rtl/>
        </w:rPr>
        <w:t xml:space="preserve"> הנחיה קיימת לאורך שנים</w:t>
      </w:r>
      <w:r>
        <w:rPr>
          <w:rFonts w:hint="cs"/>
          <w:rtl/>
        </w:rPr>
        <w:t>.</w:t>
      </w:r>
      <w:r w:rsidRPr="009A6AAC">
        <w:rPr>
          <w:rtl/>
        </w:rPr>
        <w:t xml:space="preserve"> ככלל</w:t>
      </w:r>
      <w:r>
        <w:rPr>
          <w:rFonts w:hint="cs"/>
          <w:rtl/>
        </w:rPr>
        <w:t>,</w:t>
      </w:r>
      <w:r w:rsidRPr="009A6AAC">
        <w:rPr>
          <w:rtl/>
        </w:rPr>
        <w:t xml:space="preserve"> בהתאם לחוזרי מנכ"ל</w:t>
      </w:r>
      <w:r>
        <w:rPr>
          <w:rFonts w:hint="cs"/>
          <w:rtl/>
        </w:rPr>
        <w:t xml:space="preserve"> </w:t>
      </w:r>
      <w:bookmarkStart w:id="282" w:name="_ETM_Q2_216006"/>
      <w:bookmarkEnd w:id="282"/>
      <w:r>
        <w:rPr>
          <w:rFonts w:hint="cs"/>
          <w:rtl/>
        </w:rPr>
        <w:t>ומ</w:t>
      </w:r>
      <w:r>
        <w:rPr>
          <w:rtl/>
        </w:rPr>
        <w:t>כוח חוק הבחירות</w:t>
      </w:r>
      <w:r>
        <w:rPr>
          <w:rFonts w:hint="cs"/>
          <w:rtl/>
        </w:rPr>
        <w:t xml:space="preserve">, </w:t>
      </w:r>
      <w:r w:rsidRPr="009A6AAC">
        <w:rPr>
          <w:rtl/>
        </w:rPr>
        <w:t xml:space="preserve">הדרך הראויה לכניסתם של גורמים פוליטיים למוסדות חינוך </w:t>
      </w:r>
      <w:r>
        <w:rPr>
          <w:rFonts w:hint="cs"/>
          <w:rtl/>
        </w:rPr>
        <w:t>היא</w:t>
      </w:r>
      <w:r w:rsidRPr="009A6AAC">
        <w:rPr>
          <w:rtl/>
        </w:rPr>
        <w:t xml:space="preserve"> </w:t>
      </w:r>
      <w:r w:rsidR="001D010E">
        <w:rPr>
          <w:rFonts w:hint="cs"/>
          <w:rtl/>
        </w:rPr>
        <w:t>ה</w:t>
      </w:r>
      <w:r w:rsidRPr="009A6AAC">
        <w:rPr>
          <w:rtl/>
        </w:rPr>
        <w:t>דרך האמורה בחוזר מנכ"ל בנושא</w:t>
      </w:r>
      <w:r>
        <w:rPr>
          <w:rFonts w:hint="cs"/>
          <w:rtl/>
        </w:rPr>
        <w:t>:</w:t>
      </w:r>
      <w:r w:rsidRPr="009A6AAC">
        <w:rPr>
          <w:rtl/>
        </w:rPr>
        <w:t xml:space="preserve"> התוכנית הלאומית ל</w:t>
      </w:r>
      <w:r>
        <w:rPr>
          <w:rFonts w:hint="cs"/>
          <w:rtl/>
        </w:rPr>
        <w:t>ל</w:t>
      </w:r>
      <w:r w:rsidRPr="009A6AAC">
        <w:rPr>
          <w:rtl/>
        </w:rPr>
        <w:t xml:space="preserve">מידה משמעותית </w:t>
      </w:r>
      <w:r w:rsidR="001D010E">
        <w:rPr>
          <w:rFonts w:hint="cs"/>
          <w:rtl/>
        </w:rPr>
        <w:t xml:space="preserve">– </w:t>
      </w:r>
      <w:r w:rsidRPr="009A6AAC">
        <w:rPr>
          <w:rtl/>
        </w:rPr>
        <w:t>השיח החינוכי על הנושאים השנויים במחלוקת</w:t>
      </w:r>
      <w:r w:rsidR="001D010E">
        <w:rPr>
          <w:rFonts w:hint="cs"/>
          <w:rtl/>
        </w:rPr>
        <w:t>,</w:t>
      </w:r>
      <w:r>
        <w:rPr>
          <w:rFonts w:hint="cs"/>
          <w:rtl/>
        </w:rPr>
        <w:t xml:space="preserve"> וב</w:t>
      </w:r>
      <w:r w:rsidRPr="009A6AAC">
        <w:rPr>
          <w:rtl/>
        </w:rPr>
        <w:t xml:space="preserve">התאם </w:t>
      </w:r>
      <w:bookmarkStart w:id="283" w:name="_ETM_Q2_230604"/>
      <w:bookmarkStart w:id="284" w:name="_ETM_Q2_230818"/>
      <w:r w:rsidRPr="009A6AAC">
        <w:rPr>
          <w:rtl/>
        </w:rPr>
        <w:t>למטרות המצוינות</w:t>
      </w:r>
      <w:bookmarkEnd w:id="283"/>
      <w:bookmarkEnd w:id="284"/>
      <w:r w:rsidRPr="009A6AAC">
        <w:rPr>
          <w:rtl/>
        </w:rPr>
        <w:t xml:space="preserve"> בחוזר האמור</w:t>
      </w:r>
      <w:r>
        <w:rPr>
          <w:rFonts w:hint="cs"/>
          <w:rtl/>
        </w:rPr>
        <w:t>.</w:t>
      </w:r>
      <w:bookmarkStart w:id="285" w:name="_ETM_Q2_234942"/>
      <w:bookmarkStart w:id="286" w:name="_ETM_Q2_235077"/>
      <w:bookmarkStart w:id="287" w:name="_ETM_Q2_235101"/>
      <w:bookmarkStart w:id="288" w:name="_ETM_Q2_235212"/>
      <w:bookmarkEnd w:id="285"/>
      <w:bookmarkEnd w:id="286"/>
      <w:bookmarkEnd w:id="287"/>
      <w:bookmarkEnd w:id="288"/>
      <w:r w:rsidR="001D010E">
        <w:rPr>
          <w:rFonts w:hint="cs"/>
          <w:rtl/>
        </w:rPr>
        <w:t xml:space="preserve"> </w:t>
      </w:r>
      <w:r>
        <w:rPr>
          <w:rtl/>
        </w:rPr>
        <w:t>כמו</w:t>
      </w:r>
      <w:r>
        <w:rPr>
          <w:rFonts w:hint="cs"/>
          <w:rtl/>
        </w:rPr>
        <w:t xml:space="preserve"> </w:t>
      </w:r>
      <w:r w:rsidRPr="009A6AAC">
        <w:rPr>
          <w:rtl/>
        </w:rPr>
        <w:t>כן</w:t>
      </w:r>
      <w:r>
        <w:rPr>
          <w:rFonts w:hint="cs"/>
          <w:rtl/>
        </w:rPr>
        <w:t>,</w:t>
      </w:r>
      <w:r w:rsidRPr="009A6AAC">
        <w:rPr>
          <w:rtl/>
        </w:rPr>
        <w:t xml:space="preserve"> סעיף 19 לחוק חינוך ממלכתי קובע כי מורה או עובד אחר במשרד </w:t>
      </w:r>
      <w:r>
        <w:rPr>
          <w:rFonts w:hint="cs"/>
          <w:rtl/>
        </w:rPr>
        <w:t>ה</w:t>
      </w:r>
      <w:r w:rsidRPr="009A6AAC">
        <w:rPr>
          <w:rtl/>
        </w:rPr>
        <w:t>חינוך לא ינהל תעמולה לטובת מפלגה או ארגון פוליטי אחר בקרב תלמידים של מוסד החינוך</w:t>
      </w:r>
      <w:r>
        <w:rPr>
          <w:rFonts w:hint="cs"/>
          <w:rtl/>
        </w:rPr>
        <w:t>.</w:t>
      </w:r>
      <w:r w:rsidRPr="009A6AAC">
        <w:rPr>
          <w:rtl/>
        </w:rPr>
        <w:t xml:space="preserve"> ההודעה שהועברה למנהלי משרדי החינוך</w:t>
      </w:r>
      <w:r>
        <w:rPr>
          <w:rFonts w:hint="cs"/>
          <w:rtl/>
        </w:rPr>
        <w:t xml:space="preserve"> </w:t>
      </w:r>
      <w:r>
        <w:rPr>
          <w:rFonts w:hint="eastAsia"/>
          <w:rtl/>
        </w:rPr>
        <w:t>–</w:t>
      </w:r>
      <w:r w:rsidRPr="009A6AAC">
        <w:rPr>
          <w:rtl/>
        </w:rPr>
        <w:t xml:space="preserve"> מחוזות משרד החינוך</w:t>
      </w:r>
      <w:r>
        <w:rPr>
          <w:rFonts w:hint="cs"/>
          <w:rtl/>
        </w:rPr>
        <w:t>,</w:t>
      </w:r>
      <w:r w:rsidRPr="009A6AAC">
        <w:rPr>
          <w:rtl/>
        </w:rPr>
        <w:t xml:space="preserve"> בהנחייתי</w:t>
      </w:r>
      <w:r>
        <w:rPr>
          <w:rFonts w:hint="cs"/>
          <w:rtl/>
        </w:rPr>
        <w:t>,</w:t>
      </w:r>
      <w:r w:rsidRPr="009A6AAC">
        <w:rPr>
          <w:rtl/>
        </w:rPr>
        <w:t xml:space="preserve"> נ</w:t>
      </w:r>
      <w:r>
        <w:rPr>
          <w:rFonts w:hint="cs"/>
          <w:rtl/>
        </w:rPr>
        <w:t>ועדה</w:t>
      </w:r>
      <w:r w:rsidRPr="009A6AAC">
        <w:rPr>
          <w:rtl/>
        </w:rPr>
        <w:t xml:space="preserve"> </w:t>
      </w:r>
      <w:proofErr w:type="spellStart"/>
      <w:r w:rsidRPr="009A6AAC">
        <w:rPr>
          <w:rtl/>
        </w:rPr>
        <w:t>לתזכר</w:t>
      </w:r>
      <w:proofErr w:type="spellEnd"/>
      <w:r w:rsidRPr="009A6AAC">
        <w:rPr>
          <w:rtl/>
        </w:rPr>
        <w:t xml:space="preserve"> </w:t>
      </w:r>
      <w:r>
        <w:rPr>
          <w:rFonts w:hint="cs"/>
          <w:rtl/>
        </w:rPr>
        <w:t xml:space="preserve">אותם </w:t>
      </w:r>
      <w:r w:rsidRPr="009A6AAC">
        <w:rPr>
          <w:rtl/>
        </w:rPr>
        <w:t>בדבר הדין הקיים</w:t>
      </w:r>
      <w:r>
        <w:rPr>
          <w:rFonts w:hint="cs"/>
          <w:rtl/>
        </w:rPr>
        <w:t>,</w:t>
      </w:r>
      <w:r w:rsidRPr="009A6AAC">
        <w:rPr>
          <w:rtl/>
        </w:rPr>
        <w:t xml:space="preserve"> על מנת למנו</w:t>
      </w:r>
      <w:r>
        <w:rPr>
          <w:rtl/>
        </w:rPr>
        <w:t xml:space="preserve">ע את הפיכת מוסדות החינוך לזירה </w:t>
      </w:r>
      <w:r w:rsidRPr="009A6AAC">
        <w:rPr>
          <w:rtl/>
        </w:rPr>
        <w:t>פוליטית וכדי לשמור על התדמית הציבורית הניטרלי</w:t>
      </w:r>
      <w:r>
        <w:rPr>
          <w:rFonts w:hint="cs"/>
          <w:rtl/>
        </w:rPr>
        <w:t>ת</w:t>
      </w:r>
      <w:r w:rsidRPr="009A6AAC">
        <w:rPr>
          <w:rtl/>
        </w:rPr>
        <w:t xml:space="preserve"> של מוסד</w:t>
      </w:r>
      <w:r>
        <w:rPr>
          <w:rFonts w:hint="cs"/>
          <w:rtl/>
        </w:rPr>
        <w:t>ות ה</w:t>
      </w:r>
      <w:r w:rsidRPr="009A6AAC">
        <w:rPr>
          <w:rtl/>
        </w:rPr>
        <w:t>חינוך ועובדי</w:t>
      </w:r>
      <w:r>
        <w:rPr>
          <w:rFonts w:hint="cs"/>
          <w:rtl/>
        </w:rPr>
        <w:t>ה</w:t>
      </w:r>
      <w:r w:rsidRPr="009A6AAC">
        <w:rPr>
          <w:rtl/>
        </w:rPr>
        <w:t>ם</w:t>
      </w:r>
      <w:r>
        <w:rPr>
          <w:rFonts w:hint="cs"/>
          <w:rtl/>
        </w:rPr>
        <w:t>.</w:t>
      </w:r>
    </w:p>
    <w:p w:rsidR="00FE1686" w:rsidRDefault="00FE1686" w:rsidP="00976962">
      <w:pPr>
        <w:rPr>
          <w:rtl/>
        </w:rPr>
      </w:pPr>
    </w:p>
    <w:p w:rsidR="00FE1686" w:rsidRDefault="00FE1686" w:rsidP="001D010E">
      <w:pPr>
        <w:rPr>
          <w:rtl/>
          <w:lang w:eastAsia="he-IL"/>
        </w:rPr>
      </w:pPr>
      <w:r w:rsidRPr="009A6AAC">
        <w:rPr>
          <w:rtl/>
        </w:rPr>
        <w:lastRenderedPageBreak/>
        <w:t>פאוזה</w:t>
      </w:r>
      <w:r>
        <w:rPr>
          <w:rFonts w:hint="cs"/>
          <w:rtl/>
        </w:rPr>
        <w:t xml:space="preserve">: </w:t>
      </w:r>
      <w:r w:rsidRPr="009A6AAC">
        <w:rPr>
          <w:rtl/>
        </w:rPr>
        <w:t>אני מניח שאם חברי כנסת מהימין</w:t>
      </w:r>
      <w:r>
        <w:rPr>
          <w:rFonts w:hint="cs"/>
          <w:rtl/>
        </w:rPr>
        <w:t>,</w:t>
      </w:r>
      <w:r w:rsidRPr="009A6AAC">
        <w:rPr>
          <w:rtl/>
        </w:rPr>
        <w:t xml:space="preserve"> או שרים</w:t>
      </w:r>
      <w:r>
        <w:rPr>
          <w:rFonts w:hint="cs"/>
          <w:rtl/>
        </w:rPr>
        <w:t xml:space="preserve"> –</w:t>
      </w:r>
      <w:r>
        <w:rPr>
          <w:rtl/>
        </w:rPr>
        <w:t xml:space="preserve"> או נגיד בן גביר</w:t>
      </w:r>
      <w:r>
        <w:rPr>
          <w:rFonts w:hint="cs"/>
          <w:rtl/>
        </w:rPr>
        <w:t>, ו</w:t>
      </w:r>
      <w:r w:rsidRPr="009A6AAC">
        <w:rPr>
          <w:rtl/>
        </w:rPr>
        <w:t>אני בכוונה משתמש בשם ש</w:t>
      </w:r>
      <w:r>
        <w:rPr>
          <w:rFonts w:hint="cs"/>
          <w:rtl/>
        </w:rPr>
        <w:t>אני יודע שאתם מ</w:t>
      </w:r>
      <w:r w:rsidRPr="009A6AAC">
        <w:rPr>
          <w:rtl/>
        </w:rPr>
        <w:t>אוד אוהבים</w:t>
      </w:r>
      <w:r>
        <w:rPr>
          <w:rFonts w:hint="cs"/>
          <w:rtl/>
        </w:rPr>
        <w:t xml:space="preserve"> –</w:t>
      </w:r>
      <w:r>
        <w:rPr>
          <w:rtl/>
        </w:rPr>
        <w:t xml:space="preserve"> הי</w:t>
      </w:r>
      <w:r>
        <w:rPr>
          <w:rFonts w:hint="cs"/>
          <w:rtl/>
        </w:rPr>
        <w:t xml:space="preserve">ו הולכים </w:t>
      </w:r>
      <w:r>
        <w:rPr>
          <w:rtl/>
        </w:rPr>
        <w:t>לבתי</w:t>
      </w:r>
      <w:r>
        <w:rPr>
          <w:rFonts w:hint="cs"/>
          <w:rtl/>
        </w:rPr>
        <w:t xml:space="preserve"> </w:t>
      </w:r>
      <w:r w:rsidRPr="009A6AAC">
        <w:rPr>
          <w:rtl/>
        </w:rPr>
        <w:t>ספר</w:t>
      </w:r>
      <w:r>
        <w:rPr>
          <w:rFonts w:hint="cs"/>
          <w:rtl/>
        </w:rPr>
        <w:t>,</w:t>
      </w:r>
      <w:r w:rsidRPr="009A6AAC">
        <w:rPr>
          <w:rtl/>
        </w:rPr>
        <w:t xml:space="preserve"> כנראה שדווקא מהצד השני זה היה מפריע</w:t>
      </w:r>
      <w:r>
        <w:rPr>
          <w:rFonts w:hint="cs"/>
          <w:rtl/>
        </w:rPr>
        <w:t>.</w:t>
      </w:r>
      <w:r>
        <w:rPr>
          <w:rtl/>
        </w:rPr>
        <w:t xml:space="preserve"> אבל דווקא להגיד לך </w:t>
      </w:r>
      <w:r>
        <w:rPr>
          <w:rFonts w:hint="cs"/>
          <w:rtl/>
        </w:rPr>
        <w:t>שכ</w:t>
      </w:r>
      <w:r>
        <w:rPr>
          <w:rtl/>
        </w:rPr>
        <w:t xml:space="preserve">שהוצאתי את </w:t>
      </w:r>
      <w:r>
        <w:rPr>
          <w:rFonts w:hint="cs"/>
          <w:rtl/>
        </w:rPr>
        <w:t>ה</w:t>
      </w:r>
      <w:r w:rsidRPr="009A6AAC">
        <w:rPr>
          <w:rtl/>
        </w:rPr>
        <w:t>הבהרה וההנחיה</w:t>
      </w:r>
      <w:r>
        <w:rPr>
          <w:rFonts w:hint="cs"/>
          <w:rtl/>
        </w:rPr>
        <w:t>,</w:t>
      </w:r>
      <w:r w:rsidRPr="009A6AAC">
        <w:rPr>
          <w:rtl/>
        </w:rPr>
        <w:t xml:space="preserve"> זה היה דווקא באמת לא </w:t>
      </w:r>
      <w:r>
        <w:rPr>
          <w:rFonts w:hint="cs"/>
          <w:rtl/>
        </w:rPr>
        <w:t xml:space="preserve">בשל </w:t>
      </w:r>
      <w:r w:rsidRPr="009A6AAC">
        <w:rPr>
          <w:rtl/>
        </w:rPr>
        <w:t>כניסה של חברי כנסת מאגף השמאל אלא דווקא מאגף הימין</w:t>
      </w:r>
      <w:r>
        <w:rPr>
          <w:rFonts w:hint="cs"/>
          <w:rtl/>
        </w:rPr>
        <w:t xml:space="preserve">. </w:t>
      </w:r>
      <w:bookmarkStart w:id="289" w:name="_ETM_Q2_290969"/>
      <w:bookmarkStart w:id="290" w:name="_ETM_Q2_286617"/>
      <w:bookmarkStart w:id="291" w:name="_ETM_Q2_286709"/>
      <w:bookmarkStart w:id="292" w:name="_ETM_Q2_286793"/>
      <w:bookmarkStart w:id="293" w:name="_ETM_Q2_286895"/>
      <w:bookmarkEnd w:id="289"/>
      <w:bookmarkEnd w:id="290"/>
      <w:bookmarkEnd w:id="291"/>
      <w:bookmarkEnd w:id="292"/>
      <w:bookmarkEnd w:id="293"/>
      <w:r w:rsidRPr="009A6AAC">
        <w:rPr>
          <w:rtl/>
        </w:rPr>
        <w:t>היה לי חשוב שהמסר הזה</w:t>
      </w:r>
      <w:r>
        <w:rPr>
          <w:rFonts w:hint="cs"/>
          <w:rtl/>
        </w:rPr>
        <w:t xml:space="preserve"> יחודד, כי אני באמת מאמין </w:t>
      </w:r>
      <w:r w:rsidR="008528BB">
        <w:rPr>
          <w:rFonts w:hint="cs"/>
          <w:rtl/>
        </w:rPr>
        <w:t>– – –</w:t>
      </w:r>
    </w:p>
    <w:p w:rsidR="00FE1686" w:rsidRDefault="00FE1686" w:rsidP="00976962">
      <w:pPr>
        <w:rPr>
          <w:rtl/>
          <w:lang w:eastAsia="he-IL"/>
        </w:rPr>
      </w:pPr>
    </w:p>
    <w:p w:rsidR="00FE1686" w:rsidRDefault="00FE1686" w:rsidP="00976962">
      <w:pPr>
        <w:pStyle w:val="af6"/>
        <w:keepNext/>
        <w:rPr>
          <w:rtl/>
        </w:rPr>
      </w:pPr>
      <w:bookmarkStart w:id="294" w:name="ET_interruption_5082_8"/>
      <w:r w:rsidRPr="0064013D">
        <w:rPr>
          <w:rStyle w:val="TagStyle"/>
          <w:rtl/>
        </w:rPr>
        <w:t xml:space="preserve"> &lt;&lt; קריאה &gt;&gt;</w:t>
      </w:r>
      <w:r w:rsidRPr="005D74DB">
        <w:rPr>
          <w:rStyle w:val="TagStyle"/>
          <w:rtl/>
        </w:rPr>
        <w:t xml:space="preserve"> </w:t>
      </w:r>
      <w:r>
        <w:rPr>
          <w:rtl/>
        </w:rPr>
        <w:t>מאיר כהן (יש עתיד):</w:t>
      </w:r>
      <w:r w:rsidRPr="005D74DB">
        <w:rPr>
          <w:rStyle w:val="TagStyle"/>
          <w:rtl/>
        </w:rPr>
        <w:t xml:space="preserve"> </w:t>
      </w:r>
      <w:r w:rsidRPr="0064013D">
        <w:rPr>
          <w:rStyle w:val="TagStyle"/>
          <w:rtl/>
        </w:rPr>
        <w:t>&lt;&lt; קריאה &gt;&gt;</w:t>
      </w:r>
      <w:r>
        <w:rPr>
          <w:rtl/>
        </w:rPr>
        <w:t xml:space="preserve">   </w:t>
      </w:r>
      <w:bookmarkEnd w:id="294"/>
    </w:p>
    <w:p w:rsidR="00FE1686" w:rsidRDefault="00FE1686" w:rsidP="003A019F">
      <w:pPr>
        <w:rPr>
          <w:rtl/>
          <w:lang w:eastAsia="he-IL"/>
        </w:rPr>
      </w:pPr>
    </w:p>
    <w:p w:rsidR="00FE1686" w:rsidRDefault="00FE1686" w:rsidP="00976962">
      <w:pPr>
        <w:rPr>
          <w:rtl/>
          <w:lang w:eastAsia="he-IL"/>
        </w:rPr>
      </w:pPr>
      <w:r>
        <w:rPr>
          <w:rFonts w:hint="cs"/>
          <w:rtl/>
          <w:lang w:eastAsia="he-IL"/>
        </w:rPr>
        <w:t xml:space="preserve">זה חידוד? אני </w:t>
      </w:r>
      <w:bookmarkStart w:id="295" w:name="_ETM_Q2_294048"/>
      <w:bookmarkEnd w:id="295"/>
      <w:r>
        <w:rPr>
          <w:rFonts w:hint="cs"/>
          <w:rtl/>
          <w:lang w:eastAsia="he-IL"/>
        </w:rPr>
        <w:t xml:space="preserve">ניהלתי בית ספר הרבה שנים, זה היה באחריות המנהלים לפעול על פי </w:t>
      </w:r>
      <w:bookmarkStart w:id="296" w:name="_ETM_Q2_296364"/>
      <w:bookmarkEnd w:id="296"/>
      <w:r>
        <w:rPr>
          <w:rFonts w:hint="cs"/>
          <w:rtl/>
          <w:lang w:eastAsia="he-IL"/>
        </w:rPr>
        <w:t xml:space="preserve">חוזר המנכ"ל. </w:t>
      </w:r>
    </w:p>
    <w:p w:rsidR="00FE1686" w:rsidRDefault="00FE1686" w:rsidP="00976962">
      <w:pPr>
        <w:rPr>
          <w:rtl/>
          <w:lang w:eastAsia="he-IL"/>
        </w:rPr>
      </w:pPr>
      <w:bookmarkStart w:id="297" w:name="_ETM_Q2_304496"/>
      <w:bookmarkStart w:id="298" w:name="_ETM_Q2_304542"/>
      <w:bookmarkEnd w:id="297"/>
      <w:bookmarkEnd w:id="298"/>
    </w:p>
    <w:p w:rsidR="00FE1686" w:rsidRDefault="00FE1686" w:rsidP="00976962">
      <w:pPr>
        <w:pStyle w:val="af6"/>
        <w:keepNext/>
        <w:rPr>
          <w:rtl/>
        </w:rPr>
      </w:pPr>
      <w:bookmarkStart w:id="299" w:name="ET_interruption_קריאה_22"/>
      <w:r w:rsidRPr="00125F9D">
        <w:rPr>
          <w:rStyle w:val="TagStyle"/>
          <w:rtl/>
        </w:rPr>
        <w:t xml:space="preserve"> &lt;&lt; קריאה &gt;&gt; </w:t>
      </w:r>
      <w:r>
        <w:rPr>
          <w:rtl/>
        </w:rPr>
        <w:t>קריא</w:t>
      </w:r>
      <w:r>
        <w:rPr>
          <w:rFonts w:hint="cs"/>
          <w:rtl/>
        </w:rPr>
        <w:t>ות</w:t>
      </w:r>
      <w:r>
        <w:rPr>
          <w:rtl/>
        </w:rPr>
        <w:t>:</w:t>
      </w:r>
      <w:r w:rsidRPr="00125F9D">
        <w:rPr>
          <w:rStyle w:val="TagStyle"/>
          <w:rtl/>
        </w:rPr>
        <w:t xml:space="preserve"> &lt;&lt; קריאה &gt;&gt;</w:t>
      </w:r>
      <w:r>
        <w:rPr>
          <w:rtl/>
        </w:rPr>
        <w:t xml:space="preserve">   </w:t>
      </w:r>
      <w:bookmarkEnd w:id="299"/>
    </w:p>
    <w:p w:rsidR="00FE1686" w:rsidRDefault="00FE1686" w:rsidP="003A019F">
      <w:pPr>
        <w:rPr>
          <w:rtl/>
          <w:lang w:eastAsia="he-IL"/>
        </w:rPr>
      </w:pPr>
    </w:p>
    <w:p w:rsidR="00FE1686" w:rsidRDefault="008528BB" w:rsidP="00976962">
      <w:pPr>
        <w:rPr>
          <w:lang w:eastAsia="he-IL"/>
        </w:rPr>
      </w:pPr>
      <w:bookmarkStart w:id="300" w:name="_ETM_Q2_305511"/>
      <w:bookmarkStart w:id="301" w:name="_ETM_Q2_305774"/>
      <w:bookmarkStart w:id="302" w:name="_ETM_Q2_305848"/>
      <w:bookmarkEnd w:id="300"/>
      <w:bookmarkEnd w:id="301"/>
      <w:bookmarkEnd w:id="302"/>
      <w:r>
        <w:rPr>
          <w:rFonts w:hint="cs"/>
          <w:rtl/>
          <w:lang w:eastAsia="he-IL"/>
        </w:rPr>
        <w:t>– – –</w:t>
      </w:r>
    </w:p>
    <w:p w:rsidR="00FE1686" w:rsidRPr="00125F9D" w:rsidRDefault="00FE1686" w:rsidP="00976962">
      <w:pPr>
        <w:pStyle w:val="aff"/>
        <w:ind w:left="1080" w:firstLine="0"/>
        <w:rPr>
          <w:rtl/>
          <w:lang w:eastAsia="he-IL"/>
        </w:rPr>
      </w:pPr>
      <w:bookmarkStart w:id="303" w:name="_ETM_Q2_307185"/>
      <w:bookmarkStart w:id="304" w:name="_ETM_Q2_307261"/>
      <w:bookmarkEnd w:id="303"/>
      <w:bookmarkEnd w:id="304"/>
    </w:p>
    <w:p w:rsidR="00FE1686" w:rsidRDefault="00FE1686" w:rsidP="00976962">
      <w:pPr>
        <w:pStyle w:val="-"/>
        <w:keepNext/>
        <w:rPr>
          <w:rtl/>
        </w:rPr>
      </w:pPr>
      <w:bookmarkStart w:id="305" w:name="ET_speakercontinue_6458_9"/>
      <w:r w:rsidRPr="0064013D">
        <w:rPr>
          <w:rStyle w:val="TagStyle"/>
          <w:rtl/>
        </w:rPr>
        <w:t xml:space="preserve"> &lt;&lt; דובר_המשך &gt;&gt;</w:t>
      </w:r>
      <w:r w:rsidRPr="005D74DB">
        <w:rPr>
          <w:rStyle w:val="TagStyle"/>
          <w:rtl/>
        </w:rPr>
        <w:t xml:space="preserve"> </w:t>
      </w:r>
      <w:r>
        <w:rPr>
          <w:rtl/>
        </w:rPr>
        <w:t>שר החינוך יואב קיש:</w:t>
      </w:r>
      <w:r w:rsidRPr="005D74DB">
        <w:rPr>
          <w:rStyle w:val="TagStyle"/>
          <w:rtl/>
        </w:rPr>
        <w:t xml:space="preserve"> </w:t>
      </w:r>
      <w:r w:rsidRPr="0064013D">
        <w:rPr>
          <w:rStyle w:val="TagStyle"/>
          <w:rtl/>
        </w:rPr>
        <w:t>&lt;&lt; דובר_המשך &gt;&gt;</w:t>
      </w:r>
      <w:r>
        <w:rPr>
          <w:rtl/>
        </w:rPr>
        <w:t xml:space="preserve">   </w:t>
      </w:r>
      <w:bookmarkEnd w:id="305"/>
    </w:p>
    <w:p w:rsidR="00FE1686" w:rsidRDefault="00FE1686" w:rsidP="003A019F">
      <w:pPr>
        <w:rPr>
          <w:rtl/>
          <w:lang w:eastAsia="he-IL"/>
        </w:rPr>
      </w:pPr>
    </w:p>
    <w:p w:rsidR="00FE1686" w:rsidRDefault="00FE1686" w:rsidP="00976962">
      <w:pPr>
        <w:rPr>
          <w:rtl/>
          <w:lang w:eastAsia="he-IL"/>
        </w:rPr>
      </w:pPr>
      <w:bookmarkStart w:id="306" w:name="_ETM_Q2_303985"/>
      <w:bookmarkStart w:id="307" w:name="_ETM_Q2_304166"/>
      <w:bookmarkEnd w:id="306"/>
      <w:bookmarkEnd w:id="307"/>
      <w:r>
        <w:rPr>
          <w:rFonts w:hint="cs"/>
          <w:rtl/>
          <w:lang w:eastAsia="he-IL"/>
        </w:rPr>
        <w:t xml:space="preserve">קודם כול, חבר'ה, אז תנו לי. </w:t>
      </w:r>
      <w:bookmarkStart w:id="308" w:name="_ETM_Q2_308958"/>
      <w:bookmarkEnd w:id="308"/>
      <w:r>
        <w:rPr>
          <w:rFonts w:hint="cs"/>
          <w:rtl/>
          <w:lang w:eastAsia="he-IL"/>
        </w:rPr>
        <w:t>רגע. נעשה את זה שנייה. תן לי לגמור להקריא.</w:t>
      </w:r>
    </w:p>
    <w:p w:rsidR="00FE1686" w:rsidRDefault="00FE1686" w:rsidP="00976962">
      <w:pPr>
        <w:rPr>
          <w:rtl/>
          <w:lang w:eastAsia="he-IL"/>
        </w:rPr>
      </w:pPr>
      <w:bookmarkStart w:id="309" w:name="_ETM_Q2_317345"/>
      <w:bookmarkStart w:id="310" w:name="_ETM_Q2_317408"/>
      <w:bookmarkEnd w:id="309"/>
      <w:bookmarkEnd w:id="310"/>
    </w:p>
    <w:p w:rsidR="00FE1686" w:rsidRDefault="00FE1686" w:rsidP="00976962">
      <w:pPr>
        <w:rPr>
          <w:rtl/>
        </w:rPr>
      </w:pPr>
      <w:bookmarkStart w:id="311" w:name="_ETM_Q2_317474"/>
      <w:bookmarkStart w:id="312" w:name="_ETM_Q2_317606"/>
      <w:bookmarkEnd w:id="311"/>
      <w:bookmarkEnd w:id="312"/>
      <w:r>
        <w:rPr>
          <w:rFonts w:hint="cs"/>
          <w:rtl/>
          <w:lang w:eastAsia="he-IL"/>
        </w:rPr>
        <w:t xml:space="preserve"> </w:t>
      </w:r>
      <w:r w:rsidRPr="007D64A3">
        <w:rPr>
          <w:rtl/>
        </w:rPr>
        <w:t>בעניין זה</w:t>
      </w:r>
      <w:r w:rsidRPr="007D64A3">
        <w:rPr>
          <w:rFonts w:hint="cs"/>
          <w:rtl/>
        </w:rPr>
        <w:t>,</w:t>
      </w:r>
      <w:r w:rsidRPr="007D64A3">
        <w:rPr>
          <w:rtl/>
        </w:rPr>
        <w:t xml:space="preserve"> גם יש סעיף 2א </w:t>
      </w:r>
      <w:r w:rsidRPr="007D64A3">
        <w:rPr>
          <w:rFonts w:hint="cs"/>
          <w:rtl/>
        </w:rPr>
        <w:t>ל</w:t>
      </w:r>
      <w:r w:rsidRPr="007D64A3">
        <w:rPr>
          <w:rtl/>
        </w:rPr>
        <w:t xml:space="preserve">חוק הבחירות (דרכי תעמולה), </w:t>
      </w:r>
      <w:proofErr w:type="spellStart"/>
      <w:r w:rsidRPr="007D64A3">
        <w:rPr>
          <w:rFonts w:hint="cs"/>
          <w:rtl/>
        </w:rPr>
        <w:t>ה</w:t>
      </w:r>
      <w:r w:rsidRPr="007D64A3">
        <w:rPr>
          <w:rtl/>
        </w:rPr>
        <w:t>תשי"ט</w:t>
      </w:r>
      <w:proofErr w:type="spellEnd"/>
      <w:r w:rsidRPr="007D64A3">
        <w:rPr>
          <w:rFonts w:hint="cs"/>
          <w:rtl/>
        </w:rPr>
        <w:t>–</w:t>
      </w:r>
      <w:r w:rsidRPr="007D64A3">
        <w:rPr>
          <w:rtl/>
        </w:rPr>
        <w:t>1959</w:t>
      </w:r>
      <w:r w:rsidRPr="007D64A3">
        <w:rPr>
          <w:rFonts w:hint="cs"/>
          <w:rtl/>
        </w:rPr>
        <w:t>,</w:t>
      </w:r>
      <w:r w:rsidRPr="007D64A3">
        <w:rPr>
          <w:rtl/>
        </w:rPr>
        <w:t xml:space="preserve"> שק</w:t>
      </w:r>
      <w:r w:rsidRPr="009A6AAC">
        <w:rPr>
          <w:rtl/>
        </w:rPr>
        <w:t>ובע איסור שימוש בנכסי ציבור</w:t>
      </w:r>
      <w:r>
        <w:rPr>
          <w:rFonts w:hint="cs"/>
          <w:rtl/>
        </w:rPr>
        <w:t>:</w:t>
      </w:r>
      <w:r w:rsidRPr="009A6AAC">
        <w:rPr>
          <w:rtl/>
        </w:rPr>
        <w:t xml:space="preserve"> </w:t>
      </w:r>
      <w:r>
        <w:rPr>
          <w:rFonts w:hint="cs"/>
          <w:rtl/>
        </w:rPr>
        <w:t>"</w:t>
      </w:r>
      <w:r w:rsidRPr="009A6AAC">
        <w:rPr>
          <w:rtl/>
        </w:rPr>
        <w:t>ל</w:t>
      </w:r>
      <w:r>
        <w:rPr>
          <w:rFonts w:hint="cs"/>
          <w:rtl/>
        </w:rPr>
        <w:t>א</w:t>
      </w:r>
      <w:r w:rsidRPr="009A6AAC">
        <w:rPr>
          <w:rtl/>
        </w:rPr>
        <w:t xml:space="preserve"> </w:t>
      </w:r>
      <w:r>
        <w:rPr>
          <w:rFonts w:hint="cs"/>
          <w:rtl/>
        </w:rPr>
        <w:t xml:space="preserve">ייעשה </w:t>
      </w:r>
      <w:bookmarkStart w:id="313" w:name="_ETM_Q2_317782"/>
      <w:bookmarkEnd w:id="313"/>
      <w:r>
        <w:rPr>
          <w:rFonts w:hint="cs"/>
          <w:rtl/>
        </w:rPr>
        <w:t xml:space="preserve">שימוש, בקשר עם תעמולת </w:t>
      </w:r>
      <w:r w:rsidRPr="009A6AAC">
        <w:rPr>
          <w:rtl/>
        </w:rPr>
        <w:t>בחירות</w:t>
      </w:r>
      <w:r>
        <w:rPr>
          <w:rFonts w:hint="cs"/>
          <w:rtl/>
        </w:rPr>
        <w:t>"</w:t>
      </w:r>
      <w:r w:rsidRPr="009A6AAC">
        <w:rPr>
          <w:rtl/>
        </w:rPr>
        <w:t xml:space="preserve"> </w:t>
      </w:r>
      <w:r>
        <w:rPr>
          <w:rFonts w:hint="cs"/>
          <w:rtl/>
        </w:rPr>
        <w:t xml:space="preserve">– </w:t>
      </w:r>
      <w:r w:rsidRPr="009A6AAC">
        <w:rPr>
          <w:rtl/>
        </w:rPr>
        <w:t>אני קצת רץ</w:t>
      </w:r>
      <w:r>
        <w:rPr>
          <w:rFonts w:hint="cs"/>
          <w:rtl/>
        </w:rPr>
        <w:t xml:space="preserve"> </w:t>
      </w:r>
      <w:r>
        <w:rPr>
          <w:rFonts w:hint="eastAsia"/>
        </w:rPr>
        <w:t>–</w:t>
      </w:r>
      <w:r w:rsidRPr="009A6AAC">
        <w:rPr>
          <w:rtl/>
        </w:rPr>
        <w:t xml:space="preserve"> </w:t>
      </w:r>
      <w:r>
        <w:rPr>
          <w:rFonts w:hint="cs"/>
          <w:rtl/>
        </w:rPr>
        <w:t xml:space="preserve">"או בנכסים </w:t>
      </w:r>
      <w:r w:rsidRPr="009A6AAC">
        <w:rPr>
          <w:rtl/>
        </w:rPr>
        <w:t xml:space="preserve">מוחשיים </w:t>
      </w:r>
      <w:r w:rsidR="008528BB">
        <w:rPr>
          <w:rFonts w:hint="cs"/>
          <w:rtl/>
        </w:rPr>
        <w:t>– – –</w:t>
      </w:r>
      <w:r>
        <w:rPr>
          <w:rFonts w:hint="cs"/>
          <w:rtl/>
        </w:rPr>
        <w:t xml:space="preserve"> </w:t>
      </w:r>
      <w:r w:rsidRPr="009A6AAC">
        <w:rPr>
          <w:rtl/>
        </w:rPr>
        <w:t xml:space="preserve">של תאגיד </w:t>
      </w:r>
      <w:r>
        <w:rPr>
          <w:rFonts w:hint="cs"/>
          <w:rtl/>
        </w:rPr>
        <w:t>שה</w:t>
      </w:r>
      <w:r w:rsidRPr="009A6AAC">
        <w:rPr>
          <w:rtl/>
        </w:rPr>
        <w:t xml:space="preserve">ממשלה </w:t>
      </w:r>
      <w:r>
        <w:rPr>
          <w:rFonts w:hint="cs"/>
          <w:rtl/>
        </w:rPr>
        <w:t xml:space="preserve">או </w:t>
      </w:r>
      <w:r w:rsidRPr="009A6AAC">
        <w:rPr>
          <w:rtl/>
        </w:rPr>
        <w:t>רשות מקומית</w:t>
      </w:r>
      <w:r>
        <w:rPr>
          <w:rFonts w:hint="cs"/>
          <w:rtl/>
        </w:rPr>
        <w:t>"</w:t>
      </w:r>
      <w:r w:rsidRPr="009A6AAC">
        <w:rPr>
          <w:rtl/>
        </w:rPr>
        <w:t xml:space="preserve"> כמובן</w:t>
      </w:r>
      <w:r>
        <w:rPr>
          <w:rFonts w:hint="cs"/>
          <w:rtl/>
        </w:rPr>
        <w:t xml:space="preserve">. </w:t>
      </w:r>
      <w:r w:rsidRPr="009A6AAC">
        <w:rPr>
          <w:rtl/>
        </w:rPr>
        <w:t xml:space="preserve">לא </w:t>
      </w:r>
      <w:r>
        <w:rPr>
          <w:rFonts w:hint="cs"/>
          <w:rtl/>
        </w:rPr>
        <w:t>י</w:t>
      </w:r>
      <w:r w:rsidRPr="009A6AAC">
        <w:rPr>
          <w:rtl/>
        </w:rPr>
        <w:t xml:space="preserve">יעשה שימוש כאמור </w:t>
      </w:r>
      <w:r>
        <w:rPr>
          <w:rFonts w:hint="cs"/>
          <w:rtl/>
        </w:rPr>
        <w:t xml:space="preserve">על ידי </w:t>
      </w:r>
      <w:r w:rsidRPr="009A6AAC">
        <w:rPr>
          <w:rtl/>
        </w:rPr>
        <w:t>גוף או תאגיד כזה</w:t>
      </w:r>
      <w:r>
        <w:rPr>
          <w:rFonts w:hint="cs"/>
          <w:rtl/>
        </w:rPr>
        <w:t>.</w:t>
      </w:r>
      <w:r w:rsidRPr="009A6AAC">
        <w:rPr>
          <w:rtl/>
        </w:rPr>
        <w:t xml:space="preserve"> </w:t>
      </w:r>
    </w:p>
    <w:p w:rsidR="00FE1686" w:rsidRDefault="00FE1686" w:rsidP="00976962">
      <w:pPr>
        <w:rPr>
          <w:rtl/>
        </w:rPr>
      </w:pPr>
      <w:bookmarkStart w:id="314" w:name="_ETM_Q2_326493"/>
      <w:bookmarkStart w:id="315" w:name="_ETM_Q2_326541"/>
      <w:bookmarkEnd w:id="314"/>
      <w:bookmarkEnd w:id="315"/>
    </w:p>
    <w:p w:rsidR="00FE1686" w:rsidRDefault="00FE1686" w:rsidP="00D07AE6">
      <w:pPr>
        <w:rPr>
          <w:rtl/>
        </w:rPr>
      </w:pPr>
      <w:bookmarkStart w:id="316" w:name="_ETM_Q2_326639"/>
      <w:bookmarkStart w:id="317" w:name="_ETM_Q2_326730"/>
      <w:bookmarkEnd w:id="316"/>
      <w:bookmarkEnd w:id="317"/>
      <w:r w:rsidRPr="009A6AAC">
        <w:rPr>
          <w:rtl/>
        </w:rPr>
        <w:t>ביקורים ש</w:t>
      </w:r>
      <w:bookmarkStart w:id="318" w:name="_ETM_Q2_332351"/>
      <w:bookmarkEnd w:id="318"/>
      <w:r>
        <w:rPr>
          <w:rFonts w:hint="cs"/>
          <w:rtl/>
        </w:rPr>
        <w:t xml:space="preserve">ל </w:t>
      </w:r>
      <w:r>
        <w:rPr>
          <w:rtl/>
        </w:rPr>
        <w:t xml:space="preserve">נבחרי </w:t>
      </w:r>
      <w:r w:rsidRPr="009A6AAC">
        <w:rPr>
          <w:rtl/>
        </w:rPr>
        <w:t xml:space="preserve">ציבור במוסדות חינוך עשויים גם לעמוד בניגוד לאיסור השימוש בעובדי מדינה </w:t>
      </w:r>
      <w:r>
        <w:rPr>
          <w:rFonts w:hint="cs"/>
          <w:rtl/>
        </w:rPr>
        <w:t>וב</w:t>
      </w:r>
      <w:r w:rsidRPr="009A6AAC">
        <w:rPr>
          <w:rtl/>
        </w:rPr>
        <w:t>עובדי רשות מקומית לצרכים פוליטיים במסגרת שעות</w:t>
      </w:r>
      <w:r>
        <w:rPr>
          <w:rFonts w:hint="cs"/>
          <w:rtl/>
        </w:rPr>
        <w:t xml:space="preserve"> העבודה </w:t>
      </w:r>
      <w:r>
        <w:rPr>
          <w:rFonts w:hint="eastAsia"/>
        </w:rPr>
        <w:t>–</w:t>
      </w:r>
      <w:r>
        <w:rPr>
          <w:rFonts w:hint="cs"/>
          <w:rtl/>
        </w:rPr>
        <w:t xml:space="preserve"> </w:t>
      </w:r>
      <w:r w:rsidRPr="009A6AAC">
        <w:rPr>
          <w:rtl/>
        </w:rPr>
        <w:t xml:space="preserve">לזה </w:t>
      </w:r>
      <w:r>
        <w:rPr>
          <w:rFonts w:hint="cs"/>
          <w:rtl/>
        </w:rPr>
        <w:t xml:space="preserve">יש </w:t>
      </w:r>
      <w:r w:rsidRPr="009A6AAC">
        <w:rPr>
          <w:rtl/>
        </w:rPr>
        <w:t xml:space="preserve">הנחיית יועץ משפטי </w:t>
      </w:r>
      <w:r w:rsidR="00D07AE6">
        <w:rPr>
          <w:rFonts w:hint="cs"/>
          <w:rtl/>
        </w:rPr>
        <w:t xml:space="preserve">– </w:t>
      </w:r>
      <w:r w:rsidRPr="009A6AAC">
        <w:rPr>
          <w:rtl/>
        </w:rPr>
        <w:t>וגם</w:t>
      </w:r>
      <w:r>
        <w:rPr>
          <w:rFonts w:hint="cs"/>
          <w:rtl/>
        </w:rPr>
        <w:t>,</w:t>
      </w:r>
      <w:r w:rsidRPr="009A6AAC">
        <w:rPr>
          <w:rtl/>
        </w:rPr>
        <w:t xml:space="preserve"> כמובן</w:t>
      </w:r>
      <w:r>
        <w:rPr>
          <w:rFonts w:hint="cs"/>
          <w:rtl/>
        </w:rPr>
        <w:t>,</w:t>
      </w:r>
      <w:r w:rsidRPr="009A6AAC">
        <w:rPr>
          <w:rtl/>
        </w:rPr>
        <w:t xml:space="preserve"> </w:t>
      </w:r>
      <w:r w:rsidR="00D07AE6">
        <w:rPr>
          <w:rFonts w:hint="cs"/>
          <w:rtl/>
        </w:rPr>
        <w:t xml:space="preserve">לגבי </w:t>
      </w:r>
      <w:r w:rsidRPr="009A6AAC">
        <w:rPr>
          <w:rtl/>
        </w:rPr>
        <w:t>פעילות מפלגתית של עובדי מדינה ועובדי רשויות מקומיות</w:t>
      </w:r>
      <w:r>
        <w:rPr>
          <w:rFonts w:hint="cs"/>
          <w:rtl/>
        </w:rPr>
        <w:t xml:space="preserve">. </w:t>
      </w:r>
      <w:bookmarkStart w:id="319" w:name="_ETM_Q2_350201"/>
      <w:bookmarkStart w:id="320" w:name="_ETM_Q2_350337"/>
      <w:bookmarkStart w:id="321" w:name="_ETM_Q2_350377"/>
      <w:bookmarkStart w:id="322" w:name="_ETM_Q2_350503"/>
      <w:bookmarkStart w:id="323" w:name="_ETM_Q2_347225"/>
      <w:bookmarkStart w:id="324" w:name="_ETM_Q2_347272"/>
      <w:bookmarkStart w:id="325" w:name="_ETM_Q2_347353"/>
      <w:bookmarkStart w:id="326" w:name="_ETM_Q2_347398"/>
      <w:bookmarkEnd w:id="319"/>
      <w:bookmarkEnd w:id="320"/>
      <w:bookmarkEnd w:id="321"/>
      <w:bookmarkEnd w:id="322"/>
      <w:bookmarkEnd w:id="323"/>
      <w:bookmarkEnd w:id="324"/>
      <w:bookmarkEnd w:id="325"/>
      <w:bookmarkEnd w:id="326"/>
      <w:r w:rsidRPr="009A6AAC">
        <w:rPr>
          <w:rtl/>
        </w:rPr>
        <w:t xml:space="preserve">לאור כל זה </w:t>
      </w:r>
      <w:r w:rsidR="00D07AE6">
        <w:rPr>
          <w:rFonts w:hint="cs"/>
          <w:rtl/>
        </w:rPr>
        <w:t>ו</w:t>
      </w:r>
      <w:r w:rsidRPr="009A6AAC">
        <w:rPr>
          <w:rtl/>
        </w:rPr>
        <w:t>כל האמור</w:t>
      </w:r>
      <w:r>
        <w:rPr>
          <w:rFonts w:hint="cs"/>
          <w:rtl/>
        </w:rPr>
        <w:t>,</w:t>
      </w:r>
      <w:r w:rsidRPr="009A6AAC">
        <w:rPr>
          <w:rtl/>
        </w:rPr>
        <w:t xml:space="preserve"> יש מקום להקפדה כ</w:t>
      </w:r>
      <w:r>
        <w:rPr>
          <w:rFonts w:hint="cs"/>
          <w:rtl/>
        </w:rPr>
        <w:t xml:space="preserve">י </w:t>
      </w:r>
      <w:r w:rsidRPr="009A6AAC">
        <w:rPr>
          <w:rtl/>
        </w:rPr>
        <w:t>ביקורי נבחרי הציבור יעמדו בהתאם להוראות הדין</w:t>
      </w:r>
      <w:r>
        <w:rPr>
          <w:rFonts w:hint="cs"/>
          <w:rtl/>
        </w:rPr>
        <w:t>,</w:t>
      </w:r>
      <w:r w:rsidRPr="009A6AAC">
        <w:rPr>
          <w:rtl/>
        </w:rPr>
        <w:t xml:space="preserve"> וכך פעלתי</w:t>
      </w:r>
      <w:r>
        <w:rPr>
          <w:rFonts w:hint="cs"/>
          <w:rtl/>
        </w:rPr>
        <w:t>.</w:t>
      </w:r>
      <w:r w:rsidRPr="009A6AAC">
        <w:rPr>
          <w:rtl/>
        </w:rPr>
        <w:t xml:space="preserve"> </w:t>
      </w:r>
    </w:p>
    <w:p w:rsidR="00FE1686" w:rsidRDefault="00FE1686" w:rsidP="00976962">
      <w:pPr>
        <w:rPr>
          <w:rtl/>
        </w:rPr>
      </w:pPr>
      <w:bookmarkStart w:id="327" w:name="_ETM_Q2_357596"/>
      <w:bookmarkStart w:id="328" w:name="_ETM_Q2_357709"/>
      <w:bookmarkEnd w:id="327"/>
      <w:bookmarkEnd w:id="328"/>
    </w:p>
    <w:p w:rsidR="00FE1686" w:rsidRDefault="00FE1686" w:rsidP="00D07AE6">
      <w:pPr>
        <w:rPr>
          <w:rtl/>
          <w:lang w:eastAsia="he-IL"/>
        </w:rPr>
      </w:pPr>
      <w:bookmarkStart w:id="329" w:name="_ETM_Q2_357836"/>
      <w:bookmarkStart w:id="330" w:name="_ETM_Q2_357927"/>
      <w:bookmarkEnd w:id="329"/>
      <w:bookmarkEnd w:id="330"/>
      <w:r w:rsidRPr="009A6AAC">
        <w:rPr>
          <w:rtl/>
        </w:rPr>
        <w:t>עכשיו</w:t>
      </w:r>
      <w:r>
        <w:rPr>
          <w:rFonts w:hint="cs"/>
          <w:rtl/>
        </w:rPr>
        <w:t>,</w:t>
      </w:r>
      <w:r w:rsidRPr="009A6AAC">
        <w:rPr>
          <w:rtl/>
        </w:rPr>
        <w:t xml:space="preserve"> אני רוצה לחדד</w:t>
      </w:r>
      <w:r>
        <w:rPr>
          <w:rFonts w:hint="cs"/>
          <w:rtl/>
        </w:rPr>
        <w:t>.</w:t>
      </w:r>
      <w:r w:rsidRPr="009A6AAC">
        <w:rPr>
          <w:rtl/>
        </w:rPr>
        <w:t xml:space="preserve"> תראה</w:t>
      </w:r>
      <w:r>
        <w:rPr>
          <w:rFonts w:hint="cs"/>
          <w:rtl/>
        </w:rPr>
        <w:t>,</w:t>
      </w:r>
      <w:r w:rsidRPr="009A6AAC">
        <w:rPr>
          <w:rtl/>
        </w:rPr>
        <w:t xml:space="preserve"> הנוהל הוא בדיוק לפי חוזר מנכ"ל</w:t>
      </w:r>
      <w:r>
        <w:rPr>
          <w:rFonts w:hint="cs"/>
          <w:rtl/>
        </w:rPr>
        <w:t>,</w:t>
      </w:r>
      <w:r w:rsidRPr="009A6AAC">
        <w:rPr>
          <w:rtl/>
        </w:rPr>
        <w:t xml:space="preserve"> ואני גם חייב לומר לך שלא שהלשכה שלי מאשרת מ</w:t>
      </w:r>
      <w:r>
        <w:rPr>
          <w:rFonts w:hint="cs"/>
          <w:rtl/>
        </w:rPr>
        <w:t xml:space="preserve">י </w:t>
      </w:r>
      <w:r w:rsidRPr="009A6AAC">
        <w:rPr>
          <w:rtl/>
        </w:rPr>
        <w:t xml:space="preserve">כן </w:t>
      </w:r>
      <w:r>
        <w:rPr>
          <w:rFonts w:hint="cs"/>
          <w:rtl/>
        </w:rPr>
        <w:t>ומי</w:t>
      </w:r>
      <w:r w:rsidRPr="009A6AAC">
        <w:rPr>
          <w:rtl/>
        </w:rPr>
        <w:t xml:space="preserve"> לא</w:t>
      </w:r>
      <w:r w:rsidR="00D07AE6">
        <w:rPr>
          <w:rFonts w:hint="cs"/>
          <w:rtl/>
        </w:rPr>
        <w:t>,</w:t>
      </w:r>
      <w:r w:rsidRPr="009A6AAC">
        <w:rPr>
          <w:rtl/>
        </w:rPr>
        <w:t xml:space="preserve"> ההפך </w:t>
      </w:r>
      <w:r w:rsidR="00D07AE6">
        <w:rPr>
          <w:rFonts w:hint="cs"/>
          <w:rtl/>
        </w:rPr>
        <w:t xml:space="preserve">– </w:t>
      </w:r>
      <w:r w:rsidRPr="009A6AAC">
        <w:rPr>
          <w:rtl/>
        </w:rPr>
        <w:t xml:space="preserve">זה </w:t>
      </w:r>
      <w:r>
        <w:rPr>
          <w:rFonts w:hint="cs"/>
          <w:rtl/>
        </w:rPr>
        <w:t>המנ</w:t>
      </w:r>
      <w:r w:rsidRPr="009A6AAC">
        <w:rPr>
          <w:rtl/>
        </w:rPr>
        <w:t>הלים בשטח</w:t>
      </w:r>
      <w:r>
        <w:rPr>
          <w:rFonts w:hint="cs"/>
          <w:rtl/>
        </w:rPr>
        <w:t>.</w:t>
      </w:r>
      <w:r w:rsidRPr="009A6AAC">
        <w:rPr>
          <w:rtl/>
        </w:rPr>
        <w:t xml:space="preserve"> אם יש אירוע</w:t>
      </w:r>
      <w:r>
        <w:rPr>
          <w:rFonts w:hint="cs"/>
          <w:rtl/>
        </w:rPr>
        <w:t>,</w:t>
      </w:r>
      <w:r w:rsidRPr="009A6AAC">
        <w:rPr>
          <w:rtl/>
        </w:rPr>
        <w:t xml:space="preserve"> הוא מגיע ללשכת מנכ"ל</w:t>
      </w:r>
      <w:r>
        <w:rPr>
          <w:rFonts w:hint="cs"/>
          <w:rtl/>
        </w:rPr>
        <w:t>.</w:t>
      </w:r>
      <w:r w:rsidRPr="009A6AAC">
        <w:rPr>
          <w:rtl/>
        </w:rPr>
        <w:t xml:space="preserve"> אבל נוצר מצב הפוך</w:t>
      </w:r>
      <w:r w:rsidR="00D07AE6">
        <w:rPr>
          <w:rFonts w:hint="cs"/>
          <w:rtl/>
        </w:rPr>
        <w:t>.</w:t>
      </w:r>
      <w:r>
        <w:rPr>
          <w:rFonts w:hint="cs"/>
          <w:rtl/>
        </w:rPr>
        <w:t xml:space="preserve"> </w:t>
      </w:r>
      <w:r w:rsidRPr="009A6AAC">
        <w:rPr>
          <w:rtl/>
        </w:rPr>
        <w:t>נוצר מצב שכאילו כולם רצו פנימה לתוך מערכת החינוך</w:t>
      </w:r>
      <w:r>
        <w:rPr>
          <w:rFonts w:hint="cs"/>
          <w:rtl/>
        </w:rPr>
        <w:t>,</w:t>
      </w:r>
      <w:r>
        <w:rPr>
          <w:rtl/>
        </w:rPr>
        <w:t xml:space="preserve"> כולל מה שקרה גם בתקופ</w:t>
      </w:r>
      <w:r>
        <w:rPr>
          <w:rFonts w:hint="cs"/>
          <w:rtl/>
        </w:rPr>
        <w:t>ה</w:t>
      </w:r>
      <w:r w:rsidRPr="009A6AAC">
        <w:rPr>
          <w:rtl/>
        </w:rPr>
        <w:t xml:space="preserve"> </w:t>
      </w:r>
      <w:r>
        <w:rPr>
          <w:rFonts w:hint="cs"/>
          <w:rtl/>
        </w:rPr>
        <w:t xml:space="preserve">– </w:t>
      </w:r>
      <w:bookmarkStart w:id="331" w:name="_ETM_Q2_378210"/>
      <w:bookmarkEnd w:id="331"/>
      <w:r w:rsidRPr="009A6AAC">
        <w:rPr>
          <w:rtl/>
        </w:rPr>
        <w:t>אני מחבר את זה</w:t>
      </w:r>
      <w:r>
        <w:rPr>
          <w:rFonts w:hint="cs"/>
          <w:rtl/>
        </w:rPr>
        <w:t>,</w:t>
      </w:r>
      <w:r w:rsidRPr="009A6AAC">
        <w:rPr>
          <w:rtl/>
        </w:rPr>
        <w:t xml:space="preserve"> למרות שזה לא בהכרח אותו דבר</w:t>
      </w:r>
      <w:r w:rsidR="00D07AE6">
        <w:rPr>
          <w:rFonts w:hint="cs"/>
          <w:rtl/>
        </w:rPr>
        <w:t>,</w:t>
      </w:r>
      <w:r w:rsidRPr="009A6AAC">
        <w:rPr>
          <w:rtl/>
        </w:rPr>
        <w:t xml:space="preserve"> לגבי אתמול</w:t>
      </w:r>
      <w:r>
        <w:rPr>
          <w:rFonts w:hint="cs"/>
          <w:rtl/>
        </w:rPr>
        <w:t>, או יום שני, סליחה</w:t>
      </w:r>
      <w:r w:rsidR="00D07AE6">
        <w:rPr>
          <w:rFonts w:hint="cs"/>
          <w:rtl/>
        </w:rPr>
        <w:t>.</w:t>
      </w:r>
      <w:r>
        <w:rPr>
          <w:rFonts w:hint="cs"/>
          <w:rtl/>
        </w:rPr>
        <w:t xml:space="preserve"> שם </w:t>
      </w:r>
      <w:r>
        <w:rPr>
          <w:rtl/>
        </w:rPr>
        <w:t>–</w:t>
      </w:r>
      <w:r>
        <w:rPr>
          <w:rFonts w:hint="cs"/>
          <w:rtl/>
        </w:rPr>
        <w:t xml:space="preserve"> בוא ו</w:t>
      </w:r>
      <w:r w:rsidRPr="009A6AAC">
        <w:rPr>
          <w:rtl/>
        </w:rPr>
        <w:t>אגיד לך עוד משהו</w:t>
      </w:r>
      <w:r w:rsidR="00D07AE6">
        <w:rPr>
          <w:rFonts w:hint="cs"/>
          <w:rtl/>
        </w:rPr>
        <w:t>:</w:t>
      </w:r>
      <w:r w:rsidRPr="009A6AAC">
        <w:rPr>
          <w:rtl/>
        </w:rPr>
        <w:t xml:space="preserve"> </w:t>
      </w:r>
      <w:bookmarkStart w:id="332" w:name="_ETM_Q2_399637"/>
      <w:bookmarkStart w:id="333" w:name="_ETM_Q2_399748"/>
      <w:bookmarkStart w:id="334" w:name="_ETM_Q2_399767"/>
      <w:bookmarkStart w:id="335" w:name="_ETM_Q2_399850"/>
      <w:bookmarkEnd w:id="332"/>
      <w:bookmarkEnd w:id="333"/>
      <w:bookmarkEnd w:id="334"/>
      <w:bookmarkEnd w:id="335"/>
      <w:r w:rsidRPr="009A6AAC">
        <w:rPr>
          <w:rtl/>
        </w:rPr>
        <w:t xml:space="preserve">אתה לא יודע כמה פניות קיבלתי על ההתנהלות השערורייתית של מנהלי </w:t>
      </w:r>
      <w:r>
        <w:rPr>
          <w:rtl/>
        </w:rPr>
        <w:t>בתי</w:t>
      </w:r>
      <w:r>
        <w:rPr>
          <w:rFonts w:hint="cs"/>
          <w:rtl/>
        </w:rPr>
        <w:t xml:space="preserve"> </w:t>
      </w:r>
      <w:r w:rsidRPr="009A6AAC">
        <w:rPr>
          <w:rtl/>
        </w:rPr>
        <w:t>ספר מסוימים בכל מיני מקומות</w:t>
      </w:r>
      <w:r>
        <w:rPr>
          <w:rFonts w:hint="cs"/>
          <w:rtl/>
        </w:rPr>
        <w:t>, ע</w:t>
      </w:r>
      <w:r w:rsidRPr="009A6AAC">
        <w:rPr>
          <w:rtl/>
        </w:rPr>
        <w:t>ל בחירת צד פוליטי</w:t>
      </w:r>
      <w:r>
        <w:rPr>
          <w:rFonts w:hint="cs"/>
          <w:rtl/>
        </w:rPr>
        <w:t>,</w:t>
      </w:r>
      <w:r w:rsidRPr="009A6AAC">
        <w:rPr>
          <w:rtl/>
        </w:rPr>
        <w:t xml:space="preserve"> </w:t>
      </w:r>
      <w:r>
        <w:rPr>
          <w:rFonts w:hint="cs"/>
          <w:rtl/>
        </w:rPr>
        <w:t>ע</w:t>
      </w:r>
      <w:r w:rsidRPr="009A6AAC">
        <w:rPr>
          <w:rtl/>
        </w:rPr>
        <w:t>ל</w:t>
      </w:r>
      <w:r>
        <w:rPr>
          <w:rFonts w:hint="cs"/>
          <w:rtl/>
        </w:rPr>
        <w:t xml:space="preserve"> ל</w:t>
      </w:r>
      <w:r w:rsidRPr="009A6AAC">
        <w:rPr>
          <w:rtl/>
        </w:rPr>
        <w:t>קחת את התלמידים להפגנות</w:t>
      </w:r>
      <w:r>
        <w:rPr>
          <w:rFonts w:hint="cs"/>
          <w:rtl/>
        </w:rPr>
        <w:t>.</w:t>
      </w:r>
      <w:r w:rsidRPr="009A6AAC">
        <w:rPr>
          <w:rtl/>
        </w:rPr>
        <w:t xml:space="preserve"> יש לי שתי אפשרויות</w:t>
      </w:r>
      <w:r>
        <w:rPr>
          <w:rFonts w:hint="cs"/>
          <w:rtl/>
        </w:rPr>
        <w:t>. אחת,</w:t>
      </w:r>
      <w:r>
        <w:rPr>
          <w:rFonts w:hint="eastAsia"/>
          <w:rtl/>
        </w:rPr>
        <w:t xml:space="preserve"> </w:t>
      </w:r>
      <w:r w:rsidRPr="009A6AAC">
        <w:rPr>
          <w:rtl/>
        </w:rPr>
        <w:t>באמת ללכת ולהגיד לכולם</w:t>
      </w:r>
      <w:r>
        <w:rPr>
          <w:rFonts w:hint="cs"/>
          <w:rtl/>
        </w:rPr>
        <w:t xml:space="preserve">: </w:t>
      </w:r>
      <w:bookmarkStart w:id="336" w:name="_ETM_Q2_408682"/>
      <w:bookmarkEnd w:id="336"/>
      <w:r w:rsidRPr="009A6AAC">
        <w:rPr>
          <w:rtl/>
        </w:rPr>
        <w:t>התבלבלתם</w:t>
      </w:r>
      <w:r>
        <w:rPr>
          <w:rFonts w:hint="cs"/>
          <w:rtl/>
        </w:rPr>
        <w:t>,</w:t>
      </w:r>
      <w:r w:rsidRPr="009A6AAC">
        <w:rPr>
          <w:rtl/>
        </w:rPr>
        <w:t xml:space="preserve"> ולהתחיל </w:t>
      </w:r>
      <w:r w:rsidRPr="009A6AAC">
        <w:rPr>
          <w:rtl/>
        </w:rPr>
        <w:lastRenderedPageBreak/>
        <w:t>לנסות</w:t>
      </w:r>
      <w:r>
        <w:rPr>
          <w:rFonts w:hint="cs"/>
          <w:rtl/>
        </w:rPr>
        <w:t xml:space="preserve"> ו</w:t>
      </w:r>
      <w:r w:rsidRPr="009A6AAC">
        <w:rPr>
          <w:rtl/>
        </w:rPr>
        <w:t>לעצור ולהעניש</w:t>
      </w:r>
      <w:r>
        <w:rPr>
          <w:rFonts w:hint="cs"/>
          <w:rtl/>
        </w:rPr>
        <w:t>,</w:t>
      </w:r>
      <w:r w:rsidRPr="009A6AAC">
        <w:rPr>
          <w:rtl/>
        </w:rPr>
        <w:t xml:space="preserve"> וללכת למקום הזה</w:t>
      </w:r>
      <w:r>
        <w:rPr>
          <w:rFonts w:hint="cs"/>
          <w:rtl/>
        </w:rPr>
        <w:t xml:space="preserve">. </w:t>
      </w:r>
      <w:r w:rsidRPr="009A6AAC">
        <w:rPr>
          <w:rtl/>
        </w:rPr>
        <w:t>החלטתי שאני לא רוצה</w:t>
      </w:r>
      <w:r>
        <w:rPr>
          <w:rFonts w:hint="cs"/>
          <w:rtl/>
        </w:rPr>
        <w:t>.</w:t>
      </w:r>
      <w:r w:rsidRPr="009A6AAC">
        <w:rPr>
          <w:rtl/>
        </w:rPr>
        <w:t xml:space="preserve"> אני סומך על המנהלים</w:t>
      </w:r>
      <w:r>
        <w:rPr>
          <w:rFonts w:hint="cs"/>
          <w:rtl/>
        </w:rPr>
        <w:t>,</w:t>
      </w:r>
      <w:r w:rsidRPr="009A6AAC">
        <w:rPr>
          <w:rtl/>
        </w:rPr>
        <w:t xml:space="preserve"> כולל אלה שעושים טעות</w:t>
      </w:r>
      <w:r>
        <w:rPr>
          <w:rFonts w:hint="cs"/>
          <w:rtl/>
        </w:rPr>
        <w:t>.</w:t>
      </w:r>
      <w:r w:rsidRPr="009A6AAC">
        <w:rPr>
          <w:rtl/>
        </w:rPr>
        <w:t xml:space="preserve"> אני מאמין שהם יבינו שהם עשו טעות</w:t>
      </w:r>
      <w:r>
        <w:rPr>
          <w:rFonts w:hint="cs"/>
          <w:rtl/>
        </w:rPr>
        <w:t>.</w:t>
      </w:r>
      <w:r w:rsidRPr="009A6AAC">
        <w:rPr>
          <w:rtl/>
        </w:rPr>
        <w:t xml:space="preserve"> אני חושב שלא נכון לערב את </w:t>
      </w:r>
      <w:r>
        <w:rPr>
          <w:rFonts w:hint="cs"/>
          <w:rtl/>
        </w:rPr>
        <w:t>ה</w:t>
      </w:r>
      <w:r w:rsidRPr="009A6AAC">
        <w:rPr>
          <w:rtl/>
        </w:rPr>
        <w:t xml:space="preserve">פוליטיקה ואת הוויכוח הפוליטי </w:t>
      </w:r>
      <w:r>
        <w:rPr>
          <w:rFonts w:hint="cs"/>
          <w:rtl/>
        </w:rPr>
        <w:t>על ה</w:t>
      </w:r>
      <w:r w:rsidRPr="009A6AAC">
        <w:rPr>
          <w:rtl/>
        </w:rPr>
        <w:t xml:space="preserve">רפורמה </w:t>
      </w:r>
      <w:r>
        <w:rPr>
          <w:rFonts w:hint="cs"/>
          <w:rtl/>
        </w:rPr>
        <w:t>ה</w:t>
      </w:r>
      <w:r>
        <w:rPr>
          <w:rtl/>
        </w:rPr>
        <w:t xml:space="preserve">משפטית </w:t>
      </w:r>
      <w:r>
        <w:rPr>
          <w:rFonts w:hint="cs"/>
          <w:rtl/>
        </w:rPr>
        <w:t>ב</w:t>
      </w:r>
      <w:r>
        <w:rPr>
          <w:rtl/>
        </w:rPr>
        <w:t>בתי</w:t>
      </w:r>
      <w:r>
        <w:rPr>
          <w:rFonts w:hint="cs"/>
          <w:rtl/>
        </w:rPr>
        <w:t xml:space="preserve"> </w:t>
      </w:r>
      <w:r w:rsidRPr="009A6AAC">
        <w:rPr>
          <w:rtl/>
        </w:rPr>
        <w:t>הספר</w:t>
      </w:r>
      <w:r>
        <w:rPr>
          <w:rFonts w:hint="cs"/>
          <w:rtl/>
        </w:rPr>
        <w:t>.</w:t>
      </w:r>
      <w:r w:rsidRPr="009A6AAC">
        <w:rPr>
          <w:rtl/>
        </w:rPr>
        <w:t xml:space="preserve"> יש הבדל גדול בין אם אתה מזמין נציגים מפה ומשם עושה דיון</w:t>
      </w:r>
      <w:r w:rsidR="00D07AE6">
        <w:rPr>
          <w:rFonts w:hint="cs"/>
          <w:rtl/>
        </w:rPr>
        <w:t>.</w:t>
      </w:r>
      <w:r w:rsidRPr="009A6AAC">
        <w:rPr>
          <w:rtl/>
        </w:rPr>
        <w:t xml:space="preserve"> זה לגיטימי</w:t>
      </w:r>
      <w:r w:rsidR="00D07AE6">
        <w:rPr>
          <w:rFonts w:hint="cs"/>
          <w:rtl/>
        </w:rPr>
        <w:t>,</w:t>
      </w:r>
      <w:r>
        <w:rPr>
          <w:rFonts w:hint="cs"/>
          <w:rtl/>
        </w:rPr>
        <w:t xml:space="preserve"> </w:t>
      </w:r>
      <w:r w:rsidRPr="009A6AAC">
        <w:rPr>
          <w:rtl/>
        </w:rPr>
        <w:t>כך פועלים</w:t>
      </w:r>
      <w:r w:rsidR="00D07AE6">
        <w:rPr>
          <w:rFonts w:hint="cs"/>
          <w:rtl/>
        </w:rPr>
        <w:t>,</w:t>
      </w:r>
      <w:r w:rsidRPr="009A6AAC">
        <w:rPr>
          <w:rtl/>
        </w:rPr>
        <w:t xml:space="preserve"> אבל לקחת תלמידים ולהשתמש בתלמידים להפגנה</w:t>
      </w:r>
      <w:r>
        <w:rPr>
          <w:rFonts w:hint="cs"/>
          <w:rtl/>
        </w:rPr>
        <w:t>,</w:t>
      </w:r>
      <w:r w:rsidRPr="009A6AAC">
        <w:rPr>
          <w:rtl/>
        </w:rPr>
        <w:t xml:space="preserve"> בעיניי זו טעות קשה</w:t>
      </w:r>
      <w:r>
        <w:rPr>
          <w:rFonts w:hint="cs"/>
          <w:rtl/>
        </w:rPr>
        <w:t>.</w:t>
      </w:r>
      <w:r>
        <w:rPr>
          <w:rtl/>
        </w:rPr>
        <w:t xml:space="preserve"> ז</w:t>
      </w:r>
      <w:r>
        <w:rPr>
          <w:rFonts w:hint="cs"/>
          <w:rtl/>
        </w:rPr>
        <w:t>ו</w:t>
      </w:r>
      <w:r w:rsidRPr="009A6AAC">
        <w:rPr>
          <w:rtl/>
        </w:rPr>
        <w:t xml:space="preserve"> פגיעה במהות של משרד הח</w:t>
      </w:r>
      <w:r>
        <w:rPr>
          <w:rFonts w:hint="cs"/>
          <w:rtl/>
          <w:lang w:eastAsia="he-IL"/>
        </w:rPr>
        <w:t xml:space="preserve">ינוך. </w:t>
      </w:r>
      <w:bookmarkStart w:id="337" w:name="_ETM_Q2_437900"/>
      <w:bookmarkEnd w:id="337"/>
      <w:r>
        <w:rPr>
          <w:rFonts w:hint="cs"/>
          <w:rtl/>
          <w:lang w:eastAsia="he-IL"/>
        </w:rPr>
        <w:t xml:space="preserve">אנחנו אמורים להיות ממלכתיים ומחוץ לאירוע הזה. לצערי דווקא מהצד </w:t>
      </w:r>
      <w:bookmarkStart w:id="338" w:name="_ETM_Q2_442383"/>
      <w:bookmarkEnd w:id="338"/>
      <w:r>
        <w:rPr>
          <w:rFonts w:hint="cs"/>
          <w:rtl/>
          <w:lang w:eastAsia="he-IL"/>
        </w:rPr>
        <w:t xml:space="preserve">השני יש גורמים שבחרו לעשות זאת. </w:t>
      </w:r>
    </w:p>
    <w:p w:rsidR="00FE1686" w:rsidRDefault="00FE1686" w:rsidP="00976962">
      <w:pPr>
        <w:rPr>
          <w:rtl/>
          <w:lang w:eastAsia="he-IL"/>
        </w:rPr>
      </w:pPr>
      <w:bookmarkStart w:id="339" w:name="_ETM_Q2_442517"/>
      <w:bookmarkStart w:id="340" w:name="_ETM_Q2_442654"/>
      <w:bookmarkEnd w:id="339"/>
      <w:bookmarkEnd w:id="340"/>
    </w:p>
    <w:p w:rsidR="00FE1686" w:rsidRDefault="00FE1686" w:rsidP="00D07AE6">
      <w:pPr>
        <w:rPr>
          <w:rtl/>
        </w:rPr>
      </w:pPr>
      <w:bookmarkStart w:id="341" w:name="_ETM_Q2_441059"/>
      <w:bookmarkEnd w:id="341"/>
      <w:r w:rsidRPr="009A6AAC">
        <w:rPr>
          <w:rtl/>
        </w:rPr>
        <w:t>אני יכול להגיד לך יותר מזה</w:t>
      </w:r>
      <w:r>
        <w:rPr>
          <w:rFonts w:hint="cs"/>
          <w:rtl/>
        </w:rPr>
        <w:t xml:space="preserve">, </w:t>
      </w:r>
      <w:bookmarkStart w:id="342" w:name="_ETM_Q2_444072"/>
      <w:bookmarkEnd w:id="342"/>
      <w:r>
        <w:rPr>
          <w:rFonts w:hint="cs"/>
          <w:rtl/>
        </w:rPr>
        <w:t xml:space="preserve">גם </w:t>
      </w:r>
      <w:r w:rsidR="00D07AE6">
        <w:rPr>
          <w:rFonts w:hint="cs"/>
          <w:rtl/>
        </w:rPr>
        <w:t>ל</w:t>
      </w:r>
      <w:r w:rsidRPr="009A6AAC">
        <w:rPr>
          <w:rtl/>
        </w:rPr>
        <w:t>נושא האוניברסיטאות והחינוך להשכלה גבוהה</w:t>
      </w:r>
      <w:r w:rsidR="00D07AE6">
        <w:rPr>
          <w:rFonts w:hint="cs"/>
          <w:rtl/>
        </w:rPr>
        <w:t>.</w:t>
      </w:r>
      <w:r w:rsidRPr="009A6AAC">
        <w:rPr>
          <w:rtl/>
        </w:rPr>
        <w:t xml:space="preserve"> אני מכיר את העמדות של כולם</w:t>
      </w:r>
      <w:r>
        <w:rPr>
          <w:rFonts w:hint="cs"/>
          <w:rtl/>
        </w:rPr>
        <w:t>,</w:t>
      </w:r>
      <w:r w:rsidRPr="009A6AAC">
        <w:rPr>
          <w:rtl/>
        </w:rPr>
        <w:t xml:space="preserve"> וזה בסדר ולגיטימי</w:t>
      </w:r>
      <w:r>
        <w:rPr>
          <w:rFonts w:hint="cs"/>
          <w:rtl/>
        </w:rPr>
        <w:t>.</w:t>
      </w:r>
      <w:r w:rsidRPr="009A6AAC">
        <w:rPr>
          <w:rtl/>
        </w:rPr>
        <w:t xml:space="preserve"> דרך אגב</w:t>
      </w:r>
      <w:r>
        <w:rPr>
          <w:rFonts w:hint="cs"/>
          <w:rtl/>
        </w:rPr>
        <w:t>,</w:t>
      </w:r>
      <w:r w:rsidRPr="009A6AAC">
        <w:rPr>
          <w:rtl/>
        </w:rPr>
        <w:t xml:space="preserve"> אני בעד זכות ההפגנה</w:t>
      </w:r>
      <w:r>
        <w:rPr>
          <w:rFonts w:hint="cs"/>
          <w:rtl/>
        </w:rPr>
        <w:t>.</w:t>
      </w:r>
      <w:r w:rsidRPr="009A6AAC">
        <w:rPr>
          <w:rtl/>
        </w:rPr>
        <w:t xml:space="preserve"> זה הדבר הכי דמוקרטי שיש</w:t>
      </w:r>
      <w:r>
        <w:rPr>
          <w:rFonts w:hint="cs"/>
          <w:rtl/>
        </w:rPr>
        <w:t>;</w:t>
      </w:r>
      <w:r w:rsidRPr="009A6AAC">
        <w:rPr>
          <w:rtl/>
        </w:rPr>
        <w:t xml:space="preserve"> זה חייב להיות</w:t>
      </w:r>
      <w:r>
        <w:rPr>
          <w:rFonts w:hint="cs"/>
          <w:rtl/>
        </w:rPr>
        <w:t>,</w:t>
      </w:r>
      <w:r w:rsidRPr="009A6AAC">
        <w:rPr>
          <w:rtl/>
        </w:rPr>
        <w:t xml:space="preserve"> ונשמור על זה ונקפיד על זה</w:t>
      </w:r>
      <w:r>
        <w:rPr>
          <w:rFonts w:hint="cs"/>
          <w:rtl/>
        </w:rPr>
        <w:t>.</w:t>
      </w:r>
      <w:r w:rsidRPr="009A6AAC">
        <w:rPr>
          <w:rtl/>
        </w:rPr>
        <w:t xml:space="preserve"> אבל לא יכול להיות שבסוף</w:t>
      </w:r>
      <w:r>
        <w:rPr>
          <w:rFonts w:hint="cs"/>
          <w:rtl/>
        </w:rPr>
        <w:t xml:space="preserve"> </w:t>
      </w:r>
      <w:r w:rsidRPr="009A6AAC">
        <w:rPr>
          <w:rtl/>
        </w:rPr>
        <w:t>בסוף משתמשים בכוח שלהם במוסד</w:t>
      </w:r>
      <w:r>
        <w:rPr>
          <w:rFonts w:hint="cs"/>
          <w:rtl/>
        </w:rPr>
        <w:t>.</w:t>
      </w:r>
      <w:r w:rsidRPr="009A6AAC">
        <w:rPr>
          <w:rtl/>
        </w:rPr>
        <w:t xml:space="preserve"> אני מקבל גם מכתבים ומיילים מסטודנטים שאומרים לי</w:t>
      </w:r>
      <w:r>
        <w:rPr>
          <w:rFonts w:hint="cs"/>
          <w:rtl/>
        </w:rPr>
        <w:t>:</w:t>
      </w:r>
      <w:r w:rsidRPr="009A6AAC">
        <w:rPr>
          <w:rtl/>
        </w:rPr>
        <w:t xml:space="preserve"> </w:t>
      </w:r>
      <w:r>
        <w:rPr>
          <w:rFonts w:hint="cs"/>
          <w:rtl/>
        </w:rPr>
        <w:t xml:space="preserve">כופים עליי את העמדה. </w:t>
      </w:r>
      <w:r w:rsidRPr="009A6AAC">
        <w:rPr>
          <w:rtl/>
        </w:rPr>
        <w:t>משתמשים במ</w:t>
      </w:r>
      <w:r>
        <w:rPr>
          <w:rFonts w:hint="cs"/>
          <w:rtl/>
        </w:rPr>
        <w:t xml:space="preserve">שאבים </w:t>
      </w:r>
      <w:r w:rsidRPr="009A6AAC">
        <w:rPr>
          <w:rtl/>
        </w:rPr>
        <w:t xml:space="preserve">של </w:t>
      </w:r>
      <w:r>
        <w:rPr>
          <w:rFonts w:hint="cs"/>
          <w:rtl/>
        </w:rPr>
        <w:t>ה</w:t>
      </w:r>
      <w:r w:rsidRPr="009A6AAC">
        <w:rPr>
          <w:rtl/>
        </w:rPr>
        <w:t>אוניברסיטה</w:t>
      </w:r>
      <w:r w:rsidR="00D07AE6">
        <w:rPr>
          <w:rFonts w:hint="cs"/>
          <w:rtl/>
        </w:rPr>
        <w:t>,</w:t>
      </w:r>
      <w:r w:rsidRPr="009A6AAC">
        <w:rPr>
          <w:rtl/>
        </w:rPr>
        <w:t xml:space="preserve"> בחרו צד</w:t>
      </w:r>
      <w:r>
        <w:rPr>
          <w:rFonts w:hint="cs"/>
          <w:rtl/>
        </w:rPr>
        <w:t>,</w:t>
      </w:r>
      <w:r w:rsidRPr="009A6AAC">
        <w:rPr>
          <w:rtl/>
        </w:rPr>
        <w:t xml:space="preserve"> והצד השני בשקט</w:t>
      </w:r>
      <w:r>
        <w:rPr>
          <w:rFonts w:hint="cs"/>
          <w:rtl/>
        </w:rPr>
        <w:t>,</w:t>
      </w:r>
      <w:r w:rsidRPr="009A6AAC">
        <w:rPr>
          <w:rtl/>
        </w:rPr>
        <w:t xml:space="preserve"> כי הוא מחליט לכבד את העניין ולא יוצא </w:t>
      </w:r>
      <w:r>
        <w:rPr>
          <w:rFonts w:hint="cs"/>
          <w:rtl/>
        </w:rPr>
        <w:t>חוצץ</w:t>
      </w:r>
      <w:r w:rsidR="00D07AE6">
        <w:rPr>
          <w:rFonts w:hint="cs"/>
          <w:rtl/>
        </w:rPr>
        <w:t>,</w:t>
      </w:r>
      <w:r>
        <w:rPr>
          <w:rFonts w:hint="cs"/>
          <w:rtl/>
        </w:rPr>
        <w:t xml:space="preserve"> </w:t>
      </w:r>
      <w:r w:rsidRPr="009A6AAC">
        <w:rPr>
          <w:rtl/>
        </w:rPr>
        <w:t xml:space="preserve">בטח אלה שחוששים </w:t>
      </w:r>
      <w:r>
        <w:rPr>
          <w:rFonts w:hint="cs"/>
          <w:rtl/>
        </w:rPr>
        <w:t xml:space="preserve">ומרגישים מאוימים, </w:t>
      </w:r>
      <w:r w:rsidRPr="009A6AAC">
        <w:rPr>
          <w:rtl/>
        </w:rPr>
        <w:t>כי המרצה שלהם בעמדה פוליטית הפוכה</w:t>
      </w:r>
      <w:r>
        <w:rPr>
          <w:rFonts w:hint="cs"/>
          <w:rtl/>
        </w:rPr>
        <w:t>.</w:t>
      </w:r>
    </w:p>
    <w:p w:rsidR="00FE1686" w:rsidRDefault="00FE1686" w:rsidP="00976962">
      <w:pPr>
        <w:rPr>
          <w:rtl/>
        </w:rPr>
      </w:pPr>
      <w:bookmarkStart w:id="343" w:name="_ETM_Q2_488759"/>
      <w:bookmarkStart w:id="344" w:name="_ETM_Q2_488923"/>
      <w:bookmarkEnd w:id="343"/>
      <w:bookmarkEnd w:id="344"/>
    </w:p>
    <w:p w:rsidR="00FE1686" w:rsidRDefault="00FE1686" w:rsidP="00D07AE6">
      <w:pPr>
        <w:rPr>
          <w:rtl/>
        </w:rPr>
      </w:pPr>
      <w:bookmarkStart w:id="345" w:name="_ETM_Q2_488951"/>
      <w:bookmarkStart w:id="346" w:name="_ETM_Q2_489076"/>
      <w:bookmarkEnd w:id="345"/>
      <w:bookmarkEnd w:id="346"/>
      <w:r w:rsidRPr="009A6AAC">
        <w:rPr>
          <w:rtl/>
        </w:rPr>
        <w:t>אז אני אומר לך שאני מאוד מאוד</w:t>
      </w:r>
      <w:r>
        <w:rPr>
          <w:rFonts w:hint="cs"/>
          <w:rtl/>
        </w:rPr>
        <w:t xml:space="preserve"> מצר </w:t>
      </w:r>
      <w:r>
        <w:rPr>
          <w:rtl/>
        </w:rPr>
        <w:t xml:space="preserve">על זה שהוויכוח </w:t>
      </w:r>
      <w:r w:rsidR="00D07AE6">
        <w:rPr>
          <w:rFonts w:hint="cs"/>
          <w:rtl/>
        </w:rPr>
        <w:t>ה</w:t>
      </w:r>
      <w:r w:rsidRPr="009A6AAC">
        <w:rPr>
          <w:rtl/>
        </w:rPr>
        <w:t>פוליטי</w:t>
      </w:r>
      <w:r>
        <w:rPr>
          <w:rFonts w:hint="cs"/>
          <w:rtl/>
        </w:rPr>
        <w:t xml:space="preserve"> </w:t>
      </w:r>
      <w:r>
        <w:rPr>
          <w:rFonts w:hint="eastAsia"/>
        </w:rPr>
        <w:t>–</w:t>
      </w:r>
      <w:r w:rsidRPr="009A6AAC">
        <w:rPr>
          <w:rtl/>
        </w:rPr>
        <w:t xml:space="preserve"> אף</w:t>
      </w:r>
      <w:r>
        <w:rPr>
          <w:rFonts w:hint="cs"/>
          <w:rtl/>
        </w:rPr>
        <w:t xml:space="preserve"> אחד</w:t>
      </w:r>
      <w:r w:rsidRPr="009A6AAC">
        <w:rPr>
          <w:rtl/>
        </w:rPr>
        <w:t xml:space="preserve"> שלא ישחק לי אותה</w:t>
      </w:r>
      <w:r>
        <w:rPr>
          <w:rFonts w:hint="cs"/>
          <w:rtl/>
        </w:rPr>
        <w:t xml:space="preserve">, </w:t>
      </w:r>
      <w:r w:rsidRPr="009A6AAC">
        <w:rPr>
          <w:rtl/>
        </w:rPr>
        <w:t>זה ויכוח פוליטי</w:t>
      </w:r>
      <w:r>
        <w:rPr>
          <w:rFonts w:hint="cs"/>
          <w:rtl/>
        </w:rPr>
        <w:t>,</w:t>
      </w:r>
      <w:r w:rsidRPr="009A6AAC">
        <w:rPr>
          <w:rtl/>
        </w:rPr>
        <w:t xml:space="preserve"> ענייני ככל שיהיה</w:t>
      </w:r>
      <w:r>
        <w:rPr>
          <w:rFonts w:hint="cs"/>
          <w:rtl/>
        </w:rPr>
        <w:t xml:space="preserve"> </w:t>
      </w:r>
      <w:r>
        <w:rPr>
          <w:rFonts w:hint="eastAsia"/>
        </w:rPr>
        <w:t>–</w:t>
      </w:r>
      <w:r w:rsidRPr="009A6AAC">
        <w:rPr>
          <w:rtl/>
        </w:rPr>
        <w:t xml:space="preserve"> חדר למערכת החינוך ולאקדמיה</w:t>
      </w:r>
      <w:r>
        <w:rPr>
          <w:rFonts w:hint="cs"/>
          <w:rtl/>
        </w:rPr>
        <w:t>.</w:t>
      </w:r>
      <w:r w:rsidRPr="009A6AAC">
        <w:rPr>
          <w:rtl/>
        </w:rPr>
        <w:t xml:space="preserve"> </w:t>
      </w:r>
      <w:r>
        <w:rPr>
          <w:rFonts w:hint="cs"/>
          <w:rtl/>
        </w:rPr>
        <w:t>ב</w:t>
      </w:r>
      <w:r w:rsidRPr="009A6AAC">
        <w:rPr>
          <w:rtl/>
        </w:rPr>
        <w:t>אקדמיה הדבר הכי חשוב זה בעצם הפלורליזם וחופש הבעת הדעות</w:t>
      </w:r>
      <w:r>
        <w:rPr>
          <w:rFonts w:hint="cs"/>
          <w:rtl/>
        </w:rPr>
        <w:t>.</w:t>
      </w:r>
      <w:r w:rsidRPr="009A6AAC">
        <w:rPr>
          <w:rtl/>
        </w:rPr>
        <w:t xml:space="preserve"> אז אם אתה באירוע אקדמי</w:t>
      </w:r>
      <w:r>
        <w:rPr>
          <w:rFonts w:hint="cs"/>
          <w:rtl/>
        </w:rPr>
        <w:t>,</w:t>
      </w:r>
      <w:r w:rsidRPr="009A6AAC">
        <w:rPr>
          <w:rtl/>
        </w:rPr>
        <w:t xml:space="preserve"> ועכשיו מנהל מוסד אקדמי משתמש במשאבים</w:t>
      </w:r>
      <w:r>
        <w:rPr>
          <w:rFonts w:hint="cs"/>
          <w:rtl/>
        </w:rPr>
        <w:t xml:space="preserve">, </w:t>
      </w:r>
      <w:bookmarkStart w:id="347" w:name="_ETM_Q2_509798"/>
      <w:bookmarkEnd w:id="347"/>
      <w:r>
        <w:rPr>
          <w:rFonts w:hint="cs"/>
          <w:rtl/>
        </w:rPr>
        <w:t xml:space="preserve">כופה – </w:t>
      </w:r>
      <w:r w:rsidRPr="009A6AAC">
        <w:rPr>
          <w:rtl/>
        </w:rPr>
        <w:t>מרצים כ</w:t>
      </w:r>
      <w:r>
        <w:rPr>
          <w:rtl/>
        </w:rPr>
        <w:t>ופים את העמדה שלהם על הסטודנטים</w:t>
      </w:r>
      <w:bookmarkStart w:id="348" w:name="_ETM_Q2_513074"/>
      <w:bookmarkEnd w:id="348"/>
      <w:r>
        <w:rPr>
          <w:rFonts w:hint="cs"/>
          <w:rtl/>
        </w:rPr>
        <w:t xml:space="preserve"> </w:t>
      </w:r>
      <w:r w:rsidR="00D07AE6">
        <w:rPr>
          <w:rFonts w:hint="eastAsia"/>
          <w:rtl/>
        </w:rPr>
        <w:t>–</w:t>
      </w:r>
      <w:r w:rsidR="00D07AE6">
        <w:rPr>
          <w:rFonts w:hint="cs"/>
          <w:rtl/>
        </w:rPr>
        <w:t xml:space="preserve"> </w:t>
      </w:r>
      <w:r w:rsidRPr="009A6AAC">
        <w:rPr>
          <w:rtl/>
        </w:rPr>
        <w:t>אני</w:t>
      </w:r>
      <w:r>
        <w:rPr>
          <w:rFonts w:hint="cs"/>
          <w:rtl/>
        </w:rPr>
        <w:t xml:space="preserve"> אומר לך שבעיניי הם </w:t>
      </w:r>
      <w:r w:rsidRPr="009A6AAC">
        <w:rPr>
          <w:rtl/>
        </w:rPr>
        <w:t>פוגעים קודם כ</w:t>
      </w:r>
      <w:r>
        <w:rPr>
          <w:rFonts w:hint="cs"/>
          <w:rtl/>
        </w:rPr>
        <w:t>ו</w:t>
      </w:r>
      <w:r w:rsidRPr="009A6AAC">
        <w:rPr>
          <w:rtl/>
        </w:rPr>
        <w:t>ל בחופש האקדמי ובהתנהלות כמו שאקדמיה צריכה להיות</w:t>
      </w:r>
      <w:r>
        <w:rPr>
          <w:rFonts w:hint="cs"/>
          <w:rtl/>
        </w:rPr>
        <w:t>.</w:t>
      </w:r>
      <w:r w:rsidRPr="009A6AAC">
        <w:rPr>
          <w:rtl/>
        </w:rPr>
        <w:t xml:space="preserve"> תודה</w:t>
      </w:r>
      <w:r>
        <w:rPr>
          <w:rFonts w:hint="cs"/>
          <w:rtl/>
        </w:rPr>
        <w:t>.</w:t>
      </w:r>
      <w:r w:rsidRPr="009A6AAC">
        <w:rPr>
          <w:rtl/>
        </w:rPr>
        <w:t xml:space="preserve"> </w:t>
      </w:r>
    </w:p>
    <w:p w:rsidR="00FE1686" w:rsidRDefault="00FE1686" w:rsidP="00976962">
      <w:pPr>
        <w:rPr>
          <w:rtl/>
        </w:rPr>
      </w:pPr>
    </w:p>
    <w:p w:rsidR="00FE1686" w:rsidRDefault="00FE1686" w:rsidP="00976962">
      <w:pPr>
        <w:pStyle w:val="af7"/>
        <w:keepNext/>
        <w:rPr>
          <w:rtl/>
        </w:rPr>
      </w:pPr>
      <w:r w:rsidRPr="0064013D">
        <w:rPr>
          <w:rStyle w:val="TagStyle"/>
          <w:rtl/>
        </w:rPr>
        <w:t xml:space="preserve"> &lt;&lt; יור &gt;&gt;</w:t>
      </w:r>
      <w:r w:rsidRPr="0039057D">
        <w:rPr>
          <w:rStyle w:val="TagStyle"/>
          <w:rtl/>
        </w:rPr>
        <w:t xml:space="preserve"> </w:t>
      </w:r>
      <w:r>
        <w:rPr>
          <w:rtl/>
        </w:rPr>
        <w:t>היו"ר אמיר אוחנה:</w:t>
      </w:r>
      <w:r w:rsidRPr="0039057D">
        <w:rPr>
          <w:rStyle w:val="TagStyle"/>
          <w:rtl/>
        </w:rPr>
        <w:t xml:space="preserve"> </w:t>
      </w:r>
      <w:r w:rsidRPr="0064013D">
        <w:rPr>
          <w:rStyle w:val="TagStyle"/>
          <w:rtl/>
        </w:rPr>
        <w:t>&lt;&lt; יור &gt;&gt;</w:t>
      </w:r>
      <w:r>
        <w:rPr>
          <w:rtl/>
        </w:rPr>
        <w:t xml:space="preserve">   </w:t>
      </w:r>
    </w:p>
    <w:p w:rsidR="00FE1686" w:rsidRDefault="00FE1686" w:rsidP="003A019F">
      <w:pPr>
        <w:rPr>
          <w:rtl/>
        </w:rPr>
      </w:pPr>
    </w:p>
    <w:p w:rsidR="00FE1686" w:rsidRDefault="00FE1686" w:rsidP="00976962">
      <w:pPr>
        <w:rPr>
          <w:rtl/>
        </w:rPr>
      </w:pPr>
      <w:r>
        <w:rPr>
          <w:rFonts w:hint="cs"/>
          <w:rtl/>
        </w:rPr>
        <w:t xml:space="preserve">אני מאפשר </w:t>
      </w:r>
      <w:bookmarkStart w:id="349" w:name="_ETM_Q2_517096"/>
      <w:bookmarkEnd w:id="349"/>
      <w:r>
        <w:rPr>
          <w:rFonts w:hint="cs"/>
          <w:rtl/>
        </w:rPr>
        <w:t>שאלה נוספת לשר מאיר כהן. אחריו, ברצף, ישאלו שאלות נוספות</w:t>
      </w:r>
      <w:bookmarkStart w:id="350" w:name="_ETM_Q2_523088"/>
      <w:bookmarkEnd w:id="350"/>
      <w:r>
        <w:rPr>
          <w:rFonts w:hint="cs"/>
          <w:rtl/>
        </w:rPr>
        <w:t xml:space="preserve"> חברת הכנסת אימאן ח'טיב יאסין וחבר הכנסת יונתן מישרקי. </w:t>
      </w:r>
      <w:bookmarkStart w:id="351" w:name="_ETM_Q2_526766"/>
      <w:bookmarkEnd w:id="351"/>
      <w:r>
        <w:rPr>
          <w:rFonts w:hint="cs"/>
          <w:rtl/>
        </w:rPr>
        <w:t xml:space="preserve">השר ישיב במרוכז על השאלות הנוספות. </w:t>
      </w:r>
    </w:p>
    <w:p w:rsidR="00FE1686" w:rsidRPr="00976962" w:rsidRDefault="00FE1686" w:rsidP="00976962">
      <w:pPr>
        <w:rPr>
          <w:rtl/>
        </w:rPr>
      </w:pPr>
      <w:bookmarkStart w:id="352" w:name="_ETM_Q2_531047"/>
      <w:bookmarkStart w:id="353" w:name="_ETM_Q2_531174"/>
      <w:bookmarkStart w:id="354" w:name="_ETM_Q2_531223"/>
      <w:bookmarkStart w:id="355" w:name="_ETM_Q2_531304"/>
      <w:bookmarkStart w:id="356" w:name="_ETM_Q2_533094"/>
      <w:bookmarkEnd w:id="352"/>
      <w:bookmarkEnd w:id="353"/>
      <w:bookmarkEnd w:id="354"/>
      <w:bookmarkEnd w:id="355"/>
      <w:bookmarkEnd w:id="356"/>
    </w:p>
    <w:p w:rsidR="00FE1686" w:rsidRDefault="00FE1686" w:rsidP="00976962">
      <w:pPr>
        <w:pStyle w:val="-"/>
        <w:keepNext/>
        <w:rPr>
          <w:rtl/>
        </w:rPr>
      </w:pPr>
      <w:bookmarkStart w:id="357" w:name="ET_speakercontinue_5082_24"/>
      <w:r w:rsidRPr="006B62AE">
        <w:rPr>
          <w:rStyle w:val="TagStyle"/>
          <w:rtl/>
        </w:rPr>
        <w:t xml:space="preserve"> &lt;&lt; דובר_המשך &gt;&gt; </w:t>
      </w:r>
      <w:r>
        <w:rPr>
          <w:rtl/>
        </w:rPr>
        <w:t>מאיר כהן (יש עתיד):</w:t>
      </w:r>
      <w:r w:rsidRPr="006B62AE">
        <w:rPr>
          <w:rStyle w:val="TagStyle"/>
          <w:rtl/>
        </w:rPr>
        <w:t xml:space="preserve"> &lt;&lt; דובר_המשך &gt;&gt;</w:t>
      </w:r>
      <w:r>
        <w:rPr>
          <w:rtl/>
        </w:rPr>
        <w:t xml:space="preserve">   </w:t>
      </w:r>
      <w:bookmarkEnd w:id="357"/>
    </w:p>
    <w:p w:rsidR="00FE1686" w:rsidRPr="006B62AE" w:rsidRDefault="00FE1686" w:rsidP="00976962">
      <w:pPr>
        <w:rPr>
          <w:rtl/>
          <w:lang w:eastAsia="he-IL"/>
        </w:rPr>
      </w:pPr>
      <w:bookmarkStart w:id="358" w:name="_ETM_Q2_516825"/>
      <w:bookmarkStart w:id="359" w:name="_ETM_Q2_515005"/>
      <w:bookmarkStart w:id="360" w:name="_ETM_Q2_515276"/>
      <w:bookmarkStart w:id="361" w:name="_ETM_Q2_515345"/>
      <w:bookmarkEnd w:id="358"/>
      <w:bookmarkEnd w:id="359"/>
      <w:bookmarkEnd w:id="360"/>
      <w:bookmarkEnd w:id="361"/>
    </w:p>
    <w:p w:rsidR="00FE1686" w:rsidRDefault="00FE1686" w:rsidP="00976962">
      <w:pPr>
        <w:rPr>
          <w:rtl/>
        </w:rPr>
      </w:pPr>
      <w:bookmarkStart w:id="362" w:name="_ETM_Q2_533894"/>
      <w:bookmarkStart w:id="363" w:name="_ETM_Q2_533956"/>
      <w:bookmarkEnd w:id="362"/>
      <w:bookmarkEnd w:id="363"/>
      <w:r w:rsidRPr="009A6AAC">
        <w:rPr>
          <w:rtl/>
        </w:rPr>
        <w:t>תודה רבה</w:t>
      </w:r>
      <w:r>
        <w:rPr>
          <w:rFonts w:hint="cs"/>
          <w:rtl/>
        </w:rPr>
        <w:t>,</w:t>
      </w:r>
      <w:r w:rsidRPr="009A6AAC">
        <w:rPr>
          <w:rtl/>
        </w:rPr>
        <w:t xml:space="preserve"> אדוני היושב-ראש</w:t>
      </w:r>
      <w:r>
        <w:rPr>
          <w:rFonts w:hint="cs"/>
          <w:rtl/>
        </w:rPr>
        <w:t>.</w:t>
      </w:r>
      <w:r w:rsidRPr="009A6AAC">
        <w:rPr>
          <w:rtl/>
        </w:rPr>
        <w:t xml:space="preserve"> תודה רבה</w:t>
      </w:r>
      <w:r>
        <w:rPr>
          <w:rFonts w:hint="cs"/>
          <w:rtl/>
        </w:rPr>
        <w:t>,</w:t>
      </w:r>
      <w:r w:rsidRPr="009A6AAC">
        <w:rPr>
          <w:rtl/>
        </w:rPr>
        <w:t xml:space="preserve"> אדוני השר</w:t>
      </w:r>
      <w:r>
        <w:rPr>
          <w:rFonts w:hint="cs"/>
          <w:rtl/>
        </w:rPr>
        <w:t>,</w:t>
      </w:r>
      <w:r w:rsidRPr="009A6AAC">
        <w:rPr>
          <w:rtl/>
        </w:rPr>
        <w:t xml:space="preserve"> על התשובה שלך</w:t>
      </w:r>
      <w:r>
        <w:rPr>
          <w:rFonts w:hint="cs"/>
          <w:rtl/>
        </w:rPr>
        <w:t>.</w:t>
      </w:r>
      <w:r w:rsidRPr="009A6AAC">
        <w:rPr>
          <w:rtl/>
        </w:rPr>
        <w:t xml:space="preserve"> אני </w:t>
      </w:r>
      <w:r>
        <w:rPr>
          <w:rFonts w:hint="cs"/>
          <w:rtl/>
        </w:rPr>
        <w:t xml:space="preserve">רק רוצה לחדד: </w:t>
      </w:r>
      <w:bookmarkStart w:id="364" w:name="_ETM_Q2_541160"/>
      <w:bookmarkEnd w:id="364"/>
      <w:r>
        <w:rPr>
          <w:rtl/>
        </w:rPr>
        <w:t>תסמוך על מנהלי בתי</w:t>
      </w:r>
      <w:r>
        <w:rPr>
          <w:rFonts w:hint="cs"/>
          <w:rtl/>
        </w:rPr>
        <w:t xml:space="preserve"> </w:t>
      </w:r>
      <w:r w:rsidRPr="009A6AAC">
        <w:rPr>
          <w:rtl/>
        </w:rPr>
        <w:t>הספר</w:t>
      </w:r>
      <w:r>
        <w:rPr>
          <w:rFonts w:hint="cs"/>
          <w:rtl/>
        </w:rPr>
        <w:t>.</w:t>
      </w:r>
      <w:r w:rsidRPr="009A6AAC">
        <w:rPr>
          <w:rtl/>
        </w:rPr>
        <w:t xml:space="preserve"> טוב שאמרת את זה</w:t>
      </w:r>
      <w:r>
        <w:rPr>
          <w:rFonts w:hint="cs"/>
          <w:rtl/>
        </w:rPr>
        <w:t>.</w:t>
      </w:r>
      <w:r>
        <w:rPr>
          <w:rtl/>
        </w:rPr>
        <w:t xml:space="preserve"> ניהלתי רוב חיי בית</w:t>
      </w:r>
      <w:r>
        <w:rPr>
          <w:rFonts w:hint="cs"/>
          <w:rtl/>
        </w:rPr>
        <w:t xml:space="preserve"> </w:t>
      </w:r>
      <w:r w:rsidRPr="009A6AAC">
        <w:rPr>
          <w:rtl/>
        </w:rPr>
        <w:t>ספר תיכון</w:t>
      </w:r>
      <w:r>
        <w:rPr>
          <w:rFonts w:hint="cs"/>
          <w:rtl/>
        </w:rPr>
        <w:t>,</w:t>
      </w:r>
      <w:r w:rsidRPr="009A6AAC">
        <w:rPr>
          <w:rtl/>
        </w:rPr>
        <w:t xml:space="preserve"> ובאמת </w:t>
      </w:r>
      <w:r>
        <w:rPr>
          <w:rFonts w:hint="cs"/>
          <w:rtl/>
        </w:rPr>
        <w:t xml:space="preserve">היו </w:t>
      </w:r>
      <w:r w:rsidRPr="009A6AAC">
        <w:rPr>
          <w:rtl/>
        </w:rPr>
        <w:t>מעט מאוד מקרים שבהם הייתה חריגה</w:t>
      </w:r>
      <w:r>
        <w:rPr>
          <w:rFonts w:hint="cs"/>
          <w:rtl/>
        </w:rPr>
        <w:t>.</w:t>
      </w:r>
      <w:r>
        <w:rPr>
          <w:rtl/>
        </w:rPr>
        <w:t xml:space="preserve"> מנהלי בתי</w:t>
      </w:r>
      <w:r>
        <w:rPr>
          <w:rFonts w:hint="cs"/>
          <w:rtl/>
        </w:rPr>
        <w:t xml:space="preserve"> </w:t>
      </w:r>
      <w:r w:rsidRPr="009A6AAC">
        <w:rPr>
          <w:rtl/>
        </w:rPr>
        <w:t>ספר והמורים</w:t>
      </w:r>
      <w:r>
        <w:rPr>
          <w:rFonts w:hint="cs"/>
          <w:rtl/>
        </w:rPr>
        <w:t xml:space="preserve"> –</w:t>
      </w:r>
      <w:r w:rsidRPr="009A6AAC">
        <w:rPr>
          <w:rtl/>
        </w:rPr>
        <w:t xml:space="preserve"> אני סומך עליהם</w:t>
      </w:r>
      <w:r>
        <w:rPr>
          <w:rFonts w:hint="cs"/>
          <w:rtl/>
        </w:rPr>
        <w:t>.</w:t>
      </w:r>
    </w:p>
    <w:p w:rsidR="00FE1686" w:rsidRDefault="00FE1686" w:rsidP="00976962">
      <w:pPr>
        <w:rPr>
          <w:rtl/>
        </w:rPr>
      </w:pPr>
      <w:bookmarkStart w:id="365" w:name="_ETM_Q2_555673"/>
      <w:bookmarkStart w:id="366" w:name="_ETM_Q2_555804"/>
      <w:bookmarkEnd w:id="365"/>
      <w:bookmarkEnd w:id="366"/>
    </w:p>
    <w:p w:rsidR="00FE1686" w:rsidRDefault="00FE1686" w:rsidP="00D07AE6">
      <w:pPr>
        <w:rPr>
          <w:rtl/>
        </w:rPr>
      </w:pPr>
      <w:bookmarkStart w:id="367" w:name="_ETM_Q2_555849"/>
      <w:bookmarkStart w:id="368" w:name="_ETM_Q2_555956"/>
      <w:bookmarkEnd w:id="367"/>
      <w:bookmarkEnd w:id="368"/>
      <w:r w:rsidRPr="009A6AAC">
        <w:rPr>
          <w:rtl/>
        </w:rPr>
        <w:t>יש לי שאלה נוספת</w:t>
      </w:r>
      <w:r>
        <w:rPr>
          <w:rFonts w:hint="cs"/>
          <w:rtl/>
        </w:rPr>
        <w:t>.</w:t>
      </w:r>
      <w:r w:rsidRPr="009A6AAC">
        <w:rPr>
          <w:rtl/>
        </w:rPr>
        <w:t xml:space="preserve"> ביום ראשון האחרון</w:t>
      </w:r>
      <w:r>
        <w:rPr>
          <w:rFonts w:hint="cs"/>
          <w:rtl/>
        </w:rPr>
        <w:t>,</w:t>
      </w:r>
      <w:r w:rsidRPr="009A6AAC">
        <w:rPr>
          <w:rtl/>
        </w:rPr>
        <w:t xml:space="preserve"> אדוני</w:t>
      </w:r>
      <w:r>
        <w:rPr>
          <w:rFonts w:hint="cs"/>
          <w:rtl/>
        </w:rPr>
        <w:t>,</w:t>
      </w:r>
      <w:r>
        <w:rPr>
          <w:rtl/>
        </w:rPr>
        <w:t xml:space="preserve"> אתה הודעת </w:t>
      </w:r>
      <w:r>
        <w:rPr>
          <w:rFonts w:hint="cs"/>
          <w:rtl/>
        </w:rPr>
        <w:t>ש</w:t>
      </w:r>
      <w:r w:rsidRPr="009A6AAC">
        <w:rPr>
          <w:rtl/>
        </w:rPr>
        <w:t>תפעל לפתוח את כ</w:t>
      </w:r>
      <w:r>
        <w:rPr>
          <w:rtl/>
        </w:rPr>
        <w:t>ל אזורי הרישום של בתי</w:t>
      </w:r>
      <w:r>
        <w:rPr>
          <w:rFonts w:hint="cs"/>
          <w:rtl/>
        </w:rPr>
        <w:t xml:space="preserve"> </w:t>
      </w:r>
      <w:r w:rsidRPr="009A6AAC">
        <w:rPr>
          <w:rtl/>
        </w:rPr>
        <w:t>הספר במערכת החינוך</w:t>
      </w:r>
      <w:r>
        <w:rPr>
          <w:rFonts w:hint="cs"/>
          <w:rtl/>
        </w:rPr>
        <w:t>.</w:t>
      </w:r>
      <w:r w:rsidRPr="009A6AAC">
        <w:rPr>
          <w:rtl/>
        </w:rPr>
        <w:t xml:space="preserve"> אני מבקש להגיד לך</w:t>
      </w:r>
      <w:r>
        <w:rPr>
          <w:rFonts w:hint="cs"/>
          <w:rtl/>
        </w:rPr>
        <w:t xml:space="preserve"> –</w:t>
      </w:r>
      <w:r w:rsidRPr="009A6AAC">
        <w:rPr>
          <w:rtl/>
        </w:rPr>
        <w:t xml:space="preserve"> </w:t>
      </w:r>
      <w:r>
        <w:rPr>
          <w:rFonts w:hint="cs"/>
          <w:rtl/>
        </w:rPr>
        <w:t>ו</w:t>
      </w:r>
      <w:r w:rsidRPr="009A6AAC">
        <w:rPr>
          <w:rtl/>
        </w:rPr>
        <w:t>אתה לא חייב לענות לי</w:t>
      </w:r>
      <w:r w:rsidR="00D07AE6">
        <w:rPr>
          <w:rFonts w:hint="cs"/>
          <w:rtl/>
        </w:rPr>
        <w:t>,</w:t>
      </w:r>
      <w:r>
        <w:rPr>
          <w:rFonts w:hint="cs"/>
          <w:rtl/>
        </w:rPr>
        <w:t xml:space="preserve"> </w:t>
      </w:r>
      <w:bookmarkStart w:id="369" w:name="_ETM_Q2_574279"/>
      <w:bookmarkEnd w:id="369"/>
      <w:r>
        <w:rPr>
          <w:rFonts w:hint="cs"/>
          <w:rtl/>
        </w:rPr>
        <w:t>אבל</w:t>
      </w:r>
      <w:r w:rsidRPr="009A6AAC">
        <w:rPr>
          <w:rtl/>
        </w:rPr>
        <w:t xml:space="preserve"> אני מבקש להגיד לך</w:t>
      </w:r>
      <w:r w:rsidR="00D07AE6">
        <w:rPr>
          <w:rFonts w:hint="cs"/>
          <w:rtl/>
        </w:rPr>
        <w:t xml:space="preserve">, </w:t>
      </w:r>
      <w:r>
        <w:rPr>
          <w:rFonts w:hint="cs"/>
          <w:rtl/>
        </w:rPr>
        <w:t xml:space="preserve">כאחד </w:t>
      </w:r>
      <w:r>
        <w:rPr>
          <w:rtl/>
        </w:rPr>
        <w:t>שב</w:t>
      </w:r>
      <w:r>
        <w:rPr>
          <w:rFonts w:hint="cs"/>
          <w:rtl/>
        </w:rPr>
        <w:t>א</w:t>
      </w:r>
      <w:r w:rsidRPr="009A6AAC">
        <w:rPr>
          <w:rtl/>
        </w:rPr>
        <w:t xml:space="preserve"> מדימונה ומירוחם</w:t>
      </w:r>
      <w:r>
        <w:rPr>
          <w:rFonts w:hint="cs"/>
          <w:rtl/>
        </w:rPr>
        <w:t>,</w:t>
      </w:r>
      <w:r>
        <w:rPr>
          <w:rtl/>
        </w:rPr>
        <w:t xml:space="preserve"> והיושב-ראש בא מבאר</w:t>
      </w:r>
      <w:r>
        <w:rPr>
          <w:rFonts w:hint="cs"/>
          <w:rtl/>
        </w:rPr>
        <w:t xml:space="preserve"> </w:t>
      </w:r>
      <w:r w:rsidRPr="009A6AAC">
        <w:rPr>
          <w:rtl/>
        </w:rPr>
        <w:t>שבע</w:t>
      </w:r>
      <w:r w:rsidR="00D07AE6">
        <w:rPr>
          <w:rFonts w:hint="cs"/>
          <w:rtl/>
        </w:rPr>
        <w:t>:</w:t>
      </w:r>
      <w:r w:rsidRPr="009A6AAC">
        <w:rPr>
          <w:rtl/>
        </w:rPr>
        <w:t xml:space="preserve"> המדיניות הזאת היא בדיוק </w:t>
      </w:r>
      <w:r w:rsidR="00D07AE6">
        <w:rPr>
          <w:rFonts w:hint="cs"/>
          <w:rtl/>
        </w:rPr>
        <w:t>מתן</w:t>
      </w:r>
      <w:r w:rsidRPr="009A6AAC">
        <w:rPr>
          <w:rtl/>
        </w:rPr>
        <w:t xml:space="preserve"> כלים למערכת החינוך הישראלית לוותר</w:t>
      </w:r>
      <w:r>
        <w:rPr>
          <w:rtl/>
        </w:rPr>
        <w:t xml:space="preserve"> על הניסיון לשפר את מצבם של בתי</w:t>
      </w:r>
      <w:r>
        <w:rPr>
          <w:rFonts w:hint="cs"/>
          <w:rtl/>
        </w:rPr>
        <w:t xml:space="preserve"> </w:t>
      </w:r>
      <w:r w:rsidRPr="009A6AAC">
        <w:rPr>
          <w:rtl/>
        </w:rPr>
        <w:t xml:space="preserve">ספר </w:t>
      </w:r>
      <w:r w:rsidRPr="009A6AAC">
        <w:rPr>
          <w:rtl/>
        </w:rPr>
        <w:lastRenderedPageBreak/>
        <w:t>בשכונות</w:t>
      </w:r>
      <w:r>
        <w:rPr>
          <w:rFonts w:hint="cs"/>
          <w:rtl/>
        </w:rPr>
        <w:t xml:space="preserve"> ו</w:t>
      </w:r>
      <w:r w:rsidRPr="009A6AAC">
        <w:rPr>
          <w:rtl/>
        </w:rPr>
        <w:t>בי</w:t>
      </w:r>
      <w:r w:rsidR="00D07AE6">
        <w:rPr>
          <w:rFonts w:hint="cs"/>
          <w:rtl/>
        </w:rPr>
        <w:t>י</w:t>
      </w:r>
      <w:r w:rsidRPr="009A6AAC">
        <w:rPr>
          <w:rtl/>
        </w:rPr>
        <w:t>שובים מוחלשים</w:t>
      </w:r>
      <w:r>
        <w:rPr>
          <w:rFonts w:hint="cs"/>
          <w:rtl/>
        </w:rPr>
        <w:t>.</w:t>
      </w:r>
      <w:r>
        <w:rPr>
          <w:rtl/>
        </w:rPr>
        <w:t xml:space="preserve"> </w:t>
      </w:r>
      <w:r w:rsidRPr="009A6AAC">
        <w:rPr>
          <w:rtl/>
        </w:rPr>
        <w:t>במקום שהוא יעשה את זה</w:t>
      </w:r>
      <w:r>
        <w:rPr>
          <w:rFonts w:hint="cs"/>
          <w:rtl/>
        </w:rPr>
        <w:t>,</w:t>
      </w:r>
      <w:r w:rsidRPr="009A6AAC">
        <w:rPr>
          <w:rtl/>
        </w:rPr>
        <w:t xml:space="preserve"> פותחים את המערכת</w:t>
      </w:r>
      <w:r>
        <w:rPr>
          <w:rFonts w:hint="cs"/>
          <w:rtl/>
        </w:rPr>
        <w:t>.</w:t>
      </w:r>
      <w:r w:rsidRPr="009A6AAC">
        <w:rPr>
          <w:rtl/>
        </w:rPr>
        <w:t xml:space="preserve"> מי שחזק </w:t>
      </w:r>
      <w:r>
        <w:rPr>
          <w:rFonts w:hint="cs"/>
          <w:rtl/>
        </w:rPr>
        <w:t>י</w:t>
      </w:r>
      <w:r w:rsidRPr="009A6AAC">
        <w:rPr>
          <w:rtl/>
        </w:rPr>
        <w:t>של</w:t>
      </w:r>
      <w:r>
        <w:rPr>
          <w:rtl/>
        </w:rPr>
        <w:t>ח את הילדים שלו מחוץ ל</w:t>
      </w:r>
      <w:r>
        <w:rPr>
          <w:rFonts w:hint="cs"/>
          <w:rtl/>
        </w:rPr>
        <w:t>י</w:t>
      </w:r>
      <w:r>
        <w:rPr>
          <w:rtl/>
        </w:rPr>
        <w:t>ישוב</w:t>
      </w:r>
      <w:r>
        <w:rPr>
          <w:rFonts w:hint="cs"/>
          <w:rtl/>
        </w:rPr>
        <w:t>,</w:t>
      </w:r>
      <w:r>
        <w:rPr>
          <w:rtl/>
        </w:rPr>
        <w:t xml:space="preserve"> לבתי</w:t>
      </w:r>
      <w:r>
        <w:rPr>
          <w:rFonts w:hint="cs"/>
          <w:rtl/>
        </w:rPr>
        <w:t xml:space="preserve"> </w:t>
      </w:r>
      <w:r w:rsidRPr="009A6AAC">
        <w:rPr>
          <w:rtl/>
        </w:rPr>
        <w:t>הספר החזקים</w:t>
      </w:r>
      <w:r>
        <w:rPr>
          <w:rFonts w:hint="cs"/>
          <w:rtl/>
        </w:rPr>
        <w:t>,</w:t>
      </w:r>
      <w:r w:rsidRPr="009A6AAC">
        <w:rPr>
          <w:rtl/>
        </w:rPr>
        <w:t xml:space="preserve"> ומי שחלש</w:t>
      </w:r>
      <w:r>
        <w:rPr>
          <w:rFonts w:hint="cs"/>
          <w:rtl/>
        </w:rPr>
        <w:t xml:space="preserve"> </w:t>
      </w:r>
      <w:r>
        <w:rPr>
          <w:rFonts w:hint="eastAsia"/>
          <w:rtl/>
        </w:rPr>
        <w:t>–</w:t>
      </w:r>
      <w:r w:rsidRPr="009A6AAC">
        <w:rPr>
          <w:rtl/>
        </w:rPr>
        <w:t xml:space="preserve"> יישאר בחולשתו</w:t>
      </w:r>
      <w:r>
        <w:rPr>
          <w:rFonts w:hint="cs"/>
          <w:rtl/>
        </w:rPr>
        <w:t>.</w:t>
      </w:r>
      <w:r w:rsidRPr="009A6AAC">
        <w:rPr>
          <w:rtl/>
        </w:rPr>
        <w:t xml:space="preserve"> אנא ממך</w:t>
      </w:r>
      <w:r>
        <w:rPr>
          <w:rFonts w:hint="cs"/>
          <w:rtl/>
        </w:rPr>
        <w:t>,</w:t>
      </w:r>
      <w:r w:rsidRPr="009A6AAC">
        <w:rPr>
          <w:rtl/>
        </w:rPr>
        <w:t xml:space="preserve"> לא כל דבר שקהלת אומרים צריך לאמץ</w:t>
      </w:r>
      <w:r>
        <w:rPr>
          <w:rFonts w:hint="cs"/>
          <w:rtl/>
        </w:rPr>
        <w:t>.</w:t>
      </w:r>
      <w:r w:rsidRPr="009A6AAC">
        <w:rPr>
          <w:rtl/>
        </w:rPr>
        <w:t xml:space="preserve"> דווקא כילדי פריפריה</w:t>
      </w:r>
      <w:r>
        <w:rPr>
          <w:rFonts w:hint="cs"/>
          <w:rtl/>
        </w:rPr>
        <w:t>,</w:t>
      </w:r>
      <w:r w:rsidRPr="009A6AAC">
        <w:rPr>
          <w:rtl/>
        </w:rPr>
        <w:t xml:space="preserve"> כאנשים שגדלו בפריפריה</w:t>
      </w:r>
      <w:r>
        <w:rPr>
          <w:rFonts w:hint="cs"/>
          <w:rtl/>
        </w:rPr>
        <w:t>,</w:t>
      </w:r>
      <w:r>
        <w:rPr>
          <w:rtl/>
        </w:rPr>
        <w:t xml:space="preserve"> </w:t>
      </w:r>
      <w:r>
        <w:rPr>
          <w:rFonts w:hint="cs"/>
          <w:rtl/>
        </w:rPr>
        <w:t>א</w:t>
      </w:r>
      <w:r w:rsidRPr="009A6AAC">
        <w:rPr>
          <w:rtl/>
        </w:rPr>
        <w:t>ל תאפשר</w:t>
      </w:r>
      <w:r>
        <w:rPr>
          <w:rFonts w:hint="cs"/>
          <w:rtl/>
        </w:rPr>
        <w:t>.</w:t>
      </w:r>
      <w:r w:rsidRPr="009A6AAC">
        <w:rPr>
          <w:rtl/>
        </w:rPr>
        <w:t xml:space="preserve"> תן לראשי הערים</w:t>
      </w:r>
      <w:r>
        <w:rPr>
          <w:rFonts w:hint="cs"/>
          <w:rtl/>
        </w:rPr>
        <w:t>.</w:t>
      </w:r>
      <w:r w:rsidRPr="009A6AAC">
        <w:rPr>
          <w:rtl/>
        </w:rPr>
        <w:t xml:space="preserve"> עוד פעם</w:t>
      </w:r>
      <w:r>
        <w:rPr>
          <w:rFonts w:hint="cs"/>
          <w:rtl/>
        </w:rPr>
        <w:t>,</w:t>
      </w:r>
      <w:r w:rsidRPr="009A6AAC">
        <w:rPr>
          <w:rtl/>
        </w:rPr>
        <w:t xml:space="preserve"> אני סומך עליהם</w:t>
      </w:r>
      <w:r>
        <w:rPr>
          <w:rFonts w:hint="cs"/>
          <w:rtl/>
        </w:rPr>
        <w:t>.</w:t>
      </w:r>
      <w:r>
        <w:rPr>
          <w:rtl/>
        </w:rPr>
        <w:t xml:space="preserve"> ראש עיר שרוצה </w:t>
      </w:r>
      <w:r w:rsidR="00D07AE6">
        <w:rPr>
          <w:rFonts w:hint="cs"/>
          <w:rtl/>
        </w:rPr>
        <w:t xml:space="preserve">לפתוח – </w:t>
      </w:r>
      <w:r>
        <w:rPr>
          <w:rtl/>
        </w:rPr>
        <w:t>בבאר</w:t>
      </w:r>
      <w:r>
        <w:rPr>
          <w:rFonts w:hint="cs"/>
          <w:rtl/>
        </w:rPr>
        <w:t xml:space="preserve"> </w:t>
      </w:r>
      <w:r w:rsidRPr="009A6AAC">
        <w:rPr>
          <w:rtl/>
        </w:rPr>
        <w:t>שבע</w:t>
      </w:r>
      <w:r>
        <w:rPr>
          <w:rFonts w:hint="cs"/>
          <w:rtl/>
        </w:rPr>
        <w:t>,</w:t>
      </w:r>
      <w:r w:rsidRPr="009A6AAC">
        <w:rPr>
          <w:rtl/>
        </w:rPr>
        <w:t xml:space="preserve"> בדימונה</w:t>
      </w:r>
      <w:r>
        <w:rPr>
          <w:rFonts w:hint="cs"/>
          <w:rtl/>
        </w:rPr>
        <w:t xml:space="preserve">, בקריית שמונה בתל אביב </w:t>
      </w:r>
      <w:r w:rsidR="00D07AE6">
        <w:rPr>
          <w:rFonts w:hint="eastAsia"/>
          <w:rtl/>
        </w:rPr>
        <w:t>–</w:t>
      </w:r>
      <w:r w:rsidR="00D07AE6">
        <w:rPr>
          <w:rFonts w:hint="cs"/>
          <w:rtl/>
        </w:rPr>
        <w:t xml:space="preserve"> </w:t>
      </w:r>
      <w:r>
        <w:rPr>
          <w:rFonts w:hint="cs"/>
          <w:rtl/>
        </w:rPr>
        <w:t xml:space="preserve">שייפתח. </w:t>
      </w:r>
      <w:r w:rsidRPr="009A6AAC">
        <w:rPr>
          <w:rtl/>
        </w:rPr>
        <w:t>אבל להביא את זה כהור</w:t>
      </w:r>
      <w:r>
        <w:rPr>
          <w:rFonts w:hint="cs"/>
          <w:rtl/>
        </w:rPr>
        <w:t>א</w:t>
      </w:r>
      <w:r w:rsidRPr="009A6AAC">
        <w:rPr>
          <w:rtl/>
        </w:rPr>
        <w:t>ה של משרד החינוך</w:t>
      </w:r>
      <w:r>
        <w:rPr>
          <w:rFonts w:hint="cs"/>
          <w:rtl/>
        </w:rPr>
        <w:t>,</w:t>
      </w:r>
      <w:r w:rsidRPr="009A6AAC">
        <w:rPr>
          <w:rtl/>
        </w:rPr>
        <w:t xml:space="preserve"> אדוני</w:t>
      </w:r>
      <w:r>
        <w:rPr>
          <w:rFonts w:hint="cs"/>
          <w:rtl/>
        </w:rPr>
        <w:t>,</w:t>
      </w:r>
      <w:r w:rsidRPr="009A6AAC">
        <w:rPr>
          <w:rtl/>
        </w:rPr>
        <w:t xml:space="preserve"> זו טעות</w:t>
      </w:r>
      <w:r>
        <w:rPr>
          <w:rFonts w:hint="cs"/>
          <w:rtl/>
        </w:rPr>
        <w:t>,</w:t>
      </w:r>
      <w:r w:rsidRPr="009A6AAC">
        <w:rPr>
          <w:rtl/>
        </w:rPr>
        <w:t xml:space="preserve"> תחשוב על האוכלוסיות החלשות</w:t>
      </w:r>
      <w:r>
        <w:rPr>
          <w:rFonts w:hint="cs"/>
          <w:rtl/>
        </w:rPr>
        <w:t>,</w:t>
      </w:r>
      <w:r w:rsidRPr="009A6AAC">
        <w:rPr>
          <w:rtl/>
        </w:rPr>
        <w:t xml:space="preserve"> ותיתן כוח לראשי הערים</w:t>
      </w:r>
      <w:r>
        <w:rPr>
          <w:rFonts w:hint="cs"/>
          <w:rtl/>
        </w:rPr>
        <w:t>.</w:t>
      </w:r>
      <w:r w:rsidRPr="009A6AAC">
        <w:rPr>
          <w:rtl/>
        </w:rPr>
        <w:t xml:space="preserve"> אל תיקח מהם את כוחם</w:t>
      </w:r>
      <w:r>
        <w:rPr>
          <w:rFonts w:hint="cs"/>
          <w:rtl/>
        </w:rPr>
        <w:t xml:space="preserve">. תודה רבה. </w:t>
      </w:r>
    </w:p>
    <w:p w:rsidR="00FE1686" w:rsidRDefault="00FE1686" w:rsidP="00976962">
      <w:pPr>
        <w:rPr>
          <w:rtl/>
        </w:rPr>
      </w:pPr>
      <w:bookmarkStart w:id="370" w:name="_ETM_Q2_640076"/>
      <w:bookmarkStart w:id="371" w:name="_ETM_Q2_640193"/>
      <w:bookmarkStart w:id="372" w:name="_ETM_Q2_640235"/>
      <w:bookmarkStart w:id="373" w:name="_ETM_Q2_640319"/>
      <w:bookmarkEnd w:id="370"/>
      <w:bookmarkEnd w:id="371"/>
      <w:bookmarkEnd w:id="372"/>
      <w:bookmarkEnd w:id="373"/>
    </w:p>
    <w:p w:rsidR="00FE1686" w:rsidRDefault="00FE1686" w:rsidP="00976962">
      <w:pPr>
        <w:pStyle w:val="af7"/>
        <w:keepNext/>
        <w:rPr>
          <w:rtl/>
        </w:rPr>
      </w:pPr>
      <w:bookmarkStart w:id="374" w:name="ET_yor_6423_17"/>
      <w:r w:rsidRPr="0064013D">
        <w:rPr>
          <w:rStyle w:val="TagStyle"/>
          <w:rtl/>
        </w:rPr>
        <w:t xml:space="preserve"> &lt;&lt; יור &gt;&gt;</w:t>
      </w:r>
      <w:r w:rsidRPr="00264CC3">
        <w:rPr>
          <w:rStyle w:val="TagStyle"/>
          <w:rtl/>
        </w:rPr>
        <w:t xml:space="preserve"> </w:t>
      </w:r>
      <w:r>
        <w:rPr>
          <w:rtl/>
        </w:rPr>
        <w:t>היו"ר אמיר אוחנה:</w:t>
      </w:r>
      <w:r w:rsidRPr="00264CC3">
        <w:rPr>
          <w:rStyle w:val="TagStyle"/>
          <w:rtl/>
        </w:rPr>
        <w:t xml:space="preserve"> </w:t>
      </w:r>
      <w:r w:rsidRPr="0064013D">
        <w:rPr>
          <w:rStyle w:val="TagStyle"/>
          <w:rtl/>
        </w:rPr>
        <w:t>&lt;&lt; יור &gt;&gt;</w:t>
      </w:r>
      <w:r>
        <w:rPr>
          <w:rtl/>
        </w:rPr>
        <w:t xml:space="preserve">   </w:t>
      </w:r>
      <w:bookmarkEnd w:id="374"/>
    </w:p>
    <w:p w:rsidR="00FE1686" w:rsidRDefault="00FE1686" w:rsidP="003A019F">
      <w:pPr>
        <w:rPr>
          <w:rtl/>
        </w:rPr>
      </w:pPr>
    </w:p>
    <w:p w:rsidR="00FE1686" w:rsidRDefault="00FE1686" w:rsidP="00D07AE6">
      <w:pPr>
        <w:rPr>
          <w:rtl/>
        </w:rPr>
      </w:pPr>
      <w:bookmarkStart w:id="375" w:name="_ETM_Q2_641455"/>
      <w:bookmarkStart w:id="376" w:name="_ETM_Q2_639242"/>
      <w:bookmarkStart w:id="377" w:name="_ETM_Q2_639377"/>
      <w:bookmarkStart w:id="378" w:name="_ETM_Q2_639417"/>
      <w:bookmarkStart w:id="379" w:name="_ETM_Q2_639530"/>
      <w:bookmarkStart w:id="380" w:name="_ETM_Q2_639593"/>
      <w:bookmarkStart w:id="381" w:name="_ETM_Q2_639708"/>
      <w:bookmarkStart w:id="382" w:name="_ETM_Q2_639769"/>
      <w:bookmarkStart w:id="383" w:name="_ETM_Q2_639874"/>
      <w:bookmarkEnd w:id="375"/>
      <w:bookmarkEnd w:id="376"/>
      <w:bookmarkEnd w:id="377"/>
      <w:bookmarkEnd w:id="378"/>
      <w:bookmarkEnd w:id="379"/>
      <w:bookmarkEnd w:id="380"/>
      <w:bookmarkEnd w:id="381"/>
      <w:bookmarkEnd w:id="382"/>
      <w:bookmarkEnd w:id="383"/>
      <w:r w:rsidRPr="009A6AAC">
        <w:rPr>
          <w:rtl/>
        </w:rPr>
        <w:t xml:space="preserve">תודה </w:t>
      </w:r>
      <w:r>
        <w:rPr>
          <w:rFonts w:hint="cs"/>
          <w:rtl/>
        </w:rPr>
        <w:t xml:space="preserve">לחבר הכנסת כהן. </w:t>
      </w:r>
      <w:bookmarkStart w:id="384" w:name="_ETM_Q2_640501"/>
      <w:bookmarkStart w:id="385" w:name="_ETM_Q2_640583"/>
      <w:bookmarkStart w:id="386" w:name="_ETM_Q2_640661"/>
      <w:bookmarkStart w:id="387" w:name="_ETM_Q2_640716"/>
      <w:bookmarkEnd w:id="384"/>
      <w:bookmarkEnd w:id="385"/>
      <w:bookmarkEnd w:id="386"/>
      <w:bookmarkEnd w:id="387"/>
      <w:r w:rsidRPr="009A6AAC">
        <w:rPr>
          <w:rtl/>
        </w:rPr>
        <w:t>חברת הכנסת אימאן ח'טיב יאסין</w:t>
      </w:r>
      <w:r w:rsidR="00D07AE6">
        <w:rPr>
          <w:rFonts w:hint="cs"/>
          <w:rtl/>
        </w:rPr>
        <w:t>,</w:t>
      </w:r>
      <w:r w:rsidRPr="009A6AAC">
        <w:rPr>
          <w:rtl/>
        </w:rPr>
        <w:t xml:space="preserve"> ואחריה </w:t>
      </w:r>
      <w:r>
        <w:rPr>
          <w:rFonts w:hint="cs"/>
          <w:rtl/>
        </w:rPr>
        <w:t xml:space="preserve">– </w:t>
      </w:r>
      <w:r>
        <w:rPr>
          <w:rtl/>
        </w:rPr>
        <w:t>חבר הכנסת יונתן מ</w:t>
      </w:r>
      <w:r>
        <w:rPr>
          <w:rFonts w:hint="cs"/>
          <w:rtl/>
        </w:rPr>
        <w:t>י</w:t>
      </w:r>
      <w:r>
        <w:rPr>
          <w:rtl/>
        </w:rPr>
        <w:t>שר</w:t>
      </w:r>
      <w:r>
        <w:rPr>
          <w:rFonts w:hint="cs"/>
          <w:rtl/>
        </w:rPr>
        <w:t xml:space="preserve">קי. </w:t>
      </w:r>
    </w:p>
    <w:p w:rsidR="00FE1686" w:rsidRDefault="00FE1686" w:rsidP="00976962">
      <w:pPr>
        <w:rPr>
          <w:rtl/>
        </w:rPr>
      </w:pPr>
    </w:p>
    <w:p w:rsidR="00FE1686" w:rsidRDefault="00FE1686" w:rsidP="00976962">
      <w:pPr>
        <w:pStyle w:val="-"/>
        <w:keepNext/>
        <w:rPr>
          <w:rtl/>
        </w:rPr>
      </w:pPr>
      <w:r w:rsidRPr="0064013D">
        <w:rPr>
          <w:rStyle w:val="TagStyle"/>
          <w:rtl/>
        </w:rPr>
        <w:t xml:space="preserve"> &lt;&lt; דובר_המשך &gt;&gt;</w:t>
      </w:r>
      <w:r w:rsidRPr="00264CC3">
        <w:rPr>
          <w:rStyle w:val="TagStyle"/>
          <w:rtl/>
        </w:rPr>
        <w:t xml:space="preserve"> </w:t>
      </w:r>
      <w:r>
        <w:rPr>
          <w:rtl/>
        </w:rPr>
        <w:t>שר החינוך יואב קיש:</w:t>
      </w:r>
      <w:r w:rsidRPr="00264CC3">
        <w:rPr>
          <w:rStyle w:val="TagStyle"/>
          <w:rtl/>
        </w:rPr>
        <w:t xml:space="preserve"> </w:t>
      </w:r>
      <w:r w:rsidRPr="0064013D">
        <w:rPr>
          <w:rStyle w:val="TagStyle"/>
          <w:rtl/>
        </w:rPr>
        <w:t>&lt;&lt; דובר_המשך &gt;&gt;</w:t>
      </w:r>
      <w:r>
        <w:rPr>
          <w:rtl/>
        </w:rPr>
        <w:t xml:space="preserve">   </w:t>
      </w:r>
    </w:p>
    <w:p w:rsidR="00FE1686" w:rsidRDefault="00FE1686" w:rsidP="003A019F">
      <w:pPr>
        <w:rPr>
          <w:rtl/>
        </w:rPr>
      </w:pPr>
    </w:p>
    <w:p w:rsidR="00FE1686" w:rsidRDefault="00FE1686" w:rsidP="00D07AE6">
      <w:pPr>
        <w:rPr>
          <w:rtl/>
        </w:rPr>
      </w:pPr>
      <w:bookmarkStart w:id="388" w:name="_ETM_Q2_642205"/>
      <w:bookmarkEnd w:id="388"/>
      <w:r>
        <w:rPr>
          <w:rFonts w:hint="cs"/>
          <w:rtl/>
        </w:rPr>
        <w:t xml:space="preserve">אני עונה </w:t>
      </w:r>
      <w:bookmarkStart w:id="389" w:name="_ETM_Q2_646090"/>
      <w:bookmarkEnd w:id="389"/>
      <w:r>
        <w:rPr>
          <w:rFonts w:hint="cs"/>
          <w:rtl/>
        </w:rPr>
        <w:t>לכולם ביחד?</w:t>
      </w:r>
      <w:bookmarkStart w:id="390" w:name="_ETM_Q2_648027"/>
      <w:bookmarkStart w:id="391" w:name="_ETM_Q2_648155"/>
      <w:bookmarkStart w:id="392" w:name="_ETM_Q2_648192"/>
      <w:bookmarkStart w:id="393" w:name="_ETM_Q2_648283"/>
      <w:bookmarkEnd w:id="390"/>
      <w:bookmarkEnd w:id="391"/>
      <w:bookmarkEnd w:id="392"/>
      <w:bookmarkEnd w:id="393"/>
      <w:r w:rsidR="00D07AE6">
        <w:rPr>
          <w:rFonts w:hint="cs"/>
          <w:rtl/>
        </w:rPr>
        <w:t xml:space="preserve"> </w:t>
      </w:r>
      <w:r w:rsidRPr="009A6AAC">
        <w:rPr>
          <w:rtl/>
        </w:rPr>
        <w:t xml:space="preserve"> אני לא רוצה לשכוח את מה שמאיר כהן</w:t>
      </w:r>
      <w:r>
        <w:rPr>
          <w:rFonts w:hint="cs"/>
          <w:rtl/>
        </w:rPr>
        <w:t xml:space="preserve"> </w:t>
      </w:r>
      <w:r>
        <w:rPr>
          <w:rFonts w:hint="eastAsia"/>
          <w:rtl/>
        </w:rPr>
        <w:t>–</w:t>
      </w:r>
      <w:r w:rsidRPr="009A6AAC">
        <w:rPr>
          <w:rtl/>
        </w:rPr>
        <w:t xml:space="preserve"> תן לי לרשום</w:t>
      </w:r>
      <w:r>
        <w:rPr>
          <w:rFonts w:hint="cs"/>
          <w:rtl/>
        </w:rPr>
        <w:t>.</w:t>
      </w:r>
    </w:p>
    <w:p w:rsidR="00FE1686" w:rsidRDefault="00FE1686" w:rsidP="00976962">
      <w:pPr>
        <w:rPr>
          <w:rtl/>
        </w:rPr>
      </w:pPr>
      <w:bookmarkStart w:id="394" w:name="_ETM_Q2_650292"/>
      <w:bookmarkStart w:id="395" w:name="_ETM_Q2_650416"/>
      <w:bookmarkStart w:id="396" w:name="_ETM_Q2_650484"/>
      <w:bookmarkStart w:id="397" w:name="_ETM_Q2_650619"/>
      <w:bookmarkStart w:id="398" w:name="_ETM_Q2_656425"/>
      <w:bookmarkStart w:id="399" w:name="_ETM_Q2_656535"/>
      <w:bookmarkEnd w:id="394"/>
      <w:bookmarkEnd w:id="395"/>
      <w:bookmarkEnd w:id="396"/>
      <w:bookmarkEnd w:id="397"/>
      <w:bookmarkEnd w:id="398"/>
      <w:bookmarkEnd w:id="399"/>
    </w:p>
    <w:p w:rsidR="00FE1686" w:rsidRDefault="00FE1686" w:rsidP="00976962">
      <w:pPr>
        <w:pStyle w:val="a4"/>
        <w:keepNext/>
        <w:rPr>
          <w:rtl/>
        </w:rPr>
      </w:pPr>
      <w:bookmarkStart w:id="400" w:name="_ETM_Q2_656600"/>
      <w:bookmarkStart w:id="401" w:name="_ETM_Q2_656711"/>
      <w:bookmarkStart w:id="402" w:name="ET_speaker_5918_24"/>
      <w:bookmarkEnd w:id="400"/>
      <w:bookmarkEnd w:id="401"/>
      <w:r w:rsidRPr="0064013D">
        <w:rPr>
          <w:rStyle w:val="TagStyle"/>
          <w:rtl/>
        </w:rPr>
        <w:t xml:space="preserve"> &lt;&lt; דובר &gt;&gt;</w:t>
      </w:r>
      <w:r w:rsidRPr="00264CC3">
        <w:rPr>
          <w:rStyle w:val="TagStyle"/>
          <w:rtl/>
        </w:rPr>
        <w:t xml:space="preserve"> </w:t>
      </w:r>
      <w:bookmarkStart w:id="403" w:name="_Toc127384364"/>
      <w:bookmarkStart w:id="404" w:name="_Toc127387456"/>
      <w:bookmarkStart w:id="405" w:name="_Toc127431862"/>
      <w:bookmarkStart w:id="406" w:name="_Toc135565353"/>
      <w:r>
        <w:rPr>
          <w:rtl/>
        </w:rPr>
        <w:t>אימאן ח'טיב יאסין (רע"מ – הרשימה הערבית המאוחדת):</w:t>
      </w:r>
      <w:bookmarkEnd w:id="403"/>
      <w:bookmarkEnd w:id="404"/>
      <w:bookmarkEnd w:id="405"/>
      <w:bookmarkEnd w:id="406"/>
      <w:r w:rsidRPr="00264CC3">
        <w:rPr>
          <w:rStyle w:val="TagStyle"/>
          <w:rtl/>
        </w:rPr>
        <w:t xml:space="preserve"> </w:t>
      </w:r>
      <w:r w:rsidRPr="0064013D">
        <w:rPr>
          <w:rStyle w:val="TagStyle"/>
          <w:rtl/>
        </w:rPr>
        <w:t>&lt;&lt; דובר &gt;&gt;</w:t>
      </w:r>
      <w:r>
        <w:rPr>
          <w:rtl/>
        </w:rPr>
        <w:t xml:space="preserve">   </w:t>
      </w:r>
      <w:bookmarkEnd w:id="402"/>
    </w:p>
    <w:p w:rsidR="00FE1686" w:rsidRDefault="00FE1686" w:rsidP="003A019F">
      <w:pPr>
        <w:rPr>
          <w:rtl/>
        </w:rPr>
      </w:pPr>
    </w:p>
    <w:p w:rsidR="00FE1686" w:rsidRDefault="00FE1686" w:rsidP="00D07AE6">
      <w:pPr>
        <w:rPr>
          <w:rtl/>
        </w:rPr>
      </w:pPr>
      <w:bookmarkStart w:id="407" w:name="_ETM_Q2_650660"/>
      <w:bookmarkStart w:id="408" w:name="_ETM_Q2_650784"/>
      <w:bookmarkStart w:id="409" w:name="_ETM_Q2_650853"/>
      <w:bookmarkStart w:id="410" w:name="_ETM_Q2_650979"/>
      <w:bookmarkEnd w:id="407"/>
      <w:bookmarkEnd w:id="408"/>
      <w:bookmarkEnd w:id="409"/>
      <w:bookmarkEnd w:id="410"/>
      <w:r w:rsidRPr="009A6AAC">
        <w:rPr>
          <w:rtl/>
        </w:rPr>
        <w:t>כבוד השר</w:t>
      </w:r>
      <w:r>
        <w:rPr>
          <w:rFonts w:hint="cs"/>
          <w:rtl/>
        </w:rPr>
        <w:t>,</w:t>
      </w:r>
      <w:r w:rsidRPr="009A6AAC">
        <w:rPr>
          <w:rtl/>
        </w:rPr>
        <w:t xml:space="preserve"> אם אפשר</w:t>
      </w:r>
      <w:r>
        <w:rPr>
          <w:rFonts w:hint="cs"/>
          <w:rtl/>
        </w:rPr>
        <w:t>,</w:t>
      </w:r>
      <w:r w:rsidRPr="009A6AAC">
        <w:rPr>
          <w:rtl/>
        </w:rPr>
        <w:t xml:space="preserve"> אמרת שנעשת</w:t>
      </w:r>
      <w:r>
        <w:rPr>
          <w:rFonts w:hint="cs"/>
          <w:rtl/>
        </w:rPr>
        <w:t>ה</w:t>
      </w:r>
      <w:r>
        <w:rPr>
          <w:rtl/>
        </w:rPr>
        <w:t xml:space="preserve"> בדיקה לגבי בתי</w:t>
      </w:r>
      <w:r>
        <w:rPr>
          <w:rFonts w:hint="cs"/>
          <w:rtl/>
        </w:rPr>
        <w:t xml:space="preserve"> </w:t>
      </w:r>
      <w:r w:rsidRPr="009A6AAC">
        <w:rPr>
          <w:rtl/>
        </w:rPr>
        <w:t xml:space="preserve">ספר שהמבנים שלהם </w:t>
      </w:r>
      <w:r w:rsidR="00D07AE6">
        <w:rPr>
          <w:rFonts w:hint="cs"/>
          <w:rtl/>
        </w:rPr>
        <w:t xml:space="preserve">נמצאים </w:t>
      </w:r>
      <w:r w:rsidRPr="009A6AAC">
        <w:rPr>
          <w:rtl/>
        </w:rPr>
        <w:t>בסכנה אם</w:t>
      </w:r>
      <w:r>
        <w:rPr>
          <w:rFonts w:hint="cs"/>
          <w:rtl/>
        </w:rPr>
        <w:t>,</w:t>
      </w:r>
      <w:r w:rsidRPr="009A6AAC">
        <w:rPr>
          <w:rtl/>
        </w:rPr>
        <w:t xml:space="preserve"> חס וחלילה</w:t>
      </w:r>
      <w:r>
        <w:rPr>
          <w:rFonts w:hint="cs"/>
          <w:rtl/>
        </w:rPr>
        <w:t>,</w:t>
      </w:r>
      <w:r w:rsidRPr="009A6AAC">
        <w:rPr>
          <w:rtl/>
        </w:rPr>
        <w:t xml:space="preserve"> תקרה רעידת אדמה</w:t>
      </w:r>
      <w:r>
        <w:rPr>
          <w:rFonts w:hint="cs"/>
          <w:rtl/>
        </w:rPr>
        <w:t>.</w:t>
      </w:r>
      <w:r w:rsidRPr="009A6AAC">
        <w:rPr>
          <w:rtl/>
        </w:rPr>
        <w:t xml:space="preserve"> ברצוני לבקש להעביר לידיעת חברי הכנסת את רשימת ב</w:t>
      </w:r>
      <w:r>
        <w:rPr>
          <w:rFonts w:hint="cs"/>
          <w:rtl/>
        </w:rPr>
        <w:t xml:space="preserve">תי הספר, כדי שאנחנו נדע איפה זה קיים. </w:t>
      </w:r>
    </w:p>
    <w:p w:rsidR="00FE1686" w:rsidRDefault="00FE1686" w:rsidP="00976962">
      <w:pPr>
        <w:rPr>
          <w:rtl/>
        </w:rPr>
      </w:pPr>
      <w:bookmarkStart w:id="411" w:name="_ETM_Q2_674705"/>
      <w:bookmarkStart w:id="412" w:name="_ETM_Q2_674831"/>
      <w:bookmarkStart w:id="413" w:name="_ETM_Q2_674944"/>
      <w:bookmarkStart w:id="414" w:name="_ETM_Q2_675043"/>
      <w:bookmarkEnd w:id="411"/>
      <w:bookmarkEnd w:id="412"/>
      <w:bookmarkEnd w:id="413"/>
      <w:bookmarkEnd w:id="414"/>
    </w:p>
    <w:p w:rsidR="00FE1686" w:rsidRDefault="00FE1686" w:rsidP="00976962">
      <w:pPr>
        <w:pStyle w:val="af7"/>
        <w:keepNext/>
        <w:rPr>
          <w:rtl/>
        </w:rPr>
      </w:pPr>
      <w:bookmarkStart w:id="415" w:name="ET_yor_6423_25"/>
      <w:r w:rsidRPr="0064013D">
        <w:rPr>
          <w:rStyle w:val="TagStyle"/>
          <w:rtl/>
        </w:rPr>
        <w:t xml:space="preserve"> &lt;&lt; יור &gt;&gt;</w:t>
      </w:r>
      <w:r w:rsidRPr="00264CC3">
        <w:rPr>
          <w:rStyle w:val="TagStyle"/>
          <w:rtl/>
        </w:rPr>
        <w:t xml:space="preserve"> </w:t>
      </w:r>
      <w:r>
        <w:rPr>
          <w:rtl/>
        </w:rPr>
        <w:t>היו"ר אמיר אוחנה:</w:t>
      </w:r>
      <w:r w:rsidRPr="00264CC3">
        <w:rPr>
          <w:rStyle w:val="TagStyle"/>
          <w:rtl/>
        </w:rPr>
        <w:t xml:space="preserve"> </w:t>
      </w:r>
      <w:r w:rsidRPr="0064013D">
        <w:rPr>
          <w:rStyle w:val="TagStyle"/>
          <w:rtl/>
        </w:rPr>
        <w:t>&lt;&lt; יור &gt;&gt;</w:t>
      </w:r>
      <w:r>
        <w:rPr>
          <w:rtl/>
        </w:rPr>
        <w:t xml:space="preserve">   </w:t>
      </w:r>
      <w:bookmarkEnd w:id="415"/>
    </w:p>
    <w:p w:rsidR="00FE1686" w:rsidRDefault="00FE1686" w:rsidP="003A019F">
      <w:pPr>
        <w:rPr>
          <w:rtl/>
          <w:lang w:eastAsia="he-IL"/>
        </w:rPr>
      </w:pPr>
    </w:p>
    <w:p w:rsidR="00FE1686" w:rsidRDefault="00FE1686" w:rsidP="00976962">
      <w:pPr>
        <w:rPr>
          <w:rtl/>
          <w:lang w:eastAsia="he-IL"/>
        </w:rPr>
      </w:pPr>
      <w:bookmarkStart w:id="416" w:name="_ETM_Q2_676657"/>
      <w:bookmarkEnd w:id="416"/>
      <w:r>
        <w:rPr>
          <w:rFonts w:hint="cs"/>
          <w:rtl/>
          <w:lang w:eastAsia="he-IL"/>
        </w:rPr>
        <w:t xml:space="preserve">תודה. </w:t>
      </w:r>
      <w:bookmarkStart w:id="417" w:name="_ETM_Q2_678881"/>
      <w:bookmarkStart w:id="418" w:name="_ETM_Q2_679006"/>
      <w:bookmarkStart w:id="419" w:name="_ETM_Q2_679040"/>
      <w:bookmarkStart w:id="420" w:name="_ETM_Q2_679142"/>
      <w:bookmarkEnd w:id="417"/>
      <w:bookmarkEnd w:id="418"/>
      <w:bookmarkEnd w:id="419"/>
      <w:bookmarkEnd w:id="420"/>
      <w:r>
        <w:rPr>
          <w:rFonts w:hint="cs"/>
          <w:rtl/>
          <w:lang w:eastAsia="he-IL"/>
        </w:rPr>
        <w:t xml:space="preserve">חבר הכנסת יונתן </w:t>
      </w:r>
      <w:bookmarkStart w:id="421" w:name="_ETM_Q2_676959"/>
      <w:bookmarkEnd w:id="421"/>
      <w:r>
        <w:rPr>
          <w:rFonts w:hint="cs"/>
          <w:rtl/>
          <w:lang w:eastAsia="he-IL"/>
        </w:rPr>
        <w:t xml:space="preserve">מישרקי. בבקשה. </w:t>
      </w:r>
    </w:p>
    <w:p w:rsidR="00FE1686" w:rsidRDefault="00FE1686" w:rsidP="00976962">
      <w:pPr>
        <w:rPr>
          <w:rtl/>
          <w:lang w:eastAsia="he-IL"/>
        </w:rPr>
      </w:pPr>
      <w:bookmarkStart w:id="422" w:name="_ETM_Q2_683739"/>
      <w:bookmarkStart w:id="423" w:name="_ETM_Q2_683872"/>
      <w:bookmarkStart w:id="424" w:name="_ETM_Q2_681649"/>
      <w:bookmarkStart w:id="425" w:name="_ETM_Q2_681810"/>
      <w:bookmarkEnd w:id="422"/>
      <w:bookmarkEnd w:id="423"/>
      <w:bookmarkEnd w:id="424"/>
      <w:bookmarkEnd w:id="425"/>
    </w:p>
    <w:p w:rsidR="00FE1686" w:rsidRDefault="00FE1686" w:rsidP="00976962">
      <w:pPr>
        <w:pStyle w:val="a4"/>
        <w:keepNext/>
        <w:rPr>
          <w:rtl/>
        </w:rPr>
      </w:pPr>
      <w:bookmarkStart w:id="426" w:name="ET_speaker_6447_26"/>
      <w:r w:rsidRPr="0064013D">
        <w:rPr>
          <w:rStyle w:val="TagStyle"/>
          <w:rtl/>
        </w:rPr>
        <w:t xml:space="preserve"> &lt;&lt; דובר &gt;&gt;</w:t>
      </w:r>
      <w:r w:rsidRPr="00264CC3">
        <w:rPr>
          <w:rStyle w:val="TagStyle"/>
          <w:rtl/>
        </w:rPr>
        <w:t xml:space="preserve"> </w:t>
      </w:r>
      <w:bookmarkStart w:id="427" w:name="_Toc127384365"/>
      <w:bookmarkStart w:id="428" w:name="_Toc127387457"/>
      <w:bookmarkStart w:id="429" w:name="_Toc127431863"/>
      <w:bookmarkStart w:id="430" w:name="_Toc135565354"/>
      <w:r>
        <w:rPr>
          <w:rtl/>
        </w:rPr>
        <w:t>יונתן מישרקי (ש"ס):</w:t>
      </w:r>
      <w:bookmarkEnd w:id="427"/>
      <w:bookmarkEnd w:id="428"/>
      <w:bookmarkEnd w:id="429"/>
      <w:bookmarkEnd w:id="430"/>
      <w:r w:rsidRPr="00264CC3">
        <w:rPr>
          <w:rStyle w:val="TagStyle"/>
          <w:rtl/>
        </w:rPr>
        <w:t xml:space="preserve"> </w:t>
      </w:r>
      <w:r w:rsidRPr="0064013D">
        <w:rPr>
          <w:rStyle w:val="TagStyle"/>
          <w:rtl/>
        </w:rPr>
        <w:t>&lt;&lt; דובר &gt;&gt;</w:t>
      </w:r>
      <w:r>
        <w:rPr>
          <w:rtl/>
        </w:rPr>
        <w:t xml:space="preserve">   </w:t>
      </w:r>
      <w:bookmarkEnd w:id="426"/>
    </w:p>
    <w:p w:rsidR="00FE1686" w:rsidRDefault="00FE1686" w:rsidP="003A019F">
      <w:pPr>
        <w:rPr>
          <w:rtl/>
          <w:lang w:eastAsia="he-IL"/>
        </w:rPr>
      </w:pPr>
    </w:p>
    <w:p w:rsidR="00FE1686" w:rsidRDefault="00FE1686" w:rsidP="00D07AE6">
      <w:pPr>
        <w:rPr>
          <w:rtl/>
          <w:lang w:eastAsia="he-IL"/>
        </w:rPr>
      </w:pPr>
      <w:r>
        <w:rPr>
          <w:rFonts w:hint="cs"/>
          <w:rtl/>
          <w:lang w:eastAsia="he-IL"/>
        </w:rPr>
        <w:t xml:space="preserve">אדוני השר, אני מבקש לשאול, אולי מהצד השני, </w:t>
      </w:r>
      <w:bookmarkStart w:id="431" w:name="_ETM_Q2_686201"/>
      <w:bookmarkEnd w:id="431"/>
      <w:r>
        <w:rPr>
          <w:rFonts w:hint="cs"/>
          <w:rtl/>
          <w:lang w:eastAsia="he-IL"/>
        </w:rPr>
        <w:t>לא בטוח: מדוע לא תתאפשר כניסת י</w:t>
      </w:r>
      <w:r w:rsidR="00D07AE6">
        <w:rPr>
          <w:rFonts w:hint="cs"/>
          <w:rtl/>
          <w:lang w:eastAsia="he-IL"/>
        </w:rPr>
        <w:t>ו</w:t>
      </w:r>
      <w:r>
        <w:rPr>
          <w:rFonts w:hint="cs"/>
          <w:rtl/>
          <w:lang w:eastAsia="he-IL"/>
        </w:rPr>
        <w:t xml:space="preserve">זמות של ארגונים יהודיים </w:t>
      </w:r>
      <w:bookmarkStart w:id="432" w:name="_ETM_Q2_686848"/>
      <w:bookmarkEnd w:id="432"/>
      <w:r>
        <w:rPr>
          <w:rFonts w:hint="cs"/>
          <w:rtl/>
          <w:lang w:eastAsia="he-IL"/>
        </w:rPr>
        <w:t xml:space="preserve">אל תוך בתי הספר? למשל דוכני הנחת תפילין. הרב עובדיה תמיד </w:t>
      </w:r>
      <w:bookmarkStart w:id="433" w:name="_ETM_Q2_692314"/>
      <w:bookmarkEnd w:id="433"/>
      <w:r>
        <w:rPr>
          <w:rFonts w:hint="cs"/>
          <w:rtl/>
          <w:lang w:eastAsia="he-IL"/>
        </w:rPr>
        <w:t xml:space="preserve">היה צועק, הרב עובדיה, זיכרונו לברכה: איך ייתכן שיש במדינת </w:t>
      </w:r>
      <w:bookmarkStart w:id="434" w:name="_ETM_Q2_698101"/>
      <w:bookmarkEnd w:id="434"/>
      <w:r>
        <w:rPr>
          <w:rFonts w:hint="cs"/>
          <w:rtl/>
          <w:lang w:eastAsia="he-IL"/>
        </w:rPr>
        <w:t xml:space="preserve">ישראל כמיליון ילדים שלא יודעים מה זה שמע ישראל? </w:t>
      </w:r>
      <w:bookmarkStart w:id="435" w:name="_ETM_Q2_698149"/>
      <w:bookmarkEnd w:id="435"/>
      <w:r>
        <w:rPr>
          <w:rFonts w:hint="cs"/>
          <w:rtl/>
          <w:lang w:eastAsia="he-IL"/>
        </w:rPr>
        <w:t xml:space="preserve">אם המשרד בראשותך כן מאפשר זאת, אני מבקש את הבהרתך בנושא. </w:t>
      </w:r>
      <w:bookmarkStart w:id="436" w:name="_ETM_Q2_705685"/>
      <w:bookmarkEnd w:id="436"/>
      <w:r>
        <w:rPr>
          <w:rFonts w:hint="cs"/>
          <w:rtl/>
          <w:lang w:eastAsia="he-IL"/>
        </w:rPr>
        <w:t xml:space="preserve">תודה. </w:t>
      </w:r>
    </w:p>
    <w:p w:rsidR="00FE1686" w:rsidRDefault="00FE1686" w:rsidP="00976962">
      <w:pPr>
        <w:rPr>
          <w:rtl/>
          <w:lang w:eastAsia="he-IL"/>
        </w:rPr>
      </w:pPr>
      <w:bookmarkStart w:id="437" w:name="_ETM_Q2_706822"/>
      <w:bookmarkStart w:id="438" w:name="_ETM_Q2_707035"/>
      <w:bookmarkStart w:id="439" w:name="_ETM_Q2_707068"/>
      <w:bookmarkStart w:id="440" w:name="_ETM_Q2_707139"/>
      <w:bookmarkEnd w:id="437"/>
      <w:bookmarkEnd w:id="438"/>
      <w:bookmarkEnd w:id="439"/>
      <w:bookmarkEnd w:id="440"/>
    </w:p>
    <w:p w:rsidR="00FE1686" w:rsidRDefault="00FE1686" w:rsidP="00976962">
      <w:pPr>
        <w:pStyle w:val="af7"/>
        <w:keepNext/>
        <w:rPr>
          <w:rtl/>
        </w:rPr>
      </w:pPr>
      <w:bookmarkStart w:id="441" w:name="ET_yor_6423_27"/>
      <w:r w:rsidRPr="0064013D">
        <w:rPr>
          <w:rStyle w:val="TagStyle"/>
          <w:rtl/>
        </w:rPr>
        <w:t xml:space="preserve"> &lt;&lt; יור &gt;&gt;</w:t>
      </w:r>
      <w:r w:rsidRPr="005823D9">
        <w:rPr>
          <w:rStyle w:val="TagStyle"/>
          <w:rtl/>
        </w:rPr>
        <w:t xml:space="preserve"> </w:t>
      </w:r>
      <w:r>
        <w:rPr>
          <w:rtl/>
        </w:rPr>
        <w:t>היו"ר אמיר אוחנה:</w:t>
      </w:r>
      <w:r w:rsidRPr="005823D9">
        <w:rPr>
          <w:rStyle w:val="TagStyle"/>
          <w:rtl/>
        </w:rPr>
        <w:t xml:space="preserve"> </w:t>
      </w:r>
      <w:r w:rsidRPr="0064013D">
        <w:rPr>
          <w:rStyle w:val="TagStyle"/>
          <w:rtl/>
        </w:rPr>
        <w:t>&lt;&lt; יור &gt;&gt;</w:t>
      </w:r>
      <w:r>
        <w:rPr>
          <w:rtl/>
        </w:rPr>
        <w:t xml:space="preserve">   </w:t>
      </w:r>
      <w:bookmarkEnd w:id="441"/>
    </w:p>
    <w:p w:rsidR="00FE1686" w:rsidRDefault="00FE1686" w:rsidP="003A019F">
      <w:pPr>
        <w:rPr>
          <w:rtl/>
          <w:lang w:eastAsia="he-IL"/>
        </w:rPr>
      </w:pPr>
    </w:p>
    <w:p w:rsidR="00FE1686" w:rsidRDefault="00FE1686" w:rsidP="00976962">
      <w:pPr>
        <w:rPr>
          <w:rtl/>
          <w:lang w:eastAsia="he-IL"/>
        </w:rPr>
      </w:pPr>
      <w:bookmarkStart w:id="442" w:name="_ETM_Q2_708043"/>
      <w:bookmarkEnd w:id="442"/>
      <w:r>
        <w:rPr>
          <w:rFonts w:hint="cs"/>
          <w:rtl/>
          <w:lang w:eastAsia="he-IL"/>
        </w:rPr>
        <w:t xml:space="preserve">בבקשה, השר. </w:t>
      </w:r>
    </w:p>
    <w:p w:rsidR="00FE1686" w:rsidRDefault="00FE1686" w:rsidP="00976962">
      <w:pPr>
        <w:rPr>
          <w:rtl/>
          <w:lang w:eastAsia="he-IL"/>
        </w:rPr>
      </w:pPr>
      <w:bookmarkStart w:id="443" w:name="_ETM_Q2_710453"/>
      <w:bookmarkStart w:id="444" w:name="_ETM_Q2_710578"/>
      <w:bookmarkEnd w:id="443"/>
      <w:bookmarkEnd w:id="444"/>
    </w:p>
    <w:p w:rsidR="00FE1686" w:rsidRDefault="00FE1686" w:rsidP="00976962">
      <w:pPr>
        <w:pStyle w:val="-"/>
        <w:keepNext/>
        <w:rPr>
          <w:rtl/>
        </w:rPr>
      </w:pPr>
      <w:bookmarkStart w:id="445" w:name="_ETM_Q2_710614"/>
      <w:bookmarkStart w:id="446" w:name="_ETM_Q2_710749"/>
      <w:bookmarkStart w:id="447" w:name="ET_speakercontinue_6458_30"/>
      <w:bookmarkEnd w:id="445"/>
      <w:bookmarkEnd w:id="446"/>
      <w:r w:rsidRPr="0064013D">
        <w:rPr>
          <w:rStyle w:val="TagStyle"/>
          <w:rtl/>
        </w:rPr>
        <w:t xml:space="preserve"> &lt;&lt; דובר_המשך &gt;&gt;</w:t>
      </w:r>
      <w:r w:rsidRPr="005823D9">
        <w:rPr>
          <w:rStyle w:val="TagStyle"/>
          <w:rtl/>
        </w:rPr>
        <w:t xml:space="preserve"> </w:t>
      </w:r>
      <w:r>
        <w:rPr>
          <w:rtl/>
        </w:rPr>
        <w:t>שר החינוך יואב קיש:</w:t>
      </w:r>
      <w:r w:rsidRPr="005823D9">
        <w:rPr>
          <w:rStyle w:val="TagStyle"/>
          <w:rtl/>
        </w:rPr>
        <w:t xml:space="preserve"> </w:t>
      </w:r>
      <w:r w:rsidRPr="0064013D">
        <w:rPr>
          <w:rStyle w:val="TagStyle"/>
          <w:rtl/>
        </w:rPr>
        <w:t>&lt;&lt; דובר_המשך &gt;&gt;</w:t>
      </w:r>
      <w:r>
        <w:rPr>
          <w:rtl/>
        </w:rPr>
        <w:t xml:space="preserve">   </w:t>
      </w:r>
      <w:bookmarkEnd w:id="447"/>
    </w:p>
    <w:p w:rsidR="00FE1686" w:rsidRDefault="00FE1686" w:rsidP="003A019F">
      <w:pPr>
        <w:rPr>
          <w:rtl/>
          <w:lang w:eastAsia="he-IL"/>
        </w:rPr>
      </w:pPr>
    </w:p>
    <w:p w:rsidR="00FE1686" w:rsidRDefault="00FE1686" w:rsidP="00976962">
      <w:pPr>
        <w:rPr>
          <w:rtl/>
          <w:lang w:eastAsia="he-IL"/>
        </w:rPr>
      </w:pPr>
      <w:r>
        <w:rPr>
          <w:rFonts w:hint="cs"/>
          <w:rtl/>
          <w:lang w:eastAsia="he-IL"/>
        </w:rPr>
        <w:t xml:space="preserve">אני רוצה </w:t>
      </w:r>
      <w:r>
        <w:rPr>
          <w:rtl/>
          <w:lang w:eastAsia="he-IL"/>
        </w:rPr>
        <w:t>–</w:t>
      </w:r>
      <w:r>
        <w:rPr>
          <w:rFonts w:hint="cs"/>
          <w:rtl/>
          <w:lang w:eastAsia="he-IL"/>
        </w:rPr>
        <w:t xml:space="preserve"> אבל אני לא רוצה </w:t>
      </w:r>
      <w:bookmarkStart w:id="448" w:name="_ETM_Q2_710983"/>
      <w:bookmarkEnd w:id="448"/>
      <w:r>
        <w:rPr>
          <w:rFonts w:hint="cs"/>
          <w:rtl/>
          <w:lang w:eastAsia="he-IL"/>
        </w:rPr>
        <w:t>שמאיר ילך, כי יש לי כמה תשובות בשבילו. אני את</w:t>
      </w:r>
      <w:bookmarkStart w:id="449" w:name="_ETM_Q2_715392"/>
      <w:bookmarkEnd w:id="449"/>
      <w:r>
        <w:rPr>
          <w:rFonts w:hint="cs"/>
          <w:rtl/>
          <w:lang w:eastAsia="he-IL"/>
        </w:rPr>
        <w:t xml:space="preserve">ן את התשובה שלך בסוף. </w:t>
      </w:r>
    </w:p>
    <w:p w:rsidR="00FE1686" w:rsidRDefault="00FE1686" w:rsidP="00976962">
      <w:pPr>
        <w:rPr>
          <w:rtl/>
          <w:lang w:eastAsia="he-IL"/>
        </w:rPr>
      </w:pPr>
      <w:bookmarkStart w:id="450" w:name="_ETM_Q2_713534"/>
      <w:bookmarkEnd w:id="450"/>
    </w:p>
    <w:p w:rsidR="00FE1686" w:rsidRDefault="00FE1686" w:rsidP="00976962">
      <w:pPr>
        <w:pStyle w:val="af6"/>
        <w:keepNext/>
        <w:rPr>
          <w:rtl/>
        </w:rPr>
      </w:pPr>
      <w:bookmarkStart w:id="451" w:name="_ETM_Q2_713688"/>
      <w:bookmarkStart w:id="452" w:name="_ETM_Q2_713736"/>
      <w:bookmarkStart w:id="453" w:name="_ETM_Q2_713802"/>
      <w:bookmarkStart w:id="454" w:name="ET_interruption_5082_31"/>
      <w:bookmarkEnd w:id="451"/>
      <w:bookmarkEnd w:id="452"/>
      <w:bookmarkEnd w:id="453"/>
      <w:r w:rsidRPr="0064013D">
        <w:rPr>
          <w:rStyle w:val="TagStyle"/>
          <w:rtl/>
        </w:rPr>
        <w:t xml:space="preserve"> &lt;&lt; קריאה &gt;&gt;</w:t>
      </w:r>
      <w:r w:rsidRPr="005823D9">
        <w:rPr>
          <w:rStyle w:val="TagStyle"/>
          <w:rtl/>
        </w:rPr>
        <w:t xml:space="preserve"> </w:t>
      </w:r>
      <w:r>
        <w:rPr>
          <w:rtl/>
        </w:rPr>
        <w:t>מאיר כהן (יש עתיד):</w:t>
      </w:r>
      <w:r w:rsidRPr="005823D9">
        <w:rPr>
          <w:rStyle w:val="TagStyle"/>
          <w:rtl/>
        </w:rPr>
        <w:t xml:space="preserve"> </w:t>
      </w:r>
      <w:r w:rsidRPr="0064013D">
        <w:rPr>
          <w:rStyle w:val="TagStyle"/>
          <w:rtl/>
        </w:rPr>
        <w:t>&lt;&lt; קריאה &gt;&gt;</w:t>
      </w:r>
      <w:r>
        <w:rPr>
          <w:rtl/>
        </w:rPr>
        <w:t xml:space="preserve">   </w:t>
      </w:r>
      <w:bookmarkEnd w:id="454"/>
    </w:p>
    <w:p w:rsidR="00FE1686" w:rsidRDefault="00FE1686" w:rsidP="003A019F">
      <w:pPr>
        <w:rPr>
          <w:rtl/>
          <w:lang w:eastAsia="he-IL"/>
        </w:rPr>
      </w:pPr>
    </w:p>
    <w:p w:rsidR="00FE1686" w:rsidRDefault="00FE1686" w:rsidP="00976962">
      <w:pPr>
        <w:rPr>
          <w:rtl/>
          <w:lang w:eastAsia="he-IL"/>
        </w:rPr>
      </w:pPr>
      <w:r>
        <w:rPr>
          <w:rFonts w:hint="cs"/>
          <w:rtl/>
          <w:lang w:eastAsia="he-IL"/>
        </w:rPr>
        <w:t>למה?</w:t>
      </w:r>
    </w:p>
    <w:p w:rsidR="00FE1686" w:rsidRDefault="00FE1686" w:rsidP="00976962">
      <w:pPr>
        <w:rPr>
          <w:rtl/>
          <w:lang w:eastAsia="he-IL"/>
        </w:rPr>
      </w:pPr>
      <w:bookmarkStart w:id="455" w:name="_ETM_Q2_714180"/>
      <w:bookmarkStart w:id="456" w:name="_ETM_Q2_714279"/>
      <w:bookmarkEnd w:id="455"/>
      <w:bookmarkEnd w:id="456"/>
    </w:p>
    <w:p w:rsidR="00FE1686" w:rsidRDefault="00FE1686" w:rsidP="00976962">
      <w:pPr>
        <w:pStyle w:val="-"/>
        <w:keepNext/>
        <w:rPr>
          <w:rtl/>
        </w:rPr>
      </w:pPr>
      <w:bookmarkStart w:id="457" w:name="_ETM_Q2_714356"/>
      <w:bookmarkStart w:id="458" w:name="_ETM_Q2_714480"/>
      <w:bookmarkStart w:id="459" w:name="ET_speakercontinue_6458_32"/>
      <w:bookmarkEnd w:id="457"/>
      <w:bookmarkEnd w:id="458"/>
      <w:r w:rsidRPr="0064013D">
        <w:rPr>
          <w:rStyle w:val="TagStyle"/>
          <w:rtl/>
        </w:rPr>
        <w:t xml:space="preserve"> &lt;&lt; דובר_המשך &gt;&gt;</w:t>
      </w:r>
      <w:r w:rsidRPr="005823D9">
        <w:rPr>
          <w:rStyle w:val="TagStyle"/>
          <w:rtl/>
        </w:rPr>
        <w:t xml:space="preserve"> </w:t>
      </w:r>
      <w:r>
        <w:rPr>
          <w:rtl/>
        </w:rPr>
        <w:t>שר החינוך יואב קיש:</w:t>
      </w:r>
      <w:r w:rsidRPr="005823D9">
        <w:rPr>
          <w:rStyle w:val="TagStyle"/>
          <w:rtl/>
        </w:rPr>
        <w:t xml:space="preserve"> </w:t>
      </w:r>
      <w:r w:rsidRPr="0064013D">
        <w:rPr>
          <w:rStyle w:val="TagStyle"/>
          <w:rtl/>
        </w:rPr>
        <w:t>&lt;&lt; דובר_המשך &gt;&gt;</w:t>
      </w:r>
      <w:r>
        <w:rPr>
          <w:rtl/>
        </w:rPr>
        <w:t xml:space="preserve">   </w:t>
      </w:r>
      <w:bookmarkEnd w:id="459"/>
    </w:p>
    <w:p w:rsidR="00FE1686" w:rsidRDefault="00FE1686" w:rsidP="003A019F">
      <w:pPr>
        <w:rPr>
          <w:rtl/>
          <w:lang w:eastAsia="he-IL"/>
        </w:rPr>
      </w:pPr>
    </w:p>
    <w:p w:rsidR="00FE1686" w:rsidRPr="005823D9" w:rsidRDefault="00FE1686" w:rsidP="00976962">
      <w:pPr>
        <w:rPr>
          <w:rtl/>
          <w:lang w:eastAsia="he-IL"/>
        </w:rPr>
      </w:pPr>
      <w:bookmarkStart w:id="460" w:name="_ETM_Q2_716114"/>
      <w:bookmarkEnd w:id="460"/>
      <w:r>
        <w:rPr>
          <w:rFonts w:hint="cs"/>
          <w:rtl/>
          <w:lang w:eastAsia="he-IL"/>
        </w:rPr>
        <w:t xml:space="preserve">כי אני רוצה שתשמע את </w:t>
      </w:r>
      <w:bookmarkStart w:id="461" w:name="_ETM_Q2_714350"/>
      <w:bookmarkEnd w:id="461"/>
      <w:r>
        <w:rPr>
          <w:rFonts w:hint="cs"/>
          <w:rtl/>
          <w:lang w:eastAsia="he-IL"/>
        </w:rPr>
        <w:t xml:space="preserve">כל מה שאני רוצה להגיד. </w:t>
      </w:r>
    </w:p>
    <w:p w:rsidR="00FE1686" w:rsidRDefault="00FE1686" w:rsidP="00976962">
      <w:pPr>
        <w:rPr>
          <w:rtl/>
          <w:lang w:eastAsia="he-IL"/>
        </w:rPr>
      </w:pPr>
      <w:bookmarkStart w:id="462" w:name="_ETM_Q2_715520"/>
      <w:bookmarkEnd w:id="462"/>
    </w:p>
    <w:p w:rsidR="00FE1686" w:rsidRDefault="00FE1686" w:rsidP="00976962">
      <w:pPr>
        <w:rPr>
          <w:rtl/>
          <w:lang w:eastAsia="he-IL"/>
        </w:rPr>
      </w:pPr>
      <w:bookmarkStart w:id="463" w:name="_ETM_Q2_715753"/>
      <w:bookmarkStart w:id="464" w:name="_ETM_Q2_715778"/>
      <w:bookmarkStart w:id="465" w:name="_ETM_Q2_715842"/>
      <w:bookmarkEnd w:id="463"/>
      <w:bookmarkEnd w:id="464"/>
      <w:bookmarkEnd w:id="465"/>
      <w:r>
        <w:rPr>
          <w:rFonts w:hint="cs"/>
          <w:rtl/>
          <w:lang w:eastAsia="he-IL"/>
        </w:rPr>
        <w:t xml:space="preserve">לגבי השאלה שלך, חברת הכנסת </w:t>
      </w:r>
      <w:bookmarkStart w:id="466" w:name="_ETM_Q2_723142"/>
      <w:bookmarkEnd w:id="466"/>
      <w:r>
        <w:rPr>
          <w:rFonts w:hint="cs"/>
          <w:rtl/>
          <w:lang w:eastAsia="he-IL"/>
        </w:rPr>
        <w:t xml:space="preserve">אימאן ח'טיב יאסין, העבודה של המנכ"ל נעשית בימים </w:t>
      </w:r>
      <w:bookmarkStart w:id="467" w:name="_ETM_Q2_731285"/>
      <w:bookmarkEnd w:id="467"/>
      <w:r>
        <w:rPr>
          <w:rFonts w:hint="cs"/>
          <w:rtl/>
          <w:lang w:eastAsia="he-IL"/>
        </w:rPr>
        <w:t xml:space="preserve">אלה. ככל שיימצא בניין שיש בו חשש לסכנה, זה עובר </w:t>
      </w:r>
      <w:bookmarkStart w:id="468" w:name="_ETM_Q2_736350"/>
      <w:bookmarkEnd w:id="468"/>
      <w:r>
        <w:rPr>
          <w:rFonts w:hint="cs"/>
          <w:rtl/>
          <w:lang w:eastAsia="he-IL"/>
        </w:rPr>
        <w:t xml:space="preserve">מיידית לרשות. אם זה אירוע של חשש של סכנת קריסה </w:t>
      </w:r>
      <w:bookmarkStart w:id="469" w:name="_ETM_Q2_734886"/>
      <w:bookmarkEnd w:id="469"/>
      <w:r>
        <w:rPr>
          <w:rFonts w:hint="cs"/>
          <w:rtl/>
          <w:lang w:eastAsia="he-IL"/>
        </w:rPr>
        <w:t xml:space="preserve">מיידית, גם מפנים וסוגרים אותו מיידית. אז אירוע זה </w:t>
      </w:r>
      <w:bookmarkStart w:id="470" w:name="_ETM_Q2_739102"/>
      <w:bookmarkEnd w:id="470"/>
      <w:r>
        <w:rPr>
          <w:rFonts w:hint="cs"/>
          <w:rtl/>
          <w:lang w:eastAsia="he-IL"/>
        </w:rPr>
        <w:t xml:space="preserve">מנוהל מקצועית דרך לשכת המנכ"ל מול הרשויות הרלוונטיות. זה לא </w:t>
      </w:r>
      <w:bookmarkStart w:id="471" w:name="_ETM_Q2_745796"/>
      <w:bookmarkEnd w:id="471"/>
      <w:r>
        <w:rPr>
          <w:rFonts w:hint="cs"/>
          <w:rtl/>
          <w:lang w:eastAsia="he-IL"/>
        </w:rPr>
        <w:t xml:space="preserve">שיש משהו שיודעים, והוא לא מטופל, אז אני לא יודע להגיד </w:t>
      </w:r>
      <w:bookmarkStart w:id="472" w:name="_ETM_Q2_747026"/>
      <w:bookmarkEnd w:id="472"/>
      <w:r>
        <w:rPr>
          <w:rFonts w:hint="cs"/>
          <w:rtl/>
          <w:lang w:eastAsia="he-IL"/>
        </w:rPr>
        <w:t xml:space="preserve">לך. אם את רוצה לבדוק עיר ספציפית או איזה </w:t>
      </w:r>
      <w:bookmarkStart w:id="473" w:name="_ETM_Q2_748757"/>
      <w:bookmarkEnd w:id="473"/>
      <w:r>
        <w:rPr>
          <w:rFonts w:hint="cs"/>
          <w:rtl/>
          <w:lang w:eastAsia="he-IL"/>
        </w:rPr>
        <w:t>משהו, או מבנה, את מוזמנת לשלוח מכתב, ונענה לך עליו.</w:t>
      </w:r>
    </w:p>
    <w:p w:rsidR="00FE1686" w:rsidRDefault="00FE1686" w:rsidP="00976962">
      <w:pPr>
        <w:rPr>
          <w:rtl/>
          <w:lang w:eastAsia="he-IL"/>
        </w:rPr>
      </w:pPr>
    </w:p>
    <w:p w:rsidR="00FE1686" w:rsidRDefault="00FE1686" w:rsidP="00976962">
      <w:pPr>
        <w:pStyle w:val="af6"/>
        <w:keepNext/>
        <w:rPr>
          <w:rtl/>
        </w:rPr>
      </w:pPr>
      <w:bookmarkStart w:id="474" w:name="ET_interruption_5918_25"/>
      <w:r w:rsidRPr="00816D6A">
        <w:rPr>
          <w:rStyle w:val="TagStyle"/>
          <w:rtl/>
        </w:rPr>
        <w:t xml:space="preserve"> &lt;&lt; קריאה &gt;&gt; </w:t>
      </w:r>
      <w:r>
        <w:rPr>
          <w:rtl/>
        </w:rPr>
        <w:t>אימאן ח'טיב יאסין (רע"מ – הרשימה הערבית המאוחדת):</w:t>
      </w:r>
      <w:r w:rsidRPr="00816D6A">
        <w:rPr>
          <w:rStyle w:val="TagStyle"/>
          <w:rtl/>
        </w:rPr>
        <w:t xml:space="preserve"> &lt;&lt; קריאה &gt;&gt;</w:t>
      </w:r>
      <w:r>
        <w:rPr>
          <w:rtl/>
        </w:rPr>
        <w:t xml:space="preserve">   </w:t>
      </w:r>
      <w:bookmarkEnd w:id="474"/>
    </w:p>
    <w:p w:rsidR="00FE1686" w:rsidRDefault="00FE1686" w:rsidP="003A019F">
      <w:pPr>
        <w:rPr>
          <w:rtl/>
        </w:rPr>
      </w:pPr>
    </w:p>
    <w:p w:rsidR="00FE1686" w:rsidRDefault="008528BB" w:rsidP="00976962">
      <w:pPr>
        <w:rPr>
          <w:rtl/>
        </w:rPr>
      </w:pPr>
      <w:r>
        <w:rPr>
          <w:rFonts w:hint="cs"/>
          <w:rtl/>
        </w:rPr>
        <w:t>– – –</w:t>
      </w:r>
      <w:r w:rsidR="00FE1686">
        <w:rPr>
          <w:rFonts w:hint="cs"/>
          <w:rtl/>
        </w:rPr>
        <w:t xml:space="preserve"> </w:t>
      </w:r>
      <w:bookmarkStart w:id="475" w:name="_ETM_Q2_759204"/>
      <w:bookmarkEnd w:id="475"/>
    </w:p>
    <w:p w:rsidR="00FE1686" w:rsidRDefault="00FE1686" w:rsidP="00976962">
      <w:pPr>
        <w:rPr>
          <w:rtl/>
          <w:lang w:eastAsia="he-IL"/>
        </w:rPr>
      </w:pPr>
      <w:bookmarkStart w:id="476" w:name="_ETM_Q2_759747"/>
      <w:bookmarkStart w:id="477" w:name="_ETM_Q2_759887"/>
      <w:bookmarkStart w:id="478" w:name="_ETM_Q2_759917"/>
      <w:bookmarkStart w:id="479" w:name="_ETM_Q2_760032"/>
      <w:bookmarkEnd w:id="476"/>
      <w:bookmarkEnd w:id="477"/>
      <w:bookmarkEnd w:id="478"/>
      <w:bookmarkEnd w:id="479"/>
    </w:p>
    <w:p w:rsidR="00FE1686" w:rsidRDefault="00FE1686" w:rsidP="00976962">
      <w:pPr>
        <w:pStyle w:val="ETSpeechToText"/>
        <w:rPr>
          <w:rStyle w:val="TagStyle"/>
          <w:b/>
          <w:bCs/>
          <w:u w:val="single"/>
          <w:rtl/>
          <w:lang w:eastAsia="he-IL"/>
        </w:rPr>
      </w:pPr>
      <w:bookmarkStart w:id="480" w:name="TOR_Q3"/>
      <w:bookmarkEnd w:id="480"/>
    </w:p>
    <w:p w:rsidR="00FE1686" w:rsidRDefault="00FE1686" w:rsidP="00976962">
      <w:pPr>
        <w:pStyle w:val="-"/>
        <w:keepNext/>
        <w:rPr>
          <w:rtl/>
        </w:rPr>
      </w:pPr>
      <w:bookmarkStart w:id="481" w:name="ET_speakercontinue_6458_51"/>
      <w:r w:rsidRPr="00494B0B">
        <w:rPr>
          <w:rStyle w:val="TagStyle"/>
          <w:rtl/>
        </w:rPr>
        <w:t xml:space="preserve"> &lt;&lt; דובר_המשך &gt;&gt; </w:t>
      </w:r>
      <w:r>
        <w:rPr>
          <w:rtl/>
        </w:rPr>
        <w:t>שר החינוך יואב קיש:</w:t>
      </w:r>
      <w:r w:rsidRPr="00494B0B">
        <w:rPr>
          <w:rStyle w:val="TagStyle"/>
          <w:rtl/>
        </w:rPr>
        <w:t xml:space="preserve"> &lt;&lt; דובר_המשך &gt;&gt;</w:t>
      </w:r>
      <w:r>
        <w:rPr>
          <w:rtl/>
        </w:rPr>
        <w:t xml:space="preserve"> </w:t>
      </w:r>
      <w:bookmarkEnd w:id="481"/>
    </w:p>
    <w:p w:rsidR="00FE1686" w:rsidRDefault="00FE1686" w:rsidP="003A019F">
      <w:pPr>
        <w:rPr>
          <w:rtl/>
        </w:rPr>
      </w:pPr>
    </w:p>
    <w:p w:rsidR="00FE1686" w:rsidRDefault="00FE1686" w:rsidP="00D07AE6">
      <w:pPr>
        <w:rPr>
          <w:rtl/>
        </w:rPr>
      </w:pPr>
      <w:r>
        <w:rPr>
          <w:rFonts w:hint="cs"/>
          <w:rtl/>
        </w:rPr>
        <w:t xml:space="preserve">לגבי חבר הכנסת מישרקי, תראה, אנחנו מאמינים במנהלי בתי הספר </w:t>
      </w:r>
      <w:bookmarkStart w:id="482" w:name="_ETM_Q3_165938"/>
      <w:bookmarkEnd w:id="482"/>
      <w:r>
        <w:rPr>
          <w:rFonts w:hint="cs"/>
          <w:rtl/>
        </w:rPr>
        <w:t xml:space="preserve">והמוסדות ואנחנו נותנים להם גמישות בהכנסת התכנים לתוך בתי הספר. </w:t>
      </w:r>
      <w:bookmarkStart w:id="483" w:name="_ETM_Q3_171307"/>
      <w:bookmarkEnd w:id="483"/>
      <w:r>
        <w:rPr>
          <w:rFonts w:hint="cs"/>
          <w:rtl/>
        </w:rPr>
        <w:t xml:space="preserve">דרך אגב, כשאני אומר גמישות, אני מאמין שיש קווים שהם </w:t>
      </w:r>
      <w:bookmarkStart w:id="484" w:name="_ETM_Q3_176575"/>
      <w:bookmarkEnd w:id="484"/>
      <w:r>
        <w:rPr>
          <w:rFonts w:hint="cs"/>
          <w:rtl/>
        </w:rPr>
        <w:t>קווים של גבול הסבירות</w:t>
      </w:r>
      <w:r w:rsidR="00D07AE6">
        <w:rPr>
          <w:rFonts w:hint="cs"/>
          <w:rtl/>
        </w:rPr>
        <w:t>;</w:t>
      </w:r>
      <w:r>
        <w:rPr>
          <w:rFonts w:hint="cs"/>
          <w:rtl/>
        </w:rPr>
        <w:t xml:space="preserve"> לא להיות מחוץ לגבול הזה ולא </w:t>
      </w:r>
      <w:bookmarkStart w:id="485" w:name="_ETM_Q3_178807"/>
      <w:bookmarkEnd w:id="485"/>
      <w:r>
        <w:rPr>
          <w:rFonts w:hint="cs"/>
          <w:rtl/>
        </w:rPr>
        <w:t xml:space="preserve">מחוץ לגבול הזה, אבל כל מה שקורה </w:t>
      </w:r>
      <w:bookmarkStart w:id="486" w:name="_ETM_Q3_121114"/>
      <w:bookmarkEnd w:id="486"/>
      <w:r w:rsidRPr="00F06A42">
        <w:rPr>
          <w:rtl/>
        </w:rPr>
        <w:t xml:space="preserve">בתוך </w:t>
      </w:r>
      <w:bookmarkStart w:id="487" w:name="_ETM_Q3_180359"/>
      <w:bookmarkEnd w:id="487"/>
      <w:r w:rsidRPr="00F06A42">
        <w:rPr>
          <w:rtl/>
        </w:rPr>
        <w:t xml:space="preserve">האמצע </w:t>
      </w:r>
      <w:bookmarkStart w:id="488" w:name="_ETM_Q3_181139"/>
      <w:bookmarkEnd w:id="488"/>
      <w:r w:rsidRPr="00F06A42">
        <w:rPr>
          <w:rtl/>
        </w:rPr>
        <w:t xml:space="preserve">זה </w:t>
      </w:r>
      <w:bookmarkStart w:id="489" w:name="_ETM_Q3_181290"/>
      <w:bookmarkEnd w:id="489"/>
      <w:r w:rsidRPr="00F06A42">
        <w:rPr>
          <w:rtl/>
        </w:rPr>
        <w:t xml:space="preserve">החלטות </w:t>
      </w:r>
      <w:bookmarkStart w:id="490" w:name="_ETM_Q3_181709"/>
      <w:bookmarkEnd w:id="490"/>
      <w:r w:rsidRPr="00F06A42">
        <w:rPr>
          <w:rtl/>
        </w:rPr>
        <w:t xml:space="preserve">של </w:t>
      </w:r>
      <w:bookmarkStart w:id="491" w:name="_ETM_Q3_182009"/>
      <w:bookmarkEnd w:id="491"/>
      <w:r w:rsidRPr="00F06A42">
        <w:rPr>
          <w:rtl/>
        </w:rPr>
        <w:t>המנהל</w:t>
      </w:r>
      <w:r>
        <w:rPr>
          <w:rFonts w:hint="cs"/>
          <w:rtl/>
        </w:rPr>
        <w:t>,</w:t>
      </w:r>
      <w:r w:rsidRPr="00F06A42">
        <w:rPr>
          <w:rtl/>
        </w:rPr>
        <w:t xml:space="preserve"> </w:t>
      </w:r>
      <w:bookmarkStart w:id="492" w:name="_ETM_Q3_182639"/>
      <w:bookmarkEnd w:id="492"/>
      <w:r w:rsidRPr="00F06A42">
        <w:rPr>
          <w:rtl/>
        </w:rPr>
        <w:t xml:space="preserve">של </w:t>
      </w:r>
      <w:bookmarkStart w:id="493" w:name="_ETM_Q3_182850"/>
      <w:bookmarkEnd w:id="493"/>
      <w:r w:rsidRPr="00F06A42">
        <w:rPr>
          <w:rtl/>
        </w:rPr>
        <w:t>הרשות</w:t>
      </w:r>
      <w:r>
        <w:rPr>
          <w:rFonts w:hint="cs"/>
          <w:rtl/>
        </w:rPr>
        <w:t>.</w:t>
      </w:r>
      <w:r w:rsidRPr="00F06A42">
        <w:rPr>
          <w:rtl/>
        </w:rPr>
        <w:t xml:space="preserve"> </w:t>
      </w:r>
      <w:bookmarkStart w:id="494" w:name="_ETM_Q3_183270"/>
      <w:bookmarkEnd w:id="494"/>
      <w:r w:rsidRPr="00F06A42">
        <w:rPr>
          <w:rtl/>
        </w:rPr>
        <w:t xml:space="preserve">אנחנו </w:t>
      </w:r>
      <w:bookmarkStart w:id="495" w:name="_ETM_Q3_183570"/>
      <w:bookmarkEnd w:id="495"/>
      <w:r w:rsidRPr="00F06A42">
        <w:rPr>
          <w:rtl/>
        </w:rPr>
        <w:t xml:space="preserve">לא </w:t>
      </w:r>
      <w:bookmarkStart w:id="496" w:name="_ETM_Q3_183659"/>
      <w:bookmarkEnd w:id="496"/>
      <w:r w:rsidRPr="00F06A42">
        <w:rPr>
          <w:rtl/>
        </w:rPr>
        <w:t xml:space="preserve">מתערבים </w:t>
      </w:r>
      <w:bookmarkStart w:id="497" w:name="_ETM_Q3_184170"/>
      <w:bookmarkEnd w:id="497"/>
      <w:r w:rsidRPr="00F06A42">
        <w:rPr>
          <w:rtl/>
        </w:rPr>
        <w:t xml:space="preserve">בתכנים </w:t>
      </w:r>
      <w:bookmarkStart w:id="498" w:name="_ETM_Q3_185069"/>
      <w:bookmarkEnd w:id="498"/>
      <w:r w:rsidRPr="00F06A42">
        <w:rPr>
          <w:rtl/>
        </w:rPr>
        <w:t>האלה</w:t>
      </w:r>
      <w:bookmarkStart w:id="499" w:name="_ETM_Q3_185730"/>
      <w:bookmarkEnd w:id="499"/>
      <w:r>
        <w:rPr>
          <w:rFonts w:hint="cs"/>
          <w:rtl/>
        </w:rPr>
        <w:t xml:space="preserve">. </w:t>
      </w:r>
      <w:bookmarkStart w:id="500" w:name="_ETM_Q3_184905"/>
      <w:bookmarkStart w:id="501" w:name="_ETM_Q3_185089"/>
      <w:bookmarkStart w:id="502" w:name="_ETM_Q3_185107"/>
      <w:bookmarkStart w:id="503" w:name="_ETM_Q3_185136"/>
      <w:bookmarkStart w:id="504" w:name="_ETM_Q3_186029"/>
      <w:bookmarkStart w:id="505" w:name="_ETM_Q3_186970"/>
      <w:bookmarkEnd w:id="500"/>
      <w:bookmarkEnd w:id="501"/>
      <w:bookmarkEnd w:id="502"/>
      <w:bookmarkEnd w:id="503"/>
      <w:bookmarkEnd w:id="504"/>
      <w:bookmarkEnd w:id="505"/>
      <w:r w:rsidRPr="00F06A42">
        <w:rPr>
          <w:rtl/>
        </w:rPr>
        <w:t xml:space="preserve">אני </w:t>
      </w:r>
      <w:bookmarkStart w:id="506" w:name="_ETM_Q3_187149"/>
      <w:bookmarkEnd w:id="506"/>
      <w:r w:rsidRPr="00F06A42">
        <w:rPr>
          <w:rtl/>
        </w:rPr>
        <w:t xml:space="preserve">מאמין </w:t>
      </w:r>
      <w:bookmarkStart w:id="507" w:name="_ETM_Q3_187480"/>
      <w:bookmarkEnd w:id="507"/>
      <w:r w:rsidRPr="00F06A42">
        <w:rPr>
          <w:rtl/>
        </w:rPr>
        <w:t xml:space="preserve">וחושב </w:t>
      </w:r>
      <w:bookmarkStart w:id="508" w:name="_ETM_Q3_187870"/>
      <w:bookmarkEnd w:id="508"/>
      <w:r w:rsidRPr="00F06A42">
        <w:rPr>
          <w:rtl/>
        </w:rPr>
        <w:t xml:space="preserve">שאנחנו </w:t>
      </w:r>
      <w:bookmarkStart w:id="509" w:name="_ETM_Q3_188110"/>
      <w:bookmarkEnd w:id="509"/>
      <w:r w:rsidRPr="00F06A42">
        <w:rPr>
          <w:rtl/>
        </w:rPr>
        <w:t xml:space="preserve">צריכים </w:t>
      </w:r>
      <w:bookmarkStart w:id="510" w:name="_ETM_Q3_188559"/>
      <w:bookmarkEnd w:id="510"/>
      <w:r w:rsidRPr="00F06A42">
        <w:rPr>
          <w:rtl/>
        </w:rPr>
        <w:t xml:space="preserve">לשים </w:t>
      </w:r>
      <w:bookmarkStart w:id="511" w:name="_ETM_Q3_188950"/>
      <w:bookmarkEnd w:id="511"/>
      <w:r w:rsidRPr="00F06A42">
        <w:rPr>
          <w:rtl/>
        </w:rPr>
        <w:t xml:space="preserve">גבולות </w:t>
      </w:r>
      <w:bookmarkStart w:id="512" w:name="_ETM_Q3_189309"/>
      <w:bookmarkEnd w:id="512"/>
      <w:r w:rsidRPr="00F06A42">
        <w:rPr>
          <w:rtl/>
        </w:rPr>
        <w:t xml:space="preserve">ברורים </w:t>
      </w:r>
      <w:bookmarkStart w:id="513" w:name="_ETM_Q3_190150"/>
      <w:bookmarkEnd w:id="513"/>
      <w:r w:rsidRPr="00F06A42">
        <w:rPr>
          <w:rtl/>
        </w:rPr>
        <w:t>ש</w:t>
      </w:r>
      <w:bookmarkStart w:id="514" w:name="_ETM_Q3_190660"/>
      <w:bookmarkEnd w:id="514"/>
      <w:r w:rsidRPr="00F06A42">
        <w:rPr>
          <w:rtl/>
        </w:rPr>
        <w:t xml:space="preserve">רק </w:t>
      </w:r>
      <w:bookmarkStart w:id="515" w:name="_ETM_Q3_191080"/>
      <w:bookmarkEnd w:id="515"/>
      <w:r w:rsidRPr="00F06A42">
        <w:rPr>
          <w:rtl/>
        </w:rPr>
        <w:t xml:space="preserve">מונעים </w:t>
      </w:r>
      <w:bookmarkStart w:id="516" w:name="_ETM_Q3_191440"/>
      <w:bookmarkEnd w:id="516"/>
      <w:r w:rsidRPr="00F06A42">
        <w:rPr>
          <w:rtl/>
        </w:rPr>
        <w:t xml:space="preserve">את </w:t>
      </w:r>
      <w:bookmarkStart w:id="517" w:name="_ETM_Q3_191559"/>
      <w:bookmarkEnd w:id="517"/>
      <w:r>
        <w:rPr>
          <w:rtl/>
        </w:rPr>
        <w:t>הקיצונ</w:t>
      </w:r>
      <w:r>
        <w:rPr>
          <w:rFonts w:hint="cs"/>
          <w:rtl/>
        </w:rPr>
        <w:t>ים,</w:t>
      </w:r>
      <w:r w:rsidRPr="00F06A42">
        <w:rPr>
          <w:rtl/>
        </w:rPr>
        <w:t xml:space="preserve"> </w:t>
      </w:r>
      <w:bookmarkStart w:id="518" w:name="_ETM_Q3_192820"/>
      <w:bookmarkEnd w:id="518"/>
      <w:r w:rsidRPr="00F06A42">
        <w:rPr>
          <w:rtl/>
        </w:rPr>
        <w:t xml:space="preserve">באמת </w:t>
      </w:r>
      <w:bookmarkStart w:id="519" w:name="_ETM_Q3_193269"/>
      <w:bookmarkEnd w:id="519"/>
      <w:r w:rsidRPr="00F06A42">
        <w:rPr>
          <w:rtl/>
        </w:rPr>
        <w:t xml:space="preserve">המקרים </w:t>
      </w:r>
      <w:bookmarkStart w:id="520" w:name="_ETM_Q3_193690"/>
      <w:bookmarkEnd w:id="520"/>
      <w:r w:rsidRPr="00F06A42">
        <w:rPr>
          <w:rtl/>
        </w:rPr>
        <w:t>המאוד</w:t>
      </w:r>
      <w:bookmarkStart w:id="521" w:name="_ETM_Q3_193990"/>
      <w:bookmarkEnd w:id="521"/>
      <w:r>
        <w:rPr>
          <w:rFonts w:hint="cs"/>
          <w:rtl/>
        </w:rPr>
        <w:t>-</w:t>
      </w:r>
      <w:r w:rsidRPr="00F06A42">
        <w:rPr>
          <w:rtl/>
        </w:rPr>
        <w:t>קיצונ</w:t>
      </w:r>
      <w:r>
        <w:rPr>
          <w:rFonts w:hint="cs"/>
          <w:rtl/>
        </w:rPr>
        <w:t>י</w:t>
      </w:r>
      <w:r w:rsidRPr="00F06A42">
        <w:rPr>
          <w:rtl/>
        </w:rPr>
        <w:t>י</w:t>
      </w:r>
      <w:r>
        <w:rPr>
          <w:rFonts w:hint="cs"/>
          <w:rtl/>
        </w:rPr>
        <w:t>ם</w:t>
      </w:r>
      <w:r w:rsidRPr="00F06A42">
        <w:rPr>
          <w:rtl/>
        </w:rPr>
        <w:t xml:space="preserve"> </w:t>
      </w:r>
      <w:bookmarkStart w:id="522" w:name="_ETM_Q3_194410"/>
      <w:bookmarkEnd w:id="522"/>
      <w:r w:rsidRPr="00F06A42">
        <w:rPr>
          <w:rtl/>
        </w:rPr>
        <w:t>מהצדדים</w:t>
      </w:r>
      <w:r>
        <w:rPr>
          <w:rFonts w:hint="cs"/>
          <w:rtl/>
        </w:rPr>
        <w:t>.</w:t>
      </w:r>
      <w:r w:rsidRPr="00F06A42">
        <w:rPr>
          <w:rtl/>
        </w:rPr>
        <w:t xml:space="preserve"> </w:t>
      </w:r>
      <w:bookmarkStart w:id="523" w:name="_ETM_Q3_194980"/>
      <w:bookmarkEnd w:id="523"/>
      <w:r w:rsidRPr="00F06A42">
        <w:rPr>
          <w:rtl/>
        </w:rPr>
        <w:t>ז</w:t>
      </w:r>
      <w:r>
        <w:rPr>
          <w:rFonts w:hint="cs"/>
          <w:rtl/>
        </w:rPr>
        <w:t>ו</w:t>
      </w:r>
      <w:r w:rsidRPr="00F06A42">
        <w:rPr>
          <w:rtl/>
        </w:rPr>
        <w:t xml:space="preserve"> </w:t>
      </w:r>
      <w:bookmarkStart w:id="524" w:name="_ETM_Q3_195130"/>
      <w:bookmarkEnd w:id="524"/>
      <w:r w:rsidRPr="00F06A42">
        <w:rPr>
          <w:rtl/>
        </w:rPr>
        <w:t xml:space="preserve">לא </w:t>
      </w:r>
      <w:bookmarkStart w:id="525" w:name="_ETM_Q3_196150"/>
      <w:bookmarkStart w:id="526" w:name="_ETM_Q3_196540"/>
      <w:bookmarkEnd w:id="525"/>
      <w:bookmarkEnd w:id="526"/>
      <w:r w:rsidRPr="00F06A42">
        <w:rPr>
          <w:rtl/>
        </w:rPr>
        <w:t xml:space="preserve">פגיעה </w:t>
      </w:r>
      <w:bookmarkStart w:id="527" w:name="_ETM_Q3_197020"/>
      <w:bookmarkEnd w:id="527"/>
      <w:r w:rsidRPr="00F06A42">
        <w:rPr>
          <w:rtl/>
        </w:rPr>
        <w:t xml:space="preserve">מובהקת </w:t>
      </w:r>
      <w:bookmarkStart w:id="528" w:name="_ETM_Q3_197470"/>
      <w:bookmarkEnd w:id="528"/>
      <w:r w:rsidRPr="00F06A42">
        <w:rPr>
          <w:rtl/>
        </w:rPr>
        <w:t xml:space="preserve">בדמוקרטיה </w:t>
      </w:r>
      <w:bookmarkStart w:id="529" w:name="_ETM_Q3_198400"/>
      <w:bookmarkEnd w:id="529"/>
      <w:r w:rsidRPr="00F06A42">
        <w:rPr>
          <w:rtl/>
        </w:rPr>
        <w:t xml:space="preserve">ודברים </w:t>
      </w:r>
      <w:bookmarkStart w:id="530" w:name="_ETM_Q3_198939"/>
      <w:bookmarkEnd w:id="530"/>
      <w:r w:rsidRPr="00F06A42">
        <w:rPr>
          <w:rtl/>
        </w:rPr>
        <w:t>שכאלה</w:t>
      </w:r>
      <w:r>
        <w:rPr>
          <w:rFonts w:hint="cs"/>
          <w:rtl/>
        </w:rPr>
        <w:t>.</w:t>
      </w:r>
      <w:bookmarkStart w:id="531" w:name="_ETM_Q3_200210"/>
      <w:bookmarkStart w:id="532" w:name="_ETM_Q3_200930"/>
      <w:bookmarkEnd w:id="531"/>
      <w:bookmarkEnd w:id="532"/>
      <w:r w:rsidR="00D07AE6">
        <w:rPr>
          <w:rFonts w:hint="cs"/>
          <w:rtl/>
        </w:rPr>
        <w:t xml:space="preserve"> </w:t>
      </w:r>
      <w:r w:rsidRPr="00F06A42">
        <w:rPr>
          <w:rtl/>
        </w:rPr>
        <w:t xml:space="preserve">בנוגע </w:t>
      </w:r>
      <w:bookmarkStart w:id="533" w:name="_ETM_Q3_201380"/>
      <w:bookmarkEnd w:id="533"/>
      <w:r w:rsidRPr="00F06A42">
        <w:rPr>
          <w:rtl/>
        </w:rPr>
        <w:t>לשאלתך</w:t>
      </w:r>
      <w:r>
        <w:rPr>
          <w:rFonts w:hint="cs"/>
          <w:rtl/>
        </w:rPr>
        <w:t>,</w:t>
      </w:r>
      <w:r w:rsidRPr="00F06A42">
        <w:rPr>
          <w:rtl/>
        </w:rPr>
        <w:t xml:space="preserve"> </w:t>
      </w:r>
      <w:bookmarkStart w:id="534" w:name="_ETM_Q3_201920"/>
      <w:bookmarkEnd w:id="534"/>
      <w:r w:rsidRPr="00F06A42">
        <w:rPr>
          <w:rtl/>
        </w:rPr>
        <w:t xml:space="preserve">אני </w:t>
      </w:r>
      <w:bookmarkStart w:id="535" w:name="_ETM_Q3_202100"/>
      <w:bookmarkEnd w:id="535"/>
      <w:r w:rsidRPr="00F06A42">
        <w:rPr>
          <w:rtl/>
        </w:rPr>
        <w:t xml:space="preserve">לא </w:t>
      </w:r>
      <w:bookmarkStart w:id="536" w:name="_ETM_Q3_202220"/>
      <w:bookmarkEnd w:id="536"/>
      <w:r w:rsidRPr="00F06A42">
        <w:rPr>
          <w:rtl/>
        </w:rPr>
        <w:t xml:space="preserve">מכיר </w:t>
      </w:r>
      <w:bookmarkStart w:id="537" w:name="_ETM_Q3_202550"/>
      <w:bookmarkEnd w:id="537"/>
      <w:r>
        <w:rPr>
          <w:rFonts w:hint="cs"/>
          <w:rtl/>
        </w:rPr>
        <w:t>ה</w:t>
      </w:r>
      <w:r w:rsidRPr="00F06A42">
        <w:rPr>
          <w:rtl/>
        </w:rPr>
        <w:t xml:space="preserve">גבלה </w:t>
      </w:r>
      <w:bookmarkStart w:id="538" w:name="_ETM_Q3_203699"/>
      <w:bookmarkEnd w:id="538"/>
      <w:r w:rsidRPr="00F06A42">
        <w:rPr>
          <w:rtl/>
        </w:rPr>
        <w:t xml:space="preserve">על </w:t>
      </w:r>
      <w:bookmarkStart w:id="539" w:name="_ETM_Q3_203910"/>
      <w:bookmarkEnd w:id="539"/>
      <w:r w:rsidRPr="00F06A42">
        <w:rPr>
          <w:rtl/>
        </w:rPr>
        <w:t xml:space="preserve">תוכניות </w:t>
      </w:r>
      <w:bookmarkStart w:id="540" w:name="_ETM_Q3_204449"/>
      <w:bookmarkEnd w:id="540"/>
      <w:r w:rsidRPr="00F06A42">
        <w:rPr>
          <w:rtl/>
        </w:rPr>
        <w:t>של</w:t>
      </w:r>
      <w:r>
        <w:rPr>
          <w:rFonts w:hint="cs"/>
          <w:rtl/>
        </w:rPr>
        <w:t xml:space="preserve"> ל</w:t>
      </w:r>
      <w:r w:rsidRPr="00F06A42">
        <w:rPr>
          <w:rtl/>
        </w:rPr>
        <w:t xml:space="preserve">הכניס </w:t>
      </w:r>
      <w:bookmarkStart w:id="541" w:name="_ETM_Q3_205829"/>
      <w:bookmarkEnd w:id="541"/>
      <w:r w:rsidRPr="00F06A42">
        <w:rPr>
          <w:rtl/>
        </w:rPr>
        <w:t xml:space="preserve">הנחת </w:t>
      </w:r>
      <w:bookmarkStart w:id="542" w:name="_ETM_Q3_206250"/>
      <w:bookmarkEnd w:id="542"/>
      <w:r w:rsidRPr="00F06A42">
        <w:rPr>
          <w:rtl/>
        </w:rPr>
        <w:t xml:space="preserve">תפילין </w:t>
      </w:r>
      <w:bookmarkStart w:id="543" w:name="_ETM_Q3_206610"/>
      <w:bookmarkEnd w:id="543"/>
      <w:r w:rsidRPr="00F06A42">
        <w:rPr>
          <w:rtl/>
        </w:rPr>
        <w:t xml:space="preserve">לתוך </w:t>
      </w:r>
      <w:bookmarkStart w:id="544" w:name="_ETM_Q3_206880"/>
      <w:bookmarkEnd w:id="544"/>
      <w:r w:rsidRPr="00F06A42">
        <w:rPr>
          <w:rtl/>
        </w:rPr>
        <w:t xml:space="preserve">בתי </w:t>
      </w:r>
      <w:bookmarkStart w:id="545" w:name="_ETM_Q3_207119"/>
      <w:bookmarkEnd w:id="545"/>
      <w:r w:rsidRPr="00F06A42">
        <w:rPr>
          <w:rtl/>
        </w:rPr>
        <w:t>ספר</w:t>
      </w:r>
      <w:r>
        <w:rPr>
          <w:rFonts w:hint="cs"/>
          <w:rtl/>
        </w:rPr>
        <w:t>.</w:t>
      </w:r>
      <w:r w:rsidRPr="00F06A42">
        <w:rPr>
          <w:rtl/>
        </w:rPr>
        <w:t xml:space="preserve"> </w:t>
      </w:r>
      <w:bookmarkStart w:id="546" w:name="_ETM_Q3_207450"/>
      <w:bookmarkEnd w:id="546"/>
      <w:r w:rsidRPr="00F06A42">
        <w:rPr>
          <w:rtl/>
        </w:rPr>
        <w:t xml:space="preserve">בית </w:t>
      </w:r>
      <w:bookmarkStart w:id="547" w:name="_ETM_Q3_207599"/>
      <w:bookmarkEnd w:id="547"/>
      <w:r w:rsidRPr="00F06A42">
        <w:rPr>
          <w:rtl/>
        </w:rPr>
        <w:t xml:space="preserve">ספר </w:t>
      </w:r>
      <w:bookmarkStart w:id="548" w:name="_ETM_Q3_207900"/>
      <w:bookmarkEnd w:id="548"/>
      <w:r w:rsidRPr="00F06A42">
        <w:rPr>
          <w:rtl/>
        </w:rPr>
        <w:t xml:space="preserve">שיבחר </w:t>
      </w:r>
      <w:bookmarkStart w:id="549" w:name="_ETM_Q3_208839"/>
      <w:bookmarkEnd w:id="549"/>
      <w:r w:rsidRPr="00F06A42">
        <w:rPr>
          <w:rtl/>
        </w:rPr>
        <w:t>להכניס</w:t>
      </w:r>
      <w:r>
        <w:rPr>
          <w:rFonts w:hint="cs"/>
          <w:rtl/>
        </w:rPr>
        <w:t>,</w:t>
      </w:r>
      <w:r w:rsidRPr="00F06A42">
        <w:rPr>
          <w:rtl/>
        </w:rPr>
        <w:t xml:space="preserve"> </w:t>
      </w:r>
      <w:bookmarkStart w:id="550" w:name="_ETM_Q3_209409"/>
      <w:bookmarkEnd w:id="550"/>
      <w:r>
        <w:rPr>
          <w:rFonts w:hint="cs"/>
          <w:rtl/>
        </w:rPr>
        <w:t>י</w:t>
      </w:r>
      <w:r w:rsidRPr="00F06A42">
        <w:rPr>
          <w:rtl/>
        </w:rPr>
        <w:t>כניס</w:t>
      </w:r>
      <w:r>
        <w:rPr>
          <w:rFonts w:hint="cs"/>
          <w:rtl/>
        </w:rPr>
        <w:t>.</w:t>
      </w:r>
      <w:r w:rsidRPr="00F06A42">
        <w:rPr>
          <w:rtl/>
        </w:rPr>
        <w:t xml:space="preserve"> </w:t>
      </w:r>
      <w:bookmarkStart w:id="551" w:name="_ETM_Q3_209859"/>
      <w:bookmarkEnd w:id="551"/>
      <w:r w:rsidRPr="00F06A42">
        <w:rPr>
          <w:rtl/>
        </w:rPr>
        <w:t xml:space="preserve">אני </w:t>
      </w:r>
      <w:bookmarkStart w:id="552" w:name="_ETM_Q3_210039"/>
      <w:bookmarkEnd w:id="552"/>
      <w:r w:rsidRPr="00F06A42">
        <w:rPr>
          <w:rtl/>
        </w:rPr>
        <w:t xml:space="preserve">לא </w:t>
      </w:r>
      <w:bookmarkStart w:id="553" w:name="_ETM_Q3_210159"/>
      <w:bookmarkEnd w:id="553"/>
      <w:r w:rsidRPr="00F06A42">
        <w:rPr>
          <w:rtl/>
        </w:rPr>
        <w:t xml:space="preserve">כופה </w:t>
      </w:r>
      <w:bookmarkStart w:id="554" w:name="_ETM_Q3_210579"/>
      <w:bookmarkEnd w:id="554"/>
      <w:r w:rsidRPr="00F06A42">
        <w:rPr>
          <w:rtl/>
        </w:rPr>
        <w:t>על</w:t>
      </w:r>
      <w:r>
        <w:rPr>
          <w:rFonts w:hint="cs"/>
          <w:rtl/>
        </w:rPr>
        <w:t xml:space="preserve"> אף</w:t>
      </w:r>
      <w:r w:rsidRPr="00F06A42">
        <w:rPr>
          <w:rtl/>
        </w:rPr>
        <w:t xml:space="preserve"> </w:t>
      </w:r>
      <w:bookmarkStart w:id="555" w:name="_ETM_Q3_210849"/>
      <w:bookmarkEnd w:id="555"/>
      <w:r w:rsidRPr="00F06A42">
        <w:rPr>
          <w:rtl/>
        </w:rPr>
        <w:t xml:space="preserve">בית </w:t>
      </w:r>
      <w:bookmarkStart w:id="556" w:name="_ETM_Q3_210999"/>
      <w:bookmarkEnd w:id="556"/>
      <w:r w:rsidRPr="00F06A42">
        <w:rPr>
          <w:rtl/>
        </w:rPr>
        <w:t xml:space="preserve">ספר </w:t>
      </w:r>
      <w:bookmarkStart w:id="557" w:name="_ETM_Q3_211599"/>
      <w:bookmarkEnd w:id="557"/>
      <w:r w:rsidRPr="00F06A42">
        <w:rPr>
          <w:rtl/>
        </w:rPr>
        <w:t xml:space="preserve">לא </w:t>
      </w:r>
      <w:bookmarkStart w:id="558" w:name="_ETM_Q3_211809"/>
      <w:bookmarkEnd w:id="558"/>
      <w:r w:rsidRPr="00F06A42">
        <w:rPr>
          <w:rtl/>
        </w:rPr>
        <w:t xml:space="preserve">לעשות </w:t>
      </w:r>
      <w:bookmarkStart w:id="559" w:name="_ETM_Q3_212199"/>
      <w:bookmarkEnd w:id="559"/>
      <w:r w:rsidRPr="00F06A42">
        <w:rPr>
          <w:rtl/>
        </w:rPr>
        <w:t xml:space="preserve">את </w:t>
      </w:r>
      <w:bookmarkStart w:id="560" w:name="_ETM_Q3_212320"/>
      <w:bookmarkEnd w:id="560"/>
      <w:r w:rsidRPr="00F06A42">
        <w:rPr>
          <w:rtl/>
        </w:rPr>
        <w:t xml:space="preserve">זה </w:t>
      </w:r>
      <w:bookmarkStart w:id="561" w:name="_ETM_Q3_212469"/>
      <w:bookmarkEnd w:id="561"/>
      <w:r w:rsidRPr="00F06A42">
        <w:rPr>
          <w:rtl/>
        </w:rPr>
        <w:t xml:space="preserve">ולא </w:t>
      </w:r>
      <w:bookmarkStart w:id="562" w:name="_ETM_Q3_212680"/>
      <w:bookmarkEnd w:id="562"/>
      <w:r w:rsidRPr="00F06A42">
        <w:rPr>
          <w:rtl/>
        </w:rPr>
        <w:t xml:space="preserve">לעשות </w:t>
      </w:r>
      <w:bookmarkStart w:id="563" w:name="_ETM_Q3_213010"/>
      <w:bookmarkEnd w:id="563"/>
      <w:r w:rsidRPr="00F06A42">
        <w:rPr>
          <w:rtl/>
        </w:rPr>
        <w:t>הפוך</w:t>
      </w:r>
      <w:r>
        <w:rPr>
          <w:rFonts w:hint="cs"/>
          <w:rtl/>
        </w:rPr>
        <w:t>.</w:t>
      </w:r>
      <w:bookmarkStart w:id="564" w:name="_ETM_Q3_214490"/>
      <w:bookmarkEnd w:id="564"/>
    </w:p>
    <w:p w:rsidR="00FE1686" w:rsidRDefault="00FE1686" w:rsidP="00976962">
      <w:pPr>
        <w:rPr>
          <w:rtl/>
        </w:rPr>
      </w:pPr>
      <w:bookmarkStart w:id="565" w:name="_ETM_Q3_215780"/>
      <w:bookmarkStart w:id="566" w:name="_ETM_Q3_215897"/>
      <w:bookmarkEnd w:id="565"/>
      <w:bookmarkEnd w:id="566"/>
    </w:p>
    <w:p w:rsidR="00FE1686" w:rsidRDefault="00FE1686" w:rsidP="00D07AE6">
      <w:pPr>
        <w:rPr>
          <w:rtl/>
        </w:rPr>
      </w:pPr>
      <w:bookmarkStart w:id="567" w:name="_ETM_Q3_216726"/>
      <w:bookmarkStart w:id="568" w:name="_ETM_Q3_216908"/>
      <w:bookmarkStart w:id="569" w:name="_ETM_Q3_215079"/>
      <w:bookmarkStart w:id="570" w:name="_ETM_Q3_215620"/>
      <w:bookmarkEnd w:id="567"/>
      <w:bookmarkEnd w:id="568"/>
      <w:bookmarkEnd w:id="569"/>
      <w:bookmarkEnd w:id="570"/>
      <w:r w:rsidRPr="00F06A42">
        <w:rPr>
          <w:rtl/>
        </w:rPr>
        <w:lastRenderedPageBreak/>
        <w:t xml:space="preserve">אני </w:t>
      </w:r>
      <w:bookmarkStart w:id="571" w:name="_ETM_Q3_215829"/>
      <w:bookmarkStart w:id="572" w:name="_ETM_Q3_215979"/>
      <w:bookmarkEnd w:id="571"/>
      <w:bookmarkEnd w:id="572"/>
      <w:r w:rsidRPr="00F06A42">
        <w:rPr>
          <w:rtl/>
        </w:rPr>
        <w:t xml:space="preserve">רוצה </w:t>
      </w:r>
      <w:bookmarkStart w:id="573" w:name="_ETM_Q3_216219"/>
      <w:bookmarkEnd w:id="573"/>
      <w:r w:rsidRPr="00F06A42">
        <w:rPr>
          <w:rtl/>
        </w:rPr>
        <w:t xml:space="preserve">להתייחס </w:t>
      </w:r>
      <w:bookmarkStart w:id="574" w:name="_ETM_Q3_216670"/>
      <w:bookmarkEnd w:id="574"/>
      <w:r w:rsidRPr="00F06A42">
        <w:rPr>
          <w:rtl/>
        </w:rPr>
        <w:t xml:space="preserve">לשאלה </w:t>
      </w:r>
      <w:bookmarkStart w:id="575" w:name="_ETM_Q3_217210"/>
      <w:bookmarkStart w:id="576" w:name="_ETM_Q3_219850"/>
      <w:bookmarkStart w:id="577" w:name="_ETM_Q3_220450"/>
      <w:bookmarkEnd w:id="575"/>
      <w:bookmarkEnd w:id="576"/>
      <w:bookmarkEnd w:id="577"/>
      <w:r w:rsidRPr="00F06A42">
        <w:rPr>
          <w:rtl/>
        </w:rPr>
        <w:t xml:space="preserve">של </w:t>
      </w:r>
      <w:bookmarkStart w:id="578" w:name="_ETM_Q3_222400"/>
      <w:bookmarkEnd w:id="578"/>
      <w:r w:rsidRPr="00F06A42">
        <w:rPr>
          <w:rtl/>
        </w:rPr>
        <w:t xml:space="preserve">חבר </w:t>
      </w:r>
      <w:bookmarkStart w:id="579" w:name="_ETM_Q3_222760"/>
      <w:bookmarkEnd w:id="579"/>
      <w:r w:rsidRPr="00F06A42">
        <w:rPr>
          <w:rtl/>
        </w:rPr>
        <w:t xml:space="preserve">הכנסת </w:t>
      </w:r>
      <w:bookmarkStart w:id="580" w:name="_ETM_Q3_223060"/>
      <w:bookmarkEnd w:id="580"/>
      <w:r w:rsidRPr="00F06A42">
        <w:rPr>
          <w:rtl/>
        </w:rPr>
        <w:t xml:space="preserve">מאיר </w:t>
      </w:r>
      <w:bookmarkStart w:id="581" w:name="_ETM_Q3_223270"/>
      <w:bookmarkEnd w:id="581"/>
      <w:r w:rsidRPr="00F06A42">
        <w:rPr>
          <w:rtl/>
        </w:rPr>
        <w:t>כהן</w:t>
      </w:r>
      <w:r>
        <w:rPr>
          <w:rFonts w:hint="cs"/>
          <w:rtl/>
        </w:rPr>
        <w:t>,</w:t>
      </w:r>
      <w:r w:rsidRPr="00F06A42">
        <w:rPr>
          <w:rtl/>
        </w:rPr>
        <w:t xml:space="preserve"> </w:t>
      </w:r>
      <w:bookmarkStart w:id="582" w:name="_ETM_Q3_224550"/>
      <w:bookmarkEnd w:id="582"/>
      <w:r w:rsidRPr="00F06A42">
        <w:rPr>
          <w:rtl/>
        </w:rPr>
        <w:t xml:space="preserve">אבל </w:t>
      </w:r>
      <w:bookmarkStart w:id="583" w:name="_ETM_Q3_226199"/>
      <w:bookmarkEnd w:id="583"/>
      <w:r w:rsidRPr="00F06A42">
        <w:rPr>
          <w:rtl/>
        </w:rPr>
        <w:t xml:space="preserve">אני </w:t>
      </w:r>
      <w:bookmarkStart w:id="584" w:name="_ETM_Q3_226679"/>
      <w:bookmarkEnd w:id="584"/>
      <w:r w:rsidRPr="00F06A42">
        <w:rPr>
          <w:rtl/>
        </w:rPr>
        <w:t xml:space="preserve">מחלק </w:t>
      </w:r>
      <w:bookmarkStart w:id="585" w:name="_ETM_Q3_227069"/>
      <w:bookmarkEnd w:id="585"/>
      <w:r w:rsidRPr="00F06A42">
        <w:rPr>
          <w:rtl/>
        </w:rPr>
        <w:t xml:space="preserve">את </w:t>
      </w:r>
      <w:bookmarkStart w:id="586" w:name="_ETM_Q3_227159"/>
      <w:bookmarkEnd w:id="586"/>
      <w:r w:rsidRPr="00F06A42">
        <w:rPr>
          <w:rtl/>
        </w:rPr>
        <w:t xml:space="preserve">זה </w:t>
      </w:r>
      <w:bookmarkStart w:id="587" w:name="_ETM_Q3_227249"/>
      <w:bookmarkStart w:id="588" w:name="_ETM_Q3_227639"/>
      <w:bookmarkEnd w:id="587"/>
      <w:bookmarkEnd w:id="588"/>
      <w:r>
        <w:rPr>
          <w:rFonts w:hint="cs"/>
          <w:rtl/>
        </w:rPr>
        <w:t xml:space="preserve">לשניים: </w:t>
      </w:r>
      <w:r w:rsidRPr="00F06A42">
        <w:rPr>
          <w:rtl/>
        </w:rPr>
        <w:t>ראשית</w:t>
      </w:r>
      <w:r>
        <w:rPr>
          <w:rFonts w:hint="cs"/>
          <w:rtl/>
        </w:rPr>
        <w:t>,</w:t>
      </w:r>
      <w:r w:rsidRPr="00F06A42">
        <w:rPr>
          <w:rtl/>
        </w:rPr>
        <w:t xml:space="preserve"> </w:t>
      </w:r>
      <w:bookmarkStart w:id="589" w:name="_ETM_Q3_228900"/>
      <w:bookmarkEnd w:id="589"/>
      <w:r w:rsidRPr="00F06A42">
        <w:rPr>
          <w:rtl/>
        </w:rPr>
        <w:t xml:space="preserve">לגבי </w:t>
      </w:r>
      <w:bookmarkStart w:id="590" w:name="_ETM_Q3_229500"/>
      <w:bookmarkEnd w:id="590"/>
      <w:r w:rsidRPr="00F06A42">
        <w:rPr>
          <w:rtl/>
        </w:rPr>
        <w:t xml:space="preserve">מוסדות </w:t>
      </w:r>
      <w:bookmarkStart w:id="591" w:name="_ETM_Q3_229950"/>
      <w:bookmarkEnd w:id="591"/>
      <w:r w:rsidRPr="00F06A42">
        <w:rPr>
          <w:rtl/>
        </w:rPr>
        <w:t>החינוך</w:t>
      </w:r>
      <w:r w:rsidR="00D07AE6">
        <w:rPr>
          <w:rFonts w:hint="cs"/>
          <w:rtl/>
        </w:rPr>
        <w:t>.</w:t>
      </w:r>
      <w:r w:rsidRPr="00F06A42">
        <w:rPr>
          <w:rtl/>
        </w:rPr>
        <w:t xml:space="preserve"> </w:t>
      </w:r>
      <w:bookmarkStart w:id="592" w:name="_ETM_Q3_230370"/>
      <w:bookmarkEnd w:id="592"/>
      <w:r w:rsidRPr="00F06A42">
        <w:rPr>
          <w:rtl/>
        </w:rPr>
        <w:t xml:space="preserve">מה </w:t>
      </w:r>
      <w:bookmarkStart w:id="593" w:name="_ETM_Q3_230520"/>
      <w:bookmarkEnd w:id="593"/>
      <w:r w:rsidRPr="00F06A42">
        <w:rPr>
          <w:rtl/>
        </w:rPr>
        <w:t>ששאלת</w:t>
      </w:r>
      <w:r w:rsidR="00D07AE6">
        <w:rPr>
          <w:rFonts w:hint="cs"/>
          <w:rtl/>
        </w:rPr>
        <w:t>,</w:t>
      </w:r>
      <w:r w:rsidRPr="00F06A42">
        <w:rPr>
          <w:rtl/>
        </w:rPr>
        <w:t xml:space="preserve"> </w:t>
      </w:r>
      <w:bookmarkStart w:id="594" w:name="_ETM_Q3_231060"/>
      <w:bookmarkEnd w:id="594"/>
      <w:r w:rsidRPr="00F06A42">
        <w:rPr>
          <w:rtl/>
        </w:rPr>
        <w:t xml:space="preserve">אם </w:t>
      </w:r>
      <w:bookmarkStart w:id="595" w:name="_ETM_Q3_231210"/>
      <w:bookmarkStart w:id="596" w:name="_ETM_Q3_231450"/>
      <w:bookmarkStart w:id="597" w:name="_ETM_Q3_232080"/>
      <w:bookmarkEnd w:id="595"/>
      <w:bookmarkEnd w:id="596"/>
      <w:bookmarkEnd w:id="597"/>
      <w:r w:rsidRPr="00F06A42">
        <w:rPr>
          <w:rtl/>
        </w:rPr>
        <w:t xml:space="preserve">להזמין </w:t>
      </w:r>
      <w:bookmarkStart w:id="598" w:name="_ETM_Q3_232620"/>
      <w:bookmarkEnd w:id="598"/>
      <w:r w:rsidRPr="00F06A42">
        <w:rPr>
          <w:rtl/>
        </w:rPr>
        <w:t xml:space="preserve">נבחרי </w:t>
      </w:r>
      <w:bookmarkStart w:id="599" w:name="_ETM_Q3_233070"/>
      <w:bookmarkEnd w:id="599"/>
      <w:r w:rsidRPr="00F06A42">
        <w:rPr>
          <w:rtl/>
        </w:rPr>
        <w:t xml:space="preserve">ציבור </w:t>
      </w:r>
      <w:bookmarkStart w:id="600" w:name="_ETM_Q3_234560"/>
      <w:bookmarkEnd w:id="600"/>
      <w:r w:rsidRPr="00F06A42">
        <w:rPr>
          <w:rtl/>
        </w:rPr>
        <w:t xml:space="preserve">לתוך </w:t>
      </w:r>
      <w:bookmarkStart w:id="601" w:name="_ETM_Q3_235010"/>
      <w:bookmarkEnd w:id="601"/>
      <w:r w:rsidRPr="00F06A42">
        <w:rPr>
          <w:rtl/>
        </w:rPr>
        <w:t>המוסד</w:t>
      </w:r>
      <w:r>
        <w:rPr>
          <w:rFonts w:hint="cs"/>
          <w:rtl/>
        </w:rPr>
        <w:t xml:space="preserve"> –</w:t>
      </w:r>
      <w:r w:rsidRPr="00F06A42">
        <w:rPr>
          <w:rtl/>
        </w:rPr>
        <w:t xml:space="preserve"> </w:t>
      </w:r>
      <w:bookmarkStart w:id="602" w:name="_ETM_Q3_236120"/>
      <w:bookmarkEnd w:id="602"/>
      <w:r w:rsidRPr="00F06A42">
        <w:rPr>
          <w:rtl/>
        </w:rPr>
        <w:t xml:space="preserve">אז </w:t>
      </w:r>
      <w:bookmarkStart w:id="603" w:name="_ETM_Q3_236270"/>
      <w:bookmarkEnd w:id="603"/>
      <w:r w:rsidRPr="00F06A42">
        <w:rPr>
          <w:rtl/>
        </w:rPr>
        <w:t>בהחלט</w:t>
      </w:r>
      <w:r>
        <w:rPr>
          <w:rFonts w:hint="cs"/>
          <w:rtl/>
        </w:rPr>
        <w:t>,</w:t>
      </w:r>
      <w:r w:rsidRPr="00F06A42">
        <w:rPr>
          <w:rtl/>
        </w:rPr>
        <w:t xml:space="preserve"> </w:t>
      </w:r>
      <w:bookmarkStart w:id="604" w:name="_ETM_Q3_236630"/>
      <w:bookmarkEnd w:id="604"/>
      <w:r w:rsidRPr="00F06A42">
        <w:rPr>
          <w:rtl/>
        </w:rPr>
        <w:t xml:space="preserve">כמו </w:t>
      </w:r>
      <w:bookmarkStart w:id="605" w:name="_ETM_Q3_236780"/>
      <w:bookmarkEnd w:id="605"/>
      <w:r w:rsidRPr="00F06A42">
        <w:rPr>
          <w:rtl/>
        </w:rPr>
        <w:t>שאמרת</w:t>
      </w:r>
      <w:r>
        <w:rPr>
          <w:rFonts w:hint="cs"/>
          <w:rtl/>
        </w:rPr>
        <w:t>,</w:t>
      </w:r>
      <w:r w:rsidRPr="00F06A42">
        <w:rPr>
          <w:rtl/>
        </w:rPr>
        <w:t xml:space="preserve"> </w:t>
      </w:r>
      <w:bookmarkStart w:id="606" w:name="_ETM_Q3_237170"/>
      <w:bookmarkEnd w:id="606"/>
      <w:r w:rsidRPr="00F06A42">
        <w:rPr>
          <w:rtl/>
        </w:rPr>
        <w:t xml:space="preserve">אני </w:t>
      </w:r>
      <w:bookmarkStart w:id="607" w:name="_ETM_Q3_237320"/>
      <w:bookmarkEnd w:id="607"/>
      <w:r w:rsidRPr="00F06A42">
        <w:rPr>
          <w:rtl/>
        </w:rPr>
        <w:t xml:space="preserve">סומך </w:t>
      </w:r>
      <w:bookmarkStart w:id="608" w:name="_ETM_Q3_237620"/>
      <w:bookmarkEnd w:id="608"/>
      <w:r w:rsidRPr="00F06A42">
        <w:rPr>
          <w:rtl/>
        </w:rPr>
        <w:t xml:space="preserve">לחלוטין </w:t>
      </w:r>
      <w:bookmarkStart w:id="609" w:name="_ETM_Q3_238100"/>
      <w:bookmarkEnd w:id="609"/>
      <w:r w:rsidRPr="00F06A42">
        <w:rPr>
          <w:rtl/>
        </w:rPr>
        <w:t xml:space="preserve">על </w:t>
      </w:r>
      <w:bookmarkStart w:id="610" w:name="_ETM_Q3_238220"/>
      <w:bookmarkEnd w:id="610"/>
      <w:r w:rsidRPr="00F06A42">
        <w:rPr>
          <w:rtl/>
        </w:rPr>
        <w:t>המנהלים</w:t>
      </w:r>
      <w:r>
        <w:rPr>
          <w:rFonts w:hint="cs"/>
          <w:rtl/>
        </w:rPr>
        <w:t>.</w:t>
      </w:r>
      <w:r w:rsidRPr="00F06A42">
        <w:rPr>
          <w:rtl/>
        </w:rPr>
        <w:t xml:space="preserve"> </w:t>
      </w:r>
      <w:bookmarkStart w:id="611" w:name="_ETM_Q3_239330"/>
      <w:bookmarkEnd w:id="611"/>
      <w:r w:rsidRPr="00F06A42">
        <w:rPr>
          <w:rtl/>
        </w:rPr>
        <w:t xml:space="preserve">יש </w:t>
      </w:r>
      <w:bookmarkStart w:id="612" w:name="_ETM_Q3_239540"/>
      <w:bookmarkEnd w:id="612"/>
      <w:r w:rsidRPr="00F06A42">
        <w:rPr>
          <w:rtl/>
        </w:rPr>
        <w:t xml:space="preserve">למלא </w:t>
      </w:r>
      <w:bookmarkStart w:id="613" w:name="_ETM_Q3_239990"/>
      <w:bookmarkEnd w:id="613"/>
      <w:r w:rsidRPr="00F06A42">
        <w:rPr>
          <w:rtl/>
        </w:rPr>
        <w:t xml:space="preserve">אחר </w:t>
      </w:r>
      <w:bookmarkStart w:id="614" w:name="_ETM_Q3_240290"/>
      <w:bookmarkEnd w:id="614"/>
      <w:r w:rsidRPr="00F06A42">
        <w:rPr>
          <w:rtl/>
        </w:rPr>
        <w:t xml:space="preserve">הנחיות </w:t>
      </w:r>
      <w:bookmarkStart w:id="615" w:name="_ETM_Q3_240740"/>
      <w:bookmarkEnd w:id="615"/>
      <w:r w:rsidRPr="00F06A42">
        <w:rPr>
          <w:rtl/>
        </w:rPr>
        <w:t xml:space="preserve">החוק </w:t>
      </w:r>
      <w:bookmarkStart w:id="616" w:name="_ETM_Q3_241190"/>
      <w:bookmarkEnd w:id="616"/>
      <w:r w:rsidRPr="00F06A42">
        <w:rPr>
          <w:rtl/>
        </w:rPr>
        <w:t xml:space="preserve">וחוזרי </w:t>
      </w:r>
      <w:bookmarkStart w:id="617" w:name="_ETM_Q3_241640"/>
      <w:bookmarkEnd w:id="617"/>
      <w:r w:rsidRPr="00F06A42">
        <w:rPr>
          <w:rtl/>
        </w:rPr>
        <w:t xml:space="preserve">המנכ"ל </w:t>
      </w:r>
      <w:bookmarkStart w:id="618" w:name="_ETM_Q3_242210"/>
      <w:bookmarkEnd w:id="618"/>
      <w:r w:rsidRPr="00F06A42">
        <w:rPr>
          <w:rtl/>
        </w:rPr>
        <w:t xml:space="preserve">וההנחיות </w:t>
      </w:r>
      <w:bookmarkStart w:id="619" w:name="_ETM_Q3_242750"/>
      <w:bookmarkEnd w:id="619"/>
      <w:r w:rsidRPr="00F06A42">
        <w:rPr>
          <w:rtl/>
        </w:rPr>
        <w:t xml:space="preserve">הקיימות </w:t>
      </w:r>
      <w:bookmarkStart w:id="620" w:name="_ETM_Q3_243230"/>
      <w:bookmarkEnd w:id="620"/>
      <w:r w:rsidRPr="00F06A42">
        <w:rPr>
          <w:rtl/>
        </w:rPr>
        <w:t>במשרד</w:t>
      </w:r>
      <w:r>
        <w:rPr>
          <w:rFonts w:hint="cs"/>
          <w:rtl/>
        </w:rPr>
        <w:t>,</w:t>
      </w:r>
      <w:r w:rsidRPr="00F06A42">
        <w:rPr>
          <w:rtl/>
        </w:rPr>
        <w:t xml:space="preserve"> </w:t>
      </w:r>
      <w:bookmarkStart w:id="621" w:name="_ETM_Q3_244130"/>
      <w:bookmarkEnd w:id="621"/>
      <w:r w:rsidRPr="00F06A42">
        <w:rPr>
          <w:rtl/>
        </w:rPr>
        <w:t xml:space="preserve">כפי </w:t>
      </w:r>
      <w:bookmarkStart w:id="622" w:name="_ETM_Q3_244340"/>
      <w:bookmarkEnd w:id="622"/>
      <w:r w:rsidRPr="00F06A42">
        <w:rPr>
          <w:rtl/>
        </w:rPr>
        <w:t xml:space="preserve">שציינתי </w:t>
      </w:r>
      <w:bookmarkStart w:id="623" w:name="_ETM_Q3_244940"/>
      <w:bookmarkEnd w:id="623"/>
      <w:r w:rsidRPr="00F06A42">
        <w:rPr>
          <w:rtl/>
        </w:rPr>
        <w:t>קודם</w:t>
      </w:r>
      <w:r>
        <w:rPr>
          <w:rFonts w:hint="cs"/>
          <w:rtl/>
        </w:rPr>
        <w:t>.</w:t>
      </w:r>
      <w:r w:rsidRPr="00F06A42">
        <w:rPr>
          <w:rtl/>
        </w:rPr>
        <w:t xml:space="preserve"> </w:t>
      </w:r>
      <w:bookmarkStart w:id="624" w:name="_ETM_Q3_245900"/>
      <w:bookmarkEnd w:id="624"/>
      <w:r w:rsidRPr="00F06A42">
        <w:rPr>
          <w:rtl/>
        </w:rPr>
        <w:t xml:space="preserve">בנושא </w:t>
      </w:r>
      <w:bookmarkStart w:id="625" w:name="_ETM_Q3_248069"/>
      <w:bookmarkEnd w:id="625"/>
      <w:r w:rsidRPr="00F06A42">
        <w:rPr>
          <w:rtl/>
        </w:rPr>
        <w:t xml:space="preserve">הספציפי </w:t>
      </w:r>
      <w:bookmarkStart w:id="626" w:name="_ETM_Q3_248640"/>
      <w:bookmarkEnd w:id="626"/>
      <w:r w:rsidRPr="00F06A42">
        <w:rPr>
          <w:rtl/>
        </w:rPr>
        <w:t>אמרתי</w:t>
      </w:r>
      <w:r>
        <w:rPr>
          <w:rFonts w:hint="cs"/>
          <w:rtl/>
        </w:rPr>
        <w:t>,</w:t>
      </w:r>
      <w:r w:rsidRPr="00F06A42">
        <w:rPr>
          <w:rtl/>
        </w:rPr>
        <w:t xml:space="preserve"> </w:t>
      </w:r>
      <w:bookmarkStart w:id="627" w:name="_ETM_Q3_248909"/>
      <w:bookmarkEnd w:id="627"/>
      <w:r w:rsidRPr="00F06A42">
        <w:rPr>
          <w:rtl/>
        </w:rPr>
        <w:t xml:space="preserve">חוזר </w:t>
      </w:r>
      <w:bookmarkStart w:id="628" w:name="_ETM_Q3_249270"/>
      <w:bookmarkEnd w:id="628"/>
      <w:r w:rsidRPr="00F06A42">
        <w:rPr>
          <w:rtl/>
        </w:rPr>
        <w:t xml:space="preserve">המנכ"ל </w:t>
      </w:r>
      <w:bookmarkStart w:id="629" w:name="_ETM_Q3_249720"/>
      <w:bookmarkEnd w:id="629"/>
      <w:r w:rsidR="00D07AE6">
        <w:rPr>
          <w:rFonts w:hint="cs"/>
          <w:rtl/>
        </w:rPr>
        <w:t xml:space="preserve">הוא </w:t>
      </w:r>
      <w:r w:rsidRPr="00F06A42">
        <w:rPr>
          <w:rtl/>
        </w:rPr>
        <w:t xml:space="preserve">בנושא </w:t>
      </w:r>
      <w:bookmarkStart w:id="630" w:name="_ETM_Q3_250110"/>
      <w:bookmarkEnd w:id="630"/>
      <w:r w:rsidRPr="00F06A42">
        <w:rPr>
          <w:rtl/>
        </w:rPr>
        <w:t xml:space="preserve">התוכנית </w:t>
      </w:r>
      <w:bookmarkStart w:id="631" w:name="_ETM_Q3_250590"/>
      <w:bookmarkEnd w:id="631"/>
      <w:r w:rsidRPr="00F06A42">
        <w:rPr>
          <w:rtl/>
        </w:rPr>
        <w:t xml:space="preserve">הלאומית </w:t>
      </w:r>
      <w:bookmarkStart w:id="632" w:name="_ETM_Q3_251010"/>
      <w:bookmarkEnd w:id="632"/>
      <w:r w:rsidRPr="00F06A42">
        <w:rPr>
          <w:rtl/>
        </w:rPr>
        <w:t xml:space="preserve">ללמידה </w:t>
      </w:r>
      <w:bookmarkStart w:id="633" w:name="_ETM_Q3_251520"/>
      <w:bookmarkEnd w:id="633"/>
      <w:r w:rsidRPr="00F06A42">
        <w:rPr>
          <w:rtl/>
        </w:rPr>
        <w:t xml:space="preserve">משמעותית </w:t>
      </w:r>
      <w:bookmarkStart w:id="634" w:name="_ETM_Q3_252450"/>
      <w:bookmarkEnd w:id="634"/>
      <w:r w:rsidR="00D07AE6">
        <w:rPr>
          <w:rFonts w:hint="cs"/>
          <w:rtl/>
        </w:rPr>
        <w:t xml:space="preserve">– </w:t>
      </w:r>
      <w:r w:rsidRPr="00F06A42">
        <w:rPr>
          <w:rtl/>
        </w:rPr>
        <w:t xml:space="preserve">השיח </w:t>
      </w:r>
      <w:bookmarkStart w:id="635" w:name="_ETM_Q3_252900"/>
      <w:bookmarkEnd w:id="635"/>
      <w:r w:rsidRPr="00F06A42">
        <w:rPr>
          <w:rtl/>
        </w:rPr>
        <w:t xml:space="preserve">החינוכי </w:t>
      </w:r>
      <w:bookmarkStart w:id="636" w:name="_ETM_Q3_253409"/>
      <w:bookmarkEnd w:id="636"/>
      <w:r w:rsidRPr="00F06A42">
        <w:rPr>
          <w:rtl/>
        </w:rPr>
        <w:t xml:space="preserve">על </w:t>
      </w:r>
      <w:bookmarkStart w:id="637" w:name="_ETM_Q3_253500"/>
      <w:bookmarkEnd w:id="637"/>
      <w:r w:rsidRPr="00F06A42">
        <w:rPr>
          <w:rtl/>
        </w:rPr>
        <w:t xml:space="preserve">נושאים </w:t>
      </w:r>
      <w:bookmarkStart w:id="638" w:name="_ETM_Q3_253830"/>
      <w:bookmarkEnd w:id="638"/>
      <w:r w:rsidRPr="00F06A42">
        <w:rPr>
          <w:rtl/>
        </w:rPr>
        <w:t xml:space="preserve">שנויים </w:t>
      </w:r>
      <w:bookmarkStart w:id="639" w:name="_ETM_Q3_254130"/>
      <w:bookmarkEnd w:id="639"/>
      <w:r w:rsidRPr="00F06A42">
        <w:rPr>
          <w:rtl/>
        </w:rPr>
        <w:t>במחלוקת</w:t>
      </w:r>
      <w:bookmarkStart w:id="640" w:name="_ETM_Q3_255180"/>
      <w:bookmarkStart w:id="641" w:name="_ETM_Q3_256457"/>
      <w:bookmarkStart w:id="642" w:name="_ETM_Q3_256517"/>
      <w:bookmarkStart w:id="643" w:name="_ETM_Q3_256600"/>
      <w:bookmarkStart w:id="644" w:name="_ETM_Q3_256646"/>
      <w:bookmarkEnd w:id="640"/>
      <w:bookmarkEnd w:id="641"/>
      <w:bookmarkEnd w:id="642"/>
      <w:bookmarkEnd w:id="643"/>
      <w:bookmarkEnd w:id="644"/>
      <w:r>
        <w:rPr>
          <w:rFonts w:hint="cs"/>
          <w:rtl/>
        </w:rPr>
        <w:t xml:space="preserve">, </w:t>
      </w:r>
      <w:r w:rsidRPr="00F06A42">
        <w:rPr>
          <w:rtl/>
        </w:rPr>
        <w:t xml:space="preserve">ולכן </w:t>
      </w:r>
      <w:bookmarkStart w:id="645" w:name="_ETM_Q3_255750"/>
      <w:bookmarkEnd w:id="645"/>
      <w:r w:rsidRPr="00F06A42">
        <w:rPr>
          <w:rtl/>
        </w:rPr>
        <w:t xml:space="preserve">זה </w:t>
      </w:r>
      <w:bookmarkStart w:id="646" w:name="_ETM_Q3_255930"/>
      <w:bookmarkEnd w:id="646"/>
      <w:r w:rsidRPr="00F06A42">
        <w:rPr>
          <w:rtl/>
        </w:rPr>
        <w:t>האירוע</w:t>
      </w:r>
      <w:r>
        <w:rPr>
          <w:rFonts w:hint="cs"/>
          <w:rtl/>
        </w:rPr>
        <w:t>.</w:t>
      </w:r>
      <w:bookmarkStart w:id="647" w:name="_ETM_Q3_256959"/>
      <w:bookmarkEnd w:id="647"/>
    </w:p>
    <w:p w:rsidR="00FE1686" w:rsidRDefault="00FE1686" w:rsidP="00976962">
      <w:pPr>
        <w:rPr>
          <w:rtl/>
        </w:rPr>
      </w:pPr>
    </w:p>
    <w:p w:rsidR="00FE1686" w:rsidRDefault="00FE1686" w:rsidP="00D07AE6">
      <w:r w:rsidRPr="00F06A42">
        <w:rPr>
          <w:rtl/>
        </w:rPr>
        <w:t xml:space="preserve">עכשיו </w:t>
      </w:r>
      <w:bookmarkStart w:id="648" w:name="_ETM_Q3_257740"/>
      <w:bookmarkEnd w:id="648"/>
      <w:r w:rsidRPr="00F06A42">
        <w:rPr>
          <w:rtl/>
        </w:rPr>
        <w:t xml:space="preserve">לגבי </w:t>
      </w:r>
      <w:bookmarkStart w:id="649" w:name="_ETM_Q3_258549"/>
      <w:bookmarkEnd w:id="649"/>
      <w:r w:rsidRPr="00F06A42">
        <w:rPr>
          <w:rtl/>
        </w:rPr>
        <w:t xml:space="preserve">שני </w:t>
      </w:r>
      <w:bookmarkStart w:id="650" w:name="_ETM_Q3_258789"/>
      <w:bookmarkEnd w:id="650"/>
      <w:r w:rsidRPr="00F06A42">
        <w:rPr>
          <w:rtl/>
        </w:rPr>
        <w:t xml:space="preserve">נושאים </w:t>
      </w:r>
      <w:bookmarkStart w:id="651" w:name="_ETM_Q3_259149"/>
      <w:bookmarkEnd w:id="651"/>
      <w:r w:rsidRPr="00F06A42">
        <w:rPr>
          <w:rtl/>
        </w:rPr>
        <w:t>נוספים</w:t>
      </w:r>
      <w:bookmarkStart w:id="652" w:name="_ETM_Q3_259659"/>
      <w:bookmarkEnd w:id="652"/>
      <w:r>
        <w:rPr>
          <w:rFonts w:hint="cs"/>
          <w:rtl/>
        </w:rPr>
        <w:t xml:space="preserve"> – האחד</w:t>
      </w:r>
      <w:r w:rsidRPr="00F06A42">
        <w:rPr>
          <w:rtl/>
        </w:rPr>
        <w:t xml:space="preserve"> </w:t>
      </w:r>
      <w:bookmarkStart w:id="653" w:name="_ETM_Q3_259959"/>
      <w:bookmarkEnd w:id="653"/>
      <w:r w:rsidRPr="00F06A42">
        <w:rPr>
          <w:rtl/>
        </w:rPr>
        <w:t xml:space="preserve">זה </w:t>
      </w:r>
      <w:bookmarkStart w:id="654" w:name="_ETM_Q3_260079"/>
      <w:bookmarkEnd w:id="654"/>
      <w:r w:rsidRPr="00F06A42">
        <w:rPr>
          <w:rtl/>
        </w:rPr>
        <w:t xml:space="preserve">פתיחת </w:t>
      </w:r>
      <w:bookmarkStart w:id="655" w:name="_ETM_Q3_260499"/>
      <w:bookmarkEnd w:id="655"/>
      <w:r w:rsidRPr="00F06A42">
        <w:rPr>
          <w:rtl/>
        </w:rPr>
        <w:t xml:space="preserve">אזורי </w:t>
      </w:r>
      <w:bookmarkStart w:id="656" w:name="_ETM_Q3_260890"/>
      <w:bookmarkEnd w:id="656"/>
      <w:r w:rsidRPr="00F06A42">
        <w:rPr>
          <w:rtl/>
        </w:rPr>
        <w:t>הרישום</w:t>
      </w:r>
      <w:r>
        <w:rPr>
          <w:rFonts w:hint="cs"/>
          <w:rtl/>
        </w:rPr>
        <w:t>.</w:t>
      </w:r>
      <w:r w:rsidRPr="00F06A42">
        <w:rPr>
          <w:rtl/>
        </w:rPr>
        <w:t xml:space="preserve"> </w:t>
      </w:r>
      <w:bookmarkStart w:id="657" w:name="_ETM_Q3_262720"/>
      <w:bookmarkEnd w:id="657"/>
      <w:r w:rsidRPr="00F06A42">
        <w:rPr>
          <w:rtl/>
        </w:rPr>
        <w:t>תראה</w:t>
      </w:r>
      <w:r>
        <w:rPr>
          <w:rFonts w:hint="cs"/>
          <w:rtl/>
        </w:rPr>
        <w:t>,</w:t>
      </w:r>
      <w:r w:rsidRPr="00F06A42">
        <w:rPr>
          <w:rtl/>
        </w:rPr>
        <w:t xml:space="preserve"> </w:t>
      </w:r>
      <w:bookmarkStart w:id="658" w:name="_ETM_Q3_262930"/>
      <w:bookmarkStart w:id="659" w:name="_ETM_Q3_264170"/>
      <w:bookmarkEnd w:id="658"/>
      <w:bookmarkEnd w:id="659"/>
      <w:r w:rsidRPr="00F06A42">
        <w:rPr>
          <w:rtl/>
        </w:rPr>
        <w:t xml:space="preserve">הייתי </w:t>
      </w:r>
      <w:bookmarkStart w:id="660" w:name="_ETM_Q3_264439"/>
      <w:bookmarkEnd w:id="660"/>
      <w:r w:rsidRPr="00F06A42">
        <w:rPr>
          <w:rtl/>
        </w:rPr>
        <w:t xml:space="preserve">במצגת </w:t>
      </w:r>
      <w:bookmarkStart w:id="661" w:name="_ETM_Q3_265130"/>
      <w:bookmarkEnd w:id="661"/>
      <w:r w:rsidRPr="00F06A42">
        <w:rPr>
          <w:rtl/>
        </w:rPr>
        <w:t xml:space="preserve">לא </w:t>
      </w:r>
      <w:bookmarkStart w:id="662" w:name="_ETM_Q3_265249"/>
      <w:bookmarkEnd w:id="662"/>
      <w:r w:rsidRPr="00F06A42">
        <w:rPr>
          <w:rtl/>
        </w:rPr>
        <w:t>ארוכה</w:t>
      </w:r>
      <w:r>
        <w:rPr>
          <w:rFonts w:hint="cs"/>
          <w:rtl/>
        </w:rPr>
        <w:t>,</w:t>
      </w:r>
      <w:r w:rsidRPr="00F06A42">
        <w:rPr>
          <w:rtl/>
        </w:rPr>
        <w:t xml:space="preserve"> </w:t>
      </w:r>
      <w:bookmarkStart w:id="663" w:name="_ETM_Q3_265759"/>
      <w:bookmarkEnd w:id="663"/>
      <w:r w:rsidRPr="00F06A42">
        <w:rPr>
          <w:rtl/>
        </w:rPr>
        <w:t xml:space="preserve">וזה </w:t>
      </w:r>
      <w:bookmarkStart w:id="664" w:name="_ETM_Q3_266479"/>
      <w:bookmarkEnd w:id="664"/>
      <w:r w:rsidRPr="00F06A42">
        <w:rPr>
          <w:rtl/>
        </w:rPr>
        <w:t>היה</w:t>
      </w:r>
      <w:bookmarkStart w:id="665" w:name="_ETM_Q3_266659"/>
      <w:bookmarkEnd w:id="665"/>
      <w:r>
        <w:rPr>
          <w:rFonts w:hint="cs"/>
          <w:rtl/>
        </w:rPr>
        <w:t xml:space="preserve"> אחד</w:t>
      </w:r>
      <w:r w:rsidRPr="00F06A42">
        <w:rPr>
          <w:rtl/>
        </w:rPr>
        <w:t xml:space="preserve"> </w:t>
      </w:r>
      <w:bookmarkStart w:id="666" w:name="_ETM_Q3_266959"/>
      <w:bookmarkEnd w:id="666"/>
      <w:r w:rsidRPr="00F06A42">
        <w:rPr>
          <w:rtl/>
        </w:rPr>
        <w:t xml:space="preserve">מהרבה </w:t>
      </w:r>
      <w:bookmarkStart w:id="667" w:name="_ETM_Q3_267259"/>
      <w:bookmarkEnd w:id="667"/>
      <w:r w:rsidRPr="00F06A42">
        <w:rPr>
          <w:rtl/>
        </w:rPr>
        <w:t xml:space="preserve">מאוד </w:t>
      </w:r>
      <w:bookmarkStart w:id="668" w:name="_ETM_Q3_267439"/>
      <w:bookmarkEnd w:id="668"/>
      <w:r w:rsidRPr="00F06A42">
        <w:rPr>
          <w:rtl/>
        </w:rPr>
        <w:t>נושאים</w:t>
      </w:r>
      <w:r>
        <w:rPr>
          <w:rFonts w:hint="cs"/>
          <w:rtl/>
        </w:rPr>
        <w:t>.</w:t>
      </w:r>
      <w:bookmarkStart w:id="669" w:name="_ETM_Q3_267770"/>
      <w:bookmarkStart w:id="670" w:name="_ETM_Q3_268099"/>
      <w:bookmarkStart w:id="671" w:name="_ETM_Q3_268279"/>
      <w:bookmarkStart w:id="672" w:name="_ETM_Q3_268609"/>
      <w:bookmarkStart w:id="673" w:name="_ETM_Q3_268759"/>
      <w:bookmarkEnd w:id="669"/>
      <w:bookmarkEnd w:id="670"/>
      <w:bookmarkEnd w:id="671"/>
      <w:bookmarkEnd w:id="672"/>
      <w:bookmarkEnd w:id="673"/>
      <w:r>
        <w:rPr>
          <w:rFonts w:hint="cs"/>
          <w:rtl/>
        </w:rPr>
        <w:t xml:space="preserve"> העלית את ה</w:t>
      </w:r>
      <w:r w:rsidRPr="00F06A42">
        <w:rPr>
          <w:rtl/>
        </w:rPr>
        <w:t xml:space="preserve">נושא </w:t>
      </w:r>
      <w:bookmarkStart w:id="674" w:name="_ETM_Q3_268999"/>
      <w:bookmarkEnd w:id="674"/>
      <w:r>
        <w:rPr>
          <w:rFonts w:hint="cs"/>
          <w:rtl/>
        </w:rPr>
        <w:t xml:space="preserve">– </w:t>
      </w:r>
      <w:bookmarkStart w:id="675" w:name="_ETM_Q3_270024"/>
      <w:bookmarkEnd w:id="675"/>
      <w:r w:rsidRPr="00F06A42">
        <w:rPr>
          <w:rtl/>
        </w:rPr>
        <w:t xml:space="preserve">חשוב </w:t>
      </w:r>
      <w:bookmarkStart w:id="676" w:name="_ETM_Q3_269299"/>
      <w:bookmarkEnd w:id="676"/>
      <w:r w:rsidRPr="00F06A42">
        <w:rPr>
          <w:rtl/>
        </w:rPr>
        <w:t xml:space="preserve">לי </w:t>
      </w:r>
      <w:bookmarkStart w:id="677" w:name="_ETM_Q3_269389"/>
      <w:bookmarkEnd w:id="677"/>
      <w:r w:rsidRPr="00F06A42">
        <w:rPr>
          <w:rtl/>
        </w:rPr>
        <w:t>להב</w:t>
      </w:r>
      <w:r>
        <w:rPr>
          <w:rFonts w:hint="cs"/>
          <w:rtl/>
        </w:rPr>
        <w:t>ה</w:t>
      </w:r>
      <w:r w:rsidRPr="00F06A42">
        <w:rPr>
          <w:rtl/>
        </w:rPr>
        <w:t xml:space="preserve">יר </w:t>
      </w:r>
      <w:bookmarkStart w:id="678" w:name="_ETM_Q3_269719"/>
      <w:bookmarkEnd w:id="678"/>
      <w:r w:rsidRPr="00F06A42">
        <w:rPr>
          <w:rtl/>
        </w:rPr>
        <w:t>אותו</w:t>
      </w:r>
      <w:r>
        <w:rPr>
          <w:rFonts w:hint="cs"/>
          <w:rtl/>
        </w:rPr>
        <w:t>,</w:t>
      </w:r>
      <w:r w:rsidRPr="00F06A42">
        <w:rPr>
          <w:rtl/>
        </w:rPr>
        <w:t xml:space="preserve"> </w:t>
      </w:r>
      <w:bookmarkStart w:id="679" w:name="_ETM_Q3_269929"/>
      <w:bookmarkEnd w:id="679"/>
      <w:r w:rsidRPr="00F06A42">
        <w:rPr>
          <w:rtl/>
        </w:rPr>
        <w:t xml:space="preserve">בדיוק </w:t>
      </w:r>
      <w:bookmarkStart w:id="680" w:name="_ETM_Q3_270200"/>
      <w:bookmarkEnd w:id="680"/>
      <w:r w:rsidRPr="00F06A42">
        <w:rPr>
          <w:rtl/>
        </w:rPr>
        <w:t xml:space="preserve">במה </w:t>
      </w:r>
      <w:bookmarkStart w:id="681" w:name="_ETM_Q3_270409"/>
      <w:bookmarkEnd w:id="681"/>
      <w:r w:rsidRPr="00F06A42">
        <w:rPr>
          <w:rtl/>
        </w:rPr>
        <w:t>מדובר</w:t>
      </w:r>
      <w:r>
        <w:rPr>
          <w:rFonts w:hint="cs"/>
          <w:rtl/>
        </w:rPr>
        <w:t>.</w:t>
      </w:r>
      <w:r w:rsidRPr="00F06A42">
        <w:rPr>
          <w:rtl/>
        </w:rPr>
        <w:t xml:space="preserve"> </w:t>
      </w:r>
      <w:bookmarkStart w:id="682" w:name="_ETM_Q3_271810"/>
      <w:bookmarkEnd w:id="682"/>
      <w:r w:rsidRPr="00F06A42">
        <w:rPr>
          <w:rtl/>
        </w:rPr>
        <w:t xml:space="preserve">זה </w:t>
      </w:r>
      <w:bookmarkStart w:id="683" w:name="_ETM_Q3_272050"/>
      <w:bookmarkEnd w:id="683"/>
      <w:r w:rsidRPr="00F06A42">
        <w:rPr>
          <w:rtl/>
        </w:rPr>
        <w:t xml:space="preserve">לא </w:t>
      </w:r>
      <w:bookmarkStart w:id="684" w:name="_ETM_Q3_272170"/>
      <w:bookmarkEnd w:id="684"/>
      <w:r w:rsidRPr="00F06A42">
        <w:rPr>
          <w:rtl/>
        </w:rPr>
        <w:t>חדש</w:t>
      </w:r>
      <w:r>
        <w:rPr>
          <w:rFonts w:hint="cs"/>
          <w:rtl/>
        </w:rPr>
        <w:t>,</w:t>
      </w:r>
      <w:r w:rsidRPr="00F06A42">
        <w:rPr>
          <w:rtl/>
        </w:rPr>
        <w:t xml:space="preserve"> </w:t>
      </w:r>
      <w:bookmarkStart w:id="685" w:name="_ETM_Q3_272939"/>
      <w:bookmarkEnd w:id="685"/>
      <w:r w:rsidRPr="00F06A42">
        <w:rPr>
          <w:rtl/>
        </w:rPr>
        <w:t xml:space="preserve">פתיחת </w:t>
      </w:r>
      <w:bookmarkStart w:id="686" w:name="_ETM_Q3_273299"/>
      <w:bookmarkEnd w:id="686"/>
      <w:r w:rsidRPr="00F06A42">
        <w:rPr>
          <w:rtl/>
        </w:rPr>
        <w:t xml:space="preserve">אזורי </w:t>
      </w:r>
      <w:bookmarkStart w:id="687" w:name="_ETM_Q3_273659"/>
      <w:bookmarkEnd w:id="687"/>
      <w:r w:rsidR="00D07AE6">
        <w:rPr>
          <w:rFonts w:hint="cs"/>
          <w:rtl/>
        </w:rPr>
        <w:t>ה</w:t>
      </w:r>
      <w:r w:rsidRPr="00F06A42">
        <w:rPr>
          <w:rtl/>
        </w:rPr>
        <w:t>רישום</w:t>
      </w:r>
      <w:r>
        <w:rPr>
          <w:rFonts w:hint="cs"/>
          <w:rtl/>
        </w:rPr>
        <w:t>;</w:t>
      </w:r>
      <w:r w:rsidRPr="00F06A42">
        <w:rPr>
          <w:rtl/>
        </w:rPr>
        <w:t xml:space="preserve"> </w:t>
      </w:r>
      <w:bookmarkStart w:id="688" w:name="_ETM_Q3_274650"/>
      <w:bookmarkEnd w:id="688"/>
      <w:r w:rsidRPr="00F06A42">
        <w:rPr>
          <w:rtl/>
        </w:rPr>
        <w:t xml:space="preserve">זה </w:t>
      </w:r>
      <w:bookmarkStart w:id="689" w:name="_ETM_Q3_274860"/>
      <w:bookmarkEnd w:id="689"/>
      <w:r w:rsidRPr="00F06A42">
        <w:rPr>
          <w:rtl/>
        </w:rPr>
        <w:t xml:space="preserve">עובד </w:t>
      </w:r>
      <w:bookmarkStart w:id="690" w:name="_ETM_Q3_275130"/>
      <w:bookmarkEnd w:id="690"/>
      <w:r w:rsidRPr="00F06A42">
        <w:rPr>
          <w:rtl/>
        </w:rPr>
        <w:t xml:space="preserve">בירושלים </w:t>
      </w:r>
      <w:bookmarkStart w:id="691" w:name="_ETM_Q3_275850"/>
      <w:bookmarkEnd w:id="691"/>
      <w:r w:rsidRPr="00F06A42">
        <w:rPr>
          <w:rtl/>
        </w:rPr>
        <w:t xml:space="preserve">ועובד </w:t>
      </w:r>
      <w:bookmarkStart w:id="692" w:name="_ETM_Q3_276180"/>
      <w:bookmarkEnd w:id="692"/>
      <w:r w:rsidRPr="00F06A42">
        <w:rPr>
          <w:rtl/>
        </w:rPr>
        <w:t>ברשו</w:t>
      </w:r>
      <w:r>
        <w:rPr>
          <w:rFonts w:hint="cs"/>
          <w:rtl/>
        </w:rPr>
        <w:t>יו</w:t>
      </w:r>
      <w:r w:rsidRPr="00F06A42">
        <w:rPr>
          <w:rtl/>
        </w:rPr>
        <w:t xml:space="preserve">ת </w:t>
      </w:r>
      <w:bookmarkStart w:id="693" w:name="_ETM_Q3_276659"/>
      <w:bookmarkEnd w:id="693"/>
      <w:r>
        <w:rPr>
          <w:rFonts w:hint="cs"/>
          <w:rtl/>
        </w:rPr>
        <w:t>אח</w:t>
      </w:r>
      <w:r w:rsidRPr="00F06A42">
        <w:rPr>
          <w:rtl/>
        </w:rPr>
        <w:t>רות</w:t>
      </w:r>
      <w:r>
        <w:rPr>
          <w:rFonts w:hint="cs"/>
          <w:rtl/>
        </w:rPr>
        <w:t>.</w:t>
      </w:r>
      <w:r w:rsidRPr="00F06A42">
        <w:rPr>
          <w:rtl/>
        </w:rPr>
        <w:t xml:space="preserve"> </w:t>
      </w:r>
      <w:bookmarkStart w:id="694" w:name="_ETM_Q3_277729"/>
      <w:bookmarkEnd w:id="694"/>
      <w:r w:rsidRPr="00F06A42">
        <w:rPr>
          <w:rtl/>
        </w:rPr>
        <w:t xml:space="preserve">החלטת </w:t>
      </w:r>
      <w:bookmarkStart w:id="695" w:name="_ETM_Q3_279200"/>
      <w:bookmarkEnd w:id="695"/>
      <w:r w:rsidRPr="00F06A42">
        <w:rPr>
          <w:rtl/>
        </w:rPr>
        <w:t xml:space="preserve">השרה </w:t>
      </w:r>
      <w:bookmarkStart w:id="696" w:name="_ETM_Q3_280640"/>
      <w:bookmarkEnd w:id="696"/>
      <w:r w:rsidRPr="00F06A42">
        <w:rPr>
          <w:rtl/>
        </w:rPr>
        <w:t xml:space="preserve">לפניי </w:t>
      </w:r>
      <w:bookmarkStart w:id="697" w:name="_ETM_Q3_281030"/>
      <w:bookmarkEnd w:id="697"/>
      <w:r w:rsidRPr="00F06A42">
        <w:rPr>
          <w:rtl/>
        </w:rPr>
        <w:t>הי</w:t>
      </w:r>
      <w:r>
        <w:rPr>
          <w:rFonts w:hint="cs"/>
          <w:rtl/>
        </w:rPr>
        <w:t>יתה</w:t>
      </w:r>
      <w:r w:rsidRPr="00F06A42">
        <w:rPr>
          <w:rtl/>
        </w:rPr>
        <w:t xml:space="preserve"> </w:t>
      </w:r>
      <w:bookmarkStart w:id="698" w:name="_ETM_Q3_281149"/>
      <w:bookmarkEnd w:id="698"/>
      <w:r w:rsidRPr="00F06A42">
        <w:rPr>
          <w:rtl/>
        </w:rPr>
        <w:t xml:space="preserve">לעצור </w:t>
      </w:r>
      <w:bookmarkStart w:id="699" w:name="_ETM_Q3_281509"/>
      <w:bookmarkEnd w:id="699"/>
      <w:r w:rsidRPr="00F06A42">
        <w:rPr>
          <w:rtl/>
        </w:rPr>
        <w:t xml:space="preserve">את </w:t>
      </w:r>
      <w:bookmarkStart w:id="700" w:name="_ETM_Q3_281569"/>
      <w:bookmarkEnd w:id="700"/>
      <w:r w:rsidRPr="00F06A42">
        <w:rPr>
          <w:rtl/>
        </w:rPr>
        <w:t xml:space="preserve">התהליך </w:t>
      </w:r>
      <w:bookmarkStart w:id="701" w:name="_ETM_Q3_282020"/>
      <w:bookmarkEnd w:id="701"/>
      <w:r w:rsidRPr="00F06A42">
        <w:rPr>
          <w:rtl/>
        </w:rPr>
        <w:t>הזה</w:t>
      </w:r>
      <w:r>
        <w:rPr>
          <w:rFonts w:hint="cs"/>
          <w:rtl/>
        </w:rPr>
        <w:t>.</w:t>
      </w:r>
      <w:r w:rsidRPr="00F06A42">
        <w:rPr>
          <w:rtl/>
        </w:rPr>
        <w:t xml:space="preserve"> </w:t>
      </w:r>
      <w:bookmarkStart w:id="702" w:name="_ETM_Q3_282860"/>
      <w:bookmarkEnd w:id="702"/>
      <w:r w:rsidRPr="00F06A42">
        <w:rPr>
          <w:rtl/>
        </w:rPr>
        <w:t xml:space="preserve">אני </w:t>
      </w:r>
      <w:bookmarkStart w:id="703" w:name="_ETM_Q3_283069"/>
      <w:bookmarkEnd w:id="703"/>
      <w:r w:rsidRPr="00F06A42">
        <w:rPr>
          <w:rtl/>
        </w:rPr>
        <w:t xml:space="preserve">הופך </w:t>
      </w:r>
      <w:bookmarkStart w:id="704" w:name="_ETM_Q3_283370"/>
      <w:bookmarkEnd w:id="704"/>
      <w:r w:rsidRPr="00F06A42">
        <w:rPr>
          <w:rtl/>
        </w:rPr>
        <w:t xml:space="preserve">את </w:t>
      </w:r>
      <w:bookmarkStart w:id="705" w:name="_ETM_Q3_283459"/>
      <w:bookmarkEnd w:id="705"/>
      <w:r w:rsidRPr="00F06A42">
        <w:rPr>
          <w:rtl/>
        </w:rPr>
        <w:t xml:space="preserve">ההחלטה </w:t>
      </w:r>
      <w:bookmarkStart w:id="706" w:name="_ETM_Q3_283909"/>
      <w:bookmarkEnd w:id="706"/>
      <w:r w:rsidRPr="00F06A42">
        <w:rPr>
          <w:rtl/>
        </w:rPr>
        <w:t>שלה</w:t>
      </w:r>
      <w:r>
        <w:rPr>
          <w:rFonts w:hint="cs"/>
          <w:rtl/>
        </w:rPr>
        <w:t xml:space="preserve"> </w:t>
      </w:r>
      <w:r>
        <w:rPr>
          <w:rFonts w:hint="eastAsia"/>
        </w:rPr>
        <w:t>–</w:t>
      </w:r>
      <w:r w:rsidRPr="00F06A42">
        <w:rPr>
          <w:rtl/>
        </w:rPr>
        <w:t xml:space="preserve"> </w:t>
      </w:r>
      <w:bookmarkStart w:id="707" w:name="_ETM_Q3_284799"/>
      <w:bookmarkEnd w:id="707"/>
      <w:r w:rsidRPr="00F06A42">
        <w:rPr>
          <w:rtl/>
        </w:rPr>
        <w:t xml:space="preserve">אנחנו </w:t>
      </w:r>
      <w:bookmarkStart w:id="708" w:name="_ETM_Q3_285920"/>
      <w:bookmarkEnd w:id="708"/>
      <w:r w:rsidRPr="00F06A42">
        <w:rPr>
          <w:rtl/>
        </w:rPr>
        <w:t xml:space="preserve">מאפשרים </w:t>
      </w:r>
      <w:bookmarkStart w:id="709" w:name="_ETM_Q3_286850"/>
      <w:bookmarkEnd w:id="709"/>
      <w:r w:rsidRPr="00F06A42">
        <w:rPr>
          <w:rtl/>
        </w:rPr>
        <w:t xml:space="preserve">לכל </w:t>
      </w:r>
      <w:bookmarkStart w:id="710" w:name="_ETM_Q3_287300"/>
      <w:bookmarkEnd w:id="710"/>
      <w:r w:rsidRPr="00F06A42">
        <w:rPr>
          <w:rtl/>
        </w:rPr>
        <w:t xml:space="preserve">רשות </w:t>
      </w:r>
      <w:bookmarkStart w:id="711" w:name="_ETM_Q3_287840"/>
      <w:bookmarkEnd w:id="711"/>
      <w:r w:rsidRPr="00F06A42">
        <w:rPr>
          <w:rtl/>
        </w:rPr>
        <w:t xml:space="preserve">שרוצה </w:t>
      </w:r>
      <w:bookmarkStart w:id="712" w:name="_ETM_Q3_288880"/>
      <w:bookmarkEnd w:id="712"/>
      <w:r w:rsidR="00D07AE6">
        <w:rPr>
          <w:rFonts w:hint="cs"/>
          <w:rtl/>
        </w:rPr>
        <w:t xml:space="preserve">בכך </w:t>
      </w:r>
      <w:r w:rsidRPr="00F06A42">
        <w:rPr>
          <w:rtl/>
        </w:rPr>
        <w:t xml:space="preserve">לקבל </w:t>
      </w:r>
      <w:bookmarkStart w:id="713" w:name="_ETM_Q3_289509"/>
      <w:bookmarkEnd w:id="713"/>
      <w:r w:rsidRPr="00F06A42">
        <w:rPr>
          <w:rtl/>
        </w:rPr>
        <w:t xml:space="preserve">את </w:t>
      </w:r>
      <w:bookmarkStart w:id="714" w:name="_ETM_Q3_289659"/>
      <w:bookmarkEnd w:id="714"/>
      <w:r w:rsidRPr="00F06A42">
        <w:rPr>
          <w:rtl/>
        </w:rPr>
        <w:t xml:space="preserve">התמיכה </w:t>
      </w:r>
      <w:bookmarkStart w:id="715" w:name="_ETM_Q3_290229"/>
      <w:bookmarkEnd w:id="715"/>
      <w:r w:rsidRPr="00F06A42">
        <w:rPr>
          <w:rtl/>
        </w:rPr>
        <w:t xml:space="preserve">המלאה </w:t>
      </w:r>
      <w:bookmarkStart w:id="716" w:name="_ETM_Q3_290770"/>
      <w:bookmarkEnd w:id="716"/>
      <w:r w:rsidRPr="00F06A42">
        <w:rPr>
          <w:rtl/>
        </w:rPr>
        <w:t xml:space="preserve">ממשרד </w:t>
      </w:r>
      <w:bookmarkStart w:id="717" w:name="_ETM_Q3_291310"/>
      <w:bookmarkEnd w:id="717"/>
      <w:r w:rsidRPr="00F06A42">
        <w:rPr>
          <w:rtl/>
        </w:rPr>
        <w:t xml:space="preserve">החינוך </w:t>
      </w:r>
      <w:bookmarkStart w:id="718" w:name="_ETM_Q3_291670"/>
      <w:bookmarkEnd w:id="718"/>
      <w:r w:rsidRPr="00F06A42">
        <w:rPr>
          <w:rtl/>
        </w:rPr>
        <w:t xml:space="preserve">כדי </w:t>
      </w:r>
      <w:bookmarkStart w:id="719" w:name="_ETM_Q3_291909"/>
      <w:bookmarkEnd w:id="719"/>
      <w:r w:rsidRPr="00F06A42">
        <w:rPr>
          <w:rtl/>
        </w:rPr>
        <w:t xml:space="preserve">להוביל </w:t>
      </w:r>
      <w:bookmarkStart w:id="720" w:name="_ETM_Q3_292329"/>
      <w:bookmarkEnd w:id="720"/>
      <w:r w:rsidRPr="00F06A42">
        <w:rPr>
          <w:rtl/>
        </w:rPr>
        <w:t xml:space="preserve">את </w:t>
      </w:r>
      <w:bookmarkStart w:id="721" w:name="_ETM_Q3_292479"/>
      <w:bookmarkEnd w:id="721"/>
      <w:r w:rsidRPr="00F06A42">
        <w:rPr>
          <w:rtl/>
        </w:rPr>
        <w:t xml:space="preserve">התהליך </w:t>
      </w:r>
      <w:bookmarkStart w:id="722" w:name="_ETM_Q3_292930"/>
      <w:bookmarkEnd w:id="722"/>
      <w:r w:rsidRPr="00F06A42">
        <w:rPr>
          <w:rtl/>
        </w:rPr>
        <w:t xml:space="preserve">הזה </w:t>
      </w:r>
      <w:bookmarkStart w:id="723" w:name="_ETM_Q3_293140"/>
      <w:bookmarkEnd w:id="723"/>
      <w:r w:rsidRPr="00F06A42">
        <w:rPr>
          <w:rtl/>
        </w:rPr>
        <w:t>להצלחה</w:t>
      </w:r>
      <w:r>
        <w:t>.</w:t>
      </w:r>
      <w:bookmarkStart w:id="724" w:name="_ETM_Q3_294170"/>
      <w:bookmarkEnd w:id="724"/>
    </w:p>
    <w:p w:rsidR="00FE1686" w:rsidRDefault="00FE1686" w:rsidP="00976962">
      <w:bookmarkStart w:id="725" w:name="_ETM_Q3_294869"/>
      <w:bookmarkStart w:id="726" w:name="_ETM_Q3_294947"/>
      <w:bookmarkEnd w:id="725"/>
      <w:bookmarkEnd w:id="726"/>
    </w:p>
    <w:p w:rsidR="00FE1686" w:rsidRDefault="00FE1686" w:rsidP="00D07AE6">
      <w:pPr>
        <w:rPr>
          <w:rtl/>
        </w:rPr>
      </w:pPr>
      <w:bookmarkStart w:id="727" w:name="_ETM_Q3_294997"/>
      <w:bookmarkStart w:id="728" w:name="_ETM_Q3_295035"/>
      <w:bookmarkStart w:id="729" w:name="_ETM_Q3_294380"/>
      <w:bookmarkEnd w:id="727"/>
      <w:bookmarkEnd w:id="728"/>
      <w:bookmarkEnd w:id="729"/>
      <w:r w:rsidRPr="00F06A42">
        <w:rPr>
          <w:rtl/>
        </w:rPr>
        <w:t xml:space="preserve">אני </w:t>
      </w:r>
      <w:bookmarkStart w:id="730" w:name="_ETM_Q3_294530"/>
      <w:bookmarkEnd w:id="730"/>
      <w:r w:rsidRPr="00F06A42">
        <w:rPr>
          <w:rtl/>
        </w:rPr>
        <w:t xml:space="preserve">מכיר </w:t>
      </w:r>
      <w:bookmarkStart w:id="731" w:name="_ETM_Q3_294830"/>
      <w:bookmarkEnd w:id="731"/>
      <w:r w:rsidRPr="00F06A42">
        <w:rPr>
          <w:rtl/>
        </w:rPr>
        <w:t xml:space="preserve">את </w:t>
      </w:r>
      <w:bookmarkStart w:id="732" w:name="_ETM_Q3_294920"/>
      <w:bookmarkEnd w:id="732"/>
      <w:r w:rsidRPr="00F06A42">
        <w:rPr>
          <w:rtl/>
        </w:rPr>
        <w:t xml:space="preserve">החשש </w:t>
      </w:r>
      <w:bookmarkStart w:id="733" w:name="_ETM_Q3_295340"/>
      <w:bookmarkEnd w:id="733"/>
      <w:r w:rsidRPr="00F06A42">
        <w:rPr>
          <w:rtl/>
        </w:rPr>
        <w:t>ש</w:t>
      </w:r>
      <w:bookmarkStart w:id="734" w:name="_ETM_Q3_295880"/>
      <w:bookmarkEnd w:id="734"/>
      <w:r>
        <w:rPr>
          <w:rFonts w:hint="cs"/>
          <w:rtl/>
        </w:rPr>
        <w:t>תיארת.</w:t>
      </w:r>
      <w:r w:rsidRPr="00F06A42">
        <w:rPr>
          <w:rtl/>
        </w:rPr>
        <w:t xml:space="preserve"> </w:t>
      </w:r>
      <w:bookmarkStart w:id="735" w:name="_ETM_Q3_296210"/>
      <w:bookmarkEnd w:id="735"/>
      <w:r w:rsidRPr="00F06A42">
        <w:rPr>
          <w:rtl/>
        </w:rPr>
        <w:t xml:space="preserve">הניסיון </w:t>
      </w:r>
      <w:bookmarkStart w:id="736" w:name="_ETM_Q3_296689"/>
      <w:bookmarkEnd w:id="736"/>
      <w:r w:rsidRPr="00F06A42">
        <w:rPr>
          <w:rtl/>
        </w:rPr>
        <w:t xml:space="preserve">שלנו </w:t>
      </w:r>
      <w:bookmarkStart w:id="737" w:name="_ETM_Q3_297650"/>
      <w:bookmarkEnd w:id="737"/>
      <w:r w:rsidRPr="00F06A42">
        <w:rPr>
          <w:rtl/>
        </w:rPr>
        <w:t xml:space="preserve">עד </w:t>
      </w:r>
      <w:bookmarkStart w:id="738" w:name="_ETM_Q3_297860"/>
      <w:bookmarkEnd w:id="738"/>
      <w:r w:rsidRPr="00F06A42">
        <w:rPr>
          <w:rtl/>
        </w:rPr>
        <w:t>עכשיו</w:t>
      </w:r>
      <w:r>
        <w:rPr>
          <w:rFonts w:hint="cs"/>
          <w:rtl/>
        </w:rPr>
        <w:t>,</w:t>
      </w:r>
      <w:r w:rsidRPr="00F06A42">
        <w:rPr>
          <w:rtl/>
        </w:rPr>
        <w:t xml:space="preserve"> </w:t>
      </w:r>
      <w:bookmarkStart w:id="739" w:name="_ETM_Q3_298459"/>
      <w:bookmarkEnd w:id="739"/>
      <w:r w:rsidRPr="00F06A42">
        <w:rPr>
          <w:rtl/>
        </w:rPr>
        <w:t xml:space="preserve">במקומות </w:t>
      </w:r>
      <w:bookmarkStart w:id="740" w:name="_ETM_Q3_299029"/>
      <w:bookmarkEnd w:id="740"/>
      <w:r w:rsidRPr="00F06A42">
        <w:rPr>
          <w:rtl/>
        </w:rPr>
        <w:t xml:space="preserve">שזה </w:t>
      </w:r>
      <w:bookmarkStart w:id="741" w:name="_ETM_Q3_299270"/>
      <w:bookmarkEnd w:id="741"/>
      <w:r w:rsidRPr="00F06A42">
        <w:rPr>
          <w:rtl/>
        </w:rPr>
        <w:t xml:space="preserve">נעשה </w:t>
      </w:r>
      <w:bookmarkStart w:id="742" w:name="_ETM_Q3_299569"/>
      <w:bookmarkEnd w:id="742"/>
      <w:r>
        <w:rPr>
          <w:rFonts w:hint="cs"/>
          <w:rtl/>
        </w:rPr>
        <w:t xml:space="preserve">– </w:t>
      </w:r>
      <w:r w:rsidRPr="00F06A42">
        <w:rPr>
          <w:rtl/>
        </w:rPr>
        <w:t>יוראי</w:t>
      </w:r>
      <w:r>
        <w:rPr>
          <w:rFonts w:hint="cs"/>
          <w:rtl/>
        </w:rPr>
        <w:t>,</w:t>
      </w:r>
      <w:r w:rsidRPr="00F06A42">
        <w:rPr>
          <w:rtl/>
        </w:rPr>
        <w:t xml:space="preserve"> </w:t>
      </w:r>
      <w:bookmarkStart w:id="743" w:name="_ETM_Q3_299899"/>
      <w:bookmarkEnd w:id="743"/>
      <w:r w:rsidRPr="00F06A42">
        <w:rPr>
          <w:rtl/>
        </w:rPr>
        <w:t xml:space="preserve">אני </w:t>
      </w:r>
      <w:bookmarkStart w:id="744" w:name="_ETM_Q3_300020"/>
      <w:bookmarkEnd w:id="744"/>
      <w:r w:rsidRPr="00F06A42">
        <w:rPr>
          <w:rtl/>
        </w:rPr>
        <w:t xml:space="preserve">רוצה </w:t>
      </w:r>
      <w:bookmarkStart w:id="745" w:name="_ETM_Q3_300200"/>
      <w:bookmarkEnd w:id="745"/>
      <w:r w:rsidRPr="00F06A42">
        <w:rPr>
          <w:rtl/>
        </w:rPr>
        <w:t xml:space="preserve">להתייחס </w:t>
      </w:r>
      <w:bookmarkStart w:id="746" w:name="_ETM_Q3_300619"/>
      <w:bookmarkEnd w:id="746"/>
      <w:r w:rsidRPr="00F06A42">
        <w:rPr>
          <w:rtl/>
        </w:rPr>
        <w:t xml:space="preserve">למשהו </w:t>
      </w:r>
      <w:bookmarkStart w:id="747" w:name="_ETM_Q3_300979"/>
      <w:bookmarkEnd w:id="747"/>
      <w:r w:rsidRPr="00F06A42">
        <w:rPr>
          <w:rtl/>
        </w:rPr>
        <w:t>אליך</w:t>
      </w:r>
      <w:r>
        <w:rPr>
          <w:rFonts w:hint="cs"/>
          <w:rtl/>
        </w:rPr>
        <w:t xml:space="preserve"> </w:t>
      </w:r>
      <w:r>
        <w:rPr>
          <w:rFonts w:hint="eastAsia"/>
        </w:rPr>
        <w:t>–</w:t>
      </w:r>
      <w:r w:rsidRPr="00F06A42">
        <w:rPr>
          <w:rtl/>
        </w:rPr>
        <w:t xml:space="preserve"> </w:t>
      </w:r>
      <w:bookmarkStart w:id="748" w:name="_ETM_Q3_302479"/>
      <w:bookmarkEnd w:id="748"/>
      <w:r w:rsidRPr="00F06A42">
        <w:rPr>
          <w:rtl/>
        </w:rPr>
        <w:t xml:space="preserve">עד </w:t>
      </w:r>
      <w:bookmarkStart w:id="749" w:name="_ETM_Q3_302720"/>
      <w:bookmarkEnd w:id="749"/>
      <w:r w:rsidRPr="00F06A42">
        <w:rPr>
          <w:rtl/>
        </w:rPr>
        <w:t xml:space="preserve">עכשיו </w:t>
      </w:r>
      <w:bookmarkStart w:id="750" w:name="_ETM_Q3_303619"/>
      <w:bookmarkEnd w:id="750"/>
      <w:r w:rsidRPr="00F06A42">
        <w:rPr>
          <w:rtl/>
        </w:rPr>
        <w:t xml:space="preserve">הוא </w:t>
      </w:r>
      <w:bookmarkStart w:id="751" w:name="_ETM_Q3_303920"/>
      <w:bookmarkEnd w:id="751"/>
      <w:r w:rsidRPr="00F06A42">
        <w:rPr>
          <w:rtl/>
        </w:rPr>
        <w:t>הפוך</w:t>
      </w:r>
      <w:r>
        <w:rPr>
          <w:rFonts w:hint="cs"/>
          <w:rtl/>
        </w:rPr>
        <w:t>,</w:t>
      </w:r>
      <w:r w:rsidRPr="00F06A42">
        <w:rPr>
          <w:rtl/>
        </w:rPr>
        <w:t xml:space="preserve"> </w:t>
      </w:r>
      <w:bookmarkStart w:id="752" w:name="_ETM_Q3_304780"/>
      <w:bookmarkEnd w:id="752"/>
      <w:r w:rsidRPr="00F06A42">
        <w:rPr>
          <w:rtl/>
        </w:rPr>
        <w:t xml:space="preserve">כולל </w:t>
      </w:r>
      <w:bookmarkStart w:id="753" w:name="_ETM_Q3_305110"/>
      <w:bookmarkEnd w:id="753"/>
      <w:r w:rsidRPr="00F06A42">
        <w:rPr>
          <w:rtl/>
        </w:rPr>
        <w:t xml:space="preserve">בדיקה </w:t>
      </w:r>
      <w:bookmarkStart w:id="754" w:name="_ETM_Q3_305470"/>
      <w:bookmarkEnd w:id="754"/>
      <w:r w:rsidRPr="00F06A42">
        <w:rPr>
          <w:rtl/>
        </w:rPr>
        <w:t xml:space="preserve">של </w:t>
      </w:r>
      <w:bookmarkStart w:id="755" w:name="_ETM_Q3_305650"/>
      <w:bookmarkEnd w:id="755"/>
      <w:proofErr w:type="spellStart"/>
      <w:r>
        <w:rPr>
          <w:rFonts w:hint="cs"/>
          <w:rtl/>
        </w:rPr>
        <w:t>ראמ"ה</w:t>
      </w:r>
      <w:proofErr w:type="spellEnd"/>
      <w:r w:rsidRPr="00F06A42">
        <w:rPr>
          <w:rtl/>
        </w:rPr>
        <w:t xml:space="preserve"> </w:t>
      </w:r>
      <w:bookmarkStart w:id="756" w:name="_ETM_Q3_305980"/>
      <w:bookmarkEnd w:id="756"/>
      <w:r w:rsidRPr="00F06A42">
        <w:rPr>
          <w:rtl/>
        </w:rPr>
        <w:t xml:space="preserve">ומחקר </w:t>
      </w:r>
      <w:bookmarkStart w:id="757" w:name="_ETM_Q3_306520"/>
      <w:bookmarkStart w:id="758" w:name="_ETM_Q3_306910"/>
      <w:bookmarkEnd w:id="757"/>
      <w:bookmarkEnd w:id="758"/>
      <w:r w:rsidRPr="00F06A42">
        <w:rPr>
          <w:rtl/>
        </w:rPr>
        <w:t xml:space="preserve">עם </w:t>
      </w:r>
      <w:bookmarkStart w:id="759" w:name="_ETM_Q3_307030"/>
      <w:bookmarkEnd w:id="759"/>
      <w:r w:rsidRPr="00F06A42">
        <w:rPr>
          <w:rtl/>
        </w:rPr>
        <w:t>עלי</w:t>
      </w:r>
      <w:r>
        <w:rPr>
          <w:rFonts w:hint="cs"/>
          <w:rtl/>
        </w:rPr>
        <w:t>י</w:t>
      </w:r>
      <w:r w:rsidRPr="00F06A42">
        <w:rPr>
          <w:rtl/>
        </w:rPr>
        <w:t xml:space="preserve">ה </w:t>
      </w:r>
      <w:bookmarkStart w:id="760" w:name="_ETM_Q3_307330"/>
      <w:bookmarkEnd w:id="760"/>
      <w:r w:rsidRPr="00F06A42">
        <w:rPr>
          <w:rtl/>
        </w:rPr>
        <w:t xml:space="preserve">של </w:t>
      </w:r>
      <w:bookmarkStart w:id="761" w:name="_ETM_Q3_307510"/>
      <w:bookmarkEnd w:id="761"/>
      <w:r w:rsidRPr="00F06A42">
        <w:rPr>
          <w:rtl/>
        </w:rPr>
        <w:t xml:space="preserve">שביעות </w:t>
      </w:r>
      <w:bookmarkStart w:id="762" w:name="_ETM_Q3_307870"/>
      <w:bookmarkEnd w:id="762"/>
      <w:r w:rsidRPr="00F06A42">
        <w:rPr>
          <w:rtl/>
        </w:rPr>
        <w:t>רצון</w:t>
      </w:r>
      <w:r>
        <w:rPr>
          <w:rFonts w:hint="cs"/>
          <w:rtl/>
        </w:rPr>
        <w:t>,</w:t>
      </w:r>
      <w:r w:rsidRPr="00F06A42">
        <w:rPr>
          <w:rtl/>
        </w:rPr>
        <w:t xml:space="preserve"> </w:t>
      </w:r>
      <w:bookmarkStart w:id="763" w:name="_ETM_Q3_308320"/>
      <w:bookmarkEnd w:id="763"/>
      <w:r w:rsidRPr="00F06A42">
        <w:rPr>
          <w:rtl/>
        </w:rPr>
        <w:t xml:space="preserve">כולל </w:t>
      </w:r>
      <w:bookmarkStart w:id="764" w:name="_ETM_Q3_308560"/>
      <w:bookmarkStart w:id="765" w:name="_ETM_Q3_308800"/>
      <w:bookmarkEnd w:id="764"/>
      <w:bookmarkEnd w:id="765"/>
      <w:r w:rsidRPr="00F06A42">
        <w:rPr>
          <w:rtl/>
        </w:rPr>
        <w:t>תלמידים</w:t>
      </w:r>
      <w:bookmarkStart w:id="766" w:name="_ETM_Q3_309190"/>
      <w:bookmarkEnd w:id="766"/>
      <w:r>
        <w:rPr>
          <w:rFonts w:hint="cs"/>
          <w:rtl/>
        </w:rPr>
        <w:t xml:space="preserve"> חלשים. </w:t>
      </w:r>
      <w:bookmarkStart w:id="767" w:name="_ETM_Q3_309460"/>
      <w:bookmarkStart w:id="768" w:name="_ETM_Q3_309669"/>
      <w:bookmarkEnd w:id="767"/>
      <w:bookmarkEnd w:id="768"/>
      <w:r>
        <w:rPr>
          <w:rFonts w:hint="cs"/>
          <w:rtl/>
        </w:rPr>
        <w:t>מ</w:t>
      </w:r>
      <w:r w:rsidRPr="00F06A42">
        <w:rPr>
          <w:rtl/>
        </w:rPr>
        <w:t xml:space="preserve">ה </w:t>
      </w:r>
      <w:bookmarkStart w:id="769" w:name="_ETM_Q3_309820"/>
      <w:bookmarkEnd w:id="769"/>
      <w:r w:rsidRPr="00F06A42">
        <w:rPr>
          <w:rtl/>
        </w:rPr>
        <w:t>קורה</w:t>
      </w:r>
      <w:r>
        <w:rPr>
          <w:rFonts w:hint="cs"/>
          <w:rtl/>
        </w:rPr>
        <w:t>?</w:t>
      </w:r>
      <w:r w:rsidRPr="00F06A42">
        <w:rPr>
          <w:rtl/>
        </w:rPr>
        <w:t xml:space="preserve"> </w:t>
      </w:r>
      <w:bookmarkStart w:id="770" w:name="_ETM_Q3_310060"/>
      <w:bookmarkEnd w:id="770"/>
      <w:r w:rsidRPr="00F06A42">
        <w:rPr>
          <w:rtl/>
        </w:rPr>
        <w:t xml:space="preserve">אתה </w:t>
      </w:r>
      <w:bookmarkStart w:id="771" w:name="_ETM_Q3_310150"/>
      <w:bookmarkEnd w:id="771"/>
      <w:r w:rsidRPr="00F06A42">
        <w:rPr>
          <w:rtl/>
        </w:rPr>
        <w:t xml:space="preserve">יכול </w:t>
      </w:r>
      <w:bookmarkStart w:id="772" w:name="_ETM_Q3_310360"/>
      <w:bookmarkEnd w:id="772"/>
      <w:r w:rsidRPr="00F06A42">
        <w:rPr>
          <w:rtl/>
        </w:rPr>
        <w:t xml:space="preserve">להביא </w:t>
      </w:r>
      <w:bookmarkStart w:id="773" w:name="_ETM_Q3_310630"/>
      <w:bookmarkEnd w:id="773"/>
      <w:r w:rsidRPr="00F06A42">
        <w:rPr>
          <w:rtl/>
        </w:rPr>
        <w:t xml:space="preserve">את </w:t>
      </w:r>
      <w:bookmarkStart w:id="774" w:name="_ETM_Q3_310690"/>
      <w:bookmarkEnd w:id="774"/>
      <w:r w:rsidRPr="00F06A42">
        <w:rPr>
          <w:rtl/>
        </w:rPr>
        <w:t xml:space="preserve">התלמידים </w:t>
      </w:r>
      <w:bookmarkStart w:id="775" w:name="_ETM_Q3_311169"/>
      <w:bookmarkEnd w:id="775"/>
      <w:r w:rsidRPr="00F06A42">
        <w:rPr>
          <w:rtl/>
        </w:rPr>
        <w:t xml:space="preserve">החלשים </w:t>
      </w:r>
      <w:bookmarkStart w:id="776" w:name="_ETM_Q3_311919"/>
      <w:bookmarkEnd w:id="776"/>
      <w:r w:rsidRPr="00F06A42">
        <w:rPr>
          <w:rtl/>
        </w:rPr>
        <w:t xml:space="preserve">לבתי </w:t>
      </w:r>
      <w:bookmarkStart w:id="777" w:name="_ETM_Q3_312340"/>
      <w:bookmarkEnd w:id="777"/>
      <w:r>
        <w:rPr>
          <w:rFonts w:hint="cs"/>
          <w:rtl/>
        </w:rPr>
        <w:t>ה</w:t>
      </w:r>
      <w:r w:rsidRPr="00F06A42">
        <w:rPr>
          <w:rtl/>
        </w:rPr>
        <w:t xml:space="preserve">ספר </w:t>
      </w:r>
      <w:bookmarkStart w:id="778" w:name="_ETM_Q3_312760"/>
      <w:bookmarkEnd w:id="778"/>
      <w:r w:rsidRPr="00F06A42">
        <w:rPr>
          <w:rtl/>
        </w:rPr>
        <w:t>הטובים</w:t>
      </w:r>
      <w:r>
        <w:rPr>
          <w:rFonts w:hint="cs"/>
          <w:rtl/>
        </w:rPr>
        <w:t>,</w:t>
      </w:r>
      <w:r w:rsidRPr="00F06A42">
        <w:rPr>
          <w:rtl/>
        </w:rPr>
        <w:t xml:space="preserve"> </w:t>
      </w:r>
      <w:bookmarkStart w:id="779" w:name="_ETM_Q3_313660"/>
      <w:bookmarkEnd w:id="779"/>
      <w:r w:rsidRPr="00F06A42">
        <w:rPr>
          <w:rtl/>
        </w:rPr>
        <w:t xml:space="preserve">וזה </w:t>
      </w:r>
      <w:bookmarkStart w:id="780" w:name="_ETM_Q3_314500"/>
      <w:bookmarkEnd w:id="780"/>
      <w:r w:rsidRPr="00F06A42">
        <w:rPr>
          <w:rtl/>
        </w:rPr>
        <w:t xml:space="preserve">היתרון </w:t>
      </w:r>
      <w:bookmarkStart w:id="781" w:name="_ETM_Q3_315070"/>
      <w:bookmarkEnd w:id="781"/>
      <w:r w:rsidRPr="00F06A42">
        <w:rPr>
          <w:rtl/>
        </w:rPr>
        <w:t xml:space="preserve">של </w:t>
      </w:r>
      <w:bookmarkStart w:id="782" w:name="_ETM_Q3_315190"/>
      <w:bookmarkEnd w:id="782"/>
      <w:r w:rsidRPr="00F06A42">
        <w:rPr>
          <w:rtl/>
        </w:rPr>
        <w:t xml:space="preserve">הדבר </w:t>
      </w:r>
      <w:bookmarkStart w:id="783" w:name="_ETM_Q3_315520"/>
      <w:bookmarkEnd w:id="783"/>
      <w:r w:rsidRPr="00F06A42">
        <w:rPr>
          <w:rtl/>
        </w:rPr>
        <w:t>הזה</w:t>
      </w:r>
      <w:bookmarkStart w:id="784" w:name="_ETM_Q3_315669"/>
      <w:bookmarkEnd w:id="784"/>
      <w:r>
        <w:rPr>
          <w:rFonts w:hint="cs"/>
          <w:rtl/>
        </w:rPr>
        <w:t xml:space="preserve">. </w:t>
      </w:r>
      <w:r w:rsidRPr="00F06A42">
        <w:rPr>
          <w:rtl/>
        </w:rPr>
        <w:t xml:space="preserve">איפה </w:t>
      </w:r>
      <w:bookmarkStart w:id="785" w:name="_ETM_Q3_315880"/>
      <w:bookmarkEnd w:id="785"/>
      <w:r w:rsidRPr="00F06A42">
        <w:rPr>
          <w:rtl/>
        </w:rPr>
        <w:t xml:space="preserve">זה </w:t>
      </w:r>
      <w:bookmarkStart w:id="786" w:name="_ETM_Q3_316030"/>
      <w:bookmarkEnd w:id="786"/>
      <w:r w:rsidRPr="00F06A42">
        <w:rPr>
          <w:rtl/>
        </w:rPr>
        <w:t xml:space="preserve">יכול </w:t>
      </w:r>
      <w:bookmarkStart w:id="787" w:name="_ETM_Q3_316240"/>
      <w:bookmarkEnd w:id="787"/>
      <w:r w:rsidRPr="00F06A42">
        <w:rPr>
          <w:rtl/>
        </w:rPr>
        <w:t>להיכשל</w:t>
      </w:r>
      <w:r>
        <w:rPr>
          <w:rFonts w:hint="cs"/>
          <w:rtl/>
        </w:rPr>
        <w:t>,</w:t>
      </w:r>
      <w:r w:rsidRPr="00F06A42">
        <w:rPr>
          <w:rtl/>
        </w:rPr>
        <w:t xml:space="preserve"> </w:t>
      </w:r>
      <w:bookmarkStart w:id="788" w:name="_ETM_Q3_317200"/>
      <w:bookmarkEnd w:id="788"/>
      <w:r w:rsidRPr="00F06A42">
        <w:rPr>
          <w:rtl/>
        </w:rPr>
        <w:t xml:space="preserve">וזה </w:t>
      </w:r>
      <w:bookmarkStart w:id="789" w:name="_ETM_Q3_317470"/>
      <w:bookmarkEnd w:id="789"/>
      <w:r w:rsidRPr="00F06A42">
        <w:rPr>
          <w:rtl/>
        </w:rPr>
        <w:t>החשש</w:t>
      </w:r>
      <w:r>
        <w:rPr>
          <w:rFonts w:hint="cs"/>
          <w:rtl/>
        </w:rPr>
        <w:t>?</w:t>
      </w:r>
      <w:r w:rsidRPr="00F06A42">
        <w:rPr>
          <w:rtl/>
        </w:rPr>
        <w:t xml:space="preserve"> </w:t>
      </w:r>
      <w:bookmarkStart w:id="790" w:name="_ETM_Q3_318010"/>
      <w:bookmarkEnd w:id="790"/>
      <w:r w:rsidRPr="00F06A42">
        <w:rPr>
          <w:rtl/>
        </w:rPr>
        <w:t xml:space="preserve">אם </w:t>
      </w:r>
      <w:bookmarkStart w:id="791" w:name="_ETM_Q3_318160"/>
      <w:bookmarkEnd w:id="791"/>
      <w:r w:rsidRPr="00F06A42">
        <w:rPr>
          <w:rtl/>
        </w:rPr>
        <w:t xml:space="preserve">באמת </w:t>
      </w:r>
      <w:bookmarkStart w:id="792" w:name="_ETM_Q3_318460"/>
      <w:bookmarkStart w:id="793" w:name="_ETM_Q3_319090"/>
      <w:bookmarkEnd w:id="792"/>
      <w:bookmarkEnd w:id="793"/>
      <w:r w:rsidRPr="00F06A42">
        <w:rPr>
          <w:rtl/>
        </w:rPr>
        <w:t xml:space="preserve">הם </w:t>
      </w:r>
      <w:bookmarkStart w:id="794" w:name="_ETM_Q3_319300"/>
      <w:bookmarkEnd w:id="794"/>
      <w:r w:rsidRPr="00F06A42">
        <w:rPr>
          <w:rtl/>
        </w:rPr>
        <w:t xml:space="preserve">נשארים </w:t>
      </w:r>
      <w:bookmarkStart w:id="795" w:name="_ETM_Q3_319720"/>
      <w:bookmarkEnd w:id="795"/>
      <w:r w:rsidRPr="00F06A42">
        <w:rPr>
          <w:rtl/>
        </w:rPr>
        <w:t xml:space="preserve">באותם </w:t>
      </w:r>
      <w:bookmarkStart w:id="796" w:name="_ETM_Q3_320050"/>
      <w:bookmarkEnd w:id="796"/>
      <w:r w:rsidRPr="00F06A42">
        <w:rPr>
          <w:rtl/>
        </w:rPr>
        <w:t xml:space="preserve">בתי </w:t>
      </w:r>
      <w:bookmarkStart w:id="797" w:name="_ETM_Q3_320290"/>
      <w:bookmarkEnd w:id="797"/>
      <w:r w:rsidRPr="00F06A42">
        <w:rPr>
          <w:rtl/>
        </w:rPr>
        <w:t xml:space="preserve">ספר </w:t>
      </w:r>
      <w:bookmarkStart w:id="798" w:name="_ETM_Q3_320590"/>
      <w:bookmarkEnd w:id="798"/>
      <w:r w:rsidRPr="00F06A42">
        <w:rPr>
          <w:rtl/>
        </w:rPr>
        <w:t xml:space="preserve">פחות </w:t>
      </w:r>
      <w:bookmarkStart w:id="799" w:name="_ETM_Q3_320919"/>
      <w:bookmarkEnd w:id="799"/>
      <w:r w:rsidRPr="00F06A42">
        <w:rPr>
          <w:rtl/>
        </w:rPr>
        <w:t xml:space="preserve">טובים </w:t>
      </w:r>
      <w:bookmarkStart w:id="800" w:name="_ETM_Q3_321669"/>
      <w:bookmarkEnd w:id="800"/>
      <w:r w:rsidRPr="00F06A42">
        <w:rPr>
          <w:rtl/>
        </w:rPr>
        <w:t xml:space="preserve">ובתי </w:t>
      </w:r>
      <w:bookmarkStart w:id="801" w:name="_ETM_Q3_322300"/>
      <w:bookmarkEnd w:id="801"/>
      <w:r>
        <w:rPr>
          <w:rFonts w:hint="cs"/>
          <w:rtl/>
        </w:rPr>
        <w:t>ה</w:t>
      </w:r>
      <w:r w:rsidRPr="00F06A42">
        <w:rPr>
          <w:rtl/>
        </w:rPr>
        <w:t xml:space="preserve">ספר </w:t>
      </w:r>
      <w:bookmarkStart w:id="802" w:name="_ETM_Q3_322600"/>
      <w:bookmarkEnd w:id="802"/>
      <w:r w:rsidRPr="00F06A42">
        <w:rPr>
          <w:rtl/>
        </w:rPr>
        <w:t xml:space="preserve">לא </w:t>
      </w:r>
      <w:bookmarkStart w:id="803" w:name="_ETM_Q3_322720"/>
      <w:bookmarkEnd w:id="803"/>
      <w:r w:rsidRPr="00F06A42">
        <w:rPr>
          <w:rtl/>
        </w:rPr>
        <w:t>משתפרים</w:t>
      </w:r>
      <w:r>
        <w:rPr>
          <w:rFonts w:hint="cs"/>
          <w:rtl/>
        </w:rPr>
        <w:t>,</w:t>
      </w:r>
      <w:r w:rsidRPr="00F06A42">
        <w:rPr>
          <w:rtl/>
        </w:rPr>
        <w:t xml:space="preserve"> </w:t>
      </w:r>
      <w:bookmarkStart w:id="804" w:name="_ETM_Q3_323620"/>
      <w:bookmarkEnd w:id="804"/>
      <w:r w:rsidRPr="00F06A42">
        <w:rPr>
          <w:rtl/>
        </w:rPr>
        <w:t xml:space="preserve">אנחנו </w:t>
      </w:r>
      <w:bookmarkStart w:id="805" w:name="_ETM_Q3_323860"/>
      <w:bookmarkEnd w:id="805"/>
      <w:r w:rsidRPr="00F06A42">
        <w:rPr>
          <w:rtl/>
        </w:rPr>
        <w:t xml:space="preserve">מייצרים </w:t>
      </w:r>
      <w:bookmarkStart w:id="806" w:name="_ETM_Q3_324220"/>
      <w:bookmarkEnd w:id="806"/>
      <w:r w:rsidRPr="00F06A42">
        <w:rPr>
          <w:rtl/>
        </w:rPr>
        <w:t xml:space="preserve">אירוע </w:t>
      </w:r>
      <w:bookmarkStart w:id="807" w:name="_ETM_Q3_324460"/>
      <w:bookmarkEnd w:id="807"/>
      <w:r w:rsidRPr="00F06A42">
        <w:rPr>
          <w:rtl/>
        </w:rPr>
        <w:t xml:space="preserve">שפוגע </w:t>
      </w:r>
      <w:bookmarkStart w:id="808" w:name="_ETM_Q3_324970"/>
      <w:bookmarkEnd w:id="808"/>
      <w:r w:rsidRPr="00F06A42">
        <w:rPr>
          <w:rtl/>
        </w:rPr>
        <w:t>בהם</w:t>
      </w:r>
      <w:r>
        <w:rPr>
          <w:rFonts w:hint="cs"/>
          <w:rtl/>
        </w:rPr>
        <w:t>.</w:t>
      </w:r>
    </w:p>
    <w:p w:rsidR="00FE1686" w:rsidRDefault="00FE1686" w:rsidP="00976962">
      <w:pPr>
        <w:rPr>
          <w:rtl/>
        </w:rPr>
      </w:pPr>
    </w:p>
    <w:p w:rsidR="00FE1686" w:rsidRDefault="00FE1686" w:rsidP="00976962">
      <w:pPr>
        <w:pStyle w:val="af6"/>
        <w:keepNext/>
        <w:rPr>
          <w:rtl/>
        </w:rPr>
      </w:pPr>
      <w:bookmarkStart w:id="809" w:name="ET_interruption_5082_1"/>
      <w:r w:rsidRPr="004D664A">
        <w:rPr>
          <w:rStyle w:val="TagStyle"/>
          <w:rtl/>
        </w:rPr>
        <w:t xml:space="preserve"> &lt;&lt; קריאה &gt;&gt; </w:t>
      </w:r>
      <w:r>
        <w:rPr>
          <w:rtl/>
        </w:rPr>
        <w:t>מאיר כהן (יש עתיד):</w:t>
      </w:r>
      <w:r w:rsidRPr="004D664A">
        <w:rPr>
          <w:rStyle w:val="TagStyle"/>
          <w:rtl/>
        </w:rPr>
        <w:t xml:space="preserve"> &lt;&lt; קריאה &gt;&gt;</w:t>
      </w:r>
      <w:r>
        <w:rPr>
          <w:rtl/>
        </w:rPr>
        <w:t xml:space="preserve"> </w:t>
      </w:r>
      <w:bookmarkEnd w:id="809"/>
    </w:p>
    <w:p w:rsidR="00FE1686" w:rsidRDefault="00FE1686" w:rsidP="003A019F">
      <w:pPr>
        <w:rPr>
          <w:rtl/>
        </w:rPr>
      </w:pPr>
    </w:p>
    <w:p w:rsidR="00FE1686" w:rsidRDefault="00FE1686" w:rsidP="00976962">
      <w:pPr>
        <w:rPr>
          <w:rtl/>
        </w:rPr>
      </w:pPr>
      <w:r>
        <w:rPr>
          <w:rFonts w:hint="cs"/>
          <w:rtl/>
        </w:rPr>
        <w:t xml:space="preserve">אין דבר כזה בית ספר שלא משתפר </w:t>
      </w:r>
      <w:r w:rsidR="008528BB">
        <w:rPr>
          <w:rFonts w:hint="cs"/>
          <w:rtl/>
        </w:rPr>
        <w:t>– – –</w:t>
      </w:r>
      <w:r w:rsidRPr="00F06A42">
        <w:rPr>
          <w:rtl/>
        </w:rPr>
        <w:t xml:space="preserve"> </w:t>
      </w:r>
      <w:bookmarkStart w:id="810" w:name="_ETM_Q3_327989"/>
      <w:bookmarkEnd w:id="810"/>
      <w:r w:rsidRPr="00F06A42">
        <w:rPr>
          <w:rtl/>
        </w:rPr>
        <w:t xml:space="preserve">משרד </w:t>
      </w:r>
      <w:bookmarkStart w:id="811" w:name="_ETM_Q3_328290"/>
      <w:bookmarkEnd w:id="811"/>
      <w:r w:rsidRPr="00F06A42">
        <w:rPr>
          <w:rtl/>
        </w:rPr>
        <w:t>החינוך</w:t>
      </w:r>
      <w:r>
        <w:rPr>
          <w:rFonts w:hint="cs"/>
          <w:rtl/>
        </w:rPr>
        <w:t xml:space="preserve"> </w:t>
      </w:r>
      <w:r w:rsidR="008528BB">
        <w:rPr>
          <w:rFonts w:hint="cs"/>
          <w:rtl/>
        </w:rPr>
        <w:t>– – –</w:t>
      </w:r>
      <w:r>
        <w:rPr>
          <w:rFonts w:hint="cs"/>
          <w:rtl/>
        </w:rPr>
        <w:t xml:space="preserve"> גם</w:t>
      </w:r>
      <w:r w:rsidRPr="00F06A42">
        <w:rPr>
          <w:rtl/>
        </w:rPr>
        <w:t xml:space="preserve"> </w:t>
      </w:r>
      <w:bookmarkStart w:id="812" w:name="_ETM_Q3_330530"/>
      <w:bookmarkEnd w:id="812"/>
      <w:r w:rsidRPr="00F06A42">
        <w:rPr>
          <w:rtl/>
        </w:rPr>
        <w:t>היום</w:t>
      </w:r>
      <w:r>
        <w:rPr>
          <w:rFonts w:hint="cs"/>
          <w:rtl/>
        </w:rPr>
        <w:t>, בית ספר שלא משתפר</w:t>
      </w:r>
      <w:bookmarkStart w:id="813" w:name="_ETM_Q3_333657"/>
      <w:bookmarkEnd w:id="813"/>
      <w:r>
        <w:rPr>
          <w:rFonts w:hint="cs"/>
          <w:rtl/>
        </w:rPr>
        <w:t xml:space="preserve"> </w:t>
      </w:r>
      <w:r>
        <w:rPr>
          <w:rtl/>
        </w:rPr>
        <w:t>–</w:t>
      </w:r>
      <w:r>
        <w:rPr>
          <w:rFonts w:hint="cs"/>
          <w:rtl/>
        </w:rPr>
        <w:t xml:space="preserve"> נסגר. מצביעים ברגליים.</w:t>
      </w:r>
    </w:p>
    <w:p w:rsidR="00FE1686" w:rsidRDefault="00FE1686" w:rsidP="00976962">
      <w:pPr>
        <w:rPr>
          <w:rtl/>
        </w:rPr>
      </w:pPr>
      <w:bookmarkStart w:id="814" w:name="_ETM_Q3_335050"/>
      <w:bookmarkStart w:id="815" w:name="_ETM_Q3_335138"/>
      <w:bookmarkEnd w:id="814"/>
      <w:bookmarkEnd w:id="815"/>
    </w:p>
    <w:p w:rsidR="00FE1686" w:rsidRDefault="00FE1686" w:rsidP="00976962">
      <w:pPr>
        <w:pStyle w:val="-"/>
        <w:keepNext/>
        <w:rPr>
          <w:rtl/>
        </w:rPr>
      </w:pPr>
      <w:bookmarkStart w:id="816" w:name="ET_speakercontinue_6458_3"/>
      <w:r w:rsidRPr="004D664A">
        <w:rPr>
          <w:rStyle w:val="TagStyle"/>
          <w:rtl/>
        </w:rPr>
        <w:t xml:space="preserve"> &lt;&lt; דובר_המשך &gt;&gt; </w:t>
      </w:r>
      <w:r>
        <w:rPr>
          <w:rtl/>
        </w:rPr>
        <w:t>שר החינוך יואב קיש:</w:t>
      </w:r>
      <w:r w:rsidRPr="004D664A">
        <w:rPr>
          <w:rStyle w:val="TagStyle"/>
          <w:rtl/>
        </w:rPr>
        <w:t xml:space="preserve"> &lt;&lt; דובר_המשך &gt;&gt;</w:t>
      </w:r>
      <w:r>
        <w:rPr>
          <w:rtl/>
        </w:rPr>
        <w:t xml:space="preserve"> </w:t>
      </w:r>
      <w:bookmarkEnd w:id="816"/>
    </w:p>
    <w:p w:rsidR="00FE1686" w:rsidRDefault="00FE1686" w:rsidP="003A019F">
      <w:pPr>
        <w:rPr>
          <w:rtl/>
        </w:rPr>
      </w:pPr>
    </w:p>
    <w:p w:rsidR="00FE1686" w:rsidRDefault="00FE1686" w:rsidP="00D07AE6">
      <w:pPr>
        <w:rPr>
          <w:rtl/>
        </w:rPr>
      </w:pPr>
      <w:r w:rsidRPr="00F06A42">
        <w:rPr>
          <w:rtl/>
        </w:rPr>
        <w:t xml:space="preserve"> </w:t>
      </w:r>
      <w:bookmarkStart w:id="817" w:name="_ETM_Q3_330950"/>
      <w:bookmarkStart w:id="818" w:name="_ETM_Q3_333650"/>
      <w:bookmarkEnd w:id="817"/>
      <w:bookmarkEnd w:id="818"/>
      <w:r w:rsidRPr="00F06A42">
        <w:rPr>
          <w:rtl/>
        </w:rPr>
        <w:t>יפה</w:t>
      </w:r>
      <w:r>
        <w:rPr>
          <w:rFonts w:hint="cs"/>
          <w:rtl/>
        </w:rPr>
        <w:t>. בדיוק.</w:t>
      </w:r>
      <w:bookmarkStart w:id="819" w:name="_ETM_Q3_334129"/>
      <w:bookmarkStart w:id="820" w:name="_ETM_Q3_335840"/>
      <w:bookmarkEnd w:id="819"/>
      <w:bookmarkEnd w:id="820"/>
      <w:r w:rsidRPr="00F06A42">
        <w:rPr>
          <w:rtl/>
        </w:rPr>
        <w:t xml:space="preserve"> </w:t>
      </w:r>
      <w:bookmarkStart w:id="821" w:name="_ETM_Q3_335989"/>
      <w:bookmarkEnd w:id="821"/>
      <w:r w:rsidRPr="00F06A42">
        <w:rPr>
          <w:rtl/>
        </w:rPr>
        <w:t xml:space="preserve">זה </w:t>
      </w:r>
      <w:bookmarkStart w:id="822" w:name="_ETM_Q3_336079"/>
      <w:bookmarkEnd w:id="822"/>
      <w:r w:rsidRPr="00F06A42">
        <w:rPr>
          <w:rtl/>
        </w:rPr>
        <w:t xml:space="preserve">מה </w:t>
      </w:r>
      <w:bookmarkStart w:id="823" w:name="_ETM_Q3_336200"/>
      <w:bookmarkEnd w:id="823"/>
      <w:r w:rsidRPr="00F06A42">
        <w:rPr>
          <w:rtl/>
        </w:rPr>
        <w:t>שקרה</w:t>
      </w:r>
      <w:r>
        <w:rPr>
          <w:rFonts w:hint="cs"/>
          <w:rtl/>
        </w:rPr>
        <w:t>.</w:t>
      </w:r>
      <w:r w:rsidRPr="00F06A42">
        <w:rPr>
          <w:rtl/>
        </w:rPr>
        <w:t xml:space="preserve"> </w:t>
      </w:r>
      <w:bookmarkStart w:id="824" w:name="_ETM_Q3_337069"/>
      <w:bookmarkEnd w:id="824"/>
      <w:r w:rsidRPr="00F06A42">
        <w:rPr>
          <w:rtl/>
        </w:rPr>
        <w:t xml:space="preserve">ואז </w:t>
      </w:r>
      <w:bookmarkStart w:id="825" w:name="_ETM_Q3_337459"/>
      <w:bookmarkEnd w:id="825"/>
      <w:r w:rsidRPr="00F06A42">
        <w:rPr>
          <w:rtl/>
        </w:rPr>
        <w:t xml:space="preserve">בעצם </w:t>
      </w:r>
      <w:bookmarkStart w:id="826" w:name="_ETM_Q3_337879"/>
      <w:bookmarkEnd w:id="826"/>
      <w:r w:rsidRPr="00F06A42">
        <w:rPr>
          <w:rtl/>
        </w:rPr>
        <w:t xml:space="preserve">בתי </w:t>
      </w:r>
      <w:bookmarkStart w:id="827" w:name="_ETM_Q3_338180"/>
      <w:bookmarkEnd w:id="827"/>
      <w:r>
        <w:rPr>
          <w:rFonts w:hint="cs"/>
          <w:rtl/>
        </w:rPr>
        <w:t>ה</w:t>
      </w:r>
      <w:r w:rsidRPr="00F06A42">
        <w:rPr>
          <w:rtl/>
        </w:rPr>
        <w:t xml:space="preserve">ספר </w:t>
      </w:r>
      <w:bookmarkStart w:id="828" w:name="_ETM_Q3_338480"/>
      <w:bookmarkEnd w:id="828"/>
      <w:r w:rsidRPr="00F06A42">
        <w:rPr>
          <w:rtl/>
        </w:rPr>
        <w:t xml:space="preserve">הטובים </w:t>
      </w:r>
      <w:bookmarkStart w:id="829" w:name="_ETM_Q3_338840"/>
      <w:bookmarkEnd w:id="829"/>
      <w:r w:rsidRPr="00F06A42">
        <w:rPr>
          <w:rtl/>
        </w:rPr>
        <w:t xml:space="preserve">פתחו </w:t>
      </w:r>
      <w:bookmarkStart w:id="830" w:name="_ETM_Q3_339169"/>
      <w:bookmarkEnd w:id="830"/>
      <w:r w:rsidRPr="00F06A42">
        <w:rPr>
          <w:rtl/>
        </w:rPr>
        <w:t xml:space="preserve">את </w:t>
      </w:r>
      <w:bookmarkStart w:id="831" w:name="_ETM_Q3_339260"/>
      <w:bookmarkEnd w:id="831"/>
      <w:r w:rsidRPr="00F06A42">
        <w:rPr>
          <w:rtl/>
        </w:rPr>
        <w:t xml:space="preserve">הסניפים </w:t>
      </w:r>
      <w:bookmarkStart w:id="832" w:name="_ETM_Q3_339739"/>
      <w:bookmarkEnd w:id="832"/>
      <w:r w:rsidRPr="00F06A42">
        <w:rPr>
          <w:rtl/>
        </w:rPr>
        <w:t xml:space="preserve">שלהם </w:t>
      </w:r>
      <w:bookmarkStart w:id="833" w:name="_ETM_Q3_340159"/>
      <w:bookmarkEnd w:id="833"/>
      <w:r w:rsidRPr="00F06A42">
        <w:rPr>
          <w:rtl/>
        </w:rPr>
        <w:t xml:space="preserve">או </w:t>
      </w:r>
      <w:bookmarkStart w:id="834" w:name="_ETM_Q3_340340"/>
      <w:bookmarkEnd w:id="834"/>
      <w:r w:rsidRPr="00F06A42">
        <w:rPr>
          <w:rtl/>
        </w:rPr>
        <w:t xml:space="preserve">עם </w:t>
      </w:r>
      <w:bookmarkStart w:id="835" w:name="_ETM_Q3_340459"/>
      <w:bookmarkEnd w:id="835"/>
      <w:r w:rsidRPr="00F06A42">
        <w:rPr>
          <w:rtl/>
        </w:rPr>
        <w:t xml:space="preserve">ההשפעה </w:t>
      </w:r>
      <w:bookmarkStart w:id="836" w:name="_ETM_Q3_340879"/>
      <w:bookmarkEnd w:id="836"/>
      <w:r w:rsidRPr="00F06A42">
        <w:rPr>
          <w:rtl/>
        </w:rPr>
        <w:t xml:space="preserve">שלהם </w:t>
      </w:r>
      <w:bookmarkStart w:id="837" w:name="_ETM_Q3_341299"/>
      <w:bookmarkEnd w:id="837"/>
      <w:r w:rsidRPr="00F06A42">
        <w:rPr>
          <w:rtl/>
        </w:rPr>
        <w:t>ו</w:t>
      </w:r>
      <w:r>
        <w:rPr>
          <w:rFonts w:hint="cs"/>
          <w:rtl/>
        </w:rPr>
        <w:t>ה</w:t>
      </w:r>
      <w:r w:rsidRPr="00F06A42">
        <w:rPr>
          <w:rtl/>
        </w:rPr>
        <w:t xml:space="preserve">הדרכה </w:t>
      </w:r>
      <w:bookmarkStart w:id="838" w:name="_ETM_Q3_341840"/>
      <w:bookmarkEnd w:id="838"/>
      <w:r w:rsidRPr="00F06A42">
        <w:rPr>
          <w:rtl/>
        </w:rPr>
        <w:t>שלהם</w:t>
      </w:r>
      <w:r>
        <w:rPr>
          <w:rFonts w:hint="cs"/>
          <w:rtl/>
        </w:rPr>
        <w:t>,</w:t>
      </w:r>
      <w:r w:rsidRPr="00F06A42">
        <w:rPr>
          <w:rtl/>
        </w:rPr>
        <w:t xml:space="preserve"> </w:t>
      </w:r>
      <w:bookmarkStart w:id="839" w:name="_ETM_Q3_342499"/>
      <w:bookmarkEnd w:id="839"/>
      <w:r w:rsidRPr="00F06A42">
        <w:rPr>
          <w:rtl/>
        </w:rPr>
        <w:t xml:space="preserve">וזה </w:t>
      </w:r>
      <w:bookmarkStart w:id="840" w:name="_ETM_Q3_342769"/>
      <w:bookmarkEnd w:id="840"/>
      <w:r w:rsidR="00D07AE6">
        <w:rPr>
          <w:rFonts w:hint="cs"/>
          <w:rtl/>
        </w:rPr>
        <w:t>ת</w:t>
      </w:r>
      <w:r w:rsidRPr="00F06A42">
        <w:rPr>
          <w:rtl/>
        </w:rPr>
        <w:t xml:space="preserve">הליך </w:t>
      </w:r>
      <w:bookmarkStart w:id="841" w:name="_ETM_Q3_343129"/>
      <w:bookmarkEnd w:id="841"/>
      <w:r w:rsidRPr="00F06A42">
        <w:rPr>
          <w:rtl/>
        </w:rPr>
        <w:t>מצוין</w:t>
      </w:r>
      <w:r>
        <w:rPr>
          <w:rFonts w:hint="cs"/>
          <w:rtl/>
        </w:rPr>
        <w:t>.</w:t>
      </w:r>
      <w:r w:rsidRPr="00F06A42">
        <w:rPr>
          <w:rtl/>
        </w:rPr>
        <w:t xml:space="preserve"> </w:t>
      </w:r>
      <w:bookmarkStart w:id="842" w:name="_ETM_Q3_344540"/>
      <w:bookmarkEnd w:id="842"/>
      <w:r w:rsidRPr="00F06A42">
        <w:rPr>
          <w:rtl/>
        </w:rPr>
        <w:t xml:space="preserve">אני </w:t>
      </w:r>
      <w:bookmarkStart w:id="843" w:name="_ETM_Q3_344749"/>
      <w:bookmarkEnd w:id="843"/>
      <w:r w:rsidRPr="00F06A42">
        <w:rPr>
          <w:rtl/>
        </w:rPr>
        <w:t xml:space="preserve">לא </w:t>
      </w:r>
      <w:bookmarkStart w:id="844" w:name="_ETM_Q3_344840"/>
      <w:bookmarkEnd w:id="844"/>
      <w:r w:rsidRPr="00F06A42">
        <w:rPr>
          <w:rtl/>
        </w:rPr>
        <w:t>אוהב</w:t>
      </w:r>
      <w:r>
        <w:rPr>
          <w:rFonts w:hint="cs"/>
          <w:rtl/>
        </w:rPr>
        <w:t xml:space="preserve"> –</w:t>
      </w:r>
      <w:r w:rsidRPr="00F06A42">
        <w:rPr>
          <w:rtl/>
        </w:rPr>
        <w:t xml:space="preserve"> </w:t>
      </w:r>
      <w:bookmarkStart w:id="845" w:name="_ETM_Q3_345200"/>
      <w:bookmarkEnd w:id="845"/>
      <w:r w:rsidRPr="00F06A42">
        <w:rPr>
          <w:rtl/>
        </w:rPr>
        <w:t xml:space="preserve">כולם </w:t>
      </w:r>
      <w:bookmarkStart w:id="846" w:name="_ETM_Q3_345469"/>
      <w:bookmarkEnd w:id="846"/>
      <w:r w:rsidRPr="00F06A42">
        <w:rPr>
          <w:rtl/>
        </w:rPr>
        <w:t xml:space="preserve">אוהבים </w:t>
      </w:r>
      <w:bookmarkStart w:id="847" w:name="_ETM_Q3_345680"/>
      <w:bookmarkEnd w:id="847"/>
      <w:r w:rsidRPr="00F06A42">
        <w:rPr>
          <w:rtl/>
        </w:rPr>
        <w:t xml:space="preserve">להשתמש </w:t>
      </w:r>
      <w:bookmarkStart w:id="848" w:name="_ETM_Q3_346010"/>
      <w:bookmarkEnd w:id="848"/>
      <w:r w:rsidRPr="00F06A42">
        <w:rPr>
          <w:rtl/>
        </w:rPr>
        <w:t xml:space="preserve">בפורום </w:t>
      </w:r>
      <w:bookmarkStart w:id="849" w:name="_ETM_Q3_346609"/>
      <w:bookmarkEnd w:id="849"/>
      <w:r>
        <w:rPr>
          <w:rFonts w:hint="cs"/>
          <w:rtl/>
        </w:rPr>
        <w:t xml:space="preserve">קהלת, זה לא </w:t>
      </w:r>
      <w:bookmarkStart w:id="850" w:name="_ETM_Q3_346790"/>
      <w:bookmarkStart w:id="851" w:name="_ETM_Q3_346909"/>
      <w:bookmarkStart w:id="852" w:name="_ETM_Q3_346999"/>
      <w:bookmarkEnd w:id="850"/>
      <w:bookmarkEnd w:id="851"/>
      <w:bookmarkEnd w:id="852"/>
      <w:r>
        <w:rPr>
          <w:rFonts w:hint="cs"/>
          <w:rtl/>
        </w:rPr>
        <w:t>ק</w:t>
      </w:r>
      <w:r w:rsidRPr="00F06A42">
        <w:rPr>
          <w:rtl/>
        </w:rPr>
        <w:t xml:space="preserve">שור </w:t>
      </w:r>
      <w:bookmarkStart w:id="853" w:name="_ETM_Q3_347299"/>
      <w:bookmarkEnd w:id="853"/>
      <w:r w:rsidRPr="00F06A42">
        <w:rPr>
          <w:rtl/>
        </w:rPr>
        <w:t>לפור</w:t>
      </w:r>
      <w:r>
        <w:rPr>
          <w:rFonts w:hint="cs"/>
          <w:rtl/>
        </w:rPr>
        <w:t>ום</w:t>
      </w:r>
      <w:r w:rsidRPr="00F06A42">
        <w:rPr>
          <w:rtl/>
        </w:rPr>
        <w:t xml:space="preserve"> </w:t>
      </w:r>
      <w:bookmarkStart w:id="854" w:name="_ETM_Q3_347659"/>
      <w:bookmarkEnd w:id="854"/>
      <w:r w:rsidRPr="00F06A42">
        <w:rPr>
          <w:rtl/>
        </w:rPr>
        <w:t>קהלת</w:t>
      </w:r>
      <w:r>
        <w:rPr>
          <w:rFonts w:hint="cs"/>
          <w:rtl/>
        </w:rPr>
        <w:t>.</w:t>
      </w:r>
      <w:r w:rsidRPr="00F06A42">
        <w:rPr>
          <w:rtl/>
        </w:rPr>
        <w:t xml:space="preserve"> </w:t>
      </w:r>
      <w:bookmarkStart w:id="855" w:name="_ETM_Q3_348379"/>
      <w:bookmarkEnd w:id="855"/>
      <w:r>
        <w:rPr>
          <w:rFonts w:hint="cs"/>
          <w:rtl/>
        </w:rPr>
        <w:t>מ</w:t>
      </w:r>
      <w:r w:rsidRPr="00F06A42">
        <w:rPr>
          <w:rtl/>
        </w:rPr>
        <w:t xml:space="preserve">הניסיון </w:t>
      </w:r>
      <w:bookmarkStart w:id="856" w:name="_ETM_Q3_348889"/>
      <w:bookmarkEnd w:id="856"/>
      <w:r w:rsidRPr="00F06A42">
        <w:rPr>
          <w:rtl/>
        </w:rPr>
        <w:t xml:space="preserve">שלנו </w:t>
      </w:r>
      <w:bookmarkStart w:id="857" w:name="_ETM_Q3_349590"/>
      <w:bookmarkEnd w:id="857"/>
      <w:r w:rsidRPr="00F06A42">
        <w:rPr>
          <w:rtl/>
        </w:rPr>
        <w:t xml:space="preserve">פתיחת </w:t>
      </w:r>
      <w:bookmarkStart w:id="858" w:name="_ETM_Q3_350099"/>
      <w:bookmarkEnd w:id="858"/>
      <w:r w:rsidRPr="00F06A42">
        <w:rPr>
          <w:rtl/>
        </w:rPr>
        <w:t xml:space="preserve">אזורי </w:t>
      </w:r>
      <w:bookmarkStart w:id="859" w:name="_ETM_Q3_350430"/>
      <w:bookmarkEnd w:id="859"/>
      <w:r w:rsidRPr="00F06A42">
        <w:rPr>
          <w:rtl/>
        </w:rPr>
        <w:t xml:space="preserve">רישום </w:t>
      </w:r>
      <w:bookmarkStart w:id="860" w:name="_ETM_Q3_350879"/>
      <w:bookmarkEnd w:id="860"/>
      <w:r w:rsidRPr="00F06A42">
        <w:rPr>
          <w:rtl/>
        </w:rPr>
        <w:t xml:space="preserve">ברשות </w:t>
      </w:r>
      <w:bookmarkStart w:id="861" w:name="_ETM_Q3_351360"/>
      <w:bookmarkEnd w:id="861"/>
      <w:r w:rsidRPr="00F06A42">
        <w:rPr>
          <w:rtl/>
        </w:rPr>
        <w:t xml:space="preserve">שרוצה </w:t>
      </w:r>
      <w:bookmarkStart w:id="862" w:name="_ETM_Q3_351690"/>
      <w:bookmarkEnd w:id="862"/>
      <w:r w:rsidRPr="00F06A42">
        <w:rPr>
          <w:rtl/>
        </w:rPr>
        <w:t xml:space="preserve">לעשות </w:t>
      </w:r>
      <w:bookmarkStart w:id="863" w:name="_ETM_Q3_351930"/>
      <w:bookmarkEnd w:id="863"/>
      <w:r w:rsidRPr="00F06A42">
        <w:rPr>
          <w:rtl/>
        </w:rPr>
        <w:t xml:space="preserve">את </w:t>
      </w:r>
      <w:bookmarkStart w:id="864" w:name="_ETM_Q3_352019"/>
      <w:bookmarkEnd w:id="864"/>
      <w:r w:rsidRPr="00F06A42">
        <w:rPr>
          <w:rtl/>
        </w:rPr>
        <w:t xml:space="preserve">זה </w:t>
      </w:r>
      <w:bookmarkStart w:id="865" w:name="_ETM_Q3_352169"/>
      <w:bookmarkEnd w:id="865"/>
      <w:r w:rsidRPr="00F06A42">
        <w:rPr>
          <w:rtl/>
        </w:rPr>
        <w:t>ו</w:t>
      </w:r>
      <w:bookmarkStart w:id="866" w:name="_ETM_Q3_352290"/>
      <w:bookmarkEnd w:id="866"/>
      <w:r w:rsidRPr="00F06A42">
        <w:rPr>
          <w:rtl/>
        </w:rPr>
        <w:t xml:space="preserve">יודעת </w:t>
      </w:r>
      <w:bookmarkStart w:id="867" w:name="_ETM_Q3_352590"/>
      <w:bookmarkEnd w:id="867"/>
      <w:r w:rsidRPr="00F06A42">
        <w:rPr>
          <w:rtl/>
        </w:rPr>
        <w:t xml:space="preserve">לעשות </w:t>
      </w:r>
      <w:bookmarkStart w:id="868" w:name="_ETM_Q3_352860"/>
      <w:bookmarkEnd w:id="868"/>
      <w:r w:rsidRPr="00F06A42">
        <w:rPr>
          <w:rtl/>
        </w:rPr>
        <w:t xml:space="preserve">את </w:t>
      </w:r>
      <w:bookmarkStart w:id="869" w:name="_ETM_Q3_352950"/>
      <w:bookmarkEnd w:id="869"/>
      <w:r w:rsidRPr="00F06A42">
        <w:rPr>
          <w:rtl/>
        </w:rPr>
        <w:t xml:space="preserve">זה </w:t>
      </w:r>
      <w:bookmarkStart w:id="870" w:name="_ETM_Q3_353040"/>
      <w:bookmarkEnd w:id="870"/>
      <w:r w:rsidRPr="00F06A42">
        <w:rPr>
          <w:rtl/>
        </w:rPr>
        <w:t xml:space="preserve">עם </w:t>
      </w:r>
      <w:bookmarkStart w:id="871" w:name="_ETM_Q3_353129"/>
      <w:bookmarkEnd w:id="871"/>
      <w:r w:rsidRPr="00F06A42">
        <w:rPr>
          <w:rtl/>
        </w:rPr>
        <w:t xml:space="preserve">התמיכה </w:t>
      </w:r>
      <w:bookmarkStart w:id="872" w:name="_ETM_Q3_353489"/>
      <w:bookmarkEnd w:id="872"/>
      <w:r w:rsidRPr="00F06A42">
        <w:rPr>
          <w:rtl/>
        </w:rPr>
        <w:t>שלנו</w:t>
      </w:r>
      <w:r>
        <w:rPr>
          <w:rFonts w:hint="cs"/>
          <w:rtl/>
        </w:rPr>
        <w:t>,</w:t>
      </w:r>
      <w:r w:rsidRPr="00F06A42">
        <w:rPr>
          <w:rtl/>
        </w:rPr>
        <w:t xml:space="preserve"> </w:t>
      </w:r>
      <w:bookmarkStart w:id="873" w:name="_ETM_Q3_353819"/>
      <w:bookmarkEnd w:id="873"/>
      <w:r w:rsidRPr="00F06A42">
        <w:rPr>
          <w:rtl/>
        </w:rPr>
        <w:t xml:space="preserve">זה </w:t>
      </w:r>
      <w:bookmarkStart w:id="874" w:name="_ETM_Q3_353910"/>
      <w:bookmarkEnd w:id="874"/>
      <w:r w:rsidRPr="00F06A42">
        <w:rPr>
          <w:rtl/>
        </w:rPr>
        <w:t xml:space="preserve">יוצא </w:t>
      </w:r>
      <w:bookmarkStart w:id="875" w:name="_ETM_Q3_354480"/>
      <w:bookmarkEnd w:id="875"/>
      <w:r w:rsidRPr="00F06A42">
        <w:rPr>
          <w:rtl/>
        </w:rPr>
        <w:t xml:space="preserve">דבר </w:t>
      </w:r>
      <w:bookmarkStart w:id="876" w:name="_ETM_Q3_354870"/>
      <w:bookmarkEnd w:id="876"/>
      <w:r w:rsidRPr="00F06A42">
        <w:rPr>
          <w:rtl/>
        </w:rPr>
        <w:t xml:space="preserve">נכון </w:t>
      </w:r>
      <w:bookmarkStart w:id="877" w:name="_ETM_Q3_355260"/>
      <w:bookmarkEnd w:id="877"/>
      <w:r w:rsidRPr="00F06A42">
        <w:rPr>
          <w:rtl/>
        </w:rPr>
        <w:t>וטוב</w:t>
      </w:r>
      <w:r>
        <w:rPr>
          <w:rFonts w:hint="cs"/>
          <w:rtl/>
        </w:rPr>
        <w:t>.</w:t>
      </w:r>
    </w:p>
    <w:p w:rsidR="00FE1686" w:rsidRDefault="00FE1686" w:rsidP="00976962">
      <w:pPr>
        <w:rPr>
          <w:rtl/>
        </w:rPr>
      </w:pPr>
      <w:bookmarkStart w:id="878" w:name="_ETM_Q3_355943"/>
      <w:bookmarkEnd w:id="878"/>
    </w:p>
    <w:p w:rsidR="00FE1686" w:rsidRDefault="00FE1686" w:rsidP="00976962">
      <w:pPr>
        <w:pStyle w:val="af6"/>
        <w:keepNext/>
        <w:rPr>
          <w:rtl/>
        </w:rPr>
      </w:pPr>
      <w:bookmarkStart w:id="879" w:name="ET_interruption_5082_4"/>
      <w:r w:rsidRPr="004D664A">
        <w:rPr>
          <w:rStyle w:val="TagStyle"/>
          <w:rtl/>
        </w:rPr>
        <w:t xml:space="preserve"> &lt;&lt; קריאה &gt;&gt; </w:t>
      </w:r>
      <w:r>
        <w:rPr>
          <w:rtl/>
        </w:rPr>
        <w:t>מאיר כהן (יש עתיד):</w:t>
      </w:r>
      <w:r w:rsidRPr="004D664A">
        <w:rPr>
          <w:rStyle w:val="TagStyle"/>
          <w:rtl/>
        </w:rPr>
        <w:t xml:space="preserve"> &lt;&lt; קריאה &gt;&gt;</w:t>
      </w:r>
      <w:r>
        <w:rPr>
          <w:rtl/>
        </w:rPr>
        <w:t xml:space="preserve"> </w:t>
      </w:r>
      <w:bookmarkEnd w:id="879"/>
    </w:p>
    <w:p w:rsidR="00FE1686" w:rsidRDefault="00FE1686" w:rsidP="003A019F">
      <w:pPr>
        <w:rPr>
          <w:rtl/>
        </w:rPr>
      </w:pPr>
    </w:p>
    <w:p w:rsidR="00FE1686" w:rsidRDefault="00FE1686" w:rsidP="00976962">
      <w:pPr>
        <w:rPr>
          <w:rtl/>
        </w:rPr>
      </w:pPr>
      <w:r>
        <w:rPr>
          <w:rFonts w:hint="cs"/>
          <w:rtl/>
        </w:rPr>
        <w:t xml:space="preserve">זה לא מה שהתפרסם. כשהיא רוצה – מאה אחוז </w:t>
      </w:r>
      <w:r w:rsidR="008528BB">
        <w:rPr>
          <w:rFonts w:hint="cs"/>
          <w:rtl/>
        </w:rPr>
        <w:t>– – –</w:t>
      </w:r>
    </w:p>
    <w:p w:rsidR="00FE1686" w:rsidRDefault="00FE1686" w:rsidP="00976962">
      <w:pPr>
        <w:rPr>
          <w:rtl/>
        </w:rPr>
      </w:pPr>
    </w:p>
    <w:p w:rsidR="00FE1686" w:rsidRDefault="00FE1686" w:rsidP="00976962">
      <w:pPr>
        <w:pStyle w:val="-"/>
        <w:keepNext/>
        <w:rPr>
          <w:rtl/>
        </w:rPr>
      </w:pPr>
      <w:bookmarkStart w:id="880" w:name="ET_speakercontinue_6458_5"/>
      <w:r w:rsidRPr="004D664A">
        <w:rPr>
          <w:rStyle w:val="TagStyle"/>
          <w:rtl/>
        </w:rPr>
        <w:lastRenderedPageBreak/>
        <w:t xml:space="preserve"> &lt;&lt; דובר_המשך &gt;&gt; </w:t>
      </w:r>
      <w:r>
        <w:rPr>
          <w:rtl/>
        </w:rPr>
        <w:t>שר החינוך יואב קיש:</w:t>
      </w:r>
      <w:r w:rsidRPr="004D664A">
        <w:rPr>
          <w:rStyle w:val="TagStyle"/>
          <w:rtl/>
        </w:rPr>
        <w:t xml:space="preserve"> &lt;&lt; דובר_המשך &gt;&gt;</w:t>
      </w:r>
      <w:r>
        <w:rPr>
          <w:rtl/>
        </w:rPr>
        <w:t xml:space="preserve"> </w:t>
      </w:r>
      <w:bookmarkEnd w:id="880"/>
    </w:p>
    <w:p w:rsidR="00FE1686" w:rsidRDefault="00FE1686" w:rsidP="003A019F">
      <w:pPr>
        <w:rPr>
          <w:rtl/>
        </w:rPr>
      </w:pPr>
    </w:p>
    <w:p w:rsidR="00FE1686" w:rsidRDefault="00FE1686" w:rsidP="00976962">
      <w:pPr>
        <w:rPr>
          <w:rtl/>
        </w:rPr>
      </w:pPr>
      <w:bookmarkStart w:id="881" w:name="_ETM_Q3_357030"/>
      <w:bookmarkEnd w:id="881"/>
      <w:r>
        <w:rPr>
          <w:rFonts w:hint="cs"/>
          <w:rtl/>
        </w:rPr>
        <w:t xml:space="preserve">ממתי אתה </w:t>
      </w:r>
      <w:bookmarkStart w:id="882" w:name="_ETM_Q3_359322"/>
      <w:bookmarkEnd w:id="882"/>
      <w:r>
        <w:rPr>
          <w:rFonts w:hint="cs"/>
          <w:rtl/>
        </w:rPr>
        <w:t>מאמין לפרסומים האלה?</w:t>
      </w:r>
      <w:r w:rsidRPr="00F06A42">
        <w:rPr>
          <w:rtl/>
        </w:rPr>
        <w:t xml:space="preserve"> </w:t>
      </w:r>
      <w:bookmarkStart w:id="883" w:name="_ETM_Q3_358290"/>
      <w:bookmarkStart w:id="884" w:name="_ETM_Q3_359760"/>
      <w:bookmarkEnd w:id="883"/>
      <w:bookmarkEnd w:id="884"/>
      <w:r>
        <w:rPr>
          <w:rFonts w:hint="cs"/>
          <w:rtl/>
        </w:rPr>
        <w:t xml:space="preserve">אתה </w:t>
      </w:r>
      <w:r w:rsidRPr="00F06A42">
        <w:rPr>
          <w:rtl/>
        </w:rPr>
        <w:t xml:space="preserve">שואל </w:t>
      </w:r>
      <w:bookmarkStart w:id="885" w:name="_ETM_Q3_360000"/>
      <w:bookmarkEnd w:id="885"/>
      <w:r w:rsidRPr="00F06A42">
        <w:rPr>
          <w:rtl/>
        </w:rPr>
        <w:t>אותי</w:t>
      </w:r>
      <w:r>
        <w:rPr>
          <w:rFonts w:hint="cs"/>
          <w:rtl/>
        </w:rPr>
        <w:t>,</w:t>
      </w:r>
      <w:r w:rsidRPr="00F06A42">
        <w:rPr>
          <w:rtl/>
        </w:rPr>
        <w:t xml:space="preserve"> </w:t>
      </w:r>
      <w:bookmarkStart w:id="886" w:name="_ETM_Q3_360180"/>
      <w:bookmarkEnd w:id="886"/>
      <w:r w:rsidRPr="00F06A42">
        <w:rPr>
          <w:rtl/>
        </w:rPr>
        <w:t xml:space="preserve">אתה </w:t>
      </w:r>
      <w:bookmarkStart w:id="887" w:name="_ETM_Q3_360330"/>
      <w:bookmarkEnd w:id="887"/>
      <w:r w:rsidRPr="00F06A42">
        <w:rPr>
          <w:rtl/>
        </w:rPr>
        <w:t xml:space="preserve">מקבל </w:t>
      </w:r>
      <w:bookmarkStart w:id="888" w:name="_ETM_Q3_360690"/>
      <w:bookmarkEnd w:id="888"/>
      <w:r w:rsidRPr="00F06A42">
        <w:rPr>
          <w:rtl/>
        </w:rPr>
        <w:t>תשובה</w:t>
      </w:r>
      <w:r>
        <w:rPr>
          <w:rFonts w:hint="cs"/>
          <w:rtl/>
        </w:rPr>
        <w:t>.</w:t>
      </w:r>
      <w:r w:rsidRPr="00F06A42">
        <w:rPr>
          <w:rtl/>
        </w:rPr>
        <w:t xml:space="preserve"> </w:t>
      </w:r>
      <w:bookmarkStart w:id="889" w:name="_ETM_Q3_361950"/>
      <w:bookmarkEnd w:id="889"/>
      <w:r w:rsidRPr="00F06A42">
        <w:rPr>
          <w:rtl/>
        </w:rPr>
        <w:t xml:space="preserve">פרסומים </w:t>
      </w:r>
      <w:bookmarkStart w:id="890" w:name="_ETM_Q3_362580"/>
      <w:bookmarkEnd w:id="890"/>
      <w:r w:rsidR="00D07AE6">
        <w:rPr>
          <w:rFonts w:hint="cs"/>
          <w:rtl/>
        </w:rPr>
        <w:t xml:space="preserve">– </w:t>
      </w:r>
      <w:r w:rsidRPr="00F06A42">
        <w:rPr>
          <w:rtl/>
        </w:rPr>
        <w:t xml:space="preserve">מפה </w:t>
      </w:r>
      <w:bookmarkStart w:id="891" w:name="_ETM_Q3_362879"/>
      <w:bookmarkEnd w:id="891"/>
      <w:r w:rsidRPr="00F06A42">
        <w:rPr>
          <w:rtl/>
        </w:rPr>
        <w:t xml:space="preserve">עד </w:t>
      </w:r>
      <w:bookmarkStart w:id="892" w:name="_ETM_Q3_362940"/>
      <w:bookmarkEnd w:id="892"/>
      <w:r w:rsidRPr="00F06A42">
        <w:rPr>
          <w:rtl/>
        </w:rPr>
        <w:t xml:space="preserve">הודעה </w:t>
      </w:r>
      <w:bookmarkStart w:id="893" w:name="_ETM_Q3_363180"/>
      <w:bookmarkEnd w:id="893"/>
      <w:r w:rsidRPr="00F06A42">
        <w:rPr>
          <w:rtl/>
        </w:rPr>
        <w:t>חדשה</w:t>
      </w:r>
      <w:r>
        <w:rPr>
          <w:rFonts w:hint="cs"/>
          <w:rtl/>
        </w:rPr>
        <w:t>.</w:t>
      </w:r>
    </w:p>
    <w:p w:rsidR="00FE1686" w:rsidRDefault="00FE1686" w:rsidP="00976962">
      <w:pPr>
        <w:rPr>
          <w:rtl/>
        </w:rPr>
      </w:pPr>
      <w:bookmarkStart w:id="894" w:name="_ETM_Q3_363484"/>
      <w:bookmarkStart w:id="895" w:name="_ETM_Q3_363580"/>
      <w:bookmarkEnd w:id="894"/>
      <w:bookmarkEnd w:id="895"/>
    </w:p>
    <w:p w:rsidR="00FE1686" w:rsidRDefault="00FE1686" w:rsidP="00976962">
      <w:pPr>
        <w:pStyle w:val="af6"/>
        <w:keepNext/>
        <w:rPr>
          <w:rtl/>
        </w:rPr>
      </w:pPr>
      <w:bookmarkStart w:id="896" w:name="ET_interruption_5082_6"/>
      <w:r w:rsidRPr="004D664A">
        <w:rPr>
          <w:rStyle w:val="TagStyle"/>
          <w:rtl/>
        </w:rPr>
        <w:t xml:space="preserve"> &lt;&lt; קריאה &gt;&gt; </w:t>
      </w:r>
      <w:r>
        <w:rPr>
          <w:rtl/>
        </w:rPr>
        <w:t>מאיר כהן (יש עתיד):</w:t>
      </w:r>
      <w:r w:rsidRPr="004D664A">
        <w:rPr>
          <w:rStyle w:val="TagStyle"/>
          <w:rtl/>
        </w:rPr>
        <w:t xml:space="preserve"> &lt;&lt; קריאה &gt;&gt;</w:t>
      </w:r>
      <w:r>
        <w:rPr>
          <w:rtl/>
        </w:rPr>
        <w:t xml:space="preserve"> </w:t>
      </w:r>
      <w:bookmarkEnd w:id="896"/>
    </w:p>
    <w:p w:rsidR="00FE1686" w:rsidRDefault="00FE1686" w:rsidP="003A019F">
      <w:pPr>
        <w:rPr>
          <w:rtl/>
        </w:rPr>
      </w:pPr>
    </w:p>
    <w:p w:rsidR="00FE1686" w:rsidRDefault="00FE1686" w:rsidP="00976962">
      <w:pPr>
        <w:rPr>
          <w:rtl/>
        </w:rPr>
      </w:pPr>
      <w:r>
        <w:rPr>
          <w:rFonts w:hint="cs"/>
          <w:rtl/>
        </w:rPr>
        <w:t>לכן באתי לשאול אותך.</w:t>
      </w:r>
    </w:p>
    <w:p w:rsidR="00FE1686" w:rsidRDefault="00FE1686" w:rsidP="00976962">
      <w:pPr>
        <w:rPr>
          <w:rtl/>
        </w:rPr>
      </w:pPr>
      <w:bookmarkStart w:id="897" w:name="_ETM_Q3_363840"/>
      <w:bookmarkStart w:id="898" w:name="_ETM_Q3_363884"/>
      <w:bookmarkEnd w:id="897"/>
      <w:bookmarkEnd w:id="898"/>
    </w:p>
    <w:p w:rsidR="00FE1686" w:rsidRDefault="00FE1686" w:rsidP="00976962">
      <w:pPr>
        <w:pStyle w:val="-"/>
        <w:keepNext/>
        <w:rPr>
          <w:rtl/>
        </w:rPr>
      </w:pPr>
      <w:bookmarkStart w:id="899" w:name="ET_speakercontinue_6458_7"/>
      <w:r w:rsidRPr="004D664A">
        <w:rPr>
          <w:rStyle w:val="TagStyle"/>
          <w:rtl/>
        </w:rPr>
        <w:t xml:space="preserve"> &lt;&lt; דובר_המשך &gt;&gt; </w:t>
      </w:r>
      <w:r>
        <w:rPr>
          <w:rtl/>
        </w:rPr>
        <w:t>שר החינוך יואב קיש:</w:t>
      </w:r>
      <w:r w:rsidRPr="004D664A">
        <w:rPr>
          <w:rStyle w:val="TagStyle"/>
          <w:rtl/>
        </w:rPr>
        <w:t xml:space="preserve"> &lt;&lt; דובר_המשך &gt;&gt;</w:t>
      </w:r>
      <w:r>
        <w:rPr>
          <w:rtl/>
        </w:rPr>
        <w:t xml:space="preserve"> </w:t>
      </w:r>
      <w:bookmarkEnd w:id="899"/>
    </w:p>
    <w:p w:rsidR="00FE1686" w:rsidRDefault="00FE1686" w:rsidP="003A019F">
      <w:pPr>
        <w:rPr>
          <w:rtl/>
        </w:rPr>
      </w:pPr>
    </w:p>
    <w:p w:rsidR="00D07AE6" w:rsidRDefault="00FE1686" w:rsidP="00976962">
      <w:pPr>
        <w:rPr>
          <w:rtl/>
        </w:rPr>
      </w:pPr>
      <w:bookmarkStart w:id="900" w:name="_ETM_Q3_364334"/>
      <w:bookmarkStart w:id="901" w:name="_ETM_Q3_364230"/>
      <w:bookmarkEnd w:id="900"/>
      <w:bookmarkEnd w:id="901"/>
      <w:r w:rsidRPr="00F06A42">
        <w:rPr>
          <w:rtl/>
        </w:rPr>
        <w:t xml:space="preserve">אנחנו </w:t>
      </w:r>
      <w:bookmarkStart w:id="902" w:name="_ETM_Q3_364919"/>
      <w:bookmarkEnd w:id="902"/>
      <w:r w:rsidRPr="00F06A42">
        <w:rPr>
          <w:rtl/>
        </w:rPr>
        <w:t xml:space="preserve">תומכים </w:t>
      </w:r>
      <w:bookmarkStart w:id="903" w:name="_ETM_Q3_365639"/>
      <w:bookmarkEnd w:id="903"/>
      <w:r w:rsidRPr="00F06A42">
        <w:rPr>
          <w:rtl/>
        </w:rPr>
        <w:t xml:space="preserve">בכל </w:t>
      </w:r>
      <w:bookmarkStart w:id="904" w:name="_ETM_Q3_366209"/>
      <w:bookmarkEnd w:id="904"/>
      <w:r w:rsidRPr="00F06A42">
        <w:rPr>
          <w:rtl/>
        </w:rPr>
        <w:t xml:space="preserve">רשות </w:t>
      </w:r>
      <w:bookmarkStart w:id="905" w:name="_ETM_Q3_366599"/>
      <w:bookmarkEnd w:id="905"/>
      <w:r w:rsidRPr="00F06A42">
        <w:rPr>
          <w:rtl/>
        </w:rPr>
        <w:t xml:space="preserve">שרוצה </w:t>
      </w:r>
      <w:bookmarkStart w:id="906" w:name="_ETM_Q3_366989"/>
      <w:bookmarkEnd w:id="906"/>
      <w:r w:rsidRPr="00F06A42">
        <w:rPr>
          <w:rtl/>
        </w:rPr>
        <w:t xml:space="preserve">להוביל </w:t>
      </w:r>
      <w:bookmarkStart w:id="907" w:name="_ETM_Q3_367290"/>
      <w:bookmarkEnd w:id="907"/>
      <w:r w:rsidRPr="00F06A42">
        <w:rPr>
          <w:rtl/>
        </w:rPr>
        <w:t xml:space="preserve">את </w:t>
      </w:r>
      <w:bookmarkStart w:id="908" w:name="_ETM_Q3_367379"/>
      <w:bookmarkEnd w:id="908"/>
      <w:r w:rsidRPr="00F06A42">
        <w:rPr>
          <w:rtl/>
        </w:rPr>
        <w:t xml:space="preserve">המהלך </w:t>
      </w:r>
      <w:bookmarkStart w:id="909" w:name="_ETM_Q3_367830"/>
      <w:bookmarkEnd w:id="909"/>
      <w:r w:rsidRPr="00F06A42">
        <w:rPr>
          <w:rtl/>
        </w:rPr>
        <w:t>הזה</w:t>
      </w:r>
      <w:r>
        <w:rPr>
          <w:rFonts w:hint="cs"/>
          <w:rtl/>
        </w:rPr>
        <w:t>.</w:t>
      </w:r>
      <w:r w:rsidRPr="00F06A42">
        <w:rPr>
          <w:rtl/>
        </w:rPr>
        <w:t xml:space="preserve"> </w:t>
      </w:r>
      <w:bookmarkStart w:id="910" w:name="_ETM_Q3_368069"/>
      <w:bookmarkEnd w:id="910"/>
      <w:r w:rsidRPr="00F06A42">
        <w:rPr>
          <w:rtl/>
        </w:rPr>
        <w:t xml:space="preserve">אנחנו </w:t>
      </w:r>
      <w:bookmarkStart w:id="911" w:name="_ETM_Q3_368340"/>
      <w:bookmarkEnd w:id="911"/>
      <w:r w:rsidRPr="00F06A42">
        <w:rPr>
          <w:rtl/>
        </w:rPr>
        <w:t xml:space="preserve">נסביר </w:t>
      </w:r>
      <w:bookmarkStart w:id="912" w:name="_ETM_Q3_368760"/>
      <w:bookmarkEnd w:id="912"/>
      <w:r w:rsidRPr="00F06A42">
        <w:rPr>
          <w:rtl/>
        </w:rPr>
        <w:t>אותו</w:t>
      </w:r>
      <w:r>
        <w:rPr>
          <w:rFonts w:hint="cs"/>
          <w:rtl/>
        </w:rPr>
        <w:t>,</w:t>
      </w:r>
      <w:r w:rsidRPr="00F06A42">
        <w:rPr>
          <w:rtl/>
        </w:rPr>
        <w:t xml:space="preserve"> </w:t>
      </w:r>
      <w:bookmarkStart w:id="913" w:name="_ETM_Q3_368970"/>
      <w:bookmarkEnd w:id="913"/>
      <w:r w:rsidRPr="00F06A42">
        <w:rPr>
          <w:rtl/>
        </w:rPr>
        <w:t xml:space="preserve">אנחנו </w:t>
      </w:r>
      <w:bookmarkStart w:id="914" w:name="_ETM_Q3_369180"/>
      <w:bookmarkEnd w:id="914"/>
      <w:proofErr w:type="spellStart"/>
      <w:r>
        <w:rPr>
          <w:rFonts w:hint="cs"/>
          <w:rtl/>
        </w:rPr>
        <w:t>נתכלל</w:t>
      </w:r>
      <w:proofErr w:type="spellEnd"/>
      <w:r w:rsidRPr="00F06A42">
        <w:rPr>
          <w:rtl/>
        </w:rPr>
        <w:t xml:space="preserve"> </w:t>
      </w:r>
      <w:bookmarkStart w:id="915" w:name="_ETM_Q3_369599"/>
      <w:bookmarkEnd w:id="915"/>
      <w:r w:rsidRPr="00F06A42">
        <w:rPr>
          <w:rtl/>
        </w:rPr>
        <w:t>אותו</w:t>
      </w:r>
      <w:r>
        <w:rPr>
          <w:rFonts w:hint="cs"/>
          <w:rtl/>
        </w:rPr>
        <w:t>.</w:t>
      </w:r>
      <w:r w:rsidRPr="00F06A42">
        <w:rPr>
          <w:rtl/>
        </w:rPr>
        <w:t xml:space="preserve"> </w:t>
      </w:r>
      <w:bookmarkStart w:id="916" w:name="_ETM_Q3_370169"/>
      <w:bookmarkEnd w:id="916"/>
      <w:r w:rsidRPr="00F06A42">
        <w:rPr>
          <w:rtl/>
        </w:rPr>
        <w:t xml:space="preserve">אנחנו </w:t>
      </w:r>
      <w:bookmarkStart w:id="917" w:name="_ETM_Q3_370560"/>
      <w:bookmarkEnd w:id="917"/>
      <w:r w:rsidRPr="00F06A42">
        <w:rPr>
          <w:rtl/>
        </w:rPr>
        <w:t xml:space="preserve">לא </w:t>
      </w:r>
      <w:bookmarkStart w:id="918" w:name="_ETM_Q3_370680"/>
      <w:bookmarkEnd w:id="918"/>
      <w:r w:rsidRPr="00F06A42">
        <w:rPr>
          <w:rtl/>
        </w:rPr>
        <w:t xml:space="preserve">מחייבים </w:t>
      </w:r>
      <w:bookmarkStart w:id="919" w:name="_ETM_Q3_371519"/>
      <w:bookmarkEnd w:id="919"/>
      <w:r w:rsidRPr="00F06A42">
        <w:rPr>
          <w:rtl/>
        </w:rPr>
        <w:t xml:space="preserve">אף </w:t>
      </w:r>
      <w:bookmarkStart w:id="920" w:name="_ETM_Q3_371760"/>
      <w:bookmarkEnd w:id="920"/>
      <w:r w:rsidRPr="00F06A42">
        <w:rPr>
          <w:rtl/>
        </w:rPr>
        <w:t>רשות</w:t>
      </w:r>
      <w:r>
        <w:rPr>
          <w:rFonts w:hint="cs"/>
          <w:rtl/>
        </w:rPr>
        <w:t>.</w:t>
      </w:r>
      <w:r w:rsidRPr="00F06A42">
        <w:rPr>
          <w:rtl/>
        </w:rPr>
        <w:t xml:space="preserve"> </w:t>
      </w:r>
      <w:bookmarkStart w:id="921" w:name="_ETM_Q3_372419"/>
      <w:bookmarkEnd w:id="921"/>
      <w:r>
        <w:rPr>
          <w:rFonts w:hint="cs"/>
          <w:rtl/>
        </w:rPr>
        <w:t>אני יכול להגיד לך</w:t>
      </w:r>
      <w:r w:rsidRPr="00F06A42">
        <w:rPr>
          <w:rtl/>
        </w:rPr>
        <w:t xml:space="preserve"> </w:t>
      </w:r>
      <w:bookmarkStart w:id="922" w:name="_ETM_Q3_372629"/>
      <w:bookmarkEnd w:id="922"/>
      <w:r w:rsidRPr="00F06A42">
        <w:rPr>
          <w:rtl/>
        </w:rPr>
        <w:t xml:space="preserve">עוד </w:t>
      </w:r>
      <w:bookmarkStart w:id="923" w:name="_ETM_Q3_372750"/>
      <w:bookmarkEnd w:id="923"/>
      <w:r w:rsidRPr="00F06A42">
        <w:rPr>
          <w:rtl/>
        </w:rPr>
        <w:t xml:space="preserve">דבר </w:t>
      </w:r>
      <w:bookmarkStart w:id="924" w:name="_ETM_Q3_372959"/>
      <w:bookmarkEnd w:id="924"/>
      <w:r w:rsidRPr="00F06A42">
        <w:rPr>
          <w:rtl/>
        </w:rPr>
        <w:t>שהמלצתי</w:t>
      </w:r>
      <w:r>
        <w:rPr>
          <w:rFonts w:hint="cs"/>
          <w:rtl/>
        </w:rPr>
        <w:t>.</w:t>
      </w:r>
      <w:r w:rsidRPr="00F06A42">
        <w:rPr>
          <w:rtl/>
        </w:rPr>
        <w:t xml:space="preserve"> </w:t>
      </w:r>
      <w:bookmarkStart w:id="925" w:name="_ETM_Q3_373980"/>
      <w:bookmarkEnd w:id="925"/>
      <w:r w:rsidRPr="00F06A42">
        <w:rPr>
          <w:rtl/>
        </w:rPr>
        <w:t xml:space="preserve">אני </w:t>
      </w:r>
      <w:bookmarkStart w:id="926" w:name="_ETM_Q3_374250"/>
      <w:bookmarkEnd w:id="926"/>
      <w:r w:rsidRPr="00F06A42">
        <w:rPr>
          <w:rtl/>
        </w:rPr>
        <w:t xml:space="preserve">המלצתי </w:t>
      </w:r>
      <w:bookmarkStart w:id="927" w:name="_ETM_Q3_374669"/>
      <w:bookmarkEnd w:id="927"/>
      <w:r w:rsidRPr="00F06A42">
        <w:rPr>
          <w:rtl/>
        </w:rPr>
        <w:t>למנהלים</w:t>
      </w:r>
      <w:r>
        <w:rPr>
          <w:rFonts w:hint="cs"/>
          <w:rtl/>
        </w:rPr>
        <w:t xml:space="preserve"> –</w:t>
      </w:r>
      <w:r w:rsidRPr="00F06A42">
        <w:rPr>
          <w:rtl/>
        </w:rPr>
        <w:t xml:space="preserve"> </w:t>
      </w:r>
      <w:bookmarkStart w:id="928" w:name="_ETM_Q3_375239"/>
      <w:bookmarkEnd w:id="928"/>
      <w:r w:rsidRPr="00F06A42">
        <w:rPr>
          <w:rtl/>
        </w:rPr>
        <w:t xml:space="preserve">אנחנו </w:t>
      </w:r>
      <w:bookmarkStart w:id="929" w:name="_ETM_Q3_375510"/>
      <w:bookmarkEnd w:id="929"/>
      <w:r w:rsidRPr="00F06A42">
        <w:rPr>
          <w:rtl/>
        </w:rPr>
        <w:t xml:space="preserve">אומרים </w:t>
      </w:r>
      <w:bookmarkStart w:id="930" w:name="_ETM_Q3_375810"/>
      <w:bookmarkEnd w:id="930"/>
      <w:r w:rsidRPr="00F06A42">
        <w:rPr>
          <w:rtl/>
        </w:rPr>
        <w:t xml:space="preserve">בצורה </w:t>
      </w:r>
      <w:bookmarkStart w:id="931" w:name="_ETM_Q3_376169"/>
      <w:bookmarkEnd w:id="931"/>
      <w:r w:rsidRPr="00F06A42">
        <w:rPr>
          <w:rtl/>
        </w:rPr>
        <w:t>ברורה</w:t>
      </w:r>
      <w:r>
        <w:rPr>
          <w:rFonts w:hint="cs"/>
          <w:rtl/>
        </w:rPr>
        <w:t xml:space="preserve"> –</w:t>
      </w:r>
      <w:r w:rsidRPr="00F06A42">
        <w:rPr>
          <w:rtl/>
        </w:rPr>
        <w:t xml:space="preserve"> </w:t>
      </w:r>
      <w:bookmarkStart w:id="932" w:name="_ETM_Q3_378060"/>
      <w:bookmarkEnd w:id="932"/>
      <w:r w:rsidRPr="00F06A42">
        <w:rPr>
          <w:rtl/>
        </w:rPr>
        <w:t xml:space="preserve">לחייב </w:t>
      </w:r>
      <w:bookmarkStart w:id="933" w:name="_ETM_Q3_379260"/>
      <w:bookmarkEnd w:id="933"/>
      <w:r w:rsidRPr="00F06A42">
        <w:rPr>
          <w:rtl/>
        </w:rPr>
        <w:t xml:space="preserve">תלמידים </w:t>
      </w:r>
      <w:bookmarkStart w:id="934" w:name="_ETM_Q3_379860"/>
      <w:bookmarkEnd w:id="934"/>
      <w:r w:rsidRPr="00F06A42">
        <w:rPr>
          <w:rtl/>
        </w:rPr>
        <w:t xml:space="preserve">לקום </w:t>
      </w:r>
      <w:bookmarkStart w:id="935" w:name="_ETM_Q3_380310"/>
      <w:bookmarkEnd w:id="935"/>
      <w:r>
        <w:rPr>
          <w:rFonts w:hint="cs"/>
          <w:rtl/>
        </w:rPr>
        <w:t>כ</w:t>
      </w:r>
      <w:r w:rsidRPr="00F06A42">
        <w:rPr>
          <w:rtl/>
        </w:rPr>
        <w:t xml:space="preserve">שהמורה </w:t>
      </w:r>
      <w:bookmarkStart w:id="936" w:name="_ETM_Q3_380730"/>
      <w:bookmarkEnd w:id="936"/>
      <w:r w:rsidRPr="00F06A42">
        <w:rPr>
          <w:rtl/>
        </w:rPr>
        <w:t>נכנס</w:t>
      </w:r>
      <w:r>
        <w:rPr>
          <w:rFonts w:hint="cs"/>
          <w:rtl/>
        </w:rPr>
        <w:t>.</w:t>
      </w:r>
      <w:r w:rsidRPr="00F06A42">
        <w:rPr>
          <w:rtl/>
        </w:rPr>
        <w:t xml:space="preserve"> </w:t>
      </w:r>
      <w:bookmarkStart w:id="937" w:name="_ETM_Q3_381440"/>
      <w:bookmarkEnd w:id="937"/>
      <w:r w:rsidRPr="00F06A42">
        <w:rPr>
          <w:rtl/>
        </w:rPr>
        <w:t>המלצנו</w:t>
      </w:r>
      <w:r>
        <w:rPr>
          <w:rFonts w:hint="cs"/>
          <w:rtl/>
        </w:rPr>
        <w:t>.</w:t>
      </w:r>
      <w:r w:rsidRPr="00F06A42">
        <w:rPr>
          <w:rtl/>
        </w:rPr>
        <w:t xml:space="preserve"> </w:t>
      </w:r>
      <w:bookmarkStart w:id="938" w:name="_ETM_Q3_382400"/>
      <w:bookmarkEnd w:id="938"/>
      <w:r w:rsidRPr="00F06A42">
        <w:rPr>
          <w:rtl/>
        </w:rPr>
        <w:t xml:space="preserve">מנהלים </w:t>
      </w:r>
      <w:bookmarkStart w:id="939" w:name="_ETM_Q3_382790"/>
      <w:bookmarkEnd w:id="939"/>
      <w:r w:rsidRPr="00F06A42">
        <w:rPr>
          <w:rtl/>
        </w:rPr>
        <w:t xml:space="preserve">שיבחרו </w:t>
      </w:r>
      <w:bookmarkStart w:id="940" w:name="_ETM_Q3_383240"/>
      <w:bookmarkEnd w:id="940"/>
      <w:r w:rsidRPr="00F06A42">
        <w:rPr>
          <w:rtl/>
        </w:rPr>
        <w:t xml:space="preserve">לעשות </w:t>
      </w:r>
      <w:bookmarkStart w:id="941" w:name="_ETM_Q3_383510"/>
      <w:bookmarkEnd w:id="941"/>
      <w:r w:rsidRPr="00F06A42">
        <w:rPr>
          <w:rtl/>
        </w:rPr>
        <w:t xml:space="preserve">את </w:t>
      </w:r>
      <w:bookmarkStart w:id="942" w:name="_ETM_Q3_383630"/>
      <w:bookmarkEnd w:id="942"/>
      <w:r w:rsidRPr="00F06A42">
        <w:rPr>
          <w:rtl/>
        </w:rPr>
        <w:t xml:space="preserve">זה </w:t>
      </w:r>
      <w:bookmarkStart w:id="943" w:name="_ETM_Q3_383720"/>
      <w:bookmarkEnd w:id="943"/>
      <w:r w:rsidRPr="00F06A42">
        <w:rPr>
          <w:rtl/>
        </w:rPr>
        <w:t xml:space="preserve">יקבלו </w:t>
      </w:r>
      <w:bookmarkStart w:id="944" w:name="_ETM_Q3_384050"/>
      <w:bookmarkEnd w:id="944"/>
      <w:r w:rsidRPr="00F06A42">
        <w:rPr>
          <w:rtl/>
        </w:rPr>
        <w:t>גיבוי</w:t>
      </w:r>
      <w:r>
        <w:rPr>
          <w:rFonts w:hint="cs"/>
          <w:rtl/>
        </w:rPr>
        <w:t>.</w:t>
      </w:r>
      <w:r w:rsidRPr="00F06A42">
        <w:rPr>
          <w:rtl/>
        </w:rPr>
        <w:t xml:space="preserve"> </w:t>
      </w:r>
      <w:bookmarkStart w:id="945" w:name="_ETM_Q3_384599"/>
      <w:bookmarkEnd w:id="945"/>
      <w:r w:rsidRPr="00F06A42">
        <w:rPr>
          <w:rtl/>
        </w:rPr>
        <w:t xml:space="preserve">מנהלים </w:t>
      </w:r>
      <w:bookmarkStart w:id="946" w:name="_ETM_Q3_385139"/>
      <w:bookmarkEnd w:id="946"/>
      <w:r w:rsidRPr="00F06A42">
        <w:rPr>
          <w:rtl/>
        </w:rPr>
        <w:t xml:space="preserve">שלא </w:t>
      </w:r>
      <w:bookmarkStart w:id="947" w:name="_ETM_Q3_385379"/>
      <w:bookmarkEnd w:id="947"/>
      <w:r w:rsidRPr="00F06A42">
        <w:rPr>
          <w:rtl/>
        </w:rPr>
        <w:t>רוצים</w:t>
      </w:r>
      <w:r>
        <w:rPr>
          <w:rFonts w:hint="cs"/>
          <w:rtl/>
        </w:rPr>
        <w:t xml:space="preserve"> </w:t>
      </w:r>
      <w:r>
        <w:rPr>
          <w:rFonts w:hint="eastAsia"/>
        </w:rPr>
        <w:t>–</w:t>
      </w:r>
      <w:r w:rsidRPr="00F06A42">
        <w:rPr>
          <w:rtl/>
        </w:rPr>
        <w:t xml:space="preserve"> </w:t>
      </w:r>
      <w:bookmarkStart w:id="948" w:name="_ETM_Q3_385709"/>
      <w:bookmarkEnd w:id="948"/>
      <w:r w:rsidRPr="00F06A42">
        <w:rPr>
          <w:rtl/>
        </w:rPr>
        <w:t>לא</w:t>
      </w:r>
      <w:r>
        <w:rPr>
          <w:rFonts w:hint="cs"/>
          <w:rtl/>
        </w:rPr>
        <w:t>.</w:t>
      </w:r>
      <w:r w:rsidRPr="00F06A42">
        <w:rPr>
          <w:rtl/>
        </w:rPr>
        <w:t xml:space="preserve"> </w:t>
      </w:r>
      <w:bookmarkStart w:id="949" w:name="_ETM_Q3_386219"/>
      <w:bookmarkEnd w:id="949"/>
      <w:r w:rsidRPr="00F06A42">
        <w:rPr>
          <w:rtl/>
        </w:rPr>
        <w:t xml:space="preserve">אז </w:t>
      </w:r>
      <w:bookmarkStart w:id="950" w:name="_ETM_Q3_386400"/>
      <w:bookmarkEnd w:id="950"/>
      <w:r w:rsidRPr="00F06A42">
        <w:rPr>
          <w:rtl/>
        </w:rPr>
        <w:t xml:space="preserve">אני </w:t>
      </w:r>
      <w:bookmarkStart w:id="951" w:name="_ETM_Q3_386700"/>
      <w:bookmarkEnd w:id="951"/>
      <w:r w:rsidRPr="00F06A42">
        <w:rPr>
          <w:rtl/>
        </w:rPr>
        <w:t xml:space="preserve">נותן </w:t>
      </w:r>
      <w:bookmarkStart w:id="952" w:name="_ETM_Q3_387239"/>
      <w:bookmarkEnd w:id="952"/>
      <w:r w:rsidRPr="00F06A42">
        <w:rPr>
          <w:rtl/>
        </w:rPr>
        <w:t xml:space="preserve">לשטח </w:t>
      </w:r>
      <w:bookmarkStart w:id="953" w:name="_ETM_Q3_387810"/>
      <w:bookmarkEnd w:id="953"/>
      <w:r w:rsidRPr="00F06A42">
        <w:rPr>
          <w:rtl/>
        </w:rPr>
        <w:t>גמישות</w:t>
      </w:r>
      <w:r>
        <w:rPr>
          <w:rFonts w:hint="cs"/>
          <w:rtl/>
        </w:rPr>
        <w:t>.</w:t>
      </w:r>
      <w:r w:rsidRPr="00F06A42">
        <w:rPr>
          <w:rtl/>
        </w:rPr>
        <w:t xml:space="preserve"> </w:t>
      </w:r>
      <w:bookmarkStart w:id="954" w:name="_ETM_Q3_388709"/>
      <w:bookmarkEnd w:id="954"/>
      <w:r w:rsidRPr="00F06A42">
        <w:rPr>
          <w:rtl/>
        </w:rPr>
        <w:t xml:space="preserve">אני </w:t>
      </w:r>
      <w:bookmarkStart w:id="955" w:name="_ETM_Q3_388980"/>
      <w:bookmarkEnd w:id="955"/>
      <w:r w:rsidRPr="00F06A42">
        <w:rPr>
          <w:rtl/>
        </w:rPr>
        <w:t xml:space="preserve">אומר </w:t>
      </w:r>
      <w:bookmarkStart w:id="956" w:name="_ETM_Q3_389310"/>
      <w:bookmarkEnd w:id="956"/>
      <w:r w:rsidRPr="00F06A42">
        <w:rPr>
          <w:rtl/>
        </w:rPr>
        <w:t xml:space="preserve">מה </w:t>
      </w:r>
      <w:bookmarkStart w:id="957" w:name="_ETM_Q3_389549"/>
      <w:bookmarkEnd w:id="957"/>
      <w:r w:rsidRPr="00F06A42">
        <w:rPr>
          <w:rtl/>
        </w:rPr>
        <w:t xml:space="preserve">אני </w:t>
      </w:r>
      <w:bookmarkStart w:id="958" w:name="_ETM_Q3_389730"/>
      <w:bookmarkEnd w:id="958"/>
      <w:r w:rsidRPr="00F06A42">
        <w:rPr>
          <w:rtl/>
        </w:rPr>
        <w:t>חושב</w:t>
      </w:r>
      <w:r>
        <w:rPr>
          <w:rFonts w:hint="cs"/>
          <w:rtl/>
        </w:rPr>
        <w:t>,</w:t>
      </w:r>
      <w:r w:rsidRPr="00F06A42">
        <w:rPr>
          <w:rtl/>
        </w:rPr>
        <w:t xml:space="preserve"> </w:t>
      </w:r>
      <w:bookmarkStart w:id="959" w:name="_ETM_Q3_390629"/>
      <w:bookmarkEnd w:id="959"/>
      <w:r w:rsidRPr="00F06A42">
        <w:rPr>
          <w:rtl/>
        </w:rPr>
        <w:t xml:space="preserve">וגם </w:t>
      </w:r>
      <w:bookmarkStart w:id="960" w:name="_ETM_Q3_391049"/>
      <w:bookmarkEnd w:id="960"/>
      <w:r w:rsidRPr="00F06A42">
        <w:rPr>
          <w:rtl/>
        </w:rPr>
        <w:t xml:space="preserve">פה </w:t>
      </w:r>
      <w:bookmarkStart w:id="961" w:name="_ETM_Q3_391230"/>
      <w:bookmarkEnd w:id="961"/>
      <w:r w:rsidRPr="00F06A42">
        <w:rPr>
          <w:rtl/>
        </w:rPr>
        <w:t xml:space="preserve">אני </w:t>
      </w:r>
      <w:bookmarkStart w:id="962" w:name="_ETM_Q3_391409"/>
      <w:bookmarkEnd w:id="962"/>
      <w:r w:rsidRPr="00F06A42">
        <w:rPr>
          <w:rtl/>
        </w:rPr>
        <w:t xml:space="preserve">מאמין </w:t>
      </w:r>
      <w:bookmarkStart w:id="963" w:name="_ETM_Q3_391829"/>
      <w:bookmarkEnd w:id="963"/>
      <w:r w:rsidRPr="00F06A42">
        <w:rPr>
          <w:rtl/>
        </w:rPr>
        <w:t xml:space="preserve">שזה </w:t>
      </w:r>
      <w:bookmarkStart w:id="964" w:name="_ETM_Q3_392099"/>
      <w:bookmarkEnd w:id="964"/>
      <w:r w:rsidRPr="00F06A42">
        <w:rPr>
          <w:rtl/>
        </w:rPr>
        <w:t>נכון</w:t>
      </w:r>
      <w:r>
        <w:rPr>
          <w:rFonts w:hint="cs"/>
          <w:rtl/>
        </w:rPr>
        <w:t>,</w:t>
      </w:r>
      <w:r w:rsidRPr="00F06A42">
        <w:rPr>
          <w:rtl/>
        </w:rPr>
        <w:t xml:space="preserve"> </w:t>
      </w:r>
      <w:bookmarkStart w:id="965" w:name="_ETM_Q3_392609"/>
      <w:bookmarkEnd w:id="965"/>
      <w:r w:rsidRPr="00F06A42">
        <w:rPr>
          <w:rtl/>
        </w:rPr>
        <w:t xml:space="preserve">ובאמת </w:t>
      </w:r>
      <w:bookmarkStart w:id="966" w:name="_ETM_Q3_393120"/>
      <w:bookmarkEnd w:id="966"/>
      <w:r w:rsidRPr="00F06A42">
        <w:rPr>
          <w:rtl/>
        </w:rPr>
        <w:t>יכול</w:t>
      </w:r>
      <w:r>
        <w:rPr>
          <w:rFonts w:hint="cs"/>
          <w:rtl/>
        </w:rPr>
        <w:t>ות להיות</w:t>
      </w:r>
      <w:r w:rsidRPr="00F06A42">
        <w:rPr>
          <w:rtl/>
        </w:rPr>
        <w:t xml:space="preserve"> </w:t>
      </w:r>
      <w:bookmarkStart w:id="967" w:name="_ETM_Q3_393419"/>
      <w:bookmarkEnd w:id="967"/>
      <w:r w:rsidRPr="00F06A42">
        <w:rPr>
          <w:rtl/>
        </w:rPr>
        <w:t xml:space="preserve">רשויות </w:t>
      </w:r>
      <w:bookmarkStart w:id="968" w:name="_ETM_Q3_393749"/>
      <w:bookmarkEnd w:id="968"/>
      <w:r w:rsidRPr="00F06A42">
        <w:rPr>
          <w:rtl/>
        </w:rPr>
        <w:t xml:space="preserve">שזה </w:t>
      </w:r>
      <w:bookmarkStart w:id="969" w:name="_ETM_Q3_393930"/>
      <w:bookmarkEnd w:id="969"/>
      <w:r w:rsidRPr="00F06A42">
        <w:rPr>
          <w:rtl/>
        </w:rPr>
        <w:t xml:space="preserve">לא </w:t>
      </w:r>
      <w:bookmarkStart w:id="970" w:name="_ETM_Q3_394019"/>
      <w:bookmarkEnd w:id="970"/>
      <w:r w:rsidRPr="00F06A42">
        <w:rPr>
          <w:rtl/>
        </w:rPr>
        <w:t xml:space="preserve">מתאים </w:t>
      </w:r>
      <w:bookmarkStart w:id="971" w:name="_ETM_Q3_394319"/>
      <w:bookmarkEnd w:id="971"/>
      <w:r w:rsidRPr="00F06A42">
        <w:rPr>
          <w:rtl/>
        </w:rPr>
        <w:t>לה</w:t>
      </w:r>
      <w:bookmarkStart w:id="972" w:name="_ETM_Q3_394499"/>
      <w:bookmarkEnd w:id="972"/>
      <w:r>
        <w:rPr>
          <w:rFonts w:hint="cs"/>
          <w:rtl/>
        </w:rPr>
        <w:t>ן, יכולים להיות</w:t>
      </w:r>
      <w:r w:rsidRPr="00F06A42">
        <w:rPr>
          <w:rtl/>
        </w:rPr>
        <w:t xml:space="preserve"> </w:t>
      </w:r>
      <w:bookmarkStart w:id="973" w:name="_ETM_Q3_394769"/>
      <w:bookmarkEnd w:id="973"/>
      <w:r w:rsidRPr="00F06A42">
        <w:rPr>
          <w:rtl/>
        </w:rPr>
        <w:t xml:space="preserve">בתי </w:t>
      </w:r>
      <w:bookmarkStart w:id="974" w:name="_ETM_Q3_395010"/>
      <w:bookmarkEnd w:id="974"/>
      <w:r w:rsidRPr="00F06A42">
        <w:rPr>
          <w:rtl/>
        </w:rPr>
        <w:t xml:space="preserve">ספר </w:t>
      </w:r>
      <w:bookmarkStart w:id="975" w:name="_ETM_Q3_395639"/>
      <w:bookmarkEnd w:id="975"/>
      <w:r w:rsidRPr="00F06A42">
        <w:rPr>
          <w:rtl/>
        </w:rPr>
        <w:t xml:space="preserve">שלא </w:t>
      </w:r>
      <w:bookmarkStart w:id="976" w:name="_ETM_Q3_395879"/>
      <w:bookmarkEnd w:id="976"/>
      <w:r w:rsidRPr="00F06A42">
        <w:rPr>
          <w:rtl/>
        </w:rPr>
        <w:t xml:space="preserve">מתאים </w:t>
      </w:r>
      <w:bookmarkStart w:id="977" w:name="_ETM_Q3_396180"/>
      <w:bookmarkEnd w:id="977"/>
      <w:r w:rsidRPr="00F06A42">
        <w:rPr>
          <w:rtl/>
        </w:rPr>
        <w:t>להם</w:t>
      </w:r>
      <w:r>
        <w:rPr>
          <w:rFonts w:hint="cs"/>
          <w:rtl/>
        </w:rPr>
        <w:t>.</w:t>
      </w:r>
      <w:r w:rsidRPr="00F06A42">
        <w:rPr>
          <w:rtl/>
        </w:rPr>
        <w:t xml:space="preserve"> </w:t>
      </w:r>
      <w:bookmarkStart w:id="978" w:name="_ETM_Q3_396329"/>
      <w:bookmarkStart w:id="979" w:name="_ETM_Q3_396599"/>
      <w:bookmarkStart w:id="980" w:name="_ETM_Q3_396749"/>
      <w:bookmarkStart w:id="981" w:name="_ETM_Q3_397959"/>
      <w:bookmarkStart w:id="982" w:name="_ETM_Q3_398319"/>
      <w:bookmarkStart w:id="983" w:name="_ETM_Q3_398709"/>
      <w:bookmarkStart w:id="984" w:name="_ETM_Q3_398980"/>
      <w:bookmarkStart w:id="985" w:name="_ETM_Q3_400510"/>
      <w:bookmarkEnd w:id="978"/>
      <w:bookmarkEnd w:id="979"/>
      <w:bookmarkEnd w:id="980"/>
      <w:bookmarkEnd w:id="981"/>
      <w:bookmarkEnd w:id="982"/>
      <w:bookmarkEnd w:id="983"/>
      <w:bookmarkEnd w:id="984"/>
      <w:bookmarkEnd w:id="985"/>
    </w:p>
    <w:p w:rsidR="00D07AE6" w:rsidRDefault="00D07AE6" w:rsidP="00976962">
      <w:pPr>
        <w:rPr>
          <w:rtl/>
        </w:rPr>
      </w:pPr>
    </w:p>
    <w:p w:rsidR="00FE1686" w:rsidRDefault="00FE1686" w:rsidP="00976962">
      <w:pPr>
        <w:rPr>
          <w:rtl/>
        </w:rPr>
      </w:pPr>
      <w:r w:rsidRPr="00F06A42">
        <w:rPr>
          <w:rtl/>
        </w:rPr>
        <w:t xml:space="preserve">אני </w:t>
      </w:r>
      <w:bookmarkStart w:id="986" w:name="_ETM_Q3_400930"/>
      <w:bookmarkEnd w:id="986"/>
      <w:r w:rsidRPr="00F06A42">
        <w:rPr>
          <w:rtl/>
        </w:rPr>
        <w:t xml:space="preserve">רוצה </w:t>
      </w:r>
      <w:bookmarkStart w:id="987" w:name="_ETM_Q3_401230"/>
      <w:bookmarkEnd w:id="987"/>
      <w:r w:rsidRPr="00F06A42">
        <w:rPr>
          <w:rtl/>
        </w:rPr>
        <w:t xml:space="preserve">רק </w:t>
      </w:r>
      <w:bookmarkStart w:id="988" w:name="_ETM_Q3_401410"/>
      <w:bookmarkEnd w:id="988"/>
      <w:r w:rsidRPr="00F06A42">
        <w:rPr>
          <w:rtl/>
        </w:rPr>
        <w:t xml:space="preserve">לומר </w:t>
      </w:r>
      <w:bookmarkStart w:id="989" w:name="_ETM_Q3_401740"/>
      <w:bookmarkEnd w:id="989"/>
      <w:proofErr w:type="spellStart"/>
      <w:r w:rsidRPr="00F06A42">
        <w:rPr>
          <w:rtl/>
        </w:rPr>
        <w:t>ליוראי</w:t>
      </w:r>
      <w:proofErr w:type="spellEnd"/>
      <w:r>
        <w:rPr>
          <w:rFonts w:hint="cs"/>
          <w:rtl/>
        </w:rPr>
        <w:t>,</w:t>
      </w:r>
      <w:r w:rsidRPr="00F06A42">
        <w:rPr>
          <w:rtl/>
        </w:rPr>
        <w:t xml:space="preserve"> </w:t>
      </w:r>
      <w:bookmarkStart w:id="990" w:name="_ETM_Q3_402730"/>
      <w:bookmarkEnd w:id="990"/>
      <w:r w:rsidRPr="00F06A42">
        <w:rPr>
          <w:rtl/>
        </w:rPr>
        <w:t>לשאלתך</w:t>
      </w:r>
      <w:bookmarkStart w:id="991" w:name="_ETM_Q3_403870"/>
      <w:bookmarkEnd w:id="991"/>
      <w:r>
        <w:rPr>
          <w:rFonts w:hint="cs"/>
          <w:rtl/>
        </w:rPr>
        <w:t xml:space="preserve"> </w:t>
      </w:r>
      <w:r>
        <w:rPr>
          <w:rFonts w:hint="eastAsia"/>
        </w:rPr>
        <w:t>–</w:t>
      </w:r>
      <w:r>
        <w:rPr>
          <w:rFonts w:hint="cs"/>
          <w:rtl/>
        </w:rPr>
        <w:t xml:space="preserve"> </w:t>
      </w:r>
      <w:r w:rsidRPr="00F06A42">
        <w:rPr>
          <w:rtl/>
        </w:rPr>
        <w:t xml:space="preserve">לא </w:t>
      </w:r>
      <w:bookmarkStart w:id="992" w:name="_ETM_Q3_404020"/>
      <w:bookmarkEnd w:id="992"/>
      <w:r w:rsidRPr="00F06A42">
        <w:rPr>
          <w:rtl/>
        </w:rPr>
        <w:t>שאל</w:t>
      </w:r>
      <w:r>
        <w:rPr>
          <w:rFonts w:hint="cs"/>
          <w:rtl/>
        </w:rPr>
        <w:t xml:space="preserve">תך </w:t>
      </w:r>
      <w:r w:rsidR="008528BB">
        <w:rPr>
          <w:rFonts w:hint="cs"/>
          <w:rtl/>
        </w:rPr>
        <w:t>– – –</w:t>
      </w:r>
    </w:p>
    <w:p w:rsidR="00FE1686" w:rsidRPr="003F14D1" w:rsidRDefault="00FE1686" w:rsidP="00976962">
      <w:pPr>
        <w:rPr>
          <w:rtl/>
        </w:rPr>
      </w:pPr>
      <w:bookmarkStart w:id="993" w:name="_ETM_Q3_407157"/>
      <w:bookmarkStart w:id="994" w:name="_ETM_Q3_407275"/>
      <w:bookmarkEnd w:id="993"/>
      <w:bookmarkEnd w:id="994"/>
    </w:p>
    <w:p w:rsidR="00FE1686" w:rsidRDefault="00FE1686" w:rsidP="00976962">
      <w:pPr>
        <w:pStyle w:val="af6"/>
        <w:keepNext/>
        <w:rPr>
          <w:rtl/>
        </w:rPr>
      </w:pPr>
      <w:bookmarkStart w:id="995" w:name="ET_interruption_5307_16"/>
      <w:r w:rsidRPr="00BC1D8D">
        <w:rPr>
          <w:rStyle w:val="TagStyle"/>
          <w:rtl/>
        </w:rPr>
        <w:t xml:space="preserve"> &lt;&lt; קריאה &gt;&gt; </w:t>
      </w:r>
      <w:r>
        <w:rPr>
          <w:rtl/>
        </w:rPr>
        <w:t>יפעת שאשא ביטון (המחנה הממלכתי):</w:t>
      </w:r>
      <w:r w:rsidRPr="00BC1D8D">
        <w:rPr>
          <w:rStyle w:val="TagStyle"/>
          <w:rtl/>
        </w:rPr>
        <w:t xml:space="preserve"> &lt;&lt; קריאה &gt;&gt;</w:t>
      </w:r>
      <w:r>
        <w:rPr>
          <w:rtl/>
        </w:rPr>
        <w:t xml:space="preserve"> </w:t>
      </w:r>
      <w:bookmarkEnd w:id="995"/>
    </w:p>
    <w:p w:rsidR="00FE1686" w:rsidRPr="00BC1D8D" w:rsidRDefault="00FE1686" w:rsidP="00976962">
      <w:pPr>
        <w:rPr>
          <w:rtl/>
          <w:lang w:eastAsia="he-IL"/>
        </w:rPr>
      </w:pPr>
    </w:p>
    <w:p w:rsidR="00FE1686" w:rsidRDefault="00FE1686" w:rsidP="00976962">
      <w:pPr>
        <w:rPr>
          <w:rtl/>
        </w:rPr>
      </w:pPr>
      <w:r>
        <w:rPr>
          <w:rFonts w:hint="cs"/>
          <w:rtl/>
        </w:rPr>
        <w:t xml:space="preserve">הוא אמר: עמדת השרה לפניי הייתה </w:t>
      </w:r>
      <w:r w:rsidR="008528BB">
        <w:rPr>
          <w:rFonts w:hint="cs"/>
          <w:rtl/>
        </w:rPr>
        <w:t>– – –</w:t>
      </w:r>
    </w:p>
    <w:p w:rsidR="00FE1686" w:rsidRDefault="00FE1686" w:rsidP="00976962">
      <w:pPr>
        <w:rPr>
          <w:rtl/>
        </w:rPr>
      </w:pPr>
    </w:p>
    <w:p w:rsidR="00FE1686" w:rsidRDefault="00FE1686" w:rsidP="00976962">
      <w:pPr>
        <w:pStyle w:val="af7"/>
        <w:keepNext/>
        <w:rPr>
          <w:rtl/>
        </w:rPr>
      </w:pPr>
      <w:bookmarkStart w:id="996" w:name="_ETM_Q3_406173"/>
      <w:bookmarkStart w:id="997" w:name="ET_yor_6423_9"/>
      <w:bookmarkEnd w:id="996"/>
      <w:r w:rsidRPr="005202C2">
        <w:rPr>
          <w:rStyle w:val="TagStyle"/>
          <w:rtl/>
        </w:rPr>
        <w:t xml:space="preserve"> &lt;&lt; יור &gt;&gt; </w:t>
      </w:r>
      <w:r>
        <w:rPr>
          <w:rtl/>
        </w:rPr>
        <w:t>היו"ר אמיר אוחנה:</w:t>
      </w:r>
      <w:r w:rsidRPr="005202C2">
        <w:rPr>
          <w:rStyle w:val="TagStyle"/>
          <w:rtl/>
        </w:rPr>
        <w:t xml:space="preserve"> &lt;&lt; יור &gt;&gt;</w:t>
      </w:r>
      <w:r>
        <w:rPr>
          <w:rtl/>
        </w:rPr>
        <w:t xml:space="preserve"> </w:t>
      </w:r>
      <w:bookmarkEnd w:id="997"/>
    </w:p>
    <w:p w:rsidR="00FE1686" w:rsidRDefault="00FE1686" w:rsidP="003A019F">
      <w:pPr>
        <w:rPr>
          <w:rtl/>
        </w:rPr>
      </w:pPr>
    </w:p>
    <w:p w:rsidR="00FE1686" w:rsidRDefault="00FE1686" w:rsidP="00976962">
      <w:pPr>
        <w:rPr>
          <w:rtl/>
        </w:rPr>
      </w:pPr>
      <w:bookmarkStart w:id="998" w:name="_ETM_Q3_404200"/>
      <w:bookmarkStart w:id="999" w:name="_ETM_Q3_404290"/>
      <w:bookmarkStart w:id="1000" w:name="_ETM_Q3_407890"/>
      <w:bookmarkEnd w:id="998"/>
      <w:bookmarkEnd w:id="999"/>
      <w:bookmarkEnd w:id="1000"/>
      <w:r w:rsidRPr="00F06A42">
        <w:rPr>
          <w:rtl/>
        </w:rPr>
        <w:t xml:space="preserve">אז </w:t>
      </w:r>
      <w:bookmarkStart w:id="1001" w:name="_ETM_Q3_408159"/>
      <w:bookmarkEnd w:id="1001"/>
      <w:r w:rsidRPr="00F06A42">
        <w:rPr>
          <w:rtl/>
        </w:rPr>
        <w:t xml:space="preserve">זה </w:t>
      </w:r>
      <w:bookmarkStart w:id="1002" w:name="_ETM_Q3_408249"/>
      <w:bookmarkEnd w:id="1002"/>
      <w:r w:rsidRPr="00F06A42">
        <w:rPr>
          <w:rtl/>
        </w:rPr>
        <w:t>לא</w:t>
      </w:r>
      <w:r>
        <w:rPr>
          <w:rFonts w:hint="cs"/>
          <w:rtl/>
        </w:rPr>
        <w:t xml:space="preserve"> </w:t>
      </w:r>
      <w:bookmarkStart w:id="1003" w:name="_ETM_Q3_409239"/>
      <w:bookmarkStart w:id="1004" w:name="_ETM_Q3_409510"/>
      <w:bookmarkStart w:id="1005" w:name="_ETM_Q3_410019"/>
      <w:bookmarkStart w:id="1006" w:name="_ETM_Q3_410290"/>
      <w:bookmarkStart w:id="1007" w:name="_ETM_Q3_410620"/>
      <w:bookmarkEnd w:id="1003"/>
      <w:bookmarkEnd w:id="1004"/>
      <w:bookmarkEnd w:id="1005"/>
      <w:bookmarkEnd w:id="1006"/>
      <w:bookmarkEnd w:id="1007"/>
      <w:r>
        <w:rPr>
          <w:rFonts w:hint="cs"/>
          <w:rtl/>
        </w:rPr>
        <w:t xml:space="preserve">– </w:t>
      </w:r>
      <w:r w:rsidRPr="00F06A42">
        <w:rPr>
          <w:rtl/>
        </w:rPr>
        <w:t xml:space="preserve">אני </w:t>
      </w:r>
      <w:bookmarkStart w:id="1008" w:name="_ETM_Q3_410769"/>
      <w:bookmarkEnd w:id="1008"/>
      <w:r w:rsidRPr="00F06A42">
        <w:rPr>
          <w:rtl/>
        </w:rPr>
        <w:t xml:space="preserve">לא </w:t>
      </w:r>
      <w:bookmarkStart w:id="1009" w:name="_ETM_Q3_410859"/>
      <w:bookmarkEnd w:id="1009"/>
      <w:r w:rsidRPr="00F06A42">
        <w:rPr>
          <w:rtl/>
        </w:rPr>
        <w:t xml:space="preserve">מקבל </w:t>
      </w:r>
      <w:bookmarkStart w:id="1010" w:name="_ETM_Q3_411099"/>
      <w:bookmarkEnd w:id="1010"/>
      <w:r w:rsidRPr="00F06A42">
        <w:rPr>
          <w:rtl/>
        </w:rPr>
        <w:t xml:space="preserve">את </w:t>
      </w:r>
      <w:bookmarkStart w:id="1011" w:name="_ETM_Q3_411159"/>
      <w:bookmarkEnd w:id="1011"/>
      <w:r w:rsidRPr="00F06A42">
        <w:rPr>
          <w:rtl/>
        </w:rPr>
        <w:t>הבקשה</w:t>
      </w:r>
      <w:r>
        <w:rPr>
          <w:rFonts w:hint="cs"/>
          <w:rtl/>
        </w:rPr>
        <w:t>.</w:t>
      </w:r>
    </w:p>
    <w:p w:rsidR="00FE1686" w:rsidRDefault="00FE1686" w:rsidP="00976962">
      <w:pPr>
        <w:rPr>
          <w:rtl/>
        </w:rPr>
      </w:pPr>
    </w:p>
    <w:p w:rsidR="00FE1686" w:rsidRDefault="00FE1686" w:rsidP="00976962">
      <w:pPr>
        <w:pStyle w:val="-"/>
        <w:keepNext/>
        <w:rPr>
          <w:rtl/>
        </w:rPr>
      </w:pPr>
      <w:r w:rsidRPr="00BC1D8D">
        <w:rPr>
          <w:rStyle w:val="TagStyle"/>
          <w:rtl/>
        </w:rPr>
        <w:t xml:space="preserve"> &lt;&lt; דובר_המשך &gt;&gt; </w:t>
      </w:r>
      <w:r>
        <w:rPr>
          <w:rtl/>
        </w:rPr>
        <w:t>שר החינוך יואב קיש:</w:t>
      </w:r>
      <w:r w:rsidRPr="00BC1D8D">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D07AE6">
      <w:pPr>
        <w:rPr>
          <w:rtl/>
        </w:rPr>
      </w:pPr>
      <w:bookmarkStart w:id="1012" w:name="_ETM_Q3_411519"/>
      <w:bookmarkEnd w:id="1012"/>
      <w:r w:rsidRPr="00F06A42">
        <w:rPr>
          <w:rtl/>
        </w:rPr>
        <w:t>טוב</w:t>
      </w:r>
      <w:r>
        <w:rPr>
          <w:rFonts w:hint="cs"/>
          <w:rtl/>
        </w:rPr>
        <w:t>,</w:t>
      </w:r>
      <w:r w:rsidRPr="00F06A42">
        <w:rPr>
          <w:rtl/>
        </w:rPr>
        <w:t xml:space="preserve"> </w:t>
      </w:r>
      <w:bookmarkStart w:id="1013" w:name="_ETM_Q3_412540"/>
      <w:bookmarkEnd w:id="1013"/>
      <w:r w:rsidRPr="00F06A42">
        <w:rPr>
          <w:rtl/>
        </w:rPr>
        <w:t xml:space="preserve">אני </w:t>
      </w:r>
      <w:bookmarkStart w:id="1014" w:name="_ETM_Q3_412659"/>
      <w:bookmarkEnd w:id="1014"/>
      <w:r w:rsidRPr="00F06A42">
        <w:rPr>
          <w:rtl/>
        </w:rPr>
        <w:t xml:space="preserve">יכול </w:t>
      </w:r>
      <w:bookmarkStart w:id="1015" w:name="_ETM_Q3_412810"/>
      <w:bookmarkEnd w:id="1015"/>
      <w:r w:rsidRPr="00F06A42">
        <w:rPr>
          <w:rtl/>
        </w:rPr>
        <w:t>להמשיך</w:t>
      </w:r>
      <w:r>
        <w:rPr>
          <w:rFonts w:hint="cs"/>
          <w:rtl/>
        </w:rPr>
        <w:t>?</w:t>
      </w:r>
      <w:r w:rsidRPr="00F06A42">
        <w:rPr>
          <w:rtl/>
        </w:rPr>
        <w:t xml:space="preserve"> </w:t>
      </w:r>
      <w:bookmarkStart w:id="1016" w:name="_ETM_Q3_414669"/>
      <w:bookmarkEnd w:id="1016"/>
      <w:r w:rsidRPr="00F06A42">
        <w:rPr>
          <w:rtl/>
        </w:rPr>
        <w:t>יוראי</w:t>
      </w:r>
      <w:r>
        <w:rPr>
          <w:rFonts w:hint="cs"/>
          <w:rtl/>
        </w:rPr>
        <w:t>,</w:t>
      </w:r>
      <w:r w:rsidRPr="00F06A42">
        <w:rPr>
          <w:rtl/>
        </w:rPr>
        <w:t xml:space="preserve"> </w:t>
      </w:r>
      <w:bookmarkStart w:id="1017" w:name="_ETM_Q3_415299"/>
      <w:bookmarkEnd w:id="1017"/>
      <w:r w:rsidRPr="00F06A42">
        <w:rPr>
          <w:rtl/>
        </w:rPr>
        <w:t xml:space="preserve">אני </w:t>
      </w:r>
      <w:bookmarkStart w:id="1018" w:name="_ETM_Q3_415659"/>
      <w:bookmarkEnd w:id="1018"/>
      <w:r w:rsidRPr="00F06A42">
        <w:rPr>
          <w:rtl/>
        </w:rPr>
        <w:t>הבנתי</w:t>
      </w:r>
      <w:r>
        <w:rPr>
          <w:rFonts w:hint="cs"/>
          <w:rtl/>
        </w:rPr>
        <w:t>.</w:t>
      </w:r>
      <w:r w:rsidRPr="00F06A42">
        <w:rPr>
          <w:rtl/>
        </w:rPr>
        <w:t xml:space="preserve"> </w:t>
      </w:r>
      <w:bookmarkStart w:id="1019" w:name="_ETM_Q3_416079"/>
      <w:bookmarkEnd w:id="1019"/>
      <w:r w:rsidRPr="00F06A42">
        <w:rPr>
          <w:rtl/>
        </w:rPr>
        <w:t xml:space="preserve">אולי </w:t>
      </w:r>
      <w:bookmarkStart w:id="1020" w:name="_ETM_Q3_416349"/>
      <w:bookmarkEnd w:id="1020"/>
      <w:r w:rsidRPr="00F06A42">
        <w:rPr>
          <w:rtl/>
        </w:rPr>
        <w:t xml:space="preserve">אני </w:t>
      </w:r>
      <w:bookmarkStart w:id="1021" w:name="_ETM_Q3_416499"/>
      <w:bookmarkEnd w:id="1021"/>
      <w:r w:rsidRPr="00F06A42">
        <w:rPr>
          <w:rtl/>
        </w:rPr>
        <w:t>טועה</w:t>
      </w:r>
      <w:r>
        <w:rPr>
          <w:rFonts w:hint="cs"/>
          <w:rtl/>
        </w:rPr>
        <w:t>,</w:t>
      </w:r>
      <w:r w:rsidRPr="00F06A42">
        <w:rPr>
          <w:rtl/>
        </w:rPr>
        <w:t xml:space="preserve"> </w:t>
      </w:r>
      <w:bookmarkStart w:id="1022" w:name="_ETM_Q3_417189"/>
      <w:bookmarkEnd w:id="1022"/>
      <w:r w:rsidRPr="00F06A42">
        <w:rPr>
          <w:rtl/>
        </w:rPr>
        <w:t xml:space="preserve">אבל </w:t>
      </w:r>
      <w:bookmarkStart w:id="1023" w:name="_ETM_Q3_417430"/>
      <w:bookmarkEnd w:id="1023"/>
      <w:r w:rsidRPr="00F06A42">
        <w:rPr>
          <w:rtl/>
        </w:rPr>
        <w:t xml:space="preserve">אני </w:t>
      </w:r>
      <w:bookmarkStart w:id="1024" w:name="_ETM_Q3_417579"/>
      <w:bookmarkEnd w:id="1024"/>
      <w:r w:rsidRPr="00F06A42">
        <w:rPr>
          <w:rtl/>
        </w:rPr>
        <w:t xml:space="preserve">חושב </w:t>
      </w:r>
      <w:bookmarkStart w:id="1025" w:name="_ETM_Q3_417819"/>
      <w:bookmarkEnd w:id="1025"/>
      <w:r w:rsidRPr="00F06A42">
        <w:rPr>
          <w:rtl/>
        </w:rPr>
        <w:t xml:space="preserve">שהיית </w:t>
      </w:r>
      <w:bookmarkStart w:id="1026" w:name="_ETM_Q3_418119"/>
      <w:bookmarkEnd w:id="1026"/>
      <w:r w:rsidRPr="00F06A42">
        <w:rPr>
          <w:rtl/>
        </w:rPr>
        <w:t xml:space="preserve">בוועדת </w:t>
      </w:r>
      <w:bookmarkStart w:id="1027" w:name="_ETM_Q3_418569"/>
      <w:bookmarkEnd w:id="1027"/>
      <w:r w:rsidRPr="00F06A42">
        <w:rPr>
          <w:rtl/>
        </w:rPr>
        <w:t xml:space="preserve">החינוך </w:t>
      </w:r>
      <w:bookmarkStart w:id="1028" w:name="_ETM_Q3_418989"/>
      <w:bookmarkEnd w:id="1028"/>
      <w:r w:rsidRPr="00F06A42">
        <w:rPr>
          <w:rtl/>
        </w:rPr>
        <w:t xml:space="preserve">עכשיו </w:t>
      </w:r>
      <w:bookmarkStart w:id="1029" w:name="_ETM_Q3_419349"/>
      <w:bookmarkEnd w:id="1029"/>
      <w:r>
        <w:rPr>
          <w:rFonts w:hint="cs"/>
          <w:rtl/>
        </w:rPr>
        <w:t>כ</w:t>
      </w:r>
      <w:r w:rsidRPr="00F06A42">
        <w:rPr>
          <w:rtl/>
        </w:rPr>
        <w:t xml:space="preserve">שהיה </w:t>
      </w:r>
      <w:bookmarkStart w:id="1030" w:name="_ETM_Q3_419739"/>
      <w:bookmarkStart w:id="1031" w:name="_ETM_Q3_419889"/>
      <w:bookmarkEnd w:id="1030"/>
      <w:bookmarkEnd w:id="1031"/>
      <w:r w:rsidRPr="00F06A42">
        <w:rPr>
          <w:rtl/>
        </w:rPr>
        <w:t>הנושא</w:t>
      </w:r>
      <w:r>
        <w:rPr>
          <w:rFonts w:hint="cs"/>
          <w:rtl/>
        </w:rPr>
        <w:t>.</w:t>
      </w:r>
      <w:r w:rsidRPr="00F06A42">
        <w:rPr>
          <w:rtl/>
        </w:rPr>
        <w:t xml:space="preserve"> </w:t>
      </w:r>
      <w:bookmarkStart w:id="1032" w:name="_ETM_Q3_420819"/>
      <w:bookmarkEnd w:id="1032"/>
      <w:r w:rsidRPr="00F06A42">
        <w:rPr>
          <w:rtl/>
        </w:rPr>
        <w:t xml:space="preserve">אני </w:t>
      </w:r>
      <w:bookmarkStart w:id="1033" w:name="_ETM_Q3_420939"/>
      <w:bookmarkEnd w:id="1033"/>
      <w:r w:rsidRPr="00F06A42">
        <w:rPr>
          <w:rtl/>
        </w:rPr>
        <w:t xml:space="preserve">רק </w:t>
      </w:r>
      <w:bookmarkStart w:id="1034" w:name="_ETM_Q3_421089"/>
      <w:bookmarkEnd w:id="1034"/>
      <w:r w:rsidRPr="00F06A42">
        <w:rPr>
          <w:rtl/>
        </w:rPr>
        <w:t xml:space="preserve">רוצה </w:t>
      </w:r>
      <w:bookmarkStart w:id="1035" w:name="_ETM_Q3_421359"/>
      <w:bookmarkEnd w:id="1035"/>
      <w:r w:rsidRPr="00F06A42">
        <w:rPr>
          <w:rtl/>
        </w:rPr>
        <w:t>להקרי</w:t>
      </w:r>
      <w:bookmarkStart w:id="1036" w:name="_ETM_Q3_421779"/>
      <w:bookmarkStart w:id="1037" w:name="_ETM_Q3_421839"/>
      <w:bookmarkEnd w:id="1036"/>
      <w:bookmarkEnd w:id="1037"/>
      <w:r>
        <w:rPr>
          <w:rFonts w:hint="cs"/>
          <w:rtl/>
        </w:rPr>
        <w:t xml:space="preserve">א, </w:t>
      </w:r>
      <w:r w:rsidRPr="00F06A42">
        <w:rPr>
          <w:rtl/>
        </w:rPr>
        <w:t xml:space="preserve">זה </w:t>
      </w:r>
      <w:bookmarkStart w:id="1038" w:name="_ETM_Q3_422019"/>
      <w:bookmarkEnd w:id="1038"/>
      <w:r w:rsidRPr="00F06A42">
        <w:rPr>
          <w:rtl/>
        </w:rPr>
        <w:t xml:space="preserve">חשוב </w:t>
      </w:r>
      <w:bookmarkStart w:id="1039" w:name="_ETM_Q3_422559"/>
      <w:bookmarkEnd w:id="1039"/>
      <w:r w:rsidRPr="00F06A42">
        <w:rPr>
          <w:rtl/>
        </w:rPr>
        <w:t>לי</w:t>
      </w:r>
      <w:bookmarkStart w:id="1040" w:name="_ETM_Q3_422709"/>
      <w:bookmarkEnd w:id="1040"/>
      <w:r>
        <w:rPr>
          <w:rFonts w:hint="cs"/>
          <w:rtl/>
        </w:rPr>
        <w:t>.</w:t>
      </w:r>
      <w:r w:rsidRPr="00F06A42">
        <w:rPr>
          <w:rtl/>
        </w:rPr>
        <w:t xml:space="preserve"> </w:t>
      </w:r>
      <w:bookmarkStart w:id="1041" w:name="_ETM_Q3_424230"/>
      <w:bookmarkEnd w:id="1041"/>
      <w:r w:rsidRPr="00F06A42">
        <w:rPr>
          <w:rtl/>
        </w:rPr>
        <w:t xml:space="preserve">הנושא </w:t>
      </w:r>
      <w:bookmarkStart w:id="1042" w:name="_ETM_Q3_425400"/>
      <w:bookmarkEnd w:id="1042"/>
      <w:r w:rsidRPr="00F06A42">
        <w:rPr>
          <w:rtl/>
        </w:rPr>
        <w:t xml:space="preserve">עלה </w:t>
      </w:r>
      <w:bookmarkStart w:id="1043" w:name="_ETM_Q3_425670"/>
      <w:bookmarkEnd w:id="1043"/>
      <w:r>
        <w:rPr>
          <w:rFonts w:hint="cs"/>
          <w:rtl/>
        </w:rPr>
        <w:t>ל</w:t>
      </w:r>
      <w:r w:rsidRPr="00F06A42">
        <w:rPr>
          <w:rtl/>
        </w:rPr>
        <w:t>דיון</w:t>
      </w:r>
      <w:r>
        <w:rPr>
          <w:rFonts w:hint="cs"/>
          <w:rtl/>
        </w:rPr>
        <w:t xml:space="preserve"> </w:t>
      </w:r>
      <w:r>
        <w:rPr>
          <w:rFonts w:hint="eastAsia"/>
        </w:rPr>
        <w:t>–</w:t>
      </w:r>
      <w:r w:rsidRPr="00F06A42">
        <w:rPr>
          <w:rtl/>
        </w:rPr>
        <w:t xml:space="preserve"> </w:t>
      </w:r>
      <w:bookmarkStart w:id="1044" w:name="_ETM_Q3_425970"/>
      <w:bookmarkEnd w:id="1044"/>
      <w:r w:rsidRPr="00F06A42">
        <w:rPr>
          <w:rtl/>
        </w:rPr>
        <w:t>היושב-ראש</w:t>
      </w:r>
      <w:r>
        <w:rPr>
          <w:rFonts w:hint="cs"/>
          <w:rtl/>
        </w:rPr>
        <w:t>,</w:t>
      </w:r>
      <w:r w:rsidRPr="00F06A42">
        <w:rPr>
          <w:rtl/>
        </w:rPr>
        <w:t xml:space="preserve"> </w:t>
      </w:r>
      <w:bookmarkStart w:id="1045" w:name="_ETM_Q3_426390"/>
      <w:bookmarkStart w:id="1046" w:name="_ETM_Q3_426540"/>
      <w:bookmarkEnd w:id="1045"/>
      <w:bookmarkEnd w:id="1046"/>
      <w:r w:rsidRPr="00F06A42">
        <w:rPr>
          <w:rtl/>
        </w:rPr>
        <w:t xml:space="preserve">חשוב </w:t>
      </w:r>
      <w:bookmarkStart w:id="1047" w:name="_ETM_Q3_426810"/>
      <w:bookmarkEnd w:id="1047"/>
      <w:r w:rsidRPr="00F06A42">
        <w:rPr>
          <w:rtl/>
        </w:rPr>
        <w:t>ש</w:t>
      </w:r>
      <w:bookmarkStart w:id="1048" w:name="_ETM_Q3_427170"/>
      <w:bookmarkEnd w:id="1048"/>
      <w:r w:rsidR="00D07AE6">
        <w:rPr>
          <w:rFonts w:hint="cs"/>
          <w:rtl/>
        </w:rPr>
        <w:t xml:space="preserve">גם </w:t>
      </w:r>
      <w:r>
        <w:rPr>
          <w:rFonts w:hint="cs"/>
          <w:rtl/>
        </w:rPr>
        <w:t xml:space="preserve">אתה תשמע </w:t>
      </w:r>
      <w:r>
        <w:rPr>
          <w:rFonts w:hint="eastAsia"/>
        </w:rPr>
        <w:t>–</w:t>
      </w:r>
      <w:r w:rsidRPr="00F06A42">
        <w:rPr>
          <w:rtl/>
        </w:rPr>
        <w:t xml:space="preserve"> </w:t>
      </w:r>
      <w:bookmarkStart w:id="1049" w:name="_ETM_Q3_428099"/>
      <w:bookmarkEnd w:id="1049"/>
      <w:r w:rsidRPr="00F06A42">
        <w:rPr>
          <w:rtl/>
        </w:rPr>
        <w:t>על</w:t>
      </w:r>
      <w:bookmarkStart w:id="1050" w:name="_ETM_Q3_428280"/>
      <w:bookmarkEnd w:id="1050"/>
      <w:r w:rsidRPr="00F06A42">
        <w:rPr>
          <w:rtl/>
        </w:rPr>
        <w:t>ה</w:t>
      </w:r>
      <w:r>
        <w:rPr>
          <w:rFonts w:hint="cs"/>
          <w:rtl/>
        </w:rPr>
        <w:t xml:space="preserve"> </w:t>
      </w:r>
      <w:r w:rsidRPr="00F06A42">
        <w:rPr>
          <w:rtl/>
        </w:rPr>
        <w:t xml:space="preserve">נושא </w:t>
      </w:r>
      <w:bookmarkStart w:id="1051" w:name="_ETM_Q3_428970"/>
      <w:bookmarkEnd w:id="1051"/>
      <w:r w:rsidRPr="00F06A42">
        <w:rPr>
          <w:rtl/>
        </w:rPr>
        <w:t xml:space="preserve">לדיון </w:t>
      </w:r>
      <w:bookmarkStart w:id="1052" w:name="_ETM_Q3_429569"/>
      <w:bookmarkEnd w:id="1052"/>
      <w:r w:rsidRPr="00F06A42">
        <w:rPr>
          <w:rtl/>
        </w:rPr>
        <w:t xml:space="preserve">בוועדת </w:t>
      </w:r>
      <w:bookmarkStart w:id="1053" w:name="_ETM_Q3_430019"/>
      <w:bookmarkEnd w:id="1053"/>
      <w:r w:rsidRPr="00F06A42">
        <w:rPr>
          <w:rtl/>
        </w:rPr>
        <w:t>החינוך</w:t>
      </w:r>
      <w:bookmarkStart w:id="1054" w:name="_ETM_Q3_430890"/>
      <w:bookmarkEnd w:id="1054"/>
      <w:r>
        <w:rPr>
          <w:rFonts w:hint="cs"/>
          <w:rtl/>
        </w:rPr>
        <w:t>:</w:t>
      </w:r>
      <w:r w:rsidRPr="00F06A42">
        <w:rPr>
          <w:rtl/>
        </w:rPr>
        <w:t xml:space="preserve"> </w:t>
      </w:r>
      <w:bookmarkStart w:id="1055" w:name="_ETM_Q3_431250"/>
      <w:bookmarkEnd w:id="1055"/>
      <w:r w:rsidRPr="00F06A42">
        <w:rPr>
          <w:rtl/>
        </w:rPr>
        <w:t xml:space="preserve">חשש </w:t>
      </w:r>
      <w:bookmarkStart w:id="1056" w:name="_ETM_Q3_431760"/>
      <w:bookmarkEnd w:id="1056"/>
      <w:r w:rsidRPr="00F06A42">
        <w:rPr>
          <w:rtl/>
        </w:rPr>
        <w:t xml:space="preserve">מפסילת </w:t>
      </w:r>
      <w:bookmarkStart w:id="1057" w:name="_ETM_Q3_432330"/>
      <w:bookmarkEnd w:id="1057"/>
      <w:r w:rsidRPr="00F06A42">
        <w:rPr>
          <w:rtl/>
        </w:rPr>
        <w:t>ת</w:t>
      </w:r>
      <w:r>
        <w:rPr>
          <w:rFonts w:hint="cs"/>
          <w:rtl/>
        </w:rPr>
        <w:t>ו</w:t>
      </w:r>
      <w:r w:rsidRPr="00F06A42">
        <w:rPr>
          <w:rtl/>
        </w:rPr>
        <w:t xml:space="preserve">כני </w:t>
      </w:r>
      <w:bookmarkStart w:id="1058" w:name="_ETM_Q3_432690"/>
      <w:bookmarkEnd w:id="1058"/>
      <w:r w:rsidRPr="00F06A42">
        <w:rPr>
          <w:rtl/>
        </w:rPr>
        <w:t>ה</w:t>
      </w:r>
      <w:r>
        <w:rPr>
          <w:rFonts w:hint="cs"/>
          <w:rtl/>
        </w:rPr>
        <w:t>עשרה</w:t>
      </w:r>
      <w:r w:rsidRPr="00F06A42">
        <w:rPr>
          <w:rtl/>
        </w:rPr>
        <w:t xml:space="preserve"> </w:t>
      </w:r>
      <w:bookmarkStart w:id="1059" w:name="_ETM_Q3_433019"/>
      <w:bookmarkEnd w:id="1059"/>
      <w:r w:rsidRPr="00F06A42">
        <w:rPr>
          <w:rtl/>
        </w:rPr>
        <w:t>ליברל</w:t>
      </w:r>
      <w:r>
        <w:rPr>
          <w:rFonts w:hint="cs"/>
          <w:rtl/>
        </w:rPr>
        <w:t>י</w:t>
      </w:r>
      <w:r w:rsidRPr="00F06A42">
        <w:rPr>
          <w:rtl/>
        </w:rPr>
        <w:t xml:space="preserve">ים </w:t>
      </w:r>
      <w:bookmarkStart w:id="1060" w:name="_ETM_Q3_433560"/>
      <w:bookmarkEnd w:id="1060"/>
      <w:proofErr w:type="spellStart"/>
      <w:r w:rsidRPr="00F06A42">
        <w:rPr>
          <w:rtl/>
        </w:rPr>
        <w:t>ולהט"בי</w:t>
      </w:r>
      <w:r>
        <w:rPr>
          <w:rFonts w:hint="cs"/>
          <w:rtl/>
        </w:rPr>
        <w:t>י</w:t>
      </w:r>
      <w:r w:rsidRPr="00F06A42">
        <w:rPr>
          <w:rtl/>
        </w:rPr>
        <w:t>ם</w:t>
      </w:r>
      <w:proofErr w:type="spellEnd"/>
      <w:r>
        <w:rPr>
          <w:rFonts w:hint="cs"/>
          <w:rtl/>
        </w:rPr>
        <w:t xml:space="preserve">. היושב-ראש </w:t>
      </w:r>
      <w:r w:rsidR="008528BB">
        <w:rPr>
          <w:rFonts w:hint="cs"/>
          <w:rtl/>
        </w:rPr>
        <w:t>– – –</w:t>
      </w:r>
    </w:p>
    <w:p w:rsidR="00FE1686" w:rsidRDefault="00FE1686" w:rsidP="00976962">
      <w:pPr>
        <w:rPr>
          <w:rtl/>
        </w:rPr>
      </w:pPr>
    </w:p>
    <w:p w:rsidR="00FE1686" w:rsidRDefault="00FE1686" w:rsidP="00976962">
      <w:pPr>
        <w:pStyle w:val="af6"/>
        <w:keepNext/>
        <w:rPr>
          <w:rtl/>
        </w:rPr>
      </w:pPr>
      <w:bookmarkStart w:id="1061" w:name="ET_interruption_5787_11"/>
      <w:r w:rsidRPr="00BC1D8D">
        <w:rPr>
          <w:rStyle w:val="TagStyle"/>
          <w:rtl/>
        </w:rPr>
        <w:lastRenderedPageBreak/>
        <w:t xml:space="preserve"> &lt;&lt; קריאה &gt;&gt; </w:t>
      </w:r>
      <w:r>
        <w:rPr>
          <w:rtl/>
        </w:rPr>
        <w:t>יוראי להב הרצנו (יש עתיד):</w:t>
      </w:r>
      <w:r w:rsidRPr="00BC1D8D">
        <w:rPr>
          <w:rStyle w:val="TagStyle"/>
          <w:rtl/>
        </w:rPr>
        <w:t xml:space="preserve"> &lt;&lt; קריאה &gt;&gt;</w:t>
      </w:r>
      <w:r>
        <w:rPr>
          <w:rtl/>
        </w:rPr>
        <w:t xml:space="preserve"> </w:t>
      </w:r>
      <w:bookmarkEnd w:id="1061"/>
    </w:p>
    <w:p w:rsidR="00FE1686" w:rsidRDefault="00FE1686" w:rsidP="003A019F">
      <w:pPr>
        <w:rPr>
          <w:rtl/>
        </w:rPr>
      </w:pPr>
    </w:p>
    <w:p w:rsidR="00FE1686" w:rsidRDefault="00FE1686" w:rsidP="00976962">
      <w:pPr>
        <w:rPr>
          <w:rtl/>
        </w:rPr>
      </w:pPr>
      <w:r>
        <w:rPr>
          <w:rFonts w:hint="cs"/>
          <w:rtl/>
        </w:rPr>
        <w:t>זה דיון מהיר</w:t>
      </w:r>
      <w:r w:rsidR="00D07AE6">
        <w:rPr>
          <w:rFonts w:hint="cs"/>
          <w:rtl/>
        </w:rPr>
        <w:t>,</w:t>
      </w:r>
      <w:r>
        <w:rPr>
          <w:rFonts w:hint="cs"/>
          <w:rtl/>
        </w:rPr>
        <w:t xml:space="preserve"> שאושר בוועדת </w:t>
      </w:r>
      <w:r w:rsidR="008528BB">
        <w:rPr>
          <w:rFonts w:hint="cs"/>
          <w:rtl/>
        </w:rPr>
        <w:t>– – –</w:t>
      </w:r>
    </w:p>
    <w:p w:rsidR="00FE1686" w:rsidRDefault="00FE1686" w:rsidP="00976962">
      <w:pPr>
        <w:rPr>
          <w:rtl/>
        </w:rPr>
      </w:pPr>
    </w:p>
    <w:p w:rsidR="00FE1686" w:rsidRDefault="00FE1686" w:rsidP="00976962">
      <w:pPr>
        <w:pStyle w:val="-"/>
        <w:keepNext/>
        <w:rPr>
          <w:rtl/>
        </w:rPr>
      </w:pPr>
      <w:r w:rsidRPr="00BC1D8D">
        <w:rPr>
          <w:rStyle w:val="TagStyle"/>
          <w:rtl/>
        </w:rPr>
        <w:t xml:space="preserve"> &lt;&lt; דובר_המשך &gt;&gt; </w:t>
      </w:r>
      <w:r>
        <w:rPr>
          <w:rtl/>
        </w:rPr>
        <w:t>שר החינוך יואב קיש:</w:t>
      </w:r>
      <w:r w:rsidRPr="00BC1D8D">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976962">
      <w:pPr>
        <w:rPr>
          <w:rtl/>
          <w:lang w:eastAsia="he-IL"/>
        </w:rPr>
      </w:pPr>
      <w:r>
        <w:rPr>
          <w:rFonts w:hint="cs"/>
          <w:rtl/>
          <w:lang w:eastAsia="he-IL"/>
        </w:rPr>
        <w:t xml:space="preserve">דיון מהיר שאושר בנשיאות </w:t>
      </w:r>
      <w:r w:rsidR="008528BB">
        <w:rPr>
          <w:rFonts w:hint="cs"/>
          <w:rtl/>
          <w:lang w:eastAsia="he-IL"/>
        </w:rPr>
        <w:t>– – –</w:t>
      </w:r>
    </w:p>
    <w:p w:rsidR="00FE1686" w:rsidRDefault="00FE1686" w:rsidP="00976962">
      <w:pPr>
        <w:rPr>
          <w:rtl/>
          <w:lang w:eastAsia="he-IL"/>
        </w:rPr>
      </w:pPr>
      <w:bookmarkStart w:id="1062" w:name="_ETM_Q3_441919"/>
      <w:bookmarkStart w:id="1063" w:name="_ETM_Q3_441973"/>
      <w:bookmarkEnd w:id="1062"/>
      <w:bookmarkEnd w:id="1063"/>
    </w:p>
    <w:p w:rsidR="00FE1686" w:rsidRDefault="00FE1686" w:rsidP="00976962">
      <w:pPr>
        <w:pStyle w:val="af6"/>
        <w:keepNext/>
        <w:rPr>
          <w:rtl/>
        </w:rPr>
      </w:pPr>
      <w:bookmarkStart w:id="1064" w:name="ET_interruption_5787_17"/>
      <w:r w:rsidRPr="00BC1D8D">
        <w:rPr>
          <w:rStyle w:val="TagStyle"/>
          <w:rtl/>
        </w:rPr>
        <w:t xml:space="preserve"> &lt;&lt; קריאה &gt;&gt; </w:t>
      </w:r>
      <w:r>
        <w:rPr>
          <w:rtl/>
        </w:rPr>
        <w:t>יוראי להב הרצנו (יש עתיד):</w:t>
      </w:r>
      <w:r w:rsidRPr="00BC1D8D">
        <w:rPr>
          <w:rStyle w:val="TagStyle"/>
          <w:rtl/>
        </w:rPr>
        <w:t xml:space="preserve"> &lt;&lt; קריאה &gt;&gt;</w:t>
      </w:r>
      <w:r>
        <w:rPr>
          <w:rtl/>
        </w:rPr>
        <w:t xml:space="preserve"> </w:t>
      </w:r>
      <w:bookmarkEnd w:id="1064"/>
    </w:p>
    <w:p w:rsidR="00FE1686" w:rsidRDefault="00FE1686" w:rsidP="003A019F">
      <w:pPr>
        <w:rPr>
          <w:rtl/>
          <w:lang w:eastAsia="he-IL"/>
        </w:rPr>
      </w:pPr>
    </w:p>
    <w:p w:rsidR="00FE1686" w:rsidRDefault="00FE1686" w:rsidP="00976962">
      <w:pPr>
        <w:rPr>
          <w:rtl/>
          <w:lang w:eastAsia="he-IL"/>
        </w:rPr>
      </w:pPr>
      <w:r>
        <w:rPr>
          <w:rFonts w:hint="cs"/>
          <w:rtl/>
          <w:lang w:eastAsia="he-IL"/>
        </w:rPr>
        <w:t xml:space="preserve">שהממשלה החרימה אותו. לא שלחתם נציגי </w:t>
      </w:r>
      <w:bookmarkStart w:id="1065" w:name="_ETM_Q3_445649"/>
      <w:bookmarkEnd w:id="1065"/>
      <w:r>
        <w:rPr>
          <w:rFonts w:hint="cs"/>
          <w:rtl/>
          <w:lang w:eastAsia="he-IL"/>
        </w:rPr>
        <w:t xml:space="preserve">ממשלה </w:t>
      </w:r>
      <w:r w:rsidR="008528BB">
        <w:rPr>
          <w:rFonts w:hint="cs"/>
          <w:rtl/>
          <w:lang w:eastAsia="he-IL"/>
        </w:rPr>
        <w:t>– – –</w:t>
      </w:r>
    </w:p>
    <w:p w:rsidR="00FE1686" w:rsidRDefault="00FE1686" w:rsidP="00976962">
      <w:pPr>
        <w:rPr>
          <w:rtl/>
          <w:lang w:eastAsia="he-IL"/>
        </w:rPr>
      </w:pPr>
      <w:bookmarkStart w:id="1066" w:name="_ETM_Q3_446014"/>
      <w:bookmarkStart w:id="1067" w:name="_ETM_Q3_446068"/>
      <w:bookmarkEnd w:id="1066"/>
      <w:bookmarkEnd w:id="1067"/>
    </w:p>
    <w:p w:rsidR="00FE1686" w:rsidRDefault="00FE1686" w:rsidP="00976962">
      <w:pPr>
        <w:pStyle w:val="-"/>
        <w:keepNext/>
        <w:rPr>
          <w:rtl/>
        </w:rPr>
      </w:pPr>
      <w:bookmarkStart w:id="1068" w:name="ET_speakercontinue_6458_18"/>
      <w:r w:rsidRPr="00BC1D8D">
        <w:rPr>
          <w:rStyle w:val="TagStyle"/>
          <w:rtl/>
        </w:rPr>
        <w:t xml:space="preserve"> &lt;&lt; דובר_המשך &gt;&gt; </w:t>
      </w:r>
      <w:r>
        <w:rPr>
          <w:rtl/>
        </w:rPr>
        <w:t>שר החינוך יואב קיש:</w:t>
      </w:r>
      <w:r w:rsidRPr="00BC1D8D">
        <w:rPr>
          <w:rStyle w:val="TagStyle"/>
          <w:rtl/>
        </w:rPr>
        <w:t xml:space="preserve"> &lt;&lt; דובר_המשך &gt;&gt;</w:t>
      </w:r>
      <w:r>
        <w:rPr>
          <w:rtl/>
        </w:rPr>
        <w:t xml:space="preserve"> </w:t>
      </w:r>
      <w:bookmarkEnd w:id="1068"/>
    </w:p>
    <w:p w:rsidR="00FE1686" w:rsidRDefault="00FE1686" w:rsidP="003A019F">
      <w:pPr>
        <w:rPr>
          <w:rtl/>
          <w:lang w:eastAsia="he-IL"/>
        </w:rPr>
      </w:pPr>
    </w:p>
    <w:p w:rsidR="00FE1686" w:rsidRDefault="00FE1686" w:rsidP="00D07AE6">
      <w:pPr>
        <w:rPr>
          <w:rtl/>
        </w:rPr>
      </w:pPr>
      <w:bookmarkStart w:id="1069" w:name="_ETM_Q3_445862"/>
      <w:bookmarkStart w:id="1070" w:name="_ETM_Q3_439600"/>
      <w:bookmarkStart w:id="1071" w:name="_ETM_Q3_440589"/>
      <w:bookmarkStart w:id="1072" w:name="_ETM_Q3_440980"/>
      <w:bookmarkStart w:id="1073" w:name="_ETM_Q3_445059"/>
      <w:bookmarkEnd w:id="1069"/>
      <w:bookmarkEnd w:id="1070"/>
      <w:bookmarkEnd w:id="1071"/>
      <w:bookmarkEnd w:id="1072"/>
      <w:bookmarkEnd w:id="1073"/>
      <w:r w:rsidRPr="00F06A42">
        <w:rPr>
          <w:rtl/>
        </w:rPr>
        <w:t xml:space="preserve">אני </w:t>
      </w:r>
      <w:bookmarkStart w:id="1074" w:name="_ETM_Q3_445240"/>
      <w:bookmarkEnd w:id="1074"/>
      <w:r w:rsidRPr="00F06A42">
        <w:rPr>
          <w:rtl/>
        </w:rPr>
        <w:t xml:space="preserve">אומר </w:t>
      </w:r>
      <w:bookmarkStart w:id="1075" w:name="_ETM_Q3_445449"/>
      <w:bookmarkStart w:id="1076" w:name="_ETM_Q3_445539"/>
      <w:bookmarkEnd w:id="1075"/>
      <w:bookmarkEnd w:id="1076"/>
      <w:r w:rsidRPr="00F06A42">
        <w:rPr>
          <w:rtl/>
        </w:rPr>
        <w:t xml:space="preserve">עכשיו </w:t>
      </w:r>
      <w:bookmarkStart w:id="1077" w:name="_ETM_Q3_445839"/>
      <w:bookmarkEnd w:id="1077"/>
      <w:r w:rsidRPr="00F06A42">
        <w:rPr>
          <w:rtl/>
        </w:rPr>
        <w:t>לכולם</w:t>
      </w:r>
      <w:r>
        <w:rPr>
          <w:rFonts w:hint="cs"/>
          <w:rtl/>
        </w:rPr>
        <w:t>,</w:t>
      </w:r>
      <w:r w:rsidRPr="00F06A42">
        <w:rPr>
          <w:rtl/>
        </w:rPr>
        <w:t xml:space="preserve"> </w:t>
      </w:r>
      <w:bookmarkStart w:id="1078" w:name="_ETM_Q3_446379"/>
      <w:bookmarkEnd w:id="1078"/>
      <w:r w:rsidRPr="00F06A42">
        <w:rPr>
          <w:rtl/>
        </w:rPr>
        <w:t xml:space="preserve">וזה </w:t>
      </w:r>
      <w:bookmarkStart w:id="1079" w:name="_ETM_Q3_446589"/>
      <w:bookmarkEnd w:id="1079"/>
      <w:r w:rsidRPr="00F06A42">
        <w:rPr>
          <w:rtl/>
        </w:rPr>
        <w:t xml:space="preserve">בדיוק </w:t>
      </w:r>
      <w:bookmarkStart w:id="1080" w:name="_ETM_Q3_446800"/>
      <w:bookmarkEnd w:id="1080"/>
      <w:r w:rsidRPr="00F06A42">
        <w:rPr>
          <w:rtl/>
        </w:rPr>
        <w:t xml:space="preserve">מה </w:t>
      </w:r>
      <w:bookmarkStart w:id="1081" w:name="_ETM_Q3_446889"/>
      <w:bookmarkEnd w:id="1081"/>
      <w:r w:rsidRPr="00F06A42">
        <w:rPr>
          <w:rtl/>
        </w:rPr>
        <w:t>ש</w:t>
      </w:r>
      <w:r>
        <w:rPr>
          <w:rFonts w:hint="cs"/>
          <w:rtl/>
        </w:rPr>
        <w:t xml:space="preserve">אני </w:t>
      </w:r>
      <w:r w:rsidRPr="00F06A42">
        <w:rPr>
          <w:rtl/>
        </w:rPr>
        <w:t xml:space="preserve">רוצה </w:t>
      </w:r>
      <w:bookmarkStart w:id="1082" w:name="_ETM_Q3_447159"/>
      <w:bookmarkEnd w:id="1082"/>
      <w:r w:rsidRPr="00F06A42">
        <w:rPr>
          <w:rtl/>
        </w:rPr>
        <w:t>לדבר</w:t>
      </w:r>
      <w:r>
        <w:rPr>
          <w:rFonts w:hint="cs"/>
          <w:rtl/>
        </w:rPr>
        <w:t xml:space="preserve"> עליו,</w:t>
      </w:r>
      <w:r w:rsidRPr="00F06A42">
        <w:rPr>
          <w:rtl/>
        </w:rPr>
        <w:t xml:space="preserve"> </w:t>
      </w:r>
      <w:bookmarkStart w:id="1083" w:name="_ETM_Q3_447520"/>
      <w:bookmarkEnd w:id="1083"/>
      <w:r w:rsidRPr="00F06A42">
        <w:rPr>
          <w:rtl/>
        </w:rPr>
        <w:t xml:space="preserve">וחבל </w:t>
      </w:r>
      <w:bookmarkStart w:id="1084" w:name="_ETM_Q3_447969"/>
      <w:bookmarkEnd w:id="1084"/>
      <w:r w:rsidRPr="00F06A42">
        <w:rPr>
          <w:rtl/>
        </w:rPr>
        <w:t xml:space="preserve">שאתה </w:t>
      </w:r>
      <w:bookmarkStart w:id="1085" w:name="_ETM_Q3_448719"/>
      <w:bookmarkEnd w:id="1085"/>
      <w:r w:rsidRPr="00F06A42">
        <w:rPr>
          <w:rtl/>
        </w:rPr>
        <w:t xml:space="preserve">מזדרז </w:t>
      </w:r>
      <w:bookmarkStart w:id="1086" w:name="_ETM_Q3_449259"/>
      <w:bookmarkEnd w:id="1086"/>
      <w:r w:rsidRPr="00F06A42">
        <w:rPr>
          <w:rtl/>
        </w:rPr>
        <w:t xml:space="preserve">להפריע </w:t>
      </w:r>
      <w:bookmarkStart w:id="1087" w:name="_ETM_Q3_449710"/>
      <w:bookmarkEnd w:id="1087"/>
      <w:r w:rsidRPr="00F06A42">
        <w:rPr>
          <w:rtl/>
        </w:rPr>
        <w:t>מהצד</w:t>
      </w:r>
      <w:r>
        <w:rPr>
          <w:rFonts w:hint="cs"/>
          <w:rtl/>
        </w:rPr>
        <w:t>.</w:t>
      </w:r>
      <w:r w:rsidRPr="00F06A42">
        <w:rPr>
          <w:rtl/>
        </w:rPr>
        <w:t xml:space="preserve"> </w:t>
      </w:r>
      <w:bookmarkStart w:id="1088" w:name="_ETM_Q3_451029"/>
      <w:bookmarkEnd w:id="1088"/>
      <w:r w:rsidRPr="00F06A42">
        <w:rPr>
          <w:rtl/>
        </w:rPr>
        <w:t>היושב-ראש</w:t>
      </w:r>
      <w:r>
        <w:rPr>
          <w:rFonts w:hint="cs"/>
          <w:rtl/>
        </w:rPr>
        <w:t>,</w:t>
      </w:r>
      <w:r w:rsidRPr="00F06A42">
        <w:rPr>
          <w:rtl/>
        </w:rPr>
        <w:t xml:space="preserve"> </w:t>
      </w:r>
      <w:bookmarkStart w:id="1089" w:name="_ETM_Q3_452050"/>
      <w:bookmarkEnd w:id="1089"/>
      <w:r w:rsidRPr="00F06A42">
        <w:rPr>
          <w:rtl/>
        </w:rPr>
        <w:t xml:space="preserve">חשוב </w:t>
      </w:r>
      <w:bookmarkStart w:id="1090" w:name="_ETM_Q3_452380"/>
      <w:bookmarkEnd w:id="1090"/>
      <w:r w:rsidRPr="00F06A42">
        <w:rPr>
          <w:rtl/>
        </w:rPr>
        <w:t xml:space="preserve">לי </w:t>
      </w:r>
      <w:bookmarkStart w:id="1091" w:name="_ETM_Q3_452440"/>
      <w:bookmarkEnd w:id="1091"/>
      <w:r w:rsidRPr="00F06A42">
        <w:rPr>
          <w:rtl/>
        </w:rPr>
        <w:t xml:space="preserve">שתשמע </w:t>
      </w:r>
      <w:bookmarkStart w:id="1092" w:name="_ETM_Q3_452830"/>
      <w:bookmarkEnd w:id="1092"/>
      <w:r w:rsidRPr="00F06A42">
        <w:rPr>
          <w:rtl/>
        </w:rPr>
        <w:t xml:space="preserve">גם </w:t>
      </w:r>
      <w:bookmarkStart w:id="1093" w:name="_ETM_Q3_453010"/>
      <w:bookmarkEnd w:id="1093"/>
      <w:r w:rsidRPr="00F06A42">
        <w:rPr>
          <w:rtl/>
        </w:rPr>
        <w:t>אתה</w:t>
      </w:r>
      <w:r>
        <w:rPr>
          <w:rFonts w:hint="cs"/>
          <w:rtl/>
        </w:rPr>
        <w:t>,</w:t>
      </w:r>
      <w:r w:rsidRPr="00F06A42">
        <w:rPr>
          <w:rtl/>
        </w:rPr>
        <w:t xml:space="preserve"> </w:t>
      </w:r>
      <w:bookmarkStart w:id="1094" w:name="_ETM_Q3_453220"/>
      <w:bookmarkEnd w:id="1094"/>
      <w:r w:rsidRPr="00F06A42">
        <w:rPr>
          <w:rtl/>
        </w:rPr>
        <w:t xml:space="preserve">כי </w:t>
      </w:r>
      <w:bookmarkStart w:id="1095" w:name="_ETM_Q3_453370"/>
      <w:bookmarkEnd w:id="1095"/>
      <w:r w:rsidRPr="00F06A42">
        <w:rPr>
          <w:rtl/>
        </w:rPr>
        <w:t xml:space="preserve">זה </w:t>
      </w:r>
      <w:bookmarkStart w:id="1096" w:name="_ETM_Q3_453550"/>
      <w:bookmarkEnd w:id="1096"/>
      <w:r w:rsidRPr="00F06A42">
        <w:rPr>
          <w:rtl/>
        </w:rPr>
        <w:t xml:space="preserve">בעיקר </w:t>
      </w:r>
      <w:bookmarkStart w:id="1097" w:name="_ETM_Q3_453940"/>
      <w:bookmarkStart w:id="1098" w:name="_ETM_Q3_454300"/>
      <w:bookmarkEnd w:id="1097"/>
      <w:bookmarkEnd w:id="1098"/>
      <w:r w:rsidRPr="00F06A42">
        <w:rPr>
          <w:rtl/>
        </w:rPr>
        <w:t xml:space="preserve">בעניין </w:t>
      </w:r>
      <w:bookmarkStart w:id="1099" w:name="_ETM_Q3_454750"/>
      <w:bookmarkEnd w:id="1099"/>
      <w:r w:rsidRPr="00F06A42">
        <w:rPr>
          <w:rtl/>
        </w:rPr>
        <w:t xml:space="preserve">דיון </w:t>
      </w:r>
      <w:bookmarkStart w:id="1100" w:name="_ETM_Q3_455020"/>
      <w:bookmarkEnd w:id="1100"/>
      <w:r w:rsidRPr="00F06A42">
        <w:rPr>
          <w:rtl/>
        </w:rPr>
        <w:t xml:space="preserve">מהיר </w:t>
      </w:r>
      <w:bookmarkStart w:id="1101" w:name="_ETM_Q3_455320"/>
      <w:bookmarkEnd w:id="1101"/>
      <w:r w:rsidRPr="00F06A42">
        <w:rPr>
          <w:rtl/>
        </w:rPr>
        <w:t xml:space="preserve">שאושר </w:t>
      </w:r>
      <w:bookmarkStart w:id="1102" w:name="_ETM_Q3_455650"/>
      <w:bookmarkEnd w:id="1102"/>
      <w:r w:rsidRPr="00F06A42">
        <w:rPr>
          <w:rtl/>
        </w:rPr>
        <w:t xml:space="preserve">בוועדת </w:t>
      </w:r>
      <w:bookmarkStart w:id="1103" w:name="_ETM_Q3_456040"/>
      <w:bookmarkEnd w:id="1103"/>
      <w:r w:rsidRPr="00F06A42">
        <w:rPr>
          <w:rtl/>
        </w:rPr>
        <w:t>חינוך</w:t>
      </w:r>
      <w:r>
        <w:rPr>
          <w:rFonts w:hint="cs"/>
          <w:rtl/>
        </w:rPr>
        <w:t>.</w:t>
      </w:r>
      <w:r w:rsidRPr="00F06A42">
        <w:rPr>
          <w:rtl/>
        </w:rPr>
        <w:t xml:space="preserve"> </w:t>
      </w:r>
      <w:bookmarkStart w:id="1104" w:name="_ETM_Q3_456820"/>
      <w:bookmarkEnd w:id="1104"/>
      <w:r w:rsidRPr="00F06A42">
        <w:rPr>
          <w:rtl/>
        </w:rPr>
        <w:t xml:space="preserve">אתה </w:t>
      </w:r>
      <w:bookmarkStart w:id="1105" w:name="_ETM_Q3_457060"/>
      <w:bookmarkEnd w:id="1105"/>
      <w:r w:rsidRPr="00F06A42">
        <w:rPr>
          <w:rtl/>
        </w:rPr>
        <w:t>א</w:t>
      </w:r>
      <w:r w:rsidR="00D07AE6">
        <w:rPr>
          <w:rFonts w:hint="cs"/>
          <w:rtl/>
        </w:rPr>
        <w:t>יש</w:t>
      </w:r>
      <w:r w:rsidRPr="00F06A42">
        <w:rPr>
          <w:rtl/>
        </w:rPr>
        <w:t xml:space="preserve">רת </w:t>
      </w:r>
      <w:bookmarkStart w:id="1106" w:name="_ETM_Q3_457479"/>
      <w:bookmarkEnd w:id="1106"/>
      <w:r w:rsidRPr="00F06A42">
        <w:rPr>
          <w:rtl/>
        </w:rPr>
        <w:t>אותו</w:t>
      </w:r>
      <w:r>
        <w:rPr>
          <w:rFonts w:hint="cs"/>
          <w:rtl/>
        </w:rPr>
        <w:t>.</w:t>
      </w:r>
      <w:r w:rsidRPr="00F06A42">
        <w:rPr>
          <w:rtl/>
        </w:rPr>
        <w:t xml:space="preserve"> </w:t>
      </w:r>
      <w:bookmarkStart w:id="1107" w:name="_ETM_Q3_457779"/>
      <w:bookmarkEnd w:id="1107"/>
      <w:r w:rsidRPr="00F06A42">
        <w:rPr>
          <w:rtl/>
        </w:rPr>
        <w:t xml:space="preserve">הדיון </w:t>
      </w:r>
      <w:bookmarkStart w:id="1108" w:name="_ETM_Q3_458169"/>
      <w:bookmarkEnd w:id="1108"/>
      <w:r w:rsidRPr="00F06A42">
        <w:rPr>
          <w:rtl/>
        </w:rPr>
        <w:t>הוא</w:t>
      </w:r>
      <w:r>
        <w:rPr>
          <w:rFonts w:hint="cs"/>
          <w:rtl/>
        </w:rPr>
        <w:t>:</w:t>
      </w:r>
      <w:r w:rsidRPr="00F06A42">
        <w:rPr>
          <w:rtl/>
        </w:rPr>
        <w:t xml:space="preserve"> </w:t>
      </w:r>
      <w:bookmarkStart w:id="1109" w:name="_ETM_Q3_458560"/>
      <w:bookmarkEnd w:id="1109"/>
      <w:r w:rsidRPr="00F06A42">
        <w:rPr>
          <w:rtl/>
        </w:rPr>
        <w:t xml:space="preserve">חשש </w:t>
      </w:r>
      <w:bookmarkStart w:id="1110" w:name="_ETM_Q3_459040"/>
      <w:bookmarkEnd w:id="1110"/>
      <w:r w:rsidRPr="00F06A42">
        <w:rPr>
          <w:rtl/>
        </w:rPr>
        <w:t xml:space="preserve">מפסילת </w:t>
      </w:r>
      <w:bookmarkStart w:id="1111" w:name="_ETM_Q3_459610"/>
      <w:bookmarkEnd w:id="1111"/>
      <w:r>
        <w:rPr>
          <w:rtl/>
        </w:rPr>
        <w:t>ת</w:t>
      </w:r>
      <w:r>
        <w:rPr>
          <w:rFonts w:hint="cs"/>
          <w:rtl/>
        </w:rPr>
        <w:t>ו</w:t>
      </w:r>
      <w:r w:rsidRPr="00F06A42">
        <w:rPr>
          <w:rtl/>
        </w:rPr>
        <w:t xml:space="preserve">כני </w:t>
      </w:r>
      <w:bookmarkStart w:id="1112" w:name="_ETM_Q3_459970"/>
      <w:bookmarkEnd w:id="1112"/>
      <w:r>
        <w:rPr>
          <w:rFonts w:hint="cs"/>
          <w:rtl/>
        </w:rPr>
        <w:t>העשרה</w:t>
      </w:r>
      <w:r w:rsidRPr="00F06A42">
        <w:rPr>
          <w:rtl/>
        </w:rPr>
        <w:t xml:space="preserve"> </w:t>
      </w:r>
      <w:bookmarkStart w:id="1113" w:name="_ETM_Q3_460270"/>
      <w:bookmarkEnd w:id="1113"/>
      <w:r w:rsidRPr="00F06A42">
        <w:rPr>
          <w:rtl/>
        </w:rPr>
        <w:t>ליברל</w:t>
      </w:r>
      <w:r>
        <w:rPr>
          <w:rFonts w:hint="cs"/>
          <w:rtl/>
        </w:rPr>
        <w:t>י</w:t>
      </w:r>
      <w:r w:rsidRPr="00F06A42">
        <w:rPr>
          <w:rtl/>
        </w:rPr>
        <w:t xml:space="preserve">ים </w:t>
      </w:r>
      <w:bookmarkStart w:id="1114" w:name="_ETM_Q3_460750"/>
      <w:bookmarkEnd w:id="1114"/>
      <w:proofErr w:type="spellStart"/>
      <w:r w:rsidRPr="00F06A42">
        <w:rPr>
          <w:rtl/>
        </w:rPr>
        <w:t>ולהט"ב</w:t>
      </w:r>
      <w:r>
        <w:rPr>
          <w:rFonts w:hint="cs"/>
          <w:rtl/>
        </w:rPr>
        <w:t>י</w:t>
      </w:r>
      <w:r w:rsidRPr="00F06A42">
        <w:rPr>
          <w:rtl/>
        </w:rPr>
        <w:t>ים</w:t>
      </w:r>
      <w:proofErr w:type="spellEnd"/>
      <w:r>
        <w:rPr>
          <w:rFonts w:hint="cs"/>
          <w:rtl/>
        </w:rPr>
        <w:t>.</w:t>
      </w:r>
      <w:r w:rsidRPr="00F06A42">
        <w:rPr>
          <w:rtl/>
        </w:rPr>
        <w:t xml:space="preserve"> </w:t>
      </w:r>
      <w:bookmarkStart w:id="1115" w:name="_ETM_Q3_461940"/>
      <w:bookmarkEnd w:id="1115"/>
      <w:r w:rsidRPr="00F06A42">
        <w:rPr>
          <w:rtl/>
        </w:rPr>
        <w:t xml:space="preserve">אני </w:t>
      </w:r>
      <w:bookmarkStart w:id="1116" w:name="_ETM_Q3_462510"/>
      <w:bookmarkEnd w:id="1116"/>
      <w:r w:rsidRPr="00F06A42">
        <w:rPr>
          <w:rtl/>
        </w:rPr>
        <w:t xml:space="preserve">בדקתי </w:t>
      </w:r>
      <w:bookmarkStart w:id="1117" w:name="_ETM_Q3_462990"/>
      <w:bookmarkEnd w:id="1117"/>
      <w:r w:rsidRPr="00F06A42">
        <w:rPr>
          <w:rtl/>
        </w:rPr>
        <w:t>במשרד</w:t>
      </w:r>
      <w:r>
        <w:rPr>
          <w:rFonts w:hint="cs"/>
          <w:rtl/>
        </w:rPr>
        <w:t>,</w:t>
      </w:r>
      <w:r w:rsidRPr="00F06A42">
        <w:rPr>
          <w:rtl/>
        </w:rPr>
        <w:t xml:space="preserve"> </w:t>
      </w:r>
      <w:bookmarkStart w:id="1118" w:name="_ETM_Q3_463980"/>
      <w:bookmarkEnd w:id="1118"/>
      <w:r w:rsidRPr="00F06A42">
        <w:rPr>
          <w:rtl/>
        </w:rPr>
        <w:t xml:space="preserve">עשיתי </w:t>
      </w:r>
      <w:bookmarkStart w:id="1119" w:name="_ETM_Q3_464310"/>
      <w:bookmarkEnd w:id="1119"/>
      <w:r w:rsidRPr="00F06A42">
        <w:rPr>
          <w:rtl/>
        </w:rPr>
        <w:t xml:space="preserve">בדיקה </w:t>
      </w:r>
      <w:bookmarkStart w:id="1120" w:name="_ETM_Q3_464850"/>
      <w:bookmarkEnd w:id="1120"/>
      <w:r w:rsidRPr="00F06A42">
        <w:rPr>
          <w:rtl/>
        </w:rPr>
        <w:t xml:space="preserve">ושאלתי </w:t>
      </w:r>
      <w:bookmarkStart w:id="1121" w:name="_ETM_Q3_465779"/>
      <w:bookmarkEnd w:id="1121"/>
      <w:r w:rsidRPr="00F06A42">
        <w:rPr>
          <w:rtl/>
        </w:rPr>
        <w:t xml:space="preserve">ולא </w:t>
      </w:r>
      <w:bookmarkStart w:id="1122" w:name="_ETM_Q3_466139"/>
      <w:bookmarkEnd w:id="1122"/>
      <w:r w:rsidRPr="00F06A42">
        <w:rPr>
          <w:rtl/>
        </w:rPr>
        <w:t xml:space="preserve">מצאתי </w:t>
      </w:r>
      <w:bookmarkStart w:id="1123" w:name="_ETM_Q3_466650"/>
      <w:bookmarkEnd w:id="1123"/>
      <w:r w:rsidRPr="00F06A42">
        <w:rPr>
          <w:rtl/>
        </w:rPr>
        <w:t xml:space="preserve">שום </w:t>
      </w:r>
      <w:bookmarkStart w:id="1124" w:name="_ETM_Q3_466860"/>
      <w:bookmarkEnd w:id="1124"/>
      <w:r w:rsidRPr="00F06A42">
        <w:rPr>
          <w:rtl/>
        </w:rPr>
        <w:t xml:space="preserve">חשש </w:t>
      </w:r>
      <w:bookmarkStart w:id="1125" w:name="_ETM_Q3_467279"/>
      <w:bookmarkEnd w:id="1125"/>
      <w:r w:rsidRPr="00F06A42">
        <w:rPr>
          <w:rtl/>
        </w:rPr>
        <w:t>שכזה</w:t>
      </w:r>
      <w:r>
        <w:rPr>
          <w:rFonts w:hint="cs"/>
          <w:rtl/>
        </w:rPr>
        <w:t>.</w:t>
      </w:r>
      <w:r w:rsidRPr="00F06A42">
        <w:rPr>
          <w:rtl/>
        </w:rPr>
        <w:t xml:space="preserve"> </w:t>
      </w:r>
      <w:bookmarkStart w:id="1126" w:name="_ETM_Q3_468089"/>
      <w:bookmarkEnd w:id="1126"/>
      <w:r w:rsidRPr="00F06A42">
        <w:rPr>
          <w:rtl/>
        </w:rPr>
        <w:t xml:space="preserve">ולאור </w:t>
      </w:r>
      <w:bookmarkStart w:id="1127" w:name="_ETM_Q3_468659"/>
      <w:bookmarkEnd w:id="1127"/>
      <w:r w:rsidRPr="00F06A42">
        <w:rPr>
          <w:rtl/>
        </w:rPr>
        <w:t xml:space="preserve">זה </w:t>
      </w:r>
      <w:bookmarkStart w:id="1128" w:name="_ETM_Q3_468810"/>
      <w:bookmarkEnd w:id="1128"/>
      <w:r w:rsidRPr="00F06A42">
        <w:rPr>
          <w:rtl/>
        </w:rPr>
        <w:t xml:space="preserve">שאין </w:t>
      </w:r>
      <w:bookmarkStart w:id="1129" w:name="_ETM_Q3_469050"/>
      <w:bookmarkEnd w:id="1129"/>
      <w:r w:rsidRPr="00F06A42">
        <w:rPr>
          <w:rtl/>
        </w:rPr>
        <w:t xml:space="preserve">לנו </w:t>
      </w:r>
      <w:bookmarkStart w:id="1130" w:name="_ETM_Q3_469259"/>
      <w:bookmarkEnd w:id="1130"/>
      <w:r w:rsidRPr="00F06A42">
        <w:rPr>
          <w:rtl/>
        </w:rPr>
        <w:t xml:space="preserve">שום </w:t>
      </w:r>
      <w:bookmarkStart w:id="1131" w:name="_ETM_Q3_469529"/>
      <w:bookmarkEnd w:id="1131"/>
      <w:r w:rsidRPr="00F06A42">
        <w:rPr>
          <w:rtl/>
        </w:rPr>
        <w:t xml:space="preserve">דבר </w:t>
      </w:r>
      <w:bookmarkStart w:id="1132" w:name="_ETM_Q3_469800"/>
      <w:bookmarkEnd w:id="1132"/>
      <w:r w:rsidRPr="00F06A42">
        <w:rPr>
          <w:rtl/>
        </w:rPr>
        <w:t xml:space="preserve">להגיד </w:t>
      </w:r>
      <w:bookmarkStart w:id="1133" w:name="_ETM_Q3_470219"/>
      <w:bookmarkEnd w:id="1133"/>
      <w:r w:rsidRPr="00F06A42">
        <w:rPr>
          <w:rtl/>
        </w:rPr>
        <w:t xml:space="preserve">ואין </w:t>
      </w:r>
      <w:bookmarkStart w:id="1134" w:name="_ETM_Q3_470430"/>
      <w:bookmarkEnd w:id="1134"/>
      <w:r w:rsidRPr="00F06A42">
        <w:rPr>
          <w:rtl/>
        </w:rPr>
        <w:t xml:space="preserve">שום </w:t>
      </w:r>
      <w:bookmarkStart w:id="1135" w:name="_ETM_Q3_470639"/>
      <w:bookmarkEnd w:id="1135"/>
      <w:r w:rsidRPr="00F06A42">
        <w:rPr>
          <w:rtl/>
        </w:rPr>
        <w:t>חשש</w:t>
      </w:r>
      <w:r>
        <w:rPr>
          <w:rFonts w:hint="cs"/>
          <w:rtl/>
        </w:rPr>
        <w:t>,</w:t>
      </w:r>
      <w:r w:rsidRPr="00F06A42">
        <w:rPr>
          <w:rtl/>
        </w:rPr>
        <w:t xml:space="preserve"> </w:t>
      </w:r>
      <w:bookmarkStart w:id="1136" w:name="_ETM_Q3_471089"/>
      <w:bookmarkEnd w:id="1136"/>
      <w:r w:rsidRPr="00F06A42">
        <w:rPr>
          <w:rtl/>
        </w:rPr>
        <w:t xml:space="preserve">אמרתי </w:t>
      </w:r>
      <w:bookmarkStart w:id="1137" w:name="_ETM_Q3_471449"/>
      <w:bookmarkEnd w:id="1137"/>
      <w:r w:rsidRPr="00F06A42">
        <w:rPr>
          <w:rtl/>
        </w:rPr>
        <w:t>ל</w:t>
      </w:r>
      <w:bookmarkStart w:id="1138" w:name="_ETM_Q3_471599"/>
      <w:bookmarkEnd w:id="1138"/>
      <w:r w:rsidRPr="00F06A42">
        <w:rPr>
          <w:rtl/>
        </w:rPr>
        <w:t xml:space="preserve">נציגי </w:t>
      </w:r>
      <w:bookmarkStart w:id="1139" w:name="_ETM_Q3_471930"/>
      <w:bookmarkEnd w:id="1139"/>
      <w:r w:rsidRPr="00F06A42">
        <w:rPr>
          <w:rtl/>
        </w:rPr>
        <w:t xml:space="preserve">המשרד </w:t>
      </w:r>
      <w:bookmarkStart w:id="1140" w:name="_ETM_Q3_472229"/>
      <w:bookmarkEnd w:id="1140"/>
      <w:r w:rsidRPr="00F06A42">
        <w:rPr>
          <w:rtl/>
        </w:rPr>
        <w:t xml:space="preserve">שאין </w:t>
      </w:r>
      <w:bookmarkStart w:id="1141" w:name="_ETM_Q3_472409"/>
      <w:bookmarkEnd w:id="1141"/>
      <w:r w:rsidRPr="00F06A42">
        <w:rPr>
          <w:rtl/>
        </w:rPr>
        <w:t xml:space="preserve">להם </w:t>
      </w:r>
      <w:bookmarkStart w:id="1142" w:name="_ETM_Q3_472560"/>
      <w:bookmarkEnd w:id="1142"/>
      <w:r w:rsidRPr="00F06A42">
        <w:rPr>
          <w:rtl/>
        </w:rPr>
        <w:t xml:space="preserve">מה </w:t>
      </w:r>
      <w:bookmarkStart w:id="1143" w:name="_ETM_Q3_472650"/>
      <w:bookmarkEnd w:id="1143"/>
      <w:r w:rsidRPr="00F06A42">
        <w:rPr>
          <w:rtl/>
        </w:rPr>
        <w:t>לבוא</w:t>
      </w:r>
      <w:r>
        <w:rPr>
          <w:rFonts w:hint="cs"/>
          <w:rtl/>
        </w:rPr>
        <w:t>.</w:t>
      </w:r>
    </w:p>
    <w:p w:rsidR="00FE1686" w:rsidRDefault="00FE1686" w:rsidP="00976962">
      <w:pPr>
        <w:rPr>
          <w:rtl/>
        </w:rPr>
      </w:pPr>
      <w:bookmarkStart w:id="1144" w:name="_ETM_Q3_475843"/>
      <w:bookmarkStart w:id="1145" w:name="_ETM_Q3_475922"/>
      <w:bookmarkEnd w:id="1144"/>
      <w:bookmarkEnd w:id="1145"/>
    </w:p>
    <w:p w:rsidR="00FE1686" w:rsidRDefault="00FE1686" w:rsidP="00976962">
      <w:pPr>
        <w:pStyle w:val="af6"/>
        <w:keepNext/>
        <w:rPr>
          <w:rtl/>
        </w:rPr>
      </w:pPr>
      <w:bookmarkStart w:id="1146" w:name="ET_interruption_5787_19"/>
      <w:r w:rsidRPr="00202B3D">
        <w:rPr>
          <w:rStyle w:val="TagStyle"/>
          <w:rtl/>
        </w:rPr>
        <w:t xml:space="preserve"> &lt;&lt; קריאה &gt;&gt; </w:t>
      </w:r>
      <w:r>
        <w:rPr>
          <w:rtl/>
        </w:rPr>
        <w:t>יוראי להב הרצנו (יש עתיד):</w:t>
      </w:r>
      <w:r w:rsidRPr="00202B3D">
        <w:rPr>
          <w:rStyle w:val="TagStyle"/>
          <w:rtl/>
        </w:rPr>
        <w:t xml:space="preserve"> &lt;&lt; קריאה &gt;&gt;</w:t>
      </w:r>
      <w:r>
        <w:rPr>
          <w:rtl/>
        </w:rPr>
        <w:t xml:space="preserve"> </w:t>
      </w:r>
      <w:bookmarkEnd w:id="1146"/>
    </w:p>
    <w:p w:rsidR="00FE1686" w:rsidRDefault="00FE1686" w:rsidP="003A019F">
      <w:pPr>
        <w:rPr>
          <w:rtl/>
        </w:rPr>
      </w:pPr>
    </w:p>
    <w:p w:rsidR="00FE1686" w:rsidRDefault="00FE1686" w:rsidP="006F7A51">
      <w:pPr>
        <w:rPr>
          <w:rtl/>
        </w:rPr>
      </w:pPr>
      <w:bookmarkStart w:id="1147" w:name="_ETM_Q3_475700"/>
      <w:bookmarkStart w:id="1148" w:name="_ETM_Q3_475961"/>
      <w:bookmarkStart w:id="1149" w:name="_ETM_Q3_476032"/>
      <w:bookmarkEnd w:id="1147"/>
      <w:bookmarkEnd w:id="1148"/>
      <w:bookmarkEnd w:id="1149"/>
      <w:r>
        <w:rPr>
          <w:rFonts w:hint="cs"/>
          <w:rtl/>
        </w:rPr>
        <w:t>אדוני, החרימו דיון של הכנסת. אין לכם מה להגיד</w:t>
      </w:r>
      <w:r w:rsidR="006F7A51">
        <w:rPr>
          <w:rFonts w:hint="cs"/>
          <w:rtl/>
        </w:rPr>
        <w:t xml:space="preserve">? </w:t>
      </w:r>
      <w:r>
        <w:rPr>
          <w:rFonts w:hint="cs"/>
          <w:rtl/>
        </w:rPr>
        <w:t xml:space="preserve">תענו על השאלות של חברי הכנסת. </w:t>
      </w:r>
    </w:p>
    <w:p w:rsidR="00FE1686" w:rsidRDefault="00FE1686" w:rsidP="00976962">
      <w:pPr>
        <w:rPr>
          <w:rtl/>
        </w:rPr>
      </w:pPr>
    </w:p>
    <w:p w:rsidR="00FE1686" w:rsidRDefault="00FE1686" w:rsidP="00976962">
      <w:pPr>
        <w:pStyle w:val="-"/>
        <w:keepNext/>
        <w:rPr>
          <w:rtl/>
        </w:rPr>
      </w:pPr>
      <w:bookmarkStart w:id="1150" w:name="ET_speakercontinue_6458_20"/>
      <w:r w:rsidRPr="00202B3D">
        <w:rPr>
          <w:rStyle w:val="TagStyle"/>
          <w:rtl/>
        </w:rPr>
        <w:t xml:space="preserve"> &lt;&lt; דובר_המשך &gt;&gt; </w:t>
      </w:r>
      <w:r>
        <w:rPr>
          <w:rtl/>
        </w:rPr>
        <w:t>שר החינוך יואב קיש:</w:t>
      </w:r>
      <w:r w:rsidRPr="00202B3D">
        <w:rPr>
          <w:rStyle w:val="TagStyle"/>
          <w:rtl/>
        </w:rPr>
        <w:t xml:space="preserve"> &lt;&lt; דובר_המשך &gt;&gt;</w:t>
      </w:r>
      <w:r>
        <w:rPr>
          <w:rtl/>
        </w:rPr>
        <w:t xml:space="preserve"> </w:t>
      </w:r>
      <w:bookmarkEnd w:id="1150"/>
    </w:p>
    <w:p w:rsidR="00FE1686" w:rsidRDefault="00FE1686" w:rsidP="003A019F">
      <w:pPr>
        <w:rPr>
          <w:rtl/>
        </w:rPr>
      </w:pPr>
    </w:p>
    <w:p w:rsidR="00FE1686" w:rsidRDefault="008528BB" w:rsidP="00976962">
      <w:pPr>
        <w:rPr>
          <w:rtl/>
        </w:rPr>
      </w:pPr>
      <w:r>
        <w:rPr>
          <w:rFonts w:hint="cs"/>
          <w:rtl/>
        </w:rPr>
        <w:t>– – –</w:t>
      </w:r>
      <w:r w:rsidR="00FE1686">
        <w:rPr>
          <w:rFonts w:hint="cs"/>
          <w:rtl/>
        </w:rPr>
        <w:t xml:space="preserve"> שח"כים רוצים לדבר ולעשות, בוא נגיד, </w:t>
      </w:r>
      <w:bookmarkStart w:id="1151" w:name="_ETM_Q3_481179"/>
      <w:bookmarkEnd w:id="1151"/>
      <w:r w:rsidR="00FE1686">
        <w:rPr>
          <w:rFonts w:hint="cs"/>
          <w:rtl/>
        </w:rPr>
        <w:t>אירוע סביב נושא מסוים שהוא מאוד חשוב להם,</w:t>
      </w:r>
      <w:r w:rsidR="00FE1686" w:rsidRPr="00F06A42">
        <w:rPr>
          <w:rtl/>
        </w:rPr>
        <w:t xml:space="preserve"> </w:t>
      </w:r>
      <w:bookmarkStart w:id="1152" w:name="_ETM_Q3_482700"/>
      <w:bookmarkEnd w:id="1152"/>
      <w:r w:rsidR="00FE1686">
        <w:rPr>
          <w:rFonts w:hint="cs"/>
          <w:rtl/>
        </w:rPr>
        <w:t xml:space="preserve">כבר הכנתי </w:t>
      </w:r>
      <w:bookmarkStart w:id="1153" w:name="_ETM_Q3_484115"/>
      <w:bookmarkEnd w:id="1153"/>
      <w:r w:rsidR="00FE1686" w:rsidRPr="00F06A42">
        <w:rPr>
          <w:rtl/>
        </w:rPr>
        <w:t xml:space="preserve">את </w:t>
      </w:r>
      <w:bookmarkStart w:id="1154" w:name="_ETM_Q3_482760"/>
      <w:bookmarkEnd w:id="1154"/>
      <w:r w:rsidR="00FE1686" w:rsidRPr="00F06A42">
        <w:rPr>
          <w:rtl/>
        </w:rPr>
        <w:t>המשרד</w:t>
      </w:r>
      <w:r w:rsidR="00FE1686">
        <w:rPr>
          <w:rFonts w:hint="cs"/>
          <w:rtl/>
        </w:rPr>
        <w:t>.</w:t>
      </w:r>
      <w:r w:rsidR="00FE1686" w:rsidRPr="00F06A42">
        <w:rPr>
          <w:rtl/>
        </w:rPr>
        <w:t xml:space="preserve"> </w:t>
      </w:r>
      <w:bookmarkStart w:id="1155" w:name="_ETM_Q3_483480"/>
      <w:bookmarkEnd w:id="1155"/>
      <w:r w:rsidR="00FE1686" w:rsidRPr="00F06A42">
        <w:rPr>
          <w:rtl/>
        </w:rPr>
        <w:t>אף</w:t>
      </w:r>
      <w:bookmarkStart w:id="1156" w:name="_ETM_Q3_483689"/>
      <w:bookmarkEnd w:id="1156"/>
      <w:r w:rsidR="00FE1686">
        <w:rPr>
          <w:rFonts w:hint="cs"/>
          <w:rtl/>
        </w:rPr>
        <w:t xml:space="preserve"> אחד </w:t>
      </w:r>
      <w:r>
        <w:rPr>
          <w:rFonts w:hint="cs"/>
          <w:rtl/>
        </w:rPr>
        <w:t>– – –</w:t>
      </w:r>
    </w:p>
    <w:p w:rsidR="00FE1686" w:rsidRDefault="00FE1686" w:rsidP="00976962">
      <w:pPr>
        <w:rPr>
          <w:rtl/>
        </w:rPr>
      </w:pPr>
    </w:p>
    <w:p w:rsidR="00FE1686" w:rsidRDefault="00FE1686" w:rsidP="00976962">
      <w:pPr>
        <w:pStyle w:val="af7"/>
        <w:keepNext/>
        <w:rPr>
          <w:rtl/>
        </w:rPr>
      </w:pPr>
      <w:bookmarkStart w:id="1157" w:name="ET_yor_6423_21"/>
      <w:r w:rsidRPr="00202B3D">
        <w:rPr>
          <w:rStyle w:val="TagStyle"/>
          <w:rtl/>
        </w:rPr>
        <w:t xml:space="preserve"> &lt;&lt; יור &gt;&gt; </w:t>
      </w:r>
      <w:r>
        <w:rPr>
          <w:rtl/>
        </w:rPr>
        <w:t>היו"ר אמיר אוחנה:</w:t>
      </w:r>
      <w:r w:rsidRPr="00202B3D">
        <w:rPr>
          <w:rStyle w:val="TagStyle"/>
          <w:rtl/>
        </w:rPr>
        <w:t xml:space="preserve"> &lt;&lt; יור &gt;&gt;</w:t>
      </w:r>
      <w:r>
        <w:rPr>
          <w:rtl/>
        </w:rPr>
        <w:t xml:space="preserve"> </w:t>
      </w:r>
      <w:bookmarkEnd w:id="1157"/>
    </w:p>
    <w:p w:rsidR="00FE1686" w:rsidRDefault="00FE1686" w:rsidP="003A019F">
      <w:pPr>
        <w:rPr>
          <w:rtl/>
        </w:rPr>
      </w:pPr>
    </w:p>
    <w:p w:rsidR="00FE1686" w:rsidRDefault="00FE1686" w:rsidP="00976962">
      <w:pPr>
        <w:rPr>
          <w:rtl/>
        </w:rPr>
      </w:pPr>
      <w:r>
        <w:rPr>
          <w:rFonts w:hint="cs"/>
          <w:rtl/>
        </w:rPr>
        <w:t xml:space="preserve">השר, </w:t>
      </w:r>
      <w:bookmarkStart w:id="1158" w:name="_ETM_Q3_484589"/>
      <w:bookmarkEnd w:id="1158"/>
      <w:r>
        <w:rPr>
          <w:rFonts w:hint="cs"/>
          <w:rtl/>
        </w:rPr>
        <w:t>מכיוון</w:t>
      </w:r>
      <w:bookmarkStart w:id="1159" w:name="_ETM_Q3_484950"/>
      <w:bookmarkEnd w:id="1159"/>
      <w:r w:rsidRPr="00F06A42">
        <w:rPr>
          <w:rtl/>
        </w:rPr>
        <w:t xml:space="preserve"> </w:t>
      </w:r>
      <w:bookmarkStart w:id="1160" w:name="_ETM_Q3_485279"/>
      <w:bookmarkEnd w:id="1160"/>
      <w:r w:rsidRPr="00F06A42">
        <w:rPr>
          <w:rtl/>
        </w:rPr>
        <w:t xml:space="preserve">שאני </w:t>
      </w:r>
      <w:bookmarkStart w:id="1161" w:name="_ETM_Q3_485490"/>
      <w:bookmarkEnd w:id="1161"/>
      <w:r w:rsidRPr="00F06A42">
        <w:rPr>
          <w:rtl/>
        </w:rPr>
        <w:t xml:space="preserve">שומע </w:t>
      </w:r>
      <w:bookmarkStart w:id="1162" w:name="_ETM_Q3_485819"/>
      <w:bookmarkEnd w:id="1162"/>
      <w:r>
        <w:rPr>
          <w:rFonts w:hint="cs"/>
          <w:rtl/>
        </w:rPr>
        <w:t xml:space="preserve">על </w:t>
      </w:r>
      <w:r w:rsidRPr="00F06A42">
        <w:rPr>
          <w:rtl/>
        </w:rPr>
        <w:t xml:space="preserve">זה </w:t>
      </w:r>
      <w:bookmarkStart w:id="1163" w:name="_ETM_Q3_485940"/>
      <w:bookmarkEnd w:id="1163"/>
      <w:r>
        <w:rPr>
          <w:rFonts w:hint="cs"/>
          <w:rtl/>
        </w:rPr>
        <w:t>ב</w:t>
      </w:r>
      <w:r w:rsidRPr="00F06A42">
        <w:rPr>
          <w:rtl/>
        </w:rPr>
        <w:t xml:space="preserve">פעם </w:t>
      </w:r>
      <w:bookmarkStart w:id="1164" w:name="_ETM_Q3_486210"/>
      <w:bookmarkEnd w:id="1164"/>
      <w:r>
        <w:rPr>
          <w:rFonts w:hint="cs"/>
          <w:rtl/>
        </w:rPr>
        <w:t>ה</w:t>
      </w:r>
      <w:r w:rsidRPr="00F06A42">
        <w:rPr>
          <w:rtl/>
        </w:rPr>
        <w:t xml:space="preserve">ראשונה </w:t>
      </w:r>
      <w:bookmarkStart w:id="1165" w:name="_ETM_Q3_486569"/>
      <w:bookmarkEnd w:id="1165"/>
      <w:r w:rsidRPr="00F06A42">
        <w:rPr>
          <w:rtl/>
        </w:rPr>
        <w:t xml:space="preserve">כאן </w:t>
      </w:r>
      <w:bookmarkStart w:id="1166" w:name="_ETM_Q3_486720"/>
      <w:bookmarkEnd w:id="1166"/>
      <w:r w:rsidRPr="00F06A42">
        <w:rPr>
          <w:rtl/>
        </w:rPr>
        <w:t>כרגע</w:t>
      </w:r>
      <w:r>
        <w:rPr>
          <w:rFonts w:hint="cs"/>
          <w:rtl/>
        </w:rPr>
        <w:t>,</w:t>
      </w:r>
      <w:r w:rsidRPr="00F06A42">
        <w:rPr>
          <w:rtl/>
        </w:rPr>
        <w:t xml:space="preserve"> </w:t>
      </w:r>
      <w:bookmarkStart w:id="1167" w:name="_ETM_Q3_487290"/>
      <w:bookmarkEnd w:id="1167"/>
      <w:r w:rsidRPr="00F06A42">
        <w:rPr>
          <w:rtl/>
        </w:rPr>
        <w:t xml:space="preserve">אז </w:t>
      </w:r>
      <w:bookmarkStart w:id="1168" w:name="_ETM_Q3_487410"/>
      <w:bookmarkEnd w:id="1168"/>
      <w:r w:rsidRPr="00F06A42">
        <w:rPr>
          <w:rtl/>
        </w:rPr>
        <w:t xml:space="preserve">אני </w:t>
      </w:r>
      <w:bookmarkStart w:id="1169" w:name="_ETM_Q3_487560"/>
      <w:bookmarkEnd w:id="1169"/>
      <w:r w:rsidRPr="00F06A42">
        <w:rPr>
          <w:rtl/>
        </w:rPr>
        <w:t xml:space="preserve">מציע </w:t>
      </w:r>
      <w:bookmarkStart w:id="1170" w:name="_ETM_Q3_487919"/>
      <w:bookmarkEnd w:id="1170"/>
      <w:r w:rsidRPr="00F06A42">
        <w:rPr>
          <w:rtl/>
        </w:rPr>
        <w:t xml:space="preserve">שנברר </w:t>
      </w:r>
      <w:bookmarkStart w:id="1171" w:name="_ETM_Q3_488880"/>
      <w:bookmarkEnd w:id="1171"/>
      <w:r w:rsidRPr="00F06A42">
        <w:rPr>
          <w:rtl/>
        </w:rPr>
        <w:t xml:space="preserve">את </w:t>
      </w:r>
      <w:bookmarkStart w:id="1172" w:name="_ETM_Q3_488970"/>
      <w:bookmarkEnd w:id="1172"/>
      <w:r w:rsidRPr="00F06A42">
        <w:rPr>
          <w:rtl/>
        </w:rPr>
        <w:t xml:space="preserve">הנושא </w:t>
      </w:r>
      <w:bookmarkStart w:id="1173" w:name="_ETM_Q3_489300"/>
      <w:bookmarkEnd w:id="1173"/>
      <w:r w:rsidRPr="00F06A42">
        <w:rPr>
          <w:rtl/>
        </w:rPr>
        <w:t xml:space="preserve">הזה </w:t>
      </w:r>
      <w:bookmarkStart w:id="1174" w:name="_ETM_Q3_489420"/>
      <w:bookmarkEnd w:id="1174"/>
      <w:r w:rsidRPr="00F06A42">
        <w:rPr>
          <w:rtl/>
        </w:rPr>
        <w:t xml:space="preserve">יותר </w:t>
      </w:r>
      <w:bookmarkStart w:id="1175" w:name="_ETM_Q3_489599"/>
      <w:bookmarkEnd w:id="1175"/>
      <w:r w:rsidRPr="00F06A42">
        <w:rPr>
          <w:rtl/>
        </w:rPr>
        <w:t>לעומק</w:t>
      </w:r>
      <w:r>
        <w:rPr>
          <w:rFonts w:hint="cs"/>
          <w:rtl/>
        </w:rPr>
        <w:t xml:space="preserve">. אני לא יכול </w:t>
      </w:r>
      <w:bookmarkStart w:id="1176" w:name="_ETM_Q3_490833"/>
      <w:bookmarkEnd w:id="1176"/>
      <w:r>
        <w:rPr>
          <w:rFonts w:hint="cs"/>
          <w:rtl/>
        </w:rPr>
        <w:t xml:space="preserve">להתייחס למשהו </w:t>
      </w:r>
      <w:r w:rsidR="008528BB">
        <w:rPr>
          <w:rFonts w:hint="cs"/>
          <w:rtl/>
        </w:rPr>
        <w:t>– – –</w:t>
      </w:r>
    </w:p>
    <w:p w:rsidR="00FE1686" w:rsidRDefault="00FE1686" w:rsidP="00976962">
      <w:pPr>
        <w:rPr>
          <w:rtl/>
        </w:rPr>
      </w:pPr>
      <w:bookmarkStart w:id="1177" w:name="_ETM_Q3_491727"/>
      <w:bookmarkStart w:id="1178" w:name="_ETM_Q3_491819"/>
      <w:bookmarkEnd w:id="1177"/>
      <w:bookmarkEnd w:id="1178"/>
    </w:p>
    <w:p w:rsidR="00FE1686" w:rsidRDefault="00FE1686" w:rsidP="00976962">
      <w:pPr>
        <w:pStyle w:val="-"/>
        <w:keepNext/>
        <w:rPr>
          <w:rtl/>
        </w:rPr>
      </w:pPr>
      <w:bookmarkStart w:id="1179" w:name="ET_speakercontinue_6458_22"/>
      <w:r w:rsidRPr="00202B3D">
        <w:rPr>
          <w:rStyle w:val="TagStyle"/>
          <w:rtl/>
        </w:rPr>
        <w:t xml:space="preserve"> &lt;&lt; דובר_המשך &gt;&gt; </w:t>
      </w:r>
      <w:r>
        <w:rPr>
          <w:rtl/>
        </w:rPr>
        <w:t>שר החינוך יואב קיש:</w:t>
      </w:r>
      <w:r w:rsidRPr="00202B3D">
        <w:rPr>
          <w:rStyle w:val="TagStyle"/>
          <w:rtl/>
        </w:rPr>
        <w:t xml:space="preserve"> &lt;&lt; דובר_המשך &gt;&gt;</w:t>
      </w:r>
      <w:r>
        <w:rPr>
          <w:rtl/>
        </w:rPr>
        <w:t xml:space="preserve"> </w:t>
      </w:r>
      <w:bookmarkEnd w:id="1179"/>
    </w:p>
    <w:p w:rsidR="00FE1686" w:rsidRDefault="00FE1686" w:rsidP="003A019F">
      <w:pPr>
        <w:rPr>
          <w:rtl/>
        </w:rPr>
      </w:pPr>
    </w:p>
    <w:p w:rsidR="00FE1686" w:rsidRDefault="00FE1686" w:rsidP="00976962">
      <w:pPr>
        <w:rPr>
          <w:rtl/>
        </w:rPr>
      </w:pPr>
      <w:r>
        <w:rPr>
          <w:rFonts w:hint="cs"/>
          <w:rtl/>
        </w:rPr>
        <w:lastRenderedPageBreak/>
        <w:t xml:space="preserve">אין בעיה. אז אני אומר את זה </w:t>
      </w:r>
      <w:bookmarkStart w:id="1180" w:name="_ETM_Q3_491813"/>
      <w:bookmarkEnd w:id="1180"/>
      <w:r>
        <w:rPr>
          <w:rFonts w:hint="cs"/>
          <w:rtl/>
        </w:rPr>
        <w:t xml:space="preserve">לא לך אלא </w:t>
      </w:r>
      <w:proofErr w:type="spellStart"/>
      <w:r>
        <w:rPr>
          <w:rFonts w:hint="cs"/>
          <w:rtl/>
        </w:rPr>
        <w:t>ליוראי</w:t>
      </w:r>
      <w:proofErr w:type="spellEnd"/>
      <w:r>
        <w:rPr>
          <w:rFonts w:hint="cs"/>
          <w:rtl/>
        </w:rPr>
        <w:t xml:space="preserve">, שהיה </w:t>
      </w:r>
      <w:r w:rsidR="008528BB">
        <w:rPr>
          <w:rFonts w:hint="cs"/>
          <w:rtl/>
        </w:rPr>
        <w:t>– – –</w:t>
      </w:r>
    </w:p>
    <w:p w:rsidR="00FE1686" w:rsidRDefault="00FE1686" w:rsidP="00976962">
      <w:pPr>
        <w:rPr>
          <w:rtl/>
        </w:rPr>
      </w:pPr>
    </w:p>
    <w:p w:rsidR="00FE1686" w:rsidRDefault="00FE1686" w:rsidP="00976962">
      <w:pPr>
        <w:pStyle w:val="af6"/>
        <w:keepNext/>
        <w:rPr>
          <w:rtl/>
        </w:rPr>
      </w:pPr>
      <w:bookmarkStart w:id="1181" w:name="ET_interruption_5787_23"/>
      <w:r w:rsidRPr="00202B3D">
        <w:rPr>
          <w:rStyle w:val="TagStyle"/>
          <w:rtl/>
        </w:rPr>
        <w:t xml:space="preserve"> &lt;&lt; קריאה &gt;&gt; </w:t>
      </w:r>
      <w:r>
        <w:rPr>
          <w:rtl/>
        </w:rPr>
        <w:t>יוראי להב הרצנו (יש עתיד):</w:t>
      </w:r>
      <w:r w:rsidRPr="00202B3D">
        <w:rPr>
          <w:rStyle w:val="TagStyle"/>
          <w:rtl/>
        </w:rPr>
        <w:t xml:space="preserve"> &lt;&lt; קריאה &gt;&gt;</w:t>
      </w:r>
      <w:r>
        <w:rPr>
          <w:rtl/>
        </w:rPr>
        <w:t xml:space="preserve"> </w:t>
      </w:r>
      <w:bookmarkEnd w:id="1181"/>
    </w:p>
    <w:p w:rsidR="00FE1686" w:rsidRDefault="00FE1686" w:rsidP="003A019F">
      <w:pPr>
        <w:rPr>
          <w:rtl/>
        </w:rPr>
      </w:pPr>
    </w:p>
    <w:p w:rsidR="00FE1686" w:rsidRDefault="00FE1686" w:rsidP="00976962">
      <w:pPr>
        <w:rPr>
          <w:rtl/>
        </w:rPr>
      </w:pPr>
      <w:r>
        <w:rPr>
          <w:rFonts w:hint="cs"/>
          <w:rtl/>
        </w:rPr>
        <w:t xml:space="preserve">לא ייתכן שממשלה </w:t>
      </w:r>
      <w:bookmarkStart w:id="1182" w:name="_ETM_Q3_494443"/>
      <w:bookmarkEnd w:id="1182"/>
      <w:r>
        <w:rPr>
          <w:rFonts w:hint="cs"/>
          <w:rtl/>
        </w:rPr>
        <w:t xml:space="preserve">תחרים את דיוני הכנסת </w:t>
      </w:r>
      <w:r w:rsidR="008528BB">
        <w:rPr>
          <w:rFonts w:hint="cs"/>
          <w:rtl/>
        </w:rPr>
        <w:t>– – –</w:t>
      </w:r>
    </w:p>
    <w:p w:rsidR="00FE1686" w:rsidRDefault="00FE1686" w:rsidP="00976962">
      <w:pPr>
        <w:rPr>
          <w:rtl/>
        </w:rPr>
      </w:pPr>
    </w:p>
    <w:p w:rsidR="00FE1686" w:rsidRDefault="00FE1686" w:rsidP="00976962">
      <w:pPr>
        <w:pStyle w:val="-"/>
        <w:keepNext/>
        <w:rPr>
          <w:rtl/>
        </w:rPr>
      </w:pPr>
      <w:bookmarkStart w:id="1183" w:name="ET_speakercontinue_6458_24"/>
      <w:r w:rsidRPr="00202B3D">
        <w:rPr>
          <w:rStyle w:val="TagStyle"/>
          <w:rtl/>
        </w:rPr>
        <w:t xml:space="preserve"> &lt;&lt; דובר_המשך &gt;&gt; </w:t>
      </w:r>
      <w:r>
        <w:rPr>
          <w:rtl/>
        </w:rPr>
        <w:t>שר החינוך יואב קיש:</w:t>
      </w:r>
      <w:r w:rsidRPr="00202B3D">
        <w:rPr>
          <w:rStyle w:val="TagStyle"/>
          <w:rtl/>
        </w:rPr>
        <w:t xml:space="preserve"> &lt;&lt; דובר_המשך &gt;&gt;</w:t>
      </w:r>
      <w:r>
        <w:rPr>
          <w:rtl/>
        </w:rPr>
        <w:t xml:space="preserve"> </w:t>
      </w:r>
      <w:bookmarkEnd w:id="1183"/>
    </w:p>
    <w:p w:rsidR="00FE1686" w:rsidRDefault="00FE1686" w:rsidP="003A019F">
      <w:pPr>
        <w:rPr>
          <w:rtl/>
        </w:rPr>
      </w:pPr>
    </w:p>
    <w:p w:rsidR="00FE1686" w:rsidRDefault="00FE1686" w:rsidP="00976962">
      <w:pPr>
        <w:rPr>
          <w:rtl/>
        </w:rPr>
      </w:pPr>
      <w:r>
        <w:rPr>
          <w:rFonts w:hint="cs"/>
          <w:rtl/>
        </w:rPr>
        <w:t>אני אומר בצורה ברורה:</w:t>
      </w:r>
      <w:bookmarkStart w:id="1184" w:name="_ETM_Q3_497536"/>
      <w:bookmarkEnd w:id="1184"/>
      <w:r>
        <w:rPr>
          <w:rFonts w:hint="cs"/>
          <w:rtl/>
        </w:rPr>
        <w:t xml:space="preserve"> אין ולא היה ולא נברא שום חשש כזה.</w:t>
      </w:r>
      <w:r w:rsidRPr="00202B3D">
        <w:rPr>
          <w:rFonts w:hint="cs"/>
          <w:rtl/>
        </w:rPr>
        <w:t xml:space="preserve"> </w:t>
      </w:r>
      <w:r>
        <w:rPr>
          <w:rFonts w:hint="cs"/>
          <w:rtl/>
        </w:rPr>
        <w:t xml:space="preserve">ההמצאות האלה </w:t>
      </w:r>
      <w:r w:rsidR="008528BB">
        <w:rPr>
          <w:rFonts w:hint="cs"/>
          <w:rtl/>
        </w:rPr>
        <w:t>– – –</w:t>
      </w:r>
    </w:p>
    <w:p w:rsidR="00FE1686" w:rsidRDefault="00FE1686" w:rsidP="00976962">
      <w:pPr>
        <w:rPr>
          <w:rtl/>
        </w:rPr>
      </w:pPr>
    </w:p>
    <w:p w:rsidR="00FE1686" w:rsidRDefault="00FE1686" w:rsidP="00976962">
      <w:pPr>
        <w:pStyle w:val="af6"/>
        <w:keepNext/>
        <w:rPr>
          <w:rtl/>
        </w:rPr>
      </w:pPr>
      <w:bookmarkStart w:id="1185" w:name="ET_interruption_5787_25"/>
      <w:r w:rsidRPr="00202B3D">
        <w:rPr>
          <w:rStyle w:val="TagStyle"/>
          <w:rtl/>
        </w:rPr>
        <w:t xml:space="preserve"> &lt;&lt; קריאה &gt;&gt; </w:t>
      </w:r>
      <w:r>
        <w:rPr>
          <w:rtl/>
        </w:rPr>
        <w:t>יוראי להב הרצנו (יש עתיד):</w:t>
      </w:r>
      <w:r w:rsidRPr="00202B3D">
        <w:rPr>
          <w:rStyle w:val="TagStyle"/>
          <w:rtl/>
        </w:rPr>
        <w:t xml:space="preserve"> &lt;&lt; קריאה &gt;&gt;</w:t>
      </w:r>
      <w:r>
        <w:rPr>
          <w:rtl/>
        </w:rPr>
        <w:t xml:space="preserve"> </w:t>
      </w:r>
      <w:bookmarkEnd w:id="1185"/>
    </w:p>
    <w:p w:rsidR="00FE1686" w:rsidRDefault="00FE1686" w:rsidP="003A019F">
      <w:pPr>
        <w:rPr>
          <w:rtl/>
        </w:rPr>
      </w:pPr>
    </w:p>
    <w:p w:rsidR="00FE1686" w:rsidRDefault="00FE1686" w:rsidP="00976962">
      <w:pPr>
        <w:rPr>
          <w:rtl/>
        </w:rPr>
      </w:pPr>
      <w:r>
        <w:rPr>
          <w:rFonts w:hint="cs"/>
          <w:rtl/>
        </w:rPr>
        <w:t>יש חשש.</w:t>
      </w:r>
    </w:p>
    <w:p w:rsidR="00FE1686" w:rsidRDefault="00FE1686" w:rsidP="00976962">
      <w:pPr>
        <w:rPr>
          <w:rtl/>
        </w:rPr>
      </w:pPr>
    </w:p>
    <w:p w:rsidR="00FE1686" w:rsidRDefault="00FE1686" w:rsidP="00976962">
      <w:pPr>
        <w:pStyle w:val="-"/>
        <w:keepNext/>
        <w:rPr>
          <w:rtl/>
        </w:rPr>
      </w:pPr>
      <w:bookmarkStart w:id="1186" w:name="ET_speakercontinue_6458_26"/>
      <w:r w:rsidRPr="00202B3D">
        <w:rPr>
          <w:rStyle w:val="TagStyle"/>
          <w:rtl/>
        </w:rPr>
        <w:t xml:space="preserve"> &lt;&lt; דובר_המשך &gt;&gt; </w:t>
      </w:r>
      <w:r>
        <w:rPr>
          <w:rtl/>
        </w:rPr>
        <w:t>שר החינוך יואב קיש:</w:t>
      </w:r>
      <w:r w:rsidRPr="00202B3D">
        <w:rPr>
          <w:rStyle w:val="TagStyle"/>
          <w:rtl/>
        </w:rPr>
        <w:t xml:space="preserve"> &lt;&lt; דובר_המשך &gt;&gt;</w:t>
      </w:r>
      <w:r>
        <w:rPr>
          <w:rtl/>
        </w:rPr>
        <w:t xml:space="preserve"> </w:t>
      </w:r>
      <w:bookmarkEnd w:id="1186"/>
    </w:p>
    <w:p w:rsidR="00FE1686" w:rsidRDefault="00FE1686" w:rsidP="003A019F">
      <w:pPr>
        <w:rPr>
          <w:rtl/>
        </w:rPr>
      </w:pPr>
    </w:p>
    <w:p w:rsidR="00FE1686" w:rsidRDefault="00FE1686" w:rsidP="00976962">
      <w:pPr>
        <w:rPr>
          <w:rtl/>
        </w:rPr>
      </w:pPr>
      <w:bookmarkStart w:id="1187" w:name="_ETM_Q3_500964"/>
      <w:bookmarkEnd w:id="1187"/>
      <w:r>
        <w:rPr>
          <w:rFonts w:hint="cs"/>
          <w:rtl/>
        </w:rPr>
        <w:t>החשש אצלך.</w:t>
      </w:r>
      <w:bookmarkStart w:id="1188" w:name="_ETM_Q3_489990"/>
      <w:bookmarkEnd w:id="1188"/>
    </w:p>
    <w:p w:rsidR="00FE1686" w:rsidRDefault="00FE1686" w:rsidP="00976962">
      <w:pPr>
        <w:rPr>
          <w:rtl/>
        </w:rPr>
      </w:pPr>
    </w:p>
    <w:p w:rsidR="00FE1686" w:rsidRDefault="00FE1686" w:rsidP="00976962">
      <w:pPr>
        <w:pStyle w:val="af6"/>
        <w:keepNext/>
        <w:rPr>
          <w:rtl/>
        </w:rPr>
      </w:pPr>
      <w:bookmarkStart w:id="1189" w:name="ET_interruption_5787_27"/>
      <w:r w:rsidRPr="00202B3D">
        <w:rPr>
          <w:rStyle w:val="TagStyle"/>
          <w:rtl/>
        </w:rPr>
        <w:t xml:space="preserve"> &lt;&lt; קריאה &gt;&gt; </w:t>
      </w:r>
      <w:r>
        <w:rPr>
          <w:rtl/>
        </w:rPr>
        <w:t>יוראי להב הרצנו (יש עתיד):</w:t>
      </w:r>
      <w:r w:rsidRPr="00202B3D">
        <w:rPr>
          <w:rStyle w:val="TagStyle"/>
          <w:rtl/>
        </w:rPr>
        <w:t xml:space="preserve"> &lt;&lt; קריאה &gt;&gt;</w:t>
      </w:r>
      <w:r>
        <w:rPr>
          <w:rtl/>
        </w:rPr>
        <w:t xml:space="preserve"> </w:t>
      </w:r>
      <w:bookmarkEnd w:id="1189"/>
    </w:p>
    <w:p w:rsidR="00FE1686" w:rsidRDefault="00FE1686" w:rsidP="003A019F">
      <w:pPr>
        <w:rPr>
          <w:rtl/>
        </w:rPr>
      </w:pPr>
    </w:p>
    <w:p w:rsidR="00FE1686" w:rsidRDefault="00FE1686" w:rsidP="00976962">
      <w:pPr>
        <w:rPr>
          <w:rtl/>
        </w:rPr>
      </w:pPr>
      <w:r>
        <w:rPr>
          <w:rFonts w:hint="cs"/>
          <w:rtl/>
        </w:rPr>
        <w:t>נכון.</w:t>
      </w:r>
    </w:p>
    <w:p w:rsidR="00FE1686" w:rsidRDefault="00FE1686" w:rsidP="00976962">
      <w:pPr>
        <w:rPr>
          <w:rtl/>
        </w:rPr>
      </w:pPr>
      <w:bookmarkStart w:id="1190" w:name="_ETM_Q3_502623"/>
      <w:bookmarkEnd w:id="1190"/>
    </w:p>
    <w:p w:rsidR="00FE1686" w:rsidRDefault="00FE1686" w:rsidP="00976962">
      <w:pPr>
        <w:pStyle w:val="-"/>
        <w:keepNext/>
        <w:rPr>
          <w:rtl/>
        </w:rPr>
      </w:pPr>
      <w:bookmarkStart w:id="1191" w:name="ET_speakercontinue_6458_28"/>
      <w:r w:rsidRPr="00202B3D">
        <w:rPr>
          <w:rStyle w:val="TagStyle"/>
          <w:rtl/>
        </w:rPr>
        <w:t xml:space="preserve"> &lt;&lt; דובר_המשך &gt;&gt; </w:t>
      </w:r>
      <w:r>
        <w:rPr>
          <w:rtl/>
        </w:rPr>
        <w:t>שר החינוך יואב קיש:</w:t>
      </w:r>
      <w:r w:rsidRPr="00202B3D">
        <w:rPr>
          <w:rStyle w:val="TagStyle"/>
          <w:rtl/>
        </w:rPr>
        <w:t xml:space="preserve"> &lt;&lt; דובר_המשך &gt;&gt;</w:t>
      </w:r>
      <w:r>
        <w:rPr>
          <w:rtl/>
        </w:rPr>
        <w:t xml:space="preserve"> </w:t>
      </w:r>
      <w:bookmarkEnd w:id="1191"/>
    </w:p>
    <w:p w:rsidR="00FE1686" w:rsidRDefault="00FE1686" w:rsidP="003A019F">
      <w:pPr>
        <w:rPr>
          <w:rtl/>
        </w:rPr>
      </w:pPr>
    </w:p>
    <w:p w:rsidR="00FE1686" w:rsidRDefault="00FE1686" w:rsidP="00976962">
      <w:pPr>
        <w:rPr>
          <w:rtl/>
        </w:rPr>
      </w:pPr>
      <w:bookmarkStart w:id="1192" w:name="_ETM_Q3_502580"/>
      <w:bookmarkEnd w:id="1192"/>
      <w:r w:rsidRPr="00F06A42">
        <w:rPr>
          <w:rtl/>
        </w:rPr>
        <w:t xml:space="preserve">ההמצאות </w:t>
      </w:r>
      <w:bookmarkStart w:id="1193" w:name="_ETM_Q3_503150"/>
      <w:bookmarkEnd w:id="1193"/>
      <w:r w:rsidRPr="00F06A42">
        <w:rPr>
          <w:rtl/>
        </w:rPr>
        <w:t xml:space="preserve">האלה </w:t>
      </w:r>
      <w:bookmarkStart w:id="1194" w:name="_ETM_Q3_503480"/>
      <w:bookmarkEnd w:id="1194"/>
      <w:r w:rsidRPr="00F06A42">
        <w:rPr>
          <w:rtl/>
        </w:rPr>
        <w:t xml:space="preserve">לא </w:t>
      </w:r>
      <w:bookmarkStart w:id="1195" w:name="_ETM_Q3_503599"/>
      <w:bookmarkEnd w:id="1195"/>
      <w:r w:rsidRPr="00F06A42">
        <w:rPr>
          <w:rtl/>
        </w:rPr>
        <w:t xml:space="preserve">רלוונטיות </w:t>
      </w:r>
      <w:bookmarkStart w:id="1196" w:name="_ETM_Q3_504259"/>
      <w:bookmarkEnd w:id="1196"/>
      <w:r w:rsidRPr="00F06A42">
        <w:rPr>
          <w:rtl/>
        </w:rPr>
        <w:t xml:space="preserve">למשרד </w:t>
      </w:r>
      <w:bookmarkStart w:id="1197" w:name="_ETM_Q3_504770"/>
      <w:bookmarkEnd w:id="1197"/>
      <w:r w:rsidRPr="00F06A42">
        <w:rPr>
          <w:rtl/>
        </w:rPr>
        <w:t>החינוך</w:t>
      </w:r>
      <w:r>
        <w:rPr>
          <w:rFonts w:hint="cs"/>
          <w:rtl/>
        </w:rPr>
        <w:t xml:space="preserve"> </w:t>
      </w:r>
      <w:r w:rsidR="008528BB">
        <w:rPr>
          <w:rFonts w:hint="cs"/>
          <w:rtl/>
        </w:rPr>
        <w:t>– –</w:t>
      </w:r>
    </w:p>
    <w:p w:rsidR="00FE1686" w:rsidRDefault="00FE1686" w:rsidP="00976962">
      <w:pPr>
        <w:rPr>
          <w:rtl/>
        </w:rPr>
      </w:pPr>
    </w:p>
    <w:p w:rsidR="00FE1686" w:rsidRDefault="00FE1686" w:rsidP="00976962">
      <w:pPr>
        <w:pStyle w:val="af6"/>
        <w:keepNext/>
        <w:rPr>
          <w:rtl/>
        </w:rPr>
      </w:pPr>
      <w:bookmarkStart w:id="1198" w:name="ET_interruption_5787_29"/>
      <w:r w:rsidRPr="00202B3D">
        <w:rPr>
          <w:rStyle w:val="TagStyle"/>
          <w:rtl/>
        </w:rPr>
        <w:t xml:space="preserve"> &lt;&lt; קריאה &gt;&gt; </w:t>
      </w:r>
      <w:r>
        <w:rPr>
          <w:rtl/>
        </w:rPr>
        <w:t>יוראי להב הרצנו (יש עתיד):</w:t>
      </w:r>
      <w:r w:rsidRPr="00202B3D">
        <w:rPr>
          <w:rStyle w:val="TagStyle"/>
          <w:rtl/>
        </w:rPr>
        <w:t xml:space="preserve"> &lt;&lt; קריאה &gt;&gt;</w:t>
      </w:r>
      <w:r>
        <w:rPr>
          <w:rtl/>
        </w:rPr>
        <w:t xml:space="preserve"> </w:t>
      </w:r>
      <w:bookmarkEnd w:id="1198"/>
    </w:p>
    <w:p w:rsidR="00FE1686" w:rsidRDefault="00FE1686" w:rsidP="003A019F">
      <w:pPr>
        <w:rPr>
          <w:rtl/>
        </w:rPr>
      </w:pPr>
    </w:p>
    <w:p w:rsidR="00FE1686" w:rsidRDefault="00FE1686" w:rsidP="00976962">
      <w:pPr>
        <w:rPr>
          <w:rtl/>
        </w:rPr>
      </w:pPr>
      <w:r>
        <w:rPr>
          <w:rFonts w:hint="cs"/>
          <w:rtl/>
        </w:rPr>
        <w:t>ודאי שכן.</w:t>
      </w:r>
    </w:p>
    <w:p w:rsidR="00FE1686" w:rsidRDefault="00FE1686" w:rsidP="00976962">
      <w:pPr>
        <w:rPr>
          <w:rtl/>
        </w:rPr>
      </w:pPr>
    </w:p>
    <w:p w:rsidR="00FE1686" w:rsidRDefault="00FE1686" w:rsidP="00976962">
      <w:pPr>
        <w:pStyle w:val="-"/>
        <w:keepNext/>
        <w:rPr>
          <w:rtl/>
        </w:rPr>
      </w:pPr>
      <w:r w:rsidRPr="00202B3D">
        <w:rPr>
          <w:rStyle w:val="TagStyle"/>
          <w:rtl/>
        </w:rPr>
        <w:t xml:space="preserve"> &lt;&lt; דובר_המשך &gt;&gt; </w:t>
      </w:r>
      <w:r>
        <w:rPr>
          <w:rtl/>
        </w:rPr>
        <w:t>שר החינוך יואב קיש:</w:t>
      </w:r>
      <w:r w:rsidRPr="00202B3D">
        <w:rPr>
          <w:rStyle w:val="TagStyle"/>
          <w:rtl/>
        </w:rPr>
        <w:t xml:space="preserve"> &lt;&lt; דובר_המשך &gt;&gt;</w:t>
      </w:r>
      <w:r>
        <w:rPr>
          <w:rtl/>
        </w:rPr>
        <w:t xml:space="preserve"> </w:t>
      </w:r>
    </w:p>
    <w:p w:rsidR="00FE1686" w:rsidRDefault="00FE1686" w:rsidP="003A019F">
      <w:pPr>
        <w:rPr>
          <w:rtl/>
        </w:rPr>
      </w:pPr>
    </w:p>
    <w:p w:rsidR="00FE1686" w:rsidRDefault="008528BB" w:rsidP="00976962">
      <w:pPr>
        <w:rPr>
          <w:rtl/>
        </w:rPr>
      </w:pPr>
      <w:r>
        <w:rPr>
          <w:rFonts w:hint="cs"/>
          <w:rtl/>
        </w:rPr>
        <w:t>– –</w:t>
      </w:r>
      <w:r w:rsidR="00FE1686" w:rsidRPr="00F06A42">
        <w:rPr>
          <w:rtl/>
        </w:rPr>
        <w:t xml:space="preserve"> </w:t>
      </w:r>
      <w:bookmarkStart w:id="1199" w:name="_ETM_Q3_505550"/>
      <w:bookmarkEnd w:id="1199"/>
      <w:r w:rsidR="00FE1686" w:rsidRPr="00F06A42">
        <w:rPr>
          <w:rtl/>
        </w:rPr>
        <w:t xml:space="preserve">ואני </w:t>
      </w:r>
      <w:bookmarkStart w:id="1200" w:name="_ETM_Q3_506000"/>
      <w:bookmarkEnd w:id="1200"/>
      <w:r w:rsidR="00FE1686" w:rsidRPr="00F06A42">
        <w:rPr>
          <w:rtl/>
        </w:rPr>
        <w:t xml:space="preserve">לא </w:t>
      </w:r>
      <w:bookmarkStart w:id="1201" w:name="_ETM_Q3_506210"/>
      <w:bookmarkEnd w:id="1201"/>
      <w:r w:rsidR="00FE1686" w:rsidRPr="00F06A42">
        <w:rPr>
          <w:rtl/>
        </w:rPr>
        <w:t xml:space="preserve">בא </w:t>
      </w:r>
      <w:bookmarkStart w:id="1202" w:name="_ETM_Q3_506390"/>
      <w:bookmarkEnd w:id="1202"/>
      <w:r w:rsidR="00FE1686" w:rsidRPr="00F06A42">
        <w:rPr>
          <w:rtl/>
        </w:rPr>
        <w:t>לעשות</w:t>
      </w:r>
      <w:r w:rsidR="00FE1686">
        <w:rPr>
          <w:rFonts w:hint="cs"/>
          <w:rtl/>
        </w:rPr>
        <w:t xml:space="preserve"> דיון </w:t>
      </w:r>
      <w:bookmarkStart w:id="1203" w:name="_ETM_Q3_506960"/>
      <w:bookmarkEnd w:id="1203"/>
      <w:r w:rsidR="00FE1686" w:rsidRPr="00F06A42">
        <w:rPr>
          <w:rtl/>
        </w:rPr>
        <w:t xml:space="preserve">פופוליסטי </w:t>
      </w:r>
      <w:bookmarkStart w:id="1204" w:name="_ETM_Q3_507529"/>
      <w:bookmarkEnd w:id="1204"/>
      <w:r w:rsidR="00FE1686" w:rsidRPr="00F06A42">
        <w:rPr>
          <w:rtl/>
        </w:rPr>
        <w:t xml:space="preserve">חסר </w:t>
      </w:r>
      <w:bookmarkStart w:id="1205" w:name="_ETM_Q3_507890"/>
      <w:bookmarkEnd w:id="1205"/>
      <w:r w:rsidR="00FE1686" w:rsidRPr="00F06A42">
        <w:rPr>
          <w:rtl/>
        </w:rPr>
        <w:t xml:space="preserve">תוכן </w:t>
      </w:r>
      <w:bookmarkStart w:id="1206" w:name="_ETM_Q3_508460"/>
      <w:bookmarkEnd w:id="1206"/>
      <w:r w:rsidR="00FE1686" w:rsidRPr="00F06A42">
        <w:rPr>
          <w:rtl/>
        </w:rPr>
        <w:t>על</w:t>
      </w:r>
      <w:r w:rsidR="00FE1686">
        <w:rPr>
          <w:rFonts w:hint="cs"/>
          <w:rtl/>
        </w:rPr>
        <w:t xml:space="preserve"> איום</w:t>
      </w:r>
      <w:r w:rsidR="00FE1686" w:rsidRPr="00F06A42">
        <w:rPr>
          <w:rtl/>
        </w:rPr>
        <w:t xml:space="preserve"> </w:t>
      </w:r>
      <w:bookmarkStart w:id="1207" w:name="_ETM_Q3_508849"/>
      <w:bookmarkEnd w:id="1207"/>
      <w:r w:rsidR="00FE1686" w:rsidRPr="00F06A42">
        <w:rPr>
          <w:rtl/>
        </w:rPr>
        <w:t xml:space="preserve">שלא </w:t>
      </w:r>
      <w:bookmarkStart w:id="1208" w:name="_ETM_Q3_509119"/>
      <w:bookmarkEnd w:id="1208"/>
      <w:r w:rsidR="00FE1686" w:rsidRPr="00F06A42">
        <w:rPr>
          <w:rtl/>
        </w:rPr>
        <w:t>קיים</w:t>
      </w:r>
      <w:r w:rsidR="00FE1686">
        <w:rPr>
          <w:rFonts w:hint="cs"/>
          <w:rtl/>
        </w:rPr>
        <w:t>.</w:t>
      </w:r>
      <w:r w:rsidR="00FE1686" w:rsidRPr="00F06A42">
        <w:rPr>
          <w:rtl/>
        </w:rPr>
        <w:t xml:space="preserve"> </w:t>
      </w:r>
      <w:bookmarkStart w:id="1209" w:name="_ETM_Q3_509689"/>
      <w:bookmarkEnd w:id="1209"/>
      <w:r w:rsidR="00FE1686" w:rsidRPr="00F06A42">
        <w:rPr>
          <w:rtl/>
        </w:rPr>
        <w:t xml:space="preserve">תודה </w:t>
      </w:r>
      <w:bookmarkStart w:id="1210" w:name="_ETM_Q3_509930"/>
      <w:bookmarkEnd w:id="1210"/>
      <w:r w:rsidR="00FE1686" w:rsidRPr="00F06A42">
        <w:rPr>
          <w:rtl/>
        </w:rPr>
        <w:t>רבה</w:t>
      </w:r>
      <w:r w:rsidR="00FE1686">
        <w:rPr>
          <w:rFonts w:hint="cs"/>
          <w:rtl/>
        </w:rPr>
        <w:t>.</w:t>
      </w:r>
    </w:p>
    <w:p w:rsidR="00FE1686" w:rsidRDefault="00FE1686" w:rsidP="00976962">
      <w:pPr>
        <w:rPr>
          <w:rtl/>
        </w:rPr>
      </w:pPr>
    </w:p>
    <w:p w:rsidR="00FE1686" w:rsidRDefault="00FE1686" w:rsidP="00976962">
      <w:pPr>
        <w:pStyle w:val="af6"/>
        <w:keepNext/>
        <w:rPr>
          <w:rtl/>
        </w:rPr>
      </w:pPr>
      <w:bookmarkStart w:id="1211" w:name="ET_interruption_5787_31"/>
      <w:r w:rsidRPr="00202B3D">
        <w:rPr>
          <w:rStyle w:val="TagStyle"/>
          <w:rtl/>
        </w:rPr>
        <w:t xml:space="preserve"> &lt;&lt; קריאה &gt;&gt; </w:t>
      </w:r>
      <w:r>
        <w:rPr>
          <w:rtl/>
        </w:rPr>
        <w:t>יוראי להב הרצנו (יש עתיד):</w:t>
      </w:r>
      <w:r w:rsidRPr="00202B3D">
        <w:rPr>
          <w:rStyle w:val="TagStyle"/>
          <w:rtl/>
        </w:rPr>
        <w:t xml:space="preserve"> &lt;&lt; קריאה &gt;&gt;</w:t>
      </w:r>
      <w:r>
        <w:rPr>
          <w:rtl/>
        </w:rPr>
        <w:t xml:space="preserve"> </w:t>
      </w:r>
      <w:bookmarkEnd w:id="1211"/>
    </w:p>
    <w:p w:rsidR="00FE1686" w:rsidRDefault="00FE1686" w:rsidP="003A019F">
      <w:pPr>
        <w:rPr>
          <w:rtl/>
        </w:rPr>
      </w:pPr>
    </w:p>
    <w:p w:rsidR="00FE1686" w:rsidRDefault="00FE1686" w:rsidP="00976962">
      <w:pPr>
        <w:rPr>
          <w:rtl/>
        </w:rPr>
      </w:pPr>
      <w:r>
        <w:rPr>
          <w:rFonts w:hint="cs"/>
          <w:rtl/>
        </w:rPr>
        <w:lastRenderedPageBreak/>
        <w:t xml:space="preserve">אתם צריכים </w:t>
      </w:r>
      <w:r w:rsidR="008528BB">
        <w:rPr>
          <w:rFonts w:hint="cs"/>
          <w:rtl/>
        </w:rPr>
        <w:t>– – –</w:t>
      </w:r>
    </w:p>
    <w:p w:rsidR="00FE1686" w:rsidRDefault="00FE1686" w:rsidP="00976962">
      <w:pPr>
        <w:rPr>
          <w:rtl/>
        </w:rPr>
      </w:pPr>
      <w:bookmarkStart w:id="1212" w:name="_ETM_Q3_510712"/>
      <w:bookmarkStart w:id="1213" w:name="_ETM_Q3_510794"/>
      <w:bookmarkEnd w:id="1212"/>
      <w:bookmarkEnd w:id="1213"/>
    </w:p>
    <w:p w:rsidR="00FE1686" w:rsidRDefault="00FE1686" w:rsidP="00976962">
      <w:pPr>
        <w:pStyle w:val="af6"/>
        <w:keepNext/>
        <w:rPr>
          <w:rtl/>
        </w:rPr>
      </w:pPr>
      <w:bookmarkStart w:id="1214" w:name="ET_interruption_5307_32"/>
      <w:r w:rsidRPr="00202B3D">
        <w:rPr>
          <w:rStyle w:val="TagStyle"/>
          <w:rtl/>
        </w:rPr>
        <w:t xml:space="preserve"> &lt;&lt; קריאה &gt;&gt; </w:t>
      </w:r>
      <w:r>
        <w:rPr>
          <w:rtl/>
        </w:rPr>
        <w:t>יפעת שאשא ביטון (המחנה הממלכתי):</w:t>
      </w:r>
      <w:r w:rsidRPr="00202B3D">
        <w:rPr>
          <w:rStyle w:val="TagStyle"/>
          <w:rtl/>
        </w:rPr>
        <w:t xml:space="preserve"> &lt;&lt; קריאה &gt;&gt;</w:t>
      </w:r>
      <w:r>
        <w:rPr>
          <w:rtl/>
        </w:rPr>
        <w:t xml:space="preserve"> </w:t>
      </w:r>
      <w:bookmarkEnd w:id="1214"/>
    </w:p>
    <w:p w:rsidR="00FE1686" w:rsidRDefault="00FE1686" w:rsidP="003A019F">
      <w:pPr>
        <w:rPr>
          <w:rtl/>
        </w:rPr>
      </w:pPr>
    </w:p>
    <w:p w:rsidR="00FE1686" w:rsidRDefault="00FE1686" w:rsidP="00976962">
      <w:pPr>
        <w:rPr>
          <w:rtl/>
        </w:rPr>
      </w:pPr>
      <w:r>
        <w:rPr>
          <w:rFonts w:hint="cs"/>
          <w:rtl/>
        </w:rPr>
        <w:t xml:space="preserve">אין דבר </w:t>
      </w:r>
      <w:bookmarkStart w:id="1215" w:name="_ETM_Q3_512602"/>
      <w:bookmarkEnd w:id="1215"/>
      <w:r>
        <w:rPr>
          <w:rFonts w:hint="cs"/>
          <w:rtl/>
        </w:rPr>
        <w:t xml:space="preserve">כזה איום </w:t>
      </w:r>
      <w:r>
        <w:rPr>
          <w:rtl/>
        </w:rPr>
        <w:t>–</w:t>
      </w:r>
      <w:r>
        <w:rPr>
          <w:rFonts w:hint="cs"/>
          <w:rtl/>
        </w:rPr>
        <w:t xml:space="preserve"> אתה חייב. גם בחינוך המיוחד לא היה </w:t>
      </w:r>
      <w:bookmarkStart w:id="1216" w:name="_ETM_Q3_514529"/>
      <w:bookmarkEnd w:id="1216"/>
      <w:r>
        <w:rPr>
          <w:rFonts w:hint="cs"/>
          <w:rtl/>
        </w:rPr>
        <w:t>פה שום דבר חדש.</w:t>
      </w:r>
    </w:p>
    <w:p w:rsidR="00FE1686" w:rsidRDefault="00FE1686" w:rsidP="00976962">
      <w:pPr>
        <w:rPr>
          <w:rtl/>
        </w:rPr>
      </w:pPr>
      <w:bookmarkStart w:id="1217" w:name="_ETM_Q3_515133"/>
      <w:bookmarkStart w:id="1218" w:name="_ETM_Q3_515219"/>
      <w:bookmarkEnd w:id="1217"/>
      <w:bookmarkEnd w:id="1218"/>
    </w:p>
    <w:p w:rsidR="00FE1686" w:rsidRDefault="00FE1686" w:rsidP="00976962">
      <w:pPr>
        <w:pStyle w:val="af7"/>
        <w:keepNext/>
        <w:rPr>
          <w:rtl/>
        </w:rPr>
      </w:pPr>
      <w:bookmarkStart w:id="1219" w:name="ET_yor_6423_33"/>
      <w:r w:rsidRPr="00202B3D">
        <w:rPr>
          <w:rStyle w:val="TagStyle"/>
          <w:rtl/>
        </w:rPr>
        <w:t xml:space="preserve"> &lt;&lt; יור &gt;&gt; </w:t>
      </w:r>
      <w:r>
        <w:rPr>
          <w:rtl/>
        </w:rPr>
        <w:t>היו"ר אמיר אוחנה:</w:t>
      </w:r>
      <w:r w:rsidRPr="00202B3D">
        <w:rPr>
          <w:rStyle w:val="TagStyle"/>
          <w:rtl/>
        </w:rPr>
        <w:t xml:space="preserve"> &lt;&lt; יור &gt;&gt;</w:t>
      </w:r>
      <w:r>
        <w:rPr>
          <w:rtl/>
        </w:rPr>
        <w:t xml:space="preserve"> </w:t>
      </w:r>
      <w:bookmarkEnd w:id="1219"/>
    </w:p>
    <w:p w:rsidR="00FE1686" w:rsidRDefault="00FE1686" w:rsidP="003A019F">
      <w:pPr>
        <w:rPr>
          <w:rtl/>
        </w:rPr>
      </w:pPr>
    </w:p>
    <w:p w:rsidR="00FE1686" w:rsidRDefault="00FE1686" w:rsidP="00976962">
      <w:pPr>
        <w:rPr>
          <w:rtl/>
        </w:rPr>
      </w:pPr>
      <w:bookmarkStart w:id="1220" w:name="_ETM_Q3_514430"/>
      <w:bookmarkEnd w:id="1220"/>
      <w:r w:rsidRPr="00F06A42">
        <w:rPr>
          <w:rtl/>
        </w:rPr>
        <w:t xml:space="preserve">אני </w:t>
      </w:r>
      <w:bookmarkStart w:id="1221" w:name="_ETM_Q3_514640"/>
      <w:bookmarkEnd w:id="1221"/>
      <w:r w:rsidRPr="00F06A42">
        <w:rPr>
          <w:rtl/>
        </w:rPr>
        <w:t xml:space="preserve">מודה </w:t>
      </w:r>
      <w:bookmarkStart w:id="1222" w:name="_ETM_Q3_514910"/>
      <w:bookmarkEnd w:id="1222"/>
      <w:r w:rsidRPr="00F06A42">
        <w:rPr>
          <w:rtl/>
        </w:rPr>
        <w:t>לשר</w:t>
      </w:r>
      <w:r>
        <w:rPr>
          <w:rFonts w:hint="cs"/>
          <w:rtl/>
        </w:rPr>
        <w:t xml:space="preserve"> קיש,</w:t>
      </w:r>
      <w:r w:rsidRPr="00F06A42">
        <w:rPr>
          <w:rtl/>
        </w:rPr>
        <w:t xml:space="preserve"> </w:t>
      </w:r>
      <w:bookmarkStart w:id="1223" w:name="_ETM_Q3_515809"/>
      <w:bookmarkEnd w:id="1223"/>
      <w:r w:rsidRPr="00F06A42">
        <w:rPr>
          <w:rtl/>
        </w:rPr>
        <w:t xml:space="preserve">ואני </w:t>
      </w:r>
      <w:bookmarkStart w:id="1224" w:name="_ETM_Q3_516019"/>
      <w:bookmarkEnd w:id="1224"/>
      <w:r w:rsidRPr="00F06A42">
        <w:rPr>
          <w:rtl/>
        </w:rPr>
        <w:t xml:space="preserve">מזמין </w:t>
      </w:r>
      <w:bookmarkStart w:id="1225" w:name="_ETM_Q3_516620"/>
      <w:bookmarkEnd w:id="1225"/>
      <w:r w:rsidRPr="00F06A42">
        <w:rPr>
          <w:rtl/>
        </w:rPr>
        <w:t xml:space="preserve">את </w:t>
      </w:r>
      <w:bookmarkStart w:id="1226" w:name="_ETM_Q3_516739"/>
      <w:bookmarkEnd w:id="1226"/>
      <w:r w:rsidRPr="00F06A42">
        <w:rPr>
          <w:rtl/>
        </w:rPr>
        <w:t xml:space="preserve">שר </w:t>
      </w:r>
      <w:bookmarkStart w:id="1227" w:name="_ETM_Q3_516949"/>
      <w:bookmarkEnd w:id="1227"/>
      <w:r w:rsidRPr="00F06A42">
        <w:rPr>
          <w:rtl/>
        </w:rPr>
        <w:t>החוץ</w:t>
      </w:r>
      <w:r>
        <w:rPr>
          <w:rFonts w:hint="cs"/>
          <w:rtl/>
        </w:rPr>
        <w:t xml:space="preserve"> אלי כהן </w:t>
      </w:r>
      <w:r w:rsidR="008528BB">
        <w:rPr>
          <w:rFonts w:hint="cs"/>
          <w:rtl/>
        </w:rPr>
        <w:t>– – –</w:t>
      </w:r>
    </w:p>
    <w:p w:rsidR="00FE1686" w:rsidRDefault="00FE1686" w:rsidP="00976962">
      <w:pPr>
        <w:rPr>
          <w:rtl/>
        </w:rPr>
      </w:pPr>
      <w:bookmarkStart w:id="1228" w:name="_ETM_Q3_517966"/>
      <w:bookmarkEnd w:id="1228"/>
    </w:p>
    <w:p w:rsidR="00FE1686" w:rsidRDefault="00FE1686" w:rsidP="00976962">
      <w:pPr>
        <w:pStyle w:val="af6"/>
        <w:keepNext/>
        <w:rPr>
          <w:rtl/>
        </w:rPr>
      </w:pPr>
      <w:bookmarkStart w:id="1229" w:name="ET_interruption_5307_34"/>
      <w:r w:rsidRPr="00202B3D">
        <w:rPr>
          <w:rStyle w:val="TagStyle"/>
          <w:rtl/>
        </w:rPr>
        <w:t xml:space="preserve"> &lt;&lt; קריאה &gt;&gt; </w:t>
      </w:r>
      <w:r>
        <w:rPr>
          <w:rtl/>
        </w:rPr>
        <w:t>יפעת שאשא ביטון (המחנה הממלכתי):</w:t>
      </w:r>
      <w:r w:rsidRPr="00202B3D">
        <w:rPr>
          <w:rStyle w:val="TagStyle"/>
          <w:rtl/>
        </w:rPr>
        <w:t xml:space="preserve"> &lt;&lt; קריאה &gt;&gt;</w:t>
      </w:r>
      <w:r>
        <w:rPr>
          <w:rtl/>
        </w:rPr>
        <w:t xml:space="preserve"> </w:t>
      </w:r>
      <w:bookmarkEnd w:id="1229"/>
    </w:p>
    <w:p w:rsidR="00FE1686" w:rsidRDefault="00FE1686" w:rsidP="003A019F">
      <w:pPr>
        <w:rPr>
          <w:rtl/>
        </w:rPr>
      </w:pPr>
    </w:p>
    <w:p w:rsidR="00FE1686" w:rsidRDefault="00FE1686" w:rsidP="00976962">
      <w:pPr>
        <w:rPr>
          <w:rtl/>
        </w:rPr>
      </w:pPr>
      <w:r>
        <w:rPr>
          <w:rFonts w:hint="cs"/>
          <w:rtl/>
        </w:rPr>
        <w:t>אדוני היושב-ראש, אני עולה לדבר?</w:t>
      </w:r>
    </w:p>
    <w:p w:rsidR="00FE1686" w:rsidRDefault="00FE1686" w:rsidP="00976962">
      <w:pPr>
        <w:rPr>
          <w:rtl/>
        </w:rPr>
      </w:pPr>
    </w:p>
    <w:p w:rsidR="00FE1686" w:rsidRDefault="00FE1686" w:rsidP="00976962">
      <w:pPr>
        <w:pStyle w:val="af7"/>
        <w:keepNext/>
        <w:rPr>
          <w:rtl/>
        </w:rPr>
      </w:pPr>
      <w:bookmarkStart w:id="1230" w:name="ET_yor_6423_35"/>
      <w:r w:rsidRPr="00202B3D">
        <w:rPr>
          <w:rStyle w:val="TagStyle"/>
          <w:rtl/>
        </w:rPr>
        <w:t xml:space="preserve"> &lt;&lt; יור &gt;&gt; </w:t>
      </w:r>
      <w:r>
        <w:rPr>
          <w:rtl/>
        </w:rPr>
        <w:t>היו"ר אמיר אוחנה:</w:t>
      </w:r>
      <w:r w:rsidRPr="00202B3D">
        <w:rPr>
          <w:rStyle w:val="TagStyle"/>
          <w:rtl/>
        </w:rPr>
        <w:t xml:space="preserve"> &lt;&lt; יור &gt;&gt;</w:t>
      </w:r>
      <w:r>
        <w:rPr>
          <w:rtl/>
        </w:rPr>
        <w:t xml:space="preserve"> </w:t>
      </w:r>
      <w:bookmarkEnd w:id="1230"/>
    </w:p>
    <w:p w:rsidR="00FE1686" w:rsidRDefault="00FE1686" w:rsidP="003A019F">
      <w:pPr>
        <w:rPr>
          <w:rtl/>
        </w:rPr>
      </w:pPr>
    </w:p>
    <w:p w:rsidR="00FE1686" w:rsidRDefault="00FE1686" w:rsidP="00976962">
      <w:pPr>
        <w:rPr>
          <w:rtl/>
        </w:rPr>
      </w:pPr>
      <w:bookmarkStart w:id="1231" w:name="_ETM_Q3_521421"/>
      <w:bookmarkEnd w:id="1231"/>
      <w:r w:rsidRPr="00F06A42">
        <w:rPr>
          <w:rtl/>
        </w:rPr>
        <w:t xml:space="preserve"> </w:t>
      </w:r>
      <w:bookmarkStart w:id="1232" w:name="_ETM_Q3_519110"/>
      <w:bookmarkEnd w:id="1232"/>
      <w:r w:rsidRPr="00F06A42">
        <w:rPr>
          <w:rtl/>
        </w:rPr>
        <w:t xml:space="preserve">אני </w:t>
      </w:r>
      <w:bookmarkStart w:id="1233" w:name="_ETM_Q3_519410"/>
      <w:bookmarkEnd w:id="1233"/>
      <w:r w:rsidRPr="00F06A42">
        <w:rPr>
          <w:rtl/>
        </w:rPr>
        <w:t>לא</w:t>
      </w:r>
      <w:r>
        <w:rPr>
          <w:rFonts w:hint="cs"/>
          <w:rtl/>
        </w:rPr>
        <w:t xml:space="preserve"> אפשרתי. לא מאפשר.</w:t>
      </w:r>
    </w:p>
    <w:p w:rsidR="00FE1686" w:rsidRDefault="00FE1686" w:rsidP="00976962">
      <w:pPr>
        <w:rPr>
          <w:rtl/>
        </w:rPr>
      </w:pPr>
    </w:p>
    <w:p w:rsidR="00FE1686" w:rsidRDefault="00FE1686" w:rsidP="00976962">
      <w:pPr>
        <w:pStyle w:val="af6"/>
        <w:keepNext/>
        <w:rPr>
          <w:rtl/>
        </w:rPr>
      </w:pPr>
      <w:bookmarkStart w:id="1234" w:name="ET_interruption_5307_36"/>
      <w:r w:rsidRPr="00202B3D">
        <w:rPr>
          <w:rStyle w:val="TagStyle"/>
          <w:rtl/>
        </w:rPr>
        <w:t xml:space="preserve"> &lt;&lt; קריאה &gt;&gt; </w:t>
      </w:r>
      <w:r>
        <w:rPr>
          <w:rtl/>
        </w:rPr>
        <w:t>יפעת שאשא ביטון (המחנה הממלכתי):</w:t>
      </w:r>
      <w:r w:rsidRPr="00202B3D">
        <w:rPr>
          <w:rStyle w:val="TagStyle"/>
          <w:rtl/>
        </w:rPr>
        <w:t xml:space="preserve"> &lt;&lt; קריאה &gt;&gt;</w:t>
      </w:r>
      <w:r>
        <w:rPr>
          <w:rtl/>
        </w:rPr>
        <w:t xml:space="preserve"> </w:t>
      </w:r>
      <w:bookmarkEnd w:id="1234"/>
    </w:p>
    <w:p w:rsidR="00FE1686" w:rsidRDefault="00FE1686" w:rsidP="003A019F">
      <w:pPr>
        <w:rPr>
          <w:rtl/>
        </w:rPr>
      </w:pPr>
    </w:p>
    <w:p w:rsidR="00FE1686" w:rsidRDefault="00FE1686" w:rsidP="00976962">
      <w:pPr>
        <w:rPr>
          <w:rtl/>
        </w:rPr>
      </w:pPr>
      <w:r>
        <w:rPr>
          <w:rFonts w:hint="cs"/>
          <w:rtl/>
        </w:rPr>
        <w:t xml:space="preserve">אני רוצה </w:t>
      </w:r>
      <w:bookmarkStart w:id="1235" w:name="_ETM_Q3_522117"/>
      <w:bookmarkEnd w:id="1235"/>
      <w:r>
        <w:rPr>
          <w:rFonts w:hint="cs"/>
          <w:rtl/>
        </w:rPr>
        <w:t xml:space="preserve">שיהיה ברור לפרוטוקול </w:t>
      </w:r>
      <w:r w:rsidR="008528BB">
        <w:rPr>
          <w:rFonts w:hint="cs"/>
          <w:rtl/>
        </w:rPr>
        <w:t>– – –</w:t>
      </w:r>
      <w:r>
        <w:rPr>
          <w:rFonts w:hint="cs"/>
          <w:rtl/>
        </w:rPr>
        <w:t xml:space="preserve"> זה שקר </w:t>
      </w:r>
      <w:r w:rsidR="008528BB">
        <w:rPr>
          <w:rFonts w:hint="cs"/>
          <w:rtl/>
        </w:rPr>
        <w:t>– – –</w:t>
      </w:r>
    </w:p>
    <w:p w:rsidR="00FE1686" w:rsidRDefault="00FE1686" w:rsidP="00976962">
      <w:pPr>
        <w:rPr>
          <w:rtl/>
        </w:rPr>
      </w:pPr>
      <w:bookmarkStart w:id="1236" w:name="_ETM_Q3_523374"/>
      <w:bookmarkStart w:id="1237" w:name="_ETM_Q3_523432"/>
      <w:bookmarkEnd w:id="1236"/>
      <w:bookmarkEnd w:id="1237"/>
    </w:p>
    <w:p w:rsidR="00FE1686" w:rsidRDefault="00FE1686" w:rsidP="00976962">
      <w:pPr>
        <w:pStyle w:val="af7"/>
        <w:keepNext/>
        <w:rPr>
          <w:rtl/>
        </w:rPr>
      </w:pPr>
      <w:bookmarkStart w:id="1238" w:name="ET_yor_6423_37"/>
      <w:r w:rsidRPr="00202B3D">
        <w:rPr>
          <w:rStyle w:val="TagStyle"/>
          <w:rtl/>
        </w:rPr>
        <w:t xml:space="preserve"> &lt;&lt; יור &gt;&gt; </w:t>
      </w:r>
      <w:r>
        <w:rPr>
          <w:rtl/>
        </w:rPr>
        <w:t>היו"ר אמיר אוחנה:</w:t>
      </w:r>
      <w:r w:rsidRPr="00202B3D">
        <w:rPr>
          <w:rStyle w:val="TagStyle"/>
          <w:rtl/>
        </w:rPr>
        <w:t xml:space="preserve"> &lt;&lt; יור &gt;&gt;</w:t>
      </w:r>
      <w:r>
        <w:rPr>
          <w:rtl/>
        </w:rPr>
        <w:t xml:space="preserve"> </w:t>
      </w:r>
      <w:bookmarkEnd w:id="1238"/>
    </w:p>
    <w:p w:rsidR="00FE1686" w:rsidRDefault="00FE1686" w:rsidP="003A019F">
      <w:pPr>
        <w:rPr>
          <w:rtl/>
        </w:rPr>
      </w:pPr>
    </w:p>
    <w:p w:rsidR="00FE1686" w:rsidRDefault="00FE1686" w:rsidP="00976962">
      <w:pPr>
        <w:rPr>
          <w:rtl/>
        </w:rPr>
      </w:pPr>
      <w:bookmarkStart w:id="1239" w:name="_ETM_Q3_520789"/>
      <w:bookmarkStart w:id="1240" w:name="_ETM_Q3_522089"/>
      <w:bookmarkEnd w:id="1239"/>
      <w:bookmarkEnd w:id="1240"/>
      <w:r w:rsidRPr="00F06A42">
        <w:rPr>
          <w:rtl/>
        </w:rPr>
        <w:t xml:space="preserve">חברת </w:t>
      </w:r>
      <w:bookmarkStart w:id="1241" w:name="_ETM_Q3_522539"/>
      <w:bookmarkEnd w:id="1241"/>
      <w:r w:rsidRPr="00F06A42">
        <w:rPr>
          <w:rtl/>
        </w:rPr>
        <w:t xml:space="preserve">הכנסת </w:t>
      </w:r>
      <w:bookmarkStart w:id="1242" w:name="_ETM_Q3_522899"/>
      <w:bookmarkEnd w:id="1242"/>
      <w:r w:rsidRPr="00F06A42">
        <w:rPr>
          <w:rtl/>
        </w:rPr>
        <w:t xml:space="preserve">יפעת </w:t>
      </w:r>
      <w:bookmarkStart w:id="1243" w:name="_ETM_Q3_523199"/>
      <w:bookmarkEnd w:id="1243"/>
      <w:r w:rsidRPr="00F06A42">
        <w:rPr>
          <w:rtl/>
        </w:rPr>
        <w:t xml:space="preserve">שאשא </w:t>
      </w:r>
      <w:bookmarkStart w:id="1244" w:name="_ETM_Q3_523529"/>
      <w:bookmarkEnd w:id="1244"/>
      <w:r w:rsidRPr="00F06A42">
        <w:rPr>
          <w:rtl/>
        </w:rPr>
        <w:t>ביטון</w:t>
      </w:r>
      <w:r>
        <w:rPr>
          <w:rFonts w:hint="cs"/>
          <w:rtl/>
        </w:rPr>
        <w:t>,</w:t>
      </w:r>
      <w:r w:rsidRPr="00F06A42">
        <w:rPr>
          <w:rtl/>
        </w:rPr>
        <w:t xml:space="preserve"> </w:t>
      </w:r>
      <w:bookmarkStart w:id="1245" w:name="_ETM_Q3_524550"/>
      <w:bookmarkEnd w:id="1245"/>
      <w:r w:rsidRPr="00F06A42">
        <w:rPr>
          <w:rtl/>
        </w:rPr>
        <w:t xml:space="preserve">אני </w:t>
      </w:r>
      <w:bookmarkStart w:id="1246" w:name="_ETM_Q3_524789"/>
      <w:bookmarkEnd w:id="1246"/>
      <w:r w:rsidRPr="00F06A42">
        <w:rPr>
          <w:rtl/>
        </w:rPr>
        <w:t xml:space="preserve">קורא </w:t>
      </w:r>
      <w:bookmarkStart w:id="1247" w:name="_ETM_Q3_525089"/>
      <w:bookmarkEnd w:id="1247"/>
      <w:r>
        <w:rPr>
          <w:rFonts w:hint="cs"/>
          <w:rtl/>
        </w:rPr>
        <w:t>אות</w:t>
      </w:r>
      <w:r w:rsidRPr="00F06A42">
        <w:rPr>
          <w:rtl/>
        </w:rPr>
        <w:t xml:space="preserve">ך </w:t>
      </w:r>
      <w:bookmarkStart w:id="1248" w:name="_ETM_Q3_525210"/>
      <w:bookmarkEnd w:id="1248"/>
      <w:r w:rsidRPr="00F06A42">
        <w:rPr>
          <w:rtl/>
        </w:rPr>
        <w:t xml:space="preserve">בקריאה </w:t>
      </w:r>
      <w:bookmarkStart w:id="1249" w:name="_ETM_Q3_525600"/>
      <w:bookmarkEnd w:id="1249"/>
      <w:r w:rsidRPr="00F06A42">
        <w:rPr>
          <w:rtl/>
        </w:rPr>
        <w:t>ראשונה</w:t>
      </w:r>
      <w:r>
        <w:rPr>
          <w:rFonts w:hint="cs"/>
          <w:rtl/>
        </w:rPr>
        <w:t>. תודה רבה.</w:t>
      </w:r>
    </w:p>
    <w:p w:rsidR="00FE1686" w:rsidRDefault="00FE1686" w:rsidP="00976962">
      <w:pPr>
        <w:rPr>
          <w:rtl/>
        </w:rPr>
      </w:pPr>
    </w:p>
    <w:p w:rsidR="00FE1686" w:rsidRDefault="00FE1686" w:rsidP="00976962">
      <w:pPr>
        <w:pStyle w:val="af6"/>
        <w:keepNext/>
        <w:rPr>
          <w:rtl/>
        </w:rPr>
      </w:pPr>
      <w:bookmarkStart w:id="1250" w:name="ET_interruption_5307_38"/>
      <w:r w:rsidRPr="00202B3D">
        <w:rPr>
          <w:rStyle w:val="TagStyle"/>
          <w:rtl/>
        </w:rPr>
        <w:t xml:space="preserve"> &lt;&lt; קריאה &gt;&gt; </w:t>
      </w:r>
      <w:r>
        <w:rPr>
          <w:rtl/>
        </w:rPr>
        <w:t>יפעת שאשא ביטון (המחנה הממלכתי):</w:t>
      </w:r>
      <w:r w:rsidRPr="00202B3D">
        <w:rPr>
          <w:rStyle w:val="TagStyle"/>
          <w:rtl/>
        </w:rPr>
        <w:t xml:space="preserve"> &lt;&lt; קריאה &gt;&gt;</w:t>
      </w:r>
      <w:r>
        <w:rPr>
          <w:rtl/>
        </w:rPr>
        <w:t xml:space="preserve"> </w:t>
      </w:r>
      <w:bookmarkEnd w:id="1250"/>
    </w:p>
    <w:p w:rsidR="00FE1686" w:rsidRDefault="00FE1686" w:rsidP="003A019F">
      <w:pPr>
        <w:rPr>
          <w:rtl/>
        </w:rPr>
      </w:pPr>
    </w:p>
    <w:p w:rsidR="00FE1686" w:rsidRDefault="00FE1686" w:rsidP="00976962">
      <w:pPr>
        <w:rPr>
          <w:rtl/>
        </w:rPr>
      </w:pPr>
      <w:r>
        <w:rPr>
          <w:rFonts w:hint="cs"/>
          <w:rtl/>
        </w:rPr>
        <w:t xml:space="preserve">אתה </w:t>
      </w:r>
      <w:bookmarkStart w:id="1251" w:name="_ETM_Q3_525986"/>
      <w:bookmarkEnd w:id="1251"/>
      <w:r>
        <w:rPr>
          <w:rFonts w:hint="cs"/>
          <w:rtl/>
        </w:rPr>
        <w:t xml:space="preserve">יכול לקרוא לי גם בקריאה שלישית. לא יכול להיות שאתה </w:t>
      </w:r>
      <w:bookmarkStart w:id="1252" w:name="_ETM_Q3_528979"/>
      <w:bookmarkEnd w:id="1252"/>
      <w:r>
        <w:rPr>
          <w:rFonts w:hint="cs"/>
          <w:rtl/>
        </w:rPr>
        <w:t xml:space="preserve">תשתיק אותי. עומד שר ומשקר מעל </w:t>
      </w:r>
      <w:bookmarkStart w:id="1253" w:name="_ETM_Q3_528917"/>
      <w:bookmarkEnd w:id="1253"/>
      <w:r>
        <w:rPr>
          <w:rFonts w:hint="cs"/>
          <w:rtl/>
        </w:rPr>
        <w:t xml:space="preserve">הדוכן </w:t>
      </w:r>
      <w:r w:rsidR="008528BB">
        <w:rPr>
          <w:rFonts w:hint="cs"/>
          <w:rtl/>
        </w:rPr>
        <w:t>– – –</w:t>
      </w:r>
      <w:bookmarkStart w:id="1254" w:name="_ETM_Q3_530234"/>
      <w:bookmarkEnd w:id="1254"/>
    </w:p>
    <w:p w:rsidR="00FE1686" w:rsidRDefault="00FE1686" w:rsidP="00976962">
      <w:pPr>
        <w:rPr>
          <w:rtl/>
        </w:rPr>
      </w:pPr>
      <w:bookmarkStart w:id="1255" w:name="_ETM_Q3_530310"/>
      <w:bookmarkEnd w:id="1255"/>
    </w:p>
    <w:p w:rsidR="00FE1686" w:rsidRDefault="00FE1686" w:rsidP="00976962">
      <w:pPr>
        <w:pStyle w:val="af7"/>
        <w:keepNext/>
        <w:rPr>
          <w:rtl/>
        </w:rPr>
      </w:pPr>
      <w:bookmarkStart w:id="1256" w:name="ET_yor_6423_39"/>
      <w:r w:rsidRPr="003F5F1D">
        <w:rPr>
          <w:rStyle w:val="TagStyle"/>
          <w:rtl/>
        </w:rPr>
        <w:t xml:space="preserve"> &lt;&lt; יור &gt;&gt; </w:t>
      </w:r>
      <w:r>
        <w:rPr>
          <w:rtl/>
        </w:rPr>
        <w:t>היו"ר אמיר אוחנה:</w:t>
      </w:r>
      <w:r w:rsidRPr="003F5F1D">
        <w:rPr>
          <w:rStyle w:val="TagStyle"/>
          <w:rtl/>
        </w:rPr>
        <w:t xml:space="preserve"> &lt;&lt; יור &gt;&gt;</w:t>
      </w:r>
      <w:r>
        <w:rPr>
          <w:rtl/>
        </w:rPr>
        <w:t xml:space="preserve"> </w:t>
      </w:r>
      <w:bookmarkEnd w:id="1256"/>
    </w:p>
    <w:p w:rsidR="00FE1686" w:rsidRDefault="00FE1686" w:rsidP="003A019F">
      <w:pPr>
        <w:rPr>
          <w:rtl/>
        </w:rPr>
      </w:pPr>
    </w:p>
    <w:p w:rsidR="00FE1686" w:rsidRDefault="00FE1686" w:rsidP="00976962">
      <w:pPr>
        <w:rPr>
          <w:rtl/>
        </w:rPr>
      </w:pPr>
      <w:bookmarkStart w:id="1257" w:name="_ETM_Q3_526350"/>
      <w:bookmarkStart w:id="1258" w:name="_ETM_Q3_526620"/>
      <w:bookmarkStart w:id="1259" w:name="_ETM_Q3_528589"/>
      <w:bookmarkEnd w:id="1257"/>
      <w:bookmarkEnd w:id="1258"/>
      <w:bookmarkEnd w:id="1259"/>
      <w:r w:rsidRPr="00F06A42">
        <w:rPr>
          <w:rtl/>
        </w:rPr>
        <w:t xml:space="preserve">חברת </w:t>
      </w:r>
      <w:bookmarkStart w:id="1260" w:name="_ETM_Q3_529130"/>
      <w:bookmarkEnd w:id="1260"/>
      <w:r w:rsidRPr="00F06A42">
        <w:rPr>
          <w:rtl/>
        </w:rPr>
        <w:t xml:space="preserve">הכנסת </w:t>
      </w:r>
      <w:bookmarkStart w:id="1261" w:name="_ETM_Q3_529580"/>
      <w:bookmarkEnd w:id="1261"/>
      <w:r w:rsidRPr="00F06A42">
        <w:rPr>
          <w:rtl/>
        </w:rPr>
        <w:t xml:space="preserve">יפעת </w:t>
      </w:r>
      <w:bookmarkStart w:id="1262" w:name="_ETM_Q3_529880"/>
      <w:bookmarkEnd w:id="1262"/>
      <w:r w:rsidRPr="00F06A42">
        <w:rPr>
          <w:rtl/>
        </w:rPr>
        <w:t xml:space="preserve">שאשא </w:t>
      </w:r>
      <w:bookmarkStart w:id="1263" w:name="_ETM_Q3_530240"/>
      <w:bookmarkEnd w:id="1263"/>
      <w:r w:rsidRPr="00F06A42">
        <w:rPr>
          <w:rtl/>
        </w:rPr>
        <w:t>ביטון</w:t>
      </w:r>
      <w:r>
        <w:rPr>
          <w:rFonts w:hint="cs"/>
          <w:rtl/>
        </w:rPr>
        <w:t>,</w:t>
      </w:r>
      <w:r w:rsidRPr="00F06A42">
        <w:rPr>
          <w:rtl/>
        </w:rPr>
        <w:t xml:space="preserve"> </w:t>
      </w:r>
      <w:bookmarkStart w:id="1264" w:name="_ETM_Q3_530660"/>
      <w:bookmarkEnd w:id="1264"/>
      <w:r w:rsidRPr="00F06A42">
        <w:rPr>
          <w:rtl/>
        </w:rPr>
        <w:t xml:space="preserve">את </w:t>
      </w:r>
      <w:bookmarkStart w:id="1265" w:name="_ETM_Q3_530839"/>
      <w:bookmarkEnd w:id="1265"/>
      <w:r w:rsidRPr="00F06A42">
        <w:rPr>
          <w:rtl/>
        </w:rPr>
        <w:t xml:space="preserve">ביקשת </w:t>
      </w:r>
      <w:bookmarkStart w:id="1266" w:name="_ETM_Q3_531320"/>
      <w:bookmarkEnd w:id="1266"/>
      <w:r w:rsidRPr="00F06A42">
        <w:rPr>
          <w:rtl/>
        </w:rPr>
        <w:t xml:space="preserve">בקשה </w:t>
      </w:r>
      <w:bookmarkStart w:id="1267" w:name="_ETM_Q3_532310"/>
      <w:bookmarkEnd w:id="1267"/>
      <w:r w:rsidRPr="00F06A42">
        <w:rPr>
          <w:rtl/>
        </w:rPr>
        <w:t xml:space="preserve">והיא </w:t>
      </w:r>
      <w:bookmarkStart w:id="1268" w:name="_ETM_Q3_532520"/>
      <w:bookmarkEnd w:id="1268"/>
      <w:r w:rsidRPr="00F06A42">
        <w:rPr>
          <w:rtl/>
        </w:rPr>
        <w:t>ס</w:t>
      </w:r>
      <w:r>
        <w:rPr>
          <w:rFonts w:hint="cs"/>
          <w:rtl/>
        </w:rPr>
        <w:t>ו</w:t>
      </w:r>
      <w:r w:rsidRPr="00F06A42">
        <w:rPr>
          <w:rtl/>
        </w:rPr>
        <w:t>רבה</w:t>
      </w:r>
      <w:r>
        <w:rPr>
          <w:rFonts w:hint="cs"/>
          <w:rtl/>
        </w:rPr>
        <w:t>,</w:t>
      </w:r>
      <w:r w:rsidRPr="00F06A42">
        <w:rPr>
          <w:rtl/>
        </w:rPr>
        <w:t xml:space="preserve"> </w:t>
      </w:r>
      <w:bookmarkStart w:id="1269" w:name="_ETM_Q3_533270"/>
      <w:bookmarkEnd w:id="1269"/>
      <w:r w:rsidRPr="00F06A42">
        <w:rPr>
          <w:rtl/>
        </w:rPr>
        <w:t xml:space="preserve">אז </w:t>
      </w:r>
      <w:bookmarkStart w:id="1270" w:name="_ETM_Q3_533450"/>
      <w:bookmarkEnd w:id="1270"/>
      <w:r w:rsidRPr="00F06A42">
        <w:rPr>
          <w:rtl/>
        </w:rPr>
        <w:t xml:space="preserve">אל </w:t>
      </w:r>
      <w:bookmarkStart w:id="1271" w:name="_ETM_Q3_533600"/>
      <w:bookmarkEnd w:id="1271"/>
      <w:r w:rsidRPr="00F06A42">
        <w:rPr>
          <w:rtl/>
        </w:rPr>
        <w:t xml:space="preserve">תעשי </w:t>
      </w:r>
      <w:bookmarkStart w:id="1272" w:name="_ETM_Q3_534390"/>
      <w:bookmarkEnd w:id="1272"/>
      <w:r w:rsidRPr="00F06A42">
        <w:rPr>
          <w:rtl/>
        </w:rPr>
        <w:t xml:space="preserve">מעל </w:t>
      </w:r>
      <w:bookmarkStart w:id="1273" w:name="_ETM_Q3_534779"/>
      <w:bookmarkEnd w:id="1273"/>
      <w:r w:rsidRPr="00F06A42">
        <w:rPr>
          <w:rtl/>
        </w:rPr>
        <w:t>ה</w:t>
      </w:r>
      <w:r>
        <w:rPr>
          <w:rFonts w:hint="cs"/>
          <w:rtl/>
        </w:rPr>
        <w:t>סירוב</w:t>
      </w:r>
      <w:r w:rsidRPr="00F06A42">
        <w:rPr>
          <w:rtl/>
        </w:rPr>
        <w:t xml:space="preserve"> </w:t>
      </w:r>
      <w:bookmarkStart w:id="1274" w:name="_ETM_Q3_535589"/>
      <w:bookmarkEnd w:id="1274"/>
      <w:r w:rsidRPr="00F06A42">
        <w:rPr>
          <w:rtl/>
        </w:rPr>
        <w:t>שלי</w:t>
      </w:r>
      <w:r>
        <w:rPr>
          <w:rFonts w:hint="cs"/>
          <w:rtl/>
        </w:rPr>
        <w:t>.</w:t>
      </w:r>
    </w:p>
    <w:p w:rsidR="00FE1686" w:rsidRDefault="00FE1686" w:rsidP="00976962">
      <w:pPr>
        <w:rPr>
          <w:rtl/>
        </w:rPr>
      </w:pPr>
    </w:p>
    <w:p w:rsidR="00FE1686" w:rsidRDefault="00FE1686" w:rsidP="00976962">
      <w:pPr>
        <w:pStyle w:val="af6"/>
        <w:keepNext/>
        <w:rPr>
          <w:rtl/>
        </w:rPr>
      </w:pPr>
      <w:bookmarkStart w:id="1275" w:name="ET_interruption_5787_40"/>
      <w:r w:rsidRPr="003F5F1D">
        <w:rPr>
          <w:rStyle w:val="TagStyle"/>
          <w:rtl/>
        </w:rPr>
        <w:lastRenderedPageBreak/>
        <w:t xml:space="preserve"> &lt;&lt; קריאה &gt;&gt; </w:t>
      </w:r>
      <w:r>
        <w:rPr>
          <w:rtl/>
        </w:rPr>
        <w:t>יוראי להב הרצנו (יש עתיד):</w:t>
      </w:r>
      <w:r w:rsidRPr="003F5F1D">
        <w:rPr>
          <w:rStyle w:val="TagStyle"/>
          <w:rtl/>
        </w:rPr>
        <w:t xml:space="preserve"> &lt;&lt; קריאה &gt;&gt;</w:t>
      </w:r>
      <w:r>
        <w:rPr>
          <w:rtl/>
        </w:rPr>
        <w:t xml:space="preserve"> </w:t>
      </w:r>
      <w:bookmarkEnd w:id="1275"/>
    </w:p>
    <w:p w:rsidR="00FE1686" w:rsidRDefault="00FE1686" w:rsidP="003A019F">
      <w:pPr>
        <w:rPr>
          <w:rtl/>
        </w:rPr>
      </w:pPr>
    </w:p>
    <w:p w:rsidR="00FE1686" w:rsidRDefault="008528BB" w:rsidP="00976962">
      <w:pPr>
        <w:rPr>
          <w:rtl/>
        </w:rPr>
      </w:pPr>
      <w:r>
        <w:rPr>
          <w:rFonts w:hint="cs"/>
          <w:rtl/>
        </w:rPr>
        <w:t>– – –</w:t>
      </w:r>
      <w:r w:rsidR="00FE1686">
        <w:rPr>
          <w:rFonts w:hint="cs"/>
          <w:rtl/>
        </w:rPr>
        <w:t xml:space="preserve"> </w:t>
      </w:r>
      <w:bookmarkStart w:id="1276" w:name="_ETM_Q3_536511"/>
      <w:bookmarkEnd w:id="1276"/>
      <w:r w:rsidR="00FE1686">
        <w:rPr>
          <w:rFonts w:hint="cs"/>
          <w:rtl/>
        </w:rPr>
        <w:t xml:space="preserve">מתייחס </w:t>
      </w:r>
      <w:r>
        <w:rPr>
          <w:rFonts w:hint="cs"/>
          <w:rtl/>
        </w:rPr>
        <w:t>– – –</w:t>
      </w:r>
    </w:p>
    <w:p w:rsidR="00FE1686" w:rsidRDefault="00FE1686" w:rsidP="00976962">
      <w:pPr>
        <w:rPr>
          <w:rtl/>
        </w:rPr>
      </w:pPr>
      <w:bookmarkStart w:id="1277" w:name="_ETM_Q3_536921"/>
      <w:bookmarkStart w:id="1278" w:name="_ETM_Q3_536929"/>
      <w:bookmarkEnd w:id="1277"/>
      <w:bookmarkEnd w:id="1278"/>
    </w:p>
    <w:p w:rsidR="00FE1686" w:rsidRDefault="00FE1686" w:rsidP="00976962">
      <w:pPr>
        <w:pStyle w:val="af7"/>
        <w:keepNext/>
        <w:rPr>
          <w:rtl/>
        </w:rPr>
      </w:pPr>
      <w:bookmarkStart w:id="1279" w:name="ET_yor_6423_41"/>
      <w:r w:rsidRPr="003F5F1D">
        <w:rPr>
          <w:rStyle w:val="TagStyle"/>
          <w:rtl/>
        </w:rPr>
        <w:t xml:space="preserve"> &lt;&lt; יור &gt;&gt; </w:t>
      </w:r>
      <w:r>
        <w:rPr>
          <w:rtl/>
        </w:rPr>
        <w:t>היו"ר אמיר אוחנה:</w:t>
      </w:r>
      <w:r w:rsidRPr="003F5F1D">
        <w:rPr>
          <w:rStyle w:val="TagStyle"/>
          <w:rtl/>
        </w:rPr>
        <w:t xml:space="preserve"> &lt;&lt; יור &gt;&gt;</w:t>
      </w:r>
      <w:r>
        <w:rPr>
          <w:rtl/>
        </w:rPr>
        <w:t xml:space="preserve"> </w:t>
      </w:r>
      <w:bookmarkEnd w:id="1279"/>
    </w:p>
    <w:p w:rsidR="00FE1686" w:rsidRDefault="00FE1686" w:rsidP="003A019F">
      <w:pPr>
        <w:rPr>
          <w:rtl/>
        </w:rPr>
      </w:pPr>
    </w:p>
    <w:p w:rsidR="00FE1686" w:rsidRDefault="00FE1686" w:rsidP="006F7A51">
      <w:pPr>
        <w:rPr>
          <w:rtl/>
        </w:rPr>
      </w:pPr>
      <w:bookmarkStart w:id="1280" w:name="_ETM_Q3_538220"/>
      <w:bookmarkStart w:id="1281" w:name="_ETM_Q3_536520"/>
      <w:bookmarkEnd w:id="1280"/>
      <w:bookmarkEnd w:id="1281"/>
      <w:r w:rsidRPr="00F06A42">
        <w:rPr>
          <w:rtl/>
        </w:rPr>
        <w:t xml:space="preserve">לא </w:t>
      </w:r>
      <w:bookmarkStart w:id="1282" w:name="_ETM_Q3_536730"/>
      <w:bookmarkEnd w:id="1282"/>
      <w:r w:rsidRPr="00F06A42">
        <w:rPr>
          <w:rtl/>
        </w:rPr>
        <w:t xml:space="preserve">להפריע </w:t>
      </w:r>
      <w:bookmarkStart w:id="1283" w:name="_ETM_Q3_537149"/>
      <w:bookmarkEnd w:id="1283"/>
      <w:r w:rsidRPr="00F06A42">
        <w:rPr>
          <w:rtl/>
        </w:rPr>
        <w:t xml:space="preserve">לי </w:t>
      </w:r>
      <w:bookmarkStart w:id="1284" w:name="_ETM_Q3_537239"/>
      <w:bookmarkEnd w:id="1284"/>
      <w:r w:rsidRPr="00F06A42">
        <w:rPr>
          <w:rtl/>
        </w:rPr>
        <w:t>עכשיו</w:t>
      </w:r>
      <w:r>
        <w:rPr>
          <w:rFonts w:hint="cs"/>
          <w:rtl/>
        </w:rPr>
        <w:t>.</w:t>
      </w:r>
      <w:r w:rsidRPr="00F06A42">
        <w:rPr>
          <w:rtl/>
        </w:rPr>
        <w:t xml:space="preserve"> </w:t>
      </w:r>
      <w:bookmarkStart w:id="1285" w:name="_ETM_Q3_537510"/>
      <w:bookmarkEnd w:id="1285"/>
      <w:r w:rsidR="006F7A51">
        <w:rPr>
          <w:rFonts w:hint="cs"/>
          <w:rtl/>
        </w:rPr>
        <w:t xml:space="preserve">גם </w:t>
      </w:r>
      <w:r w:rsidRPr="00F06A42">
        <w:rPr>
          <w:rtl/>
        </w:rPr>
        <w:t xml:space="preserve">אתה </w:t>
      </w:r>
      <w:bookmarkStart w:id="1286" w:name="_ETM_Q3_537660"/>
      <w:bookmarkEnd w:id="1286"/>
      <w:r w:rsidRPr="00F06A42">
        <w:rPr>
          <w:rtl/>
        </w:rPr>
        <w:t xml:space="preserve">לא </w:t>
      </w:r>
      <w:bookmarkStart w:id="1287" w:name="_ETM_Q3_537750"/>
      <w:bookmarkEnd w:id="1287"/>
      <w:r w:rsidRPr="00F06A42">
        <w:rPr>
          <w:rtl/>
        </w:rPr>
        <w:t xml:space="preserve">תקבל </w:t>
      </w:r>
      <w:bookmarkStart w:id="1288" w:name="_ETM_Q3_538050"/>
      <w:bookmarkEnd w:id="1288"/>
      <w:r w:rsidRPr="00F06A42">
        <w:rPr>
          <w:rtl/>
        </w:rPr>
        <w:t xml:space="preserve">הודעה </w:t>
      </w:r>
      <w:bookmarkStart w:id="1289" w:name="_ETM_Q3_538290"/>
      <w:bookmarkEnd w:id="1289"/>
      <w:r w:rsidRPr="00F06A42">
        <w:rPr>
          <w:rtl/>
        </w:rPr>
        <w:t>אישית</w:t>
      </w:r>
      <w:r>
        <w:rPr>
          <w:rFonts w:hint="cs"/>
          <w:rtl/>
        </w:rPr>
        <w:t>.</w:t>
      </w:r>
    </w:p>
    <w:p w:rsidR="00FE1686" w:rsidRDefault="00FE1686" w:rsidP="00976962">
      <w:pPr>
        <w:rPr>
          <w:rtl/>
        </w:rPr>
      </w:pPr>
      <w:bookmarkStart w:id="1290" w:name="_ETM_Q3_541590"/>
      <w:bookmarkEnd w:id="1290"/>
    </w:p>
    <w:p w:rsidR="00FE1686" w:rsidRDefault="00FE1686" w:rsidP="00976962">
      <w:pPr>
        <w:rPr>
          <w:rtl/>
        </w:rPr>
      </w:pPr>
      <w:bookmarkStart w:id="1291" w:name="_ETM_Q3_540025"/>
      <w:bookmarkStart w:id="1292" w:name="_ETM_Q3_540108"/>
      <w:bookmarkStart w:id="1293" w:name="_ETM_Q3_539540"/>
      <w:bookmarkStart w:id="1294" w:name="_ETM_Q3_540050"/>
      <w:bookmarkEnd w:id="1291"/>
      <w:bookmarkEnd w:id="1292"/>
      <w:bookmarkEnd w:id="1293"/>
      <w:bookmarkEnd w:id="1294"/>
      <w:r>
        <w:rPr>
          <w:rFonts w:hint="cs"/>
          <w:rtl/>
        </w:rPr>
        <w:t>ש</w:t>
      </w:r>
      <w:r w:rsidRPr="00F06A42">
        <w:rPr>
          <w:rtl/>
        </w:rPr>
        <w:t xml:space="preserve">ר </w:t>
      </w:r>
      <w:bookmarkStart w:id="1295" w:name="_ETM_Q3_540320"/>
      <w:bookmarkEnd w:id="1295"/>
      <w:r w:rsidRPr="00F06A42">
        <w:rPr>
          <w:rtl/>
        </w:rPr>
        <w:t xml:space="preserve">החוץ </w:t>
      </w:r>
      <w:bookmarkStart w:id="1296" w:name="_ETM_Q3_540770"/>
      <w:bookmarkEnd w:id="1296"/>
      <w:r w:rsidRPr="00F06A42">
        <w:rPr>
          <w:rtl/>
        </w:rPr>
        <w:t xml:space="preserve">אלי </w:t>
      </w:r>
      <w:bookmarkStart w:id="1297" w:name="_ETM_Q3_541010"/>
      <w:bookmarkEnd w:id="1297"/>
      <w:r w:rsidRPr="00F06A42">
        <w:rPr>
          <w:rtl/>
        </w:rPr>
        <w:t xml:space="preserve">כהן </w:t>
      </w:r>
      <w:bookmarkStart w:id="1298" w:name="_ETM_Q3_541279"/>
      <w:bookmarkEnd w:id="1298"/>
      <w:r w:rsidRPr="00F06A42">
        <w:rPr>
          <w:rtl/>
        </w:rPr>
        <w:t xml:space="preserve">ישיב </w:t>
      </w:r>
      <w:bookmarkStart w:id="1299" w:name="_ETM_Q3_541640"/>
      <w:bookmarkEnd w:id="1299"/>
      <w:r w:rsidRPr="00F06A42">
        <w:rPr>
          <w:rtl/>
        </w:rPr>
        <w:t xml:space="preserve">על </w:t>
      </w:r>
      <w:bookmarkStart w:id="1300" w:name="_ETM_Q3_541760"/>
      <w:bookmarkEnd w:id="1300"/>
      <w:r w:rsidRPr="00F06A42">
        <w:rPr>
          <w:rtl/>
        </w:rPr>
        <w:t xml:space="preserve">השאילתה </w:t>
      </w:r>
      <w:bookmarkStart w:id="1301" w:name="_ETM_Q3_542239"/>
      <w:bookmarkEnd w:id="1301"/>
      <w:r w:rsidRPr="00F06A42">
        <w:rPr>
          <w:rtl/>
        </w:rPr>
        <w:t xml:space="preserve">של </w:t>
      </w:r>
      <w:bookmarkStart w:id="1302" w:name="_ETM_Q3_542390"/>
      <w:bookmarkEnd w:id="1302"/>
      <w:r w:rsidRPr="00F06A42">
        <w:rPr>
          <w:rtl/>
        </w:rPr>
        <w:t xml:space="preserve">חברת </w:t>
      </w:r>
      <w:bookmarkStart w:id="1303" w:name="_ETM_Q3_542870"/>
      <w:bookmarkEnd w:id="1303"/>
      <w:r w:rsidRPr="00F06A42">
        <w:rPr>
          <w:rtl/>
        </w:rPr>
        <w:t xml:space="preserve">הכנסת </w:t>
      </w:r>
      <w:bookmarkStart w:id="1304" w:name="_ETM_Q3_543770"/>
      <w:bookmarkEnd w:id="1304"/>
      <w:r w:rsidRPr="00F06A42">
        <w:rPr>
          <w:rtl/>
        </w:rPr>
        <w:t xml:space="preserve">אימאן </w:t>
      </w:r>
      <w:bookmarkStart w:id="1305" w:name="_ETM_Q3_544070"/>
      <w:bookmarkEnd w:id="1305"/>
      <w:r w:rsidRPr="00F06A42">
        <w:rPr>
          <w:rtl/>
        </w:rPr>
        <w:t xml:space="preserve">ח'טיב </w:t>
      </w:r>
      <w:bookmarkStart w:id="1306" w:name="_ETM_Q3_544430"/>
      <w:bookmarkEnd w:id="1306"/>
      <w:r w:rsidRPr="00F06A42">
        <w:rPr>
          <w:rtl/>
        </w:rPr>
        <w:t xml:space="preserve">יאסין </w:t>
      </w:r>
      <w:bookmarkStart w:id="1307" w:name="_ETM_Q3_545579"/>
      <w:bookmarkEnd w:id="1307"/>
      <w:r w:rsidRPr="00F06A42">
        <w:rPr>
          <w:rtl/>
        </w:rPr>
        <w:t>בנושא</w:t>
      </w:r>
      <w:r>
        <w:rPr>
          <w:rFonts w:hint="cs"/>
          <w:rtl/>
        </w:rPr>
        <w:t>:</w:t>
      </w:r>
      <w:r w:rsidRPr="00F06A42">
        <w:rPr>
          <w:rtl/>
        </w:rPr>
        <w:t xml:space="preserve"> </w:t>
      </w:r>
      <w:bookmarkStart w:id="1308" w:name="_ETM_Q3_546179"/>
      <w:bookmarkEnd w:id="1308"/>
      <w:r w:rsidRPr="00F06A42">
        <w:rPr>
          <w:rtl/>
        </w:rPr>
        <w:t xml:space="preserve">אזרחים </w:t>
      </w:r>
      <w:bookmarkStart w:id="1309" w:name="_ETM_Q3_546719"/>
      <w:bookmarkEnd w:id="1309"/>
      <w:r w:rsidRPr="00F06A42">
        <w:rPr>
          <w:rtl/>
        </w:rPr>
        <w:t xml:space="preserve">ישראלים </w:t>
      </w:r>
      <w:bookmarkStart w:id="1310" w:name="_ETM_Q3_547350"/>
      <w:bookmarkEnd w:id="1310"/>
      <w:r w:rsidRPr="00F06A42">
        <w:rPr>
          <w:rtl/>
        </w:rPr>
        <w:t xml:space="preserve">תקועים </w:t>
      </w:r>
      <w:bookmarkStart w:id="1311" w:name="_ETM_Q3_547740"/>
      <w:bookmarkEnd w:id="1311"/>
      <w:r w:rsidRPr="00F06A42">
        <w:rPr>
          <w:rtl/>
        </w:rPr>
        <w:t xml:space="preserve">בטורקיה </w:t>
      </w:r>
      <w:bookmarkStart w:id="1312" w:name="_ETM_Q3_548310"/>
      <w:bookmarkEnd w:id="1312"/>
      <w:r w:rsidRPr="00F06A42">
        <w:rPr>
          <w:rtl/>
        </w:rPr>
        <w:t xml:space="preserve">בעקבות </w:t>
      </w:r>
      <w:bookmarkStart w:id="1313" w:name="_ETM_Q3_548759"/>
      <w:bookmarkEnd w:id="1313"/>
      <w:r w:rsidRPr="00F06A42">
        <w:rPr>
          <w:rtl/>
        </w:rPr>
        <w:t xml:space="preserve">רעידות </w:t>
      </w:r>
      <w:bookmarkStart w:id="1314" w:name="_ETM_Q3_549119"/>
      <w:bookmarkEnd w:id="1314"/>
      <w:r w:rsidRPr="00F06A42">
        <w:rPr>
          <w:rtl/>
        </w:rPr>
        <w:t>האדמה</w:t>
      </w:r>
      <w:r>
        <w:rPr>
          <w:rFonts w:hint="cs"/>
          <w:rtl/>
        </w:rPr>
        <w:t>.</w:t>
      </w:r>
      <w:r w:rsidRPr="00F06A42">
        <w:rPr>
          <w:rtl/>
        </w:rPr>
        <w:t xml:space="preserve"> </w:t>
      </w:r>
      <w:bookmarkStart w:id="1315" w:name="_ETM_Q3_549839"/>
      <w:bookmarkEnd w:id="1315"/>
      <w:r w:rsidRPr="00F06A42">
        <w:rPr>
          <w:rtl/>
        </w:rPr>
        <w:t>בבקשה</w:t>
      </w:r>
      <w:r>
        <w:rPr>
          <w:rFonts w:hint="cs"/>
          <w:rtl/>
        </w:rPr>
        <w:t>,</w:t>
      </w:r>
      <w:r w:rsidRPr="00F06A42">
        <w:rPr>
          <w:rtl/>
        </w:rPr>
        <w:t xml:space="preserve"> </w:t>
      </w:r>
      <w:bookmarkStart w:id="1316" w:name="_ETM_Q3_551390"/>
      <w:bookmarkEnd w:id="1316"/>
      <w:r w:rsidRPr="00F06A42">
        <w:rPr>
          <w:rtl/>
        </w:rPr>
        <w:t xml:space="preserve">חברת </w:t>
      </w:r>
      <w:bookmarkStart w:id="1317" w:name="_ETM_Q3_551839"/>
      <w:bookmarkEnd w:id="1317"/>
      <w:r w:rsidRPr="00F06A42">
        <w:rPr>
          <w:rtl/>
        </w:rPr>
        <w:t xml:space="preserve">הכנסת </w:t>
      </w:r>
      <w:bookmarkStart w:id="1318" w:name="_ETM_Q3_552110"/>
      <w:bookmarkEnd w:id="1318"/>
      <w:r w:rsidRPr="00F06A42">
        <w:rPr>
          <w:rtl/>
        </w:rPr>
        <w:t xml:space="preserve">אימאן </w:t>
      </w:r>
      <w:bookmarkStart w:id="1319" w:name="_ETM_Q3_552290"/>
      <w:bookmarkEnd w:id="1319"/>
      <w:r w:rsidRPr="00F06A42">
        <w:rPr>
          <w:rtl/>
        </w:rPr>
        <w:t xml:space="preserve">ח'טיב </w:t>
      </w:r>
      <w:bookmarkStart w:id="1320" w:name="_ETM_Q3_552560"/>
      <w:bookmarkEnd w:id="1320"/>
      <w:r w:rsidRPr="00F06A42">
        <w:rPr>
          <w:rtl/>
        </w:rPr>
        <w:t>יאסין</w:t>
      </w:r>
      <w:r>
        <w:rPr>
          <w:rFonts w:hint="cs"/>
          <w:rtl/>
        </w:rPr>
        <w:t>.</w:t>
      </w:r>
    </w:p>
    <w:p w:rsidR="00FE1686" w:rsidRDefault="00FE1686" w:rsidP="00976962">
      <w:pPr>
        <w:rPr>
          <w:rtl/>
        </w:rPr>
      </w:pPr>
      <w:bookmarkStart w:id="1321" w:name="_ETM_Q3_556983"/>
      <w:bookmarkStart w:id="1322" w:name="_ETM_Q3_557055"/>
      <w:bookmarkEnd w:id="1321"/>
      <w:bookmarkEnd w:id="1322"/>
    </w:p>
    <w:p w:rsidR="00FE1686" w:rsidRDefault="00FE1686" w:rsidP="00976962">
      <w:pPr>
        <w:rPr>
          <w:rtl/>
        </w:rPr>
      </w:pPr>
      <w:bookmarkStart w:id="1323" w:name="_ETM_Q3_559845"/>
      <w:bookmarkStart w:id="1324" w:name="_ETM_Q3_559909"/>
      <w:bookmarkStart w:id="1325" w:name="_ETM_Q3_558259"/>
      <w:bookmarkEnd w:id="1323"/>
      <w:bookmarkEnd w:id="1324"/>
      <w:bookmarkEnd w:id="1325"/>
      <w:r w:rsidRPr="00F06A42">
        <w:rPr>
          <w:rtl/>
        </w:rPr>
        <w:t xml:space="preserve">חברי </w:t>
      </w:r>
      <w:bookmarkStart w:id="1326" w:name="_ETM_Q3_558619"/>
      <w:bookmarkEnd w:id="1326"/>
      <w:r w:rsidRPr="00F06A42">
        <w:rPr>
          <w:rtl/>
        </w:rPr>
        <w:t>הכנסת</w:t>
      </w:r>
      <w:r>
        <w:rPr>
          <w:rFonts w:hint="cs"/>
          <w:rtl/>
        </w:rPr>
        <w:t>,</w:t>
      </w:r>
      <w:r w:rsidRPr="00F06A42">
        <w:rPr>
          <w:rtl/>
        </w:rPr>
        <w:t xml:space="preserve"> </w:t>
      </w:r>
      <w:bookmarkStart w:id="1327" w:name="_ETM_Q3_559039"/>
      <w:bookmarkEnd w:id="1327"/>
      <w:r w:rsidRPr="00F06A42">
        <w:rPr>
          <w:rtl/>
        </w:rPr>
        <w:t xml:space="preserve">לא </w:t>
      </w:r>
      <w:bookmarkStart w:id="1328" w:name="_ETM_Q3_559189"/>
      <w:bookmarkEnd w:id="1328"/>
      <w:r w:rsidRPr="00F06A42">
        <w:rPr>
          <w:rtl/>
        </w:rPr>
        <w:t xml:space="preserve">כל </w:t>
      </w:r>
      <w:bookmarkStart w:id="1329" w:name="_ETM_Q3_559369"/>
      <w:bookmarkEnd w:id="1329"/>
      <w:r w:rsidRPr="00F06A42">
        <w:rPr>
          <w:rtl/>
        </w:rPr>
        <w:t xml:space="preserve">פעם </w:t>
      </w:r>
      <w:bookmarkStart w:id="1330" w:name="_ETM_Q3_559520"/>
      <w:bookmarkEnd w:id="1330"/>
      <w:r w:rsidRPr="00F06A42">
        <w:rPr>
          <w:rtl/>
        </w:rPr>
        <w:t xml:space="preserve">שמזכירים </w:t>
      </w:r>
      <w:bookmarkStart w:id="1331" w:name="_ETM_Q3_560149"/>
      <w:bookmarkEnd w:id="1331"/>
      <w:r w:rsidRPr="00F06A42">
        <w:rPr>
          <w:rtl/>
        </w:rPr>
        <w:t xml:space="preserve">שם </w:t>
      </w:r>
      <w:bookmarkStart w:id="1332" w:name="_ETM_Q3_560389"/>
      <w:bookmarkEnd w:id="1332"/>
      <w:r w:rsidRPr="00F06A42">
        <w:rPr>
          <w:rtl/>
        </w:rPr>
        <w:t xml:space="preserve">של </w:t>
      </w:r>
      <w:bookmarkStart w:id="1333" w:name="_ETM_Q3_560600"/>
      <w:bookmarkEnd w:id="1333"/>
      <w:r w:rsidRPr="00F06A42">
        <w:rPr>
          <w:rtl/>
        </w:rPr>
        <w:t xml:space="preserve">מישהו </w:t>
      </w:r>
      <w:bookmarkStart w:id="1334" w:name="_ETM_Q3_560839"/>
      <w:bookmarkEnd w:id="1334"/>
      <w:r w:rsidRPr="00F06A42">
        <w:rPr>
          <w:rtl/>
        </w:rPr>
        <w:t xml:space="preserve">זה </w:t>
      </w:r>
      <w:bookmarkStart w:id="1335" w:name="_ETM_Q3_560959"/>
      <w:bookmarkEnd w:id="1335"/>
      <w:r w:rsidRPr="00F06A42">
        <w:rPr>
          <w:rtl/>
        </w:rPr>
        <w:t xml:space="preserve">נותן </w:t>
      </w:r>
      <w:bookmarkStart w:id="1336" w:name="_ETM_Q3_561229"/>
      <w:bookmarkEnd w:id="1336"/>
      <w:r w:rsidRPr="00F06A42">
        <w:rPr>
          <w:rtl/>
        </w:rPr>
        <w:t xml:space="preserve">הודעה </w:t>
      </w:r>
      <w:bookmarkStart w:id="1337" w:name="_ETM_Q3_561499"/>
      <w:bookmarkEnd w:id="1337"/>
      <w:r w:rsidRPr="00F06A42">
        <w:rPr>
          <w:rtl/>
        </w:rPr>
        <w:t>אישית</w:t>
      </w:r>
      <w:r>
        <w:rPr>
          <w:rFonts w:hint="cs"/>
          <w:rtl/>
        </w:rPr>
        <w:t>.</w:t>
      </w:r>
      <w:bookmarkStart w:id="1338" w:name="_ETM_Q3_562009"/>
      <w:bookmarkEnd w:id="1338"/>
      <w:r w:rsidRPr="00F06A42">
        <w:rPr>
          <w:rtl/>
        </w:rPr>
        <w:t xml:space="preserve"> </w:t>
      </w:r>
      <w:bookmarkStart w:id="1339" w:name="_ETM_Q3_562159"/>
      <w:bookmarkEnd w:id="1339"/>
      <w:r w:rsidRPr="00F06A42">
        <w:rPr>
          <w:rtl/>
        </w:rPr>
        <w:t xml:space="preserve">זה </w:t>
      </w:r>
      <w:bookmarkStart w:id="1340" w:name="_ETM_Q3_562339"/>
      <w:bookmarkEnd w:id="1340"/>
      <w:r>
        <w:rPr>
          <w:rtl/>
        </w:rPr>
        <w:t>ש</w:t>
      </w:r>
      <w:r w:rsidRPr="00F06A42">
        <w:rPr>
          <w:rtl/>
        </w:rPr>
        <w:t xml:space="preserve">מור </w:t>
      </w:r>
      <w:bookmarkStart w:id="1341" w:name="_ETM_Q3_562789"/>
      <w:bookmarkEnd w:id="1341"/>
      <w:r w:rsidRPr="00F06A42">
        <w:rPr>
          <w:rtl/>
        </w:rPr>
        <w:t xml:space="preserve">למקרים </w:t>
      </w:r>
      <w:bookmarkStart w:id="1342" w:name="_ETM_Q3_563749"/>
      <w:bookmarkStart w:id="1343" w:name="_ETM_Q3_563929"/>
      <w:bookmarkStart w:id="1344" w:name="_ETM_Q3_564289"/>
      <w:bookmarkStart w:id="1345" w:name="_ETM_Q3_564799"/>
      <w:bookmarkEnd w:id="1342"/>
      <w:bookmarkEnd w:id="1343"/>
      <w:bookmarkEnd w:id="1344"/>
      <w:bookmarkEnd w:id="1345"/>
      <w:r w:rsidRPr="00F06A42">
        <w:rPr>
          <w:rtl/>
        </w:rPr>
        <w:t xml:space="preserve">קיצוניים </w:t>
      </w:r>
      <w:bookmarkStart w:id="1346" w:name="_ETM_Q3_565399"/>
      <w:bookmarkEnd w:id="1346"/>
      <w:r w:rsidRPr="00F06A42">
        <w:rPr>
          <w:rtl/>
        </w:rPr>
        <w:t>בלבד</w:t>
      </w:r>
      <w:r>
        <w:rPr>
          <w:rFonts w:hint="cs"/>
          <w:rtl/>
        </w:rPr>
        <w:t>.</w:t>
      </w:r>
    </w:p>
    <w:p w:rsidR="00FE1686" w:rsidRDefault="00FE1686" w:rsidP="00976962">
      <w:pPr>
        <w:rPr>
          <w:rtl/>
        </w:rPr>
      </w:pPr>
      <w:bookmarkStart w:id="1347" w:name="_ETM_Q3_565699"/>
      <w:bookmarkStart w:id="1348" w:name="_ETM_Q3_565770"/>
      <w:bookmarkEnd w:id="1347"/>
      <w:bookmarkEnd w:id="1348"/>
    </w:p>
    <w:p w:rsidR="00FE1686" w:rsidRDefault="00FE1686" w:rsidP="00976962">
      <w:pPr>
        <w:pStyle w:val="af6"/>
        <w:keepNext/>
        <w:rPr>
          <w:rtl/>
        </w:rPr>
      </w:pPr>
      <w:bookmarkStart w:id="1349" w:name="ET_interruption_5307_42"/>
      <w:r w:rsidRPr="003F5F1D">
        <w:rPr>
          <w:rStyle w:val="TagStyle"/>
          <w:rtl/>
        </w:rPr>
        <w:t xml:space="preserve"> &lt;&lt; קריאה &gt;&gt; </w:t>
      </w:r>
      <w:r>
        <w:rPr>
          <w:rtl/>
        </w:rPr>
        <w:t>יפעת שאשא ביטון (המחנה הממלכתי):</w:t>
      </w:r>
      <w:r w:rsidRPr="003F5F1D">
        <w:rPr>
          <w:rStyle w:val="TagStyle"/>
          <w:rtl/>
        </w:rPr>
        <w:t xml:space="preserve"> &lt;&lt; קריאה &gt;&gt;</w:t>
      </w:r>
      <w:r>
        <w:rPr>
          <w:rtl/>
        </w:rPr>
        <w:t xml:space="preserve"> </w:t>
      </w:r>
      <w:bookmarkEnd w:id="1349"/>
    </w:p>
    <w:p w:rsidR="00FE1686" w:rsidRDefault="00FE1686" w:rsidP="003A019F">
      <w:pPr>
        <w:rPr>
          <w:rtl/>
        </w:rPr>
      </w:pPr>
    </w:p>
    <w:p w:rsidR="00FE1686" w:rsidRDefault="008528BB" w:rsidP="00976962">
      <w:pPr>
        <w:rPr>
          <w:rtl/>
        </w:rPr>
      </w:pPr>
      <w:bookmarkStart w:id="1350" w:name="_ETM_Q3_566820"/>
      <w:bookmarkStart w:id="1351" w:name="_ETM_Q3_567087"/>
      <w:bookmarkStart w:id="1352" w:name="_ETM_Q3_567152"/>
      <w:bookmarkEnd w:id="1350"/>
      <w:bookmarkEnd w:id="1351"/>
      <w:bookmarkEnd w:id="1352"/>
      <w:r>
        <w:rPr>
          <w:rFonts w:hint="cs"/>
          <w:rtl/>
        </w:rPr>
        <w:t>– – –</w:t>
      </w:r>
      <w:r w:rsidR="00FE1686">
        <w:rPr>
          <w:rFonts w:hint="cs"/>
          <w:rtl/>
        </w:rPr>
        <w:t xml:space="preserve"> תקשיב טוב </w:t>
      </w:r>
      <w:r>
        <w:rPr>
          <w:rFonts w:hint="cs"/>
          <w:rtl/>
        </w:rPr>
        <w:t>– – –</w:t>
      </w:r>
      <w:r w:rsidR="00FE1686">
        <w:rPr>
          <w:rFonts w:hint="cs"/>
          <w:rtl/>
        </w:rPr>
        <w:t xml:space="preserve"> הוא אמר </w:t>
      </w:r>
      <w:r>
        <w:rPr>
          <w:rFonts w:hint="cs"/>
          <w:rtl/>
        </w:rPr>
        <w:t>– –</w:t>
      </w:r>
      <w:r w:rsidR="00FE1686">
        <w:rPr>
          <w:rFonts w:hint="cs"/>
          <w:rtl/>
        </w:rPr>
        <w:t xml:space="preserve"> </w:t>
      </w:r>
    </w:p>
    <w:p w:rsidR="00FE1686" w:rsidRDefault="00FE1686" w:rsidP="00976962">
      <w:pPr>
        <w:rPr>
          <w:rtl/>
        </w:rPr>
      </w:pPr>
    </w:p>
    <w:p w:rsidR="00FE1686" w:rsidRDefault="00FE1686" w:rsidP="00976962">
      <w:pPr>
        <w:pStyle w:val="af7"/>
        <w:keepNext/>
        <w:rPr>
          <w:rtl/>
        </w:rPr>
      </w:pPr>
      <w:bookmarkStart w:id="1353" w:name="ET_yor_6423_43"/>
      <w:r w:rsidRPr="003F5F1D">
        <w:rPr>
          <w:rStyle w:val="TagStyle"/>
          <w:rtl/>
        </w:rPr>
        <w:t xml:space="preserve"> &lt;&lt; יור &gt;&gt; </w:t>
      </w:r>
      <w:r>
        <w:rPr>
          <w:rtl/>
        </w:rPr>
        <w:t>היו"ר אמיר אוחנה:</w:t>
      </w:r>
      <w:r w:rsidRPr="003F5F1D">
        <w:rPr>
          <w:rStyle w:val="TagStyle"/>
          <w:rtl/>
        </w:rPr>
        <w:t xml:space="preserve"> &lt;&lt; יור &gt;&gt;</w:t>
      </w:r>
      <w:r>
        <w:rPr>
          <w:rtl/>
        </w:rPr>
        <w:t xml:space="preserve"> </w:t>
      </w:r>
      <w:bookmarkEnd w:id="1353"/>
    </w:p>
    <w:p w:rsidR="00FE1686" w:rsidRDefault="00FE1686" w:rsidP="003A019F">
      <w:pPr>
        <w:rPr>
          <w:rtl/>
        </w:rPr>
      </w:pPr>
    </w:p>
    <w:p w:rsidR="00FE1686" w:rsidRDefault="00FE1686" w:rsidP="00976962">
      <w:pPr>
        <w:rPr>
          <w:rtl/>
        </w:rPr>
      </w:pPr>
      <w:bookmarkStart w:id="1354" w:name="_ETM_Q3_566320"/>
      <w:bookmarkStart w:id="1355" w:name="_ETM_Q3_567610"/>
      <w:bookmarkEnd w:id="1354"/>
      <w:bookmarkEnd w:id="1355"/>
      <w:r w:rsidRPr="00F06A42">
        <w:rPr>
          <w:rtl/>
        </w:rPr>
        <w:t xml:space="preserve">חברת </w:t>
      </w:r>
      <w:bookmarkStart w:id="1356" w:name="_ETM_Q3_568000"/>
      <w:bookmarkEnd w:id="1356"/>
      <w:r w:rsidRPr="00F06A42">
        <w:rPr>
          <w:rtl/>
        </w:rPr>
        <w:t xml:space="preserve">הכנסת </w:t>
      </w:r>
      <w:bookmarkStart w:id="1357" w:name="_ETM_Q3_568390"/>
      <w:bookmarkEnd w:id="1357"/>
      <w:r w:rsidRPr="00F06A42">
        <w:rPr>
          <w:rtl/>
        </w:rPr>
        <w:t xml:space="preserve">יפעת </w:t>
      </w:r>
      <w:bookmarkStart w:id="1358" w:name="_ETM_Q3_568659"/>
      <w:bookmarkEnd w:id="1358"/>
      <w:r w:rsidRPr="00F06A42">
        <w:rPr>
          <w:rtl/>
        </w:rPr>
        <w:t xml:space="preserve">שאשא </w:t>
      </w:r>
      <w:bookmarkStart w:id="1359" w:name="_ETM_Q3_568990"/>
      <w:bookmarkEnd w:id="1359"/>
      <w:r w:rsidRPr="00F06A42">
        <w:rPr>
          <w:rtl/>
        </w:rPr>
        <w:t>ביטון</w:t>
      </w:r>
      <w:r>
        <w:rPr>
          <w:rFonts w:hint="cs"/>
          <w:rtl/>
        </w:rPr>
        <w:t>,</w:t>
      </w:r>
      <w:r w:rsidRPr="00F06A42">
        <w:rPr>
          <w:rtl/>
        </w:rPr>
        <w:t xml:space="preserve"> </w:t>
      </w:r>
      <w:bookmarkStart w:id="1360" w:name="_ETM_Q3_569350"/>
      <w:bookmarkEnd w:id="1360"/>
      <w:r w:rsidRPr="00F06A42">
        <w:rPr>
          <w:rtl/>
        </w:rPr>
        <w:t xml:space="preserve">את </w:t>
      </w:r>
      <w:bookmarkStart w:id="1361" w:name="_ETM_Q3_569500"/>
      <w:bookmarkEnd w:id="1361"/>
      <w:r w:rsidRPr="00F06A42">
        <w:rPr>
          <w:rtl/>
        </w:rPr>
        <w:t xml:space="preserve">מוזמנת </w:t>
      </w:r>
      <w:bookmarkStart w:id="1362" w:name="_ETM_Q3_569979"/>
      <w:bookmarkEnd w:id="1362"/>
      <w:r w:rsidRPr="00F06A42">
        <w:rPr>
          <w:rtl/>
        </w:rPr>
        <w:t xml:space="preserve">לדבר </w:t>
      </w:r>
      <w:bookmarkStart w:id="1363" w:name="_ETM_Q3_570310"/>
      <w:bookmarkEnd w:id="1363"/>
      <w:r>
        <w:rPr>
          <w:rFonts w:hint="cs"/>
          <w:rtl/>
        </w:rPr>
        <w:t>איתי אחר כך, ולא בצורה הזאת.</w:t>
      </w:r>
    </w:p>
    <w:p w:rsidR="00FE1686" w:rsidRDefault="00FE1686" w:rsidP="00976962">
      <w:pPr>
        <w:rPr>
          <w:rtl/>
        </w:rPr>
      </w:pPr>
      <w:bookmarkStart w:id="1364" w:name="_ETM_Q3_571950"/>
      <w:bookmarkStart w:id="1365" w:name="_ETM_Q3_572022"/>
      <w:bookmarkEnd w:id="1364"/>
      <w:bookmarkEnd w:id="1365"/>
    </w:p>
    <w:p w:rsidR="00FE1686" w:rsidRDefault="00FE1686" w:rsidP="00976962">
      <w:pPr>
        <w:pStyle w:val="af6"/>
        <w:keepNext/>
        <w:rPr>
          <w:rtl/>
        </w:rPr>
      </w:pPr>
      <w:bookmarkStart w:id="1366" w:name="ET_interruption_5307_44"/>
      <w:r w:rsidRPr="003F5F1D">
        <w:rPr>
          <w:rStyle w:val="TagStyle"/>
          <w:rtl/>
        </w:rPr>
        <w:t xml:space="preserve"> &lt;&lt; קריאה &gt;&gt; </w:t>
      </w:r>
      <w:r>
        <w:rPr>
          <w:rtl/>
        </w:rPr>
        <w:t>יפעת שאשא ביטון (המחנה הממלכתי):</w:t>
      </w:r>
      <w:r w:rsidRPr="003F5F1D">
        <w:rPr>
          <w:rStyle w:val="TagStyle"/>
          <w:rtl/>
        </w:rPr>
        <w:t xml:space="preserve"> &lt;&lt; קריאה &gt;&gt;</w:t>
      </w:r>
      <w:r>
        <w:rPr>
          <w:rtl/>
        </w:rPr>
        <w:t xml:space="preserve"> </w:t>
      </w:r>
      <w:bookmarkEnd w:id="1366"/>
    </w:p>
    <w:p w:rsidR="00FE1686" w:rsidRDefault="00FE1686" w:rsidP="003A019F">
      <w:pPr>
        <w:rPr>
          <w:rtl/>
        </w:rPr>
      </w:pPr>
    </w:p>
    <w:p w:rsidR="00FE1686" w:rsidRDefault="008528BB" w:rsidP="00976962">
      <w:pPr>
        <w:rPr>
          <w:rtl/>
        </w:rPr>
      </w:pPr>
      <w:bookmarkStart w:id="1367" w:name="_ETM_Q3_573189"/>
      <w:bookmarkStart w:id="1368" w:name="_ETM_Q3_573461"/>
      <w:bookmarkStart w:id="1369" w:name="_ETM_Q3_573532"/>
      <w:bookmarkStart w:id="1370" w:name="_ETM_Q3_572880"/>
      <w:bookmarkEnd w:id="1367"/>
      <w:bookmarkEnd w:id="1368"/>
      <w:bookmarkEnd w:id="1369"/>
      <w:bookmarkEnd w:id="1370"/>
      <w:r>
        <w:rPr>
          <w:rFonts w:hint="cs"/>
          <w:rtl/>
        </w:rPr>
        <w:t>– –</w:t>
      </w:r>
      <w:r w:rsidR="00FE1686">
        <w:rPr>
          <w:rFonts w:hint="cs"/>
          <w:rtl/>
        </w:rPr>
        <w:t xml:space="preserve"> השרה לפניי </w:t>
      </w:r>
      <w:r w:rsidR="006F7A51">
        <w:rPr>
          <w:rFonts w:hint="cs"/>
          <w:rtl/>
        </w:rPr>
        <w:t xml:space="preserve">ביטלה את זה </w:t>
      </w:r>
      <w:r>
        <w:rPr>
          <w:rFonts w:hint="cs"/>
          <w:rtl/>
        </w:rPr>
        <w:t>– – –</w:t>
      </w:r>
    </w:p>
    <w:p w:rsidR="00FE1686" w:rsidRPr="003F14D1" w:rsidRDefault="00FE1686" w:rsidP="00976962">
      <w:pPr>
        <w:keepNext/>
        <w:rPr>
          <w:rtl/>
        </w:rPr>
      </w:pPr>
      <w:bookmarkStart w:id="1371" w:name="ET_yor_6423_45"/>
    </w:p>
    <w:p w:rsidR="00FE1686" w:rsidRDefault="00FE1686" w:rsidP="00976962">
      <w:pPr>
        <w:pStyle w:val="af7"/>
        <w:keepNext/>
        <w:rPr>
          <w:rtl/>
        </w:rPr>
      </w:pPr>
      <w:r w:rsidRPr="003F5F1D">
        <w:rPr>
          <w:rStyle w:val="TagStyle"/>
          <w:rtl/>
        </w:rPr>
        <w:t xml:space="preserve"> &lt;&lt; יור &gt;&gt; </w:t>
      </w:r>
      <w:r>
        <w:rPr>
          <w:rtl/>
        </w:rPr>
        <w:t>היו"ר אמיר אוחנה:</w:t>
      </w:r>
      <w:r w:rsidRPr="003F5F1D">
        <w:rPr>
          <w:rStyle w:val="TagStyle"/>
          <w:rtl/>
        </w:rPr>
        <w:t xml:space="preserve"> &lt;&lt; יור &gt;&gt;</w:t>
      </w:r>
      <w:r>
        <w:rPr>
          <w:rtl/>
        </w:rPr>
        <w:t xml:space="preserve"> </w:t>
      </w:r>
      <w:bookmarkEnd w:id="1371"/>
    </w:p>
    <w:p w:rsidR="00FE1686" w:rsidRDefault="00FE1686" w:rsidP="003A019F">
      <w:pPr>
        <w:rPr>
          <w:rtl/>
        </w:rPr>
      </w:pPr>
    </w:p>
    <w:p w:rsidR="00FE1686" w:rsidRDefault="00FE1686" w:rsidP="00976962">
      <w:pPr>
        <w:rPr>
          <w:rtl/>
        </w:rPr>
      </w:pPr>
      <w:bookmarkStart w:id="1372" w:name="_ETM_Q3_572320"/>
      <w:bookmarkEnd w:id="1372"/>
      <w:r w:rsidRPr="00F06A42">
        <w:rPr>
          <w:rtl/>
        </w:rPr>
        <w:t xml:space="preserve">אני </w:t>
      </w:r>
      <w:bookmarkStart w:id="1373" w:name="_ETM_Q3_572560"/>
      <w:bookmarkEnd w:id="1373"/>
      <w:r w:rsidRPr="00F06A42">
        <w:rPr>
          <w:rtl/>
        </w:rPr>
        <w:t xml:space="preserve">קורא </w:t>
      </w:r>
      <w:bookmarkStart w:id="1374" w:name="_ETM_Q3_572799"/>
      <w:bookmarkEnd w:id="1374"/>
      <w:r>
        <w:rPr>
          <w:rFonts w:hint="cs"/>
          <w:rtl/>
        </w:rPr>
        <w:t>אות</w:t>
      </w:r>
      <w:r w:rsidRPr="00F06A42">
        <w:rPr>
          <w:rtl/>
        </w:rPr>
        <w:t xml:space="preserve">ך </w:t>
      </w:r>
      <w:bookmarkStart w:id="1375" w:name="_ETM_Q3_572920"/>
      <w:bookmarkEnd w:id="1375"/>
      <w:r w:rsidRPr="00F06A42">
        <w:rPr>
          <w:rtl/>
        </w:rPr>
        <w:t xml:space="preserve">בקריאה </w:t>
      </w:r>
      <w:bookmarkStart w:id="1376" w:name="_ETM_Q3_573310"/>
      <w:bookmarkEnd w:id="1376"/>
      <w:r w:rsidRPr="00F06A42">
        <w:rPr>
          <w:rtl/>
        </w:rPr>
        <w:t>שנייה</w:t>
      </w:r>
      <w:r>
        <w:rPr>
          <w:rFonts w:hint="cs"/>
          <w:rtl/>
        </w:rPr>
        <w:t>.</w:t>
      </w:r>
    </w:p>
    <w:p w:rsidR="00FE1686" w:rsidRDefault="00FE1686" w:rsidP="00976962">
      <w:pPr>
        <w:rPr>
          <w:rtl/>
        </w:rPr>
      </w:pPr>
    </w:p>
    <w:p w:rsidR="00FE1686" w:rsidRDefault="00FE1686" w:rsidP="00976962">
      <w:pPr>
        <w:pStyle w:val="af6"/>
        <w:keepNext/>
        <w:rPr>
          <w:rtl/>
        </w:rPr>
      </w:pPr>
      <w:bookmarkStart w:id="1377" w:name="ET_interruption_5307_46"/>
      <w:r w:rsidRPr="003F5F1D">
        <w:rPr>
          <w:rStyle w:val="TagStyle"/>
          <w:rtl/>
        </w:rPr>
        <w:t xml:space="preserve"> &lt;&lt; קריאה &gt;&gt; </w:t>
      </w:r>
      <w:r>
        <w:rPr>
          <w:rtl/>
        </w:rPr>
        <w:t>יפעת שאשא ביטון (המחנה הממלכתי):</w:t>
      </w:r>
      <w:r w:rsidRPr="003F5F1D">
        <w:rPr>
          <w:rStyle w:val="TagStyle"/>
          <w:rtl/>
        </w:rPr>
        <w:t xml:space="preserve"> &lt;&lt; קריאה &gt;&gt;</w:t>
      </w:r>
      <w:r>
        <w:rPr>
          <w:rtl/>
        </w:rPr>
        <w:t xml:space="preserve"> </w:t>
      </w:r>
      <w:bookmarkEnd w:id="1377"/>
    </w:p>
    <w:p w:rsidR="00FE1686" w:rsidRDefault="00FE1686" w:rsidP="003A019F">
      <w:pPr>
        <w:rPr>
          <w:rtl/>
        </w:rPr>
      </w:pPr>
    </w:p>
    <w:p w:rsidR="00FE1686" w:rsidRDefault="00FE1686" w:rsidP="00976962">
      <w:pPr>
        <w:rPr>
          <w:rtl/>
        </w:rPr>
      </w:pPr>
      <w:r>
        <w:rPr>
          <w:rFonts w:hint="cs"/>
          <w:rtl/>
        </w:rPr>
        <w:t xml:space="preserve">יש </w:t>
      </w:r>
      <w:bookmarkStart w:id="1378" w:name="_ETM_Q3_575075"/>
      <w:bookmarkEnd w:id="1378"/>
      <w:r>
        <w:rPr>
          <w:rFonts w:hint="cs"/>
          <w:rtl/>
        </w:rPr>
        <w:t xml:space="preserve">לי זכות לעמוד על האמת, מה לעשות? הוא לא רגיל, אבל אני </w:t>
      </w:r>
      <w:bookmarkStart w:id="1379" w:name="_ETM_Q3_579980"/>
      <w:bookmarkEnd w:id="1379"/>
      <w:r>
        <w:rPr>
          <w:rFonts w:hint="cs"/>
          <w:rtl/>
        </w:rPr>
        <w:t>אעמוד על האמת.</w:t>
      </w:r>
    </w:p>
    <w:p w:rsidR="00FE1686" w:rsidRDefault="00FE1686" w:rsidP="00976962">
      <w:pPr>
        <w:rPr>
          <w:rtl/>
        </w:rPr>
      </w:pPr>
    </w:p>
    <w:p w:rsidR="00FE1686" w:rsidRDefault="00FE1686" w:rsidP="00976962">
      <w:pPr>
        <w:pStyle w:val="af7"/>
        <w:keepNext/>
        <w:rPr>
          <w:rtl/>
        </w:rPr>
      </w:pPr>
      <w:bookmarkStart w:id="1380" w:name="ET_yor_6423_47"/>
      <w:r w:rsidRPr="003F5F1D">
        <w:rPr>
          <w:rStyle w:val="TagStyle"/>
          <w:rtl/>
        </w:rPr>
        <w:t xml:space="preserve"> &lt;&lt; יור &gt;&gt; </w:t>
      </w:r>
      <w:r>
        <w:rPr>
          <w:rtl/>
        </w:rPr>
        <w:t>היו"ר אמיר אוחנה:</w:t>
      </w:r>
      <w:r w:rsidRPr="003F5F1D">
        <w:rPr>
          <w:rStyle w:val="TagStyle"/>
          <w:rtl/>
        </w:rPr>
        <w:t xml:space="preserve"> &lt;&lt; יור &gt;&gt;</w:t>
      </w:r>
      <w:r>
        <w:rPr>
          <w:rtl/>
        </w:rPr>
        <w:t xml:space="preserve"> </w:t>
      </w:r>
      <w:bookmarkEnd w:id="1380"/>
    </w:p>
    <w:p w:rsidR="00FE1686" w:rsidRDefault="00FE1686" w:rsidP="003A019F">
      <w:pPr>
        <w:rPr>
          <w:rtl/>
        </w:rPr>
      </w:pPr>
    </w:p>
    <w:p w:rsidR="006F7A51" w:rsidRDefault="00FE1686" w:rsidP="00976962">
      <w:pPr>
        <w:rPr>
          <w:rtl/>
        </w:rPr>
      </w:pPr>
      <w:bookmarkStart w:id="1381" w:name="_ETM_Q3_574720"/>
      <w:bookmarkEnd w:id="1381"/>
      <w:r w:rsidRPr="00F06A42">
        <w:rPr>
          <w:rtl/>
        </w:rPr>
        <w:lastRenderedPageBreak/>
        <w:t xml:space="preserve">אני </w:t>
      </w:r>
      <w:bookmarkStart w:id="1382" w:name="_ETM_Q3_574930"/>
      <w:bookmarkEnd w:id="1382"/>
      <w:r w:rsidRPr="00F06A42">
        <w:rPr>
          <w:rtl/>
        </w:rPr>
        <w:t xml:space="preserve">קורא </w:t>
      </w:r>
      <w:bookmarkStart w:id="1383" w:name="_ETM_Q3_575170"/>
      <w:bookmarkEnd w:id="1383"/>
      <w:r>
        <w:rPr>
          <w:rFonts w:hint="cs"/>
          <w:rtl/>
        </w:rPr>
        <w:t>אות</w:t>
      </w:r>
      <w:r w:rsidRPr="00F06A42">
        <w:rPr>
          <w:rtl/>
        </w:rPr>
        <w:t xml:space="preserve">ך </w:t>
      </w:r>
      <w:bookmarkStart w:id="1384" w:name="_ETM_Q3_575260"/>
      <w:bookmarkEnd w:id="1384"/>
      <w:r w:rsidRPr="00F06A42">
        <w:rPr>
          <w:rtl/>
        </w:rPr>
        <w:t>ב</w:t>
      </w:r>
      <w:r>
        <w:rPr>
          <w:rFonts w:hint="cs"/>
          <w:rtl/>
        </w:rPr>
        <w:t>קריאה</w:t>
      </w:r>
      <w:bookmarkStart w:id="1385" w:name="_ETM_Q3_575589"/>
      <w:bookmarkEnd w:id="1385"/>
      <w:r>
        <w:rPr>
          <w:rFonts w:hint="cs"/>
          <w:rtl/>
        </w:rPr>
        <w:t xml:space="preserve"> </w:t>
      </w:r>
      <w:r w:rsidRPr="00F06A42">
        <w:rPr>
          <w:rtl/>
        </w:rPr>
        <w:t>שנייה</w:t>
      </w:r>
      <w:r>
        <w:rPr>
          <w:rFonts w:hint="cs"/>
          <w:rtl/>
        </w:rPr>
        <w:t>.</w:t>
      </w:r>
      <w:bookmarkStart w:id="1386" w:name="_ETM_Q3_576299"/>
      <w:bookmarkStart w:id="1387" w:name="_ETM_Q3_576839"/>
      <w:bookmarkStart w:id="1388" w:name="_ETM_Q3_577049"/>
      <w:bookmarkEnd w:id="1386"/>
      <w:bookmarkEnd w:id="1387"/>
      <w:bookmarkEnd w:id="1388"/>
      <w:r>
        <w:rPr>
          <w:rFonts w:hint="cs"/>
          <w:rtl/>
        </w:rPr>
        <w:t xml:space="preserve"> חברת </w:t>
      </w:r>
      <w:bookmarkStart w:id="1389" w:name="_ETM_Q3_578262"/>
      <w:bookmarkEnd w:id="1389"/>
      <w:r>
        <w:rPr>
          <w:rFonts w:hint="cs"/>
          <w:rtl/>
        </w:rPr>
        <w:t>הכנסת יפעת שאשא ביטון, תודה.</w:t>
      </w:r>
      <w:bookmarkStart w:id="1390" w:name="_ETM_Q3_577710"/>
      <w:bookmarkEnd w:id="1390"/>
      <w:r>
        <w:rPr>
          <w:rFonts w:hint="cs"/>
          <w:rtl/>
        </w:rPr>
        <w:t xml:space="preserve"> </w:t>
      </w:r>
    </w:p>
    <w:p w:rsidR="006F7A51" w:rsidRDefault="006F7A51" w:rsidP="00976962">
      <w:pPr>
        <w:rPr>
          <w:rtl/>
        </w:rPr>
      </w:pPr>
      <w:bookmarkStart w:id="1391" w:name="_ETM_Q0_1606681"/>
      <w:bookmarkStart w:id="1392" w:name="_ETM_Q0_1606735"/>
      <w:bookmarkStart w:id="1393" w:name="_ETM_Q0_1606824"/>
      <w:bookmarkEnd w:id="1391"/>
      <w:bookmarkEnd w:id="1392"/>
      <w:bookmarkEnd w:id="1393"/>
    </w:p>
    <w:p w:rsidR="00FE1686" w:rsidRDefault="00FE1686" w:rsidP="00976962">
      <w:pPr>
        <w:rPr>
          <w:rtl/>
        </w:rPr>
      </w:pPr>
      <w:bookmarkStart w:id="1394" w:name="_ETM_Q0_1606952"/>
      <w:bookmarkEnd w:id="1394"/>
      <w:r>
        <w:rPr>
          <w:rFonts w:hint="cs"/>
          <w:rtl/>
        </w:rPr>
        <w:t>חברת הכנסת</w:t>
      </w:r>
      <w:bookmarkStart w:id="1395" w:name="_ETM_Q3_578039"/>
      <w:bookmarkStart w:id="1396" w:name="_ETM_Q3_578279"/>
      <w:bookmarkStart w:id="1397" w:name="_ETM_Q3_579610"/>
      <w:bookmarkStart w:id="1398" w:name="_ETM_Q3_580089"/>
      <w:bookmarkEnd w:id="1395"/>
      <w:bookmarkEnd w:id="1396"/>
      <w:bookmarkEnd w:id="1397"/>
      <w:bookmarkEnd w:id="1398"/>
      <w:r w:rsidRPr="00F06A42">
        <w:rPr>
          <w:rtl/>
        </w:rPr>
        <w:t xml:space="preserve"> </w:t>
      </w:r>
      <w:bookmarkStart w:id="1399" w:name="_ETM_Q3_580810"/>
      <w:bookmarkEnd w:id="1399"/>
      <w:r w:rsidRPr="00F06A42">
        <w:rPr>
          <w:rtl/>
        </w:rPr>
        <w:t xml:space="preserve">אימאן </w:t>
      </w:r>
      <w:bookmarkStart w:id="1400" w:name="_ETM_Q3_581110"/>
      <w:bookmarkEnd w:id="1400"/>
      <w:r w:rsidRPr="00F06A42">
        <w:rPr>
          <w:rtl/>
        </w:rPr>
        <w:t xml:space="preserve">ח'טיב </w:t>
      </w:r>
      <w:bookmarkStart w:id="1401" w:name="_ETM_Q3_581439"/>
      <w:bookmarkEnd w:id="1401"/>
      <w:r w:rsidRPr="00F06A42">
        <w:rPr>
          <w:rtl/>
        </w:rPr>
        <w:t>יאסין</w:t>
      </w:r>
      <w:r>
        <w:rPr>
          <w:rFonts w:hint="cs"/>
          <w:rtl/>
        </w:rPr>
        <w:t>,</w:t>
      </w:r>
      <w:r w:rsidRPr="00F06A42">
        <w:rPr>
          <w:rtl/>
        </w:rPr>
        <w:t xml:space="preserve"> </w:t>
      </w:r>
      <w:bookmarkStart w:id="1402" w:name="_ETM_Q3_581740"/>
      <w:bookmarkEnd w:id="1402"/>
      <w:r w:rsidRPr="00F06A42">
        <w:rPr>
          <w:rtl/>
        </w:rPr>
        <w:t>בבקשה</w:t>
      </w:r>
      <w:r>
        <w:rPr>
          <w:rFonts w:hint="cs"/>
          <w:rtl/>
        </w:rPr>
        <w:t>.</w:t>
      </w:r>
    </w:p>
    <w:p w:rsidR="00FE1686" w:rsidRDefault="00FE1686" w:rsidP="00976962">
      <w:pPr>
        <w:rPr>
          <w:rtl/>
        </w:rPr>
      </w:pPr>
    </w:p>
    <w:p w:rsidR="00FE1686" w:rsidRDefault="00FE1686" w:rsidP="00976962">
      <w:pPr>
        <w:pStyle w:val="aa"/>
        <w:rPr>
          <w:rtl/>
        </w:rPr>
      </w:pPr>
      <w:bookmarkStart w:id="1403" w:name="ET_query_638881_48"/>
      <w:r w:rsidRPr="003F5F1D">
        <w:rPr>
          <w:rStyle w:val="TagStyle"/>
          <w:rtl/>
        </w:rPr>
        <w:t xml:space="preserve"> &lt;&lt; שאילתה &gt;&gt; </w:t>
      </w:r>
      <w:bookmarkStart w:id="1404" w:name="_Toc127384366"/>
      <w:bookmarkStart w:id="1405" w:name="_Toc127387458"/>
      <w:bookmarkStart w:id="1406" w:name="_Toc127431864"/>
      <w:bookmarkStart w:id="1407" w:name="_Toc135565355"/>
      <w:r>
        <w:rPr>
          <w:rtl/>
        </w:rPr>
        <w:t>14. אזרחים ישראלים תקועים בטורקיה בעקבות רעידות האדמה</w:t>
      </w:r>
      <w:bookmarkEnd w:id="1404"/>
      <w:bookmarkEnd w:id="1405"/>
      <w:bookmarkEnd w:id="1406"/>
      <w:bookmarkEnd w:id="1407"/>
      <w:r w:rsidRPr="003F5F1D">
        <w:rPr>
          <w:rStyle w:val="TagStyle"/>
          <w:rtl/>
        </w:rPr>
        <w:t xml:space="preserve"> &lt;&lt; שאילתה &gt;&gt;</w:t>
      </w:r>
      <w:r>
        <w:rPr>
          <w:rtl/>
        </w:rPr>
        <w:t xml:space="preserve"> </w:t>
      </w:r>
      <w:bookmarkEnd w:id="1403"/>
    </w:p>
    <w:p w:rsidR="00FE1686" w:rsidRDefault="00FE1686" w:rsidP="003A019F">
      <w:pPr>
        <w:rPr>
          <w:rtl/>
        </w:rPr>
      </w:pPr>
    </w:p>
    <w:p w:rsidR="00FE1686" w:rsidRDefault="00FE1686" w:rsidP="00976962">
      <w:pPr>
        <w:pStyle w:val="a4"/>
        <w:keepNext/>
        <w:rPr>
          <w:rtl/>
        </w:rPr>
      </w:pPr>
      <w:bookmarkStart w:id="1408" w:name="ET_speaker_5918_49"/>
      <w:r w:rsidRPr="003F5F1D">
        <w:rPr>
          <w:rStyle w:val="TagStyle"/>
          <w:rtl/>
        </w:rPr>
        <w:t xml:space="preserve"> &lt;&lt; דובר &gt;&gt; </w:t>
      </w:r>
      <w:bookmarkStart w:id="1409" w:name="_Toc127384367"/>
      <w:bookmarkStart w:id="1410" w:name="_Toc127387459"/>
      <w:bookmarkStart w:id="1411" w:name="_Toc127431865"/>
      <w:bookmarkStart w:id="1412" w:name="_Toc135565356"/>
      <w:r>
        <w:rPr>
          <w:rtl/>
        </w:rPr>
        <w:t>אימאן ח'טיב יאסין (רע"מ – הרשימה הערבית המאוחדת):</w:t>
      </w:r>
      <w:bookmarkEnd w:id="1409"/>
      <w:bookmarkEnd w:id="1410"/>
      <w:bookmarkEnd w:id="1411"/>
      <w:bookmarkEnd w:id="1412"/>
      <w:r w:rsidRPr="003F5F1D">
        <w:rPr>
          <w:rStyle w:val="TagStyle"/>
          <w:rtl/>
        </w:rPr>
        <w:t xml:space="preserve"> &lt;&lt; דובר &gt;&gt;</w:t>
      </w:r>
      <w:r>
        <w:rPr>
          <w:rtl/>
        </w:rPr>
        <w:t xml:space="preserve"> </w:t>
      </w:r>
      <w:bookmarkEnd w:id="1408"/>
    </w:p>
    <w:p w:rsidR="00FE1686" w:rsidRDefault="00FE1686" w:rsidP="003A019F">
      <w:pPr>
        <w:rPr>
          <w:rtl/>
        </w:rPr>
      </w:pPr>
    </w:p>
    <w:p w:rsidR="00FE1686" w:rsidRDefault="00FE1686" w:rsidP="006F7A51">
      <w:pPr>
        <w:rPr>
          <w:rtl/>
        </w:rPr>
      </w:pPr>
      <w:r w:rsidRPr="00F06A42">
        <w:rPr>
          <w:rtl/>
        </w:rPr>
        <w:t xml:space="preserve"> </w:t>
      </w:r>
      <w:bookmarkStart w:id="1413" w:name="_ETM_Q3_583540"/>
      <w:bookmarkEnd w:id="1413"/>
      <w:r w:rsidRPr="00F06A42">
        <w:rPr>
          <w:rtl/>
        </w:rPr>
        <w:t xml:space="preserve">אזרחים </w:t>
      </w:r>
      <w:bookmarkStart w:id="1414" w:name="_ETM_Q3_584050"/>
      <w:bookmarkEnd w:id="1414"/>
      <w:r w:rsidRPr="00F06A42">
        <w:rPr>
          <w:rtl/>
        </w:rPr>
        <w:t xml:space="preserve">ישראלים </w:t>
      </w:r>
      <w:bookmarkStart w:id="1415" w:name="_ETM_Q3_584800"/>
      <w:bookmarkEnd w:id="1415"/>
      <w:r>
        <w:rPr>
          <w:rFonts w:hint="cs"/>
          <w:rtl/>
        </w:rPr>
        <w:t>תקועים</w:t>
      </w:r>
      <w:r w:rsidRPr="00F06A42">
        <w:rPr>
          <w:rtl/>
        </w:rPr>
        <w:t xml:space="preserve"> </w:t>
      </w:r>
      <w:bookmarkStart w:id="1416" w:name="_ETM_Q3_585250"/>
      <w:bookmarkEnd w:id="1416"/>
      <w:r w:rsidRPr="00F06A42">
        <w:rPr>
          <w:rtl/>
        </w:rPr>
        <w:t xml:space="preserve">בטורקיה </w:t>
      </w:r>
      <w:bookmarkStart w:id="1417" w:name="_ETM_Q3_585820"/>
      <w:bookmarkEnd w:id="1417"/>
      <w:r w:rsidRPr="00F06A42">
        <w:rPr>
          <w:rtl/>
        </w:rPr>
        <w:t xml:space="preserve">בעקבות </w:t>
      </w:r>
      <w:bookmarkStart w:id="1418" w:name="_ETM_Q3_586270"/>
      <w:bookmarkEnd w:id="1418"/>
      <w:r w:rsidRPr="00F06A42">
        <w:rPr>
          <w:rtl/>
        </w:rPr>
        <w:t xml:space="preserve">רעידת </w:t>
      </w:r>
      <w:bookmarkStart w:id="1419" w:name="_ETM_Q3_586750"/>
      <w:bookmarkEnd w:id="1419"/>
      <w:r w:rsidRPr="00F06A42">
        <w:rPr>
          <w:rtl/>
        </w:rPr>
        <w:t>האדמה</w:t>
      </w:r>
      <w:r>
        <w:rPr>
          <w:rFonts w:hint="cs"/>
          <w:rtl/>
        </w:rPr>
        <w:t>.</w:t>
      </w:r>
      <w:r w:rsidRPr="00F06A42">
        <w:rPr>
          <w:rtl/>
        </w:rPr>
        <w:t xml:space="preserve"> </w:t>
      </w:r>
      <w:bookmarkStart w:id="1420" w:name="_ETM_Q3_587409"/>
      <w:bookmarkEnd w:id="1420"/>
      <w:r w:rsidRPr="00F06A42">
        <w:rPr>
          <w:rtl/>
        </w:rPr>
        <w:t xml:space="preserve">בעקבות </w:t>
      </w:r>
      <w:bookmarkStart w:id="1421" w:name="_ETM_Q3_587920"/>
      <w:bookmarkEnd w:id="1421"/>
      <w:r w:rsidRPr="00F06A42">
        <w:rPr>
          <w:rtl/>
        </w:rPr>
        <w:t xml:space="preserve">האסון </w:t>
      </w:r>
      <w:bookmarkStart w:id="1422" w:name="_ETM_Q3_588310"/>
      <w:bookmarkEnd w:id="1422"/>
      <w:r w:rsidRPr="00F06A42">
        <w:rPr>
          <w:rtl/>
        </w:rPr>
        <w:t xml:space="preserve">הכבד </w:t>
      </w:r>
      <w:bookmarkStart w:id="1423" w:name="_ETM_Q3_588700"/>
      <w:bookmarkEnd w:id="1423"/>
      <w:r w:rsidRPr="00F06A42">
        <w:rPr>
          <w:rtl/>
        </w:rPr>
        <w:t xml:space="preserve">שפקד </w:t>
      </w:r>
      <w:bookmarkStart w:id="1424" w:name="_ETM_Q3_589270"/>
      <w:bookmarkEnd w:id="1424"/>
      <w:r w:rsidRPr="00F06A42">
        <w:rPr>
          <w:rtl/>
        </w:rPr>
        <w:t xml:space="preserve">את </w:t>
      </w:r>
      <w:bookmarkStart w:id="1425" w:name="_ETM_Q3_589479"/>
      <w:bookmarkEnd w:id="1425"/>
      <w:r w:rsidRPr="00F06A42">
        <w:rPr>
          <w:rtl/>
        </w:rPr>
        <w:t xml:space="preserve">טורקיה </w:t>
      </w:r>
      <w:bookmarkStart w:id="1426" w:name="_ETM_Q3_590500"/>
      <w:bookmarkEnd w:id="1426"/>
      <w:r w:rsidRPr="00F06A42">
        <w:rPr>
          <w:rtl/>
        </w:rPr>
        <w:t xml:space="preserve">ישנם </w:t>
      </w:r>
      <w:bookmarkStart w:id="1427" w:name="_ETM_Q3_590890"/>
      <w:bookmarkEnd w:id="1427"/>
      <w:r w:rsidRPr="00F06A42">
        <w:rPr>
          <w:rtl/>
        </w:rPr>
        <w:t xml:space="preserve">דיווחים </w:t>
      </w:r>
      <w:bookmarkStart w:id="1428" w:name="_ETM_Q3_591339"/>
      <w:bookmarkEnd w:id="1428"/>
      <w:r w:rsidRPr="00F06A42">
        <w:rPr>
          <w:rtl/>
        </w:rPr>
        <w:t xml:space="preserve">ופניות </w:t>
      </w:r>
      <w:bookmarkStart w:id="1429" w:name="_ETM_Q3_591790"/>
      <w:bookmarkEnd w:id="1429"/>
      <w:r w:rsidRPr="00F06A42">
        <w:rPr>
          <w:rtl/>
        </w:rPr>
        <w:t xml:space="preserve">מאזרחים </w:t>
      </w:r>
      <w:bookmarkStart w:id="1430" w:name="_ETM_Q3_592300"/>
      <w:bookmarkEnd w:id="1430"/>
      <w:r w:rsidRPr="00F06A42">
        <w:rPr>
          <w:rtl/>
        </w:rPr>
        <w:t xml:space="preserve">ישראלים </w:t>
      </w:r>
      <w:bookmarkStart w:id="1431" w:name="_ETM_Q3_592750"/>
      <w:bookmarkEnd w:id="1431"/>
      <w:r w:rsidRPr="00F06A42">
        <w:rPr>
          <w:rtl/>
        </w:rPr>
        <w:t xml:space="preserve">ששוהים </w:t>
      </w:r>
      <w:bookmarkStart w:id="1432" w:name="_ETM_Q3_593229"/>
      <w:bookmarkEnd w:id="1432"/>
      <w:r w:rsidRPr="00F06A42">
        <w:rPr>
          <w:rtl/>
        </w:rPr>
        <w:t xml:space="preserve">באזורים </w:t>
      </w:r>
      <w:bookmarkStart w:id="1433" w:name="_ETM_Q3_593800"/>
      <w:bookmarkEnd w:id="1433"/>
      <w:r>
        <w:rPr>
          <w:rFonts w:hint="cs"/>
          <w:rtl/>
        </w:rPr>
        <w:t>מוכי</w:t>
      </w:r>
      <w:bookmarkStart w:id="1434" w:name="_ETM_Q3_594610"/>
      <w:bookmarkEnd w:id="1434"/>
      <w:r>
        <w:rPr>
          <w:rFonts w:hint="cs"/>
          <w:rtl/>
        </w:rPr>
        <w:t xml:space="preserve"> </w:t>
      </w:r>
      <w:r w:rsidR="006F7A51">
        <w:rPr>
          <w:rFonts w:hint="cs"/>
          <w:rtl/>
        </w:rPr>
        <w:t>ה</w:t>
      </w:r>
      <w:r w:rsidRPr="00F06A42">
        <w:rPr>
          <w:rtl/>
        </w:rPr>
        <w:t>אסון</w:t>
      </w:r>
      <w:r>
        <w:rPr>
          <w:rFonts w:hint="cs"/>
          <w:rtl/>
        </w:rPr>
        <w:t xml:space="preserve"> ומנותקים מתשתיות</w:t>
      </w:r>
      <w:bookmarkStart w:id="1435" w:name="_ETM_Q3_595779"/>
      <w:bookmarkStart w:id="1436" w:name="_ETM_Q3_596140"/>
      <w:bookmarkStart w:id="1437" w:name="_ETM_Q3_596529"/>
      <w:bookmarkStart w:id="1438" w:name="_ETM_Q3_597159"/>
      <w:bookmarkEnd w:id="1435"/>
      <w:bookmarkEnd w:id="1436"/>
      <w:bookmarkEnd w:id="1437"/>
      <w:bookmarkEnd w:id="1438"/>
      <w:r>
        <w:rPr>
          <w:rFonts w:hint="cs"/>
          <w:rtl/>
        </w:rPr>
        <w:t xml:space="preserve"> ו</w:t>
      </w:r>
      <w:r w:rsidRPr="00F06A42">
        <w:rPr>
          <w:rtl/>
        </w:rPr>
        <w:t xml:space="preserve">מערכות </w:t>
      </w:r>
      <w:bookmarkStart w:id="1439" w:name="_ETM_Q3_598330"/>
      <w:bookmarkEnd w:id="1439"/>
      <w:r w:rsidRPr="00F06A42">
        <w:rPr>
          <w:rtl/>
        </w:rPr>
        <w:t>תקשורת</w:t>
      </w:r>
      <w:r>
        <w:rPr>
          <w:rFonts w:hint="cs"/>
          <w:rtl/>
        </w:rPr>
        <w:t>.</w:t>
      </w:r>
      <w:r w:rsidRPr="00F06A42">
        <w:rPr>
          <w:rtl/>
        </w:rPr>
        <w:t xml:space="preserve"> </w:t>
      </w:r>
      <w:bookmarkStart w:id="1440" w:name="_ETM_Q3_599200"/>
      <w:bookmarkEnd w:id="1440"/>
    </w:p>
    <w:p w:rsidR="00FE1686" w:rsidRDefault="00FE1686" w:rsidP="00976962">
      <w:pPr>
        <w:rPr>
          <w:rtl/>
        </w:rPr>
      </w:pPr>
      <w:bookmarkStart w:id="1441" w:name="_ETM_Q3_566755"/>
      <w:bookmarkStart w:id="1442" w:name="_ETM_Q3_566810"/>
      <w:bookmarkEnd w:id="1441"/>
      <w:bookmarkEnd w:id="1442"/>
    </w:p>
    <w:p w:rsidR="00FE1686" w:rsidRDefault="00FE1686" w:rsidP="00976962">
      <w:pPr>
        <w:rPr>
          <w:rtl/>
        </w:rPr>
      </w:pPr>
      <w:bookmarkStart w:id="1443" w:name="_ETM_Q3_566898"/>
      <w:bookmarkStart w:id="1444" w:name="_ETM_Q3_566989"/>
      <w:bookmarkEnd w:id="1443"/>
      <w:bookmarkEnd w:id="1444"/>
      <w:r w:rsidRPr="00F06A42">
        <w:rPr>
          <w:rtl/>
        </w:rPr>
        <w:t xml:space="preserve">רצוני </w:t>
      </w:r>
      <w:bookmarkStart w:id="1445" w:name="_ETM_Q3_599680"/>
      <w:bookmarkEnd w:id="1445"/>
      <w:r w:rsidRPr="00F06A42">
        <w:rPr>
          <w:rtl/>
        </w:rPr>
        <w:t>לשאול</w:t>
      </w:r>
      <w:r>
        <w:rPr>
          <w:rFonts w:hint="cs"/>
          <w:rtl/>
        </w:rPr>
        <w:t>:</w:t>
      </w:r>
    </w:p>
    <w:p w:rsidR="00FE1686" w:rsidRDefault="00FE1686" w:rsidP="00976962">
      <w:pPr>
        <w:rPr>
          <w:rtl/>
        </w:rPr>
      </w:pPr>
      <w:bookmarkStart w:id="1446" w:name="_ETM_Q3_601502"/>
      <w:bookmarkStart w:id="1447" w:name="_ETM_Q3_601580"/>
      <w:bookmarkEnd w:id="1446"/>
      <w:bookmarkEnd w:id="1447"/>
    </w:p>
    <w:p w:rsidR="00FE1686" w:rsidRDefault="00FE1686" w:rsidP="00976962">
      <w:pPr>
        <w:rPr>
          <w:rtl/>
        </w:rPr>
      </w:pPr>
      <w:bookmarkStart w:id="1448" w:name="_ETM_Q3_601630"/>
      <w:bookmarkStart w:id="1449" w:name="_ETM_Q3_601689"/>
      <w:bookmarkEnd w:id="1448"/>
      <w:bookmarkEnd w:id="1449"/>
      <w:r>
        <w:rPr>
          <w:rFonts w:hint="cs"/>
          <w:rtl/>
        </w:rPr>
        <w:t>1.</w:t>
      </w:r>
      <w:r w:rsidRPr="00F06A42">
        <w:rPr>
          <w:rtl/>
        </w:rPr>
        <w:t xml:space="preserve"> </w:t>
      </w:r>
      <w:bookmarkStart w:id="1450" w:name="_ETM_Q3_600610"/>
      <w:bookmarkEnd w:id="1450"/>
      <w:r w:rsidRPr="00F06A42">
        <w:rPr>
          <w:rtl/>
        </w:rPr>
        <w:t xml:space="preserve">מה </w:t>
      </w:r>
      <w:bookmarkStart w:id="1451" w:name="_ETM_Q3_600940"/>
      <w:bookmarkEnd w:id="1451"/>
      <w:r w:rsidRPr="00F06A42">
        <w:rPr>
          <w:rtl/>
        </w:rPr>
        <w:t xml:space="preserve">התוכנית </w:t>
      </w:r>
      <w:bookmarkStart w:id="1452" w:name="_ETM_Q3_601390"/>
      <w:bookmarkEnd w:id="1452"/>
      <w:r w:rsidRPr="00F06A42">
        <w:rPr>
          <w:rtl/>
        </w:rPr>
        <w:t xml:space="preserve">של </w:t>
      </w:r>
      <w:bookmarkStart w:id="1453" w:name="_ETM_Q3_601540"/>
      <w:bookmarkEnd w:id="1453"/>
      <w:r w:rsidRPr="00F06A42">
        <w:rPr>
          <w:rtl/>
        </w:rPr>
        <w:t xml:space="preserve">משרד </w:t>
      </w:r>
      <w:bookmarkStart w:id="1454" w:name="_ETM_Q3_601930"/>
      <w:bookmarkEnd w:id="1454"/>
      <w:r w:rsidRPr="00F06A42">
        <w:rPr>
          <w:rtl/>
        </w:rPr>
        <w:t xml:space="preserve">החוץ </w:t>
      </w:r>
      <w:bookmarkStart w:id="1455" w:name="_ETM_Q3_602290"/>
      <w:bookmarkEnd w:id="1455"/>
      <w:r w:rsidRPr="00F06A42">
        <w:rPr>
          <w:rtl/>
        </w:rPr>
        <w:t xml:space="preserve">לחילוץ </w:t>
      </w:r>
      <w:bookmarkStart w:id="1456" w:name="_ETM_Q3_603100"/>
      <w:bookmarkEnd w:id="1456"/>
      <w:r w:rsidRPr="00F06A42">
        <w:rPr>
          <w:rtl/>
        </w:rPr>
        <w:t xml:space="preserve">אזרחים </w:t>
      </w:r>
      <w:bookmarkStart w:id="1457" w:name="_ETM_Q3_603730"/>
      <w:bookmarkEnd w:id="1457"/>
      <w:r w:rsidRPr="00F06A42">
        <w:rPr>
          <w:rtl/>
        </w:rPr>
        <w:t>אלה</w:t>
      </w:r>
      <w:r>
        <w:rPr>
          <w:rFonts w:hint="cs"/>
          <w:rtl/>
        </w:rPr>
        <w:t>?</w:t>
      </w:r>
    </w:p>
    <w:p w:rsidR="00FE1686" w:rsidRDefault="00FE1686" w:rsidP="00976962">
      <w:pPr>
        <w:rPr>
          <w:rtl/>
        </w:rPr>
      </w:pPr>
      <w:bookmarkStart w:id="1458" w:name="_ETM_Q3_605571"/>
      <w:bookmarkStart w:id="1459" w:name="_ETM_Q3_605646"/>
      <w:bookmarkEnd w:id="1458"/>
      <w:bookmarkEnd w:id="1459"/>
    </w:p>
    <w:p w:rsidR="00FE1686" w:rsidRDefault="00FE1686" w:rsidP="00976962">
      <w:pPr>
        <w:rPr>
          <w:rtl/>
        </w:rPr>
      </w:pPr>
      <w:bookmarkStart w:id="1460" w:name="_ETM_Q3_605699"/>
      <w:bookmarkStart w:id="1461" w:name="_ETM_Q3_605764"/>
      <w:bookmarkEnd w:id="1460"/>
      <w:bookmarkEnd w:id="1461"/>
      <w:r>
        <w:rPr>
          <w:rFonts w:hint="cs"/>
          <w:rtl/>
        </w:rPr>
        <w:t>2.</w:t>
      </w:r>
      <w:r w:rsidRPr="00F06A42">
        <w:rPr>
          <w:rtl/>
        </w:rPr>
        <w:t xml:space="preserve"> </w:t>
      </w:r>
      <w:bookmarkStart w:id="1462" w:name="_ETM_Q3_604540"/>
      <w:bookmarkEnd w:id="1462"/>
      <w:r w:rsidRPr="00F06A42">
        <w:rPr>
          <w:rtl/>
        </w:rPr>
        <w:t xml:space="preserve">האם </w:t>
      </w:r>
      <w:bookmarkStart w:id="1463" w:name="_ETM_Q3_605020"/>
      <w:bookmarkEnd w:id="1463"/>
      <w:r w:rsidRPr="00F06A42">
        <w:rPr>
          <w:rtl/>
        </w:rPr>
        <w:t xml:space="preserve">הוקם </w:t>
      </w:r>
      <w:bookmarkStart w:id="1464" w:name="_ETM_Q3_605560"/>
      <w:bookmarkEnd w:id="1464"/>
      <w:r w:rsidRPr="00F06A42">
        <w:rPr>
          <w:rtl/>
        </w:rPr>
        <w:t xml:space="preserve">חדר </w:t>
      </w:r>
      <w:bookmarkStart w:id="1465" w:name="_ETM_Q3_605980"/>
      <w:bookmarkEnd w:id="1465"/>
      <w:r w:rsidRPr="00F06A42">
        <w:rPr>
          <w:rtl/>
        </w:rPr>
        <w:t xml:space="preserve">מצב </w:t>
      </w:r>
      <w:bookmarkStart w:id="1466" w:name="_ETM_Q3_606430"/>
      <w:bookmarkEnd w:id="1466"/>
      <w:r w:rsidRPr="00F06A42">
        <w:rPr>
          <w:rtl/>
        </w:rPr>
        <w:t xml:space="preserve">לצורך </w:t>
      </w:r>
      <w:bookmarkStart w:id="1467" w:name="_ETM_Q3_606910"/>
      <w:bookmarkEnd w:id="1467"/>
      <w:r w:rsidRPr="00F06A42">
        <w:rPr>
          <w:rtl/>
        </w:rPr>
        <w:t xml:space="preserve">טיפול </w:t>
      </w:r>
      <w:bookmarkStart w:id="1468" w:name="_ETM_Q3_607300"/>
      <w:bookmarkEnd w:id="1468"/>
      <w:r w:rsidRPr="00F06A42">
        <w:rPr>
          <w:rtl/>
        </w:rPr>
        <w:t xml:space="preserve">באזרחים </w:t>
      </w:r>
      <w:bookmarkStart w:id="1469" w:name="_ETM_Q3_607870"/>
      <w:bookmarkStart w:id="1470" w:name="_ETM_Q3_608410"/>
      <w:bookmarkEnd w:id="1469"/>
      <w:bookmarkEnd w:id="1470"/>
      <w:r>
        <w:rPr>
          <w:rFonts w:hint="cs"/>
          <w:rtl/>
        </w:rPr>
        <w:t>ששוהים באזורים</w:t>
      </w:r>
      <w:r w:rsidRPr="00F06A42">
        <w:rPr>
          <w:rtl/>
        </w:rPr>
        <w:t xml:space="preserve"> </w:t>
      </w:r>
      <w:bookmarkStart w:id="1471" w:name="_ETM_Q3_609400"/>
      <w:bookmarkEnd w:id="1471"/>
      <w:r w:rsidRPr="00F06A42">
        <w:rPr>
          <w:rtl/>
        </w:rPr>
        <w:t xml:space="preserve">של </w:t>
      </w:r>
      <w:bookmarkStart w:id="1472" w:name="_ETM_Q3_609700"/>
      <w:bookmarkEnd w:id="1472"/>
      <w:r w:rsidRPr="00F06A42">
        <w:rPr>
          <w:rtl/>
        </w:rPr>
        <w:t>האסון</w:t>
      </w:r>
      <w:r>
        <w:rPr>
          <w:rFonts w:hint="cs"/>
          <w:rtl/>
        </w:rPr>
        <w:t>?</w:t>
      </w:r>
    </w:p>
    <w:p w:rsidR="00FE1686" w:rsidRDefault="00FE1686" w:rsidP="00976962">
      <w:pPr>
        <w:rPr>
          <w:rtl/>
        </w:rPr>
      </w:pPr>
    </w:p>
    <w:p w:rsidR="00FE1686" w:rsidRDefault="00FE1686" w:rsidP="00976962">
      <w:pPr>
        <w:pStyle w:val="af7"/>
        <w:keepNext/>
        <w:rPr>
          <w:rtl/>
        </w:rPr>
      </w:pPr>
      <w:bookmarkStart w:id="1473" w:name="ET_yor_6423_50"/>
      <w:r w:rsidRPr="003F5F1D">
        <w:rPr>
          <w:rStyle w:val="TagStyle"/>
          <w:rtl/>
        </w:rPr>
        <w:t xml:space="preserve"> &lt;&lt; יור &gt;&gt; </w:t>
      </w:r>
      <w:r>
        <w:rPr>
          <w:rtl/>
        </w:rPr>
        <w:t>היו"ר אמיר אוחנה:</w:t>
      </w:r>
      <w:r w:rsidRPr="003F5F1D">
        <w:rPr>
          <w:rStyle w:val="TagStyle"/>
          <w:rtl/>
        </w:rPr>
        <w:t xml:space="preserve"> &lt;&lt; יור &gt;&gt;</w:t>
      </w:r>
      <w:r>
        <w:rPr>
          <w:rtl/>
        </w:rPr>
        <w:t xml:space="preserve"> </w:t>
      </w:r>
      <w:bookmarkEnd w:id="1473"/>
    </w:p>
    <w:p w:rsidR="00FE1686" w:rsidRDefault="00FE1686" w:rsidP="003A019F">
      <w:pPr>
        <w:rPr>
          <w:rtl/>
        </w:rPr>
      </w:pPr>
    </w:p>
    <w:p w:rsidR="00FE1686" w:rsidRDefault="00FE1686" w:rsidP="00976962">
      <w:pPr>
        <w:rPr>
          <w:rtl/>
        </w:rPr>
      </w:pPr>
      <w:bookmarkStart w:id="1474" w:name="_ETM_Q3_610420"/>
      <w:bookmarkEnd w:id="1474"/>
      <w:r w:rsidRPr="00F06A42">
        <w:rPr>
          <w:rtl/>
        </w:rPr>
        <w:t>תודה</w:t>
      </w:r>
      <w:r>
        <w:rPr>
          <w:rFonts w:hint="cs"/>
          <w:rtl/>
        </w:rPr>
        <w:t>.</w:t>
      </w:r>
      <w:r w:rsidRPr="00F06A42">
        <w:rPr>
          <w:rtl/>
        </w:rPr>
        <w:t xml:space="preserve"> </w:t>
      </w:r>
      <w:bookmarkStart w:id="1475" w:name="_ETM_Q3_610750"/>
      <w:bookmarkEnd w:id="1475"/>
      <w:r w:rsidRPr="00F06A42">
        <w:rPr>
          <w:rtl/>
        </w:rPr>
        <w:t>בבקשה</w:t>
      </w:r>
      <w:r>
        <w:rPr>
          <w:rFonts w:hint="cs"/>
          <w:rtl/>
        </w:rPr>
        <w:t>,</w:t>
      </w:r>
      <w:r w:rsidRPr="00F06A42">
        <w:rPr>
          <w:rtl/>
        </w:rPr>
        <w:t xml:space="preserve"> </w:t>
      </w:r>
      <w:bookmarkStart w:id="1476" w:name="_ETM_Q3_611230"/>
      <w:bookmarkEnd w:id="1476"/>
      <w:r w:rsidRPr="00F06A42">
        <w:rPr>
          <w:rtl/>
        </w:rPr>
        <w:t xml:space="preserve">שר </w:t>
      </w:r>
      <w:bookmarkStart w:id="1477" w:name="_ETM_Q3_611440"/>
      <w:bookmarkEnd w:id="1477"/>
      <w:r w:rsidRPr="00F06A42">
        <w:rPr>
          <w:rtl/>
        </w:rPr>
        <w:t>החוץ</w:t>
      </w:r>
      <w:r>
        <w:rPr>
          <w:rFonts w:hint="cs"/>
          <w:rtl/>
        </w:rPr>
        <w:t>.</w:t>
      </w:r>
    </w:p>
    <w:p w:rsidR="00FE1686" w:rsidRDefault="00FE1686" w:rsidP="00976962">
      <w:pPr>
        <w:rPr>
          <w:rtl/>
        </w:rPr>
      </w:pPr>
      <w:bookmarkStart w:id="1478" w:name="_ETM_Q3_611480"/>
      <w:bookmarkEnd w:id="1478"/>
    </w:p>
    <w:p w:rsidR="00FE1686" w:rsidRDefault="00FE1686" w:rsidP="00976962">
      <w:pPr>
        <w:pStyle w:val="a4"/>
        <w:keepNext/>
        <w:rPr>
          <w:rtl/>
        </w:rPr>
      </w:pPr>
      <w:bookmarkStart w:id="1479" w:name="ET_speaker_6440_51"/>
      <w:r w:rsidRPr="003F5F1D">
        <w:rPr>
          <w:rStyle w:val="TagStyle"/>
          <w:rtl/>
        </w:rPr>
        <w:t xml:space="preserve"> &lt;&lt; דובר &gt;&gt; </w:t>
      </w:r>
      <w:bookmarkStart w:id="1480" w:name="_Toc127384368"/>
      <w:bookmarkStart w:id="1481" w:name="_Toc127387460"/>
      <w:bookmarkStart w:id="1482" w:name="_Toc127431866"/>
      <w:bookmarkStart w:id="1483" w:name="_Toc135565357"/>
      <w:r>
        <w:rPr>
          <w:rtl/>
        </w:rPr>
        <w:t>שר החוץ אלי כהן:</w:t>
      </w:r>
      <w:bookmarkEnd w:id="1480"/>
      <w:bookmarkEnd w:id="1481"/>
      <w:bookmarkEnd w:id="1482"/>
      <w:bookmarkEnd w:id="1483"/>
      <w:r w:rsidRPr="003F5F1D">
        <w:rPr>
          <w:rStyle w:val="TagStyle"/>
          <w:rtl/>
        </w:rPr>
        <w:t xml:space="preserve"> &lt;&lt; דובר &gt;&gt;</w:t>
      </w:r>
      <w:r>
        <w:rPr>
          <w:rtl/>
        </w:rPr>
        <w:t xml:space="preserve"> </w:t>
      </w:r>
      <w:bookmarkEnd w:id="1479"/>
    </w:p>
    <w:p w:rsidR="00FE1686" w:rsidRDefault="00FE1686" w:rsidP="003A019F">
      <w:pPr>
        <w:rPr>
          <w:rtl/>
        </w:rPr>
      </w:pPr>
    </w:p>
    <w:p w:rsidR="00FE1686" w:rsidRDefault="00FE1686" w:rsidP="00976962">
      <w:pPr>
        <w:rPr>
          <w:rtl/>
        </w:rPr>
      </w:pPr>
      <w:bookmarkStart w:id="1484" w:name="_ETM_Q3_612010"/>
      <w:bookmarkEnd w:id="1484"/>
      <w:r w:rsidRPr="00F06A42">
        <w:rPr>
          <w:rtl/>
        </w:rPr>
        <w:t>תודה</w:t>
      </w:r>
      <w:r>
        <w:rPr>
          <w:rFonts w:hint="cs"/>
          <w:rtl/>
        </w:rPr>
        <w:t>,</w:t>
      </w:r>
      <w:r w:rsidRPr="00F06A42">
        <w:rPr>
          <w:rtl/>
        </w:rPr>
        <w:t xml:space="preserve"> </w:t>
      </w:r>
      <w:bookmarkStart w:id="1485" w:name="_ETM_Q3_612280"/>
      <w:bookmarkEnd w:id="1485"/>
      <w:r w:rsidRPr="00F06A42">
        <w:rPr>
          <w:rtl/>
        </w:rPr>
        <w:t xml:space="preserve">אדוני </w:t>
      </w:r>
      <w:bookmarkStart w:id="1486" w:name="_ETM_Q3_612520"/>
      <w:bookmarkEnd w:id="1486"/>
      <w:r w:rsidRPr="00F06A42">
        <w:rPr>
          <w:rtl/>
        </w:rPr>
        <w:t>היושב-ראש</w:t>
      </w:r>
      <w:r>
        <w:rPr>
          <w:rFonts w:hint="cs"/>
          <w:rtl/>
        </w:rPr>
        <w:t>.</w:t>
      </w:r>
      <w:r w:rsidRPr="00F06A42">
        <w:rPr>
          <w:rtl/>
        </w:rPr>
        <w:t xml:space="preserve"> </w:t>
      </w:r>
      <w:bookmarkStart w:id="1487" w:name="_ETM_Q3_614050"/>
      <w:bookmarkEnd w:id="1487"/>
      <w:r w:rsidRPr="00F06A42">
        <w:rPr>
          <w:rtl/>
        </w:rPr>
        <w:t xml:space="preserve">חברת </w:t>
      </w:r>
      <w:bookmarkStart w:id="1488" w:name="_ETM_Q3_614470"/>
      <w:bookmarkEnd w:id="1488"/>
      <w:r w:rsidRPr="00F06A42">
        <w:rPr>
          <w:rtl/>
        </w:rPr>
        <w:t xml:space="preserve">הכנסת </w:t>
      </w:r>
      <w:bookmarkStart w:id="1489" w:name="_ETM_Q3_615070"/>
      <w:bookmarkEnd w:id="1489"/>
      <w:r w:rsidRPr="00F06A42">
        <w:rPr>
          <w:rtl/>
        </w:rPr>
        <w:t xml:space="preserve">ח'טיב </w:t>
      </w:r>
      <w:bookmarkStart w:id="1490" w:name="_ETM_Q3_615430"/>
      <w:bookmarkEnd w:id="1490"/>
      <w:r w:rsidRPr="00F06A42">
        <w:rPr>
          <w:rtl/>
        </w:rPr>
        <w:t>יאסין</w:t>
      </w:r>
      <w:r>
        <w:rPr>
          <w:rFonts w:hint="cs"/>
          <w:rtl/>
        </w:rPr>
        <w:t>,</w:t>
      </w:r>
      <w:r w:rsidRPr="00F06A42">
        <w:rPr>
          <w:rtl/>
        </w:rPr>
        <w:t xml:space="preserve"> </w:t>
      </w:r>
      <w:bookmarkStart w:id="1491" w:name="_ETM_Q3_616520"/>
      <w:bookmarkEnd w:id="1491"/>
      <w:r w:rsidRPr="00F06A42">
        <w:rPr>
          <w:rtl/>
        </w:rPr>
        <w:t xml:space="preserve">אני </w:t>
      </w:r>
      <w:bookmarkStart w:id="1492" w:name="_ETM_Q3_616700"/>
      <w:bookmarkEnd w:id="1492"/>
      <w:r w:rsidRPr="00F06A42">
        <w:rPr>
          <w:rtl/>
        </w:rPr>
        <w:t xml:space="preserve">אתמול </w:t>
      </w:r>
      <w:bookmarkStart w:id="1493" w:name="_ETM_Q3_616940"/>
      <w:bookmarkEnd w:id="1493"/>
      <w:r w:rsidRPr="00F06A42">
        <w:rPr>
          <w:rtl/>
        </w:rPr>
        <w:t xml:space="preserve">חזרתי </w:t>
      </w:r>
      <w:bookmarkStart w:id="1494" w:name="_ETM_Q3_617420"/>
      <w:bookmarkEnd w:id="1494"/>
      <w:r>
        <w:rPr>
          <w:rFonts w:hint="cs"/>
          <w:rtl/>
        </w:rPr>
        <w:t>מ</w:t>
      </w:r>
      <w:bookmarkStart w:id="1495" w:name="_ETM_Q3_617900"/>
      <w:bookmarkEnd w:id="1495"/>
      <w:r w:rsidRPr="00F06A42">
        <w:rPr>
          <w:rtl/>
        </w:rPr>
        <w:t xml:space="preserve">ביקור </w:t>
      </w:r>
      <w:bookmarkStart w:id="1496" w:name="_ETM_Q3_618410"/>
      <w:bookmarkEnd w:id="1496"/>
      <w:r w:rsidRPr="00F06A42">
        <w:rPr>
          <w:rtl/>
        </w:rPr>
        <w:t xml:space="preserve">חשוב </w:t>
      </w:r>
      <w:bookmarkStart w:id="1497" w:name="_ETM_Q3_618800"/>
      <w:bookmarkEnd w:id="1497"/>
      <w:r w:rsidRPr="00F06A42">
        <w:rPr>
          <w:rtl/>
        </w:rPr>
        <w:t xml:space="preserve">מאוד </w:t>
      </w:r>
      <w:bookmarkStart w:id="1498" w:name="_ETM_Q3_619460"/>
      <w:bookmarkEnd w:id="1498"/>
      <w:r w:rsidRPr="00F06A42">
        <w:rPr>
          <w:rtl/>
        </w:rPr>
        <w:t>בטורקיה</w:t>
      </w:r>
      <w:r>
        <w:rPr>
          <w:rFonts w:hint="cs"/>
          <w:rtl/>
        </w:rPr>
        <w:t>,</w:t>
      </w:r>
      <w:r w:rsidRPr="00F06A42">
        <w:rPr>
          <w:rtl/>
        </w:rPr>
        <w:t xml:space="preserve"> </w:t>
      </w:r>
      <w:bookmarkStart w:id="1499" w:name="_ETM_Q3_620790"/>
      <w:bookmarkEnd w:id="1499"/>
      <w:r w:rsidRPr="00F06A42">
        <w:rPr>
          <w:rtl/>
        </w:rPr>
        <w:t xml:space="preserve">ואני </w:t>
      </w:r>
      <w:bookmarkStart w:id="1500" w:name="_ETM_Q3_621059"/>
      <w:bookmarkEnd w:id="1500"/>
      <w:r w:rsidRPr="00F06A42">
        <w:rPr>
          <w:rtl/>
        </w:rPr>
        <w:t xml:space="preserve">שמח </w:t>
      </w:r>
      <w:bookmarkStart w:id="1501" w:name="_ETM_Q3_621510"/>
      <w:bookmarkEnd w:id="1501"/>
      <w:r w:rsidRPr="00F06A42">
        <w:rPr>
          <w:rtl/>
        </w:rPr>
        <w:t xml:space="preserve">לומר </w:t>
      </w:r>
      <w:bookmarkStart w:id="1502" w:name="_ETM_Q3_621779"/>
      <w:bookmarkEnd w:id="1502"/>
      <w:r w:rsidRPr="00F06A42">
        <w:rPr>
          <w:rtl/>
        </w:rPr>
        <w:t xml:space="preserve">לכם </w:t>
      </w:r>
      <w:bookmarkStart w:id="1503" w:name="_ETM_Q3_622139"/>
      <w:bookmarkEnd w:id="1503"/>
      <w:r w:rsidRPr="00F06A42">
        <w:rPr>
          <w:rtl/>
        </w:rPr>
        <w:t xml:space="preserve">שהפעילות </w:t>
      </w:r>
      <w:bookmarkStart w:id="1504" w:name="_ETM_Q3_622799"/>
      <w:bookmarkEnd w:id="1504"/>
      <w:r w:rsidRPr="00F06A42">
        <w:rPr>
          <w:rtl/>
        </w:rPr>
        <w:t xml:space="preserve">הברוכה </w:t>
      </w:r>
      <w:bookmarkStart w:id="1505" w:name="_ETM_Q3_623960"/>
      <w:bookmarkEnd w:id="1505"/>
      <w:r w:rsidRPr="00F06A42">
        <w:rPr>
          <w:rtl/>
        </w:rPr>
        <w:t xml:space="preserve">של </w:t>
      </w:r>
      <w:bookmarkStart w:id="1506" w:name="_ETM_Q3_624230"/>
      <w:bookmarkEnd w:id="1506"/>
      <w:r w:rsidRPr="00F06A42">
        <w:rPr>
          <w:rtl/>
        </w:rPr>
        <w:t xml:space="preserve">משרד </w:t>
      </w:r>
      <w:bookmarkStart w:id="1507" w:name="_ETM_Q3_624710"/>
      <w:bookmarkEnd w:id="1507"/>
      <w:r w:rsidRPr="00F06A42">
        <w:rPr>
          <w:rtl/>
        </w:rPr>
        <w:t xml:space="preserve">ראש </w:t>
      </w:r>
      <w:bookmarkStart w:id="1508" w:name="_ETM_Q3_624890"/>
      <w:bookmarkEnd w:id="1508"/>
      <w:r w:rsidRPr="00F06A42">
        <w:rPr>
          <w:rtl/>
        </w:rPr>
        <w:t>הממשלה</w:t>
      </w:r>
      <w:r>
        <w:rPr>
          <w:rFonts w:hint="cs"/>
          <w:rtl/>
        </w:rPr>
        <w:t>,</w:t>
      </w:r>
      <w:r w:rsidRPr="00F06A42">
        <w:rPr>
          <w:rtl/>
        </w:rPr>
        <w:t xml:space="preserve"> </w:t>
      </w:r>
      <w:bookmarkStart w:id="1509" w:name="_ETM_Q3_625970"/>
      <w:bookmarkEnd w:id="1509"/>
      <w:r w:rsidRPr="00F06A42">
        <w:rPr>
          <w:rtl/>
        </w:rPr>
        <w:t xml:space="preserve">משרד </w:t>
      </w:r>
      <w:bookmarkStart w:id="1510" w:name="_ETM_Q3_626420"/>
      <w:bookmarkEnd w:id="1510"/>
      <w:r w:rsidRPr="00F06A42">
        <w:rPr>
          <w:rtl/>
        </w:rPr>
        <w:t xml:space="preserve">הביטחון </w:t>
      </w:r>
      <w:bookmarkStart w:id="1511" w:name="_ETM_Q3_627470"/>
      <w:bookmarkEnd w:id="1511"/>
      <w:r w:rsidRPr="00F06A42">
        <w:rPr>
          <w:rtl/>
        </w:rPr>
        <w:t xml:space="preserve">ומשרד </w:t>
      </w:r>
      <w:bookmarkStart w:id="1512" w:name="_ETM_Q3_628160"/>
      <w:bookmarkEnd w:id="1512"/>
      <w:r w:rsidRPr="00F06A42">
        <w:rPr>
          <w:rtl/>
        </w:rPr>
        <w:t xml:space="preserve">החוץ </w:t>
      </w:r>
      <w:bookmarkStart w:id="1513" w:name="_ETM_Q3_628790"/>
      <w:bookmarkEnd w:id="1513"/>
      <w:r w:rsidRPr="00F06A42">
        <w:rPr>
          <w:rtl/>
        </w:rPr>
        <w:t xml:space="preserve">ניכרת </w:t>
      </w:r>
      <w:bookmarkStart w:id="1514" w:name="_ETM_Q3_629330"/>
      <w:bookmarkEnd w:id="1514"/>
      <w:r w:rsidRPr="00F06A42">
        <w:rPr>
          <w:rtl/>
        </w:rPr>
        <w:t xml:space="preserve">מאוד </w:t>
      </w:r>
      <w:bookmarkStart w:id="1515" w:name="_ETM_Q3_630050"/>
      <w:bookmarkEnd w:id="1515"/>
      <w:r w:rsidRPr="00F06A42">
        <w:rPr>
          <w:rtl/>
        </w:rPr>
        <w:t xml:space="preserve">בפני </w:t>
      </w:r>
      <w:bookmarkStart w:id="1516" w:name="_ETM_Q3_630470"/>
      <w:bookmarkEnd w:id="1516"/>
      <w:r w:rsidRPr="00F06A42">
        <w:rPr>
          <w:rtl/>
        </w:rPr>
        <w:t xml:space="preserve">העם </w:t>
      </w:r>
      <w:bookmarkStart w:id="1517" w:name="_ETM_Q3_630620"/>
      <w:bookmarkEnd w:id="1517"/>
      <w:r w:rsidRPr="00F06A42">
        <w:rPr>
          <w:rtl/>
        </w:rPr>
        <w:t>הטורקי</w:t>
      </w:r>
      <w:r>
        <w:rPr>
          <w:rFonts w:hint="cs"/>
          <w:rtl/>
        </w:rPr>
        <w:t>.</w:t>
      </w:r>
      <w:bookmarkStart w:id="1518" w:name="_ETM_Q3_632150"/>
      <w:bookmarkEnd w:id="1518"/>
    </w:p>
    <w:p w:rsidR="00FE1686" w:rsidRDefault="00FE1686" w:rsidP="00976962">
      <w:pPr>
        <w:rPr>
          <w:rtl/>
        </w:rPr>
      </w:pPr>
      <w:bookmarkStart w:id="1519" w:name="_ETM_Q3_633690"/>
      <w:bookmarkStart w:id="1520" w:name="_ETM_Q3_633761"/>
      <w:bookmarkEnd w:id="1519"/>
      <w:bookmarkEnd w:id="1520"/>
    </w:p>
    <w:p w:rsidR="00FE1686" w:rsidRDefault="00FE1686" w:rsidP="006F7A51">
      <w:pPr>
        <w:rPr>
          <w:rtl/>
        </w:rPr>
      </w:pPr>
      <w:r w:rsidRPr="00F06A42">
        <w:rPr>
          <w:rtl/>
        </w:rPr>
        <w:t xml:space="preserve">חברת </w:t>
      </w:r>
      <w:bookmarkStart w:id="1521" w:name="_ETM_Q3_632719"/>
      <w:bookmarkEnd w:id="1521"/>
      <w:r>
        <w:rPr>
          <w:rtl/>
        </w:rPr>
        <w:t>ה</w:t>
      </w:r>
      <w:bookmarkStart w:id="1522" w:name="_ETM_Q3_632989"/>
      <w:bookmarkEnd w:id="1522"/>
      <w:r>
        <w:rPr>
          <w:rFonts w:hint="cs"/>
          <w:rtl/>
        </w:rPr>
        <w:t>כנסת ח'טיב</w:t>
      </w:r>
      <w:r w:rsidRPr="00F06A42">
        <w:rPr>
          <w:rtl/>
        </w:rPr>
        <w:t xml:space="preserve"> </w:t>
      </w:r>
      <w:bookmarkStart w:id="1523" w:name="_ETM_Q3_633109"/>
      <w:bookmarkEnd w:id="1523"/>
      <w:r w:rsidRPr="00F06A42">
        <w:rPr>
          <w:rtl/>
        </w:rPr>
        <w:t>יאסין</w:t>
      </w:r>
      <w:r>
        <w:rPr>
          <w:rFonts w:hint="cs"/>
          <w:rtl/>
        </w:rPr>
        <w:t>,</w:t>
      </w:r>
      <w:r w:rsidRPr="00F06A42">
        <w:rPr>
          <w:rtl/>
        </w:rPr>
        <w:t xml:space="preserve"> </w:t>
      </w:r>
      <w:bookmarkStart w:id="1524" w:name="_ETM_Q3_633499"/>
      <w:bookmarkEnd w:id="1524"/>
      <w:r w:rsidRPr="00F06A42">
        <w:rPr>
          <w:rtl/>
        </w:rPr>
        <w:t xml:space="preserve">לא </w:t>
      </w:r>
      <w:bookmarkStart w:id="1525" w:name="_ETM_Q3_633680"/>
      <w:bookmarkEnd w:id="1525"/>
      <w:r w:rsidRPr="00F06A42">
        <w:rPr>
          <w:rtl/>
        </w:rPr>
        <w:t xml:space="preserve">רק </w:t>
      </w:r>
      <w:bookmarkStart w:id="1526" w:name="_ETM_Q3_633859"/>
      <w:bookmarkEnd w:id="1526"/>
      <w:r w:rsidRPr="00F06A42">
        <w:rPr>
          <w:rtl/>
        </w:rPr>
        <w:t xml:space="preserve">שדאגנו </w:t>
      </w:r>
      <w:bookmarkStart w:id="1527" w:name="_ETM_Q3_635410"/>
      <w:bookmarkEnd w:id="1527"/>
      <w:r w:rsidRPr="00F06A42">
        <w:rPr>
          <w:rtl/>
        </w:rPr>
        <w:t xml:space="preserve">לנושא </w:t>
      </w:r>
      <w:bookmarkStart w:id="1528" w:name="_ETM_Q3_635860"/>
      <w:bookmarkEnd w:id="1528"/>
      <w:r w:rsidRPr="00F06A42">
        <w:rPr>
          <w:rtl/>
        </w:rPr>
        <w:t xml:space="preserve">של </w:t>
      </w:r>
      <w:bookmarkStart w:id="1529" w:name="_ETM_Q3_636070"/>
      <w:bookmarkEnd w:id="1529"/>
      <w:r w:rsidRPr="00F06A42">
        <w:rPr>
          <w:rtl/>
        </w:rPr>
        <w:t xml:space="preserve">האזרחים </w:t>
      </w:r>
      <w:bookmarkStart w:id="1530" w:name="_ETM_Q3_636520"/>
      <w:bookmarkEnd w:id="1530"/>
      <w:r w:rsidRPr="00F06A42">
        <w:rPr>
          <w:rtl/>
        </w:rPr>
        <w:t xml:space="preserve">הישראלים </w:t>
      </w:r>
      <w:bookmarkStart w:id="1531" w:name="_ETM_Q3_637540"/>
      <w:bookmarkEnd w:id="1531"/>
      <w:r w:rsidRPr="00F06A42">
        <w:rPr>
          <w:rtl/>
        </w:rPr>
        <w:t xml:space="preserve">וחדר </w:t>
      </w:r>
      <w:bookmarkStart w:id="1532" w:name="_ETM_Q3_638080"/>
      <w:bookmarkEnd w:id="1532"/>
      <w:r w:rsidRPr="00F06A42">
        <w:rPr>
          <w:rtl/>
        </w:rPr>
        <w:t xml:space="preserve">המצב </w:t>
      </w:r>
      <w:bookmarkStart w:id="1533" w:name="_ETM_Q3_638590"/>
      <w:bookmarkEnd w:id="1533"/>
      <w:r w:rsidRPr="00F06A42">
        <w:rPr>
          <w:rtl/>
        </w:rPr>
        <w:t xml:space="preserve">היה </w:t>
      </w:r>
      <w:bookmarkStart w:id="1534" w:name="_ETM_Q3_638770"/>
      <w:bookmarkEnd w:id="1534"/>
      <w:r w:rsidRPr="00F06A42">
        <w:rPr>
          <w:rtl/>
        </w:rPr>
        <w:t>פתוח</w:t>
      </w:r>
      <w:bookmarkStart w:id="1535" w:name="_ETM_Q3_639310"/>
      <w:bookmarkStart w:id="1536" w:name="_ETM_Q3_640240"/>
      <w:bookmarkEnd w:id="1535"/>
      <w:bookmarkEnd w:id="1536"/>
      <w:r>
        <w:rPr>
          <w:rFonts w:hint="cs"/>
          <w:rtl/>
        </w:rPr>
        <w:t xml:space="preserve"> </w:t>
      </w:r>
      <w:bookmarkStart w:id="1537" w:name="_ETM_Q3_639711"/>
      <w:bookmarkEnd w:id="1537"/>
      <w:r>
        <w:rPr>
          <w:rFonts w:hint="cs"/>
          <w:rtl/>
        </w:rPr>
        <w:t>24/7</w:t>
      </w:r>
      <w:r w:rsidRPr="00F06A42">
        <w:rPr>
          <w:rtl/>
        </w:rPr>
        <w:t xml:space="preserve"> </w:t>
      </w:r>
      <w:bookmarkStart w:id="1538" w:name="_ETM_Q3_641050"/>
      <w:bookmarkEnd w:id="1538"/>
      <w:r w:rsidRPr="00F06A42">
        <w:rPr>
          <w:rtl/>
        </w:rPr>
        <w:t xml:space="preserve">על </w:t>
      </w:r>
      <w:bookmarkStart w:id="1539" w:name="_ETM_Q3_641290"/>
      <w:bookmarkEnd w:id="1539"/>
      <w:r w:rsidRPr="00F06A42">
        <w:rPr>
          <w:rtl/>
        </w:rPr>
        <w:t xml:space="preserve">מנת </w:t>
      </w:r>
      <w:bookmarkStart w:id="1540" w:name="_ETM_Q3_641530"/>
      <w:bookmarkEnd w:id="1540"/>
      <w:r w:rsidRPr="00F06A42">
        <w:rPr>
          <w:rtl/>
        </w:rPr>
        <w:t xml:space="preserve">לתת </w:t>
      </w:r>
      <w:bookmarkStart w:id="1541" w:name="_ETM_Q3_641860"/>
      <w:bookmarkEnd w:id="1541"/>
      <w:r w:rsidRPr="00F06A42">
        <w:rPr>
          <w:rtl/>
        </w:rPr>
        <w:t xml:space="preserve">מענה </w:t>
      </w:r>
      <w:bookmarkStart w:id="1542" w:name="_ETM_Q3_642160"/>
      <w:bookmarkEnd w:id="1542"/>
      <w:r w:rsidRPr="00F06A42">
        <w:rPr>
          <w:rtl/>
        </w:rPr>
        <w:t>לכל</w:t>
      </w:r>
      <w:bookmarkStart w:id="1543" w:name="_ETM_Q3_642490"/>
      <w:bookmarkEnd w:id="1543"/>
      <w:r>
        <w:rPr>
          <w:rFonts w:hint="cs"/>
          <w:rtl/>
        </w:rPr>
        <w:t xml:space="preserve"> אחד –</w:t>
      </w:r>
      <w:r w:rsidRPr="00F06A42">
        <w:rPr>
          <w:rtl/>
        </w:rPr>
        <w:t xml:space="preserve"> </w:t>
      </w:r>
      <w:bookmarkStart w:id="1544" w:name="_ETM_Q3_643160"/>
      <w:bookmarkEnd w:id="1544"/>
      <w:r w:rsidRPr="00F06A42">
        <w:rPr>
          <w:rtl/>
        </w:rPr>
        <w:t xml:space="preserve">היו </w:t>
      </w:r>
      <w:bookmarkStart w:id="1545" w:name="_ETM_Q3_643550"/>
      <w:bookmarkEnd w:id="1545"/>
      <w:r w:rsidRPr="00F06A42">
        <w:rPr>
          <w:rtl/>
        </w:rPr>
        <w:t>כ</w:t>
      </w:r>
      <w:r>
        <w:rPr>
          <w:rFonts w:hint="cs"/>
          <w:rtl/>
        </w:rPr>
        <w:t>עשרה</w:t>
      </w:r>
      <w:r w:rsidRPr="00F06A42">
        <w:rPr>
          <w:rtl/>
        </w:rPr>
        <w:t xml:space="preserve"> </w:t>
      </w:r>
      <w:bookmarkStart w:id="1546" w:name="_ETM_Q3_644060"/>
      <w:bookmarkEnd w:id="1546"/>
      <w:r w:rsidRPr="00F06A42">
        <w:rPr>
          <w:rtl/>
        </w:rPr>
        <w:t xml:space="preserve">ישראלים </w:t>
      </w:r>
      <w:bookmarkStart w:id="1547" w:name="_ETM_Q3_645020"/>
      <w:bookmarkEnd w:id="1547"/>
      <w:r w:rsidRPr="00F06A42">
        <w:rPr>
          <w:rtl/>
        </w:rPr>
        <w:t xml:space="preserve">שהיו </w:t>
      </w:r>
      <w:bookmarkStart w:id="1548" w:name="_ETM_Q3_645710"/>
      <w:bookmarkEnd w:id="1548"/>
      <w:r w:rsidRPr="00F06A42">
        <w:rPr>
          <w:rtl/>
        </w:rPr>
        <w:t xml:space="preserve">תקועים </w:t>
      </w:r>
      <w:bookmarkStart w:id="1549" w:name="_ETM_Q3_646630"/>
      <w:bookmarkEnd w:id="1549"/>
      <w:r w:rsidRPr="00F06A42">
        <w:rPr>
          <w:rtl/>
        </w:rPr>
        <w:t xml:space="preserve">וקיבלו </w:t>
      </w:r>
      <w:bookmarkStart w:id="1550" w:name="_ETM_Q3_647290"/>
      <w:bookmarkEnd w:id="1550"/>
      <w:r w:rsidRPr="00F06A42">
        <w:rPr>
          <w:rtl/>
        </w:rPr>
        <w:t>מא</w:t>
      </w:r>
      <w:r w:rsidR="00CD4446">
        <w:rPr>
          <w:rFonts w:hint="cs"/>
          <w:rtl/>
        </w:rPr>
        <w:t>י</w:t>
      </w:r>
      <w:r w:rsidRPr="00F06A42">
        <w:rPr>
          <w:rtl/>
        </w:rPr>
        <w:t xml:space="preserve">תנו </w:t>
      </w:r>
      <w:bookmarkStart w:id="1551" w:name="_ETM_Q3_647980"/>
      <w:bookmarkEnd w:id="1551"/>
      <w:r w:rsidRPr="00F06A42">
        <w:rPr>
          <w:rtl/>
        </w:rPr>
        <w:t>סיוע</w:t>
      </w:r>
      <w:r>
        <w:rPr>
          <w:rFonts w:hint="cs"/>
          <w:rtl/>
        </w:rPr>
        <w:t>,</w:t>
      </w:r>
      <w:r w:rsidRPr="00F06A42">
        <w:rPr>
          <w:rtl/>
        </w:rPr>
        <w:t xml:space="preserve"> </w:t>
      </w:r>
      <w:bookmarkStart w:id="1552" w:name="_ETM_Q3_648580"/>
      <w:bookmarkEnd w:id="1552"/>
      <w:r w:rsidRPr="00F06A42">
        <w:rPr>
          <w:rtl/>
        </w:rPr>
        <w:t xml:space="preserve">ואני </w:t>
      </w:r>
      <w:bookmarkStart w:id="1553" w:name="_ETM_Q3_648760"/>
      <w:bookmarkEnd w:id="1553"/>
      <w:r w:rsidRPr="00F06A42">
        <w:rPr>
          <w:rtl/>
        </w:rPr>
        <w:t xml:space="preserve">שמח </w:t>
      </w:r>
      <w:bookmarkStart w:id="1554" w:name="_ETM_Q3_649150"/>
      <w:bookmarkEnd w:id="1554"/>
      <w:r w:rsidRPr="00F06A42">
        <w:rPr>
          <w:rtl/>
        </w:rPr>
        <w:t xml:space="preserve">לומר </w:t>
      </w:r>
      <w:bookmarkStart w:id="1555" w:name="_ETM_Q3_649840"/>
      <w:bookmarkEnd w:id="1555"/>
      <w:r w:rsidRPr="00F06A42">
        <w:rPr>
          <w:rtl/>
        </w:rPr>
        <w:t xml:space="preserve">שכבר </w:t>
      </w:r>
      <w:bookmarkStart w:id="1556" w:name="_ETM_Q3_650200"/>
      <w:bookmarkEnd w:id="1556"/>
      <w:r w:rsidRPr="00F06A42">
        <w:rPr>
          <w:rtl/>
        </w:rPr>
        <w:t xml:space="preserve">כולם </w:t>
      </w:r>
      <w:bookmarkStart w:id="1557" w:name="_ETM_Q3_650560"/>
      <w:bookmarkEnd w:id="1557"/>
      <w:r w:rsidRPr="00F06A42">
        <w:rPr>
          <w:rtl/>
        </w:rPr>
        <w:t xml:space="preserve">נמצאים </w:t>
      </w:r>
      <w:bookmarkStart w:id="1558" w:name="_ETM_Q3_650980"/>
      <w:bookmarkEnd w:id="1558"/>
      <w:r w:rsidRPr="00F06A42">
        <w:rPr>
          <w:rtl/>
        </w:rPr>
        <w:t>בארץ</w:t>
      </w:r>
      <w:r>
        <w:rPr>
          <w:rFonts w:hint="cs"/>
          <w:rtl/>
        </w:rPr>
        <w:t xml:space="preserve"> –</w:t>
      </w:r>
      <w:r w:rsidRPr="00F06A42">
        <w:rPr>
          <w:rtl/>
        </w:rPr>
        <w:t xml:space="preserve"> </w:t>
      </w:r>
      <w:bookmarkStart w:id="1559" w:name="_ETM_Q3_652010"/>
      <w:bookmarkEnd w:id="1559"/>
      <w:r w:rsidRPr="00F06A42">
        <w:rPr>
          <w:rtl/>
        </w:rPr>
        <w:t>אל</w:t>
      </w:r>
      <w:r>
        <w:rPr>
          <w:rFonts w:hint="cs"/>
          <w:rtl/>
        </w:rPr>
        <w:t>א</w:t>
      </w:r>
      <w:r w:rsidRPr="00F06A42">
        <w:rPr>
          <w:rtl/>
        </w:rPr>
        <w:t xml:space="preserve"> </w:t>
      </w:r>
      <w:bookmarkStart w:id="1560" w:name="_ETM_Q3_652280"/>
      <w:bookmarkEnd w:id="1560"/>
      <w:r w:rsidRPr="00F06A42">
        <w:rPr>
          <w:rtl/>
        </w:rPr>
        <w:t xml:space="preserve">פעלנו </w:t>
      </w:r>
      <w:bookmarkStart w:id="1561" w:name="_ETM_Q3_653820"/>
      <w:bookmarkEnd w:id="1561"/>
      <w:r w:rsidRPr="00F06A42">
        <w:rPr>
          <w:rtl/>
        </w:rPr>
        <w:t xml:space="preserve">לסייע </w:t>
      </w:r>
      <w:bookmarkStart w:id="1562" w:name="_ETM_Q3_654660"/>
      <w:bookmarkEnd w:id="1562"/>
      <w:r w:rsidRPr="00F06A42">
        <w:rPr>
          <w:rtl/>
        </w:rPr>
        <w:t xml:space="preserve">לעם </w:t>
      </w:r>
      <w:bookmarkStart w:id="1563" w:name="_ETM_Q3_655020"/>
      <w:bookmarkEnd w:id="1563"/>
      <w:r w:rsidRPr="00F06A42">
        <w:rPr>
          <w:rtl/>
        </w:rPr>
        <w:t xml:space="preserve">הטורקי </w:t>
      </w:r>
      <w:bookmarkStart w:id="1564" w:name="_ETM_Q3_656440"/>
      <w:bookmarkEnd w:id="1564"/>
      <w:r w:rsidRPr="00F06A42">
        <w:rPr>
          <w:rtl/>
        </w:rPr>
        <w:t xml:space="preserve">עם </w:t>
      </w:r>
      <w:bookmarkStart w:id="1565" w:name="_ETM_Q3_656620"/>
      <w:bookmarkEnd w:id="1565"/>
      <w:r w:rsidRPr="00F06A42">
        <w:rPr>
          <w:rtl/>
        </w:rPr>
        <w:t xml:space="preserve">האסון </w:t>
      </w:r>
      <w:bookmarkStart w:id="1566" w:name="_ETM_Q3_657220"/>
      <w:bookmarkEnd w:id="1566"/>
      <w:r w:rsidRPr="00F06A42">
        <w:rPr>
          <w:rtl/>
        </w:rPr>
        <w:t xml:space="preserve">הנורא </w:t>
      </w:r>
      <w:bookmarkStart w:id="1567" w:name="_ETM_Q3_657550"/>
      <w:bookmarkEnd w:id="1567"/>
      <w:r w:rsidRPr="00F06A42">
        <w:rPr>
          <w:rtl/>
        </w:rPr>
        <w:t xml:space="preserve">שפקד </w:t>
      </w:r>
      <w:bookmarkStart w:id="1568" w:name="_ETM_Q3_658270"/>
      <w:bookmarkEnd w:id="1568"/>
      <w:r w:rsidRPr="00F06A42">
        <w:rPr>
          <w:rtl/>
        </w:rPr>
        <w:t>אותו</w:t>
      </w:r>
      <w:r>
        <w:rPr>
          <w:rFonts w:hint="cs"/>
          <w:rtl/>
        </w:rPr>
        <w:t>,</w:t>
      </w:r>
      <w:r w:rsidRPr="00F06A42">
        <w:rPr>
          <w:rtl/>
        </w:rPr>
        <w:t xml:space="preserve"> </w:t>
      </w:r>
      <w:bookmarkStart w:id="1569" w:name="_ETM_Q3_659080"/>
      <w:bookmarkEnd w:id="1569"/>
      <w:r w:rsidRPr="00F06A42">
        <w:rPr>
          <w:rtl/>
        </w:rPr>
        <w:t xml:space="preserve">עם </w:t>
      </w:r>
      <w:bookmarkStart w:id="1570" w:name="_ETM_Q3_659230"/>
      <w:bookmarkEnd w:id="1570"/>
      <w:r w:rsidRPr="00F06A42">
        <w:rPr>
          <w:rtl/>
        </w:rPr>
        <w:t xml:space="preserve">עשרות </w:t>
      </w:r>
      <w:bookmarkStart w:id="1571" w:name="_ETM_Q3_659620"/>
      <w:bookmarkEnd w:id="1571"/>
      <w:r w:rsidRPr="00F06A42">
        <w:rPr>
          <w:rtl/>
        </w:rPr>
        <w:t xml:space="preserve">אלפי </w:t>
      </w:r>
      <w:bookmarkStart w:id="1572" w:name="_ETM_Q3_659920"/>
      <w:bookmarkEnd w:id="1572"/>
      <w:r w:rsidRPr="00F06A42">
        <w:rPr>
          <w:rtl/>
        </w:rPr>
        <w:t xml:space="preserve">אנשים </w:t>
      </w:r>
      <w:bookmarkStart w:id="1573" w:name="_ETM_Q3_660400"/>
      <w:bookmarkEnd w:id="1573"/>
      <w:r w:rsidRPr="00F06A42">
        <w:rPr>
          <w:rtl/>
        </w:rPr>
        <w:t xml:space="preserve">ואפילו </w:t>
      </w:r>
      <w:bookmarkStart w:id="1574" w:name="_ETM_Q3_660730"/>
      <w:bookmarkEnd w:id="1574"/>
      <w:r w:rsidRPr="00F06A42">
        <w:rPr>
          <w:rtl/>
        </w:rPr>
        <w:t xml:space="preserve">למעלה </w:t>
      </w:r>
      <w:bookmarkStart w:id="1575" w:name="_ETM_Q3_661150"/>
      <w:bookmarkEnd w:id="1575"/>
      <w:r w:rsidRPr="00F06A42">
        <w:rPr>
          <w:rtl/>
        </w:rPr>
        <w:t xml:space="preserve">מכך </w:t>
      </w:r>
      <w:bookmarkStart w:id="1576" w:name="_ETM_Q3_662110"/>
      <w:bookmarkEnd w:id="1576"/>
      <w:r w:rsidRPr="00F06A42">
        <w:rPr>
          <w:rtl/>
        </w:rPr>
        <w:t xml:space="preserve">שלא </w:t>
      </w:r>
      <w:bookmarkStart w:id="1577" w:name="_ETM_Q3_662410"/>
      <w:bookmarkEnd w:id="1577"/>
      <w:r w:rsidRPr="00F06A42">
        <w:rPr>
          <w:rtl/>
        </w:rPr>
        <w:t xml:space="preserve">רק </w:t>
      </w:r>
      <w:bookmarkStart w:id="1578" w:name="_ETM_Q3_662560"/>
      <w:bookmarkEnd w:id="1578"/>
      <w:r w:rsidRPr="00F06A42">
        <w:rPr>
          <w:rtl/>
        </w:rPr>
        <w:t xml:space="preserve">איבדו </w:t>
      </w:r>
      <w:bookmarkStart w:id="1579" w:name="_ETM_Q3_662830"/>
      <w:bookmarkEnd w:id="1579"/>
      <w:r w:rsidRPr="00F06A42">
        <w:rPr>
          <w:rtl/>
        </w:rPr>
        <w:t xml:space="preserve">את </w:t>
      </w:r>
      <w:bookmarkStart w:id="1580" w:name="_ETM_Q3_662920"/>
      <w:bookmarkEnd w:id="1580"/>
      <w:r w:rsidRPr="00F06A42">
        <w:rPr>
          <w:rtl/>
        </w:rPr>
        <w:t>בתיהם</w:t>
      </w:r>
      <w:r>
        <w:rPr>
          <w:rFonts w:hint="cs"/>
          <w:rtl/>
        </w:rPr>
        <w:t>,</w:t>
      </w:r>
      <w:r w:rsidRPr="00F06A42">
        <w:rPr>
          <w:rtl/>
        </w:rPr>
        <w:t xml:space="preserve"> </w:t>
      </w:r>
      <w:bookmarkStart w:id="1581" w:name="_ETM_Q3_663970"/>
      <w:bookmarkEnd w:id="1581"/>
      <w:r w:rsidRPr="00F06A42">
        <w:rPr>
          <w:rtl/>
        </w:rPr>
        <w:t xml:space="preserve">איבדו </w:t>
      </w:r>
      <w:bookmarkStart w:id="1582" w:name="_ETM_Q3_664450"/>
      <w:bookmarkEnd w:id="1582"/>
      <w:r w:rsidRPr="00F06A42">
        <w:rPr>
          <w:rtl/>
        </w:rPr>
        <w:t xml:space="preserve">גם </w:t>
      </w:r>
      <w:bookmarkStart w:id="1583" w:name="_ETM_Q3_664750"/>
      <w:bookmarkEnd w:id="1583"/>
      <w:r w:rsidRPr="00F06A42">
        <w:rPr>
          <w:rtl/>
        </w:rPr>
        <w:t xml:space="preserve">את </w:t>
      </w:r>
      <w:bookmarkStart w:id="1584" w:name="_ETM_Q3_664959"/>
      <w:bookmarkEnd w:id="1584"/>
      <w:r w:rsidRPr="00F06A42">
        <w:rPr>
          <w:rtl/>
        </w:rPr>
        <w:t>חייהם</w:t>
      </w:r>
      <w:r>
        <w:rPr>
          <w:rFonts w:hint="cs"/>
          <w:rtl/>
        </w:rPr>
        <w:t>.</w:t>
      </w:r>
      <w:bookmarkStart w:id="1585" w:name="_ETM_Q3_666069"/>
      <w:bookmarkEnd w:id="1585"/>
    </w:p>
    <w:p w:rsidR="00FE1686" w:rsidRDefault="00FE1686" w:rsidP="00976962">
      <w:pPr>
        <w:rPr>
          <w:rtl/>
        </w:rPr>
      </w:pPr>
      <w:bookmarkStart w:id="1586" w:name="_ETM_Q3_667095"/>
      <w:bookmarkStart w:id="1587" w:name="_ETM_Q3_667170"/>
      <w:bookmarkEnd w:id="1586"/>
      <w:bookmarkEnd w:id="1587"/>
    </w:p>
    <w:p w:rsidR="00FE1686" w:rsidRDefault="00FE1686" w:rsidP="006F7A51">
      <w:pPr>
        <w:rPr>
          <w:rtl/>
        </w:rPr>
      </w:pPr>
      <w:r w:rsidRPr="00F06A42">
        <w:rPr>
          <w:rtl/>
        </w:rPr>
        <w:t xml:space="preserve">שמחתי </w:t>
      </w:r>
      <w:bookmarkStart w:id="1588" w:name="_ETM_Q3_666549"/>
      <w:bookmarkEnd w:id="1588"/>
      <w:r>
        <w:rPr>
          <w:rFonts w:hint="cs"/>
          <w:rtl/>
        </w:rPr>
        <w:t>אתמול</w:t>
      </w:r>
      <w:r w:rsidRPr="00F06A42">
        <w:rPr>
          <w:rtl/>
        </w:rPr>
        <w:t xml:space="preserve"> </w:t>
      </w:r>
      <w:bookmarkStart w:id="1589" w:name="_ETM_Q3_666819"/>
      <w:bookmarkEnd w:id="1589"/>
      <w:r w:rsidRPr="00F06A42">
        <w:rPr>
          <w:rtl/>
        </w:rPr>
        <w:t xml:space="preserve">לשמוע </w:t>
      </w:r>
      <w:bookmarkStart w:id="1590" w:name="_ETM_Q3_667970"/>
      <w:bookmarkEnd w:id="1590"/>
      <w:r w:rsidRPr="00F06A42">
        <w:rPr>
          <w:rtl/>
        </w:rPr>
        <w:t xml:space="preserve">גם </w:t>
      </w:r>
      <w:bookmarkStart w:id="1591" w:name="_ETM_Q3_668269"/>
      <w:bookmarkEnd w:id="1591"/>
      <w:r w:rsidRPr="00F06A42">
        <w:rPr>
          <w:rtl/>
        </w:rPr>
        <w:t xml:space="preserve">את </w:t>
      </w:r>
      <w:bookmarkStart w:id="1592" w:name="_ETM_Q3_668420"/>
      <w:bookmarkEnd w:id="1592"/>
      <w:r w:rsidRPr="00F06A42">
        <w:rPr>
          <w:rtl/>
        </w:rPr>
        <w:t xml:space="preserve">הנשיא </w:t>
      </w:r>
      <w:bookmarkStart w:id="1593" w:name="_ETM_Q3_669049"/>
      <w:bookmarkEnd w:id="1593"/>
      <w:r w:rsidRPr="00F06A42">
        <w:rPr>
          <w:rtl/>
        </w:rPr>
        <w:t>ארדואן</w:t>
      </w:r>
      <w:r w:rsidR="006F7A51">
        <w:rPr>
          <w:rFonts w:hint="cs"/>
          <w:rtl/>
        </w:rPr>
        <w:t>,</w:t>
      </w:r>
      <w:r w:rsidRPr="00F06A42">
        <w:rPr>
          <w:rtl/>
        </w:rPr>
        <w:t xml:space="preserve"> </w:t>
      </w:r>
      <w:bookmarkStart w:id="1594" w:name="_ETM_Q3_670510"/>
      <w:bookmarkEnd w:id="1594"/>
      <w:r w:rsidRPr="00F06A42">
        <w:rPr>
          <w:rtl/>
        </w:rPr>
        <w:t xml:space="preserve">שמודה </w:t>
      </w:r>
      <w:bookmarkStart w:id="1595" w:name="_ETM_Q3_671260"/>
      <w:bookmarkEnd w:id="1595"/>
      <w:r w:rsidRPr="00F06A42">
        <w:rPr>
          <w:rtl/>
        </w:rPr>
        <w:t xml:space="preserve">לעם </w:t>
      </w:r>
      <w:bookmarkStart w:id="1596" w:name="_ETM_Q3_671680"/>
      <w:bookmarkEnd w:id="1596"/>
      <w:r>
        <w:rPr>
          <w:rFonts w:hint="cs"/>
          <w:rtl/>
        </w:rPr>
        <w:t>ב</w:t>
      </w:r>
      <w:bookmarkStart w:id="1597" w:name="_ETM_Q3_671980"/>
      <w:bookmarkEnd w:id="1597"/>
      <w:r w:rsidRPr="00F06A42">
        <w:rPr>
          <w:rtl/>
        </w:rPr>
        <w:t>ישראל</w:t>
      </w:r>
      <w:r>
        <w:rPr>
          <w:rFonts w:hint="cs"/>
          <w:rtl/>
        </w:rPr>
        <w:t>,</w:t>
      </w:r>
      <w:r w:rsidRPr="00F06A42">
        <w:rPr>
          <w:rtl/>
        </w:rPr>
        <w:t xml:space="preserve"> </w:t>
      </w:r>
      <w:bookmarkStart w:id="1598" w:name="_ETM_Q3_672459"/>
      <w:bookmarkEnd w:id="1598"/>
      <w:r w:rsidRPr="00F06A42">
        <w:rPr>
          <w:rtl/>
        </w:rPr>
        <w:t xml:space="preserve">להתגייסות </w:t>
      </w:r>
      <w:bookmarkStart w:id="1599" w:name="_ETM_Q3_673450"/>
      <w:bookmarkEnd w:id="1599"/>
      <w:r w:rsidRPr="00F06A42">
        <w:rPr>
          <w:rtl/>
        </w:rPr>
        <w:t>בישראל</w:t>
      </w:r>
      <w:r>
        <w:rPr>
          <w:rFonts w:hint="cs"/>
          <w:rtl/>
        </w:rPr>
        <w:t>.</w:t>
      </w:r>
      <w:r w:rsidRPr="00F06A42">
        <w:rPr>
          <w:rtl/>
        </w:rPr>
        <w:t xml:space="preserve"> </w:t>
      </w:r>
      <w:bookmarkStart w:id="1600" w:name="_ETM_Q3_674599"/>
      <w:bookmarkEnd w:id="1600"/>
      <w:r w:rsidRPr="00F06A42">
        <w:rPr>
          <w:rtl/>
        </w:rPr>
        <w:t xml:space="preserve">אומר </w:t>
      </w:r>
      <w:bookmarkStart w:id="1601" w:name="_ETM_Q3_674900"/>
      <w:bookmarkEnd w:id="1601"/>
      <w:r w:rsidRPr="00F06A42">
        <w:rPr>
          <w:rtl/>
        </w:rPr>
        <w:t xml:space="preserve">לי </w:t>
      </w:r>
      <w:bookmarkStart w:id="1602" w:name="_ETM_Q3_675019"/>
      <w:bookmarkEnd w:id="1602"/>
      <w:r w:rsidRPr="00F06A42">
        <w:rPr>
          <w:rtl/>
        </w:rPr>
        <w:t xml:space="preserve">שר </w:t>
      </w:r>
      <w:bookmarkStart w:id="1603" w:name="_ETM_Q3_675319"/>
      <w:bookmarkEnd w:id="1603"/>
      <w:r w:rsidRPr="00F06A42">
        <w:rPr>
          <w:rtl/>
        </w:rPr>
        <w:t xml:space="preserve">החוץ </w:t>
      </w:r>
      <w:bookmarkStart w:id="1604" w:name="_ETM_Q3_676430"/>
      <w:bookmarkEnd w:id="1604"/>
      <w:r w:rsidRPr="00F06A42">
        <w:rPr>
          <w:rtl/>
        </w:rPr>
        <w:t>ומ</w:t>
      </w:r>
      <w:r>
        <w:rPr>
          <w:rFonts w:hint="cs"/>
          <w:rtl/>
        </w:rPr>
        <w:t>ו</w:t>
      </w:r>
      <w:r>
        <w:rPr>
          <w:rtl/>
        </w:rPr>
        <w:t>ש</w:t>
      </w:r>
      <w:r>
        <w:rPr>
          <w:rFonts w:hint="cs"/>
          <w:rtl/>
        </w:rPr>
        <w:t>ל</w:t>
      </w:r>
      <w:r w:rsidRPr="00F06A42">
        <w:rPr>
          <w:rtl/>
        </w:rPr>
        <w:t xml:space="preserve"> </w:t>
      </w:r>
      <w:bookmarkStart w:id="1605" w:name="_ETM_Q3_678610"/>
      <w:bookmarkEnd w:id="1605"/>
      <w:r w:rsidRPr="00F06A42">
        <w:rPr>
          <w:rtl/>
        </w:rPr>
        <w:t xml:space="preserve">של </w:t>
      </w:r>
      <w:bookmarkStart w:id="1606" w:name="_ETM_Q3_678849"/>
      <w:bookmarkEnd w:id="1606"/>
      <w:r w:rsidRPr="00F06A42">
        <w:rPr>
          <w:rtl/>
        </w:rPr>
        <w:t xml:space="preserve">המחוז </w:t>
      </w:r>
      <w:bookmarkStart w:id="1607" w:name="_ETM_Q3_679720"/>
      <w:bookmarkEnd w:id="1607"/>
      <w:r>
        <w:rPr>
          <w:rFonts w:hint="cs"/>
          <w:rtl/>
        </w:rPr>
        <w:t>שבו</w:t>
      </w:r>
      <w:r w:rsidRPr="00F06A42">
        <w:rPr>
          <w:rtl/>
        </w:rPr>
        <w:t xml:space="preserve"> </w:t>
      </w:r>
      <w:bookmarkStart w:id="1608" w:name="_ETM_Q3_680260"/>
      <w:bookmarkEnd w:id="1608"/>
      <w:r w:rsidRPr="00F06A42">
        <w:rPr>
          <w:rtl/>
        </w:rPr>
        <w:t xml:space="preserve">הצוותים </w:t>
      </w:r>
      <w:bookmarkStart w:id="1609" w:name="_ETM_Q3_680739"/>
      <w:bookmarkEnd w:id="1609"/>
      <w:r w:rsidRPr="00F06A42">
        <w:rPr>
          <w:rtl/>
        </w:rPr>
        <w:t xml:space="preserve">שלנו </w:t>
      </w:r>
      <w:bookmarkStart w:id="1610" w:name="_ETM_Q3_681160"/>
      <w:bookmarkEnd w:id="1610"/>
      <w:r w:rsidRPr="00F06A42">
        <w:rPr>
          <w:rtl/>
        </w:rPr>
        <w:t>היו</w:t>
      </w:r>
      <w:r>
        <w:rPr>
          <w:rFonts w:hint="cs"/>
          <w:rtl/>
        </w:rPr>
        <w:t>:</w:t>
      </w:r>
      <w:r w:rsidRPr="00F06A42">
        <w:rPr>
          <w:rtl/>
        </w:rPr>
        <w:t xml:space="preserve"> </w:t>
      </w:r>
      <w:bookmarkStart w:id="1611" w:name="_ETM_Q3_681730"/>
      <w:bookmarkEnd w:id="1611"/>
      <w:r w:rsidRPr="00F06A42">
        <w:rPr>
          <w:rtl/>
        </w:rPr>
        <w:t xml:space="preserve">לא </w:t>
      </w:r>
      <w:bookmarkStart w:id="1612" w:name="_ETM_Q3_682059"/>
      <w:bookmarkEnd w:id="1612"/>
      <w:r w:rsidRPr="00F06A42">
        <w:rPr>
          <w:rtl/>
        </w:rPr>
        <w:t xml:space="preserve">נשכח </w:t>
      </w:r>
      <w:bookmarkStart w:id="1613" w:name="_ETM_Q3_682779"/>
      <w:bookmarkEnd w:id="1613"/>
      <w:r w:rsidRPr="00F06A42">
        <w:rPr>
          <w:rtl/>
        </w:rPr>
        <w:t xml:space="preserve">את </w:t>
      </w:r>
      <w:bookmarkStart w:id="1614" w:name="_ETM_Q3_682930"/>
      <w:bookmarkEnd w:id="1614"/>
      <w:r w:rsidRPr="00F06A42">
        <w:rPr>
          <w:rtl/>
        </w:rPr>
        <w:t xml:space="preserve">מה </w:t>
      </w:r>
      <w:bookmarkStart w:id="1615" w:name="_ETM_Q3_683049"/>
      <w:bookmarkEnd w:id="1615"/>
      <w:r w:rsidRPr="00F06A42">
        <w:rPr>
          <w:rtl/>
        </w:rPr>
        <w:t xml:space="preserve">שישראל </w:t>
      </w:r>
      <w:bookmarkStart w:id="1616" w:name="_ETM_Q3_683529"/>
      <w:bookmarkEnd w:id="1616"/>
      <w:r w:rsidRPr="00F06A42">
        <w:rPr>
          <w:rtl/>
        </w:rPr>
        <w:t>עשתה</w:t>
      </w:r>
      <w:r>
        <w:rPr>
          <w:rFonts w:hint="cs"/>
          <w:rtl/>
        </w:rPr>
        <w:t>.</w:t>
      </w:r>
      <w:r w:rsidRPr="00F06A42">
        <w:rPr>
          <w:rtl/>
        </w:rPr>
        <w:t xml:space="preserve"> </w:t>
      </w:r>
      <w:bookmarkStart w:id="1617" w:name="_ETM_Q3_684340"/>
      <w:bookmarkEnd w:id="1617"/>
      <w:r w:rsidRPr="00F06A42">
        <w:rPr>
          <w:rtl/>
        </w:rPr>
        <w:t xml:space="preserve">מדינת </w:t>
      </w:r>
      <w:bookmarkStart w:id="1618" w:name="_ETM_Q3_684939"/>
      <w:bookmarkEnd w:id="1618"/>
      <w:r w:rsidRPr="00F06A42">
        <w:rPr>
          <w:rtl/>
        </w:rPr>
        <w:t xml:space="preserve">ישראל </w:t>
      </w:r>
      <w:bookmarkStart w:id="1619" w:name="_ETM_Q3_686390"/>
      <w:bookmarkEnd w:id="1619"/>
      <w:r w:rsidRPr="00F06A42">
        <w:rPr>
          <w:rtl/>
        </w:rPr>
        <w:t xml:space="preserve">שלחה </w:t>
      </w:r>
      <w:bookmarkStart w:id="1620" w:name="_ETM_Q3_686990"/>
      <w:bookmarkEnd w:id="1620"/>
      <w:r w:rsidRPr="00F06A42">
        <w:rPr>
          <w:rtl/>
        </w:rPr>
        <w:t xml:space="preserve">את </w:t>
      </w:r>
      <w:bookmarkStart w:id="1621" w:name="_ETM_Q3_687170"/>
      <w:bookmarkEnd w:id="1621"/>
      <w:r>
        <w:rPr>
          <w:rFonts w:hint="cs"/>
          <w:rtl/>
        </w:rPr>
        <w:t>משלחת</w:t>
      </w:r>
      <w:r w:rsidRPr="00F06A42">
        <w:rPr>
          <w:rtl/>
        </w:rPr>
        <w:t xml:space="preserve"> </w:t>
      </w:r>
      <w:bookmarkStart w:id="1622" w:name="_ETM_Q3_687590"/>
      <w:bookmarkStart w:id="1623" w:name="_ETM_Q3_687740"/>
      <w:bookmarkEnd w:id="1622"/>
      <w:bookmarkEnd w:id="1623"/>
      <w:r w:rsidRPr="00F06A42">
        <w:rPr>
          <w:rtl/>
        </w:rPr>
        <w:t xml:space="preserve">החילוץ </w:t>
      </w:r>
      <w:bookmarkStart w:id="1624" w:name="_ETM_Q3_688310"/>
      <w:bookmarkEnd w:id="1624"/>
      <w:r w:rsidRPr="00F06A42">
        <w:rPr>
          <w:rtl/>
        </w:rPr>
        <w:t xml:space="preserve">השנייה </w:t>
      </w:r>
      <w:bookmarkStart w:id="1625" w:name="_ETM_Q3_688910"/>
      <w:bookmarkEnd w:id="1625"/>
      <w:r w:rsidRPr="00F06A42">
        <w:rPr>
          <w:rtl/>
        </w:rPr>
        <w:t>בגודלה</w:t>
      </w:r>
      <w:r>
        <w:rPr>
          <w:rFonts w:hint="cs"/>
          <w:rtl/>
        </w:rPr>
        <w:t>.</w:t>
      </w:r>
      <w:r w:rsidRPr="00F06A42">
        <w:rPr>
          <w:rtl/>
        </w:rPr>
        <w:t xml:space="preserve"> </w:t>
      </w:r>
      <w:bookmarkStart w:id="1626" w:name="_ETM_Q3_690110"/>
      <w:bookmarkEnd w:id="1626"/>
      <w:r w:rsidRPr="00F06A42">
        <w:rPr>
          <w:rtl/>
        </w:rPr>
        <w:t xml:space="preserve">כולנו </w:t>
      </w:r>
      <w:bookmarkStart w:id="1627" w:name="_ETM_Q3_690560"/>
      <w:bookmarkEnd w:id="1627"/>
      <w:r w:rsidRPr="00F06A42">
        <w:rPr>
          <w:rtl/>
        </w:rPr>
        <w:t xml:space="preserve">התעוררנו </w:t>
      </w:r>
      <w:bookmarkStart w:id="1628" w:name="_ETM_Q3_691040"/>
      <w:bookmarkEnd w:id="1628"/>
      <w:r>
        <w:rPr>
          <w:rFonts w:hint="cs"/>
          <w:rtl/>
        </w:rPr>
        <w:t>ל</w:t>
      </w:r>
      <w:r w:rsidRPr="00F06A42">
        <w:rPr>
          <w:rtl/>
        </w:rPr>
        <w:t xml:space="preserve">אותו </w:t>
      </w:r>
      <w:bookmarkStart w:id="1629" w:name="_ETM_Q3_691310"/>
      <w:bookmarkEnd w:id="1629"/>
      <w:r w:rsidRPr="00F06A42">
        <w:rPr>
          <w:rtl/>
        </w:rPr>
        <w:t xml:space="preserve">בוקר </w:t>
      </w:r>
      <w:bookmarkStart w:id="1630" w:name="_ETM_Q3_691670"/>
      <w:bookmarkEnd w:id="1630"/>
      <w:r w:rsidRPr="00F06A42">
        <w:rPr>
          <w:rtl/>
        </w:rPr>
        <w:t xml:space="preserve">באסון </w:t>
      </w:r>
      <w:bookmarkStart w:id="1631" w:name="_ETM_Q3_692180"/>
      <w:bookmarkEnd w:id="1631"/>
      <w:r w:rsidRPr="00F06A42">
        <w:rPr>
          <w:rtl/>
        </w:rPr>
        <w:t xml:space="preserve">שפקד </w:t>
      </w:r>
      <w:bookmarkStart w:id="1632" w:name="_ETM_Q3_693050"/>
      <w:bookmarkEnd w:id="1632"/>
      <w:r w:rsidRPr="00F06A42">
        <w:rPr>
          <w:rtl/>
        </w:rPr>
        <w:lastRenderedPageBreak/>
        <w:t xml:space="preserve">את </w:t>
      </w:r>
      <w:bookmarkStart w:id="1633" w:name="_ETM_Q3_693410"/>
      <w:bookmarkEnd w:id="1633"/>
      <w:r w:rsidRPr="00F06A42">
        <w:rPr>
          <w:rtl/>
        </w:rPr>
        <w:t>טורקיה</w:t>
      </w:r>
      <w:r>
        <w:rPr>
          <w:rFonts w:hint="cs"/>
          <w:rtl/>
        </w:rPr>
        <w:t>,</w:t>
      </w:r>
      <w:r w:rsidRPr="00F06A42">
        <w:rPr>
          <w:rtl/>
        </w:rPr>
        <w:t xml:space="preserve"> </w:t>
      </w:r>
      <w:bookmarkStart w:id="1634" w:name="_ETM_Q3_694640"/>
      <w:bookmarkEnd w:id="1634"/>
      <w:r w:rsidRPr="00F06A42">
        <w:rPr>
          <w:rtl/>
        </w:rPr>
        <w:t xml:space="preserve">וכבר </w:t>
      </w:r>
      <w:bookmarkStart w:id="1635" w:name="_ETM_Q3_695059"/>
      <w:bookmarkEnd w:id="1635"/>
      <w:r w:rsidRPr="00F06A42">
        <w:rPr>
          <w:rtl/>
        </w:rPr>
        <w:t>ב-</w:t>
      </w:r>
      <w:r>
        <w:rPr>
          <w:rFonts w:hint="cs"/>
          <w:rtl/>
        </w:rPr>
        <w:t>08:00</w:t>
      </w:r>
      <w:r w:rsidRPr="00F06A42">
        <w:rPr>
          <w:rtl/>
        </w:rPr>
        <w:t xml:space="preserve"> </w:t>
      </w:r>
      <w:bookmarkStart w:id="1636" w:name="_ETM_Q3_695510"/>
      <w:bookmarkStart w:id="1637" w:name="_ETM_Q3_695959"/>
      <w:bookmarkEnd w:id="1636"/>
      <w:bookmarkEnd w:id="1637"/>
      <w:r w:rsidRPr="00F06A42">
        <w:rPr>
          <w:rtl/>
        </w:rPr>
        <w:t xml:space="preserve">התכנסו </w:t>
      </w:r>
      <w:bookmarkStart w:id="1638" w:name="_ETM_Q3_696349"/>
      <w:bookmarkEnd w:id="1638"/>
      <w:r w:rsidRPr="00F06A42">
        <w:rPr>
          <w:rtl/>
        </w:rPr>
        <w:t xml:space="preserve">בחדר </w:t>
      </w:r>
      <w:bookmarkStart w:id="1639" w:name="_ETM_Q3_696799"/>
      <w:bookmarkEnd w:id="1639"/>
      <w:r w:rsidRPr="00F06A42">
        <w:rPr>
          <w:rtl/>
        </w:rPr>
        <w:t xml:space="preserve">המצב </w:t>
      </w:r>
      <w:bookmarkStart w:id="1640" w:name="_ETM_Q3_697250"/>
      <w:bookmarkEnd w:id="1640"/>
      <w:r w:rsidRPr="00F06A42">
        <w:rPr>
          <w:rtl/>
        </w:rPr>
        <w:t xml:space="preserve">של </w:t>
      </w:r>
      <w:bookmarkStart w:id="1641" w:name="_ETM_Q3_697400"/>
      <w:bookmarkEnd w:id="1641"/>
      <w:r w:rsidRPr="00F06A42">
        <w:rPr>
          <w:rtl/>
        </w:rPr>
        <w:t xml:space="preserve">משרד </w:t>
      </w:r>
      <w:bookmarkStart w:id="1642" w:name="_ETM_Q3_697700"/>
      <w:bookmarkEnd w:id="1642"/>
      <w:r w:rsidRPr="00F06A42">
        <w:rPr>
          <w:rtl/>
        </w:rPr>
        <w:t xml:space="preserve">החוץ </w:t>
      </w:r>
      <w:bookmarkStart w:id="1643" w:name="_ETM_Q3_698030"/>
      <w:bookmarkEnd w:id="1643"/>
      <w:r w:rsidRPr="00F06A42">
        <w:rPr>
          <w:rtl/>
        </w:rPr>
        <w:t xml:space="preserve">כל </w:t>
      </w:r>
      <w:bookmarkStart w:id="1644" w:name="_ETM_Q3_698269"/>
      <w:bookmarkEnd w:id="1644"/>
      <w:r w:rsidRPr="00F06A42">
        <w:rPr>
          <w:rtl/>
        </w:rPr>
        <w:t xml:space="preserve">הגורמים </w:t>
      </w:r>
      <w:bookmarkStart w:id="1645" w:name="_ETM_Q3_698629"/>
      <w:bookmarkEnd w:id="1645"/>
      <w:r w:rsidRPr="00F06A42">
        <w:rPr>
          <w:rtl/>
        </w:rPr>
        <w:t>הרלוונטיים</w:t>
      </w:r>
      <w:r>
        <w:rPr>
          <w:rFonts w:hint="cs"/>
          <w:rtl/>
        </w:rPr>
        <w:t>,</w:t>
      </w:r>
      <w:r w:rsidRPr="00F06A42">
        <w:rPr>
          <w:rtl/>
        </w:rPr>
        <w:t xml:space="preserve"> </w:t>
      </w:r>
      <w:bookmarkStart w:id="1646" w:name="_ETM_Q3_699920"/>
      <w:bookmarkEnd w:id="1646"/>
      <w:r w:rsidRPr="00F06A42">
        <w:rPr>
          <w:rtl/>
        </w:rPr>
        <w:t xml:space="preserve">ולאחר </w:t>
      </w:r>
      <w:bookmarkStart w:id="1647" w:name="_ETM_Q3_700549"/>
      <w:bookmarkEnd w:id="1647"/>
      <w:r w:rsidRPr="00F06A42">
        <w:rPr>
          <w:rtl/>
        </w:rPr>
        <w:t xml:space="preserve">כ-12 </w:t>
      </w:r>
      <w:bookmarkStart w:id="1648" w:name="_ETM_Q3_701420"/>
      <w:bookmarkEnd w:id="1648"/>
      <w:r w:rsidRPr="00F06A42">
        <w:rPr>
          <w:rtl/>
        </w:rPr>
        <w:t xml:space="preserve">שעות </w:t>
      </w:r>
      <w:bookmarkStart w:id="1649" w:name="_ETM_Q3_701900"/>
      <w:bookmarkEnd w:id="1649"/>
      <w:r w:rsidRPr="00F06A42">
        <w:rPr>
          <w:rtl/>
        </w:rPr>
        <w:t xml:space="preserve">בלבד </w:t>
      </w:r>
      <w:bookmarkStart w:id="1650" w:name="_ETM_Q3_703049"/>
      <w:bookmarkEnd w:id="1650"/>
      <w:r w:rsidRPr="00F06A42">
        <w:rPr>
          <w:rtl/>
        </w:rPr>
        <w:t xml:space="preserve">יצא </w:t>
      </w:r>
      <w:bookmarkStart w:id="1651" w:name="_ETM_Q3_703769"/>
      <w:bookmarkEnd w:id="1651"/>
      <w:r w:rsidRPr="00F06A42">
        <w:rPr>
          <w:rtl/>
        </w:rPr>
        <w:t xml:space="preserve">המטוס </w:t>
      </w:r>
      <w:bookmarkStart w:id="1652" w:name="_ETM_Q3_704189"/>
      <w:bookmarkEnd w:id="1652"/>
      <w:r w:rsidRPr="00F06A42">
        <w:rPr>
          <w:rtl/>
        </w:rPr>
        <w:t xml:space="preserve">הראשון </w:t>
      </w:r>
      <w:bookmarkStart w:id="1653" w:name="_ETM_Q3_704640"/>
      <w:bookmarkEnd w:id="1653"/>
      <w:r>
        <w:rPr>
          <w:rFonts w:hint="cs"/>
          <w:rtl/>
        </w:rPr>
        <w:t>מ</w:t>
      </w:r>
      <w:r w:rsidRPr="00F06A42">
        <w:rPr>
          <w:rtl/>
        </w:rPr>
        <w:t xml:space="preserve">מדינת </w:t>
      </w:r>
      <w:bookmarkStart w:id="1654" w:name="_ETM_Q3_705120"/>
      <w:bookmarkEnd w:id="1654"/>
      <w:r w:rsidRPr="00F06A42">
        <w:rPr>
          <w:rtl/>
        </w:rPr>
        <w:t xml:space="preserve">ישראל </w:t>
      </w:r>
      <w:bookmarkStart w:id="1655" w:name="_ETM_Q3_706200"/>
      <w:bookmarkEnd w:id="1655"/>
      <w:r w:rsidRPr="00F06A42">
        <w:rPr>
          <w:rtl/>
        </w:rPr>
        <w:t xml:space="preserve">עם </w:t>
      </w:r>
      <w:bookmarkStart w:id="1656" w:name="_ETM_Q3_706319"/>
      <w:bookmarkEnd w:id="1656"/>
      <w:r w:rsidRPr="00F06A42">
        <w:rPr>
          <w:rtl/>
        </w:rPr>
        <w:t xml:space="preserve">יותר </w:t>
      </w:r>
      <w:bookmarkStart w:id="1657" w:name="_ETM_Q3_706559"/>
      <w:bookmarkEnd w:id="1657"/>
      <w:r w:rsidRPr="00F06A42">
        <w:rPr>
          <w:rtl/>
        </w:rPr>
        <w:t xml:space="preserve">מ-450 </w:t>
      </w:r>
      <w:bookmarkStart w:id="1658" w:name="_ETM_Q3_708389"/>
      <w:bookmarkEnd w:id="1658"/>
      <w:r w:rsidRPr="00F06A42">
        <w:rPr>
          <w:rtl/>
        </w:rPr>
        <w:t xml:space="preserve">אנשי </w:t>
      </w:r>
      <w:bookmarkStart w:id="1659" w:name="_ETM_Q3_709319"/>
      <w:bookmarkEnd w:id="1659"/>
      <w:r>
        <w:rPr>
          <w:rFonts w:hint="cs"/>
          <w:rtl/>
        </w:rPr>
        <w:t xml:space="preserve">צוות </w:t>
      </w:r>
      <w:r w:rsidR="008528BB">
        <w:rPr>
          <w:rFonts w:hint="cs"/>
          <w:rtl/>
        </w:rPr>
        <w:t>– –</w:t>
      </w:r>
    </w:p>
    <w:p w:rsidR="00FE1686" w:rsidRPr="003F14D1" w:rsidRDefault="00FE1686" w:rsidP="00976962">
      <w:pPr>
        <w:rPr>
          <w:rtl/>
        </w:rPr>
      </w:pPr>
    </w:p>
    <w:p w:rsidR="00FE1686" w:rsidRDefault="00FE1686" w:rsidP="00976962">
      <w:pPr>
        <w:pStyle w:val="af6"/>
        <w:keepNext/>
        <w:rPr>
          <w:rtl/>
        </w:rPr>
      </w:pPr>
      <w:bookmarkStart w:id="1660" w:name="ET_interruption_5918_52"/>
      <w:r w:rsidRPr="00D418C8">
        <w:rPr>
          <w:rStyle w:val="TagStyle"/>
          <w:rtl/>
        </w:rPr>
        <w:t xml:space="preserve"> &lt;&lt; קריאה &gt;&gt; </w:t>
      </w:r>
      <w:r>
        <w:rPr>
          <w:rtl/>
        </w:rPr>
        <w:t>אימאן ח'טיב יאסין (רע"מ – הרשימה הערבית המאוחדת):</w:t>
      </w:r>
      <w:r w:rsidRPr="00D418C8">
        <w:rPr>
          <w:rStyle w:val="TagStyle"/>
          <w:rtl/>
        </w:rPr>
        <w:t xml:space="preserve"> &lt;&lt; קריאה &gt;&gt;</w:t>
      </w:r>
      <w:r>
        <w:rPr>
          <w:rtl/>
        </w:rPr>
        <w:t xml:space="preserve"> </w:t>
      </w:r>
      <w:bookmarkEnd w:id="1660"/>
    </w:p>
    <w:p w:rsidR="00FE1686" w:rsidRDefault="00FE1686" w:rsidP="003A019F">
      <w:pPr>
        <w:rPr>
          <w:rtl/>
          <w:lang w:eastAsia="he-IL"/>
        </w:rPr>
      </w:pPr>
    </w:p>
    <w:p w:rsidR="00FE1686" w:rsidRDefault="00FE1686" w:rsidP="00976962">
      <w:pPr>
        <w:rPr>
          <w:rtl/>
        </w:rPr>
      </w:pPr>
      <w:bookmarkStart w:id="1661" w:name="_ETM_Q3_574155"/>
      <w:bookmarkEnd w:id="1661"/>
      <w:r>
        <w:rPr>
          <w:rFonts w:hint="cs"/>
          <w:rtl/>
        </w:rPr>
        <w:t>זה כבר קבוע. זה לא רק היום.</w:t>
      </w:r>
    </w:p>
    <w:p w:rsidR="00FE1686" w:rsidRDefault="00FE1686" w:rsidP="00976962">
      <w:pPr>
        <w:rPr>
          <w:rtl/>
        </w:rPr>
      </w:pPr>
      <w:bookmarkStart w:id="1662" w:name="_ETM_Q3_709482"/>
      <w:bookmarkStart w:id="1663" w:name="_ETM_Q3_709559"/>
      <w:bookmarkEnd w:id="1662"/>
      <w:bookmarkEnd w:id="1663"/>
    </w:p>
    <w:p w:rsidR="00FE1686" w:rsidRDefault="00FE1686" w:rsidP="00976962">
      <w:pPr>
        <w:pStyle w:val="-"/>
        <w:keepNext/>
        <w:rPr>
          <w:rtl/>
        </w:rPr>
      </w:pPr>
      <w:bookmarkStart w:id="1664" w:name="ET_speakercontinue_6440_57"/>
      <w:r w:rsidRPr="00DA7364">
        <w:rPr>
          <w:rStyle w:val="TagStyle"/>
          <w:rtl/>
        </w:rPr>
        <w:t xml:space="preserve"> &lt;&lt; דובר_המשך &gt;&gt; </w:t>
      </w:r>
      <w:r>
        <w:rPr>
          <w:rtl/>
        </w:rPr>
        <w:t>שר החוץ אלי כהן:</w:t>
      </w:r>
      <w:r w:rsidRPr="00DA7364">
        <w:rPr>
          <w:rStyle w:val="TagStyle"/>
          <w:rtl/>
        </w:rPr>
        <w:t xml:space="preserve"> &lt;&lt; דובר_המשך &gt;&gt;</w:t>
      </w:r>
      <w:r>
        <w:rPr>
          <w:rtl/>
        </w:rPr>
        <w:t xml:space="preserve"> </w:t>
      </w:r>
      <w:bookmarkEnd w:id="1664"/>
    </w:p>
    <w:p w:rsidR="00FE1686" w:rsidRDefault="00FE1686" w:rsidP="00976962">
      <w:pPr>
        <w:rPr>
          <w:rtl/>
        </w:rPr>
      </w:pPr>
    </w:p>
    <w:p w:rsidR="00FE1686" w:rsidRDefault="008528BB" w:rsidP="006F7A51">
      <w:pPr>
        <w:rPr>
          <w:rtl/>
        </w:rPr>
      </w:pPr>
      <w:r>
        <w:rPr>
          <w:rFonts w:hint="cs"/>
          <w:rtl/>
        </w:rPr>
        <w:t>– –</w:t>
      </w:r>
      <w:r w:rsidR="00FE1686">
        <w:rPr>
          <w:rFonts w:hint="cs"/>
          <w:rtl/>
        </w:rPr>
        <w:t xml:space="preserve"> </w:t>
      </w:r>
      <w:bookmarkStart w:id="1665" w:name="_ETM_Q3_710051"/>
      <w:bookmarkStart w:id="1666" w:name="_ETM_Q3_710132"/>
      <w:bookmarkStart w:id="1667" w:name="_ETM_Q3_709620"/>
      <w:bookmarkStart w:id="1668" w:name="_ETM_Q3_709769"/>
      <w:bookmarkStart w:id="1669" w:name="_ETM_Q3_709919"/>
      <w:bookmarkEnd w:id="1665"/>
      <w:bookmarkEnd w:id="1666"/>
      <w:bookmarkEnd w:id="1667"/>
      <w:bookmarkEnd w:id="1668"/>
      <w:bookmarkEnd w:id="1669"/>
      <w:r w:rsidR="00FE1686" w:rsidRPr="00F06A42">
        <w:rPr>
          <w:rtl/>
        </w:rPr>
        <w:t xml:space="preserve">עם </w:t>
      </w:r>
      <w:bookmarkStart w:id="1670" w:name="_ETM_Q3_710069"/>
      <w:bookmarkEnd w:id="1670"/>
      <w:r w:rsidR="00FE1686" w:rsidRPr="00F06A42">
        <w:rPr>
          <w:rtl/>
        </w:rPr>
        <w:t xml:space="preserve">90 </w:t>
      </w:r>
      <w:bookmarkStart w:id="1671" w:name="_ETM_Q3_710730"/>
      <w:bookmarkEnd w:id="1671"/>
      <w:r w:rsidR="00FE1686" w:rsidRPr="00F06A42">
        <w:rPr>
          <w:rtl/>
        </w:rPr>
        <w:t xml:space="preserve">טון </w:t>
      </w:r>
      <w:bookmarkStart w:id="1672" w:name="_ETM_Q3_711599"/>
      <w:bookmarkEnd w:id="1672"/>
      <w:r w:rsidR="00FE1686" w:rsidRPr="00F06A42">
        <w:rPr>
          <w:rtl/>
        </w:rPr>
        <w:t xml:space="preserve">של </w:t>
      </w:r>
      <w:bookmarkStart w:id="1673" w:name="_ETM_Q3_711929"/>
      <w:bookmarkEnd w:id="1673"/>
      <w:r w:rsidR="00FE1686" w:rsidRPr="00F06A42">
        <w:rPr>
          <w:rtl/>
        </w:rPr>
        <w:t xml:space="preserve">ציוד </w:t>
      </w:r>
      <w:bookmarkStart w:id="1674" w:name="_ETM_Q3_712349"/>
      <w:bookmarkEnd w:id="1674"/>
      <w:r w:rsidR="00FE1686" w:rsidRPr="00F06A42">
        <w:rPr>
          <w:rtl/>
        </w:rPr>
        <w:t>הומניטרי</w:t>
      </w:r>
      <w:r w:rsidR="00FE1686">
        <w:rPr>
          <w:rFonts w:hint="cs"/>
          <w:rtl/>
        </w:rPr>
        <w:t>.</w:t>
      </w:r>
      <w:r w:rsidR="00FE1686" w:rsidRPr="00F06A42">
        <w:rPr>
          <w:rtl/>
        </w:rPr>
        <w:t xml:space="preserve"> </w:t>
      </w:r>
      <w:bookmarkStart w:id="1675" w:name="_ETM_Q3_713319"/>
      <w:bookmarkEnd w:id="1675"/>
      <w:r w:rsidR="00FE1686" w:rsidRPr="00F06A42">
        <w:rPr>
          <w:rtl/>
        </w:rPr>
        <w:t xml:space="preserve">ללא </w:t>
      </w:r>
      <w:bookmarkStart w:id="1676" w:name="_ETM_Q3_713799"/>
      <w:bookmarkEnd w:id="1676"/>
      <w:r w:rsidR="00FE1686" w:rsidRPr="00F06A42">
        <w:rPr>
          <w:rtl/>
        </w:rPr>
        <w:t xml:space="preserve">ספק </w:t>
      </w:r>
      <w:bookmarkStart w:id="1677" w:name="_ETM_Q3_714220"/>
      <w:bookmarkEnd w:id="1677"/>
      <w:r w:rsidR="00FE1686">
        <w:rPr>
          <w:rFonts w:hint="cs"/>
          <w:rtl/>
        </w:rPr>
        <w:t>א</w:t>
      </w:r>
      <w:r w:rsidR="00FE1686" w:rsidRPr="00F06A42">
        <w:rPr>
          <w:rtl/>
        </w:rPr>
        <w:t xml:space="preserve">לו </w:t>
      </w:r>
      <w:bookmarkStart w:id="1678" w:name="_ETM_Q3_714429"/>
      <w:bookmarkEnd w:id="1678"/>
      <w:r w:rsidR="00FE1686" w:rsidRPr="00F06A42">
        <w:rPr>
          <w:rtl/>
        </w:rPr>
        <w:t xml:space="preserve">הפנים </w:t>
      </w:r>
      <w:bookmarkStart w:id="1679" w:name="_ETM_Q3_714849"/>
      <w:bookmarkEnd w:id="1679"/>
      <w:r w:rsidR="00FE1686" w:rsidRPr="00F06A42">
        <w:rPr>
          <w:rtl/>
        </w:rPr>
        <w:t xml:space="preserve">היפות </w:t>
      </w:r>
      <w:bookmarkStart w:id="1680" w:name="_ETM_Q3_715299"/>
      <w:bookmarkEnd w:id="1680"/>
      <w:r w:rsidR="00FE1686" w:rsidRPr="00F06A42">
        <w:rPr>
          <w:rtl/>
        </w:rPr>
        <w:t xml:space="preserve">של </w:t>
      </w:r>
      <w:bookmarkStart w:id="1681" w:name="_ETM_Q3_715450"/>
      <w:bookmarkEnd w:id="1681"/>
      <w:r w:rsidR="00FE1686" w:rsidRPr="00F06A42">
        <w:rPr>
          <w:rtl/>
        </w:rPr>
        <w:t xml:space="preserve">מדינת </w:t>
      </w:r>
      <w:bookmarkStart w:id="1682" w:name="_ETM_Q3_715900"/>
      <w:bookmarkEnd w:id="1682"/>
      <w:r w:rsidR="00FE1686" w:rsidRPr="00F06A42">
        <w:rPr>
          <w:rtl/>
        </w:rPr>
        <w:t>ישראל</w:t>
      </w:r>
      <w:r w:rsidR="00FE1686">
        <w:rPr>
          <w:rFonts w:hint="cs"/>
          <w:rtl/>
        </w:rPr>
        <w:t>,</w:t>
      </w:r>
      <w:r w:rsidR="00FE1686" w:rsidRPr="00F06A42">
        <w:rPr>
          <w:rtl/>
        </w:rPr>
        <w:t xml:space="preserve"> </w:t>
      </w:r>
      <w:bookmarkStart w:id="1683" w:name="_ETM_Q3_716689"/>
      <w:bookmarkEnd w:id="1683"/>
      <w:r w:rsidR="00FE1686" w:rsidRPr="00F06A42">
        <w:rPr>
          <w:rtl/>
        </w:rPr>
        <w:t xml:space="preserve">שפעלה </w:t>
      </w:r>
      <w:bookmarkStart w:id="1684" w:name="_ETM_Q3_717799"/>
      <w:bookmarkEnd w:id="1684"/>
      <w:r w:rsidR="006F7A51">
        <w:rPr>
          <w:rFonts w:hint="cs"/>
          <w:rtl/>
        </w:rPr>
        <w:t xml:space="preserve">כדי </w:t>
      </w:r>
      <w:r w:rsidR="00FE1686" w:rsidRPr="00F06A42">
        <w:rPr>
          <w:rtl/>
        </w:rPr>
        <w:t xml:space="preserve">לסייע </w:t>
      </w:r>
      <w:bookmarkStart w:id="1685" w:name="_ETM_Q3_719389"/>
      <w:bookmarkEnd w:id="1685"/>
      <w:r w:rsidR="00FE1686" w:rsidRPr="00F06A42">
        <w:rPr>
          <w:rtl/>
        </w:rPr>
        <w:t xml:space="preserve">למדינה </w:t>
      </w:r>
      <w:bookmarkStart w:id="1686" w:name="_ETM_Q3_720079"/>
      <w:bookmarkEnd w:id="1686"/>
      <w:r w:rsidR="00FE1686" w:rsidRPr="00F06A42">
        <w:rPr>
          <w:rtl/>
        </w:rPr>
        <w:t xml:space="preserve">שכנה </w:t>
      </w:r>
      <w:bookmarkStart w:id="1687" w:name="_ETM_Q3_720499"/>
      <w:bookmarkEnd w:id="1687"/>
      <w:r w:rsidR="00FE1686" w:rsidRPr="00F06A42">
        <w:rPr>
          <w:rtl/>
        </w:rPr>
        <w:t xml:space="preserve">שנמצאת </w:t>
      </w:r>
      <w:bookmarkStart w:id="1688" w:name="_ETM_Q3_720979"/>
      <w:bookmarkEnd w:id="1688"/>
      <w:r w:rsidR="00FE1686" w:rsidRPr="00F06A42">
        <w:rPr>
          <w:rtl/>
        </w:rPr>
        <w:t>במצוקה</w:t>
      </w:r>
      <w:r w:rsidR="00FE1686">
        <w:rPr>
          <w:rFonts w:hint="cs"/>
          <w:rtl/>
        </w:rPr>
        <w:t>.</w:t>
      </w:r>
      <w:r w:rsidR="00FE1686" w:rsidRPr="00F06A42">
        <w:rPr>
          <w:rtl/>
        </w:rPr>
        <w:t xml:space="preserve"> </w:t>
      </w:r>
      <w:bookmarkStart w:id="1689" w:name="_ETM_Q3_721999"/>
      <w:bookmarkEnd w:id="1689"/>
      <w:r w:rsidR="00FE1686" w:rsidRPr="00F06A42">
        <w:rPr>
          <w:rtl/>
        </w:rPr>
        <w:t xml:space="preserve">מדינת </w:t>
      </w:r>
      <w:bookmarkStart w:id="1690" w:name="_ETM_Q3_722509"/>
      <w:bookmarkEnd w:id="1690"/>
      <w:r w:rsidR="00FE1686" w:rsidRPr="00F06A42">
        <w:rPr>
          <w:rtl/>
        </w:rPr>
        <w:t xml:space="preserve">ישראל </w:t>
      </w:r>
      <w:bookmarkStart w:id="1691" w:name="_ETM_Q3_722869"/>
      <w:bookmarkEnd w:id="1691"/>
      <w:r w:rsidR="00FE1686" w:rsidRPr="00F06A42">
        <w:rPr>
          <w:rtl/>
        </w:rPr>
        <w:t xml:space="preserve">תמיד </w:t>
      </w:r>
      <w:bookmarkStart w:id="1692" w:name="_ETM_Q3_723259"/>
      <w:bookmarkEnd w:id="1692"/>
      <w:r w:rsidR="00FE1686" w:rsidRPr="00F06A42">
        <w:rPr>
          <w:rtl/>
        </w:rPr>
        <w:t xml:space="preserve">תפעל </w:t>
      </w:r>
      <w:bookmarkStart w:id="1693" w:name="_ETM_Q3_723619"/>
      <w:bookmarkEnd w:id="1693"/>
      <w:r w:rsidR="00FE1686" w:rsidRPr="00F06A42">
        <w:rPr>
          <w:rtl/>
        </w:rPr>
        <w:t xml:space="preserve">באותו </w:t>
      </w:r>
      <w:bookmarkStart w:id="1694" w:name="_ETM_Q3_724009"/>
      <w:bookmarkEnd w:id="1694"/>
      <w:r w:rsidR="00FE1686" w:rsidRPr="00F06A42">
        <w:rPr>
          <w:rtl/>
        </w:rPr>
        <w:t>אופן</w:t>
      </w:r>
      <w:r w:rsidR="00FE1686">
        <w:rPr>
          <w:rFonts w:hint="cs"/>
          <w:rtl/>
        </w:rPr>
        <w:t>.</w:t>
      </w:r>
      <w:r w:rsidR="00FE1686" w:rsidRPr="00F06A42">
        <w:rPr>
          <w:rtl/>
        </w:rPr>
        <w:t xml:space="preserve"> </w:t>
      </w:r>
      <w:bookmarkStart w:id="1695" w:name="_ETM_Q3_724920"/>
      <w:bookmarkEnd w:id="1695"/>
      <w:r w:rsidR="00FE1686" w:rsidRPr="00F06A42">
        <w:rPr>
          <w:rtl/>
        </w:rPr>
        <w:t xml:space="preserve">כמובן </w:t>
      </w:r>
      <w:bookmarkStart w:id="1696" w:name="_ETM_Q3_725790"/>
      <w:bookmarkEnd w:id="1696"/>
      <w:r w:rsidR="00FE1686" w:rsidRPr="00F06A42">
        <w:rPr>
          <w:rtl/>
        </w:rPr>
        <w:t>ש</w:t>
      </w:r>
      <w:r w:rsidR="006F7A51">
        <w:rPr>
          <w:rFonts w:hint="cs"/>
          <w:rtl/>
        </w:rPr>
        <w:t xml:space="preserve">היא </w:t>
      </w:r>
      <w:r w:rsidR="00FE1686" w:rsidRPr="00F06A42">
        <w:rPr>
          <w:rtl/>
        </w:rPr>
        <w:t>אחר</w:t>
      </w:r>
      <w:r w:rsidR="00FE1686">
        <w:rPr>
          <w:rFonts w:hint="cs"/>
          <w:rtl/>
        </w:rPr>
        <w:t>א</w:t>
      </w:r>
      <w:r w:rsidR="00FE1686" w:rsidRPr="00F06A42">
        <w:rPr>
          <w:rtl/>
        </w:rPr>
        <w:t>י</w:t>
      </w:r>
      <w:r w:rsidR="00FE1686">
        <w:rPr>
          <w:rFonts w:hint="cs"/>
          <w:rtl/>
        </w:rPr>
        <w:t>ת</w:t>
      </w:r>
      <w:r w:rsidR="00FE1686" w:rsidRPr="00F06A42">
        <w:rPr>
          <w:rtl/>
        </w:rPr>
        <w:t xml:space="preserve"> </w:t>
      </w:r>
      <w:bookmarkStart w:id="1697" w:name="_ETM_Q3_726179"/>
      <w:bookmarkEnd w:id="1697"/>
      <w:r w:rsidR="00FE1686" w:rsidRPr="00F06A42">
        <w:rPr>
          <w:rtl/>
        </w:rPr>
        <w:t xml:space="preserve">גם </w:t>
      </w:r>
      <w:bookmarkStart w:id="1698" w:name="_ETM_Q3_726330"/>
      <w:bookmarkEnd w:id="1698"/>
      <w:r w:rsidR="00FE1686" w:rsidRPr="00F06A42">
        <w:rPr>
          <w:rtl/>
        </w:rPr>
        <w:t xml:space="preserve">לגבי </w:t>
      </w:r>
      <w:bookmarkStart w:id="1699" w:name="_ETM_Q3_726690"/>
      <w:bookmarkEnd w:id="1699"/>
      <w:r w:rsidR="00FE1686" w:rsidRPr="00F06A42">
        <w:rPr>
          <w:rtl/>
        </w:rPr>
        <w:t>הישראלים</w:t>
      </w:r>
      <w:r w:rsidR="00FE1686">
        <w:rPr>
          <w:rFonts w:hint="cs"/>
          <w:rtl/>
        </w:rPr>
        <w:t>.</w:t>
      </w:r>
      <w:bookmarkStart w:id="1700" w:name="_ETM_Q3_727830"/>
      <w:bookmarkEnd w:id="1700"/>
    </w:p>
    <w:p w:rsidR="00FE1686" w:rsidRDefault="00FE1686" w:rsidP="00976962">
      <w:pPr>
        <w:rPr>
          <w:rtl/>
        </w:rPr>
      </w:pPr>
    </w:p>
    <w:p w:rsidR="00FE1686" w:rsidRDefault="00FE1686" w:rsidP="006F7A51">
      <w:pPr>
        <w:rPr>
          <w:rtl/>
        </w:rPr>
      </w:pPr>
      <w:bookmarkStart w:id="1701" w:name="_ETM_Q3_728921"/>
      <w:bookmarkEnd w:id="1701"/>
      <w:r w:rsidRPr="00F06A42">
        <w:rPr>
          <w:rtl/>
        </w:rPr>
        <w:t>לצערנו</w:t>
      </w:r>
      <w:r>
        <w:rPr>
          <w:rFonts w:hint="cs"/>
          <w:rtl/>
        </w:rPr>
        <w:t>,</w:t>
      </w:r>
      <w:r w:rsidRPr="00F06A42">
        <w:rPr>
          <w:rtl/>
        </w:rPr>
        <w:t xml:space="preserve"> </w:t>
      </w:r>
      <w:bookmarkStart w:id="1702" w:name="_ETM_Q3_728580"/>
      <w:bookmarkEnd w:id="1702"/>
      <w:r w:rsidRPr="00F06A42">
        <w:rPr>
          <w:rtl/>
        </w:rPr>
        <w:t>אגב</w:t>
      </w:r>
      <w:r>
        <w:rPr>
          <w:rFonts w:hint="cs"/>
          <w:rtl/>
        </w:rPr>
        <w:t>,</w:t>
      </w:r>
      <w:r w:rsidRPr="00F06A42">
        <w:rPr>
          <w:rtl/>
        </w:rPr>
        <w:t xml:space="preserve"> </w:t>
      </w:r>
      <w:bookmarkStart w:id="1703" w:name="_ETM_Q3_729090"/>
      <w:bookmarkEnd w:id="1703"/>
      <w:r w:rsidRPr="00F06A42">
        <w:rPr>
          <w:rtl/>
        </w:rPr>
        <w:t xml:space="preserve">באותה </w:t>
      </w:r>
      <w:bookmarkStart w:id="1704" w:name="_ETM_Q3_729510"/>
      <w:bookmarkEnd w:id="1704"/>
      <w:r w:rsidRPr="00F06A42">
        <w:rPr>
          <w:rtl/>
        </w:rPr>
        <w:t xml:space="preserve">רעידת </w:t>
      </w:r>
      <w:bookmarkStart w:id="1705" w:name="_ETM_Q3_729900"/>
      <w:bookmarkEnd w:id="1705"/>
      <w:r w:rsidRPr="00F06A42">
        <w:rPr>
          <w:rtl/>
        </w:rPr>
        <w:t xml:space="preserve">אדמה </w:t>
      </w:r>
      <w:bookmarkStart w:id="1706" w:name="_ETM_Q3_730769"/>
      <w:bookmarkEnd w:id="1706"/>
      <w:r w:rsidRPr="00F06A42">
        <w:rPr>
          <w:rtl/>
        </w:rPr>
        <w:t xml:space="preserve">נהרגו </w:t>
      </w:r>
      <w:bookmarkStart w:id="1707" w:name="_ETM_Q3_731129"/>
      <w:bookmarkEnd w:id="1707"/>
      <w:r w:rsidRPr="00F06A42">
        <w:rPr>
          <w:rtl/>
        </w:rPr>
        <w:t xml:space="preserve">גם </w:t>
      </w:r>
      <w:bookmarkStart w:id="1708" w:name="_ETM_Q3_731370"/>
      <w:bookmarkEnd w:id="1708"/>
      <w:r w:rsidRPr="00F06A42">
        <w:rPr>
          <w:rtl/>
        </w:rPr>
        <w:t>יהודים</w:t>
      </w:r>
      <w:bookmarkStart w:id="1709" w:name="_ETM_Q3_733069"/>
      <w:bookmarkStart w:id="1710" w:name="_ETM_Q3_733709"/>
      <w:bookmarkEnd w:id="1709"/>
      <w:bookmarkEnd w:id="1710"/>
      <w:r>
        <w:rPr>
          <w:rFonts w:hint="cs"/>
          <w:rtl/>
        </w:rPr>
        <w:t xml:space="preserve">, </w:t>
      </w:r>
      <w:r w:rsidRPr="00F06A42">
        <w:rPr>
          <w:rtl/>
        </w:rPr>
        <w:t xml:space="preserve">איש </w:t>
      </w:r>
      <w:bookmarkStart w:id="1711" w:name="_ETM_Q3_734040"/>
      <w:bookmarkEnd w:id="1711"/>
      <w:r w:rsidRPr="00F06A42">
        <w:rPr>
          <w:rtl/>
        </w:rPr>
        <w:t xml:space="preserve">הקהילה </w:t>
      </w:r>
      <w:bookmarkStart w:id="1712" w:name="_ETM_Q3_734939"/>
      <w:bookmarkEnd w:id="1712"/>
      <w:r w:rsidRPr="00F06A42">
        <w:rPr>
          <w:rtl/>
        </w:rPr>
        <w:t>ורעייתו</w:t>
      </w:r>
      <w:r>
        <w:rPr>
          <w:rFonts w:hint="cs"/>
          <w:rtl/>
        </w:rPr>
        <w:t>.</w:t>
      </w:r>
      <w:r w:rsidRPr="00F06A42">
        <w:rPr>
          <w:rtl/>
        </w:rPr>
        <w:t xml:space="preserve"> </w:t>
      </w:r>
      <w:bookmarkStart w:id="1713" w:name="_ETM_Q3_736550"/>
      <w:bookmarkEnd w:id="1713"/>
      <w:r w:rsidRPr="00F06A42">
        <w:rPr>
          <w:rtl/>
        </w:rPr>
        <w:t xml:space="preserve">ואני </w:t>
      </w:r>
      <w:bookmarkStart w:id="1714" w:name="_ETM_Q3_736850"/>
      <w:bookmarkEnd w:id="1714"/>
      <w:r w:rsidRPr="00F06A42">
        <w:rPr>
          <w:rtl/>
        </w:rPr>
        <w:t xml:space="preserve">באמת </w:t>
      </w:r>
      <w:bookmarkStart w:id="1715" w:name="_ETM_Q3_737150"/>
      <w:bookmarkEnd w:id="1715"/>
      <w:r w:rsidRPr="00F06A42">
        <w:rPr>
          <w:rtl/>
        </w:rPr>
        <w:t xml:space="preserve">רוצה </w:t>
      </w:r>
      <w:bookmarkStart w:id="1716" w:name="_ETM_Q3_737570"/>
      <w:bookmarkEnd w:id="1716"/>
      <w:r w:rsidRPr="00F06A42">
        <w:rPr>
          <w:rtl/>
        </w:rPr>
        <w:t xml:space="preserve">לנצל </w:t>
      </w:r>
      <w:bookmarkStart w:id="1717" w:name="_ETM_Q3_738020"/>
      <w:bookmarkEnd w:id="1717"/>
      <w:r w:rsidRPr="00F06A42">
        <w:rPr>
          <w:rtl/>
        </w:rPr>
        <w:t xml:space="preserve">מכאן </w:t>
      </w:r>
      <w:bookmarkStart w:id="1718" w:name="_ETM_Q3_738350"/>
      <w:bookmarkEnd w:id="1718"/>
      <w:r w:rsidRPr="00F06A42">
        <w:rPr>
          <w:rtl/>
        </w:rPr>
        <w:t xml:space="preserve">את </w:t>
      </w:r>
      <w:bookmarkStart w:id="1719" w:name="_ETM_Q3_738500"/>
      <w:bookmarkEnd w:id="1719"/>
      <w:r w:rsidRPr="00F06A42">
        <w:rPr>
          <w:rtl/>
        </w:rPr>
        <w:t xml:space="preserve">הבמה </w:t>
      </w:r>
      <w:bookmarkStart w:id="1720" w:name="_ETM_Q3_739010"/>
      <w:bookmarkEnd w:id="1720"/>
      <w:r>
        <w:rPr>
          <w:rtl/>
        </w:rPr>
        <w:t>הזאת</w:t>
      </w:r>
      <w:r w:rsidRPr="00F06A42">
        <w:rPr>
          <w:rtl/>
        </w:rPr>
        <w:t xml:space="preserve"> </w:t>
      </w:r>
      <w:bookmarkStart w:id="1721" w:name="_ETM_Q3_739820"/>
      <w:bookmarkEnd w:id="1721"/>
      <w:r w:rsidRPr="00F06A42">
        <w:rPr>
          <w:rtl/>
        </w:rPr>
        <w:t xml:space="preserve">ולומר </w:t>
      </w:r>
      <w:bookmarkStart w:id="1722" w:name="_ETM_Q3_740300"/>
      <w:bookmarkEnd w:id="1722"/>
      <w:r w:rsidRPr="00F06A42">
        <w:rPr>
          <w:rtl/>
        </w:rPr>
        <w:t xml:space="preserve">שוב </w:t>
      </w:r>
      <w:bookmarkStart w:id="1723" w:name="_ETM_Q3_740630"/>
      <w:bookmarkEnd w:id="1723"/>
      <w:r w:rsidRPr="00F06A42">
        <w:rPr>
          <w:rtl/>
        </w:rPr>
        <w:t xml:space="preserve">לעם </w:t>
      </w:r>
      <w:bookmarkStart w:id="1724" w:name="_ETM_Q3_740870"/>
      <w:bookmarkEnd w:id="1724"/>
      <w:r w:rsidRPr="00F06A42">
        <w:rPr>
          <w:rtl/>
        </w:rPr>
        <w:t xml:space="preserve">הטורקי </w:t>
      </w:r>
      <w:bookmarkStart w:id="1725" w:name="_ETM_Q3_741380"/>
      <w:bookmarkEnd w:id="1725"/>
      <w:r w:rsidRPr="00F06A42">
        <w:rPr>
          <w:rtl/>
        </w:rPr>
        <w:t xml:space="preserve">שאנחנו </w:t>
      </w:r>
      <w:bookmarkStart w:id="1726" w:name="_ETM_Q3_741860"/>
      <w:bookmarkEnd w:id="1726"/>
      <w:r w:rsidRPr="00F06A42">
        <w:rPr>
          <w:rtl/>
        </w:rPr>
        <w:t xml:space="preserve">משתתפים </w:t>
      </w:r>
      <w:bookmarkStart w:id="1727" w:name="_ETM_Q3_742550"/>
      <w:bookmarkEnd w:id="1727"/>
      <w:r w:rsidRPr="00F06A42">
        <w:rPr>
          <w:rtl/>
        </w:rPr>
        <w:t xml:space="preserve">בצערם </w:t>
      </w:r>
      <w:bookmarkStart w:id="1728" w:name="_ETM_Q3_743510"/>
      <w:bookmarkEnd w:id="1728"/>
      <w:r w:rsidRPr="00F06A42">
        <w:rPr>
          <w:rtl/>
        </w:rPr>
        <w:t xml:space="preserve">על </w:t>
      </w:r>
      <w:bookmarkStart w:id="1729" w:name="_ETM_Q3_743690"/>
      <w:bookmarkEnd w:id="1729"/>
      <w:r w:rsidRPr="00F06A42">
        <w:rPr>
          <w:rtl/>
        </w:rPr>
        <w:t xml:space="preserve">אותו </w:t>
      </w:r>
      <w:bookmarkStart w:id="1730" w:name="_ETM_Q3_744050"/>
      <w:bookmarkEnd w:id="1730"/>
      <w:r w:rsidRPr="00F06A42">
        <w:rPr>
          <w:rtl/>
        </w:rPr>
        <w:t xml:space="preserve">אסון </w:t>
      </w:r>
      <w:bookmarkStart w:id="1731" w:name="_ETM_Q3_744440"/>
      <w:bookmarkEnd w:id="1731"/>
      <w:r w:rsidRPr="00F06A42">
        <w:rPr>
          <w:rtl/>
        </w:rPr>
        <w:t xml:space="preserve">נורא </w:t>
      </w:r>
      <w:bookmarkStart w:id="1732" w:name="_ETM_Q3_744679"/>
      <w:bookmarkEnd w:id="1732"/>
      <w:r w:rsidRPr="00F06A42">
        <w:rPr>
          <w:rtl/>
        </w:rPr>
        <w:t xml:space="preserve">שפקד </w:t>
      </w:r>
      <w:bookmarkStart w:id="1733" w:name="_ETM_Q3_745730"/>
      <w:bookmarkEnd w:id="1733"/>
      <w:r w:rsidRPr="00F06A42">
        <w:rPr>
          <w:rtl/>
        </w:rPr>
        <w:t>אותם</w:t>
      </w:r>
      <w:bookmarkStart w:id="1734" w:name="_ETM_Q3_746590"/>
      <w:bookmarkEnd w:id="1734"/>
      <w:r w:rsidR="006F7A51">
        <w:rPr>
          <w:rFonts w:hint="cs"/>
          <w:rtl/>
        </w:rPr>
        <w:t xml:space="preserve">. </w:t>
      </w:r>
      <w:r w:rsidRPr="00F06A42">
        <w:rPr>
          <w:rtl/>
        </w:rPr>
        <w:t xml:space="preserve">אנחנו </w:t>
      </w:r>
      <w:bookmarkStart w:id="1735" w:name="_ETM_Q3_747039"/>
      <w:bookmarkEnd w:id="1735"/>
      <w:r w:rsidR="006F7A51">
        <w:rPr>
          <w:rFonts w:hint="cs"/>
          <w:rtl/>
        </w:rPr>
        <w:t>ב</w:t>
      </w:r>
      <w:r w:rsidRPr="00F06A42">
        <w:rPr>
          <w:rtl/>
        </w:rPr>
        <w:t xml:space="preserve">מדינת </w:t>
      </w:r>
      <w:bookmarkStart w:id="1736" w:name="_ETM_Q3_747460"/>
      <w:bookmarkEnd w:id="1736"/>
      <w:r w:rsidRPr="00F06A42">
        <w:rPr>
          <w:rtl/>
        </w:rPr>
        <w:t xml:space="preserve">ישראל </w:t>
      </w:r>
      <w:bookmarkStart w:id="1737" w:name="_ETM_Q3_747940"/>
      <w:bookmarkEnd w:id="1737"/>
      <w:r w:rsidRPr="00F06A42">
        <w:rPr>
          <w:rtl/>
        </w:rPr>
        <w:t xml:space="preserve">רואים </w:t>
      </w:r>
      <w:bookmarkStart w:id="1738" w:name="_ETM_Q3_748330"/>
      <w:bookmarkEnd w:id="1738"/>
      <w:r w:rsidRPr="00F06A42">
        <w:rPr>
          <w:rtl/>
        </w:rPr>
        <w:t xml:space="preserve">בערך </w:t>
      </w:r>
      <w:bookmarkStart w:id="1739" w:name="_ETM_Q3_748780"/>
      <w:bookmarkEnd w:id="1739"/>
      <w:r w:rsidRPr="00F06A42">
        <w:rPr>
          <w:rtl/>
        </w:rPr>
        <w:t xml:space="preserve">של </w:t>
      </w:r>
      <w:bookmarkStart w:id="1740" w:name="_ETM_Q3_748990"/>
      <w:bookmarkEnd w:id="1740"/>
      <w:r w:rsidRPr="00F06A42">
        <w:rPr>
          <w:rtl/>
        </w:rPr>
        <w:t xml:space="preserve">החיים </w:t>
      </w:r>
      <w:bookmarkStart w:id="1741" w:name="_ETM_Q3_749800"/>
      <w:bookmarkEnd w:id="1741"/>
      <w:r w:rsidRPr="00F06A42">
        <w:rPr>
          <w:rtl/>
        </w:rPr>
        <w:t xml:space="preserve">דבר </w:t>
      </w:r>
      <w:bookmarkStart w:id="1742" w:name="_ETM_Q3_750130"/>
      <w:bookmarkEnd w:id="1742"/>
      <w:r w:rsidRPr="00F06A42">
        <w:rPr>
          <w:rtl/>
        </w:rPr>
        <w:t xml:space="preserve">חשוב </w:t>
      </w:r>
      <w:bookmarkStart w:id="1743" w:name="_ETM_Q3_750580"/>
      <w:bookmarkEnd w:id="1743"/>
      <w:r w:rsidRPr="00F06A42">
        <w:rPr>
          <w:rtl/>
        </w:rPr>
        <w:t xml:space="preserve">ותמיד </w:t>
      </w:r>
      <w:bookmarkStart w:id="1744" w:name="_ETM_Q3_750970"/>
      <w:bookmarkEnd w:id="1744"/>
      <w:r>
        <w:rPr>
          <w:rFonts w:hint="cs"/>
          <w:rtl/>
        </w:rPr>
        <w:t>נ</w:t>
      </w:r>
      <w:r w:rsidRPr="00F06A42">
        <w:rPr>
          <w:rtl/>
        </w:rPr>
        <w:t xml:space="preserve">פעל </w:t>
      </w:r>
      <w:bookmarkStart w:id="1745" w:name="_ETM_Q3_752289"/>
      <w:bookmarkEnd w:id="1745"/>
      <w:r w:rsidRPr="00F06A42">
        <w:rPr>
          <w:rtl/>
        </w:rPr>
        <w:t xml:space="preserve">אותו </w:t>
      </w:r>
      <w:bookmarkStart w:id="1746" w:name="_ETM_Q3_752860"/>
      <w:bookmarkEnd w:id="1746"/>
      <w:r w:rsidRPr="00F06A42">
        <w:rPr>
          <w:rtl/>
        </w:rPr>
        <w:t>דבר</w:t>
      </w:r>
      <w:r>
        <w:rPr>
          <w:rFonts w:hint="cs"/>
          <w:rtl/>
        </w:rPr>
        <w:t>.</w:t>
      </w:r>
      <w:r w:rsidRPr="00F06A42">
        <w:rPr>
          <w:rtl/>
        </w:rPr>
        <w:t xml:space="preserve"> </w:t>
      </w:r>
      <w:bookmarkStart w:id="1747" w:name="_ETM_Q3_753669"/>
      <w:bookmarkEnd w:id="1747"/>
      <w:r w:rsidRPr="00F06A42">
        <w:rPr>
          <w:rtl/>
        </w:rPr>
        <w:t xml:space="preserve">ללא </w:t>
      </w:r>
      <w:bookmarkStart w:id="1748" w:name="_ETM_Q3_754090"/>
      <w:bookmarkEnd w:id="1748"/>
      <w:r w:rsidRPr="00F06A42">
        <w:rPr>
          <w:rtl/>
        </w:rPr>
        <w:t>ספק</w:t>
      </w:r>
      <w:r>
        <w:rPr>
          <w:rFonts w:hint="cs"/>
          <w:rtl/>
        </w:rPr>
        <w:t>,</w:t>
      </w:r>
      <w:r w:rsidRPr="00F06A42">
        <w:rPr>
          <w:rtl/>
        </w:rPr>
        <w:t xml:space="preserve"> </w:t>
      </w:r>
      <w:bookmarkStart w:id="1749" w:name="_ETM_Q3_754900"/>
      <w:bookmarkEnd w:id="1749"/>
      <w:r w:rsidRPr="00F06A42">
        <w:rPr>
          <w:rtl/>
        </w:rPr>
        <w:t xml:space="preserve">אני </w:t>
      </w:r>
      <w:bookmarkStart w:id="1750" w:name="_ETM_Q3_755080"/>
      <w:bookmarkEnd w:id="1750"/>
      <w:r w:rsidRPr="00F06A42">
        <w:rPr>
          <w:rtl/>
        </w:rPr>
        <w:t xml:space="preserve">חושב </w:t>
      </w:r>
      <w:bookmarkStart w:id="1751" w:name="_ETM_Q3_755319"/>
      <w:bookmarkEnd w:id="1751"/>
      <w:r w:rsidRPr="00F06A42">
        <w:rPr>
          <w:rtl/>
        </w:rPr>
        <w:t xml:space="preserve">שכל </w:t>
      </w:r>
      <w:bookmarkStart w:id="1752" w:name="_ETM_Q3_755710"/>
      <w:bookmarkEnd w:id="1752"/>
      <w:r w:rsidRPr="00F06A42">
        <w:rPr>
          <w:rtl/>
        </w:rPr>
        <w:t xml:space="preserve">ישראלי </w:t>
      </w:r>
      <w:bookmarkStart w:id="1753" w:name="_ETM_Q3_756669"/>
      <w:bookmarkEnd w:id="1753"/>
      <w:r w:rsidRPr="00F06A42">
        <w:rPr>
          <w:rtl/>
        </w:rPr>
        <w:t xml:space="preserve">יכול </w:t>
      </w:r>
      <w:bookmarkStart w:id="1754" w:name="_ETM_Q3_757000"/>
      <w:bookmarkEnd w:id="1754"/>
      <w:r w:rsidRPr="00F06A42">
        <w:rPr>
          <w:rtl/>
        </w:rPr>
        <w:t xml:space="preserve">להרגיש </w:t>
      </w:r>
      <w:bookmarkStart w:id="1755" w:name="_ETM_Q3_757389"/>
      <w:bookmarkEnd w:id="1755"/>
      <w:r w:rsidRPr="00F06A42">
        <w:rPr>
          <w:rtl/>
        </w:rPr>
        <w:t xml:space="preserve">גאווה </w:t>
      </w:r>
      <w:bookmarkStart w:id="1756" w:name="_ETM_Q3_758389"/>
      <w:bookmarkEnd w:id="1756"/>
      <w:r w:rsidRPr="00F06A42">
        <w:rPr>
          <w:rtl/>
        </w:rPr>
        <w:t xml:space="preserve">על </w:t>
      </w:r>
      <w:bookmarkStart w:id="1757" w:name="_ETM_Q3_758690"/>
      <w:bookmarkEnd w:id="1757"/>
      <w:r w:rsidRPr="00F06A42">
        <w:rPr>
          <w:rtl/>
        </w:rPr>
        <w:t xml:space="preserve">מה </w:t>
      </w:r>
      <w:bookmarkStart w:id="1758" w:name="_ETM_Q3_758840"/>
      <w:bookmarkEnd w:id="1758"/>
      <w:r w:rsidRPr="00F06A42">
        <w:rPr>
          <w:rtl/>
        </w:rPr>
        <w:t xml:space="preserve">שמדינת </w:t>
      </w:r>
      <w:bookmarkStart w:id="1759" w:name="_ETM_Q3_759410"/>
      <w:bookmarkEnd w:id="1759"/>
      <w:r w:rsidRPr="00F06A42">
        <w:rPr>
          <w:rtl/>
        </w:rPr>
        <w:t xml:space="preserve">ישראל </w:t>
      </w:r>
      <w:bookmarkStart w:id="1760" w:name="_ETM_Q3_759860"/>
      <w:bookmarkEnd w:id="1760"/>
      <w:r w:rsidRPr="00F06A42">
        <w:rPr>
          <w:rtl/>
        </w:rPr>
        <w:t xml:space="preserve">עשתה </w:t>
      </w:r>
      <w:bookmarkStart w:id="1761" w:name="_ETM_Q3_760819"/>
      <w:bookmarkEnd w:id="1761"/>
      <w:r w:rsidRPr="00F06A42">
        <w:rPr>
          <w:rtl/>
        </w:rPr>
        <w:t xml:space="preserve">במהלך </w:t>
      </w:r>
      <w:bookmarkStart w:id="1762" w:name="_ETM_Q3_762169"/>
      <w:bookmarkEnd w:id="1762"/>
      <w:r w:rsidRPr="00F06A42">
        <w:rPr>
          <w:rtl/>
        </w:rPr>
        <w:t xml:space="preserve">השבוע </w:t>
      </w:r>
      <w:bookmarkStart w:id="1763" w:name="_ETM_Q3_762679"/>
      <w:bookmarkEnd w:id="1763"/>
      <w:r w:rsidRPr="00F06A42">
        <w:rPr>
          <w:rtl/>
        </w:rPr>
        <w:t>האחרון</w:t>
      </w:r>
      <w:r>
        <w:rPr>
          <w:rFonts w:hint="cs"/>
          <w:rtl/>
        </w:rPr>
        <w:t>.</w:t>
      </w:r>
      <w:r w:rsidRPr="00F06A42">
        <w:rPr>
          <w:rtl/>
        </w:rPr>
        <w:t xml:space="preserve"> </w:t>
      </w:r>
      <w:bookmarkStart w:id="1764" w:name="_ETM_Q3_763760"/>
      <w:bookmarkEnd w:id="1764"/>
    </w:p>
    <w:p w:rsidR="00FE1686" w:rsidRDefault="00FE1686" w:rsidP="00976962">
      <w:pPr>
        <w:rPr>
          <w:rtl/>
        </w:rPr>
      </w:pPr>
    </w:p>
    <w:p w:rsidR="00FE1686" w:rsidRDefault="00FE1686" w:rsidP="006F7A51">
      <w:pPr>
        <w:rPr>
          <w:rtl/>
        </w:rPr>
      </w:pPr>
      <w:bookmarkStart w:id="1765" w:name="TOR_Q4"/>
      <w:bookmarkStart w:id="1766" w:name="_ETM_Q4_180000"/>
      <w:bookmarkEnd w:id="1765"/>
      <w:bookmarkEnd w:id="1766"/>
      <w:r>
        <w:rPr>
          <w:rFonts w:hint="cs"/>
          <w:rtl/>
        </w:rPr>
        <w:t xml:space="preserve">אני רוצה להתייחס לנקודה אחת נוספת במסגרת השאילתה. אני היום </w:t>
      </w:r>
      <w:bookmarkStart w:id="1767" w:name="_ETM_Q4_168000"/>
      <w:bookmarkEnd w:id="1767"/>
      <w:r>
        <w:rPr>
          <w:rFonts w:hint="cs"/>
          <w:rtl/>
        </w:rPr>
        <w:t>נמצא בתפקיד של שר החוץ</w:t>
      </w:r>
      <w:r w:rsidR="006F7A51">
        <w:rPr>
          <w:rFonts w:hint="cs"/>
          <w:rtl/>
        </w:rPr>
        <w:t>,</w:t>
      </w:r>
      <w:r>
        <w:rPr>
          <w:rFonts w:hint="cs"/>
          <w:rtl/>
        </w:rPr>
        <w:t xml:space="preserve"> אבל המשפט הראשון שאמרתי </w:t>
      </w:r>
      <w:bookmarkStart w:id="1768" w:name="_ETM_Q4_178000"/>
      <w:bookmarkEnd w:id="1768"/>
      <w:r>
        <w:rPr>
          <w:rFonts w:hint="cs"/>
          <w:rtl/>
        </w:rPr>
        <w:t>מעל דוכן הכנסת, כשהושבעתי לפני כשמונה שנים, היה משפט ממסכת</w:t>
      </w:r>
      <w:bookmarkStart w:id="1769" w:name="_ETM_Q4_181000"/>
      <w:bookmarkEnd w:id="1769"/>
      <w:r>
        <w:rPr>
          <w:rFonts w:hint="cs"/>
          <w:rtl/>
        </w:rPr>
        <w:t xml:space="preserve"> אבות: "דע מאין באת". </w:t>
      </w:r>
      <w:bookmarkStart w:id="1770" w:name="_ETM_Q4_180960"/>
      <w:bookmarkStart w:id="1771" w:name="_ETM_Q4_181260"/>
      <w:bookmarkStart w:id="1772" w:name="_ETM_Q4_181620"/>
      <w:bookmarkStart w:id="1773" w:name="_ETM_Q4_182190"/>
      <w:bookmarkStart w:id="1774" w:name="_ETM_Q4_182670"/>
      <w:bookmarkStart w:id="1775" w:name="_ETM_Q4_183000"/>
      <w:bookmarkEnd w:id="1770"/>
      <w:bookmarkEnd w:id="1771"/>
      <w:bookmarkEnd w:id="1772"/>
      <w:bookmarkEnd w:id="1773"/>
      <w:bookmarkEnd w:id="1774"/>
      <w:bookmarkEnd w:id="1775"/>
      <w:r>
        <w:rPr>
          <w:rtl/>
        </w:rPr>
        <w:t xml:space="preserve">לפני </w:t>
      </w:r>
      <w:bookmarkStart w:id="1776" w:name="_ETM_Q4_184779"/>
      <w:bookmarkEnd w:id="1776"/>
      <w:r>
        <w:rPr>
          <w:rFonts w:hint="cs"/>
          <w:rtl/>
        </w:rPr>
        <w:t>כמה</w:t>
      </w:r>
      <w:r>
        <w:rPr>
          <w:rtl/>
        </w:rPr>
        <w:t xml:space="preserve"> </w:t>
      </w:r>
      <w:bookmarkStart w:id="1777" w:name="_ETM_Q4_185349"/>
      <w:bookmarkEnd w:id="1777"/>
      <w:r>
        <w:rPr>
          <w:rtl/>
        </w:rPr>
        <w:t>ימים</w:t>
      </w:r>
      <w:r>
        <w:rPr>
          <w:rFonts w:hint="cs"/>
          <w:rtl/>
        </w:rPr>
        <w:t>,</w:t>
      </w:r>
      <w:r>
        <w:rPr>
          <w:rtl/>
        </w:rPr>
        <w:t xml:space="preserve"> </w:t>
      </w:r>
      <w:bookmarkStart w:id="1778" w:name="_ETM_Q4_186990"/>
      <w:bookmarkEnd w:id="1778"/>
      <w:r>
        <w:rPr>
          <w:rtl/>
        </w:rPr>
        <w:t xml:space="preserve">חוק </w:t>
      </w:r>
      <w:bookmarkStart w:id="1779" w:name="_ETM_Q4_187559"/>
      <w:bookmarkEnd w:id="1779"/>
      <w:r>
        <w:rPr>
          <w:rtl/>
        </w:rPr>
        <w:t xml:space="preserve">הדיור </w:t>
      </w:r>
      <w:bookmarkStart w:id="1780" w:name="_ETM_Q4_187919"/>
      <w:bookmarkEnd w:id="1780"/>
      <w:r>
        <w:rPr>
          <w:rtl/>
        </w:rPr>
        <w:t>הציבורי</w:t>
      </w:r>
      <w:bookmarkStart w:id="1781" w:name="_ETM_Q4_189039"/>
      <w:bookmarkEnd w:id="1781"/>
      <w:r>
        <w:rPr>
          <w:rFonts w:hint="cs"/>
          <w:rtl/>
        </w:rPr>
        <w:t xml:space="preserve"> (</w:t>
      </w:r>
      <w:r>
        <w:rPr>
          <w:rtl/>
        </w:rPr>
        <w:t xml:space="preserve">זכויות </w:t>
      </w:r>
      <w:bookmarkStart w:id="1782" w:name="_ETM_Q4_189639"/>
      <w:bookmarkEnd w:id="1782"/>
      <w:r>
        <w:rPr>
          <w:rtl/>
        </w:rPr>
        <w:t>רכישה</w:t>
      </w:r>
      <w:r>
        <w:rPr>
          <w:rFonts w:hint="cs"/>
          <w:rtl/>
        </w:rPr>
        <w:t>)</w:t>
      </w:r>
      <w:r>
        <w:rPr>
          <w:rtl/>
        </w:rPr>
        <w:t xml:space="preserve"> </w:t>
      </w:r>
      <w:bookmarkStart w:id="1783" w:name="_ETM_Q4_191190"/>
      <w:bookmarkEnd w:id="1783"/>
      <w:r>
        <w:rPr>
          <w:rtl/>
        </w:rPr>
        <w:t>הופסק</w:t>
      </w:r>
      <w:r>
        <w:rPr>
          <w:rFonts w:hint="cs"/>
          <w:rtl/>
        </w:rPr>
        <w:t>.</w:t>
      </w:r>
      <w:r>
        <w:rPr>
          <w:rtl/>
        </w:rPr>
        <w:t xml:space="preserve"> </w:t>
      </w:r>
      <w:bookmarkStart w:id="1784" w:name="_ETM_Q4_192190"/>
      <w:bookmarkEnd w:id="1784"/>
      <w:r>
        <w:rPr>
          <w:rtl/>
        </w:rPr>
        <w:t xml:space="preserve">את </w:t>
      </w:r>
      <w:bookmarkStart w:id="1785" w:name="_ETM_Q4_192580"/>
      <w:bookmarkEnd w:id="1785"/>
      <w:r>
        <w:rPr>
          <w:rtl/>
        </w:rPr>
        <w:t xml:space="preserve">החוק </w:t>
      </w:r>
      <w:bookmarkStart w:id="1786" w:name="_ETM_Q4_192910"/>
      <w:bookmarkEnd w:id="1786"/>
      <w:r>
        <w:rPr>
          <w:rtl/>
        </w:rPr>
        <w:t xml:space="preserve">הזה </w:t>
      </w:r>
      <w:bookmarkStart w:id="1787" w:name="_ETM_Q4_193180"/>
      <w:bookmarkEnd w:id="1787"/>
      <w:r>
        <w:rPr>
          <w:rtl/>
        </w:rPr>
        <w:t xml:space="preserve">צריך </w:t>
      </w:r>
      <w:bookmarkStart w:id="1788" w:name="_ETM_Q4_193540"/>
      <w:bookmarkEnd w:id="1788"/>
      <w:r>
        <w:rPr>
          <w:rtl/>
        </w:rPr>
        <w:t xml:space="preserve">להמשיך </w:t>
      </w:r>
      <w:bookmarkStart w:id="1789" w:name="_ETM_Q4_194720"/>
      <w:bookmarkEnd w:id="1789"/>
      <w:r>
        <w:rPr>
          <w:rtl/>
        </w:rPr>
        <w:t xml:space="preserve">ולתקן </w:t>
      </w:r>
      <w:bookmarkStart w:id="1790" w:name="_ETM_Q4_195830"/>
      <w:bookmarkEnd w:id="1790"/>
      <w:r>
        <w:rPr>
          <w:rtl/>
        </w:rPr>
        <w:t xml:space="preserve">על </w:t>
      </w:r>
      <w:bookmarkStart w:id="1791" w:name="_ETM_Q4_196070"/>
      <w:bookmarkEnd w:id="1791"/>
      <w:r>
        <w:rPr>
          <w:rtl/>
        </w:rPr>
        <w:t xml:space="preserve">מנת </w:t>
      </w:r>
      <w:bookmarkStart w:id="1792" w:name="_ETM_Q4_196340"/>
      <w:bookmarkEnd w:id="1792"/>
      <w:r>
        <w:rPr>
          <w:rtl/>
        </w:rPr>
        <w:t xml:space="preserve">לתת </w:t>
      </w:r>
      <w:bookmarkStart w:id="1793" w:name="_ETM_Q4_196760"/>
      <w:bookmarkEnd w:id="1793"/>
      <w:r>
        <w:rPr>
          <w:rtl/>
        </w:rPr>
        <w:t xml:space="preserve">לאותם </w:t>
      </w:r>
      <w:bookmarkStart w:id="1794" w:name="_ETM_Q4_197300"/>
      <w:bookmarkEnd w:id="1794"/>
      <w:r>
        <w:rPr>
          <w:rtl/>
        </w:rPr>
        <w:t xml:space="preserve">אנשים </w:t>
      </w:r>
      <w:bookmarkStart w:id="1795" w:name="_ETM_Q4_198829"/>
      <w:bookmarkEnd w:id="1795"/>
      <w:r>
        <w:rPr>
          <w:rtl/>
        </w:rPr>
        <w:t xml:space="preserve">שגרים </w:t>
      </w:r>
      <w:bookmarkStart w:id="1796" w:name="_ETM_Q4_199250"/>
      <w:bookmarkEnd w:id="1796"/>
      <w:r>
        <w:rPr>
          <w:rtl/>
        </w:rPr>
        <w:t xml:space="preserve">בפריפריה </w:t>
      </w:r>
      <w:bookmarkStart w:id="1797" w:name="_ETM_Q4_199940"/>
      <w:bookmarkEnd w:id="1797"/>
      <w:r>
        <w:rPr>
          <w:rtl/>
        </w:rPr>
        <w:t xml:space="preserve">החברתית </w:t>
      </w:r>
      <w:bookmarkStart w:id="1798" w:name="_ETM_Q4_200930"/>
      <w:bookmarkEnd w:id="1798"/>
      <w:r>
        <w:rPr>
          <w:rtl/>
        </w:rPr>
        <w:t>והג</w:t>
      </w:r>
      <w:r w:rsidR="006F7A51">
        <w:rPr>
          <w:rFonts w:hint="cs"/>
          <w:rtl/>
        </w:rPr>
        <w:t>י</w:t>
      </w:r>
      <w:r>
        <w:rPr>
          <w:rtl/>
        </w:rPr>
        <w:t>אוגרפית</w:t>
      </w:r>
      <w:r>
        <w:rPr>
          <w:rFonts w:hint="cs"/>
          <w:rtl/>
        </w:rPr>
        <w:t>,</w:t>
      </w:r>
      <w:r>
        <w:rPr>
          <w:rtl/>
        </w:rPr>
        <w:t xml:space="preserve"> </w:t>
      </w:r>
      <w:bookmarkStart w:id="1799" w:name="_ETM_Q4_202329"/>
      <w:bookmarkEnd w:id="1799"/>
      <w:r>
        <w:rPr>
          <w:rtl/>
        </w:rPr>
        <w:t xml:space="preserve">בדירות </w:t>
      </w:r>
      <w:bookmarkStart w:id="1800" w:name="_ETM_Q4_202900"/>
      <w:bookmarkEnd w:id="1800"/>
      <w:r>
        <w:rPr>
          <w:rtl/>
        </w:rPr>
        <w:t xml:space="preserve">של </w:t>
      </w:r>
      <w:bookmarkStart w:id="1801" w:name="_ETM_Q4_203050"/>
      <w:bookmarkEnd w:id="1801"/>
      <w:r>
        <w:rPr>
          <w:rtl/>
        </w:rPr>
        <w:t xml:space="preserve">הדיור </w:t>
      </w:r>
      <w:bookmarkStart w:id="1802" w:name="_ETM_Q4_203320"/>
      <w:bookmarkEnd w:id="1802"/>
      <w:r>
        <w:rPr>
          <w:rtl/>
        </w:rPr>
        <w:t>הציבורי</w:t>
      </w:r>
      <w:r>
        <w:rPr>
          <w:rFonts w:hint="cs"/>
          <w:rtl/>
        </w:rPr>
        <w:t>,</w:t>
      </w:r>
      <w:r>
        <w:rPr>
          <w:rtl/>
        </w:rPr>
        <w:t xml:space="preserve"> </w:t>
      </w:r>
      <w:bookmarkStart w:id="1803" w:name="_ETM_Q4_204010"/>
      <w:bookmarkEnd w:id="1803"/>
      <w:r>
        <w:rPr>
          <w:rtl/>
        </w:rPr>
        <w:t xml:space="preserve">את </w:t>
      </w:r>
      <w:bookmarkStart w:id="1804" w:name="_ETM_Q4_204189"/>
      <w:bookmarkStart w:id="1805" w:name="_ETM_Q4_204520"/>
      <w:bookmarkEnd w:id="1804"/>
      <w:bookmarkEnd w:id="1805"/>
      <w:r>
        <w:rPr>
          <w:rFonts w:hint="cs"/>
          <w:rtl/>
        </w:rPr>
        <w:t>ה</w:t>
      </w:r>
      <w:r>
        <w:rPr>
          <w:rtl/>
        </w:rPr>
        <w:t xml:space="preserve">זכות </w:t>
      </w:r>
      <w:bookmarkStart w:id="1806" w:name="_ETM_Q4_205390"/>
      <w:bookmarkEnd w:id="1806"/>
      <w:r>
        <w:rPr>
          <w:rtl/>
        </w:rPr>
        <w:t xml:space="preserve">לרכוש </w:t>
      </w:r>
      <w:bookmarkStart w:id="1807" w:name="_ETM_Q4_206079"/>
      <w:bookmarkEnd w:id="1807"/>
      <w:r>
        <w:rPr>
          <w:rtl/>
        </w:rPr>
        <w:t xml:space="preserve">את </w:t>
      </w:r>
      <w:bookmarkStart w:id="1808" w:name="_ETM_Q4_206170"/>
      <w:bookmarkEnd w:id="1808"/>
      <w:r>
        <w:rPr>
          <w:rtl/>
        </w:rPr>
        <w:t>דירתם</w:t>
      </w:r>
      <w:r>
        <w:rPr>
          <w:rFonts w:hint="cs"/>
          <w:rtl/>
        </w:rPr>
        <w:t>.</w:t>
      </w:r>
      <w:r>
        <w:rPr>
          <w:rtl/>
        </w:rPr>
        <w:t xml:space="preserve"> </w:t>
      </w:r>
      <w:bookmarkStart w:id="1809" w:name="_ETM_Q4_207009"/>
      <w:bookmarkEnd w:id="1809"/>
      <w:r>
        <w:rPr>
          <w:rtl/>
        </w:rPr>
        <w:t>לכן</w:t>
      </w:r>
      <w:r>
        <w:rPr>
          <w:rFonts w:hint="cs"/>
          <w:rtl/>
        </w:rPr>
        <w:t>,</w:t>
      </w:r>
      <w:r>
        <w:rPr>
          <w:rtl/>
        </w:rPr>
        <w:t xml:space="preserve"> </w:t>
      </w:r>
      <w:bookmarkStart w:id="1810" w:name="_ETM_Q4_207369"/>
      <w:bookmarkEnd w:id="1810"/>
      <w:r>
        <w:rPr>
          <w:rtl/>
        </w:rPr>
        <w:t xml:space="preserve">גם </w:t>
      </w:r>
      <w:bookmarkStart w:id="1811" w:name="_ETM_Q4_207699"/>
      <w:bookmarkEnd w:id="1811"/>
      <w:r>
        <w:rPr>
          <w:rFonts w:hint="cs"/>
          <w:rtl/>
        </w:rPr>
        <w:t>היום, ב</w:t>
      </w:r>
      <w:r>
        <w:rPr>
          <w:rtl/>
        </w:rPr>
        <w:t xml:space="preserve">תפקידי </w:t>
      </w:r>
      <w:bookmarkStart w:id="1812" w:name="_ETM_Q4_208300"/>
      <w:bookmarkEnd w:id="1812"/>
      <w:r>
        <w:rPr>
          <w:rtl/>
        </w:rPr>
        <w:t>זה</w:t>
      </w:r>
      <w:r>
        <w:rPr>
          <w:rFonts w:hint="cs"/>
          <w:rtl/>
        </w:rPr>
        <w:t>,</w:t>
      </w:r>
      <w:r>
        <w:rPr>
          <w:rtl/>
        </w:rPr>
        <w:t xml:space="preserve"> </w:t>
      </w:r>
      <w:bookmarkStart w:id="1813" w:name="_ETM_Q4_208789"/>
      <w:bookmarkStart w:id="1814" w:name="_ETM_Q4_208999"/>
      <w:bookmarkEnd w:id="1813"/>
      <w:bookmarkEnd w:id="1814"/>
      <w:r>
        <w:rPr>
          <w:rtl/>
        </w:rPr>
        <w:t xml:space="preserve">אפעל </w:t>
      </w:r>
      <w:bookmarkStart w:id="1815" w:name="_ETM_Q4_209240"/>
      <w:bookmarkEnd w:id="1815"/>
      <w:r>
        <w:rPr>
          <w:rtl/>
        </w:rPr>
        <w:t xml:space="preserve">לטובת </w:t>
      </w:r>
      <w:bookmarkStart w:id="1816" w:name="_ETM_Q4_209599"/>
      <w:bookmarkEnd w:id="1816"/>
      <w:r>
        <w:rPr>
          <w:rFonts w:hint="cs"/>
          <w:rtl/>
        </w:rPr>
        <w:t>ה</w:t>
      </w:r>
      <w:r>
        <w:rPr>
          <w:rtl/>
        </w:rPr>
        <w:t xml:space="preserve">מטרה </w:t>
      </w:r>
      <w:bookmarkStart w:id="1817" w:name="_ETM_Q4_209929"/>
      <w:bookmarkEnd w:id="1817"/>
      <w:r>
        <w:rPr>
          <w:rFonts w:hint="cs"/>
          <w:rtl/>
        </w:rPr>
        <w:t>ה</w:t>
      </w:r>
      <w:r>
        <w:rPr>
          <w:rtl/>
        </w:rPr>
        <w:t>חשובה</w:t>
      </w:r>
      <w:r>
        <w:rPr>
          <w:rFonts w:hint="cs"/>
          <w:rtl/>
        </w:rPr>
        <w:t>.</w:t>
      </w:r>
      <w:r>
        <w:rPr>
          <w:rtl/>
        </w:rPr>
        <w:t xml:space="preserve"> </w:t>
      </w:r>
      <w:bookmarkStart w:id="1818" w:name="_ETM_Q4_212060"/>
      <w:bookmarkEnd w:id="1818"/>
    </w:p>
    <w:p w:rsidR="00FE1686" w:rsidRDefault="00FE1686" w:rsidP="00976962">
      <w:pPr>
        <w:rPr>
          <w:rtl/>
        </w:rPr>
      </w:pPr>
    </w:p>
    <w:p w:rsidR="00FE1686" w:rsidRDefault="00FE1686" w:rsidP="00976962">
      <w:pPr>
        <w:rPr>
          <w:rtl/>
        </w:rPr>
      </w:pPr>
      <w:r>
        <w:rPr>
          <w:rFonts w:hint="cs"/>
          <w:rtl/>
        </w:rPr>
        <w:t>יש עוד שאלות, אדוני היושב-ראש?</w:t>
      </w:r>
    </w:p>
    <w:p w:rsidR="00FE1686" w:rsidRDefault="00FE1686" w:rsidP="00976962">
      <w:pPr>
        <w:rPr>
          <w:rtl/>
        </w:rPr>
      </w:pPr>
    </w:p>
    <w:p w:rsidR="00FE1686" w:rsidRDefault="00FE1686" w:rsidP="00976962">
      <w:pPr>
        <w:pStyle w:val="af7"/>
        <w:keepNext/>
        <w:rPr>
          <w:rtl/>
        </w:rPr>
      </w:pPr>
      <w:bookmarkStart w:id="1819" w:name="ET_yor_6423_1"/>
      <w:r w:rsidRPr="007A6870">
        <w:rPr>
          <w:rStyle w:val="TagStyle"/>
          <w:rtl/>
        </w:rPr>
        <w:t xml:space="preserve"> &lt;&lt; יור &gt;&gt; </w:t>
      </w:r>
      <w:r>
        <w:rPr>
          <w:rtl/>
        </w:rPr>
        <w:t>היו"ר אמיר אוחנה:</w:t>
      </w:r>
      <w:r w:rsidRPr="007A6870">
        <w:rPr>
          <w:rStyle w:val="TagStyle"/>
          <w:rtl/>
        </w:rPr>
        <w:t xml:space="preserve"> &lt;&lt; יור &gt;&gt;</w:t>
      </w:r>
      <w:r>
        <w:rPr>
          <w:rtl/>
        </w:rPr>
        <w:t xml:space="preserve">  </w:t>
      </w:r>
      <w:bookmarkEnd w:id="1819"/>
    </w:p>
    <w:p w:rsidR="00FE1686" w:rsidRDefault="00FE1686" w:rsidP="00976962">
      <w:pPr>
        <w:rPr>
          <w:rtl/>
        </w:rPr>
      </w:pPr>
    </w:p>
    <w:p w:rsidR="00FE1686" w:rsidRDefault="00FE1686" w:rsidP="00976962">
      <w:pPr>
        <w:rPr>
          <w:rtl/>
        </w:rPr>
      </w:pPr>
      <w:bookmarkStart w:id="1820" w:name="_ETM_Q4_208000"/>
      <w:bookmarkStart w:id="1821" w:name="_ETM_Q4_212180"/>
      <w:bookmarkStart w:id="1822" w:name="_ETM_Q4_212390"/>
      <w:bookmarkStart w:id="1823" w:name="_ETM_Q4_212720"/>
      <w:bookmarkStart w:id="1824" w:name="_ETM_Q4_213050"/>
      <w:bookmarkEnd w:id="1820"/>
      <w:bookmarkEnd w:id="1821"/>
      <w:bookmarkEnd w:id="1822"/>
      <w:bookmarkEnd w:id="1823"/>
      <w:bookmarkEnd w:id="1824"/>
      <w:r>
        <w:rPr>
          <w:rtl/>
        </w:rPr>
        <w:t xml:space="preserve">האם </w:t>
      </w:r>
      <w:bookmarkStart w:id="1825" w:name="_ETM_Q4_213290"/>
      <w:bookmarkEnd w:id="1825"/>
      <w:r>
        <w:rPr>
          <w:rtl/>
        </w:rPr>
        <w:t xml:space="preserve">יש </w:t>
      </w:r>
      <w:bookmarkStart w:id="1826" w:name="_ETM_Q4_213380"/>
      <w:bookmarkEnd w:id="1826"/>
      <w:r>
        <w:rPr>
          <w:rtl/>
        </w:rPr>
        <w:t xml:space="preserve">שאלה </w:t>
      </w:r>
      <w:bookmarkStart w:id="1827" w:name="_ETM_Q4_213620"/>
      <w:bookmarkEnd w:id="1827"/>
      <w:r>
        <w:rPr>
          <w:rtl/>
        </w:rPr>
        <w:t xml:space="preserve">נוספת </w:t>
      </w:r>
      <w:bookmarkStart w:id="1828" w:name="_ETM_Q4_214040"/>
      <w:bookmarkEnd w:id="1828"/>
      <w:r>
        <w:rPr>
          <w:rtl/>
        </w:rPr>
        <w:t xml:space="preserve">לחברת </w:t>
      </w:r>
      <w:bookmarkStart w:id="1829" w:name="_ETM_Q4_214400"/>
      <w:bookmarkEnd w:id="1829"/>
      <w:r>
        <w:rPr>
          <w:rtl/>
        </w:rPr>
        <w:t xml:space="preserve">הכנסת </w:t>
      </w:r>
      <w:bookmarkStart w:id="1830" w:name="_ETM_Q4_214670"/>
      <w:bookmarkEnd w:id="1830"/>
      <w:r>
        <w:rPr>
          <w:rtl/>
        </w:rPr>
        <w:t xml:space="preserve">אימאן </w:t>
      </w:r>
      <w:bookmarkStart w:id="1831" w:name="_ETM_Q4_214850"/>
      <w:bookmarkEnd w:id="1831"/>
      <w:r>
        <w:rPr>
          <w:rtl/>
        </w:rPr>
        <w:t xml:space="preserve">ח'טיב </w:t>
      </w:r>
      <w:bookmarkStart w:id="1832" w:name="_ETM_Q4_215120"/>
      <w:bookmarkEnd w:id="1832"/>
      <w:r>
        <w:rPr>
          <w:rtl/>
        </w:rPr>
        <w:t>יאסין</w:t>
      </w:r>
      <w:r>
        <w:rPr>
          <w:rFonts w:hint="cs"/>
          <w:rtl/>
        </w:rPr>
        <w:t>?</w:t>
      </w:r>
      <w:r>
        <w:rPr>
          <w:rtl/>
        </w:rPr>
        <w:t xml:space="preserve"> </w:t>
      </w:r>
      <w:bookmarkStart w:id="1833" w:name="_ETM_Q4_215390"/>
      <w:bookmarkEnd w:id="1833"/>
      <w:r>
        <w:rPr>
          <w:rtl/>
        </w:rPr>
        <w:t>בבקשה</w:t>
      </w:r>
      <w:r>
        <w:rPr>
          <w:rFonts w:hint="cs"/>
          <w:rtl/>
        </w:rPr>
        <w:t>.</w:t>
      </w:r>
    </w:p>
    <w:p w:rsidR="00FE1686" w:rsidRPr="003F14D1" w:rsidRDefault="00FE1686" w:rsidP="00976962">
      <w:pPr>
        <w:rPr>
          <w:rtl/>
        </w:rPr>
      </w:pPr>
      <w:bookmarkStart w:id="1834" w:name="_ETM_Q4_216000"/>
      <w:bookmarkEnd w:id="1834"/>
    </w:p>
    <w:p w:rsidR="00FE1686" w:rsidRDefault="00FE1686" w:rsidP="00976962">
      <w:pPr>
        <w:pStyle w:val="-"/>
        <w:keepNext/>
        <w:rPr>
          <w:rtl/>
        </w:rPr>
      </w:pPr>
      <w:bookmarkStart w:id="1835" w:name="ET_speakercontinue_5918_69"/>
      <w:r w:rsidRPr="005510CF">
        <w:rPr>
          <w:rStyle w:val="TagStyle"/>
          <w:rtl/>
        </w:rPr>
        <w:t xml:space="preserve"> &lt;&lt; דובר_המשך &gt;&gt; </w:t>
      </w:r>
      <w:r>
        <w:rPr>
          <w:rtl/>
        </w:rPr>
        <w:t>אימאן ח'טיב יאסין (רע"מ – הרשימה הערבית המאוחדת):</w:t>
      </w:r>
      <w:r w:rsidRPr="005510CF">
        <w:rPr>
          <w:rStyle w:val="TagStyle"/>
          <w:rtl/>
        </w:rPr>
        <w:t xml:space="preserve"> &lt;&lt; דובר_המשך &gt;&gt;</w:t>
      </w:r>
      <w:r>
        <w:rPr>
          <w:rtl/>
        </w:rPr>
        <w:t xml:space="preserve">   </w:t>
      </w:r>
      <w:bookmarkEnd w:id="1835"/>
    </w:p>
    <w:p w:rsidR="00FE1686" w:rsidRDefault="00FE1686" w:rsidP="00976962">
      <w:pPr>
        <w:rPr>
          <w:rtl/>
          <w:lang w:eastAsia="he-IL"/>
        </w:rPr>
      </w:pPr>
    </w:p>
    <w:p w:rsidR="00FE1686" w:rsidRDefault="00FE1686" w:rsidP="006F7A51">
      <w:pPr>
        <w:rPr>
          <w:rtl/>
        </w:rPr>
      </w:pPr>
      <w:bookmarkStart w:id="1836" w:name="_ETM_Q4_209000"/>
      <w:bookmarkStart w:id="1837" w:name="_ETM_Q4_224550"/>
      <w:bookmarkEnd w:id="1836"/>
      <w:bookmarkEnd w:id="1837"/>
      <w:r>
        <w:rPr>
          <w:rtl/>
        </w:rPr>
        <w:t xml:space="preserve">עבודה </w:t>
      </w:r>
      <w:bookmarkStart w:id="1838" w:name="_ETM_Q4_224969"/>
      <w:bookmarkEnd w:id="1838"/>
      <w:r>
        <w:rPr>
          <w:rtl/>
        </w:rPr>
        <w:t>מבורכת</w:t>
      </w:r>
      <w:r>
        <w:rPr>
          <w:rFonts w:hint="cs"/>
          <w:rtl/>
        </w:rPr>
        <w:t>,</w:t>
      </w:r>
      <w:r>
        <w:rPr>
          <w:rtl/>
        </w:rPr>
        <w:t xml:space="preserve"> </w:t>
      </w:r>
      <w:bookmarkStart w:id="1839" w:name="_ETM_Q4_225960"/>
      <w:bookmarkEnd w:id="1839"/>
      <w:r>
        <w:rPr>
          <w:rtl/>
        </w:rPr>
        <w:t xml:space="preserve">כבוד </w:t>
      </w:r>
      <w:bookmarkStart w:id="1840" w:name="_ETM_Q4_226290"/>
      <w:bookmarkEnd w:id="1840"/>
      <w:r>
        <w:rPr>
          <w:rtl/>
        </w:rPr>
        <w:t>השר</w:t>
      </w:r>
      <w:r>
        <w:rPr>
          <w:rFonts w:hint="cs"/>
          <w:rtl/>
        </w:rPr>
        <w:t>.</w:t>
      </w:r>
      <w:r>
        <w:rPr>
          <w:rtl/>
        </w:rPr>
        <w:t xml:space="preserve"> </w:t>
      </w:r>
      <w:bookmarkStart w:id="1841" w:name="_ETM_Q4_226769"/>
      <w:bookmarkEnd w:id="1841"/>
      <w:r>
        <w:rPr>
          <w:rtl/>
        </w:rPr>
        <w:t xml:space="preserve">ראוי </w:t>
      </w:r>
      <w:bookmarkStart w:id="1842" w:name="_ETM_Q4_227190"/>
      <w:bookmarkEnd w:id="1842"/>
      <w:r>
        <w:rPr>
          <w:rtl/>
        </w:rPr>
        <w:t>כ</w:t>
      </w:r>
      <w:r>
        <w:rPr>
          <w:rFonts w:hint="cs"/>
          <w:rtl/>
        </w:rPr>
        <w:t>א</w:t>
      </w:r>
      <w:r>
        <w:rPr>
          <w:rtl/>
        </w:rPr>
        <w:t xml:space="preserve">ן </w:t>
      </w:r>
      <w:bookmarkStart w:id="1843" w:name="_ETM_Q4_227550"/>
      <w:bookmarkStart w:id="1844" w:name="_ETM_Q4_228260"/>
      <w:bookmarkEnd w:id="1843"/>
      <w:bookmarkEnd w:id="1844"/>
      <w:r>
        <w:rPr>
          <w:rtl/>
        </w:rPr>
        <w:t xml:space="preserve">גם </w:t>
      </w:r>
      <w:bookmarkStart w:id="1845" w:name="_ETM_Q4_228530"/>
      <w:bookmarkEnd w:id="1845"/>
      <w:r>
        <w:rPr>
          <w:rFonts w:hint="cs"/>
          <w:rtl/>
        </w:rPr>
        <w:t xml:space="preserve">להזכיר </w:t>
      </w:r>
      <w:r>
        <w:rPr>
          <w:rtl/>
        </w:rPr>
        <w:t xml:space="preserve">את </w:t>
      </w:r>
      <w:bookmarkStart w:id="1846" w:name="_ETM_Q4_228890"/>
      <w:bookmarkEnd w:id="1846"/>
      <w:r>
        <w:rPr>
          <w:rtl/>
        </w:rPr>
        <w:t>עמותת</w:t>
      </w:r>
      <w:bookmarkStart w:id="1847" w:name="_ETM_Q4_229370"/>
      <w:bookmarkEnd w:id="1847"/>
      <w:r>
        <w:rPr>
          <w:rFonts w:hint="cs"/>
          <w:rtl/>
        </w:rPr>
        <w:t xml:space="preserve"> אל-</w:t>
      </w:r>
      <w:proofErr w:type="spellStart"/>
      <w:r>
        <w:rPr>
          <w:rFonts w:hint="cs"/>
          <w:rtl/>
        </w:rPr>
        <w:t>ראזי</w:t>
      </w:r>
      <w:proofErr w:type="spellEnd"/>
      <w:r w:rsidRPr="007A6870">
        <w:rPr>
          <w:rtl/>
        </w:rPr>
        <w:t xml:space="preserve"> 48</w:t>
      </w:r>
      <w:bookmarkStart w:id="1848" w:name="_ETM_Q4_230030"/>
      <w:bookmarkStart w:id="1849" w:name="_ETM_Q4_230929"/>
      <w:bookmarkEnd w:id="1848"/>
      <w:bookmarkEnd w:id="1849"/>
      <w:r>
        <w:rPr>
          <w:rFonts w:hint="cs"/>
          <w:rtl/>
        </w:rPr>
        <w:t xml:space="preserve">, </w:t>
      </w:r>
      <w:r>
        <w:rPr>
          <w:rtl/>
        </w:rPr>
        <w:t xml:space="preserve">שעבדה </w:t>
      </w:r>
      <w:bookmarkStart w:id="1850" w:name="_ETM_Q4_231469"/>
      <w:bookmarkEnd w:id="1850"/>
      <w:r>
        <w:rPr>
          <w:rtl/>
        </w:rPr>
        <w:t>קשות</w:t>
      </w:r>
      <w:r>
        <w:rPr>
          <w:rFonts w:hint="cs"/>
          <w:rtl/>
        </w:rPr>
        <w:t>,</w:t>
      </w:r>
      <w:r>
        <w:rPr>
          <w:rtl/>
        </w:rPr>
        <w:t xml:space="preserve"> </w:t>
      </w:r>
      <w:bookmarkStart w:id="1851" w:name="_ETM_Q4_231949"/>
      <w:bookmarkEnd w:id="1851"/>
      <w:r>
        <w:rPr>
          <w:rtl/>
        </w:rPr>
        <w:t>מה</w:t>
      </w:r>
      <w:bookmarkStart w:id="1852" w:name="_ETM_Q4_232519"/>
      <w:bookmarkEnd w:id="1852"/>
      <w:r>
        <w:rPr>
          <w:rtl/>
        </w:rPr>
        <w:t xml:space="preserve">שעה </w:t>
      </w:r>
      <w:bookmarkStart w:id="1853" w:name="_ETM_Q4_233059"/>
      <w:bookmarkEnd w:id="1853"/>
      <w:r>
        <w:rPr>
          <w:rtl/>
        </w:rPr>
        <w:t xml:space="preserve">הראשונה </w:t>
      </w:r>
      <w:bookmarkStart w:id="1854" w:name="_ETM_Q4_234140"/>
      <w:bookmarkEnd w:id="1854"/>
      <w:r>
        <w:rPr>
          <w:rtl/>
        </w:rPr>
        <w:t xml:space="preserve">במקום </w:t>
      </w:r>
      <w:bookmarkStart w:id="1855" w:name="_ETM_Q4_235429"/>
      <w:bookmarkEnd w:id="1855"/>
      <w:r>
        <w:rPr>
          <w:rtl/>
        </w:rPr>
        <w:t xml:space="preserve">האסון </w:t>
      </w:r>
      <w:bookmarkStart w:id="1856" w:name="_ETM_Q4_236059"/>
      <w:bookmarkEnd w:id="1856"/>
      <w:r>
        <w:rPr>
          <w:rtl/>
        </w:rPr>
        <w:t xml:space="preserve">וגם </w:t>
      </w:r>
      <w:bookmarkStart w:id="1857" w:name="_ETM_Q4_236390"/>
      <w:bookmarkEnd w:id="1857"/>
      <w:r>
        <w:rPr>
          <w:rtl/>
        </w:rPr>
        <w:t xml:space="preserve">משלחת </w:t>
      </w:r>
      <w:bookmarkStart w:id="1858" w:name="_ETM_Q4_237260"/>
      <w:bookmarkEnd w:id="1858"/>
      <w:r>
        <w:rPr>
          <w:rtl/>
        </w:rPr>
        <w:t>רפואית</w:t>
      </w:r>
      <w:r>
        <w:rPr>
          <w:rFonts w:hint="cs"/>
          <w:rtl/>
        </w:rPr>
        <w:t>.</w:t>
      </w:r>
      <w:r>
        <w:rPr>
          <w:rtl/>
        </w:rPr>
        <w:t xml:space="preserve"> </w:t>
      </w:r>
      <w:bookmarkStart w:id="1859" w:name="_ETM_Q4_238819"/>
      <w:bookmarkStart w:id="1860" w:name="_ETM_Q4_240000"/>
      <w:bookmarkStart w:id="1861" w:name="_ETM_Q4_235000"/>
      <w:bookmarkEnd w:id="1859"/>
      <w:bookmarkEnd w:id="1860"/>
      <w:bookmarkEnd w:id="1861"/>
      <w:r>
        <w:rPr>
          <w:rtl/>
        </w:rPr>
        <w:t xml:space="preserve">אני </w:t>
      </w:r>
      <w:bookmarkStart w:id="1862" w:name="_ETM_Q4_239089"/>
      <w:bookmarkEnd w:id="1862"/>
      <w:r>
        <w:rPr>
          <w:rtl/>
        </w:rPr>
        <w:t xml:space="preserve">רוצה </w:t>
      </w:r>
      <w:bookmarkStart w:id="1863" w:name="_ETM_Q4_240319"/>
      <w:bookmarkEnd w:id="1863"/>
      <w:r>
        <w:rPr>
          <w:rtl/>
        </w:rPr>
        <w:t xml:space="preserve">להציע </w:t>
      </w:r>
      <w:bookmarkStart w:id="1864" w:name="_ETM_Q4_241100"/>
      <w:bookmarkEnd w:id="1864"/>
      <w:r>
        <w:rPr>
          <w:rtl/>
        </w:rPr>
        <w:t xml:space="preserve">שוב </w:t>
      </w:r>
      <w:bookmarkStart w:id="1865" w:name="_ETM_Q4_241370"/>
      <w:bookmarkEnd w:id="1865"/>
      <w:r>
        <w:rPr>
          <w:rtl/>
        </w:rPr>
        <w:t xml:space="preserve">פעם </w:t>
      </w:r>
      <w:bookmarkStart w:id="1866" w:name="_ETM_Q4_242410"/>
      <w:bookmarkEnd w:id="1866"/>
      <w:r>
        <w:rPr>
          <w:rtl/>
        </w:rPr>
        <w:t xml:space="preserve">את </w:t>
      </w:r>
      <w:bookmarkStart w:id="1867" w:name="_ETM_Q4_242680"/>
      <w:bookmarkEnd w:id="1867"/>
      <w:r>
        <w:rPr>
          <w:rtl/>
        </w:rPr>
        <w:t xml:space="preserve">ההצעה </w:t>
      </w:r>
      <w:bookmarkStart w:id="1868" w:name="_ETM_Q4_243910"/>
      <w:bookmarkEnd w:id="1868"/>
      <w:r>
        <w:rPr>
          <w:rtl/>
        </w:rPr>
        <w:lastRenderedPageBreak/>
        <w:t xml:space="preserve">ששלחתי </w:t>
      </w:r>
      <w:bookmarkStart w:id="1869" w:name="_ETM_Q4_244510"/>
      <w:bookmarkEnd w:id="1869"/>
      <w:r>
        <w:rPr>
          <w:rtl/>
        </w:rPr>
        <w:t xml:space="preserve">כבר </w:t>
      </w:r>
      <w:bookmarkStart w:id="1870" w:name="_ETM_Q4_244840"/>
      <w:bookmarkEnd w:id="1870"/>
      <w:r>
        <w:rPr>
          <w:rtl/>
        </w:rPr>
        <w:t>מזמן</w:t>
      </w:r>
      <w:r>
        <w:rPr>
          <w:rFonts w:hint="cs"/>
          <w:rtl/>
        </w:rPr>
        <w:t xml:space="preserve"> –</w:t>
      </w:r>
      <w:r>
        <w:rPr>
          <w:rtl/>
        </w:rPr>
        <w:t xml:space="preserve"> </w:t>
      </w:r>
      <w:bookmarkStart w:id="1871" w:name="_ETM_Q4_245740"/>
      <w:bookmarkEnd w:id="1871"/>
      <w:r>
        <w:rPr>
          <w:rtl/>
        </w:rPr>
        <w:t>ו</w:t>
      </w:r>
      <w:bookmarkStart w:id="1872" w:name="_ETM_Q4_246190"/>
      <w:bookmarkStart w:id="1873" w:name="_ETM_Q4_246490"/>
      <w:bookmarkEnd w:id="1872"/>
      <w:bookmarkEnd w:id="1873"/>
      <w:r>
        <w:rPr>
          <w:rtl/>
        </w:rPr>
        <w:t xml:space="preserve">שלחתי </w:t>
      </w:r>
      <w:bookmarkStart w:id="1874" w:name="_ETM_Q4_246940"/>
      <w:bookmarkEnd w:id="1874"/>
      <w:r w:rsidR="006F7A51">
        <w:rPr>
          <w:rFonts w:hint="cs"/>
          <w:rtl/>
        </w:rPr>
        <w:t xml:space="preserve">שוב </w:t>
      </w:r>
      <w:r>
        <w:rPr>
          <w:rtl/>
        </w:rPr>
        <w:t>עכשיו</w:t>
      </w:r>
      <w:r>
        <w:rPr>
          <w:rFonts w:hint="cs"/>
          <w:rtl/>
        </w:rPr>
        <w:t xml:space="preserve"> –</w:t>
      </w:r>
      <w:r>
        <w:rPr>
          <w:rtl/>
        </w:rPr>
        <w:t xml:space="preserve"> </w:t>
      </w:r>
      <w:bookmarkStart w:id="1875" w:name="_ETM_Q4_247420"/>
      <w:bookmarkEnd w:id="1875"/>
      <w:r>
        <w:rPr>
          <w:rtl/>
        </w:rPr>
        <w:t xml:space="preserve">להקמת </w:t>
      </w:r>
      <w:bookmarkStart w:id="1876" w:name="_ETM_Q4_248020"/>
      <w:bookmarkEnd w:id="1876"/>
      <w:r>
        <w:rPr>
          <w:rtl/>
        </w:rPr>
        <w:t xml:space="preserve">קרן </w:t>
      </w:r>
      <w:bookmarkStart w:id="1877" w:name="_ETM_Q4_249360"/>
      <w:bookmarkEnd w:id="1877"/>
      <w:r>
        <w:rPr>
          <w:rtl/>
        </w:rPr>
        <w:t xml:space="preserve">ציבורית </w:t>
      </w:r>
      <w:bookmarkStart w:id="1878" w:name="_ETM_Q4_250659"/>
      <w:bookmarkEnd w:id="1878"/>
      <w:r>
        <w:rPr>
          <w:rtl/>
        </w:rPr>
        <w:t xml:space="preserve">לעזרה </w:t>
      </w:r>
      <w:bookmarkStart w:id="1879" w:name="_ETM_Q4_251500"/>
      <w:bookmarkEnd w:id="1879"/>
      <w:r>
        <w:rPr>
          <w:rtl/>
        </w:rPr>
        <w:t>במקר</w:t>
      </w:r>
      <w:r>
        <w:rPr>
          <w:rFonts w:hint="cs"/>
          <w:rtl/>
        </w:rPr>
        <w:t>י</w:t>
      </w:r>
      <w:r>
        <w:rPr>
          <w:rtl/>
        </w:rPr>
        <w:t xml:space="preserve"> </w:t>
      </w:r>
      <w:bookmarkStart w:id="1880" w:name="_ETM_Q4_252010"/>
      <w:bookmarkEnd w:id="1880"/>
      <w:r>
        <w:rPr>
          <w:rtl/>
        </w:rPr>
        <w:t xml:space="preserve">חירום </w:t>
      </w:r>
      <w:bookmarkStart w:id="1881" w:name="_ETM_Q4_252400"/>
      <w:bookmarkEnd w:id="1881"/>
      <w:r>
        <w:rPr>
          <w:rtl/>
        </w:rPr>
        <w:t xml:space="preserve">לאזרחים </w:t>
      </w:r>
      <w:bookmarkStart w:id="1882" w:name="_ETM_Q4_253030"/>
      <w:bookmarkEnd w:id="1882"/>
      <w:r>
        <w:rPr>
          <w:rtl/>
        </w:rPr>
        <w:t xml:space="preserve">ישראלים </w:t>
      </w:r>
      <w:bookmarkStart w:id="1883" w:name="_ETM_Q4_253720"/>
      <w:bookmarkEnd w:id="1883"/>
      <w:r>
        <w:rPr>
          <w:rtl/>
        </w:rPr>
        <w:t xml:space="preserve">שנתקעים </w:t>
      </w:r>
      <w:bookmarkStart w:id="1884" w:name="_ETM_Q4_254380"/>
      <w:bookmarkEnd w:id="1884"/>
      <w:r>
        <w:rPr>
          <w:rtl/>
        </w:rPr>
        <w:t>בחו"ל</w:t>
      </w:r>
      <w:r>
        <w:rPr>
          <w:rFonts w:hint="cs"/>
          <w:rtl/>
        </w:rPr>
        <w:t>.</w:t>
      </w:r>
      <w:r>
        <w:rPr>
          <w:rtl/>
        </w:rPr>
        <w:t xml:space="preserve"> </w:t>
      </w:r>
      <w:bookmarkStart w:id="1885" w:name="_ETM_Q4_255250"/>
      <w:bookmarkEnd w:id="1885"/>
      <w:r>
        <w:rPr>
          <w:rtl/>
        </w:rPr>
        <w:t xml:space="preserve">אני </w:t>
      </w:r>
      <w:bookmarkStart w:id="1886" w:name="_ETM_Q4_255490"/>
      <w:bookmarkEnd w:id="1886"/>
      <w:r>
        <w:rPr>
          <w:rtl/>
        </w:rPr>
        <w:t xml:space="preserve">מבקשת </w:t>
      </w:r>
      <w:bookmarkStart w:id="1887" w:name="_ETM_Q4_256120"/>
      <w:bookmarkEnd w:id="1887"/>
      <w:r>
        <w:rPr>
          <w:rtl/>
        </w:rPr>
        <w:t xml:space="preserve">מכבודך </w:t>
      </w:r>
      <w:bookmarkStart w:id="1888" w:name="_ETM_Q4_257200"/>
      <w:bookmarkEnd w:id="1888"/>
      <w:r>
        <w:rPr>
          <w:rtl/>
        </w:rPr>
        <w:t xml:space="preserve">שתבחן </w:t>
      </w:r>
      <w:bookmarkStart w:id="1889" w:name="_ETM_Q4_257740"/>
      <w:bookmarkEnd w:id="1889"/>
      <w:r>
        <w:rPr>
          <w:rtl/>
        </w:rPr>
        <w:t xml:space="preserve">את </w:t>
      </w:r>
      <w:bookmarkStart w:id="1890" w:name="_ETM_Q4_257860"/>
      <w:bookmarkEnd w:id="1890"/>
      <w:r>
        <w:rPr>
          <w:rtl/>
        </w:rPr>
        <w:t xml:space="preserve">הבקשה </w:t>
      </w:r>
      <w:bookmarkStart w:id="1891" w:name="_ETM_Q4_258400"/>
      <w:bookmarkEnd w:id="1891"/>
      <w:r>
        <w:rPr>
          <w:rtl/>
        </w:rPr>
        <w:t xml:space="preserve">הזאת </w:t>
      </w:r>
      <w:bookmarkStart w:id="1892" w:name="_ETM_Q4_258729"/>
      <w:bookmarkEnd w:id="1892"/>
      <w:r>
        <w:rPr>
          <w:rtl/>
        </w:rPr>
        <w:t xml:space="preserve">בכובד </w:t>
      </w:r>
      <w:bookmarkStart w:id="1893" w:name="_ETM_Q4_259240"/>
      <w:bookmarkEnd w:id="1893"/>
      <w:r>
        <w:rPr>
          <w:rtl/>
        </w:rPr>
        <w:t>ראש</w:t>
      </w:r>
      <w:r>
        <w:rPr>
          <w:rFonts w:hint="cs"/>
          <w:rtl/>
        </w:rPr>
        <w:t>.</w:t>
      </w:r>
      <w:r>
        <w:rPr>
          <w:rtl/>
        </w:rPr>
        <w:t xml:space="preserve"> </w:t>
      </w:r>
      <w:bookmarkStart w:id="1894" w:name="_ETM_Q4_259930"/>
      <w:bookmarkEnd w:id="1894"/>
      <w:r>
        <w:rPr>
          <w:rtl/>
        </w:rPr>
        <w:t xml:space="preserve">זה </w:t>
      </w:r>
      <w:bookmarkStart w:id="1895" w:name="_ETM_Q4_260229"/>
      <w:bookmarkEnd w:id="1895"/>
      <w:r>
        <w:rPr>
          <w:rtl/>
        </w:rPr>
        <w:t xml:space="preserve">דבר </w:t>
      </w:r>
      <w:bookmarkStart w:id="1896" w:name="_ETM_Q4_260590"/>
      <w:bookmarkEnd w:id="1896"/>
      <w:r>
        <w:rPr>
          <w:rtl/>
        </w:rPr>
        <w:t>ש</w:t>
      </w:r>
      <w:bookmarkStart w:id="1897" w:name="_ETM_Q4_261369"/>
      <w:bookmarkEnd w:id="1897"/>
      <w:r>
        <w:rPr>
          <w:rtl/>
        </w:rPr>
        <w:t>נחוץ</w:t>
      </w:r>
      <w:r>
        <w:rPr>
          <w:rFonts w:hint="cs"/>
          <w:rtl/>
        </w:rPr>
        <w:t>,</w:t>
      </w:r>
      <w:r>
        <w:rPr>
          <w:rtl/>
        </w:rPr>
        <w:t xml:space="preserve"> </w:t>
      </w:r>
      <w:bookmarkStart w:id="1898" w:name="_ETM_Q4_262060"/>
      <w:bookmarkEnd w:id="1898"/>
      <w:r>
        <w:rPr>
          <w:rtl/>
        </w:rPr>
        <w:t>ראוי</w:t>
      </w:r>
      <w:r>
        <w:rPr>
          <w:rFonts w:hint="cs"/>
          <w:rtl/>
        </w:rPr>
        <w:t>,</w:t>
      </w:r>
      <w:r>
        <w:rPr>
          <w:rtl/>
        </w:rPr>
        <w:t xml:space="preserve"> </w:t>
      </w:r>
      <w:bookmarkStart w:id="1899" w:name="_ETM_Q4_262540"/>
      <w:bookmarkEnd w:id="1899"/>
      <w:r>
        <w:rPr>
          <w:rtl/>
        </w:rPr>
        <w:t xml:space="preserve">ויש </w:t>
      </w:r>
      <w:bookmarkStart w:id="1900" w:name="_ETM_Q4_262869"/>
      <w:bookmarkEnd w:id="1900"/>
      <w:r>
        <w:rPr>
          <w:rtl/>
        </w:rPr>
        <w:t xml:space="preserve">בו </w:t>
      </w:r>
      <w:bookmarkStart w:id="1901" w:name="_ETM_Q4_263050"/>
      <w:bookmarkEnd w:id="1901"/>
      <w:r>
        <w:rPr>
          <w:rtl/>
        </w:rPr>
        <w:t xml:space="preserve">צורך </w:t>
      </w:r>
      <w:bookmarkStart w:id="1902" w:name="_ETM_Q4_263800"/>
      <w:bookmarkEnd w:id="1902"/>
      <w:r>
        <w:rPr>
          <w:rtl/>
        </w:rPr>
        <w:t>גדול</w:t>
      </w:r>
      <w:r>
        <w:rPr>
          <w:rFonts w:hint="cs"/>
          <w:rtl/>
        </w:rPr>
        <w:t>.</w:t>
      </w:r>
      <w:r>
        <w:rPr>
          <w:rtl/>
        </w:rPr>
        <w:t xml:space="preserve"> </w:t>
      </w:r>
      <w:bookmarkStart w:id="1903" w:name="_ETM_Q4_264369"/>
      <w:bookmarkEnd w:id="1903"/>
      <w:r>
        <w:rPr>
          <w:rtl/>
        </w:rPr>
        <w:t xml:space="preserve">כל </w:t>
      </w:r>
      <w:bookmarkStart w:id="1904" w:name="_ETM_Q4_264610"/>
      <w:bookmarkEnd w:id="1904"/>
      <w:r>
        <w:rPr>
          <w:rtl/>
        </w:rPr>
        <w:t xml:space="preserve">פעם </w:t>
      </w:r>
      <w:bookmarkStart w:id="1905" w:name="_ETM_Q4_265000"/>
      <w:bookmarkEnd w:id="1905"/>
      <w:r>
        <w:rPr>
          <w:rtl/>
        </w:rPr>
        <w:t xml:space="preserve">אנחנו </w:t>
      </w:r>
      <w:bookmarkStart w:id="1906" w:name="_ETM_Q4_266500"/>
      <w:bookmarkEnd w:id="1906"/>
      <w:r>
        <w:rPr>
          <w:rtl/>
        </w:rPr>
        <w:t xml:space="preserve">נתקלים </w:t>
      </w:r>
      <w:bookmarkStart w:id="1907" w:name="_ETM_Q4_267220"/>
      <w:bookmarkStart w:id="1908" w:name="_ETM_Q4_267369"/>
      <w:bookmarkEnd w:id="1907"/>
      <w:bookmarkEnd w:id="1908"/>
      <w:r w:rsidR="006F7A51">
        <w:rPr>
          <w:rFonts w:hint="cs"/>
          <w:rtl/>
        </w:rPr>
        <w:t>ב</w:t>
      </w:r>
      <w:r>
        <w:rPr>
          <w:rtl/>
        </w:rPr>
        <w:t xml:space="preserve">אזרח </w:t>
      </w:r>
      <w:bookmarkStart w:id="1909" w:name="_ETM_Q4_267729"/>
      <w:bookmarkEnd w:id="1909"/>
      <w:r>
        <w:rPr>
          <w:rtl/>
        </w:rPr>
        <w:t>מסוים</w:t>
      </w:r>
      <w:bookmarkStart w:id="1910" w:name="_ETM_Q4_268150"/>
      <w:bookmarkEnd w:id="1910"/>
      <w:r>
        <w:rPr>
          <w:rFonts w:hint="cs"/>
          <w:rtl/>
        </w:rPr>
        <w:t xml:space="preserve"> </w:t>
      </w:r>
      <w:r>
        <w:rPr>
          <w:rtl/>
        </w:rPr>
        <w:t>–</w:t>
      </w:r>
      <w:r>
        <w:rPr>
          <w:rFonts w:hint="cs"/>
          <w:rtl/>
        </w:rPr>
        <w:t xml:space="preserve"> </w:t>
      </w:r>
      <w:r>
        <w:rPr>
          <w:rtl/>
        </w:rPr>
        <w:t xml:space="preserve">ולא </w:t>
      </w:r>
      <w:bookmarkStart w:id="1911" w:name="_ETM_Q4_268330"/>
      <w:bookmarkEnd w:id="1911"/>
      <w:r>
        <w:rPr>
          <w:rtl/>
        </w:rPr>
        <w:t>חייב</w:t>
      </w:r>
      <w:r>
        <w:rPr>
          <w:rFonts w:hint="cs"/>
          <w:rtl/>
        </w:rPr>
        <w:t xml:space="preserve"> להיות אסון</w:t>
      </w:r>
      <w:bookmarkStart w:id="1912" w:name="_ETM_Q4_268690"/>
      <w:bookmarkEnd w:id="1912"/>
      <w:r>
        <w:rPr>
          <w:rtl/>
        </w:rPr>
        <w:t xml:space="preserve"> </w:t>
      </w:r>
      <w:bookmarkStart w:id="1913" w:name="_ETM_Q4_268990"/>
      <w:bookmarkEnd w:id="1913"/>
      <w:r>
        <w:rPr>
          <w:rtl/>
        </w:rPr>
        <w:t xml:space="preserve">כזה </w:t>
      </w:r>
      <w:bookmarkStart w:id="1914" w:name="_ETM_Q4_269350"/>
      <w:bookmarkEnd w:id="1914"/>
      <w:r>
        <w:rPr>
          <w:rtl/>
        </w:rPr>
        <w:t>גדול</w:t>
      </w:r>
      <w:r>
        <w:rPr>
          <w:rFonts w:hint="cs"/>
          <w:rtl/>
        </w:rPr>
        <w:t>;</w:t>
      </w:r>
      <w:r>
        <w:rPr>
          <w:rtl/>
        </w:rPr>
        <w:t xml:space="preserve"> </w:t>
      </w:r>
      <w:bookmarkStart w:id="1915" w:name="_ETM_Q4_270069"/>
      <w:bookmarkStart w:id="1916" w:name="_ETM_Q4_270400"/>
      <w:bookmarkEnd w:id="1915"/>
      <w:bookmarkEnd w:id="1916"/>
      <w:r>
        <w:rPr>
          <w:rtl/>
        </w:rPr>
        <w:t>לפעמים</w:t>
      </w:r>
      <w:r w:rsidR="006F7A51">
        <w:rPr>
          <w:rFonts w:hint="cs"/>
          <w:rtl/>
        </w:rPr>
        <w:t xml:space="preserve"> זה</w:t>
      </w:r>
      <w:r>
        <w:rPr>
          <w:rtl/>
        </w:rPr>
        <w:t xml:space="preserve"> </w:t>
      </w:r>
      <w:bookmarkStart w:id="1917" w:name="_ETM_Q4_271119"/>
      <w:bookmarkEnd w:id="1917"/>
      <w:r>
        <w:rPr>
          <w:rtl/>
        </w:rPr>
        <w:t xml:space="preserve">אסון </w:t>
      </w:r>
      <w:bookmarkStart w:id="1918" w:name="_ETM_Q4_271600"/>
      <w:bookmarkEnd w:id="1918"/>
      <w:r>
        <w:rPr>
          <w:rtl/>
        </w:rPr>
        <w:t>פרטני</w:t>
      </w:r>
      <w:r>
        <w:rPr>
          <w:rFonts w:hint="cs"/>
          <w:rtl/>
        </w:rPr>
        <w:t>.</w:t>
      </w:r>
      <w:r>
        <w:rPr>
          <w:rtl/>
        </w:rPr>
        <w:t xml:space="preserve"> </w:t>
      </w:r>
      <w:bookmarkStart w:id="1919" w:name="_ETM_Q4_272590"/>
      <w:bookmarkEnd w:id="1919"/>
      <w:r>
        <w:rPr>
          <w:rtl/>
        </w:rPr>
        <w:t>הבן</w:t>
      </w:r>
      <w:r>
        <w:rPr>
          <w:rFonts w:hint="cs"/>
          <w:rtl/>
        </w:rPr>
        <w:t xml:space="preserve"> </w:t>
      </w:r>
      <w:r>
        <w:rPr>
          <w:rtl/>
        </w:rPr>
        <w:t xml:space="preserve">אדם </w:t>
      </w:r>
      <w:bookmarkStart w:id="1920" w:name="_ETM_Q4_273130"/>
      <w:bookmarkEnd w:id="1920"/>
      <w:r>
        <w:rPr>
          <w:rtl/>
        </w:rPr>
        <w:t>הבודד</w:t>
      </w:r>
      <w:r w:rsidR="006F7A51">
        <w:rPr>
          <w:rFonts w:hint="cs"/>
          <w:rtl/>
        </w:rPr>
        <w:t xml:space="preserve">, אין </w:t>
      </w:r>
      <w:r>
        <w:rPr>
          <w:rtl/>
        </w:rPr>
        <w:t xml:space="preserve">לו </w:t>
      </w:r>
      <w:bookmarkStart w:id="1921" w:name="_ETM_Q4_274540"/>
      <w:bookmarkEnd w:id="1921"/>
      <w:r>
        <w:rPr>
          <w:rtl/>
        </w:rPr>
        <w:t xml:space="preserve">מסגרת </w:t>
      </w:r>
      <w:bookmarkStart w:id="1922" w:name="_ETM_Q4_275229"/>
      <w:bookmarkEnd w:id="1922"/>
      <w:r>
        <w:rPr>
          <w:rtl/>
        </w:rPr>
        <w:t>ותמיכה</w:t>
      </w:r>
      <w:r>
        <w:rPr>
          <w:rFonts w:hint="cs"/>
          <w:rtl/>
        </w:rPr>
        <w:t>.</w:t>
      </w:r>
      <w:r>
        <w:rPr>
          <w:rtl/>
        </w:rPr>
        <w:t xml:space="preserve"> </w:t>
      </w:r>
      <w:bookmarkStart w:id="1923" w:name="_ETM_Q4_276170"/>
      <w:bookmarkEnd w:id="1923"/>
      <w:r>
        <w:rPr>
          <w:rtl/>
        </w:rPr>
        <w:t xml:space="preserve">לכן </w:t>
      </w:r>
      <w:bookmarkStart w:id="1924" w:name="_ETM_Q4_277040"/>
      <w:bookmarkEnd w:id="1924"/>
      <w:r>
        <w:rPr>
          <w:rFonts w:hint="cs"/>
          <w:rtl/>
        </w:rPr>
        <w:t>חשוב ש</w:t>
      </w:r>
      <w:r>
        <w:rPr>
          <w:rtl/>
        </w:rPr>
        <w:t>המדינה</w:t>
      </w:r>
      <w:bookmarkStart w:id="1925" w:name="_ETM_Q4_277490"/>
      <w:bookmarkStart w:id="1926" w:name="_ETM_Q4_278119"/>
      <w:bookmarkStart w:id="1927" w:name="_ETM_Q4_278390"/>
      <w:bookmarkEnd w:id="1925"/>
      <w:bookmarkEnd w:id="1926"/>
      <w:bookmarkEnd w:id="1927"/>
      <w:r>
        <w:rPr>
          <w:rFonts w:hint="cs"/>
          <w:rtl/>
        </w:rPr>
        <w:t xml:space="preserve"> </w:t>
      </w:r>
      <w:r>
        <w:rPr>
          <w:rtl/>
        </w:rPr>
        <w:t xml:space="preserve">תיתן </w:t>
      </w:r>
      <w:bookmarkStart w:id="1928" w:name="_ETM_Q4_278720"/>
      <w:bookmarkEnd w:id="1928"/>
      <w:r>
        <w:rPr>
          <w:rtl/>
        </w:rPr>
        <w:t xml:space="preserve">את </w:t>
      </w:r>
      <w:bookmarkStart w:id="1929" w:name="_ETM_Q4_278840"/>
      <w:bookmarkEnd w:id="1929"/>
      <w:r>
        <w:rPr>
          <w:rtl/>
        </w:rPr>
        <w:t>המענה</w:t>
      </w:r>
      <w:r>
        <w:rPr>
          <w:rFonts w:hint="cs"/>
          <w:rtl/>
        </w:rPr>
        <w:t xml:space="preserve"> הזה.</w:t>
      </w:r>
    </w:p>
    <w:p w:rsidR="00FE1686" w:rsidRDefault="00FE1686" w:rsidP="00976962">
      <w:pPr>
        <w:rPr>
          <w:rtl/>
        </w:rPr>
      </w:pPr>
    </w:p>
    <w:p w:rsidR="00FE1686" w:rsidRDefault="00FE1686" w:rsidP="00976962">
      <w:pPr>
        <w:pStyle w:val="af7"/>
        <w:keepNext/>
        <w:rPr>
          <w:rtl/>
        </w:rPr>
      </w:pPr>
      <w:bookmarkStart w:id="1930" w:name="ET_yor_6423_3"/>
      <w:r w:rsidRPr="0093683D">
        <w:rPr>
          <w:rStyle w:val="TagStyle"/>
          <w:rtl/>
        </w:rPr>
        <w:t xml:space="preserve"> &lt;&lt; יור &gt;&gt; </w:t>
      </w:r>
      <w:r>
        <w:rPr>
          <w:rtl/>
        </w:rPr>
        <w:t>היו"ר אמיר אוחנה:</w:t>
      </w:r>
      <w:r w:rsidRPr="0093683D">
        <w:rPr>
          <w:rStyle w:val="TagStyle"/>
          <w:rtl/>
        </w:rPr>
        <w:t xml:space="preserve"> &lt;&lt; יור &gt;&gt;</w:t>
      </w:r>
      <w:r>
        <w:rPr>
          <w:rtl/>
        </w:rPr>
        <w:t xml:space="preserve">  </w:t>
      </w:r>
      <w:bookmarkEnd w:id="1930"/>
    </w:p>
    <w:p w:rsidR="00FE1686" w:rsidRDefault="00FE1686" w:rsidP="003A019F">
      <w:pPr>
        <w:rPr>
          <w:rtl/>
        </w:rPr>
      </w:pPr>
    </w:p>
    <w:p w:rsidR="00FE1686" w:rsidRDefault="00FE1686" w:rsidP="00976962">
      <w:pPr>
        <w:rPr>
          <w:rtl/>
        </w:rPr>
      </w:pPr>
      <w:bookmarkStart w:id="1931" w:name="_ETM_Q4_275000"/>
      <w:bookmarkStart w:id="1932" w:name="_ETM_Q4_279319"/>
      <w:bookmarkEnd w:id="1931"/>
      <w:bookmarkEnd w:id="1932"/>
      <w:r>
        <w:rPr>
          <w:rtl/>
        </w:rPr>
        <w:t>תודה</w:t>
      </w:r>
      <w:bookmarkStart w:id="1933" w:name="_ETM_Q4_279619"/>
      <w:bookmarkEnd w:id="1933"/>
      <w:r>
        <w:rPr>
          <w:rFonts w:hint="cs"/>
          <w:rtl/>
        </w:rPr>
        <w:t xml:space="preserve">. </w:t>
      </w:r>
      <w:r>
        <w:rPr>
          <w:rtl/>
        </w:rPr>
        <w:t xml:space="preserve">יש </w:t>
      </w:r>
      <w:bookmarkStart w:id="1934" w:name="_ETM_Q4_279770"/>
      <w:bookmarkEnd w:id="1934"/>
      <w:r>
        <w:rPr>
          <w:rtl/>
        </w:rPr>
        <w:t xml:space="preserve">גם </w:t>
      </w:r>
      <w:bookmarkStart w:id="1935" w:name="_ETM_Q4_279950"/>
      <w:bookmarkEnd w:id="1935"/>
      <w:r>
        <w:rPr>
          <w:rtl/>
        </w:rPr>
        <w:t xml:space="preserve">שאלה </w:t>
      </w:r>
      <w:bookmarkStart w:id="1936" w:name="_ETM_Q4_280220"/>
      <w:bookmarkEnd w:id="1936"/>
      <w:r>
        <w:rPr>
          <w:rtl/>
        </w:rPr>
        <w:t xml:space="preserve">נוספת </w:t>
      </w:r>
      <w:bookmarkStart w:id="1937" w:name="_ETM_Q4_280610"/>
      <w:bookmarkEnd w:id="1937"/>
      <w:r>
        <w:rPr>
          <w:rtl/>
        </w:rPr>
        <w:t xml:space="preserve">לחבר </w:t>
      </w:r>
      <w:bookmarkStart w:id="1938" w:name="_ETM_Q4_280939"/>
      <w:bookmarkEnd w:id="1938"/>
      <w:r>
        <w:rPr>
          <w:rtl/>
        </w:rPr>
        <w:t xml:space="preserve">הכנסת </w:t>
      </w:r>
      <w:bookmarkStart w:id="1939" w:name="_ETM_Q4_281209"/>
      <w:bookmarkEnd w:id="1939"/>
      <w:r>
        <w:rPr>
          <w:rtl/>
        </w:rPr>
        <w:t xml:space="preserve">יוראי </w:t>
      </w:r>
      <w:bookmarkStart w:id="1940" w:name="_ETM_Q4_281509"/>
      <w:bookmarkEnd w:id="1940"/>
      <w:r>
        <w:rPr>
          <w:rtl/>
        </w:rPr>
        <w:t xml:space="preserve">להב </w:t>
      </w:r>
      <w:bookmarkStart w:id="1941" w:name="_ETM_Q4_281720"/>
      <w:bookmarkEnd w:id="1941"/>
      <w:r>
        <w:rPr>
          <w:rtl/>
        </w:rPr>
        <w:t>הרצנו</w:t>
      </w:r>
      <w:r>
        <w:rPr>
          <w:rFonts w:hint="cs"/>
          <w:rtl/>
        </w:rPr>
        <w:t>.</w:t>
      </w:r>
      <w:r>
        <w:rPr>
          <w:rtl/>
        </w:rPr>
        <w:t xml:space="preserve"> </w:t>
      </w:r>
      <w:bookmarkStart w:id="1942" w:name="_ETM_Q4_282170"/>
      <w:bookmarkEnd w:id="1942"/>
      <w:r>
        <w:rPr>
          <w:rtl/>
        </w:rPr>
        <w:t xml:space="preserve">אני </w:t>
      </w:r>
      <w:bookmarkStart w:id="1943" w:name="_ETM_Q4_282290"/>
      <w:bookmarkEnd w:id="1943"/>
      <w:r>
        <w:rPr>
          <w:rtl/>
        </w:rPr>
        <w:t xml:space="preserve">מציע </w:t>
      </w:r>
      <w:bookmarkStart w:id="1944" w:name="_ETM_Q4_282619"/>
      <w:bookmarkEnd w:id="1944"/>
      <w:r>
        <w:rPr>
          <w:rtl/>
        </w:rPr>
        <w:t xml:space="preserve">שהשר </w:t>
      </w:r>
      <w:bookmarkStart w:id="1945" w:name="_ETM_Q4_282979"/>
      <w:bookmarkEnd w:id="1945"/>
      <w:r>
        <w:rPr>
          <w:rtl/>
        </w:rPr>
        <w:t xml:space="preserve">ישיב </w:t>
      </w:r>
      <w:bookmarkStart w:id="1946" w:name="_ETM_Q4_283250"/>
      <w:bookmarkEnd w:id="1946"/>
      <w:r>
        <w:rPr>
          <w:rtl/>
        </w:rPr>
        <w:t xml:space="preserve">במרוכז </w:t>
      </w:r>
      <w:bookmarkStart w:id="1947" w:name="_ETM_Q4_283819"/>
      <w:bookmarkEnd w:id="1947"/>
      <w:r>
        <w:rPr>
          <w:rtl/>
        </w:rPr>
        <w:t>על</w:t>
      </w:r>
      <w:bookmarkStart w:id="1948" w:name="_ETM_Q4_280000"/>
      <w:bookmarkEnd w:id="1948"/>
      <w:r>
        <w:rPr>
          <w:rFonts w:hint="cs"/>
          <w:rtl/>
        </w:rPr>
        <w:t xml:space="preserve"> שתיהן.</w:t>
      </w:r>
      <w:bookmarkStart w:id="1949" w:name="_ETM_Q4_284000"/>
      <w:bookmarkStart w:id="1950" w:name="_ETM_Q4_283909"/>
      <w:bookmarkEnd w:id="1949"/>
      <w:bookmarkEnd w:id="1950"/>
      <w:r>
        <w:rPr>
          <w:rtl/>
        </w:rPr>
        <w:t xml:space="preserve"> </w:t>
      </w:r>
      <w:bookmarkStart w:id="1951" w:name="_ETM_Q4_284479"/>
      <w:bookmarkEnd w:id="1951"/>
    </w:p>
    <w:p w:rsidR="00FE1686" w:rsidRDefault="00FE1686" w:rsidP="00976962">
      <w:pPr>
        <w:rPr>
          <w:rtl/>
          <w:lang w:eastAsia="he-IL"/>
        </w:rPr>
      </w:pPr>
    </w:p>
    <w:p w:rsidR="00FE1686" w:rsidRDefault="00FE1686" w:rsidP="00976962">
      <w:pPr>
        <w:pStyle w:val="a4"/>
        <w:keepNext/>
        <w:rPr>
          <w:rtl/>
        </w:rPr>
      </w:pPr>
      <w:bookmarkStart w:id="1952" w:name="ET_speaker_5787_7"/>
      <w:r w:rsidRPr="0093683D">
        <w:rPr>
          <w:rStyle w:val="TagStyle"/>
          <w:rtl/>
        </w:rPr>
        <w:t xml:space="preserve">&lt;&lt; דובר &gt;&gt; </w:t>
      </w:r>
      <w:bookmarkStart w:id="1953" w:name="_Toc127384369"/>
      <w:bookmarkStart w:id="1954" w:name="_Toc127387461"/>
      <w:bookmarkStart w:id="1955" w:name="_Toc127431867"/>
      <w:bookmarkStart w:id="1956" w:name="_Toc135565358"/>
      <w:r>
        <w:rPr>
          <w:rtl/>
        </w:rPr>
        <w:t>יוראי להב הרצנו (יש עתיד):</w:t>
      </w:r>
      <w:bookmarkEnd w:id="1953"/>
      <w:bookmarkEnd w:id="1954"/>
      <w:bookmarkEnd w:id="1955"/>
      <w:bookmarkEnd w:id="1956"/>
      <w:r w:rsidRPr="0093683D">
        <w:rPr>
          <w:rStyle w:val="TagStyle"/>
          <w:rtl/>
        </w:rPr>
        <w:t xml:space="preserve"> &lt;&lt; דובר &gt;&gt;</w:t>
      </w:r>
      <w:r>
        <w:rPr>
          <w:rtl/>
        </w:rPr>
        <w:t xml:space="preserve">  </w:t>
      </w:r>
      <w:bookmarkEnd w:id="1952"/>
    </w:p>
    <w:p w:rsidR="00FE1686" w:rsidRDefault="00FE1686" w:rsidP="003A019F">
      <w:pPr>
        <w:rPr>
          <w:rtl/>
        </w:rPr>
      </w:pPr>
    </w:p>
    <w:p w:rsidR="00FE1686" w:rsidRDefault="00FE1686" w:rsidP="006F7A51">
      <w:pPr>
        <w:rPr>
          <w:rtl/>
        </w:rPr>
      </w:pPr>
      <w:bookmarkStart w:id="1957" w:name="_ETM_Q4_285790"/>
      <w:bookmarkEnd w:id="1957"/>
      <w:r>
        <w:rPr>
          <w:rtl/>
        </w:rPr>
        <w:t xml:space="preserve">תודה </w:t>
      </w:r>
      <w:bookmarkStart w:id="1958" w:name="_ETM_Q4_286060"/>
      <w:bookmarkEnd w:id="1958"/>
      <w:r>
        <w:rPr>
          <w:rtl/>
        </w:rPr>
        <w:t>רבה</w:t>
      </w:r>
      <w:r>
        <w:rPr>
          <w:rFonts w:hint="cs"/>
          <w:rtl/>
        </w:rPr>
        <w:t>,</w:t>
      </w:r>
      <w:r>
        <w:rPr>
          <w:rtl/>
        </w:rPr>
        <w:t xml:space="preserve"> </w:t>
      </w:r>
      <w:bookmarkStart w:id="1959" w:name="_ETM_Q4_286300"/>
      <w:bookmarkEnd w:id="1959"/>
      <w:r>
        <w:rPr>
          <w:rtl/>
        </w:rPr>
        <w:t xml:space="preserve">אדוני </w:t>
      </w:r>
      <w:bookmarkStart w:id="1960" w:name="_ETM_Q4_286569"/>
      <w:bookmarkEnd w:id="1960"/>
      <w:r>
        <w:rPr>
          <w:rtl/>
        </w:rPr>
        <w:t>היושב-ראש</w:t>
      </w:r>
      <w:r>
        <w:rPr>
          <w:rFonts w:hint="cs"/>
          <w:rtl/>
        </w:rPr>
        <w:t>.</w:t>
      </w:r>
      <w:r>
        <w:rPr>
          <w:rtl/>
        </w:rPr>
        <w:t xml:space="preserve"> </w:t>
      </w:r>
      <w:bookmarkStart w:id="1961" w:name="_ETM_Q4_287200"/>
      <w:bookmarkEnd w:id="1961"/>
      <w:r>
        <w:rPr>
          <w:rtl/>
        </w:rPr>
        <w:t xml:space="preserve">לפני </w:t>
      </w:r>
      <w:bookmarkStart w:id="1962" w:name="_ETM_Q4_287440"/>
      <w:bookmarkEnd w:id="1962"/>
      <w:r>
        <w:rPr>
          <w:rtl/>
        </w:rPr>
        <w:t xml:space="preserve">שאני </w:t>
      </w:r>
      <w:bookmarkStart w:id="1963" w:name="_ETM_Q4_287710"/>
      <w:bookmarkEnd w:id="1963"/>
      <w:r>
        <w:rPr>
          <w:rtl/>
        </w:rPr>
        <w:t xml:space="preserve">אשאל </w:t>
      </w:r>
      <w:bookmarkStart w:id="1964" w:name="_ETM_Q4_287979"/>
      <w:bookmarkEnd w:id="1964"/>
      <w:r>
        <w:rPr>
          <w:rtl/>
        </w:rPr>
        <w:t xml:space="preserve">את </w:t>
      </w:r>
      <w:bookmarkStart w:id="1965" w:name="_ETM_Q4_288040"/>
      <w:bookmarkEnd w:id="1965"/>
      <w:r>
        <w:rPr>
          <w:rtl/>
        </w:rPr>
        <w:t xml:space="preserve">השאלה </w:t>
      </w:r>
      <w:bookmarkStart w:id="1966" w:name="_ETM_Q4_288700"/>
      <w:bookmarkEnd w:id="1966"/>
      <w:r>
        <w:rPr>
          <w:rtl/>
        </w:rPr>
        <w:t>לשר</w:t>
      </w:r>
      <w:bookmarkStart w:id="1967" w:name="_ETM_Q4_289270"/>
      <w:bookmarkStart w:id="1968" w:name="_ETM_Q4_289570"/>
      <w:bookmarkEnd w:id="1967"/>
      <w:bookmarkEnd w:id="1968"/>
      <w:r>
        <w:rPr>
          <w:rFonts w:hint="cs"/>
          <w:rtl/>
        </w:rPr>
        <w:t xml:space="preserve"> </w:t>
      </w:r>
      <w:r>
        <w:rPr>
          <w:rtl/>
        </w:rPr>
        <w:t>כהן</w:t>
      </w:r>
      <w:r>
        <w:rPr>
          <w:rFonts w:hint="cs"/>
          <w:rtl/>
        </w:rPr>
        <w:t>,</w:t>
      </w:r>
      <w:r>
        <w:rPr>
          <w:rtl/>
        </w:rPr>
        <w:t xml:space="preserve"> </w:t>
      </w:r>
      <w:bookmarkStart w:id="1969" w:name="_ETM_Q4_290020"/>
      <w:bookmarkEnd w:id="1969"/>
      <w:r>
        <w:rPr>
          <w:rtl/>
        </w:rPr>
        <w:t xml:space="preserve">אני </w:t>
      </w:r>
      <w:bookmarkStart w:id="1970" w:name="_ETM_Q4_290170"/>
      <w:bookmarkEnd w:id="1970"/>
      <w:r>
        <w:rPr>
          <w:rtl/>
        </w:rPr>
        <w:t xml:space="preserve">מוכרח </w:t>
      </w:r>
      <w:bookmarkStart w:id="1971" w:name="_ETM_Q4_290470"/>
      <w:bookmarkEnd w:id="1971"/>
      <w:r>
        <w:rPr>
          <w:rtl/>
        </w:rPr>
        <w:t xml:space="preserve">לומר </w:t>
      </w:r>
      <w:bookmarkStart w:id="1972" w:name="_ETM_Q4_290770"/>
      <w:bookmarkEnd w:id="1972"/>
      <w:r>
        <w:rPr>
          <w:rtl/>
        </w:rPr>
        <w:t>לך</w:t>
      </w:r>
      <w:r>
        <w:rPr>
          <w:rFonts w:hint="cs"/>
          <w:rtl/>
        </w:rPr>
        <w:t>,</w:t>
      </w:r>
      <w:r>
        <w:rPr>
          <w:rtl/>
        </w:rPr>
        <w:t xml:space="preserve"> </w:t>
      </w:r>
      <w:bookmarkStart w:id="1973" w:name="_ETM_Q4_291100"/>
      <w:bookmarkEnd w:id="1973"/>
      <w:r>
        <w:rPr>
          <w:rtl/>
        </w:rPr>
        <w:t xml:space="preserve">בהמשך </w:t>
      </w:r>
      <w:bookmarkStart w:id="1974" w:name="_ETM_Q4_291490"/>
      <w:bookmarkEnd w:id="1974"/>
      <w:r>
        <w:rPr>
          <w:rtl/>
        </w:rPr>
        <w:t xml:space="preserve">לדברים </w:t>
      </w:r>
      <w:bookmarkStart w:id="1975" w:name="_ETM_Q4_291850"/>
      <w:bookmarkEnd w:id="1975"/>
      <w:r>
        <w:rPr>
          <w:rtl/>
        </w:rPr>
        <w:t xml:space="preserve">של </w:t>
      </w:r>
      <w:bookmarkStart w:id="1976" w:name="_ETM_Q4_292180"/>
      <w:bookmarkEnd w:id="1976"/>
      <w:r>
        <w:rPr>
          <w:rtl/>
        </w:rPr>
        <w:t xml:space="preserve">שר </w:t>
      </w:r>
      <w:bookmarkStart w:id="1977" w:name="_ETM_Q4_292390"/>
      <w:bookmarkEnd w:id="1977"/>
      <w:r>
        <w:rPr>
          <w:rtl/>
        </w:rPr>
        <w:t>החינוך</w:t>
      </w:r>
      <w:r>
        <w:rPr>
          <w:rFonts w:hint="cs"/>
          <w:rtl/>
        </w:rPr>
        <w:t>,</w:t>
      </w:r>
      <w:r>
        <w:rPr>
          <w:rtl/>
        </w:rPr>
        <w:t xml:space="preserve"> </w:t>
      </w:r>
      <w:bookmarkStart w:id="1978" w:name="_ETM_Q4_293299"/>
      <w:bookmarkEnd w:id="1978"/>
      <w:r>
        <w:rPr>
          <w:rtl/>
        </w:rPr>
        <w:t>ש</w:t>
      </w:r>
      <w:bookmarkStart w:id="1979" w:name="_ETM_Q4_293930"/>
      <w:bookmarkEnd w:id="1979"/>
      <w:r>
        <w:rPr>
          <w:rtl/>
        </w:rPr>
        <w:t xml:space="preserve">החרמה </w:t>
      </w:r>
      <w:bookmarkStart w:id="1980" w:name="_ETM_Q4_294530"/>
      <w:bookmarkEnd w:id="1980"/>
      <w:r>
        <w:rPr>
          <w:rtl/>
        </w:rPr>
        <w:t xml:space="preserve">של </w:t>
      </w:r>
      <w:bookmarkStart w:id="1981" w:name="_ETM_Q4_294710"/>
      <w:bookmarkEnd w:id="1981"/>
      <w:r>
        <w:rPr>
          <w:rtl/>
        </w:rPr>
        <w:t xml:space="preserve">הממשלה </w:t>
      </w:r>
      <w:bookmarkStart w:id="1982" w:name="_ETM_Q4_295670"/>
      <w:bookmarkEnd w:id="1982"/>
      <w:r>
        <w:rPr>
          <w:rFonts w:hint="cs"/>
          <w:rtl/>
        </w:rPr>
        <w:t xml:space="preserve">– </w:t>
      </w:r>
      <w:r>
        <w:rPr>
          <w:rtl/>
        </w:rPr>
        <w:t xml:space="preserve">באופן </w:t>
      </w:r>
      <w:bookmarkStart w:id="1983" w:name="_ETM_Q4_296090"/>
      <w:bookmarkEnd w:id="1983"/>
      <w:r>
        <w:rPr>
          <w:rtl/>
        </w:rPr>
        <w:t xml:space="preserve">מופגן </w:t>
      </w:r>
      <w:bookmarkStart w:id="1984" w:name="_ETM_Q4_296600"/>
      <w:bookmarkEnd w:id="1984"/>
      <w:r>
        <w:rPr>
          <w:rtl/>
        </w:rPr>
        <w:t xml:space="preserve">ומכוון </w:t>
      </w:r>
      <w:bookmarkStart w:id="1985" w:name="_ETM_Q4_297680"/>
      <w:bookmarkEnd w:id="1985"/>
      <w:r>
        <w:rPr>
          <w:rFonts w:hint="cs"/>
          <w:rtl/>
        </w:rPr>
        <w:t xml:space="preserve">– של </w:t>
      </w:r>
      <w:r>
        <w:rPr>
          <w:rtl/>
        </w:rPr>
        <w:t xml:space="preserve">דיון </w:t>
      </w:r>
      <w:bookmarkStart w:id="1986" w:name="_ETM_Q4_298400"/>
      <w:bookmarkEnd w:id="1986"/>
      <w:r>
        <w:rPr>
          <w:rtl/>
        </w:rPr>
        <w:t xml:space="preserve">שאושר </w:t>
      </w:r>
      <w:bookmarkStart w:id="1987" w:name="_ETM_Q4_298880"/>
      <w:bookmarkEnd w:id="1987"/>
      <w:r>
        <w:rPr>
          <w:rtl/>
        </w:rPr>
        <w:t xml:space="preserve">בנשיאות </w:t>
      </w:r>
      <w:bookmarkStart w:id="1988" w:name="_ETM_Q4_299330"/>
      <w:bookmarkEnd w:id="1988"/>
      <w:r>
        <w:rPr>
          <w:rtl/>
        </w:rPr>
        <w:t xml:space="preserve">הכנסת </w:t>
      </w:r>
      <w:bookmarkStart w:id="1989" w:name="_ETM_Q4_299810"/>
      <w:bookmarkEnd w:id="1989"/>
      <w:r>
        <w:rPr>
          <w:rtl/>
        </w:rPr>
        <w:t xml:space="preserve">לפני </w:t>
      </w:r>
      <w:bookmarkStart w:id="1990" w:name="_ETM_Q4_300080"/>
      <w:bookmarkEnd w:id="1990"/>
      <w:r>
        <w:rPr>
          <w:rtl/>
        </w:rPr>
        <w:t xml:space="preserve">למעלה </w:t>
      </w:r>
      <w:bookmarkStart w:id="1991" w:name="_ETM_Q4_300409"/>
      <w:bookmarkEnd w:id="1991"/>
      <w:r>
        <w:rPr>
          <w:rtl/>
        </w:rPr>
        <w:t xml:space="preserve">משבוע </w:t>
      </w:r>
      <w:bookmarkStart w:id="1992" w:name="_ETM_Q4_300830"/>
      <w:bookmarkEnd w:id="1992"/>
      <w:r>
        <w:rPr>
          <w:rtl/>
        </w:rPr>
        <w:t xml:space="preserve">וחצי </w:t>
      </w:r>
      <w:bookmarkStart w:id="1993" w:name="_ETM_Q4_301840"/>
      <w:bookmarkEnd w:id="1993"/>
      <w:r>
        <w:rPr>
          <w:rtl/>
        </w:rPr>
        <w:t xml:space="preserve">היא </w:t>
      </w:r>
      <w:bookmarkStart w:id="1994" w:name="_ETM_Q4_302439"/>
      <w:bookmarkEnd w:id="1994"/>
      <w:r>
        <w:rPr>
          <w:rtl/>
        </w:rPr>
        <w:t xml:space="preserve">ביטוי </w:t>
      </w:r>
      <w:bookmarkStart w:id="1995" w:name="_ETM_Q4_303130"/>
      <w:bookmarkEnd w:id="1995"/>
      <w:r>
        <w:rPr>
          <w:rtl/>
        </w:rPr>
        <w:t xml:space="preserve">מופגן </w:t>
      </w:r>
      <w:bookmarkStart w:id="1996" w:name="_ETM_Q4_303670"/>
      <w:bookmarkEnd w:id="1996"/>
      <w:r>
        <w:rPr>
          <w:rtl/>
        </w:rPr>
        <w:t xml:space="preserve">של </w:t>
      </w:r>
      <w:bookmarkStart w:id="1997" w:name="_ETM_Q4_303880"/>
      <w:bookmarkEnd w:id="1997"/>
      <w:r>
        <w:rPr>
          <w:rtl/>
        </w:rPr>
        <w:t>זלזול</w:t>
      </w:r>
      <w:r w:rsidR="006F7A51">
        <w:rPr>
          <w:rFonts w:hint="cs"/>
          <w:rtl/>
        </w:rPr>
        <w:t>,</w:t>
      </w:r>
      <w:r>
        <w:rPr>
          <w:rtl/>
        </w:rPr>
        <w:t xml:space="preserve"> </w:t>
      </w:r>
      <w:bookmarkStart w:id="1998" w:name="_ETM_Q4_304790"/>
      <w:bookmarkEnd w:id="1998"/>
      <w:r>
        <w:rPr>
          <w:rtl/>
        </w:rPr>
        <w:t xml:space="preserve">ביזוי </w:t>
      </w:r>
      <w:bookmarkStart w:id="1999" w:name="_ETM_Q4_305450"/>
      <w:bookmarkEnd w:id="1999"/>
      <w:r>
        <w:rPr>
          <w:rtl/>
        </w:rPr>
        <w:t>הכנסת</w:t>
      </w:r>
      <w:r>
        <w:rPr>
          <w:rFonts w:hint="cs"/>
          <w:rtl/>
        </w:rPr>
        <w:t>.</w:t>
      </w:r>
      <w:r>
        <w:rPr>
          <w:rtl/>
        </w:rPr>
        <w:t xml:space="preserve"> </w:t>
      </w:r>
      <w:bookmarkStart w:id="2000" w:name="_ETM_Q4_306440"/>
      <w:bookmarkEnd w:id="2000"/>
      <w:r>
        <w:rPr>
          <w:rtl/>
        </w:rPr>
        <w:t xml:space="preserve">עצם </w:t>
      </w:r>
      <w:bookmarkStart w:id="2001" w:name="_ETM_Q4_306710"/>
      <w:bookmarkEnd w:id="2001"/>
      <w:r>
        <w:rPr>
          <w:rtl/>
        </w:rPr>
        <w:t xml:space="preserve">העובדה </w:t>
      </w:r>
      <w:bookmarkStart w:id="2002" w:name="_ETM_Q4_307130"/>
      <w:bookmarkEnd w:id="2002"/>
      <w:r>
        <w:rPr>
          <w:rtl/>
        </w:rPr>
        <w:t xml:space="preserve">שהוא </w:t>
      </w:r>
      <w:bookmarkStart w:id="2003" w:name="_ETM_Q4_307280"/>
      <w:bookmarkEnd w:id="2003"/>
      <w:r>
        <w:rPr>
          <w:rtl/>
        </w:rPr>
        <w:t xml:space="preserve">אמר </w:t>
      </w:r>
      <w:bookmarkStart w:id="2004" w:name="_ETM_Q4_307550"/>
      <w:bookmarkEnd w:id="2004"/>
      <w:r>
        <w:rPr>
          <w:rtl/>
        </w:rPr>
        <w:t>כ</w:t>
      </w:r>
      <w:r>
        <w:rPr>
          <w:rFonts w:hint="cs"/>
          <w:rtl/>
        </w:rPr>
        <w:t>א</w:t>
      </w:r>
      <w:r>
        <w:rPr>
          <w:rtl/>
        </w:rPr>
        <w:t xml:space="preserve">ן </w:t>
      </w:r>
      <w:bookmarkStart w:id="2005" w:name="_ETM_Q4_307730"/>
      <w:bookmarkEnd w:id="2005"/>
      <w:r>
        <w:rPr>
          <w:rtl/>
        </w:rPr>
        <w:t xml:space="preserve">שהוא </w:t>
      </w:r>
      <w:bookmarkStart w:id="2006" w:name="_ETM_Q4_307880"/>
      <w:bookmarkEnd w:id="2006"/>
      <w:r>
        <w:rPr>
          <w:rtl/>
        </w:rPr>
        <w:t xml:space="preserve">מוצא </w:t>
      </w:r>
      <w:bookmarkStart w:id="2007" w:name="_ETM_Q4_308300"/>
      <w:bookmarkEnd w:id="2007"/>
      <w:r>
        <w:rPr>
          <w:rtl/>
        </w:rPr>
        <w:t xml:space="preserve">שאין </w:t>
      </w:r>
      <w:bookmarkStart w:id="2008" w:name="_ETM_Q4_308720"/>
      <w:bookmarkEnd w:id="2008"/>
      <w:r>
        <w:rPr>
          <w:rtl/>
        </w:rPr>
        <w:t xml:space="preserve">חששות </w:t>
      </w:r>
      <w:bookmarkStart w:id="2009" w:name="_ETM_Q4_309710"/>
      <w:bookmarkEnd w:id="2009"/>
      <w:r>
        <w:rPr>
          <w:rtl/>
        </w:rPr>
        <w:t xml:space="preserve">או </w:t>
      </w:r>
      <w:bookmarkStart w:id="2010" w:name="_ETM_Q4_309800"/>
      <w:bookmarkEnd w:id="2010"/>
      <w:r>
        <w:rPr>
          <w:rtl/>
        </w:rPr>
        <w:t xml:space="preserve">שהוא </w:t>
      </w:r>
      <w:bookmarkStart w:id="2011" w:name="_ETM_Q4_310010"/>
      <w:bookmarkEnd w:id="2011"/>
      <w:r>
        <w:rPr>
          <w:rtl/>
        </w:rPr>
        <w:t xml:space="preserve">לא </w:t>
      </w:r>
      <w:bookmarkStart w:id="2012" w:name="_ETM_Q4_310130"/>
      <w:bookmarkEnd w:id="2012"/>
      <w:r>
        <w:rPr>
          <w:rtl/>
        </w:rPr>
        <w:t>מ</w:t>
      </w:r>
      <w:r>
        <w:rPr>
          <w:rFonts w:hint="cs"/>
          <w:rtl/>
        </w:rPr>
        <w:t xml:space="preserve">וצא עניין וחשש </w:t>
      </w:r>
      <w:r w:rsidR="008528BB">
        <w:rPr>
          <w:rFonts w:hint="cs"/>
          <w:rtl/>
        </w:rPr>
        <w:t>– – –</w:t>
      </w:r>
    </w:p>
    <w:p w:rsidR="00FE1686" w:rsidRDefault="00FE1686" w:rsidP="00976962">
      <w:pPr>
        <w:rPr>
          <w:rtl/>
        </w:rPr>
      </w:pPr>
      <w:bookmarkStart w:id="2013" w:name="_ETM_Q4_307000"/>
      <w:bookmarkEnd w:id="2013"/>
    </w:p>
    <w:p w:rsidR="00FE1686" w:rsidRDefault="00FE1686" w:rsidP="00976962">
      <w:pPr>
        <w:pStyle w:val="af7"/>
        <w:keepNext/>
        <w:rPr>
          <w:rtl/>
        </w:rPr>
      </w:pPr>
      <w:bookmarkStart w:id="2014" w:name="ET_yor_6423_8"/>
      <w:r w:rsidRPr="0093683D">
        <w:rPr>
          <w:rStyle w:val="TagStyle"/>
          <w:rtl/>
        </w:rPr>
        <w:t xml:space="preserve"> &lt;&lt; יור &gt;&gt; </w:t>
      </w:r>
      <w:r>
        <w:rPr>
          <w:rtl/>
        </w:rPr>
        <w:t>היו"ר אמיר אוחנה:</w:t>
      </w:r>
      <w:r w:rsidRPr="0093683D">
        <w:rPr>
          <w:rStyle w:val="TagStyle"/>
          <w:rtl/>
        </w:rPr>
        <w:t xml:space="preserve"> &lt;&lt; יור &gt;&gt;</w:t>
      </w:r>
      <w:r>
        <w:rPr>
          <w:rtl/>
        </w:rPr>
        <w:t xml:space="preserve">  </w:t>
      </w:r>
      <w:bookmarkEnd w:id="2014"/>
    </w:p>
    <w:p w:rsidR="00FE1686" w:rsidRDefault="00FE1686" w:rsidP="003A019F">
      <w:pPr>
        <w:rPr>
          <w:rtl/>
        </w:rPr>
      </w:pPr>
    </w:p>
    <w:p w:rsidR="00FE1686" w:rsidRDefault="00FE1686" w:rsidP="00976962">
      <w:pPr>
        <w:rPr>
          <w:rtl/>
        </w:rPr>
      </w:pPr>
      <w:bookmarkStart w:id="2015" w:name="_ETM_Q4_308000"/>
      <w:bookmarkEnd w:id="2015"/>
      <w:r>
        <w:rPr>
          <w:rFonts w:hint="cs"/>
          <w:rtl/>
        </w:rPr>
        <w:t>חבר הכנסת יוראי להב הרצנו, אני מפסיק אותך. כרגע, ש</w:t>
      </w:r>
      <w:bookmarkStart w:id="2016" w:name="_ETM_Q4_311000"/>
      <w:bookmarkEnd w:id="2016"/>
      <w:r>
        <w:rPr>
          <w:rFonts w:hint="cs"/>
          <w:rtl/>
        </w:rPr>
        <w:t>אלה נוספת לשר החוץ.</w:t>
      </w:r>
    </w:p>
    <w:p w:rsidR="00FE1686" w:rsidRDefault="00FE1686" w:rsidP="00976962">
      <w:pPr>
        <w:rPr>
          <w:rtl/>
        </w:rPr>
      </w:pPr>
    </w:p>
    <w:p w:rsidR="00FE1686" w:rsidRDefault="00FE1686" w:rsidP="00976962">
      <w:pPr>
        <w:pStyle w:val="-"/>
        <w:keepNext/>
        <w:rPr>
          <w:rtl/>
        </w:rPr>
      </w:pPr>
      <w:bookmarkStart w:id="2017" w:name="ET_speakercontinue_5787_9"/>
      <w:r w:rsidRPr="0093683D">
        <w:rPr>
          <w:rStyle w:val="TagStyle"/>
          <w:rtl/>
        </w:rPr>
        <w:t xml:space="preserve"> &lt;&lt; דובר_המשך &gt;&gt; </w:t>
      </w:r>
      <w:r>
        <w:rPr>
          <w:rtl/>
        </w:rPr>
        <w:t>יוראי להב הרצנו (יש עתיד):</w:t>
      </w:r>
      <w:r w:rsidRPr="0093683D">
        <w:rPr>
          <w:rStyle w:val="TagStyle"/>
          <w:rtl/>
        </w:rPr>
        <w:t xml:space="preserve"> &lt;&lt; דובר_המשך &gt;&gt;</w:t>
      </w:r>
      <w:r>
        <w:rPr>
          <w:rtl/>
        </w:rPr>
        <w:t xml:space="preserve">  </w:t>
      </w:r>
      <w:bookmarkEnd w:id="2017"/>
    </w:p>
    <w:p w:rsidR="00FE1686" w:rsidRDefault="00FE1686" w:rsidP="00976962">
      <w:pPr>
        <w:rPr>
          <w:rtl/>
        </w:rPr>
      </w:pPr>
    </w:p>
    <w:p w:rsidR="00FE1686" w:rsidRDefault="00FE1686" w:rsidP="00976962">
      <w:pPr>
        <w:rPr>
          <w:rtl/>
        </w:rPr>
      </w:pPr>
      <w:bookmarkStart w:id="2018" w:name="_ETM_Q4_310639"/>
      <w:bookmarkEnd w:id="2018"/>
      <w:r>
        <w:rPr>
          <w:rtl/>
        </w:rPr>
        <w:t>אז</w:t>
      </w:r>
      <w:r>
        <w:rPr>
          <w:rFonts w:hint="cs"/>
          <w:rtl/>
        </w:rPr>
        <w:t xml:space="preserve"> אחלה. אז אני אשאל.</w:t>
      </w:r>
    </w:p>
    <w:p w:rsidR="00FE1686" w:rsidRDefault="00FE1686" w:rsidP="00976962">
      <w:pPr>
        <w:rPr>
          <w:rtl/>
        </w:rPr>
      </w:pPr>
    </w:p>
    <w:p w:rsidR="00FE1686" w:rsidRDefault="00FE1686" w:rsidP="00976962">
      <w:pPr>
        <w:pStyle w:val="af7"/>
        <w:keepNext/>
        <w:rPr>
          <w:rtl/>
        </w:rPr>
      </w:pPr>
      <w:bookmarkStart w:id="2019" w:name="ET_yor_6423_10"/>
      <w:r w:rsidRPr="0093683D">
        <w:rPr>
          <w:rStyle w:val="TagStyle"/>
          <w:rtl/>
        </w:rPr>
        <w:t xml:space="preserve"> &lt;&lt; יור &gt;&gt; </w:t>
      </w:r>
      <w:r>
        <w:rPr>
          <w:rtl/>
        </w:rPr>
        <w:t>היו"ר אמיר אוחנה:</w:t>
      </w:r>
      <w:r w:rsidRPr="0093683D">
        <w:rPr>
          <w:rStyle w:val="TagStyle"/>
          <w:rtl/>
        </w:rPr>
        <w:t xml:space="preserve"> &lt;&lt; יור &gt;&gt;</w:t>
      </w:r>
      <w:r>
        <w:rPr>
          <w:rtl/>
        </w:rPr>
        <w:t xml:space="preserve">  </w:t>
      </w:r>
      <w:bookmarkEnd w:id="2019"/>
    </w:p>
    <w:p w:rsidR="00FE1686" w:rsidRDefault="00FE1686" w:rsidP="003A019F">
      <w:pPr>
        <w:rPr>
          <w:rtl/>
        </w:rPr>
      </w:pPr>
    </w:p>
    <w:p w:rsidR="00FE1686" w:rsidRDefault="00FE1686" w:rsidP="003F14D1">
      <w:pPr>
        <w:rPr>
          <w:rtl/>
        </w:rPr>
      </w:pPr>
      <w:bookmarkStart w:id="2020" w:name="_ETM_Q4_309000"/>
      <w:bookmarkStart w:id="2021" w:name="_ETM_Q4_310760"/>
      <w:bookmarkStart w:id="2022" w:name="_ETM_Q4_310940"/>
      <w:bookmarkStart w:id="2023" w:name="_ETM_Q4_311150"/>
      <w:bookmarkStart w:id="2024" w:name="_ETM_Q4_311450"/>
      <w:bookmarkStart w:id="2025" w:name="_ETM_Q4_311690"/>
      <w:bookmarkStart w:id="2026" w:name="_ETM_Q4_312110"/>
      <w:bookmarkStart w:id="2027" w:name="_ETM_Q4_312500"/>
      <w:bookmarkStart w:id="2028" w:name="_ETM_Q4_313130"/>
      <w:bookmarkStart w:id="2029" w:name="_ETM_Q4_313700"/>
      <w:bookmarkStart w:id="2030" w:name="_ETM_Q4_314000"/>
      <w:bookmarkStart w:id="2031" w:name="_ETM_Q4_314300"/>
      <w:bookmarkStart w:id="2032" w:name="_ETM_Q4_314450"/>
      <w:bookmarkStart w:id="2033" w:name="_ETM_Q4_314720"/>
      <w:bookmarkStart w:id="2034" w:name="_ETM_Q4_315080"/>
      <w:bookmarkStart w:id="2035" w:name="_ETM_Q4_315320"/>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r>
        <w:rPr>
          <w:rtl/>
        </w:rPr>
        <w:t xml:space="preserve">אל </w:t>
      </w:r>
      <w:bookmarkStart w:id="2036" w:name="_ETM_Q4_315470"/>
      <w:bookmarkEnd w:id="2036"/>
      <w:r>
        <w:rPr>
          <w:rtl/>
        </w:rPr>
        <w:t xml:space="preserve">תנצל </w:t>
      </w:r>
      <w:bookmarkStart w:id="2037" w:name="_ETM_Q4_316010"/>
      <w:bookmarkEnd w:id="2037"/>
      <w:r>
        <w:rPr>
          <w:rtl/>
        </w:rPr>
        <w:t xml:space="preserve">את </w:t>
      </w:r>
      <w:bookmarkStart w:id="2038" w:name="_ETM_Q4_316130"/>
      <w:bookmarkEnd w:id="2038"/>
      <w:r>
        <w:rPr>
          <w:rtl/>
        </w:rPr>
        <w:t>המוסד</w:t>
      </w:r>
      <w:r>
        <w:rPr>
          <w:rFonts w:hint="cs"/>
          <w:rtl/>
        </w:rPr>
        <w:t xml:space="preserve"> הזה כדי לשאול שאלה את היושב-ראש. אתה מוזמן לגשת אליי אחר כך.</w:t>
      </w:r>
    </w:p>
    <w:p w:rsidR="00FE1686" w:rsidRDefault="00FE1686" w:rsidP="00976962">
      <w:pPr>
        <w:rPr>
          <w:rtl/>
        </w:rPr>
      </w:pPr>
      <w:bookmarkStart w:id="2039" w:name="_ETM_Q4_318000"/>
      <w:bookmarkEnd w:id="2039"/>
    </w:p>
    <w:p w:rsidR="00FE1686" w:rsidRDefault="00FE1686" w:rsidP="00976962">
      <w:pPr>
        <w:pStyle w:val="-"/>
        <w:keepNext/>
        <w:rPr>
          <w:rtl/>
        </w:rPr>
      </w:pPr>
      <w:bookmarkStart w:id="2040" w:name="ET_speakercontinue_5787_11"/>
      <w:r w:rsidRPr="0093683D">
        <w:rPr>
          <w:rStyle w:val="TagStyle"/>
          <w:rtl/>
        </w:rPr>
        <w:t xml:space="preserve"> &lt;&lt; דובר_המשך &gt;&gt; </w:t>
      </w:r>
      <w:r>
        <w:rPr>
          <w:rtl/>
        </w:rPr>
        <w:t>יוראי להב הרצנו (יש עתיד):</w:t>
      </w:r>
      <w:r w:rsidRPr="0093683D">
        <w:rPr>
          <w:rStyle w:val="TagStyle"/>
          <w:rtl/>
        </w:rPr>
        <w:t xml:space="preserve"> &lt;&lt; דובר_המשך &gt;&gt;</w:t>
      </w:r>
      <w:r>
        <w:rPr>
          <w:rtl/>
        </w:rPr>
        <w:t xml:space="preserve">  </w:t>
      </w:r>
      <w:bookmarkEnd w:id="2040"/>
    </w:p>
    <w:p w:rsidR="00FE1686" w:rsidRDefault="00FE1686" w:rsidP="003A019F">
      <w:pPr>
        <w:rPr>
          <w:rtl/>
        </w:rPr>
      </w:pPr>
    </w:p>
    <w:p w:rsidR="00FE1686" w:rsidRDefault="00FE1686" w:rsidP="00976962">
      <w:pPr>
        <w:rPr>
          <w:rtl/>
        </w:rPr>
      </w:pPr>
      <w:bookmarkStart w:id="2041" w:name="_ETM_Q4_313000"/>
      <w:bookmarkEnd w:id="2041"/>
      <w:r>
        <w:rPr>
          <w:rFonts w:hint="cs"/>
          <w:rtl/>
        </w:rPr>
        <w:t>לא, לא. מאה אחוז. אני אגש.</w:t>
      </w:r>
    </w:p>
    <w:p w:rsidR="00FE1686" w:rsidRDefault="00FE1686" w:rsidP="00976962">
      <w:pPr>
        <w:rPr>
          <w:rtl/>
        </w:rPr>
      </w:pPr>
    </w:p>
    <w:p w:rsidR="00FE1686" w:rsidRDefault="00FE1686" w:rsidP="00976962">
      <w:pPr>
        <w:pStyle w:val="af7"/>
        <w:keepNext/>
        <w:rPr>
          <w:rtl/>
        </w:rPr>
      </w:pPr>
      <w:bookmarkStart w:id="2042" w:name="ET_yor_6423_12"/>
      <w:r w:rsidRPr="0093683D">
        <w:rPr>
          <w:rStyle w:val="TagStyle"/>
          <w:rtl/>
        </w:rPr>
        <w:lastRenderedPageBreak/>
        <w:t xml:space="preserve"> &lt;&lt; יור &gt;&gt; </w:t>
      </w:r>
      <w:r>
        <w:rPr>
          <w:rtl/>
        </w:rPr>
        <w:t>היו"ר אמיר אוחנה:</w:t>
      </w:r>
      <w:r w:rsidRPr="0093683D">
        <w:rPr>
          <w:rStyle w:val="TagStyle"/>
          <w:rtl/>
        </w:rPr>
        <w:t xml:space="preserve"> &lt;&lt; יור &gt;&gt;</w:t>
      </w:r>
      <w:r>
        <w:rPr>
          <w:rtl/>
        </w:rPr>
        <w:t xml:space="preserve">  </w:t>
      </w:r>
      <w:bookmarkEnd w:id="2042"/>
    </w:p>
    <w:p w:rsidR="00FE1686" w:rsidRDefault="00FE1686" w:rsidP="003A019F">
      <w:pPr>
        <w:rPr>
          <w:rtl/>
        </w:rPr>
      </w:pPr>
    </w:p>
    <w:p w:rsidR="00FE1686" w:rsidRDefault="00FE1686" w:rsidP="003F14D1">
      <w:pPr>
        <w:rPr>
          <w:rtl/>
        </w:rPr>
      </w:pPr>
      <w:bookmarkStart w:id="2043" w:name="_ETM_Q4_315000"/>
      <w:bookmarkEnd w:id="2043"/>
      <w:r>
        <w:rPr>
          <w:rFonts w:hint="cs"/>
          <w:rtl/>
        </w:rPr>
        <w:t>אני</w:t>
      </w:r>
      <w:bookmarkStart w:id="2044" w:name="_ETM_Q4_317000"/>
      <w:bookmarkEnd w:id="2044"/>
      <w:r>
        <w:rPr>
          <w:rFonts w:hint="cs"/>
          <w:rtl/>
        </w:rPr>
        <w:t xml:space="preserve"> שומע על הנושא פעם ראשונה. אתה כבר רוצה תשובות לאחר</w:t>
      </w:r>
      <w:bookmarkStart w:id="2045" w:name="_ETM_Q4_320000"/>
      <w:bookmarkEnd w:id="2045"/>
      <w:r>
        <w:rPr>
          <w:rFonts w:hint="cs"/>
          <w:rtl/>
        </w:rPr>
        <w:t xml:space="preserve"> בירור.</w:t>
      </w:r>
    </w:p>
    <w:p w:rsidR="00FE1686" w:rsidRDefault="00FE1686" w:rsidP="00976962">
      <w:pPr>
        <w:rPr>
          <w:rtl/>
        </w:rPr>
      </w:pPr>
    </w:p>
    <w:p w:rsidR="00FE1686" w:rsidRDefault="00FE1686" w:rsidP="00976962">
      <w:pPr>
        <w:pStyle w:val="-"/>
        <w:keepNext/>
        <w:rPr>
          <w:rtl/>
        </w:rPr>
      </w:pPr>
      <w:bookmarkStart w:id="2046" w:name="ET_speakercontinue_5787_13"/>
      <w:r w:rsidRPr="00D017B8">
        <w:rPr>
          <w:rStyle w:val="TagStyle"/>
          <w:rtl/>
        </w:rPr>
        <w:t xml:space="preserve"> &lt;&lt; דובר_המשך &gt;&gt; </w:t>
      </w:r>
      <w:r>
        <w:rPr>
          <w:rtl/>
        </w:rPr>
        <w:t>יוראי להב הרצנו (יש עתיד):</w:t>
      </w:r>
      <w:r w:rsidRPr="00D017B8">
        <w:rPr>
          <w:rStyle w:val="TagStyle"/>
          <w:rtl/>
        </w:rPr>
        <w:t xml:space="preserve"> &lt;&lt; דובר_המשך &gt;&gt;</w:t>
      </w:r>
      <w:r>
        <w:rPr>
          <w:rtl/>
        </w:rPr>
        <w:t xml:space="preserve">  </w:t>
      </w:r>
      <w:bookmarkEnd w:id="2046"/>
    </w:p>
    <w:p w:rsidR="00FE1686" w:rsidRDefault="00FE1686" w:rsidP="003A019F">
      <w:pPr>
        <w:rPr>
          <w:rtl/>
        </w:rPr>
      </w:pPr>
    </w:p>
    <w:p w:rsidR="00FE1686" w:rsidRDefault="00FE1686" w:rsidP="006F7A51">
      <w:pPr>
        <w:rPr>
          <w:rtl/>
        </w:rPr>
      </w:pPr>
      <w:bookmarkStart w:id="2047" w:name="_ETM_Q4_323060"/>
      <w:bookmarkEnd w:id="2047"/>
      <w:r>
        <w:rPr>
          <w:rtl/>
        </w:rPr>
        <w:t xml:space="preserve">אנחנו </w:t>
      </w:r>
      <w:bookmarkStart w:id="2048" w:name="_ETM_Q4_323330"/>
      <w:bookmarkEnd w:id="2048"/>
      <w:r>
        <w:rPr>
          <w:rtl/>
        </w:rPr>
        <w:t xml:space="preserve">חווינו </w:t>
      </w:r>
      <w:bookmarkStart w:id="2049" w:name="_ETM_Q4_323660"/>
      <w:bookmarkEnd w:id="2049"/>
      <w:r>
        <w:rPr>
          <w:rtl/>
        </w:rPr>
        <w:t xml:space="preserve">את </w:t>
      </w:r>
      <w:bookmarkStart w:id="2050" w:name="_ETM_Q4_323750"/>
      <w:bookmarkEnd w:id="2050"/>
      <w:r>
        <w:rPr>
          <w:rtl/>
        </w:rPr>
        <w:t xml:space="preserve">זה </w:t>
      </w:r>
      <w:bookmarkStart w:id="2051" w:name="_ETM_Q4_323840"/>
      <w:bookmarkEnd w:id="2051"/>
      <w:r>
        <w:rPr>
          <w:rtl/>
        </w:rPr>
        <w:t>הבוקר</w:t>
      </w:r>
      <w:r>
        <w:rPr>
          <w:rFonts w:hint="cs"/>
          <w:rtl/>
        </w:rPr>
        <w:t>,</w:t>
      </w:r>
      <w:r>
        <w:rPr>
          <w:rtl/>
        </w:rPr>
        <w:t xml:space="preserve"> </w:t>
      </w:r>
      <w:bookmarkStart w:id="2052" w:name="_ETM_Q4_324139"/>
      <w:bookmarkEnd w:id="2052"/>
      <w:r>
        <w:rPr>
          <w:rtl/>
        </w:rPr>
        <w:t xml:space="preserve">ולכן </w:t>
      </w:r>
      <w:bookmarkStart w:id="2053" w:name="_ETM_Q4_324440"/>
      <w:bookmarkEnd w:id="2053"/>
      <w:r>
        <w:rPr>
          <w:rtl/>
        </w:rPr>
        <w:t xml:space="preserve">מצאתי </w:t>
      </w:r>
      <w:bookmarkStart w:id="2054" w:name="_ETM_Q4_324770"/>
      <w:bookmarkEnd w:id="2054"/>
      <w:r>
        <w:rPr>
          <w:rtl/>
        </w:rPr>
        <w:t>לנכון</w:t>
      </w:r>
      <w:r>
        <w:rPr>
          <w:rFonts w:hint="cs"/>
          <w:rtl/>
        </w:rPr>
        <w:t>.</w:t>
      </w:r>
      <w:r>
        <w:rPr>
          <w:rtl/>
        </w:rPr>
        <w:t xml:space="preserve"> </w:t>
      </w:r>
      <w:bookmarkStart w:id="2055" w:name="_ETM_Q4_325220"/>
      <w:bookmarkStart w:id="2056" w:name="_ETM_Q4_321000"/>
      <w:bookmarkStart w:id="2057" w:name="_ETM_Q4_324000"/>
      <w:bookmarkEnd w:id="2055"/>
      <w:bookmarkEnd w:id="2056"/>
      <w:bookmarkEnd w:id="2057"/>
      <w:r>
        <w:rPr>
          <w:rFonts w:hint="cs"/>
          <w:rtl/>
        </w:rPr>
        <w:t>אני א</w:t>
      </w:r>
      <w:r>
        <w:rPr>
          <w:rtl/>
        </w:rPr>
        <w:t>גש</w:t>
      </w:r>
      <w:r>
        <w:rPr>
          <w:rFonts w:hint="cs"/>
          <w:rtl/>
        </w:rPr>
        <w:t xml:space="preserve"> </w:t>
      </w:r>
      <w:bookmarkStart w:id="2058" w:name="_ETM_Q4_325580"/>
      <w:bookmarkEnd w:id="2058"/>
      <w:r>
        <w:rPr>
          <w:rtl/>
        </w:rPr>
        <w:t xml:space="preserve">כמובן </w:t>
      </w:r>
      <w:bookmarkStart w:id="2059" w:name="_ETM_Q4_325850"/>
      <w:bookmarkEnd w:id="2059"/>
      <w:r>
        <w:rPr>
          <w:rtl/>
        </w:rPr>
        <w:t xml:space="preserve">אליך </w:t>
      </w:r>
      <w:bookmarkStart w:id="2060" w:name="_ETM_Q4_326120"/>
      <w:bookmarkEnd w:id="2060"/>
      <w:r>
        <w:rPr>
          <w:rtl/>
        </w:rPr>
        <w:t xml:space="preserve">לאחר </w:t>
      </w:r>
      <w:bookmarkStart w:id="2061" w:name="_ETM_Q4_326419"/>
      <w:bookmarkEnd w:id="2061"/>
      <w:r>
        <w:rPr>
          <w:rtl/>
        </w:rPr>
        <w:t>מכן</w:t>
      </w:r>
      <w:r>
        <w:rPr>
          <w:rFonts w:hint="cs"/>
          <w:rtl/>
        </w:rPr>
        <w:t>.</w:t>
      </w:r>
      <w:r>
        <w:rPr>
          <w:rtl/>
        </w:rPr>
        <w:t xml:space="preserve"> </w:t>
      </w:r>
      <w:bookmarkStart w:id="2062" w:name="_ETM_Q4_327130"/>
      <w:bookmarkEnd w:id="2062"/>
    </w:p>
    <w:p w:rsidR="00FE1686" w:rsidRDefault="00FE1686" w:rsidP="00976962">
      <w:pPr>
        <w:rPr>
          <w:rtl/>
        </w:rPr>
      </w:pPr>
    </w:p>
    <w:p w:rsidR="00FE1686" w:rsidRDefault="00FE1686" w:rsidP="006F7A51">
      <w:pPr>
        <w:rPr>
          <w:rtl/>
        </w:rPr>
      </w:pPr>
      <w:bookmarkStart w:id="2063" w:name="_ETM_Q4_327000"/>
      <w:bookmarkStart w:id="2064" w:name="_ETM_Q4_327520"/>
      <w:bookmarkEnd w:id="2063"/>
      <w:bookmarkEnd w:id="2064"/>
      <w:r>
        <w:rPr>
          <w:rtl/>
        </w:rPr>
        <w:t xml:space="preserve">שאלתי </w:t>
      </w:r>
      <w:bookmarkStart w:id="2065" w:name="_ETM_Q4_327970"/>
      <w:bookmarkEnd w:id="2065"/>
      <w:r>
        <w:rPr>
          <w:rtl/>
        </w:rPr>
        <w:t>אליך</w:t>
      </w:r>
      <w:r>
        <w:rPr>
          <w:rFonts w:hint="cs"/>
          <w:rtl/>
        </w:rPr>
        <w:t>,</w:t>
      </w:r>
      <w:r>
        <w:rPr>
          <w:rtl/>
        </w:rPr>
        <w:t xml:space="preserve"> </w:t>
      </w:r>
      <w:bookmarkStart w:id="2066" w:name="_ETM_Q4_328270"/>
      <w:bookmarkEnd w:id="2066"/>
      <w:r>
        <w:rPr>
          <w:rtl/>
        </w:rPr>
        <w:t xml:space="preserve">השר </w:t>
      </w:r>
      <w:bookmarkStart w:id="2067" w:name="_ETM_Q4_328510"/>
      <w:bookmarkEnd w:id="2067"/>
      <w:r>
        <w:rPr>
          <w:rtl/>
        </w:rPr>
        <w:t>כהן</w:t>
      </w:r>
      <w:bookmarkStart w:id="2068" w:name="_ETM_Q4_328840"/>
      <w:bookmarkEnd w:id="2068"/>
      <w:r>
        <w:rPr>
          <w:rFonts w:hint="cs"/>
          <w:rtl/>
        </w:rPr>
        <w:t xml:space="preserve">: </w:t>
      </w:r>
      <w:r>
        <w:rPr>
          <w:rtl/>
        </w:rPr>
        <w:t xml:space="preserve">אנחנו </w:t>
      </w:r>
      <w:bookmarkStart w:id="2069" w:name="_ETM_Q4_329650"/>
      <w:bookmarkEnd w:id="2069"/>
      <w:r>
        <w:rPr>
          <w:rtl/>
        </w:rPr>
        <w:t xml:space="preserve">מבינים </w:t>
      </w:r>
      <w:bookmarkStart w:id="2070" w:name="_ETM_Q4_330040"/>
      <w:bookmarkEnd w:id="2070"/>
      <w:r>
        <w:rPr>
          <w:rtl/>
        </w:rPr>
        <w:t xml:space="preserve">שיש </w:t>
      </w:r>
      <w:bookmarkStart w:id="2071" w:name="_ETM_Q4_330340"/>
      <w:bookmarkEnd w:id="2071"/>
      <w:r>
        <w:rPr>
          <w:rtl/>
        </w:rPr>
        <w:t xml:space="preserve">חשש </w:t>
      </w:r>
      <w:bookmarkStart w:id="2072" w:name="_ETM_Q4_331240"/>
      <w:bookmarkEnd w:id="2072"/>
      <w:r>
        <w:rPr>
          <w:rtl/>
        </w:rPr>
        <w:t xml:space="preserve">מבוסס </w:t>
      </w:r>
      <w:bookmarkStart w:id="2073" w:name="_ETM_Q4_332470"/>
      <w:bookmarkEnd w:id="2073"/>
      <w:r>
        <w:rPr>
          <w:rtl/>
        </w:rPr>
        <w:t xml:space="preserve">שהתהליכים </w:t>
      </w:r>
      <w:bookmarkStart w:id="2074" w:name="_ETM_Q4_334069"/>
      <w:bookmarkEnd w:id="2074"/>
      <w:r>
        <w:rPr>
          <w:rtl/>
        </w:rPr>
        <w:t xml:space="preserve">של </w:t>
      </w:r>
      <w:bookmarkStart w:id="2075" w:name="_ETM_Q4_334310"/>
      <w:bookmarkEnd w:id="2075"/>
      <w:r>
        <w:rPr>
          <w:rtl/>
        </w:rPr>
        <w:t>ה</w:t>
      </w:r>
      <w:r>
        <w:rPr>
          <w:rFonts w:hint="cs"/>
          <w:rtl/>
        </w:rPr>
        <w:t>ה</w:t>
      </w:r>
      <w:r>
        <w:rPr>
          <w:rtl/>
        </w:rPr>
        <w:t xml:space="preserve">פיכה </w:t>
      </w:r>
      <w:bookmarkStart w:id="2076" w:name="_ETM_Q4_334669"/>
      <w:bookmarkEnd w:id="2076"/>
      <w:r>
        <w:rPr>
          <w:rFonts w:hint="cs"/>
          <w:rtl/>
        </w:rPr>
        <w:t>ה</w:t>
      </w:r>
      <w:r>
        <w:rPr>
          <w:rtl/>
        </w:rPr>
        <w:t>משטר</w:t>
      </w:r>
      <w:r>
        <w:rPr>
          <w:rFonts w:hint="cs"/>
          <w:rtl/>
        </w:rPr>
        <w:t>י</w:t>
      </w:r>
      <w:r>
        <w:rPr>
          <w:rtl/>
        </w:rPr>
        <w:t xml:space="preserve">ת </w:t>
      </w:r>
      <w:bookmarkStart w:id="2077" w:name="_ETM_Q4_335239"/>
      <w:bookmarkEnd w:id="2077"/>
      <w:r>
        <w:rPr>
          <w:rFonts w:hint="cs"/>
          <w:rtl/>
        </w:rPr>
        <w:t xml:space="preserve">– </w:t>
      </w:r>
      <w:r>
        <w:rPr>
          <w:rtl/>
        </w:rPr>
        <w:t xml:space="preserve">או </w:t>
      </w:r>
      <w:bookmarkStart w:id="2078" w:name="_ETM_Q4_335360"/>
      <w:bookmarkEnd w:id="2078"/>
      <w:r>
        <w:rPr>
          <w:rtl/>
        </w:rPr>
        <w:t xml:space="preserve">הרפורמה </w:t>
      </w:r>
      <w:bookmarkStart w:id="2079" w:name="_ETM_Q4_335780"/>
      <w:bookmarkEnd w:id="2079"/>
      <w:r>
        <w:rPr>
          <w:rtl/>
        </w:rPr>
        <w:t>המשפטית</w:t>
      </w:r>
      <w:r>
        <w:rPr>
          <w:rFonts w:hint="cs"/>
          <w:rtl/>
        </w:rPr>
        <w:t>,</w:t>
      </w:r>
      <w:r>
        <w:rPr>
          <w:rtl/>
        </w:rPr>
        <w:t xml:space="preserve"> </w:t>
      </w:r>
      <w:bookmarkStart w:id="2080" w:name="_ETM_Q4_336260"/>
      <w:bookmarkEnd w:id="2080"/>
      <w:r>
        <w:rPr>
          <w:rtl/>
        </w:rPr>
        <w:t>לשיטתכם</w:t>
      </w:r>
      <w:r>
        <w:rPr>
          <w:rFonts w:hint="cs"/>
          <w:rtl/>
        </w:rPr>
        <w:t xml:space="preserve"> –</w:t>
      </w:r>
      <w:r>
        <w:rPr>
          <w:rtl/>
        </w:rPr>
        <w:t xml:space="preserve"> </w:t>
      </w:r>
      <w:bookmarkStart w:id="2081" w:name="_ETM_Q4_337220"/>
      <w:bookmarkEnd w:id="2081"/>
      <w:r>
        <w:rPr>
          <w:rtl/>
        </w:rPr>
        <w:t xml:space="preserve">הולכים </w:t>
      </w:r>
      <w:bookmarkStart w:id="2082" w:name="_ETM_Q4_337489"/>
      <w:bookmarkEnd w:id="2082"/>
      <w:r>
        <w:rPr>
          <w:rtl/>
        </w:rPr>
        <w:t xml:space="preserve">לחשוף </w:t>
      </w:r>
      <w:bookmarkStart w:id="2083" w:name="_ETM_Q4_337879"/>
      <w:bookmarkEnd w:id="2083"/>
      <w:r>
        <w:rPr>
          <w:rtl/>
        </w:rPr>
        <w:t xml:space="preserve">את </w:t>
      </w:r>
      <w:bookmarkStart w:id="2084" w:name="_ETM_Q4_337970"/>
      <w:bookmarkEnd w:id="2084"/>
      <w:r>
        <w:rPr>
          <w:rtl/>
        </w:rPr>
        <w:t xml:space="preserve">חיילי </w:t>
      </w:r>
      <w:bookmarkStart w:id="2085" w:name="_ETM_Q4_338360"/>
      <w:bookmarkEnd w:id="2085"/>
      <w:r w:rsidR="006F7A51">
        <w:rPr>
          <w:rFonts w:hint="cs"/>
          <w:rtl/>
        </w:rPr>
        <w:t>ו</w:t>
      </w:r>
      <w:r>
        <w:rPr>
          <w:rtl/>
        </w:rPr>
        <w:t xml:space="preserve">קציני </w:t>
      </w:r>
      <w:bookmarkStart w:id="2086" w:name="_ETM_Q4_338780"/>
      <w:bookmarkEnd w:id="2086"/>
      <w:r>
        <w:rPr>
          <w:rtl/>
        </w:rPr>
        <w:t xml:space="preserve">צה"ל </w:t>
      </w:r>
      <w:bookmarkStart w:id="2087" w:name="_ETM_Q4_339110"/>
      <w:bookmarkEnd w:id="2087"/>
      <w:r>
        <w:rPr>
          <w:rtl/>
        </w:rPr>
        <w:t xml:space="preserve">ומפקדיו </w:t>
      </w:r>
      <w:bookmarkStart w:id="2088" w:name="_ETM_Q4_340230"/>
      <w:bookmarkEnd w:id="2088"/>
      <w:r>
        <w:rPr>
          <w:rtl/>
        </w:rPr>
        <w:t xml:space="preserve">בפני </w:t>
      </w:r>
      <w:bookmarkStart w:id="2089" w:name="_ETM_Q4_341459"/>
      <w:bookmarkEnd w:id="2089"/>
      <w:r>
        <w:rPr>
          <w:rtl/>
        </w:rPr>
        <w:t xml:space="preserve">תביעות </w:t>
      </w:r>
      <w:bookmarkStart w:id="2090" w:name="_ETM_Q4_342359"/>
      <w:bookmarkEnd w:id="2090"/>
      <w:r>
        <w:rPr>
          <w:rtl/>
        </w:rPr>
        <w:t xml:space="preserve">אישיות </w:t>
      </w:r>
      <w:bookmarkStart w:id="2091" w:name="_ETM_Q4_342900"/>
      <w:bookmarkEnd w:id="2091"/>
      <w:r>
        <w:rPr>
          <w:rtl/>
        </w:rPr>
        <w:t xml:space="preserve">ופליליות </w:t>
      </w:r>
      <w:bookmarkStart w:id="2092" w:name="_ETM_Q4_343469"/>
      <w:bookmarkEnd w:id="2092"/>
      <w:r>
        <w:rPr>
          <w:rtl/>
        </w:rPr>
        <w:t xml:space="preserve">בפני </w:t>
      </w:r>
      <w:bookmarkStart w:id="2093" w:name="_ETM_Q4_343739"/>
      <w:bookmarkEnd w:id="2093"/>
      <w:r>
        <w:rPr>
          <w:rtl/>
        </w:rPr>
        <w:t xml:space="preserve">בית </w:t>
      </w:r>
      <w:bookmarkStart w:id="2094" w:name="_ETM_Q4_343950"/>
      <w:bookmarkEnd w:id="2094"/>
      <w:r>
        <w:rPr>
          <w:rtl/>
        </w:rPr>
        <w:t xml:space="preserve">המשפט </w:t>
      </w:r>
      <w:bookmarkStart w:id="2095" w:name="_ETM_Q4_344340"/>
      <w:bookmarkEnd w:id="2095"/>
      <w:r>
        <w:rPr>
          <w:rtl/>
        </w:rPr>
        <w:t>הבין-לאומי</w:t>
      </w:r>
      <w:r>
        <w:rPr>
          <w:rFonts w:hint="cs"/>
          <w:rtl/>
        </w:rPr>
        <w:t xml:space="preserve">, </w:t>
      </w:r>
      <w:r>
        <w:rPr>
          <w:rFonts w:hint="cs"/>
        </w:rPr>
        <w:t>ICJ</w:t>
      </w:r>
      <w:r>
        <w:rPr>
          <w:rFonts w:hint="cs"/>
          <w:rtl/>
        </w:rPr>
        <w:t xml:space="preserve">. </w:t>
      </w:r>
      <w:bookmarkStart w:id="2096" w:name="_ETM_Q4_341000"/>
      <w:bookmarkStart w:id="2097" w:name="_ETM_Q4_345239"/>
      <w:bookmarkStart w:id="2098" w:name="_ETM_Q4_346290"/>
      <w:bookmarkEnd w:id="2096"/>
      <w:bookmarkEnd w:id="2097"/>
      <w:bookmarkEnd w:id="2098"/>
      <w:r>
        <w:rPr>
          <w:rtl/>
        </w:rPr>
        <w:t xml:space="preserve">האם </w:t>
      </w:r>
      <w:bookmarkStart w:id="2099" w:name="_ETM_Q4_346799"/>
      <w:bookmarkEnd w:id="2099"/>
      <w:r>
        <w:rPr>
          <w:rFonts w:hint="cs"/>
          <w:rtl/>
        </w:rPr>
        <w:t>נערכים</w:t>
      </w:r>
      <w:r>
        <w:rPr>
          <w:rtl/>
        </w:rPr>
        <w:t xml:space="preserve"> </w:t>
      </w:r>
      <w:bookmarkStart w:id="2100" w:name="_ETM_Q4_347370"/>
      <w:bookmarkEnd w:id="2100"/>
      <w:r>
        <w:rPr>
          <w:rtl/>
        </w:rPr>
        <w:t xml:space="preserve">במשרד </w:t>
      </w:r>
      <w:bookmarkStart w:id="2101" w:name="_ETM_Q4_347790"/>
      <w:bookmarkEnd w:id="2101"/>
      <w:r>
        <w:rPr>
          <w:rtl/>
        </w:rPr>
        <w:t xml:space="preserve">החוץ </w:t>
      </w:r>
      <w:bookmarkStart w:id="2102" w:name="_ETM_Q4_348060"/>
      <w:bookmarkEnd w:id="2102"/>
      <w:r>
        <w:rPr>
          <w:rtl/>
        </w:rPr>
        <w:t xml:space="preserve">הערכות </w:t>
      </w:r>
      <w:bookmarkStart w:id="2103" w:name="_ETM_Q4_348419"/>
      <w:bookmarkEnd w:id="2103"/>
      <w:r>
        <w:rPr>
          <w:rtl/>
        </w:rPr>
        <w:t xml:space="preserve">מצב </w:t>
      </w:r>
      <w:bookmarkStart w:id="2104" w:name="_ETM_Q4_349230"/>
      <w:bookmarkEnd w:id="2104"/>
      <w:r>
        <w:rPr>
          <w:rtl/>
        </w:rPr>
        <w:t xml:space="preserve">או </w:t>
      </w:r>
      <w:bookmarkStart w:id="2105" w:name="_ETM_Q4_349349"/>
      <w:bookmarkEnd w:id="2105"/>
      <w:r>
        <w:rPr>
          <w:rtl/>
        </w:rPr>
        <w:t xml:space="preserve">דיונים </w:t>
      </w:r>
      <w:bookmarkStart w:id="2106" w:name="_ETM_Q4_349889"/>
      <w:bookmarkEnd w:id="2106"/>
      <w:r>
        <w:rPr>
          <w:rtl/>
        </w:rPr>
        <w:t xml:space="preserve">באשר </w:t>
      </w:r>
      <w:bookmarkStart w:id="2107" w:name="_ETM_Q4_350700"/>
      <w:bookmarkEnd w:id="2107"/>
      <w:r>
        <w:rPr>
          <w:rtl/>
        </w:rPr>
        <w:t>לחשיפה</w:t>
      </w:r>
      <w:bookmarkStart w:id="2108" w:name="_ETM_Q4_351480"/>
      <w:bookmarkEnd w:id="2108"/>
      <w:r>
        <w:rPr>
          <w:rtl/>
        </w:rPr>
        <w:t xml:space="preserve"> </w:t>
      </w:r>
      <w:bookmarkStart w:id="2109" w:name="_ETM_Q4_351840"/>
      <w:bookmarkEnd w:id="2109"/>
      <w:r>
        <w:rPr>
          <w:rtl/>
        </w:rPr>
        <w:t xml:space="preserve">המסוכנת </w:t>
      </w:r>
      <w:bookmarkStart w:id="2110" w:name="_ETM_Q4_352349"/>
      <w:bookmarkEnd w:id="2110"/>
      <w:r>
        <w:rPr>
          <w:rtl/>
        </w:rPr>
        <w:t xml:space="preserve">הזו </w:t>
      </w:r>
      <w:bookmarkStart w:id="2111" w:name="_ETM_Q4_352560"/>
      <w:bookmarkEnd w:id="2111"/>
      <w:r>
        <w:rPr>
          <w:rtl/>
        </w:rPr>
        <w:t xml:space="preserve">של </w:t>
      </w:r>
      <w:bookmarkStart w:id="2112" w:name="_ETM_Q4_352680"/>
      <w:bookmarkEnd w:id="2112"/>
      <w:r>
        <w:rPr>
          <w:rtl/>
        </w:rPr>
        <w:t xml:space="preserve">חיילינו </w:t>
      </w:r>
      <w:bookmarkStart w:id="2113" w:name="_ETM_Q4_353340"/>
      <w:bookmarkEnd w:id="2113"/>
      <w:r>
        <w:rPr>
          <w:rFonts w:hint="cs"/>
          <w:rtl/>
        </w:rPr>
        <w:t>ו</w:t>
      </w:r>
      <w:r>
        <w:rPr>
          <w:rtl/>
        </w:rPr>
        <w:t>מפקדינו</w:t>
      </w:r>
      <w:r>
        <w:rPr>
          <w:rFonts w:hint="cs"/>
          <w:rtl/>
        </w:rPr>
        <w:t>?</w:t>
      </w:r>
      <w:r>
        <w:rPr>
          <w:rtl/>
        </w:rPr>
        <w:t xml:space="preserve"> </w:t>
      </w:r>
      <w:bookmarkStart w:id="2114" w:name="_ETM_Q4_354510"/>
      <w:bookmarkEnd w:id="2114"/>
      <w:r>
        <w:rPr>
          <w:rtl/>
        </w:rPr>
        <w:t xml:space="preserve">איך </w:t>
      </w:r>
      <w:bookmarkStart w:id="2115" w:name="_ETM_Q4_354810"/>
      <w:bookmarkEnd w:id="2115"/>
      <w:r>
        <w:rPr>
          <w:rtl/>
        </w:rPr>
        <w:t xml:space="preserve">אתה </w:t>
      </w:r>
      <w:bookmarkStart w:id="2116" w:name="_ETM_Q4_354989"/>
      <w:bookmarkEnd w:id="2116"/>
      <w:r>
        <w:rPr>
          <w:rtl/>
        </w:rPr>
        <w:t xml:space="preserve">רואה </w:t>
      </w:r>
      <w:bookmarkStart w:id="2117" w:name="_ETM_Q4_355169"/>
      <w:bookmarkEnd w:id="2117"/>
      <w:r>
        <w:rPr>
          <w:rtl/>
        </w:rPr>
        <w:t xml:space="preserve">את </w:t>
      </w:r>
      <w:bookmarkStart w:id="2118" w:name="_ETM_Q4_355230"/>
      <w:bookmarkEnd w:id="2118"/>
      <w:r>
        <w:rPr>
          <w:rtl/>
        </w:rPr>
        <w:t>הדברים</w:t>
      </w:r>
      <w:r>
        <w:rPr>
          <w:rFonts w:hint="cs"/>
          <w:rtl/>
        </w:rPr>
        <w:t>?</w:t>
      </w:r>
      <w:r>
        <w:rPr>
          <w:rtl/>
        </w:rPr>
        <w:t xml:space="preserve"> </w:t>
      </w:r>
      <w:bookmarkStart w:id="2119" w:name="_ETM_Q4_355739"/>
      <w:bookmarkEnd w:id="2119"/>
      <w:r>
        <w:rPr>
          <w:rtl/>
        </w:rPr>
        <w:t xml:space="preserve">תודה </w:t>
      </w:r>
      <w:bookmarkStart w:id="2120" w:name="_ETM_Q4_356010"/>
      <w:bookmarkEnd w:id="2120"/>
      <w:r>
        <w:rPr>
          <w:rtl/>
        </w:rPr>
        <w:t>רבה</w:t>
      </w:r>
      <w:r>
        <w:rPr>
          <w:rFonts w:hint="cs"/>
          <w:rtl/>
        </w:rPr>
        <w:t>.</w:t>
      </w:r>
    </w:p>
    <w:p w:rsidR="00FE1686" w:rsidRDefault="00FE1686" w:rsidP="00976962">
      <w:pPr>
        <w:rPr>
          <w:rtl/>
        </w:rPr>
      </w:pPr>
    </w:p>
    <w:p w:rsidR="00FE1686" w:rsidRDefault="00FE1686" w:rsidP="00976962">
      <w:pPr>
        <w:pStyle w:val="af7"/>
        <w:keepNext/>
        <w:rPr>
          <w:rtl/>
        </w:rPr>
      </w:pPr>
      <w:r w:rsidRPr="00D017B8">
        <w:rPr>
          <w:rStyle w:val="TagStyle"/>
          <w:rtl/>
        </w:rPr>
        <w:t xml:space="preserve"> &lt;&lt; יור &gt;&gt; </w:t>
      </w:r>
      <w:r>
        <w:rPr>
          <w:rtl/>
        </w:rPr>
        <w:t>היו"ר אמיר אוחנה:</w:t>
      </w:r>
      <w:r w:rsidRPr="00D017B8">
        <w:rPr>
          <w:rStyle w:val="TagStyle"/>
          <w:rtl/>
        </w:rPr>
        <w:t xml:space="preserve"> &lt;&lt; יור &gt;&gt;</w:t>
      </w:r>
      <w:r>
        <w:rPr>
          <w:rtl/>
        </w:rPr>
        <w:t xml:space="preserve">  </w:t>
      </w:r>
    </w:p>
    <w:p w:rsidR="00FE1686" w:rsidRDefault="00FE1686" w:rsidP="003A019F">
      <w:pPr>
        <w:rPr>
          <w:rtl/>
        </w:rPr>
      </w:pPr>
    </w:p>
    <w:p w:rsidR="00FE1686" w:rsidRDefault="00FE1686" w:rsidP="00976962">
      <w:pPr>
        <w:rPr>
          <w:rtl/>
        </w:rPr>
      </w:pPr>
      <w:bookmarkStart w:id="2121" w:name="_ETM_Q4_349000"/>
      <w:bookmarkStart w:id="2122" w:name="_ETM_Q4_356459"/>
      <w:bookmarkEnd w:id="2121"/>
      <w:bookmarkEnd w:id="2122"/>
      <w:r>
        <w:rPr>
          <w:rtl/>
        </w:rPr>
        <w:t>בבקשה</w:t>
      </w:r>
      <w:r>
        <w:rPr>
          <w:rFonts w:hint="cs"/>
          <w:rtl/>
        </w:rPr>
        <w:t>,</w:t>
      </w:r>
      <w:r>
        <w:rPr>
          <w:rtl/>
        </w:rPr>
        <w:t xml:space="preserve"> </w:t>
      </w:r>
      <w:bookmarkStart w:id="2123" w:name="_ETM_Q4_356760"/>
      <w:bookmarkEnd w:id="2123"/>
      <w:r>
        <w:rPr>
          <w:rtl/>
        </w:rPr>
        <w:t>השר</w:t>
      </w:r>
      <w:r>
        <w:rPr>
          <w:rFonts w:hint="cs"/>
          <w:rtl/>
        </w:rPr>
        <w:t>.</w:t>
      </w:r>
    </w:p>
    <w:p w:rsidR="00FE1686" w:rsidRDefault="00FE1686" w:rsidP="00976962">
      <w:pPr>
        <w:rPr>
          <w:rtl/>
        </w:rPr>
      </w:pPr>
      <w:bookmarkStart w:id="2124" w:name="_ETM_Q4_356000"/>
      <w:bookmarkEnd w:id="2124"/>
    </w:p>
    <w:p w:rsidR="00FE1686" w:rsidRDefault="00FE1686" w:rsidP="00976962">
      <w:pPr>
        <w:pStyle w:val="-"/>
        <w:keepNext/>
        <w:rPr>
          <w:rtl/>
        </w:rPr>
      </w:pPr>
      <w:bookmarkStart w:id="2125" w:name="ET_speakercontinue_6440_18"/>
      <w:r w:rsidRPr="00D017B8">
        <w:rPr>
          <w:rStyle w:val="TagStyle"/>
          <w:rtl/>
        </w:rPr>
        <w:t xml:space="preserve"> &lt;&lt; דובר_המשך &gt;&gt; </w:t>
      </w:r>
      <w:r>
        <w:rPr>
          <w:rtl/>
        </w:rPr>
        <w:t>שר החוץ אלי כהן:</w:t>
      </w:r>
      <w:r w:rsidRPr="00D017B8">
        <w:rPr>
          <w:rStyle w:val="TagStyle"/>
          <w:rtl/>
        </w:rPr>
        <w:t xml:space="preserve"> &lt;&lt; דובר_המשך &gt;&gt;</w:t>
      </w:r>
      <w:r>
        <w:rPr>
          <w:rtl/>
        </w:rPr>
        <w:t xml:space="preserve">  </w:t>
      </w:r>
      <w:bookmarkEnd w:id="2125"/>
    </w:p>
    <w:p w:rsidR="00FE1686" w:rsidRDefault="00FE1686" w:rsidP="003A019F">
      <w:pPr>
        <w:rPr>
          <w:rtl/>
        </w:rPr>
      </w:pPr>
    </w:p>
    <w:p w:rsidR="00FE1686" w:rsidRDefault="00FE1686" w:rsidP="006F7A51">
      <w:pPr>
        <w:rPr>
          <w:rtl/>
        </w:rPr>
      </w:pPr>
      <w:bookmarkStart w:id="2126" w:name="_ETM_Q4_357239"/>
      <w:bookmarkEnd w:id="2126"/>
      <w:r>
        <w:rPr>
          <w:rtl/>
        </w:rPr>
        <w:t xml:space="preserve">אני </w:t>
      </w:r>
      <w:bookmarkStart w:id="2127" w:name="_ETM_Q4_357449"/>
      <w:bookmarkEnd w:id="2127"/>
      <w:r>
        <w:rPr>
          <w:rtl/>
        </w:rPr>
        <w:t>אתייחס</w:t>
      </w:r>
      <w:r>
        <w:rPr>
          <w:rFonts w:hint="cs"/>
          <w:rtl/>
        </w:rPr>
        <w:t>.</w:t>
      </w:r>
      <w:r>
        <w:rPr>
          <w:rtl/>
        </w:rPr>
        <w:t xml:space="preserve"> </w:t>
      </w:r>
      <w:bookmarkStart w:id="2128" w:name="_ETM_Q4_357840"/>
      <w:bookmarkEnd w:id="2128"/>
      <w:r>
        <w:rPr>
          <w:rtl/>
        </w:rPr>
        <w:t xml:space="preserve">קודם </w:t>
      </w:r>
      <w:bookmarkStart w:id="2129" w:name="_ETM_Q4_358109"/>
      <w:bookmarkEnd w:id="2129"/>
      <w:r>
        <w:rPr>
          <w:rtl/>
        </w:rPr>
        <w:t>כ</w:t>
      </w:r>
      <w:r>
        <w:rPr>
          <w:rFonts w:hint="cs"/>
          <w:rtl/>
        </w:rPr>
        <w:t>ו</w:t>
      </w:r>
      <w:r>
        <w:rPr>
          <w:rtl/>
        </w:rPr>
        <w:t>ל</w:t>
      </w:r>
      <w:r>
        <w:rPr>
          <w:rFonts w:hint="cs"/>
          <w:rtl/>
        </w:rPr>
        <w:t>,</w:t>
      </w:r>
      <w:r>
        <w:rPr>
          <w:rtl/>
        </w:rPr>
        <w:t xml:space="preserve"> </w:t>
      </w:r>
      <w:bookmarkStart w:id="2130" w:name="_ETM_Q4_358439"/>
      <w:bookmarkEnd w:id="2130"/>
      <w:r>
        <w:rPr>
          <w:rtl/>
        </w:rPr>
        <w:t xml:space="preserve">חברת </w:t>
      </w:r>
      <w:bookmarkStart w:id="2131" w:name="_ETM_Q4_358799"/>
      <w:bookmarkEnd w:id="2131"/>
      <w:r>
        <w:rPr>
          <w:rtl/>
        </w:rPr>
        <w:t xml:space="preserve">הכנסת </w:t>
      </w:r>
      <w:bookmarkStart w:id="2132" w:name="_ETM_Q4_359129"/>
      <w:bookmarkEnd w:id="2132"/>
      <w:r>
        <w:rPr>
          <w:rtl/>
        </w:rPr>
        <w:t xml:space="preserve">ח'טיב </w:t>
      </w:r>
      <w:bookmarkStart w:id="2133" w:name="_ETM_Q4_359459"/>
      <w:bookmarkEnd w:id="2133"/>
      <w:r>
        <w:rPr>
          <w:rtl/>
        </w:rPr>
        <w:t>יאסין</w:t>
      </w:r>
      <w:r>
        <w:rPr>
          <w:rFonts w:hint="cs"/>
          <w:rtl/>
        </w:rPr>
        <w:t>,</w:t>
      </w:r>
      <w:r>
        <w:rPr>
          <w:rtl/>
        </w:rPr>
        <w:t xml:space="preserve"> </w:t>
      </w:r>
      <w:bookmarkStart w:id="2134" w:name="_ETM_Q4_360620"/>
      <w:bookmarkEnd w:id="2134"/>
      <w:r>
        <w:rPr>
          <w:rtl/>
        </w:rPr>
        <w:t xml:space="preserve">מדינת </w:t>
      </w:r>
      <w:bookmarkStart w:id="2135" w:name="_ETM_Q4_361190"/>
      <w:bookmarkEnd w:id="2135"/>
      <w:r>
        <w:rPr>
          <w:rtl/>
        </w:rPr>
        <w:t xml:space="preserve">ישראל </w:t>
      </w:r>
      <w:bookmarkStart w:id="2136" w:name="_ETM_Q4_362000"/>
      <w:bookmarkEnd w:id="2136"/>
      <w:r>
        <w:rPr>
          <w:rtl/>
        </w:rPr>
        <w:t xml:space="preserve">וכמובן </w:t>
      </w:r>
      <w:bookmarkStart w:id="2137" w:name="_ETM_Q4_362599"/>
      <w:bookmarkEnd w:id="2137"/>
      <w:r>
        <w:rPr>
          <w:rtl/>
        </w:rPr>
        <w:t xml:space="preserve">גם </w:t>
      </w:r>
      <w:bookmarkStart w:id="2138" w:name="_ETM_Q4_362750"/>
      <w:bookmarkEnd w:id="2138"/>
      <w:r>
        <w:rPr>
          <w:rtl/>
        </w:rPr>
        <w:t xml:space="preserve">משרד </w:t>
      </w:r>
      <w:bookmarkStart w:id="2139" w:name="_ETM_Q4_363110"/>
      <w:bookmarkEnd w:id="2139"/>
      <w:r>
        <w:rPr>
          <w:rtl/>
        </w:rPr>
        <w:t xml:space="preserve">החוץ </w:t>
      </w:r>
      <w:bookmarkStart w:id="2140" w:name="_ETM_Q4_364580"/>
      <w:bookmarkEnd w:id="2140"/>
      <w:r>
        <w:rPr>
          <w:rtl/>
        </w:rPr>
        <w:t>י</w:t>
      </w:r>
      <w:r>
        <w:rPr>
          <w:rFonts w:hint="cs"/>
          <w:rtl/>
        </w:rPr>
        <w:t>י</w:t>
      </w:r>
      <w:r>
        <w:rPr>
          <w:rtl/>
        </w:rPr>
        <w:t xml:space="preserve">חלצו </w:t>
      </w:r>
      <w:bookmarkStart w:id="2141" w:name="_ETM_Q4_365500"/>
      <w:bookmarkEnd w:id="2141"/>
      <w:r>
        <w:rPr>
          <w:rtl/>
        </w:rPr>
        <w:t xml:space="preserve">בכל </w:t>
      </w:r>
      <w:bookmarkStart w:id="2142" w:name="_ETM_Q4_366100"/>
      <w:bookmarkEnd w:id="2142"/>
      <w:r>
        <w:rPr>
          <w:rtl/>
        </w:rPr>
        <w:t xml:space="preserve">עת </w:t>
      </w:r>
      <w:bookmarkStart w:id="2143" w:name="_ETM_Q4_366400"/>
      <w:bookmarkEnd w:id="2143"/>
      <w:r>
        <w:rPr>
          <w:rtl/>
        </w:rPr>
        <w:t xml:space="preserve">שכל </w:t>
      </w:r>
      <w:bookmarkStart w:id="2144" w:name="_ETM_Q4_366790"/>
      <w:bookmarkEnd w:id="2144"/>
      <w:r>
        <w:rPr>
          <w:rtl/>
        </w:rPr>
        <w:t xml:space="preserve">ישראלי </w:t>
      </w:r>
      <w:bookmarkStart w:id="2145" w:name="_ETM_Q4_367510"/>
      <w:bookmarkEnd w:id="2145"/>
      <w:r>
        <w:rPr>
          <w:rtl/>
        </w:rPr>
        <w:t xml:space="preserve">יהיה </w:t>
      </w:r>
      <w:bookmarkStart w:id="2146" w:name="_ETM_Q4_367690"/>
      <w:bookmarkEnd w:id="2146"/>
      <w:r>
        <w:rPr>
          <w:rtl/>
        </w:rPr>
        <w:t>במצוקה</w:t>
      </w:r>
      <w:r>
        <w:rPr>
          <w:rFonts w:hint="cs"/>
          <w:rtl/>
        </w:rPr>
        <w:t>.</w:t>
      </w:r>
      <w:r>
        <w:rPr>
          <w:rtl/>
        </w:rPr>
        <w:t xml:space="preserve"> </w:t>
      </w:r>
      <w:bookmarkStart w:id="2147" w:name="_ETM_Q4_369249"/>
      <w:bookmarkEnd w:id="2147"/>
      <w:r>
        <w:rPr>
          <w:rtl/>
        </w:rPr>
        <w:t xml:space="preserve">מי </w:t>
      </w:r>
      <w:bookmarkStart w:id="2148" w:name="_ETM_Q4_369459"/>
      <w:bookmarkEnd w:id="2148"/>
      <w:r>
        <w:rPr>
          <w:rtl/>
        </w:rPr>
        <w:t xml:space="preserve">שלא </w:t>
      </w:r>
      <w:bookmarkStart w:id="2149" w:name="_ETM_Q4_369730"/>
      <w:bookmarkEnd w:id="2149"/>
      <w:r>
        <w:rPr>
          <w:rtl/>
        </w:rPr>
        <w:t>מכיר</w:t>
      </w:r>
      <w:r>
        <w:rPr>
          <w:rFonts w:hint="cs"/>
          <w:rtl/>
        </w:rPr>
        <w:t>,</w:t>
      </w:r>
      <w:r>
        <w:rPr>
          <w:rtl/>
        </w:rPr>
        <w:t xml:space="preserve"> </w:t>
      </w:r>
      <w:bookmarkStart w:id="2150" w:name="_ETM_Q4_370629"/>
      <w:bookmarkEnd w:id="2150"/>
      <w:r>
        <w:rPr>
          <w:rtl/>
        </w:rPr>
        <w:t xml:space="preserve">אפשר </w:t>
      </w:r>
      <w:bookmarkStart w:id="2151" w:name="_ETM_Q4_370809"/>
      <w:bookmarkEnd w:id="2151"/>
      <w:r>
        <w:rPr>
          <w:rtl/>
        </w:rPr>
        <w:t xml:space="preserve">להיכנס </w:t>
      </w:r>
      <w:bookmarkStart w:id="2152" w:name="_ETM_Q4_371049"/>
      <w:bookmarkEnd w:id="2152"/>
      <w:r>
        <w:rPr>
          <w:rtl/>
        </w:rPr>
        <w:t xml:space="preserve">לאתר </w:t>
      </w:r>
      <w:bookmarkStart w:id="2153" w:name="_ETM_Q4_371349"/>
      <w:bookmarkEnd w:id="2153"/>
      <w:r>
        <w:rPr>
          <w:rtl/>
        </w:rPr>
        <w:t xml:space="preserve">של </w:t>
      </w:r>
      <w:bookmarkStart w:id="2154" w:name="_ETM_Q4_371529"/>
      <w:bookmarkEnd w:id="2154"/>
      <w:r>
        <w:rPr>
          <w:rtl/>
        </w:rPr>
        <w:t xml:space="preserve">משרד </w:t>
      </w:r>
      <w:bookmarkStart w:id="2155" w:name="_ETM_Q4_371829"/>
      <w:bookmarkEnd w:id="2155"/>
      <w:r>
        <w:rPr>
          <w:rtl/>
        </w:rPr>
        <w:t>החוץ</w:t>
      </w:r>
      <w:r>
        <w:rPr>
          <w:rFonts w:hint="cs"/>
          <w:rtl/>
        </w:rPr>
        <w:t>,</w:t>
      </w:r>
      <w:r>
        <w:rPr>
          <w:rtl/>
        </w:rPr>
        <w:t xml:space="preserve"> </w:t>
      </w:r>
      <w:bookmarkStart w:id="2156" w:name="_ETM_Q4_372849"/>
      <w:bookmarkEnd w:id="2156"/>
      <w:r>
        <w:rPr>
          <w:rtl/>
        </w:rPr>
        <w:t xml:space="preserve">חדר </w:t>
      </w:r>
      <w:bookmarkStart w:id="2157" w:name="_ETM_Q4_373299"/>
      <w:bookmarkEnd w:id="2157"/>
      <w:r>
        <w:rPr>
          <w:rtl/>
        </w:rPr>
        <w:t xml:space="preserve">המצב </w:t>
      </w:r>
      <w:bookmarkStart w:id="2158" w:name="_ETM_Q4_373719"/>
      <w:bookmarkEnd w:id="2158"/>
      <w:r>
        <w:rPr>
          <w:rtl/>
        </w:rPr>
        <w:t xml:space="preserve">פועל </w:t>
      </w:r>
      <w:bookmarkStart w:id="2159" w:name="_ETM_Q4_374049"/>
      <w:bookmarkEnd w:id="2159"/>
      <w:r>
        <w:rPr>
          <w:rtl/>
        </w:rPr>
        <w:t xml:space="preserve">24 </w:t>
      </w:r>
      <w:bookmarkStart w:id="2160" w:name="_ETM_Q4_374859"/>
      <w:bookmarkEnd w:id="2160"/>
      <w:r>
        <w:rPr>
          <w:rtl/>
        </w:rPr>
        <w:t>שעות</w:t>
      </w:r>
      <w:r>
        <w:rPr>
          <w:rFonts w:hint="cs"/>
          <w:rtl/>
        </w:rPr>
        <w:t>, שבעה</w:t>
      </w:r>
      <w:bookmarkStart w:id="2161" w:name="_ETM_Q4_375610"/>
      <w:bookmarkEnd w:id="2161"/>
      <w:r>
        <w:rPr>
          <w:rtl/>
        </w:rPr>
        <w:t xml:space="preserve"> </w:t>
      </w:r>
      <w:bookmarkStart w:id="2162" w:name="_ETM_Q4_376030"/>
      <w:bookmarkEnd w:id="2162"/>
      <w:r>
        <w:rPr>
          <w:rtl/>
        </w:rPr>
        <w:t xml:space="preserve">ימים </w:t>
      </w:r>
      <w:bookmarkStart w:id="2163" w:name="_ETM_Q4_376270"/>
      <w:bookmarkEnd w:id="2163"/>
      <w:r>
        <w:rPr>
          <w:rtl/>
        </w:rPr>
        <w:t>בשבוע</w:t>
      </w:r>
      <w:r>
        <w:rPr>
          <w:rFonts w:hint="cs"/>
          <w:rtl/>
        </w:rPr>
        <w:t>,</w:t>
      </w:r>
      <w:r>
        <w:rPr>
          <w:rtl/>
        </w:rPr>
        <w:t xml:space="preserve"> </w:t>
      </w:r>
      <w:bookmarkStart w:id="2164" w:name="_ETM_Q4_376660"/>
      <w:bookmarkEnd w:id="2164"/>
      <w:r>
        <w:rPr>
          <w:rtl/>
        </w:rPr>
        <w:t xml:space="preserve">על </w:t>
      </w:r>
      <w:bookmarkStart w:id="2165" w:name="_ETM_Q4_376720"/>
      <w:bookmarkEnd w:id="2165"/>
      <w:r>
        <w:rPr>
          <w:rtl/>
        </w:rPr>
        <w:t xml:space="preserve">מנת </w:t>
      </w:r>
      <w:bookmarkStart w:id="2166" w:name="_ETM_Q4_376870"/>
      <w:bookmarkEnd w:id="2166"/>
      <w:r>
        <w:rPr>
          <w:rtl/>
        </w:rPr>
        <w:t xml:space="preserve">לתת </w:t>
      </w:r>
      <w:bookmarkStart w:id="2167" w:name="_ETM_Q4_377319"/>
      <w:bookmarkEnd w:id="2167"/>
      <w:r>
        <w:rPr>
          <w:rtl/>
        </w:rPr>
        <w:t xml:space="preserve">מענה </w:t>
      </w:r>
      <w:bookmarkStart w:id="2168" w:name="_ETM_Q4_377680"/>
      <w:bookmarkEnd w:id="2168"/>
      <w:r>
        <w:rPr>
          <w:rtl/>
        </w:rPr>
        <w:t xml:space="preserve">למקרי </w:t>
      </w:r>
      <w:bookmarkStart w:id="2169" w:name="_ETM_Q4_378160"/>
      <w:bookmarkEnd w:id="2169"/>
      <w:r>
        <w:rPr>
          <w:rtl/>
        </w:rPr>
        <w:t xml:space="preserve">חירום </w:t>
      </w:r>
      <w:bookmarkStart w:id="2170" w:name="_ETM_Q4_379050"/>
      <w:bookmarkEnd w:id="2170"/>
      <w:r>
        <w:rPr>
          <w:rtl/>
        </w:rPr>
        <w:t xml:space="preserve">ככל </w:t>
      </w:r>
      <w:bookmarkStart w:id="2171" w:name="_ETM_Q4_379500"/>
      <w:bookmarkEnd w:id="2171"/>
      <w:r>
        <w:rPr>
          <w:rtl/>
        </w:rPr>
        <w:t>הנדרש</w:t>
      </w:r>
      <w:bookmarkStart w:id="2172" w:name="_ETM_Q4_380459"/>
      <w:bookmarkEnd w:id="2172"/>
      <w:r>
        <w:rPr>
          <w:rFonts w:hint="cs"/>
          <w:rtl/>
        </w:rPr>
        <w:t>, ולכן</w:t>
      </w:r>
      <w:r>
        <w:rPr>
          <w:rtl/>
        </w:rPr>
        <w:t xml:space="preserve"> </w:t>
      </w:r>
      <w:bookmarkStart w:id="2173" w:name="_ETM_Q4_380849"/>
      <w:bookmarkEnd w:id="2173"/>
      <w:r>
        <w:rPr>
          <w:rtl/>
        </w:rPr>
        <w:t xml:space="preserve">אנחנו </w:t>
      </w:r>
      <w:bookmarkStart w:id="2174" w:name="_ETM_Q4_381360"/>
      <w:bookmarkEnd w:id="2174"/>
      <w:r>
        <w:rPr>
          <w:rtl/>
        </w:rPr>
        <w:t xml:space="preserve">יכולים </w:t>
      </w:r>
      <w:bookmarkStart w:id="2175" w:name="_ETM_Q4_381780"/>
      <w:bookmarkEnd w:id="2175"/>
      <w:r>
        <w:rPr>
          <w:rtl/>
        </w:rPr>
        <w:t xml:space="preserve">להיות </w:t>
      </w:r>
      <w:bookmarkStart w:id="2176" w:name="_ETM_Q4_382020"/>
      <w:bookmarkEnd w:id="2176"/>
      <w:r>
        <w:rPr>
          <w:rtl/>
        </w:rPr>
        <w:t>גאים</w:t>
      </w:r>
      <w:r>
        <w:rPr>
          <w:rFonts w:hint="cs"/>
          <w:rtl/>
        </w:rPr>
        <w:t>.</w:t>
      </w:r>
      <w:r>
        <w:rPr>
          <w:rtl/>
        </w:rPr>
        <w:t xml:space="preserve"> </w:t>
      </w:r>
      <w:bookmarkStart w:id="2177" w:name="_ETM_Q4_382709"/>
      <w:bookmarkEnd w:id="2177"/>
      <w:r>
        <w:rPr>
          <w:rtl/>
        </w:rPr>
        <w:t xml:space="preserve">לא </w:t>
      </w:r>
      <w:bookmarkStart w:id="2178" w:name="_ETM_Q4_382919"/>
      <w:bookmarkEnd w:id="2178"/>
      <w:r>
        <w:rPr>
          <w:rtl/>
        </w:rPr>
        <w:t xml:space="preserve">רק </w:t>
      </w:r>
      <w:bookmarkStart w:id="2179" w:name="_ETM_Q4_383069"/>
      <w:bookmarkEnd w:id="2179"/>
      <w:r>
        <w:rPr>
          <w:rtl/>
        </w:rPr>
        <w:t xml:space="preserve">שאנחנו </w:t>
      </w:r>
      <w:bookmarkStart w:id="2180" w:name="_ETM_Q4_383370"/>
      <w:bookmarkEnd w:id="2180"/>
      <w:r>
        <w:rPr>
          <w:rtl/>
        </w:rPr>
        <w:t xml:space="preserve">עוזרים </w:t>
      </w:r>
      <w:bookmarkStart w:id="2181" w:name="_ETM_Q4_383580"/>
      <w:bookmarkEnd w:id="2181"/>
      <w:r>
        <w:rPr>
          <w:rtl/>
        </w:rPr>
        <w:t xml:space="preserve">לישראלים </w:t>
      </w:r>
      <w:bookmarkStart w:id="2182" w:name="_ETM_Q4_384769"/>
      <w:bookmarkEnd w:id="2182"/>
      <w:r>
        <w:rPr>
          <w:rtl/>
        </w:rPr>
        <w:t xml:space="preserve">אלא </w:t>
      </w:r>
      <w:bookmarkStart w:id="2183" w:name="_ETM_Q4_385069"/>
      <w:bookmarkEnd w:id="2183"/>
      <w:r>
        <w:rPr>
          <w:rtl/>
        </w:rPr>
        <w:t xml:space="preserve">אנחנו </w:t>
      </w:r>
      <w:bookmarkStart w:id="2184" w:name="_ETM_Q4_385370"/>
      <w:bookmarkEnd w:id="2184"/>
      <w:r>
        <w:rPr>
          <w:rtl/>
        </w:rPr>
        <w:t xml:space="preserve">גם </w:t>
      </w:r>
      <w:bookmarkStart w:id="2185" w:name="_ETM_Q4_385700"/>
      <w:bookmarkEnd w:id="2185"/>
      <w:r>
        <w:rPr>
          <w:rtl/>
        </w:rPr>
        <w:t xml:space="preserve">עוזרים </w:t>
      </w:r>
      <w:bookmarkStart w:id="2186" w:name="_ETM_Q4_387319"/>
      <w:bookmarkEnd w:id="2186"/>
      <w:r>
        <w:rPr>
          <w:rtl/>
        </w:rPr>
        <w:t xml:space="preserve">לאחרים </w:t>
      </w:r>
      <w:bookmarkStart w:id="2187" w:name="_ETM_Q4_388310"/>
      <w:bookmarkEnd w:id="2187"/>
      <w:r>
        <w:rPr>
          <w:rtl/>
        </w:rPr>
        <w:t xml:space="preserve">בשעת </w:t>
      </w:r>
      <w:bookmarkStart w:id="2188" w:name="_ETM_Q4_388790"/>
      <w:bookmarkEnd w:id="2188"/>
      <w:r>
        <w:rPr>
          <w:rtl/>
        </w:rPr>
        <w:t>הצורך</w:t>
      </w:r>
      <w:r>
        <w:rPr>
          <w:rFonts w:hint="cs"/>
          <w:rtl/>
        </w:rPr>
        <w:t>,</w:t>
      </w:r>
      <w:r>
        <w:rPr>
          <w:rtl/>
        </w:rPr>
        <w:t xml:space="preserve"> </w:t>
      </w:r>
      <w:bookmarkStart w:id="2189" w:name="_ETM_Q4_389209"/>
      <w:bookmarkEnd w:id="2189"/>
      <w:r>
        <w:rPr>
          <w:rtl/>
        </w:rPr>
        <w:t xml:space="preserve">וכמובן </w:t>
      </w:r>
      <w:bookmarkStart w:id="2190" w:name="_ETM_Q4_389689"/>
      <w:bookmarkEnd w:id="2190"/>
      <w:r>
        <w:rPr>
          <w:rtl/>
        </w:rPr>
        <w:t xml:space="preserve">לכל </w:t>
      </w:r>
      <w:bookmarkStart w:id="2191" w:name="_ETM_Q4_390019"/>
      <w:bookmarkEnd w:id="2191"/>
      <w:r>
        <w:rPr>
          <w:rtl/>
        </w:rPr>
        <w:t xml:space="preserve">יהודי </w:t>
      </w:r>
      <w:bookmarkStart w:id="2192" w:name="_ETM_Q4_390919"/>
      <w:bookmarkEnd w:id="2192"/>
      <w:r>
        <w:rPr>
          <w:rtl/>
        </w:rPr>
        <w:t xml:space="preserve">באשר </w:t>
      </w:r>
      <w:bookmarkStart w:id="2193" w:name="_ETM_Q4_391340"/>
      <w:bookmarkEnd w:id="2193"/>
      <w:r>
        <w:rPr>
          <w:rtl/>
        </w:rPr>
        <w:t xml:space="preserve">הוא </w:t>
      </w:r>
      <w:bookmarkStart w:id="2194" w:name="_ETM_Q4_391430"/>
      <w:bookmarkEnd w:id="2194"/>
      <w:r>
        <w:rPr>
          <w:rtl/>
        </w:rPr>
        <w:t>בעולם</w:t>
      </w:r>
      <w:r>
        <w:rPr>
          <w:rFonts w:hint="cs"/>
          <w:rtl/>
        </w:rPr>
        <w:t>,</w:t>
      </w:r>
      <w:r>
        <w:rPr>
          <w:rtl/>
        </w:rPr>
        <w:t xml:space="preserve"> </w:t>
      </w:r>
      <w:bookmarkStart w:id="2195" w:name="_ETM_Q4_392000"/>
      <w:bookmarkEnd w:id="2195"/>
      <w:r>
        <w:rPr>
          <w:rtl/>
        </w:rPr>
        <w:t xml:space="preserve">גם </w:t>
      </w:r>
      <w:bookmarkStart w:id="2196" w:name="_ETM_Q4_392269"/>
      <w:bookmarkEnd w:id="2196"/>
      <w:r>
        <w:rPr>
          <w:rtl/>
        </w:rPr>
        <w:t xml:space="preserve">אם </w:t>
      </w:r>
      <w:bookmarkStart w:id="2197" w:name="_ETM_Q4_392389"/>
      <w:bookmarkEnd w:id="2197"/>
      <w:r>
        <w:rPr>
          <w:rtl/>
        </w:rPr>
        <w:t xml:space="preserve">הוא </w:t>
      </w:r>
      <w:bookmarkStart w:id="2198" w:name="_ETM_Q4_392450"/>
      <w:bookmarkEnd w:id="2198"/>
      <w:r>
        <w:rPr>
          <w:rtl/>
        </w:rPr>
        <w:t xml:space="preserve">לא </w:t>
      </w:r>
      <w:bookmarkStart w:id="2199" w:name="_ETM_Q4_392720"/>
      <w:bookmarkEnd w:id="2199"/>
      <w:r>
        <w:rPr>
          <w:rtl/>
        </w:rPr>
        <w:t xml:space="preserve">אזרח </w:t>
      </w:r>
      <w:bookmarkStart w:id="2200" w:name="_ETM_Q4_393019"/>
      <w:bookmarkEnd w:id="2200"/>
      <w:r>
        <w:rPr>
          <w:rtl/>
        </w:rPr>
        <w:t xml:space="preserve">מדינת </w:t>
      </w:r>
      <w:bookmarkStart w:id="2201" w:name="_ETM_Q4_393409"/>
      <w:bookmarkEnd w:id="2201"/>
      <w:r>
        <w:rPr>
          <w:rtl/>
        </w:rPr>
        <w:t>ישראל</w:t>
      </w:r>
      <w:r>
        <w:rPr>
          <w:rFonts w:hint="cs"/>
          <w:rtl/>
        </w:rPr>
        <w:t>. לכן</w:t>
      </w:r>
      <w:r>
        <w:rPr>
          <w:rtl/>
        </w:rPr>
        <w:t xml:space="preserve"> </w:t>
      </w:r>
      <w:bookmarkStart w:id="2202" w:name="_ETM_Q4_393769"/>
      <w:bookmarkEnd w:id="2202"/>
      <w:r>
        <w:rPr>
          <w:rtl/>
        </w:rPr>
        <w:t xml:space="preserve">לא </w:t>
      </w:r>
      <w:bookmarkStart w:id="2203" w:name="_ETM_Q4_393889"/>
      <w:bookmarkEnd w:id="2203"/>
      <w:r>
        <w:rPr>
          <w:rtl/>
        </w:rPr>
        <w:t xml:space="preserve">צריך </w:t>
      </w:r>
      <w:bookmarkStart w:id="2204" w:name="_ETM_Q4_394069"/>
      <w:bookmarkEnd w:id="2204"/>
      <w:r>
        <w:rPr>
          <w:rtl/>
        </w:rPr>
        <w:t xml:space="preserve">קרן </w:t>
      </w:r>
      <w:bookmarkStart w:id="2205" w:name="_ETM_Q4_394280"/>
      <w:bookmarkEnd w:id="2205"/>
      <w:r>
        <w:rPr>
          <w:rtl/>
        </w:rPr>
        <w:t>ייחודית</w:t>
      </w:r>
      <w:r>
        <w:rPr>
          <w:rFonts w:hint="cs"/>
          <w:rtl/>
        </w:rPr>
        <w:t>.</w:t>
      </w:r>
      <w:r>
        <w:rPr>
          <w:rtl/>
        </w:rPr>
        <w:t xml:space="preserve"> </w:t>
      </w:r>
      <w:bookmarkStart w:id="2206" w:name="_ETM_Q4_395120"/>
      <w:bookmarkEnd w:id="2206"/>
      <w:r>
        <w:rPr>
          <w:rtl/>
        </w:rPr>
        <w:t xml:space="preserve">ראינו </w:t>
      </w:r>
      <w:bookmarkStart w:id="2207" w:name="_ETM_Q4_395599"/>
      <w:bookmarkEnd w:id="2207"/>
      <w:r>
        <w:rPr>
          <w:rtl/>
        </w:rPr>
        <w:t xml:space="preserve">התגייסות </w:t>
      </w:r>
      <w:bookmarkStart w:id="2208" w:name="_ETM_Q4_396260"/>
      <w:bookmarkEnd w:id="2208"/>
      <w:r>
        <w:rPr>
          <w:rtl/>
        </w:rPr>
        <w:t>–</w:t>
      </w:r>
      <w:r>
        <w:rPr>
          <w:rFonts w:hint="cs"/>
          <w:rtl/>
        </w:rPr>
        <w:t xml:space="preserve"> </w:t>
      </w:r>
      <w:r>
        <w:rPr>
          <w:rtl/>
        </w:rPr>
        <w:t>אגב</w:t>
      </w:r>
      <w:r>
        <w:rPr>
          <w:rFonts w:hint="cs"/>
          <w:rtl/>
        </w:rPr>
        <w:t>,</w:t>
      </w:r>
      <w:r>
        <w:rPr>
          <w:rtl/>
        </w:rPr>
        <w:t xml:space="preserve"> </w:t>
      </w:r>
      <w:bookmarkStart w:id="2209" w:name="_ETM_Q4_396499"/>
      <w:bookmarkEnd w:id="2209"/>
      <w:r>
        <w:rPr>
          <w:rtl/>
        </w:rPr>
        <w:t xml:space="preserve">היינו </w:t>
      </w:r>
      <w:bookmarkStart w:id="2210" w:name="_ETM_Q4_396709"/>
      <w:bookmarkEnd w:id="2210"/>
      <w:r>
        <w:rPr>
          <w:rtl/>
        </w:rPr>
        <w:t xml:space="preserve">המשלחת </w:t>
      </w:r>
      <w:bookmarkStart w:id="2211" w:name="_ETM_Q4_397489"/>
      <w:bookmarkEnd w:id="2211"/>
      <w:r>
        <w:rPr>
          <w:rtl/>
        </w:rPr>
        <w:t xml:space="preserve">הראשונה </w:t>
      </w:r>
      <w:bookmarkStart w:id="2212" w:name="_ETM_Q4_398689"/>
      <w:bookmarkEnd w:id="2212"/>
      <w:r>
        <w:rPr>
          <w:rtl/>
        </w:rPr>
        <w:t xml:space="preserve">שהגיעה </w:t>
      </w:r>
      <w:bookmarkStart w:id="2213" w:name="_ETM_Q4_399170"/>
      <w:bookmarkEnd w:id="2213"/>
      <w:r>
        <w:rPr>
          <w:rtl/>
        </w:rPr>
        <w:t>לטורקיה</w:t>
      </w:r>
      <w:r>
        <w:rPr>
          <w:rFonts w:hint="cs"/>
          <w:rtl/>
        </w:rPr>
        <w:t>.</w:t>
      </w:r>
      <w:r>
        <w:rPr>
          <w:rtl/>
        </w:rPr>
        <w:t xml:space="preserve"> </w:t>
      </w:r>
      <w:bookmarkStart w:id="2214" w:name="_ETM_Q4_399650"/>
      <w:bookmarkEnd w:id="2214"/>
      <w:r>
        <w:rPr>
          <w:rtl/>
        </w:rPr>
        <w:t>כלומר</w:t>
      </w:r>
      <w:r>
        <w:rPr>
          <w:rFonts w:hint="cs"/>
          <w:rtl/>
        </w:rPr>
        <w:t>,</w:t>
      </w:r>
      <w:r>
        <w:rPr>
          <w:rtl/>
        </w:rPr>
        <w:t xml:space="preserve"> </w:t>
      </w:r>
      <w:bookmarkStart w:id="2215" w:name="_ETM_Q4_399920"/>
      <w:bookmarkEnd w:id="2215"/>
      <w:r>
        <w:rPr>
          <w:rtl/>
        </w:rPr>
        <w:t xml:space="preserve">אנחנו </w:t>
      </w:r>
      <w:bookmarkStart w:id="2216" w:name="_ETM_Q4_400219"/>
      <w:bookmarkEnd w:id="2216"/>
      <w:r>
        <w:rPr>
          <w:rtl/>
        </w:rPr>
        <w:t xml:space="preserve">ערוכים </w:t>
      </w:r>
      <w:bookmarkStart w:id="2217" w:name="_ETM_Q4_401150"/>
      <w:bookmarkEnd w:id="2217"/>
      <w:r>
        <w:rPr>
          <w:rtl/>
        </w:rPr>
        <w:t xml:space="preserve">לתת </w:t>
      </w:r>
      <w:bookmarkStart w:id="2218" w:name="_ETM_Q4_401870"/>
      <w:bookmarkEnd w:id="2218"/>
      <w:r>
        <w:rPr>
          <w:rtl/>
        </w:rPr>
        <w:t xml:space="preserve">סיוע </w:t>
      </w:r>
      <w:bookmarkStart w:id="2219" w:name="_ETM_Q4_402709"/>
      <w:bookmarkEnd w:id="2219"/>
      <w:r>
        <w:rPr>
          <w:rtl/>
        </w:rPr>
        <w:t xml:space="preserve">לישראלים </w:t>
      </w:r>
      <w:bookmarkStart w:id="2220" w:name="_ETM_Q4_403879"/>
      <w:bookmarkEnd w:id="2220"/>
      <w:r>
        <w:rPr>
          <w:rtl/>
        </w:rPr>
        <w:t xml:space="preserve">וגם </w:t>
      </w:r>
      <w:bookmarkStart w:id="2221" w:name="_ETM_Q4_404659"/>
      <w:bookmarkEnd w:id="2221"/>
      <w:r>
        <w:rPr>
          <w:rtl/>
        </w:rPr>
        <w:t xml:space="preserve">למדינות </w:t>
      </w:r>
      <w:bookmarkStart w:id="2222" w:name="_ETM_Q4_405260"/>
      <w:bookmarkEnd w:id="2222"/>
      <w:r>
        <w:rPr>
          <w:rtl/>
        </w:rPr>
        <w:t>שכנות</w:t>
      </w:r>
      <w:r>
        <w:rPr>
          <w:rFonts w:hint="cs"/>
          <w:rtl/>
        </w:rPr>
        <w:t>.</w:t>
      </w:r>
      <w:r>
        <w:rPr>
          <w:rtl/>
        </w:rPr>
        <w:t xml:space="preserve"> </w:t>
      </w:r>
      <w:bookmarkStart w:id="2223" w:name="_ETM_Q4_406240"/>
      <w:bookmarkEnd w:id="2223"/>
    </w:p>
    <w:p w:rsidR="00FE1686" w:rsidRDefault="00FE1686" w:rsidP="00976962">
      <w:pPr>
        <w:rPr>
          <w:rtl/>
        </w:rPr>
      </w:pPr>
      <w:bookmarkStart w:id="2224" w:name="_ETM_Q4_403000"/>
      <w:bookmarkEnd w:id="2224"/>
    </w:p>
    <w:p w:rsidR="00FE1686" w:rsidRDefault="00FE1686" w:rsidP="006F7A51">
      <w:pPr>
        <w:rPr>
          <w:rtl/>
        </w:rPr>
      </w:pPr>
      <w:bookmarkStart w:id="2225" w:name="_ETM_Q4_404000"/>
      <w:bookmarkEnd w:id="2225"/>
      <w:r>
        <w:rPr>
          <w:rtl/>
        </w:rPr>
        <w:t xml:space="preserve">לגבי </w:t>
      </w:r>
      <w:bookmarkStart w:id="2226" w:name="_ETM_Q4_406600"/>
      <w:bookmarkEnd w:id="2226"/>
      <w:r>
        <w:rPr>
          <w:rtl/>
        </w:rPr>
        <w:t xml:space="preserve">השאלה </w:t>
      </w:r>
      <w:bookmarkStart w:id="2227" w:name="_ETM_Q4_407020"/>
      <w:bookmarkEnd w:id="2227"/>
      <w:r>
        <w:rPr>
          <w:rtl/>
        </w:rPr>
        <w:t xml:space="preserve">של </w:t>
      </w:r>
      <w:bookmarkStart w:id="2228" w:name="_ETM_Q4_407950"/>
      <w:bookmarkEnd w:id="2228"/>
      <w:r>
        <w:rPr>
          <w:rtl/>
        </w:rPr>
        <w:t xml:space="preserve">חבר </w:t>
      </w:r>
      <w:bookmarkStart w:id="2229" w:name="_ETM_Q4_408280"/>
      <w:bookmarkEnd w:id="2229"/>
      <w:r>
        <w:rPr>
          <w:rtl/>
        </w:rPr>
        <w:t>הכנסת</w:t>
      </w:r>
      <w:r>
        <w:rPr>
          <w:rFonts w:hint="cs"/>
          <w:rtl/>
        </w:rPr>
        <w:t xml:space="preserve"> להב הרצנו, </w:t>
      </w:r>
      <w:bookmarkStart w:id="2230" w:name="_ETM_Q4_409060"/>
      <w:bookmarkStart w:id="2231" w:name="_ETM_Q4_409510"/>
      <w:bookmarkStart w:id="2232" w:name="_ETM_Q4_410980"/>
      <w:bookmarkEnd w:id="2230"/>
      <w:bookmarkEnd w:id="2231"/>
      <w:bookmarkEnd w:id="2232"/>
      <w:r>
        <w:rPr>
          <w:rtl/>
        </w:rPr>
        <w:t xml:space="preserve">קודם </w:t>
      </w:r>
      <w:bookmarkStart w:id="2233" w:name="_ETM_Q4_411340"/>
      <w:bookmarkEnd w:id="2233"/>
      <w:r>
        <w:rPr>
          <w:rtl/>
        </w:rPr>
        <w:t>כ</w:t>
      </w:r>
      <w:r>
        <w:rPr>
          <w:rFonts w:hint="cs"/>
          <w:rtl/>
        </w:rPr>
        <w:t>ו</w:t>
      </w:r>
      <w:r>
        <w:rPr>
          <w:rtl/>
        </w:rPr>
        <w:t>ל</w:t>
      </w:r>
      <w:r>
        <w:rPr>
          <w:rFonts w:hint="cs"/>
          <w:rtl/>
        </w:rPr>
        <w:t>,</w:t>
      </w:r>
      <w:r>
        <w:rPr>
          <w:rtl/>
        </w:rPr>
        <w:t xml:space="preserve"> </w:t>
      </w:r>
      <w:bookmarkStart w:id="2234" w:name="_ETM_Q4_411760"/>
      <w:bookmarkEnd w:id="2234"/>
      <w:r>
        <w:rPr>
          <w:rtl/>
        </w:rPr>
        <w:t xml:space="preserve">אני </w:t>
      </w:r>
      <w:bookmarkStart w:id="2235" w:name="_ETM_Q4_412390"/>
      <w:bookmarkEnd w:id="2235"/>
      <w:r>
        <w:rPr>
          <w:rtl/>
        </w:rPr>
        <w:t xml:space="preserve">דוחה </w:t>
      </w:r>
      <w:bookmarkStart w:id="2236" w:name="_ETM_Q4_412750"/>
      <w:bookmarkEnd w:id="2236"/>
      <w:r>
        <w:rPr>
          <w:rtl/>
        </w:rPr>
        <w:t>מכ</w:t>
      </w:r>
      <w:r w:rsidR="006F7A51">
        <w:rPr>
          <w:rFonts w:hint="cs"/>
          <w:rtl/>
        </w:rPr>
        <w:t>ו</w:t>
      </w:r>
      <w:r>
        <w:rPr>
          <w:rtl/>
        </w:rPr>
        <w:t xml:space="preserve">ל </w:t>
      </w:r>
      <w:bookmarkStart w:id="2237" w:name="_ETM_Q4_413110"/>
      <w:bookmarkEnd w:id="2237"/>
      <w:r>
        <w:rPr>
          <w:rtl/>
        </w:rPr>
        <w:t>וכ</w:t>
      </w:r>
      <w:r w:rsidR="006F7A51">
        <w:rPr>
          <w:rFonts w:hint="cs"/>
          <w:rtl/>
        </w:rPr>
        <w:t>ו</w:t>
      </w:r>
      <w:r>
        <w:rPr>
          <w:rtl/>
        </w:rPr>
        <w:t xml:space="preserve">ל </w:t>
      </w:r>
      <w:bookmarkStart w:id="2238" w:name="_ETM_Q4_413560"/>
      <w:bookmarkEnd w:id="2238"/>
      <w:r>
        <w:rPr>
          <w:rtl/>
        </w:rPr>
        <w:t xml:space="preserve">את </w:t>
      </w:r>
      <w:bookmarkStart w:id="2239" w:name="_ETM_Q4_413680"/>
      <w:bookmarkEnd w:id="2239"/>
      <w:r>
        <w:rPr>
          <w:rtl/>
        </w:rPr>
        <w:t xml:space="preserve">הסוגיה </w:t>
      </w:r>
      <w:bookmarkStart w:id="2240" w:name="_ETM_Q4_414069"/>
      <w:bookmarkEnd w:id="2240"/>
      <w:r>
        <w:rPr>
          <w:rtl/>
        </w:rPr>
        <w:t xml:space="preserve">של </w:t>
      </w:r>
      <w:bookmarkStart w:id="2241" w:name="_ETM_Q4_414250"/>
      <w:bookmarkEnd w:id="2241"/>
      <w:r>
        <w:rPr>
          <w:rtl/>
        </w:rPr>
        <w:t xml:space="preserve">הרפורמה </w:t>
      </w:r>
      <w:bookmarkStart w:id="2242" w:name="_ETM_Q4_414730"/>
      <w:bookmarkEnd w:id="2242"/>
      <w:r>
        <w:rPr>
          <w:rtl/>
        </w:rPr>
        <w:t xml:space="preserve">המשפטית </w:t>
      </w:r>
      <w:bookmarkStart w:id="2243" w:name="_ETM_Q4_416360"/>
      <w:bookmarkEnd w:id="2243"/>
      <w:r w:rsidR="006F7A51">
        <w:rPr>
          <w:rFonts w:hint="cs"/>
          <w:rtl/>
        </w:rPr>
        <w:t>וה</w:t>
      </w:r>
      <w:r>
        <w:rPr>
          <w:rFonts w:hint="cs"/>
          <w:rtl/>
        </w:rPr>
        <w:t xml:space="preserve">הפיכה. </w:t>
      </w:r>
      <w:bookmarkStart w:id="2244" w:name="_ETM_Q4_417499"/>
      <w:bookmarkStart w:id="2245" w:name="_ETM_Q4_417829"/>
      <w:bookmarkStart w:id="2246" w:name="_ETM_Q4_418820"/>
      <w:bookmarkEnd w:id="2244"/>
      <w:bookmarkEnd w:id="2245"/>
      <w:bookmarkEnd w:id="2246"/>
      <w:r>
        <w:rPr>
          <w:rFonts w:hint="cs"/>
          <w:rtl/>
        </w:rPr>
        <w:t>הר</w:t>
      </w:r>
      <w:r>
        <w:rPr>
          <w:rtl/>
        </w:rPr>
        <w:t xml:space="preserve">פורמה </w:t>
      </w:r>
      <w:bookmarkStart w:id="2247" w:name="_ETM_Q4_419480"/>
      <w:bookmarkEnd w:id="2247"/>
      <w:r>
        <w:rPr>
          <w:rtl/>
        </w:rPr>
        <w:t xml:space="preserve">המשפטית </w:t>
      </w:r>
      <w:bookmarkStart w:id="2248" w:name="_ETM_Q4_420350"/>
      <w:bookmarkEnd w:id="2248"/>
      <w:r>
        <w:rPr>
          <w:rtl/>
        </w:rPr>
        <w:t xml:space="preserve">נועדה </w:t>
      </w:r>
      <w:bookmarkStart w:id="2249" w:name="_ETM_Q4_421400"/>
      <w:bookmarkEnd w:id="2249"/>
      <w:r>
        <w:rPr>
          <w:rtl/>
        </w:rPr>
        <w:t xml:space="preserve">לחזק </w:t>
      </w:r>
      <w:bookmarkStart w:id="2250" w:name="_ETM_Q4_422700"/>
      <w:bookmarkEnd w:id="2250"/>
      <w:r>
        <w:rPr>
          <w:rtl/>
        </w:rPr>
        <w:t xml:space="preserve">את </w:t>
      </w:r>
      <w:bookmarkStart w:id="2251" w:name="_ETM_Q4_422909"/>
      <w:bookmarkEnd w:id="2251"/>
      <w:r>
        <w:rPr>
          <w:rtl/>
        </w:rPr>
        <w:t xml:space="preserve">הדמוקרטיה </w:t>
      </w:r>
      <w:bookmarkStart w:id="2252" w:name="_ETM_Q4_423629"/>
      <w:bookmarkEnd w:id="2252"/>
      <w:r>
        <w:rPr>
          <w:rtl/>
        </w:rPr>
        <w:t xml:space="preserve">במדינת </w:t>
      </w:r>
      <w:bookmarkStart w:id="2253" w:name="_ETM_Q4_424109"/>
      <w:bookmarkEnd w:id="2253"/>
      <w:r>
        <w:rPr>
          <w:rtl/>
        </w:rPr>
        <w:t>ישראל</w:t>
      </w:r>
      <w:r>
        <w:rPr>
          <w:rFonts w:hint="cs"/>
          <w:rtl/>
        </w:rPr>
        <w:t>.</w:t>
      </w:r>
    </w:p>
    <w:p w:rsidR="00FE1686" w:rsidRDefault="00FE1686" w:rsidP="00976962">
      <w:pPr>
        <w:rPr>
          <w:rtl/>
        </w:rPr>
      </w:pPr>
    </w:p>
    <w:p w:rsidR="00FE1686" w:rsidRDefault="00FE1686" w:rsidP="00976962">
      <w:pPr>
        <w:pStyle w:val="af6"/>
        <w:keepNext/>
        <w:rPr>
          <w:rtl/>
        </w:rPr>
      </w:pPr>
      <w:r w:rsidRPr="00D017B8">
        <w:rPr>
          <w:rStyle w:val="TagStyle"/>
          <w:rtl/>
        </w:rPr>
        <w:t xml:space="preserve"> &lt;&lt; קריאה &gt;&gt; </w:t>
      </w:r>
      <w:r>
        <w:rPr>
          <w:rtl/>
        </w:rPr>
        <w:t>יוראי להב הרצנו (יש עתיד):</w:t>
      </w:r>
      <w:r w:rsidRPr="00D017B8">
        <w:rPr>
          <w:rStyle w:val="TagStyle"/>
          <w:rtl/>
        </w:rPr>
        <w:t xml:space="preserve"> &lt;&lt; קריאה &gt;&gt;</w:t>
      </w:r>
      <w:r>
        <w:rPr>
          <w:rtl/>
        </w:rPr>
        <w:t xml:space="preserve">  </w:t>
      </w:r>
    </w:p>
    <w:p w:rsidR="00FE1686" w:rsidRDefault="00FE1686" w:rsidP="003A019F">
      <w:pPr>
        <w:rPr>
          <w:rtl/>
        </w:rPr>
      </w:pPr>
    </w:p>
    <w:p w:rsidR="00FE1686" w:rsidRDefault="00FE1686" w:rsidP="00976962">
      <w:pPr>
        <w:rPr>
          <w:rtl/>
        </w:rPr>
      </w:pPr>
      <w:bookmarkStart w:id="2254" w:name="_ETM_Q4_420000"/>
      <w:bookmarkEnd w:id="2254"/>
      <w:r>
        <w:rPr>
          <w:rFonts w:hint="cs"/>
          <w:rtl/>
        </w:rPr>
        <w:t xml:space="preserve">היא פוגעת בעצמאות בית המשפט. היא </w:t>
      </w:r>
      <w:bookmarkStart w:id="2255" w:name="_ETM_Q4_427000"/>
      <w:bookmarkEnd w:id="2255"/>
      <w:r>
        <w:rPr>
          <w:rFonts w:hint="cs"/>
          <w:rtl/>
        </w:rPr>
        <w:t>פוגעת בעצמאות בית המש</w:t>
      </w:r>
      <w:r w:rsidR="006F7A51">
        <w:rPr>
          <w:rFonts w:hint="cs"/>
          <w:rtl/>
        </w:rPr>
        <w:t>פ</w:t>
      </w:r>
      <w:r>
        <w:rPr>
          <w:rFonts w:hint="cs"/>
          <w:rtl/>
        </w:rPr>
        <w:t>ט.</w:t>
      </w:r>
    </w:p>
    <w:p w:rsidR="00FE1686" w:rsidRDefault="00FE1686" w:rsidP="00976962">
      <w:pPr>
        <w:rPr>
          <w:rtl/>
        </w:rPr>
      </w:pPr>
      <w:bookmarkStart w:id="2256" w:name="_ETM_Q4_424000"/>
      <w:bookmarkEnd w:id="2256"/>
    </w:p>
    <w:p w:rsidR="00FE1686" w:rsidRDefault="00FE1686" w:rsidP="00976962">
      <w:pPr>
        <w:pStyle w:val="-"/>
        <w:keepNext/>
        <w:rPr>
          <w:rtl/>
        </w:rPr>
      </w:pPr>
      <w:bookmarkStart w:id="2257" w:name="ET_speakercontinue_6440_20"/>
      <w:r w:rsidRPr="00D017B8">
        <w:rPr>
          <w:rStyle w:val="TagStyle"/>
          <w:rtl/>
        </w:rPr>
        <w:lastRenderedPageBreak/>
        <w:t xml:space="preserve"> &lt;&lt; דובר_המשך &gt;&gt; </w:t>
      </w:r>
      <w:r>
        <w:rPr>
          <w:rtl/>
        </w:rPr>
        <w:t>שר החוץ אלי כהן:</w:t>
      </w:r>
      <w:r w:rsidRPr="00D017B8">
        <w:rPr>
          <w:rStyle w:val="TagStyle"/>
          <w:rtl/>
        </w:rPr>
        <w:t xml:space="preserve"> &lt;&lt; דובר_המשך &gt;&gt;</w:t>
      </w:r>
      <w:r>
        <w:rPr>
          <w:rtl/>
        </w:rPr>
        <w:t xml:space="preserve">  </w:t>
      </w:r>
      <w:bookmarkEnd w:id="2257"/>
    </w:p>
    <w:p w:rsidR="00FE1686" w:rsidRDefault="00FE1686" w:rsidP="003A019F">
      <w:pPr>
        <w:rPr>
          <w:rtl/>
        </w:rPr>
      </w:pPr>
    </w:p>
    <w:p w:rsidR="00FE1686" w:rsidRDefault="00FE1686" w:rsidP="008528BB">
      <w:pPr>
        <w:rPr>
          <w:rtl/>
        </w:rPr>
      </w:pPr>
      <w:bookmarkStart w:id="2258" w:name="_ETM_Q4_424920"/>
      <w:bookmarkEnd w:id="2258"/>
      <w:r>
        <w:rPr>
          <w:rtl/>
        </w:rPr>
        <w:t xml:space="preserve">היא </w:t>
      </w:r>
      <w:bookmarkStart w:id="2259" w:name="_ETM_Q4_425040"/>
      <w:bookmarkEnd w:id="2259"/>
      <w:r>
        <w:rPr>
          <w:rtl/>
        </w:rPr>
        <w:t>נועדה</w:t>
      </w:r>
      <w:r>
        <w:rPr>
          <w:rFonts w:hint="cs"/>
          <w:rtl/>
        </w:rPr>
        <w:t>,</w:t>
      </w:r>
      <w:r>
        <w:rPr>
          <w:rtl/>
        </w:rPr>
        <w:t xml:space="preserve"> </w:t>
      </w:r>
      <w:bookmarkStart w:id="2260" w:name="_ETM_Q4_425519"/>
      <w:bookmarkEnd w:id="2260"/>
      <w:r>
        <w:rPr>
          <w:rtl/>
        </w:rPr>
        <w:t>אגב</w:t>
      </w:r>
      <w:r>
        <w:rPr>
          <w:rFonts w:hint="cs"/>
          <w:rtl/>
        </w:rPr>
        <w:t>,</w:t>
      </w:r>
      <w:r>
        <w:rPr>
          <w:rtl/>
        </w:rPr>
        <w:t xml:space="preserve"> </w:t>
      </w:r>
      <w:bookmarkStart w:id="2261" w:name="_ETM_Q4_426239"/>
      <w:bookmarkEnd w:id="2261"/>
      <w:r>
        <w:rPr>
          <w:rtl/>
        </w:rPr>
        <w:t xml:space="preserve">לחזק </w:t>
      </w:r>
      <w:bookmarkStart w:id="2262" w:name="_ETM_Q4_427079"/>
      <w:bookmarkEnd w:id="2262"/>
      <w:r>
        <w:rPr>
          <w:rtl/>
        </w:rPr>
        <w:t xml:space="preserve">בין </w:t>
      </w:r>
      <w:bookmarkStart w:id="2263" w:name="_ETM_Q4_427319"/>
      <w:bookmarkEnd w:id="2263"/>
      <w:r>
        <w:rPr>
          <w:rtl/>
        </w:rPr>
        <w:t xml:space="preserve">היתר </w:t>
      </w:r>
      <w:bookmarkStart w:id="2264" w:name="_ETM_Q4_428189"/>
      <w:bookmarkEnd w:id="2264"/>
      <w:r>
        <w:rPr>
          <w:rtl/>
        </w:rPr>
        <w:t xml:space="preserve">את </w:t>
      </w:r>
      <w:bookmarkStart w:id="2265" w:name="_ETM_Q4_428400"/>
      <w:bookmarkEnd w:id="2265"/>
      <w:r>
        <w:rPr>
          <w:rtl/>
        </w:rPr>
        <w:t xml:space="preserve">המוסד </w:t>
      </w:r>
      <w:bookmarkStart w:id="2266" w:name="_ETM_Q4_428999"/>
      <w:bookmarkEnd w:id="2266"/>
      <w:r>
        <w:rPr>
          <w:rtl/>
        </w:rPr>
        <w:t xml:space="preserve">שאתה </w:t>
      </w:r>
      <w:bookmarkStart w:id="2267" w:name="_ETM_Q4_429329"/>
      <w:bookmarkEnd w:id="2267"/>
      <w:r>
        <w:rPr>
          <w:rtl/>
        </w:rPr>
        <w:t xml:space="preserve">חבר </w:t>
      </w:r>
      <w:bookmarkStart w:id="2268" w:name="_ETM_Q4_429749"/>
      <w:bookmarkEnd w:id="2268"/>
      <w:r>
        <w:rPr>
          <w:rtl/>
        </w:rPr>
        <w:t>בו</w:t>
      </w:r>
      <w:r>
        <w:rPr>
          <w:rFonts w:hint="cs"/>
          <w:rtl/>
        </w:rPr>
        <w:t>,</w:t>
      </w:r>
      <w:r>
        <w:rPr>
          <w:rtl/>
        </w:rPr>
        <w:t xml:space="preserve"> </w:t>
      </w:r>
      <w:bookmarkStart w:id="2269" w:name="_ETM_Q4_429870"/>
      <w:bookmarkEnd w:id="2269"/>
      <w:r>
        <w:rPr>
          <w:rtl/>
        </w:rPr>
        <w:t xml:space="preserve">שזאת </w:t>
      </w:r>
      <w:bookmarkStart w:id="2270" w:name="_ETM_Q4_430260"/>
      <w:bookmarkStart w:id="2271" w:name="_ETM_Q4_430349"/>
      <w:bookmarkEnd w:id="2270"/>
      <w:bookmarkEnd w:id="2271"/>
      <w:r>
        <w:rPr>
          <w:rtl/>
        </w:rPr>
        <w:t xml:space="preserve">כנסת </w:t>
      </w:r>
      <w:bookmarkStart w:id="2272" w:name="_ETM_Q4_430799"/>
      <w:bookmarkEnd w:id="2272"/>
      <w:r>
        <w:rPr>
          <w:rtl/>
        </w:rPr>
        <w:t>ישראל</w:t>
      </w:r>
      <w:r>
        <w:rPr>
          <w:rFonts w:hint="cs"/>
          <w:rtl/>
        </w:rPr>
        <w:t>.</w:t>
      </w:r>
    </w:p>
    <w:p w:rsidR="00FE1686" w:rsidRDefault="00FE1686" w:rsidP="00976962">
      <w:pPr>
        <w:rPr>
          <w:rtl/>
        </w:rPr>
      </w:pPr>
      <w:bookmarkStart w:id="2273" w:name="_ETM_Q4_426000"/>
      <w:bookmarkEnd w:id="2273"/>
    </w:p>
    <w:p w:rsidR="00FE1686" w:rsidRDefault="00FE1686" w:rsidP="00976962">
      <w:pPr>
        <w:pStyle w:val="af6"/>
        <w:keepNext/>
        <w:rPr>
          <w:rtl/>
        </w:rPr>
      </w:pPr>
      <w:bookmarkStart w:id="2274" w:name="ET_interruption_5787_21"/>
      <w:r w:rsidRPr="00D017B8">
        <w:rPr>
          <w:rStyle w:val="TagStyle"/>
          <w:rtl/>
        </w:rPr>
        <w:t xml:space="preserve"> &lt;&lt; קריאה &gt;&gt; </w:t>
      </w:r>
      <w:r>
        <w:rPr>
          <w:rtl/>
        </w:rPr>
        <w:t>יוראי להב הרצנו (יש עתיד):</w:t>
      </w:r>
      <w:r w:rsidRPr="00D017B8">
        <w:rPr>
          <w:rStyle w:val="TagStyle"/>
          <w:rtl/>
        </w:rPr>
        <w:t xml:space="preserve"> &lt;&lt; קריאה &gt;&gt;</w:t>
      </w:r>
      <w:r>
        <w:rPr>
          <w:rtl/>
        </w:rPr>
        <w:t xml:space="preserve">  </w:t>
      </w:r>
      <w:bookmarkEnd w:id="2274"/>
    </w:p>
    <w:p w:rsidR="00FE1686" w:rsidRDefault="00FE1686" w:rsidP="003A019F">
      <w:pPr>
        <w:rPr>
          <w:rtl/>
        </w:rPr>
      </w:pPr>
    </w:p>
    <w:p w:rsidR="00FE1686" w:rsidRDefault="00FE1686" w:rsidP="00976962">
      <w:pPr>
        <w:rPr>
          <w:rtl/>
        </w:rPr>
      </w:pPr>
      <w:r>
        <w:rPr>
          <w:rFonts w:hint="cs"/>
          <w:rtl/>
        </w:rPr>
        <w:t xml:space="preserve">אתה רואה </w:t>
      </w:r>
      <w:r w:rsidR="008528BB">
        <w:rPr>
          <w:rFonts w:hint="cs"/>
          <w:rtl/>
        </w:rPr>
        <w:t>– – –</w:t>
      </w:r>
    </w:p>
    <w:p w:rsidR="00FE1686" w:rsidRDefault="00FE1686" w:rsidP="00976962">
      <w:pPr>
        <w:rPr>
          <w:rtl/>
        </w:rPr>
      </w:pPr>
      <w:bookmarkStart w:id="2275" w:name="_ETM_Q4_432000"/>
      <w:bookmarkEnd w:id="2275"/>
    </w:p>
    <w:p w:rsidR="00FE1686" w:rsidRDefault="00FE1686" w:rsidP="00976962">
      <w:pPr>
        <w:pStyle w:val="-"/>
        <w:keepNext/>
        <w:rPr>
          <w:rtl/>
        </w:rPr>
      </w:pPr>
      <w:bookmarkStart w:id="2276" w:name="ET_speakercontinue_6440_22"/>
      <w:r w:rsidRPr="00D017B8">
        <w:rPr>
          <w:rStyle w:val="TagStyle"/>
          <w:rtl/>
        </w:rPr>
        <w:t xml:space="preserve"> &lt;&lt; דובר_המשך &gt;&gt; </w:t>
      </w:r>
      <w:r>
        <w:rPr>
          <w:rtl/>
        </w:rPr>
        <w:t>שר החוץ אלי כהן:</w:t>
      </w:r>
      <w:r w:rsidRPr="00D017B8">
        <w:rPr>
          <w:rStyle w:val="TagStyle"/>
          <w:rtl/>
        </w:rPr>
        <w:t xml:space="preserve"> &lt;&lt; דובר_המשך &gt;&gt;</w:t>
      </w:r>
      <w:r>
        <w:rPr>
          <w:rtl/>
        </w:rPr>
        <w:t xml:space="preserve">  </w:t>
      </w:r>
      <w:bookmarkEnd w:id="2276"/>
    </w:p>
    <w:p w:rsidR="00FE1686" w:rsidRDefault="00FE1686" w:rsidP="003A019F">
      <w:pPr>
        <w:rPr>
          <w:rtl/>
        </w:rPr>
      </w:pPr>
    </w:p>
    <w:p w:rsidR="00FE1686" w:rsidRDefault="00FE1686" w:rsidP="006F7A51">
      <w:pPr>
        <w:rPr>
          <w:rtl/>
        </w:rPr>
      </w:pPr>
      <w:bookmarkStart w:id="2277" w:name="_ETM_Q4_428000"/>
      <w:bookmarkEnd w:id="2277"/>
      <w:r>
        <w:rPr>
          <w:rFonts w:hint="cs"/>
          <w:rtl/>
        </w:rPr>
        <w:t xml:space="preserve">אני לא הפרעתי לך, אל תפריע לי. </w:t>
      </w:r>
      <w:bookmarkStart w:id="2278" w:name="_ETM_Q4_434500"/>
      <w:bookmarkEnd w:id="2278"/>
      <w:r>
        <w:rPr>
          <w:rtl/>
        </w:rPr>
        <w:t xml:space="preserve">לכן </w:t>
      </w:r>
      <w:bookmarkStart w:id="2279" w:name="_ETM_Q4_434920"/>
      <w:bookmarkEnd w:id="2279"/>
      <w:r>
        <w:rPr>
          <w:rtl/>
        </w:rPr>
        <w:t xml:space="preserve">גם </w:t>
      </w:r>
      <w:bookmarkStart w:id="2280" w:name="_ETM_Q4_435520"/>
      <w:bookmarkEnd w:id="2280"/>
      <w:r>
        <w:rPr>
          <w:rFonts w:hint="cs"/>
          <w:rtl/>
        </w:rPr>
        <w:t xml:space="preserve">אתה כאן </w:t>
      </w:r>
      <w:bookmarkStart w:id="2281" w:name="_ETM_Q4_433000"/>
      <w:bookmarkEnd w:id="2281"/>
      <w:r>
        <w:rPr>
          <w:rtl/>
        </w:rPr>
        <w:t xml:space="preserve">חבר </w:t>
      </w:r>
      <w:bookmarkStart w:id="2282" w:name="_ETM_Q4_435819"/>
      <w:bookmarkEnd w:id="2282"/>
      <w:r>
        <w:rPr>
          <w:rtl/>
        </w:rPr>
        <w:t xml:space="preserve">בכנסת </w:t>
      </w:r>
      <w:bookmarkStart w:id="2283" w:name="_ETM_Q4_436270"/>
      <w:bookmarkEnd w:id="2283"/>
      <w:r>
        <w:rPr>
          <w:rtl/>
        </w:rPr>
        <w:t>ישראל</w:t>
      </w:r>
      <w:r>
        <w:rPr>
          <w:rFonts w:hint="cs"/>
          <w:rtl/>
        </w:rPr>
        <w:t>.</w:t>
      </w:r>
      <w:r>
        <w:rPr>
          <w:rtl/>
        </w:rPr>
        <w:t xml:space="preserve"> </w:t>
      </w:r>
      <w:bookmarkStart w:id="2284" w:name="_ETM_Q4_437139"/>
      <w:bookmarkEnd w:id="2284"/>
      <w:r>
        <w:rPr>
          <w:rtl/>
        </w:rPr>
        <w:t xml:space="preserve">כנסת </w:t>
      </w:r>
      <w:bookmarkStart w:id="2285" w:name="_ETM_Q4_437770"/>
      <w:bookmarkEnd w:id="2285"/>
      <w:r>
        <w:rPr>
          <w:rtl/>
        </w:rPr>
        <w:t xml:space="preserve">ישראל </w:t>
      </w:r>
      <w:bookmarkStart w:id="2286" w:name="_ETM_Q4_438190"/>
      <w:bookmarkEnd w:id="2286"/>
      <w:r>
        <w:rPr>
          <w:rFonts w:hint="cs"/>
          <w:rtl/>
        </w:rPr>
        <w:t>היא הריבון.</w:t>
      </w:r>
    </w:p>
    <w:p w:rsidR="00FE1686" w:rsidRDefault="00FE1686" w:rsidP="00976962">
      <w:pPr>
        <w:rPr>
          <w:rtl/>
        </w:rPr>
      </w:pPr>
      <w:bookmarkStart w:id="2287" w:name="_ETM_Q4_437000"/>
      <w:bookmarkEnd w:id="2287"/>
    </w:p>
    <w:p w:rsidR="00FE1686" w:rsidRDefault="00FE1686" w:rsidP="00976962">
      <w:pPr>
        <w:pStyle w:val="af6"/>
        <w:keepNext/>
        <w:rPr>
          <w:rtl/>
        </w:rPr>
      </w:pPr>
      <w:r w:rsidRPr="003655AB">
        <w:rPr>
          <w:rStyle w:val="TagStyle"/>
          <w:rtl/>
        </w:rPr>
        <w:t xml:space="preserve"> &lt;&lt; קריאה &gt;&gt; </w:t>
      </w:r>
      <w:r>
        <w:rPr>
          <w:rtl/>
        </w:rPr>
        <w:t>יוראי להב הרצנו (יש עתיד):</w:t>
      </w:r>
      <w:r w:rsidRPr="003655AB">
        <w:rPr>
          <w:rStyle w:val="TagStyle"/>
          <w:rtl/>
        </w:rPr>
        <w:t xml:space="preserve"> &lt;&lt; קריאה &gt;&gt;</w:t>
      </w:r>
      <w:r>
        <w:rPr>
          <w:rtl/>
        </w:rPr>
        <w:t xml:space="preserve">  </w:t>
      </w:r>
    </w:p>
    <w:p w:rsidR="00FE1686" w:rsidRDefault="00FE1686" w:rsidP="003A019F">
      <w:pPr>
        <w:rPr>
          <w:rtl/>
        </w:rPr>
      </w:pPr>
    </w:p>
    <w:p w:rsidR="00FE1686" w:rsidRDefault="00FE1686" w:rsidP="00976962">
      <w:pPr>
        <w:rPr>
          <w:rtl/>
        </w:rPr>
      </w:pPr>
      <w:r>
        <w:rPr>
          <w:rFonts w:hint="cs"/>
          <w:rtl/>
        </w:rPr>
        <w:t xml:space="preserve">העם הוא הריבון. </w:t>
      </w:r>
      <w:r w:rsidR="006F7A51">
        <w:rPr>
          <w:rFonts w:hint="cs"/>
          <w:rtl/>
        </w:rPr>
        <w:t xml:space="preserve">העם הוא הריבון. </w:t>
      </w:r>
    </w:p>
    <w:p w:rsidR="00FE1686" w:rsidRDefault="00FE1686" w:rsidP="00976962">
      <w:pPr>
        <w:rPr>
          <w:rtl/>
        </w:rPr>
      </w:pPr>
    </w:p>
    <w:p w:rsidR="00FE1686" w:rsidRDefault="00FE1686" w:rsidP="00976962">
      <w:pPr>
        <w:pStyle w:val="-"/>
        <w:keepNext/>
        <w:rPr>
          <w:rtl/>
        </w:rPr>
      </w:pPr>
      <w:bookmarkStart w:id="2288" w:name="ET_speakercontinue_6440_24"/>
      <w:r w:rsidRPr="003655AB">
        <w:rPr>
          <w:rStyle w:val="TagStyle"/>
          <w:rtl/>
        </w:rPr>
        <w:t xml:space="preserve"> &lt;&lt; דובר_המשך &gt;&gt; </w:t>
      </w:r>
      <w:r>
        <w:rPr>
          <w:rtl/>
        </w:rPr>
        <w:t>שר החוץ אלי כהן:</w:t>
      </w:r>
      <w:r w:rsidRPr="003655AB">
        <w:rPr>
          <w:rStyle w:val="TagStyle"/>
          <w:rtl/>
        </w:rPr>
        <w:t xml:space="preserve"> &lt;&lt; דובר_המשך &gt;&gt;</w:t>
      </w:r>
      <w:r>
        <w:rPr>
          <w:rtl/>
        </w:rPr>
        <w:t xml:space="preserve">  </w:t>
      </w:r>
      <w:bookmarkEnd w:id="2288"/>
    </w:p>
    <w:p w:rsidR="00FE1686" w:rsidRDefault="00FE1686" w:rsidP="00976962">
      <w:pPr>
        <w:rPr>
          <w:rtl/>
        </w:rPr>
      </w:pPr>
    </w:p>
    <w:p w:rsidR="00FE1686" w:rsidRDefault="00FE1686" w:rsidP="00976962">
      <w:pPr>
        <w:rPr>
          <w:rtl/>
        </w:rPr>
      </w:pPr>
      <w:r>
        <w:rPr>
          <w:rtl/>
        </w:rPr>
        <w:t xml:space="preserve">כנסת </w:t>
      </w:r>
      <w:bookmarkStart w:id="2289" w:name="_ETM_Q4_439810"/>
      <w:bookmarkEnd w:id="2289"/>
      <w:r>
        <w:rPr>
          <w:rtl/>
        </w:rPr>
        <w:t>ישראל</w:t>
      </w:r>
      <w:r>
        <w:rPr>
          <w:rFonts w:hint="cs"/>
          <w:rtl/>
        </w:rPr>
        <w:t xml:space="preserve"> נבחרה </w:t>
      </w:r>
      <w:bookmarkStart w:id="2290" w:name="_ETM_Q4_436000"/>
      <w:bookmarkEnd w:id="2290"/>
      <w:r>
        <w:rPr>
          <w:rFonts w:hint="cs"/>
          <w:rtl/>
        </w:rPr>
        <w:t>על ידי העם.</w:t>
      </w:r>
    </w:p>
    <w:p w:rsidR="00FE1686" w:rsidRDefault="00FE1686" w:rsidP="00976962">
      <w:pPr>
        <w:rPr>
          <w:rtl/>
        </w:rPr>
      </w:pPr>
    </w:p>
    <w:p w:rsidR="00FE1686" w:rsidRDefault="00FE1686" w:rsidP="00976962">
      <w:pPr>
        <w:pStyle w:val="af7"/>
        <w:keepNext/>
        <w:rPr>
          <w:rtl/>
        </w:rPr>
      </w:pPr>
      <w:bookmarkStart w:id="2291" w:name="_ETM_Q4_439000"/>
      <w:bookmarkEnd w:id="2291"/>
      <w:r w:rsidRPr="003655AB">
        <w:rPr>
          <w:rStyle w:val="TagStyle"/>
          <w:rtl/>
        </w:rPr>
        <w:t xml:space="preserve"> &lt;&lt; יור &gt;&gt; </w:t>
      </w:r>
      <w:r>
        <w:rPr>
          <w:rtl/>
        </w:rPr>
        <w:t>היו"ר אמיר אוחנה:</w:t>
      </w:r>
      <w:r w:rsidRPr="003655AB">
        <w:rPr>
          <w:rStyle w:val="TagStyle"/>
          <w:rtl/>
        </w:rPr>
        <w:t xml:space="preserve"> &lt;&lt; יור &gt;&gt;</w:t>
      </w:r>
      <w:r>
        <w:rPr>
          <w:rtl/>
        </w:rPr>
        <w:t xml:space="preserve">  </w:t>
      </w:r>
    </w:p>
    <w:p w:rsidR="00FE1686" w:rsidRDefault="00FE1686" w:rsidP="003A019F">
      <w:pPr>
        <w:rPr>
          <w:rtl/>
        </w:rPr>
      </w:pPr>
    </w:p>
    <w:p w:rsidR="00FE1686" w:rsidRPr="003655AB" w:rsidRDefault="00FE1686" w:rsidP="00976962">
      <w:pPr>
        <w:rPr>
          <w:rtl/>
        </w:rPr>
      </w:pPr>
      <w:bookmarkStart w:id="2292" w:name="_ETM_Q4_440000"/>
      <w:bookmarkEnd w:id="2292"/>
      <w:r>
        <w:rPr>
          <w:rFonts w:hint="cs"/>
          <w:rtl/>
        </w:rPr>
        <w:t>חבר הכנסת הרצנו.</w:t>
      </w:r>
    </w:p>
    <w:p w:rsidR="00FE1686" w:rsidRDefault="00FE1686" w:rsidP="00976962">
      <w:pPr>
        <w:rPr>
          <w:rtl/>
        </w:rPr>
      </w:pPr>
      <w:bookmarkStart w:id="2293" w:name="_ETM_Q4_438000"/>
      <w:bookmarkEnd w:id="2293"/>
    </w:p>
    <w:p w:rsidR="00FE1686" w:rsidRDefault="00FE1686" w:rsidP="00976962">
      <w:pPr>
        <w:pStyle w:val="-"/>
        <w:keepNext/>
        <w:rPr>
          <w:rtl/>
        </w:rPr>
      </w:pPr>
      <w:bookmarkStart w:id="2294" w:name="ET_speakercontinue_6440_26"/>
      <w:r w:rsidRPr="003655AB">
        <w:rPr>
          <w:rStyle w:val="TagStyle"/>
          <w:rtl/>
        </w:rPr>
        <w:t xml:space="preserve"> &lt;&lt; דובר_המשך &gt;&gt; </w:t>
      </w:r>
      <w:r>
        <w:rPr>
          <w:rtl/>
        </w:rPr>
        <w:t>שר החוץ אלי כהן:</w:t>
      </w:r>
      <w:r w:rsidRPr="003655AB">
        <w:rPr>
          <w:rStyle w:val="TagStyle"/>
          <w:rtl/>
        </w:rPr>
        <w:t xml:space="preserve"> &lt;&lt; דובר_המשך &gt;&gt;</w:t>
      </w:r>
      <w:r>
        <w:rPr>
          <w:rtl/>
        </w:rPr>
        <w:t xml:space="preserve">  </w:t>
      </w:r>
      <w:bookmarkEnd w:id="2294"/>
    </w:p>
    <w:p w:rsidR="00FE1686" w:rsidRDefault="00FE1686" w:rsidP="003A019F">
      <w:pPr>
        <w:rPr>
          <w:rtl/>
        </w:rPr>
      </w:pPr>
    </w:p>
    <w:p w:rsidR="00FE1686" w:rsidRDefault="00FE1686" w:rsidP="006F7A51">
      <w:pPr>
        <w:rPr>
          <w:rtl/>
        </w:rPr>
      </w:pPr>
      <w:bookmarkStart w:id="2295" w:name="_ETM_Q4_442470"/>
      <w:bookmarkStart w:id="2296" w:name="_ETM_Q4_444839"/>
      <w:bookmarkEnd w:id="2295"/>
      <w:bookmarkEnd w:id="2296"/>
      <w:r>
        <w:rPr>
          <w:rFonts w:hint="cs"/>
          <w:rtl/>
        </w:rPr>
        <w:t xml:space="preserve">ולכן העם הוא הריבון. </w:t>
      </w:r>
      <w:r>
        <w:rPr>
          <w:rtl/>
        </w:rPr>
        <w:t xml:space="preserve">אני </w:t>
      </w:r>
      <w:bookmarkStart w:id="2297" w:name="_ETM_Q4_445020"/>
      <w:bookmarkEnd w:id="2297"/>
      <w:r>
        <w:rPr>
          <w:rtl/>
        </w:rPr>
        <w:t xml:space="preserve">אגלה </w:t>
      </w:r>
      <w:bookmarkStart w:id="2298" w:name="_ETM_Q4_445290"/>
      <w:bookmarkEnd w:id="2298"/>
      <w:r>
        <w:rPr>
          <w:rtl/>
        </w:rPr>
        <w:t xml:space="preserve">לך </w:t>
      </w:r>
      <w:bookmarkStart w:id="2299" w:name="_ETM_Q4_445500"/>
      <w:bookmarkEnd w:id="2299"/>
      <w:r>
        <w:rPr>
          <w:rtl/>
        </w:rPr>
        <w:t>משהו</w:t>
      </w:r>
      <w:r w:rsidR="006F7A51">
        <w:rPr>
          <w:rFonts w:hint="cs"/>
          <w:rtl/>
        </w:rPr>
        <w:t xml:space="preserve">: </w:t>
      </w:r>
      <w:bookmarkStart w:id="2300" w:name="_ETM_Q4_442000"/>
      <w:bookmarkStart w:id="2301" w:name="_ETM_Q4_446220"/>
      <w:bookmarkEnd w:id="2300"/>
      <w:bookmarkEnd w:id="2301"/>
      <w:r>
        <w:rPr>
          <w:rtl/>
        </w:rPr>
        <w:t xml:space="preserve">אתה </w:t>
      </w:r>
      <w:bookmarkStart w:id="2302" w:name="_ETM_Q4_446940"/>
      <w:bookmarkStart w:id="2303" w:name="_ETM_Q4_447270"/>
      <w:bookmarkEnd w:id="2302"/>
      <w:bookmarkEnd w:id="2303"/>
      <w:r>
        <w:rPr>
          <w:rFonts w:hint="cs"/>
          <w:rtl/>
        </w:rPr>
        <w:t>חלק</w:t>
      </w:r>
      <w:r>
        <w:rPr>
          <w:rtl/>
        </w:rPr>
        <w:t xml:space="preserve"> </w:t>
      </w:r>
      <w:bookmarkStart w:id="2304" w:name="_ETM_Q4_447420"/>
      <w:bookmarkEnd w:id="2304"/>
      <w:r>
        <w:rPr>
          <w:rFonts w:hint="cs"/>
          <w:rtl/>
        </w:rPr>
        <w:t>מה</w:t>
      </w:r>
      <w:r>
        <w:rPr>
          <w:rtl/>
        </w:rPr>
        <w:t>נציג</w:t>
      </w:r>
      <w:r>
        <w:rPr>
          <w:rFonts w:hint="cs"/>
          <w:rtl/>
        </w:rPr>
        <w:t>ים</w:t>
      </w:r>
      <w:r>
        <w:rPr>
          <w:rtl/>
        </w:rPr>
        <w:t xml:space="preserve"> </w:t>
      </w:r>
      <w:bookmarkStart w:id="2305" w:name="_ETM_Q4_447779"/>
      <w:bookmarkEnd w:id="2305"/>
      <w:r>
        <w:rPr>
          <w:rtl/>
        </w:rPr>
        <w:t>שלו</w:t>
      </w:r>
      <w:r>
        <w:rPr>
          <w:rFonts w:hint="cs"/>
          <w:rtl/>
        </w:rPr>
        <w:t>.</w:t>
      </w:r>
      <w:r>
        <w:rPr>
          <w:rtl/>
        </w:rPr>
        <w:t xml:space="preserve"> </w:t>
      </w:r>
      <w:bookmarkStart w:id="2306" w:name="_ETM_Q4_448410"/>
      <w:bookmarkEnd w:id="2306"/>
      <w:r>
        <w:rPr>
          <w:rtl/>
        </w:rPr>
        <w:t xml:space="preserve">אתה </w:t>
      </w:r>
      <w:bookmarkStart w:id="2307" w:name="_ETM_Q4_448770"/>
      <w:bookmarkEnd w:id="2307"/>
      <w:r>
        <w:rPr>
          <w:rtl/>
        </w:rPr>
        <w:t xml:space="preserve">עכשיו </w:t>
      </w:r>
      <w:bookmarkStart w:id="2308" w:name="_ETM_Q4_449190"/>
      <w:bookmarkEnd w:id="2308"/>
      <w:r>
        <w:rPr>
          <w:rtl/>
        </w:rPr>
        <w:t>באופוזיציה</w:t>
      </w:r>
      <w:r>
        <w:rPr>
          <w:rFonts w:hint="cs"/>
          <w:rtl/>
        </w:rPr>
        <w:t>.</w:t>
      </w:r>
      <w:r w:rsidR="006F7A51">
        <w:rPr>
          <w:rFonts w:hint="cs"/>
          <w:rtl/>
        </w:rPr>
        <w:t xml:space="preserve"> </w:t>
      </w:r>
      <w:bookmarkStart w:id="2309" w:name="_ETM_Q4_446000"/>
      <w:bookmarkStart w:id="2310" w:name="_ETM_Q4_450570"/>
      <w:bookmarkEnd w:id="2309"/>
      <w:bookmarkEnd w:id="2310"/>
      <w:r>
        <w:rPr>
          <w:rtl/>
        </w:rPr>
        <w:t xml:space="preserve">ולכן </w:t>
      </w:r>
      <w:bookmarkStart w:id="2311" w:name="_ETM_Q4_451760"/>
      <w:bookmarkEnd w:id="2311"/>
      <w:r>
        <w:rPr>
          <w:rtl/>
        </w:rPr>
        <w:t>העם</w:t>
      </w:r>
      <w:r>
        <w:rPr>
          <w:rFonts w:hint="cs"/>
          <w:rtl/>
        </w:rPr>
        <w:t xml:space="preserve"> הוא הריבון.</w:t>
      </w:r>
      <w:r>
        <w:rPr>
          <w:rtl/>
        </w:rPr>
        <w:t xml:space="preserve"> </w:t>
      </w:r>
      <w:bookmarkStart w:id="2312" w:name="_ETM_Q4_453260"/>
      <w:bookmarkEnd w:id="2312"/>
      <w:r>
        <w:rPr>
          <w:rtl/>
        </w:rPr>
        <w:t xml:space="preserve">הכנסת </w:t>
      </w:r>
      <w:bookmarkStart w:id="2313" w:name="_ETM_Q4_454430"/>
      <w:bookmarkEnd w:id="2313"/>
      <w:r>
        <w:rPr>
          <w:rtl/>
        </w:rPr>
        <w:t xml:space="preserve">היא </w:t>
      </w:r>
      <w:bookmarkStart w:id="2314" w:name="_ETM_Q4_454730"/>
      <w:bookmarkEnd w:id="2314"/>
      <w:r>
        <w:rPr>
          <w:rtl/>
        </w:rPr>
        <w:t>ה</w:t>
      </w:r>
      <w:r>
        <w:rPr>
          <w:rFonts w:hint="cs"/>
          <w:rtl/>
        </w:rPr>
        <w:t>שלוחה שלו</w:t>
      </w:r>
      <w:r w:rsidR="006F7A51">
        <w:rPr>
          <w:rFonts w:hint="cs"/>
          <w:rtl/>
        </w:rPr>
        <w:t>,</w:t>
      </w:r>
      <w:r>
        <w:rPr>
          <w:rFonts w:hint="cs"/>
          <w:rtl/>
        </w:rPr>
        <w:t xml:space="preserve"> </w:t>
      </w:r>
      <w:bookmarkStart w:id="2315" w:name="_ETM_Q4_455270"/>
      <w:bookmarkStart w:id="2316" w:name="_ETM_Q4_455720"/>
      <w:bookmarkStart w:id="2317" w:name="_ETM_Q4_456140"/>
      <w:bookmarkEnd w:id="2315"/>
      <w:bookmarkEnd w:id="2316"/>
      <w:bookmarkEnd w:id="2317"/>
      <w:r>
        <w:rPr>
          <w:rFonts w:hint="cs"/>
          <w:rtl/>
        </w:rPr>
        <w:t xml:space="preserve">והיא – </w:t>
      </w:r>
      <w:r>
        <w:rPr>
          <w:rtl/>
        </w:rPr>
        <w:t xml:space="preserve">התפקיד </w:t>
      </w:r>
      <w:bookmarkStart w:id="2318" w:name="_ETM_Q4_456560"/>
      <w:bookmarkEnd w:id="2318"/>
      <w:r>
        <w:rPr>
          <w:rtl/>
        </w:rPr>
        <w:t>ש</w:t>
      </w:r>
      <w:r>
        <w:rPr>
          <w:rFonts w:hint="cs"/>
          <w:rtl/>
        </w:rPr>
        <w:t xml:space="preserve">לה הוא לחוקק. </w:t>
      </w:r>
      <w:bookmarkStart w:id="2319" w:name="_ETM_Q4_457220"/>
      <w:bookmarkEnd w:id="2319"/>
    </w:p>
    <w:p w:rsidR="00FE1686" w:rsidRDefault="00FE1686" w:rsidP="00976962">
      <w:pPr>
        <w:rPr>
          <w:rtl/>
        </w:rPr>
      </w:pPr>
    </w:p>
    <w:p w:rsidR="00FE1686" w:rsidRDefault="00FE1686" w:rsidP="00976962">
      <w:pPr>
        <w:pStyle w:val="af6"/>
        <w:keepNext/>
        <w:rPr>
          <w:rtl/>
        </w:rPr>
      </w:pPr>
      <w:bookmarkStart w:id="2320" w:name="ET_interruption_5787_32"/>
      <w:r w:rsidRPr="003655AB">
        <w:rPr>
          <w:rStyle w:val="TagStyle"/>
          <w:rtl/>
        </w:rPr>
        <w:t xml:space="preserve"> &lt;&lt; קריאה &gt;&gt; </w:t>
      </w:r>
      <w:r>
        <w:rPr>
          <w:rtl/>
        </w:rPr>
        <w:t>יוראי להב הרצנו (יש עתיד):</w:t>
      </w:r>
      <w:r w:rsidRPr="003655AB">
        <w:rPr>
          <w:rStyle w:val="TagStyle"/>
          <w:rtl/>
        </w:rPr>
        <w:t xml:space="preserve"> &lt;&lt; קריאה &gt;&gt;</w:t>
      </w:r>
      <w:r>
        <w:rPr>
          <w:rtl/>
        </w:rPr>
        <w:t xml:space="preserve">  </w:t>
      </w:r>
      <w:bookmarkEnd w:id="2320"/>
    </w:p>
    <w:p w:rsidR="00FE1686" w:rsidRDefault="00FE1686" w:rsidP="003A019F">
      <w:pPr>
        <w:rPr>
          <w:rtl/>
        </w:rPr>
      </w:pPr>
    </w:p>
    <w:p w:rsidR="00FE1686" w:rsidRDefault="00FE1686" w:rsidP="00976962">
      <w:pPr>
        <w:rPr>
          <w:rtl/>
        </w:rPr>
      </w:pPr>
      <w:bookmarkStart w:id="2321" w:name="_ETM_Q4_455000"/>
      <w:bookmarkEnd w:id="2321"/>
      <w:r>
        <w:rPr>
          <w:rFonts w:hint="cs"/>
          <w:rtl/>
        </w:rPr>
        <w:t>נכון.</w:t>
      </w:r>
    </w:p>
    <w:p w:rsidR="00FE1686" w:rsidRDefault="00FE1686" w:rsidP="00976962">
      <w:pPr>
        <w:rPr>
          <w:rtl/>
        </w:rPr>
      </w:pPr>
      <w:bookmarkStart w:id="2322" w:name="_ETM_Q4_452000"/>
      <w:bookmarkEnd w:id="2322"/>
    </w:p>
    <w:p w:rsidR="00FE1686" w:rsidRDefault="00FE1686" w:rsidP="00976962">
      <w:pPr>
        <w:pStyle w:val="-"/>
        <w:keepNext/>
        <w:rPr>
          <w:rtl/>
        </w:rPr>
      </w:pPr>
      <w:bookmarkStart w:id="2323" w:name="ET_speakercontinue_6440_33"/>
      <w:r w:rsidRPr="003655AB">
        <w:rPr>
          <w:rStyle w:val="TagStyle"/>
          <w:rtl/>
        </w:rPr>
        <w:t xml:space="preserve"> &lt;&lt; דובר_המשך &gt;&gt; </w:t>
      </w:r>
      <w:r>
        <w:rPr>
          <w:rtl/>
        </w:rPr>
        <w:t>שר החוץ אלי כהן:</w:t>
      </w:r>
      <w:r w:rsidRPr="003655AB">
        <w:rPr>
          <w:rStyle w:val="TagStyle"/>
          <w:rtl/>
        </w:rPr>
        <w:t xml:space="preserve"> &lt;&lt; דובר_המשך &gt;&gt;</w:t>
      </w:r>
      <w:r>
        <w:rPr>
          <w:rtl/>
        </w:rPr>
        <w:t xml:space="preserve">  </w:t>
      </w:r>
      <w:bookmarkEnd w:id="2323"/>
    </w:p>
    <w:p w:rsidR="00FE1686" w:rsidRDefault="00FE1686" w:rsidP="00976962">
      <w:pPr>
        <w:rPr>
          <w:rtl/>
        </w:rPr>
      </w:pPr>
    </w:p>
    <w:p w:rsidR="00FE1686" w:rsidRDefault="00FE1686" w:rsidP="006F7A51">
      <w:pPr>
        <w:rPr>
          <w:rtl/>
        </w:rPr>
      </w:pPr>
      <w:bookmarkStart w:id="2324" w:name="_ETM_Q4_453000"/>
      <w:bookmarkStart w:id="2325" w:name="_ETM_Q4_458180"/>
      <w:bookmarkEnd w:id="2324"/>
      <w:bookmarkEnd w:id="2325"/>
      <w:r>
        <w:rPr>
          <w:rtl/>
        </w:rPr>
        <w:lastRenderedPageBreak/>
        <w:t xml:space="preserve">המטרה </w:t>
      </w:r>
      <w:bookmarkStart w:id="2326" w:name="_ETM_Q4_459290"/>
      <w:bookmarkEnd w:id="2326"/>
      <w:r>
        <w:rPr>
          <w:rtl/>
        </w:rPr>
        <w:t xml:space="preserve">של </w:t>
      </w:r>
      <w:bookmarkStart w:id="2327" w:name="_ETM_Q4_459529"/>
      <w:bookmarkEnd w:id="2327"/>
      <w:r>
        <w:rPr>
          <w:rtl/>
        </w:rPr>
        <w:t xml:space="preserve">הרפורמה </w:t>
      </w:r>
      <w:bookmarkStart w:id="2328" w:name="_ETM_Q4_460220"/>
      <w:bookmarkEnd w:id="2328"/>
      <w:r>
        <w:rPr>
          <w:rtl/>
        </w:rPr>
        <w:t xml:space="preserve">המשפטית </w:t>
      </w:r>
      <w:bookmarkStart w:id="2329" w:name="_ETM_Q4_461180"/>
      <w:bookmarkEnd w:id="2329"/>
      <w:r>
        <w:rPr>
          <w:rtl/>
        </w:rPr>
        <w:t xml:space="preserve">היא </w:t>
      </w:r>
      <w:bookmarkStart w:id="2330" w:name="_ETM_Q4_461330"/>
      <w:bookmarkEnd w:id="2330"/>
      <w:r>
        <w:rPr>
          <w:rtl/>
        </w:rPr>
        <w:t xml:space="preserve">בין </w:t>
      </w:r>
      <w:bookmarkStart w:id="2331" w:name="_ETM_Q4_461600"/>
      <w:bookmarkEnd w:id="2331"/>
      <w:r>
        <w:rPr>
          <w:rtl/>
        </w:rPr>
        <w:t xml:space="preserve">היתר </w:t>
      </w:r>
      <w:bookmarkStart w:id="2332" w:name="_ETM_Q4_462140"/>
      <w:bookmarkEnd w:id="2332"/>
      <w:r>
        <w:rPr>
          <w:rtl/>
        </w:rPr>
        <w:t xml:space="preserve">לחזק </w:t>
      </w:r>
      <w:bookmarkStart w:id="2333" w:name="_ETM_Q4_462890"/>
      <w:bookmarkEnd w:id="2333"/>
      <w:r>
        <w:rPr>
          <w:rtl/>
        </w:rPr>
        <w:t xml:space="preserve">את </w:t>
      </w:r>
      <w:bookmarkStart w:id="2334" w:name="_ETM_Q4_463040"/>
      <w:bookmarkEnd w:id="2334"/>
      <w:r>
        <w:rPr>
          <w:rtl/>
        </w:rPr>
        <w:t>הדמוקרטיה</w:t>
      </w:r>
      <w:r>
        <w:rPr>
          <w:rFonts w:hint="cs"/>
          <w:rtl/>
        </w:rPr>
        <w:t>,</w:t>
      </w:r>
      <w:r>
        <w:rPr>
          <w:rtl/>
        </w:rPr>
        <w:t xml:space="preserve"> </w:t>
      </w:r>
      <w:bookmarkStart w:id="2335" w:name="_ETM_Q4_464180"/>
      <w:bookmarkEnd w:id="2335"/>
      <w:r>
        <w:rPr>
          <w:rtl/>
        </w:rPr>
        <w:t xml:space="preserve">לבסס </w:t>
      </w:r>
      <w:bookmarkStart w:id="2336" w:name="_ETM_Q4_465020"/>
      <w:bookmarkEnd w:id="2336"/>
      <w:r>
        <w:rPr>
          <w:rtl/>
        </w:rPr>
        <w:t>אותה</w:t>
      </w:r>
      <w:r>
        <w:rPr>
          <w:rFonts w:hint="cs"/>
          <w:rtl/>
        </w:rPr>
        <w:t>.</w:t>
      </w:r>
      <w:r>
        <w:rPr>
          <w:rtl/>
        </w:rPr>
        <w:t xml:space="preserve"> </w:t>
      </w:r>
      <w:bookmarkStart w:id="2337" w:name="_ETM_Q4_465880"/>
      <w:bookmarkEnd w:id="2337"/>
      <w:r>
        <w:rPr>
          <w:rtl/>
        </w:rPr>
        <w:t xml:space="preserve">אבל </w:t>
      </w:r>
      <w:bookmarkStart w:id="2338" w:name="_ETM_Q4_466120"/>
      <w:bookmarkEnd w:id="2338"/>
      <w:r>
        <w:rPr>
          <w:rtl/>
        </w:rPr>
        <w:t xml:space="preserve">יש </w:t>
      </w:r>
      <w:bookmarkStart w:id="2339" w:name="_ETM_Q4_466330"/>
      <w:bookmarkEnd w:id="2339"/>
      <w:r>
        <w:rPr>
          <w:rtl/>
        </w:rPr>
        <w:t xml:space="preserve">דבר </w:t>
      </w:r>
      <w:bookmarkStart w:id="2340" w:name="_ETM_Q4_466690"/>
      <w:bookmarkStart w:id="2341" w:name="_ETM_Q4_468009"/>
      <w:bookmarkEnd w:id="2340"/>
      <w:bookmarkEnd w:id="2341"/>
      <w:r>
        <w:rPr>
          <w:rFonts w:hint="cs"/>
          <w:rtl/>
        </w:rPr>
        <w:t>אחד</w:t>
      </w:r>
      <w:bookmarkStart w:id="2342" w:name="_ETM_Q4_464000"/>
      <w:bookmarkEnd w:id="2342"/>
      <w:r>
        <w:rPr>
          <w:rFonts w:hint="cs"/>
          <w:rtl/>
        </w:rPr>
        <w:t>: כ</w:t>
      </w:r>
      <w:r>
        <w:rPr>
          <w:rtl/>
        </w:rPr>
        <w:t xml:space="preserve">שאני </w:t>
      </w:r>
      <w:bookmarkStart w:id="2343" w:name="_ETM_Q4_468370"/>
      <w:bookmarkEnd w:id="2343"/>
      <w:r>
        <w:rPr>
          <w:rtl/>
        </w:rPr>
        <w:t xml:space="preserve">רואה </w:t>
      </w:r>
      <w:bookmarkStart w:id="2344" w:name="_ETM_Q4_469180"/>
      <w:bookmarkEnd w:id="2344"/>
      <w:r>
        <w:rPr>
          <w:rtl/>
        </w:rPr>
        <w:t xml:space="preserve">את </w:t>
      </w:r>
      <w:bookmarkStart w:id="2345" w:name="_ETM_Q4_469389"/>
      <w:bookmarkEnd w:id="2345"/>
      <w:r>
        <w:rPr>
          <w:rtl/>
        </w:rPr>
        <w:t xml:space="preserve">כל </w:t>
      </w:r>
      <w:bookmarkStart w:id="2346" w:name="_ETM_Q4_469779"/>
      <w:bookmarkEnd w:id="2346"/>
      <w:r>
        <w:rPr>
          <w:rtl/>
        </w:rPr>
        <w:t xml:space="preserve">אלו </w:t>
      </w:r>
      <w:bookmarkStart w:id="2347" w:name="_ETM_Q4_470969"/>
      <w:bookmarkEnd w:id="2347"/>
      <w:r>
        <w:rPr>
          <w:rtl/>
        </w:rPr>
        <w:t xml:space="preserve">שיוצאים </w:t>
      </w:r>
      <w:bookmarkStart w:id="2348" w:name="_ETM_Q4_471479"/>
      <w:bookmarkEnd w:id="2348"/>
      <w:r>
        <w:rPr>
          <w:rtl/>
        </w:rPr>
        <w:t>להפגין</w:t>
      </w:r>
      <w:r>
        <w:rPr>
          <w:rFonts w:hint="cs"/>
          <w:rtl/>
        </w:rPr>
        <w:t xml:space="preserve"> </w:t>
      </w:r>
      <w:r>
        <w:rPr>
          <w:rtl/>
        </w:rPr>
        <w:t xml:space="preserve">– </w:t>
      </w:r>
      <w:bookmarkStart w:id="2349" w:name="_ETM_Q4_472979"/>
      <w:bookmarkEnd w:id="2349"/>
      <w:r>
        <w:rPr>
          <w:rtl/>
        </w:rPr>
        <w:t>אגב</w:t>
      </w:r>
      <w:r>
        <w:rPr>
          <w:rFonts w:hint="cs"/>
          <w:rtl/>
        </w:rPr>
        <w:t>,</w:t>
      </w:r>
      <w:r>
        <w:rPr>
          <w:rtl/>
        </w:rPr>
        <w:t xml:space="preserve"> </w:t>
      </w:r>
      <w:bookmarkStart w:id="2350" w:name="_ETM_Q4_473250"/>
      <w:bookmarkEnd w:id="2350"/>
      <w:r>
        <w:rPr>
          <w:rtl/>
        </w:rPr>
        <w:t>זכותם</w:t>
      </w:r>
      <w:r w:rsidR="006F7A51">
        <w:rPr>
          <w:rFonts w:hint="cs"/>
          <w:rtl/>
        </w:rPr>
        <w:t>,</w:t>
      </w:r>
      <w:r>
        <w:rPr>
          <w:rtl/>
        </w:rPr>
        <w:t xml:space="preserve"> אנחנו </w:t>
      </w:r>
      <w:bookmarkStart w:id="2351" w:name="_ETM_Q4_474240"/>
      <w:bookmarkEnd w:id="2351"/>
      <w:r>
        <w:rPr>
          <w:rtl/>
        </w:rPr>
        <w:t xml:space="preserve">מדינה </w:t>
      </w:r>
      <w:bookmarkStart w:id="2352" w:name="_ETM_Q4_474539"/>
      <w:bookmarkEnd w:id="2352"/>
      <w:r>
        <w:rPr>
          <w:rtl/>
        </w:rPr>
        <w:t>דמוקרטית</w:t>
      </w:r>
      <w:r>
        <w:rPr>
          <w:rFonts w:hint="cs"/>
          <w:rtl/>
        </w:rPr>
        <w:t>.</w:t>
      </w:r>
      <w:r>
        <w:rPr>
          <w:rtl/>
        </w:rPr>
        <w:t xml:space="preserve"> </w:t>
      </w:r>
      <w:bookmarkStart w:id="2353" w:name="_ETM_Q4_475199"/>
      <w:bookmarkEnd w:id="2353"/>
      <w:r>
        <w:rPr>
          <w:rtl/>
        </w:rPr>
        <w:t xml:space="preserve">מי </w:t>
      </w:r>
      <w:bookmarkStart w:id="2354" w:name="_ETM_Q4_475320"/>
      <w:bookmarkEnd w:id="2354"/>
      <w:r>
        <w:rPr>
          <w:rtl/>
        </w:rPr>
        <w:t xml:space="preserve">שרוצה </w:t>
      </w:r>
      <w:bookmarkStart w:id="2355" w:name="_ETM_Q4_475650"/>
      <w:bookmarkEnd w:id="2355"/>
      <w:r>
        <w:rPr>
          <w:rtl/>
        </w:rPr>
        <w:t xml:space="preserve">להפגין </w:t>
      </w:r>
      <w:bookmarkStart w:id="2356" w:name="_ETM_Q4_476190"/>
      <w:bookmarkEnd w:id="2356"/>
      <w:r>
        <w:rPr>
          <w:rtl/>
        </w:rPr>
        <w:t xml:space="preserve">ולדבר </w:t>
      </w:r>
      <w:bookmarkStart w:id="2357" w:name="_ETM_Q4_476910"/>
      <w:bookmarkEnd w:id="2357"/>
      <w:r>
        <w:rPr>
          <w:rtl/>
        </w:rPr>
        <w:t>ו</w:t>
      </w:r>
      <w:bookmarkStart w:id="2358" w:name="_ETM_Q0_928698"/>
      <w:bookmarkStart w:id="2359" w:name="_ETM_Q0_928933"/>
      <w:r>
        <w:rPr>
          <w:rtl/>
        </w:rPr>
        <w:t>למחו</w:t>
      </w:r>
      <w:r>
        <w:rPr>
          <w:rFonts w:hint="cs"/>
          <w:rtl/>
        </w:rPr>
        <w:t>ת</w:t>
      </w:r>
      <w:bookmarkEnd w:id="2358"/>
      <w:bookmarkEnd w:id="2359"/>
      <w:r>
        <w:rPr>
          <w:rtl/>
        </w:rPr>
        <w:t xml:space="preserve"> </w:t>
      </w:r>
      <w:bookmarkStart w:id="2360" w:name="_ETM_Q4_477870"/>
      <w:bookmarkEnd w:id="2360"/>
      <w:r>
        <w:rPr>
          <w:rtl/>
        </w:rPr>
        <w:t xml:space="preserve">יכול </w:t>
      </w:r>
      <w:bookmarkStart w:id="2361" w:name="_ETM_Q4_478320"/>
      <w:bookmarkEnd w:id="2361"/>
      <w:r>
        <w:rPr>
          <w:rtl/>
        </w:rPr>
        <w:t xml:space="preserve">לעשות </w:t>
      </w:r>
      <w:bookmarkStart w:id="2362" w:name="_ETM_Q4_479100"/>
      <w:bookmarkEnd w:id="2362"/>
      <w:r>
        <w:rPr>
          <w:rFonts w:hint="cs"/>
          <w:rtl/>
        </w:rPr>
        <w:t xml:space="preserve">זאת </w:t>
      </w:r>
      <w:r>
        <w:rPr>
          <w:rtl/>
        </w:rPr>
        <w:t xml:space="preserve">בכל </w:t>
      </w:r>
      <w:bookmarkStart w:id="2363" w:name="_ETM_Q4_479550"/>
      <w:bookmarkEnd w:id="2363"/>
      <w:r>
        <w:rPr>
          <w:rtl/>
        </w:rPr>
        <w:t xml:space="preserve">נושא </w:t>
      </w:r>
      <w:bookmarkStart w:id="2364" w:name="_ETM_Q4_479850"/>
      <w:bookmarkEnd w:id="2364"/>
      <w:r>
        <w:rPr>
          <w:rtl/>
        </w:rPr>
        <w:t xml:space="preserve">ובכל </w:t>
      </w:r>
      <w:bookmarkStart w:id="2365" w:name="_ETM_Q4_480270"/>
      <w:bookmarkEnd w:id="2365"/>
      <w:r>
        <w:rPr>
          <w:rtl/>
        </w:rPr>
        <w:t>דבר</w:t>
      </w:r>
      <w:r>
        <w:rPr>
          <w:rFonts w:hint="cs"/>
          <w:rtl/>
        </w:rPr>
        <w:t>.</w:t>
      </w:r>
    </w:p>
    <w:p w:rsidR="00FE1686" w:rsidRDefault="00FE1686" w:rsidP="00976962">
      <w:pPr>
        <w:rPr>
          <w:rtl/>
        </w:rPr>
      </w:pPr>
      <w:bookmarkStart w:id="2366" w:name="_ETM_Q4_478000"/>
      <w:bookmarkEnd w:id="2366"/>
    </w:p>
    <w:p w:rsidR="00FE1686" w:rsidRDefault="00FE1686" w:rsidP="00976962">
      <w:pPr>
        <w:pStyle w:val="af6"/>
        <w:keepNext/>
        <w:rPr>
          <w:rtl/>
        </w:rPr>
      </w:pPr>
      <w:bookmarkStart w:id="2367" w:name="ET_interruption_5787_34"/>
      <w:r w:rsidRPr="003655AB">
        <w:rPr>
          <w:rStyle w:val="TagStyle"/>
          <w:rtl/>
        </w:rPr>
        <w:t xml:space="preserve"> &lt;&lt; קריאה &gt;&gt; </w:t>
      </w:r>
      <w:r>
        <w:rPr>
          <w:rtl/>
        </w:rPr>
        <w:t>יוראי להב הרצנו (יש עתיד):</w:t>
      </w:r>
      <w:r w:rsidRPr="003655AB">
        <w:rPr>
          <w:rStyle w:val="TagStyle"/>
          <w:rtl/>
        </w:rPr>
        <w:t xml:space="preserve"> &lt;&lt; קריאה &gt;&gt;</w:t>
      </w:r>
      <w:r>
        <w:rPr>
          <w:rtl/>
        </w:rPr>
        <w:t xml:space="preserve">  </w:t>
      </w:r>
      <w:bookmarkEnd w:id="2367"/>
    </w:p>
    <w:p w:rsidR="00FE1686" w:rsidRDefault="00FE1686" w:rsidP="003A019F">
      <w:pPr>
        <w:rPr>
          <w:rtl/>
        </w:rPr>
      </w:pPr>
      <w:bookmarkStart w:id="2368" w:name="_ETM_Q0_932650"/>
      <w:bookmarkEnd w:id="2368"/>
    </w:p>
    <w:p w:rsidR="00FE1686" w:rsidRDefault="00FE1686" w:rsidP="00976962">
      <w:pPr>
        <w:rPr>
          <w:rtl/>
        </w:rPr>
      </w:pPr>
      <w:bookmarkStart w:id="2369" w:name="_ETM_Q4_474000"/>
      <w:bookmarkEnd w:id="2369"/>
      <w:r>
        <w:rPr>
          <w:rFonts w:hint="cs"/>
          <w:rtl/>
        </w:rPr>
        <w:t xml:space="preserve">תודה </w:t>
      </w:r>
      <w:bookmarkStart w:id="2370" w:name="_ETM_Q4_475000"/>
      <w:bookmarkEnd w:id="2370"/>
      <w:r>
        <w:rPr>
          <w:rFonts w:hint="cs"/>
          <w:rtl/>
        </w:rPr>
        <w:t>רבה. תודה רבה.</w:t>
      </w:r>
    </w:p>
    <w:p w:rsidR="00FE1686" w:rsidRDefault="00FE1686" w:rsidP="00976962">
      <w:pPr>
        <w:rPr>
          <w:rtl/>
        </w:rPr>
      </w:pPr>
      <w:bookmarkStart w:id="2371" w:name="_ETM_Q4_476000"/>
      <w:bookmarkEnd w:id="2371"/>
    </w:p>
    <w:p w:rsidR="00FE1686" w:rsidRDefault="00FE1686" w:rsidP="00976962">
      <w:pPr>
        <w:pStyle w:val="-"/>
        <w:keepNext/>
        <w:rPr>
          <w:rtl/>
        </w:rPr>
      </w:pPr>
      <w:bookmarkStart w:id="2372" w:name="ET_speakercontinue_6440_35"/>
      <w:r w:rsidRPr="003655AB">
        <w:rPr>
          <w:rStyle w:val="TagStyle"/>
          <w:rtl/>
        </w:rPr>
        <w:t xml:space="preserve"> &lt;&lt; דובר_המשך &gt;&gt; </w:t>
      </w:r>
      <w:r>
        <w:rPr>
          <w:rtl/>
        </w:rPr>
        <w:t>שר החוץ אלי כהן:</w:t>
      </w:r>
      <w:r w:rsidRPr="003655AB">
        <w:rPr>
          <w:rStyle w:val="TagStyle"/>
          <w:rtl/>
        </w:rPr>
        <w:t xml:space="preserve"> &lt;&lt; דובר_המשך &gt;&gt;</w:t>
      </w:r>
      <w:r>
        <w:rPr>
          <w:rtl/>
        </w:rPr>
        <w:t xml:space="preserve">  </w:t>
      </w:r>
      <w:bookmarkEnd w:id="2372"/>
    </w:p>
    <w:p w:rsidR="00FE1686" w:rsidRDefault="00FE1686" w:rsidP="003A019F">
      <w:pPr>
        <w:rPr>
          <w:rtl/>
        </w:rPr>
      </w:pPr>
    </w:p>
    <w:p w:rsidR="00FE1686" w:rsidRDefault="00FE1686" w:rsidP="00976962">
      <w:pPr>
        <w:rPr>
          <w:rtl/>
        </w:rPr>
      </w:pPr>
      <w:bookmarkStart w:id="2373" w:name="_ETM_Q4_477000"/>
      <w:bookmarkStart w:id="2374" w:name="_ETM_Q4_480789"/>
      <w:bookmarkEnd w:id="2373"/>
      <w:bookmarkEnd w:id="2374"/>
      <w:r>
        <w:rPr>
          <w:rtl/>
        </w:rPr>
        <w:t xml:space="preserve">כמובן </w:t>
      </w:r>
      <w:r>
        <w:rPr>
          <w:rFonts w:hint="cs"/>
          <w:rtl/>
        </w:rPr>
        <w:t xml:space="preserve">בדרך ארץ, </w:t>
      </w:r>
      <w:bookmarkStart w:id="2375" w:name="_ETM_Q4_480570"/>
      <w:bookmarkStart w:id="2376" w:name="_ETM_Q4_480989"/>
      <w:bookmarkStart w:id="2377" w:name="_ETM_Q4_481350"/>
      <w:bookmarkStart w:id="2378" w:name="_ETM_Q4_481620"/>
      <w:bookmarkEnd w:id="2375"/>
      <w:bookmarkEnd w:id="2376"/>
      <w:bookmarkEnd w:id="2377"/>
      <w:bookmarkEnd w:id="2378"/>
      <w:r>
        <w:rPr>
          <w:rFonts w:hint="cs"/>
          <w:rtl/>
        </w:rPr>
        <w:t>ול</w:t>
      </w:r>
      <w:r>
        <w:rPr>
          <w:rtl/>
        </w:rPr>
        <w:t xml:space="preserve">א </w:t>
      </w:r>
      <w:bookmarkStart w:id="2379" w:name="_ETM_Q4_481709"/>
      <w:bookmarkEnd w:id="2379"/>
      <w:r>
        <w:rPr>
          <w:rtl/>
        </w:rPr>
        <w:t xml:space="preserve">בדרך </w:t>
      </w:r>
      <w:bookmarkStart w:id="2380" w:name="_ETM_Q4_481979"/>
      <w:bookmarkEnd w:id="2380"/>
      <w:r>
        <w:rPr>
          <w:rtl/>
        </w:rPr>
        <w:t xml:space="preserve">שבה </w:t>
      </w:r>
      <w:bookmarkStart w:id="2381" w:name="_ETM_Q4_482190"/>
      <w:bookmarkEnd w:id="2381"/>
      <w:r>
        <w:rPr>
          <w:rtl/>
        </w:rPr>
        <w:t>התנהגת</w:t>
      </w:r>
      <w:r>
        <w:rPr>
          <w:rFonts w:hint="cs"/>
          <w:rtl/>
        </w:rPr>
        <w:t>.</w:t>
      </w:r>
    </w:p>
    <w:p w:rsidR="00FE1686" w:rsidRDefault="00FE1686" w:rsidP="00976962">
      <w:pPr>
        <w:rPr>
          <w:rtl/>
        </w:rPr>
      </w:pPr>
      <w:bookmarkStart w:id="2382" w:name="_ETM_Q4_484000"/>
      <w:bookmarkEnd w:id="2382"/>
    </w:p>
    <w:p w:rsidR="00FE1686" w:rsidRDefault="00FE1686" w:rsidP="00976962">
      <w:pPr>
        <w:pStyle w:val="af6"/>
        <w:keepNext/>
        <w:rPr>
          <w:rtl/>
        </w:rPr>
      </w:pPr>
      <w:bookmarkStart w:id="2383" w:name="ET_interruption_5787_36"/>
      <w:r w:rsidRPr="003655AB">
        <w:rPr>
          <w:rStyle w:val="TagStyle"/>
          <w:rtl/>
        </w:rPr>
        <w:t xml:space="preserve"> &lt;&lt; קריאה &gt;&gt; </w:t>
      </w:r>
      <w:r>
        <w:rPr>
          <w:rtl/>
        </w:rPr>
        <w:t>יוראי להב הרצנו (יש עתיד):</w:t>
      </w:r>
      <w:r w:rsidRPr="003655AB">
        <w:rPr>
          <w:rStyle w:val="TagStyle"/>
          <w:rtl/>
        </w:rPr>
        <w:t xml:space="preserve"> &lt;&lt; קריאה &gt;&gt;</w:t>
      </w:r>
      <w:r>
        <w:rPr>
          <w:rtl/>
        </w:rPr>
        <w:t xml:space="preserve">  </w:t>
      </w:r>
      <w:bookmarkEnd w:id="2383"/>
    </w:p>
    <w:p w:rsidR="00FE1686" w:rsidRDefault="00FE1686" w:rsidP="003A019F">
      <w:pPr>
        <w:rPr>
          <w:rtl/>
        </w:rPr>
      </w:pPr>
    </w:p>
    <w:p w:rsidR="00FE1686" w:rsidRDefault="00FE1686" w:rsidP="00976962">
      <w:pPr>
        <w:rPr>
          <w:rtl/>
        </w:rPr>
      </w:pPr>
      <w:bookmarkStart w:id="2384" w:name="_ETM_Q4_482000"/>
      <w:bookmarkEnd w:id="2384"/>
      <w:r>
        <w:rPr>
          <w:rFonts w:hint="cs"/>
          <w:rtl/>
        </w:rPr>
        <w:t>אה.</w:t>
      </w:r>
    </w:p>
    <w:p w:rsidR="00FE1686" w:rsidRDefault="00FE1686" w:rsidP="00976962">
      <w:pPr>
        <w:rPr>
          <w:rtl/>
        </w:rPr>
      </w:pPr>
      <w:bookmarkStart w:id="2385" w:name="_ETM_Q4_479000"/>
      <w:bookmarkEnd w:id="2385"/>
    </w:p>
    <w:p w:rsidR="00FE1686" w:rsidRDefault="00FE1686" w:rsidP="00976962">
      <w:pPr>
        <w:pStyle w:val="-"/>
        <w:keepNext/>
        <w:rPr>
          <w:rtl/>
        </w:rPr>
      </w:pPr>
      <w:bookmarkStart w:id="2386" w:name="ET_speakercontinue_6440_37"/>
      <w:r w:rsidRPr="003655AB">
        <w:rPr>
          <w:rStyle w:val="TagStyle"/>
          <w:rtl/>
        </w:rPr>
        <w:t xml:space="preserve"> &lt;&lt; דובר_המשך &gt;&gt; </w:t>
      </w:r>
      <w:r>
        <w:rPr>
          <w:rtl/>
        </w:rPr>
        <w:t>שר החוץ אלי כהן:</w:t>
      </w:r>
      <w:r w:rsidRPr="003655AB">
        <w:rPr>
          <w:rStyle w:val="TagStyle"/>
          <w:rtl/>
        </w:rPr>
        <w:t xml:space="preserve"> &lt;&lt; דובר_המשך &gt;&gt;</w:t>
      </w:r>
      <w:r>
        <w:rPr>
          <w:rtl/>
        </w:rPr>
        <w:t xml:space="preserve">  </w:t>
      </w:r>
      <w:bookmarkEnd w:id="2386"/>
    </w:p>
    <w:p w:rsidR="00FE1686" w:rsidRDefault="00FE1686" w:rsidP="003A019F">
      <w:pPr>
        <w:rPr>
          <w:rtl/>
        </w:rPr>
      </w:pPr>
    </w:p>
    <w:p w:rsidR="00FE1686" w:rsidRDefault="00FE1686" w:rsidP="00976962">
      <w:pPr>
        <w:rPr>
          <w:rtl/>
        </w:rPr>
      </w:pPr>
      <w:bookmarkStart w:id="2387" w:name="_ETM_Q4_480000"/>
      <w:bookmarkStart w:id="2388" w:name="_ETM_Q4_483170"/>
      <w:bookmarkEnd w:id="2387"/>
      <w:bookmarkEnd w:id="2388"/>
      <w:r>
        <w:rPr>
          <w:rtl/>
        </w:rPr>
        <w:t xml:space="preserve">אבל </w:t>
      </w:r>
      <w:bookmarkStart w:id="2389" w:name="_ETM_Q4_484010"/>
      <w:bookmarkEnd w:id="2389"/>
      <w:r>
        <w:rPr>
          <w:rtl/>
        </w:rPr>
        <w:t>כ</w:t>
      </w:r>
      <w:bookmarkStart w:id="2390" w:name="_ETM_Q4_484220"/>
      <w:bookmarkEnd w:id="2390"/>
      <w:r>
        <w:rPr>
          <w:rFonts w:hint="cs"/>
          <w:rtl/>
        </w:rPr>
        <w:t>ל אחד</w:t>
      </w:r>
      <w:r>
        <w:rPr>
          <w:rtl/>
        </w:rPr>
        <w:t xml:space="preserve"> </w:t>
      </w:r>
      <w:bookmarkStart w:id="2391" w:name="_ETM_Q4_484460"/>
      <w:bookmarkEnd w:id="2391"/>
      <w:r>
        <w:rPr>
          <w:rtl/>
        </w:rPr>
        <w:t xml:space="preserve">יכול </w:t>
      </w:r>
      <w:bookmarkStart w:id="2392" w:name="_ETM_Q4_484850"/>
      <w:bookmarkEnd w:id="2392"/>
      <w:r>
        <w:rPr>
          <w:rtl/>
        </w:rPr>
        <w:t xml:space="preserve">לפעול </w:t>
      </w:r>
      <w:bookmarkStart w:id="2393" w:name="_ETM_Q4_485180"/>
      <w:bookmarkEnd w:id="2393"/>
      <w:r>
        <w:rPr>
          <w:rtl/>
        </w:rPr>
        <w:t>ולעשות</w:t>
      </w:r>
      <w:r>
        <w:rPr>
          <w:rFonts w:hint="cs"/>
          <w:rtl/>
        </w:rPr>
        <w:t>.</w:t>
      </w:r>
      <w:r>
        <w:rPr>
          <w:rtl/>
        </w:rPr>
        <w:t xml:space="preserve"> </w:t>
      </w:r>
      <w:bookmarkStart w:id="2394" w:name="_ETM_Q4_485990"/>
      <w:bookmarkEnd w:id="2394"/>
      <w:r>
        <w:rPr>
          <w:rtl/>
        </w:rPr>
        <w:t xml:space="preserve">אבל </w:t>
      </w:r>
      <w:bookmarkStart w:id="2395" w:name="_ETM_Q4_486260"/>
      <w:bookmarkEnd w:id="2395"/>
      <w:r>
        <w:rPr>
          <w:rtl/>
        </w:rPr>
        <w:t xml:space="preserve">אני </w:t>
      </w:r>
      <w:bookmarkStart w:id="2396" w:name="_ETM_Q4_486439"/>
      <w:bookmarkEnd w:id="2396"/>
      <w:r>
        <w:rPr>
          <w:rtl/>
        </w:rPr>
        <w:t>שואל</w:t>
      </w:r>
      <w:r>
        <w:rPr>
          <w:rFonts w:hint="cs"/>
          <w:rtl/>
        </w:rPr>
        <w:t xml:space="preserve"> את</w:t>
      </w:r>
      <w:r>
        <w:rPr>
          <w:rtl/>
        </w:rPr>
        <w:t xml:space="preserve"> </w:t>
      </w:r>
      <w:bookmarkStart w:id="2397" w:name="_ETM_Q4_486859"/>
      <w:bookmarkEnd w:id="2397"/>
      <w:r>
        <w:rPr>
          <w:rtl/>
        </w:rPr>
        <w:t xml:space="preserve">כל </w:t>
      </w:r>
      <w:bookmarkStart w:id="2398" w:name="_ETM_Q4_487069"/>
      <w:bookmarkEnd w:id="2398"/>
      <w:r>
        <w:rPr>
          <w:rtl/>
        </w:rPr>
        <w:t xml:space="preserve">אלה </w:t>
      </w:r>
      <w:bookmarkStart w:id="2399" w:name="_ETM_Q4_487250"/>
      <w:bookmarkEnd w:id="2399"/>
      <w:r>
        <w:rPr>
          <w:rtl/>
        </w:rPr>
        <w:t>ש</w:t>
      </w:r>
      <w:r>
        <w:rPr>
          <w:rFonts w:hint="cs"/>
          <w:rtl/>
        </w:rPr>
        <w:t>יוצאים להפגין</w:t>
      </w:r>
      <w:bookmarkStart w:id="2400" w:name="_ETM_Q4_487700"/>
      <w:bookmarkEnd w:id="2400"/>
      <w:r>
        <w:rPr>
          <w:rFonts w:hint="cs"/>
          <w:rtl/>
        </w:rPr>
        <w:t>:</w:t>
      </w:r>
      <w:bookmarkStart w:id="2401" w:name="_ETM_Q4_489089"/>
      <w:bookmarkEnd w:id="2401"/>
      <w:r>
        <w:rPr>
          <w:rFonts w:hint="cs"/>
          <w:rtl/>
        </w:rPr>
        <w:t xml:space="preserve"> </w:t>
      </w:r>
      <w:r>
        <w:rPr>
          <w:rtl/>
        </w:rPr>
        <w:t xml:space="preserve">אנחנו </w:t>
      </w:r>
      <w:bookmarkStart w:id="2402" w:name="_ETM_Q4_490200"/>
      <w:bookmarkEnd w:id="2402"/>
      <w:r>
        <w:rPr>
          <w:rtl/>
        </w:rPr>
        <w:t>נח</w:t>
      </w:r>
      <w:r>
        <w:rPr>
          <w:rFonts w:hint="cs"/>
          <w:rtl/>
        </w:rPr>
        <w:t>גוג</w:t>
      </w:r>
      <w:bookmarkStart w:id="2403" w:name="_ETM_Q4_491730"/>
      <w:bookmarkStart w:id="2404" w:name="_ETM_Q4_491879"/>
      <w:bookmarkStart w:id="2405" w:name="_ETM_Q4_492240"/>
      <w:bookmarkEnd w:id="2403"/>
      <w:bookmarkEnd w:id="2404"/>
      <w:bookmarkEnd w:id="2405"/>
      <w:r>
        <w:rPr>
          <w:rFonts w:hint="cs"/>
          <w:rtl/>
        </w:rPr>
        <w:t xml:space="preserve"> השנה</w:t>
      </w:r>
      <w:r>
        <w:rPr>
          <w:rtl/>
        </w:rPr>
        <w:t xml:space="preserve"> </w:t>
      </w:r>
      <w:bookmarkStart w:id="2406" w:name="_ETM_Q4_492389"/>
      <w:bookmarkEnd w:id="2406"/>
      <w:r>
        <w:rPr>
          <w:rFonts w:hint="cs"/>
          <w:rtl/>
        </w:rPr>
        <w:t>75 שנה ל</w:t>
      </w:r>
      <w:r>
        <w:rPr>
          <w:rtl/>
        </w:rPr>
        <w:t>מדינה</w:t>
      </w:r>
      <w:r>
        <w:rPr>
          <w:rFonts w:hint="cs"/>
          <w:rtl/>
        </w:rPr>
        <w:t>,</w:t>
      </w:r>
      <w:r>
        <w:rPr>
          <w:rtl/>
        </w:rPr>
        <w:t xml:space="preserve"> </w:t>
      </w:r>
      <w:bookmarkStart w:id="2407" w:name="_ETM_Q4_493839"/>
      <w:bookmarkEnd w:id="2407"/>
      <w:r>
        <w:rPr>
          <w:rtl/>
        </w:rPr>
        <w:t xml:space="preserve">ואני </w:t>
      </w:r>
      <w:bookmarkStart w:id="2408" w:name="_ETM_Q4_494259"/>
      <w:bookmarkEnd w:id="2408"/>
      <w:r>
        <w:rPr>
          <w:rtl/>
        </w:rPr>
        <w:t>שואל</w:t>
      </w:r>
      <w:r>
        <w:rPr>
          <w:rFonts w:hint="cs"/>
          <w:rtl/>
        </w:rPr>
        <w:t>:</w:t>
      </w:r>
      <w:r>
        <w:rPr>
          <w:rtl/>
        </w:rPr>
        <w:t xml:space="preserve"> </w:t>
      </w:r>
      <w:bookmarkStart w:id="2409" w:name="_ETM_Q4_495579"/>
      <w:bookmarkEnd w:id="2409"/>
      <w:r>
        <w:rPr>
          <w:rtl/>
        </w:rPr>
        <w:t>מ</w:t>
      </w:r>
      <w:r>
        <w:rPr>
          <w:rFonts w:hint="cs"/>
          <w:rtl/>
        </w:rPr>
        <w:t>דוע</w:t>
      </w:r>
      <w:bookmarkStart w:id="2410" w:name="_ETM_Q4_496390"/>
      <w:bookmarkStart w:id="2411" w:name="_ETM_Q4_497109"/>
      <w:bookmarkEnd w:id="2410"/>
      <w:bookmarkEnd w:id="2411"/>
      <w:r>
        <w:rPr>
          <w:rFonts w:hint="cs"/>
          <w:rtl/>
        </w:rPr>
        <w:t xml:space="preserve"> </w:t>
      </w:r>
      <w:bookmarkStart w:id="2412" w:name="_ETM_Q4_497529"/>
      <w:bookmarkEnd w:id="2412"/>
      <w:r>
        <w:rPr>
          <w:rFonts w:hint="cs"/>
          <w:rtl/>
        </w:rPr>
        <w:t xml:space="preserve">במשך 75 שנה </w:t>
      </w:r>
      <w:r>
        <w:rPr>
          <w:rtl/>
        </w:rPr>
        <w:t xml:space="preserve">פחות </w:t>
      </w:r>
      <w:bookmarkStart w:id="2413" w:name="_ETM_Q4_497980"/>
      <w:bookmarkEnd w:id="2413"/>
      <w:r>
        <w:rPr>
          <w:rtl/>
        </w:rPr>
        <w:t xml:space="preserve">מ-10% </w:t>
      </w:r>
      <w:bookmarkStart w:id="2414" w:name="_ETM_Q4_499060"/>
      <w:bookmarkEnd w:id="2414"/>
      <w:r>
        <w:rPr>
          <w:rFonts w:hint="cs"/>
          <w:rtl/>
        </w:rPr>
        <w:t>מה</w:t>
      </w:r>
      <w:r>
        <w:rPr>
          <w:rtl/>
        </w:rPr>
        <w:t xml:space="preserve">שופטים </w:t>
      </w:r>
      <w:bookmarkStart w:id="2415" w:name="_ETM_Q4_499480"/>
      <w:bookmarkEnd w:id="2415"/>
      <w:r>
        <w:rPr>
          <w:rtl/>
        </w:rPr>
        <w:t xml:space="preserve">בבית </w:t>
      </w:r>
      <w:bookmarkStart w:id="2416" w:name="_ETM_Q4_499810"/>
      <w:bookmarkEnd w:id="2416"/>
      <w:r>
        <w:rPr>
          <w:rtl/>
        </w:rPr>
        <w:t xml:space="preserve">המשפט </w:t>
      </w:r>
      <w:bookmarkStart w:id="2417" w:name="_ETM_Q4_500320"/>
      <w:bookmarkEnd w:id="2417"/>
      <w:r>
        <w:rPr>
          <w:rtl/>
        </w:rPr>
        <w:t xml:space="preserve">העליון </w:t>
      </w:r>
      <w:bookmarkStart w:id="2418" w:name="_ETM_Q4_501429"/>
      <w:bookmarkEnd w:id="2418"/>
      <w:r>
        <w:rPr>
          <w:rtl/>
        </w:rPr>
        <w:t xml:space="preserve">הגיעו </w:t>
      </w:r>
      <w:bookmarkStart w:id="2419" w:name="_ETM_Q4_501789"/>
      <w:bookmarkEnd w:id="2419"/>
      <w:r>
        <w:rPr>
          <w:rFonts w:hint="cs"/>
          <w:rtl/>
        </w:rPr>
        <w:t>מה</w:t>
      </w:r>
      <w:r>
        <w:rPr>
          <w:rtl/>
        </w:rPr>
        <w:t xml:space="preserve">פריפריה </w:t>
      </w:r>
      <w:bookmarkStart w:id="2420" w:name="_ETM_Q4_502570"/>
      <w:bookmarkEnd w:id="2420"/>
      <w:r>
        <w:rPr>
          <w:rtl/>
        </w:rPr>
        <w:t xml:space="preserve">החברתית </w:t>
      </w:r>
      <w:bookmarkStart w:id="2421" w:name="_ETM_Q4_503109"/>
      <w:bookmarkEnd w:id="2421"/>
      <w:r>
        <w:rPr>
          <w:rtl/>
        </w:rPr>
        <w:t>והג</w:t>
      </w:r>
      <w:r>
        <w:rPr>
          <w:rFonts w:hint="cs"/>
          <w:rtl/>
        </w:rPr>
        <w:t>י</w:t>
      </w:r>
      <w:r>
        <w:rPr>
          <w:rtl/>
        </w:rPr>
        <w:t>אוגרפית</w:t>
      </w:r>
      <w:r>
        <w:rPr>
          <w:rFonts w:hint="cs"/>
          <w:rtl/>
        </w:rPr>
        <w:t>?</w:t>
      </w:r>
      <w:r>
        <w:rPr>
          <w:rtl/>
        </w:rPr>
        <w:t xml:space="preserve"> </w:t>
      </w:r>
      <w:bookmarkStart w:id="2422" w:name="_ETM_Q4_504939"/>
      <w:bookmarkEnd w:id="2422"/>
      <w:r>
        <w:rPr>
          <w:rtl/>
        </w:rPr>
        <w:t>מדוע</w:t>
      </w:r>
      <w:r>
        <w:rPr>
          <w:rFonts w:hint="cs"/>
          <w:rtl/>
        </w:rPr>
        <w:t xml:space="preserve">? זה לא </w:t>
      </w:r>
      <w:bookmarkStart w:id="2423" w:name="_ETM_Q4_503000"/>
      <w:bookmarkEnd w:id="2423"/>
      <w:r>
        <w:rPr>
          <w:rFonts w:hint="cs"/>
          <w:rtl/>
        </w:rPr>
        <w:t>הפריע.</w:t>
      </w:r>
    </w:p>
    <w:p w:rsidR="00FE1686" w:rsidRDefault="00FE1686" w:rsidP="00976962">
      <w:pPr>
        <w:rPr>
          <w:rtl/>
        </w:rPr>
      </w:pPr>
    </w:p>
    <w:p w:rsidR="00FE1686" w:rsidRDefault="00FE1686" w:rsidP="00976962">
      <w:pPr>
        <w:pStyle w:val="af6"/>
        <w:keepNext/>
        <w:rPr>
          <w:rtl/>
        </w:rPr>
      </w:pPr>
      <w:bookmarkStart w:id="2424" w:name="ET_interruption_5787_38"/>
      <w:r w:rsidRPr="00F974C6">
        <w:rPr>
          <w:rStyle w:val="TagStyle"/>
          <w:rtl/>
        </w:rPr>
        <w:t xml:space="preserve"> &lt;&lt; קריאה &gt;&gt; </w:t>
      </w:r>
      <w:r>
        <w:rPr>
          <w:rtl/>
        </w:rPr>
        <w:t>יוראי להב הרצנו (יש עתיד):</w:t>
      </w:r>
      <w:r w:rsidRPr="00F974C6">
        <w:rPr>
          <w:rStyle w:val="TagStyle"/>
          <w:rtl/>
        </w:rPr>
        <w:t xml:space="preserve"> &lt;&lt; קריאה &gt;&gt;</w:t>
      </w:r>
      <w:r>
        <w:rPr>
          <w:rtl/>
        </w:rPr>
        <w:t xml:space="preserve">  </w:t>
      </w:r>
      <w:bookmarkEnd w:id="2424"/>
    </w:p>
    <w:p w:rsidR="00FE1686" w:rsidRDefault="00FE1686" w:rsidP="003A019F">
      <w:pPr>
        <w:rPr>
          <w:rtl/>
        </w:rPr>
      </w:pPr>
    </w:p>
    <w:p w:rsidR="00FE1686" w:rsidRDefault="00FE1686" w:rsidP="00976962">
      <w:pPr>
        <w:rPr>
          <w:rtl/>
        </w:rPr>
      </w:pPr>
      <w:r>
        <w:rPr>
          <w:rFonts w:hint="cs"/>
          <w:rtl/>
        </w:rPr>
        <w:t>מדוע אתם רוצים להחריב</w:t>
      </w:r>
      <w:bookmarkStart w:id="2425" w:name="_ETM_Q4_504000"/>
      <w:bookmarkEnd w:id="2425"/>
      <w:r>
        <w:rPr>
          <w:rFonts w:hint="cs"/>
          <w:rtl/>
        </w:rPr>
        <w:t xml:space="preserve"> משהו </w:t>
      </w:r>
      <w:r w:rsidR="008528BB">
        <w:rPr>
          <w:rFonts w:hint="cs"/>
          <w:rtl/>
        </w:rPr>
        <w:t>– – –</w:t>
      </w:r>
    </w:p>
    <w:p w:rsidR="00FE1686" w:rsidRDefault="00FE1686" w:rsidP="00976962">
      <w:pPr>
        <w:rPr>
          <w:rtl/>
        </w:rPr>
      </w:pPr>
    </w:p>
    <w:p w:rsidR="00FE1686" w:rsidRDefault="00FE1686" w:rsidP="00976962">
      <w:pPr>
        <w:pStyle w:val="af7"/>
        <w:keepNext/>
        <w:rPr>
          <w:rtl/>
        </w:rPr>
      </w:pPr>
      <w:r w:rsidRPr="00F974C6">
        <w:rPr>
          <w:rStyle w:val="TagStyle"/>
          <w:rtl/>
        </w:rPr>
        <w:t xml:space="preserve"> &lt;&lt; יור &gt;&gt; </w:t>
      </w:r>
      <w:r>
        <w:rPr>
          <w:rtl/>
        </w:rPr>
        <w:t>היו"ר אמיר אוחנה:</w:t>
      </w:r>
      <w:r w:rsidRPr="00F974C6">
        <w:rPr>
          <w:rStyle w:val="TagStyle"/>
          <w:rtl/>
        </w:rPr>
        <w:t xml:space="preserve"> &lt;&lt; יור &gt;&gt;</w:t>
      </w:r>
      <w:r>
        <w:rPr>
          <w:rtl/>
        </w:rPr>
        <w:t xml:space="preserve">  </w:t>
      </w:r>
    </w:p>
    <w:p w:rsidR="00FE1686" w:rsidRDefault="00FE1686" w:rsidP="003A019F">
      <w:pPr>
        <w:rPr>
          <w:rtl/>
        </w:rPr>
      </w:pPr>
    </w:p>
    <w:p w:rsidR="00FE1686" w:rsidRDefault="00FE1686" w:rsidP="00976962">
      <w:pPr>
        <w:rPr>
          <w:rtl/>
        </w:rPr>
      </w:pPr>
      <w:r>
        <w:rPr>
          <w:rFonts w:hint="cs"/>
          <w:rtl/>
        </w:rPr>
        <w:t>חבר הכנסת</w:t>
      </w:r>
      <w:r>
        <w:rPr>
          <w:rtl/>
        </w:rPr>
        <w:t xml:space="preserve"> </w:t>
      </w:r>
      <w:bookmarkStart w:id="2426" w:name="_ETM_Q4_513129"/>
      <w:bookmarkEnd w:id="2426"/>
      <w:r>
        <w:rPr>
          <w:rFonts w:hint="cs"/>
          <w:rtl/>
        </w:rPr>
        <w:t>יוראי להב הרצנו, די.</w:t>
      </w:r>
    </w:p>
    <w:p w:rsidR="00FE1686" w:rsidRDefault="00FE1686" w:rsidP="00976962">
      <w:pPr>
        <w:rPr>
          <w:rtl/>
        </w:rPr>
      </w:pPr>
      <w:bookmarkStart w:id="2427" w:name="_ETM_Q4_507000"/>
      <w:bookmarkEnd w:id="2427"/>
    </w:p>
    <w:p w:rsidR="00FE1686" w:rsidRDefault="00FE1686" w:rsidP="00976962">
      <w:pPr>
        <w:pStyle w:val="af6"/>
        <w:keepNext/>
        <w:rPr>
          <w:rtl/>
        </w:rPr>
      </w:pPr>
      <w:bookmarkStart w:id="2428" w:name="_ETM_Q4_506000"/>
      <w:bookmarkStart w:id="2429" w:name="ET_interruption_5787_41"/>
      <w:bookmarkEnd w:id="2428"/>
      <w:r w:rsidRPr="00F974C6">
        <w:rPr>
          <w:rStyle w:val="TagStyle"/>
          <w:rtl/>
        </w:rPr>
        <w:t xml:space="preserve"> &lt;&lt; קריאה &gt;&gt; </w:t>
      </w:r>
      <w:r>
        <w:rPr>
          <w:rtl/>
        </w:rPr>
        <w:t>יוראי להב הרצנו (יש עתיד):</w:t>
      </w:r>
      <w:r w:rsidRPr="00F974C6">
        <w:rPr>
          <w:rStyle w:val="TagStyle"/>
          <w:rtl/>
        </w:rPr>
        <w:t xml:space="preserve"> &lt;&lt; קריאה &gt;&gt;</w:t>
      </w:r>
      <w:r>
        <w:rPr>
          <w:rtl/>
        </w:rPr>
        <w:t xml:space="preserve">  </w:t>
      </w:r>
      <w:bookmarkEnd w:id="2429"/>
    </w:p>
    <w:p w:rsidR="00FE1686" w:rsidRDefault="00FE1686" w:rsidP="00976962">
      <w:pPr>
        <w:rPr>
          <w:rtl/>
        </w:rPr>
      </w:pPr>
    </w:p>
    <w:p w:rsidR="00FE1686" w:rsidRDefault="00FE1686" w:rsidP="00976962">
      <w:pPr>
        <w:rPr>
          <w:rtl/>
        </w:rPr>
      </w:pPr>
      <w:r>
        <w:rPr>
          <w:rFonts w:hint="cs"/>
          <w:rtl/>
        </w:rPr>
        <w:t>הוא לא עונה לי.</w:t>
      </w:r>
    </w:p>
    <w:p w:rsidR="00FE1686" w:rsidRDefault="00FE1686" w:rsidP="00976962">
      <w:pPr>
        <w:rPr>
          <w:rtl/>
        </w:rPr>
      </w:pPr>
    </w:p>
    <w:p w:rsidR="00FE1686" w:rsidRDefault="00FE1686" w:rsidP="00976962">
      <w:pPr>
        <w:pStyle w:val="-"/>
        <w:keepNext/>
        <w:rPr>
          <w:rtl/>
        </w:rPr>
      </w:pPr>
      <w:bookmarkStart w:id="2430" w:name="ET_speakercontinue_6440_42"/>
      <w:r w:rsidRPr="00F974C6">
        <w:rPr>
          <w:rStyle w:val="TagStyle"/>
          <w:rtl/>
        </w:rPr>
        <w:t xml:space="preserve"> &lt;&lt; דובר_המשך &gt;&gt; </w:t>
      </w:r>
      <w:r>
        <w:rPr>
          <w:rtl/>
        </w:rPr>
        <w:t>שר החוץ אלי כהן:</w:t>
      </w:r>
      <w:r w:rsidRPr="00F974C6">
        <w:rPr>
          <w:rStyle w:val="TagStyle"/>
          <w:rtl/>
        </w:rPr>
        <w:t xml:space="preserve"> &lt;&lt; דובר_המשך &gt;&gt;</w:t>
      </w:r>
      <w:r>
        <w:rPr>
          <w:rtl/>
        </w:rPr>
        <w:t xml:space="preserve">  </w:t>
      </w:r>
      <w:bookmarkEnd w:id="2430"/>
    </w:p>
    <w:p w:rsidR="00FE1686" w:rsidRDefault="00FE1686" w:rsidP="00976962">
      <w:pPr>
        <w:rPr>
          <w:rtl/>
        </w:rPr>
      </w:pPr>
    </w:p>
    <w:p w:rsidR="00FE1686" w:rsidRDefault="006F7A51" w:rsidP="00976962">
      <w:pPr>
        <w:rPr>
          <w:rtl/>
        </w:rPr>
      </w:pPr>
      <w:r>
        <w:rPr>
          <w:rFonts w:hint="cs"/>
          <w:rtl/>
        </w:rPr>
        <w:lastRenderedPageBreak/>
        <w:t xml:space="preserve">כי </w:t>
      </w:r>
      <w:r w:rsidR="00FE1686">
        <w:rPr>
          <w:rFonts w:hint="cs"/>
          <w:rtl/>
        </w:rPr>
        <w:t>הרגשתם שבית המשפט העליון</w:t>
      </w:r>
      <w:bookmarkStart w:id="2431" w:name="_ETM_Q4_511000"/>
      <w:bookmarkEnd w:id="2431"/>
      <w:r w:rsidR="00FE1686">
        <w:rPr>
          <w:rFonts w:hint="cs"/>
          <w:rtl/>
        </w:rPr>
        <w:t xml:space="preserve"> זה הסניף שלכם.</w:t>
      </w:r>
    </w:p>
    <w:p w:rsidR="00FE1686" w:rsidRDefault="00FE1686" w:rsidP="00976962">
      <w:pPr>
        <w:rPr>
          <w:rtl/>
        </w:rPr>
      </w:pPr>
      <w:bookmarkStart w:id="2432" w:name="_ETM_Q4_508000"/>
      <w:bookmarkEnd w:id="2432"/>
    </w:p>
    <w:p w:rsidR="00FE1686" w:rsidRDefault="00FE1686" w:rsidP="00976962">
      <w:pPr>
        <w:pStyle w:val="af7"/>
        <w:keepNext/>
        <w:rPr>
          <w:rtl/>
        </w:rPr>
      </w:pPr>
      <w:r w:rsidRPr="00F974C6">
        <w:rPr>
          <w:rStyle w:val="TagStyle"/>
          <w:rtl/>
        </w:rPr>
        <w:t xml:space="preserve"> &lt;&lt; יור &gt;&gt; </w:t>
      </w:r>
      <w:r>
        <w:rPr>
          <w:rtl/>
        </w:rPr>
        <w:t>היו"ר אמיר אוחנה:</w:t>
      </w:r>
      <w:r w:rsidRPr="00F974C6">
        <w:rPr>
          <w:rStyle w:val="TagStyle"/>
          <w:rtl/>
        </w:rPr>
        <w:t xml:space="preserve"> &lt;&lt; יור &gt;&gt;</w:t>
      </w:r>
      <w:r>
        <w:rPr>
          <w:rtl/>
        </w:rPr>
        <w:t xml:space="preserve">  </w:t>
      </w:r>
    </w:p>
    <w:p w:rsidR="00FE1686" w:rsidRDefault="00FE1686" w:rsidP="003A019F">
      <w:pPr>
        <w:rPr>
          <w:rtl/>
        </w:rPr>
      </w:pPr>
    </w:p>
    <w:p w:rsidR="00FE1686" w:rsidRDefault="00FE1686" w:rsidP="00976962">
      <w:pPr>
        <w:rPr>
          <w:rtl/>
        </w:rPr>
      </w:pPr>
      <w:bookmarkStart w:id="2433" w:name="_ETM_Q4_509000"/>
      <w:bookmarkEnd w:id="2433"/>
      <w:r>
        <w:rPr>
          <w:rFonts w:hint="cs"/>
          <w:rtl/>
        </w:rPr>
        <w:t>די.</w:t>
      </w:r>
    </w:p>
    <w:p w:rsidR="00FE1686" w:rsidRDefault="00FE1686" w:rsidP="00976962">
      <w:pPr>
        <w:rPr>
          <w:rtl/>
        </w:rPr>
      </w:pPr>
    </w:p>
    <w:p w:rsidR="00FE1686" w:rsidRDefault="00FE1686" w:rsidP="00976962">
      <w:pPr>
        <w:pStyle w:val="-"/>
        <w:keepNext/>
        <w:rPr>
          <w:rtl/>
        </w:rPr>
      </w:pPr>
      <w:bookmarkStart w:id="2434" w:name="ET_speakercontinue_6440_45"/>
      <w:r w:rsidRPr="00F974C6">
        <w:rPr>
          <w:rStyle w:val="TagStyle"/>
          <w:rtl/>
        </w:rPr>
        <w:t xml:space="preserve"> &lt;&lt; דובר_המשך &gt;&gt; </w:t>
      </w:r>
      <w:r>
        <w:rPr>
          <w:rtl/>
        </w:rPr>
        <w:t>שר החוץ אלי כהן:</w:t>
      </w:r>
      <w:r w:rsidRPr="00F974C6">
        <w:rPr>
          <w:rStyle w:val="TagStyle"/>
          <w:rtl/>
        </w:rPr>
        <w:t xml:space="preserve"> &lt;&lt; דובר_המשך &gt;&gt;</w:t>
      </w:r>
      <w:r>
        <w:rPr>
          <w:rtl/>
        </w:rPr>
        <w:t xml:space="preserve">  </w:t>
      </w:r>
      <w:bookmarkEnd w:id="2434"/>
    </w:p>
    <w:p w:rsidR="00FE1686" w:rsidRDefault="00FE1686" w:rsidP="003A019F">
      <w:pPr>
        <w:rPr>
          <w:rtl/>
        </w:rPr>
      </w:pPr>
    </w:p>
    <w:p w:rsidR="00FE1686" w:rsidRDefault="00FE1686" w:rsidP="00976962">
      <w:pPr>
        <w:rPr>
          <w:rtl/>
        </w:rPr>
      </w:pPr>
      <w:bookmarkStart w:id="2435" w:name="_ETM_Q4_510000"/>
      <w:bookmarkEnd w:id="2435"/>
      <w:r>
        <w:rPr>
          <w:rFonts w:hint="cs"/>
          <w:rtl/>
        </w:rPr>
        <w:t xml:space="preserve">שאתם יכולים, לצורך העניין, למנות את </w:t>
      </w:r>
      <w:bookmarkStart w:id="2436" w:name="_ETM_Q4_513000"/>
      <w:bookmarkEnd w:id="2436"/>
      <w:r>
        <w:rPr>
          <w:rFonts w:hint="cs"/>
          <w:rtl/>
        </w:rPr>
        <w:t>מי שתרצו.</w:t>
      </w:r>
    </w:p>
    <w:p w:rsidR="00FE1686" w:rsidRDefault="00FE1686" w:rsidP="00976962">
      <w:pPr>
        <w:rPr>
          <w:rtl/>
        </w:rPr>
      </w:pPr>
    </w:p>
    <w:p w:rsidR="00FE1686" w:rsidRDefault="00FE1686" w:rsidP="00976962">
      <w:pPr>
        <w:pStyle w:val="af6"/>
        <w:keepNext/>
        <w:rPr>
          <w:rtl/>
        </w:rPr>
      </w:pPr>
      <w:bookmarkStart w:id="2437" w:name="ET_interruption_5787_46"/>
      <w:r w:rsidRPr="00F974C6">
        <w:rPr>
          <w:rStyle w:val="TagStyle"/>
          <w:rtl/>
        </w:rPr>
        <w:t xml:space="preserve"> &lt;&lt; קריאה &gt;&gt; </w:t>
      </w:r>
      <w:r>
        <w:rPr>
          <w:rtl/>
        </w:rPr>
        <w:t>יוראי להב הרצנו (יש עתיד):</w:t>
      </w:r>
      <w:r w:rsidRPr="00F974C6">
        <w:rPr>
          <w:rStyle w:val="TagStyle"/>
          <w:rtl/>
        </w:rPr>
        <w:t xml:space="preserve"> &lt;&lt; קריאה &gt;&gt;</w:t>
      </w:r>
      <w:r>
        <w:rPr>
          <w:rtl/>
        </w:rPr>
        <w:t xml:space="preserve">  </w:t>
      </w:r>
      <w:bookmarkEnd w:id="2437"/>
    </w:p>
    <w:p w:rsidR="00FE1686" w:rsidRDefault="00FE1686" w:rsidP="003A019F">
      <w:pPr>
        <w:rPr>
          <w:rtl/>
        </w:rPr>
      </w:pPr>
    </w:p>
    <w:p w:rsidR="00FE1686" w:rsidRDefault="006F7A51" w:rsidP="00976962">
      <w:pPr>
        <w:rPr>
          <w:rtl/>
        </w:rPr>
      </w:pPr>
      <w:r>
        <w:rPr>
          <w:rFonts w:hint="cs"/>
          <w:rtl/>
        </w:rPr>
        <w:t xml:space="preserve">הוא לא עונה לי, </w:t>
      </w:r>
      <w:r w:rsidR="00FE1686">
        <w:rPr>
          <w:rFonts w:hint="cs"/>
          <w:rtl/>
        </w:rPr>
        <w:t>למה הוא לא עונה לי?</w:t>
      </w:r>
    </w:p>
    <w:p w:rsidR="00FE1686" w:rsidRDefault="00FE1686" w:rsidP="00976962">
      <w:pPr>
        <w:rPr>
          <w:rtl/>
        </w:rPr>
      </w:pPr>
      <w:bookmarkStart w:id="2438" w:name="_ETM_Q4_514000"/>
      <w:bookmarkEnd w:id="2438"/>
    </w:p>
    <w:p w:rsidR="00FE1686" w:rsidRDefault="00FE1686" w:rsidP="00976962">
      <w:pPr>
        <w:pStyle w:val="af7"/>
        <w:keepNext/>
        <w:rPr>
          <w:rtl/>
        </w:rPr>
      </w:pPr>
      <w:r w:rsidRPr="00F974C6">
        <w:rPr>
          <w:rStyle w:val="TagStyle"/>
          <w:rtl/>
        </w:rPr>
        <w:t xml:space="preserve"> &lt;&lt; יור &gt;&gt; </w:t>
      </w:r>
      <w:r>
        <w:rPr>
          <w:rtl/>
        </w:rPr>
        <w:t>היו"ר אמיר אוחנה:</w:t>
      </w:r>
      <w:r w:rsidRPr="00F974C6">
        <w:rPr>
          <w:rStyle w:val="TagStyle"/>
          <w:rtl/>
        </w:rPr>
        <w:t xml:space="preserve"> &lt;&lt; יור &gt;&gt;</w:t>
      </w:r>
      <w:r>
        <w:rPr>
          <w:rtl/>
        </w:rPr>
        <w:t xml:space="preserve">  </w:t>
      </w:r>
    </w:p>
    <w:p w:rsidR="00FE1686" w:rsidRDefault="00FE1686" w:rsidP="003A019F">
      <w:pPr>
        <w:rPr>
          <w:rtl/>
        </w:rPr>
      </w:pPr>
    </w:p>
    <w:p w:rsidR="00FE1686" w:rsidRDefault="00FE1686" w:rsidP="00976962">
      <w:pPr>
        <w:rPr>
          <w:rtl/>
        </w:rPr>
      </w:pPr>
      <w:bookmarkStart w:id="2439" w:name="_ETM_Q4_515000"/>
      <w:bookmarkEnd w:id="2439"/>
      <w:r>
        <w:rPr>
          <w:rFonts w:hint="cs"/>
          <w:rtl/>
        </w:rPr>
        <w:t>די.</w:t>
      </w:r>
    </w:p>
    <w:p w:rsidR="00FE1686" w:rsidRDefault="00FE1686" w:rsidP="00976962">
      <w:pPr>
        <w:rPr>
          <w:rtl/>
        </w:rPr>
      </w:pPr>
      <w:bookmarkStart w:id="2440" w:name="_ETM_Q4_517000"/>
      <w:bookmarkEnd w:id="2440"/>
    </w:p>
    <w:p w:rsidR="00FE1686" w:rsidRDefault="00FE1686" w:rsidP="00976962">
      <w:pPr>
        <w:pStyle w:val="-"/>
        <w:keepNext/>
        <w:rPr>
          <w:rtl/>
        </w:rPr>
      </w:pPr>
      <w:bookmarkStart w:id="2441" w:name="ET_speakercontinue_6440_48"/>
      <w:r w:rsidRPr="00F974C6">
        <w:rPr>
          <w:rStyle w:val="TagStyle"/>
          <w:rtl/>
        </w:rPr>
        <w:t xml:space="preserve"> &lt;&lt; דובר_המשך &gt;&gt; </w:t>
      </w:r>
      <w:r>
        <w:rPr>
          <w:rtl/>
        </w:rPr>
        <w:t>שר החוץ אלי כהן:</w:t>
      </w:r>
      <w:r w:rsidRPr="00F974C6">
        <w:rPr>
          <w:rStyle w:val="TagStyle"/>
          <w:rtl/>
        </w:rPr>
        <w:t xml:space="preserve"> &lt;&lt; דובר_המשך &gt;&gt;</w:t>
      </w:r>
      <w:r>
        <w:rPr>
          <w:rtl/>
        </w:rPr>
        <w:t xml:space="preserve">  </w:t>
      </w:r>
      <w:bookmarkEnd w:id="2441"/>
    </w:p>
    <w:p w:rsidR="00FE1686" w:rsidRDefault="00FE1686" w:rsidP="00976962">
      <w:pPr>
        <w:rPr>
          <w:rtl/>
        </w:rPr>
      </w:pPr>
    </w:p>
    <w:p w:rsidR="00FE1686" w:rsidRDefault="00FE1686" w:rsidP="003F14D1">
      <w:pPr>
        <w:rPr>
          <w:rtl/>
        </w:rPr>
      </w:pPr>
      <w:bookmarkStart w:id="2442" w:name="_ETM_Q4_518000"/>
      <w:bookmarkStart w:id="2443" w:name="_ETM_Q4_519070"/>
      <w:bookmarkStart w:id="2444" w:name="_ETM_Q4_520089"/>
      <w:bookmarkEnd w:id="2442"/>
      <w:bookmarkEnd w:id="2443"/>
      <w:bookmarkEnd w:id="2444"/>
      <w:r>
        <w:rPr>
          <w:rtl/>
        </w:rPr>
        <w:t xml:space="preserve">בית </w:t>
      </w:r>
      <w:bookmarkStart w:id="2445" w:name="_ETM_Q4_520420"/>
      <w:bookmarkEnd w:id="2445"/>
      <w:r>
        <w:rPr>
          <w:rtl/>
        </w:rPr>
        <w:t xml:space="preserve">המשפט </w:t>
      </w:r>
      <w:bookmarkStart w:id="2446" w:name="_ETM_Q4_520989"/>
      <w:bookmarkEnd w:id="2446"/>
      <w:r>
        <w:rPr>
          <w:rtl/>
        </w:rPr>
        <w:t>העליון</w:t>
      </w:r>
      <w:r>
        <w:rPr>
          <w:rFonts w:hint="cs"/>
          <w:rtl/>
        </w:rPr>
        <w:t>,</w:t>
      </w:r>
      <w:r>
        <w:rPr>
          <w:rtl/>
        </w:rPr>
        <w:t xml:space="preserve"> </w:t>
      </w:r>
      <w:bookmarkStart w:id="2447" w:name="_ETM_Q4_521860"/>
      <w:bookmarkEnd w:id="2447"/>
      <w:r>
        <w:rPr>
          <w:rtl/>
        </w:rPr>
        <w:t>גם</w:t>
      </w:r>
      <w:r>
        <w:rPr>
          <w:rFonts w:hint="cs"/>
          <w:rtl/>
        </w:rPr>
        <w:t xml:space="preserve"> </w:t>
      </w:r>
      <w:bookmarkStart w:id="2448" w:name="_ETM_Q4_529052"/>
      <w:bookmarkEnd w:id="2448"/>
      <w:r>
        <w:rPr>
          <w:rFonts w:hint="cs"/>
          <w:rtl/>
        </w:rPr>
        <w:t>הוא,</w:t>
      </w:r>
      <w:r>
        <w:rPr>
          <w:rtl/>
        </w:rPr>
        <w:t xml:space="preserve"> </w:t>
      </w:r>
      <w:bookmarkStart w:id="2449" w:name="_ETM_Q4_522339"/>
      <w:bookmarkEnd w:id="2449"/>
      <w:r>
        <w:rPr>
          <w:rFonts w:hint="cs"/>
          <w:rtl/>
        </w:rPr>
        <w:t xml:space="preserve">כמו </w:t>
      </w:r>
      <w:r>
        <w:rPr>
          <w:rtl/>
        </w:rPr>
        <w:t>הכנסת</w:t>
      </w:r>
      <w:r>
        <w:rPr>
          <w:rFonts w:hint="cs"/>
          <w:rtl/>
        </w:rPr>
        <w:t xml:space="preserve">, צריך </w:t>
      </w:r>
      <w:bookmarkStart w:id="2450" w:name="_ETM_Q4_524920"/>
      <w:bookmarkEnd w:id="2450"/>
      <w:r>
        <w:rPr>
          <w:rtl/>
        </w:rPr>
        <w:t xml:space="preserve">לייצג </w:t>
      </w:r>
      <w:bookmarkStart w:id="2451" w:name="_ETM_Q4_525610"/>
      <w:bookmarkEnd w:id="2451"/>
      <w:r>
        <w:rPr>
          <w:rtl/>
        </w:rPr>
        <w:t xml:space="preserve">את </w:t>
      </w:r>
      <w:bookmarkStart w:id="2452" w:name="_ETM_Q4_525789"/>
      <w:bookmarkEnd w:id="2452"/>
      <w:r>
        <w:rPr>
          <w:rtl/>
        </w:rPr>
        <w:t>העם</w:t>
      </w:r>
      <w:r>
        <w:rPr>
          <w:rFonts w:hint="cs"/>
          <w:rtl/>
        </w:rPr>
        <w:t>,</w:t>
      </w:r>
      <w:r>
        <w:rPr>
          <w:rtl/>
        </w:rPr>
        <w:t xml:space="preserve"> </w:t>
      </w:r>
      <w:bookmarkStart w:id="2453" w:name="_ETM_Q4_526449"/>
      <w:bookmarkEnd w:id="2453"/>
      <w:r>
        <w:rPr>
          <w:rtl/>
        </w:rPr>
        <w:t xml:space="preserve">לייצג </w:t>
      </w:r>
      <w:bookmarkStart w:id="2454" w:name="_ETM_Q4_527110"/>
      <w:bookmarkEnd w:id="2454"/>
      <w:r>
        <w:rPr>
          <w:rtl/>
        </w:rPr>
        <w:t xml:space="preserve">את </w:t>
      </w:r>
      <w:bookmarkStart w:id="2455" w:name="_ETM_Q4_527170"/>
      <w:bookmarkEnd w:id="2455"/>
      <w:r>
        <w:rPr>
          <w:rtl/>
        </w:rPr>
        <w:t xml:space="preserve">אזרחי </w:t>
      </w:r>
      <w:bookmarkStart w:id="2456" w:name="_ETM_Q4_527649"/>
      <w:bookmarkEnd w:id="2456"/>
      <w:r>
        <w:rPr>
          <w:rtl/>
        </w:rPr>
        <w:t>ישראל</w:t>
      </w:r>
      <w:r>
        <w:rPr>
          <w:rFonts w:hint="cs"/>
          <w:rtl/>
        </w:rPr>
        <w:t>,</w:t>
      </w:r>
      <w:r>
        <w:rPr>
          <w:rtl/>
        </w:rPr>
        <w:t xml:space="preserve"> </w:t>
      </w:r>
      <w:bookmarkStart w:id="2457" w:name="_ETM_Q4_528430"/>
      <w:bookmarkEnd w:id="2457"/>
      <w:r>
        <w:rPr>
          <w:rtl/>
        </w:rPr>
        <w:t xml:space="preserve">וצריכים </w:t>
      </w:r>
      <w:bookmarkStart w:id="2458" w:name="_ETM_Q4_528879"/>
      <w:bookmarkEnd w:id="2458"/>
      <w:r>
        <w:rPr>
          <w:rtl/>
        </w:rPr>
        <w:t xml:space="preserve">להיות </w:t>
      </w:r>
      <w:bookmarkStart w:id="2459" w:name="_ETM_Q4_529059"/>
      <w:bookmarkEnd w:id="2459"/>
      <w:r>
        <w:rPr>
          <w:rtl/>
        </w:rPr>
        <w:t xml:space="preserve">בו </w:t>
      </w:r>
      <w:bookmarkStart w:id="2460" w:name="_ETM_Q4_529210"/>
      <w:bookmarkEnd w:id="2460"/>
      <w:r>
        <w:rPr>
          <w:rtl/>
        </w:rPr>
        <w:t xml:space="preserve">גם </w:t>
      </w:r>
      <w:bookmarkStart w:id="2461" w:name="_ETM_Q4_529750"/>
      <w:bookmarkEnd w:id="2461"/>
      <w:r>
        <w:rPr>
          <w:rtl/>
        </w:rPr>
        <w:t xml:space="preserve">שופטי </w:t>
      </w:r>
      <w:bookmarkStart w:id="2462" w:name="_ETM_Q4_530260"/>
      <w:bookmarkEnd w:id="2462"/>
      <w:r>
        <w:rPr>
          <w:rtl/>
        </w:rPr>
        <w:t>עליו</w:t>
      </w:r>
      <w:r>
        <w:rPr>
          <w:rFonts w:hint="cs"/>
          <w:rtl/>
        </w:rPr>
        <w:t>ן</w:t>
      </w:r>
      <w:r>
        <w:rPr>
          <w:rtl/>
        </w:rPr>
        <w:t xml:space="preserve"> </w:t>
      </w:r>
      <w:bookmarkStart w:id="2463" w:name="_ETM_Q4_530500"/>
      <w:bookmarkEnd w:id="2463"/>
      <w:r>
        <w:rPr>
          <w:rtl/>
        </w:rPr>
        <w:t xml:space="preserve">מהחרדים </w:t>
      </w:r>
      <w:bookmarkStart w:id="2464" w:name="_ETM_Q4_531489"/>
      <w:bookmarkEnd w:id="2464"/>
      <w:r>
        <w:rPr>
          <w:rtl/>
        </w:rPr>
        <w:t xml:space="preserve">ושופטי </w:t>
      </w:r>
      <w:bookmarkStart w:id="2465" w:name="_ETM_Q4_532089"/>
      <w:bookmarkEnd w:id="2465"/>
      <w:r>
        <w:rPr>
          <w:rtl/>
        </w:rPr>
        <w:t xml:space="preserve">עליון </w:t>
      </w:r>
      <w:bookmarkStart w:id="2466" w:name="_ETM_Q4_532329"/>
      <w:bookmarkEnd w:id="2466"/>
      <w:r>
        <w:rPr>
          <w:rFonts w:hint="cs"/>
          <w:rtl/>
        </w:rPr>
        <w:t>מה</w:t>
      </w:r>
      <w:r>
        <w:rPr>
          <w:rtl/>
        </w:rPr>
        <w:t xml:space="preserve">פריפריה </w:t>
      </w:r>
      <w:bookmarkStart w:id="2467" w:name="_ETM_Q4_533379"/>
      <w:bookmarkEnd w:id="2467"/>
      <w:r>
        <w:rPr>
          <w:rtl/>
        </w:rPr>
        <w:t xml:space="preserve">החברתית </w:t>
      </w:r>
      <w:bookmarkStart w:id="2468" w:name="_ETM_Q4_534039"/>
      <w:bookmarkEnd w:id="2468"/>
      <w:r>
        <w:rPr>
          <w:rtl/>
        </w:rPr>
        <w:t>והג</w:t>
      </w:r>
      <w:r w:rsidR="008528BB">
        <w:rPr>
          <w:rFonts w:hint="cs"/>
          <w:rtl/>
        </w:rPr>
        <w:t>י</w:t>
      </w:r>
      <w:r>
        <w:rPr>
          <w:rtl/>
        </w:rPr>
        <w:t>אוגרפית</w:t>
      </w:r>
      <w:r>
        <w:rPr>
          <w:rFonts w:hint="cs"/>
          <w:rtl/>
        </w:rPr>
        <w:t xml:space="preserve"> </w:t>
      </w:r>
      <w:r w:rsidR="008528BB">
        <w:rPr>
          <w:rFonts w:hint="cs"/>
          <w:rtl/>
        </w:rPr>
        <w:t>– –</w:t>
      </w:r>
    </w:p>
    <w:p w:rsidR="00FE1686" w:rsidRDefault="00FE1686" w:rsidP="00976962">
      <w:pPr>
        <w:rPr>
          <w:rtl/>
        </w:rPr>
      </w:pPr>
      <w:bookmarkStart w:id="2469" w:name="_ETM_Q4_529000"/>
      <w:bookmarkEnd w:id="2469"/>
    </w:p>
    <w:p w:rsidR="00FE1686" w:rsidRDefault="00FE1686" w:rsidP="00976962">
      <w:pPr>
        <w:pStyle w:val="af6"/>
        <w:keepNext/>
        <w:rPr>
          <w:rtl/>
        </w:rPr>
      </w:pPr>
      <w:bookmarkStart w:id="2470" w:name="ET_interruption_5787_49"/>
      <w:r w:rsidRPr="00F974C6">
        <w:rPr>
          <w:rStyle w:val="TagStyle"/>
          <w:rtl/>
        </w:rPr>
        <w:t xml:space="preserve"> &lt;&lt; קריאה &gt;&gt; </w:t>
      </w:r>
      <w:r>
        <w:rPr>
          <w:rtl/>
        </w:rPr>
        <w:t>יוראי להב הרצנו (יש עתיד):</w:t>
      </w:r>
      <w:r w:rsidRPr="00F974C6">
        <w:rPr>
          <w:rStyle w:val="TagStyle"/>
          <w:rtl/>
        </w:rPr>
        <w:t xml:space="preserve"> &lt;&lt; קריאה &gt;&gt;</w:t>
      </w:r>
      <w:r>
        <w:rPr>
          <w:rtl/>
        </w:rPr>
        <w:t xml:space="preserve">  </w:t>
      </w:r>
      <w:bookmarkEnd w:id="2470"/>
    </w:p>
    <w:p w:rsidR="00FE1686" w:rsidRDefault="00FE1686" w:rsidP="00976962">
      <w:pPr>
        <w:rPr>
          <w:rtl/>
        </w:rPr>
      </w:pPr>
    </w:p>
    <w:p w:rsidR="00FE1686" w:rsidRDefault="00FE1686" w:rsidP="00976962">
      <w:pPr>
        <w:rPr>
          <w:rtl/>
        </w:rPr>
      </w:pPr>
      <w:r>
        <w:rPr>
          <w:rFonts w:hint="cs"/>
          <w:rtl/>
        </w:rPr>
        <w:t>אולי כי אני אשכנזי? אני אשכנזי.</w:t>
      </w:r>
    </w:p>
    <w:p w:rsidR="00FE1686" w:rsidRDefault="00FE1686" w:rsidP="00976962">
      <w:pPr>
        <w:rPr>
          <w:rtl/>
        </w:rPr>
      </w:pPr>
      <w:bookmarkStart w:id="2471" w:name="_ETM_Q4_531000"/>
      <w:bookmarkEnd w:id="2471"/>
    </w:p>
    <w:p w:rsidR="00FE1686" w:rsidRDefault="00FE1686" w:rsidP="00976962">
      <w:pPr>
        <w:pStyle w:val="-"/>
        <w:keepNext/>
        <w:rPr>
          <w:rtl/>
        </w:rPr>
      </w:pPr>
      <w:bookmarkStart w:id="2472" w:name="ET_speakercontinue_6440_50"/>
      <w:r w:rsidRPr="00F974C6">
        <w:rPr>
          <w:rStyle w:val="TagStyle"/>
          <w:rtl/>
        </w:rPr>
        <w:t xml:space="preserve"> &lt;&lt; דובר_המשך &gt;&gt; </w:t>
      </w:r>
      <w:r>
        <w:rPr>
          <w:rtl/>
        </w:rPr>
        <w:t>שר החוץ אלי כהן:</w:t>
      </w:r>
      <w:r w:rsidRPr="00F974C6">
        <w:rPr>
          <w:rStyle w:val="TagStyle"/>
          <w:rtl/>
        </w:rPr>
        <w:t xml:space="preserve"> &lt;&lt; דובר_המשך &gt;&gt;</w:t>
      </w:r>
      <w:r>
        <w:rPr>
          <w:rtl/>
        </w:rPr>
        <w:t xml:space="preserve">  </w:t>
      </w:r>
      <w:bookmarkEnd w:id="2472"/>
    </w:p>
    <w:p w:rsidR="00FE1686" w:rsidRDefault="00FE1686" w:rsidP="00976962">
      <w:pPr>
        <w:rPr>
          <w:rtl/>
        </w:rPr>
      </w:pPr>
    </w:p>
    <w:p w:rsidR="00FE1686" w:rsidRDefault="008528BB" w:rsidP="00976962">
      <w:pPr>
        <w:rPr>
          <w:rtl/>
        </w:rPr>
      </w:pPr>
      <w:bookmarkStart w:id="2473" w:name="_ETM_Q4_532000"/>
      <w:bookmarkEnd w:id="2473"/>
      <w:r>
        <w:rPr>
          <w:rFonts w:hint="cs"/>
          <w:rtl/>
        </w:rPr>
        <w:t>– –</w:t>
      </w:r>
      <w:r w:rsidR="00FE1686">
        <w:rPr>
          <w:rtl/>
        </w:rPr>
        <w:t xml:space="preserve"> </w:t>
      </w:r>
      <w:bookmarkStart w:id="2474" w:name="_ETM_Q4_535239"/>
      <w:bookmarkEnd w:id="2474"/>
      <w:r w:rsidR="00FE1686">
        <w:rPr>
          <w:rtl/>
        </w:rPr>
        <w:t xml:space="preserve">על </w:t>
      </w:r>
      <w:bookmarkStart w:id="2475" w:name="_ETM_Q4_535524"/>
      <w:bookmarkEnd w:id="2475"/>
      <w:r w:rsidR="00FE1686">
        <w:rPr>
          <w:rtl/>
        </w:rPr>
        <w:t>מנת</w:t>
      </w:r>
      <w:r w:rsidR="00FE1686">
        <w:rPr>
          <w:rFonts w:hint="cs"/>
          <w:rtl/>
        </w:rPr>
        <w:t xml:space="preserve">, בין </w:t>
      </w:r>
      <w:bookmarkStart w:id="2476" w:name="_ETM_Q4_536000"/>
      <w:bookmarkEnd w:id="2476"/>
      <w:r w:rsidR="00FE1686">
        <w:rPr>
          <w:rFonts w:hint="cs"/>
          <w:rtl/>
        </w:rPr>
        <w:t>היתר,</w:t>
      </w:r>
      <w:bookmarkStart w:id="2477" w:name="_ETM_Q4_535809"/>
      <w:bookmarkEnd w:id="2477"/>
      <w:r w:rsidR="00FE1686">
        <w:rPr>
          <w:rtl/>
        </w:rPr>
        <w:t xml:space="preserve"> </w:t>
      </w:r>
      <w:bookmarkStart w:id="2478" w:name="_ETM_Q4_536589"/>
      <w:bookmarkEnd w:id="2478"/>
      <w:r w:rsidR="00FE1686">
        <w:rPr>
          <w:rtl/>
        </w:rPr>
        <w:t xml:space="preserve">להחזיר </w:t>
      </w:r>
      <w:bookmarkStart w:id="2479" w:name="_ETM_Q4_537309"/>
      <w:bookmarkEnd w:id="2479"/>
      <w:r w:rsidR="00FE1686">
        <w:rPr>
          <w:rtl/>
        </w:rPr>
        <w:t xml:space="preserve">את </w:t>
      </w:r>
      <w:bookmarkStart w:id="2480" w:name="_ETM_Q4_537489"/>
      <w:bookmarkEnd w:id="2480"/>
      <w:r w:rsidR="00FE1686">
        <w:rPr>
          <w:rtl/>
        </w:rPr>
        <w:t xml:space="preserve">אמון </w:t>
      </w:r>
      <w:bookmarkStart w:id="2481" w:name="_ETM_Q4_537760"/>
      <w:bookmarkEnd w:id="2481"/>
      <w:r w:rsidR="00FE1686">
        <w:rPr>
          <w:rtl/>
        </w:rPr>
        <w:t>הציבור</w:t>
      </w:r>
      <w:r w:rsidR="00FE1686">
        <w:rPr>
          <w:rFonts w:hint="cs"/>
          <w:rtl/>
        </w:rPr>
        <w:t>.</w:t>
      </w:r>
      <w:bookmarkStart w:id="2482" w:name="_ETM_Q4_538659"/>
      <w:bookmarkEnd w:id="2482"/>
      <w:r w:rsidR="00FE1686">
        <w:rPr>
          <w:rFonts w:hint="cs"/>
          <w:rtl/>
        </w:rPr>
        <w:t xml:space="preserve"> </w:t>
      </w:r>
      <w:r w:rsidR="00FE1686">
        <w:rPr>
          <w:rtl/>
        </w:rPr>
        <w:t xml:space="preserve">לא </w:t>
      </w:r>
      <w:bookmarkStart w:id="2483" w:name="_ETM_Q4_539079"/>
      <w:bookmarkEnd w:id="2483"/>
      <w:r w:rsidR="00FE1686">
        <w:rPr>
          <w:rtl/>
        </w:rPr>
        <w:t xml:space="preserve">יכול </w:t>
      </w:r>
      <w:bookmarkStart w:id="2484" w:name="_ETM_Q4_539469"/>
      <w:bookmarkEnd w:id="2484"/>
      <w:r w:rsidR="00FE1686">
        <w:rPr>
          <w:rtl/>
        </w:rPr>
        <w:t xml:space="preserve">להיות </w:t>
      </w:r>
      <w:bookmarkStart w:id="2485" w:name="_ETM_Q4_539800"/>
      <w:bookmarkEnd w:id="2485"/>
      <w:r w:rsidR="00FE1686">
        <w:rPr>
          <w:rtl/>
        </w:rPr>
        <w:t xml:space="preserve">שבית </w:t>
      </w:r>
      <w:bookmarkStart w:id="2486" w:name="_ETM_Q4_540129"/>
      <w:bookmarkEnd w:id="2486"/>
      <w:r w:rsidR="00FE1686">
        <w:rPr>
          <w:rtl/>
        </w:rPr>
        <w:t xml:space="preserve">המשפט </w:t>
      </w:r>
      <w:bookmarkStart w:id="2487" w:name="_ETM_Q4_540640"/>
      <w:bookmarkEnd w:id="2487"/>
      <w:r w:rsidR="00FE1686">
        <w:rPr>
          <w:rtl/>
        </w:rPr>
        <w:t xml:space="preserve">העליון </w:t>
      </w:r>
      <w:bookmarkStart w:id="2488" w:name="_ETM_Q4_541359"/>
      <w:bookmarkEnd w:id="2488"/>
      <w:r w:rsidR="00FE1686">
        <w:rPr>
          <w:rtl/>
        </w:rPr>
        <w:t xml:space="preserve">ימשיך </w:t>
      </w:r>
      <w:bookmarkStart w:id="2489" w:name="_ETM_Q4_541779"/>
      <w:bookmarkEnd w:id="2489"/>
      <w:r w:rsidR="00FE1686">
        <w:rPr>
          <w:rtl/>
        </w:rPr>
        <w:t xml:space="preserve">להיות </w:t>
      </w:r>
      <w:bookmarkStart w:id="2490" w:name="_ETM_Q4_541989"/>
      <w:bookmarkEnd w:id="2490"/>
      <w:r w:rsidR="00FE1686">
        <w:rPr>
          <w:rFonts w:hint="cs"/>
          <w:rtl/>
        </w:rPr>
        <w:t xml:space="preserve">חונטה </w:t>
      </w:r>
      <w:bookmarkStart w:id="2491" w:name="_ETM_Q4_542289"/>
      <w:bookmarkStart w:id="2492" w:name="_ETM_Q4_542620"/>
      <w:bookmarkEnd w:id="2491"/>
      <w:bookmarkEnd w:id="2492"/>
      <w:r w:rsidR="00FE1686">
        <w:rPr>
          <w:rFonts w:hint="cs"/>
          <w:rtl/>
        </w:rPr>
        <w:t>ש</w:t>
      </w:r>
      <w:r w:rsidR="00FE1686">
        <w:rPr>
          <w:rtl/>
        </w:rPr>
        <w:t xml:space="preserve">שמורה </w:t>
      </w:r>
      <w:bookmarkStart w:id="2493" w:name="_ETM_Q4_542949"/>
      <w:bookmarkEnd w:id="2493"/>
      <w:r w:rsidR="00FE1686">
        <w:rPr>
          <w:rtl/>
        </w:rPr>
        <w:t xml:space="preserve">למי </w:t>
      </w:r>
      <w:bookmarkStart w:id="2494" w:name="_ETM_Q4_543159"/>
      <w:bookmarkEnd w:id="2494"/>
      <w:r w:rsidR="00FE1686">
        <w:rPr>
          <w:rtl/>
        </w:rPr>
        <w:t xml:space="preserve">שהוא </w:t>
      </w:r>
      <w:bookmarkStart w:id="2495" w:name="_ETM_Q4_543370"/>
      <w:bookmarkEnd w:id="2495"/>
      <w:r w:rsidR="00FE1686">
        <w:rPr>
          <w:rtl/>
        </w:rPr>
        <w:t>רוצה</w:t>
      </w:r>
      <w:r w:rsidR="00FE1686">
        <w:rPr>
          <w:rFonts w:hint="cs"/>
          <w:rtl/>
        </w:rPr>
        <w:t>.</w:t>
      </w:r>
      <w:r w:rsidR="00FE1686">
        <w:rPr>
          <w:rtl/>
        </w:rPr>
        <w:t xml:space="preserve"> </w:t>
      </w:r>
      <w:bookmarkStart w:id="2496" w:name="_ETM_Q4_544200"/>
      <w:bookmarkEnd w:id="2496"/>
      <w:r w:rsidR="00FE1686">
        <w:rPr>
          <w:rtl/>
        </w:rPr>
        <w:t xml:space="preserve">כיום </w:t>
      </w:r>
      <w:bookmarkStart w:id="2497" w:name="_ETM_Q4_544950"/>
      <w:bookmarkEnd w:id="2497"/>
      <w:r w:rsidR="00FE1686">
        <w:rPr>
          <w:rFonts w:hint="cs"/>
          <w:rtl/>
        </w:rPr>
        <w:t>ילד ב</w:t>
      </w:r>
      <w:r w:rsidR="00FE1686">
        <w:rPr>
          <w:rtl/>
        </w:rPr>
        <w:t xml:space="preserve">מדינת </w:t>
      </w:r>
      <w:bookmarkStart w:id="2498" w:name="_ETM_Q4_545460"/>
      <w:bookmarkEnd w:id="2498"/>
      <w:r w:rsidR="00FE1686">
        <w:rPr>
          <w:rtl/>
        </w:rPr>
        <w:t>ישראל</w:t>
      </w:r>
      <w:r w:rsidR="00FE1686">
        <w:rPr>
          <w:rFonts w:hint="cs"/>
          <w:rtl/>
        </w:rPr>
        <w:t xml:space="preserve">, שנולד </w:t>
      </w:r>
      <w:r>
        <w:rPr>
          <w:rFonts w:hint="cs"/>
          <w:rtl/>
        </w:rPr>
        <w:t>– – –</w:t>
      </w:r>
    </w:p>
    <w:p w:rsidR="00FE1686" w:rsidRDefault="00FE1686" w:rsidP="00976962">
      <w:pPr>
        <w:rPr>
          <w:rtl/>
        </w:rPr>
      </w:pPr>
    </w:p>
    <w:p w:rsidR="00FE1686" w:rsidRDefault="00FE1686" w:rsidP="00976962">
      <w:pPr>
        <w:pStyle w:val="af6"/>
        <w:keepNext/>
        <w:rPr>
          <w:rtl/>
        </w:rPr>
      </w:pPr>
      <w:bookmarkStart w:id="2499" w:name="ET_interruption_5787_52"/>
      <w:r w:rsidRPr="00195C88">
        <w:rPr>
          <w:rStyle w:val="TagStyle"/>
          <w:rtl/>
        </w:rPr>
        <w:t xml:space="preserve"> &lt;&lt; קריאה &gt;&gt; </w:t>
      </w:r>
      <w:r>
        <w:rPr>
          <w:rtl/>
        </w:rPr>
        <w:t>יוראי להב הרצנו (יש עתיד):</w:t>
      </w:r>
      <w:r w:rsidRPr="00195C88">
        <w:rPr>
          <w:rStyle w:val="TagStyle"/>
          <w:rtl/>
        </w:rPr>
        <w:t xml:space="preserve"> &lt;&lt; קריאה &gt;&gt;</w:t>
      </w:r>
      <w:r>
        <w:rPr>
          <w:rtl/>
        </w:rPr>
        <w:t xml:space="preserve">  </w:t>
      </w:r>
      <w:bookmarkEnd w:id="2499"/>
    </w:p>
    <w:p w:rsidR="00FE1686" w:rsidRDefault="00FE1686" w:rsidP="003A019F">
      <w:pPr>
        <w:rPr>
          <w:rtl/>
        </w:rPr>
      </w:pPr>
    </w:p>
    <w:p w:rsidR="00FE1686" w:rsidRDefault="00FE1686" w:rsidP="00976962">
      <w:pPr>
        <w:rPr>
          <w:rtl/>
        </w:rPr>
      </w:pPr>
      <w:bookmarkStart w:id="2500" w:name="_ETM_Q4_537000"/>
      <w:bookmarkEnd w:id="2500"/>
      <w:r>
        <w:rPr>
          <w:rFonts w:hint="cs"/>
          <w:rtl/>
        </w:rPr>
        <w:t xml:space="preserve">אתה לא תקרא לשופטי העליון </w:t>
      </w:r>
      <w:r w:rsidR="00540F0F">
        <w:rPr>
          <w:rFonts w:hint="cs"/>
          <w:rtl/>
        </w:rPr>
        <w:t>"</w:t>
      </w:r>
      <w:r>
        <w:rPr>
          <w:rFonts w:hint="cs"/>
          <w:rtl/>
        </w:rPr>
        <w:t>חונטה</w:t>
      </w:r>
      <w:r w:rsidR="00540F0F">
        <w:rPr>
          <w:rFonts w:hint="cs"/>
          <w:rtl/>
        </w:rPr>
        <w:t>"</w:t>
      </w:r>
      <w:r>
        <w:rPr>
          <w:rFonts w:hint="cs"/>
          <w:rtl/>
        </w:rPr>
        <w:t>.</w:t>
      </w:r>
    </w:p>
    <w:p w:rsidR="00FE1686" w:rsidRPr="00195C88" w:rsidRDefault="00FE1686" w:rsidP="00976962">
      <w:pPr>
        <w:rPr>
          <w:rtl/>
        </w:rPr>
      </w:pPr>
      <w:bookmarkStart w:id="2501" w:name="_ETM_Q4_543000"/>
      <w:bookmarkEnd w:id="2501"/>
    </w:p>
    <w:p w:rsidR="00FE1686" w:rsidRDefault="00FE1686" w:rsidP="00976962">
      <w:pPr>
        <w:pStyle w:val="af7"/>
        <w:keepNext/>
        <w:rPr>
          <w:rtl/>
        </w:rPr>
      </w:pPr>
      <w:bookmarkStart w:id="2502" w:name="ET_yor_6423_51"/>
      <w:r w:rsidRPr="00195C88">
        <w:rPr>
          <w:rStyle w:val="TagStyle"/>
          <w:rtl/>
        </w:rPr>
        <w:lastRenderedPageBreak/>
        <w:t xml:space="preserve"> &lt;&lt; יור &gt;&gt; </w:t>
      </w:r>
      <w:r>
        <w:rPr>
          <w:rtl/>
        </w:rPr>
        <w:t>היו"ר אמיר אוחנה:</w:t>
      </w:r>
      <w:r w:rsidRPr="00195C88">
        <w:rPr>
          <w:rStyle w:val="TagStyle"/>
          <w:rtl/>
        </w:rPr>
        <w:t xml:space="preserve"> &lt;&lt; יור &gt;&gt;</w:t>
      </w:r>
      <w:r>
        <w:rPr>
          <w:rtl/>
        </w:rPr>
        <w:t xml:space="preserve">  </w:t>
      </w:r>
      <w:bookmarkEnd w:id="2502"/>
    </w:p>
    <w:p w:rsidR="00FE1686" w:rsidRDefault="00FE1686" w:rsidP="003A019F">
      <w:pPr>
        <w:rPr>
          <w:rtl/>
        </w:rPr>
      </w:pPr>
    </w:p>
    <w:p w:rsidR="00FE1686" w:rsidRDefault="00FE1686" w:rsidP="00540F0F">
      <w:pPr>
        <w:rPr>
          <w:rtl/>
        </w:rPr>
      </w:pPr>
      <w:bookmarkStart w:id="2503" w:name="_ETM_Q4_544000"/>
      <w:bookmarkEnd w:id="2503"/>
      <w:r>
        <w:rPr>
          <w:rFonts w:hint="cs"/>
          <w:rtl/>
        </w:rPr>
        <w:t xml:space="preserve">חבר הכנסת יוראי להב הרצנו, אני קורא </w:t>
      </w:r>
      <w:r w:rsidR="00540F0F">
        <w:rPr>
          <w:rFonts w:hint="cs"/>
          <w:rtl/>
        </w:rPr>
        <w:t>אותך</w:t>
      </w:r>
      <w:r>
        <w:rPr>
          <w:rFonts w:hint="cs"/>
          <w:rtl/>
        </w:rPr>
        <w:t xml:space="preserve"> </w:t>
      </w:r>
      <w:r w:rsidR="00540F0F">
        <w:rPr>
          <w:rFonts w:hint="cs"/>
          <w:rtl/>
        </w:rPr>
        <w:t>ב</w:t>
      </w:r>
      <w:r>
        <w:rPr>
          <w:rFonts w:hint="cs"/>
          <w:rtl/>
        </w:rPr>
        <w:t>קריאה ראשונה.</w:t>
      </w:r>
    </w:p>
    <w:p w:rsidR="00FE1686" w:rsidRDefault="00FE1686" w:rsidP="00976962">
      <w:pPr>
        <w:rPr>
          <w:rtl/>
        </w:rPr>
      </w:pPr>
      <w:bookmarkStart w:id="2504" w:name="_ETM_Q4_548000"/>
      <w:bookmarkEnd w:id="2504"/>
    </w:p>
    <w:p w:rsidR="00FE1686" w:rsidRDefault="00FE1686" w:rsidP="00976962">
      <w:pPr>
        <w:pStyle w:val="-"/>
        <w:keepNext/>
        <w:rPr>
          <w:rtl/>
        </w:rPr>
      </w:pPr>
      <w:bookmarkStart w:id="2505" w:name="ET_speakercontinue_6440_53"/>
      <w:r w:rsidRPr="00195C88">
        <w:rPr>
          <w:rStyle w:val="TagStyle"/>
          <w:rtl/>
        </w:rPr>
        <w:t xml:space="preserve"> &lt;&lt; דובר_המשך &gt;&gt; </w:t>
      </w:r>
      <w:r>
        <w:rPr>
          <w:rtl/>
        </w:rPr>
        <w:t>שר החוץ אלי כהן:</w:t>
      </w:r>
      <w:r w:rsidRPr="00195C88">
        <w:rPr>
          <w:rStyle w:val="TagStyle"/>
          <w:rtl/>
        </w:rPr>
        <w:t xml:space="preserve"> &lt;&lt; דובר_המשך &gt;&gt;</w:t>
      </w:r>
      <w:r>
        <w:rPr>
          <w:rtl/>
        </w:rPr>
        <w:t xml:space="preserve">  </w:t>
      </w:r>
      <w:bookmarkEnd w:id="2505"/>
    </w:p>
    <w:p w:rsidR="00FE1686" w:rsidRDefault="00FE1686" w:rsidP="003A019F">
      <w:pPr>
        <w:rPr>
          <w:rtl/>
        </w:rPr>
      </w:pPr>
    </w:p>
    <w:p w:rsidR="00FE1686" w:rsidRDefault="00FE1686" w:rsidP="00976962">
      <w:pPr>
        <w:rPr>
          <w:rtl/>
        </w:rPr>
      </w:pPr>
      <w:bookmarkStart w:id="2506" w:name="_ETM_Q4_546420"/>
      <w:bookmarkEnd w:id="2506"/>
      <w:r>
        <w:rPr>
          <w:rFonts w:hint="cs"/>
          <w:rtl/>
        </w:rPr>
        <w:t xml:space="preserve">כיום ילד במדינת </w:t>
      </w:r>
      <w:r w:rsidR="008528BB">
        <w:rPr>
          <w:rFonts w:hint="cs"/>
          <w:rtl/>
        </w:rPr>
        <w:t>– – –</w:t>
      </w:r>
    </w:p>
    <w:p w:rsidR="00FE1686" w:rsidRDefault="00FE1686" w:rsidP="00976962">
      <w:pPr>
        <w:rPr>
          <w:rtl/>
        </w:rPr>
      </w:pPr>
    </w:p>
    <w:p w:rsidR="00FE1686" w:rsidRDefault="00FE1686" w:rsidP="00976962">
      <w:pPr>
        <w:pStyle w:val="af6"/>
        <w:keepNext/>
        <w:rPr>
          <w:rtl/>
        </w:rPr>
      </w:pPr>
      <w:bookmarkStart w:id="2507" w:name="ET_interruption_5787_54"/>
      <w:r w:rsidRPr="00195C88">
        <w:rPr>
          <w:rStyle w:val="TagStyle"/>
          <w:rtl/>
        </w:rPr>
        <w:t xml:space="preserve"> &lt;&lt; קריאה &gt;&gt; </w:t>
      </w:r>
      <w:r>
        <w:rPr>
          <w:rtl/>
        </w:rPr>
        <w:t>יוראי להב הרצנו (יש עתיד):</w:t>
      </w:r>
      <w:r w:rsidRPr="00195C88">
        <w:rPr>
          <w:rStyle w:val="TagStyle"/>
          <w:rtl/>
        </w:rPr>
        <w:t xml:space="preserve"> &lt;&lt; קריאה &gt;&gt;</w:t>
      </w:r>
      <w:r>
        <w:rPr>
          <w:rtl/>
        </w:rPr>
        <w:t xml:space="preserve">  </w:t>
      </w:r>
      <w:bookmarkEnd w:id="2507"/>
    </w:p>
    <w:p w:rsidR="00FE1686" w:rsidRDefault="00FE1686" w:rsidP="003A019F">
      <w:pPr>
        <w:rPr>
          <w:rtl/>
        </w:rPr>
      </w:pPr>
    </w:p>
    <w:p w:rsidR="00FE1686" w:rsidRDefault="00FE1686" w:rsidP="00976962">
      <w:pPr>
        <w:rPr>
          <w:rtl/>
        </w:rPr>
      </w:pPr>
      <w:bookmarkStart w:id="2508" w:name="_ETM_Q4_545000"/>
      <w:bookmarkEnd w:id="2508"/>
      <w:r>
        <w:rPr>
          <w:rFonts w:hint="cs"/>
          <w:rtl/>
        </w:rPr>
        <w:t xml:space="preserve">הוא קרא לשופטי העליון </w:t>
      </w:r>
      <w:r w:rsidR="00540F0F">
        <w:rPr>
          <w:rFonts w:hint="cs"/>
          <w:rtl/>
        </w:rPr>
        <w:t>"</w:t>
      </w:r>
      <w:r>
        <w:rPr>
          <w:rFonts w:hint="cs"/>
          <w:rtl/>
        </w:rPr>
        <w:t>חונטה</w:t>
      </w:r>
      <w:r w:rsidR="00540F0F">
        <w:rPr>
          <w:rFonts w:hint="cs"/>
          <w:rtl/>
        </w:rPr>
        <w:t>"</w:t>
      </w:r>
      <w:r>
        <w:rPr>
          <w:rFonts w:hint="cs"/>
          <w:rtl/>
        </w:rPr>
        <w:t>.</w:t>
      </w:r>
    </w:p>
    <w:p w:rsidR="00FE1686" w:rsidRDefault="00FE1686" w:rsidP="00976962">
      <w:pPr>
        <w:rPr>
          <w:rtl/>
        </w:rPr>
      </w:pPr>
    </w:p>
    <w:p w:rsidR="00FE1686" w:rsidRDefault="00FE1686" w:rsidP="00976962">
      <w:pPr>
        <w:pStyle w:val="af7"/>
        <w:keepNext/>
        <w:rPr>
          <w:rtl/>
        </w:rPr>
      </w:pPr>
      <w:bookmarkStart w:id="2509" w:name="ET_yor_6423_55"/>
      <w:r w:rsidRPr="00195C88">
        <w:rPr>
          <w:rStyle w:val="TagStyle"/>
          <w:rtl/>
        </w:rPr>
        <w:t xml:space="preserve"> &lt;&lt; יור &gt;&gt; </w:t>
      </w:r>
      <w:r>
        <w:rPr>
          <w:rtl/>
        </w:rPr>
        <w:t>היו"ר אמיר אוחנה:</w:t>
      </w:r>
      <w:r w:rsidRPr="00195C88">
        <w:rPr>
          <w:rStyle w:val="TagStyle"/>
          <w:rtl/>
        </w:rPr>
        <w:t xml:space="preserve"> &lt;&lt; יור &gt;&gt;</w:t>
      </w:r>
      <w:r>
        <w:rPr>
          <w:rtl/>
        </w:rPr>
        <w:t xml:space="preserve">  </w:t>
      </w:r>
      <w:bookmarkEnd w:id="2509"/>
    </w:p>
    <w:p w:rsidR="00FE1686" w:rsidRDefault="00FE1686" w:rsidP="003A019F">
      <w:pPr>
        <w:rPr>
          <w:rtl/>
        </w:rPr>
      </w:pPr>
    </w:p>
    <w:p w:rsidR="00FE1686" w:rsidRDefault="00FE1686" w:rsidP="00976962">
      <w:pPr>
        <w:rPr>
          <w:rtl/>
        </w:rPr>
      </w:pPr>
      <w:bookmarkStart w:id="2510" w:name="_ETM_Q4_546000"/>
      <w:bookmarkEnd w:id="2510"/>
      <w:r>
        <w:rPr>
          <w:rFonts w:hint="cs"/>
          <w:rtl/>
        </w:rPr>
        <w:t>חבר הכנסת יוראי להב הרצנו, קריאה שנייה.</w:t>
      </w:r>
    </w:p>
    <w:p w:rsidR="00FE1686" w:rsidRDefault="00FE1686" w:rsidP="00976962">
      <w:pPr>
        <w:rPr>
          <w:rtl/>
        </w:rPr>
      </w:pPr>
      <w:bookmarkStart w:id="2511" w:name="_ETM_Q4_549000"/>
      <w:bookmarkEnd w:id="2511"/>
    </w:p>
    <w:p w:rsidR="00FE1686" w:rsidRDefault="00FE1686" w:rsidP="00976962">
      <w:pPr>
        <w:pStyle w:val="-"/>
        <w:keepNext/>
        <w:rPr>
          <w:rtl/>
        </w:rPr>
      </w:pPr>
      <w:bookmarkStart w:id="2512" w:name="ET_speakercontinue_6440_56"/>
      <w:r w:rsidRPr="00195C88">
        <w:rPr>
          <w:rStyle w:val="TagStyle"/>
          <w:rtl/>
        </w:rPr>
        <w:t xml:space="preserve"> &lt;&lt; דובר_המשך &gt;&gt; </w:t>
      </w:r>
      <w:r>
        <w:rPr>
          <w:rtl/>
        </w:rPr>
        <w:t>שר החוץ אלי כהן:</w:t>
      </w:r>
      <w:r w:rsidRPr="00195C88">
        <w:rPr>
          <w:rStyle w:val="TagStyle"/>
          <w:rtl/>
        </w:rPr>
        <w:t xml:space="preserve"> &lt;&lt; דובר_המשך &gt;&gt;</w:t>
      </w:r>
      <w:r>
        <w:rPr>
          <w:rtl/>
        </w:rPr>
        <w:t xml:space="preserve">  </w:t>
      </w:r>
      <w:bookmarkEnd w:id="2512"/>
    </w:p>
    <w:p w:rsidR="00FE1686" w:rsidRDefault="00FE1686" w:rsidP="003A019F">
      <w:pPr>
        <w:rPr>
          <w:rtl/>
        </w:rPr>
      </w:pPr>
    </w:p>
    <w:p w:rsidR="00FE1686" w:rsidRDefault="00FE1686" w:rsidP="00976962">
      <w:pPr>
        <w:rPr>
          <w:rtl/>
        </w:rPr>
      </w:pPr>
      <w:r>
        <w:rPr>
          <w:rFonts w:hint="cs"/>
          <w:rtl/>
        </w:rPr>
        <w:t xml:space="preserve">אני רוצה שתשמע את הנתונים, חבר הכנסת הרצנו. אני </w:t>
      </w:r>
      <w:bookmarkStart w:id="2513" w:name="_ETM_Q4_556000"/>
      <w:bookmarkEnd w:id="2513"/>
      <w:r>
        <w:rPr>
          <w:rFonts w:hint="cs"/>
          <w:rtl/>
        </w:rPr>
        <w:t xml:space="preserve">רוצה לומר לכם: כיום ילד שנולד במדינת ישראל יכול להגיע לתפקיד הפוליטי </w:t>
      </w:r>
      <w:r w:rsidR="008528BB">
        <w:rPr>
          <w:rFonts w:hint="cs"/>
          <w:rtl/>
        </w:rPr>
        <w:t>– – –</w:t>
      </w:r>
    </w:p>
    <w:p w:rsidR="00FE1686" w:rsidRDefault="00FE1686" w:rsidP="00976962">
      <w:pPr>
        <w:rPr>
          <w:rtl/>
        </w:rPr>
      </w:pPr>
    </w:p>
    <w:p w:rsidR="00FE1686" w:rsidRDefault="00FE1686" w:rsidP="00976962">
      <w:pPr>
        <w:pStyle w:val="af6"/>
        <w:keepNext/>
        <w:rPr>
          <w:rtl/>
        </w:rPr>
      </w:pPr>
      <w:bookmarkStart w:id="2514" w:name="ET_interruption_5787_57"/>
      <w:r w:rsidRPr="00195C88">
        <w:rPr>
          <w:rStyle w:val="TagStyle"/>
          <w:rtl/>
        </w:rPr>
        <w:t xml:space="preserve"> &lt;&lt; קריאה &gt;&gt; </w:t>
      </w:r>
      <w:r>
        <w:rPr>
          <w:rtl/>
        </w:rPr>
        <w:t>יוראי להב הרצנו (יש עתיד):</w:t>
      </w:r>
      <w:r w:rsidRPr="00195C88">
        <w:rPr>
          <w:rStyle w:val="TagStyle"/>
          <w:rtl/>
        </w:rPr>
        <w:t xml:space="preserve"> &lt;&lt; קריאה &gt;&gt;</w:t>
      </w:r>
      <w:r>
        <w:rPr>
          <w:rtl/>
        </w:rPr>
        <w:t xml:space="preserve">  </w:t>
      </w:r>
      <w:bookmarkEnd w:id="2514"/>
    </w:p>
    <w:p w:rsidR="00FE1686" w:rsidRDefault="00FE1686" w:rsidP="003A019F">
      <w:pPr>
        <w:rPr>
          <w:rtl/>
        </w:rPr>
      </w:pPr>
    </w:p>
    <w:p w:rsidR="00FE1686" w:rsidRDefault="00FE1686" w:rsidP="00976962">
      <w:pPr>
        <w:rPr>
          <w:rtl/>
        </w:rPr>
      </w:pPr>
      <w:r w:rsidRPr="005510CF">
        <w:rPr>
          <w:rFonts w:hint="cs"/>
          <w:rtl/>
        </w:rPr>
        <w:t xml:space="preserve">הוא </w:t>
      </w:r>
      <w:bookmarkStart w:id="2515" w:name="_ETM_Q4_557000"/>
      <w:bookmarkEnd w:id="2515"/>
      <w:r w:rsidRPr="005510CF">
        <w:rPr>
          <w:rFonts w:hint="cs"/>
          <w:rtl/>
        </w:rPr>
        <w:t xml:space="preserve">קורא </w:t>
      </w:r>
      <w:r w:rsidR="008528BB">
        <w:rPr>
          <w:rFonts w:hint="cs"/>
          <w:rtl/>
        </w:rPr>
        <w:t>– – –</w:t>
      </w:r>
      <w:r w:rsidRPr="005510CF">
        <w:rPr>
          <w:rFonts w:hint="cs"/>
          <w:rtl/>
        </w:rPr>
        <w:t xml:space="preserve"> אדוני, </w:t>
      </w:r>
      <w:r w:rsidR="00540F0F">
        <w:rPr>
          <w:rFonts w:hint="cs"/>
          <w:rtl/>
        </w:rPr>
        <w:t>"</w:t>
      </w:r>
      <w:r w:rsidRPr="005510CF">
        <w:rPr>
          <w:rFonts w:hint="cs"/>
          <w:rtl/>
        </w:rPr>
        <w:t>חונטה</w:t>
      </w:r>
      <w:r w:rsidR="00540F0F">
        <w:rPr>
          <w:rFonts w:hint="cs"/>
          <w:rtl/>
        </w:rPr>
        <w:t>"</w:t>
      </w:r>
      <w:r w:rsidRPr="005510CF">
        <w:rPr>
          <w:rFonts w:hint="cs"/>
          <w:rtl/>
        </w:rPr>
        <w:t>.</w:t>
      </w:r>
    </w:p>
    <w:p w:rsidR="00FE1686" w:rsidRDefault="00FE1686" w:rsidP="00976962">
      <w:pPr>
        <w:rPr>
          <w:rtl/>
        </w:rPr>
      </w:pPr>
      <w:bookmarkStart w:id="2516" w:name="_ETM_Q4_558000"/>
      <w:bookmarkEnd w:id="2516"/>
    </w:p>
    <w:p w:rsidR="00FE1686" w:rsidRDefault="00FE1686" w:rsidP="00976962">
      <w:pPr>
        <w:pStyle w:val="af7"/>
        <w:keepNext/>
        <w:rPr>
          <w:rtl/>
        </w:rPr>
      </w:pPr>
      <w:bookmarkStart w:id="2517" w:name="ET_yor_6423_58"/>
      <w:r w:rsidRPr="00195C88">
        <w:rPr>
          <w:rStyle w:val="TagStyle"/>
          <w:rtl/>
        </w:rPr>
        <w:t xml:space="preserve"> &lt;&lt; יור &gt;&gt; </w:t>
      </w:r>
      <w:r>
        <w:rPr>
          <w:rtl/>
        </w:rPr>
        <w:t>היו"ר אמיר אוחנה:</w:t>
      </w:r>
      <w:r w:rsidRPr="00195C88">
        <w:rPr>
          <w:rStyle w:val="TagStyle"/>
          <w:rtl/>
        </w:rPr>
        <w:t xml:space="preserve"> &lt;&lt; יור &gt;&gt;</w:t>
      </w:r>
      <w:r>
        <w:rPr>
          <w:rtl/>
        </w:rPr>
        <w:t xml:space="preserve">  </w:t>
      </w:r>
      <w:bookmarkEnd w:id="2517"/>
    </w:p>
    <w:p w:rsidR="00FE1686" w:rsidRDefault="00FE1686" w:rsidP="00976962">
      <w:pPr>
        <w:rPr>
          <w:rtl/>
        </w:rPr>
      </w:pPr>
    </w:p>
    <w:p w:rsidR="00FE1686" w:rsidRDefault="00FE1686" w:rsidP="00540F0F">
      <w:pPr>
        <w:rPr>
          <w:rtl/>
        </w:rPr>
      </w:pPr>
      <w:bookmarkStart w:id="2518" w:name="_ETM_Q4_559000"/>
      <w:bookmarkEnd w:id="2518"/>
      <w:r>
        <w:rPr>
          <w:rFonts w:hint="cs"/>
          <w:rtl/>
        </w:rPr>
        <w:t>חבר הכנסת יוראי להב הרצנו, קריאה שלישית</w:t>
      </w:r>
      <w:r w:rsidR="00540F0F">
        <w:rPr>
          <w:rFonts w:hint="cs"/>
          <w:rtl/>
        </w:rPr>
        <w:t>,</w:t>
      </w:r>
      <w:r>
        <w:rPr>
          <w:rFonts w:hint="cs"/>
          <w:rtl/>
        </w:rPr>
        <w:t xml:space="preserve"> נא לצאת</w:t>
      </w:r>
      <w:r w:rsidR="00540F0F">
        <w:rPr>
          <w:rFonts w:hint="cs"/>
          <w:rtl/>
        </w:rPr>
        <w:t>.</w:t>
      </w:r>
      <w:r>
        <w:rPr>
          <w:rFonts w:hint="cs"/>
          <w:rtl/>
        </w:rPr>
        <w:t xml:space="preserve"> תשתדל לא לקפוץ על אף שולחן בדרך החוצה.</w:t>
      </w:r>
      <w:r w:rsidR="00540F0F">
        <w:rPr>
          <w:rFonts w:hint="cs"/>
          <w:rtl/>
        </w:rPr>
        <w:t xml:space="preserve"> תודה. </w:t>
      </w:r>
    </w:p>
    <w:p w:rsidR="00FE1686" w:rsidRDefault="00FE1686" w:rsidP="00976962">
      <w:pPr>
        <w:rPr>
          <w:rtl/>
        </w:rPr>
      </w:pPr>
    </w:p>
    <w:p w:rsidR="00FE1686" w:rsidRDefault="00FE1686" w:rsidP="00976962">
      <w:pPr>
        <w:pStyle w:val="af6"/>
        <w:keepNext/>
        <w:rPr>
          <w:rtl/>
        </w:rPr>
      </w:pPr>
      <w:bookmarkStart w:id="2519" w:name="ET_interruption_5787_59"/>
      <w:r w:rsidRPr="00195C88">
        <w:rPr>
          <w:rStyle w:val="TagStyle"/>
          <w:rtl/>
        </w:rPr>
        <w:t xml:space="preserve"> &lt;&lt; קריאה &gt;&gt; </w:t>
      </w:r>
      <w:r>
        <w:rPr>
          <w:rtl/>
        </w:rPr>
        <w:t>יוראי להב הרצנו (יש עתיד):</w:t>
      </w:r>
      <w:r w:rsidRPr="00195C88">
        <w:rPr>
          <w:rStyle w:val="TagStyle"/>
          <w:rtl/>
        </w:rPr>
        <w:t xml:space="preserve"> &lt;&lt; קריאה &gt;&gt;</w:t>
      </w:r>
      <w:r>
        <w:rPr>
          <w:rtl/>
        </w:rPr>
        <w:t xml:space="preserve">  </w:t>
      </w:r>
      <w:bookmarkEnd w:id="2519"/>
    </w:p>
    <w:p w:rsidR="00FE1686" w:rsidRDefault="00FE1686" w:rsidP="003A019F">
      <w:pPr>
        <w:rPr>
          <w:rtl/>
        </w:rPr>
      </w:pPr>
    </w:p>
    <w:p w:rsidR="00FE1686" w:rsidRDefault="00FE1686" w:rsidP="00976962">
      <w:pPr>
        <w:rPr>
          <w:rtl/>
        </w:rPr>
      </w:pPr>
      <w:r>
        <w:rPr>
          <w:rFonts w:hint="cs"/>
          <w:rtl/>
        </w:rPr>
        <w:t>מאה אחוז.</w:t>
      </w:r>
    </w:p>
    <w:p w:rsidR="00FE1686" w:rsidRDefault="00FE1686" w:rsidP="00976962">
      <w:pPr>
        <w:rPr>
          <w:rtl/>
        </w:rPr>
      </w:pPr>
      <w:bookmarkStart w:id="2520" w:name="_ETM_Q4_563000"/>
      <w:bookmarkEnd w:id="2520"/>
    </w:p>
    <w:p w:rsidR="00FE1686" w:rsidRDefault="00FE1686" w:rsidP="00976962">
      <w:pPr>
        <w:pStyle w:val="af6"/>
        <w:keepNext/>
        <w:rPr>
          <w:rtl/>
        </w:rPr>
      </w:pPr>
      <w:bookmarkStart w:id="2521" w:name="_ETM_Q4_568000"/>
      <w:bookmarkStart w:id="2522" w:name="ET_interruption_5787_62"/>
      <w:bookmarkEnd w:id="2521"/>
      <w:r w:rsidRPr="00195C88">
        <w:rPr>
          <w:rStyle w:val="TagStyle"/>
          <w:rtl/>
        </w:rPr>
        <w:t xml:space="preserve"> &lt;&lt; קריאה &gt;&gt; </w:t>
      </w:r>
      <w:r>
        <w:rPr>
          <w:rtl/>
        </w:rPr>
        <w:t>יוראי להב הרצנו (יש עתיד):</w:t>
      </w:r>
      <w:r w:rsidRPr="00195C88">
        <w:rPr>
          <w:rStyle w:val="TagStyle"/>
          <w:rtl/>
        </w:rPr>
        <w:t xml:space="preserve"> &lt;&lt; קריאה &gt;&gt;</w:t>
      </w:r>
      <w:r>
        <w:rPr>
          <w:rtl/>
        </w:rPr>
        <w:t xml:space="preserve">  </w:t>
      </w:r>
      <w:bookmarkEnd w:id="2522"/>
    </w:p>
    <w:p w:rsidR="00FE1686" w:rsidRDefault="00FE1686" w:rsidP="003A019F">
      <w:pPr>
        <w:rPr>
          <w:rtl/>
        </w:rPr>
      </w:pPr>
    </w:p>
    <w:p w:rsidR="00FE1686" w:rsidRDefault="00FE1686" w:rsidP="00540F0F">
      <w:pPr>
        <w:rPr>
          <w:rtl/>
        </w:rPr>
      </w:pPr>
      <w:bookmarkStart w:id="2523" w:name="_ETM_Q4_566000"/>
      <w:bookmarkEnd w:id="2523"/>
      <w:r>
        <w:rPr>
          <w:rFonts w:hint="cs"/>
          <w:rtl/>
        </w:rPr>
        <w:lastRenderedPageBreak/>
        <w:t xml:space="preserve">אולי </w:t>
      </w:r>
      <w:r w:rsidR="00540F0F">
        <w:rPr>
          <w:rFonts w:hint="cs"/>
          <w:rtl/>
        </w:rPr>
        <w:t xml:space="preserve">אל תחריבו </w:t>
      </w:r>
      <w:r>
        <w:rPr>
          <w:rFonts w:hint="cs"/>
          <w:rtl/>
        </w:rPr>
        <w:t>את הדמוקרטיה. אולי.</w:t>
      </w:r>
    </w:p>
    <w:p w:rsidR="00FE1686" w:rsidRDefault="00FE1686" w:rsidP="00976962">
      <w:pPr>
        <w:rPr>
          <w:rtl/>
        </w:rPr>
      </w:pPr>
    </w:p>
    <w:p w:rsidR="00FE1686" w:rsidRDefault="00FE1686" w:rsidP="00976962">
      <w:pPr>
        <w:pStyle w:val="af7"/>
        <w:keepNext/>
        <w:rPr>
          <w:rtl/>
        </w:rPr>
      </w:pPr>
      <w:bookmarkStart w:id="2524" w:name="ET_yor_6423_63"/>
      <w:r w:rsidRPr="00195C88">
        <w:rPr>
          <w:rStyle w:val="TagStyle"/>
          <w:rtl/>
        </w:rPr>
        <w:t xml:space="preserve"> &lt;&lt; יור &gt;&gt; </w:t>
      </w:r>
      <w:r>
        <w:rPr>
          <w:rtl/>
        </w:rPr>
        <w:t>היו"ר אמיר אוחנה:</w:t>
      </w:r>
      <w:r w:rsidRPr="00195C88">
        <w:rPr>
          <w:rStyle w:val="TagStyle"/>
          <w:rtl/>
        </w:rPr>
        <w:t xml:space="preserve"> &lt;&lt; יור &gt;&gt;</w:t>
      </w:r>
      <w:r>
        <w:rPr>
          <w:rtl/>
        </w:rPr>
        <w:t xml:space="preserve">  </w:t>
      </w:r>
      <w:bookmarkEnd w:id="2524"/>
    </w:p>
    <w:p w:rsidR="00FE1686" w:rsidRDefault="00FE1686" w:rsidP="003A019F">
      <w:pPr>
        <w:rPr>
          <w:rtl/>
        </w:rPr>
      </w:pPr>
    </w:p>
    <w:p w:rsidR="00FE1686" w:rsidRDefault="00FE1686" w:rsidP="00976962">
      <w:pPr>
        <w:rPr>
          <w:rtl/>
        </w:rPr>
      </w:pPr>
      <w:r>
        <w:rPr>
          <w:rFonts w:hint="cs"/>
          <w:rtl/>
        </w:rPr>
        <w:t>צא החוצה. תודה.</w:t>
      </w:r>
    </w:p>
    <w:p w:rsidR="00FE1686" w:rsidRDefault="00FE1686" w:rsidP="00976962">
      <w:pPr>
        <w:rPr>
          <w:rtl/>
        </w:rPr>
      </w:pPr>
      <w:bookmarkStart w:id="2525" w:name="_ETM_Q4_569000"/>
      <w:bookmarkEnd w:id="2525"/>
    </w:p>
    <w:p w:rsidR="00FE1686" w:rsidRDefault="00FE1686" w:rsidP="00976962">
      <w:pPr>
        <w:pStyle w:val="af6"/>
        <w:keepNext/>
        <w:rPr>
          <w:rtl/>
        </w:rPr>
      </w:pPr>
      <w:bookmarkStart w:id="2526" w:name="ET_interruption_5787_64"/>
      <w:r w:rsidRPr="00195C88">
        <w:rPr>
          <w:rStyle w:val="TagStyle"/>
          <w:rtl/>
        </w:rPr>
        <w:t xml:space="preserve"> &lt;&lt; קריאה &gt;&gt; </w:t>
      </w:r>
      <w:r>
        <w:rPr>
          <w:rtl/>
        </w:rPr>
        <w:t>יוראי להב הרצנו (יש עתיד):</w:t>
      </w:r>
      <w:r w:rsidRPr="00195C88">
        <w:rPr>
          <w:rStyle w:val="TagStyle"/>
          <w:rtl/>
        </w:rPr>
        <w:t xml:space="preserve"> &lt;&lt; קריאה &gt;&gt;</w:t>
      </w:r>
      <w:r>
        <w:rPr>
          <w:rtl/>
        </w:rPr>
        <w:t xml:space="preserve">  </w:t>
      </w:r>
      <w:bookmarkEnd w:id="2526"/>
    </w:p>
    <w:p w:rsidR="00FE1686" w:rsidRDefault="00FE1686" w:rsidP="003A019F">
      <w:pPr>
        <w:rPr>
          <w:rtl/>
        </w:rPr>
      </w:pPr>
    </w:p>
    <w:p w:rsidR="00FE1686" w:rsidRPr="00195C88" w:rsidRDefault="00FE1686" w:rsidP="00976962">
      <w:pPr>
        <w:rPr>
          <w:rtl/>
        </w:rPr>
      </w:pPr>
      <w:bookmarkStart w:id="2527" w:name="_ETM_Q4_572000"/>
      <w:bookmarkEnd w:id="2527"/>
      <w:r>
        <w:rPr>
          <w:rFonts w:hint="cs"/>
          <w:rtl/>
        </w:rPr>
        <w:t xml:space="preserve">אני יוצא החוצה. אתם מבזים את הכנסת. מבזים את </w:t>
      </w:r>
      <w:bookmarkStart w:id="2528" w:name="_ETM_Q4_573000"/>
      <w:bookmarkEnd w:id="2528"/>
      <w:r>
        <w:rPr>
          <w:rFonts w:hint="cs"/>
          <w:rtl/>
        </w:rPr>
        <w:t>הכנסת.</w:t>
      </w:r>
    </w:p>
    <w:p w:rsidR="00FE1686" w:rsidRDefault="00FE1686" w:rsidP="00976962">
      <w:pPr>
        <w:rPr>
          <w:rtl/>
        </w:rPr>
      </w:pPr>
    </w:p>
    <w:p w:rsidR="00FE1686" w:rsidRDefault="00FE1686" w:rsidP="003F14D1">
      <w:pPr>
        <w:ind w:firstLine="0"/>
        <w:jc w:val="center"/>
        <w:rPr>
          <w:rtl/>
        </w:rPr>
      </w:pPr>
      <w:r>
        <w:rPr>
          <w:rFonts w:hint="cs"/>
          <w:rtl/>
        </w:rPr>
        <w:t>(חבר הכנסת יוראי להב הרצנו יוצא מאולם המליאה.)</w:t>
      </w:r>
    </w:p>
    <w:p w:rsidR="00FE1686" w:rsidRDefault="00FE1686" w:rsidP="00976962">
      <w:pPr>
        <w:rPr>
          <w:rtl/>
        </w:rPr>
      </w:pPr>
    </w:p>
    <w:p w:rsidR="00FE1686" w:rsidRDefault="00FE1686" w:rsidP="00976962">
      <w:pPr>
        <w:pStyle w:val="-"/>
        <w:keepNext/>
        <w:rPr>
          <w:rtl/>
        </w:rPr>
      </w:pPr>
      <w:bookmarkStart w:id="2529" w:name="ET_speakercontinue_6440_61"/>
      <w:r w:rsidRPr="00195C88">
        <w:rPr>
          <w:rStyle w:val="TagStyle"/>
          <w:rtl/>
        </w:rPr>
        <w:t xml:space="preserve"> &lt;&lt; דובר_המשך &gt;&gt; </w:t>
      </w:r>
      <w:r>
        <w:rPr>
          <w:rtl/>
        </w:rPr>
        <w:t>שר החוץ אלי כהן:</w:t>
      </w:r>
      <w:r w:rsidRPr="00195C88">
        <w:rPr>
          <w:rStyle w:val="TagStyle"/>
          <w:rtl/>
        </w:rPr>
        <w:t xml:space="preserve"> &lt;&lt; דובר_המשך &gt;&gt;</w:t>
      </w:r>
      <w:r>
        <w:rPr>
          <w:rtl/>
        </w:rPr>
        <w:t xml:space="preserve">  </w:t>
      </w:r>
      <w:bookmarkEnd w:id="2529"/>
    </w:p>
    <w:p w:rsidR="00FE1686" w:rsidRDefault="00FE1686" w:rsidP="003A019F">
      <w:pPr>
        <w:rPr>
          <w:rtl/>
        </w:rPr>
      </w:pPr>
    </w:p>
    <w:p w:rsidR="00FE1686" w:rsidRDefault="00FE1686" w:rsidP="00540F0F">
      <w:pPr>
        <w:rPr>
          <w:rtl/>
        </w:rPr>
      </w:pPr>
      <w:bookmarkStart w:id="2530" w:name="_ETM_Q4_567000"/>
      <w:bookmarkEnd w:id="2530"/>
      <w:r>
        <w:rPr>
          <w:rFonts w:hint="cs"/>
          <w:rtl/>
        </w:rPr>
        <w:t xml:space="preserve">מדבר </w:t>
      </w:r>
      <w:r w:rsidR="00540F0F">
        <w:rPr>
          <w:rFonts w:hint="cs"/>
          <w:rtl/>
        </w:rPr>
        <w:t>ב</w:t>
      </w:r>
      <w:r>
        <w:rPr>
          <w:rFonts w:hint="cs"/>
          <w:rtl/>
        </w:rPr>
        <w:t xml:space="preserve">מי </w:t>
      </w:r>
      <w:r w:rsidR="00540F0F">
        <w:rPr>
          <w:rFonts w:hint="cs"/>
          <w:rtl/>
        </w:rPr>
        <w:t xml:space="preserve">שרק </w:t>
      </w:r>
      <w:r>
        <w:rPr>
          <w:rFonts w:hint="cs"/>
          <w:rtl/>
        </w:rPr>
        <w:t xml:space="preserve">לפני שבוע חשב שהשולחן זה מסלול מכשולים. </w:t>
      </w:r>
      <w:bookmarkStart w:id="2531" w:name="_ETM_Q4_551000"/>
      <w:bookmarkStart w:id="2532" w:name="_ETM_Q4_580009"/>
      <w:bookmarkEnd w:id="2531"/>
      <w:bookmarkEnd w:id="2532"/>
      <w:r>
        <w:rPr>
          <w:rtl/>
        </w:rPr>
        <w:t xml:space="preserve">אבל </w:t>
      </w:r>
      <w:bookmarkStart w:id="2533" w:name="_ETM_Q4_580339"/>
      <w:bookmarkEnd w:id="2533"/>
      <w:r>
        <w:rPr>
          <w:rtl/>
        </w:rPr>
        <w:t xml:space="preserve">ידע </w:t>
      </w:r>
      <w:bookmarkStart w:id="2534" w:name="_ETM_Q4_580609"/>
      <w:bookmarkEnd w:id="2534"/>
      <w:r>
        <w:rPr>
          <w:rtl/>
        </w:rPr>
        <w:t xml:space="preserve">גם </w:t>
      </w:r>
      <w:bookmarkStart w:id="2535" w:name="_ETM_Q4_580849"/>
      <w:bookmarkEnd w:id="2535"/>
      <w:r>
        <w:rPr>
          <w:rtl/>
        </w:rPr>
        <w:t xml:space="preserve">חבר </w:t>
      </w:r>
      <w:bookmarkStart w:id="2536" w:name="_ETM_Q4_581119"/>
      <w:bookmarkEnd w:id="2536"/>
      <w:r>
        <w:rPr>
          <w:rtl/>
        </w:rPr>
        <w:t xml:space="preserve">הכנסת </w:t>
      </w:r>
      <w:bookmarkStart w:id="2537" w:name="_ETM_Q4_581630"/>
      <w:bookmarkEnd w:id="2537"/>
      <w:r>
        <w:rPr>
          <w:rtl/>
        </w:rPr>
        <w:t xml:space="preserve">יוראי </w:t>
      </w:r>
      <w:bookmarkStart w:id="2538" w:name="_ETM_Q4_581959"/>
      <w:bookmarkEnd w:id="2538"/>
      <w:r>
        <w:rPr>
          <w:rtl/>
        </w:rPr>
        <w:t xml:space="preserve">להב </w:t>
      </w:r>
      <w:bookmarkStart w:id="2539" w:name="_ETM_Q4_582200"/>
      <w:bookmarkEnd w:id="2539"/>
      <w:r>
        <w:rPr>
          <w:rtl/>
        </w:rPr>
        <w:t xml:space="preserve">הרצנו </w:t>
      </w:r>
      <w:bookmarkStart w:id="2540" w:name="_ETM_Q4_583310"/>
      <w:bookmarkEnd w:id="2540"/>
      <w:r>
        <w:rPr>
          <w:rtl/>
        </w:rPr>
        <w:t>שכיום</w:t>
      </w:r>
      <w:bookmarkStart w:id="2541" w:name="_ETM_Q4_585360"/>
      <w:bookmarkStart w:id="2542" w:name="_ETM_Q4_585540"/>
      <w:bookmarkEnd w:id="2541"/>
      <w:bookmarkEnd w:id="2542"/>
      <w:r>
        <w:rPr>
          <w:rFonts w:hint="cs"/>
          <w:rtl/>
        </w:rPr>
        <w:t xml:space="preserve"> </w:t>
      </w:r>
      <w:bookmarkStart w:id="2543" w:name="_ETM_Q4_581000"/>
      <w:bookmarkEnd w:id="2543"/>
      <w:r>
        <w:rPr>
          <w:rtl/>
        </w:rPr>
        <w:t xml:space="preserve">ילד </w:t>
      </w:r>
      <w:bookmarkStart w:id="2544" w:name="_ETM_Q4_585779"/>
      <w:bookmarkEnd w:id="2544"/>
      <w:r>
        <w:rPr>
          <w:rtl/>
        </w:rPr>
        <w:t xml:space="preserve">שנולד </w:t>
      </w:r>
      <w:bookmarkStart w:id="2545" w:name="_ETM_Q4_587100"/>
      <w:bookmarkEnd w:id="2545"/>
      <w:r>
        <w:rPr>
          <w:rtl/>
        </w:rPr>
        <w:t>בפרי</w:t>
      </w:r>
      <w:r>
        <w:rPr>
          <w:rFonts w:hint="cs"/>
          <w:rtl/>
        </w:rPr>
        <w:t>פריה,</w:t>
      </w:r>
      <w:r>
        <w:rPr>
          <w:rtl/>
        </w:rPr>
        <w:t xml:space="preserve"> </w:t>
      </w:r>
      <w:bookmarkStart w:id="2546" w:name="_ETM_Q4_587789"/>
      <w:bookmarkEnd w:id="2546"/>
      <w:r>
        <w:rPr>
          <w:rtl/>
        </w:rPr>
        <w:t>לדוגמה</w:t>
      </w:r>
      <w:r>
        <w:rPr>
          <w:rFonts w:hint="cs"/>
          <w:rtl/>
        </w:rPr>
        <w:t>,</w:t>
      </w:r>
      <w:bookmarkStart w:id="2547" w:name="_ETM_Q4_589130"/>
      <w:bookmarkEnd w:id="2547"/>
      <w:r>
        <w:rPr>
          <w:rtl/>
        </w:rPr>
        <w:t xml:space="preserve"> </w:t>
      </w:r>
      <w:bookmarkStart w:id="2548" w:name="_ETM_Q4_589250"/>
      <w:bookmarkEnd w:id="2548"/>
      <w:r>
        <w:rPr>
          <w:rtl/>
        </w:rPr>
        <w:t xml:space="preserve">יכול </w:t>
      </w:r>
      <w:bookmarkStart w:id="2549" w:name="_ETM_Q4_589759"/>
      <w:bookmarkEnd w:id="2549"/>
      <w:r>
        <w:rPr>
          <w:rtl/>
        </w:rPr>
        <w:t xml:space="preserve">להיות </w:t>
      </w:r>
      <w:bookmarkStart w:id="2550" w:name="_ETM_Q4_590299"/>
      <w:bookmarkEnd w:id="2550"/>
      <w:r>
        <w:rPr>
          <w:rtl/>
        </w:rPr>
        <w:t xml:space="preserve">בתפקיד </w:t>
      </w:r>
      <w:bookmarkStart w:id="2551" w:name="_ETM_Q4_590899"/>
      <w:bookmarkEnd w:id="2551"/>
      <w:r>
        <w:rPr>
          <w:rtl/>
        </w:rPr>
        <w:t xml:space="preserve">הכי </w:t>
      </w:r>
      <w:bookmarkStart w:id="2552" w:name="_ETM_Q4_591140"/>
      <w:bookmarkEnd w:id="2552"/>
      <w:r>
        <w:rPr>
          <w:rtl/>
        </w:rPr>
        <w:t xml:space="preserve">משמעותי </w:t>
      </w:r>
      <w:bookmarkStart w:id="2553" w:name="_ETM_Q4_591710"/>
      <w:bookmarkEnd w:id="2553"/>
      <w:r>
        <w:rPr>
          <w:rtl/>
        </w:rPr>
        <w:t xml:space="preserve">בפוליטיקה </w:t>
      </w:r>
      <w:bookmarkStart w:id="2554" w:name="_ETM_Q4_592310"/>
      <w:bookmarkEnd w:id="2554"/>
      <w:r>
        <w:rPr>
          <w:rtl/>
        </w:rPr>
        <w:t>הישראלית</w:t>
      </w:r>
      <w:r w:rsidR="00540F0F">
        <w:rPr>
          <w:rFonts w:hint="cs"/>
          <w:rtl/>
        </w:rPr>
        <w:t>;</w:t>
      </w:r>
      <w:r>
        <w:rPr>
          <w:rtl/>
        </w:rPr>
        <w:t xml:space="preserve"> </w:t>
      </w:r>
      <w:bookmarkStart w:id="2555" w:name="_ETM_Q4_593529"/>
      <w:bookmarkEnd w:id="2555"/>
      <w:r>
        <w:rPr>
          <w:rtl/>
        </w:rPr>
        <w:t xml:space="preserve">הוא </w:t>
      </w:r>
      <w:bookmarkStart w:id="2556" w:name="_ETM_Q4_593650"/>
      <w:bookmarkEnd w:id="2556"/>
      <w:r>
        <w:rPr>
          <w:rtl/>
        </w:rPr>
        <w:t xml:space="preserve">יכול </w:t>
      </w:r>
      <w:bookmarkStart w:id="2557" w:name="_ETM_Q4_593950"/>
      <w:bookmarkEnd w:id="2557"/>
      <w:r>
        <w:rPr>
          <w:rtl/>
        </w:rPr>
        <w:t xml:space="preserve">להיות </w:t>
      </w:r>
      <w:bookmarkStart w:id="2558" w:name="_ETM_Q4_594189"/>
      <w:bookmarkEnd w:id="2558"/>
      <w:r>
        <w:rPr>
          <w:rtl/>
        </w:rPr>
        <w:t>רמטכ"ל</w:t>
      </w:r>
      <w:r>
        <w:rPr>
          <w:rFonts w:hint="cs"/>
          <w:rtl/>
        </w:rPr>
        <w:t>; הוא</w:t>
      </w:r>
      <w:bookmarkStart w:id="2559" w:name="_ETM_Q4_595469"/>
      <w:bookmarkEnd w:id="2559"/>
      <w:r>
        <w:rPr>
          <w:rFonts w:hint="cs"/>
          <w:rtl/>
        </w:rPr>
        <w:t xml:space="preserve"> </w:t>
      </w:r>
      <w:r>
        <w:rPr>
          <w:rtl/>
        </w:rPr>
        <w:t xml:space="preserve">יכול </w:t>
      </w:r>
      <w:bookmarkStart w:id="2560" w:name="_ETM_Q4_595829"/>
      <w:bookmarkEnd w:id="2560"/>
      <w:r>
        <w:rPr>
          <w:rtl/>
        </w:rPr>
        <w:t xml:space="preserve">להיות </w:t>
      </w:r>
      <w:bookmarkStart w:id="2561" w:name="_ETM_Q4_596009"/>
      <w:bookmarkEnd w:id="2561"/>
      <w:r>
        <w:rPr>
          <w:rtl/>
        </w:rPr>
        <w:t xml:space="preserve">איש </w:t>
      </w:r>
      <w:bookmarkStart w:id="2562" w:name="_ETM_Q4_596189"/>
      <w:bookmarkEnd w:id="2562"/>
      <w:r>
        <w:rPr>
          <w:rtl/>
        </w:rPr>
        <w:t xml:space="preserve">עסקים </w:t>
      </w:r>
      <w:bookmarkStart w:id="2563" w:name="_ETM_Q4_596640"/>
      <w:bookmarkEnd w:id="2563"/>
      <w:r>
        <w:rPr>
          <w:rtl/>
        </w:rPr>
        <w:t>מוביל</w:t>
      </w:r>
      <w:r>
        <w:rPr>
          <w:rFonts w:hint="cs"/>
          <w:rtl/>
        </w:rPr>
        <w:t>;</w:t>
      </w:r>
      <w:r>
        <w:rPr>
          <w:rtl/>
        </w:rPr>
        <w:t xml:space="preserve"> </w:t>
      </w:r>
      <w:bookmarkStart w:id="2564" w:name="_ETM_Q4_597509"/>
      <w:bookmarkEnd w:id="2564"/>
      <w:r>
        <w:rPr>
          <w:rtl/>
        </w:rPr>
        <w:t xml:space="preserve">הוא </w:t>
      </w:r>
      <w:bookmarkStart w:id="2565" w:name="_ETM_Q4_597600"/>
      <w:bookmarkEnd w:id="2565"/>
      <w:r>
        <w:rPr>
          <w:rtl/>
        </w:rPr>
        <w:t xml:space="preserve">יכול </w:t>
      </w:r>
      <w:bookmarkStart w:id="2566" w:name="_ETM_Q4_597899"/>
      <w:bookmarkEnd w:id="2566"/>
      <w:r>
        <w:rPr>
          <w:rtl/>
        </w:rPr>
        <w:t xml:space="preserve">להיות </w:t>
      </w:r>
      <w:bookmarkStart w:id="2567" w:name="_ETM_Q4_598140"/>
      <w:bookmarkEnd w:id="2567"/>
      <w:r>
        <w:rPr>
          <w:rtl/>
        </w:rPr>
        <w:t xml:space="preserve">איש </w:t>
      </w:r>
      <w:bookmarkStart w:id="2568" w:name="_ETM_Q4_598320"/>
      <w:bookmarkEnd w:id="2568"/>
      <w:r>
        <w:rPr>
          <w:rtl/>
        </w:rPr>
        <w:t xml:space="preserve">תקשורת </w:t>
      </w:r>
      <w:bookmarkStart w:id="2569" w:name="_ETM_Q4_598829"/>
      <w:bookmarkEnd w:id="2569"/>
      <w:r>
        <w:rPr>
          <w:rtl/>
        </w:rPr>
        <w:t>בכיר</w:t>
      </w:r>
      <w:r>
        <w:rPr>
          <w:rFonts w:hint="cs"/>
          <w:rtl/>
        </w:rPr>
        <w:t>,</w:t>
      </w:r>
      <w:r>
        <w:rPr>
          <w:rtl/>
        </w:rPr>
        <w:t xml:space="preserve"> </w:t>
      </w:r>
      <w:bookmarkStart w:id="2570" w:name="_ETM_Q4_599429"/>
      <w:bookmarkEnd w:id="2570"/>
      <w:r>
        <w:rPr>
          <w:rtl/>
        </w:rPr>
        <w:t xml:space="preserve">אבל </w:t>
      </w:r>
      <w:bookmarkStart w:id="2571" w:name="_ETM_Q4_600670"/>
      <w:bookmarkEnd w:id="2571"/>
      <w:r>
        <w:rPr>
          <w:rtl/>
        </w:rPr>
        <w:t xml:space="preserve">בבית </w:t>
      </w:r>
      <w:bookmarkStart w:id="2572" w:name="_ETM_Q4_601210"/>
      <w:bookmarkEnd w:id="2572"/>
      <w:r>
        <w:rPr>
          <w:rtl/>
        </w:rPr>
        <w:t xml:space="preserve">המשפט </w:t>
      </w:r>
      <w:bookmarkStart w:id="2573" w:name="_ETM_Q4_601779"/>
      <w:bookmarkEnd w:id="2573"/>
      <w:r>
        <w:rPr>
          <w:rtl/>
        </w:rPr>
        <w:t>העליון</w:t>
      </w:r>
      <w:r>
        <w:rPr>
          <w:rFonts w:hint="cs"/>
          <w:rtl/>
        </w:rPr>
        <w:t xml:space="preserve">, אם הוא </w:t>
      </w:r>
      <w:bookmarkStart w:id="2574" w:name="_ETM_Q4_602740"/>
      <w:bookmarkStart w:id="2575" w:name="_ETM_Q4_603070"/>
      <w:bookmarkStart w:id="2576" w:name="_ETM_Q4_603279"/>
      <w:bookmarkEnd w:id="2574"/>
      <w:bookmarkEnd w:id="2575"/>
      <w:bookmarkEnd w:id="2576"/>
      <w:r>
        <w:rPr>
          <w:rFonts w:hint="cs"/>
          <w:rtl/>
        </w:rPr>
        <w:t xml:space="preserve">לא </w:t>
      </w:r>
      <w:r>
        <w:rPr>
          <w:rtl/>
        </w:rPr>
        <w:t>מגיע</w:t>
      </w:r>
      <w:r>
        <w:rPr>
          <w:rFonts w:hint="cs"/>
          <w:rtl/>
        </w:rPr>
        <w:t xml:space="preserve"> מהחונטה </w:t>
      </w:r>
      <w:bookmarkStart w:id="2577" w:name="_ETM_Q4_599000"/>
      <w:bookmarkEnd w:id="2577"/>
      <w:r>
        <w:rPr>
          <w:rFonts w:hint="cs"/>
          <w:rtl/>
        </w:rPr>
        <w:t>שלהם,</w:t>
      </w:r>
      <w:bookmarkStart w:id="2578" w:name="_ETM_Q4_603760"/>
      <w:bookmarkStart w:id="2579" w:name="_ETM_Q4_604180"/>
      <w:bookmarkStart w:id="2580" w:name="_ETM_Q4_604600"/>
      <w:bookmarkEnd w:id="2578"/>
      <w:bookmarkEnd w:id="2579"/>
      <w:bookmarkEnd w:id="2580"/>
      <w:r>
        <w:rPr>
          <w:rFonts w:hint="cs"/>
          <w:rtl/>
        </w:rPr>
        <w:t xml:space="preserve"> </w:t>
      </w:r>
      <w:r>
        <w:rPr>
          <w:rtl/>
        </w:rPr>
        <w:t xml:space="preserve">אם </w:t>
      </w:r>
      <w:bookmarkStart w:id="2581" w:name="_ETM_Q4_604659"/>
      <w:bookmarkEnd w:id="2581"/>
      <w:r>
        <w:rPr>
          <w:rtl/>
        </w:rPr>
        <w:t xml:space="preserve">הוא </w:t>
      </w:r>
      <w:bookmarkStart w:id="2582" w:name="_ETM_Q4_604720"/>
      <w:bookmarkEnd w:id="2582"/>
      <w:r>
        <w:rPr>
          <w:rtl/>
        </w:rPr>
        <w:t xml:space="preserve">יכול </w:t>
      </w:r>
      <w:bookmarkStart w:id="2583" w:name="_ETM_Q4_605020"/>
      <w:bookmarkEnd w:id="2583"/>
      <w:r>
        <w:rPr>
          <w:rtl/>
        </w:rPr>
        <w:t xml:space="preserve">לשכוח </w:t>
      </w:r>
      <w:bookmarkStart w:id="2584" w:name="_ETM_Q4_605500"/>
      <w:bookmarkEnd w:id="2584"/>
      <w:r>
        <w:rPr>
          <w:rtl/>
        </w:rPr>
        <w:t>מזה</w:t>
      </w:r>
      <w:r>
        <w:rPr>
          <w:rFonts w:hint="cs"/>
          <w:rtl/>
        </w:rPr>
        <w:t>.</w:t>
      </w:r>
      <w:r>
        <w:rPr>
          <w:rtl/>
        </w:rPr>
        <w:t xml:space="preserve"> </w:t>
      </w:r>
      <w:bookmarkStart w:id="2585" w:name="_ETM_Q4_606640"/>
      <w:bookmarkStart w:id="2586" w:name="_ETM_Q4_607150"/>
      <w:bookmarkStart w:id="2587" w:name="_ETM_Q4_607624"/>
      <w:bookmarkStart w:id="2588" w:name="_ETM_Q4_607689"/>
      <w:bookmarkStart w:id="2589" w:name="_ETM_Q4_607760"/>
      <w:bookmarkStart w:id="2590" w:name="_ETM_Q4_607809"/>
      <w:bookmarkEnd w:id="2585"/>
      <w:bookmarkEnd w:id="2586"/>
      <w:bookmarkEnd w:id="2587"/>
      <w:bookmarkEnd w:id="2588"/>
      <w:bookmarkEnd w:id="2589"/>
      <w:bookmarkEnd w:id="2590"/>
      <w:r>
        <w:rPr>
          <w:rFonts w:hint="cs"/>
          <w:rtl/>
        </w:rPr>
        <w:t xml:space="preserve">אני, </w:t>
      </w:r>
      <w:r>
        <w:rPr>
          <w:rtl/>
        </w:rPr>
        <w:t xml:space="preserve">במקום </w:t>
      </w:r>
      <w:bookmarkStart w:id="2591" w:name="_ETM_Q4_607720"/>
      <w:bookmarkEnd w:id="2591"/>
      <w:r>
        <w:rPr>
          <w:rtl/>
        </w:rPr>
        <w:t xml:space="preserve">שאני </w:t>
      </w:r>
      <w:bookmarkStart w:id="2592" w:name="_ETM_Q4_607990"/>
      <w:bookmarkEnd w:id="2592"/>
      <w:r>
        <w:rPr>
          <w:rtl/>
        </w:rPr>
        <w:t>גדלתי</w:t>
      </w:r>
      <w:r w:rsidR="00540F0F">
        <w:rPr>
          <w:rFonts w:hint="cs"/>
          <w:rtl/>
        </w:rPr>
        <w:t xml:space="preserve"> בו</w:t>
      </w:r>
      <w:r>
        <w:rPr>
          <w:rFonts w:hint="cs"/>
          <w:rtl/>
        </w:rPr>
        <w:t>,</w:t>
      </w:r>
      <w:r>
        <w:rPr>
          <w:rtl/>
        </w:rPr>
        <w:t xml:space="preserve"> </w:t>
      </w:r>
      <w:bookmarkStart w:id="2593" w:name="_ETM_Q4_609100"/>
      <w:bookmarkEnd w:id="2593"/>
      <w:r>
        <w:rPr>
          <w:rtl/>
        </w:rPr>
        <w:t xml:space="preserve">יש </w:t>
      </w:r>
      <w:bookmarkStart w:id="2594" w:name="_ETM_Q4_609430"/>
      <w:bookmarkEnd w:id="2594"/>
      <w:r>
        <w:rPr>
          <w:rtl/>
        </w:rPr>
        <w:t>דבר</w:t>
      </w:r>
      <w:r>
        <w:rPr>
          <w:rFonts w:hint="cs"/>
          <w:rtl/>
        </w:rPr>
        <w:t xml:space="preserve"> אחד</w:t>
      </w:r>
      <w:bookmarkStart w:id="2595" w:name="_ETM_Q4_609850"/>
      <w:bookmarkStart w:id="2596" w:name="_ETM_Q4_610569"/>
      <w:bookmarkEnd w:id="2595"/>
      <w:bookmarkEnd w:id="2596"/>
      <w:r>
        <w:rPr>
          <w:rFonts w:hint="cs"/>
          <w:rtl/>
        </w:rPr>
        <w:t xml:space="preserve">: </w:t>
      </w:r>
      <w:r>
        <w:rPr>
          <w:rtl/>
        </w:rPr>
        <w:t xml:space="preserve">שוויון </w:t>
      </w:r>
      <w:bookmarkStart w:id="2597" w:name="_ETM_Q4_611170"/>
      <w:bookmarkEnd w:id="2597"/>
      <w:r>
        <w:rPr>
          <w:rtl/>
        </w:rPr>
        <w:t xml:space="preserve">הזדמנויות </w:t>
      </w:r>
      <w:bookmarkStart w:id="2598" w:name="_ETM_Q4_612900"/>
      <w:bookmarkEnd w:id="2598"/>
      <w:r>
        <w:rPr>
          <w:rtl/>
        </w:rPr>
        <w:t>לכל</w:t>
      </w:r>
      <w:bookmarkStart w:id="2599" w:name="_ETM_Q4_613349"/>
      <w:bookmarkEnd w:id="2599"/>
      <w:r>
        <w:rPr>
          <w:rFonts w:hint="cs"/>
          <w:rtl/>
        </w:rPr>
        <w:t xml:space="preserve"> אחד,</w:t>
      </w:r>
      <w:r>
        <w:rPr>
          <w:rtl/>
        </w:rPr>
        <w:t xml:space="preserve"> </w:t>
      </w:r>
      <w:bookmarkStart w:id="2600" w:name="_ETM_Q4_614400"/>
      <w:bookmarkEnd w:id="2600"/>
      <w:r>
        <w:rPr>
          <w:rtl/>
        </w:rPr>
        <w:t xml:space="preserve">בכל </w:t>
      </w:r>
      <w:bookmarkStart w:id="2601" w:name="_ETM_Q4_614819"/>
      <w:bookmarkEnd w:id="2601"/>
      <w:r>
        <w:rPr>
          <w:rtl/>
        </w:rPr>
        <w:t>תפקיד</w:t>
      </w:r>
      <w:r>
        <w:rPr>
          <w:rFonts w:hint="cs"/>
          <w:rtl/>
        </w:rPr>
        <w:t>.</w:t>
      </w:r>
      <w:r>
        <w:rPr>
          <w:rtl/>
        </w:rPr>
        <w:t xml:space="preserve"> </w:t>
      </w:r>
      <w:bookmarkStart w:id="2602" w:name="_ETM_Q4_616540"/>
      <w:bookmarkEnd w:id="2602"/>
      <w:r>
        <w:rPr>
          <w:rtl/>
        </w:rPr>
        <w:t xml:space="preserve">אבל </w:t>
      </w:r>
      <w:bookmarkStart w:id="2603" w:name="_ETM_Q4_616840"/>
      <w:bookmarkEnd w:id="2603"/>
      <w:r>
        <w:rPr>
          <w:rtl/>
        </w:rPr>
        <w:t xml:space="preserve">בבית </w:t>
      </w:r>
      <w:bookmarkStart w:id="2604" w:name="_ETM_Q4_617170"/>
      <w:bookmarkEnd w:id="2604"/>
      <w:r>
        <w:rPr>
          <w:rtl/>
        </w:rPr>
        <w:t xml:space="preserve">המשפט </w:t>
      </w:r>
      <w:bookmarkStart w:id="2605" w:name="_ETM_Q4_617650"/>
      <w:bookmarkEnd w:id="2605"/>
      <w:r>
        <w:rPr>
          <w:rFonts w:hint="cs"/>
          <w:rtl/>
        </w:rPr>
        <w:t xml:space="preserve">העליון לא. </w:t>
      </w:r>
      <w:bookmarkStart w:id="2606" w:name="_ETM_Q4_617890"/>
      <w:bookmarkStart w:id="2607" w:name="_ETM_Q4_618760"/>
      <w:bookmarkEnd w:id="2606"/>
      <w:bookmarkEnd w:id="2607"/>
      <w:r>
        <w:rPr>
          <w:rtl/>
        </w:rPr>
        <w:t xml:space="preserve">לא </w:t>
      </w:r>
      <w:bookmarkStart w:id="2608" w:name="_ETM_Q4_618970"/>
      <w:bookmarkEnd w:id="2608"/>
      <w:r>
        <w:rPr>
          <w:rtl/>
        </w:rPr>
        <w:t>מוצאים</w:t>
      </w:r>
      <w:r>
        <w:rPr>
          <w:rFonts w:hint="cs"/>
          <w:rtl/>
        </w:rPr>
        <w:t>.</w:t>
      </w:r>
      <w:r>
        <w:rPr>
          <w:rtl/>
        </w:rPr>
        <w:t xml:space="preserve"> </w:t>
      </w:r>
      <w:bookmarkStart w:id="2609" w:name="_ETM_Q4_620150"/>
      <w:bookmarkEnd w:id="2609"/>
      <w:r>
        <w:rPr>
          <w:rtl/>
        </w:rPr>
        <w:t xml:space="preserve">הם </w:t>
      </w:r>
      <w:bookmarkStart w:id="2610" w:name="_ETM_Q4_620329"/>
      <w:bookmarkEnd w:id="2610"/>
      <w:r>
        <w:rPr>
          <w:rtl/>
        </w:rPr>
        <w:t xml:space="preserve">מסדרים </w:t>
      </w:r>
      <w:bookmarkStart w:id="2611" w:name="_ETM_Q4_620719"/>
      <w:bookmarkEnd w:id="2611"/>
      <w:r>
        <w:rPr>
          <w:rtl/>
        </w:rPr>
        <w:t xml:space="preserve">רק </w:t>
      </w:r>
      <w:bookmarkStart w:id="2612" w:name="_ETM_Q4_620900"/>
      <w:bookmarkEnd w:id="2612"/>
      <w:r>
        <w:rPr>
          <w:rtl/>
        </w:rPr>
        <w:t xml:space="preserve">את </w:t>
      </w:r>
      <w:bookmarkStart w:id="2613" w:name="_ETM_Q4_621019"/>
      <w:bookmarkEnd w:id="2613"/>
      <w:r>
        <w:rPr>
          <w:rtl/>
        </w:rPr>
        <w:t xml:space="preserve">מי </w:t>
      </w:r>
      <w:bookmarkStart w:id="2614" w:name="_ETM_Q4_621170"/>
      <w:bookmarkEnd w:id="2614"/>
      <w:r>
        <w:rPr>
          <w:rtl/>
        </w:rPr>
        <w:t xml:space="preserve">שהם </w:t>
      </w:r>
      <w:bookmarkStart w:id="2615" w:name="_ETM_Q4_621439"/>
      <w:bookmarkEnd w:id="2615"/>
      <w:r>
        <w:rPr>
          <w:rtl/>
        </w:rPr>
        <w:t>מכירים</w:t>
      </w:r>
      <w:bookmarkStart w:id="2616" w:name="_ETM_Q4_622230"/>
      <w:bookmarkEnd w:id="2616"/>
      <w:r>
        <w:rPr>
          <w:rFonts w:hint="cs"/>
          <w:rtl/>
        </w:rPr>
        <w:t xml:space="preserve">. </w:t>
      </w:r>
      <w:r>
        <w:rPr>
          <w:rtl/>
        </w:rPr>
        <w:t xml:space="preserve">בעיניי </w:t>
      </w:r>
      <w:bookmarkStart w:id="2617" w:name="_ETM_Q4_623069"/>
      <w:bookmarkEnd w:id="2617"/>
      <w:r>
        <w:rPr>
          <w:rtl/>
        </w:rPr>
        <w:t xml:space="preserve">זה </w:t>
      </w:r>
      <w:bookmarkStart w:id="2618" w:name="_ETM_Q4_623459"/>
      <w:bookmarkEnd w:id="2618"/>
      <w:r>
        <w:rPr>
          <w:rtl/>
        </w:rPr>
        <w:t xml:space="preserve">הדבר </w:t>
      </w:r>
      <w:bookmarkStart w:id="2619" w:name="_ETM_Q4_623790"/>
      <w:bookmarkEnd w:id="2619"/>
      <w:r>
        <w:rPr>
          <w:rtl/>
        </w:rPr>
        <w:t xml:space="preserve">החשוב </w:t>
      </w:r>
      <w:bookmarkStart w:id="2620" w:name="_ETM_Q4_624209"/>
      <w:bookmarkEnd w:id="2620"/>
      <w:r>
        <w:rPr>
          <w:rtl/>
        </w:rPr>
        <w:t>ברפורמה</w:t>
      </w:r>
      <w:r>
        <w:rPr>
          <w:rFonts w:hint="cs"/>
          <w:rtl/>
        </w:rPr>
        <w:t>:</w:t>
      </w:r>
      <w:r>
        <w:rPr>
          <w:rtl/>
        </w:rPr>
        <w:t xml:space="preserve"> </w:t>
      </w:r>
      <w:bookmarkStart w:id="2621" w:name="_ETM_Q4_625470"/>
      <w:bookmarkEnd w:id="2621"/>
      <w:r>
        <w:rPr>
          <w:rtl/>
        </w:rPr>
        <w:t xml:space="preserve">שכל </w:t>
      </w:r>
      <w:bookmarkStart w:id="2622" w:name="_ETM_Q4_625830"/>
      <w:bookmarkStart w:id="2623" w:name="_ETM_Q4_626010"/>
      <w:bookmarkEnd w:id="2622"/>
      <w:bookmarkEnd w:id="2623"/>
      <w:r>
        <w:rPr>
          <w:rFonts w:hint="cs"/>
          <w:rtl/>
        </w:rPr>
        <w:t xml:space="preserve">אחד יזכה לשוויון הזדמנויות. </w:t>
      </w:r>
      <w:bookmarkStart w:id="2624" w:name="_ETM_Q4_623000"/>
      <w:bookmarkStart w:id="2625" w:name="_ETM_Q4_627000"/>
      <w:bookmarkEnd w:id="2624"/>
      <w:bookmarkEnd w:id="2625"/>
      <w:r>
        <w:rPr>
          <w:rFonts w:hint="cs"/>
          <w:rtl/>
        </w:rPr>
        <w:t xml:space="preserve">לגבי </w:t>
      </w:r>
      <w:bookmarkStart w:id="2626" w:name="_ETM_Q4_626280"/>
      <w:bookmarkStart w:id="2627" w:name="_ETM_Q4_626670"/>
      <w:bookmarkStart w:id="2628" w:name="_ETM_Q4_627400"/>
      <w:bookmarkStart w:id="2629" w:name="_ETM_Q4_628030"/>
      <w:bookmarkStart w:id="2630" w:name="_ETM_Q4_628270"/>
      <w:bookmarkStart w:id="2631" w:name="_ETM_Q4_628569"/>
      <w:bookmarkEnd w:id="2626"/>
      <w:bookmarkEnd w:id="2627"/>
      <w:bookmarkEnd w:id="2628"/>
      <w:bookmarkEnd w:id="2629"/>
      <w:bookmarkEnd w:id="2630"/>
      <w:bookmarkEnd w:id="2631"/>
      <w:r>
        <w:rPr>
          <w:rtl/>
        </w:rPr>
        <w:t xml:space="preserve">שאלתו </w:t>
      </w:r>
      <w:bookmarkStart w:id="2632" w:name="_ETM_Q4_628930"/>
      <w:bookmarkEnd w:id="2632"/>
      <w:r>
        <w:rPr>
          <w:rtl/>
        </w:rPr>
        <w:t xml:space="preserve">של </w:t>
      </w:r>
      <w:bookmarkStart w:id="2633" w:name="_ETM_Q4_629110"/>
      <w:bookmarkStart w:id="2634" w:name="_ETM_Q4_629560"/>
      <w:bookmarkEnd w:id="2633"/>
      <w:bookmarkEnd w:id="2634"/>
      <w:r>
        <w:rPr>
          <w:rFonts w:hint="cs"/>
          <w:rtl/>
        </w:rPr>
        <w:t>הרצנו,</w:t>
      </w:r>
      <w:r>
        <w:rPr>
          <w:rtl/>
        </w:rPr>
        <w:t xml:space="preserve"> </w:t>
      </w:r>
      <w:bookmarkStart w:id="2635" w:name="_ETM_Q4_630330"/>
      <w:bookmarkEnd w:id="2635"/>
      <w:r>
        <w:rPr>
          <w:rtl/>
        </w:rPr>
        <w:t>הרפורמה</w:t>
      </w:r>
      <w:r>
        <w:rPr>
          <w:rFonts w:hint="cs"/>
          <w:rtl/>
        </w:rPr>
        <w:t>,</w:t>
      </w:r>
      <w:r>
        <w:rPr>
          <w:rtl/>
        </w:rPr>
        <w:t xml:space="preserve"> </w:t>
      </w:r>
      <w:bookmarkStart w:id="2636" w:name="_ETM_Q4_631610"/>
      <w:bookmarkEnd w:id="2636"/>
      <w:r>
        <w:rPr>
          <w:rtl/>
        </w:rPr>
        <w:t xml:space="preserve">בין </w:t>
      </w:r>
      <w:bookmarkStart w:id="2637" w:name="_ETM_Q4_631940"/>
      <w:bookmarkEnd w:id="2637"/>
      <w:r>
        <w:rPr>
          <w:rtl/>
        </w:rPr>
        <w:t>היתר</w:t>
      </w:r>
      <w:r>
        <w:rPr>
          <w:rFonts w:hint="cs"/>
          <w:rtl/>
        </w:rPr>
        <w:t>,</w:t>
      </w:r>
      <w:r>
        <w:rPr>
          <w:rtl/>
        </w:rPr>
        <w:t xml:space="preserve"> </w:t>
      </w:r>
      <w:bookmarkStart w:id="2638" w:name="_ETM_Q4_632659"/>
      <w:bookmarkEnd w:id="2638"/>
      <w:r>
        <w:rPr>
          <w:rFonts w:hint="cs"/>
          <w:rtl/>
        </w:rPr>
        <w:t>ב</w:t>
      </w:r>
      <w:r>
        <w:rPr>
          <w:rtl/>
        </w:rPr>
        <w:t xml:space="preserve">מתן </w:t>
      </w:r>
      <w:bookmarkStart w:id="2639" w:name="_ETM_Q4_633290"/>
      <w:bookmarkEnd w:id="2639"/>
      <w:r>
        <w:rPr>
          <w:rtl/>
        </w:rPr>
        <w:t xml:space="preserve">הזדמנות </w:t>
      </w:r>
      <w:bookmarkStart w:id="2640" w:name="_ETM_Q4_633739"/>
      <w:bookmarkEnd w:id="2640"/>
      <w:r>
        <w:rPr>
          <w:rtl/>
        </w:rPr>
        <w:t xml:space="preserve">שווה </w:t>
      </w:r>
      <w:bookmarkStart w:id="2641" w:name="_ETM_Q4_634400"/>
      <w:bookmarkEnd w:id="2641"/>
      <w:r>
        <w:rPr>
          <w:rtl/>
        </w:rPr>
        <w:t xml:space="preserve">היא </w:t>
      </w:r>
      <w:bookmarkStart w:id="2642" w:name="_ETM_Q4_634519"/>
      <w:bookmarkEnd w:id="2642"/>
      <w:r>
        <w:rPr>
          <w:rtl/>
        </w:rPr>
        <w:t xml:space="preserve">תחזק </w:t>
      </w:r>
      <w:bookmarkStart w:id="2643" w:name="_ETM_Q4_635299"/>
      <w:bookmarkEnd w:id="2643"/>
      <w:r>
        <w:rPr>
          <w:rtl/>
        </w:rPr>
        <w:t xml:space="preserve">את </w:t>
      </w:r>
      <w:bookmarkStart w:id="2644" w:name="_ETM_Q4_635450"/>
      <w:bookmarkEnd w:id="2644"/>
      <w:r>
        <w:rPr>
          <w:rtl/>
        </w:rPr>
        <w:t>הדמוקרטיה</w:t>
      </w:r>
      <w:r>
        <w:rPr>
          <w:rFonts w:hint="cs"/>
          <w:rtl/>
        </w:rPr>
        <w:t>.</w:t>
      </w:r>
      <w:r>
        <w:rPr>
          <w:rtl/>
        </w:rPr>
        <w:t xml:space="preserve"> </w:t>
      </w:r>
      <w:bookmarkStart w:id="2645" w:name="_ETM_Q4_636530"/>
      <w:bookmarkEnd w:id="2645"/>
      <w:r>
        <w:rPr>
          <w:rtl/>
        </w:rPr>
        <w:t xml:space="preserve">תודה </w:t>
      </w:r>
      <w:bookmarkStart w:id="2646" w:name="_ETM_Q4_636769"/>
      <w:bookmarkEnd w:id="2646"/>
      <w:r>
        <w:rPr>
          <w:rtl/>
        </w:rPr>
        <w:t>רבה</w:t>
      </w:r>
      <w:bookmarkStart w:id="2647" w:name="_ETM_Q4_637650"/>
      <w:bookmarkEnd w:id="2647"/>
      <w:r>
        <w:rPr>
          <w:rFonts w:hint="cs"/>
          <w:rtl/>
        </w:rPr>
        <w:t>.</w:t>
      </w:r>
    </w:p>
    <w:p w:rsidR="00FE1686" w:rsidRDefault="00FE1686" w:rsidP="00976962">
      <w:pPr>
        <w:rPr>
          <w:rtl/>
        </w:rPr>
      </w:pPr>
      <w:bookmarkStart w:id="2648" w:name="_ETM_Q4_635000"/>
      <w:bookmarkStart w:id="2649" w:name="_ETM_Q4_636000"/>
      <w:bookmarkEnd w:id="2648"/>
      <w:bookmarkEnd w:id="2649"/>
    </w:p>
    <w:p w:rsidR="00FE1686" w:rsidRDefault="00FE1686" w:rsidP="00976962">
      <w:pPr>
        <w:pStyle w:val="af7"/>
        <w:keepNext/>
        <w:rPr>
          <w:rtl/>
        </w:rPr>
      </w:pPr>
      <w:bookmarkStart w:id="2650" w:name="ET_yor_6423_65"/>
      <w:r w:rsidRPr="009E22C3">
        <w:rPr>
          <w:rStyle w:val="TagStyle"/>
          <w:rtl/>
        </w:rPr>
        <w:t xml:space="preserve"> &lt;&lt; יור &gt;&gt; </w:t>
      </w:r>
      <w:r>
        <w:rPr>
          <w:rtl/>
        </w:rPr>
        <w:t>היו"ר אמיר אוחנה:</w:t>
      </w:r>
      <w:r w:rsidRPr="009E22C3">
        <w:rPr>
          <w:rStyle w:val="TagStyle"/>
          <w:rtl/>
        </w:rPr>
        <w:t xml:space="preserve"> &lt;&lt; יור &gt;&gt;</w:t>
      </w:r>
      <w:r>
        <w:rPr>
          <w:rtl/>
        </w:rPr>
        <w:t xml:space="preserve">  </w:t>
      </w:r>
      <w:bookmarkEnd w:id="2650"/>
    </w:p>
    <w:p w:rsidR="00FE1686" w:rsidRDefault="00FE1686" w:rsidP="003A019F">
      <w:pPr>
        <w:rPr>
          <w:rtl/>
        </w:rPr>
      </w:pPr>
    </w:p>
    <w:p w:rsidR="00FE1686" w:rsidRDefault="00FE1686" w:rsidP="00540F0F">
      <w:pPr>
        <w:rPr>
          <w:rtl/>
        </w:rPr>
      </w:pPr>
      <w:r>
        <w:rPr>
          <w:rtl/>
        </w:rPr>
        <w:t xml:space="preserve">תודה </w:t>
      </w:r>
      <w:bookmarkStart w:id="2651" w:name="_ETM_Q4_637950"/>
      <w:bookmarkEnd w:id="2651"/>
      <w:r>
        <w:rPr>
          <w:rtl/>
        </w:rPr>
        <w:t xml:space="preserve">לשר </w:t>
      </w:r>
      <w:bookmarkStart w:id="2652" w:name="_ETM_Q4_638370"/>
      <w:bookmarkEnd w:id="2652"/>
      <w:r>
        <w:rPr>
          <w:rtl/>
        </w:rPr>
        <w:t>החוץ</w:t>
      </w:r>
      <w:r>
        <w:rPr>
          <w:rFonts w:hint="cs"/>
          <w:rtl/>
        </w:rPr>
        <w:t>.</w:t>
      </w:r>
      <w:r>
        <w:rPr>
          <w:rtl/>
        </w:rPr>
        <w:t xml:space="preserve"> </w:t>
      </w:r>
      <w:bookmarkStart w:id="2653" w:name="_ETM_Q4_638670"/>
      <w:bookmarkEnd w:id="2653"/>
    </w:p>
    <w:p w:rsidR="00FE1686" w:rsidRDefault="00FE1686" w:rsidP="00976962">
      <w:pPr>
        <w:rPr>
          <w:rtl/>
        </w:rPr>
      </w:pPr>
    </w:p>
    <w:p w:rsidR="00FE1686" w:rsidRDefault="00FE1686" w:rsidP="00976962">
      <w:pPr>
        <w:rPr>
          <w:rtl/>
        </w:rPr>
      </w:pPr>
    </w:p>
    <w:p w:rsidR="00FE1686" w:rsidRDefault="00FE1686" w:rsidP="00976962">
      <w:pPr>
        <w:pStyle w:val="a7"/>
        <w:rPr>
          <w:rtl/>
        </w:rPr>
      </w:pPr>
      <w:bookmarkStart w:id="2654" w:name="ET_subject_מסמכים_שהונחו_על_שולחן__66"/>
      <w:r w:rsidRPr="009E22C3">
        <w:rPr>
          <w:rStyle w:val="TagStyle"/>
          <w:rtl/>
        </w:rPr>
        <w:t xml:space="preserve"> &lt;&lt; נושא &gt;&gt; </w:t>
      </w:r>
      <w:bookmarkStart w:id="2655" w:name="_Toc127384370"/>
      <w:bookmarkStart w:id="2656" w:name="_Toc127387462"/>
      <w:bookmarkStart w:id="2657" w:name="_Toc127431868"/>
      <w:bookmarkStart w:id="2658" w:name="_Toc135565359"/>
      <w:r>
        <w:rPr>
          <w:rtl/>
        </w:rPr>
        <w:t>מסמכים שהונחו על שולחן הכנסת</w:t>
      </w:r>
      <w:bookmarkEnd w:id="2655"/>
      <w:bookmarkEnd w:id="2656"/>
      <w:bookmarkEnd w:id="2657"/>
      <w:bookmarkEnd w:id="2658"/>
      <w:r w:rsidRPr="009E22C3">
        <w:rPr>
          <w:rStyle w:val="TagStyle"/>
          <w:rtl/>
        </w:rPr>
        <w:t xml:space="preserve"> &lt;&lt; נושא &gt;&gt;</w:t>
      </w:r>
      <w:r>
        <w:rPr>
          <w:rtl/>
        </w:rPr>
        <w:t xml:space="preserve">  </w:t>
      </w:r>
      <w:bookmarkEnd w:id="2654"/>
    </w:p>
    <w:p w:rsidR="00FE1686" w:rsidRPr="003F14D1" w:rsidRDefault="00FE1686" w:rsidP="00976962">
      <w:pPr>
        <w:keepNext/>
        <w:rPr>
          <w:rtl/>
        </w:rPr>
      </w:pPr>
      <w:bookmarkStart w:id="2659" w:name="ET_interruption_6327_67"/>
    </w:p>
    <w:p w:rsidR="00FE1686" w:rsidRDefault="00FE1686" w:rsidP="00976962">
      <w:pPr>
        <w:pStyle w:val="af7"/>
        <w:keepNext/>
        <w:rPr>
          <w:rtl/>
        </w:rPr>
      </w:pPr>
      <w:r w:rsidRPr="009E22C3">
        <w:rPr>
          <w:rStyle w:val="TagStyle"/>
          <w:rtl/>
        </w:rPr>
        <w:t xml:space="preserve">&lt;&lt; יור &gt;&gt; </w:t>
      </w:r>
      <w:r>
        <w:rPr>
          <w:rtl/>
        </w:rPr>
        <w:t>היו"ר אמיר אוחנה:</w:t>
      </w:r>
      <w:r w:rsidRPr="009E22C3">
        <w:rPr>
          <w:rStyle w:val="TagStyle"/>
          <w:rtl/>
        </w:rPr>
        <w:t xml:space="preserve"> &lt;&lt; יור &gt;&gt;</w:t>
      </w:r>
      <w:r>
        <w:rPr>
          <w:rtl/>
        </w:rPr>
        <w:t xml:space="preserve">  </w:t>
      </w:r>
    </w:p>
    <w:p w:rsidR="00FE1686" w:rsidRDefault="00FE1686" w:rsidP="003A019F">
      <w:pPr>
        <w:rPr>
          <w:rtl/>
        </w:rPr>
      </w:pPr>
    </w:p>
    <w:p w:rsidR="00FE1686" w:rsidRDefault="00FE1686" w:rsidP="00976962">
      <w:pPr>
        <w:rPr>
          <w:rtl/>
        </w:rPr>
      </w:pPr>
      <w:r>
        <w:rPr>
          <w:rtl/>
        </w:rPr>
        <w:t>הודעה למזכיר הכנסת</w:t>
      </w:r>
      <w:r>
        <w:rPr>
          <w:rFonts w:hint="cs"/>
          <w:rtl/>
        </w:rPr>
        <w:t>.</w:t>
      </w:r>
    </w:p>
    <w:p w:rsidR="00FE1686" w:rsidRPr="005510CF" w:rsidRDefault="00FE1686" w:rsidP="00976962">
      <w:pPr>
        <w:rPr>
          <w:rtl/>
          <w:lang w:eastAsia="he-IL"/>
        </w:rPr>
      </w:pPr>
    </w:p>
    <w:p w:rsidR="00FE1686" w:rsidRDefault="00FE1686" w:rsidP="00976962">
      <w:pPr>
        <w:pStyle w:val="af6"/>
        <w:keepNext/>
        <w:rPr>
          <w:rtl/>
        </w:rPr>
      </w:pPr>
      <w:r w:rsidRPr="009E22C3">
        <w:rPr>
          <w:rStyle w:val="TagStyle"/>
          <w:rtl/>
        </w:rPr>
        <w:t xml:space="preserve"> &lt;&lt; קריאה &gt;&gt; </w:t>
      </w:r>
      <w:r>
        <w:rPr>
          <w:rtl/>
        </w:rPr>
        <w:t>מזכיר הכנסת דן מרזוק:</w:t>
      </w:r>
      <w:r w:rsidRPr="009E22C3">
        <w:rPr>
          <w:rStyle w:val="TagStyle"/>
          <w:rtl/>
        </w:rPr>
        <w:t xml:space="preserve"> &lt;&lt; קריאה &gt;&gt;</w:t>
      </w:r>
      <w:r>
        <w:rPr>
          <w:rtl/>
        </w:rPr>
        <w:t xml:space="preserve">  </w:t>
      </w:r>
      <w:bookmarkEnd w:id="2659"/>
    </w:p>
    <w:p w:rsidR="00FE1686" w:rsidRDefault="00FE1686" w:rsidP="003A019F">
      <w:pPr>
        <w:rPr>
          <w:rtl/>
        </w:rPr>
      </w:pPr>
    </w:p>
    <w:p w:rsidR="00FE1686" w:rsidRDefault="00FE1686" w:rsidP="003F14D1">
      <w:pPr>
        <w:rPr>
          <w:rtl/>
        </w:rPr>
      </w:pPr>
      <w:bookmarkStart w:id="2660" w:name="_ETM_Q4_637000"/>
      <w:bookmarkStart w:id="2661" w:name="_ETM_Q4_642939"/>
      <w:bookmarkEnd w:id="2660"/>
      <w:bookmarkEnd w:id="2661"/>
      <w:r>
        <w:rPr>
          <w:rtl/>
        </w:rPr>
        <w:lastRenderedPageBreak/>
        <w:t xml:space="preserve">ברשות </w:t>
      </w:r>
      <w:bookmarkStart w:id="2662" w:name="_ETM_Q4_643450"/>
      <w:bookmarkEnd w:id="2662"/>
      <w:r>
        <w:rPr>
          <w:rtl/>
        </w:rPr>
        <w:t xml:space="preserve">יושב-ראש </w:t>
      </w:r>
      <w:bookmarkStart w:id="2663" w:name="_ETM_Q4_643959"/>
      <w:bookmarkEnd w:id="2663"/>
      <w:r>
        <w:rPr>
          <w:rtl/>
        </w:rPr>
        <w:t>הכנסת</w:t>
      </w:r>
      <w:r>
        <w:rPr>
          <w:rFonts w:hint="cs"/>
          <w:rtl/>
        </w:rPr>
        <w:t>,</w:t>
      </w:r>
      <w:r>
        <w:rPr>
          <w:rtl/>
        </w:rPr>
        <w:t xml:space="preserve"> </w:t>
      </w:r>
      <w:bookmarkStart w:id="2664" w:name="_ETM_Q4_644709"/>
      <w:bookmarkEnd w:id="2664"/>
      <w:r>
        <w:rPr>
          <w:rtl/>
        </w:rPr>
        <w:t xml:space="preserve">אבקש </w:t>
      </w:r>
      <w:bookmarkStart w:id="2665" w:name="_ETM_Q4_645159"/>
      <w:bookmarkEnd w:id="2665"/>
      <w:r>
        <w:rPr>
          <w:rtl/>
        </w:rPr>
        <w:t>להודיעכם</w:t>
      </w:r>
      <w:r>
        <w:rPr>
          <w:rFonts w:hint="cs"/>
          <w:rtl/>
        </w:rPr>
        <w:t>,</w:t>
      </w:r>
      <w:r>
        <w:rPr>
          <w:rtl/>
        </w:rPr>
        <w:t xml:space="preserve"> </w:t>
      </w:r>
      <w:bookmarkStart w:id="2666" w:name="_ETM_Q4_645879"/>
      <w:bookmarkEnd w:id="2666"/>
      <w:r>
        <w:rPr>
          <w:rtl/>
        </w:rPr>
        <w:t xml:space="preserve">כי </w:t>
      </w:r>
      <w:bookmarkStart w:id="2667" w:name="_ETM_Q4_646060"/>
      <w:bookmarkEnd w:id="2667"/>
      <w:r>
        <w:rPr>
          <w:rtl/>
        </w:rPr>
        <w:t xml:space="preserve">הונחה </w:t>
      </w:r>
      <w:bookmarkStart w:id="2668" w:name="_ETM_Q4_646389"/>
      <w:bookmarkEnd w:id="2668"/>
      <w:r>
        <w:rPr>
          <w:rtl/>
        </w:rPr>
        <w:t xml:space="preserve">היום </w:t>
      </w:r>
      <w:bookmarkStart w:id="2669" w:name="_ETM_Q4_646569"/>
      <w:bookmarkEnd w:id="2669"/>
      <w:r>
        <w:rPr>
          <w:rtl/>
        </w:rPr>
        <w:t xml:space="preserve">על </w:t>
      </w:r>
      <w:bookmarkStart w:id="2670" w:name="_ETM_Q4_646629"/>
      <w:bookmarkEnd w:id="2670"/>
      <w:r>
        <w:rPr>
          <w:rtl/>
        </w:rPr>
        <w:t xml:space="preserve">שולחן </w:t>
      </w:r>
      <w:bookmarkStart w:id="2671" w:name="_ETM_Q4_646989"/>
      <w:bookmarkEnd w:id="2671"/>
      <w:r>
        <w:rPr>
          <w:rtl/>
        </w:rPr>
        <w:t>הכנסת</w:t>
      </w:r>
      <w:r>
        <w:rPr>
          <w:rFonts w:hint="cs"/>
          <w:rtl/>
        </w:rPr>
        <w:t>,</w:t>
      </w:r>
      <w:bookmarkStart w:id="2672" w:name="_ETM_Q4_647379"/>
      <w:bookmarkEnd w:id="2672"/>
      <w:r>
        <w:rPr>
          <w:rFonts w:hint="cs"/>
          <w:rtl/>
        </w:rPr>
        <w:t xml:space="preserve"> </w:t>
      </w:r>
      <w:r>
        <w:rPr>
          <w:rtl/>
        </w:rPr>
        <w:t xml:space="preserve">לקריאה </w:t>
      </w:r>
      <w:bookmarkStart w:id="2673" w:name="_ETM_Q4_647709"/>
      <w:bookmarkEnd w:id="2673"/>
      <w:r>
        <w:rPr>
          <w:rtl/>
        </w:rPr>
        <w:t xml:space="preserve">השנייה </w:t>
      </w:r>
      <w:bookmarkStart w:id="2674" w:name="_ETM_Q4_648010"/>
      <w:bookmarkEnd w:id="2674"/>
      <w:r>
        <w:rPr>
          <w:rtl/>
        </w:rPr>
        <w:t xml:space="preserve">ולקריאה </w:t>
      </w:r>
      <w:bookmarkStart w:id="2675" w:name="_ETM_Q4_648430"/>
      <w:bookmarkEnd w:id="2675"/>
      <w:r>
        <w:rPr>
          <w:rtl/>
        </w:rPr>
        <w:t>השלישית</w:t>
      </w:r>
      <w:r>
        <w:rPr>
          <w:rFonts w:hint="cs"/>
          <w:rtl/>
        </w:rPr>
        <w:t>,</w:t>
      </w:r>
      <w:bookmarkStart w:id="2676" w:name="_ETM_Q4_649420"/>
      <w:bookmarkEnd w:id="2676"/>
      <w:r>
        <w:rPr>
          <w:rFonts w:hint="cs"/>
          <w:rtl/>
        </w:rPr>
        <w:t xml:space="preserve"> </w:t>
      </w:r>
      <w:r>
        <w:rPr>
          <w:rtl/>
        </w:rPr>
        <w:t xml:space="preserve">הצעת </w:t>
      </w:r>
      <w:bookmarkStart w:id="2677" w:name="_ETM_Q4_649810"/>
      <w:bookmarkEnd w:id="2677"/>
      <w:r>
        <w:rPr>
          <w:rtl/>
        </w:rPr>
        <w:t xml:space="preserve">חוק </w:t>
      </w:r>
      <w:bookmarkStart w:id="2678" w:name="_ETM_Q4_650019"/>
      <w:bookmarkEnd w:id="2678"/>
      <w:r>
        <w:rPr>
          <w:rtl/>
        </w:rPr>
        <w:t xml:space="preserve">לביטול </w:t>
      </w:r>
      <w:bookmarkStart w:id="2679" w:name="_ETM_Q4_650469"/>
      <w:bookmarkEnd w:id="2679"/>
      <w:r>
        <w:rPr>
          <w:rtl/>
        </w:rPr>
        <w:t xml:space="preserve">אזרחותו </w:t>
      </w:r>
      <w:bookmarkStart w:id="2680" w:name="_ETM_Q4_651159"/>
      <w:bookmarkEnd w:id="2680"/>
      <w:r>
        <w:rPr>
          <w:rtl/>
        </w:rPr>
        <w:t xml:space="preserve">או </w:t>
      </w:r>
      <w:bookmarkStart w:id="2681" w:name="_ETM_Q4_651310"/>
      <w:bookmarkEnd w:id="2681"/>
      <w:r>
        <w:rPr>
          <w:rtl/>
        </w:rPr>
        <w:t xml:space="preserve">תושבותו </w:t>
      </w:r>
      <w:bookmarkStart w:id="2682" w:name="_ETM_Q4_651969"/>
      <w:bookmarkEnd w:id="2682"/>
      <w:r>
        <w:rPr>
          <w:rtl/>
        </w:rPr>
        <w:t xml:space="preserve">של </w:t>
      </w:r>
      <w:bookmarkStart w:id="2683" w:name="_ETM_Q4_652180"/>
      <w:bookmarkEnd w:id="2683"/>
      <w:r>
        <w:rPr>
          <w:rtl/>
        </w:rPr>
        <w:t xml:space="preserve">פעיל </w:t>
      </w:r>
      <w:bookmarkStart w:id="2684" w:name="_ETM_Q4_652480"/>
      <w:bookmarkEnd w:id="2684"/>
      <w:r>
        <w:rPr>
          <w:rtl/>
        </w:rPr>
        <w:t xml:space="preserve">טרור </w:t>
      </w:r>
      <w:bookmarkStart w:id="2685" w:name="_ETM_Q4_652900"/>
      <w:bookmarkEnd w:id="2685"/>
      <w:r>
        <w:rPr>
          <w:rtl/>
        </w:rPr>
        <w:t xml:space="preserve">שמקבל </w:t>
      </w:r>
      <w:bookmarkStart w:id="2686" w:name="_ETM_Q4_653500"/>
      <w:bookmarkEnd w:id="2686"/>
      <w:r>
        <w:rPr>
          <w:rtl/>
        </w:rPr>
        <w:t xml:space="preserve">תגמול </w:t>
      </w:r>
      <w:bookmarkStart w:id="2687" w:name="_ETM_Q4_654040"/>
      <w:bookmarkEnd w:id="2687"/>
      <w:r>
        <w:rPr>
          <w:rtl/>
        </w:rPr>
        <w:t xml:space="preserve">עבור </w:t>
      </w:r>
      <w:bookmarkStart w:id="2688" w:name="_ETM_Q4_654400"/>
      <w:bookmarkEnd w:id="2688"/>
      <w:r>
        <w:rPr>
          <w:rtl/>
        </w:rPr>
        <w:t xml:space="preserve">ביצוע </w:t>
      </w:r>
      <w:bookmarkStart w:id="2689" w:name="_ETM_Q4_654849"/>
      <w:bookmarkEnd w:id="2689"/>
      <w:r>
        <w:rPr>
          <w:rtl/>
        </w:rPr>
        <w:t>מעש</w:t>
      </w:r>
      <w:r>
        <w:rPr>
          <w:rFonts w:hint="cs"/>
          <w:rtl/>
        </w:rPr>
        <w:t>ה</w:t>
      </w:r>
      <w:r>
        <w:rPr>
          <w:rtl/>
        </w:rPr>
        <w:t xml:space="preserve"> </w:t>
      </w:r>
      <w:bookmarkStart w:id="2690" w:name="_ETM_Q4_655209"/>
      <w:bookmarkEnd w:id="2690"/>
      <w:r>
        <w:rPr>
          <w:rtl/>
        </w:rPr>
        <w:t xml:space="preserve">טרור </w:t>
      </w:r>
      <w:bookmarkStart w:id="2691" w:name="_ETM_Q4_655629"/>
      <w:bookmarkEnd w:id="2691"/>
      <w:r>
        <w:rPr>
          <w:rFonts w:hint="cs"/>
          <w:rtl/>
        </w:rPr>
        <w:t>(</w:t>
      </w:r>
      <w:r>
        <w:rPr>
          <w:rtl/>
        </w:rPr>
        <w:t xml:space="preserve">תיקוני </w:t>
      </w:r>
      <w:bookmarkStart w:id="2692" w:name="_ETM_Q4_656049"/>
      <w:bookmarkEnd w:id="2692"/>
      <w:r>
        <w:rPr>
          <w:rtl/>
        </w:rPr>
        <w:t>חקיקה</w:t>
      </w:r>
      <w:bookmarkStart w:id="2693" w:name="_ETM_Q4_656819"/>
      <w:bookmarkEnd w:id="2693"/>
      <w:r>
        <w:rPr>
          <w:rFonts w:hint="cs"/>
          <w:rtl/>
        </w:rPr>
        <w:t>)</w:t>
      </w:r>
      <w:bookmarkStart w:id="2694" w:name="_ETM_Q4_655000"/>
      <w:bookmarkEnd w:id="2694"/>
      <w:r>
        <w:rPr>
          <w:rFonts w:hint="cs"/>
          <w:rtl/>
        </w:rPr>
        <w:t xml:space="preserve">, </w:t>
      </w:r>
      <w:r>
        <w:rPr>
          <w:rtl/>
        </w:rPr>
        <w:t>התשפ"ג</w:t>
      </w:r>
      <w:r>
        <w:rPr>
          <w:rFonts w:hint="cs"/>
          <w:rtl/>
        </w:rPr>
        <w:t xml:space="preserve">–2023, </w:t>
      </w:r>
      <w:bookmarkStart w:id="2695" w:name="_ETM_Q4_660000"/>
      <w:bookmarkStart w:id="2696" w:name="_ETM_Q4_658140"/>
      <w:bookmarkStart w:id="2697" w:name="_ETM_Q4_658530"/>
      <w:bookmarkStart w:id="2698" w:name="_ETM_Q4_659730"/>
      <w:bookmarkEnd w:id="2695"/>
      <w:bookmarkEnd w:id="2696"/>
      <w:bookmarkEnd w:id="2697"/>
      <w:bookmarkEnd w:id="2698"/>
      <w:r>
        <w:rPr>
          <w:rtl/>
        </w:rPr>
        <w:t xml:space="preserve">שהחזירה </w:t>
      </w:r>
      <w:bookmarkStart w:id="2699" w:name="_ETM_Q4_660480"/>
      <w:bookmarkEnd w:id="2699"/>
      <w:r>
        <w:rPr>
          <w:rtl/>
        </w:rPr>
        <w:t xml:space="preserve">הוועדה </w:t>
      </w:r>
      <w:bookmarkStart w:id="2700" w:name="_ETM_Q4_660840"/>
      <w:bookmarkEnd w:id="2700"/>
      <w:r>
        <w:rPr>
          <w:rtl/>
        </w:rPr>
        <w:t xml:space="preserve">המשותפת </w:t>
      </w:r>
      <w:bookmarkStart w:id="2701" w:name="_ETM_Q4_661560"/>
      <w:bookmarkEnd w:id="2701"/>
      <w:r>
        <w:rPr>
          <w:rtl/>
        </w:rPr>
        <w:t xml:space="preserve">של </w:t>
      </w:r>
      <w:bookmarkStart w:id="2702" w:name="_ETM_Q4_661769"/>
      <w:bookmarkEnd w:id="2702"/>
      <w:r>
        <w:rPr>
          <w:rtl/>
        </w:rPr>
        <w:t xml:space="preserve">ועדת </w:t>
      </w:r>
      <w:bookmarkStart w:id="2703" w:name="_ETM_Q4_662129"/>
      <w:bookmarkEnd w:id="2703"/>
      <w:r>
        <w:rPr>
          <w:rtl/>
        </w:rPr>
        <w:t xml:space="preserve">הכנסת </w:t>
      </w:r>
      <w:bookmarkStart w:id="2704" w:name="_ETM_Q4_662670"/>
      <w:bookmarkEnd w:id="2704"/>
      <w:r>
        <w:rPr>
          <w:rtl/>
        </w:rPr>
        <w:t xml:space="preserve">וועדת </w:t>
      </w:r>
      <w:bookmarkStart w:id="2705" w:name="_ETM_Q4_663120"/>
      <w:bookmarkEnd w:id="2705"/>
      <w:r>
        <w:rPr>
          <w:rtl/>
        </w:rPr>
        <w:t xml:space="preserve">הפנים </w:t>
      </w:r>
      <w:bookmarkStart w:id="2706" w:name="_ETM_Q4_663420"/>
      <w:bookmarkEnd w:id="2706"/>
      <w:r>
        <w:rPr>
          <w:rtl/>
        </w:rPr>
        <w:t xml:space="preserve">והגנת </w:t>
      </w:r>
      <w:bookmarkStart w:id="2707" w:name="_ETM_Q4_663810"/>
      <w:bookmarkEnd w:id="2707"/>
      <w:r>
        <w:rPr>
          <w:rtl/>
        </w:rPr>
        <w:t>הסביבה</w:t>
      </w:r>
      <w:r>
        <w:rPr>
          <w:rFonts w:hint="cs"/>
          <w:rtl/>
        </w:rPr>
        <w:t>.</w:t>
      </w:r>
      <w:r>
        <w:rPr>
          <w:rtl/>
        </w:rPr>
        <w:t xml:space="preserve"> </w:t>
      </w:r>
      <w:bookmarkStart w:id="2708" w:name="_ETM_Q4_665540"/>
      <w:bookmarkEnd w:id="2708"/>
      <w:r>
        <w:rPr>
          <w:rtl/>
        </w:rPr>
        <w:t>תודה</w:t>
      </w:r>
      <w:r>
        <w:rPr>
          <w:rFonts w:hint="cs"/>
          <w:rtl/>
        </w:rPr>
        <w:t>.</w:t>
      </w:r>
    </w:p>
    <w:p w:rsidR="00FE1686" w:rsidRDefault="00FE1686" w:rsidP="00976962">
      <w:pPr>
        <w:rPr>
          <w:rtl/>
        </w:rPr>
      </w:pPr>
      <w:bookmarkStart w:id="2709" w:name="_ETM_Q4_668000"/>
      <w:bookmarkEnd w:id="2709"/>
    </w:p>
    <w:p w:rsidR="00FE1686" w:rsidRDefault="00FE1686" w:rsidP="00976962">
      <w:pPr>
        <w:pStyle w:val="af7"/>
        <w:keepNext/>
        <w:rPr>
          <w:rtl/>
        </w:rPr>
      </w:pPr>
      <w:bookmarkStart w:id="2710" w:name="ET_yor_6423_68"/>
      <w:r w:rsidRPr="009E22C3">
        <w:rPr>
          <w:rStyle w:val="TagStyle"/>
          <w:rtl/>
        </w:rPr>
        <w:t xml:space="preserve"> &lt;&lt; יור &gt;&gt; </w:t>
      </w:r>
      <w:r>
        <w:rPr>
          <w:rtl/>
        </w:rPr>
        <w:t>היו"ר אמיר אוחנה:</w:t>
      </w:r>
      <w:r w:rsidRPr="009E22C3">
        <w:rPr>
          <w:rStyle w:val="TagStyle"/>
          <w:rtl/>
        </w:rPr>
        <w:t xml:space="preserve"> &lt;&lt; יור &gt;&gt;</w:t>
      </w:r>
      <w:r>
        <w:rPr>
          <w:rtl/>
        </w:rPr>
        <w:t xml:space="preserve">  </w:t>
      </w:r>
      <w:bookmarkEnd w:id="2710"/>
    </w:p>
    <w:p w:rsidR="00FE1686" w:rsidRDefault="00FE1686" w:rsidP="003A019F">
      <w:pPr>
        <w:rPr>
          <w:rtl/>
        </w:rPr>
      </w:pPr>
    </w:p>
    <w:p w:rsidR="00FE1686" w:rsidRDefault="00FE1686" w:rsidP="00976962">
      <w:pPr>
        <w:rPr>
          <w:rtl/>
        </w:rPr>
      </w:pPr>
      <w:bookmarkStart w:id="2711" w:name="_ETM_Q4_662000"/>
      <w:bookmarkEnd w:id="2711"/>
      <w:r>
        <w:rPr>
          <w:rFonts w:hint="cs"/>
          <w:rtl/>
        </w:rPr>
        <w:t>תודה.</w:t>
      </w:r>
    </w:p>
    <w:p w:rsidR="00FE1686" w:rsidRDefault="00FE1686" w:rsidP="00976962">
      <w:pPr>
        <w:rPr>
          <w:rtl/>
        </w:rPr>
      </w:pPr>
    </w:p>
    <w:p w:rsidR="00FE1686" w:rsidRDefault="00FE1686" w:rsidP="00976962">
      <w:pPr>
        <w:rPr>
          <w:rtl/>
        </w:rPr>
      </w:pPr>
    </w:p>
    <w:p w:rsidR="00FE1686" w:rsidRDefault="00FE1686" w:rsidP="00976962">
      <w:pPr>
        <w:pStyle w:val="a7"/>
        <w:rPr>
          <w:rtl/>
        </w:rPr>
      </w:pPr>
      <w:bookmarkStart w:id="2712" w:name="_ETM_Q4_666000"/>
      <w:bookmarkStart w:id="2713" w:name="ET_subject_638751_69"/>
      <w:bookmarkEnd w:id="2712"/>
      <w:r w:rsidRPr="009E22C3">
        <w:rPr>
          <w:rStyle w:val="TagStyle"/>
          <w:rtl/>
        </w:rPr>
        <w:t xml:space="preserve"> &lt;&lt; נושא &gt;&gt; </w:t>
      </w:r>
      <w:bookmarkStart w:id="2714" w:name="_Toc127384371"/>
      <w:bookmarkStart w:id="2715" w:name="_Toc127387463"/>
      <w:bookmarkStart w:id="2716" w:name="_Toc127431869"/>
      <w:bookmarkStart w:id="2717" w:name="_Toc135565360"/>
      <w:r>
        <w:rPr>
          <w:rtl/>
        </w:rPr>
        <w:t>נאום בכורה של חבר הכנסת משה רוט</w:t>
      </w:r>
      <w:bookmarkEnd w:id="2714"/>
      <w:bookmarkEnd w:id="2715"/>
      <w:bookmarkEnd w:id="2716"/>
      <w:bookmarkEnd w:id="2717"/>
      <w:r w:rsidRPr="009E22C3">
        <w:rPr>
          <w:rStyle w:val="TagStyle"/>
          <w:rtl/>
        </w:rPr>
        <w:t xml:space="preserve"> &lt;&lt; נושא &gt;&gt;</w:t>
      </w:r>
      <w:r>
        <w:rPr>
          <w:rtl/>
        </w:rPr>
        <w:t xml:space="preserve">  </w:t>
      </w:r>
      <w:bookmarkEnd w:id="2713"/>
    </w:p>
    <w:p w:rsidR="00FE1686" w:rsidRDefault="00FE1686" w:rsidP="003A019F">
      <w:pPr>
        <w:rPr>
          <w:rtl/>
        </w:rPr>
      </w:pPr>
    </w:p>
    <w:p w:rsidR="00FE1686" w:rsidRDefault="00FE1686" w:rsidP="00976962">
      <w:pPr>
        <w:pStyle w:val="af7"/>
        <w:keepNext/>
        <w:rPr>
          <w:rtl/>
        </w:rPr>
      </w:pPr>
      <w:bookmarkStart w:id="2718" w:name="_ETM_Q4_670000"/>
      <w:bookmarkStart w:id="2719" w:name="ET_yor_6423_70"/>
      <w:bookmarkEnd w:id="2718"/>
      <w:r w:rsidRPr="009E22C3">
        <w:rPr>
          <w:rStyle w:val="TagStyle"/>
          <w:rtl/>
        </w:rPr>
        <w:t xml:space="preserve"> &lt;&lt; יור &gt;&gt; </w:t>
      </w:r>
      <w:r>
        <w:rPr>
          <w:rtl/>
        </w:rPr>
        <w:t>היו"ר אמיר אוחנה:</w:t>
      </w:r>
      <w:r w:rsidRPr="009E22C3">
        <w:rPr>
          <w:rStyle w:val="TagStyle"/>
          <w:rtl/>
        </w:rPr>
        <w:t xml:space="preserve"> &lt;&lt; יור &gt;&gt;</w:t>
      </w:r>
      <w:r>
        <w:rPr>
          <w:rtl/>
        </w:rPr>
        <w:t xml:space="preserve">  </w:t>
      </w:r>
      <w:bookmarkEnd w:id="2719"/>
    </w:p>
    <w:p w:rsidR="00FE1686" w:rsidRDefault="00FE1686" w:rsidP="003A019F">
      <w:pPr>
        <w:rPr>
          <w:rtl/>
        </w:rPr>
      </w:pPr>
    </w:p>
    <w:p w:rsidR="00FE1686" w:rsidRDefault="00FE1686" w:rsidP="00540F0F">
      <w:pPr>
        <w:rPr>
          <w:rtl/>
        </w:rPr>
      </w:pPr>
      <w:bookmarkStart w:id="2720" w:name="_ETM_Q4_667000"/>
      <w:bookmarkStart w:id="2721" w:name="_ETM_Q4_666080"/>
      <w:bookmarkEnd w:id="2720"/>
      <w:bookmarkEnd w:id="2721"/>
      <w:r>
        <w:rPr>
          <w:rtl/>
        </w:rPr>
        <w:t>כעת</w:t>
      </w:r>
      <w:r w:rsidR="00540F0F">
        <w:rPr>
          <w:rFonts w:hint="cs"/>
          <w:rtl/>
        </w:rPr>
        <w:t>,</w:t>
      </w:r>
      <w:r>
        <w:rPr>
          <w:rtl/>
        </w:rPr>
        <w:t xml:space="preserve"> </w:t>
      </w:r>
      <w:bookmarkStart w:id="2722" w:name="_ETM_Q4_666950"/>
      <w:bookmarkEnd w:id="2722"/>
      <w:r>
        <w:rPr>
          <w:rtl/>
        </w:rPr>
        <w:t xml:space="preserve">חברי </w:t>
      </w:r>
      <w:bookmarkStart w:id="2723" w:name="_ETM_Q4_667310"/>
      <w:bookmarkEnd w:id="2723"/>
      <w:r>
        <w:rPr>
          <w:rtl/>
        </w:rPr>
        <w:t>הכנסת</w:t>
      </w:r>
      <w:r w:rsidR="00540F0F">
        <w:rPr>
          <w:rFonts w:hint="cs"/>
          <w:rtl/>
        </w:rPr>
        <w:t>,</w:t>
      </w:r>
      <w:r>
        <w:rPr>
          <w:rtl/>
        </w:rPr>
        <w:t xml:space="preserve"> </w:t>
      </w:r>
      <w:bookmarkStart w:id="2724" w:name="_ETM_Q4_667670"/>
      <w:bookmarkEnd w:id="2724"/>
      <w:r>
        <w:rPr>
          <w:rtl/>
        </w:rPr>
        <w:t xml:space="preserve">נעבור </w:t>
      </w:r>
      <w:bookmarkStart w:id="2725" w:name="_ETM_Q4_667970"/>
      <w:bookmarkEnd w:id="2725"/>
      <w:r>
        <w:rPr>
          <w:rtl/>
        </w:rPr>
        <w:t xml:space="preserve">לנושא </w:t>
      </w:r>
      <w:bookmarkStart w:id="2726" w:name="_ETM_Q4_668599"/>
      <w:bookmarkEnd w:id="2726"/>
      <w:r>
        <w:rPr>
          <w:rtl/>
        </w:rPr>
        <w:t xml:space="preserve">הבא </w:t>
      </w:r>
      <w:bookmarkStart w:id="2727" w:name="_ETM_Q4_668870"/>
      <w:bookmarkEnd w:id="2727"/>
      <w:r>
        <w:rPr>
          <w:rtl/>
        </w:rPr>
        <w:t xml:space="preserve">על </w:t>
      </w:r>
      <w:bookmarkStart w:id="2728" w:name="_ETM_Q4_668959"/>
      <w:bookmarkEnd w:id="2728"/>
      <w:r>
        <w:rPr>
          <w:rtl/>
        </w:rPr>
        <w:t>סדר</w:t>
      </w:r>
      <w:bookmarkStart w:id="2729" w:name="_ETM_Q4_669319"/>
      <w:bookmarkEnd w:id="2729"/>
      <w:r>
        <w:rPr>
          <w:rFonts w:hint="cs"/>
          <w:rtl/>
        </w:rPr>
        <w:t>-</w:t>
      </w:r>
      <w:r>
        <w:rPr>
          <w:rtl/>
        </w:rPr>
        <w:t>היום</w:t>
      </w:r>
      <w:bookmarkStart w:id="2730" w:name="_ETM_Q4_669620"/>
      <w:bookmarkEnd w:id="2730"/>
      <w:r>
        <w:rPr>
          <w:rFonts w:hint="cs"/>
          <w:rtl/>
        </w:rPr>
        <w:t xml:space="preserve">: </w:t>
      </w:r>
      <w:r>
        <w:rPr>
          <w:rtl/>
        </w:rPr>
        <w:t xml:space="preserve">נאום </w:t>
      </w:r>
      <w:bookmarkStart w:id="2731" w:name="_ETM_Q4_669860"/>
      <w:bookmarkEnd w:id="2731"/>
      <w:r>
        <w:rPr>
          <w:rtl/>
        </w:rPr>
        <w:t xml:space="preserve">בכורה </w:t>
      </w:r>
      <w:bookmarkStart w:id="2732" w:name="_ETM_Q4_670459"/>
      <w:bookmarkEnd w:id="2732"/>
      <w:r>
        <w:rPr>
          <w:rtl/>
        </w:rPr>
        <w:t xml:space="preserve">של </w:t>
      </w:r>
      <w:bookmarkStart w:id="2733" w:name="_ETM_Q4_670670"/>
      <w:bookmarkEnd w:id="2733"/>
      <w:r>
        <w:rPr>
          <w:rtl/>
        </w:rPr>
        <w:t xml:space="preserve">חבר </w:t>
      </w:r>
      <w:bookmarkStart w:id="2734" w:name="_ETM_Q4_670970"/>
      <w:bookmarkEnd w:id="2734"/>
      <w:r>
        <w:rPr>
          <w:rtl/>
        </w:rPr>
        <w:t xml:space="preserve">הכנסת </w:t>
      </w:r>
      <w:bookmarkStart w:id="2735" w:name="_ETM_Q4_671569"/>
      <w:bookmarkEnd w:id="2735"/>
      <w:r>
        <w:rPr>
          <w:rtl/>
        </w:rPr>
        <w:t xml:space="preserve">משה </w:t>
      </w:r>
      <w:bookmarkStart w:id="2736" w:name="_ETM_Q4_672110"/>
      <w:bookmarkEnd w:id="2736"/>
      <w:r>
        <w:rPr>
          <w:rtl/>
        </w:rPr>
        <w:t>רוט</w:t>
      </w:r>
      <w:r>
        <w:rPr>
          <w:rFonts w:hint="cs"/>
          <w:rtl/>
        </w:rPr>
        <w:t>.</w:t>
      </w:r>
      <w:r>
        <w:rPr>
          <w:rtl/>
        </w:rPr>
        <w:t xml:space="preserve"> </w:t>
      </w:r>
      <w:bookmarkStart w:id="2737" w:name="_ETM_Q4_673560"/>
      <w:bookmarkEnd w:id="2737"/>
      <w:r>
        <w:rPr>
          <w:rtl/>
        </w:rPr>
        <w:t xml:space="preserve">לאחר </w:t>
      </w:r>
      <w:bookmarkStart w:id="2738" w:name="_ETM_Q4_673950"/>
      <w:bookmarkEnd w:id="2738"/>
      <w:r>
        <w:rPr>
          <w:rtl/>
        </w:rPr>
        <w:t>מכן</w:t>
      </w:r>
      <w:bookmarkStart w:id="2739" w:name="_ETM_Q4_674430"/>
      <w:bookmarkStart w:id="2740" w:name="_ETM_Q4_674550"/>
      <w:bookmarkEnd w:id="2739"/>
      <w:bookmarkEnd w:id="2740"/>
      <w:r>
        <w:rPr>
          <w:rFonts w:hint="cs"/>
          <w:rtl/>
        </w:rPr>
        <w:t xml:space="preserve"> י</w:t>
      </w:r>
      <w:r>
        <w:rPr>
          <w:rtl/>
        </w:rPr>
        <w:t xml:space="preserve">ברך </w:t>
      </w:r>
      <w:bookmarkStart w:id="2741" w:name="_ETM_Q4_675090"/>
      <w:bookmarkEnd w:id="2741"/>
      <w:r>
        <w:rPr>
          <w:rtl/>
        </w:rPr>
        <w:t xml:space="preserve">חבר </w:t>
      </w:r>
      <w:bookmarkStart w:id="2742" w:name="_ETM_Q4_675510"/>
      <w:bookmarkEnd w:id="2742"/>
      <w:r>
        <w:rPr>
          <w:rtl/>
        </w:rPr>
        <w:t xml:space="preserve">הכנסת </w:t>
      </w:r>
      <w:bookmarkStart w:id="2743" w:name="_ETM_Q4_676110"/>
      <w:bookmarkEnd w:id="2743"/>
      <w:r>
        <w:rPr>
          <w:rtl/>
        </w:rPr>
        <w:t xml:space="preserve">אוריאל </w:t>
      </w:r>
      <w:bookmarkStart w:id="2744" w:name="_ETM_Q4_676709"/>
      <w:bookmarkEnd w:id="2744"/>
      <w:r>
        <w:rPr>
          <w:rtl/>
        </w:rPr>
        <w:t>בוסו</w:t>
      </w:r>
      <w:r>
        <w:rPr>
          <w:rFonts w:hint="cs"/>
          <w:rtl/>
        </w:rPr>
        <w:t>.</w:t>
      </w:r>
      <w:r>
        <w:rPr>
          <w:rtl/>
        </w:rPr>
        <w:t xml:space="preserve"> </w:t>
      </w:r>
      <w:bookmarkStart w:id="2745" w:name="_ETM_Q4_679110"/>
      <w:bookmarkEnd w:id="2745"/>
      <w:r>
        <w:rPr>
          <w:rtl/>
        </w:rPr>
        <w:t xml:space="preserve">חבר </w:t>
      </w:r>
      <w:bookmarkStart w:id="2746" w:name="_ETM_Q4_679380"/>
      <w:bookmarkEnd w:id="2746"/>
      <w:r>
        <w:rPr>
          <w:rtl/>
        </w:rPr>
        <w:t xml:space="preserve">הכנסת </w:t>
      </w:r>
      <w:bookmarkStart w:id="2747" w:name="_ETM_Q4_679710"/>
      <w:bookmarkEnd w:id="2747"/>
      <w:r>
        <w:rPr>
          <w:rtl/>
        </w:rPr>
        <w:t>רו</w:t>
      </w:r>
      <w:r>
        <w:rPr>
          <w:rFonts w:hint="cs"/>
          <w:rtl/>
        </w:rPr>
        <w:t>ט</w:t>
      </w:r>
      <w:bookmarkStart w:id="2748" w:name="_ETM_Q4_688819"/>
      <w:bookmarkEnd w:id="2748"/>
      <w:r>
        <w:rPr>
          <w:rtl/>
        </w:rPr>
        <w:t xml:space="preserve"> </w:t>
      </w:r>
      <w:bookmarkStart w:id="2749" w:name="_ETM_Q4_689359"/>
      <w:bookmarkEnd w:id="2749"/>
      <w:r w:rsidR="00540F0F">
        <w:rPr>
          <w:rFonts w:hint="cs"/>
          <w:rtl/>
        </w:rPr>
        <w:t xml:space="preserve">– </w:t>
      </w:r>
      <w:r>
        <w:rPr>
          <w:rtl/>
        </w:rPr>
        <w:t>כמובן</w:t>
      </w:r>
      <w:r>
        <w:rPr>
          <w:rFonts w:hint="cs"/>
          <w:rtl/>
        </w:rPr>
        <w:t>,</w:t>
      </w:r>
      <w:r>
        <w:rPr>
          <w:rtl/>
        </w:rPr>
        <w:t xml:space="preserve"> </w:t>
      </w:r>
      <w:bookmarkStart w:id="2750" w:name="_ETM_Q4_689870"/>
      <w:bookmarkEnd w:id="2750"/>
      <w:r>
        <w:rPr>
          <w:rFonts w:hint="cs"/>
          <w:rtl/>
        </w:rPr>
        <w:t>נ</w:t>
      </w:r>
      <w:r>
        <w:rPr>
          <w:rtl/>
        </w:rPr>
        <w:t xml:space="preserve">קבל </w:t>
      </w:r>
      <w:bookmarkStart w:id="2751" w:name="_ETM_Q4_690200"/>
      <w:bookmarkEnd w:id="2751"/>
      <w:r>
        <w:rPr>
          <w:rtl/>
        </w:rPr>
        <w:t xml:space="preserve">בברכה </w:t>
      </w:r>
      <w:bookmarkStart w:id="2752" w:name="_ETM_Q4_690650"/>
      <w:bookmarkEnd w:id="2752"/>
      <w:r>
        <w:rPr>
          <w:rtl/>
        </w:rPr>
        <w:t xml:space="preserve">את </w:t>
      </w:r>
      <w:bookmarkStart w:id="2753" w:name="_ETM_Q4_690769"/>
      <w:bookmarkEnd w:id="2753"/>
      <w:r>
        <w:rPr>
          <w:rtl/>
        </w:rPr>
        <w:t xml:space="preserve">החברים </w:t>
      </w:r>
      <w:bookmarkStart w:id="2754" w:name="_ETM_Q4_691219"/>
      <w:bookmarkEnd w:id="2754"/>
      <w:r>
        <w:rPr>
          <w:rtl/>
        </w:rPr>
        <w:t xml:space="preserve">ואת </w:t>
      </w:r>
      <w:bookmarkStart w:id="2755" w:name="_ETM_Q4_691370"/>
      <w:bookmarkEnd w:id="2755"/>
      <w:r>
        <w:rPr>
          <w:rtl/>
        </w:rPr>
        <w:t xml:space="preserve">המשפחה </w:t>
      </w:r>
      <w:bookmarkStart w:id="2756" w:name="_ETM_Q4_691909"/>
      <w:bookmarkEnd w:id="2756"/>
      <w:r>
        <w:rPr>
          <w:rtl/>
        </w:rPr>
        <w:t xml:space="preserve">שנמצאים </w:t>
      </w:r>
      <w:bookmarkStart w:id="2757" w:name="_ETM_Q4_692390"/>
      <w:bookmarkEnd w:id="2757"/>
      <w:r>
        <w:rPr>
          <w:rtl/>
        </w:rPr>
        <w:t xml:space="preserve">כאן </w:t>
      </w:r>
      <w:bookmarkStart w:id="2758" w:name="_ETM_Q4_692569"/>
      <w:bookmarkEnd w:id="2758"/>
      <w:r>
        <w:rPr>
          <w:rtl/>
        </w:rPr>
        <w:t>ביציע</w:t>
      </w:r>
      <w:r>
        <w:rPr>
          <w:rFonts w:hint="cs"/>
          <w:rtl/>
        </w:rPr>
        <w:t>.</w:t>
      </w:r>
      <w:r>
        <w:rPr>
          <w:rtl/>
        </w:rPr>
        <w:t xml:space="preserve"> </w:t>
      </w:r>
      <w:bookmarkStart w:id="2759" w:name="_ETM_Q4_693019"/>
      <w:bookmarkEnd w:id="2759"/>
      <w:r>
        <w:rPr>
          <w:rtl/>
        </w:rPr>
        <w:t xml:space="preserve">ברוכים </w:t>
      </w:r>
      <w:bookmarkStart w:id="2760" w:name="_ETM_Q4_693379"/>
      <w:bookmarkEnd w:id="2760"/>
      <w:r>
        <w:rPr>
          <w:rtl/>
        </w:rPr>
        <w:t xml:space="preserve">הבאים </w:t>
      </w:r>
      <w:bookmarkStart w:id="2761" w:name="_ETM_Q4_693709"/>
      <w:bookmarkEnd w:id="2761"/>
      <w:r>
        <w:rPr>
          <w:rtl/>
        </w:rPr>
        <w:t>לכנסת</w:t>
      </w:r>
      <w:r>
        <w:rPr>
          <w:rFonts w:hint="cs"/>
          <w:rtl/>
        </w:rPr>
        <w:t>.</w:t>
      </w:r>
      <w:r>
        <w:rPr>
          <w:rtl/>
        </w:rPr>
        <w:t xml:space="preserve"> </w:t>
      </w:r>
      <w:bookmarkStart w:id="2762" w:name="_ETM_Q4_702780"/>
      <w:bookmarkEnd w:id="2762"/>
      <w:r>
        <w:rPr>
          <w:rtl/>
        </w:rPr>
        <w:t>בבקשה</w:t>
      </w:r>
      <w:r>
        <w:rPr>
          <w:rFonts w:hint="cs"/>
          <w:rtl/>
        </w:rPr>
        <w:t>,</w:t>
      </w:r>
      <w:r>
        <w:rPr>
          <w:rtl/>
        </w:rPr>
        <w:t xml:space="preserve"> </w:t>
      </w:r>
      <w:bookmarkStart w:id="2763" w:name="_ETM_Q4_703319"/>
      <w:bookmarkEnd w:id="2763"/>
      <w:r>
        <w:rPr>
          <w:rtl/>
        </w:rPr>
        <w:t>אדוני</w:t>
      </w:r>
      <w:r>
        <w:rPr>
          <w:rFonts w:hint="cs"/>
          <w:rtl/>
        </w:rPr>
        <w:t>.</w:t>
      </w:r>
    </w:p>
    <w:p w:rsidR="00FE1686" w:rsidRDefault="00FE1686" w:rsidP="00976962">
      <w:pPr>
        <w:rPr>
          <w:rtl/>
        </w:rPr>
      </w:pPr>
      <w:bookmarkStart w:id="2764" w:name="_ETM_Q4_703000"/>
      <w:bookmarkEnd w:id="2764"/>
    </w:p>
    <w:p w:rsidR="00FE1686" w:rsidRDefault="00FE1686" w:rsidP="00A20F77">
      <w:pPr>
        <w:pStyle w:val="a4"/>
        <w:keepNext/>
        <w:rPr>
          <w:rtl/>
        </w:rPr>
      </w:pPr>
      <w:bookmarkStart w:id="2765" w:name="ET_speaker_6501_2"/>
      <w:r w:rsidRPr="005E3E07">
        <w:rPr>
          <w:rStyle w:val="TagStyle"/>
          <w:rtl/>
        </w:rPr>
        <w:t xml:space="preserve">&lt;&lt; דובר &gt;&gt; </w:t>
      </w:r>
      <w:bookmarkStart w:id="2766" w:name="_Toc127382281"/>
      <w:bookmarkStart w:id="2767" w:name="_Toc127384372"/>
      <w:bookmarkStart w:id="2768" w:name="_Toc127387464"/>
      <w:bookmarkStart w:id="2769" w:name="_Toc127431870"/>
      <w:bookmarkStart w:id="2770" w:name="_Toc135565361"/>
      <w:r>
        <w:rPr>
          <w:rtl/>
        </w:rPr>
        <w:t>משה שמעון רוט (יהדות התורה):</w:t>
      </w:r>
      <w:bookmarkEnd w:id="2766"/>
      <w:bookmarkEnd w:id="2767"/>
      <w:bookmarkEnd w:id="2768"/>
      <w:bookmarkEnd w:id="2769"/>
      <w:bookmarkEnd w:id="2770"/>
      <w:r w:rsidRPr="005E3E07">
        <w:rPr>
          <w:rStyle w:val="TagStyle"/>
          <w:rtl/>
        </w:rPr>
        <w:t xml:space="preserve"> &lt;&lt; דובר &gt;&gt;</w:t>
      </w:r>
      <w:r>
        <w:rPr>
          <w:rtl/>
        </w:rPr>
        <w:t xml:space="preserve">   </w:t>
      </w:r>
      <w:bookmarkEnd w:id="2765"/>
    </w:p>
    <w:p w:rsidR="00FE1686" w:rsidRDefault="00FE1686" w:rsidP="00A20F77">
      <w:pPr>
        <w:rPr>
          <w:rtl/>
          <w:lang w:eastAsia="he-IL"/>
        </w:rPr>
      </w:pPr>
    </w:p>
    <w:p w:rsidR="00FE1686" w:rsidRDefault="00FE1686" w:rsidP="00540F0F">
      <w:pPr>
        <w:rPr>
          <w:rtl/>
          <w:lang w:eastAsia="he-IL"/>
        </w:rPr>
      </w:pPr>
      <w:bookmarkStart w:id="2771" w:name="_ETM_Q5_88000"/>
      <w:bookmarkEnd w:id="2771"/>
      <w:r>
        <w:rPr>
          <w:rFonts w:hint="cs"/>
          <w:rtl/>
          <w:lang w:eastAsia="he-IL"/>
        </w:rPr>
        <w:t xml:space="preserve">כבוד היושב-ראש, כנסת נכבדה, </w:t>
      </w:r>
      <w:r w:rsidR="00540F0F">
        <w:rPr>
          <w:rFonts w:hint="cs"/>
          <w:rtl/>
          <w:lang w:eastAsia="he-IL"/>
        </w:rPr>
        <w:t>ו</w:t>
      </w:r>
      <w:r>
        <w:rPr>
          <w:rFonts w:hint="cs"/>
          <w:rtl/>
          <w:lang w:eastAsia="he-IL"/>
        </w:rPr>
        <w:t xml:space="preserve">אם מותר לי להגיד </w:t>
      </w:r>
      <w:r>
        <w:rPr>
          <w:rtl/>
          <w:lang w:eastAsia="he-IL"/>
        </w:rPr>
        <w:t>–</w:t>
      </w:r>
      <w:r>
        <w:rPr>
          <w:rFonts w:hint="cs"/>
          <w:rtl/>
          <w:lang w:eastAsia="he-IL"/>
        </w:rPr>
        <w:t xml:space="preserve"> אורחים </w:t>
      </w:r>
      <w:bookmarkStart w:id="2772" w:name="_ETM_Q5_135000"/>
      <w:bookmarkEnd w:id="2772"/>
      <w:r>
        <w:rPr>
          <w:rFonts w:hint="cs"/>
          <w:rtl/>
          <w:lang w:eastAsia="he-IL"/>
        </w:rPr>
        <w:t xml:space="preserve">מכובדים, טרם אתחיל בדבריי, אביע תנחומים למשפחת </w:t>
      </w:r>
      <w:proofErr w:type="spellStart"/>
      <w:r>
        <w:rPr>
          <w:rFonts w:hint="cs"/>
          <w:rtl/>
          <w:lang w:eastAsia="he-IL"/>
        </w:rPr>
        <w:t>סואעד</w:t>
      </w:r>
      <w:proofErr w:type="spellEnd"/>
      <w:r>
        <w:rPr>
          <w:rFonts w:hint="cs"/>
          <w:rtl/>
          <w:lang w:eastAsia="he-IL"/>
        </w:rPr>
        <w:t xml:space="preserve"> על נפילת </w:t>
      </w:r>
      <w:bookmarkStart w:id="2773" w:name="_ETM_Q5_151000"/>
      <w:bookmarkEnd w:id="2773"/>
      <w:r>
        <w:rPr>
          <w:rFonts w:hint="cs"/>
          <w:rtl/>
          <w:lang w:eastAsia="he-IL"/>
        </w:rPr>
        <w:t xml:space="preserve">בנם הלוחם למען ביטחון ישראל; </w:t>
      </w:r>
      <w:bookmarkStart w:id="2774" w:name="_ETM_Q5_145000"/>
      <w:bookmarkEnd w:id="2774"/>
      <w:r>
        <w:rPr>
          <w:rFonts w:hint="cs"/>
          <w:rtl/>
          <w:lang w:eastAsia="he-IL"/>
        </w:rPr>
        <w:t xml:space="preserve">תנחומים למשפחות היקרות המתאבלות על יקיריהן </w:t>
      </w:r>
      <w:bookmarkStart w:id="2775" w:name="_ETM_Q5_156000"/>
      <w:bookmarkEnd w:id="2775"/>
      <w:r>
        <w:rPr>
          <w:rFonts w:hint="cs"/>
          <w:rtl/>
          <w:lang w:eastAsia="he-IL"/>
        </w:rPr>
        <w:t xml:space="preserve">הקדושים שנרצחו בפיגוע אכזרי ורצחני </w:t>
      </w:r>
      <w:r>
        <w:rPr>
          <w:rtl/>
          <w:lang w:eastAsia="he-IL"/>
        </w:rPr>
        <w:t>–</w:t>
      </w:r>
      <w:r>
        <w:rPr>
          <w:rFonts w:hint="cs"/>
          <w:rtl/>
          <w:lang w:eastAsia="he-IL"/>
        </w:rPr>
        <w:t xml:space="preserve"> האברך ר' אלתר שלמה </w:t>
      </w:r>
      <w:proofErr w:type="spellStart"/>
      <w:r>
        <w:rPr>
          <w:rFonts w:hint="cs"/>
          <w:rtl/>
          <w:lang w:eastAsia="he-IL"/>
        </w:rPr>
        <w:t>לדרמן</w:t>
      </w:r>
      <w:proofErr w:type="spellEnd"/>
      <w:r>
        <w:rPr>
          <w:rFonts w:hint="cs"/>
          <w:rtl/>
          <w:lang w:eastAsia="he-IL"/>
        </w:rPr>
        <w:t xml:space="preserve"> הי"ד ושני הגוזלים הטהורים </w:t>
      </w:r>
      <w:proofErr w:type="spellStart"/>
      <w:r>
        <w:rPr>
          <w:rFonts w:hint="cs"/>
          <w:rtl/>
          <w:lang w:eastAsia="he-IL"/>
        </w:rPr>
        <w:t>אושי</w:t>
      </w:r>
      <w:proofErr w:type="spellEnd"/>
      <w:r>
        <w:rPr>
          <w:rFonts w:hint="cs"/>
          <w:rtl/>
          <w:lang w:eastAsia="he-IL"/>
        </w:rPr>
        <w:t xml:space="preserve"> ויעקב פאלי, השם </w:t>
      </w:r>
      <w:bookmarkStart w:id="2776" w:name="_ETM_Q5_158000"/>
      <w:bookmarkEnd w:id="2776"/>
      <w:r>
        <w:rPr>
          <w:rFonts w:hint="cs"/>
          <w:rtl/>
          <w:lang w:eastAsia="he-IL"/>
        </w:rPr>
        <w:t xml:space="preserve">ייקום דמם הטהור שנשפך בחוצות ירושלים; </w:t>
      </w:r>
      <w:bookmarkStart w:id="2777" w:name="_ETM_Q5_177000"/>
      <w:bookmarkEnd w:id="2777"/>
      <w:r>
        <w:rPr>
          <w:rFonts w:hint="cs"/>
          <w:rtl/>
          <w:lang w:eastAsia="he-IL"/>
        </w:rPr>
        <w:t xml:space="preserve">תנחומים לכל בית ישראל הדוויים </w:t>
      </w:r>
      <w:bookmarkStart w:id="2778" w:name="_ETM_Q5_181000"/>
      <w:bookmarkEnd w:id="2778"/>
      <w:r>
        <w:rPr>
          <w:rFonts w:hint="cs"/>
          <w:rtl/>
          <w:lang w:eastAsia="he-IL"/>
        </w:rPr>
        <w:t xml:space="preserve">והמתאבלים מרה על קורבנות ציבור אלו; </w:t>
      </w:r>
      <w:bookmarkStart w:id="2779" w:name="_ETM_Q5_186000"/>
      <w:bookmarkEnd w:id="2779"/>
      <w:r>
        <w:rPr>
          <w:rFonts w:hint="cs"/>
          <w:rtl/>
          <w:lang w:eastAsia="he-IL"/>
        </w:rPr>
        <w:t>רפואה שלמה לפצועים מהפיגוע ורפואה</w:t>
      </w:r>
      <w:bookmarkStart w:id="2780" w:name="_ETM_Q5_185000"/>
      <w:bookmarkEnd w:id="2780"/>
      <w:r>
        <w:rPr>
          <w:rFonts w:hint="cs"/>
          <w:rtl/>
          <w:lang w:eastAsia="he-IL"/>
        </w:rPr>
        <w:t xml:space="preserve"> שלמה לכל העם היושב בציון ולכל היהודים בכל מקומות מושבותיהם, </w:t>
      </w:r>
      <w:bookmarkStart w:id="2781" w:name="_ETM_Q5_194000"/>
      <w:bookmarkEnd w:id="2781"/>
      <w:r>
        <w:rPr>
          <w:rFonts w:hint="cs"/>
          <w:rtl/>
          <w:lang w:eastAsia="he-IL"/>
        </w:rPr>
        <w:t>הפצועים בליבם ובנפשם בשומעם על הגזרה הקשה והאכזרית, השם ירחם.</w:t>
      </w:r>
      <w:bookmarkStart w:id="2782" w:name="_ETM_Q5_192000"/>
      <w:bookmarkEnd w:id="2782"/>
      <w:r>
        <w:rPr>
          <w:rFonts w:hint="cs"/>
          <w:rtl/>
          <w:lang w:eastAsia="he-IL"/>
        </w:rPr>
        <w:t xml:space="preserve"> יהי </w:t>
      </w:r>
      <w:bookmarkStart w:id="2783" w:name="_ETM_Q5_193000"/>
      <w:bookmarkEnd w:id="2783"/>
      <w:r>
        <w:rPr>
          <w:rFonts w:hint="cs"/>
          <w:rtl/>
          <w:lang w:eastAsia="he-IL"/>
        </w:rPr>
        <w:t xml:space="preserve">רצון שלא יישמע עוד שוד ושבר בגבולנו </w:t>
      </w:r>
      <w:r>
        <w:rPr>
          <w:rtl/>
          <w:lang w:eastAsia="he-IL"/>
        </w:rPr>
        <w:t>–</w:t>
      </w:r>
      <w:r>
        <w:rPr>
          <w:rFonts w:hint="cs"/>
          <w:rtl/>
          <w:lang w:eastAsia="he-IL"/>
        </w:rPr>
        <w:t xml:space="preserve"> אמן.</w:t>
      </w:r>
    </w:p>
    <w:p w:rsidR="00FE1686" w:rsidRDefault="00FE1686" w:rsidP="00A20F77">
      <w:pPr>
        <w:rPr>
          <w:rtl/>
          <w:lang w:eastAsia="he-IL"/>
        </w:rPr>
      </w:pPr>
      <w:bookmarkStart w:id="2784" w:name="_ETM_Q5_191000"/>
      <w:bookmarkEnd w:id="2784"/>
    </w:p>
    <w:p w:rsidR="00FE1686" w:rsidRDefault="00FE1686" w:rsidP="00540F0F">
      <w:pPr>
        <w:rPr>
          <w:rtl/>
          <w:lang w:eastAsia="he-IL"/>
        </w:rPr>
      </w:pPr>
      <w:r>
        <w:rPr>
          <w:rFonts w:hint="cs"/>
          <w:rtl/>
          <w:lang w:eastAsia="he-IL"/>
        </w:rPr>
        <w:t xml:space="preserve">8524 היו </w:t>
      </w:r>
      <w:bookmarkStart w:id="2785" w:name="_ETM_Q5_214000"/>
      <w:bookmarkEnd w:id="2785"/>
      <w:r>
        <w:rPr>
          <w:rFonts w:hint="cs"/>
          <w:rtl/>
          <w:lang w:eastAsia="he-IL"/>
        </w:rPr>
        <w:t xml:space="preserve">המספרים הראשונים שהכרתי. ספרות אלה היו חקוקות על ידו של </w:t>
      </w:r>
      <w:bookmarkStart w:id="2786" w:name="_ETM_Q5_221000"/>
      <w:bookmarkEnd w:id="2786"/>
      <w:r>
        <w:rPr>
          <w:rFonts w:hint="cs"/>
          <w:rtl/>
          <w:lang w:eastAsia="he-IL"/>
        </w:rPr>
        <w:t xml:space="preserve">אבי, ר' חיים אלתר זיכרונו לברכה, בהיותו ניצול אושוויץ. כשהייתי ילד </w:t>
      </w:r>
      <w:bookmarkStart w:id="2787" w:name="_ETM_Q5_227000"/>
      <w:bookmarkEnd w:id="2787"/>
      <w:r>
        <w:rPr>
          <w:rFonts w:hint="cs"/>
          <w:rtl/>
          <w:lang w:eastAsia="he-IL"/>
        </w:rPr>
        <w:t xml:space="preserve">קט וסקרן שאלתי את אבי: מהם המספרים הללו? מי </w:t>
      </w:r>
      <w:bookmarkStart w:id="2788" w:name="_ETM_Q5_236000"/>
      <w:bookmarkEnd w:id="2788"/>
      <w:r>
        <w:rPr>
          <w:rFonts w:hint="cs"/>
          <w:rtl/>
          <w:lang w:eastAsia="he-IL"/>
        </w:rPr>
        <w:t xml:space="preserve">עשה לך את המספרים? ובעיקר ניסיתי להבין למה בכלל יש </w:t>
      </w:r>
      <w:bookmarkStart w:id="2789" w:name="_ETM_Q5_243000"/>
      <w:bookmarkEnd w:id="2789"/>
      <w:r>
        <w:rPr>
          <w:rFonts w:hint="cs"/>
          <w:rtl/>
          <w:lang w:eastAsia="he-IL"/>
        </w:rPr>
        <w:t xml:space="preserve">לאבי מספר על היד. </w:t>
      </w:r>
      <w:bookmarkStart w:id="2790" w:name="_ETM_Q5_242000"/>
      <w:bookmarkEnd w:id="2790"/>
      <w:r>
        <w:rPr>
          <w:rFonts w:hint="cs"/>
          <w:rtl/>
          <w:lang w:eastAsia="he-IL"/>
        </w:rPr>
        <w:t xml:space="preserve">התשובה לשאלה זו ארכה הרבה שנות </w:t>
      </w:r>
      <w:bookmarkStart w:id="2791" w:name="_ETM_Q5_248000"/>
      <w:bookmarkEnd w:id="2791"/>
      <w:r>
        <w:rPr>
          <w:rFonts w:hint="cs"/>
          <w:rtl/>
          <w:lang w:eastAsia="he-IL"/>
        </w:rPr>
        <w:t xml:space="preserve">הקשבה והתבוננות והרבה לימוד, קליטה והבנה. אך אם אנסה </w:t>
      </w:r>
      <w:bookmarkStart w:id="2792" w:name="_ETM_Q5_258000"/>
      <w:bookmarkEnd w:id="2792"/>
      <w:r>
        <w:rPr>
          <w:rFonts w:hint="cs"/>
          <w:rtl/>
          <w:lang w:eastAsia="he-IL"/>
        </w:rPr>
        <w:t>לומר לכם היום את התשובה, אוכל לומר זאת בשתי מילים:</w:t>
      </w:r>
      <w:r>
        <w:rPr>
          <w:rFonts w:hint="cs"/>
          <w:lang w:eastAsia="he-IL"/>
        </w:rPr>
        <w:t xml:space="preserve"> </w:t>
      </w:r>
      <w:bookmarkStart w:id="2793" w:name="_ETM_Q5_263000"/>
      <w:bookmarkEnd w:id="2793"/>
      <w:r>
        <w:rPr>
          <w:rFonts w:hint="cs"/>
          <w:rtl/>
          <w:lang w:eastAsia="he-IL"/>
        </w:rPr>
        <w:t>העם היהודי.</w:t>
      </w:r>
      <w:bookmarkStart w:id="2794" w:name="_ETM_Q5_265000"/>
      <w:bookmarkStart w:id="2795" w:name="_ETM_Q5_261000"/>
      <w:bookmarkEnd w:id="2794"/>
      <w:bookmarkEnd w:id="2795"/>
      <w:r>
        <w:rPr>
          <w:rFonts w:hint="cs"/>
          <w:rtl/>
          <w:lang w:eastAsia="he-IL"/>
        </w:rPr>
        <w:t xml:space="preserve"> </w:t>
      </w:r>
      <w:bookmarkStart w:id="2796" w:name="_ETM_Q5_268000"/>
      <w:bookmarkEnd w:id="2796"/>
      <w:r>
        <w:rPr>
          <w:rFonts w:hint="cs"/>
          <w:rtl/>
          <w:lang w:eastAsia="he-IL"/>
        </w:rPr>
        <w:t xml:space="preserve">אבי קיבל את המספר בגלל היותו שייך לעם היהודי. המסר שהוא לקח מכל מה שהוא עבר, המסר </w:t>
      </w:r>
      <w:bookmarkStart w:id="2797" w:name="_ETM_Q5_274000"/>
      <w:bookmarkEnd w:id="2797"/>
      <w:r>
        <w:rPr>
          <w:rFonts w:hint="cs"/>
          <w:rtl/>
          <w:lang w:eastAsia="he-IL"/>
        </w:rPr>
        <w:t xml:space="preserve">שהפך למהות חייו, המסר שהוא העביר לי, הוא להיות </w:t>
      </w:r>
      <w:bookmarkStart w:id="2798" w:name="_ETM_Q5_277000"/>
      <w:bookmarkEnd w:id="2798"/>
      <w:r>
        <w:rPr>
          <w:rFonts w:hint="cs"/>
          <w:rtl/>
          <w:lang w:eastAsia="he-IL"/>
        </w:rPr>
        <w:t xml:space="preserve">תמיד חלק מכלל ישראל, לחשוב על כלל ישראל, לדאוג לכלל </w:t>
      </w:r>
      <w:bookmarkStart w:id="2799" w:name="_ETM_Q5_284000"/>
      <w:bookmarkEnd w:id="2799"/>
      <w:r>
        <w:rPr>
          <w:rFonts w:hint="cs"/>
          <w:rtl/>
          <w:lang w:eastAsia="he-IL"/>
        </w:rPr>
        <w:t xml:space="preserve">ישראל ולעשות </w:t>
      </w:r>
      <w:r>
        <w:rPr>
          <w:rFonts w:hint="cs"/>
          <w:rtl/>
          <w:lang w:eastAsia="he-IL"/>
        </w:rPr>
        <w:lastRenderedPageBreak/>
        <w:t xml:space="preserve">למען כלל ישראל. </w:t>
      </w:r>
      <w:bookmarkStart w:id="2800" w:name="_ETM_Q5_287000"/>
      <w:bookmarkEnd w:id="2800"/>
      <w:r>
        <w:rPr>
          <w:rFonts w:hint="cs"/>
          <w:rtl/>
          <w:lang w:eastAsia="he-IL"/>
        </w:rPr>
        <w:t xml:space="preserve">לכן הוא עצמו עסק כל ימיו </w:t>
      </w:r>
      <w:bookmarkStart w:id="2801" w:name="_ETM_Q5_292000"/>
      <w:bookmarkEnd w:id="2801"/>
      <w:r>
        <w:rPr>
          <w:rFonts w:hint="cs"/>
          <w:rtl/>
          <w:lang w:eastAsia="he-IL"/>
        </w:rPr>
        <w:t>בפעילות ובחסד למען הזולת</w:t>
      </w:r>
      <w:r w:rsidR="00540F0F">
        <w:rPr>
          <w:rFonts w:hint="cs"/>
          <w:rtl/>
          <w:lang w:eastAsia="he-IL"/>
        </w:rPr>
        <w:t>:</w:t>
      </w:r>
      <w:r>
        <w:rPr>
          <w:rFonts w:hint="cs"/>
          <w:rtl/>
          <w:lang w:eastAsia="he-IL"/>
        </w:rPr>
        <w:t xml:space="preserve"> פעילות למען בניית והחזקת </w:t>
      </w:r>
      <w:bookmarkStart w:id="2802" w:name="_ETM_Q5_290000"/>
      <w:bookmarkEnd w:id="2802"/>
      <w:r>
        <w:rPr>
          <w:rFonts w:hint="cs"/>
          <w:rtl/>
          <w:lang w:eastAsia="he-IL"/>
        </w:rPr>
        <w:t xml:space="preserve">בית החולים </w:t>
      </w:r>
      <w:proofErr w:type="spellStart"/>
      <w:r>
        <w:rPr>
          <w:rFonts w:hint="cs"/>
          <w:rtl/>
          <w:lang w:eastAsia="he-IL"/>
        </w:rPr>
        <w:t>לניאדו</w:t>
      </w:r>
      <w:proofErr w:type="spellEnd"/>
      <w:r>
        <w:rPr>
          <w:rFonts w:hint="cs"/>
          <w:rtl/>
          <w:lang w:eastAsia="he-IL"/>
        </w:rPr>
        <w:t xml:space="preserve">, פעילות למען מוסדות תורה וחסד, פעילות לעזור </w:t>
      </w:r>
      <w:bookmarkStart w:id="2803" w:name="_ETM_Q5_305000"/>
      <w:bookmarkEnd w:id="2803"/>
      <w:r>
        <w:rPr>
          <w:rFonts w:hint="cs"/>
          <w:rtl/>
          <w:lang w:eastAsia="he-IL"/>
        </w:rPr>
        <w:t xml:space="preserve">לכל יהודי, בכל מקום, מלעזור לנתן שרנסקי ואחרים לצאת מאחורי מסך </w:t>
      </w:r>
      <w:bookmarkStart w:id="2804" w:name="_ETM_Q5_304000"/>
      <w:bookmarkEnd w:id="2804"/>
      <w:r>
        <w:rPr>
          <w:rFonts w:hint="cs"/>
          <w:rtl/>
          <w:lang w:eastAsia="he-IL"/>
        </w:rPr>
        <w:t xml:space="preserve">הברזל וכלה בלהקשיב ולסייע לאנשים קשי יום במצוקתם. </w:t>
      </w:r>
      <w:bookmarkStart w:id="2805" w:name="_ETM_Q5_316000"/>
      <w:bookmarkEnd w:id="2805"/>
      <w:r>
        <w:rPr>
          <w:rFonts w:hint="cs"/>
          <w:rtl/>
          <w:lang w:eastAsia="he-IL"/>
        </w:rPr>
        <w:t xml:space="preserve">את המסר הזה </w:t>
      </w:r>
      <w:bookmarkStart w:id="2806" w:name="_ETM_Q5_317000"/>
      <w:bookmarkEnd w:id="2806"/>
      <w:r>
        <w:rPr>
          <w:rFonts w:hint="cs"/>
          <w:rtl/>
          <w:lang w:eastAsia="he-IL"/>
        </w:rPr>
        <w:t xml:space="preserve">והלימוד הזה הנחילו לי הוריי היקרים, זיכרונם לברכה, </w:t>
      </w:r>
      <w:bookmarkStart w:id="2807" w:name="_ETM_Q5_318000"/>
      <w:bookmarkEnd w:id="2807"/>
      <w:r>
        <w:rPr>
          <w:rFonts w:hint="cs"/>
          <w:rtl/>
          <w:lang w:eastAsia="he-IL"/>
        </w:rPr>
        <w:t xml:space="preserve">ואת זה ראיתי במוחש אצל הצדיק הנשגב הרבי </w:t>
      </w:r>
      <w:proofErr w:type="spellStart"/>
      <w:r>
        <w:rPr>
          <w:rFonts w:hint="cs"/>
          <w:rtl/>
          <w:lang w:eastAsia="he-IL"/>
        </w:rPr>
        <w:t>מצאנז</w:t>
      </w:r>
      <w:proofErr w:type="spellEnd"/>
      <w:r>
        <w:rPr>
          <w:rFonts w:hint="cs"/>
          <w:rtl/>
          <w:lang w:eastAsia="he-IL"/>
        </w:rPr>
        <w:t>, זכר צדיק לברכה,</w:t>
      </w:r>
      <w:bookmarkStart w:id="2808" w:name="_ETM_Q5_326000"/>
      <w:bookmarkEnd w:id="2808"/>
      <w:r>
        <w:rPr>
          <w:rFonts w:hint="cs"/>
          <w:rtl/>
          <w:lang w:eastAsia="he-IL"/>
        </w:rPr>
        <w:t xml:space="preserve"> שהיה מסור עבור כלל ישראל במסירות אין קץ, יו</w:t>
      </w:r>
      <w:bookmarkStart w:id="2809" w:name="_ETM_Q5_329000"/>
      <w:bookmarkEnd w:id="2809"/>
      <w:r>
        <w:rPr>
          <w:rFonts w:hint="cs"/>
          <w:rtl/>
          <w:lang w:eastAsia="he-IL"/>
        </w:rPr>
        <w:t xml:space="preserve">מם ולילה, באופן מפליא ובצורה שלא תיאמן. </w:t>
      </w:r>
      <w:bookmarkStart w:id="2810" w:name="_ETM_Q5_338000"/>
      <w:bookmarkEnd w:id="2810"/>
      <w:r>
        <w:rPr>
          <w:rFonts w:hint="cs"/>
          <w:rtl/>
          <w:lang w:eastAsia="he-IL"/>
        </w:rPr>
        <w:t xml:space="preserve">מהם חונכתי לחשוב כל </w:t>
      </w:r>
      <w:bookmarkStart w:id="2811" w:name="_ETM_Q5_340000"/>
      <w:bookmarkEnd w:id="2811"/>
      <w:r>
        <w:rPr>
          <w:rFonts w:hint="cs"/>
          <w:rtl/>
          <w:lang w:eastAsia="he-IL"/>
        </w:rPr>
        <w:t xml:space="preserve">העת על הזולת ולעבוד למען הכלל. בזכותם ועל כתפיהם עומד </w:t>
      </w:r>
      <w:bookmarkStart w:id="2812" w:name="_ETM_Q5_348000"/>
      <w:bookmarkEnd w:id="2812"/>
      <w:r>
        <w:rPr>
          <w:rFonts w:hint="cs"/>
          <w:rtl/>
          <w:lang w:eastAsia="he-IL"/>
        </w:rPr>
        <w:t>אני הקטן לפניכם ביום הזה.</w:t>
      </w:r>
    </w:p>
    <w:p w:rsidR="00FE1686" w:rsidRDefault="00FE1686" w:rsidP="00A20F77">
      <w:pPr>
        <w:rPr>
          <w:rtl/>
          <w:lang w:eastAsia="he-IL"/>
        </w:rPr>
      </w:pPr>
    </w:p>
    <w:p w:rsidR="00FE1686" w:rsidRDefault="00FE1686" w:rsidP="00A20F77">
      <w:pPr>
        <w:pStyle w:val="af7"/>
        <w:keepNext/>
        <w:rPr>
          <w:rtl/>
        </w:rPr>
      </w:pPr>
      <w:bookmarkStart w:id="2813" w:name="_ETM_Q5_352000"/>
      <w:bookmarkStart w:id="2814" w:name="_ETM_Q5_164000"/>
      <w:bookmarkEnd w:id="2813"/>
      <w:bookmarkEnd w:id="2814"/>
      <w:r w:rsidRPr="00B30CE6">
        <w:rPr>
          <w:rStyle w:val="TagStyle"/>
          <w:rtl/>
        </w:rPr>
        <w:t xml:space="preserve"> &lt;&lt; יור &gt;&gt; </w:t>
      </w:r>
      <w:r>
        <w:rPr>
          <w:rtl/>
        </w:rPr>
        <w:t>היו"ר אמיר אוחנה:</w:t>
      </w:r>
      <w:r w:rsidRPr="00B30CE6">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יש פה נאום בכורה, אני מבקש לכבד את המעמד. שקט בבקשה. תודה.</w:t>
      </w:r>
    </w:p>
    <w:p w:rsidR="00FE1686" w:rsidRDefault="00FE1686" w:rsidP="00A20F77">
      <w:pPr>
        <w:rPr>
          <w:rtl/>
          <w:lang w:eastAsia="he-IL"/>
        </w:rPr>
      </w:pPr>
    </w:p>
    <w:p w:rsidR="00FE1686" w:rsidRDefault="00FE1686" w:rsidP="00A20F77">
      <w:pPr>
        <w:pStyle w:val="-"/>
        <w:keepNext/>
        <w:rPr>
          <w:rtl/>
        </w:rPr>
      </w:pPr>
      <w:bookmarkStart w:id="2815" w:name="ET_speakercontinue_6501_3"/>
      <w:r w:rsidRPr="00B30CE6">
        <w:rPr>
          <w:rStyle w:val="TagStyle"/>
          <w:rtl/>
        </w:rPr>
        <w:t xml:space="preserve"> &lt;&lt; דובר_המשך &gt;&gt; </w:t>
      </w:r>
      <w:r>
        <w:rPr>
          <w:rtl/>
        </w:rPr>
        <w:t>משה שמעון רוט (יהדות התורה):</w:t>
      </w:r>
      <w:r w:rsidRPr="00B30CE6">
        <w:rPr>
          <w:rStyle w:val="TagStyle"/>
          <w:rtl/>
        </w:rPr>
        <w:t xml:space="preserve"> &lt;&lt; דובר_המשך &gt;&gt;</w:t>
      </w:r>
      <w:r>
        <w:rPr>
          <w:rtl/>
        </w:rPr>
        <w:t xml:space="preserve">   </w:t>
      </w:r>
      <w:bookmarkEnd w:id="2815"/>
    </w:p>
    <w:p w:rsidR="00FE1686" w:rsidRDefault="00FE1686" w:rsidP="003A019F">
      <w:pPr>
        <w:rPr>
          <w:rtl/>
          <w:lang w:eastAsia="he-IL"/>
        </w:rPr>
      </w:pPr>
    </w:p>
    <w:p w:rsidR="00FE1686" w:rsidRDefault="00FE1686" w:rsidP="00540F0F">
      <w:pPr>
        <w:rPr>
          <w:rtl/>
          <w:lang w:eastAsia="he-IL"/>
        </w:rPr>
      </w:pPr>
      <w:r>
        <w:rPr>
          <w:rFonts w:hint="cs"/>
          <w:rtl/>
          <w:lang w:eastAsia="he-IL"/>
        </w:rPr>
        <w:t xml:space="preserve">כהכנה </w:t>
      </w:r>
      <w:bookmarkStart w:id="2816" w:name="_ETM_Q5_355000"/>
      <w:bookmarkEnd w:id="2816"/>
      <w:r>
        <w:rPr>
          <w:rFonts w:hint="cs"/>
          <w:rtl/>
          <w:lang w:eastAsia="he-IL"/>
        </w:rPr>
        <w:t>לנאום זה קראתי נאומי בכורה של אחרים. רציתי לקיים "מכל מלמדי</w:t>
      </w:r>
      <w:r w:rsidR="00540F0F">
        <w:rPr>
          <w:rFonts w:hint="cs"/>
          <w:rtl/>
          <w:lang w:eastAsia="he-IL"/>
        </w:rPr>
        <w:t>י</w:t>
      </w:r>
      <w:r>
        <w:rPr>
          <w:rFonts w:hint="cs"/>
          <w:rtl/>
          <w:lang w:eastAsia="he-IL"/>
        </w:rPr>
        <w:t xml:space="preserve"> השכלתי". לא יודע אם אומנם השכלתי</w:t>
      </w:r>
      <w:bookmarkStart w:id="2817" w:name="_ETM_Q5_365000"/>
      <w:bookmarkEnd w:id="2817"/>
      <w:r>
        <w:rPr>
          <w:rFonts w:hint="cs"/>
          <w:rtl/>
          <w:lang w:eastAsia="he-IL"/>
        </w:rPr>
        <w:t xml:space="preserve"> אך נהניתי מאוד לקרוא נאומי בכורה, נאומים המכילים הבטחות גדולות ונחרצות לביצוע דברים טובים וחשובים </w:t>
      </w:r>
      <w:r>
        <w:rPr>
          <w:rtl/>
          <w:lang w:eastAsia="he-IL"/>
        </w:rPr>
        <w:t>–</w:t>
      </w:r>
      <w:r>
        <w:rPr>
          <w:rFonts w:hint="cs"/>
          <w:rtl/>
          <w:lang w:eastAsia="he-IL"/>
        </w:rPr>
        <w:t xml:space="preserve"> משוויון אמיתי לכל המגזרים עד הורדת יוקר מחיה, </w:t>
      </w:r>
      <w:bookmarkStart w:id="2818" w:name="_ETM_Q5_382000"/>
      <w:bookmarkEnd w:id="2818"/>
      <w:r>
        <w:rPr>
          <w:rFonts w:hint="cs"/>
          <w:rtl/>
          <w:lang w:eastAsia="he-IL"/>
        </w:rPr>
        <w:t>מטיפול בפשיעה עד הורדת מיסוי וביטול הביורוקרטיה, ואפילו, כן,</w:t>
      </w:r>
      <w:bookmarkStart w:id="2819" w:name="_ETM_Q5_387000"/>
      <w:bookmarkEnd w:id="2819"/>
      <w:r>
        <w:rPr>
          <w:rFonts w:hint="cs"/>
          <w:rtl/>
          <w:lang w:eastAsia="he-IL"/>
        </w:rPr>
        <w:t xml:space="preserve"> כן, תיקון וריסון מערכת המשפט.</w:t>
      </w:r>
      <w:bookmarkStart w:id="2820" w:name="_ETM_Q5_391000"/>
      <w:bookmarkEnd w:id="2820"/>
      <w:r w:rsidR="00540F0F">
        <w:rPr>
          <w:rFonts w:hint="cs"/>
          <w:rtl/>
          <w:lang w:eastAsia="he-IL"/>
        </w:rPr>
        <w:t xml:space="preserve"> </w:t>
      </w:r>
      <w:r>
        <w:rPr>
          <w:rFonts w:hint="cs"/>
          <w:rtl/>
          <w:lang w:eastAsia="he-IL"/>
        </w:rPr>
        <w:t xml:space="preserve">כשקראתי כל זאת, הרגשתי כמי שזכה </w:t>
      </w:r>
      <w:bookmarkStart w:id="2821" w:name="_ETM_Q5_398000"/>
      <w:bookmarkEnd w:id="2821"/>
      <w:r>
        <w:rPr>
          <w:rFonts w:hint="cs"/>
          <w:rtl/>
          <w:lang w:eastAsia="he-IL"/>
        </w:rPr>
        <w:t xml:space="preserve">שמלאכתו נעשית על </w:t>
      </w:r>
      <w:bookmarkStart w:id="2822" w:name="_ETM_Q5_400899"/>
      <w:bookmarkEnd w:id="2822"/>
      <w:r>
        <w:rPr>
          <w:rFonts w:hint="cs"/>
          <w:rtl/>
          <w:lang w:eastAsia="he-IL"/>
        </w:rPr>
        <w:t xml:space="preserve">ידי אחרים. לכן בחרתי היום לדבר על מה </w:t>
      </w:r>
      <w:bookmarkStart w:id="2823" w:name="_ETM_Q5_405000"/>
      <w:bookmarkEnd w:id="2823"/>
      <w:r>
        <w:rPr>
          <w:rFonts w:hint="cs"/>
          <w:rtl/>
          <w:lang w:eastAsia="he-IL"/>
        </w:rPr>
        <w:t xml:space="preserve">שאחרים לא דיברו ועל מה שמוריי היו רוצים שאדבר ויושב </w:t>
      </w:r>
      <w:bookmarkStart w:id="2824" w:name="_ETM_Q5_412000"/>
      <w:bookmarkEnd w:id="2824"/>
      <w:r>
        <w:rPr>
          <w:rFonts w:hint="cs"/>
          <w:rtl/>
          <w:lang w:eastAsia="he-IL"/>
        </w:rPr>
        <w:t xml:space="preserve">על ליבי הרבה שנים. אבקש לדבר בסך הכול על שתי נקודות: אחת </w:t>
      </w:r>
      <w:bookmarkStart w:id="2825" w:name="_ETM_Q5_414000"/>
      <w:bookmarkEnd w:id="2825"/>
      <w:r>
        <w:rPr>
          <w:rtl/>
          <w:lang w:eastAsia="he-IL"/>
        </w:rPr>
        <w:t>–</w:t>
      </w:r>
      <w:r>
        <w:rPr>
          <w:rFonts w:hint="cs"/>
          <w:rtl/>
          <w:lang w:eastAsia="he-IL"/>
        </w:rPr>
        <w:t xml:space="preserve"> לא תעשה, ואחת </w:t>
      </w:r>
      <w:r>
        <w:rPr>
          <w:rFonts w:hint="eastAsia"/>
          <w:rtl/>
          <w:lang w:eastAsia="he-IL"/>
        </w:rPr>
        <w:t>–</w:t>
      </w:r>
      <w:r>
        <w:rPr>
          <w:rFonts w:hint="cs"/>
          <w:rtl/>
          <w:lang w:eastAsia="he-IL"/>
        </w:rPr>
        <w:t xml:space="preserve"> עשה. אם תרצו </w:t>
      </w:r>
      <w:r>
        <w:rPr>
          <w:rtl/>
          <w:lang w:eastAsia="he-IL"/>
        </w:rPr>
        <w:t>–</w:t>
      </w:r>
      <w:r>
        <w:rPr>
          <w:rFonts w:hint="cs"/>
          <w:rtl/>
          <w:lang w:eastAsia="he-IL"/>
        </w:rPr>
        <w:t xml:space="preserve"> </w:t>
      </w:r>
      <w:bookmarkStart w:id="2826" w:name="_ETM_Q5_422000"/>
      <w:bookmarkEnd w:id="2826"/>
      <w:r>
        <w:rPr>
          <w:rFonts w:hint="cs"/>
          <w:rtl/>
          <w:lang w:eastAsia="he-IL"/>
        </w:rPr>
        <w:t>סור מרע ועשה טוב.</w:t>
      </w:r>
    </w:p>
    <w:p w:rsidR="00FE1686" w:rsidRDefault="00FE1686" w:rsidP="00A20F77">
      <w:pPr>
        <w:rPr>
          <w:rtl/>
          <w:lang w:eastAsia="he-IL"/>
        </w:rPr>
      </w:pPr>
      <w:bookmarkStart w:id="2827" w:name="_ETM_Q5_416000"/>
      <w:bookmarkEnd w:id="2827"/>
    </w:p>
    <w:p w:rsidR="00FE1686" w:rsidRDefault="00FE1686" w:rsidP="00540F0F">
      <w:pPr>
        <w:rPr>
          <w:rtl/>
          <w:lang w:eastAsia="he-IL"/>
        </w:rPr>
      </w:pPr>
      <w:r>
        <w:rPr>
          <w:rFonts w:hint="cs"/>
          <w:rtl/>
          <w:lang w:eastAsia="he-IL"/>
        </w:rPr>
        <w:t xml:space="preserve">אתחיל ב"סור מרע". הציבור במדינה, מנהיגיה וסופריה, רואים </w:t>
      </w:r>
      <w:bookmarkStart w:id="2828" w:name="_ETM_Q5_420000"/>
      <w:bookmarkEnd w:id="2828"/>
      <w:r>
        <w:rPr>
          <w:rFonts w:hint="cs"/>
          <w:rtl/>
          <w:lang w:eastAsia="he-IL"/>
        </w:rPr>
        <w:t xml:space="preserve">את עצמם כחלק מהקדמה, הפתיחות, הנאורות. חלק חשוב מפתיחות זו </w:t>
      </w:r>
      <w:bookmarkStart w:id="2829" w:name="_ETM_Q5_429000"/>
      <w:bookmarkEnd w:id="2829"/>
      <w:r>
        <w:rPr>
          <w:rFonts w:hint="cs"/>
          <w:rtl/>
          <w:lang w:eastAsia="he-IL"/>
        </w:rPr>
        <w:t xml:space="preserve">מתבטא בקבלת האדם השונה. במיוחד נאמרו הדברים כשמדובר </w:t>
      </w:r>
      <w:bookmarkStart w:id="2830" w:name="_ETM_Q5_443000"/>
      <w:bookmarkEnd w:id="2830"/>
      <w:r>
        <w:rPr>
          <w:rFonts w:hint="cs"/>
          <w:rtl/>
          <w:lang w:eastAsia="he-IL"/>
        </w:rPr>
        <w:t xml:space="preserve">על קבוצה, על קולקטיב. לא יעלה על הדעת ולא יישמע </w:t>
      </w:r>
      <w:bookmarkStart w:id="2831" w:name="_ETM_Q5_442000"/>
      <w:bookmarkEnd w:id="2831"/>
      <w:r>
        <w:rPr>
          <w:rFonts w:hint="cs"/>
          <w:rtl/>
          <w:lang w:eastAsia="he-IL"/>
        </w:rPr>
        <w:t xml:space="preserve">כזאת בארצנו שפוליטיקאי, עיתונאי, שופט או כל מי שמכבד את </w:t>
      </w:r>
      <w:bookmarkStart w:id="2832" w:name="_ETM_Q5_451000"/>
      <w:bookmarkEnd w:id="2832"/>
      <w:r>
        <w:rPr>
          <w:rFonts w:hint="cs"/>
          <w:rtl/>
          <w:lang w:eastAsia="he-IL"/>
        </w:rPr>
        <w:t xml:space="preserve">עצמו ידבר בגנות קבוצה, קל וחומר לא יכתוב או יציג </w:t>
      </w:r>
      <w:bookmarkStart w:id="2833" w:name="_ETM_Q5_454000"/>
      <w:bookmarkEnd w:id="2833"/>
      <w:r>
        <w:rPr>
          <w:rFonts w:hint="cs"/>
          <w:rtl/>
          <w:lang w:eastAsia="he-IL"/>
        </w:rPr>
        <w:t xml:space="preserve">בלעג קבוצה אתנית או כל קבוצה שהיא. </w:t>
      </w:r>
      <w:bookmarkStart w:id="2834" w:name="_ETM_Q5_461000"/>
      <w:bookmarkEnd w:id="2834"/>
      <w:r>
        <w:rPr>
          <w:rFonts w:hint="cs"/>
          <w:rtl/>
          <w:lang w:eastAsia="he-IL"/>
        </w:rPr>
        <w:t xml:space="preserve">אך ראו זה </w:t>
      </w:r>
      <w:bookmarkStart w:id="2835" w:name="_ETM_Q5_463000"/>
      <w:bookmarkEnd w:id="2835"/>
      <w:r>
        <w:rPr>
          <w:rFonts w:hint="cs"/>
          <w:rtl/>
          <w:lang w:eastAsia="he-IL"/>
        </w:rPr>
        <w:t xml:space="preserve">פלא, כל הפתיחות נעלמת כשמדובר בציבור החרדי. הקולקטיב החרדי </w:t>
      </w:r>
      <w:bookmarkStart w:id="2836" w:name="_ETM_Q5_471000"/>
      <w:bookmarkEnd w:id="2836"/>
      <w:r>
        <w:rPr>
          <w:rFonts w:hint="cs"/>
          <w:rtl/>
          <w:lang w:eastAsia="he-IL"/>
        </w:rPr>
        <w:t xml:space="preserve">מוכפש על בסיס קבוע ללא שום מעצור. על הציבור היקר </w:t>
      </w:r>
      <w:bookmarkStart w:id="2837" w:name="_ETM_Q5_477000"/>
      <w:bookmarkEnd w:id="2837"/>
      <w:r>
        <w:rPr>
          <w:rFonts w:hint="cs"/>
          <w:rtl/>
          <w:lang w:eastAsia="he-IL"/>
        </w:rPr>
        <w:t xml:space="preserve">הזה מותר לומר ולכתוב מה שרוצים. מותר לשקר, לעוות, להשחיר, </w:t>
      </w:r>
      <w:bookmarkStart w:id="2838" w:name="_ETM_Q5_479000"/>
      <w:bookmarkEnd w:id="2838"/>
      <w:r>
        <w:rPr>
          <w:rFonts w:hint="cs"/>
          <w:rtl/>
          <w:lang w:eastAsia="he-IL"/>
        </w:rPr>
        <w:t xml:space="preserve">ללעוג כמה שרוצים. גם אם מתבטאים באופן מכוער ואכזרי, שקרי </w:t>
      </w:r>
      <w:bookmarkStart w:id="2839" w:name="_ETM_Q5_489000"/>
      <w:bookmarkEnd w:id="2839"/>
      <w:r>
        <w:rPr>
          <w:rFonts w:hint="cs"/>
          <w:rtl/>
          <w:lang w:eastAsia="he-IL"/>
        </w:rPr>
        <w:t xml:space="preserve">ומבזה, למי זה אכפת? להפך, ישנם פוליטיקאים, עיתונאים וסטיריקנים שזה </w:t>
      </w:r>
      <w:bookmarkStart w:id="2840" w:name="_ETM_Q5_488000"/>
      <w:bookmarkEnd w:id="2840"/>
      <w:r>
        <w:rPr>
          <w:rFonts w:hint="cs"/>
          <w:rtl/>
          <w:lang w:eastAsia="he-IL"/>
        </w:rPr>
        <w:t xml:space="preserve">בדיוק מחייתם ומומחיותם. לבושתנו ולחרפתנו משתמשים במדינת ישראל במוטיבים מכוערים </w:t>
      </w:r>
      <w:bookmarkStart w:id="2841" w:name="_ETM_Q5_503000"/>
      <w:bookmarkEnd w:id="2841"/>
      <w:r>
        <w:rPr>
          <w:rFonts w:hint="cs"/>
          <w:rtl/>
          <w:lang w:eastAsia="he-IL"/>
        </w:rPr>
        <w:t xml:space="preserve">אשר </w:t>
      </w:r>
      <w:proofErr w:type="spellStart"/>
      <w:r>
        <w:rPr>
          <w:rFonts w:hint="cs"/>
          <w:rtl/>
          <w:lang w:eastAsia="he-IL"/>
        </w:rPr>
        <w:t>תצילנה</w:t>
      </w:r>
      <w:proofErr w:type="spellEnd"/>
      <w:r>
        <w:rPr>
          <w:rFonts w:hint="cs"/>
          <w:rtl/>
          <w:lang w:eastAsia="he-IL"/>
        </w:rPr>
        <w:t xml:space="preserve"> האוזניים, ואין פוצה פה ואין מגן מול </w:t>
      </w:r>
      <w:bookmarkStart w:id="2842" w:name="_ETM_Q5_510000"/>
      <w:bookmarkEnd w:id="2842"/>
      <w:r>
        <w:rPr>
          <w:rFonts w:hint="cs"/>
          <w:rtl/>
          <w:lang w:eastAsia="he-IL"/>
        </w:rPr>
        <w:t>הכיעור הזה.</w:t>
      </w:r>
      <w:bookmarkStart w:id="2843" w:name="_ETM_Q5_512000"/>
      <w:bookmarkEnd w:id="2843"/>
      <w:r>
        <w:rPr>
          <w:rFonts w:hint="cs"/>
          <w:rtl/>
          <w:lang w:eastAsia="he-IL"/>
        </w:rPr>
        <w:t xml:space="preserve"> לצערי, לא רק לעג וקלס הם מנת חלקו של </w:t>
      </w:r>
      <w:bookmarkStart w:id="2844" w:name="_ETM_Q5_518000"/>
      <w:bookmarkEnd w:id="2844"/>
      <w:r>
        <w:rPr>
          <w:rFonts w:hint="cs"/>
          <w:rtl/>
          <w:lang w:eastAsia="he-IL"/>
        </w:rPr>
        <w:t xml:space="preserve">הציבור החרדי, אלא כידוע, מילים מייצרות אווירה ומעשים. לכן, כתוצאה </w:t>
      </w:r>
      <w:bookmarkStart w:id="2845" w:name="_ETM_Q5_519000"/>
      <w:bookmarkEnd w:id="2845"/>
      <w:r>
        <w:rPr>
          <w:rFonts w:hint="cs"/>
          <w:rtl/>
          <w:lang w:eastAsia="he-IL"/>
        </w:rPr>
        <w:t xml:space="preserve">מהדה-לגיטימציה הזו מקפחים ומפלים את הציבור החרדי ללא כל חשש. </w:t>
      </w:r>
      <w:bookmarkStart w:id="2846" w:name="_ETM_Q5_532000"/>
      <w:bookmarkEnd w:id="2846"/>
      <w:r>
        <w:rPr>
          <w:rFonts w:hint="cs"/>
          <w:rtl/>
          <w:lang w:eastAsia="he-IL"/>
        </w:rPr>
        <w:t xml:space="preserve">בין כה וכה אף אחד לא יגן עליהם. רק היהודי החרדי התמים צריך לחשוש </w:t>
      </w:r>
      <w:proofErr w:type="spellStart"/>
      <w:r>
        <w:rPr>
          <w:rFonts w:hint="cs"/>
          <w:rtl/>
          <w:lang w:eastAsia="he-IL"/>
        </w:rPr>
        <w:t>ממכת"זית</w:t>
      </w:r>
      <w:proofErr w:type="spellEnd"/>
      <w:r>
        <w:rPr>
          <w:rFonts w:hint="cs"/>
          <w:rtl/>
          <w:lang w:eastAsia="he-IL"/>
        </w:rPr>
        <w:t xml:space="preserve">, משוטר, משופט, מעיתונאי ומכל מי </w:t>
      </w:r>
      <w:bookmarkStart w:id="2847" w:name="_ETM_Q5_537000"/>
      <w:bookmarkEnd w:id="2847"/>
      <w:r>
        <w:rPr>
          <w:rFonts w:hint="cs"/>
          <w:rtl/>
          <w:lang w:eastAsia="he-IL"/>
        </w:rPr>
        <w:t>שרואה בו טרף קל.</w:t>
      </w:r>
    </w:p>
    <w:p w:rsidR="00FE1686" w:rsidRDefault="00FE1686" w:rsidP="00A20F77">
      <w:pPr>
        <w:rPr>
          <w:rtl/>
          <w:lang w:eastAsia="he-IL"/>
        </w:rPr>
      </w:pPr>
      <w:bookmarkStart w:id="2848" w:name="_ETM_Q5_541000"/>
      <w:bookmarkEnd w:id="2848"/>
    </w:p>
    <w:p w:rsidR="00FE1686" w:rsidRDefault="00FE1686" w:rsidP="008528BB">
      <w:pPr>
        <w:rPr>
          <w:rtl/>
          <w:lang w:eastAsia="he-IL"/>
        </w:rPr>
      </w:pPr>
      <w:bookmarkStart w:id="2849" w:name="_ETM_Q5_542000"/>
      <w:bookmarkEnd w:id="2849"/>
      <w:r>
        <w:rPr>
          <w:rFonts w:hint="cs"/>
          <w:rtl/>
          <w:lang w:eastAsia="he-IL"/>
        </w:rPr>
        <w:lastRenderedPageBreak/>
        <w:t>הרבה פעמים שאלתי את עצמי</w:t>
      </w:r>
      <w:r w:rsidR="008528BB">
        <w:rPr>
          <w:rFonts w:hint="cs"/>
          <w:rtl/>
          <w:lang w:eastAsia="he-IL"/>
        </w:rPr>
        <w:t>:</w:t>
      </w:r>
      <w:r>
        <w:rPr>
          <w:rFonts w:hint="cs"/>
          <w:rtl/>
          <w:lang w:eastAsia="he-IL"/>
        </w:rPr>
        <w:t xml:space="preserve"> איפה </w:t>
      </w:r>
      <w:bookmarkStart w:id="2850" w:name="_ETM_Q5_550000"/>
      <w:bookmarkEnd w:id="2850"/>
      <w:r>
        <w:rPr>
          <w:rFonts w:hint="cs"/>
          <w:rtl/>
          <w:lang w:eastAsia="he-IL"/>
        </w:rPr>
        <w:t>הם האנשים ההגונים? האין אנשי יושר בציון? האין מי שכואבת</w:t>
      </w:r>
      <w:bookmarkStart w:id="2851" w:name="_ETM_Q5_560000"/>
      <w:bookmarkEnd w:id="2851"/>
      <w:r>
        <w:rPr>
          <w:rFonts w:hint="cs"/>
          <w:rtl/>
          <w:lang w:eastAsia="he-IL"/>
        </w:rPr>
        <w:t xml:space="preserve"> לו שנאת </w:t>
      </w:r>
      <w:proofErr w:type="spellStart"/>
      <w:r>
        <w:rPr>
          <w:rFonts w:hint="cs"/>
          <w:rtl/>
          <w:lang w:eastAsia="he-IL"/>
        </w:rPr>
        <w:t>החינם</w:t>
      </w:r>
      <w:proofErr w:type="spellEnd"/>
      <w:r>
        <w:rPr>
          <w:rFonts w:hint="cs"/>
          <w:rtl/>
          <w:lang w:eastAsia="he-IL"/>
        </w:rPr>
        <w:t xml:space="preserve"> הזו? לאחרונה שמעתי שבערוץ 14 לא נותנים </w:t>
      </w:r>
      <w:bookmarkStart w:id="2852" w:name="_ETM_Q5_564000"/>
      <w:bookmarkEnd w:id="2852"/>
      <w:r>
        <w:rPr>
          <w:rFonts w:hint="cs"/>
          <w:rtl/>
          <w:lang w:eastAsia="he-IL"/>
        </w:rPr>
        <w:t xml:space="preserve">להכפיש וללעוג לחרדים כקולקטיב. כששמעתי את זה חשבתי שמן הראוי </w:t>
      </w:r>
      <w:bookmarkStart w:id="2853" w:name="_ETM_Q5_570000"/>
      <w:bookmarkEnd w:id="2853"/>
      <w:r>
        <w:rPr>
          <w:rFonts w:hint="cs"/>
          <w:rtl/>
          <w:lang w:eastAsia="he-IL"/>
        </w:rPr>
        <w:t xml:space="preserve">להעניק להם פרס חסידי אומות העולם על זה שהם הגונים </w:t>
      </w:r>
      <w:bookmarkStart w:id="2854" w:name="_ETM_Q5_580000"/>
      <w:bookmarkEnd w:id="2854"/>
      <w:r>
        <w:rPr>
          <w:rFonts w:hint="cs"/>
          <w:rtl/>
          <w:lang w:eastAsia="he-IL"/>
        </w:rPr>
        <w:t>ולא משניאים את הציבור החרדי. אוי לה לאותה בושה.</w:t>
      </w:r>
      <w:bookmarkStart w:id="2855" w:name="_ETM_Q5_586000"/>
      <w:bookmarkStart w:id="2856" w:name="_ETM_Q5_587000"/>
      <w:bookmarkEnd w:id="2855"/>
      <w:bookmarkEnd w:id="2856"/>
      <w:r w:rsidR="008528BB">
        <w:rPr>
          <w:rFonts w:hint="cs"/>
          <w:rtl/>
          <w:lang w:eastAsia="he-IL"/>
        </w:rPr>
        <w:t xml:space="preserve"> עוד </w:t>
      </w:r>
      <w:r>
        <w:rPr>
          <w:rFonts w:hint="cs"/>
          <w:rtl/>
          <w:lang w:eastAsia="he-IL"/>
        </w:rPr>
        <w:t xml:space="preserve">אציין </w:t>
      </w:r>
      <w:bookmarkStart w:id="2857" w:name="_ETM_Q5_588000"/>
      <w:bookmarkEnd w:id="2857"/>
      <w:r>
        <w:rPr>
          <w:rFonts w:hint="cs"/>
          <w:rtl/>
          <w:lang w:eastAsia="he-IL"/>
        </w:rPr>
        <w:t xml:space="preserve">תופעה כואבת: בכל פעם שיוצא איזה תחקיר רדוד, </w:t>
      </w:r>
      <w:bookmarkStart w:id="2858" w:name="_ETM_Q5_589000"/>
      <w:bookmarkEnd w:id="2858"/>
      <w:r>
        <w:rPr>
          <w:rFonts w:hint="cs"/>
          <w:rtl/>
          <w:lang w:eastAsia="he-IL"/>
        </w:rPr>
        <w:t xml:space="preserve">מעוות ושקרי נגד הציבור החרדי, בסמוך לו יוצא במדיה העולמית </w:t>
      </w:r>
      <w:bookmarkStart w:id="2859" w:name="_ETM_Q5_599000"/>
      <w:bookmarkEnd w:id="2859"/>
      <w:r>
        <w:rPr>
          <w:rFonts w:hint="cs"/>
          <w:rtl/>
          <w:lang w:eastAsia="he-IL"/>
        </w:rPr>
        <w:t xml:space="preserve">תחקיר מעוות ושקרי נגד חיילי צה"ל או סתם כך גינוי למדינת ישראל. ואני תוהה: האם יש קשר בין הדברים? </w:t>
      </w:r>
    </w:p>
    <w:p w:rsidR="00FE1686" w:rsidRDefault="00FE1686" w:rsidP="00A20F77">
      <w:pPr>
        <w:rPr>
          <w:rtl/>
          <w:lang w:eastAsia="he-IL"/>
        </w:rPr>
      </w:pPr>
    </w:p>
    <w:p w:rsidR="00FE1686" w:rsidRDefault="00FE1686" w:rsidP="00A20F77">
      <w:pPr>
        <w:rPr>
          <w:rtl/>
          <w:lang w:eastAsia="he-IL"/>
        </w:rPr>
      </w:pPr>
      <w:bookmarkStart w:id="2860" w:name="_ETM_Q5_601000"/>
      <w:bookmarkEnd w:id="2860"/>
      <w:r>
        <w:rPr>
          <w:rFonts w:hint="cs"/>
          <w:rtl/>
          <w:lang w:eastAsia="he-IL"/>
        </w:rPr>
        <w:t>רבותי</w:t>
      </w:r>
      <w:bookmarkStart w:id="2861" w:name="_ETM_Q5_603000"/>
      <w:bookmarkEnd w:id="2861"/>
      <w:r>
        <w:rPr>
          <w:rFonts w:hint="cs"/>
          <w:rtl/>
          <w:lang w:eastAsia="he-IL"/>
        </w:rPr>
        <w:t xml:space="preserve">י, זה כואב. העובדה שהשנאה והלעג נאמרים ונכתבים בעברית, לא </w:t>
      </w:r>
      <w:bookmarkStart w:id="2862" w:name="_ETM_Q5_615000"/>
      <w:bookmarkEnd w:id="2862"/>
      <w:r>
        <w:rPr>
          <w:rFonts w:hint="cs"/>
          <w:rtl/>
          <w:lang w:eastAsia="he-IL"/>
        </w:rPr>
        <w:t xml:space="preserve">ברוסית ולא בגרמנית אלא בלשון התורה והמסורה </w:t>
      </w:r>
      <w:r>
        <w:rPr>
          <w:rtl/>
          <w:lang w:eastAsia="he-IL"/>
        </w:rPr>
        <w:t>–</w:t>
      </w:r>
      <w:r>
        <w:rPr>
          <w:rFonts w:hint="cs"/>
          <w:rtl/>
          <w:lang w:eastAsia="he-IL"/>
        </w:rPr>
        <w:t xml:space="preserve"> כואב הרבה </w:t>
      </w:r>
      <w:bookmarkStart w:id="2863" w:name="_ETM_Q5_623000"/>
      <w:bookmarkEnd w:id="2863"/>
      <w:r>
        <w:rPr>
          <w:rFonts w:hint="cs"/>
          <w:rtl/>
          <w:lang w:eastAsia="he-IL"/>
        </w:rPr>
        <w:t xml:space="preserve">יותר. </w:t>
      </w:r>
      <w:bookmarkStart w:id="2864" w:name="_ETM_Q5_624000"/>
      <w:bookmarkEnd w:id="2864"/>
      <w:r>
        <w:rPr>
          <w:rFonts w:hint="cs"/>
          <w:rtl/>
          <w:lang w:eastAsia="he-IL"/>
        </w:rPr>
        <w:t xml:space="preserve">מלבד הכאב, יש בשנאה זו ובניכור זה נזק גדול לכל </w:t>
      </w:r>
      <w:bookmarkStart w:id="2865" w:name="_ETM_Q5_631000"/>
      <w:bookmarkEnd w:id="2865"/>
      <w:r>
        <w:rPr>
          <w:rFonts w:hint="cs"/>
          <w:rtl/>
          <w:lang w:eastAsia="he-IL"/>
        </w:rPr>
        <w:t xml:space="preserve">העם. </w:t>
      </w:r>
    </w:p>
    <w:p w:rsidR="00FE1686" w:rsidRDefault="00FE1686" w:rsidP="00A20F77">
      <w:pPr>
        <w:rPr>
          <w:rtl/>
          <w:lang w:eastAsia="he-IL"/>
        </w:rPr>
      </w:pPr>
    </w:p>
    <w:p w:rsidR="00FE1686" w:rsidRDefault="00FE1686" w:rsidP="00A20F77">
      <w:pPr>
        <w:rPr>
          <w:rtl/>
          <w:lang w:eastAsia="he-IL"/>
        </w:rPr>
      </w:pPr>
      <w:r>
        <w:rPr>
          <w:rFonts w:hint="cs"/>
          <w:rtl/>
          <w:lang w:eastAsia="he-IL"/>
        </w:rPr>
        <w:t>אין חשש שהציבור החרדי יפסיק להתנדב ולתרום. 170,000</w:t>
      </w:r>
      <w:bookmarkStart w:id="2866" w:name="_ETM_Q5_630000"/>
      <w:bookmarkEnd w:id="2866"/>
      <w:r>
        <w:rPr>
          <w:rFonts w:hint="cs"/>
          <w:rtl/>
          <w:lang w:eastAsia="he-IL"/>
        </w:rPr>
        <w:t xml:space="preserve"> המתנדבים מהציבור החרדי ימשיכו בכל מקרה בעבודת הקודש, ללא גמול </w:t>
      </w:r>
      <w:bookmarkStart w:id="2867" w:name="_ETM_Q5_637000"/>
      <w:bookmarkEnd w:id="2867"/>
      <w:r>
        <w:rPr>
          <w:rFonts w:hint="cs"/>
          <w:rtl/>
          <w:lang w:eastAsia="he-IL"/>
        </w:rPr>
        <w:t xml:space="preserve">ולא ציפייה להכרה. עשרות אלפי חרדים וחרדיות יהיו שם – לתרום </w:t>
      </w:r>
      <w:bookmarkStart w:id="2868" w:name="_ETM_Q5_644000"/>
      <w:bookmarkEnd w:id="2868"/>
      <w:r>
        <w:rPr>
          <w:rFonts w:hint="cs"/>
          <w:rtl/>
          <w:lang w:eastAsia="he-IL"/>
        </w:rPr>
        <w:t xml:space="preserve">דם, לתרום כסף, לספק תרופות, ללמד, לתקן, לחלץ, להציל נפשות </w:t>
      </w:r>
      <w:bookmarkStart w:id="2869" w:name="_ETM_Q5_652000"/>
      <w:bookmarkEnd w:id="2869"/>
      <w:r>
        <w:rPr>
          <w:rFonts w:hint="cs"/>
          <w:rtl/>
          <w:lang w:eastAsia="he-IL"/>
        </w:rPr>
        <w:t xml:space="preserve">ולספק רפואה ומזון לכל אחד, ללא שום הבדל, גם </w:t>
      </w:r>
      <w:bookmarkStart w:id="2870" w:name="_ETM_Q5_657000"/>
      <w:bookmarkEnd w:id="2870"/>
      <w:r>
        <w:rPr>
          <w:rFonts w:hint="cs"/>
          <w:rtl/>
          <w:lang w:eastAsia="he-IL"/>
        </w:rPr>
        <w:t xml:space="preserve">לאלו שרודפים אותם על זה שהם הולכים בדרכי אבותינו. </w:t>
      </w:r>
      <w:bookmarkStart w:id="2871" w:name="_ETM_Q5_661000"/>
      <w:bookmarkEnd w:id="2871"/>
      <w:r>
        <w:rPr>
          <w:rFonts w:hint="cs"/>
          <w:rtl/>
          <w:lang w:eastAsia="he-IL"/>
        </w:rPr>
        <w:t xml:space="preserve">עשרות אלפי המשקיעים החרדים ימשיכו להשקיע את כספם בארץ </w:t>
      </w:r>
      <w:bookmarkStart w:id="2872" w:name="_ETM_Q5_667000"/>
      <w:bookmarkEnd w:id="2872"/>
      <w:r>
        <w:rPr>
          <w:rFonts w:hint="cs"/>
          <w:rtl/>
          <w:lang w:eastAsia="he-IL"/>
        </w:rPr>
        <w:t xml:space="preserve">ישראל; עשרות אלפי המעסיקים החרדים ימשיכו לפרנס ולפתח את הכלכלה </w:t>
      </w:r>
      <w:bookmarkStart w:id="2873" w:name="_ETM_Q5_676000"/>
      <w:bookmarkEnd w:id="2873"/>
      <w:r>
        <w:rPr>
          <w:rFonts w:hint="cs"/>
          <w:rtl/>
          <w:lang w:eastAsia="he-IL"/>
        </w:rPr>
        <w:t xml:space="preserve">בארץ ישראל; ועל כולם </w:t>
      </w:r>
      <w:r>
        <w:rPr>
          <w:rtl/>
          <w:lang w:eastAsia="he-IL"/>
        </w:rPr>
        <w:t>–</w:t>
      </w:r>
      <w:r>
        <w:rPr>
          <w:rFonts w:hint="cs"/>
          <w:rtl/>
          <w:lang w:eastAsia="he-IL"/>
        </w:rPr>
        <w:t xml:space="preserve"> עשרות אלפי תלמיד הישיבות, כן ירבו,</w:t>
      </w:r>
      <w:bookmarkStart w:id="2874" w:name="_ETM_Q5_682000"/>
      <w:bookmarkEnd w:id="2874"/>
      <w:r>
        <w:rPr>
          <w:rFonts w:hint="cs"/>
          <w:rtl/>
          <w:lang w:eastAsia="he-IL"/>
        </w:rPr>
        <w:t xml:space="preserve"> ימשיכו בלימוד התורה ונשיאת הלפיד של מורשת ישראל.</w:t>
      </w:r>
    </w:p>
    <w:p w:rsidR="00FE1686" w:rsidRDefault="00FE1686" w:rsidP="00A20F77">
      <w:pPr>
        <w:rPr>
          <w:rtl/>
          <w:lang w:eastAsia="he-IL"/>
        </w:rPr>
      </w:pPr>
    </w:p>
    <w:p w:rsidR="00FE1686" w:rsidRDefault="00FE1686" w:rsidP="00540F0F">
      <w:pPr>
        <w:rPr>
          <w:rtl/>
          <w:lang w:eastAsia="he-IL"/>
        </w:rPr>
      </w:pPr>
      <w:bookmarkStart w:id="2875" w:name="_ETM_Q5_689000"/>
      <w:bookmarkEnd w:id="2875"/>
      <w:r>
        <w:rPr>
          <w:rFonts w:hint="cs"/>
          <w:rtl/>
          <w:lang w:eastAsia="he-IL"/>
        </w:rPr>
        <w:t xml:space="preserve">הנזק </w:t>
      </w:r>
      <w:bookmarkStart w:id="2876" w:name="_ETM_Q5_693000"/>
      <w:bookmarkEnd w:id="2876"/>
      <w:r>
        <w:rPr>
          <w:rFonts w:hint="cs"/>
          <w:rtl/>
          <w:lang w:eastAsia="he-IL"/>
        </w:rPr>
        <w:t xml:space="preserve">הגדול מכל הרדיפה הוא בהשפעה על הנוער. כל השנאה והניכור </w:t>
      </w:r>
      <w:bookmarkStart w:id="2877" w:name="_ETM_Q5_702000"/>
      <w:bookmarkEnd w:id="2877"/>
      <w:r>
        <w:rPr>
          <w:rFonts w:hint="cs"/>
          <w:rtl/>
          <w:lang w:eastAsia="he-IL"/>
        </w:rPr>
        <w:t xml:space="preserve">הביאו לדאבוננו למצב שגדל דור שלם שלא יודע ולא מכיר </w:t>
      </w:r>
      <w:bookmarkStart w:id="2878" w:name="_ETM_Q5_708000"/>
      <w:bookmarkEnd w:id="2878"/>
      <w:r>
        <w:rPr>
          <w:rFonts w:hint="cs"/>
          <w:rtl/>
          <w:lang w:eastAsia="he-IL"/>
        </w:rPr>
        <w:t>את שורשיו. דור שלא יודע ולא מרגיש חיבור לעם היהודי</w:t>
      </w:r>
      <w:bookmarkStart w:id="2879" w:name="_ETM_Q5_705000"/>
      <w:bookmarkEnd w:id="2879"/>
      <w:r>
        <w:rPr>
          <w:rFonts w:hint="cs"/>
          <w:rtl/>
          <w:lang w:eastAsia="he-IL"/>
        </w:rPr>
        <w:t xml:space="preserve">. דור שמרגיש </w:t>
      </w:r>
      <w:r w:rsidR="00540F0F">
        <w:rPr>
          <w:rFonts w:hint="cs"/>
          <w:rtl/>
          <w:lang w:eastAsia="he-IL"/>
        </w:rPr>
        <w:t>ש</w:t>
      </w:r>
      <w:r>
        <w:rPr>
          <w:rFonts w:hint="cs"/>
          <w:rtl/>
          <w:lang w:eastAsia="he-IL"/>
        </w:rPr>
        <w:t>מקומו בברלין, בלונדון, בסן-פרנסיסקו</w:t>
      </w:r>
      <w:r w:rsidR="00540F0F">
        <w:rPr>
          <w:rFonts w:hint="cs"/>
          <w:rtl/>
          <w:lang w:eastAsia="he-IL"/>
        </w:rPr>
        <w:t>,</w:t>
      </w:r>
      <w:r>
        <w:rPr>
          <w:rFonts w:hint="cs"/>
          <w:rtl/>
          <w:lang w:eastAsia="he-IL"/>
        </w:rPr>
        <w:t xml:space="preserve"> יותר מאשר בירושלים. </w:t>
      </w:r>
      <w:bookmarkStart w:id="2880" w:name="_ETM_Q5_723000"/>
      <w:bookmarkEnd w:id="2880"/>
      <w:r>
        <w:rPr>
          <w:rFonts w:hint="cs"/>
          <w:rtl/>
          <w:lang w:eastAsia="he-IL"/>
        </w:rPr>
        <w:t>אני לא רוצה להעלות על דל שפתי</w:t>
      </w:r>
      <w:r w:rsidR="00540F0F">
        <w:rPr>
          <w:rFonts w:hint="cs"/>
          <w:rtl/>
          <w:lang w:eastAsia="he-IL"/>
        </w:rPr>
        <w:t>י</w:t>
      </w:r>
      <w:r>
        <w:rPr>
          <w:rFonts w:hint="cs"/>
          <w:rtl/>
          <w:lang w:eastAsia="he-IL"/>
        </w:rPr>
        <w:t xml:space="preserve"> את </w:t>
      </w:r>
      <w:bookmarkStart w:id="2881" w:name="_ETM_Q5_726000"/>
      <w:bookmarkEnd w:id="2881"/>
      <w:r>
        <w:rPr>
          <w:rFonts w:hint="cs"/>
          <w:rtl/>
          <w:lang w:eastAsia="he-IL"/>
        </w:rPr>
        <w:t>ההמשך של הדור הזה</w:t>
      </w:r>
      <w:r w:rsidR="00540F0F">
        <w:rPr>
          <w:rFonts w:hint="cs"/>
          <w:rtl/>
          <w:lang w:eastAsia="he-IL"/>
        </w:rPr>
        <w:t>,</w:t>
      </w:r>
      <w:r>
        <w:rPr>
          <w:rFonts w:hint="cs"/>
          <w:rtl/>
          <w:lang w:eastAsia="he-IL"/>
        </w:rPr>
        <w:t xml:space="preserve"> הלוואי שאתבדה. </w:t>
      </w:r>
      <w:bookmarkStart w:id="2882" w:name="_ETM_Q5_728000"/>
      <w:bookmarkStart w:id="2883" w:name="_ETM_Q5_729000"/>
      <w:bookmarkEnd w:id="2882"/>
      <w:bookmarkEnd w:id="2883"/>
      <w:r>
        <w:rPr>
          <w:rFonts w:hint="cs"/>
          <w:rtl/>
          <w:lang w:eastAsia="he-IL"/>
        </w:rPr>
        <w:t xml:space="preserve">לכן אני רוצה </w:t>
      </w:r>
      <w:bookmarkStart w:id="2884" w:name="_ETM_Q5_730000"/>
      <w:bookmarkEnd w:id="2884"/>
      <w:r>
        <w:rPr>
          <w:rFonts w:hint="cs"/>
          <w:rtl/>
          <w:lang w:eastAsia="he-IL"/>
        </w:rPr>
        <w:t>לזעוק זעקה גדולה, אולי מישהו ישמע וירחם</w:t>
      </w:r>
      <w:r w:rsidR="00540F0F">
        <w:rPr>
          <w:rFonts w:hint="cs"/>
          <w:rtl/>
          <w:lang w:eastAsia="he-IL"/>
        </w:rPr>
        <w:t>.</w:t>
      </w:r>
      <w:r>
        <w:rPr>
          <w:rFonts w:hint="cs"/>
          <w:rtl/>
          <w:lang w:eastAsia="he-IL"/>
        </w:rPr>
        <w:t xml:space="preserve"> חדלו</w:t>
      </w:r>
      <w:r w:rsidR="00540F0F">
        <w:rPr>
          <w:rFonts w:hint="cs"/>
          <w:rtl/>
          <w:lang w:eastAsia="he-IL"/>
        </w:rPr>
        <w:t>,</w:t>
      </w:r>
      <w:r>
        <w:rPr>
          <w:rFonts w:hint="cs"/>
          <w:rtl/>
          <w:lang w:eastAsia="he-IL"/>
        </w:rPr>
        <w:t xml:space="preserve"> הפסיקו </w:t>
      </w:r>
      <w:bookmarkStart w:id="2885" w:name="_ETM_Q5_742000"/>
      <w:bookmarkEnd w:id="2885"/>
      <w:r>
        <w:rPr>
          <w:rFonts w:hint="cs"/>
          <w:rtl/>
          <w:lang w:eastAsia="he-IL"/>
        </w:rPr>
        <w:t xml:space="preserve">עם שנאת </w:t>
      </w:r>
      <w:proofErr w:type="spellStart"/>
      <w:r>
        <w:rPr>
          <w:rFonts w:hint="cs"/>
          <w:rtl/>
          <w:lang w:eastAsia="he-IL"/>
        </w:rPr>
        <w:t>החינם</w:t>
      </w:r>
      <w:proofErr w:type="spellEnd"/>
      <w:r>
        <w:rPr>
          <w:rFonts w:hint="cs"/>
          <w:rtl/>
          <w:lang w:eastAsia="he-IL"/>
        </w:rPr>
        <w:t xml:space="preserve"> הזאת. הפסיקו בדרך המזיקה כל כך לעמנו. היו </w:t>
      </w:r>
      <w:bookmarkStart w:id="2886" w:name="_ETM_Q5_747000"/>
      <w:bookmarkEnd w:id="2886"/>
      <w:r>
        <w:rPr>
          <w:rFonts w:hint="cs"/>
          <w:rtl/>
          <w:lang w:eastAsia="he-IL"/>
        </w:rPr>
        <w:t>הגונים והתייחסו לציבור החרדי כמו שמתייחסים לכל ציבור אחר</w:t>
      </w:r>
      <w:bookmarkStart w:id="2887" w:name="_ETM_Q5_755000"/>
      <w:bookmarkEnd w:id="2887"/>
      <w:r>
        <w:rPr>
          <w:rFonts w:hint="cs"/>
          <w:rtl/>
          <w:lang w:eastAsia="he-IL"/>
        </w:rPr>
        <w:t>, בהגינות ובכבוד אנושי מינימ</w:t>
      </w:r>
      <w:bookmarkStart w:id="2888" w:name="_ETM_Q5_760068"/>
      <w:bookmarkEnd w:id="2888"/>
      <w:r>
        <w:rPr>
          <w:rFonts w:hint="cs"/>
          <w:rtl/>
          <w:lang w:eastAsia="he-IL"/>
        </w:rPr>
        <w:t xml:space="preserve">לי. </w:t>
      </w:r>
      <w:bookmarkStart w:id="2889" w:name="_ETM_Q5_692000"/>
      <w:bookmarkStart w:id="2890" w:name="TOR_Q6"/>
      <w:bookmarkEnd w:id="2889"/>
      <w:bookmarkEnd w:id="2890"/>
      <w:r w:rsidR="00540F0F">
        <w:rPr>
          <w:rFonts w:hint="cs"/>
          <w:rtl/>
          <w:lang w:eastAsia="he-IL"/>
        </w:rPr>
        <w:t xml:space="preserve"> </w:t>
      </w:r>
      <w:r>
        <w:rPr>
          <w:rFonts w:hint="cs"/>
          <w:rtl/>
        </w:rPr>
        <w:t>ולאלה שמכורים ולא יכולים בלי הרעל הזה</w:t>
      </w:r>
      <w:r w:rsidR="00540F0F">
        <w:rPr>
          <w:rFonts w:hint="cs"/>
          <w:rtl/>
        </w:rPr>
        <w:t>,</w:t>
      </w:r>
      <w:r>
        <w:rPr>
          <w:rFonts w:hint="cs"/>
          <w:rtl/>
        </w:rPr>
        <w:t xml:space="preserve"> </w:t>
      </w:r>
      <w:bookmarkStart w:id="2891" w:name="_ETM_Q6_174694"/>
      <w:bookmarkEnd w:id="2891"/>
      <w:r>
        <w:rPr>
          <w:rFonts w:hint="cs"/>
          <w:rtl/>
        </w:rPr>
        <w:t>אבקש להציע שבוע אחד בשנה, שייקרא "שבוע יהודי" או "שבוע אחים". בשבוע הזה לא יטילו רפש ושנאה בציבור החרדי. אפשר לבחור בשבוע שחל</w:t>
      </w:r>
      <w:bookmarkStart w:id="2892" w:name="_ETM_Q6_180329"/>
      <w:bookmarkStart w:id="2893" w:name="_ETM_Q6_181579"/>
      <w:bookmarkStart w:id="2894" w:name="_ETM_Q6_182210"/>
      <w:bookmarkStart w:id="2895" w:name="_ETM_Q6_182629"/>
      <w:bookmarkEnd w:id="2892"/>
      <w:bookmarkEnd w:id="2893"/>
      <w:bookmarkEnd w:id="2894"/>
      <w:bookmarkEnd w:id="2895"/>
      <w:r>
        <w:rPr>
          <w:rFonts w:hint="cs"/>
          <w:rtl/>
        </w:rPr>
        <w:t xml:space="preserve"> </w:t>
      </w:r>
      <w:r>
        <w:rPr>
          <w:rtl/>
        </w:rPr>
        <w:t xml:space="preserve">בו </w:t>
      </w:r>
      <w:bookmarkStart w:id="2896" w:name="_ETM_Q6_182779"/>
      <w:bookmarkEnd w:id="2896"/>
      <w:r>
        <w:rPr>
          <w:rtl/>
        </w:rPr>
        <w:t xml:space="preserve">יום </w:t>
      </w:r>
      <w:bookmarkStart w:id="2897" w:name="_ETM_Q6_182990"/>
      <w:bookmarkEnd w:id="2897"/>
      <w:r>
        <w:rPr>
          <w:rtl/>
        </w:rPr>
        <w:t>הכיפורים</w:t>
      </w:r>
      <w:r>
        <w:rPr>
          <w:rFonts w:hint="cs"/>
          <w:rtl/>
        </w:rPr>
        <w:t xml:space="preserve">, </w:t>
      </w:r>
      <w:bookmarkStart w:id="2898" w:name="_ETM_Q6_184977"/>
      <w:bookmarkEnd w:id="2898"/>
      <w:r>
        <w:rPr>
          <w:rFonts w:hint="cs"/>
          <w:rtl/>
        </w:rPr>
        <w:t>ב</w:t>
      </w:r>
      <w:bookmarkStart w:id="2899" w:name="_ETM_Q6_184360"/>
      <w:bookmarkEnd w:id="2899"/>
      <w:r>
        <w:rPr>
          <w:rtl/>
        </w:rPr>
        <w:t xml:space="preserve">שבוע </w:t>
      </w:r>
      <w:bookmarkStart w:id="2900" w:name="_ETM_Q6_184750"/>
      <w:bookmarkEnd w:id="2900"/>
      <w:r>
        <w:rPr>
          <w:rtl/>
        </w:rPr>
        <w:t xml:space="preserve">שחל </w:t>
      </w:r>
      <w:bookmarkStart w:id="2901" w:name="_ETM_Q6_185109"/>
      <w:bookmarkEnd w:id="2901"/>
      <w:r>
        <w:rPr>
          <w:rtl/>
        </w:rPr>
        <w:t xml:space="preserve">בו </w:t>
      </w:r>
      <w:bookmarkStart w:id="2902" w:name="_ETM_Q6_185259"/>
      <w:bookmarkEnd w:id="2902"/>
      <w:r>
        <w:rPr>
          <w:rtl/>
        </w:rPr>
        <w:t xml:space="preserve">יום </w:t>
      </w:r>
      <w:bookmarkStart w:id="2903" w:name="_ETM_Q6_185440"/>
      <w:bookmarkEnd w:id="2903"/>
      <w:r>
        <w:rPr>
          <w:rtl/>
        </w:rPr>
        <w:t>העצמאות</w:t>
      </w:r>
      <w:r>
        <w:rPr>
          <w:rFonts w:hint="cs"/>
          <w:rtl/>
        </w:rPr>
        <w:t>,</w:t>
      </w:r>
      <w:r>
        <w:rPr>
          <w:rtl/>
        </w:rPr>
        <w:t xml:space="preserve"> </w:t>
      </w:r>
      <w:bookmarkStart w:id="2904" w:name="_ETM_Q6_186160"/>
      <w:bookmarkEnd w:id="2904"/>
      <w:r>
        <w:rPr>
          <w:rtl/>
        </w:rPr>
        <w:t>לבחירת</w:t>
      </w:r>
      <w:bookmarkStart w:id="2905" w:name="_ETM_Q6_186640"/>
      <w:bookmarkEnd w:id="2905"/>
      <w:r>
        <w:rPr>
          <w:rtl/>
        </w:rPr>
        <w:t>כ</w:t>
      </w:r>
      <w:r>
        <w:rPr>
          <w:rFonts w:hint="cs"/>
          <w:rtl/>
        </w:rPr>
        <w:t>ם. העיקר שנזכה</w:t>
      </w:r>
      <w:bookmarkStart w:id="2906" w:name="_ETM_Q6_187769"/>
      <w:bookmarkStart w:id="2907" w:name="_ETM_Q6_188820"/>
      <w:bookmarkStart w:id="2908" w:name="_ETM_Q6_189389"/>
      <w:bookmarkEnd w:id="2906"/>
      <w:bookmarkEnd w:id="2907"/>
      <w:bookmarkEnd w:id="2908"/>
      <w:r>
        <w:rPr>
          <w:rFonts w:hint="cs"/>
          <w:rtl/>
        </w:rPr>
        <w:t xml:space="preserve"> </w:t>
      </w:r>
      <w:r>
        <w:rPr>
          <w:rtl/>
        </w:rPr>
        <w:t xml:space="preserve">להביא </w:t>
      </w:r>
      <w:bookmarkStart w:id="2909" w:name="_ETM_Q6_189690"/>
      <w:bookmarkEnd w:id="2909"/>
      <w:r>
        <w:rPr>
          <w:rtl/>
        </w:rPr>
        <w:t>סוף</w:t>
      </w:r>
      <w:bookmarkStart w:id="2910" w:name="_ETM_Q6_189990"/>
      <w:bookmarkEnd w:id="2910"/>
      <w:r>
        <w:rPr>
          <w:rFonts w:hint="cs"/>
          <w:rtl/>
        </w:rPr>
        <w:t>-</w:t>
      </w:r>
      <w:r>
        <w:rPr>
          <w:rtl/>
        </w:rPr>
        <w:t>סוף</w:t>
      </w:r>
      <w:r>
        <w:rPr>
          <w:rFonts w:hint="cs"/>
          <w:rtl/>
        </w:rPr>
        <w:t xml:space="preserve"> רוח </w:t>
      </w:r>
      <w:bookmarkStart w:id="2911" w:name="_ETM_Q6_190900"/>
      <w:bookmarkStart w:id="2912" w:name="_ETM_Q6_191259"/>
      <w:bookmarkStart w:id="2913" w:name="_ETM_Q6_191440"/>
      <w:bookmarkEnd w:id="2911"/>
      <w:bookmarkEnd w:id="2912"/>
      <w:bookmarkEnd w:id="2913"/>
      <w:r>
        <w:rPr>
          <w:rtl/>
        </w:rPr>
        <w:t>אחרת</w:t>
      </w:r>
      <w:r>
        <w:rPr>
          <w:rFonts w:hint="cs"/>
          <w:rtl/>
        </w:rPr>
        <w:t>,</w:t>
      </w:r>
      <w:r>
        <w:rPr>
          <w:rtl/>
        </w:rPr>
        <w:t xml:space="preserve"> </w:t>
      </w:r>
      <w:bookmarkStart w:id="2914" w:name="_ETM_Q6_192690"/>
      <w:bookmarkEnd w:id="2914"/>
      <w:r>
        <w:rPr>
          <w:rtl/>
        </w:rPr>
        <w:t xml:space="preserve">רוח </w:t>
      </w:r>
      <w:bookmarkStart w:id="2915" w:name="_ETM_Q6_193049"/>
      <w:bookmarkEnd w:id="2915"/>
      <w:r>
        <w:rPr>
          <w:rtl/>
        </w:rPr>
        <w:t xml:space="preserve">טובה </w:t>
      </w:r>
      <w:bookmarkStart w:id="2916" w:name="_ETM_Q6_193379"/>
      <w:bookmarkEnd w:id="2916"/>
      <w:r>
        <w:rPr>
          <w:rtl/>
        </w:rPr>
        <w:t>יותר</w:t>
      </w:r>
      <w:r>
        <w:rPr>
          <w:rFonts w:hint="cs"/>
          <w:rtl/>
        </w:rPr>
        <w:t>,</w:t>
      </w:r>
      <w:r>
        <w:rPr>
          <w:rtl/>
        </w:rPr>
        <w:t xml:space="preserve"> </w:t>
      </w:r>
      <w:bookmarkStart w:id="2917" w:name="_ETM_Q6_194070"/>
      <w:bookmarkEnd w:id="2917"/>
      <w:r>
        <w:rPr>
          <w:rtl/>
        </w:rPr>
        <w:t>ב</w:t>
      </w:r>
      <w:r>
        <w:rPr>
          <w:rFonts w:hint="cs"/>
          <w:rtl/>
        </w:rPr>
        <w:t>ארצנו</w:t>
      </w:r>
      <w:r>
        <w:rPr>
          <w:rtl/>
        </w:rPr>
        <w:t xml:space="preserve"> </w:t>
      </w:r>
      <w:bookmarkStart w:id="2918" w:name="_ETM_Q6_194549"/>
      <w:bookmarkEnd w:id="2918"/>
      <w:r>
        <w:rPr>
          <w:rtl/>
        </w:rPr>
        <w:t>הקדושה</w:t>
      </w:r>
      <w:r>
        <w:rPr>
          <w:rFonts w:hint="cs"/>
          <w:rtl/>
        </w:rPr>
        <w:t>.</w:t>
      </w:r>
      <w:r>
        <w:rPr>
          <w:rtl/>
        </w:rPr>
        <w:t xml:space="preserve"> </w:t>
      </w:r>
      <w:bookmarkStart w:id="2919" w:name="_ETM_Q6_196410"/>
      <w:bookmarkEnd w:id="2919"/>
    </w:p>
    <w:p w:rsidR="00FE1686" w:rsidRDefault="00FE1686" w:rsidP="00A20F77">
      <w:pPr>
        <w:rPr>
          <w:rtl/>
        </w:rPr>
      </w:pPr>
    </w:p>
    <w:p w:rsidR="00FE1686" w:rsidRDefault="00FE1686" w:rsidP="0065105E">
      <w:pPr>
        <w:rPr>
          <w:rtl/>
        </w:rPr>
      </w:pPr>
      <w:proofErr w:type="spellStart"/>
      <w:r>
        <w:rPr>
          <w:rtl/>
        </w:rPr>
        <w:t>ול</w:t>
      </w:r>
      <w:r>
        <w:rPr>
          <w:rFonts w:hint="cs"/>
          <w:rtl/>
        </w:rPr>
        <w:t>"</w:t>
      </w:r>
      <w:r>
        <w:rPr>
          <w:rtl/>
        </w:rPr>
        <w:t>עש</w:t>
      </w:r>
      <w:r>
        <w:rPr>
          <w:rFonts w:hint="cs"/>
          <w:rtl/>
        </w:rPr>
        <w:t>ה</w:t>
      </w:r>
      <w:proofErr w:type="spellEnd"/>
      <w:r>
        <w:rPr>
          <w:rtl/>
        </w:rPr>
        <w:t xml:space="preserve"> </w:t>
      </w:r>
      <w:bookmarkStart w:id="2920" w:name="_ETM_Q6_196920"/>
      <w:bookmarkEnd w:id="2920"/>
      <w:r>
        <w:rPr>
          <w:rtl/>
        </w:rPr>
        <w:t>טוב</w:t>
      </w:r>
      <w:bookmarkStart w:id="2921" w:name="_ETM_Q6_199009"/>
      <w:bookmarkStart w:id="2922" w:name="_ETM_Q6_157808"/>
      <w:bookmarkEnd w:id="2921"/>
      <w:bookmarkEnd w:id="2922"/>
      <w:r>
        <w:rPr>
          <w:rFonts w:hint="cs"/>
          <w:rtl/>
        </w:rPr>
        <w:t xml:space="preserve">". </w:t>
      </w:r>
      <w:bookmarkStart w:id="2923" w:name="_ETM_Q6_193652"/>
      <w:bookmarkEnd w:id="2923"/>
      <w:r>
        <w:rPr>
          <w:rtl/>
        </w:rPr>
        <w:t xml:space="preserve">הגמרא </w:t>
      </w:r>
      <w:bookmarkStart w:id="2924" w:name="_ETM_Q6_199400"/>
      <w:bookmarkEnd w:id="2924"/>
      <w:r>
        <w:rPr>
          <w:rtl/>
        </w:rPr>
        <w:t xml:space="preserve">במסכת </w:t>
      </w:r>
      <w:bookmarkStart w:id="2925" w:name="_ETM_Q6_199880"/>
      <w:bookmarkEnd w:id="2925"/>
      <w:r>
        <w:rPr>
          <w:rtl/>
        </w:rPr>
        <w:t xml:space="preserve">שבת </w:t>
      </w:r>
      <w:bookmarkStart w:id="2926" w:name="_ETM_Q6_200179"/>
      <w:bookmarkEnd w:id="2926"/>
      <w:r>
        <w:rPr>
          <w:rtl/>
        </w:rPr>
        <w:t>מספרת</w:t>
      </w:r>
      <w:r>
        <w:rPr>
          <w:rFonts w:hint="cs"/>
          <w:rtl/>
        </w:rPr>
        <w:t>:</w:t>
      </w:r>
      <w:r>
        <w:rPr>
          <w:rtl/>
        </w:rPr>
        <w:t xml:space="preserve"> </w:t>
      </w:r>
      <w:bookmarkStart w:id="2927" w:name="_ETM_Q6_202170"/>
      <w:bookmarkEnd w:id="2927"/>
      <w:r>
        <w:rPr>
          <w:rtl/>
        </w:rPr>
        <w:t xml:space="preserve">כשנכנסו </w:t>
      </w:r>
      <w:bookmarkStart w:id="2928" w:name="_ETM_Q6_202920"/>
      <w:bookmarkEnd w:id="2928"/>
      <w:r>
        <w:rPr>
          <w:rtl/>
        </w:rPr>
        <w:t xml:space="preserve">רבותינו </w:t>
      </w:r>
      <w:bookmarkStart w:id="2929" w:name="_ETM_Q6_203669"/>
      <w:bookmarkEnd w:id="2929"/>
      <w:r>
        <w:rPr>
          <w:rtl/>
        </w:rPr>
        <w:t>ז</w:t>
      </w:r>
      <w:r>
        <w:rPr>
          <w:rFonts w:hint="cs"/>
          <w:rtl/>
        </w:rPr>
        <w:t>י</w:t>
      </w:r>
      <w:r>
        <w:rPr>
          <w:rtl/>
        </w:rPr>
        <w:t xml:space="preserve">כרונם </w:t>
      </w:r>
      <w:bookmarkStart w:id="2930" w:name="_ETM_Q6_204239"/>
      <w:bookmarkEnd w:id="2930"/>
      <w:r>
        <w:rPr>
          <w:rtl/>
        </w:rPr>
        <w:t xml:space="preserve">לברכה </w:t>
      </w:r>
      <w:bookmarkStart w:id="2931" w:name="_ETM_Q6_204689"/>
      <w:bookmarkEnd w:id="2931"/>
      <w:r>
        <w:rPr>
          <w:rtl/>
        </w:rPr>
        <w:t>ל</w:t>
      </w:r>
      <w:r>
        <w:rPr>
          <w:rFonts w:hint="cs"/>
          <w:rtl/>
        </w:rPr>
        <w:t>כר</w:t>
      </w:r>
      <w:r>
        <w:rPr>
          <w:rtl/>
        </w:rPr>
        <w:t xml:space="preserve">ם </w:t>
      </w:r>
      <w:bookmarkStart w:id="2932" w:name="_ETM_Q6_205079"/>
      <w:bookmarkEnd w:id="2932"/>
      <w:r>
        <w:rPr>
          <w:rtl/>
        </w:rPr>
        <w:t>ביבנה</w:t>
      </w:r>
      <w:r>
        <w:rPr>
          <w:rFonts w:hint="cs"/>
          <w:rtl/>
        </w:rPr>
        <w:t>,</w:t>
      </w:r>
      <w:r>
        <w:rPr>
          <w:rtl/>
        </w:rPr>
        <w:t xml:space="preserve"> </w:t>
      </w:r>
      <w:bookmarkStart w:id="2933" w:name="_ETM_Q6_206210"/>
      <w:bookmarkEnd w:id="2933"/>
      <w:r>
        <w:rPr>
          <w:rtl/>
        </w:rPr>
        <w:t xml:space="preserve">דנו </w:t>
      </w:r>
      <w:bookmarkStart w:id="2934" w:name="_ETM_Q6_206720"/>
      <w:bookmarkEnd w:id="2934"/>
      <w:r>
        <w:rPr>
          <w:rtl/>
        </w:rPr>
        <w:t xml:space="preserve">בנושא </w:t>
      </w:r>
      <w:bookmarkStart w:id="2935" w:name="_ETM_Q6_207979"/>
      <w:bookmarkEnd w:id="2935"/>
      <w:r>
        <w:rPr>
          <w:rtl/>
        </w:rPr>
        <w:t xml:space="preserve">של </w:t>
      </w:r>
      <w:bookmarkStart w:id="2936" w:name="_ETM_Q6_208249"/>
      <w:bookmarkEnd w:id="2936"/>
      <w:r>
        <w:rPr>
          <w:rtl/>
        </w:rPr>
        <w:t xml:space="preserve">קיום </w:t>
      </w:r>
      <w:bookmarkStart w:id="2937" w:name="_ETM_Q6_208640"/>
      <w:bookmarkStart w:id="2938" w:name="_ETM_Q6_208789"/>
      <w:bookmarkStart w:id="2939" w:name="_ETM_Q6_209059"/>
      <w:bookmarkEnd w:id="2937"/>
      <w:bookmarkEnd w:id="2938"/>
      <w:bookmarkEnd w:id="2939"/>
      <w:r>
        <w:rPr>
          <w:rFonts w:hint="cs"/>
          <w:rtl/>
        </w:rPr>
        <w:t>התורה בעם</w:t>
      </w:r>
      <w:r>
        <w:rPr>
          <w:rtl/>
        </w:rPr>
        <w:t xml:space="preserve"> </w:t>
      </w:r>
      <w:bookmarkStart w:id="2940" w:name="_ETM_Q6_209300"/>
      <w:bookmarkEnd w:id="2940"/>
      <w:r>
        <w:rPr>
          <w:rtl/>
        </w:rPr>
        <w:t>ישראל</w:t>
      </w:r>
      <w:r>
        <w:rPr>
          <w:rFonts w:hint="cs"/>
          <w:rtl/>
        </w:rPr>
        <w:t>.</w:t>
      </w:r>
      <w:r>
        <w:rPr>
          <w:rtl/>
        </w:rPr>
        <w:t xml:space="preserve"> </w:t>
      </w:r>
      <w:bookmarkStart w:id="2941" w:name="_ETM_Q6_210810"/>
      <w:bookmarkEnd w:id="2941"/>
      <w:r>
        <w:rPr>
          <w:rtl/>
        </w:rPr>
        <w:t>הג</w:t>
      </w:r>
      <w:r>
        <w:rPr>
          <w:rFonts w:hint="cs"/>
          <w:rtl/>
        </w:rPr>
        <w:t>מרא</w:t>
      </w:r>
      <w:r>
        <w:rPr>
          <w:rtl/>
        </w:rPr>
        <w:t xml:space="preserve"> </w:t>
      </w:r>
      <w:bookmarkStart w:id="2942" w:name="_ETM_Q6_211199"/>
      <w:bookmarkEnd w:id="2942"/>
      <w:r>
        <w:rPr>
          <w:rtl/>
        </w:rPr>
        <w:t>מסכ</w:t>
      </w:r>
      <w:r>
        <w:rPr>
          <w:rFonts w:hint="cs"/>
          <w:rtl/>
        </w:rPr>
        <w:t>מת</w:t>
      </w:r>
      <w:r>
        <w:rPr>
          <w:rtl/>
        </w:rPr>
        <w:t xml:space="preserve"> </w:t>
      </w:r>
      <w:bookmarkStart w:id="2943" w:name="_ETM_Q6_211650"/>
      <w:bookmarkEnd w:id="2943"/>
      <w:r>
        <w:rPr>
          <w:rtl/>
        </w:rPr>
        <w:t xml:space="preserve">את </w:t>
      </w:r>
      <w:bookmarkStart w:id="2944" w:name="_ETM_Q6_211949"/>
      <w:bookmarkEnd w:id="2944"/>
      <w:r>
        <w:rPr>
          <w:rtl/>
        </w:rPr>
        <w:t xml:space="preserve">הדיון </w:t>
      </w:r>
      <w:bookmarkStart w:id="2945" w:name="_ETM_Q6_212810"/>
      <w:bookmarkEnd w:id="2945"/>
      <w:r>
        <w:rPr>
          <w:rtl/>
        </w:rPr>
        <w:t xml:space="preserve">במילים </w:t>
      </w:r>
      <w:bookmarkStart w:id="2946" w:name="_ETM_Q6_213920"/>
      <w:bookmarkEnd w:id="2946"/>
      <w:r>
        <w:rPr>
          <w:rtl/>
        </w:rPr>
        <w:t xml:space="preserve">של </w:t>
      </w:r>
      <w:bookmarkStart w:id="2947" w:name="_ETM_Q6_214159"/>
      <w:bookmarkEnd w:id="2947"/>
      <w:r>
        <w:rPr>
          <w:rtl/>
        </w:rPr>
        <w:t xml:space="preserve">רבי </w:t>
      </w:r>
      <w:bookmarkStart w:id="2948" w:name="_ETM_Q6_214400"/>
      <w:bookmarkEnd w:id="2948"/>
      <w:r>
        <w:rPr>
          <w:rtl/>
        </w:rPr>
        <w:t xml:space="preserve">שמעון </w:t>
      </w:r>
      <w:bookmarkStart w:id="2949" w:name="_ETM_Q6_214820"/>
      <w:bookmarkEnd w:id="2949"/>
      <w:r>
        <w:rPr>
          <w:rtl/>
        </w:rPr>
        <w:t xml:space="preserve">בר </w:t>
      </w:r>
      <w:bookmarkStart w:id="2950" w:name="_ETM_Q6_215000"/>
      <w:bookmarkEnd w:id="2950"/>
      <w:r>
        <w:rPr>
          <w:rtl/>
        </w:rPr>
        <w:t>יוחאי</w:t>
      </w:r>
      <w:r>
        <w:rPr>
          <w:rFonts w:hint="cs"/>
          <w:rtl/>
        </w:rPr>
        <w:t>:</w:t>
      </w:r>
      <w:r>
        <w:rPr>
          <w:rtl/>
        </w:rPr>
        <w:t xml:space="preserve"> </w:t>
      </w:r>
      <w:bookmarkStart w:id="2951" w:name="_ETM_Q6_216260"/>
      <w:bookmarkEnd w:id="2951"/>
      <w:r>
        <w:rPr>
          <w:rFonts w:hint="cs"/>
          <w:rtl/>
        </w:rPr>
        <w:t>"</w:t>
      </w:r>
      <w:r>
        <w:rPr>
          <w:rtl/>
        </w:rPr>
        <w:t xml:space="preserve">חס </w:t>
      </w:r>
      <w:bookmarkStart w:id="2952" w:name="_ETM_Q6_216770"/>
      <w:bookmarkEnd w:id="2952"/>
      <w:r>
        <w:rPr>
          <w:rtl/>
        </w:rPr>
        <w:t xml:space="preserve">ושלום </w:t>
      </w:r>
      <w:bookmarkStart w:id="2953" w:name="_ETM_Q6_217520"/>
      <w:bookmarkEnd w:id="2953"/>
      <w:r>
        <w:rPr>
          <w:rtl/>
        </w:rPr>
        <w:t xml:space="preserve">שתשתכח </w:t>
      </w:r>
      <w:bookmarkStart w:id="2954" w:name="_ETM_Q6_218450"/>
      <w:bookmarkEnd w:id="2954"/>
      <w:r>
        <w:rPr>
          <w:rtl/>
        </w:rPr>
        <w:t xml:space="preserve">תורה </w:t>
      </w:r>
      <w:bookmarkStart w:id="2955" w:name="_ETM_Q6_218900"/>
      <w:bookmarkEnd w:id="2955"/>
      <w:r>
        <w:rPr>
          <w:rtl/>
        </w:rPr>
        <w:t>מישראל</w:t>
      </w:r>
      <w:r>
        <w:rPr>
          <w:rFonts w:hint="cs"/>
          <w:rtl/>
        </w:rPr>
        <w:t xml:space="preserve">, </w:t>
      </w:r>
      <w:bookmarkStart w:id="2956" w:name="_ETM_Q6_220200"/>
      <w:bookmarkEnd w:id="2956"/>
      <w:r>
        <w:rPr>
          <w:rtl/>
        </w:rPr>
        <w:t xml:space="preserve">שנאמר </w:t>
      </w:r>
      <w:bookmarkStart w:id="2957" w:name="_ETM_Q6_221520"/>
      <w:bookmarkEnd w:id="2957"/>
      <w:r>
        <w:rPr>
          <w:rFonts w:hint="cs"/>
          <w:rtl/>
        </w:rPr>
        <w:t>'</w:t>
      </w:r>
      <w:r>
        <w:rPr>
          <w:rtl/>
        </w:rPr>
        <w:t xml:space="preserve">כי </w:t>
      </w:r>
      <w:bookmarkStart w:id="2958" w:name="_ETM_Q6_221760"/>
      <w:bookmarkEnd w:id="2958"/>
      <w:r>
        <w:rPr>
          <w:rtl/>
        </w:rPr>
        <w:t xml:space="preserve">לא </w:t>
      </w:r>
      <w:bookmarkStart w:id="2959" w:name="_ETM_Q6_222000"/>
      <w:bookmarkEnd w:id="2959"/>
      <w:r>
        <w:rPr>
          <w:rtl/>
        </w:rPr>
        <w:t xml:space="preserve">תשכח </w:t>
      </w:r>
      <w:bookmarkStart w:id="2960" w:name="_ETM_Q6_222630"/>
      <w:bookmarkEnd w:id="2960"/>
      <w:r>
        <w:rPr>
          <w:rFonts w:hint="cs"/>
          <w:rtl/>
        </w:rPr>
        <w:t>מפי זרעו'"</w:t>
      </w:r>
      <w:bookmarkStart w:id="2961" w:name="_ETM_Q6_218218"/>
      <w:bookmarkEnd w:id="2961"/>
      <w:r>
        <w:rPr>
          <w:rFonts w:hint="cs"/>
          <w:rtl/>
        </w:rPr>
        <w:t>.</w:t>
      </w:r>
      <w:r>
        <w:rPr>
          <w:rtl/>
        </w:rPr>
        <w:t xml:space="preserve"> </w:t>
      </w:r>
      <w:bookmarkStart w:id="2962" w:name="_ETM_Q6_223850"/>
      <w:bookmarkEnd w:id="2962"/>
      <w:r>
        <w:rPr>
          <w:rtl/>
        </w:rPr>
        <w:t>רבותיי</w:t>
      </w:r>
      <w:r>
        <w:rPr>
          <w:rFonts w:hint="cs"/>
          <w:rtl/>
        </w:rPr>
        <w:t>,</w:t>
      </w:r>
      <w:r>
        <w:rPr>
          <w:rtl/>
        </w:rPr>
        <w:t xml:space="preserve"> </w:t>
      </w:r>
      <w:bookmarkStart w:id="2963" w:name="_ETM_Q6_225260"/>
      <w:bookmarkEnd w:id="2963"/>
      <w:r>
        <w:rPr>
          <w:rtl/>
        </w:rPr>
        <w:t xml:space="preserve">זה </w:t>
      </w:r>
      <w:bookmarkStart w:id="2964" w:name="_ETM_Q6_225409"/>
      <w:bookmarkEnd w:id="2964"/>
      <w:r>
        <w:rPr>
          <w:rtl/>
        </w:rPr>
        <w:t xml:space="preserve">לא </w:t>
      </w:r>
      <w:bookmarkStart w:id="2965" w:name="_ETM_Q6_225530"/>
      <w:bookmarkEnd w:id="2965"/>
      <w:r>
        <w:rPr>
          <w:rtl/>
        </w:rPr>
        <w:t xml:space="preserve">עניין </w:t>
      </w:r>
      <w:bookmarkStart w:id="2966" w:name="_ETM_Q6_225799"/>
      <w:bookmarkEnd w:id="2966"/>
      <w:r>
        <w:rPr>
          <w:rtl/>
        </w:rPr>
        <w:t xml:space="preserve">של </w:t>
      </w:r>
      <w:bookmarkStart w:id="2967" w:name="_ETM_Q6_225949"/>
      <w:bookmarkEnd w:id="2967"/>
      <w:r>
        <w:rPr>
          <w:rFonts w:hint="cs"/>
          <w:rtl/>
        </w:rPr>
        <w:t>ה</w:t>
      </w:r>
      <w:r>
        <w:rPr>
          <w:rtl/>
        </w:rPr>
        <w:t>בטחה</w:t>
      </w:r>
      <w:r>
        <w:rPr>
          <w:rFonts w:hint="cs"/>
          <w:rtl/>
        </w:rPr>
        <w:t>,</w:t>
      </w:r>
      <w:r>
        <w:rPr>
          <w:rtl/>
        </w:rPr>
        <w:t xml:space="preserve"> </w:t>
      </w:r>
      <w:bookmarkStart w:id="2968" w:name="_ETM_Q6_227200"/>
      <w:bookmarkEnd w:id="2968"/>
      <w:r>
        <w:rPr>
          <w:rFonts w:hint="cs"/>
          <w:rtl/>
        </w:rPr>
        <w:t>זה</w:t>
      </w:r>
      <w:r>
        <w:rPr>
          <w:rtl/>
        </w:rPr>
        <w:t xml:space="preserve"> </w:t>
      </w:r>
      <w:bookmarkStart w:id="2969" w:name="_ETM_Q6_227500"/>
      <w:bookmarkEnd w:id="2969"/>
      <w:r>
        <w:rPr>
          <w:rtl/>
        </w:rPr>
        <w:t xml:space="preserve">עניין </w:t>
      </w:r>
      <w:bookmarkStart w:id="2970" w:name="_ETM_Q6_228409"/>
      <w:bookmarkEnd w:id="2970"/>
      <w:r>
        <w:rPr>
          <w:rtl/>
        </w:rPr>
        <w:t xml:space="preserve">של </w:t>
      </w:r>
      <w:bookmarkStart w:id="2971" w:name="_ETM_Q6_228830"/>
      <w:bookmarkEnd w:id="2971"/>
      <w:r>
        <w:rPr>
          <w:rtl/>
        </w:rPr>
        <w:t>ציווי</w:t>
      </w:r>
      <w:r>
        <w:rPr>
          <w:rFonts w:hint="cs"/>
          <w:rtl/>
        </w:rPr>
        <w:t>.</w:t>
      </w:r>
      <w:r>
        <w:rPr>
          <w:rtl/>
        </w:rPr>
        <w:t xml:space="preserve"> </w:t>
      </w:r>
      <w:bookmarkStart w:id="2972" w:name="_ETM_Q6_230159"/>
      <w:bookmarkEnd w:id="2972"/>
      <w:r>
        <w:rPr>
          <w:rtl/>
        </w:rPr>
        <w:t xml:space="preserve">לכל </w:t>
      </w:r>
      <w:bookmarkStart w:id="2973" w:name="_ETM_Q6_230610"/>
      <w:bookmarkEnd w:id="2973"/>
      <w:r>
        <w:rPr>
          <w:rFonts w:hint="cs"/>
          <w:rtl/>
        </w:rPr>
        <w:t>אומה</w:t>
      </w:r>
      <w:r>
        <w:rPr>
          <w:rtl/>
        </w:rPr>
        <w:t xml:space="preserve"> </w:t>
      </w:r>
      <w:bookmarkStart w:id="2974" w:name="_ETM_Q6_230790"/>
      <w:bookmarkEnd w:id="2974"/>
      <w:r>
        <w:rPr>
          <w:rtl/>
        </w:rPr>
        <w:t xml:space="preserve">יש </w:t>
      </w:r>
      <w:bookmarkStart w:id="2975" w:name="_ETM_Q6_231000"/>
      <w:bookmarkStart w:id="2976" w:name="_ETM_Q6_231090"/>
      <w:bookmarkEnd w:id="2975"/>
      <w:bookmarkEnd w:id="2976"/>
      <w:r>
        <w:rPr>
          <w:rFonts w:hint="cs"/>
          <w:rtl/>
        </w:rPr>
        <w:t>אוצר,</w:t>
      </w:r>
      <w:r>
        <w:rPr>
          <w:rtl/>
        </w:rPr>
        <w:t xml:space="preserve"> </w:t>
      </w:r>
      <w:bookmarkStart w:id="2977" w:name="_ETM_Q6_232249"/>
      <w:bookmarkEnd w:id="2977"/>
      <w:r>
        <w:rPr>
          <w:rtl/>
        </w:rPr>
        <w:t xml:space="preserve">אם </w:t>
      </w:r>
      <w:bookmarkStart w:id="2978" w:name="_ETM_Q6_232429"/>
      <w:bookmarkEnd w:id="2978"/>
      <w:r>
        <w:rPr>
          <w:rFonts w:hint="cs"/>
          <w:rtl/>
        </w:rPr>
        <w:t>אלו</w:t>
      </w:r>
      <w:r>
        <w:rPr>
          <w:rtl/>
        </w:rPr>
        <w:t xml:space="preserve"> </w:t>
      </w:r>
      <w:bookmarkStart w:id="2979" w:name="_ETM_Q6_232640"/>
      <w:bookmarkEnd w:id="2979"/>
      <w:r>
        <w:rPr>
          <w:rtl/>
        </w:rPr>
        <w:t xml:space="preserve">אבני </w:t>
      </w:r>
      <w:bookmarkStart w:id="2980" w:name="_ETM_Q6_232969"/>
      <w:bookmarkEnd w:id="2980"/>
      <w:r>
        <w:rPr>
          <w:rtl/>
        </w:rPr>
        <w:t>חן</w:t>
      </w:r>
      <w:r>
        <w:rPr>
          <w:rFonts w:hint="cs"/>
          <w:rtl/>
        </w:rPr>
        <w:t>,</w:t>
      </w:r>
      <w:r>
        <w:rPr>
          <w:rtl/>
        </w:rPr>
        <w:t xml:space="preserve"> </w:t>
      </w:r>
      <w:bookmarkStart w:id="2981" w:name="_ETM_Q6_234109"/>
      <w:bookmarkEnd w:id="2981"/>
      <w:r>
        <w:rPr>
          <w:rFonts w:hint="cs"/>
          <w:rtl/>
        </w:rPr>
        <w:t>כתר</w:t>
      </w:r>
      <w:r>
        <w:rPr>
          <w:rtl/>
        </w:rPr>
        <w:t xml:space="preserve"> </w:t>
      </w:r>
      <w:bookmarkStart w:id="2982" w:name="_ETM_Q6_235159"/>
      <w:bookmarkEnd w:id="2982"/>
      <w:r>
        <w:rPr>
          <w:rtl/>
        </w:rPr>
        <w:t xml:space="preserve">או </w:t>
      </w:r>
      <w:bookmarkStart w:id="2983" w:name="_ETM_Q6_235280"/>
      <w:bookmarkEnd w:id="2983"/>
      <w:r>
        <w:rPr>
          <w:rtl/>
        </w:rPr>
        <w:t>ציורים</w:t>
      </w:r>
      <w:r>
        <w:rPr>
          <w:rFonts w:hint="cs"/>
          <w:rtl/>
        </w:rPr>
        <w:t>,</w:t>
      </w:r>
      <w:bookmarkStart w:id="2984" w:name="_ETM_Q6_235969"/>
      <w:bookmarkEnd w:id="2984"/>
      <w:r>
        <w:rPr>
          <w:rFonts w:hint="cs"/>
          <w:rtl/>
        </w:rPr>
        <w:t xml:space="preserve"> </w:t>
      </w:r>
      <w:r>
        <w:rPr>
          <w:rtl/>
        </w:rPr>
        <w:t xml:space="preserve">חפצי </w:t>
      </w:r>
      <w:bookmarkStart w:id="2985" w:name="_ETM_Q6_236329"/>
      <w:bookmarkEnd w:id="2985"/>
      <w:r>
        <w:rPr>
          <w:rtl/>
        </w:rPr>
        <w:t xml:space="preserve">אומנות </w:t>
      </w:r>
      <w:bookmarkStart w:id="2986" w:name="_ETM_Q6_236839"/>
      <w:bookmarkEnd w:id="2986"/>
      <w:r>
        <w:rPr>
          <w:rtl/>
        </w:rPr>
        <w:t>כלשהם</w:t>
      </w:r>
      <w:r>
        <w:rPr>
          <w:rFonts w:hint="cs"/>
          <w:rtl/>
        </w:rPr>
        <w:t>.</w:t>
      </w:r>
      <w:r>
        <w:rPr>
          <w:rtl/>
        </w:rPr>
        <w:t xml:space="preserve"> </w:t>
      </w:r>
      <w:bookmarkStart w:id="2987" w:name="_ETM_Q6_238140"/>
      <w:bookmarkEnd w:id="2987"/>
      <w:r>
        <w:rPr>
          <w:rtl/>
        </w:rPr>
        <w:t xml:space="preserve">לעם </w:t>
      </w:r>
      <w:bookmarkStart w:id="2988" w:name="_ETM_Q6_238470"/>
      <w:bookmarkEnd w:id="2988"/>
      <w:r>
        <w:rPr>
          <w:rtl/>
        </w:rPr>
        <w:t xml:space="preserve">ישראל </w:t>
      </w:r>
      <w:bookmarkStart w:id="2989" w:name="_ETM_Q6_238830"/>
      <w:bookmarkEnd w:id="2989"/>
      <w:r>
        <w:rPr>
          <w:rtl/>
        </w:rPr>
        <w:t xml:space="preserve">יש </w:t>
      </w:r>
      <w:bookmarkStart w:id="2990" w:name="_ETM_Q6_239040"/>
      <w:bookmarkEnd w:id="2990"/>
      <w:r>
        <w:rPr>
          <w:rtl/>
        </w:rPr>
        <w:t xml:space="preserve">אוצר </w:t>
      </w:r>
      <w:bookmarkStart w:id="2991" w:name="_ETM_Q6_240559"/>
      <w:bookmarkEnd w:id="2991"/>
      <w:r>
        <w:rPr>
          <w:rtl/>
        </w:rPr>
        <w:t xml:space="preserve">יקר </w:t>
      </w:r>
      <w:bookmarkStart w:id="2992" w:name="_ETM_Q6_241039"/>
      <w:bookmarkEnd w:id="2992"/>
      <w:r>
        <w:rPr>
          <w:rtl/>
        </w:rPr>
        <w:t xml:space="preserve">מפז </w:t>
      </w:r>
      <w:bookmarkStart w:id="2993" w:name="_ETM_Q6_241460"/>
      <w:bookmarkEnd w:id="2993"/>
      <w:r>
        <w:rPr>
          <w:rtl/>
        </w:rPr>
        <w:t>ומפנינים</w:t>
      </w:r>
      <w:r>
        <w:rPr>
          <w:rFonts w:hint="cs"/>
          <w:rtl/>
        </w:rPr>
        <w:t>, אוצר</w:t>
      </w:r>
      <w:r>
        <w:rPr>
          <w:rtl/>
        </w:rPr>
        <w:t xml:space="preserve"> </w:t>
      </w:r>
      <w:bookmarkStart w:id="2994" w:name="_ETM_Q6_242950"/>
      <w:bookmarkStart w:id="2995" w:name="_ETM_Q6_243580"/>
      <w:bookmarkEnd w:id="2994"/>
      <w:bookmarkEnd w:id="2995"/>
      <w:r>
        <w:rPr>
          <w:rtl/>
        </w:rPr>
        <w:t xml:space="preserve">שמלווה </w:t>
      </w:r>
      <w:bookmarkStart w:id="2996" w:name="_ETM_Q6_244030"/>
      <w:bookmarkEnd w:id="2996"/>
      <w:r>
        <w:rPr>
          <w:rtl/>
        </w:rPr>
        <w:t xml:space="preserve">אותנו </w:t>
      </w:r>
      <w:bookmarkStart w:id="2997" w:name="_ETM_Q6_244450"/>
      <w:bookmarkEnd w:id="2997"/>
      <w:r>
        <w:rPr>
          <w:rFonts w:hint="cs"/>
          <w:rtl/>
        </w:rPr>
        <w:t>כאומה כבר 3,335 שנה,</w:t>
      </w:r>
      <w:r>
        <w:rPr>
          <w:rtl/>
        </w:rPr>
        <w:t xml:space="preserve"> </w:t>
      </w:r>
      <w:bookmarkStart w:id="2998" w:name="_ETM_Q6_248789"/>
      <w:bookmarkEnd w:id="2998"/>
      <w:r>
        <w:rPr>
          <w:rtl/>
        </w:rPr>
        <w:t>וה</w:t>
      </w:r>
      <w:r>
        <w:rPr>
          <w:rFonts w:hint="cs"/>
          <w:rtl/>
        </w:rPr>
        <w:t>ו</w:t>
      </w:r>
      <w:r>
        <w:rPr>
          <w:rtl/>
        </w:rPr>
        <w:t xml:space="preserve">א </w:t>
      </w:r>
      <w:bookmarkStart w:id="2999" w:name="_ETM_Q6_249119"/>
      <w:bookmarkEnd w:id="2999"/>
      <w:r>
        <w:rPr>
          <w:rtl/>
        </w:rPr>
        <w:lastRenderedPageBreak/>
        <w:t xml:space="preserve">תורתנו </w:t>
      </w:r>
      <w:bookmarkStart w:id="3000" w:name="_ETM_Q6_249689"/>
      <w:bookmarkEnd w:id="3000"/>
      <w:r>
        <w:rPr>
          <w:rtl/>
        </w:rPr>
        <w:t>הקדושה</w:t>
      </w:r>
      <w:r>
        <w:rPr>
          <w:rFonts w:hint="cs"/>
          <w:rtl/>
        </w:rPr>
        <w:t>.</w:t>
      </w:r>
      <w:r>
        <w:rPr>
          <w:rtl/>
        </w:rPr>
        <w:t xml:space="preserve"> </w:t>
      </w:r>
      <w:bookmarkStart w:id="3001" w:name="_ETM_Q6_250979"/>
      <w:bookmarkEnd w:id="3001"/>
      <w:r>
        <w:rPr>
          <w:rtl/>
        </w:rPr>
        <w:t xml:space="preserve">עלינו </w:t>
      </w:r>
      <w:bookmarkStart w:id="3002" w:name="_ETM_Q6_251609"/>
      <w:bookmarkEnd w:id="3002"/>
      <w:r>
        <w:rPr>
          <w:rtl/>
        </w:rPr>
        <w:t xml:space="preserve">מוטל </w:t>
      </w:r>
      <w:bookmarkStart w:id="3003" w:name="_ETM_Q6_252539"/>
      <w:bookmarkEnd w:id="3003"/>
      <w:r>
        <w:rPr>
          <w:rtl/>
        </w:rPr>
        <w:t xml:space="preserve">לשמור </w:t>
      </w:r>
      <w:bookmarkStart w:id="3004" w:name="_ETM_Q6_252959"/>
      <w:bookmarkEnd w:id="3004"/>
      <w:r>
        <w:rPr>
          <w:rtl/>
        </w:rPr>
        <w:t>אות</w:t>
      </w:r>
      <w:r>
        <w:rPr>
          <w:rFonts w:hint="cs"/>
          <w:rtl/>
        </w:rPr>
        <w:t>ה,</w:t>
      </w:r>
      <w:r>
        <w:rPr>
          <w:rtl/>
        </w:rPr>
        <w:t xml:space="preserve"> </w:t>
      </w:r>
      <w:bookmarkStart w:id="3005" w:name="_ETM_Q6_253450"/>
      <w:bookmarkEnd w:id="3005"/>
      <w:r>
        <w:rPr>
          <w:rtl/>
        </w:rPr>
        <w:t>ל</w:t>
      </w:r>
      <w:r>
        <w:rPr>
          <w:rFonts w:hint="cs"/>
          <w:rtl/>
        </w:rPr>
        <w:t>ה</w:t>
      </w:r>
      <w:r>
        <w:rPr>
          <w:rtl/>
        </w:rPr>
        <w:t>גדילה</w:t>
      </w:r>
      <w:bookmarkStart w:id="3006" w:name="_ETM_Q6_254825"/>
      <w:bookmarkEnd w:id="3006"/>
      <w:r>
        <w:rPr>
          <w:rtl/>
        </w:rPr>
        <w:t xml:space="preserve"> </w:t>
      </w:r>
      <w:bookmarkStart w:id="3007" w:name="_ETM_Q6_254770"/>
      <w:bookmarkEnd w:id="3007"/>
      <w:r>
        <w:rPr>
          <w:rtl/>
        </w:rPr>
        <w:t>ול</w:t>
      </w:r>
      <w:r>
        <w:rPr>
          <w:rFonts w:hint="cs"/>
          <w:rtl/>
        </w:rPr>
        <w:t>ה</w:t>
      </w:r>
      <w:r>
        <w:rPr>
          <w:rtl/>
        </w:rPr>
        <w:t>אדירה</w:t>
      </w:r>
      <w:r>
        <w:rPr>
          <w:rFonts w:hint="cs"/>
          <w:rtl/>
        </w:rPr>
        <w:t>,</w:t>
      </w:r>
      <w:r>
        <w:rPr>
          <w:rtl/>
        </w:rPr>
        <w:t xml:space="preserve"> </w:t>
      </w:r>
      <w:bookmarkStart w:id="3008" w:name="_ETM_Q6_255700"/>
      <w:bookmarkEnd w:id="3008"/>
      <w:r>
        <w:rPr>
          <w:rtl/>
        </w:rPr>
        <w:t xml:space="preserve">ומעל </w:t>
      </w:r>
      <w:bookmarkStart w:id="3009" w:name="_ETM_Q6_256060"/>
      <w:bookmarkEnd w:id="3009"/>
      <w:r>
        <w:rPr>
          <w:rtl/>
        </w:rPr>
        <w:t>הכול</w:t>
      </w:r>
      <w:r>
        <w:rPr>
          <w:rFonts w:hint="cs"/>
          <w:rtl/>
        </w:rPr>
        <w:t>,</w:t>
      </w:r>
      <w:r>
        <w:rPr>
          <w:rtl/>
        </w:rPr>
        <w:t xml:space="preserve"> </w:t>
      </w:r>
      <w:bookmarkStart w:id="3010" w:name="_ETM_Q6_256479"/>
      <w:bookmarkEnd w:id="3010"/>
      <w:r>
        <w:rPr>
          <w:rtl/>
        </w:rPr>
        <w:t xml:space="preserve">לעשות </w:t>
      </w:r>
      <w:bookmarkStart w:id="3011" w:name="_ETM_Q6_256899"/>
      <w:bookmarkEnd w:id="3011"/>
      <w:r>
        <w:rPr>
          <w:rtl/>
        </w:rPr>
        <w:t xml:space="preserve">הכול </w:t>
      </w:r>
      <w:bookmarkStart w:id="3012" w:name="_ETM_Q6_257910"/>
      <w:bookmarkEnd w:id="3012"/>
      <w:r>
        <w:rPr>
          <w:rtl/>
        </w:rPr>
        <w:t xml:space="preserve">שלא </w:t>
      </w:r>
      <w:bookmarkStart w:id="3013" w:name="_ETM_Q6_258360"/>
      <w:bookmarkEnd w:id="3013"/>
      <w:r>
        <w:rPr>
          <w:rtl/>
        </w:rPr>
        <w:t>ת</w:t>
      </w:r>
      <w:r w:rsidR="0065105E">
        <w:rPr>
          <w:rFonts w:hint="cs"/>
          <w:rtl/>
        </w:rPr>
        <w:t>י</w:t>
      </w:r>
      <w:r>
        <w:rPr>
          <w:rtl/>
        </w:rPr>
        <w:t xml:space="preserve">שכח </w:t>
      </w:r>
      <w:bookmarkStart w:id="3014" w:name="_ETM_Q6_259080"/>
      <w:bookmarkStart w:id="3015" w:name="_ETM_Q6_259440"/>
      <w:bookmarkEnd w:id="3014"/>
      <w:bookmarkEnd w:id="3015"/>
      <w:r>
        <w:rPr>
          <w:rFonts w:hint="cs"/>
          <w:rtl/>
        </w:rPr>
        <w:t xml:space="preserve">תורה </w:t>
      </w:r>
      <w:r>
        <w:rPr>
          <w:rtl/>
        </w:rPr>
        <w:t>מישראל</w:t>
      </w:r>
      <w:r>
        <w:rPr>
          <w:rFonts w:hint="cs"/>
          <w:rtl/>
        </w:rPr>
        <w:t>.</w:t>
      </w:r>
      <w:bookmarkStart w:id="3016" w:name="_ETM_Q6_260950"/>
      <w:bookmarkEnd w:id="3016"/>
    </w:p>
    <w:p w:rsidR="00FE1686" w:rsidRDefault="00FE1686" w:rsidP="00A20F77">
      <w:pPr>
        <w:rPr>
          <w:rtl/>
        </w:rPr>
      </w:pPr>
    </w:p>
    <w:p w:rsidR="00FE1686" w:rsidRDefault="00FE1686" w:rsidP="0065105E">
      <w:pPr>
        <w:rPr>
          <w:rtl/>
        </w:rPr>
      </w:pPr>
      <w:r>
        <w:rPr>
          <w:rtl/>
        </w:rPr>
        <w:t xml:space="preserve">משימה </w:t>
      </w:r>
      <w:bookmarkStart w:id="3017" w:name="_ETM_Q6_261490"/>
      <w:bookmarkEnd w:id="3017"/>
      <w:r>
        <w:rPr>
          <w:rtl/>
        </w:rPr>
        <w:t xml:space="preserve">זו </w:t>
      </w:r>
      <w:bookmarkStart w:id="3018" w:name="_ETM_Q6_262450"/>
      <w:bookmarkEnd w:id="3018"/>
      <w:r>
        <w:rPr>
          <w:rtl/>
        </w:rPr>
        <w:t xml:space="preserve">היא </w:t>
      </w:r>
      <w:bookmarkStart w:id="3019" w:name="_ETM_Q6_262660"/>
      <w:bookmarkEnd w:id="3019"/>
      <w:r>
        <w:rPr>
          <w:rtl/>
        </w:rPr>
        <w:t xml:space="preserve">המשימה </w:t>
      </w:r>
      <w:bookmarkStart w:id="3020" w:name="_ETM_Q6_263350"/>
      <w:bookmarkEnd w:id="3020"/>
      <w:r>
        <w:rPr>
          <w:rtl/>
        </w:rPr>
        <w:t>הלאומית</w:t>
      </w:r>
      <w:r>
        <w:rPr>
          <w:rFonts w:hint="cs"/>
          <w:rtl/>
        </w:rPr>
        <w:t>,</w:t>
      </w:r>
      <w:r>
        <w:rPr>
          <w:rtl/>
        </w:rPr>
        <w:t xml:space="preserve"> </w:t>
      </w:r>
      <w:bookmarkStart w:id="3021" w:name="_ETM_Q6_264130"/>
      <w:bookmarkEnd w:id="3021"/>
      <w:r>
        <w:rPr>
          <w:rtl/>
        </w:rPr>
        <w:t xml:space="preserve">שאין </w:t>
      </w:r>
      <w:bookmarkStart w:id="3022" w:name="_ETM_Q6_264459"/>
      <w:bookmarkEnd w:id="3022"/>
      <w:r>
        <w:rPr>
          <w:rtl/>
        </w:rPr>
        <w:t xml:space="preserve">למעלה </w:t>
      </w:r>
      <w:bookmarkStart w:id="3023" w:name="_ETM_Q6_264850"/>
      <w:bookmarkEnd w:id="3023"/>
      <w:r>
        <w:rPr>
          <w:rtl/>
        </w:rPr>
        <w:t>ממנה</w:t>
      </w:r>
      <w:r>
        <w:rPr>
          <w:rFonts w:hint="cs"/>
          <w:rtl/>
        </w:rPr>
        <w:t>.</w:t>
      </w:r>
      <w:r>
        <w:rPr>
          <w:rtl/>
        </w:rPr>
        <w:t xml:space="preserve"> </w:t>
      </w:r>
      <w:bookmarkStart w:id="3024" w:name="_ETM_Q6_266170"/>
      <w:bookmarkEnd w:id="3024"/>
      <w:r>
        <w:rPr>
          <w:rtl/>
        </w:rPr>
        <w:t xml:space="preserve">כל </w:t>
      </w:r>
      <w:bookmarkStart w:id="3025" w:name="_ETM_Q6_266530"/>
      <w:bookmarkEnd w:id="3025"/>
      <w:r>
        <w:rPr>
          <w:rtl/>
        </w:rPr>
        <w:t xml:space="preserve">איש </w:t>
      </w:r>
      <w:bookmarkStart w:id="3026" w:name="_ETM_Q6_266800"/>
      <w:bookmarkEnd w:id="3026"/>
      <w:r>
        <w:rPr>
          <w:rtl/>
        </w:rPr>
        <w:t>ואישה</w:t>
      </w:r>
      <w:r>
        <w:rPr>
          <w:rFonts w:hint="cs"/>
          <w:rtl/>
        </w:rPr>
        <w:t>,</w:t>
      </w:r>
      <w:r>
        <w:rPr>
          <w:rtl/>
        </w:rPr>
        <w:t xml:space="preserve"> </w:t>
      </w:r>
      <w:bookmarkStart w:id="3027" w:name="_ETM_Q6_267819"/>
      <w:bookmarkEnd w:id="3027"/>
      <w:r>
        <w:rPr>
          <w:rtl/>
        </w:rPr>
        <w:t xml:space="preserve">בכל </w:t>
      </w:r>
      <w:bookmarkStart w:id="3028" w:name="_ETM_Q6_268240"/>
      <w:bookmarkEnd w:id="3028"/>
      <w:r>
        <w:rPr>
          <w:rFonts w:hint="cs"/>
          <w:rtl/>
        </w:rPr>
        <w:t>גיל</w:t>
      </w:r>
      <w:r>
        <w:rPr>
          <w:rtl/>
        </w:rPr>
        <w:t xml:space="preserve"> </w:t>
      </w:r>
      <w:bookmarkStart w:id="3029" w:name="_ETM_Q6_268810"/>
      <w:bookmarkEnd w:id="3029"/>
      <w:r>
        <w:rPr>
          <w:rtl/>
        </w:rPr>
        <w:t xml:space="preserve">ובכל </w:t>
      </w:r>
      <w:bookmarkStart w:id="3030" w:name="_ETM_Q6_269200"/>
      <w:bookmarkEnd w:id="3030"/>
      <w:r>
        <w:rPr>
          <w:rtl/>
        </w:rPr>
        <w:t>מצב</w:t>
      </w:r>
      <w:r>
        <w:rPr>
          <w:rFonts w:hint="cs"/>
          <w:rtl/>
        </w:rPr>
        <w:t>,</w:t>
      </w:r>
      <w:r>
        <w:rPr>
          <w:rtl/>
        </w:rPr>
        <w:t xml:space="preserve"> </w:t>
      </w:r>
      <w:bookmarkStart w:id="3031" w:name="_ETM_Q6_269920"/>
      <w:bookmarkEnd w:id="3031"/>
      <w:r>
        <w:rPr>
          <w:rtl/>
        </w:rPr>
        <w:t xml:space="preserve">ולא </w:t>
      </w:r>
      <w:bookmarkStart w:id="3032" w:name="_ETM_Q6_270130"/>
      <w:bookmarkEnd w:id="3032"/>
      <w:r>
        <w:rPr>
          <w:rtl/>
        </w:rPr>
        <w:t xml:space="preserve">משנה </w:t>
      </w:r>
      <w:bookmarkStart w:id="3033" w:name="_ETM_Q6_270610"/>
      <w:bookmarkEnd w:id="3033"/>
      <w:r>
        <w:rPr>
          <w:rtl/>
        </w:rPr>
        <w:t>חרדי</w:t>
      </w:r>
      <w:r>
        <w:rPr>
          <w:rFonts w:hint="cs"/>
          <w:rtl/>
        </w:rPr>
        <w:t>,</w:t>
      </w:r>
      <w:r>
        <w:rPr>
          <w:rtl/>
        </w:rPr>
        <w:t xml:space="preserve"> </w:t>
      </w:r>
      <w:bookmarkStart w:id="3034" w:name="_ETM_Q6_271090"/>
      <w:bookmarkEnd w:id="3034"/>
      <w:r>
        <w:rPr>
          <w:rtl/>
        </w:rPr>
        <w:t>דתי</w:t>
      </w:r>
      <w:r>
        <w:rPr>
          <w:rFonts w:hint="cs"/>
          <w:rtl/>
        </w:rPr>
        <w:t>,</w:t>
      </w:r>
      <w:r>
        <w:rPr>
          <w:rtl/>
        </w:rPr>
        <w:t xml:space="preserve"> </w:t>
      </w:r>
      <w:bookmarkStart w:id="3035" w:name="_ETM_Q6_271540"/>
      <w:bookmarkEnd w:id="3035"/>
      <w:r>
        <w:rPr>
          <w:rtl/>
        </w:rPr>
        <w:t>מסורתי</w:t>
      </w:r>
      <w:r>
        <w:rPr>
          <w:rFonts w:hint="cs"/>
          <w:rtl/>
        </w:rPr>
        <w:t>,</w:t>
      </w:r>
      <w:bookmarkStart w:id="3036" w:name="_ETM_Q6_272110"/>
      <w:bookmarkEnd w:id="3036"/>
      <w:r>
        <w:rPr>
          <w:rFonts w:hint="cs"/>
          <w:rtl/>
        </w:rPr>
        <w:t xml:space="preserve"> </w:t>
      </w:r>
      <w:r>
        <w:rPr>
          <w:rtl/>
        </w:rPr>
        <w:t>חילוני</w:t>
      </w:r>
      <w:r>
        <w:rPr>
          <w:rFonts w:hint="cs"/>
          <w:rtl/>
        </w:rPr>
        <w:t>,</w:t>
      </w:r>
      <w:r>
        <w:rPr>
          <w:rtl/>
        </w:rPr>
        <w:t xml:space="preserve"> </w:t>
      </w:r>
      <w:bookmarkStart w:id="3037" w:name="_ETM_Q6_273639"/>
      <w:bookmarkEnd w:id="3037"/>
      <w:r>
        <w:rPr>
          <w:rtl/>
        </w:rPr>
        <w:t>צר</w:t>
      </w:r>
      <w:r>
        <w:rPr>
          <w:rFonts w:hint="cs"/>
          <w:rtl/>
        </w:rPr>
        <w:t>יכים</w:t>
      </w:r>
      <w:r>
        <w:rPr>
          <w:rtl/>
        </w:rPr>
        <w:t xml:space="preserve"> </w:t>
      </w:r>
      <w:bookmarkStart w:id="3038" w:name="_ETM_Q6_274209"/>
      <w:bookmarkEnd w:id="3038"/>
      <w:r>
        <w:rPr>
          <w:rFonts w:hint="cs"/>
          <w:rtl/>
        </w:rPr>
        <w:t>ב</w:t>
      </w:r>
      <w:r>
        <w:rPr>
          <w:rtl/>
        </w:rPr>
        <w:t>קומ</w:t>
      </w:r>
      <w:r>
        <w:rPr>
          <w:rFonts w:hint="cs"/>
          <w:rtl/>
        </w:rPr>
        <w:t>ם</w:t>
      </w:r>
      <w:bookmarkStart w:id="3039" w:name="_ETM_Q6_274622"/>
      <w:bookmarkEnd w:id="3039"/>
      <w:r>
        <w:rPr>
          <w:rtl/>
        </w:rPr>
        <w:t xml:space="preserve"> </w:t>
      </w:r>
      <w:bookmarkStart w:id="3040" w:name="_ETM_Q6_274779"/>
      <w:bookmarkEnd w:id="3040"/>
      <w:r>
        <w:rPr>
          <w:rtl/>
        </w:rPr>
        <w:t xml:space="preserve">בבוקר </w:t>
      </w:r>
      <w:bookmarkStart w:id="3041" w:name="_ETM_Q6_275679"/>
      <w:bookmarkEnd w:id="3041"/>
      <w:r>
        <w:rPr>
          <w:rtl/>
        </w:rPr>
        <w:t>לחשוב</w:t>
      </w:r>
      <w:r>
        <w:rPr>
          <w:rFonts w:hint="cs"/>
          <w:rtl/>
        </w:rPr>
        <w:t>:</w:t>
      </w:r>
      <w:r>
        <w:rPr>
          <w:rtl/>
        </w:rPr>
        <w:t xml:space="preserve"> </w:t>
      </w:r>
      <w:bookmarkStart w:id="3042" w:name="_ETM_Q6_276880"/>
      <w:bookmarkEnd w:id="3042"/>
      <w:r>
        <w:rPr>
          <w:rtl/>
        </w:rPr>
        <w:t xml:space="preserve">מה </w:t>
      </w:r>
      <w:bookmarkStart w:id="3043" w:name="_ETM_Q6_277569"/>
      <w:bookmarkEnd w:id="3043"/>
      <w:r>
        <w:rPr>
          <w:rtl/>
        </w:rPr>
        <w:t xml:space="preserve">אני </w:t>
      </w:r>
      <w:bookmarkStart w:id="3044" w:name="_ETM_Q6_278079"/>
      <w:bookmarkEnd w:id="3044"/>
      <w:r>
        <w:rPr>
          <w:rtl/>
        </w:rPr>
        <w:t xml:space="preserve">יכול </w:t>
      </w:r>
      <w:bookmarkStart w:id="3045" w:name="_ETM_Q6_278679"/>
      <w:bookmarkEnd w:id="3045"/>
      <w:r>
        <w:rPr>
          <w:rtl/>
        </w:rPr>
        <w:t xml:space="preserve">לעשות </w:t>
      </w:r>
      <w:bookmarkStart w:id="3046" w:name="_ETM_Q6_279159"/>
      <w:bookmarkEnd w:id="3046"/>
      <w:r>
        <w:rPr>
          <w:rtl/>
        </w:rPr>
        <w:t xml:space="preserve">היום </w:t>
      </w:r>
      <w:bookmarkStart w:id="3047" w:name="_ETM_Q6_280159"/>
      <w:bookmarkEnd w:id="3047"/>
      <w:r>
        <w:rPr>
          <w:rtl/>
        </w:rPr>
        <w:t xml:space="preserve">כדי </w:t>
      </w:r>
      <w:bookmarkStart w:id="3048" w:name="_ETM_Q6_280610"/>
      <w:bookmarkEnd w:id="3048"/>
      <w:r>
        <w:rPr>
          <w:rFonts w:hint="cs"/>
          <w:rtl/>
        </w:rPr>
        <w:t>ש</w:t>
      </w:r>
      <w:r>
        <w:rPr>
          <w:rtl/>
        </w:rPr>
        <w:t xml:space="preserve">לא </w:t>
      </w:r>
      <w:bookmarkStart w:id="3049" w:name="_ETM_Q6_281030"/>
      <w:bookmarkEnd w:id="3049"/>
      <w:r>
        <w:rPr>
          <w:rtl/>
        </w:rPr>
        <w:t>ת</w:t>
      </w:r>
      <w:r w:rsidR="0065105E">
        <w:rPr>
          <w:rFonts w:hint="cs"/>
          <w:rtl/>
        </w:rPr>
        <w:t>י</w:t>
      </w:r>
      <w:r>
        <w:rPr>
          <w:rtl/>
        </w:rPr>
        <w:t xml:space="preserve">שכח </w:t>
      </w:r>
      <w:bookmarkStart w:id="3050" w:name="_ETM_Q6_281659"/>
      <w:bookmarkEnd w:id="3050"/>
      <w:r>
        <w:rPr>
          <w:rtl/>
        </w:rPr>
        <w:t xml:space="preserve">תורה </w:t>
      </w:r>
      <w:bookmarkStart w:id="3051" w:name="_ETM_Q6_281930"/>
      <w:bookmarkEnd w:id="3051"/>
      <w:r>
        <w:rPr>
          <w:rtl/>
        </w:rPr>
        <w:t>מישראל</w:t>
      </w:r>
      <w:r>
        <w:rPr>
          <w:rFonts w:hint="cs"/>
          <w:rtl/>
        </w:rPr>
        <w:t>.</w:t>
      </w:r>
      <w:r>
        <w:rPr>
          <w:rtl/>
        </w:rPr>
        <w:t xml:space="preserve"> </w:t>
      </w:r>
      <w:bookmarkStart w:id="3052" w:name="_ETM_Q6_283639"/>
      <w:bookmarkEnd w:id="3052"/>
      <w:r>
        <w:rPr>
          <w:rtl/>
        </w:rPr>
        <w:t xml:space="preserve">אם </w:t>
      </w:r>
      <w:bookmarkStart w:id="3053" w:name="_ETM_Q6_283789"/>
      <w:bookmarkEnd w:id="3053"/>
      <w:r>
        <w:rPr>
          <w:rtl/>
        </w:rPr>
        <w:t>כ</w:t>
      </w:r>
      <w:r>
        <w:rPr>
          <w:rFonts w:hint="cs"/>
          <w:rtl/>
        </w:rPr>
        <w:t>ך</w:t>
      </w:r>
      <w:r>
        <w:rPr>
          <w:rtl/>
        </w:rPr>
        <w:t xml:space="preserve"> </w:t>
      </w:r>
      <w:bookmarkStart w:id="3054" w:name="_ETM_Q6_284090"/>
      <w:bookmarkEnd w:id="3054"/>
      <w:r>
        <w:rPr>
          <w:rtl/>
        </w:rPr>
        <w:t xml:space="preserve">אדם </w:t>
      </w:r>
      <w:bookmarkStart w:id="3055" w:name="_ETM_Q6_284299"/>
      <w:bookmarkEnd w:id="3055"/>
      <w:r>
        <w:rPr>
          <w:rtl/>
        </w:rPr>
        <w:t>פרטי</w:t>
      </w:r>
      <w:r>
        <w:rPr>
          <w:rFonts w:hint="cs"/>
          <w:rtl/>
        </w:rPr>
        <w:t>,</w:t>
      </w:r>
      <w:r>
        <w:rPr>
          <w:rtl/>
        </w:rPr>
        <w:t xml:space="preserve"> </w:t>
      </w:r>
      <w:bookmarkStart w:id="3056" w:name="_ETM_Q6_285380"/>
      <w:bookmarkEnd w:id="3056"/>
      <w:r>
        <w:rPr>
          <w:rtl/>
        </w:rPr>
        <w:t xml:space="preserve">על </w:t>
      </w:r>
      <w:bookmarkStart w:id="3057" w:name="_ETM_Q6_285590"/>
      <w:bookmarkEnd w:id="3057"/>
      <w:r>
        <w:rPr>
          <w:rFonts w:hint="cs"/>
          <w:rtl/>
        </w:rPr>
        <w:t>אחת</w:t>
      </w:r>
      <w:r>
        <w:rPr>
          <w:rtl/>
        </w:rPr>
        <w:t xml:space="preserve"> </w:t>
      </w:r>
      <w:bookmarkStart w:id="3058" w:name="_ETM_Q6_286429"/>
      <w:bookmarkEnd w:id="3058"/>
      <w:r>
        <w:rPr>
          <w:rtl/>
        </w:rPr>
        <w:t xml:space="preserve">כמה </w:t>
      </w:r>
      <w:bookmarkStart w:id="3059" w:name="_ETM_Q6_286789"/>
      <w:bookmarkEnd w:id="3059"/>
      <w:r>
        <w:rPr>
          <w:rtl/>
        </w:rPr>
        <w:t xml:space="preserve">וכמה </w:t>
      </w:r>
      <w:bookmarkStart w:id="3060" w:name="_ETM_Q6_287299"/>
      <w:bookmarkEnd w:id="3060"/>
      <w:r>
        <w:rPr>
          <w:rtl/>
        </w:rPr>
        <w:t xml:space="preserve">נכונים </w:t>
      </w:r>
      <w:bookmarkStart w:id="3061" w:name="_ETM_Q6_287689"/>
      <w:bookmarkEnd w:id="3061"/>
      <w:r>
        <w:rPr>
          <w:rtl/>
        </w:rPr>
        <w:t xml:space="preserve">הדברים </w:t>
      </w:r>
      <w:bookmarkStart w:id="3062" w:name="_ETM_Q6_288139"/>
      <w:bookmarkEnd w:id="3062"/>
      <w:r>
        <w:rPr>
          <w:rtl/>
        </w:rPr>
        <w:t xml:space="preserve">לנציגי </w:t>
      </w:r>
      <w:bookmarkStart w:id="3063" w:name="_ETM_Q6_288709"/>
      <w:bookmarkEnd w:id="3063"/>
      <w:r>
        <w:rPr>
          <w:rtl/>
        </w:rPr>
        <w:t>ציבור</w:t>
      </w:r>
      <w:r>
        <w:rPr>
          <w:rFonts w:hint="cs"/>
          <w:rtl/>
        </w:rPr>
        <w:t>.</w:t>
      </w:r>
      <w:r>
        <w:rPr>
          <w:rtl/>
        </w:rPr>
        <w:t xml:space="preserve"> </w:t>
      </w:r>
      <w:bookmarkStart w:id="3064" w:name="_ETM_Q6_290159"/>
      <w:bookmarkEnd w:id="3064"/>
      <w:r>
        <w:rPr>
          <w:rtl/>
        </w:rPr>
        <w:t xml:space="preserve">על </w:t>
      </w:r>
      <w:bookmarkStart w:id="3065" w:name="_ETM_Q6_290340"/>
      <w:bookmarkEnd w:id="3065"/>
      <w:r>
        <w:rPr>
          <w:rtl/>
        </w:rPr>
        <w:t>כל</w:t>
      </w:r>
      <w:bookmarkStart w:id="3066" w:name="_ETM_Q6_290579"/>
      <w:bookmarkStart w:id="3067" w:name="_ETM_Q6_290909"/>
      <w:bookmarkEnd w:id="3066"/>
      <w:bookmarkEnd w:id="3067"/>
      <w:r>
        <w:rPr>
          <w:rFonts w:hint="cs"/>
          <w:rtl/>
        </w:rPr>
        <w:t xml:space="preserve"> אחד ואחת</w:t>
      </w:r>
      <w:r>
        <w:rPr>
          <w:rtl/>
        </w:rPr>
        <w:t xml:space="preserve"> </w:t>
      </w:r>
      <w:bookmarkStart w:id="3068" w:name="_ETM_Q6_291659"/>
      <w:bookmarkEnd w:id="3068"/>
      <w:r>
        <w:rPr>
          <w:rtl/>
        </w:rPr>
        <w:t xml:space="preserve">מנציגי </w:t>
      </w:r>
      <w:bookmarkStart w:id="3069" w:name="_ETM_Q6_292229"/>
      <w:bookmarkEnd w:id="3069"/>
      <w:r>
        <w:rPr>
          <w:rtl/>
        </w:rPr>
        <w:t>הציבור</w:t>
      </w:r>
      <w:bookmarkStart w:id="3070" w:name="_ETM_Q6_294270"/>
      <w:bookmarkStart w:id="3071" w:name="_ETM_Q6_294333"/>
      <w:bookmarkEnd w:id="3070"/>
      <w:bookmarkEnd w:id="3071"/>
      <w:r>
        <w:rPr>
          <w:rtl/>
        </w:rPr>
        <w:t xml:space="preserve"> </w:t>
      </w:r>
      <w:bookmarkStart w:id="3072" w:name="_ETM_Q6_293299"/>
      <w:bookmarkEnd w:id="3072"/>
      <w:r>
        <w:rPr>
          <w:rtl/>
        </w:rPr>
        <w:t xml:space="preserve">מוטל </w:t>
      </w:r>
      <w:bookmarkStart w:id="3073" w:name="_ETM_Q6_293960"/>
      <w:bookmarkEnd w:id="3073"/>
      <w:r>
        <w:rPr>
          <w:rtl/>
        </w:rPr>
        <w:t>העו</w:t>
      </w:r>
      <w:r>
        <w:rPr>
          <w:rFonts w:hint="cs"/>
          <w:rtl/>
        </w:rPr>
        <w:t>ל</w:t>
      </w:r>
      <w:r>
        <w:rPr>
          <w:rtl/>
        </w:rPr>
        <w:t xml:space="preserve"> </w:t>
      </w:r>
      <w:bookmarkStart w:id="3074" w:name="_ETM_Q6_294740"/>
      <w:bookmarkEnd w:id="3074"/>
      <w:r>
        <w:rPr>
          <w:rtl/>
        </w:rPr>
        <w:t xml:space="preserve">לשמור </w:t>
      </w:r>
      <w:bookmarkStart w:id="3075" w:name="_ETM_Q6_295610"/>
      <w:bookmarkEnd w:id="3075"/>
      <w:r>
        <w:rPr>
          <w:rtl/>
        </w:rPr>
        <w:t xml:space="preserve">על </w:t>
      </w:r>
      <w:bookmarkStart w:id="3076" w:name="_ETM_Q6_295790"/>
      <w:bookmarkEnd w:id="3076"/>
      <w:r>
        <w:rPr>
          <w:rtl/>
        </w:rPr>
        <w:t xml:space="preserve">האוצר </w:t>
      </w:r>
      <w:bookmarkStart w:id="3077" w:name="_ETM_Q6_296330"/>
      <w:bookmarkEnd w:id="3077"/>
      <w:r>
        <w:rPr>
          <w:rtl/>
        </w:rPr>
        <w:t>הלאומי</w:t>
      </w:r>
      <w:r>
        <w:rPr>
          <w:rFonts w:hint="cs"/>
          <w:rtl/>
        </w:rPr>
        <w:t xml:space="preserve"> שלנו, ולעשות את כל </w:t>
      </w:r>
      <w:bookmarkStart w:id="3078" w:name="_ETM_Q6_296750"/>
      <w:bookmarkStart w:id="3079" w:name="_ETM_Q6_298069"/>
      <w:bookmarkStart w:id="3080" w:name="_ETM_Q6_298360"/>
      <w:bookmarkStart w:id="3081" w:name="_ETM_Q6_298750"/>
      <w:bookmarkStart w:id="3082" w:name="_ETM_Q6_299110"/>
      <w:bookmarkEnd w:id="3078"/>
      <w:bookmarkEnd w:id="3079"/>
      <w:bookmarkEnd w:id="3080"/>
      <w:bookmarkEnd w:id="3081"/>
      <w:bookmarkEnd w:id="3082"/>
      <w:r>
        <w:rPr>
          <w:rtl/>
        </w:rPr>
        <w:t>האפשר</w:t>
      </w:r>
      <w:bookmarkStart w:id="3083" w:name="_ETM_Q6_300070"/>
      <w:bookmarkEnd w:id="3083"/>
      <w:r>
        <w:rPr>
          <w:rFonts w:hint="cs"/>
          <w:rtl/>
        </w:rPr>
        <w:t xml:space="preserve"> </w:t>
      </w:r>
      <w:proofErr w:type="spellStart"/>
      <w:r>
        <w:rPr>
          <w:rtl/>
        </w:rPr>
        <w:t>להנגשת</w:t>
      </w:r>
      <w:bookmarkStart w:id="3084" w:name="_ETM_Q6_300940"/>
      <w:bookmarkEnd w:id="3084"/>
      <w:proofErr w:type="spellEnd"/>
      <w:r>
        <w:rPr>
          <w:rFonts w:hint="cs"/>
          <w:rtl/>
        </w:rPr>
        <w:t xml:space="preserve"> התורה </w:t>
      </w:r>
      <w:bookmarkStart w:id="3085" w:name="_ETM_Q6_301120"/>
      <w:bookmarkEnd w:id="3085"/>
      <w:r>
        <w:rPr>
          <w:rFonts w:hint="cs"/>
          <w:rtl/>
        </w:rPr>
        <w:t>ל</w:t>
      </w:r>
      <w:r>
        <w:rPr>
          <w:rtl/>
        </w:rPr>
        <w:t xml:space="preserve">כל </w:t>
      </w:r>
      <w:bookmarkStart w:id="3086" w:name="_ETM_Q6_301890"/>
      <w:bookmarkEnd w:id="3086"/>
      <w:r>
        <w:rPr>
          <w:rtl/>
        </w:rPr>
        <w:t xml:space="preserve">בית </w:t>
      </w:r>
      <w:bookmarkStart w:id="3087" w:name="_ETM_Q6_302369"/>
      <w:bookmarkEnd w:id="3087"/>
      <w:r>
        <w:rPr>
          <w:rtl/>
        </w:rPr>
        <w:t>ו</w:t>
      </w:r>
      <w:bookmarkStart w:id="3088" w:name="_ETM_Q6_302429"/>
      <w:bookmarkEnd w:id="3088"/>
      <w:r>
        <w:rPr>
          <w:rtl/>
        </w:rPr>
        <w:t xml:space="preserve">בכל </w:t>
      </w:r>
      <w:bookmarkStart w:id="3089" w:name="_ETM_Q6_302759"/>
      <w:bookmarkStart w:id="3090" w:name="_ETM_Q6_304016"/>
      <w:bookmarkStart w:id="3091" w:name="_ETM_Q6_304292"/>
      <w:bookmarkEnd w:id="3089"/>
      <w:r>
        <w:rPr>
          <w:rtl/>
        </w:rPr>
        <w:t>פינה</w:t>
      </w:r>
      <w:bookmarkEnd w:id="3090"/>
      <w:bookmarkEnd w:id="3091"/>
      <w:r>
        <w:rPr>
          <w:rFonts w:hint="cs"/>
          <w:rtl/>
        </w:rPr>
        <w:t>;</w:t>
      </w:r>
      <w:r>
        <w:rPr>
          <w:rtl/>
        </w:rPr>
        <w:t xml:space="preserve"> </w:t>
      </w:r>
      <w:bookmarkStart w:id="3092" w:name="_ETM_Q6_303890"/>
      <w:bookmarkEnd w:id="3092"/>
      <w:r>
        <w:rPr>
          <w:rtl/>
        </w:rPr>
        <w:t xml:space="preserve">אם </w:t>
      </w:r>
      <w:bookmarkStart w:id="3093" w:name="_ETM_Q6_304039"/>
      <w:bookmarkEnd w:id="3093"/>
      <w:r>
        <w:rPr>
          <w:rtl/>
        </w:rPr>
        <w:t xml:space="preserve">ללמוד </w:t>
      </w:r>
      <w:bookmarkStart w:id="3094" w:name="_ETM_Q6_304430"/>
      <w:bookmarkEnd w:id="3094"/>
      <w:r>
        <w:rPr>
          <w:rtl/>
        </w:rPr>
        <w:t>וללמד</w:t>
      </w:r>
      <w:r>
        <w:rPr>
          <w:rFonts w:hint="cs"/>
          <w:rtl/>
        </w:rPr>
        <w:t>,</w:t>
      </w:r>
      <w:r>
        <w:rPr>
          <w:rtl/>
        </w:rPr>
        <w:t xml:space="preserve"> </w:t>
      </w:r>
      <w:bookmarkStart w:id="3095" w:name="_ETM_Q6_305789"/>
      <w:bookmarkEnd w:id="3095"/>
      <w:r>
        <w:rPr>
          <w:rtl/>
        </w:rPr>
        <w:t xml:space="preserve">ואם </w:t>
      </w:r>
      <w:bookmarkStart w:id="3096" w:name="_ETM_Q6_306030"/>
      <w:bookmarkEnd w:id="3096"/>
      <w:r>
        <w:rPr>
          <w:rtl/>
        </w:rPr>
        <w:t xml:space="preserve">בתמיכה </w:t>
      </w:r>
      <w:bookmarkStart w:id="3097" w:name="_ETM_Q6_306630"/>
      <w:bookmarkEnd w:id="3097"/>
      <w:r>
        <w:rPr>
          <w:rtl/>
        </w:rPr>
        <w:t xml:space="preserve">וסיוע </w:t>
      </w:r>
      <w:bookmarkStart w:id="3098" w:name="_ETM_Q6_307679"/>
      <w:bookmarkEnd w:id="3098"/>
      <w:r>
        <w:rPr>
          <w:rtl/>
        </w:rPr>
        <w:t xml:space="preserve">במישרין </w:t>
      </w:r>
      <w:bookmarkStart w:id="3099" w:name="_ETM_Q6_308340"/>
      <w:bookmarkEnd w:id="3099"/>
      <w:r>
        <w:rPr>
          <w:rtl/>
        </w:rPr>
        <w:t xml:space="preserve">או </w:t>
      </w:r>
      <w:bookmarkStart w:id="3100" w:name="_ETM_Q6_308400"/>
      <w:bookmarkEnd w:id="3100"/>
      <w:r>
        <w:rPr>
          <w:rtl/>
        </w:rPr>
        <w:t>בעקיפין</w:t>
      </w:r>
      <w:r>
        <w:rPr>
          <w:rFonts w:hint="cs"/>
          <w:rtl/>
        </w:rPr>
        <w:t xml:space="preserve">. </w:t>
      </w:r>
      <w:bookmarkStart w:id="3101" w:name="_ETM_Q6_310010"/>
      <w:bookmarkEnd w:id="3101"/>
      <w:r>
        <w:rPr>
          <w:rtl/>
        </w:rPr>
        <w:t xml:space="preserve">כל </w:t>
      </w:r>
      <w:bookmarkStart w:id="3102" w:name="_ETM_Q6_310250"/>
      <w:bookmarkStart w:id="3103" w:name="_ETM_Q6_310610"/>
      <w:bookmarkEnd w:id="3102"/>
      <w:bookmarkEnd w:id="3103"/>
      <w:r>
        <w:rPr>
          <w:rFonts w:hint="cs"/>
          <w:rtl/>
        </w:rPr>
        <w:t>אחד ואחד,</w:t>
      </w:r>
      <w:r>
        <w:rPr>
          <w:rtl/>
        </w:rPr>
        <w:t xml:space="preserve"> </w:t>
      </w:r>
      <w:bookmarkStart w:id="3104" w:name="_ETM_Q6_311450"/>
      <w:bookmarkEnd w:id="3104"/>
      <w:r>
        <w:rPr>
          <w:rtl/>
        </w:rPr>
        <w:t xml:space="preserve">באמצעים </w:t>
      </w:r>
      <w:bookmarkStart w:id="3105" w:name="_ETM_Q6_312230"/>
      <w:bookmarkEnd w:id="3105"/>
      <w:r>
        <w:rPr>
          <w:rtl/>
        </w:rPr>
        <w:t xml:space="preserve">שעומדים </w:t>
      </w:r>
      <w:bookmarkStart w:id="3106" w:name="_ETM_Q6_312680"/>
      <w:bookmarkEnd w:id="3106"/>
      <w:r>
        <w:rPr>
          <w:rtl/>
        </w:rPr>
        <w:t>לרשותו</w:t>
      </w:r>
      <w:r>
        <w:rPr>
          <w:rFonts w:hint="cs"/>
          <w:rtl/>
        </w:rPr>
        <w:t>, עד</w:t>
      </w:r>
      <w:bookmarkStart w:id="3107" w:name="_ETM_Q6_313950"/>
      <w:bookmarkEnd w:id="3107"/>
      <w:r>
        <w:rPr>
          <w:rtl/>
        </w:rPr>
        <w:t xml:space="preserve"> </w:t>
      </w:r>
      <w:bookmarkStart w:id="3108" w:name="_ETM_Q6_314249"/>
      <w:bookmarkEnd w:id="3108"/>
      <w:r>
        <w:rPr>
          <w:rtl/>
        </w:rPr>
        <w:t>שיקו</w:t>
      </w:r>
      <w:r>
        <w:rPr>
          <w:rFonts w:hint="cs"/>
          <w:rtl/>
        </w:rPr>
        <w:t>י</w:t>
      </w:r>
      <w:r>
        <w:rPr>
          <w:rtl/>
        </w:rPr>
        <w:t xml:space="preserve">ם </w:t>
      </w:r>
      <w:bookmarkStart w:id="3109" w:name="_ETM_Q6_314969"/>
      <w:bookmarkEnd w:id="3109"/>
      <w:r>
        <w:rPr>
          <w:rtl/>
        </w:rPr>
        <w:t xml:space="preserve">בנו </w:t>
      </w:r>
      <w:bookmarkStart w:id="3110" w:name="_ETM_Q6_315659"/>
      <w:bookmarkEnd w:id="3110"/>
      <w:r>
        <w:rPr>
          <w:rtl/>
        </w:rPr>
        <w:t xml:space="preserve">השבח </w:t>
      </w:r>
      <w:bookmarkStart w:id="3111" w:name="_ETM_Q6_316200"/>
      <w:bookmarkEnd w:id="3111"/>
      <w:r>
        <w:rPr>
          <w:rtl/>
        </w:rPr>
        <w:t>שחז</w:t>
      </w:r>
      <w:r>
        <w:rPr>
          <w:rFonts w:hint="cs"/>
          <w:rtl/>
        </w:rPr>
        <w:t>"ל</w:t>
      </w:r>
      <w:r>
        <w:rPr>
          <w:rtl/>
        </w:rPr>
        <w:t xml:space="preserve"> </w:t>
      </w:r>
      <w:bookmarkStart w:id="3112" w:name="_ETM_Q6_316680"/>
      <w:bookmarkEnd w:id="3112"/>
      <w:r>
        <w:rPr>
          <w:rtl/>
        </w:rPr>
        <w:t xml:space="preserve">מספרים </w:t>
      </w:r>
      <w:bookmarkStart w:id="3113" w:name="_ETM_Q6_317489"/>
      <w:bookmarkEnd w:id="3113"/>
      <w:r>
        <w:rPr>
          <w:rFonts w:hint="cs"/>
          <w:rtl/>
        </w:rPr>
        <w:t>על דורו</w:t>
      </w:r>
      <w:r>
        <w:rPr>
          <w:rtl/>
        </w:rPr>
        <w:t xml:space="preserve"> </w:t>
      </w:r>
      <w:bookmarkStart w:id="3114" w:name="_ETM_Q6_318060"/>
      <w:bookmarkEnd w:id="3114"/>
      <w:r>
        <w:rPr>
          <w:rtl/>
        </w:rPr>
        <w:t xml:space="preserve">של </w:t>
      </w:r>
      <w:bookmarkStart w:id="3115" w:name="_ETM_Q6_318239"/>
      <w:bookmarkEnd w:id="3115"/>
      <w:r>
        <w:rPr>
          <w:rtl/>
        </w:rPr>
        <w:t>חזקיהו</w:t>
      </w:r>
      <w:r>
        <w:rPr>
          <w:rFonts w:hint="cs"/>
          <w:rtl/>
        </w:rPr>
        <w:t>,</w:t>
      </w:r>
      <w:r>
        <w:rPr>
          <w:rtl/>
        </w:rPr>
        <w:t xml:space="preserve"> </w:t>
      </w:r>
      <w:bookmarkStart w:id="3116" w:name="_ETM_Q6_319260"/>
      <w:bookmarkEnd w:id="3116"/>
      <w:r>
        <w:rPr>
          <w:rtl/>
        </w:rPr>
        <w:t>שבד</w:t>
      </w:r>
      <w:r>
        <w:rPr>
          <w:rFonts w:hint="cs"/>
          <w:rtl/>
        </w:rPr>
        <w:t>ו</w:t>
      </w:r>
      <w:r>
        <w:rPr>
          <w:rtl/>
        </w:rPr>
        <w:t xml:space="preserve">רו </w:t>
      </w:r>
      <w:bookmarkStart w:id="3117" w:name="_ETM_Q6_319889"/>
      <w:bookmarkEnd w:id="3117"/>
      <w:r>
        <w:rPr>
          <w:rtl/>
        </w:rPr>
        <w:t>ש</w:t>
      </w:r>
      <w:r>
        <w:rPr>
          <w:rFonts w:hint="cs"/>
          <w:rtl/>
        </w:rPr>
        <w:t xml:space="preserve">ל </w:t>
      </w:r>
      <w:r>
        <w:rPr>
          <w:rtl/>
        </w:rPr>
        <w:t>חזקיהו</w:t>
      </w:r>
      <w:r>
        <w:rPr>
          <w:rFonts w:hint="cs"/>
          <w:rtl/>
        </w:rPr>
        <w:t xml:space="preserve"> </w:t>
      </w:r>
      <w:bookmarkStart w:id="3118" w:name="_ETM_Q6_320819"/>
      <w:bookmarkEnd w:id="3118"/>
      <w:r>
        <w:rPr>
          <w:rFonts w:hint="cs"/>
          <w:rtl/>
        </w:rPr>
        <w:t>"</w:t>
      </w:r>
      <w:r>
        <w:rPr>
          <w:rtl/>
        </w:rPr>
        <w:t xml:space="preserve">בדקו </w:t>
      </w:r>
      <w:bookmarkStart w:id="3119" w:name="_ETM_Q6_321299"/>
      <w:bookmarkEnd w:id="3119"/>
      <w:r>
        <w:rPr>
          <w:rtl/>
        </w:rPr>
        <w:t xml:space="preserve">מדן </w:t>
      </w:r>
      <w:bookmarkStart w:id="3120" w:name="_ETM_Q6_321810"/>
      <w:bookmarkEnd w:id="3120"/>
      <w:r>
        <w:rPr>
          <w:rtl/>
        </w:rPr>
        <w:t xml:space="preserve">ועד </w:t>
      </w:r>
      <w:bookmarkStart w:id="3121" w:name="_ETM_Q6_322049"/>
      <w:bookmarkEnd w:id="3121"/>
      <w:r>
        <w:rPr>
          <w:rtl/>
        </w:rPr>
        <w:t>באר</w:t>
      </w:r>
      <w:r>
        <w:rPr>
          <w:rFonts w:hint="cs"/>
          <w:rtl/>
        </w:rPr>
        <w:t xml:space="preserve"> </w:t>
      </w:r>
      <w:r>
        <w:rPr>
          <w:rtl/>
        </w:rPr>
        <w:t>שבע</w:t>
      </w:r>
      <w:bookmarkStart w:id="3122" w:name="_ETM_Q6_323040"/>
      <w:bookmarkEnd w:id="3122"/>
      <w:r>
        <w:rPr>
          <w:rFonts w:hint="cs"/>
          <w:rtl/>
        </w:rPr>
        <w:t xml:space="preserve"> </w:t>
      </w:r>
      <w:bookmarkStart w:id="3123" w:name="_ETM_Q6_323888"/>
      <w:bookmarkEnd w:id="3123"/>
      <w:r>
        <w:rPr>
          <w:rtl/>
        </w:rPr>
        <w:t xml:space="preserve">ולא </w:t>
      </w:r>
      <w:bookmarkStart w:id="3124" w:name="_ETM_Q6_323459"/>
      <w:bookmarkEnd w:id="3124"/>
      <w:r>
        <w:rPr>
          <w:rtl/>
        </w:rPr>
        <w:t xml:space="preserve">מצאו </w:t>
      </w:r>
      <w:bookmarkStart w:id="3125" w:name="_ETM_Q6_323879"/>
      <w:bookmarkStart w:id="3126" w:name="_ETM_Q6_326850"/>
      <w:bookmarkEnd w:id="3125"/>
      <w:bookmarkEnd w:id="3126"/>
      <w:r>
        <w:rPr>
          <w:rFonts w:hint="cs"/>
          <w:rtl/>
        </w:rPr>
        <w:t>עם הארץ".</w:t>
      </w:r>
      <w:bookmarkStart w:id="3127" w:name="_ETM_Q6_303515"/>
      <w:bookmarkEnd w:id="3127"/>
    </w:p>
    <w:p w:rsidR="00FE1686" w:rsidRDefault="00FE1686" w:rsidP="00A20F77">
      <w:pPr>
        <w:rPr>
          <w:rtl/>
        </w:rPr>
      </w:pPr>
    </w:p>
    <w:p w:rsidR="00FE1686" w:rsidRDefault="00FE1686" w:rsidP="0065105E">
      <w:pPr>
        <w:rPr>
          <w:rtl/>
        </w:rPr>
      </w:pPr>
      <w:r>
        <w:rPr>
          <w:rtl/>
        </w:rPr>
        <w:t xml:space="preserve">מכובדיי </w:t>
      </w:r>
      <w:bookmarkStart w:id="3128" w:name="_ETM_Q6_327389"/>
      <w:bookmarkEnd w:id="3128"/>
      <w:r>
        <w:rPr>
          <w:rtl/>
        </w:rPr>
        <w:t xml:space="preserve">חברי </w:t>
      </w:r>
      <w:bookmarkStart w:id="3129" w:name="_ETM_Q6_327690"/>
      <w:bookmarkEnd w:id="3129"/>
      <w:r>
        <w:rPr>
          <w:rtl/>
        </w:rPr>
        <w:t>הכנסת</w:t>
      </w:r>
      <w:r>
        <w:rPr>
          <w:rFonts w:hint="cs"/>
          <w:rtl/>
        </w:rPr>
        <w:t>,</w:t>
      </w:r>
      <w:r>
        <w:rPr>
          <w:rtl/>
        </w:rPr>
        <w:t xml:space="preserve"> </w:t>
      </w:r>
      <w:bookmarkStart w:id="3130" w:name="_ETM_Q6_333900"/>
      <w:bookmarkEnd w:id="3130"/>
      <w:r>
        <w:rPr>
          <w:rtl/>
        </w:rPr>
        <w:t xml:space="preserve">יודע </w:t>
      </w:r>
      <w:bookmarkStart w:id="3131" w:name="_ETM_Q6_334319"/>
      <w:bookmarkEnd w:id="3131"/>
      <w:r>
        <w:rPr>
          <w:rtl/>
        </w:rPr>
        <w:t xml:space="preserve">אני </w:t>
      </w:r>
      <w:bookmarkStart w:id="3132" w:name="_ETM_Q6_335639"/>
      <w:bookmarkEnd w:id="3132"/>
      <w:r>
        <w:rPr>
          <w:rtl/>
        </w:rPr>
        <w:t xml:space="preserve">שאפשר </w:t>
      </w:r>
      <w:bookmarkStart w:id="3133" w:name="_ETM_Q6_336030"/>
      <w:bookmarkEnd w:id="3133"/>
      <w:r>
        <w:rPr>
          <w:rtl/>
        </w:rPr>
        <w:t xml:space="preserve">לחוקק </w:t>
      </w:r>
      <w:bookmarkStart w:id="3134" w:name="_ETM_Q6_336480"/>
      <w:bookmarkEnd w:id="3134"/>
      <w:r>
        <w:rPr>
          <w:rtl/>
        </w:rPr>
        <w:t xml:space="preserve">חוקים </w:t>
      </w:r>
      <w:bookmarkStart w:id="3135" w:name="_ETM_Q6_337709"/>
      <w:bookmarkEnd w:id="3135"/>
      <w:r>
        <w:rPr>
          <w:rtl/>
        </w:rPr>
        <w:t>ונהלים</w:t>
      </w:r>
      <w:bookmarkStart w:id="3136" w:name="_ETM_Q6_340328"/>
      <w:bookmarkStart w:id="3137" w:name="_ETM_Q6_338727"/>
      <w:bookmarkStart w:id="3138" w:name="_ETM_Q6_338875"/>
      <w:bookmarkEnd w:id="3136"/>
      <w:bookmarkEnd w:id="3137"/>
      <w:bookmarkEnd w:id="3138"/>
      <w:r>
        <w:rPr>
          <w:rtl/>
        </w:rPr>
        <w:t xml:space="preserve"> </w:t>
      </w:r>
      <w:bookmarkStart w:id="3139" w:name="_ETM_Q6_338879"/>
      <w:bookmarkEnd w:id="3139"/>
      <w:r>
        <w:rPr>
          <w:rtl/>
        </w:rPr>
        <w:t xml:space="preserve">להפסקת </w:t>
      </w:r>
      <w:bookmarkStart w:id="3140" w:name="_ETM_Q6_339569"/>
      <w:bookmarkEnd w:id="3140"/>
      <w:r>
        <w:rPr>
          <w:rtl/>
        </w:rPr>
        <w:t xml:space="preserve">הרדיפה </w:t>
      </w:r>
      <w:bookmarkStart w:id="3141" w:name="_ETM_Q6_340409"/>
      <w:bookmarkEnd w:id="3141"/>
      <w:r>
        <w:rPr>
          <w:rtl/>
        </w:rPr>
        <w:t xml:space="preserve">של </w:t>
      </w:r>
      <w:bookmarkStart w:id="3142" w:name="_ETM_Q6_340590"/>
      <w:bookmarkEnd w:id="3142"/>
      <w:r>
        <w:rPr>
          <w:rtl/>
        </w:rPr>
        <w:t xml:space="preserve">הציבור </w:t>
      </w:r>
      <w:bookmarkStart w:id="3143" w:name="_ETM_Q6_340980"/>
      <w:bookmarkEnd w:id="3143"/>
      <w:r>
        <w:rPr>
          <w:rtl/>
        </w:rPr>
        <w:t>החרדי</w:t>
      </w:r>
      <w:r>
        <w:rPr>
          <w:rFonts w:hint="cs"/>
          <w:rtl/>
        </w:rPr>
        <w:t>,</w:t>
      </w:r>
      <w:r>
        <w:rPr>
          <w:rtl/>
        </w:rPr>
        <w:t xml:space="preserve"> </w:t>
      </w:r>
      <w:bookmarkStart w:id="3144" w:name="_ETM_Q6_342180"/>
      <w:bookmarkEnd w:id="3144"/>
      <w:r>
        <w:rPr>
          <w:rtl/>
        </w:rPr>
        <w:t xml:space="preserve">אך </w:t>
      </w:r>
      <w:bookmarkStart w:id="3145" w:name="_ETM_Q6_342450"/>
      <w:bookmarkEnd w:id="3145"/>
      <w:r>
        <w:rPr>
          <w:rtl/>
        </w:rPr>
        <w:t xml:space="preserve">אוי </w:t>
      </w:r>
      <w:bookmarkStart w:id="3146" w:name="_ETM_Q6_342689"/>
      <w:bookmarkEnd w:id="3146"/>
      <w:r>
        <w:rPr>
          <w:rtl/>
        </w:rPr>
        <w:t xml:space="preserve">לה </w:t>
      </w:r>
      <w:bookmarkStart w:id="3147" w:name="_ETM_Q6_342900"/>
      <w:bookmarkEnd w:id="3147"/>
      <w:r>
        <w:rPr>
          <w:rtl/>
        </w:rPr>
        <w:t xml:space="preserve">לאותה </w:t>
      </w:r>
      <w:bookmarkStart w:id="3148" w:name="_ETM_Q6_343290"/>
      <w:bookmarkEnd w:id="3148"/>
      <w:r>
        <w:rPr>
          <w:rtl/>
        </w:rPr>
        <w:t xml:space="preserve">בושה </w:t>
      </w:r>
      <w:bookmarkStart w:id="3149" w:name="_ETM_Q6_344200"/>
      <w:bookmarkEnd w:id="3149"/>
      <w:r>
        <w:rPr>
          <w:rtl/>
        </w:rPr>
        <w:t xml:space="preserve">שצריכים </w:t>
      </w:r>
      <w:bookmarkStart w:id="3150" w:name="_ETM_Q6_344799"/>
      <w:bookmarkEnd w:id="3150"/>
      <w:r>
        <w:rPr>
          <w:rtl/>
        </w:rPr>
        <w:t xml:space="preserve">חוק </w:t>
      </w:r>
      <w:bookmarkStart w:id="3151" w:name="_ETM_Q6_346510"/>
      <w:bookmarkEnd w:id="3151"/>
      <w:r>
        <w:rPr>
          <w:rtl/>
        </w:rPr>
        <w:t xml:space="preserve">שיגן </w:t>
      </w:r>
      <w:bookmarkStart w:id="3152" w:name="_ETM_Q6_347500"/>
      <w:bookmarkEnd w:id="3152"/>
      <w:r>
        <w:rPr>
          <w:rtl/>
        </w:rPr>
        <w:t xml:space="preserve">על </w:t>
      </w:r>
      <w:bookmarkStart w:id="3153" w:name="_ETM_Q6_347680"/>
      <w:bookmarkEnd w:id="3153"/>
      <w:r>
        <w:rPr>
          <w:rtl/>
        </w:rPr>
        <w:t xml:space="preserve">יהודים </w:t>
      </w:r>
      <w:bookmarkStart w:id="3154" w:name="_ETM_Q6_348070"/>
      <w:bookmarkEnd w:id="3154"/>
      <w:r>
        <w:rPr>
          <w:rtl/>
        </w:rPr>
        <w:t>בארץ</w:t>
      </w:r>
      <w:bookmarkStart w:id="3155" w:name="_ETM_Q6_348550"/>
      <w:bookmarkStart w:id="3156" w:name="_ETM_Q6_348543"/>
      <w:bookmarkEnd w:id="3155"/>
      <w:bookmarkEnd w:id="3156"/>
      <w:r>
        <w:rPr>
          <w:rFonts w:hint="cs"/>
          <w:rtl/>
        </w:rPr>
        <w:t xml:space="preserve"> </w:t>
      </w:r>
      <w:r>
        <w:rPr>
          <w:rtl/>
        </w:rPr>
        <w:t>ישראל</w:t>
      </w:r>
      <w:r>
        <w:rPr>
          <w:rFonts w:hint="cs"/>
          <w:rtl/>
        </w:rPr>
        <w:t>.</w:t>
      </w:r>
      <w:r>
        <w:rPr>
          <w:rtl/>
        </w:rPr>
        <w:t xml:space="preserve"> </w:t>
      </w:r>
      <w:bookmarkStart w:id="3157" w:name="_ETM_Q6_351730"/>
      <w:bookmarkEnd w:id="3157"/>
      <w:r>
        <w:rPr>
          <w:rtl/>
        </w:rPr>
        <w:t xml:space="preserve">ידעתי </w:t>
      </w:r>
      <w:bookmarkStart w:id="3158" w:name="_ETM_Q6_352209"/>
      <w:bookmarkEnd w:id="3158"/>
      <w:r>
        <w:rPr>
          <w:rtl/>
        </w:rPr>
        <w:t xml:space="preserve">גם </w:t>
      </w:r>
      <w:bookmarkStart w:id="3159" w:name="_ETM_Q6_352389"/>
      <w:bookmarkEnd w:id="3159"/>
      <w:r>
        <w:rPr>
          <w:rtl/>
        </w:rPr>
        <w:t xml:space="preserve">ידעתי </w:t>
      </w:r>
      <w:bookmarkStart w:id="3160" w:name="_ETM_Q6_353950"/>
      <w:bookmarkEnd w:id="3160"/>
      <w:r>
        <w:rPr>
          <w:rtl/>
        </w:rPr>
        <w:t xml:space="preserve">שאפשר </w:t>
      </w:r>
      <w:bookmarkStart w:id="3161" w:name="_ETM_Q6_354400"/>
      <w:bookmarkEnd w:id="3161"/>
      <w:r>
        <w:rPr>
          <w:rtl/>
        </w:rPr>
        <w:t xml:space="preserve">לחוקק </w:t>
      </w:r>
      <w:bookmarkStart w:id="3162" w:name="_ETM_Q6_354910"/>
      <w:bookmarkEnd w:id="3162"/>
      <w:r>
        <w:rPr>
          <w:rtl/>
        </w:rPr>
        <w:t xml:space="preserve">חוקים </w:t>
      </w:r>
      <w:bookmarkStart w:id="3163" w:name="_ETM_Q6_355330"/>
      <w:bookmarkEnd w:id="3163"/>
      <w:r>
        <w:rPr>
          <w:rFonts w:hint="cs"/>
          <w:rtl/>
        </w:rPr>
        <w:t>ו</w:t>
      </w:r>
      <w:r>
        <w:rPr>
          <w:rtl/>
        </w:rPr>
        <w:t xml:space="preserve">נהלים </w:t>
      </w:r>
      <w:bookmarkStart w:id="3164" w:name="_ETM_Q6_356139"/>
      <w:bookmarkEnd w:id="3164"/>
      <w:r>
        <w:rPr>
          <w:rtl/>
        </w:rPr>
        <w:t xml:space="preserve">לחיזוק </w:t>
      </w:r>
      <w:bookmarkStart w:id="3165" w:name="_ETM_Q6_356680"/>
      <w:bookmarkEnd w:id="3165"/>
      <w:r>
        <w:rPr>
          <w:rtl/>
        </w:rPr>
        <w:t xml:space="preserve">לימוד </w:t>
      </w:r>
      <w:bookmarkStart w:id="3166" w:name="_ETM_Q6_357010"/>
      <w:bookmarkEnd w:id="3166"/>
      <w:r>
        <w:rPr>
          <w:rFonts w:hint="cs"/>
          <w:rtl/>
        </w:rPr>
        <w:t>התורה,</w:t>
      </w:r>
      <w:r>
        <w:rPr>
          <w:rtl/>
        </w:rPr>
        <w:t xml:space="preserve"> </w:t>
      </w:r>
      <w:bookmarkStart w:id="3167" w:name="_ETM_Q6_358180"/>
      <w:bookmarkEnd w:id="3167"/>
      <w:r>
        <w:rPr>
          <w:rtl/>
        </w:rPr>
        <w:t xml:space="preserve">אך </w:t>
      </w:r>
      <w:bookmarkStart w:id="3168" w:name="_ETM_Q6_358389"/>
      <w:bookmarkEnd w:id="3168"/>
      <w:r>
        <w:rPr>
          <w:rtl/>
        </w:rPr>
        <w:t xml:space="preserve">הרשו </w:t>
      </w:r>
      <w:bookmarkStart w:id="3169" w:name="_ETM_Q6_358749"/>
      <w:bookmarkEnd w:id="3169"/>
      <w:r>
        <w:rPr>
          <w:rtl/>
        </w:rPr>
        <w:t xml:space="preserve">לי </w:t>
      </w:r>
      <w:bookmarkStart w:id="3170" w:name="_ETM_Q6_358870"/>
      <w:bookmarkEnd w:id="3170"/>
      <w:r>
        <w:rPr>
          <w:rtl/>
        </w:rPr>
        <w:t xml:space="preserve">להביע </w:t>
      </w:r>
      <w:bookmarkStart w:id="3171" w:name="_ETM_Q6_359169"/>
      <w:bookmarkEnd w:id="3171"/>
      <w:r>
        <w:rPr>
          <w:rtl/>
        </w:rPr>
        <w:t xml:space="preserve">משאלת </w:t>
      </w:r>
      <w:bookmarkStart w:id="3172" w:name="_ETM_Q6_359620"/>
      <w:bookmarkEnd w:id="3172"/>
      <w:r>
        <w:rPr>
          <w:rtl/>
        </w:rPr>
        <w:t>לב</w:t>
      </w:r>
      <w:r>
        <w:rPr>
          <w:rFonts w:hint="cs"/>
          <w:rtl/>
        </w:rPr>
        <w:t>:</w:t>
      </w:r>
      <w:r>
        <w:rPr>
          <w:rtl/>
        </w:rPr>
        <w:t xml:space="preserve"> </w:t>
      </w:r>
      <w:bookmarkStart w:id="3173" w:name="_ETM_Q6_360430"/>
      <w:bookmarkEnd w:id="3173"/>
      <w:r>
        <w:rPr>
          <w:rtl/>
        </w:rPr>
        <w:t>הלווא</w:t>
      </w:r>
      <w:r>
        <w:rPr>
          <w:rFonts w:hint="cs"/>
          <w:rtl/>
        </w:rPr>
        <w:t>י</w:t>
      </w:r>
      <w:r>
        <w:rPr>
          <w:rtl/>
        </w:rPr>
        <w:t xml:space="preserve"> </w:t>
      </w:r>
      <w:bookmarkStart w:id="3174" w:name="_ETM_Q6_361510"/>
      <w:bookmarkEnd w:id="3174"/>
      <w:r>
        <w:rPr>
          <w:rtl/>
        </w:rPr>
        <w:t xml:space="preserve">שנתעלה </w:t>
      </w:r>
      <w:bookmarkStart w:id="3175" w:name="_ETM_Q6_362169"/>
      <w:bookmarkEnd w:id="3175"/>
      <w:r>
        <w:rPr>
          <w:rtl/>
        </w:rPr>
        <w:t xml:space="preserve">לחשוב </w:t>
      </w:r>
      <w:bookmarkStart w:id="3176" w:name="_ETM_Q6_362680"/>
      <w:bookmarkEnd w:id="3176"/>
      <w:r>
        <w:rPr>
          <w:rtl/>
        </w:rPr>
        <w:t xml:space="preserve">על </w:t>
      </w:r>
      <w:bookmarkStart w:id="3177" w:name="_ETM_Q6_362769"/>
      <w:bookmarkEnd w:id="3177"/>
      <w:r>
        <w:rPr>
          <w:rtl/>
        </w:rPr>
        <w:t xml:space="preserve">טובת </w:t>
      </w:r>
      <w:bookmarkStart w:id="3178" w:name="_ETM_Q6_363159"/>
      <w:bookmarkEnd w:id="3178"/>
      <w:r>
        <w:rPr>
          <w:rtl/>
        </w:rPr>
        <w:t xml:space="preserve">כלל </w:t>
      </w:r>
      <w:bookmarkStart w:id="3179" w:name="_ETM_Q6_363430"/>
      <w:bookmarkEnd w:id="3179"/>
      <w:r>
        <w:rPr>
          <w:rtl/>
        </w:rPr>
        <w:t>ישראל</w:t>
      </w:r>
      <w:bookmarkStart w:id="3180" w:name="_ETM_Q6_358253"/>
      <w:bookmarkEnd w:id="3180"/>
      <w:r>
        <w:rPr>
          <w:rtl/>
        </w:rPr>
        <w:t xml:space="preserve"> </w:t>
      </w:r>
      <w:bookmarkStart w:id="3181" w:name="_ETM_Q6_364630"/>
      <w:bookmarkEnd w:id="3181"/>
      <w:r>
        <w:rPr>
          <w:rtl/>
        </w:rPr>
        <w:t xml:space="preserve">גם </w:t>
      </w:r>
      <w:bookmarkStart w:id="3182" w:name="_ETM_Q6_364930"/>
      <w:bookmarkStart w:id="3183" w:name="_ETM_Q6_365020"/>
      <w:bookmarkEnd w:id="3182"/>
      <w:bookmarkEnd w:id="3183"/>
      <w:r>
        <w:rPr>
          <w:rFonts w:hint="cs"/>
          <w:rtl/>
        </w:rPr>
        <w:t>ל</w:t>
      </w:r>
      <w:r>
        <w:rPr>
          <w:rtl/>
        </w:rPr>
        <w:t xml:space="preserve">לא </w:t>
      </w:r>
      <w:bookmarkStart w:id="3184" w:name="_ETM_Q6_365110"/>
      <w:bookmarkEnd w:id="3184"/>
      <w:r>
        <w:rPr>
          <w:rtl/>
        </w:rPr>
        <w:t>חוק</w:t>
      </w:r>
      <w:r>
        <w:rPr>
          <w:rFonts w:hint="cs"/>
          <w:rtl/>
        </w:rPr>
        <w:t>.</w:t>
      </w:r>
      <w:r>
        <w:rPr>
          <w:rtl/>
        </w:rPr>
        <w:t xml:space="preserve"> </w:t>
      </w:r>
      <w:bookmarkStart w:id="3185" w:name="_ETM_Q6_366769"/>
      <w:bookmarkEnd w:id="3185"/>
      <w:r>
        <w:rPr>
          <w:rtl/>
        </w:rPr>
        <w:t xml:space="preserve">הלוואי </w:t>
      </w:r>
      <w:bookmarkStart w:id="3186" w:name="_ETM_Q6_367250"/>
      <w:bookmarkEnd w:id="3186"/>
      <w:r>
        <w:rPr>
          <w:rtl/>
        </w:rPr>
        <w:t xml:space="preserve">שהדברים </w:t>
      </w:r>
      <w:bookmarkStart w:id="3187" w:name="_ETM_Q6_367730"/>
      <w:bookmarkEnd w:id="3187"/>
      <w:r>
        <w:rPr>
          <w:rtl/>
        </w:rPr>
        <w:t xml:space="preserve">הטובים </w:t>
      </w:r>
      <w:bookmarkStart w:id="3188" w:name="_ETM_Q6_368090"/>
      <w:bookmarkEnd w:id="3188"/>
      <w:r>
        <w:rPr>
          <w:rtl/>
        </w:rPr>
        <w:t xml:space="preserve">שהזכרתי </w:t>
      </w:r>
      <w:bookmarkStart w:id="3189" w:name="_ETM_Q6_368780"/>
      <w:bookmarkEnd w:id="3189"/>
      <w:r>
        <w:rPr>
          <w:rtl/>
        </w:rPr>
        <w:t xml:space="preserve">יבוצעו </w:t>
      </w:r>
      <w:bookmarkStart w:id="3190" w:name="_ETM_Q6_369319"/>
      <w:bookmarkEnd w:id="3190"/>
      <w:r>
        <w:rPr>
          <w:rtl/>
        </w:rPr>
        <w:t xml:space="preserve">מתוך </w:t>
      </w:r>
      <w:bookmarkStart w:id="3191" w:name="_ETM_Q6_369680"/>
      <w:bookmarkEnd w:id="3191"/>
      <w:r>
        <w:rPr>
          <w:rtl/>
        </w:rPr>
        <w:t xml:space="preserve">אחריות </w:t>
      </w:r>
      <w:bookmarkStart w:id="3192" w:name="_ETM_Q6_370160"/>
      <w:bookmarkEnd w:id="3192"/>
      <w:r>
        <w:rPr>
          <w:rtl/>
        </w:rPr>
        <w:t xml:space="preserve">לאומית </w:t>
      </w:r>
      <w:bookmarkStart w:id="3193" w:name="_ETM_Q6_370940"/>
      <w:bookmarkEnd w:id="3193"/>
      <w:r>
        <w:rPr>
          <w:rFonts w:hint="cs"/>
          <w:rtl/>
        </w:rPr>
        <w:t>ו</w:t>
      </w:r>
      <w:r>
        <w:rPr>
          <w:rtl/>
        </w:rPr>
        <w:t xml:space="preserve">אהבת </w:t>
      </w:r>
      <w:bookmarkStart w:id="3194" w:name="_ETM_Q6_371360"/>
      <w:bookmarkEnd w:id="3194"/>
      <w:r>
        <w:rPr>
          <w:rtl/>
        </w:rPr>
        <w:t>ישראל</w:t>
      </w:r>
      <w:r>
        <w:rPr>
          <w:rFonts w:hint="cs"/>
          <w:rtl/>
        </w:rPr>
        <w:t>.</w:t>
      </w:r>
      <w:r>
        <w:rPr>
          <w:rtl/>
        </w:rPr>
        <w:t xml:space="preserve"> </w:t>
      </w:r>
      <w:bookmarkStart w:id="3195" w:name="_ETM_Q6_372389"/>
      <w:bookmarkEnd w:id="3195"/>
      <w:r>
        <w:rPr>
          <w:rtl/>
        </w:rPr>
        <w:t xml:space="preserve">אם </w:t>
      </w:r>
      <w:bookmarkStart w:id="3196" w:name="_ETM_Q6_372689"/>
      <w:bookmarkEnd w:id="3196"/>
      <w:r>
        <w:rPr>
          <w:rtl/>
        </w:rPr>
        <w:t xml:space="preserve">בקדנציה </w:t>
      </w:r>
      <w:bookmarkStart w:id="3197" w:name="_ETM_Q6_373290"/>
      <w:bookmarkEnd w:id="3197"/>
      <w:r>
        <w:rPr>
          <w:rtl/>
        </w:rPr>
        <w:t>הזאת</w:t>
      </w:r>
      <w:bookmarkStart w:id="3198" w:name="_ETM_Q6_373499"/>
      <w:bookmarkEnd w:id="3198"/>
      <w:r>
        <w:rPr>
          <w:rFonts w:hint="cs"/>
          <w:rtl/>
        </w:rPr>
        <w:t xml:space="preserve"> נ</w:t>
      </w:r>
      <w:r>
        <w:rPr>
          <w:rtl/>
        </w:rPr>
        <w:t>צליח</w:t>
      </w:r>
      <w:r>
        <w:rPr>
          <w:rFonts w:hint="cs"/>
          <w:rtl/>
        </w:rPr>
        <w:t>,</w:t>
      </w:r>
      <w:r>
        <w:rPr>
          <w:rtl/>
        </w:rPr>
        <w:t xml:space="preserve"> </w:t>
      </w:r>
      <w:bookmarkStart w:id="3199" w:name="_ETM_Q6_374129"/>
      <w:bookmarkEnd w:id="3199"/>
      <w:r>
        <w:rPr>
          <w:rtl/>
        </w:rPr>
        <w:t xml:space="preserve">בעזרת </w:t>
      </w:r>
      <w:bookmarkStart w:id="3200" w:name="_ETM_Q6_374549"/>
      <w:bookmarkEnd w:id="3200"/>
      <w:r>
        <w:rPr>
          <w:rtl/>
        </w:rPr>
        <w:t>ה</w:t>
      </w:r>
      <w:r>
        <w:rPr>
          <w:rFonts w:hint="cs"/>
          <w:rtl/>
        </w:rPr>
        <w:t>שם,</w:t>
      </w:r>
      <w:r>
        <w:rPr>
          <w:rtl/>
        </w:rPr>
        <w:t xml:space="preserve"> </w:t>
      </w:r>
      <w:bookmarkStart w:id="3201" w:name="_ETM_Q6_374909"/>
      <w:bookmarkEnd w:id="3201"/>
      <w:r>
        <w:rPr>
          <w:rtl/>
        </w:rPr>
        <w:t xml:space="preserve">לבצע </w:t>
      </w:r>
      <w:bookmarkStart w:id="3202" w:name="_ETM_Q6_375480"/>
      <w:bookmarkEnd w:id="3202"/>
      <w:r>
        <w:rPr>
          <w:rtl/>
        </w:rPr>
        <w:t xml:space="preserve">את </w:t>
      </w:r>
      <w:bookmarkStart w:id="3203" w:name="_ETM_Q6_375599"/>
      <w:bookmarkEnd w:id="3203"/>
      <w:r>
        <w:rPr>
          <w:rtl/>
        </w:rPr>
        <w:t>הדברים</w:t>
      </w:r>
      <w:r>
        <w:rPr>
          <w:rFonts w:hint="cs"/>
          <w:rtl/>
        </w:rPr>
        <w:t>,</w:t>
      </w:r>
      <w:r>
        <w:rPr>
          <w:rtl/>
        </w:rPr>
        <w:t xml:space="preserve"> </w:t>
      </w:r>
      <w:bookmarkStart w:id="3204" w:name="_ETM_Q6_376730"/>
      <w:bookmarkEnd w:id="3204"/>
      <w:r>
        <w:rPr>
          <w:rtl/>
        </w:rPr>
        <w:t xml:space="preserve">נוכל </w:t>
      </w:r>
      <w:bookmarkStart w:id="3205" w:name="_ETM_Q6_377150"/>
      <w:bookmarkEnd w:id="3205"/>
      <w:r>
        <w:rPr>
          <w:rtl/>
        </w:rPr>
        <w:t xml:space="preserve">לומר </w:t>
      </w:r>
      <w:bookmarkStart w:id="3206" w:name="_ETM_Q6_378030"/>
      <w:bookmarkEnd w:id="3206"/>
      <w:r>
        <w:rPr>
          <w:rtl/>
        </w:rPr>
        <w:t xml:space="preserve">שהיינו </w:t>
      </w:r>
      <w:bookmarkStart w:id="3207" w:name="_ETM_Q6_378569"/>
      <w:bookmarkEnd w:id="3207"/>
      <w:r>
        <w:rPr>
          <w:rtl/>
        </w:rPr>
        <w:t xml:space="preserve">שליחים </w:t>
      </w:r>
      <w:bookmarkStart w:id="3208" w:name="_ETM_Q6_379049"/>
      <w:bookmarkEnd w:id="3208"/>
      <w:r>
        <w:rPr>
          <w:rtl/>
        </w:rPr>
        <w:t xml:space="preserve">נאמנים </w:t>
      </w:r>
      <w:bookmarkStart w:id="3209" w:name="_ETM_Q6_379680"/>
      <w:bookmarkEnd w:id="3209"/>
      <w:r>
        <w:rPr>
          <w:rtl/>
        </w:rPr>
        <w:t>של</w:t>
      </w:r>
      <w:r>
        <w:rPr>
          <w:rFonts w:hint="cs"/>
          <w:rtl/>
        </w:rPr>
        <w:t xml:space="preserve"> עם</w:t>
      </w:r>
      <w:r>
        <w:rPr>
          <w:rtl/>
        </w:rPr>
        <w:t xml:space="preserve"> </w:t>
      </w:r>
      <w:bookmarkStart w:id="3210" w:name="_ETM_Q6_380040"/>
      <w:bookmarkEnd w:id="3210"/>
      <w:r>
        <w:rPr>
          <w:rtl/>
        </w:rPr>
        <w:t>ישראל</w:t>
      </w:r>
      <w:r>
        <w:rPr>
          <w:rFonts w:hint="cs"/>
          <w:rtl/>
        </w:rPr>
        <w:t>.</w:t>
      </w:r>
      <w:bookmarkStart w:id="3211" w:name="_ETM_Q6_383200"/>
      <w:bookmarkEnd w:id="3211"/>
    </w:p>
    <w:p w:rsidR="00FE1686" w:rsidRDefault="00FE1686" w:rsidP="00A20F77">
      <w:pPr>
        <w:rPr>
          <w:rtl/>
        </w:rPr>
      </w:pPr>
    </w:p>
    <w:p w:rsidR="00FE1686" w:rsidRDefault="00FE1686" w:rsidP="0065105E">
      <w:pPr>
        <w:rPr>
          <w:rtl/>
        </w:rPr>
      </w:pPr>
      <w:r>
        <w:rPr>
          <w:rtl/>
        </w:rPr>
        <w:t xml:space="preserve">טרם </w:t>
      </w:r>
      <w:bookmarkStart w:id="3212" w:name="_ETM_Q6_383470"/>
      <w:bookmarkEnd w:id="3212"/>
      <w:r>
        <w:rPr>
          <w:rtl/>
        </w:rPr>
        <w:t xml:space="preserve">אסיים </w:t>
      </w:r>
      <w:bookmarkStart w:id="3213" w:name="_ETM_Q6_383980"/>
      <w:bookmarkEnd w:id="3213"/>
      <w:r>
        <w:rPr>
          <w:rtl/>
        </w:rPr>
        <w:t>ואפ</w:t>
      </w:r>
      <w:bookmarkStart w:id="3214" w:name="_ETM_Q6_384370"/>
      <w:bookmarkEnd w:id="3214"/>
      <w:r>
        <w:rPr>
          <w:rFonts w:hint="cs"/>
          <w:rtl/>
        </w:rPr>
        <w:t>סע אחורה,</w:t>
      </w:r>
      <w:r>
        <w:rPr>
          <w:rtl/>
        </w:rPr>
        <w:t xml:space="preserve"> </w:t>
      </w:r>
      <w:bookmarkStart w:id="3215" w:name="_ETM_Q6_385209"/>
      <w:bookmarkStart w:id="3216" w:name="_ETM_Q6_385299"/>
      <w:bookmarkEnd w:id="3215"/>
      <w:bookmarkEnd w:id="3216"/>
      <w:r>
        <w:rPr>
          <w:rFonts w:hint="cs"/>
          <w:rtl/>
        </w:rPr>
        <w:t>אומר</w:t>
      </w:r>
      <w:r>
        <w:rPr>
          <w:rtl/>
        </w:rPr>
        <w:t xml:space="preserve"> </w:t>
      </w:r>
      <w:bookmarkStart w:id="3217" w:name="_ETM_Q6_385479"/>
      <w:bookmarkEnd w:id="3217"/>
      <w:r>
        <w:rPr>
          <w:rtl/>
        </w:rPr>
        <w:t>תודה</w:t>
      </w:r>
      <w:r>
        <w:rPr>
          <w:rFonts w:hint="cs"/>
          <w:rtl/>
        </w:rPr>
        <w:t>.</w:t>
      </w:r>
      <w:r>
        <w:rPr>
          <w:rtl/>
        </w:rPr>
        <w:t xml:space="preserve"> </w:t>
      </w:r>
      <w:bookmarkStart w:id="3218" w:name="_ETM_Q6_387200"/>
      <w:bookmarkEnd w:id="3218"/>
      <w:r>
        <w:rPr>
          <w:rtl/>
        </w:rPr>
        <w:t xml:space="preserve">הודו </w:t>
      </w:r>
      <w:bookmarkStart w:id="3219" w:name="_ETM_Q6_387469"/>
      <w:bookmarkEnd w:id="3219"/>
      <w:r>
        <w:rPr>
          <w:rtl/>
        </w:rPr>
        <w:t>ל</w:t>
      </w:r>
      <w:r>
        <w:rPr>
          <w:rFonts w:hint="cs"/>
          <w:rtl/>
        </w:rPr>
        <w:t>ה'</w:t>
      </w:r>
      <w:r>
        <w:rPr>
          <w:rtl/>
        </w:rPr>
        <w:t xml:space="preserve"> </w:t>
      </w:r>
      <w:bookmarkStart w:id="3220" w:name="_ETM_Q6_388129"/>
      <w:bookmarkEnd w:id="3220"/>
      <w:r>
        <w:rPr>
          <w:rtl/>
        </w:rPr>
        <w:t xml:space="preserve">שנתן </w:t>
      </w:r>
      <w:bookmarkStart w:id="3221" w:name="_ETM_Q6_388549"/>
      <w:bookmarkEnd w:id="3221"/>
      <w:r>
        <w:rPr>
          <w:rtl/>
        </w:rPr>
        <w:t xml:space="preserve">לי </w:t>
      </w:r>
      <w:bookmarkStart w:id="3222" w:name="_ETM_Q6_388639"/>
      <w:bookmarkEnd w:id="3222"/>
      <w:r>
        <w:rPr>
          <w:rtl/>
        </w:rPr>
        <w:t>הזכות</w:t>
      </w:r>
      <w:r>
        <w:rPr>
          <w:rFonts w:hint="cs"/>
          <w:rtl/>
        </w:rPr>
        <w:t xml:space="preserve"> –</w:t>
      </w:r>
      <w:r>
        <w:rPr>
          <w:rtl/>
        </w:rPr>
        <w:t xml:space="preserve"> </w:t>
      </w:r>
      <w:bookmarkStart w:id="3223" w:name="_ETM_Q6_389269"/>
      <w:bookmarkEnd w:id="3223"/>
      <w:r>
        <w:rPr>
          <w:rtl/>
        </w:rPr>
        <w:t xml:space="preserve">בזכות </w:t>
      </w:r>
      <w:bookmarkStart w:id="3224" w:name="_ETM_Q6_389719"/>
      <w:bookmarkEnd w:id="3224"/>
      <w:r>
        <w:rPr>
          <w:rFonts w:hint="cs"/>
          <w:rtl/>
        </w:rPr>
        <w:t>הוריי</w:t>
      </w:r>
      <w:r w:rsidR="0065105E">
        <w:rPr>
          <w:rFonts w:hint="cs"/>
          <w:rtl/>
        </w:rPr>
        <w:t>,</w:t>
      </w:r>
      <w:r>
        <w:rPr>
          <w:rFonts w:hint="cs"/>
          <w:rtl/>
        </w:rPr>
        <w:t xml:space="preserve"> זיכרונם לברכה</w:t>
      </w:r>
      <w:bookmarkStart w:id="3225" w:name="_ETM_Q6_386816"/>
      <w:bookmarkEnd w:id="3225"/>
      <w:r>
        <w:rPr>
          <w:rFonts w:hint="cs"/>
          <w:rtl/>
        </w:rPr>
        <w:t xml:space="preserve"> – </w:t>
      </w:r>
      <w:bookmarkStart w:id="3226" w:name="_ETM_Q6_390049"/>
      <w:bookmarkStart w:id="3227" w:name="_ETM_Q6_390529"/>
      <w:bookmarkStart w:id="3228" w:name="_ETM_Q6_391660"/>
      <w:bookmarkStart w:id="3229" w:name="_ETM_Q6_408756"/>
      <w:bookmarkEnd w:id="3226"/>
      <w:bookmarkEnd w:id="3227"/>
      <w:bookmarkEnd w:id="3228"/>
      <w:bookmarkEnd w:id="3229"/>
      <w:r>
        <w:rPr>
          <w:rtl/>
        </w:rPr>
        <w:t xml:space="preserve">לשרת </w:t>
      </w:r>
      <w:bookmarkStart w:id="3230" w:name="_ETM_Q6_392169"/>
      <w:bookmarkEnd w:id="3230"/>
      <w:r>
        <w:rPr>
          <w:rtl/>
        </w:rPr>
        <w:t xml:space="preserve">את </w:t>
      </w:r>
      <w:bookmarkStart w:id="3231" w:name="_ETM_Q6_392320"/>
      <w:bookmarkEnd w:id="3231"/>
      <w:r>
        <w:rPr>
          <w:rtl/>
        </w:rPr>
        <w:t xml:space="preserve">העם </w:t>
      </w:r>
      <w:bookmarkStart w:id="3232" w:name="_ETM_Q6_392530"/>
      <w:bookmarkEnd w:id="3232"/>
      <w:r>
        <w:rPr>
          <w:rtl/>
        </w:rPr>
        <w:t xml:space="preserve">היושב </w:t>
      </w:r>
      <w:bookmarkStart w:id="3233" w:name="_ETM_Q6_392889"/>
      <w:bookmarkEnd w:id="3233"/>
      <w:r>
        <w:rPr>
          <w:rtl/>
        </w:rPr>
        <w:t xml:space="preserve">בציון </w:t>
      </w:r>
      <w:bookmarkStart w:id="3234" w:name="_ETM_Q6_394069"/>
      <w:bookmarkEnd w:id="3234"/>
      <w:r>
        <w:rPr>
          <w:rFonts w:hint="cs"/>
          <w:rtl/>
        </w:rPr>
        <w:t>ו</w:t>
      </w:r>
      <w:r>
        <w:rPr>
          <w:rtl/>
        </w:rPr>
        <w:t xml:space="preserve">את </w:t>
      </w:r>
      <w:bookmarkStart w:id="3235" w:name="_ETM_Q6_394279"/>
      <w:bookmarkEnd w:id="3235"/>
      <w:r>
        <w:rPr>
          <w:rtl/>
        </w:rPr>
        <w:t xml:space="preserve">כל </w:t>
      </w:r>
      <w:bookmarkStart w:id="3236" w:name="_ETM_Q6_394579"/>
      <w:bookmarkEnd w:id="3236"/>
      <w:r>
        <w:rPr>
          <w:rtl/>
        </w:rPr>
        <w:t xml:space="preserve">העם </w:t>
      </w:r>
      <w:bookmarkStart w:id="3237" w:name="_ETM_Q6_394819"/>
      <w:bookmarkEnd w:id="3237"/>
      <w:r>
        <w:rPr>
          <w:rtl/>
        </w:rPr>
        <w:t>היהודי</w:t>
      </w:r>
      <w:r>
        <w:rPr>
          <w:rFonts w:hint="cs"/>
          <w:rtl/>
        </w:rPr>
        <w:t>.</w:t>
      </w:r>
      <w:r>
        <w:rPr>
          <w:rtl/>
        </w:rPr>
        <w:t xml:space="preserve"> </w:t>
      </w:r>
      <w:bookmarkStart w:id="3238" w:name="_ETM_Q6_396730"/>
      <w:bookmarkEnd w:id="3238"/>
      <w:r>
        <w:rPr>
          <w:rtl/>
        </w:rPr>
        <w:t xml:space="preserve">תודה </w:t>
      </w:r>
      <w:bookmarkStart w:id="3239" w:name="_ETM_Q6_397680"/>
      <w:bookmarkStart w:id="3240" w:name="_ETM_Q6_397920"/>
      <w:bookmarkEnd w:id="3239"/>
      <w:bookmarkEnd w:id="3240"/>
      <w:r>
        <w:rPr>
          <w:rFonts w:hint="cs"/>
          <w:rtl/>
        </w:rPr>
        <w:t>ו</w:t>
      </w:r>
      <w:r>
        <w:rPr>
          <w:rtl/>
        </w:rPr>
        <w:t xml:space="preserve">ברכת </w:t>
      </w:r>
      <w:bookmarkStart w:id="3241" w:name="_ETM_Q6_398370"/>
      <w:bookmarkEnd w:id="3241"/>
      <w:r>
        <w:rPr>
          <w:rtl/>
        </w:rPr>
        <w:t xml:space="preserve">יישר </w:t>
      </w:r>
      <w:bookmarkStart w:id="3242" w:name="_ETM_Q6_398730"/>
      <w:bookmarkEnd w:id="3242"/>
      <w:r>
        <w:rPr>
          <w:rtl/>
        </w:rPr>
        <w:t xml:space="preserve">כוח </w:t>
      </w:r>
      <w:bookmarkStart w:id="3243" w:name="_ETM_Q6_399970"/>
      <w:bookmarkEnd w:id="3243"/>
      <w:r>
        <w:rPr>
          <w:rtl/>
        </w:rPr>
        <w:t>לחבר</w:t>
      </w:r>
      <w:r>
        <w:rPr>
          <w:rFonts w:hint="cs"/>
          <w:rtl/>
        </w:rPr>
        <w:t>יי</w:t>
      </w:r>
      <w:r>
        <w:rPr>
          <w:rtl/>
        </w:rPr>
        <w:t xml:space="preserve"> </w:t>
      </w:r>
      <w:bookmarkStart w:id="3244" w:name="_ETM_Q6_400540"/>
      <w:bookmarkEnd w:id="3244"/>
      <w:r>
        <w:rPr>
          <w:rtl/>
        </w:rPr>
        <w:t>ה</w:t>
      </w:r>
      <w:bookmarkStart w:id="3245" w:name="_ETM_Q6_400660"/>
      <w:bookmarkEnd w:id="3245"/>
      <w:r>
        <w:rPr>
          <w:rFonts w:hint="cs"/>
          <w:rtl/>
        </w:rPr>
        <w:t>מ</w:t>
      </w:r>
      <w:r>
        <w:rPr>
          <w:rtl/>
        </w:rPr>
        <w:t xml:space="preserve">כובדים </w:t>
      </w:r>
      <w:bookmarkStart w:id="3246" w:name="_ETM_Q6_401200"/>
      <w:bookmarkEnd w:id="3246"/>
      <w:r>
        <w:rPr>
          <w:rtl/>
        </w:rPr>
        <w:t xml:space="preserve">מסיעת </w:t>
      </w:r>
      <w:bookmarkStart w:id="3247" w:name="_ETM_Q6_401650"/>
      <w:bookmarkEnd w:id="3247"/>
      <w:r>
        <w:rPr>
          <w:rtl/>
        </w:rPr>
        <w:t xml:space="preserve">יהדות </w:t>
      </w:r>
      <w:bookmarkStart w:id="3248" w:name="_ETM_Q6_402010"/>
      <w:bookmarkEnd w:id="3248"/>
      <w:r>
        <w:rPr>
          <w:rFonts w:hint="cs"/>
          <w:rtl/>
        </w:rPr>
        <w:t>התורה,</w:t>
      </w:r>
      <w:bookmarkStart w:id="3249" w:name="_ETM_Q6_408439"/>
      <w:bookmarkEnd w:id="3249"/>
      <w:r>
        <w:rPr>
          <w:rtl/>
        </w:rPr>
        <w:t xml:space="preserve"> </w:t>
      </w:r>
      <w:bookmarkStart w:id="3250" w:name="_ETM_Q6_402220"/>
      <w:bookmarkStart w:id="3251" w:name="_ETM_Q6_403500"/>
      <w:bookmarkStart w:id="3252" w:name="_ETM_Q6_403709"/>
      <w:bookmarkStart w:id="3253" w:name="_ETM_Q6_404189"/>
      <w:bookmarkEnd w:id="3250"/>
      <w:bookmarkEnd w:id="3251"/>
      <w:bookmarkEnd w:id="3252"/>
      <w:bookmarkEnd w:id="3253"/>
      <w:r>
        <w:rPr>
          <w:rFonts w:hint="cs"/>
          <w:rtl/>
        </w:rPr>
        <w:t>אשר כל אחד ואחד</w:t>
      </w:r>
      <w:r>
        <w:rPr>
          <w:rtl/>
        </w:rPr>
        <w:t xml:space="preserve"> </w:t>
      </w:r>
      <w:bookmarkStart w:id="3254" w:name="_ETM_Q6_404579"/>
      <w:bookmarkEnd w:id="3254"/>
      <w:r>
        <w:rPr>
          <w:rtl/>
        </w:rPr>
        <w:t>מהם</w:t>
      </w:r>
      <w:r>
        <w:rPr>
          <w:rFonts w:hint="cs"/>
          <w:rtl/>
        </w:rPr>
        <w:t>,</w:t>
      </w:r>
      <w:r>
        <w:rPr>
          <w:rtl/>
        </w:rPr>
        <w:t xml:space="preserve"> </w:t>
      </w:r>
      <w:bookmarkStart w:id="3255" w:name="_ETM_Q6_404819"/>
      <w:bookmarkEnd w:id="3255"/>
      <w:r>
        <w:rPr>
          <w:rtl/>
        </w:rPr>
        <w:t xml:space="preserve">יש </w:t>
      </w:r>
      <w:bookmarkStart w:id="3256" w:name="_ETM_Q6_405000"/>
      <w:bookmarkEnd w:id="3256"/>
      <w:r>
        <w:rPr>
          <w:rtl/>
        </w:rPr>
        <w:t>מ</w:t>
      </w:r>
      <w:bookmarkStart w:id="3257" w:name="_ETM_Q6_405239"/>
      <w:bookmarkEnd w:id="3257"/>
      <w:r>
        <w:rPr>
          <w:rFonts w:hint="cs"/>
          <w:rtl/>
        </w:rPr>
        <w:t>אחוריו</w:t>
      </w:r>
      <w:r>
        <w:rPr>
          <w:rtl/>
        </w:rPr>
        <w:t xml:space="preserve"> </w:t>
      </w:r>
      <w:bookmarkStart w:id="3258" w:name="_ETM_Q6_405930"/>
      <w:bookmarkEnd w:id="3258"/>
      <w:r>
        <w:rPr>
          <w:rtl/>
        </w:rPr>
        <w:t xml:space="preserve">עשרות </w:t>
      </w:r>
      <w:bookmarkStart w:id="3259" w:name="_ETM_Q6_406319"/>
      <w:bookmarkEnd w:id="3259"/>
      <w:r>
        <w:rPr>
          <w:rtl/>
        </w:rPr>
        <w:t xml:space="preserve">שנים </w:t>
      </w:r>
      <w:bookmarkStart w:id="3260" w:name="_ETM_Q6_406590"/>
      <w:bookmarkEnd w:id="3260"/>
      <w:r>
        <w:rPr>
          <w:rtl/>
        </w:rPr>
        <w:t xml:space="preserve">של </w:t>
      </w:r>
      <w:bookmarkStart w:id="3261" w:name="_ETM_Q6_406769"/>
      <w:bookmarkEnd w:id="3261"/>
      <w:r>
        <w:rPr>
          <w:rtl/>
        </w:rPr>
        <w:t xml:space="preserve">עשייה </w:t>
      </w:r>
      <w:bookmarkStart w:id="3262" w:name="_ETM_Q6_407129"/>
      <w:bookmarkEnd w:id="3262"/>
      <w:r>
        <w:rPr>
          <w:rtl/>
        </w:rPr>
        <w:t>מ</w:t>
      </w:r>
      <w:bookmarkStart w:id="3263" w:name="_ETM_Q6_407310"/>
      <w:bookmarkEnd w:id="3263"/>
      <w:r>
        <w:rPr>
          <w:rFonts w:hint="cs"/>
          <w:rtl/>
        </w:rPr>
        <w:t>בורכת</w:t>
      </w:r>
      <w:r>
        <w:rPr>
          <w:rtl/>
        </w:rPr>
        <w:t xml:space="preserve"> </w:t>
      </w:r>
      <w:bookmarkStart w:id="3264" w:name="_ETM_Q6_407640"/>
      <w:bookmarkEnd w:id="3264"/>
      <w:r>
        <w:rPr>
          <w:rFonts w:hint="cs"/>
          <w:rtl/>
        </w:rPr>
        <w:t>של ה</w:t>
      </w:r>
      <w:r>
        <w:rPr>
          <w:rtl/>
        </w:rPr>
        <w:t>ציבור</w:t>
      </w:r>
      <w:r>
        <w:rPr>
          <w:rFonts w:hint="cs"/>
          <w:rtl/>
        </w:rPr>
        <w:t>,</w:t>
      </w:r>
      <w:r>
        <w:rPr>
          <w:rtl/>
        </w:rPr>
        <w:t xml:space="preserve"> </w:t>
      </w:r>
      <w:bookmarkStart w:id="3265" w:name="_ETM_Q6_408810"/>
      <w:bookmarkEnd w:id="3265"/>
      <w:r>
        <w:rPr>
          <w:rtl/>
        </w:rPr>
        <w:t>ו</w:t>
      </w:r>
      <w:r>
        <w:rPr>
          <w:rFonts w:hint="cs"/>
          <w:rtl/>
        </w:rPr>
        <w:t>ה</w:t>
      </w:r>
      <w:r>
        <w:rPr>
          <w:rtl/>
        </w:rPr>
        <w:t xml:space="preserve">ם </w:t>
      </w:r>
      <w:bookmarkStart w:id="3266" w:name="_ETM_Q6_409170"/>
      <w:bookmarkEnd w:id="3266"/>
      <w:r>
        <w:rPr>
          <w:rtl/>
        </w:rPr>
        <w:t>דוגמ</w:t>
      </w:r>
      <w:r>
        <w:rPr>
          <w:rFonts w:hint="cs"/>
          <w:rtl/>
        </w:rPr>
        <w:t>ה אמיתית</w:t>
      </w:r>
      <w:r>
        <w:rPr>
          <w:rtl/>
        </w:rPr>
        <w:t xml:space="preserve"> </w:t>
      </w:r>
      <w:bookmarkStart w:id="3267" w:name="_ETM_Q6_409709"/>
      <w:bookmarkEnd w:id="3267"/>
      <w:r>
        <w:rPr>
          <w:rFonts w:hint="cs"/>
          <w:rtl/>
        </w:rPr>
        <w:t>ל</w:t>
      </w:r>
      <w:r>
        <w:rPr>
          <w:rtl/>
        </w:rPr>
        <w:t xml:space="preserve">עוסקים </w:t>
      </w:r>
      <w:bookmarkStart w:id="3268" w:name="_ETM_Q6_411189"/>
      <w:bookmarkEnd w:id="3268"/>
      <w:r>
        <w:rPr>
          <w:rtl/>
        </w:rPr>
        <w:t xml:space="preserve">בצורכי </w:t>
      </w:r>
      <w:bookmarkStart w:id="3269" w:name="_ETM_Q6_411760"/>
      <w:bookmarkEnd w:id="3269"/>
      <w:r>
        <w:rPr>
          <w:rtl/>
        </w:rPr>
        <w:t xml:space="preserve">ציבור </w:t>
      </w:r>
      <w:bookmarkStart w:id="3270" w:name="_ETM_Q6_412180"/>
      <w:bookmarkEnd w:id="3270"/>
      <w:r>
        <w:rPr>
          <w:rtl/>
        </w:rPr>
        <w:t>באמונה</w:t>
      </w:r>
      <w:r>
        <w:rPr>
          <w:rFonts w:hint="cs"/>
          <w:rtl/>
        </w:rPr>
        <w:t>.</w:t>
      </w:r>
      <w:r>
        <w:rPr>
          <w:rtl/>
        </w:rPr>
        <w:t xml:space="preserve"> </w:t>
      </w:r>
      <w:bookmarkStart w:id="3271" w:name="_ETM_Q6_413739"/>
      <w:bookmarkEnd w:id="3271"/>
      <w:r>
        <w:rPr>
          <w:rtl/>
        </w:rPr>
        <w:t xml:space="preserve">תודה </w:t>
      </w:r>
      <w:bookmarkStart w:id="3272" w:name="_ETM_Q6_414040"/>
      <w:bookmarkEnd w:id="3272"/>
      <w:r>
        <w:rPr>
          <w:rtl/>
        </w:rPr>
        <w:t xml:space="preserve">רבה </w:t>
      </w:r>
      <w:bookmarkStart w:id="3273" w:name="_ETM_Q6_414310"/>
      <w:bookmarkEnd w:id="3273"/>
      <w:r>
        <w:rPr>
          <w:rtl/>
        </w:rPr>
        <w:t>לחברי</w:t>
      </w:r>
      <w:r>
        <w:rPr>
          <w:rFonts w:hint="cs"/>
          <w:rtl/>
        </w:rPr>
        <w:t>י</w:t>
      </w:r>
      <w:r>
        <w:rPr>
          <w:rtl/>
        </w:rPr>
        <w:t xml:space="preserve"> </w:t>
      </w:r>
      <w:bookmarkStart w:id="3274" w:name="_ETM_Q6_414760"/>
      <w:bookmarkEnd w:id="3274"/>
      <w:r>
        <w:rPr>
          <w:rtl/>
        </w:rPr>
        <w:t>בקואליציה</w:t>
      </w:r>
      <w:r>
        <w:rPr>
          <w:rFonts w:hint="cs"/>
          <w:rtl/>
        </w:rPr>
        <w:t>,</w:t>
      </w:r>
      <w:r>
        <w:rPr>
          <w:rtl/>
        </w:rPr>
        <w:t xml:space="preserve"> </w:t>
      </w:r>
      <w:bookmarkStart w:id="3275" w:name="_ETM_Q6_416190"/>
      <w:bookmarkEnd w:id="3275"/>
      <w:r>
        <w:rPr>
          <w:rtl/>
        </w:rPr>
        <w:t xml:space="preserve">חברי </w:t>
      </w:r>
      <w:bookmarkStart w:id="3276" w:name="_ETM_Q6_416790"/>
      <w:bookmarkEnd w:id="3276"/>
      <w:r>
        <w:rPr>
          <w:rtl/>
        </w:rPr>
        <w:t xml:space="preserve">סיעת </w:t>
      </w:r>
      <w:bookmarkStart w:id="3277" w:name="_ETM_Q6_417450"/>
      <w:bookmarkEnd w:id="3277"/>
      <w:r>
        <w:rPr>
          <w:rtl/>
        </w:rPr>
        <w:t xml:space="preserve">ש"ס </w:t>
      </w:r>
      <w:bookmarkStart w:id="3278" w:name="_ETM_Q6_418079"/>
      <w:bookmarkEnd w:id="3278"/>
      <w:r>
        <w:rPr>
          <w:rtl/>
        </w:rPr>
        <w:t>הנכבדה</w:t>
      </w:r>
      <w:r>
        <w:rPr>
          <w:rFonts w:hint="cs"/>
          <w:rtl/>
        </w:rPr>
        <w:t xml:space="preserve">, אשר </w:t>
      </w:r>
      <w:bookmarkStart w:id="3279" w:name="_ETM_Q6_421554"/>
      <w:bookmarkEnd w:id="3279"/>
      <w:r>
        <w:rPr>
          <w:rFonts w:hint="cs"/>
          <w:rtl/>
        </w:rPr>
        <w:t>קירבוני</w:t>
      </w:r>
      <w:bookmarkStart w:id="3280" w:name="_ETM_Q6_419066"/>
      <w:bookmarkEnd w:id="3280"/>
      <w:r>
        <w:rPr>
          <w:rFonts w:hint="cs"/>
          <w:rtl/>
        </w:rPr>
        <w:t xml:space="preserve"> והרא</w:t>
      </w:r>
      <w:bookmarkStart w:id="3281" w:name="_ETM_Q6_419180"/>
      <w:bookmarkStart w:id="3282" w:name="_ETM_Q6_419599"/>
      <w:bookmarkStart w:id="3283" w:name="_ETM_Q6_420410"/>
      <w:bookmarkEnd w:id="3281"/>
      <w:bookmarkEnd w:id="3282"/>
      <w:bookmarkEnd w:id="3283"/>
      <w:r>
        <w:rPr>
          <w:rtl/>
        </w:rPr>
        <w:t xml:space="preserve">ו </w:t>
      </w:r>
      <w:bookmarkStart w:id="3284" w:name="_ETM_Q6_420680"/>
      <w:bookmarkEnd w:id="3284"/>
      <w:r>
        <w:rPr>
          <w:rtl/>
        </w:rPr>
        <w:t xml:space="preserve">לי </w:t>
      </w:r>
      <w:bookmarkStart w:id="3285" w:name="_ETM_Q6_420830"/>
      <w:bookmarkEnd w:id="3285"/>
      <w:r>
        <w:rPr>
          <w:rtl/>
        </w:rPr>
        <w:t xml:space="preserve">דוגמה </w:t>
      </w:r>
      <w:bookmarkStart w:id="3286" w:name="_ETM_Q6_421250"/>
      <w:bookmarkStart w:id="3287" w:name="_ETM_Q6_421970"/>
      <w:bookmarkEnd w:id="3286"/>
      <w:bookmarkEnd w:id="3287"/>
      <w:r>
        <w:rPr>
          <w:rtl/>
        </w:rPr>
        <w:t xml:space="preserve">לעשייה </w:t>
      </w:r>
      <w:bookmarkStart w:id="3288" w:name="_ETM_Q6_422480"/>
      <w:bookmarkEnd w:id="3288"/>
      <w:r>
        <w:rPr>
          <w:rtl/>
        </w:rPr>
        <w:t xml:space="preserve">ציבורית </w:t>
      </w:r>
      <w:bookmarkStart w:id="3289" w:name="_ETM_Q6_423110"/>
      <w:bookmarkEnd w:id="3289"/>
      <w:r>
        <w:rPr>
          <w:rtl/>
        </w:rPr>
        <w:t xml:space="preserve">נחושה </w:t>
      </w:r>
      <w:bookmarkStart w:id="3290" w:name="_ETM_Q6_423950"/>
      <w:bookmarkEnd w:id="3290"/>
      <w:r>
        <w:rPr>
          <w:rtl/>
        </w:rPr>
        <w:t>ואצילה</w:t>
      </w:r>
      <w:r>
        <w:rPr>
          <w:rFonts w:hint="cs"/>
          <w:rtl/>
        </w:rPr>
        <w:t>.</w:t>
      </w:r>
      <w:bookmarkStart w:id="3291" w:name="_ETM_Q6_425640"/>
      <w:bookmarkStart w:id="3292" w:name="_ETM_Q6_422925"/>
      <w:bookmarkEnd w:id="3291"/>
      <w:bookmarkEnd w:id="3292"/>
      <w:r w:rsidR="0065105E">
        <w:rPr>
          <w:rFonts w:hint="cs"/>
          <w:rtl/>
        </w:rPr>
        <w:t xml:space="preserve"> </w:t>
      </w:r>
      <w:r>
        <w:rPr>
          <w:rtl/>
        </w:rPr>
        <w:t xml:space="preserve">תודה </w:t>
      </w:r>
      <w:bookmarkStart w:id="3293" w:name="_ETM_Q6_425909"/>
      <w:bookmarkEnd w:id="3293"/>
      <w:r>
        <w:rPr>
          <w:rtl/>
        </w:rPr>
        <w:t xml:space="preserve">רבה </w:t>
      </w:r>
      <w:bookmarkStart w:id="3294" w:name="_ETM_Q6_426090"/>
      <w:bookmarkEnd w:id="3294"/>
      <w:r>
        <w:rPr>
          <w:rtl/>
        </w:rPr>
        <w:t xml:space="preserve">למזכיר </w:t>
      </w:r>
      <w:bookmarkStart w:id="3295" w:name="_ETM_Q6_426450"/>
      <w:bookmarkEnd w:id="3295"/>
      <w:r>
        <w:rPr>
          <w:rtl/>
        </w:rPr>
        <w:t>הכנסת</w:t>
      </w:r>
      <w:r>
        <w:rPr>
          <w:rFonts w:hint="cs"/>
          <w:rtl/>
        </w:rPr>
        <w:t>, מר</w:t>
      </w:r>
      <w:bookmarkStart w:id="3296" w:name="_ETM_Q6_426930"/>
      <w:bookmarkStart w:id="3297" w:name="_ETM_Q6_427319"/>
      <w:bookmarkEnd w:id="3296"/>
      <w:bookmarkEnd w:id="3297"/>
      <w:r>
        <w:rPr>
          <w:rFonts w:hint="cs"/>
          <w:rtl/>
        </w:rPr>
        <w:t xml:space="preserve"> דן מרזוק,</w:t>
      </w:r>
      <w:r>
        <w:rPr>
          <w:rtl/>
        </w:rPr>
        <w:t xml:space="preserve"> </w:t>
      </w:r>
      <w:bookmarkStart w:id="3298" w:name="_ETM_Q6_428400"/>
      <w:bookmarkEnd w:id="3298"/>
      <w:r>
        <w:rPr>
          <w:rtl/>
        </w:rPr>
        <w:t xml:space="preserve">ג'נטלמן </w:t>
      </w:r>
      <w:bookmarkStart w:id="3299" w:name="_ETM_Q6_428939"/>
      <w:bookmarkEnd w:id="3299"/>
      <w:r>
        <w:rPr>
          <w:rtl/>
        </w:rPr>
        <w:t>אמיתי</w:t>
      </w:r>
      <w:r>
        <w:rPr>
          <w:rFonts w:hint="cs"/>
          <w:rtl/>
        </w:rPr>
        <w:t>,</w:t>
      </w:r>
      <w:r>
        <w:rPr>
          <w:rtl/>
        </w:rPr>
        <w:t xml:space="preserve"> </w:t>
      </w:r>
      <w:bookmarkStart w:id="3300" w:name="_ETM_Q6_430000"/>
      <w:bookmarkEnd w:id="3300"/>
      <w:r>
        <w:rPr>
          <w:rtl/>
        </w:rPr>
        <w:t xml:space="preserve">שמכניס </w:t>
      </w:r>
      <w:bookmarkStart w:id="3301" w:name="_ETM_Q6_430480"/>
      <w:bookmarkEnd w:id="3301"/>
      <w:r>
        <w:rPr>
          <w:rtl/>
        </w:rPr>
        <w:t xml:space="preserve">אותי </w:t>
      </w:r>
      <w:bookmarkStart w:id="3302" w:name="_ETM_Q6_430720"/>
      <w:bookmarkEnd w:id="3302"/>
      <w:r>
        <w:rPr>
          <w:rtl/>
        </w:rPr>
        <w:t xml:space="preserve">בנבכי </w:t>
      </w:r>
      <w:bookmarkStart w:id="3303" w:name="_ETM_Q6_431110"/>
      <w:bookmarkEnd w:id="3303"/>
      <w:r>
        <w:rPr>
          <w:rtl/>
        </w:rPr>
        <w:t xml:space="preserve">הליכות </w:t>
      </w:r>
      <w:bookmarkStart w:id="3304" w:name="_ETM_Q6_431530"/>
      <w:bookmarkEnd w:id="3304"/>
      <w:r>
        <w:rPr>
          <w:rtl/>
        </w:rPr>
        <w:t xml:space="preserve">הכנסת </w:t>
      </w:r>
      <w:bookmarkStart w:id="3305" w:name="_ETM_Q6_432250"/>
      <w:bookmarkEnd w:id="3305"/>
      <w:r>
        <w:rPr>
          <w:rtl/>
        </w:rPr>
        <w:t xml:space="preserve">בסבלנות </w:t>
      </w:r>
      <w:bookmarkStart w:id="3306" w:name="_ETM_Q6_433120"/>
      <w:bookmarkEnd w:id="3306"/>
      <w:r>
        <w:rPr>
          <w:rFonts w:hint="cs"/>
          <w:rtl/>
        </w:rPr>
        <w:t>והדר.</w:t>
      </w:r>
      <w:r>
        <w:rPr>
          <w:rtl/>
        </w:rPr>
        <w:t xml:space="preserve"> </w:t>
      </w:r>
      <w:bookmarkStart w:id="3307" w:name="_ETM_Q6_434610"/>
      <w:bookmarkEnd w:id="3307"/>
      <w:r>
        <w:rPr>
          <w:rtl/>
        </w:rPr>
        <w:t xml:space="preserve">תודה </w:t>
      </w:r>
      <w:bookmarkStart w:id="3308" w:name="_ETM_Q6_434940"/>
      <w:bookmarkEnd w:id="3308"/>
      <w:r>
        <w:rPr>
          <w:rtl/>
        </w:rPr>
        <w:t xml:space="preserve">למזכירות </w:t>
      </w:r>
      <w:bookmarkStart w:id="3309" w:name="_ETM_Q6_435630"/>
      <w:bookmarkEnd w:id="3309"/>
      <w:r>
        <w:rPr>
          <w:rtl/>
        </w:rPr>
        <w:t xml:space="preserve">הסיעה </w:t>
      </w:r>
      <w:bookmarkStart w:id="3310" w:name="_ETM_Q6_437110"/>
      <w:bookmarkEnd w:id="3310"/>
      <w:r>
        <w:rPr>
          <w:rtl/>
        </w:rPr>
        <w:t xml:space="preserve">ולכל </w:t>
      </w:r>
      <w:bookmarkStart w:id="3311" w:name="_ETM_Q6_437500"/>
      <w:bookmarkEnd w:id="3311"/>
      <w:r>
        <w:rPr>
          <w:rtl/>
        </w:rPr>
        <w:t xml:space="preserve">עובדי </w:t>
      </w:r>
      <w:bookmarkStart w:id="3312" w:name="_ETM_Q6_437800"/>
      <w:bookmarkEnd w:id="3312"/>
      <w:r>
        <w:rPr>
          <w:rtl/>
        </w:rPr>
        <w:t>הכנסת</w:t>
      </w:r>
      <w:r>
        <w:rPr>
          <w:rFonts w:hint="cs"/>
          <w:rtl/>
        </w:rPr>
        <w:t>,</w:t>
      </w:r>
      <w:r>
        <w:rPr>
          <w:rtl/>
        </w:rPr>
        <w:t xml:space="preserve"> </w:t>
      </w:r>
      <w:bookmarkStart w:id="3313" w:name="_ETM_Q6_438310"/>
      <w:bookmarkEnd w:id="3313"/>
      <w:r>
        <w:rPr>
          <w:rtl/>
        </w:rPr>
        <w:t xml:space="preserve">שקיבלו </w:t>
      </w:r>
      <w:bookmarkStart w:id="3314" w:name="_ETM_Q6_438759"/>
      <w:bookmarkEnd w:id="3314"/>
      <w:r>
        <w:rPr>
          <w:rtl/>
        </w:rPr>
        <w:t xml:space="preserve">אותי </w:t>
      </w:r>
      <w:bookmarkStart w:id="3315" w:name="_ETM_Q6_438940"/>
      <w:bookmarkEnd w:id="3315"/>
      <w:r>
        <w:rPr>
          <w:rtl/>
        </w:rPr>
        <w:t xml:space="preserve">במקצוענות </w:t>
      </w:r>
      <w:bookmarkStart w:id="3316" w:name="_ETM_Q6_439870"/>
      <w:bookmarkStart w:id="3317" w:name="_ETM_Q6_439960"/>
      <w:bookmarkEnd w:id="3316"/>
      <w:bookmarkEnd w:id="3317"/>
      <w:r>
        <w:rPr>
          <w:rFonts w:hint="cs"/>
          <w:rtl/>
        </w:rPr>
        <w:t>ו</w:t>
      </w:r>
      <w:r>
        <w:rPr>
          <w:rtl/>
        </w:rPr>
        <w:t xml:space="preserve">בסבר </w:t>
      </w:r>
      <w:bookmarkStart w:id="3318" w:name="_ETM_Q6_440379"/>
      <w:bookmarkEnd w:id="3318"/>
      <w:r>
        <w:rPr>
          <w:rtl/>
        </w:rPr>
        <w:t xml:space="preserve">פנים </w:t>
      </w:r>
      <w:bookmarkStart w:id="3319" w:name="_ETM_Q6_440589"/>
      <w:bookmarkEnd w:id="3319"/>
      <w:r>
        <w:rPr>
          <w:rtl/>
        </w:rPr>
        <w:t>יפות</w:t>
      </w:r>
      <w:r>
        <w:rPr>
          <w:rFonts w:hint="cs"/>
          <w:rtl/>
        </w:rPr>
        <w:t>.</w:t>
      </w:r>
      <w:r>
        <w:rPr>
          <w:rtl/>
        </w:rPr>
        <w:t xml:space="preserve"> </w:t>
      </w:r>
      <w:bookmarkStart w:id="3320" w:name="_ETM_Q6_440979"/>
      <w:bookmarkEnd w:id="3320"/>
      <w:r>
        <w:rPr>
          <w:rtl/>
        </w:rPr>
        <w:t xml:space="preserve">תודה </w:t>
      </w:r>
      <w:bookmarkStart w:id="3321" w:name="_ETM_Q6_441220"/>
      <w:bookmarkEnd w:id="3321"/>
      <w:r>
        <w:rPr>
          <w:rtl/>
        </w:rPr>
        <w:t xml:space="preserve">רבה </w:t>
      </w:r>
      <w:bookmarkStart w:id="3322" w:name="_ETM_Q6_441430"/>
      <w:bookmarkEnd w:id="3322"/>
      <w:r>
        <w:rPr>
          <w:rtl/>
        </w:rPr>
        <w:t>לכם</w:t>
      </w:r>
      <w:r>
        <w:rPr>
          <w:rFonts w:hint="cs"/>
          <w:rtl/>
        </w:rPr>
        <w:t>.</w:t>
      </w:r>
      <w:bookmarkStart w:id="3323" w:name="_ETM_Q6_442379"/>
      <w:bookmarkStart w:id="3324" w:name="_ETM_Q6_442860"/>
      <w:bookmarkEnd w:id="3323"/>
      <w:bookmarkEnd w:id="3324"/>
    </w:p>
    <w:p w:rsidR="00FE1686" w:rsidRDefault="00FE1686" w:rsidP="00A20F77">
      <w:pPr>
        <w:rPr>
          <w:rtl/>
        </w:rPr>
      </w:pPr>
    </w:p>
    <w:p w:rsidR="00FE1686" w:rsidRDefault="00FE1686" w:rsidP="0065105E">
      <w:pPr>
        <w:rPr>
          <w:rtl/>
        </w:rPr>
      </w:pPr>
      <w:r>
        <w:rPr>
          <w:rFonts w:hint="cs"/>
          <w:rtl/>
        </w:rPr>
        <w:t xml:space="preserve">אחרונים </w:t>
      </w:r>
      <w:bookmarkStart w:id="3325" w:name="_ETM_Q6_443309"/>
      <w:bookmarkEnd w:id="3325"/>
      <w:r>
        <w:rPr>
          <w:rtl/>
        </w:rPr>
        <w:t>חביבים</w:t>
      </w:r>
      <w:r>
        <w:rPr>
          <w:rFonts w:hint="cs"/>
          <w:rtl/>
        </w:rPr>
        <w:t>,</w:t>
      </w:r>
      <w:r>
        <w:rPr>
          <w:rtl/>
        </w:rPr>
        <w:t xml:space="preserve"> </w:t>
      </w:r>
      <w:bookmarkStart w:id="3326" w:name="_ETM_Q6_445909"/>
      <w:bookmarkEnd w:id="3326"/>
      <w:r>
        <w:rPr>
          <w:rtl/>
        </w:rPr>
        <w:t xml:space="preserve">בני </w:t>
      </w:r>
      <w:bookmarkStart w:id="3327" w:name="_ETM_Q6_446089"/>
      <w:bookmarkEnd w:id="3327"/>
      <w:r>
        <w:rPr>
          <w:rtl/>
        </w:rPr>
        <w:t xml:space="preserve">משפחתי </w:t>
      </w:r>
      <w:bookmarkStart w:id="3328" w:name="_ETM_Q6_446539"/>
      <w:bookmarkEnd w:id="3328"/>
      <w:r>
        <w:rPr>
          <w:rtl/>
        </w:rPr>
        <w:t>היקרים</w:t>
      </w:r>
      <w:bookmarkStart w:id="3329" w:name="_ETM_Q6_449014"/>
      <w:bookmarkEnd w:id="3329"/>
      <w:r>
        <w:rPr>
          <w:rFonts w:hint="cs"/>
          <w:rtl/>
        </w:rPr>
        <w:t>,</w:t>
      </w:r>
      <w:r>
        <w:rPr>
          <w:rtl/>
        </w:rPr>
        <w:t xml:space="preserve"> </w:t>
      </w:r>
      <w:bookmarkStart w:id="3330" w:name="_ETM_Q6_447349"/>
      <w:bookmarkEnd w:id="3330"/>
      <w:r>
        <w:rPr>
          <w:rtl/>
        </w:rPr>
        <w:t xml:space="preserve">ששומרים </w:t>
      </w:r>
      <w:bookmarkStart w:id="3331" w:name="_ETM_Q6_447860"/>
      <w:bookmarkEnd w:id="3331"/>
      <w:r>
        <w:rPr>
          <w:rtl/>
        </w:rPr>
        <w:t>עליי</w:t>
      </w:r>
      <w:r>
        <w:rPr>
          <w:rFonts w:hint="cs"/>
          <w:rtl/>
        </w:rPr>
        <w:t>,</w:t>
      </w:r>
      <w:r>
        <w:rPr>
          <w:rtl/>
        </w:rPr>
        <w:t xml:space="preserve"> </w:t>
      </w:r>
      <w:bookmarkStart w:id="3332" w:name="_ETM_Q6_448970"/>
      <w:bookmarkEnd w:id="3332"/>
      <w:r>
        <w:rPr>
          <w:rtl/>
        </w:rPr>
        <w:t xml:space="preserve">מבקרים </w:t>
      </w:r>
      <w:bookmarkStart w:id="3333" w:name="_ETM_Q6_449510"/>
      <w:bookmarkEnd w:id="3333"/>
      <w:r>
        <w:rPr>
          <w:rtl/>
        </w:rPr>
        <w:t xml:space="preserve">אותי </w:t>
      </w:r>
      <w:bookmarkStart w:id="3334" w:name="_ETM_Q6_449990"/>
      <w:bookmarkEnd w:id="3334"/>
      <w:r>
        <w:rPr>
          <w:rtl/>
        </w:rPr>
        <w:t xml:space="preserve">ומייעצים </w:t>
      </w:r>
      <w:bookmarkStart w:id="3335" w:name="_ETM_Q6_450529"/>
      <w:bookmarkEnd w:id="3335"/>
      <w:r>
        <w:rPr>
          <w:rtl/>
        </w:rPr>
        <w:t>לי</w:t>
      </w:r>
      <w:bookmarkStart w:id="3336" w:name="_ETM_Q6_451010"/>
      <w:bookmarkEnd w:id="3336"/>
      <w:r>
        <w:rPr>
          <w:rFonts w:hint="cs"/>
          <w:rtl/>
        </w:rPr>
        <w:t xml:space="preserve"> </w:t>
      </w:r>
      <w:r>
        <w:rPr>
          <w:rtl/>
        </w:rPr>
        <w:t xml:space="preserve">גם </w:t>
      </w:r>
      <w:bookmarkStart w:id="3337" w:name="_ETM_Q6_451220"/>
      <w:bookmarkStart w:id="3338" w:name="_ETM_Q6_451430"/>
      <w:bookmarkEnd w:id="3337"/>
      <w:bookmarkEnd w:id="3338"/>
      <w:r>
        <w:rPr>
          <w:rFonts w:hint="cs"/>
          <w:rtl/>
        </w:rPr>
        <w:t>כש</w:t>
      </w:r>
      <w:r>
        <w:rPr>
          <w:rtl/>
        </w:rPr>
        <w:t xml:space="preserve">אני </w:t>
      </w:r>
      <w:bookmarkStart w:id="3339" w:name="_ETM_Q6_451550"/>
      <w:bookmarkEnd w:id="3339"/>
      <w:r>
        <w:rPr>
          <w:rtl/>
        </w:rPr>
        <w:t xml:space="preserve">לא </w:t>
      </w:r>
      <w:bookmarkStart w:id="3340" w:name="_ETM_Q6_451669"/>
      <w:bookmarkEnd w:id="3340"/>
      <w:r>
        <w:rPr>
          <w:rtl/>
        </w:rPr>
        <w:t>מבקש</w:t>
      </w:r>
      <w:r>
        <w:rPr>
          <w:rFonts w:hint="cs"/>
          <w:rtl/>
        </w:rPr>
        <w:t>,</w:t>
      </w:r>
      <w:r>
        <w:rPr>
          <w:rtl/>
        </w:rPr>
        <w:t xml:space="preserve"> </w:t>
      </w:r>
      <w:bookmarkStart w:id="3341" w:name="_ETM_Q6_453110"/>
      <w:bookmarkEnd w:id="3341"/>
      <w:r>
        <w:rPr>
          <w:rtl/>
        </w:rPr>
        <w:t xml:space="preserve">אבל </w:t>
      </w:r>
      <w:bookmarkStart w:id="3342" w:name="_ETM_Q6_453319"/>
      <w:bookmarkEnd w:id="3342"/>
      <w:r>
        <w:rPr>
          <w:rtl/>
        </w:rPr>
        <w:t xml:space="preserve">אוהבים </w:t>
      </w:r>
      <w:bookmarkStart w:id="3343" w:name="_ETM_Q6_453620"/>
      <w:bookmarkEnd w:id="3343"/>
      <w:r>
        <w:rPr>
          <w:rtl/>
        </w:rPr>
        <w:t xml:space="preserve">אותי </w:t>
      </w:r>
      <w:bookmarkStart w:id="3344" w:name="_ETM_Q6_454730"/>
      <w:bookmarkEnd w:id="3344"/>
      <w:r>
        <w:rPr>
          <w:rtl/>
        </w:rPr>
        <w:t xml:space="preserve">וגאים </w:t>
      </w:r>
      <w:bookmarkStart w:id="3345" w:name="_ETM_Q6_455210"/>
      <w:bookmarkEnd w:id="3345"/>
      <w:r>
        <w:rPr>
          <w:rtl/>
        </w:rPr>
        <w:t>ב</w:t>
      </w:r>
      <w:r>
        <w:rPr>
          <w:rFonts w:hint="cs"/>
          <w:rtl/>
        </w:rPr>
        <w:t xml:space="preserve">י, </w:t>
      </w:r>
      <w:bookmarkStart w:id="3346" w:name="_ETM_Q6_452840"/>
      <w:bookmarkStart w:id="3347" w:name="_ETM_Q6_455510"/>
      <w:bookmarkEnd w:id="3346"/>
      <w:bookmarkEnd w:id="3347"/>
      <w:r>
        <w:rPr>
          <w:rtl/>
        </w:rPr>
        <w:t xml:space="preserve">גם </w:t>
      </w:r>
      <w:bookmarkStart w:id="3348" w:name="_ETM_Q6_455720"/>
      <w:bookmarkEnd w:id="3348"/>
      <w:r>
        <w:rPr>
          <w:rtl/>
        </w:rPr>
        <w:t xml:space="preserve">כשלא </w:t>
      </w:r>
      <w:bookmarkStart w:id="3349" w:name="_ETM_Q6_456050"/>
      <w:bookmarkEnd w:id="3349"/>
      <w:r>
        <w:rPr>
          <w:rtl/>
        </w:rPr>
        <w:t xml:space="preserve">מגיע </w:t>
      </w:r>
      <w:bookmarkStart w:id="3350" w:name="_ETM_Q6_456410"/>
      <w:bookmarkEnd w:id="3350"/>
      <w:r>
        <w:rPr>
          <w:rtl/>
        </w:rPr>
        <w:t>ל</w:t>
      </w:r>
      <w:r>
        <w:rPr>
          <w:rFonts w:hint="cs"/>
          <w:rtl/>
        </w:rPr>
        <w:t xml:space="preserve">י, </w:t>
      </w:r>
      <w:r>
        <w:rPr>
          <w:rtl/>
        </w:rPr>
        <w:t xml:space="preserve">תודה </w:t>
      </w:r>
      <w:bookmarkStart w:id="3351" w:name="_ETM_Q6_457729"/>
      <w:bookmarkEnd w:id="3351"/>
      <w:r>
        <w:rPr>
          <w:rtl/>
        </w:rPr>
        <w:t xml:space="preserve">רבה </w:t>
      </w:r>
      <w:bookmarkStart w:id="3352" w:name="_ETM_Q6_457940"/>
      <w:bookmarkEnd w:id="3352"/>
      <w:r>
        <w:rPr>
          <w:rtl/>
        </w:rPr>
        <w:t>לכם</w:t>
      </w:r>
      <w:r>
        <w:rPr>
          <w:rFonts w:hint="cs"/>
          <w:rtl/>
        </w:rPr>
        <w:t>.</w:t>
      </w:r>
      <w:bookmarkStart w:id="3353" w:name="_ETM_Q6_459180"/>
      <w:bookmarkEnd w:id="3353"/>
    </w:p>
    <w:p w:rsidR="00FE1686" w:rsidRDefault="00FE1686" w:rsidP="00A20F77">
      <w:pPr>
        <w:rPr>
          <w:rtl/>
        </w:rPr>
      </w:pPr>
    </w:p>
    <w:p w:rsidR="00FE1686" w:rsidRDefault="00FE1686" w:rsidP="0065105E">
      <w:pPr>
        <w:rPr>
          <w:rtl/>
        </w:rPr>
      </w:pPr>
      <w:r>
        <w:rPr>
          <w:rtl/>
        </w:rPr>
        <w:t xml:space="preserve">תקוותי </w:t>
      </w:r>
      <w:bookmarkStart w:id="3354" w:name="_ETM_Q6_459779"/>
      <w:bookmarkEnd w:id="3354"/>
      <w:r>
        <w:rPr>
          <w:rFonts w:hint="cs"/>
          <w:rtl/>
        </w:rPr>
        <w:t>ו</w:t>
      </w:r>
      <w:r>
        <w:rPr>
          <w:rtl/>
        </w:rPr>
        <w:t>תפילת</w:t>
      </w:r>
      <w:r w:rsidR="0065105E">
        <w:rPr>
          <w:rFonts w:hint="cs"/>
          <w:rtl/>
        </w:rPr>
        <w:t>י</w:t>
      </w:r>
      <w:r>
        <w:rPr>
          <w:rtl/>
        </w:rPr>
        <w:t xml:space="preserve"> </w:t>
      </w:r>
      <w:bookmarkStart w:id="3355" w:name="_ETM_Q6_460710"/>
      <w:bookmarkEnd w:id="3355"/>
      <w:r>
        <w:rPr>
          <w:rtl/>
        </w:rPr>
        <w:t>ל</w:t>
      </w:r>
      <w:r w:rsidR="0065105E">
        <w:rPr>
          <w:rFonts w:hint="cs"/>
          <w:rtl/>
        </w:rPr>
        <w:t>א</w:t>
      </w:r>
      <w:r>
        <w:rPr>
          <w:rFonts w:hint="cs"/>
          <w:rtl/>
        </w:rPr>
        <w:t>-ל</w:t>
      </w:r>
      <w:r>
        <w:rPr>
          <w:rtl/>
        </w:rPr>
        <w:t xml:space="preserve"> </w:t>
      </w:r>
      <w:bookmarkStart w:id="3356" w:name="_ETM_Q6_461190"/>
      <w:bookmarkEnd w:id="3356"/>
      <w:r>
        <w:rPr>
          <w:rFonts w:hint="cs"/>
          <w:rtl/>
        </w:rPr>
        <w:t>ה</w:t>
      </w:r>
      <w:r>
        <w:rPr>
          <w:rtl/>
        </w:rPr>
        <w:t xml:space="preserve">טוב </w:t>
      </w:r>
      <w:bookmarkStart w:id="3357" w:name="_ETM_Q6_462640"/>
      <w:bookmarkEnd w:id="3357"/>
      <w:r>
        <w:rPr>
          <w:rtl/>
        </w:rPr>
        <w:t>של</w:t>
      </w:r>
      <w:r>
        <w:rPr>
          <w:rFonts w:hint="cs"/>
          <w:rtl/>
        </w:rPr>
        <w:t>א</w:t>
      </w:r>
      <w:r>
        <w:rPr>
          <w:rtl/>
        </w:rPr>
        <w:t xml:space="preserve"> </w:t>
      </w:r>
      <w:bookmarkStart w:id="3358" w:name="_ETM_Q6_463029"/>
      <w:bookmarkEnd w:id="3358"/>
      <w:r>
        <w:rPr>
          <w:rFonts w:hint="cs"/>
          <w:rtl/>
        </w:rPr>
        <w:t>אאכזב</w:t>
      </w:r>
      <w:bookmarkStart w:id="3359" w:name="_ETM_Q6_463210"/>
      <w:bookmarkEnd w:id="3359"/>
      <w:r>
        <w:rPr>
          <w:rFonts w:hint="cs"/>
          <w:rtl/>
        </w:rPr>
        <w:t xml:space="preserve"> אתכם.</w:t>
      </w:r>
      <w:r>
        <w:rPr>
          <w:rtl/>
        </w:rPr>
        <w:t xml:space="preserve"> </w:t>
      </w:r>
      <w:bookmarkStart w:id="3360" w:name="_ETM_Q6_464320"/>
      <w:bookmarkStart w:id="3361" w:name="_ETM_Q6_464770"/>
      <w:bookmarkStart w:id="3362" w:name="_ETM_Q6_465670"/>
      <w:bookmarkEnd w:id="3360"/>
      <w:bookmarkEnd w:id="3361"/>
      <w:bookmarkEnd w:id="3362"/>
      <w:r>
        <w:rPr>
          <w:rFonts w:hint="cs"/>
          <w:rtl/>
        </w:rPr>
        <w:t xml:space="preserve">שאזכה למלא </w:t>
      </w:r>
      <w:r>
        <w:rPr>
          <w:rtl/>
        </w:rPr>
        <w:t xml:space="preserve">בשלמות </w:t>
      </w:r>
      <w:bookmarkStart w:id="3363" w:name="_ETM_Q6_466450"/>
      <w:bookmarkEnd w:id="3363"/>
      <w:r>
        <w:rPr>
          <w:rtl/>
        </w:rPr>
        <w:t xml:space="preserve">את </w:t>
      </w:r>
      <w:bookmarkStart w:id="3364" w:name="_ETM_Q6_466600"/>
      <w:bookmarkEnd w:id="3364"/>
      <w:r>
        <w:rPr>
          <w:rtl/>
        </w:rPr>
        <w:t>שליחותי</w:t>
      </w:r>
      <w:r>
        <w:rPr>
          <w:rFonts w:hint="cs"/>
          <w:rtl/>
        </w:rPr>
        <w:t>,</w:t>
      </w:r>
      <w:r>
        <w:rPr>
          <w:rtl/>
        </w:rPr>
        <w:t xml:space="preserve"> </w:t>
      </w:r>
      <w:bookmarkStart w:id="3365" w:name="_ETM_Q6_467560"/>
      <w:bookmarkEnd w:id="3365"/>
      <w:r>
        <w:rPr>
          <w:rtl/>
        </w:rPr>
        <w:t xml:space="preserve">השליחות </w:t>
      </w:r>
      <w:bookmarkStart w:id="3366" w:name="_ETM_Q6_468130"/>
      <w:bookmarkEnd w:id="3366"/>
      <w:r>
        <w:rPr>
          <w:rtl/>
        </w:rPr>
        <w:t>ש</w:t>
      </w:r>
      <w:bookmarkStart w:id="3367" w:name="_ETM_Q6_468400"/>
      <w:bookmarkEnd w:id="3367"/>
      <w:r>
        <w:rPr>
          <w:rtl/>
        </w:rPr>
        <w:t>ל</w:t>
      </w:r>
      <w:r>
        <w:rPr>
          <w:rFonts w:hint="cs"/>
          <w:rtl/>
        </w:rPr>
        <w:t xml:space="preserve"> מורי ורבי</w:t>
      </w:r>
      <w:bookmarkStart w:id="3368" w:name="_ETM_Q6_468520"/>
      <w:bookmarkStart w:id="3369" w:name="_ETM_Q6_469089"/>
      <w:bookmarkStart w:id="3370" w:name="_ETM_Q6_469420"/>
      <w:bookmarkStart w:id="3371" w:name="_ETM_Q6_469779"/>
      <w:bookmarkEnd w:id="3368"/>
      <w:bookmarkEnd w:id="3369"/>
      <w:bookmarkEnd w:id="3370"/>
      <w:bookmarkEnd w:id="3371"/>
      <w:r>
        <w:rPr>
          <w:rFonts w:hint="cs"/>
          <w:rtl/>
        </w:rPr>
        <w:t xml:space="preserve">, האדמו"ר </w:t>
      </w:r>
      <w:proofErr w:type="spellStart"/>
      <w:r>
        <w:rPr>
          <w:rFonts w:hint="cs"/>
          <w:rtl/>
        </w:rPr>
        <w:t>מצאנז</w:t>
      </w:r>
      <w:proofErr w:type="spellEnd"/>
      <w:r>
        <w:rPr>
          <w:rFonts w:hint="cs"/>
          <w:rtl/>
        </w:rPr>
        <w:t xml:space="preserve"> </w:t>
      </w:r>
      <w:proofErr w:type="spellStart"/>
      <w:r>
        <w:rPr>
          <w:rFonts w:hint="cs"/>
          <w:rtl/>
        </w:rPr>
        <w:t>שליט"א</w:t>
      </w:r>
      <w:proofErr w:type="spellEnd"/>
      <w:r>
        <w:rPr>
          <w:rtl/>
        </w:rPr>
        <w:t xml:space="preserve"> </w:t>
      </w:r>
      <w:bookmarkStart w:id="3372" w:name="_ETM_Q6_470560"/>
      <w:bookmarkEnd w:id="3372"/>
      <w:r>
        <w:rPr>
          <w:rtl/>
        </w:rPr>
        <w:t xml:space="preserve">ושל </w:t>
      </w:r>
      <w:bookmarkStart w:id="3373" w:name="_ETM_Q6_471070"/>
      <w:bookmarkEnd w:id="3373"/>
      <w:r>
        <w:rPr>
          <w:rtl/>
        </w:rPr>
        <w:t xml:space="preserve">גדולי </w:t>
      </w:r>
      <w:bookmarkStart w:id="3374" w:name="_ETM_Q6_471460"/>
      <w:bookmarkEnd w:id="3374"/>
      <w:r>
        <w:rPr>
          <w:rtl/>
        </w:rPr>
        <w:t>ישראל</w:t>
      </w:r>
      <w:r>
        <w:rPr>
          <w:rFonts w:hint="cs"/>
          <w:rtl/>
        </w:rPr>
        <w:t>.</w:t>
      </w:r>
      <w:r>
        <w:rPr>
          <w:rtl/>
        </w:rPr>
        <w:t xml:space="preserve"> </w:t>
      </w:r>
      <w:bookmarkStart w:id="3375" w:name="_ETM_Q6_472729"/>
      <w:bookmarkEnd w:id="3375"/>
      <w:r>
        <w:rPr>
          <w:rtl/>
        </w:rPr>
        <w:t xml:space="preserve">במיוחד </w:t>
      </w:r>
      <w:bookmarkStart w:id="3376" w:name="_ETM_Q6_474680"/>
      <w:bookmarkStart w:id="3377" w:name="_ETM_Q6_475310"/>
      <w:bookmarkStart w:id="3378" w:name="_ETM_Q6_475610"/>
      <w:bookmarkEnd w:id="3376"/>
      <w:bookmarkEnd w:id="3377"/>
      <w:bookmarkEnd w:id="3378"/>
      <w:r>
        <w:rPr>
          <w:rFonts w:hint="cs"/>
          <w:rtl/>
        </w:rPr>
        <w:t>את שליחות אבי מורי,</w:t>
      </w:r>
      <w:r>
        <w:rPr>
          <w:rtl/>
        </w:rPr>
        <w:t xml:space="preserve"> </w:t>
      </w:r>
      <w:bookmarkStart w:id="3379" w:name="_ETM_Q6_476710"/>
      <w:bookmarkEnd w:id="3379"/>
      <w:r>
        <w:rPr>
          <w:rFonts w:hint="cs"/>
          <w:rtl/>
        </w:rPr>
        <w:t>8524,</w:t>
      </w:r>
      <w:bookmarkStart w:id="3380" w:name="_ETM_Q6_476865"/>
      <w:bookmarkEnd w:id="3380"/>
      <w:r>
        <w:rPr>
          <w:rFonts w:hint="cs"/>
          <w:rtl/>
        </w:rPr>
        <w:t xml:space="preserve"> זיכרונו לברכה</w:t>
      </w:r>
      <w:bookmarkStart w:id="3381" w:name="_ETM_Q6_478270"/>
      <w:bookmarkStart w:id="3382" w:name="_ETM_Q6_478900"/>
      <w:bookmarkEnd w:id="3381"/>
      <w:bookmarkEnd w:id="3382"/>
      <w:r>
        <w:rPr>
          <w:rFonts w:hint="cs"/>
          <w:rtl/>
        </w:rPr>
        <w:t>.</w:t>
      </w:r>
      <w:bookmarkStart w:id="3383" w:name="_ETM_Q6_479409"/>
      <w:bookmarkEnd w:id="3383"/>
      <w:r>
        <w:rPr>
          <w:rtl/>
        </w:rPr>
        <w:t xml:space="preserve"> </w:t>
      </w:r>
      <w:bookmarkStart w:id="3384" w:name="_ETM_Q6_480279"/>
      <w:bookmarkEnd w:id="3384"/>
      <w:r>
        <w:rPr>
          <w:rtl/>
        </w:rPr>
        <w:t xml:space="preserve">תודה </w:t>
      </w:r>
      <w:bookmarkStart w:id="3385" w:name="_ETM_Q6_480550"/>
      <w:bookmarkEnd w:id="3385"/>
      <w:r>
        <w:rPr>
          <w:rtl/>
        </w:rPr>
        <w:t>רבה</w:t>
      </w:r>
      <w:r>
        <w:rPr>
          <w:rFonts w:hint="cs"/>
          <w:rtl/>
        </w:rPr>
        <w:t>.</w:t>
      </w:r>
    </w:p>
    <w:p w:rsidR="00FE1686" w:rsidRDefault="00FE1686" w:rsidP="003A019F">
      <w:pPr>
        <w:rPr>
          <w:rtl/>
        </w:rPr>
      </w:pPr>
    </w:p>
    <w:p w:rsidR="00FE1686" w:rsidRDefault="00FE1686" w:rsidP="00A20F77">
      <w:pPr>
        <w:pStyle w:val="af7"/>
        <w:keepNext/>
        <w:rPr>
          <w:rtl/>
        </w:rPr>
      </w:pPr>
      <w:r w:rsidRPr="008B0EC1">
        <w:rPr>
          <w:rStyle w:val="TagStyle"/>
          <w:rtl/>
        </w:rPr>
        <w:t xml:space="preserve"> &lt;&lt; יור &gt;&gt; </w:t>
      </w:r>
      <w:r>
        <w:rPr>
          <w:rtl/>
        </w:rPr>
        <w:t>היו"ר אמיר אוחנה:</w:t>
      </w:r>
      <w:r w:rsidRPr="008B0EC1">
        <w:rPr>
          <w:rStyle w:val="TagStyle"/>
          <w:rtl/>
        </w:rPr>
        <w:t xml:space="preserve"> &lt;&lt; יור &gt;&gt;</w:t>
      </w:r>
      <w:r>
        <w:rPr>
          <w:rtl/>
        </w:rPr>
        <w:t xml:space="preserve">   </w:t>
      </w:r>
    </w:p>
    <w:p w:rsidR="00FE1686" w:rsidRDefault="00FE1686" w:rsidP="003A019F">
      <w:pPr>
        <w:rPr>
          <w:rtl/>
        </w:rPr>
      </w:pPr>
    </w:p>
    <w:p w:rsidR="00FE1686" w:rsidRDefault="00FE1686" w:rsidP="00A20F77">
      <w:pPr>
        <w:rPr>
          <w:rtl/>
        </w:rPr>
      </w:pPr>
      <w:bookmarkStart w:id="3386" w:name="_ETM_Q6_480000"/>
      <w:bookmarkStart w:id="3387" w:name="_ETM_Q6_480299"/>
      <w:bookmarkStart w:id="3388" w:name="_ETM_Q6_480979"/>
      <w:bookmarkEnd w:id="3386"/>
      <w:bookmarkEnd w:id="3387"/>
      <w:bookmarkEnd w:id="3388"/>
      <w:r>
        <w:rPr>
          <w:rtl/>
        </w:rPr>
        <w:lastRenderedPageBreak/>
        <w:t xml:space="preserve">אפשר </w:t>
      </w:r>
      <w:bookmarkStart w:id="3389" w:name="_ETM_Q6_481310"/>
      <w:bookmarkEnd w:id="3389"/>
      <w:r>
        <w:rPr>
          <w:rtl/>
        </w:rPr>
        <w:t xml:space="preserve">למחוא </w:t>
      </w:r>
      <w:bookmarkStart w:id="3390" w:name="_ETM_Q6_481609"/>
      <w:bookmarkEnd w:id="3390"/>
      <w:r>
        <w:rPr>
          <w:rtl/>
        </w:rPr>
        <w:t xml:space="preserve">מחיאות </w:t>
      </w:r>
      <w:bookmarkStart w:id="3391" w:name="_ETM_Q6_481939"/>
      <w:bookmarkEnd w:id="3391"/>
      <w:r>
        <w:rPr>
          <w:rtl/>
        </w:rPr>
        <w:t>כפיים</w:t>
      </w:r>
      <w:r>
        <w:rPr>
          <w:rFonts w:hint="cs"/>
          <w:rtl/>
        </w:rPr>
        <w:t xml:space="preserve">. </w:t>
      </w:r>
    </w:p>
    <w:p w:rsidR="00FE1686" w:rsidRDefault="00FE1686" w:rsidP="00A20F77">
      <w:pPr>
        <w:rPr>
          <w:rtl/>
        </w:rPr>
      </w:pPr>
      <w:bookmarkStart w:id="3392" w:name="_ETM_Q6_482000"/>
      <w:bookmarkEnd w:id="3392"/>
    </w:p>
    <w:p w:rsidR="00FE1686" w:rsidRDefault="00FE1686" w:rsidP="008528BB">
      <w:pPr>
        <w:ind w:firstLine="0"/>
        <w:jc w:val="center"/>
        <w:rPr>
          <w:rtl/>
        </w:rPr>
      </w:pPr>
      <w:bookmarkStart w:id="3393" w:name="_ETM_Q6_483000"/>
      <w:bookmarkEnd w:id="3393"/>
      <w:r>
        <w:rPr>
          <w:rFonts w:hint="cs"/>
          <w:rtl/>
        </w:rPr>
        <w:t>(מחיאות כפיים)</w:t>
      </w:r>
    </w:p>
    <w:p w:rsidR="00FE1686" w:rsidRDefault="00FE1686" w:rsidP="00A20F77">
      <w:pPr>
        <w:rPr>
          <w:rtl/>
        </w:rPr>
      </w:pPr>
      <w:bookmarkStart w:id="3394" w:name="_ETM_Q6_491800"/>
      <w:bookmarkEnd w:id="3394"/>
    </w:p>
    <w:p w:rsidR="00FE1686" w:rsidRDefault="00FE1686" w:rsidP="0065105E">
      <w:pPr>
        <w:rPr>
          <w:rtl/>
        </w:rPr>
      </w:pPr>
      <w:bookmarkStart w:id="3395" w:name="_ETM_Q6_478765"/>
      <w:bookmarkEnd w:id="3395"/>
      <w:r>
        <w:rPr>
          <w:rtl/>
        </w:rPr>
        <w:t xml:space="preserve">אני </w:t>
      </w:r>
      <w:bookmarkStart w:id="3396" w:name="_ETM_Q6_491980"/>
      <w:bookmarkEnd w:id="3396"/>
      <w:r>
        <w:rPr>
          <w:rtl/>
        </w:rPr>
        <w:t xml:space="preserve">מתכבד </w:t>
      </w:r>
      <w:bookmarkStart w:id="3397" w:name="_ETM_Q6_492429"/>
      <w:bookmarkEnd w:id="3397"/>
      <w:r>
        <w:rPr>
          <w:rtl/>
        </w:rPr>
        <w:t xml:space="preserve">להזמין </w:t>
      </w:r>
      <w:bookmarkStart w:id="3398" w:name="_ETM_Q6_492880"/>
      <w:bookmarkEnd w:id="3398"/>
      <w:r>
        <w:rPr>
          <w:rtl/>
        </w:rPr>
        <w:t xml:space="preserve">את </w:t>
      </w:r>
      <w:bookmarkStart w:id="3399" w:name="_ETM_Q6_493000"/>
      <w:bookmarkEnd w:id="3399"/>
      <w:r>
        <w:rPr>
          <w:rtl/>
        </w:rPr>
        <w:t xml:space="preserve">חבר </w:t>
      </w:r>
      <w:bookmarkStart w:id="3400" w:name="_ETM_Q6_493300"/>
      <w:bookmarkEnd w:id="3400"/>
      <w:r>
        <w:rPr>
          <w:rtl/>
        </w:rPr>
        <w:t>הכנסת</w:t>
      </w:r>
      <w:bookmarkStart w:id="3401" w:name="_ETM_Q6_493809"/>
      <w:bookmarkEnd w:id="3401"/>
      <w:r>
        <w:rPr>
          <w:rFonts w:hint="cs"/>
          <w:rtl/>
        </w:rPr>
        <w:t xml:space="preserve"> </w:t>
      </w:r>
      <w:r>
        <w:rPr>
          <w:rtl/>
        </w:rPr>
        <w:t xml:space="preserve">אוריאל </w:t>
      </w:r>
      <w:bookmarkStart w:id="3402" w:name="_ETM_Q6_494620"/>
      <w:bookmarkEnd w:id="3402"/>
      <w:r>
        <w:rPr>
          <w:rtl/>
        </w:rPr>
        <w:t xml:space="preserve">בוסו </w:t>
      </w:r>
      <w:bookmarkStart w:id="3403" w:name="_ETM_Q6_495250"/>
      <w:bookmarkEnd w:id="3403"/>
      <w:r>
        <w:rPr>
          <w:rtl/>
        </w:rPr>
        <w:t xml:space="preserve">לשאת </w:t>
      </w:r>
      <w:bookmarkStart w:id="3404" w:name="_ETM_Q6_495639"/>
      <w:bookmarkEnd w:id="3404"/>
      <w:r>
        <w:rPr>
          <w:rtl/>
        </w:rPr>
        <w:t xml:space="preserve">דברי </w:t>
      </w:r>
      <w:bookmarkStart w:id="3405" w:name="_ETM_Q6_495969"/>
      <w:bookmarkEnd w:id="3405"/>
      <w:r>
        <w:rPr>
          <w:rtl/>
        </w:rPr>
        <w:t>ברכה</w:t>
      </w:r>
      <w:r>
        <w:rPr>
          <w:rFonts w:hint="cs"/>
          <w:rtl/>
        </w:rPr>
        <w:t>.</w:t>
      </w:r>
    </w:p>
    <w:p w:rsidR="00FE1686" w:rsidRDefault="00FE1686" w:rsidP="00A20F77">
      <w:pPr>
        <w:rPr>
          <w:rtl/>
        </w:rPr>
      </w:pPr>
      <w:bookmarkStart w:id="3406" w:name="_ETM_Q6_498356"/>
      <w:bookmarkStart w:id="3407" w:name="_ETM_Q6_498410"/>
      <w:bookmarkStart w:id="3408" w:name="_ETM_Q6_500037"/>
      <w:bookmarkStart w:id="3409" w:name="_ETM_Q6_526366"/>
      <w:bookmarkEnd w:id="3406"/>
      <w:bookmarkEnd w:id="3407"/>
      <w:bookmarkEnd w:id="3408"/>
      <w:bookmarkEnd w:id="3409"/>
    </w:p>
    <w:p w:rsidR="00FE1686" w:rsidRDefault="00FE1686" w:rsidP="0065105E">
      <w:pPr>
        <w:rPr>
          <w:rtl/>
        </w:rPr>
      </w:pPr>
      <w:bookmarkStart w:id="3410" w:name="_ETM_Q6_500639"/>
      <w:bookmarkStart w:id="3411" w:name="_ETM_Q6_500666"/>
      <w:bookmarkStart w:id="3412" w:name="_ETM_Q6_554360"/>
      <w:bookmarkStart w:id="3413" w:name="_ETM_Q6_492317"/>
      <w:bookmarkEnd w:id="3410"/>
      <w:bookmarkEnd w:id="3411"/>
      <w:bookmarkEnd w:id="3412"/>
      <w:bookmarkEnd w:id="3413"/>
      <w:r>
        <w:rPr>
          <w:rtl/>
        </w:rPr>
        <w:t xml:space="preserve"> </w:t>
      </w:r>
      <w:bookmarkStart w:id="3414" w:name="_ETM_Q6_503960"/>
      <w:bookmarkStart w:id="3415" w:name="_ETM_Q6_557650"/>
      <w:bookmarkStart w:id="3416" w:name="_ETM_Q6_565560"/>
      <w:bookmarkEnd w:id="3414"/>
      <w:bookmarkEnd w:id="3415"/>
      <w:bookmarkEnd w:id="3416"/>
      <w:r>
        <w:rPr>
          <w:rtl/>
        </w:rPr>
        <w:t xml:space="preserve">חברי </w:t>
      </w:r>
      <w:bookmarkStart w:id="3417" w:name="_ETM_Q6_565859"/>
      <w:bookmarkEnd w:id="3417"/>
      <w:r>
        <w:rPr>
          <w:rtl/>
        </w:rPr>
        <w:t>הכנסת</w:t>
      </w:r>
      <w:r>
        <w:rPr>
          <w:rFonts w:hint="cs"/>
          <w:rtl/>
        </w:rPr>
        <w:t>,</w:t>
      </w:r>
      <w:r>
        <w:rPr>
          <w:rtl/>
        </w:rPr>
        <w:t xml:space="preserve"> </w:t>
      </w:r>
      <w:bookmarkStart w:id="3418" w:name="_ETM_Q6_566339"/>
      <w:bookmarkEnd w:id="3418"/>
      <w:r>
        <w:rPr>
          <w:rtl/>
        </w:rPr>
        <w:t xml:space="preserve">אנא </w:t>
      </w:r>
      <w:bookmarkStart w:id="3419" w:name="_ETM_Q6_567179"/>
      <w:bookmarkEnd w:id="3419"/>
      <w:r>
        <w:rPr>
          <w:rtl/>
        </w:rPr>
        <w:t xml:space="preserve">שבו </w:t>
      </w:r>
      <w:bookmarkStart w:id="3420" w:name="_ETM_Q6_567509"/>
      <w:bookmarkEnd w:id="3420"/>
      <w:r>
        <w:rPr>
          <w:rtl/>
        </w:rPr>
        <w:t xml:space="preserve">במקומותיכם </w:t>
      </w:r>
      <w:bookmarkStart w:id="3421" w:name="_ETM_Q6_572620"/>
      <w:bookmarkEnd w:id="3421"/>
      <w:r>
        <w:rPr>
          <w:rtl/>
        </w:rPr>
        <w:t xml:space="preserve">ונוכל </w:t>
      </w:r>
      <w:bookmarkStart w:id="3422" w:name="_ETM_Q6_572980"/>
      <w:bookmarkEnd w:id="3422"/>
      <w:r>
        <w:rPr>
          <w:rtl/>
        </w:rPr>
        <w:t>לש</w:t>
      </w:r>
      <w:r>
        <w:rPr>
          <w:rFonts w:hint="cs"/>
          <w:rtl/>
        </w:rPr>
        <w:t>מוע</w:t>
      </w:r>
      <w:bookmarkStart w:id="3423" w:name="_ETM_Q6_571617"/>
      <w:bookmarkEnd w:id="3423"/>
      <w:r>
        <w:rPr>
          <w:rtl/>
        </w:rPr>
        <w:t xml:space="preserve"> </w:t>
      </w:r>
      <w:bookmarkStart w:id="3424" w:name="_ETM_Q6_573460"/>
      <w:bookmarkEnd w:id="3424"/>
      <w:r>
        <w:rPr>
          <w:rtl/>
        </w:rPr>
        <w:t xml:space="preserve">את </w:t>
      </w:r>
      <w:bookmarkStart w:id="3425" w:name="_ETM_Q6_573760"/>
      <w:bookmarkEnd w:id="3425"/>
      <w:r>
        <w:rPr>
          <w:rtl/>
        </w:rPr>
        <w:t xml:space="preserve">ברכתו </w:t>
      </w:r>
      <w:bookmarkStart w:id="3426" w:name="_ETM_Q6_575140"/>
      <w:bookmarkEnd w:id="3426"/>
      <w:r>
        <w:rPr>
          <w:rtl/>
        </w:rPr>
        <w:t xml:space="preserve">של </w:t>
      </w:r>
      <w:bookmarkStart w:id="3427" w:name="_ETM_Q6_575320"/>
      <w:bookmarkEnd w:id="3427"/>
      <w:r>
        <w:rPr>
          <w:rtl/>
        </w:rPr>
        <w:t xml:space="preserve">חבר </w:t>
      </w:r>
      <w:bookmarkStart w:id="3428" w:name="_ETM_Q6_575620"/>
      <w:bookmarkEnd w:id="3428"/>
      <w:r>
        <w:rPr>
          <w:rtl/>
        </w:rPr>
        <w:t xml:space="preserve">הכנסת </w:t>
      </w:r>
      <w:bookmarkStart w:id="3429" w:name="_ETM_Q6_576100"/>
      <w:bookmarkEnd w:id="3429"/>
      <w:r>
        <w:rPr>
          <w:rtl/>
        </w:rPr>
        <w:t xml:space="preserve">אוריאל </w:t>
      </w:r>
      <w:bookmarkStart w:id="3430" w:name="_ETM_Q6_576490"/>
      <w:bookmarkEnd w:id="3430"/>
      <w:r>
        <w:rPr>
          <w:rtl/>
        </w:rPr>
        <w:t xml:space="preserve">בוסו </w:t>
      </w:r>
      <w:bookmarkStart w:id="3431" w:name="_ETM_Q6_578020"/>
      <w:bookmarkEnd w:id="3431"/>
      <w:r>
        <w:rPr>
          <w:rtl/>
        </w:rPr>
        <w:t xml:space="preserve">לחבר </w:t>
      </w:r>
      <w:bookmarkStart w:id="3432" w:name="_ETM_Q6_578440"/>
      <w:bookmarkEnd w:id="3432"/>
      <w:r>
        <w:rPr>
          <w:rtl/>
        </w:rPr>
        <w:t xml:space="preserve">הכנסת </w:t>
      </w:r>
      <w:bookmarkStart w:id="3433" w:name="_ETM_Q6_578800"/>
      <w:bookmarkEnd w:id="3433"/>
      <w:r>
        <w:rPr>
          <w:rtl/>
        </w:rPr>
        <w:t>רוט</w:t>
      </w:r>
      <w:r>
        <w:rPr>
          <w:rFonts w:hint="cs"/>
          <w:rtl/>
        </w:rPr>
        <w:t>.</w:t>
      </w:r>
      <w:r>
        <w:rPr>
          <w:rtl/>
        </w:rPr>
        <w:t xml:space="preserve"> </w:t>
      </w:r>
      <w:bookmarkStart w:id="3434" w:name="_ETM_Q6_585000"/>
      <w:bookmarkEnd w:id="3434"/>
      <w:r>
        <w:rPr>
          <w:rtl/>
        </w:rPr>
        <w:t xml:space="preserve">חברי </w:t>
      </w:r>
      <w:bookmarkStart w:id="3435" w:name="_ETM_Q6_585450"/>
      <w:bookmarkEnd w:id="3435"/>
      <w:r>
        <w:rPr>
          <w:rtl/>
        </w:rPr>
        <w:t>הכנסת</w:t>
      </w:r>
      <w:r>
        <w:rPr>
          <w:rFonts w:hint="cs"/>
          <w:rtl/>
        </w:rPr>
        <w:t>,</w:t>
      </w:r>
      <w:r>
        <w:rPr>
          <w:rtl/>
        </w:rPr>
        <w:t xml:space="preserve"> </w:t>
      </w:r>
      <w:bookmarkStart w:id="3436" w:name="_ETM_Q6_585960"/>
      <w:bookmarkEnd w:id="3436"/>
      <w:r>
        <w:rPr>
          <w:rtl/>
        </w:rPr>
        <w:t xml:space="preserve">אנא </w:t>
      </w:r>
      <w:bookmarkStart w:id="3437" w:name="_ETM_Q6_586259"/>
      <w:bookmarkEnd w:id="3437"/>
      <w:r>
        <w:rPr>
          <w:rtl/>
        </w:rPr>
        <w:t xml:space="preserve">שבו </w:t>
      </w:r>
      <w:bookmarkStart w:id="3438" w:name="_ETM_Q6_586529"/>
      <w:bookmarkEnd w:id="3438"/>
      <w:r>
        <w:rPr>
          <w:rtl/>
        </w:rPr>
        <w:t>במקומותיכם</w:t>
      </w:r>
      <w:r>
        <w:rPr>
          <w:rFonts w:hint="cs"/>
          <w:rtl/>
        </w:rPr>
        <w:t>.</w:t>
      </w:r>
      <w:r>
        <w:rPr>
          <w:rtl/>
        </w:rPr>
        <w:t xml:space="preserve"> </w:t>
      </w:r>
      <w:bookmarkStart w:id="3439" w:name="_ETM_Q6_597539"/>
      <w:bookmarkEnd w:id="3439"/>
      <w:r>
        <w:rPr>
          <w:rtl/>
        </w:rPr>
        <w:t xml:space="preserve">לאחר </w:t>
      </w:r>
      <w:bookmarkStart w:id="3440" w:name="_ETM_Q6_598200"/>
      <w:bookmarkEnd w:id="3440"/>
      <w:r>
        <w:rPr>
          <w:rtl/>
        </w:rPr>
        <w:t xml:space="preserve">שגם </w:t>
      </w:r>
      <w:bookmarkStart w:id="3441" w:name="_ETM_Q6_598560"/>
      <w:bookmarkEnd w:id="3441"/>
      <w:r>
        <w:rPr>
          <w:rtl/>
        </w:rPr>
        <w:t xml:space="preserve">חבר </w:t>
      </w:r>
      <w:bookmarkStart w:id="3442" w:name="_ETM_Q6_598859"/>
      <w:bookmarkEnd w:id="3442"/>
      <w:r>
        <w:rPr>
          <w:rtl/>
        </w:rPr>
        <w:t xml:space="preserve">הכנסת </w:t>
      </w:r>
      <w:bookmarkStart w:id="3443" w:name="_ETM_Q6_599249"/>
      <w:bookmarkEnd w:id="3443"/>
      <w:r>
        <w:rPr>
          <w:rtl/>
        </w:rPr>
        <w:t>רו</w:t>
      </w:r>
      <w:r>
        <w:rPr>
          <w:rFonts w:hint="cs"/>
          <w:rtl/>
        </w:rPr>
        <w:t>ט</w:t>
      </w:r>
      <w:r>
        <w:rPr>
          <w:rtl/>
        </w:rPr>
        <w:t xml:space="preserve"> </w:t>
      </w:r>
      <w:bookmarkStart w:id="3444" w:name="_ETM_Q6_599520"/>
      <w:bookmarkEnd w:id="3444"/>
      <w:r>
        <w:rPr>
          <w:rtl/>
        </w:rPr>
        <w:t>התיישב</w:t>
      </w:r>
      <w:r>
        <w:rPr>
          <w:rFonts w:hint="cs"/>
          <w:rtl/>
        </w:rPr>
        <w:t>,</w:t>
      </w:r>
      <w:r>
        <w:rPr>
          <w:rtl/>
        </w:rPr>
        <w:t xml:space="preserve"> </w:t>
      </w:r>
      <w:bookmarkStart w:id="3445" w:name="_ETM_Q6_600089"/>
      <w:bookmarkEnd w:id="3445"/>
      <w:r>
        <w:rPr>
          <w:rtl/>
        </w:rPr>
        <w:t xml:space="preserve">חבר </w:t>
      </w:r>
      <w:bookmarkStart w:id="3446" w:name="_ETM_Q6_600299"/>
      <w:bookmarkEnd w:id="3446"/>
      <w:r>
        <w:rPr>
          <w:rtl/>
        </w:rPr>
        <w:t xml:space="preserve">הכנסת </w:t>
      </w:r>
      <w:bookmarkStart w:id="3447" w:name="_ETM_Q6_600659"/>
      <w:bookmarkStart w:id="3448" w:name="_ETM_Q6_600959"/>
      <w:bookmarkEnd w:id="3447"/>
      <w:bookmarkEnd w:id="3448"/>
      <w:r>
        <w:rPr>
          <w:rFonts w:hint="cs"/>
          <w:rtl/>
        </w:rPr>
        <w:t>בוסו,</w:t>
      </w:r>
      <w:r>
        <w:rPr>
          <w:rtl/>
        </w:rPr>
        <w:t xml:space="preserve"> </w:t>
      </w:r>
      <w:bookmarkStart w:id="3449" w:name="_ETM_Q6_601079"/>
      <w:bookmarkEnd w:id="3449"/>
      <w:r>
        <w:rPr>
          <w:rtl/>
        </w:rPr>
        <w:t>בבקשה</w:t>
      </w:r>
      <w:r>
        <w:rPr>
          <w:rFonts w:hint="cs"/>
          <w:rtl/>
        </w:rPr>
        <w:t>.</w:t>
      </w:r>
    </w:p>
    <w:p w:rsidR="00FE1686" w:rsidRDefault="00FE1686" w:rsidP="00A20F77">
      <w:pPr>
        <w:rPr>
          <w:rtl/>
        </w:rPr>
      </w:pPr>
    </w:p>
    <w:p w:rsidR="00FE1686" w:rsidRDefault="00FE1686" w:rsidP="00A20F77">
      <w:pPr>
        <w:pStyle w:val="a4"/>
        <w:keepNext/>
        <w:rPr>
          <w:rtl/>
        </w:rPr>
      </w:pPr>
      <w:bookmarkStart w:id="3450" w:name="_ETM_Q6_596357"/>
      <w:bookmarkStart w:id="3451" w:name="ET_speaker_6044_6"/>
      <w:bookmarkEnd w:id="3450"/>
      <w:r w:rsidRPr="002C5643">
        <w:rPr>
          <w:rStyle w:val="TagStyle"/>
          <w:rtl/>
        </w:rPr>
        <w:t xml:space="preserve"> &lt;&lt; דובר &gt;&gt; </w:t>
      </w:r>
      <w:bookmarkStart w:id="3452" w:name="_Toc127382282"/>
      <w:bookmarkStart w:id="3453" w:name="_Toc127384373"/>
      <w:bookmarkStart w:id="3454" w:name="_Toc127387465"/>
      <w:bookmarkStart w:id="3455" w:name="_Toc127431871"/>
      <w:bookmarkStart w:id="3456" w:name="_Toc135565362"/>
      <w:r>
        <w:rPr>
          <w:rtl/>
        </w:rPr>
        <w:t>אוריאל בוסו (ש"ס):</w:t>
      </w:r>
      <w:bookmarkEnd w:id="3452"/>
      <w:bookmarkEnd w:id="3453"/>
      <w:bookmarkEnd w:id="3454"/>
      <w:bookmarkEnd w:id="3455"/>
      <w:bookmarkEnd w:id="3456"/>
      <w:r w:rsidRPr="002C5643">
        <w:rPr>
          <w:rStyle w:val="TagStyle"/>
          <w:rtl/>
        </w:rPr>
        <w:t xml:space="preserve"> &lt;&lt; דובר &gt;&gt;</w:t>
      </w:r>
      <w:r>
        <w:rPr>
          <w:rtl/>
        </w:rPr>
        <w:t xml:space="preserve">   </w:t>
      </w:r>
      <w:bookmarkEnd w:id="3451"/>
    </w:p>
    <w:p w:rsidR="00FE1686" w:rsidRPr="002C5643" w:rsidRDefault="00FE1686" w:rsidP="00A20F77">
      <w:pPr>
        <w:rPr>
          <w:rtl/>
        </w:rPr>
      </w:pPr>
    </w:p>
    <w:p w:rsidR="00FE1686" w:rsidRDefault="00FE1686" w:rsidP="0065105E">
      <w:pPr>
        <w:rPr>
          <w:rtl/>
        </w:rPr>
      </w:pPr>
      <w:r>
        <w:rPr>
          <w:rtl/>
        </w:rPr>
        <w:t xml:space="preserve"> </w:t>
      </w:r>
      <w:bookmarkStart w:id="3457" w:name="_ETM_Q6_601770"/>
      <w:bookmarkEnd w:id="3457"/>
      <w:r>
        <w:rPr>
          <w:rtl/>
        </w:rPr>
        <w:t xml:space="preserve">אדוני </w:t>
      </w:r>
      <w:bookmarkStart w:id="3458" w:name="_ETM_Q6_602069"/>
      <w:bookmarkEnd w:id="3458"/>
      <w:r>
        <w:rPr>
          <w:rtl/>
        </w:rPr>
        <w:t>היושב-ראש</w:t>
      </w:r>
      <w:r>
        <w:rPr>
          <w:rFonts w:hint="cs"/>
          <w:rtl/>
        </w:rPr>
        <w:t>,</w:t>
      </w:r>
      <w:r>
        <w:rPr>
          <w:rtl/>
        </w:rPr>
        <w:t xml:space="preserve"> </w:t>
      </w:r>
      <w:bookmarkStart w:id="3459" w:name="_ETM_Q6_605179"/>
      <w:bookmarkEnd w:id="3459"/>
      <w:r>
        <w:rPr>
          <w:rtl/>
        </w:rPr>
        <w:t xml:space="preserve">מכובדיי </w:t>
      </w:r>
      <w:bookmarkStart w:id="3460" w:name="_ETM_Q6_605719"/>
      <w:bookmarkEnd w:id="3460"/>
      <w:r>
        <w:rPr>
          <w:rtl/>
        </w:rPr>
        <w:t>השרים</w:t>
      </w:r>
      <w:r>
        <w:rPr>
          <w:rFonts w:hint="cs"/>
          <w:rtl/>
        </w:rPr>
        <w:t>,</w:t>
      </w:r>
      <w:r>
        <w:rPr>
          <w:rtl/>
        </w:rPr>
        <w:t xml:space="preserve"> </w:t>
      </w:r>
      <w:bookmarkStart w:id="3461" w:name="_ETM_Q6_606139"/>
      <w:bookmarkEnd w:id="3461"/>
      <w:r>
        <w:rPr>
          <w:rtl/>
        </w:rPr>
        <w:t xml:space="preserve">חבריי </w:t>
      </w:r>
      <w:bookmarkStart w:id="3462" w:name="_ETM_Q6_606560"/>
      <w:bookmarkEnd w:id="3462"/>
      <w:r>
        <w:rPr>
          <w:rtl/>
        </w:rPr>
        <w:t xml:space="preserve">חברי </w:t>
      </w:r>
      <w:bookmarkStart w:id="3463" w:name="_ETM_Q6_606829"/>
      <w:bookmarkEnd w:id="3463"/>
      <w:r>
        <w:rPr>
          <w:rtl/>
        </w:rPr>
        <w:t>הכנסת</w:t>
      </w:r>
      <w:r>
        <w:rPr>
          <w:rFonts w:hint="cs"/>
          <w:rtl/>
        </w:rPr>
        <w:t>,</w:t>
      </w:r>
      <w:r>
        <w:rPr>
          <w:rtl/>
        </w:rPr>
        <w:t xml:space="preserve"> </w:t>
      </w:r>
      <w:bookmarkStart w:id="3464" w:name="_ETM_Q6_608650"/>
      <w:bookmarkEnd w:id="3464"/>
      <w:r>
        <w:rPr>
          <w:rtl/>
        </w:rPr>
        <w:t xml:space="preserve">חבר </w:t>
      </w:r>
      <w:bookmarkStart w:id="3465" w:name="_ETM_Q6_609010"/>
      <w:bookmarkEnd w:id="3465"/>
      <w:r>
        <w:rPr>
          <w:rtl/>
        </w:rPr>
        <w:t xml:space="preserve">הכנסת </w:t>
      </w:r>
      <w:bookmarkStart w:id="3466" w:name="_ETM_Q6_609519"/>
      <w:bookmarkEnd w:id="3466"/>
      <w:r>
        <w:rPr>
          <w:rFonts w:hint="cs"/>
          <w:rtl/>
        </w:rPr>
        <w:t>משה</w:t>
      </w:r>
      <w:r>
        <w:rPr>
          <w:rtl/>
        </w:rPr>
        <w:t xml:space="preserve"> </w:t>
      </w:r>
      <w:bookmarkStart w:id="3467" w:name="_ETM_Q6_609760"/>
      <w:bookmarkEnd w:id="3467"/>
      <w:r>
        <w:rPr>
          <w:rtl/>
        </w:rPr>
        <w:t xml:space="preserve">שמעון </w:t>
      </w:r>
      <w:bookmarkStart w:id="3468" w:name="_ETM_Q6_610060"/>
      <w:bookmarkEnd w:id="3468"/>
      <w:r>
        <w:rPr>
          <w:rtl/>
        </w:rPr>
        <w:t>רוט</w:t>
      </w:r>
      <w:bookmarkStart w:id="3469" w:name="_ETM_Q6_611540"/>
      <w:bookmarkEnd w:id="3469"/>
      <w:r w:rsidR="0065105E">
        <w:rPr>
          <w:rFonts w:hint="cs"/>
          <w:rtl/>
        </w:rPr>
        <w:t xml:space="preserve"> </w:t>
      </w:r>
      <w:r w:rsidR="0065105E">
        <w:rPr>
          <w:rFonts w:hint="eastAsia"/>
          <w:rtl/>
        </w:rPr>
        <w:t>–</w:t>
      </w:r>
      <w:r w:rsidR="0065105E">
        <w:rPr>
          <w:rFonts w:hint="cs"/>
          <w:rtl/>
        </w:rPr>
        <w:t xml:space="preserve"> </w:t>
      </w:r>
      <w:r>
        <w:rPr>
          <w:rtl/>
        </w:rPr>
        <w:t xml:space="preserve"> </w:t>
      </w:r>
      <w:bookmarkStart w:id="3470" w:name="_ETM_Q6_611519"/>
      <w:bookmarkEnd w:id="3470"/>
      <w:r>
        <w:rPr>
          <w:rtl/>
        </w:rPr>
        <w:t xml:space="preserve">ככה </w:t>
      </w:r>
      <w:bookmarkStart w:id="3471" w:name="_ETM_Q6_612689"/>
      <w:bookmarkEnd w:id="3471"/>
      <w:r>
        <w:rPr>
          <w:rtl/>
        </w:rPr>
        <w:t xml:space="preserve">מנהג </w:t>
      </w:r>
      <w:bookmarkStart w:id="3472" w:name="_ETM_Q6_613079"/>
      <w:bookmarkEnd w:id="3472"/>
      <w:r>
        <w:rPr>
          <w:rtl/>
        </w:rPr>
        <w:t>הבית</w:t>
      </w:r>
      <w:r>
        <w:rPr>
          <w:rFonts w:hint="cs"/>
          <w:rtl/>
        </w:rPr>
        <w:t>, ר</w:t>
      </w:r>
      <w:bookmarkStart w:id="3473" w:name="_ETM_Q6_610188"/>
      <w:bookmarkEnd w:id="3473"/>
      <w:r>
        <w:rPr>
          <w:rFonts w:hint="cs"/>
          <w:rtl/>
        </w:rPr>
        <w:t>ב מוישה שימע</w:t>
      </w:r>
      <w:bookmarkStart w:id="3474" w:name="_ETM_Q6_612048"/>
      <w:bookmarkEnd w:id="3474"/>
      <w:r>
        <w:rPr>
          <w:rFonts w:hint="cs"/>
          <w:rtl/>
        </w:rPr>
        <w:t xml:space="preserve">ן </w:t>
      </w:r>
      <w:bookmarkStart w:id="3475" w:name="_ETM_Q6_613739"/>
      <w:bookmarkStart w:id="3476" w:name="_ETM_Q6_614069"/>
      <w:bookmarkStart w:id="3477" w:name="_ETM_Q6_614370"/>
      <w:bookmarkStart w:id="3478" w:name="_ETM_Q6_614579"/>
      <w:bookmarkEnd w:id="3475"/>
      <w:bookmarkEnd w:id="3476"/>
      <w:bookmarkEnd w:id="3477"/>
      <w:bookmarkEnd w:id="3478"/>
      <w:r>
        <w:rPr>
          <w:rtl/>
        </w:rPr>
        <w:t xml:space="preserve">צריך </w:t>
      </w:r>
      <w:bookmarkStart w:id="3479" w:name="_ETM_Q6_614790"/>
      <w:bookmarkEnd w:id="3479"/>
      <w:r>
        <w:rPr>
          <w:rtl/>
        </w:rPr>
        <w:t>להגיד</w:t>
      </w:r>
      <w:r w:rsidR="0065105E">
        <w:rPr>
          <w:rFonts w:hint="cs"/>
          <w:rtl/>
        </w:rPr>
        <w:t>,</w:t>
      </w:r>
      <w:r>
        <w:rPr>
          <w:rtl/>
        </w:rPr>
        <w:t xml:space="preserve"> </w:t>
      </w:r>
      <w:bookmarkStart w:id="3480" w:name="_ETM_Q6_615030"/>
      <w:bookmarkEnd w:id="3480"/>
      <w:r>
        <w:rPr>
          <w:rtl/>
        </w:rPr>
        <w:t>אולי</w:t>
      </w:r>
      <w:r>
        <w:rPr>
          <w:rFonts w:hint="cs"/>
          <w:rtl/>
        </w:rPr>
        <w:t>,</w:t>
      </w:r>
      <w:r>
        <w:rPr>
          <w:rtl/>
        </w:rPr>
        <w:t xml:space="preserve"> </w:t>
      </w:r>
      <w:bookmarkStart w:id="3481" w:name="_ETM_Q6_615719"/>
      <w:bookmarkEnd w:id="3481"/>
      <w:r>
        <w:rPr>
          <w:rtl/>
        </w:rPr>
        <w:t xml:space="preserve">אבל </w:t>
      </w:r>
      <w:bookmarkStart w:id="3482" w:name="_ETM_Q6_615900"/>
      <w:bookmarkEnd w:id="3482"/>
      <w:r>
        <w:rPr>
          <w:rtl/>
        </w:rPr>
        <w:t xml:space="preserve">אנחנו </w:t>
      </w:r>
      <w:bookmarkStart w:id="3483" w:name="_ETM_Q6_616079"/>
      <w:bookmarkEnd w:id="3483"/>
      <w:r>
        <w:rPr>
          <w:rtl/>
        </w:rPr>
        <w:t>נגיד</w:t>
      </w:r>
      <w:bookmarkStart w:id="3484" w:name="_ETM_Q6_611997"/>
      <w:bookmarkEnd w:id="3484"/>
      <w:r>
        <w:rPr>
          <w:rtl/>
        </w:rPr>
        <w:t xml:space="preserve"> </w:t>
      </w:r>
      <w:bookmarkStart w:id="3485" w:name="_ETM_Q6_616319"/>
      <w:bookmarkEnd w:id="3485"/>
      <w:r>
        <w:rPr>
          <w:rtl/>
        </w:rPr>
        <w:t xml:space="preserve">חבר </w:t>
      </w:r>
      <w:bookmarkStart w:id="3486" w:name="_ETM_Q6_616590"/>
      <w:bookmarkEnd w:id="3486"/>
      <w:r>
        <w:rPr>
          <w:rtl/>
        </w:rPr>
        <w:t xml:space="preserve">הכנסת </w:t>
      </w:r>
      <w:bookmarkStart w:id="3487" w:name="_ETM_Q6_617280"/>
      <w:bookmarkEnd w:id="3487"/>
      <w:r>
        <w:rPr>
          <w:rtl/>
        </w:rPr>
        <w:t>משה</w:t>
      </w:r>
      <w:r>
        <w:rPr>
          <w:rFonts w:hint="cs"/>
          <w:rtl/>
        </w:rPr>
        <w:t xml:space="preserve"> רוט</w:t>
      </w:r>
      <w:bookmarkStart w:id="3488" w:name="_ETM_Q6_617670"/>
      <w:bookmarkStart w:id="3489" w:name="_ETM_Q6_618680"/>
      <w:bookmarkEnd w:id="3488"/>
      <w:bookmarkEnd w:id="3489"/>
      <w:r w:rsidR="0065105E">
        <w:rPr>
          <w:rFonts w:hint="cs"/>
          <w:rtl/>
        </w:rPr>
        <w:t xml:space="preserve"> </w:t>
      </w:r>
      <w:r w:rsidR="0065105E">
        <w:rPr>
          <w:rFonts w:hint="eastAsia"/>
          <w:rtl/>
        </w:rPr>
        <w:t>–</w:t>
      </w:r>
      <w:r>
        <w:rPr>
          <w:rFonts w:hint="cs"/>
          <w:rtl/>
        </w:rPr>
        <w:t xml:space="preserve"> </w:t>
      </w:r>
      <w:bookmarkStart w:id="3490" w:name="_ETM_Q6_624110"/>
      <w:bookmarkEnd w:id="3490"/>
      <w:r>
        <w:rPr>
          <w:rtl/>
        </w:rPr>
        <w:t xml:space="preserve">משפחת </w:t>
      </w:r>
      <w:bookmarkStart w:id="3491" w:name="_ETM_Q6_619189"/>
      <w:bookmarkEnd w:id="3491"/>
      <w:r>
        <w:rPr>
          <w:rtl/>
        </w:rPr>
        <w:t>רוט</w:t>
      </w:r>
      <w:r>
        <w:rPr>
          <w:rFonts w:hint="cs"/>
          <w:rtl/>
        </w:rPr>
        <w:t>,</w:t>
      </w:r>
      <w:r>
        <w:rPr>
          <w:rtl/>
        </w:rPr>
        <w:t xml:space="preserve"> </w:t>
      </w:r>
      <w:bookmarkStart w:id="3492" w:name="_ETM_Q6_620020"/>
      <w:bookmarkEnd w:id="3492"/>
      <w:r>
        <w:rPr>
          <w:rtl/>
        </w:rPr>
        <w:t xml:space="preserve">הנכבדים </w:t>
      </w:r>
      <w:bookmarkStart w:id="3493" w:name="_ETM_Q6_620590"/>
      <w:bookmarkEnd w:id="3493"/>
      <w:r>
        <w:rPr>
          <w:rtl/>
        </w:rPr>
        <w:t>שהגיעו</w:t>
      </w:r>
      <w:r>
        <w:rPr>
          <w:rFonts w:hint="cs"/>
          <w:rtl/>
        </w:rPr>
        <w:t>,</w:t>
      </w:r>
      <w:r>
        <w:rPr>
          <w:rtl/>
        </w:rPr>
        <w:t xml:space="preserve"> </w:t>
      </w:r>
      <w:bookmarkStart w:id="3494" w:name="_ETM_Q6_622010"/>
      <w:bookmarkEnd w:id="3494"/>
      <w:r>
        <w:rPr>
          <w:rtl/>
        </w:rPr>
        <w:t xml:space="preserve">באמת </w:t>
      </w:r>
      <w:bookmarkStart w:id="3495" w:name="_ETM_Q6_622430"/>
      <w:bookmarkEnd w:id="3495"/>
      <w:r>
        <w:rPr>
          <w:rtl/>
        </w:rPr>
        <w:t xml:space="preserve">בנוכחות </w:t>
      </w:r>
      <w:bookmarkStart w:id="3496" w:name="_ETM_Q6_622910"/>
      <w:bookmarkEnd w:id="3496"/>
      <w:r>
        <w:rPr>
          <w:rtl/>
        </w:rPr>
        <w:t>חשובה</w:t>
      </w:r>
      <w:r w:rsidR="0065105E">
        <w:rPr>
          <w:rFonts w:hint="cs"/>
          <w:rtl/>
        </w:rPr>
        <w:t>,</w:t>
      </w:r>
      <w:r>
        <w:rPr>
          <w:rtl/>
        </w:rPr>
        <w:t xml:space="preserve"> </w:t>
      </w:r>
      <w:bookmarkStart w:id="3497" w:name="_ETM_Q6_624450"/>
      <w:bookmarkEnd w:id="3497"/>
      <w:r>
        <w:rPr>
          <w:rtl/>
        </w:rPr>
        <w:t xml:space="preserve">חברי </w:t>
      </w:r>
      <w:bookmarkStart w:id="3498" w:name="_ETM_Q6_624840"/>
      <w:bookmarkEnd w:id="3498"/>
      <w:r>
        <w:rPr>
          <w:rtl/>
        </w:rPr>
        <w:t>הכנסת</w:t>
      </w:r>
      <w:r>
        <w:rPr>
          <w:rFonts w:hint="cs"/>
          <w:rtl/>
        </w:rPr>
        <w:t>,</w:t>
      </w:r>
      <w:bookmarkStart w:id="3499" w:name="_ETM_Q6_624979"/>
      <w:bookmarkEnd w:id="3499"/>
      <w:r>
        <w:rPr>
          <w:rtl/>
        </w:rPr>
        <w:t xml:space="preserve"> </w:t>
      </w:r>
      <w:bookmarkStart w:id="3500" w:name="_ETM_Q6_626300"/>
      <w:bookmarkEnd w:id="3500"/>
      <w:r>
        <w:rPr>
          <w:rtl/>
        </w:rPr>
        <w:t>למעשה</w:t>
      </w:r>
      <w:r>
        <w:rPr>
          <w:rFonts w:hint="cs"/>
          <w:rtl/>
        </w:rPr>
        <w:t>,</w:t>
      </w:r>
      <w:r>
        <w:rPr>
          <w:rtl/>
        </w:rPr>
        <w:t xml:space="preserve"> </w:t>
      </w:r>
      <w:bookmarkStart w:id="3501" w:name="_ETM_Q6_626960"/>
      <w:bookmarkEnd w:id="3501"/>
      <w:r>
        <w:rPr>
          <w:rtl/>
        </w:rPr>
        <w:t xml:space="preserve">חשבתי </w:t>
      </w:r>
      <w:bookmarkStart w:id="3502" w:name="_ETM_Q6_627530"/>
      <w:bookmarkEnd w:id="3502"/>
      <w:r>
        <w:rPr>
          <w:rtl/>
        </w:rPr>
        <w:t xml:space="preserve">מה </w:t>
      </w:r>
      <w:bookmarkStart w:id="3503" w:name="_ETM_Q6_627710"/>
      <w:bookmarkEnd w:id="3503"/>
      <w:r>
        <w:rPr>
          <w:rtl/>
        </w:rPr>
        <w:t xml:space="preserve">הזכות </w:t>
      </w:r>
      <w:bookmarkStart w:id="3504" w:name="_ETM_Q6_628070"/>
      <w:bookmarkEnd w:id="3504"/>
      <w:r>
        <w:rPr>
          <w:rtl/>
        </w:rPr>
        <w:t xml:space="preserve">שנפלה </w:t>
      </w:r>
      <w:bookmarkStart w:id="3505" w:name="_ETM_Q6_628460"/>
      <w:bookmarkEnd w:id="3505"/>
      <w:r>
        <w:rPr>
          <w:rtl/>
        </w:rPr>
        <w:t xml:space="preserve">בחלקי </w:t>
      </w:r>
      <w:bookmarkStart w:id="3506" w:name="_ETM_Q6_630260"/>
      <w:bookmarkEnd w:id="3506"/>
      <w:r>
        <w:rPr>
          <w:rtl/>
        </w:rPr>
        <w:t xml:space="preserve">שחבר </w:t>
      </w:r>
      <w:bookmarkStart w:id="3507" w:name="_ETM_Q6_630680"/>
      <w:bookmarkEnd w:id="3507"/>
      <w:r>
        <w:rPr>
          <w:rtl/>
        </w:rPr>
        <w:t xml:space="preserve">הכנסת </w:t>
      </w:r>
      <w:bookmarkStart w:id="3508" w:name="_ETM_Q6_631070"/>
      <w:bookmarkEnd w:id="3508"/>
      <w:r>
        <w:rPr>
          <w:rtl/>
        </w:rPr>
        <w:t xml:space="preserve">רוט </w:t>
      </w:r>
      <w:bookmarkStart w:id="3509" w:name="_ETM_Q6_631670"/>
      <w:bookmarkEnd w:id="3509"/>
      <w:r>
        <w:rPr>
          <w:rtl/>
        </w:rPr>
        <w:t xml:space="preserve">בחר </w:t>
      </w:r>
      <w:bookmarkStart w:id="3510" w:name="_ETM_Q6_632150"/>
      <w:bookmarkEnd w:id="3510"/>
      <w:r>
        <w:rPr>
          <w:rtl/>
        </w:rPr>
        <w:t>בי</w:t>
      </w:r>
      <w:bookmarkStart w:id="3511" w:name="_ETM_Q6_634150"/>
      <w:bookmarkEnd w:id="3511"/>
      <w:r>
        <w:rPr>
          <w:rtl/>
        </w:rPr>
        <w:t xml:space="preserve"> </w:t>
      </w:r>
      <w:bookmarkStart w:id="3512" w:name="_ETM_Q6_633310"/>
      <w:bookmarkEnd w:id="3512"/>
      <w:r>
        <w:rPr>
          <w:rtl/>
        </w:rPr>
        <w:t xml:space="preserve">מתוך </w:t>
      </w:r>
      <w:bookmarkStart w:id="3513" w:name="_ETM_Q6_633670"/>
      <w:bookmarkEnd w:id="3513"/>
      <w:r>
        <w:rPr>
          <w:rtl/>
        </w:rPr>
        <w:t xml:space="preserve">119 </w:t>
      </w:r>
      <w:bookmarkStart w:id="3514" w:name="_ETM_Q6_634599"/>
      <w:bookmarkEnd w:id="3514"/>
      <w:r>
        <w:rPr>
          <w:rtl/>
        </w:rPr>
        <w:t xml:space="preserve">חברי </w:t>
      </w:r>
      <w:bookmarkStart w:id="3515" w:name="_ETM_Q6_634900"/>
      <w:bookmarkEnd w:id="3515"/>
      <w:r>
        <w:rPr>
          <w:rtl/>
        </w:rPr>
        <w:t>כנסת</w:t>
      </w:r>
      <w:r>
        <w:rPr>
          <w:rFonts w:hint="cs"/>
          <w:rtl/>
        </w:rPr>
        <w:t>,</w:t>
      </w:r>
      <w:r>
        <w:rPr>
          <w:rtl/>
        </w:rPr>
        <w:t xml:space="preserve"> </w:t>
      </w:r>
      <w:bookmarkStart w:id="3516" w:name="_ETM_Q6_635620"/>
      <w:bookmarkEnd w:id="3516"/>
      <w:r>
        <w:rPr>
          <w:rtl/>
        </w:rPr>
        <w:t>מלבדו</w:t>
      </w:r>
      <w:r w:rsidR="0065105E">
        <w:rPr>
          <w:rFonts w:hint="cs"/>
          <w:rtl/>
        </w:rPr>
        <w:t>,</w:t>
      </w:r>
      <w:r>
        <w:rPr>
          <w:rtl/>
        </w:rPr>
        <w:t xml:space="preserve"> </w:t>
      </w:r>
      <w:bookmarkStart w:id="3517" w:name="_ETM_Q6_636069"/>
      <w:bookmarkEnd w:id="3517"/>
      <w:r>
        <w:rPr>
          <w:rtl/>
        </w:rPr>
        <w:t>כמובן</w:t>
      </w:r>
      <w:bookmarkStart w:id="3518" w:name="_ETM_Q6_637330"/>
      <w:bookmarkEnd w:id="3518"/>
      <w:r w:rsidR="0065105E">
        <w:rPr>
          <w:rFonts w:hint="cs"/>
          <w:rtl/>
        </w:rPr>
        <w:t>, לברך אותו.</w:t>
      </w:r>
      <w:r>
        <w:rPr>
          <w:rFonts w:hint="cs"/>
          <w:rtl/>
        </w:rPr>
        <w:t xml:space="preserve"> </w:t>
      </w:r>
      <w:bookmarkStart w:id="3519" w:name="_ETM_Q6_637690"/>
      <w:bookmarkStart w:id="3520" w:name="_ETM_Q6_639370"/>
      <w:bookmarkEnd w:id="3519"/>
      <w:bookmarkEnd w:id="3520"/>
      <w:r>
        <w:rPr>
          <w:rtl/>
        </w:rPr>
        <w:t xml:space="preserve">בגילוי </w:t>
      </w:r>
      <w:bookmarkStart w:id="3521" w:name="_ETM_Q6_639880"/>
      <w:bookmarkEnd w:id="3521"/>
      <w:r>
        <w:rPr>
          <w:rtl/>
        </w:rPr>
        <w:t>נאות</w:t>
      </w:r>
      <w:r>
        <w:rPr>
          <w:rFonts w:hint="cs"/>
          <w:rtl/>
        </w:rPr>
        <w:t>:</w:t>
      </w:r>
      <w:bookmarkStart w:id="3522" w:name="_ETM_Q6_637069"/>
      <w:bookmarkEnd w:id="3522"/>
      <w:r>
        <w:rPr>
          <w:rtl/>
        </w:rPr>
        <w:t xml:space="preserve"> </w:t>
      </w:r>
      <w:bookmarkStart w:id="3523" w:name="_ETM_Q6_640770"/>
      <w:bookmarkEnd w:id="3523"/>
      <w:r>
        <w:rPr>
          <w:rtl/>
        </w:rPr>
        <w:t xml:space="preserve">אין </w:t>
      </w:r>
      <w:bookmarkStart w:id="3524" w:name="_ETM_Q6_640950"/>
      <w:bookmarkEnd w:id="3524"/>
      <w:r>
        <w:rPr>
          <w:rtl/>
        </w:rPr>
        <w:t xml:space="preserve">לנו </w:t>
      </w:r>
      <w:bookmarkStart w:id="3525" w:name="_ETM_Q6_641190"/>
      <w:bookmarkEnd w:id="3525"/>
      <w:r>
        <w:rPr>
          <w:rtl/>
        </w:rPr>
        <w:t xml:space="preserve">היכרות </w:t>
      </w:r>
      <w:bookmarkStart w:id="3526" w:name="_ETM_Q6_641610"/>
      <w:bookmarkEnd w:id="3526"/>
      <w:r>
        <w:rPr>
          <w:rtl/>
        </w:rPr>
        <w:t xml:space="preserve">מוקדמת </w:t>
      </w:r>
      <w:bookmarkStart w:id="3527" w:name="_ETM_Q6_642650"/>
      <w:bookmarkEnd w:id="3527"/>
      <w:r>
        <w:rPr>
          <w:rtl/>
        </w:rPr>
        <w:t xml:space="preserve">של </w:t>
      </w:r>
      <w:bookmarkStart w:id="3528" w:name="_ETM_Q6_642860"/>
      <w:bookmarkEnd w:id="3528"/>
      <w:r>
        <w:rPr>
          <w:rtl/>
        </w:rPr>
        <w:t xml:space="preserve">עשרות </w:t>
      </w:r>
      <w:bookmarkStart w:id="3529" w:name="_ETM_Q6_643220"/>
      <w:bookmarkEnd w:id="3529"/>
      <w:r>
        <w:rPr>
          <w:rtl/>
        </w:rPr>
        <w:t>שנים</w:t>
      </w:r>
      <w:r>
        <w:rPr>
          <w:rFonts w:hint="cs"/>
          <w:rtl/>
        </w:rPr>
        <w:t>.</w:t>
      </w:r>
      <w:r>
        <w:rPr>
          <w:rtl/>
        </w:rPr>
        <w:t xml:space="preserve"> </w:t>
      </w:r>
      <w:bookmarkStart w:id="3530" w:name="_ETM_Q6_644130"/>
      <w:bookmarkStart w:id="3531" w:name="_ETM_Q6_644400"/>
      <w:bookmarkEnd w:id="3530"/>
      <w:bookmarkEnd w:id="3531"/>
      <w:r>
        <w:rPr>
          <w:rFonts w:hint="cs"/>
          <w:rtl/>
        </w:rPr>
        <w:t xml:space="preserve">אני </w:t>
      </w:r>
      <w:r>
        <w:rPr>
          <w:rtl/>
        </w:rPr>
        <w:t>נבחרתי</w:t>
      </w:r>
      <w:r w:rsidR="0065105E">
        <w:rPr>
          <w:rFonts w:hint="cs"/>
          <w:rtl/>
        </w:rPr>
        <w:t>.</w:t>
      </w:r>
      <w:r>
        <w:rPr>
          <w:rFonts w:hint="cs"/>
          <w:rtl/>
        </w:rPr>
        <w:t xml:space="preserve"> </w:t>
      </w:r>
      <w:bookmarkStart w:id="3532" w:name="_ETM_Q6_646600"/>
      <w:bookmarkEnd w:id="3532"/>
      <w:r>
        <w:rPr>
          <w:rtl/>
        </w:rPr>
        <w:t xml:space="preserve">אז </w:t>
      </w:r>
      <w:bookmarkStart w:id="3533" w:name="_ETM_Q6_646870"/>
      <w:bookmarkEnd w:id="3533"/>
      <w:r>
        <w:rPr>
          <w:rtl/>
        </w:rPr>
        <w:t>אמרתי</w:t>
      </w:r>
      <w:r>
        <w:rPr>
          <w:rFonts w:hint="cs"/>
          <w:rtl/>
        </w:rPr>
        <w:t>,</w:t>
      </w:r>
      <w:bookmarkStart w:id="3534" w:name="_ETM_Q6_642629"/>
      <w:bookmarkEnd w:id="3534"/>
      <w:r>
        <w:rPr>
          <w:rtl/>
        </w:rPr>
        <w:t xml:space="preserve"> </w:t>
      </w:r>
      <w:bookmarkStart w:id="3535" w:name="_ETM_Q6_647230"/>
      <w:bookmarkEnd w:id="3535"/>
      <w:r>
        <w:rPr>
          <w:rtl/>
        </w:rPr>
        <w:t xml:space="preserve">צריך </w:t>
      </w:r>
      <w:bookmarkStart w:id="3536" w:name="_ETM_Q6_647530"/>
      <w:bookmarkEnd w:id="3536"/>
      <w:r>
        <w:rPr>
          <w:rtl/>
        </w:rPr>
        <w:t xml:space="preserve">לדבר </w:t>
      </w:r>
      <w:bookmarkStart w:id="3537" w:name="_ETM_Q6_647950"/>
      <w:bookmarkEnd w:id="3537"/>
      <w:r>
        <w:rPr>
          <w:rtl/>
        </w:rPr>
        <w:t xml:space="preserve">על </w:t>
      </w:r>
      <w:bookmarkStart w:id="3538" w:name="_ETM_Q6_648040"/>
      <w:bookmarkEnd w:id="3538"/>
      <w:r>
        <w:rPr>
          <w:rtl/>
        </w:rPr>
        <w:t>האיש</w:t>
      </w:r>
      <w:r>
        <w:rPr>
          <w:rFonts w:hint="cs"/>
          <w:rtl/>
        </w:rPr>
        <w:t>,</w:t>
      </w:r>
      <w:r>
        <w:rPr>
          <w:rtl/>
        </w:rPr>
        <w:t xml:space="preserve"> </w:t>
      </w:r>
      <w:bookmarkStart w:id="3539" w:name="_ETM_Q6_648870"/>
      <w:bookmarkEnd w:id="3539"/>
      <w:r>
        <w:rPr>
          <w:rtl/>
        </w:rPr>
        <w:t xml:space="preserve">ואז </w:t>
      </w:r>
      <w:bookmarkStart w:id="3540" w:name="_ETM_Q6_649169"/>
      <w:bookmarkEnd w:id="3540"/>
      <w:r>
        <w:rPr>
          <w:rtl/>
        </w:rPr>
        <w:t xml:space="preserve">התברר </w:t>
      </w:r>
      <w:bookmarkStart w:id="3541" w:name="_ETM_Q6_649499"/>
      <w:bookmarkEnd w:id="3541"/>
      <w:r>
        <w:rPr>
          <w:rtl/>
        </w:rPr>
        <w:t xml:space="preserve">שהעבודה </w:t>
      </w:r>
      <w:bookmarkStart w:id="3542" w:name="_ETM_Q6_650430"/>
      <w:bookmarkEnd w:id="3542"/>
      <w:r>
        <w:rPr>
          <w:rtl/>
        </w:rPr>
        <w:t xml:space="preserve">הייתה </w:t>
      </w:r>
      <w:bookmarkStart w:id="3543" w:name="_ETM_Q6_650849"/>
      <w:bookmarkEnd w:id="3543"/>
      <w:r>
        <w:rPr>
          <w:rtl/>
        </w:rPr>
        <w:t xml:space="preserve">מאוד </w:t>
      </w:r>
      <w:bookmarkStart w:id="3544" w:name="_ETM_Q6_651389"/>
      <w:bookmarkEnd w:id="3544"/>
      <w:r>
        <w:rPr>
          <w:rtl/>
        </w:rPr>
        <w:t xml:space="preserve">מאוד </w:t>
      </w:r>
      <w:bookmarkStart w:id="3545" w:name="_ETM_Q6_651810"/>
      <w:bookmarkEnd w:id="3545"/>
      <w:r>
        <w:rPr>
          <w:rtl/>
        </w:rPr>
        <w:t>קלה</w:t>
      </w:r>
      <w:r>
        <w:rPr>
          <w:rFonts w:hint="cs"/>
          <w:rtl/>
        </w:rPr>
        <w:t>.</w:t>
      </w:r>
      <w:r>
        <w:rPr>
          <w:rtl/>
        </w:rPr>
        <w:t xml:space="preserve"> </w:t>
      </w:r>
      <w:bookmarkStart w:id="3546" w:name="_ETM_Q6_652989"/>
      <w:bookmarkEnd w:id="3546"/>
      <w:r>
        <w:rPr>
          <w:rtl/>
        </w:rPr>
        <w:t xml:space="preserve">פשוט </w:t>
      </w:r>
      <w:bookmarkStart w:id="3547" w:name="_ETM_Q6_653349"/>
      <w:bookmarkEnd w:id="3547"/>
      <w:r>
        <w:rPr>
          <w:rFonts w:hint="cs"/>
          <w:rtl/>
        </w:rPr>
        <w:t>קלה,</w:t>
      </w:r>
      <w:r>
        <w:rPr>
          <w:rtl/>
        </w:rPr>
        <w:t xml:space="preserve"> </w:t>
      </w:r>
      <w:bookmarkStart w:id="3548" w:name="_ETM_Q6_654329"/>
      <w:bookmarkStart w:id="3549" w:name="_ETM_Q6_651119"/>
      <w:bookmarkEnd w:id="3548"/>
      <w:bookmarkEnd w:id="3549"/>
      <w:r>
        <w:rPr>
          <w:rtl/>
        </w:rPr>
        <w:t xml:space="preserve">כשאתה </w:t>
      </w:r>
      <w:bookmarkStart w:id="3550" w:name="_ETM_Q6_654840"/>
      <w:bookmarkEnd w:id="3550"/>
      <w:r>
        <w:rPr>
          <w:rtl/>
        </w:rPr>
        <w:t xml:space="preserve">קצת </w:t>
      </w:r>
      <w:bookmarkStart w:id="3551" w:name="_ETM_Q6_656150"/>
      <w:bookmarkEnd w:id="3551"/>
      <w:r>
        <w:rPr>
          <w:rtl/>
        </w:rPr>
        <w:t xml:space="preserve">מכיר </w:t>
      </w:r>
      <w:bookmarkStart w:id="3552" w:name="_ETM_Q6_656540"/>
      <w:bookmarkEnd w:id="3552"/>
      <w:r>
        <w:rPr>
          <w:rtl/>
        </w:rPr>
        <w:t xml:space="preserve">את </w:t>
      </w:r>
      <w:bookmarkStart w:id="3553" w:name="_ETM_Q6_656659"/>
      <w:bookmarkEnd w:id="3553"/>
      <w:r>
        <w:rPr>
          <w:rtl/>
        </w:rPr>
        <w:t>הדמות</w:t>
      </w:r>
      <w:r>
        <w:rPr>
          <w:rFonts w:hint="cs"/>
          <w:rtl/>
        </w:rPr>
        <w:t>.</w:t>
      </w:r>
      <w:bookmarkStart w:id="3554" w:name="_ETM_Q6_661110"/>
      <w:bookmarkEnd w:id="3554"/>
      <w:r>
        <w:rPr>
          <w:rtl/>
        </w:rPr>
        <w:t xml:space="preserve"> </w:t>
      </w:r>
      <w:bookmarkStart w:id="3555" w:name="_ETM_Q6_657620"/>
      <w:bookmarkEnd w:id="3555"/>
    </w:p>
    <w:p w:rsidR="00FE1686" w:rsidRDefault="00FE1686" w:rsidP="00A20F77">
      <w:pPr>
        <w:rPr>
          <w:rtl/>
        </w:rPr>
      </w:pPr>
    </w:p>
    <w:p w:rsidR="00FE1686" w:rsidRDefault="00FE1686" w:rsidP="0065105E">
      <w:pPr>
        <w:rPr>
          <w:rtl/>
        </w:rPr>
      </w:pPr>
      <w:r>
        <w:rPr>
          <w:rtl/>
        </w:rPr>
        <w:t xml:space="preserve">אז </w:t>
      </w:r>
      <w:bookmarkStart w:id="3556" w:name="_ETM_Q6_657799"/>
      <w:bookmarkEnd w:id="3556"/>
      <w:r>
        <w:rPr>
          <w:rtl/>
        </w:rPr>
        <w:t>כן</w:t>
      </w:r>
      <w:r>
        <w:rPr>
          <w:rFonts w:hint="cs"/>
          <w:rtl/>
        </w:rPr>
        <w:t>,</w:t>
      </w:r>
      <w:r>
        <w:rPr>
          <w:rtl/>
        </w:rPr>
        <w:t xml:space="preserve"> </w:t>
      </w:r>
      <w:bookmarkStart w:id="3557" w:name="_ETM_Q6_658040"/>
      <w:bookmarkEnd w:id="3557"/>
      <w:r>
        <w:rPr>
          <w:rtl/>
        </w:rPr>
        <w:t xml:space="preserve">אני </w:t>
      </w:r>
      <w:bookmarkStart w:id="3558" w:name="_ETM_Q6_658430"/>
      <w:bookmarkEnd w:id="3558"/>
      <w:r w:rsidR="0065105E">
        <w:rPr>
          <w:rFonts w:hint="cs"/>
          <w:rtl/>
        </w:rPr>
        <w:t>י</w:t>
      </w:r>
      <w:r>
        <w:rPr>
          <w:rtl/>
        </w:rPr>
        <w:t>ושב</w:t>
      </w:r>
      <w:bookmarkStart w:id="3559" w:name="_ETM_Q6_658849"/>
      <w:bookmarkEnd w:id="3559"/>
      <w:r>
        <w:rPr>
          <w:rFonts w:hint="cs"/>
          <w:rtl/>
        </w:rPr>
        <w:t>-</w:t>
      </w:r>
      <w:r>
        <w:rPr>
          <w:rtl/>
        </w:rPr>
        <w:t xml:space="preserve">ראש </w:t>
      </w:r>
      <w:bookmarkStart w:id="3560" w:name="_ETM_Q6_658970"/>
      <w:bookmarkEnd w:id="3560"/>
      <w:r>
        <w:rPr>
          <w:rtl/>
        </w:rPr>
        <w:t xml:space="preserve">ועדת </w:t>
      </w:r>
      <w:bookmarkStart w:id="3561" w:name="_ETM_Q6_659299"/>
      <w:bookmarkEnd w:id="3561"/>
      <w:r>
        <w:rPr>
          <w:rtl/>
        </w:rPr>
        <w:t xml:space="preserve">הבריאות </w:t>
      </w:r>
      <w:bookmarkStart w:id="3562" w:name="_ETM_Q6_660760"/>
      <w:bookmarkEnd w:id="3562"/>
      <w:r>
        <w:rPr>
          <w:rtl/>
        </w:rPr>
        <w:t xml:space="preserve">והוא </w:t>
      </w:r>
      <w:bookmarkStart w:id="3563" w:name="_ETM_Q6_661030"/>
      <w:bookmarkEnd w:id="3563"/>
      <w:r>
        <w:rPr>
          <w:rtl/>
        </w:rPr>
        <w:t>חבר</w:t>
      </w:r>
      <w:bookmarkStart w:id="3564" w:name="_ETM_Q6_661360"/>
      <w:bookmarkStart w:id="3565" w:name="_ETM_Q6_659760"/>
      <w:bookmarkEnd w:id="3564"/>
      <w:bookmarkEnd w:id="3565"/>
      <w:r>
        <w:rPr>
          <w:rFonts w:hint="cs"/>
          <w:rtl/>
        </w:rPr>
        <w:t xml:space="preserve"> </w:t>
      </w:r>
      <w:r>
        <w:rPr>
          <w:rtl/>
        </w:rPr>
        <w:t xml:space="preserve">בוועדת </w:t>
      </w:r>
      <w:bookmarkStart w:id="3566" w:name="_ETM_Q6_661780"/>
      <w:bookmarkEnd w:id="3566"/>
      <w:r>
        <w:rPr>
          <w:rtl/>
        </w:rPr>
        <w:t>הבריאות</w:t>
      </w:r>
      <w:r>
        <w:rPr>
          <w:rFonts w:hint="cs"/>
          <w:rtl/>
        </w:rPr>
        <w:t>,</w:t>
      </w:r>
      <w:r>
        <w:rPr>
          <w:rtl/>
        </w:rPr>
        <w:t xml:space="preserve"> </w:t>
      </w:r>
      <w:bookmarkStart w:id="3567" w:name="_ETM_Q6_662920"/>
      <w:bookmarkEnd w:id="3567"/>
      <w:r>
        <w:rPr>
          <w:rtl/>
        </w:rPr>
        <w:t xml:space="preserve">אז </w:t>
      </w:r>
      <w:bookmarkStart w:id="3568" w:name="_ETM_Q6_663250"/>
      <w:bookmarkEnd w:id="3568"/>
      <w:r>
        <w:rPr>
          <w:rFonts w:hint="cs"/>
          <w:rtl/>
        </w:rPr>
        <w:t>ז</w:t>
      </w:r>
      <w:r>
        <w:rPr>
          <w:rtl/>
        </w:rPr>
        <w:t xml:space="preserve">כינו </w:t>
      </w:r>
      <w:bookmarkStart w:id="3569" w:name="_ETM_Q6_663610"/>
      <w:bookmarkEnd w:id="3569"/>
      <w:r>
        <w:rPr>
          <w:rtl/>
        </w:rPr>
        <w:t>קצת</w:t>
      </w:r>
      <w:r>
        <w:rPr>
          <w:rFonts w:hint="cs"/>
          <w:rtl/>
        </w:rPr>
        <w:t>,</w:t>
      </w:r>
      <w:r>
        <w:rPr>
          <w:rtl/>
        </w:rPr>
        <w:t xml:space="preserve"> </w:t>
      </w:r>
      <w:bookmarkStart w:id="3570" w:name="_ETM_Q6_664359"/>
      <w:bookmarkEnd w:id="3570"/>
      <w:r>
        <w:rPr>
          <w:rtl/>
        </w:rPr>
        <w:t xml:space="preserve">קודם </w:t>
      </w:r>
      <w:bookmarkStart w:id="3571" w:name="_ETM_Q6_664689"/>
      <w:bookmarkEnd w:id="3571"/>
      <w:r>
        <w:rPr>
          <w:rtl/>
        </w:rPr>
        <w:t>כ</w:t>
      </w:r>
      <w:r>
        <w:rPr>
          <w:rFonts w:hint="cs"/>
          <w:rtl/>
        </w:rPr>
        <w:t>ו</w:t>
      </w:r>
      <w:r>
        <w:rPr>
          <w:rtl/>
        </w:rPr>
        <w:t>ל</w:t>
      </w:r>
      <w:r>
        <w:rPr>
          <w:rFonts w:hint="cs"/>
          <w:rtl/>
        </w:rPr>
        <w:t>,</w:t>
      </w:r>
      <w:bookmarkStart w:id="3572" w:name="_ETM_Q6_661100"/>
      <w:bookmarkEnd w:id="3572"/>
      <w:r>
        <w:rPr>
          <w:rtl/>
        </w:rPr>
        <w:t xml:space="preserve"> </w:t>
      </w:r>
      <w:bookmarkStart w:id="3573" w:name="_ETM_Q6_664870"/>
      <w:bookmarkEnd w:id="3573"/>
      <w:r>
        <w:rPr>
          <w:rtl/>
        </w:rPr>
        <w:t>להכיר</w:t>
      </w:r>
      <w:bookmarkStart w:id="3574" w:name="_ETM_Q6_662340"/>
      <w:bookmarkEnd w:id="3574"/>
      <w:r>
        <w:rPr>
          <w:rtl/>
        </w:rPr>
        <w:t xml:space="preserve"> </w:t>
      </w:r>
      <w:bookmarkStart w:id="3575" w:name="_ETM_Q6_666000"/>
      <w:bookmarkEnd w:id="3575"/>
      <w:r>
        <w:rPr>
          <w:rtl/>
        </w:rPr>
        <w:t xml:space="preserve">ברמה </w:t>
      </w:r>
      <w:bookmarkStart w:id="3576" w:name="_ETM_Q6_666450"/>
      <w:bookmarkEnd w:id="3576"/>
      <w:r>
        <w:rPr>
          <w:rtl/>
        </w:rPr>
        <w:t>האישית</w:t>
      </w:r>
      <w:bookmarkStart w:id="3577" w:name="_ETM_Q6_658250"/>
      <w:bookmarkEnd w:id="3577"/>
      <w:r>
        <w:rPr>
          <w:rFonts w:hint="cs"/>
          <w:rtl/>
        </w:rPr>
        <w:t xml:space="preserve">. </w:t>
      </w:r>
      <w:bookmarkStart w:id="3578" w:name="_ETM_Q6_667760"/>
      <w:bookmarkEnd w:id="3578"/>
      <w:r>
        <w:rPr>
          <w:rtl/>
        </w:rPr>
        <w:t xml:space="preserve">ראיתי </w:t>
      </w:r>
      <w:bookmarkStart w:id="3579" w:name="_ETM_Q6_668239"/>
      <w:bookmarkEnd w:id="3579"/>
      <w:r>
        <w:rPr>
          <w:rtl/>
        </w:rPr>
        <w:t xml:space="preserve">אדם </w:t>
      </w:r>
      <w:bookmarkStart w:id="3580" w:name="_ETM_Q6_668510"/>
      <w:bookmarkEnd w:id="3580"/>
      <w:r>
        <w:rPr>
          <w:rtl/>
        </w:rPr>
        <w:t>א</w:t>
      </w:r>
      <w:bookmarkStart w:id="3581" w:name="_ETM_Q6_665549"/>
      <w:bookmarkEnd w:id="3581"/>
      <w:r>
        <w:rPr>
          <w:rtl/>
        </w:rPr>
        <w:t>כפת</w:t>
      </w:r>
      <w:r>
        <w:rPr>
          <w:rFonts w:hint="cs"/>
          <w:rtl/>
        </w:rPr>
        <w:t>י,</w:t>
      </w:r>
      <w:r>
        <w:rPr>
          <w:rtl/>
        </w:rPr>
        <w:t xml:space="preserve"> </w:t>
      </w:r>
      <w:bookmarkStart w:id="3582" w:name="_ETM_Q6_670200"/>
      <w:bookmarkEnd w:id="3582"/>
      <w:r>
        <w:rPr>
          <w:rtl/>
        </w:rPr>
        <w:t xml:space="preserve">ראיתי </w:t>
      </w:r>
      <w:bookmarkStart w:id="3583" w:name="_ETM_Q6_670650"/>
      <w:bookmarkEnd w:id="3583"/>
      <w:r>
        <w:rPr>
          <w:rtl/>
        </w:rPr>
        <w:t xml:space="preserve">אדם </w:t>
      </w:r>
      <w:bookmarkStart w:id="3584" w:name="_ETM_Q6_670860"/>
      <w:bookmarkEnd w:id="3584"/>
      <w:r>
        <w:rPr>
          <w:rtl/>
        </w:rPr>
        <w:t xml:space="preserve">שחושב </w:t>
      </w:r>
      <w:bookmarkStart w:id="3585" w:name="_ETM_Q6_671280"/>
      <w:bookmarkEnd w:id="3585"/>
      <w:r>
        <w:rPr>
          <w:rtl/>
        </w:rPr>
        <w:t xml:space="preserve">מחוץ </w:t>
      </w:r>
      <w:bookmarkStart w:id="3586" w:name="_ETM_Q6_671550"/>
      <w:bookmarkEnd w:id="3586"/>
      <w:r>
        <w:rPr>
          <w:rtl/>
        </w:rPr>
        <w:t>לקופסה</w:t>
      </w:r>
      <w:r>
        <w:rPr>
          <w:rFonts w:hint="cs"/>
          <w:rtl/>
        </w:rPr>
        <w:t>.</w:t>
      </w:r>
      <w:bookmarkStart w:id="3587" w:name="_ETM_Q6_671709"/>
      <w:bookmarkEnd w:id="3587"/>
      <w:r>
        <w:rPr>
          <w:rtl/>
        </w:rPr>
        <w:t xml:space="preserve"> </w:t>
      </w:r>
      <w:bookmarkStart w:id="3588" w:name="_ETM_Q6_672740"/>
      <w:bookmarkEnd w:id="3588"/>
      <w:r>
        <w:rPr>
          <w:rtl/>
        </w:rPr>
        <w:t xml:space="preserve">באמת </w:t>
      </w:r>
      <w:bookmarkStart w:id="3589" w:name="_ETM_Q6_673490"/>
      <w:bookmarkEnd w:id="3589"/>
      <w:r>
        <w:rPr>
          <w:rtl/>
        </w:rPr>
        <w:t xml:space="preserve">היה </w:t>
      </w:r>
      <w:bookmarkStart w:id="3590" w:name="_ETM_Q6_673760"/>
      <w:bookmarkEnd w:id="3590"/>
      <w:r>
        <w:rPr>
          <w:rtl/>
        </w:rPr>
        <w:t xml:space="preserve">חשוב </w:t>
      </w:r>
      <w:bookmarkStart w:id="3591" w:name="_ETM_Q6_674150"/>
      <w:bookmarkEnd w:id="3591"/>
      <w:r>
        <w:rPr>
          <w:rtl/>
        </w:rPr>
        <w:t>לי</w:t>
      </w:r>
      <w:r>
        <w:rPr>
          <w:rFonts w:hint="cs"/>
          <w:rtl/>
        </w:rPr>
        <w:t>,</w:t>
      </w:r>
      <w:r>
        <w:rPr>
          <w:rtl/>
        </w:rPr>
        <w:t xml:space="preserve"> </w:t>
      </w:r>
      <w:bookmarkStart w:id="3592" w:name="_ETM_Q6_674300"/>
      <w:bookmarkEnd w:id="3592"/>
      <w:r>
        <w:rPr>
          <w:rtl/>
        </w:rPr>
        <w:t xml:space="preserve">בלי </w:t>
      </w:r>
      <w:bookmarkStart w:id="3593" w:name="_ETM_Q6_674510"/>
      <w:bookmarkEnd w:id="3593"/>
      <w:r>
        <w:rPr>
          <w:rtl/>
        </w:rPr>
        <w:t xml:space="preserve">כל </w:t>
      </w:r>
      <w:bookmarkStart w:id="3594" w:name="_ETM_Q6_674660"/>
      <w:bookmarkEnd w:id="3594"/>
      <w:r>
        <w:rPr>
          <w:rtl/>
        </w:rPr>
        <w:t xml:space="preserve">קשר </w:t>
      </w:r>
      <w:bookmarkStart w:id="3595" w:name="_ETM_Q6_674990"/>
      <w:bookmarkEnd w:id="3595"/>
      <w:r>
        <w:rPr>
          <w:rtl/>
        </w:rPr>
        <w:t xml:space="preserve">לכך </w:t>
      </w:r>
      <w:bookmarkStart w:id="3596" w:name="_ETM_Q6_675260"/>
      <w:bookmarkEnd w:id="3596"/>
      <w:r>
        <w:rPr>
          <w:rtl/>
        </w:rPr>
        <w:t xml:space="preserve">שהוא </w:t>
      </w:r>
      <w:bookmarkStart w:id="3597" w:name="_ETM_Q6_675410"/>
      <w:bookmarkEnd w:id="3597"/>
      <w:r>
        <w:rPr>
          <w:rtl/>
        </w:rPr>
        <w:t xml:space="preserve">ביקש </w:t>
      </w:r>
      <w:bookmarkStart w:id="3598" w:name="_ETM_Q6_676250"/>
      <w:bookmarkEnd w:id="3598"/>
      <w:r>
        <w:rPr>
          <w:rtl/>
        </w:rPr>
        <w:t xml:space="preserve">שאברך </w:t>
      </w:r>
      <w:bookmarkStart w:id="3599" w:name="_ETM_Q6_676850"/>
      <w:bookmarkEnd w:id="3599"/>
      <w:r>
        <w:rPr>
          <w:rtl/>
        </w:rPr>
        <w:t>אותו</w:t>
      </w:r>
      <w:r>
        <w:rPr>
          <w:rFonts w:hint="cs"/>
          <w:rtl/>
        </w:rPr>
        <w:t>,</w:t>
      </w:r>
      <w:r>
        <w:rPr>
          <w:rtl/>
        </w:rPr>
        <w:t xml:space="preserve"> </w:t>
      </w:r>
      <w:bookmarkStart w:id="3600" w:name="_ETM_Q6_677420"/>
      <w:bookmarkStart w:id="3601" w:name="_ETM_Q6_678920"/>
      <w:bookmarkEnd w:id="3600"/>
      <w:bookmarkEnd w:id="3601"/>
      <w:r>
        <w:rPr>
          <w:rtl/>
        </w:rPr>
        <w:t xml:space="preserve">מה </w:t>
      </w:r>
      <w:bookmarkStart w:id="3602" w:name="_ETM_Q6_679280"/>
      <w:bookmarkEnd w:id="3602"/>
      <w:r>
        <w:rPr>
          <w:rtl/>
        </w:rPr>
        <w:t xml:space="preserve">המהות </w:t>
      </w:r>
      <w:bookmarkStart w:id="3603" w:name="_ETM_Q6_679610"/>
      <w:bookmarkEnd w:id="3603"/>
      <w:r>
        <w:rPr>
          <w:rtl/>
        </w:rPr>
        <w:t xml:space="preserve">של </w:t>
      </w:r>
      <w:bookmarkStart w:id="3604" w:name="_ETM_Q6_679760"/>
      <w:bookmarkEnd w:id="3604"/>
      <w:r>
        <w:rPr>
          <w:rtl/>
        </w:rPr>
        <w:t xml:space="preserve">האיש </w:t>
      </w:r>
      <w:bookmarkStart w:id="3605" w:name="_ETM_Q6_680590"/>
      <w:bookmarkStart w:id="3606" w:name="_ETM_Q6_679819"/>
      <w:bookmarkStart w:id="3607" w:name="_ETM_Q6_679030"/>
      <w:bookmarkEnd w:id="3605"/>
      <w:bookmarkEnd w:id="3606"/>
      <w:bookmarkEnd w:id="3607"/>
      <w:r>
        <w:rPr>
          <w:rtl/>
        </w:rPr>
        <w:t xml:space="preserve">כשהוא </w:t>
      </w:r>
      <w:bookmarkStart w:id="3608" w:name="_ETM_Q6_680829"/>
      <w:bookmarkEnd w:id="3608"/>
      <w:r>
        <w:rPr>
          <w:rtl/>
        </w:rPr>
        <w:t xml:space="preserve">בא </w:t>
      </w:r>
      <w:bookmarkStart w:id="3609" w:name="_ETM_Q6_680950"/>
      <w:bookmarkEnd w:id="3609"/>
      <w:r>
        <w:rPr>
          <w:rtl/>
        </w:rPr>
        <w:t xml:space="preserve">ומדבר </w:t>
      </w:r>
      <w:bookmarkStart w:id="3610" w:name="_ETM_Q6_681459"/>
      <w:bookmarkEnd w:id="3610"/>
      <w:r>
        <w:rPr>
          <w:rtl/>
        </w:rPr>
        <w:t xml:space="preserve">איתי </w:t>
      </w:r>
      <w:bookmarkStart w:id="3611" w:name="_ETM_Q6_681669"/>
      <w:bookmarkEnd w:id="3611"/>
      <w:r>
        <w:rPr>
          <w:rtl/>
        </w:rPr>
        <w:t xml:space="preserve">על </w:t>
      </w:r>
      <w:bookmarkStart w:id="3612" w:name="_ETM_Q6_681760"/>
      <w:bookmarkEnd w:id="3612"/>
      <w:r>
        <w:rPr>
          <w:rtl/>
        </w:rPr>
        <w:t xml:space="preserve">בית </w:t>
      </w:r>
      <w:bookmarkStart w:id="3613" w:name="_ETM_Q6_681969"/>
      <w:bookmarkEnd w:id="3613"/>
      <w:r>
        <w:rPr>
          <w:rFonts w:hint="cs"/>
          <w:rtl/>
        </w:rPr>
        <w:t>ה</w:t>
      </w:r>
      <w:r>
        <w:rPr>
          <w:rtl/>
        </w:rPr>
        <w:t xml:space="preserve">חולים </w:t>
      </w:r>
      <w:bookmarkStart w:id="3614" w:name="_ETM_Q6_682269"/>
      <w:bookmarkEnd w:id="3614"/>
      <w:proofErr w:type="spellStart"/>
      <w:r>
        <w:rPr>
          <w:rtl/>
        </w:rPr>
        <w:t>הנצרתי</w:t>
      </w:r>
      <w:proofErr w:type="spellEnd"/>
      <w:r>
        <w:rPr>
          <w:rtl/>
        </w:rPr>
        <w:t xml:space="preserve"> </w:t>
      </w:r>
      <w:bookmarkStart w:id="3615" w:name="_ETM_Q6_683720"/>
      <w:bookmarkEnd w:id="3615"/>
      <w:r>
        <w:rPr>
          <w:rtl/>
        </w:rPr>
        <w:t xml:space="preserve">ועל </w:t>
      </w:r>
      <w:bookmarkStart w:id="3616" w:name="_ETM_Q6_683930"/>
      <w:bookmarkEnd w:id="3616"/>
      <w:r>
        <w:rPr>
          <w:rtl/>
        </w:rPr>
        <w:t xml:space="preserve">בית </w:t>
      </w:r>
      <w:bookmarkStart w:id="3617" w:name="_ETM_Q6_684170"/>
      <w:bookmarkEnd w:id="3617"/>
      <w:r>
        <w:rPr>
          <w:rFonts w:hint="cs"/>
          <w:rtl/>
        </w:rPr>
        <w:t>ה</w:t>
      </w:r>
      <w:r>
        <w:rPr>
          <w:rtl/>
        </w:rPr>
        <w:t xml:space="preserve">חולים </w:t>
      </w:r>
      <w:bookmarkStart w:id="3618" w:name="_ETM_Q6_684440"/>
      <w:bookmarkEnd w:id="3618"/>
      <w:r>
        <w:rPr>
          <w:rtl/>
        </w:rPr>
        <w:t>הזה</w:t>
      </w:r>
      <w:r>
        <w:rPr>
          <w:rFonts w:hint="cs"/>
          <w:rtl/>
        </w:rPr>
        <w:t>,</w:t>
      </w:r>
      <w:r>
        <w:rPr>
          <w:rtl/>
        </w:rPr>
        <w:t xml:space="preserve"> </w:t>
      </w:r>
      <w:bookmarkStart w:id="3619" w:name="_ETM_Q6_684710"/>
      <w:bookmarkEnd w:id="3619"/>
      <w:r>
        <w:rPr>
          <w:rtl/>
        </w:rPr>
        <w:t xml:space="preserve">ללא </w:t>
      </w:r>
      <w:bookmarkStart w:id="3620" w:name="_ETM_Q6_684890"/>
      <w:bookmarkEnd w:id="3620"/>
      <w:r>
        <w:rPr>
          <w:rtl/>
        </w:rPr>
        <w:t>קשר</w:t>
      </w:r>
      <w:r>
        <w:rPr>
          <w:rFonts w:hint="cs"/>
          <w:rtl/>
        </w:rPr>
        <w:t xml:space="preserve"> –</w:t>
      </w:r>
      <w:r>
        <w:rPr>
          <w:rtl/>
        </w:rPr>
        <w:t xml:space="preserve"> </w:t>
      </w:r>
      <w:bookmarkStart w:id="3621" w:name="_ETM_Q6_685580"/>
      <w:bookmarkStart w:id="3622" w:name="_ETM_Q6_685730"/>
      <w:bookmarkStart w:id="3623" w:name="_ETM_Q6_685409"/>
      <w:bookmarkEnd w:id="3621"/>
      <w:bookmarkEnd w:id="3622"/>
      <w:bookmarkEnd w:id="3623"/>
      <w:r>
        <w:rPr>
          <w:rFonts w:hint="cs"/>
          <w:rtl/>
        </w:rPr>
        <w:t>על ה</w:t>
      </w:r>
      <w:r>
        <w:rPr>
          <w:rtl/>
        </w:rPr>
        <w:t xml:space="preserve">מגזר </w:t>
      </w:r>
      <w:bookmarkStart w:id="3624" w:name="_ETM_Q6_686210"/>
      <w:bookmarkEnd w:id="3624"/>
      <w:r>
        <w:rPr>
          <w:rtl/>
        </w:rPr>
        <w:t>הערבי</w:t>
      </w:r>
      <w:r>
        <w:rPr>
          <w:rFonts w:hint="cs"/>
          <w:rtl/>
        </w:rPr>
        <w:t>,</w:t>
      </w:r>
      <w:r>
        <w:rPr>
          <w:rtl/>
        </w:rPr>
        <w:t xml:space="preserve"> </w:t>
      </w:r>
      <w:bookmarkStart w:id="3625" w:name="_ETM_Q6_686750"/>
      <w:bookmarkStart w:id="3626" w:name="_ETM_Q6_686900"/>
      <w:bookmarkEnd w:id="3625"/>
      <w:bookmarkEnd w:id="3626"/>
      <w:r>
        <w:rPr>
          <w:rFonts w:hint="cs"/>
          <w:rtl/>
        </w:rPr>
        <w:t>על ה</w:t>
      </w:r>
      <w:bookmarkStart w:id="3627" w:name="_ETM_Q6_684439"/>
      <w:bookmarkEnd w:id="3627"/>
      <w:r>
        <w:rPr>
          <w:rtl/>
        </w:rPr>
        <w:t xml:space="preserve">מגזר </w:t>
      </w:r>
      <w:bookmarkStart w:id="3628" w:name="_ETM_Q6_687260"/>
      <w:bookmarkEnd w:id="3628"/>
      <w:r>
        <w:rPr>
          <w:rtl/>
        </w:rPr>
        <w:t>ש</w:t>
      </w:r>
      <w:bookmarkStart w:id="3629" w:name="_ETM_Q6_687500"/>
      <w:bookmarkEnd w:id="3629"/>
      <w:r>
        <w:rPr>
          <w:rFonts w:hint="cs"/>
          <w:rtl/>
        </w:rPr>
        <w:t>אינו יהודי</w:t>
      </w:r>
      <w:r>
        <w:rPr>
          <w:rtl/>
        </w:rPr>
        <w:t xml:space="preserve"> </w:t>
      </w:r>
      <w:bookmarkStart w:id="3630" w:name="_ETM_Q6_687800"/>
      <w:bookmarkEnd w:id="3630"/>
      <w:proofErr w:type="spellStart"/>
      <w:r>
        <w:rPr>
          <w:rtl/>
        </w:rPr>
        <w:t>וכו</w:t>
      </w:r>
      <w:proofErr w:type="spellEnd"/>
      <w:r>
        <w:rPr>
          <w:rtl/>
        </w:rPr>
        <w:t>'</w:t>
      </w:r>
      <w:bookmarkStart w:id="3631" w:name="_ETM_Q6_683988"/>
      <w:bookmarkEnd w:id="3631"/>
      <w:r>
        <w:rPr>
          <w:rFonts w:hint="cs"/>
          <w:rtl/>
        </w:rPr>
        <w:t>,</w:t>
      </w:r>
      <w:r>
        <w:rPr>
          <w:rtl/>
        </w:rPr>
        <w:t xml:space="preserve"> </w:t>
      </w:r>
      <w:bookmarkStart w:id="3632" w:name="_ETM_Q6_689160"/>
      <w:bookmarkEnd w:id="3632"/>
      <w:r>
        <w:rPr>
          <w:rtl/>
        </w:rPr>
        <w:t>אמרתי</w:t>
      </w:r>
      <w:bookmarkStart w:id="3633" w:name="_ETM_Q6_685869"/>
      <w:bookmarkEnd w:id="3633"/>
      <w:r>
        <w:rPr>
          <w:rFonts w:hint="cs"/>
          <w:rtl/>
        </w:rPr>
        <w:t>:</w:t>
      </w:r>
      <w:r>
        <w:rPr>
          <w:rtl/>
        </w:rPr>
        <w:t xml:space="preserve"> </w:t>
      </w:r>
      <w:bookmarkStart w:id="3634" w:name="_ETM_Q6_689580"/>
      <w:bookmarkEnd w:id="3634"/>
      <w:r>
        <w:rPr>
          <w:rtl/>
        </w:rPr>
        <w:t xml:space="preserve">זה </w:t>
      </w:r>
      <w:bookmarkStart w:id="3635" w:name="_ETM_Q6_689760"/>
      <w:bookmarkEnd w:id="3635"/>
      <w:r>
        <w:rPr>
          <w:rtl/>
        </w:rPr>
        <w:t xml:space="preserve">האיש </w:t>
      </w:r>
      <w:bookmarkStart w:id="3636" w:name="_ETM_Q6_690120"/>
      <w:bookmarkEnd w:id="3636"/>
      <w:proofErr w:type="spellStart"/>
      <w:r>
        <w:rPr>
          <w:rtl/>
        </w:rPr>
        <w:t>שאיתו</w:t>
      </w:r>
      <w:proofErr w:type="spellEnd"/>
      <w:r>
        <w:rPr>
          <w:rtl/>
        </w:rPr>
        <w:t xml:space="preserve"> </w:t>
      </w:r>
      <w:bookmarkStart w:id="3637" w:name="_ETM_Q6_690390"/>
      <w:bookmarkEnd w:id="3637"/>
      <w:r>
        <w:rPr>
          <w:rtl/>
        </w:rPr>
        <w:t xml:space="preserve">אני </w:t>
      </w:r>
      <w:bookmarkStart w:id="3638" w:name="_ETM_Q6_690540"/>
      <w:bookmarkEnd w:id="3638"/>
      <w:r>
        <w:rPr>
          <w:rtl/>
        </w:rPr>
        <w:t xml:space="preserve">רוצה </w:t>
      </w:r>
      <w:bookmarkStart w:id="3639" w:name="_ETM_Q6_690780"/>
      <w:bookmarkEnd w:id="3639"/>
      <w:r>
        <w:rPr>
          <w:rtl/>
        </w:rPr>
        <w:t>לעבוד</w:t>
      </w:r>
      <w:r>
        <w:rPr>
          <w:rFonts w:hint="cs"/>
          <w:rtl/>
        </w:rPr>
        <w:t>.</w:t>
      </w:r>
      <w:r>
        <w:rPr>
          <w:rtl/>
        </w:rPr>
        <w:t xml:space="preserve"> </w:t>
      </w:r>
      <w:bookmarkStart w:id="3640" w:name="_ETM_Q6_691599"/>
      <w:bookmarkEnd w:id="3640"/>
      <w:r>
        <w:rPr>
          <w:rtl/>
        </w:rPr>
        <w:t xml:space="preserve">אפשר </w:t>
      </w:r>
      <w:bookmarkStart w:id="3641" w:name="_ETM_Q6_692110"/>
      <w:bookmarkEnd w:id="3641"/>
      <w:r>
        <w:rPr>
          <w:rtl/>
        </w:rPr>
        <w:t xml:space="preserve">להוביל </w:t>
      </w:r>
      <w:bookmarkStart w:id="3642" w:name="_ETM_Q6_692470"/>
      <w:bookmarkEnd w:id="3642"/>
      <w:r>
        <w:rPr>
          <w:rtl/>
        </w:rPr>
        <w:t xml:space="preserve">איתו </w:t>
      </w:r>
      <w:bookmarkStart w:id="3643" w:name="_ETM_Q6_692650"/>
      <w:bookmarkEnd w:id="3643"/>
      <w:r>
        <w:rPr>
          <w:rtl/>
        </w:rPr>
        <w:t>פרויקטים</w:t>
      </w:r>
      <w:r>
        <w:rPr>
          <w:rFonts w:hint="cs"/>
          <w:rtl/>
        </w:rPr>
        <w:t>.</w:t>
      </w:r>
    </w:p>
    <w:p w:rsidR="00FE1686" w:rsidRDefault="00FE1686" w:rsidP="00A20F77">
      <w:pPr>
        <w:rPr>
          <w:rtl/>
        </w:rPr>
      </w:pPr>
      <w:bookmarkStart w:id="3644" w:name="_ETM_Q6_695878"/>
      <w:bookmarkStart w:id="3645" w:name="_ETM_Q6_695993"/>
      <w:bookmarkEnd w:id="3644"/>
      <w:bookmarkEnd w:id="3645"/>
    </w:p>
    <w:p w:rsidR="00FE1686" w:rsidRDefault="00FE1686" w:rsidP="0065105E">
      <w:pPr>
        <w:rPr>
          <w:rtl/>
        </w:rPr>
      </w:pPr>
      <w:bookmarkStart w:id="3646" w:name="_ETM_Q6_696069"/>
      <w:bookmarkStart w:id="3647" w:name="_ETM_Q6_696137"/>
      <w:bookmarkEnd w:id="3646"/>
      <w:bookmarkEnd w:id="3647"/>
      <w:r>
        <w:rPr>
          <w:rtl/>
        </w:rPr>
        <w:t xml:space="preserve"> </w:t>
      </w:r>
      <w:bookmarkStart w:id="3648" w:name="_ETM_Q6_694770"/>
      <w:bookmarkEnd w:id="3648"/>
      <w:r>
        <w:rPr>
          <w:rtl/>
        </w:rPr>
        <w:t xml:space="preserve">הצטרפותו </w:t>
      </w:r>
      <w:bookmarkStart w:id="3649" w:name="_ETM_Q6_695370"/>
      <w:bookmarkEnd w:id="3649"/>
      <w:r>
        <w:rPr>
          <w:rtl/>
        </w:rPr>
        <w:t xml:space="preserve">של </w:t>
      </w:r>
      <w:bookmarkStart w:id="3650" w:name="_ETM_Q6_695550"/>
      <w:bookmarkEnd w:id="3650"/>
      <w:r>
        <w:rPr>
          <w:rtl/>
        </w:rPr>
        <w:t xml:space="preserve">חבר </w:t>
      </w:r>
      <w:bookmarkStart w:id="3651" w:name="_ETM_Q6_695820"/>
      <w:bookmarkEnd w:id="3651"/>
      <w:r>
        <w:rPr>
          <w:rtl/>
        </w:rPr>
        <w:t xml:space="preserve">הכנסת </w:t>
      </w:r>
      <w:bookmarkStart w:id="3652" w:name="_ETM_Q6_696270"/>
      <w:bookmarkEnd w:id="3652"/>
      <w:r>
        <w:rPr>
          <w:rtl/>
        </w:rPr>
        <w:t xml:space="preserve">משה </w:t>
      </w:r>
      <w:bookmarkStart w:id="3653" w:name="_ETM_Q6_696540"/>
      <w:bookmarkEnd w:id="3653"/>
      <w:r>
        <w:rPr>
          <w:rFonts w:hint="cs"/>
          <w:rtl/>
        </w:rPr>
        <w:t>רוט</w:t>
      </w:r>
      <w:bookmarkStart w:id="3654" w:name="_ETM_Q6_692929"/>
      <w:bookmarkStart w:id="3655" w:name="_ETM_Q6_689789"/>
      <w:bookmarkEnd w:id="3654"/>
      <w:bookmarkEnd w:id="3655"/>
      <w:r>
        <w:rPr>
          <w:rtl/>
        </w:rPr>
        <w:t xml:space="preserve"> </w:t>
      </w:r>
      <w:bookmarkStart w:id="3656" w:name="_ETM_Q6_697730"/>
      <w:bookmarkEnd w:id="3656"/>
      <w:r>
        <w:rPr>
          <w:rFonts w:hint="cs"/>
          <w:rtl/>
        </w:rPr>
        <w:t>היא</w:t>
      </w:r>
      <w:r>
        <w:rPr>
          <w:rtl/>
        </w:rPr>
        <w:t xml:space="preserve"> </w:t>
      </w:r>
      <w:bookmarkStart w:id="3657" w:name="_ETM_Q6_697940"/>
      <w:bookmarkEnd w:id="3657"/>
      <w:r>
        <w:rPr>
          <w:rtl/>
        </w:rPr>
        <w:t xml:space="preserve">יום </w:t>
      </w:r>
      <w:bookmarkStart w:id="3658" w:name="_ETM_Q6_698120"/>
      <w:bookmarkEnd w:id="3658"/>
      <w:r>
        <w:rPr>
          <w:rtl/>
        </w:rPr>
        <w:t xml:space="preserve">בשורה </w:t>
      </w:r>
      <w:bookmarkStart w:id="3659" w:name="_ETM_Q6_698510"/>
      <w:bookmarkEnd w:id="3659"/>
      <w:r>
        <w:rPr>
          <w:rtl/>
        </w:rPr>
        <w:t xml:space="preserve">מכמה </w:t>
      </w:r>
      <w:bookmarkStart w:id="3660" w:name="_ETM_Q6_698900"/>
      <w:bookmarkEnd w:id="3660"/>
      <w:r>
        <w:rPr>
          <w:rtl/>
        </w:rPr>
        <w:t>כיוונים</w:t>
      </w:r>
      <w:r>
        <w:rPr>
          <w:rFonts w:hint="cs"/>
          <w:rtl/>
        </w:rPr>
        <w:t>.</w:t>
      </w:r>
      <w:r>
        <w:rPr>
          <w:rtl/>
        </w:rPr>
        <w:t xml:space="preserve"> </w:t>
      </w:r>
      <w:bookmarkStart w:id="3661" w:name="_ETM_Q6_699960"/>
      <w:bookmarkEnd w:id="3661"/>
      <w:r>
        <w:rPr>
          <w:rtl/>
        </w:rPr>
        <w:t xml:space="preserve">קודם </w:t>
      </w:r>
      <w:bookmarkStart w:id="3662" w:name="_ETM_Q6_700230"/>
      <w:bookmarkEnd w:id="3662"/>
      <w:r>
        <w:rPr>
          <w:rtl/>
        </w:rPr>
        <w:t>כ</w:t>
      </w:r>
      <w:r>
        <w:rPr>
          <w:rFonts w:hint="cs"/>
          <w:rtl/>
        </w:rPr>
        <w:t>ו</w:t>
      </w:r>
      <w:r>
        <w:rPr>
          <w:rtl/>
        </w:rPr>
        <w:t>ל</w:t>
      </w:r>
      <w:r>
        <w:rPr>
          <w:rFonts w:hint="cs"/>
          <w:rtl/>
        </w:rPr>
        <w:t>,</w:t>
      </w:r>
      <w:r>
        <w:rPr>
          <w:rtl/>
        </w:rPr>
        <w:t xml:space="preserve"> </w:t>
      </w:r>
      <w:bookmarkStart w:id="3663" w:name="_ETM_Q6_700440"/>
      <w:bookmarkEnd w:id="3663"/>
      <w:r>
        <w:rPr>
          <w:rFonts w:hint="cs"/>
          <w:rtl/>
        </w:rPr>
        <w:t>ל</w:t>
      </w:r>
      <w:r>
        <w:rPr>
          <w:rtl/>
        </w:rPr>
        <w:t>ראשונה</w:t>
      </w:r>
      <w:r>
        <w:rPr>
          <w:rFonts w:hint="cs"/>
          <w:rtl/>
        </w:rPr>
        <w:t>,</w:t>
      </w:r>
      <w:r>
        <w:rPr>
          <w:rtl/>
        </w:rPr>
        <w:t xml:space="preserve"> </w:t>
      </w:r>
      <w:bookmarkStart w:id="3664" w:name="_ETM_Q6_701499"/>
      <w:bookmarkEnd w:id="3664"/>
      <w:r>
        <w:rPr>
          <w:rtl/>
        </w:rPr>
        <w:t xml:space="preserve">חסידות </w:t>
      </w:r>
      <w:bookmarkStart w:id="3665" w:name="_ETM_Q6_702640"/>
      <w:bookmarkEnd w:id="3665"/>
      <w:proofErr w:type="spellStart"/>
      <w:r>
        <w:rPr>
          <w:rtl/>
        </w:rPr>
        <w:t>צ</w:t>
      </w:r>
      <w:r>
        <w:rPr>
          <w:rFonts w:hint="cs"/>
          <w:rtl/>
        </w:rPr>
        <w:t>אנז</w:t>
      </w:r>
      <w:proofErr w:type="spellEnd"/>
      <w:r>
        <w:rPr>
          <w:rtl/>
        </w:rPr>
        <w:t xml:space="preserve"> </w:t>
      </w:r>
      <w:bookmarkStart w:id="3666" w:name="_ETM_Q6_704690"/>
      <w:bookmarkEnd w:id="3666"/>
      <w:r>
        <w:rPr>
          <w:rtl/>
        </w:rPr>
        <w:t xml:space="preserve">מכניסה </w:t>
      </w:r>
      <w:bookmarkStart w:id="3667" w:name="_ETM_Q6_706370"/>
      <w:bookmarkEnd w:id="3667"/>
      <w:r>
        <w:rPr>
          <w:rtl/>
        </w:rPr>
        <w:t xml:space="preserve">נציג </w:t>
      </w:r>
      <w:bookmarkStart w:id="3668" w:name="_ETM_Q6_706849"/>
      <w:bookmarkEnd w:id="3668"/>
      <w:r>
        <w:rPr>
          <w:rtl/>
        </w:rPr>
        <w:t xml:space="preserve">לכנסת </w:t>
      </w:r>
      <w:bookmarkStart w:id="3669" w:name="_ETM_Q6_707330"/>
      <w:bookmarkEnd w:id="3669"/>
      <w:r>
        <w:rPr>
          <w:rtl/>
        </w:rPr>
        <w:t>ישראל</w:t>
      </w:r>
      <w:r>
        <w:rPr>
          <w:rFonts w:hint="cs"/>
          <w:rtl/>
        </w:rPr>
        <w:t>.</w:t>
      </w:r>
      <w:bookmarkStart w:id="3670" w:name="_ETM_Q6_702669"/>
      <w:bookmarkEnd w:id="3670"/>
      <w:r>
        <w:rPr>
          <w:rtl/>
        </w:rPr>
        <w:t xml:space="preserve"> </w:t>
      </w:r>
      <w:bookmarkStart w:id="3671" w:name="_ETM_Q6_708170"/>
      <w:bookmarkEnd w:id="3671"/>
      <w:r>
        <w:rPr>
          <w:rtl/>
        </w:rPr>
        <w:t xml:space="preserve">אני </w:t>
      </w:r>
      <w:bookmarkStart w:id="3672" w:name="_ETM_Q6_708470"/>
      <w:bookmarkEnd w:id="3672"/>
      <w:r>
        <w:rPr>
          <w:rtl/>
        </w:rPr>
        <w:t xml:space="preserve">חושב </w:t>
      </w:r>
      <w:bookmarkStart w:id="3673" w:name="_ETM_Q6_708799"/>
      <w:bookmarkEnd w:id="3673"/>
      <w:r>
        <w:rPr>
          <w:rtl/>
        </w:rPr>
        <w:t xml:space="preserve">שזה </w:t>
      </w:r>
      <w:bookmarkStart w:id="3674" w:name="_ETM_Q6_709040"/>
      <w:bookmarkEnd w:id="3674"/>
      <w:r>
        <w:rPr>
          <w:rtl/>
        </w:rPr>
        <w:t xml:space="preserve">לא </w:t>
      </w:r>
      <w:bookmarkStart w:id="3675" w:name="_ETM_Q6_709129"/>
      <w:bookmarkEnd w:id="3675"/>
      <w:r>
        <w:rPr>
          <w:rtl/>
        </w:rPr>
        <w:t xml:space="preserve">זכות </w:t>
      </w:r>
      <w:bookmarkStart w:id="3676" w:name="_ETM_Q6_709640"/>
      <w:bookmarkEnd w:id="3676"/>
      <w:r>
        <w:rPr>
          <w:rtl/>
        </w:rPr>
        <w:t xml:space="preserve">לחסידות </w:t>
      </w:r>
      <w:bookmarkStart w:id="3677" w:name="_ETM_Q6_710330"/>
      <w:bookmarkEnd w:id="3677"/>
      <w:proofErr w:type="spellStart"/>
      <w:r>
        <w:rPr>
          <w:rtl/>
        </w:rPr>
        <w:t>צאנז</w:t>
      </w:r>
      <w:proofErr w:type="spellEnd"/>
      <w:r>
        <w:rPr>
          <w:rtl/>
        </w:rPr>
        <w:t xml:space="preserve"> </w:t>
      </w:r>
      <w:bookmarkStart w:id="3678" w:name="_ETM_Q6_710840"/>
      <w:bookmarkEnd w:id="3678"/>
      <w:r>
        <w:rPr>
          <w:rtl/>
        </w:rPr>
        <w:t xml:space="preserve">אלא </w:t>
      </w:r>
      <w:bookmarkStart w:id="3679" w:name="_ETM_Q6_711230"/>
      <w:bookmarkEnd w:id="3679"/>
      <w:r>
        <w:rPr>
          <w:rtl/>
        </w:rPr>
        <w:t xml:space="preserve">זכות </w:t>
      </w:r>
      <w:bookmarkStart w:id="3680" w:name="_ETM_Q6_712070"/>
      <w:bookmarkEnd w:id="3680"/>
      <w:r>
        <w:rPr>
          <w:rtl/>
        </w:rPr>
        <w:t xml:space="preserve">לכנסת </w:t>
      </w:r>
      <w:bookmarkStart w:id="3681" w:name="_ETM_Q6_712610"/>
      <w:bookmarkEnd w:id="3681"/>
      <w:r>
        <w:rPr>
          <w:rtl/>
        </w:rPr>
        <w:t>ישראל</w:t>
      </w:r>
      <w:r>
        <w:rPr>
          <w:rFonts w:hint="cs"/>
          <w:rtl/>
        </w:rPr>
        <w:t>.</w:t>
      </w:r>
      <w:r>
        <w:rPr>
          <w:rtl/>
        </w:rPr>
        <w:t xml:space="preserve"> </w:t>
      </w:r>
      <w:bookmarkStart w:id="3682" w:name="_ETM_Q6_714330"/>
      <w:bookmarkEnd w:id="3682"/>
      <w:r>
        <w:rPr>
          <w:rtl/>
        </w:rPr>
        <w:t xml:space="preserve">חסידות </w:t>
      </w:r>
      <w:bookmarkStart w:id="3683" w:name="_ETM_Q6_714930"/>
      <w:bookmarkEnd w:id="3683"/>
      <w:proofErr w:type="spellStart"/>
      <w:r>
        <w:rPr>
          <w:rtl/>
        </w:rPr>
        <w:t>צאנז</w:t>
      </w:r>
      <w:proofErr w:type="spellEnd"/>
      <w:r>
        <w:rPr>
          <w:rtl/>
        </w:rPr>
        <w:t xml:space="preserve"> </w:t>
      </w:r>
      <w:bookmarkStart w:id="3684" w:name="_ETM_Q6_715260"/>
      <w:bookmarkEnd w:id="3684"/>
      <w:r>
        <w:rPr>
          <w:rtl/>
        </w:rPr>
        <w:t xml:space="preserve">ידועה </w:t>
      </w:r>
      <w:bookmarkStart w:id="3685" w:name="_ETM_Q6_715680"/>
      <w:bookmarkEnd w:id="3685"/>
      <w:r>
        <w:rPr>
          <w:rtl/>
        </w:rPr>
        <w:t>באצילותה</w:t>
      </w:r>
      <w:r>
        <w:rPr>
          <w:rFonts w:hint="cs"/>
          <w:rtl/>
        </w:rPr>
        <w:t>.</w:t>
      </w:r>
      <w:r>
        <w:rPr>
          <w:rtl/>
        </w:rPr>
        <w:t xml:space="preserve"> </w:t>
      </w:r>
      <w:bookmarkStart w:id="3686" w:name="_ETM_Q6_718609"/>
      <w:bookmarkEnd w:id="3686"/>
      <w:r>
        <w:rPr>
          <w:rFonts w:hint="cs"/>
          <w:rtl/>
        </w:rPr>
        <w:t>האדמו"ר</w:t>
      </w:r>
      <w:r>
        <w:rPr>
          <w:rtl/>
        </w:rPr>
        <w:t xml:space="preserve"> </w:t>
      </w:r>
      <w:bookmarkStart w:id="3687" w:name="_ETM_Q6_719179"/>
      <w:bookmarkEnd w:id="3687"/>
      <w:r>
        <w:rPr>
          <w:rtl/>
        </w:rPr>
        <w:t>שש</w:t>
      </w:r>
      <w:r>
        <w:rPr>
          <w:rFonts w:hint="cs"/>
          <w:rtl/>
        </w:rPr>
        <w:t>כ</w:t>
      </w:r>
      <w:r>
        <w:rPr>
          <w:rtl/>
        </w:rPr>
        <w:t xml:space="preserve">ל </w:t>
      </w:r>
      <w:bookmarkStart w:id="3688" w:name="_ETM_Q6_720630"/>
      <w:bookmarkEnd w:id="3688"/>
      <w:r>
        <w:rPr>
          <w:rtl/>
        </w:rPr>
        <w:t xml:space="preserve">את </w:t>
      </w:r>
      <w:bookmarkStart w:id="3689" w:name="_ETM_Q6_720750"/>
      <w:bookmarkEnd w:id="3689"/>
      <w:r>
        <w:rPr>
          <w:rtl/>
        </w:rPr>
        <w:t xml:space="preserve">כל </w:t>
      </w:r>
      <w:bookmarkStart w:id="3690" w:name="_ETM_Q6_720990"/>
      <w:bookmarkEnd w:id="3690"/>
      <w:r>
        <w:rPr>
          <w:rtl/>
        </w:rPr>
        <w:t>ילדיו</w:t>
      </w:r>
      <w:r>
        <w:rPr>
          <w:rFonts w:hint="cs"/>
          <w:rtl/>
        </w:rPr>
        <w:t>,</w:t>
      </w:r>
      <w:r>
        <w:rPr>
          <w:rtl/>
        </w:rPr>
        <w:t xml:space="preserve"> </w:t>
      </w:r>
      <w:bookmarkStart w:id="3691" w:name="_ETM_Q6_721410"/>
      <w:bookmarkEnd w:id="3691"/>
      <w:r>
        <w:rPr>
          <w:rtl/>
        </w:rPr>
        <w:t xml:space="preserve">את </w:t>
      </w:r>
      <w:bookmarkStart w:id="3692" w:name="_ETM_Q6_721530"/>
      <w:bookmarkEnd w:id="3692"/>
      <w:r>
        <w:rPr>
          <w:rtl/>
        </w:rPr>
        <w:t>רעייתו</w:t>
      </w:r>
      <w:r>
        <w:rPr>
          <w:rFonts w:hint="cs"/>
          <w:rtl/>
        </w:rPr>
        <w:t>,</w:t>
      </w:r>
      <w:bookmarkStart w:id="3693" w:name="_ETM_Q6_717180"/>
      <w:bookmarkEnd w:id="3693"/>
      <w:r>
        <w:rPr>
          <w:rtl/>
        </w:rPr>
        <w:t xml:space="preserve"> </w:t>
      </w:r>
      <w:bookmarkStart w:id="3694" w:name="_ETM_Q6_722370"/>
      <w:bookmarkEnd w:id="3694"/>
      <w:r>
        <w:rPr>
          <w:rtl/>
        </w:rPr>
        <w:t xml:space="preserve">והקים </w:t>
      </w:r>
      <w:bookmarkStart w:id="3695" w:name="_ETM_Q6_723550"/>
      <w:bookmarkEnd w:id="3695"/>
      <w:r>
        <w:rPr>
          <w:rtl/>
        </w:rPr>
        <w:t xml:space="preserve">אימפריה </w:t>
      </w:r>
      <w:bookmarkStart w:id="3696" w:name="_ETM_Q6_724360"/>
      <w:bookmarkEnd w:id="3696"/>
      <w:r>
        <w:rPr>
          <w:rtl/>
        </w:rPr>
        <w:t>מחדש</w:t>
      </w:r>
      <w:r>
        <w:rPr>
          <w:rFonts w:hint="cs"/>
          <w:rtl/>
        </w:rPr>
        <w:t xml:space="preserve"> </w:t>
      </w:r>
      <w:r>
        <w:rPr>
          <w:rFonts w:hint="eastAsia"/>
        </w:rPr>
        <w:t>–</w:t>
      </w:r>
      <w:r>
        <w:rPr>
          <w:rtl/>
        </w:rPr>
        <w:t xml:space="preserve"> </w:t>
      </w:r>
      <w:bookmarkStart w:id="3697" w:name="_ETM_Q6_724989"/>
      <w:bookmarkEnd w:id="3697"/>
      <w:r>
        <w:rPr>
          <w:rtl/>
        </w:rPr>
        <w:t xml:space="preserve">אימפריה </w:t>
      </w:r>
      <w:bookmarkStart w:id="3698" w:name="_ETM_Q6_725410"/>
      <w:bookmarkEnd w:id="3698"/>
      <w:r>
        <w:rPr>
          <w:rtl/>
        </w:rPr>
        <w:t xml:space="preserve">של </w:t>
      </w:r>
      <w:bookmarkStart w:id="3699" w:name="_ETM_Q6_725590"/>
      <w:bookmarkEnd w:id="3699"/>
      <w:r>
        <w:rPr>
          <w:rtl/>
        </w:rPr>
        <w:t xml:space="preserve">תורה </w:t>
      </w:r>
      <w:bookmarkStart w:id="3700" w:name="_ETM_Q6_725920"/>
      <w:bookmarkEnd w:id="3700"/>
      <w:r>
        <w:rPr>
          <w:rtl/>
        </w:rPr>
        <w:t xml:space="preserve">ואצילות </w:t>
      </w:r>
      <w:bookmarkStart w:id="3701" w:name="_ETM_Q6_726400"/>
      <w:bookmarkEnd w:id="3701"/>
      <w:r>
        <w:rPr>
          <w:rtl/>
        </w:rPr>
        <w:t>וחסד</w:t>
      </w:r>
      <w:r>
        <w:rPr>
          <w:rFonts w:hint="cs"/>
          <w:rtl/>
        </w:rPr>
        <w:t>.</w:t>
      </w:r>
      <w:r>
        <w:rPr>
          <w:rtl/>
        </w:rPr>
        <w:t xml:space="preserve"> </w:t>
      </w:r>
      <w:bookmarkStart w:id="3702" w:name="_ETM_Q6_728420"/>
      <w:bookmarkEnd w:id="3702"/>
      <w:r>
        <w:rPr>
          <w:rtl/>
        </w:rPr>
        <w:t xml:space="preserve">כולם </w:t>
      </w:r>
      <w:bookmarkStart w:id="3703" w:name="_ETM_Q6_728750"/>
      <w:bookmarkEnd w:id="3703"/>
      <w:r>
        <w:rPr>
          <w:rtl/>
        </w:rPr>
        <w:t xml:space="preserve">יודעים </w:t>
      </w:r>
      <w:bookmarkStart w:id="3704" w:name="_ETM_Q6_729049"/>
      <w:bookmarkEnd w:id="3704"/>
      <w:r w:rsidR="0065105E">
        <w:rPr>
          <w:rFonts w:hint="cs"/>
          <w:rtl/>
        </w:rPr>
        <w:t>על</w:t>
      </w:r>
      <w:r>
        <w:rPr>
          <w:rFonts w:hint="cs"/>
          <w:rtl/>
        </w:rPr>
        <w:t xml:space="preserve"> </w:t>
      </w:r>
      <w:proofErr w:type="spellStart"/>
      <w:r>
        <w:rPr>
          <w:rFonts w:hint="cs"/>
          <w:rtl/>
        </w:rPr>
        <w:t>צאנז</w:t>
      </w:r>
      <w:proofErr w:type="spellEnd"/>
      <w:r>
        <w:rPr>
          <w:rFonts w:hint="cs"/>
          <w:rtl/>
        </w:rPr>
        <w:t>,</w:t>
      </w:r>
      <w:r>
        <w:rPr>
          <w:rtl/>
        </w:rPr>
        <w:t xml:space="preserve"> </w:t>
      </w:r>
      <w:bookmarkStart w:id="3705" w:name="_ETM_Q6_729500"/>
      <w:bookmarkEnd w:id="3705"/>
      <w:r>
        <w:rPr>
          <w:rtl/>
        </w:rPr>
        <w:t xml:space="preserve">מכירים </w:t>
      </w:r>
      <w:bookmarkStart w:id="3706" w:name="_ETM_Q6_729920"/>
      <w:bookmarkStart w:id="3707" w:name="_ETM_Q6_726770"/>
      <w:bookmarkEnd w:id="3706"/>
      <w:bookmarkEnd w:id="3707"/>
      <w:r>
        <w:rPr>
          <w:rFonts w:hint="cs"/>
          <w:rtl/>
        </w:rPr>
        <w:t xml:space="preserve">את </w:t>
      </w:r>
      <w:bookmarkStart w:id="3708" w:name="_ETM_Q6_728041"/>
      <w:bookmarkEnd w:id="3708"/>
      <w:r>
        <w:rPr>
          <w:rtl/>
        </w:rPr>
        <w:t xml:space="preserve">בית </w:t>
      </w:r>
      <w:bookmarkStart w:id="3709" w:name="_ETM_Q6_730189"/>
      <w:bookmarkEnd w:id="3709"/>
      <w:r>
        <w:rPr>
          <w:rFonts w:hint="cs"/>
          <w:rtl/>
        </w:rPr>
        <w:t>ה</w:t>
      </w:r>
      <w:r>
        <w:rPr>
          <w:rtl/>
        </w:rPr>
        <w:t xml:space="preserve">חולים </w:t>
      </w:r>
      <w:bookmarkStart w:id="3710" w:name="_ETM_Q6_730429"/>
      <w:bookmarkEnd w:id="3710"/>
      <w:proofErr w:type="spellStart"/>
      <w:r>
        <w:rPr>
          <w:rtl/>
        </w:rPr>
        <w:t>לניאדו</w:t>
      </w:r>
      <w:proofErr w:type="spellEnd"/>
      <w:r>
        <w:rPr>
          <w:rtl/>
        </w:rPr>
        <w:t xml:space="preserve"> </w:t>
      </w:r>
      <w:bookmarkStart w:id="3711" w:name="_ETM_Q6_732049"/>
      <w:bookmarkEnd w:id="3711"/>
      <w:proofErr w:type="spellStart"/>
      <w:r>
        <w:rPr>
          <w:rFonts w:hint="cs"/>
          <w:rtl/>
        </w:rPr>
        <w:t>ו</w:t>
      </w:r>
      <w:r>
        <w:rPr>
          <w:rtl/>
        </w:rPr>
        <w:t>חסידויות</w:t>
      </w:r>
      <w:proofErr w:type="spellEnd"/>
      <w:r>
        <w:rPr>
          <w:rtl/>
        </w:rPr>
        <w:t xml:space="preserve"> </w:t>
      </w:r>
      <w:bookmarkStart w:id="3712" w:name="_ETM_Q6_732790"/>
      <w:bookmarkEnd w:id="3712"/>
      <w:r>
        <w:rPr>
          <w:rFonts w:hint="cs"/>
          <w:rtl/>
        </w:rPr>
        <w:t>ש</w:t>
      </w:r>
      <w:bookmarkStart w:id="3713" w:name="_ETM_Q6_729260"/>
      <w:bookmarkEnd w:id="3713"/>
      <w:r>
        <w:rPr>
          <w:rtl/>
        </w:rPr>
        <w:t xml:space="preserve">הוא </w:t>
      </w:r>
      <w:bookmarkStart w:id="3714" w:name="_ETM_Q6_732819"/>
      <w:bookmarkEnd w:id="3714"/>
      <w:r>
        <w:rPr>
          <w:rtl/>
        </w:rPr>
        <w:t>הקים</w:t>
      </w:r>
      <w:r>
        <w:rPr>
          <w:rFonts w:hint="cs"/>
          <w:rtl/>
        </w:rPr>
        <w:t xml:space="preserve"> –</w:t>
      </w:r>
      <w:r>
        <w:rPr>
          <w:rtl/>
        </w:rPr>
        <w:t xml:space="preserve"> </w:t>
      </w:r>
      <w:bookmarkStart w:id="3715" w:name="_ETM_Q6_733120"/>
      <w:bookmarkEnd w:id="3715"/>
      <w:r>
        <w:rPr>
          <w:rtl/>
        </w:rPr>
        <w:t>בפריפריה</w:t>
      </w:r>
      <w:r>
        <w:rPr>
          <w:rFonts w:hint="cs"/>
          <w:rtl/>
        </w:rPr>
        <w:t>,</w:t>
      </w:r>
      <w:r>
        <w:rPr>
          <w:rtl/>
        </w:rPr>
        <w:t xml:space="preserve"> </w:t>
      </w:r>
      <w:bookmarkStart w:id="3716" w:name="_ETM_Q6_733900"/>
      <w:bookmarkEnd w:id="3716"/>
      <w:r>
        <w:rPr>
          <w:rtl/>
        </w:rPr>
        <w:t>אגב</w:t>
      </w:r>
      <w:bookmarkStart w:id="3717" w:name="_ETM_Q6_733749"/>
      <w:bookmarkStart w:id="3718" w:name="_ETM_Q6_731450"/>
      <w:bookmarkEnd w:id="3717"/>
      <w:bookmarkEnd w:id="3718"/>
      <w:r>
        <w:rPr>
          <w:rFonts w:hint="cs"/>
          <w:rtl/>
        </w:rPr>
        <w:t xml:space="preserve"> –</w:t>
      </w:r>
      <w:r>
        <w:rPr>
          <w:rtl/>
        </w:rPr>
        <w:t xml:space="preserve"> </w:t>
      </w:r>
      <w:bookmarkStart w:id="3719" w:name="_ETM_Q6_734809"/>
      <w:bookmarkEnd w:id="3719"/>
      <w:r>
        <w:rPr>
          <w:rtl/>
        </w:rPr>
        <w:t xml:space="preserve">או </w:t>
      </w:r>
      <w:bookmarkStart w:id="3720" w:name="_ETM_Q6_734929"/>
      <w:bookmarkEnd w:id="3720"/>
      <w:r>
        <w:rPr>
          <w:rtl/>
        </w:rPr>
        <w:t xml:space="preserve">שכונות </w:t>
      </w:r>
      <w:bookmarkStart w:id="3721" w:name="_ETM_Q6_735379"/>
      <w:bookmarkEnd w:id="3721"/>
      <w:r>
        <w:rPr>
          <w:rFonts w:hint="cs"/>
          <w:rtl/>
        </w:rPr>
        <w:t>שהוא הקים.</w:t>
      </w:r>
      <w:r>
        <w:rPr>
          <w:rtl/>
        </w:rPr>
        <w:t xml:space="preserve"> </w:t>
      </w:r>
      <w:bookmarkStart w:id="3722" w:name="_ETM_Q6_740320"/>
      <w:bookmarkEnd w:id="3722"/>
    </w:p>
    <w:p w:rsidR="00FE1686" w:rsidRDefault="00FE1686" w:rsidP="00A20F77">
      <w:pPr>
        <w:rPr>
          <w:rtl/>
        </w:rPr>
      </w:pPr>
    </w:p>
    <w:p w:rsidR="00FE1686" w:rsidRDefault="00FE1686" w:rsidP="0065105E">
      <w:pPr>
        <w:rPr>
          <w:rtl/>
        </w:rPr>
      </w:pPr>
      <w:bookmarkStart w:id="3723" w:name="_ETM_Q6_730904"/>
      <w:bookmarkEnd w:id="3723"/>
      <w:r>
        <w:rPr>
          <w:rtl/>
        </w:rPr>
        <w:t xml:space="preserve">במאמר </w:t>
      </w:r>
      <w:bookmarkStart w:id="3724" w:name="_ETM_Q6_740770"/>
      <w:bookmarkEnd w:id="3724"/>
      <w:r>
        <w:rPr>
          <w:rtl/>
        </w:rPr>
        <w:t>מוסגר</w:t>
      </w:r>
      <w:r>
        <w:rPr>
          <w:rFonts w:hint="cs"/>
          <w:rtl/>
        </w:rPr>
        <w:t>,</w:t>
      </w:r>
      <w:r>
        <w:rPr>
          <w:rtl/>
        </w:rPr>
        <w:t xml:space="preserve"> </w:t>
      </w:r>
      <w:bookmarkStart w:id="3725" w:name="_ETM_Q6_741250"/>
      <w:bookmarkEnd w:id="3725"/>
      <w:r>
        <w:rPr>
          <w:rtl/>
        </w:rPr>
        <w:t xml:space="preserve">יש </w:t>
      </w:r>
      <w:bookmarkStart w:id="3726" w:name="_ETM_Q6_741429"/>
      <w:bookmarkEnd w:id="3726"/>
      <w:r>
        <w:rPr>
          <w:rtl/>
        </w:rPr>
        <w:t xml:space="preserve">קשר </w:t>
      </w:r>
      <w:bookmarkStart w:id="3727" w:name="_ETM_Q6_741910"/>
      <w:bookmarkEnd w:id="3727"/>
      <w:r>
        <w:rPr>
          <w:rtl/>
        </w:rPr>
        <w:t xml:space="preserve">חם </w:t>
      </w:r>
      <w:bookmarkStart w:id="3728" w:name="_ETM_Q6_742450"/>
      <w:bookmarkEnd w:id="3728"/>
      <w:r>
        <w:rPr>
          <w:rtl/>
        </w:rPr>
        <w:t>כמובן</w:t>
      </w:r>
      <w:r>
        <w:rPr>
          <w:rFonts w:hint="cs"/>
          <w:rtl/>
        </w:rPr>
        <w:t>,</w:t>
      </w:r>
      <w:r>
        <w:rPr>
          <w:rtl/>
        </w:rPr>
        <w:t xml:space="preserve"> </w:t>
      </w:r>
      <w:bookmarkStart w:id="3729" w:name="_ETM_Q6_743050"/>
      <w:bookmarkEnd w:id="3729"/>
      <w:r>
        <w:rPr>
          <w:rtl/>
        </w:rPr>
        <w:t xml:space="preserve">בין </w:t>
      </w:r>
      <w:bookmarkStart w:id="3730" w:name="_ETM_Q6_743380"/>
      <w:bookmarkEnd w:id="3730"/>
      <w:r>
        <w:rPr>
          <w:rtl/>
        </w:rPr>
        <w:t xml:space="preserve">תנועת </w:t>
      </w:r>
      <w:bookmarkStart w:id="3731" w:name="_ETM_Q6_743740"/>
      <w:bookmarkEnd w:id="3731"/>
      <w:r>
        <w:rPr>
          <w:rtl/>
        </w:rPr>
        <w:t xml:space="preserve">ש"ס </w:t>
      </w:r>
      <w:bookmarkStart w:id="3732" w:name="_ETM_Q6_744190"/>
      <w:bookmarkEnd w:id="3732"/>
      <w:r>
        <w:rPr>
          <w:rFonts w:hint="cs"/>
          <w:rtl/>
        </w:rPr>
        <w:t>ו</w:t>
      </w:r>
      <w:r>
        <w:rPr>
          <w:rtl/>
        </w:rPr>
        <w:t xml:space="preserve">מרן </w:t>
      </w:r>
      <w:bookmarkStart w:id="3733" w:name="_ETM_Q6_744580"/>
      <w:bookmarkEnd w:id="3733"/>
      <w:r>
        <w:rPr>
          <w:rtl/>
        </w:rPr>
        <w:t xml:space="preserve">הרב </w:t>
      </w:r>
      <w:bookmarkStart w:id="3734" w:name="_ETM_Q6_744760"/>
      <w:bookmarkEnd w:id="3734"/>
      <w:r>
        <w:rPr>
          <w:rtl/>
        </w:rPr>
        <w:t>עובדיה</w:t>
      </w:r>
      <w:r>
        <w:rPr>
          <w:rFonts w:hint="cs"/>
          <w:rtl/>
        </w:rPr>
        <w:t>,</w:t>
      </w:r>
      <w:bookmarkStart w:id="3735" w:name="_ETM_Q6_741071"/>
      <w:bookmarkEnd w:id="3735"/>
      <w:r>
        <w:rPr>
          <w:rtl/>
        </w:rPr>
        <w:t xml:space="preserve"> </w:t>
      </w:r>
      <w:bookmarkStart w:id="3736" w:name="_ETM_Q6_745240"/>
      <w:bookmarkEnd w:id="3736"/>
      <w:r>
        <w:rPr>
          <w:rtl/>
        </w:rPr>
        <w:t xml:space="preserve">זכותו </w:t>
      </w:r>
      <w:bookmarkStart w:id="3737" w:name="_ETM_Q6_745660"/>
      <w:bookmarkEnd w:id="3737"/>
      <w:r>
        <w:rPr>
          <w:rFonts w:hint="cs"/>
          <w:rtl/>
        </w:rPr>
        <w:t>ת</w:t>
      </w:r>
      <w:r>
        <w:rPr>
          <w:rtl/>
        </w:rPr>
        <w:t xml:space="preserve">גן </w:t>
      </w:r>
      <w:bookmarkStart w:id="3738" w:name="_ETM_Q6_745900"/>
      <w:bookmarkEnd w:id="3738"/>
      <w:r>
        <w:rPr>
          <w:rtl/>
        </w:rPr>
        <w:t>עלינו</w:t>
      </w:r>
      <w:bookmarkStart w:id="3739" w:name="_ETM_Q6_746500"/>
      <w:bookmarkEnd w:id="3739"/>
      <w:r>
        <w:rPr>
          <w:rFonts w:hint="cs"/>
          <w:rtl/>
        </w:rPr>
        <w:t xml:space="preserve">, </w:t>
      </w:r>
      <w:r>
        <w:rPr>
          <w:rtl/>
        </w:rPr>
        <w:t>לאדמו</w:t>
      </w:r>
      <w:r>
        <w:rPr>
          <w:rFonts w:hint="cs"/>
          <w:rtl/>
        </w:rPr>
        <w:t>"</w:t>
      </w:r>
      <w:r>
        <w:rPr>
          <w:rtl/>
        </w:rPr>
        <w:t xml:space="preserve">ר </w:t>
      </w:r>
      <w:bookmarkStart w:id="3740" w:name="_ETM_Q6_746980"/>
      <w:bookmarkEnd w:id="3740"/>
      <w:proofErr w:type="spellStart"/>
      <w:r>
        <w:rPr>
          <w:rtl/>
        </w:rPr>
        <w:t>מצ</w:t>
      </w:r>
      <w:bookmarkStart w:id="3741" w:name="_ETM_Q6_747370"/>
      <w:bookmarkEnd w:id="3741"/>
      <w:r>
        <w:rPr>
          <w:rtl/>
        </w:rPr>
        <w:t>א</w:t>
      </w:r>
      <w:r>
        <w:rPr>
          <w:rFonts w:hint="cs"/>
          <w:rtl/>
        </w:rPr>
        <w:t>נ</w:t>
      </w:r>
      <w:bookmarkStart w:id="3742" w:name="_ETM_Q6_743056"/>
      <w:bookmarkEnd w:id="3742"/>
      <w:r>
        <w:rPr>
          <w:rtl/>
        </w:rPr>
        <w:t>ז</w:t>
      </w:r>
      <w:proofErr w:type="spellEnd"/>
      <w:r>
        <w:rPr>
          <w:rtl/>
        </w:rPr>
        <w:t xml:space="preserve"> </w:t>
      </w:r>
      <w:bookmarkStart w:id="3743" w:name="_ETM_Q6_748599"/>
      <w:bookmarkEnd w:id="3743"/>
      <w:r>
        <w:rPr>
          <w:rtl/>
        </w:rPr>
        <w:t xml:space="preserve">שהקים </w:t>
      </w:r>
      <w:bookmarkStart w:id="3744" w:name="_ETM_Q6_749050"/>
      <w:bookmarkEnd w:id="3744"/>
      <w:r>
        <w:rPr>
          <w:rtl/>
        </w:rPr>
        <w:t xml:space="preserve">את </w:t>
      </w:r>
      <w:bookmarkStart w:id="3745" w:name="_ETM_Q6_749169"/>
      <w:bookmarkEnd w:id="3745"/>
      <w:r>
        <w:rPr>
          <w:rtl/>
        </w:rPr>
        <w:t xml:space="preserve">מפעל </w:t>
      </w:r>
      <w:bookmarkStart w:id="3746" w:name="_ETM_Q6_749529"/>
      <w:bookmarkEnd w:id="3746"/>
      <w:proofErr w:type="spellStart"/>
      <w:r>
        <w:rPr>
          <w:rtl/>
        </w:rPr>
        <w:t>הש</w:t>
      </w:r>
      <w:r>
        <w:rPr>
          <w:rFonts w:hint="cs"/>
          <w:rtl/>
        </w:rPr>
        <w:t>"ס</w:t>
      </w:r>
      <w:proofErr w:type="spellEnd"/>
      <w:r>
        <w:rPr>
          <w:rFonts w:hint="cs"/>
          <w:rtl/>
        </w:rPr>
        <w:t>,</w:t>
      </w:r>
      <w:r>
        <w:rPr>
          <w:rtl/>
        </w:rPr>
        <w:t xml:space="preserve"> </w:t>
      </w:r>
      <w:bookmarkStart w:id="3747" w:name="_ETM_Q6_749889"/>
      <w:bookmarkEnd w:id="3747"/>
      <w:r>
        <w:rPr>
          <w:rtl/>
        </w:rPr>
        <w:t xml:space="preserve">מפעלי </w:t>
      </w:r>
      <w:bookmarkStart w:id="3748" w:name="_ETM_Q6_750249"/>
      <w:bookmarkEnd w:id="3748"/>
      <w:proofErr w:type="spellStart"/>
      <w:r>
        <w:rPr>
          <w:rtl/>
        </w:rPr>
        <w:t>הש"ס</w:t>
      </w:r>
      <w:proofErr w:type="spellEnd"/>
      <w:r>
        <w:rPr>
          <w:rFonts w:hint="cs"/>
          <w:rtl/>
        </w:rPr>
        <w:t xml:space="preserve">. </w:t>
      </w:r>
      <w:bookmarkStart w:id="3749" w:name="_ETM_Q6_746967"/>
      <w:bookmarkStart w:id="3750" w:name="_ETM_Q6_751150"/>
      <w:bookmarkEnd w:id="3749"/>
      <w:bookmarkEnd w:id="3750"/>
      <w:r>
        <w:rPr>
          <w:rtl/>
        </w:rPr>
        <w:t xml:space="preserve">היה </w:t>
      </w:r>
      <w:bookmarkStart w:id="3751" w:name="_ETM_Q6_751479"/>
      <w:bookmarkEnd w:id="3751"/>
      <w:r>
        <w:rPr>
          <w:rtl/>
        </w:rPr>
        <w:t xml:space="preserve">להם </w:t>
      </w:r>
      <w:bookmarkStart w:id="3752" w:name="_ETM_Q6_751659"/>
      <w:bookmarkEnd w:id="3752"/>
      <w:r>
        <w:rPr>
          <w:rtl/>
        </w:rPr>
        <w:t xml:space="preserve">חיבור </w:t>
      </w:r>
      <w:bookmarkStart w:id="3753" w:name="_ETM_Q6_752379"/>
      <w:bookmarkEnd w:id="3753"/>
      <w:r>
        <w:rPr>
          <w:rFonts w:hint="cs"/>
          <w:rtl/>
        </w:rPr>
        <w:t>ו</w:t>
      </w:r>
      <w:r>
        <w:rPr>
          <w:rtl/>
        </w:rPr>
        <w:t xml:space="preserve">קשר </w:t>
      </w:r>
      <w:bookmarkStart w:id="3754" w:name="_ETM_Q6_752949"/>
      <w:bookmarkEnd w:id="3754"/>
      <w:r>
        <w:rPr>
          <w:rtl/>
        </w:rPr>
        <w:t>אישי</w:t>
      </w:r>
      <w:r>
        <w:rPr>
          <w:rFonts w:hint="cs"/>
          <w:rtl/>
        </w:rPr>
        <w:t>,</w:t>
      </w:r>
      <w:r>
        <w:rPr>
          <w:rtl/>
        </w:rPr>
        <w:t xml:space="preserve"> </w:t>
      </w:r>
      <w:bookmarkStart w:id="3755" w:name="_ETM_Q6_753939"/>
      <w:bookmarkEnd w:id="3755"/>
      <w:r>
        <w:rPr>
          <w:rtl/>
        </w:rPr>
        <w:t xml:space="preserve">כמובן </w:t>
      </w:r>
      <w:bookmarkStart w:id="3756" w:name="_ETM_Q6_754749"/>
      <w:bookmarkEnd w:id="3756"/>
      <w:r>
        <w:rPr>
          <w:rtl/>
        </w:rPr>
        <w:t xml:space="preserve">ביחד </w:t>
      </w:r>
      <w:bookmarkStart w:id="3757" w:name="_ETM_Q6_755229"/>
      <w:bookmarkEnd w:id="3757"/>
      <w:r>
        <w:rPr>
          <w:rtl/>
        </w:rPr>
        <w:t>עם</w:t>
      </w:r>
      <w:r>
        <w:rPr>
          <w:rFonts w:hint="cs"/>
          <w:rtl/>
        </w:rPr>
        <w:t xml:space="preserve"> </w:t>
      </w:r>
      <w:bookmarkStart w:id="3758" w:name="_ETM_Q6_756661"/>
      <w:bookmarkEnd w:id="3758"/>
      <w:r>
        <w:rPr>
          <w:rFonts w:hint="cs"/>
          <w:rtl/>
        </w:rPr>
        <w:t>–</w:t>
      </w:r>
      <w:r>
        <w:rPr>
          <w:rtl/>
        </w:rPr>
        <w:t xml:space="preserve"> </w:t>
      </w:r>
      <w:bookmarkStart w:id="3759" w:name="_ETM_Q6_755710"/>
      <w:bookmarkEnd w:id="3759"/>
      <w:r>
        <w:rPr>
          <w:rtl/>
        </w:rPr>
        <w:t xml:space="preserve">ייבדל </w:t>
      </w:r>
      <w:bookmarkStart w:id="3760" w:name="_ETM_Q6_756129"/>
      <w:bookmarkEnd w:id="3760"/>
      <w:r>
        <w:rPr>
          <w:rtl/>
        </w:rPr>
        <w:t xml:space="preserve">לחיים </w:t>
      </w:r>
      <w:bookmarkStart w:id="3761" w:name="_ETM_Q6_756399"/>
      <w:bookmarkEnd w:id="3761"/>
      <w:r>
        <w:rPr>
          <w:rtl/>
        </w:rPr>
        <w:t>ארוכים</w:t>
      </w:r>
      <w:bookmarkStart w:id="3762" w:name="_ETM_Q6_757330"/>
      <w:bookmarkEnd w:id="3762"/>
      <w:r>
        <w:rPr>
          <w:rFonts w:hint="cs"/>
          <w:rtl/>
        </w:rPr>
        <w:t xml:space="preserve"> – יושב-ראש</w:t>
      </w:r>
      <w:bookmarkStart w:id="3763" w:name="_ETM_Q6_752967"/>
      <w:bookmarkEnd w:id="3763"/>
      <w:r>
        <w:rPr>
          <w:rtl/>
        </w:rPr>
        <w:t xml:space="preserve"> </w:t>
      </w:r>
      <w:bookmarkStart w:id="3764" w:name="_ETM_Q6_757749"/>
      <w:bookmarkEnd w:id="3764"/>
      <w:r>
        <w:rPr>
          <w:rtl/>
        </w:rPr>
        <w:t xml:space="preserve">התנועה </w:t>
      </w:r>
      <w:bookmarkStart w:id="3765" w:name="_ETM_Q6_758080"/>
      <w:bookmarkEnd w:id="3765"/>
      <w:r>
        <w:rPr>
          <w:rtl/>
        </w:rPr>
        <w:t xml:space="preserve">הרב </w:t>
      </w:r>
      <w:bookmarkStart w:id="3766" w:name="_ETM_Q6_758289"/>
      <w:bookmarkEnd w:id="3766"/>
      <w:r>
        <w:rPr>
          <w:rtl/>
        </w:rPr>
        <w:t xml:space="preserve">אריה </w:t>
      </w:r>
      <w:bookmarkStart w:id="3767" w:name="_ETM_Q6_758499"/>
      <w:bookmarkEnd w:id="3767"/>
      <w:r>
        <w:rPr>
          <w:rtl/>
        </w:rPr>
        <w:t>דרעי</w:t>
      </w:r>
      <w:r>
        <w:rPr>
          <w:rFonts w:hint="cs"/>
          <w:rtl/>
        </w:rPr>
        <w:t>.</w:t>
      </w:r>
      <w:bookmarkStart w:id="3768" w:name="TOR_Q7"/>
      <w:bookmarkEnd w:id="3768"/>
      <w:r>
        <w:rPr>
          <w:rFonts w:hint="cs"/>
          <w:rtl/>
        </w:rPr>
        <w:t xml:space="preserve"> והיו גם שני אנשי חסד גדולים שכבר אינם איתנו, הרב משה רייך ורב אייזיק וולף, </w:t>
      </w:r>
      <w:bookmarkStart w:id="3769" w:name="_ETM_Q7_168423"/>
      <w:bookmarkEnd w:id="3769"/>
      <w:r>
        <w:rPr>
          <w:rFonts w:hint="cs"/>
          <w:rtl/>
        </w:rPr>
        <w:t>אבל צדקתם עומדת לעד.</w:t>
      </w:r>
      <w:bookmarkStart w:id="3770" w:name="_ETM_Q7_170842"/>
      <w:bookmarkEnd w:id="3770"/>
    </w:p>
    <w:p w:rsidR="00FE1686" w:rsidRDefault="00FE1686" w:rsidP="00A20F77">
      <w:pPr>
        <w:ind w:firstLine="0"/>
        <w:rPr>
          <w:rtl/>
        </w:rPr>
      </w:pPr>
      <w:bookmarkStart w:id="3771" w:name="_ETM_Q7_170924"/>
      <w:bookmarkEnd w:id="3771"/>
    </w:p>
    <w:p w:rsidR="00FE1686" w:rsidRDefault="00FE1686" w:rsidP="0065105E">
      <w:pPr>
        <w:ind w:firstLine="0"/>
        <w:rPr>
          <w:rtl/>
        </w:rPr>
      </w:pPr>
      <w:bookmarkStart w:id="3772" w:name="_ETM_Q7_171026"/>
      <w:bookmarkStart w:id="3773" w:name="_ETM_Q7_171115"/>
      <w:bookmarkEnd w:id="3772"/>
      <w:bookmarkEnd w:id="3773"/>
      <w:r>
        <w:rPr>
          <w:rtl/>
        </w:rPr>
        <w:lastRenderedPageBreak/>
        <w:tab/>
      </w:r>
      <w:r>
        <w:rPr>
          <w:rFonts w:hint="cs"/>
          <w:rtl/>
        </w:rPr>
        <w:t xml:space="preserve">עוד בשורה על כך שחבר הכנסת משה רוט הצליח לשבור את </w:t>
      </w:r>
      <w:bookmarkStart w:id="3774" w:name="_ETM_Q7_176886"/>
      <w:bookmarkEnd w:id="3774"/>
      <w:r>
        <w:rPr>
          <w:rFonts w:hint="cs"/>
          <w:rtl/>
        </w:rPr>
        <w:t xml:space="preserve">תקרת הזכוכית, נער אמריקאי, שגדל בניו יורק, למד במוסדות אמריקניים, והוכיח </w:t>
      </w:r>
      <w:bookmarkStart w:id="3775" w:name="_ETM_Q7_184197"/>
      <w:bookmarkEnd w:id="3775"/>
      <w:r>
        <w:rPr>
          <w:rFonts w:hint="cs"/>
          <w:rtl/>
        </w:rPr>
        <w:t xml:space="preserve">פעם אחר פעם שאפשר לשבור כל תקרה. אני לא מתכוון </w:t>
      </w:r>
      <w:bookmarkStart w:id="3776" w:name="_ETM_Q7_187850"/>
      <w:bookmarkEnd w:id="3776"/>
      <w:r>
        <w:rPr>
          <w:rFonts w:hint="cs"/>
          <w:rtl/>
        </w:rPr>
        <w:t xml:space="preserve">רק ללימודי משפטים וקבלת תואר עורך דין </w:t>
      </w:r>
      <w:r>
        <w:rPr>
          <w:rFonts w:hint="eastAsia"/>
          <w:rtl/>
        </w:rPr>
        <w:t>–</w:t>
      </w:r>
      <w:r>
        <w:rPr>
          <w:rFonts w:hint="cs"/>
          <w:rtl/>
        </w:rPr>
        <w:t xml:space="preserve"> חבר הכנסת רוט </w:t>
      </w:r>
      <w:bookmarkStart w:id="3777" w:name="_ETM_Q7_191905"/>
      <w:bookmarkEnd w:id="3777"/>
      <w:r>
        <w:rPr>
          <w:rFonts w:hint="cs"/>
          <w:rtl/>
        </w:rPr>
        <w:t xml:space="preserve">הוא עורך דין </w:t>
      </w:r>
      <w:r>
        <w:rPr>
          <w:rFonts w:hint="eastAsia"/>
          <w:rtl/>
        </w:rPr>
        <w:t>–</w:t>
      </w:r>
      <w:r>
        <w:rPr>
          <w:rFonts w:hint="cs"/>
          <w:rtl/>
        </w:rPr>
        <w:t xml:space="preserve"> אבל יש עוד משהו שלא ידוע, הוא גם </w:t>
      </w:r>
      <w:bookmarkStart w:id="3778" w:name="_ETM_Q7_195328"/>
      <w:bookmarkEnd w:id="3778"/>
      <w:r>
        <w:rPr>
          <w:rFonts w:hint="cs"/>
          <w:rtl/>
        </w:rPr>
        <w:t xml:space="preserve">היסטוריון שיודע </w:t>
      </w:r>
      <w:r w:rsidR="0065105E">
        <w:rPr>
          <w:rFonts w:hint="eastAsia"/>
          <w:rtl/>
        </w:rPr>
        <w:t>–</w:t>
      </w:r>
      <w:r w:rsidR="0065105E">
        <w:rPr>
          <w:rFonts w:hint="cs"/>
          <w:rtl/>
        </w:rPr>
        <w:t xml:space="preserve"> </w:t>
      </w:r>
      <w:r>
        <w:rPr>
          <w:rFonts w:hint="cs"/>
          <w:rtl/>
        </w:rPr>
        <w:t xml:space="preserve">במקצועו, איך שאומרים. אני לא מתכוון רק על היבחרו לכנסת, זה חשוב, אלא על היותו תלמיד חכם מובהק, איש ספר </w:t>
      </w:r>
      <w:bookmarkStart w:id="3779" w:name="_ETM_Q7_209684"/>
      <w:bookmarkEnd w:id="3779"/>
      <w:r>
        <w:rPr>
          <w:rFonts w:hint="cs"/>
          <w:rtl/>
        </w:rPr>
        <w:t xml:space="preserve">והגות, מרביץ תורה, מוסר שיעור בדרך קבע של הדף היומי. </w:t>
      </w:r>
      <w:bookmarkStart w:id="3780" w:name="_ETM_Q7_222012"/>
      <w:bookmarkStart w:id="3781" w:name="_ETM_Q7_215359"/>
      <w:bookmarkStart w:id="3782" w:name="_ETM_Q7_215419"/>
      <w:bookmarkStart w:id="3783" w:name="_ETM_Q7_216850"/>
      <w:bookmarkEnd w:id="3780"/>
      <w:bookmarkEnd w:id="3781"/>
      <w:bookmarkEnd w:id="3782"/>
      <w:bookmarkEnd w:id="3783"/>
      <w:r>
        <w:rPr>
          <w:rFonts w:hint="cs"/>
          <w:rtl/>
        </w:rPr>
        <w:t xml:space="preserve">במוסדות החינוך המפוארים בחסידות </w:t>
      </w:r>
      <w:proofErr w:type="spellStart"/>
      <w:r>
        <w:rPr>
          <w:rFonts w:hint="cs"/>
          <w:rtl/>
        </w:rPr>
        <w:t>צאנז</w:t>
      </w:r>
      <w:proofErr w:type="spellEnd"/>
      <w:r>
        <w:rPr>
          <w:rFonts w:hint="cs"/>
          <w:rtl/>
        </w:rPr>
        <w:t xml:space="preserve"> הוא נחשב לשם דבר בכל הפרמטרים שהזכרתי.</w:t>
      </w:r>
    </w:p>
    <w:p w:rsidR="00FE1686" w:rsidRDefault="00FE1686" w:rsidP="00A20F77">
      <w:pPr>
        <w:ind w:firstLine="0"/>
        <w:rPr>
          <w:rtl/>
        </w:rPr>
      </w:pPr>
      <w:bookmarkStart w:id="3784" w:name="_ETM_Q7_223484"/>
      <w:bookmarkStart w:id="3785" w:name="_ETM_Q7_223568"/>
      <w:bookmarkEnd w:id="3784"/>
      <w:bookmarkEnd w:id="3785"/>
    </w:p>
    <w:p w:rsidR="00FE1686" w:rsidRDefault="00FE1686" w:rsidP="00A20F77">
      <w:pPr>
        <w:rPr>
          <w:rtl/>
        </w:rPr>
      </w:pPr>
      <w:r>
        <w:rPr>
          <w:rFonts w:hint="cs"/>
          <w:rtl/>
        </w:rPr>
        <w:t xml:space="preserve">אדוני היושב-ראש, כמו שכל אחד מאיתנו יודע, הכול מגיע מהשורש. הוא קצת הזכיר, אבל חבר הכנסת </w:t>
      </w:r>
      <w:bookmarkStart w:id="3786" w:name="_ETM_Q7_230809"/>
      <w:bookmarkEnd w:id="3786"/>
      <w:r>
        <w:rPr>
          <w:rFonts w:hint="cs"/>
          <w:rtl/>
        </w:rPr>
        <w:t xml:space="preserve">משה רוט הוא בנו של הפילנתרופ ואיש החסד הרב חיים </w:t>
      </w:r>
      <w:bookmarkStart w:id="3787" w:name="_ETM_Q7_234575"/>
      <w:bookmarkEnd w:id="3787"/>
      <w:r>
        <w:rPr>
          <w:rFonts w:hint="cs"/>
          <w:rtl/>
        </w:rPr>
        <w:t xml:space="preserve">אלתר רוט, זכר צדיק לברכה. </w:t>
      </w:r>
      <w:bookmarkStart w:id="3788" w:name="_ETM_Q7_236945"/>
      <w:bookmarkStart w:id="3789" w:name="_ETM_Q7_237033"/>
      <w:bookmarkStart w:id="3790" w:name="_ETM_Q7_237121"/>
      <w:bookmarkStart w:id="3791" w:name="_ETM_Q7_237206"/>
      <w:bookmarkEnd w:id="3788"/>
      <w:bookmarkEnd w:id="3789"/>
      <w:bookmarkEnd w:id="3790"/>
      <w:bookmarkEnd w:id="3791"/>
      <w:r>
        <w:rPr>
          <w:rFonts w:hint="cs"/>
          <w:rtl/>
        </w:rPr>
        <w:t xml:space="preserve">האבא, הרב חיים אלתר רוט, שיצא </w:t>
      </w:r>
      <w:bookmarkStart w:id="3792" w:name="_ETM_Q7_240195"/>
      <w:bookmarkEnd w:id="3792"/>
      <w:r>
        <w:rPr>
          <w:rFonts w:hint="cs"/>
          <w:rtl/>
        </w:rPr>
        <w:t xml:space="preserve">ממלתעות הרשע </w:t>
      </w:r>
      <w:r>
        <w:rPr>
          <w:rFonts w:hint="eastAsia"/>
          <w:rtl/>
        </w:rPr>
        <w:t>–</w:t>
      </w:r>
      <w:r>
        <w:rPr>
          <w:rFonts w:hint="cs"/>
          <w:rtl/>
        </w:rPr>
        <w:t xml:space="preserve"> אביו שנעקד על קידוש השם נרצח לעיני בנו </w:t>
      </w:r>
      <w:r>
        <w:rPr>
          <w:rFonts w:hint="eastAsia"/>
          <w:rtl/>
        </w:rPr>
        <w:t>–</w:t>
      </w:r>
      <w:r>
        <w:rPr>
          <w:rFonts w:hint="cs"/>
          <w:rtl/>
        </w:rPr>
        <w:t xml:space="preserve"> השתחרר והגיע גלמוד. היו לו את כל הסיבות לשקוע במצולות </w:t>
      </w:r>
      <w:bookmarkStart w:id="3793" w:name="_ETM_Q7_257318"/>
      <w:bookmarkEnd w:id="3793"/>
      <w:r>
        <w:rPr>
          <w:rFonts w:hint="cs"/>
          <w:rtl/>
        </w:rPr>
        <w:t xml:space="preserve">הדיכאון, אבל לא, הרב חיים אלתר הגיע לאמריקה ושיקם את </w:t>
      </w:r>
      <w:bookmarkStart w:id="3794" w:name="_ETM_Q7_260508"/>
      <w:bookmarkEnd w:id="3794"/>
      <w:r>
        <w:rPr>
          <w:rFonts w:hint="cs"/>
          <w:rtl/>
        </w:rPr>
        <w:t xml:space="preserve">עצמו בחסדי שמיים, בצורה מעוררת השתאות. לימים הוא היה לאחד </w:t>
      </w:r>
      <w:bookmarkStart w:id="3795" w:name="_ETM_Q7_265001"/>
      <w:bookmarkEnd w:id="3795"/>
      <w:r>
        <w:rPr>
          <w:rFonts w:hint="cs"/>
          <w:rtl/>
        </w:rPr>
        <w:t xml:space="preserve">מהעסקנים הנודעים באגודת ישראל של אמריקה, לצד גדולי אמריקה, זכר </w:t>
      </w:r>
      <w:bookmarkStart w:id="3796" w:name="_ETM_Q7_269732"/>
      <w:bookmarkEnd w:id="3796"/>
      <w:r>
        <w:rPr>
          <w:rFonts w:hint="cs"/>
          <w:rtl/>
        </w:rPr>
        <w:t>צדיקים לברכה.</w:t>
      </w:r>
      <w:bookmarkStart w:id="3797" w:name="_ETM_Q7_271237"/>
      <w:bookmarkStart w:id="3798" w:name="_ETM_Q7_271298"/>
      <w:bookmarkEnd w:id="3797"/>
      <w:bookmarkEnd w:id="3798"/>
      <w:r>
        <w:rPr>
          <w:rFonts w:hint="cs"/>
          <w:rtl/>
        </w:rPr>
        <w:t xml:space="preserve"> </w:t>
      </w:r>
      <w:bookmarkStart w:id="3799" w:name="_ETM_Q7_271428"/>
      <w:bookmarkStart w:id="3800" w:name="_ETM_Q7_271517"/>
      <w:bookmarkEnd w:id="3799"/>
      <w:bookmarkEnd w:id="3800"/>
      <w:r>
        <w:rPr>
          <w:rFonts w:hint="cs"/>
          <w:rtl/>
        </w:rPr>
        <w:t xml:space="preserve">האבא רוט זכה לעושר רב. אנשים שהכירו אותו סיפרו </w:t>
      </w:r>
      <w:bookmarkStart w:id="3801" w:name="_ETM_Q7_276779"/>
      <w:bookmarkEnd w:id="3801"/>
      <w:r>
        <w:rPr>
          <w:rFonts w:hint="cs"/>
          <w:rtl/>
        </w:rPr>
        <w:t xml:space="preserve">על שני דברים בולטים: מאור הפנים שלו לכל אדם. הוא </w:t>
      </w:r>
      <w:bookmarkStart w:id="3802" w:name="_ETM_Q7_280254"/>
      <w:bookmarkEnd w:id="3802"/>
      <w:r>
        <w:rPr>
          <w:rFonts w:hint="cs"/>
          <w:rtl/>
        </w:rPr>
        <w:t xml:space="preserve">הלבין שיניים פשוט לכל אדם, והכסף, ההון הרב, שהוא תרם, לפרט </w:t>
      </w:r>
      <w:bookmarkStart w:id="3803" w:name="_ETM_Q7_289888"/>
      <w:bookmarkEnd w:id="3803"/>
      <w:r>
        <w:rPr>
          <w:rFonts w:hint="cs"/>
          <w:rtl/>
        </w:rPr>
        <w:t>ולכלל.</w:t>
      </w:r>
    </w:p>
    <w:p w:rsidR="00FE1686" w:rsidRDefault="00FE1686" w:rsidP="00A20F77">
      <w:pPr>
        <w:rPr>
          <w:rtl/>
        </w:rPr>
      </w:pPr>
      <w:bookmarkStart w:id="3804" w:name="_ETM_Q7_293277"/>
      <w:bookmarkStart w:id="3805" w:name="_ETM_Q7_293330"/>
      <w:bookmarkEnd w:id="3804"/>
      <w:bookmarkEnd w:id="3805"/>
    </w:p>
    <w:p w:rsidR="00FE1686" w:rsidRDefault="00FE1686" w:rsidP="0065105E">
      <w:pPr>
        <w:rPr>
          <w:rtl/>
        </w:rPr>
      </w:pPr>
      <w:bookmarkStart w:id="3806" w:name="_ETM_Q7_293469"/>
      <w:bookmarkStart w:id="3807" w:name="_ETM_Q7_293516"/>
      <w:bookmarkEnd w:id="3806"/>
      <w:bookmarkEnd w:id="3807"/>
      <w:r>
        <w:rPr>
          <w:rFonts w:hint="cs"/>
          <w:rtl/>
        </w:rPr>
        <w:t xml:space="preserve">אחד מהדברים הידועים כמובן, המוסדות שאנחנו מכירים היום: בית </w:t>
      </w:r>
      <w:bookmarkStart w:id="3808" w:name="_ETM_Q7_295337"/>
      <w:bookmarkEnd w:id="3808"/>
      <w:r>
        <w:rPr>
          <w:rFonts w:hint="cs"/>
          <w:rtl/>
        </w:rPr>
        <w:t xml:space="preserve">חולים </w:t>
      </w:r>
      <w:proofErr w:type="spellStart"/>
      <w:r>
        <w:rPr>
          <w:rFonts w:hint="cs"/>
          <w:rtl/>
        </w:rPr>
        <w:t>לניאדו</w:t>
      </w:r>
      <w:proofErr w:type="spellEnd"/>
      <w:r>
        <w:rPr>
          <w:rFonts w:hint="cs"/>
          <w:rtl/>
        </w:rPr>
        <w:t>. מלאך אלוקים</w:t>
      </w:r>
      <w:r w:rsidR="0065105E">
        <w:rPr>
          <w:rFonts w:hint="cs"/>
          <w:rtl/>
        </w:rPr>
        <w:t>,</w:t>
      </w:r>
      <w:r>
        <w:rPr>
          <w:rFonts w:hint="cs"/>
          <w:rtl/>
        </w:rPr>
        <w:t xml:space="preserve"> בעל השפע חיים האדמו"ר </w:t>
      </w:r>
      <w:proofErr w:type="spellStart"/>
      <w:r>
        <w:rPr>
          <w:rFonts w:hint="cs"/>
          <w:rtl/>
        </w:rPr>
        <w:t>מקלויזנבורג</w:t>
      </w:r>
      <w:proofErr w:type="spellEnd"/>
      <w:r>
        <w:rPr>
          <w:rFonts w:hint="cs"/>
          <w:rtl/>
        </w:rPr>
        <w:t xml:space="preserve">, האבא </w:t>
      </w:r>
      <w:bookmarkStart w:id="3809" w:name="_ETM_Q7_302604"/>
      <w:bookmarkEnd w:id="3809"/>
      <w:r>
        <w:rPr>
          <w:rFonts w:hint="cs"/>
          <w:rtl/>
        </w:rPr>
        <w:t>של האדמו"ר הנוכחי, פרס את חסותו על הילד חיים אלתר רוט</w:t>
      </w:r>
      <w:r w:rsidR="0065105E">
        <w:rPr>
          <w:rFonts w:hint="cs"/>
          <w:rtl/>
        </w:rPr>
        <w:t>.</w:t>
      </w:r>
      <w:r>
        <w:rPr>
          <w:rFonts w:hint="cs"/>
          <w:rtl/>
        </w:rPr>
        <w:t xml:space="preserve"> הוא הכיר </w:t>
      </w:r>
      <w:r w:rsidR="0065105E">
        <w:rPr>
          <w:rFonts w:hint="cs"/>
          <w:rtl/>
        </w:rPr>
        <w:t>עוד</w:t>
      </w:r>
      <w:r>
        <w:rPr>
          <w:rFonts w:hint="cs"/>
          <w:rtl/>
        </w:rPr>
        <w:t xml:space="preserve"> את האבא שלו. הם היו </w:t>
      </w:r>
      <w:bookmarkStart w:id="3810" w:name="_ETM_Q7_309952"/>
      <w:bookmarkEnd w:id="3810"/>
      <w:r>
        <w:rPr>
          <w:rFonts w:hint="cs"/>
          <w:rtl/>
        </w:rPr>
        <w:t xml:space="preserve">קשורים בעבותות של אהבה. שני אודים מוצלים מאש. תמיד הוא </w:t>
      </w:r>
      <w:bookmarkStart w:id="3811" w:name="_ETM_Q7_314596"/>
      <w:bookmarkEnd w:id="3811"/>
      <w:r>
        <w:rPr>
          <w:rFonts w:hint="cs"/>
          <w:rtl/>
        </w:rPr>
        <w:t>אמר שאת הכוח שלו הוא שאב מהרבי.</w:t>
      </w:r>
      <w:bookmarkStart w:id="3812" w:name="_ETM_Q7_324560"/>
      <w:bookmarkStart w:id="3813" w:name="_ETM_Q7_324616"/>
      <w:bookmarkStart w:id="3814" w:name="_ETM_Q7_324769"/>
      <w:bookmarkStart w:id="3815" w:name="_ETM_Q7_324815"/>
      <w:bookmarkStart w:id="3816" w:name="_ETM_Q7_323505"/>
      <w:bookmarkStart w:id="3817" w:name="_ETM_Q7_323763"/>
      <w:bookmarkEnd w:id="3812"/>
      <w:bookmarkEnd w:id="3813"/>
      <w:bookmarkEnd w:id="3814"/>
      <w:bookmarkEnd w:id="3815"/>
      <w:bookmarkEnd w:id="3816"/>
      <w:bookmarkEnd w:id="3817"/>
      <w:r>
        <w:rPr>
          <w:rFonts w:hint="cs"/>
          <w:rtl/>
        </w:rPr>
        <w:t xml:space="preserve"> וכמובן שהרב, </w:t>
      </w:r>
      <w:bookmarkStart w:id="3818" w:name="_ETM_Q7_318609"/>
      <w:bookmarkEnd w:id="3818"/>
      <w:r>
        <w:rPr>
          <w:rFonts w:hint="cs"/>
          <w:rtl/>
        </w:rPr>
        <w:t>זכר צדיק לברכה, היה הכי ציוני בעולם. ציוני על</w:t>
      </w:r>
      <w:r w:rsidR="0065105E">
        <w:rPr>
          <w:rFonts w:hint="cs"/>
          <w:rtl/>
        </w:rPr>
        <w:t xml:space="preserve"> </w:t>
      </w:r>
      <w:r>
        <w:rPr>
          <w:rFonts w:hint="cs"/>
          <w:rtl/>
        </w:rPr>
        <w:t xml:space="preserve">באמת. הוא בנה את ציון, הקים את קריית </w:t>
      </w:r>
      <w:proofErr w:type="spellStart"/>
      <w:r>
        <w:rPr>
          <w:rFonts w:hint="cs"/>
          <w:rtl/>
        </w:rPr>
        <w:t>צאנז</w:t>
      </w:r>
      <w:proofErr w:type="spellEnd"/>
      <w:r>
        <w:rPr>
          <w:rFonts w:hint="cs"/>
          <w:rtl/>
        </w:rPr>
        <w:t xml:space="preserve"> בנתניה, </w:t>
      </w:r>
      <w:bookmarkStart w:id="3819" w:name="_ETM_Q7_327833"/>
      <w:bookmarkEnd w:id="3819"/>
      <w:r>
        <w:rPr>
          <w:rFonts w:hint="cs"/>
          <w:rtl/>
        </w:rPr>
        <w:t xml:space="preserve">בנה את בית החולים </w:t>
      </w:r>
      <w:proofErr w:type="spellStart"/>
      <w:r>
        <w:rPr>
          <w:rFonts w:hint="cs"/>
          <w:rtl/>
        </w:rPr>
        <w:t>לניאדו</w:t>
      </w:r>
      <w:proofErr w:type="spellEnd"/>
      <w:r>
        <w:rPr>
          <w:rFonts w:hint="cs"/>
          <w:rtl/>
        </w:rPr>
        <w:t xml:space="preserve">, לא בשביל חסידיו </w:t>
      </w:r>
      <w:bookmarkStart w:id="3820" w:name="_ETM_Q7_333355"/>
      <w:bookmarkEnd w:id="3820"/>
      <w:r>
        <w:rPr>
          <w:rFonts w:hint="cs"/>
          <w:rtl/>
        </w:rPr>
        <w:t xml:space="preserve">ולא רק לציבור החרדי אלא לכלל תושבי נתניה והאזור. אנחנו יודעים שבית החולים הזה משרת למעלה מחצי מיליון תושבים מהאזור. </w:t>
      </w:r>
    </w:p>
    <w:p w:rsidR="00FE1686" w:rsidRDefault="00FE1686" w:rsidP="00A20F77">
      <w:pPr>
        <w:rPr>
          <w:rtl/>
        </w:rPr>
      </w:pPr>
      <w:bookmarkStart w:id="3821" w:name="_ETM_Q7_345575"/>
      <w:bookmarkStart w:id="3822" w:name="_ETM_Q7_345648"/>
      <w:bookmarkEnd w:id="3821"/>
      <w:bookmarkEnd w:id="3822"/>
    </w:p>
    <w:p w:rsidR="00FE1686" w:rsidRDefault="00FE1686" w:rsidP="0065105E">
      <w:pPr>
        <w:rPr>
          <w:rtl/>
        </w:rPr>
      </w:pPr>
      <w:bookmarkStart w:id="3823" w:name="_ETM_Q7_345783"/>
      <w:bookmarkStart w:id="3824" w:name="_ETM_Q7_345828"/>
      <w:bookmarkEnd w:id="3823"/>
      <w:bookmarkEnd w:id="3824"/>
      <w:r>
        <w:rPr>
          <w:rFonts w:hint="cs"/>
          <w:rtl/>
        </w:rPr>
        <w:t xml:space="preserve">גם </w:t>
      </w:r>
      <w:bookmarkStart w:id="3825" w:name="_ETM_Q7_346771"/>
      <w:bookmarkEnd w:id="3825"/>
      <w:r>
        <w:rPr>
          <w:rFonts w:hint="cs"/>
          <w:rtl/>
        </w:rPr>
        <w:t xml:space="preserve">בנו, הרב משה רוט, תרם הרבה מזמנו ותורם מכישרונותיו לבית </w:t>
      </w:r>
      <w:bookmarkStart w:id="3826" w:name="_ETM_Q7_351753"/>
      <w:bookmarkEnd w:id="3826"/>
      <w:r>
        <w:rPr>
          <w:rFonts w:hint="cs"/>
          <w:rtl/>
        </w:rPr>
        <w:t xml:space="preserve">החולים עד עצם היום הזה, כחבר הנהלה, ועדות </w:t>
      </w:r>
      <w:proofErr w:type="spellStart"/>
      <w:r>
        <w:rPr>
          <w:rFonts w:hint="cs"/>
          <w:rtl/>
        </w:rPr>
        <w:t>וכו</w:t>
      </w:r>
      <w:proofErr w:type="spellEnd"/>
      <w:r>
        <w:rPr>
          <w:rFonts w:hint="cs"/>
          <w:rtl/>
        </w:rPr>
        <w:t xml:space="preserve">'. </w:t>
      </w:r>
      <w:bookmarkStart w:id="3827" w:name="_ETM_Q7_355254"/>
      <w:bookmarkStart w:id="3828" w:name="_ETM_Q7_355310"/>
      <w:bookmarkStart w:id="3829" w:name="_ETM_Q7_355454"/>
      <w:bookmarkStart w:id="3830" w:name="_ETM_Q7_355531"/>
      <w:bookmarkEnd w:id="3827"/>
      <w:bookmarkEnd w:id="3828"/>
      <w:bookmarkEnd w:id="3829"/>
      <w:bookmarkEnd w:id="3830"/>
      <w:r>
        <w:rPr>
          <w:rFonts w:hint="cs"/>
          <w:rtl/>
        </w:rPr>
        <w:t xml:space="preserve">אני בטוח </w:t>
      </w:r>
      <w:bookmarkStart w:id="3831" w:name="_ETM_Q7_356787"/>
      <w:bookmarkEnd w:id="3831"/>
      <w:r>
        <w:rPr>
          <w:rFonts w:hint="cs"/>
          <w:rtl/>
        </w:rPr>
        <w:t xml:space="preserve">שאתה תמשיך להיות נציג נאמן, כמו שתמיד היית, לכלל ולא </w:t>
      </w:r>
      <w:bookmarkStart w:id="3832" w:name="_ETM_Q7_361849"/>
      <w:bookmarkEnd w:id="3832"/>
      <w:r>
        <w:rPr>
          <w:rFonts w:hint="cs"/>
          <w:rtl/>
        </w:rPr>
        <w:t>רק לפרט</w:t>
      </w:r>
      <w:r w:rsidR="0065105E">
        <w:rPr>
          <w:rFonts w:hint="cs"/>
          <w:rtl/>
        </w:rPr>
        <w:t>.</w:t>
      </w:r>
      <w:r>
        <w:rPr>
          <w:rFonts w:hint="cs"/>
          <w:rtl/>
        </w:rPr>
        <w:t xml:space="preserve"> ככה גם </w:t>
      </w:r>
      <w:bookmarkStart w:id="3833" w:name="_ETM_Q7_366179"/>
      <w:bookmarkEnd w:id="3833"/>
      <w:r>
        <w:rPr>
          <w:rFonts w:hint="cs"/>
          <w:rtl/>
        </w:rPr>
        <w:t xml:space="preserve">תעשה. </w:t>
      </w:r>
      <w:bookmarkStart w:id="3834" w:name="_ETM_Q7_364300"/>
      <w:bookmarkStart w:id="3835" w:name="_ETM_Q7_364376"/>
      <w:bookmarkStart w:id="3836" w:name="_ETM_Q7_364468"/>
      <w:bookmarkStart w:id="3837" w:name="_ETM_Q7_364547"/>
      <w:bookmarkEnd w:id="3834"/>
      <w:bookmarkEnd w:id="3835"/>
      <w:bookmarkEnd w:id="3836"/>
      <w:bookmarkEnd w:id="3837"/>
      <w:r>
        <w:rPr>
          <w:rFonts w:hint="cs"/>
          <w:rtl/>
        </w:rPr>
        <w:t xml:space="preserve">זוהי למעשה חסידות </w:t>
      </w:r>
      <w:proofErr w:type="spellStart"/>
      <w:r>
        <w:rPr>
          <w:rFonts w:hint="cs"/>
          <w:rtl/>
        </w:rPr>
        <w:t>צאנז</w:t>
      </w:r>
      <w:proofErr w:type="spellEnd"/>
      <w:r>
        <w:rPr>
          <w:rFonts w:hint="cs"/>
          <w:rtl/>
        </w:rPr>
        <w:t xml:space="preserve">, זה בעל </w:t>
      </w:r>
      <w:bookmarkStart w:id="3838" w:name="_ETM_Q7_366807"/>
      <w:bookmarkEnd w:id="3838"/>
      <w:r>
        <w:rPr>
          <w:rFonts w:hint="cs"/>
          <w:rtl/>
        </w:rPr>
        <w:t xml:space="preserve">השפע חיים וזה האבא הרב חיים אלתר רוט, זכר </w:t>
      </w:r>
      <w:bookmarkStart w:id="3839" w:name="_ETM_Q7_372098"/>
      <w:bookmarkEnd w:id="3839"/>
      <w:r>
        <w:rPr>
          <w:rFonts w:hint="cs"/>
          <w:rtl/>
        </w:rPr>
        <w:t xml:space="preserve">צדיק וקדוש לברכה. </w:t>
      </w:r>
      <w:bookmarkStart w:id="3840" w:name="_ETM_Q7_373837"/>
      <w:bookmarkStart w:id="3841" w:name="_ETM_Q7_373930"/>
      <w:bookmarkStart w:id="3842" w:name="_ETM_Q7_374030"/>
      <w:bookmarkStart w:id="3843" w:name="_ETM_Q7_374094"/>
      <w:bookmarkEnd w:id="3840"/>
      <w:bookmarkEnd w:id="3841"/>
      <w:bookmarkEnd w:id="3842"/>
      <w:bookmarkEnd w:id="3843"/>
      <w:r>
        <w:rPr>
          <w:rFonts w:hint="cs"/>
          <w:rtl/>
        </w:rPr>
        <w:t xml:space="preserve">אני מברך אותך, ולמעשה את הכנסת, </w:t>
      </w:r>
      <w:r w:rsidR="0065105E">
        <w:rPr>
          <w:rFonts w:hint="cs"/>
          <w:rtl/>
        </w:rPr>
        <w:t>ו</w:t>
      </w:r>
      <w:r>
        <w:rPr>
          <w:rFonts w:hint="cs"/>
          <w:rtl/>
        </w:rPr>
        <w:t xml:space="preserve">את המשפחה. </w:t>
      </w:r>
      <w:bookmarkStart w:id="3844" w:name="_ETM_Q7_378587"/>
      <w:bookmarkEnd w:id="3844"/>
      <w:r>
        <w:rPr>
          <w:rFonts w:hint="cs"/>
          <w:rtl/>
        </w:rPr>
        <w:t>אני חושב שכנסת ישראל זוכה היום בשליח ציבור אמיתי.</w:t>
      </w:r>
    </w:p>
    <w:p w:rsidR="00FE1686" w:rsidRDefault="00FE1686" w:rsidP="00A20F77">
      <w:pPr>
        <w:rPr>
          <w:rtl/>
        </w:rPr>
      </w:pPr>
      <w:bookmarkStart w:id="3845" w:name="_ETM_Q7_383640"/>
      <w:bookmarkStart w:id="3846" w:name="_ETM_Q7_383730"/>
      <w:bookmarkEnd w:id="3845"/>
      <w:bookmarkEnd w:id="3846"/>
    </w:p>
    <w:p w:rsidR="00FE1686" w:rsidRDefault="00FE1686" w:rsidP="0065105E">
      <w:pPr>
        <w:rPr>
          <w:rtl/>
        </w:rPr>
      </w:pPr>
      <w:bookmarkStart w:id="3847" w:name="_ETM_Q7_383824"/>
      <w:bookmarkStart w:id="3848" w:name="_ETM_Q7_383898"/>
      <w:bookmarkEnd w:id="3847"/>
      <w:bookmarkEnd w:id="3848"/>
      <w:r>
        <w:rPr>
          <w:rFonts w:hint="cs"/>
          <w:rtl/>
        </w:rPr>
        <w:t>שני סיפורים</w:t>
      </w:r>
      <w:bookmarkStart w:id="3849" w:name="_ETM_Q7_385537"/>
      <w:bookmarkEnd w:id="3849"/>
      <w:r>
        <w:rPr>
          <w:rFonts w:hint="cs"/>
          <w:rtl/>
        </w:rPr>
        <w:t xml:space="preserve"> קטנים אספר. כשהוא היה ילד קטן ושלחו אותו ל-</w:t>
      </w:r>
      <w:r>
        <w:t>camp</w:t>
      </w:r>
      <w:bookmarkStart w:id="3850" w:name="_ETM_Q7_389729"/>
      <w:bookmarkEnd w:id="3850"/>
      <w:r>
        <w:rPr>
          <w:rFonts w:hint="cs"/>
          <w:rtl/>
        </w:rPr>
        <w:t xml:space="preserve"> </w:t>
      </w:r>
      <w:r>
        <w:rPr>
          <w:rtl/>
        </w:rPr>
        <w:t>–</w:t>
      </w:r>
      <w:r>
        <w:rPr>
          <w:rFonts w:hint="cs"/>
          <w:rtl/>
        </w:rPr>
        <w:t xml:space="preserve"> בארצות הברית הולכים כמעט חודשיים ל-</w:t>
      </w:r>
      <w:r>
        <w:t>camp</w:t>
      </w:r>
      <w:r>
        <w:rPr>
          <w:rFonts w:hint="cs"/>
          <w:rtl/>
        </w:rPr>
        <w:t xml:space="preserve"> </w:t>
      </w:r>
      <w:r>
        <w:rPr>
          <w:rtl/>
        </w:rPr>
        <w:t>–</w:t>
      </w:r>
      <w:r>
        <w:rPr>
          <w:rFonts w:hint="cs"/>
          <w:rtl/>
        </w:rPr>
        <w:t xml:space="preserve"> הוא חזר ולא </w:t>
      </w:r>
      <w:bookmarkStart w:id="3851" w:name="_ETM_Q7_394581"/>
      <w:bookmarkEnd w:id="3851"/>
      <w:r>
        <w:rPr>
          <w:rFonts w:hint="cs"/>
          <w:rtl/>
        </w:rPr>
        <w:t xml:space="preserve">נשארה לו חולצה. אפילו אחת. אימא שלו אמרה לו: איפה </w:t>
      </w:r>
      <w:bookmarkStart w:id="3852" w:name="_ETM_Q7_397954"/>
      <w:bookmarkEnd w:id="3852"/>
      <w:r>
        <w:rPr>
          <w:rFonts w:hint="cs"/>
          <w:rtl/>
        </w:rPr>
        <w:t xml:space="preserve">החולצות? הוא אמר: נקרעו, עלינו על העצים. אחר כך אומרים </w:t>
      </w:r>
      <w:bookmarkStart w:id="3853" w:name="_ETM_Q7_401066"/>
      <w:bookmarkEnd w:id="3853"/>
      <w:r>
        <w:rPr>
          <w:rFonts w:hint="cs"/>
          <w:rtl/>
        </w:rPr>
        <w:t>לה: את כל החולצות</w:t>
      </w:r>
      <w:r w:rsidR="0065105E">
        <w:rPr>
          <w:rFonts w:hint="cs"/>
          <w:rtl/>
        </w:rPr>
        <w:t xml:space="preserve">, וזה </w:t>
      </w:r>
      <w:r>
        <w:rPr>
          <w:rFonts w:hint="cs"/>
          <w:rtl/>
        </w:rPr>
        <w:t xml:space="preserve">הדבר הראשון כשהוא בא, הוא חילק </w:t>
      </w:r>
      <w:bookmarkStart w:id="3854" w:name="_ETM_Q7_404995"/>
      <w:bookmarkEnd w:id="3854"/>
      <w:r>
        <w:rPr>
          <w:rFonts w:hint="cs"/>
          <w:rtl/>
        </w:rPr>
        <w:t>לכל הילדים שאין להם. זה הרב משה שמעון.</w:t>
      </w:r>
      <w:bookmarkStart w:id="3855" w:name="_ETM_Q7_408841"/>
      <w:bookmarkStart w:id="3856" w:name="_ETM_Q7_408956"/>
      <w:bookmarkStart w:id="3857" w:name="_ETM_Q7_409609"/>
      <w:bookmarkStart w:id="3858" w:name="_ETM_Q7_409693"/>
      <w:bookmarkEnd w:id="3855"/>
      <w:bookmarkEnd w:id="3856"/>
      <w:bookmarkEnd w:id="3857"/>
      <w:bookmarkEnd w:id="3858"/>
      <w:r w:rsidR="0065105E">
        <w:rPr>
          <w:rFonts w:hint="cs"/>
          <w:rtl/>
        </w:rPr>
        <w:t xml:space="preserve"> </w:t>
      </w:r>
      <w:r>
        <w:rPr>
          <w:rFonts w:hint="cs"/>
          <w:rtl/>
        </w:rPr>
        <w:t xml:space="preserve">ועוד משהו אני </w:t>
      </w:r>
      <w:bookmarkStart w:id="3859" w:name="_ETM_Q7_411189"/>
      <w:bookmarkEnd w:id="3859"/>
      <w:r>
        <w:rPr>
          <w:rFonts w:hint="cs"/>
          <w:rtl/>
        </w:rPr>
        <w:t xml:space="preserve">אספר לך, אדוני היושב-ראש, אצל משפחת רוט בבית אין מנעול </w:t>
      </w:r>
      <w:bookmarkStart w:id="3860" w:name="_ETM_Q7_415229"/>
      <w:bookmarkEnd w:id="3860"/>
      <w:r>
        <w:rPr>
          <w:rFonts w:hint="cs"/>
          <w:rtl/>
        </w:rPr>
        <w:t xml:space="preserve">בדלת. הבית פתוח 24/7 לכל דכפין. יודעים שזה בית שאפשר </w:t>
      </w:r>
      <w:bookmarkStart w:id="3861" w:name="_ETM_Q7_423848"/>
      <w:bookmarkEnd w:id="3861"/>
      <w:r>
        <w:rPr>
          <w:rFonts w:hint="cs"/>
          <w:rtl/>
        </w:rPr>
        <w:t xml:space="preserve">להיכנס </w:t>
      </w:r>
      <w:r w:rsidR="0065105E">
        <w:rPr>
          <w:rFonts w:hint="cs"/>
          <w:rtl/>
        </w:rPr>
        <w:t xml:space="preserve">אליו </w:t>
      </w:r>
      <w:r>
        <w:rPr>
          <w:rFonts w:hint="cs"/>
          <w:rtl/>
        </w:rPr>
        <w:t xml:space="preserve">לאכול, לישון ולשתות. בדרך כלל באים בשעות הנורמליות. היה מקרה שהילדים חשבו שנכנס גנב </w:t>
      </w:r>
      <w:r w:rsidR="0065105E">
        <w:rPr>
          <w:rFonts w:hint="eastAsia"/>
          <w:rtl/>
        </w:rPr>
        <w:t>–</w:t>
      </w:r>
      <w:r w:rsidR="0065105E">
        <w:rPr>
          <w:rFonts w:hint="cs"/>
          <w:rtl/>
        </w:rPr>
        <w:t xml:space="preserve"> </w:t>
      </w:r>
      <w:r>
        <w:rPr>
          <w:rFonts w:hint="cs"/>
          <w:rtl/>
        </w:rPr>
        <w:t xml:space="preserve">פשוט מישהו שלא הסתדר לו </w:t>
      </w:r>
      <w:bookmarkStart w:id="3862" w:name="_ETM_Q7_433502"/>
      <w:bookmarkEnd w:id="3862"/>
      <w:r>
        <w:rPr>
          <w:rFonts w:hint="cs"/>
          <w:rtl/>
        </w:rPr>
        <w:t xml:space="preserve">לבוא ב-21:00 </w:t>
      </w:r>
      <w:r w:rsidR="0065105E">
        <w:rPr>
          <w:rFonts w:hint="cs"/>
          <w:rtl/>
        </w:rPr>
        <w:t>ו</w:t>
      </w:r>
      <w:r>
        <w:rPr>
          <w:rFonts w:hint="cs"/>
          <w:rtl/>
        </w:rPr>
        <w:t xml:space="preserve">הוא בא בשעה 02:00. זה הבית </w:t>
      </w:r>
      <w:bookmarkStart w:id="3863" w:name="_ETM_Q7_438410"/>
      <w:bookmarkEnd w:id="3863"/>
      <w:r>
        <w:rPr>
          <w:rFonts w:hint="cs"/>
          <w:rtl/>
        </w:rPr>
        <w:t>שלו.</w:t>
      </w:r>
      <w:bookmarkStart w:id="3864" w:name="_ETM_Q7_438099"/>
      <w:bookmarkStart w:id="3865" w:name="_ETM_Q7_438152"/>
      <w:bookmarkStart w:id="3866" w:name="_ETM_Q7_438266"/>
      <w:bookmarkStart w:id="3867" w:name="_ETM_Q7_438342"/>
      <w:bookmarkEnd w:id="3864"/>
      <w:bookmarkEnd w:id="3865"/>
      <w:bookmarkEnd w:id="3866"/>
      <w:bookmarkEnd w:id="3867"/>
      <w:r>
        <w:rPr>
          <w:rFonts w:hint="cs"/>
          <w:rtl/>
        </w:rPr>
        <w:t xml:space="preserve"> </w:t>
      </w:r>
      <w:bookmarkStart w:id="3868" w:name="_ETM_Q7_443546"/>
      <w:bookmarkEnd w:id="3868"/>
      <w:r>
        <w:rPr>
          <w:rFonts w:hint="cs"/>
          <w:rtl/>
        </w:rPr>
        <w:t xml:space="preserve">בערב שבת עשרות נערות סועדות על שולחנו בקירוב ובאהבה אמיתית. זה האיש שזכתה כנסת ישראל להכניס אל הכנסת כשליח ציבור. </w:t>
      </w:r>
      <w:bookmarkStart w:id="3869" w:name="_ETM_Q7_449574"/>
      <w:bookmarkEnd w:id="3869"/>
    </w:p>
    <w:p w:rsidR="00FE1686" w:rsidRDefault="00FE1686" w:rsidP="00A20F77">
      <w:pPr>
        <w:rPr>
          <w:rtl/>
        </w:rPr>
      </w:pPr>
      <w:bookmarkStart w:id="3870" w:name="_ETM_Q7_451630"/>
      <w:bookmarkStart w:id="3871" w:name="_ETM_Q7_451686"/>
      <w:bookmarkEnd w:id="3870"/>
      <w:bookmarkEnd w:id="3871"/>
    </w:p>
    <w:p w:rsidR="00FE1686" w:rsidRDefault="00FE1686" w:rsidP="00A20F77">
      <w:pPr>
        <w:rPr>
          <w:rtl/>
        </w:rPr>
      </w:pPr>
      <w:bookmarkStart w:id="3872" w:name="_ETM_Q7_451807"/>
      <w:bookmarkStart w:id="3873" w:name="_ETM_Q7_451854"/>
      <w:bookmarkEnd w:id="3872"/>
      <w:bookmarkEnd w:id="3873"/>
      <w:r>
        <w:rPr>
          <w:rFonts w:hint="cs"/>
          <w:rtl/>
        </w:rPr>
        <w:t xml:space="preserve">אני חושב שיהדות התורה עשתה עסקה קודם כול עם אדם. </w:t>
      </w:r>
      <w:bookmarkStart w:id="3874" w:name="_ETM_Q7_454728"/>
      <w:bookmarkEnd w:id="3874"/>
      <w:r>
        <w:rPr>
          <w:rFonts w:hint="cs"/>
          <w:rtl/>
        </w:rPr>
        <w:t xml:space="preserve">והיהדות החרדית, ולא רק, כל הציונות והכנסת זוכים להכניס אדם </w:t>
      </w:r>
      <w:bookmarkStart w:id="3875" w:name="_ETM_Q7_459345"/>
      <w:bookmarkEnd w:id="3875"/>
      <w:r>
        <w:rPr>
          <w:rFonts w:hint="cs"/>
          <w:rtl/>
        </w:rPr>
        <w:t xml:space="preserve">שהוא במהות ובחזות החרדית יכול להיות גשר אמיתי לכלל האוכלוסיות. </w:t>
      </w:r>
      <w:bookmarkStart w:id="3876" w:name="_ETM_Q7_465600"/>
      <w:bookmarkEnd w:id="3876"/>
      <w:r>
        <w:rPr>
          <w:rFonts w:hint="cs"/>
          <w:rtl/>
        </w:rPr>
        <w:t>תודה רבה.</w:t>
      </w:r>
    </w:p>
    <w:p w:rsidR="00FE1686" w:rsidRDefault="00FE1686" w:rsidP="00A20F77">
      <w:pPr>
        <w:rPr>
          <w:rtl/>
        </w:rPr>
      </w:pPr>
      <w:bookmarkStart w:id="3877" w:name="_ETM_Q7_434691"/>
      <w:bookmarkStart w:id="3878" w:name="_ETM_Q7_434789"/>
      <w:bookmarkEnd w:id="3877"/>
      <w:bookmarkEnd w:id="3878"/>
    </w:p>
    <w:p w:rsidR="00FE1686" w:rsidRDefault="00FE1686" w:rsidP="00A20F77">
      <w:pPr>
        <w:pStyle w:val="af7"/>
        <w:keepNext/>
        <w:rPr>
          <w:rtl/>
        </w:rPr>
      </w:pPr>
      <w:bookmarkStart w:id="3879" w:name="ET_yor_6423_4"/>
      <w:r w:rsidRPr="00E718E9">
        <w:rPr>
          <w:rStyle w:val="TagStyle"/>
          <w:rtl/>
        </w:rPr>
        <w:t xml:space="preserve">&lt;&lt; יור &gt;&gt; </w:t>
      </w:r>
      <w:r>
        <w:rPr>
          <w:rtl/>
        </w:rPr>
        <w:t>היו"ר אמיר אוחנה:</w:t>
      </w:r>
      <w:r w:rsidRPr="00E718E9">
        <w:rPr>
          <w:rStyle w:val="TagStyle"/>
          <w:rtl/>
        </w:rPr>
        <w:t xml:space="preserve"> &lt;&lt; יור &gt;&gt;</w:t>
      </w:r>
      <w:r>
        <w:rPr>
          <w:rtl/>
        </w:rPr>
        <w:t xml:space="preserve">   </w:t>
      </w:r>
      <w:bookmarkEnd w:id="3879"/>
    </w:p>
    <w:p w:rsidR="00FE1686" w:rsidRDefault="00FE1686" w:rsidP="003A019F">
      <w:pPr>
        <w:rPr>
          <w:rtl/>
          <w:lang w:eastAsia="he-IL"/>
        </w:rPr>
      </w:pPr>
    </w:p>
    <w:p w:rsidR="00FE1686" w:rsidRDefault="00FE1686" w:rsidP="00A20F77">
      <w:pPr>
        <w:rPr>
          <w:rtl/>
          <w:lang w:eastAsia="he-IL"/>
        </w:rPr>
      </w:pPr>
      <w:r>
        <w:rPr>
          <w:rFonts w:hint="cs"/>
          <w:rtl/>
          <w:lang w:eastAsia="he-IL"/>
        </w:rPr>
        <w:t>תודה רבה לחבר הכנסת בוסו.</w:t>
      </w:r>
    </w:p>
    <w:p w:rsidR="00FE1686" w:rsidRDefault="00FE1686" w:rsidP="00A20F77">
      <w:pPr>
        <w:rPr>
          <w:rtl/>
          <w:lang w:eastAsia="he-IL"/>
        </w:rPr>
      </w:pPr>
      <w:bookmarkStart w:id="3880" w:name="_ETM_Q7_467883"/>
      <w:bookmarkStart w:id="3881" w:name="_ETM_Q7_467967"/>
      <w:bookmarkEnd w:id="3880"/>
      <w:bookmarkEnd w:id="3881"/>
    </w:p>
    <w:p w:rsidR="00FE1686" w:rsidRDefault="00FE1686" w:rsidP="00A20F77">
      <w:pPr>
        <w:pStyle w:val="af7"/>
        <w:keepNext/>
        <w:rPr>
          <w:rtl/>
        </w:rPr>
      </w:pPr>
      <w:bookmarkStart w:id="3882" w:name="_ETM_Q7_468315"/>
      <w:bookmarkStart w:id="3883" w:name="_ETM_Q7_468385"/>
      <w:bookmarkStart w:id="3884" w:name="_ETM_Q7_468316"/>
      <w:bookmarkStart w:id="3885" w:name="_ETM_Q7_468399"/>
      <w:bookmarkStart w:id="3886" w:name="ET_yor_6488_7"/>
      <w:bookmarkEnd w:id="3882"/>
      <w:bookmarkEnd w:id="3883"/>
      <w:bookmarkEnd w:id="3884"/>
      <w:bookmarkEnd w:id="3885"/>
      <w:r w:rsidRPr="00E56A8E">
        <w:rPr>
          <w:rStyle w:val="TagStyle"/>
          <w:rtl/>
        </w:rPr>
        <w:t xml:space="preserve"> &lt;&lt; יור &gt;&gt; </w:t>
      </w:r>
      <w:r>
        <w:rPr>
          <w:rtl/>
        </w:rPr>
        <w:t>היו"ר אוריאל בוסו:</w:t>
      </w:r>
      <w:r w:rsidRPr="00E56A8E">
        <w:rPr>
          <w:rStyle w:val="TagStyle"/>
          <w:rtl/>
        </w:rPr>
        <w:t xml:space="preserve"> &lt;&lt; יור &gt;&gt;</w:t>
      </w:r>
      <w:r>
        <w:rPr>
          <w:rtl/>
        </w:rPr>
        <w:t xml:space="preserve">   </w:t>
      </w:r>
      <w:bookmarkEnd w:id="3886"/>
    </w:p>
    <w:p w:rsidR="00FE1686" w:rsidRDefault="00FE1686" w:rsidP="003A019F">
      <w:pPr>
        <w:rPr>
          <w:rtl/>
          <w:lang w:eastAsia="he-IL"/>
        </w:rPr>
      </w:pPr>
    </w:p>
    <w:p w:rsidR="00FE1686" w:rsidRDefault="00FE1686" w:rsidP="00A20F77">
      <w:pPr>
        <w:rPr>
          <w:rtl/>
          <w:lang w:eastAsia="he-IL"/>
        </w:rPr>
      </w:pPr>
      <w:bookmarkStart w:id="3887" w:name="_ETM_Q7_469486"/>
      <w:bookmarkEnd w:id="3887"/>
      <w:r>
        <w:rPr>
          <w:rFonts w:hint="cs"/>
          <w:rtl/>
          <w:lang w:eastAsia="he-IL"/>
        </w:rPr>
        <w:t xml:space="preserve">רבותיי, מחיאות </w:t>
      </w:r>
      <w:bookmarkStart w:id="3888" w:name="_ETM_Q7_472149"/>
      <w:bookmarkEnd w:id="3888"/>
      <w:r>
        <w:rPr>
          <w:rFonts w:hint="cs"/>
          <w:rtl/>
          <w:lang w:eastAsia="he-IL"/>
        </w:rPr>
        <w:t xml:space="preserve">כפיים זה רק בהיתר. ברכות, כמובן, לחבר הכנסת רוט. </w:t>
      </w:r>
    </w:p>
    <w:p w:rsidR="00FE1686" w:rsidRDefault="00FE1686" w:rsidP="00A20F77">
      <w:pPr>
        <w:rPr>
          <w:rtl/>
          <w:lang w:eastAsia="he-IL"/>
        </w:rPr>
      </w:pPr>
    </w:p>
    <w:p w:rsidR="00FE1686" w:rsidRDefault="00FE1686" w:rsidP="00A20F77">
      <w:pPr>
        <w:rPr>
          <w:rtl/>
          <w:lang w:eastAsia="he-IL"/>
        </w:rPr>
      </w:pPr>
    </w:p>
    <w:p w:rsidR="00FE1686" w:rsidRDefault="00FE1686" w:rsidP="00F52BC9">
      <w:pPr>
        <w:pStyle w:val="a7"/>
        <w:rPr>
          <w:rtl/>
          <w:lang w:eastAsia="he-IL"/>
        </w:rPr>
      </w:pPr>
      <w:bookmarkStart w:id="3889" w:name="ET_hatsach_638330_5"/>
      <w:r w:rsidRPr="00E718E9">
        <w:rPr>
          <w:rStyle w:val="TagStyle"/>
          <w:rtl/>
        </w:rPr>
        <w:t xml:space="preserve"> &lt;&lt; הצח &gt;&gt; </w:t>
      </w:r>
      <w:bookmarkStart w:id="3890" w:name="_Toc127382283"/>
      <w:bookmarkStart w:id="3891" w:name="_Toc127384374"/>
      <w:bookmarkStart w:id="3892" w:name="_Toc127387466"/>
      <w:bookmarkStart w:id="3893" w:name="_Toc127431872"/>
      <w:bookmarkStart w:id="3894" w:name="_Toc135565363"/>
      <w:r>
        <w:rPr>
          <w:rtl/>
          <w:lang w:eastAsia="he-IL"/>
        </w:rPr>
        <w:t>הצעת חוק לביטול אזרחותו או תושבותו של פעיל טרור שמקבל תגמול עבור ביצוע מעשה הטרור (תיקוני חקיקה), התשפ"ג</w:t>
      </w:r>
      <w:r>
        <w:rPr>
          <w:rFonts w:hint="cs"/>
          <w:rtl/>
          <w:lang w:eastAsia="he-IL"/>
        </w:rPr>
        <w:t>–</w:t>
      </w:r>
      <w:r>
        <w:rPr>
          <w:rtl/>
          <w:lang w:eastAsia="he-IL"/>
        </w:rPr>
        <w:t>2023</w:t>
      </w:r>
      <w:bookmarkEnd w:id="3890"/>
      <w:bookmarkEnd w:id="3891"/>
      <w:bookmarkEnd w:id="3892"/>
      <w:bookmarkEnd w:id="3893"/>
      <w:bookmarkEnd w:id="3894"/>
      <w:r w:rsidRPr="00E718E9">
        <w:rPr>
          <w:rStyle w:val="TagStyle"/>
          <w:rtl/>
        </w:rPr>
        <w:t xml:space="preserve"> &lt;&lt; הצח &gt;&gt;</w:t>
      </w:r>
      <w:r>
        <w:rPr>
          <w:rtl/>
          <w:lang w:eastAsia="he-IL"/>
        </w:rPr>
        <w:t xml:space="preserve">  </w:t>
      </w:r>
    </w:p>
    <w:p w:rsidR="00FE1686" w:rsidRDefault="00FE1686" w:rsidP="00A20F77">
      <w:pPr>
        <w:rPr>
          <w:rtl/>
          <w:lang w:eastAsia="he-IL"/>
        </w:rPr>
      </w:pPr>
      <w:r>
        <w:rPr>
          <w:rtl/>
          <w:lang w:eastAsia="he-IL"/>
        </w:rPr>
        <w:t>[מס'</w:t>
      </w:r>
      <w:r>
        <w:rPr>
          <w:rFonts w:hint="cs"/>
          <w:rtl/>
          <w:lang w:eastAsia="he-IL"/>
        </w:rPr>
        <w:t xml:space="preserve"> כ/946</w:t>
      </w:r>
      <w:r>
        <w:rPr>
          <w:rtl/>
          <w:lang w:eastAsia="he-IL"/>
        </w:rPr>
        <w:t>; דברי הכנסת, חוב'</w:t>
      </w:r>
      <w:r>
        <w:rPr>
          <w:rFonts w:hint="cs"/>
          <w:rtl/>
          <w:lang w:eastAsia="he-IL"/>
        </w:rPr>
        <w:t xml:space="preserve"> י"ב</w:t>
      </w:r>
      <w:r>
        <w:rPr>
          <w:rtl/>
          <w:lang w:eastAsia="he-IL"/>
        </w:rPr>
        <w:t>, ישיבה</w:t>
      </w:r>
      <w:r>
        <w:rPr>
          <w:rFonts w:hint="cs"/>
          <w:rtl/>
          <w:lang w:eastAsia="he-IL"/>
        </w:rPr>
        <w:t xml:space="preserve"> 34</w:t>
      </w:r>
      <w:r>
        <w:rPr>
          <w:rtl/>
          <w:lang w:eastAsia="he-IL"/>
        </w:rPr>
        <w:t xml:space="preserve">; נספחות.] </w:t>
      </w:r>
      <w:bookmarkEnd w:id="3889"/>
    </w:p>
    <w:p w:rsidR="00FE1686" w:rsidRDefault="00FE1686" w:rsidP="00A20F77">
      <w:pPr>
        <w:pStyle w:val="-0"/>
        <w:rPr>
          <w:rtl/>
          <w:lang w:eastAsia="he-IL"/>
        </w:rPr>
      </w:pPr>
      <w:r>
        <w:rPr>
          <w:rtl/>
          <w:lang w:eastAsia="he-IL"/>
        </w:rPr>
        <w:t>(קריאה שנייה וקריאה שלישית)</w:t>
      </w:r>
    </w:p>
    <w:p w:rsidR="00FE1686" w:rsidRDefault="00FE1686" w:rsidP="003A019F">
      <w:pPr>
        <w:rPr>
          <w:rtl/>
          <w:lang w:eastAsia="he-IL"/>
        </w:rPr>
      </w:pPr>
    </w:p>
    <w:p w:rsidR="00FE1686" w:rsidRDefault="00FE1686" w:rsidP="00A20F77">
      <w:pPr>
        <w:pStyle w:val="af7"/>
        <w:keepNext/>
        <w:rPr>
          <w:rtl/>
        </w:rPr>
      </w:pPr>
      <w:bookmarkStart w:id="3895" w:name="ET_yor_6423_6"/>
      <w:r w:rsidRPr="00E718E9">
        <w:rPr>
          <w:rStyle w:val="TagStyle"/>
          <w:rtl/>
        </w:rPr>
        <w:t xml:space="preserve"> &lt;&lt; יור &gt;&gt; </w:t>
      </w:r>
      <w:r>
        <w:rPr>
          <w:rtl/>
        </w:rPr>
        <w:t>היו"ר אמיר אוחנה:</w:t>
      </w:r>
      <w:r w:rsidRPr="00E718E9">
        <w:rPr>
          <w:rStyle w:val="TagStyle"/>
          <w:rtl/>
        </w:rPr>
        <w:t xml:space="preserve"> &lt;&lt; יור &gt;&gt;</w:t>
      </w:r>
      <w:r>
        <w:rPr>
          <w:rtl/>
        </w:rPr>
        <w:t xml:space="preserve">   </w:t>
      </w:r>
      <w:bookmarkEnd w:id="3895"/>
    </w:p>
    <w:p w:rsidR="00FE1686" w:rsidRDefault="00FE1686" w:rsidP="003A019F">
      <w:pPr>
        <w:rPr>
          <w:rtl/>
          <w:lang w:eastAsia="he-IL"/>
        </w:rPr>
      </w:pPr>
    </w:p>
    <w:p w:rsidR="00FE1686" w:rsidRDefault="00FE1686" w:rsidP="0065105E">
      <w:pPr>
        <w:rPr>
          <w:rtl/>
          <w:lang w:eastAsia="he-IL"/>
        </w:rPr>
      </w:pPr>
      <w:r>
        <w:rPr>
          <w:rFonts w:hint="cs"/>
          <w:rtl/>
          <w:lang w:eastAsia="he-IL"/>
        </w:rPr>
        <w:t xml:space="preserve">אנחנו נעבור </w:t>
      </w:r>
      <w:bookmarkStart w:id="3896" w:name="_ETM_Q7_476424"/>
      <w:bookmarkEnd w:id="3896"/>
      <w:r>
        <w:rPr>
          <w:rFonts w:hint="cs"/>
          <w:rtl/>
          <w:lang w:eastAsia="he-IL"/>
        </w:rPr>
        <w:t>לנושא הבא על סדר</w:t>
      </w:r>
      <w:r w:rsidR="00CD4446">
        <w:rPr>
          <w:rFonts w:hint="cs"/>
          <w:rtl/>
          <w:lang w:eastAsia="he-IL"/>
        </w:rPr>
        <w:t>-</w:t>
      </w:r>
      <w:r>
        <w:rPr>
          <w:rFonts w:hint="cs"/>
          <w:rtl/>
          <w:lang w:eastAsia="he-IL"/>
        </w:rPr>
        <w:t xml:space="preserve">היום, והוא הצעת חוק לביטול אזרחותו </w:t>
      </w:r>
      <w:bookmarkStart w:id="3897" w:name="_ETM_Q7_481676"/>
      <w:bookmarkEnd w:id="3897"/>
      <w:r>
        <w:rPr>
          <w:rFonts w:hint="cs"/>
          <w:rtl/>
          <w:lang w:eastAsia="he-IL"/>
        </w:rPr>
        <w:t xml:space="preserve">או תושבותו של פעיל טרור שמקבל תגמול עבור ביצוע מעשה </w:t>
      </w:r>
      <w:bookmarkStart w:id="3898" w:name="_ETM_Q7_486642"/>
      <w:bookmarkEnd w:id="3898"/>
      <w:r>
        <w:rPr>
          <w:rFonts w:hint="cs"/>
          <w:rtl/>
          <w:lang w:eastAsia="he-IL"/>
        </w:rPr>
        <w:t>הטרו</w:t>
      </w:r>
      <w:r w:rsidR="008528BB">
        <w:rPr>
          <w:rFonts w:hint="cs"/>
          <w:rtl/>
          <w:lang w:eastAsia="he-IL"/>
        </w:rPr>
        <w:t>ר (תיקוני חקיקה), התשפ"ג–2023, ל</w:t>
      </w:r>
      <w:r>
        <w:rPr>
          <w:rFonts w:hint="cs"/>
          <w:rtl/>
          <w:lang w:eastAsia="he-IL"/>
        </w:rPr>
        <w:t xml:space="preserve">קריאה השנייה ושלישית. אני מזמין </w:t>
      </w:r>
      <w:bookmarkStart w:id="3899" w:name="_ETM_Q7_502225"/>
      <w:bookmarkEnd w:id="3899"/>
      <w:r>
        <w:rPr>
          <w:rFonts w:hint="cs"/>
          <w:rtl/>
          <w:lang w:eastAsia="he-IL"/>
        </w:rPr>
        <w:t xml:space="preserve">את יושב-ראש הוועדה המשותפת של ועדת הכנסת וועדת הפנים והגנת </w:t>
      </w:r>
      <w:bookmarkStart w:id="3900" w:name="_ETM_Q7_505532"/>
      <w:bookmarkEnd w:id="3900"/>
      <w:r>
        <w:rPr>
          <w:rFonts w:hint="cs"/>
          <w:rtl/>
          <w:lang w:eastAsia="he-IL"/>
        </w:rPr>
        <w:t>הסביבה חבר הכנסת אופיר כץ להציג את החוק. עשר דקות, אדוני, לרשותך.</w:t>
      </w:r>
    </w:p>
    <w:p w:rsidR="00FE1686" w:rsidRPr="005C7C30" w:rsidRDefault="00FE1686" w:rsidP="003A019F">
      <w:pPr>
        <w:rPr>
          <w:rtl/>
        </w:rPr>
      </w:pPr>
    </w:p>
    <w:p w:rsidR="00FE1686" w:rsidRDefault="00FE1686" w:rsidP="00A20F77">
      <w:pPr>
        <w:pStyle w:val="a4"/>
        <w:keepNext/>
        <w:rPr>
          <w:rtl/>
        </w:rPr>
      </w:pPr>
      <w:bookmarkStart w:id="3901" w:name="ET_speaker_אופיר_כץ_יור_הוועדה_המש_8"/>
      <w:r w:rsidRPr="00844ACA">
        <w:rPr>
          <w:rStyle w:val="TagStyle"/>
          <w:rtl/>
        </w:rPr>
        <w:t xml:space="preserve"> &lt;&lt; דובר &gt;&gt; </w:t>
      </w:r>
      <w:bookmarkStart w:id="3902" w:name="_Toc127382284"/>
      <w:bookmarkStart w:id="3903" w:name="_Toc127384375"/>
      <w:bookmarkStart w:id="3904" w:name="_Toc127387467"/>
      <w:bookmarkStart w:id="3905" w:name="_Toc127431873"/>
      <w:bookmarkStart w:id="3906" w:name="_Toc135565364"/>
      <w:r>
        <w:rPr>
          <w:rtl/>
        </w:rPr>
        <w:t>אופיר כץ (יו"ר הוועדה המשותפת):</w:t>
      </w:r>
      <w:bookmarkEnd w:id="3902"/>
      <w:bookmarkEnd w:id="3903"/>
      <w:bookmarkEnd w:id="3904"/>
      <w:bookmarkEnd w:id="3905"/>
      <w:bookmarkEnd w:id="3906"/>
      <w:r w:rsidRPr="00844ACA">
        <w:rPr>
          <w:rStyle w:val="TagStyle"/>
          <w:rtl/>
        </w:rPr>
        <w:t xml:space="preserve"> &lt;&lt; דובר &gt;&gt;</w:t>
      </w:r>
      <w:r>
        <w:rPr>
          <w:rtl/>
        </w:rPr>
        <w:t xml:space="preserve">   </w:t>
      </w:r>
      <w:bookmarkEnd w:id="3901"/>
    </w:p>
    <w:p w:rsidR="00FE1686" w:rsidRDefault="00FE1686" w:rsidP="003A019F">
      <w:pPr>
        <w:rPr>
          <w:rtl/>
          <w:lang w:eastAsia="he-IL"/>
        </w:rPr>
      </w:pPr>
    </w:p>
    <w:p w:rsidR="00FE1686" w:rsidRDefault="00FE1686" w:rsidP="00A20F77">
      <w:pPr>
        <w:rPr>
          <w:rtl/>
          <w:lang w:eastAsia="he-IL"/>
        </w:rPr>
      </w:pPr>
      <w:r>
        <w:rPr>
          <w:rFonts w:hint="cs"/>
          <w:rtl/>
          <w:lang w:eastAsia="he-IL"/>
        </w:rPr>
        <w:t>אדוני היושב-ראש, אדוני השר, חבריי חברי הכנסת, כנסת נכבדה, אלו מהרגעים, אדוני היושב-ראש, שלשמם הגענו לפה, שלשמם נבחרנו להיות פה, לעשות צדק.</w:t>
      </w:r>
    </w:p>
    <w:p w:rsidR="00FE1686" w:rsidRDefault="00FE1686" w:rsidP="00A20F77">
      <w:pPr>
        <w:rPr>
          <w:rtl/>
          <w:lang w:eastAsia="he-IL"/>
        </w:rPr>
      </w:pPr>
    </w:p>
    <w:p w:rsidR="00FE1686" w:rsidRDefault="00FE1686" w:rsidP="00A20F77">
      <w:pPr>
        <w:pStyle w:val="af7"/>
        <w:keepNext/>
        <w:rPr>
          <w:rtl/>
        </w:rPr>
      </w:pPr>
      <w:bookmarkStart w:id="3907" w:name="ET_yor_6488_8"/>
      <w:r w:rsidRPr="00C2011C">
        <w:rPr>
          <w:rStyle w:val="TagStyle"/>
          <w:rtl/>
        </w:rPr>
        <w:t xml:space="preserve"> &lt;&lt; יור &gt;&gt; </w:t>
      </w:r>
      <w:r>
        <w:rPr>
          <w:rtl/>
        </w:rPr>
        <w:t>היו"ר אוריאל בוסו:</w:t>
      </w:r>
      <w:r w:rsidRPr="00C2011C">
        <w:rPr>
          <w:rStyle w:val="TagStyle"/>
          <w:rtl/>
        </w:rPr>
        <w:t xml:space="preserve"> &lt;&lt; יור &gt;&gt;</w:t>
      </w:r>
      <w:r>
        <w:rPr>
          <w:rtl/>
        </w:rPr>
        <w:t xml:space="preserve">   </w:t>
      </w:r>
      <w:bookmarkEnd w:id="3907"/>
    </w:p>
    <w:p w:rsidR="00FE1686" w:rsidRDefault="00FE1686" w:rsidP="003A019F">
      <w:pPr>
        <w:rPr>
          <w:rtl/>
          <w:lang w:eastAsia="he-IL"/>
        </w:rPr>
      </w:pPr>
    </w:p>
    <w:p w:rsidR="00FE1686" w:rsidRPr="00C2011C" w:rsidRDefault="00FE1686" w:rsidP="00A20F77">
      <w:pPr>
        <w:rPr>
          <w:rtl/>
          <w:lang w:eastAsia="he-IL"/>
        </w:rPr>
      </w:pPr>
      <w:r>
        <w:rPr>
          <w:rFonts w:hint="cs"/>
          <w:rtl/>
          <w:lang w:eastAsia="he-IL"/>
        </w:rPr>
        <w:t>חברי הכנסת.</w:t>
      </w:r>
    </w:p>
    <w:p w:rsidR="00FE1686" w:rsidRDefault="00FE1686" w:rsidP="00A20F77">
      <w:pPr>
        <w:rPr>
          <w:rtl/>
          <w:lang w:eastAsia="he-IL"/>
        </w:rPr>
      </w:pPr>
    </w:p>
    <w:p w:rsidR="00FE1686" w:rsidRDefault="00FE1686" w:rsidP="00A20F77">
      <w:pPr>
        <w:pStyle w:val="-"/>
        <w:rPr>
          <w:rtl/>
        </w:rPr>
      </w:pPr>
      <w:bookmarkStart w:id="3908" w:name="ET_speakercontinue_6529_217"/>
      <w:r w:rsidRPr="00030B26">
        <w:rPr>
          <w:rStyle w:val="TagStyle"/>
          <w:rtl/>
        </w:rPr>
        <w:t xml:space="preserve"> &lt;&lt; דובר_המשך &gt;&gt;</w:t>
      </w:r>
      <w:r w:rsidRPr="00844ACA">
        <w:rPr>
          <w:rStyle w:val="TagStyle"/>
          <w:rtl/>
        </w:rPr>
        <w:t xml:space="preserve"> </w:t>
      </w:r>
      <w:bookmarkStart w:id="3909" w:name="_Toc127382285"/>
      <w:r>
        <w:rPr>
          <w:rtl/>
        </w:rPr>
        <w:t>אופיר כץ (יו"ר הוועדה המשותפת):</w:t>
      </w:r>
      <w:bookmarkEnd w:id="3909"/>
      <w:r w:rsidRPr="00844ACA">
        <w:rPr>
          <w:rStyle w:val="TagStyle"/>
          <w:rtl/>
        </w:rPr>
        <w:t xml:space="preserve"> </w:t>
      </w:r>
      <w:r w:rsidRPr="00030B26">
        <w:rPr>
          <w:rStyle w:val="TagStyle"/>
          <w:rtl/>
        </w:rPr>
        <w:t>&lt;&lt; דובר_המשך &gt;&gt;</w:t>
      </w:r>
      <w:bookmarkEnd w:id="3908"/>
      <w:r w:rsidRPr="00030B26">
        <w:rPr>
          <w:rStyle w:val="TagStyle"/>
          <w:rtl/>
        </w:rPr>
        <w:t xml:space="preserve"> </w:t>
      </w:r>
      <w:r>
        <w:rPr>
          <w:rtl/>
        </w:rPr>
        <w:t xml:space="preserve">   </w:t>
      </w:r>
    </w:p>
    <w:p w:rsidR="00FE1686" w:rsidRDefault="00FE1686" w:rsidP="00A20F77">
      <w:pPr>
        <w:rPr>
          <w:rtl/>
          <w:lang w:eastAsia="he-IL"/>
        </w:rPr>
      </w:pPr>
    </w:p>
    <w:p w:rsidR="00FE1686" w:rsidRDefault="00FE1686" w:rsidP="00A20F77">
      <w:pPr>
        <w:rPr>
          <w:rtl/>
          <w:lang w:eastAsia="he-IL"/>
        </w:rPr>
      </w:pPr>
      <w:r>
        <w:rPr>
          <w:rFonts w:hint="cs"/>
          <w:rtl/>
          <w:lang w:eastAsia="he-IL"/>
        </w:rPr>
        <w:t xml:space="preserve">אני רוצה להגיד סליחה. אני רוצה להגיד סליחה למשפחות הנרצחים: משפחתו של סמל ראשון </w:t>
      </w:r>
      <w:proofErr w:type="spellStart"/>
      <w:r w:rsidRPr="00E56A8E">
        <w:rPr>
          <w:rtl/>
          <w:lang w:eastAsia="he-IL"/>
        </w:rPr>
        <w:t>אסיל</w:t>
      </w:r>
      <w:proofErr w:type="spellEnd"/>
      <w:r w:rsidRPr="00E56A8E">
        <w:rPr>
          <w:rtl/>
          <w:lang w:eastAsia="he-IL"/>
        </w:rPr>
        <w:t xml:space="preserve"> </w:t>
      </w:r>
      <w:proofErr w:type="spellStart"/>
      <w:r w:rsidRPr="00E56A8E">
        <w:rPr>
          <w:rtl/>
          <w:lang w:eastAsia="he-IL"/>
        </w:rPr>
        <w:t>סואעד</w:t>
      </w:r>
      <w:proofErr w:type="spellEnd"/>
      <w:r>
        <w:rPr>
          <w:rFonts w:hint="cs"/>
          <w:rtl/>
          <w:lang w:eastAsia="he-IL"/>
        </w:rPr>
        <w:t xml:space="preserve">, זיכרונו </w:t>
      </w:r>
      <w:bookmarkStart w:id="3910" w:name="_ETM_Q7_587693"/>
      <w:bookmarkEnd w:id="3910"/>
      <w:r>
        <w:rPr>
          <w:rFonts w:hint="cs"/>
          <w:rtl/>
          <w:lang w:eastAsia="he-IL"/>
        </w:rPr>
        <w:t xml:space="preserve">לברכה; משפחת פאלי, ששניים מילדיה, בני שש ושמונה, יעקב ישראל </w:t>
      </w:r>
      <w:bookmarkStart w:id="3911" w:name="_ETM_Q7_593707"/>
      <w:bookmarkEnd w:id="3911"/>
      <w:r w:rsidR="002B199A">
        <w:rPr>
          <w:rFonts w:hint="cs"/>
          <w:rtl/>
          <w:lang w:eastAsia="he-IL"/>
        </w:rPr>
        <w:t xml:space="preserve">ומנחם אשר, נרצחו; </w:t>
      </w:r>
      <w:r>
        <w:rPr>
          <w:rFonts w:hint="cs"/>
          <w:rtl/>
          <w:lang w:eastAsia="he-IL"/>
        </w:rPr>
        <w:t xml:space="preserve">משפחתו של </w:t>
      </w:r>
      <w:r w:rsidRPr="00D87992">
        <w:rPr>
          <w:rtl/>
          <w:lang w:eastAsia="he-IL"/>
        </w:rPr>
        <w:t xml:space="preserve">אלתר שלמה </w:t>
      </w:r>
      <w:proofErr w:type="spellStart"/>
      <w:r w:rsidRPr="00D87992">
        <w:rPr>
          <w:rtl/>
          <w:lang w:eastAsia="he-IL"/>
        </w:rPr>
        <w:t>לדרמן</w:t>
      </w:r>
      <w:proofErr w:type="spellEnd"/>
      <w:r>
        <w:rPr>
          <w:rFonts w:hint="cs"/>
          <w:rtl/>
          <w:lang w:eastAsia="he-IL"/>
        </w:rPr>
        <w:t xml:space="preserve">, זיכרונו לברכה. אני רוצה להגיד סליחה גם למשפחות הנרצחים בנווה יעקב וסליחה לכל משפחה שכולה. סליחה שזה קרה לכם. סליחה שלא הצלחנו לעצור את הפיגועים האלה. סליחה. סליחה על הלב שנקרע, על החלל הענק שנפער, על </w:t>
      </w:r>
      <w:bookmarkStart w:id="3912" w:name="_ETM_Q7_519831"/>
      <w:bookmarkEnd w:id="3912"/>
      <w:r>
        <w:rPr>
          <w:rFonts w:hint="cs"/>
          <w:rtl/>
          <w:lang w:eastAsia="he-IL"/>
        </w:rPr>
        <w:t>האבל והיגון שלא יירפאו לעולם.</w:t>
      </w:r>
    </w:p>
    <w:p w:rsidR="00FE1686" w:rsidRDefault="00FE1686" w:rsidP="00A20F77">
      <w:pPr>
        <w:rPr>
          <w:rtl/>
          <w:lang w:eastAsia="he-IL"/>
        </w:rPr>
      </w:pPr>
    </w:p>
    <w:p w:rsidR="00FE1686" w:rsidRDefault="00FE1686" w:rsidP="002B199A">
      <w:pPr>
        <w:rPr>
          <w:rtl/>
          <w:lang w:eastAsia="he-IL"/>
        </w:rPr>
      </w:pPr>
      <w:r>
        <w:rPr>
          <w:rFonts w:hint="cs"/>
          <w:rtl/>
          <w:lang w:eastAsia="he-IL"/>
        </w:rPr>
        <w:t xml:space="preserve">אבל אני אומר לכם, משפחות שכולות יקרות, הדם הזה שנשפך, הכאב </w:t>
      </w:r>
      <w:bookmarkStart w:id="3913" w:name="_ETM_Q7_638051"/>
      <w:bookmarkEnd w:id="3913"/>
      <w:r>
        <w:rPr>
          <w:rFonts w:hint="cs"/>
          <w:rtl/>
          <w:lang w:eastAsia="he-IL"/>
        </w:rPr>
        <w:t>בעצום הזה, מלווה אותי באופן אישי כל הזמן. אני חושב על זה יום יום. איך אני – איך אנחנו כמחוקקים יכולים למנוע? איך אנחנו יכולים לשנות? מה אנחנו יכולים לעשות אחרת</w:t>
      </w:r>
      <w:r w:rsidR="002B199A">
        <w:rPr>
          <w:rFonts w:hint="cs"/>
          <w:rtl/>
          <w:lang w:eastAsia="he-IL"/>
        </w:rPr>
        <w:t>?</w:t>
      </w:r>
      <w:r>
        <w:rPr>
          <w:rFonts w:hint="cs"/>
          <w:rtl/>
          <w:lang w:eastAsia="he-IL"/>
        </w:rPr>
        <w:t xml:space="preserve"> ואני מקווה שהצעד הזה שאנחנו עושים היום הוא שחר של עידן חדש. א</w:t>
      </w:r>
      <w:bookmarkStart w:id="3914" w:name="_ETM_Q7_662317"/>
      <w:bookmarkEnd w:id="3914"/>
      <w:r>
        <w:rPr>
          <w:rFonts w:hint="cs"/>
          <w:rtl/>
          <w:lang w:eastAsia="he-IL"/>
        </w:rPr>
        <w:t xml:space="preserve">ני יודע ומרגיש מעומק הלב שלי, שחוקים כאלה הם השליחות </w:t>
      </w:r>
      <w:bookmarkStart w:id="3915" w:name="_ETM_Q7_667056"/>
      <w:bookmarkEnd w:id="3915"/>
      <w:r>
        <w:rPr>
          <w:rFonts w:hint="cs"/>
          <w:rtl/>
          <w:lang w:eastAsia="he-IL"/>
        </w:rPr>
        <w:t>האמיתית שלנו כנבחרי ציבור.</w:t>
      </w:r>
    </w:p>
    <w:p w:rsidR="00FE1686" w:rsidRDefault="00FE1686" w:rsidP="00A20F77">
      <w:pPr>
        <w:rPr>
          <w:rtl/>
          <w:lang w:eastAsia="he-IL"/>
        </w:rPr>
      </w:pPr>
    </w:p>
    <w:p w:rsidR="00FE1686" w:rsidRDefault="00FE1686" w:rsidP="002B199A">
      <w:pPr>
        <w:rPr>
          <w:rtl/>
          <w:lang w:eastAsia="he-IL"/>
        </w:rPr>
      </w:pPr>
      <w:bookmarkStart w:id="3916" w:name="_ETM_Q7_672343"/>
      <w:bookmarkEnd w:id="3916"/>
      <w:r>
        <w:rPr>
          <w:rFonts w:hint="cs"/>
          <w:rtl/>
          <w:lang w:eastAsia="he-IL"/>
        </w:rPr>
        <w:t xml:space="preserve">חשוב לי להגיד: האחריות למנוע את הפיגוע הבא היא עלינו, לא על אף משפטן. מי שיתנגד למה שאנחנו מביאים פה אחרי מכלול האיזונים שעשינו, צריך לעשות חשבון נפש עם עצמו ולהסביר את זה </w:t>
      </w:r>
      <w:bookmarkStart w:id="3917" w:name="_ETM_Q7_688109"/>
      <w:bookmarkEnd w:id="3917"/>
      <w:r>
        <w:rPr>
          <w:rFonts w:hint="cs"/>
          <w:rtl/>
          <w:lang w:eastAsia="he-IL"/>
        </w:rPr>
        <w:t>למשפחות השכולות ולעם ישראל.</w:t>
      </w:r>
    </w:p>
    <w:p w:rsidR="00FE1686" w:rsidRDefault="00FE1686" w:rsidP="00A20F77">
      <w:pPr>
        <w:rPr>
          <w:rtl/>
          <w:lang w:eastAsia="he-IL"/>
        </w:rPr>
      </w:pPr>
    </w:p>
    <w:p w:rsidR="00FE1686" w:rsidRDefault="00FE1686" w:rsidP="002B199A">
      <w:pPr>
        <w:rPr>
          <w:rtl/>
          <w:lang w:eastAsia="he-IL"/>
        </w:rPr>
      </w:pPr>
      <w:bookmarkStart w:id="3918" w:name="_ETM_Q7_692505"/>
      <w:bookmarkStart w:id="3919" w:name="_ETM_Q7_692581"/>
      <w:bookmarkEnd w:id="3918"/>
      <w:bookmarkEnd w:id="3919"/>
      <w:r>
        <w:rPr>
          <w:rFonts w:hint="cs"/>
          <w:rtl/>
          <w:lang w:eastAsia="he-IL"/>
        </w:rPr>
        <w:t xml:space="preserve">בלתי נתפס שלאורך כל הדרך הייעוץ המשפטי </w:t>
      </w:r>
      <w:bookmarkStart w:id="3920" w:name="_ETM_Q7_695134"/>
      <w:bookmarkEnd w:id="3920"/>
      <w:r>
        <w:rPr>
          <w:rFonts w:hint="cs"/>
          <w:rtl/>
          <w:lang w:eastAsia="he-IL"/>
        </w:rPr>
        <w:t xml:space="preserve">לממשלה הקשה בכל דרך על הרצון שלנו ליישם </w:t>
      </w:r>
      <w:bookmarkStart w:id="3921" w:name="_ETM_Q7_700762"/>
      <w:bookmarkEnd w:id="3921"/>
      <w:r>
        <w:rPr>
          <w:rFonts w:hint="cs"/>
          <w:rtl/>
          <w:lang w:eastAsia="he-IL"/>
        </w:rPr>
        <w:t>מדיניות להילחם בטרור.</w:t>
      </w:r>
      <w:bookmarkStart w:id="3922" w:name="_ETM_Q7_705049"/>
      <w:bookmarkEnd w:id="3922"/>
      <w:r>
        <w:rPr>
          <w:rFonts w:hint="cs"/>
          <w:rtl/>
          <w:lang w:eastAsia="he-IL"/>
        </w:rPr>
        <w:t xml:space="preserve"> </w:t>
      </w:r>
      <w:bookmarkStart w:id="3923" w:name="_ETM_Q7_705130"/>
      <w:bookmarkEnd w:id="3923"/>
      <w:r>
        <w:rPr>
          <w:rFonts w:hint="cs"/>
          <w:rtl/>
          <w:lang w:eastAsia="he-IL"/>
        </w:rPr>
        <w:t xml:space="preserve">אני אומר באופן חד-משמעי, מחבל שמקבל כסף מהרשות הפלסטינית צריך לעוף מפה לעזה, לכל </w:t>
      </w:r>
      <w:bookmarkStart w:id="3924" w:name="_ETM_Q7_713978"/>
      <w:bookmarkEnd w:id="3924"/>
      <w:r>
        <w:rPr>
          <w:rFonts w:hint="cs"/>
          <w:rtl/>
          <w:lang w:eastAsia="he-IL"/>
        </w:rPr>
        <w:t>מקום אחר</w:t>
      </w:r>
      <w:r w:rsidR="002B199A">
        <w:rPr>
          <w:rFonts w:hint="cs"/>
          <w:rtl/>
          <w:lang w:eastAsia="he-IL"/>
        </w:rPr>
        <w:t>,</w:t>
      </w:r>
      <w:r>
        <w:rPr>
          <w:rFonts w:hint="cs"/>
          <w:rtl/>
          <w:lang w:eastAsia="he-IL"/>
        </w:rPr>
        <w:t xml:space="preserve"> לא להישאר פה. פה הוא לא יהיה.</w:t>
      </w:r>
      <w:bookmarkStart w:id="3925" w:name="_ETM_Q7_719078"/>
      <w:bookmarkStart w:id="3926" w:name="_ETM_Q7_719137"/>
      <w:bookmarkStart w:id="3927" w:name="_ETM_Q7_719279"/>
      <w:bookmarkStart w:id="3928" w:name="_ETM_Q7_719326"/>
      <w:bookmarkEnd w:id="3925"/>
      <w:bookmarkEnd w:id="3926"/>
      <w:bookmarkEnd w:id="3927"/>
      <w:bookmarkEnd w:id="3928"/>
      <w:r>
        <w:rPr>
          <w:rFonts w:hint="cs"/>
          <w:rtl/>
          <w:lang w:eastAsia="he-IL"/>
        </w:rPr>
        <w:t xml:space="preserve"> יש פה 106 חברי כנסת שחתומים על החוק הזה. הייתכן </w:t>
      </w:r>
      <w:bookmarkStart w:id="3929" w:name="_ETM_Q7_723476"/>
      <w:bookmarkEnd w:id="3929"/>
      <w:r>
        <w:rPr>
          <w:rFonts w:hint="cs"/>
          <w:rtl/>
          <w:lang w:eastAsia="he-IL"/>
        </w:rPr>
        <w:t>שיועצת משפטית תגבר על כך?</w:t>
      </w:r>
    </w:p>
    <w:p w:rsidR="00FE1686" w:rsidRDefault="00FE1686" w:rsidP="00A20F77">
      <w:pPr>
        <w:rPr>
          <w:rtl/>
          <w:lang w:eastAsia="he-IL"/>
        </w:rPr>
      </w:pPr>
      <w:bookmarkStart w:id="3930" w:name="_ETM_Q7_728115"/>
      <w:bookmarkStart w:id="3931" w:name="_ETM_Q7_728182"/>
      <w:bookmarkStart w:id="3932" w:name="_ETM_Q7_728284"/>
      <w:bookmarkStart w:id="3933" w:name="_ETM_Q7_728345"/>
      <w:bookmarkEnd w:id="3930"/>
      <w:bookmarkEnd w:id="3931"/>
      <w:bookmarkEnd w:id="3932"/>
      <w:bookmarkEnd w:id="3933"/>
    </w:p>
    <w:p w:rsidR="00FE1686" w:rsidRDefault="00FE1686" w:rsidP="002B199A">
      <w:pPr>
        <w:rPr>
          <w:rtl/>
          <w:lang w:eastAsia="he-IL"/>
        </w:rPr>
      </w:pPr>
      <w:r>
        <w:rPr>
          <w:rtl/>
          <w:lang w:eastAsia="he-IL"/>
        </w:rPr>
        <w:t>הצעת החוק</w:t>
      </w:r>
      <w:r>
        <w:rPr>
          <w:rFonts w:hint="cs"/>
          <w:rtl/>
          <w:lang w:eastAsia="he-IL"/>
        </w:rPr>
        <w:t xml:space="preserve"> שמונחת לפניכם</w:t>
      </w:r>
      <w:r>
        <w:rPr>
          <w:rtl/>
          <w:lang w:eastAsia="he-IL"/>
        </w:rPr>
        <w:t xml:space="preserve"> נועדה להסדיר את סוגיית ביטול אזרחותו או תושבותו של אדם שהורשע בביצוע מעשה טרור, בפגיעה בריבונות המדינה או בשלמותה או בסיוע לאויב במלחמה, ובמעשים אלה הפר אמונים למדינת ישראל, כשאותו אדם נידון למאסר בפועל ומקבל תגמול או שכר בעד מעשיו אלה מאת הרשות הפלסטינית או מטעמה.</w:t>
      </w:r>
      <w:r w:rsidR="002B199A">
        <w:rPr>
          <w:rFonts w:hint="cs"/>
          <w:rtl/>
          <w:lang w:eastAsia="he-IL"/>
        </w:rPr>
        <w:t xml:space="preserve"> </w:t>
      </w:r>
      <w:bookmarkStart w:id="3934" w:name="TOR_Q8"/>
      <w:bookmarkStart w:id="3935" w:name="_ETM_Q8_180000"/>
      <w:bookmarkEnd w:id="3934"/>
      <w:bookmarkEnd w:id="3935"/>
      <w:r>
        <w:rPr>
          <w:rFonts w:hint="cs"/>
          <w:rtl/>
          <w:lang w:eastAsia="he-IL"/>
        </w:rPr>
        <w:t xml:space="preserve">הרשות הפלסטינית וארגון השחרור הפלסטיני משלמים מדי שנה סכומי עתק למי שהיו מעורבים בפעילות טרור נגד ישראלים ולבני משפחותיהם, </w:t>
      </w:r>
      <w:bookmarkStart w:id="3936" w:name="_ETM_Q8_169000"/>
      <w:bookmarkEnd w:id="3936"/>
      <w:r>
        <w:rPr>
          <w:rFonts w:hint="cs"/>
          <w:rtl/>
          <w:lang w:eastAsia="he-IL"/>
        </w:rPr>
        <w:t>באמצעות משכורות והטבות למחבלים הפלסטינים הכלואים בבתי סוהר ישראליים ומענק קצבאות למשפחות הפלסטיניות. בעצם תשלום כספים אלו יש משום הבעת תמיכה</w:t>
      </w:r>
      <w:bookmarkStart w:id="3937" w:name="_ETM_Q8_181000"/>
      <w:bookmarkEnd w:id="3937"/>
      <w:r>
        <w:rPr>
          <w:rFonts w:hint="cs"/>
          <w:rtl/>
          <w:lang w:eastAsia="he-IL"/>
        </w:rPr>
        <w:t xml:space="preserve"> במעשי הטרור ואשרור שלהם. כמו כן, הרשות הפלסטינית מעניקה לאסירים אלה ולמשפחותיהם הטבות נוספות, כגון הבטחת זכויות פנסיוניות,</w:t>
      </w:r>
      <w:bookmarkStart w:id="3938" w:name="_ETM_Q8_189000"/>
      <w:bookmarkEnd w:id="3938"/>
      <w:r>
        <w:rPr>
          <w:rFonts w:hint="cs"/>
          <w:rtl/>
          <w:lang w:eastAsia="he-IL"/>
        </w:rPr>
        <w:t xml:space="preserve"> קצבאות ילדים, דמי ביגוד, זכאות לפטור משכר לימוד בבתי ספר ובאוניברסיטאות, זכאות לעבודה במנגנוני הרשות הפלסטינית או לדמי אבטלה.</w:t>
      </w:r>
      <w:bookmarkStart w:id="3939" w:name="_ETM_Q8_202000"/>
      <w:bookmarkEnd w:id="3939"/>
      <w:r w:rsidR="002B199A">
        <w:rPr>
          <w:rFonts w:hint="cs"/>
          <w:rtl/>
          <w:lang w:eastAsia="he-IL"/>
        </w:rPr>
        <w:t xml:space="preserve"> </w:t>
      </w:r>
      <w:r>
        <w:rPr>
          <w:rFonts w:hint="cs"/>
          <w:rtl/>
          <w:lang w:eastAsia="he-IL"/>
        </w:rPr>
        <w:t xml:space="preserve">תשלומים והטבות אלו משולמים למחבלים </w:t>
      </w:r>
      <w:r w:rsidRPr="008A4A86">
        <w:rPr>
          <w:rtl/>
          <w:lang w:eastAsia="he-IL"/>
        </w:rPr>
        <w:t xml:space="preserve">שביקשו זאת במפורש </w:t>
      </w:r>
      <w:r>
        <w:rPr>
          <w:rFonts w:hint="cs"/>
          <w:rtl/>
          <w:lang w:eastAsia="he-IL"/>
        </w:rPr>
        <w:t>ו</w:t>
      </w:r>
      <w:r w:rsidRPr="008A4A86">
        <w:rPr>
          <w:rtl/>
          <w:lang w:eastAsia="he-IL"/>
        </w:rPr>
        <w:t>בכתב מאת הרשות הפלסטינית</w:t>
      </w:r>
      <w:r>
        <w:rPr>
          <w:rFonts w:hint="cs"/>
          <w:rtl/>
          <w:lang w:eastAsia="he-IL"/>
        </w:rPr>
        <w:t>,</w:t>
      </w:r>
      <w:r w:rsidRPr="008A4A86">
        <w:rPr>
          <w:rtl/>
          <w:lang w:eastAsia="he-IL"/>
        </w:rPr>
        <w:t xml:space="preserve"> והבי</w:t>
      </w:r>
      <w:r>
        <w:rPr>
          <w:rFonts w:hint="cs"/>
          <w:rtl/>
          <w:lang w:eastAsia="he-IL"/>
        </w:rPr>
        <w:t>ע</w:t>
      </w:r>
      <w:r w:rsidRPr="008A4A86">
        <w:rPr>
          <w:rtl/>
          <w:lang w:eastAsia="he-IL"/>
        </w:rPr>
        <w:t xml:space="preserve">ו בכך את </w:t>
      </w:r>
      <w:r>
        <w:rPr>
          <w:rFonts w:hint="cs"/>
          <w:rtl/>
          <w:lang w:eastAsia="he-IL"/>
        </w:rPr>
        <w:t xml:space="preserve">השתייכותם </w:t>
      </w:r>
      <w:bookmarkStart w:id="3940" w:name="_ETM_Q8_208000"/>
      <w:bookmarkEnd w:id="3940"/>
      <w:r>
        <w:rPr>
          <w:rtl/>
          <w:lang w:eastAsia="he-IL"/>
        </w:rPr>
        <w:t>אליה ורצונם לחסו</w:t>
      </w:r>
      <w:r>
        <w:rPr>
          <w:rFonts w:hint="cs"/>
          <w:rtl/>
          <w:lang w:eastAsia="he-IL"/>
        </w:rPr>
        <w:t>ת</w:t>
      </w:r>
      <w:r w:rsidRPr="008A4A86">
        <w:rPr>
          <w:rtl/>
          <w:lang w:eastAsia="he-IL"/>
        </w:rPr>
        <w:t xml:space="preserve"> תחתיה</w:t>
      </w:r>
      <w:r>
        <w:rPr>
          <w:rFonts w:hint="cs"/>
          <w:rtl/>
          <w:lang w:eastAsia="he-IL"/>
        </w:rPr>
        <w:t>.</w:t>
      </w:r>
      <w:r w:rsidRPr="008A4A86">
        <w:rPr>
          <w:rtl/>
          <w:lang w:eastAsia="he-IL"/>
        </w:rPr>
        <w:t xml:space="preserve"> מצד שני</w:t>
      </w:r>
      <w:r>
        <w:rPr>
          <w:rFonts w:hint="cs"/>
          <w:rtl/>
          <w:lang w:eastAsia="he-IL"/>
        </w:rPr>
        <w:t>,</w:t>
      </w:r>
      <w:r w:rsidRPr="008A4A86">
        <w:rPr>
          <w:rtl/>
          <w:lang w:eastAsia="he-IL"/>
        </w:rPr>
        <w:t xml:space="preserve"> הרשות הפלסטינית</w:t>
      </w:r>
      <w:r>
        <w:rPr>
          <w:rFonts w:hint="cs"/>
          <w:rtl/>
          <w:lang w:eastAsia="he-IL"/>
        </w:rPr>
        <w:t>,</w:t>
      </w:r>
      <w:r w:rsidRPr="008A4A86">
        <w:rPr>
          <w:rtl/>
          <w:lang w:eastAsia="he-IL"/>
        </w:rPr>
        <w:t xml:space="preserve"> בעצם מתן התשלומים ו</w:t>
      </w:r>
      <w:r>
        <w:rPr>
          <w:rFonts w:hint="cs"/>
          <w:rtl/>
          <w:lang w:eastAsia="he-IL"/>
        </w:rPr>
        <w:t>ה</w:t>
      </w:r>
      <w:r w:rsidRPr="008A4A86">
        <w:rPr>
          <w:rtl/>
          <w:lang w:eastAsia="he-IL"/>
        </w:rPr>
        <w:t>הטבות האמורות</w:t>
      </w:r>
      <w:r>
        <w:rPr>
          <w:rFonts w:hint="cs"/>
          <w:rtl/>
          <w:lang w:eastAsia="he-IL"/>
        </w:rPr>
        <w:t>,</w:t>
      </w:r>
      <w:r w:rsidRPr="008A4A86">
        <w:rPr>
          <w:rtl/>
          <w:lang w:eastAsia="he-IL"/>
        </w:rPr>
        <w:t xml:space="preserve"> וכן בהתבטאויות רבות של ראשיה</w:t>
      </w:r>
      <w:r>
        <w:rPr>
          <w:rFonts w:hint="cs"/>
          <w:rtl/>
          <w:lang w:eastAsia="he-IL"/>
        </w:rPr>
        <w:t>,</w:t>
      </w:r>
      <w:r w:rsidRPr="008A4A86">
        <w:rPr>
          <w:rtl/>
          <w:lang w:eastAsia="he-IL"/>
        </w:rPr>
        <w:t xml:space="preserve"> מעידה על עצמה כי היא רואה בהם חלק אינטגרלי מהחברה </w:t>
      </w:r>
      <w:r>
        <w:rPr>
          <w:rFonts w:hint="cs"/>
          <w:rtl/>
          <w:lang w:eastAsia="he-IL"/>
        </w:rPr>
        <w:t xml:space="preserve">הפלסטינית, </w:t>
      </w:r>
      <w:r w:rsidRPr="008A4A86">
        <w:rPr>
          <w:rtl/>
          <w:lang w:eastAsia="he-IL"/>
        </w:rPr>
        <w:t>כפי שהדבר מתבטא בין היתר בדברי חקיקה פלסטינ</w:t>
      </w:r>
      <w:r>
        <w:rPr>
          <w:rFonts w:hint="cs"/>
          <w:rtl/>
          <w:lang w:eastAsia="he-IL"/>
        </w:rPr>
        <w:t>י</w:t>
      </w:r>
      <w:r w:rsidRPr="008A4A86">
        <w:rPr>
          <w:rtl/>
          <w:lang w:eastAsia="he-IL"/>
        </w:rPr>
        <w:t>ים רבים וע</w:t>
      </w:r>
      <w:r>
        <w:rPr>
          <w:rFonts w:hint="cs"/>
          <w:rtl/>
          <w:lang w:eastAsia="he-IL"/>
        </w:rPr>
        <w:t>ל ידי אמרות ברורות</w:t>
      </w:r>
      <w:r w:rsidRPr="008A4A86">
        <w:rPr>
          <w:rtl/>
          <w:lang w:eastAsia="he-IL"/>
        </w:rPr>
        <w:t xml:space="preserve"> מפי ההנהגה הפלסטינית</w:t>
      </w:r>
      <w:r>
        <w:rPr>
          <w:rFonts w:hint="cs"/>
          <w:rtl/>
          <w:lang w:eastAsia="he-IL"/>
        </w:rPr>
        <w:t>.</w:t>
      </w:r>
      <w:r w:rsidRPr="008A4A86">
        <w:rPr>
          <w:rtl/>
          <w:lang w:eastAsia="he-IL"/>
        </w:rPr>
        <w:t xml:space="preserve"> </w:t>
      </w:r>
    </w:p>
    <w:p w:rsidR="00FE1686" w:rsidRDefault="00FE1686" w:rsidP="00A20F77">
      <w:pPr>
        <w:rPr>
          <w:rtl/>
          <w:lang w:eastAsia="he-IL"/>
        </w:rPr>
      </w:pPr>
      <w:bookmarkStart w:id="3941" w:name="_ETM_Q8_240000"/>
      <w:bookmarkEnd w:id="3941"/>
    </w:p>
    <w:p w:rsidR="00FE1686" w:rsidRDefault="00FE1686" w:rsidP="002B199A">
      <w:pPr>
        <w:rPr>
          <w:rtl/>
        </w:rPr>
      </w:pPr>
      <w:bookmarkStart w:id="3942" w:name="_ETM_Q8_241000"/>
      <w:bookmarkEnd w:id="3942"/>
      <w:r w:rsidRPr="008A4A86">
        <w:rPr>
          <w:rtl/>
          <w:lang w:eastAsia="he-IL"/>
        </w:rPr>
        <w:t>אין הצדקה לכך שאזרחי ישראל ותושביה ש</w:t>
      </w:r>
      <w:r>
        <w:rPr>
          <w:rFonts w:hint="cs"/>
          <w:rtl/>
          <w:lang w:eastAsia="he-IL"/>
        </w:rPr>
        <w:t>ה</w:t>
      </w:r>
      <w:r w:rsidRPr="008A4A86">
        <w:rPr>
          <w:rtl/>
          <w:lang w:eastAsia="he-IL"/>
        </w:rPr>
        <w:t xml:space="preserve">פרו אמונים </w:t>
      </w:r>
      <w:r w:rsidR="002B199A">
        <w:rPr>
          <w:rFonts w:hint="cs"/>
          <w:rtl/>
          <w:lang w:eastAsia="he-IL"/>
        </w:rPr>
        <w:t>ל</w:t>
      </w:r>
      <w:r w:rsidRPr="008A4A86">
        <w:rPr>
          <w:rtl/>
          <w:lang w:eastAsia="he-IL"/>
        </w:rPr>
        <w:t>מדינת ישראל והסכימו לקבל תש</w:t>
      </w:r>
      <w:r>
        <w:rPr>
          <w:rtl/>
          <w:lang w:eastAsia="he-IL"/>
        </w:rPr>
        <w:t>לום מאת הרשות הפלסטינית כשכר בע</w:t>
      </w:r>
      <w:r>
        <w:rPr>
          <w:rFonts w:hint="cs"/>
          <w:rtl/>
          <w:lang w:eastAsia="he-IL"/>
        </w:rPr>
        <w:t>ד</w:t>
      </w:r>
      <w:r>
        <w:rPr>
          <w:rtl/>
          <w:lang w:eastAsia="he-IL"/>
        </w:rPr>
        <w:t xml:space="preserve"> ביצוע מעש</w:t>
      </w:r>
      <w:r>
        <w:rPr>
          <w:rFonts w:hint="cs"/>
          <w:rtl/>
          <w:lang w:eastAsia="he-IL"/>
        </w:rPr>
        <w:t xml:space="preserve">יהם, </w:t>
      </w:r>
      <w:r w:rsidRPr="008A4A86">
        <w:rPr>
          <w:rtl/>
          <w:lang w:eastAsia="he-IL"/>
        </w:rPr>
        <w:t>ימשיכו להחזיק באזרחות או בתושבות ישראלית</w:t>
      </w:r>
      <w:r>
        <w:rPr>
          <w:rFonts w:hint="cs"/>
          <w:rtl/>
          <w:lang w:eastAsia="he-IL"/>
        </w:rPr>
        <w:t>.</w:t>
      </w:r>
      <w:r w:rsidRPr="008A4A86">
        <w:rPr>
          <w:rtl/>
          <w:lang w:eastAsia="he-IL"/>
        </w:rPr>
        <w:t xml:space="preserve"> אין שום היגיון שבעולם לאפשר להם את זה</w:t>
      </w:r>
      <w:r>
        <w:rPr>
          <w:rFonts w:hint="cs"/>
          <w:rtl/>
          <w:lang w:eastAsia="he-IL"/>
        </w:rPr>
        <w:t>.</w:t>
      </w:r>
      <w:r w:rsidRPr="008A4A86">
        <w:rPr>
          <w:rtl/>
          <w:lang w:eastAsia="he-IL"/>
        </w:rPr>
        <w:t xml:space="preserve"> </w:t>
      </w:r>
      <w:bookmarkStart w:id="3943" w:name="_ETM_Q8_260744"/>
      <w:bookmarkStart w:id="3944" w:name="_ETM_Q8_260805"/>
      <w:bookmarkStart w:id="3945" w:name="_ETM_Q8_260884"/>
      <w:bookmarkStart w:id="3946" w:name="_ETM_Q8_260928"/>
      <w:bookmarkEnd w:id="3943"/>
      <w:bookmarkEnd w:id="3944"/>
      <w:bookmarkEnd w:id="3945"/>
      <w:bookmarkEnd w:id="3946"/>
      <w:r w:rsidRPr="008A4A86">
        <w:rPr>
          <w:rtl/>
          <w:lang w:eastAsia="he-IL"/>
        </w:rPr>
        <w:t>לפיכך מוצע לקבוע כי בנסיבות האמורות</w:t>
      </w:r>
      <w:r>
        <w:rPr>
          <w:rFonts w:hint="cs"/>
          <w:rtl/>
          <w:lang w:eastAsia="he-IL"/>
        </w:rPr>
        <w:t>,</w:t>
      </w:r>
      <w:r w:rsidRPr="008A4A86">
        <w:rPr>
          <w:rtl/>
          <w:lang w:eastAsia="he-IL"/>
        </w:rPr>
        <w:t xml:space="preserve"> שבה</w:t>
      </w:r>
      <w:r>
        <w:rPr>
          <w:rFonts w:hint="cs"/>
          <w:rtl/>
          <w:lang w:eastAsia="he-IL"/>
        </w:rPr>
        <w:t>ן</w:t>
      </w:r>
      <w:r w:rsidRPr="008A4A86">
        <w:rPr>
          <w:rtl/>
          <w:lang w:eastAsia="he-IL"/>
        </w:rPr>
        <w:t xml:space="preserve"> ברור כי יש זיקה חזקה בין האזרח או התושב הישראלי שהורשע</w:t>
      </w:r>
      <w:r>
        <w:rPr>
          <w:rFonts w:hint="cs"/>
          <w:rtl/>
          <w:lang w:eastAsia="he-IL"/>
        </w:rPr>
        <w:t xml:space="preserve"> בביצוע עבירה</w:t>
      </w:r>
      <w:bookmarkStart w:id="3947" w:name="_ETM_Q8_272000"/>
      <w:bookmarkEnd w:id="3947"/>
      <w:r>
        <w:rPr>
          <w:rFonts w:hint="cs"/>
          <w:rtl/>
          <w:lang w:eastAsia="he-IL"/>
        </w:rPr>
        <w:t xml:space="preserve"> שהיא הפרת אמונים למדינת ישראל ובין הרשות הפלסטינית המתגמלת אותו </w:t>
      </w:r>
      <w:bookmarkStart w:id="3948" w:name="_ETM_Q8_276490"/>
      <w:bookmarkEnd w:id="3948"/>
      <w:r>
        <w:rPr>
          <w:rtl/>
        </w:rPr>
        <w:t xml:space="preserve">על </w:t>
      </w:r>
      <w:bookmarkStart w:id="3949" w:name="_ETM_Q8_276640"/>
      <w:bookmarkEnd w:id="3949"/>
      <w:r>
        <w:rPr>
          <w:rtl/>
        </w:rPr>
        <w:t xml:space="preserve">מעשים </w:t>
      </w:r>
      <w:bookmarkStart w:id="3950" w:name="_ETM_Q8_277120"/>
      <w:bookmarkEnd w:id="3950"/>
      <w:r>
        <w:rPr>
          <w:rtl/>
        </w:rPr>
        <w:t>אלו</w:t>
      </w:r>
      <w:r>
        <w:rPr>
          <w:rFonts w:hint="cs"/>
          <w:rtl/>
        </w:rPr>
        <w:t>,</w:t>
      </w:r>
      <w:r>
        <w:rPr>
          <w:rtl/>
        </w:rPr>
        <w:t xml:space="preserve"> </w:t>
      </w:r>
      <w:bookmarkStart w:id="3951" w:name="_ETM_Q8_277690"/>
      <w:bookmarkEnd w:id="3951"/>
      <w:r>
        <w:rPr>
          <w:rtl/>
        </w:rPr>
        <w:t xml:space="preserve">ניתן </w:t>
      </w:r>
      <w:bookmarkStart w:id="3952" w:name="_ETM_Q8_278230"/>
      <w:bookmarkEnd w:id="3952"/>
      <w:r>
        <w:rPr>
          <w:rtl/>
        </w:rPr>
        <w:t xml:space="preserve">יהיה </w:t>
      </w:r>
      <w:bookmarkStart w:id="3953" w:name="_ETM_Q8_278440"/>
      <w:bookmarkEnd w:id="3953"/>
      <w:r>
        <w:rPr>
          <w:rtl/>
        </w:rPr>
        <w:t xml:space="preserve">לבטל </w:t>
      </w:r>
      <w:bookmarkStart w:id="3954" w:name="_ETM_Q8_278950"/>
      <w:bookmarkEnd w:id="3954"/>
      <w:r>
        <w:rPr>
          <w:rtl/>
        </w:rPr>
        <w:t xml:space="preserve">באופן </w:t>
      </w:r>
      <w:bookmarkStart w:id="3955" w:name="_ETM_Q8_279370"/>
      <w:bookmarkEnd w:id="3955"/>
      <w:r>
        <w:rPr>
          <w:rtl/>
        </w:rPr>
        <w:t xml:space="preserve">המתואר </w:t>
      </w:r>
      <w:bookmarkStart w:id="3956" w:name="_ETM_Q8_279819"/>
      <w:bookmarkEnd w:id="3956"/>
      <w:r>
        <w:rPr>
          <w:rtl/>
        </w:rPr>
        <w:t xml:space="preserve">בהצעת </w:t>
      </w:r>
      <w:bookmarkStart w:id="3957" w:name="_ETM_Q8_280330"/>
      <w:bookmarkEnd w:id="3957"/>
      <w:r>
        <w:rPr>
          <w:rtl/>
        </w:rPr>
        <w:t xml:space="preserve">החוק </w:t>
      </w:r>
      <w:bookmarkStart w:id="3958" w:name="_ETM_Q8_280930"/>
      <w:bookmarkEnd w:id="3958"/>
      <w:r>
        <w:rPr>
          <w:rtl/>
        </w:rPr>
        <w:t xml:space="preserve">את </w:t>
      </w:r>
      <w:bookmarkStart w:id="3959" w:name="_ETM_Q8_281200"/>
      <w:bookmarkEnd w:id="3959"/>
      <w:r>
        <w:rPr>
          <w:rtl/>
        </w:rPr>
        <w:t xml:space="preserve">האזרחות </w:t>
      </w:r>
      <w:bookmarkStart w:id="3960" w:name="_ETM_Q8_282100"/>
      <w:bookmarkEnd w:id="3960"/>
      <w:r>
        <w:rPr>
          <w:rtl/>
        </w:rPr>
        <w:t xml:space="preserve">או </w:t>
      </w:r>
      <w:bookmarkStart w:id="3961" w:name="_ETM_Q8_282370"/>
      <w:bookmarkEnd w:id="3961"/>
      <w:r>
        <w:rPr>
          <w:rFonts w:hint="cs"/>
          <w:rtl/>
        </w:rPr>
        <w:t>ה</w:t>
      </w:r>
      <w:r>
        <w:rPr>
          <w:rtl/>
        </w:rPr>
        <w:t xml:space="preserve">רישיון </w:t>
      </w:r>
      <w:bookmarkStart w:id="3962" w:name="_ETM_Q8_282970"/>
      <w:bookmarkEnd w:id="3962"/>
      <w:r>
        <w:rPr>
          <w:rtl/>
        </w:rPr>
        <w:t xml:space="preserve">לישיבת </w:t>
      </w:r>
      <w:bookmarkStart w:id="3963" w:name="_ETM_Q8_283450"/>
      <w:bookmarkEnd w:id="3963"/>
      <w:r>
        <w:rPr>
          <w:rtl/>
        </w:rPr>
        <w:t xml:space="preserve">קבע </w:t>
      </w:r>
      <w:bookmarkStart w:id="3964" w:name="_ETM_Q8_284110"/>
      <w:bookmarkEnd w:id="3964"/>
      <w:r>
        <w:rPr>
          <w:rtl/>
        </w:rPr>
        <w:t xml:space="preserve">של </w:t>
      </w:r>
      <w:bookmarkStart w:id="3965" w:name="_ETM_Q8_284290"/>
      <w:bookmarkEnd w:id="3965"/>
      <w:r>
        <w:rPr>
          <w:rtl/>
        </w:rPr>
        <w:t xml:space="preserve">מבצע </w:t>
      </w:r>
      <w:bookmarkStart w:id="3966" w:name="_ETM_Q8_284830"/>
      <w:bookmarkEnd w:id="3966"/>
      <w:r>
        <w:rPr>
          <w:rFonts w:hint="cs"/>
          <w:rtl/>
        </w:rPr>
        <w:t>ה</w:t>
      </w:r>
      <w:r>
        <w:rPr>
          <w:rtl/>
        </w:rPr>
        <w:t xml:space="preserve">מעשה </w:t>
      </w:r>
      <w:bookmarkStart w:id="3967" w:name="_ETM_Q8_285220"/>
      <w:bookmarkEnd w:id="3967"/>
      <w:r>
        <w:rPr>
          <w:rtl/>
        </w:rPr>
        <w:t xml:space="preserve">ולהרחיקו </w:t>
      </w:r>
      <w:bookmarkStart w:id="3968" w:name="_ETM_Q8_286270"/>
      <w:bookmarkEnd w:id="3968"/>
      <w:r>
        <w:rPr>
          <w:rtl/>
        </w:rPr>
        <w:t xml:space="preserve">לשטחי </w:t>
      </w:r>
      <w:bookmarkStart w:id="3969" w:name="_ETM_Q8_286720"/>
      <w:bookmarkEnd w:id="3969"/>
      <w:r>
        <w:rPr>
          <w:rtl/>
        </w:rPr>
        <w:t xml:space="preserve">הרשות </w:t>
      </w:r>
      <w:bookmarkStart w:id="3970" w:name="_ETM_Q8_287080"/>
      <w:bookmarkEnd w:id="3970"/>
      <w:r>
        <w:rPr>
          <w:rtl/>
        </w:rPr>
        <w:t xml:space="preserve">הפלסטינית </w:t>
      </w:r>
      <w:bookmarkStart w:id="3971" w:name="_ETM_Q8_288100"/>
      <w:bookmarkEnd w:id="3971"/>
      <w:r>
        <w:rPr>
          <w:rtl/>
        </w:rPr>
        <w:t xml:space="preserve">או </w:t>
      </w:r>
      <w:bookmarkStart w:id="3972" w:name="_ETM_Q8_288250"/>
      <w:bookmarkEnd w:id="3972"/>
      <w:r>
        <w:rPr>
          <w:rtl/>
        </w:rPr>
        <w:t xml:space="preserve">לרצועת </w:t>
      </w:r>
      <w:bookmarkStart w:id="3973" w:name="_ETM_Q8_288790"/>
      <w:bookmarkEnd w:id="3973"/>
      <w:r>
        <w:rPr>
          <w:rtl/>
        </w:rPr>
        <w:t>עזה</w:t>
      </w:r>
      <w:r>
        <w:rPr>
          <w:rFonts w:hint="cs"/>
          <w:rtl/>
        </w:rPr>
        <w:t>.</w:t>
      </w:r>
      <w:r>
        <w:rPr>
          <w:rtl/>
        </w:rPr>
        <w:t xml:space="preserve"> </w:t>
      </w:r>
      <w:bookmarkStart w:id="3974" w:name="_ETM_Q8_292450"/>
      <w:bookmarkEnd w:id="3974"/>
    </w:p>
    <w:p w:rsidR="00FE1686" w:rsidRDefault="00FE1686" w:rsidP="00A20F77">
      <w:pPr>
        <w:rPr>
          <w:rtl/>
        </w:rPr>
      </w:pPr>
    </w:p>
    <w:p w:rsidR="00FE1686" w:rsidRDefault="00FE1686" w:rsidP="00A20F77">
      <w:pPr>
        <w:rPr>
          <w:rtl/>
        </w:rPr>
      </w:pPr>
      <w:bookmarkStart w:id="3975" w:name="_ETM_Q8_290000"/>
      <w:bookmarkEnd w:id="3975"/>
      <w:r>
        <w:rPr>
          <w:rtl/>
        </w:rPr>
        <w:t xml:space="preserve">מוצע </w:t>
      </w:r>
      <w:bookmarkStart w:id="3976" w:name="_ETM_Q8_292900"/>
      <w:bookmarkEnd w:id="3976"/>
      <w:r>
        <w:rPr>
          <w:rtl/>
        </w:rPr>
        <w:t xml:space="preserve">לקבוע </w:t>
      </w:r>
      <w:bookmarkStart w:id="3977" w:name="_ETM_Q8_293320"/>
      <w:bookmarkEnd w:id="3977"/>
      <w:r>
        <w:rPr>
          <w:rtl/>
        </w:rPr>
        <w:t xml:space="preserve">מסלול </w:t>
      </w:r>
      <w:bookmarkStart w:id="3978" w:name="_ETM_Q8_293710"/>
      <w:bookmarkStart w:id="3979" w:name="_ETM_Q8_294310"/>
      <w:bookmarkEnd w:id="3978"/>
      <w:bookmarkEnd w:id="3979"/>
      <w:r>
        <w:rPr>
          <w:rFonts w:hint="cs"/>
          <w:rtl/>
        </w:rPr>
        <w:t xml:space="preserve">ייעודי </w:t>
      </w:r>
      <w:r>
        <w:rPr>
          <w:rtl/>
        </w:rPr>
        <w:t xml:space="preserve">לביטול </w:t>
      </w:r>
      <w:bookmarkStart w:id="3980" w:name="_ETM_Q8_294820"/>
      <w:bookmarkEnd w:id="3980"/>
      <w:r>
        <w:rPr>
          <w:rtl/>
        </w:rPr>
        <w:t xml:space="preserve">אזרחות </w:t>
      </w:r>
      <w:bookmarkStart w:id="3981" w:name="_ETM_Q8_295330"/>
      <w:bookmarkEnd w:id="3981"/>
      <w:r>
        <w:rPr>
          <w:rtl/>
        </w:rPr>
        <w:t xml:space="preserve">או </w:t>
      </w:r>
      <w:bookmarkStart w:id="3982" w:name="_ETM_Q8_295420"/>
      <w:bookmarkEnd w:id="3982"/>
      <w:r>
        <w:rPr>
          <w:rtl/>
        </w:rPr>
        <w:t xml:space="preserve">תושבות </w:t>
      </w:r>
      <w:bookmarkStart w:id="3983" w:name="_ETM_Q8_295930"/>
      <w:bookmarkEnd w:id="3983"/>
      <w:r>
        <w:rPr>
          <w:rtl/>
        </w:rPr>
        <w:t xml:space="preserve">של </w:t>
      </w:r>
      <w:bookmarkStart w:id="3984" w:name="_ETM_Q8_296080"/>
      <w:bookmarkEnd w:id="3984"/>
      <w:r>
        <w:rPr>
          <w:rtl/>
        </w:rPr>
        <w:t xml:space="preserve">אדם </w:t>
      </w:r>
      <w:bookmarkStart w:id="3985" w:name="_ETM_Q8_296409"/>
      <w:bookmarkEnd w:id="3985"/>
      <w:r>
        <w:rPr>
          <w:rtl/>
        </w:rPr>
        <w:t xml:space="preserve">שמתקיימות </w:t>
      </w:r>
      <w:bookmarkStart w:id="3986" w:name="_ETM_Q8_297040"/>
      <w:bookmarkEnd w:id="3986"/>
      <w:r>
        <w:rPr>
          <w:rtl/>
        </w:rPr>
        <w:t xml:space="preserve">בו </w:t>
      </w:r>
      <w:bookmarkStart w:id="3987" w:name="_ETM_Q8_297159"/>
      <w:bookmarkEnd w:id="3987"/>
      <w:r>
        <w:rPr>
          <w:rtl/>
        </w:rPr>
        <w:t xml:space="preserve">הנסיבות </w:t>
      </w:r>
      <w:bookmarkStart w:id="3988" w:name="_ETM_Q8_297640"/>
      <w:bookmarkEnd w:id="3988"/>
      <w:r>
        <w:rPr>
          <w:rtl/>
        </w:rPr>
        <w:t>שתיארתי</w:t>
      </w:r>
      <w:r>
        <w:rPr>
          <w:rFonts w:hint="cs"/>
          <w:rtl/>
        </w:rPr>
        <w:t>,</w:t>
      </w:r>
      <w:r>
        <w:rPr>
          <w:rtl/>
        </w:rPr>
        <w:t xml:space="preserve"> </w:t>
      </w:r>
      <w:bookmarkStart w:id="3989" w:name="_ETM_Q8_298570"/>
      <w:bookmarkEnd w:id="3989"/>
      <w:r>
        <w:rPr>
          <w:rtl/>
        </w:rPr>
        <w:t xml:space="preserve">שמתבסס </w:t>
      </w:r>
      <w:bookmarkStart w:id="3990" w:name="_ETM_Q8_299260"/>
      <w:bookmarkEnd w:id="3990"/>
      <w:r>
        <w:rPr>
          <w:rtl/>
        </w:rPr>
        <w:t xml:space="preserve">על </w:t>
      </w:r>
      <w:bookmarkStart w:id="3991" w:name="_ETM_Q8_299380"/>
      <w:bookmarkEnd w:id="3991"/>
      <w:r>
        <w:rPr>
          <w:rtl/>
        </w:rPr>
        <w:t xml:space="preserve">ההסדרים </w:t>
      </w:r>
      <w:bookmarkStart w:id="3992" w:name="_ETM_Q8_299860"/>
      <w:bookmarkEnd w:id="3992"/>
      <w:r>
        <w:rPr>
          <w:rtl/>
        </w:rPr>
        <w:t xml:space="preserve">הקיימים </w:t>
      </w:r>
      <w:bookmarkStart w:id="3993" w:name="_ETM_Q8_300340"/>
      <w:bookmarkEnd w:id="3993"/>
      <w:r>
        <w:rPr>
          <w:rtl/>
        </w:rPr>
        <w:t xml:space="preserve">בחוק </w:t>
      </w:r>
      <w:bookmarkStart w:id="3994" w:name="_ETM_Q8_300640"/>
      <w:bookmarkEnd w:id="3994"/>
      <w:r>
        <w:rPr>
          <w:rtl/>
        </w:rPr>
        <w:t xml:space="preserve">האזרחות </w:t>
      </w:r>
      <w:bookmarkStart w:id="3995" w:name="_ETM_Q8_301490"/>
      <w:bookmarkEnd w:id="3995"/>
      <w:r>
        <w:rPr>
          <w:rtl/>
        </w:rPr>
        <w:t xml:space="preserve">ובחוק </w:t>
      </w:r>
      <w:bookmarkStart w:id="3996" w:name="_ETM_Q8_301969"/>
      <w:bookmarkEnd w:id="3996"/>
      <w:r>
        <w:rPr>
          <w:rtl/>
        </w:rPr>
        <w:t xml:space="preserve">הכניסה </w:t>
      </w:r>
      <w:bookmarkStart w:id="3997" w:name="_ETM_Q8_302420"/>
      <w:bookmarkEnd w:id="3997"/>
      <w:r>
        <w:rPr>
          <w:rtl/>
        </w:rPr>
        <w:t xml:space="preserve">לישראל </w:t>
      </w:r>
      <w:bookmarkStart w:id="3998" w:name="_ETM_Q8_303170"/>
      <w:bookmarkEnd w:id="3998"/>
      <w:r>
        <w:rPr>
          <w:rtl/>
        </w:rPr>
        <w:t xml:space="preserve">לביטול </w:t>
      </w:r>
      <w:bookmarkStart w:id="3999" w:name="_ETM_Q8_303679"/>
      <w:bookmarkEnd w:id="3999"/>
      <w:r>
        <w:rPr>
          <w:rtl/>
        </w:rPr>
        <w:t xml:space="preserve">אזרחות </w:t>
      </w:r>
      <w:bookmarkStart w:id="4000" w:name="_ETM_Q8_304280"/>
      <w:bookmarkEnd w:id="4000"/>
      <w:r>
        <w:rPr>
          <w:rtl/>
        </w:rPr>
        <w:t xml:space="preserve">או </w:t>
      </w:r>
      <w:bookmarkStart w:id="4001" w:name="_ETM_Q8_304429"/>
      <w:bookmarkEnd w:id="4001"/>
      <w:r>
        <w:rPr>
          <w:rtl/>
        </w:rPr>
        <w:t xml:space="preserve">תושבות </w:t>
      </w:r>
      <w:bookmarkStart w:id="4002" w:name="_ETM_Q8_304939"/>
      <w:bookmarkEnd w:id="4002"/>
      <w:r>
        <w:rPr>
          <w:rtl/>
        </w:rPr>
        <w:t xml:space="preserve">קבע </w:t>
      </w:r>
      <w:bookmarkStart w:id="4003" w:name="_ETM_Q8_305600"/>
      <w:bookmarkEnd w:id="4003"/>
      <w:r>
        <w:rPr>
          <w:rtl/>
        </w:rPr>
        <w:t xml:space="preserve">של </w:t>
      </w:r>
      <w:bookmarkStart w:id="4004" w:name="_ETM_Q8_305810"/>
      <w:bookmarkEnd w:id="4004"/>
      <w:r>
        <w:rPr>
          <w:rtl/>
        </w:rPr>
        <w:t xml:space="preserve">מי </w:t>
      </w:r>
      <w:bookmarkStart w:id="4005" w:name="_ETM_Q8_305929"/>
      <w:bookmarkEnd w:id="4005"/>
      <w:r>
        <w:rPr>
          <w:rtl/>
        </w:rPr>
        <w:t xml:space="preserve">שיפר </w:t>
      </w:r>
      <w:bookmarkStart w:id="4006" w:name="_ETM_Q8_306439"/>
      <w:bookmarkEnd w:id="4006"/>
      <w:r>
        <w:rPr>
          <w:rtl/>
        </w:rPr>
        <w:t xml:space="preserve">אמונים </w:t>
      </w:r>
      <w:bookmarkStart w:id="4007" w:name="_ETM_Q8_306829"/>
      <w:bookmarkEnd w:id="4007"/>
      <w:r>
        <w:rPr>
          <w:rtl/>
        </w:rPr>
        <w:t xml:space="preserve">למדינת </w:t>
      </w:r>
      <w:bookmarkStart w:id="4008" w:name="_ETM_Q8_307250"/>
      <w:bookmarkEnd w:id="4008"/>
      <w:r>
        <w:rPr>
          <w:rtl/>
        </w:rPr>
        <w:t>ישראל</w:t>
      </w:r>
      <w:r>
        <w:rPr>
          <w:rFonts w:hint="cs"/>
          <w:rtl/>
        </w:rPr>
        <w:t>,</w:t>
      </w:r>
      <w:r>
        <w:rPr>
          <w:rtl/>
        </w:rPr>
        <w:t xml:space="preserve"> </w:t>
      </w:r>
      <w:bookmarkStart w:id="4009" w:name="_ETM_Q8_308030"/>
      <w:bookmarkEnd w:id="4009"/>
      <w:r>
        <w:rPr>
          <w:rtl/>
        </w:rPr>
        <w:t xml:space="preserve">תוך </w:t>
      </w:r>
      <w:bookmarkStart w:id="4010" w:name="_ETM_Q8_308269"/>
      <w:bookmarkEnd w:id="4010"/>
      <w:r>
        <w:rPr>
          <w:rFonts w:hint="cs"/>
          <w:rtl/>
        </w:rPr>
        <w:t xml:space="preserve">התאמתם </w:t>
      </w:r>
      <w:bookmarkStart w:id="4011" w:name="_ETM_Q8_308480"/>
      <w:bookmarkStart w:id="4012" w:name="_ETM_Q8_308930"/>
      <w:bookmarkEnd w:id="4011"/>
      <w:bookmarkEnd w:id="4012"/>
      <w:r>
        <w:rPr>
          <w:rFonts w:hint="cs"/>
          <w:rtl/>
        </w:rPr>
        <w:t>ל</w:t>
      </w:r>
      <w:r>
        <w:rPr>
          <w:rtl/>
        </w:rPr>
        <w:t xml:space="preserve">נסיבות </w:t>
      </w:r>
      <w:bookmarkStart w:id="4013" w:name="_ETM_Q8_309680"/>
      <w:bookmarkEnd w:id="4013"/>
      <w:r>
        <w:rPr>
          <w:rtl/>
        </w:rPr>
        <w:t xml:space="preserve">שבהן </w:t>
      </w:r>
      <w:bookmarkStart w:id="4014" w:name="_ETM_Q8_310099"/>
      <w:bookmarkEnd w:id="4014"/>
      <w:r>
        <w:rPr>
          <w:rtl/>
        </w:rPr>
        <w:t xml:space="preserve">מפר </w:t>
      </w:r>
      <w:bookmarkStart w:id="4015" w:name="_ETM_Q8_310550"/>
      <w:bookmarkEnd w:id="4015"/>
      <w:r>
        <w:rPr>
          <w:rFonts w:hint="cs"/>
          <w:rtl/>
        </w:rPr>
        <w:t>ה</w:t>
      </w:r>
      <w:r>
        <w:rPr>
          <w:rtl/>
        </w:rPr>
        <w:t xml:space="preserve">אמונים </w:t>
      </w:r>
      <w:bookmarkStart w:id="4016" w:name="_ETM_Q8_310910"/>
      <w:bookmarkEnd w:id="4016"/>
      <w:r>
        <w:rPr>
          <w:rtl/>
        </w:rPr>
        <w:t>הורשע</w:t>
      </w:r>
      <w:r>
        <w:rPr>
          <w:rFonts w:hint="cs"/>
          <w:rtl/>
        </w:rPr>
        <w:t>,</w:t>
      </w:r>
      <w:r>
        <w:rPr>
          <w:rtl/>
        </w:rPr>
        <w:t xml:space="preserve"> </w:t>
      </w:r>
      <w:bookmarkStart w:id="4017" w:name="_ETM_Q8_311720"/>
      <w:bookmarkEnd w:id="4017"/>
      <w:r>
        <w:rPr>
          <w:rtl/>
        </w:rPr>
        <w:t xml:space="preserve">נגזר </w:t>
      </w:r>
      <w:bookmarkStart w:id="4018" w:name="_ETM_Q8_312139"/>
      <w:bookmarkEnd w:id="4018"/>
      <w:r>
        <w:rPr>
          <w:rtl/>
        </w:rPr>
        <w:t xml:space="preserve">עליו </w:t>
      </w:r>
      <w:bookmarkStart w:id="4019" w:name="_ETM_Q8_312349"/>
      <w:bookmarkEnd w:id="4019"/>
      <w:r>
        <w:rPr>
          <w:rtl/>
        </w:rPr>
        <w:t xml:space="preserve">מאסר </w:t>
      </w:r>
      <w:bookmarkStart w:id="4020" w:name="_ETM_Q8_312739"/>
      <w:bookmarkEnd w:id="4020"/>
      <w:r>
        <w:rPr>
          <w:rtl/>
        </w:rPr>
        <w:t>בפועל</w:t>
      </w:r>
      <w:r>
        <w:rPr>
          <w:rFonts w:hint="cs"/>
          <w:rtl/>
        </w:rPr>
        <w:t>,</w:t>
      </w:r>
      <w:r>
        <w:rPr>
          <w:rtl/>
        </w:rPr>
        <w:t xml:space="preserve"> </w:t>
      </w:r>
      <w:bookmarkStart w:id="4021" w:name="_ETM_Q8_313400"/>
      <w:bookmarkEnd w:id="4021"/>
      <w:r>
        <w:rPr>
          <w:rtl/>
        </w:rPr>
        <w:t xml:space="preserve">והוא </w:t>
      </w:r>
      <w:bookmarkStart w:id="4022" w:name="_ETM_Q8_313610"/>
      <w:bookmarkEnd w:id="4022"/>
      <w:r>
        <w:rPr>
          <w:rtl/>
        </w:rPr>
        <w:t xml:space="preserve">מקבל </w:t>
      </w:r>
      <w:bookmarkStart w:id="4023" w:name="_ETM_Q8_314000"/>
      <w:bookmarkEnd w:id="4023"/>
      <w:r>
        <w:rPr>
          <w:rtl/>
        </w:rPr>
        <w:t xml:space="preserve">כספים </w:t>
      </w:r>
      <w:bookmarkStart w:id="4024" w:name="_ETM_Q8_314750"/>
      <w:bookmarkEnd w:id="4024"/>
      <w:r>
        <w:rPr>
          <w:rtl/>
        </w:rPr>
        <w:t xml:space="preserve">והטבות </w:t>
      </w:r>
      <w:bookmarkStart w:id="4025" w:name="_ETM_Q8_315349"/>
      <w:bookmarkEnd w:id="4025"/>
      <w:r>
        <w:rPr>
          <w:rtl/>
        </w:rPr>
        <w:t xml:space="preserve">מהרשות </w:t>
      </w:r>
      <w:bookmarkStart w:id="4026" w:name="_ETM_Q8_315769"/>
      <w:bookmarkEnd w:id="4026"/>
      <w:r>
        <w:rPr>
          <w:rtl/>
        </w:rPr>
        <w:t xml:space="preserve">הפלסטינית </w:t>
      </w:r>
      <w:bookmarkStart w:id="4027" w:name="_ETM_Q8_316669"/>
      <w:bookmarkEnd w:id="4027"/>
      <w:r>
        <w:rPr>
          <w:rtl/>
        </w:rPr>
        <w:t xml:space="preserve">בשל </w:t>
      </w:r>
      <w:bookmarkStart w:id="4028" w:name="_ETM_Q8_317150"/>
      <w:bookmarkEnd w:id="4028"/>
      <w:r>
        <w:rPr>
          <w:rtl/>
        </w:rPr>
        <w:t xml:space="preserve">מעשיו </w:t>
      </w:r>
      <w:bookmarkStart w:id="4029" w:name="_ETM_Q8_317599"/>
      <w:bookmarkEnd w:id="4029"/>
      <w:r>
        <w:rPr>
          <w:rtl/>
        </w:rPr>
        <w:t>הנפשעים</w:t>
      </w:r>
      <w:r>
        <w:rPr>
          <w:rFonts w:hint="cs"/>
          <w:rtl/>
        </w:rPr>
        <w:t>.</w:t>
      </w:r>
      <w:r>
        <w:rPr>
          <w:rtl/>
        </w:rPr>
        <w:t xml:space="preserve"> </w:t>
      </w:r>
      <w:bookmarkStart w:id="4030" w:name="_ETM_Q8_319049"/>
      <w:bookmarkEnd w:id="4030"/>
    </w:p>
    <w:p w:rsidR="00FE1686" w:rsidRDefault="00FE1686" w:rsidP="00A20F77">
      <w:pPr>
        <w:rPr>
          <w:rtl/>
        </w:rPr>
      </w:pPr>
    </w:p>
    <w:p w:rsidR="00FE1686" w:rsidRDefault="00FE1686" w:rsidP="00A20F77">
      <w:pPr>
        <w:rPr>
          <w:rtl/>
        </w:rPr>
      </w:pPr>
      <w:bookmarkStart w:id="4031" w:name="_ETM_Q8_319000"/>
      <w:bookmarkEnd w:id="4031"/>
      <w:r>
        <w:rPr>
          <w:rtl/>
        </w:rPr>
        <w:t>ראשית</w:t>
      </w:r>
      <w:r>
        <w:rPr>
          <w:rFonts w:hint="cs"/>
          <w:rtl/>
        </w:rPr>
        <w:t>,</w:t>
      </w:r>
      <w:r>
        <w:rPr>
          <w:rtl/>
        </w:rPr>
        <w:t xml:space="preserve"> </w:t>
      </w:r>
      <w:bookmarkStart w:id="4032" w:name="_ETM_Q8_319859"/>
      <w:bookmarkEnd w:id="4032"/>
      <w:r>
        <w:rPr>
          <w:rtl/>
        </w:rPr>
        <w:t xml:space="preserve">מוצע </w:t>
      </w:r>
      <w:bookmarkStart w:id="4033" w:name="_ETM_Q8_320249"/>
      <w:bookmarkEnd w:id="4033"/>
      <w:r>
        <w:rPr>
          <w:rtl/>
        </w:rPr>
        <w:t xml:space="preserve">לקבוע </w:t>
      </w:r>
      <w:bookmarkStart w:id="4034" w:name="_ETM_Q8_320669"/>
      <w:bookmarkEnd w:id="4034"/>
      <w:r>
        <w:rPr>
          <w:rtl/>
        </w:rPr>
        <w:t xml:space="preserve">חזקה </w:t>
      </w:r>
      <w:bookmarkStart w:id="4035" w:name="_ETM_Q8_321150"/>
      <w:bookmarkStart w:id="4036" w:name="_ETM_Q8_321299"/>
      <w:bookmarkStart w:id="4037" w:name="_ETM_Q8_321540"/>
      <w:bookmarkEnd w:id="4035"/>
      <w:bookmarkEnd w:id="4036"/>
      <w:bookmarkEnd w:id="4037"/>
      <w:r>
        <w:rPr>
          <w:rFonts w:hint="cs"/>
          <w:rtl/>
        </w:rPr>
        <w:t xml:space="preserve">כי </w:t>
      </w:r>
      <w:r>
        <w:rPr>
          <w:rtl/>
        </w:rPr>
        <w:t xml:space="preserve">מי </w:t>
      </w:r>
      <w:bookmarkStart w:id="4038" w:name="_ETM_Q8_321659"/>
      <w:bookmarkEnd w:id="4038"/>
      <w:r>
        <w:rPr>
          <w:rtl/>
        </w:rPr>
        <w:t xml:space="preserve">שקיבל </w:t>
      </w:r>
      <w:bookmarkStart w:id="4039" w:name="_ETM_Q8_322079"/>
      <w:bookmarkStart w:id="4040" w:name="_ETM_Q8_322319"/>
      <w:bookmarkStart w:id="4041" w:name="_ETM_Q8_322739"/>
      <w:bookmarkEnd w:id="4039"/>
      <w:bookmarkEnd w:id="4040"/>
      <w:bookmarkEnd w:id="4041"/>
      <w:r>
        <w:rPr>
          <w:rtl/>
        </w:rPr>
        <w:t xml:space="preserve">כספים </w:t>
      </w:r>
      <w:bookmarkStart w:id="4042" w:name="_ETM_Q8_323549"/>
      <w:bookmarkEnd w:id="4042"/>
      <w:r>
        <w:rPr>
          <w:rtl/>
        </w:rPr>
        <w:t xml:space="preserve">או </w:t>
      </w:r>
      <w:bookmarkStart w:id="4043" w:name="_ETM_Q8_323700"/>
      <w:bookmarkEnd w:id="4043"/>
      <w:r>
        <w:rPr>
          <w:rtl/>
        </w:rPr>
        <w:t xml:space="preserve">תגמול </w:t>
      </w:r>
      <w:bookmarkStart w:id="4044" w:name="_ETM_Q8_324120"/>
      <w:bookmarkEnd w:id="4044"/>
      <w:r>
        <w:rPr>
          <w:rtl/>
        </w:rPr>
        <w:t xml:space="preserve">מהרשות </w:t>
      </w:r>
      <w:bookmarkStart w:id="4045" w:name="_ETM_Q8_324510"/>
      <w:bookmarkEnd w:id="4045"/>
      <w:r>
        <w:rPr>
          <w:rtl/>
        </w:rPr>
        <w:t xml:space="preserve">הפלסטינית </w:t>
      </w:r>
      <w:bookmarkStart w:id="4046" w:name="_ETM_Q8_325200"/>
      <w:bookmarkEnd w:id="4046"/>
      <w:r>
        <w:rPr>
          <w:rtl/>
        </w:rPr>
        <w:t xml:space="preserve">עבור </w:t>
      </w:r>
      <w:bookmarkStart w:id="4047" w:name="_ETM_Q8_325469"/>
      <w:bookmarkEnd w:id="4047"/>
      <w:r>
        <w:rPr>
          <w:rtl/>
        </w:rPr>
        <w:t xml:space="preserve">מעשה </w:t>
      </w:r>
      <w:bookmarkStart w:id="4048" w:name="_ETM_Q8_325829"/>
      <w:bookmarkEnd w:id="4048"/>
      <w:r>
        <w:rPr>
          <w:rtl/>
        </w:rPr>
        <w:t xml:space="preserve">שהוא </w:t>
      </w:r>
      <w:bookmarkStart w:id="4049" w:name="_ETM_Q8_326010"/>
      <w:bookmarkEnd w:id="4049"/>
      <w:r>
        <w:rPr>
          <w:rtl/>
        </w:rPr>
        <w:t xml:space="preserve">הפרת </w:t>
      </w:r>
      <w:bookmarkStart w:id="4050" w:name="_ETM_Q8_326459"/>
      <w:bookmarkEnd w:id="4050"/>
      <w:r>
        <w:rPr>
          <w:rtl/>
        </w:rPr>
        <w:t xml:space="preserve">אמונים </w:t>
      </w:r>
      <w:bookmarkStart w:id="4051" w:name="_ETM_Q8_327120"/>
      <w:bookmarkEnd w:id="4051"/>
      <w:r>
        <w:rPr>
          <w:rtl/>
        </w:rPr>
        <w:t xml:space="preserve">למדינת </w:t>
      </w:r>
      <w:bookmarkStart w:id="4052" w:name="_ETM_Q8_327659"/>
      <w:bookmarkEnd w:id="4052"/>
      <w:r>
        <w:rPr>
          <w:rtl/>
        </w:rPr>
        <w:t xml:space="preserve">ישראל </w:t>
      </w:r>
      <w:bookmarkStart w:id="4053" w:name="_ETM_Q8_328409"/>
      <w:bookmarkEnd w:id="4053"/>
      <w:r>
        <w:rPr>
          <w:rtl/>
        </w:rPr>
        <w:t xml:space="preserve">לא </w:t>
      </w:r>
      <w:bookmarkStart w:id="4054" w:name="_ETM_Q8_328650"/>
      <w:bookmarkEnd w:id="4054"/>
      <w:r>
        <w:rPr>
          <w:rtl/>
        </w:rPr>
        <w:t xml:space="preserve">ייוותר </w:t>
      </w:r>
      <w:bookmarkStart w:id="4055" w:name="_ETM_Q8_329040"/>
      <w:bookmarkEnd w:id="4055"/>
      <w:r>
        <w:rPr>
          <w:rtl/>
        </w:rPr>
        <w:t xml:space="preserve">חסר </w:t>
      </w:r>
      <w:bookmarkStart w:id="4056" w:name="_ETM_Q8_329430"/>
      <w:bookmarkEnd w:id="4056"/>
      <w:r>
        <w:rPr>
          <w:rtl/>
        </w:rPr>
        <w:t xml:space="preserve">כל </w:t>
      </w:r>
      <w:bookmarkStart w:id="4057" w:name="_ETM_Q8_329609"/>
      <w:bookmarkEnd w:id="4057"/>
      <w:r>
        <w:rPr>
          <w:rtl/>
        </w:rPr>
        <w:t xml:space="preserve">אזרחות </w:t>
      </w:r>
      <w:bookmarkStart w:id="4058" w:name="_ETM_Q8_330030"/>
      <w:bookmarkEnd w:id="4058"/>
      <w:r>
        <w:rPr>
          <w:rtl/>
        </w:rPr>
        <w:t xml:space="preserve">בשל </w:t>
      </w:r>
      <w:bookmarkStart w:id="4059" w:name="_ETM_Q8_330329"/>
      <w:bookmarkEnd w:id="4059"/>
      <w:r>
        <w:rPr>
          <w:rtl/>
        </w:rPr>
        <w:t xml:space="preserve">ביטול </w:t>
      </w:r>
      <w:bookmarkStart w:id="4060" w:name="_ETM_Q8_330599"/>
      <w:bookmarkEnd w:id="4060"/>
      <w:r>
        <w:rPr>
          <w:rtl/>
        </w:rPr>
        <w:t>אזרחות</w:t>
      </w:r>
      <w:r>
        <w:rPr>
          <w:rFonts w:hint="cs"/>
          <w:rtl/>
        </w:rPr>
        <w:t>ו</w:t>
      </w:r>
      <w:r>
        <w:rPr>
          <w:rtl/>
        </w:rPr>
        <w:t xml:space="preserve"> </w:t>
      </w:r>
      <w:bookmarkStart w:id="4061" w:name="_ETM_Q8_330989"/>
      <w:bookmarkEnd w:id="4061"/>
      <w:r>
        <w:rPr>
          <w:rtl/>
        </w:rPr>
        <w:t xml:space="preserve">הישראלית </w:t>
      </w:r>
      <w:bookmarkStart w:id="4062" w:name="_ETM_Q8_331859"/>
      <w:bookmarkEnd w:id="4062"/>
      <w:r>
        <w:rPr>
          <w:rtl/>
        </w:rPr>
        <w:t xml:space="preserve">או </w:t>
      </w:r>
      <w:bookmarkStart w:id="4063" w:name="_ETM_Q8_331950"/>
      <w:bookmarkEnd w:id="4063"/>
      <w:r>
        <w:rPr>
          <w:rtl/>
        </w:rPr>
        <w:t xml:space="preserve">חסר </w:t>
      </w:r>
      <w:bookmarkStart w:id="4064" w:name="_ETM_Q8_332310"/>
      <w:bookmarkEnd w:id="4064"/>
      <w:r>
        <w:rPr>
          <w:rtl/>
        </w:rPr>
        <w:t xml:space="preserve">מעמד </w:t>
      </w:r>
      <w:bookmarkStart w:id="4065" w:name="_ETM_Q8_332700"/>
      <w:bookmarkEnd w:id="4065"/>
      <w:r>
        <w:rPr>
          <w:rtl/>
        </w:rPr>
        <w:t xml:space="preserve">בשל </w:t>
      </w:r>
      <w:bookmarkStart w:id="4066" w:name="_ETM_Q8_332969"/>
      <w:bookmarkEnd w:id="4066"/>
      <w:r>
        <w:rPr>
          <w:rtl/>
        </w:rPr>
        <w:t xml:space="preserve">ביטול </w:t>
      </w:r>
      <w:bookmarkStart w:id="4067" w:name="_ETM_Q8_333239"/>
      <w:bookmarkEnd w:id="4067"/>
      <w:r>
        <w:rPr>
          <w:rtl/>
        </w:rPr>
        <w:t>רישיו</w:t>
      </w:r>
      <w:r>
        <w:rPr>
          <w:rFonts w:hint="cs"/>
          <w:rtl/>
        </w:rPr>
        <w:t>נו</w:t>
      </w:r>
      <w:r>
        <w:rPr>
          <w:rtl/>
        </w:rPr>
        <w:t xml:space="preserve"> </w:t>
      </w:r>
      <w:bookmarkStart w:id="4068" w:name="_ETM_Q8_333629"/>
      <w:bookmarkEnd w:id="4068"/>
      <w:r>
        <w:rPr>
          <w:rtl/>
        </w:rPr>
        <w:t xml:space="preserve">לישיבת </w:t>
      </w:r>
      <w:bookmarkStart w:id="4069" w:name="_ETM_Q8_334049"/>
      <w:bookmarkEnd w:id="4069"/>
      <w:r>
        <w:rPr>
          <w:rtl/>
        </w:rPr>
        <w:t xml:space="preserve">קבע </w:t>
      </w:r>
      <w:bookmarkStart w:id="4070" w:name="_ETM_Q8_334319"/>
      <w:bookmarkEnd w:id="4070"/>
      <w:r>
        <w:rPr>
          <w:rtl/>
        </w:rPr>
        <w:t>בישראל</w:t>
      </w:r>
      <w:r>
        <w:rPr>
          <w:rFonts w:hint="cs"/>
          <w:rtl/>
        </w:rPr>
        <w:t>,</w:t>
      </w:r>
      <w:r>
        <w:rPr>
          <w:rtl/>
        </w:rPr>
        <w:t xml:space="preserve"> </w:t>
      </w:r>
      <w:bookmarkStart w:id="4071" w:name="_ETM_Q8_335249"/>
      <w:bookmarkEnd w:id="4071"/>
      <w:r>
        <w:rPr>
          <w:rtl/>
        </w:rPr>
        <w:t xml:space="preserve">לפי </w:t>
      </w:r>
      <w:bookmarkStart w:id="4072" w:name="_ETM_Q8_335609"/>
      <w:bookmarkEnd w:id="4072"/>
      <w:r>
        <w:rPr>
          <w:rtl/>
        </w:rPr>
        <w:t>העניין</w:t>
      </w:r>
      <w:r>
        <w:rPr>
          <w:rFonts w:hint="cs"/>
          <w:rtl/>
        </w:rPr>
        <w:t>.</w:t>
      </w:r>
      <w:r>
        <w:rPr>
          <w:rtl/>
        </w:rPr>
        <w:t xml:space="preserve"> </w:t>
      </w:r>
      <w:bookmarkStart w:id="4073" w:name="_ETM_Q8_336329"/>
      <w:bookmarkEnd w:id="4073"/>
      <w:r>
        <w:rPr>
          <w:rtl/>
        </w:rPr>
        <w:t xml:space="preserve">זאת </w:t>
      </w:r>
      <w:bookmarkStart w:id="4074" w:name="_ETM_Q8_336599"/>
      <w:bookmarkEnd w:id="4074"/>
      <w:r>
        <w:rPr>
          <w:rtl/>
        </w:rPr>
        <w:t xml:space="preserve">בשל </w:t>
      </w:r>
      <w:bookmarkStart w:id="4075" w:name="_ETM_Q8_336930"/>
      <w:bookmarkEnd w:id="4075"/>
      <w:r>
        <w:rPr>
          <w:rtl/>
        </w:rPr>
        <w:t xml:space="preserve">העובדה </w:t>
      </w:r>
      <w:bookmarkStart w:id="4076" w:name="_ETM_Q8_337260"/>
      <w:bookmarkEnd w:id="4076"/>
      <w:r>
        <w:rPr>
          <w:rtl/>
        </w:rPr>
        <w:t xml:space="preserve">הפשוטה </w:t>
      </w:r>
      <w:bookmarkStart w:id="4077" w:name="_ETM_Q8_338069"/>
      <w:bookmarkEnd w:id="4077"/>
      <w:r>
        <w:rPr>
          <w:rtl/>
        </w:rPr>
        <w:t xml:space="preserve">כי </w:t>
      </w:r>
      <w:bookmarkStart w:id="4078" w:name="_ETM_Q8_338249"/>
      <w:bookmarkEnd w:id="4078"/>
      <w:r>
        <w:rPr>
          <w:rtl/>
        </w:rPr>
        <w:t xml:space="preserve">ניתן </w:t>
      </w:r>
      <w:bookmarkStart w:id="4079" w:name="_ETM_Q8_338730"/>
      <w:bookmarkEnd w:id="4079"/>
      <w:r>
        <w:rPr>
          <w:rtl/>
        </w:rPr>
        <w:t xml:space="preserve">ללמוד </w:t>
      </w:r>
      <w:bookmarkStart w:id="4080" w:name="_ETM_Q8_339450"/>
      <w:bookmarkEnd w:id="4080"/>
      <w:r>
        <w:rPr>
          <w:rtl/>
        </w:rPr>
        <w:t xml:space="preserve">הן </w:t>
      </w:r>
      <w:bookmarkStart w:id="4081" w:name="_ETM_Q8_339749"/>
      <w:bookmarkEnd w:id="4081"/>
      <w:r>
        <w:rPr>
          <w:rtl/>
        </w:rPr>
        <w:t xml:space="preserve">על </w:t>
      </w:r>
      <w:bookmarkStart w:id="4082" w:name="_ETM_Q8_339840"/>
      <w:bookmarkEnd w:id="4082"/>
      <w:r>
        <w:rPr>
          <w:rtl/>
        </w:rPr>
        <w:t xml:space="preserve">רצונו </w:t>
      </w:r>
      <w:bookmarkStart w:id="4083" w:name="_ETM_Q8_340650"/>
      <w:bookmarkEnd w:id="4083"/>
      <w:r>
        <w:rPr>
          <w:rtl/>
        </w:rPr>
        <w:t xml:space="preserve">להשתייך </w:t>
      </w:r>
      <w:bookmarkStart w:id="4084" w:name="_ETM_Q8_341280"/>
      <w:bookmarkEnd w:id="4084"/>
      <w:r>
        <w:rPr>
          <w:rtl/>
        </w:rPr>
        <w:t xml:space="preserve">לרשות </w:t>
      </w:r>
      <w:bookmarkStart w:id="4085" w:name="_ETM_Q8_341669"/>
      <w:bookmarkEnd w:id="4085"/>
      <w:r>
        <w:rPr>
          <w:rtl/>
        </w:rPr>
        <w:t xml:space="preserve">הפלסטינית </w:t>
      </w:r>
      <w:bookmarkStart w:id="4086" w:name="_ETM_Q8_342629"/>
      <w:bookmarkEnd w:id="4086"/>
      <w:r>
        <w:rPr>
          <w:rtl/>
        </w:rPr>
        <w:t xml:space="preserve">והן </w:t>
      </w:r>
      <w:bookmarkStart w:id="4087" w:name="_ETM_Q8_342959"/>
      <w:bookmarkEnd w:id="4087"/>
      <w:r>
        <w:rPr>
          <w:rtl/>
        </w:rPr>
        <w:t xml:space="preserve">על </w:t>
      </w:r>
      <w:bookmarkStart w:id="4088" w:name="_ETM_Q8_343049"/>
      <w:bookmarkEnd w:id="4088"/>
      <w:r>
        <w:rPr>
          <w:rtl/>
        </w:rPr>
        <w:t xml:space="preserve">רצונה </w:t>
      </w:r>
      <w:bookmarkStart w:id="4089" w:name="_ETM_Q8_343530"/>
      <w:bookmarkEnd w:id="4089"/>
      <w:r>
        <w:rPr>
          <w:rtl/>
        </w:rPr>
        <w:t>של</w:t>
      </w:r>
      <w:r>
        <w:rPr>
          <w:rFonts w:hint="cs"/>
          <w:rtl/>
        </w:rPr>
        <w:t>ה</w:t>
      </w:r>
      <w:r>
        <w:rPr>
          <w:rtl/>
        </w:rPr>
        <w:t xml:space="preserve"> </w:t>
      </w:r>
      <w:bookmarkStart w:id="4090" w:name="_ETM_Q8_344129"/>
      <w:bookmarkEnd w:id="4090"/>
      <w:r>
        <w:rPr>
          <w:rtl/>
        </w:rPr>
        <w:t xml:space="preserve">לפרוש </w:t>
      </w:r>
      <w:bookmarkStart w:id="4091" w:name="_ETM_Q8_344639"/>
      <w:bookmarkEnd w:id="4091"/>
      <w:r>
        <w:rPr>
          <w:rtl/>
        </w:rPr>
        <w:t xml:space="preserve">עליו </w:t>
      </w:r>
      <w:bookmarkStart w:id="4092" w:name="_ETM_Q8_345120"/>
      <w:bookmarkEnd w:id="4092"/>
      <w:r>
        <w:rPr>
          <w:rtl/>
        </w:rPr>
        <w:t xml:space="preserve">את </w:t>
      </w:r>
      <w:bookmarkStart w:id="4093" w:name="_ETM_Q8_345269"/>
      <w:bookmarkEnd w:id="4093"/>
      <w:r>
        <w:rPr>
          <w:rtl/>
        </w:rPr>
        <w:t>חסותה</w:t>
      </w:r>
      <w:r>
        <w:rPr>
          <w:rFonts w:hint="cs"/>
          <w:rtl/>
        </w:rPr>
        <w:t>.</w:t>
      </w:r>
      <w:r>
        <w:rPr>
          <w:rtl/>
        </w:rPr>
        <w:t xml:space="preserve"> </w:t>
      </w:r>
      <w:bookmarkStart w:id="4094" w:name="_ETM_Q8_347070"/>
      <w:bookmarkEnd w:id="4094"/>
      <w:r>
        <w:rPr>
          <w:rtl/>
        </w:rPr>
        <w:t>לפיכך</w:t>
      </w:r>
      <w:r>
        <w:rPr>
          <w:rFonts w:hint="cs"/>
          <w:rtl/>
        </w:rPr>
        <w:t>,</w:t>
      </w:r>
      <w:r>
        <w:rPr>
          <w:rtl/>
        </w:rPr>
        <w:t xml:space="preserve"> </w:t>
      </w:r>
      <w:bookmarkStart w:id="4095" w:name="_ETM_Q8_348120"/>
      <w:bookmarkEnd w:id="4095"/>
      <w:r>
        <w:rPr>
          <w:rtl/>
        </w:rPr>
        <w:t>ככלל</w:t>
      </w:r>
      <w:r>
        <w:rPr>
          <w:rFonts w:hint="cs"/>
          <w:rtl/>
        </w:rPr>
        <w:t>,</w:t>
      </w:r>
      <w:r>
        <w:rPr>
          <w:rtl/>
        </w:rPr>
        <w:t xml:space="preserve"> </w:t>
      </w:r>
      <w:bookmarkStart w:id="4096" w:name="_ETM_Q8_349560"/>
      <w:bookmarkEnd w:id="4096"/>
      <w:r>
        <w:rPr>
          <w:rtl/>
        </w:rPr>
        <w:t xml:space="preserve">לא </w:t>
      </w:r>
      <w:bookmarkStart w:id="4097" w:name="_ETM_Q8_349830"/>
      <w:bookmarkEnd w:id="4097"/>
      <w:r>
        <w:rPr>
          <w:rtl/>
        </w:rPr>
        <w:t xml:space="preserve">יהיה </w:t>
      </w:r>
      <w:bookmarkStart w:id="4098" w:name="_ETM_Q8_350010"/>
      <w:bookmarkEnd w:id="4098"/>
      <w:r>
        <w:rPr>
          <w:rtl/>
        </w:rPr>
        <w:t xml:space="preserve">צורך </w:t>
      </w:r>
      <w:bookmarkStart w:id="4099" w:name="_ETM_Q8_350490"/>
      <w:bookmarkEnd w:id="4099"/>
      <w:r>
        <w:rPr>
          <w:rtl/>
        </w:rPr>
        <w:t xml:space="preserve">להעניק </w:t>
      </w:r>
      <w:bookmarkStart w:id="4100" w:name="_ETM_Q8_350910"/>
      <w:bookmarkEnd w:id="4100"/>
      <w:r>
        <w:rPr>
          <w:rtl/>
        </w:rPr>
        <w:t xml:space="preserve">לאותו </w:t>
      </w:r>
      <w:bookmarkStart w:id="4101" w:name="_ETM_Q8_351810"/>
      <w:bookmarkEnd w:id="4101"/>
      <w:r>
        <w:rPr>
          <w:rtl/>
        </w:rPr>
        <w:t xml:space="preserve">אדם </w:t>
      </w:r>
      <w:bookmarkStart w:id="4102" w:name="_ETM_Q8_353239"/>
      <w:bookmarkEnd w:id="4102"/>
      <w:r>
        <w:rPr>
          <w:rFonts w:hint="cs"/>
          <w:rtl/>
        </w:rPr>
        <w:t>– "</w:t>
      </w:r>
      <w:r>
        <w:rPr>
          <w:rtl/>
        </w:rPr>
        <w:t>אדם</w:t>
      </w:r>
      <w:r>
        <w:rPr>
          <w:rFonts w:hint="cs"/>
          <w:rtl/>
        </w:rPr>
        <w:t>"</w:t>
      </w:r>
      <w:r>
        <w:rPr>
          <w:rtl/>
        </w:rPr>
        <w:t xml:space="preserve"> </w:t>
      </w:r>
      <w:bookmarkStart w:id="4103" w:name="_ETM_Q8_354019"/>
      <w:bookmarkEnd w:id="4103"/>
      <w:r>
        <w:rPr>
          <w:rFonts w:hint="cs"/>
          <w:rtl/>
        </w:rPr>
        <w:t xml:space="preserve">– </w:t>
      </w:r>
      <w:r>
        <w:rPr>
          <w:rtl/>
        </w:rPr>
        <w:t xml:space="preserve">מעמד </w:t>
      </w:r>
      <w:bookmarkStart w:id="4104" w:name="_ETM_Q8_354500"/>
      <w:bookmarkEnd w:id="4104"/>
      <w:r>
        <w:rPr>
          <w:rtl/>
        </w:rPr>
        <w:t xml:space="preserve">חלופי </w:t>
      </w:r>
      <w:bookmarkStart w:id="4105" w:name="_ETM_Q8_354950"/>
      <w:bookmarkEnd w:id="4105"/>
      <w:r>
        <w:rPr>
          <w:rtl/>
        </w:rPr>
        <w:t xml:space="preserve">קבוע </w:t>
      </w:r>
      <w:bookmarkStart w:id="4106" w:name="_ETM_Q8_355610"/>
      <w:bookmarkEnd w:id="4106"/>
      <w:r>
        <w:rPr>
          <w:rtl/>
        </w:rPr>
        <w:t>בישראל</w:t>
      </w:r>
      <w:r>
        <w:rPr>
          <w:rFonts w:hint="cs"/>
          <w:rtl/>
        </w:rPr>
        <w:t>,</w:t>
      </w:r>
      <w:r>
        <w:rPr>
          <w:rtl/>
        </w:rPr>
        <w:t xml:space="preserve"> </w:t>
      </w:r>
      <w:bookmarkStart w:id="4107" w:name="_ETM_Q8_356239"/>
      <w:bookmarkEnd w:id="4107"/>
      <w:r>
        <w:rPr>
          <w:rtl/>
        </w:rPr>
        <w:t xml:space="preserve">משום </w:t>
      </w:r>
      <w:bookmarkStart w:id="4108" w:name="_ETM_Q8_356510"/>
      <w:bookmarkEnd w:id="4108"/>
      <w:r>
        <w:rPr>
          <w:rtl/>
        </w:rPr>
        <w:t xml:space="preserve">שניתן </w:t>
      </w:r>
      <w:bookmarkStart w:id="4109" w:name="_ETM_Q8_356959"/>
      <w:bookmarkEnd w:id="4109"/>
      <w:r>
        <w:rPr>
          <w:rtl/>
        </w:rPr>
        <w:t xml:space="preserve">להניח </w:t>
      </w:r>
      <w:bookmarkStart w:id="4110" w:name="_ETM_Q8_357349"/>
      <w:bookmarkEnd w:id="4110"/>
      <w:r>
        <w:rPr>
          <w:rtl/>
        </w:rPr>
        <w:t xml:space="preserve">ברמה </w:t>
      </w:r>
      <w:bookmarkStart w:id="4111" w:name="_ETM_Q8_357739"/>
      <w:bookmarkEnd w:id="4111"/>
      <w:r>
        <w:rPr>
          <w:rtl/>
        </w:rPr>
        <w:t xml:space="preserve">גבוהה </w:t>
      </w:r>
      <w:bookmarkStart w:id="4112" w:name="_ETM_Q8_358280"/>
      <w:bookmarkEnd w:id="4112"/>
      <w:r>
        <w:rPr>
          <w:rtl/>
        </w:rPr>
        <w:t xml:space="preserve">של </w:t>
      </w:r>
      <w:bookmarkStart w:id="4113" w:name="_ETM_Q8_358489"/>
      <w:bookmarkEnd w:id="4113"/>
      <w:r>
        <w:rPr>
          <w:rtl/>
        </w:rPr>
        <w:t xml:space="preserve">ודאות </w:t>
      </w:r>
      <w:bookmarkStart w:id="4114" w:name="_ETM_Q8_359389"/>
      <w:bookmarkEnd w:id="4114"/>
      <w:r>
        <w:rPr>
          <w:rtl/>
        </w:rPr>
        <w:t>שי</w:t>
      </w:r>
      <w:r>
        <w:rPr>
          <w:rFonts w:hint="cs"/>
          <w:rtl/>
        </w:rPr>
        <w:t>י</w:t>
      </w:r>
      <w:r>
        <w:rPr>
          <w:rtl/>
        </w:rPr>
        <w:t xml:space="preserve">מצא </w:t>
      </w:r>
      <w:bookmarkStart w:id="4115" w:name="_ETM_Q8_359870"/>
      <w:bookmarkEnd w:id="4115"/>
      <w:r>
        <w:rPr>
          <w:rtl/>
        </w:rPr>
        <w:t xml:space="preserve">לו </w:t>
      </w:r>
      <w:bookmarkStart w:id="4116" w:name="_ETM_Q8_359989"/>
      <w:bookmarkEnd w:id="4116"/>
      <w:r>
        <w:rPr>
          <w:rtl/>
        </w:rPr>
        <w:t xml:space="preserve">מעמד </w:t>
      </w:r>
      <w:bookmarkStart w:id="4117" w:name="_ETM_Q8_360379"/>
      <w:bookmarkEnd w:id="4117"/>
      <w:r>
        <w:rPr>
          <w:rtl/>
        </w:rPr>
        <w:t xml:space="preserve">קבוע </w:t>
      </w:r>
      <w:bookmarkStart w:id="4118" w:name="_ETM_Q8_360709"/>
      <w:bookmarkEnd w:id="4118"/>
      <w:r>
        <w:rPr>
          <w:rtl/>
        </w:rPr>
        <w:t xml:space="preserve">ברשות </w:t>
      </w:r>
      <w:bookmarkStart w:id="4119" w:name="_ETM_Q8_361069"/>
      <w:bookmarkEnd w:id="4119"/>
      <w:r>
        <w:rPr>
          <w:rtl/>
        </w:rPr>
        <w:t>הפלסטינית</w:t>
      </w:r>
      <w:r>
        <w:rPr>
          <w:rFonts w:hint="cs"/>
          <w:rtl/>
        </w:rPr>
        <w:t>.</w:t>
      </w:r>
      <w:r>
        <w:rPr>
          <w:rtl/>
        </w:rPr>
        <w:t xml:space="preserve"> </w:t>
      </w:r>
      <w:bookmarkStart w:id="4120" w:name="_ETM_Q8_362380"/>
      <w:bookmarkEnd w:id="4120"/>
    </w:p>
    <w:p w:rsidR="00FE1686" w:rsidRDefault="00FE1686" w:rsidP="00A20F77">
      <w:pPr>
        <w:rPr>
          <w:rtl/>
        </w:rPr>
      </w:pPr>
      <w:bookmarkStart w:id="4121" w:name="_ETM_Q8_363000"/>
      <w:bookmarkEnd w:id="4121"/>
    </w:p>
    <w:p w:rsidR="00FE1686" w:rsidRDefault="00FE1686" w:rsidP="002B199A">
      <w:pPr>
        <w:rPr>
          <w:rtl/>
        </w:rPr>
      </w:pPr>
      <w:bookmarkStart w:id="4122" w:name="_ETM_Q8_364000"/>
      <w:bookmarkStart w:id="4123" w:name="_ETM_Q8_362620"/>
      <w:bookmarkStart w:id="4124" w:name="_ETM_Q8_363100"/>
      <w:bookmarkEnd w:id="4122"/>
      <w:bookmarkEnd w:id="4123"/>
      <w:bookmarkEnd w:id="4124"/>
      <w:r>
        <w:rPr>
          <w:rtl/>
        </w:rPr>
        <w:t>שנית</w:t>
      </w:r>
      <w:r>
        <w:rPr>
          <w:rFonts w:hint="cs"/>
          <w:rtl/>
        </w:rPr>
        <w:t>,</w:t>
      </w:r>
      <w:r>
        <w:rPr>
          <w:rtl/>
        </w:rPr>
        <w:t xml:space="preserve"> </w:t>
      </w:r>
      <w:bookmarkStart w:id="4125" w:name="_ETM_Q8_363639"/>
      <w:bookmarkEnd w:id="4125"/>
      <w:r>
        <w:rPr>
          <w:rtl/>
        </w:rPr>
        <w:t xml:space="preserve">מוצע לקבוע </w:t>
      </w:r>
      <w:bookmarkStart w:id="4126" w:name="_ETM_Q8_364480"/>
      <w:bookmarkEnd w:id="4126"/>
      <w:r>
        <w:rPr>
          <w:rtl/>
        </w:rPr>
        <w:t xml:space="preserve">הליך </w:t>
      </w:r>
      <w:bookmarkStart w:id="4127" w:name="_ETM_Q8_364780"/>
      <w:bookmarkEnd w:id="4127"/>
      <w:r>
        <w:rPr>
          <w:rFonts w:hint="cs"/>
          <w:rtl/>
        </w:rPr>
        <w:t xml:space="preserve">ייעודי </w:t>
      </w:r>
      <w:bookmarkStart w:id="4128" w:name="_ETM_Q8_365470"/>
      <w:bookmarkEnd w:id="4128"/>
      <w:r>
        <w:rPr>
          <w:rtl/>
        </w:rPr>
        <w:t xml:space="preserve">לעניין </w:t>
      </w:r>
      <w:bookmarkStart w:id="4129" w:name="_ETM_Q8_365919"/>
      <w:bookmarkEnd w:id="4129"/>
      <w:r>
        <w:rPr>
          <w:rtl/>
        </w:rPr>
        <w:t xml:space="preserve">ביטול </w:t>
      </w:r>
      <w:bookmarkStart w:id="4130" w:name="_ETM_Q8_366250"/>
      <w:bookmarkEnd w:id="4130"/>
      <w:r>
        <w:rPr>
          <w:rtl/>
        </w:rPr>
        <w:t xml:space="preserve">אזרחות </w:t>
      </w:r>
      <w:bookmarkStart w:id="4131" w:name="_ETM_Q8_366700"/>
      <w:bookmarkEnd w:id="4131"/>
      <w:r>
        <w:rPr>
          <w:rtl/>
        </w:rPr>
        <w:t xml:space="preserve">של </w:t>
      </w:r>
      <w:bookmarkStart w:id="4132" w:name="_ETM_Q8_366850"/>
      <w:bookmarkEnd w:id="4132"/>
      <w:r>
        <w:rPr>
          <w:rtl/>
        </w:rPr>
        <w:t xml:space="preserve">אדם </w:t>
      </w:r>
      <w:bookmarkStart w:id="4133" w:name="_ETM_Q8_367510"/>
      <w:bookmarkEnd w:id="4133"/>
      <w:r>
        <w:rPr>
          <w:rtl/>
        </w:rPr>
        <w:t xml:space="preserve">שהורשע </w:t>
      </w:r>
      <w:bookmarkStart w:id="4134" w:name="_ETM_Q8_368080"/>
      <w:bookmarkEnd w:id="4134"/>
      <w:r>
        <w:rPr>
          <w:rtl/>
        </w:rPr>
        <w:t xml:space="preserve">במעשה </w:t>
      </w:r>
      <w:bookmarkStart w:id="4135" w:name="_ETM_Q8_368560"/>
      <w:bookmarkEnd w:id="4135"/>
      <w:r>
        <w:rPr>
          <w:rtl/>
        </w:rPr>
        <w:t xml:space="preserve">שהוא </w:t>
      </w:r>
      <w:bookmarkStart w:id="4136" w:name="_ETM_Q8_368740"/>
      <w:bookmarkEnd w:id="4136"/>
      <w:r>
        <w:rPr>
          <w:rtl/>
        </w:rPr>
        <w:t xml:space="preserve">הפרת </w:t>
      </w:r>
      <w:bookmarkStart w:id="4137" w:name="_ETM_Q8_369190"/>
      <w:bookmarkEnd w:id="4137"/>
      <w:r>
        <w:rPr>
          <w:rtl/>
        </w:rPr>
        <w:t xml:space="preserve">אמונים </w:t>
      </w:r>
      <w:bookmarkStart w:id="4138" w:name="_ETM_Q8_369520"/>
      <w:bookmarkEnd w:id="4138"/>
      <w:r>
        <w:rPr>
          <w:rtl/>
        </w:rPr>
        <w:t xml:space="preserve">למדינת </w:t>
      </w:r>
      <w:bookmarkStart w:id="4139" w:name="_ETM_Q8_369970"/>
      <w:bookmarkEnd w:id="4139"/>
      <w:r>
        <w:rPr>
          <w:rtl/>
        </w:rPr>
        <w:t>ישראל</w:t>
      </w:r>
      <w:r>
        <w:rPr>
          <w:rFonts w:hint="cs"/>
          <w:rtl/>
        </w:rPr>
        <w:t>,</w:t>
      </w:r>
      <w:r>
        <w:rPr>
          <w:rtl/>
        </w:rPr>
        <w:t xml:space="preserve"> </w:t>
      </w:r>
      <w:bookmarkStart w:id="4140" w:name="_ETM_Q8_370750"/>
      <w:bookmarkEnd w:id="4140"/>
      <w:r>
        <w:rPr>
          <w:rtl/>
        </w:rPr>
        <w:t xml:space="preserve">נידון </w:t>
      </w:r>
      <w:bookmarkStart w:id="4141" w:name="_ETM_Q8_371139"/>
      <w:bookmarkEnd w:id="4141"/>
      <w:r>
        <w:rPr>
          <w:rtl/>
        </w:rPr>
        <w:t xml:space="preserve">למאסר </w:t>
      </w:r>
      <w:bookmarkStart w:id="4142" w:name="_ETM_Q8_371590"/>
      <w:bookmarkEnd w:id="4142"/>
      <w:r>
        <w:rPr>
          <w:rtl/>
        </w:rPr>
        <w:t xml:space="preserve">בפועל </w:t>
      </w:r>
      <w:bookmarkStart w:id="4143" w:name="_ETM_Q8_372700"/>
      <w:bookmarkEnd w:id="4143"/>
      <w:r>
        <w:rPr>
          <w:rtl/>
        </w:rPr>
        <w:t xml:space="preserve">וקיבל </w:t>
      </w:r>
      <w:bookmarkStart w:id="4144" w:name="_ETM_Q8_373270"/>
      <w:bookmarkEnd w:id="4144"/>
      <w:r>
        <w:rPr>
          <w:rtl/>
        </w:rPr>
        <w:t xml:space="preserve">תגמול </w:t>
      </w:r>
      <w:bookmarkStart w:id="4145" w:name="_ETM_Q8_373660"/>
      <w:bookmarkEnd w:id="4145"/>
      <w:r>
        <w:rPr>
          <w:rtl/>
        </w:rPr>
        <w:t xml:space="preserve">מהרשות </w:t>
      </w:r>
      <w:bookmarkStart w:id="4146" w:name="_ETM_Q8_374080"/>
      <w:bookmarkEnd w:id="4146"/>
      <w:r>
        <w:rPr>
          <w:rtl/>
        </w:rPr>
        <w:t xml:space="preserve">הפלסטינית </w:t>
      </w:r>
      <w:bookmarkStart w:id="4147" w:name="_ETM_Q8_374770"/>
      <w:bookmarkEnd w:id="4147"/>
      <w:r>
        <w:rPr>
          <w:rtl/>
        </w:rPr>
        <w:t xml:space="preserve">עבור </w:t>
      </w:r>
      <w:bookmarkStart w:id="4148" w:name="_ETM_Q8_375040"/>
      <w:bookmarkEnd w:id="4148"/>
      <w:r>
        <w:rPr>
          <w:rtl/>
        </w:rPr>
        <w:t>המעשה</w:t>
      </w:r>
      <w:r>
        <w:rPr>
          <w:rFonts w:hint="cs"/>
          <w:rtl/>
        </w:rPr>
        <w:t>.</w:t>
      </w:r>
      <w:r>
        <w:rPr>
          <w:rtl/>
        </w:rPr>
        <w:t xml:space="preserve"> </w:t>
      </w:r>
      <w:bookmarkStart w:id="4149" w:name="_ETM_Q8_376190"/>
      <w:bookmarkEnd w:id="4149"/>
      <w:r>
        <w:rPr>
          <w:rtl/>
        </w:rPr>
        <w:t xml:space="preserve">לפי </w:t>
      </w:r>
      <w:bookmarkStart w:id="4150" w:name="_ETM_Q8_376520"/>
      <w:bookmarkEnd w:id="4150"/>
      <w:r>
        <w:rPr>
          <w:rtl/>
        </w:rPr>
        <w:t>המוצע</w:t>
      </w:r>
      <w:r>
        <w:rPr>
          <w:rFonts w:hint="cs"/>
          <w:rtl/>
        </w:rPr>
        <w:t>,</w:t>
      </w:r>
      <w:r>
        <w:rPr>
          <w:rtl/>
        </w:rPr>
        <w:t xml:space="preserve"> </w:t>
      </w:r>
      <w:bookmarkStart w:id="4151" w:name="_ETM_Q8_377340"/>
      <w:bookmarkEnd w:id="4151"/>
      <w:r>
        <w:rPr>
          <w:rtl/>
        </w:rPr>
        <w:t xml:space="preserve">שר </w:t>
      </w:r>
      <w:bookmarkStart w:id="4152" w:name="_ETM_Q8_377700"/>
      <w:bookmarkEnd w:id="4152"/>
      <w:r>
        <w:rPr>
          <w:rtl/>
        </w:rPr>
        <w:t xml:space="preserve">הפנים </w:t>
      </w:r>
      <w:bookmarkStart w:id="4153" w:name="_ETM_Q8_378029"/>
      <w:bookmarkEnd w:id="4153"/>
      <w:r>
        <w:rPr>
          <w:rtl/>
        </w:rPr>
        <w:t xml:space="preserve">יודיע </w:t>
      </w:r>
      <w:bookmarkStart w:id="4154" w:name="_ETM_Q8_378389"/>
      <w:bookmarkEnd w:id="4154"/>
      <w:r>
        <w:rPr>
          <w:rtl/>
        </w:rPr>
        <w:t xml:space="preserve">לאדם </w:t>
      </w:r>
      <w:bookmarkStart w:id="4155" w:name="_ETM_Q8_378809"/>
      <w:bookmarkEnd w:id="4155"/>
      <w:r>
        <w:rPr>
          <w:rtl/>
        </w:rPr>
        <w:t xml:space="preserve">זה </w:t>
      </w:r>
      <w:bookmarkStart w:id="4156" w:name="_ETM_Q8_379019"/>
      <w:bookmarkEnd w:id="4156"/>
      <w:r>
        <w:rPr>
          <w:rtl/>
        </w:rPr>
        <w:t xml:space="preserve">על </w:t>
      </w:r>
      <w:bookmarkStart w:id="4157" w:name="_ETM_Q8_379109"/>
      <w:bookmarkEnd w:id="4157"/>
      <w:r>
        <w:rPr>
          <w:rtl/>
        </w:rPr>
        <w:t xml:space="preserve">כוונתו </w:t>
      </w:r>
      <w:bookmarkStart w:id="4158" w:name="_ETM_Q8_379620"/>
      <w:bookmarkEnd w:id="4158"/>
      <w:r>
        <w:rPr>
          <w:rtl/>
        </w:rPr>
        <w:t xml:space="preserve">לפנות </w:t>
      </w:r>
      <w:bookmarkStart w:id="4159" w:name="_ETM_Q8_379980"/>
      <w:bookmarkEnd w:id="4159"/>
      <w:r>
        <w:rPr>
          <w:rtl/>
        </w:rPr>
        <w:t xml:space="preserve">לבית </w:t>
      </w:r>
      <w:bookmarkStart w:id="4160" w:name="_ETM_Q8_380279"/>
      <w:bookmarkEnd w:id="4160"/>
      <w:r>
        <w:rPr>
          <w:rtl/>
        </w:rPr>
        <w:t xml:space="preserve">המשפט </w:t>
      </w:r>
      <w:bookmarkStart w:id="4161" w:name="_ETM_Q8_380700"/>
      <w:bookmarkEnd w:id="4161"/>
      <w:r>
        <w:rPr>
          <w:rtl/>
        </w:rPr>
        <w:t xml:space="preserve">לעניינים </w:t>
      </w:r>
      <w:bookmarkStart w:id="4162" w:name="_ETM_Q8_381029"/>
      <w:bookmarkEnd w:id="4162"/>
      <w:r>
        <w:rPr>
          <w:rtl/>
        </w:rPr>
        <w:t>מ</w:t>
      </w:r>
      <w:r>
        <w:rPr>
          <w:rFonts w:hint="cs"/>
          <w:rtl/>
        </w:rPr>
        <w:t>י</w:t>
      </w:r>
      <w:r>
        <w:rPr>
          <w:rtl/>
        </w:rPr>
        <w:t xml:space="preserve">נהליים </w:t>
      </w:r>
      <w:bookmarkStart w:id="4163" w:name="_ETM_Q8_381419"/>
      <w:bookmarkEnd w:id="4163"/>
      <w:r>
        <w:rPr>
          <w:rtl/>
        </w:rPr>
        <w:t xml:space="preserve">בבקשה </w:t>
      </w:r>
      <w:bookmarkStart w:id="4164" w:name="_ETM_Q8_382260"/>
      <w:bookmarkEnd w:id="4164"/>
      <w:r>
        <w:rPr>
          <w:rtl/>
        </w:rPr>
        <w:t xml:space="preserve">לבטל </w:t>
      </w:r>
      <w:bookmarkStart w:id="4165" w:name="_ETM_Q8_382919"/>
      <w:bookmarkEnd w:id="4165"/>
      <w:r>
        <w:rPr>
          <w:rtl/>
        </w:rPr>
        <w:t xml:space="preserve">את </w:t>
      </w:r>
      <w:bookmarkStart w:id="4166" w:name="_ETM_Q8_383040"/>
      <w:bookmarkEnd w:id="4166"/>
      <w:r>
        <w:rPr>
          <w:rtl/>
        </w:rPr>
        <w:t xml:space="preserve">אזרחותו </w:t>
      </w:r>
      <w:bookmarkStart w:id="4167" w:name="_ETM_Q8_383939"/>
      <w:bookmarkEnd w:id="4167"/>
      <w:r>
        <w:rPr>
          <w:rtl/>
        </w:rPr>
        <w:t xml:space="preserve">ולאפשר </w:t>
      </w:r>
      <w:bookmarkStart w:id="4168" w:name="_ETM_Q8_384510"/>
      <w:bookmarkEnd w:id="4168"/>
      <w:r>
        <w:rPr>
          <w:rtl/>
        </w:rPr>
        <w:t xml:space="preserve">לאותו </w:t>
      </w:r>
      <w:bookmarkStart w:id="4169" w:name="_ETM_Q8_384870"/>
      <w:bookmarkEnd w:id="4169"/>
      <w:r>
        <w:rPr>
          <w:rtl/>
        </w:rPr>
        <w:t xml:space="preserve">אדם </w:t>
      </w:r>
      <w:bookmarkStart w:id="4170" w:name="_ETM_Q8_385169"/>
      <w:bookmarkEnd w:id="4170"/>
      <w:r>
        <w:rPr>
          <w:rtl/>
        </w:rPr>
        <w:t xml:space="preserve">לטעון </w:t>
      </w:r>
      <w:bookmarkStart w:id="4171" w:name="_ETM_Q8_385469"/>
      <w:bookmarkEnd w:id="4171"/>
      <w:r>
        <w:rPr>
          <w:rtl/>
        </w:rPr>
        <w:t xml:space="preserve">טענותיו </w:t>
      </w:r>
      <w:bookmarkStart w:id="4172" w:name="_ETM_Q8_386010"/>
      <w:bookmarkEnd w:id="4172"/>
      <w:r>
        <w:rPr>
          <w:rtl/>
        </w:rPr>
        <w:t xml:space="preserve">בעניין </w:t>
      </w:r>
      <w:bookmarkStart w:id="4173" w:name="_ETM_Q8_386400"/>
      <w:bookmarkEnd w:id="4173"/>
      <w:r>
        <w:rPr>
          <w:rFonts w:hint="cs"/>
          <w:rtl/>
        </w:rPr>
        <w:t>ב</w:t>
      </w:r>
      <w:r>
        <w:rPr>
          <w:rtl/>
        </w:rPr>
        <w:t xml:space="preserve">תוך </w:t>
      </w:r>
      <w:bookmarkStart w:id="4174" w:name="_ETM_Q8_386669"/>
      <w:bookmarkEnd w:id="4174"/>
      <w:r>
        <w:rPr>
          <w:rFonts w:hint="cs"/>
          <w:rtl/>
        </w:rPr>
        <w:t>שבעה</w:t>
      </w:r>
      <w:r>
        <w:rPr>
          <w:rtl/>
        </w:rPr>
        <w:t xml:space="preserve"> </w:t>
      </w:r>
      <w:bookmarkStart w:id="4175" w:name="_ETM_Q8_387180"/>
      <w:bookmarkEnd w:id="4175"/>
      <w:r>
        <w:rPr>
          <w:rtl/>
        </w:rPr>
        <w:t xml:space="preserve">ימים </w:t>
      </w:r>
      <w:bookmarkStart w:id="4176" w:name="_ETM_Q8_387569"/>
      <w:bookmarkEnd w:id="4176"/>
      <w:r>
        <w:rPr>
          <w:rtl/>
        </w:rPr>
        <w:t>בלבד</w:t>
      </w:r>
      <w:r>
        <w:rPr>
          <w:rFonts w:hint="cs"/>
          <w:rtl/>
        </w:rPr>
        <w:t>.</w:t>
      </w:r>
      <w:r>
        <w:rPr>
          <w:rtl/>
        </w:rPr>
        <w:t xml:space="preserve"> </w:t>
      </w:r>
      <w:bookmarkStart w:id="4177" w:name="_ETM_Q8_388810"/>
      <w:bookmarkEnd w:id="4177"/>
      <w:r>
        <w:rPr>
          <w:rtl/>
        </w:rPr>
        <w:t xml:space="preserve">בית </w:t>
      </w:r>
      <w:bookmarkStart w:id="4178" w:name="_ETM_Q8_389110"/>
      <w:bookmarkEnd w:id="4178"/>
      <w:r>
        <w:rPr>
          <w:rtl/>
        </w:rPr>
        <w:t xml:space="preserve">המשפט </w:t>
      </w:r>
      <w:bookmarkStart w:id="4179" w:name="_ETM_Q8_389560"/>
      <w:bookmarkEnd w:id="4179"/>
      <w:r>
        <w:rPr>
          <w:rtl/>
        </w:rPr>
        <w:t xml:space="preserve">יהיה </w:t>
      </w:r>
      <w:bookmarkStart w:id="4180" w:name="_ETM_Q8_389710"/>
      <w:bookmarkEnd w:id="4180"/>
      <w:r>
        <w:rPr>
          <w:rtl/>
        </w:rPr>
        <w:t xml:space="preserve">חייב </w:t>
      </w:r>
      <w:bookmarkStart w:id="4181" w:name="_ETM_Q8_390130"/>
      <w:bookmarkEnd w:id="4181"/>
      <w:r>
        <w:rPr>
          <w:rtl/>
        </w:rPr>
        <w:t xml:space="preserve">לבטל </w:t>
      </w:r>
      <w:bookmarkStart w:id="4182" w:name="_ETM_Q8_390700"/>
      <w:bookmarkEnd w:id="4182"/>
      <w:r>
        <w:rPr>
          <w:rtl/>
        </w:rPr>
        <w:t xml:space="preserve">אזרחות </w:t>
      </w:r>
      <w:bookmarkStart w:id="4183" w:name="_ETM_Q8_391240"/>
      <w:bookmarkEnd w:id="4183"/>
      <w:r>
        <w:rPr>
          <w:rtl/>
        </w:rPr>
        <w:t xml:space="preserve">כאמור </w:t>
      </w:r>
      <w:bookmarkStart w:id="4184" w:name="_ETM_Q8_392020"/>
      <w:bookmarkEnd w:id="4184"/>
      <w:r>
        <w:rPr>
          <w:rtl/>
        </w:rPr>
        <w:t xml:space="preserve">אלא </w:t>
      </w:r>
      <w:bookmarkStart w:id="4185" w:name="_ETM_Q8_392290"/>
      <w:bookmarkEnd w:id="4185"/>
      <w:r>
        <w:rPr>
          <w:rtl/>
        </w:rPr>
        <w:t xml:space="preserve">אם </w:t>
      </w:r>
      <w:bookmarkStart w:id="4186" w:name="_ETM_Q8_392410"/>
      <w:bookmarkEnd w:id="4186"/>
      <w:r>
        <w:rPr>
          <w:rtl/>
        </w:rPr>
        <w:t xml:space="preserve">כן </w:t>
      </w:r>
      <w:bookmarkStart w:id="4187" w:name="_ETM_Q8_392590"/>
      <w:bookmarkEnd w:id="4187"/>
      <w:r>
        <w:rPr>
          <w:rtl/>
        </w:rPr>
        <w:t>שוכנע</w:t>
      </w:r>
      <w:r>
        <w:rPr>
          <w:rFonts w:hint="cs"/>
          <w:rtl/>
        </w:rPr>
        <w:t>,</w:t>
      </w:r>
      <w:r>
        <w:rPr>
          <w:rtl/>
        </w:rPr>
        <w:t xml:space="preserve"> </w:t>
      </w:r>
      <w:bookmarkStart w:id="4188" w:name="_ETM_Q8_393040"/>
      <w:bookmarkEnd w:id="4188"/>
      <w:r>
        <w:rPr>
          <w:rtl/>
        </w:rPr>
        <w:t xml:space="preserve">מטעמים </w:t>
      </w:r>
      <w:bookmarkStart w:id="4189" w:name="_ETM_Q8_393490"/>
      <w:bookmarkEnd w:id="4189"/>
      <w:r>
        <w:rPr>
          <w:rtl/>
        </w:rPr>
        <w:t xml:space="preserve">מיוחדים </w:t>
      </w:r>
      <w:bookmarkStart w:id="4190" w:name="_ETM_Q8_394000"/>
      <w:bookmarkEnd w:id="4190"/>
      <w:r>
        <w:rPr>
          <w:rtl/>
        </w:rPr>
        <w:t>שיירשמו</w:t>
      </w:r>
      <w:r>
        <w:rPr>
          <w:rFonts w:hint="cs"/>
          <w:rtl/>
        </w:rPr>
        <w:t>,</w:t>
      </w:r>
      <w:r>
        <w:rPr>
          <w:rtl/>
        </w:rPr>
        <w:t xml:space="preserve"> </w:t>
      </w:r>
      <w:bookmarkStart w:id="4191" w:name="_ETM_Q8_394810"/>
      <w:bookmarkEnd w:id="4191"/>
      <w:r>
        <w:rPr>
          <w:rtl/>
        </w:rPr>
        <w:t xml:space="preserve">כי </w:t>
      </w:r>
      <w:bookmarkStart w:id="4192" w:name="_ETM_Q8_394960"/>
      <w:bookmarkEnd w:id="4192"/>
      <w:r>
        <w:rPr>
          <w:rtl/>
        </w:rPr>
        <w:t xml:space="preserve">ביטול </w:t>
      </w:r>
      <w:bookmarkStart w:id="4193" w:name="_ETM_Q8_395290"/>
      <w:bookmarkEnd w:id="4193"/>
      <w:r>
        <w:rPr>
          <w:rtl/>
        </w:rPr>
        <w:t xml:space="preserve">האזרחות </w:t>
      </w:r>
      <w:bookmarkStart w:id="4194" w:name="_ETM_Q8_395800"/>
      <w:bookmarkEnd w:id="4194"/>
      <w:r>
        <w:rPr>
          <w:rtl/>
        </w:rPr>
        <w:t xml:space="preserve">אינו </w:t>
      </w:r>
      <w:bookmarkStart w:id="4195" w:name="_ETM_Q8_396010"/>
      <w:bookmarkEnd w:id="4195"/>
      <w:r>
        <w:rPr>
          <w:rtl/>
        </w:rPr>
        <w:t xml:space="preserve">מוצדק </w:t>
      </w:r>
      <w:bookmarkStart w:id="4196" w:name="_ETM_Q8_396400"/>
      <w:bookmarkEnd w:id="4196"/>
      <w:r>
        <w:rPr>
          <w:rtl/>
        </w:rPr>
        <w:t xml:space="preserve">בנסיבות </w:t>
      </w:r>
      <w:bookmarkStart w:id="4197" w:name="_ETM_Q8_396910"/>
      <w:bookmarkEnd w:id="4197"/>
      <w:r>
        <w:rPr>
          <w:rtl/>
        </w:rPr>
        <w:t>העניין</w:t>
      </w:r>
      <w:r>
        <w:rPr>
          <w:rFonts w:hint="cs"/>
          <w:rtl/>
        </w:rPr>
        <w:t>.</w:t>
      </w:r>
      <w:r>
        <w:rPr>
          <w:rtl/>
        </w:rPr>
        <w:t xml:space="preserve"> </w:t>
      </w:r>
      <w:bookmarkStart w:id="4198" w:name="_ETM_Q8_397760"/>
      <w:bookmarkEnd w:id="4198"/>
      <w:r>
        <w:rPr>
          <w:rtl/>
        </w:rPr>
        <w:t xml:space="preserve">על </w:t>
      </w:r>
      <w:bookmarkStart w:id="4199" w:name="_ETM_Q8_397939"/>
      <w:bookmarkEnd w:id="4199"/>
      <w:r>
        <w:rPr>
          <w:rtl/>
        </w:rPr>
        <w:t xml:space="preserve">בית </w:t>
      </w:r>
      <w:bookmarkStart w:id="4200" w:name="_ETM_Q8_398150"/>
      <w:bookmarkEnd w:id="4200"/>
      <w:r>
        <w:rPr>
          <w:rtl/>
        </w:rPr>
        <w:t xml:space="preserve">המשפט </w:t>
      </w:r>
      <w:bookmarkStart w:id="4201" w:name="_ETM_Q8_398629"/>
      <w:bookmarkEnd w:id="4201"/>
      <w:r>
        <w:rPr>
          <w:rtl/>
        </w:rPr>
        <w:t xml:space="preserve">יהיה </w:t>
      </w:r>
      <w:bookmarkStart w:id="4202" w:name="_ETM_Q8_398810"/>
      <w:bookmarkEnd w:id="4202"/>
      <w:r>
        <w:rPr>
          <w:rtl/>
        </w:rPr>
        <w:t xml:space="preserve">להחליט </w:t>
      </w:r>
      <w:bookmarkStart w:id="4203" w:name="_ETM_Q8_399290"/>
      <w:bookmarkEnd w:id="4203"/>
      <w:r>
        <w:rPr>
          <w:rtl/>
        </w:rPr>
        <w:t xml:space="preserve">בבקשה </w:t>
      </w:r>
      <w:bookmarkStart w:id="4204" w:name="_ETM_Q8_400189"/>
      <w:bookmarkEnd w:id="4204"/>
      <w:r>
        <w:rPr>
          <w:rtl/>
        </w:rPr>
        <w:t xml:space="preserve">בתוך </w:t>
      </w:r>
      <w:bookmarkStart w:id="4205" w:name="_ETM_Q8_400609"/>
      <w:bookmarkEnd w:id="4205"/>
      <w:r>
        <w:rPr>
          <w:rtl/>
        </w:rPr>
        <w:t xml:space="preserve">30 </w:t>
      </w:r>
      <w:bookmarkStart w:id="4206" w:name="_ETM_Q8_401180"/>
      <w:bookmarkEnd w:id="4206"/>
      <w:r>
        <w:rPr>
          <w:rtl/>
        </w:rPr>
        <w:t xml:space="preserve">ימים </w:t>
      </w:r>
      <w:bookmarkStart w:id="4207" w:name="_ETM_Q8_401920"/>
      <w:bookmarkEnd w:id="4207"/>
      <w:r>
        <w:rPr>
          <w:rtl/>
        </w:rPr>
        <w:t xml:space="preserve">מיום </w:t>
      </w:r>
      <w:bookmarkStart w:id="4208" w:name="_ETM_Q8_402370"/>
      <w:bookmarkEnd w:id="4208"/>
      <w:r>
        <w:rPr>
          <w:rtl/>
        </w:rPr>
        <w:t>שהוגשה</w:t>
      </w:r>
      <w:r>
        <w:rPr>
          <w:rFonts w:hint="cs"/>
          <w:rtl/>
        </w:rPr>
        <w:t>.</w:t>
      </w:r>
      <w:r>
        <w:rPr>
          <w:rtl/>
        </w:rPr>
        <w:t xml:space="preserve"> </w:t>
      </w:r>
      <w:bookmarkStart w:id="4209" w:name="_ETM_Q8_403480"/>
      <w:bookmarkEnd w:id="4209"/>
      <w:r>
        <w:rPr>
          <w:rtl/>
        </w:rPr>
        <w:t xml:space="preserve">בקשה </w:t>
      </w:r>
      <w:bookmarkStart w:id="4210" w:name="_ETM_Q8_404019"/>
      <w:bookmarkEnd w:id="4210"/>
      <w:r>
        <w:rPr>
          <w:rtl/>
        </w:rPr>
        <w:t xml:space="preserve">בהליך </w:t>
      </w:r>
      <w:bookmarkStart w:id="4211" w:name="_ETM_Q8_404349"/>
      <w:bookmarkEnd w:id="4211"/>
      <w:r>
        <w:rPr>
          <w:rtl/>
        </w:rPr>
        <w:t xml:space="preserve">זה </w:t>
      </w:r>
      <w:bookmarkStart w:id="4212" w:name="_ETM_Q8_404530"/>
      <w:bookmarkEnd w:id="4212"/>
      <w:r>
        <w:rPr>
          <w:rtl/>
        </w:rPr>
        <w:t xml:space="preserve">תוגש </w:t>
      </w:r>
      <w:bookmarkStart w:id="4213" w:name="_ETM_Q8_404950"/>
      <w:bookmarkEnd w:id="4213"/>
      <w:r>
        <w:rPr>
          <w:rtl/>
        </w:rPr>
        <w:t xml:space="preserve">בהסכמת </w:t>
      </w:r>
      <w:bookmarkStart w:id="4214" w:name="_ETM_Q8_405879"/>
      <w:bookmarkEnd w:id="4214"/>
      <w:r>
        <w:rPr>
          <w:rtl/>
        </w:rPr>
        <w:t xml:space="preserve">שר </w:t>
      </w:r>
      <w:bookmarkStart w:id="4215" w:name="_ETM_Q8_406180"/>
      <w:bookmarkEnd w:id="4215"/>
      <w:r>
        <w:rPr>
          <w:rtl/>
        </w:rPr>
        <w:t>המשפטים</w:t>
      </w:r>
      <w:r>
        <w:rPr>
          <w:rFonts w:hint="cs"/>
          <w:rtl/>
        </w:rPr>
        <w:t>.</w:t>
      </w:r>
      <w:r>
        <w:rPr>
          <w:rtl/>
        </w:rPr>
        <w:t xml:space="preserve"> </w:t>
      </w:r>
      <w:bookmarkStart w:id="4216" w:name="_ETM_Q8_408400"/>
      <w:bookmarkEnd w:id="4216"/>
    </w:p>
    <w:p w:rsidR="00FE1686" w:rsidRDefault="00FE1686" w:rsidP="00A20F77">
      <w:pPr>
        <w:rPr>
          <w:rtl/>
        </w:rPr>
      </w:pPr>
    </w:p>
    <w:p w:rsidR="00FE1686" w:rsidRDefault="00FE1686" w:rsidP="002B199A">
      <w:pPr>
        <w:rPr>
          <w:rtl/>
        </w:rPr>
      </w:pPr>
      <w:bookmarkStart w:id="4217" w:name="_ETM_Q8_408000"/>
      <w:bookmarkEnd w:id="4217"/>
      <w:r>
        <w:rPr>
          <w:rtl/>
        </w:rPr>
        <w:t xml:space="preserve">לעניין </w:t>
      </w:r>
      <w:bookmarkStart w:id="4218" w:name="_ETM_Q8_408879"/>
      <w:bookmarkEnd w:id="4218"/>
      <w:r>
        <w:rPr>
          <w:rtl/>
        </w:rPr>
        <w:t xml:space="preserve">ביטול </w:t>
      </w:r>
      <w:bookmarkStart w:id="4219" w:name="_ETM_Q8_409209"/>
      <w:bookmarkEnd w:id="4219"/>
      <w:r>
        <w:rPr>
          <w:rtl/>
        </w:rPr>
        <w:t xml:space="preserve">רישיון </w:t>
      </w:r>
      <w:bookmarkStart w:id="4220" w:name="_ETM_Q8_409569"/>
      <w:bookmarkEnd w:id="4220"/>
      <w:r>
        <w:rPr>
          <w:rtl/>
        </w:rPr>
        <w:t xml:space="preserve">ישיבת </w:t>
      </w:r>
      <w:bookmarkStart w:id="4221" w:name="_ETM_Q8_409989"/>
      <w:bookmarkEnd w:id="4221"/>
      <w:r>
        <w:rPr>
          <w:rtl/>
        </w:rPr>
        <w:t>הקבע</w:t>
      </w:r>
      <w:bookmarkStart w:id="4222" w:name="_ETM_Q8_410470"/>
      <w:bookmarkEnd w:id="4222"/>
      <w:r>
        <w:rPr>
          <w:rFonts w:hint="cs"/>
          <w:rtl/>
        </w:rPr>
        <w:t xml:space="preserve"> </w:t>
      </w:r>
      <w:r>
        <w:rPr>
          <w:rtl/>
        </w:rPr>
        <w:t xml:space="preserve">מוצע </w:t>
      </w:r>
      <w:bookmarkStart w:id="4223" w:name="_ETM_Q8_410799"/>
      <w:bookmarkEnd w:id="4223"/>
      <w:r>
        <w:rPr>
          <w:rtl/>
        </w:rPr>
        <w:t xml:space="preserve">לקבוע </w:t>
      </w:r>
      <w:bookmarkStart w:id="4224" w:name="_ETM_Q8_411129"/>
      <w:bookmarkEnd w:id="4224"/>
      <w:r>
        <w:rPr>
          <w:rtl/>
        </w:rPr>
        <w:t xml:space="preserve">כי </w:t>
      </w:r>
      <w:bookmarkStart w:id="4225" w:name="_ETM_Q8_411430"/>
      <w:bookmarkEnd w:id="4225"/>
      <w:r>
        <w:rPr>
          <w:rtl/>
        </w:rPr>
        <w:t xml:space="preserve">אם </w:t>
      </w:r>
      <w:bookmarkStart w:id="4226" w:name="_ETM_Q8_411610"/>
      <w:bookmarkEnd w:id="4226"/>
      <w:r>
        <w:rPr>
          <w:rtl/>
        </w:rPr>
        <w:t xml:space="preserve">אדם </w:t>
      </w:r>
      <w:bookmarkStart w:id="4227" w:name="_ETM_Q8_411849"/>
      <w:bookmarkEnd w:id="4227"/>
      <w:r>
        <w:rPr>
          <w:rtl/>
        </w:rPr>
        <w:t xml:space="preserve">הורשע </w:t>
      </w:r>
      <w:bookmarkStart w:id="4228" w:name="_ETM_Q8_412150"/>
      <w:bookmarkEnd w:id="4228"/>
      <w:r>
        <w:rPr>
          <w:rtl/>
        </w:rPr>
        <w:t xml:space="preserve">במעשה </w:t>
      </w:r>
      <w:bookmarkStart w:id="4229" w:name="_ETM_Q8_412599"/>
      <w:bookmarkEnd w:id="4229"/>
      <w:r>
        <w:rPr>
          <w:rtl/>
        </w:rPr>
        <w:t xml:space="preserve">שהוא </w:t>
      </w:r>
      <w:bookmarkStart w:id="4230" w:name="_ETM_Q8_412780"/>
      <w:bookmarkEnd w:id="4230"/>
      <w:r>
        <w:rPr>
          <w:rtl/>
        </w:rPr>
        <w:t xml:space="preserve">הפרת </w:t>
      </w:r>
      <w:bookmarkStart w:id="4231" w:name="_ETM_Q8_413200"/>
      <w:bookmarkEnd w:id="4231"/>
      <w:r>
        <w:rPr>
          <w:rtl/>
        </w:rPr>
        <w:t xml:space="preserve">אמונים </w:t>
      </w:r>
      <w:bookmarkStart w:id="4232" w:name="_ETM_Q8_413530"/>
      <w:bookmarkEnd w:id="4232"/>
      <w:r>
        <w:rPr>
          <w:rtl/>
        </w:rPr>
        <w:t xml:space="preserve">למדינת </w:t>
      </w:r>
      <w:bookmarkStart w:id="4233" w:name="_ETM_Q8_413950"/>
      <w:bookmarkEnd w:id="4233"/>
      <w:r>
        <w:rPr>
          <w:rtl/>
        </w:rPr>
        <w:t>ישראל</w:t>
      </w:r>
      <w:r>
        <w:rPr>
          <w:rFonts w:hint="cs"/>
          <w:rtl/>
        </w:rPr>
        <w:t>,</w:t>
      </w:r>
      <w:r>
        <w:rPr>
          <w:rtl/>
        </w:rPr>
        <w:t xml:space="preserve"> </w:t>
      </w:r>
      <w:bookmarkStart w:id="4234" w:name="_ETM_Q8_414760"/>
      <w:bookmarkEnd w:id="4234"/>
      <w:r>
        <w:rPr>
          <w:rtl/>
        </w:rPr>
        <w:t xml:space="preserve">נידון </w:t>
      </w:r>
      <w:bookmarkStart w:id="4235" w:name="_ETM_Q8_415090"/>
      <w:bookmarkEnd w:id="4235"/>
      <w:r>
        <w:rPr>
          <w:rtl/>
        </w:rPr>
        <w:t xml:space="preserve">למאסר </w:t>
      </w:r>
      <w:bookmarkStart w:id="4236" w:name="_ETM_Q8_415540"/>
      <w:bookmarkEnd w:id="4236"/>
      <w:r>
        <w:rPr>
          <w:rtl/>
        </w:rPr>
        <w:t xml:space="preserve">בפועל </w:t>
      </w:r>
      <w:bookmarkStart w:id="4237" w:name="_ETM_Q8_415959"/>
      <w:bookmarkEnd w:id="4237"/>
      <w:r>
        <w:rPr>
          <w:rtl/>
        </w:rPr>
        <w:t xml:space="preserve">וקיבל </w:t>
      </w:r>
      <w:bookmarkStart w:id="4238" w:name="_ETM_Q8_416379"/>
      <w:bookmarkEnd w:id="4238"/>
      <w:r>
        <w:rPr>
          <w:rtl/>
        </w:rPr>
        <w:t xml:space="preserve">תגמול </w:t>
      </w:r>
      <w:bookmarkStart w:id="4239" w:name="_ETM_Q8_416999"/>
      <w:bookmarkEnd w:id="4239"/>
      <w:r>
        <w:rPr>
          <w:rtl/>
        </w:rPr>
        <w:t xml:space="preserve">מהרשות </w:t>
      </w:r>
      <w:bookmarkStart w:id="4240" w:name="_ETM_Q8_417599"/>
      <w:bookmarkEnd w:id="4240"/>
      <w:r>
        <w:rPr>
          <w:rtl/>
        </w:rPr>
        <w:t xml:space="preserve">הפלסטינית </w:t>
      </w:r>
      <w:bookmarkStart w:id="4241" w:name="_ETM_Q8_418319"/>
      <w:bookmarkEnd w:id="4241"/>
      <w:r>
        <w:rPr>
          <w:rtl/>
        </w:rPr>
        <w:t xml:space="preserve">עבור </w:t>
      </w:r>
      <w:bookmarkStart w:id="4242" w:name="_ETM_Q8_418559"/>
      <w:bookmarkEnd w:id="4242"/>
      <w:r>
        <w:rPr>
          <w:rtl/>
        </w:rPr>
        <w:t>המעשה</w:t>
      </w:r>
      <w:r>
        <w:rPr>
          <w:rFonts w:hint="cs"/>
          <w:rtl/>
        </w:rPr>
        <w:t>,</w:t>
      </w:r>
      <w:r>
        <w:rPr>
          <w:rtl/>
        </w:rPr>
        <w:t xml:space="preserve"> </w:t>
      </w:r>
      <w:bookmarkStart w:id="4243" w:name="_ETM_Q8_419370"/>
      <w:bookmarkEnd w:id="4243"/>
      <w:r>
        <w:rPr>
          <w:rtl/>
        </w:rPr>
        <w:t xml:space="preserve">יודיע </w:t>
      </w:r>
      <w:bookmarkStart w:id="4244" w:name="_ETM_Q8_419819"/>
      <w:bookmarkEnd w:id="4244"/>
      <w:r>
        <w:rPr>
          <w:rtl/>
        </w:rPr>
        <w:t xml:space="preserve">לו </w:t>
      </w:r>
      <w:bookmarkStart w:id="4245" w:name="_ETM_Q8_419939"/>
      <w:bookmarkEnd w:id="4245"/>
      <w:r>
        <w:rPr>
          <w:rtl/>
        </w:rPr>
        <w:t xml:space="preserve">שר </w:t>
      </w:r>
      <w:bookmarkStart w:id="4246" w:name="_ETM_Q8_420209"/>
      <w:bookmarkEnd w:id="4246"/>
      <w:r>
        <w:rPr>
          <w:rtl/>
        </w:rPr>
        <w:t xml:space="preserve">הפנים </w:t>
      </w:r>
      <w:bookmarkStart w:id="4247" w:name="_ETM_Q8_420659"/>
      <w:bookmarkEnd w:id="4247"/>
      <w:r>
        <w:rPr>
          <w:rtl/>
        </w:rPr>
        <w:t xml:space="preserve">על </w:t>
      </w:r>
      <w:bookmarkStart w:id="4248" w:name="_ETM_Q8_420779"/>
      <w:bookmarkEnd w:id="4248"/>
      <w:r>
        <w:rPr>
          <w:rtl/>
        </w:rPr>
        <w:t xml:space="preserve">כוונתו </w:t>
      </w:r>
      <w:bookmarkStart w:id="4249" w:name="_ETM_Q8_421260"/>
      <w:bookmarkEnd w:id="4249"/>
      <w:r>
        <w:rPr>
          <w:rtl/>
        </w:rPr>
        <w:t xml:space="preserve">לבטל </w:t>
      </w:r>
      <w:bookmarkStart w:id="4250" w:name="_ETM_Q8_421680"/>
      <w:bookmarkEnd w:id="4250"/>
      <w:r>
        <w:rPr>
          <w:rtl/>
        </w:rPr>
        <w:t xml:space="preserve">את </w:t>
      </w:r>
      <w:bookmarkStart w:id="4251" w:name="_ETM_Q8_421769"/>
      <w:bookmarkEnd w:id="4251"/>
      <w:r>
        <w:rPr>
          <w:rtl/>
        </w:rPr>
        <w:t>ר</w:t>
      </w:r>
      <w:r>
        <w:rPr>
          <w:rFonts w:hint="cs"/>
          <w:rtl/>
        </w:rPr>
        <w:t>י</w:t>
      </w:r>
      <w:r>
        <w:rPr>
          <w:rtl/>
        </w:rPr>
        <w:t xml:space="preserve">שיונו </w:t>
      </w:r>
      <w:bookmarkStart w:id="4252" w:name="_ETM_Q8_422549"/>
      <w:bookmarkEnd w:id="4252"/>
      <w:r>
        <w:rPr>
          <w:rtl/>
        </w:rPr>
        <w:t xml:space="preserve">וייתן </w:t>
      </w:r>
      <w:bookmarkStart w:id="4253" w:name="_ETM_Q8_422999"/>
      <w:bookmarkEnd w:id="4253"/>
      <w:r>
        <w:rPr>
          <w:rtl/>
        </w:rPr>
        <w:t xml:space="preserve">לו </w:t>
      </w:r>
      <w:bookmarkStart w:id="4254" w:name="_ETM_Q8_423089"/>
      <w:bookmarkEnd w:id="4254"/>
      <w:r>
        <w:rPr>
          <w:rtl/>
        </w:rPr>
        <w:t xml:space="preserve">הזדמנות </w:t>
      </w:r>
      <w:bookmarkStart w:id="4255" w:name="_ETM_Q8_423629"/>
      <w:bookmarkEnd w:id="4255"/>
      <w:r>
        <w:rPr>
          <w:rtl/>
        </w:rPr>
        <w:t xml:space="preserve">להשמיע </w:t>
      </w:r>
      <w:bookmarkStart w:id="4256" w:name="_ETM_Q8_424049"/>
      <w:bookmarkEnd w:id="4256"/>
      <w:r>
        <w:rPr>
          <w:rtl/>
        </w:rPr>
        <w:t xml:space="preserve">את </w:t>
      </w:r>
      <w:bookmarkStart w:id="4257" w:name="_ETM_Q8_424169"/>
      <w:bookmarkEnd w:id="4257"/>
      <w:r>
        <w:rPr>
          <w:rtl/>
        </w:rPr>
        <w:t xml:space="preserve">טענותיו </w:t>
      </w:r>
      <w:bookmarkStart w:id="4258" w:name="_ETM_Q8_424979"/>
      <w:bookmarkEnd w:id="4258"/>
      <w:r>
        <w:rPr>
          <w:rFonts w:hint="cs"/>
          <w:rtl/>
        </w:rPr>
        <w:t>ב</w:t>
      </w:r>
      <w:r>
        <w:rPr>
          <w:rtl/>
        </w:rPr>
        <w:t xml:space="preserve">תוך </w:t>
      </w:r>
      <w:bookmarkStart w:id="4259" w:name="_ETM_Q8_425159"/>
      <w:bookmarkEnd w:id="4259"/>
      <w:r>
        <w:rPr>
          <w:rtl/>
        </w:rPr>
        <w:t xml:space="preserve">פרק </w:t>
      </w:r>
      <w:bookmarkStart w:id="4260" w:name="_ETM_Q8_425489"/>
      <w:bookmarkEnd w:id="4260"/>
      <w:r>
        <w:rPr>
          <w:rtl/>
        </w:rPr>
        <w:t xml:space="preserve">זמן </w:t>
      </w:r>
      <w:bookmarkStart w:id="4261" w:name="_ETM_Q8_425760"/>
      <w:bookmarkEnd w:id="4261"/>
      <w:r>
        <w:rPr>
          <w:rtl/>
        </w:rPr>
        <w:t>קצר</w:t>
      </w:r>
      <w:r>
        <w:rPr>
          <w:rFonts w:hint="cs"/>
          <w:rtl/>
        </w:rPr>
        <w:t>.</w:t>
      </w:r>
      <w:r>
        <w:rPr>
          <w:rtl/>
        </w:rPr>
        <w:t xml:space="preserve"> </w:t>
      </w:r>
      <w:bookmarkStart w:id="4262" w:name="_ETM_Q8_428079"/>
      <w:bookmarkEnd w:id="4262"/>
    </w:p>
    <w:p w:rsidR="00FE1686" w:rsidRDefault="00FE1686" w:rsidP="00A20F77">
      <w:pPr>
        <w:rPr>
          <w:rtl/>
        </w:rPr>
      </w:pPr>
    </w:p>
    <w:p w:rsidR="00FE1686" w:rsidRDefault="00FE1686" w:rsidP="002B199A">
      <w:pPr>
        <w:rPr>
          <w:rtl/>
        </w:rPr>
      </w:pPr>
      <w:bookmarkStart w:id="4263" w:name="_ETM_Q8_430000"/>
      <w:bookmarkEnd w:id="4263"/>
      <w:r>
        <w:rPr>
          <w:rtl/>
        </w:rPr>
        <w:t xml:space="preserve">אדוני </w:t>
      </w:r>
      <w:bookmarkStart w:id="4264" w:name="_ETM_Q8_428469"/>
      <w:bookmarkEnd w:id="4264"/>
      <w:r>
        <w:rPr>
          <w:rtl/>
        </w:rPr>
        <w:t>היושב-ראש</w:t>
      </w:r>
      <w:r>
        <w:rPr>
          <w:rFonts w:hint="cs"/>
          <w:rtl/>
        </w:rPr>
        <w:t>,</w:t>
      </w:r>
      <w:r>
        <w:rPr>
          <w:rtl/>
        </w:rPr>
        <w:t xml:space="preserve"> </w:t>
      </w:r>
      <w:bookmarkStart w:id="4265" w:name="_ETM_Q8_429890"/>
      <w:bookmarkEnd w:id="4265"/>
      <w:r>
        <w:rPr>
          <w:rtl/>
        </w:rPr>
        <w:t xml:space="preserve">אני </w:t>
      </w:r>
      <w:bookmarkStart w:id="4266" w:name="_ETM_Q8_430130"/>
      <w:bookmarkEnd w:id="4266"/>
      <w:r>
        <w:rPr>
          <w:rtl/>
        </w:rPr>
        <w:t xml:space="preserve">סבור </w:t>
      </w:r>
      <w:bookmarkStart w:id="4267" w:name="_ETM_Q8_430520"/>
      <w:bookmarkEnd w:id="4267"/>
      <w:r>
        <w:rPr>
          <w:rtl/>
        </w:rPr>
        <w:t xml:space="preserve">שאין </w:t>
      </w:r>
      <w:bookmarkStart w:id="4268" w:name="_ETM_Q8_430760"/>
      <w:bookmarkEnd w:id="4268"/>
      <w:r>
        <w:rPr>
          <w:rtl/>
        </w:rPr>
        <w:t xml:space="preserve">ספק </w:t>
      </w:r>
      <w:bookmarkStart w:id="4269" w:name="_ETM_Q8_431180"/>
      <w:bookmarkEnd w:id="4269"/>
      <w:r>
        <w:rPr>
          <w:rtl/>
        </w:rPr>
        <w:t xml:space="preserve">שהצעת </w:t>
      </w:r>
      <w:bookmarkStart w:id="4270" w:name="_ETM_Q8_431720"/>
      <w:bookmarkEnd w:id="4270"/>
      <w:r>
        <w:rPr>
          <w:rtl/>
        </w:rPr>
        <w:t xml:space="preserve">חוק </w:t>
      </w:r>
      <w:bookmarkStart w:id="4271" w:name="_ETM_Q8_431989"/>
      <w:bookmarkEnd w:id="4271"/>
      <w:r>
        <w:rPr>
          <w:rtl/>
        </w:rPr>
        <w:t xml:space="preserve">זו </w:t>
      </w:r>
      <w:bookmarkStart w:id="4272" w:name="_ETM_Q8_432620"/>
      <w:bookmarkEnd w:id="4272"/>
      <w:r>
        <w:rPr>
          <w:rtl/>
        </w:rPr>
        <w:t xml:space="preserve">נועדה </w:t>
      </w:r>
      <w:bookmarkStart w:id="4273" w:name="_ETM_Q8_433040"/>
      <w:bookmarkEnd w:id="4273"/>
      <w:r>
        <w:rPr>
          <w:rtl/>
        </w:rPr>
        <w:t xml:space="preserve">לתכלית </w:t>
      </w:r>
      <w:bookmarkStart w:id="4274" w:name="_ETM_Q8_433700"/>
      <w:bookmarkEnd w:id="4274"/>
      <w:r>
        <w:rPr>
          <w:rtl/>
        </w:rPr>
        <w:t xml:space="preserve">ראויה </w:t>
      </w:r>
      <w:bookmarkStart w:id="4275" w:name="_ETM_Q8_434239"/>
      <w:bookmarkEnd w:id="4275"/>
      <w:r>
        <w:rPr>
          <w:rtl/>
        </w:rPr>
        <w:t>ומוצדקת</w:t>
      </w:r>
      <w:r>
        <w:rPr>
          <w:rFonts w:hint="cs"/>
          <w:rtl/>
        </w:rPr>
        <w:t>.</w:t>
      </w:r>
      <w:r>
        <w:rPr>
          <w:rtl/>
        </w:rPr>
        <w:t xml:space="preserve"> </w:t>
      </w:r>
      <w:bookmarkStart w:id="4276" w:name="_ETM_Q8_435430"/>
      <w:bookmarkEnd w:id="4276"/>
      <w:r>
        <w:rPr>
          <w:rtl/>
        </w:rPr>
        <w:t xml:space="preserve">היא </w:t>
      </w:r>
      <w:bookmarkStart w:id="4277" w:name="_ETM_Q8_435549"/>
      <w:bookmarkEnd w:id="4277"/>
      <w:r>
        <w:rPr>
          <w:rtl/>
        </w:rPr>
        <w:t xml:space="preserve">מבטאת </w:t>
      </w:r>
      <w:bookmarkStart w:id="4278" w:name="_ETM_Q8_436029"/>
      <w:bookmarkEnd w:id="4278"/>
      <w:r>
        <w:rPr>
          <w:rtl/>
        </w:rPr>
        <w:t xml:space="preserve">את </w:t>
      </w:r>
      <w:bookmarkStart w:id="4279" w:name="_ETM_Q8_436150"/>
      <w:bookmarkEnd w:id="4279"/>
      <w:r>
        <w:rPr>
          <w:rFonts w:hint="cs"/>
          <w:rtl/>
        </w:rPr>
        <w:t xml:space="preserve">התנערותה </w:t>
      </w:r>
      <w:bookmarkStart w:id="4280" w:name="_ETM_Q8_436750"/>
      <w:bookmarkEnd w:id="4280"/>
      <w:r>
        <w:rPr>
          <w:rtl/>
        </w:rPr>
        <w:t xml:space="preserve">המוחלטת </w:t>
      </w:r>
      <w:bookmarkStart w:id="4281" w:name="_ETM_Q8_437800"/>
      <w:bookmarkEnd w:id="4281"/>
      <w:r>
        <w:rPr>
          <w:rtl/>
        </w:rPr>
        <w:t xml:space="preserve">של </w:t>
      </w:r>
      <w:bookmarkStart w:id="4282" w:name="_ETM_Q8_438039"/>
      <w:bookmarkEnd w:id="4282"/>
      <w:r>
        <w:rPr>
          <w:rtl/>
        </w:rPr>
        <w:t xml:space="preserve">מדינת </w:t>
      </w:r>
      <w:bookmarkStart w:id="4283" w:name="_ETM_Q8_438460"/>
      <w:bookmarkEnd w:id="4283"/>
      <w:r>
        <w:rPr>
          <w:rtl/>
        </w:rPr>
        <w:t xml:space="preserve">ישראל </w:t>
      </w:r>
      <w:bookmarkStart w:id="4284" w:name="_ETM_Q8_438910"/>
      <w:bookmarkEnd w:id="4284"/>
      <w:r>
        <w:rPr>
          <w:rtl/>
        </w:rPr>
        <w:t xml:space="preserve">מאותם </w:t>
      </w:r>
      <w:bookmarkStart w:id="4285" w:name="_ETM_Q8_439360"/>
      <w:bookmarkEnd w:id="4285"/>
      <w:r>
        <w:rPr>
          <w:rtl/>
        </w:rPr>
        <w:t xml:space="preserve">מחבלים </w:t>
      </w:r>
      <w:bookmarkStart w:id="4286" w:name="_ETM_Q8_439839"/>
      <w:bookmarkEnd w:id="4286"/>
      <w:r>
        <w:rPr>
          <w:rtl/>
        </w:rPr>
        <w:t>שפלים</w:t>
      </w:r>
      <w:r>
        <w:rPr>
          <w:rFonts w:hint="cs"/>
          <w:rtl/>
        </w:rPr>
        <w:t>,</w:t>
      </w:r>
      <w:r>
        <w:rPr>
          <w:rtl/>
        </w:rPr>
        <w:t xml:space="preserve"> </w:t>
      </w:r>
      <w:bookmarkStart w:id="4287" w:name="_ETM_Q8_440740"/>
      <w:bookmarkEnd w:id="4287"/>
      <w:r>
        <w:rPr>
          <w:rtl/>
        </w:rPr>
        <w:t xml:space="preserve">שלא </w:t>
      </w:r>
      <w:bookmarkStart w:id="4288" w:name="_ETM_Q8_441069"/>
      <w:bookmarkEnd w:id="4288"/>
      <w:r>
        <w:rPr>
          <w:rtl/>
        </w:rPr>
        <w:t xml:space="preserve">זו </w:t>
      </w:r>
      <w:bookmarkStart w:id="4289" w:name="_ETM_Q8_441279"/>
      <w:bookmarkEnd w:id="4289"/>
      <w:r>
        <w:rPr>
          <w:rtl/>
        </w:rPr>
        <w:t xml:space="preserve">בלבד </w:t>
      </w:r>
      <w:bookmarkStart w:id="4290" w:name="_ETM_Q8_441729"/>
      <w:bookmarkEnd w:id="4290"/>
      <w:r>
        <w:rPr>
          <w:rtl/>
        </w:rPr>
        <w:t xml:space="preserve">שפשעו </w:t>
      </w:r>
      <w:bookmarkStart w:id="4291" w:name="_ETM_Q8_442270"/>
      <w:bookmarkEnd w:id="4291"/>
      <w:r>
        <w:rPr>
          <w:rtl/>
        </w:rPr>
        <w:t xml:space="preserve">נגד </w:t>
      </w:r>
      <w:bookmarkStart w:id="4292" w:name="_ETM_Q8_442600"/>
      <w:bookmarkEnd w:id="4292"/>
      <w:r>
        <w:rPr>
          <w:rtl/>
        </w:rPr>
        <w:t xml:space="preserve">המדינה </w:t>
      </w:r>
      <w:bookmarkStart w:id="4293" w:name="_ETM_Q8_442960"/>
      <w:bookmarkEnd w:id="4293"/>
      <w:r>
        <w:rPr>
          <w:rtl/>
        </w:rPr>
        <w:t>ותושביה</w:t>
      </w:r>
      <w:r>
        <w:rPr>
          <w:rFonts w:hint="cs"/>
          <w:rtl/>
        </w:rPr>
        <w:t>,</w:t>
      </w:r>
      <w:r>
        <w:rPr>
          <w:rtl/>
        </w:rPr>
        <w:t xml:space="preserve"> </w:t>
      </w:r>
      <w:bookmarkStart w:id="4294" w:name="_ETM_Q8_443979"/>
      <w:bookmarkEnd w:id="4294"/>
      <w:r>
        <w:rPr>
          <w:rtl/>
        </w:rPr>
        <w:t xml:space="preserve">אלא </w:t>
      </w:r>
      <w:bookmarkStart w:id="4295" w:name="_ETM_Q8_444220"/>
      <w:bookmarkEnd w:id="4295"/>
      <w:r w:rsidR="002B199A">
        <w:rPr>
          <w:rFonts w:hint="cs"/>
          <w:rtl/>
        </w:rPr>
        <w:t xml:space="preserve">הם </w:t>
      </w:r>
      <w:r>
        <w:rPr>
          <w:rtl/>
        </w:rPr>
        <w:t xml:space="preserve">אף </w:t>
      </w:r>
      <w:bookmarkStart w:id="4296" w:name="_ETM_Q8_444400"/>
      <w:bookmarkEnd w:id="4296"/>
      <w:r>
        <w:rPr>
          <w:rtl/>
        </w:rPr>
        <w:t>מע</w:t>
      </w:r>
      <w:r>
        <w:rPr>
          <w:rFonts w:hint="cs"/>
          <w:rtl/>
        </w:rPr>
        <w:t>י</w:t>
      </w:r>
      <w:r>
        <w:rPr>
          <w:rtl/>
        </w:rPr>
        <w:t xml:space="preserve">זים </w:t>
      </w:r>
      <w:bookmarkStart w:id="4297" w:name="_ETM_Q8_444849"/>
      <w:bookmarkEnd w:id="4297"/>
      <w:r>
        <w:rPr>
          <w:rtl/>
        </w:rPr>
        <w:t xml:space="preserve">לקבל </w:t>
      </w:r>
      <w:bookmarkStart w:id="4298" w:name="_ETM_Q8_445300"/>
      <w:bookmarkEnd w:id="4298"/>
      <w:r>
        <w:rPr>
          <w:rtl/>
        </w:rPr>
        <w:t>על</w:t>
      </w:r>
      <w:r>
        <w:rPr>
          <w:rFonts w:hint="cs"/>
          <w:rtl/>
        </w:rPr>
        <w:t xml:space="preserve"> </w:t>
      </w:r>
      <w:r>
        <w:rPr>
          <w:rtl/>
        </w:rPr>
        <w:t xml:space="preserve">כך </w:t>
      </w:r>
      <w:bookmarkStart w:id="4299" w:name="_ETM_Q8_446010"/>
      <w:bookmarkEnd w:id="4299"/>
      <w:r>
        <w:rPr>
          <w:rtl/>
        </w:rPr>
        <w:t xml:space="preserve">תגמולים </w:t>
      </w:r>
      <w:bookmarkStart w:id="4300" w:name="_ETM_Q8_446580"/>
      <w:bookmarkStart w:id="4301" w:name="_ETM_Q8_447210"/>
      <w:bookmarkEnd w:id="4300"/>
      <w:bookmarkEnd w:id="4301"/>
      <w:r>
        <w:rPr>
          <w:rtl/>
        </w:rPr>
        <w:t xml:space="preserve">כספיים </w:t>
      </w:r>
      <w:bookmarkStart w:id="4302" w:name="_ETM_Q8_447750"/>
      <w:bookmarkEnd w:id="4302"/>
      <w:r>
        <w:rPr>
          <w:rtl/>
        </w:rPr>
        <w:t>ואחרים</w:t>
      </w:r>
      <w:r>
        <w:rPr>
          <w:rFonts w:hint="cs"/>
          <w:rtl/>
        </w:rPr>
        <w:t>,</w:t>
      </w:r>
      <w:r>
        <w:rPr>
          <w:rtl/>
        </w:rPr>
        <w:t xml:space="preserve"> </w:t>
      </w:r>
      <w:bookmarkStart w:id="4303" w:name="_ETM_Q8_448620"/>
      <w:bookmarkEnd w:id="4303"/>
      <w:r>
        <w:rPr>
          <w:rtl/>
        </w:rPr>
        <w:t xml:space="preserve">ומוסיפים </w:t>
      </w:r>
      <w:bookmarkStart w:id="4304" w:name="_ETM_Q8_449279"/>
      <w:bookmarkEnd w:id="4304"/>
      <w:r>
        <w:rPr>
          <w:rtl/>
        </w:rPr>
        <w:t xml:space="preserve">בכך </w:t>
      </w:r>
      <w:bookmarkStart w:id="4305" w:name="_ETM_Q8_449910"/>
      <w:bookmarkEnd w:id="4305"/>
      <w:r>
        <w:rPr>
          <w:rtl/>
        </w:rPr>
        <w:t xml:space="preserve">חטא </w:t>
      </w:r>
      <w:bookmarkStart w:id="4306" w:name="_ETM_Q8_450480"/>
      <w:bookmarkEnd w:id="4306"/>
      <w:r>
        <w:rPr>
          <w:rtl/>
        </w:rPr>
        <w:t xml:space="preserve">על </w:t>
      </w:r>
      <w:bookmarkStart w:id="4307" w:name="_ETM_Q8_450660"/>
      <w:bookmarkEnd w:id="4307"/>
      <w:r>
        <w:rPr>
          <w:rtl/>
        </w:rPr>
        <w:t>פשע</w:t>
      </w:r>
      <w:r>
        <w:rPr>
          <w:rFonts w:hint="cs"/>
          <w:rtl/>
        </w:rPr>
        <w:t>.</w:t>
      </w:r>
      <w:r>
        <w:rPr>
          <w:rtl/>
        </w:rPr>
        <w:t xml:space="preserve"> </w:t>
      </w:r>
      <w:bookmarkStart w:id="4308" w:name="_ETM_Q8_452580"/>
      <w:bookmarkEnd w:id="4308"/>
      <w:r>
        <w:rPr>
          <w:rtl/>
        </w:rPr>
        <w:t xml:space="preserve">היא </w:t>
      </w:r>
      <w:bookmarkStart w:id="4309" w:name="_ETM_Q8_452730"/>
      <w:bookmarkEnd w:id="4309"/>
      <w:r>
        <w:rPr>
          <w:rtl/>
        </w:rPr>
        <w:t xml:space="preserve">גם </w:t>
      </w:r>
      <w:bookmarkStart w:id="4310" w:name="_ETM_Q8_452880"/>
      <w:bookmarkEnd w:id="4310"/>
      <w:r>
        <w:rPr>
          <w:rtl/>
        </w:rPr>
        <w:t xml:space="preserve">תרתיע </w:t>
      </w:r>
      <w:bookmarkStart w:id="4311" w:name="_ETM_Q8_453270"/>
      <w:bookmarkEnd w:id="4311"/>
      <w:r>
        <w:rPr>
          <w:rtl/>
        </w:rPr>
        <w:t xml:space="preserve">מחבלים </w:t>
      </w:r>
      <w:bookmarkStart w:id="4312" w:name="_ETM_Q8_453690"/>
      <w:bookmarkEnd w:id="4312"/>
      <w:r>
        <w:rPr>
          <w:rtl/>
        </w:rPr>
        <w:t xml:space="preserve">פוטנציאליים </w:t>
      </w:r>
      <w:bookmarkStart w:id="4313" w:name="_ETM_Q8_454560"/>
      <w:bookmarkEnd w:id="4313"/>
      <w:r>
        <w:rPr>
          <w:rtl/>
        </w:rPr>
        <w:t xml:space="preserve">מביצוע </w:t>
      </w:r>
      <w:bookmarkStart w:id="4314" w:name="_ETM_Q8_455040"/>
      <w:bookmarkEnd w:id="4314"/>
      <w:r>
        <w:rPr>
          <w:rtl/>
        </w:rPr>
        <w:t>מעש</w:t>
      </w:r>
      <w:r>
        <w:rPr>
          <w:rFonts w:hint="cs"/>
          <w:rtl/>
        </w:rPr>
        <w:t>י</w:t>
      </w:r>
      <w:r>
        <w:rPr>
          <w:rtl/>
        </w:rPr>
        <w:t xml:space="preserve"> </w:t>
      </w:r>
      <w:bookmarkStart w:id="4315" w:name="_ETM_Q8_455520"/>
      <w:bookmarkEnd w:id="4315"/>
      <w:r>
        <w:rPr>
          <w:rtl/>
        </w:rPr>
        <w:t>טרור</w:t>
      </w:r>
      <w:r>
        <w:rPr>
          <w:rFonts w:hint="cs"/>
          <w:rtl/>
        </w:rPr>
        <w:t>,</w:t>
      </w:r>
      <w:r>
        <w:rPr>
          <w:rtl/>
        </w:rPr>
        <w:t xml:space="preserve"> </w:t>
      </w:r>
      <w:bookmarkStart w:id="4316" w:name="_ETM_Q8_456240"/>
      <w:bookmarkEnd w:id="4316"/>
      <w:r>
        <w:rPr>
          <w:rtl/>
        </w:rPr>
        <w:t xml:space="preserve">ואף </w:t>
      </w:r>
      <w:bookmarkStart w:id="4317" w:name="_ETM_Q8_456570"/>
      <w:bookmarkEnd w:id="4317"/>
      <w:r>
        <w:rPr>
          <w:rtl/>
        </w:rPr>
        <w:t xml:space="preserve">מחבלים </w:t>
      </w:r>
      <w:bookmarkStart w:id="4318" w:name="_ETM_Q8_457170"/>
      <w:bookmarkEnd w:id="4318"/>
      <w:r>
        <w:rPr>
          <w:rtl/>
        </w:rPr>
        <w:t xml:space="preserve">מורשעים </w:t>
      </w:r>
      <w:bookmarkStart w:id="4319" w:name="_ETM_Q8_457620"/>
      <w:bookmarkStart w:id="4320" w:name="_ETM_Q8_457680"/>
      <w:bookmarkEnd w:id="4319"/>
      <w:bookmarkEnd w:id="4320"/>
      <w:r w:rsidR="002B199A">
        <w:rPr>
          <w:rFonts w:hint="cs"/>
          <w:rtl/>
        </w:rPr>
        <w:t xml:space="preserve">– </w:t>
      </w:r>
      <w:r>
        <w:rPr>
          <w:rFonts w:hint="cs"/>
          <w:rtl/>
        </w:rPr>
        <w:t>מל</w:t>
      </w:r>
      <w:r>
        <w:rPr>
          <w:rtl/>
        </w:rPr>
        <w:t xml:space="preserve">קבל </w:t>
      </w:r>
      <w:bookmarkStart w:id="4321" w:name="_ETM_Q8_458040"/>
      <w:bookmarkEnd w:id="4321"/>
      <w:r>
        <w:rPr>
          <w:rtl/>
        </w:rPr>
        <w:t xml:space="preserve">כספים </w:t>
      </w:r>
      <w:bookmarkStart w:id="4322" w:name="_ETM_Q8_458520"/>
      <w:bookmarkEnd w:id="4322"/>
      <w:r>
        <w:rPr>
          <w:rtl/>
        </w:rPr>
        <w:t xml:space="preserve">מהרשות </w:t>
      </w:r>
      <w:bookmarkStart w:id="4323" w:name="_ETM_Q8_458910"/>
      <w:bookmarkEnd w:id="4323"/>
      <w:r>
        <w:rPr>
          <w:rtl/>
        </w:rPr>
        <w:t>הפלסטינית</w:t>
      </w:r>
      <w:r>
        <w:rPr>
          <w:rFonts w:hint="cs"/>
          <w:rtl/>
        </w:rPr>
        <w:t>.</w:t>
      </w:r>
      <w:r>
        <w:rPr>
          <w:rtl/>
        </w:rPr>
        <w:t xml:space="preserve"> </w:t>
      </w:r>
      <w:bookmarkStart w:id="4324" w:name="_ETM_Q8_460270"/>
      <w:bookmarkEnd w:id="4324"/>
      <w:r>
        <w:rPr>
          <w:rtl/>
        </w:rPr>
        <w:t xml:space="preserve">היא </w:t>
      </w:r>
      <w:bookmarkStart w:id="4325" w:name="_ETM_Q8_460420"/>
      <w:bookmarkEnd w:id="4325"/>
      <w:r>
        <w:rPr>
          <w:rtl/>
        </w:rPr>
        <w:t xml:space="preserve">גם </w:t>
      </w:r>
      <w:bookmarkStart w:id="4326" w:name="_ETM_Q8_460570"/>
      <w:bookmarkEnd w:id="4326"/>
      <w:r>
        <w:rPr>
          <w:rtl/>
        </w:rPr>
        <w:t xml:space="preserve">תמנע </w:t>
      </w:r>
      <w:bookmarkStart w:id="4327" w:name="_ETM_Q8_460900"/>
      <w:bookmarkEnd w:id="4327"/>
      <w:r>
        <w:rPr>
          <w:rtl/>
        </w:rPr>
        <w:t xml:space="preserve">מאותם </w:t>
      </w:r>
      <w:bookmarkStart w:id="4328" w:name="_ETM_Q8_461260"/>
      <w:bookmarkEnd w:id="4328"/>
      <w:r>
        <w:rPr>
          <w:rtl/>
        </w:rPr>
        <w:t xml:space="preserve">מחבלים </w:t>
      </w:r>
      <w:bookmarkStart w:id="4329" w:name="_ETM_Q8_461710"/>
      <w:bookmarkEnd w:id="4329"/>
      <w:r>
        <w:rPr>
          <w:rtl/>
        </w:rPr>
        <w:t>שכלפי</w:t>
      </w:r>
      <w:r>
        <w:rPr>
          <w:rFonts w:hint="cs"/>
          <w:rtl/>
        </w:rPr>
        <w:t>הם</w:t>
      </w:r>
      <w:bookmarkStart w:id="4330" w:name="_ETM_Q8_462250"/>
      <w:bookmarkEnd w:id="4330"/>
      <w:r>
        <w:rPr>
          <w:rtl/>
        </w:rPr>
        <w:t xml:space="preserve"> </w:t>
      </w:r>
      <w:bookmarkStart w:id="4331" w:name="_ETM_Q8_462640"/>
      <w:bookmarkEnd w:id="4331"/>
      <w:r>
        <w:rPr>
          <w:rtl/>
        </w:rPr>
        <w:t xml:space="preserve">היא </w:t>
      </w:r>
      <w:bookmarkStart w:id="4332" w:name="_ETM_Q8_462790"/>
      <w:bookmarkEnd w:id="4332"/>
      <w:r>
        <w:rPr>
          <w:rtl/>
        </w:rPr>
        <w:t xml:space="preserve">תופעל </w:t>
      </w:r>
      <w:bookmarkStart w:id="4333" w:name="_ETM_Q8_463510"/>
      <w:bookmarkEnd w:id="4333"/>
      <w:r>
        <w:rPr>
          <w:rtl/>
        </w:rPr>
        <w:t xml:space="preserve">לשוב </w:t>
      </w:r>
      <w:bookmarkStart w:id="4334" w:name="_ETM_Q8_464050"/>
      <w:bookmarkEnd w:id="4334"/>
      <w:r>
        <w:rPr>
          <w:rtl/>
        </w:rPr>
        <w:t xml:space="preserve">ולבצע </w:t>
      </w:r>
      <w:bookmarkStart w:id="4335" w:name="_ETM_Q8_465040"/>
      <w:bookmarkEnd w:id="4335"/>
      <w:r>
        <w:rPr>
          <w:rtl/>
        </w:rPr>
        <w:t>מעש</w:t>
      </w:r>
      <w:r>
        <w:rPr>
          <w:rFonts w:hint="cs"/>
          <w:rtl/>
        </w:rPr>
        <w:t>י</w:t>
      </w:r>
      <w:r>
        <w:rPr>
          <w:rtl/>
        </w:rPr>
        <w:t xml:space="preserve"> </w:t>
      </w:r>
      <w:bookmarkStart w:id="4336" w:name="_ETM_Q8_465460"/>
      <w:bookmarkEnd w:id="4336"/>
      <w:r>
        <w:rPr>
          <w:rtl/>
        </w:rPr>
        <w:t xml:space="preserve">טרור </w:t>
      </w:r>
      <w:bookmarkStart w:id="4337" w:name="_ETM_Q8_466150"/>
      <w:bookmarkEnd w:id="4337"/>
      <w:r>
        <w:rPr>
          <w:rtl/>
        </w:rPr>
        <w:t xml:space="preserve">במדינת </w:t>
      </w:r>
      <w:bookmarkStart w:id="4338" w:name="_ETM_Q8_466660"/>
      <w:bookmarkEnd w:id="4338"/>
      <w:r>
        <w:rPr>
          <w:rtl/>
        </w:rPr>
        <w:t>ישראל</w:t>
      </w:r>
      <w:r>
        <w:rPr>
          <w:rFonts w:hint="cs"/>
          <w:rtl/>
        </w:rPr>
        <w:t>.</w:t>
      </w:r>
      <w:bookmarkStart w:id="4339" w:name="_ETM_Q8_468220"/>
      <w:bookmarkEnd w:id="4339"/>
      <w:r w:rsidR="002B199A">
        <w:rPr>
          <w:rFonts w:hint="cs"/>
          <w:rtl/>
        </w:rPr>
        <w:t xml:space="preserve"> </w:t>
      </w:r>
      <w:r>
        <w:rPr>
          <w:rtl/>
        </w:rPr>
        <w:t xml:space="preserve">ההצעה </w:t>
      </w:r>
      <w:bookmarkStart w:id="4340" w:name="_ETM_Q8_468729"/>
      <w:bookmarkEnd w:id="4340"/>
      <w:r>
        <w:rPr>
          <w:rtl/>
        </w:rPr>
        <w:t xml:space="preserve">מאוזנת </w:t>
      </w:r>
      <w:bookmarkStart w:id="4341" w:name="_ETM_Q8_469330"/>
      <w:bookmarkEnd w:id="4341"/>
      <w:r>
        <w:rPr>
          <w:rtl/>
        </w:rPr>
        <w:t xml:space="preserve">ומבטיחה </w:t>
      </w:r>
      <w:bookmarkStart w:id="4342" w:name="_ETM_Q8_469810"/>
      <w:bookmarkEnd w:id="4342"/>
      <w:proofErr w:type="spellStart"/>
      <w:r>
        <w:rPr>
          <w:rtl/>
        </w:rPr>
        <w:t>איזונים</w:t>
      </w:r>
      <w:proofErr w:type="spellEnd"/>
      <w:r>
        <w:rPr>
          <w:rtl/>
        </w:rPr>
        <w:t xml:space="preserve"> </w:t>
      </w:r>
      <w:bookmarkStart w:id="4343" w:name="_ETM_Q8_470229"/>
      <w:bookmarkEnd w:id="4343"/>
      <w:r>
        <w:rPr>
          <w:rtl/>
        </w:rPr>
        <w:t xml:space="preserve">נאותים </w:t>
      </w:r>
      <w:bookmarkStart w:id="4344" w:name="_ETM_Q8_470589"/>
      <w:bookmarkEnd w:id="4344"/>
      <w:r>
        <w:rPr>
          <w:rtl/>
        </w:rPr>
        <w:t xml:space="preserve">בין </w:t>
      </w:r>
      <w:bookmarkStart w:id="4345" w:name="_ETM_Q8_470770"/>
      <w:bookmarkEnd w:id="4345"/>
      <w:r>
        <w:rPr>
          <w:rtl/>
        </w:rPr>
        <w:t xml:space="preserve">האינטרסים </w:t>
      </w:r>
      <w:bookmarkStart w:id="4346" w:name="_ETM_Q8_471339"/>
      <w:bookmarkEnd w:id="4346"/>
      <w:r>
        <w:rPr>
          <w:rtl/>
        </w:rPr>
        <w:t xml:space="preserve">המתחרים </w:t>
      </w:r>
      <w:bookmarkStart w:id="4347" w:name="_ETM_Q8_471850"/>
      <w:bookmarkEnd w:id="4347"/>
      <w:r>
        <w:rPr>
          <w:rtl/>
        </w:rPr>
        <w:t xml:space="preserve">במקרה </w:t>
      </w:r>
      <w:bookmarkStart w:id="4348" w:name="_ETM_Q8_472300"/>
      <w:bookmarkEnd w:id="4348"/>
      <w:r>
        <w:rPr>
          <w:rtl/>
        </w:rPr>
        <w:t>זה</w:t>
      </w:r>
      <w:r>
        <w:rPr>
          <w:rFonts w:hint="cs"/>
          <w:rtl/>
        </w:rPr>
        <w:t>.</w:t>
      </w:r>
      <w:bookmarkStart w:id="4349" w:name="_ETM_Q8_473740"/>
      <w:bookmarkEnd w:id="4349"/>
      <w:r>
        <w:rPr>
          <w:rFonts w:hint="cs"/>
          <w:rtl/>
        </w:rPr>
        <w:t xml:space="preserve"> </w:t>
      </w:r>
      <w:r>
        <w:rPr>
          <w:rtl/>
        </w:rPr>
        <w:t>לכן</w:t>
      </w:r>
      <w:r>
        <w:rPr>
          <w:rFonts w:hint="cs"/>
          <w:rtl/>
        </w:rPr>
        <w:t>,</w:t>
      </w:r>
      <w:r>
        <w:rPr>
          <w:rtl/>
        </w:rPr>
        <w:t xml:space="preserve"> </w:t>
      </w:r>
      <w:bookmarkStart w:id="4350" w:name="_ETM_Q8_474599"/>
      <w:bookmarkEnd w:id="4350"/>
      <w:r>
        <w:rPr>
          <w:rtl/>
        </w:rPr>
        <w:t xml:space="preserve">ההצעה </w:t>
      </w:r>
      <w:bookmarkStart w:id="4351" w:name="_ETM_Q8_475050"/>
      <w:bookmarkEnd w:id="4351"/>
      <w:r>
        <w:rPr>
          <w:rtl/>
        </w:rPr>
        <w:t xml:space="preserve">עומדת </w:t>
      </w:r>
      <w:bookmarkStart w:id="4352" w:name="_ETM_Q8_475439"/>
      <w:bookmarkEnd w:id="4352"/>
      <w:r>
        <w:rPr>
          <w:rtl/>
        </w:rPr>
        <w:t xml:space="preserve">גם </w:t>
      </w:r>
      <w:bookmarkStart w:id="4353" w:name="_ETM_Q8_475620"/>
      <w:bookmarkEnd w:id="4353"/>
      <w:r>
        <w:rPr>
          <w:rtl/>
        </w:rPr>
        <w:t xml:space="preserve">במבחני </w:t>
      </w:r>
      <w:bookmarkStart w:id="4354" w:name="_ETM_Q8_476099"/>
      <w:bookmarkEnd w:id="4354"/>
      <w:r>
        <w:rPr>
          <w:rtl/>
        </w:rPr>
        <w:t xml:space="preserve">המידתיות </w:t>
      </w:r>
      <w:bookmarkStart w:id="4355" w:name="_ETM_Q8_476939"/>
      <w:bookmarkEnd w:id="4355"/>
      <w:r>
        <w:rPr>
          <w:rtl/>
        </w:rPr>
        <w:t xml:space="preserve">שנקבעו </w:t>
      </w:r>
      <w:bookmarkStart w:id="4356" w:name="_ETM_Q8_477389"/>
      <w:bookmarkEnd w:id="4356"/>
      <w:r>
        <w:rPr>
          <w:rtl/>
        </w:rPr>
        <w:t xml:space="preserve">בפסיקה </w:t>
      </w:r>
      <w:bookmarkStart w:id="4357" w:name="_ETM_Q8_477839"/>
      <w:bookmarkEnd w:id="4357"/>
      <w:r>
        <w:rPr>
          <w:rtl/>
        </w:rPr>
        <w:t xml:space="preserve">בעניינים </w:t>
      </w:r>
      <w:bookmarkStart w:id="4358" w:name="_ETM_Q8_478319"/>
      <w:bookmarkEnd w:id="4358"/>
      <w:r>
        <w:rPr>
          <w:rtl/>
        </w:rPr>
        <w:t>אלה</w:t>
      </w:r>
      <w:r>
        <w:rPr>
          <w:rFonts w:hint="cs"/>
          <w:rtl/>
        </w:rPr>
        <w:t>.</w:t>
      </w:r>
      <w:r>
        <w:rPr>
          <w:rtl/>
        </w:rPr>
        <w:t xml:space="preserve"> </w:t>
      </w:r>
      <w:bookmarkStart w:id="4359" w:name="_ETM_Q8_479379"/>
      <w:bookmarkStart w:id="4360" w:name="_ETM_Q8_483085"/>
      <w:bookmarkStart w:id="4361" w:name="_ETM_Q8_483128"/>
      <w:bookmarkStart w:id="4362" w:name="_ETM_Q8_483245"/>
      <w:bookmarkStart w:id="4363" w:name="_ETM_Q8_483300"/>
      <w:bookmarkStart w:id="4364" w:name="_ETM_Q8_480240"/>
      <w:bookmarkEnd w:id="4359"/>
      <w:bookmarkEnd w:id="4360"/>
      <w:bookmarkEnd w:id="4361"/>
      <w:bookmarkEnd w:id="4362"/>
      <w:bookmarkEnd w:id="4363"/>
      <w:bookmarkEnd w:id="4364"/>
      <w:r w:rsidR="002B199A">
        <w:rPr>
          <w:rFonts w:hint="cs"/>
          <w:rtl/>
        </w:rPr>
        <w:t xml:space="preserve"> </w:t>
      </w:r>
      <w:r>
        <w:rPr>
          <w:rtl/>
        </w:rPr>
        <w:t xml:space="preserve">לבסוף </w:t>
      </w:r>
      <w:bookmarkStart w:id="4365" w:name="_ETM_Q8_480810"/>
      <w:bookmarkEnd w:id="4365"/>
      <w:r>
        <w:rPr>
          <w:rtl/>
        </w:rPr>
        <w:t xml:space="preserve">מוצע </w:t>
      </w:r>
      <w:bookmarkStart w:id="4366" w:name="_ETM_Q8_481439"/>
      <w:bookmarkEnd w:id="4366"/>
      <w:r>
        <w:rPr>
          <w:rtl/>
        </w:rPr>
        <w:t xml:space="preserve">כי </w:t>
      </w:r>
      <w:bookmarkStart w:id="4367" w:name="_ETM_Q8_481589"/>
      <w:bookmarkEnd w:id="4367"/>
      <w:r>
        <w:rPr>
          <w:rtl/>
        </w:rPr>
        <w:t xml:space="preserve">לשם </w:t>
      </w:r>
      <w:bookmarkStart w:id="4368" w:name="_ETM_Q8_481890"/>
      <w:bookmarkEnd w:id="4368"/>
      <w:r>
        <w:rPr>
          <w:rtl/>
        </w:rPr>
        <w:t xml:space="preserve">הפעלת </w:t>
      </w:r>
      <w:bookmarkStart w:id="4369" w:name="_ETM_Q8_482279"/>
      <w:bookmarkEnd w:id="4369"/>
      <w:r>
        <w:rPr>
          <w:rtl/>
        </w:rPr>
        <w:t xml:space="preserve">פיקוח </w:t>
      </w:r>
      <w:bookmarkStart w:id="4370" w:name="_ETM_Q8_482639"/>
      <w:bookmarkEnd w:id="4370"/>
      <w:r>
        <w:rPr>
          <w:rtl/>
        </w:rPr>
        <w:t xml:space="preserve">פרלמנטרי </w:t>
      </w:r>
      <w:bookmarkStart w:id="4371" w:name="_ETM_Q8_483720"/>
      <w:bookmarkEnd w:id="4371"/>
      <w:r>
        <w:rPr>
          <w:rtl/>
        </w:rPr>
        <w:t xml:space="preserve">על </w:t>
      </w:r>
      <w:bookmarkStart w:id="4372" w:name="_ETM_Q8_483899"/>
      <w:bookmarkEnd w:id="4372"/>
      <w:r>
        <w:rPr>
          <w:rtl/>
        </w:rPr>
        <w:t xml:space="preserve">יישום </w:t>
      </w:r>
      <w:bookmarkStart w:id="4373" w:name="_ETM_Q8_484259"/>
      <w:bookmarkEnd w:id="4373"/>
      <w:r>
        <w:rPr>
          <w:rtl/>
        </w:rPr>
        <w:t xml:space="preserve">ההסדר </w:t>
      </w:r>
      <w:bookmarkStart w:id="4374" w:name="_ETM_Q8_485069"/>
      <w:bookmarkEnd w:id="4374"/>
      <w:r>
        <w:rPr>
          <w:rtl/>
        </w:rPr>
        <w:t xml:space="preserve">תוטל </w:t>
      </w:r>
      <w:bookmarkStart w:id="4375" w:name="_ETM_Q8_485460"/>
      <w:bookmarkEnd w:id="4375"/>
      <w:r>
        <w:rPr>
          <w:rtl/>
        </w:rPr>
        <w:t xml:space="preserve">על </w:t>
      </w:r>
      <w:bookmarkStart w:id="4376" w:name="_ETM_Q8_485549"/>
      <w:bookmarkEnd w:id="4376"/>
      <w:r>
        <w:rPr>
          <w:rtl/>
        </w:rPr>
        <w:t xml:space="preserve">שר </w:t>
      </w:r>
      <w:bookmarkStart w:id="4377" w:name="_ETM_Q8_485819"/>
      <w:bookmarkEnd w:id="4377"/>
      <w:r>
        <w:rPr>
          <w:rtl/>
        </w:rPr>
        <w:t xml:space="preserve">הפנים </w:t>
      </w:r>
      <w:bookmarkStart w:id="4378" w:name="_ETM_Q8_486089"/>
      <w:bookmarkEnd w:id="4378"/>
      <w:r>
        <w:rPr>
          <w:rtl/>
        </w:rPr>
        <w:t xml:space="preserve">חובת </w:t>
      </w:r>
      <w:bookmarkStart w:id="4379" w:name="_ETM_Q8_486420"/>
      <w:bookmarkEnd w:id="4379"/>
      <w:r>
        <w:rPr>
          <w:rtl/>
        </w:rPr>
        <w:t xml:space="preserve">דיווח </w:t>
      </w:r>
      <w:bookmarkStart w:id="4380" w:name="_ETM_Q8_486779"/>
      <w:bookmarkEnd w:id="4380"/>
      <w:r>
        <w:rPr>
          <w:rtl/>
        </w:rPr>
        <w:t xml:space="preserve">שנתית </w:t>
      </w:r>
      <w:bookmarkStart w:id="4381" w:name="_ETM_Q8_487170"/>
      <w:bookmarkEnd w:id="4381"/>
      <w:r>
        <w:rPr>
          <w:rtl/>
        </w:rPr>
        <w:t xml:space="preserve">לוועדת </w:t>
      </w:r>
      <w:bookmarkStart w:id="4382" w:name="_ETM_Q8_487560"/>
      <w:bookmarkEnd w:id="4382"/>
      <w:r>
        <w:rPr>
          <w:rtl/>
        </w:rPr>
        <w:t xml:space="preserve">הפנים </w:t>
      </w:r>
      <w:bookmarkStart w:id="4383" w:name="_ETM_Q8_487859"/>
      <w:bookmarkEnd w:id="4383"/>
      <w:r>
        <w:rPr>
          <w:rtl/>
        </w:rPr>
        <w:t xml:space="preserve">והגנת </w:t>
      </w:r>
      <w:bookmarkStart w:id="4384" w:name="_ETM_Q8_488250"/>
      <w:bookmarkEnd w:id="4384"/>
      <w:r>
        <w:rPr>
          <w:rtl/>
        </w:rPr>
        <w:t xml:space="preserve">הסביבה </w:t>
      </w:r>
      <w:bookmarkStart w:id="4385" w:name="_ETM_Q8_488610"/>
      <w:bookmarkEnd w:id="4385"/>
      <w:r>
        <w:rPr>
          <w:rtl/>
        </w:rPr>
        <w:t xml:space="preserve">של </w:t>
      </w:r>
      <w:bookmarkStart w:id="4386" w:name="_ETM_Q8_488790"/>
      <w:bookmarkEnd w:id="4386"/>
      <w:r>
        <w:rPr>
          <w:rtl/>
        </w:rPr>
        <w:t xml:space="preserve">הכנסת </w:t>
      </w:r>
      <w:bookmarkStart w:id="4387" w:name="_ETM_Q8_489570"/>
      <w:bookmarkEnd w:id="4387"/>
      <w:r>
        <w:rPr>
          <w:rtl/>
        </w:rPr>
        <w:t xml:space="preserve">על </w:t>
      </w:r>
      <w:bookmarkStart w:id="4388" w:name="_ETM_Q8_489719"/>
      <w:bookmarkEnd w:id="4388"/>
      <w:r>
        <w:rPr>
          <w:rtl/>
        </w:rPr>
        <w:t xml:space="preserve">המקרים </w:t>
      </w:r>
      <w:bookmarkStart w:id="4389" w:name="_ETM_Q8_490139"/>
      <w:bookmarkEnd w:id="4389"/>
      <w:r>
        <w:rPr>
          <w:rtl/>
        </w:rPr>
        <w:t xml:space="preserve">שבהם </w:t>
      </w:r>
      <w:bookmarkStart w:id="4390" w:name="_ETM_Q8_490559"/>
      <w:bookmarkEnd w:id="4390"/>
      <w:r>
        <w:rPr>
          <w:rtl/>
        </w:rPr>
        <w:t xml:space="preserve">פעל </w:t>
      </w:r>
      <w:bookmarkStart w:id="4391" w:name="_ETM_Q8_491219"/>
      <w:bookmarkEnd w:id="4391"/>
      <w:r>
        <w:rPr>
          <w:rtl/>
        </w:rPr>
        <w:t xml:space="preserve">במסלולים </w:t>
      </w:r>
      <w:bookmarkStart w:id="4392" w:name="_ETM_Q8_491820"/>
      <w:bookmarkEnd w:id="4392"/>
      <w:r>
        <w:rPr>
          <w:rtl/>
        </w:rPr>
        <w:t>הי</w:t>
      </w:r>
      <w:r>
        <w:rPr>
          <w:rFonts w:hint="cs"/>
          <w:rtl/>
        </w:rPr>
        <w:t>יעודיים</w:t>
      </w:r>
      <w:r>
        <w:rPr>
          <w:rtl/>
        </w:rPr>
        <w:t xml:space="preserve"> </w:t>
      </w:r>
      <w:bookmarkStart w:id="4393" w:name="_ETM_Q8_492360"/>
      <w:bookmarkEnd w:id="4393"/>
      <w:r>
        <w:rPr>
          <w:rtl/>
        </w:rPr>
        <w:t xml:space="preserve">המתוארים </w:t>
      </w:r>
      <w:bookmarkStart w:id="4394" w:name="_ETM_Q8_493080"/>
      <w:bookmarkEnd w:id="4394"/>
      <w:r>
        <w:rPr>
          <w:rtl/>
        </w:rPr>
        <w:t xml:space="preserve">לעיל </w:t>
      </w:r>
      <w:bookmarkStart w:id="4395" w:name="_ETM_Q8_493589"/>
      <w:bookmarkEnd w:id="4395"/>
      <w:r>
        <w:rPr>
          <w:rtl/>
        </w:rPr>
        <w:t xml:space="preserve">והתוצאות </w:t>
      </w:r>
      <w:bookmarkStart w:id="4396" w:name="_ETM_Q8_494160"/>
      <w:bookmarkEnd w:id="4396"/>
      <w:r>
        <w:rPr>
          <w:rtl/>
        </w:rPr>
        <w:t xml:space="preserve">של </w:t>
      </w:r>
      <w:bookmarkStart w:id="4397" w:name="_ETM_Q8_494309"/>
      <w:bookmarkEnd w:id="4397"/>
      <w:r>
        <w:rPr>
          <w:rtl/>
        </w:rPr>
        <w:t xml:space="preserve">נקיטת </w:t>
      </w:r>
      <w:bookmarkStart w:id="4398" w:name="_ETM_Q8_494790"/>
      <w:bookmarkEnd w:id="4398"/>
      <w:r>
        <w:rPr>
          <w:rtl/>
        </w:rPr>
        <w:t xml:space="preserve">תהליכים </w:t>
      </w:r>
      <w:bookmarkStart w:id="4399" w:name="_ETM_Q8_495269"/>
      <w:bookmarkEnd w:id="4399"/>
      <w:r>
        <w:rPr>
          <w:rtl/>
        </w:rPr>
        <w:t xml:space="preserve">אלה </w:t>
      </w:r>
      <w:bookmarkStart w:id="4400" w:name="_ETM_Q8_495839"/>
      <w:bookmarkEnd w:id="4400"/>
      <w:r>
        <w:rPr>
          <w:rtl/>
        </w:rPr>
        <w:t xml:space="preserve">כלפי </w:t>
      </w:r>
      <w:bookmarkStart w:id="4401" w:name="_ETM_Q8_496289"/>
      <w:bookmarkEnd w:id="4401"/>
      <w:r>
        <w:rPr>
          <w:rtl/>
        </w:rPr>
        <w:t xml:space="preserve">אותם </w:t>
      </w:r>
      <w:bookmarkStart w:id="4402" w:name="_ETM_Q8_496560"/>
      <w:bookmarkEnd w:id="4402"/>
      <w:r>
        <w:rPr>
          <w:rtl/>
        </w:rPr>
        <w:t>אנשים</w:t>
      </w:r>
      <w:r>
        <w:rPr>
          <w:rFonts w:hint="cs"/>
          <w:rtl/>
        </w:rPr>
        <w:t>.</w:t>
      </w:r>
      <w:r>
        <w:rPr>
          <w:rtl/>
        </w:rPr>
        <w:t xml:space="preserve"> </w:t>
      </w:r>
      <w:bookmarkStart w:id="4403" w:name="_ETM_Q8_498470"/>
      <w:bookmarkEnd w:id="4403"/>
    </w:p>
    <w:p w:rsidR="00FE1686" w:rsidRDefault="00FE1686" w:rsidP="00A20F77">
      <w:pPr>
        <w:rPr>
          <w:rtl/>
        </w:rPr>
      </w:pPr>
    </w:p>
    <w:p w:rsidR="00FE1686" w:rsidRDefault="00FE1686" w:rsidP="002B199A">
      <w:pPr>
        <w:rPr>
          <w:rtl/>
        </w:rPr>
      </w:pPr>
      <w:bookmarkStart w:id="4404" w:name="_ETM_Q8_498000"/>
      <w:bookmarkEnd w:id="4404"/>
      <w:r>
        <w:rPr>
          <w:rtl/>
        </w:rPr>
        <w:t xml:space="preserve">אבקש </w:t>
      </w:r>
      <w:bookmarkStart w:id="4405" w:name="_ETM_Q8_498980"/>
      <w:bookmarkEnd w:id="4405"/>
      <w:r>
        <w:rPr>
          <w:rtl/>
        </w:rPr>
        <w:t xml:space="preserve">מחברי </w:t>
      </w:r>
      <w:bookmarkStart w:id="4406" w:name="_ETM_Q8_499430"/>
      <w:bookmarkEnd w:id="4406"/>
      <w:r>
        <w:rPr>
          <w:rtl/>
        </w:rPr>
        <w:t xml:space="preserve">הכנסת </w:t>
      </w:r>
      <w:bookmarkStart w:id="4407" w:name="_ETM_Q8_499970"/>
      <w:bookmarkEnd w:id="4407"/>
      <w:r>
        <w:rPr>
          <w:rtl/>
        </w:rPr>
        <w:t xml:space="preserve">להצביע </w:t>
      </w:r>
      <w:bookmarkStart w:id="4408" w:name="_ETM_Q8_500420"/>
      <w:bookmarkEnd w:id="4408"/>
      <w:r>
        <w:rPr>
          <w:rtl/>
        </w:rPr>
        <w:t xml:space="preserve">בעד </w:t>
      </w:r>
      <w:bookmarkStart w:id="4409" w:name="_ETM_Q8_500750"/>
      <w:bookmarkEnd w:id="4409"/>
      <w:r>
        <w:rPr>
          <w:rtl/>
        </w:rPr>
        <w:t xml:space="preserve">הצעת </w:t>
      </w:r>
      <w:bookmarkStart w:id="4410" w:name="_ETM_Q8_501140"/>
      <w:bookmarkEnd w:id="4410"/>
      <w:r>
        <w:rPr>
          <w:rtl/>
        </w:rPr>
        <w:t xml:space="preserve">החוק </w:t>
      </w:r>
      <w:bookmarkStart w:id="4411" w:name="_ETM_Q8_501470"/>
      <w:bookmarkEnd w:id="4411"/>
      <w:r>
        <w:rPr>
          <w:rtl/>
        </w:rPr>
        <w:t xml:space="preserve">ולדחות </w:t>
      </w:r>
      <w:bookmarkStart w:id="4412" w:name="_ETM_Q8_501890"/>
      <w:bookmarkEnd w:id="4412"/>
      <w:r>
        <w:rPr>
          <w:rtl/>
        </w:rPr>
        <w:t xml:space="preserve">את </w:t>
      </w:r>
      <w:bookmarkStart w:id="4413" w:name="_ETM_Q8_502009"/>
      <w:bookmarkEnd w:id="4413"/>
      <w:r>
        <w:rPr>
          <w:rtl/>
        </w:rPr>
        <w:t>ההסתייגויות</w:t>
      </w:r>
      <w:r>
        <w:rPr>
          <w:rFonts w:hint="cs"/>
          <w:rtl/>
        </w:rPr>
        <w:t>.</w:t>
      </w:r>
      <w:r>
        <w:rPr>
          <w:rtl/>
        </w:rPr>
        <w:t xml:space="preserve"> </w:t>
      </w:r>
      <w:bookmarkStart w:id="4414" w:name="_ETM_Q8_502910"/>
      <w:bookmarkEnd w:id="4414"/>
      <w:r>
        <w:rPr>
          <w:rtl/>
        </w:rPr>
        <w:t xml:space="preserve">אנחנו </w:t>
      </w:r>
      <w:bookmarkStart w:id="4415" w:name="_ETM_Q8_503449"/>
      <w:bookmarkEnd w:id="4415"/>
      <w:r>
        <w:rPr>
          <w:rtl/>
        </w:rPr>
        <w:t xml:space="preserve">עושים </w:t>
      </w:r>
      <w:bookmarkStart w:id="4416" w:name="_ETM_Q8_503750"/>
      <w:bookmarkEnd w:id="4416"/>
      <w:r>
        <w:rPr>
          <w:rtl/>
        </w:rPr>
        <w:t xml:space="preserve">היום </w:t>
      </w:r>
      <w:bookmarkStart w:id="4417" w:name="_ETM_Q8_504050"/>
      <w:bookmarkEnd w:id="4417"/>
      <w:r>
        <w:rPr>
          <w:rtl/>
        </w:rPr>
        <w:t xml:space="preserve">משהו </w:t>
      </w:r>
      <w:bookmarkStart w:id="4418" w:name="_ETM_Q8_504380"/>
      <w:bookmarkEnd w:id="4418"/>
      <w:r>
        <w:rPr>
          <w:rtl/>
        </w:rPr>
        <w:t xml:space="preserve">חשוב </w:t>
      </w:r>
      <w:bookmarkStart w:id="4419" w:name="_ETM_Q8_504949"/>
      <w:bookmarkEnd w:id="4419"/>
      <w:r>
        <w:rPr>
          <w:rtl/>
        </w:rPr>
        <w:t xml:space="preserve">למען </w:t>
      </w:r>
      <w:bookmarkStart w:id="4420" w:name="_ETM_Q8_505400"/>
      <w:bookmarkEnd w:id="4420"/>
      <w:r>
        <w:rPr>
          <w:rtl/>
        </w:rPr>
        <w:t xml:space="preserve">מדינת </w:t>
      </w:r>
      <w:bookmarkStart w:id="4421" w:name="_ETM_Q8_505849"/>
      <w:bookmarkEnd w:id="4421"/>
      <w:r>
        <w:rPr>
          <w:rtl/>
        </w:rPr>
        <w:t>ישראל</w:t>
      </w:r>
      <w:r>
        <w:rPr>
          <w:rFonts w:hint="cs"/>
          <w:rtl/>
        </w:rPr>
        <w:t>,</w:t>
      </w:r>
      <w:r>
        <w:rPr>
          <w:rtl/>
        </w:rPr>
        <w:t xml:space="preserve"> </w:t>
      </w:r>
      <w:bookmarkStart w:id="4422" w:name="_ETM_Q8_506750"/>
      <w:bookmarkEnd w:id="4422"/>
      <w:r>
        <w:rPr>
          <w:rtl/>
        </w:rPr>
        <w:t xml:space="preserve">וכמו </w:t>
      </w:r>
      <w:bookmarkStart w:id="4423" w:name="_ETM_Q8_507140"/>
      <w:bookmarkEnd w:id="4423"/>
      <w:r>
        <w:rPr>
          <w:rtl/>
        </w:rPr>
        <w:t xml:space="preserve">שאמרו </w:t>
      </w:r>
      <w:bookmarkStart w:id="4424" w:name="_ETM_Q8_507560"/>
      <w:bookmarkEnd w:id="4424"/>
      <w:r>
        <w:rPr>
          <w:rtl/>
        </w:rPr>
        <w:t xml:space="preserve">לנו </w:t>
      </w:r>
      <w:bookmarkStart w:id="4425" w:name="_ETM_Q8_507800"/>
      <w:bookmarkEnd w:id="4425"/>
      <w:r>
        <w:rPr>
          <w:rtl/>
        </w:rPr>
        <w:t xml:space="preserve">אתמול </w:t>
      </w:r>
      <w:bookmarkStart w:id="4426" w:name="_ETM_Q8_508130"/>
      <w:bookmarkEnd w:id="4426"/>
      <w:r>
        <w:rPr>
          <w:rtl/>
        </w:rPr>
        <w:t xml:space="preserve">המשפחות </w:t>
      </w:r>
      <w:bookmarkStart w:id="4427" w:name="_ETM_Q8_508669"/>
      <w:bookmarkEnd w:id="4427"/>
      <w:r>
        <w:rPr>
          <w:rtl/>
        </w:rPr>
        <w:t>השכולות</w:t>
      </w:r>
      <w:r>
        <w:rPr>
          <w:rFonts w:hint="cs"/>
          <w:rtl/>
        </w:rPr>
        <w:t>,</w:t>
      </w:r>
      <w:r>
        <w:rPr>
          <w:rtl/>
        </w:rPr>
        <w:t xml:space="preserve"> </w:t>
      </w:r>
      <w:bookmarkStart w:id="4428" w:name="_ETM_Q8_509269"/>
      <w:bookmarkEnd w:id="4428"/>
      <w:r>
        <w:rPr>
          <w:rtl/>
        </w:rPr>
        <w:t>שה</w:t>
      </w:r>
      <w:r>
        <w:rPr>
          <w:rFonts w:hint="cs"/>
          <w:rtl/>
        </w:rPr>
        <w:t>ן</w:t>
      </w:r>
      <w:r>
        <w:rPr>
          <w:rtl/>
        </w:rPr>
        <w:t xml:space="preserve"> </w:t>
      </w:r>
      <w:bookmarkStart w:id="4429" w:name="_ETM_Q8_509539"/>
      <w:bookmarkEnd w:id="4429"/>
      <w:r>
        <w:rPr>
          <w:rtl/>
        </w:rPr>
        <w:t xml:space="preserve">המצפן </w:t>
      </w:r>
      <w:bookmarkStart w:id="4430" w:name="_ETM_Q8_510050"/>
      <w:bookmarkEnd w:id="4430"/>
      <w:r>
        <w:rPr>
          <w:rtl/>
        </w:rPr>
        <w:t>שלנו</w:t>
      </w:r>
      <w:r>
        <w:rPr>
          <w:rFonts w:hint="cs"/>
          <w:rtl/>
        </w:rPr>
        <w:t>,</w:t>
      </w:r>
      <w:r>
        <w:rPr>
          <w:rtl/>
        </w:rPr>
        <w:t xml:space="preserve"> </w:t>
      </w:r>
      <w:bookmarkStart w:id="4431" w:name="_ETM_Q8_511000"/>
      <w:bookmarkEnd w:id="4431"/>
      <w:r>
        <w:rPr>
          <w:rtl/>
        </w:rPr>
        <w:t xml:space="preserve">לכל </w:t>
      </w:r>
      <w:bookmarkStart w:id="4432" w:name="_ETM_Q8_511359"/>
      <w:bookmarkEnd w:id="4432"/>
      <w:r>
        <w:rPr>
          <w:rtl/>
        </w:rPr>
        <w:t xml:space="preserve">חברי </w:t>
      </w:r>
      <w:bookmarkStart w:id="4433" w:name="_ETM_Q8_511720"/>
      <w:bookmarkEnd w:id="4433"/>
      <w:r>
        <w:rPr>
          <w:rtl/>
        </w:rPr>
        <w:t>הכנסת</w:t>
      </w:r>
      <w:r w:rsidR="002B199A">
        <w:rPr>
          <w:rFonts w:hint="cs"/>
          <w:rtl/>
        </w:rPr>
        <w:t>,</w:t>
      </w:r>
      <w:r>
        <w:rPr>
          <w:rtl/>
        </w:rPr>
        <w:t xml:space="preserve"> </w:t>
      </w:r>
      <w:bookmarkStart w:id="4434" w:name="_ETM_Q8_512650"/>
      <w:bookmarkEnd w:id="4434"/>
      <w:r>
        <w:rPr>
          <w:rtl/>
        </w:rPr>
        <w:t xml:space="preserve">היום </w:t>
      </w:r>
      <w:bookmarkStart w:id="4435" w:name="_ETM_Q8_513400"/>
      <w:bookmarkEnd w:id="4435"/>
      <w:r>
        <w:rPr>
          <w:rtl/>
        </w:rPr>
        <w:t xml:space="preserve">אנחנו </w:t>
      </w:r>
      <w:bookmarkStart w:id="4436" w:name="_ETM_Q8_514000"/>
      <w:bookmarkEnd w:id="4436"/>
      <w:r>
        <w:rPr>
          <w:rtl/>
        </w:rPr>
        <w:t xml:space="preserve">עושים </w:t>
      </w:r>
      <w:bookmarkStart w:id="4437" w:name="_ETM_Q8_514720"/>
      <w:bookmarkEnd w:id="4437"/>
      <w:r>
        <w:rPr>
          <w:rtl/>
        </w:rPr>
        <w:t>צדק</w:t>
      </w:r>
      <w:r>
        <w:rPr>
          <w:rFonts w:hint="cs"/>
          <w:rtl/>
        </w:rPr>
        <w:t>.</w:t>
      </w:r>
      <w:r>
        <w:rPr>
          <w:rtl/>
        </w:rPr>
        <w:t xml:space="preserve"> </w:t>
      </w:r>
      <w:bookmarkStart w:id="4438" w:name="_ETM_Q8_515629"/>
      <w:bookmarkEnd w:id="4438"/>
      <w:r>
        <w:rPr>
          <w:rtl/>
        </w:rPr>
        <w:t>תודה</w:t>
      </w:r>
      <w:r>
        <w:rPr>
          <w:rFonts w:hint="cs"/>
          <w:rtl/>
        </w:rPr>
        <w:t>.</w:t>
      </w:r>
      <w:bookmarkStart w:id="4439" w:name="_ETM_Q8_517579"/>
      <w:bookmarkEnd w:id="4439"/>
    </w:p>
    <w:p w:rsidR="00FE1686" w:rsidRDefault="00FE1686" w:rsidP="00A20F77">
      <w:pPr>
        <w:rPr>
          <w:rtl/>
          <w:lang w:eastAsia="he-IL"/>
        </w:rPr>
      </w:pPr>
    </w:p>
    <w:p w:rsidR="00FE1686" w:rsidRDefault="00FE1686" w:rsidP="00A20F77">
      <w:pPr>
        <w:pStyle w:val="af7"/>
        <w:keepNext/>
        <w:rPr>
          <w:rtl/>
        </w:rPr>
      </w:pPr>
      <w:bookmarkStart w:id="4440" w:name="ET_yor_6488_4"/>
      <w:r w:rsidRPr="00D14C39">
        <w:rPr>
          <w:rStyle w:val="TagStyle"/>
          <w:rtl/>
        </w:rPr>
        <w:t xml:space="preserve"> &lt;&lt; יור &gt;&gt; </w:t>
      </w:r>
      <w:r>
        <w:rPr>
          <w:rtl/>
        </w:rPr>
        <w:t>היו"ר אוריאל בוסו:</w:t>
      </w:r>
      <w:r w:rsidRPr="00D14C39">
        <w:rPr>
          <w:rStyle w:val="TagStyle"/>
          <w:rtl/>
        </w:rPr>
        <w:t xml:space="preserve"> &lt;&lt; יור &gt;&gt;</w:t>
      </w:r>
      <w:r>
        <w:rPr>
          <w:rtl/>
        </w:rPr>
        <w:t xml:space="preserve"> </w:t>
      </w:r>
      <w:bookmarkEnd w:id="4440"/>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תודה רבה לחבר הכנסת אופיר כץ, יושב-ראש ועדת הכנסת ומציע ההצעה החשובה. </w:t>
      </w:r>
      <w:bookmarkStart w:id="4441" w:name="_ETM_Q8_502604"/>
      <w:bookmarkStart w:id="4442" w:name="_ETM_Q8_502649"/>
      <w:bookmarkStart w:id="4443" w:name="_ETM_Q8_502765"/>
      <w:bookmarkStart w:id="4444" w:name="_ETM_Q8_502812"/>
      <w:bookmarkEnd w:id="4441"/>
      <w:bookmarkEnd w:id="4442"/>
      <w:bookmarkEnd w:id="4443"/>
      <w:bookmarkEnd w:id="4444"/>
      <w:r>
        <w:rPr>
          <w:rFonts w:hint="cs"/>
          <w:rtl/>
          <w:lang w:eastAsia="he-IL"/>
        </w:rPr>
        <w:t>נעבור להנמקת ההסתייגויות. ראשון הדוברים, חבר הכנסת איימן עודה.</w:t>
      </w:r>
    </w:p>
    <w:p w:rsidR="00FE1686" w:rsidRDefault="00FE1686" w:rsidP="00A20F77">
      <w:pPr>
        <w:rPr>
          <w:rtl/>
          <w:lang w:eastAsia="he-IL"/>
        </w:rPr>
      </w:pPr>
    </w:p>
    <w:p w:rsidR="00FE1686" w:rsidRDefault="00FE1686" w:rsidP="00A20F77">
      <w:pPr>
        <w:pStyle w:val="a4"/>
        <w:keepNext/>
        <w:rPr>
          <w:rtl/>
        </w:rPr>
      </w:pPr>
      <w:bookmarkStart w:id="4445" w:name="ET_speaker_5293_5"/>
      <w:r w:rsidRPr="00D14C39">
        <w:rPr>
          <w:rStyle w:val="TagStyle"/>
          <w:rtl/>
        </w:rPr>
        <w:t xml:space="preserve"> &lt;&lt; דובר &gt;&gt; </w:t>
      </w:r>
      <w:bookmarkStart w:id="4446" w:name="_Toc127382286"/>
      <w:bookmarkStart w:id="4447" w:name="_Toc127384376"/>
      <w:bookmarkStart w:id="4448" w:name="_Toc127387468"/>
      <w:bookmarkStart w:id="4449" w:name="_Toc127431874"/>
      <w:bookmarkStart w:id="4450" w:name="_Toc135565365"/>
      <w:r>
        <w:rPr>
          <w:rtl/>
        </w:rPr>
        <w:t>איימן עודה (חד"ש-תע"ל):</w:t>
      </w:r>
      <w:bookmarkEnd w:id="4446"/>
      <w:bookmarkEnd w:id="4447"/>
      <w:bookmarkEnd w:id="4448"/>
      <w:bookmarkEnd w:id="4449"/>
      <w:bookmarkEnd w:id="4450"/>
      <w:r w:rsidRPr="00D14C39">
        <w:rPr>
          <w:rStyle w:val="TagStyle"/>
          <w:rtl/>
        </w:rPr>
        <w:t xml:space="preserve"> &lt;&lt; דובר &gt;&gt;</w:t>
      </w:r>
      <w:bookmarkEnd w:id="4445"/>
    </w:p>
    <w:p w:rsidR="00FE1686" w:rsidRDefault="00FE1686" w:rsidP="003A019F">
      <w:pPr>
        <w:rPr>
          <w:rtl/>
          <w:lang w:eastAsia="he-IL"/>
        </w:rPr>
      </w:pPr>
    </w:p>
    <w:p w:rsidR="00FE1686" w:rsidRDefault="00FE1686" w:rsidP="00A20F77">
      <w:r>
        <w:rPr>
          <w:rFonts w:hint="cs"/>
          <w:rtl/>
          <w:lang w:eastAsia="he-IL"/>
        </w:rPr>
        <w:t>כבוד היושב-ראש, עמיתיי חברי הכנסת וחברות הכנסת,</w:t>
      </w:r>
      <w:bookmarkStart w:id="4451" w:name="_ETM_Q8_556000"/>
      <w:bookmarkEnd w:id="4451"/>
      <w:r>
        <w:rPr>
          <w:rFonts w:hint="cs"/>
          <w:rtl/>
          <w:lang w:eastAsia="he-IL"/>
        </w:rPr>
        <w:t xml:space="preserve"> סיעת חד"ש תע"ל היא הסיעה היחידה שמסתייגת מהחוק הזה. יש עתיד</w:t>
      </w:r>
      <w:r w:rsidR="001134A8">
        <w:rPr>
          <w:rFonts w:hint="cs"/>
          <w:rtl/>
          <w:lang w:eastAsia="he-IL"/>
        </w:rPr>
        <w:t>,</w:t>
      </w:r>
      <w:r>
        <w:rPr>
          <w:rFonts w:hint="cs"/>
          <w:rtl/>
          <w:lang w:eastAsia="he-IL"/>
        </w:rPr>
        <w:t xml:space="preserve"> למשל</w:t>
      </w:r>
      <w:r w:rsidR="001134A8">
        <w:rPr>
          <w:rFonts w:hint="cs"/>
          <w:rtl/>
          <w:lang w:eastAsia="he-IL"/>
        </w:rPr>
        <w:t>,</w:t>
      </w:r>
      <w:r>
        <w:rPr>
          <w:rFonts w:hint="cs"/>
          <w:rtl/>
          <w:lang w:eastAsia="he-IL"/>
        </w:rPr>
        <w:t xml:space="preserve"> יצביעו בעד.</w:t>
      </w:r>
    </w:p>
    <w:p w:rsidR="00FE1686" w:rsidRDefault="00FE1686" w:rsidP="00A20F77">
      <w:pPr>
        <w:rPr>
          <w:rtl/>
          <w:lang w:eastAsia="he-IL"/>
        </w:rPr>
      </w:pPr>
    </w:p>
    <w:p w:rsidR="00FE1686" w:rsidRDefault="00FE1686" w:rsidP="00A20F77">
      <w:pPr>
        <w:pStyle w:val="af6"/>
        <w:keepNext/>
        <w:rPr>
          <w:rtl/>
        </w:rPr>
      </w:pPr>
      <w:bookmarkStart w:id="4452" w:name="ET_interruption_5264_6"/>
      <w:r w:rsidRPr="009749EA">
        <w:rPr>
          <w:rStyle w:val="TagStyle"/>
          <w:rtl/>
        </w:rPr>
        <w:t xml:space="preserve"> &lt;&lt; קריאה &gt;&gt; </w:t>
      </w:r>
      <w:r>
        <w:rPr>
          <w:rtl/>
        </w:rPr>
        <w:t>אחמד טיבי (חד"ש-תע"ל):</w:t>
      </w:r>
      <w:r w:rsidRPr="009749EA">
        <w:rPr>
          <w:rStyle w:val="TagStyle"/>
          <w:rtl/>
        </w:rPr>
        <w:t xml:space="preserve"> &lt;&lt; קריאה &gt;&gt;</w:t>
      </w:r>
      <w:r>
        <w:rPr>
          <w:rtl/>
        </w:rPr>
        <w:t xml:space="preserve"> </w:t>
      </w:r>
      <w:bookmarkEnd w:id="4452"/>
    </w:p>
    <w:p w:rsidR="00FE1686" w:rsidRDefault="00FE1686" w:rsidP="003A019F">
      <w:pPr>
        <w:rPr>
          <w:rtl/>
          <w:lang w:eastAsia="he-IL"/>
        </w:rPr>
      </w:pPr>
    </w:p>
    <w:p w:rsidR="00FE1686" w:rsidRDefault="00FE1686" w:rsidP="00A20F77">
      <w:pPr>
        <w:rPr>
          <w:rtl/>
          <w:lang w:eastAsia="he-IL"/>
        </w:rPr>
      </w:pPr>
      <w:bookmarkStart w:id="4453" w:name="_ETM_Q8_574000"/>
      <w:bookmarkEnd w:id="4453"/>
      <w:r>
        <w:rPr>
          <w:rFonts w:hint="cs"/>
          <w:rtl/>
          <w:lang w:eastAsia="he-IL"/>
        </w:rPr>
        <w:t>הם יוזמים.</w:t>
      </w:r>
    </w:p>
    <w:p w:rsidR="00FE1686" w:rsidRDefault="00FE1686" w:rsidP="00A20F77">
      <w:pPr>
        <w:rPr>
          <w:rtl/>
          <w:lang w:eastAsia="he-IL"/>
        </w:rPr>
      </w:pPr>
    </w:p>
    <w:p w:rsidR="00FE1686" w:rsidRDefault="00FE1686" w:rsidP="00A20F77">
      <w:pPr>
        <w:pStyle w:val="-"/>
        <w:keepNext/>
        <w:rPr>
          <w:rtl/>
        </w:rPr>
      </w:pPr>
      <w:bookmarkStart w:id="4454" w:name="ET_speakercontinue_5293_6"/>
      <w:r w:rsidRPr="00D14C39">
        <w:rPr>
          <w:rStyle w:val="TagStyle"/>
          <w:rtl/>
        </w:rPr>
        <w:t xml:space="preserve"> &lt;&lt; דובר_המשך &gt;&gt; </w:t>
      </w:r>
      <w:r>
        <w:rPr>
          <w:rtl/>
        </w:rPr>
        <w:t>איימן עודה (חד"ש-תע"ל):</w:t>
      </w:r>
      <w:r w:rsidRPr="00D14C39">
        <w:rPr>
          <w:rStyle w:val="TagStyle"/>
          <w:rtl/>
        </w:rPr>
        <w:t xml:space="preserve"> &lt;&lt; דובר_המשך &gt;&gt;</w:t>
      </w:r>
      <w:r>
        <w:rPr>
          <w:rtl/>
        </w:rPr>
        <w:t xml:space="preserve"> </w:t>
      </w:r>
      <w:bookmarkEnd w:id="4454"/>
    </w:p>
    <w:p w:rsidR="00FE1686" w:rsidRDefault="00FE1686" w:rsidP="003A019F">
      <w:pPr>
        <w:rPr>
          <w:rtl/>
          <w:lang w:eastAsia="he-IL"/>
        </w:rPr>
      </w:pPr>
    </w:p>
    <w:p w:rsidR="00FE1686" w:rsidRDefault="00FE1686" w:rsidP="00A20F77">
      <w:pPr>
        <w:rPr>
          <w:rtl/>
        </w:rPr>
      </w:pPr>
      <w:r>
        <w:rPr>
          <w:rFonts w:hint="cs"/>
          <w:rtl/>
          <w:lang w:eastAsia="he-IL"/>
        </w:rPr>
        <w:t>וגם יוזמים. משתפי</w:t>
      </w:r>
      <w:r w:rsidR="001134A8">
        <w:rPr>
          <w:rFonts w:hint="cs"/>
          <w:rtl/>
          <w:lang w:eastAsia="he-IL"/>
        </w:rPr>
        <w:t>ם</w:t>
      </w:r>
      <w:r>
        <w:rPr>
          <w:rFonts w:hint="cs"/>
          <w:rtl/>
          <w:lang w:eastAsia="he-IL"/>
        </w:rPr>
        <w:t xml:space="preserve"> פעולה מלא על מלא עם הליכוד ועם בנימין נתניהו. וזו לא הפעם הראשונה, אלא</w:t>
      </w:r>
      <w:bookmarkStart w:id="4455" w:name="_ETM_Q8_589000"/>
      <w:bookmarkEnd w:id="4455"/>
      <w:r>
        <w:rPr>
          <w:rFonts w:hint="cs"/>
          <w:rtl/>
          <w:lang w:eastAsia="he-IL"/>
        </w:rPr>
        <w:t xml:space="preserve"> החבר'ה עקביים. </w:t>
      </w:r>
      <w:bookmarkStart w:id="4456" w:name="_ETM_Q8_592819"/>
      <w:bookmarkEnd w:id="4456"/>
      <w:r>
        <w:rPr>
          <w:rFonts w:hint="cs"/>
          <w:rtl/>
        </w:rPr>
        <w:t xml:space="preserve">שלילת </w:t>
      </w:r>
      <w:r>
        <w:rPr>
          <w:rtl/>
        </w:rPr>
        <w:t xml:space="preserve">אזרחות </w:t>
      </w:r>
      <w:bookmarkStart w:id="4457" w:name="_ETM_Q8_593719"/>
      <w:bookmarkEnd w:id="4457"/>
      <w:r>
        <w:rPr>
          <w:rFonts w:hint="cs"/>
          <w:rtl/>
        </w:rPr>
        <w:t xml:space="preserve">– </w:t>
      </w:r>
      <w:r>
        <w:rPr>
          <w:rtl/>
        </w:rPr>
        <w:t>האמת</w:t>
      </w:r>
      <w:r>
        <w:rPr>
          <w:rFonts w:hint="cs"/>
          <w:rtl/>
        </w:rPr>
        <w:t xml:space="preserve">, </w:t>
      </w:r>
      <w:bookmarkStart w:id="4458" w:name="_ETM_Q8_595839"/>
      <w:bookmarkEnd w:id="4458"/>
      <w:r>
        <w:rPr>
          <w:rFonts w:hint="cs"/>
          <w:rtl/>
        </w:rPr>
        <w:t xml:space="preserve">קטן </w:t>
      </w:r>
      <w:r>
        <w:rPr>
          <w:rtl/>
        </w:rPr>
        <w:t>עליכם</w:t>
      </w:r>
      <w:r>
        <w:rPr>
          <w:rFonts w:hint="cs"/>
          <w:rtl/>
        </w:rPr>
        <w:t>.</w:t>
      </w:r>
      <w:r>
        <w:rPr>
          <w:rtl/>
        </w:rPr>
        <w:t xml:space="preserve"> </w:t>
      </w:r>
      <w:bookmarkStart w:id="4459" w:name="_ETM_Q8_597179"/>
      <w:bookmarkEnd w:id="4459"/>
      <w:r>
        <w:rPr>
          <w:rtl/>
        </w:rPr>
        <w:t xml:space="preserve">ממש </w:t>
      </w:r>
      <w:bookmarkStart w:id="4460" w:name="_ETM_Q8_597599"/>
      <w:bookmarkEnd w:id="4460"/>
      <w:r>
        <w:rPr>
          <w:rtl/>
        </w:rPr>
        <w:t xml:space="preserve">קטן </w:t>
      </w:r>
      <w:bookmarkStart w:id="4461" w:name="_ETM_Q8_597929"/>
      <w:bookmarkEnd w:id="4461"/>
      <w:r>
        <w:rPr>
          <w:rtl/>
        </w:rPr>
        <w:t>עליכם</w:t>
      </w:r>
      <w:r>
        <w:rPr>
          <w:rFonts w:hint="cs"/>
          <w:rtl/>
        </w:rPr>
        <w:t>.</w:t>
      </w:r>
      <w:r>
        <w:rPr>
          <w:rtl/>
        </w:rPr>
        <w:t xml:space="preserve"> </w:t>
      </w:r>
      <w:bookmarkStart w:id="4462" w:name="_ETM_Q8_599239"/>
      <w:bookmarkEnd w:id="4462"/>
      <w:r>
        <w:rPr>
          <w:rtl/>
        </w:rPr>
        <w:t xml:space="preserve">הרי </w:t>
      </w:r>
      <w:bookmarkStart w:id="4463" w:name="_ETM_Q8_599509"/>
      <w:bookmarkEnd w:id="4463"/>
      <w:r>
        <w:rPr>
          <w:rtl/>
        </w:rPr>
        <w:t xml:space="preserve">אתם </w:t>
      </w:r>
      <w:bookmarkStart w:id="4464" w:name="_ETM_Q8_601320"/>
      <w:bookmarkEnd w:id="4464"/>
      <w:r>
        <w:rPr>
          <w:rtl/>
        </w:rPr>
        <w:t>שללת</w:t>
      </w:r>
      <w:r>
        <w:rPr>
          <w:rFonts w:hint="cs"/>
          <w:rtl/>
        </w:rPr>
        <w:t>ם</w:t>
      </w:r>
      <w:r>
        <w:rPr>
          <w:rtl/>
        </w:rPr>
        <w:t xml:space="preserve"> </w:t>
      </w:r>
      <w:bookmarkStart w:id="4465" w:name="_ETM_Q8_602040"/>
      <w:bookmarkEnd w:id="4465"/>
      <w:r>
        <w:rPr>
          <w:rtl/>
        </w:rPr>
        <w:t xml:space="preserve">את </w:t>
      </w:r>
      <w:bookmarkStart w:id="4466" w:name="_ETM_Q8_602220"/>
      <w:bookmarkEnd w:id="4466"/>
      <w:r>
        <w:rPr>
          <w:rtl/>
        </w:rPr>
        <w:t xml:space="preserve">האזרחות </w:t>
      </w:r>
      <w:bookmarkStart w:id="4467" w:name="_ETM_Q8_602940"/>
      <w:bookmarkEnd w:id="4467"/>
      <w:r>
        <w:rPr>
          <w:rtl/>
        </w:rPr>
        <w:t xml:space="preserve">של </w:t>
      </w:r>
      <w:bookmarkStart w:id="4468" w:name="_ETM_Q8_603210"/>
      <w:bookmarkEnd w:id="4468"/>
      <w:r>
        <w:rPr>
          <w:rFonts w:hint="cs"/>
          <w:rtl/>
        </w:rPr>
        <w:t xml:space="preserve">עם שלם </w:t>
      </w:r>
      <w:bookmarkStart w:id="4469" w:name="_ETM_Q8_603810"/>
      <w:bookmarkEnd w:id="4469"/>
      <w:r>
        <w:rPr>
          <w:rtl/>
        </w:rPr>
        <w:t xml:space="preserve">בשנת </w:t>
      </w:r>
      <w:bookmarkStart w:id="4470" w:name="_ETM_Q8_604110"/>
      <w:bookmarkStart w:id="4471" w:name="_ETM_Q8_605500"/>
      <w:bookmarkEnd w:id="4470"/>
      <w:bookmarkEnd w:id="4471"/>
      <w:r>
        <w:rPr>
          <w:rFonts w:hint="cs"/>
          <w:rtl/>
        </w:rPr>
        <w:t xml:space="preserve">1948. </w:t>
      </w:r>
      <w:r>
        <w:rPr>
          <w:rtl/>
        </w:rPr>
        <w:t xml:space="preserve">קטן </w:t>
      </w:r>
      <w:bookmarkStart w:id="4472" w:name="_ETM_Q8_606220"/>
      <w:bookmarkEnd w:id="4472"/>
      <w:r>
        <w:rPr>
          <w:rtl/>
        </w:rPr>
        <w:t>עליכם</w:t>
      </w:r>
      <w:r>
        <w:rPr>
          <w:rFonts w:hint="cs"/>
          <w:rtl/>
        </w:rPr>
        <w:t>.</w:t>
      </w:r>
      <w:r>
        <w:rPr>
          <w:rtl/>
        </w:rPr>
        <w:t xml:space="preserve"> </w:t>
      </w:r>
      <w:bookmarkStart w:id="4473" w:name="_ETM_Q8_609029"/>
      <w:bookmarkEnd w:id="4473"/>
    </w:p>
    <w:p w:rsidR="00FE1686" w:rsidRDefault="00FE1686" w:rsidP="00A20F77">
      <w:pPr>
        <w:rPr>
          <w:rtl/>
        </w:rPr>
      </w:pPr>
    </w:p>
    <w:p w:rsidR="00FE1686" w:rsidRDefault="00FE1686" w:rsidP="001134A8">
      <w:pPr>
        <w:rPr>
          <w:rtl/>
        </w:rPr>
      </w:pPr>
      <w:bookmarkStart w:id="4474" w:name="_ETM_Q8_610000"/>
      <w:bookmarkEnd w:id="4474"/>
      <w:r>
        <w:rPr>
          <w:rtl/>
        </w:rPr>
        <w:t xml:space="preserve">אני </w:t>
      </w:r>
      <w:bookmarkStart w:id="4475" w:name="_ETM_Q8_609270"/>
      <w:bookmarkEnd w:id="4475"/>
      <w:r>
        <w:rPr>
          <w:rtl/>
        </w:rPr>
        <w:t xml:space="preserve">רוצה </w:t>
      </w:r>
      <w:bookmarkStart w:id="4476" w:name="_ETM_Q8_609570"/>
      <w:bookmarkEnd w:id="4476"/>
      <w:r>
        <w:rPr>
          <w:rtl/>
        </w:rPr>
        <w:t xml:space="preserve">להגיד </w:t>
      </w:r>
      <w:bookmarkStart w:id="4477" w:name="_ETM_Q8_609960"/>
      <w:bookmarkEnd w:id="4477"/>
      <w:r>
        <w:rPr>
          <w:rtl/>
        </w:rPr>
        <w:t>לכם</w:t>
      </w:r>
      <w:bookmarkStart w:id="4478" w:name="_ETM_Q8_613000"/>
      <w:bookmarkEnd w:id="4478"/>
      <w:r>
        <w:rPr>
          <w:rFonts w:hint="cs"/>
          <w:rtl/>
        </w:rPr>
        <w:t xml:space="preserve">, </w:t>
      </w:r>
      <w:bookmarkStart w:id="4479" w:name="_ETM_Q8_612969"/>
      <w:bookmarkStart w:id="4480" w:name="_ETM_Q8_613299"/>
      <w:bookmarkEnd w:id="4479"/>
      <w:bookmarkEnd w:id="4480"/>
      <w:r>
        <w:rPr>
          <w:rtl/>
        </w:rPr>
        <w:t xml:space="preserve">לספר </w:t>
      </w:r>
      <w:bookmarkStart w:id="4481" w:name="_ETM_Q8_613930"/>
      <w:bookmarkEnd w:id="4481"/>
      <w:r>
        <w:rPr>
          <w:rFonts w:hint="cs"/>
          <w:rtl/>
        </w:rPr>
        <w:t xml:space="preserve">על </w:t>
      </w:r>
      <w:bookmarkStart w:id="4482" w:name="_ETM_Q8_614370"/>
      <w:bookmarkEnd w:id="4482"/>
      <w:r>
        <w:rPr>
          <w:rtl/>
        </w:rPr>
        <w:t xml:space="preserve">הגזענות </w:t>
      </w:r>
      <w:bookmarkStart w:id="4483" w:name="_ETM_Q8_615299"/>
      <w:bookmarkEnd w:id="4483"/>
      <w:r>
        <w:rPr>
          <w:rtl/>
        </w:rPr>
        <w:t>שלכם</w:t>
      </w:r>
      <w:bookmarkStart w:id="4484" w:name="_ETM_Q8_617189"/>
      <w:bookmarkStart w:id="4485" w:name="_ETM_Q8_617310"/>
      <w:bookmarkStart w:id="4486" w:name="_ETM_Q8_617549"/>
      <w:bookmarkEnd w:id="4484"/>
      <w:bookmarkEnd w:id="4485"/>
      <w:bookmarkEnd w:id="4486"/>
      <w:r w:rsidR="001134A8">
        <w:rPr>
          <w:rFonts w:hint="cs"/>
          <w:rtl/>
        </w:rPr>
        <w:t>.</w:t>
      </w:r>
      <w:r>
        <w:rPr>
          <w:rFonts w:hint="cs"/>
          <w:rtl/>
        </w:rPr>
        <w:t xml:space="preserve"> </w:t>
      </w:r>
      <w:r>
        <w:rPr>
          <w:rtl/>
        </w:rPr>
        <w:t xml:space="preserve">אתם </w:t>
      </w:r>
      <w:bookmarkStart w:id="4487" w:name="_ETM_Q8_618900"/>
      <w:bookmarkEnd w:id="4487"/>
      <w:r>
        <w:rPr>
          <w:rFonts w:hint="cs"/>
          <w:rtl/>
        </w:rPr>
        <w:t xml:space="preserve">כבר </w:t>
      </w:r>
      <w:r>
        <w:rPr>
          <w:rtl/>
        </w:rPr>
        <w:t xml:space="preserve">לא </w:t>
      </w:r>
      <w:bookmarkStart w:id="4488" w:name="_ETM_Q8_619050"/>
      <w:bookmarkEnd w:id="4488"/>
      <w:r>
        <w:rPr>
          <w:rFonts w:hint="cs"/>
          <w:rtl/>
        </w:rPr>
        <w:t xml:space="preserve">מתביישים. לא </w:t>
      </w:r>
      <w:bookmarkStart w:id="4489" w:name="_ETM_Q8_619980"/>
      <w:bookmarkStart w:id="4490" w:name="_ETM_Q8_620280"/>
      <w:bookmarkEnd w:id="4489"/>
      <w:bookmarkEnd w:id="4490"/>
      <w:r>
        <w:rPr>
          <w:rtl/>
        </w:rPr>
        <w:t xml:space="preserve">מעניין </w:t>
      </w:r>
      <w:bookmarkStart w:id="4491" w:name="_ETM_Q8_620700"/>
      <w:bookmarkEnd w:id="4491"/>
      <w:r>
        <w:rPr>
          <w:rtl/>
        </w:rPr>
        <w:t>אתכם</w:t>
      </w:r>
      <w:r>
        <w:rPr>
          <w:rFonts w:hint="cs"/>
          <w:rtl/>
        </w:rPr>
        <w:t>.</w:t>
      </w:r>
      <w:r>
        <w:rPr>
          <w:rtl/>
        </w:rPr>
        <w:t xml:space="preserve"> </w:t>
      </w:r>
      <w:bookmarkStart w:id="4492" w:name="_ETM_Q8_621910"/>
      <w:bookmarkEnd w:id="4492"/>
      <w:r>
        <w:rPr>
          <w:rtl/>
        </w:rPr>
        <w:t>למשל</w:t>
      </w:r>
      <w:r>
        <w:rPr>
          <w:rFonts w:hint="cs"/>
          <w:rtl/>
        </w:rPr>
        <w:t>,</w:t>
      </w:r>
      <w:r>
        <w:rPr>
          <w:rtl/>
        </w:rPr>
        <w:t xml:space="preserve"> </w:t>
      </w:r>
      <w:bookmarkStart w:id="4493" w:name="_ETM_Q8_623580"/>
      <w:bookmarkEnd w:id="4493"/>
      <w:r>
        <w:rPr>
          <w:rtl/>
        </w:rPr>
        <w:t xml:space="preserve">יהודי </w:t>
      </w:r>
      <w:bookmarkStart w:id="4494" w:name="_ETM_Q8_624570"/>
      <w:bookmarkEnd w:id="4494"/>
      <w:r>
        <w:rPr>
          <w:rtl/>
        </w:rPr>
        <w:t xml:space="preserve">שרצח </w:t>
      </w:r>
      <w:bookmarkStart w:id="4495" w:name="_ETM_Q8_625650"/>
      <w:bookmarkEnd w:id="4495"/>
      <w:r>
        <w:rPr>
          <w:rtl/>
        </w:rPr>
        <w:t xml:space="preserve">ראש </w:t>
      </w:r>
      <w:bookmarkStart w:id="4496" w:name="_ETM_Q8_626010"/>
      <w:bookmarkEnd w:id="4496"/>
      <w:r>
        <w:rPr>
          <w:rtl/>
        </w:rPr>
        <w:t xml:space="preserve">ממשלה </w:t>
      </w:r>
      <w:bookmarkStart w:id="4497" w:name="_ETM_Q8_626550"/>
      <w:bookmarkEnd w:id="4497"/>
      <w:r>
        <w:rPr>
          <w:rtl/>
        </w:rPr>
        <w:t>בכוונ</w:t>
      </w:r>
      <w:r w:rsidR="001134A8">
        <w:rPr>
          <w:rFonts w:hint="cs"/>
          <w:rtl/>
        </w:rPr>
        <w:t>ה</w:t>
      </w:r>
      <w:r>
        <w:rPr>
          <w:rtl/>
        </w:rPr>
        <w:t xml:space="preserve"> </w:t>
      </w:r>
      <w:bookmarkStart w:id="4498" w:name="_ETM_Q8_627120"/>
      <w:bookmarkEnd w:id="4498"/>
      <w:r>
        <w:rPr>
          <w:rtl/>
        </w:rPr>
        <w:t>תחילה</w:t>
      </w:r>
      <w:r>
        <w:rPr>
          <w:rFonts w:hint="cs"/>
          <w:rtl/>
        </w:rPr>
        <w:t>,</w:t>
      </w:r>
      <w:r>
        <w:rPr>
          <w:rtl/>
        </w:rPr>
        <w:t xml:space="preserve"> </w:t>
      </w:r>
      <w:bookmarkStart w:id="4499" w:name="_ETM_Q8_628140"/>
      <w:bookmarkEnd w:id="4499"/>
      <w:r>
        <w:rPr>
          <w:rtl/>
        </w:rPr>
        <w:t xml:space="preserve">יגאל </w:t>
      </w:r>
      <w:bookmarkStart w:id="4500" w:name="_ETM_Q8_628530"/>
      <w:bookmarkEnd w:id="4500"/>
      <w:r>
        <w:rPr>
          <w:rtl/>
        </w:rPr>
        <w:t>עמיר</w:t>
      </w:r>
      <w:r>
        <w:rPr>
          <w:rFonts w:hint="cs"/>
          <w:rtl/>
        </w:rPr>
        <w:t>,</w:t>
      </w:r>
      <w:r>
        <w:rPr>
          <w:rtl/>
        </w:rPr>
        <w:t xml:space="preserve"> </w:t>
      </w:r>
      <w:bookmarkStart w:id="4501" w:name="_ETM_Q8_630240"/>
      <w:bookmarkEnd w:id="4501"/>
      <w:r>
        <w:rPr>
          <w:rtl/>
        </w:rPr>
        <w:t xml:space="preserve">שוללים </w:t>
      </w:r>
      <w:bookmarkStart w:id="4502" w:name="_ETM_Q8_630900"/>
      <w:bookmarkEnd w:id="4502"/>
      <w:r>
        <w:rPr>
          <w:rtl/>
        </w:rPr>
        <w:t xml:space="preserve">ממנו </w:t>
      </w:r>
      <w:bookmarkStart w:id="4503" w:name="_ETM_Q8_631170"/>
      <w:bookmarkEnd w:id="4503"/>
      <w:r>
        <w:rPr>
          <w:rFonts w:hint="cs"/>
          <w:rtl/>
        </w:rPr>
        <w:t>את האזרחות או לא</w:t>
      </w:r>
      <w:bookmarkStart w:id="4504" w:name="_ETM_Q8_635000"/>
      <w:bookmarkEnd w:id="4504"/>
      <w:r w:rsidR="001134A8">
        <w:rPr>
          <w:rFonts w:hint="cs"/>
          <w:rtl/>
        </w:rPr>
        <w:t>?</w:t>
      </w:r>
      <w:r>
        <w:rPr>
          <w:rFonts w:hint="cs"/>
          <w:rtl/>
        </w:rPr>
        <w:t xml:space="preserve"> בגלל שהוא יהודי? </w:t>
      </w:r>
      <w:bookmarkStart w:id="4505" w:name="_ETM_Q8_639129"/>
      <w:bookmarkEnd w:id="4505"/>
      <w:r>
        <w:rPr>
          <w:rtl/>
        </w:rPr>
        <w:t xml:space="preserve">אבל </w:t>
      </w:r>
      <w:bookmarkStart w:id="4506" w:name="_ETM_Q8_639610"/>
      <w:bookmarkEnd w:id="4506"/>
      <w:r>
        <w:rPr>
          <w:rtl/>
        </w:rPr>
        <w:t xml:space="preserve">מי </w:t>
      </w:r>
      <w:bookmarkStart w:id="4507" w:name="_ETM_Q8_639790"/>
      <w:bookmarkEnd w:id="4507"/>
      <w:r>
        <w:rPr>
          <w:rtl/>
        </w:rPr>
        <w:t xml:space="preserve">שביצע </w:t>
      </w:r>
      <w:bookmarkStart w:id="4508" w:name="_ETM_Q8_640420"/>
      <w:bookmarkEnd w:id="4508"/>
      <w:r>
        <w:rPr>
          <w:rtl/>
        </w:rPr>
        <w:t xml:space="preserve">מעשה </w:t>
      </w:r>
      <w:bookmarkStart w:id="4509" w:name="_ETM_Q8_640870"/>
      <w:bookmarkEnd w:id="4509"/>
      <w:r>
        <w:rPr>
          <w:rtl/>
        </w:rPr>
        <w:t xml:space="preserve">שהוא </w:t>
      </w:r>
      <w:bookmarkStart w:id="4510" w:name="_ETM_Q8_641140"/>
      <w:bookmarkEnd w:id="4510"/>
      <w:r>
        <w:rPr>
          <w:rtl/>
        </w:rPr>
        <w:t xml:space="preserve">פחות </w:t>
      </w:r>
      <w:bookmarkStart w:id="4511" w:name="_ETM_Q8_642920"/>
      <w:bookmarkEnd w:id="4511"/>
      <w:r>
        <w:rPr>
          <w:rtl/>
        </w:rPr>
        <w:t>מ</w:t>
      </w:r>
      <w:r>
        <w:rPr>
          <w:rFonts w:hint="cs"/>
          <w:rtl/>
        </w:rPr>
        <w:t xml:space="preserve">רצח </w:t>
      </w:r>
      <w:bookmarkStart w:id="4512" w:name="_ETM_Q8_643219"/>
      <w:bookmarkStart w:id="4513" w:name="_ETM_Q8_643310"/>
      <w:bookmarkStart w:id="4514" w:name="_ETM_Q8_643549"/>
      <w:bookmarkEnd w:id="4512"/>
      <w:bookmarkEnd w:id="4513"/>
      <w:bookmarkEnd w:id="4514"/>
      <w:r>
        <w:rPr>
          <w:rtl/>
        </w:rPr>
        <w:t xml:space="preserve">ראש </w:t>
      </w:r>
      <w:bookmarkStart w:id="4515" w:name="_ETM_Q8_643819"/>
      <w:bookmarkEnd w:id="4515"/>
      <w:r>
        <w:rPr>
          <w:rtl/>
        </w:rPr>
        <w:t>ממשלה</w:t>
      </w:r>
      <w:r>
        <w:rPr>
          <w:rFonts w:hint="cs"/>
          <w:rtl/>
        </w:rPr>
        <w:t>,</w:t>
      </w:r>
      <w:r>
        <w:rPr>
          <w:rtl/>
        </w:rPr>
        <w:t xml:space="preserve"> </w:t>
      </w:r>
      <w:bookmarkStart w:id="4516" w:name="_ETM_Q8_645290"/>
      <w:bookmarkEnd w:id="4516"/>
      <w:r>
        <w:rPr>
          <w:rtl/>
        </w:rPr>
        <w:t xml:space="preserve">כן </w:t>
      </w:r>
      <w:bookmarkStart w:id="4517" w:name="_ETM_Q8_646340"/>
      <w:bookmarkEnd w:id="4517"/>
      <w:r>
        <w:rPr>
          <w:rtl/>
        </w:rPr>
        <w:t xml:space="preserve">שוללים </w:t>
      </w:r>
      <w:bookmarkStart w:id="4518" w:name="_ETM_Q8_647090"/>
      <w:bookmarkEnd w:id="4518"/>
      <w:r>
        <w:rPr>
          <w:rtl/>
        </w:rPr>
        <w:t xml:space="preserve">ממנו </w:t>
      </w:r>
      <w:bookmarkStart w:id="4519" w:name="_ETM_Q8_647659"/>
      <w:bookmarkEnd w:id="4519"/>
      <w:r>
        <w:rPr>
          <w:rtl/>
        </w:rPr>
        <w:t xml:space="preserve">את </w:t>
      </w:r>
      <w:bookmarkStart w:id="4520" w:name="_ETM_Q8_647959"/>
      <w:bookmarkEnd w:id="4520"/>
      <w:r>
        <w:rPr>
          <w:rtl/>
        </w:rPr>
        <w:t>האזרחות</w:t>
      </w:r>
      <w:r>
        <w:rPr>
          <w:rFonts w:hint="cs"/>
          <w:rtl/>
        </w:rPr>
        <w:t>.</w:t>
      </w:r>
      <w:r>
        <w:rPr>
          <w:rtl/>
        </w:rPr>
        <w:t xml:space="preserve"> </w:t>
      </w:r>
      <w:bookmarkStart w:id="4521" w:name="_ETM_Q8_651450"/>
      <w:bookmarkEnd w:id="4521"/>
      <w:r>
        <w:rPr>
          <w:rtl/>
        </w:rPr>
        <w:t xml:space="preserve">האמת </w:t>
      </w:r>
      <w:bookmarkStart w:id="4522" w:name="_ETM_Q8_652019"/>
      <w:bookmarkEnd w:id="4522"/>
      <w:r>
        <w:rPr>
          <w:rFonts w:hint="cs"/>
          <w:rtl/>
        </w:rPr>
        <w:t xml:space="preserve">היא </w:t>
      </w:r>
      <w:r>
        <w:rPr>
          <w:rtl/>
        </w:rPr>
        <w:t xml:space="preserve">שבמדינת </w:t>
      </w:r>
      <w:bookmarkStart w:id="4523" w:name="_ETM_Q8_652650"/>
      <w:bookmarkEnd w:id="4523"/>
      <w:r>
        <w:rPr>
          <w:rtl/>
        </w:rPr>
        <w:t>ישראל</w:t>
      </w:r>
      <w:r>
        <w:rPr>
          <w:rFonts w:hint="cs"/>
          <w:rtl/>
        </w:rPr>
        <w:t>,</w:t>
      </w:r>
      <w:r>
        <w:rPr>
          <w:rtl/>
        </w:rPr>
        <w:t xml:space="preserve"> </w:t>
      </w:r>
      <w:bookmarkStart w:id="4524" w:name="_ETM_Q8_654410"/>
      <w:bookmarkEnd w:id="4524"/>
      <w:r>
        <w:rPr>
          <w:rtl/>
        </w:rPr>
        <w:t xml:space="preserve">למרות </w:t>
      </w:r>
      <w:bookmarkStart w:id="4525" w:name="_ETM_Q8_655040"/>
      <w:bookmarkEnd w:id="4525"/>
      <w:r>
        <w:rPr>
          <w:rtl/>
        </w:rPr>
        <w:t xml:space="preserve">הגזענות </w:t>
      </w:r>
      <w:bookmarkStart w:id="4526" w:name="_ETM_Q8_655760"/>
      <w:bookmarkEnd w:id="4526"/>
      <w:r>
        <w:rPr>
          <w:rtl/>
        </w:rPr>
        <w:t>הקוהרנטית</w:t>
      </w:r>
      <w:r>
        <w:rPr>
          <w:rFonts w:hint="cs"/>
          <w:rtl/>
        </w:rPr>
        <w:t xml:space="preserve"> לאורך </w:t>
      </w:r>
      <w:bookmarkStart w:id="4527" w:name="_ETM_Q8_658099"/>
      <w:bookmarkStart w:id="4528" w:name="_ETM_Q8_658610"/>
      <w:bookmarkEnd w:id="4527"/>
      <w:bookmarkEnd w:id="4528"/>
      <w:r>
        <w:rPr>
          <w:rtl/>
        </w:rPr>
        <w:t xml:space="preserve">כל </w:t>
      </w:r>
      <w:bookmarkStart w:id="4529" w:name="_ETM_Q8_658849"/>
      <w:bookmarkEnd w:id="4529"/>
      <w:r>
        <w:rPr>
          <w:rtl/>
        </w:rPr>
        <w:t>השנים</w:t>
      </w:r>
      <w:r>
        <w:rPr>
          <w:rFonts w:hint="cs"/>
          <w:rtl/>
        </w:rPr>
        <w:t>,</w:t>
      </w:r>
      <w:r>
        <w:rPr>
          <w:rtl/>
        </w:rPr>
        <w:t xml:space="preserve"> </w:t>
      </w:r>
      <w:bookmarkStart w:id="4530" w:name="_ETM_Q8_660730"/>
      <w:bookmarkEnd w:id="4530"/>
      <w:r>
        <w:rPr>
          <w:rtl/>
        </w:rPr>
        <w:t xml:space="preserve">היה </w:t>
      </w:r>
      <w:bookmarkStart w:id="4531" w:name="_ETM_Q8_661180"/>
      <w:bookmarkEnd w:id="4531"/>
      <w:r>
        <w:rPr>
          <w:rFonts w:hint="cs"/>
          <w:rtl/>
        </w:rPr>
        <w:t xml:space="preserve">מרחב של </w:t>
      </w:r>
      <w:bookmarkStart w:id="4532" w:name="_ETM_Q8_661720"/>
      <w:bookmarkStart w:id="4533" w:name="_ETM_Q8_661959"/>
      <w:bookmarkEnd w:id="4532"/>
      <w:bookmarkEnd w:id="4533"/>
      <w:r>
        <w:rPr>
          <w:rtl/>
        </w:rPr>
        <w:t xml:space="preserve">ממלכתיות </w:t>
      </w:r>
      <w:bookmarkStart w:id="4534" w:name="_ETM_Q8_663010"/>
      <w:bookmarkEnd w:id="4534"/>
      <w:r>
        <w:rPr>
          <w:rtl/>
        </w:rPr>
        <w:t>מסוימת</w:t>
      </w:r>
      <w:r>
        <w:rPr>
          <w:rFonts w:hint="cs"/>
          <w:rtl/>
        </w:rPr>
        <w:t>.</w:t>
      </w:r>
      <w:r>
        <w:rPr>
          <w:rtl/>
        </w:rPr>
        <w:t xml:space="preserve"> </w:t>
      </w:r>
      <w:bookmarkStart w:id="4535" w:name="_ETM_Q8_664819"/>
      <w:bookmarkEnd w:id="4535"/>
      <w:r>
        <w:rPr>
          <w:rtl/>
        </w:rPr>
        <w:t>כלומר</w:t>
      </w:r>
      <w:r>
        <w:rPr>
          <w:rFonts w:hint="cs"/>
          <w:rtl/>
        </w:rPr>
        <w:t>,</w:t>
      </w:r>
      <w:r>
        <w:rPr>
          <w:rtl/>
        </w:rPr>
        <w:t xml:space="preserve"> </w:t>
      </w:r>
      <w:bookmarkStart w:id="4536" w:name="_ETM_Q8_665359"/>
      <w:bookmarkEnd w:id="4536"/>
      <w:r>
        <w:rPr>
          <w:rtl/>
        </w:rPr>
        <w:t xml:space="preserve">במידה </w:t>
      </w:r>
      <w:bookmarkStart w:id="4537" w:name="_ETM_Q8_665689"/>
      <w:bookmarkEnd w:id="4537"/>
      <w:r>
        <w:rPr>
          <w:rFonts w:hint="cs"/>
          <w:rtl/>
        </w:rPr>
        <w:t>ש</w:t>
      </w:r>
      <w:r>
        <w:rPr>
          <w:rtl/>
        </w:rPr>
        <w:t xml:space="preserve">היה </w:t>
      </w:r>
      <w:bookmarkStart w:id="4538" w:name="_ETM_Q8_666019"/>
      <w:bookmarkEnd w:id="4538"/>
      <w:r>
        <w:rPr>
          <w:rtl/>
        </w:rPr>
        <w:t xml:space="preserve">מגיע </w:t>
      </w:r>
      <w:bookmarkStart w:id="4539" w:name="_ETM_Q8_666349"/>
      <w:bookmarkEnd w:id="4539"/>
      <w:r>
        <w:rPr>
          <w:rtl/>
        </w:rPr>
        <w:t xml:space="preserve">חבר </w:t>
      </w:r>
      <w:bookmarkStart w:id="4540" w:name="_ETM_Q8_666680"/>
      <w:bookmarkEnd w:id="4540"/>
      <w:r>
        <w:rPr>
          <w:rtl/>
        </w:rPr>
        <w:t xml:space="preserve">כנסת </w:t>
      </w:r>
      <w:bookmarkStart w:id="4541" w:name="_ETM_Q8_667010"/>
      <w:bookmarkEnd w:id="4541"/>
      <w:r>
        <w:rPr>
          <w:rtl/>
        </w:rPr>
        <w:t>ואומר</w:t>
      </w:r>
      <w:r>
        <w:rPr>
          <w:rFonts w:hint="cs"/>
          <w:rtl/>
        </w:rPr>
        <w:t>:</w:t>
      </w:r>
      <w:r>
        <w:rPr>
          <w:rtl/>
        </w:rPr>
        <w:t xml:space="preserve"> </w:t>
      </w:r>
      <w:bookmarkStart w:id="4542" w:name="_ETM_Q8_667400"/>
      <w:bookmarkEnd w:id="4542"/>
      <w:r>
        <w:rPr>
          <w:rtl/>
        </w:rPr>
        <w:t xml:space="preserve">אני </w:t>
      </w:r>
      <w:bookmarkStart w:id="4543" w:name="_ETM_Q8_667609"/>
      <w:bookmarkEnd w:id="4543"/>
      <w:r>
        <w:rPr>
          <w:rtl/>
        </w:rPr>
        <w:t xml:space="preserve">רוצה </w:t>
      </w:r>
      <w:bookmarkStart w:id="4544" w:name="_ETM_Q8_667849"/>
      <w:bookmarkEnd w:id="4544"/>
      <w:r>
        <w:rPr>
          <w:rtl/>
        </w:rPr>
        <w:t xml:space="preserve">לשלול </w:t>
      </w:r>
      <w:bookmarkStart w:id="4545" w:name="_ETM_Q8_668209"/>
      <w:bookmarkEnd w:id="4545"/>
      <w:r>
        <w:rPr>
          <w:rtl/>
        </w:rPr>
        <w:t xml:space="preserve">אזרחות </w:t>
      </w:r>
      <w:bookmarkStart w:id="4546" w:name="_ETM_Q8_668959"/>
      <w:bookmarkEnd w:id="4546"/>
      <w:r>
        <w:rPr>
          <w:rtl/>
        </w:rPr>
        <w:t>מבן</w:t>
      </w:r>
      <w:r>
        <w:rPr>
          <w:rFonts w:hint="cs"/>
          <w:rtl/>
        </w:rPr>
        <w:t xml:space="preserve"> </w:t>
      </w:r>
      <w:bookmarkStart w:id="4547" w:name="_ETM_Q8_666000"/>
      <w:bookmarkEnd w:id="4547"/>
      <w:r>
        <w:rPr>
          <w:rtl/>
        </w:rPr>
        <w:t xml:space="preserve">אדם </w:t>
      </w:r>
      <w:bookmarkStart w:id="4548" w:name="_ETM_Q8_669559"/>
      <w:bookmarkEnd w:id="4548"/>
      <w:r>
        <w:rPr>
          <w:rtl/>
        </w:rPr>
        <w:t xml:space="preserve">שביצע </w:t>
      </w:r>
      <w:bookmarkStart w:id="4549" w:name="_ETM_Q8_670340"/>
      <w:bookmarkStart w:id="4550" w:name="_ETM_Q8_671349"/>
      <w:bookmarkEnd w:id="4549"/>
      <w:bookmarkEnd w:id="4550"/>
      <w:r>
        <w:rPr>
          <w:rFonts w:hint="cs"/>
          <w:rtl/>
        </w:rPr>
        <w:t xml:space="preserve">1, 2, </w:t>
      </w:r>
      <w:r>
        <w:rPr>
          <w:rtl/>
        </w:rPr>
        <w:t xml:space="preserve">היו </w:t>
      </w:r>
      <w:bookmarkStart w:id="4551" w:name="_ETM_Q8_671829"/>
      <w:bookmarkEnd w:id="4551"/>
      <w:r>
        <w:rPr>
          <w:rtl/>
        </w:rPr>
        <w:t xml:space="preserve">אומרים </w:t>
      </w:r>
      <w:bookmarkStart w:id="4552" w:name="_ETM_Q8_672159"/>
      <w:bookmarkEnd w:id="4552"/>
      <w:r>
        <w:rPr>
          <w:rtl/>
        </w:rPr>
        <w:t>לו</w:t>
      </w:r>
      <w:r>
        <w:rPr>
          <w:rFonts w:hint="cs"/>
          <w:rtl/>
        </w:rPr>
        <w:t>:</w:t>
      </w:r>
      <w:r>
        <w:rPr>
          <w:rtl/>
        </w:rPr>
        <w:t xml:space="preserve"> </w:t>
      </w:r>
      <w:bookmarkStart w:id="4553" w:name="_ETM_Q8_672819"/>
      <w:bookmarkEnd w:id="4553"/>
      <w:r>
        <w:rPr>
          <w:rtl/>
        </w:rPr>
        <w:t>לא</w:t>
      </w:r>
      <w:r>
        <w:rPr>
          <w:rFonts w:hint="cs"/>
          <w:rtl/>
        </w:rPr>
        <w:t>,</w:t>
      </w:r>
      <w:r>
        <w:rPr>
          <w:rtl/>
        </w:rPr>
        <w:t xml:space="preserve"> </w:t>
      </w:r>
      <w:bookmarkStart w:id="4554" w:name="_ETM_Q8_673480"/>
      <w:bookmarkEnd w:id="4554"/>
      <w:r>
        <w:rPr>
          <w:rtl/>
        </w:rPr>
        <w:t xml:space="preserve">צריך </w:t>
      </w:r>
      <w:bookmarkStart w:id="4555" w:name="_ETM_Q8_673930"/>
      <w:bookmarkEnd w:id="4555"/>
      <w:r>
        <w:rPr>
          <w:rtl/>
        </w:rPr>
        <w:t xml:space="preserve">עונש </w:t>
      </w:r>
      <w:bookmarkStart w:id="4556" w:name="_ETM_Q8_674349"/>
      <w:bookmarkEnd w:id="4556"/>
      <w:r>
        <w:rPr>
          <w:rtl/>
        </w:rPr>
        <w:t xml:space="preserve">של </w:t>
      </w:r>
      <w:bookmarkStart w:id="4557" w:name="_ETM_Q8_674530"/>
      <w:bookmarkEnd w:id="4557"/>
      <w:r>
        <w:rPr>
          <w:rFonts w:hint="cs"/>
          <w:rtl/>
        </w:rPr>
        <w:t>חמש</w:t>
      </w:r>
      <w:r>
        <w:rPr>
          <w:rtl/>
        </w:rPr>
        <w:t xml:space="preserve"> </w:t>
      </w:r>
      <w:bookmarkStart w:id="4558" w:name="_ETM_Q8_674860"/>
      <w:bookmarkEnd w:id="4558"/>
      <w:r>
        <w:rPr>
          <w:rtl/>
        </w:rPr>
        <w:t>שנים</w:t>
      </w:r>
      <w:r>
        <w:rPr>
          <w:rFonts w:hint="cs"/>
          <w:rtl/>
        </w:rPr>
        <w:t xml:space="preserve">, ארבע </w:t>
      </w:r>
      <w:bookmarkStart w:id="4559" w:name="_ETM_Q8_675340"/>
      <w:bookmarkStart w:id="4560" w:name="_ETM_Q8_675640"/>
      <w:bookmarkEnd w:id="4559"/>
      <w:bookmarkEnd w:id="4560"/>
      <w:r>
        <w:rPr>
          <w:rtl/>
        </w:rPr>
        <w:t>שנים</w:t>
      </w:r>
      <w:r>
        <w:rPr>
          <w:rFonts w:hint="cs"/>
          <w:rtl/>
        </w:rPr>
        <w:t>, שבע</w:t>
      </w:r>
      <w:bookmarkStart w:id="4561" w:name="_ETM_Q8_676450"/>
      <w:bookmarkEnd w:id="4561"/>
      <w:r>
        <w:rPr>
          <w:rtl/>
        </w:rPr>
        <w:t xml:space="preserve"> </w:t>
      </w:r>
      <w:bookmarkStart w:id="4562" w:name="_ETM_Q8_676870"/>
      <w:bookmarkEnd w:id="4562"/>
      <w:r>
        <w:rPr>
          <w:rtl/>
        </w:rPr>
        <w:t>שנים</w:t>
      </w:r>
      <w:r>
        <w:rPr>
          <w:rFonts w:hint="cs"/>
          <w:rtl/>
        </w:rPr>
        <w:t>,</w:t>
      </w:r>
      <w:r>
        <w:rPr>
          <w:rtl/>
        </w:rPr>
        <w:t xml:space="preserve"> </w:t>
      </w:r>
      <w:bookmarkStart w:id="4563" w:name="_ETM_Q8_677950"/>
      <w:bookmarkEnd w:id="4563"/>
      <w:r>
        <w:rPr>
          <w:rtl/>
        </w:rPr>
        <w:t xml:space="preserve">אבל </w:t>
      </w:r>
      <w:bookmarkStart w:id="4564" w:name="_ETM_Q8_678280"/>
      <w:bookmarkEnd w:id="4564"/>
      <w:r>
        <w:rPr>
          <w:rtl/>
        </w:rPr>
        <w:t xml:space="preserve">לא </w:t>
      </w:r>
      <w:bookmarkStart w:id="4565" w:name="_ETM_Q8_678430"/>
      <w:bookmarkStart w:id="4566" w:name="_ETM_Q8_678819"/>
      <w:bookmarkEnd w:id="4565"/>
      <w:bookmarkEnd w:id="4566"/>
      <w:r>
        <w:rPr>
          <w:rFonts w:hint="cs"/>
          <w:rtl/>
        </w:rPr>
        <w:t xml:space="preserve">שלילת </w:t>
      </w:r>
      <w:r>
        <w:rPr>
          <w:rtl/>
        </w:rPr>
        <w:t xml:space="preserve">אזרחות </w:t>
      </w:r>
      <w:bookmarkStart w:id="4567" w:name="_ETM_Q8_680950"/>
      <w:bookmarkEnd w:id="4567"/>
      <w:r w:rsidR="001134A8">
        <w:rPr>
          <w:rFonts w:hint="cs"/>
          <w:rtl/>
        </w:rPr>
        <w:t xml:space="preserve">– </w:t>
      </w:r>
      <w:r>
        <w:rPr>
          <w:rtl/>
        </w:rPr>
        <w:t xml:space="preserve">שאני </w:t>
      </w:r>
      <w:bookmarkStart w:id="4568" w:name="_ETM_Q8_681309"/>
      <w:bookmarkEnd w:id="4568"/>
      <w:r>
        <w:rPr>
          <w:rtl/>
        </w:rPr>
        <w:t xml:space="preserve">מתנגד </w:t>
      </w:r>
      <w:bookmarkStart w:id="4569" w:name="_ETM_Q8_681849"/>
      <w:bookmarkEnd w:id="4569"/>
      <w:r>
        <w:rPr>
          <w:rtl/>
        </w:rPr>
        <w:t xml:space="preserve">לדבר </w:t>
      </w:r>
      <w:bookmarkStart w:id="4570" w:name="_ETM_Q8_682209"/>
      <w:bookmarkEnd w:id="4570"/>
      <w:r>
        <w:rPr>
          <w:rtl/>
        </w:rPr>
        <w:t>הזה</w:t>
      </w:r>
      <w:r>
        <w:rPr>
          <w:rFonts w:hint="cs"/>
          <w:rtl/>
        </w:rPr>
        <w:t>.</w:t>
      </w:r>
      <w:r>
        <w:rPr>
          <w:rtl/>
        </w:rPr>
        <w:t xml:space="preserve"> </w:t>
      </w:r>
      <w:bookmarkStart w:id="4571" w:name="_ETM_Q8_682870"/>
      <w:bookmarkEnd w:id="4571"/>
      <w:r>
        <w:rPr>
          <w:rtl/>
        </w:rPr>
        <w:t xml:space="preserve">אבל </w:t>
      </w:r>
      <w:bookmarkStart w:id="4572" w:name="_ETM_Q8_683230"/>
      <w:bookmarkEnd w:id="4572"/>
      <w:r>
        <w:rPr>
          <w:rtl/>
        </w:rPr>
        <w:t>היום</w:t>
      </w:r>
      <w:r>
        <w:rPr>
          <w:rFonts w:hint="cs"/>
          <w:rtl/>
        </w:rPr>
        <w:t xml:space="preserve"> –</w:t>
      </w:r>
      <w:r>
        <w:rPr>
          <w:rtl/>
        </w:rPr>
        <w:t xml:space="preserve"> </w:t>
      </w:r>
      <w:bookmarkStart w:id="4573" w:name="_ETM_Q8_684159"/>
      <w:bookmarkEnd w:id="4573"/>
      <w:r>
        <w:rPr>
          <w:rtl/>
        </w:rPr>
        <w:t xml:space="preserve">הפקרות </w:t>
      </w:r>
      <w:bookmarkStart w:id="4574" w:name="_ETM_Q8_684699"/>
      <w:bookmarkEnd w:id="4574"/>
      <w:r>
        <w:rPr>
          <w:rtl/>
        </w:rPr>
        <w:t>לגמרי</w:t>
      </w:r>
      <w:r>
        <w:rPr>
          <w:rFonts w:hint="cs"/>
          <w:rtl/>
        </w:rPr>
        <w:t>.</w:t>
      </w:r>
      <w:r>
        <w:rPr>
          <w:rtl/>
        </w:rPr>
        <w:t xml:space="preserve"> </w:t>
      </w:r>
      <w:bookmarkStart w:id="4575" w:name="_ETM_Q8_686609"/>
      <w:bookmarkEnd w:id="4575"/>
      <w:r>
        <w:rPr>
          <w:rtl/>
        </w:rPr>
        <w:t xml:space="preserve">פופוליזם </w:t>
      </w:r>
      <w:bookmarkStart w:id="4576" w:name="_ETM_Q8_687629"/>
      <w:bookmarkEnd w:id="4576"/>
      <w:r>
        <w:rPr>
          <w:rtl/>
        </w:rPr>
        <w:t>לשמו</w:t>
      </w:r>
      <w:r>
        <w:rPr>
          <w:rFonts w:hint="cs"/>
          <w:rtl/>
        </w:rPr>
        <w:t>.</w:t>
      </w:r>
      <w:r>
        <w:rPr>
          <w:rtl/>
        </w:rPr>
        <w:t xml:space="preserve"> </w:t>
      </w:r>
      <w:bookmarkStart w:id="4577" w:name="_ETM_Q8_688939"/>
      <w:bookmarkEnd w:id="4577"/>
      <w:r>
        <w:rPr>
          <w:rtl/>
        </w:rPr>
        <w:t xml:space="preserve">בא </w:t>
      </w:r>
      <w:bookmarkStart w:id="4578" w:name="_ETM_Q8_689209"/>
      <w:bookmarkEnd w:id="4578"/>
      <w:r>
        <w:rPr>
          <w:rtl/>
        </w:rPr>
        <w:t xml:space="preserve">חבר </w:t>
      </w:r>
      <w:bookmarkStart w:id="4579" w:name="_ETM_Q8_689629"/>
      <w:bookmarkEnd w:id="4579"/>
      <w:r>
        <w:rPr>
          <w:rtl/>
        </w:rPr>
        <w:t>כנסת</w:t>
      </w:r>
      <w:r>
        <w:rPr>
          <w:rFonts w:hint="cs"/>
          <w:rtl/>
        </w:rPr>
        <w:t>,</w:t>
      </w:r>
      <w:r>
        <w:rPr>
          <w:rtl/>
        </w:rPr>
        <w:t xml:space="preserve"> </w:t>
      </w:r>
      <w:bookmarkStart w:id="4580" w:name="_ETM_Q8_690260"/>
      <w:bookmarkEnd w:id="4580"/>
      <w:r>
        <w:rPr>
          <w:rtl/>
        </w:rPr>
        <w:t xml:space="preserve">יש </w:t>
      </w:r>
      <w:bookmarkStart w:id="4581" w:name="_ETM_Q8_690499"/>
      <w:bookmarkEnd w:id="4581"/>
      <w:r>
        <w:rPr>
          <w:rtl/>
        </w:rPr>
        <w:t xml:space="preserve">לו </w:t>
      </w:r>
      <w:bookmarkStart w:id="4582" w:name="_ETM_Q8_690620"/>
      <w:bookmarkEnd w:id="4582"/>
      <w:r>
        <w:rPr>
          <w:rtl/>
        </w:rPr>
        <w:t>כ</w:t>
      </w:r>
      <w:r>
        <w:rPr>
          <w:rFonts w:hint="cs"/>
          <w:rtl/>
        </w:rPr>
        <w:t>וח</w:t>
      </w:r>
      <w:r>
        <w:rPr>
          <w:rtl/>
        </w:rPr>
        <w:t xml:space="preserve"> </w:t>
      </w:r>
      <w:bookmarkStart w:id="4583" w:name="_ETM_Q8_690859"/>
      <w:bookmarkEnd w:id="4583"/>
      <w:r>
        <w:rPr>
          <w:rtl/>
        </w:rPr>
        <w:t>קואליצי</w:t>
      </w:r>
      <w:r>
        <w:rPr>
          <w:rFonts w:hint="cs"/>
          <w:rtl/>
        </w:rPr>
        <w:t>וני</w:t>
      </w:r>
      <w:r>
        <w:rPr>
          <w:rtl/>
        </w:rPr>
        <w:t xml:space="preserve"> </w:t>
      </w:r>
      <w:bookmarkStart w:id="4584" w:name="_ETM_Q8_691459"/>
      <w:bookmarkEnd w:id="4584"/>
      <w:r>
        <w:rPr>
          <w:rtl/>
        </w:rPr>
        <w:t>מסוים</w:t>
      </w:r>
      <w:r>
        <w:rPr>
          <w:rFonts w:hint="cs"/>
          <w:rtl/>
        </w:rPr>
        <w:t>,</w:t>
      </w:r>
      <w:r>
        <w:rPr>
          <w:rtl/>
        </w:rPr>
        <w:t xml:space="preserve"> </w:t>
      </w:r>
      <w:bookmarkStart w:id="4585" w:name="_ETM_Q8_692479"/>
      <w:bookmarkEnd w:id="4585"/>
      <w:r w:rsidR="001134A8">
        <w:rPr>
          <w:rFonts w:hint="cs"/>
          <w:rtl/>
        </w:rPr>
        <w:t>ו</w:t>
      </w:r>
      <w:r>
        <w:rPr>
          <w:rtl/>
        </w:rPr>
        <w:t>אומר</w:t>
      </w:r>
      <w:r>
        <w:rPr>
          <w:rFonts w:hint="cs"/>
          <w:rtl/>
        </w:rPr>
        <w:t>:</w:t>
      </w:r>
      <w:r>
        <w:rPr>
          <w:rtl/>
        </w:rPr>
        <w:t xml:space="preserve"> </w:t>
      </w:r>
      <w:bookmarkStart w:id="4586" w:name="_ETM_Q8_693109"/>
      <w:bookmarkEnd w:id="4586"/>
      <w:r>
        <w:rPr>
          <w:rtl/>
        </w:rPr>
        <w:t xml:space="preserve">אם </w:t>
      </w:r>
      <w:bookmarkStart w:id="4587" w:name="_ETM_Q8_693319"/>
      <w:bookmarkEnd w:id="4587"/>
      <w:r>
        <w:rPr>
          <w:rtl/>
        </w:rPr>
        <w:t xml:space="preserve">לא </w:t>
      </w:r>
      <w:bookmarkStart w:id="4588" w:name="_ETM_Q8_693469"/>
      <w:bookmarkEnd w:id="4588"/>
      <w:r>
        <w:rPr>
          <w:rtl/>
        </w:rPr>
        <w:t xml:space="preserve">נותנים </w:t>
      </w:r>
      <w:bookmarkStart w:id="4589" w:name="_ETM_Q8_693859"/>
      <w:bookmarkEnd w:id="4589"/>
      <w:r>
        <w:rPr>
          <w:rtl/>
        </w:rPr>
        <w:t>לי</w:t>
      </w:r>
      <w:r>
        <w:rPr>
          <w:rFonts w:hint="cs"/>
          <w:rtl/>
        </w:rPr>
        <w:t>,</w:t>
      </w:r>
      <w:r>
        <w:rPr>
          <w:rtl/>
        </w:rPr>
        <w:t xml:space="preserve"> </w:t>
      </w:r>
      <w:bookmarkStart w:id="4590" w:name="_ETM_Q8_694920"/>
      <w:bookmarkEnd w:id="4590"/>
      <w:r>
        <w:rPr>
          <w:rtl/>
        </w:rPr>
        <w:t xml:space="preserve">אני </w:t>
      </w:r>
      <w:bookmarkStart w:id="4591" w:name="_ETM_Q8_695160"/>
      <w:bookmarkEnd w:id="4591"/>
      <w:r>
        <w:rPr>
          <w:rtl/>
        </w:rPr>
        <w:t>אפריע</w:t>
      </w:r>
      <w:r>
        <w:rPr>
          <w:rFonts w:hint="cs"/>
          <w:rtl/>
        </w:rPr>
        <w:t>.</w:t>
      </w:r>
      <w:r>
        <w:rPr>
          <w:rtl/>
        </w:rPr>
        <w:t xml:space="preserve"> </w:t>
      </w:r>
      <w:bookmarkStart w:id="4592" w:name="_ETM_Q8_696620"/>
      <w:bookmarkEnd w:id="4592"/>
      <w:r>
        <w:rPr>
          <w:rtl/>
        </w:rPr>
        <w:t xml:space="preserve">אז </w:t>
      </w:r>
      <w:bookmarkStart w:id="4593" w:name="_ETM_Q8_696860"/>
      <w:bookmarkEnd w:id="4593"/>
      <w:r w:rsidR="001134A8">
        <w:rPr>
          <w:rFonts w:hint="cs"/>
          <w:rtl/>
        </w:rPr>
        <w:t>כ</w:t>
      </w:r>
      <w:r>
        <w:rPr>
          <w:rtl/>
        </w:rPr>
        <w:t xml:space="preserve">חלק </w:t>
      </w:r>
      <w:bookmarkStart w:id="4594" w:name="_ETM_Q8_697190"/>
      <w:bookmarkEnd w:id="4594"/>
      <w:r>
        <w:rPr>
          <w:rtl/>
        </w:rPr>
        <w:t xml:space="preserve">מהפופוליזם </w:t>
      </w:r>
      <w:bookmarkStart w:id="4595" w:name="_ETM_Q8_698760"/>
      <w:bookmarkEnd w:id="4595"/>
      <w:r>
        <w:rPr>
          <w:rFonts w:hint="cs"/>
          <w:rtl/>
        </w:rPr>
        <w:t xml:space="preserve">– </w:t>
      </w:r>
      <w:r>
        <w:rPr>
          <w:rtl/>
        </w:rPr>
        <w:t>כן</w:t>
      </w:r>
      <w:r>
        <w:rPr>
          <w:rFonts w:hint="cs"/>
          <w:rtl/>
        </w:rPr>
        <w:t>,</w:t>
      </w:r>
      <w:r>
        <w:rPr>
          <w:rtl/>
        </w:rPr>
        <w:t xml:space="preserve"> </w:t>
      </w:r>
      <w:bookmarkStart w:id="4596" w:name="_ETM_Q8_699819"/>
      <w:bookmarkEnd w:id="4596"/>
      <w:r>
        <w:rPr>
          <w:rtl/>
        </w:rPr>
        <w:t xml:space="preserve">נותנים </w:t>
      </w:r>
      <w:bookmarkStart w:id="4597" w:name="_ETM_Q8_700269"/>
      <w:bookmarkEnd w:id="4597"/>
      <w:r>
        <w:rPr>
          <w:rtl/>
        </w:rPr>
        <w:t>לו</w:t>
      </w:r>
      <w:r>
        <w:rPr>
          <w:rFonts w:hint="cs"/>
          <w:rtl/>
        </w:rPr>
        <w:t>.</w:t>
      </w:r>
      <w:r>
        <w:rPr>
          <w:rtl/>
        </w:rPr>
        <w:t xml:space="preserve"> </w:t>
      </w:r>
      <w:bookmarkStart w:id="4598" w:name="_ETM_Q8_703059"/>
      <w:bookmarkEnd w:id="4598"/>
    </w:p>
    <w:p w:rsidR="00FE1686" w:rsidRDefault="00FE1686" w:rsidP="00A20F77">
      <w:pPr>
        <w:rPr>
          <w:rtl/>
        </w:rPr>
      </w:pPr>
    </w:p>
    <w:p w:rsidR="00FE1686" w:rsidRDefault="00FE1686" w:rsidP="001134A8">
      <w:bookmarkStart w:id="4599" w:name="_ETM_Q8_705000"/>
      <w:bookmarkEnd w:id="4599"/>
      <w:r>
        <w:rPr>
          <w:rtl/>
        </w:rPr>
        <w:t xml:space="preserve">אני </w:t>
      </w:r>
      <w:bookmarkStart w:id="4600" w:name="_ETM_Q8_703360"/>
      <w:bookmarkEnd w:id="4600"/>
      <w:r>
        <w:rPr>
          <w:rtl/>
        </w:rPr>
        <w:t xml:space="preserve">רוצה </w:t>
      </w:r>
      <w:bookmarkStart w:id="4601" w:name="_ETM_Q8_703629"/>
      <w:bookmarkEnd w:id="4601"/>
      <w:r>
        <w:rPr>
          <w:rtl/>
        </w:rPr>
        <w:t xml:space="preserve">לדבר </w:t>
      </w:r>
      <w:bookmarkStart w:id="4602" w:name="_ETM_Q8_704290"/>
      <w:bookmarkEnd w:id="4602"/>
      <w:r>
        <w:rPr>
          <w:rtl/>
        </w:rPr>
        <w:t xml:space="preserve">על </w:t>
      </w:r>
      <w:bookmarkStart w:id="4603" w:name="_ETM_Q8_706670"/>
      <w:bookmarkEnd w:id="4603"/>
      <w:r>
        <w:rPr>
          <w:rtl/>
        </w:rPr>
        <w:t xml:space="preserve">המשך </w:t>
      </w:r>
      <w:bookmarkStart w:id="4604" w:name="_ETM_Q8_707980"/>
      <w:bookmarkEnd w:id="4604"/>
      <w:r>
        <w:rPr>
          <w:rtl/>
        </w:rPr>
        <w:t xml:space="preserve">שיתוף </w:t>
      </w:r>
      <w:bookmarkStart w:id="4605" w:name="_ETM_Q8_708489"/>
      <w:bookmarkEnd w:id="4605"/>
      <w:r>
        <w:rPr>
          <w:rtl/>
        </w:rPr>
        <w:t xml:space="preserve">הפעולה </w:t>
      </w:r>
      <w:bookmarkStart w:id="4606" w:name="_ETM_Q8_710069"/>
      <w:bookmarkEnd w:id="4606"/>
      <w:r>
        <w:rPr>
          <w:rtl/>
        </w:rPr>
        <w:t xml:space="preserve">בין </w:t>
      </w:r>
      <w:bookmarkStart w:id="4607" w:name="_ETM_Q8_710370"/>
      <w:bookmarkEnd w:id="4607"/>
      <w:r>
        <w:rPr>
          <w:rtl/>
        </w:rPr>
        <w:t xml:space="preserve">יאיר </w:t>
      </w:r>
      <w:bookmarkStart w:id="4608" w:name="_ETM_Q8_710730"/>
      <w:bookmarkEnd w:id="4608"/>
      <w:r>
        <w:rPr>
          <w:rtl/>
        </w:rPr>
        <w:t xml:space="preserve">לפיד </w:t>
      </w:r>
      <w:bookmarkStart w:id="4609" w:name="_ETM_Q8_711239"/>
      <w:bookmarkEnd w:id="4609"/>
      <w:r>
        <w:rPr>
          <w:rtl/>
        </w:rPr>
        <w:t xml:space="preserve">לבין </w:t>
      </w:r>
      <w:bookmarkStart w:id="4610" w:name="_ETM_Q8_711569"/>
      <w:bookmarkEnd w:id="4610"/>
      <w:r>
        <w:rPr>
          <w:rtl/>
        </w:rPr>
        <w:t xml:space="preserve">בנימין </w:t>
      </w:r>
      <w:bookmarkStart w:id="4611" w:name="_ETM_Q8_711929"/>
      <w:bookmarkEnd w:id="4611"/>
      <w:r>
        <w:rPr>
          <w:rtl/>
        </w:rPr>
        <w:t>נתניהו</w:t>
      </w:r>
      <w:r>
        <w:rPr>
          <w:rFonts w:hint="cs"/>
          <w:rtl/>
        </w:rPr>
        <w:t>.</w:t>
      </w:r>
      <w:r>
        <w:rPr>
          <w:rtl/>
        </w:rPr>
        <w:t xml:space="preserve"> </w:t>
      </w:r>
      <w:bookmarkStart w:id="4612" w:name="_ETM_Q8_714080"/>
      <w:bookmarkEnd w:id="4612"/>
      <w:r>
        <w:rPr>
          <w:rtl/>
        </w:rPr>
        <w:t xml:space="preserve">למשל </w:t>
      </w:r>
      <w:bookmarkStart w:id="4613" w:name="_ETM_Q8_715829"/>
      <w:bookmarkEnd w:id="4613"/>
      <w:r>
        <w:rPr>
          <w:rtl/>
        </w:rPr>
        <w:t xml:space="preserve">העקביות </w:t>
      </w:r>
      <w:bookmarkStart w:id="4614" w:name="_ETM_Q8_717469"/>
      <w:bookmarkEnd w:id="4614"/>
      <w:r>
        <w:rPr>
          <w:rtl/>
        </w:rPr>
        <w:t>ב</w:t>
      </w:r>
      <w:bookmarkStart w:id="4615" w:name="_ETM_Q8_717709"/>
      <w:bookmarkEnd w:id="4615"/>
      <w:r>
        <w:rPr>
          <w:rtl/>
        </w:rPr>
        <w:t xml:space="preserve">דה-לגיטימציה </w:t>
      </w:r>
      <w:bookmarkStart w:id="4616" w:name="_ETM_Q8_719089"/>
      <w:bookmarkStart w:id="4617" w:name="_ETM_Q8_721000"/>
      <w:bookmarkEnd w:id="4616"/>
      <w:bookmarkEnd w:id="4617"/>
      <w:r w:rsidR="001134A8">
        <w:rPr>
          <w:rFonts w:hint="cs"/>
          <w:rtl/>
        </w:rPr>
        <w:t>של</w:t>
      </w:r>
      <w:r>
        <w:rPr>
          <w:rFonts w:hint="cs"/>
          <w:rtl/>
        </w:rPr>
        <w:t xml:space="preserve"> הנהגת </w:t>
      </w:r>
      <w:bookmarkStart w:id="4618" w:name="_ETM_Q8_719900"/>
      <w:bookmarkStart w:id="4619" w:name="_ETM_Q8_720290"/>
      <w:bookmarkEnd w:id="4618"/>
      <w:bookmarkEnd w:id="4619"/>
      <w:r>
        <w:rPr>
          <w:rtl/>
        </w:rPr>
        <w:t xml:space="preserve">האוכלוסייה </w:t>
      </w:r>
      <w:bookmarkStart w:id="4620" w:name="_ETM_Q8_720709"/>
      <w:bookmarkEnd w:id="4620"/>
      <w:r>
        <w:rPr>
          <w:rtl/>
        </w:rPr>
        <w:t>הערבית</w:t>
      </w:r>
      <w:r>
        <w:rPr>
          <w:rFonts w:hint="cs"/>
          <w:rtl/>
        </w:rPr>
        <w:t>.</w:t>
      </w:r>
      <w:r>
        <w:rPr>
          <w:rtl/>
        </w:rPr>
        <w:t xml:space="preserve"> </w:t>
      </w:r>
      <w:bookmarkStart w:id="4621" w:name="_ETM_Q8_722040"/>
      <w:bookmarkEnd w:id="4621"/>
      <w:r>
        <w:rPr>
          <w:rtl/>
        </w:rPr>
        <w:t xml:space="preserve">הרי </w:t>
      </w:r>
      <w:bookmarkStart w:id="4622" w:name="_ETM_Q8_722879"/>
      <w:bookmarkEnd w:id="4622"/>
      <w:r>
        <w:rPr>
          <w:rtl/>
        </w:rPr>
        <w:t xml:space="preserve">זה </w:t>
      </w:r>
      <w:bookmarkStart w:id="4623" w:name="_ETM_Q8_723239"/>
      <w:bookmarkEnd w:id="4623"/>
      <w:r>
        <w:rPr>
          <w:rtl/>
        </w:rPr>
        <w:t xml:space="preserve">סיוע </w:t>
      </w:r>
      <w:bookmarkStart w:id="4624" w:name="_ETM_Q8_723989"/>
      <w:bookmarkEnd w:id="4624"/>
      <w:r>
        <w:rPr>
          <w:rtl/>
        </w:rPr>
        <w:t xml:space="preserve">ישיר </w:t>
      </w:r>
      <w:bookmarkStart w:id="4625" w:name="_ETM_Q8_725059"/>
      <w:bookmarkEnd w:id="4625"/>
      <w:r>
        <w:rPr>
          <w:rtl/>
        </w:rPr>
        <w:t xml:space="preserve">לבנימין </w:t>
      </w:r>
      <w:bookmarkStart w:id="4626" w:name="_ETM_Q8_725840"/>
      <w:bookmarkEnd w:id="4626"/>
      <w:r>
        <w:rPr>
          <w:rtl/>
        </w:rPr>
        <w:t xml:space="preserve">נתניהו </w:t>
      </w:r>
      <w:bookmarkStart w:id="4627" w:name="_ETM_Q8_726409"/>
      <w:bookmarkEnd w:id="4627"/>
      <w:r>
        <w:rPr>
          <w:rtl/>
        </w:rPr>
        <w:t>ו</w:t>
      </w:r>
      <w:bookmarkStart w:id="4628" w:name="_ETM_Q8_726650"/>
      <w:bookmarkEnd w:id="4628"/>
      <w:r>
        <w:rPr>
          <w:rFonts w:hint="cs"/>
          <w:rtl/>
        </w:rPr>
        <w:t>ל</w:t>
      </w:r>
      <w:r>
        <w:rPr>
          <w:rtl/>
        </w:rPr>
        <w:t xml:space="preserve">ימין </w:t>
      </w:r>
      <w:bookmarkStart w:id="4629" w:name="_ETM_Q8_726919"/>
      <w:bookmarkEnd w:id="4629"/>
      <w:r>
        <w:rPr>
          <w:rtl/>
        </w:rPr>
        <w:t>עצמו</w:t>
      </w:r>
      <w:r>
        <w:rPr>
          <w:rFonts w:hint="cs"/>
          <w:rtl/>
        </w:rPr>
        <w:t>.</w:t>
      </w:r>
      <w:r>
        <w:rPr>
          <w:rtl/>
        </w:rPr>
        <w:t xml:space="preserve"> </w:t>
      </w:r>
      <w:bookmarkStart w:id="4630" w:name="_ETM_Q8_728529"/>
      <w:bookmarkEnd w:id="4630"/>
    </w:p>
    <w:p w:rsidR="00FE1686" w:rsidRPr="009749EA" w:rsidRDefault="00FE1686" w:rsidP="00A20F77">
      <w:pPr>
        <w:rPr>
          <w:rtl/>
          <w:lang w:eastAsia="he-IL"/>
        </w:rPr>
      </w:pPr>
    </w:p>
    <w:p w:rsidR="00FE1686" w:rsidRDefault="00FE1686" w:rsidP="00A20F77">
      <w:pPr>
        <w:pStyle w:val="af6"/>
        <w:keepNext/>
        <w:rPr>
          <w:rtl/>
        </w:rPr>
      </w:pPr>
      <w:bookmarkStart w:id="4631" w:name="_ETM_Q8_575000"/>
      <w:bookmarkStart w:id="4632" w:name="ET_interruption_5082_7"/>
      <w:bookmarkEnd w:id="4631"/>
      <w:r w:rsidRPr="00B84480">
        <w:rPr>
          <w:rStyle w:val="TagStyle"/>
          <w:rtl/>
        </w:rPr>
        <w:t xml:space="preserve"> &lt;&lt; קריאה &gt;&gt; </w:t>
      </w:r>
      <w:r>
        <w:rPr>
          <w:rtl/>
        </w:rPr>
        <w:t>מאיר כהן (יש עתיד):</w:t>
      </w:r>
      <w:r w:rsidRPr="00B84480">
        <w:rPr>
          <w:rStyle w:val="TagStyle"/>
          <w:rtl/>
        </w:rPr>
        <w:t xml:space="preserve"> &lt;&lt; קריאה &gt;&gt;</w:t>
      </w:r>
      <w:r>
        <w:rPr>
          <w:rtl/>
        </w:rPr>
        <w:t xml:space="preserve"> </w:t>
      </w:r>
      <w:bookmarkEnd w:id="4632"/>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עכשיו הגעתם </w:t>
      </w:r>
      <w:r w:rsidR="008528BB">
        <w:rPr>
          <w:rFonts w:hint="cs"/>
          <w:rtl/>
          <w:lang w:eastAsia="he-IL"/>
        </w:rPr>
        <w:t>– – –</w:t>
      </w:r>
      <w:r>
        <w:rPr>
          <w:rFonts w:hint="cs"/>
          <w:rtl/>
          <w:lang w:eastAsia="he-IL"/>
        </w:rPr>
        <w:t xml:space="preserve"> עכשיו. עכשיו </w:t>
      </w:r>
      <w:r w:rsidR="008528BB">
        <w:rPr>
          <w:rFonts w:hint="cs"/>
          <w:rtl/>
          <w:lang w:eastAsia="he-IL"/>
        </w:rPr>
        <w:t>– – –</w:t>
      </w:r>
    </w:p>
    <w:p w:rsidR="00FE1686" w:rsidRDefault="00FE1686" w:rsidP="00A20F77">
      <w:pPr>
        <w:rPr>
          <w:rtl/>
          <w:lang w:eastAsia="he-IL"/>
        </w:rPr>
      </w:pPr>
    </w:p>
    <w:p w:rsidR="00FE1686" w:rsidRDefault="00FE1686" w:rsidP="00A20F77">
      <w:pPr>
        <w:pStyle w:val="-"/>
        <w:keepNext/>
        <w:rPr>
          <w:rtl/>
        </w:rPr>
      </w:pPr>
      <w:bookmarkStart w:id="4633" w:name="ET_speakercontinue_5293_7"/>
      <w:r w:rsidRPr="00D14C39">
        <w:rPr>
          <w:rStyle w:val="TagStyle"/>
          <w:rtl/>
        </w:rPr>
        <w:t xml:space="preserve"> &lt;&lt; דובר_המשך &gt;&gt; </w:t>
      </w:r>
      <w:r>
        <w:rPr>
          <w:rtl/>
        </w:rPr>
        <w:t>איימן עודה (חד"ש-תע"ל):</w:t>
      </w:r>
      <w:r w:rsidRPr="00D14C39">
        <w:rPr>
          <w:rStyle w:val="TagStyle"/>
          <w:rtl/>
        </w:rPr>
        <w:t xml:space="preserve"> &lt;&lt; דובר_המשך &gt;&gt;</w:t>
      </w:r>
      <w:r>
        <w:rPr>
          <w:rtl/>
        </w:rPr>
        <w:t xml:space="preserve"> </w:t>
      </w:r>
      <w:bookmarkEnd w:id="4633"/>
    </w:p>
    <w:p w:rsidR="00FE1686" w:rsidRDefault="00FE1686" w:rsidP="003A019F">
      <w:pPr>
        <w:rPr>
          <w:rtl/>
          <w:lang w:eastAsia="he-IL"/>
        </w:rPr>
      </w:pPr>
    </w:p>
    <w:p w:rsidR="00FE1686" w:rsidRDefault="00FE1686" w:rsidP="001134A8">
      <w:pPr>
        <w:rPr>
          <w:rtl/>
        </w:rPr>
      </w:pPr>
      <w:bookmarkStart w:id="4634" w:name="_ETM_Q8_730939"/>
      <w:bookmarkEnd w:id="4634"/>
      <w:r>
        <w:rPr>
          <w:rtl/>
        </w:rPr>
        <w:t xml:space="preserve">אני </w:t>
      </w:r>
      <w:bookmarkStart w:id="4635" w:name="_ETM_Q8_733099"/>
      <w:bookmarkEnd w:id="4635"/>
      <w:r>
        <w:rPr>
          <w:rtl/>
        </w:rPr>
        <w:t xml:space="preserve">אספר </w:t>
      </w:r>
      <w:bookmarkStart w:id="4636" w:name="_ETM_Q8_733459"/>
      <w:bookmarkEnd w:id="4636"/>
      <w:r>
        <w:rPr>
          <w:rtl/>
        </w:rPr>
        <w:t xml:space="preserve">לך </w:t>
      </w:r>
      <w:bookmarkStart w:id="4637" w:name="_ETM_Q8_733699"/>
      <w:bookmarkEnd w:id="4637"/>
      <w:r>
        <w:rPr>
          <w:rtl/>
        </w:rPr>
        <w:t>משהו</w:t>
      </w:r>
      <w:r>
        <w:rPr>
          <w:rFonts w:hint="cs"/>
          <w:rtl/>
        </w:rPr>
        <w:t>, מאיר</w:t>
      </w:r>
      <w:bookmarkStart w:id="4638" w:name="_ETM_Q8_732000"/>
      <w:bookmarkEnd w:id="4638"/>
      <w:r>
        <w:rPr>
          <w:rFonts w:hint="cs"/>
          <w:rtl/>
        </w:rPr>
        <w:t xml:space="preserve"> כהן</w:t>
      </w:r>
      <w:r w:rsidR="001134A8">
        <w:rPr>
          <w:rFonts w:hint="cs"/>
          <w:rtl/>
        </w:rPr>
        <w:t xml:space="preserve">. </w:t>
      </w:r>
      <w:r>
        <w:rPr>
          <w:rFonts w:hint="cs"/>
          <w:rtl/>
        </w:rPr>
        <w:t xml:space="preserve"> </w:t>
      </w:r>
    </w:p>
    <w:p w:rsidR="00FE1686" w:rsidRDefault="00FE1686" w:rsidP="00A20F77">
      <w:pPr>
        <w:rPr>
          <w:rtl/>
        </w:rPr>
      </w:pPr>
    </w:p>
    <w:p w:rsidR="00FE1686" w:rsidRDefault="00FE1686" w:rsidP="00A20F77">
      <w:pPr>
        <w:pStyle w:val="af6"/>
        <w:keepNext/>
        <w:rPr>
          <w:rtl/>
        </w:rPr>
      </w:pPr>
      <w:r w:rsidRPr="008C7174">
        <w:rPr>
          <w:rStyle w:val="TagStyle"/>
          <w:rtl/>
        </w:rPr>
        <w:t xml:space="preserve"> &lt;&lt; קריאה &gt;&gt; </w:t>
      </w:r>
      <w:r>
        <w:rPr>
          <w:rtl/>
        </w:rPr>
        <w:t>מאיר כהן (יש עתיד):</w:t>
      </w:r>
      <w:r w:rsidRPr="008C7174">
        <w:rPr>
          <w:rStyle w:val="TagStyle"/>
          <w:rtl/>
        </w:rPr>
        <w:t xml:space="preserve"> &lt;&lt; קריאה &gt;&gt;</w:t>
      </w:r>
      <w:r>
        <w:rPr>
          <w:rtl/>
        </w:rPr>
        <w:t xml:space="preserve"> </w:t>
      </w:r>
    </w:p>
    <w:p w:rsidR="00FE1686" w:rsidRDefault="00FE1686" w:rsidP="003A019F">
      <w:pPr>
        <w:rPr>
          <w:rtl/>
          <w:lang w:eastAsia="he-IL"/>
        </w:rPr>
      </w:pPr>
    </w:p>
    <w:p w:rsidR="00FE1686" w:rsidRDefault="00FE1686" w:rsidP="00A20F77">
      <w:pPr>
        <w:rPr>
          <w:rtl/>
          <w:lang w:eastAsia="he-IL"/>
        </w:rPr>
      </w:pPr>
      <w:bookmarkStart w:id="4639" w:name="_ETM_Q8_735201"/>
      <w:bookmarkEnd w:id="4639"/>
      <w:r>
        <w:rPr>
          <w:rFonts w:hint="cs"/>
          <w:rtl/>
          <w:lang w:eastAsia="he-IL"/>
        </w:rPr>
        <w:t>אתה רוצה שאני אגיד לך?</w:t>
      </w:r>
      <w:bookmarkStart w:id="4640" w:name="_ETM_Q8_732438"/>
      <w:bookmarkEnd w:id="4640"/>
    </w:p>
    <w:p w:rsidR="00FE1686" w:rsidRPr="005C7C30" w:rsidRDefault="00FE1686" w:rsidP="003A019F">
      <w:pPr>
        <w:rPr>
          <w:rtl/>
        </w:rPr>
      </w:pPr>
      <w:bookmarkStart w:id="4641" w:name="_ETM_Q8_732515"/>
      <w:bookmarkStart w:id="4642" w:name="_ETM_Q8_732598"/>
      <w:bookmarkStart w:id="4643" w:name="_ETM_Q8_732686"/>
      <w:bookmarkEnd w:id="4641"/>
      <w:bookmarkEnd w:id="4642"/>
      <w:bookmarkEnd w:id="4643"/>
    </w:p>
    <w:p w:rsidR="00FE1686" w:rsidRDefault="00FE1686" w:rsidP="00A20F77">
      <w:pPr>
        <w:pStyle w:val="-"/>
        <w:keepNext/>
        <w:rPr>
          <w:rtl/>
        </w:rPr>
      </w:pPr>
      <w:bookmarkStart w:id="4644" w:name="ET_speakercontinue_5293_10"/>
      <w:r w:rsidRPr="008C7174">
        <w:rPr>
          <w:rStyle w:val="TagStyle"/>
          <w:rtl/>
        </w:rPr>
        <w:t xml:space="preserve"> &lt;&lt; דובר_המשך &gt;&gt; </w:t>
      </w:r>
      <w:r>
        <w:rPr>
          <w:rtl/>
        </w:rPr>
        <w:t>איימן עודה (חד"ש-תע"ל):</w:t>
      </w:r>
      <w:r w:rsidRPr="008C7174">
        <w:rPr>
          <w:rStyle w:val="TagStyle"/>
          <w:rtl/>
        </w:rPr>
        <w:t xml:space="preserve"> &lt;&lt; דובר_המשך &gt;&gt;</w:t>
      </w:r>
      <w:r>
        <w:rPr>
          <w:rtl/>
        </w:rPr>
        <w:t xml:space="preserve"> </w:t>
      </w:r>
      <w:bookmarkEnd w:id="4644"/>
    </w:p>
    <w:p w:rsidR="00FE1686" w:rsidRPr="008C7174" w:rsidRDefault="00FE1686" w:rsidP="00A20F77">
      <w:pPr>
        <w:rPr>
          <w:rtl/>
          <w:lang w:eastAsia="he-IL"/>
        </w:rPr>
      </w:pPr>
      <w:bookmarkStart w:id="4645" w:name="_ETM_Q8_733371"/>
      <w:bookmarkStart w:id="4646" w:name="_ETM_Q8_731047"/>
      <w:bookmarkEnd w:id="4645"/>
      <w:bookmarkEnd w:id="4646"/>
    </w:p>
    <w:p w:rsidR="00FE1686" w:rsidRDefault="00FE1686" w:rsidP="001134A8">
      <w:pPr>
        <w:rPr>
          <w:rtl/>
          <w:lang w:eastAsia="he-IL"/>
        </w:rPr>
      </w:pPr>
      <w:bookmarkStart w:id="4647" w:name="_ETM_Q8_734989"/>
      <w:bookmarkEnd w:id="4647"/>
      <w:r>
        <w:rPr>
          <w:rtl/>
        </w:rPr>
        <w:t xml:space="preserve">אני </w:t>
      </w:r>
      <w:bookmarkStart w:id="4648" w:name="_ETM_Q8_735230"/>
      <w:bookmarkEnd w:id="4648"/>
      <w:r>
        <w:rPr>
          <w:rtl/>
        </w:rPr>
        <w:t xml:space="preserve">אספר </w:t>
      </w:r>
      <w:bookmarkStart w:id="4649" w:name="_ETM_Q8_735590"/>
      <w:bookmarkEnd w:id="4649"/>
      <w:r>
        <w:rPr>
          <w:rtl/>
        </w:rPr>
        <w:t xml:space="preserve">לך </w:t>
      </w:r>
      <w:bookmarkStart w:id="4650" w:name="_ETM_Q8_735860"/>
      <w:bookmarkEnd w:id="4650"/>
      <w:r>
        <w:rPr>
          <w:rtl/>
        </w:rPr>
        <w:t>מ</w:t>
      </w:r>
      <w:r>
        <w:rPr>
          <w:rFonts w:hint="cs"/>
          <w:rtl/>
        </w:rPr>
        <w:t xml:space="preserve">שהו. </w:t>
      </w:r>
      <w:bookmarkStart w:id="4651" w:name="_ETM_Q8_731000"/>
      <w:bookmarkEnd w:id="4651"/>
      <w:r>
        <w:rPr>
          <w:rFonts w:hint="cs"/>
          <w:rtl/>
          <w:lang w:eastAsia="he-IL"/>
        </w:rPr>
        <w:t xml:space="preserve">שמעתי את השקר של יו"ר הרשימה שלך יאיר לפיד, שמאשים אותנו </w:t>
      </w:r>
      <w:r>
        <w:rPr>
          <w:rtl/>
          <w:lang w:eastAsia="he-IL"/>
        </w:rPr>
        <w:t>–</w:t>
      </w:r>
      <w:bookmarkStart w:id="4652" w:name="_ETM_Q8_743000"/>
      <w:bookmarkEnd w:id="4652"/>
      <w:r>
        <w:rPr>
          <w:rFonts w:hint="cs"/>
          <w:rtl/>
          <w:lang w:eastAsia="he-IL"/>
        </w:rPr>
        <w:t xml:space="preserve"> אנחנו </w:t>
      </w:r>
      <w:r>
        <w:rPr>
          <w:rFonts w:hint="eastAsia"/>
          <w:rtl/>
          <w:lang w:eastAsia="he-IL"/>
        </w:rPr>
        <w:t>–</w:t>
      </w:r>
      <w:r>
        <w:rPr>
          <w:rFonts w:hint="cs"/>
          <w:rtl/>
          <w:lang w:eastAsia="he-IL"/>
        </w:rPr>
        <w:t xml:space="preserve"> שאנחנו הפלנו את הממשלה הקודמת</w:t>
      </w:r>
      <w:r w:rsidR="001134A8">
        <w:rPr>
          <w:rFonts w:hint="cs"/>
          <w:rtl/>
          <w:lang w:eastAsia="he-IL"/>
        </w:rPr>
        <w:t>.</w:t>
      </w:r>
      <w:r>
        <w:rPr>
          <w:rFonts w:hint="cs"/>
          <w:rtl/>
          <w:lang w:eastAsia="he-IL"/>
        </w:rPr>
        <w:t xml:space="preserve"> זה שקר מוחלט.</w:t>
      </w:r>
      <w:bookmarkStart w:id="4653" w:name="_ETM_Q8_749000"/>
      <w:bookmarkEnd w:id="4653"/>
      <w:r>
        <w:rPr>
          <w:rFonts w:hint="cs"/>
          <w:rtl/>
          <w:lang w:eastAsia="he-IL"/>
        </w:rPr>
        <w:t xml:space="preserve"> אבל תראה את השקר ואת הגזענות, מאיר כהן.</w:t>
      </w:r>
      <w:bookmarkStart w:id="4654" w:name="TOR_Q9"/>
      <w:bookmarkEnd w:id="4654"/>
      <w:r w:rsidR="001134A8">
        <w:rPr>
          <w:rFonts w:hint="cs"/>
          <w:rtl/>
          <w:lang w:eastAsia="he-IL"/>
        </w:rPr>
        <w:t xml:space="preserve"> </w:t>
      </w:r>
      <w:r>
        <w:rPr>
          <w:rFonts w:hint="cs"/>
          <w:rtl/>
          <w:lang w:eastAsia="he-IL"/>
        </w:rPr>
        <w:t xml:space="preserve">מאיר כהן, אני מבקש ממך. ראה את הגזענות לשמה. אני שואל: למה, למשל, גנץ, שבגד בבוחרים שלו וגם ביאיר לפיד והתחבר לנתניהו והקים עם נתניהו ממשלה – </w:t>
      </w:r>
      <w:bookmarkStart w:id="4655" w:name="_ETM_Q9_170098"/>
      <w:bookmarkEnd w:id="4655"/>
      <w:r>
        <w:rPr>
          <w:rFonts w:hint="cs"/>
          <w:rtl/>
          <w:lang w:eastAsia="he-IL"/>
        </w:rPr>
        <w:t xml:space="preserve">בני גנץ, כן </w:t>
      </w:r>
      <w:r w:rsidR="001134A8">
        <w:rPr>
          <w:rFonts w:hint="eastAsia"/>
          <w:rtl/>
          <w:lang w:eastAsia="he-IL"/>
        </w:rPr>
        <w:t>–</w:t>
      </w:r>
      <w:r w:rsidR="001134A8">
        <w:rPr>
          <w:rFonts w:hint="cs"/>
          <w:rtl/>
          <w:lang w:eastAsia="he-IL"/>
        </w:rPr>
        <w:t xml:space="preserve"> </w:t>
      </w:r>
      <w:r>
        <w:rPr>
          <w:rFonts w:hint="cs"/>
          <w:rtl/>
          <w:lang w:eastAsia="he-IL"/>
        </w:rPr>
        <w:t xml:space="preserve">למה הוא </w:t>
      </w:r>
      <w:r w:rsidR="001134A8">
        <w:rPr>
          <w:rFonts w:hint="cs"/>
          <w:rtl/>
          <w:lang w:eastAsia="he-IL"/>
        </w:rPr>
        <w:t>ה</w:t>
      </w:r>
      <w:r>
        <w:rPr>
          <w:rFonts w:hint="cs"/>
          <w:rtl/>
          <w:lang w:eastAsia="he-IL"/>
        </w:rPr>
        <w:t xml:space="preserve">זמין אותו, למשל? בגלל שהוא אשכנזי לבן יפה תואר ובלורית. זה העניין. גזענות לשמה נגד ערבים. אתה חלק ממפלגה לבנה גזענית נגד ערבים. מאיר כהן, זה אתה. משתמשים בך </w:t>
      </w:r>
      <w:bookmarkStart w:id="4656" w:name="_ETM_Q9_191788"/>
      <w:bookmarkEnd w:id="4656"/>
      <w:r>
        <w:rPr>
          <w:rFonts w:hint="cs"/>
          <w:rtl/>
          <w:lang w:eastAsia="he-IL"/>
        </w:rPr>
        <w:t xml:space="preserve">כעלה תאנה ולא מעבר. </w:t>
      </w:r>
    </w:p>
    <w:p w:rsidR="00FE1686" w:rsidRDefault="00FE1686" w:rsidP="00A20F77">
      <w:pPr>
        <w:ind w:firstLine="0"/>
        <w:rPr>
          <w:rtl/>
          <w:lang w:eastAsia="he-IL"/>
        </w:rPr>
      </w:pPr>
      <w:bookmarkStart w:id="4657" w:name="_ETM_Q9_194056"/>
      <w:bookmarkStart w:id="4658" w:name="_ETM_Q9_194129"/>
      <w:bookmarkEnd w:id="4657"/>
      <w:bookmarkEnd w:id="4658"/>
    </w:p>
    <w:p w:rsidR="00FE1686" w:rsidRDefault="00FE1686" w:rsidP="00A20F77">
      <w:pPr>
        <w:pStyle w:val="af6"/>
        <w:keepNext/>
        <w:rPr>
          <w:rtl/>
        </w:rPr>
      </w:pPr>
      <w:bookmarkStart w:id="4659" w:name="ET_interruption_5264_4"/>
      <w:r w:rsidRPr="00F54952">
        <w:rPr>
          <w:rStyle w:val="TagStyle"/>
          <w:rtl/>
        </w:rPr>
        <w:t xml:space="preserve"> &lt;&lt; קריאה &gt;&gt;</w:t>
      </w:r>
      <w:r w:rsidRPr="004F6D67">
        <w:rPr>
          <w:rStyle w:val="TagStyle"/>
          <w:rtl/>
        </w:rPr>
        <w:t xml:space="preserve"> </w:t>
      </w:r>
      <w:r>
        <w:rPr>
          <w:rtl/>
        </w:rPr>
        <w:t>אחמד טיבי (חד"ש-תע"ל):</w:t>
      </w:r>
      <w:r w:rsidRPr="004F6D67">
        <w:rPr>
          <w:rStyle w:val="TagStyle"/>
          <w:rtl/>
        </w:rPr>
        <w:t xml:space="preserve"> </w:t>
      </w:r>
      <w:r w:rsidRPr="00F54952">
        <w:rPr>
          <w:rStyle w:val="TagStyle"/>
          <w:rtl/>
        </w:rPr>
        <w:t>&lt;&lt; קריאה &gt;&gt;</w:t>
      </w:r>
      <w:r>
        <w:rPr>
          <w:rtl/>
        </w:rPr>
        <w:t xml:space="preserve"> </w:t>
      </w:r>
      <w:bookmarkEnd w:id="4659"/>
    </w:p>
    <w:p w:rsidR="00FE1686" w:rsidRDefault="00FE1686" w:rsidP="003A019F">
      <w:pPr>
        <w:rPr>
          <w:rtl/>
          <w:lang w:eastAsia="he-IL"/>
        </w:rPr>
      </w:pPr>
    </w:p>
    <w:p w:rsidR="00FE1686" w:rsidRDefault="008528BB" w:rsidP="00A20F77">
      <w:pPr>
        <w:rPr>
          <w:rtl/>
          <w:lang w:eastAsia="he-IL"/>
        </w:rPr>
      </w:pPr>
      <w:bookmarkStart w:id="4660" w:name="_ETM_Q9_198920"/>
      <w:bookmarkStart w:id="4661" w:name="_ETM_Q9_198992"/>
      <w:bookmarkEnd w:id="4660"/>
      <w:bookmarkEnd w:id="4661"/>
      <w:r>
        <w:rPr>
          <w:rFonts w:hint="cs"/>
          <w:rtl/>
          <w:lang w:eastAsia="he-IL"/>
        </w:rPr>
        <w:t>– – –</w:t>
      </w:r>
    </w:p>
    <w:p w:rsidR="00FE1686" w:rsidRDefault="00FE1686" w:rsidP="00A20F77">
      <w:pPr>
        <w:ind w:firstLine="0"/>
        <w:rPr>
          <w:rtl/>
          <w:lang w:eastAsia="he-IL"/>
        </w:rPr>
      </w:pPr>
      <w:bookmarkStart w:id="4662" w:name="_ETM_Q9_195348"/>
      <w:bookmarkStart w:id="4663" w:name="_ETM_Q9_195411"/>
      <w:bookmarkEnd w:id="4662"/>
      <w:bookmarkEnd w:id="4663"/>
    </w:p>
    <w:p w:rsidR="00FE1686" w:rsidRDefault="00FE1686" w:rsidP="00A20F77">
      <w:pPr>
        <w:pStyle w:val="af6"/>
        <w:keepNext/>
        <w:rPr>
          <w:rtl/>
        </w:rPr>
      </w:pPr>
      <w:bookmarkStart w:id="4664" w:name="ET_interruption_קר_אה_5"/>
      <w:r w:rsidRPr="00F54952">
        <w:rPr>
          <w:rStyle w:val="TagStyle"/>
          <w:rtl/>
        </w:rPr>
        <w:t xml:space="preserve"> &lt;&lt; קריאה &gt;&gt;</w:t>
      </w:r>
      <w:r w:rsidRPr="004F6D67">
        <w:rPr>
          <w:rStyle w:val="TagStyle"/>
          <w:rtl/>
        </w:rPr>
        <w:t xml:space="preserve"> </w:t>
      </w:r>
      <w:r>
        <w:rPr>
          <w:rtl/>
        </w:rPr>
        <w:t>קריאה:</w:t>
      </w:r>
      <w:r w:rsidRPr="004F6D67">
        <w:rPr>
          <w:rStyle w:val="TagStyle"/>
          <w:rtl/>
        </w:rPr>
        <w:t xml:space="preserve"> </w:t>
      </w:r>
      <w:r w:rsidRPr="00F54952">
        <w:rPr>
          <w:rStyle w:val="TagStyle"/>
          <w:rtl/>
        </w:rPr>
        <w:t>&lt;&lt; קריאה &gt;&gt;</w:t>
      </w:r>
      <w:r>
        <w:rPr>
          <w:rtl/>
        </w:rPr>
        <w:t xml:space="preserve"> </w:t>
      </w:r>
      <w:bookmarkEnd w:id="4664"/>
    </w:p>
    <w:p w:rsidR="00FE1686" w:rsidRDefault="00FE1686" w:rsidP="003A019F">
      <w:pPr>
        <w:rPr>
          <w:rtl/>
          <w:lang w:eastAsia="he-IL"/>
        </w:rPr>
      </w:pPr>
    </w:p>
    <w:p w:rsidR="00FE1686" w:rsidRPr="004F6D67" w:rsidRDefault="00FE1686" w:rsidP="00A20F77">
      <w:pPr>
        <w:rPr>
          <w:lang w:eastAsia="he-IL"/>
        </w:rPr>
      </w:pPr>
      <w:bookmarkStart w:id="4665" w:name="_ETM_Q9_199579"/>
      <w:bookmarkStart w:id="4666" w:name="_ETM_Q9_199844"/>
      <w:bookmarkStart w:id="4667" w:name="_ETM_Q9_199896"/>
      <w:bookmarkEnd w:id="4665"/>
      <w:bookmarkEnd w:id="4666"/>
      <w:bookmarkEnd w:id="4667"/>
      <w:r>
        <w:rPr>
          <w:rFonts w:hint="cs"/>
          <w:rtl/>
          <w:lang w:eastAsia="he-IL"/>
        </w:rPr>
        <w:t xml:space="preserve">והוא יותר </w:t>
      </w:r>
      <w:r w:rsidR="008528BB">
        <w:rPr>
          <w:rFonts w:hint="cs"/>
          <w:rtl/>
          <w:lang w:eastAsia="he-IL"/>
        </w:rPr>
        <w:t>– – –</w:t>
      </w:r>
    </w:p>
    <w:p w:rsidR="00FE1686" w:rsidRPr="004F6D67" w:rsidRDefault="00FE1686" w:rsidP="00A20F77">
      <w:pPr>
        <w:rPr>
          <w:rtl/>
          <w:lang w:eastAsia="he-IL"/>
        </w:rPr>
      </w:pPr>
      <w:bookmarkStart w:id="4668" w:name="_ETM_Q9_200312"/>
      <w:bookmarkStart w:id="4669" w:name="_ETM_Q9_200374"/>
      <w:bookmarkStart w:id="4670" w:name="_ETM_Q9_200440"/>
      <w:bookmarkStart w:id="4671" w:name="_ETM_Q9_200497"/>
      <w:bookmarkEnd w:id="4668"/>
      <w:bookmarkEnd w:id="4669"/>
      <w:bookmarkEnd w:id="4670"/>
      <w:bookmarkEnd w:id="4671"/>
    </w:p>
    <w:p w:rsidR="00FE1686" w:rsidRDefault="00FE1686" w:rsidP="00A20F77">
      <w:pPr>
        <w:pStyle w:val="-"/>
        <w:keepNext/>
        <w:rPr>
          <w:rtl/>
        </w:rPr>
      </w:pPr>
      <w:bookmarkStart w:id="4672" w:name="_ETM_Q9_196720"/>
      <w:bookmarkStart w:id="4673" w:name="ET_speakercontinue_5293_3"/>
      <w:bookmarkEnd w:id="4672"/>
      <w:r w:rsidRPr="00F54952">
        <w:rPr>
          <w:rStyle w:val="TagStyle"/>
          <w:rtl/>
        </w:rPr>
        <w:t>&lt;&lt; דובר_המשך &gt;&gt;</w:t>
      </w:r>
      <w:r w:rsidRPr="007A6CE2">
        <w:rPr>
          <w:rStyle w:val="TagStyle"/>
          <w:rtl/>
        </w:rPr>
        <w:t xml:space="preserve"> </w:t>
      </w:r>
      <w:r>
        <w:rPr>
          <w:rtl/>
        </w:rPr>
        <w:t>איימן עודה (חד"ש-תע"ל):</w:t>
      </w:r>
      <w:r w:rsidRPr="007A6CE2">
        <w:rPr>
          <w:rStyle w:val="TagStyle"/>
          <w:rtl/>
        </w:rPr>
        <w:t xml:space="preserve"> </w:t>
      </w:r>
      <w:r w:rsidRPr="00F54952">
        <w:rPr>
          <w:rStyle w:val="TagStyle"/>
          <w:rtl/>
        </w:rPr>
        <w:t>&lt;&lt; דובר_המשך &gt;&gt;</w:t>
      </w:r>
      <w:r>
        <w:rPr>
          <w:rtl/>
        </w:rPr>
        <w:t xml:space="preserve"> </w:t>
      </w:r>
      <w:bookmarkEnd w:id="4673"/>
    </w:p>
    <w:p w:rsidR="00FE1686" w:rsidRDefault="00FE1686" w:rsidP="003A019F">
      <w:pPr>
        <w:rPr>
          <w:rtl/>
          <w:lang w:eastAsia="he-IL"/>
        </w:rPr>
      </w:pPr>
    </w:p>
    <w:p w:rsidR="00FE1686" w:rsidRDefault="00FE1686" w:rsidP="001134A8">
      <w:pPr>
        <w:rPr>
          <w:rtl/>
          <w:lang w:eastAsia="he-IL"/>
        </w:rPr>
      </w:pPr>
      <w:r>
        <w:rPr>
          <w:rFonts w:hint="cs"/>
          <w:rtl/>
          <w:lang w:eastAsia="he-IL"/>
        </w:rPr>
        <w:t xml:space="preserve">לא, אני מדבר על ישראל הראשונה של יאיר לפיד, שמביאים כמה עלי תאנה בשביל להגיד שזה לא כך. אבל זה לא נכון. אני רוצה להגיד שאין סיעה דמוקרטית יותר </w:t>
      </w:r>
      <w:bookmarkStart w:id="4674" w:name="_ETM_Q9_218941"/>
      <w:bookmarkEnd w:id="4674"/>
      <w:r>
        <w:rPr>
          <w:rFonts w:hint="cs"/>
          <w:rtl/>
          <w:lang w:eastAsia="he-IL"/>
        </w:rPr>
        <w:t xml:space="preserve">מחד"ש-תע"ל, אין. היחידה שנאבקת למען דמוקרטיה לכולם, ממש לכולם. לא כמו יש עתיד, שמתנגדים לדיקטטורה </w:t>
      </w:r>
      <w:r w:rsidR="001134A8">
        <w:rPr>
          <w:rFonts w:hint="cs"/>
          <w:rtl/>
          <w:lang w:eastAsia="he-IL"/>
        </w:rPr>
        <w:t>ל</w:t>
      </w:r>
      <w:r>
        <w:rPr>
          <w:rFonts w:hint="cs"/>
          <w:rtl/>
          <w:lang w:eastAsia="he-IL"/>
        </w:rPr>
        <w:t xml:space="preserve">יהודים אבל </w:t>
      </w:r>
      <w:r w:rsidR="001134A8">
        <w:rPr>
          <w:rFonts w:hint="cs"/>
          <w:rtl/>
          <w:lang w:eastAsia="he-IL"/>
        </w:rPr>
        <w:t>ל</w:t>
      </w:r>
      <w:r>
        <w:rPr>
          <w:rFonts w:hint="cs"/>
          <w:rtl/>
          <w:lang w:eastAsia="he-IL"/>
        </w:rPr>
        <w:t>פלסטינים</w:t>
      </w:r>
      <w:r w:rsidR="001134A8">
        <w:rPr>
          <w:rFonts w:hint="cs"/>
          <w:rtl/>
          <w:lang w:eastAsia="he-IL"/>
        </w:rPr>
        <w:t>,</w:t>
      </w:r>
      <w:r>
        <w:rPr>
          <w:rFonts w:hint="cs"/>
          <w:rtl/>
          <w:lang w:eastAsia="he-IL"/>
        </w:rPr>
        <w:t xml:space="preserve"> והמשך הכיבוש </w:t>
      </w:r>
      <w:r w:rsidR="001134A8">
        <w:rPr>
          <w:rFonts w:hint="eastAsia"/>
          <w:rtl/>
          <w:lang w:eastAsia="he-IL"/>
        </w:rPr>
        <w:t>–</w:t>
      </w:r>
      <w:r w:rsidR="001134A8">
        <w:rPr>
          <w:rFonts w:hint="cs"/>
          <w:rtl/>
          <w:lang w:eastAsia="he-IL"/>
        </w:rPr>
        <w:t xml:space="preserve"> </w:t>
      </w:r>
      <w:r>
        <w:rPr>
          <w:rFonts w:hint="cs"/>
          <w:rtl/>
          <w:lang w:eastAsia="he-IL"/>
        </w:rPr>
        <w:t xml:space="preserve">זה כן. אפליה נגד האזרחים הערבים – זה כן. יש עליית </w:t>
      </w:r>
      <w:bookmarkStart w:id="4675" w:name="_ETM_Q9_249123"/>
      <w:bookmarkEnd w:id="4675"/>
      <w:r>
        <w:rPr>
          <w:rFonts w:hint="cs"/>
          <w:rtl/>
          <w:lang w:eastAsia="he-IL"/>
        </w:rPr>
        <w:t>מחירים</w:t>
      </w:r>
      <w:r w:rsidR="001134A8">
        <w:rPr>
          <w:rFonts w:hint="cs"/>
          <w:rtl/>
          <w:lang w:eastAsia="he-IL"/>
        </w:rPr>
        <w:t>,</w:t>
      </w:r>
      <w:r>
        <w:rPr>
          <w:rFonts w:hint="cs"/>
          <w:rtl/>
          <w:lang w:eastAsia="he-IL"/>
        </w:rPr>
        <w:t xml:space="preserve"> מה זה מעניין את מעמד הביניים הלבן, עליית מחירים? מה זה מעניין, עליית מחירים? הרי מרגישים טוב. אפשר להעלות בעוד 500 שקל בחודש למשפחה, מה זה יפריע להם? לכן, רוצים דמוקרטיה אבל בלי לדבר על השלום. אפשר </w:t>
      </w:r>
      <w:bookmarkStart w:id="4676" w:name="_ETM_Q9_277095"/>
      <w:bookmarkEnd w:id="4676"/>
      <w:r>
        <w:rPr>
          <w:rFonts w:hint="cs"/>
          <w:rtl/>
          <w:lang w:eastAsia="he-IL"/>
        </w:rPr>
        <w:t xml:space="preserve">דמוקרטיה עם כיבוש העם הפלסטיני? כן, אפשר מבחינתם; אפשר דמוקרטיה עם אפליית האזרחים הערבים, מבחינתם? כן, אפשר; אפשר דמוקרטיה עם פערים כלכליים חברתיים? כן, מבחינתם אפשר. העיקר זה מעוז הליברליזם </w:t>
      </w:r>
      <w:bookmarkStart w:id="4677" w:name="_ETM_Q9_295481"/>
      <w:bookmarkEnd w:id="4677"/>
      <w:r>
        <w:rPr>
          <w:rFonts w:hint="cs"/>
          <w:rtl/>
          <w:lang w:eastAsia="he-IL"/>
        </w:rPr>
        <w:t xml:space="preserve">– בית המשפט העליון. </w:t>
      </w:r>
    </w:p>
    <w:p w:rsidR="00FE1686" w:rsidRDefault="00FE1686" w:rsidP="00A20F77">
      <w:pPr>
        <w:rPr>
          <w:rtl/>
          <w:lang w:eastAsia="he-IL"/>
        </w:rPr>
      </w:pPr>
      <w:bookmarkStart w:id="4678" w:name="_ETM_Q9_299535"/>
      <w:bookmarkStart w:id="4679" w:name="_ETM_Q9_299606"/>
      <w:bookmarkEnd w:id="4678"/>
      <w:bookmarkEnd w:id="4679"/>
    </w:p>
    <w:p w:rsidR="00FE1686" w:rsidRDefault="00FE1686" w:rsidP="001134A8">
      <w:pPr>
        <w:rPr>
          <w:rtl/>
          <w:lang w:eastAsia="he-IL"/>
        </w:rPr>
      </w:pPr>
      <w:bookmarkStart w:id="4680" w:name="_ETM_Q9_299658"/>
      <w:bookmarkStart w:id="4681" w:name="_ETM_Q9_299747"/>
      <w:bookmarkEnd w:id="4680"/>
      <w:bookmarkEnd w:id="4681"/>
      <w:r>
        <w:rPr>
          <w:rFonts w:hint="cs"/>
          <w:rtl/>
          <w:lang w:eastAsia="he-IL"/>
        </w:rPr>
        <w:t xml:space="preserve">מבחינת בית המשפט העליון, אנחנו בחד"ש-תע"ל, יש לנו אחריות. תשאלו אותנו אם אנחנו רוצים או הכול או כלום? אנחנו רוצים את הכול, אבל מבחינתנו, עוד צעד ועוד צעד </w:t>
      </w:r>
      <w:bookmarkStart w:id="4682" w:name="_ETM_Q9_322217"/>
      <w:bookmarkEnd w:id="4682"/>
      <w:r>
        <w:rPr>
          <w:rFonts w:hint="cs"/>
          <w:rtl/>
          <w:lang w:eastAsia="he-IL"/>
        </w:rPr>
        <w:t>זה מבורך וחשוב. כלומר, האם אנחנו רוצ</w:t>
      </w:r>
      <w:bookmarkStart w:id="4683" w:name="_ETM_Q9_326249"/>
      <w:bookmarkEnd w:id="4683"/>
      <w:r>
        <w:rPr>
          <w:rFonts w:hint="cs"/>
          <w:rtl/>
          <w:lang w:eastAsia="he-IL"/>
        </w:rPr>
        <w:t>ים עוד שני שופטים פשיסטים או עוד שני שופט</w:t>
      </w:r>
      <w:bookmarkStart w:id="4684" w:name="_ETM_Q9_331334"/>
      <w:bookmarkEnd w:id="4684"/>
      <w:r>
        <w:rPr>
          <w:rFonts w:hint="cs"/>
          <w:rtl/>
          <w:lang w:eastAsia="he-IL"/>
        </w:rPr>
        <w:t>ים דמוקרטים?</w:t>
      </w:r>
      <w:r>
        <w:rPr>
          <w:rFonts w:hint="cs"/>
          <w:lang w:eastAsia="he-IL"/>
        </w:rPr>
        <w:t xml:space="preserve"> </w:t>
      </w:r>
      <w:r>
        <w:rPr>
          <w:rFonts w:hint="cs"/>
          <w:rtl/>
          <w:lang w:eastAsia="he-IL"/>
        </w:rPr>
        <w:t xml:space="preserve">בוודאי חשוב לנו שיהיו עוד שני שופטים דמוקרטים. </w:t>
      </w:r>
      <w:bookmarkStart w:id="4685" w:name="_ETM_Q9_333923"/>
      <w:bookmarkEnd w:id="4685"/>
      <w:r>
        <w:rPr>
          <w:rFonts w:hint="cs"/>
          <w:rtl/>
          <w:lang w:eastAsia="he-IL"/>
        </w:rPr>
        <w:t xml:space="preserve">אנחנו חלק מהמערכה הזו. לכן אנחנו נגד ההפיכה השיפוטית. לכן </w:t>
      </w:r>
      <w:bookmarkStart w:id="4686" w:name="_ETM_Q9_342035"/>
      <w:bookmarkEnd w:id="4686"/>
      <w:r>
        <w:rPr>
          <w:rFonts w:hint="cs"/>
          <w:rtl/>
          <w:lang w:eastAsia="he-IL"/>
        </w:rPr>
        <w:t xml:space="preserve">אנחנו משתתפים בהפגנות. לכן שלשום יצאנו והפגנו עם המפגינים סביב </w:t>
      </w:r>
      <w:bookmarkStart w:id="4687" w:name="_ETM_Q9_349059"/>
      <w:bookmarkEnd w:id="4687"/>
      <w:r>
        <w:rPr>
          <w:rFonts w:hint="cs"/>
          <w:rtl/>
          <w:lang w:eastAsia="he-IL"/>
        </w:rPr>
        <w:t xml:space="preserve">הכנסת. ואנחנו מברכים על ההפגנה החשובה הזו. </w:t>
      </w:r>
      <w:bookmarkStart w:id="4688" w:name="_ETM_Q9_356099"/>
      <w:bookmarkStart w:id="4689" w:name="_ETM_Q9_356167"/>
      <w:bookmarkStart w:id="4690" w:name="_ETM_Q9_356941"/>
      <w:bookmarkStart w:id="4691" w:name="_ETM_Q9_356978"/>
      <w:bookmarkEnd w:id="4688"/>
      <w:bookmarkEnd w:id="4689"/>
      <w:bookmarkEnd w:id="4690"/>
      <w:bookmarkEnd w:id="4691"/>
      <w:r>
        <w:rPr>
          <w:rFonts w:hint="cs"/>
          <w:rtl/>
          <w:lang w:eastAsia="he-IL"/>
        </w:rPr>
        <w:t xml:space="preserve">יחד עם זאת, לא </w:t>
      </w:r>
      <w:bookmarkStart w:id="4692" w:name="_ETM_Q9_357838"/>
      <w:bookmarkEnd w:id="4692"/>
      <w:r>
        <w:rPr>
          <w:rFonts w:hint="cs"/>
          <w:rtl/>
          <w:lang w:eastAsia="he-IL"/>
        </w:rPr>
        <w:t xml:space="preserve">נוותר על הקול הייחודי שלנו. לא נוותר על הקול הייחודי </w:t>
      </w:r>
      <w:bookmarkStart w:id="4693" w:name="_ETM_Q9_366797"/>
      <w:bookmarkEnd w:id="4693"/>
      <w:r>
        <w:rPr>
          <w:rFonts w:hint="cs"/>
          <w:rtl/>
          <w:lang w:eastAsia="he-IL"/>
        </w:rPr>
        <w:t>שלנו</w:t>
      </w:r>
      <w:r w:rsidR="001134A8">
        <w:rPr>
          <w:rFonts w:hint="cs"/>
          <w:rtl/>
          <w:lang w:eastAsia="he-IL"/>
        </w:rPr>
        <w:t>,</w:t>
      </w:r>
      <w:r>
        <w:rPr>
          <w:rFonts w:hint="cs"/>
          <w:rtl/>
          <w:lang w:eastAsia="he-IL"/>
        </w:rPr>
        <w:t xml:space="preserve"> שרואה שהפגיעה העיקרית בדמוקרטיה זה כיבוש עם אחר</w:t>
      </w:r>
      <w:r w:rsidR="001134A8">
        <w:rPr>
          <w:rFonts w:hint="cs"/>
          <w:rtl/>
          <w:lang w:eastAsia="he-IL"/>
        </w:rPr>
        <w:t>,</w:t>
      </w:r>
      <w:r>
        <w:rPr>
          <w:rFonts w:hint="cs"/>
          <w:rtl/>
          <w:lang w:eastAsia="he-IL"/>
        </w:rPr>
        <w:t xml:space="preserve"> שהכיבוש </w:t>
      </w:r>
      <w:bookmarkStart w:id="4694" w:name="_ETM_Q9_378360"/>
      <w:bookmarkEnd w:id="4694"/>
      <w:r>
        <w:rPr>
          <w:rFonts w:hint="cs"/>
          <w:rtl/>
          <w:lang w:eastAsia="he-IL"/>
        </w:rPr>
        <w:t xml:space="preserve">מזין את </w:t>
      </w:r>
      <w:proofErr w:type="spellStart"/>
      <w:r>
        <w:rPr>
          <w:rFonts w:hint="cs"/>
          <w:rtl/>
          <w:lang w:eastAsia="he-IL"/>
        </w:rPr>
        <w:t>הפשיזציה</w:t>
      </w:r>
      <w:proofErr w:type="spellEnd"/>
      <w:r>
        <w:rPr>
          <w:rFonts w:hint="cs"/>
          <w:rtl/>
          <w:lang w:eastAsia="he-IL"/>
        </w:rPr>
        <w:t xml:space="preserve"> לתוך מדינת ישראל. מאיפה הגיע בן גביר?</w:t>
      </w:r>
      <w:r>
        <w:rPr>
          <w:rFonts w:hint="cs"/>
          <w:lang w:eastAsia="he-IL"/>
        </w:rPr>
        <w:t xml:space="preserve"> </w:t>
      </w:r>
      <w:bookmarkStart w:id="4695" w:name="_ETM_Q9_380963"/>
      <w:bookmarkEnd w:id="4695"/>
      <w:r>
        <w:rPr>
          <w:rFonts w:hint="cs"/>
          <w:rtl/>
          <w:lang w:eastAsia="he-IL"/>
        </w:rPr>
        <w:t xml:space="preserve">מהתנחלות; מאיפה הגיע סמוטריץ'? מהתנחלות. הכיבוש מזין את </w:t>
      </w:r>
      <w:proofErr w:type="spellStart"/>
      <w:r>
        <w:rPr>
          <w:rFonts w:hint="cs"/>
          <w:rtl/>
          <w:lang w:eastAsia="he-IL"/>
        </w:rPr>
        <w:t>הפשיזציה</w:t>
      </w:r>
      <w:proofErr w:type="spellEnd"/>
      <w:r>
        <w:rPr>
          <w:rFonts w:hint="cs"/>
          <w:rtl/>
          <w:lang w:eastAsia="he-IL"/>
        </w:rPr>
        <w:t xml:space="preserve"> בתוך </w:t>
      </w:r>
      <w:bookmarkStart w:id="4696" w:name="_ETM_Q9_393222"/>
      <w:bookmarkEnd w:id="4696"/>
      <w:r>
        <w:rPr>
          <w:rFonts w:hint="cs"/>
          <w:rtl/>
          <w:lang w:eastAsia="he-IL"/>
        </w:rPr>
        <w:t xml:space="preserve">מדינת ישראל. לא רוצים לשמוע על זה. ביש עתיד לא </w:t>
      </w:r>
      <w:bookmarkStart w:id="4697" w:name="_ETM_Q9_401606"/>
      <w:bookmarkEnd w:id="4697"/>
      <w:r>
        <w:rPr>
          <w:rFonts w:hint="cs"/>
          <w:rtl/>
          <w:lang w:eastAsia="he-IL"/>
        </w:rPr>
        <w:t>רוצים לשמוע על זה.</w:t>
      </w:r>
    </w:p>
    <w:p w:rsidR="00FE1686" w:rsidRDefault="00FE1686" w:rsidP="00A20F77">
      <w:pPr>
        <w:rPr>
          <w:rtl/>
          <w:lang w:eastAsia="he-IL"/>
        </w:rPr>
      </w:pPr>
    </w:p>
    <w:p w:rsidR="00FE1686" w:rsidRDefault="00FE1686" w:rsidP="00A20F77">
      <w:pPr>
        <w:pStyle w:val="af6"/>
        <w:keepNext/>
        <w:rPr>
          <w:rtl/>
        </w:rPr>
      </w:pPr>
      <w:bookmarkStart w:id="4698" w:name="ET_interruption_5803_6"/>
      <w:r w:rsidRPr="00F54952">
        <w:rPr>
          <w:rStyle w:val="TagStyle"/>
          <w:rtl/>
        </w:rPr>
        <w:t xml:space="preserve"> &lt;&lt; קריאה &gt;&gt;</w:t>
      </w:r>
      <w:r w:rsidRPr="004F6D67">
        <w:rPr>
          <w:rStyle w:val="TagStyle"/>
          <w:rtl/>
        </w:rPr>
        <w:t xml:space="preserve"> </w:t>
      </w:r>
      <w:r>
        <w:rPr>
          <w:rtl/>
        </w:rPr>
        <w:t>עידן רול (יש עתיד):</w:t>
      </w:r>
      <w:r w:rsidRPr="004F6D67">
        <w:rPr>
          <w:rStyle w:val="TagStyle"/>
          <w:rtl/>
        </w:rPr>
        <w:t xml:space="preserve"> </w:t>
      </w:r>
      <w:r w:rsidRPr="00F54952">
        <w:rPr>
          <w:rStyle w:val="TagStyle"/>
          <w:rtl/>
        </w:rPr>
        <w:t>&lt;&lt; קריאה &gt;&gt;</w:t>
      </w:r>
      <w:r>
        <w:rPr>
          <w:rtl/>
        </w:rPr>
        <w:t xml:space="preserve"> </w:t>
      </w:r>
      <w:bookmarkEnd w:id="4698"/>
    </w:p>
    <w:p w:rsidR="00FE1686" w:rsidRDefault="00FE1686" w:rsidP="003A019F">
      <w:pPr>
        <w:rPr>
          <w:rtl/>
          <w:lang w:eastAsia="he-IL"/>
        </w:rPr>
      </w:pPr>
    </w:p>
    <w:p w:rsidR="00FE1686" w:rsidRDefault="00FE1686" w:rsidP="00A20F77">
      <w:pPr>
        <w:rPr>
          <w:rtl/>
          <w:lang w:eastAsia="he-IL"/>
        </w:rPr>
      </w:pPr>
      <w:bookmarkStart w:id="4699" w:name="_ETM_Q9_401334"/>
      <w:bookmarkEnd w:id="4699"/>
      <w:r>
        <w:rPr>
          <w:rFonts w:hint="cs"/>
          <w:rtl/>
          <w:lang w:eastAsia="he-IL"/>
        </w:rPr>
        <w:t xml:space="preserve">איימן, אם אתם כל כך מתנגדים לממשלה, </w:t>
      </w:r>
      <w:bookmarkStart w:id="4700" w:name="_ETM_Q9_406865"/>
      <w:bookmarkEnd w:id="4700"/>
      <w:r>
        <w:rPr>
          <w:rFonts w:hint="cs"/>
          <w:rtl/>
          <w:lang w:eastAsia="he-IL"/>
        </w:rPr>
        <w:t>אולי תפסיקו להתקזז עם הליכוד קבוע ועם החרדים קבוע כל שבוע</w:t>
      </w:r>
      <w:bookmarkStart w:id="4701" w:name="_ETM_Q9_408366"/>
      <w:bookmarkEnd w:id="4701"/>
      <w:r>
        <w:rPr>
          <w:rFonts w:hint="cs"/>
          <w:rtl/>
          <w:lang w:eastAsia="he-IL"/>
        </w:rPr>
        <w:t>?</w:t>
      </w:r>
    </w:p>
    <w:p w:rsidR="00FE1686" w:rsidRDefault="00FE1686" w:rsidP="00A20F77">
      <w:pPr>
        <w:rPr>
          <w:rtl/>
          <w:lang w:eastAsia="he-IL"/>
        </w:rPr>
      </w:pPr>
      <w:bookmarkStart w:id="4702" w:name="_ETM_Q9_405376"/>
      <w:bookmarkStart w:id="4703" w:name="_ETM_Q9_405442"/>
      <w:bookmarkEnd w:id="4702"/>
      <w:bookmarkEnd w:id="4703"/>
    </w:p>
    <w:p w:rsidR="00FE1686" w:rsidRDefault="00FE1686" w:rsidP="00A20F77">
      <w:pPr>
        <w:pStyle w:val="-"/>
        <w:keepNext/>
        <w:rPr>
          <w:rtl/>
        </w:rPr>
      </w:pPr>
      <w:r w:rsidRPr="00F54952">
        <w:rPr>
          <w:rStyle w:val="TagStyle"/>
          <w:rtl/>
        </w:rPr>
        <w:t xml:space="preserve"> &lt;&lt; דובר_המשך &gt;&gt;</w:t>
      </w:r>
      <w:r w:rsidRPr="004F6D67">
        <w:rPr>
          <w:rStyle w:val="TagStyle"/>
          <w:rtl/>
        </w:rPr>
        <w:t xml:space="preserve"> </w:t>
      </w:r>
      <w:r>
        <w:rPr>
          <w:rtl/>
        </w:rPr>
        <w:t>איימן עודה (חד"ש-תע"ל):</w:t>
      </w:r>
      <w:r w:rsidRPr="004F6D67">
        <w:rPr>
          <w:rStyle w:val="TagStyle"/>
          <w:rtl/>
        </w:rPr>
        <w:t xml:space="preserve"> </w:t>
      </w:r>
      <w:r w:rsidRPr="00F54952">
        <w:rPr>
          <w:rStyle w:val="TagStyle"/>
          <w:rtl/>
        </w:rPr>
        <w:t>&lt;&lt;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bookmarkStart w:id="4704" w:name="_ETM_Q9_406319"/>
      <w:bookmarkEnd w:id="4704"/>
      <w:r>
        <w:rPr>
          <w:rFonts w:hint="cs"/>
          <w:rtl/>
          <w:lang w:eastAsia="he-IL"/>
        </w:rPr>
        <w:t xml:space="preserve">אתה, אל תצביע היום </w:t>
      </w:r>
      <w:bookmarkStart w:id="4705" w:name="_ETM_Q9_409079"/>
      <w:bookmarkEnd w:id="4705"/>
      <w:r>
        <w:rPr>
          <w:rFonts w:hint="cs"/>
          <w:rtl/>
          <w:lang w:eastAsia="he-IL"/>
        </w:rPr>
        <w:t xml:space="preserve">עם הממשלה, אבל אתה </w:t>
      </w:r>
      <w:r w:rsidR="008528BB">
        <w:rPr>
          <w:rFonts w:hint="cs"/>
          <w:rtl/>
          <w:lang w:eastAsia="he-IL"/>
        </w:rPr>
        <w:t>– – –</w:t>
      </w:r>
    </w:p>
    <w:p w:rsidR="00FE1686" w:rsidRDefault="00FE1686" w:rsidP="00A20F77">
      <w:pPr>
        <w:ind w:firstLine="0"/>
        <w:rPr>
          <w:rtl/>
          <w:lang w:eastAsia="he-IL"/>
        </w:rPr>
      </w:pPr>
    </w:p>
    <w:p w:rsidR="00FE1686" w:rsidRDefault="00FE1686" w:rsidP="00A20F77">
      <w:pPr>
        <w:pStyle w:val="af6"/>
        <w:keepNext/>
        <w:rPr>
          <w:rtl/>
        </w:rPr>
      </w:pPr>
      <w:bookmarkStart w:id="4706" w:name="_ETM_Q9_411250"/>
      <w:bookmarkStart w:id="4707" w:name="_ETM_Q9_411313"/>
      <w:bookmarkStart w:id="4708" w:name="ET_interruption_5803_8"/>
      <w:bookmarkEnd w:id="4706"/>
      <w:bookmarkEnd w:id="4707"/>
      <w:r w:rsidRPr="00F54952">
        <w:rPr>
          <w:rStyle w:val="TagStyle"/>
          <w:rtl/>
        </w:rPr>
        <w:t>&lt;&lt; קריאה &gt;&gt;</w:t>
      </w:r>
      <w:r w:rsidRPr="004F6D67">
        <w:rPr>
          <w:rStyle w:val="TagStyle"/>
          <w:rtl/>
        </w:rPr>
        <w:t xml:space="preserve"> </w:t>
      </w:r>
      <w:r>
        <w:rPr>
          <w:rtl/>
        </w:rPr>
        <w:t>עידן רול (יש עתיד):</w:t>
      </w:r>
      <w:r w:rsidRPr="004F6D67">
        <w:rPr>
          <w:rStyle w:val="TagStyle"/>
          <w:rtl/>
        </w:rPr>
        <w:t xml:space="preserve"> </w:t>
      </w:r>
      <w:r w:rsidRPr="00F54952">
        <w:rPr>
          <w:rStyle w:val="TagStyle"/>
          <w:rtl/>
        </w:rPr>
        <w:t>&lt;&lt; קריאה &gt;&gt;</w:t>
      </w:r>
      <w:r>
        <w:rPr>
          <w:rtl/>
        </w:rPr>
        <w:t xml:space="preserve"> </w:t>
      </w:r>
      <w:bookmarkEnd w:id="4708"/>
    </w:p>
    <w:p w:rsidR="00FE1686" w:rsidRDefault="00FE1686" w:rsidP="003A019F">
      <w:pPr>
        <w:rPr>
          <w:rtl/>
          <w:lang w:eastAsia="he-IL"/>
        </w:rPr>
      </w:pPr>
    </w:p>
    <w:p w:rsidR="00FE1686" w:rsidRDefault="008528BB" w:rsidP="00A20F77">
      <w:pPr>
        <w:jc w:val="left"/>
        <w:rPr>
          <w:rtl/>
          <w:lang w:eastAsia="he-IL"/>
        </w:rPr>
      </w:pPr>
      <w:bookmarkStart w:id="4709" w:name="_ETM_Q9_413517"/>
      <w:bookmarkStart w:id="4710" w:name="_ETM_Q9_413765"/>
      <w:bookmarkStart w:id="4711" w:name="_ETM_Q9_413811"/>
      <w:bookmarkEnd w:id="4709"/>
      <w:bookmarkEnd w:id="4710"/>
      <w:bookmarkEnd w:id="4711"/>
      <w:r>
        <w:rPr>
          <w:rFonts w:hint="cs"/>
          <w:rtl/>
          <w:lang w:eastAsia="he-IL"/>
        </w:rPr>
        <w:t>– – –</w:t>
      </w:r>
      <w:r w:rsidR="00FE1686">
        <w:rPr>
          <w:rFonts w:hint="cs"/>
          <w:rtl/>
          <w:lang w:eastAsia="he-IL"/>
        </w:rPr>
        <w:t xml:space="preserve"> צריך להצביע עם הממשלה. אנחנו היינו ממשלה פשיסטית, הם ממשלה פשיסטית. אתם </w:t>
      </w:r>
      <w:r>
        <w:rPr>
          <w:rFonts w:hint="cs"/>
          <w:rtl/>
          <w:lang w:eastAsia="he-IL"/>
        </w:rPr>
        <w:t>– – –</w:t>
      </w:r>
      <w:r w:rsidR="00FE1686">
        <w:rPr>
          <w:rFonts w:hint="cs"/>
          <w:rtl/>
          <w:lang w:eastAsia="he-IL"/>
        </w:rPr>
        <w:t xml:space="preserve"> </w:t>
      </w:r>
      <w:bookmarkStart w:id="4712" w:name="_ETM_Q9_420602"/>
      <w:bookmarkEnd w:id="4712"/>
      <w:r w:rsidR="00FE1686">
        <w:rPr>
          <w:rFonts w:hint="cs"/>
          <w:rtl/>
          <w:lang w:eastAsia="he-IL"/>
        </w:rPr>
        <w:t xml:space="preserve">הקיזוזים האוטומטיים של הממשלה </w:t>
      </w:r>
      <w:r>
        <w:rPr>
          <w:rFonts w:hint="cs"/>
          <w:rtl/>
          <w:lang w:eastAsia="he-IL"/>
        </w:rPr>
        <w:t>– – –</w:t>
      </w:r>
      <w:r w:rsidR="00FE1686">
        <w:rPr>
          <w:rFonts w:hint="cs"/>
          <w:rtl/>
          <w:lang w:eastAsia="he-IL"/>
        </w:rPr>
        <w:t xml:space="preserve"> </w:t>
      </w:r>
    </w:p>
    <w:p w:rsidR="00FE1686" w:rsidRDefault="00FE1686" w:rsidP="00A20F77">
      <w:pPr>
        <w:ind w:firstLine="0"/>
        <w:jc w:val="left"/>
        <w:rPr>
          <w:rtl/>
          <w:lang w:eastAsia="he-IL"/>
        </w:rPr>
      </w:pPr>
    </w:p>
    <w:p w:rsidR="00FE1686" w:rsidRDefault="00FE1686" w:rsidP="00A20F77">
      <w:pPr>
        <w:pStyle w:val="-"/>
        <w:keepNext/>
        <w:rPr>
          <w:rtl/>
        </w:rPr>
      </w:pPr>
      <w:bookmarkStart w:id="4713" w:name="ET_speakercontinue_5293_9"/>
      <w:r w:rsidRPr="00F54952">
        <w:rPr>
          <w:rStyle w:val="TagStyle"/>
          <w:rtl/>
        </w:rPr>
        <w:t xml:space="preserve"> &lt;&lt; דובר_המשך &gt;&gt;</w:t>
      </w:r>
      <w:r w:rsidRPr="00C43ED8">
        <w:rPr>
          <w:rStyle w:val="TagStyle"/>
          <w:rtl/>
        </w:rPr>
        <w:t xml:space="preserve"> </w:t>
      </w:r>
      <w:r>
        <w:rPr>
          <w:rtl/>
        </w:rPr>
        <w:t>איימן עודה (חד"ש-תע"ל):</w:t>
      </w:r>
      <w:r w:rsidRPr="00C43ED8">
        <w:rPr>
          <w:rStyle w:val="TagStyle"/>
          <w:rtl/>
        </w:rPr>
        <w:t xml:space="preserve"> </w:t>
      </w:r>
      <w:r w:rsidRPr="00F54952">
        <w:rPr>
          <w:rStyle w:val="TagStyle"/>
          <w:rtl/>
        </w:rPr>
        <w:t>&lt;&lt; דובר_המשך &gt;&gt;</w:t>
      </w:r>
      <w:r>
        <w:rPr>
          <w:rtl/>
        </w:rPr>
        <w:t xml:space="preserve"> </w:t>
      </w:r>
      <w:bookmarkEnd w:id="4713"/>
    </w:p>
    <w:p w:rsidR="00FE1686" w:rsidRDefault="00FE1686" w:rsidP="003A019F">
      <w:pPr>
        <w:rPr>
          <w:rtl/>
          <w:lang w:eastAsia="he-IL"/>
        </w:rPr>
      </w:pPr>
    </w:p>
    <w:p w:rsidR="00FE1686" w:rsidRDefault="00FE1686" w:rsidP="00A20F77">
      <w:pPr>
        <w:rPr>
          <w:rtl/>
          <w:lang w:eastAsia="he-IL"/>
        </w:rPr>
      </w:pPr>
      <w:bookmarkStart w:id="4714" w:name="_ETM_Q9_421160"/>
      <w:bookmarkEnd w:id="4714"/>
      <w:r>
        <w:rPr>
          <w:rFonts w:hint="cs"/>
          <w:rtl/>
          <w:lang w:eastAsia="he-IL"/>
        </w:rPr>
        <w:t xml:space="preserve">עידן, תשיב לי על </w:t>
      </w:r>
      <w:bookmarkStart w:id="4715" w:name="_ETM_Q9_419919"/>
      <w:bookmarkEnd w:id="4715"/>
      <w:r>
        <w:rPr>
          <w:rFonts w:hint="cs"/>
          <w:rtl/>
          <w:lang w:eastAsia="he-IL"/>
        </w:rPr>
        <w:t xml:space="preserve">השאלה לגבי שלילת אזרחות. תשיב לי על השאלה </w:t>
      </w:r>
      <w:bookmarkStart w:id="4716" w:name="_ETM_Q9_423215"/>
      <w:bookmarkEnd w:id="4716"/>
      <w:r>
        <w:rPr>
          <w:rFonts w:hint="cs"/>
          <w:rtl/>
          <w:lang w:eastAsia="he-IL"/>
        </w:rPr>
        <w:t xml:space="preserve">הזו: למה </w:t>
      </w:r>
      <w:r w:rsidRPr="00CF3C2B">
        <w:rPr>
          <w:rFonts w:hint="cs"/>
          <w:rtl/>
          <w:lang w:eastAsia="he-IL"/>
        </w:rPr>
        <w:t>ליגאל עמיר</w:t>
      </w:r>
      <w:r>
        <w:rPr>
          <w:rFonts w:hint="cs"/>
          <w:rtl/>
          <w:lang w:eastAsia="he-IL"/>
        </w:rPr>
        <w:t xml:space="preserve"> יש עדיין אזרחות ישראלית?</w:t>
      </w:r>
    </w:p>
    <w:p w:rsidR="00FE1686" w:rsidRDefault="00FE1686" w:rsidP="00A20F77">
      <w:pPr>
        <w:rPr>
          <w:rtl/>
          <w:lang w:eastAsia="he-IL"/>
        </w:rPr>
      </w:pPr>
      <w:bookmarkStart w:id="4717" w:name="_ETM_Q9_423047"/>
      <w:bookmarkStart w:id="4718" w:name="_ETM_Q9_423110"/>
      <w:bookmarkEnd w:id="4717"/>
      <w:bookmarkEnd w:id="4718"/>
    </w:p>
    <w:p w:rsidR="00FE1686" w:rsidRDefault="00FE1686" w:rsidP="00A20F77">
      <w:pPr>
        <w:pStyle w:val="af6"/>
        <w:keepNext/>
        <w:rPr>
          <w:rtl/>
        </w:rPr>
      </w:pPr>
      <w:bookmarkStart w:id="4719" w:name="ET_interruption_5803_10"/>
      <w:r w:rsidRPr="00F54952">
        <w:rPr>
          <w:rStyle w:val="TagStyle"/>
          <w:rtl/>
        </w:rPr>
        <w:t xml:space="preserve"> &lt;&lt; קריאה &gt;&gt;</w:t>
      </w:r>
      <w:r w:rsidRPr="00C43ED8">
        <w:rPr>
          <w:rStyle w:val="TagStyle"/>
          <w:rtl/>
        </w:rPr>
        <w:t xml:space="preserve"> </w:t>
      </w:r>
      <w:r>
        <w:rPr>
          <w:rtl/>
        </w:rPr>
        <w:t>עידן רול (יש עתיד):</w:t>
      </w:r>
      <w:r w:rsidRPr="00C43ED8">
        <w:rPr>
          <w:rStyle w:val="TagStyle"/>
          <w:rtl/>
        </w:rPr>
        <w:t xml:space="preserve"> </w:t>
      </w:r>
      <w:r w:rsidRPr="00F54952">
        <w:rPr>
          <w:rStyle w:val="TagStyle"/>
          <w:rtl/>
        </w:rPr>
        <w:t>&lt;&lt; קריאה &gt;&gt;</w:t>
      </w:r>
      <w:r>
        <w:rPr>
          <w:rtl/>
        </w:rPr>
        <w:t xml:space="preserve"> </w:t>
      </w:r>
      <w:bookmarkEnd w:id="4719"/>
    </w:p>
    <w:p w:rsidR="00FE1686" w:rsidRPr="00C43ED8" w:rsidRDefault="00FE1686" w:rsidP="003A019F">
      <w:pPr>
        <w:rPr>
          <w:rtl/>
          <w:lang w:eastAsia="he-IL"/>
        </w:rPr>
      </w:pPr>
      <w:bookmarkStart w:id="4720" w:name="_ETM_Q9_426337"/>
      <w:bookmarkStart w:id="4721" w:name="_ETM_Q9_426595"/>
      <w:bookmarkStart w:id="4722" w:name="_ETM_Q9_426645"/>
      <w:bookmarkEnd w:id="4720"/>
      <w:bookmarkEnd w:id="4721"/>
      <w:bookmarkEnd w:id="4722"/>
      <w:r>
        <w:rPr>
          <w:rFonts w:hint="cs"/>
          <w:rtl/>
          <w:lang w:eastAsia="he-IL"/>
        </w:rPr>
        <w:t xml:space="preserve"> </w:t>
      </w:r>
    </w:p>
    <w:p w:rsidR="00FE1686" w:rsidRDefault="00FE1686" w:rsidP="00A20F77">
      <w:pPr>
        <w:rPr>
          <w:rtl/>
          <w:lang w:eastAsia="he-IL"/>
        </w:rPr>
      </w:pPr>
      <w:r>
        <w:rPr>
          <w:rFonts w:hint="cs"/>
          <w:rtl/>
          <w:lang w:eastAsia="he-IL"/>
        </w:rPr>
        <w:t xml:space="preserve">אל תדברו על הפגנות. אתם לא עושים שום דבר נגד ההפיכה המשטרית. אתם </w:t>
      </w:r>
      <w:bookmarkStart w:id="4723" w:name="_ETM_Q9_433733"/>
      <w:bookmarkEnd w:id="4723"/>
      <w:r>
        <w:rPr>
          <w:rFonts w:hint="cs"/>
          <w:rtl/>
          <w:lang w:eastAsia="he-IL"/>
        </w:rPr>
        <w:t xml:space="preserve">כולכם מתקזזים איתם אוטומטית. אנחנו פה בלילות כמעט לבד, אז אל תגידו לי פתאום שאנחנו הבעיה. תישארו בלילות ותעזרו. </w:t>
      </w:r>
    </w:p>
    <w:p w:rsidR="00FE1686" w:rsidRDefault="00FE1686" w:rsidP="00A20F77">
      <w:pPr>
        <w:ind w:firstLine="0"/>
        <w:jc w:val="left"/>
        <w:rPr>
          <w:rtl/>
          <w:lang w:eastAsia="he-IL"/>
        </w:rPr>
      </w:pPr>
      <w:bookmarkStart w:id="4724" w:name="_ETM_Q9_444702"/>
      <w:bookmarkStart w:id="4725" w:name="_ETM_Q9_444765"/>
      <w:bookmarkEnd w:id="4724"/>
      <w:bookmarkEnd w:id="4725"/>
    </w:p>
    <w:p w:rsidR="00FE1686" w:rsidRDefault="00FE1686" w:rsidP="00A20F77">
      <w:pPr>
        <w:pStyle w:val="-"/>
        <w:keepNext/>
        <w:rPr>
          <w:rtl/>
        </w:rPr>
      </w:pPr>
      <w:bookmarkStart w:id="4726" w:name="ET_speakercontinue_5293_11"/>
      <w:r w:rsidRPr="00F54952">
        <w:rPr>
          <w:rStyle w:val="TagStyle"/>
          <w:rtl/>
        </w:rPr>
        <w:t xml:space="preserve"> &lt;&lt; דובר_המשך &gt;&gt;</w:t>
      </w:r>
      <w:r w:rsidRPr="00C43ED8">
        <w:rPr>
          <w:rStyle w:val="TagStyle"/>
          <w:rtl/>
        </w:rPr>
        <w:t xml:space="preserve"> </w:t>
      </w:r>
      <w:r>
        <w:rPr>
          <w:rtl/>
        </w:rPr>
        <w:t>איימן עודה (חד"ש-תע"ל):</w:t>
      </w:r>
      <w:r w:rsidRPr="00C43ED8">
        <w:rPr>
          <w:rStyle w:val="TagStyle"/>
          <w:rtl/>
        </w:rPr>
        <w:t xml:space="preserve"> </w:t>
      </w:r>
      <w:r w:rsidRPr="00F54952">
        <w:rPr>
          <w:rStyle w:val="TagStyle"/>
          <w:rtl/>
        </w:rPr>
        <w:t>&lt;&lt; דובר_המשך &gt;&gt;</w:t>
      </w:r>
      <w:r>
        <w:rPr>
          <w:rtl/>
        </w:rPr>
        <w:t xml:space="preserve"> </w:t>
      </w:r>
      <w:bookmarkEnd w:id="4726"/>
    </w:p>
    <w:p w:rsidR="00FE1686" w:rsidRDefault="00FE1686" w:rsidP="003A019F">
      <w:pPr>
        <w:rPr>
          <w:rtl/>
          <w:lang w:eastAsia="he-IL"/>
        </w:rPr>
      </w:pPr>
    </w:p>
    <w:p w:rsidR="00FE1686" w:rsidRDefault="00FE1686" w:rsidP="001134A8">
      <w:pPr>
        <w:rPr>
          <w:rtl/>
          <w:lang w:eastAsia="he-IL"/>
        </w:rPr>
      </w:pPr>
      <w:bookmarkStart w:id="4727" w:name="_ETM_Q9_442386"/>
      <w:bookmarkEnd w:id="4727"/>
      <w:r>
        <w:rPr>
          <w:rFonts w:hint="cs"/>
          <w:rtl/>
          <w:lang w:eastAsia="he-IL"/>
        </w:rPr>
        <w:t xml:space="preserve">למה אתה בעד </w:t>
      </w:r>
      <w:bookmarkStart w:id="4728" w:name="_ETM_Q9_445177"/>
      <w:bookmarkEnd w:id="4728"/>
      <w:r>
        <w:rPr>
          <w:rFonts w:hint="cs"/>
          <w:rtl/>
          <w:lang w:eastAsia="he-IL"/>
        </w:rPr>
        <w:t xml:space="preserve">שלילת אזרחות לערבים, ותצביע בעד, </w:t>
      </w:r>
      <w:r w:rsidR="001134A8">
        <w:rPr>
          <w:rFonts w:hint="cs"/>
          <w:rtl/>
          <w:lang w:eastAsia="he-IL"/>
        </w:rPr>
        <w:t>אבל</w:t>
      </w:r>
      <w:r>
        <w:rPr>
          <w:rFonts w:hint="cs"/>
          <w:rtl/>
          <w:lang w:eastAsia="he-IL"/>
        </w:rPr>
        <w:t xml:space="preserve"> ליגאל עמיר, רוצח </w:t>
      </w:r>
      <w:bookmarkStart w:id="4729" w:name="_ETM_Q9_448253"/>
      <w:bookmarkEnd w:id="4729"/>
      <w:r>
        <w:rPr>
          <w:rFonts w:hint="cs"/>
          <w:rtl/>
          <w:lang w:eastAsia="he-IL"/>
        </w:rPr>
        <w:t xml:space="preserve">ראש ממשלה, יש אזרחות ישראלית? בגלל שאתם גזענים. </w:t>
      </w:r>
    </w:p>
    <w:p w:rsidR="00FE1686" w:rsidRDefault="00FE1686" w:rsidP="00A20F77">
      <w:pPr>
        <w:rPr>
          <w:rtl/>
          <w:lang w:eastAsia="he-IL"/>
        </w:rPr>
      </w:pPr>
      <w:bookmarkStart w:id="4730" w:name="_ETM_Q9_447815"/>
      <w:bookmarkStart w:id="4731" w:name="_ETM_Q9_447922"/>
      <w:bookmarkEnd w:id="4730"/>
      <w:bookmarkEnd w:id="4731"/>
    </w:p>
    <w:p w:rsidR="00FE1686" w:rsidRDefault="00FE1686" w:rsidP="00A20F77">
      <w:pPr>
        <w:pStyle w:val="af6"/>
        <w:keepNext/>
        <w:rPr>
          <w:rtl/>
        </w:rPr>
      </w:pPr>
      <w:bookmarkStart w:id="4732" w:name="ET_interruption_5803_12"/>
      <w:r w:rsidRPr="00F54952">
        <w:rPr>
          <w:rStyle w:val="TagStyle"/>
          <w:rtl/>
        </w:rPr>
        <w:t xml:space="preserve"> &lt;&lt; קריאה &gt;&gt;</w:t>
      </w:r>
      <w:r w:rsidRPr="00C43ED8">
        <w:rPr>
          <w:rStyle w:val="TagStyle"/>
          <w:rtl/>
        </w:rPr>
        <w:t xml:space="preserve"> </w:t>
      </w:r>
      <w:r>
        <w:rPr>
          <w:rtl/>
        </w:rPr>
        <w:t>עידן רול (יש עתיד):</w:t>
      </w:r>
      <w:r w:rsidRPr="00C43ED8">
        <w:rPr>
          <w:rStyle w:val="TagStyle"/>
          <w:rtl/>
        </w:rPr>
        <w:t xml:space="preserve"> </w:t>
      </w:r>
      <w:r w:rsidRPr="00F54952">
        <w:rPr>
          <w:rStyle w:val="TagStyle"/>
          <w:rtl/>
        </w:rPr>
        <w:t>&lt;&lt; קריאה &gt;&gt;</w:t>
      </w:r>
      <w:r>
        <w:rPr>
          <w:rtl/>
        </w:rPr>
        <w:t xml:space="preserve"> </w:t>
      </w:r>
      <w:bookmarkEnd w:id="4732"/>
    </w:p>
    <w:p w:rsidR="00FE1686" w:rsidRPr="00C43ED8" w:rsidRDefault="00FE1686" w:rsidP="003A019F">
      <w:pPr>
        <w:rPr>
          <w:rtl/>
          <w:lang w:eastAsia="he-IL"/>
        </w:rPr>
      </w:pPr>
      <w:bookmarkStart w:id="4733" w:name="_ETM_Q9_446547"/>
      <w:bookmarkEnd w:id="4733"/>
    </w:p>
    <w:p w:rsidR="00FE1686" w:rsidRDefault="00FE1686" w:rsidP="001134A8">
      <w:pPr>
        <w:rPr>
          <w:rtl/>
          <w:lang w:eastAsia="he-IL"/>
        </w:rPr>
      </w:pPr>
      <w:r>
        <w:rPr>
          <w:rFonts w:hint="cs"/>
          <w:rtl/>
          <w:lang w:eastAsia="he-IL"/>
        </w:rPr>
        <w:t xml:space="preserve"> לא, לא, תענה לי על זה. אני רוצה תשובה. למה חד"ש-תע"ל </w:t>
      </w:r>
      <w:bookmarkStart w:id="4734" w:name="_ETM_Q9_454455"/>
      <w:bookmarkEnd w:id="4734"/>
      <w:r w:rsidR="008528BB">
        <w:rPr>
          <w:rFonts w:hint="cs"/>
          <w:rtl/>
          <w:lang w:eastAsia="he-IL"/>
        </w:rPr>
        <w:t>– – –</w:t>
      </w:r>
      <w:r>
        <w:rPr>
          <w:rFonts w:hint="cs"/>
          <w:rtl/>
          <w:lang w:eastAsia="he-IL"/>
        </w:rPr>
        <w:t xml:space="preserve"> אותנו שאנחנו היינו גזענים וחיילי </w:t>
      </w:r>
      <w:bookmarkStart w:id="4735" w:name="_ETM_Q9_458386"/>
      <w:bookmarkEnd w:id="4735"/>
      <w:r>
        <w:rPr>
          <w:rFonts w:hint="cs"/>
          <w:rtl/>
          <w:lang w:eastAsia="he-IL"/>
        </w:rPr>
        <w:t>צה"ל היו רוצחים וכל מה שאמרתם, עכשיו גם הם הבעיה</w:t>
      </w:r>
      <w:r w:rsidR="001134A8">
        <w:rPr>
          <w:rFonts w:hint="cs"/>
          <w:rtl/>
          <w:lang w:eastAsia="he-IL"/>
        </w:rPr>
        <w:t>.</w:t>
      </w:r>
      <w:r>
        <w:rPr>
          <w:rFonts w:hint="cs"/>
          <w:rtl/>
          <w:lang w:eastAsia="he-IL"/>
        </w:rPr>
        <w:t xml:space="preserve"> </w:t>
      </w:r>
      <w:bookmarkStart w:id="4736" w:name="_ETM_Q9_461334"/>
      <w:bookmarkEnd w:id="4736"/>
      <w:r>
        <w:rPr>
          <w:rFonts w:hint="cs"/>
          <w:rtl/>
          <w:lang w:eastAsia="he-IL"/>
        </w:rPr>
        <w:t xml:space="preserve">אתם אופוזיציה למדינה, לא לאף אחד אחר. ואל תדברו על </w:t>
      </w:r>
      <w:bookmarkStart w:id="4737" w:name="_ETM_Q9_465600"/>
      <w:bookmarkEnd w:id="4737"/>
      <w:r>
        <w:rPr>
          <w:rFonts w:hint="cs"/>
          <w:rtl/>
          <w:lang w:eastAsia="he-IL"/>
        </w:rPr>
        <w:t xml:space="preserve">הפיכה משטרית, תעזרו להפיכה. אתם מתקזזים </w:t>
      </w:r>
      <w:r w:rsidR="008528BB">
        <w:rPr>
          <w:rFonts w:hint="cs"/>
          <w:rtl/>
          <w:lang w:eastAsia="he-IL"/>
        </w:rPr>
        <w:t>– – –</w:t>
      </w:r>
    </w:p>
    <w:p w:rsidR="00FE1686" w:rsidRDefault="00FE1686" w:rsidP="00A20F77">
      <w:pPr>
        <w:ind w:firstLine="0"/>
        <w:jc w:val="left"/>
        <w:rPr>
          <w:rtl/>
          <w:lang w:eastAsia="he-IL"/>
        </w:rPr>
      </w:pPr>
      <w:bookmarkStart w:id="4738" w:name="_ETM_Q9_467725"/>
      <w:bookmarkStart w:id="4739" w:name="_ETM_Q9_467744"/>
      <w:bookmarkEnd w:id="4738"/>
      <w:bookmarkEnd w:id="4739"/>
    </w:p>
    <w:p w:rsidR="00FE1686" w:rsidRDefault="00FE1686" w:rsidP="00A20F77">
      <w:pPr>
        <w:pStyle w:val="-"/>
        <w:keepNext/>
        <w:rPr>
          <w:rtl/>
        </w:rPr>
      </w:pPr>
      <w:bookmarkStart w:id="4740" w:name="ET_speakercontinue_5293_13"/>
      <w:r w:rsidRPr="00F54952">
        <w:rPr>
          <w:rStyle w:val="TagStyle"/>
          <w:rtl/>
        </w:rPr>
        <w:t xml:space="preserve"> &lt;&lt; דובר_המשך &gt;&gt;</w:t>
      </w:r>
      <w:r w:rsidRPr="00C43ED8">
        <w:rPr>
          <w:rStyle w:val="TagStyle"/>
          <w:rtl/>
        </w:rPr>
        <w:t xml:space="preserve"> </w:t>
      </w:r>
      <w:r>
        <w:rPr>
          <w:rtl/>
        </w:rPr>
        <w:t>איימן עודה (חד"ש-תע"ל):</w:t>
      </w:r>
      <w:r w:rsidRPr="00C43ED8">
        <w:rPr>
          <w:rStyle w:val="TagStyle"/>
          <w:rtl/>
        </w:rPr>
        <w:t xml:space="preserve"> </w:t>
      </w:r>
      <w:r w:rsidRPr="00F54952">
        <w:rPr>
          <w:rStyle w:val="TagStyle"/>
          <w:rtl/>
        </w:rPr>
        <w:t>&lt;&lt; דובר_המשך &gt;&gt;</w:t>
      </w:r>
      <w:r>
        <w:rPr>
          <w:rtl/>
        </w:rPr>
        <w:t xml:space="preserve"> </w:t>
      </w:r>
      <w:bookmarkEnd w:id="4740"/>
    </w:p>
    <w:p w:rsidR="00FE1686" w:rsidRDefault="00FE1686" w:rsidP="003A019F">
      <w:pPr>
        <w:rPr>
          <w:rtl/>
          <w:lang w:eastAsia="he-IL"/>
        </w:rPr>
      </w:pPr>
    </w:p>
    <w:p w:rsidR="00FE1686" w:rsidRDefault="00FE1686" w:rsidP="001134A8">
      <w:pPr>
        <w:rPr>
          <w:rtl/>
          <w:lang w:eastAsia="he-IL"/>
        </w:rPr>
      </w:pPr>
      <w:bookmarkStart w:id="4741" w:name="_ETM_Q9_468584"/>
      <w:bookmarkEnd w:id="4741"/>
      <w:r>
        <w:rPr>
          <w:rFonts w:hint="cs"/>
          <w:rtl/>
          <w:lang w:eastAsia="he-IL"/>
        </w:rPr>
        <w:t>הינה, שמעתם</w:t>
      </w:r>
      <w:bookmarkStart w:id="4742" w:name="_ETM_Q9_470052"/>
      <w:bookmarkEnd w:id="4742"/>
      <w:r w:rsidR="001134A8">
        <w:rPr>
          <w:rFonts w:hint="cs"/>
          <w:rtl/>
          <w:lang w:eastAsia="he-IL"/>
        </w:rPr>
        <w:t>,</w:t>
      </w:r>
      <w:r>
        <w:rPr>
          <w:rFonts w:hint="cs"/>
          <w:rtl/>
          <w:lang w:eastAsia="he-IL"/>
        </w:rPr>
        <w:t xml:space="preserve"> שמעתם אותם? הם</w:t>
      </w:r>
      <w:bookmarkStart w:id="4743" w:name="_ETM_Q9_478628"/>
      <w:bookmarkEnd w:id="4743"/>
      <w:r>
        <w:rPr>
          <w:rFonts w:hint="cs"/>
          <w:rtl/>
          <w:lang w:eastAsia="he-IL"/>
        </w:rPr>
        <w:t xml:space="preserve">, הם, הגזענים. </w:t>
      </w:r>
    </w:p>
    <w:p w:rsidR="00FE1686" w:rsidRDefault="00FE1686" w:rsidP="00A20F77">
      <w:pPr>
        <w:ind w:firstLine="0"/>
        <w:rPr>
          <w:rtl/>
          <w:lang w:eastAsia="he-IL"/>
        </w:rPr>
      </w:pPr>
      <w:bookmarkStart w:id="4744" w:name="_ETM_Q9_479457"/>
      <w:bookmarkStart w:id="4745" w:name="_ETM_Q9_479540"/>
      <w:bookmarkEnd w:id="4744"/>
      <w:bookmarkEnd w:id="4745"/>
    </w:p>
    <w:p w:rsidR="00FE1686" w:rsidRDefault="00FE1686" w:rsidP="00A20F77">
      <w:pPr>
        <w:pStyle w:val="af6"/>
        <w:keepNext/>
        <w:rPr>
          <w:rtl/>
        </w:rPr>
      </w:pPr>
      <w:bookmarkStart w:id="4746" w:name="ET_interruption_5696_14"/>
      <w:r w:rsidRPr="00F54952">
        <w:rPr>
          <w:rStyle w:val="TagStyle"/>
          <w:rtl/>
        </w:rPr>
        <w:t xml:space="preserve"> &lt;&lt; קריאה &gt;&gt;</w:t>
      </w:r>
      <w:r w:rsidRPr="00C43ED8">
        <w:rPr>
          <w:rStyle w:val="TagStyle"/>
          <w:rtl/>
        </w:rPr>
        <w:t xml:space="preserve"> </w:t>
      </w:r>
      <w:r>
        <w:rPr>
          <w:rFonts w:hint="cs"/>
          <w:rtl/>
        </w:rPr>
        <w:t>קריאות</w:t>
      </w:r>
      <w:r>
        <w:rPr>
          <w:rtl/>
        </w:rPr>
        <w:t>:</w:t>
      </w:r>
      <w:r w:rsidRPr="00C43ED8">
        <w:rPr>
          <w:rStyle w:val="TagStyle"/>
          <w:rtl/>
        </w:rPr>
        <w:t xml:space="preserve"> </w:t>
      </w:r>
      <w:r w:rsidRPr="00F54952">
        <w:rPr>
          <w:rStyle w:val="TagStyle"/>
          <w:rtl/>
        </w:rPr>
        <w:t>&lt;&lt; קריאה &gt;&gt;</w:t>
      </w:r>
      <w:r>
        <w:rPr>
          <w:rtl/>
        </w:rPr>
        <w:t xml:space="preserve"> </w:t>
      </w:r>
      <w:bookmarkEnd w:id="4746"/>
    </w:p>
    <w:p w:rsidR="00FE1686" w:rsidRDefault="00FE1686" w:rsidP="003A019F">
      <w:pPr>
        <w:rPr>
          <w:rtl/>
          <w:lang w:eastAsia="he-IL"/>
        </w:rPr>
      </w:pPr>
    </w:p>
    <w:p w:rsidR="00FE1686" w:rsidRDefault="008528BB" w:rsidP="00A20F77">
      <w:pPr>
        <w:rPr>
          <w:lang w:eastAsia="he-IL"/>
        </w:rPr>
      </w:pPr>
      <w:r>
        <w:rPr>
          <w:rFonts w:hint="cs"/>
          <w:rtl/>
          <w:lang w:eastAsia="he-IL"/>
        </w:rPr>
        <w:t>– – –</w:t>
      </w:r>
    </w:p>
    <w:p w:rsidR="00FE1686" w:rsidRDefault="00FE1686" w:rsidP="00A20F77">
      <w:pPr>
        <w:ind w:firstLine="0"/>
        <w:rPr>
          <w:rtl/>
          <w:lang w:eastAsia="he-IL"/>
        </w:rPr>
      </w:pPr>
    </w:p>
    <w:p w:rsidR="00FE1686" w:rsidRDefault="00FE1686" w:rsidP="00A20F77">
      <w:pPr>
        <w:pStyle w:val="af6"/>
        <w:keepNext/>
        <w:rPr>
          <w:rtl/>
        </w:rPr>
      </w:pPr>
      <w:bookmarkStart w:id="4747" w:name="ET_interruption_5803_17"/>
      <w:r w:rsidRPr="00F54952">
        <w:rPr>
          <w:rStyle w:val="TagStyle"/>
          <w:rtl/>
        </w:rPr>
        <w:t xml:space="preserve"> &lt;&lt; קריאה &gt;&gt;</w:t>
      </w:r>
      <w:r w:rsidRPr="00C43ED8">
        <w:rPr>
          <w:rStyle w:val="TagStyle"/>
          <w:rtl/>
        </w:rPr>
        <w:t xml:space="preserve"> </w:t>
      </w:r>
      <w:r>
        <w:rPr>
          <w:rtl/>
        </w:rPr>
        <w:t>עידן רול (יש עתיד):</w:t>
      </w:r>
      <w:r w:rsidRPr="00C43ED8">
        <w:rPr>
          <w:rStyle w:val="TagStyle"/>
          <w:rtl/>
        </w:rPr>
        <w:t xml:space="preserve"> </w:t>
      </w:r>
      <w:r w:rsidRPr="00F54952">
        <w:rPr>
          <w:rStyle w:val="TagStyle"/>
          <w:rtl/>
        </w:rPr>
        <w:t>&lt;&lt; קריאה &gt;&gt;</w:t>
      </w:r>
      <w:r>
        <w:rPr>
          <w:rtl/>
        </w:rPr>
        <w:t xml:space="preserve"> </w:t>
      </w:r>
      <w:bookmarkEnd w:id="4747"/>
    </w:p>
    <w:p w:rsidR="00FE1686" w:rsidRDefault="00FE1686" w:rsidP="003A019F">
      <w:pPr>
        <w:rPr>
          <w:rtl/>
          <w:lang w:eastAsia="he-IL"/>
        </w:rPr>
      </w:pPr>
    </w:p>
    <w:p w:rsidR="00FE1686" w:rsidRDefault="00FE1686" w:rsidP="00A20F77">
      <w:pPr>
        <w:rPr>
          <w:lang w:eastAsia="he-IL"/>
        </w:rPr>
      </w:pPr>
      <w:r>
        <w:rPr>
          <w:rFonts w:hint="cs"/>
          <w:rtl/>
          <w:lang w:eastAsia="he-IL"/>
        </w:rPr>
        <w:t xml:space="preserve">אולי תפסיקו להתקזז עם הליכוד </w:t>
      </w:r>
      <w:bookmarkStart w:id="4748" w:name="_ETM_Q9_480312"/>
      <w:bookmarkEnd w:id="4748"/>
      <w:r>
        <w:rPr>
          <w:rFonts w:hint="cs"/>
          <w:rtl/>
          <w:lang w:eastAsia="he-IL"/>
        </w:rPr>
        <w:t xml:space="preserve">קבוע? יושב פה יושב-ראש – אתם מתקזזים </w:t>
      </w:r>
      <w:bookmarkStart w:id="4749" w:name="_ETM_Q9_478581"/>
      <w:bookmarkEnd w:id="4749"/>
      <w:r>
        <w:rPr>
          <w:rFonts w:hint="cs"/>
          <w:rtl/>
          <w:lang w:eastAsia="he-IL"/>
        </w:rPr>
        <w:t xml:space="preserve">עם ש"ס כל יום, עם </w:t>
      </w:r>
      <w:bookmarkStart w:id="4750" w:name="_ETM_Q9_487127"/>
      <w:bookmarkEnd w:id="4750"/>
      <w:r>
        <w:rPr>
          <w:rFonts w:hint="cs"/>
          <w:rtl/>
          <w:lang w:eastAsia="he-IL"/>
        </w:rPr>
        <w:t>הליכוד</w:t>
      </w:r>
      <w:r>
        <w:rPr>
          <w:rFonts w:hint="eastAsia"/>
          <w:rtl/>
          <w:lang w:eastAsia="he-IL"/>
        </w:rPr>
        <w:t xml:space="preserve"> </w:t>
      </w:r>
      <w:r w:rsidR="001134A8">
        <w:rPr>
          <w:rFonts w:hint="cs"/>
          <w:rtl/>
          <w:lang w:eastAsia="he-IL"/>
        </w:rPr>
        <w:t xml:space="preserve">– </w:t>
      </w:r>
      <w:r>
        <w:rPr>
          <w:rFonts w:hint="cs"/>
          <w:rtl/>
          <w:lang w:eastAsia="he-IL"/>
        </w:rPr>
        <w:t xml:space="preserve">כל יום. תפסיקו </w:t>
      </w:r>
      <w:r w:rsidR="008528BB">
        <w:rPr>
          <w:rFonts w:hint="cs"/>
          <w:rtl/>
          <w:lang w:eastAsia="he-IL"/>
        </w:rPr>
        <w:t>– – –</w:t>
      </w:r>
      <w:r>
        <w:rPr>
          <w:rFonts w:hint="cs"/>
          <w:rtl/>
          <w:lang w:eastAsia="he-IL"/>
        </w:rPr>
        <w:t xml:space="preserve"> </w:t>
      </w:r>
    </w:p>
    <w:p w:rsidR="00FE1686" w:rsidRPr="00B55CF6" w:rsidRDefault="00FE1686" w:rsidP="00A20F77">
      <w:pPr>
        <w:ind w:firstLine="0"/>
        <w:rPr>
          <w:rtl/>
          <w:lang w:eastAsia="he-IL"/>
        </w:rPr>
      </w:pPr>
      <w:bookmarkStart w:id="4751" w:name="_ETM_Q9_476944"/>
      <w:bookmarkEnd w:id="4751"/>
    </w:p>
    <w:p w:rsidR="00FE1686" w:rsidRDefault="00FE1686" w:rsidP="00A20F77">
      <w:pPr>
        <w:pStyle w:val="af7"/>
        <w:keepNext/>
        <w:rPr>
          <w:rtl/>
        </w:rPr>
      </w:pPr>
      <w:bookmarkStart w:id="4752" w:name="_ETM_Q9_477826"/>
      <w:bookmarkStart w:id="4753" w:name="ET_yor_6488_15"/>
      <w:bookmarkEnd w:id="4752"/>
      <w:r w:rsidRPr="00F54952">
        <w:rPr>
          <w:rStyle w:val="TagStyle"/>
          <w:rtl/>
        </w:rPr>
        <w:t>&lt;&lt; יור &gt;&gt;</w:t>
      </w:r>
      <w:r w:rsidRPr="00C43ED8">
        <w:rPr>
          <w:rStyle w:val="TagStyle"/>
          <w:rtl/>
        </w:rPr>
        <w:t xml:space="preserve"> </w:t>
      </w:r>
      <w:r>
        <w:rPr>
          <w:rtl/>
        </w:rPr>
        <w:t>היו"ר אוריאל בוסו:</w:t>
      </w:r>
      <w:r w:rsidRPr="00C43ED8">
        <w:rPr>
          <w:rStyle w:val="TagStyle"/>
          <w:rtl/>
        </w:rPr>
        <w:t xml:space="preserve"> </w:t>
      </w:r>
      <w:r w:rsidRPr="00F54952">
        <w:rPr>
          <w:rStyle w:val="TagStyle"/>
          <w:rtl/>
        </w:rPr>
        <w:t>&lt;&lt; יור &gt;&gt;</w:t>
      </w:r>
      <w:r>
        <w:rPr>
          <w:rtl/>
        </w:rPr>
        <w:t xml:space="preserve"> </w:t>
      </w:r>
      <w:bookmarkEnd w:id="4753"/>
    </w:p>
    <w:p w:rsidR="00FE1686" w:rsidRDefault="00FE1686" w:rsidP="003A019F">
      <w:pPr>
        <w:rPr>
          <w:rtl/>
          <w:lang w:eastAsia="he-IL"/>
        </w:rPr>
      </w:pPr>
    </w:p>
    <w:p w:rsidR="00FE1686" w:rsidRPr="00C43ED8" w:rsidRDefault="00FE1686" w:rsidP="00A20F77">
      <w:pPr>
        <w:rPr>
          <w:rtl/>
          <w:lang w:eastAsia="he-IL"/>
        </w:rPr>
      </w:pPr>
      <w:r>
        <w:rPr>
          <w:rFonts w:hint="cs"/>
          <w:rtl/>
          <w:lang w:eastAsia="he-IL"/>
        </w:rPr>
        <w:t>חבר הכנסת עידן רול, נא לשבת. הזכרת את ש"ס – לא ר</w:t>
      </w:r>
      <w:bookmarkStart w:id="4754" w:name="_ETM_Q9_494806"/>
      <w:bookmarkEnd w:id="4754"/>
      <w:r>
        <w:rPr>
          <w:rFonts w:hint="cs"/>
          <w:rtl/>
          <w:lang w:eastAsia="he-IL"/>
        </w:rPr>
        <w:t xml:space="preserve">איתי את היושב-ראש שלך בלילות. </w:t>
      </w:r>
    </w:p>
    <w:p w:rsidR="00FE1686" w:rsidRDefault="00FE1686" w:rsidP="00A20F77">
      <w:pPr>
        <w:ind w:firstLine="0"/>
        <w:rPr>
          <w:rtl/>
          <w:lang w:eastAsia="he-IL"/>
        </w:rPr>
      </w:pPr>
      <w:bookmarkStart w:id="4755" w:name="_ETM_Q9_470644"/>
      <w:bookmarkEnd w:id="4755"/>
    </w:p>
    <w:p w:rsidR="00FE1686" w:rsidRDefault="00FE1686" w:rsidP="00A20F77">
      <w:pPr>
        <w:pStyle w:val="-"/>
        <w:keepNext/>
        <w:rPr>
          <w:rtl/>
        </w:rPr>
      </w:pPr>
      <w:bookmarkStart w:id="4756" w:name="ET_speakercontinue_5293_19"/>
      <w:r w:rsidRPr="00F54952">
        <w:rPr>
          <w:rStyle w:val="TagStyle"/>
          <w:rtl/>
        </w:rPr>
        <w:t xml:space="preserve"> &lt;&lt; דובר_המשך &gt;&gt;</w:t>
      </w:r>
      <w:r w:rsidRPr="00C43ED8">
        <w:rPr>
          <w:rStyle w:val="TagStyle"/>
          <w:rtl/>
        </w:rPr>
        <w:t xml:space="preserve"> </w:t>
      </w:r>
      <w:r>
        <w:rPr>
          <w:rtl/>
        </w:rPr>
        <w:t>איימן עודה (חד"ש-תע"ל):</w:t>
      </w:r>
      <w:r w:rsidRPr="00C43ED8">
        <w:rPr>
          <w:rStyle w:val="TagStyle"/>
          <w:rtl/>
        </w:rPr>
        <w:t xml:space="preserve"> </w:t>
      </w:r>
      <w:r w:rsidRPr="00F54952">
        <w:rPr>
          <w:rStyle w:val="TagStyle"/>
          <w:rtl/>
        </w:rPr>
        <w:t>&lt;&lt; דובר_המשך &gt;&gt;</w:t>
      </w:r>
      <w:r>
        <w:rPr>
          <w:rtl/>
        </w:rPr>
        <w:t xml:space="preserve"> </w:t>
      </w:r>
      <w:bookmarkEnd w:id="4756"/>
    </w:p>
    <w:p w:rsidR="00FE1686" w:rsidRDefault="00FE1686" w:rsidP="003A019F">
      <w:pPr>
        <w:rPr>
          <w:rtl/>
          <w:lang w:eastAsia="he-IL"/>
        </w:rPr>
      </w:pPr>
    </w:p>
    <w:p w:rsidR="00FE1686" w:rsidRDefault="00FE1686" w:rsidP="001134A8">
      <w:pPr>
        <w:rPr>
          <w:rtl/>
          <w:lang w:eastAsia="he-IL"/>
        </w:rPr>
      </w:pPr>
      <w:bookmarkStart w:id="4757" w:name="_ETM_Q9_480918"/>
      <w:bookmarkEnd w:id="4757"/>
      <w:r>
        <w:rPr>
          <w:rFonts w:hint="cs"/>
          <w:rtl/>
          <w:lang w:eastAsia="he-IL"/>
        </w:rPr>
        <w:t xml:space="preserve">הינה </w:t>
      </w:r>
      <w:bookmarkStart w:id="4758" w:name="_ETM_Q9_490560"/>
      <w:bookmarkEnd w:id="4758"/>
      <w:r>
        <w:rPr>
          <w:rFonts w:hint="cs"/>
          <w:rtl/>
          <w:lang w:eastAsia="he-IL"/>
        </w:rPr>
        <w:t xml:space="preserve">העדות שאנחנו </w:t>
      </w:r>
      <w:r w:rsidR="001134A8">
        <w:rPr>
          <w:rFonts w:hint="eastAsia"/>
          <w:rtl/>
          <w:lang w:eastAsia="he-IL"/>
        </w:rPr>
        <w:t>–</w:t>
      </w:r>
      <w:r w:rsidR="001134A8">
        <w:rPr>
          <w:rFonts w:hint="cs"/>
          <w:rtl/>
          <w:lang w:eastAsia="he-IL"/>
        </w:rPr>
        <w:t xml:space="preserve"> </w:t>
      </w:r>
      <w:r>
        <w:rPr>
          <w:rFonts w:hint="cs"/>
          <w:rtl/>
          <w:lang w:eastAsia="he-IL"/>
        </w:rPr>
        <w:t xml:space="preserve">הדרך שלנו היא להיאבק נגד הפשיסטים </w:t>
      </w:r>
      <w:bookmarkStart w:id="4759" w:name="_ETM_Q9_496315"/>
      <w:bookmarkEnd w:id="4759"/>
      <w:r>
        <w:rPr>
          <w:rFonts w:hint="cs"/>
          <w:rtl/>
          <w:lang w:eastAsia="he-IL"/>
        </w:rPr>
        <w:t xml:space="preserve">ולעשות הכול בשביל להפיל את הממשלה. אבל ניאבק </w:t>
      </w:r>
      <w:bookmarkStart w:id="4760" w:name="_ETM_Q9_500846"/>
      <w:bookmarkEnd w:id="4760"/>
      <w:r w:rsidR="001134A8">
        <w:rPr>
          <w:rFonts w:hint="cs"/>
          <w:rtl/>
          <w:lang w:eastAsia="he-IL"/>
        </w:rPr>
        <w:t>גם ב</w:t>
      </w:r>
      <w:r>
        <w:rPr>
          <w:rFonts w:hint="cs"/>
          <w:rtl/>
          <w:lang w:eastAsia="he-IL"/>
        </w:rPr>
        <w:t xml:space="preserve">גזענות וההתנשאות של יש עתיד. זוהי העמדה הנכונה, ואנחנו נמשיך בה ולא נוותר. לכן כן נשתתף בכל הפגנה וכן נרים סיסמאות כמו "אין דמוקרטיה עם כיבוש". נמשיך בדרכנו הצודקת, האנושית, שבסופו של דבר מהווה </w:t>
      </w:r>
      <w:bookmarkStart w:id="4761" w:name="_ETM_Q9_527022"/>
      <w:bookmarkEnd w:id="4761"/>
      <w:r>
        <w:rPr>
          <w:rFonts w:hint="cs"/>
          <w:rtl/>
          <w:lang w:eastAsia="he-IL"/>
        </w:rPr>
        <w:t xml:space="preserve">אינטרס אמיתי ואסטרטגי לשני עמים. אבל אתם, יש לכם חולשה בפני הימין. אתם בתוככם, בפנים, מרגישים שהם הפטריוטים והם הלאומיים. לכן אתם רוצים להיראות לאומיים לא פחות מהם. הלאומיות שלכם היא מפלטו האחרון של הנבל. לכן, מאז </w:t>
      </w:r>
      <w:r w:rsidR="001134A8">
        <w:rPr>
          <w:rFonts w:hint="eastAsia"/>
          <w:rtl/>
          <w:lang w:eastAsia="he-IL"/>
        </w:rPr>
        <w:t>–</w:t>
      </w:r>
      <w:r w:rsidR="001134A8">
        <w:rPr>
          <w:rFonts w:hint="cs"/>
          <w:rtl/>
          <w:lang w:eastAsia="he-IL"/>
        </w:rPr>
        <w:t xml:space="preserve"> כ</w:t>
      </w:r>
      <w:r>
        <w:rPr>
          <w:rFonts w:hint="cs"/>
          <w:rtl/>
          <w:lang w:eastAsia="he-IL"/>
        </w:rPr>
        <w:t xml:space="preserve">שברק קיבל רוב בשנת 1999, בכיכר רבין ביום היבחרו, בשחר של יום חדש, הוא דיבר על רוב יהודי מבחינתו. כך הוא לגיטימי. ומאז השמאל מפסיד במדינת ישראל. היו למפלגת העבודה 44 מנדטים והיום ארבעה מנדטים; היו למרצ 12 מנדטים והיום היא לא עברה את אחוז החסימה. אנחנו, בתקופת רבין, היו לנו חמישה מנדטים, והיום – עשרה מנדטים. דרכנו צודקת, ואנחנו משכנעים את הציבור שלנו </w:t>
      </w:r>
      <w:bookmarkStart w:id="4762" w:name="_ETM_Q9_603860"/>
      <w:bookmarkEnd w:id="4762"/>
      <w:r w:rsidR="001134A8">
        <w:rPr>
          <w:rFonts w:hint="eastAsia"/>
          <w:rtl/>
          <w:lang w:eastAsia="he-IL"/>
        </w:rPr>
        <w:t>–</w:t>
      </w:r>
      <w:r w:rsidR="001134A8">
        <w:rPr>
          <w:rFonts w:hint="cs"/>
          <w:rtl/>
          <w:lang w:eastAsia="he-IL"/>
        </w:rPr>
        <w:t xml:space="preserve"> </w:t>
      </w:r>
      <w:r>
        <w:rPr>
          <w:rFonts w:hint="cs"/>
          <w:rtl/>
          <w:lang w:eastAsia="he-IL"/>
        </w:rPr>
        <w:t>להבדיל מהמרכז-שמאל</w:t>
      </w:r>
      <w:r w:rsidR="001134A8">
        <w:rPr>
          <w:rFonts w:hint="cs"/>
          <w:rtl/>
          <w:lang w:eastAsia="he-IL"/>
        </w:rPr>
        <w:t>,</w:t>
      </w:r>
      <w:r>
        <w:rPr>
          <w:rFonts w:hint="cs"/>
          <w:rtl/>
          <w:lang w:eastAsia="he-IL"/>
        </w:rPr>
        <w:t xml:space="preserve"> שלא מצליח</w:t>
      </w:r>
      <w:r w:rsidR="001134A8">
        <w:rPr>
          <w:rFonts w:hint="cs"/>
          <w:rtl/>
          <w:lang w:eastAsia="he-IL"/>
        </w:rPr>
        <w:t>,</w:t>
      </w:r>
      <w:r>
        <w:rPr>
          <w:rFonts w:hint="cs"/>
          <w:rtl/>
          <w:lang w:eastAsia="he-IL"/>
        </w:rPr>
        <w:t xml:space="preserve"> בגלל שהוא לא מדבר על הפיל שבחדר שכולם רואים אותו, וזה הכיבוש. הוא לא אומר את האמת לציבור שלו, שיש פה שני עמים – לא רק עם אחד, אלא שני עמים – ומגיעה לשניהם זכות הגדרה עצמית. זוהי העמדה הערכית. האם קל לי כפלסטיני לקבל את הפשרה ההיסטורית שמגיעה לשני העמים זכות להגדרה עצמית? אתם חושבים שזה קל לי? לא, זה קשה. מבחינתי זו פשרה היסטורית </w:t>
      </w:r>
      <w:bookmarkStart w:id="4763" w:name="_ETM_Q9_645573"/>
      <w:bookmarkEnd w:id="4763"/>
      <w:r>
        <w:rPr>
          <w:rFonts w:hint="cs"/>
          <w:rtl/>
          <w:lang w:eastAsia="he-IL"/>
        </w:rPr>
        <w:t>כואבת. אבל בגלל שאני מאמין בבן אדם, מאמין שהתפתחה עובדה במולדת הזו שיש שני עמים, לכן אני מכיר בכך שלשניהם מגיעה זכות להגדרה עצמית. היהודים מימשו</w:t>
      </w:r>
      <w:r w:rsidR="001134A8">
        <w:rPr>
          <w:rFonts w:hint="cs"/>
          <w:rtl/>
          <w:lang w:eastAsia="he-IL"/>
        </w:rPr>
        <w:t>,</w:t>
      </w:r>
      <w:r>
        <w:rPr>
          <w:rFonts w:hint="cs"/>
          <w:rtl/>
          <w:lang w:eastAsia="he-IL"/>
        </w:rPr>
        <w:t xml:space="preserve"> הפלסטינים – טרם. מי צודק, אנחנו או אתם? מי מחפש צדק, אנחנו או אותם? מי מחפש דמוקרטיה אמיתית לכולם, אנחנו או אתם? </w:t>
      </w:r>
    </w:p>
    <w:p w:rsidR="00FE1686" w:rsidRDefault="00FE1686" w:rsidP="00A20F77">
      <w:pPr>
        <w:rPr>
          <w:rtl/>
          <w:lang w:eastAsia="he-IL"/>
        </w:rPr>
      </w:pPr>
      <w:bookmarkStart w:id="4764" w:name="_ETM_Q9_686647"/>
      <w:bookmarkStart w:id="4765" w:name="_ETM_Q9_686704"/>
      <w:bookmarkEnd w:id="4764"/>
      <w:bookmarkEnd w:id="4765"/>
    </w:p>
    <w:p w:rsidR="00FE1686" w:rsidRDefault="00FE1686" w:rsidP="001134A8">
      <w:pPr>
        <w:rPr>
          <w:rtl/>
          <w:lang w:eastAsia="he-IL"/>
        </w:rPr>
      </w:pPr>
      <w:bookmarkStart w:id="4766" w:name="_ETM_Q9_686776"/>
      <w:bookmarkStart w:id="4767" w:name="_ETM_Q9_686849"/>
      <w:bookmarkEnd w:id="4766"/>
      <w:bookmarkEnd w:id="4767"/>
      <w:r>
        <w:rPr>
          <w:rFonts w:hint="cs"/>
          <w:rtl/>
          <w:lang w:eastAsia="he-IL"/>
        </w:rPr>
        <w:t xml:space="preserve">אני פונה אליכם, אתם ביש עתיד: מי יותר צודק? מי מחפש צדק עבור שני העמים? מי מחפש צדק עבור כל האזרחים? זה אנחנו או אתם, הגזענים המתנשאים שחושבים שדמוקרטיה זה להמשיך ולרמוס עם שלם? לא מעניין אתכם, לא רואים. מבחינתכם הם שקופים, בגלל שאתם גזענים. לכן אנחנו נמשיך להיות חלק מהמחאה נגד ההפיכה המשפטית. זה מאבק צודק. אנחנו נמשיך להיות חלק ממנו אבל </w:t>
      </w:r>
      <w:bookmarkStart w:id="4768" w:name="_ETM_Q9_741107"/>
      <w:bookmarkEnd w:id="4768"/>
      <w:r>
        <w:rPr>
          <w:rFonts w:hint="cs"/>
          <w:rtl/>
          <w:lang w:eastAsia="he-IL"/>
        </w:rPr>
        <w:t xml:space="preserve">לא נסתפק בעקרונות של יש עתיד ושל המרכז-שמאל. לא, לא נסתפק. תמיד נגיד לכולם מהו הדבר העיקרי, מה מזין את </w:t>
      </w:r>
      <w:proofErr w:type="spellStart"/>
      <w:r>
        <w:rPr>
          <w:rFonts w:hint="cs"/>
          <w:rtl/>
          <w:lang w:eastAsia="he-IL"/>
        </w:rPr>
        <w:t>הפשיזציה</w:t>
      </w:r>
      <w:proofErr w:type="spellEnd"/>
      <w:r>
        <w:rPr>
          <w:rFonts w:hint="cs"/>
          <w:rtl/>
          <w:lang w:eastAsia="he-IL"/>
        </w:rPr>
        <w:t xml:space="preserve"> בתוך מדינת </w:t>
      </w:r>
      <w:bookmarkStart w:id="4769" w:name="_ETM_Q9_762896"/>
      <w:bookmarkEnd w:id="4769"/>
      <w:r>
        <w:rPr>
          <w:rFonts w:hint="cs"/>
          <w:rtl/>
          <w:lang w:eastAsia="he-IL"/>
        </w:rPr>
        <w:t xml:space="preserve">ישראל, מה מזינים את השנאה והריחוק בין ערבים ויהודים, </w:t>
      </w:r>
      <w:bookmarkStart w:id="4770" w:name="_ETM_Q9_769396"/>
      <w:bookmarkEnd w:id="4770"/>
      <w:r>
        <w:rPr>
          <w:rFonts w:hint="cs"/>
          <w:rtl/>
          <w:lang w:eastAsia="he-IL"/>
        </w:rPr>
        <w:t xml:space="preserve">מה מזין את הפערים החברתיים-כלכליים. </w:t>
      </w:r>
    </w:p>
    <w:p w:rsidR="00FE1686" w:rsidRDefault="00FE1686" w:rsidP="00A20F77">
      <w:pPr>
        <w:rPr>
          <w:b/>
          <w:bCs/>
          <w:u w:val="single"/>
          <w:rtl/>
          <w:lang w:eastAsia="he-IL"/>
        </w:rPr>
      </w:pPr>
    </w:p>
    <w:p w:rsidR="00FE1686" w:rsidRDefault="00FE1686" w:rsidP="001134A8">
      <w:pPr>
        <w:rPr>
          <w:rtl/>
        </w:rPr>
      </w:pPr>
      <w:bookmarkStart w:id="4771" w:name="_ETM_Q9_757713"/>
      <w:bookmarkStart w:id="4772" w:name="_ETM_Q9_757775"/>
      <w:bookmarkStart w:id="4773" w:name="TOR_Q10"/>
      <w:bookmarkEnd w:id="4771"/>
      <w:bookmarkEnd w:id="4772"/>
      <w:bookmarkEnd w:id="4773"/>
      <w:r>
        <w:rPr>
          <w:rFonts w:hint="cs"/>
          <w:rtl/>
          <w:lang w:eastAsia="he-IL"/>
        </w:rPr>
        <w:t xml:space="preserve">אנחנו נמשיך להצביע על הבעיה העיקרית על </w:t>
      </w:r>
      <w:bookmarkStart w:id="4774" w:name="_ETM_Q10_181359"/>
      <w:bookmarkEnd w:id="4774"/>
      <w:r>
        <w:rPr>
          <w:rFonts w:hint="cs"/>
          <w:rtl/>
          <w:lang w:eastAsia="he-IL"/>
        </w:rPr>
        <w:t>אפכם ועל חמתכם</w:t>
      </w:r>
      <w:bookmarkStart w:id="4775" w:name="_ETM_Q10_179830"/>
      <w:bookmarkEnd w:id="4775"/>
      <w:r>
        <w:rPr>
          <w:rFonts w:hint="cs"/>
          <w:rtl/>
          <w:lang w:eastAsia="he-IL"/>
        </w:rPr>
        <w:t xml:space="preserve">, עד שכולם ישתכנעו </w:t>
      </w:r>
      <w:bookmarkStart w:id="4776" w:name="_ETM_Q10_180299"/>
      <w:bookmarkEnd w:id="4776"/>
      <w:r>
        <w:rPr>
          <w:rFonts w:hint="cs"/>
          <w:rtl/>
          <w:lang w:eastAsia="he-IL"/>
        </w:rPr>
        <w:t xml:space="preserve">ששורש </w:t>
      </w:r>
      <w:bookmarkStart w:id="4777" w:name="_ETM_Q10_182399"/>
      <w:bookmarkStart w:id="4778" w:name="_ETM_Q10_181319"/>
      <w:bookmarkStart w:id="4779" w:name="_ETM_Q10_181650"/>
      <w:bookmarkStart w:id="4780" w:name="_ETM_Q10_182129"/>
      <w:bookmarkStart w:id="4781" w:name="_ETM_Q10_183480"/>
      <w:bookmarkStart w:id="4782" w:name="_ETM_Q10_184049"/>
      <w:bookmarkStart w:id="4783" w:name="_ETM_Q10_184950"/>
      <w:bookmarkStart w:id="4784" w:name="_ETM_Q10_182029"/>
      <w:bookmarkEnd w:id="4777"/>
      <w:bookmarkEnd w:id="4778"/>
      <w:bookmarkEnd w:id="4779"/>
      <w:bookmarkEnd w:id="4780"/>
      <w:bookmarkEnd w:id="4781"/>
      <w:bookmarkEnd w:id="4782"/>
      <w:bookmarkEnd w:id="4783"/>
      <w:bookmarkEnd w:id="4784"/>
      <w:r>
        <w:rPr>
          <w:rFonts w:hint="cs"/>
          <w:rtl/>
          <w:lang w:eastAsia="he-IL"/>
        </w:rPr>
        <w:t>הרע</w:t>
      </w:r>
      <w:r>
        <w:rPr>
          <w:rtl/>
        </w:rPr>
        <w:t xml:space="preserve"> </w:t>
      </w:r>
      <w:bookmarkStart w:id="4785" w:name="_ETM_Q10_185519"/>
      <w:bookmarkEnd w:id="4785"/>
      <w:r>
        <w:rPr>
          <w:rFonts w:hint="cs"/>
          <w:rtl/>
        </w:rPr>
        <w:t xml:space="preserve">ומזין </w:t>
      </w:r>
      <w:r>
        <w:rPr>
          <w:rtl/>
        </w:rPr>
        <w:t xml:space="preserve">הגזענות </w:t>
      </w:r>
      <w:bookmarkStart w:id="4786" w:name="_ETM_Q10_186600"/>
      <w:bookmarkEnd w:id="4786"/>
      <w:r>
        <w:rPr>
          <w:rtl/>
        </w:rPr>
        <w:t>ה</w:t>
      </w:r>
      <w:r>
        <w:rPr>
          <w:rFonts w:hint="cs"/>
          <w:rtl/>
        </w:rPr>
        <w:t>וא</w:t>
      </w:r>
      <w:r>
        <w:rPr>
          <w:rtl/>
        </w:rPr>
        <w:t xml:space="preserve"> </w:t>
      </w:r>
      <w:bookmarkStart w:id="4787" w:name="_ETM_Q10_186839"/>
      <w:bookmarkEnd w:id="4787"/>
      <w:r>
        <w:rPr>
          <w:rtl/>
        </w:rPr>
        <w:t xml:space="preserve">הכיבוש </w:t>
      </w:r>
      <w:bookmarkStart w:id="4788" w:name="_ETM_Q10_187350"/>
      <w:bookmarkEnd w:id="4788"/>
      <w:r>
        <w:rPr>
          <w:rtl/>
        </w:rPr>
        <w:t>עצמו</w:t>
      </w:r>
      <w:r>
        <w:rPr>
          <w:rFonts w:hint="cs"/>
          <w:rtl/>
        </w:rPr>
        <w:t>;</w:t>
      </w:r>
      <w:r>
        <w:rPr>
          <w:rtl/>
        </w:rPr>
        <w:t xml:space="preserve"> </w:t>
      </w:r>
      <w:bookmarkStart w:id="4789" w:name="_ETM_Q10_188510"/>
      <w:bookmarkEnd w:id="4789"/>
      <w:r>
        <w:rPr>
          <w:rtl/>
        </w:rPr>
        <w:t xml:space="preserve">אנחנו </w:t>
      </w:r>
      <w:bookmarkStart w:id="4790" w:name="_ETM_Q10_189080"/>
      <w:bookmarkEnd w:id="4790"/>
      <w:r>
        <w:rPr>
          <w:rtl/>
        </w:rPr>
        <w:t xml:space="preserve">נמשיך </w:t>
      </w:r>
      <w:bookmarkStart w:id="4791" w:name="_ETM_Q10_189500"/>
      <w:bookmarkEnd w:id="4791"/>
      <w:r>
        <w:rPr>
          <w:rtl/>
        </w:rPr>
        <w:t xml:space="preserve">בדרכנו </w:t>
      </w:r>
      <w:bookmarkStart w:id="4792" w:name="_ETM_Q10_190639"/>
      <w:bookmarkEnd w:id="4792"/>
      <w:r>
        <w:rPr>
          <w:rtl/>
        </w:rPr>
        <w:t>הצודקת</w:t>
      </w:r>
      <w:r>
        <w:rPr>
          <w:rFonts w:hint="cs"/>
          <w:rtl/>
        </w:rPr>
        <w:t>,</w:t>
      </w:r>
      <w:r>
        <w:rPr>
          <w:rtl/>
        </w:rPr>
        <w:t xml:space="preserve"> </w:t>
      </w:r>
      <w:bookmarkStart w:id="4793" w:name="_ETM_Q10_191570"/>
      <w:bookmarkEnd w:id="4793"/>
      <w:r>
        <w:rPr>
          <w:rtl/>
        </w:rPr>
        <w:t>האנושית</w:t>
      </w:r>
      <w:r>
        <w:rPr>
          <w:rFonts w:hint="cs"/>
          <w:rtl/>
        </w:rPr>
        <w:t>,</w:t>
      </w:r>
      <w:r>
        <w:rPr>
          <w:rtl/>
        </w:rPr>
        <w:t xml:space="preserve"> </w:t>
      </w:r>
      <w:bookmarkStart w:id="4794" w:name="_ETM_Q10_192860"/>
      <w:bookmarkEnd w:id="4794"/>
      <w:r>
        <w:rPr>
          <w:rtl/>
        </w:rPr>
        <w:t>ש</w:t>
      </w:r>
      <w:bookmarkStart w:id="4795" w:name="_ETM_Q10_193070"/>
      <w:bookmarkStart w:id="4796" w:name="_ETM_Q10_192598"/>
      <w:bookmarkEnd w:id="4795"/>
      <w:bookmarkEnd w:id="4796"/>
      <w:r>
        <w:rPr>
          <w:rtl/>
        </w:rPr>
        <w:t xml:space="preserve">מחפשת </w:t>
      </w:r>
      <w:bookmarkStart w:id="4797" w:name="_ETM_Q10_193730"/>
      <w:bookmarkEnd w:id="4797"/>
      <w:r>
        <w:rPr>
          <w:rtl/>
        </w:rPr>
        <w:t xml:space="preserve">אינטרסים </w:t>
      </w:r>
      <w:bookmarkStart w:id="4798" w:name="_ETM_Q10_194419"/>
      <w:bookmarkEnd w:id="4798"/>
      <w:r>
        <w:rPr>
          <w:rtl/>
        </w:rPr>
        <w:t>אמיתי</w:t>
      </w:r>
      <w:r>
        <w:rPr>
          <w:rFonts w:hint="cs"/>
          <w:rtl/>
        </w:rPr>
        <w:t>ים</w:t>
      </w:r>
      <w:r>
        <w:rPr>
          <w:rtl/>
        </w:rPr>
        <w:t xml:space="preserve"> </w:t>
      </w:r>
      <w:bookmarkStart w:id="4799" w:name="_ETM_Q10_195049"/>
      <w:bookmarkEnd w:id="4799"/>
      <w:r>
        <w:rPr>
          <w:rtl/>
        </w:rPr>
        <w:t xml:space="preserve">ועמוקים </w:t>
      </w:r>
      <w:bookmarkStart w:id="4800" w:name="_ETM_Q10_195950"/>
      <w:bookmarkEnd w:id="4800"/>
      <w:r>
        <w:rPr>
          <w:rFonts w:hint="cs"/>
          <w:rtl/>
        </w:rPr>
        <w:t>ל</w:t>
      </w:r>
      <w:r>
        <w:rPr>
          <w:rtl/>
        </w:rPr>
        <w:t xml:space="preserve">שני </w:t>
      </w:r>
      <w:bookmarkStart w:id="4801" w:name="_ETM_Q10_196610"/>
      <w:bookmarkEnd w:id="4801"/>
      <w:r>
        <w:rPr>
          <w:rFonts w:hint="cs"/>
          <w:rtl/>
        </w:rPr>
        <w:t>ה</w:t>
      </w:r>
      <w:bookmarkStart w:id="4802" w:name="_ETM_Q10_194148"/>
      <w:bookmarkEnd w:id="4802"/>
      <w:r>
        <w:rPr>
          <w:rtl/>
        </w:rPr>
        <w:t>עמים</w:t>
      </w:r>
      <w:r w:rsidR="001134A8">
        <w:rPr>
          <w:rFonts w:hint="cs"/>
          <w:rtl/>
        </w:rPr>
        <w:t>,</w:t>
      </w:r>
      <w:r>
        <w:rPr>
          <w:rtl/>
        </w:rPr>
        <w:t xml:space="preserve"> </w:t>
      </w:r>
      <w:bookmarkStart w:id="4803" w:name="_ETM_Q10_197640"/>
      <w:bookmarkEnd w:id="4803"/>
      <w:r>
        <w:rPr>
          <w:rtl/>
        </w:rPr>
        <w:t xml:space="preserve">לא </w:t>
      </w:r>
      <w:bookmarkStart w:id="4804" w:name="_ETM_Q10_197910"/>
      <w:bookmarkEnd w:id="4804"/>
      <w:r>
        <w:rPr>
          <w:rtl/>
        </w:rPr>
        <w:t xml:space="preserve">רק </w:t>
      </w:r>
      <w:bookmarkStart w:id="4805" w:name="_ETM_Q10_198150"/>
      <w:bookmarkEnd w:id="4805"/>
      <w:r>
        <w:rPr>
          <w:rtl/>
        </w:rPr>
        <w:t>ל</w:t>
      </w:r>
      <w:bookmarkStart w:id="4806" w:name="_ETM_Q10_198449"/>
      <w:bookmarkEnd w:id="4806"/>
      <w:r>
        <w:rPr>
          <w:rFonts w:hint="cs"/>
          <w:rtl/>
        </w:rPr>
        <w:t>עם אחד</w:t>
      </w:r>
      <w:bookmarkStart w:id="4807" w:name="_ETM_Q10_195769"/>
      <w:bookmarkEnd w:id="4807"/>
      <w:r>
        <w:rPr>
          <w:rtl/>
        </w:rPr>
        <w:t xml:space="preserve"> </w:t>
      </w:r>
      <w:bookmarkStart w:id="4808" w:name="_ETM_Q10_199079"/>
      <w:bookmarkEnd w:id="4808"/>
      <w:r>
        <w:rPr>
          <w:rtl/>
        </w:rPr>
        <w:t xml:space="preserve">אלא </w:t>
      </w:r>
      <w:bookmarkStart w:id="4809" w:name="_ETM_Q10_199470"/>
      <w:bookmarkEnd w:id="4809"/>
      <w:r>
        <w:rPr>
          <w:rtl/>
        </w:rPr>
        <w:t xml:space="preserve">לשני </w:t>
      </w:r>
      <w:bookmarkStart w:id="4810" w:name="_ETM_Q10_199829"/>
      <w:bookmarkEnd w:id="4810"/>
      <w:r>
        <w:rPr>
          <w:rtl/>
        </w:rPr>
        <w:t>העמים</w:t>
      </w:r>
      <w:r>
        <w:rPr>
          <w:rFonts w:hint="cs"/>
          <w:rtl/>
        </w:rPr>
        <w:t>,</w:t>
      </w:r>
      <w:bookmarkStart w:id="4811" w:name="_ETM_Q10_199379"/>
      <w:bookmarkEnd w:id="4811"/>
      <w:r>
        <w:rPr>
          <w:rtl/>
        </w:rPr>
        <w:t xml:space="preserve"> </w:t>
      </w:r>
      <w:bookmarkStart w:id="4812" w:name="_ETM_Q10_200839"/>
      <w:bookmarkEnd w:id="4812"/>
      <w:r>
        <w:rPr>
          <w:rtl/>
        </w:rPr>
        <w:t xml:space="preserve">בשביל </w:t>
      </w:r>
      <w:bookmarkStart w:id="4813" w:name="_ETM_Q10_201289"/>
      <w:bookmarkEnd w:id="4813"/>
      <w:r>
        <w:rPr>
          <w:rtl/>
        </w:rPr>
        <w:t xml:space="preserve">לחיות </w:t>
      </w:r>
      <w:bookmarkStart w:id="4814" w:name="_ETM_Q10_201679"/>
      <w:bookmarkEnd w:id="4814"/>
      <w:r>
        <w:rPr>
          <w:rtl/>
        </w:rPr>
        <w:t>בשלום</w:t>
      </w:r>
      <w:r>
        <w:rPr>
          <w:rFonts w:hint="cs"/>
          <w:rtl/>
        </w:rPr>
        <w:t>,</w:t>
      </w:r>
      <w:r>
        <w:rPr>
          <w:rtl/>
        </w:rPr>
        <w:t xml:space="preserve"> </w:t>
      </w:r>
      <w:bookmarkStart w:id="4815" w:name="_ETM_Q10_203000"/>
      <w:bookmarkEnd w:id="4815"/>
      <w:r>
        <w:rPr>
          <w:rtl/>
        </w:rPr>
        <w:t xml:space="preserve">בשביל </w:t>
      </w:r>
      <w:bookmarkStart w:id="4816" w:name="_ETM_Q10_203449"/>
      <w:bookmarkEnd w:id="4816"/>
      <w:r>
        <w:rPr>
          <w:rtl/>
        </w:rPr>
        <w:t>ל</w:t>
      </w:r>
      <w:bookmarkStart w:id="4817" w:name="_ETM_Q10_200589"/>
      <w:bookmarkStart w:id="4818" w:name="_ETM_Q10_203840"/>
      <w:bookmarkEnd w:id="4817"/>
      <w:bookmarkEnd w:id="4818"/>
      <w:r>
        <w:rPr>
          <w:rFonts w:hint="cs"/>
          <w:rtl/>
        </w:rPr>
        <w:t xml:space="preserve">חיות </w:t>
      </w:r>
      <w:bookmarkStart w:id="4819" w:name="_ETM_Q10_202211"/>
      <w:bookmarkStart w:id="4820" w:name="_ETM_Q10_203467"/>
      <w:bookmarkEnd w:id="4819"/>
      <w:bookmarkEnd w:id="4820"/>
      <w:r>
        <w:rPr>
          <w:rtl/>
        </w:rPr>
        <w:t>בדמוקרטיה</w:t>
      </w:r>
      <w:r>
        <w:rPr>
          <w:rFonts w:hint="cs"/>
          <w:rtl/>
        </w:rPr>
        <w:t>,</w:t>
      </w:r>
      <w:r>
        <w:rPr>
          <w:rtl/>
        </w:rPr>
        <w:t xml:space="preserve"> </w:t>
      </w:r>
      <w:bookmarkStart w:id="4821" w:name="_ETM_Q10_205420"/>
      <w:bookmarkEnd w:id="4821"/>
      <w:r>
        <w:rPr>
          <w:rtl/>
        </w:rPr>
        <w:t xml:space="preserve">בשביל </w:t>
      </w:r>
      <w:bookmarkStart w:id="4822" w:name="_ETM_Q10_205810"/>
      <w:bookmarkEnd w:id="4822"/>
      <w:r>
        <w:rPr>
          <w:rtl/>
        </w:rPr>
        <w:t xml:space="preserve">לחיות </w:t>
      </w:r>
      <w:bookmarkStart w:id="4823" w:name="_ETM_Q10_206199"/>
      <w:bookmarkEnd w:id="4823"/>
      <w:r>
        <w:rPr>
          <w:rtl/>
        </w:rPr>
        <w:t xml:space="preserve">במדינה </w:t>
      </w:r>
      <w:bookmarkStart w:id="4824" w:name="_ETM_Q10_206680"/>
      <w:bookmarkEnd w:id="4824"/>
      <w:r>
        <w:rPr>
          <w:rtl/>
        </w:rPr>
        <w:t xml:space="preserve">שוויונית </w:t>
      </w:r>
      <w:bookmarkStart w:id="4825" w:name="_ETM_Q10_207550"/>
      <w:bookmarkEnd w:id="4825"/>
      <w:r>
        <w:rPr>
          <w:rtl/>
        </w:rPr>
        <w:t>לכולם</w:t>
      </w:r>
      <w:bookmarkStart w:id="4826" w:name="_ETM_Q10_209730"/>
      <w:bookmarkStart w:id="4827" w:name="_ETM_Q10_218346"/>
      <w:bookmarkEnd w:id="4826"/>
      <w:bookmarkEnd w:id="4827"/>
      <w:r w:rsidR="001134A8">
        <w:rPr>
          <w:rFonts w:hint="cs"/>
          <w:rtl/>
        </w:rPr>
        <w:t xml:space="preserve">. </w:t>
      </w:r>
      <w:r>
        <w:rPr>
          <w:rtl/>
        </w:rPr>
        <w:t xml:space="preserve">אנחנו </w:t>
      </w:r>
      <w:bookmarkStart w:id="4828" w:name="_ETM_Q10_210149"/>
      <w:bookmarkEnd w:id="4828"/>
      <w:r>
        <w:rPr>
          <w:rtl/>
        </w:rPr>
        <w:t xml:space="preserve">נמשיך </w:t>
      </w:r>
      <w:bookmarkStart w:id="4829" w:name="_ETM_Q10_210630"/>
      <w:bookmarkEnd w:id="4829"/>
      <w:r>
        <w:rPr>
          <w:rtl/>
        </w:rPr>
        <w:t xml:space="preserve">בדרכנו </w:t>
      </w:r>
      <w:bookmarkStart w:id="4830" w:name="_ETM_Q10_211259"/>
      <w:bookmarkStart w:id="4831" w:name="_ETM_Q10_211349"/>
      <w:bookmarkEnd w:id="4830"/>
      <w:bookmarkEnd w:id="4831"/>
      <w:r>
        <w:rPr>
          <w:rFonts w:hint="cs"/>
          <w:rtl/>
        </w:rPr>
        <w:t>ה</w:t>
      </w:r>
      <w:r>
        <w:rPr>
          <w:rtl/>
        </w:rPr>
        <w:t xml:space="preserve">צודקת </w:t>
      </w:r>
      <w:bookmarkStart w:id="4832" w:name="_ETM_Q10_212600"/>
      <w:bookmarkEnd w:id="4832"/>
      <w:r>
        <w:rPr>
          <w:rtl/>
        </w:rPr>
        <w:t xml:space="preserve">בצורה </w:t>
      </w:r>
      <w:bookmarkStart w:id="4833" w:name="_ETM_Q10_213530"/>
      <w:bookmarkEnd w:id="4833"/>
      <w:r>
        <w:rPr>
          <w:rFonts w:hint="cs"/>
          <w:rtl/>
        </w:rPr>
        <w:t>ה</w:t>
      </w:r>
      <w:r>
        <w:rPr>
          <w:rtl/>
        </w:rPr>
        <w:t xml:space="preserve">עקבית </w:t>
      </w:r>
      <w:bookmarkStart w:id="4834" w:name="_ETM_Q10_213979"/>
      <w:bookmarkEnd w:id="4834"/>
      <w:r>
        <w:rPr>
          <w:rtl/>
        </w:rPr>
        <w:t>ביותר</w:t>
      </w:r>
      <w:r>
        <w:rPr>
          <w:rFonts w:hint="cs"/>
          <w:rtl/>
        </w:rPr>
        <w:t>,</w:t>
      </w:r>
      <w:bookmarkStart w:id="4835" w:name="_ETM_Q10_212266"/>
      <w:bookmarkEnd w:id="4835"/>
      <w:r>
        <w:rPr>
          <w:rtl/>
        </w:rPr>
        <w:t xml:space="preserve"> </w:t>
      </w:r>
      <w:bookmarkStart w:id="4836" w:name="_ETM_Q10_215030"/>
      <w:bookmarkStart w:id="4837" w:name="_ETM_Q10_215620"/>
      <w:bookmarkEnd w:id="4836"/>
      <w:bookmarkEnd w:id="4837"/>
      <w:r>
        <w:rPr>
          <w:rFonts w:hint="cs"/>
          <w:rtl/>
        </w:rPr>
        <w:t>אפילו אם ניאלץ</w:t>
      </w:r>
      <w:r>
        <w:rPr>
          <w:rtl/>
        </w:rPr>
        <w:t xml:space="preserve"> </w:t>
      </w:r>
      <w:bookmarkStart w:id="4838" w:name="_ETM_Q10_216130"/>
      <w:bookmarkEnd w:id="4838"/>
      <w:r>
        <w:rPr>
          <w:rtl/>
        </w:rPr>
        <w:t xml:space="preserve">להיות </w:t>
      </w:r>
      <w:bookmarkStart w:id="4839" w:name="_ETM_Q10_216820"/>
      <w:bookmarkEnd w:id="4839"/>
      <w:r>
        <w:rPr>
          <w:rtl/>
        </w:rPr>
        <w:t xml:space="preserve">קול </w:t>
      </w:r>
      <w:bookmarkStart w:id="4840" w:name="_ETM_Q10_217120"/>
      <w:bookmarkEnd w:id="4840"/>
      <w:r>
        <w:rPr>
          <w:rtl/>
        </w:rPr>
        <w:t xml:space="preserve">קורא </w:t>
      </w:r>
      <w:bookmarkStart w:id="4841" w:name="_ETM_Q10_217690"/>
      <w:bookmarkEnd w:id="4841"/>
      <w:r>
        <w:rPr>
          <w:rFonts w:hint="cs"/>
          <w:rtl/>
        </w:rPr>
        <w:t>מן ה</w:t>
      </w:r>
      <w:r>
        <w:rPr>
          <w:rtl/>
        </w:rPr>
        <w:t>מדבר</w:t>
      </w:r>
      <w:r>
        <w:rPr>
          <w:rFonts w:hint="cs"/>
          <w:rtl/>
        </w:rPr>
        <w:t>;</w:t>
      </w:r>
      <w:r>
        <w:rPr>
          <w:rtl/>
        </w:rPr>
        <w:t xml:space="preserve"> </w:t>
      </w:r>
      <w:bookmarkStart w:id="4842" w:name="_ETM_Q10_220210"/>
      <w:bookmarkEnd w:id="4842"/>
      <w:r>
        <w:rPr>
          <w:rFonts w:hint="cs"/>
          <w:rtl/>
        </w:rPr>
        <w:t>נ</w:t>
      </w:r>
      <w:r>
        <w:rPr>
          <w:rtl/>
        </w:rPr>
        <w:t xml:space="preserve">משיך </w:t>
      </w:r>
      <w:bookmarkStart w:id="4843" w:name="_ETM_Q10_220809"/>
      <w:bookmarkEnd w:id="4843"/>
      <w:r>
        <w:rPr>
          <w:rtl/>
        </w:rPr>
        <w:t xml:space="preserve">לזעוק </w:t>
      </w:r>
      <w:bookmarkStart w:id="4844" w:name="_ETM_Q10_221379"/>
      <w:bookmarkEnd w:id="4844"/>
      <w:r>
        <w:rPr>
          <w:rtl/>
        </w:rPr>
        <w:t xml:space="preserve">את </w:t>
      </w:r>
      <w:bookmarkStart w:id="4845" w:name="_ETM_Q10_221499"/>
      <w:bookmarkEnd w:id="4845"/>
      <w:r>
        <w:rPr>
          <w:rtl/>
        </w:rPr>
        <w:t xml:space="preserve">זעקת </w:t>
      </w:r>
      <w:bookmarkStart w:id="4846" w:name="_ETM_Q10_221949"/>
      <w:bookmarkStart w:id="4847" w:name="_ETM_Q10_222069"/>
      <w:bookmarkEnd w:id="4846"/>
      <w:bookmarkEnd w:id="4847"/>
      <w:r>
        <w:rPr>
          <w:rtl/>
        </w:rPr>
        <w:t xml:space="preserve">האמת </w:t>
      </w:r>
      <w:bookmarkStart w:id="4848" w:name="_ETM_Q10_222489"/>
      <w:bookmarkEnd w:id="4848"/>
      <w:r>
        <w:rPr>
          <w:rtl/>
        </w:rPr>
        <w:t xml:space="preserve">הזו </w:t>
      </w:r>
      <w:bookmarkStart w:id="4849" w:name="_ETM_Q10_226290"/>
      <w:bookmarkEnd w:id="4849"/>
      <w:r>
        <w:rPr>
          <w:rtl/>
        </w:rPr>
        <w:t xml:space="preserve">עד </w:t>
      </w:r>
      <w:bookmarkStart w:id="4850" w:name="_ETM_Q10_227010"/>
      <w:bookmarkEnd w:id="4850"/>
      <w:r>
        <w:rPr>
          <w:rtl/>
        </w:rPr>
        <w:t>ש</w:t>
      </w:r>
      <w:bookmarkStart w:id="4851" w:name="_ETM_Q10_227340"/>
      <w:bookmarkStart w:id="4852" w:name="_ETM_Q10_227640"/>
      <w:bookmarkEnd w:id="4851"/>
      <w:bookmarkEnd w:id="4852"/>
      <w:r>
        <w:rPr>
          <w:rFonts w:hint="cs"/>
          <w:rtl/>
        </w:rPr>
        <w:t xml:space="preserve">תקום </w:t>
      </w:r>
      <w:bookmarkStart w:id="4853" w:name="_ETM_Q10_227930"/>
      <w:bookmarkEnd w:id="4853"/>
      <w:r>
        <w:rPr>
          <w:rtl/>
        </w:rPr>
        <w:t xml:space="preserve">קבוצה </w:t>
      </w:r>
      <w:bookmarkStart w:id="4854" w:name="_ETM_Q10_228290"/>
      <w:bookmarkEnd w:id="4854"/>
      <w:r>
        <w:rPr>
          <w:rtl/>
        </w:rPr>
        <w:t xml:space="preserve">נוספת </w:t>
      </w:r>
      <w:bookmarkStart w:id="4855" w:name="_ETM_Q10_230380"/>
      <w:bookmarkEnd w:id="4855"/>
      <w:r>
        <w:rPr>
          <w:rtl/>
        </w:rPr>
        <w:t>ו</w:t>
      </w:r>
      <w:bookmarkStart w:id="4856" w:name="_ETM_Q10_230559"/>
      <w:bookmarkEnd w:id="4856"/>
      <w:r>
        <w:rPr>
          <w:rtl/>
        </w:rPr>
        <w:t xml:space="preserve">תצטרף </w:t>
      </w:r>
      <w:bookmarkStart w:id="4857" w:name="_ETM_Q10_231130"/>
      <w:bookmarkEnd w:id="4857"/>
      <w:r>
        <w:rPr>
          <w:rtl/>
        </w:rPr>
        <w:t>אלינו</w:t>
      </w:r>
      <w:r>
        <w:rPr>
          <w:rFonts w:hint="cs"/>
          <w:rtl/>
        </w:rPr>
        <w:t>.</w:t>
      </w:r>
      <w:bookmarkStart w:id="4858" w:name="_ETM_Q10_230027"/>
      <w:bookmarkEnd w:id="4858"/>
      <w:r>
        <w:rPr>
          <w:rtl/>
        </w:rPr>
        <w:t xml:space="preserve"> </w:t>
      </w:r>
      <w:bookmarkStart w:id="4859" w:name="_ETM_Q10_232219"/>
      <w:bookmarkEnd w:id="4859"/>
      <w:r>
        <w:rPr>
          <w:rtl/>
        </w:rPr>
        <w:t xml:space="preserve">ואנחנו </w:t>
      </w:r>
      <w:bookmarkStart w:id="4860" w:name="_ETM_Q10_232729"/>
      <w:bookmarkEnd w:id="4860"/>
      <w:r>
        <w:rPr>
          <w:rtl/>
        </w:rPr>
        <w:t xml:space="preserve">נעשה </w:t>
      </w:r>
      <w:bookmarkStart w:id="4861" w:name="_ETM_Q10_233089"/>
      <w:bookmarkStart w:id="4862" w:name="_ETM_Q10_233210"/>
      <w:bookmarkEnd w:id="4861"/>
      <w:bookmarkEnd w:id="4862"/>
      <w:r>
        <w:rPr>
          <w:rtl/>
        </w:rPr>
        <w:t xml:space="preserve">הכול </w:t>
      </w:r>
      <w:bookmarkStart w:id="4863" w:name="_ETM_Q10_233569"/>
      <w:bookmarkEnd w:id="4863"/>
      <w:r>
        <w:rPr>
          <w:rtl/>
        </w:rPr>
        <w:t xml:space="preserve">בשביל </w:t>
      </w:r>
      <w:bookmarkStart w:id="4864" w:name="_ETM_Q10_233899"/>
      <w:bookmarkEnd w:id="4864"/>
      <w:r>
        <w:rPr>
          <w:rtl/>
        </w:rPr>
        <w:t>ל</w:t>
      </w:r>
      <w:r>
        <w:rPr>
          <w:rFonts w:hint="cs"/>
          <w:rtl/>
        </w:rPr>
        <w:t xml:space="preserve">נהל </w:t>
      </w:r>
      <w:bookmarkStart w:id="4865" w:name="_ETM_Q10_231036"/>
      <w:bookmarkEnd w:id="4865"/>
      <w:r>
        <w:rPr>
          <w:rFonts w:hint="cs"/>
          <w:rtl/>
        </w:rPr>
        <w:t>שיח עם</w:t>
      </w:r>
      <w:r>
        <w:rPr>
          <w:rtl/>
        </w:rPr>
        <w:t xml:space="preserve"> </w:t>
      </w:r>
      <w:bookmarkStart w:id="4866" w:name="_ETM_Q10_234769"/>
      <w:bookmarkEnd w:id="4866"/>
      <w:r>
        <w:rPr>
          <w:rtl/>
        </w:rPr>
        <w:t xml:space="preserve">כל </w:t>
      </w:r>
      <w:bookmarkStart w:id="4867" w:name="_ETM_Q10_234979"/>
      <w:bookmarkEnd w:id="4867"/>
      <w:r>
        <w:rPr>
          <w:rtl/>
        </w:rPr>
        <w:t xml:space="preserve">מיני </w:t>
      </w:r>
      <w:bookmarkStart w:id="4868" w:name="_ETM_Q10_235159"/>
      <w:bookmarkEnd w:id="4868"/>
      <w:r>
        <w:rPr>
          <w:rtl/>
        </w:rPr>
        <w:t xml:space="preserve">קבוצות </w:t>
      </w:r>
      <w:bookmarkStart w:id="4869" w:name="_ETM_Q10_236520"/>
      <w:bookmarkEnd w:id="4869"/>
      <w:r>
        <w:rPr>
          <w:rtl/>
        </w:rPr>
        <w:t xml:space="preserve">בשביל </w:t>
      </w:r>
      <w:bookmarkStart w:id="4870" w:name="_ETM_Q10_236879"/>
      <w:bookmarkEnd w:id="4870"/>
      <w:r>
        <w:rPr>
          <w:rtl/>
        </w:rPr>
        <w:t xml:space="preserve">להרחיב </w:t>
      </w:r>
      <w:bookmarkStart w:id="4871" w:name="_ETM_Q10_237329"/>
      <w:bookmarkEnd w:id="4871"/>
      <w:r>
        <w:rPr>
          <w:rtl/>
        </w:rPr>
        <w:t xml:space="preserve">את </w:t>
      </w:r>
      <w:bookmarkStart w:id="4872" w:name="_ETM_Q10_237449"/>
      <w:bookmarkEnd w:id="4872"/>
      <w:r>
        <w:rPr>
          <w:rtl/>
        </w:rPr>
        <w:t xml:space="preserve">המעגל </w:t>
      </w:r>
      <w:bookmarkStart w:id="4873" w:name="_ETM_Q10_237899"/>
      <w:bookmarkEnd w:id="4873"/>
      <w:r>
        <w:rPr>
          <w:rtl/>
        </w:rPr>
        <w:t>הזה</w:t>
      </w:r>
      <w:r>
        <w:rPr>
          <w:rFonts w:hint="cs"/>
          <w:rtl/>
        </w:rPr>
        <w:t>,</w:t>
      </w:r>
      <w:r>
        <w:rPr>
          <w:rtl/>
        </w:rPr>
        <w:t xml:space="preserve"> </w:t>
      </w:r>
      <w:bookmarkStart w:id="4874" w:name="_ETM_Q10_238870"/>
      <w:bookmarkEnd w:id="4874"/>
      <w:r>
        <w:rPr>
          <w:rtl/>
        </w:rPr>
        <w:t xml:space="preserve">בשביל </w:t>
      </w:r>
      <w:bookmarkStart w:id="4875" w:name="_ETM_Q10_239230"/>
      <w:bookmarkEnd w:id="4875"/>
      <w:r>
        <w:rPr>
          <w:rtl/>
        </w:rPr>
        <w:t xml:space="preserve">לשכנע </w:t>
      </w:r>
      <w:bookmarkStart w:id="4876" w:name="_ETM_Q10_240780"/>
      <w:bookmarkEnd w:id="4876"/>
      <w:r>
        <w:rPr>
          <w:rtl/>
        </w:rPr>
        <w:t xml:space="preserve">בצדקת </w:t>
      </w:r>
      <w:bookmarkStart w:id="4877" w:name="_ETM_Q10_241469"/>
      <w:bookmarkEnd w:id="4877"/>
      <w:r>
        <w:rPr>
          <w:rtl/>
        </w:rPr>
        <w:t xml:space="preserve">הדרך </w:t>
      </w:r>
      <w:bookmarkStart w:id="4878" w:name="_ETM_Q10_241949"/>
      <w:bookmarkEnd w:id="4878"/>
      <w:r>
        <w:rPr>
          <w:rtl/>
        </w:rPr>
        <w:t>הזו</w:t>
      </w:r>
      <w:r>
        <w:rPr>
          <w:rFonts w:hint="cs"/>
          <w:rtl/>
        </w:rPr>
        <w:t>,</w:t>
      </w:r>
      <w:r>
        <w:rPr>
          <w:rtl/>
        </w:rPr>
        <w:t xml:space="preserve"> </w:t>
      </w:r>
      <w:bookmarkStart w:id="4879" w:name="_ETM_Q10_242249"/>
      <w:bookmarkEnd w:id="4879"/>
      <w:r>
        <w:rPr>
          <w:rtl/>
        </w:rPr>
        <w:t xml:space="preserve">שמהווה </w:t>
      </w:r>
      <w:bookmarkStart w:id="4880" w:name="_ETM_Q10_242879"/>
      <w:bookmarkEnd w:id="4880"/>
      <w:r>
        <w:rPr>
          <w:rtl/>
        </w:rPr>
        <w:t xml:space="preserve">אינטרסים </w:t>
      </w:r>
      <w:bookmarkStart w:id="4881" w:name="_ETM_Q10_243539"/>
      <w:bookmarkEnd w:id="4881"/>
      <w:r>
        <w:rPr>
          <w:rtl/>
        </w:rPr>
        <w:t>אמיתיים</w:t>
      </w:r>
      <w:bookmarkStart w:id="4882" w:name="_ETM_Q10_244066"/>
      <w:bookmarkEnd w:id="4882"/>
      <w:r>
        <w:rPr>
          <w:rtl/>
        </w:rPr>
        <w:t xml:space="preserve"> </w:t>
      </w:r>
      <w:bookmarkStart w:id="4883" w:name="_ETM_Q10_245050"/>
      <w:bookmarkEnd w:id="4883"/>
      <w:r>
        <w:rPr>
          <w:rtl/>
        </w:rPr>
        <w:t xml:space="preserve">לא </w:t>
      </w:r>
      <w:bookmarkStart w:id="4884" w:name="_ETM_Q10_245260"/>
      <w:bookmarkEnd w:id="4884"/>
      <w:r>
        <w:rPr>
          <w:rtl/>
        </w:rPr>
        <w:t xml:space="preserve">רק </w:t>
      </w:r>
      <w:bookmarkStart w:id="4885" w:name="_ETM_Q10_245530"/>
      <w:bookmarkEnd w:id="4885"/>
      <w:r>
        <w:rPr>
          <w:rtl/>
        </w:rPr>
        <w:t>לערבים</w:t>
      </w:r>
      <w:bookmarkStart w:id="4886" w:name="_ETM_Q10_246400"/>
      <w:bookmarkStart w:id="4887" w:name="_ETM_Q10_246880"/>
      <w:bookmarkEnd w:id="4886"/>
      <w:bookmarkEnd w:id="4887"/>
      <w:r>
        <w:rPr>
          <w:rFonts w:hint="cs"/>
          <w:rtl/>
        </w:rPr>
        <w:t xml:space="preserve"> פ</w:t>
      </w:r>
      <w:bookmarkStart w:id="4888" w:name="_ETM_Q10_243326"/>
      <w:bookmarkEnd w:id="4888"/>
      <w:r>
        <w:rPr>
          <w:rtl/>
        </w:rPr>
        <w:t>לסטינים</w:t>
      </w:r>
      <w:r>
        <w:rPr>
          <w:rFonts w:hint="cs"/>
          <w:rtl/>
        </w:rPr>
        <w:t>,</w:t>
      </w:r>
      <w:r>
        <w:rPr>
          <w:rtl/>
        </w:rPr>
        <w:t xml:space="preserve"> </w:t>
      </w:r>
      <w:bookmarkStart w:id="4889" w:name="_ETM_Q10_247480"/>
      <w:bookmarkEnd w:id="4889"/>
      <w:r>
        <w:rPr>
          <w:rtl/>
        </w:rPr>
        <w:t xml:space="preserve">אלא </w:t>
      </w:r>
      <w:bookmarkStart w:id="4890" w:name="_ETM_Q10_247720"/>
      <w:bookmarkEnd w:id="4890"/>
      <w:r>
        <w:rPr>
          <w:rtl/>
        </w:rPr>
        <w:t xml:space="preserve">גם </w:t>
      </w:r>
      <w:bookmarkStart w:id="4891" w:name="_ETM_Q10_248260"/>
      <w:bookmarkEnd w:id="4891"/>
      <w:r>
        <w:rPr>
          <w:rtl/>
        </w:rPr>
        <w:t xml:space="preserve">ליהודים </w:t>
      </w:r>
      <w:bookmarkStart w:id="4892" w:name="_ETM_Q10_248800"/>
      <w:bookmarkEnd w:id="4892"/>
      <w:r>
        <w:rPr>
          <w:rtl/>
        </w:rPr>
        <w:t>עצמם</w:t>
      </w:r>
      <w:r>
        <w:rPr>
          <w:rFonts w:hint="cs"/>
          <w:rtl/>
        </w:rPr>
        <w:t>.</w:t>
      </w:r>
      <w:bookmarkStart w:id="4893" w:name="_ETM_Q10_251909"/>
      <w:bookmarkStart w:id="4894" w:name="_ETM_Q10_251145"/>
      <w:bookmarkEnd w:id="4893"/>
      <w:bookmarkEnd w:id="4894"/>
    </w:p>
    <w:p w:rsidR="00FE1686" w:rsidRDefault="00FE1686" w:rsidP="00A20F77">
      <w:pPr>
        <w:rPr>
          <w:rtl/>
        </w:rPr>
      </w:pPr>
    </w:p>
    <w:p w:rsidR="00FE1686" w:rsidRDefault="00FE1686" w:rsidP="00A20F77">
      <w:pPr>
        <w:rPr>
          <w:rtl/>
        </w:rPr>
      </w:pPr>
      <w:r w:rsidRPr="00791808">
        <w:rPr>
          <w:rtl/>
        </w:rPr>
        <w:t>א</w:t>
      </w:r>
      <w:bookmarkStart w:id="4895" w:name="_ETM_Q10_252207"/>
      <w:bookmarkStart w:id="4896" w:name="_ETM_Q10_252230"/>
      <w:bookmarkStart w:id="4897" w:name="_ETM_Q10_252267"/>
      <w:bookmarkEnd w:id="4895"/>
      <w:bookmarkEnd w:id="4896"/>
      <w:bookmarkEnd w:id="4897"/>
      <w:r w:rsidRPr="00791808">
        <w:rPr>
          <w:rtl/>
        </w:rPr>
        <w:t xml:space="preserve">ני </w:t>
      </w:r>
      <w:bookmarkStart w:id="4898" w:name="_ETM_Q10_252150"/>
      <w:bookmarkEnd w:id="4898"/>
      <w:r w:rsidRPr="00791808">
        <w:rPr>
          <w:rtl/>
        </w:rPr>
        <w:t xml:space="preserve">רוצה </w:t>
      </w:r>
      <w:bookmarkStart w:id="4899" w:name="_ETM_Q10_252479"/>
      <w:bookmarkEnd w:id="4899"/>
      <w:r w:rsidRPr="00791808">
        <w:rPr>
          <w:rtl/>
        </w:rPr>
        <w:t xml:space="preserve">להגיד </w:t>
      </w:r>
      <w:bookmarkStart w:id="4900" w:name="_ETM_Q10_252900"/>
      <w:bookmarkEnd w:id="4900"/>
      <w:r w:rsidRPr="00791808">
        <w:rPr>
          <w:rtl/>
        </w:rPr>
        <w:t>שבפנינו</w:t>
      </w:r>
      <w:bookmarkStart w:id="4901" w:name="_ETM_Q10_251116"/>
      <w:bookmarkEnd w:id="4901"/>
      <w:r w:rsidRPr="00791808">
        <w:rPr>
          <w:rtl/>
        </w:rPr>
        <w:t xml:space="preserve"> </w:t>
      </w:r>
      <w:bookmarkStart w:id="4902" w:name="_ETM_Q10_253680"/>
      <w:bookmarkStart w:id="4903" w:name="_ETM_Q10_254970"/>
      <w:bookmarkEnd w:id="4902"/>
      <w:bookmarkEnd w:id="4903"/>
      <w:r w:rsidRPr="00791808">
        <w:rPr>
          <w:rtl/>
        </w:rPr>
        <w:t xml:space="preserve">הזדמנות </w:t>
      </w:r>
      <w:bookmarkStart w:id="4904" w:name="_ETM_Q10_255630"/>
      <w:bookmarkEnd w:id="4904"/>
      <w:r w:rsidRPr="00791808">
        <w:rPr>
          <w:rtl/>
        </w:rPr>
        <w:t>היסטורית</w:t>
      </w:r>
      <w:r>
        <w:rPr>
          <w:rFonts w:hint="cs"/>
          <w:rtl/>
        </w:rPr>
        <w:t xml:space="preserve"> –</w:t>
      </w:r>
      <w:r w:rsidRPr="00791808">
        <w:rPr>
          <w:rtl/>
        </w:rPr>
        <w:t xml:space="preserve"> </w:t>
      </w:r>
      <w:bookmarkStart w:id="4905" w:name="_ETM_Q10_256840"/>
      <w:bookmarkEnd w:id="4905"/>
      <w:r w:rsidRPr="00791808">
        <w:rPr>
          <w:rtl/>
        </w:rPr>
        <w:t xml:space="preserve">גם </w:t>
      </w:r>
      <w:bookmarkStart w:id="4906" w:name="_ETM_Q10_257109"/>
      <w:bookmarkEnd w:id="4906"/>
      <w:r w:rsidRPr="00791808">
        <w:rPr>
          <w:rtl/>
        </w:rPr>
        <w:t xml:space="preserve">הפחד </w:t>
      </w:r>
      <w:bookmarkStart w:id="4907" w:name="_ETM_Q10_257709"/>
      <w:bookmarkEnd w:id="4907"/>
      <w:r w:rsidRPr="00791808">
        <w:rPr>
          <w:rtl/>
        </w:rPr>
        <w:t>מה</w:t>
      </w:r>
      <w:bookmarkStart w:id="4908" w:name="_ETM_Q10_257920"/>
      <w:bookmarkStart w:id="4909" w:name="_ETM_Q10_258219"/>
      <w:bookmarkStart w:id="4910" w:name="_ETM_Q10_255157"/>
      <w:bookmarkEnd w:id="4908"/>
      <w:bookmarkEnd w:id="4909"/>
      <w:bookmarkEnd w:id="4910"/>
      <w:r w:rsidRPr="00791808">
        <w:rPr>
          <w:rFonts w:hint="cs"/>
          <w:rtl/>
        </w:rPr>
        <w:t>כהנ</w:t>
      </w:r>
      <w:bookmarkStart w:id="4911" w:name="_ETM_Q10_255967"/>
      <w:bookmarkStart w:id="4912" w:name="_ETM_Q10_255958"/>
      <w:bookmarkEnd w:id="4911"/>
      <w:bookmarkEnd w:id="4912"/>
      <w:r w:rsidRPr="00791808">
        <w:rPr>
          <w:rFonts w:hint="cs"/>
          <w:rtl/>
        </w:rPr>
        <w:t>יזם,</w:t>
      </w:r>
      <w:r w:rsidRPr="00791808">
        <w:rPr>
          <w:rtl/>
        </w:rPr>
        <w:t xml:space="preserve"> </w:t>
      </w:r>
      <w:bookmarkStart w:id="4913" w:name="_ETM_Q10_259159"/>
      <w:bookmarkEnd w:id="4913"/>
      <w:r w:rsidRPr="00791808">
        <w:rPr>
          <w:rtl/>
        </w:rPr>
        <w:t xml:space="preserve">גם </w:t>
      </w:r>
      <w:bookmarkStart w:id="4914" w:name="_ETM_Q10_259580"/>
      <w:bookmarkEnd w:id="4914"/>
      <w:r w:rsidRPr="00791808">
        <w:rPr>
          <w:rtl/>
        </w:rPr>
        <w:t>ה</w:t>
      </w:r>
      <w:r w:rsidRPr="00791808">
        <w:rPr>
          <w:rFonts w:hint="cs"/>
          <w:rtl/>
        </w:rPr>
        <w:t>י</w:t>
      </w:r>
      <w:r w:rsidRPr="00791808">
        <w:rPr>
          <w:rtl/>
        </w:rPr>
        <w:t>עלמות</w:t>
      </w:r>
      <w:r>
        <w:rPr>
          <w:rtl/>
        </w:rPr>
        <w:t xml:space="preserve"> </w:t>
      </w:r>
      <w:bookmarkStart w:id="4915" w:name="_ETM_Q10_260209"/>
      <w:bookmarkEnd w:id="4915"/>
      <w:r>
        <w:rPr>
          <w:rtl/>
        </w:rPr>
        <w:t>מר</w:t>
      </w:r>
      <w:r>
        <w:rPr>
          <w:rFonts w:hint="cs"/>
          <w:rtl/>
        </w:rPr>
        <w:t>צ</w:t>
      </w:r>
      <w:r>
        <w:rPr>
          <w:rtl/>
        </w:rPr>
        <w:t xml:space="preserve"> </w:t>
      </w:r>
      <w:bookmarkStart w:id="4916" w:name="_ETM_Q10_262100"/>
      <w:bookmarkEnd w:id="4916"/>
      <w:r>
        <w:rPr>
          <w:rtl/>
        </w:rPr>
        <w:t xml:space="preserve">וגם </w:t>
      </w:r>
      <w:bookmarkStart w:id="4917" w:name="_ETM_Q10_262610"/>
      <w:bookmarkEnd w:id="4917"/>
      <w:r>
        <w:rPr>
          <w:rtl/>
        </w:rPr>
        <w:t xml:space="preserve">ההפנמה </w:t>
      </w:r>
      <w:bookmarkStart w:id="4918" w:name="_ETM_Q10_263689"/>
      <w:bookmarkEnd w:id="4918"/>
      <w:r>
        <w:rPr>
          <w:rtl/>
        </w:rPr>
        <w:t>שאי</w:t>
      </w:r>
      <w:r>
        <w:rPr>
          <w:rFonts w:hint="cs"/>
          <w:rtl/>
        </w:rPr>
        <w:t>-</w:t>
      </w:r>
      <w:bookmarkStart w:id="4919" w:name="_ETM_Q10_264110"/>
      <w:bookmarkEnd w:id="4919"/>
      <w:r>
        <w:rPr>
          <w:rtl/>
        </w:rPr>
        <w:t xml:space="preserve">אפשר </w:t>
      </w:r>
      <w:bookmarkStart w:id="4920" w:name="_ETM_Q10_264500"/>
      <w:bookmarkEnd w:id="4920"/>
      <w:r>
        <w:rPr>
          <w:rtl/>
        </w:rPr>
        <w:t xml:space="preserve">בלי </w:t>
      </w:r>
      <w:bookmarkStart w:id="4921" w:name="_ETM_Q10_264709"/>
      <w:bookmarkEnd w:id="4921"/>
      <w:r>
        <w:rPr>
          <w:rtl/>
        </w:rPr>
        <w:t xml:space="preserve">האזרחים </w:t>
      </w:r>
      <w:bookmarkStart w:id="4922" w:name="_ETM_Q10_265189"/>
      <w:bookmarkEnd w:id="4922"/>
      <w:r>
        <w:rPr>
          <w:rtl/>
        </w:rPr>
        <w:t>הערבים</w:t>
      </w:r>
      <w:r>
        <w:rPr>
          <w:rFonts w:hint="cs"/>
          <w:rtl/>
        </w:rPr>
        <w:t>.</w:t>
      </w:r>
      <w:r>
        <w:rPr>
          <w:rtl/>
        </w:rPr>
        <w:t xml:space="preserve"> </w:t>
      </w:r>
      <w:bookmarkStart w:id="4923" w:name="_ETM_Q10_266380"/>
      <w:bookmarkEnd w:id="4923"/>
      <w:r>
        <w:rPr>
          <w:rtl/>
        </w:rPr>
        <w:t xml:space="preserve">זה </w:t>
      </w:r>
      <w:bookmarkStart w:id="4924" w:name="_ETM_Q10_266740"/>
      <w:bookmarkEnd w:id="4924"/>
      <w:r>
        <w:rPr>
          <w:rtl/>
        </w:rPr>
        <w:t xml:space="preserve">הזמן </w:t>
      </w:r>
      <w:bookmarkStart w:id="4925" w:name="_ETM_Q10_267459"/>
      <w:bookmarkEnd w:id="4925"/>
      <w:r>
        <w:rPr>
          <w:rtl/>
        </w:rPr>
        <w:t xml:space="preserve">להרחיב </w:t>
      </w:r>
      <w:bookmarkStart w:id="4926" w:name="_ETM_Q10_267999"/>
      <w:bookmarkEnd w:id="4926"/>
      <w:r>
        <w:rPr>
          <w:rtl/>
        </w:rPr>
        <w:t xml:space="preserve">את </w:t>
      </w:r>
      <w:bookmarkStart w:id="4927" w:name="_ETM_Q10_268119"/>
      <w:bookmarkEnd w:id="4927"/>
      <w:r>
        <w:rPr>
          <w:rFonts w:hint="cs"/>
          <w:rtl/>
        </w:rPr>
        <w:t>השותפות ה</w:t>
      </w:r>
      <w:bookmarkStart w:id="4928" w:name="_ETM_Q10_268749"/>
      <w:bookmarkEnd w:id="4928"/>
      <w:r>
        <w:rPr>
          <w:rtl/>
        </w:rPr>
        <w:t>יהודי</w:t>
      </w:r>
      <w:bookmarkStart w:id="4929" w:name="_ETM_Q10_269109"/>
      <w:bookmarkEnd w:id="4929"/>
      <w:r>
        <w:rPr>
          <w:rFonts w:hint="cs"/>
          <w:rtl/>
        </w:rPr>
        <w:t>ת-</w:t>
      </w:r>
      <w:r>
        <w:rPr>
          <w:rtl/>
        </w:rPr>
        <w:t>ערבי</w:t>
      </w:r>
      <w:r>
        <w:rPr>
          <w:rFonts w:hint="cs"/>
          <w:rtl/>
        </w:rPr>
        <w:t>ת</w:t>
      </w:r>
      <w:bookmarkStart w:id="4930" w:name="_ETM_Q10_264429"/>
      <w:bookmarkEnd w:id="4930"/>
      <w:r>
        <w:rPr>
          <w:rtl/>
        </w:rPr>
        <w:t xml:space="preserve"> </w:t>
      </w:r>
      <w:bookmarkStart w:id="4931" w:name="_ETM_Q10_270610"/>
      <w:bookmarkEnd w:id="4931"/>
      <w:r>
        <w:rPr>
          <w:rtl/>
        </w:rPr>
        <w:t xml:space="preserve">על </w:t>
      </w:r>
      <w:bookmarkStart w:id="4932" w:name="_ETM_Q10_270880"/>
      <w:bookmarkEnd w:id="4932"/>
      <w:r>
        <w:rPr>
          <w:rtl/>
        </w:rPr>
        <w:t xml:space="preserve">בסיס </w:t>
      </w:r>
      <w:bookmarkStart w:id="4933" w:name="_ETM_Q10_271360"/>
      <w:bookmarkEnd w:id="4933"/>
      <w:r>
        <w:rPr>
          <w:rtl/>
        </w:rPr>
        <w:t>שלום</w:t>
      </w:r>
      <w:r>
        <w:rPr>
          <w:rFonts w:hint="cs"/>
          <w:rtl/>
        </w:rPr>
        <w:t>,</w:t>
      </w:r>
      <w:r>
        <w:rPr>
          <w:rtl/>
        </w:rPr>
        <w:t xml:space="preserve"> </w:t>
      </w:r>
      <w:bookmarkStart w:id="4934" w:name="_ETM_Q10_271900"/>
      <w:bookmarkEnd w:id="4934"/>
      <w:r>
        <w:rPr>
          <w:rFonts w:hint="cs"/>
          <w:rtl/>
        </w:rPr>
        <w:t>שוו</w:t>
      </w:r>
      <w:bookmarkStart w:id="4935" w:name="_ETM_Q10_268698"/>
      <w:bookmarkEnd w:id="4935"/>
      <w:r>
        <w:rPr>
          <w:rtl/>
        </w:rPr>
        <w:t>יון</w:t>
      </w:r>
      <w:r>
        <w:rPr>
          <w:rFonts w:hint="cs"/>
          <w:rtl/>
        </w:rPr>
        <w:t>,</w:t>
      </w:r>
      <w:r>
        <w:rPr>
          <w:rtl/>
        </w:rPr>
        <w:t xml:space="preserve"> </w:t>
      </w:r>
      <w:bookmarkStart w:id="4936" w:name="_ETM_Q10_272409"/>
      <w:bookmarkEnd w:id="4936"/>
      <w:r>
        <w:rPr>
          <w:rtl/>
        </w:rPr>
        <w:t xml:space="preserve">דמוקרטיה </w:t>
      </w:r>
      <w:bookmarkStart w:id="4937" w:name="_ETM_Q10_273009"/>
      <w:bookmarkEnd w:id="4937"/>
      <w:r>
        <w:rPr>
          <w:rtl/>
        </w:rPr>
        <w:t xml:space="preserve">וצדק </w:t>
      </w:r>
      <w:bookmarkStart w:id="4938" w:name="_ETM_Q10_273430"/>
      <w:bookmarkEnd w:id="4938"/>
      <w:r>
        <w:rPr>
          <w:rtl/>
        </w:rPr>
        <w:t>חברתי</w:t>
      </w:r>
      <w:r>
        <w:rPr>
          <w:rFonts w:hint="cs"/>
          <w:rtl/>
        </w:rPr>
        <w:t>.</w:t>
      </w:r>
      <w:r>
        <w:rPr>
          <w:rtl/>
        </w:rPr>
        <w:t xml:space="preserve"> </w:t>
      </w:r>
      <w:bookmarkStart w:id="4939" w:name="_ETM_Q10_274600"/>
      <w:bookmarkEnd w:id="4939"/>
      <w:r>
        <w:rPr>
          <w:rtl/>
        </w:rPr>
        <w:t xml:space="preserve">אנחנו </w:t>
      </w:r>
      <w:bookmarkStart w:id="4940" w:name="_ETM_Q10_275140"/>
      <w:bookmarkEnd w:id="4940"/>
      <w:r>
        <w:rPr>
          <w:rtl/>
        </w:rPr>
        <w:t xml:space="preserve">נמצאים </w:t>
      </w:r>
      <w:bookmarkStart w:id="4941" w:name="_ETM_Q10_275680"/>
      <w:bookmarkEnd w:id="4941"/>
      <w:r>
        <w:rPr>
          <w:rtl/>
        </w:rPr>
        <w:t xml:space="preserve">במשבר </w:t>
      </w:r>
      <w:bookmarkStart w:id="4942" w:name="_ETM_Q10_276250"/>
      <w:bookmarkEnd w:id="4942"/>
      <w:r>
        <w:rPr>
          <w:rtl/>
        </w:rPr>
        <w:t>היסטורי</w:t>
      </w:r>
      <w:r>
        <w:rPr>
          <w:rFonts w:hint="cs"/>
          <w:rtl/>
        </w:rPr>
        <w:t>,</w:t>
      </w:r>
      <w:r>
        <w:rPr>
          <w:rtl/>
        </w:rPr>
        <w:t xml:space="preserve"> </w:t>
      </w:r>
      <w:bookmarkStart w:id="4943" w:name="_ETM_Q10_277240"/>
      <w:bookmarkEnd w:id="4943"/>
      <w:r>
        <w:rPr>
          <w:rtl/>
        </w:rPr>
        <w:t xml:space="preserve">אבל </w:t>
      </w:r>
      <w:bookmarkStart w:id="4944" w:name="_ETM_Q10_277690"/>
      <w:bookmarkEnd w:id="4944"/>
      <w:r>
        <w:rPr>
          <w:rtl/>
        </w:rPr>
        <w:t>ג</w:t>
      </w:r>
      <w:r>
        <w:rPr>
          <w:rFonts w:hint="cs"/>
          <w:rtl/>
        </w:rPr>
        <w:t>ם ב</w:t>
      </w:r>
      <w:bookmarkStart w:id="4945" w:name="_ETM_Q10_278350"/>
      <w:bookmarkStart w:id="4946" w:name="_ETM_Q10_275448"/>
      <w:bookmarkEnd w:id="4945"/>
      <w:bookmarkEnd w:id="4946"/>
      <w:r>
        <w:rPr>
          <w:rtl/>
        </w:rPr>
        <w:t xml:space="preserve">הזדמנות </w:t>
      </w:r>
      <w:bookmarkStart w:id="4947" w:name="_ETM_Q10_279009"/>
      <w:bookmarkEnd w:id="4947"/>
      <w:r>
        <w:rPr>
          <w:rtl/>
        </w:rPr>
        <w:t>היסטורית</w:t>
      </w:r>
      <w:r>
        <w:rPr>
          <w:rFonts w:hint="cs"/>
          <w:rtl/>
        </w:rPr>
        <w:t>.</w:t>
      </w:r>
      <w:bookmarkStart w:id="4948" w:name="_ETM_Q10_273209"/>
      <w:bookmarkStart w:id="4949" w:name="_ETM_Q10_284209"/>
      <w:bookmarkEnd w:id="4948"/>
      <w:bookmarkEnd w:id="4949"/>
    </w:p>
    <w:p w:rsidR="00FE1686" w:rsidRDefault="00FE1686" w:rsidP="00A20F77">
      <w:pPr>
        <w:rPr>
          <w:rtl/>
        </w:rPr>
      </w:pPr>
      <w:bookmarkStart w:id="4950" w:name="_ETM_Q10_283459"/>
      <w:bookmarkStart w:id="4951" w:name="_ETM_Q10_283519"/>
      <w:bookmarkStart w:id="4952" w:name="_ETM_Q10_283620"/>
      <w:bookmarkEnd w:id="4950"/>
      <w:bookmarkEnd w:id="4951"/>
      <w:bookmarkEnd w:id="4952"/>
    </w:p>
    <w:p w:rsidR="00F94DD5" w:rsidRDefault="00FE1686" w:rsidP="00F94DD5">
      <w:pPr>
        <w:rPr>
          <w:rtl/>
        </w:rPr>
      </w:pPr>
      <w:bookmarkStart w:id="4953" w:name="_ETM_Q10_283659"/>
      <w:bookmarkEnd w:id="4953"/>
      <w:r>
        <w:rPr>
          <w:rtl/>
        </w:rPr>
        <w:t xml:space="preserve">אני </w:t>
      </w:r>
      <w:bookmarkStart w:id="4954" w:name="_ETM_Q10_284450"/>
      <w:bookmarkEnd w:id="4954"/>
      <w:r>
        <w:rPr>
          <w:rtl/>
        </w:rPr>
        <w:t xml:space="preserve">רוצה </w:t>
      </w:r>
      <w:bookmarkStart w:id="4955" w:name="_ETM_Q10_284719"/>
      <w:bookmarkEnd w:id="4955"/>
      <w:r>
        <w:rPr>
          <w:rtl/>
        </w:rPr>
        <w:t xml:space="preserve">לעבור </w:t>
      </w:r>
      <w:bookmarkStart w:id="4956" w:name="_ETM_Q10_285049"/>
      <w:bookmarkEnd w:id="4956"/>
      <w:r>
        <w:rPr>
          <w:rtl/>
        </w:rPr>
        <w:t xml:space="preserve">לשפה </w:t>
      </w:r>
      <w:bookmarkStart w:id="4957" w:name="_ETM_Q10_285469"/>
      <w:bookmarkEnd w:id="4957"/>
      <w:r>
        <w:rPr>
          <w:rtl/>
        </w:rPr>
        <w:t xml:space="preserve">הערבית </w:t>
      </w:r>
      <w:bookmarkStart w:id="4958" w:name="_ETM_Q10_285889"/>
      <w:bookmarkEnd w:id="4958"/>
      <w:r>
        <w:rPr>
          <w:rFonts w:hint="cs"/>
          <w:rtl/>
        </w:rPr>
        <w:t>ו</w:t>
      </w:r>
      <w:r>
        <w:rPr>
          <w:rtl/>
        </w:rPr>
        <w:t xml:space="preserve">להגיד </w:t>
      </w:r>
      <w:bookmarkStart w:id="4959" w:name="_ETM_Q10_286249"/>
      <w:bookmarkEnd w:id="4959"/>
      <w:r>
        <w:rPr>
          <w:rtl/>
        </w:rPr>
        <w:t xml:space="preserve">כמה </w:t>
      </w:r>
      <w:bookmarkStart w:id="4960" w:name="_ETM_Q10_286520"/>
      <w:bookmarkEnd w:id="4960"/>
      <w:r>
        <w:rPr>
          <w:rtl/>
        </w:rPr>
        <w:t xml:space="preserve">מילים </w:t>
      </w:r>
      <w:bookmarkStart w:id="4961" w:name="_ETM_Q10_286789"/>
      <w:bookmarkEnd w:id="4961"/>
      <w:r>
        <w:rPr>
          <w:rtl/>
        </w:rPr>
        <w:t xml:space="preserve">לציבור </w:t>
      </w:r>
      <w:bookmarkStart w:id="4962" w:name="_ETM_Q10_287329"/>
      <w:bookmarkEnd w:id="4962"/>
      <w:r>
        <w:rPr>
          <w:rtl/>
        </w:rPr>
        <w:t>הערבי</w:t>
      </w:r>
      <w:bookmarkStart w:id="4963" w:name="_ETM_Q10_288560"/>
      <w:bookmarkEnd w:id="4963"/>
      <w:r>
        <w:rPr>
          <w:rFonts w:hint="cs"/>
          <w:rtl/>
        </w:rPr>
        <w:t xml:space="preserve"> </w:t>
      </w:r>
      <w:r>
        <w:rPr>
          <w:rtl/>
        </w:rPr>
        <w:t xml:space="preserve">בשפה </w:t>
      </w:r>
      <w:bookmarkStart w:id="4964" w:name="_ETM_Q10_289039"/>
      <w:bookmarkEnd w:id="4964"/>
      <w:r>
        <w:rPr>
          <w:rtl/>
        </w:rPr>
        <w:t>שלנו</w:t>
      </w:r>
      <w:r>
        <w:rPr>
          <w:rFonts w:hint="cs"/>
          <w:rtl/>
        </w:rPr>
        <w:t>.</w:t>
      </w:r>
      <w:bookmarkStart w:id="4965" w:name="_ETM_Q10_290700"/>
      <w:bookmarkEnd w:id="4965"/>
      <w:r>
        <w:rPr>
          <w:rFonts w:hint="cs"/>
          <w:rtl/>
        </w:rPr>
        <w:t xml:space="preserve"> </w:t>
      </w:r>
      <w:bookmarkStart w:id="4966" w:name="_ETM_Q10_309530"/>
      <w:bookmarkStart w:id="4967" w:name="_ETM_Q10_309593"/>
      <w:bookmarkEnd w:id="4966"/>
      <w:bookmarkEnd w:id="4967"/>
      <w:r w:rsidRPr="00791808">
        <w:rPr>
          <w:rFonts w:hint="cs"/>
          <w:rtl/>
        </w:rPr>
        <w:t xml:space="preserve">(אומר </w:t>
      </w:r>
      <w:bookmarkStart w:id="4968" w:name="_ETM_Q10_311035"/>
      <w:bookmarkEnd w:id="4968"/>
      <w:r w:rsidRPr="00791808">
        <w:rPr>
          <w:rFonts w:hint="cs"/>
          <w:rtl/>
        </w:rPr>
        <w:t>דברים ב</w:t>
      </w:r>
      <w:r>
        <w:rPr>
          <w:rFonts w:hint="cs"/>
          <w:rtl/>
        </w:rPr>
        <w:t>שפה ה</w:t>
      </w:r>
      <w:r w:rsidRPr="00791808">
        <w:rPr>
          <w:rFonts w:hint="cs"/>
          <w:rtl/>
        </w:rPr>
        <w:t>ערבית</w:t>
      </w:r>
      <w:r>
        <w:rPr>
          <w:rFonts w:hint="cs"/>
          <w:rtl/>
        </w:rPr>
        <w:t>, להלן תרגומם</w:t>
      </w:r>
      <w:r w:rsidR="00013142">
        <w:rPr>
          <w:rFonts w:hint="cs"/>
          <w:rtl/>
        </w:rPr>
        <w:t>:</w:t>
      </w:r>
      <w:r w:rsidR="00F94DD5">
        <w:rPr>
          <w:rFonts w:hint="cs"/>
          <w:rtl/>
        </w:rPr>
        <w:t xml:space="preserve"> </w:t>
      </w:r>
      <w:r w:rsidR="00F94DD5" w:rsidRPr="00F94DD5">
        <w:rPr>
          <w:rtl/>
        </w:rPr>
        <w:t>אחים ואחיות</w:t>
      </w:r>
      <w:r w:rsidR="00F94DD5">
        <w:rPr>
          <w:rFonts w:hint="cs"/>
          <w:rtl/>
        </w:rPr>
        <w:t>,</w:t>
      </w:r>
      <w:r w:rsidR="00F94DD5" w:rsidRPr="00F94DD5">
        <w:rPr>
          <w:rtl/>
        </w:rPr>
        <w:t xml:space="preserve"> נכון שיש משבר, אבל יש גם הזדמנות, הזדמנות היסטורית</w:t>
      </w:r>
      <w:r w:rsidR="00F94DD5">
        <w:rPr>
          <w:rFonts w:hint="cs"/>
          <w:rtl/>
        </w:rPr>
        <w:t xml:space="preserve">. </w:t>
      </w:r>
      <w:r w:rsidR="00F94DD5" w:rsidRPr="00F94DD5">
        <w:rPr>
          <w:rtl/>
        </w:rPr>
        <w:t>פחד מהכהניזם, ה</w:t>
      </w:r>
      <w:r w:rsidR="00F94DD5">
        <w:rPr>
          <w:rtl/>
        </w:rPr>
        <w:t>יעלמותה של מפלגת מרצ וההבנה שאי</w:t>
      </w:r>
      <w:r w:rsidR="00F94DD5">
        <w:rPr>
          <w:rFonts w:hint="cs"/>
          <w:rtl/>
        </w:rPr>
        <w:t>-</w:t>
      </w:r>
      <w:r w:rsidR="00F94DD5" w:rsidRPr="00F94DD5">
        <w:rPr>
          <w:rtl/>
        </w:rPr>
        <w:t xml:space="preserve">אפשר להביא את השינוי ללא האזרחים הערבים </w:t>
      </w:r>
      <w:r w:rsidR="00F94DD5">
        <w:rPr>
          <w:rFonts w:hint="cs"/>
          <w:rtl/>
        </w:rPr>
        <w:t xml:space="preserve">– </w:t>
      </w:r>
      <w:r w:rsidR="00F94DD5" w:rsidRPr="00F94DD5">
        <w:rPr>
          <w:rtl/>
        </w:rPr>
        <w:t>שלושה עניינים היסטוריים. זה הזמן להרחבת השותפות בין ערבים לבין יהודים דמוקרטיים למען הערכים הנכונים. ביש עתיד רוצים אותנו כחיילי מילואים למען בג"ץ כמו שהוא</w:t>
      </w:r>
      <w:r w:rsidR="00F94DD5">
        <w:rPr>
          <w:rFonts w:hint="cs"/>
          <w:rtl/>
        </w:rPr>
        <w:t>,</w:t>
      </w:r>
      <w:r w:rsidR="00F94DD5" w:rsidRPr="00F94DD5">
        <w:rPr>
          <w:rtl/>
        </w:rPr>
        <w:t xml:space="preserve"> אותו בג"ץ שבמהלך השנה האחרונה היינו בו שלושה פעמים: פעם אחת עם האומן מוחמד בכרי, והם סירבו לבקשתנו</w:t>
      </w:r>
      <w:r w:rsidR="00F94DD5">
        <w:rPr>
          <w:rFonts w:hint="cs"/>
          <w:rtl/>
        </w:rPr>
        <w:t>,</w:t>
      </w:r>
      <w:r w:rsidR="00F94DD5" w:rsidRPr="00F94DD5">
        <w:rPr>
          <w:rtl/>
        </w:rPr>
        <w:t xml:space="preserve"> פעם עם משפחתו של השהיד יעקוב אבו </w:t>
      </w:r>
      <w:proofErr w:type="spellStart"/>
      <w:r w:rsidR="00F94DD5" w:rsidRPr="00F94DD5">
        <w:rPr>
          <w:rtl/>
        </w:rPr>
        <w:t>אלקיעאן</w:t>
      </w:r>
      <w:proofErr w:type="spellEnd"/>
      <w:r w:rsidR="00F94DD5" w:rsidRPr="00F94DD5">
        <w:rPr>
          <w:rtl/>
        </w:rPr>
        <w:t xml:space="preserve"> מאום אל</w:t>
      </w:r>
      <w:r w:rsidR="00F94DD5">
        <w:rPr>
          <w:rFonts w:hint="cs"/>
          <w:rtl/>
        </w:rPr>
        <w:t>-</w:t>
      </w:r>
      <w:proofErr w:type="spellStart"/>
      <w:r w:rsidR="00F94DD5" w:rsidRPr="00F94DD5">
        <w:rPr>
          <w:rtl/>
        </w:rPr>
        <w:t>חיראן</w:t>
      </w:r>
      <w:proofErr w:type="spellEnd"/>
      <w:r w:rsidR="00F94DD5" w:rsidRPr="00F94DD5">
        <w:rPr>
          <w:rtl/>
        </w:rPr>
        <w:t>, והם סירבו לבקשתנו</w:t>
      </w:r>
      <w:r w:rsidR="00F94DD5">
        <w:rPr>
          <w:rFonts w:hint="cs"/>
          <w:rtl/>
        </w:rPr>
        <w:t>,</w:t>
      </w:r>
      <w:r w:rsidR="00F94DD5" w:rsidRPr="00F94DD5">
        <w:rPr>
          <w:rtl/>
        </w:rPr>
        <w:t xml:space="preserve"> ופעם עם הרופא העזתי עז אל-דין אבו אל-עיש, שהכיבוש רצח את שלוש בנותיו, ו</w:t>
      </w:r>
      <w:r w:rsidR="00F94DD5">
        <w:rPr>
          <w:rFonts w:hint="cs"/>
          <w:rtl/>
        </w:rPr>
        <w:t xml:space="preserve">שוב </w:t>
      </w:r>
      <w:r w:rsidR="00F94DD5" w:rsidRPr="00F94DD5">
        <w:rPr>
          <w:rtl/>
        </w:rPr>
        <w:t>בג"ץ סירב לנו. הם רוצים אותנו ככוח מילואים למען השמירה על בית המשפט הגזעני הזה. אנחנו אומרים שאנחנו רוצים להיות חלק ממערכה, לא למען עוד ועוד פשיזם בבג"</w:t>
      </w:r>
      <w:r w:rsidR="00F94DD5">
        <w:rPr>
          <w:rFonts w:hint="cs"/>
          <w:rtl/>
        </w:rPr>
        <w:t>ץ,</w:t>
      </w:r>
      <w:r w:rsidR="00F94DD5" w:rsidRPr="00F94DD5">
        <w:rPr>
          <w:rtl/>
        </w:rPr>
        <w:t xml:space="preserve"> כלומר אנחנו לא אומרים</w:t>
      </w:r>
      <w:r w:rsidR="00F94DD5">
        <w:rPr>
          <w:rFonts w:hint="cs"/>
          <w:rtl/>
        </w:rPr>
        <w:t>:</w:t>
      </w:r>
      <w:r w:rsidR="00F94DD5" w:rsidRPr="00F94DD5">
        <w:rPr>
          <w:rtl/>
        </w:rPr>
        <w:t xml:space="preserve"> לא אכפת לנו, ושבג"ץ יישאר עוד יותר פשיסטי. לא. אנחנו לא אומרים את הדברים האלה. אנחנו אומרים </w:t>
      </w:r>
      <w:r w:rsidR="00F94DD5">
        <w:rPr>
          <w:rFonts w:hint="cs"/>
          <w:rtl/>
        </w:rPr>
        <w:t>ש</w:t>
      </w:r>
      <w:r w:rsidR="00F94DD5" w:rsidRPr="00F94DD5">
        <w:rPr>
          <w:rtl/>
        </w:rPr>
        <w:t>כן אכפת לנו, ומשתתפים בהפגנות, ואנחנו רוצים עוד שופט דמוקרט ולא עוד שופט פשיסט</w:t>
      </w:r>
      <w:r w:rsidR="00F94DD5">
        <w:rPr>
          <w:rFonts w:hint="cs"/>
          <w:rtl/>
        </w:rPr>
        <w:t>.</w:t>
      </w:r>
      <w:r w:rsidR="00F94DD5" w:rsidRPr="00F94DD5">
        <w:rPr>
          <w:rtl/>
        </w:rPr>
        <w:t xml:space="preserve"> אנחנו מציאותיים </w:t>
      </w:r>
      <w:r w:rsidR="00F94DD5">
        <w:rPr>
          <w:rFonts w:hint="cs"/>
          <w:rtl/>
        </w:rPr>
        <w:t xml:space="preserve">מספיק </w:t>
      </w:r>
      <w:r w:rsidR="00F94DD5" w:rsidRPr="00F94DD5">
        <w:rPr>
          <w:rtl/>
        </w:rPr>
        <w:t xml:space="preserve">לראות את זה, אבל אסור שהמאבק שלנו ושהזהות שלנו יסתכמו במידה הזו שנעה בין המרכז </w:t>
      </w:r>
      <w:r w:rsidR="00F94DD5">
        <w:rPr>
          <w:rFonts w:hint="cs"/>
          <w:rtl/>
        </w:rPr>
        <w:t>ל</w:t>
      </w:r>
      <w:r w:rsidR="00F94DD5" w:rsidRPr="00F94DD5">
        <w:rPr>
          <w:rtl/>
        </w:rPr>
        <w:t xml:space="preserve">שמאל הציוני. יש לנו את העמדות שלנו, המוצדקות, האנושיות, הנושאות בתוכן ויתור היסטורי </w:t>
      </w:r>
      <w:r w:rsidR="00F94DD5">
        <w:rPr>
          <w:rFonts w:hint="cs"/>
          <w:rtl/>
        </w:rPr>
        <w:t xml:space="preserve">– </w:t>
      </w:r>
      <w:r w:rsidR="00F94DD5" w:rsidRPr="00F94DD5">
        <w:rPr>
          <w:rtl/>
        </w:rPr>
        <w:t xml:space="preserve">הרי אנחנו תושבי המולדת, לא באנו לישראל, ישראל באה אלינו. מי שמסכים לשוויון מוחלט </w:t>
      </w:r>
      <w:r w:rsidR="00F94DD5">
        <w:rPr>
          <w:rFonts w:hint="cs"/>
          <w:rtl/>
        </w:rPr>
        <w:t xml:space="preserve">– </w:t>
      </w:r>
      <w:r w:rsidR="00F94DD5" w:rsidRPr="00F94DD5">
        <w:rPr>
          <w:rtl/>
        </w:rPr>
        <w:t xml:space="preserve">נכון שזו דרישה אסטרטגית, אבל היא כוללת ויתור היסטורי. בכל מקום בעולם המהגר צריך לבקש שוויון מתושב המולדת, ולא בן המולדת הוא שצריך לבקש את השוויון </w:t>
      </w:r>
      <w:r w:rsidR="00F94DD5">
        <w:rPr>
          <w:rFonts w:hint="cs"/>
          <w:rtl/>
        </w:rPr>
        <w:t>ל</w:t>
      </w:r>
      <w:r w:rsidR="00F94DD5" w:rsidRPr="00F94DD5">
        <w:rPr>
          <w:rtl/>
        </w:rPr>
        <w:t>מהגר. אנחנו תושבי המולדת, קיבלנו את העוול, והעוול עצמו לא מקבל אותנו</w:t>
      </w:r>
      <w:r w:rsidR="00F94DD5">
        <w:rPr>
          <w:rFonts w:hint="cs"/>
          <w:rtl/>
        </w:rPr>
        <w:t>.</w:t>
      </w:r>
      <w:r w:rsidR="00F94DD5" w:rsidRPr="00F94DD5">
        <w:rPr>
          <w:rtl/>
        </w:rPr>
        <w:t xml:space="preserve">  </w:t>
      </w:r>
    </w:p>
    <w:p w:rsidR="00F94DD5" w:rsidRDefault="00F94DD5" w:rsidP="00F94DD5">
      <w:pPr>
        <w:rPr>
          <w:rtl/>
        </w:rPr>
      </w:pPr>
    </w:p>
    <w:p w:rsidR="00FE1686" w:rsidRDefault="00F94DD5" w:rsidP="00F94DD5">
      <w:pPr>
        <w:rPr>
          <w:rtl/>
        </w:rPr>
      </w:pPr>
      <w:r w:rsidRPr="00F94DD5">
        <w:rPr>
          <w:rtl/>
        </w:rPr>
        <w:t>ויש מי שאומרים לנו</w:t>
      </w:r>
      <w:r>
        <w:rPr>
          <w:rFonts w:hint="cs"/>
          <w:rtl/>
        </w:rPr>
        <w:t>:</w:t>
      </w:r>
      <w:r w:rsidRPr="00F94DD5">
        <w:rPr>
          <w:rtl/>
        </w:rPr>
        <w:t xml:space="preserve"> תוותרו</w:t>
      </w:r>
      <w:r>
        <w:rPr>
          <w:rFonts w:hint="cs"/>
          <w:rtl/>
        </w:rPr>
        <w:t>.</w:t>
      </w:r>
      <w:r w:rsidRPr="00F94DD5">
        <w:rPr>
          <w:rtl/>
        </w:rPr>
        <w:t xml:space="preserve"> לא</w:t>
      </w:r>
      <w:r>
        <w:rPr>
          <w:rFonts w:hint="cs"/>
          <w:rtl/>
        </w:rPr>
        <w:t>,</w:t>
      </w:r>
      <w:r w:rsidRPr="00F94DD5">
        <w:rPr>
          <w:rtl/>
        </w:rPr>
        <w:t xml:space="preserve"> אנחנו לא נוותר. מי שצריך לקחת צעד אחורה הוא המקפח ולא המקופח</w:t>
      </w:r>
      <w:r>
        <w:rPr>
          <w:rFonts w:hint="cs"/>
          <w:rtl/>
        </w:rPr>
        <w:t>;</w:t>
      </w:r>
      <w:r w:rsidRPr="00F94DD5">
        <w:rPr>
          <w:rtl/>
        </w:rPr>
        <w:t xml:space="preserve"> מי שצריך לקחת צעד אחורה </w:t>
      </w:r>
      <w:r>
        <w:rPr>
          <w:rFonts w:hint="cs"/>
          <w:rtl/>
        </w:rPr>
        <w:t xml:space="preserve">הוא מי </w:t>
      </w:r>
      <w:r w:rsidRPr="00F94DD5">
        <w:rPr>
          <w:rtl/>
        </w:rPr>
        <w:t>החי ברווחה ולא הסובל</w:t>
      </w:r>
      <w:r>
        <w:rPr>
          <w:rFonts w:hint="cs"/>
          <w:rtl/>
        </w:rPr>
        <w:t>;</w:t>
      </w:r>
      <w:r w:rsidRPr="00F94DD5">
        <w:rPr>
          <w:rtl/>
        </w:rPr>
        <w:t xml:space="preserve"> מי שצריך לקחת צעד אחורה הוא </w:t>
      </w:r>
      <w:r>
        <w:rPr>
          <w:rFonts w:hint="cs"/>
          <w:rtl/>
        </w:rPr>
        <w:t xml:space="preserve">מי </w:t>
      </w:r>
      <w:r w:rsidRPr="00F94DD5">
        <w:rPr>
          <w:rtl/>
        </w:rPr>
        <w:t>שיש ל</w:t>
      </w:r>
      <w:r>
        <w:rPr>
          <w:rFonts w:hint="cs"/>
          <w:rtl/>
        </w:rPr>
        <w:t>ו</w:t>
      </w:r>
      <w:r w:rsidRPr="00F94DD5">
        <w:rPr>
          <w:rtl/>
        </w:rPr>
        <w:t xml:space="preserve"> יתרונות ולא </w:t>
      </w:r>
      <w:r>
        <w:rPr>
          <w:rFonts w:hint="cs"/>
          <w:rtl/>
        </w:rPr>
        <w:t>מי ש</w:t>
      </w:r>
      <w:r w:rsidRPr="00F94DD5">
        <w:rPr>
          <w:rtl/>
        </w:rPr>
        <w:t xml:space="preserve">עם הגב לקיר. אנחנו אנשי סוגיה צודקת, ועלינו להדגיש אותה ולהבליט אותה. לכן, אנחנו צריכים להשתתף בהפגנות המחאה, כן, ובו בזמן עלינו להדגיש את עקרונותינו, </w:t>
      </w:r>
      <w:r>
        <w:rPr>
          <w:rFonts w:hint="cs"/>
          <w:rtl/>
        </w:rPr>
        <w:t>את ה</w:t>
      </w:r>
      <w:r w:rsidRPr="00F94DD5">
        <w:rPr>
          <w:rtl/>
        </w:rPr>
        <w:t>זהות ו</w:t>
      </w:r>
      <w:r>
        <w:rPr>
          <w:rFonts w:hint="cs"/>
          <w:rtl/>
        </w:rPr>
        <w:t>את ה</w:t>
      </w:r>
      <w:r w:rsidRPr="00F94DD5">
        <w:rPr>
          <w:rtl/>
        </w:rPr>
        <w:t xml:space="preserve">נראות. אנחנו צריכים להגיד להם מי מזין את הגזענות ואת הפשיזם בתוך ישראל. הבן גביר הזה, מאיפה הוא בא </w:t>
      </w:r>
      <w:r>
        <w:rPr>
          <w:rFonts w:hint="cs"/>
          <w:rtl/>
        </w:rPr>
        <w:t xml:space="preserve">– </w:t>
      </w:r>
      <w:r w:rsidRPr="00F94DD5">
        <w:rPr>
          <w:rtl/>
        </w:rPr>
        <w:t xml:space="preserve">לא מההתנחלויות? לא מקריית ארבע? </w:t>
      </w:r>
      <w:proofErr w:type="spellStart"/>
      <w:r w:rsidRPr="00F94DD5">
        <w:rPr>
          <w:rtl/>
        </w:rPr>
        <w:t>והסמוטריץ</w:t>
      </w:r>
      <w:proofErr w:type="spellEnd"/>
      <w:r>
        <w:rPr>
          <w:rFonts w:hint="cs"/>
          <w:rtl/>
        </w:rPr>
        <w:t>'</w:t>
      </w:r>
      <w:r w:rsidRPr="00F94DD5">
        <w:rPr>
          <w:rtl/>
        </w:rPr>
        <w:t xml:space="preserve"> הזה, מאיפה הוא בא </w:t>
      </w:r>
      <w:r>
        <w:rPr>
          <w:rFonts w:hint="cs"/>
          <w:rtl/>
        </w:rPr>
        <w:t xml:space="preserve">– </w:t>
      </w:r>
      <w:r w:rsidRPr="00F94DD5">
        <w:rPr>
          <w:rtl/>
        </w:rPr>
        <w:t>לא מההתנחלות</w:t>
      </w:r>
      <w:r>
        <w:rPr>
          <w:rFonts w:hint="cs"/>
          <w:rtl/>
        </w:rPr>
        <w:t>,</w:t>
      </w:r>
      <w:r w:rsidRPr="00F94DD5">
        <w:rPr>
          <w:rtl/>
        </w:rPr>
        <w:t xml:space="preserve"> מבית אל ומנוקדים? מי מזין את הפשיזם בישראל, לא מפעל ההתנחלויות? הכיבוש? הם לא רוצים שאנחנו נדבר על הסוגיות האלה. אתם יודעים ש</w:t>
      </w:r>
      <w:r>
        <w:rPr>
          <w:rFonts w:hint="cs"/>
          <w:rtl/>
        </w:rPr>
        <w:t xml:space="preserve">אחת </w:t>
      </w:r>
      <w:r w:rsidRPr="00F94DD5">
        <w:rPr>
          <w:rtl/>
        </w:rPr>
        <w:t>הסיבות שהם לא רוצים שאנחנו נדבר</w:t>
      </w:r>
      <w:r>
        <w:rPr>
          <w:rFonts w:hint="cs"/>
          <w:rtl/>
        </w:rPr>
        <w:t xml:space="preserve"> היא </w:t>
      </w:r>
      <w:r w:rsidRPr="00F94DD5">
        <w:rPr>
          <w:rtl/>
        </w:rPr>
        <w:t>שהם רוצים לבנות אותנו לפי המידות שלהם. הם לא רוצים לראות אותנו כעם שיש לו סוגיה ויש לו שורשים. הם רוצים אותנו כערביי ישראל ללא כל שורשים או שייכות או סוגיה</w:t>
      </w:r>
      <w:r>
        <w:rPr>
          <w:rFonts w:hint="cs"/>
          <w:rtl/>
        </w:rPr>
        <w:t>.</w:t>
      </w:r>
      <w:r w:rsidRPr="00F94DD5">
        <w:rPr>
          <w:rtl/>
        </w:rPr>
        <w:t xml:space="preserve"> אנחנו מדגישים את כל ההיבטים האלה</w:t>
      </w:r>
      <w:r>
        <w:rPr>
          <w:rFonts w:hint="cs"/>
          <w:rtl/>
        </w:rPr>
        <w:t>.</w:t>
      </w:r>
      <w:r w:rsidRPr="00F94DD5">
        <w:rPr>
          <w:rtl/>
        </w:rPr>
        <w:t xml:space="preserve"> אנחנו בעלי זכויות, יש לנו דרישות מוצדקות, עלינו להתאמץ ולהתמיד, ובהתעקשותנו, בקרוב מאוד אנו ננצח. יישר כוח.</w:t>
      </w:r>
      <w:r w:rsidR="00FE1686" w:rsidRPr="00791808">
        <w:rPr>
          <w:rFonts w:hint="cs"/>
          <w:rtl/>
        </w:rPr>
        <w:t>)</w:t>
      </w:r>
    </w:p>
    <w:p w:rsidR="00FE1686" w:rsidRDefault="00FE1686" w:rsidP="00A20F77">
      <w:pPr>
        <w:rPr>
          <w:rtl/>
        </w:rPr>
      </w:pPr>
    </w:p>
    <w:p w:rsidR="00FE1686" w:rsidRDefault="00FE1686" w:rsidP="00A20F77">
      <w:pPr>
        <w:pStyle w:val="af7"/>
        <w:rPr>
          <w:rtl/>
        </w:rPr>
      </w:pPr>
      <w:bookmarkStart w:id="4969" w:name="ET_yor_6488_3"/>
      <w:r w:rsidRPr="001E63AC">
        <w:rPr>
          <w:rStyle w:val="TagStyle"/>
          <w:rtl/>
        </w:rPr>
        <w:t xml:space="preserve"> &lt;&lt; יור &gt;&gt;</w:t>
      </w:r>
      <w:r w:rsidRPr="00F20495">
        <w:rPr>
          <w:rStyle w:val="TagStyle"/>
          <w:rtl/>
        </w:rPr>
        <w:t xml:space="preserve"> </w:t>
      </w:r>
      <w:r>
        <w:rPr>
          <w:rtl/>
        </w:rPr>
        <w:t>היו"ר אוריאל בוסו:</w:t>
      </w:r>
      <w:r w:rsidRPr="00F20495">
        <w:rPr>
          <w:rStyle w:val="TagStyle"/>
          <w:rtl/>
        </w:rPr>
        <w:t xml:space="preserve"> </w:t>
      </w:r>
      <w:r w:rsidRPr="001E63AC">
        <w:rPr>
          <w:rStyle w:val="TagStyle"/>
          <w:rtl/>
        </w:rPr>
        <w:t>&lt;&lt; יור &gt;&gt;</w:t>
      </w:r>
      <w:r>
        <w:rPr>
          <w:rtl/>
        </w:rPr>
        <w:t xml:space="preserve">   </w:t>
      </w:r>
      <w:bookmarkEnd w:id="4969"/>
    </w:p>
    <w:p w:rsidR="00FE1686" w:rsidRDefault="00FE1686" w:rsidP="003A019F">
      <w:pPr>
        <w:rPr>
          <w:rtl/>
          <w:lang w:eastAsia="he-IL"/>
        </w:rPr>
      </w:pPr>
    </w:p>
    <w:p w:rsidR="00FE1686" w:rsidRDefault="00FE1686" w:rsidP="00A20F77">
      <w:pPr>
        <w:rPr>
          <w:rtl/>
        </w:rPr>
      </w:pPr>
      <w:bookmarkStart w:id="4970" w:name="_ETM_Q10_525910"/>
      <w:bookmarkStart w:id="4971" w:name="_ETM_Q10_287178"/>
      <w:bookmarkStart w:id="4972" w:name="_ETM_Q10_546790"/>
      <w:bookmarkEnd w:id="4970"/>
      <w:bookmarkEnd w:id="4971"/>
      <w:bookmarkEnd w:id="4972"/>
      <w:r>
        <w:rPr>
          <w:rtl/>
        </w:rPr>
        <w:t xml:space="preserve">תודה </w:t>
      </w:r>
      <w:bookmarkStart w:id="4973" w:name="_ETM_Q10_547060"/>
      <w:bookmarkEnd w:id="4973"/>
      <w:r>
        <w:rPr>
          <w:rtl/>
        </w:rPr>
        <w:t>רבה</w:t>
      </w:r>
      <w:r>
        <w:rPr>
          <w:rFonts w:hint="cs"/>
          <w:rtl/>
        </w:rPr>
        <w:t>.</w:t>
      </w:r>
      <w:r>
        <w:rPr>
          <w:rtl/>
        </w:rPr>
        <w:t xml:space="preserve"> </w:t>
      </w:r>
      <w:bookmarkStart w:id="4974" w:name="_ETM_Q10_547900"/>
      <w:bookmarkEnd w:id="4974"/>
      <w:r>
        <w:rPr>
          <w:rtl/>
        </w:rPr>
        <w:t xml:space="preserve">חבר </w:t>
      </w:r>
      <w:bookmarkStart w:id="4975" w:name="_ETM_Q10_548259"/>
      <w:bookmarkEnd w:id="4975"/>
      <w:r>
        <w:rPr>
          <w:rtl/>
        </w:rPr>
        <w:t xml:space="preserve">הכנסת </w:t>
      </w:r>
      <w:bookmarkStart w:id="4976" w:name="_ETM_Q10_548560"/>
      <w:bookmarkEnd w:id="4976"/>
      <w:r>
        <w:rPr>
          <w:rtl/>
        </w:rPr>
        <w:t xml:space="preserve">אחמד </w:t>
      </w:r>
      <w:bookmarkStart w:id="4977" w:name="_ETM_Q10_548830"/>
      <w:bookmarkEnd w:id="4977"/>
      <w:r>
        <w:rPr>
          <w:rtl/>
        </w:rPr>
        <w:t>טיבי</w:t>
      </w:r>
      <w:r>
        <w:rPr>
          <w:rFonts w:hint="cs"/>
          <w:rtl/>
        </w:rPr>
        <w:t>,</w:t>
      </w:r>
      <w:r>
        <w:rPr>
          <w:rtl/>
        </w:rPr>
        <w:t xml:space="preserve"> </w:t>
      </w:r>
      <w:bookmarkStart w:id="4978" w:name="_ETM_Q10_548979"/>
      <w:bookmarkEnd w:id="4978"/>
      <w:r>
        <w:rPr>
          <w:rtl/>
        </w:rPr>
        <w:t>בבקשה</w:t>
      </w:r>
      <w:r>
        <w:rPr>
          <w:rFonts w:hint="cs"/>
          <w:rtl/>
        </w:rPr>
        <w:t>.</w:t>
      </w:r>
      <w:bookmarkStart w:id="4979" w:name="_ETM_Q10_552700"/>
      <w:bookmarkEnd w:id="4979"/>
    </w:p>
    <w:p w:rsidR="00FE1686" w:rsidRDefault="00FE1686" w:rsidP="00A20F77">
      <w:pPr>
        <w:rPr>
          <w:rtl/>
        </w:rPr>
      </w:pPr>
      <w:bookmarkStart w:id="4980" w:name="_ETM_Q10_534736"/>
      <w:bookmarkStart w:id="4981" w:name="_ETM_Q10_534790"/>
      <w:bookmarkStart w:id="4982" w:name="_ETM_Q10_537217"/>
      <w:bookmarkEnd w:id="4980"/>
      <w:bookmarkEnd w:id="4981"/>
      <w:bookmarkEnd w:id="4982"/>
    </w:p>
    <w:p w:rsidR="00FE1686" w:rsidRDefault="00FE1686" w:rsidP="00A20F77">
      <w:pPr>
        <w:pStyle w:val="a4"/>
        <w:rPr>
          <w:rtl/>
        </w:rPr>
      </w:pPr>
      <w:bookmarkStart w:id="4983" w:name="ET_speaker_5264_4"/>
      <w:r w:rsidRPr="001E63AC">
        <w:rPr>
          <w:rStyle w:val="TagStyle"/>
          <w:rtl/>
        </w:rPr>
        <w:t xml:space="preserve"> &lt;&lt; דובר &gt;&gt;</w:t>
      </w:r>
      <w:r w:rsidRPr="00F20495">
        <w:rPr>
          <w:rStyle w:val="TagStyle"/>
          <w:rtl/>
        </w:rPr>
        <w:t xml:space="preserve"> </w:t>
      </w:r>
      <w:bookmarkStart w:id="4984" w:name="_Toc127382287"/>
      <w:bookmarkStart w:id="4985" w:name="_Toc127384377"/>
      <w:bookmarkStart w:id="4986" w:name="_Toc127387469"/>
      <w:bookmarkStart w:id="4987" w:name="_Toc127431875"/>
      <w:bookmarkStart w:id="4988" w:name="_Toc135565366"/>
      <w:r>
        <w:rPr>
          <w:rtl/>
        </w:rPr>
        <w:t>אחמד טיבי (חד"ש-תע"ל):</w:t>
      </w:r>
      <w:bookmarkEnd w:id="4984"/>
      <w:bookmarkEnd w:id="4985"/>
      <w:bookmarkEnd w:id="4986"/>
      <w:bookmarkEnd w:id="4987"/>
      <w:bookmarkEnd w:id="4988"/>
      <w:r w:rsidRPr="00F20495">
        <w:rPr>
          <w:rStyle w:val="TagStyle"/>
          <w:rtl/>
        </w:rPr>
        <w:t xml:space="preserve"> </w:t>
      </w:r>
      <w:r w:rsidRPr="001E63AC">
        <w:rPr>
          <w:rStyle w:val="TagStyle"/>
          <w:rtl/>
        </w:rPr>
        <w:t>&lt;&lt; דובר &gt;&gt;</w:t>
      </w:r>
      <w:r>
        <w:rPr>
          <w:rtl/>
        </w:rPr>
        <w:t xml:space="preserve">   </w:t>
      </w:r>
      <w:bookmarkEnd w:id="4983"/>
    </w:p>
    <w:p w:rsidR="00FE1686" w:rsidRDefault="00FE1686" w:rsidP="003A019F">
      <w:pPr>
        <w:rPr>
          <w:rtl/>
          <w:lang w:eastAsia="he-IL"/>
        </w:rPr>
      </w:pPr>
    </w:p>
    <w:p w:rsidR="00FE1686" w:rsidRDefault="00FE1686" w:rsidP="00531992">
      <w:pPr>
        <w:rPr>
          <w:rtl/>
        </w:rPr>
      </w:pPr>
      <w:bookmarkStart w:id="4989" w:name="_ETM_Q10_537764"/>
      <w:bookmarkStart w:id="4990" w:name="_ETM_Q10_537816"/>
      <w:bookmarkStart w:id="4991" w:name="_ETM_Q10_543162"/>
      <w:bookmarkStart w:id="4992" w:name="_ETM_Q10_534880"/>
      <w:bookmarkStart w:id="4993" w:name="_ETM_Q10_534923"/>
      <w:bookmarkStart w:id="4994" w:name="_ETM_Q10_574060"/>
      <w:bookmarkEnd w:id="4989"/>
      <w:bookmarkEnd w:id="4990"/>
      <w:bookmarkEnd w:id="4991"/>
      <w:bookmarkEnd w:id="4992"/>
      <w:bookmarkEnd w:id="4993"/>
      <w:bookmarkEnd w:id="4994"/>
      <w:r>
        <w:rPr>
          <w:rtl/>
        </w:rPr>
        <w:t xml:space="preserve">מכובדי </w:t>
      </w:r>
      <w:bookmarkStart w:id="4995" w:name="_ETM_Q10_574509"/>
      <w:bookmarkEnd w:id="4995"/>
      <w:r>
        <w:rPr>
          <w:rtl/>
        </w:rPr>
        <w:t>היושב-ראש</w:t>
      </w:r>
      <w:r>
        <w:rPr>
          <w:rFonts w:hint="cs"/>
          <w:rtl/>
        </w:rPr>
        <w:t>,</w:t>
      </w:r>
      <w:r>
        <w:rPr>
          <w:rtl/>
        </w:rPr>
        <w:t xml:space="preserve"> </w:t>
      </w:r>
      <w:bookmarkStart w:id="4996" w:name="_ETM_Q10_578890"/>
      <w:bookmarkEnd w:id="4996"/>
      <w:r>
        <w:rPr>
          <w:rtl/>
        </w:rPr>
        <w:t xml:space="preserve">באווירת </w:t>
      </w:r>
      <w:bookmarkStart w:id="4997" w:name="_ETM_Q10_580710"/>
      <w:bookmarkEnd w:id="4997"/>
      <w:r>
        <w:rPr>
          <w:rtl/>
        </w:rPr>
        <w:t xml:space="preserve">הפופוליזם </w:t>
      </w:r>
      <w:bookmarkStart w:id="4998" w:name="_ETM_Q10_582069"/>
      <w:bookmarkEnd w:id="4998"/>
      <w:r>
        <w:rPr>
          <w:rtl/>
        </w:rPr>
        <w:t xml:space="preserve">בתחילת </w:t>
      </w:r>
      <w:bookmarkStart w:id="4999" w:name="_ETM_Q10_582759"/>
      <w:bookmarkEnd w:id="4999"/>
      <w:r>
        <w:rPr>
          <w:rtl/>
        </w:rPr>
        <w:t>קדנציה</w:t>
      </w:r>
      <w:r>
        <w:rPr>
          <w:rFonts w:hint="cs"/>
          <w:rtl/>
        </w:rPr>
        <w:t>,</w:t>
      </w:r>
      <w:r>
        <w:rPr>
          <w:rtl/>
        </w:rPr>
        <w:t xml:space="preserve"> </w:t>
      </w:r>
      <w:bookmarkStart w:id="5000" w:name="_ETM_Q10_583959"/>
      <w:bookmarkEnd w:id="5000"/>
      <w:r>
        <w:rPr>
          <w:rtl/>
        </w:rPr>
        <w:t xml:space="preserve">הרגשת </w:t>
      </w:r>
      <w:bookmarkStart w:id="5001" w:name="_ETM_Q10_584709"/>
      <w:bookmarkEnd w:id="5001"/>
      <w:r>
        <w:rPr>
          <w:rtl/>
        </w:rPr>
        <w:t xml:space="preserve">רוב </w:t>
      </w:r>
      <w:bookmarkStart w:id="5002" w:name="_ETM_Q10_586200"/>
      <w:bookmarkEnd w:id="5002"/>
      <w:r>
        <w:rPr>
          <w:rtl/>
        </w:rPr>
        <w:t>יציב</w:t>
      </w:r>
      <w:r>
        <w:rPr>
          <w:rFonts w:hint="cs"/>
          <w:rtl/>
        </w:rPr>
        <w:t>,</w:t>
      </w:r>
      <w:r>
        <w:rPr>
          <w:rtl/>
        </w:rPr>
        <w:t xml:space="preserve"> </w:t>
      </w:r>
      <w:bookmarkStart w:id="5003" w:name="_ETM_Q10_587189"/>
      <w:bookmarkEnd w:id="5003"/>
      <w:r>
        <w:rPr>
          <w:rtl/>
        </w:rPr>
        <w:t>שלטון</w:t>
      </w:r>
      <w:r>
        <w:rPr>
          <w:rFonts w:hint="cs"/>
          <w:rtl/>
        </w:rPr>
        <w:t>,</w:t>
      </w:r>
      <w:bookmarkStart w:id="5004" w:name="_ETM_Q10_585622"/>
      <w:bookmarkEnd w:id="5004"/>
      <w:r>
        <w:rPr>
          <w:rtl/>
        </w:rPr>
        <w:t xml:space="preserve"> </w:t>
      </w:r>
      <w:bookmarkStart w:id="5005" w:name="_ETM_Q10_588700"/>
      <w:bookmarkEnd w:id="5005"/>
      <w:r>
        <w:rPr>
          <w:rtl/>
        </w:rPr>
        <w:t xml:space="preserve">מצד </w:t>
      </w:r>
      <w:bookmarkStart w:id="5006" w:name="_ETM_Q10_589029"/>
      <w:bookmarkEnd w:id="5006"/>
      <w:r>
        <w:rPr>
          <w:rFonts w:hint="cs"/>
          <w:rtl/>
        </w:rPr>
        <w:t>אחד</w:t>
      </w:r>
      <w:r>
        <w:rPr>
          <w:rtl/>
        </w:rPr>
        <w:t xml:space="preserve"> </w:t>
      </w:r>
      <w:bookmarkStart w:id="5007" w:name="_ETM_Q10_589509"/>
      <w:bookmarkEnd w:id="5007"/>
      <w:r>
        <w:rPr>
          <w:rtl/>
        </w:rPr>
        <w:t xml:space="preserve">עושים </w:t>
      </w:r>
      <w:bookmarkStart w:id="5008" w:name="_ETM_Q10_589959"/>
      <w:bookmarkEnd w:id="5008"/>
      <w:r>
        <w:rPr>
          <w:rtl/>
        </w:rPr>
        <w:t xml:space="preserve">הפיכה </w:t>
      </w:r>
      <w:bookmarkStart w:id="5009" w:name="_ETM_Q10_590350"/>
      <w:bookmarkEnd w:id="5009"/>
      <w:r>
        <w:rPr>
          <w:rtl/>
        </w:rPr>
        <w:t>משטרי</w:t>
      </w:r>
      <w:r>
        <w:rPr>
          <w:rFonts w:hint="cs"/>
          <w:rtl/>
        </w:rPr>
        <w:t>ת</w:t>
      </w:r>
      <w:r>
        <w:rPr>
          <w:rtl/>
        </w:rPr>
        <w:t xml:space="preserve"> </w:t>
      </w:r>
      <w:bookmarkStart w:id="5010" w:name="_ETM_Q10_591939"/>
      <w:bookmarkEnd w:id="5010"/>
      <w:r>
        <w:rPr>
          <w:rtl/>
        </w:rPr>
        <w:t xml:space="preserve">ומצד </w:t>
      </w:r>
      <w:bookmarkStart w:id="5011" w:name="_ETM_Q10_592450"/>
      <w:bookmarkEnd w:id="5011"/>
      <w:r>
        <w:rPr>
          <w:rtl/>
        </w:rPr>
        <w:t xml:space="preserve">שני </w:t>
      </w:r>
      <w:bookmarkStart w:id="5012" w:name="_ETM_Q10_594810"/>
      <w:bookmarkEnd w:id="5012"/>
      <w:r>
        <w:rPr>
          <w:rtl/>
        </w:rPr>
        <w:t>מעביר</w:t>
      </w:r>
      <w:bookmarkStart w:id="5013" w:name="_ETM_Q10_595189"/>
      <w:bookmarkEnd w:id="5013"/>
      <w:r>
        <w:rPr>
          <w:rtl/>
        </w:rPr>
        <w:t xml:space="preserve">ים </w:t>
      </w:r>
      <w:bookmarkStart w:id="5014" w:name="_ETM_Q10_595490"/>
      <w:bookmarkEnd w:id="5014"/>
      <w:r>
        <w:rPr>
          <w:rtl/>
        </w:rPr>
        <w:t xml:space="preserve">חוקים </w:t>
      </w:r>
      <w:bookmarkStart w:id="5015" w:name="_ETM_Q10_595969"/>
      <w:bookmarkEnd w:id="5015"/>
      <w:r>
        <w:rPr>
          <w:rtl/>
        </w:rPr>
        <w:t>פופוליסטיים</w:t>
      </w:r>
      <w:r>
        <w:rPr>
          <w:rFonts w:hint="cs"/>
          <w:rtl/>
        </w:rPr>
        <w:t>,</w:t>
      </w:r>
      <w:r>
        <w:rPr>
          <w:rtl/>
        </w:rPr>
        <w:t xml:space="preserve"> </w:t>
      </w:r>
      <w:bookmarkStart w:id="5016" w:name="_ETM_Q10_596959"/>
      <w:bookmarkEnd w:id="5016"/>
      <w:r>
        <w:rPr>
          <w:rtl/>
        </w:rPr>
        <w:t>דרקוניים</w:t>
      </w:r>
      <w:r>
        <w:rPr>
          <w:rFonts w:hint="cs"/>
          <w:rtl/>
        </w:rPr>
        <w:t>,</w:t>
      </w:r>
      <w:r>
        <w:rPr>
          <w:rtl/>
        </w:rPr>
        <w:t xml:space="preserve"> </w:t>
      </w:r>
      <w:bookmarkStart w:id="5017" w:name="_ETM_Q10_600819"/>
      <w:bookmarkEnd w:id="5017"/>
      <w:r>
        <w:rPr>
          <w:rtl/>
        </w:rPr>
        <w:t xml:space="preserve">כמו </w:t>
      </w:r>
      <w:bookmarkStart w:id="5018" w:name="_ETM_Q10_601149"/>
      <w:bookmarkEnd w:id="5018"/>
      <w:r>
        <w:rPr>
          <w:rtl/>
        </w:rPr>
        <w:t xml:space="preserve">החוק </w:t>
      </w:r>
      <w:bookmarkStart w:id="5019" w:name="_ETM_Q10_601600"/>
      <w:bookmarkEnd w:id="5019"/>
      <w:r>
        <w:rPr>
          <w:rtl/>
        </w:rPr>
        <w:t xml:space="preserve">הזה </w:t>
      </w:r>
      <w:bookmarkStart w:id="5020" w:name="_ETM_Q10_601869"/>
      <w:bookmarkEnd w:id="5020"/>
      <w:r>
        <w:rPr>
          <w:rtl/>
        </w:rPr>
        <w:t xml:space="preserve">לשלילת </w:t>
      </w:r>
      <w:bookmarkStart w:id="5021" w:name="_ETM_Q10_602380"/>
      <w:bookmarkEnd w:id="5021"/>
      <w:r>
        <w:rPr>
          <w:rtl/>
        </w:rPr>
        <w:t>אזרחות</w:t>
      </w:r>
      <w:r>
        <w:rPr>
          <w:rFonts w:hint="cs"/>
          <w:rtl/>
        </w:rPr>
        <w:t>.</w:t>
      </w:r>
      <w:bookmarkStart w:id="5022" w:name="_ETM_Q10_606210"/>
      <w:bookmarkStart w:id="5023" w:name="_ETM_Q10_606509"/>
      <w:bookmarkEnd w:id="5022"/>
      <w:bookmarkEnd w:id="5023"/>
    </w:p>
    <w:p w:rsidR="00FE1686" w:rsidRDefault="00FE1686" w:rsidP="00A20F77">
      <w:pPr>
        <w:rPr>
          <w:rtl/>
        </w:rPr>
      </w:pPr>
    </w:p>
    <w:p w:rsidR="00FE1686" w:rsidRDefault="00FE1686" w:rsidP="00531992">
      <w:pPr>
        <w:rPr>
          <w:rtl/>
        </w:rPr>
      </w:pPr>
      <w:r>
        <w:rPr>
          <w:rtl/>
        </w:rPr>
        <w:t>י</w:t>
      </w:r>
      <w:bookmarkStart w:id="5024" w:name="_ETM_Q10_607432"/>
      <w:bookmarkStart w:id="5025" w:name="_ETM_Q10_607446"/>
      <w:bookmarkStart w:id="5026" w:name="_ETM_Q10_607475"/>
      <w:bookmarkEnd w:id="5024"/>
      <w:bookmarkEnd w:id="5025"/>
      <w:bookmarkEnd w:id="5026"/>
      <w:r>
        <w:rPr>
          <w:rtl/>
        </w:rPr>
        <w:t xml:space="preserve">ש </w:t>
      </w:r>
      <w:bookmarkStart w:id="5027" w:name="_ETM_Q10_606479"/>
      <w:bookmarkStart w:id="5028" w:name="_ETM_Q10_606540"/>
      <w:bookmarkEnd w:id="5027"/>
      <w:bookmarkEnd w:id="5028"/>
      <w:r>
        <w:rPr>
          <w:rFonts w:hint="cs"/>
          <w:rtl/>
        </w:rPr>
        <w:t>עיקר</w:t>
      </w:r>
      <w:r>
        <w:rPr>
          <w:rtl/>
        </w:rPr>
        <w:t>ון</w:t>
      </w:r>
      <w:bookmarkStart w:id="5029" w:name="_ETM_Q10_607869"/>
      <w:bookmarkStart w:id="5030" w:name="_ETM_Q10_609270"/>
      <w:bookmarkStart w:id="5031" w:name="_ETM_Q10_607202"/>
      <w:bookmarkEnd w:id="5029"/>
      <w:bookmarkEnd w:id="5030"/>
      <w:bookmarkEnd w:id="5031"/>
      <w:r>
        <w:rPr>
          <w:rFonts w:hint="cs"/>
          <w:rtl/>
        </w:rPr>
        <w:t xml:space="preserve"> שלפיו ה</w:t>
      </w:r>
      <w:r>
        <w:rPr>
          <w:rtl/>
        </w:rPr>
        <w:t xml:space="preserve">אמנה </w:t>
      </w:r>
      <w:bookmarkStart w:id="5032" w:name="_ETM_Q10_609810"/>
      <w:bookmarkEnd w:id="5032"/>
      <w:r>
        <w:rPr>
          <w:rtl/>
        </w:rPr>
        <w:t xml:space="preserve">בין </w:t>
      </w:r>
      <w:bookmarkStart w:id="5033" w:name="_ETM_Q10_610110"/>
      <w:bookmarkEnd w:id="5033"/>
      <w:r>
        <w:rPr>
          <w:rtl/>
        </w:rPr>
        <w:t xml:space="preserve">מדינה </w:t>
      </w:r>
      <w:bookmarkStart w:id="5034" w:name="_ETM_Q10_610560"/>
      <w:bookmarkEnd w:id="5034"/>
      <w:r>
        <w:rPr>
          <w:rtl/>
        </w:rPr>
        <w:t xml:space="preserve">לבין </w:t>
      </w:r>
      <w:bookmarkStart w:id="5035" w:name="_ETM_Q10_610920"/>
      <w:bookmarkEnd w:id="5035"/>
      <w:r>
        <w:rPr>
          <w:rtl/>
        </w:rPr>
        <w:t xml:space="preserve">אזרח </w:t>
      </w:r>
      <w:bookmarkStart w:id="5036" w:name="_ETM_Q10_611700"/>
      <w:bookmarkEnd w:id="5036"/>
      <w:r>
        <w:rPr>
          <w:rtl/>
        </w:rPr>
        <w:t xml:space="preserve">היא </w:t>
      </w:r>
      <w:bookmarkStart w:id="5037" w:name="_ETM_Q10_611849"/>
      <w:bookmarkEnd w:id="5037"/>
      <w:r>
        <w:rPr>
          <w:rtl/>
        </w:rPr>
        <w:t>האזרחות</w:t>
      </w:r>
      <w:r>
        <w:rPr>
          <w:rFonts w:hint="cs"/>
          <w:rtl/>
        </w:rPr>
        <w:t>,</w:t>
      </w:r>
      <w:r>
        <w:rPr>
          <w:rtl/>
        </w:rPr>
        <w:t xml:space="preserve"> </w:t>
      </w:r>
      <w:bookmarkStart w:id="5038" w:name="_ETM_Q10_615180"/>
      <w:bookmarkEnd w:id="5038"/>
      <w:r>
        <w:rPr>
          <w:rtl/>
        </w:rPr>
        <w:t xml:space="preserve">אבל </w:t>
      </w:r>
      <w:bookmarkStart w:id="5039" w:name="_ETM_Q10_616990"/>
      <w:bookmarkStart w:id="5040" w:name="_ETM_Q10_618299"/>
      <w:bookmarkEnd w:id="5039"/>
      <w:bookmarkEnd w:id="5040"/>
      <w:r>
        <w:rPr>
          <w:rFonts w:hint="cs"/>
          <w:rtl/>
        </w:rPr>
        <w:t>רגש</w:t>
      </w:r>
      <w:r>
        <w:rPr>
          <w:rtl/>
        </w:rPr>
        <w:t xml:space="preserve"> </w:t>
      </w:r>
      <w:bookmarkStart w:id="5041" w:name="_ETM_Q10_619079"/>
      <w:bookmarkEnd w:id="5041"/>
      <w:r>
        <w:rPr>
          <w:rtl/>
        </w:rPr>
        <w:t xml:space="preserve">העליונות </w:t>
      </w:r>
      <w:bookmarkStart w:id="5042" w:name="_ETM_Q10_619739"/>
      <w:bookmarkEnd w:id="5042"/>
      <w:r>
        <w:rPr>
          <w:rtl/>
        </w:rPr>
        <w:t>היהודי</w:t>
      </w:r>
      <w:bookmarkStart w:id="5043" w:name="_ETM_Q10_620340"/>
      <w:bookmarkStart w:id="5044" w:name="_ETM_Q10_620819"/>
      <w:bookmarkEnd w:id="5043"/>
      <w:bookmarkEnd w:id="5044"/>
      <w:r>
        <w:rPr>
          <w:rFonts w:hint="cs"/>
          <w:rtl/>
        </w:rPr>
        <w:t xml:space="preserve">ת, </w:t>
      </w:r>
      <w:r>
        <w:t>Jewish Supremacy</w:t>
      </w:r>
      <w:bookmarkStart w:id="5045" w:name="_ETM_Q10_619732"/>
      <w:bookmarkEnd w:id="5045"/>
      <w:r>
        <w:rPr>
          <w:rFonts w:hint="cs"/>
          <w:rtl/>
        </w:rPr>
        <w:t>,</w:t>
      </w:r>
      <w:bookmarkStart w:id="5046" w:name="_ETM_Q10_616213"/>
      <w:bookmarkEnd w:id="5046"/>
      <w:r>
        <w:rPr>
          <w:rtl/>
        </w:rPr>
        <w:t xml:space="preserve"> </w:t>
      </w:r>
      <w:bookmarkStart w:id="5047" w:name="_ETM_Q10_622680"/>
      <w:bookmarkEnd w:id="5047"/>
      <w:r>
        <w:rPr>
          <w:rtl/>
        </w:rPr>
        <w:t xml:space="preserve">של </w:t>
      </w:r>
      <w:bookmarkStart w:id="5048" w:name="_ETM_Q10_622890"/>
      <w:bookmarkEnd w:id="5048"/>
      <w:r>
        <w:rPr>
          <w:rtl/>
        </w:rPr>
        <w:t xml:space="preserve">חלק </w:t>
      </w:r>
      <w:bookmarkStart w:id="5049" w:name="_ETM_Q10_623220"/>
      <w:bookmarkEnd w:id="5049"/>
      <w:r>
        <w:rPr>
          <w:rtl/>
        </w:rPr>
        <w:t xml:space="preserve">גדול </w:t>
      </w:r>
      <w:bookmarkStart w:id="5050" w:name="_ETM_Q10_623580"/>
      <w:bookmarkEnd w:id="5050"/>
      <w:r>
        <w:rPr>
          <w:rtl/>
        </w:rPr>
        <w:t xml:space="preserve">מהבית </w:t>
      </w:r>
      <w:bookmarkStart w:id="5051" w:name="_ETM_Q10_624150"/>
      <w:bookmarkEnd w:id="5051"/>
      <w:r>
        <w:rPr>
          <w:rtl/>
        </w:rPr>
        <w:t>הזה</w:t>
      </w:r>
      <w:bookmarkStart w:id="5052" w:name="_ETM_Q10_625752"/>
      <w:bookmarkEnd w:id="5052"/>
      <w:r>
        <w:rPr>
          <w:rtl/>
        </w:rPr>
        <w:t xml:space="preserve"> </w:t>
      </w:r>
      <w:bookmarkStart w:id="5053" w:name="_ETM_Q10_625210"/>
      <w:bookmarkEnd w:id="5053"/>
      <w:r>
        <w:rPr>
          <w:rtl/>
        </w:rPr>
        <w:t xml:space="preserve">אומר </w:t>
      </w:r>
      <w:bookmarkStart w:id="5054" w:name="_ETM_Q10_626700"/>
      <w:bookmarkEnd w:id="5054"/>
      <w:r>
        <w:rPr>
          <w:rtl/>
        </w:rPr>
        <w:t>ש</w:t>
      </w:r>
      <w:bookmarkStart w:id="5055" w:name="_ETM_Q10_627200"/>
      <w:bookmarkStart w:id="5056" w:name="_ETM_Q10_628599"/>
      <w:bookmarkEnd w:id="5055"/>
      <w:bookmarkEnd w:id="5056"/>
      <w:r>
        <w:rPr>
          <w:rFonts w:hint="cs"/>
          <w:rtl/>
        </w:rPr>
        <w:t xml:space="preserve">האזרחות היא </w:t>
      </w:r>
      <w:r>
        <w:rPr>
          <w:rtl/>
        </w:rPr>
        <w:t xml:space="preserve">אמנה </w:t>
      </w:r>
      <w:bookmarkStart w:id="5057" w:name="_ETM_Q10_629230"/>
      <w:bookmarkEnd w:id="5057"/>
      <w:r>
        <w:rPr>
          <w:rtl/>
        </w:rPr>
        <w:t xml:space="preserve">בין </w:t>
      </w:r>
      <w:bookmarkStart w:id="5058" w:name="_ETM_Q10_629469"/>
      <w:bookmarkEnd w:id="5058"/>
      <w:r>
        <w:rPr>
          <w:rtl/>
        </w:rPr>
        <w:t xml:space="preserve">המדינה </w:t>
      </w:r>
      <w:bookmarkStart w:id="5059" w:name="_ETM_Q10_629950"/>
      <w:bookmarkEnd w:id="5059"/>
      <w:r>
        <w:rPr>
          <w:rtl/>
        </w:rPr>
        <w:t xml:space="preserve">לאזרח </w:t>
      </w:r>
      <w:bookmarkStart w:id="5060" w:name="_ETM_Q10_630669"/>
      <w:bookmarkEnd w:id="5060"/>
      <w:r>
        <w:rPr>
          <w:rtl/>
        </w:rPr>
        <w:t xml:space="preserve">רק </w:t>
      </w:r>
      <w:bookmarkStart w:id="5061" w:name="_ETM_Q10_630909"/>
      <w:bookmarkEnd w:id="5061"/>
      <w:r>
        <w:rPr>
          <w:rtl/>
        </w:rPr>
        <w:t>ליהודים</w:t>
      </w:r>
      <w:r>
        <w:rPr>
          <w:rFonts w:hint="cs"/>
          <w:rtl/>
        </w:rPr>
        <w:t>:</w:t>
      </w:r>
      <w:r>
        <w:rPr>
          <w:rtl/>
        </w:rPr>
        <w:t xml:space="preserve"> </w:t>
      </w:r>
      <w:bookmarkStart w:id="5062" w:name="_ETM_Q10_634209"/>
      <w:bookmarkEnd w:id="5062"/>
      <w:r>
        <w:rPr>
          <w:rtl/>
        </w:rPr>
        <w:t xml:space="preserve">ערבי </w:t>
      </w:r>
      <w:bookmarkStart w:id="5063" w:name="_ETM_Q10_634989"/>
      <w:bookmarkEnd w:id="5063"/>
      <w:r>
        <w:rPr>
          <w:rtl/>
        </w:rPr>
        <w:t xml:space="preserve">שמבצע </w:t>
      </w:r>
      <w:bookmarkStart w:id="5064" w:name="_ETM_Q10_635799"/>
      <w:bookmarkEnd w:id="5064"/>
      <w:r>
        <w:rPr>
          <w:rtl/>
        </w:rPr>
        <w:t xml:space="preserve">עבירה </w:t>
      </w:r>
      <w:bookmarkStart w:id="5065" w:name="_ETM_Q10_637489"/>
      <w:bookmarkEnd w:id="5065"/>
      <w:r>
        <w:rPr>
          <w:rtl/>
        </w:rPr>
        <w:t xml:space="preserve">הוא </w:t>
      </w:r>
      <w:bookmarkStart w:id="5066" w:name="_ETM_Q10_637610"/>
      <w:bookmarkEnd w:id="5066"/>
      <w:r>
        <w:rPr>
          <w:rtl/>
        </w:rPr>
        <w:t xml:space="preserve">אזרח </w:t>
      </w:r>
      <w:bookmarkStart w:id="5067" w:name="_ETM_Q10_638030"/>
      <w:bookmarkEnd w:id="5067"/>
      <w:r>
        <w:rPr>
          <w:rtl/>
        </w:rPr>
        <w:t xml:space="preserve">על </w:t>
      </w:r>
      <w:bookmarkStart w:id="5068" w:name="_ETM_Q10_638180"/>
      <w:bookmarkEnd w:id="5068"/>
      <w:r>
        <w:rPr>
          <w:rtl/>
        </w:rPr>
        <w:t>תנאי</w:t>
      </w:r>
      <w:r>
        <w:rPr>
          <w:rFonts w:hint="cs"/>
          <w:rtl/>
        </w:rPr>
        <w:t>;</w:t>
      </w:r>
      <w:r>
        <w:rPr>
          <w:rtl/>
        </w:rPr>
        <w:t xml:space="preserve"> </w:t>
      </w:r>
      <w:bookmarkStart w:id="5069" w:name="_ETM_Q10_638599"/>
      <w:bookmarkEnd w:id="5069"/>
      <w:r>
        <w:rPr>
          <w:rtl/>
        </w:rPr>
        <w:t xml:space="preserve">יהודי </w:t>
      </w:r>
      <w:bookmarkStart w:id="5070" w:name="_ETM_Q10_639079"/>
      <w:bookmarkEnd w:id="5070"/>
      <w:r>
        <w:rPr>
          <w:rtl/>
        </w:rPr>
        <w:t>שמ</w:t>
      </w:r>
      <w:r>
        <w:rPr>
          <w:rFonts w:hint="cs"/>
          <w:rtl/>
        </w:rPr>
        <w:t>בצע</w:t>
      </w:r>
      <w:r>
        <w:rPr>
          <w:rtl/>
        </w:rPr>
        <w:t xml:space="preserve"> </w:t>
      </w:r>
      <w:bookmarkStart w:id="5071" w:name="_ETM_Q10_639860"/>
      <w:bookmarkEnd w:id="5071"/>
      <w:r>
        <w:rPr>
          <w:rFonts w:hint="cs"/>
          <w:rtl/>
        </w:rPr>
        <w:t xml:space="preserve">את </w:t>
      </w:r>
      <w:r>
        <w:rPr>
          <w:rtl/>
        </w:rPr>
        <w:t xml:space="preserve">אותה </w:t>
      </w:r>
      <w:bookmarkStart w:id="5072" w:name="_ETM_Q10_640250"/>
      <w:bookmarkEnd w:id="5072"/>
      <w:r>
        <w:rPr>
          <w:rtl/>
        </w:rPr>
        <w:t xml:space="preserve">עבירה </w:t>
      </w:r>
      <w:bookmarkStart w:id="5073" w:name="_ETM_Q10_640700"/>
      <w:bookmarkEnd w:id="5073"/>
      <w:r>
        <w:rPr>
          <w:rtl/>
        </w:rPr>
        <w:t xml:space="preserve">או </w:t>
      </w:r>
      <w:bookmarkStart w:id="5074" w:name="_ETM_Q10_640909"/>
      <w:bookmarkEnd w:id="5074"/>
      <w:r>
        <w:rPr>
          <w:rtl/>
        </w:rPr>
        <w:t xml:space="preserve">עבירה </w:t>
      </w:r>
      <w:bookmarkStart w:id="5075" w:name="_ETM_Q10_641360"/>
      <w:bookmarkEnd w:id="5075"/>
      <w:r>
        <w:rPr>
          <w:rtl/>
        </w:rPr>
        <w:t xml:space="preserve">חמורה </w:t>
      </w:r>
      <w:bookmarkStart w:id="5076" w:name="_ETM_Q10_642049"/>
      <w:bookmarkEnd w:id="5076"/>
      <w:r>
        <w:rPr>
          <w:rtl/>
        </w:rPr>
        <w:t>יותר</w:t>
      </w:r>
      <w:r>
        <w:rPr>
          <w:rFonts w:hint="cs"/>
          <w:rtl/>
        </w:rPr>
        <w:t>,</w:t>
      </w:r>
      <w:r>
        <w:rPr>
          <w:rtl/>
        </w:rPr>
        <w:t xml:space="preserve"> </w:t>
      </w:r>
      <w:bookmarkStart w:id="5077" w:name="_ETM_Q10_644330"/>
      <w:bookmarkEnd w:id="5077"/>
      <w:r>
        <w:rPr>
          <w:rtl/>
        </w:rPr>
        <w:t xml:space="preserve">לא </w:t>
      </w:r>
      <w:bookmarkStart w:id="5078" w:name="_ETM_Q10_644690"/>
      <w:bookmarkEnd w:id="5078"/>
      <w:r>
        <w:rPr>
          <w:rtl/>
        </w:rPr>
        <w:t xml:space="preserve">חושבים </w:t>
      </w:r>
      <w:bookmarkStart w:id="5079" w:name="_ETM_Q10_645260"/>
      <w:bookmarkEnd w:id="5079"/>
      <w:r>
        <w:rPr>
          <w:rtl/>
        </w:rPr>
        <w:t xml:space="preserve">אפילו </w:t>
      </w:r>
      <w:bookmarkStart w:id="5080" w:name="_ETM_Q10_645620"/>
      <w:bookmarkEnd w:id="5080"/>
      <w:r>
        <w:rPr>
          <w:rtl/>
        </w:rPr>
        <w:t xml:space="preserve">לשלול </w:t>
      </w:r>
      <w:bookmarkStart w:id="5081" w:name="_ETM_Q10_646099"/>
      <w:bookmarkEnd w:id="5081"/>
      <w:r>
        <w:rPr>
          <w:rtl/>
        </w:rPr>
        <w:t xml:space="preserve">את </w:t>
      </w:r>
      <w:bookmarkStart w:id="5082" w:name="_ETM_Q10_646220"/>
      <w:bookmarkEnd w:id="5082"/>
      <w:r>
        <w:rPr>
          <w:rtl/>
        </w:rPr>
        <w:t>האזרחות</w:t>
      </w:r>
      <w:r>
        <w:rPr>
          <w:rFonts w:hint="cs"/>
          <w:rtl/>
        </w:rPr>
        <w:t xml:space="preserve"> שלו.</w:t>
      </w:r>
      <w:r>
        <w:rPr>
          <w:rtl/>
        </w:rPr>
        <w:t xml:space="preserve"> </w:t>
      </w:r>
      <w:bookmarkStart w:id="5083" w:name="_ETM_Q10_646819"/>
      <w:bookmarkEnd w:id="5083"/>
      <w:r>
        <w:rPr>
          <w:rtl/>
        </w:rPr>
        <w:t>למשל</w:t>
      </w:r>
      <w:r>
        <w:rPr>
          <w:rFonts w:hint="cs"/>
          <w:rtl/>
        </w:rPr>
        <w:t>,</w:t>
      </w:r>
      <w:bookmarkStart w:id="5084" w:name="_ETM_Q10_645243"/>
      <w:bookmarkEnd w:id="5084"/>
      <w:r>
        <w:rPr>
          <w:rtl/>
        </w:rPr>
        <w:t xml:space="preserve"> </w:t>
      </w:r>
      <w:bookmarkStart w:id="5085" w:name="_ETM_Q10_647330"/>
      <w:bookmarkEnd w:id="5085"/>
      <w:r>
        <w:rPr>
          <w:rtl/>
        </w:rPr>
        <w:t xml:space="preserve">יגאל </w:t>
      </w:r>
      <w:bookmarkStart w:id="5086" w:name="_ETM_Q10_647750"/>
      <w:bookmarkEnd w:id="5086"/>
      <w:r>
        <w:rPr>
          <w:rtl/>
        </w:rPr>
        <w:t xml:space="preserve">עמיר </w:t>
      </w:r>
      <w:bookmarkStart w:id="5087" w:name="_ETM_Q10_648860"/>
      <w:bookmarkEnd w:id="5087"/>
      <w:r>
        <w:rPr>
          <w:rtl/>
        </w:rPr>
        <w:t xml:space="preserve">רצח </w:t>
      </w:r>
      <w:bookmarkStart w:id="5088" w:name="_ETM_Q10_649310"/>
      <w:bookmarkEnd w:id="5088"/>
      <w:r>
        <w:rPr>
          <w:rtl/>
        </w:rPr>
        <w:t xml:space="preserve">ראש </w:t>
      </w:r>
      <w:bookmarkStart w:id="5089" w:name="_ETM_Q10_649550"/>
      <w:bookmarkEnd w:id="5089"/>
      <w:r>
        <w:rPr>
          <w:rtl/>
        </w:rPr>
        <w:t>ממשלה</w:t>
      </w:r>
      <w:r>
        <w:rPr>
          <w:rFonts w:hint="cs"/>
          <w:rtl/>
        </w:rPr>
        <w:t xml:space="preserve"> </w:t>
      </w:r>
      <w:r>
        <w:rPr>
          <w:rFonts w:hint="eastAsia"/>
          <w:rtl/>
        </w:rPr>
        <w:t>–</w:t>
      </w:r>
      <w:r>
        <w:rPr>
          <w:rtl/>
        </w:rPr>
        <w:t xml:space="preserve"> </w:t>
      </w:r>
      <w:bookmarkStart w:id="5090" w:name="_ETM_Q10_650450"/>
      <w:bookmarkEnd w:id="5090"/>
      <w:r>
        <w:rPr>
          <w:rtl/>
        </w:rPr>
        <w:t xml:space="preserve">לא </w:t>
      </w:r>
      <w:bookmarkStart w:id="5091" w:name="_ETM_Q10_650660"/>
      <w:bookmarkEnd w:id="5091"/>
      <w:r>
        <w:rPr>
          <w:rtl/>
        </w:rPr>
        <w:t xml:space="preserve">רק </w:t>
      </w:r>
      <w:bookmarkStart w:id="5092" w:name="_ETM_Q10_650870"/>
      <w:bookmarkEnd w:id="5092"/>
      <w:r>
        <w:rPr>
          <w:rtl/>
        </w:rPr>
        <w:t xml:space="preserve">שהאזרחות </w:t>
      </w:r>
      <w:bookmarkStart w:id="5093" w:name="_ETM_Q10_651530"/>
      <w:bookmarkEnd w:id="5093"/>
      <w:r>
        <w:rPr>
          <w:rtl/>
        </w:rPr>
        <w:t xml:space="preserve">שלו </w:t>
      </w:r>
      <w:bookmarkStart w:id="5094" w:name="_ETM_Q10_652650"/>
      <w:bookmarkEnd w:id="5094"/>
      <w:r>
        <w:rPr>
          <w:rtl/>
        </w:rPr>
        <w:t xml:space="preserve">לא </w:t>
      </w:r>
      <w:bookmarkStart w:id="5095" w:name="_ETM_Q10_652919"/>
      <w:bookmarkEnd w:id="5095"/>
      <w:r>
        <w:rPr>
          <w:rFonts w:hint="cs"/>
          <w:rtl/>
        </w:rPr>
        <w:t>נ</w:t>
      </w:r>
      <w:r>
        <w:rPr>
          <w:rtl/>
        </w:rPr>
        <w:t>של</w:t>
      </w:r>
      <w:bookmarkStart w:id="5096" w:name="_ETM_Q10_651903"/>
      <w:bookmarkEnd w:id="5096"/>
      <w:r>
        <w:rPr>
          <w:rtl/>
        </w:rPr>
        <w:t>לה</w:t>
      </w:r>
      <w:r>
        <w:rPr>
          <w:rFonts w:hint="cs"/>
          <w:rtl/>
        </w:rPr>
        <w:t>,</w:t>
      </w:r>
      <w:r>
        <w:rPr>
          <w:rtl/>
        </w:rPr>
        <w:t xml:space="preserve"> </w:t>
      </w:r>
      <w:bookmarkStart w:id="5097" w:name="_ETM_Q10_654120"/>
      <w:bookmarkEnd w:id="5097"/>
      <w:r>
        <w:rPr>
          <w:rtl/>
        </w:rPr>
        <w:t xml:space="preserve">לא </w:t>
      </w:r>
      <w:bookmarkStart w:id="5098" w:name="_ETM_Q10_654390"/>
      <w:bookmarkEnd w:id="5098"/>
      <w:r>
        <w:rPr>
          <w:rtl/>
        </w:rPr>
        <w:t xml:space="preserve">הייתה </w:t>
      </w:r>
      <w:bookmarkStart w:id="5099" w:name="_ETM_Q10_654690"/>
      <w:bookmarkEnd w:id="5099"/>
      <w:r>
        <w:rPr>
          <w:rtl/>
        </w:rPr>
        <w:t>הצעה</w:t>
      </w:r>
      <w:bookmarkStart w:id="5100" w:name="_ETM_Q10_656550"/>
      <w:bookmarkStart w:id="5101" w:name="_ETM_Q10_656760"/>
      <w:bookmarkStart w:id="5102" w:name="_ETM_Q10_657090"/>
      <w:bookmarkStart w:id="5103" w:name="_ETM_Q10_658959"/>
      <w:bookmarkStart w:id="5104" w:name="_ETM_Q10_659650"/>
      <w:bookmarkStart w:id="5105" w:name="_ETM_Q10_659890"/>
      <w:bookmarkEnd w:id="5100"/>
      <w:bookmarkEnd w:id="5101"/>
      <w:bookmarkEnd w:id="5102"/>
      <w:bookmarkEnd w:id="5103"/>
      <w:bookmarkEnd w:id="5104"/>
      <w:bookmarkEnd w:id="5105"/>
      <w:r>
        <w:rPr>
          <w:rFonts w:hint="cs"/>
          <w:rtl/>
        </w:rPr>
        <w:t>.</w:t>
      </w:r>
      <w:bookmarkStart w:id="5106" w:name="_ETM_Q10_661499"/>
      <w:bookmarkEnd w:id="5106"/>
    </w:p>
    <w:p w:rsidR="00FE1686" w:rsidRDefault="00FE1686" w:rsidP="00A20F77">
      <w:pPr>
        <w:rPr>
          <w:rtl/>
        </w:rPr>
      </w:pPr>
    </w:p>
    <w:p w:rsidR="00FE1686" w:rsidRDefault="00FE1686" w:rsidP="00A20F77">
      <w:pPr>
        <w:pStyle w:val="af6"/>
        <w:rPr>
          <w:rtl/>
        </w:rPr>
      </w:pPr>
      <w:bookmarkStart w:id="5107" w:name="ET_interruption_5766_5"/>
      <w:r w:rsidRPr="001E63AC">
        <w:rPr>
          <w:rStyle w:val="TagStyle"/>
          <w:rtl/>
        </w:rPr>
        <w:t xml:space="preserve"> &lt;&lt; קריאה &gt;&gt;</w:t>
      </w:r>
      <w:r w:rsidRPr="00FA2D09">
        <w:rPr>
          <w:rStyle w:val="TagStyle"/>
          <w:rtl/>
        </w:rPr>
        <w:t xml:space="preserve"> </w:t>
      </w:r>
      <w:r>
        <w:rPr>
          <w:rtl/>
        </w:rPr>
        <w:t>רם בן ברק (יש עתיד):</w:t>
      </w:r>
      <w:r w:rsidRPr="00FA2D09">
        <w:rPr>
          <w:rStyle w:val="TagStyle"/>
          <w:rtl/>
        </w:rPr>
        <w:t xml:space="preserve"> </w:t>
      </w:r>
      <w:r w:rsidRPr="001E63AC">
        <w:rPr>
          <w:rStyle w:val="TagStyle"/>
          <w:rtl/>
        </w:rPr>
        <w:t>&lt;&lt; קריאה &gt;&gt;</w:t>
      </w:r>
      <w:r>
        <w:rPr>
          <w:rtl/>
        </w:rPr>
        <w:t xml:space="preserve">   </w:t>
      </w:r>
      <w:bookmarkEnd w:id="5107"/>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אבל הוא </w:t>
      </w:r>
      <w:bookmarkStart w:id="5108" w:name="_ETM_Q10_659986"/>
      <w:bookmarkEnd w:id="5108"/>
      <w:r>
        <w:rPr>
          <w:rFonts w:hint="cs"/>
          <w:rtl/>
          <w:lang w:eastAsia="he-IL"/>
        </w:rPr>
        <w:t>לא מקבל כספים מהרשות.</w:t>
      </w:r>
      <w:bookmarkStart w:id="5109" w:name="_ETM_Q10_656203"/>
      <w:bookmarkEnd w:id="5109"/>
    </w:p>
    <w:p w:rsidR="00FE1686" w:rsidRPr="005C7C30" w:rsidRDefault="00FE1686" w:rsidP="003A019F">
      <w:pPr>
        <w:rPr>
          <w:rtl/>
        </w:rPr>
      </w:pPr>
      <w:bookmarkStart w:id="5110" w:name="_ETM_Q10_661600"/>
      <w:bookmarkStart w:id="5111" w:name="_ETM_Q10_661696"/>
      <w:bookmarkStart w:id="5112" w:name="_ETM_Q10_657422"/>
      <w:bookmarkEnd w:id="5110"/>
      <w:bookmarkEnd w:id="5111"/>
      <w:bookmarkEnd w:id="5112"/>
    </w:p>
    <w:p w:rsidR="00FE1686" w:rsidRDefault="00FE1686" w:rsidP="00A20F77">
      <w:pPr>
        <w:pStyle w:val="-"/>
        <w:rPr>
          <w:rtl/>
        </w:rPr>
      </w:pPr>
      <w:bookmarkStart w:id="5113" w:name="ET_speakercontinue_5264_7"/>
      <w:r w:rsidRPr="001E63AC">
        <w:rPr>
          <w:rStyle w:val="TagStyle"/>
          <w:rtl/>
        </w:rPr>
        <w:t xml:space="preserve"> &lt;&lt; דובר_המשך &gt;&gt;</w:t>
      </w:r>
      <w:r w:rsidRPr="00FA2D09">
        <w:rPr>
          <w:rStyle w:val="TagStyle"/>
          <w:rtl/>
        </w:rPr>
        <w:t xml:space="preserve"> </w:t>
      </w:r>
      <w:r>
        <w:rPr>
          <w:rtl/>
        </w:rPr>
        <w:t>אחמד טיבי (חד"ש-תע"ל):</w:t>
      </w:r>
      <w:r w:rsidRPr="00FA2D09">
        <w:rPr>
          <w:rStyle w:val="TagStyle"/>
          <w:rtl/>
        </w:rPr>
        <w:t xml:space="preserve"> </w:t>
      </w:r>
      <w:r w:rsidRPr="001E63AC">
        <w:rPr>
          <w:rStyle w:val="TagStyle"/>
          <w:rtl/>
        </w:rPr>
        <w:t>&lt;&lt; דובר_המשך &gt;&gt;</w:t>
      </w:r>
      <w:r>
        <w:rPr>
          <w:rtl/>
        </w:rPr>
        <w:t xml:space="preserve">   </w:t>
      </w:r>
      <w:bookmarkEnd w:id="5113"/>
    </w:p>
    <w:p w:rsidR="00FE1686" w:rsidRDefault="00FE1686" w:rsidP="003A019F">
      <w:pPr>
        <w:rPr>
          <w:rtl/>
          <w:lang w:eastAsia="he-IL"/>
        </w:rPr>
      </w:pPr>
    </w:p>
    <w:p w:rsidR="00FE1686" w:rsidRDefault="00FE1686" w:rsidP="00A20F77">
      <w:pPr>
        <w:rPr>
          <w:rtl/>
        </w:rPr>
      </w:pPr>
      <w:bookmarkStart w:id="5114" w:name="_ETM_Q10_662804"/>
      <w:bookmarkEnd w:id="5114"/>
      <w:r>
        <w:rPr>
          <w:rFonts w:hint="cs"/>
          <w:rtl/>
          <w:lang w:eastAsia="he-IL"/>
        </w:rPr>
        <w:t>טוב שהערת. ה</w:t>
      </w:r>
      <w:bookmarkStart w:id="5115" w:name="_ETM_Q10_659110"/>
      <w:bookmarkStart w:id="5116" w:name="_ETM_Q10_660235"/>
      <w:bookmarkEnd w:id="5115"/>
      <w:bookmarkEnd w:id="5116"/>
      <w:r>
        <w:rPr>
          <w:rFonts w:hint="cs"/>
          <w:rtl/>
          <w:lang w:eastAsia="he-IL"/>
        </w:rPr>
        <w:t>סע</w:t>
      </w:r>
      <w:r>
        <w:rPr>
          <w:rtl/>
        </w:rPr>
        <w:t xml:space="preserve">יף </w:t>
      </w:r>
      <w:bookmarkStart w:id="5117" w:name="_ETM_Q10_662920"/>
      <w:bookmarkEnd w:id="5117"/>
      <w:r>
        <w:rPr>
          <w:rtl/>
        </w:rPr>
        <w:t xml:space="preserve">הזה </w:t>
      </w:r>
      <w:bookmarkStart w:id="5118" w:name="_ETM_Q10_663189"/>
      <w:bookmarkEnd w:id="5118"/>
      <w:r>
        <w:rPr>
          <w:rtl/>
        </w:rPr>
        <w:t xml:space="preserve">של </w:t>
      </w:r>
      <w:bookmarkStart w:id="5119" w:name="_ETM_Q10_663459"/>
      <w:bookmarkStart w:id="5120" w:name="_ETM_Q10_661089"/>
      <w:bookmarkStart w:id="5121" w:name="_ETM_Q10_656452"/>
      <w:bookmarkStart w:id="5122" w:name="_ETM_Q10_651791"/>
      <w:bookmarkStart w:id="5123" w:name="_ETM_Q10_647407"/>
      <w:bookmarkStart w:id="5124" w:name="_ETM_Q10_644850"/>
      <w:bookmarkStart w:id="5125" w:name="_ETM_Q10_640117"/>
      <w:bookmarkStart w:id="5126" w:name="_ETM_Q10_636507"/>
      <w:bookmarkEnd w:id="5119"/>
      <w:bookmarkEnd w:id="5120"/>
      <w:bookmarkEnd w:id="5121"/>
      <w:bookmarkEnd w:id="5122"/>
      <w:bookmarkEnd w:id="5123"/>
      <w:bookmarkEnd w:id="5124"/>
      <w:bookmarkEnd w:id="5125"/>
      <w:bookmarkEnd w:id="5126"/>
      <w:r>
        <w:rPr>
          <w:rtl/>
        </w:rPr>
        <w:t xml:space="preserve">קבלת </w:t>
      </w:r>
      <w:bookmarkStart w:id="5127" w:name="_ETM_Q10_663939"/>
      <w:bookmarkEnd w:id="5127"/>
      <w:r>
        <w:rPr>
          <w:rtl/>
        </w:rPr>
        <w:t xml:space="preserve">כספים </w:t>
      </w:r>
      <w:bookmarkStart w:id="5128" w:name="_ETM_Q10_664810"/>
      <w:bookmarkEnd w:id="5128"/>
      <w:r>
        <w:rPr>
          <w:rtl/>
        </w:rPr>
        <w:t xml:space="preserve">הוא </w:t>
      </w:r>
      <w:bookmarkStart w:id="5129" w:name="_ETM_Q10_665049"/>
      <w:bookmarkEnd w:id="5129"/>
      <w:r>
        <w:rPr>
          <w:rtl/>
        </w:rPr>
        <w:t>האמת</w:t>
      </w:r>
      <w:r>
        <w:rPr>
          <w:rFonts w:hint="cs"/>
          <w:rtl/>
        </w:rPr>
        <w:t>לה</w:t>
      </w:r>
      <w:bookmarkStart w:id="5130" w:name="_ETM_Q10_662944"/>
      <w:bookmarkEnd w:id="5130"/>
      <w:r>
        <w:rPr>
          <w:rFonts w:hint="cs"/>
          <w:rtl/>
        </w:rPr>
        <w:t xml:space="preserve">, </w:t>
      </w:r>
      <w:bookmarkStart w:id="5131" w:name="_ETM_Q10_666549"/>
      <w:bookmarkEnd w:id="5131"/>
      <w:r>
        <w:rPr>
          <w:rtl/>
        </w:rPr>
        <w:t xml:space="preserve">הוא </w:t>
      </w:r>
      <w:bookmarkStart w:id="5132" w:name="_ETM_Q10_666700"/>
      <w:bookmarkEnd w:id="5132"/>
      <w:r>
        <w:rPr>
          <w:rtl/>
        </w:rPr>
        <w:t>התירוץ</w:t>
      </w:r>
      <w:r>
        <w:rPr>
          <w:rFonts w:hint="cs"/>
          <w:rtl/>
        </w:rPr>
        <w:t>,</w:t>
      </w:r>
      <w:bookmarkStart w:id="5133" w:name="_ETM_Q10_668716"/>
      <w:bookmarkEnd w:id="5133"/>
      <w:r>
        <w:rPr>
          <w:rtl/>
        </w:rPr>
        <w:t xml:space="preserve"> </w:t>
      </w:r>
      <w:bookmarkStart w:id="5134" w:name="_ETM_Q10_667569"/>
      <w:bookmarkStart w:id="5135" w:name="_ETM_Q10_669219"/>
      <w:bookmarkEnd w:id="5134"/>
      <w:bookmarkEnd w:id="5135"/>
      <w:r>
        <w:rPr>
          <w:rtl/>
        </w:rPr>
        <w:t>התירוץ</w:t>
      </w:r>
      <w:bookmarkStart w:id="5136" w:name="_ETM_Q10_669909"/>
      <w:bookmarkEnd w:id="5136"/>
      <w:r>
        <w:rPr>
          <w:rFonts w:hint="cs"/>
          <w:rtl/>
        </w:rPr>
        <w:t xml:space="preserve"> ל</w:t>
      </w:r>
      <w:r>
        <w:rPr>
          <w:rtl/>
        </w:rPr>
        <w:t>של</w:t>
      </w:r>
      <w:r>
        <w:rPr>
          <w:rFonts w:hint="cs"/>
          <w:rtl/>
        </w:rPr>
        <w:t>ו</w:t>
      </w:r>
      <w:r>
        <w:rPr>
          <w:rtl/>
        </w:rPr>
        <w:t xml:space="preserve">ל </w:t>
      </w:r>
      <w:bookmarkStart w:id="5137" w:name="_ETM_Q10_670299"/>
      <w:bookmarkEnd w:id="5137"/>
      <w:r>
        <w:rPr>
          <w:rtl/>
        </w:rPr>
        <w:t xml:space="preserve">אזרחות </w:t>
      </w:r>
      <w:bookmarkStart w:id="5138" w:name="_ETM_Q10_670780"/>
      <w:bookmarkEnd w:id="5138"/>
      <w:r>
        <w:rPr>
          <w:rtl/>
        </w:rPr>
        <w:t xml:space="preserve">כדי </w:t>
      </w:r>
      <w:bookmarkStart w:id="5139" w:name="_ETM_Q10_671049"/>
      <w:bookmarkEnd w:id="5139"/>
      <w:r>
        <w:rPr>
          <w:rtl/>
        </w:rPr>
        <w:t xml:space="preserve">להבדיל </w:t>
      </w:r>
      <w:bookmarkStart w:id="5140" w:name="_ETM_Q10_671560"/>
      <w:bookmarkEnd w:id="5140"/>
      <w:r>
        <w:rPr>
          <w:rFonts w:hint="cs"/>
          <w:rtl/>
        </w:rPr>
        <w:t>ע</w:t>
      </w:r>
      <w:r>
        <w:rPr>
          <w:rtl/>
        </w:rPr>
        <w:t xml:space="preserve">רבים </w:t>
      </w:r>
      <w:bookmarkStart w:id="5141" w:name="_ETM_Q10_673160"/>
      <w:bookmarkEnd w:id="5141"/>
      <w:r>
        <w:rPr>
          <w:rFonts w:hint="cs"/>
          <w:rtl/>
        </w:rPr>
        <w:t>מ</w:t>
      </w:r>
      <w:r>
        <w:rPr>
          <w:rtl/>
        </w:rPr>
        <w:t>יהודים</w:t>
      </w:r>
      <w:r>
        <w:rPr>
          <w:rFonts w:hint="cs"/>
          <w:rtl/>
        </w:rPr>
        <w:t>,</w:t>
      </w:r>
      <w:bookmarkStart w:id="5142" w:name="_ETM_Q10_673835"/>
      <w:bookmarkEnd w:id="5142"/>
      <w:r>
        <w:rPr>
          <w:rtl/>
        </w:rPr>
        <w:t xml:space="preserve"> </w:t>
      </w:r>
      <w:bookmarkStart w:id="5143" w:name="_ETM_Q10_674390"/>
      <w:bookmarkEnd w:id="5143"/>
      <w:r>
        <w:rPr>
          <w:rtl/>
        </w:rPr>
        <w:t xml:space="preserve">כי </w:t>
      </w:r>
      <w:bookmarkStart w:id="5144" w:name="_ETM_Q10_674599"/>
      <w:bookmarkEnd w:id="5144"/>
      <w:r>
        <w:rPr>
          <w:rtl/>
        </w:rPr>
        <w:t>לדעתי</w:t>
      </w:r>
      <w:r>
        <w:rPr>
          <w:rFonts w:hint="cs"/>
          <w:rtl/>
        </w:rPr>
        <w:t>,</w:t>
      </w:r>
      <w:r>
        <w:rPr>
          <w:rtl/>
        </w:rPr>
        <w:t xml:space="preserve"> </w:t>
      </w:r>
      <w:bookmarkStart w:id="5145" w:name="_ETM_Q10_676020"/>
      <w:bookmarkEnd w:id="5145"/>
      <w:r>
        <w:rPr>
          <w:rtl/>
        </w:rPr>
        <w:t xml:space="preserve">רצח </w:t>
      </w:r>
      <w:bookmarkStart w:id="5146" w:name="_ETM_Q10_676560"/>
      <w:bookmarkEnd w:id="5146"/>
      <w:r>
        <w:rPr>
          <w:rtl/>
        </w:rPr>
        <w:t xml:space="preserve">ראש </w:t>
      </w:r>
      <w:bookmarkStart w:id="5147" w:name="_ETM_Q10_676800"/>
      <w:bookmarkEnd w:id="5147"/>
      <w:r>
        <w:rPr>
          <w:rtl/>
        </w:rPr>
        <w:t xml:space="preserve">ממשלה </w:t>
      </w:r>
      <w:bookmarkStart w:id="5148" w:name="_ETM_Q10_677430"/>
      <w:bookmarkEnd w:id="5148"/>
      <w:r>
        <w:rPr>
          <w:rtl/>
        </w:rPr>
        <w:t xml:space="preserve">הרבה </w:t>
      </w:r>
      <w:bookmarkStart w:id="5149" w:name="_ETM_Q10_677940"/>
      <w:bookmarkEnd w:id="5149"/>
      <w:r>
        <w:rPr>
          <w:rtl/>
        </w:rPr>
        <w:t xml:space="preserve">יותר </w:t>
      </w:r>
      <w:bookmarkStart w:id="5150" w:name="_ETM_Q10_678330"/>
      <w:bookmarkEnd w:id="5150"/>
      <w:r>
        <w:rPr>
          <w:rtl/>
        </w:rPr>
        <w:t>חמור</w:t>
      </w:r>
      <w:bookmarkStart w:id="5151" w:name="_ETM_Q10_682011"/>
      <w:bookmarkEnd w:id="5151"/>
      <w:r>
        <w:rPr>
          <w:rFonts w:hint="cs"/>
          <w:rtl/>
        </w:rPr>
        <w:t xml:space="preserve"> </w:t>
      </w:r>
      <w:bookmarkStart w:id="5152" w:name="_ETM_Q10_680940"/>
      <w:bookmarkEnd w:id="5152"/>
      <w:r>
        <w:rPr>
          <w:rtl/>
        </w:rPr>
        <w:t>מ</w:t>
      </w:r>
      <w:bookmarkStart w:id="5153" w:name="_ETM_Q10_681420"/>
      <w:bookmarkEnd w:id="5153"/>
      <w:r>
        <w:rPr>
          <w:rtl/>
        </w:rPr>
        <w:t xml:space="preserve">העבירות </w:t>
      </w:r>
      <w:bookmarkStart w:id="5154" w:name="_ETM_Q10_681959"/>
      <w:bookmarkEnd w:id="5154"/>
      <w:r>
        <w:rPr>
          <w:rtl/>
        </w:rPr>
        <w:t>המיוחסות</w:t>
      </w:r>
      <w:r>
        <w:rPr>
          <w:rFonts w:hint="cs"/>
          <w:rtl/>
        </w:rPr>
        <w:t>,</w:t>
      </w:r>
      <w:r>
        <w:rPr>
          <w:rtl/>
        </w:rPr>
        <w:t xml:space="preserve"> </w:t>
      </w:r>
      <w:bookmarkStart w:id="5155" w:name="_ETM_Q10_682680"/>
      <w:bookmarkEnd w:id="5155"/>
      <w:r>
        <w:rPr>
          <w:rtl/>
        </w:rPr>
        <w:t>למשל</w:t>
      </w:r>
      <w:r>
        <w:rPr>
          <w:rFonts w:hint="cs"/>
          <w:rtl/>
        </w:rPr>
        <w:t>,</w:t>
      </w:r>
      <w:r>
        <w:rPr>
          <w:rtl/>
        </w:rPr>
        <w:t xml:space="preserve"> </w:t>
      </w:r>
      <w:bookmarkStart w:id="5156" w:name="_ETM_Q10_683670"/>
      <w:bookmarkEnd w:id="5156"/>
      <w:r>
        <w:rPr>
          <w:rFonts w:hint="cs"/>
          <w:rtl/>
        </w:rPr>
        <w:t>ל</w:t>
      </w:r>
      <w:r>
        <w:rPr>
          <w:rtl/>
        </w:rPr>
        <w:t xml:space="preserve">מי </w:t>
      </w:r>
      <w:bookmarkStart w:id="5157" w:name="_ETM_Q10_684120"/>
      <w:bookmarkEnd w:id="5157"/>
      <w:r>
        <w:rPr>
          <w:rtl/>
        </w:rPr>
        <w:t>שמו</w:t>
      </w:r>
      <w:r>
        <w:rPr>
          <w:rFonts w:hint="cs"/>
          <w:rtl/>
        </w:rPr>
        <w:t>אשם</w:t>
      </w:r>
      <w:r>
        <w:rPr>
          <w:rtl/>
        </w:rPr>
        <w:t xml:space="preserve"> </w:t>
      </w:r>
      <w:bookmarkStart w:id="5158" w:name="_ETM_Q10_684900"/>
      <w:bookmarkEnd w:id="5158"/>
      <w:r>
        <w:rPr>
          <w:rtl/>
        </w:rPr>
        <w:t xml:space="preserve">בחברות </w:t>
      </w:r>
      <w:bookmarkStart w:id="5159" w:name="_ETM_Q10_685739"/>
      <w:bookmarkEnd w:id="5159"/>
      <w:r>
        <w:rPr>
          <w:rtl/>
        </w:rPr>
        <w:t xml:space="preserve">בארגון </w:t>
      </w:r>
      <w:bookmarkStart w:id="5160" w:name="_ETM_Q10_686459"/>
      <w:bookmarkEnd w:id="5160"/>
      <w:r>
        <w:rPr>
          <w:rtl/>
        </w:rPr>
        <w:t xml:space="preserve">טרור </w:t>
      </w:r>
      <w:bookmarkStart w:id="5161" w:name="_ETM_Q10_686910"/>
      <w:bookmarkEnd w:id="5161"/>
      <w:r>
        <w:rPr>
          <w:rtl/>
        </w:rPr>
        <w:t xml:space="preserve">על </w:t>
      </w:r>
      <w:bookmarkStart w:id="5162" w:name="_ETM_Q10_687060"/>
      <w:bookmarkEnd w:id="5162"/>
      <w:r>
        <w:rPr>
          <w:rtl/>
        </w:rPr>
        <w:t xml:space="preserve">פי </w:t>
      </w:r>
      <w:bookmarkStart w:id="5163" w:name="_ETM_Q10_687330"/>
      <w:bookmarkEnd w:id="5163"/>
      <w:r>
        <w:rPr>
          <w:rtl/>
        </w:rPr>
        <w:t xml:space="preserve">הדין </w:t>
      </w:r>
      <w:bookmarkStart w:id="5164" w:name="_ETM_Q10_687660"/>
      <w:bookmarkEnd w:id="5164"/>
      <w:r>
        <w:rPr>
          <w:rtl/>
        </w:rPr>
        <w:t xml:space="preserve">הישראלי </w:t>
      </w:r>
      <w:bookmarkStart w:id="5165" w:name="_ETM_Q10_688380"/>
      <w:bookmarkEnd w:id="5165"/>
      <w:r>
        <w:rPr>
          <w:rtl/>
        </w:rPr>
        <w:t xml:space="preserve">ומקבל </w:t>
      </w:r>
      <w:bookmarkStart w:id="5166" w:name="_ETM_Q10_688920"/>
      <w:bookmarkEnd w:id="5166"/>
      <w:r>
        <w:rPr>
          <w:rtl/>
        </w:rPr>
        <w:t>תגמולים</w:t>
      </w:r>
      <w:r>
        <w:rPr>
          <w:rFonts w:hint="cs"/>
          <w:rtl/>
        </w:rPr>
        <w:t xml:space="preserve">. </w:t>
      </w:r>
      <w:r>
        <w:rPr>
          <w:rtl/>
        </w:rPr>
        <w:t>נכון</w:t>
      </w:r>
      <w:r>
        <w:rPr>
          <w:rFonts w:hint="cs"/>
          <w:rtl/>
        </w:rPr>
        <w:t>, חבר הכנסת בן ברק?</w:t>
      </w:r>
      <w:bookmarkStart w:id="5167" w:name="_ETM_Q10_691319"/>
      <w:bookmarkEnd w:id="5167"/>
    </w:p>
    <w:p w:rsidR="00FE1686" w:rsidRDefault="00FE1686" w:rsidP="00A20F77">
      <w:pPr>
        <w:rPr>
          <w:rtl/>
        </w:rPr>
      </w:pPr>
    </w:p>
    <w:p w:rsidR="00FE1686" w:rsidRDefault="00FE1686" w:rsidP="00A20F77">
      <w:pPr>
        <w:pStyle w:val="af6"/>
        <w:rPr>
          <w:rtl/>
        </w:rPr>
      </w:pPr>
      <w:bookmarkStart w:id="5168" w:name="ET_interruption_5766_8"/>
      <w:r w:rsidRPr="001E63AC">
        <w:rPr>
          <w:rStyle w:val="TagStyle"/>
          <w:rtl/>
        </w:rPr>
        <w:t xml:space="preserve"> &lt;&lt; קריאה &gt;&gt;</w:t>
      </w:r>
      <w:r w:rsidRPr="00BE0D60">
        <w:rPr>
          <w:rStyle w:val="TagStyle"/>
          <w:rtl/>
        </w:rPr>
        <w:t xml:space="preserve"> </w:t>
      </w:r>
      <w:r>
        <w:rPr>
          <w:rtl/>
        </w:rPr>
        <w:t>רם בן ברק (יש עתיד):</w:t>
      </w:r>
      <w:r w:rsidRPr="00BE0D60">
        <w:rPr>
          <w:rStyle w:val="TagStyle"/>
          <w:rtl/>
        </w:rPr>
        <w:t xml:space="preserve"> </w:t>
      </w:r>
      <w:r w:rsidRPr="001E63AC">
        <w:rPr>
          <w:rStyle w:val="TagStyle"/>
          <w:rtl/>
        </w:rPr>
        <w:t>&lt;&lt; קריאה &gt;&gt;</w:t>
      </w:r>
      <w:r>
        <w:rPr>
          <w:rtl/>
        </w:rPr>
        <w:t xml:space="preserve">   </w:t>
      </w:r>
      <w:bookmarkEnd w:id="5168"/>
    </w:p>
    <w:p w:rsidR="00FE1686" w:rsidRDefault="00FE1686" w:rsidP="003A019F">
      <w:pPr>
        <w:rPr>
          <w:rtl/>
          <w:lang w:eastAsia="he-IL"/>
        </w:rPr>
      </w:pPr>
    </w:p>
    <w:p w:rsidR="00FE1686" w:rsidRDefault="00FE1686" w:rsidP="00A20F77">
      <w:pPr>
        <w:rPr>
          <w:rtl/>
          <w:lang w:eastAsia="he-IL"/>
        </w:rPr>
      </w:pPr>
      <w:r>
        <w:rPr>
          <w:rFonts w:hint="cs"/>
          <w:rtl/>
          <w:lang w:eastAsia="he-IL"/>
        </w:rPr>
        <w:t>תגמולים מהרשות.</w:t>
      </w:r>
    </w:p>
    <w:p w:rsidR="00FE1686" w:rsidRDefault="00FE1686" w:rsidP="00A20F77">
      <w:pPr>
        <w:rPr>
          <w:rtl/>
          <w:lang w:eastAsia="he-IL"/>
        </w:rPr>
      </w:pPr>
    </w:p>
    <w:p w:rsidR="00FE1686" w:rsidRDefault="00FE1686" w:rsidP="00A20F77">
      <w:pPr>
        <w:pStyle w:val="-"/>
        <w:rPr>
          <w:rtl/>
        </w:rPr>
      </w:pPr>
      <w:bookmarkStart w:id="5169" w:name="ET_speakercontinue_5264_9"/>
      <w:r w:rsidRPr="001E63AC">
        <w:rPr>
          <w:rStyle w:val="TagStyle"/>
          <w:rtl/>
        </w:rPr>
        <w:t xml:space="preserve"> &lt;&lt; דובר_המשך &gt;&gt;</w:t>
      </w:r>
      <w:r w:rsidRPr="00BE0D60">
        <w:rPr>
          <w:rStyle w:val="TagStyle"/>
          <w:rtl/>
        </w:rPr>
        <w:t xml:space="preserve"> </w:t>
      </w:r>
      <w:r>
        <w:rPr>
          <w:rtl/>
        </w:rPr>
        <w:t>אחמד טיבי (חד"ש-תע"ל):</w:t>
      </w:r>
      <w:r w:rsidRPr="00BE0D60">
        <w:rPr>
          <w:rStyle w:val="TagStyle"/>
          <w:rtl/>
        </w:rPr>
        <w:t xml:space="preserve"> </w:t>
      </w:r>
      <w:r w:rsidRPr="001E63AC">
        <w:rPr>
          <w:rStyle w:val="TagStyle"/>
          <w:rtl/>
        </w:rPr>
        <w:t>&lt;&lt; דובר_המשך &gt;&gt;</w:t>
      </w:r>
      <w:r>
        <w:rPr>
          <w:rtl/>
        </w:rPr>
        <w:t xml:space="preserve">   </w:t>
      </w:r>
      <w:bookmarkEnd w:id="5169"/>
    </w:p>
    <w:p w:rsidR="00FE1686" w:rsidRDefault="00FE1686" w:rsidP="003A019F">
      <w:pPr>
        <w:rPr>
          <w:rtl/>
          <w:lang w:eastAsia="he-IL"/>
        </w:rPr>
      </w:pPr>
    </w:p>
    <w:p w:rsidR="00FE1686" w:rsidRDefault="00FE1686" w:rsidP="00A20F77">
      <w:pPr>
        <w:rPr>
          <w:rtl/>
          <w:lang w:eastAsia="he-IL"/>
        </w:rPr>
      </w:pPr>
      <w:bookmarkStart w:id="5170" w:name="_ETM_Q10_687499"/>
      <w:bookmarkEnd w:id="5170"/>
      <w:r>
        <w:rPr>
          <w:rFonts w:hint="cs"/>
          <w:rtl/>
          <w:lang w:eastAsia="he-IL"/>
        </w:rPr>
        <w:t>כן, כן, מגוף זר, מכל גוף זר</w:t>
      </w:r>
      <w:bookmarkStart w:id="5171" w:name="_ETM_Q10_691175"/>
      <w:bookmarkEnd w:id="5171"/>
      <w:r>
        <w:rPr>
          <w:rFonts w:hint="cs"/>
          <w:rtl/>
          <w:lang w:eastAsia="he-IL"/>
        </w:rPr>
        <w:t>.</w:t>
      </w:r>
    </w:p>
    <w:p w:rsidR="00FE1686" w:rsidRDefault="00FE1686" w:rsidP="00A20F77">
      <w:pPr>
        <w:rPr>
          <w:rtl/>
          <w:lang w:eastAsia="he-IL"/>
        </w:rPr>
      </w:pPr>
    </w:p>
    <w:p w:rsidR="00FE1686" w:rsidRDefault="00FE1686" w:rsidP="00A20F77">
      <w:pPr>
        <w:pStyle w:val="af6"/>
        <w:rPr>
          <w:rtl/>
        </w:rPr>
      </w:pPr>
      <w:bookmarkStart w:id="5172" w:name="ET_interruption_5766_10"/>
      <w:r w:rsidRPr="001E63AC">
        <w:rPr>
          <w:rStyle w:val="TagStyle"/>
          <w:rtl/>
        </w:rPr>
        <w:t xml:space="preserve"> &lt;&lt; קריאה &gt;&gt;</w:t>
      </w:r>
      <w:r w:rsidRPr="004E12C6">
        <w:rPr>
          <w:rStyle w:val="TagStyle"/>
          <w:rtl/>
        </w:rPr>
        <w:t xml:space="preserve"> </w:t>
      </w:r>
      <w:r>
        <w:rPr>
          <w:rtl/>
        </w:rPr>
        <w:t>רם בן ברק (יש עתיד):</w:t>
      </w:r>
      <w:r w:rsidRPr="004E12C6">
        <w:rPr>
          <w:rStyle w:val="TagStyle"/>
          <w:rtl/>
        </w:rPr>
        <w:t xml:space="preserve"> </w:t>
      </w:r>
      <w:r w:rsidRPr="001E63AC">
        <w:rPr>
          <w:rStyle w:val="TagStyle"/>
          <w:rtl/>
        </w:rPr>
        <w:t>&lt;&lt; קריאה &gt;&gt;</w:t>
      </w:r>
      <w:r>
        <w:rPr>
          <w:rtl/>
        </w:rPr>
        <w:t xml:space="preserve">   </w:t>
      </w:r>
      <w:bookmarkEnd w:id="5172"/>
    </w:p>
    <w:p w:rsidR="00FE1686" w:rsidRDefault="00FE1686" w:rsidP="003A019F">
      <w:pPr>
        <w:rPr>
          <w:rtl/>
          <w:lang w:eastAsia="he-IL"/>
        </w:rPr>
      </w:pPr>
    </w:p>
    <w:p w:rsidR="00FE1686" w:rsidRDefault="00FE1686" w:rsidP="00A20F77">
      <w:pPr>
        <w:rPr>
          <w:rtl/>
          <w:lang w:eastAsia="he-IL"/>
        </w:rPr>
      </w:pPr>
      <w:bookmarkStart w:id="5173" w:name="_ETM_Q10_692914"/>
      <w:bookmarkEnd w:id="5173"/>
      <w:r>
        <w:rPr>
          <w:rFonts w:hint="cs"/>
          <w:rtl/>
          <w:lang w:eastAsia="he-IL"/>
        </w:rPr>
        <w:t xml:space="preserve">אין בעיה. אז </w:t>
      </w:r>
      <w:bookmarkStart w:id="5174" w:name="_ETM_Q10_693135"/>
      <w:bookmarkEnd w:id="5174"/>
      <w:r>
        <w:rPr>
          <w:rFonts w:hint="cs"/>
          <w:rtl/>
          <w:lang w:eastAsia="he-IL"/>
        </w:rPr>
        <w:t>י</w:t>
      </w:r>
      <w:bookmarkStart w:id="5175" w:name="_ETM_Q10_692945"/>
      <w:bookmarkEnd w:id="5175"/>
      <w:r>
        <w:rPr>
          <w:rFonts w:hint="cs"/>
          <w:rtl/>
          <w:lang w:eastAsia="he-IL"/>
        </w:rPr>
        <w:t xml:space="preserve">לך </w:t>
      </w:r>
      <w:bookmarkStart w:id="5176" w:name="_ETM_Q10_695400"/>
      <w:bookmarkEnd w:id="5176"/>
      <w:r w:rsidR="008528BB">
        <w:rPr>
          <w:rFonts w:hint="cs"/>
          <w:rtl/>
          <w:lang w:eastAsia="he-IL"/>
        </w:rPr>
        <w:t>– – –</w:t>
      </w:r>
      <w:r>
        <w:rPr>
          <w:rFonts w:hint="cs"/>
          <w:rtl/>
          <w:lang w:eastAsia="he-IL"/>
        </w:rPr>
        <w:t xml:space="preserve"> ברשות.</w:t>
      </w:r>
    </w:p>
    <w:p w:rsidR="00FE1686" w:rsidRDefault="00FE1686" w:rsidP="00A20F77">
      <w:pPr>
        <w:rPr>
          <w:rtl/>
          <w:lang w:eastAsia="he-IL"/>
        </w:rPr>
      </w:pPr>
    </w:p>
    <w:p w:rsidR="00FE1686" w:rsidRDefault="00FE1686" w:rsidP="00A20F77">
      <w:pPr>
        <w:pStyle w:val="-"/>
        <w:rPr>
          <w:rtl/>
        </w:rPr>
      </w:pPr>
      <w:bookmarkStart w:id="5177" w:name="ET_speakercontinue_5264_11"/>
      <w:r w:rsidRPr="001E63AC">
        <w:rPr>
          <w:rStyle w:val="TagStyle"/>
          <w:rtl/>
        </w:rPr>
        <w:t xml:space="preserve"> &lt;&lt; דובר_המשך &gt;&gt;</w:t>
      </w:r>
      <w:r w:rsidRPr="004E12C6">
        <w:rPr>
          <w:rStyle w:val="TagStyle"/>
          <w:rtl/>
        </w:rPr>
        <w:t xml:space="preserve"> </w:t>
      </w:r>
      <w:r>
        <w:rPr>
          <w:rtl/>
        </w:rPr>
        <w:t>אחמד טיבי (חד"ש-תע"ל):</w:t>
      </w:r>
      <w:r w:rsidRPr="004E12C6">
        <w:rPr>
          <w:rStyle w:val="TagStyle"/>
          <w:rtl/>
        </w:rPr>
        <w:t xml:space="preserve"> </w:t>
      </w:r>
      <w:r w:rsidRPr="001E63AC">
        <w:rPr>
          <w:rStyle w:val="TagStyle"/>
          <w:rtl/>
        </w:rPr>
        <w:t>&lt;&lt; דובר_המשך &gt;&gt;</w:t>
      </w:r>
      <w:r>
        <w:rPr>
          <w:rtl/>
        </w:rPr>
        <w:t xml:space="preserve">   </w:t>
      </w:r>
      <w:bookmarkEnd w:id="5177"/>
    </w:p>
    <w:p w:rsidR="00FE1686" w:rsidRDefault="00FE1686" w:rsidP="003A019F">
      <w:pPr>
        <w:rPr>
          <w:rtl/>
          <w:lang w:eastAsia="he-IL"/>
        </w:rPr>
      </w:pPr>
    </w:p>
    <w:p w:rsidR="00FE1686" w:rsidRDefault="00FE1686" w:rsidP="00A20F77">
      <w:pPr>
        <w:rPr>
          <w:rtl/>
          <w:lang w:eastAsia="he-IL"/>
        </w:rPr>
      </w:pPr>
      <w:bookmarkStart w:id="5178" w:name="_ETM_Q10_695592"/>
      <w:bookmarkStart w:id="5179" w:name="_ETM_Q10_698378"/>
      <w:bookmarkStart w:id="5180" w:name="_ETM_Q10_694375"/>
      <w:bookmarkEnd w:id="5178"/>
      <w:bookmarkEnd w:id="5179"/>
      <w:bookmarkEnd w:id="5180"/>
      <w:r>
        <w:rPr>
          <w:rFonts w:hint="cs"/>
          <w:rtl/>
          <w:lang w:eastAsia="he-IL"/>
        </w:rPr>
        <w:t>רצח ראש ממשלה הוא חמור יו</w:t>
      </w:r>
      <w:bookmarkStart w:id="5181" w:name="_ETM_Q10_697763"/>
      <w:bookmarkEnd w:id="5181"/>
      <w:r>
        <w:rPr>
          <w:rFonts w:hint="cs"/>
          <w:rtl/>
          <w:lang w:eastAsia="he-IL"/>
        </w:rPr>
        <w:t xml:space="preserve">תר, אבל הרוצח הוא יהודי </w:t>
      </w:r>
      <w:r w:rsidR="008528BB">
        <w:rPr>
          <w:rFonts w:hint="cs"/>
          <w:rtl/>
          <w:lang w:eastAsia="he-IL"/>
        </w:rPr>
        <w:t>– –</w:t>
      </w:r>
      <w:bookmarkStart w:id="5182" w:name="_ETM_Q10_700707"/>
      <w:bookmarkEnd w:id="5182"/>
    </w:p>
    <w:p w:rsidR="00FE1686" w:rsidRDefault="00FE1686" w:rsidP="00A20F77">
      <w:pPr>
        <w:rPr>
          <w:rtl/>
          <w:lang w:eastAsia="he-IL"/>
        </w:rPr>
      </w:pPr>
      <w:bookmarkStart w:id="5183" w:name="_ETM_Q10_701262"/>
      <w:bookmarkStart w:id="5184" w:name="_ETM_Q10_701314"/>
      <w:bookmarkEnd w:id="5183"/>
      <w:bookmarkEnd w:id="5184"/>
    </w:p>
    <w:p w:rsidR="00FE1686" w:rsidRDefault="00FE1686" w:rsidP="00A20F77">
      <w:pPr>
        <w:pStyle w:val="af6"/>
        <w:rPr>
          <w:rtl/>
        </w:rPr>
      </w:pPr>
      <w:bookmarkStart w:id="5185" w:name="ET_interruption_5766_12"/>
      <w:r w:rsidRPr="001E63AC">
        <w:rPr>
          <w:rStyle w:val="TagStyle"/>
          <w:rtl/>
        </w:rPr>
        <w:t xml:space="preserve"> &lt;&lt; קריאה &gt;&gt;</w:t>
      </w:r>
      <w:r w:rsidRPr="004E12C6">
        <w:rPr>
          <w:rStyle w:val="TagStyle"/>
          <w:rtl/>
        </w:rPr>
        <w:t xml:space="preserve"> </w:t>
      </w:r>
      <w:r>
        <w:rPr>
          <w:rtl/>
        </w:rPr>
        <w:t>רם בן ברק (יש עתיד):</w:t>
      </w:r>
      <w:r w:rsidRPr="004E12C6">
        <w:rPr>
          <w:rStyle w:val="TagStyle"/>
          <w:rtl/>
        </w:rPr>
        <w:t xml:space="preserve"> </w:t>
      </w:r>
      <w:r w:rsidRPr="001E63AC">
        <w:rPr>
          <w:rStyle w:val="TagStyle"/>
          <w:rtl/>
        </w:rPr>
        <w:t>&lt;&lt; קריאה &gt;&gt;</w:t>
      </w:r>
      <w:r>
        <w:rPr>
          <w:rtl/>
        </w:rPr>
        <w:t xml:space="preserve">   </w:t>
      </w:r>
      <w:bookmarkEnd w:id="5185"/>
    </w:p>
    <w:p w:rsidR="00FE1686" w:rsidRDefault="00FE1686" w:rsidP="003A019F">
      <w:pPr>
        <w:rPr>
          <w:rtl/>
          <w:lang w:eastAsia="he-IL"/>
        </w:rPr>
      </w:pPr>
    </w:p>
    <w:p w:rsidR="00FE1686" w:rsidRDefault="00FE1686" w:rsidP="00A20F77">
      <w:pPr>
        <w:rPr>
          <w:rtl/>
          <w:lang w:eastAsia="he-IL"/>
        </w:rPr>
      </w:pPr>
      <w:bookmarkStart w:id="5186" w:name="_ETM_Q10_697182"/>
      <w:bookmarkEnd w:id="5186"/>
      <w:r>
        <w:rPr>
          <w:rFonts w:hint="cs"/>
          <w:rtl/>
          <w:lang w:eastAsia="he-IL"/>
        </w:rPr>
        <w:t>כל טרור הוא חמור.</w:t>
      </w:r>
    </w:p>
    <w:p w:rsidR="00FE1686" w:rsidRDefault="00FE1686" w:rsidP="00A20F77">
      <w:pPr>
        <w:rPr>
          <w:rtl/>
          <w:lang w:eastAsia="he-IL"/>
        </w:rPr>
      </w:pPr>
    </w:p>
    <w:p w:rsidR="00FE1686" w:rsidRDefault="00FE1686" w:rsidP="00A20F77">
      <w:pPr>
        <w:pStyle w:val="-"/>
        <w:rPr>
          <w:rtl/>
        </w:rPr>
      </w:pPr>
      <w:bookmarkStart w:id="5187" w:name="ET_speakercontinue_5264_13"/>
      <w:r w:rsidRPr="001E63AC">
        <w:rPr>
          <w:rStyle w:val="TagStyle"/>
          <w:rtl/>
        </w:rPr>
        <w:t xml:space="preserve"> &lt;&lt; דובר_המשך &gt;&gt;</w:t>
      </w:r>
      <w:r w:rsidRPr="004E12C6">
        <w:rPr>
          <w:rStyle w:val="TagStyle"/>
          <w:rtl/>
        </w:rPr>
        <w:t xml:space="preserve"> </w:t>
      </w:r>
      <w:r>
        <w:rPr>
          <w:rtl/>
        </w:rPr>
        <w:t>אחמד טיבי (חד"ש-תע"ל):</w:t>
      </w:r>
      <w:r w:rsidRPr="004E12C6">
        <w:rPr>
          <w:rStyle w:val="TagStyle"/>
          <w:rtl/>
        </w:rPr>
        <w:t xml:space="preserve"> </w:t>
      </w:r>
      <w:r w:rsidRPr="001E63AC">
        <w:rPr>
          <w:rStyle w:val="TagStyle"/>
          <w:rtl/>
        </w:rPr>
        <w:t>&lt;&lt; דובר_המשך &gt;&gt;</w:t>
      </w:r>
      <w:r>
        <w:rPr>
          <w:rtl/>
        </w:rPr>
        <w:t xml:space="preserve">   </w:t>
      </w:r>
      <w:bookmarkEnd w:id="5187"/>
    </w:p>
    <w:p w:rsidR="00FE1686" w:rsidRDefault="00FE1686" w:rsidP="003A019F">
      <w:pPr>
        <w:rPr>
          <w:rtl/>
          <w:lang w:eastAsia="he-IL"/>
        </w:rPr>
      </w:pPr>
    </w:p>
    <w:p w:rsidR="00FE1686" w:rsidRDefault="008528BB" w:rsidP="00013142">
      <w:pPr>
        <w:rPr>
          <w:rtl/>
        </w:rPr>
      </w:pPr>
      <w:bookmarkStart w:id="5188" w:name="_ETM_Q10_700933"/>
      <w:bookmarkStart w:id="5189" w:name="_ETM_Q10_701438"/>
      <w:bookmarkStart w:id="5190" w:name="_ETM_Q10_701482"/>
      <w:bookmarkStart w:id="5191" w:name="_ETM_Q10_700747"/>
      <w:bookmarkEnd w:id="5188"/>
      <w:bookmarkEnd w:id="5189"/>
      <w:bookmarkEnd w:id="5190"/>
      <w:bookmarkEnd w:id="5191"/>
      <w:r>
        <w:rPr>
          <w:rFonts w:hint="cs"/>
          <w:rtl/>
          <w:lang w:eastAsia="he-IL"/>
        </w:rPr>
        <w:t>– –</w:t>
      </w:r>
      <w:r w:rsidR="00FE1686">
        <w:rPr>
          <w:rFonts w:hint="cs"/>
          <w:rtl/>
          <w:lang w:eastAsia="he-IL"/>
        </w:rPr>
        <w:t xml:space="preserve"> ולכן</w:t>
      </w:r>
      <w:bookmarkStart w:id="5192" w:name="_ETM_Q10_699341"/>
      <w:bookmarkStart w:id="5193" w:name="_ETM_Q10_692689"/>
      <w:bookmarkStart w:id="5194" w:name="_ETM_Q10_693079"/>
      <w:bookmarkStart w:id="5195" w:name="_ETM_Q10_694019"/>
      <w:bookmarkStart w:id="5196" w:name="_ETM_Q10_694559"/>
      <w:bookmarkStart w:id="5197" w:name="_ETM_Q10_695409"/>
      <w:bookmarkStart w:id="5198" w:name="_ETM_Q10_697569"/>
      <w:bookmarkStart w:id="5199" w:name="_ETM_Q10_697780"/>
      <w:bookmarkStart w:id="5200" w:name="_ETM_Q10_698020"/>
      <w:bookmarkStart w:id="5201" w:name="_ETM_Q10_698530"/>
      <w:bookmarkStart w:id="5202" w:name="_ETM_Q10_700420"/>
      <w:bookmarkStart w:id="5203" w:name="_ETM_Q10_700540"/>
      <w:bookmarkStart w:id="5204" w:name="_ETM_Q10_701140"/>
      <w:bookmarkStart w:id="5205" w:name="_ETM_Q10_701950"/>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r w:rsidR="00FE1686">
        <w:rPr>
          <w:rtl/>
        </w:rPr>
        <w:t xml:space="preserve"> </w:t>
      </w:r>
      <w:bookmarkStart w:id="5206" w:name="_ETM_Q10_702550"/>
      <w:bookmarkEnd w:id="5206"/>
      <w:r w:rsidR="00FE1686">
        <w:rPr>
          <w:rtl/>
        </w:rPr>
        <w:t xml:space="preserve">גם </w:t>
      </w:r>
      <w:bookmarkStart w:id="5207" w:name="_ETM_Q10_702820"/>
      <w:bookmarkEnd w:id="5207"/>
      <w:r w:rsidR="00FE1686">
        <w:rPr>
          <w:rFonts w:hint="cs"/>
          <w:rtl/>
        </w:rPr>
        <w:t>כ</w:t>
      </w:r>
      <w:bookmarkStart w:id="5208" w:name="_ETM_Q10_702438"/>
      <w:bookmarkEnd w:id="5208"/>
      <w:r w:rsidR="00FE1686">
        <w:rPr>
          <w:rtl/>
        </w:rPr>
        <w:t xml:space="preserve">שהוא </w:t>
      </w:r>
      <w:bookmarkStart w:id="5209" w:name="_ETM_Q10_703030"/>
      <w:bookmarkEnd w:id="5209"/>
      <w:r w:rsidR="00FE1686">
        <w:rPr>
          <w:rtl/>
        </w:rPr>
        <w:t>רוצח</w:t>
      </w:r>
      <w:r w:rsidR="00FE1686">
        <w:rPr>
          <w:rFonts w:hint="cs"/>
          <w:rtl/>
        </w:rPr>
        <w:t>,</w:t>
      </w:r>
      <w:r w:rsidR="00FE1686">
        <w:rPr>
          <w:rtl/>
        </w:rPr>
        <w:t xml:space="preserve"> </w:t>
      </w:r>
      <w:bookmarkStart w:id="5210" w:name="_ETM_Q10_704459"/>
      <w:bookmarkEnd w:id="5210"/>
      <w:r w:rsidR="00FE1686">
        <w:rPr>
          <w:rtl/>
        </w:rPr>
        <w:t xml:space="preserve">אם </w:t>
      </w:r>
      <w:bookmarkStart w:id="5211" w:name="_ETM_Q10_704669"/>
      <w:bookmarkEnd w:id="5211"/>
      <w:r w:rsidR="00FE1686">
        <w:rPr>
          <w:rtl/>
        </w:rPr>
        <w:t xml:space="preserve">הוא </w:t>
      </w:r>
      <w:bookmarkStart w:id="5212" w:name="_ETM_Q10_704819"/>
      <w:bookmarkEnd w:id="5212"/>
      <w:r w:rsidR="00FE1686">
        <w:rPr>
          <w:rtl/>
        </w:rPr>
        <w:t>יהודי</w:t>
      </w:r>
      <w:r w:rsidR="00FE1686">
        <w:rPr>
          <w:rFonts w:hint="cs"/>
          <w:rtl/>
        </w:rPr>
        <w:t>,</w:t>
      </w:r>
      <w:bookmarkStart w:id="5213" w:name="_ETM_Q10_705026"/>
      <w:bookmarkEnd w:id="5213"/>
      <w:r w:rsidR="00FE1686">
        <w:rPr>
          <w:rtl/>
        </w:rPr>
        <w:t xml:space="preserve"> </w:t>
      </w:r>
      <w:bookmarkStart w:id="5214" w:name="_ETM_Q10_706170"/>
      <w:bookmarkEnd w:id="5214"/>
      <w:r w:rsidR="00FE1686">
        <w:rPr>
          <w:rtl/>
        </w:rPr>
        <w:t xml:space="preserve">יש </w:t>
      </w:r>
      <w:bookmarkStart w:id="5215" w:name="_ETM_Q10_706590"/>
      <w:bookmarkEnd w:id="5215"/>
      <w:r w:rsidR="00FE1686">
        <w:rPr>
          <w:rtl/>
        </w:rPr>
        <w:t>ל</w:t>
      </w:r>
      <w:r w:rsidR="00FE1686">
        <w:rPr>
          <w:rFonts w:hint="cs"/>
          <w:rtl/>
        </w:rPr>
        <w:t>ו יתרון.</w:t>
      </w:r>
      <w:r w:rsidR="00FE1686">
        <w:rPr>
          <w:rtl/>
        </w:rPr>
        <w:t xml:space="preserve"> </w:t>
      </w:r>
      <w:bookmarkStart w:id="5216" w:name="_ETM_Q10_707679"/>
      <w:bookmarkEnd w:id="5216"/>
      <w:r w:rsidR="00FE1686">
        <w:rPr>
          <w:rtl/>
        </w:rPr>
        <w:t xml:space="preserve">איך </w:t>
      </w:r>
      <w:bookmarkStart w:id="5217" w:name="_ETM_Q10_707890"/>
      <w:bookmarkEnd w:id="5217"/>
      <w:r w:rsidR="00FE1686">
        <w:rPr>
          <w:rtl/>
        </w:rPr>
        <w:t xml:space="preserve">אני </w:t>
      </w:r>
      <w:bookmarkStart w:id="5218" w:name="_ETM_Q10_708429"/>
      <w:bookmarkEnd w:id="5218"/>
      <w:r w:rsidR="00FE1686">
        <w:rPr>
          <w:rtl/>
        </w:rPr>
        <w:t xml:space="preserve">יודע </w:t>
      </w:r>
      <w:bookmarkStart w:id="5219" w:name="_ETM_Q10_708879"/>
      <w:bookmarkEnd w:id="5219"/>
      <w:r w:rsidR="00FE1686">
        <w:rPr>
          <w:rtl/>
        </w:rPr>
        <w:t xml:space="preserve">את </w:t>
      </w:r>
      <w:bookmarkStart w:id="5220" w:name="_ETM_Q10_708940"/>
      <w:bookmarkEnd w:id="5220"/>
      <w:r w:rsidR="00FE1686">
        <w:rPr>
          <w:rtl/>
        </w:rPr>
        <w:t>זה</w:t>
      </w:r>
      <w:r w:rsidR="00FE1686">
        <w:rPr>
          <w:rFonts w:hint="cs"/>
          <w:rtl/>
        </w:rPr>
        <w:t>?</w:t>
      </w:r>
      <w:r w:rsidR="00FE1686">
        <w:rPr>
          <w:rtl/>
        </w:rPr>
        <w:t xml:space="preserve"> </w:t>
      </w:r>
      <w:bookmarkStart w:id="5221" w:name="_ETM_Q10_709480"/>
      <w:bookmarkEnd w:id="5221"/>
      <w:r w:rsidR="00FE1686">
        <w:rPr>
          <w:rtl/>
        </w:rPr>
        <w:t xml:space="preserve">היה </w:t>
      </w:r>
      <w:bookmarkStart w:id="5222" w:name="_ETM_Q10_709750"/>
      <w:bookmarkEnd w:id="5222"/>
      <w:r w:rsidR="00FE1686">
        <w:rPr>
          <w:rtl/>
        </w:rPr>
        <w:t xml:space="preserve">חבר </w:t>
      </w:r>
      <w:bookmarkStart w:id="5223" w:name="_ETM_Q10_710020"/>
      <w:bookmarkEnd w:id="5223"/>
      <w:r w:rsidR="00FE1686">
        <w:rPr>
          <w:rtl/>
        </w:rPr>
        <w:t xml:space="preserve">כנסת </w:t>
      </w:r>
      <w:bookmarkStart w:id="5224" w:name="_ETM_Q10_710440"/>
      <w:bookmarkEnd w:id="5224"/>
      <w:r w:rsidR="00FE1686">
        <w:rPr>
          <w:rtl/>
        </w:rPr>
        <w:t xml:space="preserve">מהקואליציה </w:t>
      </w:r>
      <w:bookmarkStart w:id="5225" w:name="_ETM_Q10_711160"/>
      <w:bookmarkEnd w:id="5225"/>
      <w:r w:rsidR="00FE1686">
        <w:rPr>
          <w:rtl/>
        </w:rPr>
        <w:t xml:space="preserve">בתחילת </w:t>
      </w:r>
      <w:bookmarkStart w:id="5226" w:name="_ETM_Q10_711610"/>
      <w:bookmarkEnd w:id="5226"/>
      <w:r w:rsidR="00FE1686">
        <w:rPr>
          <w:rtl/>
        </w:rPr>
        <w:t xml:space="preserve">הקדנציה </w:t>
      </w:r>
      <w:bookmarkStart w:id="5227" w:name="_ETM_Q10_712660"/>
      <w:bookmarkStart w:id="5228" w:name="_ETM_Q10_709914"/>
      <w:bookmarkEnd w:id="5227"/>
      <w:bookmarkEnd w:id="5228"/>
      <w:r w:rsidR="00FE1686">
        <w:rPr>
          <w:rFonts w:hint="cs"/>
          <w:rtl/>
        </w:rPr>
        <w:t>ש</w:t>
      </w:r>
      <w:r w:rsidR="00FE1686">
        <w:rPr>
          <w:rtl/>
        </w:rPr>
        <w:t xml:space="preserve">הוא </w:t>
      </w:r>
      <w:bookmarkStart w:id="5229" w:name="_ETM_Q10_713590"/>
      <w:bookmarkEnd w:id="5229"/>
      <w:r w:rsidR="00FE1686">
        <w:rPr>
          <w:rtl/>
        </w:rPr>
        <w:t xml:space="preserve">חבר </w:t>
      </w:r>
      <w:bookmarkStart w:id="5230" w:name="_ETM_Q10_713890"/>
      <w:bookmarkEnd w:id="5230"/>
      <w:r w:rsidR="00FE1686">
        <w:rPr>
          <w:rtl/>
        </w:rPr>
        <w:t xml:space="preserve">במפלגת </w:t>
      </w:r>
      <w:bookmarkStart w:id="5231" w:name="_ETM_Q10_714400"/>
      <w:bookmarkEnd w:id="5231"/>
      <w:r w:rsidR="00FE1686">
        <w:rPr>
          <w:rtl/>
        </w:rPr>
        <w:t>השלטון</w:t>
      </w:r>
      <w:r w:rsidR="00FE1686">
        <w:rPr>
          <w:rFonts w:hint="cs"/>
          <w:rtl/>
        </w:rPr>
        <w:t>, ש</w:t>
      </w:r>
      <w:r w:rsidR="00FE1686">
        <w:rPr>
          <w:rtl/>
        </w:rPr>
        <w:t xml:space="preserve">אמר </w:t>
      </w:r>
      <w:bookmarkStart w:id="5232" w:name="_ETM_Q10_713110"/>
      <w:bookmarkEnd w:id="5232"/>
      <w:r w:rsidR="00FE1686">
        <w:rPr>
          <w:rtl/>
        </w:rPr>
        <w:t>לי</w:t>
      </w:r>
      <w:bookmarkStart w:id="5233" w:name="_ETM_Q10_714252"/>
      <w:bookmarkStart w:id="5234" w:name="_ETM_Q10_714365"/>
      <w:bookmarkEnd w:id="5233"/>
      <w:bookmarkEnd w:id="5234"/>
      <w:r w:rsidR="00FE1686">
        <w:rPr>
          <w:rFonts w:hint="cs"/>
          <w:rtl/>
        </w:rPr>
        <w:t>:</w:t>
      </w:r>
      <w:bookmarkStart w:id="5235" w:name="_ETM_Q10_712928"/>
      <w:bookmarkEnd w:id="5235"/>
      <w:r w:rsidR="00FE1686">
        <w:rPr>
          <w:rtl/>
        </w:rPr>
        <w:t xml:space="preserve"> </w:t>
      </w:r>
      <w:bookmarkStart w:id="5236" w:name="_ETM_Q10_715300"/>
      <w:bookmarkEnd w:id="5236"/>
      <w:r w:rsidR="00FE1686">
        <w:rPr>
          <w:rtl/>
        </w:rPr>
        <w:t xml:space="preserve">אני </w:t>
      </w:r>
      <w:bookmarkStart w:id="5237" w:name="_ETM_Q10_715569"/>
      <w:bookmarkEnd w:id="5237"/>
      <w:r w:rsidR="00FE1686">
        <w:rPr>
          <w:rtl/>
        </w:rPr>
        <w:t xml:space="preserve">מעדיף </w:t>
      </w:r>
      <w:bookmarkStart w:id="5238" w:name="_ETM_Q10_716050"/>
      <w:bookmarkEnd w:id="5238"/>
      <w:r w:rsidR="00FE1686">
        <w:rPr>
          <w:rtl/>
        </w:rPr>
        <w:t xml:space="preserve">רוצחים </w:t>
      </w:r>
      <w:bookmarkStart w:id="5239" w:name="_ETM_Q10_716530"/>
      <w:bookmarkStart w:id="5240" w:name="_ETM_Q10_717309"/>
      <w:bookmarkEnd w:id="5239"/>
      <w:bookmarkEnd w:id="5240"/>
      <w:r w:rsidR="00FE1686">
        <w:rPr>
          <w:rFonts w:hint="cs"/>
          <w:rtl/>
        </w:rPr>
        <w:t xml:space="preserve">יהודים על </w:t>
      </w:r>
      <w:r w:rsidR="00FE1686">
        <w:rPr>
          <w:rtl/>
        </w:rPr>
        <w:t>רוצחים</w:t>
      </w:r>
      <w:bookmarkStart w:id="5241" w:name="_ETM_Q10_717879"/>
      <w:bookmarkStart w:id="5242" w:name="_ETM_Q10_718269"/>
      <w:bookmarkStart w:id="5243" w:name="_ETM_Q10_715393"/>
      <w:bookmarkEnd w:id="5241"/>
      <w:bookmarkEnd w:id="5242"/>
      <w:bookmarkEnd w:id="5243"/>
      <w:r w:rsidR="00FE1686">
        <w:rPr>
          <w:rtl/>
        </w:rPr>
        <w:t xml:space="preserve"> </w:t>
      </w:r>
      <w:bookmarkStart w:id="5244" w:name="_ETM_Q10_718690"/>
      <w:bookmarkEnd w:id="5244"/>
      <w:r w:rsidR="00FE1686">
        <w:rPr>
          <w:rtl/>
        </w:rPr>
        <w:t>ערבים</w:t>
      </w:r>
      <w:r w:rsidR="00FE1686">
        <w:rPr>
          <w:rFonts w:hint="cs"/>
          <w:rtl/>
        </w:rPr>
        <w:t xml:space="preserve">. הוא אמר. זאת </w:t>
      </w:r>
      <w:bookmarkStart w:id="5245" w:name="_ETM_Q10_725326"/>
      <w:bookmarkEnd w:id="5245"/>
      <w:r w:rsidR="00FE1686">
        <w:rPr>
          <w:rFonts w:hint="cs"/>
          <w:rtl/>
        </w:rPr>
        <w:t>הדירקטיבה</w:t>
      </w:r>
      <w:r w:rsidR="00013142">
        <w:rPr>
          <w:rFonts w:hint="cs"/>
          <w:rtl/>
        </w:rPr>
        <w:t>,</w:t>
      </w:r>
      <w:r w:rsidR="00FE1686">
        <w:rPr>
          <w:rFonts w:hint="cs"/>
          <w:rtl/>
        </w:rPr>
        <w:t xml:space="preserve"> זה הקו המנחה.</w:t>
      </w:r>
      <w:bookmarkStart w:id="5246" w:name="_ETM_Q10_727082"/>
      <w:bookmarkStart w:id="5247" w:name="_ETM_Q10_723870"/>
      <w:bookmarkStart w:id="5248" w:name="_ETM_Q10_730670"/>
      <w:bookmarkStart w:id="5249" w:name="_ETM_Q10_725937"/>
      <w:bookmarkStart w:id="5250" w:name="_ETM_Q10_723168"/>
      <w:bookmarkEnd w:id="5246"/>
      <w:bookmarkEnd w:id="5247"/>
      <w:bookmarkEnd w:id="5248"/>
      <w:bookmarkEnd w:id="5249"/>
      <w:bookmarkEnd w:id="5250"/>
      <w:r w:rsidR="00FE1686">
        <w:rPr>
          <w:rFonts w:hint="cs"/>
          <w:rtl/>
        </w:rPr>
        <w:t xml:space="preserve"> זה נקרא </w:t>
      </w:r>
      <w:r w:rsidR="00FE1686">
        <w:t>Jewish Supremacy</w:t>
      </w:r>
      <w:bookmarkStart w:id="5251" w:name="_ETM_Q10_725995"/>
      <w:bookmarkEnd w:id="5251"/>
      <w:r w:rsidR="00FE1686">
        <w:rPr>
          <w:rFonts w:hint="cs"/>
          <w:rtl/>
        </w:rPr>
        <w:t>, עליונות יהודית</w:t>
      </w:r>
      <w:r w:rsidR="00013142">
        <w:rPr>
          <w:rFonts w:hint="cs"/>
          <w:rtl/>
        </w:rPr>
        <w:t>,</w:t>
      </w:r>
      <w:r w:rsidR="00FE1686">
        <w:rPr>
          <w:rFonts w:hint="cs"/>
          <w:rtl/>
        </w:rPr>
        <w:t xml:space="preserve"> (אומר בערבית</w:t>
      </w:r>
      <w:r w:rsidR="00013142">
        <w:rPr>
          <w:rFonts w:hint="cs"/>
          <w:rtl/>
        </w:rPr>
        <w:t>: עליונות יהודית.</w:t>
      </w:r>
      <w:r w:rsidR="00FE1686">
        <w:rPr>
          <w:rFonts w:hint="cs"/>
          <w:rtl/>
        </w:rPr>
        <w:t>)</w:t>
      </w:r>
    </w:p>
    <w:p w:rsidR="00FE1686" w:rsidRDefault="00FE1686" w:rsidP="00A20F77">
      <w:pPr>
        <w:rPr>
          <w:rtl/>
        </w:rPr>
      </w:pPr>
    </w:p>
    <w:p w:rsidR="00FE1686" w:rsidRDefault="00FE1686" w:rsidP="00A20F77">
      <w:pPr>
        <w:pStyle w:val="af6"/>
        <w:rPr>
          <w:rtl/>
        </w:rPr>
      </w:pPr>
      <w:bookmarkStart w:id="5252" w:name="ET_interruption_5766_14"/>
      <w:r w:rsidRPr="001E63AC">
        <w:rPr>
          <w:rStyle w:val="TagStyle"/>
          <w:rtl/>
        </w:rPr>
        <w:t xml:space="preserve"> &lt;&lt; קריאה &gt;&gt;</w:t>
      </w:r>
      <w:r w:rsidRPr="000C23F9">
        <w:rPr>
          <w:rStyle w:val="TagStyle"/>
          <w:rtl/>
        </w:rPr>
        <w:t xml:space="preserve"> </w:t>
      </w:r>
      <w:r>
        <w:rPr>
          <w:rtl/>
        </w:rPr>
        <w:t>רם בן ברק (יש עתיד):</w:t>
      </w:r>
      <w:r w:rsidRPr="000C23F9">
        <w:rPr>
          <w:rStyle w:val="TagStyle"/>
          <w:rtl/>
        </w:rPr>
        <w:t xml:space="preserve"> </w:t>
      </w:r>
      <w:r w:rsidRPr="001E63AC">
        <w:rPr>
          <w:rStyle w:val="TagStyle"/>
          <w:rtl/>
        </w:rPr>
        <w:t>&lt;&lt; קריאה &gt;&gt;</w:t>
      </w:r>
      <w:r>
        <w:rPr>
          <w:rtl/>
        </w:rPr>
        <w:t xml:space="preserve">   </w:t>
      </w:r>
      <w:bookmarkEnd w:id="5252"/>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אבל חבר הכנסת </w:t>
      </w:r>
      <w:bookmarkStart w:id="5253" w:name="_ETM_Q10_728008"/>
      <w:bookmarkEnd w:id="5253"/>
      <w:r>
        <w:rPr>
          <w:rFonts w:hint="cs"/>
          <w:rtl/>
          <w:lang w:eastAsia="he-IL"/>
        </w:rPr>
        <w:t xml:space="preserve">טיבי, לא כתוב </w:t>
      </w:r>
      <w:bookmarkStart w:id="5254" w:name="_ETM_Q10_735572"/>
      <w:bookmarkStart w:id="5255" w:name="_ETM_Q10_731397"/>
      <w:bookmarkEnd w:id="5254"/>
      <w:bookmarkEnd w:id="5255"/>
      <w:r>
        <w:rPr>
          <w:rFonts w:hint="cs"/>
          <w:rtl/>
          <w:lang w:eastAsia="he-IL"/>
        </w:rPr>
        <w:t>ערבי או יהודי</w:t>
      </w:r>
      <w:bookmarkStart w:id="5256" w:name="_ETM_Q10_734024"/>
      <w:bookmarkEnd w:id="5256"/>
      <w:r>
        <w:rPr>
          <w:rFonts w:hint="cs"/>
          <w:rtl/>
          <w:lang w:eastAsia="he-IL"/>
        </w:rPr>
        <w:t>, כתוב:</w:t>
      </w:r>
      <w:bookmarkStart w:id="5257" w:name="_ETM_Q10_737106"/>
      <w:bookmarkEnd w:id="5257"/>
      <w:r>
        <w:rPr>
          <w:rFonts w:hint="cs"/>
          <w:rtl/>
          <w:lang w:eastAsia="he-IL"/>
        </w:rPr>
        <w:t xml:space="preserve"> מי שמקבל תגמולים מהרשות. גם רוצח יהודי שיקבל </w:t>
      </w:r>
      <w:bookmarkStart w:id="5258" w:name="_ETM_Q10_744625"/>
      <w:bookmarkStart w:id="5259" w:name="_ETM_Q10_740223"/>
      <w:bookmarkEnd w:id="5258"/>
      <w:bookmarkEnd w:id="5259"/>
      <w:r>
        <w:rPr>
          <w:rFonts w:hint="cs"/>
          <w:rtl/>
          <w:lang w:eastAsia="he-IL"/>
        </w:rPr>
        <w:t xml:space="preserve">על </w:t>
      </w:r>
      <w:bookmarkStart w:id="5260" w:name="_ETM_Q10_739976"/>
      <w:bookmarkEnd w:id="5260"/>
      <w:r>
        <w:rPr>
          <w:rFonts w:hint="cs"/>
          <w:rtl/>
          <w:lang w:eastAsia="he-IL"/>
        </w:rPr>
        <w:t xml:space="preserve">הרצח שהוא </w:t>
      </w:r>
      <w:bookmarkStart w:id="5261" w:name="_ETM_Q10_739501"/>
      <w:bookmarkEnd w:id="5261"/>
      <w:r>
        <w:rPr>
          <w:rFonts w:hint="cs"/>
          <w:rtl/>
          <w:lang w:eastAsia="he-IL"/>
        </w:rPr>
        <w:t xml:space="preserve">עושה תגמולים </w:t>
      </w:r>
      <w:bookmarkStart w:id="5262" w:name="_ETM_Q10_740310"/>
      <w:bookmarkEnd w:id="5262"/>
      <w:r>
        <w:rPr>
          <w:rFonts w:hint="cs"/>
          <w:rtl/>
          <w:lang w:eastAsia="he-IL"/>
        </w:rPr>
        <w:t xml:space="preserve">מהרשות </w:t>
      </w:r>
      <w:r>
        <w:rPr>
          <w:rtl/>
          <w:lang w:eastAsia="he-IL"/>
        </w:rPr>
        <w:t>–</w:t>
      </w:r>
      <w:r>
        <w:rPr>
          <w:rFonts w:hint="cs"/>
          <w:rtl/>
          <w:lang w:eastAsia="he-IL"/>
        </w:rPr>
        <w:t xml:space="preserve"> יגורש.</w:t>
      </w:r>
      <w:bookmarkStart w:id="5263" w:name="_ETM_Q10_740755"/>
      <w:bookmarkStart w:id="5264" w:name="_ETM_Q10_741488"/>
      <w:bookmarkEnd w:id="5263"/>
      <w:bookmarkEnd w:id="5264"/>
    </w:p>
    <w:p w:rsidR="00FE1686" w:rsidRDefault="00FE1686" w:rsidP="00A20F77">
      <w:pPr>
        <w:rPr>
          <w:rtl/>
          <w:lang w:eastAsia="he-IL"/>
        </w:rPr>
      </w:pPr>
      <w:bookmarkStart w:id="5265" w:name="_ETM_Q10_742127"/>
      <w:bookmarkStart w:id="5266" w:name="_ETM_Q10_742236"/>
      <w:bookmarkStart w:id="5267" w:name="_ETM_Q10_739091"/>
      <w:bookmarkEnd w:id="5265"/>
      <w:bookmarkEnd w:id="5266"/>
      <w:bookmarkEnd w:id="5267"/>
    </w:p>
    <w:p w:rsidR="00FE1686" w:rsidRDefault="00FE1686" w:rsidP="00A20F77">
      <w:pPr>
        <w:pStyle w:val="-"/>
        <w:rPr>
          <w:rtl/>
        </w:rPr>
      </w:pPr>
      <w:bookmarkStart w:id="5268" w:name="ET_speakercontinue_5264_15"/>
      <w:r w:rsidRPr="001E63AC">
        <w:rPr>
          <w:rStyle w:val="TagStyle"/>
          <w:rtl/>
        </w:rPr>
        <w:t xml:space="preserve"> &lt;&lt; דובר_המשך &gt;&gt;</w:t>
      </w:r>
      <w:r w:rsidRPr="000C23F9">
        <w:rPr>
          <w:rStyle w:val="TagStyle"/>
          <w:rtl/>
        </w:rPr>
        <w:t xml:space="preserve"> </w:t>
      </w:r>
      <w:r>
        <w:rPr>
          <w:rtl/>
        </w:rPr>
        <w:t>אחמד טיבי (חד"ש-תע"ל):</w:t>
      </w:r>
      <w:r w:rsidRPr="000C23F9">
        <w:rPr>
          <w:rStyle w:val="TagStyle"/>
          <w:rtl/>
        </w:rPr>
        <w:t xml:space="preserve"> </w:t>
      </w:r>
      <w:r w:rsidRPr="001E63AC">
        <w:rPr>
          <w:rStyle w:val="TagStyle"/>
          <w:rtl/>
        </w:rPr>
        <w:t>&lt;&lt; דובר_המשך &gt;&gt;</w:t>
      </w:r>
      <w:r>
        <w:rPr>
          <w:rtl/>
        </w:rPr>
        <w:t xml:space="preserve">   </w:t>
      </w:r>
      <w:bookmarkEnd w:id="5268"/>
    </w:p>
    <w:p w:rsidR="00FE1686" w:rsidRDefault="00FE1686" w:rsidP="003A019F">
      <w:pPr>
        <w:rPr>
          <w:rtl/>
          <w:lang w:eastAsia="he-IL"/>
        </w:rPr>
      </w:pPr>
    </w:p>
    <w:p w:rsidR="00FE1686" w:rsidRDefault="00FE1686" w:rsidP="00531992">
      <w:pPr>
        <w:rPr>
          <w:rtl/>
          <w:lang w:eastAsia="he-IL"/>
        </w:rPr>
      </w:pPr>
      <w:bookmarkStart w:id="5269" w:name="_ETM_Q10_740415"/>
      <w:bookmarkStart w:id="5270" w:name="_ETM_Q10_735760"/>
      <w:bookmarkEnd w:id="5269"/>
      <w:bookmarkEnd w:id="5270"/>
      <w:r>
        <w:rPr>
          <w:rFonts w:hint="cs"/>
          <w:rtl/>
          <w:lang w:eastAsia="he-IL"/>
        </w:rPr>
        <w:t>אני יודע מה כתוב, אבל אני מסב</w:t>
      </w:r>
      <w:bookmarkStart w:id="5271" w:name="_ETM_Q10_739393"/>
      <w:bookmarkEnd w:id="5271"/>
      <w:r>
        <w:rPr>
          <w:rFonts w:hint="cs"/>
          <w:rtl/>
          <w:lang w:eastAsia="he-IL"/>
        </w:rPr>
        <w:t>יר את הרקע והמניעים</w:t>
      </w:r>
      <w:bookmarkStart w:id="5272" w:name="_ETM_Q10_739925"/>
      <w:bookmarkEnd w:id="5272"/>
      <w:r>
        <w:rPr>
          <w:rFonts w:hint="cs"/>
          <w:rtl/>
          <w:lang w:eastAsia="he-IL"/>
        </w:rPr>
        <w:t xml:space="preserve">. תן לי </w:t>
      </w:r>
      <w:r>
        <w:rPr>
          <w:rtl/>
          <w:lang w:eastAsia="he-IL"/>
        </w:rPr>
        <w:t>–</w:t>
      </w:r>
      <w:r>
        <w:rPr>
          <w:rFonts w:hint="cs"/>
          <w:rtl/>
          <w:lang w:eastAsia="he-IL"/>
        </w:rPr>
        <w:t xml:space="preserve"> לא אתה, גם המציעים, התומכים והמציעים משני </w:t>
      </w:r>
      <w:bookmarkStart w:id="5273" w:name="_ETM_Q10_748036"/>
      <w:bookmarkEnd w:id="5273"/>
      <w:r>
        <w:rPr>
          <w:rFonts w:hint="cs"/>
          <w:rtl/>
          <w:lang w:eastAsia="he-IL"/>
        </w:rPr>
        <w:t>אגפי הבית</w:t>
      </w:r>
      <w:bookmarkStart w:id="5274" w:name="_ETM_Q10_749862"/>
      <w:bookmarkEnd w:id="5274"/>
      <w:r>
        <w:rPr>
          <w:rFonts w:hint="cs"/>
          <w:rtl/>
          <w:lang w:eastAsia="he-IL"/>
        </w:rPr>
        <w:t xml:space="preserve"> </w:t>
      </w:r>
      <w:r>
        <w:rPr>
          <w:rtl/>
          <w:lang w:eastAsia="he-IL"/>
        </w:rPr>
        <w:t>–</w:t>
      </w:r>
      <w:r>
        <w:rPr>
          <w:rFonts w:hint="cs"/>
          <w:rtl/>
          <w:lang w:eastAsia="he-IL"/>
        </w:rPr>
        <w:t xml:space="preserve"> תן לי תנאי אחד שבו אתם </w:t>
      </w:r>
      <w:bookmarkStart w:id="5275" w:name="_ETM_Q10_757030"/>
      <w:bookmarkEnd w:id="5275"/>
      <w:r>
        <w:rPr>
          <w:rFonts w:hint="cs"/>
          <w:rtl/>
          <w:lang w:eastAsia="he-IL"/>
        </w:rPr>
        <w:t>תשללו אזרחות מיהודי</w:t>
      </w:r>
      <w:bookmarkStart w:id="5276" w:name="_ETM_Q10_755794"/>
      <w:bookmarkEnd w:id="5276"/>
      <w:r w:rsidR="00531992">
        <w:rPr>
          <w:rFonts w:hint="cs"/>
          <w:rtl/>
          <w:lang w:eastAsia="he-IL"/>
        </w:rPr>
        <w:t>,</w:t>
      </w:r>
      <w:r>
        <w:rPr>
          <w:rFonts w:hint="cs"/>
          <w:rtl/>
          <w:lang w:eastAsia="he-IL"/>
        </w:rPr>
        <w:t xml:space="preserve"> תנאי אחד. אין </w:t>
      </w:r>
      <w:bookmarkStart w:id="5277" w:name="_ETM_Q10_763344"/>
      <w:bookmarkEnd w:id="5277"/>
      <w:r>
        <w:rPr>
          <w:rFonts w:hint="cs"/>
          <w:rtl/>
          <w:lang w:eastAsia="he-IL"/>
        </w:rPr>
        <w:t xml:space="preserve">דבר כזה. זה לא יקרה. </w:t>
      </w:r>
      <w:bookmarkStart w:id="5278" w:name="_ETM_Q10_758974"/>
      <w:bookmarkStart w:id="5279" w:name="_ETM_Q10_759062"/>
      <w:bookmarkStart w:id="5280" w:name="TOR_Q11"/>
      <w:bookmarkEnd w:id="5278"/>
      <w:bookmarkEnd w:id="5279"/>
      <w:bookmarkEnd w:id="5280"/>
      <w:r>
        <w:rPr>
          <w:rFonts w:hint="cs"/>
          <w:rtl/>
          <w:lang w:eastAsia="he-IL"/>
        </w:rPr>
        <w:t xml:space="preserve">אני זוכר אפילו שהיה איש מאפיה יהודי שרצה להגיע לכאן לפי חוק השבות, למרות שהוא </w:t>
      </w:r>
      <w:r w:rsidR="008528BB">
        <w:rPr>
          <w:rFonts w:hint="cs"/>
          <w:rtl/>
          <w:lang w:eastAsia="he-IL"/>
        </w:rPr>
        <w:t>– – –</w:t>
      </w:r>
    </w:p>
    <w:p w:rsidR="00FE1686" w:rsidRDefault="00FE1686" w:rsidP="00A20F77">
      <w:pPr>
        <w:rPr>
          <w:rtl/>
          <w:lang w:eastAsia="he-IL"/>
        </w:rPr>
      </w:pPr>
      <w:bookmarkStart w:id="5281" w:name="_ETM_Q11_171000"/>
      <w:bookmarkEnd w:id="5281"/>
    </w:p>
    <w:p w:rsidR="00FE1686" w:rsidRDefault="00FE1686" w:rsidP="00A20F77">
      <w:pPr>
        <w:pStyle w:val="af6"/>
        <w:keepNext/>
        <w:rPr>
          <w:rtl/>
        </w:rPr>
      </w:pPr>
      <w:bookmarkStart w:id="5282" w:name="ET_interruption_5785_17"/>
      <w:r w:rsidRPr="008F1F78">
        <w:rPr>
          <w:rStyle w:val="TagStyle"/>
          <w:rtl/>
        </w:rPr>
        <w:t xml:space="preserve"> &lt;&lt; קריאה &gt;&gt; </w:t>
      </w:r>
      <w:r>
        <w:rPr>
          <w:rtl/>
        </w:rPr>
        <w:t>עופר כסיף (חד"ש-תע"ל):</w:t>
      </w:r>
      <w:r w:rsidRPr="008F1F78">
        <w:rPr>
          <w:rStyle w:val="TagStyle"/>
          <w:rtl/>
        </w:rPr>
        <w:t xml:space="preserve"> &lt;&lt; קריאה &gt;&gt;</w:t>
      </w:r>
      <w:r>
        <w:rPr>
          <w:rtl/>
        </w:rPr>
        <w:t xml:space="preserve">   </w:t>
      </w:r>
      <w:bookmarkEnd w:id="5282"/>
    </w:p>
    <w:p w:rsidR="00FE1686" w:rsidRDefault="00FE1686" w:rsidP="003A019F">
      <w:pPr>
        <w:rPr>
          <w:rtl/>
          <w:lang w:eastAsia="he-IL"/>
        </w:rPr>
      </w:pPr>
    </w:p>
    <w:p w:rsidR="00FE1686" w:rsidRDefault="00FE1686" w:rsidP="00A20F77">
      <w:pPr>
        <w:rPr>
          <w:rtl/>
          <w:lang w:eastAsia="he-IL"/>
        </w:rPr>
      </w:pPr>
      <w:bookmarkStart w:id="5283" w:name="_ETM_Q11_175000"/>
      <w:bookmarkEnd w:id="5283"/>
      <w:r>
        <w:rPr>
          <w:rFonts w:hint="cs"/>
          <w:rtl/>
          <w:lang w:eastAsia="he-IL"/>
        </w:rPr>
        <w:t xml:space="preserve">מאיר </w:t>
      </w:r>
      <w:proofErr w:type="spellStart"/>
      <w:r>
        <w:rPr>
          <w:rFonts w:hint="cs"/>
          <w:rtl/>
          <w:lang w:eastAsia="he-IL"/>
        </w:rPr>
        <w:t>לנסקי</w:t>
      </w:r>
      <w:proofErr w:type="spellEnd"/>
      <w:r>
        <w:rPr>
          <w:rFonts w:hint="cs"/>
          <w:rtl/>
          <w:lang w:eastAsia="he-IL"/>
        </w:rPr>
        <w:t>.</w:t>
      </w:r>
    </w:p>
    <w:p w:rsidR="00FE1686" w:rsidRDefault="00FE1686" w:rsidP="00A20F77">
      <w:pPr>
        <w:rPr>
          <w:rtl/>
          <w:lang w:eastAsia="he-IL"/>
        </w:rPr>
      </w:pPr>
    </w:p>
    <w:p w:rsidR="00FE1686" w:rsidRDefault="00FE1686" w:rsidP="00A20F77">
      <w:pPr>
        <w:pStyle w:val="-"/>
        <w:keepNext/>
        <w:rPr>
          <w:rtl/>
        </w:rPr>
      </w:pPr>
      <w:bookmarkStart w:id="5284" w:name="ET_speakercontinue_5264_18"/>
      <w:r w:rsidRPr="008F1F78">
        <w:rPr>
          <w:rStyle w:val="TagStyle"/>
          <w:rtl/>
        </w:rPr>
        <w:t xml:space="preserve"> &lt;&lt; דובר_המשך &gt;&gt; </w:t>
      </w:r>
      <w:r>
        <w:rPr>
          <w:rtl/>
        </w:rPr>
        <w:t>אחמד טיבי (חד"ש-תע"ל):</w:t>
      </w:r>
      <w:r w:rsidRPr="008F1F78">
        <w:rPr>
          <w:rStyle w:val="TagStyle"/>
          <w:rtl/>
        </w:rPr>
        <w:t xml:space="preserve"> &lt;&lt; דובר_המשך &gt;&gt;</w:t>
      </w:r>
      <w:r>
        <w:rPr>
          <w:rtl/>
        </w:rPr>
        <w:t xml:space="preserve">   </w:t>
      </w:r>
      <w:bookmarkEnd w:id="5284"/>
    </w:p>
    <w:p w:rsidR="00FE1686" w:rsidRDefault="00FE1686" w:rsidP="003A019F">
      <w:pPr>
        <w:rPr>
          <w:rtl/>
          <w:lang w:eastAsia="he-IL"/>
        </w:rPr>
      </w:pPr>
    </w:p>
    <w:p w:rsidR="00FE1686" w:rsidRDefault="00FE1686" w:rsidP="00A20F77">
      <w:pPr>
        <w:rPr>
          <w:rtl/>
          <w:lang w:eastAsia="he-IL"/>
        </w:rPr>
      </w:pPr>
      <w:bookmarkStart w:id="5285" w:name="_ETM_Q11_177000"/>
      <w:bookmarkEnd w:id="5285"/>
      <w:r>
        <w:rPr>
          <w:rFonts w:hint="cs"/>
          <w:rtl/>
          <w:lang w:eastAsia="he-IL"/>
        </w:rPr>
        <w:t xml:space="preserve">מאיר </w:t>
      </w:r>
      <w:proofErr w:type="spellStart"/>
      <w:r>
        <w:rPr>
          <w:rFonts w:hint="cs"/>
          <w:rtl/>
          <w:lang w:eastAsia="he-IL"/>
        </w:rPr>
        <w:t>לנסקי</w:t>
      </w:r>
      <w:proofErr w:type="spellEnd"/>
      <w:r>
        <w:rPr>
          <w:rFonts w:hint="cs"/>
          <w:rtl/>
          <w:lang w:eastAsia="he-IL"/>
        </w:rPr>
        <w:t>. הוא הגיע בסוף או לא הגיע?</w:t>
      </w:r>
    </w:p>
    <w:p w:rsidR="00FE1686" w:rsidRDefault="00FE1686" w:rsidP="00A20F77">
      <w:pPr>
        <w:rPr>
          <w:rtl/>
          <w:lang w:eastAsia="he-IL"/>
        </w:rPr>
      </w:pPr>
    </w:p>
    <w:p w:rsidR="00FE1686" w:rsidRDefault="00FE1686" w:rsidP="00A20F77">
      <w:pPr>
        <w:pStyle w:val="af6"/>
        <w:keepNext/>
        <w:rPr>
          <w:rtl/>
        </w:rPr>
      </w:pPr>
      <w:bookmarkStart w:id="5286" w:name="ET_interruption_5785_19"/>
      <w:r w:rsidRPr="008F1F78">
        <w:rPr>
          <w:rStyle w:val="TagStyle"/>
          <w:rtl/>
        </w:rPr>
        <w:t xml:space="preserve"> &lt;&lt; קריאה &gt;&gt; </w:t>
      </w:r>
      <w:r>
        <w:rPr>
          <w:rtl/>
        </w:rPr>
        <w:t>עופר כסיף (חד"ש-תע"ל):</w:t>
      </w:r>
      <w:r w:rsidRPr="008F1F78">
        <w:rPr>
          <w:rStyle w:val="TagStyle"/>
          <w:rtl/>
        </w:rPr>
        <w:t xml:space="preserve"> &lt;&lt; קריאה &gt;&gt;</w:t>
      </w:r>
      <w:r>
        <w:rPr>
          <w:rtl/>
        </w:rPr>
        <w:t xml:space="preserve">   </w:t>
      </w:r>
      <w:bookmarkEnd w:id="5286"/>
    </w:p>
    <w:p w:rsidR="00FE1686" w:rsidRDefault="00FE1686" w:rsidP="003A019F">
      <w:pPr>
        <w:rPr>
          <w:rtl/>
          <w:lang w:eastAsia="he-IL"/>
        </w:rPr>
      </w:pPr>
    </w:p>
    <w:p w:rsidR="00FE1686" w:rsidRDefault="00FE1686" w:rsidP="00A20F77">
      <w:pPr>
        <w:rPr>
          <w:rtl/>
          <w:lang w:eastAsia="he-IL"/>
        </w:rPr>
      </w:pPr>
      <w:bookmarkStart w:id="5287" w:name="_ETM_Q11_181000"/>
      <w:bookmarkStart w:id="5288" w:name="_ETM_Q11_176000"/>
      <w:bookmarkEnd w:id="5287"/>
      <w:bookmarkEnd w:id="5288"/>
      <w:r>
        <w:rPr>
          <w:rFonts w:hint="cs"/>
          <w:rtl/>
          <w:lang w:eastAsia="he-IL"/>
        </w:rPr>
        <w:t>לא נתנו לו.</w:t>
      </w:r>
    </w:p>
    <w:p w:rsidR="00FE1686" w:rsidRDefault="00FE1686" w:rsidP="00A20F77">
      <w:pPr>
        <w:rPr>
          <w:rtl/>
          <w:lang w:eastAsia="he-IL"/>
        </w:rPr>
      </w:pPr>
    </w:p>
    <w:p w:rsidR="00FE1686" w:rsidRDefault="00FE1686" w:rsidP="00A20F77">
      <w:pPr>
        <w:pStyle w:val="-"/>
        <w:keepNext/>
        <w:rPr>
          <w:rtl/>
        </w:rPr>
      </w:pPr>
      <w:bookmarkStart w:id="5289" w:name="ET_speakercontinue_5264_3"/>
      <w:r w:rsidRPr="000F7EFD">
        <w:rPr>
          <w:rStyle w:val="TagStyle"/>
          <w:rtl/>
        </w:rPr>
        <w:t xml:space="preserve"> &lt;&lt; דובר_המשך &gt;&gt; </w:t>
      </w:r>
      <w:r>
        <w:rPr>
          <w:rtl/>
        </w:rPr>
        <w:t>אחמד טיבי (חד"ש-תע"ל):</w:t>
      </w:r>
      <w:r w:rsidRPr="000F7EFD">
        <w:rPr>
          <w:rStyle w:val="TagStyle"/>
          <w:rtl/>
        </w:rPr>
        <w:t xml:space="preserve"> &lt;&lt; דובר_המשך &gt;&gt;</w:t>
      </w:r>
      <w:r>
        <w:rPr>
          <w:rtl/>
        </w:rPr>
        <w:t xml:space="preserve">   </w:t>
      </w:r>
      <w:bookmarkEnd w:id="5289"/>
    </w:p>
    <w:p w:rsidR="00FE1686" w:rsidRDefault="00FE1686" w:rsidP="003A019F">
      <w:pPr>
        <w:rPr>
          <w:rtl/>
          <w:lang w:eastAsia="he-IL"/>
        </w:rPr>
      </w:pPr>
    </w:p>
    <w:p w:rsidR="00FE1686" w:rsidRDefault="00FE1686" w:rsidP="00A20F77">
      <w:pPr>
        <w:rPr>
          <w:rtl/>
          <w:lang w:eastAsia="he-IL"/>
        </w:rPr>
      </w:pPr>
      <w:r>
        <w:rPr>
          <w:rFonts w:hint="cs"/>
          <w:rtl/>
          <w:lang w:eastAsia="he-IL"/>
        </w:rPr>
        <w:t>הוא חשב שבגלל שהוא איש יהודי, למרות שהוא איש מאפיה, מגיע לו</w:t>
      </w:r>
      <w:bookmarkStart w:id="5290" w:name="_ETM_Q11_188000"/>
      <w:bookmarkEnd w:id="5290"/>
      <w:r>
        <w:rPr>
          <w:rFonts w:hint="cs"/>
          <w:rtl/>
          <w:lang w:eastAsia="he-IL"/>
        </w:rPr>
        <w:t xml:space="preserve">, הרי יש חוק שבות. לכן, הבסיס המובנה </w:t>
      </w:r>
      <w:r w:rsidR="008528BB">
        <w:rPr>
          <w:rFonts w:hint="cs"/>
          <w:rtl/>
          <w:lang w:eastAsia="he-IL"/>
        </w:rPr>
        <w:t>– – –</w:t>
      </w:r>
    </w:p>
    <w:p w:rsidR="00FE1686" w:rsidRDefault="00FE1686" w:rsidP="00A20F77">
      <w:pPr>
        <w:rPr>
          <w:rtl/>
          <w:lang w:eastAsia="he-IL"/>
        </w:rPr>
      </w:pPr>
    </w:p>
    <w:p w:rsidR="00FE1686" w:rsidRDefault="00FE1686" w:rsidP="00A20F77">
      <w:pPr>
        <w:pStyle w:val="af7"/>
        <w:keepNext/>
        <w:rPr>
          <w:rtl/>
        </w:rPr>
      </w:pPr>
      <w:r w:rsidRPr="000F7EFD">
        <w:rPr>
          <w:rStyle w:val="TagStyle"/>
          <w:rtl/>
        </w:rPr>
        <w:t xml:space="preserve"> &lt;&lt; יור &gt;&gt; </w:t>
      </w:r>
      <w:r>
        <w:rPr>
          <w:rtl/>
        </w:rPr>
        <w:t>היו"ר אוריאל בוסו:</w:t>
      </w:r>
      <w:r w:rsidRPr="000F7EFD">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רגע, </w:t>
      </w:r>
      <w:bookmarkStart w:id="5291" w:name="_ETM_Q11_195000"/>
      <w:bookmarkEnd w:id="5291"/>
      <w:r>
        <w:rPr>
          <w:rFonts w:hint="cs"/>
          <w:rtl/>
          <w:lang w:eastAsia="he-IL"/>
        </w:rPr>
        <w:t>זה סותר את מה שאמרת.</w:t>
      </w:r>
    </w:p>
    <w:p w:rsidR="00FE1686" w:rsidRDefault="00FE1686" w:rsidP="00A20F77">
      <w:pPr>
        <w:rPr>
          <w:rtl/>
          <w:lang w:eastAsia="he-IL"/>
        </w:rPr>
      </w:pPr>
    </w:p>
    <w:p w:rsidR="00FE1686" w:rsidRDefault="00FE1686" w:rsidP="00A20F77">
      <w:pPr>
        <w:pStyle w:val="-"/>
        <w:keepNext/>
        <w:rPr>
          <w:rtl/>
        </w:rPr>
      </w:pPr>
      <w:bookmarkStart w:id="5292" w:name="ET_speakercontinue_5264_20"/>
      <w:r w:rsidRPr="008F1F78">
        <w:rPr>
          <w:rStyle w:val="TagStyle"/>
          <w:rtl/>
        </w:rPr>
        <w:t xml:space="preserve"> &lt;&lt; דובר_המשך &gt;&gt; </w:t>
      </w:r>
      <w:r>
        <w:rPr>
          <w:rtl/>
        </w:rPr>
        <w:t>אחמד טיבי (חד"ש-תע"ל):</w:t>
      </w:r>
      <w:r w:rsidRPr="008F1F78">
        <w:rPr>
          <w:rStyle w:val="TagStyle"/>
          <w:rtl/>
        </w:rPr>
        <w:t xml:space="preserve"> &lt;&lt; דובר_המשך &gt;&gt;</w:t>
      </w:r>
      <w:r>
        <w:rPr>
          <w:rtl/>
        </w:rPr>
        <w:t xml:space="preserve">   </w:t>
      </w:r>
      <w:bookmarkEnd w:id="5292"/>
    </w:p>
    <w:p w:rsidR="00FE1686" w:rsidRDefault="00FE1686" w:rsidP="003A019F">
      <w:pPr>
        <w:rPr>
          <w:rtl/>
          <w:lang w:eastAsia="he-IL"/>
        </w:rPr>
      </w:pPr>
    </w:p>
    <w:p w:rsidR="00FE1686" w:rsidRDefault="00FE1686" w:rsidP="00A20F77">
      <w:pPr>
        <w:rPr>
          <w:rtl/>
          <w:lang w:eastAsia="he-IL"/>
        </w:rPr>
      </w:pPr>
      <w:bookmarkStart w:id="5293" w:name="_ETM_Q11_193000"/>
      <w:bookmarkEnd w:id="5293"/>
      <w:r>
        <w:rPr>
          <w:rFonts w:hint="cs"/>
          <w:rtl/>
          <w:lang w:eastAsia="he-IL"/>
        </w:rPr>
        <w:t>רצה להגיע. חשב.</w:t>
      </w:r>
    </w:p>
    <w:p w:rsidR="00FE1686" w:rsidRDefault="00FE1686" w:rsidP="00A20F77">
      <w:pPr>
        <w:rPr>
          <w:rtl/>
          <w:lang w:eastAsia="he-IL"/>
        </w:rPr>
      </w:pPr>
    </w:p>
    <w:p w:rsidR="00FE1686" w:rsidRDefault="00FE1686" w:rsidP="00A20F77">
      <w:pPr>
        <w:pStyle w:val="af7"/>
        <w:keepNext/>
        <w:rPr>
          <w:rtl/>
        </w:rPr>
      </w:pPr>
      <w:bookmarkStart w:id="5294" w:name="ET_yor_6488_21"/>
      <w:r w:rsidRPr="008F1F78">
        <w:rPr>
          <w:rStyle w:val="TagStyle"/>
          <w:rtl/>
        </w:rPr>
        <w:t xml:space="preserve"> &lt;&lt; יור &gt;&gt; </w:t>
      </w:r>
      <w:r>
        <w:rPr>
          <w:rtl/>
        </w:rPr>
        <w:t>היו"ר אוריאל בוסו:</w:t>
      </w:r>
      <w:r w:rsidRPr="008F1F78">
        <w:rPr>
          <w:rStyle w:val="TagStyle"/>
          <w:rtl/>
        </w:rPr>
        <w:t xml:space="preserve"> &lt;&lt; יור &gt;&gt;</w:t>
      </w:r>
      <w:r>
        <w:rPr>
          <w:rtl/>
        </w:rPr>
        <w:t xml:space="preserve">   </w:t>
      </w:r>
      <w:bookmarkEnd w:id="5294"/>
    </w:p>
    <w:p w:rsidR="00FE1686" w:rsidRDefault="00FE1686" w:rsidP="003A019F">
      <w:pPr>
        <w:rPr>
          <w:rtl/>
          <w:lang w:eastAsia="he-IL"/>
        </w:rPr>
      </w:pPr>
    </w:p>
    <w:p w:rsidR="00FE1686" w:rsidRPr="008F1F78" w:rsidRDefault="00FE1686" w:rsidP="00A20F77">
      <w:pPr>
        <w:rPr>
          <w:rtl/>
          <w:lang w:eastAsia="he-IL"/>
        </w:rPr>
      </w:pPr>
      <w:bookmarkStart w:id="5295" w:name="_ETM_Q11_194000"/>
      <w:bookmarkEnd w:id="5295"/>
      <w:r>
        <w:rPr>
          <w:rFonts w:hint="cs"/>
          <w:rtl/>
          <w:lang w:eastAsia="he-IL"/>
        </w:rPr>
        <w:t xml:space="preserve">אבל אמרת </w:t>
      </w:r>
      <w:r w:rsidR="00531992">
        <w:rPr>
          <w:rFonts w:hint="cs"/>
          <w:rtl/>
          <w:lang w:eastAsia="he-IL"/>
        </w:rPr>
        <w:t>"</w:t>
      </w:r>
      <w:r>
        <w:rPr>
          <w:rFonts w:hint="cs"/>
          <w:rtl/>
          <w:lang w:eastAsia="he-IL"/>
        </w:rPr>
        <w:t>עליונות יהודית</w:t>
      </w:r>
      <w:r w:rsidR="00531992">
        <w:rPr>
          <w:rFonts w:hint="cs"/>
          <w:rtl/>
          <w:lang w:eastAsia="he-IL"/>
        </w:rPr>
        <w:t>"</w:t>
      </w:r>
      <w:r>
        <w:rPr>
          <w:rFonts w:hint="cs"/>
          <w:rtl/>
          <w:lang w:eastAsia="he-IL"/>
        </w:rPr>
        <w:t xml:space="preserve">. אז אתה רואה שאפילו שהוא יהודי לא נתנו לו להיכנס, כי בנושא הזה כנראה </w:t>
      </w:r>
      <w:bookmarkStart w:id="5296" w:name="_ETM_Q11_198000"/>
      <w:bookmarkEnd w:id="5296"/>
      <w:r w:rsidR="008528BB">
        <w:rPr>
          <w:rFonts w:hint="cs"/>
          <w:rtl/>
          <w:lang w:eastAsia="he-IL"/>
        </w:rPr>
        <w:t>– – –</w:t>
      </w:r>
    </w:p>
    <w:p w:rsidR="00FE1686" w:rsidRDefault="00FE1686" w:rsidP="00A20F77">
      <w:pPr>
        <w:rPr>
          <w:rtl/>
          <w:lang w:eastAsia="he-IL"/>
        </w:rPr>
      </w:pPr>
    </w:p>
    <w:p w:rsidR="00FE1686" w:rsidRDefault="00FE1686" w:rsidP="00A20F77">
      <w:pPr>
        <w:pStyle w:val="-"/>
        <w:keepNext/>
        <w:rPr>
          <w:rtl/>
        </w:rPr>
      </w:pPr>
      <w:bookmarkStart w:id="5297" w:name="ET_speakercontinue_5264_5"/>
      <w:r w:rsidRPr="000F7EFD">
        <w:rPr>
          <w:rStyle w:val="TagStyle"/>
          <w:rtl/>
        </w:rPr>
        <w:t xml:space="preserve"> &lt;&lt; דובר_המשך &gt;&gt; </w:t>
      </w:r>
      <w:r>
        <w:rPr>
          <w:rtl/>
        </w:rPr>
        <w:t>אחמד טיבי (חד"ש-תע"ל):</w:t>
      </w:r>
      <w:r w:rsidRPr="000F7EFD">
        <w:rPr>
          <w:rStyle w:val="TagStyle"/>
          <w:rtl/>
        </w:rPr>
        <w:t xml:space="preserve"> &lt;&lt; דובר_המשך &gt;&gt;</w:t>
      </w:r>
      <w:r>
        <w:rPr>
          <w:rtl/>
        </w:rPr>
        <w:t xml:space="preserve">   </w:t>
      </w:r>
      <w:bookmarkEnd w:id="5297"/>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אבל נתנו לאחרים. </w:t>
      </w:r>
      <w:proofErr w:type="spellStart"/>
      <w:r>
        <w:rPr>
          <w:rFonts w:hint="cs"/>
          <w:rtl/>
          <w:lang w:eastAsia="he-IL"/>
        </w:rPr>
        <w:t>פלאטו</w:t>
      </w:r>
      <w:proofErr w:type="spellEnd"/>
      <w:r>
        <w:rPr>
          <w:rFonts w:hint="cs"/>
          <w:rtl/>
          <w:lang w:eastAsia="he-IL"/>
        </w:rPr>
        <w:t xml:space="preserve"> שרון קיבל?</w:t>
      </w:r>
    </w:p>
    <w:p w:rsidR="00FE1686" w:rsidRDefault="00FE1686" w:rsidP="00A20F77">
      <w:pPr>
        <w:rPr>
          <w:rtl/>
          <w:lang w:eastAsia="he-IL"/>
        </w:rPr>
      </w:pPr>
    </w:p>
    <w:p w:rsidR="00FE1686" w:rsidRDefault="00FE1686" w:rsidP="00A20F77">
      <w:pPr>
        <w:pStyle w:val="af7"/>
        <w:keepNext/>
        <w:rPr>
          <w:rtl/>
        </w:rPr>
      </w:pPr>
      <w:bookmarkStart w:id="5298" w:name="ET_yor_6488_6"/>
      <w:r w:rsidRPr="000F7EFD">
        <w:rPr>
          <w:rStyle w:val="TagStyle"/>
          <w:rtl/>
        </w:rPr>
        <w:t xml:space="preserve"> &lt;&lt; יור &gt;&gt; </w:t>
      </w:r>
      <w:r>
        <w:rPr>
          <w:rtl/>
        </w:rPr>
        <w:t>היו"ר אוריאל בוסו:</w:t>
      </w:r>
      <w:r w:rsidRPr="000F7EFD">
        <w:rPr>
          <w:rStyle w:val="TagStyle"/>
          <w:rtl/>
        </w:rPr>
        <w:t xml:space="preserve"> &lt;&lt; יור &gt;&gt;</w:t>
      </w:r>
      <w:r>
        <w:rPr>
          <w:rtl/>
        </w:rPr>
        <w:t xml:space="preserve">   </w:t>
      </w:r>
      <w:bookmarkEnd w:id="5298"/>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אה, אז הזכרת דוגמה לא </w:t>
      </w:r>
      <w:bookmarkStart w:id="5299" w:name="_ETM_Q11_208000"/>
      <w:bookmarkEnd w:id="5299"/>
      <w:r>
        <w:rPr>
          <w:rFonts w:hint="cs"/>
          <w:rtl/>
          <w:lang w:eastAsia="he-IL"/>
        </w:rPr>
        <w:t>טובה.</w:t>
      </w:r>
    </w:p>
    <w:p w:rsidR="00FE1686" w:rsidRDefault="00FE1686" w:rsidP="00A20F77">
      <w:pPr>
        <w:rPr>
          <w:rtl/>
          <w:lang w:eastAsia="he-IL"/>
        </w:rPr>
      </w:pPr>
    </w:p>
    <w:p w:rsidR="00FE1686" w:rsidRDefault="00FE1686" w:rsidP="00A20F77">
      <w:pPr>
        <w:pStyle w:val="-"/>
        <w:keepNext/>
        <w:rPr>
          <w:rtl/>
        </w:rPr>
      </w:pPr>
      <w:r w:rsidRPr="000F7EFD">
        <w:rPr>
          <w:rStyle w:val="TagStyle"/>
          <w:rtl/>
        </w:rPr>
        <w:t xml:space="preserve"> &lt;&lt; דובר_המשך &gt;&gt; </w:t>
      </w:r>
      <w:r>
        <w:rPr>
          <w:rtl/>
        </w:rPr>
        <w:t>אחמד טיבי (חד"ש-תע"ל):</w:t>
      </w:r>
      <w:r w:rsidRPr="000F7EFD">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531992">
      <w:pPr>
        <w:rPr>
          <w:rtl/>
          <w:lang w:eastAsia="he-IL"/>
        </w:rPr>
      </w:pPr>
      <w:proofErr w:type="spellStart"/>
      <w:r>
        <w:rPr>
          <w:rFonts w:hint="cs"/>
          <w:rtl/>
          <w:lang w:eastAsia="he-IL"/>
        </w:rPr>
        <w:t>פלאטו</w:t>
      </w:r>
      <w:proofErr w:type="spellEnd"/>
      <w:r>
        <w:rPr>
          <w:rFonts w:hint="cs"/>
          <w:rtl/>
          <w:lang w:eastAsia="he-IL"/>
        </w:rPr>
        <w:t xml:space="preserve"> שרון קיבל? הוא אפילו הפך להיות חבר כנסת</w:t>
      </w:r>
      <w:bookmarkStart w:id="5300" w:name="_ETM_Q11_209000"/>
      <w:bookmarkEnd w:id="5300"/>
      <w:r w:rsidR="00531992">
        <w:rPr>
          <w:rFonts w:hint="cs"/>
          <w:rtl/>
          <w:lang w:eastAsia="he-IL"/>
        </w:rPr>
        <w:t>,</w:t>
      </w:r>
      <w:r>
        <w:rPr>
          <w:rFonts w:hint="cs"/>
          <w:rtl/>
          <w:lang w:eastAsia="he-IL"/>
        </w:rPr>
        <w:t xml:space="preserve"> </w:t>
      </w:r>
      <w:proofErr w:type="spellStart"/>
      <w:r>
        <w:rPr>
          <w:rFonts w:hint="cs"/>
          <w:rtl/>
          <w:lang w:eastAsia="he-IL"/>
        </w:rPr>
        <w:t>פלאטו</w:t>
      </w:r>
      <w:proofErr w:type="spellEnd"/>
      <w:r>
        <w:rPr>
          <w:rFonts w:hint="cs"/>
          <w:rtl/>
          <w:lang w:eastAsia="he-IL"/>
        </w:rPr>
        <w:t xml:space="preserve"> שרון</w:t>
      </w:r>
      <w:r w:rsidR="00531992">
        <w:rPr>
          <w:rFonts w:hint="cs"/>
          <w:rtl/>
          <w:lang w:eastAsia="he-IL"/>
        </w:rPr>
        <w:t>,</w:t>
      </w:r>
      <w:r>
        <w:rPr>
          <w:rFonts w:hint="cs"/>
          <w:rtl/>
          <w:lang w:eastAsia="he-IL"/>
        </w:rPr>
        <w:t xml:space="preserve"> למרות שיודעים בדיוק במה הוא </w:t>
      </w:r>
      <w:bookmarkStart w:id="5301" w:name="_ETM_Q11_212000"/>
      <w:bookmarkEnd w:id="5301"/>
      <w:r>
        <w:rPr>
          <w:rFonts w:hint="cs"/>
          <w:rtl/>
          <w:lang w:eastAsia="he-IL"/>
        </w:rPr>
        <w:t xml:space="preserve">מואשם ובמה הוא הורשע בצרפת, כי הוא יהודי. כל הפסיפס הזה הוא תמונה </w:t>
      </w:r>
      <w:bookmarkStart w:id="5302" w:name="_ETM_Q11_227000"/>
      <w:bookmarkEnd w:id="5302"/>
      <w:r>
        <w:rPr>
          <w:rFonts w:hint="cs"/>
          <w:rtl/>
          <w:lang w:eastAsia="he-IL"/>
        </w:rPr>
        <w:t xml:space="preserve">אחת גדולה, שבה שולטים על עם אחר. זה נקרא כיבוש, </w:t>
      </w:r>
      <w:bookmarkStart w:id="5303" w:name="_ETM_Q11_232000"/>
      <w:bookmarkEnd w:id="5303"/>
      <w:r>
        <w:rPr>
          <w:rFonts w:hint="cs"/>
          <w:rtl/>
          <w:lang w:eastAsia="he-IL"/>
        </w:rPr>
        <w:t>ומתהדרים מול הקהילה הבין-לאומית, ומול הראי, בדמוקרטיה.</w:t>
      </w:r>
      <w:bookmarkStart w:id="5304" w:name="_ETM_Q11_238000"/>
      <w:bookmarkEnd w:id="5304"/>
      <w:r w:rsidRPr="00E41E42">
        <w:rPr>
          <w:rtl/>
          <w:lang w:eastAsia="he-IL"/>
        </w:rPr>
        <w:t xml:space="preserve"> אין דמוקרטיה </w:t>
      </w:r>
      <w:r>
        <w:rPr>
          <w:rFonts w:hint="cs"/>
          <w:rtl/>
          <w:lang w:eastAsia="he-IL"/>
        </w:rPr>
        <w:t xml:space="preserve">עם </w:t>
      </w:r>
      <w:r w:rsidRPr="00E41E42">
        <w:rPr>
          <w:rtl/>
          <w:lang w:eastAsia="he-IL"/>
        </w:rPr>
        <w:t>כיבוש</w:t>
      </w:r>
      <w:r>
        <w:rPr>
          <w:rFonts w:hint="cs"/>
          <w:rtl/>
          <w:lang w:eastAsia="he-IL"/>
        </w:rPr>
        <w:t>.</w:t>
      </w:r>
      <w:r w:rsidRPr="00E41E42">
        <w:rPr>
          <w:rtl/>
          <w:lang w:eastAsia="he-IL"/>
        </w:rPr>
        <w:t xml:space="preserve"> זה אוקסימורון</w:t>
      </w:r>
      <w:r>
        <w:rPr>
          <w:rFonts w:hint="cs"/>
          <w:rtl/>
          <w:lang w:eastAsia="he-IL"/>
        </w:rPr>
        <w:t>,</w:t>
      </w:r>
      <w:r w:rsidRPr="00E41E42">
        <w:rPr>
          <w:rtl/>
          <w:lang w:eastAsia="he-IL"/>
        </w:rPr>
        <w:t xml:space="preserve"> לא הולך ביחד</w:t>
      </w:r>
      <w:r>
        <w:rPr>
          <w:rFonts w:hint="cs"/>
          <w:rtl/>
          <w:lang w:eastAsia="he-IL"/>
        </w:rPr>
        <w:t>.</w:t>
      </w:r>
      <w:r w:rsidRPr="00E41E42">
        <w:rPr>
          <w:rtl/>
          <w:lang w:eastAsia="he-IL"/>
        </w:rPr>
        <w:t xml:space="preserve"> זה דבר והיפוכו</w:t>
      </w:r>
      <w:r>
        <w:rPr>
          <w:rFonts w:hint="cs"/>
          <w:rtl/>
          <w:lang w:eastAsia="he-IL"/>
        </w:rPr>
        <w:t>,</w:t>
      </w:r>
      <w:r w:rsidRPr="00E41E42">
        <w:rPr>
          <w:rtl/>
          <w:lang w:eastAsia="he-IL"/>
        </w:rPr>
        <w:t xml:space="preserve"> ניגוד</w:t>
      </w:r>
      <w:r>
        <w:rPr>
          <w:rFonts w:hint="cs"/>
          <w:rtl/>
          <w:lang w:eastAsia="he-IL"/>
        </w:rPr>
        <w:t>,</w:t>
      </w:r>
      <w:r>
        <w:rPr>
          <w:rtl/>
          <w:lang w:eastAsia="he-IL"/>
        </w:rPr>
        <w:t xml:space="preserve"> קונטרסט</w:t>
      </w:r>
      <w:r>
        <w:rPr>
          <w:rFonts w:hint="cs"/>
          <w:rtl/>
          <w:lang w:eastAsia="he-IL"/>
        </w:rPr>
        <w:t xml:space="preserve">, </w:t>
      </w:r>
      <w:r w:rsidRPr="00E41E42">
        <w:rPr>
          <w:rtl/>
          <w:lang w:eastAsia="he-IL"/>
        </w:rPr>
        <w:t xml:space="preserve">לבן </w:t>
      </w:r>
      <w:r>
        <w:rPr>
          <w:rFonts w:hint="cs"/>
          <w:rtl/>
          <w:lang w:eastAsia="he-IL"/>
        </w:rPr>
        <w:t>ו</w:t>
      </w:r>
      <w:r w:rsidRPr="00E41E42">
        <w:rPr>
          <w:rtl/>
          <w:lang w:eastAsia="he-IL"/>
        </w:rPr>
        <w:t>שחור</w:t>
      </w:r>
      <w:r>
        <w:rPr>
          <w:rFonts w:hint="cs"/>
          <w:rtl/>
          <w:lang w:eastAsia="he-IL"/>
        </w:rPr>
        <w:t>.</w:t>
      </w:r>
      <w:r w:rsidRPr="00E41E42">
        <w:rPr>
          <w:rtl/>
          <w:lang w:eastAsia="he-IL"/>
        </w:rPr>
        <w:t xml:space="preserve"> אין דמוקרטיה עם </w:t>
      </w:r>
      <w:r>
        <w:rPr>
          <w:rFonts w:hint="cs"/>
          <w:rtl/>
          <w:lang w:eastAsia="he-IL"/>
        </w:rPr>
        <w:t>כיבוש</w:t>
      </w:r>
      <w:bookmarkStart w:id="5305" w:name="_ETM_Q11_258000"/>
      <w:bookmarkEnd w:id="5305"/>
      <w:r>
        <w:rPr>
          <w:rFonts w:hint="cs"/>
          <w:rtl/>
          <w:lang w:eastAsia="he-IL"/>
        </w:rPr>
        <w:t xml:space="preserve"> </w:t>
      </w:r>
      <w:r w:rsidRPr="00E41E42">
        <w:rPr>
          <w:rtl/>
          <w:lang w:eastAsia="he-IL"/>
        </w:rPr>
        <w:t xml:space="preserve">ואין כיבוש </w:t>
      </w:r>
      <w:r>
        <w:rPr>
          <w:rFonts w:hint="cs"/>
          <w:rtl/>
          <w:lang w:eastAsia="he-IL"/>
        </w:rPr>
        <w:t xml:space="preserve">עם </w:t>
      </w:r>
      <w:r w:rsidRPr="00E41E42">
        <w:rPr>
          <w:rtl/>
          <w:lang w:eastAsia="he-IL"/>
        </w:rPr>
        <w:t>דמוקרטיה</w:t>
      </w:r>
      <w:r>
        <w:rPr>
          <w:rFonts w:hint="cs"/>
          <w:rtl/>
          <w:lang w:eastAsia="he-IL"/>
        </w:rPr>
        <w:t>, כי</w:t>
      </w:r>
      <w:r w:rsidRPr="00E41E42">
        <w:rPr>
          <w:rtl/>
          <w:lang w:eastAsia="he-IL"/>
        </w:rPr>
        <w:t xml:space="preserve"> כיבוש הוא שלטון טוטליטרי צבאי </w:t>
      </w:r>
      <w:r>
        <w:rPr>
          <w:rFonts w:hint="cs"/>
          <w:rtl/>
          <w:lang w:eastAsia="he-IL"/>
        </w:rPr>
        <w:t xml:space="preserve">מדכא, </w:t>
      </w:r>
      <w:r w:rsidRPr="00E41E42">
        <w:rPr>
          <w:rtl/>
          <w:lang w:eastAsia="he-IL"/>
        </w:rPr>
        <w:t>שבו יש שתי קבוצות אוכלוסין</w:t>
      </w:r>
      <w:r>
        <w:rPr>
          <w:rFonts w:hint="cs"/>
          <w:rtl/>
          <w:lang w:eastAsia="he-IL"/>
        </w:rPr>
        <w:t xml:space="preserve">, אחת </w:t>
      </w:r>
      <w:r w:rsidRPr="00E41E42">
        <w:rPr>
          <w:rtl/>
          <w:lang w:eastAsia="he-IL"/>
        </w:rPr>
        <w:t>תחת שלטון צבאי</w:t>
      </w:r>
      <w:r w:rsidR="00AF1FB8">
        <w:rPr>
          <w:rFonts w:hint="cs"/>
          <w:rtl/>
          <w:lang w:eastAsia="he-IL"/>
        </w:rPr>
        <w:t>,</w:t>
      </w:r>
      <w:r w:rsidRPr="00E41E42">
        <w:rPr>
          <w:rtl/>
          <w:lang w:eastAsia="he-IL"/>
        </w:rPr>
        <w:t xml:space="preserve"> אגב</w:t>
      </w:r>
      <w:r>
        <w:rPr>
          <w:rFonts w:hint="cs"/>
          <w:rtl/>
          <w:lang w:eastAsia="he-IL"/>
        </w:rPr>
        <w:t>, ואחת תחת</w:t>
      </w:r>
      <w:r w:rsidRPr="00E41E42">
        <w:rPr>
          <w:rtl/>
          <w:lang w:eastAsia="he-IL"/>
        </w:rPr>
        <w:t xml:space="preserve"> שלטון אזרחי</w:t>
      </w:r>
      <w:r>
        <w:rPr>
          <w:rFonts w:hint="cs"/>
          <w:rtl/>
          <w:lang w:eastAsia="he-IL"/>
        </w:rPr>
        <w:t>,</w:t>
      </w:r>
      <w:r w:rsidRPr="00E41E42">
        <w:rPr>
          <w:rtl/>
          <w:lang w:eastAsia="he-IL"/>
        </w:rPr>
        <w:t xml:space="preserve"> בתוך השטח הכבוש</w:t>
      </w:r>
      <w:r>
        <w:rPr>
          <w:rFonts w:hint="cs"/>
          <w:rtl/>
          <w:lang w:eastAsia="he-IL"/>
        </w:rPr>
        <w:t>.</w:t>
      </w:r>
    </w:p>
    <w:p w:rsidR="00FE1686" w:rsidRDefault="00FE1686" w:rsidP="00A20F77">
      <w:pPr>
        <w:rPr>
          <w:rtl/>
          <w:lang w:eastAsia="he-IL"/>
        </w:rPr>
      </w:pPr>
    </w:p>
    <w:p w:rsidR="00FE1686" w:rsidRDefault="00FE1686" w:rsidP="00A20F77">
      <w:pPr>
        <w:rPr>
          <w:rtl/>
          <w:lang w:eastAsia="he-IL"/>
        </w:rPr>
      </w:pPr>
      <w:bookmarkStart w:id="5306" w:name="_ETM_Q11_279000"/>
      <w:bookmarkEnd w:id="5306"/>
      <w:r w:rsidRPr="00E41E42">
        <w:rPr>
          <w:rtl/>
          <w:lang w:eastAsia="he-IL"/>
        </w:rPr>
        <w:t>מכאן אני רוצה להגיע לנושא ההפגנות</w:t>
      </w:r>
      <w:r>
        <w:rPr>
          <w:rFonts w:hint="cs"/>
          <w:rtl/>
          <w:lang w:eastAsia="he-IL"/>
        </w:rPr>
        <w:t>.</w:t>
      </w:r>
      <w:r w:rsidRPr="00E41E42">
        <w:rPr>
          <w:rtl/>
          <w:lang w:eastAsia="he-IL"/>
        </w:rPr>
        <w:t xml:space="preserve"> המפגינים הם אנשים אמיצים</w:t>
      </w:r>
      <w:r>
        <w:rPr>
          <w:rFonts w:hint="cs"/>
          <w:rtl/>
          <w:lang w:eastAsia="he-IL"/>
        </w:rPr>
        <w:t>,</w:t>
      </w:r>
      <w:r w:rsidRPr="00E41E42">
        <w:rPr>
          <w:rtl/>
          <w:lang w:eastAsia="he-IL"/>
        </w:rPr>
        <w:t xml:space="preserve"> מגיע להם שאפו גדול</w:t>
      </w:r>
      <w:r>
        <w:rPr>
          <w:rFonts w:hint="cs"/>
          <w:rtl/>
          <w:lang w:eastAsia="he-IL"/>
        </w:rPr>
        <w:t>.</w:t>
      </w:r>
      <w:r w:rsidRPr="00E41E42">
        <w:rPr>
          <w:rtl/>
          <w:lang w:eastAsia="he-IL"/>
        </w:rPr>
        <w:t xml:space="preserve"> אני מעודד אנשים להשתתף בהפגנות האלה</w:t>
      </w:r>
      <w:r>
        <w:rPr>
          <w:rFonts w:hint="cs"/>
          <w:rtl/>
          <w:lang w:eastAsia="he-IL"/>
        </w:rPr>
        <w:t xml:space="preserve"> –</w:t>
      </w:r>
      <w:r w:rsidRPr="00E41E42">
        <w:rPr>
          <w:rtl/>
          <w:lang w:eastAsia="he-IL"/>
        </w:rPr>
        <w:t xml:space="preserve"> יהודים וערבים</w:t>
      </w:r>
      <w:r>
        <w:rPr>
          <w:rFonts w:hint="cs"/>
          <w:rtl/>
          <w:lang w:eastAsia="he-IL"/>
        </w:rPr>
        <w:t>.</w:t>
      </w:r>
      <w:r w:rsidRPr="00E41E42">
        <w:rPr>
          <w:rtl/>
          <w:lang w:eastAsia="he-IL"/>
        </w:rPr>
        <w:t xml:space="preserve"> ולכן יצאנו למפגינים מחוץ לכנסת</w:t>
      </w:r>
      <w:r>
        <w:rPr>
          <w:rFonts w:hint="cs"/>
          <w:rtl/>
          <w:lang w:eastAsia="he-IL"/>
        </w:rPr>
        <w:t>.</w:t>
      </w:r>
    </w:p>
    <w:p w:rsidR="00FE1686" w:rsidRDefault="00FE1686" w:rsidP="00A20F77">
      <w:pPr>
        <w:rPr>
          <w:rtl/>
          <w:lang w:eastAsia="he-IL"/>
        </w:rPr>
      </w:pPr>
    </w:p>
    <w:p w:rsidR="00FE1686" w:rsidRDefault="00FE1686" w:rsidP="00A20F77">
      <w:pPr>
        <w:pStyle w:val="af7"/>
        <w:keepNext/>
        <w:rPr>
          <w:rtl/>
        </w:rPr>
      </w:pPr>
      <w:bookmarkStart w:id="5307" w:name="ET_yor_6488_22"/>
      <w:r w:rsidRPr="00E41E42">
        <w:rPr>
          <w:rStyle w:val="TagStyle"/>
          <w:rtl/>
        </w:rPr>
        <w:t xml:space="preserve"> &lt;&lt; יור &gt;&gt; </w:t>
      </w:r>
      <w:r>
        <w:rPr>
          <w:rtl/>
        </w:rPr>
        <w:t>היו"ר אוריאל בוסו:</w:t>
      </w:r>
      <w:r w:rsidRPr="00E41E42">
        <w:rPr>
          <w:rStyle w:val="TagStyle"/>
          <w:rtl/>
        </w:rPr>
        <w:t xml:space="preserve"> &lt;&lt; יור &gt;&gt;</w:t>
      </w:r>
      <w:r>
        <w:rPr>
          <w:rtl/>
        </w:rPr>
        <w:t xml:space="preserve">   </w:t>
      </w:r>
      <w:bookmarkEnd w:id="5307"/>
    </w:p>
    <w:p w:rsidR="00FE1686" w:rsidRDefault="00FE1686" w:rsidP="003A019F">
      <w:pPr>
        <w:rPr>
          <w:rtl/>
          <w:lang w:eastAsia="he-IL"/>
        </w:rPr>
      </w:pPr>
    </w:p>
    <w:p w:rsidR="00FE1686" w:rsidRDefault="00FE1686" w:rsidP="00A20F77">
      <w:pPr>
        <w:rPr>
          <w:rtl/>
          <w:lang w:eastAsia="he-IL"/>
        </w:rPr>
      </w:pPr>
      <w:bookmarkStart w:id="5308" w:name="_ETM_Q11_307000"/>
      <w:bookmarkEnd w:id="5308"/>
      <w:r>
        <w:rPr>
          <w:rFonts w:hint="cs"/>
          <w:rtl/>
          <w:lang w:eastAsia="he-IL"/>
        </w:rPr>
        <w:t>סיעות.</w:t>
      </w:r>
    </w:p>
    <w:p w:rsidR="00FE1686" w:rsidRDefault="00FE1686" w:rsidP="00A20F77">
      <w:pPr>
        <w:rPr>
          <w:rtl/>
          <w:lang w:eastAsia="he-IL"/>
        </w:rPr>
      </w:pPr>
      <w:bookmarkStart w:id="5309" w:name="_ETM_Q11_310000"/>
      <w:bookmarkEnd w:id="5309"/>
    </w:p>
    <w:p w:rsidR="00FE1686" w:rsidRDefault="00FE1686" w:rsidP="00A20F77">
      <w:pPr>
        <w:pStyle w:val="-"/>
        <w:keepNext/>
        <w:rPr>
          <w:rtl/>
        </w:rPr>
      </w:pPr>
      <w:bookmarkStart w:id="5310" w:name="ET_speakercontinue_5264_23"/>
      <w:r w:rsidRPr="00E41E42">
        <w:rPr>
          <w:rStyle w:val="TagStyle"/>
          <w:rtl/>
        </w:rPr>
        <w:t xml:space="preserve"> &lt;&lt; דובר_המשך &gt;&gt; </w:t>
      </w:r>
      <w:r>
        <w:rPr>
          <w:rtl/>
        </w:rPr>
        <w:t>אחמד טיבי (חד"ש-תע"ל):</w:t>
      </w:r>
      <w:r w:rsidRPr="00E41E42">
        <w:rPr>
          <w:rStyle w:val="TagStyle"/>
          <w:rtl/>
        </w:rPr>
        <w:t xml:space="preserve"> &lt;&lt; דובר_המשך &gt;&gt;</w:t>
      </w:r>
      <w:r>
        <w:rPr>
          <w:rtl/>
        </w:rPr>
        <w:t xml:space="preserve">   </w:t>
      </w:r>
      <w:bookmarkEnd w:id="5310"/>
    </w:p>
    <w:p w:rsidR="00FE1686" w:rsidRDefault="00FE1686" w:rsidP="003A019F">
      <w:pPr>
        <w:rPr>
          <w:rtl/>
          <w:lang w:eastAsia="he-IL"/>
        </w:rPr>
      </w:pPr>
    </w:p>
    <w:p w:rsidR="00FE1686" w:rsidRDefault="00FE1686" w:rsidP="00AF1FB8">
      <w:pPr>
        <w:rPr>
          <w:rtl/>
          <w:lang w:eastAsia="he-IL"/>
        </w:rPr>
      </w:pPr>
      <w:bookmarkStart w:id="5311" w:name="_ETM_Q11_311000"/>
      <w:bookmarkEnd w:id="5311"/>
      <w:r>
        <w:rPr>
          <w:rFonts w:hint="cs"/>
          <w:rtl/>
          <w:lang w:eastAsia="he-IL"/>
        </w:rPr>
        <w:t xml:space="preserve">אני </w:t>
      </w:r>
      <w:r w:rsidRPr="00E41E42">
        <w:rPr>
          <w:rtl/>
          <w:lang w:eastAsia="he-IL"/>
        </w:rPr>
        <w:t>נשאל הרבה</w:t>
      </w:r>
      <w:r>
        <w:rPr>
          <w:rFonts w:hint="cs"/>
          <w:rtl/>
          <w:lang w:eastAsia="he-IL"/>
        </w:rPr>
        <w:t>:</w:t>
      </w:r>
      <w:r w:rsidRPr="00E41E42">
        <w:rPr>
          <w:rtl/>
          <w:lang w:eastAsia="he-IL"/>
        </w:rPr>
        <w:t xml:space="preserve"> למה אין השתתפות המוני</w:t>
      </w:r>
      <w:r>
        <w:rPr>
          <w:rFonts w:hint="cs"/>
          <w:rtl/>
          <w:lang w:eastAsia="he-IL"/>
        </w:rPr>
        <w:t>ת</w:t>
      </w:r>
      <w:r w:rsidRPr="00E41E42">
        <w:rPr>
          <w:rtl/>
          <w:lang w:eastAsia="he-IL"/>
        </w:rPr>
        <w:t xml:space="preserve"> של הציבור הערבי</w:t>
      </w:r>
      <w:r>
        <w:rPr>
          <w:rFonts w:hint="cs"/>
          <w:rtl/>
          <w:lang w:eastAsia="he-IL"/>
        </w:rPr>
        <w:t>?</w:t>
      </w:r>
      <w:r w:rsidRPr="00E41E42">
        <w:rPr>
          <w:rtl/>
          <w:lang w:eastAsia="he-IL"/>
        </w:rPr>
        <w:t xml:space="preserve"> יש הסברים</w:t>
      </w:r>
      <w:r>
        <w:rPr>
          <w:rFonts w:hint="cs"/>
          <w:rtl/>
          <w:lang w:eastAsia="he-IL"/>
        </w:rPr>
        <w:t>.</w:t>
      </w:r>
      <w:r w:rsidRPr="00E41E42">
        <w:rPr>
          <w:rtl/>
          <w:lang w:eastAsia="he-IL"/>
        </w:rPr>
        <w:t xml:space="preserve"> למשל</w:t>
      </w:r>
      <w:r>
        <w:rPr>
          <w:rFonts w:hint="cs"/>
          <w:rtl/>
          <w:lang w:eastAsia="he-IL"/>
        </w:rPr>
        <w:t>,</w:t>
      </w:r>
      <w:r w:rsidRPr="00E41E42">
        <w:rPr>
          <w:rtl/>
          <w:lang w:eastAsia="he-IL"/>
        </w:rPr>
        <w:t xml:space="preserve"> בגלל שבית המשפט העליון ומערכת המשפט בישראל </w:t>
      </w:r>
      <w:r>
        <w:rPr>
          <w:rFonts w:hint="cs"/>
          <w:rtl/>
          <w:lang w:eastAsia="he-IL"/>
        </w:rPr>
        <w:t xml:space="preserve">הם </w:t>
      </w:r>
      <w:r w:rsidRPr="00E41E42">
        <w:rPr>
          <w:rtl/>
          <w:lang w:eastAsia="he-IL"/>
        </w:rPr>
        <w:t>לא אמפתיים לציבור הערבי ולאזרח הערבי</w:t>
      </w:r>
      <w:r>
        <w:rPr>
          <w:rFonts w:hint="cs"/>
          <w:rtl/>
          <w:lang w:eastAsia="he-IL"/>
        </w:rPr>
        <w:t>.</w:t>
      </w:r>
      <w:r>
        <w:rPr>
          <w:rtl/>
          <w:lang w:eastAsia="he-IL"/>
        </w:rPr>
        <w:t xml:space="preserve"> לא אמפ</w:t>
      </w:r>
      <w:r>
        <w:rPr>
          <w:rFonts w:hint="cs"/>
          <w:rtl/>
          <w:lang w:eastAsia="he-IL"/>
        </w:rPr>
        <w:t xml:space="preserve">תיים. </w:t>
      </w:r>
      <w:r w:rsidRPr="00E41E42">
        <w:rPr>
          <w:rtl/>
          <w:lang w:eastAsia="he-IL"/>
        </w:rPr>
        <w:t>אני אגיד איך</w:t>
      </w:r>
      <w:r>
        <w:rPr>
          <w:rFonts w:hint="cs"/>
          <w:rtl/>
          <w:lang w:eastAsia="he-IL"/>
        </w:rPr>
        <w:t xml:space="preserve">, </w:t>
      </w:r>
      <w:r w:rsidRPr="00E41E42">
        <w:rPr>
          <w:rtl/>
          <w:lang w:eastAsia="he-IL"/>
        </w:rPr>
        <w:t>כבוד השרה גולן</w:t>
      </w:r>
      <w:r>
        <w:rPr>
          <w:rFonts w:hint="cs"/>
          <w:rtl/>
          <w:lang w:eastAsia="he-IL"/>
        </w:rPr>
        <w:t>.</w:t>
      </w:r>
      <w:r w:rsidRPr="00E41E42">
        <w:rPr>
          <w:rtl/>
          <w:lang w:eastAsia="he-IL"/>
        </w:rPr>
        <w:t xml:space="preserve"> </w:t>
      </w:r>
      <w:bookmarkStart w:id="5312" w:name="_ETM_Q11_340528"/>
      <w:bookmarkStart w:id="5313" w:name="_ETM_Q11_340576"/>
      <w:bookmarkStart w:id="5314" w:name="_ETM_Q11_340676"/>
      <w:bookmarkStart w:id="5315" w:name="_ETM_Q11_340724"/>
      <w:bookmarkEnd w:id="5312"/>
      <w:bookmarkEnd w:id="5313"/>
      <w:bookmarkEnd w:id="5314"/>
      <w:bookmarkEnd w:id="5315"/>
      <w:r w:rsidRPr="00E41E42">
        <w:rPr>
          <w:rtl/>
          <w:lang w:eastAsia="he-IL"/>
        </w:rPr>
        <w:t xml:space="preserve">יש עבודת </w:t>
      </w:r>
      <w:r>
        <w:rPr>
          <w:rtl/>
          <w:lang w:eastAsia="he-IL"/>
        </w:rPr>
        <w:t>מחקר באוניברסיטת חיפה של פרופ</w:t>
      </w:r>
      <w:r>
        <w:rPr>
          <w:rFonts w:hint="cs"/>
          <w:rtl/>
          <w:lang w:eastAsia="he-IL"/>
        </w:rPr>
        <w:t>'</w:t>
      </w:r>
      <w:r w:rsidRPr="00E41E42">
        <w:rPr>
          <w:rtl/>
          <w:lang w:eastAsia="he-IL"/>
        </w:rPr>
        <w:t xml:space="preserve"> אריה </w:t>
      </w:r>
      <w:proofErr w:type="spellStart"/>
      <w:r>
        <w:rPr>
          <w:rFonts w:hint="cs"/>
          <w:rtl/>
          <w:lang w:eastAsia="he-IL"/>
        </w:rPr>
        <w:t>רטנר</w:t>
      </w:r>
      <w:proofErr w:type="spellEnd"/>
      <w:r>
        <w:rPr>
          <w:rFonts w:hint="cs"/>
          <w:rtl/>
          <w:lang w:eastAsia="he-IL"/>
        </w:rPr>
        <w:t xml:space="preserve">, שמשווה </w:t>
      </w:r>
      <w:bookmarkStart w:id="5316" w:name="_ETM_Q11_340000"/>
      <w:bookmarkEnd w:id="5316"/>
      <w:r w:rsidRPr="00E41E42">
        <w:rPr>
          <w:rtl/>
          <w:lang w:eastAsia="he-IL"/>
        </w:rPr>
        <w:t>בין פסקי דין על אותה עבירה מול אותו בית משפט</w:t>
      </w:r>
      <w:r>
        <w:rPr>
          <w:rFonts w:hint="cs"/>
          <w:rtl/>
          <w:lang w:eastAsia="he-IL"/>
        </w:rPr>
        <w:t xml:space="preserve"> –</w:t>
      </w:r>
      <w:r w:rsidRPr="00E41E42">
        <w:rPr>
          <w:rtl/>
          <w:lang w:eastAsia="he-IL"/>
        </w:rPr>
        <w:t xml:space="preserve"> יהודי וערבי</w:t>
      </w:r>
      <w:r>
        <w:rPr>
          <w:rFonts w:hint="cs"/>
          <w:rtl/>
          <w:lang w:eastAsia="he-IL"/>
        </w:rPr>
        <w:t xml:space="preserve"> –</w:t>
      </w:r>
      <w:r w:rsidRPr="00E41E42">
        <w:rPr>
          <w:rtl/>
          <w:lang w:eastAsia="he-IL"/>
        </w:rPr>
        <w:t xml:space="preserve"> והתוצא</w:t>
      </w:r>
      <w:r>
        <w:rPr>
          <w:rtl/>
          <w:lang w:eastAsia="he-IL"/>
        </w:rPr>
        <w:t>ה של המחקר הייתה שפסקי</w:t>
      </w:r>
      <w:r>
        <w:rPr>
          <w:rFonts w:hint="cs"/>
          <w:rtl/>
          <w:lang w:eastAsia="he-IL"/>
        </w:rPr>
        <w:t xml:space="preserve"> ה</w:t>
      </w:r>
      <w:r w:rsidRPr="00E41E42">
        <w:rPr>
          <w:rtl/>
          <w:lang w:eastAsia="he-IL"/>
        </w:rPr>
        <w:t>דין והעונשים חמורים בין 30</w:t>
      </w:r>
      <w:r>
        <w:rPr>
          <w:rFonts w:hint="cs"/>
          <w:rtl/>
          <w:lang w:eastAsia="he-IL"/>
        </w:rPr>
        <w:t>%</w:t>
      </w:r>
      <w:r w:rsidRPr="00E41E42">
        <w:rPr>
          <w:rtl/>
          <w:lang w:eastAsia="he-IL"/>
        </w:rPr>
        <w:t xml:space="preserve"> ל-40%</w:t>
      </w:r>
      <w:r w:rsidR="00AF1FB8">
        <w:rPr>
          <w:rFonts w:hint="cs"/>
          <w:rtl/>
          <w:lang w:eastAsia="he-IL"/>
        </w:rPr>
        <w:t>,</w:t>
      </w:r>
      <w:r w:rsidRPr="00E41E42">
        <w:rPr>
          <w:rtl/>
          <w:lang w:eastAsia="he-IL"/>
        </w:rPr>
        <w:t xml:space="preserve"> על אותה עבירה</w:t>
      </w:r>
      <w:r w:rsidR="00AF1FB8">
        <w:rPr>
          <w:rFonts w:hint="cs"/>
          <w:rtl/>
          <w:lang w:eastAsia="he-IL"/>
        </w:rPr>
        <w:t>,</w:t>
      </w:r>
      <w:r w:rsidRPr="00E41E42">
        <w:rPr>
          <w:rtl/>
          <w:lang w:eastAsia="he-IL"/>
        </w:rPr>
        <w:t xml:space="preserve"> </w:t>
      </w:r>
      <w:r w:rsidR="00AF1FB8">
        <w:rPr>
          <w:rFonts w:hint="cs"/>
          <w:rtl/>
          <w:lang w:eastAsia="he-IL"/>
        </w:rPr>
        <w:t>ל</w:t>
      </w:r>
      <w:r w:rsidRPr="00E41E42">
        <w:rPr>
          <w:rtl/>
          <w:lang w:eastAsia="he-IL"/>
        </w:rPr>
        <w:t xml:space="preserve">ערבי בהשוואה </w:t>
      </w:r>
      <w:r>
        <w:rPr>
          <w:rFonts w:hint="cs"/>
          <w:rtl/>
          <w:lang w:eastAsia="he-IL"/>
        </w:rPr>
        <w:t>ל</w:t>
      </w:r>
      <w:r w:rsidRPr="00E41E42">
        <w:rPr>
          <w:rtl/>
          <w:lang w:eastAsia="he-IL"/>
        </w:rPr>
        <w:t>יהודי</w:t>
      </w:r>
      <w:r>
        <w:rPr>
          <w:rFonts w:hint="cs"/>
          <w:rtl/>
          <w:lang w:eastAsia="he-IL"/>
        </w:rPr>
        <w:t>.</w:t>
      </w:r>
      <w:r>
        <w:rPr>
          <w:rtl/>
          <w:lang w:eastAsia="he-IL"/>
        </w:rPr>
        <w:t xml:space="preserve"> זה התרגום הישיר והממשי</w:t>
      </w:r>
      <w:r w:rsidRPr="00E41E42">
        <w:rPr>
          <w:rtl/>
          <w:lang w:eastAsia="he-IL"/>
        </w:rPr>
        <w:t xml:space="preserve"> ביותר של ההגדרה של מדינה יהודית</w:t>
      </w:r>
      <w:r>
        <w:rPr>
          <w:rFonts w:hint="cs"/>
          <w:rtl/>
          <w:lang w:eastAsia="he-IL"/>
        </w:rPr>
        <w:t>,</w:t>
      </w:r>
      <w:r w:rsidRPr="00E41E42">
        <w:rPr>
          <w:rtl/>
          <w:lang w:eastAsia="he-IL"/>
        </w:rPr>
        <w:t xml:space="preserve"> שבה מערכת המשפט גם </w:t>
      </w:r>
      <w:r>
        <w:rPr>
          <w:rFonts w:hint="cs"/>
          <w:rtl/>
          <w:lang w:eastAsia="he-IL"/>
        </w:rPr>
        <w:t xml:space="preserve">היא </w:t>
      </w:r>
      <w:r w:rsidRPr="00E41E42">
        <w:rPr>
          <w:rtl/>
          <w:lang w:eastAsia="he-IL"/>
        </w:rPr>
        <w:t>יהודי</w:t>
      </w:r>
      <w:r>
        <w:rPr>
          <w:rFonts w:hint="cs"/>
          <w:rtl/>
          <w:lang w:eastAsia="he-IL"/>
        </w:rPr>
        <w:t>ת.</w:t>
      </w:r>
    </w:p>
    <w:p w:rsidR="00FE1686" w:rsidRDefault="00FE1686" w:rsidP="00A20F77">
      <w:pPr>
        <w:rPr>
          <w:rtl/>
          <w:lang w:eastAsia="he-IL"/>
        </w:rPr>
      </w:pPr>
    </w:p>
    <w:p w:rsidR="00FE1686" w:rsidRDefault="00FE1686" w:rsidP="00A20F77">
      <w:pPr>
        <w:pStyle w:val="af6"/>
        <w:keepNext/>
        <w:rPr>
          <w:rtl/>
        </w:rPr>
      </w:pPr>
      <w:bookmarkStart w:id="5317" w:name="ET_interruption_6495_24"/>
      <w:r w:rsidRPr="00E41E42">
        <w:rPr>
          <w:rStyle w:val="TagStyle"/>
          <w:rtl/>
        </w:rPr>
        <w:t xml:space="preserve"> &lt;&lt; קריאה &gt;&gt; </w:t>
      </w:r>
      <w:r>
        <w:rPr>
          <w:rtl/>
        </w:rPr>
        <w:t>שרה במשרד ראש הממשלה מאי גולן:</w:t>
      </w:r>
      <w:r w:rsidRPr="00E41E42">
        <w:rPr>
          <w:rStyle w:val="TagStyle"/>
          <w:rtl/>
        </w:rPr>
        <w:t xml:space="preserve"> &lt;&lt; קריאה &gt;&gt;</w:t>
      </w:r>
      <w:r>
        <w:rPr>
          <w:rtl/>
        </w:rPr>
        <w:t xml:space="preserve">   </w:t>
      </w:r>
      <w:bookmarkEnd w:id="5317"/>
    </w:p>
    <w:p w:rsidR="00FE1686" w:rsidRDefault="00FE1686" w:rsidP="003A019F">
      <w:pPr>
        <w:rPr>
          <w:rtl/>
          <w:lang w:eastAsia="he-IL"/>
        </w:rPr>
      </w:pPr>
    </w:p>
    <w:p w:rsidR="00FE1686" w:rsidRDefault="00FE1686" w:rsidP="00A20F77">
      <w:pPr>
        <w:rPr>
          <w:rtl/>
          <w:lang w:eastAsia="he-IL"/>
        </w:rPr>
      </w:pPr>
      <w:bookmarkStart w:id="5318" w:name="_ETM_Q11_366000"/>
      <w:bookmarkEnd w:id="5318"/>
      <w:r>
        <w:rPr>
          <w:rFonts w:hint="cs"/>
          <w:rtl/>
          <w:lang w:eastAsia="he-IL"/>
        </w:rPr>
        <w:t>אתה יודע שהיהודים אומרים הפוך.</w:t>
      </w:r>
    </w:p>
    <w:p w:rsidR="00FE1686" w:rsidRDefault="00FE1686" w:rsidP="00A20F77">
      <w:pPr>
        <w:rPr>
          <w:rtl/>
          <w:lang w:eastAsia="he-IL"/>
        </w:rPr>
      </w:pPr>
    </w:p>
    <w:p w:rsidR="00FE1686" w:rsidRDefault="00FE1686" w:rsidP="00A20F77">
      <w:pPr>
        <w:pStyle w:val="-"/>
        <w:keepNext/>
        <w:rPr>
          <w:rtl/>
        </w:rPr>
      </w:pPr>
      <w:bookmarkStart w:id="5319" w:name="ET_speakercontinue_5264_10"/>
      <w:r w:rsidRPr="000F7EFD">
        <w:rPr>
          <w:rStyle w:val="TagStyle"/>
          <w:rtl/>
        </w:rPr>
        <w:t xml:space="preserve"> &lt;&lt; דובר_המשך &gt;&gt; </w:t>
      </w:r>
      <w:r>
        <w:rPr>
          <w:rtl/>
        </w:rPr>
        <w:t>אחמד טיבי (חד"ש-תע"ל):</w:t>
      </w:r>
      <w:r w:rsidRPr="000F7EFD">
        <w:rPr>
          <w:rStyle w:val="TagStyle"/>
          <w:rtl/>
        </w:rPr>
        <w:t xml:space="preserve"> &lt;&lt; דובר_המשך &gt;&gt;</w:t>
      </w:r>
      <w:r>
        <w:rPr>
          <w:rtl/>
        </w:rPr>
        <w:t xml:space="preserve">   </w:t>
      </w:r>
      <w:bookmarkEnd w:id="5319"/>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אבל המחקר והנתונים </w:t>
      </w:r>
      <w:r>
        <w:rPr>
          <w:rtl/>
          <w:lang w:eastAsia="he-IL"/>
        </w:rPr>
        <w:t>–</w:t>
      </w:r>
      <w:r>
        <w:rPr>
          <w:rFonts w:hint="cs"/>
          <w:rtl/>
          <w:lang w:eastAsia="he-IL"/>
        </w:rPr>
        <w:t xml:space="preserve"> </w:t>
      </w:r>
      <w:bookmarkStart w:id="5320" w:name="_ETM_Q11_375000"/>
      <w:bookmarkEnd w:id="5320"/>
      <w:r>
        <w:rPr>
          <w:rFonts w:hint="cs"/>
          <w:rtl/>
          <w:lang w:eastAsia="he-IL"/>
        </w:rPr>
        <w:t xml:space="preserve">ההפך. הם ברורים. אגב, יש שני מחקרים של פרופ' </w:t>
      </w:r>
      <w:proofErr w:type="spellStart"/>
      <w:r>
        <w:rPr>
          <w:rFonts w:hint="cs"/>
          <w:rtl/>
          <w:lang w:eastAsia="he-IL"/>
        </w:rPr>
        <w:t>רטנר</w:t>
      </w:r>
      <w:proofErr w:type="spellEnd"/>
      <w:r>
        <w:rPr>
          <w:rFonts w:hint="cs"/>
          <w:rtl/>
          <w:lang w:eastAsia="he-IL"/>
        </w:rPr>
        <w:t xml:space="preserve">, </w:t>
      </w:r>
      <w:bookmarkStart w:id="5321" w:name="_ETM_Q11_382000"/>
      <w:bookmarkEnd w:id="5321"/>
      <w:r>
        <w:rPr>
          <w:rFonts w:hint="cs"/>
          <w:rtl/>
          <w:lang w:eastAsia="he-IL"/>
        </w:rPr>
        <w:t xml:space="preserve">והם חצו את גבולות מדינת ישראל, והם </w:t>
      </w:r>
      <w:proofErr w:type="spellStart"/>
      <w:r>
        <w:rPr>
          <w:rFonts w:hint="cs"/>
          <w:rtl/>
          <w:lang w:eastAsia="he-IL"/>
        </w:rPr>
        <w:t>רפרנס</w:t>
      </w:r>
      <w:proofErr w:type="spellEnd"/>
      <w:r>
        <w:rPr>
          <w:rFonts w:hint="cs"/>
          <w:rtl/>
          <w:lang w:eastAsia="he-IL"/>
        </w:rPr>
        <w:t xml:space="preserve"> בנושא </w:t>
      </w:r>
      <w:bookmarkStart w:id="5322" w:name="_ETM_Q11_380000"/>
      <w:bookmarkEnd w:id="5322"/>
      <w:r>
        <w:rPr>
          <w:rFonts w:hint="cs"/>
          <w:rtl/>
          <w:lang w:eastAsia="he-IL"/>
        </w:rPr>
        <w:t xml:space="preserve">הזה. עכשיו לגבי בג"ץ – בית המשפט העליון: גם הוא לא </w:t>
      </w:r>
      <w:bookmarkStart w:id="5323" w:name="_ETM_Q11_387000"/>
      <w:bookmarkEnd w:id="5323"/>
      <w:r>
        <w:rPr>
          <w:rFonts w:hint="cs"/>
          <w:rtl/>
          <w:lang w:eastAsia="he-IL"/>
        </w:rPr>
        <w:t xml:space="preserve">נתן סעד לפלסטינים. בית המשפט העליון אישר את חוק הלאום; </w:t>
      </w:r>
      <w:bookmarkStart w:id="5324" w:name="_ETM_Q11_394000"/>
      <w:bookmarkEnd w:id="5324"/>
      <w:r>
        <w:rPr>
          <w:rFonts w:hint="cs"/>
          <w:rtl/>
          <w:lang w:eastAsia="he-IL"/>
        </w:rPr>
        <w:t xml:space="preserve">אישר את חוק ועדות הקבלה; לא נתן סעד לד"ר אבו </w:t>
      </w:r>
      <w:bookmarkStart w:id="5325" w:name="_ETM_Q11_396000"/>
      <w:bookmarkEnd w:id="5325"/>
      <w:r>
        <w:rPr>
          <w:rFonts w:hint="cs"/>
          <w:rtl/>
          <w:lang w:eastAsia="he-IL"/>
        </w:rPr>
        <w:t>אל-עייש, שהצבא הרג את שלוש בנותיו. זר</w:t>
      </w:r>
      <w:bookmarkStart w:id="5326" w:name="_ETM_Q11_400000"/>
      <w:bookmarkEnd w:id="5326"/>
      <w:r>
        <w:rPr>
          <w:rFonts w:hint="cs"/>
          <w:rtl/>
          <w:lang w:eastAsia="he-IL"/>
        </w:rPr>
        <w:t xml:space="preserve">ק אותם </w:t>
      </w:r>
      <w:r w:rsidR="008528BB">
        <w:rPr>
          <w:rFonts w:hint="cs"/>
          <w:rtl/>
          <w:lang w:eastAsia="he-IL"/>
        </w:rPr>
        <w:t>– – –</w:t>
      </w:r>
    </w:p>
    <w:p w:rsidR="00FE1686" w:rsidRDefault="00FE1686" w:rsidP="00A20F77">
      <w:pPr>
        <w:rPr>
          <w:rtl/>
          <w:lang w:eastAsia="he-IL"/>
        </w:rPr>
      </w:pPr>
      <w:bookmarkStart w:id="5327" w:name="_ETM_Q11_402000"/>
      <w:bookmarkEnd w:id="5327"/>
    </w:p>
    <w:p w:rsidR="00FE1686" w:rsidRDefault="00FE1686" w:rsidP="00A20F77">
      <w:pPr>
        <w:pStyle w:val="af6"/>
        <w:keepNext/>
        <w:rPr>
          <w:rtl/>
        </w:rPr>
      </w:pPr>
      <w:bookmarkStart w:id="5328" w:name="ET_interruption_5785_25"/>
      <w:r w:rsidRPr="0042607F">
        <w:rPr>
          <w:rStyle w:val="TagStyle"/>
          <w:rtl/>
        </w:rPr>
        <w:t xml:space="preserve"> &lt;&lt; קריאה &gt;&gt; </w:t>
      </w:r>
      <w:r>
        <w:rPr>
          <w:rtl/>
        </w:rPr>
        <w:t>עופר כסיף (חד"ש-תע"ל):</w:t>
      </w:r>
      <w:r w:rsidRPr="0042607F">
        <w:rPr>
          <w:rStyle w:val="TagStyle"/>
          <w:rtl/>
        </w:rPr>
        <w:t xml:space="preserve"> &lt;&lt; קריאה &gt;&gt;</w:t>
      </w:r>
      <w:r>
        <w:rPr>
          <w:rtl/>
        </w:rPr>
        <w:t xml:space="preserve">   </w:t>
      </w:r>
      <w:bookmarkEnd w:id="5328"/>
    </w:p>
    <w:p w:rsidR="00FE1686" w:rsidRDefault="00FE1686" w:rsidP="003A019F">
      <w:pPr>
        <w:rPr>
          <w:rtl/>
          <w:lang w:eastAsia="he-IL"/>
        </w:rPr>
      </w:pPr>
    </w:p>
    <w:p w:rsidR="00FE1686" w:rsidRDefault="008528BB" w:rsidP="00A20F77">
      <w:pPr>
        <w:rPr>
          <w:rtl/>
          <w:lang w:eastAsia="he-IL"/>
        </w:rPr>
      </w:pPr>
      <w:r>
        <w:rPr>
          <w:rFonts w:hint="cs"/>
          <w:rtl/>
          <w:lang w:eastAsia="he-IL"/>
        </w:rPr>
        <w:t xml:space="preserve">הטיהור האתני </w:t>
      </w:r>
      <w:proofErr w:type="spellStart"/>
      <w:r>
        <w:rPr>
          <w:rFonts w:hint="cs"/>
          <w:rtl/>
          <w:lang w:eastAsia="he-IL"/>
        </w:rPr>
        <w:t>במסאפר-</w:t>
      </w:r>
      <w:r w:rsidR="00FE1686">
        <w:rPr>
          <w:rFonts w:hint="cs"/>
          <w:rtl/>
          <w:lang w:eastAsia="he-IL"/>
        </w:rPr>
        <w:t>יטא</w:t>
      </w:r>
      <w:proofErr w:type="spellEnd"/>
      <w:r w:rsidR="00FE1686">
        <w:rPr>
          <w:rFonts w:hint="cs"/>
          <w:rtl/>
          <w:lang w:eastAsia="he-IL"/>
        </w:rPr>
        <w:t xml:space="preserve"> רק לאחרונה.</w:t>
      </w:r>
    </w:p>
    <w:p w:rsidR="00FE1686" w:rsidRDefault="00FE1686" w:rsidP="00A20F77">
      <w:pPr>
        <w:rPr>
          <w:rtl/>
          <w:lang w:eastAsia="he-IL"/>
        </w:rPr>
      </w:pPr>
      <w:bookmarkStart w:id="5329" w:name="_ETM_Q11_407000"/>
      <w:bookmarkEnd w:id="5329"/>
    </w:p>
    <w:p w:rsidR="00FE1686" w:rsidRDefault="00FE1686" w:rsidP="00A20F77">
      <w:pPr>
        <w:pStyle w:val="-"/>
        <w:keepNext/>
        <w:rPr>
          <w:rtl/>
        </w:rPr>
      </w:pPr>
      <w:bookmarkStart w:id="5330" w:name="ET_speakercontinue_5264_26"/>
      <w:r w:rsidRPr="0042607F">
        <w:rPr>
          <w:rStyle w:val="TagStyle"/>
          <w:rtl/>
        </w:rPr>
        <w:t xml:space="preserve"> &lt;&lt; דובר_המשך &gt;&gt; </w:t>
      </w:r>
      <w:r>
        <w:rPr>
          <w:rtl/>
        </w:rPr>
        <w:t>אחמד טיבי (חד"ש-תע"ל):</w:t>
      </w:r>
      <w:r w:rsidRPr="0042607F">
        <w:rPr>
          <w:rStyle w:val="TagStyle"/>
          <w:rtl/>
        </w:rPr>
        <w:t xml:space="preserve"> &lt;&lt; דובר_המשך &gt;&gt;</w:t>
      </w:r>
      <w:r>
        <w:rPr>
          <w:rtl/>
        </w:rPr>
        <w:t xml:space="preserve">   </w:t>
      </w:r>
      <w:bookmarkEnd w:id="5330"/>
    </w:p>
    <w:p w:rsidR="00FE1686" w:rsidRDefault="00FE1686" w:rsidP="003A019F">
      <w:pPr>
        <w:rPr>
          <w:rtl/>
          <w:lang w:eastAsia="he-IL"/>
        </w:rPr>
      </w:pPr>
    </w:p>
    <w:p w:rsidR="00FE1686" w:rsidRDefault="00FE1686" w:rsidP="00AF1FB8">
      <w:pPr>
        <w:rPr>
          <w:rtl/>
          <w:lang w:eastAsia="he-IL"/>
        </w:rPr>
      </w:pPr>
      <w:bookmarkStart w:id="5331" w:name="_ETM_Q11_406000"/>
      <w:bookmarkStart w:id="5332" w:name="_ETM_Q11_386000"/>
      <w:bookmarkEnd w:id="5331"/>
      <w:bookmarkEnd w:id="5332"/>
      <w:r>
        <w:rPr>
          <w:rFonts w:hint="cs"/>
          <w:rtl/>
          <w:lang w:eastAsia="he-IL"/>
        </w:rPr>
        <w:t xml:space="preserve">לגבי </w:t>
      </w:r>
      <w:bookmarkStart w:id="5333" w:name="_ETM_Q11_409000"/>
      <w:bookmarkEnd w:id="5333"/>
      <w:proofErr w:type="spellStart"/>
      <w:r>
        <w:rPr>
          <w:rFonts w:hint="cs"/>
          <w:rtl/>
          <w:lang w:eastAsia="he-IL"/>
        </w:rPr>
        <w:t>יטא</w:t>
      </w:r>
      <w:proofErr w:type="spellEnd"/>
      <w:r>
        <w:rPr>
          <w:rFonts w:hint="cs"/>
          <w:rtl/>
          <w:lang w:eastAsia="he-IL"/>
        </w:rPr>
        <w:t xml:space="preserve"> הוא נתן </w:t>
      </w:r>
      <w:r w:rsidRPr="00E41E42">
        <w:rPr>
          <w:rtl/>
          <w:lang w:eastAsia="he-IL"/>
        </w:rPr>
        <w:t xml:space="preserve">סעד </w:t>
      </w:r>
      <w:r>
        <w:rPr>
          <w:rFonts w:hint="cs"/>
          <w:rtl/>
          <w:lang w:eastAsia="he-IL"/>
        </w:rPr>
        <w:t xml:space="preserve">לכיבוש </w:t>
      </w:r>
      <w:r w:rsidRPr="00E41E42">
        <w:rPr>
          <w:rtl/>
          <w:lang w:eastAsia="he-IL"/>
        </w:rPr>
        <w:t xml:space="preserve">ולצבא ולא </w:t>
      </w:r>
      <w:r>
        <w:rPr>
          <w:rFonts w:hint="cs"/>
          <w:rtl/>
          <w:lang w:eastAsia="he-IL"/>
        </w:rPr>
        <w:t xml:space="preserve">לתושבי </w:t>
      </w:r>
      <w:proofErr w:type="spellStart"/>
      <w:r>
        <w:rPr>
          <w:rFonts w:hint="cs"/>
          <w:rtl/>
          <w:lang w:eastAsia="he-IL"/>
        </w:rPr>
        <w:t>יטא</w:t>
      </w:r>
      <w:proofErr w:type="spellEnd"/>
      <w:r>
        <w:rPr>
          <w:rFonts w:hint="cs"/>
          <w:rtl/>
          <w:lang w:eastAsia="he-IL"/>
        </w:rPr>
        <w:t xml:space="preserve"> </w:t>
      </w:r>
      <w:r w:rsidRPr="00E41E42">
        <w:rPr>
          <w:rtl/>
          <w:lang w:eastAsia="he-IL"/>
        </w:rPr>
        <w:t>הפלסטינים</w:t>
      </w:r>
      <w:r w:rsidR="008528BB">
        <w:rPr>
          <w:rFonts w:hint="cs"/>
          <w:rtl/>
          <w:lang w:eastAsia="he-IL"/>
        </w:rPr>
        <w:t xml:space="preserve">, </w:t>
      </w:r>
      <w:proofErr w:type="spellStart"/>
      <w:r w:rsidR="008528BB">
        <w:rPr>
          <w:rFonts w:hint="cs"/>
          <w:rtl/>
          <w:lang w:eastAsia="he-IL"/>
        </w:rPr>
        <w:t>מסאפר-</w:t>
      </w:r>
      <w:r>
        <w:rPr>
          <w:rFonts w:hint="cs"/>
          <w:rtl/>
          <w:lang w:eastAsia="he-IL"/>
        </w:rPr>
        <w:t>יטא</w:t>
      </w:r>
      <w:bookmarkStart w:id="5334" w:name="_ETM_Q11_414000"/>
      <w:bookmarkEnd w:id="5334"/>
      <w:proofErr w:type="spellEnd"/>
      <w:r>
        <w:rPr>
          <w:rFonts w:hint="cs"/>
          <w:rtl/>
          <w:lang w:eastAsia="he-IL"/>
        </w:rPr>
        <w:t>. בח'אן אל-</w:t>
      </w:r>
      <w:proofErr w:type="spellStart"/>
      <w:r>
        <w:rPr>
          <w:rFonts w:hint="cs"/>
          <w:rtl/>
          <w:lang w:eastAsia="he-IL"/>
        </w:rPr>
        <w:t>אחמר</w:t>
      </w:r>
      <w:proofErr w:type="spellEnd"/>
      <w:r>
        <w:rPr>
          <w:rFonts w:hint="cs"/>
          <w:rtl/>
          <w:lang w:eastAsia="he-IL"/>
        </w:rPr>
        <w:t xml:space="preserve"> </w:t>
      </w:r>
      <w:r>
        <w:rPr>
          <w:rtl/>
          <w:lang w:eastAsia="he-IL"/>
        </w:rPr>
        <w:t>הוא דוח</w:t>
      </w:r>
      <w:r>
        <w:rPr>
          <w:rFonts w:hint="cs"/>
          <w:rtl/>
          <w:lang w:eastAsia="he-IL"/>
        </w:rPr>
        <w:t>ף</w:t>
      </w:r>
      <w:r w:rsidRPr="00E41E42">
        <w:rPr>
          <w:rtl/>
          <w:lang w:eastAsia="he-IL"/>
        </w:rPr>
        <w:t xml:space="preserve"> את הממשלה </w:t>
      </w:r>
      <w:r>
        <w:rPr>
          <w:rFonts w:hint="cs"/>
          <w:rtl/>
          <w:lang w:eastAsia="he-IL"/>
        </w:rPr>
        <w:t xml:space="preserve">לפנות. דוחף </w:t>
      </w:r>
      <w:r w:rsidRPr="00E41E42">
        <w:rPr>
          <w:rtl/>
          <w:lang w:eastAsia="he-IL"/>
        </w:rPr>
        <w:t xml:space="preserve">ומותח ביקורת על ממשלת </w:t>
      </w:r>
      <w:r>
        <w:rPr>
          <w:rFonts w:hint="cs"/>
          <w:rtl/>
          <w:lang w:eastAsia="he-IL"/>
        </w:rPr>
        <w:t>ה</w:t>
      </w:r>
      <w:r w:rsidRPr="00E41E42">
        <w:rPr>
          <w:rtl/>
          <w:lang w:eastAsia="he-IL"/>
        </w:rPr>
        <w:t xml:space="preserve">ימין </w:t>
      </w:r>
      <w:r>
        <w:rPr>
          <w:rFonts w:hint="cs"/>
          <w:rtl/>
          <w:lang w:eastAsia="he-IL"/>
        </w:rPr>
        <w:t xml:space="preserve">– </w:t>
      </w:r>
      <w:r w:rsidRPr="00E41E42">
        <w:rPr>
          <w:rtl/>
          <w:lang w:eastAsia="he-IL"/>
        </w:rPr>
        <w:t>ימין</w:t>
      </w:r>
      <w:r>
        <w:rPr>
          <w:rFonts w:hint="cs"/>
          <w:rtl/>
          <w:lang w:eastAsia="he-IL"/>
        </w:rPr>
        <w:t xml:space="preserve"> </w:t>
      </w:r>
      <w:proofErr w:type="spellStart"/>
      <w:r>
        <w:rPr>
          <w:rFonts w:hint="cs"/>
          <w:rtl/>
          <w:lang w:eastAsia="he-IL"/>
        </w:rPr>
        <w:t>ימין</w:t>
      </w:r>
      <w:proofErr w:type="spellEnd"/>
      <w:r>
        <w:rPr>
          <w:rFonts w:hint="cs"/>
          <w:rtl/>
          <w:lang w:eastAsia="he-IL"/>
        </w:rPr>
        <w:t xml:space="preserve"> – </w:t>
      </w:r>
      <w:bookmarkStart w:id="5335" w:name="_ETM_Q11_419000"/>
      <w:bookmarkEnd w:id="5335"/>
      <w:r>
        <w:rPr>
          <w:rFonts w:hint="cs"/>
          <w:rtl/>
          <w:lang w:eastAsia="he-IL"/>
        </w:rPr>
        <w:t xml:space="preserve">למה אתם לא מפנים? </w:t>
      </w:r>
      <w:bookmarkStart w:id="5336" w:name="_ETM_Q11_431000"/>
      <w:bookmarkEnd w:id="5336"/>
      <w:r>
        <w:rPr>
          <w:rFonts w:hint="cs"/>
          <w:rtl/>
          <w:lang w:eastAsia="he-IL"/>
        </w:rPr>
        <w:t>יתרה מזאת, הוא</w:t>
      </w:r>
      <w:r w:rsidRPr="00E41E42">
        <w:rPr>
          <w:rtl/>
          <w:lang w:eastAsia="he-IL"/>
        </w:rPr>
        <w:t xml:space="preserve"> תמך בגירוש</w:t>
      </w:r>
      <w:r>
        <w:rPr>
          <w:rFonts w:hint="cs"/>
          <w:rtl/>
          <w:lang w:eastAsia="he-IL"/>
        </w:rPr>
        <w:t>,</w:t>
      </w:r>
      <w:r w:rsidRPr="00E41E42">
        <w:rPr>
          <w:rtl/>
          <w:lang w:eastAsia="he-IL"/>
        </w:rPr>
        <w:t xml:space="preserve"> בחיסול</w:t>
      </w:r>
      <w:r>
        <w:rPr>
          <w:rFonts w:hint="cs"/>
          <w:rtl/>
          <w:lang w:eastAsia="he-IL"/>
        </w:rPr>
        <w:t>,</w:t>
      </w:r>
      <w:r w:rsidRPr="00E41E42">
        <w:rPr>
          <w:rtl/>
          <w:lang w:eastAsia="he-IL"/>
        </w:rPr>
        <w:t xml:space="preserve"> בהפקעות</w:t>
      </w:r>
      <w:r>
        <w:rPr>
          <w:rFonts w:hint="cs"/>
          <w:rtl/>
          <w:lang w:eastAsia="he-IL"/>
        </w:rPr>
        <w:t>,</w:t>
      </w:r>
      <w:r w:rsidRPr="00E41E42">
        <w:rPr>
          <w:rtl/>
          <w:lang w:eastAsia="he-IL"/>
        </w:rPr>
        <w:t xml:space="preserve"> בהתנחלויות</w:t>
      </w:r>
      <w:r>
        <w:rPr>
          <w:rFonts w:hint="cs"/>
          <w:rtl/>
          <w:lang w:eastAsia="he-IL"/>
        </w:rPr>
        <w:t>.</w:t>
      </w:r>
      <w:r w:rsidRPr="00E41E42">
        <w:rPr>
          <w:rtl/>
          <w:lang w:eastAsia="he-IL"/>
        </w:rPr>
        <w:t xml:space="preserve"> הוא תמך בכיבוש</w:t>
      </w:r>
      <w:r>
        <w:rPr>
          <w:rFonts w:hint="cs"/>
          <w:rtl/>
          <w:lang w:eastAsia="he-IL"/>
        </w:rPr>
        <w:t>.</w:t>
      </w:r>
      <w:r w:rsidRPr="00E41E42">
        <w:rPr>
          <w:rtl/>
          <w:lang w:eastAsia="he-IL"/>
        </w:rPr>
        <w:t xml:space="preserve"> אם בג"ץ היה מקבל עמדה אחרת ב</w:t>
      </w:r>
      <w:r>
        <w:rPr>
          <w:rFonts w:hint="cs"/>
          <w:rtl/>
          <w:lang w:eastAsia="he-IL"/>
        </w:rPr>
        <w:t>-</w:t>
      </w:r>
      <w:r w:rsidRPr="00E41E42">
        <w:rPr>
          <w:rtl/>
          <w:lang w:eastAsia="he-IL"/>
        </w:rPr>
        <w:t>67</w:t>
      </w:r>
      <w:r>
        <w:rPr>
          <w:rFonts w:hint="cs"/>
          <w:rtl/>
          <w:lang w:eastAsia="he-IL"/>
        </w:rPr>
        <w:t>',</w:t>
      </w:r>
      <w:r w:rsidRPr="00E41E42">
        <w:rPr>
          <w:rtl/>
          <w:lang w:eastAsia="he-IL"/>
        </w:rPr>
        <w:t xml:space="preserve"> הכיבוש לא היה נראה כמו שהוא נראה היום</w:t>
      </w:r>
      <w:r>
        <w:rPr>
          <w:rFonts w:hint="cs"/>
          <w:rtl/>
          <w:lang w:eastAsia="he-IL"/>
        </w:rPr>
        <w:t>.</w:t>
      </w:r>
      <w:r w:rsidRPr="00E41E42">
        <w:rPr>
          <w:rtl/>
          <w:lang w:eastAsia="he-IL"/>
        </w:rPr>
        <w:t xml:space="preserve"> אני לא יודע אם היה כיבוש</w:t>
      </w:r>
      <w:r>
        <w:rPr>
          <w:rFonts w:hint="cs"/>
          <w:rtl/>
          <w:lang w:eastAsia="he-IL"/>
        </w:rPr>
        <w:t>.</w:t>
      </w:r>
    </w:p>
    <w:p w:rsidR="00FE1686" w:rsidRDefault="00FE1686" w:rsidP="00A20F77">
      <w:pPr>
        <w:rPr>
          <w:rtl/>
          <w:lang w:eastAsia="he-IL"/>
        </w:rPr>
      </w:pPr>
    </w:p>
    <w:p w:rsidR="00FE1686" w:rsidRDefault="00FE1686" w:rsidP="00AF1FB8">
      <w:pPr>
        <w:rPr>
          <w:rtl/>
          <w:lang w:eastAsia="he-IL"/>
        </w:rPr>
      </w:pPr>
      <w:bookmarkStart w:id="5337" w:name="_ETM_Q11_452000"/>
      <w:bookmarkEnd w:id="5337"/>
      <w:r w:rsidRPr="00E41E42">
        <w:rPr>
          <w:rtl/>
          <w:lang w:eastAsia="he-IL"/>
        </w:rPr>
        <w:t>למרות כל מה שאמרתי</w:t>
      </w:r>
      <w:r>
        <w:rPr>
          <w:rFonts w:hint="cs"/>
          <w:rtl/>
          <w:lang w:eastAsia="he-IL"/>
        </w:rPr>
        <w:t>,</w:t>
      </w:r>
      <w:r w:rsidRPr="00E41E42">
        <w:rPr>
          <w:rtl/>
          <w:lang w:eastAsia="he-IL"/>
        </w:rPr>
        <w:t xml:space="preserve"> למרות ההסתייגויות</w:t>
      </w:r>
      <w:r>
        <w:rPr>
          <w:rFonts w:hint="cs"/>
          <w:rtl/>
          <w:lang w:eastAsia="he-IL"/>
        </w:rPr>
        <w:t>,</w:t>
      </w:r>
      <w:r w:rsidRPr="00E41E42">
        <w:rPr>
          <w:rtl/>
          <w:lang w:eastAsia="he-IL"/>
        </w:rPr>
        <w:t xml:space="preserve"> למרות הביקורת על בית המשפט ומערכת המשפט</w:t>
      </w:r>
      <w:r>
        <w:rPr>
          <w:rFonts w:hint="cs"/>
          <w:rtl/>
          <w:lang w:eastAsia="he-IL"/>
        </w:rPr>
        <w:t>,</w:t>
      </w:r>
      <w:r w:rsidRPr="00E41E42">
        <w:rPr>
          <w:rtl/>
          <w:lang w:eastAsia="he-IL"/>
        </w:rPr>
        <w:t xml:space="preserve"> אנחנו חומה בצורה נגד ההצעות האלה ונגד </w:t>
      </w:r>
      <w:r>
        <w:rPr>
          <w:rFonts w:hint="cs"/>
          <w:rtl/>
          <w:lang w:eastAsia="he-IL"/>
        </w:rPr>
        <w:t xml:space="preserve">ההפיכה המשטרית. </w:t>
      </w:r>
      <w:r w:rsidRPr="00E41E42">
        <w:rPr>
          <w:rtl/>
          <w:lang w:eastAsia="he-IL"/>
        </w:rPr>
        <w:t xml:space="preserve">תמיד התנגדנו </w:t>
      </w:r>
      <w:r>
        <w:rPr>
          <w:rFonts w:hint="cs"/>
          <w:rtl/>
          <w:lang w:eastAsia="he-IL"/>
        </w:rPr>
        <w:t xml:space="preserve">לכל </w:t>
      </w:r>
      <w:bookmarkStart w:id="5338" w:name="_ETM_Q11_465000"/>
      <w:bookmarkEnd w:id="5338"/>
      <w:r>
        <w:rPr>
          <w:lang w:eastAsia="he-IL"/>
        </w:rPr>
        <w:t>D9</w:t>
      </w:r>
      <w:r>
        <w:rPr>
          <w:rFonts w:hint="cs"/>
          <w:rtl/>
          <w:lang w:eastAsia="he-IL"/>
        </w:rPr>
        <w:t xml:space="preserve"> </w:t>
      </w:r>
      <w:r w:rsidRPr="00E41E42">
        <w:rPr>
          <w:rtl/>
          <w:lang w:eastAsia="he-IL"/>
        </w:rPr>
        <w:t>נגד בית המשפט העליון</w:t>
      </w:r>
      <w:r>
        <w:rPr>
          <w:rFonts w:hint="cs"/>
          <w:rtl/>
          <w:lang w:eastAsia="he-IL"/>
        </w:rPr>
        <w:t xml:space="preserve">, </w:t>
      </w:r>
      <w:r w:rsidRPr="00E41E42">
        <w:rPr>
          <w:rtl/>
          <w:lang w:eastAsia="he-IL"/>
        </w:rPr>
        <w:t>ומתנגדים משתי סיבות עיקריות</w:t>
      </w:r>
      <w:r>
        <w:rPr>
          <w:rFonts w:hint="cs"/>
          <w:rtl/>
          <w:lang w:eastAsia="he-IL"/>
        </w:rPr>
        <w:t>: 1.</w:t>
      </w:r>
      <w:r w:rsidRPr="00E41E42">
        <w:rPr>
          <w:rtl/>
          <w:lang w:eastAsia="he-IL"/>
        </w:rPr>
        <w:t xml:space="preserve"> הן באות מ</w:t>
      </w:r>
      <w:r>
        <w:rPr>
          <w:rFonts w:hint="cs"/>
          <w:rtl/>
          <w:lang w:eastAsia="he-IL"/>
        </w:rPr>
        <w:t>ה</w:t>
      </w:r>
      <w:r w:rsidRPr="00E41E42">
        <w:rPr>
          <w:rtl/>
          <w:lang w:eastAsia="he-IL"/>
        </w:rPr>
        <w:t xml:space="preserve">אגף </w:t>
      </w:r>
      <w:r>
        <w:rPr>
          <w:rFonts w:hint="cs"/>
          <w:rtl/>
          <w:lang w:eastAsia="he-IL"/>
        </w:rPr>
        <w:t>ה</w:t>
      </w:r>
      <w:r w:rsidRPr="00E41E42">
        <w:rPr>
          <w:rtl/>
          <w:lang w:eastAsia="he-IL"/>
        </w:rPr>
        <w:t>פשיסטי</w:t>
      </w:r>
      <w:r>
        <w:rPr>
          <w:rFonts w:hint="cs"/>
          <w:rtl/>
          <w:lang w:eastAsia="he-IL"/>
        </w:rPr>
        <w:t>,</w:t>
      </w:r>
      <w:r w:rsidRPr="00E41E42">
        <w:rPr>
          <w:rtl/>
          <w:lang w:eastAsia="he-IL"/>
        </w:rPr>
        <w:t xml:space="preserve"> שרוצה לרסק</w:t>
      </w:r>
      <w:r>
        <w:rPr>
          <w:rFonts w:hint="cs"/>
          <w:rtl/>
          <w:lang w:eastAsia="he-IL"/>
        </w:rPr>
        <w:t xml:space="preserve">, </w:t>
      </w:r>
      <w:proofErr w:type="spellStart"/>
      <w:r>
        <w:rPr>
          <w:rFonts w:hint="cs"/>
          <w:rtl/>
          <w:lang w:eastAsia="he-IL"/>
        </w:rPr>
        <w:t>להקריס</w:t>
      </w:r>
      <w:proofErr w:type="spellEnd"/>
      <w:r w:rsidRPr="00E41E42">
        <w:rPr>
          <w:rtl/>
          <w:lang w:eastAsia="he-IL"/>
        </w:rPr>
        <w:t xml:space="preserve"> את מערכת המשפט</w:t>
      </w:r>
      <w:r>
        <w:rPr>
          <w:rFonts w:hint="cs"/>
          <w:rtl/>
          <w:lang w:eastAsia="he-IL"/>
        </w:rPr>
        <w:t>;</w:t>
      </w:r>
      <w:r w:rsidRPr="00E41E42">
        <w:rPr>
          <w:rtl/>
          <w:lang w:eastAsia="he-IL"/>
        </w:rPr>
        <w:t xml:space="preserve"> </w:t>
      </w:r>
      <w:r>
        <w:rPr>
          <w:rFonts w:hint="cs"/>
          <w:rtl/>
          <w:lang w:eastAsia="he-IL"/>
        </w:rPr>
        <w:t>2. כי</w:t>
      </w:r>
      <w:r w:rsidRPr="00E41E42">
        <w:rPr>
          <w:rtl/>
          <w:lang w:eastAsia="he-IL"/>
        </w:rPr>
        <w:t xml:space="preserve"> בסופו של דבר בית המשפט העליון יכול להיות מפלטו של המיעוט</w:t>
      </w:r>
      <w:r>
        <w:rPr>
          <w:rFonts w:hint="cs"/>
          <w:rtl/>
          <w:lang w:eastAsia="he-IL"/>
        </w:rPr>
        <w:t>,</w:t>
      </w:r>
      <w:r w:rsidRPr="00E41E42">
        <w:rPr>
          <w:rtl/>
          <w:lang w:eastAsia="he-IL"/>
        </w:rPr>
        <w:t xml:space="preserve"> של </w:t>
      </w:r>
      <w:r>
        <w:rPr>
          <w:rFonts w:hint="cs"/>
          <w:rtl/>
          <w:lang w:eastAsia="he-IL"/>
        </w:rPr>
        <w:t>ה</w:t>
      </w:r>
      <w:r w:rsidRPr="00E41E42">
        <w:rPr>
          <w:rtl/>
          <w:lang w:eastAsia="he-IL"/>
        </w:rPr>
        <w:t>מוחלש</w:t>
      </w:r>
      <w:r>
        <w:rPr>
          <w:rFonts w:hint="cs"/>
          <w:rtl/>
          <w:lang w:eastAsia="he-IL"/>
        </w:rPr>
        <w:t>,</w:t>
      </w:r>
      <w:r w:rsidRPr="00E41E42">
        <w:rPr>
          <w:rtl/>
          <w:lang w:eastAsia="he-IL"/>
        </w:rPr>
        <w:t xml:space="preserve"> של האחר</w:t>
      </w:r>
      <w:r w:rsidR="00AF1FB8">
        <w:rPr>
          <w:rFonts w:hint="cs"/>
          <w:rtl/>
          <w:lang w:eastAsia="he-IL"/>
        </w:rPr>
        <w:t>,</w:t>
      </w:r>
      <w:r w:rsidRPr="00E41E42">
        <w:rPr>
          <w:rtl/>
          <w:lang w:eastAsia="he-IL"/>
        </w:rPr>
        <w:t xml:space="preserve"> בנקודה זו או אחרת</w:t>
      </w:r>
      <w:r>
        <w:rPr>
          <w:rFonts w:hint="cs"/>
          <w:rtl/>
          <w:lang w:eastAsia="he-IL"/>
        </w:rPr>
        <w:t>.</w:t>
      </w:r>
      <w:r w:rsidRPr="00E41E42">
        <w:rPr>
          <w:rtl/>
          <w:lang w:eastAsia="he-IL"/>
        </w:rPr>
        <w:t xml:space="preserve"> בנקודה זו </w:t>
      </w:r>
      <w:r>
        <w:rPr>
          <w:rFonts w:hint="cs"/>
          <w:rtl/>
          <w:lang w:eastAsia="he-IL"/>
        </w:rPr>
        <w:t xml:space="preserve">או אחרת. </w:t>
      </w:r>
      <w:r w:rsidRPr="00E41E42">
        <w:rPr>
          <w:rtl/>
          <w:lang w:eastAsia="he-IL"/>
        </w:rPr>
        <w:t>לא בטוח</w:t>
      </w:r>
      <w:r>
        <w:rPr>
          <w:rFonts w:hint="cs"/>
          <w:rtl/>
          <w:lang w:eastAsia="he-IL"/>
        </w:rPr>
        <w:t>,</w:t>
      </w:r>
      <w:r w:rsidRPr="00E41E42">
        <w:rPr>
          <w:rtl/>
          <w:lang w:eastAsia="he-IL"/>
        </w:rPr>
        <w:t xml:space="preserve"> אבל יכול להיות</w:t>
      </w:r>
      <w:r>
        <w:rPr>
          <w:rFonts w:hint="cs"/>
          <w:rtl/>
          <w:lang w:eastAsia="he-IL"/>
        </w:rPr>
        <w:t>.</w:t>
      </w:r>
      <w:bookmarkStart w:id="5339" w:name="_ETM_Q11_499000"/>
      <w:bookmarkEnd w:id="5339"/>
      <w:r w:rsidR="00AF1FB8">
        <w:rPr>
          <w:rFonts w:hint="cs"/>
          <w:rtl/>
          <w:lang w:eastAsia="he-IL"/>
        </w:rPr>
        <w:t xml:space="preserve"> </w:t>
      </w:r>
      <w:r w:rsidRPr="00E41E42">
        <w:rPr>
          <w:rtl/>
          <w:lang w:eastAsia="he-IL"/>
        </w:rPr>
        <w:t xml:space="preserve">לכן </w:t>
      </w:r>
      <w:r>
        <w:rPr>
          <w:rFonts w:hint="cs"/>
          <w:rtl/>
          <w:lang w:eastAsia="he-IL"/>
        </w:rPr>
        <w:t xml:space="preserve">הצבענו </w:t>
      </w:r>
      <w:r w:rsidRPr="00E41E42">
        <w:rPr>
          <w:rtl/>
          <w:lang w:eastAsia="he-IL"/>
        </w:rPr>
        <w:t xml:space="preserve">נגד </w:t>
      </w:r>
      <w:r>
        <w:rPr>
          <w:rFonts w:hint="cs"/>
          <w:rtl/>
          <w:lang w:eastAsia="he-IL"/>
        </w:rPr>
        <w:t>בו</w:t>
      </w:r>
      <w:r w:rsidRPr="00E41E42">
        <w:rPr>
          <w:rtl/>
          <w:lang w:eastAsia="he-IL"/>
        </w:rPr>
        <w:t>ועדת החוקה</w:t>
      </w:r>
      <w:r>
        <w:rPr>
          <w:rFonts w:hint="cs"/>
          <w:rtl/>
          <w:lang w:eastAsia="he-IL"/>
        </w:rPr>
        <w:t>.</w:t>
      </w:r>
      <w:r w:rsidRPr="00E41E42">
        <w:rPr>
          <w:rtl/>
          <w:lang w:eastAsia="he-IL"/>
        </w:rPr>
        <w:t xml:space="preserve"> לכן יש לנו את </w:t>
      </w:r>
      <w:r>
        <w:rPr>
          <w:rFonts w:hint="cs"/>
          <w:rtl/>
          <w:lang w:eastAsia="he-IL"/>
        </w:rPr>
        <w:t xml:space="preserve">עופר כסיף, </w:t>
      </w:r>
      <w:r w:rsidRPr="00E41E42">
        <w:rPr>
          <w:rtl/>
          <w:lang w:eastAsia="he-IL"/>
        </w:rPr>
        <w:t>הנציג שלנו בוועדת חוקה</w:t>
      </w:r>
      <w:r>
        <w:rPr>
          <w:rFonts w:hint="cs"/>
          <w:rtl/>
          <w:lang w:eastAsia="he-IL"/>
        </w:rPr>
        <w:t>,</w:t>
      </w:r>
      <w:r>
        <w:rPr>
          <w:rtl/>
          <w:lang w:eastAsia="he-IL"/>
        </w:rPr>
        <w:t xml:space="preserve"> שמשת</w:t>
      </w:r>
      <w:r>
        <w:rPr>
          <w:rFonts w:hint="cs"/>
          <w:rtl/>
          <w:lang w:eastAsia="he-IL"/>
        </w:rPr>
        <w:t>ת</w:t>
      </w:r>
      <w:r w:rsidRPr="00E41E42">
        <w:rPr>
          <w:rtl/>
          <w:lang w:eastAsia="he-IL"/>
        </w:rPr>
        <w:t>ף בכל ועדה</w:t>
      </w:r>
      <w:r>
        <w:rPr>
          <w:rFonts w:hint="cs"/>
          <w:rtl/>
          <w:lang w:eastAsia="he-IL"/>
        </w:rPr>
        <w:t>,</w:t>
      </w:r>
      <w:r>
        <w:rPr>
          <w:rtl/>
          <w:lang w:eastAsia="he-IL"/>
        </w:rPr>
        <w:t xml:space="preserve"> </w:t>
      </w:r>
      <w:r>
        <w:rPr>
          <w:rFonts w:hint="cs"/>
          <w:rtl/>
          <w:lang w:eastAsia="he-IL"/>
        </w:rPr>
        <w:t>ו</w:t>
      </w:r>
      <w:r>
        <w:rPr>
          <w:rtl/>
          <w:lang w:eastAsia="he-IL"/>
        </w:rPr>
        <w:t>אומר את דעתנו הברורה</w:t>
      </w:r>
      <w:bookmarkStart w:id="5340" w:name="_ETM_Q11_517000"/>
      <w:bookmarkEnd w:id="5340"/>
      <w:r>
        <w:rPr>
          <w:rFonts w:hint="cs"/>
          <w:rtl/>
          <w:lang w:eastAsia="he-IL"/>
        </w:rPr>
        <w:t xml:space="preserve">, התקיפה, </w:t>
      </w:r>
      <w:r w:rsidRPr="00E41E42">
        <w:rPr>
          <w:rtl/>
          <w:lang w:eastAsia="he-IL"/>
        </w:rPr>
        <w:t xml:space="preserve">נגד </w:t>
      </w:r>
      <w:r>
        <w:rPr>
          <w:rFonts w:hint="cs"/>
          <w:rtl/>
          <w:lang w:eastAsia="he-IL"/>
        </w:rPr>
        <w:t>ההפיכה המשטרית.</w:t>
      </w:r>
    </w:p>
    <w:p w:rsidR="00FE1686" w:rsidRDefault="00FE1686" w:rsidP="00A20F77">
      <w:pPr>
        <w:rPr>
          <w:rtl/>
          <w:lang w:eastAsia="he-IL"/>
        </w:rPr>
      </w:pPr>
    </w:p>
    <w:p w:rsidR="00FE1686" w:rsidRDefault="00FE1686" w:rsidP="00A20F77">
      <w:pPr>
        <w:pStyle w:val="af7"/>
        <w:keepNext/>
        <w:rPr>
          <w:rtl/>
        </w:rPr>
      </w:pPr>
      <w:bookmarkStart w:id="5341" w:name="ET_yor_6488_27"/>
      <w:r w:rsidRPr="0042607F">
        <w:rPr>
          <w:rStyle w:val="TagStyle"/>
          <w:rtl/>
        </w:rPr>
        <w:t xml:space="preserve"> &lt;&lt; יור &gt;&gt; </w:t>
      </w:r>
      <w:r>
        <w:rPr>
          <w:rtl/>
        </w:rPr>
        <w:t>היו"ר אוריאל בוסו:</w:t>
      </w:r>
      <w:r w:rsidRPr="0042607F">
        <w:rPr>
          <w:rStyle w:val="TagStyle"/>
          <w:rtl/>
        </w:rPr>
        <w:t xml:space="preserve"> &lt;&lt; יור &gt;&gt;</w:t>
      </w:r>
      <w:r>
        <w:rPr>
          <w:rtl/>
        </w:rPr>
        <w:t xml:space="preserve">   </w:t>
      </w:r>
      <w:bookmarkEnd w:id="5341"/>
    </w:p>
    <w:p w:rsidR="00FE1686" w:rsidRDefault="00FE1686" w:rsidP="003A019F">
      <w:pPr>
        <w:rPr>
          <w:rtl/>
          <w:lang w:eastAsia="he-IL"/>
        </w:rPr>
      </w:pPr>
    </w:p>
    <w:p w:rsidR="00FE1686" w:rsidRDefault="00FE1686" w:rsidP="00A20F77">
      <w:pPr>
        <w:rPr>
          <w:rtl/>
          <w:lang w:eastAsia="he-IL"/>
        </w:rPr>
      </w:pPr>
      <w:bookmarkStart w:id="5342" w:name="_ETM_Q11_520000"/>
      <w:bookmarkEnd w:id="5342"/>
      <w:r>
        <w:rPr>
          <w:rFonts w:hint="cs"/>
          <w:rtl/>
          <w:lang w:eastAsia="he-IL"/>
        </w:rPr>
        <w:t xml:space="preserve">אם הוא לא עולה על השולחנות, זה </w:t>
      </w:r>
      <w:bookmarkStart w:id="5343" w:name="_ETM_Q11_518000"/>
      <w:bookmarkEnd w:id="5343"/>
      <w:r>
        <w:rPr>
          <w:rFonts w:hint="cs"/>
          <w:rtl/>
          <w:lang w:eastAsia="he-IL"/>
        </w:rPr>
        <w:t>לא שווה.</w:t>
      </w:r>
    </w:p>
    <w:p w:rsidR="00FE1686" w:rsidRDefault="00FE1686" w:rsidP="00A20F77">
      <w:pPr>
        <w:rPr>
          <w:rtl/>
          <w:lang w:eastAsia="he-IL"/>
        </w:rPr>
      </w:pPr>
      <w:bookmarkStart w:id="5344" w:name="_ETM_Q11_519000"/>
      <w:bookmarkEnd w:id="5344"/>
    </w:p>
    <w:p w:rsidR="00FE1686" w:rsidRDefault="00FE1686" w:rsidP="00A20F77">
      <w:pPr>
        <w:pStyle w:val="af6"/>
        <w:keepNext/>
        <w:rPr>
          <w:rtl/>
        </w:rPr>
      </w:pPr>
      <w:bookmarkStart w:id="5345" w:name="ET_interruption_5785_28"/>
      <w:r w:rsidRPr="0042607F">
        <w:rPr>
          <w:rStyle w:val="TagStyle"/>
          <w:rtl/>
        </w:rPr>
        <w:t xml:space="preserve"> &lt;&lt; קריאה &gt;&gt; </w:t>
      </w:r>
      <w:r>
        <w:rPr>
          <w:rtl/>
        </w:rPr>
        <w:t>עופר כסיף (חד"ש-תע"ל):</w:t>
      </w:r>
      <w:r w:rsidRPr="0042607F">
        <w:rPr>
          <w:rStyle w:val="TagStyle"/>
          <w:rtl/>
        </w:rPr>
        <w:t xml:space="preserve"> &lt;&lt; קריאה &gt;&gt;</w:t>
      </w:r>
      <w:r>
        <w:rPr>
          <w:rtl/>
        </w:rPr>
        <w:t xml:space="preserve">   </w:t>
      </w:r>
      <w:bookmarkEnd w:id="5345"/>
    </w:p>
    <w:p w:rsidR="00FE1686" w:rsidRDefault="00FE1686" w:rsidP="003A019F">
      <w:pPr>
        <w:rPr>
          <w:rtl/>
          <w:lang w:eastAsia="he-IL"/>
        </w:rPr>
      </w:pPr>
    </w:p>
    <w:p w:rsidR="00FE1686" w:rsidRDefault="00FE1686" w:rsidP="00AF1FB8">
      <w:pPr>
        <w:rPr>
          <w:rtl/>
          <w:lang w:eastAsia="he-IL"/>
        </w:rPr>
      </w:pPr>
      <w:bookmarkStart w:id="5346" w:name="_ETM_Q11_522000"/>
      <w:bookmarkEnd w:id="5346"/>
      <w:r>
        <w:rPr>
          <w:rFonts w:hint="cs"/>
          <w:rtl/>
          <w:lang w:eastAsia="he-IL"/>
        </w:rPr>
        <w:t>אני לא עליתי על שולחנות</w:t>
      </w:r>
      <w:r w:rsidR="00AF1FB8">
        <w:rPr>
          <w:rFonts w:hint="cs"/>
          <w:rtl/>
          <w:lang w:eastAsia="he-IL"/>
        </w:rPr>
        <w:t>.</w:t>
      </w:r>
      <w:r>
        <w:rPr>
          <w:rFonts w:hint="cs"/>
          <w:rtl/>
          <w:lang w:eastAsia="he-IL"/>
        </w:rPr>
        <w:t xml:space="preserve"> מבחינה פיזית </w:t>
      </w:r>
      <w:bookmarkStart w:id="5347" w:name="_ETM_Q11_523000"/>
      <w:bookmarkEnd w:id="5347"/>
      <w:r>
        <w:rPr>
          <w:rFonts w:hint="cs"/>
          <w:rtl/>
          <w:lang w:eastAsia="he-IL"/>
        </w:rPr>
        <w:t xml:space="preserve">קשה לי, כי הבטן שלי רחוקה מדי </w:t>
      </w:r>
      <w:r w:rsidR="008528BB">
        <w:rPr>
          <w:rFonts w:hint="cs"/>
          <w:rtl/>
          <w:lang w:eastAsia="he-IL"/>
        </w:rPr>
        <w:t>– – –</w:t>
      </w:r>
    </w:p>
    <w:p w:rsidR="00FE1686" w:rsidRDefault="00FE1686" w:rsidP="00A20F77">
      <w:pPr>
        <w:rPr>
          <w:rtl/>
          <w:lang w:eastAsia="he-IL"/>
        </w:rPr>
      </w:pPr>
    </w:p>
    <w:p w:rsidR="00FE1686" w:rsidRDefault="00FE1686" w:rsidP="00A20F77">
      <w:pPr>
        <w:pStyle w:val="af7"/>
        <w:keepNext/>
        <w:rPr>
          <w:rtl/>
        </w:rPr>
      </w:pPr>
      <w:bookmarkStart w:id="5348" w:name="ET_yor_6488_29"/>
      <w:r w:rsidRPr="0042607F">
        <w:rPr>
          <w:rStyle w:val="TagStyle"/>
          <w:rtl/>
        </w:rPr>
        <w:t xml:space="preserve"> &lt;&lt; יור &gt;&gt; </w:t>
      </w:r>
      <w:r>
        <w:rPr>
          <w:rtl/>
        </w:rPr>
        <w:t>היו"ר אוריאל בוסו:</w:t>
      </w:r>
      <w:r w:rsidRPr="0042607F">
        <w:rPr>
          <w:rStyle w:val="TagStyle"/>
          <w:rtl/>
        </w:rPr>
        <w:t xml:space="preserve"> &lt;&lt; יור &gt;&gt;</w:t>
      </w:r>
      <w:r>
        <w:rPr>
          <w:rtl/>
        </w:rPr>
        <w:t xml:space="preserve">   </w:t>
      </w:r>
      <w:bookmarkEnd w:id="5348"/>
    </w:p>
    <w:p w:rsidR="00FE1686" w:rsidRDefault="00FE1686" w:rsidP="003A019F">
      <w:pPr>
        <w:rPr>
          <w:rtl/>
          <w:lang w:eastAsia="he-IL"/>
        </w:rPr>
      </w:pPr>
    </w:p>
    <w:p w:rsidR="00FE1686" w:rsidRPr="0042607F" w:rsidRDefault="00FE1686" w:rsidP="00A20F77">
      <w:pPr>
        <w:rPr>
          <w:rtl/>
          <w:lang w:eastAsia="he-IL"/>
        </w:rPr>
      </w:pPr>
      <w:bookmarkStart w:id="5349" w:name="_ETM_Q11_527000"/>
      <w:bookmarkEnd w:id="5349"/>
      <w:r>
        <w:rPr>
          <w:rFonts w:hint="cs"/>
          <w:rtl/>
          <w:lang w:eastAsia="he-IL"/>
        </w:rPr>
        <w:t xml:space="preserve">גם עם עקבים עלו על </w:t>
      </w:r>
      <w:bookmarkStart w:id="5350" w:name="_ETM_Q11_528000"/>
      <w:bookmarkEnd w:id="5350"/>
      <w:r>
        <w:rPr>
          <w:rFonts w:hint="cs"/>
          <w:rtl/>
          <w:lang w:eastAsia="he-IL"/>
        </w:rPr>
        <w:t>שולחנות, איפה אתה.</w:t>
      </w:r>
    </w:p>
    <w:p w:rsidR="00FE1686" w:rsidRDefault="00FE1686" w:rsidP="00A20F77">
      <w:pPr>
        <w:rPr>
          <w:rtl/>
          <w:lang w:eastAsia="he-IL"/>
        </w:rPr>
      </w:pPr>
    </w:p>
    <w:p w:rsidR="00FE1686" w:rsidRDefault="00FE1686" w:rsidP="00A20F77">
      <w:pPr>
        <w:pStyle w:val="-"/>
        <w:keepNext/>
        <w:rPr>
          <w:rtl/>
        </w:rPr>
      </w:pPr>
      <w:r w:rsidRPr="00E6560B">
        <w:rPr>
          <w:rStyle w:val="TagStyle"/>
          <w:rtl/>
        </w:rPr>
        <w:t xml:space="preserve"> &lt;&lt; דובר_המשך &gt;&gt; </w:t>
      </w:r>
      <w:r>
        <w:rPr>
          <w:rtl/>
        </w:rPr>
        <w:t>אחמד טיבי (חד"ש-תע"ל):</w:t>
      </w:r>
      <w:r w:rsidRPr="00E6560B">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bookmarkStart w:id="5351" w:name="_ETM_Q11_538000"/>
      <w:bookmarkEnd w:id="5351"/>
      <w:r w:rsidRPr="0042607F">
        <w:rPr>
          <w:rtl/>
          <w:lang w:eastAsia="he-IL"/>
        </w:rPr>
        <w:t>ולכן נמשיך להתנגד</w:t>
      </w:r>
      <w:r>
        <w:rPr>
          <w:rFonts w:hint="cs"/>
          <w:rtl/>
          <w:lang w:eastAsia="he-IL"/>
        </w:rPr>
        <w:t>.</w:t>
      </w:r>
      <w:r w:rsidRPr="0042607F">
        <w:rPr>
          <w:rtl/>
          <w:lang w:eastAsia="he-IL"/>
        </w:rPr>
        <w:t xml:space="preserve"> </w:t>
      </w:r>
      <w:bookmarkStart w:id="5352" w:name="_ETM_Q11_540127"/>
      <w:bookmarkEnd w:id="5352"/>
    </w:p>
    <w:p w:rsidR="00FE1686" w:rsidRDefault="00FE1686" w:rsidP="00A20F77">
      <w:pPr>
        <w:rPr>
          <w:rtl/>
          <w:lang w:eastAsia="he-IL"/>
        </w:rPr>
      </w:pPr>
      <w:bookmarkStart w:id="5353" w:name="_ETM_Q11_540183"/>
      <w:bookmarkEnd w:id="5353"/>
    </w:p>
    <w:p w:rsidR="00FE1686" w:rsidRDefault="00FE1686" w:rsidP="00AF1FB8">
      <w:pPr>
        <w:rPr>
          <w:rtl/>
          <w:lang w:eastAsia="he-IL"/>
        </w:rPr>
      </w:pPr>
      <w:bookmarkStart w:id="5354" w:name="_ETM_Q11_540254"/>
      <w:bookmarkStart w:id="5355" w:name="_ETM_Q11_540300"/>
      <w:bookmarkEnd w:id="5354"/>
      <w:bookmarkEnd w:id="5355"/>
      <w:r w:rsidRPr="0042607F">
        <w:rPr>
          <w:rtl/>
          <w:lang w:eastAsia="he-IL"/>
        </w:rPr>
        <w:t>אגב</w:t>
      </w:r>
      <w:r>
        <w:rPr>
          <w:rFonts w:hint="cs"/>
          <w:rtl/>
          <w:lang w:eastAsia="he-IL"/>
        </w:rPr>
        <w:t>,</w:t>
      </w:r>
      <w:r w:rsidRPr="0042607F">
        <w:rPr>
          <w:rtl/>
          <w:lang w:eastAsia="he-IL"/>
        </w:rPr>
        <w:t xml:space="preserve"> אני חושב שהמילה </w:t>
      </w:r>
      <w:r w:rsidR="00AF1FB8">
        <w:rPr>
          <w:rFonts w:hint="cs"/>
          <w:rtl/>
          <w:lang w:eastAsia="he-IL"/>
        </w:rPr>
        <w:t>"</w:t>
      </w:r>
      <w:r w:rsidRPr="0042607F">
        <w:rPr>
          <w:rtl/>
          <w:lang w:eastAsia="he-IL"/>
        </w:rPr>
        <w:t>הידברות</w:t>
      </w:r>
      <w:r w:rsidR="00AF1FB8">
        <w:rPr>
          <w:rFonts w:hint="cs"/>
          <w:rtl/>
          <w:lang w:eastAsia="he-IL"/>
        </w:rPr>
        <w:t>"</w:t>
      </w:r>
      <w:r w:rsidRPr="0042607F">
        <w:rPr>
          <w:rtl/>
          <w:lang w:eastAsia="he-IL"/>
        </w:rPr>
        <w:t xml:space="preserve"> הנזרקת </w:t>
      </w:r>
      <w:r w:rsidR="00AF1FB8">
        <w:rPr>
          <w:rFonts w:hint="cs"/>
          <w:rtl/>
          <w:lang w:eastAsia="he-IL"/>
        </w:rPr>
        <w:t>ל</w:t>
      </w:r>
      <w:r w:rsidRPr="0042607F">
        <w:rPr>
          <w:rtl/>
          <w:lang w:eastAsia="he-IL"/>
        </w:rPr>
        <w:t>אוויר מטרתה לפגוע במחאה הנהדרת</w:t>
      </w:r>
      <w:r>
        <w:rPr>
          <w:rFonts w:hint="cs"/>
          <w:rtl/>
          <w:lang w:eastAsia="he-IL"/>
        </w:rPr>
        <w:t>,</w:t>
      </w:r>
      <w:r w:rsidRPr="0042607F">
        <w:rPr>
          <w:rtl/>
          <w:lang w:eastAsia="he-IL"/>
        </w:rPr>
        <w:t xml:space="preserve"> שהיא משהו חסר תקדים</w:t>
      </w:r>
      <w:r>
        <w:rPr>
          <w:rFonts w:hint="cs"/>
          <w:rtl/>
          <w:lang w:eastAsia="he-IL"/>
        </w:rPr>
        <w:t>,</w:t>
      </w:r>
      <w:r w:rsidRPr="0042607F">
        <w:rPr>
          <w:rtl/>
          <w:lang w:eastAsia="he-IL"/>
        </w:rPr>
        <w:t xml:space="preserve"> שכל העולם </w:t>
      </w:r>
      <w:r>
        <w:rPr>
          <w:rFonts w:hint="cs"/>
          <w:rtl/>
          <w:lang w:eastAsia="he-IL"/>
        </w:rPr>
        <w:t>מביט ע</w:t>
      </w:r>
      <w:r w:rsidRPr="0042607F">
        <w:rPr>
          <w:rtl/>
          <w:lang w:eastAsia="he-IL"/>
        </w:rPr>
        <w:t>ליה בהשתאות ובהערכה</w:t>
      </w:r>
      <w:r>
        <w:rPr>
          <w:rFonts w:hint="cs"/>
          <w:rtl/>
          <w:lang w:eastAsia="he-IL"/>
        </w:rPr>
        <w:t>.</w:t>
      </w:r>
      <w:r w:rsidRPr="0042607F">
        <w:rPr>
          <w:rtl/>
          <w:lang w:eastAsia="he-IL"/>
        </w:rPr>
        <w:t xml:space="preserve"> </w:t>
      </w:r>
      <w:r>
        <w:rPr>
          <w:rFonts w:hint="cs"/>
          <w:rtl/>
          <w:lang w:eastAsia="he-IL"/>
        </w:rPr>
        <w:t xml:space="preserve">על המחאה הזאת. כל העולם. </w:t>
      </w:r>
      <w:bookmarkStart w:id="5356" w:name="_ETM_Q11_560000"/>
      <w:bookmarkEnd w:id="5356"/>
      <w:r w:rsidRPr="0042607F">
        <w:rPr>
          <w:rtl/>
          <w:lang w:eastAsia="he-IL"/>
        </w:rPr>
        <w:t>ראיתי תיאור שזה האבי</w:t>
      </w:r>
      <w:r>
        <w:rPr>
          <w:rFonts w:hint="cs"/>
          <w:rtl/>
          <w:lang w:eastAsia="he-IL"/>
        </w:rPr>
        <w:t xml:space="preserve">ב </w:t>
      </w:r>
      <w:r w:rsidRPr="0042607F">
        <w:rPr>
          <w:rtl/>
          <w:lang w:eastAsia="he-IL"/>
        </w:rPr>
        <w:t>הישראלי</w:t>
      </w:r>
      <w:r>
        <w:rPr>
          <w:rFonts w:hint="cs"/>
          <w:rtl/>
          <w:lang w:eastAsia="he-IL"/>
        </w:rPr>
        <w:t xml:space="preserve"> –</w:t>
      </w:r>
      <w:r w:rsidRPr="0042607F">
        <w:rPr>
          <w:rtl/>
          <w:lang w:eastAsia="he-IL"/>
        </w:rPr>
        <w:t xml:space="preserve"> ההפגנות האלה הזכיר</w:t>
      </w:r>
      <w:r>
        <w:rPr>
          <w:rFonts w:hint="cs"/>
          <w:rtl/>
          <w:lang w:eastAsia="he-IL"/>
        </w:rPr>
        <w:t>ו</w:t>
      </w:r>
      <w:r w:rsidRPr="0042607F">
        <w:rPr>
          <w:rtl/>
          <w:lang w:eastAsia="he-IL"/>
        </w:rPr>
        <w:t xml:space="preserve"> </w:t>
      </w:r>
      <w:r>
        <w:rPr>
          <w:rFonts w:hint="cs"/>
          <w:rtl/>
          <w:lang w:eastAsia="he-IL"/>
        </w:rPr>
        <w:t>ל</w:t>
      </w:r>
      <w:r w:rsidRPr="0042607F">
        <w:rPr>
          <w:rtl/>
          <w:lang w:eastAsia="he-IL"/>
        </w:rPr>
        <w:t>מישהו</w:t>
      </w:r>
      <w:r>
        <w:rPr>
          <w:rFonts w:hint="cs"/>
          <w:rtl/>
          <w:lang w:eastAsia="he-IL"/>
        </w:rPr>
        <w:t>.</w:t>
      </w:r>
      <w:r w:rsidRPr="0042607F">
        <w:rPr>
          <w:rtl/>
          <w:lang w:eastAsia="he-IL"/>
        </w:rPr>
        <w:t xml:space="preserve"> </w:t>
      </w:r>
      <w:bookmarkStart w:id="5357" w:name="_ETM_Q11_570782"/>
      <w:bookmarkStart w:id="5358" w:name="_ETM_Q11_570835"/>
      <w:bookmarkStart w:id="5359" w:name="_ETM_Q11_570926"/>
      <w:bookmarkStart w:id="5360" w:name="_ETM_Q11_570972"/>
      <w:bookmarkEnd w:id="5357"/>
      <w:bookmarkEnd w:id="5358"/>
      <w:bookmarkEnd w:id="5359"/>
      <w:bookmarkEnd w:id="5360"/>
      <w:r w:rsidRPr="0042607F">
        <w:rPr>
          <w:rtl/>
          <w:lang w:eastAsia="he-IL"/>
        </w:rPr>
        <w:t xml:space="preserve">המטרה </w:t>
      </w:r>
      <w:r>
        <w:rPr>
          <w:rFonts w:hint="cs"/>
          <w:rtl/>
          <w:lang w:eastAsia="he-IL"/>
        </w:rPr>
        <w:t xml:space="preserve">היא </w:t>
      </w:r>
      <w:bookmarkStart w:id="5361" w:name="_ETM_Q11_575000"/>
      <w:bookmarkEnd w:id="5361"/>
      <w:r w:rsidRPr="0042607F">
        <w:rPr>
          <w:rtl/>
          <w:lang w:eastAsia="he-IL"/>
        </w:rPr>
        <w:t xml:space="preserve">לרוקן את </w:t>
      </w:r>
      <w:r>
        <w:rPr>
          <w:rFonts w:hint="cs"/>
          <w:rtl/>
          <w:lang w:eastAsia="he-IL"/>
        </w:rPr>
        <w:t xml:space="preserve">המחאה </w:t>
      </w:r>
      <w:r w:rsidRPr="0042607F">
        <w:rPr>
          <w:rtl/>
          <w:lang w:eastAsia="he-IL"/>
        </w:rPr>
        <w:t>הזאת מתו</w:t>
      </w:r>
      <w:r w:rsidR="00AF1FB8">
        <w:rPr>
          <w:rFonts w:hint="cs"/>
          <w:rtl/>
          <w:lang w:eastAsia="he-IL"/>
        </w:rPr>
        <w:t>כן</w:t>
      </w:r>
      <w:r>
        <w:rPr>
          <w:rFonts w:hint="cs"/>
          <w:rtl/>
          <w:lang w:eastAsia="he-IL"/>
        </w:rPr>
        <w:t>,</w:t>
      </w:r>
      <w:r w:rsidRPr="0042607F">
        <w:rPr>
          <w:rtl/>
          <w:lang w:eastAsia="he-IL"/>
        </w:rPr>
        <w:t xml:space="preserve"> להכשי</w:t>
      </w:r>
      <w:r>
        <w:rPr>
          <w:rtl/>
          <w:lang w:eastAsia="he-IL"/>
        </w:rPr>
        <w:t>ל אות</w:t>
      </w:r>
      <w:r>
        <w:rPr>
          <w:rFonts w:hint="cs"/>
          <w:rtl/>
          <w:lang w:eastAsia="he-IL"/>
        </w:rPr>
        <w:t>ה,</w:t>
      </w:r>
      <w:r w:rsidRPr="0042607F">
        <w:rPr>
          <w:rtl/>
          <w:lang w:eastAsia="he-IL"/>
        </w:rPr>
        <w:t xml:space="preserve"> ולכן מדברים על הידברות</w:t>
      </w:r>
      <w:r>
        <w:rPr>
          <w:rFonts w:hint="cs"/>
          <w:rtl/>
          <w:lang w:eastAsia="he-IL"/>
        </w:rPr>
        <w:t xml:space="preserve"> ו</w:t>
      </w:r>
      <w:r w:rsidRPr="0042607F">
        <w:rPr>
          <w:rtl/>
          <w:lang w:eastAsia="he-IL"/>
        </w:rPr>
        <w:t>הפסיק</w:t>
      </w:r>
      <w:r>
        <w:rPr>
          <w:rFonts w:hint="cs"/>
          <w:rtl/>
          <w:lang w:eastAsia="he-IL"/>
        </w:rPr>
        <w:t>ו</w:t>
      </w:r>
      <w:r w:rsidRPr="0042607F">
        <w:rPr>
          <w:rtl/>
          <w:lang w:eastAsia="he-IL"/>
        </w:rPr>
        <w:t xml:space="preserve"> את הדיונים </w:t>
      </w:r>
      <w:r>
        <w:rPr>
          <w:rFonts w:hint="cs"/>
          <w:rtl/>
          <w:lang w:eastAsia="he-IL"/>
        </w:rPr>
        <w:t xml:space="preserve">ליממה. ליממה. </w:t>
      </w:r>
      <w:r w:rsidRPr="0042607F">
        <w:rPr>
          <w:rtl/>
          <w:lang w:eastAsia="he-IL"/>
        </w:rPr>
        <w:t xml:space="preserve">יש כבר אנשים שחוגגים </w:t>
      </w:r>
      <w:r>
        <w:rPr>
          <w:rFonts w:hint="cs"/>
          <w:rtl/>
          <w:lang w:eastAsia="he-IL"/>
        </w:rPr>
        <w:t xml:space="preserve">– וואו, </w:t>
      </w:r>
      <w:r>
        <w:rPr>
          <w:rtl/>
          <w:lang w:eastAsia="he-IL"/>
        </w:rPr>
        <w:t>אילצנו אותם להסתפ</w:t>
      </w:r>
      <w:r>
        <w:rPr>
          <w:rFonts w:hint="cs"/>
          <w:rtl/>
          <w:lang w:eastAsia="he-IL"/>
        </w:rPr>
        <w:t xml:space="preserve">ק </w:t>
      </w:r>
      <w:r w:rsidRPr="0042607F">
        <w:rPr>
          <w:rtl/>
          <w:lang w:eastAsia="he-IL"/>
        </w:rPr>
        <w:t>בהקפאה ליום</w:t>
      </w:r>
      <w:r>
        <w:rPr>
          <w:rFonts w:hint="cs"/>
          <w:rtl/>
          <w:lang w:eastAsia="he-IL"/>
        </w:rPr>
        <w:t xml:space="preserve">. הסירו </w:t>
      </w:r>
      <w:r w:rsidRPr="0042607F">
        <w:rPr>
          <w:rtl/>
          <w:lang w:eastAsia="he-IL"/>
        </w:rPr>
        <w:t>כמה חוקים היום</w:t>
      </w:r>
      <w:r>
        <w:rPr>
          <w:rFonts w:hint="cs"/>
          <w:rtl/>
          <w:lang w:eastAsia="he-IL"/>
        </w:rPr>
        <w:t>,</w:t>
      </w:r>
      <w:r>
        <w:rPr>
          <w:rtl/>
          <w:lang w:eastAsia="he-IL"/>
        </w:rPr>
        <w:t xml:space="preserve"> מישהו כבר התחיל לצ</w:t>
      </w:r>
      <w:r>
        <w:rPr>
          <w:rFonts w:hint="cs"/>
          <w:rtl/>
          <w:lang w:eastAsia="he-IL"/>
        </w:rPr>
        <w:t>הול.</w:t>
      </w:r>
      <w:bookmarkStart w:id="5362" w:name="_ETM_Q11_598000"/>
      <w:bookmarkEnd w:id="5362"/>
      <w:r w:rsidR="00AF1FB8">
        <w:rPr>
          <w:rFonts w:hint="cs"/>
          <w:rtl/>
          <w:lang w:eastAsia="he-IL"/>
        </w:rPr>
        <w:t xml:space="preserve"> </w:t>
      </w:r>
      <w:r w:rsidRPr="0042607F">
        <w:rPr>
          <w:rtl/>
          <w:lang w:eastAsia="he-IL"/>
        </w:rPr>
        <w:t>אל תיפלו ו</w:t>
      </w:r>
      <w:r>
        <w:rPr>
          <w:rFonts w:hint="cs"/>
          <w:rtl/>
          <w:lang w:eastAsia="he-IL"/>
        </w:rPr>
        <w:t>א</w:t>
      </w:r>
      <w:r w:rsidRPr="0042607F">
        <w:rPr>
          <w:rtl/>
          <w:lang w:eastAsia="he-IL"/>
        </w:rPr>
        <w:t>ל תפילו</w:t>
      </w:r>
      <w:r>
        <w:rPr>
          <w:rFonts w:hint="cs"/>
          <w:rtl/>
          <w:lang w:eastAsia="he-IL"/>
        </w:rPr>
        <w:t>.</w:t>
      </w:r>
      <w:r w:rsidRPr="0042607F">
        <w:rPr>
          <w:rtl/>
          <w:lang w:eastAsia="he-IL"/>
        </w:rPr>
        <w:t xml:space="preserve"> אל תיפלו למלכודת ואל תפיל</w:t>
      </w:r>
      <w:r>
        <w:rPr>
          <w:rFonts w:hint="cs"/>
          <w:rtl/>
          <w:lang w:eastAsia="he-IL"/>
        </w:rPr>
        <w:t xml:space="preserve">ו </w:t>
      </w:r>
      <w:bookmarkStart w:id="5363" w:name="_ETM_Q11_605000"/>
      <w:bookmarkEnd w:id="5363"/>
      <w:r>
        <w:rPr>
          <w:rFonts w:hint="cs"/>
          <w:rtl/>
          <w:lang w:eastAsia="he-IL"/>
        </w:rPr>
        <w:t>את</w:t>
      </w:r>
      <w:r w:rsidRPr="0042607F">
        <w:rPr>
          <w:rtl/>
          <w:lang w:eastAsia="he-IL"/>
        </w:rPr>
        <w:t xml:space="preserve"> </w:t>
      </w:r>
      <w:r>
        <w:rPr>
          <w:rFonts w:hint="cs"/>
          <w:rtl/>
          <w:lang w:eastAsia="he-IL"/>
        </w:rPr>
        <w:t>ה</w:t>
      </w:r>
      <w:r w:rsidRPr="0042607F">
        <w:rPr>
          <w:rtl/>
          <w:lang w:eastAsia="he-IL"/>
        </w:rPr>
        <w:t>מחאה הנהדרת הזאת</w:t>
      </w:r>
      <w:r>
        <w:rPr>
          <w:rFonts w:hint="cs"/>
          <w:rtl/>
          <w:lang w:eastAsia="he-IL"/>
        </w:rPr>
        <w:t xml:space="preserve">. </w:t>
      </w:r>
      <w:r w:rsidRPr="0042607F">
        <w:rPr>
          <w:rtl/>
          <w:lang w:eastAsia="he-IL"/>
        </w:rPr>
        <w:t>המופע שהיה כאן מחוץ לכנסת היה מופע מרשים</w:t>
      </w:r>
      <w:r>
        <w:rPr>
          <w:rFonts w:hint="cs"/>
          <w:rtl/>
          <w:lang w:eastAsia="he-IL"/>
        </w:rPr>
        <w:t>;</w:t>
      </w:r>
      <w:r w:rsidRPr="0042607F">
        <w:rPr>
          <w:rtl/>
          <w:lang w:eastAsia="he-IL"/>
        </w:rPr>
        <w:t xml:space="preserve"> לא ראיתי כמותו </w:t>
      </w:r>
      <w:r>
        <w:rPr>
          <w:rFonts w:hint="cs"/>
          <w:rtl/>
          <w:lang w:eastAsia="he-IL"/>
        </w:rPr>
        <w:t xml:space="preserve">מאז </w:t>
      </w:r>
      <w:r w:rsidRPr="0042607F">
        <w:rPr>
          <w:rtl/>
          <w:lang w:eastAsia="he-IL"/>
        </w:rPr>
        <w:t>שאני חבר כנסת</w:t>
      </w:r>
      <w:r>
        <w:rPr>
          <w:rFonts w:hint="cs"/>
          <w:rtl/>
          <w:lang w:eastAsia="he-IL"/>
        </w:rPr>
        <w:t>.</w:t>
      </w:r>
      <w:r w:rsidRPr="0042607F">
        <w:rPr>
          <w:rtl/>
          <w:lang w:eastAsia="he-IL"/>
        </w:rPr>
        <w:t xml:space="preserve"> אני מעריך שהמחאה </w:t>
      </w:r>
      <w:r>
        <w:rPr>
          <w:rFonts w:hint="cs"/>
          <w:rtl/>
          <w:lang w:eastAsia="he-IL"/>
        </w:rPr>
        <w:t>תסלים</w:t>
      </w:r>
      <w:r w:rsidR="00AF1FB8">
        <w:rPr>
          <w:rFonts w:hint="cs"/>
          <w:rtl/>
          <w:lang w:eastAsia="he-IL"/>
        </w:rPr>
        <w:t>,</w:t>
      </w:r>
      <w:r>
        <w:rPr>
          <w:rFonts w:hint="cs"/>
          <w:rtl/>
          <w:lang w:eastAsia="he-IL"/>
        </w:rPr>
        <w:t xml:space="preserve"> אני מעריך. אני</w:t>
      </w:r>
      <w:r w:rsidRPr="0042607F">
        <w:rPr>
          <w:rtl/>
          <w:lang w:eastAsia="he-IL"/>
        </w:rPr>
        <w:t xml:space="preserve"> מעריך שהמחאה </w:t>
      </w:r>
      <w:r>
        <w:rPr>
          <w:rFonts w:hint="cs"/>
          <w:rtl/>
          <w:lang w:eastAsia="he-IL"/>
        </w:rPr>
        <w:t xml:space="preserve">תסלים. </w:t>
      </w:r>
      <w:r w:rsidRPr="0042607F">
        <w:rPr>
          <w:rtl/>
          <w:lang w:eastAsia="he-IL"/>
        </w:rPr>
        <w:t xml:space="preserve">תתכונן להיות </w:t>
      </w:r>
      <w:r>
        <w:rPr>
          <w:rFonts w:hint="cs"/>
          <w:rtl/>
          <w:lang w:eastAsia="he-IL"/>
        </w:rPr>
        <w:t>מכותר פה. כולנו.</w:t>
      </w:r>
      <w:r w:rsidRPr="0042607F">
        <w:rPr>
          <w:rtl/>
          <w:lang w:eastAsia="he-IL"/>
        </w:rPr>
        <w:t xml:space="preserve"> ככה מסלימה </w:t>
      </w:r>
      <w:r>
        <w:rPr>
          <w:rFonts w:hint="cs"/>
          <w:rtl/>
          <w:lang w:eastAsia="he-IL"/>
        </w:rPr>
        <w:t xml:space="preserve">מחאה </w:t>
      </w:r>
      <w:bookmarkStart w:id="5364" w:name="_ETM_Q11_642510"/>
      <w:bookmarkEnd w:id="5364"/>
      <w:r>
        <w:rPr>
          <w:rFonts w:hint="cs"/>
          <w:rtl/>
          <w:lang w:eastAsia="he-IL"/>
        </w:rPr>
        <w:t xml:space="preserve">– גם </w:t>
      </w:r>
      <w:bookmarkStart w:id="5365" w:name="_ETM_Q11_638000"/>
      <w:bookmarkEnd w:id="5365"/>
      <w:r>
        <w:rPr>
          <w:rFonts w:hint="cs"/>
          <w:rtl/>
          <w:lang w:eastAsia="he-IL"/>
        </w:rPr>
        <w:t xml:space="preserve">כבישים. </w:t>
      </w:r>
      <w:r w:rsidRPr="0042607F">
        <w:rPr>
          <w:rtl/>
          <w:lang w:eastAsia="he-IL"/>
        </w:rPr>
        <w:t xml:space="preserve">כשעופר כסיף </w:t>
      </w:r>
      <w:r>
        <w:rPr>
          <w:rFonts w:hint="cs"/>
          <w:rtl/>
          <w:lang w:eastAsia="he-IL"/>
        </w:rPr>
        <w:t xml:space="preserve">אמר כאן </w:t>
      </w:r>
      <w:r w:rsidR="00AF1FB8">
        <w:rPr>
          <w:rFonts w:hint="cs"/>
          <w:rtl/>
          <w:lang w:eastAsia="he-IL"/>
        </w:rPr>
        <w:t>"</w:t>
      </w:r>
      <w:r w:rsidRPr="0042607F">
        <w:rPr>
          <w:rtl/>
          <w:lang w:eastAsia="he-IL"/>
        </w:rPr>
        <w:t>מרי אזרחי</w:t>
      </w:r>
      <w:r w:rsidR="00AF1FB8">
        <w:rPr>
          <w:rFonts w:hint="cs"/>
          <w:rtl/>
          <w:lang w:eastAsia="he-IL"/>
        </w:rPr>
        <w:t>"</w:t>
      </w:r>
      <w:r>
        <w:rPr>
          <w:rFonts w:hint="cs"/>
          <w:rtl/>
          <w:lang w:eastAsia="he-IL"/>
        </w:rPr>
        <w:t>,</w:t>
      </w:r>
      <w:r w:rsidRPr="0042607F">
        <w:rPr>
          <w:rtl/>
          <w:lang w:eastAsia="he-IL"/>
        </w:rPr>
        <w:t xml:space="preserve"> למה הוא התכוון</w:t>
      </w:r>
      <w:r>
        <w:rPr>
          <w:rFonts w:hint="cs"/>
          <w:rtl/>
          <w:lang w:eastAsia="he-IL"/>
        </w:rPr>
        <w:t>?</w:t>
      </w:r>
      <w:r w:rsidRPr="0042607F">
        <w:rPr>
          <w:rtl/>
          <w:lang w:eastAsia="he-IL"/>
        </w:rPr>
        <w:t xml:space="preserve"> השבתות</w:t>
      </w:r>
      <w:r>
        <w:rPr>
          <w:rFonts w:hint="cs"/>
          <w:rtl/>
          <w:lang w:eastAsia="he-IL"/>
        </w:rPr>
        <w:t>,</w:t>
      </w:r>
      <w:r w:rsidRPr="0042607F">
        <w:rPr>
          <w:rtl/>
          <w:lang w:eastAsia="he-IL"/>
        </w:rPr>
        <w:t xml:space="preserve"> סגירת כבישים</w:t>
      </w:r>
      <w:r>
        <w:rPr>
          <w:rFonts w:hint="cs"/>
          <w:rtl/>
          <w:lang w:eastAsia="he-IL"/>
        </w:rPr>
        <w:t>. ו</w:t>
      </w:r>
      <w:r w:rsidRPr="0042607F">
        <w:rPr>
          <w:rtl/>
          <w:lang w:eastAsia="he-IL"/>
        </w:rPr>
        <w:t>הוא אמר</w:t>
      </w:r>
      <w:r w:rsidR="00AF1FB8">
        <w:rPr>
          <w:rFonts w:hint="cs"/>
          <w:rtl/>
          <w:lang w:eastAsia="he-IL"/>
        </w:rPr>
        <w:t>:</w:t>
      </w:r>
      <w:r w:rsidRPr="0042607F">
        <w:rPr>
          <w:rtl/>
          <w:lang w:eastAsia="he-IL"/>
        </w:rPr>
        <w:t xml:space="preserve"> </w:t>
      </w:r>
      <w:r>
        <w:rPr>
          <w:rFonts w:hint="cs"/>
          <w:rtl/>
          <w:lang w:eastAsia="he-IL"/>
        </w:rPr>
        <w:t xml:space="preserve">מרי לא אלים, מרי אזרחי לא </w:t>
      </w:r>
      <w:bookmarkStart w:id="5366" w:name="_ETM_Q11_650000"/>
      <w:bookmarkEnd w:id="5366"/>
      <w:r>
        <w:rPr>
          <w:rFonts w:hint="cs"/>
          <w:rtl/>
          <w:lang w:eastAsia="he-IL"/>
        </w:rPr>
        <w:t xml:space="preserve">אלים </w:t>
      </w:r>
      <w:r>
        <w:rPr>
          <w:rtl/>
          <w:lang w:eastAsia="he-IL"/>
        </w:rPr>
        <w:t>–</w:t>
      </w:r>
      <w:r>
        <w:rPr>
          <w:rFonts w:hint="cs"/>
          <w:rtl/>
          <w:lang w:eastAsia="he-IL"/>
        </w:rPr>
        <w:t xml:space="preserve"> זה לגיטימי </w:t>
      </w:r>
      <w:r w:rsidRPr="0042607F">
        <w:rPr>
          <w:rtl/>
          <w:lang w:eastAsia="he-IL"/>
        </w:rPr>
        <w:t>בכל מקום בעולם</w:t>
      </w:r>
      <w:r>
        <w:rPr>
          <w:rFonts w:hint="cs"/>
          <w:rtl/>
          <w:lang w:eastAsia="he-IL"/>
        </w:rPr>
        <w:t>.</w:t>
      </w:r>
    </w:p>
    <w:p w:rsidR="00FE1686" w:rsidRPr="00AF1FB8" w:rsidRDefault="00FE1686" w:rsidP="00A20F77">
      <w:pPr>
        <w:rPr>
          <w:rtl/>
        </w:rPr>
      </w:pPr>
      <w:bookmarkStart w:id="5367" w:name="ET_interruption_6266_30"/>
    </w:p>
    <w:p w:rsidR="00FE1686" w:rsidRDefault="00FE1686" w:rsidP="00A20F77">
      <w:pPr>
        <w:pStyle w:val="af6"/>
        <w:keepNext/>
        <w:rPr>
          <w:rtl/>
        </w:rPr>
      </w:pPr>
      <w:bookmarkStart w:id="5368" w:name="ET_interruption_5761_31"/>
      <w:r w:rsidRPr="00580259">
        <w:rPr>
          <w:rStyle w:val="TagStyle"/>
          <w:rtl/>
        </w:rPr>
        <w:t xml:space="preserve"> &lt;&lt; קריאה &gt;&gt; </w:t>
      </w:r>
      <w:r w:rsidRPr="00580259">
        <w:rPr>
          <w:rtl/>
        </w:rPr>
        <w:t>עאידה תומא סלימאן (חד"ש-תע"ל):</w:t>
      </w:r>
      <w:r w:rsidRPr="00580259">
        <w:rPr>
          <w:rStyle w:val="TagStyle"/>
          <w:rtl/>
        </w:rPr>
        <w:t xml:space="preserve"> &lt;&lt; קריאה &gt;&gt;</w:t>
      </w:r>
      <w:r>
        <w:rPr>
          <w:rStyle w:val="TagStyle"/>
          <w:rtl/>
        </w:rPr>
        <w:t xml:space="preserve">   </w:t>
      </w:r>
      <w:bookmarkEnd w:id="5368"/>
    </w:p>
    <w:bookmarkEnd w:id="5367"/>
    <w:p w:rsidR="00FE1686" w:rsidRDefault="00FE1686" w:rsidP="00A20F77">
      <w:pPr>
        <w:rPr>
          <w:rtl/>
        </w:rPr>
      </w:pPr>
    </w:p>
    <w:p w:rsidR="00FE1686" w:rsidRDefault="00FE1686" w:rsidP="00A20F77">
      <w:pPr>
        <w:rPr>
          <w:rtl/>
        </w:rPr>
      </w:pPr>
      <w:r>
        <w:rPr>
          <w:rFonts w:hint="cs"/>
          <w:rtl/>
        </w:rPr>
        <w:t xml:space="preserve">כן, אבל ואטורי לא הבין מה </w:t>
      </w:r>
      <w:bookmarkStart w:id="5369" w:name="_ETM_Q11_651000"/>
      <w:bookmarkEnd w:id="5369"/>
      <w:r>
        <w:rPr>
          <w:rFonts w:hint="cs"/>
          <w:rtl/>
        </w:rPr>
        <w:t>זה מרי אזרחי.</w:t>
      </w:r>
    </w:p>
    <w:p w:rsidR="00FE1686" w:rsidRDefault="00FE1686" w:rsidP="00A20F77">
      <w:pPr>
        <w:rPr>
          <w:rtl/>
        </w:rPr>
      </w:pPr>
      <w:bookmarkStart w:id="5370" w:name="_ETM_Q11_655000"/>
      <w:bookmarkEnd w:id="5370"/>
    </w:p>
    <w:p w:rsidR="00FE1686" w:rsidRDefault="00FE1686" w:rsidP="00A20F77">
      <w:pPr>
        <w:pStyle w:val="af7"/>
        <w:keepNext/>
        <w:rPr>
          <w:rtl/>
        </w:rPr>
      </w:pPr>
      <w:r w:rsidRPr="00580259">
        <w:rPr>
          <w:rStyle w:val="TagStyle"/>
          <w:rtl/>
        </w:rPr>
        <w:t xml:space="preserve">&lt;&lt; דובר_המשך &gt;&gt; </w:t>
      </w:r>
      <w:r>
        <w:rPr>
          <w:rtl/>
        </w:rPr>
        <w:t>אחמד טיבי (חד"ש-תע"ל):</w:t>
      </w:r>
      <w:r w:rsidRPr="00580259">
        <w:rPr>
          <w:rStyle w:val="TagStyle"/>
          <w:rtl/>
        </w:rPr>
        <w:t xml:space="preserve"> &lt;&lt; דובר_המשך &gt;&gt;</w:t>
      </w:r>
      <w:r>
        <w:rPr>
          <w:rtl/>
        </w:rPr>
        <w:t xml:space="preserve">   </w:t>
      </w:r>
    </w:p>
    <w:p w:rsidR="00FE1686" w:rsidRDefault="00FE1686" w:rsidP="003A019F">
      <w:pPr>
        <w:rPr>
          <w:rtl/>
        </w:rPr>
      </w:pPr>
    </w:p>
    <w:p w:rsidR="00FE1686" w:rsidRDefault="00FE1686" w:rsidP="00A20F77">
      <w:pPr>
        <w:rPr>
          <w:rtl/>
          <w:lang w:eastAsia="he-IL"/>
        </w:rPr>
      </w:pPr>
      <w:bookmarkStart w:id="5371" w:name="_ETM_Q11_656000"/>
      <w:bookmarkStart w:id="5372" w:name="_ETM_Q11_652000"/>
      <w:bookmarkEnd w:id="5371"/>
      <w:bookmarkEnd w:id="5372"/>
      <w:r w:rsidRPr="0042607F">
        <w:rPr>
          <w:rtl/>
          <w:lang w:eastAsia="he-IL"/>
        </w:rPr>
        <w:t>אני שוקל להריץ קמפיין</w:t>
      </w:r>
      <w:r>
        <w:rPr>
          <w:rFonts w:hint="cs"/>
          <w:rtl/>
          <w:lang w:eastAsia="he-IL"/>
        </w:rPr>
        <w:t xml:space="preserve">: ואטורי לעליון. </w:t>
      </w:r>
    </w:p>
    <w:p w:rsidR="00FE1686" w:rsidRDefault="00FE1686" w:rsidP="00A20F77">
      <w:pPr>
        <w:rPr>
          <w:rtl/>
          <w:lang w:eastAsia="he-IL"/>
        </w:rPr>
      </w:pPr>
    </w:p>
    <w:p w:rsidR="00FE1686" w:rsidRDefault="00FE1686" w:rsidP="00A20F77">
      <w:pPr>
        <w:pStyle w:val="af6"/>
        <w:keepNext/>
        <w:rPr>
          <w:rtl/>
        </w:rPr>
      </w:pPr>
      <w:bookmarkStart w:id="5373" w:name="ET_interruption_6495_33"/>
      <w:r w:rsidRPr="00580259">
        <w:rPr>
          <w:rStyle w:val="TagStyle"/>
          <w:rtl/>
        </w:rPr>
        <w:t xml:space="preserve"> &lt;&lt; קריאה &gt;&gt; </w:t>
      </w:r>
      <w:r>
        <w:rPr>
          <w:rtl/>
        </w:rPr>
        <w:t>שרה במשרד ראש הממשלה מאי גולן:</w:t>
      </w:r>
      <w:r w:rsidRPr="00580259">
        <w:rPr>
          <w:rStyle w:val="TagStyle"/>
          <w:rtl/>
        </w:rPr>
        <w:t xml:space="preserve"> &lt;&lt; קריאה &gt;&gt;</w:t>
      </w:r>
      <w:r>
        <w:rPr>
          <w:rtl/>
        </w:rPr>
        <w:t xml:space="preserve">   </w:t>
      </w:r>
      <w:bookmarkEnd w:id="5373"/>
    </w:p>
    <w:p w:rsidR="00FE1686" w:rsidRDefault="00FE1686" w:rsidP="003A019F">
      <w:pPr>
        <w:rPr>
          <w:rtl/>
          <w:lang w:eastAsia="he-IL"/>
        </w:rPr>
      </w:pPr>
    </w:p>
    <w:p w:rsidR="00FE1686" w:rsidRDefault="00FE1686" w:rsidP="00A20F77">
      <w:pPr>
        <w:rPr>
          <w:rtl/>
          <w:lang w:eastAsia="he-IL"/>
        </w:rPr>
      </w:pPr>
      <w:bookmarkStart w:id="5374" w:name="_ETM_Q11_660000"/>
      <w:bookmarkEnd w:id="5374"/>
      <w:r>
        <w:rPr>
          <w:rFonts w:hint="cs"/>
          <w:rtl/>
          <w:lang w:eastAsia="he-IL"/>
        </w:rPr>
        <w:t>אתה גזען?</w:t>
      </w:r>
    </w:p>
    <w:p w:rsidR="00FE1686" w:rsidRDefault="00FE1686" w:rsidP="00A20F77">
      <w:pPr>
        <w:rPr>
          <w:rtl/>
          <w:lang w:eastAsia="he-IL"/>
        </w:rPr>
      </w:pPr>
      <w:bookmarkStart w:id="5375" w:name="_ETM_Q11_663000"/>
      <w:bookmarkEnd w:id="5375"/>
    </w:p>
    <w:p w:rsidR="00FE1686" w:rsidRDefault="00FE1686" w:rsidP="00A20F77">
      <w:pPr>
        <w:pStyle w:val="-"/>
        <w:keepNext/>
        <w:rPr>
          <w:rtl/>
        </w:rPr>
      </w:pPr>
      <w:bookmarkStart w:id="5376" w:name="ET_speakercontinue_5264_34"/>
      <w:r w:rsidRPr="00580259">
        <w:rPr>
          <w:rStyle w:val="TagStyle"/>
          <w:rtl/>
        </w:rPr>
        <w:t xml:space="preserve"> &lt;&lt; דובר_המשך &gt;&gt; </w:t>
      </w:r>
      <w:r>
        <w:rPr>
          <w:rtl/>
        </w:rPr>
        <w:t>אחמד טיבי (חד"ש-תע"ל):</w:t>
      </w:r>
      <w:r w:rsidRPr="00580259">
        <w:rPr>
          <w:rStyle w:val="TagStyle"/>
          <w:rtl/>
        </w:rPr>
        <w:t xml:space="preserve"> &lt;&lt; דובר_המשך &gt;&gt;</w:t>
      </w:r>
      <w:r>
        <w:rPr>
          <w:rtl/>
        </w:rPr>
        <w:t xml:space="preserve">   </w:t>
      </w:r>
      <w:bookmarkEnd w:id="5376"/>
    </w:p>
    <w:p w:rsidR="00FE1686" w:rsidRDefault="00FE1686" w:rsidP="003A019F">
      <w:pPr>
        <w:rPr>
          <w:rtl/>
          <w:lang w:eastAsia="he-IL"/>
        </w:rPr>
      </w:pPr>
    </w:p>
    <w:p w:rsidR="00FE1686" w:rsidRDefault="00FE1686" w:rsidP="00A20F77">
      <w:pPr>
        <w:rPr>
          <w:rtl/>
          <w:lang w:eastAsia="he-IL"/>
        </w:rPr>
      </w:pPr>
      <w:r>
        <w:rPr>
          <w:rFonts w:hint="cs"/>
          <w:rtl/>
          <w:lang w:eastAsia="he-IL"/>
        </w:rPr>
        <w:t>לא. לא. יש רק מזרחי אחד בעליון.</w:t>
      </w:r>
    </w:p>
    <w:p w:rsidR="00FE1686" w:rsidRDefault="00FE1686" w:rsidP="00A20F77">
      <w:pPr>
        <w:rPr>
          <w:rtl/>
          <w:lang w:eastAsia="he-IL"/>
        </w:rPr>
      </w:pPr>
      <w:bookmarkStart w:id="5377" w:name="_ETM_Q11_664000"/>
      <w:bookmarkEnd w:id="5377"/>
    </w:p>
    <w:p w:rsidR="00FE1686" w:rsidRDefault="00FE1686" w:rsidP="00A20F77">
      <w:pPr>
        <w:pStyle w:val="af6"/>
        <w:keepNext/>
        <w:rPr>
          <w:rtl/>
        </w:rPr>
      </w:pPr>
      <w:bookmarkStart w:id="5378" w:name="ET_interruption_6495_35"/>
      <w:r w:rsidRPr="00580259">
        <w:rPr>
          <w:rStyle w:val="TagStyle"/>
          <w:rtl/>
        </w:rPr>
        <w:t xml:space="preserve"> &lt;&lt; קריאה &gt;&gt; </w:t>
      </w:r>
      <w:r>
        <w:rPr>
          <w:rtl/>
        </w:rPr>
        <w:t>שרה במשרד ראש הממשלה מאי גולן:</w:t>
      </w:r>
      <w:r w:rsidRPr="00580259">
        <w:rPr>
          <w:rStyle w:val="TagStyle"/>
          <w:rtl/>
        </w:rPr>
        <w:t xml:space="preserve"> &lt;&lt; קריאה &gt;&gt;</w:t>
      </w:r>
      <w:r>
        <w:rPr>
          <w:rtl/>
        </w:rPr>
        <w:t xml:space="preserve">   </w:t>
      </w:r>
      <w:bookmarkEnd w:id="5378"/>
    </w:p>
    <w:p w:rsidR="00FE1686" w:rsidRDefault="00FE1686" w:rsidP="003A019F">
      <w:pPr>
        <w:rPr>
          <w:rtl/>
          <w:lang w:eastAsia="he-IL"/>
        </w:rPr>
      </w:pPr>
    </w:p>
    <w:p w:rsidR="00FE1686" w:rsidRDefault="00FE1686" w:rsidP="00A20F77">
      <w:pPr>
        <w:rPr>
          <w:rtl/>
          <w:lang w:eastAsia="he-IL"/>
        </w:rPr>
      </w:pPr>
      <w:r>
        <w:rPr>
          <w:rFonts w:hint="cs"/>
          <w:rtl/>
          <w:lang w:eastAsia="he-IL"/>
        </w:rPr>
        <w:t>א</w:t>
      </w:r>
      <w:bookmarkStart w:id="5379" w:name="_ETM_Q11_665000"/>
      <w:bookmarkEnd w:id="5379"/>
      <w:r>
        <w:rPr>
          <w:rFonts w:hint="cs"/>
          <w:rtl/>
          <w:lang w:eastAsia="he-IL"/>
        </w:rPr>
        <w:t>ז אתה רוצה את ואטורי?</w:t>
      </w:r>
    </w:p>
    <w:p w:rsidR="00FE1686" w:rsidRDefault="00FE1686" w:rsidP="00A20F77">
      <w:pPr>
        <w:rPr>
          <w:rtl/>
          <w:lang w:eastAsia="he-IL"/>
        </w:rPr>
      </w:pPr>
    </w:p>
    <w:p w:rsidR="00FE1686" w:rsidRDefault="00FE1686" w:rsidP="00A20F77">
      <w:pPr>
        <w:pStyle w:val="-"/>
        <w:keepNext/>
        <w:rPr>
          <w:rtl/>
        </w:rPr>
      </w:pPr>
      <w:bookmarkStart w:id="5380" w:name="ET_speakercontinue_5264_36"/>
      <w:r w:rsidRPr="00580259">
        <w:rPr>
          <w:rStyle w:val="TagStyle"/>
          <w:rtl/>
        </w:rPr>
        <w:t xml:space="preserve"> &lt;&lt; דובר_המשך &gt;&gt; </w:t>
      </w:r>
      <w:r>
        <w:rPr>
          <w:rtl/>
        </w:rPr>
        <w:t>אחמד טיבי (חד"ש-תע"ל):</w:t>
      </w:r>
      <w:r w:rsidRPr="00580259">
        <w:rPr>
          <w:rStyle w:val="TagStyle"/>
          <w:rtl/>
        </w:rPr>
        <w:t xml:space="preserve"> &lt;&lt; דובר_המשך &gt;&gt;</w:t>
      </w:r>
      <w:r>
        <w:rPr>
          <w:rtl/>
        </w:rPr>
        <w:t xml:space="preserve">   </w:t>
      </w:r>
      <w:bookmarkEnd w:id="5380"/>
    </w:p>
    <w:p w:rsidR="00FE1686" w:rsidRDefault="00FE1686" w:rsidP="003A019F">
      <w:pPr>
        <w:rPr>
          <w:rtl/>
          <w:lang w:eastAsia="he-IL"/>
        </w:rPr>
      </w:pPr>
    </w:p>
    <w:p w:rsidR="00FE1686" w:rsidRDefault="00FE1686" w:rsidP="00A20F77">
      <w:pPr>
        <w:rPr>
          <w:rtl/>
          <w:lang w:eastAsia="he-IL"/>
        </w:rPr>
      </w:pPr>
      <w:bookmarkStart w:id="5381" w:name="_ETM_Q11_667000"/>
      <w:bookmarkEnd w:id="5381"/>
      <w:r>
        <w:rPr>
          <w:rFonts w:hint="cs"/>
          <w:rtl/>
          <w:lang w:eastAsia="he-IL"/>
        </w:rPr>
        <w:t>שיהיה ואטורי.</w:t>
      </w:r>
    </w:p>
    <w:p w:rsidR="00FE1686" w:rsidRDefault="00FE1686" w:rsidP="00A20F77">
      <w:pPr>
        <w:rPr>
          <w:rtl/>
          <w:lang w:eastAsia="he-IL"/>
        </w:rPr>
      </w:pPr>
    </w:p>
    <w:p w:rsidR="00FE1686" w:rsidRDefault="00FE1686" w:rsidP="00A20F77">
      <w:pPr>
        <w:pStyle w:val="af7"/>
        <w:keepNext/>
        <w:rPr>
          <w:rtl/>
        </w:rPr>
      </w:pPr>
      <w:bookmarkStart w:id="5382" w:name="ET_yor_6488_37"/>
      <w:r w:rsidRPr="00580259">
        <w:rPr>
          <w:rStyle w:val="TagStyle"/>
          <w:rtl/>
        </w:rPr>
        <w:t xml:space="preserve"> &lt;&lt; יור &gt;&gt; </w:t>
      </w:r>
      <w:r>
        <w:rPr>
          <w:rtl/>
        </w:rPr>
        <w:t>היו"ר אוריאל בוסו:</w:t>
      </w:r>
      <w:r w:rsidRPr="00580259">
        <w:rPr>
          <w:rStyle w:val="TagStyle"/>
          <w:rtl/>
        </w:rPr>
        <w:t xml:space="preserve"> &lt;&lt; יור &gt;&gt;</w:t>
      </w:r>
      <w:r>
        <w:rPr>
          <w:rtl/>
        </w:rPr>
        <w:t xml:space="preserve">   </w:t>
      </w:r>
      <w:bookmarkEnd w:id="5382"/>
    </w:p>
    <w:p w:rsidR="00FE1686" w:rsidRDefault="00FE1686" w:rsidP="003A019F">
      <w:pPr>
        <w:rPr>
          <w:rtl/>
          <w:lang w:eastAsia="he-IL"/>
        </w:rPr>
      </w:pPr>
    </w:p>
    <w:p w:rsidR="00FE1686" w:rsidRDefault="00FE1686" w:rsidP="00A20F77">
      <w:pPr>
        <w:rPr>
          <w:rtl/>
          <w:lang w:eastAsia="he-IL"/>
        </w:rPr>
      </w:pPr>
      <w:bookmarkStart w:id="5383" w:name="_ETM_Q11_670000"/>
      <w:bookmarkEnd w:id="5383"/>
      <w:r>
        <w:rPr>
          <w:rFonts w:hint="cs"/>
          <w:rtl/>
          <w:lang w:eastAsia="he-IL"/>
        </w:rPr>
        <w:t xml:space="preserve">הוא לא מצא </w:t>
      </w:r>
      <w:bookmarkStart w:id="5384" w:name="_ETM_Q11_672000"/>
      <w:bookmarkEnd w:id="5384"/>
      <w:r>
        <w:rPr>
          <w:rFonts w:hint="cs"/>
          <w:rtl/>
          <w:lang w:eastAsia="he-IL"/>
        </w:rPr>
        <w:t>שופט מרוקאי.</w:t>
      </w:r>
    </w:p>
    <w:p w:rsidR="00FE1686" w:rsidRDefault="00FE1686" w:rsidP="00A20F77">
      <w:pPr>
        <w:rPr>
          <w:rtl/>
          <w:lang w:eastAsia="he-IL"/>
        </w:rPr>
      </w:pPr>
      <w:bookmarkStart w:id="5385" w:name="_ETM_Q11_669000"/>
      <w:bookmarkEnd w:id="5385"/>
    </w:p>
    <w:p w:rsidR="00FE1686" w:rsidRDefault="00FE1686" w:rsidP="00A20F77">
      <w:pPr>
        <w:pStyle w:val="af6"/>
        <w:keepNext/>
        <w:rPr>
          <w:rtl/>
        </w:rPr>
      </w:pPr>
      <w:bookmarkStart w:id="5386" w:name="ET_interruption_6495_38"/>
      <w:r w:rsidRPr="00580259">
        <w:rPr>
          <w:rStyle w:val="TagStyle"/>
          <w:rtl/>
        </w:rPr>
        <w:t xml:space="preserve"> &lt;&lt; קריאה &gt;&gt; </w:t>
      </w:r>
      <w:r>
        <w:rPr>
          <w:rtl/>
        </w:rPr>
        <w:t>שרה במשרד ראש הממשלה מאי גולן:</w:t>
      </w:r>
      <w:r w:rsidRPr="00580259">
        <w:rPr>
          <w:rStyle w:val="TagStyle"/>
          <w:rtl/>
        </w:rPr>
        <w:t xml:space="preserve"> &lt;&lt; קריאה &gt;&gt;</w:t>
      </w:r>
      <w:r>
        <w:rPr>
          <w:rtl/>
        </w:rPr>
        <w:t xml:space="preserve">   </w:t>
      </w:r>
      <w:bookmarkEnd w:id="5386"/>
    </w:p>
    <w:p w:rsidR="00FE1686" w:rsidRDefault="00FE1686" w:rsidP="003A019F">
      <w:pPr>
        <w:rPr>
          <w:rtl/>
          <w:lang w:eastAsia="he-IL"/>
        </w:rPr>
      </w:pPr>
    </w:p>
    <w:p w:rsidR="00FE1686" w:rsidRDefault="00FE1686" w:rsidP="00A20F77">
      <w:pPr>
        <w:rPr>
          <w:rtl/>
          <w:lang w:eastAsia="he-IL"/>
        </w:rPr>
      </w:pPr>
      <w:bookmarkStart w:id="5387" w:name="_ETM_Q11_671000"/>
      <w:bookmarkEnd w:id="5387"/>
      <w:r>
        <w:rPr>
          <w:rFonts w:hint="cs"/>
          <w:rtl/>
          <w:lang w:eastAsia="he-IL"/>
        </w:rPr>
        <w:t>כי לא היה מרוקאי.</w:t>
      </w:r>
    </w:p>
    <w:p w:rsidR="00FE1686" w:rsidRDefault="00FE1686" w:rsidP="00A20F77">
      <w:pPr>
        <w:rPr>
          <w:rtl/>
          <w:lang w:eastAsia="he-IL"/>
        </w:rPr>
      </w:pPr>
      <w:bookmarkStart w:id="5388" w:name="_ETM_Q11_675000"/>
      <w:bookmarkEnd w:id="5388"/>
    </w:p>
    <w:p w:rsidR="00FE1686" w:rsidRDefault="00FE1686" w:rsidP="00A20F77">
      <w:pPr>
        <w:pStyle w:val="af7"/>
        <w:keepNext/>
        <w:rPr>
          <w:rtl/>
        </w:rPr>
      </w:pPr>
      <w:bookmarkStart w:id="5389" w:name="ET_yor_6488_39"/>
      <w:r w:rsidRPr="00580259">
        <w:rPr>
          <w:rStyle w:val="TagStyle"/>
          <w:rtl/>
        </w:rPr>
        <w:t xml:space="preserve"> &lt;&lt; יור &gt;&gt; </w:t>
      </w:r>
      <w:r>
        <w:rPr>
          <w:rtl/>
        </w:rPr>
        <w:t>היו"ר אוריאל בוסו:</w:t>
      </w:r>
      <w:r w:rsidRPr="00580259">
        <w:rPr>
          <w:rStyle w:val="TagStyle"/>
          <w:rtl/>
        </w:rPr>
        <w:t xml:space="preserve"> &lt;&lt; יור &gt;&gt;</w:t>
      </w:r>
      <w:r>
        <w:rPr>
          <w:rtl/>
        </w:rPr>
        <w:t xml:space="preserve">   </w:t>
      </w:r>
      <w:bookmarkEnd w:id="5389"/>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לא, הוא לא מצא. חיפש, לא </w:t>
      </w:r>
      <w:bookmarkStart w:id="5390" w:name="_ETM_Q11_674000"/>
      <w:bookmarkEnd w:id="5390"/>
      <w:r>
        <w:rPr>
          <w:rFonts w:hint="cs"/>
          <w:rtl/>
          <w:lang w:eastAsia="he-IL"/>
        </w:rPr>
        <w:t>מצא.</w:t>
      </w:r>
    </w:p>
    <w:p w:rsidR="00FE1686" w:rsidRDefault="00FE1686" w:rsidP="00A20F77">
      <w:pPr>
        <w:rPr>
          <w:rtl/>
          <w:lang w:eastAsia="he-IL"/>
        </w:rPr>
      </w:pPr>
      <w:bookmarkStart w:id="5391" w:name="_ETM_Q11_676000"/>
      <w:bookmarkEnd w:id="5391"/>
    </w:p>
    <w:p w:rsidR="00FE1686" w:rsidRDefault="00FE1686" w:rsidP="00A20F77">
      <w:pPr>
        <w:pStyle w:val="-"/>
        <w:keepNext/>
        <w:rPr>
          <w:rtl/>
        </w:rPr>
      </w:pPr>
      <w:bookmarkStart w:id="5392" w:name="ET_speakercontinue_5264_40"/>
      <w:r w:rsidRPr="00580259">
        <w:rPr>
          <w:rStyle w:val="TagStyle"/>
          <w:rtl/>
        </w:rPr>
        <w:t xml:space="preserve"> &lt;&lt; דובר_המשך &gt;&gt; </w:t>
      </w:r>
      <w:r>
        <w:rPr>
          <w:rtl/>
        </w:rPr>
        <w:t>אחמד טיבי (חד"ש-תע"ל):</w:t>
      </w:r>
      <w:r w:rsidRPr="00580259">
        <w:rPr>
          <w:rStyle w:val="TagStyle"/>
          <w:rtl/>
        </w:rPr>
        <w:t xml:space="preserve"> &lt;&lt; דובר_המשך &gt;&gt;</w:t>
      </w:r>
      <w:r>
        <w:rPr>
          <w:rtl/>
        </w:rPr>
        <w:t xml:space="preserve">   </w:t>
      </w:r>
      <w:bookmarkEnd w:id="5392"/>
    </w:p>
    <w:p w:rsidR="00FE1686" w:rsidRDefault="00FE1686" w:rsidP="003A019F">
      <w:pPr>
        <w:rPr>
          <w:rtl/>
          <w:lang w:eastAsia="he-IL"/>
        </w:rPr>
      </w:pPr>
    </w:p>
    <w:p w:rsidR="00FE1686" w:rsidRDefault="00FE1686" w:rsidP="00AF1FB8">
      <w:pPr>
        <w:rPr>
          <w:rtl/>
          <w:lang w:eastAsia="he-IL"/>
        </w:rPr>
      </w:pPr>
      <w:bookmarkStart w:id="5393" w:name="_ETM_Q11_677000"/>
      <w:bookmarkEnd w:id="5393"/>
      <w:r>
        <w:rPr>
          <w:rFonts w:hint="cs"/>
          <w:rtl/>
          <w:lang w:eastAsia="he-IL"/>
        </w:rPr>
        <w:t xml:space="preserve">אתם יודעים מה הארגומנט נגד ההפיכה המשטרית ונגד </w:t>
      </w:r>
      <w:r w:rsidRPr="0042607F">
        <w:rPr>
          <w:rtl/>
          <w:lang w:eastAsia="he-IL"/>
        </w:rPr>
        <w:t xml:space="preserve">ההצעה שהפוליטיקאים </w:t>
      </w:r>
      <w:r>
        <w:rPr>
          <w:rFonts w:hint="cs"/>
          <w:rtl/>
          <w:lang w:eastAsia="he-IL"/>
        </w:rPr>
        <w:t>י</w:t>
      </w:r>
      <w:r w:rsidRPr="0042607F">
        <w:rPr>
          <w:rtl/>
          <w:lang w:eastAsia="he-IL"/>
        </w:rPr>
        <w:t>שתלטו על הוועדה למינוי שופטים</w:t>
      </w:r>
      <w:r>
        <w:rPr>
          <w:rFonts w:hint="cs"/>
          <w:rtl/>
          <w:lang w:eastAsia="he-IL"/>
        </w:rPr>
        <w:t>?</w:t>
      </w:r>
      <w:r w:rsidRPr="0042607F">
        <w:rPr>
          <w:rtl/>
          <w:lang w:eastAsia="he-IL"/>
        </w:rPr>
        <w:t xml:space="preserve"> תארו לעצמכם שלפני כמה שנים הפוליטיקאים היו משתלטים באופן מלא</w:t>
      </w:r>
      <w:r w:rsidR="00AF1FB8">
        <w:rPr>
          <w:rFonts w:hint="cs"/>
          <w:rtl/>
          <w:lang w:eastAsia="he-IL"/>
        </w:rPr>
        <w:t>,</w:t>
      </w:r>
      <w:r w:rsidRPr="0042607F">
        <w:rPr>
          <w:rtl/>
          <w:lang w:eastAsia="he-IL"/>
        </w:rPr>
        <w:t xml:space="preserve"> שההצעה הייתה </w:t>
      </w:r>
      <w:r>
        <w:rPr>
          <w:rFonts w:hint="cs"/>
          <w:rtl/>
          <w:lang w:eastAsia="he-IL"/>
        </w:rPr>
        <w:t xml:space="preserve">מזמן. </w:t>
      </w:r>
      <w:r w:rsidRPr="0042607F">
        <w:rPr>
          <w:rtl/>
          <w:lang w:eastAsia="he-IL"/>
        </w:rPr>
        <w:t xml:space="preserve">איזה </w:t>
      </w:r>
      <w:r>
        <w:rPr>
          <w:rFonts w:hint="cs"/>
          <w:rtl/>
          <w:lang w:eastAsia="he-IL"/>
        </w:rPr>
        <w:t xml:space="preserve">שמות היו יכולים להיות שופטים? </w:t>
      </w:r>
      <w:r w:rsidRPr="0042607F">
        <w:rPr>
          <w:rtl/>
          <w:lang w:eastAsia="he-IL"/>
        </w:rPr>
        <w:t xml:space="preserve">טלי גוטליב הייתה שופטת בבתי משפט למשפחה </w:t>
      </w:r>
      <w:r>
        <w:rPr>
          <w:rFonts w:hint="cs"/>
          <w:rtl/>
          <w:lang w:eastAsia="he-IL"/>
        </w:rPr>
        <w:t xml:space="preserve">היום. את </w:t>
      </w:r>
      <w:r w:rsidRPr="0042607F">
        <w:rPr>
          <w:rtl/>
          <w:lang w:eastAsia="he-IL"/>
        </w:rPr>
        <w:t xml:space="preserve">מבינה מה </w:t>
      </w:r>
      <w:r>
        <w:rPr>
          <w:rFonts w:hint="cs"/>
          <w:rtl/>
          <w:lang w:eastAsia="he-IL"/>
        </w:rPr>
        <w:t>ה</w:t>
      </w:r>
      <w:r w:rsidRPr="0042607F">
        <w:rPr>
          <w:rtl/>
          <w:lang w:eastAsia="he-IL"/>
        </w:rPr>
        <w:t>ארגומנט הכי חזק</w:t>
      </w:r>
      <w:r>
        <w:rPr>
          <w:rFonts w:hint="cs"/>
          <w:rtl/>
          <w:lang w:eastAsia="he-IL"/>
        </w:rPr>
        <w:t xml:space="preserve">? </w:t>
      </w:r>
      <w:r w:rsidRPr="0042607F">
        <w:rPr>
          <w:rtl/>
          <w:lang w:eastAsia="he-IL"/>
        </w:rPr>
        <w:t xml:space="preserve">גם </w:t>
      </w:r>
      <w:r>
        <w:rPr>
          <w:rFonts w:hint="cs"/>
          <w:rtl/>
          <w:lang w:eastAsia="he-IL"/>
        </w:rPr>
        <w:t xml:space="preserve">ואטורי </w:t>
      </w:r>
      <w:r w:rsidRPr="0042607F">
        <w:rPr>
          <w:rtl/>
          <w:lang w:eastAsia="he-IL"/>
        </w:rPr>
        <w:t>היה יכול להיות שופט בעליון</w:t>
      </w:r>
      <w:r>
        <w:rPr>
          <w:rFonts w:hint="cs"/>
          <w:rtl/>
          <w:lang w:eastAsia="he-IL"/>
        </w:rPr>
        <w:t>.</w:t>
      </w:r>
    </w:p>
    <w:p w:rsidR="00FE1686" w:rsidRDefault="00FE1686" w:rsidP="00A20F77">
      <w:pPr>
        <w:rPr>
          <w:rtl/>
          <w:lang w:eastAsia="he-IL"/>
        </w:rPr>
      </w:pPr>
      <w:bookmarkStart w:id="5394" w:name="_ETM_Q11_719000"/>
      <w:bookmarkEnd w:id="5394"/>
    </w:p>
    <w:p w:rsidR="00FE1686" w:rsidRDefault="00FE1686" w:rsidP="00A20F77">
      <w:pPr>
        <w:pStyle w:val="af6"/>
        <w:keepNext/>
        <w:rPr>
          <w:rtl/>
        </w:rPr>
      </w:pPr>
      <w:bookmarkStart w:id="5395" w:name="ET_interruption_6495_41"/>
      <w:r w:rsidRPr="000A5D71">
        <w:rPr>
          <w:rStyle w:val="TagStyle"/>
          <w:rtl/>
        </w:rPr>
        <w:t xml:space="preserve"> &lt;&lt; קריאה &gt;&gt; </w:t>
      </w:r>
      <w:r>
        <w:rPr>
          <w:rtl/>
        </w:rPr>
        <w:t>שרה במשרד ראש הממשלה מאי גולן:</w:t>
      </w:r>
      <w:r w:rsidRPr="000A5D71">
        <w:rPr>
          <w:rStyle w:val="TagStyle"/>
          <w:rtl/>
        </w:rPr>
        <w:t xml:space="preserve"> &lt;&lt; קריאה &gt;&gt;</w:t>
      </w:r>
      <w:r>
        <w:rPr>
          <w:rtl/>
        </w:rPr>
        <w:t xml:space="preserve">   </w:t>
      </w:r>
      <w:bookmarkEnd w:id="5395"/>
    </w:p>
    <w:p w:rsidR="00FE1686" w:rsidRDefault="00FE1686" w:rsidP="003A019F">
      <w:pPr>
        <w:rPr>
          <w:rtl/>
          <w:lang w:eastAsia="he-IL"/>
        </w:rPr>
      </w:pPr>
    </w:p>
    <w:p w:rsidR="00FE1686" w:rsidRDefault="00FE1686" w:rsidP="00A20F77">
      <w:pPr>
        <w:rPr>
          <w:rtl/>
          <w:lang w:eastAsia="he-IL"/>
        </w:rPr>
      </w:pPr>
      <w:r>
        <w:rPr>
          <w:rFonts w:hint="cs"/>
          <w:rtl/>
          <w:lang w:eastAsia="he-IL"/>
        </w:rPr>
        <w:t>לא מפריע לך הדיסוננס בשופטים, שאין באמת שוויון?</w:t>
      </w:r>
    </w:p>
    <w:p w:rsidR="00FE1686" w:rsidRDefault="00FE1686" w:rsidP="00A20F77">
      <w:pPr>
        <w:rPr>
          <w:rtl/>
          <w:lang w:eastAsia="he-IL"/>
        </w:rPr>
      </w:pPr>
      <w:bookmarkStart w:id="5396" w:name="_ETM_Q11_723000"/>
      <w:bookmarkEnd w:id="5396"/>
    </w:p>
    <w:p w:rsidR="00FE1686" w:rsidRDefault="00FE1686" w:rsidP="00A20F77">
      <w:pPr>
        <w:pStyle w:val="-"/>
        <w:keepNext/>
        <w:rPr>
          <w:rtl/>
        </w:rPr>
      </w:pPr>
      <w:bookmarkStart w:id="5397" w:name="ET_speakercontinue_5264_42"/>
      <w:r w:rsidRPr="000A5D71">
        <w:rPr>
          <w:rStyle w:val="TagStyle"/>
          <w:rtl/>
        </w:rPr>
        <w:t xml:space="preserve"> &lt;&lt; דובר_המשך &gt;&gt; </w:t>
      </w:r>
      <w:r>
        <w:rPr>
          <w:rtl/>
        </w:rPr>
        <w:t>אחמד טיבי (חד"ש-תע"ל):</w:t>
      </w:r>
      <w:r w:rsidRPr="000A5D71">
        <w:rPr>
          <w:rStyle w:val="TagStyle"/>
          <w:rtl/>
        </w:rPr>
        <w:t xml:space="preserve"> &lt;&lt; דובר_המשך &gt;&gt;</w:t>
      </w:r>
      <w:r>
        <w:rPr>
          <w:rtl/>
        </w:rPr>
        <w:t xml:space="preserve">   </w:t>
      </w:r>
      <w:bookmarkEnd w:id="5397"/>
    </w:p>
    <w:p w:rsidR="00FE1686" w:rsidRDefault="00FE1686" w:rsidP="003A019F">
      <w:pPr>
        <w:rPr>
          <w:rtl/>
          <w:lang w:eastAsia="he-IL"/>
        </w:rPr>
      </w:pPr>
    </w:p>
    <w:p w:rsidR="00FE1686" w:rsidRDefault="00FE1686" w:rsidP="00AF1FB8">
      <w:pPr>
        <w:rPr>
          <w:rtl/>
          <w:lang w:eastAsia="he-IL"/>
        </w:rPr>
      </w:pPr>
      <w:bookmarkStart w:id="5398" w:name="_ETM_Q11_724000"/>
      <w:bookmarkEnd w:id="5398"/>
      <w:r>
        <w:rPr>
          <w:rFonts w:hint="cs"/>
          <w:rtl/>
          <w:lang w:eastAsia="he-IL"/>
        </w:rPr>
        <w:t>עכשיו אתם אומרים</w:t>
      </w:r>
      <w:r w:rsidR="00AF1FB8">
        <w:rPr>
          <w:rFonts w:hint="cs"/>
          <w:rtl/>
          <w:lang w:eastAsia="he-IL"/>
        </w:rPr>
        <w:t>,</w:t>
      </w:r>
      <w:r>
        <w:rPr>
          <w:rFonts w:hint="cs"/>
          <w:rtl/>
          <w:lang w:eastAsia="he-IL"/>
        </w:rPr>
        <w:t xml:space="preserve"> הליכוד אומר</w:t>
      </w:r>
      <w:r w:rsidR="00AF1FB8">
        <w:rPr>
          <w:rFonts w:hint="cs"/>
          <w:rtl/>
          <w:lang w:eastAsia="he-IL"/>
        </w:rPr>
        <w:t>,</w:t>
      </w:r>
      <w:r>
        <w:rPr>
          <w:rFonts w:hint="cs"/>
          <w:rtl/>
          <w:lang w:eastAsia="he-IL"/>
        </w:rPr>
        <w:t xml:space="preserve"> שצריך לייצג </w:t>
      </w:r>
      <w:r w:rsidR="008528BB">
        <w:rPr>
          <w:rFonts w:hint="cs"/>
          <w:rtl/>
          <w:lang w:eastAsia="he-IL"/>
        </w:rPr>
        <w:t>– – –</w:t>
      </w:r>
    </w:p>
    <w:p w:rsidR="00FE1686" w:rsidRDefault="00FE1686" w:rsidP="00A20F77">
      <w:pPr>
        <w:rPr>
          <w:rtl/>
          <w:lang w:eastAsia="he-IL"/>
        </w:rPr>
      </w:pPr>
      <w:bookmarkStart w:id="5399" w:name="_ETM_Q11_730000"/>
      <w:bookmarkEnd w:id="5399"/>
    </w:p>
    <w:p w:rsidR="00FE1686" w:rsidRDefault="00FE1686" w:rsidP="00A20F77">
      <w:pPr>
        <w:pStyle w:val="af6"/>
        <w:keepNext/>
        <w:rPr>
          <w:rtl/>
        </w:rPr>
      </w:pPr>
      <w:bookmarkStart w:id="5400" w:name="ET_interruption_6495_43"/>
      <w:r w:rsidRPr="000A5D71">
        <w:rPr>
          <w:rStyle w:val="TagStyle"/>
          <w:rtl/>
        </w:rPr>
        <w:t xml:space="preserve"> &lt;&lt; קריאה &gt;&gt; </w:t>
      </w:r>
      <w:r>
        <w:rPr>
          <w:rtl/>
        </w:rPr>
        <w:t>שרה במשרד ראש הממשלה מאי גולן:</w:t>
      </w:r>
      <w:r w:rsidRPr="000A5D71">
        <w:rPr>
          <w:rStyle w:val="TagStyle"/>
          <w:rtl/>
        </w:rPr>
        <w:t xml:space="preserve"> &lt;&lt; קריאה &gt;&gt;</w:t>
      </w:r>
      <w:r>
        <w:rPr>
          <w:rtl/>
        </w:rPr>
        <w:t xml:space="preserve">   </w:t>
      </w:r>
      <w:bookmarkEnd w:id="5400"/>
    </w:p>
    <w:p w:rsidR="00FE1686" w:rsidRDefault="00FE1686" w:rsidP="003A019F">
      <w:pPr>
        <w:rPr>
          <w:rtl/>
          <w:lang w:eastAsia="he-IL"/>
        </w:rPr>
      </w:pPr>
    </w:p>
    <w:p w:rsidR="00FE1686" w:rsidRDefault="00FE1686" w:rsidP="00A20F77">
      <w:pPr>
        <w:rPr>
          <w:rtl/>
          <w:lang w:eastAsia="he-IL"/>
        </w:rPr>
      </w:pPr>
      <w:bookmarkStart w:id="5401" w:name="_ETM_Q11_725000"/>
      <w:bookmarkEnd w:id="5401"/>
      <w:r>
        <w:rPr>
          <w:rFonts w:hint="cs"/>
          <w:rtl/>
          <w:lang w:eastAsia="he-IL"/>
        </w:rPr>
        <w:t>לא הליכוד, העם. העם.</w:t>
      </w:r>
    </w:p>
    <w:p w:rsidR="00FE1686" w:rsidRDefault="00FE1686" w:rsidP="00A20F77">
      <w:pPr>
        <w:rPr>
          <w:rtl/>
          <w:lang w:eastAsia="he-IL"/>
        </w:rPr>
      </w:pPr>
      <w:bookmarkStart w:id="5402" w:name="_ETM_Q11_733000"/>
      <w:bookmarkEnd w:id="5402"/>
    </w:p>
    <w:p w:rsidR="00FE1686" w:rsidRDefault="00FE1686" w:rsidP="00A20F77">
      <w:pPr>
        <w:pStyle w:val="-"/>
        <w:keepNext/>
        <w:rPr>
          <w:rtl/>
        </w:rPr>
      </w:pPr>
      <w:bookmarkStart w:id="5403" w:name="ET_speakercontinue_5264_44"/>
      <w:r w:rsidRPr="000A5D71">
        <w:rPr>
          <w:rStyle w:val="TagStyle"/>
          <w:rtl/>
        </w:rPr>
        <w:t xml:space="preserve"> &lt;&lt; דובר_המשך &gt;&gt; </w:t>
      </w:r>
      <w:r>
        <w:rPr>
          <w:rtl/>
        </w:rPr>
        <w:t>אחמד טיבי (חד"ש-תע"ל):</w:t>
      </w:r>
      <w:r w:rsidRPr="000A5D71">
        <w:rPr>
          <w:rStyle w:val="TagStyle"/>
          <w:rtl/>
        </w:rPr>
        <w:t xml:space="preserve"> &lt;&lt; דובר_המשך &gt;&gt;</w:t>
      </w:r>
      <w:r>
        <w:rPr>
          <w:rtl/>
        </w:rPr>
        <w:t xml:space="preserve">   </w:t>
      </w:r>
      <w:bookmarkEnd w:id="5403"/>
    </w:p>
    <w:p w:rsidR="00FE1686" w:rsidRDefault="00FE1686" w:rsidP="003A019F">
      <w:pPr>
        <w:rPr>
          <w:rtl/>
          <w:lang w:eastAsia="he-IL"/>
        </w:rPr>
      </w:pPr>
    </w:p>
    <w:p w:rsidR="00FE1686" w:rsidRDefault="00FE1686" w:rsidP="00A20F77">
      <w:pPr>
        <w:rPr>
          <w:rtl/>
          <w:lang w:eastAsia="he-IL"/>
        </w:rPr>
      </w:pPr>
      <w:bookmarkStart w:id="5404" w:name="_ETM_Q11_729000"/>
      <w:bookmarkEnd w:id="5404"/>
      <w:r>
        <w:rPr>
          <w:rFonts w:hint="cs"/>
          <w:rtl/>
          <w:lang w:eastAsia="he-IL"/>
        </w:rPr>
        <w:t>הליכוד אומר שצריך לייצג את מרקם הציבור הישראלי כולו.</w:t>
      </w:r>
    </w:p>
    <w:p w:rsidR="00FE1686" w:rsidRDefault="00FE1686" w:rsidP="00A20F77">
      <w:pPr>
        <w:rPr>
          <w:rtl/>
          <w:lang w:eastAsia="he-IL"/>
        </w:rPr>
      </w:pPr>
      <w:bookmarkStart w:id="5405" w:name="_ETM_Q11_732000"/>
      <w:bookmarkEnd w:id="5405"/>
    </w:p>
    <w:p w:rsidR="00FE1686" w:rsidRDefault="00FE1686" w:rsidP="00A20F77">
      <w:pPr>
        <w:pStyle w:val="af6"/>
        <w:keepNext/>
        <w:rPr>
          <w:rtl/>
        </w:rPr>
      </w:pPr>
      <w:bookmarkStart w:id="5406" w:name="ET_interruption_6495_45"/>
      <w:r w:rsidRPr="000A5D71">
        <w:rPr>
          <w:rStyle w:val="TagStyle"/>
          <w:rtl/>
        </w:rPr>
        <w:t xml:space="preserve"> &lt;&lt; קריאה &gt;&gt; </w:t>
      </w:r>
      <w:r>
        <w:rPr>
          <w:rtl/>
        </w:rPr>
        <w:t>שרה במשרד ראש הממשלה מאי גולן:</w:t>
      </w:r>
      <w:r w:rsidRPr="000A5D71">
        <w:rPr>
          <w:rStyle w:val="TagStyle"/>
          <w:rtl/>
        </w:rPr>
        <w:t xml:space="preserve"> &lt;&lt; קריאה &gt;&gt;</w:t>
      </w:r>
      <w:r>
        <w:rPr>
          <w:rtl/>
        </w:rPr>
        <w:t xml:space="preserve">   </w:t>
      </w:r>
      <w:bookmarkEnd w:id="5406"/>
    </w:p>
    <w:p w:rsidR="00FE1686" w:rsidRDefault="00FE1686" w:rsidP="003A019F">
      <w:pPr>
        <w:rPr>
          <w:rtl/>
          <w:lang w:eastAsia="he-IL"/>
        </w:rPr>
      </w:pPr>
    </w:p>
    <w:p w:rsidR="00FE1686" w:rsidRDefault="00FE1686" w:rsidP="00A20F77">
      <w:pPr>
        <w:rPr>
          <w:rtl/>
          <w:lang w:eastAsia="he-IL"/>
        </w:rPr>
      </w:pPr>
      <w:bookmarkStart w:id="5407" w:name="_ETM_Q11_734000"/>
      <w:bookmarkEnd w:id="5407"/>
      <w:r>
        <w:rPr>
          <w:rFonts w:hint="cs"/>
          <w:rtl/>
          <w:lang w:eastAsia="he-IL"/>
        </w:rPr>
        <w:t>נכון. גם אתה אומר.</w:t>
      </w:r>
    </w:p>
    <w:p w:rsidR="00FE1686" w:rsidRDefault="00FE1686" w:rsidP="00A20F77">
      <w:pPr>
        <w:rPr>
          <w:rtl/>
          <w:lang w:eastAsia="he-IL"/>
        </w:rPr>
      </w:pPr>
    </w:p>
    <w:p w:rsidR="00FE1686" w:rsidRDefault="00FE1686" w:rsidP="00A20F77">
      <w:pPr>
        <w:pStyle w:val="-"/>
        <w:keepNext/>
        <w:rPr>
          <w:rtl/>
        </w:rPr>
      </w:pPr>
      <w:bookmarkStart w:id="5408" w:name="ET_speakercontinue_5264_17"/>
      <w:r w:rsidRPr="00BA56D3">
        <w:rPr>
          <w:rStyle w:val="TagStyle"/>
          <w:rtl/>
        </w:rPr>
        <w:t xml:space="preserve"> &lt;&lt; דובר_המשך &gt;&gt; </w:t>
      </w:r>
      <w:r>
        <w:rPr>
          <w:rtl/>
        </w:rPr>
        <w:t>אחמד טיבי (חד"ש-תע"ל):</w:t>
      </w:r>
      <w:r w:rsidRPr="00BA56D3">
        <w:rPr>
          <w:rStyle w:val="TagStyle"/>
          <w:rtl/>
        </w:rPr>
        <w:t xml:space="preserve"> &lt;&lt; דובר_המשך &gt;&gt;</w:t>
      </w:r>
      <w:r>
        <w:rPr>
          <w:rtl/>
        </w:rPr>
        <w:t xml:space="preserve">   </w:t>
      </w:r>
      <w:bookmarkEnd w:id="5408"/>
    </w:p>
    <w:p w:rsidR="00FE1686" w:rsidRDefault="00FE1686" w:rsidP="003A019F">
      <w:pPr>
        <w:rPr>
          <w:rtl/>
          <w:lang w:eastAsia="he-IL"/>
        </w:rPr>
      </w:pPr>
    </w:p>
    <w:p w:rsidR="00FE1686" w:rsidRDefault="00FE1686" w:rsidP="00A20F77">
      <w:pPr>
        <w:rPr>
          <w:rtl/>
          <w:lang w:eastAsia="he-IL"/>
        </w:rPr>
      </w:pPr>
      <w:r>
        <w:rPr>
          <w:rFonts w:hint="cs"/>
          <w:rtl/>
          <w:lang w:eastAsia="he-IL"/>
        </w:rPr>
        <w:t>למה אין שלושה שופטים ערבים בעליון?</w:t>
      </w:r>
      <w:bookmarkStart w:id="5409" w:name="_ETM_Q11_738000"/>
      <w:bookmarkEnd w:id="5409"/>
      <w:r>
        <w:rPr>
          <w:rFonts w:hint="cs"/>
          <w:rtl/>
          <w:lang w:eastAsia="he-IL"/>
        </w:rPr>
        <w:t xml:space="preserve"> לא רק אחד.</w:t>
      </w:r>
    </w:p>
    <w:p w:rsidR="00FE1686" w:rsidRDefault="00FE1686" w:rsidP="00A20F77">
      <w:pPr>
        <w:rPr>
          <w:rtl/>
          <w:lang w:eastAsia="he-IL"/>
        </w:rPr>
      </w:pPr>
      <w:bookmarkStart w:id="5410" w:name="_ETM_Q11_741000"/>
      <w:bookmarkEnd w:id="5410"/>
    </w:p>
    <w:p w:rsidR="00FE1686" w:rsidRDefault="00FE1686" w:rsidP="00A20F77">
      <w:pPr>
        <w:pStyle w:val="af6"/>
        <w:keepNext/>
        <w:rPr>
          <w:rtl/>
        </w:rPr>
      </w:pPr>
      <w:bookmarkStart w:id="5411" w:name="ET_interruption_6495_46"/>
      <w:r w:rsidRPr="000A5D71">
        <w:rPr>
          <w:rStyle w:val="TagStyle"/>
          <w:rtl/>
        </w:rPr>
        <w:t xml:space="preserve"> &lt;&lt; קריאה &gt;&gt; </w:t>
      </w:r>
      <w:r>
        <w:rPr>
          <w:rtl/>
        </w:rPr>
        <w:t>שרה במשרד ראש הממשלה מאי גולן:</w:t>
      </w:r>
      <w:r w:rsidRPr="000A5D71">
        <w:rPr>
          <w:rStyle w:val="TagStyle"/>
          <w:rtl/>
        </w:rPr>
        <w:t xml:space="preserve"> &lt;&lt; קריאה &gt;&gt;</w:t>
      </w:r>
      <w:r>
        <w:rPr>
          <w:rtl/>
        </w:rPr>
        <w:t xml:space="preserve">   </w:t>
      </w:r>
      <w:bookmarkEnd w:id="5411"/>
    </w:p>
    <w:p w:rsidR="00FE1686" w:rsidRDefault="00FE1686" w:rsidP="003A019F">
      <w:pPr>
        <w:rPr>
          <w:rtl/>
          <w:lang w:eastAsia="he-IL"/>
        </w:rPr>
      </w:pPr>
    </w:p>
    <w:p w:rsidR="00FE1686" w:rsidRDefault="00FE1686" w:rsidP="00A20F77">
      <w:pPr>
        <w:rPr>
          <w:rtl/>
          <w:lang w:eastAsia="he-IL"/>
        </w:rPr>
      </w:pPr>
      <w:bookmarkStart w:id="5412" w:name="_ETM_Q11_743000"/>
      <w:bookmarkEnd w:id="5412"/>
      <w:r>
        <w:rPr>
          <w:rFonts w:hint="cs"/>
          <w:rtl/>
          <w:lang w:eastAsia="he-IL"/>
        </w:rPr>
        <w:t>נתחיל עם מזרחי.</w:t>
      </w:r>
    </w:p>
    <w:p w:rsidR="00FE1686" w:rsidRDefault="00FE1686" w:rsidP="00A20F77">
      <w:pPr>
        <w:rPr>
          <w:rtl/>
          <w:lang w:eastAsia="he-IL"/>
        </w:rPr>
      </w:pPr>
    </w:p>
    <w:p w:rsidR="00FE1686" w:rsidRDefault="00FE1686" w:rsidP="00A20F77">
      <w:pPr>
        <w:pStyle w:val="-"/>
        <w:keepNext/>
        <w:rPr>
          <w:rtl/>
        </w:rPr>
      </w:pPr>
      <w:r w:rsidRPr="00BA56D3">
        <w:rPr>
          <w:rStyle w:val="TagStyle"/>
          <w:rtl/>
        </w:rPr>
        <w:t xml:space="preserve"> &lt;&lt; דובר_המשך &gt;&gt; </w:t>
      </w:r>
      <w:r>
        <w:rPr>
          <w:rtl/>
        </w:rPr>
        <w:t>אחמד טיבי (חד"ש-תע"ל):</w:t>
      </w:r>
      <w:r w:rsidRPr="00BA56D3">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F1FB8">
      <w:pPr>
        <w:rPr>
          <w:rtl/>
          <w:lang w:eastAsia="he-IL"/>
        </w:rPr>
      </w:pPr>
      <w:r>
        <w:rPr>
          <w:rFonts w:hint="cs"/>
          <w:rtl/>
          <w:lang w:eastAsia="he-IL"/>
        </w:rPr>
        <w:t>אחד</w:t>
      </w:r>
      <w:r w:rsidR="00013142">
        <w:rPr>
          <w:rFonts w:hint="cs"/>
          <w:rtl/>
          <w:lang w:eastAsia="he-IL"/>
        </w:rPr>
        <w:t>.</w:t>
      </w:r>
      <w:r>
        <w:rPr>
          <w:rFonts w:hint="cs"/>
          <w:rtl/>
          <w:lang w:eastAsia="he-IL"/>
        </w:rPr>
        <w:t xml:space="preserve"> (אומר </w:t>
      </w:r>
      <w:r w:rsidR="00013142">
        <w:rPr>
          <w:rFonts w:hint="cs"/>
          <w:rtl/>
          <w:lang w:eastAsia="he-IL"/>
        </w:rPr>
        <w:t>ב</w:t>
      </w:r>
      <w:r>
        <w:rPr>
          <w:rFonts w:hint="cs"/>
          <w:rtl/>
          <w:lang w:eastAsia="he-IL"/>
        </w:rPr>
        <w:t>ערבית</w:t>
      </w:r>
      <w:r w:rsidR="009823BD">
        <w:rPr>
          <w:rFonts w:hint="cs"/>
          <w:rtl/>
          <w:lang w:eastAsia="he-IL"/>
        </w:rPr>
        <w:t xml:space="preserve"> ומתרגם</w:t>
      </w:r>
      <w:r w:rsidR="00013142">
        <w:rPr>
          <w:rFonts w:hint="cs"/>
          <w:rtl/>
          <w:lang w:eastAsia="he-IL"/>
        </w:rPr>
        <w:t>:</w:t>
      </w:r>
      <w:r>
        <w:rPr>
          <w:rFonts w:hint="cs"/>
          <w:rtl/>
          <w:lang w:eastAsia="he-IL"/>
        </w:rPr>
        <w:t xml:space="preserve">) </w:t>
      </w:r>
      <w:r w:rsidR="00013142">
        <w:rPr>
          <w:rFonts w:hint="cs"/>
          <w:rtl/>
          <w:lang w:eastAsia="he-IL"/>
        </w:rPr>
        <w:t xml:space="preserve">אומרים לנו </w:t>
      </w:r>
      <w:r w:rsidR="00013142">
        <w:rPr>
          <w:rtl/>
          <w:lang w:eastAsia="he-IL"/>
        </w:rPr>
        <w:t>–</w:t>
      </w:r>
      <w:r w:rsidR="00013142">
        <w:rPr>
          <w:rFonts w:hint="cs"/>
          <w:rtl/>
          <w:lang w:eastAsia="he-IL"/>
        </w:rPr>
        <w:t xml:space="preserve"> עושים </w:t>
      </w:r>
      <w:r>
        <w:rPr>
          <w:rFonts w:hint="cs"/>
          <w:rtl/>
          <w:lang w:eastAsia="he-IL"/>
        </w:rPr>
        <w:t xml:space="preserve">לנו טובה. כל פעם אני שומע את משרד החוץ מוציא קומוניקטים: יש שופט ערבי </w:t>
      </w:r>
      <w:bookmarkStart w:id="5413" w:name="_ETM_Q11_749000"/>
      <w:bookmarkEnd w:id="5413"/>
      <w:r>
        <w:rPr>
          <w:rFonts w:hint="cs"/>
          <w:rtl/>
          <w:lang w:eastAsia="he-IL"/>
        </w:rPr>
        <w:t>בעליון.</w:t>
      </w:r>
      <w:bookmarkStart w:id="5414" w:name="TOR_Q12"/>
      <w:bookmarkStart w:id="5415" w:name="_ETM_Q12_180000"/>
      <w:bookmarkEnd w:id="5414"/>
      <w:bookmarkEnd w:id="5415"/>
      <w:r>
        <w:rPr>
          <w:rFonts w:hint="cs"/>
          <w:rtl/>
          <w:lang w:eastAsia="he-IL"/>
        </w:rPr>
        <w:t xml:space="preserve"> למה אחד? למה לא שלושה אם צריך לייצג נאמנה, ייצוג הולם, את הציבור הערבי גם בעליון? לא רוצים. כי אחד מספיק. מזרחי אחד מספיק. למרות שיש שם גם מתנחל</w:t>
      </w:r>
      <w:r w:rsidR="00AF1FB8">
        <w:rPr>
          <w:rFonts w:hint="cs"/>
          <w:rtl/>
          <w:lang w:eastAsia="he-IL"/>
        </w:rPr>
        <w:t xml:space="preserve">, יש שופטים שמרנים. </w:t>
      </w:r>
    </w:p>
    <w:p w:rsidR="00FE1686" w:rsidRDefault="00FE1686" w:rsidP="00A20F77">
      <w:pPr>
        <w:rPr>
          <w:rtl/>
          <w:lang w:eastAsia="he-IL"/>
        </w:rPr>
      </w:pPr>
    </w:p>
    <w:p w:rsidR="00FE1686" w:rsidRDefault="00FE1686" w:rsidP="00A20F77">
      <w:pPr>
        <w:pStyle w:val="af7"/>
        <w:keepNext/>
        <w:rPr>
          <w:rtl/>
        </w:rPr>
      </w:pPr>
      <w:r w:rsidRPr="00805C45">
        <w:rPr>
          <w:rStyle w:val="TagStyle"/>
          <w:rtl/>
        </w:rPr>
        <w:t xml:space="preserve"> &lt;&lt; יור &gt;&gt; </w:t>
      </w:r>
      <w:r>
        <w:rPr>
          <w:rtl/>
        </w:rPr>
        <w:t>היו"ר אוריאל בוסו:</w:t>
      </w:r>
      <w:r w:rsidRPr="00805C45">
        <w:rPr>
          <w:rStyle w:val="TagStyle"/>
          <w:rtl/>
        </w:rPr>
        <w:t xml:space="preserve"> &lt;&lt; יור &gt;&gt;</w:t>
      </w:r>
      <w:r>
        <w:rPr>
          <w:rtl/>
        </w:rPr>
        <w:t xml:space="preserve"> </w:t>
      </w:r>
    </w:p>
    <w:p w:rsidR="00FE1686" w:rsidRDefault="00FE1686" w:rsidP="003A019F">
      <w:pPr>
        <w:rPr>
          <w:rtl/>
          <w:lang w:eastAsia="he-IL"/>
        </w:rPr>
      </w:pPr>
    </w:p>
    <w:p w:rsidR="00FE1686" w:rsidRDefault="00FE1686" w:rsidP="00AF1FB8">
      <w:pPr>
        <w:rPr>
          <w:rtl/>
          <w:lang w:eastAsia="he-IL"/>
        </w:rPr>
      </w:pPr>
      <w:r>
        <w:rPr>
          <w:rFonts w:hint="cs"/>
          <w:rtl/>
          <w:lang w:eastAsia="he-IL"/>
        </w:rPr>
        <w:t xml:space="preserve">אבל, אחמד, יכול להיות </w:t>
      </w:r>
      <w:r w:rsidR="00AF1FB8">
        <w:rPr>
          <w:rFonts w:hint="eastAsia"/>
          <w:rtl/>
          <w:lang w:eastAsia="he-IL"/>
        </w:rPr>
        <w:t>–</w:t>
      </w:r>
      <w:r w:rsidR="00AF1FB8">
        <w:rPr>
          <w:rFonts w:hint="cs"/>
          <w:rtl/>
          <w:lang w:eastAsia="he-IL"/>
        </w:rPr>
        <w:t xml:space="preserve"> </w:t>
      </w:r>
      <w:r>
        <w:rPr>
          <w:rFonts w:hint="cs"/>
          <w:rtl/>
          <w:lang w:eastAsia="he-IL"/>
        </w:rPr>
        <w:t xml:space="preserve">אפשר </w:t>
      </w:r>
      <w:bookmarkStart w:id="5416" w:name="_ETM_Q12_173070"/>
      <w:bookmarkEnd w:id="5416"/>
      <w:r>
        <w:rPr>
          <w:rFonts w:hint="cs"/>
          <w:rtl/>
          <w:lang w:eastAsia="he-IL"/>
        </w:rPr>
        <w:t>קצת?</w:t>
      </w:r>
      <w:bookmarkStart w:id="5417" w:name="_ETM_Q12_174127"/>
      <w:bookmarkEnd w:id="5417"/>
    </w:p>
    <w:p w:rsidR="00FE1686" w:rsidRDefault="00FE1686" w:rsidP="00A20F77">
      <w:pPr>
        <w:rPr>
          <w:rtl/>
          <w:lang w:eastAsia="he-IL"/>
        </w:rPr>
      </w:pPr>
      <w:bookmarkStart w:id="5418" w:name="_ETM_Q12_174222"/>
      <w:bookmarkEnd w:id="5418"/>
    </w:p>
    <w:p w:rsidR="00FE1686" w:rsidRDefault="00FE1686" w:rsidP="00A20F77">
      <w:pPr>
        <w:pStyle w:val="-"/>
        <w:keepNext/>
        <w:rPr>
          <w:rtl/>
        </w:rPr>
      </w:pPr>
      <w:bookmarkStart w:id="5419" w:name="_ETM_Q12_174246"/>
      <w:bookmarkStart w:id="5420" w:name="_ETM_Q12_174353"/>
      <w:bookmarkEnd w:id="5419"/>
      <w:bookmarkEnd w:id="5420"/>
      <w:r w:rsidRPr="00805C45">
        <w:rPr>
          <w:rStyle w:val="TagStyle"/>
          <w:rtl/>
        </w:rPr>
        <w:t xml:space="preserve"> &lt;&lt; דובר_המשך &gt;&gt; </w:t>
      </w:r>
      <w:r>
        <w:rPr>
          <w:rtl/>
        </w:rPr>
        <w:t>אחמד טיבי (חד"ש-תע"ל):</w:t>
      </w:r>
      <w:r w:rsidRPr="00805C45">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bookmarkStart w:id="5421" w:name="_ETM_Q12_174959"/>
      <w:bookmarkEnd w:id="5421"/>
      <w:r>
        <w:rPr>
          <w:rFonts w:hint="cs"/>
          <w:rtl/>
          <w:lang w:eastAsia="he-IL"/>
        </w:rPr>
        <w:t>בבקשה</w:t>
      </w:r>
      <w:bookmarkStart w:id="5422" w:name="_ETM_Q12_175975"/>
      <w:bookmarkStart w:id="5423" w:name="_ETM_Q12_176103"/>
      <w:bookmarkEnd w:id="5422"/>
      <w:bookmarkEnd w:id="5423"/>
      <w:r>
        <w:rPr>
          <w:rFonts w:hint="cs"/>
          <w:rtl/>
          <w:lang w:eastAsia="he-IL"/>
        </w:rPr>
        <w:t>, אדוני.</w:t>
      </w:r>
      <w:bookmarkStart w:id="5424" w:name="_ETM_Q12_175164"/>
      <w:bookmarkEnd w:id="5424"/>
    </w:p>
    <w:p w:rsidR="00FE1686" w:rsidRDefault="00FE1686" w:rsidP="00A20F77">
      <w:pPr>
        <w:rPr>
          <w:rtl/>
          <w:lang w:eastAsia="he-IL"/>
        </w:rPr>
      </w:pPr>
      <w:bookmarkStart w:id="5425" w:name="_ETM_Q12_175256"/>
      <w:bookmarkStart w:id="5426" w:name="_ETM_Q12_175283"/>
      <w:bookmarkEnd w:id="5425"/>
      <w:bookmarkEnd w:id="5426"/>
    </w:p>
    <w:p w:rsidR="00FE1686" w:rsidRDefault="00FE1686" w:rsidP="00A20F77">
      <w:pPr>
        <w:pStyle w:val="af7"/>
        <w:keepNext/>
        <w:rPr>
          <w:rtl/>
        </w:rPr>
      </w:pPr>
      <w:bookmarkStart w:id="5427" w:name="_ETM_Q12_175367"/>
      <w:bookmarkEnd w:id="5427"/>
      <w:r w:rsidRPr="00805C45">
        <w:rPr>
          <w:rStyle w:val="TagStyle"/>
          <w:rtl/>
        </w:rPr>
        <w:t xml:space="preserve"> &lt;&lt; יור &gt;&gt; </w:t>
      </w:r>
      <w:r>
        <w:rPr>
          <w:rtl/>
        </w:rPr>
        <w:t>היו"ר אוריאל בוסו:</w:t>
      </w:r>
      <w:r w:rsidRPr="00805C45">
        <w:rPr>
          <w:rStyle w:val="TagStyle"/>
          <w:rtl/>
        </w:rPr>
        <w:t xml:space="preserve"> &lt;&lt; יור &gt;&gt;</w:t>
      </w:r>
      <w:r>
        <w:rPr>
          <w:rtl/>
        </w:rPr>
        <w:t xml:space="preserve"> </w:t>
      </w:r>
    </w:p>
    <w:p w:rsidR="00FE1686" w:rsidRDefault="00FE1686" w:rsidP="003A019F">
      <w:pPr>
        <w:rPr>
          <w:rtl/>
          <w:lang w:eastAsia="he-IL"/>
        </w:rPr>
      </w:pPr>
    </w:p>
    <w:p w:rsidR="00FE1686" w:rsidRPr="00805C45" w:rsidRDefault="00FE1686" w:rsidP="00AF1FB8">
      <w:pPr>
        <w:rPr>
          <w:rtl/>
          <w:lang w:eastAsia="he-IL"/>
        </w:rPr>
      </w:pPr>
      <w:bookmarkStart w:id="5428" w:name="_ETM_Q12_176007"/>
      <w:bookmarkEnd w:id="5428"/>
      <w:r>
        <w:rPr>
          <w:rFonts w:hint="cs"/>
          <w:rtl/>
          <w:lang w:eastAsia="he-IL"/>
        </w:rPr>
        <w:t>אתה מתנגד לחלק מהחקיקה, אבל יכול להיות ש</w:t>
      </w:r>
      <w:r w:rsidRPr="00950085">
        <w:rPr>
          <w:rFonts w:hint="cs"/>
          <w:rtl/>
          <w:lang w:eastAsia="he-IL"/>
        </w:rPr>
        <w:t>אם</w:t>
      </w:r>
      <w:r>
        <w:rPr>
          <w:rFonts w:hint="cs"/>
          <w:rtl/>
          <w:lang w:eastAsia="he-IL"/>
        </w:rPr>
        <w:t xml:space="preserve"> </w:t>
      </w:r>
      <w:bookmarkStart w:id="5429" w:name="_ETM_Q12_178510"/>
      <w:bookmarkEnd w:id="5429"/>
      <w:r w:rsidR="00AF1FB8">
        <w:rPr>
          <w:rFonts w:hint="cs"/>
          <w:rtl/>
          <w:lang w:eastAsia="he-IL"/>
        </w:rPr>
        <w:t>ב</w:t>
      </w:r>
      <w:r>
        <w:rPr>
          <w:rFonts w:hint="cs"/>
          <w:rtl/>
          <w:lang w:eastAsia="he-IL"/>
        </w:rPr>
        <w:t>שיטת הבחירה של השופטים יהי</w:t>
      </w:r>
      <w:r w:rsidR="00AF1FB8">
        <w:rPr>
          <w:rFonts w:hint="cs"/>
          <w:rtl/>
          <w:lang w:eastAsia="he-IL"/>
        </w:rPr>
        <w:t>ו</w:t>
      </w:r>
      <w:r>
        <w:rPr>
          <w:rFonts w:hint="cs"/>
          <w:rtl/>
          <w:lang w:eastAsia="he-IL"/>
        </w:rPr>
        <w:t xml:space="preserve"> פחות ב</w:t>
      </w:r>
      <w:r w:rsidR="00AF1FB8">
        <w:rPr>
          <w:rFonts w:hint="cs"/>
          <w:rtl/>
          <w:lang w:eastAsia="he-IL"/>
        </w:rPr>
        <w:t>ני</w:t>
      </w:r>
      <w:r>
        <w:rPr>
          <w:rFonts w:hint="cs"/>
          <w:rtl/>
          <w:lang w:eastAsia="he-IL"/>
        </w:rPr>
        <w:t xml:space="preserve"> משפחה וחברים – </w:t>
      </w:r>
      <w:bookmarkStart w:id="5430" w:name="_ETM_Q12_186012"/>
      <w:bookmarkEnd w:id="5430"/>
      <w:r>
        <w:rPr>
          <w:rFonts w:hint="cs"/>
          <w:rtl/>
          <w:lang w:eastAsia="he-IL"/>
        </w:rPr>
        <w:t xml:space="preserve">יכול להיות שאולי גם הציבור שלך וגם הציבור המזרחי יזכה </w:t>
      </w:r>
      <w:bookmarkStart w:id="5431" w:name="_ETM_Q12_185722"/>
      <w:bookmarkEnd w:id="5431"/>
      <w:r>
        <w:rPr>
          <w:rFonts w:hint="cs"/>
          <w:rtl/>
          <w:lang w:eastAsia="he-IL"/>
        </w:rPr>
        <w:t xml:space="preserve">ליותר ייצוג הולם גם בעליון וגם בשאר הערכאות? </w:t>
      </w:r>
      <w:bookmarkStart w:id="5432" w:name="_ETM_Q12_189560"/>
      <w:bookmarkEnd w:id="5432"/>
      <w:r>
        <w:rPr>
          <w:rFonts w:hint="cs"/>
          <w:rtl/>
          <w:lang w:eastAsia="he-IL"/>
        </w:rPr>
        <w:t xml:space="preserve">אבל היום יש מניעה. </w:t>
      </w:r>
    </w:p>
    <w:p w:rsidR="00FE1686" w:rsidRDefault="00FE1686" w:rsidP="00A20F77">
      <w:pPr>
        <w:ind w:firstLine="0"/>
        <w:rPr>
          <w:rtl/>
          <w:lang w:eastAsia="he-IL"/>
        </w:rPr>
      </w:pPr>
    </w:p>
    <w:p w:rsidR="00FE1686" w:rsidRDefault="00FE1686" w:rsidP="00A20F77">
      <w:pPr>
        <w:pStyle w:val="af6"/>
        <w:keepNext/>
        <w:rPr>
          <w:rtl/>
        </w:rPr>
      </w:pPr>
      <w:bookmarkStart w:id="5433" w:name="ET_interruption_5761_19"/>
      <w:r w:rsidRPr="004361B4">
        <w:rPr>
          <w:rStyle w:val="TagStyle"/>
          <w:rtl/>
        </w:rPr>
        <w:t xml:space="preserve"> &lt;&lt; קריאה &gt;&gt; </w:t>
      </w:r>
      <w:r>
        <w:rPr>
          <w:rtl/>
        </w:rPr>
        <w:t>עאידה תומא סלימאן (חד"ש-תע"ל):</w:t>
      </w:r>
      <w:r w:rsidRPr="004361B4">
        <w:rPr>
          <w:rStyle w:val="TagStyle"/>
          <w:rtl/>
        </w:rPr>
        <w:t xml:space="preserve"> &lt;&lt; קריאה &gt;&gt;</w:t>
      </w:r>
      <w:r>
        <w:rPr>
          <w:rtl/>
        </w:rPr>
        <w:t xml:space="preserve"> </w:t>
      </w:r>
      <w:bookmarkEnd w:id="5433"/>
    </w:p>
    <w:p w:rsidR="00FE1686" w:rsidRDefault="00FE1686" w:rsidP="003A019F">
      <w:pPr>
        <w:rPr>
          <w:rtl/>
        </w:rPr>
      </w:pPr>
    </w:p>
    <w:p w:rsidR="00FE1686" w:rsidRDefault="00FE1686" w:rsidP="00A20F77">
      <w:pPr>
        <w:rPr>
          <w:rtl/>
        </w:rPr>
      </w:pPr>
      <w:bookmarkStart w:id="5434" w:name="_ETM_Q12_80501"/>
      <w:bookmarkStart w:id="5435" w:name="_ETM_Q12_80773"/>
      <w:bookmarkStart w:id="5436" w:name="_ETM_Q12_80820"/>
      <w:bookmarkEnd w:id="5434"/>
      <w:bookmarkEnd w:id="5435"/>
      <w:bookmarkEnd w:id="5436"/>
      <w:r>
        <w:rPr>
          <w:rFonts w:hint="cs"/>
          <w:rtl/>
        </w:rPr>
        <w:t xml:space="preserve">כן, ממשלת ימין </w:t>
      </w:r>
      <w:proofErr w:type="spellStart"/>
      <w:r>
        <w:rPr>
          <w:rFonts w:hint="cs"/>
          <w:rtl/>
        </w:rPr>
        <w:t>ימין</w:t>
      </w:r>
      <w:proofErr w:type="spellEnd"/>
      <w:r>
        <w:rPr>
          <w:rFonts w:hint="cs"/>
          <w:rtl/>
        </w:rPr>
        <w:t>.</w:t>
      </w:r>
    </w:p>
    <w:p w:rsidR="00FE1686" w:rsidRDefault="00FE1686" w:rsidP="00A20F77">
      <w:pPr>
        <w:rPr>
          <w:rtl/>
          <w:lang w:eastAsia="he-IL"/>
        </w:rPr>
      </w:pPr>
      <w:bookmarkStart w:id="5437" w:name="_ETM_Q12_193483"/>
      <w:bookmarkEnd w:id="5437"/>
    </w:p>
    <w:p w:rsidR="00FE1686" w:rsidRDefault="00FE1686" w:rsidP="00A20F77">
      <w:pPr>
        <w:pStyle w:val="af7"/>
        <w:keepNext/>
        <w:rPr>
          <w:rtl/>
        </w:rPr>
      </w:pPr>
      <w:bookmarkStart w:id="5438" w:name="_ETM_Q12_193580"/>
      <w:bookmarkStart w:id="5439" w:name="ET_yor_6488_28"/>
      <w:bookmarkEnd w:id="5438"/>
      <w:r w:rsidRPr="004A0A2F">
        <w:rPr>
          <w:rStyle w:val="TagStyle"/>
          <w:rtl/>
        </w:rPr>
        <w:t xml:space="preserve"> &lt;&lt; יור &gt;&gt; </w:t>
      </w:r>
      <w:r>
        <w:rPr>
          <w:rtl/>
        </w:rPr>
        <w:t>היו"ר אוריאל בוסו:</w:t>
      </w:r>
      <w:r w:rsidRPr="004A0A2F">
        <w:rPr>
          <w:rStyle w:val="TagStyle"/>
          <w:rtl/>
        </w:rPr>
        <w:t xml:space="preserve"> &lt;&lt; יור &gt;&gt;</w:t>
      </w:r>
      <w:r>
        <w:rPr>
          <w:rtl/>
        </w:rPr>
        <w:t xml:space="preserve"> </w:t>
      </w:r>
      <w:bookmarkEnd w:id="5439"/>
    </w:p>
    <w:p w:rsidR="00FE1686" w:rsidRDefault="00FE1686" w:rsidP="003A019F">
      <w:pPr>
        <w:rPr>
          <w:rtl/>
          <w:lang w:eastAsia="he-IL"/>
        </w:rPr>
      </w:pPr>
    </w:p>
    <w:p w:rsidR="00FE1686" w:rsidRDefault="00FE1686" w:rsidP="00A20F77">
      <w:pPr>
        <w:rPr>
          <w:rtl/>
          <w:lang w:eastAsia="he-IL"/>
        </w:rPr>
      </w:pPr>
      <w:bookmarkStart w:id="5440" w:name="_ETM_Q12_194446"/>
      <w:bookmarkEnd w:id="5440"/>
      <w:r>
        <w:rPr>
          <w:rFonts w:hint="cs"/>
          <w:rtl/>
          <w:lang w:eastAsia="he-IL"/>
        </w:rPr>
        <w:t>אבל היום יש מניעה</w:t>
      </w:r>
      <w:bookmarkStart w:id="5441" w:name="_ETM_Q12_193208"/>
      <w:bookmarkEnd w:id="5441"/>
      <w:r>
        <w:rPr>
          <w:rFonts w:hint="cs"/>
          <w:rtl/>
          <w:lang w:eastAsia="he-IL"/>
        </w:rPr>
        <w:t xml:space="preserve">, כי זאת שיטה </w:t>
      </w:r>
      <w:r w:rsidR="008528BB">
        <w:rPr>
          <w:rFonts w:hint="cs"/>
          <w:rtl/>
          <w:lang w:eastAsia="he-IL"/>
        </w:rPr>
        <w:t>– – –</w:t>
      </w:r>
    </w:p>
    <w:p w:rsidR="00FE1686" w:rsidRPr="004A0A2F" w:rsidRDefault="00FE1686" w:rsidP="00A20F77">
      <w:pPr>
        <w:rPr>
          <w:rtl/>
          <w:lang w:eastAsia="he-IL"/>
        </w:rPr>
      </w:pPr>
      <w:bookmarkStart w:id="5442" w:name="_ETM_Q12_194052"/>
      <w:bookmarkStart w:id="5443" w:name="_ETM_Q12_194148"/>
      <w:bookmarkEnd w:id="5442"/>
      <w:bookmarkEnd w:id="5443"/>
    </w:p>
    <w:p w:rsidR="00FE1686" w:rsidRDefault="00FE1686" w:rsidP="00A20F77">
      <w:pPr>
        <w:pStyle w:val="af6"/>
        <w:keepNext/>
        <w:rPr>
          <w:rtl/>
        </w:rPr>
      </w:pPr>
      <w:bookmarkStart w:id="5444" w:name="ET_interruption_5785_20"/>
      <w:r w:rsidRPr="004361B4">
        <w:rPr>
          <w:rStyle w:val="TagStyle"/>
          <w:rtl/>
        </w:rPr>
        <w:t xml:space="preserve"> &lt;&lt; קריאה &gt;&gt; </w:t>
      </w:r>
      <w:r>
        <w:rPr>
          <w:rtl/>
        </w:rPr>
        <w:t>עופר כסיף (חד"ש-תע"ל):</w:t>
      </w:r>
      <w:r w:rsidRPr="004361B4">
        <w:rPr>
          <w:rStyle w:val="TagStyle"/>
          <w:rtl/>
        </w:rPr>
        <w:t xml:space="preserve"> &lt;&lt; קריאה &gt;&gt;</w:t>
      </w:r>
      <w:r>
        <w:rPr>
          <w:rtl/>
        </w:rPr>
        <w:t xml:space="preserve"> </w:t>
      </w:r>
      <w:bookmarkEnd w:id="5444"/>
    </w:p>
    <w:p w:rsidR="00FE1686" w:rsidRDefault="00FE1686" w:rsidP="003A019F">
      <w:pPr>
        <w:rPr>
          <w:rtl/>
        </w:rPr>
      </w:pPr>
    </w:p>
    <w:p w:rsidR="00FE1686" w:rsidRDefault="008528BB" w:rsidP="00A20F77">
      <w:pPr>
        <w:rPr>
          <w:rtl/>
        </w:rPr>
      </w:pPr>
      <w:bookmarkStart w:id="5445" w:name="_ETM_Q12_88770"/>
      <w:bookmarkStart w:id="5446" w:name="_ETM_Q12_89040"/>
      <w:bookmarkStart w:id="5447" w:name="_ETM_Q12_89090"/>
      <w:bookmarkEnd w:id="5445"/>
      <w:bookmarkEnd w:id="5446"/>
      <w:bookmarkEnd w:id="5447"/>
      <w:r>
        <w:rPr>
          <w:rFonts w:hint="cs"/>
          <w:rtl/>
        </w:rPr>
        <w:t>– – –</w:t>
      </w:r>
      <w:r w:rsidR="00FE1686" w:rsidRPr="00383F65">
        <w:rPr>
          <w:rFonts w:hint="cs"/>
          <w:rtl/>
        </w:rPr>
        <w:t xml:space="preserve"> </w:t>
      </w:r>
      <w:r w:rsidR="00FE1686">
        <w:rPr>
          <w:rFonts w:hint="cs"/>
          <w:rtl/>
        </w:rPr>
        <w:t>ה</w:t>
      </w:r>
      <w:r w:rsidR="00FE1686" w:rsidRPr="00383F65">
        <w:rPr>
          <w:rFonts w:hint="cs"/>
          <w:rtl/>
        </w:rPr>
        <w:t>קצב</w:t>
      </w:r>
      <w:bookmarkStart w:id="5448" w:name="_ETM_Q12_197794"/>
      <w:bookmarkEnd w:id="5448"/>
      <w:r w:rsidR="00FE1686">
        <w:rPr>
          <w:rFonts w:hint="cs"/>
          <w:rtl/>
        </w:rPr>
        <w:t xml:space="preserve"> הזה </w:t>
      </w:r>
      <w:r w:rsidR="00FE1686" w:rsidRPr="00383F65">
        <w:rPr>
          <w:rFonts w:hint="cs"/>
          <w:rtl/>
        </w:rPr>
        <w:t>יגבר.</w:t>
      </w:r>
      <w:r w:rsidR="00FE1686">
        <w:rPr>
          <w:rFonts w:hint="cs"/>
          <w:rtl/>
        </w:rPr>
        <w:t xml:space="preserve"> </w:t>
      </w:r>
    </w:p>
    <w:p w:rsidR="00FE1686" w:rsidRDefault="00FE1686" w:rsidP="00A20F77">
      <w:pPr>
        <w:rPr>
          <w:rtl/>
        </w:rPr>
      </w:pPr>
      <w:bookmarkStart w:id="5449" w:name="_ETM_Q12_197891"/>
      <w:bookmarkStart w:id="5450" w:name="_ETM_Q12_197946"/>
      <w:bookmarkEnd w:id="5449"/>
      <w:bookmarkEnd w:id="5450"/>
    </w:p>
    <w:p w:rsidR="00FE1686" w:rsidRDefault="00FE1686" w:rsidP="00A20F77">
      <w:pPr>
        <w:pStyle w:val="-"/>
        <w:keepNext/>
        <w:rPr>
          <w:rtl/>
        </w:rPr>
      </w:pPr>
      <w:bookmarkStart w:id="5451" w:name="_ETM_Q12_197974"/>
      <w:bookmarkStart w:id="5452" w:name="_ETM_Q12_198065"/>
      <w:bookmarkStart w:id="5453" w:name="ET_speakercontinue_5264_29"/>
      <w:bookmarkEnd w:id="5451"/>
      <w:bookmarkEnd w:id="5452"/>
      <w:r w:rsidRPr="001944D6">
        <w:rPr>
          <w:rStyle w:val="TagStyle"/>
          <w:rtl/>
        </w:rPr>
        <w:t xml:space="preserve"> &lt;&lt; דובר_המשך &gt;&gt; </w:t>
      </w:r>
      <w:r>
        <w:rPr>
          <w:rtl/>
        </w:rPr>
        <w:t>אחמד טיבי (חד"ש-תע"ל):</w:t>
      </w:r>
      <w:r w:rsidRPr="001944D6">
        <w:rPr>
          <w:rStyle w:val="TagStyle"/>
          <w:rtl/>
        </w:rPr>
        <w:t xml:space="preserve"> &lt;&lt; דובר_המשך &gt;&gt;</w:t>
      </w:r>
      <w:r>
        <w:rPr>
          <w:rtl/>
        </w:rPr>
        <w:t xml:space="preserve"> </w:t>
      </w:r>
      <w:bookmarkEnd w:id="5453"/>
    </w:p>
    <w:p w:rsidR="00FE1686" w:rsidRDefault="00FE1686" w:rsidP="003A019F">
      <w:pPr>
        <w:rPr>
          <w:rtl/>
          <w:lang w:eastAsia="he-IL"/>
        </w:rPr>
      </w:pPr>
    </w:p>
    <w:p w:rsidR="00FE1686" w:rsidRDefault="00FE1686" w:rsidP="00A20F77">
      <w:pPr>
        <w:rPr>
          <w:rtl/>
          <w:lang w:eastAsia="he-IL"/>
        </w:rPr>
      </w:pPr>
      <w:bookmarkStart w:id="5454" w:name="_ETM_Q12_199663"/>
      <w:bookmarkEnd w:id="5454"/>
      <w:r>
        <w:rPr>
          <w:rFonts w:hint="cs"/>
          <w:rtl/>
          <w:lang w:eastAsia="he-IL"/>
        </w:rPr>
        <w:t xml:space="preserve">אתה מדבר ברצינות? </w:t>
      </w:r>
      <w:bookmarkStart w:id="5455" w:name="_ETM_Q12_197731"/>
      <w:bookmarkEnd w:id="5455"/>
    </w:p>
    <w:p w:rsidR="00FE1686" w:rsidRDefault="00FE1686" w:rsidP="00A20F77">
      <w:pPr>
        <w:rPr>
          <w:rtl/>
          <w:lang w:eastAsia="he-IL"/>
        </w:rPr>
      </w:pPr>
      <w:bookmarkStart w:id="5456" w:name="_ETM_Q12_197819"/>
      <w:bookmarkEnd w:id="5456"/>
    </w:p>
    <w:p w:rsidR="00FE1686" w:rsidRDefault="00FE1686" w:rsidP="00A20F77">
      <w:pPr>
        <w:pStyle w:val="af7"/>
        <w:keepNext/>
        <w:rPr>
          <w:rtl/>
        </w:rPr>
      </w:pPr>
      <w:bookmarkStart w:id="5457" w:name="_ETM_Q12_197875"/>
      <w:bookmarkStart w:id="5458" w:name="_ETM_Q12_197973"/>
      <w:bookmarkStart w:id="5459" w:name="ET_yor_6488_30"/>
      <w:bookmarkEnd w:id="5457"/>
      <w:bookmarkEnd w:id="5458"/>
      <w:r w:rsidRPr="003A4555">
        <w:rPr>
          <w:rStyle w:val="TagStyle"/>
          <w:rtl/>
        </w:rPr>
        <w:t xml:space="preserve"> &lt;&lt; יור &gt;&gt; </w:t>
      </w:r>
      <w:r>
        <w:rPr>
          <w:rtl/>
        </w:rPr>
        <w:t>היו"ר אוריאל בוסו:</w:t>
      </w:r>
      <w:r w:rsidRPr="003A4555">
        <w:rPr>
          <w:rStyle w:val="TagStyle"/>
          <w:rtl/>
        </w:rPr>
        <w:t xml:space="preserve"> &lt;&lt; יור &gt;&gt;</w:t>
      </w:r>
      <w:r>
        <w:rPr>
          <w:rtl/>
        </w:rPr>
        <w:t xml:space="preserve"> </w:t>
      </w:r>
      <w:bookmarkEnd w:id="5459"/>
    </w:p>
    <w:p w:rsidR="00FE1686" w:rsidRDefault="00FE1686" w:rsidP="003A019F">
      <w:pPr>
        <w:rPr>
          <w:rtl/>
          <w:lang w:eastAsia="he-IL"/>
        </w:rPr>
      </w:pPr>
    </w:p>
    <w:p w:rsidR="00FE1686" w:rsidRDefault="00FE1686" w:rsidP="00A20F77">
      <w:pPr>
        <w:rPr>
          <w:rtl/>
          <w:lang w:eastAsia="he-IL"/>
        </w:rPr>
      </w:pPr>
      <w:bookmarkStart w:id="5460" w:name="_ETM_Q12_199259"/>
      <w:bookmarkEnd w:id="5460"/>
      <w:r>
        <w:rPr>
          <w:rFonts w:hint="cs"/>
          <w:rtl/>
          <w:lang w:eastAsia="he-IL"/>
        </w:rPr>
        <w:t>למה לא?</w:t>
      </w:r>
      <w:r>
        <w:rPr>
          <w:rFonts w:hint="cs"/>
          <w:lang w:eastAsia="he-IL"/>
        </w:rPr>
        <w:t xml:space="preserve"> </w:t>
      </w:r>
      <w:bookmarkStart w:id="5461" w:name="_ETM_Q12_200515"/>
      <w:bookmarkEnd w:id="5461"/>
      <w:r>
        <w:rPr>
          <w:rFonts w:hint="cs"/>
          <w:rtl/>
          <w:lang w:eastAsia="he-IL"/>
        </w:rPr>
        <w:t>מה.</w:t>
      </w:r>
    </w:p>
    <w:p w:rsidR="00FE1686" w:rsidRDefault="00FE1686" w:rsidP="00A20F77">
      <w:pPr>
        <w:rPr>
          <w:rtl/>
          <w:lang w:eastAsia="he-IL"/>
        </w:rPr>
      </w:pPr>
      <w:bookmarkStart w:id="5462" w:name="_ETM_Q12_196758"/>
      <w:bookmarkEnd w:id="5462"/>
    </w:p>
    <w:p w:rsidR="00FE1686" w:rsidRDefault="00FE1686" w:rsidP="00A20F77">
      <w:pPr>
        <w:pStyle w:val="-"/>
        <w:keepNext/>
        <w:rPr>
          <w:rtl/>
        </w:rPr>
      </w:pPr>
      <w:bookmarkStart w:id="5463" w:name="_ETM_Q12_196921"/>
      <w:bookmarkStart w:id="5464" w:name="_ETM_Q12_196940"/>
      <w:bookmarkStart w:id="5465" w:name="_ETM_Q12_196984"/>
      <w:bookmarkStart w:id="5466" w:name="ET_speakercontinue_5264_31"/>
      <w:bookmarkEnd w:id="5463"/>
      <w:bookmarkEnd w:id="5464"/>
      <w:bookmarkEnd w:id="5465"/>
      <w:r w:rsidRPr="003A4555">
        <w:rPr>
          <w:rStyle w:val="TagStyle"/>
          <w:rtl/>
        </w:rPr>
        <w:t xml:space="preserve"> &lt;&lt; דובר_המשך &gt;&gt; </w:t>
      </w:r>
      <w:r>
        <w:rPr>
          <w:rtl/>
        </w:rPr>
        <w:t>אחמד טיבי (חד"ש-תע"ל):</w:t>
      </w:r>
      <w:r w:rsidRPr="003A4555">
        <w:rPr>
          <w:rStyle w:val="TagStyle"/>
          <w:rtl/>
        </w:rPr>
        <w:t xml:space="preserve"> &lt;&lt; דובר_המשך &gt;&gt;</w:t>
      </w:r>
      <w:r>
        <w:rPr>
          <w:rtl/>
        </w:rPr>
        <w:t xml:space="preserve"> </w:t>
      </w:r>
      <w:bookmarkEnd w:id="5466"/>
    </w:p>
    <w:p w:rsidR="00FE1686" w:rsidRPr="003A4555" w:rsidRDefault="00FE1686" w:rsidP="00A20F77">
      <w:pPr>
        <w:rPr>
          <w:rtl/>
          <w:lang w:eastAsia="he-IL"/>
        </w:rPr>
      </w:pPr>
      <w:bookmarkStart w:id="5467" w:name="_ETM_Q12_197790"/>
      <w:bookmarkEnd w:id="5467"/>
    </w:p>
    <w:p w:rsidR="00FE1686" w:rsidRDefault="00FE1686" w:rsidP="00A20F77">
      <w:pPr>
        <w:rPr>
          <w:rtl/>
          <w:lang w:eastAsia="he-IL"/>
        </w:rPr>
      </w:pPr>
      <w:bookmarkStart w:id="5468" w:name="_ETM_Q12_197995"/>
      <w:bookmarkStart w:id="5469" w:name="_ETM_Q12_198105"/>
      <w:bookmarkEnd w:id="5468"/>
      <w:bookmarkEnd w:id="5469"/>
      <w:r>
        <w:rPr>
          <w:rFonts w:hint="cs"/>
          <w:rtl/>
          <w:lang w:eastAsia="he-IL"/>
        </w:rPr>
        <w:t xml:space="preserve">אתה מדבר ברצינות. </w:t>
      </w:r>
    </w:p>
    <w:p w:rsidR="00FE1686" w:rsidRDefault="00FE1686" w:rsidP="00A20F77">
      <w:pPr>
        <w:rPr>
          <w:rtl/>
          <w:lang w:eastAsia="he-IL"/>
        </w:rPr>
      </w:pPr>
      <w:bookmarkStart w:id="5470" w:name="_ETM_Q12_197457"/>
      <w:bookmarkStart w:id="5471" w:name="_ETM_Q12_197562"/>
      <w:bookmarkEnd w:id="5470"/>
      <w:bookmarkEnd w:id="5471"/>
    </w:p>
    <w:p w:rsidR="00FE1686" w:rsidRDefault="00FE1686" w:rsidP="00A20F77">
      <w:pPr>
        <w:pStyle w:val="af6"/>
        <w:keepNext/>
        <w:rPr>
          <w:rtl/>
        </w:rPr>
      </w:pPr>
      <w:bookmarkStart w:id="5472" w:name="_ETM_Q12_197590"/>
      <w:bookmarkStart w:id="5473" w:name="_ETM_Q12_197679"/>
      <w:bookmarkStart w:id="5474" w:name="ET_interruption_5785_32"/>
      <w:bookmarkEnd w:id="5472"/>
      <w:bookmarkEnd w:id="5473"/>
      <w:r w:rsidRPr="003A4555">
        <w:rPr>
          <w:rStyle w:val="TagStyle"/>
          <w:rtl/>
        </w:rPr>
        <w:t xml:space="preserve"> &lt;&lt; קריאה &gt;&gt; </w:t>
      </w:r>
      <w:r>
        <w:rPr>
          <w:rtl/>
        </w:rPr>
        <w:t>עופר כסיף (חד"ש-תע"ל):</w:t>
      </w:r>
      <w:r w:rsidRPr="003A4555">
        <w:rPr>
          <w:rStyle w:val="TagStyle"/>
          <w:rtl/>
        </w:rPr>
        <w:t xml:space="preserve"> &lt;&lt; קריאה &gt;&gt;</w:t>
      </w:r>
      <w:r>
        <w:rPr>
          <w:rtl/>
        </w:rPr>
        <w:t xml:space="preserve"> </w:t>
      </w:r>
      <w:bookmarkEnd w:id="5474"/>
    </w:p>
    <w:p w:rsidR="00FE1686" w:rsidRPr="003A4555" w:rsidRDefault="00FE1686" w:rsidP="00A20F77">
      <w:pPr>
        <w:ind w:firstLine="0"/>
        <w:rPr>
          <w:rtl/>
          <w:lang w:eastAsia="he-IL"/>
        </w:rPr>
      </w:pPr>
      <w:bookmarkStart w:id="5475" w:name="_ETM_Q12_199319"/>
      <w:bookmarkStart w:id="5476" w:name="_ETM_Q12_199602"/>
      <w:bookmarkStart w:id="5477" w:name="_ETM_Q12_199689"/>
      <w:bookmarkEnd w:id="5475"/>
      <w:bookmarkEnd w:id="5476"/>
      <w:bookmarkEnd w:id="5477"/>
    </w:p>
    <w:p w:rsidR="00FE1686" w:rsidRDefault="00FE1686" w:rsidP="00A20F77">
      <w:pPr>
        <w:rPr>
          <w:rtl/>
        </w:rPr>
      </w:pPr>
      <w:bookmarkStart w:id="5478" w:name="_ETM_Q12_198116"/>
      <w:bookmarkStart w:id="5479" w:name="_ETM_Q12_198214"/>
      <w:bookmarkEnd w:id="5478"/>
      <w:bookmarkEnd w:id="5479"/>
      <w:r>
        <w:rPr>
          <w:rFonts w:hint="cs"/>
          <w:rtl/>
        </w:rPr>
        <w:t xml:space="preserve">כבוד היושב-ראש, הבעיה שאם זה יהיה בידיים של הקואליציה, מי </w:t>
      </w:r>
      <w:bookmarkStart w:id="5480" w:name="_ETM_Q12_203037"/>
      <w:bookmarkEnd w:id="5480"/>
      <w:r>
        <w:rPr>
          <w:rFonts w:hint="cs"/>
          <w:rtl/>
        </w:rPr>
        <w:t xml:space="preserve">שימנו להיות שופט בעליון יהיה יוסף </w:t>
      </w:r>
      <w:proofErr w:type="spellStart"/>
      <w:r>
        <w:rPr>
          <w:rFonts w:hint="cs"/>
          <w:rtl/>
        </w:rPr>
        <w:t>חדאד</w:t>
      </w:r>
      <w:proofErr w:type="spellEnd"/>
      <w:r>
        <w:rPr>
          <w:rFonts w:hint="cs"/>
          <w:rtl/>
        </w:rPr>
        <w:t>.</w:t>
      </w:r>
      <w:bookmarkStart w:id="5481" w:name="_ETM_Q12_205245"/>
      <w:bookmarkEnd w:id="5481"/>
      <w:r>
        <w:rPr>
          <w:rFonts w:hint="cs"/>
          <w:rtl/>
        </w:rPr>
        <w:t xml:space="preserve"> יגידו שיש </w:t>
      </w:r>
      <w:r w:rsidR="008528BB">
        <w:rPr>
          <w:rFonts w:hint="cs"/>
          <w:rtl/>
        </w:rPr>
        <w:t>– – –</w:t>
      </w:r>
    </w:p>
    <w:p w:rsidR="00FE1686" w:rsidRDefault="00FE1686" w:rsidP="00A20F77">
      <w:pPr>
        <w:rPr>
          <w:rtl/>
        </w:rPr>
      </w:pPr>
      <w:bookmarkStart w:id="5482" w:name="_ETM_Q12_206127"/>
      <w:bookmarkStart w:id="5483" w:name="_ETM_Q12_206216"/>
      <w:bookmarkEnd w:id="5482"/>
      <w:bookmarkEnd w:id="5483"/>
    </w:p>
    <w:p w:rsidR="00FE1686" w:rsidRDefault="00FE1686" w:rsidP="00A20F77">
      <w:pPr>
        <w:pStyle w:val="af7"/>
        <w:keepNext/>
        <w:rPr>
          <w:rtl/>
        </w:rPr>
      </w:pPr>
      <w:bookmarkStart w:id="5484" w:name="_ETM_Q12_206241"/>
      <w:bookmarkStart w:id="5485" w:name="_ETM_Q12_206317"/>
      <w:bookmarkStart w:id="5486" w:name="ET_yor_6488_33"/>
      <w:bookmarkEnd w:id="5484"/>
      <w:bookmarkEnd w:id="5485"/>
      <w:r w:rsidRPr="007B19F6">
        <w:rPr>
          <w:rStyle w:val="TagStyle"/>
          <w:rtl/>
        </w:rPr>
        <w:t xml:space="preserve"> &lt;&lt; יור &gt;&gt; </w:t>
      </w:r>
      <w:r>
        <w:rPr>
          <w:rtl/>
        </w:rPr>
        <w:t>היו"ר אוריאל בוסו:</w:t>
      </w:r>
      <w:r w:rsidRPr="007B19F6">
        <w:rPr>
          <w:rStyle w:val="TagStyle"/>
          <w:rtl/>
        </w:rPr>
        <w:t xml:space="preserve"> &lt;&lt; יור &gt;&gt;</w:t>
      </w:r>
      <w:r>
        <w:rPr>
          <w:rtl/>
        </w:rPr>
        <w:t xml:space="preserve"> </w:t>
      </w:r>
      <w:bookmarkEnd w:id="5486"/>
    </w:p>
    <w:p w:rsidR="00FE1686" w:rsidRDefault="00FE1686" w:rsidP="003A019F">
      <w:pPr>
        <w:rPr>
          <w:rtl/>
        </w:rPr>
      </w:pPr>
    </w:p>
    <w:p w:rsidR="00FE1686" w:rsidRDefault="00FE1686" w:rsidP="00A20F77">
      <w:pPr>
        <w:rPr>
          <w:rtl/>
        </w:rPr>
      </w:pPr>
      <w:bookmarkStart w:id="5487" w:name="_ETM_Q12_207198"/>
      <w:bookmarkEnd w:id="5487"/>
      <w:r>
        <w:rPr>
          <w:rFonts w:hint="cs"/>
          <w:rtl/>
        </w:rPr>
        <w:t>רגע.</w:t>
      </w:r>
      <w:bookmarkStart w:id="5488" w:name="_ETM_Q12_211191"/>
      <w:bookmarkStart w:id="5489" w:name="_ETM_Q12_211272"/>
      <w:bookmarkStart w:id="5490" w:name="_ETM_Q12_211311"/>
      <w:bookmarkStart w:id="5491" w:name="_ETM_Q12_211387"/>
      <w:bookmarkEnd w:id="5488"/>
      <w:bookmarkEnd w:id="5489"/>
      <w:bookmarkEnd w:id="5490"/>
      <w:bookmarkEnd w:id="5491"/>
      <w:r>
        <w:rPr>
          <w:rFonts w:hint="cs"/>
          <w:rtl/>
        </w:rPr>
        <w:t xml:space="preserve"> זאת הדמוקרטיה. </w:t>
      </w:r>
    </w:p>
    <w:p w:rsidR="00FE1686" w:rsidRDefault="00FE1686" w:rsidP="00A20F77">
      <w:pPr>
        <w:rPr>
          <w:rtl/>
        </w:rPr>
      </w:pPr>
      <w:bookmarkStart w:id="5492" w:name="_ETM_Q12_210812"/>
      <w:bookmarkStart w:id="5493" w:name="_ETM_Q12_210900"/>
      <w:bookmarkEnd w:id="5492"/>
      <w:bookmarkEnd w:id="5493"/>
    </w:p>
    <w:p w:rsidR="00FE1686" w:rsidRDefault="00FE1686" w:rsidP="00A20F77">
      <w:pPr>
        <w:pStyle w:val="-"/>
        <w:keepNext/>
        <w:rPr>
          <w:rtl/>
        </w:rPr>
      </w:pPr>
      <w:bookmarkStart w:id="5494" w:name="_ETM_Q12_210931"/>
      <w:bookmarkStart w:id="5495" w:name="_ETM_Q12_211012"/>
      <w:bookmarkEnd w:id="5494"/>
      <w:bookmarkEnd w:id="5495"/>
      <w:r w:rsidRPr="00A86091">
        <w:rPr>
          <w:rStyle w:val="TagStyle"/>
          <w:rtl/>
        </w:rPr>
        <w:t xml:space="preserve">&lt;&lt; דובר_המשך &gt;&gt; </w:t>
      </w:r>
      <w:r>
        <w:rPr>
          <w:rtl/>
        </w:rPr>
        <w:t>אחמד טיבי (חד"ש-תע"ל):</w:t>
      </w:r>
      <w:r w:rsidRPr="00A86091">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bookmarkStart w:id="5496" w:name="_ETM_Q12_205423"/>
      <w:bookmarkEnd w:id="5496"/>
      <w:r>
        <w:rPr>
          <w:rFonts w:hint="cs"/>
          <w:rtl/>
          <w:lang w:eastAsia="he-IL"/>
        </w:rPr>
        <w:t>אדוני, תן לי, תפצה אותי, קצת. לפצות אותי קצת</w:t>
      </w:r>
      <w:bookmarkStart w:id="5497" w:name="_ETM_Q12_217414"/>
      <w:bookmarkStart w:id="5498" w:name="_ETM_Q12_217521"/>
      <w:bookmarkStart w:id="5499" w:name="_ETM_Q12_217545"/>
      <w:bookmarkStart w:id="5500" w:name="_ETM_Q12_217616"/>
      <w:bookmarkEnd w:id="5497"/>
      <w:bookmarkEnd w:id="5498"/>
      <w:bookmarkEnd w:id="5499"/>
      <w:bookmarkEnd w:id="5500"/>
      <w:r>
        <w:rPr>
          <w:rFonts w:hint="cs"/>
          <w:rtl/>
          <w:lang w:eastAsia="he-IL"/>
        </w:rPr>
        <w:t>.</w:t>
      </w:r>
      <w:bookmarkStart w:id="5501" w:name="_ETM_Q12_213567"/>
      <w:bookmarkEnd w:id="5501"/>
    </w:p>
    <w:p w:rsidR="00FE1686" w:rsidRDefault="00FE1686" w:rsidP="00A20F77">
      <w:pPr>
        <w:rPr>
          <w:rtl/>
          <w:lang w:eastAsia="he-IL"/>
        </w:rPr>
      </w:pPr>
    </w:p>
    <w:p w:rsidR="00FE1686" w:rsidRDefault="00FE1686" w:rsidP="00A20F77">
      <w:pPr>
        <w:pStyle w:val="af7"/>
        <w:keepNext/>
        <w:rPr>
          <w:rtl/>
        </w:rPr>
      </w:pPr>
      <w:bookmarkStart w:id="5502" w:name="_ETM_Q12_213726"/>
      <w:bookmarkStart w:id="5503" w:name="_ETM_Q12_213740"/>
      <w:bookmarkStart w:id="5504" w:name="_ETM_Q12_213779"/>
      <w:bookmarkStart w:id="5505" w:name="ET_yor_6488_35"/>
      <w:bookmarkEnd w:id="5502"/>
      <w:bookmarkEnd w:id="5503"/>
      <w:bookmarkEnd w:id="5504"/>
      <w:r w:rsidRPr="00C766B2">
        <w:rPr>
          <w:rStyle w:val="TagStyle"/>
          <w:rtl/>
        </w:rPr>
        <w:t xml:space="preserve"> &lt;&lt; יור &gt;&gt; </w:t>
      </w:r>
      <w:r>
        <w:rPr>
          <w:rtl/>
        </w:rPr>
        <w:t>היו"ר אוריאל בוסו:</w:t>
      </w:r>
      <w:r w:rsidRPr="00C766B2">
        <w:rPr>
          <w:rStyle w:val="TagStyle"/>
          <w:rtl/>
        </w:rPr>
        <w:t xml:space="preserve"> &lt;&lt; יור &gt;&gt;</w:t>
      </w:r>
      <w:r>
        <w:rPr>
          <w:rtl/>
        </w:rPr>
        <w:t xml:space="preserve"> </w:t>
      </w:r>
      <w:bookmarkEnd w:id="5505"/>
    </w:p>
    <w:p w:rsidR="00FE1686" w:rsidRDefault="00FE1686" w:rsidP="003A019F">
      <w:pPr>
        <w:rPr>
          <w:rtl/>
          <w:lang w:eastAsia="he-IL"/>
        </w:rPr>
      </w:pPr>
    </w:p>
    <w:p w:rsidR="00FE1686" w:rsidRDefault="00FE1686" w:rsidP="00A20F77">
      <w:pPr>
        <w:rPr>
          <w:rtl/>
          <w:lang w:eastAsia="he-IL"/>
        </w:rPr>
      </w:pPr>
      <w:bookmarkStart w:id="5506" w:name="_ETM_Q12_214485"/>
      <w:bookmarkEnd w:id="5506"/>
      <w:r>
        <w:rPr>
          <w:rFonts w:hint="cs"/>
          <w:rtl/>
          <w:lang w:eastAsia="he-IL"/>
        </w:rPr>
        <w:t xml:space="preserve">לא, לא, אנחנו </w:t>
      </w:r>
      <w:bookmarkStart w:id="5507" w:name="_ETM_Q12_215968"/>
      <w:bookmarkEnd w:id="5507"/>
      <w:r>
        <w:rPr>
          <w:rFonts w:hint="cs"/>
          <w:rtl/>
          <w:lang w:eastAsia="he-IL"/>
        </w:rPr>
        <w:t>קצרים מדי.</w:t>
      </w:r>
    </w:p>
    <w:p w:rsidR="00FE1686" w:rsidRDefault="00FE1686" w:rsidP="00A20F77">
      <w:pPr>
        <w:rPr>
          <w:rtl/>
          <w:lang w:eastAsia="he-IL"/>
        </w:rPr>
      </w:pPr>
      <w:bookmarkStart w:id="5508" w:name="_ETM_Q12_214925"/>
      <w:bookmarkStart w:id="5509" w:name="_ETM_Q12_215014"/>
      <w:bookmarkEnd w:id="5508"/>
      <w:bookmarkEnd w:id="5509"/>
    </w:p>
    <w:p w:rsidR="00FE1686" w:rsidRDefault="00FE1686" w:rsidP="00A20F77">
      <w:pPr>
        <w:pStyle w:val="-"/>
        <w:keepNext/>
        <w:rPr>
          <w:rtl/>
        </w:rPr>
      </w:pPr>
      <w:bookmarkStart w:id="5510" w:name="_ETM_Q12_215038"/>
      <w:bookmarkStart w:id="5511" w:name="_ETM_Q12_215119"/>
      <w:bookmarkEnd w:id="5510"/>
      <w:bookmarkEnd w:id="5511"/>
      <w:r w:rsidRPr="00C766B2">
        <w:rPr>
          <w:rStyle w:val="TagStyle"/>
          <w:rtl/>
        </w:rPr>
        <w:t xml:space="preserve"> &lt;&lt; דובר_המשך &gt;&gt; </w:t>
      </w:r>
      <w:r>
        <w:rPr>
          <w:rtl/>
        </w:rPr>
        <w:t>אחמד טיבי (חד"ש-תע"ל):</w:t>
      </w:r>
      <w:r w:rsidRPr="00C766B2">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030F6D">
      <w:pPr>
        <w:rPr>
          <w:rtl/>
        </w:rPr>
      </w:pPr>
      <w:bookmarkStart w:id="5512" w:name="_ETM_Q12_215794"/>
      <w:bookmarkEnd w:id="5512"/>
      <w:r>
        <w:rPr>
          <w:rFonts w:hint="cs"/>
          <w:rtl/>
        </w:rPr>
        <w:t xml:space="preserve">למה </w:t>
      </w:r>
      <w:bookmarkStart w:id="5513" w:name="_ETM_Q12_220960"/>
      <w:bookmarkEnd w:id="5513"/>
      <w:r>
        <w:rPr>
          <w:rtl/>
        </w:rPr>
        <w:t xml:space="preserve">סיעת </w:t>
      </w:r>
      <w:bookmarkStart w:id="5514" w:name="_ETM_Q12_221350"/>
      <w:bookmarkEnd w:id="5514"/>
      <w:r>
        <w:rPr>
          <w:rtl/>
        </w:rPr>
        <w:t>חד"ש</w:t>
      </w:r>
      <w:bookmarkStart w:id="5515" w:name="_ETM_Q12_221740"/>
      <w:bookmarkEnd w:id="5515"/>
      <w:r>
        <w:rPr>
          <w:rFonts w:hint="cs"/>
          <w:rtl/>
        </w:rPr>
        <w:t>-</w:t>
      </w:r>
      <w:r>
        <w:rPr>
          <w:rtl/>
        </w:rPr>
        <w:t>תע"ל</w:t>
      </w:r>
      <w:r>
        <w:rPr>
          <w:rFonts w:hint="cs"/>
          <w:rtl/>
        </w:rPr>
        <w:t>,</w:t>
      </w:r>
      <w:r>
        <w:rPr>
          <w:rtl/>
        </w:rPr>
        <w:t xml:space="preserve"> </w:t>
      </w:r>
      <w:bookmarkStart w:id="5516" w:name="_ETM_Q12_222610"/>
      <w:bookmarkEnd w:id="5516"/>
      <w:r>
        <w:rPr>
          <w:rtl/>
        </w:rPr>
        <w:t>ש</w:t>
      </w:r>
      <w:bookmarkStart w:id="5517" w:name="_ETM_Q12_223390"/>
      <w:bookmarkEnd w:id="5517"/>
      <w:r>
        <w:rPr>
          <w:rFonts w:hint="cs"/>
          <w:rtl/>
        </w:rPr>
        <w:t>הגישה את</w:t>
      </w:r>
      <w:r>
        <w:rPr>
          <w:rtl/>
        </w:rPr>
        <w:t xml:space="preserve"> </w:t>
      </w:r>
      <w:bookmarkStart w:id="5518" w:name="_ETM_Q12_223960"/>
      <w:bookmarkEnd w:id="5518"/>
      <w:r>
        <w:rPr>
          <w:rFonts w:hint="cs"/>
          <w:rtl/>
        </w:rPr>
        <w:t>ה</w:t>
      </w:r>
      <w:r>
        <w:rPr>
          <w:rtl/>
        </w:rPr>
        <w:t>הסתייגויות</w:t>
      </w:r>
      <w:r>
        <w:rPr>
          <w:rFonts w:hint="cs"/>
          <w:rtl/>
        </w:rPr>
        <w:t>,</w:t>
      </w:r>
      <w:r>
        <w:rPr>
          <w:rtl/>
        </w:rPr>
        <w:t xml:space="preserve"> </w:t>
      </w:r>
      <w:bookmarkStart w:id="5519" w:name="_ETM_Q12_224960"/>
      <w:bookmarkEnd w:id="5519"/>
      <w:r>
        <w:rPr>
          <w:rtl/>
        </w:rPr>
        <w:t xml:space="preserve">עמדה </w:t>
      </w:r>
      <w:bookmarkStart w:id="5520" w:name="_ETM_Q12_225530"/>
      <w:bookmarkEnd w:id="5520"/>
      <w:r>
        <w:rPr>
          <w:rtl/>
        </w:rPr>
        <w:t xml:space="preserve">על </w:t>
      </w:r>
      <w:bookmarkStart w:id="5521" w:name="_ETM_Q12_225649"/>
      <w:bookmarkEnd w:id="5521"/>
      <w:r>
        <w:rPr>
          <w:rtl/>
        </w:rPr>
        <w:t xml:space="preserve">זה </w:t>
      </w:r>
      <w:bookmarkStart w:id="5522" w:name="_ETM_Q12_225829"/>
      <w:bookmarkEnd w:id="5522"/>
      <w:r>
        <w:rPr>
          <w:rFonts w:hint="cs"/>
          <w:rtl/>
        </w:rPr>
        <w:t>ש</w:t>
      </w:r>
      <w:r>
        <w:rPr>
          <w:rtl/>
        </w:rPr>
        <w:t xml:space="preserve">ההסתייגויות </w:t>
      </w:r>
      <w:bookmarkStart w:id="5523" w:name="_ETM_Q12_229090"/>
      <w:bookmarkEnd w:id="5523"/>
      <w:r>
        <w:rPr>
          <w:rtl/>
        </w:rPr>
        <w:t xml:space="preserve">האלה </w:t>
      </w:r>
      <w:r>
        <w:rPr>
          <w:rFonts w:hint="cs"/>
          <w:rtl/>
        </w:rPr>
        <w:t>יהיו</w:t>
      </w:r>
      <w:r>
        <w:rPr>
          <w:rtl/>
        </w:rPr>
        <w:t xml:space="preserve"> </w:t>
      </w:r>
      <w:bookmarkStart w:id="5524" w:name="_ETM_Q12_226339"/>
      <w:bookmarkEnd w:id="5524"/>
      <w:r>
        <w:rPr>
          <w:rtl/>
        </w:rPr>
        <w:t xml:space="preserve">בחצי </w:t>
      </w:r>
      <w:bookmarkStart w:id="5525" w:name="_ETM_Q12_226909"/>
      <w:bookmarkEnd w:id="5525"/>
      <w:r>
        <w:rPr>
          <w:rtl/>
        </w:rPr>
        <w:t xml:space="preserve">היום </w:t>
      </w:r>
      <w:bookmarkStart w:id="5526" w:name="_ETM_Q12_227300"/>
      <w:bookmarkEnd w:id="5526"/>
      <w:r>
        <w:rPr>
          <w:rtl/>
        </w:rPr>
        <w:t>עכשיו</w:t>
      </w:r>
      <w:r>
        <w:rPr>
          <w:rFonts w:hint="cs"/>
          <w:rtl/>
        </w:rPr>
        <w:t>?</w:t>
      </w:r>
      <w:r>
        <w:rPr>
          <w:rtl/>
        </w:rPr>
        <w:t xml:space="preserve"> </w:t>
      </w:r>
      <w:bookmarkStart w:id="5527" w:name="_ETM_Q12_229810"/>
      <w:bookmarkEnd w:id="5527"/>
      <w:r>
        <w:rPr>
          <w:rtl/>
        </w:rPr>
        <w:t xml:space="preserve">לא </w:t>
      </w:r>
      <w:bookmarkStart w:id="5528" w:name="_ETM_Q12_230020"/>
      <w:bookmarkEnd w:id="5528"/>
      <w:r>
        <w:rPr>
          <w:rFonts w:hint="cs"/>
          <w:rtl/>
        </w:rPr>
        <w:t>שלוש</w:t>
      </w:r>
      <w:r>
        <w:rPr>
          <w:rtl/>
        </w:rPr>
        <w:t xml:space="preserve"> </w:t>
      </w:r>
      <w:bookmarkStart w:id="5529" w:name="_ETM_Q12_230409"/>
      <w:bookmarkEnd w:id="5529"/>
      <w:r>
        <w:rPr>
          <w:rtl/>
        </w:rPr>
        <w:t xml:space="preserve">דקות </w:t>
      </w:r>
      <w:bookmarkStart w:id="5530" w:name="_ETM_Q12_230830"/>
      <w:bookmarkEnd w:id="5530"/>
      <w:r>
        <w:rPr>
          <w:rtl/>
        </w:rPr>
        <w:t xml:space="preserve">כמו </w:t>
      </w:r>
      <w:bookmarkStart w:id="5531" w:name="_ETM_Q12_231070"/>
      <w:bookmarkEnd w:id="5531"/>
      <w:r>
        <w:rPr>
          <w:rtl/>
        </w:rPr>
        <w:t xml:space="preserve">שהציעו </w:t>
      </w:r>
      <w:bookmarkStart w:id="5532" w:name="_ETM_Q12_231640"/>
      <w:bookmarkEnd w:id="5532"/>
      <w:r>
        <w:rPr>
          <w:rtl/>
        </w:rPr>
        <w:t>לנו</w:t>
      </w:r>
      <w:r>
        <w:rPr>
          <w:rFonts w:hint="cs"/>
          <w:rtl/>
        </w:rPr>
        <w:t>,</w:t>
      </w:r>
      <w:r>
        <w:rPr>
          <w:rtl/>
        </w:rPr>
        <w:t xml:space="preserve"> </w:t>
      </w:r>
      <w:bookmarkStart w:id="5533" w:name="_ETM_Q12_232000"/>
      <w:bookmarkEnd w:id="5533"/>
      <w:r>
        <w:rPr>
          <w:rtl/>
        </w:rPr>
        <w:t xml:space="preserve">אלא </w:t>
      </w:r>
      <w:bookmarkStart w:id="5534" w:name="_ETM_Q12_232240"/>
      <w:bookmarkEnd w:id="5534"/>
      <w:r>
        <w:rPr>
          <w:rtl/>
        </w:rPr>
        <w:t xml:space="preserve">20 </w:t>
      </w:r>
      <w:bookmarkStart w:id="5535" w:name="_ETM_Q12_232570"/>
      <w:bookmarkEnd w:id="5535"/>
      <w:r>
        <w:rPr>
          <w:rtl/>
        </w:rPr>
        <w:t xml:space="preserve">דקות </w:t>
      </w:r>
      <w:bookmarkStart w:id="5536" w:name="_ETM_Q12_232900"/>
      <w:bookmarkEnd w:id="5536"/>
      <w:r>
        <w:rPr>
          <w:rtl/>
        </w:rPr>
        <w:t xml:space="preserve">כל </w:t>
      </w:r>
      <w:bookmarkStart w:id="5537" w:name="_ETM_Q12_233080"/>
      <w:bookmarkEnd w:id="5537"/>
      <w:r>
        <w:rPr>
          <w:rFonts w:hint="cs"/>
          <w:rtl/>
        </w:rPr>
        <w:t>אחד</w:t>
      </w:r>
      <w:r w:rsidR="00AF1FB8">
        <w:rPr>
          <w:rFonts w:hint="cs"/>
          <w:rtl/>
        </w:rPr>
        <w:t>.</w:t>
      </w:r>
      <w:r>
        <w:rPr>
          <w:rtl/>
        </w:rPr>
        <w:t xml:space="preserve"> </w:t>
      </w:r>
      <w:bookmarkStart w:id="5538" w:name="_ETM_Q12_233470"/>
      <w:bookmarkEnd w:id="5538"/>
      <w:r>
        <w:rPr>
          <w:rtl/>
        </w:rPr>
        <w:t xml:space="preserve">למה </w:t>
      </w:r>
      <w:bookmarkStart w:id="5539" w:name="_ETM_Q12_234130"/>
      <w:bookmarkEnd w:id="5539"/>
      <w:r>
        <w:rPr>
          <w:rtl/>
        </w:rPr>
        <w:t xml:space="preserve">עמדנו </w:t>
      </w:r>
      <w:bookmarkStart w:id="5540" w:name="_ETM_Q12_234640"/>
      <w:bookmarkEnd w:id="5540"/>
      <w:r>
        <w:rPr>
          <w:rtl/>
        </w:rPr>
        <w:t xml:space="preserve">על </w:t>
      </w:r>
      <w:bookmarkStart w:id="5541" w:name="_ETM_Q12_234760"/>
      <w:bookmarkEnd w:id="5541"/>
      <w:r>
        <w:rPr>
          <w:rtl/>
        </w:rPr>
        <w:t xml:space="preserve">זה </w:t>
      </w:r>
      <w:bookmarkStart w:id="5542" w:name="_ETM_Q12_234970"/>
      <w:bookmarkEnd w:id="5542"/>
      <w:r>
        <w:rPr>
          <w:rtl/>
        </w:rPr>
        <w:t>עכשיו</w:t>
      </w:r>
      <w:r>
        <w:rPr>
          <w:rFonts w:hint="cs"/>
          <w:rtl/>
        </w:rPr>
        <w:t>?</w:t>
      </w:r>
      <w:r>
        <w:rPr>
          <w:rtl/>
        </w:rPr>
        <w:t xml:space="preserve"> </w:t>
      </w:r>
      <w:bookmarkStart w:id="5543" w:name="_ETM_Q12_235750"/>
      <w:bookmarkEnd w:id="5543"/>
      <w:r>
        <w:rPr>
          <w:rtl/>
        </w:rPr>
        <w:t xml:space="preserve">כי </w:t>
      </w:r>
      <w:bookmarkStart w:id="5544" w:name="_ETM_Q12_235900"/>
      <w:bookmarkEnd w:id="5544"/>
      <w:r>
        <w:rPr>
          <w:rtl/>
        </w:rPr>
        <w:t xml:space="preserve">אנחנו </w:t>
      </w:r>
      <w:bookmarkStart w:id="5545" w:name="_ETM_Q12_236200"/>
      <w:bookmarkEnd w:id="5545"/>
      <w:r>
        <w:rPr>
          <w:rtl/>
        </w:rPr>
        <w:t xml:space="preserve">רוצים </w:t>
      </w:r>
      <w:bookmarkStart w:id="5546" w:name="_ETM_Q12_236500"/>
      <w:bookmarkEnd w:id="5546"/>
      <w:r>
        <w:rPr>
          <w:rtl/>
        </w:rPr>
        <w:t xml:space="preserve">שזה </w:t>
      </w:r>
      <w:bookmarkStart w:id="5547" w:name="_ETM_Q12_236739"/>
      <w:bookmarkEnd w:id="5547"/>
      <w:r>
        <w:rPr>
          <w:rtl/>
        </w:rPr>
        <w:t xml:space="preserve">יהיה </w:t>
      </w:r>
      <w:bookmarkStart w:id="5548" w:name="_ETM_Q12_237070"/>
      <w:bookmarkEnd w:id="5548"/>
      <w:r>
        <w:rPr>
          <w:rtl/>
        </w:rPr>
        <w:t xml:space="preserve">עכשיו </w:t>
      </w:r>
      <w:bookmarkStart w:id="5549" w:name="_ETM_Q12_237580"/>
      <w:bookmarkEnd w:id="5549"/>
      <w:r>
        <w:rPr>
          <w:rtl/>
        </w:rPr>
        <w:t xml:space="preserve">מול </w:t>
      </w:r>
      <w:bookmarkStart w:id="5550" w:name="_ETM_Q12_237850"/>
      <w:bookmarkEnd w:id="5550"/>
      <w:r>
        <w:rPr>
          <w:rtl/>
        </w:rPr>
        <w:t>התקשורת</w:t>
      </w:r>
      <w:r>
        <w:rPr>
          <w:rFonts w:hint="cs"/>
          <w:rtl/>
        </w:rPr>
        <w:t>,</w:t>
      </w:r>
      <w:r>
        <w:rPr>
          <w:rtl/>
        </w:rPr>
        <w:t xml:space="preserve"> </w:t>
      </w:r>
      <w:bookmarkStart w:id="5551" w:name="_ETM_Q12_239300"/>
      <w:bookmarkEnd w:id="5551"/>
      <w:r>
        <w:rPr>
          <w:rtl/>
        </w:rPr>
        <w:t xml:space="preserve">וכאשר </w:t>
      </w:r>
      <w:bookmarkStart w:id="5552" w:name="_ETM_Q12_240140"/>
      <w:bookmarkEnd w:id="5552"/>
      <w:r>
        <w:rPr>
          <w:rtl/>
        </w:rPr>
        <w:t xml:space="preserve">יש </w:t>
      </w:r>
      <w:bookmarkStart w:id="5553" w:name="_ETM_Q12_240379"/>
      <w:bookmarkEnd w:id="5553"/>
      <w:r>
        <w:rPr>
          <w:rtl/>
        </w:rPr>
        <w:t xml:space="preserve">בבניין </w:t>
      </w:r>
      <w:bookmarkStart w:id="5554" w:name="_ETM_Q12_241309"/>
      <w:bookmarkEnd w:id="5554"/>
      <w:r>
        <w:rPr>
          <w:rtl/>
        </w:rPr>
        <w:t xml:space="preserve">ח"כים </w:t>
      </w:r>
      <w:bookmarkStart w:id="5555" w:name="_ETM_Q12_242440"/>
      <w:bookmarkEnd w:id="5555"/>
      <w:r>
        <w:rPr>
          <w:rtl/>
        </w:rPr>
        <w:t xml:space="preserve">מהקואליציה </w:t>
      </w:r>
      <w:bookmarkStart w:id="5556" w:name="_ETM_Q12_243250"/>
      <w:bookmarkEnd w:id="5556"/>
      <w:r>
        <w:rPr>
          <w:rtl/>
        </w:rPr>
        <w:t>והאופוזיציה</w:t>
      </w:r>
      <w:r>
        <w:rPr>
          <w:rFonts w:hint="cs"/>
          <w:rtl/>
        </w:rPr>
        <w:t>,</w:t>
      </w:r>
      <w:r>
        <w:rPr>
          <w:rtl/>
        </w:rPr>
        <w:t xml:space="preserve"> </w:t>
      </w:r>
      <w:bookmarkStart w:id="5557" w:name="_ETM_Q12_244060"/>
      <w:bookmarkEnd w:id="5557"/>
      <w:r>
        <w:rPr>
          <w:rtl/>
        </w:rPr>
        <w:t xml:space="preserve">במיוחד </w:t>
      </w:r>
      <w:bookmarkStart w:id="5558" w:name="_ETM_Q12_244569"/>
      <w:bookmarkEnd w:id="5558"/>
      <w:r>
        <w:rPr>
          <w:rtl/>
        </w:rPr>
        <w:t>מפה</w:t>
      </w:r>
      <w:r>
        <w:rPr>
          <w:rFonts w:hint="cs"/>
          <w:rtl/>
        </w:rPr>
        <w:t>,</w:t>
      </w:r>
      <w:r>
        <w:rPr>
          <w:rtl/>
        </w:rPr>
        <w:t xml:space="preserve"> </w:t>
      </w:r>
      <w:bookmarkStart w:id="5559" w:name="_ETM_Q12_245350"/>
      <w:bookmarkEnd w:id="5559"/>
      <w:r>
        <w:rPr>
          <w:rtl/>
        </w:rPr>
        <w:t xml:space="preserve">שבדרך </w:t>
      </w:r>
      <w:bookmarkStart w:id="5560" w:name="_ETM_Q12_245920"/>
      <w:bookmarkEnd w:id="5560"/>
      <w:r>
        <w:rPr>
          <w:rtl/>
        </w:rPr>
        <w:t xml:space="preserve">כלל </w:t>
      </w:r>
      <w:bookmarkStart w:id="5561" w:name="_ETM_Q12_246220"/>
      <w:bookmarkEnd w:id="5561"/>
      <w:r>
        <w:rPr>
          <w:rtl/>
        </w:rPr>
        <w:t xml:space="preserve">בשעה </w:t>
      </w:r>
      <w:bookmarkStart w:id="5562" w:name="_ETM_Q12_246610"/>
      <w:bookmarkStart w:id="5563" w:name="_ETM_Q12_247189"/>
      <w:bookmarkEnd w:id="5562"/>
      <w:bookmarkEnd w:id="5563"/>
      <w:r>
        <w:rPr>
          <w:rFonts w:hint="cs"/>
          <w:rtl/>
        </w:rPr>
        <w:t>1</w:t>
      </w:r>
      <w:r w:rsidR="00030F6D">
        <w:rPr>
          <w:rFonts w:hint="cs"/>
          <w:rtl/>
        </w:rPr>
        <w:t>4</w:t>
      </w:r>
      <w:r>
        <w:rPr>
          <w:rFonts w:hint="cs"/>
          <w:rtl/>
        </w:rPr>
        <w:t>:00</w:t>
      </w:r>
      <w:r w:rsidR="00030F6D">
        <w:rPr>
          <w:rFonts w:hint="cs"/>
          <w:rtl/>
        </w:rPr>
        <w:t>-</w:t>
      </w:r>
      <w:r>
        <w:rPr>
          <w:rFonts w:hint="cs"/>
          <w:rtl/>
        </w:rPr>
        <w:t>1</w:t>
      </w:r>
      <w:r w:rsidR="00030F6D">
        <w:rPr>
          <w:rFonts w:hint="cs"/>
          <w:rtl/>
        </w:rPr>
        <w:t>3</w:t>
      </w:r>
      <w:r>
        <w:rPr>
          <w:rFonts w:hint="cs"/>
          <w:rtl/>
        </w:rPr>
        <w:t xml:space="preserve">:00 </w:t>
      </w:r>
      <w:r>
        <w:rPr>
          <w:rtl/>
        </w:rPr>
        <w:t xml:space="preserve">הם </w:t>
      </w:r>
      <w:bookmarkStart w:id="5564" w:name="_ETM_Q12_247369"/>
      <w:bookmarkEnd w:id="5564"/>
      <w:r>
        <w:rPr>
          <w:rtl/>
        </w:rPr>
        <w:t xml:space="preserve">הולכים </w:t>
      </w:r>
      <w:bookmarkStart w:id="5565" w:name="_ETM_Q12_247729"/>
      <w:bookmarkStart w:id="5566" w:name="_ETM_Q12_248090"/>
      <w:bookmarkEnd w:id="5565"/>
      <w:bookmarkEnd w:id="5566"/>
      <w:r>
        <w:rPr>
          <w:rtl/>
        </w:rPr>
        <w:t>הביתה</w:t>
      </w:r>
      <w:r>
        <w:rPr>
          <w:rFonts w:hint="cs"/>
          <w:rtl/>
        </w:rPr>
        <w:t>.</w:t>
      </w:r>
      <w:r>
        <w:rPr>
          <w:rtl/>
        </w:rPr>
        <w:t xml:space="preserve"> </w:t>
      </w:r>
      <w:bookmarkStart w:id="5567" w:name="_ETM_Q12_250579"/>
      <w:bookmarkEnd w:id="5567"/>
    </w:p>
    <w:p w:rsidR="00FE1686" w:rsidRDefault="00FE1686" w:rsidP="00A20F77">
      <w:pPr>
        <w:rPr>
          <w:rtl/>
        </w:rPr>
      </w:pPr>
      <w:bookmarkStart w:id="5568" w:name="_ETM_Q12_250101"/>
      <w:bookmarkStart w:id="5569" w:name="_ETM_Q12_250210"/>
      <w:bookmarkEnd w:id="5568"/>
      <w:bookmarkEnd w:id="5569"/>
    </w:p>
    <w:p w:rsidR="00FE1686" w:rsidRDefault="00FE1686" w:rsidP="00A20F77">
      <w:pPr>
        <w:pStyle w:val="af6"/>
        <w:keepNext/>
        <w:rPr>
          <w:rtl/>
        </w:rPr>
      </w:pPr>
      <w:bookmarkStart w:id="5570" w:name="_ETM_Q12_246863"/>
      <w:bookmarkStart w:id="5571" w:name="_ETM_Q12_246954"/>
      <w:bookmarkStart w:id="5572" w:name="ET_interruption_5761_37"/>
      <w:bookmarkEnd w:id="5570"/>
      <w:bookmarkEnd w:id="5571"/>
      <w:r w:rsidRPr="00F06B32">
        <w:rPr>
          <w:rStyle w:val="TagStyle"/>
          <w:rtl/>
        </w:rPr>
        <w:t xml:space="preserve"> &lt;&lt; קריאה &gt;&gt; </w:t>
      </w:r>
      <w:r>
        <w:rPr>
          <w:rtl/>
        </w:rPr>
        <w:t>עאידה תומא סלימאן (חד"ש-תע"ל):</w:t>
      </w:r>
      <w:r w:rsidRPr="00F06B32">
        <w:rPr>
          <w:rStyle w:val="TagStyle"/>
          <w:rtl/>
        </w:rPr>
        <w:t xml:space="preserve"> &lt;&lt; קריאה &gt;&gt;</w:t>
      </w:r>
      <w:r>
        <w:rPr>
          <w:rtl/>
        </w:rPr>
        <w:t xml:space="preserve"> </w:t>
      </w:r>
      <w:bookmarkEnd w:id="5572"/>
    </w:p>
    <w:p w:rsidR="00FE1686" w:rsidRDefault="00FE1686" w:rsidP="003A019F">
      <w:pPr>
        <w:rPr>
          <w:rtl/>
          <w:lang w:eastAsia="he-IL"/>
        </w:rPr>
      </w:pPr>
    </w:p>
    <w:p w:rsidR="00FE1686" w:rsidRDefault="00FE1686" w:rsidP="00A20F77">
      <w:pPr>
        <w:rPr>
          <w:rtl/>
          <w:lang w:eastAsia="he-IL"/>
        </w:rPr>
      </w:pPr>
      <w:r>
        <w:rPr>
          <w:rFonts w:hint="cs"/>
          <w:rtl/>
          <w:lang w:eastAsia="he-IL"/>
        </w:rPr>
        <w:t>הולכים לישון.</w:t>
      </w:r>
    </w:p>
    <w:p w:rsidR="00FE1686" w:rsidRDefault="00FE1686" w:rsidP="00A20F77">
      <w:pPr>
        <w:rPr>
          <w:rtl/>
          <w:lang w:eastAsia="he-IL"/>
        </w:rPr>
      </w:pPr>
      <w:bookmarkStart w:id="5573" w:name="_ETM_Q12_244990"/>
      <w:bookmarkStart w:id="5574" w:name="_ETM_Q12_245070"/>
      <w:bookmarkEnd w:id="5573"/>
      <w:bookmarkEnd w:id="5574"/>
    </w:p>
    <w:p w:rsidR="00FE1686" w:rsidRPr="00F06B32" w:rsidRDefault="00FE1686" w:rsidP="00A20F77">
      <w:pPr>
        <w:pStyle w:val="-"/>
        <w:keepNext/>
        <w:rPr>
          <w:rtl/>
        </w:rPr>
      </w:pPr>
      <w:bookmarkStart w:id="5575" w:name="_ETM_Q12_245109"/>
      <w:bookmarkStart w:id="5576" w:name="_ETM_Q12_245183"/>
      <w:bookmarkStart w:id="5577" w:name="ET_speakercontinue_5264_38"/>
      <w:bookmarkEnd w:id="5575"/>
      <w:bookmarkEnd w:id="5576"/>
      <w:r w:rsidRPr="00F06B32">
        <w:rPr>
          <w:rStyle w:val="TagStyle"/>
          <w:rtl/>
        </w:rPr>
        <w:t xml:space="preserve"> &lt;&lt; דובר_המשך &gt;&gt; </w:t>
      </w:r>
      <w:r>
        <w:rPr>
          <w:rtl/>
        </w:rPr>
        <w:t>אחמד טיבי (חד"ש-תע"ל):</w:t>
      </w:r>
      <w:r w:rsidRPr="00F06B32">
        <w:rPr>
          <w:rStyle w:val="TagStyle"/>
          <w:rtl/>
        </w:rPr>
        <w:t xml:space="preserve"> &lt;&lt; דובר_המשך &gt;&gt;</w:t>
      </w:r>
      <w:r>
        <w:rPr>
          <w:rtl/>
        </w:rPr>
        <w:t xml:space="preserve"> </w:t>
      </w:r>
      <w:bookmarkStart w:id="5578" w:name="_ETM_Q12_246053"/>
      <w:bookmarkEnd w:id="5577"/>
      <w:bookmarkEnd w:id="5578"/>
    </w:p>
    <w:p w:rsidR="00FE1686" w:rsidRDefault="00FE1686" w:rsidP="00A20F77">
      <w:pPr>
        <w:rPr>
          <w:rtl/>
        </w:rPr>
      </w:pPr>
      <w:bookmarkStart w:id="5579" w:name="_ETM_Q12_247007"/>
      <w:bookmarkStart w:id="5580" w:name="_ETM_Q12_247093"/>
      <w:bookmarkEnd w:id="5579"/>
      <w:bookmarkEnd w:id="5580"/>
    </w:p>
    <w:p w:rsidR="00FE1686" w:rsidRDefault="00FE1686" w:rsidP="00AF1FB8">
      <w:pPr>
        <w:rPr>
          <w:rtl/>
        </w:rPr>
      </w:pPr>
      <w:bookmarkStart w:id="5581" w:name="_ETM_Q12_247151"/>
      <w:bookmarkStart w:id="5582" w:name="_ETM_Q12_247250"/>
      <w:bookmarkEnd w:id="5581"/>
      <w:bookmarkEnd w:id="5582"/>
      <w:r>
        <w:rPr>
          <w:rtl/>
        </w:rPr>
        <w:t xml:space="preserve">אתמול </w:t>
      </w:r>
      <w:bookmarkStart w:id="5583" w:name="_ETM_Q12_251630"/>
      <w:bookmarkEnd w:id="5583"/>
      <w:r>
        <w:rPr>
          <w:rtl/>
        </w:rPr>
        <w:t>שמ</w:t>
      </w:r>
      <w:r>
        <w:rPr>
          <w:rFonts w:hint="cs"/>
          <w:rtl/>
        </w:rPr>
        <w:t>ר</w:t>
      </w:r>
      <w:r>
        <w:rPr>
          <w:rtl/>
        </w:rPr>
        <w:t xml:space="preserve">תי </w:t>
      </w:r>
      <w:bookmarkStart w:id="5584" w:name="_ETM_Q12_252200"/>
      <w:bookmarkEnd w:id="5584"/>
      <w:r w:rsidR="00AF1FB8">
        <w:rPr>
          <w:rFonts w:hint="cs"/>
          <w:rtl/>
        </w:rPr>
        <w:t>על</w:t>
      </w:r>
      <w:r>
        <w:rPr>
          <w:rtl/>
        </w:rPr>
        <w:t xml:space="preserve"> </w:t>
      </w:r>
      <w:bookmarkStart w:id="5585" w:name="_ETM_Q12_252319"/>
      <w:bookmarkEnd w:id="5585"/>
      <w:r>
        <w:rPr>
          <w:rtl/>
        </w:rPr>
        <w:t xml:space="preserve">החברים </w:t>
      </w:r>
      <w:bookmarkStart w:id="5586" w:name="_ETM_Q12_252799"/>
      <w:bookmarkEnd w:id="5586"/>
      <w:r>
        <w:rPr>
          <w:rtl/>
        </w:rPr>
        <w:t xml:space="preserve">שלי </w:t>
      </w:r>
      <w:bookmarkStart w:id="5587" w:name="_ETM_Q12_253130"/>
      <w:bookmarkEnd w:id="5587"/>
      <w:r>
        <w:rPr>
          <w:rtl/>
        </w:rPr>
        <w:t>בסיעה</w:t>
      </w:r>
      <w:r>
        <w:rPr>
          <w:rFonts w:hint="cs"/>
          <w:rtl/>
        </w:rPr>
        <w:t>,</w:t>
      </w:r>
      <w:r>
        <w:rPr>
          <w:rtl/>
        </w:rPr>
        <w:t xml:space="preserve"> </w:t>
      </w:r>
      <w:bookmarkStart w:id="5588" w:name="_ETM_Q12_254119"/>
      <w:bookmarkEnd w:id="5588"/>
      <w:r>
        <w:rPr>
          <w:rtl/>
        </w:rPr>
        <w:t xml:space="preserve">וקראתי </w:t>
      </w:r>
      <w:bookmarkStart w:id="5589" w:name="_ETM_Q12_254780"/>
      <w:bookmarkEnd w:id="5589"/>
      <w:proofErr w:type="spellStart"/>
      <w:r>
        <w:rPr>
          <w:rFonts w:hint="cs"/>
          <w:rtl/>
        </w:rPr>
        <w:t>לאיימן</w:t>
      </w:r>
      <w:proofErr w:type="spellEnd"/>
      <w:r>
        <w:rPr>
          <w:rtl/>
        </w:rPr>
        <w:t xml:space="preserve"> </w:t>
      </w:r>
      <w:bookmarkStart w:id="5590" w:name="_ETM_Q12_255290"/>
      <w:bookmarkEnd w:id="5590"/>
      <w:r>
        <w:rPr>
          <w:rtl/>
        </w:rPr>
        <w:t>עוד</w:t>
      </w:r>
      <w:r>
        <w:rPr>
          <w:rFonts w:hint="cs"/>
          <w:rtl/>
        </w:rPr>
        <w:t>ה</w:t>
      </w:r>
      <w:r>
        <w:rPr>
          <w:rtl/>
        </w:rPr>
        <w:t xml:space="preserve"> </w:t>
      </w:r>
      <w:bookmarkStart w:id="5591" w:name="_ETM_Q12_255470"/>
      <w:bookmarkEnd w:id="5591"/>
      <w:r>
        <w:rPr>
          <w:rtl/>
        </w:rPr>
        <w:t>מחיפה</w:t>
      </w:r>
      <w:r>
        <w:rPr>
          <w:rFonts w:hint="cs"/>
          <w:rtl/>
        </w:rPr>
        <w:t>.</w:t>
      </w:r>
      <w:r>
        <w:rPr>
          <w:rtl/>
        </w:rPr>
        <w:t xml:space="preserve"> </w:t>
      </w:r>
      <w:bookmarkStart w:id="5592" w:name="_ETM_Q12_256670"/>
      <w:bookmarkEnd w:id="5592"/>
      <w:r>
        <w:rPr>
          <w:rtl/>
        </w:rPr>
        <w:t xml:space="preserve">הוא </w:t>
      </w:r>
      <w:bookmarkStart w:id="5593" w:name="_ETM_Q12_256909"/>
      <w:bookmarkEnd w:id="5593"/>
      <w:r>
        <w:rPr>
          <w:rtl/>
        </w:rPr>
        <w:t xml:space="preserve">הגיע </w:t>
      </w:r>
      <w:bookmarkStart w:id="5594" w:name="_ETM_Q12_257270"/>
      <w:bookmarkEnd w:id="5594"/>
      <w:r w:rsidR="00AF1FB8">
        <w:rPr>
          <w:rFonts w:hint="cs"/>
          <w:rtl/>
        </w:rPr>
        <w:t>ל</w:t>
      </w:r>
      <w:r>
        <w:rPr>
          <w:rtl/>
        </w:rPr>
        <w:t xml:space="preserve">פה </w:t>
      </w:r>
      <w:bookmarkStart w:id="5595" w:name="_ETM_Q12_257479"/>
      <w:bookmarkEnd w:id="5595"/>
      <w:r>
        <w:rPr>
          <w:rtl/>
        </w:rPr>
        <w:t>לכניסה</w:t>
      </w:r>
      <w:r>
        <w:rPr>
          <w:rFonts w:hint="cs"/>
          <w:rtl/>
        </w:rPr>
        <w:t>,</w:t>
      </w:r>
      <w:r>
        <w:rPr>
          <w:rtl/>
        </w:rPr>
        <w:t xml:space="preserve"> </w:t>
      </w:r>
      <w:bookmarkStart w:id="5596" w:name="_ETM_Q12_258380"/>
      <w:bookmarkEnd w:id="5596"/>
      <w:r>
        <w:rPr>
          <w:rtl/>
        </w:rPr>
        <w:t xml:space="preserve">ואז </w:t>
      </w:r>
      <w:bookmarkStart w:id="5597" w:name="_ETM_Q12_259189"/>
      <w:bookmarkEnd w:id="5597"/>
      <w:r>
        <w:rPr>
          <w:rtl/>
        </w:rPr>
        <w:t xml:space="preserve">הודיעו </w:t>
      </w:r>
      <w:bookmarkStart w:id="5598" w:name="_ETM_Q12_259579"/>
      <w:bookmarkEnd w:id="5598"/>
      <w:r>
        <w:rPr>
          <w:rtl/>
        </w:rPr>
        <w:t>ב</w:t>
      </w:r>
      <w:r>
        <w:rPr>
          <w:rFonts w:hint="cs"/>
          <w:rtl/>
        </w:rPr>
        <w:t xml:space="preserve">ערב </w:t>
      </w:r>
      <w:r>
        <w:rPr>
          <w:rtl/>
        </w:rPr>
        <w:t xml:space="preserve">שסוגרים </w:t>
      </w:r>
      <w:bookmarkStart w:id="5599" w:name="_ETM_Q12_260759"/>
      <w:bookmarkEnd w:id="5599"/>
      <w:r>
        <w:rPr>
          <w:rFonts w:hint="cs"/>
          <w:rtl/>
        </w:rPr>
        <w:t xml:space="preserve">את </w:t>
      </w:r>
      <w:bookmarkStart w:id="5600" w:name="_ETM_Q12_261887"/>
      <w:bookmarkEnd w:id="5600"/>
      <w:r>
        <w:rPr>
          <w:rFonts w:hint="cs"/>
          <w:rtl/>
        </w:rPr>
        <w:t>המליאה</w:t>
      </w:r>
      <w:r>
        <w:rPr>
          <w:rtl/>
        </w:rPr>
        <w:t xml:space="preserve"> </w:t>
      </w:r>
      <w:bookmarkStart w:id="5601" w:name="_ETM_Q12_261299"/>
      <w:bookmarkEnd w:id="5601"/>
      <w:r>
        <w:rPr>
          <w:rtl/>
        </w:rPr>
        <w:t xml:space="preserve">כי </w:t>
      </w:r>
      <w:bookmarkStart w:id="5602" w:name="_ETM_Q12_261750"/>
      <w:bookmarkEnd w:id="5602"/>
      <w:r>
        <w:rPr>
          <w:rtl/>
        </w:rPr>
        <w:t xml:space="preserve">לא </w:t>
      </w:r>
      <w:bookmarkStart w:id="5603" w:name="_ETM_Q12_261959"/>
      <w:bookmarkEnd w:id="5603"/>
      <w:r>
        <w:rPr>
          <w:rtl/>
        </w:rPr>
        <w:t xml:space="preserve">היו </w:t>
      </w:r>
      <w:bookmarkStart w:id="5604" w:name="_ETM_Q12_262200"/>
      <w:bookmarkEnd w:id="5604"/>
      <w:r>
        <w:rPr>
          <w:rtl/>
        </w:rPr>
        <w:t xml:space="preserve">נואמים </w:t>
      </w:r>
      <w:bookmarkStart w:id="5605" w:name="_ETM_Q12_262709"/>
      <w:bookmarkEnd w:id="5605"/>
      <w:r>
        <w:rPr>
          <w:rtl/>
        </w:rPr>
        <w:t>פה</w:t>
      </w:r>
      <w:r w:rsidRPr="006C10F6">
        <w:rPr>
          <w:rFonts w:hint="cs"/>
          <w:rtl/>
        </w:rPr>
        <w:t xml:space="preserve">. </w:t>
      </w:r>
      <w:r>
        <w:rPr>
          <w:rFonts w:hint="cs"/>
          <w:rtl/>
        </w:rPr>
        <w:t>(אומר בערבית:</w:t>
      </w:r>
      <w:r w:rsidR="009823BD">
        <w:rPr>
          <w:rFonts w:hint="cs"/>
          <w:rtl/>
        </w:rPr>
        <w:t xml:space="preserve"> הם נעלמו.</w:t>
      </w:r>
      <w:r>
        <w:rPr>
          <w:rFonts w:hint="cs"/>
          <w:rtl/>
        </w:rPr>
        <w:t>)</w:t>
      </w:r>
      <w:r w:rsidRPr="006C10F6">
        <w:rPr>
          <w:rtl/>
        </w:rPr>
        <w:t xml:space="preserve"> </w:t>
      </w:r>
      <w:bookmarkStart w:id="5606" w:name="_ETM_Q12_263789"/>
      <w:bookmarkStart w:id="5607" w:name="_ETM_Q12_266630"/>
      <w:bookmarkEnd w:id="5606"/>
      <w:bookmarkEnd w:id="5607"/>
      <w:r>
        <w:rPr>
          <w:rtl/>
        </w:rPr>
        <w:t>אופוזיציה</w:t>
      </w:r>
      <w:r>
        <w:rPr>
          <w:rFonts w:hint="cs"/>
          <w:rtl/>
        </w:rPr>
        <w:t>.</w:t>
      </w:r>
      <w:r>
        <w:rPr>
          <w:rtl/>
        </w:rPr>
        <w:t xml:space="preserve"> </w:t>
      </w:r>
      <w:bookmarkStart w:id="5608" w:name="_ETM_Q12_269900"/>
      <w:bookmarkEnd w:id="5608"/>
      <w:r>
        <w:rPr>
          <w:rtl/>
        </w:rPr>
        <w:t xml:space="preserve">ואז </w:t>
      </w:r>
      <w:bookmarkStart w:id="5609" w:name="_ETM_Q12_270910"/>
      <w:bookmarkEnd w:id="5609"/>
      <w:r>
        <w:rPr>
          <w:rtl/>
        </w:rPr>
        <w:t xml:space="preserve">בסוף </w:t>
      </w:r>
      <w:bookmarkStart w:id="5610" w:name="_ETM_Q12_272410"/>
      <w:bookmarkEnd w:id="5610"/>
      <w:r>
        <w:rPr>
          <w:rtl/>
        </w:rPr>
        <w:t xml:space="preserve">יוצא </w:t>
      </w:r>
      <w:bookmarkStart w:id="5611" w:name="_ETM_Q12_274119"/>
      <w:bookmarkEnd w:id="5611"/>
      <w:r>
        <w:rPr>
          <w:rtl/>
        </w:rPr>
        <w:t xml:space="preserve">חבר </w:t>
      </w:r>
      <w:bookmarkStart w:id="5612" w:name="_ETM_Q12_274420"/>
      <w:bookmarkEnd w:id="5612"/>
      <w:r>
        <w:rPr>
          <w:rtl/>
        </w:rPr>
        <w:t xml:space="preserve">הכנסת </w:t>
      </w:r>
      <w:bookmarkStart w:id="5613" w:name="_ETM_Q12_274810"/>
      <w:bookmarkEnd w:id="5613"/>
      <w:r>
        <w:rPr>
          <w:rtl/>
        </w:rPr>
        <w:t>לפיד</w:t>
      </w:r>
      <w:r>
        <w:rPr>
          <w:rFonts w:hint="cs"/>
          <w:rtl/>
        </w:rPr>
        <w:t>,</w:t>
      </w:r>
      <w:r>
        <w:rPr>
          <w:rtl/>
        </w:rPr>
        <w:t xml:space="preserve"> </w:t>
      </w:r>
      <w:bookmarkStart w:id="5614" w:name="_ETM_Q12_275229"/>
      <w:bookmarkStart w:id="5615" w:name="_ETM_Q12_275439"/>
      <w:bookmarkEnd w:id="5614"/>
      <w:bookmarkEnd w:id="5615"/>
      <w:r w:rsidR="00AF1FB8">
        <w:rPr>
          <w:rFonts w:hint="cs"/>
          <w:rtl/>
        </w:rPr>
        <w:t>ו</w:t>
      </w:r>
      <w:r>
        <w:rPr>
          <w:rtl/>
        </w:rPr>
        <w:t>אומר</w:t>
      </w:r>
      <w:r>
        <w:rPr>
          <w:rFonts w:hint="cs"/>
          <w:rtl/>
        </w:rPr>
        <w:t>:</w:t>
      </w:r>
      <w:r>
        <w:rPr>
          <w:rtl/>
        </w:rPr>
        <w:t xml:space="preserve"> </w:t>
      </w:r>
      <w:bookmarkStart w:id="5616" w:name="_ETM_Q12_276290"/>
      <w:bookmarkEnd w:id="5616"/>
      <w:r>
        <w:rPr>
          <w:rtl/>
        </w:rPr>
        <w:t xml:space="preserve">הם </w:t>
      </w:r>
      <w:bookmarkStart w:id="5617" w:name="_ETM_Q12_276470"/>
      <w:bookmarkEnd w:id="5617"/>
      <w:r>
        <w:rPr>
          <w:rtl/>
        </w:rPr>
        <w:t xml:space="preserve">מתקזזים </w:t>
      </w:r>
      <w:bookmarkStart w:id="5618" w:name="_ETM_Q12_277369"/>
      <w:bookmarkEnd w:id="5618"/>
      <w:r>
        <w:rPr>
          <w:rtl/>
        </w:rPr>
        <w:t xml:space="preserve">תמורת </w:t>
      </w:r>
      <w:bookmarkStart w:id="5619" w:name="_ETM_Q12_277880"/>
      <w:bookmarkEnd w:id="5619"/>
      <w:r>
        <w:rPr>
          <w:rFonts w:hint="cs"/>
          <w:rtl/>
        </w:rPr>
        <w:t>חוקים</w:t>
      </w:r>
      <w:r>
        <w:rPr>
          <w:rtl/>
        </w:rPr>
        <w:t xml:space="preserve"> </w:t>
      </w:r>
      <w:bookmarkStart w:id="5620" w:name="_ETM_Q12_278360"/>
      <w:bookmarkEnd w:id="5620"/>
      <w:r>
        <w:rPr>
          <w:rFonts w:hint="cs"/>
          <w:rtl/>
        </w:rPr>
        <w:t>ו</w:t>
      </w:r>
      <w:r>
        <w:rPr>
          <w:rtl/>
        </w:rPr>
        <w:t>תקציבים</w:t>
      </w:r>
      <w:r>
        <w:rPr>
          <w:rFonts w:hint="cs"/>
          <w:rtl/>
        </w:rPr>
        <w:t>.</w:t>
      </w:r>
    </w:p>
    <w:p w:rsidR="00FE1686" w:rsidRDefault="00FE1686" w:rsidP="00A20F77">
      <w:pPr>
        <w:rPr>
          <w:rtl/>
        </w:rPr>
      </w:pPr>
      <w:bookmarkStart w:id="5621" w:name="_ETM_Q12_273765"/>
      <w:bookmarkStart w:id="5622" w:name="_ETM_Q12_273814"/>
      <w:bookmarkEnd w:id="5621"/>
      <w:bookmarkEnd w:id="5622"/>
    </w:p>
    <w:p w:rsidR="00FE1686" w:rsidRDefault="00FE1686" w:rsidP="00A20F77">
      <w:pPr>
        <w:pStyle w:val="af6"/>
        <w:keepNext/>
        <w:rPr>
          <w:rtl/>
        </w:rPr>
      </w:pPr>
      <w:bookmarkStart w:id="5623" w:name="_ETM_Q12_282127"/>
      <w:bookmarkStart w:id="5624" w:name="_ETM_Q12_282239"/>
      <w:bookmarkEnd w:id="5623"/>
      <w:bookmarkEnd w:id="5624"/>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Default="00FE1686" w:rsidP="00A20F77">
      <w:pPr>
        <w:rPr>
          <w:rtl/>
        </w:rPr>
      </w:pPr>
    </w:p>
    <w:p w:rsidR="00FE1686" w:rsidRDefault="00FE1686" w:rsidP="00A20F77">
      <w:pPr>
        <w:rPr>
          <w:rtl/>
          <w:lang w:eastAsia="he-IL"/>
        </w:rPr>
      </w:pPr>
      <w:bookmarkStart w:id="5625" w:name="_ETM_Q12_282270"/>
      <w:bookmarkStart w:id="5626" w:name="_ETM_Q12_282364"/>
      <w:bookmarkStart w:id="5627" w:name="_ETM_Q12_282414"/>
      <w:bookmarkEnd w:id="5625"/>
      <w:bookmarkEnd w:id="5626"/>
      <w:bookmarkEnd w:id="5627"/>
      <w:r>
        <w:rPr>
          <w:rFonts w:hint="cs"/>
          <w:rtl/>
          <w:lang w:eastAsia="he-IL"/>
        </w:rPr>
        <w:t>אתם מתקזזים</w:t>
      </w:r>
      <w:r w:rsidR="00AF1FB8">
        <w:rPr>
          <w:rFonts w:hint="cs"/>
          <w:rtl/>
          <w:lang w:eastAsia="he-IL"/>
        </w:rPr>
        <w:t>,</w:t>
      </w:r>
      <w:r>
        <w:rPr>
          <w:rFonts w:hint="cs"/>
          <w:rtl/>
          <w:lang w:eastAsia="he-IL"/>
        </w:rPr>
        <w:t xml:space="preserve"> לא משנה מה, לא תמורת משהו, אתם אוטומטית מתקזזים.</w:t>
      </w:r>
      <w:bookmarkStart w:id="5628" w:name="_ETM_Q12_287708"/>
      <w:bookmarkEnd w:id="5628"/>
    </w:p>
    <w:p w:rsidR="00FE1686" w:rsidRDefault="00FE1686" w:rsidP="00A20F77">
      <w:pPr>
        <w:rPr>
          <w:rtl/>
          <w:lang w:eastAsia="he-IL"/>
        </w:rPr>
      </w:pPr>
      <w:bookmarkStart w:id="5629" w:name="_ETM_Q12_287864"/>
      <w:bookmarkEnd w:id="5629"/>
    </w:p>
    <w:p w:rsidR="00FE1686" w:rsidRDefault="00FE1686" w:rsidP="00A20F77">
      <w:pPr>
        <w:pStyle w:val="-"/>
        <w:keepNext/>
        <w:rPr>
          <w:rtl/>
        </w:rPr>
      </w:pPr>
      <w:bookmarkStart w:id="5630" w:name="_ETM_Q12_284857"/>
      <w:bookmarkStart w:id="5631" w:name="ET_speakercontinue_5264_41"/>
      <w:bookmarkEnd w:id="5630"/>
      <w:r w:rsidRPr="00F151D5">
        <w:rPr>
          <w:rStyle w:val="TagStyle"/>
          <w:rtl/>
        </w:rPr>
        <w:t xml:space="preserve">&lt;&lt; דובר_המשך &gt;&gt; </w:t>
      </w:r>
      <w:r>
        <w:rPr>
          <w:rtl/>
        </w:rPr>
        <w:t>אחמד טיבי (חד"ש-תע"ל):</w:t>
      </w:r>
      <w:r w:rsidRPr="00F151D5">
        <w:rPr>
          <w:rStyle w:val="TagStyle"/>
          <w:rtl/>
        </w:rPr>
        <w:t xml:space="preserve"> &lt;&lt; דובר_המשך &gt;&gt;</w:t>
      </w:r>
      <w:r>
        <w:rPr>
          <w:rtl/>
        </w:rPr>
        <w:t xml:space="preserve"> </w:t>
      </w:r>
      <w:bookmarkEnd w:id="5631"/>
    </w:p>
    <w:p w:rsidR="00FE1686" w:rsidRDefault="00FE1686" w:rsidP="003A019F">
      <w:pPr>
        <w:rPr>
          <w:rtl/>
          <w:lang w:eastAsia="he-IL"/>
        </w:rPr>
      </w:pPr>
    </w:p>
    <w:p w:rsidR="00FE1686" w:rsidRPr="00F151D5" w:rsidRDefault="00FE1686" w:rsidP="00A20F77">
      <w:pPr>
        <w:rPr>
          <w:rtl/>
          <w:lang w:eastAsia="he-IL"/>
        </w:rPr>
      </w:pPr>
      <w:bookmarkStart w:id="5632" w:name="_ETM_Q12_284048"/>
      <w:bookmarkEnd w:id="5632"/>
      <w:r>
        <w:rPr>
          <w:rFonts w:hint="cs"/>
          <w:rtl/>
          <w:lang w:eastAsia="he-IL"/>
        </w:rPr>
        <w:t xml:space="preserve">האמת שלא רציתי </w:t>
      </w:r>
      <w:r w:rsidR="008528BB">
        <w:rPr>
          <w:rFonts w:hint="cs"/>
          <w:rtl/>
          <w:lang w:eastAsia="he-IL"/>
        </w:rPr>
        <w:t>– – –</w:t>
      </w:r>
    </w:p>
    <w:p w:rsidR="00FE1686" w:rsidRDefault="00FE1686" w:rsidP="00A20F77">
      <w:pPr>
        <w:rPr>
          <w:rtl/>
          <w:lang w:eastAsia="he-IL"/>
        </w:rPr>
      </w:pPr>
    </w:p>
    <w:p w:rsidR="00FE1686" w:rsidRDefault="00FE1686" w:rsidP="00A20F77">
      <w:pPr>
        <w:pStyle w:val="af6"/>
        <w:keepNext/>
        <w:rPr>
          <w:rtl/>
        </w:rPr>
      </w:pPr>
      <w:bookmarkStart w:id="5633" w:name="_ETM_Q12_285078"/>
      <w:bookmarkStart w:id="5634" w:name="_ETM_Q12_285097"/>
      <w:bookmarkStart w:id="5635" w:name="_ETM_Q12_285136"/>
      <w:bookmarkStart w:id="5636" w:name="ET_interruption_5785_39"/>
      <w:bookmarkEnd w:id="5633"/>
      <w:bookmarkEnd w:id="5634"/>
      <w:bookmarkEnd w:id="5635"/>
      <w:r w:rsidRPr="00F151D5">
        <w:rPr>
          <w:rStyle w:val="TagStyle"/>
          <w:rtl/>
        </w:rPr>
        <w:t xml:space="preserve"> &lt;&lt; קריאה &gt;&gt; </w:t>
      </w:r>
      <w:r>
        <w:rPr>
          <w:rtl/>
        </w:rPr>
        <w:t>עופר כסיף (חד"ש-תע"ל):</w:t>
      </w:r>
      <w:r w:rsidRPr="00F151D5">
        <w:rPr>
          <w:rStyle w:val="TagStyle"/>
          <w:rtl/>
        </w:rPr>
        <w:t xml:space="preserve"> &lt;&lt; קריאה &gt;&gt;</w:t>
      </w:r>
      <w:r>
        <w:rPr>
          <w:rtl/>
        </w:rPr>
        <w:t xml:space="preserve"> </w:t>
      </w:r>
      <w:bookmarkEnd w:id="5636"/>
    </w:p>
    <w:p w:rsidR="00FE1686" w:rsidRDefault="00FE1686" w:rsidP="003A019F">
      <w:pPr>
        <w:rPr>
          <w:rtl/>
          <w:lang w:eastAsia="he-IL"/>
        </w:rPr>
      </w:pPr>
    </w:p>
    <w:p w:rsidR="00FE1686" w:rsidRDefault="00FE1686" w:rsidP="00A20F77">
      <w:pPr>
        <w:rPr>
          <w:rtl/>
          <w:lang w:eastAsia="he-IL"/>
        </w:rPr>
      </w:pPr>
      <w:bookmarkStart w:id="5637" w:name="_ETM_Q12_282519"/>
      <w:bookmarkEnd w:id="5637"/>
      <w:r>
        <w:rPr>
          <w:rFonts w:hint="cs"/>
          <w:rtl/>
          <w:lang w:eastAsia="he-IL"/>
        </w:rPr>
        <w:t xml:space="preserve">למה </w:t>
      </w:r>
      <w:bookmarkStart w:id="5638" w:name="_ETM_Q12_282973"/>
      <w:bookmarkEnd w:id="5638"/>
      <w:r>
        <w:rPr>
          <w:rFonts w:hint="cs"/>
          <w:rtl/>
          <w:lang w:eastAsia="he-IL"/>
        </w:rPr>
        <w:t>אתה לא אומר אמת?</w:t>
      </w:r>
    </w:p>
    <w:p w:rsidR="00FE1686" w:rsidRDefault="00FE1686" w:rsidP="00A20F77">
      <w:pPr>
        <w:rPr>
          <w:rtl/>
          <w:lang w:eastAsia="he-IL"/>
        </w:rPr>
      </w:pPr>
      <w:bookmarkStart w:id="5639" w:name="_ETM_Q12_286835"/>
      <w:bookmarkEnd w:id="5639"/>
    </w:p>
    <w:p w:rsidR="00FE1686" w:rsidRDefault="00FE1686" w:rsidP="00A20F77">
      <w:pPr>
        <w:pStyle w:val="af6"/>
        <w:keepNext/>
        <w:rPr>
          <w:rtl/>
        </w:rPr>
      </w:pPr>
      <w:bookmarkStart w:id="5640" w:name="_ETM_Q12_286971"/>
      <w:bookmarkStart w:id="5641" w:name="_ETM_Q12_287029"/>
      <w:bookmarkStart w:id="5642" w:name="_ETM_Q12_287070"/>
      <w:bookmarkStart w:id="5643" w:name="ET_interruption_5761_40"/>
      <w:bookmarkEnd w:id="5640"/>
      <w:bookmarkEnd w:id="5641"/>
      <w:bookmarkEnd w:id="5642"/>
      <w:r w:rsidRPr="00F151D5">
        <w:rPr>
          <w:rStyle w:val="TagStyle"/>
          <w:rtl/>
        </w:rPr>
        <w:t xml:space="preserve"> &lt;&lt; קריאה &gt;&gt; </w:t>
      </w:r>
      <w:r>
        <w:rPr>
          <w:rtl/>
        </w:rPr>
        <w:t>עאידה תומא סלימאן (חד"ש-תע"ל):</w:t>
      </w:r>
      <w:r w:rsidRPr="00F151D5">
        <w:rPr>
          <w:rStyle w:val="TagStyle"/>
          <w:rtl/>
        </w:rPr>
        <w:t xml:space="preserve"> &lt;&lt; קריאה &gt;&gt;</w:t>
      </w:r>
      <w:r>
        <w:rPr>
          <w:rtl/>
        </w:rPr>
        <w:t xml:space="preserve"> </w:t>
      </w:r>
      <w:bookmarkEnd w:id="5643"/>
    </w:p>
    <w:p w:rsidR="00FE1686" w:rsidRDefault="00FE1686" w:rsidP="003A019F">
      <w:pPr>
        <w:rPr>
          <w:rtl/>
          <w:lang w:eastAsia="he-IL"/>
        </w:rPr>
      </w:pPr>
    </w:p>
    <w:p w:rsidR="00FE1686" w:rsidRDefault="00FE1686" w:rsidP="00A20F77">
      <w:pPr>
        <w:rPr>
          <w:rtl/>
          <w:lang w:eastAsia="he-IL"/>
        </w:rPr>
      </w:pPr>
      <w:bookmarkStart w:id="5644" w:name="_ETM_Q12_285765"/>
      <w:bookmarkStart w:id="5645" w:name="_ETM_Q12_286072"/>
      <w:bookmarkStart w:id="5646" w:name="_ETM_Q12_286193"/>
      <w:bookmarkEnd w:id="5644"/>
      <w:bookmarkEnd w:id="5645"/>
      <w:bookmarkEnd w:id="5646"/>
      <w:r>
        <w:rPr>
          <w:rFonts w:hint="cs"/>
          <w:rtl/>
          <w:lang w:eastAsia="he-IL"/>
        </w:rPr>
        <w:t>איפה אתה כל יום?</w:t>
      </w:r>
      <w:bookmarkStart w:id="5647" w:name="_ETM_Q12_282992"/>
      <w:bookmarkEnd w:id="5647"/>
      <w:r>
        <w:rPr>
          <w:rFonts w:hint="cs"/>
          <w:rtl/>
          <w:lang w:eastAsia="he-IL"/>
        </w:rPr>
        <w:t xml:space="preserve"> עם מי אתה מתקזז? </w:t>
      </w:r>
    </w:p>
    <w:p w:rsidR="00FE1686" w:rsidRDefault="00FE1686" w:rsidP="00A20F77">
      <w:pPr>
        <w:rPr>
          <w:rtl/>
          <w:lang w:eastAsia="he-IL"/>
        </w:rPr>
      </w:pPr>
      <w:bookmarkStart w:id="5648" w:name="_ETM_Q12_289047"/>
      <w:bookmarkStart w:id="5649" w:name="_ETM_Q12_289164"/>
      <w:bookmarkEnd w:id="5648"/>
      <w:bookmarkEnd w:id="5649"/>
    </w:p>
    <w:p w:rsidR="00FE1686" w:rsidRDefault="00FE1686" w:rsidP="00A20F77">
      <w:pPr>
        <w:pStyle w:val="af6"/>
        <w:keepNext/>
        <w:rPr>
          <w:rtl/>
        </w:rPr>
      </w:pPr>
      <w:bookmarkStart w:id="5650" w:name="_ETM_Q12_289253"/>
      <w:bookmarkStart w:id="5651" w:name="_ETM_Q12_289297"/>
      <w:bookmarkStart w:id="5652" w:name="ET_interruption_5785_42"/>
      <w:bookmarkEnd w:id="5650"/>
      <w:bookmarkEnd w:id="5651"/>
      <w:r w:rsidRPr="00F151D5">
        <w:rPr>
          <w:rStyle w:val="TagStyle"/>
          <w:rtl/>
        </w:rPr>
        <w:t xml:space="preserve"> &lt;&lt; קריאה &gt;&gt; </w:t>
      </w:r>
      <w:r>
        <w:rPr>
          <w:rtl/>
        </w:rPr>
        <w:t>עופר כסיף (חד"ש-תע"ל):</w:t>
      </w:r>
      <w:r w:rsidRPr="00F151D5">
        <w:rPr>
          <w:rStyle w:val="TagStyle"/>
          <w:rtl/>
        </w:rPr>
        <w:t xml:space="preserve"> &lt;&lt; קריאה &gt;&gt;</w:t>
      </w:r>
      <w:r>
        <w:rPr>
          <w:rtl/>
        </w:rPr>
        <w:t xml:space="preserve"> </w:t>
      </w:r>
      <w:bookmarkEnd w:id="5652"/>
    </w:p>
    <w:p w:rsidR="00FE1686" w:rsidRDefault="00FE1686" w:rsidP="003A019F">
      <w:pPr>
        <w:rPr>
          <w:rtl/>
          <w:lang w:eastAsia="he-IL"/>
        </w:rPr>
      </w:pPr>
    </w:p>
    <w:p w:rsidR="00FE1686" w:rsidRDefault="00FE1686" w:rsidP="00A20F77">
      <w:pPr>
        <w:rPr>
          <w:rtl/>
          <w:lang w:eastAsia="he-IL"/>
        </w:rPr>
      </w:pPr>
      <w:bookmarkStart w:id="5653" w:name="_ETM_Q12_291780"/>
      <w:bookmarkStart w:id="5654" w:name="_ETM_Q12_292059"/>
      <w:bookmarkStart w:id="5655" w:name="_ETM_Q12_292123"/>
      <w:bookmarkEnd w:id="5653"/>
      <w:bookmarkEnd w:id="5654"/>
      <w:bookmarkEnd w:id="5655"/>
      <w:r w:rsidRPr="005B71D7">
        <w:rPr>
          <w:rFonts w:hint="cs"/>
          <w:rtl/>
          <w:lang w:eastAsia="he-IL"/>
        </w:rPr>
        <w:t xml:space="preserve">מי נמצא פה כל יום? </w:t>
      </w:r>
    </w:p>
    <w:p w:rsidR="00FE1686" w:rsidRDefault="00FE1686" w:rsidP="00A20F77">
      <w:pPr>
        <w:rPr>
          <w:rtl/>
          <w:lang w:eastAsia="he-IL"/>
        </w:rPr>
      </w:pPr>
      <w:bookmarkStart w:id="5656" w:name="_ETM_Q12_289693"/>
      <w:bookmarkStart w:id="5657" w:name="_ETM_Q12_289808"/>
      <w:bookmarkEnd w:id="5656"/>
      <w:bookmarkEnd w:id="5657"/>
    </w:p>
    <w:p w:rsidR="00FE1686" w:rsidRDefault="00FE1686" w:rsidP="00A20F77">
      <w:pPr>
        <w:pStyle w:val="af6"/>
        <w:keepNext/>
        <w:rPr>
          <w:rtl/>
        </w:rPr>
      </w:pPr>
      <w:bookmarkStart w:id="5658" w:name="_ETM_Q12_289848"/>
      <w:bookmarkStart w:id="5659" w:name="_ETM_Q12_289958"/>
      <w:bookmarkStart w:id="5660" w:name="ET_interruption_5761_43"/>
      <w:bookmarkEnd w:id="5658"/>
      <w:bookmarkEnd w:id="5659"/>
      <w:r w:rsidRPr="005254FD">
        <w:rPr>
          <w:rStyle w:val="TagStyle"/>
          <w:rtl/>
        </w:rPr>
        <w:t xml:space="preserve"> &lt;&lt; קריאה &gt;&gt; </w:t>
      </w:r>
      <w:r>
        <w:rPr>
          <w:rtl/>
        </w:rPr>
        <w:t>עאידה תומא סלימאן (חד"ש-תע"ל):</w:t>
      </w:r>
      <w:r w:rsidRPr="005254FD">
        <w:rPr>
          <w:rStyle w:val="TagStyle"/>
          <w:rtl/>
        </w:rPr>
        <w:t xml:space="preserve"> &lt;&lt; קריאה &gt;&gt;</w:t>
      </w:r>
      <w:r>
        <w:rPr>
          <w:rtl/>
        </w:rPr>
        <w:t xml:space="preserve"> </w:t>
      </w:r>
      <w:bookmarkEnd w:id="5660"/>
    </w:p>
    <w:p w:rsidR="00FE1686" w:rsidRDefault="00FE1686" w:rsidP="003A019F">
      <w:pPr>
        <w:rPr>
          <w:rtl/>
          <w:lang w:eastAsia="he-IL"/>
        </w:rPr>
      </w:pPr>
    </w:p>
    <w:p w:rsidR="00FE1686" w:rsidRDefault="00FE1686" w:rsidP="00A20F77">
      <w:pPr>
        <w:rPr>
          <w:rtl/>
          <w:lang w:eastAsia="he-IL"/>
        </w:rPr>
      </w:pPr>
      <w:bookmarkStart w:id="5661" w:name="_ETM_Q12_291030"/>
      <w:bookmarkEnd w:id="5661"/>
      <w:r>
        <w:rPr>
          <w:rFonts w:hint="cs"/>
          <w:rtl/>
          <w:lang w:eastAsia="he-IL"/>
        </w:rPr>
        <w:t xml:space="preserve">לך, לך, </w:t>
      </w:r>
      <w:bookmarkStart w:id="5662" w:name="_ETM_Q12_292858"/>
      <w:bookmarkEnd w:id="5662"/>
      <w:r>
        <w:rPr>
          <w:rFonts w:hint="cs"/>
          <w:rtl/>
          <w:lang w:eastAsia="he-IL"/>
        </w:rPr>
        <w:t>לך. איפה היית אתמול?</w:t>
      </w:r>
    </w:p>
    <w:p w:rsidR="00FE1686" w:rsidRDefault="00FE1686" w:rsidP="00A20F77">
      <w:pPr>
        <w:rPr>
          <w:rtl/>
          <w:lang w:eastAsia="he-IL"/>
        </w:rPr>
      </w:pPr>
      <w:bookmarkStart w:id="5663" w:name="_ETM_Q12_288773"/>
      <w:bookmarkStart w:id="5664" w:name="_ETM_Q12_288860"/>
      <w:bookmarkEnd w:id="5663"/>
      <w:bookmarkEnd w:id="5664"/>
    </w:p>
    <w:p w:rsidR="00FE1686" w:rsidRDefault="00FE1686" w:rsidP="00A20F77">
      <w:pPr>
        <w:pStyle w:val="af6"/>
        <w:keepNext/>
        <w:rPr>
          <w:rtl/>
        </w:rPr>
      </w:pPr>
      <w:bookmarkStart w:id="5665" w:name="_ETM_Q12_288892"/>
      <w:bookmarkStart w:id="5666" w:name="_ETM_Q12_288970"/>
      <w:bookmarkStart w:id="5667" w:name="ET_interruption_5803_44"/>
      <w:bookmarkEnd w:id="5665"/>
      <w:bookmarkEnd w:id="5666"/>
      <w:r w:rsidRPr="00656033">
        <w:rPr>
          <w:rStyle w:val="TagStyle"/>
          <w:rtl/>
        </w:rPr>
        <w:t xml:space="preserve"> &lt;&lt; קריאה &gt;&gt; </w:t>
      </w:r>
      <w:r>
        <w:rPr>
          <w:rtl/>
        </w:rPr>
        <w:t>עידן רול (יש עתיד):</w:t>
      </w:r>
      <w:r w:rsidRPr="00656033">
        <w:rPr>
          <w:rStyle w:val="TagStyle"/>
          <w:rtl/>
        </w:rPr>
        <w:t xml:space="preserve"> &lt;&lt; קריאה &gt;&gt;</w:t>
      </w:r>
      <w:r>
        <w:rPr>
          <w:rtl/>
        </w:rPr>
        <w:t xml:space="preserve"> </w:t>
      </w:r>
      <w:bookmarkEnd w:id="5667"/>
    </w:p>
    <w:p w:rsidR="00FE1686" w:rsidRDefault="00FE1686" w:rsidP="003A019F">
      <w:pPr>
        <w:rPr>
          <w:rtl/>
          <w:lang w:eastAsia="he-IL"/>
        </w:rPr>
      </w:pPr>
    </w:p>
    <w:p w:rsidR="00FE1686" w:rsidRDefault="00FE1686" w:rsidP="00A20F77">
      <w:pPr>
        <w:rPr>
          <w:rtl/>
          <w:lang w:eastAsia="he-IL"/>
        </w:rPr>
      </w:pPr>
      <w:bookmarkStart w:id="5668" w:name="_ETM_Q12_291547"/>
      <w:bookmarkStart w:id="5669" w:name="_ETM_Q12_291834"/>
      <w:bookmarkEnd w:id="5668"/>
      <w:bookmarkEnd w:id="5669"/>
      <w:r>
        <w:rPr>
          <w:rFonts w:hint="cs"/>
          <w:rtl/>
          <w:lang w:eastAsia="he-IL"/>
        </w:rPr>
        <w:t>ח</w:t>
      </w:r>
      <w:bookmarkStart w:id="5670" w:name="_ETM_Q12_291934"/>
      <w:bookmarkEnd w:id="5670"/>
      <w:r>
        <w:rPr>
          <w:rFonts w:hint="cs"/>
          <w:rtl/>
          <w:lang w:eastAsia="he-IL"/>
        </w:rPr>
        <w:t xml:space="preserve">לקכם פה עד 24:00, רובכם </w:t>
      </w:r>
      <w:bookmarkStart w:id="5671" w:name="_ETM_Q12_293597"/>
      <w:bookmarkEnd w:id="5671"/>
      <w:r>
        <w:rPr>
          <w:rFonts w:hint="cs"/>
          <w:rtl/>
          <w:lang w:eastAsia="he-IL"/>
        </w:rPr>
        <w:t>לא נמצאים בכלל.</w:t>
      </w:r>
    </w:p>
    <w:p w:rsidR="00FE1686" w:rsidRDefault="00FE1686" w:rsidP="00A20F77">
      <w:pPr>
        <w:rPr>
          <w:rtl/>
          <w:lang w:eastAsia="he-IL"/>
        </w:rPr>
      </w:pPr>
      <w:bookmarkStart w:id="5672" w:name="_ETM_Q12_288894"/>
      <w:bookmarkEnd w:id="5672"/>
    </w:p>
    <w:p w:rsidR="00FE1686" w:rsidRDefault="00FE1686" w:rsidP="00A20F77">
      <w:pPr>
        <w:pStyle w:val="af6"/>
        <w:keepNext/>
        <w:rPr>
          <w:rtl/>
        </w:rPr>
      </w:pPr>
      <w:bookmarkStart w:id="5673" w:name="_ETM_Q12_289368"/>
      <w:bookmarkStart w:id="5674" w:name="_ETM_Q12_289513"/>
      <w:bookmarkStart w:id="5675" w:name="ET_interruption_5785_45"/>
      <w:bookmarkEnd w:id="5673"/>
      <w:bookmarkEnd w:id="5674"/>
      <w:r w:rsidRPr="00554A59">
        <w:rPr>
          <w:rStyle w:val="TagStyle"/>
          <w:rtl/>
        </w:rPr>
        <w:t xml:space="preserve"> &lt;&lt; קריאה &gt;&gt; </w:t>
      </w:r>
      <w:r>
        <w:rPr>
          <w:rtl/>
        </w:rPr>
        <w:t>עופר כסיף (חד"ש-תע"ל):</w:t>
      </w:r>
      <w:r w:rsidRPr="00554A59">
        <w:rPr>
          <w:rStyle w:val="TagStyle"/>
          <w:rtl/>
        </w:rPr>
        <w:t xml:space="preserve"> &lt;&lt; קריאה &gt;&gt;</w:t>
      </w:r>
      <w:r>
        <w:rPr>
          <w:rtl/>
        </w:rPr>
        <w:t xml:space="preserve"> </w:t>
      </w:r>
      <w:bookmarkEnd w:id="5675"/>
    </w:p>
    <w:p w:rsidR="00FE1686" w:rsidRDefault="00FE1686" w:rsidP="003A019F">
      <w:pPr>
        <w:rPr>
          <w:rtl/>
          <w:lang w:eastAsia="he-IL"/>
        </w:rPr>
      </w:pPr>
    </w:p>
    <w:p w:rsidR="00FE1686" w:rsidRDefault="00FE1686" w:rsidP="00A20F77">
      <w:pPr>
        <w:rPr>
          <w:rtl/>
          <w:lang w:eastAsia="he-IL"/>
        </w:rPr>
      </w:pPr>
      <w:bookmarkStart w:id="5676" w:name="_ETM_Q12_292142"/>
      <w:bookmarkEnd w:id="5676"/>
      <w:r>
        <w:rPr>
          <w:rFonts w:hint="cs"/>
          <w:rtl/>
          <w:lang w:eastAsia="he-IL"/>
        </w:rPr>
        <w:t>מי נמצא פה כל היום?</w:t>
      </w:r>
      <w:bookmarkStart w:id="5677" w:name="_ETM_Q12_291112"/>
      <w:bookmarkEnd w:id="5677"/>
      <w:r>
        <w:rPr>
          <w:rFonts w:hint="cs"/>
          <w:rtl/>
          <w:lang w:eastAsia="he-IL"/>
        </w:rPr>
        <w:t xml:space="preserve"> מי נמצא פה כל היום? </w:t>
      </w:r>
    </w:p>
    <w:p w:rsidR="00FE1686" w:rsidRDefault="00FE1686" w:rsidP="00A20F77">
      <w:pPr>
        <w:rPr>
          <w:rtl/>
          <w:lang w:eastAsia="he-IL"/>
        </w:rPr>
      </w:pPr>
      <w:bookmarkStart w:id="5678" w:name="_ETM_Q12_294929"/>
      <w:bookmarkEnd w:id="5678"/>
    </w:p>
    <w:p w:rsidR="00FE1686" w:rsidRDefault="00FE1686" w:rsidP="00A20F77">
      <w:pPr>
        <w:pStyle w:val="-"/>
        <w:keepNext/>
        <w:rPr>
          <w:rtl/>
        </w:rPr>
      </w:pPr>
      <w:bookmarkStart w:id="5679" w:name="_ETM_Q12_295164"/>
      <w:bookmarkStart w:id="5680" w:name="_ETM_Q12_295184"/>
      <w:bookmarkStart w:id="5681" w:name="_ETM_Q12_295229"/>
      <w:bookmarkStart w:id="5682" w:name="ET_speakercontinue_5264_46"/>
      <w:bookmarkEnd w:id="5679"/>
      <w:bookmarkEnd w:id="5680"/>
      <w:bookmarkEnd w:id="5681"/>
      <w:r w:rsidRPr="00554A59">
        <w:rPr>
          <w:rStyle w:val="TagStyle"/>
          <w:rtl/>
        </w:rPr>
        <w:t xml:space="preserve"> &lt;&lt; דובר_המשך &gt;&gt; </w:t>
      </w:r>
      <w:r>
        <w:rPr>
          <w:rtl/>
        </w:rPr>
        <w:t>אחמד טיבי (חד"ש-תע"ל):</w:t>
      </w:r>
      <w:r w:rsidRPr="00554A59">
        <w:rPr>
          <w:rStyle w:val="TagStyle"/>
          <w:rtl/>
        </w:rPr>
        <w:t xml:space="preserve"> &lt;&lt; דובר_המשך &gt;&gt;</w:t>
      </w:r>
      <w:r>
        <w:rPr>
          <w:rtl/>
        </w:rPr>
        <w:t xml:space="preserve"> </w:t>
      </w:r>
      <w:bookmarkEnd w:id="5682"/>
    </w:p>
    <w:p w:rsidR="00FE1686" w:rsidRDefault="00FE1686" w:rsidP="003A019F">
      <w:pPr>
        <w:rPr>
          <w:rtl/>
          <w:lang w:eastAsia="he-IL"/>
        </w:rPr>
      </w:pPr>
    </w:p>
    <w:p w:rsidR="00FE1686" w:rsidRDefault="00FE1686" w:rsidP="00A20F77">
      <w:pPr>
        <w:rPr>
          <w:rtl/>
          <w:lang w:eastAsia="he-IL"/>
        </w:rPr>
      </w:pPr>
      <w:bookmarkStart w:id="5683" w:name="_ETM_Q12_296140"/>
      <w:bookmarkEnd w:id="5683"/>
      <w:r>
        <w:rPr>
          <w:rFonts w:hint="cs"/>
          <w:rtl/>
          <w:lang w:eastAsia="he-IL"/>
        </w:rPr>
        <w:t xml:space="preserve">סגן השר לשעבר </w:t>
      </w:r>
      <w:r w:rsidR="008528BB">
        <w:rPr>
          <w:rFonts w:hint="cs"/>
          <w:rtl/>
          <w:lang w:eastAsia="he-IL"/>
        </w:rPr>
        <w:t>– – –</w:t>
      </w:r>
    </w:p>
    <w:p w:rsidR="00FE1686" w:rsidRDefault="00FE1686" w:rsidP="00A20F77">
      <w:pPr>
        <w:rPr>
          <w:rtl/>
          <w:lang w:eastAsia="he-IL"/>
        </w:rPr>
      </w:pPr>
      <w:bookmarkStart w:id="5684" w:name="_ETM_Q12_292994"/>
      <w:bookmarkEnd w:id="5684"/>
    </w:p>
    <w:p w:rsidR="00FE1686" w:rsidRDefault="00FE1686" w:rsidP="00A20F77">
      <w:pPr>
        <w:pStyle w:val="af6"/>
        <w:keepNext/>
        <w:rPr>
          <w:rtl/>
        </w:rPr>
      </w:pPr>
      <w:bookmarkStart w:id="5685" w:name="_ETM_Q12_293194"/>
      <w:bookmarkStart w:id="5686" w:name="_ETM_Q12_293209"/>
      <w:bookmarkStart w:id="5687" w:name="_ETM_Q12_293250"/>
      <w:bookmarkStart w:id="5688" w:name="ET_interruption_5803_47"/>
      <w:bookmarkEnd w:id="5685"/>
      <w:bookmarkEnd w:id="5686"/>
      <w:bookmarkEnd w:id="5687"/>
      <w:r w:rsidRPr="00554A59">
        <w:rPr>
          <w:rStyle w:val="TagStyle"/>
          <w:rtl/>
        </w:rPr>
        <w:t xml:space="preserve"> &lt;&lt; קריאה &gt;&gt; </w:t>
      </w:r>
      <w:r>
        <w:rPr>
          <w:rtl/>
        </w:rPr>
        <w:t>עידן רול (יש עתיד):</w:t>
      </w:r>
      <w:r w:rsidRPr="00554A59">
        <w:rPr>
          <w:rStyle w:val="TagStyle"/>
          <w:rtl/>
        </w:rPr>
        <w:t xml:space="preserve"> &lt;&lt; קריאה &gt;&gt;</w:t>
      </w:r>
      <w:r>
        <w:rPr>
          <w:rtl/>
        </w:rPr>
        <w:t xml:space="preserve"> </w:t>
      </w:r>
      <w:bookmarkEnd w:id="5688"/>
    </w:p>
    <w:p w:rsidR="00FE1686" w:rsidRDefault="00FE1686" w:rsidP="003A019F">
      <w:pPr>
        <w:rPr>
          <w:rtl/>
          <w:lang w:eastAsia="he-IL"/>
        </w:rPr>
      </w:pPr>
    </w:p>
    <w:p w:rsidR="00FE1686" w:rsidRPr="00554A59" w:rsidRDefault="008528BB" w:rsidP="00A20F77">
      <w:pPr>
        <w:rPr>
          <w:rtl/>
          <w:lang w:eastAsia="he-IL"/>
        </w:rPr>
      </w:pPr>
      <w:bookmarkStart w:id="5689" w:name="_ETM_Q12_298762"/>
      <w:bookmarkEnd w:id="5689"/>
      <w:r>
        <w:rPr>
          <w:rFonts w:hint="cs"/>
          <w:rtl/>
          <w:lang w:eastAsia="he-IL"/>
        </w:rPr>
        <w:t>– – –</w:t>
      </w:r>
      <w:r w:rsidR="00AF1FB8">
        <w:rPr>
          <w:rFonts w:hint="cs"/>
          <w:rtl/>
          <w:lang w:eastAsia="he-IL"/>
        </w:rPr>
        <w:t xml:space="preserve"> </w:t>
      </w:r>
      <w:r w:rsidR="00FE1686">
        <w:rPr>
          <w:rFonts w:hint="cs"/>
          <w:rtl/>
          <w:lang w:eastAsia="he-IL"/>
        </w:rPr>
        <w:t>תתקזזו על הכול. יאלל</w:t>
      </w:r>
      <w:r w:rsidR="00FE1686">
        <w:rPr>
          <w:rFonts w:hint="eastAsia"/>
          <w:rtl/>
          <w:lang w:eastAsia="he-IL"/>
        </w:rPr>
        <w:t>ה</w:t>
      </w:r>
      <w:r w:rsidR="00FE1686">
        <w:rPr>
          <w:rFonts w:hint="cs"/>
          <w:rtl/>
          <w:lang w:eastAsia="he-IL"/>
        </w:rPr>
        <w:t>, אני עוזב.</w:t>
      </w:r>
    </w:p>
    <w:p w:rsidR="00FE1686" w:rsidRDefault="00FE1686" w:rsidP="00A20F77">
      <w:pPr>
        <w:ind w:firstLine="0"/>
        <w:rPr>
          <w:rtl/>
          <w:lang w:eastAsia="he-IL"/>
        </w:rPr>
      </w:pPr>
      <w:bookmarkStart w:id="5690" w:name="_ETM_Q12_289133"/>
      <w:bookmarkStart w:id="5691" w:name="_ETM_Q12_289153"/>
      <w:bookmarkStart w:id="5692" w:name="_ETM_Q12_289202"/>
      <w:bookmarkEnd w:id="5690"/>
      <w:bookmarkEnd w:id="5691"/>
      <w:bookmarkEnd w:id="5692"/>
    </w:p>
    <w:p w:rsidR="00FE1686" w:rsidRDefault="00FE1686" w:rsidP="00A20F77">
      <w:pPr>
        <w:pStyle w:val="af6"/>
        <w:keepNext/>
        <w:rPr>
          <w:rtl/>
        </w:rPr>
      </w:pPr>
      <w:bookmarkStart w:id="5693" w:name="_ETM_Q12_283221"/>
      <w:bookmarkStart w:id="5694" w:name="_ETM_Q12_283236"/>
      <w:bookmarkStart w:id="5695" w:name="_ETM_Q12_283278"/>
      <w:bookmarkStart w:id="5696" w:name="ET_interruption_5785_48"/>
      <w:bookmarkEnd w:id="5693"/>
      <w:bookmarkEnd w:id="5694"/>
      <w:bookmarkEnd w:id="5695"/>
      <w:r w:rsidRPr="00554A59">
        <w:rPr>
          <w:rStyle w:val="TagStyle"/>
          <w:rtl/>
        </w:rPr>
        <w:t xml:space="preserve"> &lt;&lt; קריאה &gt;&gt; </w:t>
      </w:r>
      <w:r>
        <w:rPr>
          <w:rtl/>
        </w:rPr>
        <w:t>עופר כסיף (חד"ש-תע"ל):</w:t>
      </w:r>
      <w:r w:rsidRPr="00554A59">
        <w:rPr>
          <w:rStyle w:val="TagStyle"/>
          <w:rtl/>
        </w:rPr>
        <w:t xml:space="preserve"> &lt;&lt; קריאה &gt;&gt;</w:t>
      </w:r>
      <w:r>
        <w:rPr>
          <w:rtl/>
        </w:rPr>
        <w:t xml:space="preserve"> </w:t>
      </w:r>
      <w:bookmarkEnd w:id="5696"/>
    </w:p>
    <w:p w:rsidR="00FE1686" w:rsidRDefault="00FE1686" w:rsidP="003A019F">
      <w:pPr>
        <w:rPr>
          <w:rtl/>
          <w:lang w:eastAsia="he-IL"/>
        </w:rPr>
      </w:pPr>
    </w:p>
    <w:p w:rsidR="00FE1686" w:rsidRPr="00554A59" w:rsidRDefault="00FE1686" w:rsidP="00A20F77">
      <w:pPr>
        <w:rPr>
          <w:rtl/>
          <w:lang w:eastAsia="he-IL"/>
        </w:rPr>
      </w:pPr>
      <w:bookmarkStart w:id="5697" w:name="_ETM_Q12_300503"/>
      <w:bookmarkEnd w:id="5697"/>
      <w:r>
        <w:rPr>
          <w:rFonts w:hint="cs"/>
          <w:rtl/>
          <w:lang w:eastAsia="he-IL"/>
        </w:rPr>
        <w:t>אנחנו כאן. אתה אומר לא אמת. אנחנו פה בלילה,</w:t>
      </w:r>
      <w:bookmarkStart w:id="5698" w:name="_ETM_Q12_299095"/>
      <w:bookmarkEnd w:id="5698"/>
      <w:r>
        <w:rPr>
          <w:rFonts w:hint="cs"/>
          <w:rtl/>
          <w:lang w:eastAsia="he-IL"/>
        </w:rPr>
        <w:t xml:space="preserve"> אתם ריקים, תראה.</w:t>
      </w:r>
    </w:p>
    <w:p w:rsidR="00FE1686" w:rsidRDefault="00FE1686" w:rsidP="00A20F77">
      <w:pPr>
        <w:rPr>
          <w:rtl/>
          <w:lang w:eastAsia="he-IL"/>
        </w:rPr>
      </w:pPr>
    </w:p>
    <w:p w:rsidR="00FE1686" w:rsidRDefault="00FE1686" w:rsidP="00A20F77">
      <w:pPr>
        <w:pStyle w:val="af6"/>
        <w:keepNext/>
        <w:rPr>
          <w:rtl/>
        </w:rPr>
      </w:pPr>
      <w:bookmarkStart w:id="5699" w:name="_ETM_Q12_299403"/>
      <w:bookmarkStart w:id="5700" w:name="_ETM_Q12_299503"/>
      <w:bookmarkEnd w:id="5699"/>
      <w:bookmarkEnd w:id="5700"/>
      <w:r w:rsidRPr="00554A59">
        <w:rPr>
          <w:rStyle w:val="TagStyle"/>
          <w:rtl/>
        </w:rPr>
        <w:t xml:space="preserve">&lt;&lt; קריאה &gt;&gt; </w:t>
      </w:r>
      <w:r>
        <w:rPr>
          <w:rtl/>
        </w:rPr>
        <w:t>עידן רול (יש עתיד):</w:t>
      </w:r>
      <w:r w:rsidRPr="00554A59">
        <w:rPr>
          <w:rStyle w:val="TagStyle"/>
          <w:rtl/>
        </w:rPr>
        <w:t xml:space="preserve"> &lt;&lt; קריאה &gt;&gt;</w:t>
      </w:r>
      <w:r>
        <w:rPr>
          <w:rtl/>
        </w:rPr>
        <w:t xml:space="preserve"> </w:t>
      </w:r>
    </w:p>
    <w:p w:rsidR="00FE1686" w:rsidRDefault="00FE1686" w:rsidP="00A20F77">
      <w:pPr>
        <w:rPr>
          <w:rtl/>
          <w:lang w:eastAsia="he-IL"/>
        </w:rPr>
      </w:pPr>
    </w:p>
    <w:p w:rsidR="00FE1686" w:rsidRDefault="00FE1686" w:rsidP="00A20F77">
      <w:pPr>
        <w:rPr>
          <w:rtl/>
          <w:lang w:eastAsia="he-IL"/>
        </w:rPr>
      </w:pPr>
      <w:bookmarkStart w:id="5701" w:name="_ETM_Q12_299596"/>
      <w:bookmarkStart w:id="5702" w:name="_ETM_Q12_299697"/>
      <w:bookmarkEnd w:id="5701"/>
      <w:bookmarkEnd w:id="5702"/>
      <w:r>
        <w:rPr>
          <w:rFonts w:hint="cs"/>
          <w:rtl/>
          <w:lang w:eastAsia="he-IL"/>
        </w:rPr>
        <w:t xml:space="preserve">לא, לא, לא, נשמה, אני </w:t>
      </w:r>
      <w:bookmarkStart w:id="5703" w:name="_ETM_Q12_300140"/>
      <w:bookmarkEnd w:id="5703"/>
      <w:r>
        <w:rPr>
          <w:rFonts w:hint="cs"/>
          <w:rtl/>
          <w:lang w:eastAsia="he-IL"/>
        </w:rPr>
        <w:t xml:space="preserve">פה כל יום עד הבוקר, יש הוכחות, תעשו לי טובה. </w:t>
      </w:r>
      <w:bookmarkStart w:id="5704" w:name="_ETM_Q12_305714"/>
      <w:bookmarkEnd w:id="5704"/>
    </w:p>
    <w:p w:rsidR="00FE1686" w:rsidRDefault="00FE1686" w:rsidP="00A20F77">
      <w:pPr>
        <w:rPr>
          <w:rtl/>
          <w:lang w:eastAsia="he-IL"/>
        </w:rPr>
      </w:pPr>
      <w:bookmarkStart w:id="5705" w:name="_ETM_Q12_305979"/>
      <w:bookmarkStart w:id="5706" w:name="_ETM_Q12_306038"/>
      <w:bookmarkEnd w:id="5705"/>
      <w:bookmarkEnd w:id="5706"/>
    </w:p>
    <w:p w:rsidR="00FE1686" w:rsidRDefault="00FE1686" w:rsidP="00A20F77">
      <w:pPr>
        <w:pStyle w:val="-"/>
        <w:keepNext/>
        <w:rPr>
          <w:rtl/>
        </w:rPr>
      </w:pPr>
      <w:bookmarkStart w:id="5707" w:name="_ETM_Q12_306122"/>
      <w:bookmarkStart w:id="5708" w:name="_ETM_Q12_306227"/>
      <w:bookmarkStart w:id="5709" w:name="ET_speakercontinue_5264_49"/>
      <w:bookmarkEnd w:id="5707"/>
      <w:bookmarkEnd w:id="5708"/>
      <w:r w:rsidRPr="00554A59">
        <w:rPr>
          <w:rStyle w:val="TagStyle"/>
          <w:rtl/>
        </w:rPr>
        <w:t xml:space="preserve"> &lt;&lt; דובר_המשך &gt;&gt; </w:t>
      </w:r>
      <w:r>
        <w:rPr>
          <w:rtl/>
        </w:rPr>
        <w:t>אחמד טיבי (חד"ש-תע"ל):</w:t>
      </w:r>
      <w:r w:rsidRPr="00554A59">
        <w:rPr>
          <w:rStyle w:val="TagStyle"/>
          <w:rtl/>
        </w:rPr>
        <w:t xml:space="preserve"> &lt;&lt; דובר_המשך &gt;&gt;</w:t>
      </w:r>
      <w:r>
        <w:rPr>
          <w:rtl/>
        </w:rPr>
        <w:t xml:space="preserve"> </w:t>
      </w:r>
      <w:bookmarkEnd w:id="5709"/>
    </w:p>
    <w:p w:rsidR="00FE1686" w:rsidRDefault="00FE1686" w:rsidP="003A019F">
      <w:pPr>
        <w:rPr>
          <w:rtl/>
          <w:lang w:eastAsia="he-IL"/>
        </w:rPr>
      </w:pPr>
    </w:p>
    <w:p w:rsidR="00FE1686" w:rsidRDefault="00FE1686" w:rsidP="00AF1FB8">
      <w:pPr>
        <w:rPr>
          <w:rtl/>
          <w:lang w:eastAsia="he-IL"/>
        </w:rPr>
      </w:pPr>
      <w:bookmarkStart w:id="5710" w:name="_ETM_Q12_307539"/>
      <w:bookmarkEnd w:id="5710"/>
      <w:r>
        <w:rPr>
          <w:rFonts w:hint="cs"/>
          <w:rtl/>
          <w:lang w:eastAsia="he-IL"/>
        </w:rPr>
        <w:t>עופר</w:t>
      </w:r>
      <w:r w:rsidR="00AF1FB8">
        <w:rPr>
          <w:rFonts w:hint="cs"/>
          <w:rtl/>
          <w:lang w:eastAsia="he-IL"/>
        </w:rPr>
        <w:t>.</w:t>
      </w:r>
      <w:r>
        <w:rPr>
          <w:rFonts w:hint="cs"/>
          <w:rtl/>
          <w:lang w:eastAsia="he-IL"/>
        </w:rPr>
        <w:t xml:space="preserve"> חבר הכנסת רול, סגן שר החוץ, אני מבין שכחבר כנסת אתה משקר כמו ששיקרת כשהיית סגן שר. </w:t>
      </w:r>
      <w:bookmarkStart w:id="5711" w:name="_ETM_Q12_313138"/>
      <w:bookmarkEnd w:id="5711"/>
      <w:r>
        <w:rPr>
          <w:rFonts w:hint="cs"/>
          <w:rtl/>
          <w:lang w:eastAsia="he-IL"/>
        </w:rPr>
        <w:t>יש נתונים.</w:t>
      </w:r>
    </w:p>
    <w:p w:rsidR="00FE1686" w:rsidRDefault="00FE1686" w:rsidP="00A20F77">
      <w:pPr>
        <w:rPr>
          <w:rtl/>
          <w:lang w:eastAsia="he-IL"/>
        </w:rPr>
      </w:pPr>
      <w:bookmarkStart w:id="5712" w:name="_ETM_Q12_313243"/>
      <w:bookmarkStart w:id="5713" w:name="_ETM_Q12_313257"/>
      <w:bookmarkEnd w:id="5712"/>
      <w:bookmarkEnd w:id="5713"/>
    </w:p>
    <w:p w:rsidR="00FE1686" w:rsidRDefault="00FE1686" w:rsidP="00A20F77">
      <w:pPr>
        <w:pStyle w:val="af6"/>
        <w:keepNext/>
        <w:rPr>
          <w:rtl/>
        </w:rPr>
      </w:pPr>
      <w:bookmarkStart w:id="5714" w:name="_ETM_Q12_313336"/>
      <w:bookmarkEnd w:id="5714"/>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Default="00FE1686" w:rsidP="00A20F77">
      <w:pPr>
        <w:ind w:firstLine="0"/>
        <w:rPr>
          <w:rtl/>
          <w:lang w:eastAsia="he-IL"/>
        </w:rPr>
      </w:pPr>
      <w:bookmarkStart w:id="5715" w:name="_ETM_Q12_306266"/>
      <w:bookmarkStart w:id="5716" w:name="_ETM_Q12_306356"/>
      <w:bookmarkEnd w:id="5715"/>
      <w:bookmarkEnd w:id="5716"/>
    </w:p>
    <w:p w:rsidR="00FE1686" w:rsidRDefault="00FE1686" w:rsidP="00A20F77">
      <w:pPr>
        <w:rPr>
          <w:rtl/>
          <w:lang w:eastAsia="he-IL"/>
        </w:rPr>
      </w:pPr>
      <w:bookmarkStart w:id="5717" w:name="_ETM_Q12_312864"/>
      <w:bookmarkStart w:id="5718" w:name="_ETM_Q12_312953"/>
      <w:bookmarkEnd w:id="5717"/>
      <w:bookmarkEnd w:id="5718"/>
      <w:r>
        <w:rPr>
          <w:rFonts w:hint="cs"/>
          <w:rtl/>
          <w:lang w:eastAsia="he-IL"/>
        </w:rPr>
        <w:t>אה</w:t>
      </w:r>
      <w:bookmarkStart w:id="5719" w:name="_ETM_Q12_313872"/>
      <w:bookmarkEnd w:id="5719"/>
      <w:r>
        <w:rPr>
          <w:rFonts w:hint="cs"/>
          <w:rtl/>
          <w:lang w:eastAsia="he-IL"/>
        </w:rPr>
        <w:t>, אנחנו עדיין מדינה של רוצחים, נכון?</w:t>
      </w:r>
      <w:bookmarkStart w:id="5720" w:name="_ETM_Q12_314376"/>
      <w:bookmarkEnd w:id="5720"/>
    </w:p>
    <w:p w:rsidR="00FE1686" w:rsidRDefault="00FE1686" w:rsidP="00A20F77">
      <w:pPr>
        <w:rPr>
          <w:rtl/>
          <w:lang w:eastAsia="he-IL"/>
        </w:rPr>
      </w:pPr>
      <w:bookmarkStart w:id="5721" w:name="_ETM_Q12_314479"/>
      <w:bookmarkEnd w:id="5721"/>
    </w:p>
    <w:p w:rsidR="00FE1686" w:rsidRDefault="00FE1686" w:rsidP="00A20F77">
      <w:pPr>
        <w:pStyle w:val="-"/>
        <w:keepNext/>
        <w:rPr>
          <w:rtl/>
        </w:rPr>
      </w:pPr>
      <w:bookmarkStart w:id="5722" w:name="_ETM_Q12_314496"/>
      <w:bookmarkStart w:id="5723" w:name="_ETM_Q12_314580"/>
      <w:bookmarkStart w:id="5724" w:name="ET_speakercontinue_5264_50"/>
      <w:bookmarkEnd w:id="5722"/>
      <w:bookmarkEnd w:id="5723"/>
      <w:r w:rsidRPr="00384BDE">
        <w:rPr>
          <w:rStyle w:val="TagStyle"/>
          <w:rtl/>
        </w:rPr>
        <w:t xml:space="preserve"> &lt;&lt; דובר_המשך &gt;&gt; </w:t>
      </w:r>
      <w:r>
        <w:rPr>
          <w:rtl/>
        </w:rPr>
        <w:t>אחמד טיבי (חד"ש-תע"ל):</w:t>
      </w:r>
      <w:r w:rsidRPr="00384BDE">
        <w:rPr>
          <w:rStyle w:val="TagStyle"/>
          <w:rtl/>
        </w:rPr>
        <w:t xml:space="preserve"> &lt;&lt; דובר_המשך &gt;&gt;</w:t>
      </w:r>
      <w:r>
        <w:rPr>
          <w:rtl/>
        </w:rPr>
        <w:t xml:space="preserve"> </w:t>
      </w:r>
      <w:bookmarkEnd w:id="5724"/>
    </w:p>
    <w:p w:rsidR="00FE1686" w:rsidRDefault="00FE1686" w:rsidP="003A019F">
      <w:pPr>
        <w:rPr>
          <w:rtl/>
          <w:lang w:eastAsia="he-IL"/>
        </w:rPr>
      </w:pPr>
    </w:p>
    <w:p w:rsidR="00FE1686" w:rsidRDefault="00FE1686" w:rsidP="00A20F77">
      <w:pPr>
        <w:rPr>
          <w:rtl/>
          <w:lang w:eastAsia="he-IL"/>
        </w:rPr>
      </w:pPr>
      <w:bookmarkStart w:id="5725" w:name="_ETM_Q12_315449"/>
      <w:bookmarkEnd w:id="5725"/>
      <w:r>
        <w:rPr>
          <w:rFonts w:hint="cs"/>
          <w:rtl/>
          <w:lang w:eastAsia="he-IL"/>
        </w:rPr>
        <w:t xml:space="preserve">תירגע, תירגע, ותשתוק </w:t>
      </w:r>
      <w:bookmarkStart w:id="5726" w:name="_ETM_Q12_316031"/>
      <w:bookmarkEnd w:id="5726"/>
      <w:r>
        <w:rPr>
          <w:rFonts w:hint="cs"/>
          <w:rtl/>
          <w:lang w:eastAsia="he-IL"/>
        </w:rPr>
        <w:t>כשאני מדבר.</w:t>
      </w:r>
    </w:p>
    <w:p w:rsidR="00FE1686" w:rsidRDefault="00FE1686" w:rsidP="00A20F77">
      <w:pPr>
        <w:rPr>
          <w:rtl/>
          <w:lang w:eastAsia="he-IL"/>
        </w:rPr>
      </w:pPr>
      <w:bookmarkStart w:id="5727" w:name="_ETM_Q12_316593"/>
      <w:bookmarkEnd w:id="5727"/>
    </w:p>
    <w:p w:rsidR="00FE1686" w:rsidRDefault="00FE1686" w:rsidP="00A20F77">
      <w:pPr>
        <w:pStyle w:val="af6"/>
        <w:keepNext/>
        <w:rPr>
          <w:rtl/>
        </w:rPr>
      </w:pPr>
      <w:bookmarkStart w:id="5728" w:name="_ETM_Q12_316842"/>
      <w:bookmarkStart w:id="5729" w:name="_ETM_Q12_316870"/>
      <w:bookmarkStart w:id="5730" w:name="_ETM_Q12_316920"/>
      <w:bookmarkEnd w:id="5728"/>
      <w:bookmarkEnd w:id="5729"/>
      <w:bookmarkEnd w:id="5730"/>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Default="00FE1686" w:rsidP="00A20F77">
      <w:pPr>
        <w:rPr>
          <w:rtl/>
          <w:lang w:eastAsia="he-IL"/>
        </w:rPr>
      </w:pPr>
    </w:p>
    <w:p w:rsidR="00FE1686" w:rsidRDefault="00FE1686" w:rsidP="00AF1FB8">
      <w:pPr>
        <w:rPr>
          <w:rtl/>
          <w:lang w:eastAsia="he-IL"/>
        </w:rPr>
      </w:pPr>
      <w:r>
        <w:rPr>
          <w:rFonts w:hint="cs"/>
          <w:rtl/>
          <w:lang w:eastAsia="he-IL"/>
        </w:rPr>
        <w:t xml:space="preserve">אל תגיד </w:t>
      </w:r>
      <w:r w:rsidRPr="00FF2352">
        <w:rPr>
          <w:rFonts w:hint="cs"/>
          <w:rtl/>
          <w:lang w:eastAsia="he-IL"/>
        </w:rPr>
        <w:t>ת</w:t>
      </w:r>
      <w:r>
        <w:rPr>
          <w:rFonts w:hint="cs"/>
          <w:rtl/>
          <w:lang w:eastAsia="he-IL"/>
        </w:rPr>
        <w:t xml:space="preserve">שתוק. </w:t>
      </w:r>
      <w:bookmarkStart w:id="5731" w:name="_ETM_Q12_318829"/>
      <w:bookmarkEnd w:id="5731"/>
    </w:p>
    <w:p w:rsidR="00FE1686" w:rsidRDefault="00FE1686" w:rsidP="00A20F77">
      <w:pPr>
        <w:rPr>
          <w:rtl/>
          <w:lang w:eastAsia="he-IL"/>
        </w:rPr>
      </w:pPr>
      <w:bookmarkStart w:id="5732" w:name="_ETM_Q12_316918"/>
      <w:bookmarkStart w:id="5733" w:name="_ETM_Q12_317059"/>
      <w:bookmarkEnd w:id="5732"/>
      <w:bookmarkEnd w:id="5733"/>
    </w:p>
    <w:p w:rsidR="00FE1686" w:rsidRDefault="00FE1686" w:rsidP="00A20F77">
      <w:pPr>
        <w:pStyle w:val="-"/>
        <w:keepNext/>
        <w:rPr>
          <w:rtl/>
        </w:rPr>
      </w:pPr>
      <w:bookmarkStart w:id="5734" w:name="_ETM_Q12_319063"/>
      <w:bookmarkStart w:id="5735" w:name="_ETM_Q12_319078"/>
      <w:bookmarkStart w:id="5736" w:name="ET_speakercontinue_5264_53"/>
      <w:bookmarkEnd w:id="5734"/>
      <w:bookmarkEnd w:id="5735"/>
      <w:r w:rsidRPr="00CD48A3">
        <w:rPr>
          <w:rStyle w:val="TagStyle"/>
          <w:rtl/>
        </w:rPr>
        <w:t xml:space="preserve"> &lt;&lt; דובר_המשך &gt;&gt; </w:t>
      </w:r>
      <w:r>
        <w:rPr>
          <w:rtl/>
        </w:rPr>
        <w:t>אחמד טיבי (חד"ש-תע"ל):</w:t>
      </w:r>
      <w:r w:rsidRPr="00CD48A3">
        <w:rPr>
          <w:rStyle w:val="TagStyle"/>
          <w:rtl/>
        </w:rPr>
        <w:t xml:space="preserve"> &lt;&lt; דובר_המשך &gt;&gt;</w:t>
      </w:r>
      <w:r>
        <w:rPr>
          <w:rtl/>
        </w:rPr>
        <w:t xml:space="preserve"> </w:t>
      </w:r>
      <w:bookmarkEnd w:id="5736"/>
    </w:p>
    <w:p w:rsidR="00FE1686" w:rsidRDefault="00FE1686" w:rsidP="003A019F">
      <w:pPr>
        <w:rPr>
          <w:rtl/>
          <w:lang w:eastAsia="he-IL"/>
        </w:rPr>
      </w:pPr>
    </w:p>
    <w:p w:rsidR="00FE1686" w:rsidRDefault="00FE1686" w:rsidP="00A20F77">
      <w:pPr>
        <w:rPr>
          <w:rtl/>
          <w:lang w:eastAsia="he-IL"/>
        </w:rPr>
      </w:pPr>
      <w:bookmarkStart w:id="5737" w:name="_ETM_Q12_320765"/>
      <w:bookmarkEnd w:id="5737"/>
      <w:r>
        <w:rPr>
          <w:rFonts w:hint="cs"/>
          <w:rtl/>
          <w:lang w:eastAsia="he-IL"/>
        </w:rPr>
        <w:t xml:space="preserve">תירגע ותשתוק כשאני </w:t>
      </w:r>
      <w:bookmarkStart w:id="5738" w:name="_ETM_Q12_318869"/>
      <w:bookmarkEnd w:id="5738"/>
      <w:r>
        <w:rPr>
          <w:rFonts w:hint="cs"/>
          <w:rtl/>
          <w:lang w:eastAsia="he-IL"/>
        </w:rPr>
        <w:t xml:space="preserve">מדבר. </w:t>
      </w:r>
      <w:bookmarkStart w:id="5739" w:name="_ETM_Q12_319110"/>
      <w:bookmarkStart w:id="5740" w:name="_ETM_Q12_321783"/>
      <w:bookmarkEnd w:id="5739"/>
      <w:bookmarkEnd w:id="5740"/>
    </w:p>
    <w:p w:rsidR="00FE1686" w:rsidRDefault="00FE1686" w:rsidP="00A20F77">
      <w:pPr>
        <w:rPr>
          <w:rtl/>
          <w:lang w:eastAsia="he-IL"/>
        </w:rPr>
      </w:pPr>
      <w:bookmarkStart w:id="5741" w:name="_ETM_Q12_321924"/>
      <w:bookmarkEnd w:id="5741"/>
    </w:p>
    <w:p w:rsidR="00FE1686" w:rsidRDefault="00FE1686" w:rsidP="00A20F77">
      <w:pPr>
        <w:pStyle w:val="af7"/>
        <w:keepNext/>
        <w:rPr>
          <w:rtl/>
        </w:rPr>
      </w:pPr>
      <w:bookmarkStart w:id="5742" w:name="_ETM_Q12_319226"/>
      <w:bookmarkStart w:id="5743" w:name="ET_yor_6488_56"/>
      <w:bookmarkEnd w:id="5742"/>
      <w:r w:rsidRPr="005A3C62">
        <w:rPr>
          <w:rStyle w:val="TagStyle"/>
          <w:rtl/>
        </w:rPr>
        <w:t xml:space="preserve"> &lt;&lt; יור &gt;&gt; </w:t>
      </w:r>
      <w:r>
        <w:rPr>
          <w:rtl/>
        </w:rPr>
        <w:t>היו"ר אוריאל בוסו:</w:t>
      </w:r>
      <w:r w:rsidRPr="005A3C62">
        <w:rPr>
          <w:rStyle w:val="TagStyle"/>
          <w:rtl/>
        </w:rPr>
        <w:t xml:space="preserve"> &lt;&lt; יור &gt;&gt;</w:t>
      </w:r>
      <w:r>
        <w:rPr>
          <w:rtl/>
        </w:rPr>
        <w:t xml:space="preserve"> </w:t>
      </w:r>
      <w:bookmarkEnd w:id="5743"/>
    </w:p>
    <w:p w:rsidR="00FE1686" w:rsidRDefault="00FE1686" w:rsidP="003A019F">
      <w:pPr>
        <w:rPr>
          <w:rtl/>
          <w:lang w:eastAsia="he-IL"/>
        </w:rPr>
      </w:pPr>
    </w:p>
    <w:p w:rsidR="00FE1686" w:rsidRDefault="00FE1686" w:rsidP="00A20F77">
      <w:pPr>
        <w:rPr>
          <w:rtl/>
          <w:lang w:eastAsia="he-IL"/>
        </w:rPr>
      </w:pPr>
      <w:bookmarkStart w:id="5744" w:name="_ETM_Q12_317571"/>
      <w:bookmarkEnd w:id="5744"/>
      <w:r>
        <w:rPr>
          <w:rFonts w:hint="cs"/>
          <w:rtl/>
          <w:lang w:eastAsia="he-IL"/>
        </w:rPr>
        <w:t>לא, לא, לא. חבר הכנסת טיבי.</w:t>
      </w:r>
    </w:p>
    <w:p w:rsidR="00FE1686" w:rsidRPr="005A3C62" w:rsidRDefault="00FE1686" w:rsidP="00A20F77">
      <w:pPr>
        <w:rPr>
          <w:rtl/>
          <w:lang w:eastAsia="he-IL"/>
        </w:rPr>
      </w:pPr>
      <w:bookmarkStart w:id="5745" w:name="_ETM_Q12_319768"/>
      <w:bookmarkStart w:id="5746" w:name="_ETM_Q12_319908"/>
      <w:bookmarkEnd w:id="5745"/>
      <w:bookmarkEnd w:id="5746"/>
    </w:p>
    <w:p w:rsidR="00FE1686" w:rsidRDefault="00FE1686" w:rsidP="00A20F77">
      <w:pPr>
        <w:pStyle w:val="af6"/>
        <w:keepNext/>
        <w:rPr>
          <w:rtl/>
        </w:rPr>
      </w:pPr>
      <w:bookmarkStart w:id="5747" w:name="_ETM_Q12_319878"/>
      <w:bookmarkEnd w:id="5747"/>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Default="00FE1686" w:rsidP="00A20F77">
      <w:pPr>
        <w:rPr>
          <w:rtl/>
          <w:lang w:eastAsia="he-IL"/>
        </w:rPr>
      </w:pPr>
      <w:bookmarkStart w:id="5748" w:name="_ETM_Q12_319270"/>
      <w:bookmarkEnd w:id="5748"/>
    </w:p>
    <w:p w:rsidR="00FE1686" w:rsidRDefault="00FE1686" w:rsidP="00A20F77">
      <w:pPr>
        <w:rPr>
          <w:rtl/>
          <w:lang w:eastAsia="he-IL"/>
        </w:rPr>
      </w:pPr>
      <w:bookmarkStart w:id="5749" w:name="_ETM_Q12_319364"/>
      <w:bookmarkEnd w:id="5749"/>
      <w:r>
        <w:rPr>
          <w:rFonts w:hint="cs"/>
          <w:rtl/>
          <w:lang w:eastAsia="he-IL"/>
        </w:rPr>
        <w:t>אל תגיד לי בחיים שלך לשתוק.</w:t>
      </w:r>
    </w:p>
    <w:p w:rsidR="00FE1686" w:rsidRDefault="00FE1686" w:rsidP="00A20F77">
      <w:pPr>
        <w:rPr>
          <w:rtl/>
          <w:lang w:eastAsia="he-IL"/>
        </w:rPr>
      </w:pPr>
    </w:p>
    <w:p w:rsidR="00FE1686" w:rsidRDefault="00FE1686" w:rsidP="00A20F77">
      <w:pPr>
        <w:pStyle w:val="af7"/>
        <w:keepNext/>
        <w:rPr>
          <w:rtl/>
        </w:rPr>
      </w:pPr>
      <w:bookmarkStart w:id="5750" w:name="ET_yor_6488_57"/>
      <w:r w:rsidRPr="0036793B">
        <w:rPr>
          <w:rStyle w:val="TagStyle"/>
          <w:rtl/>
        </w:rPr>
        <w:t xml:space="preserve"> &lt;&lt; יור &gt;&gt; </w:t>
      </w:r>
      <w:r>
        <w:rPr>
          <w:rtl/>
        </w:rPr>
        <w:t>היו"ר אוריאל בוסו:</w:t>
      </w:r>
      <w:r w:rsidRPr="0036793B">
        <w:rPr>
          <w:rStyle w:val="TagStyle"/>
          <w:rtl/>
        </w:rPr>
        <w:t xml:space="preserve"> &lt;&lt; יור &gt;&gt;</w:t>
      </w:r>
      <w:r>
        <w:rPr>
          <w:rtl/>
        </w:rPr>
        <w:t xml:space="preserve"> </w:t>
      </w:r>
      <w:bookmarkEnd w:id="5750"/>
    </w:p>
    <w:p w:rsidR="00FE1686" w:rsidRDefault="00FE1686" w:rsidP="003A019F">
      <w:pPr>
        <w:rPr>
          <w:rtl/>
          <w:lang w:eastAsia="he-IL"/>
        </w:rPr>
      </w:pPr>
    </w:p>
    <w:p w:rsidR="00FE1686" w:rsidRPr="0036793B" w:rsidRDefault="00FE1686" w:rsidP="00A20F77">
      <w:pPr>
        <w:rPr>
          <w:rtl/>
          <w:lang w:eastAsia="he-IL"/>
        </w:rPr>
      </w:pPr>
      <w:bookmarkStart w:id="5751" w:name="_ETM_Q12_323988"/>
      <w:bookmarkEnd w:id="5751"/>
      <w:r>
        <w:rPr>
          <w:rFonts w:hint="cs"/>
          <w:rtl/>
          <w:lang w:eastAsia="he-IL"/>
        </w:rPr>
        <w:t xml:space="preserve">חבר </w:t>
      </w:r>
      <w:bookmarkStart w:id="5752" w:name="_ETM_Q12_324768"/>
      <w:bookmarkEnd w:id="5752"/>
      <w:r>
        <w:rPr>
          <w:rFonts w:hint="cs"/>
          <w:rtl/>
          <w:lang w:eastAsia="he-IL"/>
        </w:rPr>
        <w:t>הכנסת טיבי, רגע, תדבר בכבוד.</w:t>
      </w:r>
    </w:p>
    <w:p w:rsidR="00FE1686" w:rsidRDefault="00FE1686" w:rsidP="00A20F77">
      <w:pPr>
        <w:rPr>
          <w:rtl/>
          <w:lang w:eastAsia="he-IL"/>
        </w:rPr>
      </w:pPr>
      <w:bookmarkStart w:id="5753" w:name="_ETM_Q12_320549"/>
      <w:bookmarkStart w:id="5754" w:name="_ETM_Q12_320659"/>
      <w:bookmarkEnd w:id="5753"/>
      <w:bookmarkEnd w:id="5754"/>
    </w:p>
    <w:p w:rsidR="00FE1686" w:rsidRDefault="00FE1686" w:rsidP="00A20F77">
      <w:pPr>
        <w:pStyle w:val="-"/>
        <w:keepNext/>
        <w:rPr>
          <w:rtl/>
        </w:rPr>
      </w:pPr>
      <w:bookmarkStart w:id="5755" w:name="_ETM_Q12_320083"/>
      <w:bookmarkStart w:id="5756" w:name="_ETM_Q12_320097"/>
      <w:bookmarkStart w:id="5757" w:name="_ETM_Q12_320138"/>
      <w:bookmarkStart w:id="5758" w:name="ET_speakercontinue_5264_54"/>
      <w:bookmarkEnd w:id="5755"/>
      <w:bookmarkEnd w:id="5756"/>
      <w:bookmarkEnd w:id="5757"/>
      <w:r w:rsidRPr="00CD48A3">
        <w:rPr>
          <w:rStyle w:val="TagStyle"/>
          <w:rtl/>
        </w:rPr>
        <w:t xml:space="preserve"> &lt;&lt; דובר_המשך &gt;&gt; </w:t>
      </w:r>
      <w:r>
        <w:rPr>
          <w:rtl/>
        </w:rPr>
        <w:t>אחמד טיבי (חד"ש-תע"ל):</w:t>
      </w:r>
      <w:r w:rsidRPr="00CD48A3">
        <w:rPr>
          <w:rStyle w:val="TagStyle"/>
          <w:rtl/>
        </w:rPr>
        <w:t xml:space="preserve"> &lt;&lt; דובר_המשך &gt;&gt;</w:t>
      </w:r>
      <w:r>
        <w:rPr>
          <w:rtl/>
        </w:rPr>
        <w:t xml:space="preserve"> </w:t>
      </w:r>
      <w:bookmarkEnd w:id="5758"/>
    </w:p>
    <w:p w:rsidR="00FE1686" w:rsidRDefault="00FE1686" w:rsidP="003A019F">
      <w:pPr>
        <w:rPr>
          <w:rtl/>
          <w:lang w:eastAsia="he-IL"/>
        </w:rPr>
      </w:pPr>
    </w:p>
    <w:p w:rsidR="00FE1686" w:rsidRDefault="00FE1686" w:rsidP="00A20F77">
      <w:pPr>
        <w:rPr>
          <w:rtl/>
          <w:lang w:eastAsia="he-IL"/>
        </w:rPr>
      </w:pPr>
      <w:bookmarkStart w:id="5759" w:name="_ETM_Q12_320834"/>
      <w:bookmarkStart w:id="5760" w:name="_ETM_Q12_321061"/>
      <w:bookmarkEnd w:id="5759"/>
      <w:bookmarkEnd w:id="5760"/>
      <w:r w:rsidRPr="00CF16A5">
        <w:rPr>
          <w:rFonts w:hint="cs"/>
          <w:rtl/>
          <w:lang w:eastAsia="he-IL"/>
        </w:rPr>
        <w:t xml:space="preserve">אתה </w:t>
      </w:r>
      <w:r>
        <w:rPr>
          <w:rFonts w:hint="cs"/>
          <w:rtl/>
          <w:lang w:eastAsia="he-IL"/>
        </w:rPr>
        <w:t>גרמת –</w:t>
      </w:r>
      <w:r w:rsidRPr="00CF16A5">
        <w:rPr>
          <w:rFonts w:hint="cs"/>
          <w:rtl/>
          <w:lang w:eastAsia="he-IL"/>
        </w:rPr>
        <w:t xml:space="preserve"> אתה </w:t>
      </w:r>
      <w:bookmarkStart w:id="5761" w:name="_ETM_Q12_325207"/>
      <w:bookmarkEnd w:id="5761"/>
      <w:r w:rsidRPr="00CF16A5">
        <w:rPr>
          <w:rFonts w:hint="cs"/>
          <w:rtl/>
          <w:lang w:eastAsia="he-IL"/>
        </w:rPr>
        <w:t xml:space="preserve">שיקרת על חברי </w:t>
      </w:r>
      <w:bookmarkStart w:id="5762" w:name="_ETM_Q12_325278"/>
      <w:bookmarkEnd w:id="5762"/>
      <w:r w:rsidRPr="00CF16A5">
        <w:rPr>
          <w:rFonts w:hint="cs"/>
          <w:rtl/>
          <w:lang w:eastAsia="he-IL"/>
        </w:rPr>
        <w:t>הסיעה שלי.</w:t>
      </w:r>
    </w:p>
    <w:p w:rsidR="00FE1686" w:rsidRDefault="00FE1686" w:rsidP="00A20F77">
      <w:pPr>
        <w:rPr>
          <w:rtl/>
          <w:lang w:eastAsia="he-IL"/>
        </w:rPr>
      </w:pPr>
      <w:bookmarkStart w:id="5763" w:name="_ETM_Q12_321165"/>
      <w:bookmarkEnd w:id="5763"/>
    </w:p>
    <w:p w:rsidR="00FE1686" w:rsidRDefault="00FE1686" w:rsidP="00A20F77">
      <w:pPr>
        <w:pStyle w:val="af6"/>
        <w:keepNext/>
        <w:rPr>
          <w:rtl/>
        </w:rPr>
      </w:pPr>
      <w:bookmarkStart w:id="5764" w:name="_ETM_Q12_321206"/>
      <w:bookmarkStart w:id="5765" w:name="_ETM_Q12_321305"/>
      <w:bookmarkStart w:id="5766" w:name="ET_interruption_5803_58"/>
      <w:bookmarkEnd w:id="5764"/>
      <w:bookmarkEnd w:id="5765"/>
      <w:r w:rsidRPr="00F56306">
        <w:rPr>
          <w:rStyle w:val="TagStyle"/>
          <w:rtl/>
        </w:rPr>
        <w:t xml:space="preserve"> &lt;&lt; קריאה &gt;&gt; </w:t>
      </w:r>
      <w:r>
        <w:rPr>
          <w:rtl/>
        </w:rPr>
        <w:t>עידן רול (יש עתיד):</w:t>
      </w:r>
      <w:r w:rsidRPr="00F56306">
        <w:rPr>
          <w:rStyle w:val="TagStyle"/>
          <w:rtl/>
        </w:rPr>
        <w:t xml:space="preserve"> &lt;&lt; קריאה &gt;&gt;</w:t>
      </w:r>
      <w:r>
        <w:rPr>
          <w:rtl/>
        </w:rPr>
        <w:t xml:space="preserve"> </w:t>
      </w:r>
      <w:bookmarkEnd w:id="5766"/>
    </w:p>
    <w:p w:rsidR="00FE1686" w:rsidRDefault="00FE1686" w:rsidP="003A019F">
      <w:pPr>
        <w:rPr>
          <w:rtl/>
          <w:lang w:eastAsia="he-IL"/>
        </w:rPr>
      </w:pPr>
    </w:p>
    <w:p w:rsidR="00FE1686" w:rsidRDefault="00FE1686" w:rsidP="00AF1FB8">
      <w:pPr>
        <w:rPr>
          <w:rtl/>
          <w:lang w:eastAsia="he-IL"/>
        </w:rPr>
      </w:pPr>
      <w:bookmarkStart w:id="5767" w:name="_ETM_Q12_326870"/>
      <w:bookmarkStart w:id="5768" w:name="_ETM_Q12_327154"/>
      <w:bookmarkStart w:id="5769" w:name="_ETM_Q12_327223"/>
      <w:bookmarkEnd w:id="5767"/>
      <w:bookmarkEnd w:id="5768"/>
      <w:bookmarkEnd w:id="5769"/>
      <w:r>
        <w:rPr>
          <w:rFonts w:hint="cs"/>
          <w:rtl/>
          <w:lang w:eastAsia="he-IL"/>
        </w:rPr>
        <w:t xml:space="preserve">אולי תקרא שוב לחיילי צה"ל </w:t>
      </w:r>
      <w:r w:rsidR="00AF1FB8">
        <w:rPr>
          <w:rFonts w:hint="cs"/>
          <w:rtl/>
          <w:lang w:eastAsia="he-IL"/>
        </w:rPr>
        <w:t>"</w:t>
      </w:r>
      <w:r>
        <w:rPr>
          <w:rFonts w:hint="cs"/>
          <w:rtl/>
          <w:lang w:eastAsia="he-IL"/>
        </w:rPr>
        <w:t>רוצחים</w:t>
      </w:r>
      <w:r w:rsidR="00AF1FB8">
        <w:rPr>
          <w:rFonts w:hint="cs"/>
          <w:rtl/>
          <w:lang w:eastAsia="he-IL"/>
        </w:rPr>
        <w:t>"</w:t>
      </w:r>
      <w:r>
        <w:rPr>
          <w:rFonts w:hint="cs"/>
          <w:rtl/>
          <w:lang w:eastAsia="he-IL"/>
        </w:rPr>
        <w:t>?</w:t>
      </w:r>
      <w:r w:rsidR="00AF1FB8">
        <w:rPr>
          <w:rFonts w:hint="cs"/>
          <w:rtl/>
          <w:lang w:eastAsia="he-IL"/>
        </w:rPr>
        <w:t xml:space="preserve"> </w:t>
      </w:r>
    </w:p>
    <w:p w:rsidR="00FE1686" w:rsidRDefault="00FE1686" w:rsidP="00A20F77">
      <w:pPr>
        <w:rPr>
          <w:rtl/>
          <w:lang w:eastAsia="he-IL"/>
        </w:rPr>
      </w:pPr>
      <w:bookmarkStart w:id="5770" w:name="_ETM_Q12_326495"/>
      <w:bookmarkStart w:id="5771" w:name="_ETM_Q12_326582"/>
      <w:bookmarkEnd w:id="5770"/>
      <w:bookmarkEnd w:id="5771"/>
    </w:p>
    <w:p w:rsidR="00FE1686" w:rsidRDefault="00FE1686" w:rsidP="00A20F77">
      <w:pPr>
        <w:pStyle w:val="-"/>
        <w:keepNext/>
        <w:rPr>
          <w:rtl/>
        </w:rPr>
      </w:pPr>
      <w:bookmarkStart w:id="5772" w:name="_ETM_Q12_326614"/>
      <w:bookmarkStart w:id="5773" w:name="_ETM_Q12_326704"/>
      <w:bookmarkStart w:id="5774" w:name="ET_speakercontinue_5264_59"/>
      <w:bookmarkEnd w:id="5772"/>
      <w:bookmarkEnd w:id="5773"/>
      <w:r w:rsidRPr="00F56306">
        <w:rPr>
          <w:rStyle w:val="TagStyle"/>
          <w:rtl/>
        </w:rPr>
        <w:t xml:space="preserve"> &lt;&lt; דובר_המשך &gt;&gt; </w:t>
      </w:r>
      <w:r>
        <w:rPr>
          <w:rtl/>
        </w:rPr>
        <w:t>אחמד טיבי (חד"ש-תע"ל):</w:t>
      </w:r>
      <w:r w:rsidRPr="00F56306">
        <w:rPr>
          <w:rStyle w:val="TagStyle"/>
          <w:rtl/>
        </w:rPr>
        <w:t xml:space="preserve"> &lt;&lt; דובר_המשך &gt;&gt;</w:t>
      </w:r>
      <w:r>
        <w:rPr>
          <w:rtl/>
        </w:rPr>
        <w:t xml:space="preserve"> </w:t>
      </w:r>
      <w:bookmarkEnd w:id="5774"/>
    </w:p>
    <w:p w:rsidR="00FE1686" w:rsidRDefault="00FE1686" w:rsidP="003A019F">
      <w:pPr>
        <w:rPr>
          <w:rtl/>
          <w:lang w:eastAsia="he-IL"/>
        </w:rPr>
      </w:pPr>
    </w:p>
    <w:p w:rsidR="00FE1686" w:rsidRDefault="00FE1686" w:rsidP="00A20F77">
      <w:pPr>
        <w:rPr>
          <w:rtl/>
          <w:lang w:eastAsia="he-IL"/>
        </w:rPr>
      </w:pPr>
      <w:bookmarkStart w:id="5775" w:name="_ETM_Q12_328090"/>
      <w:bookmarkEnd w:id="5775"/>
      <w:r>
        <w:rPr>
          <w:rFonts w:hint="cs"/>
          <w:rtl/>
          <w:lang w:eastAsia="he-IL"/>
        </w:rPr>
        <w:t>אתה ממשיך לשקר.</w:t>
      </w:r>
    </w:p>
    <w:p w:rsidR="00FE1686" w:rsidRDefault="00FE1686" w:rsidP="00A20F77">
      <w:pPr>
        <w:rPr>
          <w:rtl/>
          <w:lang w:eastAsia="he-IL"/>
        </w:rPr>
      </w:pPr>
      <w:bookmarkStart w:id="5776" w:name="_ETM_Q12_330719"/>
      <w:bookmarkStart w:id="5777" w:name="_ETM_Q12_330796"/>
      <w:bookmarkEnd w:id="5776"/>
      <w:bookmarkEnd w:id="5777"/>
    </w:p>
    <w:p w:rsidR="00FE1686" w:rsidRDefault="00FE1686" w:rsidP="00A20F77">
      <w:pPr>
        <w:pStyle w:val="af7"/>
        <w:keepNext/>
        <w:rPr>
          <w:rtl/>
        </w:rPr>
      </w:pPr>
      <w:bookmarkStart w:id="5778" w:name="_ETM_Q12_330815"/>
      <w:bookmarkStart w:id="5779" w:name="_ETM_Q12_330914"/>
      <w:bookmarkStart w:id="5780" w:name="ET_yor_6488_60"/>
      <w:bookmarkEnd w:id="5778"/>
      <w:bookmarkEnd w:id="5779"/>
      <w:r w:rsidRPr="00F56306">
        <w:rPr>
          <w:rStyle w:val="TagStyle"/>
          <w:rtl/>
        </w:rPr>
        <w:t xml:space="preserve"> &lt;&lt; יור &gt;&gt; </w:t>
      </w:r>
      <w:r>
        <w:rPr>
          <w:rtl/>
        </w:rPr>
        <w:t>היו"ר אוריאל בוסו:</w:t>
      </w:r>
      <w:r w:rsidRPr="00F56306">
        <w:rPr>
          <w:rStyle w:val="TagStyle"/>
          <w:rtl/>
        </w:rPr>
        <w:t xml:space="preserve"> &lt;&lt; יור &gt;&gt;</w:t>
      </w:r>
      <w:r>
        <w:rPr>
          <w:rtl/>
        </w:rPr>
        <w:t xml:space="preserve"> </w:t>
      </w:r>
      <w:bookmarkEnd w:id="5780"/>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לא, חבר הכנסת </w:t>
      </w:r>
      <w:bookmarkStart w:id="5781" w:name="_ETM_Q12_327517"/>
      <w:bookmarkEnd w:id="5781"/>
      <w:r>
        <w:rPr>
          <w:rFonts w:hint="cs"/>
          <w:rtl/>
          <w:lang w:eastAsia="he-IL"/>
        </w:rPr>
        <w:t xml:space="preserve">רול. נא לאפשר </w:t>
      </w:r>
      <w:r w:rsidR="008528BB">
        <w:rPr>
          <w:rFonts w:hint="cs"/>
          <w:rtl/>
          <w:lang w:eastAsia="he-IL"/>
        </w:rPr>
        <w:t>– – –</w:t>
      </w:r>
    </w:p>
    <w:p w:rsidR="00FE1686" w:rsidRDefault="00FE1686" w:rsidP="00A20F77">
      <w:pPr>
        <w:rPr>
          <w:rtl/>
          <w:lang w:eastAsia="he-IL"/>
        </w:rPr>
      </w:pPr>
      <w:bookmarkStart w:id="5782" w:name="_ETM_Q12_326574"/>
      <w:bookmarkStart w:id="5783" w:name="_ETM_Q12_326728"/>
      <w:bookmarkStart w:id="5784" w:name="_ETM_Q12_331478"/>
      <w:bookmarkEnd w:id="5782"/>
      <w:bookmarkEnd w:id="5783"/>
      <w:bookmarkEnd w:id="5784"/>
    </w:p>
    <w:p w:rsidR="00FE1686" w:rsidRDefault="00FE1686" w:rsidP="00A20F77">
      <w:pPr>
        <w:pStyle w:val="af6"/>
        <w:keepNext/>
        <w:rPr>
          <w:rtl/>
        </w:rPr>
      </w:pPr>
      <w:bookmarkStart w:id="5785" w:name="_ETM_Q12_331616"/>
      <w:bookmarkEnd w:id="5785"/>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Default="00FE1686" w:rsidP="003A019F">
      <w:pPr>
        <w:rPr>
          <w:rtl/>
          <w:lang w:eastAsia="he-IL"/>
        </w:rPr>
      </w:pPr>
    </w:p>
    <w:p w:rsidR="00FE1686" w:rsidRDefault="00FE1686" w:rsidP="00A20F77">
      <w:pPr>
        <w:rPr>
          <w:rtl/>
          <w:lang w:eastAsia="he-IL"/>
        </w:rPr>
      </w:pPr>
      <w:bookmarkStart w:id="5786" w:name="_ETM_Q12_327340"/>
      <w:bookmarkStart w:id="5787" w:name="_ETM_Q12_327485"/>
      <w:bookmarkEnd w:id="5786"/>
      <w:bookmarkEnd w:id="5787"/>
      <w:r>
        <w:rPr>
          <w:rFonts w:hint="cs"/>
          <w:rtl/>
          <w:lang w:eastAsia="he-IL"/>
        </w:rPr>
        <w:t xml:space="preserve">אולי תקרא שוב לחיילי צה"ל רוצחים? אולי </w:t>
      </w:r>
      <w:bookmarkStart w:id="5788" w:name="_ETM_Q12_329843"/>
      <w:bookmarkEnd w:id="5788"/>
      <w:r w:rsidR="008528BB">
        <w:rPr>
          <w:rFonts w:hint="cs"/>
          <w:rtl/>
          <w:lang w:eastAsia="he-IL"/>
        </w:rPr>
        <w:t>– – –</w:t>
      </w:r>
      <w:r>
        <w:rPr>
          <w:rFonts w:hint="cs"/>
          <w:rtl/>
          <w:lang w:eastAsia="he-IL"/>
        </w:rPr>
        <w:t xml:space="preserve"> עוד פעם </w:t>
      </w:r>
      <w:bookmarkStart w:id="5789" w:name="_ETM_Q12_330660"/>
      <w:bookmarkEnd w:id="5789"/>
      <w:r>
        <w:rPr>
          <w:rFonts w:hint="cs"/>
          <w:rtl/>
          <w:lang w:eastAsia="he-IL"/>
        </w:rPr>
        <w:t xml:space="preserve">אנשים מכוחות הביטחון? </w:t>
      </w:r>
    </w:p>
    <w:p w:rsidR="00FE1686" w:rsidRDefault="00FE1686" w:rsidP="00A20F77">
      <w:pPr>
        <w:ind w:firstLine="0"/>
        <w:rPr>
          <w:rtl/>
          <w:lang w:eastAsia="he-IL"/>
        </w:rPr>
      </w:pPr>
      <w:bookmarkStart w:id="5790" w:name="_ETM_Q12_329923"/>
      <w:bookmarkStart w:id="5791" w:name="_ETM_Q12_330042"/>
      <w:bookmarkStart w:id="5792" w:name="_ETM_Q12_330153"/>
      <w:bookmarkEnd w:id="5790"/>
      <w:bookmarkEnd w:id="5791"/>
      <w:bookmarkEnd w:id="5792"/>
    </w:p>
    <w:p w:rsidR="00FE1686" w:rsidRDefault="00FE1686" w:rsidP="00A20F77">
      <w:pPr>
        <w:pStyle w:val="af7"/>
        <w:keepNext/>
        <w:rPr>
          <w:rtl/>
        </w:rPr>
      </w:pPr>
      <w:bookmarkStart w:id="5793" w:name="_ETM_Q12_330262"/>
      <w:bookmarkStart w:id="5794" w:name="_ETM_Q12_330277"/>
      <w:bookmarkStart w:id="5795" w:name="_ETM_Q12_330317"/>
      <w:bookmarkStart w:id="5796" w:name="ET_yor_6488_62"/>
      <w:bookmarkEnd w:id="5793"/>
      <w:bookmarkEnd w:id="5794"/>
      <w:bookmarkEnd w:id="5795"/>
      <w:r w:rsidRPr="00F56306">
        <w:rPr>
          <w:rStyle w:val="TagStyle"/>
          <w:rtl/>
        </w:rPr>
        <w:t xml:space="preserve"> &lt;&lt; יור &gt;&gt; </w:t>
      </w:r>
      <w:r>
        <w:rPr>
          <w:rtl/>
        </w:rPr>
        <w:t>היו"ר אוריאל בוסו:</w:t>
      </w:r>
      <w:r w:rsidRPr="00F56306">
        <w:rPr>
          <w:rStyle w:val="TagStyle"/>
          <w:rtl/>
        </w:rPr>
        <w:t xml:space="preserve"> &lt;&lt; יור &gt;&gt;</w:t>
      </w:r>
      <w:r>
        <w:rPr>
          <w:rtl/>
        </w:rPr>
        <w:t xml:space="preserve"> </w:t>
      </w:r>
      <w:bookmarkEnd w:id="5796"/>
    </w:p>
    <w:p w:rsidR="00FE1686" w:rsidRDefault="00FE1686" w:rsidP="003A019F">
      <w:pPr>
        <w:rPr>
          <w:rtl/>
          <w:lang w:eastAsia="he-IL"/>
        </w:rPr>
      </w:pPr>
    </w:p>
    <w:p w:rsidR="00FE1686" w:rsidRPr="00876E3D" w:rsidRDefault="00FE1686" w:rsidP="00671347">
      <w:pPr>
        <w:rPr>
          <w:rtl/>
          <w:lang w:eastAsia="he-IL"/>
        </w:rPr>
      </w:pPr>
      <w:bookmarkStart w:id="5797" w:name="_ETM_Q12_331040"/>
      <w:bookmarkEnd w:id="5797"/>
      <w:r>
        <w:rPr>
          <w:rFonts w:hint="cs"/>
          <w:rtl/>
          <w:lang w:eastAsia="he-IL"/>
        </w:rPr>
        <w:t>חבר הכנסת רול, נא לשבת.</w:t>
      </w:r>
      <w:r w:rsidR="00671347">
        <w:rPr>
          <w:rFonts w:hint="cs"/>
          <w:rtl/>
          <w:lang w:eastAsia="he-IL"/>
        </w:rPr>
        <w:t xml:space="preserve"> </w:t>
      </w:r>
      <w:bookmarkStart w:id="5798" w:name="_ETM_Q12_329584"/>
      <w:bookmarkStart w:id="5799" w:name="_ETM_Q12_329706"/>
      <w:bookmarkStart w:id="5800" w:name="_ETM_Q12_329786"/>
      <w:bookmarkStart w:id="5801" w:name="_ETM_Q12_329829"/>
      <w:bookmarkStart w:id="5802" w:name="_ETM_Q12_331976"/>
      <w:bookmarkEnd w:id="5798"/>
      <w:bookmarkEnd w:id="5799"/>
      <w:bookmarkEnd w:id="5800"/>
      <w:bookmarkEnd w:id="5801"/>
      <w:bookmarkEnd w:id="5802"/>
      <w:r>
        <w:rPr>
          <w:rFonts w:hint="cs"/>
          <w:rtl/>
          <w:lang w:eastAsia="he-IL"/>
        </w:rPr>
        <w:t>קודם כול, קריאות ביניים בישיבה.</w:t>
      </w:r>
    </w:p>
    <w:p w:rsidR="00FE1686" w:rsidRDefault="00FE1686" w:rsidP="00A20F77">
      <w:pPr>
        <w:rPr>
          <w:rtl/>
          <w:lang w:eastAsia="he-IL"/>
        </w:rPr>
      </w:pPr>
      <w:bookmarkStart w:id="5803" w:name="_ETM_Q12_331983"/>
      <w:bookmarkStart w:id="5804" w:name="_ETM_Q12_332102"/>
      <w:bookmarkEnd w:id="5803"/>
      <w:bookmarkEnd w:id="5804"/>
    </w:p>
    <w:p w:rsidR="00FE1686" w:rsidRDefault="00FE1686" w:rsidP="00A20F77">
      <w:pPr>
        <w:pStyle w:val="-"/>
        <w:keepNext/>
        <w:rPr>
          <w:rtl/>
        </w:rPr>
      </w:pPr>
      <w:bookmarkStart w:id="5805" w:name="_ETM_Q12_332873"/>
      <w:bookmarkStart w:id="5806" w:name="_ETM_Q12_332968"/>
      <w:bookmarkStart w:id="5807" w:name="_ETM_Q12_333013"/>
      <w:bookmarkStart w:id="5808" w:name="ET_speakercontinue_5264_64"/>
      <w:bookmarkEnd w:id="5805"/>
      <w:bookmarkEnd w:id="5806"/>
      <w:bookmarkEnd w:id="5807"/>
      <w:r w:rsidRPr="00554DCE">
        <w:rPr>
          <w:rStyle w:val="TagStyle"/>
          <w:rtl/>
        </w:rPr>
        <w:t xml:space="preserve"> &lt;&lt; דובר_המשך &gt;&gt; </w:t>
      </w:r>
      <w:r>
        <w:rPr>
          <w:rtl/>
        </w:rPr>
        <w:t>אחמד טיבי (חד"ש-תע"ל):</w:t>
      </w:r>
      <w:r w:rsidRPr="00554DCE">
        <w:rPr>
          <w:rStyle w:val="TagStyle"/>
          <w:rtl/>
        </w:rPr>
        <w:t xml:space="preserve"> &lt;&lt; דובר_המשך &gt;&gt;</w:t>
      </w:r>
      <w:r>
        <w:rPr>
          <w:rtl/>
        </w:rPr>
        <w:t xml:space="preserve"> </w:t>
      </w:r>
      <w:bookmarkEnd w:id="5808"/>
    </w:p>
    <w:p w:rsidR="00FE1686" w:rsidRDefault="00FE1686" w:rsidP="003A019F">
      <w:pPr>
        <w:rPr>
          <w:rtl/>
          <w:lang w:eastAsia="he-IL"/>
        </w:rPr>
      </w:pPr>
    </w:p>
    <w:p w:rsidR="00FE1686" w:rsidRDefault="00FE1686" w:rsidP="00A20F77">
      <w:pPr>
        <w:rPr>
          <w:rtl/>
          <w:lang w:eastAsia="he-IL"/>
        </w:rPr>
      </w:pPr>
      <w:bookmarkStart w:id="5809" w:name="_ETM_Q12_336009"/>
      <w:bookmarkEnd w:id="5809"/>
      <w:r>
        <w:rPr>
          <w:rFonts w:hint="cs"/>
          <w:rtl/>
          <w:lang w:eastAsia="he-IL"/>
        </w:rPr>
        <w:t xml:space="preserve">אתה יודע </w:t>
      </w:r>
      <w:r w:rsidR="00AF1FB8">
        <w:rPr>
          <w:rFonts w:hint="cs"/>
          <w:rtl/>
          <w:lang w:eastAsia="he-IL"/>
        </w:rPr>
        <w:t xml:space="preserve">מה </w:t>
      </w:r>
      <w:r>
        <w:rPr>
          <w:rFonts w:hint="cs"/>
          <w:rtl/>
          <w:lang w:eastAsia="he-IL"/>
        </w:rPr>
        <w:t>אני מתעב בכם</w:t>
      </w:r>
      <w:r w:rsidR="00AF1FB8">
        <w:rPr>
          <w:rFonts w:hint="cs"/>
          <w:rtl/>
          <w:lang w:eastAsia="he-IL"/>
        </w:rPr>
        <w:t>,</w:t>
      </w:r>
      <w:r>
        <w:rPr>
          <w:rFonts w:hint="cs"/>
          <w:rtl/>
          <w:lang w:eastAsia="he-IL"/>
        </w:rPr>
        <w:t xml:space="preserve"> י</w:t>
      </w:r>
      <w:bookmarkStart w:id="5810" w:name="_ETM_Q12_334945"/>
      <w:bookmarkEnd w:id="5810"/>
      <w:r>
        <w:rPr>
          <w:rFonts w:hint="cs"/>
          <w:rtl/>
          <w:lang w:eastAsia="he-IL"/>
        </w:rPr>
        <w:t>ותר מהם?</w:t>
      </w:r>
      <w:bookmarkStart w:id="5811" w:name="_ETM_Q12_335470"/>
      <w:bookmarkStart w:id="5812" w:name="_ETM_Q12_335605"/>
      <w:bookmarkEnd w:id="5811"/>
      <w:bookmarkEnd w:id="5812"/>
      <w:r w:rsidR="00671347">
        <w:rPr>
          <w:rFonts w:hint="cs"/>
          <w:rtl/>
          <w:lang w:eastAsia="he-IL"/>
        </w:rPr>
        <w:t xml:space="preserve"> ההתנשאות שלכם. </w:t>
      </w:r>
    </w:p>
    <w:p w:rsidR="00FE1686" w:rsidRDefault="00FE1686" w:rsidP="00A20F77">
      <w:pPr>
        <w:rPr>
          <w:rtl/>
          <w:lang w:eastAsia="he-IL"/>
        </w:rPr>
      </w:pPr>
      <w:bookmarkStart w:id="5813" w:name="_ETM_Q12_335637"/>
      <w:bookmarkStart w:id="5814" w:name="_ETM_Q12_335766"/>
      <w:bookmarkEnd w:id="5813"/>
      <w:bookmarkEnd w:id="5814"/>
    </w:p>
    <w:p w:rsidR="00FE1686" w:rsidRDefault="00FE1686" w:rsidP="00A20F77">
      <w:pPr>
        <w:pStyle w:val="af7"/>
        <w:keepNext/>
        <w:rPr>
          <w:rtl/>
        </w:rPr>
      </w:pPr>
      <w:bookmarkStart w:id="5815" w:name="_ETM_Q12_335805"/>
      <w:bookmarkStart w:id="5816" w:name="_ETM_Q12_335933"/>
      <w:bookmarkStart w:id="5817" w:name="ET_yor_6488_66"/>
      <w:bookmarkEnd w:id="5815"/>
      <w:bookmarkEnd w:id="5816"/>
      <w:r w:rsidRPr="00876E3D">
        <w:rPr>
          <w:rStyle w:val="TagStyle"/>
          <w:rtl/>
        </w:rPr>
        <w:t xml:space="preserve"> &lt;&lt; יור &gt;&gt; </w:t>
      </w:r>
      <w:r>
        <w:rPr>
          <w:rtl/>
        </w:rPr>
        <w:t>היו"ר אוריאל בוסו:</w:t>
      </w:r>
      <w:r w:rsidRPr="00876E3D">
        <w:rPr>
          <w:rStyle w:val="TagStyle"/>
          <w:rtl/>
        </w:rPr>
        <w:t xml:space="preserve"> &lt;&lt; יור &gt;&gt;</w:t>
      </w:r>
      <w:r>
        <w:rPr>
          <w:rtl/>
        </w:rPr>
        <w:t xml:space="preserve"> </w:t>
      </w:r>
      <w:bookmarkEnd w:id="5817"/>
    </w:p>
    <w:p w:rsidR="00FE1686" w:rsidRDefault="00FE1686" w:rsidP="003A019F">
      <w:pPr>
        <w:rPr>
          <w:rtl/>
          <w:lang w:eastAsia="he-IL"/>
        </w:rPr>
      </w:pPr>
    </w:p>
    <w:p w:rsidR="00FE1686" w:rsidRDefault="00FE1686" w:rsidP="00A20F77">
      <w:pPr>
        <w:rPr>
          <w:rtl/>
          <w:lang w:eastAsia="he-IL"/>
        </w:rPr>
      </w:pPr>
      <w:bookmarkStart w:id="5818" w:name="_ETM_Q12_336912"/>
      <w:bookmarkEnd w:id="5818"/>
      <w:r>
        <w:rPr>
          <w:rFonts w:hint="cs"/>
          <w:rtl/>
          <w:lang w:eastAsia="he-IL"/>
        </w:rPr>
        <w:t>חבר הכנסת טיבי, תמתין. חבר הכנסת טיבי.</w:t>
      </w:r>
    </w:p>
    <w:p w:rsidR="00FE1686" w:rsidRPr="00876E3D" w:rsidRDefault="00FE1686" w:rsidP="00A20F77">
      <w:pPr>
        <w:ind w:firstLine="0"/>
        <w:rPr>
          <w:rtl/>
          <w:lang w:eastAsia="he-IL"/>
        </w:rPr>
      </w:pPr>
      <w:bookmarkStart w:id="5819" w:name="_ETM_Q12_337801"/>
      <w:bookmarkStart w:id="5820" w:name="_ETM_Q12_337923"/>
      <w:bookmarkStart w:id="5821" w:name="_ETM_Q12_337999"/>
      <w:bookmarkStart w:id="5822" w:name="_ETM_Q12_338043"/>
      <w:bookmarkEnd w:id="5819"/>
      <w:bookmarkEnd w:id="5820"/>
      <w:bookmarkEnd w:id="5821"/>
      <w:bookmarkEnd w:id="5822"/>
    </w:p>
    <w:p w:rsidR="00FE1686" w:rsidRDefault="00FE1686" w:rsidP="00A20F77">
      <w:pPr>
        <w:pStyle w:val="af6"/>
        <w:keepNext/>
        <w:rPr>
          <w:rtl/>
        </w:rPr>
      </w:pPr>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Pr="00F56306" w:rsidRDefault="00FE1686" w:rsidP="00A20F77">
      <w:pPr>
        <w:ind w:firstLine="0"/>
        <w:rPr>
          <w:rtl/>
          <w:lang w:eastAsia="he-IL"/>
        </w:rPr>
      </w:pPr>
      <w:bookmarkStart w:id="5823" w:name="_ETM_Q12_326924"/>
      <w:bookmarkEnd w:id="5823"/>
    </w:p>
    <w:p w:rsidR="00FE1686" w:rsidRDefault="00FE1686" w:rsidP="00671347">
      <w:pPr>
        <w:rPr>
          <w:rtl/>
          <w:lang w:eastAsia="he-IL"/>
        </w:rPr>
      </w:pPr>
      <w:bookmarkStart w:id="5824" w:name="_ETM_Q12_326759"/>
      <w:bookmarkStart w:id="5825" w:name="_ETM_Q12_326848"/>
      <w:bookmarkEnd w:id="5824"/>
      <w:bookmarkEnd w:id="5825"/>
      <w:r>
        <w:rPr>
          <w:rFonts w:hint="cs"/>
          <w:rtl/>
          <w:lang w:eastAsia="he-IL"/>
        </w:rPr>
        <w:t xml:space="preserve">אתה מנצל את הבמה הזאת עוד </w:t>
      </w:r>
      <w:bookmarkStart w:id="5826" w:name="_ETM_Q12_338645"/>
      <w:bookmarkEnd w:id="5826"/>
      <w:r>
        <w:rPr>
          <w:rFonts w:hint="cs"/>
          <w:rtl/>
          <w:lang w:eastAsia="he-IL"/>
        </w:rPr>
        <w:t xml:space="preserve">פעם לקרוא </w:t>
      </w:r>
      <w:r w:rsidR="008528BB">
        <w:rPr>
          <w:rFonts w:hint="cs"/>
          <w:rtl/>
          <w:lang w:eastAsia="he-IL"/>
        </w:rPr>
        <w:t>– – –</w:t>
      </w:r>
      <w:r>
        <w:rPr>
          <w:rFonts w:hint="cs"/>
          <w:rtl/>
          <w:lang w:eastAsia="he-IL"/>
        </w:rPr>
        <w:t xml:space="preserve"> אפרטהייד. הרבה זמן לא </w:t>
      </w:r>
      <w:bookmarkStart w:id="5827" w:name="_ETM_Q12_337425"/>
      <w:bookmarkEnd w:id="5827"/>
      <w:r>
        <w:rPr>
          <w:rFonts w:hint="cs"/>
          <w:rtl/>
          <w:lang w:eastAsia="he-IL"/>
        </w:rPr>
        <w:t>קראת למדינת אפרטהייד.</w:t>
      </w:r>
      <w:r w:rsidR="00671347">
        <w:rPr>
          <w:rFonts w:hint="cs"/>
          <w:rtl/>
          <w:lang w:eastAsia="he-IL"/>
        </w:rPr>
        <w:t xml:space="preserve"> אתה לא תשקר עליי. </w:t>
      </w:r>
    </w:p>
    <w:p w:rsidR="00FE1686" w:rsidRDefault="00FE1686" w:rsidP="00A20F77">
      <w:pPr>
        <w:rPr>
          <w:rtl/>
          <w:lang w:eastAsia="he-IL"/>
        </w:rPr>
      </w:pPr>
      <w:bookmarkStart w:id="5828" w:name="_ETM_Q12_341406"/>
      <w:bookmarkEnd w:id="5828"/>
    </w:p>
    <w:p w:rsidR="00FE1686" w:rsidRDefault="00FE1686" w:rsidP="00A20F77">
      <w:pPr>
        <w:pStyle w:val="-"/>
        <w:keepNext/>
        <w:rPr>
          <w:rtl/>
        </w:rPr>
      </w:pPr>
      <w:bookmarkStart w:id="5829" w:name="_ETM_Q12_341583"/>
      <w:bookmarkStart w:id="5830" w:name="_ETM_Q12_341613"/>
      <w:bookmarkStart w:id="5831" w:name="_ETM_Q12_341665"/>
      <w:bookmarkStart w:id="5832" w:name="ET_speakercontinue_5264_69"/>
      <w:bookmarkEnd w:id="5829"/>
      <w:bookmarkEnd w:id="5830"/>
      <w:bookmarkEnd w:id="5831"/>
      <w:r w:rsidRPr="003C14F9">
        <w:rPr>
          <w:rStyle w:val="TagStyle"/>
          <w:rtl/>
        </w:rPr>
        <w:t xml:space="preserve">&lt;&lt; דובר_המשך &gt;&gt; </w:t>
      </w:r>
      <w:r>
        <w:rPr>
          <w:rtl/>
        </w:rPr>
        <w:t>אחמד טיבי (חד"ש-תע"ל):</w:t>
      </w:r>
      <w:r w:rsidRPr="003C14F9">
        <w:rPr>
          <w:rStyle w:val="TagStyle"/>
          <w:rtl/>
        </w:rPr>
        <w:t xml:space="preserve"> &lt;&lt; דובר_המשך &gt;&gt;</w:t>
      </w:r>
      <w:r>
        <w:rPr>
          <w:rtl/>
        </w:rPr>
        <w:t xml:space="preserve"> </w:t>
      </w:r>
      <w:bookmarkEnd w:id="5832"/>
    </w:p>
    <w:p w:rsidR="00FE1686" w:rsidRDefault="00FE1686" w:rsidP="003A019F">
      <w:pPr>
        <w:rPr>
          <w:rtl/>
          <w:lang w:eastAsia="he-IL"/>
        </w:rPr>
      </w:pPr>
    </w:p>
    <w:p w:rsidR="00FE1686" w:rsidRDefault="00FE1686" w:rsidP="00A20F77">
      <w:pPr>
        <w:rPr>
          <w:rtl/>
          <w:lang w:eastAsia="he-IL"/>
        </w:rPr>
      </w:pPr>
      <w:bookmarkStart w:id="5833" w:name="_ETM_Q12_340164"/>
      <w:bookmarkEnd w:id="5833"/>
      <w:r>
        <w:rPr>
          <w:rFonts w:hint="cs"/>
          <w:rtl/>
          <w:lang w:eastAsia="he-IL"/>
        </w:rPr>
        <w:t>ש</w:t>
      </w:r>
      <w:bookmarkStart w:id="5834" w:name="_ETM_Q12_341200"/>
      <w:bookmarkEnd w:id="5834"/>
      <w:r>
        <w:rPr>
          <w:rFonts w:hint="cs"/>
          <w:rtl/>
          <w:lang w:eastAsia="he-IL"/>
        </w:rPr>
        <w:t xml:space="preserve">ב, שב, שב, אל תעמוד. </w:t>
      </w:r>
      <w:bookmarkStart w:id="5835" w:name="_ETM_Q12_343431"/>
      <w:bookmarkStart w:id="5836" w:name="_ETM_Q12_343555"/>
      <w:bookmarkStart w:id="5837" w:name="_ETM_Q12_343576"/>
      <w:bookmarkStart w:id="5838" w:name="_ETM_Q12_343676"/>
      <w:bookmarkEnd w:id="5835"/>
      <w:bookmarkEnd w:id="5836"/>
      <w:bookmarkEnd w:id="5837"/>
      <w:bookmarkEnd w:id="5838"/>
      <w:r>
        <w:rPr>
          <w:rFonts w:hint="cs"/>
          <w:rtl/>
          <w:lang w:eastAsia="he-IL"/>
        </w:rPr>
        <w:t>שב.</w:t>
      </w:r>
      <w:bookmarkStart w:id="5839" w:name="_ETM_Q12_344822"/>
      <w:bookmarkEnd w:id="5839"/>
      <w:r>
        <w:rPr>
          <w:rFonts w:hint="cs"/>
          <w:rtl/>
          <w:lang w:eastAsia="he-IL"/>
        </w:rPr>
        <w:t xml:space="preserve"> שב, </w:t>
      </w:r>
      <w:proofErr w:type="spellStart"/>
      <w:r>
        <w:rPr>
          <w:rFonts w:hint="cs"/>
          <w:rtl/>
          <w:lang w:eastAsia="he-IL"/>
        </w:rPr>
        <w:t>אוקעוד</w:t>
      </w:r>
      <w:proofErr w:type="spellEnd"/>
      <w:r>
        <w:rPr>
          <w:rFonts w:hint="cs"/>
          <w:rtl/>
          <w:lang w:eastAsia="he-IL"/>
        </w:rPr>
        <w:t xml:space="preserve">. </w:t>
      </w:r>
      <w:bookmarkStart w:id="5840" w:name="_ETM_Q12_342206"/>
      <w:bookmarkEnd w:id="5840"/>
    </w:p>
    <w:p w:rsidR="00FE1686" w:rsidRDefault="00FE1686" w:rsidP="00A20F77">
      <w:pPr>
        <w:rPr>
          <w:rtl/>
          <w:lang w:eastAsia="he-IL"/>
        </w:rPr>
      </w:pPr>
      <w:bookmarkStart w:id="5841" w:name="_ETM_Q12_342337"/>
      <w:bookmarkEnd w:id="5841"/>
    </w:p>
    <w:p w:rsidR="00671347" w:rsidRDefault="00671347" w:rsidP="00671347">
      <w:pPr>
        <w:pStyle w:val="af7"/>
        <w:keepNext/>
        <w:rPr>
          <w:rtl/>
        </w:rPr>
      </w:pPr>
      <w:bookmarkStart w:id="5842" w:name="ET_yor_6488_68"/>
      <w:r w:rsidRPr="003C14F9">
        <w:rPr>
          <w:rStyle w:val="TagStyle"/>
          <w:rtl/>
        </w:rPr>
        <w:t xml:space="preserve">&lt;&lt; יור &gt;&gt; </w:t>
      </w:r>
      <w:r>
        <w:rPr>
          <w:rtl/>
        </w:rPr>
        <w:t>היו"ר אוריאל בוסו:</w:t>
      </w:r>
      <w:r w:rsidRPr="003C14F9">
        <w:rPr>
          <w:rStyle w:val="TagStyle"/>
          <w:rtl/>
        </w:rPr>
        <w:t xml:space="preserve"> &lt;&lt; יור &gt;&gt;</w:t>
      </w:r>
      <w:r>
        <w:rPr>
          <w:rtl/>
        </w:rPr>
        <w:t xml:space="preserve"> </w:t>
      </w:r>
      <w:bookmarkEnd w:id="5842"/>
    </w:p>
    <w:p w:rsidR="00671347" w:rsidRDefault="00671347" w:rsidP="003A019F">
      <w:pPr>
        <w:rPr>
          <w:rtl/>
          <w:lang w:eastAsia="he-IL"/>
        </w:rPr>
      </w:pPr>
    </w:p>
    <w:p w:rsidR="00671347" w:rsidRDefault="00671347" w:rsidP="00671347">
      <w:pPr>
        <w:rPr>
          <w:rtl/>
          <w:lang w:eastAsia="he-IL"/>
        </w:rPr>
      </w:pPr>
      <w:bookmarkStart w:id="5843" w:name="_ETM_Q12_336154"/>
      <w:bookmarkEnd w:id="5843"/>
      <w:r>
        <w:rPr>
          <w:rFonts w:hint="cs"/>
          <w:rtl/>
          <w:lang w:eastAsia="he-IL"/>
        </w:rPr>
        <w:t>חבר הכנסת טיבי.</w:t>
      </w:r>
    </w:p>
    <w:p w:rsidR="00671347" w:rsidRDefault="00671347" w:rsidP="00671347">
      <w:pPr>
        <w:rPr>
          <w:rtl/>
          <w:lang w:eastAsia="he-IL"/>
        </w:rPr>
      </w:pPr>
      <w:bookmarkStart w:id="5844" w:name="_ETM_Q12_338864"/>
      <w:bookmarkEnd w:id="5844"/>
    </w:p>
    <w:p w:rsidR="00FE1686" w:rsidRDefault="00FE1686" w:rsidP="00A20F77">
      <w:pPr>
        <w:pStyle w:val="-"/>
        <w:keepNext/>
        <w:rPr>
          <w:rtl/>
        </w:rPr>
      </w:pPr>
      <w:bookmarkStart w:id="5845" w:name="_ETM_Q12_342366"/>
      <w:bookmarkStart w:id="5846" w:name="_ETM_Q12_342473"/>
      <w:bookmarkStart w:id="5847" w:name="_ETM_Q12_341681"/>
      <w:bookmarkStart w:id="5848" w:name="_ETM_Q12_341899"/>
      <w:bookmarkStart w:id="5849" w:name="_ETM_Q12_341914"/>
      <w:bookmarkStart w:id="5850" w:name="_ETM_Q12_341955"/>
      <w:bookmarkStart w:id="5851" w:name="ET_speakercontinue_5264_70"/>
      <w:bookmarkEnd w:id="5845"/>
      <w:bookmarkEnd w:id="5846"/>
      <w:bookmarkEnd w:id="5847"/>
      <w:bookmarkEnd w:id="5848"/>
      <w:bookmarkEnd w:id="5849"/>
      <w:bookmarkEnd w:id="5850"/>
      <w:r w:rsidRPr="003C14F9">
        <w:rPr>
          <w:rStyle w:val="TagStyle"/>
          <w:rtl/>
        </w:rPr>
        <w:t xml:space="preserve"> &lt;&lt; דובר_המשך &gt;&gt; </w:t>
      </w:r>
      <w:r>
        <w:rPr>
          <w:rtl/>
        </w:rPr>
        <w:t>אחמד טיבי (חד"ש-תע"ל):</w:t>
      </w:r>
      <w:r w:rsidRPr="003C14F9">
        <w:rPr>
          <w:rStyle w:val="TagStyle"/>
          <w:rtl/>
        </w:rPr>
        <w:t xml:space="preserve"> &lt;&lt; דובר_המשך &gt;&gt;</w:t>
      </w:r>
      <w:r>
        <w:rPr>
          <w:rtl/>
        </w:rPr>
        <w:t xml:space="preserve"> </w:t>
      </w:r>
      <w:bookmarkEnd w:id="5851"/>
    </w:p>
    <w:p w:rsidR="00FE1686" w:rsidRDefault="00FE1686" w:rsidP="003A019F">
      <w:pPr>
        <w:rPr>
          <w:rtl/>
          <w:lang w:eastAsia="he-IL"/>
        </w:rPr>
      </w:pPr>
    </w:p>
    <w:p w:rsidR="00FE1686" w:rsidRDefault="00FE1686" w:rsidP="00A20F77">
      <w:pPr>
        <w:rPr>
          <w:rtl/>
          <w:lang w:eastAsia="he-IL"/>
        </w:rPr>
      </w:pPr>
      <w:bookmarkStart w:id="5852" w:name="_ETM_Q12_343098"/>
      <w:bookmarkEnd w:id="5852"/>
      <w:r>
        <w:rPr>
          <w:rFonts w:hint="cs"/>
          <w:rtl/>
          <w:lang w:eastAsia="he-IL"/>
        </w:rPr>
        <w:t>שב.</w:t>
      </w:r>
    </w:p>
    <w:p w:rsidR="00FE1686" w:rsidRDefault="00FE1686" w:rsidP="00A20F77">
      <w:pPr>
        <w:rPr>
          <w:rtl/>
          <w:lang w:eastAsia="he-IL"/>
        </w:rPr>
      </w:pPr>
      <w:bookmarkStart w:id="5853" w:name="_ETM_Q12_343840"/>
      <w:bookmarkEnd w:id="5853"/>
    </w:p>
    <w:p w:rsidR="00FE1686" w:rsidRDefault="00FE1686" w:rsidP="00A20F77">
      <w:pPr>
        <w:pStyle w:val="af7"/>
        <w:keepNext/>
        <w:rPr>
          <w:rtl/>
        </w:rPr>
      </w:pPr>
      <w:bookmarkStart w:id="5854" w:name="_ETM_Q12_343962"/>
      <w:bookmarkStart w:id="5855" w:name="_ETM_Q12_344062"/>
      <w:bookmarkStart w:id="5856" w:name="_ETM_Q12_344103"/>
      <w:bookmarkStart w:id="5857" w:name="ET_yor_6488_71"/>
      <w:bookmarkEnd w:id="5854"/>
      <w:bookmarkEnd w:id="5855"/>
      <w:bookmarkEnd w:id="5856"/>
      <w:r w:rsidRPr="003C14F9">
        <w:rPr>
          <w:rStyle w:val="TagStyle"/>
          <w:rtl/>
        </w:rPr>
        <w:t xml:space="preserve"> &lt;&lt; יור &gt;&gt; </w:t>
      </w:r>
      <w:r>
        <w:rPr>
          <w:rtl/>
        </w:rPr>
        <w:t>היו"ר אוריאל בוסו:</w:t>
      </w:r>
      <w:r w:rsidRPr="003C14F9">
        <w:rPr>
          <w:rStyle w:val="TagStyle"/>
          <w:rtl/>
        </w:rPr>
        <w:t xml:space="preserve"> &lt;&lt; יור &gt;&gt;</w:t>
      </w:r>
      <w:r>
        <w:rPr>
          <w:rtl/>
        </w:rPr>
        <w:t xml:space="preserve"> </w:t>
      </w:r>
      <w:bookmarkEnd w:id="5857"/>
    </w:p>
    <w:p w:rsidR="00FE1686" w:rsidRDefault="00FE1686" w:rsidP="003A019F">
      <w:pPr>
        <w:rPr>
          <w:rtl/>
          <w:lang w:eastAsia="he-IL"/>
        </w:rPr>
      </w:pPr>
    </w:p>
    <w:p w:rsidR="00FE1686" w:rsidRDefault="00FE1686" w:rsidP="00A20F77">
      <w:pPr>
        <w:rPr>
          <w:rtl/>
          <w:lang w:eastAsia="he-IL"/>
        </w:rPr>
      </w:pPr>
      <w:bookmarkStart w:id="5858" w:name="_ETM_Q12_345385"/>
      <w:bookmarkEnd w:id="5858"/>
      <w:r>
        <w:rPr>
          <w:rFonts w:hint="cs"/>
          <w:rtl/>
          <w:lang w:eastAsia="he-IL"/>
        </w:rPr>
        <w:t>חבר הכנסת טיבי.</w:t>
      </w:r>
      <w:bookmarkStart w:id="5859" w:name="_ETM_Q12_340795"/>
      <w:bookmarkEnd w:id="5859"/>
    </w:p>
    <w:p w:rsidR="00FE1686" w:rsidRDefault="00FE1686" w:rsidP="00A20F77">
      <w:pPr>
        <w:rPr>
          <w:rtl/>
          <w:lang w:eastAsia="he-IL"/>
        </w:rPr>
      </w:pPr>
      <w:bookmarkStart w:id="5860" w:name="_ETM_Q12_340939"/>
      <w:bookmarkEnd w:id="5860"/>
    </w:p>
    <w:p w:rsidR="00FE1686" w:rsidRDefault="00FE1686" w:rsidP="00A20F77">
      <w:pPr>
        <w:pStyle w:val="af6"/>
        <w:keepNext/>
        <w:rPr>
          <w:rtl/>
        </w:rPr>
      </w:pPr>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Default="00FE1686" w:rsidP="00A20F77">
      <w:pPr>
        <w:rPr>
          <w:rtl/>
          <w:lang w:eastAsia="he-IL"/>
        </w:rPr>
      </w:pPr>
    </w:p>
    <w:p w:rsidR="00FE1686" w:rsidRDefault="00FE1686" w:rsidP="00A20F77">
      <w:pPr>
        <w:rPr>
          <w:rtl/>
          <w:lang w:eastAsia="he-IL"/>
        </w:rPr>
      </w:pPr>
      <w:bookmarkStart w:id="5861" w:name="_ETM_Q12_341804"/>
      <w:bookmarkStart w:id="5862" w:name="_ETM_Q12_341905"/>
      <w:bookmarkEnd w:id="5861"/>
      <w:bookmarkEnd w:id="5862"/>
      <w:r>
        <w:rPr>
          <w:rFonts w:hint="cs"/>
          <w:rtl/>
          <w:lang w:eastAsia="he-IL"/>
        </w:rPr>
        <w:t xml:space="preserve">אתה לא אומר לי </w:t>
      </w:r>
      <w:bookmarkStart w:id="5863" w:name="_ETM_Q12_345836"/>
      <w:bookmarkEnd w:id="5863"/>
      <w:r>
        <w:rPr>
          <w:rFonts w:hint="cs"/>
          <w:rtl/>
          <w:lang w:eastAsia="he-IL"/>
        </w:rPr>
        <w:t xml:space="preserve">לשתוק. אתה האחרון. אני אשב </w:t>
      </w:r>
      <w:r w:rsidR="008528BB">
        <w:rPr>
          <w:rFonts w:hint="cs"/>
          <w:rtl/>
          <w:lang w:eastAsia="he-IL"/>
        </w:rPr>
        <w:t>– – –</w:t>
      </w:r>
    </w:p>
    <w:p w:rsidR="00FE1686" w:rsidRDefault="00FE1686" w:rsidP="00A20F77">
      <w:pPr>
        <w:rPr>
          <w:rtl/>
          <w:lang w:eastAsia="he-IL"/>
        </w:rPr>
      </w:pPr>
      <w:bookmarkStart w:id="5864" w:name="_ETM_Q12_342955"/>
      <w:bookmarkStart w:id="5865" w:name="_ETM_Q12_343077"/>
      <w:bookmarkEnd w:id="5864"/>
      <w:bookmarkEnd w:id="5865"/>
    </w:p>
    <w:p w:rsidR="00FE1686" w:rsidRDefault="00FE1686" w:rsidP="00A20F77">
      <w:pPr>
        <w:pStyle w:val="-"/>
        <w:keepNext/>
        <w:rPr>
          <w:rtl/>
        </w:rPr>
      </w:pPr>
      <w:bookmarkStart w:id="5866" w:name="_ETM_Q12_342734"/>
      <w:bookmarkStart w:id="5867" w:name="ET_speakercontinue_5264_72"/>
      <w:bookmarkEnd w:id="5866"/>
      <w:r w:rsidRPr="003C14F9">
        <w:rPr>
          <w:rStyle w:val="TagStyle"/>
          <w:rtl/>
        </w:rPr>
        <w:t xml:space="preserve"> &lt;&lt; דובר_המשך &gt;&gt; </w:t>
      </w:r>
      <w:r>
        <w:rPr>
          <w:rtl/>
        </w:rPr>
        <w:t>אחמד טיבי (חד"ש-תע"ל):</w:t>
      </w:r>
      <w:r w:rsidRPr="003C14F9">
        <w:rPr>
          <w:rStyle w:val="TagStyle"/>
          <w:rtl/>
        </w:rPr>
        <w:t xml:space="preserve"> &lt;&lt; דובר_המשך &gt;&gt;</w:t>
      </w:r>
      <w:r>
        <w:rPr>
          <w:rtl/>
        </w:rPr>
        <w:t xml:space="preserve"> </w:t>
      </w:r>
      <w:bookmarkEnd w:id="5867"/>
    </w:p>
    <w:p w:rsidR="00FE1686" w:rsidRDefault="00FE1686" w:rsidP="003A019F">
      <w:pPr>
        <w:rPr>
          <w:rtl/>
          <w:lang w:eastAsia="he-IL"/>
        </w:rPr>
      </w:pPr>
    </w:p>
    <w:p w:rsidR="00FE1686" w:rsidRDefault="00FE1686" w:rsidP="00A20F77">
      <w:pPr>
        <w:rPr>
          <w:rtl/>
          <w:lang w:eastAsia="he-IL"/>
        </w:rPr>
      </w:pPr>
      <w:bookmarkStart w:id="5868" w:name="_ETM_Q12_343946"/>
      <w:bookmarkEnd w:id="5868"/>
      <w:r>
        <w:rPr>
          <w:rFonts w:hint="cs"/>
          <w:rtl/>
          <w:lang w:eastAsia="he-IL"/>
        </w:rPr>
        <w:t>שב, חצוף. שב, חצוף.</w:t>
      </w:r>
    </w:p>
    <w:p w:rsidR="00FE1686" w:rsidRDefault="00FE1686" w:rsidP="00A20F77">
      <w:pPr>
        <w:rPr>
          <w:rtl/>
          <w:lang w:eastAsia="he-IL"/>
        </w:rPr>
      </w:pPr>
      <w:bookmarkStart w:id="5869" w:name="_ETM_Q12_347300"/>
      <w:bookmarkEnd w:id="5869"/>
    </w:p>
    <w:p w:rsidR="00FE1686" w:rsidRDefault="00FE1686" w:rsidP="00A20F77">
      <w:pPr>
        <w:pStyle w:val="af7"/>
        <w:keepNext/>
        <w:rPr>
          <w:rtl/>
        </w:rPr>
      </w:pPr>
      <w:bookmarkStart w:id="5870" w:name="_ETM_Q12_347456"/>
      <w:bookmarkStart w:id="5871" w:name="_ETM_Q12_347477"/>
      <w:bookmarkStart w:id="5872" w:name="_ETM_Q12_347517"/>
      <w:bookmarkStart w:id="5873" w:name="ET_yor_6488_73"/>
      <w:bookmarkEnd w:id="5870"/>
      <w:bookmarkEnd w:id="5871"/>
      <w:bookmarkEnd w:id="5872"/>
      <w:r w:rsidRPr="00174787">
        <w:rPr>
          <w:rStyle w:val="TagStyle"/>
          <w:rtl/>
        </w:rPr>
        <w:t xml:space="preserve"> &lt;&lt; יור &gt;&gt; </w:t>
      </w:r>
      <w:r>
        <w:rPr>
          <w:rtl/>
        </w:rPr>
        <w:t>היו"ר אוריאל בוסו:</w:t>
      </w:r>
      <w:r w:rsidRPr="00174787">
        <w:rPr>
          <w:rStyle w:val="TagStyle"/>
          <w:rtl/>
        </w:rPr>
        <w:t xml:space="preserve"> &lt;&lt; יור &gt;&gt;</w:t>
      </w:r>
      <w:r>
        <w:rPr>
          <w:rtl/>
        </w:rPr>
        <w:t xml:space="preserve"> </w:t>
      </w:r>
      <w:bookmarkEnd w:id="5873"/>
    </w:p>
    <w:p w:rsidR="00FE1686" w:rsidRDefault="00FE1686" w:rsidP="003A019F">
      <w:pPr>
        <w:rPr>
          <w:rtl/>
          <w:lang w:eastAsia="he-IL"/>
        </w:rPr>
      </w:pPr>
    </w:p>
    <w:p w:rsidR="00FE1686" w:rsidRDefault="00FE1686" w:rsidP="00A20F77">
      <w:pPr>
        <w:rPr>
          <w:rtl/>
          <w:lang w:eastAsia="he-IL"/>
        </w:rPr>
      </w:pPr>
      <w:bookmarkStart w:id="5874" w:name="_ETM_Q12_348129"/>
      <w:bookmarkEnd w:id="5874"/>
      <w:r>
        <w:rPr>
          <w:rFonts w:hint="cs"/>
          <w:rtl/>
          <w:lang w:eastAsia="he-IL"/>
        </w:rPr>
        <w:t>חבר הכנסת טיבי. חבר הכנסת טיבי.</w:t>
      </w:r>
    </w:p>
    <w:p w:rsidR="00FE1686" w:rsidRDefault="00FE1686" w:rsidP="00A20F77">
      <w:pPr>
        <w:rPr>
          <w:rtl/>
          <w:lang w:eastAsia="he-IL"/>
        </w:rPr>
      </w:pPr>
      <w:bookmarkStart w:id="5875" w:name="_ETM_Q12_347402"/>
      <w:bookmarkStart w:id="5876" w:name="_ETM_Q12_347488"/>
      <w:bookmarkEnd w:id="5875"/>
      <w:bookmarkEnd w:id="5876"/>
    </w:p>
    <w:p w:rsidR="00FE1686" w:rsidRDefault="00FE1686" w:rsidP="00A20F77">
      <w:pPr>
        <w:pStyle w:val="-"/>
        <w:keepNext/>
        <w:rPr>
          <w:rtl/>
        </w:rPr>
      </w:pPr>
      <w:bookmarkStart w:id="5877" w:name="_ETM_Q12_347522"/>
      <w:bookmarkStart w:id="5878" w:name="_ETM_Q12_347642"/>
      <w:bookmarkStart w:id="5879" w:name="ET_speakercontinue_5264_74"/>
      <w:bookmarkEnd w:id="5877"/>
      <w:bookmarkEnd w:id="5878"/>
      <w:r w:rsidRPr="00174787">
        <w:rPr>
          <w:rStyle w:val="TagStyle"/>
          <w:rtl/>
        </w:rPr>
        <w:t xml:space="preserve"> &lt;&lt; דובר_המשך &gt;&gt; </w:t>
      </w:r>
      <w:r>
        <w:rPr>
          <w:rtl/>
        </w:rPr>
        <w:t>אחמד טיבי (חד"ש-תע"ל):</w:t>
      </w:r>
      <w:r w:rsidRPr="00174787">
        <w:rPr>
          <w:rStyle w:val="TagStyle"/>
          <w:rtl/>
        </w:rPr>
        <w:t xml:space="preserve"> &lt;&lt; דובר_המשך &gt;&gt;</w:t>
      </w:r>
      <w:r>
        <w:rPr>
          <w:rtl/>
        </w:rPr>
        <w:t xml:space="preserve"> </w:t>
      </w:r>
      <w:bookmarkEnd w:id="5879"/>
    </w:p>
    <w:p w:rsidR="00FE1686" w:rsidRDefault="00FE1686" w:rsidP="003A019F">
      <w:pPr>
        <w:rPr>
          <w:rtl/>
          <w:lang w:eastAsia="he-IL"/>
        </w:rPr>
      </w:pPr>
    </w:p>
    <w:p w:rsidR="00FE1686" w:rsidRDefault="00FE1686" w:rsidP="00A20F77">
      <w:pPr>
        <w:rPr>
          <w:rtl/>
          <w:lang w:eastAsia="he-IL"/>
        </w:rPr>
      </w:pPr>
      <w:bookmarkStart w:id="5880" w:name="_ETM_Q12_349899"/>
      <w:bookmarkEnd w:id="5880"/>
      <w:r>
        <w:rPr>
          <w:rFonts w:hint="cs"/>
          <w:rtl/>
          <w:lang w:eastAsia="he-IL"/>
        </w:rPr>
        <w:t xml:space="preserve">סגן שר שקרן </w:t>
      </w:r>
      <w:bookmarkStart w:id="5881" w:name="_ETM_Q12_352274"/>
      <w:bookmarkEnd w:id="5881"/>
      <w:r>
        <w:rPr>
          <w:rFonts w:hint="cs"/>
          <w:rtl/>
          <w:lang w:eastAsia="he-IL"/>
        </w:rPr>
        <w:t>וחבר כנסת שקרן.</w:t>
      </w:r>
    </w:p>
    <w:p w:rsidR="00FE1686" w:rsidRDefault="00FE1686" w:rsidP="00A20F77">
      <w:pPr>
        <w:rPr>
          <w:rtl/>
          <w:lang w:eastAsia="he-IL"/>
        </w:rPr>
      </w:pPr>
      <w:bookmarkStart w:id="5882" w:name="_ETM_Q12_349608"/>
      <w:bookmarkStart w:id="5883" w:name="_ETM_Q12_349719"/>
      <w:bookmarkEnd w:id="5882"/>
      <w:bookmarkEnd w:id="5883"/>
    </w:p>
    <w:p w:rsidR="00FE1686" w:rsidRDefault="00FE1686" w:rsidP="00A20F77">
      <w:pPr>
        <w:pStyle w:val="af6"/>
        <w:keepNext/>
        <w:rPr>
          <w:rtl/>
        </w:rPr>
      </w:pPr>
      <w:bookmarkStart w:id="5884" w:name="_ETM_Q12_349754"/>
      <w:bookmarkStart w:id="5885" w:name="_ETM_Q12_349845"/>
      <w:bookmarkEnd w:id="5884"/>
      <w:bookmarkEnd w:id="5885"/>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Pr="003C14F9" w:rsidRDefault="00FE1686" w:rsidP="00A20F77">
      <w:pPr>
        <w:ind w:firstLine="0"/>
        <w:rPr>
          <w:rtl/>
          <w:lang w:eastAsia="he-IL"/>
        </w:rPr>
      </w:pPr>
      <w:bookmarkStart w:id="5886" w:name="_ETM_Q12_345782"/>
      <w:bookmarkStart w:id="5887" w:name="_ETM_Q12_345864"/>
      <w:bookmarkStart w:id="5888" w:name="_ETM_Q12_345902"/>
      <w:bookmarkStart w:id="5889" w:name="_ETM_Q12_345979"/>
      <w:bookmarkEnd w:id="5886"/>
      <w:bookmarkEnd w:id="5887"/>
      <w:bookmarkEnd w:id="5888"/>
      <w:bookmarkEnd w:id="5889"/>
    </w:p>
    <w:p w:rsidR="00FE1686" w:rsidRDefault="00FE1686" w:rsidP="00A20F77">
      <w:pPr>
        <w:rPr>
          <w:rtl/>
          <w:lang w:eastAsia="he-IL"/>
        </w:rPr>
      </w:pPr>
      <w:bookmarkStart w:id="5890" w:name="_ETM_Q12_341727"/>
      <w:bookmarkStart w:id="5891" w:name="_ETM_Q12_341821"/>
      <w:bookmarkEnd w:id="5890"/>
      <w:bookmarkEnd w:id="5891"/>
      <w:r>
        <w:rPr>
          <w:rFonts w:hint="cs"/>
          <w:rtl/>
          <w:lang w:eastAsia="he-IL"/>
        </w:rPr>
        <w:t xml:space="preserve">אתה לא תגיד לי לשבת. לך תתקזז. </w:t>
      </w:r>
    </w:p>
    <w:p w:rsidR="00FE1686" w:rsidRDefault="00FE1686" w:rsidP="00A20F77">
      <w:pPr>
        <w:rPr>
          <w:rtl/>
          <w:lang w:eastAsia="he-IL"/>
        </w:rPr>
      </w:pPr>
      <w:bookmarkStart w:id="5892" w:name="_ETM_Q12_354272"/>
      <w:bookmarkEnd w:id="5892"/>
    </w:p>
    <w:p w:rsidR="00FE1686" w:rsidRDefault="00FE1686" w:rsidP="00A20F77">
      <w:pPr>
        <w:pStyle w:val="-"/>
        <w:keepNext/>
        <w:rPr>
          <w:rtl/>
        </w:rPr>
      </w:pPr>
      <w:bookmarkStart w:id="5893" w:name="_ETM_Q12_354505"/>
      <w:bookmarkStart w:id="5894" w:name="_ETM_Q12_354527"/>
      <w:bookmarkStart w:id="5895" w:name="ET_speakercontinue_5264_75"/>
      <w:bookmarkEnd w:id="5893"/>
      <w:bookmarkEnd w:id="5894"/>
      <w:r w:rsidRPr="00F32223">
        <w:rPr>
          <w:rStyle w:val="TagStyle"/>
          <w:rtl/>
        </w:rPr>
        <w:t xml:space="preserve"> &lt;&lt; דובר_המשך &gt;&gt; </w:t>
      </w:r>
      <w:r>
        <w:rPr>
          <w:rtl/>
        </w:rPr>
        <w:t>אחמד טיבי (חד"ש-תע"ל):</w:t>
      </w:r>
      <w:r w:rsidRPr="00F32223">
        <w:rPr>
          <w:rStyle w:val="TagStyle"/>
          <w:rtl/>
        </w:rPr>
        <w:t xml:space="preserve"> &lt;&lt; דובר_המשך &gt;&gt;</w:t>
      </w:r>
      <w:r>
        <w:rPr>
          <w:rtl/>
        </w:rPr>
        <w:t xml:space="preserve"> </w:t>
      </w:r>
      <w:bookmarkEnd w:id="5895"/>
    </w:p>
    <w:p w:rsidR="00FE1686" w:rsidRDefault="00FE1686" w:rsidP="003A019F">
      <w:pPr>
        <w:rPr>
          <w:rtl/>
          <w:lang w:eastAsia="he-IL"/>
        </w:rPr>
      </w:pPr>
    </w:p>
    <w:p w:rsidR="00FE1686" w:rsidRDefault="00FE1686" w:rsidP="00A20F77">
      <w:pPr>
        <w:rPr>
          <w:rtl/>
          <w:lang w:eastAsia="he-IL"/>
        </w:rPr>
      </w:pPr>
      <w:bookmarkStart w:id="5896" w:name="_ETM_Q12_350509"/>
      <w:bookmarkEnd w:id="5896"/>
      <w:r>
        <w:rPr>
          <w:rFonts w:hint="cs"/>
          <w:rtl/>
          <w:lang w:eastAsia="he-IL"/>
        </w:rPr>
        <w:t xml:space="preserve">אתה </w:t>
      </w:r>
      <w:bookmarkStart w:id="5897" w:name="_ETM_Q12_350903"/>
      <w:bookmarkEnd w:id="5897"/>
      <w:r>
        <w:rPr>
          <w:rFonts w:hint="cs"/>
          <w:rtl/>
          <w:lang w:eastAsia="he-IL"/>
        </w:rPr>
        <w:t>מעליל על חברי הסיעה שלי.</w:t>
      </w:r>
    </w:p>
    <w:p w:rsidR="00FE1686" w:rsidRDefault="00FE1686" w:rsidP="00A20F77">
      <w:pPr>
        <w:rPr>
          <w:rtl/>
          <w:lang w:eastAsia="he-IL"/>
        </w:rPr>
      </w:pPr>
      <w:bookmarkStart w:id="5898" w:name="_ETM_Q12_354217"/>
      <w:bookmarkEnd w:id="5898"/>
    </w:p>
    <w:p w:rsidR="00FE1686" w:rsidRDefault="00FE1686" w:rsidP="00A20F77">
      <w:pPr>
        <w:pStyle w:val="af6"/>
        <w:keepNext/>
        <w:rPr>
          <w:rtl/>
        </w:rPr>
      </w:pPr>
      <w:bookmarkStart w:id="5899" w:name="_ETM_Q12_354339"/>
      <w:bookmarkStart w:id="5900" w:name="_ETM_Q12_354429"/>
      <w:bookmarkStart w:id="5901" w:name="_ETM_Q12_354476"/>
      <w:bookmarkEnd w:id="5899"/>
      <w:bookmarkEnd w:id="5900"/>
      <w:bookmarkEnd w:id="5901"/>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Default="00FE1686" w:rsidP="00A20F77">
      <w:pPr>
        <w:rPr>
          <w:rtl/>
          <w:lang w:eastAsia="he-IL"/>
        </w:rPr>
      </w:pPr>
    </w:p>
    <w:p w:rsidR="00FE1686" w:rsidRDefault="00FE1686" w:rsidP="00671347">
      <w:pPr>
        <w:rPr>
          <w:rtl/>
          <w:lang w:eastAsia="he-IL"/>
        </w:rPr>
      </w:pPr>
      <w:bookmarkStart w:id="5902" w:name="_ETM_Q12_349512"/>
      <w:bookmarkStart w:id="5903" w:name="_ETM_Q12_349612"/>
      <w:bookmarkEnd w:id="5902"/>
      <w:bookmarkEnd w:id="5903"/>
      <w:r>
        <w:rPr>
          <w:rFonts w:hint="cs"/>
          <w:rtl/>
          <w:lang w:eastAsia="he-IL"/>
        </w:rPr>
        <w:t xml:space="preserve">מה אתה אומר? לך תתקזז – למה אתה נמצא פה בכנסת? </w:t>
      </w:r>
      <w:bookmarkStart w:id="5904" w:name="_ETM_Q12_356158"/>
      <w:bookmarkEnd w:id="5904"/>
    </w:p>
    <w:p w:rsidR="00FE1686" w:rsidRDefault="00FE1686" w:rsidP="00A20F77">
      <w:pPr>
        <w:rPr>
          <w:rtl/>
          <w:lang w:eastAsia="he-IL"/>
        </w:rPr>
      </w:pPr>
    </w:p>
    <w:p w:rsidR="00FE1686" w:rsidRDefault="00FE1686" w:rsidP="00A20F77">
      <w:pPr>
        <w:pStyle w:val="-"/>
        <w:keepNext/>
        <w:rPr>
          <w:rtl/>
        </w:rPr>
      </w:pPr>
      <w:bookmarkStart w:id="5905" w:name="_ETM_Q12_356371"/>
      <w:bookmarkStart w:id="5906" w:name="_ETM_Q12_356388"/>
      <w:bookmarkStart w:id="5907" w:name="_ETM_Q12_356428"/>
      <w:bookmarkStart w:id="5908" w:name="ET_speakercontinue_5264_76"/>
      <w:bookmarkEnd w:id="5905"/>
      <w:bookmarkEnd w:id="5906"/>
      <w:bookmarkEnd w:id="5907"/>
      <w:r w:rsidRPr="00F32223">
        <w:rPr>
          <w:rStyle w:val="TagStyle"/>
          <w:rtl/>
        </w:rPr>
        <w:t xml:space="preserve"> &lt;&lt; דובר_המשך &gt;&gt; </w:t>
      </w:r>
      <w:r>
        <w:rPr>
          <w:rtl/>
        </w:rPr>
        <w:t>אחמד טיבי (חד"ש-תע"ל):</w:t>
      </w:r>
      <w:r w:rsidRPr="00F32223">
        <w:rPr>
          <w:rStyle w:val="TagStyle"/>
          <w:rtl/>
        </w:rPr>
        <w:t xml:space="preserve"> &lt;&lt; דובר_המשך &gt;&gt;</w:t>
      </w:r>
      <w:r>
        <w:rPr>
          <w:rtl/>
        </w:rPr>
        <w:t xml:space="preserve"> </w:t>
      </w:r>
      <w:bookmarkEnd w:id="5908"/>
    </w:p>
    <w:p w:rsidR="00FE1686" w:rsidRDefault="00FE1686" w:rsidP="003A019F">
      <w:pPr>
        <w:rPr>
          <w:rtl/>
          <w:lang w:eastAsia="he-IL"/>
        </w:rPr>
      </w:pPr>
    </w:p>
    <w:p w:rsidR="00FE1686" w:rsidRDefault="00FE1686" w:rsidP="00A20F77">
      <w:pPr>
        <w:rPr>
          <w:rtl/>
          <w:lang w:eastAsia="he-IL"/>
        </w:rPr>
      </w:pPr>
      <w:bookmarkStart w:id="5909" w:name="_ETM_Q12_352566"/>
      <w:bookmarkEnd w:id="5909"/>
      <w:r>
        <w:rPr>
          <w:rFonts w:hint="cs"/>
          <w:rtl/>
          <w:lang w:eastAsia="he-IL"/>
        </w:rPr>
        <w:t xml:space="preserve">תבדוק, כשאנחנו </w:t>
      </w:r>
      <w:bookmarkStart w:id="5910" w:name="_ETM_Q12_353708"/>
      <w:bookmarkEnd w:id="5910"/>
      <w:r>
        <w:rPr>
          <w:rFonts w:hint="cs"/>
          <w:rtl/>
          <w:lang w:eastAsia="he-IL"/>
        </w:rPr>
        <w:t>היינו פה ב-04:00, אני לא יודע איפה הייתם.</w:t>
      </w:r>
    </w:p>
    <w:p w:rsidR="00FE1686" w:rsidRDefault="00FE1686" w:rsidP="00A20F77">
      <w:pPr>
        <w:rPr>
          <w:rtl/>
          <w:lang w:eastAsia="he-IL"/>
        </w:rPr>
      </w:pPr>
      <w:bookmarkStart w:id="5911" w:name="_ETM_Q12_355100"/>
      <w:bookmarkEnd w:id="5911"/>
    </w:p>
    <w:p w:rsidR="00FE1686" w:rsidRDefault="00FE1686" w:rsidP="00A20F77">
      <w:pPr>
        <w:pStyle w:val="af7"/>
        <w:keepNext/>
        <w:rPr>
          <w:rtl/>
        </w:rPr>
      </w:pPr>
      <w:bookmarkStart w:id="5912" w:name="_ETM_Q12_355297"/>
      <w:bookmarkStart w:id="5913" w:name="_ETM_Q12_355313"/>
      <w:bookmarkStart w:id="5914" w:name="_ETM_Q12_355359"/>
      <w:bookmarkStart w:id="5915" w:name="ET_yor_6488_77"/>
      <w:bookmarkEnd w:id="5912"/>
      <w:bookmarkEnd w:id="5913"/>
      <w:bookmarkEnd w:id="5914"/>
      <w:r w:rsidRPr="00F32223">
        <w:rPr>
          <w:rStyle w:val="TagStyle"/>
          <w:rtl/>
        </w:rPr>
        <w:t xml:space="preserve"> &lt;&lt; יור &gt;&gt; </w:t>
      </w:r>
      <w:r>
        <w:rPr>
          <w:rtl/>
        </w:rPr>
        <w:t>היו"ר אוריאל בוסו:</w:t>
      </w:r>
      <w:r w:rsidRPr="00F32223">
        <w:rPr>
          <w:rStyle w:val="TagStyle"/>
          <w:rtl/>
        </w:rPr>
        <w:t xml:space="preserve"> &lt;&lt; יור &gt;&gt;</w:t>
      </w:r>
      <w:r>
        <w:rPr>
          <w:rtl/>
        </w:rPr>
        <w:t xml:space="preserve"> </w:t>
      </w:r>
      <w:bookmarkEnd w:id="5915"/>
    </w:p>
    <w:p w:rsidR="00FE1686" w:rsidRDefault="00FE1686" w:rsidP="003A019F">
      <w:pPr>
        <w:rPr>
          <w:rtl/>
          <w:lang w:eastAsia="he-IL"/>
        </w:rPr>
      </w:pPr>
    </w:p>
    <w:p w:rsidR="00FE1686" w:rsidRDefault="00FE1686" w:rsidP="00A20F77">
      <w:pPr>
        <w:rPr>
          <w:rtl/>
          <w:lang w:eastAsia="he-IL"/>
        </w:rPr>
      </w:pPr>
      <w:bookmarkStart w:id="5916" w:name="_ETM_Q12_356068"/>
      <w:bookmarkEnd w:id="5916"/>
      <w:r>
        <w:rPr>
          <w:rFonts w:hint="cs"/>
          <w:rtl/>
          <w:lang w:eastAsia="he-IL"/>
        </w:rPr>
        <w:t xml:space="preserve">חבר הכנסת </w:t>
      </w:r>
      <w:bookmarkStart w:id="5917" w:name="_ETM_Q12_357484"/>
      <w:bookmarkEnd w:id="5917"/>
      <w:r>
        <w:rPr>
          <w:rFonts w:hint="cs"/>
          <w:rtl/>
          <w:lang w:eastAsia="he-IL"/>
        </w:rPr>
        <w:t>טיבי.</w:t>
      </w:r>
    </w:p>
    <w:p w:rsidR="00FE1686" w:rsidRDefault="00FE1686" w:rsidP="00A20F77">
      <w:pPr>
        <w:rPr>
          <w:rtl/>
          <w:lang w:eastAsia="he-IL"/>
        </w:rPr>
      </w:pPr>
      <w:bookmarkStart w:id="5918" w:name="_ETM_Q12_358708"/>
      <w:bookmarkEnd w:id="5918"/>
    </w:p>
    <w:p w:rsidR="00FE1686" w:rsidRDefault="00FE1686" w:rsidP="00A20F77">
      <w:pPr>
        <w:pStyle w:val="af6"/>
        <w:keepNext/>
        <w:rPr>
          <w:rtl/>
        </w:rPr>
      </w:pPr>
      <w:bookmarkStart w:id="5919" w:name="_ETM_Q12_358848"/>
      <w:bookmarkStart w:id="5920" w:name="_ETM_Q12_358919"/>
      <w:bookmarkStart w:id="5921" w:name="_ETM_Q12_358961"/>
      <w:bookmarkEnd w:id="5919"/>
      <w:bookmarkEnd w:id="5920"/>
      <w:bookmarkEnd w:id="5921"/>
      <w:r w:rsidRPr="00250A21">
        <w:rPr>
          <w:rStyle w:val="TagStyle"/>
          <w:rtl/>
        </w:rPr>
        <w:t xml:space="preserve">&lt;&lt; קריאה &gt;&gt; </w:t>
      </w:r>
      <w:r w:rsidRPr="00F06B32">
        <w:rPr>
          <w:rtl/>
        </w:rPr>
        <w:t>עידן רול (יש</w:t>
      </w:r>
      <w:r>
        <w:rPr>
          <w:rtl/>
        </w:rPr>
        <w:t xml:space="preserve"> עתיד):</w:t>
      </w:r>
      <w:r w:rsidRPr="00250A21">
        <w:rPr>
          <w:rStyle w:val="TagStyle"/>
          <w:rtl/>
        </w:rPr>
        <w:t xml:space="preserve"> &lt;&lt; קריאה &gt;&gt;</w:t>
      </w:r>
      <w:r>
        <w:rPr>
          <w:rtl/>
        </w:rPr>
        <w:t xml:space="preserve"> </w:t>
      </w:r>
    </w:p>
    <w:p w:rsidR="00FE1686" w:rsidRDefault="00FE1686" w:rsidP="00A20F77">
      <w:pPr>
        <w:rPr>
          <w:rtl/>
          <w:lang w:eastAsia="he-IL"/>
        </w:rPr>
      </w:pPr>
    </w:p>
    <w:p w:rsidR="00FE1686" w:rsidRDefault="00671347" w:rsidP="00A20F77">
      <w:pPr>
        <w:rPr>
          <w:rtl/>
          <w:lang w:eastAsia="he-IL"/>
        </w:rPr>
      </w:pPr>
      <w:bookmarkStart w:id="5922" w:name="_ETM_Q12_357975"/>
      <w:bookmarkStart w:id="5923" w:name="_ETM_Q12_358088"/>
      <w:bookmarkEnd w:id="5922"/>
      <w:bookmarkEnd w:id="5923"/>
      <w:r>
        <w:rPr>
          <w:rFonts w:hint="cs"/>
          <w:rtl/>
          <w:lang w:eastAsia="he-IL"/>
        </w:rPr>
        <w:t xml:space="preserve">כשהמהפכה המשטרית תעבור </w:t>
      </w:r>
      <w:r w:rsidR="008528BB">
        <w:rPr>
          <w:rFonts w:hint="cs"/>
          <w:rtl/>
          <w:lang w:eastAsia="he-IL"/>
        </w:rPr>
        <w:t>– – –</w:t>
      </w:r>
      <w:bookmarkStart w:id="5924" w:name="_ETM_Q12_361678"/>
      <w:bookmarkStart w:id="5925" w:name="_ETM_Q12_361793"/>
      <w:bookmarkEnd w:id="5924"/>
      <w:bookmarkEnd w:id="5925"/>
    </w:p>
    <w:p w:rsidR="00FE1686" w:rsidRPr="00F32223" w:rsidRDefault="00FE1686" w:rsidP="00A20F77">
      <w:pPr>
        <w:rPr>
          <w:rtl/>
          <w:lang w:eastAsia="he-IL"/>
        </w:rPr>
      </w:pPr>
      <w:bookmarkStart w:id="5926" w:name="_ETM_Q12_362496"/>
      <w:bookmarkEnd w:id="5926"/>
    </w:p>
    <w:p w:rsidR="00FE1686" w:rsidRDefault="00FE1686" w:rsidP="00A20F77">
      <w:pPr>
        <w:pStyle w:val="af7"/>
        <w:keepNext/>
        <w:rPr>
          <w:rtl/>
        </w:rPr>
      </w:pPr>
      <w:bookmarkStart w:id="5927" w:name="ET_yor_6488_78"/>
      <w:r w:rsidRPr="00F32223">
        <w:rPr>
          <w:rStyle w:val="TagStyle"/>
          <w:rtl/>
        </w:rPr>
        <w:t xml:space="preserve"> &lt;&lt; יור &gt;&gt; </w:t>
      </w:r>
      <w:r>
        <w:rPr>
          <w:rtl/>
        </w:rPr>
        <w:t>היו"ר אוריאל בוסו:</w:t>
      </w:r>
      <w:r w:rsidRPr="00F32223">
        <w:rPr>
          <w:rStyle w:val="TagStyle"/>
          <w:rtl/>
        </w:rPr>
        <w:t xml:space="preserve"> &lt;&lt; יור &gt;&gt;</w:t>
      </w:r>
      <w:r>
        <w:rPr>
          <w:rtl/>
        </w:rPr>
        <w:t xml:space="preserve"> </w:t>
      </w:r>
      <w:bookmarkEnd w:id="5927"/>
    </w:p>
    <w:p w:rsidR="00FE1686" w:rsidRDefault="00FE1686" w:rsidP="003A019F">
      <w:pPr>
        <w:rPr>
          <w:rtl/>
          <w:lang w:eastAsia="he-IL"/>
        </w:rPr>
      </w:pPr>
    </w:p>
    <w:p w:rsidR="00FE1686" w:rsidRDefault="00FE1686" w:rsidP="00671347">
      <w:pPr>
        <w:rPr>
          <w:rtl/>
          <w:lang w:eastAsia="he-IL"/>
        </w:rPr>
      </w:pPr>
      <w:bookmarkStart w:id="5928" w:name="_ETM_Q12_360717"/>
      <w:bookmarkEnd w:id="5928"/>
      <w:r>
        <w:rPr>
          <w:rFonts w:hint="cs"/>
          <w:rtl/>
          <w:lang w:eastAsia="he-IL"/>
        </w:rPr>
        <w:t xml:space="preserve">חבר הכנסת רול, נא לשבת. חבר הכנסת </w:t>
      </w:r>
      <w:bookmarkStart w:id="5929" w:name="_ETM_Q12_360615"/>
      <w:bookmarkEnd w:id="5929"/>
      <w:r>
        <w:rPr>
          <w:rFonts w:hint="cs"/>
          <w:rtl/>
          <w:lang w:eastAsia="he-IL"/>
        </w:rPr>
        <w:t xml:space="preserve">רול, אני קורא </w:t>
      </w:r>
      <w:r w:rsidR="00671347">
        <w:rPr>
          <w:rFonts w:hint="cs"/>
          <w:rtl/>
          <w:lang w:eastAsia="he-IL"/>
        </w:rPr>
        <w:t>אותך</w:t>
      </w:r>
      <w:r>
        <w:rPr>
          <w:rFonts w:hint="cs"/>
          <w:rtl/>
          <w:lang w:eastAsia="he-IL"/>
        </w:rPr>
        <w:t xml:space="preserve"> לסדר פעם ראשונה. קריאות ביניים </w:t>
      </w:r>
      <w:bookmarkStart w:id="5930" w:name="_ETM_Q12_363475"/>
      <w:bookmarkEnd w:id="5930"/>
      <w:r>
        <w:rPr>
          <w:rFonts w:hint="cs"/>
          <w:rtl/>
          <w:lang w:eastAsia="he-IL"/>
        </w:rPr>
        <w:t>לא בעמידה.</w:t>
      </w:r>
    </w:p>
    <w:p w:rsidR="00FE1686" w:rsidRDefault="00FE1686" w:rsidP="00A20F77">
      <w:pPr>
        <w:rPr>
          <w:rtl/>
          <w:lang w:eastAsia="he-IL"/>
        </w:rPr>
      </w:pPr>
      <w:bookmarkStart w:id="5931" w:name="_ETM_Q12_360605"/>
      <w:bookmarkEnd w:id="5931"/>
    </w:p>
    <w:p w:rsidR="00FE1686" w:rsidRDefault="00FE1686" w:rsidP="00A20F77">
      <w:pPr>
        <w:pStyle w:val="af6"/>
        <w:keepNext/>
        <w:rPr>
          <w:rtl/>
        </w:rPr>
      </w:pPr>
      <w:bookmarkStart w:id="5932" w:name="_ETM_Q12_360798"/>
      <w:bookmarkStart w:id="5933" w:name="_ETM_Q12_360813"/>
      <w:bookmarkStart w:id="5934" w:name="_ETM_Q12_360854"/>
      <w:bookmarkStart w:id="5935" w:name="ET_interruption_5761_80"/>
      <w:bookmarkEnd w:id="5932"/>
      <w:bookmarkEnd w:id="5933"/>
      <w:bookmarkEnd w:id="5934"/>
      <w:r w:rsidRPr="00F32223">
        <w:rPr>
          <w:rStyle w:val="TagStyle"/>
          <w:rtl/>
        </w:rPr>
        <w:t xml:space="preserve"> &lt;&lt; קריאה &gt;&gt; </w:t>
      </w:r>
      <w:r>
        <w:rPr>
          <w:rtl/>
        </w:rPr>
        <w:t>עאידה תומא סלימאן (חד"ש-תע"ל):</w:t>
      </w:r>
      <w:r w:rsidRPr="00F32223">
        <w:rPr>
          <w:rStyle w:val="TagStyle"/>
          <w:rtl/>
        </w:rPr>
        <w:t xml:space="preserve"> &lt;&lt; קריאה &gt;&gt;</w:t>
      </w:r>
      <w:r>
        <w:rPr>
          <w:rtl/>
        </w:rPr>
        <w:t xml:space="preserve"> </w:t>
      </w:r>
      <w:bookmarkEnd w:id="5935"/>
    </w:p>
    <w:p w:rsidR="00FE1686" w:rsidRDefault="00FE1686" w:rsidP="003A019F">
      <w:pPr>
        <w:rPr>
          <w:rtl/>
          <w:lang w:eastAsia="he-IL"/>
        </w:rPr>
      </w:pPr>
    </w:p>
    <w:p w:rsidR="00FE1686" w:rsidRDefault="00FE1686" w:rsidP="00A20F77">
      <w:pPr>
        <w:rPr>
          <w:rtl/>
          <w:lang w:eastAsia="he-IL"/>
        </w:rPr>
      </w:pPr>
      <w:bookmarkStart w:id="5936" w:name="_ETM_Q12_366685"/>
      <w:bookmarkEnd w:id="5936"/>
      <w:r w:rsidRPr="00CF16A5">
        <w:rPr>
          <w:rFonts w:hint="cs"/>
          <w:rtl/>
          <w:lang w:eastAsia="he-IL"/>
        </w:rPr>
        <w:t>ל</w:t>
      </w:r>
      <w:bookmarkStart w:id="5937" w:name="_ETM_Q12_366999"/>
      <w:bookmarkStart w:id="5938" w:name="_ETM_Q12_367123"/>
      <w:bookmarkEnd w:id="5937"/>
      <w:bookmarkEnd w:id="5938"/>
      <w:r w:rsidRPr="00CF16A5">
        <w:rPr>
          <w:rFonts w:hint="cs"/>
          <w:rtl/>
          <w:lang w:eastAsia="he-IL"/>
        </w:rPr>
        <w:t xml:space="preserve">מה </w:t>
      </w:r>
      <w:r w:rsidR="008528BB">
        <w:rPr>
          <w:rFonts w:hint="cs"/>
          <w:rtl/>
          <w:lang w:eastAsia="he-IL"/>
        </w:rPr>
        <w:t>– – –</w:t>
      </w:r>
      <w:bookmarkStart w:id="5939" w:name="_ETM_Q12_361426"/>
      <w:bookmarkStart w:id="5940" w:name="_ETM_Q12_361513"/>
      <w:bookmarkStart w:id="5941" w:name="_ETM_Q12_361546"/>
      <w:bookmarkStart w:id="5942" w:name="_ETM_Q12_361623"/>
      <w:bookmarkStart w:id="5943" w:name="_ETM_Q12_313001"/>
      <w:bookmarkStart w:id="5944" w:name="_ETM_Q12_313067"/>
      <w:bookmarkEnd w:id="5939"/>
      <w:bookmarkEnd w:id="5940"/>
      <w:bookmarkEnd w:id="5941"/>
      <w:bookmarkEnd w:id="5942"/>
      <w:bookmarkEnd w:id="5943"/>
      <w:bookmarkEnd w:id="5944"/>
    </w:p>
    <w:p w:rsidR="00FE1686" w:rsidRDefault="00FE1686" w:rsidP="00A20F77">
      <w:pPr>
        <w:rPr>
          <w:rtl/>
          <w:lang w:eastAsia="he-IL"/>
        </w:rPr>
      </w:pPr>
    </w:p>
    <w:p w:rsidR="00FE1686" w:rsidRDefault="00FE1686" w:rsidP="00A20F77">
      <w:pPr>
        <w:pStyle w:val="-"/>
        <w:keepNext/>
        <w:rPr>
          <w:rtl/>
        </w:rPr>
      </w:pPr>
      <w:r w:rsidRPr="00912AF0">
        <w:rPr>
          <w:rStyle w:val="TagStyle"/>
          <w:rtl/>
        </w:rPr>
        <w:t xml:space="preserve"> &lt;&lt; דובר_המשך &gt;&gt; </w:t>
      </w:r>
      <w:r>
        <w:rPr>
          <w:rtl/>
        </w:rPr>
        <w:t>אחמד טיבי (חד"ש-תע"ל):</w:t>
      </w:r>
      <w:r w:rsidRPr="00912AF0">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8528BB">
      <w:pPr>
        <w:rPr>
          <w:rtl/>
          <w:lang w:eastAsia="he-IL"/>
        </w:rPr>
      </w:pPr>
      <w:r>
        <w:rPr>
          <w:rFonts w:hint="cs"/>
          <w:rtl/>
          <w:lang w:eastAsia="he-IL"/>
        </w:rPr>
        <w:t xml:space="preserve">מישהו מלעיט אותו בשקר והוא בא לועס </w:t>
      </w:r>
      <w:bookmarkStart w:id="5945" w:name="_ETM_Q12_371669"/>
      <w:bookmarkEnd w:id="5945"/>
      <w:r>
        <w:rPr>
          <w:rFonts w:hint="cs"/>
          <w:rtl/>
          <w:lang w:eastAsia="he-IL"/>
        </w:rPr>
        <w:t xml:space="preserve">את השקר הזה. איפה הייתם אתמול כשהיינו פה? איפה הייתם </w:t>
      </w:r>
      <w:bookmarkStart w:id="5946" w:name="_ETM_Q12_371372"/>
      <w:bookmarkEnd w:id="5946"/>
      <w:r>
        <w:rPr>
          <w:rFonts w:hint="cs"/>
          <w:rtl/>
          <w:lang w:eastAsia="he-IL"/>
        </w:rPr>
        <w:t xml:space="preserve">שלשום כשהיינו פה עד </w:t>
      </w:r>
      <w:r w:rsidR="00671347">
        <w:rPr>
          <w:rFonts w:hint="cs"/>
          <w:rtl/>
          <w:lang w:eastAsia="he-IL"/>
        </w:rPr>
        <w:t>04:00 ו-05:00</w:t>
      </w:r>
      <w:r>
        <w:rPr>
          <w:rFonts w:hint="cs"/>
          <w:rtl/>
          <w:lang w:eastAsia="he-IL"/>
        </w:rPr>
        <w:t xml:space="preserve"> </w:t>
      </w:r>
      <w:bookmarkStart w:id="5947" w:name="_ETM_Q12_374944"/>
      <w:bookmarkEnd w:id="5947"/>
      <w:r>
        <w:rPr>
          <w:rFonts w:hint="cs"/>
          <w:rtl/>
          <w:lang w:eastAsia="he-IL"/>
        </w:rPr>
        <w:t>בבניין? איפה אתם הייתם? לך תבדוק את הנתונים. איפה מנה</w:t>
      </w:r>
      <w:bookmarkStart w:id="5948" w:name="_ETM_Q12_378190"/>
      <w:bookmarkEnd w:id="5948"/>
      <w:r>
        <w:rPr>
          <w:rFonts w:hint="cs"/>
          <w:rtl/>
          <w:lang w:eastAsia="he-IL"/>
        </w:rPr>
        <w:t xml:space="preserve">יג המפלגה שלך היה? איפה שאר בכירי המפלגה </w:t>
      </w:r>
      <w:bookmarkStart w:id="5949" w:name="_ETM_Q12_387007"/>
      <w:bookmarkEnd w:id="5949"/>
      <w:r>
        <w:rPr>
          <w:rFonts w:hint="cs"/>
          <w:rtl/>
          <w:lang w:eastAsia="he-IL"/>
        </w:rPr>
        <w:t xml:space="preserve">שלכם היו, כשהיינו פה עד </w:t>
      </w:r>
      <w:r w:rsidR="00671347">
        <w:rPr>
          <w:rFonts w:hint="cs"/>
          <w:rtl/>
          <w:lang w:eastAsia="he-IL"/>
        </w:rPr>
        <w:t>05:00</w:t>
      </w:r>
      <w:r>
        <w:rPr>
          <w:rFonts w:hint="cs"/>
          <w:rtl/>
          <w:lang w:eastAsia="he-IL"/>
        </w:rPr>
        <w:t>?</w:t>
      </w:r>
      <w:r>
        <w:rPr>
          <w:rFonts w:hint="cs"/>
          <w:lang w:eastAsia="he-IL"/>
        </w:rPr>
        <w:t xml:space="preserve"> </w:t>
      </w:r>
      <w:r>
        <w:rPr>
          <w:rFonts w:hint="cs"/>
          <w:rtl/>
          <w:lang w:eastAsia="he-IL"/>
        </w:rPr>
        <w:t xml:space="preserve">איפה? </w:t>
      </w:r>
    </w:p>
    <w:p w:rsidR="00FE1686" w:rsidRDefault="00FE1686" w:rsidP="00A20F77">
      <w:pPr>
        <w:rPr>
          <w:rtl/>
          <w:lang w:eastAsia="he-IL"/>
        </w:rPr>
      </w:pPr>
      <w:bookmarkStart w:id="5950" w:name="_ETM_Q12_395641"/>
      <w:bookmarkStart w:id="5951" w:name="_ETM_Q12_395718"/>
      <w:bookmarkEnd w:id="5950"/>
      <w:bookmarkEnd w:id="5951"/>
    </w:p>
    <w:p w:rsidR="00FE1686" w:rsidRDefault="00FE1686" w:rsidP="00A20F77">
      <w:pPr>
        <w:rPr>
          <w:rtl/>
          <w:lang w:eastAsia="he-IL"/>
        </w:rPr>
      </w:pPr>
      <w:bookmarkStart w:id="5952" w:name="_ETM_Q12_395793"/>
      <w:bookmarkStart w:id="5953" w:name="_ETM_Q12_395846"/>
      <w:bookmarkEnd w:id="5952"/>
      <w:bookmarkEnd w:id="5953"/>
      <w:r>
        <w:rPr>
          <w:rFonts w:hint="cs"/>
          <w:rtl/>
          <w:lang w:eastAsia="he-IL"/>
        </w:rPr>
        <w:t xml:space="preserve">אתם רוצים </w:t>
      </w:r>
      <w:bookmarkStart w:id="5954" w:name="_ETM_Q12_387466"/>
      <w:bookmarkEnd w:id="5954"/>
      <w:r>
        <w:rPr>
          <w:rFonts w:hint="cs"/>
          <w:rtl/>
          <w:lang w:eastAsia="he-IL"/>
        </w:rPr>
        <w:t xml:space="preserve">ללכת הביתה, זכותכם. אבל תקשיבו טוב, בנימין נתניהו ישב </w:t>
      </w:r>
      <w:bookmarkStart w:id="5955" w:name="_ETM_Q12_397973"/>
      <w:bookmarkEnd w:id="5955"/>
      <w:r>
        <w:rPr>
          <w:rFonts w:hint="cs"/>
          <w:rtl/>
          <w:lang w:eastAsia="he-IL"/>
        </w:rPr>
        <w:t xml:space="preserve">פה והוא יותר </w:t>
      </w:r>
      <w:bookmarkStart w:id="5956" w:name="_ETM_Q12_397783"/>
      <w:bookmarkEnd w:id="5956"/>
      <w:r>
        <w:rPr>
          <w:rFonts w:hint="cs"/>
          <w:rtl/>
          <w:lang w:eastAsia="he-IL"/>
        </w:rPr>
        <w:t xml:space="preserve">מ-70, כמה? 75, פה הוא ישב עם ספר כל הזמן, בקדנציה הקודמת. ככה תעשו. ככה </w:t>
      </w:r>
      <w:bookmarkStart w:id="5957" w:name="_ETM_Q12_405080"/>
      <w:bookmarkEnd w:id="5957"/>
      <w:r>
        <w:rPr>
          <w:rFonts w:hint="cs"/>
          <w:rtl/>
          <w:lang w:eastAsia="he-IL"/>
        </w:rPr>
        <w:t>תלמדו להיות אופוזיציה.</w:t>
      </w:r>
    </w:p>
    <w:p w:rsidR="00FE1686" w:rsidRDefault="00FE1686" w:rsidP="00A20F77">
      <w:pPr>
        <w:ind w:firstLine="0"/>
        <w:rPr>
          <w:rtl/>
          <w:lang w:eastAsia="he-IL"/>
        </w:rPr>
      </w:pPr>
    </w:p>
    <w:p w:rsidR="00FE1686" w:rsidRDefault="00FE1686" w:rsidP="00A20F77">
      <w:pPr>
        <w:pStyle w:val="af6"/>
        <w:keepNext/>
        <w:rPr>
          <w:rtl/>
        </w:rPr>
      </w:pPr>
      <w:r w:rsidRPr="00C20140">
        <w:rPr>
          <w:rStyle w:val="TagStyle"/>
          <w:rtl/>
        </w:rPr>
        <w:t xml:space="preserve"> &lt;&lt; קריאה &gt;&gt; </w:t>
      </w:r>
      <w:r>
        <w:rPr>
          <w:rtl/>
        </w:rPr>
        <w:t>אורנה ברביבאי (יש עתיד):</w:t>
      </w:r>
      <w:r w:rsidRPr="00C20140">
        <w:rPr>
          <w:rStyle w:val="TagStyle"/>
          <w:rtl/>
        </w:rPr>
        <w:t xml:space="preserve"> &lt;&lt; קריאה &gt;&gt;</w:t>
      </w:r>
      <w:r>
        <w:rPr>
          <w:rtl/>
        </w:rPr>
        <w:t xml:space="preserve"> </w:t>
      </w:r>
    </w:p>
    <w:p w:rsidR="00FE1686" w:rsidRPr="00C20140" w:rsidRDefault="00FE1686" w:rsidP="00A20F77">
      <w:pPr>
        <w:ind w:firstLine="0"/>
        <w:rPr>
          <w:rtl/>
          <w:lang w:eastAsia="he-IL"/>
        </w:rPr>
      </w:pPr>
    </w:p>
    <w:p w:rsidR="00FE1686" w:rsidRDefault="00FE1686" w:rsidP="00671347">
      <w:pPr>
        <w:rPr>
          <w:rtl/>
          <w:lang w:eastAsia="he-IL"/>
        </w:rPr>
      </w:pPr>
      <w:r>
        <w:rPr>
          <w:rFonts w:hint="cs"/>
          <w:rtl/>
          <w:lang w:eastAsia="he-IL"/>
        </w:rPr>
        <w:t>אז לך עם נתניהו, מה אתה רוצה? לך עם נתניהו.</w:t>
      </w:r>
      <w:bookmarkStart w:id="5958" w:name="_ETM_Q12_409454"/>
      <w:bookmarkStart w:id="5959" w:name="_ETM_Q12_409535"/>
      <w:bookmarkStart w:id="5960" w:name="_ETM_Q12_409598"/>
      <w:bookmarkStart w:id="5961" w:name="_ETM_Q12_409696"/>
      <w:bookmarkStart w:id="5962" w:name="_ETM_Q12_409742"/>
      <w:bookmarkStart w:id="5963" w:name="_ETM_Q12_416323"/>
      <w:bookmarkStart w:id="5964" w:name="_ETM_Q12_416593"/>
      <w:bookmarkStart w:id="5965" w:name="_ETM_Q12_416658"/>
      <w:bookmarkEnd w:id="5958"/>
      <w:bookmarkEnd w:id="5959"/>
      <w:bookmarkEnd w:id="5960"/>
      <w:bookmarkEnd w:id="5961"/>
      <w:bookmarkEnd w:id="5962"/>
      <w:bookmarkEnd w:id="5963"/>
      <w:bookmarkEnd w:id="5964"/>
      <w:bookmarkEnd w:id="5965"/>
      <w:r w:rsidR="00671347">
        <w:rPr>
          <w:rFonts w:hint="cs"/>
          <w:rtl/>
          <w:lang w:eastAsia="he-IL"/>
        </w:rPr>
        <w:t xml:space="preserve"> </w:t>
      </w:r>
      <w:bookmarkStart w:id="5966" w:name="_ETM_Q12_409835"/>
      <w:bookmarkEnd w:id="5966"/>
      <w:r>
        <w:rPr>
          <w:rFonts w:hint="cs"/>
          <w:rtl/>
          <w:lang w:eastAsia="he-IL"/>
        </w:rPr>
        <w:t xml:space="preserve">לך. הוא ישמור על הזכויות שלך. </w:t>
      </w:r>
    </w:p>
    <w:p w:rsidR="00FE1686" w:rsidRDefault="00FE1686" w:rsidP="00A20F77">
      <w:pPr>
        <w:ind w:firstLine="0"/>
        <w:rPr>
          <w:rtl/>
          <w:lang w:eastAsia="he-IL"/>
        </w:rPr>
      </w:pPr>
    </w:p>
    <w:p w:rsidR="00FE1686" w:rsidRDefault="00FE1686" w:rsidP="00A20F77">
      <w:pPr>
        <w:pStyle w:val="-"/>
        <w:keepNext/>
        <w:rPr>
          <w:rtl/>
        </w:rPr>
      </w:pPr>
      <w:r w:rsidRPr="00250A21">
        <w:rPr>
          <w:rStyle w:val="TagStyle"/>
          <w:rtl/>
        </w:rPr>
        <w:t xml:space="preserve"> &lt;&lt; דובר_המשך &gt;&gt; </w:t>
      </w:r>
      <w:r>
        <w:rPr>
          <w:rtl/>
        </w:rPr>
        <w:t>אחמד טיבי (חד"ש-תע"ל):</w:t>
      </w:r>
      <w:r w:rsidRPr="00250A21">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תלמדו ממנו מה זה אופוזיציה. </w:t>
      </w:r>
      <w:bookmarkStart w:id="5967" w:name="_ETM_Q12_419912"/>
      <w:bookmarkEnd w:id="5967"/>
    </w:p>
    <w:p w:rsidR="00FE1686" w:rsidRDefault="00FE1686" w:rsidP="00A20F77">
      <w:pPr>
        <w:rPr>
          <w:rtl/>
          <w:lang w:eastAsia="he-IL"/>
        </w:rPr>
      </w:pPr>
      <w:bookmarkStart w:id="5968" w:name="_ETM_Q12_420020"/>
      <w:bookmarkEnd w:id="5968"/>
    </w:p>
    <w:p w:rsidR="00FE1686" w:rsidRDefault="00FE1686" w:rsidP="00A20F77">
      <w:pPr>
        <w:pStyle w:val="af6"/>
        <w:keepNext/>
        <w:rPr>
          <w:rtl/>
        </w:rPr>
      </w:pPr>
      <w:bookmarkStart w:id="5969" w:name="_ETM_Q12_417702"/>
      <w:bookmarkStart w:id="5970" w:name="_ETM_Q12_417769"/>
      <w:bookmarkEnd w:id="5969"/>
      <w:bookmarkEnd w:id="5970"/>
      <w:r w:rsidRPr="00ED481D">
        <w:rPr>
          <w:rStyle w:val="TagStyle"/>
          <w:rtl/>
        </w:rPr>
        <w:t xml:space="preserve">&lt;&lt; קריאה &gt;&gt; </w:t>
      </w:r>
      <w:r>
        <w:rPr>
          <w:rtl/>
        </w:rPr>
        <w:t>אורנה ברביבאי (יש עתיד):</w:t>
      </w:r>
      <w:r w:rsidRPr="00ED481D">
        <w:rPr>
          <w:rStyle w:val="TagStyle"/>
          <w:rtl/>
        </w:rPr>
        <w:t xml:space="preserve"> &lt;&lt; קריאה &gt;&gt;</w:t>
      </w:r>
      <w:r>
        <w:rPr>
          <w:rtl/>
        </w:rPr>
        <w:t xml:space="preserve"> </w:t>
      </w:r>
    </w:p>
    <w:p w:rsidR="00FE1686" w:rsidRPr="00ED481D" w:rsidRDefault="00FE1686" w:rsidP="00A20F77">
      <w:pPr>
        <w:ind w:firstLine="0"/>
        <w:rPr>
          <w:rtl/>
          <w:lang w:eastAsia="he-IL"/>
        </w:rPr>
      </w:pPr>
    </w:p>
    <w:p w:rsidR="00FE1686" w:rsidRDefault="00FE1686" w:rsidP="00A20F77">
      <w:pPr>
        <w:rPr>
          <w:rtl/>
          <w:lang w:eastAsia="he-IL"/>
        </w:rPr>
      </w:pPr>
      <w:r>
        <w:rPr>
          <w:rFonts w:hint="cs"/>
          <w:rtl/>
          <w:lang w:eastAsia="he-IL"/>
        </w:rPr>
        <w:t>הוא ישמור עליך.</w:t>
      </w:r>
    </w:p>
    <w:p w:rsidR="00FE1686" w:rsidRDefault="00FE1686" w:rsidP="00A20F77">
      <w:pPr>
        <w:rPr>
          <w:rtl/>
          <w:lang w:eastAsia="he-IL"/>
        </w:rPr>
      </w:pPr>
      <w:bookmarkStart w:id="5971" w:name="_ETM_Q12_416612"/>
      <w:bookmarkEnd w:id="5971"/>
    </w:p>
    <w:p w:rsidR="00FE1686" w:rsidRDefault="00FE1686" w:rsidP="00A20F77">
      <w:pPr>
        <w:pStyle w:val="-"/>
        <w:keepNext/>
        <w:rPr>
          <w:rtl/>
        </w:rPr>
      </w:pPr>
      <w:bookmarkStart w:id="5972" w:name="_ETM_Q12_416666"/>
      <w:bookmarkStart w:id="5973" w:name="ET_speakercontinue_5264_83"/>
      <w:bookmarkEnd w:id="5972"/>
      <w:r w:rsidRPr="00ED481D">
        <w:rPr>
          <w:rStyle w:val="TagStyle"/>
          <w:rtl/>
        </w:rPr>
        <w:t xml:space="preserve"> &lt;&lt; דובר_המשך &gt;&gt; </w:t>
      </w:r>
      <w:r>
        <w:rPr>
          <w:rtl/>
        </w:rPr>
        <w:t>אחמד טיבי (חד"ש-תע"ל):</w:t>
      </w:r>
      <w:r w:rsidRPr="00ED481D">
        <w:rPr>
          <w:rStyle w:val="TagStyle"/>
          <w:rtl/>
        </w:rPr>
        <w:t xml:space="preserve"> &lt;&lt; דובר_המשך &gt;&gt;</w:t>
      </w:r>
      <w:r>
        <w:rPr>
          <w:rtl/>
        </w:rPr>
        <w:t xml:space="preserve"> </w:t>
      </w:r>
      <w:bookmarkEnd w:id="5973"/>
    </w:p>
    <w:p w:rsidR="00FE1686" w:rsidRPr="00ED481D" w:rsidRDefault="00FE1686" w:rsidP="00A20F77">
      <w:pPr>
        <w:rPr>
          <w:rtl/>
          <w:lang w:eastAsia="he-IL"/>
        </w:rPr>
      </w:pPr>
      <w:bookmarkStart w:id="5974" w:name="_ETM_Q12_417461"/>
      <w:bookmarkEnd w:id="5974"/>
    </w:p>
    <w:p w:rsidR="00FE1686" w:rsidRDefault="00FE1686" w:rsidP="00671347">
      <w:pPr>
        <w:rPr>
          <w:rtl/>
        </w:rPr>
      </w:pPr>
      <w:bookmarkStart w:id="5975" w:name="_ETM_Q12_417846"/>
      <w:bookmarkStart w:id="5976" w:name="_ETM_Q12_417932"/>
      <w:bookmarkEnd w:id="5975"/>
      <w:bookmarkEnd w:id="5976"/>
      <w:r>
        <w:rPr>
          <w:rFonts w:hint="cs"/>
          <w:rtl/>
          <w:lang w:eastAsia="he-IL"/>
        </w:rPr>
        <w:t xml:space="preserve">אתם הצטרפתם אליו עכשיו </w:t>
      </w:r>
      <w:bookmarkStart w:id="5977" w:name="_ETM_Q12_418655"/>
      <w:bookmarkEnd w:id="5977"/>
      <w:r>
        <w:rPr>
          <w:rFonts w:hint="cs"/>
          <w:rtl/>
          <w:lang w:eastAsia="he-IL"/>
        </w:rPr>
        <w:t xml:space="preserve">בהצעת חוק, את תתמכי בהצעה הזאת. אתם היוזמים של הצעת </w:t>
      </w:r>
      <w:bookmarkStart w:id="5978" w:name="_ETM_Q12_422052"/>
      <w:bookmarkEnd w:id="5978"/>
      <w:r>
        <w:rPr>
          <w:rFonts w:hint="cs"/>
          <w:rtl/>
          <w:lang w:eastAsia="he-IL"/>
        </w:rPr>
        <w:t>החוק הזאת, שהיא אנטי-דמוקרטית</w:t>
      </w:r>
      <w:r w:rsidR="00671347">
        <w:rPr>
          <w:rFonts w:hint="cs"/>
          <w:rtl/>
          <w:lang w:eastAsia="he-IL"/>
        </w:rPr>
        <w:t>,</w:t>
      </w:r>
      <w:r>
        <w:rPr>
          <w:rFonts w:hint="cs"/>
          <w:rtl/>
          <w:lang w:eastAsia="he-IL"/>
        </w:rPr>
        <w:t xml:space="preserve"> שהיא הצעת חוק של הליכוד </w:t>
      </w:r>
      <w:bookmarkStart w:id="5979" w:name="_ETM_Q12_427817"/>
      <w:bookmarkEnd w:id="5979"/>
      <w:r>
        <w:rPr>
          <w:rFonts w:hint="cs"/>
          <w:rtl/>
          <w:lang w:eastAsia="he-IL"/>
        </w:rPr>
        <w:t xml:space="preserve">ושל הקואליציה. </w:t>
      </w:r>
      <w:bookmarkStart w:id="5980" w:name="_ETM_Q12_430560"/>
      <w:bookmarkEnd w:id="5980"/>
      <w:r>
        <w:rPr>
          <w:rtl/>
        </w:rPr>
        <w:t xml:space="preserve">מי </w:t>
      </w:r>
      <w:bookmarkStart w:id="5981" w:name="_ETM_Q12_430830"/>
      <w:bookmarkEnd w:id="5981"/>
      <w:r>
        <w:rPr>
          <w:rtl/>
        </w:rPr>
        <w:t>מצביע</w:t>
      </w:r>
      <w:r>
        <w:rPr>
          <w:rFonts w:hint="cs"/>
          <w:rtl/>
        </w:rPr>
        <w:t xml:space="preserve"> נגדה? רק הערבים.</w:t>
      </w:r>
    </w:p>
    <w:p w:rsidR="00FE1686" w:rsidRDefault="00FE1686" w:rsidP="00A20F77">
      <w:pPr>
        <w:rPr>
          <w:rtl/>
        </w:rPr>
      </w:pPr>
    </w:p>
    <w:p w:rsidR="00FE1686" w:rsidRDefault="00FE1686" w:rsidP="00A20F77">
      <w:pPr>
        <w:pStyle w:val="af6"/>
        <w:keepNext/>
        <w:rPr>
          <w:rtl/>
        </w:rPr>
      </w:pPr>
      <w:bookmarkStart w:id="5982" w:name="_ETM_Q12_430754"/>
      <w:bookmarkStart w:id="5983" w:name="_ETM_Q12_430870"/>
      <w:bookmarkStart w:id="5984" w:name="ET_interruption_5767_84"/>
      <w:bookmarkEnd w:id="5982"/>
      <w:bookmarkEnd w:id="5983"/>
      <w:r w:rsidRPr="004D7F82">
        <w:rPr>
          <w:rStyle w:val="TagStyle"/>
          <w:rtl/>
        </w:rPr>
        <w:t xml:space="preserve"> &lt;&lt; קריאה &gt;&gt; </w:t>
      </w:r>
      <w:r>
        <w:rPr>
          <w:rtl/>
        </w:rPr>
        <w:t>אורנה ברביבאי (יש עתיד):</w:t>
      </w:r>
      <w:r w:rsidRPr="004D7F82">
        <w:rPr>
          <w:rStyle w:val="TagStyle"/>
          <w:rtl/>
        </w:rPr>
        <w:t xml:space="preserve"> &lt;&lt; קריאה &gt;&gt;</w:t>
      </w:r>
      <w:r>
        <w:rPr>
          <w:rtl/>
        </w:rPr>
        <w:t xml:space="preserve"> </w:t>
      </w:r>
      <w:bookmarkEnd w:id="5984"/>
    </w:p>
    <w:p w:rsidR="00FE1686" w:rsidRDefault="00FE1686" w:rsidP="003A019F">
      <w:pPr>
        <w:rPr>
          <w:rtl/>
          <w:lang w:eastAsia="he-IL"/>
        </w:rPr>
      </w:pPr>
    </w:p>
    <w:p w:rsidR="00FE1686" w:rsidRDefault="00FE1686" w:rsidP="00A20F77">
      <w:pPr>
        <w:rPr>
          <w:rtl/>
          <w:lang w:eastAsia="he-IL"/>
        </w:rPr>
      </w:pPr>
      <w:bookmarkStart w:id="5985" w:name="_ETM_Q12_433808"/>
      <w:bookmarkEnd w:id="5985"/>
      <w:r>
        <w:rPr>
          <w:rFonts w:hint="cs"/>
          <w:rtl/>
          <w:lang w:eastAsia="he-IL"/>
        </w:rPr>
        <w:t>אנ</w:t>
      </w:r>
      <w:bookmarkStart w:id="5986" w:name="_ETM_Q12_434103"/>
      <w:bookmarkEnd w:id="5986"/>
      <w:r>
        <w:rPr>
          <w:rFonts w:hint="cs"/>
          <w:rtl/>
          <w:lang w:eastAsia="he-IL"/>
        </w:rPr>
        <w:t>חנ</w:t>
      </w:r>
      <w:bookmarkStart w:id="5987" w:name="_ETM_Q12_434207"/>
      <w:bookmarkEnd w:id="5987"/>
      <w:r>
        <w:rPr>
          <w:rFonts w:hint="cs"/>
          <w:rtl/>
          <w:lang w:eastAsia="he-IL"/>
        </w:rPr>
        <w:t>ו נגד טרור. נגד טרור.</w:t>
      </w:r>
    </w:p>
    <w:p w:rsidR="00FE1686" w:rsidRDefault="00FE1686" w:rsidP="00A20F77">
      <w:pPr>
        <w:rPr>
          <w:rtl/>
          <w:lang w:eastAsia="he-IL"/>
        </w:rPr>
      </w:pPr>
    </w:p>
    <w:p w:rsidR="00FE1686" w:rsidRDefault="00FE1686" w:rsidP="00A20F77">
      <w:pPr>
        <w:pStyle w:val="-"/>
        <w:keepNext/>
        <w:rPr>
          <w:rtl/>
        </w:rPr>
      </w:pPr>
      <w:bookmarkStart w:id="5988" w:name="ET_speakercontinue_5264_85"/>
      <w:r w:rsidRPr="004D7F82">
        <w:rPr>
          <w:rStyle w:val="TagStyle"/>
          <w:rtl/>
        </w:rPr>
        <w:t xml:space="preserve"> &lt;&lt; דובר_המשך &gt;&gt; </w:t>
      </w:r>
      <w:r>
        <w:rPr>
          <w:rtl/>
        </w:rPr>
        <w:t>אחמד טיבי (חד"ש-תע"ל):</w:t>
      </w:r>
      <w:r w:rsidRPr="004D7F82">
        <w:rPr>
          <w:rStyle w:val="TagStyle"/>
          <w:rtl/>
        </w:rPr>
        <w:t xml:space="preserve"> &lt;&lt; דובר_המשך &gt;&gt;</w:t>
      </w:r>
      <w:r>
        <w:rPr>
          <w:rtl/>
        </w:rPr>
        <w:t xml:space="preserve"> </w:t>
      </w:r>
      <w:bookmarkEnd w:id="5988"/>
    </w:p>
    <w:p w:rsidR="00FE1686" w:rsidRDefault="00FE1686" w:rsidP="003A019F">
      <w:pPr>
        <w:rPr>
          <w:rtl/>
          <w:lang w:eastAsia="he-IL"/>
        </w:rPr>
      </w:pPr>
    </w:p>
    <w:p w:rsidR="00FE1686" w:rsidRDefault="00FE1686" w:rsidP="00671347">
      <w:pPr>
        <w:rPr>
          <w:rtl/>
        </w:rPr>
      </w:pPr>
      <w:r>
        <w:rPr>
          <w:rFonts w:hint="cs"/>
          <w:rtl/>
          <w:lang w:eastAsia="he-IL"/>
        </w:rPr>
        <w:t>רק הערבים מצביעים נגדה.</w:t>
      </w:r>
      <w:bookmarkStart w:id="5989" w:name="_ETM_Q12_435670"/>
      <w:bookmarkStart w:id="5990" w:name="_ETM_Q12_435755"/>
      <w:bookmarkStart w:id="5991" w:name="_ETM_Q12_435789"/>
      <w:bookmarkStart w:id="5992" w:name="_ETM_Q12_435866"/>
      <w:bookmarkEnd w:id="5989"/>
      <w:bookmarkEnd w:id="5990"/>
      <w:bookmarkEnd w:id="5991"/>
      <w:bookmarkEnd w:id="5992"/>
      <w:r>
        <w:rPr>
          <w:rFonts w:hint="cs"/>
          <w:rtl/>
          <w:lang w:eastAsia="he-IL"/>
        </w:rPr>
        <w:t xml:space="preserve"> אתם </w:t>
      </w:r>
      <w:bookmarkStart w:id="5993" w:name="_ETM_Q12_430934"/>
      <w:bookmarkStart w:id="5994" w:name="_ETM_Q12_430982"/>
      <w:bookmarkStart w:id="5995" w:name="_ETM_Q12_435779"/>
      <w:bookmarkEnd w:id="5993"/>
      <w:bookmarkEnd w:id="5994"/>
      <w:bookmarkEnd w:id="5995"/>
      <w:r>
        <w:rPr>
          <w:rtl/>
        </w:rPr>
        <w:t xml:space="preserve">הצטרפתם </w:t>
      </w:r>
      <w:bookmarkStart w:id="5996" w:name="_ETM_Q12_436930"/>
      <w:bookmarkEnd w:id="5996"/>
      <w:r>
        <w:rPr>
          <w:rtl/>
        </w:rPr>
        <w:t xml:space="preserve">כפי </w:t>
      </w:r>
      <w:bookmarkStart w:id="5997" w:name="_ETM_Q12_437470"/>
      <w:bookmarkEnd w:id="5997"/>
      <w:r>
        <w:rPr>
          <w:rtl/>
        </w:rPr>
        <w:t xml:space="preserve">שאתם </w:t>
      </w:r>
      <w:bookmarkStart w:id="5998" w:name="_ETM_Q12_438039"/>
      <w:bookmarkEnd w:id="5998"/>
      <w:r>
        <w:rPr>
          <w:rFonts w:hint="cs"/>
          <w:rtl/>
        </w:rPr>
        <w:t>מצטרפים</w:t>
      </w:r>
      <w:r>
        <w:rPr>
          <w:rtl/>
        </w:rPr>
        <w:t xml:space="preserve"> </w:t>
      </w:r>
      <w:bookmarkStart w:id="5999" w:name="_ETM_Q12_438729"/>
      <w:bookmarkStart w:id="6000" w:name="_ETM_Q12_439150"/>
      <w:bookmarkEnd w:id="5999"/>
      <w:bookmarkEnd w:id="6000"/>
      <w:r w:rsidR="00671347">
        <w:rPr>
          <w:rFonts w:hint="cs"/>
          <w:rtl/>
        </w:rPr>
        <w:t>לח</w:t>
      </w:r>
      <w:r>
        <w:rPr>
          <w:rFonts w:hint="cs"/>
          <w:rtl/>
        </w:rPr>
        <w:t>לק</w:t>
      </w:r>
      <w:r>
        <w:rPr>
          <w:rtl/>
        </w:rPr>
        <w:t xml:space="preserve"> </w:t>
      </w:r>
      <w:bookmarkStart w:id="6001" w:name="_ETM_Q12_439509"/>
      <w:bookmarkEnd w:id="6001"/>
      <w:r>
        <w:rPr>
          <w:rtl/>
        </w:rPr>
        <w:t xml:space="preserve">גדול </w:t>
      </w:r>
      <w:bookmarkStart w:id="6002" w:name="_ETM_Q12_439810"/>
      <w:bookmarkEnd w:id="6002"/>
      <w:r>
        <w:rPr>
          <w:rFonts w:hint="cs"/>
          <w:rtl/>
        </w:rPr>
        <w:t>מההצעות</w:t>
      </w:r>
      <w:bookmarkStart w:id="6003" w:name="_ETM_Q12_440800"/>
      <w:bookmarkEnd w:id="6003"/>
      <w:r>
        <w:rPr>
          <w:rFonts w:hint="cs"/>
          <w:rtl/>
        </w:rPr>
        <w:t xml:space="preserve">, </w:t>
      </w:r>
      <w:r>
        <w:rPr>
          <w:rtl/>
        </w:rPr>
        <w:t xml:space="preserve">בניגוד </w:t>
      </w:r>
      <w:bookmarkStart w:id="6004" w:name="_ETM_Q12_441950"/>
      <w:bookmarkEnd w:id="6004"/>
      <w:r>
        <w:rPr>
          <w:rtl/>
        </w:rPr>
        <w:t>ל</w:t>
      </w:r>
      <w:bookmarkStart w:id="6005" w:name="_ETM_Q12_442160"/>
      <w:bookmarkEnd w:id="6005"/>
      <w:r>
        <w:rPr>
          <w:rtl/>
        </w:rPr>
        <w:t xml:space="preserve">אופוזיציה </w:t>
      </w:r>
      <w:bookmarkStart w:id="6006" w:name="_ETM_Q12_443660"/>
      <w:bookmarkEnd w:id="6006"/>
      <w:r>
        <w:rPr>
          <w:rtl/>
        </w:rPr>
        <w:t xml:space="preserve">הימנית </w:t>
      </w:r>
      <w:bookmarkStart w:id="6007" w:name="_ETM_Q12_444290"/>
      <w:bookmarkEnd w:id="6007"/>
      <w:r>
        <w:rPr>
          <w:rtl/>
        </w:rPr>
        <w:t xml:space="preserve">הקיצונית </w:t>
      </w:r>
      <w:bookmarkStart w:id="6008" w:name="_ETM_Q12_444860"/>
      <w:bookmarkEnd w:id="6008"/>
      <w:r>
        <w:rPr>
          <w:rtl/>
        </w:rPr>
        <w:t>הקודמת</w:t>
      </w:r>
      <w:r>
        <w:rPr>
          <w:rFonts w:hint="cs"/>
          <w:rtl/>
        </w:rPr>
        <w:t>,</w:t>
      </w:r>
      <w:r>
        <w:rPr>
          <w:rtl/>
        </w:rPr>
        <w:t xml:space="preserve"> </w:t>
      </w:r>
      <w:bookmarkStart w:id="6009" w:name="_ETM_Q12_445830"/>
      <w:bookmarkEnd w:id="6009"/>
      <w:r>
        <w:rPr>
          <w:rtl/>
        </w:rPr>
        <w:t>שהייתה</w:t>
      </w:r>
      <w:r>
        <w:rPr>
          <w:rFonts w:hint="cs"/>
          <w:rtl/>
        </w:rPr>
        <w:t xml:space="preserve"> אפילו</w:t>
      </w:r>
      <w:bookmarkStart w:id="6010" w:name="_ETM_Q12_446460"/>
      <w:bookmarkStart w:id="6011" w:name="_ETM_Q12_446699"/>
      <w:bookmarkEnd w:id="6010"/>
      <w:bookmarkEnd w:id="6011"/>
      <w:r>
        <w:rPr>
          <w:rtl/>
        </w:rPr>
        <w:t xml:space="preserve"> </w:t>
      </w:r>
      <w:bookmarkStart w:id="6012" w:name="_ETM_Q12_446910"/>
      <w:bookmarkEnd w:id="6012"/>
      <w:r>
        <w:rPr>
          <w:rtl/>
        </w:rPr>
        <w:t xml:space="preserve">מצטרפת </w:t>
      </w:r>
      <w:bookmarkStart w:id="6013" w:name="_ETM_Q12_447720"/>
      <w:bookmarkEnd w:id="6013"/>
      <w:r>
        <w:rPr>
          <w:rtl/>
        </w:rPr>
        <w:t xml:space="preserve">אלינו </w:t>
      </w:r>
      <w:bookmarkStart w:id="6014" w:name="_ETM_Q12_448650"/>
      <w:bookmarkEnd w:id="6014"/>
      <w:r>
        <w:rPr>
          <w:rtl/>
        </w:rPr>
        <w:t xml:space="preserve">בהצעת </w:t>
      </w:r>
      <w:bookmarkStart w:id="6015" w:name="_ETM_Q12_449279"/>
      <w:bookmarkEnd w:id="6015"/>
      <w:r>
        <w:rPr>
          <w:rtl/>
        </w:rPr>
        <w:t xml:space="preserve">חוק </w:t>
      </w:r>
      <w:bookmarkStart w:id="6016" w:name="_ETM_Q12_449639"/>
      <w:bookmarkEnd w:id="6016"/>
      <w:r>
        <w:rPr>
          <w:rFonts w:hint="cs"/>
          <w:rtl/>
        </w:rPr>
        <w:t xml:space="preserve">בית </w:t>
      </w:r>
      <w:bookmarkStart w:id="6017" w:name="_ETM_Q12_446594"/>
      <w:bookmarkEnd w:id="6017"/>
      <w:r>
        <w:rPr>
          <w:rFonts w:hint="cs"/>
          <w:rtl/>
        </w:rPr>
        <w:t xml:space="preserve">חולים </w:t>
      </w:r>
      <w:proofErr w:type="spellStart"/>
      <w:r>
        <w:rPr>
          <w:rFonts w:hint="cs"/>
          <w:rtl/>
        </w:rPr>
        <w:t>בסח'נין</w:t>
      </w:r>
      <w:proofErr w:type="spellEnd"/>
      <w:r>
        <w:rPr>
          <w:rFonts w:hint="cs"/>
          <w:rtl/>
        </w:rPr>
        <w:t>, בהצעת חוק האזרחות</w:t>
      </w:r>
      <w:bookmarkStart w:id="6018" w:name="_ETM_Q12_453089"/>
      <w:bookmarkEnd w:id="6018"/>
      <w:r>
        <w:rPr>
          <w:rFonts w:hint="cs"/>
          <w:rtl/>
        </w:rPr>
        <w:t>, ב</w:t>
      </w:r>
      <w:r>
        <w:rPr>
          <w:rtl/>
        </w:rPr>
        <w:t xml:space="preserve">הצעת </w:t>
      </w:r>
      <w:bookmarkStart w:id="6019" w:name="_ETM_Q12_453750"/>
      <w:bookmarkEnd w:id="6019"/>
      <w:r>
        <w:rPr>
          <w:rtl/>
        </w:rPr>
        <w:t xml:space="preserve">חוק </w:t>
      </w:r>
      <w:bookmarkStart w:id="6020" w:name="_ETM_Q12_454169"/>
      <w:bookmarkEnd w:id="6020"/>
      <w:r>
        <w:rPr>
          <w:rtl/>
        </w:rPr>
        <w:t xml:space="preserve">נגד </w:t>
      </w:r>
      <w:bookmarkStart w:id="6021" w:name="_ETM_Q12_454620"/>
      <w:bookmarkEnd w:id="6021"/>
      <w:r>
        <w:rPr>
          <w:rtl/>
        </w:rPr>
        <w:t xml:space="preserve">חידוש </w:t>
      </w:r>
      <w:bookmarkStart w:id="6022" w:name="_ETM_Q12_455100"/>
      <w:bookmarkEnd w:id="6022"/>
      <w:r>
        <w:rPr>
          <w:rtl/>
        </w:rPr>
        <w:t xml:space="preserve">מה </w:t>
      </w:r>
      <w:bookmarkStart w:id="6023" w:name="_ETM_Q12_455250"/>
      <w:bookmarkEnd w:id="6023"/>
      <w:r>
        <w:rPr>
          <w:rtl/>
        </w:rPr>
        <w:t xml:space="preserve">שקרוי </w:t>
      </w:r>
      <w:bookmarkStart w:id="6024" w:name="_ETM_Q12_455810"/>
      <w:bookmarkEnd w:id="6024"/>
      <w:r>
        <w:rPr>
          <w:rFonts w:hint="cs"/>
          <w:rtl/>
        </w:rPr>
        <w:t xml:space="preserve">צו יו"ש. ככה </w:t>
      </w:r>
      <w:bookmarkStart w:id="6025" w:name="_ETM_Q12_459486"/>
      <w:bookmarkEnd w:id="6025"/>
      <w:r>
        <w:rPr>
          <w:rFonts w:hint="cs"/>
          <w:rtl/>
        </w:rPr>
        <w:t xml:space="preserve">עבדו </w:t>
      </w:r>
      <w:bookmarkStart w:id="6026" w:name="_ETM_Q12_458389"/>
      <w:bookmarkEnd w:id="6026"/>
      <w:r>
        <w:rPr>
          <w:rtl/>
        </w:rPr>
        <w:t>באופוזיציה</w:t>
      </w:r>
      <w:r>
        <w:rPr>
          <w:rFonts w:hint="cs"/>
          <w:rtl/>
        </w:rPr>
        <w:t>.</w:t>
      </w:r>
    </w:p>
    <w:p w:rsidR="00FE1686" w:rsidRDefault="00FE1686" w:rsidP="00A20F77">
      <w:pPr>
        <w:ind w:firstLine="0"/>
        <w:rPr>
          <w:rtl/>
          <w:lang w:eastAsia="he-IL"/>
        </w:rPr>
      </w:pPr>
      <w:bookmarkStart w:id="6027" w:name="_ETM_Q12_456892"/>
      <w:bookmarkStart w:id="6028" w:name="_ETM_Q12_456987"/>
      <w:bookmarkStart w:id="6029" w:name="_ETM_Q12_457036"/>
      <w:bookmarkStart w:id="6030" w:name="_ETM_Q12_457110"/>
      <w:bookmarkEnd w:id="6027"/>
      <w:bookmarkEnd w:id="6028"/>
      <w:bookmarkEnd w:id="6029"/>
      <w:bookmarkEnd w:id="6030"/>
    </w:p>
    <w:p w:rsidR="00FE1686" w:rsidRDefault="00FE1686" w:rsidP="00A20F77">
      <w:pPr>
        <w:pStyle w:val="af6"/>
        <w:keepNext/>
        <w:rPr>
          <w:rtl/>
        </w:rPr>
      </w:pPr>
      <w:r w:rsidRPr="00CD6B2E">
        <w:rPr>
          <w:rStyle w:val="TagStyle"/>
          <w:rtl/>
        </w:rPr>
        <w:t xml:space="preserve"> &lt;&lt; קריאה &gt;&gt; </w:t>
      </w:r>
      <w:r>
        <w:rPr>
          <w:rtl/>
        </w:rPr>
        <w:t>אורנה ברביבאי (יש עתיד):</w:t>
      </w:r>
      <w:r w:rsidRPr="00CD6B2E">
        <w:rPr>
          <w:rStyle w:val="TagStyle"/>
          <w:rtl/>
        </w:rPr>
        <w:t xml:space="preserve"> &lt;&lt; קריאה &gt;&gt;</w:t>
      </w:r>
      <w:r>
        <w:rPr>
          <w:rtl/>
        </w:rPr>
        <w:t xml:space="preserve"> </w:t>
      </w:r>
    </w:p>
    <w:p w:rsidR="00FE1686" w:rsidRDefault="00FE1686" w:rsidP="003A019F">
      <w:pPr>
        <w:rPr>
          <w:rtl/>
        </w:rPr>
      </w:pPr>
    </w:p>
    <w:p w:rsidR="00FE1686" w:rsidRDefault="00FE1686" w:rsidP="00A20F77">
      <w:pPr>
        <w:rPr>
          <w:rtl/>
        </w:rPr>
      </w:pPr>
      <w:r>
        <w:rPr>
          <w:rFonts w:hint="cs"/>
          <w:rtl/>
        </w:rPr>
        <w:t>לך איתם, טיבי, לך איתם.</w:t>
      </w:r>
    </w:p>
    <w:p w:rsidR="00FE1686" w:rsidRDefault="00FE1686" w:rsidP="00A20F77">
      <w:pPr>
        <w:rPr>
          <w:rtl/>
        </w:rPr>
      </w:pPr>
    </w:p>
    <w:p w:rsidR="00FE1686" w:rsidRDefault="00FE1686" w:rsidP="00A20F77">
      <w:pPr>
        <w:pStyle w:val="-"/>
        <w:keepNext/>
        <w:rPr>
          <w:rtl/>
        </w:rPr>
      </w:pPr>
      <w:bookmarkStart w:id="6031" w:name="_ETM_Q12_458459"/>
      <w:bookmarkStart w:id="6032" w:name="_ETM_Q12_458524"/>
      <w:bookmarkStart w:id="6033" w:name="ET_speakercontinue_5264_86"/>
      <w:bookmarkEnd w:id="6031"/>
      <w:bookmarkEnd w:id="6032"/>
      <w:r w:rsidRPr="007F746B">
        <w:rPr>
          <w:rStyle w:val="TagStyle"/>
          <w:rtl/>
        </w:rPr>
        <w:t xml:space="preserve"> &lt;&lt; דובר_המשך &gt;&gt; </w:t>
      </w:r>
      <w:r>
        <w:rPr>
          <w:rtl/>
        </w:rPr>
        <w:t>אחמד טיבי (חד"ש-תע"ל):</w:t>
      </w:r>
      <w:r w:rsidRPr="007F746B">
        <w:rPr>
          <w:rStyle w:val="TagStyle"/>
          <w:rtl/>
        </w:rPr>
        <w:t xml:space="preserve"> &lt;&lt; דובר_המשך &gt;&gt;</w:t>
      </w:r>
      <w:r>
        <w:rPr>
          <w:rtl/>
        </w:rPr>
        <w:t xml:space="preserve"> </w:t>
      </w:r>
      <w:bookmarkEnd w:id="6033"/>
    </w:p>
    <w:p w:rsidR="00FE1686" w:rsidRDefault="00FE1686" w:rsidP="003A019F">
      <w:pPr>
        <w:rPr>
          <w:rtl/>
          <w:lang w:eastAsia="he-IL"/>
        </w:rPr>
      </w:pPr>
    </w:p>
    <w:p w:rsidR="00FE1686" w:rsidRDefault="00FE1686" w:rsidP="00013142">
      <w:pPr>
        <w:rPr>
          <w:rtl/>
        </w:rPr>
      </w:pPr>
      <w:bookmarkStart w:id="6034" w:name="_ETM_Q12_459264"/>
      <w:bookmarkStart w:id="6035" w:name="_ETM_Q12_462509"/>
      <w:bookmarkEnd w:id="6034"/>
      <w:bookmarkEnd w:id="6035"/>
      <w:r>
        <w:rPr>
          <w:rtl/>
        </w:rPr>
        <w:t xml:space="preserve">אנחנו </w:t>
      </w:r>
      <w:bookmarkStart w:id="6036" w:name="_ETM_Q12_464190"/>
      <w:bookmarkEnd w:id="6036"/>
      <w:r>
        <w:rPr>
          <w:rFonts w:hint="cs"/>
          <w:rtl/>
        </w:rPr>
        <w:t>מצטרפים ואומרים:</w:t>
      </w:r>
      <w:r>
        <w:rPr>
          <w:rtl/>
        </w:rPr>
        <w:t xml:space="preserve"> </w:t>
      </w:r>
      <w:bookmarkStart w:id="6037" w:name="_ETM_Q12_464940"/>
      <w:bookmarkEnd w:id="6037"/>
      <w:r>
        <w:rPr>
          <w:rtl/>
        </w:rPr>
        <w:t xml:space="preserve">אנחנו </w:t>
      </w:r>
      <w:bookmarkStart w:id="6038" w:name="_ETM_Q12_466320"/>
      <w:bookmarkEnd w:id="6038"/>
      <w:r>
        <w:rPr>
          <w:rFonts w:hint="cs"/>
          <w:rtl/>
        </w:rPr>
        <w:t xml:space="preserve">יותר פטריוטים </w:t>
      </w:r>
      <w:r>
        <w:rPr>
          <w:rtl/>
        </w:rPr>
        <w:t>מכם</w:t>
      </w:r>
      <w:r>
        <w:rPr>
          <w:rFonts w:hint="cs"/>
          <w:rtl/>
        </w:rPr>
        <w:t xml:space="preserve">, אנחנו יותר ימנים מכם, עד </w:t>
      </w:r>
      <w:bookmarkStart w:id="6039" w:name="_ETM_Q12_465261"/>
      <w:bookmarkEnd w:id="6039"/>
      <w:r>
        <w:rPr>
          <w:rFonts w:hint="cs"/>
          <w:rtl/>
        </w:rPr>
        <w:t>ש</w:t>
      </w:r>
      <w:bookmarkStart w:id="6040" w:name="_ETM_Q12_467520"/>
      <w:bookmarkEnd w:id="6040"/>
      <w:r>
        <w:rPr>
          <w:rtl/>
        </w:rPr>
        <w:t xml:space="preserve">לפני </w:t>
      </w:r>
      <w:bookmarkStart w:id="6041" w:name="_ETM_Q12_467759"/>
      <w:bookmarkEnd w:id="6041"/>
      <w:r>
        <w:rPr>
          <w:rtl/>
        </w:rPr>
        <w:t xml:space="preserve">יומיים </w:t>
      </w:r>
      <w:bookmarkStart w:id="6042" w:name="_ETM_Q12_468610"/>
      <w:bookmarkEnd w:id="6042"/>
      <w:r>
        <w:rPr>
          <w:rFonts w:hint="cs"/>
          <w:rtl/>
        </w:rPr>
        <w:t xml:space="preserve">בכיר ביש </w:t>
      </w:r>
      <w:bookmarkStart w:id="6043" w:name="_ETM_Q12_469960"/>
      <w:bookmarkEnd w:id="6043"/>
      <w:r>
        <w:rPr>
          <w:rFonts w:hint="cs"/>
          <w:rtl/>
        </w:rPr>
        <w:t>עתיד ה</w:t>
      </w:r>
      <w:r>
        <w:rPr>
          <w:rtl/>
        </w:rPr>
        <w:t xml:space="preserve">תראיין </w:t>
      </w:r>
      <w:bookmarkStart w:id="6044" w:name="_ETM_Q12_470620"/>
      <w:bookmarkEnd w:id="6044"/>
      <w:r>
        <w:rPr>
          <w:rtl/>
        </w:rPr>
        <w:t xml:space="preserve">לרשת </w:t>
      </w:r>
      <w:bookmarkStart w:id="6045" w:name="_ETM_Q12_471129"/>
      <w:bookmarkEnd w:id="6045"/>
      <w:r>
        <w:rPr>
          <w:rtl/>
        </w:rPr>
        <w:t>ב'</w:t>
      </w:r>
      <w:r>
        <w:rPr>
          <w:rFonts w:hint="cs"/>
          <w:rtl/>
        </w:rPr>
        <w:t>,</w:t>
      </w:r>
      <w:r>
        <w:rPr>
          <w:rtl/>
        </w:rPr>
        <w:t xml:space="preserve"> </w:t>
      </w:r>
      <w:bookmarkStart w:id="6046" w:name="_ETM_Q12_471370"/>
      <w:bookmarkEnd w:id="6046"/>
      <w:r>
        <w:rPr>
          <w:rFonts w:hint="cs"/>
          <w:rtl/>
        </w:rPr>
        <w:t>ואמר:</w:t>
      </w:r>
      <w:r>
        <w:rPr>
          <w:rtl/>
        </w:rPr>
        <w:t xml:space="preserve"> </w:t>
      </w:r>
      <w:bookmarkStart w:id="6047" w:name="_ETM_Q12_472270"/>
      <w:bookmarkEnd w:id="6047"/>
      <w:r>
        <w:rPr>
          <w:rtl/>
        </w:rPr>
        <w:t xml:space="preserve">בממשלה </w:t>
      </w:r>
      <w:bookmarkStart w:id="6048" w:name="_ETM_Q12_472960"/>
      <w:bookmarkEnd w:id="6048"/>
      <w:r>
        <w:rPr>
          <w:rtl/>
        </w:rPr>
        <w:t xml:space="preserve">שלי </w:t>
      </w:r>
      <w:bookmarkStart w:id="6049" w:name="_ETM_Q12_473680"/>
      <w:bookmarkEnd w:id="6049"/>
      <w:r>
        <w:rPr>
          <w:rFonts w:hint="cs"/>
          <w:rtl/>
        </w:rPr>
        <w:t>ה</w:t>
      </w:r>
      <w:r>
        <w:rPr>
          <w:rtl/>
        </w:rPr>
        <w:t xml:space="preserve">רגנו </w:t>
      </w:r>
      <w:bookmarkStart w:id="6050" w:name="_ETM_Q12_474310"/>
      <w:bookmarkEnd w:id="6050"/>
      <w:r>
        <w:rPr>
          <w:rtl/>
        </w:rPr>
        <w:t xml:space="preserve">יותר </w:t>
      </w:r>
      <w:bookmarkStart w:id="6051" w:name="_ETM_Q12_474879"/>
      <w:bookmarkEnd w:id="6051"/>
      <w:r>
        <w:rPr>
          <w:rtl/>
        </w:rPr>
        <w:t xml:space="preserve">פלסטינים </w:t>
      </w:r>
      <w:bookmarkStart w:id="6052" w:name="_ETM_Q12_475779"/>
      <w:bookmarkEnd w:id="6052"/>
      <w:r>
        <w:rPr>
          <w:rtl/>
        </w:rPr>
        <w:t xml:space="preserve">מאשר </w:t>
      </w:r>
      <w:bookmarkStart w:id="6053" w:name="_ETM_Q12_476529"/>
      <w:bookmarkEnd w:id="6053"/>
      <w:r>
        <w:rPr>
          <w:rFonts w:hint="cs"/>
          <w:rtl/>
        </w:rPr>
        <w:t xml:space="preserve">כל ממשלה אחרת </w:t>
      </w:r>
      <w:bookmarkStart w:id="6054" w:name="_ETM_Q12_478260"/>
      <w:bookmarkEnd w:id="6054"/>
      <w:r>
        <w:rPr>
          <w:rtl/>
        </w:rPr>
        <w:t xml:space="preserve">בעשור </w:t>
      </w:r>
      <w:bookmarkStart w:id="6055" w:name="_ETM_Q12_478740"/>
      <w:bookmarkEnd w:id="6055"/>
      <w:r>
        <w:rPr>
          <w:rtl/>
        </w:rPr>
        <w:t>האחרון</w:t>
      </w:r>
      <w:r>
        <w:rPr>
          <w:rFonts w:hint="cs"/>
          <w:rtl/>
        </w:rPr>
        <w:t>. בקולו.</w:t>
      </w:r>
      <w:bookmarkStart w:id="6056" w:name="_ETM_Q12_477704"/>
      <w:bookmarkEnd w:id="6056"/>
      <w:r>
        <w:rPr>
          <w:rFonts w:hint="cs"/>
          <w:rtl/>
        </w:rPr>
        <w:t xml:space="preserve"> (אומר בערבית</w:t>
      </w:r>
      <w:r w:rsidR="00013142">
        <w:rPr>
          <w:rFonts w:hint="cs"/>
          <w:rtl/>
        </w:rPr>
        <w:t>: בקולו</w:t>
      </w:r>
      <w:r>
        <w:rPr>
          <w:rFonts w:hint="cs"/>
          <w:rtl/>
        </w:rPr>
        <w:t>.)</w:t>
      </w:r>
      <w:r>
        <w:rPr>
          <w:rtl/>
        </w:rPr>
        <w:t xml:space="preserve"> </w:t>
      </w:r>
      <w:bookmarkStart w:id="6057" w:name="_ETM_Q12_480839"/>
      <w:bookmarkEnd w:id="6057"/>
      <w:r>
        <w:rPr>
          <w:rFonts w:hint="cs"/>
          <w:rtl/>
        </w:rPr>
        <w:t xml:space="preserve">בקולו. בזה אתם </w:t>
      </w:r>
      <w:bookmarkStart w:id="6058" w:name="_ETM_Q12_485009"/>
      <w:bookmarkEnd w:id="6058"/>
      <w:r>
        <w:rPr>
          <w:rtl/>
        </w:rPr>
        <w:t>מתגאים</w:t>
      </w:r>
      <w:r>
        <w:rPr>
          <w:rFonts w:hint="cs"/>
          <w:rtl/>
        </w:rPr>
        <w:t>?</w:t>
      </w:r>
      <w:r>
        <w:rPr>
          <w:rtl/>
        </w:rPr>
        <w:t xml:space="preserve"> </w:t>
      </w:r>
      <w:bookmarkStart w:id="6059" w:name="_ETM_Q12_486620"/>
      <w:bookmarkEnd w:id="6059"/>
    </w:p>
    <w:p w:rsidR="00FE1686" w:rsidRDefault="00FE1686" w:rsidP="00A20F77">
      <w:pPr>
        <w:rPr>
          <w:rtl/>
        </w:rPr>
      </w:pPr>
    </w:p>
    <w:p w:rsidR="00FE1686" w:rsidRDefault="00FE1686" w:rsidP="00A20F77">
      <w:pPr>
        <w:rPr>
          <w:rtl/>
        </w:rPr>
      </w:pPr>
      <w:r>
        <w:rPr>
          <w:rtl/>
        </w:rPr>
        <w:t xml:space="preserve">האמת </w:t>
      </w:r>
      <w:bookmarkStart w:id="6060" w:name="_ETM_Q12_487160"/>
      <w:bookmarkEnd w:id="6060"/>
      <w:r>
        <w:rPr>
          <w:rtl/>
        </w:rPr>
        <w:t xml:space="preserve">היא </w:t>
      </w:r>
      <w:bookmarkStart w:id="6061" w:name="_ETM_Q12_488339"/>
      <w:bookmarkEnd w:id="6061"/>
      <w:r>
        <w:rPr>
          <w:rFonts w:hint="cs"/>
          <w:rtl/>
        </w:rPr>
        <w:t>שהם יותר גרועים מכם</w:t>
      </w:r>
      <w:r>
        <w:rPr>
          <w:rtl/>
        </w:rPr>
        <w:t xml:space="preserve"> </w:t>
      </w:r>
      <w:bookmarkStart w:id="6062" w:name="_ETM_Q12_488760"/>
      <w:bookmarkStart w:id="6063" w:name="_ETM_Q12_490379"/>
      <w:bookmarkEnd w:id="6062"/>
      <w:bookmarkEnd w:id="6063"/>
      <w:r>
        <w:rPr>
          <w:rtl/>
        </w:rPr>
        <w:t xml:space="preserve">בכל </w:t>
      </w:r>
      <w:bookmarkStart w:id="6064" w:name="_ETM_Q12_490709"/>
      <w:bookmarkEnd w:id="6064"/>
      <w:r>
        <w:rPr>
          <w:rtl/>
        </w:rPr>
        <w:t>דבר</w:t>
      </w:r>
      <w:r>
        <w:rPr>
          <w:rFonts w:hint="cs"/>
          <w:rtl/>
        </w:rPr>
        <w:t>,</w:t>
      </w:r>
      <w:r>
        <w:rPr>
          <w:rtl/>
        </w:rPr>
        <w:t xml:space="preserve"> </w:t>
      </w:r>
      <w:bookmarkStart w:id="6065" w:name="_ETM_Q12_491539"/>
      <w:bookmarkEnd w:id="6065"/>
      <w:r>
        <w:rPr>
          <w:rtl/>
        </w:rPr>
        <w:t xml:space="preserve">הקואליציה </w:t>
      </w:r>
      <w:bookmarkStart w:id="6066" w:name="_ETM_Q12_492410"/>
      <w:bookmarkEnd w:id="6066"/>
      <w:r>
        <w:rPr>
          <w:rtl/>
        </w:rPr>
        <w:t>הזו</w:t>
      </w:r>
      <w:r>
        <w:rPr>
          <w:rFonts w:hint="cs"/>
          <w:rtl/>
        </w:rPr>
        <w:t>,</w:t>
      </w:r>
      <w:r>
        <w:rPr>
          <w:rtl/>
        </w:rPr>
        <w:t xml:space="preserve"> </w:t>
      </w:r>
      <w:bookmarkStart w:id="6067" w:name="_ETM_Q12_493539"/>
      <w:bookmarkEnd w:id="6067"/>
      <w:r>
        <w:rPr>
          <w:rFonts w:hint="cs"/>
          <w:rtl/>
        </w:rPr>
        <w:t>ב</w:t>
      </w:r>
      <w:r>
        <w:rPr>
          <w:rtl/>
        </w:rPr>
        <w:t xml:space="preserve">כל </w:t>
      </w:r>
      <w:bookmarkStart w:id="6068" w:name="_ETM_Q12_493869"/>
      <w:bookmarkEnd w:id="6068"/>
      <w:r>
        <w:rPr>
          <w:rtl/>
        </w:rPr>
        <w:t>דבר</w:t>
      </w:r>
      <w:r>
        <w:rPr>
          <w:rFonts w:hint="cs"/>
          <w:rtl/>
        </w:rPr>
        <w:t>.</w:t>
      </w:r>
      <w:r>
        <w:rPr>
          <w:rtl/>
        </w:rPr>
        <w:t xml:space="preserve"> </w:t>
      </w:r>
      <w:bookmarkStart w:id="6069" w:name="_ETM_Q12_494289"/>
      <w:bookmarkEnd w:id="6069"/>
      <w:r>
        <w:rPr>
          <w:rtl/>
        </w:rPr>
        <w:t xml:space="preserve">יש </w:t>
      </w:r>
      <w:bookmarkStart w:id="6070" w:name="_ETM_Q12_494379"/>
      <w:bookmarkEnd w:id="6070"/>
      <w:r>
        <w:rPr>
          <w:rtl/>
        </w:rPr>
        <w:t xml:space="preserve">דבר </w:t>
      </w:r>
      <w:bookmarkStart w:id="6071" w:name="_ETM_Q12_494650"/>
      <w:bookmarkEnd w:id="6071"/>
      <w:r>
        <w:rPr>
          <w:rFonts w:hint="cs"/>
          <w:rtl/>
        </w:rPr>
        <w:t>אחד</w:t>
      </w:r>
      <w:r>
        <w:rPr>
          <w:rtl/>
        </w:rPr>
        <w:t xml:space="preserve"> </w:t>
      </w:r>
      <w:bookmarkStart w:id="6072" w:name="_ETM_Q12_495730"/>
      <w:bookmarkEnd w:id="6072"/>
      <w:r>
        <w:rPr>
          <w:rtl/>
        </w:rPr>
        <w:t>ש</w:t>
      </w:r>
      <w:r>
        <w:rPr>
          <w:rFonts w:hint="cs"/>
          <w:rtl/>
        </w:rPr>
        <w:t xml:space="preserve">בו </w:t>
      </w:r>
      <w:r>
        <w:rPr>
          <w:rtl/>
        </w:rPr>
        <w:t xml:space="preserve">אתם </w:t>
      </w:r>
      <w:bookmarkStart w:id="6073" w:name="_ETM_Q12_496570"/>
      <w:bookmarkEnd w:id="6073"/>
      <w:r>
        <w:rPr>
          <w:rtl/>
        </w:rPr>
        <w:t xml:space="preserve">יותר </w:t>
      </w:r>
      <w:bookmarkStart w:id="6074" w:name="_ETM_Q12_496960"/>
      <w:bookmarkEnd w:id="6074"/>
      <w:r>
        <w:rPr>
          <w:rtl/>
        </w:rPr>
        <w:t>גרועים</w:t>
      </w:r>
      <w:bookmarkStart w:id="6075" w:name="_ETM_Q12_498320"/>
      <w:bookmarkEnd w:id="6075"/>
      <w:r>
        <w:rPr>
          <w:rFonts w:hint="cs"/>
          <w:rtl/>
        </w:rPr>
        <w:t xml:space="preserve">: </w:t>
      </w:r>
      <w:r>
        <w:rPr>
          <w:rtl/>
        </w:rPr>
        <w:t>ההתנ</w:t>
      </w:r>
      <w:r>
        <w:rPr>
          <w:rFonts w:hint="cs"/>
          <w:rtl/>
        </w:rPr>
        <w:t>שא</w:t>
      </w:r>
      <w:r>
        <w:rPr>
          <w:rtl/>
        </w:rPr>
        <w:t xml:space="preserve">ות </w:t>
      </w:r>
      <w:bookmarkStart w:id="6076" w:name="_ETM_Q12_499099"/>
      <w:bookmarkEnd w:id="6076"/>
      <w:r>
        <w:rPr>
          <w:rtl/>
        </w:rPr>
        <w:t>שלכם</w:t>
      </w:r>
      <w:r>
        <w:rPr>
          <w:rFonts w:hint="cs"/>
          <w:rtl/>
        </w:rPr>
        <w:t>.</w:t>
      </w:r>
      <w:r>
        <w:rPr>
          <w:rtl/>
        </w:rPr>
        <w:t xml:space="preserve"> </w:t>
      </w:r>
      <w:bookmarkStart w:id="6077" w:name="_ETM_Q12_499970"/>
      <w:bookmarkEnd w:id="6077"/>
      <w:r>
        <w:rPr>
          <w:rtl/>
        </w:rPr>
        <w:t xml:space="preserve">אתם </w:t>
      </w:r>
      <w:bookmarkStart w:id="6078" w:name="_ETM_Q12_500329"/>
      <w:bookmarkEnd w:id="6078"/>
      <w:r>
        <w:rPr>
          <w:rtl/>
        </w:rPr>
        <w:t xml:space="preserve">רוצים </w:t>
      </w:r>
      <w:bookmarkStart w:id="6079" w:name="_ETM_Q12_500720"/>
      <w:bookmarkEnd w:id="6079"/>
      <w:r>
        <w:rPr>
          <w:rtl/>
        </w:rPr>
        <w:t xml:space="preserve">ערבים </w:t>
      </w:r>
      <w:bookmarkStart w:id="6080" w:name="_ETM_Q12_501169"/>
      <w:bookmarkEnd w:id="6080"/>
      <w:r>
        <w:rPr>
          <w:rtl/>
        </w:rPr>
        <w:t>כחול</w:t>
      </w:r>
      <w:r>
        <w:rPr>
          <w:rFonts w:hint="cs"/>
          <w:rtl/>
        </w:rPr>
        <w:t xml:space="preserve"> </w:t>
      </w:r>
      <w:r>
        <w:rPr>
          <w:rtl/>
        </w:rPr>
        <w:t>לבן</w:t>
      </w:r>
      <w:r>
        <w:rPr>
          <w:rFonts w:hint="cs"/>
          <w:rtl/>
        </w:rPr>
        <w:t>;</w:t>
      </w:r>
      <w:r>
        <w:rPr>
          <w:rtl/>
        </w:rPr>
        <w:t xml:space="preserve"> </w:t>
      </w:r>
      <w:bookmarkStart w:id="6081" w:name="_ETM_Q12_502300"/>
      <w:bookmarkEnd w:id="6081"/>
      <w:r>
        <w:rPr>
          <w:rtl/>
        </w:rPr>
        <w:t xml:space="preserve">אתם </w:t>
      </w:r>
      <w:bookmarkStart w:id="6082" w:name="_ETM_Q12_502630"/>
      <w:bookmarkEnd w:id="6082"/>
      <w:r>
        <w:rPr>
          <w:rtl/>
        </w:rPr>
        <w:t xml:space="preserve">רוצים </w:t>
      </w:r>
      <w:bookmarkStart w:id="6083" w:name="_ETM_Q12_503020"/>
      <w:bookmarkEnd w:id="6083"/>
      <w:r>
        <w:rPr>
          <w:rtl/>
        </w:rPr>
        <w:t xml:space="preserve">ערבים </w:t>
      </w:r>
      <w:bookmarkStart w:id="6084" w:name="_ETM_Q12_503439"/>
      <w:bookmarkEnd w:id="6084"/>
      <w:r>
        <w:rPr>
          <w:rFonts w:hint="cs"/>
          <w:rtl/>
        </w:rPr>
        <w:t xml:space="preserve">לפי המידות </w:t>
      </w:r>
      <w:bookmarkStart w:id="6085" w:name="_ETM_Q12_503760"/>
      <w:bookmarkEnd w:id="6085"/>
      <w:r>
        <w:rPr>
          <w:rFonts w:hint="cs"/>
          <w:rtl/>
        </w:rPr>
        <w:t xml:space="preserve">שלכם; אתם רוצים </w:t>
      </w:r>
      <w:bookmarkStart w:id="6086" w:name="_ETM_Q12_505869"/>
      <w:bookmarkEnd w:id="6086"/>
      <w:r>
        <w:rPr>
          <w:rtl/>
        </w:rPr>
        <w:t xml:space="preserve">ערבים </w:t>
      </w:r>
      <w:bookmarkStart w:id="6087" w:name="_ETM_Q12_506650"/>
      <w:bookmarkEnd w:id="6087"/>
      <w:r>
        <w:rPr>
          <w:rtl/>
        </w:rPr>
        <w:t xml:space="preserve">שלא </w:t>
      </w:r>
      <w:bookmarkStart w:id="6088" w:name="_ETM_Q12_506980"/>
      <w:bookmarkEnd w:id="6088"/>
      <w:r>
        <w:rPr>
          <w:rtl/>
        </w:rPr>
        <w:t xml:space="preserve">ירגיזו </w:t>
      </w:r>
      <w:bookmarkStart w:id="6089" w:name="_ETM_Q12_507550"/>
      <w:bookmarkEnd w:id="6089"/>
      <w:r>
        <w:rPr>
          <w:rFonts w:hint="cs"/>
          <w:rtl/>
        </w:rPr>
        <w:t>אתכם;</w:t>
      </w:r>
      <w:r>
        <w:rPr>
          <w:rtl/>
        </w:rPr>
        <w:t xml:space="preserve"> </w:t>
      </w:r>
      <w:bookmarkStart w:id="6090" w:name="_ETM_Q12_508210"/>
      <w:bookmarkEnd w:id="6090"/>
      <w:r>
        <w:rPr>
          <w:rtl/>
        </w:rPr>
        <w:t xml:space="preserve">אתם </w:t>
      </w:r>
      <w:bookmarkStart w:id="6091" w:name="_ETM_Q12_508539"/>
      <w:bookmarkEnd w:id="6091"/>
      <w:r>
        <w:rPr>
          <w:rtl/>
        </w:rPr>
        <w:t xml:space="preserve">רוצים </w:t>
      </w:r>
      <w:bookmarkStart w:id="6092" w:name="_ETM_Q12_508960"/>
      <w:bookmarkEnd w:id="6092"/>
      <w:r>
        <w:rPr>
          <w:rtl/>
        </w:rPr>
        <w:t xml:space="preserve">ערבים </w:t>
      </w:r>
      <w:bookmarkStart w:id="6093" w:name="_ETM_Q12_509380"/>
      <w:bookmarkEnd w:id="6093"/>
      <w:r>
        <w:rPr>
          <w:rtl/>
        </w:rPr>
        <w:t>נוחים</w:t>
      </w:r>
      <w:r>
        <w:rPr>
          <w:rFonts w:hint="cs"/>
          <w:rtl/>
        </w:rPr>
        <w:t>.</w:t>
      </w:r>
    </w:p>
    <w:p w:rsidR="00FE1686" w:rsidRDefault="00FE1686" w:rsidP="00A20F77">
      <w:pPr>
        <w:rPr>
          <w:rtl/>
        </w:rPr>
      </w:pPr>
      <w:bookmarkStart w:id="6094" w:name="_ETM_Q12_507600"/>
      <w:bookmarkStart w:id="6095" w:name="_ETM_Q12_507707"/>
      <w:bookmarkEnd w:id="6094"/>
      <w:bookmarkEnd w:id="6095"/>
    </w:p>
    <w:p w:rsidR="00FE1686" w:rsidRDefault="00FE1686" w:rsidP="00A20F77">
      <w:pPr>
        <w:pStyle w:val="af7"/>
        <w:keepNext/>
        <w:rPr>
          <w:rtl/>
        </w:rPr>
      </w:pPr>
      <w:bookmarkStart w:id="6096" w:name="_ETM_Q12_507744"/>
      <w:bookmarkStart w:id="6097" w:name="_ETM_Q12_507844"/>
      <w:bookmarkStart w:id="6098" w:name="_ETM_Q12_507888"/>
      <w:bookmarkStart w:id="6099" w:name="ET_yor_6488_87"/>
      <w:bookmarkEnd w:id="6096"/>
      <w:bookmarkEnd w:id="6097"/>
      <w:bookmarkEnd w:id="6098"/>
      <w:r w:rsidRPr="008D0FB3">
        <w:rPr>
          <w:rStyle w:val="TagStyle"/>
          <w:rtl/>
        </w:rPr>
        <w:t xml:space="preserve"> &lt;&lt; יור &gt;&gt; </w:t>
      </w:r>
      <w:r>
        <w:rPr>
          <w:rtl/>
        </w:rPr>
        <w:t>היו"ר אוריאל בוסו:</w:t>
      </w:r>
      <w:r w:rsidRPr="008D0FB3">
        <w:rPr>
          <w:rStyle w:val="TagStyle"/>
          <w:rtl/>
        </w:rPr>
        <w:t xml:space="preserve"> &lt;&lt; יור &gt;&gt;</w:t>
      </w:r>
      <w:r>
        <w:rPr>
          <w:rtl/>
        </w:rPr>
        <w:t xml:space="preserve"> </w:t>
      </w:r>
      <w:bookmarkEnd w:id="6099"/>
    </w:p>
    <w:p w:rsidR="00FE1686" w:rsidRDefault="00FE1686" w:rsidP="003A019F">
      <w:pPr>
        <w:rPr>
          <w:rtl/>
          <w:lang w:eastAsia="he-IL"/>
        </w:rPr>
      </w:pPr>
    </w:p>
    <w:p w:rsidR="00FE1686" w:rsidRDefault="00FE1686" w:rsidP="00A20F77">
      <w:pPr>
        <w:rPr>
          <w:rtl/>
          <w:lang w:eastAsia="he-IL"/>
        </w:rPr>
      </w:pPr>
      <w:bookmarkStart w:id="6100" w:name="_ETM_Q12_509175"/>
      <w:bookmarkEnd w:id="6100"/>
      <w:r>
        <w:rPr>
          <w:rFonts w:hint="cs"/>
          <w:rtl/>
          <w:lang w:eastAsia="he-IL"/>
        </w:rPr>
        <w:t xml:space="preserve">ד"ר טיבי, אני חושב </w:t>
      </w:r>
      <w:r w:rsidR="008528BB">
        <w:rPr>
          <w:rFonts w:hint="cs"/>
          <w:rtl/>
          <w:lang w:eastAsia="he-IL"/>
        </w:rPr>
        <w:t>– – –</w:t>
      </w:r>
    </w:p>
    <w:p w:rsidR="00FE1686" w:rsidRDefault="00FE1686" w:rsidP="00A20F77">
      <w:pPr>
        <w:keepNext/>
        <w:rPr>
          <w:rtl/>
        </w:rPr>
      </w:pPr>
      <w:bookmarkStart w:id="6101" w:name="_ETM_Q12_507937"/>
      <w:bookmarkStart w:id="6102" w:name="_ETM_Q12_508039"/>
      <w:bookmarkStart w:id="6103" w:name="ET_speakercontinue_5264_88"/>
      <w:bookmarkEnd w:id="6101"/>
      <w:bookmarkEnd w:id="6102"/>
    </w:p>
    <w:p w:rsidR="00FE1686" w:rsidRDefault="00FE1686" w:rsidP="00A20F77">
      <w:pPr>
        <w:pStyle w:val="-"/>
        <w:keepNext/>
        <w:rPr>
          <w:rtl/>
        </w:rPr>
      </w:pPr>
      <w:bookmarkStart w:id="6104" w:name="_ETM_Q12_514188"/>
      <w:bookmarkStart w:id="6105" w:name="_ETM_Q12_514302"/>
      <w:bookmarkEnd w:id="6104"/>
      <w:bookmarkEnd w:id="6105"/>
      <w:r w:rsidRPr="008D0FB3">
        <w:rPr>
          <w:rStyle w:val="TagStyle"/>
          <w:rtl/>
        </w:rPr>
        <w:t xml:space="preserve"> &lt;&lt; דובר_המשך &gt;&gt; </w:t>
      </w:r>
      <w:r>
        <w:rPr>
          <w:rtl/>
        </w:rPr>
        <w:t>אחמד טיבי (חד"ש-תע"ל):</w:t>
      </w:r>
      <w:r w:rsidRPr="008D0FB3">
        <w:rPr>
          <w:rStyle w:val="TagStyle"/>
          <w:rtl/>
        </w:rPr>
        <w:t xml:space="preserve"> &lt;&lt; דובר_המשך &gt;&gt;</w:t>
      </w:r>
      <w:r>
        <w:rPr>
          <w:rtl/>
        </w:rPr>
        <w:t xml:space="preserve"> </w:t>
      </w:r>
      <w:bookmarkEnd w:id="6103"/>
    </w:p>
    <w:p w:rsidR="00FE1686" w:rsidRDefault="00FE1686" w:rsidP="003A019F">
      <w:pPr>
        <w:rPr>
          <w:rtl/>
          <w:lang w:eastAsia="he-IL"/>
        </w:rPr>
      </w:pPr>
    </w:p>
    <w:p w:rsidR="00FE1686" w:rsidRDefault="00FE1686" w:rsidP="00A20F77">
      <w:pPr>
        <w:rPr>
          <w:rtl/>
        </w:rPr>
      </w:pPr>
      <w:bookmarkStart w:id="6106" w:name="_ETM_Q12_509537"/>
      <w:bookmarkEnd w:id="6106"/>
      <w:r>
        <w:rPr>
          <w:rFonts w:hint="cs"/>
          <w:rtl/>
          <w:lang w:eastAsia="he-IL"/>
        </w:rPr>
        <w:t xml:space="preserve">חד"ש-תע"ל היא לא </w:t>
      </w:r>
      <w:bookmarkStart w:id="6107" w:name="_ETM_Q12_507920"/>
      <w:bookmarkEnd w:id="6107"/>
      <w:r>
        <w:rPr>
          <w:rFonts w:hint="cs"/>
          <w:rtl/>
          <w:lang w:eastAsia="he-IL"/>
        </w:rPr>
        <w:t>כזאת. אנחנו לא כאלה.</w:t>
      </w:r>
      <w:bookmarkStart w:id="6108" w:name="_ETM_Q12_507995"/>
      <w:bookmarkStart w:id="6109" w:name="_ETM_Q12_513630"/>
      <w:bookmarkEnd w:id="6108"/>
      <w:bookmarkEnd w:id="6109"/>
      <w:r>
        <w:rPr>
          <w:rFonts w:hint="cs"/>
          <w:rtl/>
          <w:lang w:eastAsia="he-IL"/>
        </w:rPr>
        <w:t xml:space="preserve"> </w:t>
      </w:r>
      <w:r>
        <w:rPr>
          <w:rtl/>
        </w:rPr>
        <w:t xml:space="preserve">אני </w:t>
      </w:r>
      <w:bookmarkStart w:id="6110" w:name="_ETM_Q12_513870"/>
      <w:bookmarkEnd w:id="6110"/>
      <w:r>
        <w:rPr>
          <w:rtl/>
        </w:rPr>
        <w:t xml:space="preserve">לא </w:t>
      </w:r>
      <w:bookmarkStart w:id="6111" w:name="_ETM_Q12_514020"/>
      <w:bookmarkEnd w:id="6111"/>
      <w:r>
        <w:rPr>
          <w:rtl/>
        </w:rPr>
        <w:t xml:space="preserve">מכיר </w:t>
      </w:r>
      <w:bookmarkStart w:id="6112" w:name="_ETM_Q12_514380"/>
      <w:bookmarkEnd w:id="6112"/>
      <w:r>
        <w:rPr>
          <w:rtl/>
        </w:rPr>
        <w:t xml:space="preserve">ערבי </w:t>
      </w:r>
      <w:bookmarkStart w:id="6113" w:name="_ETM_Q12_515180"/>
      <w:bookmarkStart w:id="6114" w:name="_ETM_Q12_515270"/>
      <w:bookmarkEnd w:id="6113"/>
      <w:bookmarkEnd w:id="6114"/>
      <w:r>
        <w:rPr>
          <w:rFonts w:hint="cs"/>
          <w:rtl/>
        </w:rPr>
        <w:t>ש</w:t>
      </w:r>
      <w:r>
        <w:rPr>
          <w:rtl/>
        </w:rPr>
        <w:t xml:space="preserve">רוצה </w:t>
      </w:r>
      <w:bookmarkStart w:id="6115" w:name="_ETM_Q12_515540"/>
      <w:bookmarkEnd w:id="6115"/>
      <w:r>
        <w:rPr>
          <w:rFonts w:hint="cs"/>
          <w:rtl/>
        </w:rPr>
        <w:t>לרקוד</w:t>
      </w:r>
      <w:bookmarkStart w:id="6116" w:name="_ETM_Q12_516638"/>
      <w:bookmarkEnd w:id="6116"/>
      <w:r>
        <w:rPr>
          <w:rFonts w:hint="cs"/>
          <w:rtl/>
        </w:rPr>
        <w:t xml:space="preserve"> לפי החליל שלכם. </w:t>
      </w:r>
    </w:p>
    <w:p w:rsidR="00FE1686" w:rsidRDefault="00FE1686" w:rsidP="00A20F77">
      <w:pPr>
        <w:rPr>
          <w:rtl/>
        </w:rPr>
      </w:pPr>
      <w:bookmarkStart w:id="6117" w:name="_ETM_Q12_514350"/>
      <w:bookmarkStart w:id="6118" w:name="_ETM_Q12_514446"/>
      <w:bookmarkEnd w:id="6117"/>
      <w:bookmarkEnd w:id="6118"/>
    </w:p>
    <w:p w:rsidR="00FE1686" w:rsidRDefault="00FE1686" w:rsidP="00A20F77">
      <w:pPr>
        <w:pStyle w:val="af7"/>
        <w:keepNext/>
        <w:rPr>
          <w:rtl/>
        </w:rPr>
      </w:pPr>
      <w:bookmarkStart w:id="6119" w:name="_ETM_Q12_514475"/>
      <w:bookmarkStart w:id="6120" w:name="_ETM_Q12_514556"/>
      <w:bookmarkStart w:id="6121" w:name="ET_yor_6488_89"/>
      <w:bookmarkEnd w:id="6119"/>
      <w:bookmarkEnd w:id="6120"/>
      <w:r w:rsidRPr="008D0FB3">
        <w:rPr>
          <w:rStyle w:val="TagStyle"/>
          <w:rtl/>
        </w:rPr>
        <w:t xml:space="preserve"> &lt;&lt; יור &gt;&gt; </w:t>
      </w:r>
      <w:r>
        <w:rPr>
          <w:rtl/>
        </w:rPr>
        <w:t>היו"ר אוריאל בוסו:</w:t>
      </w:r>
      <w:r w:rsidRPr="008D0FB3">
        <w:rPr>
          <w:rStyle w:val="TagStyle"/>
          <w:rtl/>
        </w:rPr>
        <w:t xml:space="preserve"> &lt;&lt; יור &gt;&gt;</w:t>
      </w:r>
      <w:r>
        <w:rPr>
          <w:rtl/>
        </w:rPr>
        <w:t xml:space="preserve"> </w:t>
      </w:r>
      <w:bookmarkEnd w:id="6121"/>
    </w:p>
    <w:p w:rsidR="00FE1686" w:rsidRDefault="00FE1686" w:rsidP="003A019F">
      <w:pPr>
        <w:rPr>
          <w:rtl/>
          <w:lang w:eastAsia="he-IL"/>
        </w:rPr>
      </w:pPr>
    </w:p>
    <w:p w:rsidR="00FE1686" w:rsidRDefault="00FE1686" w:rsidP="00A20F77">
      <w:pPr>
        <w:rPr>
          <w:rtl/>
          <w:lang w:eastAsia="he-IL"/>
        </w:rPr>
      </w:pPr>
      <w:bookmarkStart w:id="6122" w:name="_ETM_Q12_515811"/>
      <w:bookmarkEnd w:id="6122"/>
      <w:r>
        <w:rPr>
          <w:rFonts w:hint="cs"/>
          <w:rtl/>
          <w:lang w:eastAsia="he-IL"/>
        </w:rPr>
        <w:t>ד"ר טיבי.</w:t>
      </w:r>
      <w:bookmarkStart w:id="6123" w:name="_ETM_Q12_518406"/>
      <w:bookmarkEnd w:id="6123"/>
    </w:p>
    <w:p w:rsidR="00FE1686" w:rsidRDefault="00FE1686" w:rsidP="00A20F77">
      <w:pPr>
        <w:rPr>
          <w:rtl/>
          <w:lang w:eastAsia="he-IL"/>
        </w:rPr>
      </w:pPr>
      <w:bookmarkStart w:id="6124" w:name="_ETM_Q12_518475"/>
      <w:bookmarkEnd w:id="6124"/>
    </w:p>
    <w:p w:rsidR="00FE1686" w:rsidRDefault="00FE1686" w:rsidP="00A20F77">
      <w:pPr>
        <w:pStyle w:val="-"/>
        <w:keepNext/>
        <w:rPr>
          <w:rtl/>
        </w:rPr>
      </w:pPr>
      <w:bookmarkStart w:id="6125" w:name="_ETM_Q12_518549"/>
      <w:bookmarkStart w:id="6126" w:name="_ETM_Q12_518642"/>
      <w:bookmarkStart w:id="6127" w:name="ET_speakercontinue_5264_90"/>
      <w:bookmarkEnd w:id="6125"/>
      <w:bookmarkEnd w:id="6126"/>
      <w:r w:rsidRPr="008D0FB3">
        <w:rPr>
          <w:rStyle w:val="TagStyle"/>
          <w:rtl/>
        </w:rPr>
        <w:t xml:space="preserve"> &lt;&lt; דובר_המשך &gt;&gt; </w:t>
      </w:r>
      <w:r>
        <w:rPr>
          <w:rtl/>
        </w:rPr>
        <w:t>אחמד טיבי (חד"ש-תע"ל):</w:t>
      </w:r>
      <w:r w:rsidRPr="008D0FB3">
        <w:rPr>
          <w:rStyle w:val="TagStyle"/>
          <w:rtl/>
        </w:rPr>
        <w:t xml:space="preserve"> &lt;&lt; דובר_המשך &gt;&gt;</w:t>
      </w:r>
      <w:r>
        <w:rPr>
          <w:rtl/>
        </w:rPr>
        <w:t xml:space="preserve"> </w:t>
      </w:r>
      <w:bookmarkEnd w:id="6127"/>
    </w:p>
    <w:p w:rsidR="00FE1686" w:rsidRDefault="00FE1686" w:rsidP="003A019F">
      <w:pPr>
        <w:rPr>
          <w:rtl/>
          <w:lang w:eastAsia="he-IL"/>
        </w:rPr>
      </w:pPr>
    </w:p>
    <w:p w:rsidR="00FE1686" w:rsidRDefault="00FE1686" w:rsidP="00671347">
      <w:pPr>
        <w:rPr>
          <w:rtl/>
        </w:rPr>
      </w:pPr>
      <w:bookmarkStart w:id="6128" w:name="_ETM_Q12_519458"/>
      <w:bookmarkEnd w:id="6128"/>
      <w:r>
        <w:rPr>
          <w:rFonts w:hint="cs"/>
          <w:rtl/>
          <w:lang w:eastAsia="he-IL"/>
        </w:rPr>
        <w:t xml:space="preserve">אתם ביקשתם </w:t>
      </w:r>
      <w:bookmarkStart w:id="6129" w:name="_ETM_Q12_514613"/>
      <w:bookmarkStart w:id="6130" w:name="_ETM_Q12_514697"/>
      <w:bookmarkEnd w:id="6129"/>
      <w:bookmarkEnd w:id="6130"/>
      <w:proofErr w:type="spellStart"/>
      <w:r>
        <w:rPr>
          <w:rFonts w:hint="cs"/>
          <w:rtl/>
        </w:rPr>
        <w:t>מנואמת</w:t>
      </w:r>
      <w:proofErr w:type="spellEnd"/>
      <w:r>
        <w:rPr>
          <w:rFonts w:hint="cs"/>
          <w:rtl/>
        </w:rPr>
        <w:t xml:space="preserve"> בהפגנות לתת </w:t>
      </w:r>
      <w:bookmarkStart w:id="6131" w:name="_ETM_Q12_523207"/>
      <w:bookmarkEnd w:id="6131"/>
      <w:r>
        <w:rPr>
          <w:rFonts w:hint="cs"/>
          <w:rtl/>
        </w:rPr>
        <w:t>את הנאום שלה קודם</w:t>
      </w:r>
      <w:bookmarkStart w:id="6132" w:name="_ETM_Q12_521630"/>
      <w:bookmarkStart w:id="6133" w:name="_ETM_Q12_523309"/>
      <w:bookmarkEnd w:id="6132"/>
      <w:bookmarkEnd w:id="6133"/>
      <w:r>
        <w:rPr>
          <w:rFonts w:hint="cs"/>
          <w:rtl/>
        </w:rPr>
        <w:t xml:space="preserve"> </w:t>
      </w:r>
      <w:r>
        <w:rPr>
          <w:rtl/>
        </w:rPr>
        <w:t xml:space="preserve">ולעבור </w:t>
      </w:r>
      <w:bookmarkStart w:id="6134" w:name="_ETM_Q12_523940"/>
      <w:bookmarkEnd w:id="6134"/>
      <w:r>
        <w:rPr>
          <w:rtl/>
        </w:rPr>
        <w:t>עליו</w:t>
      </w:r>
      <w:r>
        <w:rPr>
          <w:rFonts w:hint="cs"/>
          <w:rtl/>
        </w:rPr>
        <w:t>,</w:t>
      </w:r>
      <w:r>
        <w:rPr>
          <w:rtl/>
        </w:rPr>
        <w:t xml:space="preserve"> </w:t>
      </w:r>
      <w:bookmarkStart w:id="6135" w:name="_ETM_Q12_524329"/>
      <w:bookmarkEnd w:id="6135"/>
      <w:r>
        <w:rPr>
          <w:rtl/>
        </w:rPr>
        <w:t xml:space="preserve">לעשות </w:t>
      </w:r>
      <w:bookmarkStart w:id="6136" w:name="_ETM_Q12_524720"/>
      <w:bookmarkEnd w:id="6136"/>
      <w:r>
        <w:rPr>
          <w:rFonts w:hint="cs"/>
          <w:rtl/>
        </w:rPr>
        <w:t xml:space="preserve">לו צנזורה, </w:t>
      </w:r>
      <w:bookmarkStart w:id="6137" w:name="_ETM_Q12_525539"/>
      <w:bookmarkEnd w:id="6137"/>
      <w:r>
        <w:rPr>
          <w:rtl/>
        </w:rPr>
        <w:t xml:space="preserve">ולא </w:t>
      </w:r>
      <w:bookmarkStart w:id="6138" w:name="_ETM_Q12_525749"/>
      <w:bookmarkEnd w:id="6138"/>
      <w:r>
        <w:rPr>
          <w:rtl/>
        </w:rPr>
        <w:t xml:space="preserve">להזכיר </w:t>
      </w:r>
      <w:bookmarkStart w:id="6139" w:name="_ETM_Q12_526170"/>
      <w:bookmarkEnd w:id="6139"/>
      <w:r>
        <w:rPr>
          <w:rtl/>
        </w:rPr>
        <w:t xml:space="preserve">את </w:t>
      </w:r>
      <w:bookmarkStart w:id="6140" w:name="_ETM_Q12_526229"/>
      <w:bookmarkEnd w:id="6140"/>
      <w:r>
        <w:rPr>
          <w:rtl/>
        </w:rPr>
        <w:t xml:space="preserve">המילה </w:t>
      </w:r>
      <w:bookmarkStart w:id="6141" w:name="_ETM_Q12_526529"/>
      <w:bookmarkEnd w:id="6141"/>
      <w:r>
        <w:rPr>
          <w:rtl/>
        </w:rPr>
        <w:t>פלסטיני</w:t>
      </w:r>
      <w:r>
        <w:rPr>
          <w:rFonts w:hint="cs"/>
          <w:rtl/>
        </w:rPr>
        <w:t>.</w:t>
      </w:r>
      <w:r>
        <w:rPr>
          <w:rtl/>
        </w:rPr>
        <w:t xml:space="preserve"> </w:t>
      </w:r>
      <w:bookmarkStart w:id="6142" w:name="_ETM_Q12_527489"/>
      <w:bookmarkEnd w:id="6142"/>
      <w:r>
        <w:rPr>
          <w:rtl/>
        </w:rPr>
        <w:t xml:space="preserve">זרקתם </w:t>
      </w:r>
      <w:bookmarkStart w:id="6143" w:name="_ETM_Q12_528089"/>
      <w:bookmarkEnd w:id="6143"/>
      <w:r>
        <w:rPr>
          <w:rtl/>
        </w:rPr>
        <w:t>אות</w:t>
      </w:r>
      <w:r>
        <w:rPr>
          <w:rFonts w:hint="cs"/>
          <w:rtl/>
        </w:rPr>
        <w:t>ה בסוף</w:t>
      </w:r>
      <w:bookmarkStart w:id="6144" w:name="_ETM_Q12_528329"/>
      <w:bookmarkEnd w:id="6144"/>
      <w:r>
        <w:rPr>
          <w:rFonts w:hint="cs"/>
          <w:rtl/>
        </w:rPr>
        <w:t>,</w:t>
      </w:r>
      <w:r>
        <w:rPr>
          <w:rtl/>
        </w:rPr>
        <w:t xml:space="preserve"> </w:t>
      </w:r>
      <w:bookmarkStart w:id="6145" w:name="_ETM_Q12_528809"/>
      <w:bookmarkEnd w:id="6145"/>
      <w:r>
        <w:rPr>
          <w:rtl/>
        </w:rPr>
        <w:t xml:space="preserve">למרות </w:t>
      </w:r>
      <w:bookmarkStart w:id="6146" w:name="_ETM_Q12_529619"/>
      <w:bookmarkEnd w:id="6146"/>
      <w:r>
        <w:rPr>
          <w:rtl/>
        </w:rPr>
        <w:t xml:space="preserve">שהיא </w:t>
      </w:r>
      <w:bookmarkStart w:id="6147" w:name="_ETM_Q12_529949"/>
      <w:bookmarkEnd w:id="6147"/>
      <w:r>
        <w:rPr>
          <w:rtl/>
        </w:rPr>
        <w:t xml:space="preserve">אישה </w:t>
      </w:r>
      <w:bookmarkStart w:id="6148" w:name="_ETM_Q12_530190"/>
      <w:bookmarkEnd w:id="6148"/>
      <w:r>
        <w:rPr>
          <w:rtl/>
        </w:rPr>
        <w:t>רצינית</w:t>
      </w:r>
      <w:r>
        <w:rPr>
          <w:rFonts w:hint="cs"/>
          <w:rtl/>
        </w:rPr>
        <w:t>.</w:t>
      </w:r>
      <w:r>
        <w:rPr>
          <w:rtl/>
        </w:rPr>
        <w:t xml:space="preserve"> </w:t>
      </w:r>
      <w:bookmarkStart w:id="6149" w:name="_ETM_Q12_531930"/>
      <w:bookmarkEnd w:id="6149"/>
      <w:r>
        <w:rPr>
          <w:rtl/>
        </w:rPr>
        <w:t>איז</w:t>
      </w:r>
      <w:r>
        <w:rPr>
          <w:rFonts w:hint="cs"/>
          <w:rtl/>
        </w:rPr>
        <w:t>ו</w:t>
      </w:r>
      <w:r>
        <w:rPr>
          <w:rtl/>
        </w:rPr>
        <w:t xml:space="preserve"> </w:t>
      </w:r>
      <w:bookmarkStart w:id="6150" w:name="_ETM_Q12_532230"/>
      <w:bookmarkEnd w:id="6150"/>
      <w:r>
        <w:rPr>
          <w:rtl/>
        </w:rPr>
        <w:t xml:space="preserve">מין </w:t>
      </w:r>
      <w:bookmarkStart w:id="6151" w:name="_ETM_Q12_532350"/>
      <w:bookmarkEnd w:id="6151"/>
      <w:r>
        <w:rPr>
          <w:rtl/>
        </w:rPr>
        <w:t>התנ</w:t>
      </w:r>
      <w:r>
        <w:rPr>
          <w:rFonts w:hint="cs"/>
          <w:rtl/>
        </w:rPr>
        <w:t>שא</w:t>
      </w:r>
      <w:r>
        <w:rPr>
          <w:rtl/>
        </w:rPr>
        <w:t xml:space="preserve">ות </w:t>
      </w:r>
      <w:bookmarkStart w:id="6152" w:name="_ETM_Q12_532950"/>
      <w:bookmarkEnd w:id="6152"/>
      <w:r>
        <w:rPr>
          <w:rtl/>
        </w:rPr>
        <w:t>זאת</w:t>
      </w:r>
      <w:r>
        <w:rPr>
          <w:rFonts w:hint="cs"/>
          <w:rtl/>
        </w:rPr>
        <w:t>.</w:t>
      </w:r>
      <w:r>
        <w:rPr>
          <w:rtl/>
        </w:rPr>
        <w:t xml:space="preserve"> </w:t>
      </w:r>
      <w:bookmarkStart w:id="6153" w:name="_ETM_Q12_534120"/>
      <w:bookmarkEnd w:id="6153"/>
      <w:r>
        <w:rPr>
          <w:rtl/>
        </w:rPr>
        <w:t xml:space="preserve">ככה </w:t>
      </w:r>
      <w:bookmarkStart w:id="6154" w:name="_ETM_Q12_534450"/>
      <w:bookmarkEnd w:id="6154"/>
      <w:r>
        <w:rPr>
          <w:rtl/>
        </w:rPr>
        <w:t xml:space="preserve">מנהלים </w:t>
      </w:r>
      <w:bookmarkStart w:id="6155" w:name="_ETM_Q12_534930"/>
      <w:bookmarkEnd w:id="6155"/>
      <w:r>
        <w:rPr>
          <w:rtl/>
        </w:rPr>
        <w:t xml:space="preserve">מאבק </w:t>
      </w:r>
      <w:bookmarkStart w:id="6156" w:name="_ETM_Q12_535559"/>
      <w:bookmarkEnd w:id="6156"/>
      <w:r>
        <w:rPr>
          <w:rtl/>
        </w:rPr>
        <w:t>יחד</w:t>
      </w:r>
      <w:r>
        <w:rPr>
          <w:rFonts w:hint="cs"/>
          <w:rtl/>
        </w:rPr>
        <w:t>?</w:t>
      </w:r>
      <w:r>
        <w:rPr>
          <w:rtl/>
        </w:rPr>
        <w:t xml:space="preserve"> </w:t>
      </w:r>
      <w:bookmarkStart w:id="6157" w:name="_ETM_Q12_538490"/>
      <w:bookmarkEnd w:id="6157"/>
      <w:r>
        <w:rPr>
          <w:rtl/>
        </w:rPr>
        <w:t xml:space="preserve">תתייחסו </w:t>
      </w:r>
      <w:bookmarkStart w:id="6158" w:name="_ETM_Q12_539060"/>
      <w:bookmarkEnd w:id="6158"/>
      <w:r>
        <w:rPr>
          <w:rFonts w:hint="cs"/>
          <w:rtl/>
        </w:rPr>
        <w:t>בכבוד</w:t>
      </w:r>
      <w:r>
        <w:rPr>
          <w:rtl/>
        </w:rPr>
        <w:t xml:space="preserve"> </w:t>
      </w:r>
      <w:bookmarkStart w:id="6159" w:name="_ETM_Q12_539600"/>
      <w:bookmarkEnd w:id="6159"/>
      <w:r>
        <w:rPr>
          <w:rtl/>
        </w:rPr>
        <w:t xml:space="preserve">לאחר </w:t>
      </w:r>
      <w:bookmarkStart w:id="6160" w:name="_ETM_Q12_540080"/>
      <w:bookmarkEnd w:id="6160"/>
      <w:r>
        <w:rPr>
          <w:rtl/>
        </w:rPr>
        <w:t xml:space="preserve">גם </w:t>
      </w:r>
      <w:bookmarkStart w:id="6161" w:name="_ETM_Q12_540290"/>
      <w:bookmarkEnd w:id="6161"/>
      <w:r>
        <w:rPr>
          <w:rtl/>
        </w:rPr>
        <w:t>כשאתם</w:t>
      </w:r>
      <w:bookmarkStart w:id="6162" w:name="_ETM_Q12_540680"/>
      <w:bookmarkEnd w:id="6162"/>
      <w:r>
        <w:rPr>
          <w:rtl/>
        </w:rPr>
        <w:t xml:space="preserve"> </w:t>
      </w:r>
      <w:bookmarkStart w:id="6163" w:name="_ETM_Q12_540800"/>
      <w:bookmarkEnd w:id="6163"/>
      <w:r>
        <w:rPr>
          <w:rtl/>
        </w:rPr>
        <w:t xml:space="preserve">לא </w:t>
      </w:r>
      <w:bookmarkStart w:id="6164" w:name="_ETM_Q12_543680"/>
      <w:bookmarkEnd w:id="6164"/>
      <w:r>
        <w:rPr>
          <w:rtl/>
        </w:rPr>
        <w:t xml:space="preserve">מסכימים </w:t>
      </w:r>
      <w:bookmarkStart w:id="6165" w:name="_ETM_Q12_544220"/>
      <w:bookmarkEnd w:id="6165"/>
      <w:r>
        <w:rPr>
          <w:rtl/>
        </w:rPr>
        <w:t>איתו</w:t>
      </w:r>
      <w:r>
        <w:rPr>
          <w:rFonts w:hint="cs"/>
          <w:rtl/>
        </w:rPr>
        <w:t>.</w:t>
      </w:r>
      <w:r>
        <w:rPr>
          <w:rtl/>
        </w:rPr>
        <w:t xml:space="preserve"> </w:t>
      </w:r>
      <w:bookmarkStart w:id="6166" w:name="_ETM_Q12_544610"/>
      <w:bookmarkEnd w:id="6166"/>
      <w:r>
        <w:rPr>
          <w:rtl/>
        </w:rPr>
        <w:t xml:space="preserve">אנחנו </w:t>
      </w:r>
      <w:bookmarkStart w:id="6167" w:name="_ETM_Q12_545029"/>
      <w:bookmarkEnd w:id="6167"/>
      <w:r>
        <w:rPr>
          <w:rtl/>
        </w:rPr>
        <w:t xml:space="preserve">לא </w:t>
      </w:r>
      <w:bookmarkStart w:id="6168" w:name="_ETM_Q12_545150"/>
      <w:bookmarkEnd w:id="6168"/>
      <w:r>
        <w:rPr>
          <w:rtl/>
        </w:rPr>
        <w:t>מסכימים</w:t>
      </w:r>
      <w:r>
        <w:rPr>
          <w:rFonts w:hint="cs"/>
          <w:rtl/>
        </w:rPr>
        <w:t>.</w:t>
      </w:r>
      <w:r>
        <w:rPr>
          <w:rtl/>
        </w:rPr>
        <w:t xml:space="preserve"> </w:t>
      </w:r>
      <w:bookmarkStart w:id="6169" w:name="_ETM_Q12_545660"/>
      <w:bookmarkEnd w:id="6169"/>
      <w:r>
        <w:rPr>
          <w:rtl/>
        </w:rPr>
        <w:t xml:space="preserve">אני </w:t>
      </w:r>
      <w:bookmarkStart w:id="6170" w:name="_ETM_Q12_545900"/>
      <w:bookmarkEnd w:id="6170"/>
      <w:r>
        <w:rPr>
          <w:rtl/>
        </w:rPr>
        <w:t xml:space="preserve">מכבד </w:t>
      </w:r>
      <w:bookmarkStart w:id="6171" w:name="_ETM_Q12_546740"/>
      <w:bookmarkEnd w:id="6171"/>
      <w:r>
        <w:rPr>
          <w:rtl/>
        </w:rPr>
        <w:t xml:space="preserve">את </w:t>
      </w:r>
      <w:bookmarkStart w:id="6172" w:name="_ETM_Q12_546830"/>
      <w:bookmarkEnd w:id="6172"/>
      <w:r>
        <w:rPr>
          <w:rFonts w:hint="cs"/>
          <w:rtl/>
        </w:rPr>
        <w:t>דעתכם, למרות</w:t>
      </w:r>
      <w:r>
        <w:rPr>
          <w:rtl/>
        </w:rPr>
        <w:t xml:space="preserve"> </w:t>
      </w:r>
      <w:bookmarkStart w:id="6173" w:name="_ETM_Q12_547060"/>
      <w:bookmarkStart w:id="6174" w:name="_ETM_Q12_547450"/>
      <w:bookmarkEnd w:id="6173"/>
      <w:bookmarkEnd w:id="6174"/>
      <w:r>
        <w:rPr>
          <w:rtl/>
        </w:rPr>
        <w:t xml:space="preserve">שאני </w:t>
      </w:r>
      <w:bookmarkStart w:id="6175" w:name="_ETM_Q12_547689"/>
      <w:bookmarkEnd w:id="6175"/>
      <w:r>
        <w:rPr>
          <w:rtl/>
        </w:rPr>
        <w:t xml:space="preserve">לא </w:t>
      </w:r>
      <w:bookmarkStart w:id="6176" w:name="_ETM_Q12_547810"/>
      <w:bookmarkEnd w:id="6176"/>
      <w:r>
        <w:rPr>
          <w:rtl/>
        </w:rPr>
        <w:t xml:space="preserve">מסכים </w:t>
      </w:r>
      <w:bookmarkStart w:id="6177" w:name="_ETM_Q12_548170"/>
      <w:bookmarkEnd w:id="6177"/>
      <w:r>
        <w:rPr>
          <w:rtl/>
        </w:rPr>
        <w:t>איתה</w:t>
      </w:r>
      <w:r>
        <w:rPr>
          <w:rFonts w:hint="cs"/>
          <w:rtl/>
        </w:rPr>
        <w:t>,</w:t>
      </w:r>
      <w:r>
        <w:rPr>
          <w:rtl/>
        </w:rPr>
        <w:t xml:space="preserve"> </w:t>
      </w:r>
      <w:bookmarkStart w:id="6178" w:name="_ETM_Q12_549089"/>
      <w:bookmarkEnd w:id="6178"/>
      <w:r>
        <w:rPr>
          <w:rtl/>
        </w:rPr>
        <w:t xml:space="preserve">אבל </w:t>
      </w:r>
      <w:bookmarkStart w:id="6179" w:name="_ETM_Q12_549360"/>
      <w:bookmarkEnd w:id="6179"/>
      <w:r>
        <w:rPr>
          <w:rtl/>
        </w:rPr>
        <w:t xml:space="preserve">אל </w:t>
      </w:r>
      <w:bookmarkStart w:id="6180" w:name="_ETM_Q12_549479"/>
      <w:bookmarkEnd w:id="6180"/>
      <w:r>
        <w:rPr>
          <w:rtl/>
        </w:rPr>
        <w:t xml:space="preserve">תטיפו </w:t>
      </w:r>
      <w:bookmarkStart w:id="6181" w:name="_ETM_Q12_549900"/>
      <w:bookmarkEnd w:id="6181"/>
      <w:r>
        <w:rPr>
          <w:rtl/>
        </w:rPr>
        <w:t xml:space="preserve">לנו </w:t>
      </w:r>
      <w:bookmarkStart w:id="6182" w:name="_ETM_Q12_550140"/>
      <w:bookmarkEnd w:id="6182"/>
      <w:r>
        <w:rPr>
          <w:rtl/>
        </w:rPr>
        <w:t>מוסר</w:t>
      </w:r>
      <w:r>
        <w:rPr>
          <w:rFonts w:hint="cs"/>
          <w:rtl/>
        </w:rPr>
        <w:t>.</w:t>
      </w:r>
      <w:r>
        <w:rPr>
          <w:rtl/>
        </w:rPr>
        <w:t xml:space="preserve"> </w:t>
      </w:r>
      <w:bookmarkStart w:id="6183" w:name="_ETM_Q12_552380"/>
      <w:bookmarkEnd w:id="6183"/>
    </w:p>
    <w:p w:rsidR="00FE1686" w:rsidRDefault="00FE1686" w:rsidP="00A20F77">
      <w:pPr>
        <w:rPr>
          <w:rtl/>
        </w:rPr>
      </w:pPr>
      <w:bookmarkStart w:id="6184" w:name="_ETM_Q12_554711"/>
      <w:bookmarkStart w:id="6185" w:name="_ETM_Q12_554802"/>
      <w:bookmarkEnd w:id="6184"/>
      <w:bookmarkEnd w:id="6185"/>
    </w:p>
    <w:p w:rsidR="00FE1686" w:rsidRDefault="00FE1686" w:rsidP="00A20F77">
      <w:pPr>
        <w:rPr>
          <w:rtl/>
        </w:rPr>
      </w:pPr>
      <w:bookmarkStart w:id="6186" w:name="_ETM_Q12_554831"/>
      <w:bookmarkStart w:id="6187" w:name="_ETM_Q12_554891"/>
      <w:bookmarkEnd w:id="6186"/>
      <w:bookmarkEnd w:id="6187"/>
      <w:r>
        <w:rPr>
          <w:rFonts w:hint="cs"/>
          <w:rtl/>
        </w:rPr>
        <w:t>ולחבר הכנסת ששיקר וברח</w:t>
      </w:r>
      <w:bookmarkStart w:id="6188" w:name="_ETM_Q12_556549"/>
      <w:bookmarkStart w:id="6189" w:name="_ETM_Q12_553845"/>
      <w:bookmarkStart w:id="6190" w:name="_ETM_Q12_553940"/>
      <w:bookmarkEnd w:id="6188"/>
      <w:bookmarkEnd w:id="6189"/>
      <w:bookmarkEnd w:id="6190"/>
      <w:r>
        <w:rPr>
          <w:rFonts w:hint="cs"/>
          <w:rtl/>
        </w:rPr>
        <w:t xml:space="preserve">, </w:t>
      </w:r>
      <w:r>
        <w:rPr>
          <w:rtl/>
        </w:rPr>
        <w:t xml:space="preserve">שהיה </w:t>
      </w:r>
      <w:bookmarkStart w:id="6191" w:name="_ETM_Q12_556850"/>
      <w:bookmarkEnd w:id="6191"/>
      <w:r>
        <w:rPr>
          <w:rtl/>
        </w:rPr>
        <w:t xml:space="preserve">גם </w:t>
      </w:r>
      <w:bookmarkStart w:id="6192" w:name="_ETM_Q12_557060"/>
      <w:bookmarkEnd w:id="6192"/>
      <w:r>
        <w:rPr>
          <w:rtl/>
        </w:rPr>
        <w:t xml:space="preserve">סגן </w:t>
      </w:r>
      <w:bookmarkStart w:id="6193" w:name="_ETM_Q12_557360"/>
      <w:bookmarkEnd w:id="6193"/>
      <w:r>
        <w:rPr>
          <w:rtl/>
        </w:rPr>
        <w:t xml:space="preserve">שר </w:t>
      </w:r>
      <w:bookmarkStart w:id="6194" w:name="_ETM_Q12_557630"/>
      <w:bookmarkEnd w:id="6194"/>
      <w:r>
        <w:rPr>
          <w:rtl/>
        </w:rPr>
        <w:t xml:space="preserve">ושיקר </w:t>
      </w:r>
      <w:bookmarkStart w:id="6195" w:name="_ETM_Q12_558080"/>
      <w:bookmarkEnd w:id="6195"/>
      <w:r>
        <w:rPr>
          <w:rtl/>
        </w:rPr>
        <w:t xml:space="preserve">גם </w:t>
      </w:r>
      <w:bookmarkStart w:id="6196" w:name="_ETM_Q12_558290"/>
      <w:bookmarkEnd w:id="6196"/>
      <w:r>
        <w:rPr>
          <w:rtl/>
        </w:rPr>
        <w:t xml:space="preserve">אז </w:t>
      </w:r>
      <w:bookmarkStart w:id="6197" w:name="_ETM_Q12_559310"/>
      <w:bookmarkEnd w:id="6197"/>
      <w:r>
        <w:rPr>
          <w:rtl/>
        </w:rPr>
        <w:t xml:space="preserve">בהסברה </w:t>
      </w:r>
      <w:bookmarkStart w:id="6198" w:name="_ETM_Q12_560360"/>
      <w:bookmarkEnd w:id="6198"/>
      <w:r>
        <w:rPr>
          <w:rtl/>
        </w:rPr>
        <w:t>הישראלית</w:t>
      </w:r>
      <w:r>
        <w:rPr>
          <w:rFonts w:hint="cs"/>
          <w:rtl/>
        </w:rPr>
        <w:t>:</w:t>
      </w:r>
      <w:r>
        <w:rPr>
          <w:rtl/>
        </w:rPr>
        <w:t xml:space="preserve"> </w:t>
      </w:r>
      <w:bookmarkStart w:id="6199" w:name="_ETM_Q12_562149"/>
      <w:bookmarkEnd w:id="6199"/>
      <w:r>
        <w:rPr>
          <w:rtl/>
        </w:rPr>
        <w:t xml:space="preserve">אני </w:t>
      </w:r>
      <w:bookmarkStart w:id="6200" w:name="_ETM_Q12_562420"/>
      <w:bookmarkEnd w:id="6200"/>
      <w:r>
        <w:rPr>
          <w:rtl/>
        </w:rPr>
        <w:t xml:space="preserve">שומר </w:t>
      </w:r>
      <w:bookmarkStart w:id="6201" w:name="_ETM_Q12_562839"/>
      <w:bookmarkEnd w:id="6201"/>
      <w:r>
        <w:rPr>
          <w:rtl/>
        </w:rPr>
        <w:t xml:space="preserve">על </w:t>
      </w:r>
      <w:bookmarkStart w:id="6202" w:name="_ETM_Q12_563189"/>
      <w:bookmarkEnd w:id="6202"/>
      <w:r>
        <w:rPr>
          <w:rtl/>
        </w:rPr>
        <w:t xml:space="preserve">איפוק </w:t>
      </w:r>
      <w:bookmarkStart w:id="6203" w:name="_ETM_Q12_563609"/>
      <w:bookmarkEnd w:id="6203"/>
      <w:r>
        <w:rPr>
          <w:rtl/>
        </w:rPr>
        <w:t>מרבי</w:t>
      </w:r>
      <w:r>
        <w:rPr>
          <w:rFonts w:hint="cs"/>
          <w:rtl/>
        </w:rPr>
        <w:t>,</w:t>
      </w:r>
      <w:r>
        <w:rPr>
          <w:rtl/>
        </w:rPr>
        <w:t xml:space="preserve"> </w:t>
      </w:r>
      <w:bookmarkStart w:id="6204" w:name="_ETM_Q12_564689"/>
      <w:bookmarkEnd w:id="6204"/>
      <w:r>
        <w:rPr>
          <w:rtl/>
        </w:rPr>
        <w:t xml:space="preserve">ואני </w:t>
      </w:r>
      <w:bookmarkStart w:id="6205" w:name="_ETM_Q12_565020"/>
      <w:bookmarkEnd w:id="6205"/>
      <w:r>
        <w:rPr>
          <w:rtl/>
        </w:rPr>
        <w:t xml:space="preserve">לא </w:t>
      </w:r>
      <w:bookmarkStart w:id="6206" w:name="_ETM_Q12_567270"/>
      <w:bookmarkEnd w:id="6206"/>
      <w:r>
        <w:rPr>
          <w:rtl/>
        </w:rPr>
        <w:t xml:space="preserve">אגיד </w:t>
      </w:r>
      <w:bookmarkStart w:id="6207" w:name="_ETM_Q12_568689"/>
      <w:bookmarkEnd w:id="6207"/>
      <w:r>
        <w:rPr>
          <w:rtl/>
        </w:rPr>
        <w:t xml:space="preserve">איך </w:t>
      </w:r>
      <w:bookmarkStart w:id="6208" w:name="_ETM_Q12_568930"/>
      <w:bookmarkEnd w:id="6208"/>
      <w:r>
        <w:rPr>
          <w:rtl/>
        </w:rPr>
        <w:t>נהג</w:t>
      </w:r>
      <w:r>
        <w:rPr>
          <w:rFonts w:hint="cs"/>
          <w:rtl/>
        </w:rPr>
        <w:t>תם</w:t>
      </w:r>
      <w:bookmarkStart w:id="6209" w:name="_ETM_Q12_569380"/>
      <w:bookmarkEnd w:id="6209"/>
      <w:r>
        <w:rPr>
          <w:rtl/>
        </w:rPr>
        <w:t xml:space="preserve"> </w:t>
      </w:r>
      <w:bookmarkStart w:id="6210" w:name="_ETM_Q12_569529"/>
      <w:bookmarkEnd w:id="6210"/>
      <w:r>
        <w:rPr>
          <w:rFonts w:hint="cs"/>
          <w:rtl/>
        </w:rPr>
        <w:t>איתנו</w:t>
      </w:r>
      <w:r>
        <w:rPr>
          <w:rtl/>
        </w:rPr>
        <w:t xml:space="preserve"> </w:t>
      </w:r>
      <w:bookmarkStart w:id="6211" w:name="_ETM_Q12_569950"/>
      <w:bookmarkEnd w:id="6211"/>
      <w:r>
        <w:rPr>
          <w:rtl/>
        </w:rPr>
        <w:t xml:space="preserve">ומה </w:t>
      </w:r>
      <w:bookmarkStart w:id="6212" w:name="_ETM_Q12_570250"/>
      <w:bookmarkEnd w:id="6212"/>
      <w:r>
        <w:rPr>
          <w:rtl/>
        </w:rPr>
        <w:t xml:space="preserve">ביקשתם </w:t>
      </w:r>
      <w:bookmarkStart w:id="6213" w:name="_ETM_Q12_571210"/>
      <w:bookmarkEnd w:id="6213"/>
      <w:r>
        <w:rPr>
          <w:rtl/>
        </w:rPr>
        <w:t xml:space="preserve">מאיתנו </w:t>
      </w:r>
      <w:bookmarkStart w:id="6214" w:name="_ETM_Q12_571839"/>
      <w:bookmarkEnd w:id="6214"/>
      <w:r>
        <w:rPr>
          <w:rtl/>
        </w:rPr>
        <w:t xml:space="preserve">כשהיינו </w:t>
      </w:r>
      <w:bookmarkStart w:id="6215" w:name="_ETM_Q12_573130"/>
      <w:bookmarkEnd w:id="6215"/>
      <w:r>
        <w:rPr>
          <w:rtl/>
        </w:rPr>
        <w:t xml:space="preserve">באופוזיציה </w:t>
      </w:r>
      <w:bookmarkStart w:id="6216" w:name="_ETM_Q12_574000"/>
      <w:bookmarkEnd w:id="6216"/>
      <w:r>
        <w:rPr>
          <w:rtl/>
        </w:rPr>
        <w:t xml:space="preserve">בשנה </w:t>
      </w:r>
      <w:bookmarkStart w:id="6217" w:name="_ETM_Q12_574479"/>
      <w:bookmarkEnd w:id="6217"/>
      <w:r>
        <w:rPr>
          <w:rtl/>
        </w:rPr>
        <w:t>שעברה</w:t>
      </w:r>
      <w:r>
        <w:rPr>
          <w:rFonts w:hint="cs"/>
          <w:rtl/>
        </w:rPr>
        <w:t>.</w:t>
      </w:r>
      <w:r>
        <w:rPr>
          <w:rtl/>
        </w:rPr>
        <w:t xml:space="preserve"> </w:t>
      </w:r>
      <w:bookmarkStart w:id="6218" w:name="_ETM_Q12_575469"/>
      <w:bookmarkEnd w:id="6218"/>
      <w:r>
        <w:rPr>
          <w:rtl/>
        </w:rPr>
        <w:t xml:space="preserve">אני </w:t>
      </w:r>
      <w:bookmarkStart w:id="6219" w:name="_ETM_Q12_575829"/>
      <w:bookmarkEnd w:id="6219"/>
      <w:r>
        <w:rPr>
          <w:rtl/>
        </w:rPr>
        <w:t xml:space="preserve">לא </w:t>
      </w:r>
      <w:bookmarkStart w:id="6220" w:name="_ETM_Q12_575920"/>
      <w:bookmarkEnd w:id="6220"/>
      <w:r>
        <w:rPr>
          <w:rtl/>
        </w:rPr>
        <w:t xml:space="preserve">רוצה </w:t>
      </w:r>
      <w:bookmarkStart w:id="6221" w:name="_ETM_Q12_576189"/>
      <w:bookmarkEnd w:id="6221"/>
      <w:r>
        <w:rPr>
          <w:rtl/>
        </w:rPr>
        <w:t>להבי</w:t>
      </w:r>
      <w:r>
        <w:rPr>
          <w:rFonts w:hint="cs"/>
          <w:rtl/>
        </w:rPr>
        <w:t>ך</w:t>
      </w:r>
      <w:r>
        <w:rPr>
          <w:rtl/>
        </w:rPr>
        <w:t xml:space="preserve"> </w:t>
      </w:r>
      <w:bookmarkStart w:id="6222" w:name="_ETM_Q12_576609"/>
      <w:bookmarkEnd w:id="6222"/>
      <w:r>
        <w:rPr>
          <w:rtl/>
        </w:rPr>
        <w:t xml:space="preserve">אף </w:t>
      </w:r>
      <w:bookmarkStart w:id="6223" w:name="_ETM_Q12_576789"/>
      <w:bookmarkEnd w:id="6223"/>
      <w:r>
        <w:rPr>
          <w:rFonts w:hint="cs"/>
          <w:rtl/>
        </w:rPr>
        <w:t>אחד.</w:t>
      </w:r>
      <w:r>
        <w:rPr>
          <w:rtl/>
        </w:rPr>
        <w:t xml:space="preserve"> </w:t>
      </w:r>
      <w:bookmarkStart w:id="6224" w:name="_ETM_Q12_577229"/>
      <w:bookmarkEnd w:id="6224"/>
    </w:p>
    <w:p w:rsidR="00FE1686" w:rsidRDefault="00FE1686" w:rsidP="00A20F77">
      <w:pPr>
        <w:rPr>
          <w:rtl/>
        </w:rPr>
      </w:pPr>
      <w:bookmarkStart w:id="6225" w:name="_ETM_Q12_573230"/>
      <w:bookmarkStart w:id="6226" w:name="_ETM_Q12_573270"/>
      <w:bookmarkEnd w:id="6225"/>
      <w:bookmarkEnd w:id="6226"/>
    </w:p>
    <w:p w:rsidR="00FE1686" w:rsidRDefault="00FE1686" w:rsidP="00A20F77">
      <w:pPr>
        <w:pStyle w:val="af7"/>
        <w:keepNext/>
        <w:rPr>
          <w:rtl/>
        </w:rPr>
      </w:pPr>
      <w:bookmarkStart w:id="6227" w:name="_ETM_Q12_573345"/>
      <w:bookmarkStart w:id="6228" w:name="_ETM_Q12_573400"/>
      <w:bookmarkStart w:id="6229" w:name="ET_yor_6488_91"/>
      <w:bookmarkEnd w:id="6227"/>
      <w:bookmarkEnd w:id="6228"/>
      <w:r w:rsidRPr="00B26B1E">
        <w:rPr>
          <w:rStyle w:val="TagStyle"/>
          <w:rtl/>
        </w:rPr>
        <w:t xml:space="preserve"> &lt;&lt; יור &gt;&gt; </w:t>
      </w:r>
      <w:r>
        <w:rPr>
          <w:rtl/>
        </w:rPr>
        <w:t>היו"ר אוריאל בוסו:</w:t>
      </w:r>
      <w:r w:rsidRPr="00B26B1E">
        <w:rPr>
          <w:rStyle w:val="TagStyle"/>
          <w:rtl/>
        </w:rPr>
        <w:t xml:space="preserve"> &lt;&lt; יור &gt;&gt;</w:t>
      </w:r>
      <w:r>
        <w:rPr>
          <w:rtl/>
        </w:rPr>
        <w:t xml:space="preserve"> </w:t>
      </w:r>
      <w:bookmarkEnd w:id="6229"/>
    </w:p>
    <w:p w:rsidR="00FE1686" w:rsidRPr="00B26B1E" w:rsidRDefault="00FE1686" w:rsidP="00A20F77">
      <w:pPr>
        <w:ind w:firstLine="0"/>
        <w:rPr>
          <w:rtl/>
          <w:lang w:eastAsia="he-IL"/>
        </w:rPr>
      </w:pPr>
      <w:bookmarkStart w:id="6230" w:name="_ETM_Q12_575654"/>
      <w:bookmarkEnd w:id="6230"/>
    </w:p>
    <w:p w:rsidR="00FE1686" w:rsidRDefault="00FE1686" w:rsidP="00A20F77">
      <w:pPr>
        <w:rPr>
          <w:rtl/>
        </w:rPr>
      </w:pPr>
      <w:bookmarkStart w:id="6231" w:name="_ETM_Q12_573489"/>
      <w:bookmarkStart w:id="6232" w:name="_ETM_Q12_573565"/>
      <w:bookmarkEnd w:id="6231"/>
      <w:bookmarkEnd w:id="6232"/>
      <w:r>
        <w:rPr>
          <w:rtl/>
        </w:rPr>
        <w:t>תודה</w:t>
      </w:r>
      <w:r>
        <w:rPr>
          <w:rFonts w:hint="cs"/>
          <w:rtl/>
        </w:rPr>
        <w:t>.</w:t>
      </w:r>
      <w:r>
        <w:rPr>
          <w:rtl/>
        </w:rPr>
        <w:t xml:space="preserve"> </w:t>
      </w:r>
      <w:bookmarkStart w:id="6233" w:name="_ETM_Q12_577770"/>
      <w:bookmarkEnd w:id="6233"/>
    </w:p>
    <w:p w:rsidR="00FE1686" w:rsidRDefault="00FE1686" w:rsidP="00A20F77">
      <w:pPr>
        <w:rPr>
          <w:rtl/>
        </w:rPr>
      </w:pPr>
      <w:bookmarkStart w:id="6234" w:name="_ETM_Q12_573709"/>
      <w:bookmarkStart w:id="6235" w:name="_ETM_Q12_573801"/>
      <w:bookmarkEnd w:id="6234"/>
      <w:bookmarkEnd w:id="6235"/>
    </w:p>
    <w:p w:rsidR="00FE1686" w:rsidRDefault="00FE1686" w:rsidP="00A20F77">
      <w:pPr>
        <w:pStyle w:val="-"/>
        <w:keepNext/>
        <w:rPr>
          <w:rtl/>
        </w:rPr>
      </w:pPr>
      <w:bookmarkStart w:id="6236" w:name="_ETM_Q12_573853"/>
      <w:bookmarkStart w:id="6237" w:name="_ETM_Q12_573920"/>
      <w:bookmarkStart w:id="6238" w:name="ET_speakercontinue_5264_92"/>
      <w:bookmarkEnd w:id="6236"/>
      <w:bookmarkEnd w:id="6237"/>
      <w:r w:rsidRPr="00B26B1E">
        <w:rPr>
          <w:rStyle w:val="TagStyle"/>
          <w:rtl/>
        </w:rPr>
        <w:t xml:space="preserve">&lt;&lt; דובר_המשך &gt;&gt; </w:t>
      </w:r>
      <w:r>
        <w:rPr>
          <w:rtl/>
        </w:rPr>
        <w:t>אחמד טיבי (חד"ש-תע"ל):</w:t>
      </w:r>
      <w:r w:rsidRPr="00B26B1E">
        <w:rPr>
          <w:rStyle w:val="TagStyle"/>
          <w:rtl/>
        </w:rPr>
        <w:t xml:space="preserve"> &lt;&lt; דובר_המשך &gt;&gt;</w:t>
      </w:r>
      <w:r>
        <w:rPr>
          <w:rtl/>
        </w:rPr>
        <w:t xml:space="preserve"> </w:t>
      </w:r>
      <w:bookmarkEnd w:id="6238"/>
    </w:p>
    <w:p w:rsidR="00FE1686" w:rsidRDefault="00FE1686" w:rsidP="003A019F">
      <w:pPr>
        <w:rPr>
          <w:rtl/>
        </w:rPr>
      </w:pPr>
    </w:p>
    <w:p w:rsidR="00FE1686" w:rsidRDefault="00FE1686" w:rsidP="00013142">
      <w:pPr>
        <w:rPr>
          <w:rtl/>
        </w:rPr>
      </w:pPr>
      <w:bookmarkStart w:id="6239" w:name="_ETM_Q12_574991"/>
      <w:bookmarkEnd w:id="6239"/>
      <w:r>
        <w:rPr>
          <w:rtl/>
        </w:rPr>
        <w:t xml:space="preserve">אבל </w:t>
      </w:r>
      <w:bookmarkStart w:id="6240" w:name="_ETM_Q12_578009"/>
      <w:bookmarkEnd w:id="6240"/>
      <w:r>
        <w:rPr>
          <w:rtl/>
        </w:rPr>
        <w:t xml:space="preserve">יש </w:t>
      </w:r>
      <w:bookmarkStart w:id="6241" w:name="_ETM_Q12_578249"/>
      <w:bookmarkEnd w:id="6241"/>
      <w:r>
        <w:rPr>
          <w:rtl/>
        </w:rPr>
        <w:t xml:space="preserve">גבול </w:t>
      </w:r>
      <w:bookmarkStart w:id="6242" w:name="_ETM_Q12_578700"/>
      <w:bookmarkEnd w:id="6242"/>
      <w:r>
        <w:rPr>
          <w:rFonts w:hint="cs"/>
          <w:rtl/>
        </w:rPr>
        <w:t>ל</w:t>
      </w:r>
      <w:r>
        <w:rPr>
          <w:rtl/>
        </w:rPr>
        <w:t xml:space="preserve">סבלנות </w:t>
      </w:r>
      <w:bookmarkStart w:id="6243" w:name="_ETM_Q12_579210"/>
      <w:bookmarkEnd w:id="6243"/>
      <w:r>
        <w:rPr>
          <w:rtl/>
        </w:rPr>
        <w:t>שלנו</w:t>
      </w:r>
      <w:r>
        <w:rPr>
          <w:rFonts w:hint="cs"/>
          <w:rtl/>
        </w:rPr>
        <w:t>.</w:t>
      </w:r>
      <w:r>
        <w:rPr>
          <w:rtl/>
        </w:rPr>
        <w:t xml:space="preserve"> </w:t>
      </w:r>
      <w:bookmarkStart w:id="6244" w:name="_ETM_Q12_580409"/>
      <w:bookmarkEnd w:id="6244"/>
      <w:r>
        <w:rPr>
          <w:rFonts w:hint="cs"/>
          <w:rtl/>
        </w:rPr>
        <w:t xml:space="preserve">(אומר </w:t>
      </w:r>
      <w:bookmarkStart w:id="6245" w:name="_ETM_Q12_580951"/>
      <w:bookmarkEnd w:id="6245"/>
      <w:r w:rsidR="00013142">
        <w:rPr>
          <w:rFonts w:hint="cs"/>
          <w:rtl/>
        </w:rPr>
        <w:t>ב</w:t>
      </w:r>
      <w:r>
        <w:rPr>
          <w:rFonts w:hint="cs"/>
          <w:rtl/>
        </w:rPr>
        <w:t>ערבית</w:t>
      </w:r>
      <w:r w:rsidR="00013142">
        <w:rPr>
          <w:rFonts w:hint="cs"/>
          <w:rtl/>
        </w:rPr>
        <w:t>:</w:t>
      </w:r>
      <w:r w:rsidR="009823BD">
        <w:rPr>
          <w:rFonts w:hint="cs"/>
          <w:rtl/>
        </w:rPr>
        <w:t xml:space="preserve"> אל תגזימו.</w:t>
      </w:r>
      <w:r>
        <w:rPr>
          <w:rFonts w:hint="cs"/>
          <w:rtl/>
        </w:rPr>
        <w:t>)</w:t>
      </w:r>
      <w:r>
        <w:rPr>
          <w:rtl/>
        </w:rPr>
        <w:t xml:space="preserve"> </w:t>
      </w:r>
      <w:bookmarkStart w:id="6246" w:name="_ETM_Q12_582200"/>
      <w:bookmarkEnd w:id="6246"/>
      <w:r>
        <w:rPr>
          <w:rtl/>
        </w:rPr>
        <w:t xml:space="preserve">תודה </w:t>
      </w:r>
      <w:bookmarkStart w:id="6247" w:name="_ETM_Q12_582560"/>
      <w:bookmarkEnd w:id="6247"/>
      <w:r>
        <w:rPr>
          <w:rtl/>
        </w:rPr>
        <w:t>רבה</w:t>
      </w:r>
      <w:r>
        <w:rPr>
          <w:rFonts w:hint="cs"/>
          <w:rtl/>
        </w:rPr>
        <w:t>.</w:t>
      </w:r>
      <w:bookmarkStart w:id="6248" w:name="_ETM_Q12_581708"/>
      <w:bookmarkEnd w:id="6248"/>
    </w:p>
    <w:p w:rsidR="00FE1686" w:rsidRDefault="00FE1686" w:rsidP="00A20F77">
      <w:pPr>
        <w:rPr>
          <w:rtl/>
        </w:rPr>
      </w:pPr>
      <w:bookmarkStart w:id="6249" w:name="_ETM_Q12_581811"/>
      <w:bookmarkEnd w:id="6249"/>
    </w:p>
    <w:p w:rsidR="00FE1686" w:rsidRDefault="00FE1686" w:rsidP="00A20F77">
      <w:pPr>
        <w:pStyle w:val="af7"/>
        <w:keepNext/>
        <w:rPr>
          <w:rtl/>
        </w:rPr>
      </w:pPr>
      <w:bookmarkStart w:id="6250" w:name="_ETM_Q12_581852"/>
      <w:bookmarkStart w:id="6251" w:name="_ETM_Q12_581944"/>
      <w:bookmarkStart w:id="6252" w:name="ET_yor_6488_93"/>
      <w:bookmarkEnd w:id="6250"/>
      <w:bookmarkEnd w:id="6251"/>
      <w:r w:rsidRPr="00B26B1E">
        <w:rPr>
          <w:rStyle w:val="TagStyle"/>
          <w:rtl/>
        </w:rPr>
        <w:t xml:space="preserve"> &lt;&lt; יור &gt;&gt; </w:t>
      </w:r>
      <w:r>
        <w:rPr>
          <w:rtl/>
        </w:rPr>
        <w:t>היו"ר אוריאל בוסו:</w:t>
      </w:r>
      <w:r w:rsidRPr="00B26B1E">
        <w:rPr>
          <w:rStyle w:val="TagStyle"/>
          <w:rtl/>
        </w:rPr>
        <w:t xml:space="preserve"> &lt;&lt; יור &gt;&gt;</w:t>
      </w:r>
      <w:r>
        <w:rPr>
          <w:rtl/>
        </w:rPr>
        <w:t xml:space="preserve"> </w:t>
      </w:r>
      <w:bookmarkEnd w:id="6252"/>
    </w:p>
    <w:p w:rsidR="00FE1686" w:rsidRPr="00B26B1E" w:rsidRDefault="00FE1686" w:rsidP="00A20F77">
      <w:pPr>
        <w:ind w:firstLine="0"/>
        <w:rPr>
          <w:rtl/>
          <w:lang w:eastAsia="he-IL"/>
        </w:rPr>
      </w:pPr>
      <w:bookmarkStart w:id="6253" w:name="_ETM_Q12_580068"/>
      <w:bookmarkEnd w:id="6253"/>
    </w:p>
    <w:p w:rsidR="00FE1686" w:rsidRDefault="00FE1686" w:rsidP="00A20F77">
      <w:pPr>
        <w:rPr>
          <w:rtl/>
        </w:rPr>
      </w:pPr>
      <w:bookmarkStart w:id="6254" w:name="_ETM_Q12_581996"/>
      <w:bookmarkStart w:id="6255" w:name="_ETM_Q12_582077"/>
      <w:bookmarkStart w:id="6256" w:name="_ETM_Q12_583070"/>
      <w:bookmarkEnd w:id="6254"/>
      <w:bookmarkEnd w:id="6255"/>
      <w:bookmarkEnd w:id="6256"/>
      <w:r>
        <w:rPr>
          <w:rtl/>
        </w:rPr>
        <w:t xml:space="preserve">תודה </w:t>
      </w:r>
      <w:bookmarkStart w:id="6257" w:name="_ETM_Q12_583310"/>
      <w:bookmarkEnd w:id="6257"/>
      <w:r>
        <w:rPr>
          <w:rtl/>
        </w:rPr>
        <w:t xml:space="preserve">רבה </w:t>
      </w:r>
      <w:bookmarkStart w:id="6258" w:name="_ETM_Q12_583670"/>
      <w:bookmarkEnd w:id="6258"/>
      <w:r>
        <w:rPr>
          <w:rtl/>
        </w:rPr>
        <w:t xml:space="preserve">לחבר </w:t>
      </w:r>
      <w:bookmarkStart w:id="6259" w:name="_ETM_Q12_584060"/>
      <w:bookmarkEnd w:id="6259"/>
      <w:r>
        <w:rPr>
          <w:rtl/>
        </w:rPr>
        <w:t xml:space="preserve">הכנסת </w:t>
      </w:r>
      <w:bookmarkStart w:id="6260" w:name="_ETM_Q12_584420"/>
      <w:bookmarkEnd w:id="6260"/>
      <w:r>
        <w:rPr>
          <w:rtl/>
        </w:rPr>
        <w:t xml:space="preserve">אחמד </w:t>
      </w:r>
      <w:bookmarkStart w:id="6261" w:name="_ETM_Q12_584690"/>
      <w:bookmarkEnd w:id="6261"/>
      <w:r>
        <w:rPr>
          <w:rtl/>
        </w:rPr>
        <w:t>טיבי</w:t>
      </w:r>
      <w:r>
        <w:rPr>
          <w:rFonts w:hint="cs"/>
          <w:rtl/>
        </w:rPr>
        <w:t>.</w:t>
      </w:r>
      <w:r>
        <w:rPr>
          <w:rtl/>
        </w:rPr>
        <w:t xml:space="preserve"> </w:t>
      </w:r>
      <w:bookmarkStart w:id="6262" w:name="_ETM_Q12_585450"/>
      <w:bookmarkEnd w:id="6262"/>
      <w:r>
        <w:rPr>
          <w:rtl/>
        </w:rPr>
        <w:t xml:space="preserve">הדוברת </w:t>
      </w:r>
      <w:bookmarkStart w:id="6263" w:name="_ETM_Q12_585930"/>
      <w:bookmarkEnd w:id="6263"/>
      <w:r>
        <w:rPr>
          <w:rtl/>
        </w:rPr>
        <w:t>הבאה</w:t>
      </w:r>
      <w:r>
        <w:rPr>
          <w:rFonts w:hint="cs"/>
          <w:rtl/>
        </w:rPr>
        <w:t xml:space="preserve"> </w:t>
      </w:r>
      <w:r>
        <w:rPr>
          <w:rFonts w:hint="eastAsia"/>
        </w:rPr>
        <w:t>–</w:t>
      </w:r>
      <w:r>
        <w:rPr>
          <w:rtl/>
        </w:rPr>
        <w:t xml:space="preserve"> </w:t>
      </w:r>
      <w:bookmarkStart w:id="6264" w:name="_ETM_Q12_586200"/>
      <w:bookmarkEnd w:id="6264"/>
      <w:r>
        <w:rPr>
          <w:rtl/>
        </w:rPr>
        <w:t xml:space="preserve">חברת </w:t>
      </w:r>
      <w:bookmarkStart w:id="6265" w:name="_ETM_Q12_586560"/>
      <w:bookmarkEnd w:id="6265"/>
      <w:r>
        <w:rPr>
          <w:rtl/>
        </w:rPr>
        <w:t xml:space="preserve">הכנסת </w:t>
      </w:r>
      <w:bookmarkStart w:id="6266" w:name="_ETM_Q12_587040"/>
      <w:bookmarkEnd w:id="6266"/>
      <w:r>
        <w:rPr>
          <w:rtl/>
        </w:rPr>
        <w:t xml:space="preserve">עאידה </w:t>
      </w:r>
      <w:bookmarkStart w:id="6267" w:name="_ETM_Q12_587339"/>
      <w:bookmarkEnd w:id="6267"/>
      <w:r>
        <w:rPr>
          <w:rtl/>
        </w:rPr>
        <w:t xml:space="preserve">תומא </w:t>
      </w:r>
      <w:bookmarkStart w:id="6268" w:name="_ETM_Q12_587640"/>
      <w:bookmarkEnd w:id="6268"/>
      <w:r>
        <w:rPr>
          <w:rtl/>
        </w:rPr>
        <w:t>סלימאן</w:t>
      </w:r>
      <w:r>
        <w:rPr>
          <w:rFonts w:hint="cs"/>
          <w:rtl/>
        </w:rPr>
        <w:t>.</w:t>
      </w:r>
      <w:r>
        <w:rPr>
          <w:rtl/>
        </w:rPr>
        <w:t xml:space="preserve"> </w:t>
      </w:r>
      <w:bookmarkStart w:id="6269" w:name="_ETM_Q12_615360"/>
      <w:bookmarkEnd w:id="6269"/>
      <w:r>
        <w:rPr>
          <w:rtl/>
        </w:rPr>
        <w:t>בבקשה</w:t>
      </w:r>
      <w:r>
        <w:rPr>
          <w:rFonts w:hint="cs"/>
          <w:rtl/>
        </w:rPr>
        <w:t>.</w:t>
      </w:r>
    </w:p>
    <w:p w:rsidR="00FE1686" w:rsidRDefault="00FE1686" w:rsidP="00A20F77">
      <w:pPr>
        <w:rPr>
          <w:rtl/>
        </w:rPr>
      </w:pPr>
      <w:bookmarkStart w:id="6270" w:name="_ETM_Q12_589672"/>
      <w:bookmarkStart w:id="6271" w:name="_ETM_Q12_589762"/>
      <w:bookmarkEnd w:id="6270"/>
      <w:bookmarkEnd w:id="6271"/>
    </w:p>
    <w:p w:rsidR="00FE1686" w:rsidRDefault="00FE1686" w:rsidP="00A20F77">
      <w:pPr>
        <w:pStyle w:val="a4"/>
        <w:keepNext/>
        <w:rPr>
          <w:rtl/>
        </w:rPr>
      </w:pPr>
      <w:bookmarkStart w:id="6272" w:name="_ETM_Q12_589816"/>
      <w:bookmarkStart w:id="6273" w:name="_ETM_Q12_589894"/>
      <w:bookmarkStart w:id="6274" w:name="_ETM_Q12_594395"/>
      <w:bookmarkStart w:id="6275" w:name="_ETM_Q12_594672"/>
      <w:bookmarkStart w:id="6276" w:name="_ETM_Q12_594745"/>
      <w:bookmarkStart w:id="6277" w:name="ET_speaker_5761_97"/>
      <w:bookmarkEnd w:id="6272"/>
      <w:bookmarkEnd w:id="6273"/>
      <w:bookmarkEnd w:id="6274"/>
      <w:bookmarkEnd w:id="6275"/>
      <w:bookmarkEnd w:id="6276"/>
      <w:r w:rsidRPr="001F21C5">
        <w:rPr>
          <w:rStyle w:val="TagStyle"/>
          <w:rtl/>
        </w:rPr>
        <w:t xml:space="preserve"> &lt;&lt; דובר &gt;&gt; </w:t>
      </w:r>
      <w:bookmarkStart w:id="6278" w:name="_Toc127382288"/>
      <w:bookmarkStart w:id="6279" w:name="_Toc127384378"/>
      <w:bookmarkStart w:id="6280" w:name="_Toc127387470"/>
      <w:bookmarkStart w:id="6281" w:name="_Toc127431876"/>
      <w:bookmarkStart w:id="6282" w:name="_Toc135565367"/>
      <w:r>
        <w:rPr>
          <w:rtl/>
        </w:rPr>
        <w:t>עאידה תומא סלימאן (חד"ש-תע"ל):</w:t>
      </w:r>
      <w:bookmarkEnd w:id="6278"/>
      <w:bookmarkEnd w:id="6279"/>
      <w:bookmarkEnd w:id="6280"/>
      <w:bookmarkEnd w:id="6281"/>
      <w:bookmarkEnd w:id="6282"/>
      <w:r w:rsidRPr="001F21C5">
        <w:rPr>
          <w:rStyle w:val="TagStyle"/>
          <w:rtl/>
        </w:rPr>
        <w:t xml:space="preserve"> &lt;&lt; דובר &gt;&gt;</w:t>
      </w:r>
      <w:r>
        <w:rPr>
          <w:rtl/>
        </w:rPr>
        <w:t xml:space="preserve"> </w:t>
      </w:r>
      <w:bookmarkEnd w:id="6277"/>
    </w:p>
    <w:p w:rsidR="00FE1686" w:rsidRPr="001F21C5" w:rsidRDefault="00FE1686" w:rsidP="00A20F77">
      <w:pPr>
        <w:ind w:firstLine="0"/>
        <w:rPr>
          <w:rtl/>
          <w:lang w:eastAsia="he-IL"/>
        </w:rPr>
      </w:pPr>
    </w:p>
    <w:p w:rsidR="00FE1686" w:rsidRDefault="00FE1686" w:rsidP="004508EA">
      <w:pPr>
        <w:rPr>
          <w:rtl/>
        </w:rPr>
      </w:pPr>
      <w:bookmarkStart w:id="6283" w:name="_ETM_Q12_589984"/>
      <w:bookmarkStart w:id="6284" w:name="_ETM_Q12_590076"/>
      <w:bookmarkStart w:id="6285" w:name="_ETM_Q12_616200"/>
      <w:bookmarkEnd w:id="6283"/>
      <w:bookmarkEnd w:id="6284"/>
      <w:bookmarkEnd w:id="6285"/>
      <w:r>
        <w:rPr>
          <w:rtl/>
        </w:rPr>
        <w:t>כבוד</w:t>
      </w:r>
      <w:bookmarkStart w:id="6286" w:name="_ETM_Q12_616560"/>
      <w:bookmarkEnd w:id="6286"/>
      <w:r>
        <w:rPr>
          <w:rFonts w:hint="cs"/>
          <w:rtl/>
        </w:rPr>
        <w:t xml:space="preserve"> </w:t>
      </w:r>
      <w:r>
        <w:rPr>
          <w:rtl/>
        </w:rPr>
        <w:t>היושב-ראש</w:t>
      </w:r>
      <w:r>
        <w:rPr>
          <w:rFonts w:hint="cs"/>
          <w:rtl/>
        </w:rPr>
        <w:t>,</w:t>
      </w:r>
      <w:r>
        <w:rPr>
          <w:rtl/>
        </w:rPr>
        <w:t xml:space="preserve"> </w:t>
      </w:r>
      <w:bookmarkStart w:id="6287" w:name="_ETM_Q12_617459"/>
      <w:bookmarkEnd w:id="6287"/>
      <w:r>
        <w:rPr>
          <w:rtl/>
        </w:rPr>
        <w:t xml:space="preserve">חברי </w:t>
      </w:r>
      <w:bookmarkStart w:id="6288" w:name="_ETM_Q12_617790"/>
      <w:bookmarkEnd w:id="6288"/>
      <w:r>
        <w:rPr>
          <w:rtl/>
        </w:rPr>
        <w:t xml:space="preserve">וחברות </w:t>
      </w:r>
      <w:bookmarkStart w:id="6289" w:name="_ETM_Q12_618329"/>
      <w:bookmarkEnd w:id="6289"/>
      <w:r>
        <w:rPr>
          <w:rtl/>
        </w:rPr>
        <w:t>הכנסת</w:t>
      </w:r>
      <w:r>
        <w:rPr>
          <w:rFonts w:hint="cs"/>
          <w:rtl/>
        </w:rPr>
        <w:t>,</w:t>
      </w:r>
      <w:r>
        <w:rPr>
          <w:rtl/>
        </w:rPr>
        <w:t xml:space="preserve"> </w:t>
      </w:r>
      <w:bookmarkStart w:id="6290" w:name="_ETM_Q12_619900"/>
      <w:bookmarkStart w:id="6291" w:name="_ETM_Q12_620510"/>
      <w:bookmarkEnd w:id="6290"/>
      <w:bookmarkEnd w:id="6291"/>
      <w:r>
        <w:rPr>
          <w:rtl/>
        </w:rPr>
        <w:t xml:space="preserve">אנחנו </w:t>
      </w:r>
      <w:bookmarkStart w:id="6292" w:name="_ETM_Q12_621920"/>
      <w:bookmarkEnd w:id="6292"/>
      <w:r>
        <w:rPr>
          <w:rtl/>
        </w:rPr>
        <w:t xml:space="preserve">עולים </w:t>
      </w:r>
      <w:bookmarkStart w:id="6293" w:name="_ETM_Q12_622250"/>
      <w:bookmarkEnd w:id="6293"/>
      <w:r>
        <w:rPr>
          <w:rFonts w:hint="cs"/>
          <w:rtl/>
        </w:rPr>
        <w:t>אחד</w:t>
      </w:r>
      <w:r>
        <w:rPr>
          <w:rtl/>
        </w:rPr>
        <w:t xml:space="preserve"> </w:t>
      </w:r>
      <w:bookmarkStart w:id="6294" w:name="_ETM_Q12_622580"/>
      <w:bookmarkEnd w:id="6294"/>
      <w:r>
        <w:rPr>
          <w:rtl/>
        </w:rPr>
        <w:t xml:space="preserve">אחרי </w:t>
      </w:r>
      <w:bookmarkStart w:id="6295" w:name="_ETM_Q12_622970"/>
      <w:bookmarkEnd w:id="6295"/>
      <w:r>
        <w:rPr>
          <w:rtl/>
        </w:rPr>
        <w:t xml:space="preserve">השני </w:t>
      </w:r>
      <w:bookmarkStart w:id="6296" w:name="_ETM_Q12_624190"/>
      <w:bookmarkEnd w:id="6296"/>
      <w:r>
        <w:rPr>
          <w:rtl/>
        </w:rPr>
        <w:t xml:space="preserve">כדי </w:t>
      </w:r>
      <w:bookmarkStart w:id="6297" w:name="_ETM_Q12_624520"/>
      <w:bookmarkEnd w:id="6297"/>
      <w:r>
        <w:rPr>
          <w:rtl/>
        </w:rPr>
        <w:t xml:space="preserve">להסתייג </w:t>
      </w:r>
      <w:bookmarkStart w:id="6298" w:name="_ETM_Q12_625120"/>
      <w:bookmarkEnd w:id="6298"/>
      <w:r>
        <w:rPr>
          <w:rtl/>
        </w:rPr>
        <w:t xml:space="preserve">ולהתנגד </w:t>
      </w:r>
      <w:bookmarkStart w:id="6299" w:name="_ETM_Q12_626020"/>
      <w:bookmarkEnd w:id="6299"/>
      <w:r>
        <w:rPr>
          <w:rtl/>
        </w:rPr>
        <w:t xml:space="preserve">להצעת </w:t>
      </w:r>
      <w:bookmarkStart w:id="6300" w:name="_ETM_Q12_626590"/>
      <w:bookmarkEnd w:id="6300"/>
      <w:r>
        <w:rPr>
          <w:rtl/>
        </w:rPr>
        <w:t xml:space="preserve">חוק </w:t>
      </w:r>
      <w:bookmarkStart w:id="6301" w:name="_ETM_Q12_626890"/>
      <w:bookmarkEnd w:id="6301"/>
      <w:r>
        <w:rPr>
          <w:rtl/>
        </w:rPr>
        <w:t xml:space="preserve">לביטול </w:t>
      </w:r>
      <w:bookmarkStart w:id="6302" w:name="_ETM_Q12_627400"/>
      <w:bookmarkEnd w:id="6302"/>
      <w:r>
        <w:rPr>
          <w:rtl/>
        </w:rPr>
        <w:t xml:space="preserve">אזרחותו </w:t>
      </w:r>
      <w:bookmarkStart w:id="6303" w:name="_ETM_Q12_629040"/>
      <w:bookmarkEnd w:id="6303"/>
      <w:r>
        <w:rPr>
          <w:rtl/>
        </w:rPr>
        <w:t xml:space="preserve">או </w:t>
      </w:r>
      <w:bookmarkStart w:id="6304" w:name="_ETM_Q12_629760"/>
      <w:bookmarkEnd w:id="6304"/>
      <w:r>
        <w:rPr>
          <w:rtl/>
        </w:rPr>
        <w:t xml:space="preserve">תושבותו </w:t>
      </w:r>
      <w:bookmarkStart w:id="6305" w:name="_ETM_Q12_630599"/>
      <w:bookmarkEnd w:id="6305"/>
      <w:r>
        <w:rPr>
          <w:rtl/>
        </w:rPr>
        <w:t xml:space="preserve">של </w:t>
      </w:r>
      <w:bookmarkStart w:id="6306" w:name="_ETM_Q12_630989"/>
      <w:bookmarkEnd w:id="6306"/>
      <w:r>
        <w:rPr>
          <w:rtl/>
        </w:rPr>
        <w:t xml:space="preserve">פעיל </w:t>
      </w:r>
      <w:bookmarkStart w:id="6307" w:name="_ETM_Q12_631379"/>
      <w:bookmarkEnd w:id="6307"/>
      <w:r>
        <w:rPr>
          <w:rtl/>
        </w:rPr>
        <w:t xml:space="preserve">טרור </w:t>
      </w:r>
      <w:bookmarkStart w:id="6308" w:name="_ETM_Q12_631799"/>
      <w:bookmarkEnd w:id="6308"/>
      <w:r>
        <w:rPr>
          <w:rtl/>
        </w:rPr>
        <w:t xml:space="preserve">שמקבל </w:t>
      </w:r>
      <w:bookmarkStart w:id="6309" w:name="_ETM_Q12_632459"/>
      <w:bookmarkEnd w:id="6309"/>
      <w:r>
        <w:rPr>
          <w:rtl/>
        </w:rPr>
        <w:t xml:space="preserve">תגמול </w:t>
      </w:r>
      <w:bookmarkStart w:id="6310" w:name="_ETM_Q12_633060"/>
      <w:bookmarkEnd w:id="6310"/>
      <w:r>
        <w:rPr>
          <w:rtl/>
        </w:rPr>
        <w:t xml:space="preserve">עבור </w:t>
      </w:r>
      <w:bookmarkStart w:id="6311" w:name="_ETM_Q12_633450"/>
      <w:bookmarkEnd w:id="6311"/>
      <w:r>
        <w:rPr>
          <w:rtl/>
        </w:rPr>
        <w:t xml:space="preserve">ביצוע </w:t>
      </w:r>
      <w:bookmarkStart w:id="6312" w:name="_ETM_Q12_634019"/>
      <w:bookmarkEnd w:id="6312"/>
      <w:r>
        <w:rPr>
          <w:rtl/>
        </w:rPr>
        <w:t xml:space="preserve">מעשי </w:t>
      </w:r>
      <w:bookmarkStart w:id="6313" w:name="_ETM_Q12_634560"/>
      <w:bookmarkEnd w:id="6313"/>
      <w:r>
        <w:rPr>
          <w:rtl/>
        </w:rPr>
        <w:t>הטרור</w:t>
      </w:r>
      <w:r>
        <w:rPr>
          <w:rFonts w:hint="cs"/>
          <w:rtl/>
        </w:rPr>
        <w:t>.</w:t>
      </w:r>
      <w:r>
        <w:rPr>
          <w:rtl/>
        </w:rPr>
        <w:t xml:space="preserve"> </w:t>
      </w:r>
      <w:bookmarkStart w:id="6314" w:name="_ETM_Q12_636410"/>
      <w:bookmarkEnd w:id="6314"/>
      <w:r>
        <w:rPr>
          <w:rtl/>
        </w:rPr>
        <w:t>כלומר</w:t>
      </w:r>
      <w:r>
        <w:rPr>
          <w:rFonts w:hint="cs"/>
          <w:rtl/>
        </w:rPr>
        <w:t>,</w:t>
      </w:r>
      <w:r>
        <w:rPr>
          <w:rtl/>
        </w:rPr>
        <w:t xml:space="preserve"> </w:t>
      </w:r>
      <w:bookmarkStart w:id="6315" w:name="_ETM_Q12_636920"/>
      <w:bookmarkEnd w:id="6315"/>
      <w:r>
        <w:rPr>
          <w:rtl/>
        </w:rPr>
        <w:t xml:space="preserve">הצעת </w:t>
      </w:r>
      <w:bookmarkStart w:id="6316" w:name="_ETM_Q12_637430"/>
      <w:bookmarkEnd w:id="6316"/>
      <w:r>
        <w:rPr>
          <w:rtl/>
        </w:rPr>
        <w:t xml:space="preserve">החוק </w:t>
      </w:r>
      <w:bookmarkStart w:id="6317" w:name="_ETM_Q12_637849"/>
      <w:bookmarkEnd w:id="6317"/>
      <w:r>
        <w:rPr>
          <w:rtl/>
        </w:rPr>
        <w:t xml:space="preserve">הזו </w:t>
      </w:r>
      <w:bookmarkStart w:id="6318" w:name="_ETM_Q12_638330"/>
      <w:bookmarkEnd w:id="6318"/>
      <w:r>
        <w:rPr>
          <w:rtl/>
        </w:rPr>
        <w:t xml:space="preserve">נכתבה </w:t>
      </w:r>
      <w:bookmarkStart w:id="6319" w:name="_ETM_Q12_639170"/>
      <w:bookmarkEnd w:id="6319"/>
      <w:r>
        <w:rPr>
          <w:rtl/>
        </w:rPr>
        <w:t xml:space="preserve">במילים </w:t>
      </w:r>
      <w:bookmarkStart w:id="6320" w:name="_ETM_Q12_639890"/>
      <w:bookmarkEnd w:id="6320"/>
      <w:r>
        <w:rPr>
          <w:rFonts w:hint="cs"/>
          <w:rtl/>
        </w:rPr>
        <w:t>כאילו</w:t>
      </w:r>
      <w:bookmarkStart w:id="6321" w:name="_ETM_Q12_640069"/>
      <w:bookmarkEnd w:id="6321"/>
      <w:r>
        <w:rPr>
          <w:rtl/>
        </w:rPr>
        <w:t xml:space="preserve"> </w:t>
      </w:r>
      <w:bookmarkStart w:id="6322" w:name="_ETM_Q12_640190"/>
      <w:bookmarkEnd w:id="6322"/>
      <w:r>
        <w:rPr>
          <w:rtl/>
        </w:rPr>
        <w:t>ניטרל</w:t>
      </w:r>
      <w:r>
        <w:rPr>
          <w:rFonts w:hint="cs"/>
          <w:rtl/>
        </w:rPr>
        <w:t xml:space="preserve">יות </w:t>
      </w:r>
      <w:r w:rsidR="004508EA">
        <w:rPr>
          <w:rFonts w:hint="cs"/>
          <w:rtl/>
        </w:rPr>
        <w:t>"</w:t>
      </w:r>
      <w:r>
        <w:rPr>
          <w:rFonts w:hint="cs"/>
          <w:rtl/>
        </w:rPr>
        <w:t>פעיל טרור</w:t>
      </w:r>
      <w:r w:rsidR="004508EA">
        <w:rPr>
          <w:rFonts w:hint="cs"/>
          <w:rtl/>
        </w:rPr>
        <w:t>"</w:t>
      </w:r>
      <w:bookmarkStart w:id="6323" w:name="_ETM_Q12_641180"/>
      <w:bookmarkStart w:id="6324" w:name="_ETM_Q12_643610"/>
      <w:bookmarkEnd w:id="6323"/>
      <w:bookmarkEnd w:id="6324"/>
      <w:r w:rsidR="004508EA">
        <w:rPr>
          <w:rFonts w:hint="cs"/>
          <w:rtl/>
        </w:rPr>
        <w:t>;</w:t>
      </w:r>
      <w:r>
        <w:rPr>
          <w:rtl/>
        </w:rPr>
        <w:t xml:space="preserve"> </w:t>
      </w:r>
      <w:bookmarkStart w:id="6325" w:name="_ETM_Q12_645050"/>
      <w:bookmarkEnd w:id="6325"/>
      <w:r>
        <w:rPr>
          <w:rtl/>
        </w:rPr>
        <w:t xml:space="preserve">אני </w:t>
      </w:r>
      <w:bookmarkStart w:id="6326" w:name="_ETM_Q12_645350"/>
      <w:bookmarkEnd w:id="6326"/>
      <w:r>
        <w:rPr>
          <w:rtl/>
        </w:rPr>
        <w:t>מכיר</w:t>
      </w:r>
      <w:r>
        <w:rPr>
          <w:rFonts w:hint="cs"/>
          <w:rtl/>
        </w:rPr>
        <w:t>ה</w:t>
      </w:r>
      <w:r>
        <w:rPr>
          <w:rtl/>
        </w:rPr>
        <w:t xml:space="preserve"> </w:t>
      </w:r>
      <w:bookmarkStart w:id="6327" w:name="_ETM_Q12_645710"/>
      <w:bookmarkEnd w:id="6327"/>
      <w:r>
        <w:rPr>
          <w:rFonts w:hint="cs"/>
          <w:rtl/>
        </w:rPr>
        <w:t>שרים</w:t>
      </w:r>
      <w:r>
        <w:rPr>
          <w:rtl/>
        </w:rPr>
        <w:t xml:space="preserve"> </w:t>
      </w:r>
      <w:bookmarkStart w:id="6328" w:name="_ETM_Q12_645650"/>
      <w:bookmarkStart w:id="6329" w:name="_ETM_Q12_645799"/>
      <w:bookmarkStart w:id="6330" w:name="_ETM_Q12_646400"/>
      <w:bookmarkEnd w:id="6328"/>
      <w:bookmarkEnd w:id="6329"/>
      <w:bookmarkEnd w:id="6330"/>
      <w:r>
        <w:rPr>
          <w:rtl/>
        </w:rPr>
        <w:t xml:space="preserve">שהם </w:t>
      </w:r>
      <w:bookmarkStart w:id="6331" w:name="_ETM_Q12_646879"/>
      <w:bookmarkEnd w:id="6331"/>
      <w:r>
        <w:rPr>
          <w:rtl/>
        </w:rPr>
        <w:t xml:space="preserve">פעילי </w:t>
      </w:r>
      <w:bookmarkStart w:id="6332" w:name="_ETM_Q12_647360"/>
      <w:bookmarkEnd w:id="6332"/>
      <w:r>
        <w:rPr>
          <w:rtl/>
        </w:rPr>
        <w:t>טרור</w:t>
      </w:r>
      <w:r>
        <w:rPr>
          <w:rFonts w:hint="cs"/>
          <w:rtl/>
        </w:rPr>
        <w:t>,</w:t>
      </w:r>
      <w:r>
        <w:rPr>
          <w:rtl/>
        </w:rPr>
        <w:t xml:space="preserve"> </w:t>
      </w:r>
      <w:bookmarkStart w:id="6333" w:name="_ETM_Q12_648720"/>
      <w:bookmarkEnd w:id="6333"/>
      <w:r>
        <w:rPr>
          <w:rtl/>
        </w:rPr>
        <w:t xml:space="preserve">האם </w:t>
      </w:r>
      <w:bookmarkStart w:id="6334" w:name="_ETM_Q12_649050"/>
      <w:bookmarkEnd w:id="6334"/>
      <w:r>
        <w:rPr>
          <w:rtl/>
        </w:rPr>
        <w:t xml:space="preserve">החוק </w:t>
      </w:r>
      <w:bookmarkStart w:id="6335" w:name="_ETM_Q12_649470"/>
      <w:bookmarkEnd w:id="6335"/>
      <w:r>
        <w:rPr>
          <w:rtl/>
        </w:rPr>
        <w:t xml:space="preserve">הזה </w:t>
      </w:r>
      <w:bookmarkStart w:id="6336" w:name="_ETM_Q12_649770"/>
      <w:bookmarkEnd w:id="6336"/>
      <w:r>
        <w:rPr>
          <w:rtl/>
        </w:rPr>
        <w:t xml:space="preserve">יחול </w:t>
      </w:r>
      <w:bookmarkStart w:id="6337" w:name="_ETM_Q12_650190"/>
      <w:bookmarkEnd w:id="6337"/>
      <w:r>
        <w:rPr>
          <w:rFonts w:hint="cs"/>
          <w:rtl/>
        </w:rPr>
        <w:t xml:space="preserve">גם </w:t>
      </w:r>
      <w:r>
        <w:rPr>
          <w:rtl/>
        </w:rPr>
        <w:t>עליהם</w:t>
      </w:r>
      <w:r>
        <w:rPr>
          <w:rFonts w:hint="cs"/>
          <w:rtl/>
        </w:rPr>
        <w:t>?</w:t>
      </w:r>
      <w:r>
        <w:rPr>
          <w:rtl/>
        </w:rPr>
        <w:t xml:space="preserve"> </w:t>
      </w:r>
      <w:bookmarkStart w:id="6338" w:name="_ETM_Q12_650519"/>
      <w:bookmarkStart w:id="6339" w:name="_ETM_Q12_651659"/>
      <w:bookmarkEnd w:id="6338"/>
      <w:bookmarkEnd w:id="6339"/>
      <w:r>
        <w:rPr>
          <w:rtl/>
        </w:rPr>
        <w:t xml:space="preserve">אני </w:t>
      </w:r>
      <w:bookmarkStart w:id="6340" w:name="_ETM_Q12_652019"/>
      <w:bookmarkEnd w:id="6340"/>
      <w:r>
        <w:rPr>
          <w:rtl/>
        </w:rPr>
        <w:t xml:space="preserve">מכירה </w:t>
      </w:r>
      <w:bookmarkStart w:id="6341" w:name="_ETM_Q12_653609"/>
      <w:bookmarkEnd w:id="6341"/>
      <w:r>
        <w:rPr>
          <w:rtl/>
        </w:rPr>
        <w:t xml:space="preserve">אנשים </w:t>
      </w:r>
      <w:bookmarkStart w:id="6342" w:name="_ETM_Q12_654870"/>
      <w:bookmarkEnd w:id="6342"/>
      <w:r>
        <w:rPr>
          <w:rtl/>
        </w:rPr>
        <w:t xml:space="preserve">שיושבים </w:t>
      </w:r>
      <w:bookmarkStart w:id="6343" w:name="_ETM_Q12_655650"/>
      <w:bookmarkEnd w:id="6343"/>
      <w:r>
        <w:rPr>
          <w:rtl/>
        </w:rPr>
        <w:t xml:space="preserve">בבית </w:t>
      </w:r>
      <w:bookmarkStart w:id="6344" w:name="_ETM_Q12_656010"/>
      <w:bookmarkEnd w:id="6344"/>
      <w:r>
        <w:rPr>
          <w:rtl/>
        </w:rPr>
        <w:t xml:space="preserve">כלא </w:t>
      </w:r>
      <w:bookmarkStart w:id="6345" w:name="_ETM_Q12_656400"/>
      <w:bookmarkEnd w:id="6345"/>
      <w:r>
        <w:rPr>
          <w:rtl/>
        </w:rPr>
        <w:t xml:space="preserve">על </w:t>
      </w:r>
      <w:bookmarkStart w:id="6346" w:name="_ETM_Q12_656700"/>
      <w:bookmarkEnd w:id="6346"/>
      <w:r>
        <w:rPr>
          <w:rtl/>
        </w:rPr>
        <w:t xml:space="preserve">עבירות </w:t>
      </w:r>
      <w:bookmarkStart w:id="6347" w:name="_ETM_Q12_657300"/>
      <w:bookmarkEnd w:id="6347"/>
      <w:r>
        <w:rPr>
          <w:rtl/>
        </w:rPr>
        <w:t xml:space="preserve">של </w:t>
      </w:r>
      <w:bookmarkStart w:id="6348" w:name="_ETM_Q12_657659"/>
      <w:bookmarkEnd w:id="6348"/>
      <w:r>
        <w:rPr>
          <w:rtl/>
        </w:rPr>
        <w:t xml:space="preserve">טרור </w:t>
      </w:r>
      <w:bookmarkStart w:id="6349" w:name="_ETM_Q12_658170"/>
      <w:bookmarkEnd w:id="6349"/>
      <w:r>
        <w:rPr>
          <w:rtl/>
        </w:rPr>
        <w:t xml:space="preserve">אבל </w:t>
      </w:r>
      <w:bookmarkStart w:id="6350" w:name="_ETM_Q12_658440"/>
      <w:bookmarkEnd w:id="6350"/>
      <w:r>
        <w:rPr>
          <w:rFonts w:hint="cs"/>
          <w:rtl/>
        </w:rPr>
        <w:t>הם יהודים.</w:t>
      </w:r>
      <w:r>
        <w:rPr>
          <w:rtl/>
        </w:rPr>
        <w:t xml:space="preserve"> </w:t>
      </w:r>
      <w:bookmarkStart w:id="6351" w:name="_ETM_Q12_658590"/>
      <w:bookmarkStart w:id="6352" w:name="_ETM_Q12_659680"/>
      <w:bookmarkEnd w:id="6351"/>
      <w:bookmarkEnd w:id="6352"/>
      <w:r>
        <w:rPr>
          <w:rtl/>
        </w:rPr>
        <w:t xml:space="preserve">החוק </w:t>
      </w:r>
      <w:bookmarkStart w:id="6353" w:name="_ETM_Q12_660100"/>
      <w:bookmarkEnd w:id="6353"/>
      <w:r>
        <w:rPr>
          <w:rtl/>
        </w:rPr>
        <w:t xml:space="preserve">הזה </w:t>
      </w:r>
      <w:bookmarkStart w:id="6354" w:name="_ETM_Q12_660370"/>
      <w:bookmarkStart w:id="6355" w:name="_ETM_Q12_660590"/>
      <w:bookmarkEnd w:id="6354"/>
      <w:bookmarkEnd w:id="6355"/>
      <w:r>
        <w:rPr>
          <w:rtl/>
        </w:rPr>
        <w:t xml:space="preserve">כמובן </w:t>
      </w:r>
      <w:bookmarkStart w:id="6356" w:name="_ETM_Q12_660920"/>
      <w:bookmarkEnd w:id="6356"/>
      <w:r>
        <w:rPr>
          <w:rtl/>
        </w:rPr>
        <w:t xml:space="preserve">לא </w:t>
      </w:r>
      <w:bookmarkStart w:id="6357" w:name="_ETM_Q12_661069"/>
      <w:bookmarkEnd w:id="6357"/>
      <w:r>
        <w:rPr>
          <w:rtl/>
        </w:rPr>
        <w:t xml:space="preserve">יחול </w:t>
      </w:r>
      <w:bookmarkStart w:id="6358" w:name="_ETM_Q12_661519"/>
      <w:bookmarkEnd w:id="6358"/>
      <w:r>
        <w:rPr>
          <w:rtl/>
        </w:rPr>
        <w:t>עליהם</w:t>
      </w:r>
      <w:r>
        <w:rPr>
          <w:rFonts w:hint="cs"/>
          <w:rtl/>
        </w:rPr>
        <w:t>.</w:t>
      </w:r>
      <w:r>
        <w:rPr>
          <w:rtl/>
        </w:rPr>
        <w:t xml:space="preserve"> </w:t>
      </w:r>
      <w:bookmarkStart w:id="6359" w:name="_ETM_Q12_662359"/>
      <w:bookmarkEnd w:id="6359"/>
      <w:r>
        <w:rPr>
          <w:rtl/>
        </w:rPr>
        <w:t xml:space="preserve">אז </w:t>
      </w:r>
      <w:bookmarkStart w:id="6360" w:name="_ETM_Q12_662700"/>
      <w:bookmarkStart w:id="6361" w:name="_ETM_Q12_662849"/>
      <w:bookmarkEnd w:id="6360"/>
      <w:bookmarkEnd w:id="6361"/>
      <w:r w:rsidR="004508EA">
        <w:rPr>
          <w:rFonts w:hint="cs"/>
          <w:rtl/>
        </w:rPr>
        <w:t xml:space="preserve">איך </w:t>
      </w:r>
      <w:bookmarkStart w:id="6362" w:name="_ETM_Q0_7088687"/>
      <w:bookmarkEnd w:id="6362"/>
      <w:r>
        <w:rPr>
          <w:rtl/>
        </w:rPr>
        <w:t xml:space="preserve">הוציאו </w:t>
      </w:r>
      <w:bookmarkStart w:id="6363" w:name="_ETM_Q12_663540"/>
      <w:bookmarkEnd w:id="6363"/>
      <w:r>
        <w:rPr>
          <w:rtl/>
        </w:rPr>
        <w:t xml:space="preserve">את </w:t>
      </w:r>
      <w:bookmarkStart w:id="6364" w:name="_ETM_Q12_663660"/>
      <w:bookmarkEnd w:id="6364"/>
      <w:r>
        <w:rPr>
          <w:rtl/>
        </w:rPr>
        <w:t xml:space="preserve">זה </w:t>
      </w:r>
      <w:bookmarkStart w:id="6365" w:name="_ETM_Q12_664020"/>
      <w:bookmarkEnd w:id="6365"/>
      <w:r>
        <w:rPr>
          <w:rFonts w:hint="cs"/>
          <w:rtl/>
        </w:rPr>
        <w:t>כ</w:t>
      </w:r>
      <w:r>
        <w:rPr>
          <w:rtl/>
        </w:rPr>
        <w:t xml:space="preserve">שזה </w:t>
      </w:r>
      <w:bookmarkStart w:id="6366" w:name="_ETM_Q12_664440"/>
      <w:bookmarkEnd w:id="6366"/>
      <w:r>
        <w:rPr>
          <w:rtl/>
        </w:rPr>
        <w:t xml:space="preserve">לא </w:t>
      </w:r>
      <w:bookmarkStart w:id="6367" w:name="_ETM_Q12_664739"/>
      <w:bookmarkStart w:id="6368" w:name="_ETM_Q12_665910"/>
      <w:bookmarkEnd w:id="6367"/>
      <w:bookmarkEnd w:id="6368"/>
      <w:r>
        <w:rPr>
          <w:rtl/>
        </w:rPr>
        <w:t>יחול</w:t>
      </w:r>
      <w:r w:rsidR="004508EA">
        <w:rPr>
          <w:rFonts w:hint="cs"/>
          <w:rtl/>
        </w:rPr>
        <w:t>,</w:t>
      </w:r>
      <w:r>
        <w:rPr>
          <w:rtl/>
        </w:rPr>
        <w:t xml:space="preserve"> </w:t>
      </w:r>
      <w:bookmarkStart w:id="6369" w:name="_ETM_Q12_666569"/>
      <w:bookmarkEnd w:id="6369"/>
      <w:r>
        <w:rPr>
          <w:rtl/>
        </w:rPr>
        <w:t xml:space="preserve">חס </w:t>
      </w:r>
      <w:bookmarkStart w:id="6370" w:name="_ETM_Q12_666930"/>
      <w:bookmarkEnd w:id="6370"/>
      <w:r>
        <w:rPr>
          <w:rtl/>
        </w:rPr>
        <w:t>וחלילה</w:t>
      </w:r>
      <w:r>
        <w:rPr>
          <w:rFonts w:hint="cs"/>
          <w:rtl/>
        </w:rPr>
        <w:t>?</w:t>
      </w:r>
      <w:r>
        <w:rPr>
          <w:rtl/>
        </w:rPr>
        <w:t xml:space="preserve"> </w:t>
      </w:r>
      <w:bookmarkStart w:id="6371" w:name="_ETM_Q12_667590"/>
      <w:bookmarkEnd w:id="6371"/>
    </w:p>
    <w:p w:rsidR="00FE1686" w:rsidRDefault="00FE1686" w:rsidP="00A20F77">
      <w:pPr>
        <w:rPr>
          <w:rtl/>
        </w:rPr>
      </w:pPr>
      <w:bookmarkStart w:id="6372" w:name="_ETM_Q12_629561"/>
      <w:bookmarkStart w:id="6373" w:name="_ETM_Q12_629643"/>
      <w:bookmarkEnd w:id="6372"/>
      <w:bookmarkEnd w:id="6373"/>
    </w:p>
    <w:p w:rsidR="00FE1686" w:rsidRDefault="00FE1686" w:rsidP="00A20F77">
      <w:pPr>
        <w:rPr>
          <w:rtl/>
        </w:rPr>
      </w:pPr>
      <w:bookmarkStart w:id="6374" w:name="_ETM_Q12_629706"/>
      <w:bookmarkStart w:id="6375" w:name="_ETM_Q12_629772"/>
      <w:bookmarkEnd w:id="6374"/>
      <w:bookmarkEnd w:id="6375"/>
      <w:r>
        <w:rPr>
          <w:rtl/>
        </w:rPr>
        <w:t xml:space="preserve">אם </w:t>
      </w:r>
      <w:bookmarkStart w:id="6376" w:name="_ETM_Q12_667860"/>
      <w:bookmarkEnd w:id="6376"/>
      <w:r>
        <w:rPr>
          <w:rtl/>
        </w:rPr>
        <w:t xml:space="preserve">היו </w:t>
      </w:r>
      <w:bookmarkStart w:id="6377" w:name="_ETM_Q12_668160"/>
      <w:bookmarkEnd w:id="6377"/>
      <w:r>
        <w:rPr>
          <w:rtl/>
        </w:rPr>
        <w:t xml:space="preserve">רוצים </w:t>
      </w:r>
      <w:bookmarkStart w:id="6378" w:name="_ETM_Q12_668580"/>
      <w:bookmarkEnd w:id="6378"/>
      <w:r>
        <w:rPr>
          <w:rtl/>
        </w:rPr>
        <w:t xml:space="preserve">להיות </w:t>
      </w:r>
      <w:bookmarkStart w:id="6379" w:name="_ETM_Q12_668970"/>
      <w:bookmarkEnd w:id="6379"/>
      <w:r>
        <w:rPr>
          <w:rtl/>
        </w:rPr>
        <w:t>אובייקטיביים</w:t>
      </w:r>
      <w:r>
        <w:rPr>
          <w:rFonts w:hint="cs"/>
          <w:rtl/>
        </w:rPr>
        <w:t xml:space="preserve"> –</w:t>
      </w:r>
      <w:r>
        <w:rPr>
          <w:rtl/>
        </w:rPr>
        <w:t xml:space="preserve"> </w:t>
      </w:r>
      <w:bookmarkStart w:id="6380" w:name="_ETM_Q12_670050"/>
      <w:bookmarkEnd w:id="6380"/>
      <w:r>
        <w:rPr>
          <w:rFonts w:hint="cs"/>
          <w:rtl/>
        </w:rPr>
        <w:t xml:space="preserve">ולפי המציעים </w:t>
      </w:r>
      <w:bookmarkStart w:id="6381" w:name="_ETM_Q12_676139"/>
      <w:bookmarkEnd w:id="6381"/>
      <w:r>
        <w:rPr>
          <w:rFonts w:hint="cs"/>
          <w:rtl/>
        </w:rPr>
        <w:t>המטרה היא באמת</w:t>
      </w:r>
      <w:r>
        <w:rPr>
          <w:rtl/>
        </w:rPr>
        <w:t xml:space="preserve"> </w:t>
      </w:r>
      <w:bookmarkStart w:id="6382" w:name="_ETM_Q12_673170"/>
      <w:bookmarkStart w:id="6383" w:name="_ETM_Q12_675470"/>
      <w:bookmarkEnd w:id="6382"/>
      <w:bookmarkEnd w:id="6383"/>
      <w:r>
        <w:rPr>
          <w:rtl/>
        </w:rPr>
        <w:t xml:space="preserve">להיאבק </w:t>
      </w:r>
      <w:bookmarkStart w:id="6384" w:name="_ETM_Q12_676250"/>
      <w:bookmarkEnd w:id="6384"/>
      <w:r>
        <w:rPr>
          <w:rtl/>
        </w:rPr>
        <w:t>בטרור</w:t>
      </w:r>
      <w:r>
        <w:rPr>
          <w:rFonts w:hint="cs"/>
          <w:rtl/>
        </w:rPr>
        <w:t xml:space="preserve"> – הם היו מציעים את זה </w:t>
      </w:r>
      <w:bookmarkStart w:id="6385" w:name="_ETM_Q12_677360"/>
      <w:bookmarkStart w:id="6386" w:name="_ETM_Q12_678560"/>
      <w:bookmarkEnd w:id="6385"/>
      <w:bookmarkEnd w:id="6386"/>
      <w:r>
        <w:rPr>
          <w:rtl/>
        </w:rPr>
        <w:t xml:space="preserve">בשפה </w:t>
      </w:r>
      <w:bookmarkStart w:id="6387" w:name="_ETM_Q12_679070"/>
      <w:bookmarkEnd w:id="6387"/>
      <w:r>
        <w:rPr>
          <w:rFonts w:hint="cs"/>
          <w:rtl/>
        </w:rPr>
        <w:t>ניטרלית. אבל לא,</w:t>
      </w:r>
      <w:r>
        <w:rPr>
          <w:rtl/>
        </w:rPr>
        <w:t xml:space="preserve"> </w:t>
      </w:r>
      <w:bookmarkStart w:id="6388" w:name="_ETM_Q12_679730"/>
      <w:bookmarkStart w:id="6389" w:name="_ETM_Q12_681170"/>
      <w:bookmarkEnd w:id="6388"/>
      <w:bookmarkEnd w:id="6389"/>
      <w:r>
        <w:rPr>
          <w:rtl/>
        </w:rPr>
        <w:t xml:space="preserve">גם </w:t>
      </w:r>
      <w:bookmarkStart w:id="6390" w:name="_ETM_Q12_681920"/>
      <w:bookmarkEnd w:id="6390"/>
      <w:r>
        <w:rPr>
          <w:rtl/>
        </w:rPr>
        <w:t xml:space="preserve">כאשר </w:t>
      </w:r>
      <w:bookmarkStart w:id="6391" w:name="_ETM_Q12_682730"/>
      <w:bookmarkEnd w:id="6391"/>
      <w:r>
        <w:rPr>
          <w:rtl/>
        </w:rPr>
        <w:t xml:space="preserve">חושבים </w:t>
      </w:r>
      <w:bookmarkStart w:id="6392" w:name="_ETM_Q12_683450"/>
      <w:bookmarkEnd w:id="6392"/>
      <w:r>
        <w:rPr>
          <w:rtl/>
        </w:rPr>
        <w:t xml:space="preserve">להעניש </w:t>
      </w:r>
      <w:bookmarkStart w:id="6393" w:name="_ETM_Q12_684290"/>
      <w:bookmarkEnd w:id="6393"/>
      <w:r>
        <w:rPr>
          <w:rtl/>
        </w:rPr>
        <w:t xml:space="preserve">על </w:t>
      </w:r>
      <w:bookmarkStart w:id="6394" w:name="_ETM_Q12_684530"/>
      <w:bookmarkEnd w:id="6394"/>
      <w:r>
        <w:rPr>
          <w:rFonts w:hint="cs"/>
          <w:rtl/>
        </w:rPr>
        <w:t xml:space="preserve">מעשים שנראים בעיני המציעים טרור, עושים איפה ואיפה. </w:t>
      </w:r>
      <w:bookmarkStart w:id="6395" w:name="_ETM_Q12_694299"/>
      <w:bookmarkEnd w:id="6395"/>
      <w:r>
        <w:rPr>
          <w:rFonts w:hint="cs"/>
          <w:rtl/>
        </w:rPr>
        <w:t>טרור יהודי זה משהו אחר.</w:t>
      </w:r>
      <w:r>
        <w:rPr>
          <w:rtl/>
        </w:rPr>
        <w:t xml:space="preserve"> </w:t>
      </w:r>
      <w:bookmarkStart w:id="6396" w:name="_ETM_Q12_684799"/>
      <w:bookmarkStart w:id="6397" w:name="_ETM_Q12_692569"/>
      <w:bookmarkEnd w:id="6396"/>
      <w:bookmarkEnd w:id="6397"/>
    </w:p>
    <w:p w:rsidR="00FE1686" w:rsidRDefault="00FE1686" w:rsidP="00A20F77">
      <w:pPr>
        <w:rPr>
          <w:rtl/>
        </w:rPr>
      </w:pPr>
      <w:bookmarkStart w:id="6398" w:name="_ETM_Q12_692660"/>
      <w:bookmarkEnd w:id="6398"/>
    </w:p>
    <w:p w:rsidR="00FE1686" w:rsidRDefault="00FE1686" w:rsidP="00A20F77">
      <w:pPr>
        <w:pStyle w:val="af7"/>
        <w:keepNext/>
        <w:rPr>
          <w:rtl/>
        </w:rPr>
      </w:pPr>
      <w:bookmarkStart w:id="6399" w:name="_ETM_Q12_692714"/>
      <w:bookmarkStart w:id="6400" w:name="_ETM_Q12_692820"/>
      <w:bookmarkStart w:id="6401" w:name="ET_yor_6488_95"/>
      <w:bookmarkEnd w:id="6399"/>
      <w:bookmarkEnd w:id="6400"/>
      <w:r w:rsidRPr="001F21C5">
        <w:rPr>
          <w:rStyle w:val="TagStyle"/>
          <w:rtl/>
        </w:rPr>
        <w:t xml:space="preserve"> &lt;&lt; יור &gt;&gt; </w:t>
      </w:r>
      <w:r>
        <w:rPr>
          <w:rtl/>
        </w:rPr>
        <w:t>היו"ר אוריאל בוסו:</w:t>
      </w:r>
      <w:r w:rsidRPr="001F21C5">
        <w:rPr>
          <w:rStyle w:val="TagStyle"/>
          <w:rtl/>
        </w:rPr>
        <w:t xml:space="preserve"> &lt;&lt; יור &gt;&gt;</w:t>
      </w:r>
      <w:r>
        <w:rPr>
          <w:rtl/>
        </w:rPr>
        <w:t xml:space="preserve"> </w:t>
      </w:r>
      <w:bookmarkEnd w:id="6401"/>
    </w:p>
    <w:p w:rsidR="00FE1686" w:rsidRDefault="00FE1686" w:rsidP="003A019F">
      <w:pPr>
        <w:rPr>
          <w:rtl/>
          <w:lang w:eastAsia="he-IL"/>
        </w:rPr>
      </w:pPr>
    </w:p>
    <w:p w:rsidR="00FE1686" w:rsidRDefault="00FE1686" w:rsidP="00A20F77">
      <w:pPr>
        <w:rPr>
          <w:rtl/>
          <w:lang w:eastAsia="he-IL"/>
        </w:rPr>
      </w:pPr>
      <w:bookmarkStart w:id="6402" w:name="_ETM_Q12_694097"/>
      <w:bookmarkEnd w:id="6402"/>
      <w:r>
        <w:rPr>
          <w:rFonts w:hint="cs"/>
          <w:rtl/>
          <w:lang w:eastAsia="he-IL"/>
        </w:rPr>
        <w:t>לא. אני יכול לענות?</w:t>
      </w:r>
      <w:bookmarkStart w:id="6403" w:name="_ETM_Q12_697129"/>
      <w:bookmarkEnd w:id="6403"/>
    </w:p>
    <w:p w:rsidR="00FE1686" w:rsidRDefault="00FE1686" w:rsidP="00A20F77">
      <w:pPr>
        <w:rPr>
          <w:rtl/>
          <w:lang w:eastAsia="he-IL"/>
        </w:rPr>
      </w:pPr>
    </w:p>
    <w:p w:rsidR="00FE1686" w:rsidRDefault="00FE1686" w:rsidP="00A20F77">
      <w:pPr>
        <w:pStyle w:val="-"/>
        <w:keepNext/>
        <w:rPr>
          <w:rtl/>
        </w:rPr>
      </w:pPr>
      <w:bookmarkStart w:id="6404" w:name="_ETM_Q12_697288"/>
      <w:bookmarkStart w:id="6405" w:name="_ETM_Q12_697314"/>
      <w:bookmarkStart w:id="6406" w:name="_ETM_Q12_697358"/>
      <w:bookmarkStart w:id="6407" w:name="ET_speakercontinue_5761_98"/>
      <w:bookmarkEnd w:id="6404"/>
      <w:bookmarkEnd w:id="6405"/>
      <w:bookmarkEnd w:id="6406"/>
      <w:r w:rsidRPr="000C37E8">
        <w:rPr>
          <w:rStyle w:val="TagStyle"/>
          <w:rtl/>
        </w:rPr>
        <w:t xml:space="preserve"> &lt;&lt; דובר_המשך &gt;&gt; </w:t>
      </w:r>
      <w:r>
        <w:rPr>
          <w:rtl/>
        </w:rPr>
        <w:t>עאידה תומא סלימאן (חד"ש-תע"ל):</w:t>
      </w:r>
      <w:r w:rsidRPr="000C37E8">
        <w:rPr>
          <w:rStyle w:val="TagStyle"/>
          <w:rtl/>
        </w:rPr>
        <w:t xml:space="preserve"> &lt;&lt; דובר_המשך &gt;&gt;</w:t>
      </w:r>
      <w:r>
        <w:rPr>
          <w:rtl/>
        </w:rPr>
        <w:t xml:space="preserve"> </w:t>
      </w:r>
      <w:bookmarkEnd w:id="6407"/>
    </w:p>
    <w:p w:rsidR="00FE1686" w:rsidRPr="000C37E8" w:rsidRDefault="00FE1686" w:rsidP="00A20F77">
      <w:pPr>
        <w:ind w:firstLine="0"/>
        <w:rPr>
          <w:rtl/>
          <w:lang w:eastAsia="he-IL"/>
        </w:rPr>
      </w:pPr>
      <w:bookmarkStart w:id="6408" w:name="_ETM_Q12_696259"/>
      <w:bookmarkEnd w:id="6408"/>
    </w:p>
    <w:p w:rsidR="00FE1686" w:rsidRDefault="00FE1686" w:rsidP="00A20F77">
      <w:pPr>
        <w:rPr>
          <w:rtl/>
          <w:lang w:eastAsia="he-IL"/>
        </w:rPr>
      </w:pPr>
      <w:bookmarkStart w:id="6409" w:name="_ETM_Q12_698119"/>
      <w:bookmarkEnd w:id="6409"/>
      <w:r>
        <w:rPr>
          <w:rFonts w:hint="cs"/>
          <w:rtl/>
          <w:lang w:eastAsia="he-IL"/>
        </w:rPr>
        <w:t xml:space="preserve">על טרור יהודי לא </w:t>
      </w:r>
      <w:bookmarkStart w:id="6410" w:name="_ETM_Q12_694790"/>
      <w:bookmarkEnd w:id="6410"/>
      <w:r>
        <w:rPr>
          <w:rFonts w:hint="cs"/>
          <w:rtl/>
          <w:lang w:eastAsia="he-IL"/>
        </w:rPr>
        <w:t>צריך לשלול אזרחות.</w:t>
      </w:r>
    </w:p>
    <w:p w:rsidR="00FE1686" w:rsidRDefault="00FE1686" w:rsidP="00A20F77">
      <w:pPr>
        <w:rPr>
          <w:rtl/>
          <w:lang w:eastAsia="he-IL"/>
        </w:rPr>
      </w:pPr>
      <w:bookmarkStart w:id="6411" w:name="_ETM_Q12_697109"/>
      <w:bookmarkEnd w:id="6411"/>
    </w:p>
    <w:p w:rsidR="00FE1686" w:rsidRDefault="00FE1686" w:rsidP="00A20F77">
      <w:pPr>
        <w:pStyle w:val="af7"/>
        <w:keepNext/>
        <w:rPr>
          <w:rtl/>
        </w:rPr>
      </w:pPr>
      <w:bookmarkStart w:id="6412" w:name="_ETM_Q12_697301"/>
      <w:bookmarkStart w:id="6413" w:name="_ETM_Q12_697316"/>
      <w:bookmarkStart w:id="6414" w:name="_ETM_Q12_697366"/>
      <w:bookmarkStart w:id="6415" w:name="ET_yor_6488_99"/>
      <w:bookmarkEnd w:id="6412"/>
      <w:bookmarkEnd w:id="6413"/>
      <w:bookmarkEnd w:id="6414"/>
      <w:r w:rsidRPr="000C37E8">
        <w:rPr>
          <w:rStyle w:val="TagStyle"/>
          <w:rtl/>
        </w:rPr>
        <w:t xml:space="preserve"> &lt;&lt; יור &gt;&gt; </w:t>
      </w:r>
      <w:r>
        <w:rPr>
          <w:rtl/>
        </w:rPr>
        <w:t>היו"ר אוריאל בוסו:</w:t>
      </w:r>
      <w:r w:rsidRPr="000C37E8">
        <w:rPr>
          <w:rStyle w:val="TagStyle"/>
          <w:rtl/>
        </w:rPr>
        <w:t xml:space="preserve"> &lt;&lt; יור &gt;&gt;</w:t>
      </w:r>
      <w:r>
        <w:rPr>
          <w:rtl/>
        </w:rPr>
        <w:t xml:space="preserve"> </w:t>
      </w:r>
      <w:bookmarkEnd w:id="6415"/>
    </w:p>
    <w:p w:rsidR="00FE1686" w:rsidRDefault="00FE1686" w:rsidP="003A019F">
      <w:pPr>
        <w:rPr>
          <w:rtl/>
          <w:lang w:eastAsia="he-IL"/>
        </w:rPr>
      </w:pPr>
    </w:p>
    <w:p w:rsidR="00FE1686" w:rsidRDefault="00FE1686" w:rsidP="00A20F77">
      <w:pPr>
        <w:rPr>
          <w:rtl/>
          <w:lang w:eastAsia="he-IL"/>
        </w:rPr>
      </w:pPr>
      <w:bookmarkStart w:id="6416" w:name="_ETM_Q12_698111"/>
      <w:bookmarkEnd w:id="6416"/>
      <w:r>
        <w:rPr>
          <w:rFonts w:hint="cs"/>
          <w:rtl/>
          <w:lang w:eastAsia="he-IL"/>
        </w:rPr>
        <w:t xml:space="preserve">לא, אבל </w:t>
      </w:r>
      <w:r w:rsidR="008528BB">
        <w:rPr>
          <w:rFonts w:hint="cs"/>
          <w:rtl/>
          <w:lang w:eastAsia="he-IL"/>
        </w:rPr>
        <w:t>– – –</w:t>
      </w:r>
    </w:p>
    <w:p w:rsidR="00FE1686" w:rsidRDefault="00FE1686" w:rsidP="00A20F77">
      <w:pPr>
        <w:rPr>
          <w:rtl/>
          <w:lang w:eastAsia="he-IL"/>
        </w:rPr>
      </w:pPr>
      <w:bookmarkStart w:id="6417" w:name="_ETM_Q12_697536"/>
      <w:bookmarkStart w:id="6418" w:name="_ETM_Q12_697627"/>
      <w:bookmarkEnd w:id="6417"/>
      <w:bookmarkEnd w:id="6418"/>
    </w:p>
    <w:p w:rsidR="00FE1686" w:rsidRDefault="00FE1686" w:rsidP="00A20F77">
      <w:pPr>
        <w:pStyle w:val="af6"/>
        <w:keepNext/>
        <w:rPr>
          <w:rtl/>
        </w:rPr>
      </w:pPr>
      <w:bookmarkStart w:id="6419" w:name="_ETM_Q12_697657"/>
      <w:bookmarkStart w:id="6420" w:name="_ETM_Q12_697740"/>
      <w:bookmarkStart w:id="6421" w:name="ET_interruption_5785_100"/>
      <w:bookmarkEnd w:id="6419"/>
      <w:bookmarkEnd w:id="6420"/>
      <w:r w:rsidRPr="000C37E8">
        <w:rPr>
          <w:rStyle w:val="TagStyle"/>
          <w:rtl/>
        </w:rPr>
        <w:t xml:space="preserve"> &lt;&lt; קריאה &gt;&gt; </w:t>
      </w:r>
      <w:r>
        <w:rPr>
          <w:rtl/>
        </w:rPr>
        <w:t>עופר כסיף (חד"ש-תע"ל):</w:t>
      </w:r>
      <w:r w:rsidRPr="000C37E8">
        <w:rPr>
          <w:rStyle w:val="TagStyle"/>
          <w:rtl/>
        </w:rPr>
        <w:t xml:space="preserve"> &lt;&lt; קריאה &gt;&gt;</w:t>
      </w:r>
      <w:r>
        <w:rPr>
          <w:rtl/>
        </w:rPr>
        <w:t xml:space="preserve"> </w:t>
      </w:r>
      <w:bookmarkEnd w:id="6421"/>
    </w:p>
    <w:p w:rsidR="00FE1686" w:rsidRDefault="00FE1686" w:rsidP="003A019F">
      <w:pPr>
        <w:rPr>
          <w:rtl/>
          <w:lang w:eastAsia="he-IL"/>
        </w:rPr>
      </w:pPr>
    </w:p>
    <w:p w:rsidR="00FE1686" w:rsidRDefault="00FE1686" w:rsidP="00A20F77">
      <w:pPr>
        <w:rPr>
          <w:rtl/>
          <w:lang w:eastAsia="he-IL"/>
        </w:rPr>
      </w:pPr>
      <w:bookmarkStart w:id="6422" w:name="_ETM_Q12_700469"/>
      <w:bookmarkStart w:id="6423" w:name="_ETM_Q12_700755"/>
      <w:bookmarkStart w:id="6424" w:name="_ETM_Q12_700819"/>
      <w:bookmarkEnd w:id="6422"/>
      <w:bookmarkEnd w:id="6423"/>
      <w:bookmarkEnd w:id="6424"/>
      <w:r>
        <w:rPr>
          <w:rFonts w:hint="cs"/>
          <w:rtl/>
          <w:lang w:eastAsia="he-IL"/>
        </w:rPr>
        <w:t>יש שר שטוען שאין כזה דבר טרור יהודי.</w:t>
      </w:r>
    </w:p>
    <w:p w:rsidR="00FE1686" w:rsidRDefault="00FE1686" w:rsidP="00A20F77">
      <w:pPr>
        <w:rPr>
          <w:rtl/>
          <w:lang w:eastAsia="he-IL"/>
        </w:rPr>
      </w:pPr>
      <w:bookmarkStart w:id="6425" w:name="_ETM_Q12_700709"/>
      <w:bookmarkStart w:id="6426" w:name="_ETM_Q12_700833"/>
      <w:bookmarkEnd w:id="6425"/>
      <w:bookmarkEnd w:id="6426"/>
    </w:p>
    <w:p w:rsidR="00FE1686" w:rsidRDefault="00FE1686" w:rsidP="00A20F77">
      <w:pPr>
        <w:pStyle w:val="af7"/>
        <w:keepNext/>
        <w:rPr>
          <w:rtl/>
        </w:rPr>
      </w:pPr>
      <w:bookmarkStart w:id="6427" w:name="_ETM_Q12_701814"/>
      <w:bookmarkStart w:id="6428" w:name="_ETM_Q12_701927"/>
      <w:bookmarkStart w:id="6429" w:name="ET_yor_6488_101"/>
      <w:bookmarkEnd w:id="6427"/>
      <w:bookmarkEnd w:id="6428"/>
      <w:r w:rsidRPr="000C37E8">
        <w:rPr>
          <w:rStyle w:val="TagStyle"/>
          <w:rtl/>
        </w:rPr>
        <w:t xml:space="preserve"> &lt;&lt; יור &gt;&gt; </w:t>
      </w:r>
      <w:r>
        <w:rPr>
          <w:rtl/>
        </w:rPr>
        <w:t>היו"ר אוריאל בוסו:</w:t>
      </w:r>
      <w:r w:rsidRPr="000C37E8">
        <w:rPr>
          <w:rStyle w:val="TagStyle"/>
          <w:rtl/>
        </w:rPr>
        <w:t xml:space="preserve"> &lt;&lt; יור &gt;&gt;</w:t>
      </w:r>
      <w:r>
        <w:rPr>
          <w:rtl/>
        </w:rPr>
        <w:t xml:space="preserve"> </w:t>
      </w:r>
      <w:bookmarkEnd w:id="6429"/>
    </w:p>
    <w:p w:rsidR="00FE1686" w:rsidRDefault="00FE1686" w:rsidP="003A019F">
      <w:pPr>
        <w:rPr>
          <w:rtl/>
          <w:lang w:eastAsia="he-IL"/>
        </w:rPr>
      </w:pPr>
    </w:p>
    <w:p w:rsidR="00FE1686" w:rsidRDefault="00FE1686" w:rsidP="004508EA">
      <w:pPr>
        <w:rPr>
          <w:rtl/>
          <w:lang w:eastAsia="he-IL"/>
        </w:rPr>
      </w:pPr>
      <w:bookmarkStart w:id="6430" w:name="_ETM_Q12_703773"/>
      <w:bookmarkEnd w:id="6430"/>
      <w:r>
        <w:rPr>
          <w:rFonts w:hint="cs"/>
          <w:rtl/>
          <w:lang w:eastAsia="he-IL"/>
        </w:rPr>
        <w:t xml:space="preserve">רגע, רגע, שנייה, </w:t>
      </w:r>
      <w:bookmarkStart w:id="6431" w:name="_ETM_Q12_700380"/>
      <w:bookmarkEnd w:id="6431"/>
      <w:r>
        <w:rPr>
          <w:rFonts w:hint="cs"/>
          <w:rtl/>
          <w:lang w:eastAsia="he-IL"/>
        </w:rPr>
        <w:t>אבל החוק לא מדבר על שלילת אזרחות</w:t>
      </w:r>
      <w:r w:rsidRPr="00A12DED">
        <w:rPr>
          <w:rFonts w:hint="cs"/>
          <w:rtl/>
          <w:lang w:eastAsia="he-IL"/>
        </w:rPr>
        <w:t xml:space="preserve"> </w:t>
      </w:r>
      <w:r>
        <w:rPr>
          <w:rFonts w:hint="cs"/>
          <w:rtl/>
          <w:lang w:eastAsia="he-IL"/>
        </w:rPr>
        <w:t>על טרור אלא על</w:t>
      </w:r>
      <w:bookmarkStart w:id="6432" w:name="_ETM_Q12_704394"/>
      <w:bookmarkEnd w:id="6432"/>
      <w:r>
        <w:rPr>
          <w:rFonts w:hint="cs"/>
          <w:rtl/>
          <w:lang w:eastAsia="he-IL"/>
        </w:rPr>
        <w:t xml:space="preserve"> קבלת תגמול בעבור מעשי הטרור. </w:t>
      </w:r>
    </w:p>
    <w:p w:rsidR="00FE1686" w:rsidRDefault="00FE1686" w:rsidP="00A20F77">
      <w:pPr>
        <w:rPr>
          <w:rtl/>
          <w:lang w:eastAsia="he-IL"/>
        </w:rPr>
      </w:pPr>
      <w:bookmarkStart w:id="6433" w:name="_ETM_Q12_703303"/>
      <w:bookmarkStart w:id="6434" w:name="_ETM_Q12_703402"/>
      <w:bookmarkStart w:id="6435" w:name="_ETM_Q12_703448"/>
      <w:bookmarkEnd w:id="6433"/>
      <w:bookmarkEnd w:id="6434"/>
      <w:bookmarkEnd w:id="6435"/>
    </w:p>
    <w:p w:rsidR="00FE1686" w:rsidRDefault="00FE1686" w:rsidP="00A20F77">
      <w:pPr>
        <w:pStyle w:val="-"/>
        <w:keepNext/>
        <w:rPr>
          <w:rtl/>
        </w:rPr>
      </w:pPr>
      <w:bookmarkStart w:id="6436" w:name="_ETM_Q12_707109"/>
      <w:bookmarkStart w:id="6437" w:name="_ETM_Q12_707190"/>
      <w:bookmarkStart w:id="6438" w:name="ET_speakercontinue_5761_102"/>
      <w:bookmarkEnd w:id="6436"/>
      <w:bookmarkEnd w:id="6437"/>
      <w:r w:rsidRPr="00582832">
        <w:rPr>
          <w:rStyle w:val="TagStyle"/>
          <w:rtl/>
        </w:rPr>
        <w:t xml:space="preserve"> &lt;&lt; דובר_המשך &gt;&gt; </w:t>
      </w:r>
      <w:r>
        <w:rPr>
          <w:rtl/>
        </w:rPr>
        <w:t>עאידה תומא סלימאן (חד"ש-תע"ל):</w:t>
      </w:r>
      <w:r w:rsidRPr="00582832">
        <w:rPr>
          <w:rStyle w:val="TagStyle"/>
          <w:rtl/>
        </w:rPr>
        <w:t xml:space="preserve"> &lt;&lt; דובר_המשך &gt;&gt;</w:t>
      </w:r>
      <w:r>
        <w:rPr>
          <w:rtl/>
        </w:rPr>
        <w:t xml:space="preserve"> </w:t>
      </w:r>
      <w:bookmarkEnd w:id="6438"/>
    </w:p>
    <w:p w:rsidR="00FE1686" w:rsidRDefault="00FE1686" w:rsidP="003A019F">
      <w:pPr>
        <w:rPr>
          <w:rtl/>
          <w:lang w:eastAsia="he-IL"/>
        </w:rPr>
      </w:pPr>
    </w:p>
    <w:p w:rsidR="00FE1686" w:rsidRDefault="00FE1686" w:rsidP="00A20F77">
      <w:pPr>
        <w:rPr>
          <w:rtl/>
          <w:lang w:eastAsia="he-IL"/>
        </w:rPr>
      </w:pPr>
      <w:bookmarkStart w:id="6439" w:name="_ETM_Q12_707939"/>
      <w:bookmarkEnd w:id="6439"/>
      <w:r>
        <w:rPr>
          <w:rFonts w:hint="cs"/>
          <w:rtl/>
          <w:lang w:eastAsia="he-IL"/>
        </w:rPr>
        <w:t xml:space="preserve">אני יודעת. חכה. </w:t>
      </w:r>
    </w:p>
    <w:p w:rsidR="00FE1686" w:rsidRDefault="00FE1686" w:rsidP="00A20F77">
      <w:pPr>
        <w:rPr>
          <w:rtl/>
          <w:lang w:eastAsia="he-IL"/>
        </w:rPr>
      </w:pPr>
      <w:bookmarkStart w:id="6440" w:name="_ETM_Q12_711112"/>
      <w:bookmarkStart w:id="6441" w:name="_ETM_Q12_711197"/>
      <w:bookmarkStart w:id="6442" w:name="_ETM_Q12_703923"/>
      <w:bookmarkEnd w:id="6440"/>
      <w:bookmarkEnd w:id="6441"/>
      <w:bookmarkEnd w:id="6442"/>
    </w:p>
    <w:p w:rsidR="00FE1686" w:rsidRDefault="00FE1686" w:rsidP="00A20F77">
      <w:pPr>
        <w:pStyle w:val="af6"/>
        <w:keepNext/>
        <w:rPr>
          <w:rtl/>
        </w:rPr>
      </w:pPr>
      <w:bookmarkStart w:id="6443" w:name="_ETM_Q12_704018"/>
      <w:bookmarkStart w:id="6444" w:name="ET_interruption_5785_104"/>
      <w:bookmarkEnd w:id="6443"/>
      <w:r w:rsidRPr="00582832">
        <w:rPr>
          <w:rStyle w:val="TagStyle"/>
          <w:rtl/>
        </w:rPr>
        <w:t xml:space="preserve"> &lt;&lt; קריאה &gt;&gt; </w:t>
      </w:r>
      <w:r>
        <w:rPr>
          <w:rtl/>
        </w:rPr>
        <w:t>עופר כסיף (חד"ש-תע"ל):</w:t>
      </w:r>
      <w:r w:rsidRPr="00582832">
        <w:rPr>
          <w:rStyle w:val="TagStyle"/>
          <w:rtl/>
        </w:rPr>
        <w:t xml:space="preserve"> &lt;&lt; קריאה &gt;&gt;</w:t>
      </w:r>
      <w:r>
        <w:rPr>
          <w:rtl/>
        </w:rPr>
        <w:t xml:space="preserve"> </w:t>
      </w:r>
      <w:bookmarkEnd w:id="6444"/>
    </w:p>
    <w:p w:rsidR="00FE1686" w:rsidRDefault="00FE1686" w:rsidP="003A019F">
      <w:pPr>
        <w:rPr>
          <w:rtl/>
          <w:lang w:eastAsia="he-IL"/>
        </w:rPr>
      </w:pPr>
    </w:p>
    <w:p w:rsidR="00FE1686" w:rsidRDefault="00FE1686" w:rsidP="00A20F77">
      <w:pPr>
        <w:rPr>
          <w:rtl/>
          <w:lang w:eastAsia="he-IL"/>
        </w:rPr>
      </w:pPr>
      <w:bookmarkStart w:id="6445" w:name="_ETM_Q12_706430"/>
      <w:bookmarkStart w:id="6446" w:name="_ETM_Q12_711938"/>
      <w:bookmarkEnd w:id="6445"/>
      <w:bookmarkEnd w:id="6446"/>
      <w:r>
        <w:rPr>
          <w:rFonts w:hint="cs"/>
          <w:rtl/>
          <w:lang w:eastAsia="he-IL"/>
        </w:rPr>
        <w:t>מעניין למה.</w:t>
      </w:r>
    </w:p>
    <w:p w:rsidR="00FE1686" w:rsidRDefault="00FE1686" w:rsidP="00A20F77">
      <w:pPr>
        <w:rPr>
          <w:rtl/>
          <w:lang w:eastAsia="he-IL"/>
        </w:rPr>
      </w:pPr>
      <w:bookmarkStart w:id="6447" w:name="_ETM_Q12_708986"/>
      <w:bookmarkStart w:id="6448" w:name="_ETM_Q12_709067"/>
      <w:bookmarkStart w:id="6449" w:name="_ETM_Q12_710826"/>
      <w:bookmarkEnd w:id="6447"/>
      <w:bookmarkEnd w:id="6448"/>
      <w:bookmarkEnd w:id="6449"/>
    </w:p>
    <w:p w:rsidR="00FE1686" w:rsidRDefault="00FE1686" w:rsidP="00A20F77">
      <w:pPr>
        <w:pStyle w:val="af7"/>
        <w:keepNext/>
        <w:rPr>
          <w:rtl/>
        </w:rPr>
      </w:pPr>
      <w:bookmarkStart w:id="6450" w:name="_ETM_Q12_710926"/>
      <w:bookmarkStart w:id="6451" w:name="ET_yor_6488_105"/>
      <w:bookmarkEnd w:id="6450"/>
      <w:r w:rsidRPr="00582832">
        <w:rPr>
          <w:rStyle w:val="TagStyle"/>
          <w:rtl/>
        </w:rPr>
        <w:t xml:space="preserve"> &lt;&lt; יור &gt;&gt; </w:t>
      </w:r>
      <w:r>
        <w:rPr>
          <w:rtl/>
        </w:rPr>
        <w:t>היו"ר אוריאל בוסו:</w:t>
      </w:r>
      <w:r w:rsidRPr="00582832">
        <w:rPr>
          <w:rStyle w:val="TagStyle"/>
          <w:rtl/>
        </w:rPr>
        <w:t xml:space="preserve"> &lt;&lt; יור &gt;&gt;</w:t>
      </w:r>
      <w:r>
        <w:rPr>
          <w:rtl/>
        </w:rPr>
        <w:t xml:space="preserve"> </w:t>
      </w:r>
      <w:bookmarkEnd w:id="6451"/>
    </w:p>
    <w:p w:rsidR="00FE1686" w:rsidRDefault="00FE1686" w:rsidP="003A019F">
      <w:pPr>
        <w:rPr>
          <w:rtl/>
          <w:lang w:eastAsia="he-IL"/>
        </w:rPr>
      </w:pPr>
    </w:p>
    <w:p w:rsidR="00FE1686" w:rsidRDefault="00FE1686" w:rsidP="00A20F77">
      <w:pPr>
        <w:rPr>
          <w:rtl/>
          <w:lang w:eastAsia="he-IL"/>
        </w:rPr>
      </w:pPr>
      <w:bookmarkStart w:id="6452" w:name="_ETM_Q12_711681"/>
      <w:bookmarkEnd w:id="6452"/>
      <w:r>
        <w:rPr>
          <w:rFonts w:hint="cs"/>
          <w:rtl/>
          <w:lang w:eastAsia="he-IL"/>
        </w:rPr>
        <w:t xml:space="preserve">לא, </w:t>
      </w:r>
      <w:bookmarkStart w:id="6453" w:name="_ETM_Q12_712076"/>
      <w:bookmarkEnd w:id="6453"/>
      <w:r>
        <w:rPr>
          <w:rFonts w:hint="cs"/>
          <w:rtl/>
          <w:lang w:eastAsia="he-IL"/>
        </w:rPr>
        <w:t xml:space="preserve">מי ששומע </w:t>
      </w:r>
      <w:r w:rsidR="008528BB">
        <w:rPr>
          <w:rFonts w:hint="cs"/>
          <w:rtl/>
          <w:lang w:eastAsia="he-IL"/>
        </w:rPr>
        <w:t>– – –</w:t>
      </w:r>
    </w:p>
    <w:p w:rsidR="00FE1686" w:rsidRPr="00582832" w:rsidRDefault="00FE1686" w:rsidP="00A20F77">
      <w:pPr>
        <w:rPr>
          <w:rtl/>
          <w:lang w:eastAsia="he-IL"/>
        </w:rPr>
      </w:pPr>
      <w:bookmarkStart w:id="6454" w:name="_ETM_Q12_709094"/>
      <w:bookmarkStart w:id="6455" w:name="_ETM_Q12_709228"/>
      <w:bookmarkEnd w:id="6454"/>
      <w:bookmarkEnd w:id="6455"/>
    </w:p>
    <w:p w:rsidR="00FE1686" w:rsidRDefault="00FE1686" w:rsidP="00A20F77">
      <w:pPr>
        <w:pStyle w:val="-"/>
        <w:keepNext/>
        <w:rPr>
          <w:rtl/>
        </w:rPr>
      </w:pPr>
      <w:bookmarkStart w:id="6456" w:name="_ETM_Q12_711232"/>
      <w:bookmarkStart w:id="6457" w:name="_ETM_Q12_711312"/>
      <w:bookmarkStart w:id="6458" w:name="ET_speakercontinue_5761_103"/>
      <w:bookmarkEnd w:id="6456"/>
      <w:bookmarkEnd w:id="6457"/>
      <w:r w:rsidRPr="00582832">
        <w:rPr>
          <w:rStyle w:val="TagStyle"/>
          <w:rtl/>
        </w:rPr>
        <w:t xml:space="preserve"> &lt;&lt; דובר_המשך &gt;&gt; </w:t>
      </w:r>
      <w:r>
        <w:rPr>
          <w:rtl/>
        </w:rPr>
        <w:t>עאידה תומא סלימאן (חד"ש-תע"ל):</w:t>
      </w:r>
      <w:r w:rsidRPr="00582832">
        <w:rPr>
          <w:rStyle w:val="TagStyle"/>
          <w:rtl/>
        </w:rPr>
        <w:t xml:space="preserve"> &lt;&lt; דובר_המשך &gt;&gt;</w:t>
      </w:r>
      <w:r>
        <w:rPr>
          <w:rtl/>
        </w:rPr>
        <w:t xml:space="preserve"> </w:t>
      </w:r>
      <w:bookmarkEnd w:id="6458"/>
    </w:p>
    <w:p w:rsidR="00FE1686" w:rsidRDefault="00FE1686" w:rsidP="003A019F">
      <w:pPr>
        <w:rPr>
          <w:rtl/>
          <w:lang w:eastAsia="he-IL"/>
        </w:rPr>
      </w:pPr>
    </w:p>
    <w:p w:rsidR="00FE1686" w:rsidRDefault="00FE1686" w:rsidP="00A20F77">
      <w:pPr>
        <w:rPr>
          <w:rtl/>
        </w:rPr>
      </w:pPr>
      <w:bookmarkStart w:id="6459" w:name="_ETM_Q12_707267"/>
      <w:bookmarkEnd w:id="6459"/>
      <w:r>
        <w:rPr>
          <w:rFonts w:hint="cs"/>
          <w:rtl/>
          <w:lang w:eastAsia="he-IL"/>
        </w:rPr>
        <w:t>למה הוסיפו את התוספת הזו, ש</w:t>
      </w:r>
      <w:r w:rsidR="004508EA">
        <w:rPr>
          <w:rFonts w:hint="cs"/>
          <w:rtl/>
          <w:lang w:eastAsia="he-IL"/>
        </w:rPr>
        <w:t xml:space="preserve">ל </w:t>
      </w:r>
      <w:r>
        <w:rPr>
          <w:rFonts w:hint="cs"/>
          <w:rtl/>
          <w:lang w:eastAsia="he-IL"/>
        </w:rPr>
        <w:t xml:space="preserve">מקבל </w:t>
      </w:r>
      <w:r w:rsidR="004508EA">
        <w:rPr>
          <w:rFonts w:hint="cs"/>
          <w:rtl/>
          <w:lang w:eastAsia="he-IL"/>
        </w:rPr>
        <w:t>הת</w:t>
      </w:r>
      <w:r>
        <w:rPr>
          <w:rFonts w:hint="cs"/>
          <w:rtl/>
          <w:lang w:eastAsia="he-IL"/>
        </w:rPr>
        <w:t xml:space="preserve">גמול על זה? דווקא לא כדי להכניס את </w:t>
      </w:r>
      <w:bookmarkStart w:id="6460" w:name="_ETM_Q12_716759"/>
      <w:bookmarkEnd w:id="6460"/>
      <w:r w:rsidR="004508EA">
        <w:rPr>
          <w:rFonts w:hint="cs"/>
          <w:rtl/>
          <w:lang w:eastAsia="he-IL"/>
        </w:rPr>
        <w:t>הפלסטינים</w:t>
      </w:r>
      <w:r>
        <w:rPr>
          <w:rFonts w:hint="cs"/>
          <w:rtl/>
          <w:lang w:eastAsia="he-IL"/>
        </w:rPr>
        <w:t xml:space="preserve"> אלא כדי להוציא את היהודים </w:t>
      </w:r>
      <w:bookmarkStart w:id="6461" w:name="_ETM_Q12_703549"/>
      <w:bookmarkStart w:id="6462" w:name="_ETM_Q12_699134"/>
      <w:bookmarkStart w:id="6463" w:name="_ETM_Q12_699231"/>
      <w:bookmarkStart w:id="6464" w:name="_ETM_Q12_692866"/>
      <w:bookmarkStart w:id="6465" w:name="_ETM_Q12_692936"/>
      <w:bookmarkStart w:id="6466" w:name="_ETM_Q12_722800"/>
      <w:bookmarkEnd w:id="6461"/>
      <w:bookmarkEnd w:id="6462"/>
      <w:bookmarkEnd w:id="6463"/>
      <w:bookmarkEnd w:id="6464"/>
      <w:bookmarkEnd w:id="6465"/>
      <w:bookmarkEnd w:id="6466"/>
      <w:r>
        <w:rPr>
          <w:rtl/>
        </w:rPr>
        <w:t xml:space="preserve">מהחוק </w:t>
      </w:r>
      <w:bookmarkStart w:id="6467" w:name="_ETM_Q12_723400"/>
      <w:bookmarkEnd w:id="6467"/>
      <w:r>
        <w:rPr>
          <w:rtl/>
        </w:rPr>
        <w:t>הזה</w:t>
      </w:r>
      <w:bookmarkStart w:id="6468" w:name="_ETM_Q12_724059"/>
      <w:bookmarkEnd w:id="6468"/>
      <w:r>
        <w:rPr>
          <w:rFonts w:hint="cs"/>
          <w:rtl/>
        </w:rPr>
        <w:t xml:space="preserve">. </w:t>
      </w:r>
      <w:r>
        <w:rPr>
          <w:rtl/>
        </w:rPr>
        <w:t>כל</w:t>
      </w:r>
      <w:r>
        <w:rPr>
          <w:rFonts w:hint="cs"/>
          <w:rtl/>
        </w:rPr>
        <w:t xml:space="preserve"> </w:t>
      </w:r>
      <w:bookmarkStart w:id="6469" w:name="_ETM_Q12_721851"/>
      <w:bookmarkEnd w:id="6469"/>
      <w:r>
        <w:rPr>
          <w:rFonts w:hint="cs"/>
          <w:rtl/>
        </w:rPr>
        <w:t>יהודי</w:t>
      </w:r>
      <w:r>
        <w:rPr>
          <w:rtl/>
        </w:rPr>
        <w:t xml:space="preserve"> </w:t>
      </w:r>
      <w:bookmarkStart w:id="6470" w:name="_ETM_Q12_725230"/>
      <w:bookmarkEnd w:id="6470"/>
      <w:r>
        <w:rPr>
          <w:rtl/>
        </w:rPr>
        <w:t xml:space="preserve">שנשפט </w:t>
      </w:r>
      <w:bookmarkStart w:id="6471" w:name="_ETM_Q12_726040"/>
      <w:bookmarkEnd w:id="6471"/>
      <w:r>
        <w:rPr>
          <w:rtl/>
        </w:rPr>
        <w:t xml:space="preserve">על </w:t>
      </w:r>
      <w:bookmarkStart w:id="6472" w:name="_ETM_Q12_726220"/>
      <w:bookmarkEnd w:id="6472"/>
      <w:r>
        <w:rPr>
          <w:rtl/>
        </w:rPr>
        <w:t>טרור</w:t>
      </w:r>
      <w:r>
        <w:rPr>
          <w:rFonts w:hint="cs"/>
          <w:rtl/>
        </w:rPr>
        <w:t>,</w:t>
      </w:r>
      <w:r>
        <w:rPr>
          <w:rtl/>
        </w:rPr>
        <w:t xml:space="preserve"> </w:t>
      </w:r>
      <w:bookmarkStart w:id="6473" w:name="_ETM_Q12_726760"/>
      <w:bookmarkEnd w:id="6473"/>
      <w:r>
        <w:rPr>
          <w:rtl/>
        </w:rPr>
        <w:t xml:space="preserve">על </w:t>
      </w:r>
      <w:bookmarkStart w:id="6474" w:name="_ETM_Q12_726940"/>
      <w:bookmarkEnd w:id="6474"/>
      <w:r>
        <w:rPr>
          <w:rtl/>
        </w:rPr>
        <w:t xml:space="preserve">ביצוע </w:t>
      </w:r>
      <w:bookmarkStart w:id="6475" w:name="_ETM_Q12_727510"/>
      <w:bookmarkEnd w:id="6475"/>
      <w:r>
        <w:rPr>
          <w:rtl/>
        </w:rPr>
        <w:t>עב</w:t>
      </w:r>
      <w:r>
        <w:rPr>
          <w:rFonts w:hint="cs"/>
          <w:rtl/>
        </w:rPr>
        <w:t>י</w:t>
      </w:r>
      <w:r>
        <w:rPr>
          <w:rtl/>
        </w:rPr>
        <w:t>רות</w:t>
      </w:r>
      <w:r>
        <w:rPr>
          <w:rFonts w:hint="cs"/>
          <w:rtl/>
        </w:rPr>
        <w:t xml:space="preserve"> טרור,</w:t>
      </w:r>
      <w:r>
        <w:rPr>
          <w:rtl/>
        </w:rPr>
        <w:t xml:space="preserve"> </w:t>
      </w:r>
      <w:bookmarkStart w:id="6476" w:name="_ETM_Q12_728140"/>
      <w:bookmarkStart w:id="6477" w:name="_ETM_Q12_728950"/>
      <w:bookmarkEnd w:id="6476"/>
      <w:bookmarkEnd w:id="6477"/>
      <w:r>
        <w:rPr>
          <w:rtl/>
        </w:rPr>
        <w:t xml:space="preserve">החוק </w:t>
      </w:r>
      <w:bookmarkStart w:id="6478" w:name="_ETM_Q12_729400"/>
      <w:bookmarkEnd w:id="6478"/>
      <w:r>
        <w:rPr>
          <w:rtl/>
        </w:rPr>
        <w:t xml:space="preserve">הזה </w:t>
      </w:r>
      <w:bookmarkStart w:id="6479" w:name="_ETM_Q12_729700"/>
      <w:bookmarkEnd w:id="6479"/>
      <w:r>
        <w:rPr>
          <w:rtl/>
        </w:rPr>
        <w:t xml:space="preserve">לא </w:t>
      </w:r>
      <w:bookmarkStart w:id="6480" w:name="_ETM_Q12_729879"/>
      <w:bookmarkEnd w:id="6480"/>
      <w:r>
        <w:rPr>
          <w:rtl/>
        </w:rPr>
        <w:t xml:space="preserve">יחול </w:t>
      </w:r>
      <w:bookmarkStart w:id="6481" w:name="_ETM_Q12_730359"/>
      <w:bookmarkEnd w:id="6481"/>
      <w:r>
        <w:rPr>
          <w:rtl/>
        </w:rPr>
        <w:t>עליו</w:t>
      </w:r>
      <w:r>
        <w:rPr>
          <w:rFonts w:hint="cs"/>
          <w:rtl/>
        </w:rPr>
        <w:t>,</w:t>
      </w:r>
      <w:r>
        <w:rPr>
          <w:rtl/>
        </w:rPr>
        <w:t xml:space="preserve"> </w:t>
      </w:r>
      <w:bookmarkStart w:id="6482" w:name="_ETM_Q12_731420"/>
      <w:bookmarkEnd w:id="6482"/>
      <w:r>
        <w:rPr>
          <w:rtl/>
        </w:rPr>
        <w:t>כ</w:t>
      </w:r>
      <w:r>
        <w:rPr>
          <w:rFonts w:hint="cs"/>
          <w:rtl/>
        </w:rPr>
        <w:t>י</w:t>
      </w:r>
      <w:r>
        <w:rPr>
          <w:rtl/>
        </w:rPr>
        <w:t xml:space="preserve"> </w:t>
      </w:r>
      <w:bookmarkStart w:id="6483" w:name="_ETM_Q12_732679"/>
      <w:bookmarkEnd w:id="6483"/>
      <w:r>
        <w:rPr>
          <w:rtl/>
        </w:rPr>
        <w:t xml:space="preserve">מובן </w:t>
      </w:r>
      <w:bookmarkStart w:id="6484" w:name="_ETM_Q12_733969"/>
      <w:bookmarkEnd w:id="6484"/>
      <w:r>
        <w:rPr>
          <w:rFonts w:hint="cs"/>
          <w:rtl/>
        </w:rPr>
        <w:t xml:space="preserve">מאליו </w:t>
      </w:r>
      <w:r>
        <w:rPr>
          <w:rtl/>
        </w:rPr>
        <w:t xml:space="preserve">שהוא </w:t>
      </w:r>
      <w:bookmarkStart w:id="6485" w:name="_ETM_Q12_734269"/>
      <w:bookmarkEnd w:id="6485"/>
      <w:r>
        <w:rPr>
          <w:rtl/>
        </w:rPr>
        <w:t xml:space="preserve">לא </w:t>
      </w:r>
      <w:bookmarkStart w:id="6486" w:name="_ETM_Q12_734569"/>
      <w:bookmarkEnd w:id="6486"/>
      <w:r>
        <w:rPr>
          <w:rtl/>
        </w:rPr>
        <w:t xml:space="preserve">מקבל </w:t>
      </w:r>
      <w:bookmarkStart w:id="6487" w:name="_ETM_Q12_735109"/>
      <w:bookmarkEnd w:id="6487"/>
      <w:r>
        <w:rPr>
          <w:rtl/>
        </w:rPr>
        <w:t xml:space="preserve">גמול </w:t>
      </w:r>
      <w:bookmarkStart w:id="6488" w:name="_ETM_Q12_736229"/>
      <w:bookmarkEnd w:id="6488"/>
      <w:r>
        <w:rPr>
          <w:rtl/>
        </w:rPr>
        <w:t xml:space="preserve">מהרשות </w:t>
      </w:r>
      <w:bookmarkStart w:id="6489" w:name="_ETM_Q12_737340"/>
      <w:bookmarkEnd w:id="6489"/>
      <w:r>
        <w:rPr>
          <w:rtl/>
        </w:rPr>
        <w:t>הפלסטינית</w:t>
      </w:r>
      <w:r>
        <w:rPr>
          <w:rFonts w:hint="cs"/>
          <w:rtl/>
        </w:rPr>
        <w:t xml:space="preserve">. אבל הוא כן מקבל </w:t>
      </w:r>
      <w:r w:rsidR="004508EA">
        <w:rPr>
          <w:rFonts w:hint="cs"/>
          <w:rtl/>
        </w:rPr>
        <w:t>ת</w:t>
      </w:r>
      <w:r>
        <w:rPr>
          <w:rFonts w:hint="cs"/>
          <w:rtl/>
        </w:rPr>
        <w:t xml:space="preserve">גמול </w:t>
      </w:r>
      <w:bookmarkStart w:id="6490" w:name="_ETM_Q12_738300"/>
      <w:bookmarkStart w:id="6491" w:name="_ETM_Q12_740530"/>
      <w:bookmarkEnd w:id="6490"/>
      <w:bookmarkEnd w:id="6491"/>
      <w:r>
        <w:rPr>
          <w:rtl/>
        </w:rPr>
        <w:t xml:space="preserve">מכל </w:t>
      </w:r>
      <w:bookmarkStart w:id="6492" w:name="_ETM_Q12_741040"/>
      <w:bookmarkEnd w:id="6492"/>
      <w:r>
        <w:rPr>
          <w:rtl/>
        </w:rPr>
        <w:t xml:space="preserve">מיני </w:t>
      </w:r>
      <w:bookmarkStart w:id="6493" w:name="_ETM_Q12_742030"/>
      <w:bookmarkEnd w:id="6493"/>
      <w:r>
        <w:rPr>
          <w:rtl/>
        </w:rPr>
        <w:t xml:space="preserve">ארגונים </w:t>
      </w:r>
      <w:bookmarkStart w:id="6494" w:name="_ETM_Q12_742870"/>
      <w:bookmarkEnd w:id="6494"/>
      <w:r>
        <w:rPr>
          <w:rtl/>
        </w:rPr>
        <w:t>ועמותות</w:t>
      </w:r>
      <w:bookmarkStart w:id="6495" w:name="_ETM_Q12_743790"/>
      <w:bookmarkStart w:id="6496" w:name="_ETM_Q12_744420"/>
      <w:bookmarkEnd w:id="6495"/>
      <w:bookmarkEnd w:id="6496"/>
      <w:r>
        <w:rPr>
          <w:rFonts w:hint="cs"/>
          <w:rtl/>
        </w:rPr>
        <w:t xml:space="preserve">, </w:t>
      </w:r>
      <w:r>
        <w:rPr>
          <w:rtl/>
        </w:rPr>
        <w:t xml:space="preserve">כולל </w:t>
      </w:r>
      <w:bookmarkStart w:id="6497" w:name="_ETM_Q12_744900"/>
      <w:bookmarkEnd w:id="6497"/>
      <w:r>
        <w:rPr>
          <w:rtl/>
        </w:rPr>
        <w:t>בארצות</w:t>
      </w:r>
      <w:bookmarkStart w:id="6498" w:name="_ETM_Q12_745590"/>
      <w:bookmarkEnd w:id="6498"/>
      <w:r>
        <w:rPr>
          <w:rFonts w:hint="cs"/>
          <w:rtl/>
        </w:rPr>
        <w:t xml:space="preserve"> </w:t>
      </w:r>
      <w:bookmarkStart w:id="6499" w:name="_ETM_Q12_711474"/>
      <w:bookmarkEnd w:id="6499"/>
      <w:r>
        <w:rPr>
          <w:rtl/>
        </w:rPr>
        <w:t>הברית</w:t>
      </w:r>
      <w:bookmarkStart w:id="6500" w:name="_ETM_Q12_743551"/>
      <w:bookmarkEnd w:id="6500"/>
      <w:r>
        <w:rPr>
          <w:rFonts w:hint="cs"/>
          <w:rtl/>
        </w:rPr>
        <w:t xml:space="preserve">, שאוספים לו כסף ומממנים אותו </w:t>
      </w:r>
      <w:bookmarkStart w:id="6501" w:name="_ETM_Q12_746309"/>
      <w:bookmarkStart w:id="6502" w:name="_ETM_Q12_750030"/>
      <w:bookmarkEnd w:id="6501"/>
      <w:bookmarkEnd w:id="6502"/>
      <w:r>
        <w:rPr>
          <w:rFonts w:hint="cs"/>
          <w:rtl/>
        </w:rPr>
        <w:t>ו</w:t>
      </w:r>
      <w:r>
        <w:rPr>
          <w:rtl/>
        </w:rPr>
        <w:t xml:space="preserve">מממנים </w:t>
      </w:r>
      <w:bookmarkStart w:id="6503" w:name="_ETM_Q12_750629"/>
      <w:bookmarkEnd w:id="6503"/>
      <w:r>
        <w:rPr>
          <w:rtl/>
        </w:rPr>
        <w:t xml:space="preserve">את </w:t>
      </w:r>
      <w:bookmarkStart w:id="6504" w:name="_ETM_Q12_750780"/>
      <w:bookmarkEnd w:id="6504"/>
      <w:r>
        <w:rPr>
          <w:rtl/>
        </w:rPr>
        <w:t xml:space="preserve">המשפחה </w:t>
      </w:r>
      <w:bookmarkStart w:id="6505" w:name="_ETM_Q12_751530"/>
      <w:bookmarkEnd w:id="6505"/>
      <w:r>
        <w:rPr>
          <w:rtl/>
        </w:rPr>
        <w:t>שלו</w:t>
      </w:r>
      <w:r>
        <w:rPr>
          <w:rFonts w:hint="cs"/>
          <w:rtl/>
        </w:rPr>
        <w:t xml:space="preserve">, ומממנים </w:t>
      </w:r>
      <w:bookmarkStart w:id="6506" w:name="_ETM_Q12_754439"/>
      <w:bookmarkEnd w:id="6506"/>
      <w:r>
        <w:rPr>
          <w:rFonts w:hint="cs"/>
          <w:rtl/>
        </w:rPr>
        <w:t>את ההתנחלות שלו אפילו.</w:t>
      </w:r>
      <w:bookmarkStart w:id="6507" w:name="_ETM_Q12_752580"/>
      <w:bookmarkEnd w:id="6507"/>
      <w:r>
        <w:rPr>
          <w:rFonts w:hint="cs"/>
          <w:rtl/>
        </w:rPr>
        <w:t xml:space="preserve"> </w:t>
      </w:r>
      <w:bookmarkStart w:id="6508" w:name="TOR_Q13"/>
      <w:bookmarkStart w:id="6509" w:name="_ETM_Q13_180000"/>
      <w:bookmarkEnd w:id="6508"/>
      <w:bookmarkEnd w:id="6509"/>
      <w:r>
        <w:rPr>
          <w:rFonts w:hint="cs"/>
          <w:rtl/>
        </w:rPr>
        <w:t xml:space="preserve">על זה לא מדברים. והדרך היחידה היא להוציא אותם </w:t>
      </w:r>
      <w:bookmarkStart w:id="6510" w:name="_ETM_Q13_161000"/>
      <w:bookmarkEnd w:id="6510"/>
      <w:r>
        <w:rPr>
          <w:rFonts w:hint="cs"/>
          <w:rtl/>
        </w:rPr>
        <w:t xml:space="preserve">מהכלל הזה. </w:t>
      </w:r>
    </w:p>
    <w:p w:rsidR="00FE1686" w:rsidRDefault="00FE1686" w:rsidP="00A20F77">
      <w:pPr>
        <w:rPr>
          <w:rtl/>
        </w:rPr>
      </w:pPr>
    </w:p>
    <w:p w:rsidR="00FE1686" w:rsidRDefault="00FE1686" w:rsidP="004508EA">
      <w:pPr>
        <w:rPr>
          <w:rtl/>
        </w:rPr>
      </w:pPr>
      <w:bookmarkStart w:id="6511" w:name="_ETM_Q13_164000"/>
      <w:bookmarkEnd w:id="6511"/>
      <w:r>
        <w:rPr>
          <w:rFonts w:hint="cs"/>
          <w:rtl/>
        </w:rPr>
        <w:t>זה חוק, מהתחלתו, חוק מפלה, אנטי</w:t>
      </w:r>
      <w:r w:rsidR="004508EA">
        <w:rPr>
          <w:rFonts w:hint="cs"/>
          <w:rtl/>
        </w:rPr>
        <w:t>-</w:t>
      </w:r>
      <w:r>
        <w:rPr>
          <w:rFonts w:hint="cs"/>
          <w:rtl/>
        </w:rPr>
        <w:t>דמוקרטי</w:t>
      </w:r>
      <w:r w:rsidR="004508EA">
        <w:rPr>
          <w:rFonts w:hint="cs"/>
          <w:rtl/>
        </w:rPr>
        <w:t>.</w:t>
      </w:r>
      <w:r>
        <w:rPr>
          <w:rFonts w:hint="cs"/>
          <w:rtl/>
        </w:rPr>
        <w:t xml:space="preserve"> </w:t>
      </w:r>
      <w:bookmarkStart w:id="6512" w:name="_ETM_Q13_168000"/>
      <w:bookmarkEnd w:id="6512"/>
      <w:r>
        <w:rPr>
          <w:rFonts w:hint="cs"/>
          <w:rtl/>
        </w:rPr>
        <w:t xml:space="preserve">הוא חוק נקמני ותו לא. כל </w:t>
      </w:r>
      <w:bookmarkStart w:id="6513" w:name="_ETM_Q13_171000"/>
      <w:bookmarkEnd w:id="6513"/>
      <w:r>
        <w:rPr>
          <w:rFonts w:hint="cs"/>
          <w:rtl/>
        </w:rPr>
        <w:t xml:space="preserve">מי שרוצה לנסות להסביר שזה בא </w:t>
      </w:r>
      <w:r>
        <w:rPr>
          <w:rtl/>
        </w:rPr>
        <w:t xml:space="preserve">כדי </w:t>
      </w:r>
      <w:bookmarkStart w:id="6514" w:name="_ETM_Q13_180299"/>
      <w:bookmarkEnd w:id="6514"/>
      <w:r>
        <w:rPr>
          <w:rtl/>
        </w:rPr>
        <w:t xml:space="preserve">להגן </w:t>
      </w:r>
      <w:bookmarkStart w:id="6515" w:name="_ETM_Q13_181560"/>
      <w:bookmarkEnd w:id="6515"/>
      <w:r>
        <w:rPr>
          <w:rtl/>
        </w:rPr>
        <w:t xml:space="preserve">על </w:t>
      </w:r>
      <w:bookmarkStart w:id="6516" w:name="_ETM_Q13_181920"/>
      <w:bookmarkEnd w:id="6516"/>
      <w:r>
        <w:rPr>
          <w:rtl/>
        </w:rPr>
        <w:t xml:space="preserve">האזרחים </w:t>
      </w:r>
      <w:bookmarkStart w:id="6517" w:name="_ETM_Q13_182909"/>
      <w:bookmarkEnd w:id="6517"/>
      <w:r>
        <w:rPr>
          <w:rtl/>
        </w:rPr>
        <w:t>בעתיד</w:t>
      </w:r>
      <w:r>
        <w:rPr>
          <w:rFonts w:hint="cs"/>
          <w:rtl/>
        </w:rPr>
        <w:t>,</w:t>
      </w:r>
      <w:r>
        <w:rPr>
          <w:rtl/>
        </w:rPr>
        <w:t xml:space="preserve"> </w:t>
      </w:r>
      <w:bookmarkStart w:id="6518" w:name="_ETM_Q13_184009"/>
      <w:bookmarkEnd w:id="6518"/>
      <w:r>
        <w:rPr>
          <w:rtl/>
        </w:rPr>
        <w:t xml:space="preserve">קודם </w:t>
      </w:r>
      <w:bookmarkStart w:id="6519" w:name="_ETM_Q13_184160"/>
      <w:bookmarkEnd w:id="6519"/>
      <w:r>
        <w:rPr>
          <w:rtl/>
        </w:rPr>
        <w:t>כ</w:t>
      </w:r>
      <w:r>
        <w:rPr>
          <w:rFonts w:hint="cs"/>
          <w:rtl/>
        </w:rPr>
        <w:t>ו</w:t>
      </w:r>
      <w:r>
        <w:rPr>
          <w:rtl/>
        </w:rPr>
        <w:t>ל</w:t>
      </w:r>
      <w:r>
        <w:rPr>
          <w:rFonts w:hint="cs"/>
          <w:rtl/>
        </w:rPr>
        <w:t>,</w:t>
      </w:r>
      <w:r>
        <w:rPr>
          <w:rtl/>
        </w:rPr>
        <w:t xml:space="preserve"> </w:t>
      </w:r>
      <w:bookmarkStart w:id="6520" w:name="_ETM_Q13_184790"/>
      <w:bookmarkEnd w:id="6520"/>
      <w:r>
        <w:rPr>
          <w:rtl/>
        </w:rPr>
        <w:t xml:space="preserve">חוק </w:t>
      </w:r>
      <w:bookmarkStart w:id="6521" w:name="_ETM_Q13_185960"/>
      <w:bookmarkEnd w:id="6521"/>
      <w:r>
        <w:rPr>
          <w:rtl/>
        </w:rPr>
        <w:t xml:space="preserve">שלילת </w:t>
      </w:r>
      <w:bookmarkStart w:id="6522" w:name="_ETM_Q13_186680"/>
      <w:bookmarkEnd w:id="6522"/>
      <w:r>
        <w:rPr>
          <w:rtl/>
        </w:rPr>
        <w:t xml:space="preserve">אזרחות </w:t>
      </w:r>
      <w:bookmarkStart w:id="6523" w:name="_ETM_Q13_187399"/>
      <w:bookmarkEnd w:id="6523"/>
      <w:r>
        <w:rPr>
          <w:rtl/>
        </w:rPr>
        <w:t xml:space="preserve">אומר </w:t>
      </w:r>
      <w:bookmarkStart w:id="6524" w:name="_ETM_Q13_187729"/>
      <w:bookmarkEnd w:id="6524"/>
      <w:r>
        <w:rPr>
          <w:rtl/>
        </w:rPr>
        <w:t xml:space="preserve">בצורה </w:t>
      </w:r>
      <w:bookmarkStart w:id="6525" w:name="_ETM_Q13_188270"/>
      <w:bookmarkEnd w:id="6525"/>
      <w:r>
        <w:rPr>
          <w:rtl/>
        </w:rPr>
        <w:t xml:space="preserve">הכי </w:t>
      </w:r>
      <w:bookmarkStart w:id="6526" w:name="_ETM_Q13_188539"/>
      <w:bookmarkEnd w:id="6526"/>
      <w:r>
        <w:rPr>
          <w:rtl/>
        </w:rPr>
        <w:t xml:space="preserve">ברורה </w:t>
      </w:r>
      <w:bookmarkStart w:id="6527" w:name="_ETM_Q13_189599"/>
      <w:bookmarkEnd w:id="6527"/>
      <w:r>
        <w:rPr>
          <w:rtl/>
        </w:rPr>
        <w:t>ש</w:t>
      </w:r>
      <w:r>
        <w:rPr>
          <w:rFonts w:hint="cs"/>
          <w:rtl/>
        </w:rPr>
        <w:t>ה</w:t>
      </w:r>
      <w:bookmarkStart w:id="6528" w:name="_ETM_Q13_189959"/>
      <w:bookmarkEnd w:id="6528"/>
      <w:r>
        <w:rPr>
          <w:rtl/>
        </w:rPr>
        <w:t xml:space="preserve">אזרחות </w:t>
      </w:r>
      <w:bookmarkStart w:id="6529" w:name="_ETM_Q13_190500"/>
      <w:bookmarkEnd w:id="6529"/>
      <w:r>
        <w:rPr>
          <w:rtl/>
        </w:rPr>
        <w:t xml:space="preserve">לא </w:t>
      </w:r>
      <w:bookmarkStart w:id="6530" w:name="_ETM_Q13_190679"/>
      <w:bookmarkEnd w:id="6530"/>
      <w:r>
        <w:rPr>
          <w:rtl/>
        </w:rPr>
        <w:t xml:space="preserve">נשללת </w:t>
      </w:r>
      <w:bookmarkStart w:id="6531" w:name="_ETM_Q13_191849"/>
      <w:bookmarkEnd w:id="6531"/>
      <w:r>
        <w:rPr>
          <w:rtl/>
        </w:rPr>
        <w:t>כ</w:t>
      </w:r>
      <w:bookmarkStart w:id="6532" w:name="_ETM_Q13_192030"/>
      <w:bookmarkEnd w:id="6532"/>
      <w:r>
        <w:rPr>
          <w:rtl/>
        </w:rPr>
        <w:t xml:space="preserve">דרך </w:t>
      </w:r>
      <w:bookmarkStart w:id="6533" w:name="_ETM_Q13_192480"/>
      <w:bookmarkEnd w:id="6533"/>
      <w:r>
        <w:rPr>
          <w:rFonts w:hint="cs"/>
          <w:rtl/>
        </w:rPr>
        <w:t>ענישה וכ</w:t>
      </w:r>
      <w:bookmarkStart w:id="6534" w:name="_ETM_Q13_193849"/>
      <w:bookmarkStart w:id="6535" w:name="_ETM_Q13_194299"/>
      <w:bookmarkEnd w:id="6534"/>
      <w:bookmarkEnd w:id="6535"/>
      <w:r>
        <w:rPr>
          <w:rtl/>
        </w:rPr>
        <w:t xml:space="preserve">דרך </w:t>
      </w:r>
      <w:bookmarkStart w:id="6536" w:name="_ETM_Q13_195469"/>
      <w:bookmarkEnd w:id="6536"/>
      <w:r>
        <w:rPr>
          <w:rtl/>
        </w:rPr>
        <w:t>הרתעה</w:t>
      </w:r>
      <w:r>
        <w:rPr>
          <w:rFonts w:hint="cs"/>
          <w:rtl/>
        </w:rPr>
        <w:t>.</w:t>
      </w:r>
      <w:r>
        <w:rPr>
          <w:rtl/>
        </w:rPr>
        <w:t xml:space="preserve"> </w:t>
      </w:r>
      <w:bookmarkStart w:id="6537" w:name="_ETM_Q13_197800"/>
      <w:bookmarkEnd w:id="6537"/>
      <w:r>
        <w:rPr>
          <w:rFonts w:hint="cs"/>
          <w:rtl/>
        </w:rPr>
        <w:t xml:space="preserve">את </w:t>
      </w:r>
      <w:r>
        <w:rPr>
          <w:rtl/>
        </w:rPr>
        <w:t xml:space="preserve">זה </w:t>
      </w:r>
      <w:bookmarkStart w:id="6538" w:name="_ETM_Q13_198279"/>
      <w:bookmarkEnd w:id="6538"/>
      <w:r>
        <w:rPr>
          <w:rtl/>
        </w:rPr>
        <w:t xml:space="preserve">החוק </w:t>
      </w:r>
      <w:bookmarkStart w:id="6539" w:name="_ETM_Q13_199239"/>
      <w:bookmarkEnd w:id="6539"/>
      <w:r>
        <w:rPr>
          <w:rtl/>
        </w:rPr>
        <w:t>אומר</w:t>
      </w:r>
      <w:r>
        <w:rPr>
          <w:rFonts w:hint="cs"/>
          <w:rtl/>
        </w:rPr>
        <w:t>,</w:t>
      </w:r>
      <w:r>
        <w:rPr>
          <w:rtl/>
        </w:rPr>
        <w:t xml:space="preserve"> </w:t>
      </w:r>
      <w:bookmarkStart w:id="6540" w:name="_ETM_Q13_200260"/>
      <w:bookmarkEnd w:id="6540"/>
      <w:r>
        <w:rPr>
          <w:rtl/>
        </w:rPr>
        <w:t xml:space="preserve">אבל </w:t>
      </w:r>
      <w:bookmarkStart w:id="6541" w:name="_ETM_Q13_200770"/>
      <w:bookmarkEnd w:id="6541"/>
      <w:r>
        <w:rPr>
          <w:rtl/>
        </w:rPr>
        <w:t xml:space="preserve">מי </w:t>
      </w:r>
      <w:bookmarkStart w:id="6542" w:name="_ETM_Q13_201189"/>
      <w:bookmarkStart w:id="6543" w:name="_ETM_Q13_202000"/>
      <w:bookmarkStart w:id="6544" w:name="_ETM_Q13_201640"/>
      <w:bookmarkStart w:id="6545" w:name="_ETM_Q13_202449"/>
      <w:bookmarkEnd w:id="6542"/>
      <w:bookmarkEnd w:id="6543"/>
      <w:bookmarkEnd w:id="6544"/>
      <w:bookmarkEnd w:id="6545"/>
      <w:r>
        <w:rPr>
          <w:rFonts w:hint="cs"/>
          <w:rtl/>
        </w:rPr>
        <w:t>מבין</w:t>
      </w:r>
      <w:r>
        <w:rPr>
          <w:rtl/>
        </w:rPr>
        <w:t xml:space="preserve"> </w:t>
      </w:r>
      <w:bookmarkStart w:id="6546" w:name="_ETM_Q13_202989"/>
      <w:bookmarkEnd w:id="6546"/>
      <w:r>
        <w:rPr>
          <w:rtl/>
        </w:rPr>
        <w:t xml:space="preserve">המציעים </w:t>
      </w:r>
      <w:bookmarkStart w:id="6547" w:name="_ETM_Q13_204070"/>
      <w:bookmarkEnd w:id="6547"/>
      <w:r>
        <w:rPr>
          <w:rFonts w:hint="cs"/>
          <w:rtl/>
        </w:rPr>
        <w:t xml:space="preserve">אכפת לו </w:t>
      </w:r>
      <w:r>
        <w:rPr>
          <w:rtl/>
        </w:rPr>
        <w:t xml:space="preserve">מה </w:t>
      </w:r>
      <w:bookmarkStart w:id="6548" w:name="_ETM_Q13_204519"/>
      <w:bookmarkEnd w:id="6548"/>
      <w:r>
        <w:rPr>
          <w:rFonts w:hint="cs"/>
          <w:rtl/>
        </w:rPr>
        <w:t xml:space="preserve">החוק, </w:t>
      </w:r>
      <w:bookmarkStart w:id="6549" w:name="_ETM_Q13_205060"/>
      <w:bookmarkEnd w:id="6549"/>
      <w:r>
        <w:rPr>
          <w:rFonts w:hint="cs"/>
          <w:rtl/>
        </w:rPr>
        <w:t>א</w:t>
      </w:r>
      <w:r>
        <w:rPr>
          <w:rtl/>
        </w:rPr>
        <w:t xml:space="preserve">פילו </w:t>
      </w:r>
      <w:bookmarkStart w:id="6550" w:name="_ETM_Q13_205570"/>
      <w:bookmarkEnd w:id="6550"/>
      <w:r>
        <w:rPr>
          <w:rtl/>
        </w:rPr>
        <w:t>הישראלי</w:t>
      </w:r>
      <w:r>
        <w:rPr>
          <w:rFonts w:hint="cs"/>
          <w:rtl/>
        </w:rPr>
        <w:t>,</w:t>
      </w:r>
      <w:r>
        <w:rPr>
          <w:rtl/>
        </w:rPr>
        <w:t xml:space="preserve"> </w:t>
      </w:r>
      <w:bookmarkStart w:id="6551" w:name="_ETM_Q13_206320"/>
      <w:bookmarkEnd w:id="6551"/>
      <w:r>
        <w:rPr>
          <w:rtl/>
        </w:rPr>
        <w:t>אומר</w:t>
      </w:r>
      <w:r w:rsidR="004508EA">
        <w:rPr>
          <w:rFonts w:hint="cs"/>
          <w:rtl/>
        </w:rPr>
        <w:t>?</w:t>
      </w:r>
      <w:r>
        <w:rPr>
          <w:rFonts w:hint="cs"/>
          <w:rtl/>
        </w:rPr>
        <w:t xml:space="preserve"> </w:t>
      </w:r>
      <w:bookmarkStart w:id="6552" w:name="_ETM_Q13_208000"/>
      <w:bookmarkStart w:id="6553" w:name="_ETM_Q13_209000"/>
      <w:bookmarkStart w:id="6554" w:name="_ETM_Q13_207250"/>
      <w:bookmarkEnd w:id="6552"/>
      <w:bookmarkEnd w:id="6553"/>
      <w:bookmarkEnd w:id="6554"/>
      <w:r>
        <w:rPr>
          <w:rtl/>
        </w:rPr>
        <w:t xml:space="preserve">החוק </w:t>
      </w:r>
      <w:bookmarkStart w:id="6555" w:name="_ETM_Q13_207850"/>
      <w:bookmarkEnd w:id="6555"/>
      <w:r>
        <w:rPr>
          <w:rtl/>
        </w:rPr>
        <w:t xml:space="preserve">הבין-לאומי </w:t>
      </w:r>
      <w:bookmarkStart w:id="6556" w:name="_ETM_Q13_208630"/>
      <w:bookmarkEnd w:id="6556"/>
      <w:r>
        <w:rPr>
          <w:rFonts w:hint="cs"/>
          <w:rtl/>
        </w:rPr>
        <w:t xml:space="preserve">הלך והרחיק </w:t>
      </w:r>
      <w:bookmarkStart w:id="6557" w:name="_ETM_Q13_209770"/>
      <w:bookmarkEnd w:id="6557"/>
      <w:r>
        <w:rPr>
          <w:rtl/>
        </w:rPr>
        <w:t xml:space="preserve">ואמר </w:t>
      </w:r>
      <w:bookmarkStart w:id="6558" w:name="_ETM_Q13_210280"/>
      <w:bookmarkEnd w:id="6558"/>
      <w:r>
        <w:rPr>
          <w:rtl/>
        </w:rPr>
        <w:t xml:space="preserve">בצורה </w:t>
      </w:r>
      <w:bookmarkStart w:id="6559" w:name="_ETM_Q13_210820"/>
      <w:bookmarkEnd w:id="6559"/>
      <w:r>
        <w:rPr>
          <w:rtl/>
        </w:rPr>
        <w:t xml:space="preserve">הכי </w:t>
      </w:r>
      <w:bookmarkStart w:id="6560" w:name="_ETM_Q13_211090"/>
      <w:bookmarkEnd w:id="6560"/>
      <w:r>
        <w:rPr>
          <w:rtl/>
        </w:rPr>
        <w:t xml:space="preserve">ברורה </w:t>
      </w:r>
      <w:bookmarkStart w:id="6561" w:name="_ETM_Q13_212409"/>
      <w:bookmarkEnd w:id="6561"/>
      <w:r>
        <w:rPr>
          <w:rtl/>
        </w:rPr>
        <w:t>ש</w:t>
      </w:r>
      <w:r>
        <w:rPr>
          <w:rFonts w:hint="cs"/>
          <w:rtl/>
        </w:rPr>
        <w:t xml:space="preserve">אסור </w:t>
      </w:r>
      <w:bookmarkStart w:id="6562" w:name="_ETM_Q13_212860"/>
      <w:bookmarkEnd w:id="6562"/>
      <w:r>
        <w:rPr>
          <w:rtl/>
        </w:rPr>
        <w:t xml:space="preserve">לשלול </w:t>
      </w:r>
      <w:bookmarkStart w:id="6563" w:name="_ETM_Q13_214030"/>
      <w:bookmarkEnd w:id="6563"/>
      <w:r>
        <w:rPr>
          <w:rtl/>
        </w:rPr>
        <w:t xml:space="preserve">אזרחות </w:t>
      </w:r>
      <w:bookmarkStart w:id="6564" w:name="_ETM_Q13_214990"/>
      <w:bookmarkEnd w:id="6564"/>
      <w:r>
        <w:rPr>
          <w:rtl/>
        </w:rPr>
        <w:t>מ</w:t>
      </w:r>
      <w:r>
        <w:rPr>
          <w:rFonts w:hint="cs"/>
          <w:rtl/>
        </w:rPr>
        <w:t xml:space="preserve">אדם ולהשאיר </w:t>
      </w:r>
      <w:bookmarkStart w:id="6565" w:name="_ETM_Q13_217219"/>
      <w:bookmarkStart w:id="6566" w:name="_ETM_Q13_218399"/>
      <w:bookmarkStart w:id="6567" w:name="_ETM_Q13_218789"/>
      <w:bookmarkEnd w:id="6565"/>
      <w:bookmarkEnd w:id="6566"/>
      <w:bookmarkEnd w:id="6567"/>
      <w:r>
        <w:rPr>
          <w:rtl/>
        </w:rPr>
        <w:t xml:space="preserve">אותו </w:t>
      </w:r>
      <w:bookmarkStart w:id="6568" w:name="_ETM_Q13_219239"/>
      <w:bookmarkEnd w:id="6568"/>
      <w:r>
        <w:rPr>
          <w:rtl/>
        </w:rPr>
        <w:t xml:space="preserve">חסר </w:t>
      </w:r>
      <w:bookmarkStart w:id="6569" w:name="_ETM_Q13_219809"/>
      <w:bookmarkEnd w:id="6569"/>
      <w:r>
        <w:rPr>
          <w:rtl/>
        </w:rPr>
        <w:t>מעמד</w:t>
      </w:r>
      <w:r w:rsidR="004508EA">
        <w:rPr>
          <w:rFonts w:hint="cs"/>
          <w:rtl/>
        </w:rPr>
        <w:t>. את</w:t>
      </w:r>
      <w:r>
        <w:rPr>
          <w:rtl/>
        </w:rPr>
        <w:t xml:space="preserve"> </w:t>
      </w:r>
      <w:bookmarkStart w:id="6570" w:name="_ETM_Q13_221010"/>
      <w:bookmarkEnd w:id="6570"/>
      <w:r>
        <w:rPr>
          <w:rtl/>
        </w:rPr>
        <w:t xml:space="preserve">זה </w:t>
      </w:r>
      <w:bookmarkStart w:id="6571" w:name="_ETM_Q13_221250"/>
      <w:bookmarkEnd w:id="6571"/>
      <w:r>
        <w:rPr>
          <w:rtl/>
        </w:rPr>
        <w:t xml:space="preserve">החוק </w:t>
      </w:r>
      <w:bookmarkStart w:id="6572" w:name="_ETM_Q13_221880"/>
      <w:bookmarkEnd w:id="6572"/>
      <w:r>
        <w:rPr>
          <w:rtl/>
        </w:rPr>
        <w:t xml:space="preserve">הבין-לאומי </w:t>
      </w:r>
      <w:bookmarkStart w:id="6573" w:name="_ETM_Q13_222630"/>
      <w:bookmarkEnd w:id="6573"/>
      <w:r>
        <w:rPr>
          <w:rtl/>
        </w:rPr>
        <w:t>אמר</w:t>
      </w:r>
      <w:r>
        <w:rPr>
          <w:rFonts w:hint="cs"/>
          <w:rtl/>
        </w:rPr>
        <w:t>,</w:t>
      </w:r>
      <w:r>
        <w:rPr>
          <w:rtl/>
        </w:rPr>
        <w:t xml:space="preserve"> </w:t>
      </w:r>
      <w:bookmarkStart w:id="6574" w:name="_ETM_Q13_223170"/>
      <w:bookmarkEnd w:id="6574"/>
      <w:r>
        <w:rPr>
          <w:rtl/>
        </w:rPr>
        <w:t xml:space="preserve">ולא </w:t>
      </w:r>
      <w:bookmarkStart w:id="6575" w:name="_ETM_Q13_223530"/>
      <w:bookmarkEnd w:id="6575"/>
      <w:r>
        <w:rPr>
          <w:rFonts w:hint="cs"/>
          <w:rtl/>
        </w:rPr>
        <w:t>רק</w:t>
      </w:r>
      <w:r>
        <w:rPr>
          <w:rtl/>
        </w:rPr>
        <w:t xml:space="preserve"> </w:t>
      </w:r>
      <w:bookmarkStart w:id="6576" w:name="_ETM_Q13_223920"/>
      <w:bookmarkEnd w:id="6576"/>
      <w:r>
        <w:rPr>
          <w:rFonts w:hint="cs"/>
          <w:rtl/>
        </w:rPr>
        <w:t>ה</w:t>
      </w:r>
      <w:r>
        <w:rPr>
          <w:rtl/>
        </w:rPr>
        <w:t xml:space="preserve">חוק </w:t>
      </w:r>
      <w:bookmarkStart w:id="6577" w:name="_ETM_Q13_224579"/>
      <w:bookmarkEnd w:id="6577"/>
      <w:r>
        <w:rPr>
          <w:rtl/>
        </w:rPr>
        <w:t>הבין-לאומי</w:t>
      </w:r>
      <w:r>
        <w:rPr>
          <w:rFonts w:hint="cs"/>
          <w:rtl/>
        </w:rPr>
        <w:t>.</w:t>
      </w:r>
    </w:p>
    <w:p w:rsidR="00FE1686" w:rsidRDefault="00FE1686" w:rsidP="00A20F77">
      <w:pPr>
        <w:rPr>
          <w:rtl/>
        </w:rPr>
      </w:pPr>
    </w:p>
    <w:p w:rsidR="00FE1686" w:rsidRDefault="00FE1686" w:rsidP="00156E3A">
      <w:pPr>
        <w:rPr>
          <w:rtl/>
        </w:rPr>
      </w:pPr>
      <w:bookmarkStart w:id="6578" w:name="_ETM_Q13_230000"/>
      <w:bookmarkStart w:id="6579" w:name="_ETM_Q13_225610"/>
      <w:bookmarkEnd w:id="6578"/>
      <w:bookmarkEnd w:id="6579"/>
      <w:r>
        <w:rPr>
          <w:rtl/>
        </w:rPr>
        <w:t xml:space="preserve">אתם </w:t>
      </w:r>
      <w:bookmarkStart w:id="6580" w:name="_ETM_Q13_226090"/>
      <w:bookmarkEnd w:id="6580"/>
      <w:r>
        <w:rPr>
          <w:rtl/>
        </w:rPr>
        <w:t xml:space="preserve">יודעים </w:t>
      </w:r>
      <w:bookmarkStart w:id="6581" w:name="_ETM_Q13_226570"/>
      <w:bookmarkEnd w:id="6581"/>
      <w:r>
        <w:rPr>
          <w:rtl/>
        </w:rPr>
        <w:t>מה</w:t>
      </w:r>
      <w:r w:rsidR="004508EA">
        <w:rPr>
          <w:rFonts w:hint="cs"/>
          <w:rtl/>
        </w:rPr>
        <w:t>,</w:t>
      </w:r>
      <w:r>
        <w:rPr>
          <w:rtl/>
        </w:rPr>
        <w:t xml:space="preserve"> </w:t>
      </w:r>
      <w:bookmarkStart w:id="6582" w:name="_ETM_Q13_227839"/>
      <w:bookmarkEnd w:id="6582"/>
      <w:r>
        <w:rPr>
          <w:rtl/>
        </w:rPr>
        <w:t xml:space="preserve">בית </w:t>
      </w:r>
      <w:bookmarkStart w:id="6583" w:name="_ETM_Q13_228170"/>
      <w:bookmarkEnd w:id="6583"/>
      <w:r>
        <w:rPr>
          <w:rtl/>
        </w:rPr>
        <w:t xml:space="preserve">המשפט </w:t>
      </w:r>
      <w:bookmarkStart w:id="6584" w:name="_ETM_Q13_228739"/>
      <w:bookmarkEnd w:id="6584"/>
      <w:r>
        <w:rPr>
          <w:rtl/>
        </w:rPr>
        <w:t>העליון</w:t>
      </w:r>
      <w:r>
        <w:rPr>
          <w:rFonts w:hint="cs"/>
          <w:rtl/>
        </w:rPr>
        <w:t>,</w:t>
      </w:r>
      <w:r>
        <w:rPr>
          <w:rtl/>
        </w:rPr>
        <w:t xml:space="preserve"> </w:t>
      </w:r>
      <w:bookmarkStart w:id="6585" w:name="_ETM_Q13_231089"/>
      <w:bookmarkEnd w:id="6585"/>
      <w:r>
        <w:rPr>
          <w:rtl/>
        </w:rPr>
        <w:t xml:space="preserve">היה </w:t>
      </w:r>
      <w:bookmarkStart w:id="6586" w:name="_ETM_Q13_231449"/>
      <w:bookmarkEnd w:id="6586"/>
      <w:r>
        <w:rPr>
          <w:rtl/>
        </w:rPr>
        <w:t xml:space="preserve">לו </w:t>
      </w:r>
      <w:bookmarkStart w:id="6587" w:name="_ETM_Q13_231600"/>
      <w:bookmarkEnd w:id="6587"/>
      <w:r>
        <w:rPr>
          <w:rtl/>
        </w:rPr>
        <w:t xml:space="preserve">פסק </w:t>
      </w:r>
      <w:bookmarkStart w:id="6588" w:name="_ETM_Q13_232049"/>
      <w:bookmarkEnd w:id="6588"/>
      <w:r>
        <w:rPr>
          <w:rtl/>
        </w:rPr>
        <w:t xml:space="preserve">דין </w:t>
      </w:r>
      <w:bookmarkStart w:id="6589" w:name="_ETM_Q13_232859"/>
      <w:bookmarkEnd w:id="6589"/>
      <w:r>
        <w:rPr>
          <w:rFonts w:hint="cs"/>
          <w:rtl/>
        </w:rPr>
        <w:t xml:space="preserve">– </w:t>
      </w:r>
      <w:r>
        <w:rPr>
          <w:rtl/>
        </w:rPr>
        <w:t>ר</w:t>
      </w:r>
      <w:r>
        <w:rPr>
          <w:rFonts w:hint="cs"/>
          <w:rtl/>
        </w:rPr>
        <w:t>ק</w:t>
      </w:r>
      <w:r>
        <w:rPr>
          <w:rtl/>
        </w:rPr>
        <w:t xml:space="preserve"> </w:t>
      </w:r>
      <w:bookmarkStart w:id="6590" w:name="_ETM_Q13_233249"/>
      <w:bookmarkEnd w:id="6590"/>
      <w:r>
        <w:rPr>
          <w:rtl/>
        </w:rPr>
        <w:t>עכשיו</w:t>
      </w:r>
      <w:r>
        <w:rPr>
          <w:rFonts w:hint="cs"/>
          <w:rtl/>
        </w:rPr>
        <w:t>,</w:t>
      </w:r>
      <w:r>
        <w:rPr>
          <w:rtl/>
        </w:rPr>
        <w:t xml:space="preserve"> </w:t>
      </w:r>
      <w:bookmarkStart w:id="6591" w:name="_ETM_Q13_233729"/>
      <w:bookmarkEnd w:id="6591"/>
      <w:r>
        <w:rPr>
          <w:rtl/>
        </w:rPr>
        <w:t xml:space="preserve">לפני </w:t>
      </w:r>
      <w:bookmarkStart w:id="6592" w:name="_ETM_Q13_234059"/>
      <w:bookmarkEnd w:id="6592"/>
      <w:r>
        <w:rPr>
          <w:rtl/>
        </w:rPr>
        <w:t xml:space="preserve">כמה </w:t>
      </w:r>
      <w:bookmarkStart w:id="6593" w:name="_ETM_Q13_234449"/>
      <w:bookmarkEnd w:id="6593"/>
      <w:r>
        <w:rPr>
          <w:rtl/>
        </w:rPr>
        <w:t>חודשים</w:t>
      </w:r>
      <w:r>
        <w:rPr>
          <w:rFonts w:hint="cs"/>
          <w:rtl/>
        </w:rPr>
        <w:t xml:space="preserve">, ב-21 </w:t>
      </w:r>
      <w:bookmarkStart w:id="6594" w:name="_ETM_Q13_236000"/>
      <w:bookmarkEnd w:id="6594"/>
      <w:r>
        <w:rPr>
          <w:rFonts w:hint="cs"/>
          <w:rtl/>
        </w:rPr>
        <w:t xml:space="preserve">ביולי 2022. </w:t>
      </w:r>
      <w:bookmarkStart w:id="6595" w:name="_ETM_Q13_235730"/>
      <w:bookmarkStart w:id="6596" w:name="_ETM_Q13_238910"/>
      <w:bookmarkEnd w:id="6595"/>
      <w:bookmarkEnd w:id="6596"/>
      <w:r>
        <w:rPr>
          <w:rtl/>
        </w:rPr>
        <w:t xml:space="preserve">לפני </w:t>
      </w:r>
      <w:bookmarkStart w:id="6597" w:name="_ETM_Q13_239270"/>
      <w:bookmarkEnd w:id="6597"/>
      <w:r>
        <w:rPr>
          <w:rtl/>
        </w:rPr>
        <w:t xml:space="preserve">כמה </w:t>
      </w:r>
      <w:bookmarkStart w:id="6598" w:name="_ETM_Q13_239690"/>
      <w:bookmarkEnd w:id="6598"/>
      <w:r>
        <w:rPr>
          <w:rtl/>
        </w:rPr>
        <w:t>חודשים</w:t>
      </w:r>
      <w:bookmarkStart w:id="6599" w:name="_ETM_Q13_240730"/>
      <w:bookmarkEnd w:id="6599"/>
      <w:r>
        <w:rPr>
          <w:rFonts w:hint="cs"/>
          <w:rtl/>
        </w:rPr>
        <w:t xml:space="preserve"> </w:t>
      </w:r>
      <w:r>
        <w:rPr>
          <w:rtl/>
        </w:rPr>
        <w:t>בג"ץ</w:t>
      </w:r>
      <w:bookmarkStart w:id="6600" w:name="_ETM_Q13_241449"/>
      <w:bookmarkStart w:id="6601" w:name="_ETM_Q13_241870"/>
      <w:bookmarkStart w:id="6602" w:name="_ETM_Q13_242500"/>
      <w:bookmarkEnd w:id="6600"/>
      <w:bookmarkEnd w:id="6601"/>
      <w:bookmarkEnd w:id="6602"/>
      <w:r w:rsidR="004508EA">
        <w:rPr>
          <w:rFonts w:hint="cs"/>
          <w:rtl/>
        </w:rPr>
        <w:t xml:space="preserve"> </w:t>
      </w:r>
      <w:r>
        <w:rPr>
          <w:rtl/>
        </w:rPr>
        <w:t xml:space="preserve">דן </w:t>
      </w:r>
      <w:bookmarkStart w:id="6603" w:name="_ETM_Q13_242890"/>
      <w:bookmarkEnd w:id="6603"/>
      <w:r>
        <w:rPr>
          <w:rtl/>
        </w:rPr>
        <w:t xml:space="preserve">בעניין </w:t>
      </w:r>
      <w:bookmarkStart w:id="6604" w:name="_ETM_Q13_244110"/>
      <w:bookmarkEnd w:id="6604"/>
      <w:proofErr w:type="spellStart"/>
      <w:r>
        <w:rPr>
          <w:rtl/>
        </w:rPr>
        <w:t>על</w:t>
      </w:r>
      <w:r>
        <w:rPr>
          <w:rFonts w:hint="cs"/>
          <w:rtl/>
        </w:rPr>
        <w:t>אא</w:t>
      </w:r>
      <w:proofErr w:type="spellEnd"/>
      <w:r>
        <w:rPr>
          <w:rtl/>
        </w:rPr>
        <w:t xml:space="preserve"> </w:t>
      </w:r>
      <w:bookmarkStart w:id="6605" w:name="_ETM_Q13_244650"/>
      <w:bookmarkEnd w:id="6605"/>
      <w:proofErr w:type="spellStart"/>
      <w:r>
        <w:rPr>
          <w:rtl/>
        </w:rPr>
        <w:t>ז</w:t>
      </w:r>
      <w:bookmarkStart w:id="6606" w:name="_ETM_Q13_244890"/>
      <w:bookmarkEnd w:id="6606"/>
      <w:r>
        <w:rPr>
          <w:rtl/>
        </w:rPr>
        <w:t>י</w:t>
      </w:r>
      <w:r>
        <w:rPr>
          <w:rFonts w:hint="cs"/>
          <w:rtl/>
        </w:rPr>
        <w:t>וד</w:t>
      </w:r>
      <w:proofErr w:type="spellEnd"/>
      <w:r>
        <w:rPr>
          <w:rtl/>
        </w:rPr>
        <w:t xml:space="preserve"> </w:t>
      </w:r>
      <w:bookmarkStart w:id="6607" w:name="_ETM_Q13_245730"/>
      <w:bookmarkEnd w:id="6607"/>
      <w:r>
        <w:rPr>
          <w:rtl/>
        </w:rPr>
        <w:t xml:space="preserve">נגד </w:t>
      </w:r>
      <w:bookmarkStart w:id="6608" w:name="_ETM_Q13_246180"/>
      <w:bookmarkEnd w:id="6608"/>
      <w:r>
        <w:rPr>
          <w:rtl/>
        </w:rPr>
        <w:t xml:space="preserve">שר </w:t>
      </w:r>
      <w:bookmarkStart w:id="6609" w:name="_ETM_Q13_246540"/>
      <w:bookmarkEnd w:id="6609"/>
      <w:r>
        <w:rPr>
          <w:rtl/>
        </w:rPr>
        <w:t>הפנים</w:t>
      </w:r>
      <w:r>
        <w:rPr>
          <w:rFonts w:hint="cs"/>
          <w:rtl/>
        </w:rPr>
        <w:t>,</w:t>
      </w:r>
      <w:r>
        <w:rPr>
          <w:rtl/>
        </w:rPr>
        <w:t xml:space="preserve"> </w:t>
      </w:r>
      <w:bookmarkStart w:id="6610" w:name="_ETM_Q13_247610"/>
      <w:bookmarkEnd w:id="6610"/>
      <w:r>
        <w:rPr>
          <w:rtl/>
        </w:rPr>
        <w:t xml:space="preserve">שניסה </w:t>
      </w:r>
      <w:bookmarkStart w:id="6611" w:name="_ETM_Q13_248810"/>
      <w:bookmarkEnd w:id="6611"/>
      <w:r>
        <w:rPr>
          <w:rtl/>
        </w:rPr>
        <w:t xml:space="preserve">לשלול </w:t>
      </w:r>
      <w:bookmarkStart w:id="6612" w:name="_ETM_Q13_249350"/>
      <w:bookmarkEnd w:id="6612"/>
      <w:r>
        <w:rPr>
          <w:rtl/>
        </w:rPr>
        <w:t xml:space="preserve">את </w:t>
      </w:r>
      <w:bookmarkStart w:id="6613" w:name="_ETM_Q13_249530"/>
      <w:bookmarkEnd w:id="6613"/>
      <w:r>
        <w:rPr>
          <w:rtl/>
        </w:rPr>
        <w:t xml:space="preserve">האזרחות </w:t>
      </w:r>
      <w:bookmarkStart w:id="6614" w:name="_ETM_Q13_250390"/>
      <w:bookmarkEnd w:id="6614"/>
      <w:r>
        <w:rPr>
          <w:rFonts w:hint="cs"/>
          <w:rtl/>
        </w:rPr>
        <w:t>שלו</w:t>
      </w:r>
      <w:r>
        <w:rPr>
          <w:rtl/>
        </w:rPr>
        <w:t xml:space="preserve"> </w:t>
      </w:r>
      <w:bookmarkStart w:id="6615" w:name="_ETM_Q13_251819"/>
      <w:bookmarkEnd w:id="6615"/>
      <w:r>
        <w:rPr>
          <w:rtl/>
        </w:rPr>
        <w:t xml:space="preserve">לפי </w:t>
      </w:r>
      <w:bookmarkStart w:id="6616" w:name="_ETM_Q13_252630"/>
      <w:bookmarkEnd w:id="6616"/>
      <w:r>
        <w:rPr>
          <w:rtl/>
        </w:rPr>
        <w:t>ה</w:t>
      </w:r>
      <w:r>
        <w:rPr>
          <w:rFonts w:hint="cs"/>
          <w:rtl/>
        </w:rPr>
        <w:t xml:space="preserve">סעיף </w:t>
      </w:r>
      <w:bookmarkStart w:id="6617" w:name="_ETM_Q13_253230"/>
      <w:bookmarkStart w:id="6618" w:name="_ETM_Q13_253890"/>
      <w:bookmarkStart w:id="6619" w:name="_ETM_Q13_254459"/>
      <w:bookmarkStart w:id="6620" w:name="_ETM_Q13_255630"/>
      <w:bookmarkEnd w:id="6617"/>
      <w:bookmarkEnd w:id="6618"/>
      <w:bookmarkEnd w:id="6619"/>
      <w:bookmarkEnd w:id="6620"/>
      <w:r>
        <w:rPr>
          <w:rFonts w:hint="cs"/>
          <w:rtl/>
        </w:rPr>
        <w:t>ב</w:t>
      </w:r>
      <w:r>
        <w:rPr>
          <w:rtl/>
        </w:rPr>
        <w:t xml:space="preserve">חוק </w:t>
      </w:r>
      <w:bookmarkStart w:id="6621" w:name="_ETM_Q13_256050"/>
      <w:bookmarkEnd w:id="6621"/>
      <w:r>
        <w:rPr>
          <w:rtl/>
        </w:rPr>
        <w:t xml:space="preserve">האזרחות </w:t>
      </w:r>
      <w:bookmarkStart w:id="6622" w:name="_ETM_Q13_256770"/>
      <w:bookmarkEnd w:id="6622"/>
      <w:r>
        <w:rPr>
          <w:rtl/>
        </w:rPr>
        <w:t xml:space="preserve">המאפשר </w:t>
      </w:r>
      <w:bookmarkStart w:id="6623" w:name="_ETM_Q13_257610"/>
      <w:bookmarkEnd w:id="6623"/>
      <w:r>
        <w:rPr>
          <w:rtl/>
        </w:rPr>
        <w:t xml:space="preserve">שלילת </w:t>
      </w:r>
      <w:bookmarkStart w:id="6624" w:name="_ETM_Q13_259120"/>
      <w:bookmarkEnd w:id="6624"/>
      <w:r>
        <w:rPr>
          <w:rtl/>
        </w:rPr>
        <w:t xml:space="preserve">אזרחות </w:t>
      </w:r>
      <w:bookmarkStart w:id="6625" w:name="_ETM_Q13_259930"/>
      <w:bookmarkEnd w:id="6625"/>
      <w:r>
        <w:rPr>
          <w:rtl/>
        </w:rPr>
        <w:t xml:space="preserve">בשל </w:t>
      </w:r>
      <w:bookmarkStart w:id="6626" w:name="_ETM_Q13_260440"/>
      <w:bookmarkEnd w:id="6626"/>
      <w:r>
        <w:rPr>
          <w:rtl/>
        </w:rPr>
        <w:t xml:space="preserve">מעשה </w:t>
      </w:r>
      <w:bookmarkStart w:id="6627" w:name="_ETM_Q13_261010"/>
      <w:bookmarkEnd w:id="6627"/>
      <w:r>
        <w:rPr>
          <w:rtl/>
        </w:rPr>
        <w:t xml:space="preserve">של </w:t>
      </w:r>
      <w:bookmarkStart w:id="6628" w:name="_ETM_Q13_261310"/>
      <w:bookmarkEnd w:id="6628"/>
      <w:r>
        <w:rPr>
          <w:rtl/>
        </w:rPr>
        <w:t xml:space="preserve">הפרת </w:t>
      </w:r>
      <w:bookmarkStart w:id="6629" w:name="_ETM_Q13_262030"/>
      <w:bookmarkEnd w:id="6629"/>
      <w:r>
        <w:rPr>
          <w:rtl/>
        </w:rPr>
        <w:t>אמונים</w:t>
      </w:r>
      <w:r>
        <w:rPr>
          <w:rFonts w:hint="cs"/>
          <w:rtl/>
        </w:rPr>
        <w:t>.</w:t>
      </w:r>
      <w:r>
        <w:rPr>
          <w:rtl/>
        </w:rPr>
        <w:t xml:space="preserve"> </w:t>
      </w:r>
      <w:bookmarkStart w:id="6630" w:name="_ETM_Q13_263650"/>
      <w:bookmarkEnd w:id="6630"/>
      <w:r>
        <w:rPr>
          <w:rtl/>
        </w:rPr>
        <w:t xml:space="preserve">בעניין </w:t>
      </w:r>
      <w:bookmarkStart w:id="6631" w:name="_ETM_Q13_264280"/>
      <w:bookmarkEnd w:id="6631"/>
      <w:proofErr w:type="spellStart"/>
      <w:r>
        <w:rPr>
          <w:rtl/>
        </w:rPr>
        <w:t>ז</w:t>
      </w:r>
      <w:r>
        <w:rPr>
          <w:rFonts w:hint="cs"/>
          <w:rtl/>
        </w:rPr>
        <w:t>יוד</w:t>
      </w:r>
      <w:bookmarkStart w:id="6632" w:name="_ETM_Q13_264319"/>
      <w:bookmarkStart w:id="6633" w:name="_ETM_Q13_264380"/>
      <w:bookmarkEnd w:id="6632"/>
      <w:bookmarkEnd w:id="6633"/>
      <w:proofErr w:type="spellEnd"/>
      <w:r>
        <w:rPr>
          <w:rtl/>
        </w:rPr>
        <w:t xml:space="preserve"> </w:t>
      </w:r>
      <w:bookmarkStart w:id="6634" w:name="_ETM_Q13_264800"/>
      <w:bookmarkEnd w:id="6634"/>
      <w:r>
        <w:rPr>
          <w:rtl/>
        </w:rPr>
        <w:t xml:space="preserve">קבע </w:t>
      </w:r>
      <w:bookmarkStart w:id="6635" w:name="_ETM_Q13_265280"/>
      <w:bookmarkEnd w:id="6635"/>
      <w:r>
        <w:rPr>
          <w:rtl/>
        </w:rPr>
        <w:t xml:space="preserve">בג"ץ </w:t>
      </w:r>
      <w:bookmarkStart w:id="6636" w:name="_ETM_Q13_265970"/>
      <w:bookmarkEnd w:id="6636"/>
      <w:r>
        <w:rPr>
          <w:rtl/>
        </w:rPr>
        <w:t xml:space="preserve">כי </w:t>
      </w:r>
      <w:bookmarkStart w:id="6637" w:name="_ETM_Q13_266240"/>
      <w:bookmarkEnd w:id="6637"/>
      <w:r>
        <w:rPr>
          <w:rtl/>
        </w:rPr>
        <w:t xml:space="preserve">הגם </w:t>
      </w:r>
      <w:bookmarkStart w:id="6638" w:name="_ETM_Q13_266900"/>
      <w:bookmarkEnd w:id="6638"/>
      <w:r>
        <w:rPr>
          <w:rtl/>
        </w:rPr>
        <w:t xml:space="preserve">שהסעיף </w:t>
      </w:r>
      <w:bookmarkStart w:id="6639" w:name="_ETM_Q13_268190"/>
      <w:bookmarkEnd w:id="6639"/>
      <w:r>
        <w:rPr>
          <w:rFonts w:hint="cs"/>
          <w:rtl/>
        </w:rPr>
        <w:t>הוא</w:t>
      </w:r>
      <w:r>
        <w:rPr>
          <w:rtl/>
        </w:rPr>
        <w:t xml:space="preserve"> </w:t>
      </w:r>
      <w:bookmarkStart w:id="6640" w:name="_ETM_Q13_268729"/>
      <w:bookmarkEnd w:id="6640"/>
      <w:r>
        <w:rPr>
          <w:rtl/>
        </w:rPr>
        <w:t>חוקתי</w:t>
      </w:r>
      <w:r>
        <w:rPr>
          <w:rFonts w:hint="cs"/>
          <w:rtl/>
        </w:rPr>
        <w:t>,</w:t>
      </w:r>
      <w:r>
        <w:rPr>
          <w:rtl/>
        </w:rPr>
        <w:t xml:space="preserve"> </w:t>
      </w:r>
      <w:bookmarkStart w:id="6641" w:name="_ETM_Q13_270040"/>
      <w:bookmarkStart w:id="6642" w:name="_ETM_Q13_270310"/>
      <w:bookmarkEnd w:id="6641"/>
      <w:bookmarkEnd w:id="6642"/>
      <w:r>
        <w:rPr>
          <w:rtl/>
        </w:rPr>
        <w:t xml:space="preserve">לא </w:t>
      </w:r>
      <w:bookmarkStart w:id="6643" w:name="_ETM_Q13_270790"/>
      <w:bookmarkEnd w:id="6643"/>
      <w:r>
        <w:rPr>
          <w:rtl/>
        </w:rPr>
        <w:t xml:space="preserve">ניתן </w:t>
      </w:r>
      <w:bookmarkStart w:id="6644" w:name="_ETM_Q13_271270"/>
      <w:bookmarkEnd w:id="6644"/>
      <w:r>
        <w:rPr>
          <w:rtl/>
        </w:rPr>
        <w:t xml:space="preserve">לשלול </w:t>
      </w:r>
      <w:bookmarkStart w:id="6645" w:name="_ETM_Q13_272110"/>
      <w:bookmarkEnd w:id="6645"/>
      <w:r>
        <w:rPr>
          <w:rtl/>
        </w:rPr>
        <w:t xml:space="preserve">אזרחות </w:t>
      </w:r>
      <w:bookmarkStart w:id="6646" w:name="_ETM_Q13_273009"/>
      <w:bookmarkEnd w:id="6646"/>
      <w:r>
        <w:rPr>
          <w:rtl/>
        </w:rPr>
        <w:t xml:space="preserve">מאדם </w:t>
      </w:r>
      <w:bookmarkStart w:id="6647" w:name="_ETM_Q13_273790"/>
      <w:bookmarkEnd w:id="6647"/>
      <w:r>
        <w:rPr>
          <w:rtl/>
        </w:rPr>
        <w:t>ול</w:t>
      </w:r>
      <w:r>
        <w:rPr>
          <w:rFonts w:hint="cs"/>
          <w:rtl/>
        </w:rPr>
        <w:t xml:space="preserve">הותירו </w:t>
      </w:r>
      <w:bookmarkStart w:id="6648" w:name="_ETM_Q13_274330"/>
      <w:bookmarkStart w:id="6649" w:name="_ETM_Q13_275259"/>
      <w:bookmarkEnd w:id="6648"/>
      <w:bookmarkEnd w:id="6649"/>
      <w:r>
        <w:rPr>
          <w:rtl/>
        </w:rPr>
        <w:t xml:space="preserve">ללא </w:t>
      </w:r>
      <w:bookmarkStart w:id="6650" w:name="_ETM_Q13_275799"/>
      <w:bookmarkEnd w:id="6650"/>
      <w:r>
        <w:rPr>
          <w:rtl/>
        </w:rPr>
        <w:t>מעמד</w:t>
      </w:r>
      <w:r>
        <w:rPr>
          <w:rFonts w:hint="cs"/>
          <w:rtl/>
        </w:rPr>
        <w:t>.</w:t>
      </w:r>
      <w:r>
        <w:rPr>
          <w:rtl/>
        </w:rPr>
        <w:t xml:space="preserve"> </w:t>
      </w:r>
      <w:bookmarkStart w:id="6651" w:name="_ETM_Q13_276490"/>
      <w:bookmarkEnd w:id="6651"/>
      <w:r>
        <w:rPr>
          <w:rtl/>
        </w:rPr>
        <w:t xml:space="preserve">רק </w:t>
      </w:r>
      <w:bookmarkStart w:id="6652" w:name="_ETM_Q13_276880"/>
      <w:bookmarkEnd w:id="6652"/>
      <w:r>
        <w:rPr>
          <w:rtl/>
        </w:rPr>
        <w:t>לפני</w:t>
      </w:r>
      <w:r>
        <w:rPr>
          <w:rFonts w:hint="cs"/>
          <w:rtl/>
        </w:rPr>
        <w:t xml:space="preserve"> חמישה</w:t>
      </w:r>
      <w:bookmarkStart w:id="6653" w:name="_ETM_Q13_277390"/>
      <w:bookmarkEnd w:id="6653"/>
      <w:r>
        <w:rPr>
          <w:rtl/>
        </w:rPr>
        <w:t xml:space="preserve"> </w:t>
      </w:r>
      <w:bookmarkStart w:id="6654" w:name="_ETM_Q13_277930"/>
      <w:bookmarkEnd w:id="6654"/>
      <w:r>
        <w:rPr>
          <w:rtl/>
        </w:rPr>
        <w:t>חודשים</w:t>
      </w:r>
      <w:r>
        <w:rPr>
          <w:rFonts w:hint="cs"/>
          <w:rtl/>
        </w:rPr>
        <w:t>.</w:t>
      </w:r>
      <w:bookmarkStart w:id="6655" w:name="_ETM_Q13_281000"/>
      <w:bookmarkStart w:id="6656" w:name="_ETM_Q13_280329"/>
      <w:bookmarkEnd w:id="6655"/>
      <w:bookmarkEnd w:id="6656"/>
      <w:r w:rsidR="004508EA">
        <w:rPr>
          <w:rFonts w:hint="cs"/>
          <w:rtl/>
        </w:rPr>
        <w:t xml:space="preserve"> </w:t>
      </w:r>
      <w:r w:rsidR="00156E3A">
        <w:rPr>
          <w:rFonts w:hint="cs"/>
          <w:rtl/>
        </w:rPr>
        <w:t xml:space="preserve">כלומר, </w:t>
      </w:r>
      <w:r>
        <w:rPr>
          <w:rFonts w:hint="cs"/>
          <w:rtl/>
        </w:rPr>
        <w:t>החוק</w:t>
      </w:r>
      <w:r w:rsidR="00156E3A">
        <w:rPr>
          <w:rFonts w:hint="cs"/>
          <w:rtl/>
        </w:rPr>
        <w:t>,</w:t>
      </w:r>
      <w:r w:rsidR="004508EA">
        <w:rPr>
          <w:rFonts w:hint="cs"/>
          <w:rtl/>
        </w:rPr>
        <w:t xml:space="preserve"> </w:t>
      </w:r>
      <w:r>
        <w:rPr>
          <w:rFonts w:hint="cs"/>
          <w:rtl/>
        </w:rPr>
        <w:t xml:space="preserve">אפילו </w:t>
      </w:r>
      <w:bookmarkStart w:id="6657" w:name="_ETM_Q13_284000"/>
      <w:bookmarkStart w:id="6658" w:name="_ETM_Q13_282380"/>
      <w:bookmarkStart w:id="6659" w:name="_ETM_Q13_282700"/>
      <w:bookmarkStart w:id="6660" w:name="_ETM_Q13_283869"/>
      <w:bookmarkStart w:id="6661" w:name="_ETM_Q13_284259"/>
      <w:bookmarkStart w:id="6662" w:name="_ETM_Q13_285079"/>
      <w:bookmarkEnd w:id="6657"/>
      <w:bookmarkEnd w:id="6658"/>
      <w:bookmarkEnd w:id="6659"/>
      <w:bookmarkEnd w:id="6660"/>
      <w:bookmarkEnd w:id="6661"/>
      <w:bookmarkEnd w:id="6662"/>
      <w:r>
        <w:rPr>
          <w:rtl/>
        </w:rPr>
        <w:t xml:space="preserve">באמות </w:t>
      </w:r>
      <w:bookmarkStart w:id="6663" w:name="_ETM_Q13_285829"/>
      <w:bookmarkEnd w:id="6663"/>
      <w:r>
        <w:rPr>
          <w:rtl/>
        </w:rPr>
        <w:t xml:space="preserve">המידה </w:t>
      </w:r>
      <w:bookmarkStart w:id="6664" w:name="_ETM_Q13_286459"/>
      <w:bookmarkEnd w:id="6664"/>
      <w:r>
        <w:rPr>
          <w:rtl/>
        </w:rPr>
        <w:t xml:space="preserve">שגובשו </w:t>
      </w:r>
      <w:bookmarkStart w:id="6665" w:name="_ETM_Q13_287240"/>
      <w:bookmarkEnd w:id="6665"/>
      <w:r>
        <w:rPr>
          <w:rFonts w:hint="cs"/>
          <w:rtl/>
        </w:rPr>
        <w:t xml:space="preserve">על ידי </w:t>
      </w:r>
      <w:bookmarkStart w:id="6666" w:name="_ETM_Q13_287810"/>
      <w:bookmarkEnd w:id="6666"/>
      <w:r>
        <w:rPr>
          <w:rFonts w:hint="cs"/>
          <w:rtl/>
        </w:rPr>
        <w:t>משרד הפנים</w:t>
      </w:r>
      <w:r w:rsidR="004508EA">
        <w:rPr>
          <w:rFonts w:hint="cs"/>
          <w:rtl/>
        </w:rPr>
        <w:t>,</w:t>
      </w:r>
      <w:r>
        <w:rPr>
          <w:rFonts w:hint="cs"/>
          <w:rtl/>
        </w:rPr>
        <w:t xml:space="preserve"> </w:t>
      </w:r>
      <w:bookmarkStart w:id="6667" w:name="_ETM_Q13_288409"/>
      <w:bookmarkStart w:id="6668" w:name="_ETM_Q13_289350"/>
      <w:bookmarkEnd w:id="6667"/>
      <w:bookmarkEnd w:id="6668"/>
      <w:r>
        <w:rPr>
          <w:rtl/>
        </w:rPr>
        <w:t xml:space="preserve">לא </w:t>
      </w:r>
      <w:bookmarkStart w:id="6669" w:name="_ETM_Q13_289619"/>
      <w:bookmarkEnd w:id="6669"/>
      <w:r>
        <w:rPr>
          <w:rtl/>
        </w:rPr>
        <w:t xml:space="preserve">מישהו </w:t>
      </w:r>
      <w:bookmarkStart w:id="6670" w:name="_ETM_Q13_290069"/>
      <w:bookmarkEnd w:id="6670"/>
      <w:r>
        <w:rPr>
          <w:rtl/>
        </w:rPr>
        <w:t>אחר</w:t>
      </w:r>
      <w:bookmarkStart w:id="6671" w:name="_ETM_Q13_290969"/>
      <w:bookmarkEnd w:id="6671"/>
      <w:r>
        <w:rPr>
          <w:rFonts w:hint="cs"/>
          <w:rtl/>
        </w:rPr>
        <w:t xml:space="preserve"> </w:t>
      </w:r>
      <w:r w:rsidR="00156E3A">
        <w:rPr>
          <w:rFonts w:hint="eastAsia"/>
          <w:rtl/>
        </w:rPr>
        <w:t>–</w:t>
      </w:r>
      <w:r w:rsidR="00156E3A">
        <w:rPr>
          <w:rFonts w:hint="cs"/>
          <w:rtl/>
        </w:rPr>
        <w:t xml:space="preserve"> </w:t>
      </w:r>
      <w:r>
        <w:rPr>
          <w:rFonts w:hint="cs"/>
          <w:rtl/>
        </w:rPr>
        <w:t xml:space="preserve">משרד הפנים </w:t>
      </w:r>
      <w:bookmarkStart w:id="6672" w:name="_ETM_Q13_291000"/>
      <w:bookmarkEnd w:id="6672"/>
      <w:r>
        <w:rPr>
          <w:rFonts w:hint="cs"/>
          <w:rtl/>
        </w:rPr>
        <w:t xml:space="preserve">גיבש </w:t>
      </w:r>
      <w:bookmarkStart w:id="6673" w:name="_ETM_Q13_291420"/>
      <w:bookmarkStart w:id="6674" w:name="_ETM_Q13_293479"/>
      <w:bookmarkStart w:id="6675" w:name="_ETM_Q13_294140"/>
      <w:bookmarkEnd w:id="6673"/>
      <w:bookmarkEnd w:id="6674"/>
      <w:bookmarkEnd w:id="6675"/>
      <w:r>
        <w:rPr>
          <w:rtl/>
        </w:rPr>
        <w:t xml:space="preserve">אמות </w:t>
      </w:r>
      <w:bookmarkStart w:id="6676" w:name="_ETM_Q13_294679"/>
      <w:bookmarkEnd w:id="6676"/>
      <w:r>
        <w:rPr>
          <w:rtl/>
        </w:rPr>
        <w:t xml:space="preserve">מידה </w:t>
      </w:r>
      <w:bookmarkStart w:id="6677" w:name="_ETM_Q13_295130"/>
      <w:bookmarkEnd w:id="6677"/>
      <w:r>
        <w:rPr>
          <w:rtl/>
        </w:rPr>
        <w:t xml:space="preserve">לביצוע </w:t>
      </w:r>
      <w:bookmarkStart w:id="6678" w:name="_ETM_Q13_296030"/>
      <w:bookmarkEnd w:id="6678"/>
      <w:r>
        <w:rPr>
          <w:rtl/>
        </w:rPr>
        <w:t xml:space="preserve">החוק </w:t>
      </w:r>
      <w:bookmarkStart w:id="6679" w:name="_ETM_Q13_296840"/>
      <w:bookmarkEnd w:id="6679"/>
      <w:r>
        <w:rPr>
          <w:rtl/>
        </w:rPr>
        <w:t>ולפיה</w:t>
      </w:r>
      <w:r>
        <w:rPr>
          <w:rFonts w:hint="cs"/>
          <w:rtl/>
        </w:rPr>
        <w:t>ן</w:t>
      </w:r>
      <w:r>
        <w:rPr>
          <w:rtl/>
        </w:rPr>
        <w:t xml:space="preserve"> </w:t>
      </w:r>
      <w:bookmarkStart w:id="6680" w:name="_ETM_Q13_298380"/>
      <w:bookmarkEnd w:id="6680"/>
      <w:r>
        <w:rPr>
          <w:rtl/>
        </w:rPr>
        <w:t xml:space="preserve">ניתן </w:t>
      </w:r>
      <w:bookmarkStart w:id="6681" w:name="_ETM_Q13_298979"/>
      <w:bookmarkEnd w:id="6681"/>
      <w:r>
        <w:rPr>
          <w:rtl/>
        </w:rPr>
        <w:t xml:space="preserve">ליישם </w:t>
      </w:r>
      <w:bookmarkStart w:id="6682" w:name="_ETM_Q13_299700"/>
      <w:bookmarkEnd w:id="6682"/>
      <w:r>
        <w:rPr>
          <w:rtl/>
        </w:rPr>
        <w:t xml:space="preserve">את </w:t>
      </w:r>
      <w:bookmarkStart w:id="6683" w:name="_ETM_Q13_299850"/>
      <w:bookmarkEnd w:id="6683"/>
      <w:r>
        <w:rPr>
          <w:rtl/>
        </w:rPr>
        <w:t xml:space="preserve">סעיף </w:t>
      </w:r>
      <w:bookmarkStart w:id="6684" w:name="_ETM_Q13_300299"/>
      <w:bookmarkEnd w:id="6684"/>
      <w:r>
        <w:rPr>
          <w:rtl/>
        </w:rPr>
        <w:t xml:space="preserve">שלילת </w:t>
      </w:r>
      <w:bookmarkStart w:id="6685" w:name="_ETM_Q13_300929"/>
      <w:bookmarkEnd w:id="6685"/>
      <w:r>
        <w:rPr>
          <w:rtl/>
        </w:rPr>
        <w:t xml:space="preserve">האזרחות </w:t>
      </w:r>
      <w:bookmarkStart w:id="6686" w:name="_ETM_Q13_301799"/>
      <w:bookmarkEnd w:id="6686"/>
      <w:r>
        <w:rPr>
          <w:rtl/>
        </w:rPr>
        <w:t xml:space="preserve">בשל </w:t>
      </w:r>
      <w:bookmarkStart w:id="6687" w:name="_ETM_Q13_302280"/>
      <w:bookmarkEnd w:id="6687"/>
      <w:r>
        <w:rPr>
          <w:rtl/>
        </w:rPr>
        <w:t xml:space="preserve">הפרת </w:t>
      </w:r>
      <w:bookmarkStart w:id="6688" w:name="_ETM_Q13_302909"/>
      <w:bookmarkEnd w:id="6688"/>
      <w:r>
        <w:rPr>
          <w:rtl/>
        </w:rPr>
        <w:t>אמונים</w:t>
      </w:r>
      <w:r w:rsidR="00156E3A">
        <w:rPr>
          <w:rFonts w:hint="cs"/>
          <w:rtl/>
        </w:rPr>
        <w:t>,</w:t>
      </w:r>
      <w:r>
        <w:rPr>
          <w:rtl/>
        </w:rPr>
        <w:t xml:space="preserve"> </w:t>
      </w:r>
      <w:bookmarkStart w:id="6689" w:name="_ETM_Q13_304170"/>
      <w:bookmarkEnd w:id="6689"/>
      <w:r w:rsidR="00156E3A">
        <w:rPr>
          <w:rFonts w:hint="cs"/>
          <w:rtl/>
        </w:rPr>
        <w:t xml:space="preserve">והן </w:t>
      </w:r>
      <w:r>
        <w:rPr>
          <w:rtl/>
        </w:rPr>
        <w:t>אינ</w:t>
      </w:r>
      <w:r>
        <w:rPr>
          <w:rFonts w:hint="cs"/>
          <w:rtl/>
        </w:rPr>
        <w:t>ן</w:t>
      </w:r>
      <w:r>
        <w:rPr>
          <w:rtl/>
        </w:rPr>
        <w:t xml:space="preserve"> </w:t>
      </w:r>
      <w:bookmarkStart w:id="6690" w:name="_ETM_Q13_304799"/>
      <w:bookmarkEnd w:id="6690"/>
      <w:r>
        <w:rPr>
          <w:rtl/>
        </w:rPr>
        <w:t>מאפשר</w:t>
      </w:r>
      <w:r>
        <w:rPr>
          <w:rFonts w:hint="cs"/>
          <w:rtl/>
        </w:rPr>
        <w:t>ות</w:t>
      </w:r>
      <w:bookmarkStart w:id="6691" w:name="_ETM_Q13_305700"/>
      <w:bookmarkEnd w:id="6691"/>
      <w:r>
        <w:rPr>
          <w:rFonts w:hint="cs"/>
          <w:rtl/>
        </w:rPr>
        <w:t xml:space="preserve"> </w:t>
      </w:r>
      <w:r>
        <w:rPr>
          <w:rtl/>
        </w:rPr>
        <w:t xml:space="preserve">שלילת </w:t>
      </w:r>
      <w:bookmarkStart w:id="6692" w:name="_ETM_Q13_306450"/>
      <w:bookmarkEnd w:id="6692"/>
      <w:r>
        <w:rPr>
          <w:rtl/>
        </w:rPr>
        <w:t xml:space="preserve">אזרחות </w:t>
      </w:r>
      <w:bookmarkStart w:id="6693" w:name="_ETM_Q13_307109"/>
      <w:bookmarkEnd w:id="6693"/>
      <w:r>
        <w:rPr>
          <w:rtl/>
        </w:rPr>
        <w:t xml:space="preserve">בגין </w:t>
      </w:r>
      <w:bookmarkStart w:id="6694" w:name="_ETM_Q13_307619"/>
      <w:bookmarkEnd w:id="6694"/>
      <w:r>
        <w:rPr>
          <w:rtl/>
        </w:rPr>
        <w:t xml:space="preserve">כל </w:t>
      </w:r>
      <w:bookmarkStart w:id="6695" w:name="_ETM_Q13_307990"/>
      <w:bookmarkEnd w:id="6695"/>
      <w:r>
        <w:rPr>
          <w:rtl/>
        </w:rPr>
        <w:t xml:space="preserve">מעשה </w:t>
      </w:r>
      <w:bookmarkStart w:id="6696" w:name="_ETM_Q13_308500"/>
      <w:bookmarkEnd w:id="6696"/>
      <w:r>
        <w:rPr>
          <w:rtl/>
        </w:rPr>
        <w:t>טרור</w:t>
      </w:r>
      <w:r>
        <w:rPr>
          <w:rFonts w:hint="cs"/>
          <w:rtl/>
        </w:rPr>
        <w:t xml:space="preserve">, כי לא </w:t>
      </w:r>
      <w:bookmarkStart w:id="6697" w:name="_ETM_Q13_309900"/>
      <w:bookmarkStart w:id="6698" w:name="_ETM_Q13_310510"/>
      <w:bookmarkEnd w:id="6697"/>
      <w:bookmarkEnd w:id="6698"/>
      <w:r>
        <w:rPr>
          <w:rtl/>
        </w:rPr>
        <w:t xml:space="preserve">כל </w:t>
      </w:r>
      <w:bookmarkStart w:id="6699" w:name="_ETM_Q13_310840"/>
      <w:bookmarkEnd w:id="6699"/>
      <w:r>
        <w:rPr>
          <w:rtl/>
        </w:rPr>
        <w:t>מ</w:t>
      </w:r>
      <w:r>
        <w:rPr>
          <w:rFonts w:hint="cs"/>
          <w:rtl/>
        </w:rPr>
        <w:t>עש</w:t>
      </w:r>
      <w:r>
        <w:rPr>
          <w:rtl/>
        </w:rPr>
        <w:t xml:space="preserve">ה </w:t>
      </w:r>
      <w:bookmarkStart w:id="6700" w:name="_ETM_Q13_311049"/>
      <w:bookmarkStart w:id="6701" w:name="_ETM_Q13_311409"/>
      <w:bookmarkEnd w:id="6700"/>
      <w:bookmarkEnd w:id="6701"/>
      <w:r>
        <w:rPr>
          <w:rtl/>
        </w:rPr>
        <w:t xml:space="preserve">של </w:t>
      </w:r>
      <w:bookmarkStart w:id="6702" w:name="_ETM_Q13_311709"/>
      <w:bookmarkEnd w:id="6702"/>
      <w:r>
        <w:rPr>
          <w:rtl/>
        </w:rPr>
        <w:t>ה</w:t>
      </w:r>
      <w:r>
        <w:rPr>
          <w:rFonts w:hint="cs"/>
          <w:rtl/>
        </w:rPr>
        <w:t>פ</w:t>
      </w:r>
      <w:r>
        <w:rPr>
          <w:rtl/>
        </w:rPr>
        <w:t xml:space="preserve">רת </w:t>
      </w:r>
      <w:bookmarkStart w:id="6703" w:name="_ETM_Q13_312370"/>
      <w:bookmarkEnd w:id="6703"/>
      <w:r>
        <w:rPr>
          <w:rtl/>
        </w:rPr>
        <w:t xml:space="preserve">אמונים </w:t>
      </w:r>
      <w:bookmarkStart w:id="6704" w:name="_ETM_Q13_313430"/>
      <w:bookmarkEnd w:id="6704"/>
      <w:r>
        <w:rPr>
          <w:rtl/>
        </w:rPr>
        <w:t xml:space="preserve">מצדיק </w:t>
      </w:r>
      <w:bookmarkStart w:id="6705" w:name="_ETM_Q13_314360"/>
      <w:bookmarkEnd w:id="6705"/>
      <w:r>
        <w:rPr>
          <w:rFonts w:hint="cs"/>
          <w:rtl/>
        </w:rPr>
        <w:t>נקיט</w:t>
      </w:r>
      <w:r w:rsidR="00156E3A">
        <w:rPr>
          <w:rFonts w:hint="cs"/>
          <w:rtl/>
        </w:rPr>
        <w:t>ת</w:t>
      </w:r>
      <w:r>
        <w:rPr>
          <w:rFonts w:hint="cs"/>
          <w:rtl/>
        </w:rPr>
        <w:t xml:space="preserve"> </w:t>
      </w:r>
      <w:bookmarkStart w:id="6706" w:name="_ETM_Q13_314960"/>
      <w:bookmarkEnd w:id="6706"/>
      <w:r>
        <w:rPr>
          <w:rtl/>
        </w:rPr>
        <w:t xml:space="preserve">צעד </w:t>
      </w:r>
      <w:bookmarkStart w:id="6707" w:name="_ETM_Q13_315680"/>
      <w:bookmarkEnd w:id="6707"/>
      <w:r>
        <w:rPr>
          <w:rtl/>
        </w:rPr>
        <w:t xml:space="preserve">של </w:t>
      </w:r>
      <w:bookmarkStart w:id="6708" w:name="_ETM_Q13_316010"/>
      <w:bookmarkEnd w:id="6708"/>
      <w:r>
        <w:rPr>
          <w:rtl/>
        </w:rPr>
        <w:t xml:space="preserve">ביטול </w:t>
      </w:r>
      <w:bookmarkStart w:id="6709" w:name="_ETM_Q13_316669"/>
      <w:bookmarkEnd w:id="6709"/>
      <w:r>
        <w:rPr>
          <w:rtl/>
        </w:rPr>
        <w:t>אזרחות</w:t>
      </w:r>
      <w:r>
        <w:rPr>
          <w:rFonts w:hint="cs"/>
          <w:rtl/>
        </w:rPr>
        <w:t>.</w:t>
      </w:r>
      <w:r>
        <w:rPr>
          <w:rtl/>
        </w:rPr>
        <w:t xml:space="preserve"> </w:t>
      </w:r>
      <w:bookmarkStart w:id="6710" w:name="_ETM_Q13_317840"/>
      <w:bookmarkEnd w:id="6710"/>
      <w:r>
        <w:rPr>
          <w:rtl/>
        </w:rPr>
        <w:t xml:space="preserve">ואני </w:t>
      </w:r>
      <w:bookmarkStart w:id="6711" w:name="_ETM_Q13_318739"/>
      <w:bookmarkEnd w:id="6711"/>
      <w:r>
        <w:rPr>
          <w:rtl/>
        </w:rPr>
        <w:t xml:space="preserve">מצטטת </w:t>
      </w:r>
      <w:bookmarkStart w:id="6712" w:name="_ETM_Q13_320120"/>
      <w:bookmarkEnd w:id="6712"/>
      <w:r>
        <w:rPr>
          <w:rtl/>
        </w:rPr>
        <w:t xml:space="preserve">מפסקה </w:t>
      </w:r>
      <w:bookmarkStart w:id="6713" w:name="_ETM_Q13_321200"/>
      <w:bookmarkEnd w:id="6713"/>
      <w:r>
        <w:rPr>
          <w:rtl/>
        </w:rPr>
        <w:t xml:space="preserve">93 </w:t>
      </w:r>
      <w:bookmarkStart w:id="6714" w:name="_ETM_Q13_322249"/>
      <w:bookmarkEnd w:id="6714"/>
      <w:r>
        <w:rPr>
          <w:rtl/>
        </w:rPr>
        <w:t xml:space="preserve">לחוות </w:t>
      </w:r>
      <w:bookmarkStart w:id="6715" w:name="_ETM_Q13_322819"/>
      <w:bookmarkEnd w:id="6715"/>
      <w:r>
        <w:rPr>
          <w:rtl/>
        </w:rPr>
        <w:t xml:space="preserve">הדעת </w:t>
      </w:r>
      <w:bookmarkStart w:id="6716" w:name="_ETM_Q13_323299"/>
      <w:bookmarkEnd w:id="6716"/>
      <w:r>
        <w:rPr>
          <w:rtl/>
        </w:rPr>
        <w:t xml:space="preserve">של </w:t>
      </w:r>
      <w:bookmarkStart w:id="6717" w:name="_ETM_Q13_323689"/>
      <w:bookmarkEnd w:id="6717"/>
      <w:r>
        <w:rPr>
          <w:rFonts w:hint="cs"/>
          <w:rtl/>
        </w:rPr>
        <w:t>הנשיאה חיות, כ</w:t>
      </w:r>
      <w:bookmarkStart w:id="6718" w:name="_ETM_Q13_324290"/>
      <w:bookmarkStart w:id="6719" w:name="_ETM_Q13_325099"/>
      <w:bookmarkEnd w:id="6718"/>
      <w:bookmarkEnd w:id="6719"/>
      <w:r>
        <w:rPr>
          <w:rtl/>
        </w:rPr>
        <w:t xml:space="preserve">לומר </w:t>
      </w:r>
      <w:bookmarkStart w:id="6720" w:name="_ETM_Q13_325490"/>
      <w:bookmarkEnd w:id="6720"/>
      <w:r>
        <w:rPr>
          <w:rtl/>
        </w:rPr>
        <w:t>ז</w:t>
      </w:r>
      <w:r>
        <w:rPr>
          <w:rFonts w:hint="cs"/>
          <w:rtl/>
        </w:rPr>
        <w:t>ו</w:t>
      </w:r>
      <w:r>
        <w:rPr>
          <w:rtl/>
        </w:rPr>
        <w:t xml:space="preserve"> </w:t>
      </w:r>
      <w:bookmarkStart w:id="6721" w:name="_ETM_Q13_325700"/>
      <w:bookmarkEnd w:id="6721"/>
      <w:r>
        <w:rPr>
          <w:rtl/>
        </w:rPr>
        <w:t xml:space="preserve">לא </w:t>
      </w:r>
      <w:bookmarkStart w:id="6722" w:name="_ETM_Q13_325910"/>
      <w:bookmarkEnd w:id="6722"/>
      <w:r>
        <w:rPr>
          <w:rtl/>
        </w:rPr>
        <w:t xml:space="preserve">דעתה </w:t>
      </w:r>
      <w:bookmarkStart w:id="6723" w:name="_ETM_Q13_326540"/>
      <w:bookmarkEnd w:id="6723"/>
      <w:r>
        <w:rPr>
          <w:rtl/>
        </w:rPr>
        <w:t xml:space="preserve">של </w:t>
      </w:r>
      <w:bookmarkStart w:id="6724" w:name="_ETM_Q13_326900"/>
      <w:bookmarkEnd w:id="6724"/>
      <w:r>
        <w:rPr>
          <w:rtl/>
        </w:rPr>
        <w:t xml:space="preserve">עאידה </w:t>
      </w:r>
      <w:bookmarkStart w:id="6725" w:name="_ETM_Q13_327260"/>
      <w:bookmarkEnd w:id="6725"/>
      <w:r>
        <w:rPr>
          <w:rtl/>
        </w:rPr>
        <w:t xml:space="preserve">תומא </w:t>
      </w:r>
      <w:bookmarkStart w:id="6726" w:name="_ETM_Q13_327650"/>
      <w:bookmarkEnd w:id="6726"/>
      <w:r>
        <w:rPr>
          <w:rtl/>
        </w:rPr>
        <w:t xml:space="preserve">סלימאן </w:t>
      </w:r>
      <w:bookmarkStart w:id="6727" w:name="_ETM_Q13_328669"/>
      <w:bookmarkEnd w:id="6727"/>
      <w:r>
        <w:rPr>
          <w:rtl/>
        </w:rPr>
        <w:t xml:space="preserve">ולא </w:t>
      </w:r>
      <w:bookmarkStart w:id="6728" w:name="_ETM_Q13_329030"/>
      <w:bookmarkEnd w:id="6728"/>
      <w:r>
        <w:rPr>
          <w:rFonts w:hint="cs"/>
          <w:rtl/>
        </w:rPr>
        <w:t xml:space="preserve">דעתו </w:t>
      </w:r>
      <w:bookmarkStart w:id="6729" w:name="_ETM_Q13_327000"/>
      <w:bookmarkStart w:id="6730" w:name="_ETM_Q13_329599"/>
      <w:bookmarkEnd w:id="6729"/>
      <w:bookmarkEnd w:id="6730"/>
      <w:r>
        <w:rPr>
          <w:rtl/>
        </w:rPr>
        <w:t xml:space="preserve">של </w:t>
      </w:r>
      <w:bookmarkStart w:id="6731" w:name="_ETM_Q13_329840"/>
      <w:bookmarkEnd w:id="6731"/>
      <w:r>
        <w:rPr>
          <w:rtl/>
        </w:rPr>
        <w:t xml:space="preserve">אחמד </w:t>
      </w:r>
      <w:bookmarkStart w:id="6732" w:name="_ETM_Q13_330230"/>
      <w:bookmarkEnd w:id="6732"/>
      <w:r>
        <w:rPr>
          <w:rtl/>
        </w:rPr>
        <w:t>טיבי</w:t>
      </w:r>
      <w:r>
        <w:rPr>
          <w:rFonts w:hint="cs"/>
          <w:rtl/>
        </w:rPr>
        <w:t>,</w:t>
      </w:r>
      <w:r>
        <w:rPr>
          <w:rtl/>
        </w:rPr>
        <w:t xml:space="preserve"> </w:t>
      </w:r>
      <w:bookmarkStart w:id="6733" w:name="_ETM_Q13_331180"/>
      <w:bookmarkEnd w:id="6733"/>
      <w:r>
        <w:rPr>
          <w:rtl/>
        </w:rPr>
        <w:t xml:space="preserve">אלא </w:t>
      </w:r>
      <w:bookmarkStart w:id="6734" w:name="_ETM_Q13_331540"/>
      <w:bookmarkEnd w:id="6734"/>
      <w:r>
        <w:rPr>
          <w:rtl/>
        </w:rPr>
        <w:t xml:space="preserve">היא </w:t>
      </w:r>
      <w:bookmarkStart w:id="6735" w:name="_ETM_Q13_331749"/>
      <w:bookmarkEnd w:id="6735"/>
      <w:r>
        <w:rPr>
          <w:rtl/>
        </w:rPr>
        <w:t xml:space="preserve">מסתמכת </w:t>
      </w:r>
      <w:bookmarkStart w:id="6736" w:name="_ETM_Q13_332530"/>
      <w:bookmarkEnd w:id="6736"/>
      <w:r>
        <w:rPr>
          <w:rtl/>
        </w:rPr>
        <w:t xml:space="preserve">על </w:t>
      </w:r>
      <w:bookmarkStart w:id="6737" w:name="_ETM_Q13_332769"/>
      <w:bookmarkEnd w:id="6737"/>
      <w:r>
        <w:rPr>
          <w:rtl/>
        </w:rPr>
        <w:t xml:space="preserve">אמות </w:t>
      </w:r>
      <w:bookmarkStart w:id="6738" w:name="_ETM_Q13_333159"/>
      <w:bookmarkEnd w:id="6738"/>
      <w:r>
        <w:rPr>
          <w:rtl/>
        </w:rPr>
        <w:t xml:space="preserve">המידה </w:t>
      </w:r>
      <w:bookmarkStart w:id="6739" w:name="_ETM_Q13_333669"/>
      <w:bookmarkEnd w:id="6739"/>
      <w:r>
        <w:rPr>
          <w:rtl/>
        </w:rPr>
        <w:t>שנמצא</w:t>
      </w:r>
      <w:r>
        <w:rPr>
          <w:rFonts w:hint="cs"/>
          <w:rtl/>
        </w:rPr>
        <w:t>ות</w:t>
      </w:r>
      <w:r>
        <w:rPr>
          <w:rtl/>
        </w:rPr>
        <w:t xml:space="preserve"> </w:t>
      </w:r>
      <w:bookmarkStart w:id="6740" w:name="_ETM_Q13_334450"/>
      <w:bookmarkEnd w:id="6740"/>
      <w:r>
        <w:rPr>
          <w:rtl/>
        </w:rPr>
        <w:t xml:space="preserve">בחוק </w:t>
      </w:r>
      <w:bookmarkStart w:id="6741" w:name="_ETM_Q13_334989"/>
      <w:bookmarkEnd w:id="6741"/>
      <w:r>
        <w:rPr>
          <w:rtl/>
        </w:rPr>
        <w:t>הי</w:t>
      </w:r>
      <w:r>
        <w:rPr>
          <w:rFonts w:hint="cs"/>
          <w:rtl/>
        </w:rPr>
        <w:t xml:space="preserve">שראלי </w:t>
      </w:r>
      <w:bookmarkStart w:id="6742" w:name="_ETM_Q13_335230"/>
      <w:bookmarkStart w:id="6743" w:name="_ETM_Q13_335560"/>
      <w:bookmarkStart w:id="6744" w:name="_ETM_Q13_336310"/>
      <w:bookmarkEnd w:id="6742"/>
      <w:bookmarkEnd w:id="6743"/>
      <w:bookmarkEnd w:id="6744"/>
      <w:r>
        <w:rPr>
          <w:rtl/>
        </w:rPr>
        <w:t>במ</w:t>
      </w:r>
      <w:r>
        <w:rPr>
          <w:rFonts w:hint="cs"/>
          <w:rtl/>
        </w:rPr>
        <w:t>תן פסק הדין.</w:t>
      </w:r>
      <w:bookmarkStart w:id="6745" w:name="_ETM_Q13_340000"/>
      <w:bookmarkStart w:id="6746" w:name="_ETM_Q13_336939"/>
      <w:bookmarkStart w:id="6747" w:name="_ETM_Q13_337599"/>
      <w:bookmarkStart w:id="6748" w:name="_ETM_Q13_338469"/>
      <w:bookmarkEnd w:id="6745"/>
      <w:bookmarkEnd w:id="6746"/>
      <w:bookmarkEnd w:id="6747"/>
      <w:bookmarkEnd w:id="6748"/>
      <w:r w:rsidR="00156E3A">
        <w:rPr>
          <w:rFonts w:hint="cs"/>
          <w:rtl/>
        </w:rPr>
        <w:t xml:space="preserve"> </w:t>
      </w:r>
      <w:r>
        <w:rPr>
          <w:rtl/>
        </w:rPr>
        <w:t xml:space="preserve">ובכל </w:t>
      </w:r>
      <w:bookmarkStart w:id="6749" w:name="_ETM_Q13_339370"/>
      <w:bookmarkEnd w:id="6749"/>
      <w:r>
        <w:rPr>
          <w:rtl/>
        </w:rPr>
        <w:t>זאת</w:t>
      </w:r>
      <w:r>
        <w:rPr>
          <w:rFonts w:hint="cs"/>
          <w:rtl/>
        </w:rPr>
        <w:t>,</w:t>
      </w:r>
      <w:r>
        <w:rPr>
          <w:rtl/>
        </w:rPr>
        <w:t xml:space="preserve"> </w:t>
      </w:r>
      <w:bookmarkStart w:id="6750" w:name="_ETM_Q13_340360"/>
      <w:bookmarkEnd w:id="6750"/>
      <w:r>
        <w:rPr>
          <w:rtl/>
        </w:rPr>
        <w:t xml:space="preserve">ובכל </w:t>
      </w:r>
      <w:bookmarkStart w:id="6751" w:name="_ETM_Q13_341110"/>
      <w:bookmarkEnd w:id="6751"/>
      <w:r>
        <w:rPr>
          <w:rtl/>
        </w:rPr>
        <w:t xml:space="preserve">זאת </w:t>
      </w:r>
      <w:bookmarkStart w:id="6752" w:name="_ETM_Q13_341780"/>
      <w:bookmarkEnd w:id="6752"/>
      <w:r>
        <w:rPr>
          <w:rtl/>
        </w:rPr>
        <w:t xml:space="preserve">רוצים </w:t>
      </w:r>
      <w:bookmarkStart w:id="6753" w:name="_ETM_Q13_343419"/>
      <w:bookmarkEnd w:id="6753"/>
      <w:r>
        <w:rPr>
          <w:rtl/>
        </w:rPr>
        <w:t xml:space="preserve">ומדברים </w:t>
      </w:r>
      <w:bookmarkStart w:id="6754" w:name="_ETM_Q13_344380"/>
      <w:bookmarkEnd w:id="6754"/>
      <w:r>
        <w:rPr>
          <w:rtl/>
        </w:rPr>
        <w:t xml:space="preserve">על </w:t>
      </w:r>
      <w:bookmarkStart w:id="6755" w:name="_ETM_Q13_344560"/>
      <w:bookmarkEnd w:id="6755"/>
      <w:r>
        <w:rPr>
          <w:rtl/>
        </w:rPr>
        <w:t xml:space="preserve">שלילת </w:t>
      </w:r>
      <w:bookmarkStart w:id="6756" w:name="_ETM_Q13_345220"/>
      <w:bookmarkEnd w:id="6756"/>
      <w:r>
        <w:rPr>
          <w:rtl/>
        </w:rPr>
        <w:t xml:space="preserve">אזרחות </w:t>
      </w:r>
      <w:bookmarkStart w:id="6757" w:name="_ETM_Q13_345849"/>
      <w:bookmarkEnd w:id="6757"/>
      <w:r>
        <w:rPr>
          <w:rtl/>
        </w:rPr>
        <w:t xml:space="preserve">ולהותיר </w:t>
      </w:r>
      <w:bookmarkStart w:id="6758" w:name="_ETM_Q13_346690"/>
      <w:bookmarkEnd w:id="6758"/>
      <w:r>
        <w:rPr>
          <w:rtl/>
        </w:rPr>
        <w:t xml:space="preserve">אנשים </w:t>
      </w:r>
      <w:bookmarkStart w:id="6759" w:name="_ETM_Q13_347830"/>
      <w:bookmarkEnd w:id="6759"/>
      <w:r>
        <w:rPr>
          <w:rtl/>
        </w:rPr>
        <w:t xml:space="preserve">בלי </w:t>
      </w:r>
      <w:bookmarkStart w:id="6760" w:name="_ETM_Q13_348250"/>
      <w:bookmarkEnd w:id="6760"/>
      <w:r>
        <w:rPr>
          <w:rtl/>
        </w:rPr>
        <w:t>מעמד</w:t>
      </w:r>
      <w:r>
        <w:rPr>
          <w:rFonts w:hint="cs"/>
          <w:rtl/>
        </w:rPr>
        <w:t>,</w:t>
      </w:r>
      <w:r>
        <w:rPr>
          <w:rtl/>
        </w:rPr>
        <w:t xml:space="preserve"> </w:t>
      </w:r>
      <w:bookmarkStart w:id="6761" w:name="_ETM_Q13_349050"/>
      <w:bookmarkEnd w:id="6761"/>
      <w:r>
        <w:rPr>
          <w:rFonts w:hint="cs"/>
          <w:rtl/>
        </w:rPr>
        <w:t>ב</w:t>
      </w:r>
      <w:r>
        <w:rPr>
          <w:rtl/>
        </w:rPr>
        <w:t xml:space="preserve">מנוגד </w:t>
      </w:r>
      <w:bookmarkStart w:id="6762" w:name="_ETM_Q13_350280"/>
      <w:bookmarkEnd w:id="6762"/>
      <w:r>
        <w:rPr>
          <w:rtl/>
        </w:rPr>
        <w:t xml:space="preserve">לחוק </w:t>
      </w:r>
      <w:bookmarkStart w:id="6763" w:name="_ETM_Q13_350850"/>
      <w:bookmarkEnd w:id="6763"/>
      <w:r>
        <w:rPr>
          <w:rtl/>
        </w:rPr>
        <w:t>הבין-לאומי</w:t>
      </w:r>
      <w:r>
        <w:rPr>
          <w:rFonts w:hint="cs"/>
          <w:rtl/>
        </w:rPr>
        <w:t>, ב</w:t>
      </w:r>
      <w:bookmarkStart w:id="6764" w:name="_ETM_Q13_352129"/>
      <w:bookmarkStart w:id="6765" w:name="_ETM_Q13_352370"/>
      <w:bookmarkEnd w:id="6764"/>
      <w:bookmarkEnd w:id="6765"/>
      <w:r>
        <w:rPr>
          <w:rtl/>
        </w:rPr>
        <w:t xml:space="preserve">מנוגד </w:t>
      </w:r>
      <w:bookmarkStart w:id="6766" w:name="_ETM_Q13_353480"/>
      <w:bookmarkEnd w:id="6766"/>
      <w:r>
        <w:rPr>
          <w:rtl/>
        </w:rPr>
        <w:t xml:space="preserve">לחוק </w:t>
      </w:r>
      <w:bookmarkStart w:id="6767" w:name="_ETM_Q13_354139"/>
      <w:bookmarkEnd w:id="6767"/>
      <w:r>
        <w:rPr>
          <w:rtl/>
        </w:rPr>
        <w:t xml:space="preserve">הישראלי </w:t>
      </w:r>
      <w:bookmarkStart w:id="6768" w:name="_ETM_Q13_355340"/>
      <w:bookmarkEnd w:id="6768"/>
      <w:r>
        <w:rPr>
          <w:rFonts w:hint="cs"/>
          <w:rtl/>
        </w:rPr>
        <w:t>ובמנ</w:t>
      </w:r>
      <w:r>
        <w:rPr>
          <w:rtl/>
        </w:rPr>
        <w:t>ו</w:t>
      </w:r>
      <w:bookmarkStart w:id="6769" w:name="_ETM_Q13_355639"/>
      <w:bookmarkStart w:id="6770" w:name="_ETM_Q13_356330"/>
      <w:bookmarkEnd w:id="6769"/>
      <w:bookmarkEnd w:id="6770"/>
      <w:r>
        <w:rPr>
          <w:rtl/>
        </w:rPr>
        <w:t xml:space="preserve">גד </w:t>
      </w:r>
      <w:bookmarkStart w:id="6771" w:name="_ETM_Q13_357410"/>
      <w:bookmarkEnd w:id="6771"/>
      <w:r>
        <w:rPr>
          <w:rtl/>
        </w:rPr>
        <w:t xml:space="preserve">גם </w:t>
      </w:r>
      <w:bookmarkStart w:id="6772" w:name="_ETM_Q13_357800"/>
      <w:bookmarkEnd w:id="6772"/>
      <w:r>
        <w:rPr>
          <w:rtl/>
        </w:rPr>
        <w:t xml:space="preserve">כן </w:t>
      </w:r>
      <w:bookmarkStart w:id="6773" w:name="_ETM_Q13_358310"/>
      <w:bookmarkEnd w:id="6773"/>
      <w:r>
        <w:rPr>
          <w:rFonts w:hint="cs"/>
          <w:rtl/>
        </w:rPr>
        <w:t>ל</w:t>
      </w:r>
      <w:r>
        <w:rPr>
          <w:rtl/>
        </w:rPr>
        <w:t xml:space="preserve">פסיקות </w:t>
      </w:r>
      <w:bookmarkStart w:id="6774" w:name="_ETM_Q13_358849"/>
      <w:bookmarkEnd w:id="6774"/>
      <w:r>
        <w:rPr>
          <w:rtl/>
        </w:rPr>
        <w:t>בג"ץ</w:t>
      </w:r>
      <w:r>
        <w:rPr>
          <w:rFonts w:hint="cs"/>
          <w:rtl/>
        </w:rPr>
        <w:t>.</w:t>
      </w:r>
      <w:r>
        <w:rPr>
          <w:rtl/>
        </w:rPr>
        <w:t xml:space="preserve"> </w:t>
      </w:r>
      <w:bookmarkStart w:id="6775" w:name="_ETM_Q13_359330"/>
      <w:bookmarkEnd w:id="6775"/>
      <w:r>
        <w:rPr>
          <w:rtl/>
        </w:rPr>
        <w:t xml:space="preserve">אבל </w:t>
      </w:r>
      <w:bookmarkStart w:id="6776" w:name="_ETM_Q13_359750"/>
      <w:bookmarkEnd w:id="6776"/>
      <w:r>
        <w:rPr>
          <w:rFonts w:hint="cs"/>
          <w:rtl/>
        </w:rPr>
        <w:t>מי</w:t>
      </w:r>
      <w:r>
        <w:rPr>
          <w:rtl/>
        </w:rPr>
        <w:t xml:space="preserve"> </w:t>
      </w:r>
      <w:bookmarkStart w:id="6777" w:name="_ETM_Q13_359840"/>
      <w:bookmarkEnd w:id="6777"/>
      <w:r>
        <w:rPr>
          <w:rtl/>
        </w:rPr>
        <w:t xml:space="preserve">מדבר </w:t>
      </w:r>
      <w:bookmarkStart w:id="6778" w:name="_ETM_Q13_360349"/>
      <w:bookmarkEnd w:id="6778"/>
      <w:r>
        <w:rPr>
          <w:rtl/>
        </w:rPr>
        <w:t xml:space="preserve">על </w:t>
      </w:r>
      <w:bookmarkStart w:id="6779" w:name="_ETM_Q13_360530"/>
      <w:bookmarkEnd w:id="6779"/>
      <w:r>
        <w:rPr>
          <w:rtl/>
        </w:rPr>
        <w:t xml:space="preserve">פסיקות </w:t>
      </w:r>
      <w:bookmarkStart w:id="6780" w:name="_ETM_Q13_361010"/>
      <w:bookmarkEnd w:id="6780"/>
      <w:r>
        <w:rPr>
          <w:rtl/>
        </w:rPr>
        <w:t>בג"ץ</w:t>
      </w:r>
      <w:r>
        <w:rPr>
          <w:rFonts w:hint="cs"/>
          <w:rtl/>
        </w:rPr>
        <w:t xml:space="preserve"> כבר?</w:t>
      </w:r>
      <w:r>
        <w:rPr>
          <w:rFonts w:hint="cs"/>
        </w:rPr>
        <w:t xml:space="preserve"> </w:t>
      </w:r>
      <w:bookmarkStart w:id="6781" w:name="_ETM_Q13_361430"/>
      <w:bookmarkStart w:id="6782" w:name="_ETM_Q13_361550"/>
      <w:bookmarkStart w:id="6783" w:name="_ETM_Q13_362300"/>
      <w:bookmarkEnd w:id="6781"/>
      <w:bookmarkEnd w:id="6782"/>
      <w:bookmarkEnd w:id="6783"/>
      <w:r>
        <w:rPr>
          <w:rtl/>
        </w:rPr>
        <w:t xml:space="preserve">הרי </w:t>
      </w:r>
      <w:bookmarkStart w:id="6784" w:name="_ETM_Q13_362599"/>
      <w:bookmarkEnd w:id="6784"/>
      <w:r>
        <w:rPr>
          <w:rtl/>
        </w:rPr>
        <w:t xml:space="preserve">רוצים </w:t>
      </w:r>
      <w:bookmarkStart w:id="6785" w:name="_ETM_Q13_363230"/>
      <w:bookmarkEnd w:id="6785"/>
      <w:r>
        <w:rPr>
          <w:rtl/>
        </w:rPr>
        <w:t xml:space="preserve">להעיף </w:t>
      </w:r>
      <w:bookmarkStart w:id="6786" w:name="_ETM_Q13_363950"/>
      <w:bookmarkEnd w:id="6786"/>
      <w:r>
        <w:rPr>
          <w:rtl/>
        </w:rPr>
        <w:t xml:space="preserve">את </w:t>
      </w:r>
      <w:bookmarkStart w:id="6787" w:name="_ETM_Q13_364129"/>
      <w:bookmarkEnd w:id="6787"/>
      <w:r>
        <w:rPr>
          <w:rtl/>
        </w:rPr>
        <w:t xml:space="preserve">בג"ץ </w:t>
      </w:r>
      <w:bookmarkStart w:id="6788" w:name="_ETM_Q13_364700"/>
      <w:bookmarkEnd w:id="6788"/>
      <w:r>
        <w:rPr>
          <w:rtl/>
        </w:rPr>
        <w:t>ול</w:t>
      </w:r>
      <w:r>
        <w:rPr>
          <w:rFonts w:hint="cs"/>
          <w:rtl/>
        </w:rPr>
        <w:t xml:space="preserve">הרוס </w:t>
      </w:r>
      <w:bookmarkStart w:id="6789" w:name="_ETM_Q13_365599"/>
      <w:bookmarkEnd w:id="6789"/>
      <w:r>
        <w:rPr>
          <w:rFonts w:hint="cs"/>
          <w:rtl/>
        </w:rPr>
        <w:t xml:space="preserve">את </w:t>
      </w:r>
      <w:r>
        <w:rPr>
          <w:rtl/>
        </w:rPr>
        <w:t xml:space="preserve">בג"ץ </w:t>
      </w:r>
      <w:bookmarkStart w:id="6790" w:name="_ETM_Q13_366409"/>
      <w:bookmarkEnd w:id="6790"/>
      <w:r>
        <w:rPr>
          <w:rtl/>
        </w:rPr>
        <w:t xml:space="preserve">בגלל </w:t>
      </w:r>
      <w:bookmarkStart w:id="6791" w:name="_ETM_Q13_366980"/>
      <w:bookmarkEnd w:id="6791"/>
      <w:r>
        <w:rPr>
          <w:rtl/>
        </w:rPr>
        <w:t xml:space="preserve">חלק </w:t>
      </w:r>
      <w:bookmarkStart w:id="6792" w:name="_ETM_Q13_367549"/>
      <w:bookmarkEnd w:id="6792"/>
      <w:r>
        <w:rPr>
          <w:rtl/>
        </w:rPr>
        <w:t>מה</w:t>
      </w:r>
      <w:r>
        <w:rPr>
          <w:rFonts w:hint="cs"/>
          <w:rtl/>
        </w:rPr>
        <w:t>פ</w:t>
      </w:r>
      <w:r>
        <w:rPr>
          <w:rtl/>
        </w:rPr>
        <w:t>סי</w:t>
      </w:r>
      <w:r>
        <w:rPr>
          <w:rFonts w:hint="cs"/>
          <w:rtl/>
        </w:rPr>
        <w:t>ק</w:t>
      </w:r>
      <w:r>
        <w:rPr>
          <w:rtl/>
        </w:rPr>
        <w:t xml:space="preserve">ות </w:t>
      </w:r>
      <w:bookmarkStart w:id="6793" w:name="_ETM_Q13_368569"/>
      <w:bookmarkEnd w:id="6793"/>
      <w:r>
        <w:rPr>
          <w:rtl/>
        </w:rPr>
        <w:t>האלה</w:t>
      </w:r>
      <w:r>
        <w:rPr>
          <w:rFonts w:hint="cs"/>
          <w:rtl/>
        </w:rPr>
        <w:t>.</w:t>
      </w:r>
      <w:bookmarkStart w:id="6794" w:name="_ETM_Q13_369000"/>
      <w:bookmarkStart w:id="6795" w:name="_ETM_Q13_369559"/>
      <w:bookmarkEnd w:id="6794"/>
      <w:bookmarkEnd w:id="6795"/>
      <w:r>
        <w:rPr>
          <w:rFonts w:hint="cs"/>
          <w:rtl/>
        </w:rPr>
        <w:t xml:space="preserve"> </w:t>
      </w:r>
      <w:r>
        <w:rPr>
          <w:rtl/>
        </w:rPr>
        <w:t>כן</w:t>
      </w:r>
      <w:r>
        <w:rPr>
          <w:rFonts w:hint="cs"/>
          <w:rtl/>
        </w:rPr>
        <w:t>,</w:t>
      </w:r>
      <w:r>
        <w:rPr>
          <w:rtl/>
        </w:rPr>
        <w:t xml:space="preserve"> </w:t>
      </w:r>
      <w:bookmarkStart w:id="6796" w:name="_ETM_Q13_370219"/>
      <w:bookmarkEnd w:id="6796"/>
      <w:r>
        <w:rPr>
          <w:rtl/>
        </w:rPr>
        <w:t xml:space="preserve">הם </w:t>
      </w:r>
      <w:bookmarkStart w:id="6797" w:name="_ETM_Q13_370430"/>
      <w:bookmarkEnd w:id="6797"/>
      <w:r>
        <w:rPr>
          <w:rtl/>
        </w:rPr>
        <w:t xml:space="preserve">אקטיביסטים </w:t>
      </w:r>
      <w:bookmarkStart w:id="6798" w:name="_ETM_Q13_371209"/>
      <w:bookmarkEnd w:id="6798"/>
      <w:r>
        <w:rPr>
          <w:rtl/>
        </w:rPr>
        <w:t xml:space="preserve">יותר </w:t>
      </w:r>
      <w:bookmarkStart w:id="6799" w:name="_ETM_Q13_371659"/>
      <w:bookmarkEnd w:id="6799"/>
      <w:r>
        <w:rPr>
          <w:rtl/>
        </w:rPr>
        <w:t>מדי</w:t>
      </w:r>
      <w:r>
        <w:rPr>
          <w:rFonts w:hint="cs"/>
          <w:rtl/>
        </w:rPr>
        <w:t>,</w:t>
      </w:r>
      <w:r>
        <w:rPr>
          <w:rtl/>
        </w:rPr>
        <w:t xml:space="preserve"> </w:t>
      </w:r>
      <w:bookmarkStart w:id="6800" w:name="_ETM_Q13_372139"/>
      <w:bookmarkEnd w:id="6800"/>
      <w:r>
        <w:rPr>
          <w:rtl/>
        </w:rPr>
        <w:t xml:space="preserve">שופטי </w:t>
      </w:r>
      <w:bookmarkStart w:id="6801" w:name="_ETM_Q13_372650"/>
      <w:bookmarkEnd w:id="6801"/>
      <w:r>
        <w:rPr>
          <w:rtl/>
        </w:rPr>
        <w:t>בג"ץ</w:t>
      </w:r>
      <w:r>
        <w:rPr>
          <w:rFonts w:hint="cs"/>
          <w:rtl/>
        </w:rPr>
        <w:t>.</w:t>
      </w:r>
      <w:r>
        <w:rPr>
          <w:rtl/>
        </w:rPr>
        <w:t xml:space="preserve"> </w:t>
      </w:r>
      <w:bookmarkStart w:id="6802" w:name="_ETM_Q13_373580"/>
      <w:bookmarkEnd w:id="6802"/>
      <w:r>
        <w:rPr>
          <w:rtl/>
        </w:rPr>
        <w:t>ו</w:t>
      </w:r>
      <w:r>
        <w:rPr>
          <w:rFonts w:hint="cs"/>
          <w:rtl/>
        </w:rPr>
        <w:t>ה</w:t>
      </w:r>
      <w:r>
        <w:rPr>
          <w:rtl/>
        </w:rPr>
        <w:t>ם</w:t>
      </w:r>
      <w:r>
        <w:rPr>
          <w:rFonts w:hint="cs"/>
          <w:rtl/>
        </w:rPr>
        <w:t>,</w:t>
      </w:r>
      <w:r>
        <w:rPr>
          <w:rtl/>
        </w:rPr>
        <w:t xml:space="preserve"> </w:t>
      </w:r>
      <w:bookmarkStart w:id="6803" w:name="_ETM_Q13_374120"/>
      <w:bookmarkEnd w:id="6803"/>
      <w:r>
        <w:rPr>
          <w:rtl/>
        </w:rPr>
        <w:t xml:space="preserve">יש </w:t>
      </w:r>
      <w:bookmarkStart w:id="6804" w:name="_ETM_Q13_374480"/>
      <w:bookmarkEnd w:id="6804"/>
      <w:r>
        <w:rPr>
          <w:rtl/>
        </w:rPr>
        <w:t xml:space="preserve">להם </w:t>
      </w:r>
      <w:bookmarkStart w:id="6805" w:name="_ETM_Q13_375319"/>
      <w:bookmarkEnd w:id="6805"/>
      <w:r>
        <w:rPr>
          <w:rtl/>
        </w:rPr>
        <w:t xml:space="preserve">גם </w:t>
      </w:r>
      <w:bookmarkStart w:id="6806" w:name="_ETM_Q13_375739"/>
      <w:bookmarkEnd w:id="6806"/>
      <w:r>
        <w:rPr>
          <w:rtl/>
        </w:rPr>
        <w:t>מ</w:t>
      </w:r>
      <w:r>
        <w:rPr>
          <w:rFonts w:hint="cs"/>
          <w:rtl/>
        </w:rPr>
        <w:t>י</w:t>
      </w:r>
      <w:r>
        <w:rPr>
          <w:rtl/>
        </w:rPr>
        <w:t>ד</w:t>
      </w:r>
      <w:r>
        <w:rPr>
          <w:rFonts w:hint="cs"/>
          <w:rtl/>
        </w:rPr>
        <w:t>ת</w:t>
      </w:r>
      <w:r>
        <w:rPr>
          <w:rtl/>
        </w:rPr>
        <w:t xml:space="preserve"> </w:t>
      </w:r>
      <w:bookmarkStart w:id="6807" w:name="_ETM_Q13_376159"/>
      <w:bookmarkEnd w:id="6807"/>
      <w:r>
        <w:rPr>
          <w:rtl/>
        </w:rPr>
        <w:t>סביר</w:t>
      </w:r>
      <w:r>
        <w:rPr>
          <w:rFonts w:hint="cs"/>
          <w:rtl/>
        </w:rPr>
        <w:t>ות –</w:t>
      </w:r>
      <w:r>
        <w:rPr>
          <w:rtl/>
        </w:rPr>
        <w:t xml:space="preserve"> </w:t>
      </w:r>
      <w:bookmarkStart w:id="6808" w:name="_ETM_Q13_377250"/>
      <w:bookmarkEnd w:id="6808"/>
      <w:r>
        <w:rPr>
          <w:rtl/>
        </w:rPr>
        <w:t xml:space="preserve">דבר </w:t>
      </w:r>
      <w:bookmarkStart w:id="6809" w:name="_ETM_Q13_378030"/>
      <w:bookmarkEnd w:id="6809"/>
      <w:r>
        <w:rPr>
          <w:rtl/>
        </w:rPr>
        <w:t xml:space="preserve">שלא </w:t>
      </w:r>
      <w:bookmarkStart w:id="6810" w:name="_ETM_Q13_378599"/>
      <w:bookmarkEnd w:id="6810"/>
      <w:r>
        <w:rPr>
          <w:rtl/>
        </w:rPr>
        <w:t xml:space="preserve">קיים </w:t>
      </w:r>
      <w:bookmarkStart w:id="6811" w:name="_ETM_Q13_379129"/>
      <w:bookmarkStart w:id="6812" w:name="_ETM_Q13_380060"/>
      <w:bookmarkEnd w:id="6811"/>
      <w:bookmarkEnd w:id="6812"/>
      <w:r>
        <w:rPr>
          <w:rtl/>
        </w:rPr>
        <w:t xml:space="preserve">אצל </w:t>
      </w:r>
      <w:bookmarkStart w:id="6813" w:name="_ETM_Q13_380510"/>
      <w:bookmarkEnd w:id="6813"/>
      <w:r>
        <w:rPr>
          <w:rtl/>
        </w:rPr>
        <w:t xml:space="preserve">ממשלת </w:t>
      </w:r>
      <w:bookmarkStart w:id="6814" w:name="_ETM_Q13_381200"/>
      <w:bookmarkEnd w:id="6814"/>
      <w:r>
        <w:rPr>
          <w:rtl/>
        </w:rPr>
        <w:t xml:space="preserve">ימין </w:t>
      </w:r>
      <w:bookmarkStart w:id="6815" w:name="_ETM_Q13_381650"/>
      <w:bookmarkEnd w:id="6815"/>
      <w:r>
        <w:rPr>
          <w:rtl/>
        </w:rPr>
        <w:t xml:space="preserve">על </w:t>
      </w:r>
      <w:bookmarkStart w:id="6816" w:name="_ETM_Q13_381860"/>
      <w:bookmarkEnd w:id="6816"/>
      <w:r>
        <w:rPr>
          <w:rtl/>
        </w:rPr>
        <w:t>מלא</w:t>
      </w:r>
      <w:r>
        <w:rPr>
          <w:rFonts w:hint="cs"/>
          <w:rtl/>
        </w:rPr>
        <w:t>.</w:t>
      </w:r>
    </w:p>
    <w:p w:rsidR="00FE1686" w:rsidRDefault="00FE1686" w:rsidP="00A20F77">
      <w:pPr>
        <w:rPr>
          <w:rtl/>
        </w:rPr>
      </w:pPr>
    </w:p>
    <w:p w:rsidR="00FE1686" w:rsidRDefault="00FE1686" w:rsidP="00A20F77">
      <w:pPr>
        <w:pStyle w:val="af7"/>
        <w:keepNext/>
        <w:rPr>
          <w:rtl/>
        </w:rPr>
      </w:pPr>
      <w:r w:rsidRPr="002C2520">
        <w:rPr>
          <w:rStyle w:val="TagStyle"/>
          <w:rtl/>
        </w:rPr>
        <w:t xml:space="preserve"> &lt;&lt; יור &gt;&gt; </w:t>
      </w:r>
      <w:r>
        <w:rPr>
          <w:rtl/>
        </w:rPr>
        <w:t>היו"ר אוריאל בוסו:</w:t>
      </w:r>
      <w:r w:rsidRPr="002C2520">
        <w:rPr>
          <w:rStyle w:val="TagStyle"/>
          <w:rtl/>
        </w:rPr>
        <w:t xml:space="preserve"> &lt;&lt; יור &gt;&gt;</w:t>
      </w:r>
      <w:r>
        <w:rPr>
          <w:rtl/>
        </w:rPr>
        <w:t xml:space="preserve">   </w:t>
      </w:r>
    </w:p>
    <w:p w:rsidR="00FE1686" w:rsidRDefault="00FE1686" w:rsidP="003A019F">
      <w:pPr>
        <w:rPr>
          <w:rtl/>
        </w:rPr>
      </w:pPr>
    </w:p>
    <w:p w:rsidR="00FE1686" w:rsidRDefault="00FE1686" w:rsidP="00A20F77">
      <w:pPr>
        <w:rPr>
          <w:rtl/>
        </w:rPr>
      </w:pPr>
      <w:bookmarkStart w:id="6817" w:name="_ETM_Q13_383000"/>
      <w:bookmarkEnd w:id="6817"/>
      <w:r>
        <w:rPr>
          <w:rFonts w:hint="cs"/>
          <w:rtl/>
        </w:rPr>
        <w:t xml:space="preserve">סבירות זה </w:t>
      </w:r>
      <w:bookmarkStart w:id="6818" w:name="_ETM_Q13_382000"/>
      <w:bookmarkEnd w:id="6818"/>
      <w:r>
        <w:rPr>
          <w:rFonts w:hint="cs"/>
          <w:rtl/>
        </w:rPr>
        <w:t>סובייקטיבי.</w:t>
      </w:r>
    </w:p>
    <w:p w:rsidR="00FE1686" w:rsidRDefault="00FE1686" w:rsidP="00A20F77">
      <w:pPr>
        <w:rPr>
          <w:rtl/>
        </w:rPr>
      </w:pPr>
    </w:p>
    <w:p w:rsidR="00FE1686" w:rsidRDefault="00FE1686" w:rsidP="00A20F77">
      <w:pPr>
        <w:pStyle w:val="-"/>
        <w:keepNext/>
        <w:rPr>
          <w:rtl/>
        </w:rPr>
      </w:pPr>
      <w:bookmarkStart w:id="6819" w:name="ET_speakercontinue_5761_4"/>
      <w:r w:rsidRPr="002C2520">
        <w:rPr>
          <w:rStyle w:val="TagStyle"/>
          <w:rtl/>
        </w:rPr>
        <w:t xml:space="preserve"> &lt;&lt; דובר_המשך &gt;&gt; </w:t>
      </w:r>
      <w:r>
        <w:rPr>
          <w:rtl/>
        </w:rPr>
        <w:t>עאידה תומא סלימאן (חד"ש-תע"ל):</w:t>
      </w:r>
      <w:r w:rsidRPr="002C2520">
        <w:rPr>
          <w:rStyle w:val="TagStyle"/>
          <w:rtl/>
        </w:rPr>
        <w:t xml:space="preserve"> &lt;&lt; דובר_המשך &gt;&gt;</w:t>
      </w:r>
      <w:r>
        <w:rPr>
          <w:rtl/>
        </w:rPr>
        <w:t xml:space="preserve">   </w:t>
      </w:r>
      <w:bookmarkEnd w:id="6819"/>
    </w:p>
    <w:p w:rsidR="00FE1686" w:rsidRDefault="00FE1686" w:rsidP="003A019F">
      <w:pPr>
        <w:rPr>
          <w:rtl/>
        </w:rPr>
      </w:pPr>
    </w:p>
    <w:p w:rsidR="00FE1686" w:rsidRDefault="00FE1686" w:rsidP="00A20F77">
      <w:pPr>
        <w:rPr>
          <w:rtl/>
        </w:rPr>
      </w:pPr>
      <w:r>
        <w:rPr>
          <w:rFonts w:hint="cs"/>
          <w:rtl/>
        </w:rPr>
        <w:t xml:space="preserve">אין </w:t>
      </w:r>
      <w:bookmarkStart w:id="6820" w:name="_ETM_Q13_382250"/>
      <w:bookmarkEnd w:id="6820"/>
      <w:r>
        <w:rPr>
          <w:rtl/>
        </w:rPr>
        <w:t xml:space="preserve">סבירות </w:t>
      </w:r>
      <w:bookmarkStart w:id="6821" w:name="_ETM_Q13_382939"/>
      <w:bookmarkEnd w:id="6821"/>
      <w:r>
        <w:rPr>
          <w:rFonts w:hint="cs"/>
          <w:rtl/>
        </w:rPr>
        <w:t xml:space="preserve">ואין </w:t>
      </w:r>
      <w:bookmarkStart w:id="6822" w:name="_ETM_Q13_384290"/>
      <w:bookmarkEnd w:id="6822"/>
      <w:r>
        <w:rPr>
          <w:rtl/>
        </w:rPr>
        <w:t xml:space="preserve">ניסיון </w:t>
      </w:r>
      <w:bookmarkStart w:id="6823" w:name="_ETM_Q13_386689"/>
      <w:bookmarkEnd w:id="6823"/>
      <w:r>
        <w:rPr>
          <w:rtl/>
        </w:rPr>
        <w:t xml:space="preserve">למדוד </w:t>
      </w:r>
      <w:bookmarkStart w:id="6824" w:name="_ETM_Q13_387590"/>
      <w:bookmarkEnd w:id="6824"/>
      <w:r>
        <w:rPr>
          <w:rFonts w:hint="cs"/>
          <w:rtl/>
        </w:rPr>
        <w:t>ולהציב</w:t>
      </w:r>
      <w:r>
        <w:rPr>
          <w:rtl/>
        </w:rPr>
        <w:t xml:space="preserve"> </w:t>
      </w:r>
      <w:bookmarkStart w:id="6825" w:name="_ETM_Q13_388400"/>
      <w:bookmarkEnd w:id="6825"/>
      <w:r>
        <w:rPr>
          <w:rtl/>
        </w:rPr>
        <w:t xml:space="preserve">אמות </w:t>
      </w:r>
      <w:bookmarkStart w:id="6826" w:name="_ETM_Q13_388849"/>
      <w:bookmarkEnd w:id="6826"/>
      <w:r>
        <w:rPr>
          <w:rtl/>
        </w:rPr>
        <w:t xml:space="preserve">מידה </w:t>
      </w:r>
      <w:bookmarkStart w:id="6827" w:name="_ETM_Q13_389360"/>
      <w:bookmarkEnd w:id="6827"/>
      <w:r>
        <w:rPr>
          <w:rtl/>
        </w:rPr>
        <w:t>שמכבד</w:t>
      </w:r>
      <w:r>
        <w:rPr>
          <w:rFonts w:hint="cs"/>
          <w:rtl/>
        </w:rPr>
        <w:t>ות</w:t>
      </w:r>
      <w:r>
        <w:rPr>
          <w:rtl/>
        </w:rPr>
        <w:t xml:space="preserve"> </w:t>
      </w:r>
      <w:bookmarkStart w:id="6828" w:name="_ETM_Q13_390200"/>
      <w:bookmarkStart w:id="6829" w:name="_ETM_Q13_390290"/>
      <w:bookmarkEnd w:id="6828"/>
      <w:bookmarkEnd w:id="6829"/>
      <w:r>
        <w:rPr>
          <w:rtl/>
        </w:rPr>
        <w:t xml:space="preserve">זכויות </w:t>
      </w:r>
      <w:bookmarkStart w:id="6830" w:name="_ETM_Q13_390860"/>
      <w:bookmarkEnd w:id="6830"/>
      <w:r>
        <w:rPr>
          <w:rtl/>
        </w:rPr>
        <w:t xml:space="preserve">אדם </w:t>
      </w:r>
      <w:bookmarkStart w:id="6831" w:name="_ETM_Q13_391700"/>
      <w:bookmarkEnd w:id="6831"/>
      <w:r>
        <w:rPr>
          <w:rtl/>
        </w:rPr>
        <w:t xml:space="preserve">וזכויות </w:t>
      </w:r>
      <w:bookmarkStart w:id="6832" w:name="_ETM_Q13_392510"/>
      <w:bookmarkEnd w:id="6832"/>
      <w:r>
        <w:rPr>
          <w:rtl/>
        </w:rPr>
        <w:t>אזרח</w:t>
      </w:r>
      <w:r>
        <w:rPr>
          <w:rFonts w:hint="cs"/>
          <w:rtl/>
        </w:rPr>
        <w:t>.</w:t>
      </w:r>
    </w:p>
    <w:p w:rsidR="00FE1686" w:rsidRDefault="00FE1686" w:rsidP="00A20F77">
      <w:pPr>
        <w:rPr>
          <w:rtl/>
        </w:rPr>
      </w:pPr>
    </w:p>
    <w:p w:rsidR="00FE1686" w:rsidRDefault="00FE1686" w:rsidP="00156E3A">
      <w:pPr>
        <w:rPr>
          <w:rtl/>
        </w:rPr>
      </w:pPr>
      <w:bookmarkStart w:id="6833" w:name="_ETM_Q13_393000"/>
      <w:bookmarkStart w:id="6834" w:name="_ETM_Q13_396040"/>
      <w:bookmarkStart w:id="6835" w:name="_ETM_Q13_397840"/>
      <w:bookmarkEnd w:id="6833"/>
      <w:bookmarkEnd w:id="6834"/>
      <w:bookmarkEnd w:id="6835"/>
      <w:r>
        <w:rPr>
          <w:rtl/>
        </w:rPr>
        <w:t xml:space="preserve">לפי </w:t>
      </w:r>
      <w:bookmarkStart w:id="6836" w:name="_ETM_Q13_398470"/>
      <w:bookmarkEnd w:id="6836"/>
      <w:r>
        <w:rPr>
          <w:rtl/>
        </w:rPr>
        <w:t>החוק</w:t>
      </w:r>
      <w:r>
        <w:rPr>
          <w:rFonts w:hint="cs"/>
          <w:rtl/>
        </w:rPr>
        <w:t>,</w:t>
      </w:r>
      <w:r>
        <w:rPr>
          <w:rtl/>
        </w:rPr>
        <w:t xml:space="preserve"> </w:t>
      </w:r>
      <w:bookmarkStart w:id="6837" w:name="_ETM_Q13_399970"/>
      <w:bookmarkEnd w:id="6837"/>
      <w:r>
        <w:rPr>
          <w:rtl/>
        </w:rPr>
        <w:t xml:space="preserve">גם </w:t>
      </w:r>
      <w:bookmarkStart w:id="6838" w:name="_ETM_Q13_400330"/>
      <w:bookmarkEnd w:id="6838"/>
      <w:r>
        <w:rPr>
          <w:rtl/>
        </w:rPr>
        <w:t>הבין-לאומי</w:t>
      </w:r>
      <w:r>
        <w:rPr>
          <w:rFonts w:hint="cs"/>
          <w:rtl/>
        </w:rPr>
        <w:t>,</w:t>
      </w:r>
      <w:bookmarkStart w:id="6839" w:name="_ETM_Q13_402010"/>
      <w:bookmarkEnd w:id="6839"/>
      <w:r>
        <w:rPr>
          <w:rtl/>
        </w:rPr>
        <w:t xml:space="preserve"> </w:t>
      </w:r>
      <w:bookmarkStart w:id="6840" w:name="_ETM_Q13_402280"/>
      <w:bookmarkEnd w:id="6840"/>
      <w:r>
        <w:rPr>
          <w:rtl/>
        </w:rPr>
        <w:t xml:space="preserve">אסור </w:t>
      </w:r>
      <w:bookmarkStart w:id="6841" w:name="_ETM_Q13_403209"/>
      <w:bookmarkEnd w:id="6841"/>
      <w:r>
        <w:rPr>
          <w:rtl/>
        </w:rPr>
        <w:t xml:space="preserve">לשלוח </w:t>
      </w:r>
      <w:bookmarkStart w:id="6842" w:name="_ETM_Q13_404499"/>
      <w:bookmarkEnd w:id="6842"/>
      <w:r>
        <w:rPr>
          <w:rtl/>
        </w:rPr>
        <w:t xml:space="preserve">אחרי </w:t>
      </w:r>
      <w:bookmarkStart w:id="6843" w:name="_ETM_Q13_405099"/>
      <w:bookmarkEnd w:id="6843"/>
      <w:r>
        <w:rPr>
          <w:rtl/>
        </w:rPr>
        <w:t xml:space="preserve">שלילת </w:t>
      </w:r>
      <w:bookmarkStart w:id="6844" w:name="_ETM_Q13_405729"/>
      <w:bookmarkEnd w:id="6844"/>
      <w:r>
        <w:rPr>
          <w:rtl/>
        </w:rPr>
        <w:t>אזרחות</w:t>
      </w:r>
      <w:r>
        <w:rPr>
          <w:rFonts w:hint="cs"/>
          <w:rtl/>
        </w:rPr>
        <w:t xml:space="preserve">, ואסור לגרש לשטח של </w:t>
      </w:r>
      <w:bookmarkStart w:id="6845" w:name="_ETM_Q13_406989"/>
      <w:bookmarkStart w:id="6846" w:name="_ETM_Q13_407530"/>
      <w:bookmarkStart w:id="6847" w:name="_ETM_Q13_408580"/>
      <w:bookmarkStart w:id="6848" w:name="_ETM_Q13_408849"/>
      <w:bookmarkStart w:id="6849" w:name="_ETM_Q13_409569"/>
      <w:bookmarkStart w:id="6850" w:name="_ETM_Q13_409900"/>
      <w:bookmarkEnd w:id="6845"/>
      <w:bookmarkEnd w:id="6846"/>
      <w:bookmarkEnd w:id="6847"/>
      <w:bookmarkEnd w:id="6848"/>
      <w:bookmarkEnd w:id="6849"/>
      <w:bookmarkEnd w:id="6850"/>
      <w:r>
        <w:rPr>
          <w:rtl/>
        </w:rPr>
        <w:t xml:space="preserve">ישות </w:t>
      </w:r>
      <w:bookmarkStart w:id="6851" w:name="_ETM_Q13_410530"/>
      <w:bookmarkEnd w:id="6851"/>
      <w:r>
        <w:rPr>
          <w:rtl/>
        </w:rPr>
        <w:t xml:space="preserve">או </w:t>
      </w:r>
      <w:bookmarkStart w:id="6852" w:name="_ETM_Q13_410739"/>
      <w:bookmarkEnd w:id="6852"/>
      <w:r>
        <w:rPr>
          <w:rtl/>
        </w:rPr>
        <w:t xml:space="preserve">מדינה </w:t>
      </w:r>
      <w:bookmarkStart w:id="6853" w:name="_ETM_Q13_411370"/>
      <w:bookmarkEnd w:id="6853"/>
      <w:r>
        <w:rPr>
          <w:rtl/>
        </w:rPr>
        <w:t>אחרת</w:t>
      </w:r>
      <w:r>
        <w:rPr>
          <w:rFonts w:hint="cs"/>
          <w:rtl/>
        </w:rPr>
        <w:t>.</w:t>
      </w:r>
      <w:r>
        <w:rPr>
          <w:rtl/>
        </w:rPr>
        <w:t xml:space="preserve"> </w:t>
      </w:r>
      <w:bookmarkStart w:id="6854" w:name="_ETM_Q13_413690"/>
      <w:bookmarkEnd w:id="6854"/>
      <w:r>
        <w:rPr>
          <w:rtl/>
        </w:rPr>
        <w:t xml:space="preserve">אז </w:t>
      </w:r>
      <w:bookmarkStart w:id="6855" w:name="_ETM_Q13_413900"/>
      <w:bookmarkEnd w:id="6855"/>
      <w:r>
        <w:rPr>
          <w:rtl/>
        </w:rPr>
        <w:t xml:space="preserve">בעצם </w:t>
      </w:r>
      <w:bookmarkStart w:id="6856" w:name="_ETM_Q13_414470"/>
      <w:bookmarkEnd w:id="6856"/>
      <w:r>
        <w:rPr>
          <w:rtl/>
        </w:rPr>
        <w:t xml:space="preserve">מה </w:t>
      </w:r>
      <w:bookmarkStart w:id="6857" w:name="_ETM_Q13_414740"/>
      <w:bookmarkEnd w:id="6857"/>
      <w:r>
        <w:rPr>
          <w:rtl/>
        </w:rPr>
        <w:t xml:space="preserve">החוק </w:t>
      </w:r>
      <w:bookmarkStart w:id="6858" w:name="_ETM_Q13_415160"/>
      <w:bookmarkEnd w:id="6858"/>
      <w:r>
        <w:rPr>
          <w:rtl/>
        </w:rPr>
        <w:t>אומר</w:t>
      </w:r>
      <w:r>
        <w:rPr>
          <w:rFonts w:hint="cs"/>
          <w:rtl/>
        </w:rPr>
        <w:t>? או</w:t>
      </w:r>
      <w:r>
        <w:rPr>
          <w:rtl/>
        </w:rPr>
        <w:t xml:space="preserve"> </w:t>
      </w:r>
      <w:bookmarkStart w:id="6859" w:name="_ETM_Q13_417430"/>
      <w:bookmarkEnd w:id="6859"/>
      <w:r>
        <w:rPr>
          <w:rFonts w:hint="cs"/>
          <w:rtl/>
        </w:rPr>
        <w:t>ש</w:t>
      </w:r>
      <w:r>
        <w:rPr>
          <w:rtl/>
        </w:rPr>
        <w:t xml:space="preserve">הצעת </w:t>
      </w:r>
      <w:bookmarkStart w:id="6860" w:name="_ETM_Q13_417999"/>
      <w:bookmarkEnd w:id="6860"/>
      <w:r>
        <w:rPr>
          <w:rtl/>
        </w:rPr>
        <w:t xml:space="preserve">החוק </w:t>
      </w:r>
      <w:bookmarkStart w:id="6861" w:name="_ETM_Q13_418419"/>
      <w:bookmarkStart w:id="6862" w:name="_ETM_Q13_418480"/>
      <w:bookmarkEnd w:id="6861"/>
      <w:bookmarkEnd w:id="6862"/>
      <w:r>
        <w:rPr>
          <w:rtl/>
        </w:rPr>
        <w:t xml:space="preserve">מכירה </w:t>
      </w:r>
      <w:bookmarkStart w:id="6863" w:name="_ETM_Q13_419770"/>
      <w:bookmarkEnd w:id="6863"/>
      <w:r>
        <w:rPr>
          <w:rtl/>
        </w:rPr>
        <w:t xml:space="preserve">ברשות </w:t>
      </w:r>
      <w:bookmarkStart w:id="6864" w:name="_ETM_Q13_420670"/>
      <w:bookmarkEnd w:id="6864"/>
      <w:r>
        <w:rPr>
          <w:rtl/>
        </w:rPr>
        <w:t>הפלסטינית</w:t>
      </w:r>
      <w:r>
        <w:rPr>
          <w:rFonts w:hint="cs"/>
          <w:rtl/>
        </w:rPr>
        <w:t>,</w:t>
      </w:r>
      <w:r>
        <w:rPr>
          <w:rtl/>
        </w:rPr>
        <w:t xml:space="preserve"> </w:t>
      </w:r>
      <w:bookmarkStart w:id="6865" w:name="_ETM_Q13_421630"/>
      <w:bookmarkEnd w:id="6865"/>
      <w:r>
        <w:rPr>
          <w:rtl/>
        </w:rPr>
        <w:t>ו</w:t>
      </w:r>
      <w:r>
        <w:rPr>
          <w:rFonts w:hint="cs"/>
          <w:rtl/>
        </w:rPr>
        <w:t>ב</w:t>
      </w:r>
      <w:r>
        <w:rPr>
          <w:rtl/>
        </w:rPr>
        <w:t xml:space="preserve">שטח </w:t>
      </w:r>
      <w:bookmarkStart w:id="6866" w:name="_ETM_Q13_422320"/>
      <w:bookmarkEnd w:id="6866"/>
      <w:r>
        <w:rPr>
          <w:rtl/>
        </w:rPr>
        <w:t xml:space="preserve">תחת </w:t>
      </w:r>
      <w:bookmarkStart w:id="6867" w:name="_ETM_Q13_422710"/>
      <w:bookmarkEnd w:id="6867"/>
      <w:r>
        <w:rPr>
          <w:rtl/>
        </w:rPr>
        <w:t xml:space="preserve">הרשות </w:t>
      </w:r>
      <w:bookmarkStart w:id="6868" w:name="_ETM_Q13_423220"/>
      <w:bookmarkEnd w:id="6868"/>
      <w:r>
        <w:rPr>
          <w:rtl/>
        </w:rPr>
        <w:t xml:space="preserve">הפלסטינית </w:t>
      </w:r>
      <w:bookmarkStart w:id="6869" w:name="_ETM_Q13_424530"/>
      <w:bookmarkEnd w:id="6869"/>
      <w:r>
        <w:rPr>
          <w:rtl/>
        </w:rPr>
        <w:t>כ</w:t>
      </w:r>
      <w:bookmarkStart w:id="6870" w:name="_ETM_Q13_424739"/>
      <w:bookmarkEnd w:id="6870"/>
      <w:r>
        <w:rPr>
          <w:rtl/>
        </w:rPr>
        <w:t xml:space="preserve">מדינה </w:t>
      </w:r>
      <w:bookmarkStart w:id="6871" w:name="_ETM_Q13_425370"/>
      <w:bookmarkEnd w:id="6871"/>
      <w:r>
        <w:rPr>
          <w:rtl/>
        </w:rPr>
        <w:t>אחרת</w:t>
      </w:r>
      <w:r>
        <w:rPr>
          <w:rFonts w:hint="cs"/>
          <w:rtl/>
        </w:rPr>
        <w:t>, או</w:t>
      </w:r>
      <w:r>
        <w:rPr>
          <w:rtl/>
        </w:rPr>
        <w:t xml:space="preserve"> </w:t>
      </w:r>
      <w:bookmarkStart w:id="6872" w:name="_ETM_Q13_426920"/>
      <w:bookmarkEnd w:id="6872"/>
      <w:r>
        <w:rPr>
          <w:rtl/>
        </w:rPr>
        <w:t xml:space="preserve">שבעצם </w:t>
      </w:r>
      <w:bookmarkStart w:id="6873" w:name="_ETM_Q13_428030"/>
      <w:bookmarkStart w:id="6874" w:name="_ETM_Q13_428439"/>
      <w:bookmarkStart w:id="6875" w:name="_ETM_Q13_428859"/>
      <w:bookmarkStart w:id="6876" w:name="_ETM_Q13_429609"/>
      <w:bookmarkEnd w:id="6873"/>
      <w:bookmarkEnd w:id="6874"/>
      <w:bookmarkEnd w:id="6875"/>
      <w:bookmarkEnd w:id="6876"/>
      <w:r>
        <w:rPr>
          <w:rtl/>
        </w:rPr>
        <w:t xml:space="preserve">ממשלת </w:t>
      </w:r>
      <w:bookmarkStart w:id="6877" w:name="_ETM_Q13_430359"/>
      <w:bookmarkEnd w:id="6877"/>
      <w:r>
        <w:rPr>
          <w:rtl/>
        </w:rPr>
        <w:t xml:space="preserve">הימין </w:t>
      </w:r>
      <w:bookmarkStart w:id="6878" w:name="_ETM_Q13_430930"/>
      <w:bookmarkEnd w:id="6878"/>
      <w:r>
        <w:rPr>
          <w:rtl/>
        </w:rPr>
        <w:t xml:space="preserve">מלא </w:t>
      </w:r>
      <w:bookmarkStart w:id="6879" w:name="_ETM_Q13_431290"/>
      <w:bookmarkEnd w:id="6879"/>
      <w:proofErr w:type="spellStart"/>
      <w:r>
        <w:rPr>
          <w:rtl/>
        </w:rPr>
        <w:t>מלא</w:t>
      </w:r>
      <w:proofErr w:type="spellEnd"/>
      <w:r>
        <w:rPr>
          <w:rtl/>
        </w:rPr>
        <w:t xml:space="preserve"> </w:t>
      </w:r>
      <w:bookmarkStart w:id="6880" w:name="_ETM_Q13_431680"/>
      <w:bookmarkEnd w:id="6880"/>
      <w:proofErr w:type="spellStart"/>
      <w:r>
        <w:rPr>
          <w:rtl/>
        </w:rPr>
        <w:t>מלא</w:t>
      </w:r>
      <w:proofErr w:type="spellEnd"/>
      <w:r>
        <w:rPr>
          <w:rFonts w:hint="cs"/>
          <w:rtl/>
        </w:rPr>
        <w:t xml:space="preserve"> – </w:t>
      </w:r>
      <w:bookmarkStart w:id="6881" w:name="_ETM_Q13_435000"/>
      <w:bookmarkEnd w:id="6881"/>
      <w:r>
        <w:rPr>
          <w:rFonts w:hint="cs"/>
          <w:rtl/>
        </w:rPr>
        <w:t xml:space="preserve">שאם תקראו </w:t>
      </w:r>
      <w:bookmarkStart w:id="6882" w:name="_ETM_Q13_432849"/>
      <w:bookmarkStart w:id="6883" w:name="_ETM_Q13_434209"/>
      <w:bookmarkStart w:id="6884" w:name="_ETM_Q13_434620"/>
      <w:bookmarkStart w:id="6885" w:name="_ETM_Q13_436110"/>
      <w:bookmarkEnd w:id="6882"/>
      <w:bookmarkEnd w:id="6883"/>
      <w:bookmarkEnd w:id="6884"/>
      <w:bookmarkEnd w:id="6885"/>
      <w:r>
        <w:rPr>
          <w:rFonts w:hint="cs"/>
          <w:rtl/>
        </w:rPr>
        <w:t>את ה</w:t>
      </w:r>
      <w:r>
        <w:rPr>
          <w:rtl/>
        </w:rPr>
        <w:t xml:space="preserve">סכמי </w:t>
      </w:r>
      <w:bookmarkStart w:id="6886" w:name="_ETM_Q13_436949"/>
      <w:bookmarkEnd w:id="6886"/>
      <w:r>
        <w:rPr>
          <w:rtl/>
        </w:rPr>
        <w:t xml:space="preserve">הקואליציה </w:t>
      </w:r>
      <w:bookmarkStart w:id="6887" w:name="_ETM_Q13_437909"/>
      <w:bookmarkEnd w:id="6887"/>
      <w:r>
        <w:rPr>
          <w:rtl/>
        </w:rPr>
        <w:t>ש</w:t>
      </w:r>
      <w:r>
        <w:rPr>
          <w:rFonts w:hint="cs"/>
          <w:rtl/>
        </w:rPr>
        <w:t xml:space="preserve">הם </w:t>
      </w:r>
      <w:r>
        <w:rPr>
          <w:rtl/>
        </w:rPr>
        <w:t xml:space="preserve">חתומים </w:t>
      </w:r>
      <w:bookmarkStart w:id="6888" w:name="_ETM_Q13_438750"/>
      <w:bookmarkEnd w:id="6888"/>
      <w:r>
        <w:rPr>
          <w:rtl/>
        </w:rPr>
        <w:t>עליהם</w:t>
      </w:r>
      <w:r>
        <w:rPr>
          <w:rFonts w:hint="cs"/>
          <w:rtl/>
        </w:rPr>
        <w:t>,</w:t>
      </w:r>
      <w:r>
        <w:rPr>
          <w:rtl/>
        </w:rPr>
        <w:t xml:space="preserve"> </w:t>
      </w:r>
      <w:bookmarkStart w:id="6889" w:name="_ETM_Q13_439700"/>
      <w:bookmarkEnd w:id="6889"/>
      <w:r>
        <w:rPr>
          <w:rtl/>
        </w:rPr>
        <w:t xml:space="preserve">תבינו </w:t>
      </w:r>
      <w:bookmarkStart w:id="6890" w:name="_ETM_Q13_440570"/>
      <w:bookmarkEnd w:id="6890"/>
      <w:r>
        <w:rPr>
          <w:rtl/>
        </w:rPr>
        <w:t xml:space="preserve">שהתוכנית </w:t>
      </w:r>
      <w:bookmarkStart w:id="6891" w:name="_ETM_Q13_441470"/>
      <w:bookmarkEnd w:id="6891"/>
      <w:r>
        <w:rPr>
          <w:rtl/>
        </w:rPr>
        <w:t xml:space="preserve">היא </w:t>
      </w:r>
      <w:bookmarkStart w:id="6892" w:name="_ETM_Q13_441980"/>
      <w:bookmarkEnd w:id="6892"/>
      <w:r>
        <w:rPr>
          <w:rtl/>
        </w:rPr>
        <w:t xml:space="preserve">סיפוח </w:t>
      </w:r>
      <w:bookmarkStart w:id="6893" w:name="_ETM_Q13_442700"/>
      <w:bookmarkEnd w:id="6893"/>
      <w:r>
        <w:rPr>
          <w:rtl/>
        </w:rPr>
        <w:t xml:space="preserve">ועוד </w:t>
      </w:r>
      <w:bookmarkStart w:id="6894" w:name="_ETM_Q13_443000"/>
      <w:bookmarkEnd w:id="6894"/>
      <w:r>
        <w:rPr>
          <w:rtl/>
        </w:rPr>
        <w:t xml:space="preserve">סיפוח </w:t>
      </w:r>
      <w:bookmarkStart w:id="6895" w:name="_ETM_Q13_443630"/>
      <w:bookmarkEnd w:id="6895"/>
      <w:r>
        <w:rPr>
          <w:rtl/>
        </w:rPr>
        <w:t xml:space="preserve">ועוד </w:t>
      </w:r>
      <w:bookmarkStart w:id="6896" w:name="_ETM_Q13_443990"/>
      <w:bookmarkEnd w:id="6896"/>
      <w:r>
        <w:rPr>
          <w:rtl/>
        </w:rPr>
        <w:t>סיפו</w:t>
      </w:r>
      <w:r>
        <w:rPr>
          <w:rFonts w:hint="cs"/>
          <w:rtl/>
        </w:rPr>
        <w:t>ח,</w:t>
      </w:r>
      <w:r>
        <w:rPr>
          <w:rtl/>
        </w:rPr>
        <w:t xml:space="preserve"> </w:t>
      </w:r>
      <w:bookmarkStart w:id="6897" w:name="_ETM_Q13_445040"/>
      <w:bookmarkEnd w:id="6897"/>
      <w:r>
        <w:rPr>
          <w:rtl/>
        </w:rPr>
        <w:t xml:space="preserve">וחיסול </w:t>
      </w:r>
      <w:bookmarkStart w:id="6898" w:name="_ETM_Q13_446779"/>
      <w:bookmarkEnd w:id="6898"/>
      <w:r>
        <w:rPr>
          <w:rtl/>
        </w:rPr>
        <w:t xml:space="preserve">הזכות </w:t>
      </w:r>
      <w:bookmarkStart w:id="6899" w:name="_ETM_Q13_449409"/>
      <w:bookmarkEnd w:id="6899"/>
      <w:r>
        <w:rPr>
          <w:rtl/>
        </w:rPr>
        <w:t xml:space="preserve">הבסיסית </w:t>
      </w:r>
      <w:bookmarkStart w:id="6900" w:name="_ETM_Q13_450249"/>
      <w:bookmarkEnd w:id="6900"/>
      <w:r>
        <w:rPr>
          <w:rtl/>
        </w:rPr>
        <w:t xml:space="preserve">של </w:t>
      </w:r>
      <w:bookmarkStart w:id="6901" w:name="_ETM_Q13_450550"/>
      <w:bookmarkEnd w:id="6901"/>
      <w:r>
        <w:rPr>
          <w:rtl/>
        </w:rPr>
        <w:t xml:space="preserve">העם </w:t>
      </w:r>
      <w:bookmarkStart w:id="6902" w:name="_ETM_Q13_450969"/>
      <w:bookmarkEnd w:id="6902"/>
      <w:r>
        <w:rPr>
          <w:rtl/>
        </w:rPr>
        <w:t xml:space="preserve">הפלסטיני </w:t>
      </w:r>
      <w:bookmarkStart w:id="6903" w:name="_ETM_Q13_452440"/>
      <w:bookmarkEnd w:id="6903"/>
      <w:r>
        <w:rPr>
          <w:rtl/>
        </w:rPr>
        <w:t xml:space="preserve">להגדרה </w:t>
      </w:r>
      <w:bookmarkStart w:id="6904" w:name="_ETM_Q13_453279"/>
      <w:bookmarkEnd w:id="6904"/>
      <w:r>
        <w:rPr>
          <w:rtl/>
        </w:rPr>
        <w:t xml:space="preserve">עצמית </w:t>
      </w:r>
      <w:bookmarkStart w:id="6905" w:name="_ETM_Q13_453820"/>
      <w:bookmarkEnd w:id="6905"/>
      <w:r>
        <w:rPr>
          <w:rtl/>
        </w:rPr>
        <w:t xml:space="preserve">והקמת </w:t>
      </w:r>
      <w:bookmarkStart w:id="6906" w:name="_ETM_Q13_454480"/>
      <w:bookmarkEnd w:id="6906"/>
      <w:r>
        <w:rPr>
          <w:rtl/>
        </w:rPr>
        <w:t xml:space="preserve">מדינתו </w:t>
      </w:r>
      <w:bookmarkStart w:id="6907" w:name="_ETM_Q13_455729"/>
      <w:bookmarkStart w:id="6908" w:name="_ETM_Q13_454093"/>
      <w:bookmarkStart w:id="6909" w:name="_ETM_Q13_454155"/>
      <w:bookmarkStart w:id="6910" w:name="_ETM_Q13_454232"/>
      <w:bookmarkStart w:id="6911" w:name="_ETM_Q13_454278"/>
      <w:bookmarkEnd w:id="6907"/>
      <w:bookmarkEnd w:id="6908"/>
      <w:bookmarkEnd w:id="6909"/>
      <w:bookmarkEnd w:id="6910"/>
      <w:bookmarkEnd w:id="6911"/>
      <w:r w:rsidR="00156E3A">
        <w:rPr>
          <w:rFonts w:hint="cs"/>
          <w:rtl/>
        </w:rPr>
        <w:t xml:space="preserve">– </w:t>
      </w:r>
      <w:bookmarkStart w:id="6912" w:name="_ETM_Q13_455939"/>
      <w:bookmarkEnd w:id="6912"/>
      <w:r>
        <w:rPr>
          <w:rtl/>
        </w:rPr>
        <w:t xml:space="preserve">בעצם </w:t>
      </w:r>
      <w:bookmarkStart w:id="6913" w:name="_ETM_Q13_456449"/>
      <w:bookmarkEnd w:id="6913"/>
      <w:r>
        <w:rPr>
          <w:rFonts w:hint="cs"/>
          <w:rtl/>
        </w:rPr>
        <w:t>א</w:t>
      </w:r>
      <w:r>
        <w:rPr>
          <w:rtl/>
        </w:rPr>
        <w:t>ות</w:t>
      </w:r>
      <w:r>
        <w:rPr>
          <w:rFonts w:hint="cs"/>
          <w:rtl/>
        </w:rPr>
        <w:t>ה</w:t>
      </w:r>
      <w:r>
        <w:rPr>
          <w:rtl/>
        </w:rPr>
        <w:t xml:space="preserve"> </w:t>
      </w:r>
      <w:bookmarkStart w:id="6914" w:name="_ETM_Q13_457050"/>
      <w:bookmarkEnd w:id="6914"/>
      <w:r>
        <w:rPr>
          <w:rFonts w:hint="cs"/>
          <w:rtl/>
        </w:rPr>
        <w:t xml:space="preserve">ממשלה או שהיא מכירה במדינה אחרת </w:t>
      </w:r>
      <w:bookmarkStart w:id="6915" w:name="_ETM_Q13_458199"/>
      <w:bookmarkStart w:id="6916" w:name="_ETM_Q13_459039"/>
      <w:bookmarkStart w:id="6917" w:name="_ETM_Q13_459669"/>
      <w:bookmarkStart w:id="6918" w:name="_ETM_Q13_460180"/>
      <w:bookmarkEnd w:id="6915"/>
      <w:bookmarkEnd w:id="6916"/>
      <w:bookmarkEnd w:id="6917"/>
      <w:bookmarkEnd w:id="6918"/>
      <w:r>
        <w:rPr>
          <w:rtl/>
        </w:rPr>
        <w:t xml:space="preserve">והיא </w:t>
      </w:r>
      <w:bookmarkStart w:id="6919" w:name="_ETM_Q13_460389"/>
      <w:bookmarkEnd w:id="6919"/>
      <w:r>
        <w:rPr>
          <w:rtl/>
        </w:rPr>
        <w:t xml:space="preserve">מגרשת </w:t>
      </w:r>
      <w:bookmarkStart w:id="6920" w:name="_ETM_Q13_461169"/>
      <w:bookmarkEnd w:id="6920"/>
      <w:r>
        <w:rPr>
          <w:rtl/>
        </w:rPr>
        <w:t>ל</w:t>
      </w:r>
      <w:r>
        <w:rPr>
          <w:rFonts w:hint="cs"/>
          <w:rtl/>
        </w:rPr>
        <w:t xml:space="preserve">מדינה </w:t>
      </w:r>
      <w:bookmarkStart w:id="6921" w:name="_ETM_Q13_461000"/>
      <w:bookmarkStart w:id="6922" w:name="_ETM_Q13_461620"/>
      <w:bookmarkStart w:id="6923" w:name="_ETM_Q13_461830"/>
      <w:bookmarkEnd w:id="6921"/>
      <w:bookmarkEnd w:id="6922"/>
      <w:bookmarkEnd w:id="6923"/>
      <w:r>
        <w:rPr>
          <w:rFonts w:hint="cs"/>
          <w:rtl/>
        </w:rPr>
        <w:t>הזו,</w:t>
      </w:r>
      <w:r>
        <w:rPr>
          <w:rtl/>
        </w:rPr>
        <w:t xml:space="preserve"> </w:t>
      </w:r>
      <w:bookmarkStart w:id="6924" w:name="_ETM_Q13_463909"/>
      <w:bookmarkEnd w:id="6924"/>
      <w:r>
        <w:rPr>
          <w:rFonts w:hint="cs"/>
          <w:rtl/>
        </w:rPr>
        <w:t xml:space="preserve">או שהיא מגרשת לתוך </w:t>
      </w:r>
      <w:bookmarkStart w:id="6925" w:name="_ETM_Q13_464389"/>
      <w:bookmarkStart w:id="6926" w:name="_ETM_Q13_464720"/>
      <w:bookmarkEnd w:id="6925"/>
      <w:bookmarkEnd w:id="6926"/>
      <w:r>
        <w:rPr>
          <w:rtl/>
        </w:rPr>
        <w:t>הגבולות</w:t>
      </w:r>
      <w:r>
        <w:rPr>
          <w:rFonts w:hint="cs"/>
          <w:rtl/>
        </w:rPr>
        <w:t>,</w:t>
      </w:r>
      <w:r>
        <w:rPr>
          <w:rtl/>
        </w:rPr>
        <w:t xml:space="preserve"> </w:t>
      </w:r>
      <w:bookmarkStart w:id="6927" w:name="_ETM_Q13_465319"/>
      <w:bookmarkEnd w:id="6927"/>
      <w:r w:rsidR="00156E3A">
        <w:rPr>
          <w:rFonts w:hint="cs"/>
          <w:rtl/>
        </w:rPr>
        <w:t xml:space="preserve">כי </w:t>
      </w:r>
      <w:r>
        <w:rPr>
          <w:rtl/>
        </w:rPr>
        <w:t xml:space="preserve">הם </w:t>
      </w:r>
      <w:bookmarkStart w:id="6928" w:name="_ETM_Q13_465680"/>
      <w:bookmarkEnd w:id="6928"/>
      <w:r>
        <w:rPr>
          <w:rtl/>
        </w:rPr>
        <w:t xml:space="preserve">רוצים </w:t>
      </w:r>
      <w:bookmarkStart w:id="6929" w:name="_ETM_Q13_466099"/>
      <w:bookmarkEnd w:id="6929"/>
      <w:r>
        <w:rPr>
          <w:rtl/>
        </w:rPr>
        <w:t xml:space="preserve">שהיא </w:t>
      </w:r>
      <w:bookmarkStart w:id="6930" w:name="_ETM_Q13_466370"/>
      <w:bookmarkEnd w:id="6930"/>
      <w:r>
        <w:rPr>
          <w:rtl/>
        </w:rPr>
        <w:t xml:space="preserve">תישאר </w:t>
      </w:r>
      <w:bookmarkStart w:id="6931" w:name="_ETM_Q13_466879"/>
      <w:bookmarkEnd w:id="6931"/>
      <w:r>
        <w:rPr>
          <w:rtl/>
        </w:rPr>
        <w:t xml:space="preserve">מדינת </w:t>
      </w:r>
      <w:bookmarkStart w:id="6932" w:name="_ETM_Q13_467449"/>
      <w:bookmarkEnd w:id="6932"/>
      <w:r>
        <w:rPr>
          <w:rtl/>
        </w:rPr>
        <w:t>ישראל</w:t>
      </w:r>
      <w:r>
        <w:rPr>
          <w:rFonts w:hint="cs"/>
          <w:rtl/>
        </w:rPr>
        <w:t>,</w:t>
      </w:r>
      <w:r>
        <w:rPr>
          <w:rtl/>
        </w:rPr>
        <w:t xml:space="preserve"> </w:t>
      </w:r>
      <w:bookmarkStart w:id="6933" w:name="_ETM_Q13_468600"/>
      <w:bookmarkEnd w:id="6933"/>
      <w:r>
        <w:rPr>
          <w:rtl/>
        </w:rPr>
        <w:t xml:space="preserve">כלומר </w:t>
      </w:r>
      <w:bookmarkStart w:id="6934" w:name="_ETM_Q13_469110"/>
      <w:bookmarkEnd w:id="6934"/>
      <w:r>
        <w:rPr>
          <w:rtl/>
        </w:rPr>
        <w:t xml:space="preserve">מגרשים </w:t>
      </w:r>
      <w:bookmarkStart w:id="6935" w:name="_ETM_Q13_469770"/>
      <w:bookmarkEnd w:id="6935"/>
      <w:proofErr w:type="spellStart"/>
      <w:r>
        <w:rPr>
          <w:rFonts w:hint="cs"/>
          <w:rtl/>
        </w:rPr>
        <w:t>מעארה</w:t>
      </w:r>
      <w:proofErr w:type="spellEnd"/>
      <w:r>
        <w:rPr>
          <w:rFonts w:hint="cs"/>
          <w:rtl/>
        </w:rPr>
        <w:t xml:space="preserve"> או מנצרת </w:t>
      </w:r>
      <w:bookmarkStart w:id="6936" w:name="_ETM_Q13_470250"/>
      <w:bookmarkStart w:id="6937" w:name="_ETM_Q13_471059"/>
      <w:bookmarkStart w:id="6938" w:name="_ETM_Q13_471300"/>
      <w:bookmarkStart w:id="6939" w:name="_ETM_Q13_471810"/>
      <w:bookmarkStart w:id="6940" w:name="_ETM_Q13_473070"/>
      <w:bookmarkStart w:id="6941" w:name="_ETM_Q13_473970"/>
      <w:bookmarkEnd w:id="6936"/>
      <w:bookmarkEnd w:id="6937"/>
      <w:bookmarkEnd w:id="6938"/>
      <w:bookmarkEnd w:id="6939"/>
      <w:bookmarkEnd w:id="6940"/>
      <w:bookmarkEnd w:id="6941"/>
      <w:r>
        <w:rPr>
          <w:rtl/>
        </w:rPr>
        <w:t xml:space="preserve">לשטחים </w:t>
      </w:r>
      <w:bookmarkStart w:id="6942" w:name="_ETM_Q13_474720"/>
      <w:bookmarkEnd w:id="6942"/>
      <w:r>
        <w:rPr>
          <w:rtl/>
        </w:rPr>
        <w:t>הפלסטיני</w:t>
      </w:r>
      <w:r w:rsidR="00156E3A">
        <w:rPr>
          <w:rFonts w:hint="cs"/>
          <w:rtl/>
        </w:rPr>
        <w:t>י</w:t>
      </w:r>
      <w:r>
        <w:rPr>
          <w:rtl/>
        </w:rPr>
        <w:t xml:space="preserve">ם </w:t>
      </w:r>
      <w:bookmarkStart w:id="6943" w:name="_ETM_Q13_475650"/>
      <w:bookmarkEnd w:id="6943"/>
      <w:r>
        <w:rPr>
          <w:rtl/>
        </w:rPr>
        <w:t xml:space="preserve">שהם </w:t>
      </w:r>
      <w:bookmarkStart w:id="6944" w:name="_ETM_Q13_475950"/>
      <w:bookmarkEnd w:id="6944"/>
      <w:r>
        <w:rPr>
          <w:rtl/>
        </w:rPr>
        <w:t xml:space="preserve">בעצמם </w:t>
      </w:r>
      <w:bookmarkStart w:id="6945" w:name="_ETM_Q13_476550"/>
      <w:bookmarkEnd w:id="6945"/>
      <w:r>
        <w:rPr>
          <w:rtl/>
        </w:rPr>
        <w:t xml:space="preserve">רוצים </w:t>
      </w:r>
      <w:bookmarkStart w:id="6946" w:name="_ETM_Q13_476940"/>
      <w:bookmarkEnd w:id="6946"/>
      <w:r>
        <w:rPr>
          <w:rtl/>
        </w:rPr>
        <w:t>לספ</w:t>
      </w:r>
      <w:r>
        <w:rPr>
          <w:rFonts w:hint="cs"/>
          <w:rtl/>
        </w:rPr>
        <w:t>ח</w:t>
      </w:r>
      <w:r>
        <w:rPr>
          <w:rtl/>
        </w:rPr>
        <w:t xml:space="preserve"> </w:t>
      </w:r>
      <w:bookmarkStart w:id="6947" w:name="_ETM_Q13_477480"/>
      <w:bookmarkStart w:id="6948" w:name="_ETM_Q13_477660"/>
      <w:bookmarkEnd w:id="6947"/>
      <w:bookmarkEnd w:id="6948"/>
      <w:r>
        <w:rPr>
          <w:rtl/>
        </w:rPr>
        <w:t xml:space="preserve">אחר </w:t>
      </w:r>
      <w:bookmarkStart w:id="6949" w:name="_ETM_Q13_478050"/>
      <w:bookmarkEnd w:id="6949"/>
      <w:r>
        <w:rPr>
          <w:rtl/>
        </w:rPr>
        <w:t>כך</w:t>
      </w:r>
      <w:r>
        <w:rPr>
          <w:rFonts w:hint="cs"/>
          <w:rtl/>
        </w:rPr>
        <w:t>.</w:t>
      </w:r>
    </w:p>
    <w:p w:rsidR="00FE1686" w:rsidRDefault="00FE1686" w:rsidP="00A20F77">
      <w:pPr>
        <w:rPr>
          <w:rtl/>
        </w:rPr>
      </w:pPr>
    </w:p>
    <w:p w:rsidR="00FE1686" w:rsidRDefault="00FE1686" w:rsidP="00156E3A">
      <w:pPr>
        <w:rPr>
          <w:rtl/>
        </w:rPr>
      </w:pPr>
      <w:bookmarkStart w:id="6950" w:name="_ETM_Q13_480000"/>
      <w:bookmarkStart w:id="6951" w:name="_ETM_Q13_479389"/>
      <w:bookmarkEnd w:id="6950"/>
      <w:bookmarkEnd w:id="6951"/>
      <w:r>
        <w:rPr>
          <w:rtl/>
        </w:rPr>
        <w:t xml:space="preserve">אז </w:t>
      </w:r>
      <w:bookmarkStart w:id="6952" w:name="_ETM_Q13_480599"/>
      <w:bookmarkEnd w:id="6952"/>
      <w:r>
        <w:rPr>
          <w:rtl/>
        </w:rPr>
        <w:t xml:space="preserve">תבינו </w:t>
      </w:r>
      <w:bookmarkStart w:id="6953" w:name="_ETM_Q13_481380"/>
      <w:bookmarkEnd w:id="6953"/>
      <w:r>
        <w:rPr>
          <w:rtl/>
        </w:rPr>
        <w:t xml:space="preserve">עד </w:t>
      </w:r>
      <w:bookmarkStart w:id="6954" w:name="_ETM_Q13_481740"/>
      <w:bookmarkEnd w:id="6954"/>
      <w:r>
        <w:rPr>
          <w:rtl/>
        </w:rPr>
        <w:t xml:space="preserve">כמה </w:t>
      </w:r>
      <w:bookmarkStart w:id="6955" w:name="_ETM_Q13_482669"/>
      <w:bookmarkEnd w:id="6955"/>
      <w:r>
        <w:rPr>
          <w:rtl/>
        </w:rPr>
        <w:t xml:space="preserve">הצעת </w:t>
      </w:r>
      <w:bookmarkStart w:id="6956" w:name="_ETM_Q13_483270"/>
      <w:bookmarkEnd w:id="6956"/>
      <w:r>
        <w:rPr>
          <w:rtl/>
        </w:rPr>
        <w:t xml:space="preserve">החוק </w:t>
      </w:r>
      <w:bookmarkStart w:id="6957" w:name="_ETM_Q13_484700"/>
      <w:bookmarkEnd w:id="6957"/>
      <w:r>
        <w:rPr>
          <w:rtl/>
        </w:rPr>
        <w:t xml:space="preserve">היא </w:t>
      </w:r>
      <w:bookmarkStart w:id="6958" w:name="_ETM_Q13_484970"/>
      <w:bookmarkEnd w:id="6958"/>
      <w:r>
        <w:rPr>
          <w:rtl/>
        </w:rPr>
        <w:t xml:space="preserve">הצעה </w:t>
      </w:r>
      <w:bookmarkStart w:id="6959" w:name="_ETM_Q13_486339"/>
      <w:bookmarkEnd w:id="6959"/>
      <w:r>
        <w:rPr>
          <w:rtl/>
        </w:rPr>
        <w:t>ש</w:t>
      </w:r>
      <w:bookmarkStart w:id="6960" w:name="_ETM_Q13_486700"/>
      <w:bookmarkEnd w:id="6960"/>
      <w:r>
        <w:rPr>
          <w:rtl/>
        </w:rPr>
        <w:t xml:space="preserve">בנויה </w:t>
      </w:r>
      <w:bookmarkStart w:id="6961" w:name="_ETM_Q13_487270"/>
      <w:bookmarkEnd w:id="6961"/>
      <w:r>
        <w:rPr>
          <w:rtl/>
        </w:rPr>
        <w:t xml:space="preserve">כולה </w:t>
      </w:r>
      <w:bookmarkStart w:id="6962" w:name="_ETM_Q13_488020"/>
      <w:bookmarkEnd w:id="6962"/>
      <w:r>
        <w:rPr>
          <w:rtl/>
        </w:rPr>
        <w:t xml:space="preserve">על </w:t>
      </w:r>
      <w:bookmarkStart w:id="6963" w:name="_ETM_Q13_488320"/>
      <w:bookmarkEnd w:id="6963"/>
      <w:r>
        <w:rPr>
          <w:rtl/>
        </w:rPr>
        <w:t xml:space="preserve">תאוות </w:t>
      </w:r>
      <w:bookmarkStart w:id="6964" w:name="_ETM_Q13_488860"/>
      <w:bookmarkEnd w:id="6964"/>
      <w:r>
        <w:rPr>
          <w:rtl/>
        </w:rPr>
        <w:t xml:space="preserve">הנקמנות </w:t>
      </w:r>
      <w:bookmarkStart w:id="6965" w:name="_ETM_Q13_489820"/>
      <w:bookmarkEnd w:id="6965"/>
      <w:r>
        <w:rPr>
          <w:rtl/>
        </w:rPr>
        <w:t xml:space="preserve">ולא </w:t>
      </w:r>
      <w:bookmarkStart w:id="6966" w:name="_ETM_Q13_490210"/>
      <w:bookmarkEnd w:id="6966"/>
      <w:r>
        <w:rPr>
          <w:rtl/>
        </w:rPr>
        <w:t xml:space="preserve">על </w:t>
      </w:r>
      <w:bookmarkStart w:id="6967" w:name="_ETM_Q13_490360"/>
      <w:bookmarkEnd w:id="6967"/>
      <w:r>
        <w:rPr>
          <w:rtl/>
        </w:rPr>
        <w:t xml:space="preserve">משהו </w:t>
      </w:r>
      <w:bookmarkStart w:id="6968" w:name="_ETM_Q13_490779"/>
      <w:bookmarkEnd w:id="6968"/>
      <w:r>
        <w:rPr>
          <w:rtl/>
        </w:rPr>
        <w:t>אחר</w:t>
      </w:r>
      <w:r>
        <w:rPr>
          <w:rFonts w:hint="cs"/>
          <w:rtl/>
        </w:rPr>
        <w:t>.</w:t>
      </w:r>
      <w:r>
        <w:rPr>
          <w:rtl/>
        </w:rPr>
        <w:t xml:space="preserve"> </w:t>
      </w:r>
      <w:bookmarkStart w:id="6969" w:name="_ETM_Q13_492089"/>
      <w:bookmarkEnd w:id="6969"/>
      <w:r>
        <w:rPr>
          <w:rtl/>
        </w:rPr>
        <w:t xml:space="preserve">זה </w:t>
      </w:r>
      <w:bookmarkStart w:id="6970" w:name="_ETM_Q13_492420"/>
      <w:bookmarkEnd w:id="6970"/>
      <w:r>
        <w:rPr>
          <w:rtl/>
        </w:rPr>
        <w:t xml:space="preserve">מה </w:t>
      </w:r>
      <w:bookmarkStart w:id="6971" w:name="_ETM_Q13_492630"/>
      <w:bookmarkEnd w:id="6971"/>
      <w:r>
        <w:rPr>
          <w:rtl/>
        </w:rPr>
        <w:t xml:space="preserve">שקורה </w:t>
      </w:r>
      <w:bookmarkStart w:id="6972" w:name="_ETM_Q13_493170"/>
      <w:bookmarkEnd w:id="6972"/>
      <w:r>
        <w:rPr>
          <w:rtl/>
        </w:rPr>
        <w:t xml:space="preserve">בפוליטיקה </w:t>
      </w:r>
      <w:bookmarkStart w:id="6973" w:name="_ETM_Q13_494100"/>
      <w:bookmarkEnd w:id="6973"/>
      <w:r>
        <w:rPr>
          <w:rtl/>
        </w:rPr>
        <w:t xml:space="preserve">ובהחלטות </w:t>
      </w:r>
      <w:bookmarkStart w:id="6974" w:name="_ETM_Q13_495120"/>
      <w:bookmarkEnd w:id="6974"/>
      <w:r>
        <w:rPr>
          <w:rtl/>
        </w:rPr>
        <w:t xml:space="preserve">שמתקיימות </w:t>
      </w:r>
      <w:bookmarkStart w:id="6975" w:name="_ETM_Q13_495900"/>
      <w:bookmarkEnd w:id="6975"/>
      <w:r>
        <w:rPr>
          <w:rtl/>
        </w:rPr>
        <w:t xml:space="preserve">בימים </w:t>
      </w:r>
      <w:bookmarkStart w:id="6976" w:name="_ETM_Q13_496440"/>
      <w:bookmarkEnd w:id="6976"/>
      <w:r>
        <w:rPr>
          <w:rtl/>
        </w:rPr>
        <w:t>האחרונים</w:t>
      </w:r>
      <w:bookmarkStart w:id="6977" w:name="_ETM_Q13_497700"/>
      <w:bookmarkEnd w:id="6977"/>
      <w:r>
        <w:rPr>
          <w:rFonts w:hint="cs"/>
          <w:rtl/>
        </w:rPr>
        <w:t xml:space="preserve">. </w:t>
      </w:r>
      <w:r>
        <w:rPr>
          <w:rtl/>
        </w:rPr>
        <w:t xml:space="preserve">לצערנו </w:t>
      </w:r>
      <w:bookmarkStart w:id="6978" w:name="_ETM_Q13_498660"/>
      <w:bookmarkEnd w:id="6978"/>
      <w:r>
        <w:rPr>
          <w:rtl/>
        </w:rPr>
        <w:t>הרב</w:t>
      </w:r>
      <w:r>
        <w:rPr>
          <w:rFonts w:hint="cs"/>
          <w:rtl/>
        </w:rPr>
        <w:t xml:space="preserve"> –</w:t>
      </w:r>
      <w:r>
        <w:rPr>
          <w:rtl/>
        </w:rPr>
        <w:t xml:space="preserve"> </w:t>
      </w:r>
      <w:bookmarkStart w:id="6979" w:name="_ETM_Q13_499110"/>
      <w:bookmarkEnd w:id="6979"/>
      <w:r>
        <w:rPr>
          <w:rtl/>
        </w:rPr>
        <w:t xml:space="preserve">ואמרנו </w:t>
      </w:r>
      <w:bookmarkStart w:id="6980" w:name="_ETM_Q13_499710"/>
      <w:bookmarkEnd w:id="6980"/>
      <w:r>
        <w:rPr>
          <w:rtl/>
        </w:rPr>
        <w:t xml:space="preserve">את </w:t>
      </w:r>
      <w:bookmarkStart w:id="6981" w:name="_ETM_Q13_499800"/>
      <w:bookmarkEnd w:id="6981"/>
      <w:r>
        <w:rPr>
          <w:rtl/>
        </w:rPr>
        <w:t xml:space="preserve">זה </w:t>
      </w:r>
      <w:bookmarkStart w:id="6982" w:name="_ETM_Q13_500040"/>
      <w:bookmarkEnd w:id="6982"/>
      <w:r>
        <w:rPr>
          <w:rtl/>
        </w:rPr>
        <w:t xml:space="preserve">כמה </w:t>
      </w:r>
      <w:bookmarkStart w:id="6983" w:name="_ETM_Q13_500400"/>
      <w:bookmarkEnd w:id="6983"/>
      <w:r>
        <w:rPr>
          <w:rtl/>
        </w:rPr>
        <w:t>פעמים</w:t>
      </w:r>
      <w:r>
        <w:rPr>
          <w:rFonts w:hint="cs"/>
          <w:rtl/>
        </w:rPr>
        <w:t xml:space="preserve"> </w:t>
      </w:r>
      <w:bookmarkStart w:id="6984" w:name="_ETM_Q13_504633"/>
      <w:bookmarkEnd w:id="6984"/>
      <w:r>
        <w:rPr>
          <w:rFonts w:hint="cs"/>
          <w:rtl/>
        </w:rPr>
        <w:t>–</w:t>
      </w:r>
      <w:r>
        <w:rPr>
          <w:rtl/>
        </w:rPr>
        <w:t xml:space="preserve"> </w:t>
      </w:r>
      <w:bookmarkStart w:id="6985" w:name="_ETM_Q13_500910"/>
      <w:bookmarkEnd w:id="6985"/>
      <w:r>
        <w:rPr>
          <w:rtl/>
        </w:rPr>
        <w:t xml:space="preserve">לצערנו </w:t>
      </w:r>
      <w:bookmarkStart w:id="6986" w:name="_ETM_Q13_501689"/>
      <w:bookmarkEnd w:id="6986"/>
      <w:r>
        <w:rPr>
          <w:rtl/>
        </w:rPr>
        <w:t>הרב</w:t>
      </w:r>
      <w:r>
        <w:rPr>
          <w:rFonts w:hint="cs"/>
          <w:rtl/>
        </w:rPr>
        <w:t>,</w:t>
      </w:r>
      <w:r>
        <w:rPr>
          <w:rtl/>
        </w:rPr>
        <w:t xml:space="preserve"> </w:t>
      </w:r>
      <w:bookmarkStart w:id="6987" w:name="_ETM_Q13_503269"/>
      <w:bookmarkEnd w:id="6987"/>
      <w:r>
        <w:rPr>
          <w:rtl/>
        </w:rPr>
        <w:t xml:space="preserve">נכון </w:t>
      </w:r>
      <w:bookmarkStart w:id="6988" w:name="_ETM_Q13_504019"/>
      <w:bookmarkEnd w:id="6988"/>
      <w:r>
        <w:rPr>
          <w:rtl/>
        </w:rPr>
        <w:t>ש</w:t>
      </w:r>
      <w:r>
        <w:rPr>
          <w:rFonts w:hint="cs"/>
          <w:rtl/>
        </w:rPr>
        <w:t xml:space="preserve">תחת </w:t>
      </w:r>
      <w:bookmarkStart w:id="6989" w:name="_ETM_Q13_504439"/>
      <w:bookmarkStart w:id="6990" w:name="_ETM_Q13_504800"/>
      <w:bookmarkEnd w:id="6989"/>
      <w:bookmarkEnd w:id="6990"/>
      <w:r>
        <w:rPr>
          <w:rtl/>
        </w:rPr>
        <w:t xml:space="preserve">הכיבוש </w:t>
      </w:r>
      <w:bookmarkStart w:id="6991" w:name="_ETM_Q13_505489"/>
      <w:bookmarkEnd w:id="6991"/>
      <w:r>
        <w:rPr>
          <w:rtl/>
        </w:rPr>
        <w:t xml:space="preserve">בעיקר </w:t>
      </w:r>
      <w:bookmarkStart w:id="6992" w:name="_ETM_Q13_506179"/>
      <w:bookmarkEnd w:id="6992"/>
      <w:r>
        <w:rPr>
          <w:rFonts w:hint="cs"/>
          <w:rtl/>
        </w:rPr>
        <w:t>העם</w:t>
      </w:r>
      <w:bookmarkStart w:id="6993" w:name="_ETM_Q13_506570"/>
      <w:bookmarkEnd w:id="6993"/>
      <w:r>
        <w:rPr>
          <w:rFonts w:hint="cs"/>
          <w:rtl/>
        </w:rPr>
        <w:t xml:space="preserve"> </w:t>
      </w:r>
      <w:bookmarkStart w:id="6994" w:name="_ETM_Q13_508000"/>
      <w:bookmarkEnd w:id="6994"/>
      <w:r>
        <w:rPr>
          <w:rtl/>
        </w:rPr>
        <w:t xml:space="preserve">הפלסטיני </w:t>
      </w:r>
      <w:bookmarkStart w:id="6995" w:name="_ETM_Q13_507619"/>
      <w:bookmarkEnd w:id="6995"/>
      <w:r>
        <w:rPr>
          <w:rtl/>
        </w:rPr>
        <w:t xml:space="preserve">משלם </w:t>
      </w:r>
      <w:bookmarkStart w:id="6996" w:name="_ETM_Q13_508220"/>
      <w:bookmarkEnd w:id="6996"/>
      <w:r>
        <w:rPr>
          <w:rtl/>
        </w:rPr>
        <w:t xml:space="preserve">מחיר </w:t>
      </w:r>
      <w:bookmarkStart w:id="6997" w:name="_ETM_Q13_508699"/>
      <w:bookmarkEnd w:id="6997"/>
      <w:r>
        <w:rPr>
          <w:rtl/>
        </w:rPr>
        <w:t xml:space="preserve">כבד </w:t>
      </w:r>
      <w:bookmarkStart w:id="6998" w:name="_ETM_Q13_509149"/>
      <w:bookmarkEnd w:id="6998"/>
      <w:r>
        <w:rPr>
          <w:rtl/>
        </w:rPr>
        <w:t>ל</w:t>
      </w:r>
      <w:r>
        <w:rPr>
          <w:rFonts w:hint="cs"/>
          <w:rtl/>
        </w:rPr>
        <w:t>כ</w:t>
      </w:r>
      <w:r>
        <w:rPr>
          <w:rtl/>
        </w:rPr>
        <w:t xml:space="preserve">יבוש </w:t>
      </w:r>
      <w:bookmarkStart w:id="6999" w:name="_ETM_Q13_509720"/>
      <w:bookmarkEnd w:id="6999"/>
      <w:r>
        <w:rPr>
          <w:rFonts w:hint="cs"/>
          <w:rtl/>
        </w:rPr>
        <w:t>ה</w:t>
      </w:r>
      <w:bookmarkStart w:id="7000" w:name="_ETM_Q13_509839"/>
      <w:bookmarkEnd w:id="7000"/>
      <w:r>
        <w:rPr>
          <w:rtl/>
        </w:rPr>
        <w:t>זה</w:t>
      </w:r>
      <w:r>
        <w:rPr>
          <w:rFonts w:hint="cs"/>
          <w:rtl/>
        </w:rPr>
        <w:t>,</w:t>
      </w:r>
      <w:r>
        <w:rPr>
          <w:rtl/>
        </w:rPr>
        <w:t xml:space="preserve"> </w:t>
      </w:r>
      <w:bookmarkStart w:id="7001" w:name="_ETM_Q13_510810"/>
      <w:bookmarkEnd w:id="7001"/>
      <w:r>
        <w:rPr>
          <w:rtl/>
        </w:rPr>
        <w:t xml:space="preserve">אבל </w:t>
      </w:r>
      <w:bookmarkStart w:id="7002" w:name="_ETM_Q13_511320"/>
      <w:bookmarkEnd w:id="7002"/>
      <w:r>
        <w:rPr>
          <w:rtl/>
        </w:rPr>
        <w:t xml:space="preserve">לא </w:t>
      </w:r>
      <w:bookmarkStart w:id="7003" w:name="_ETM_Q13_511500"/>
      <w:bookmarkEnd w:id="7003"/>
      <w:r>
        <w:rPr>
          <w:rtl/>
        </w:rPr>
        <w:t xml:space="preserve">רק </w:t>
      </w:r>
      <w:bookmarkStart w:id="7004" w:name="_ETM_Q13_511770"/>
      <w:bookmarkEnd w:id="7004"/>
      <w:r>
        <w:rPr>
          <w:rtl/>
        </w:rPr>
        <w:t xml:space="preserve">העם </w:t>
      </w:r>
      <w:bookmarkStart w:id="7005" w:name="_ETM_Q13_512100"/>
      <w:bookmarkEnd w:id="7005"/>
      <w:r>
        <w:rPr>
          <w:rtl/>
        </w:rPr>
        <w:t>הפלסטיני</w:t>
      </w:r>
      <w:r>
        <w:rPr>
          <w:rFonts w:hint="cs"/>
          <w:rtl/>
        </w:rPr>
        <w:t>,</w:t>
      </w:r>
      <w:r>
        <w:rPr>
          <w:rtl/>
        </w:rPr>
        <w:t xml:space="preserve"> </w:t>
      </w:r>
      <w:bookmarkStart w:id="7006" w:name="_ETM_Q13_513430"/>
      <w:bookmarkEnd w:id="7006"/>
      <w:r>
        <w:rPr>
          <w:rtl/>
        </w:rPr>
        <w:t xml:space="preserve">גם </w:t>
      </w:r>
      <w:bookmarkStart w:id="7007" w:name="_ETM_Q13_513970"/>
      <w:bookmarkEnd w:id="7007"/>
      <w:r>
        <w:rPr>
          <w:rtl/>
        </w:rPr>
        <w:t xml:space="preserve">אזרחי </w:t>
      </w:r>
      <w:bookmarkStart w:id="7008" w:name="_ETM_Q13_514510"/>
      <w:bookmarkEnd w:id="7008"/>
      <w:r>
        <w:rPr>
          <w:rtl/>
        </w:rPr>
        <w:t xml:space="preserve">מדינת </w:t>
      </w:r>
      <w:bookmarkStart w:id="7009" w:name="_ETM_Q13_514989"/>
      <w:bookmarkEnd w:id="7009"/>
      <w:r>
        <w:rPr>
          <w:rtl/>
        </w:rPr>
        <w:t xml:space="preserve">ישראל </w:t>
      </w:r>
      <w:bookmarkStart w:id="7010" w:name="_ETM_Q13_515170"/>
      <w:bookmarkStart w:id="7011" w:name="_ETM_Q13_515410"/>
      <w:bookmarkStart w:id="7012" w:name="_ETM_Q13_515769"/>
      <w:bookmarkEnd w:id="7010"/>
      <w:bookmarkEnd w:id="7011"/>
      <w:bookmarkEnd w:id="7012"/>
      <w:r>
        <w:rPr>
          <w:rtl/>
        </w:rPr>
        <w:t xml:space="preserve">היהודים </w:t>
      </w:r>
      <w:bookmarkStart w:id="7013" w:name="_ETM_Q13_516519"/>
      <w:bookmarkEnd w:id="7013"/>
      <w:r>
        <w:rPr>
          <w:rtl/>
        </w:rPr>
        <w:t xml:space="preserve">משלמים </w:t>
      </w:r>
      <w:bookmarkStart w:id="7014" w:name="_ETM_Q13_517149"/>
      <w:bookmarkEnd w:id="7014"/>
      <w:r>
        <w:rPr>
          <w:rtl/>
        </w:rPr>
        <w:t xml:space="preserve">מחיר </w:t>
      </w:r>
      <w:bookmarkStart w:id="7015" w:name="_ETM_Q13_517570"/>
      <w:bookmarkEnd w:id="7015"/>
      <w:r>
        <w:rPr>
          <w:rtl/>
        </w:rPr>
        <w:t>כבד</w:t>
      </w:r>
      <w:r>
        <w:rPr>
          <w:rFonts w:hint="cs"/>
          <w:rtl/>
        </w:rPr>
        <w:t>, ו</w:t>
      </w:r>
      <w:bookmarkStart w:id="7016" w:name="_ETM_Q13_518399"/>
      <w:bookmarkStart w:id="7017" w:name="_ETM_Q13_519749"/>
      <w:bookmarkStart w:id="7018" w:name="_ETM_Q13_520559"/>
      <w:bookmarkEnd w:id="7016"/>
      <w:bookmarkEnd w:id="7017"/>
      <w:bookmarkEnd w:id="7018"/>
      <w:r>
        <w:rPr>
          <w:rtl/>
        </w:rPr>
        <w:t>מכניס</w:t>
      </w:r>
      <w:r>
        <w:rPr>
          <w:rFonts w:hint="cs"/>
          <w:rtl/>
        </w:rPr>
        <w:t>ים</w:t>
      </w:r>
      <w:bookmarkStart w:id="7019" w:name="_ETM_Q13_521190"/>
      <w:bookmarkEnd w:id="7019"/>
      <w:r>
        <w:rPr>
          <w:rtl/>
        </w:rPr>
        <w:t xml:space="preserve"> </w:t>
      </w:r>
      <w:bookmarkStart w:id="7020" w:name="_ETM_Q13_521399"/>
      <w:bookmarkEnd w:id="7020"/>
      <w:r>
        <w:rPr>
          <w:rtl/>
        </w:rPr>
        <w:t xml:space="preserve">אותם </w:t>
      </w:r>
      <w:bookmarkStart w:id="7021" w:name="_ETM_Q13_521820"/>
      <w:bookmarkEnd w:id="7021"/>
      <w:r>
        <w:rPr>
          <w:rtl/>
        </w:rPr>
        <w:t xml:space="preserve">למעגל </w:t>
      </w:r>
      <w:bookmarkStart w:id="7022" w:name="_ETM_Q13_522570"/>
      <w:bookmarkEnd w:id="7022"/>
      <w:r>
        <w:rPr>
          <w:rtl/>
        </w:rPr>
        <w:t xml:space="preserve">שפיכות </w:t>
      </w:r>
      <w:bookmarkStart w:id="7023" w:name="_ETM_Q13_523140"/>
      <w:bookmarkEnd w:id="7023"/>
      <w:r>
        <w:rPr>
          <w:rtl/>
        </w:rPr>
        <w:t>הדמים</w:t>
      </w:r>
      <w:r>
        <w:rPr>
          <w:rFonts w:hint="cs"/>
          <w:rtl/>
        </w:rPr>
        <w:t>.</w:t>
      </w:r>
      <w:r>
        <w:rPr>
          <w:rtl/>
        </w:rPr>
        <w:t xml:space="preserve"> </w:t>
      </w:r>
      <w:bookmarkStart w:id="7024" w:name="_ETM_Q13_523680"/>
      <w:bookmarkEnd w:id="7024"/>
      <w:r>
        <w:rPr>
          <w:rtl/>
        </w:rPr>
        <w:t xml:space="preserve">אנחנו </w:t>
      </w:r>
      <w:bookmarkStart w:id="7025" w:name="_ETM_Q13_524070"/>
      <w:bookmarkStart w:id="7026" w:name="_ETM_Q13_524190"/>
      <w:bookmarkEnd w:id="7025"/>
      <w:bookmarkEnd w:id="7026"/>
      <w:r>
        <w:rPr>
          <w:rtl/>
        </w:rPr>
        <w:t>נ</w:t>
      </w:r>
      <w:r>
        <w:rPr>
          <w:rFonts w:hint="cs"/>
          <w:rtl/>
        </w:rPr>
        <w:t>ג</w:t>
      </w:r>
      <w:r>
        <w:rPr>
          <w:rtl/>
        </w:rPr>
        <w:t xml:space="preserve">ד </w:t>
      </w:r>
      <w:bookmarkStart w:id="7027" w:name="_ETM_Q13_524640"/>
      <w:bookmarkEnd w:id="7027"/>
      <w:r>
        <w:rPr>
          <w:rFonts w:hint="cs"/>
          <w:rtl/>
        </w:rPr>
        <w:t>הכנסת אזרחים</w:t>
      </w:r>
      <w:bookmarkStart w:id="7028" w:name="_ETM_Q13_524790"/>
      <w:bookmarkStart w:id="7029" w:name="_ETM_Q13_525239"/>
      <w:bookmarkEnd w:id="7028"/>
      <w:bookmarkEnd w:id="7029"/>
      <w:r>
        <w:rPr>
          <w:rtl/>
        </w:rPr>
        <w:t xml:space="preserve"> </w:t>
      </w:r>
      <w:bookmarkStart w:id="7030" w:name="_ETM_Q13_526339"/>
      <w:bookmarkEnd w:id="7030"/>
      <w:r>
        <w:rPr>
          <w:rtl/>
        </w:rPr>
        <w:t xml:space="preserve">מכל </w:t>
      </w:r>
      <w:bookmarkStart w:id="7031" w:name="_ETM_Q13_526910"/>
      <w:bookmarkEnd w:id="7031"/>
      <w:r>
        <w:rPr>
          <w:rtl/>
        </w:rPr>
        <w:t xml:space="preserve">הצדדים </w:t>
      </w:r>
      <w:bookmarkStart w:id="7032" w:name="_ETM_Q13_527630"/>
      <w:bookmarkEnd w:id="7032"/>
      <w:r>
        <w:rPr>
          <w:rtl/>
        </w:rPr>
        <w:t xml:space="preserve">למעגל </w:t>
      </w:r>
      <w:bookmarkStart w:id="7033" w:name="_ETM_Q13_528230"/>
      <w:bookmarkEnd w:id="7033"/>
      <w:r>
        <w:rPr>
          <w:rtl/>
        </w:rPr>
        <w:t>הדמים</w:t>
      </w:r>
      <w:r>
        <w:rPr>
          <w:rFonts w:hint="cs"/>
          <w:rtl/>
        </w:rPr>
        <w:t>.</w:t>
      </w:r>
      <w:bookmarkStart w:id="7034" w:name="_ETM_Q13_530000"/>
      <w:bookmarkStart w:id="7035" w:name="_ETM_Q13_529820"/>
      <w:bookmarkEnd w:id="7034"/>
      <w:bookmarkEnd w:id="7035"/>
      <w:r w:rsidR="00156E3A">
        <w:rPr>
          <w:rFonts w:hint="cs"/>
          <w:rtl/>
        </w:rPr>
        <w:t xml:space="preserve"> </w:t>
      </w:r>
      <w:r>
        <w:rPr>
          <w:rtl/>
        </w:rPr>
        <w:t xml:space="preserve">אבל </w:t>
      </w:r>
      <w:bookmarkStart w:id="7036" w:name="_ETM_Q13_530149"/>
      <w:bookmarkStart w:id="7037" w:name="_ETM_Q13_530269"/>
      <w:bookmarkEnd w:id="7036"/>
      <w:bookmarkEnd w:id="7037"/>
      <w:r>
        <w:rPr>
          <w:rtl/>
        </w:rPr>
        <w:t xml:space="preserve">המשך </w:t>
      </w:r>
      <w:bookmarkStart w:id="7038" w:name="_ETM_Q13_530809"/>
      <w:bookmarkEnd w:id="7038"/>
      <w:r>
        <w:rPr>
          <w:rtl/>
        </w:rPr>
        <w:t xml:space="preserve">הכיבוש </w:t>
      </w:r>
      <w:bookmarkStart w:id="7039" w:name="_ETM_Q13_531440"/>
      <w:bookmarkEnd w:id="7039"/>
      <w:r>
        <w:rPr>
          <w:rtl/>
        </w:rPr>
        <w:t xml:space="preserve">הוא </w:t>
      </w:r>
      <w:bookmarkStart w:id="7040" w:name="_ETM_Q13_531739"/>
      <w:bookmarkEnd w:id="7040"/>
      <w:r>
        <w:rPr>
          <w:rtl/>
        </w:rPr>
        <w:t xml:space="preserve">זה </w:t>
      </w:r>
      <w:bookmarkStart w:id="7041" w:name="_ETM_Q13_532640"/>
      <w:bookmarkEnd w:id="7041"/>
      <w:r>
        <w:rPr>
          <w:rtl/>
        </w:rPr>
        <w:t>ש</w:t>
      </w:r>
      <w:bookmarkStart w:id="7042" w:name="_ETM_Q13_532879"/>
      <w:bookmarkEnd w:id="7042"/>
      <w:r>
        <w:rPr>
          <w:rtl/>
        </w:rPr>
        <w:t xml:space="preserve">לוקח </w:t>
      </w:r>
      <w:bookmarkStart w:id="7043" w:name="_ETM_Q13_533420"/>
      <w:bookmarkEnd w:id="7043"/>
      <w:r>
        <w:rPr>
          <w:rtl/>
        </w:rPr>
        <w:t xml:space="preserve">את </w:t>
      </w:r>
      <w:bookmarkStart w:id="7044" w:name="_ETM_Q13_533600"/>
      <w:bookmarkEnd w:id="7044"/>
      <w:r>
        <w:rPr>
          <w:rtl/>
        </w:rPr>
        <w:t xml:space="preserve">כל </w:t>
      </w:r>
      <w:bookmarkStart w:id="7045" w:name="_ETM_Q13_534019"/>
      <w:bookmarkEnd w:id="7045"/>
      <w:r>
        <w:rPr>
          <w:rtl/>
        </w:rPr>
        <w:t xml:space="preserve">האזרחים </w:t>
      </w:r>
      <w:bookmarkStart w:id="7046" w:name="_ETM_Q13_535279"/>
      <w:bookmarkEnd w:id="7046"/>
      <w:r>
        <w:rPr>
          <w:rFonts w:hint="cs"/>
          <w:rtl/>
        </w:rPr>
        <w:t xml:space="preserve">– </w:t>
      </w:r>
      <w:r>
        <w:rPr>
          <w:rtl/>
        </w:rPr>
        <w:t xml:space="preserve">יהודים </w:t>
      </w:r>
      <w:bookmarkStart w:id="7047" w:name="_ETM_Q13_535820"/>
      <w:bookmarkEnd w:id="7047"/>
      <w:r>
        <w:rPr>
          <w:rtl/>
        </w:rPr>
        <w:t xml:space="preserve">כערבים </w:t>
      </w:r>
      <w:bookmarkStart w:id="7048" w:name="_ETM_Q13_536539"/>
      <w:bookmarkEnd w:id="7048"/>
      <w:r>
        <w:rPr>
          <w:rtl/>
        </w:rPr>
        <w:t xml:space="preserve">ואת </w:t>
      </w:r>
      <w:bookmarkStart w:id="7049" w:name="_ETM_Q13_536870"/>
      <w:bookmarkEnd w:id="7049"/>
      <w:r>
        <w:rPr>
          <w:rFonts w:hint="cs"/>
          <w:rtl/>
        </w:rPr>
        <w:t xml:space="preserve">הפלסטינים </w:t>
      </w:r>
      <w:r>
        <w:rPr>
          <w:rFonts w:hint="eastAsia"/>
          <w:rtl/>
        </w:rPr>
        <w:t>–</w:t>
      </w:r>
      <w:bookmarkStart w:id="7050" w:name="_ETM_Q13_537230"/>
      <w:bookmarkStart w:id="7051" w:name="_ETM_Q13_537589"/>
      <w:bookmarkStart w:id="7052" w:name="_ETM_Q13_538940"/>
      <w:bookmarkEnd w:id="7050"/>
      <w:bookmarkEnd w:id="7051"/>
      <w:bookmarkEnd w:id="7052"/>
      <w:r w:rsidR="00030F6D">
        <w:rPr>
          <w:rFonts w:hint="cs"/>
          <w:rtl/>
        </w:rPr>
        <w:t xml:space="preserve"> </w:t>
      </w:r>
      <w:r>
        <w:rPr>
          <w:rtl/>
        </w:rPr>
        <w:t xml:space="preserve">כבני </w:t>
      </w:r>
      <w:bookmarkStart w:id="7053" w:name="_ETM_Q13_539510"/>
      <w:bookmarkEnd w:id="7053"/>
      <w:r>
        <w:rPr>
          <w:rtl/>
        </w:rPr>
        <w:t xml:space="preserve">ערובה </w:t>
      </w:r>
      <w:bookmarkStart w:id="7054" w:name="_ETM_Q13_540230"/>
      <w:bookmarkEnd w:id="7054"/>
      <w:r>
        <w:rPr>
          <w:rtl/>
        </w:rPr>
        <w:t>ל</w:t>
      </w:r>
      <w:bookmarkStart w:id="7055" w:name="_ETM_Q13_540410"/>
      <w:bookmarkEnd w:id="7055"/>
      <w:r>
        <w:rPr>
          <w:rtl/>
        </w:rPr>
        <w:t xml:space="preserve">תאוות </w:t>
      </w:r>
      <w:bookmarkStart w:id="7056" w:name="_ETM_Q13_541480"/>
      <w:bookmarkEnd w:id="7056"/>
      <w:r>
        <w:rPr>
          <w:rtl/>
        </w:rPr>
        <w:t>ה</w:t>
      </w:r>
      <w:r>
        <w:rPr>
          <w:rFonts w:hint="cs"/>
          <w:rtl/>
        </w:rPr>
        <w:t xml:space="preserve">כיבוש </w:t>
      </w:r>
      <w:bookmarkStart w:id="7057" w:name="_ETM_Q13_542350"/>
      <w:bookmarkEnd w:id="7057"/>
      <w:r>
        <w:rPr>
          <w:rtl/>
        </w:rPr>
        <w:t xml:space="preserve">והסיפוח </w:t>
      </w:r>
      <w:bookmarkStart w:id="7058" w:name="_ETM_Q13_543489"/>
      <w:bookmarkEnd w:id="7058"/>
      <w:r>
        <w:rPr>
          <w:rtl/>
        </w:rPr>
        <w:t xml:space="preserve">והכוח </w:t>
      </w:r>
      <w:bookmarkStart w:id="7059" w:name="_ETM_Q13_544390"/>
      <w:bookmarkEnd w:id="7059"/>
      <w:r>
        <w:rPr>
          <w:rFonts w:hint="cs"/>
          <w:rtl/>
        </w:rPr>
        <w:t>וה</w:t>
      </w:r>
      <w:r>
        <w:rPr>
          <w:rtl/>
        </w:rPr>
        <w:t>התנחלויות</w:t>
      </w:r>
      <w:r>
        <w:rPr>
          <w:rFonts w:hint="cs"/>
          <w:rtl/>
        </w:rPr>
        <w:t>.</w:t>
      </w:r>
      <w:r>
        <w:rPr>
          <w:rtl/>
        </w:rPr>
        <w:t xml:space="preserve"> </w:t>
      </w:r>
      <w:bookmarkStart w:id="7060" w:name="_ETM_Q13_546000"/>
      <w:bookmarkEnd w:id="7060"/>
      <w:r>
        <w:rPr>
          <w:rtl/>
        </w:rPr>
        <w:t xml:space="preserve">זה </w:t>
      </w:r>
      <w:bookmarkStart w:id="7061" w:name="_ETM_Q13_546330"/>
      <w:bookmarkEnd w:id="7061"/>
      <w:r>
        <w:rPr>
          <w:rtl/>
        </w:rPr>
        <w:t xml:space="preserve">מה </w:t>
      </w:r>
      <w:bookmarkStart w:id="7062" w:name="_ETM_Q13_546510"/>
      <w:bookmarkEnd w:id="7062"/>
      <w:r>
        <w:rPr>
          <w:rtl/>
        </w:rPr>
        <w:t>שקורה</w:t>
      </w:r>
      <w:bookmarkStart w:id="7063" w:name="_ETM_Q13_549000"/>
      <w:bookmarkEnd w:id="7063"/>
      <w:r>
        <w:rPr>
          <w:rFonts w:hint="cs"/>
          <w:rtl/>
        </w:rPr>
        <w:t>.</w:t>
      </w:r>
      <w:r>
        <w:rPr>
          <w:rtl/>
        </w:rPr>
        <w:t xml:space="preserve"> </w:t>
      </w:r>
      <w:bookmarkStart w:id="7064" w:name="_ETM_Q13_547810"/>
      <w:bookmarkStart w:id="7065" w:name="_ETM_Q13_548229"/>
      <w:bookmarkEnd w:id="7064"/>
      <w:bookmarkEnd w:id="7065"/>
      <w:r>
        <w:rPr>
          <w:rtl/>
        </w:rPr>
        <w:t xml:space="preserve">האנשים </w:t>
      </w:r>
      <w:bookmarkStart w:id="7066" w:name="_ETM_Q13_548920"/>
      <w:bookmarkEnd w:id="7066"/>
      <w:r>
        <w:rPr>
          <w:rtl/>
        </w:rPr>
        <w:t xml:space="preserve">הפשוטים </w:t>
      </w:r>
      <w:bookmarkStart w:id="7067" w:name="_ETM_Q13_549990"/>
      <w:bookmarkEnd w:id="7067"/>
      <w:r>
        <w:rPr>
          <w:rtl/>
        </w:rPr>
        <w:t>ו</w:t>
      </w:r>
      <w:r>
        <w:rPr>
          <w:rFonts w:hint="cs"/>
          <w:rtl/>
        </w:rPr>
        <w:t>ה</w:t>
      </w:r>
      <w:r>
        <w:rPr>
          <w:rtl/>
        </w:rPr>
        <w:t xml:space="preserve">ילדים </w:t>
      </w:r>
      <w:bookmarkStart w:id="7068" w:name="_ETM_Q13_551040"/>
      <w:bookmarkEnd w:id="7068"/>
      <w:r>
        <w:rPr>
          <w:rtl/>
        </w:rPr>
        <w:t xml:space="preserve">משני </w:t>
      </w:r>
      <w:bookmarkStart w:id="7069" w:name="_ETM_Q13_551430"/>
      <w:bookmarkEnd w:id="7069"/>
      <w:r>
        <w:rPr>
          <w:rtl/>
        </w:rPr>
        <w:t xml:space="preserve">הצדדים </w:t>
      </w:r>
      <w:bookmarkStart w:id="7070" w:name="_ETM_Q13_552450"/>
      <w:bookmarkEnd w:id="7070"/>
      <w:r>
        <w:rPr>
          <w:rtl/>
        </w:rPr>
        <w:t xml:space="preserve">משלמים </w:t>
      </w:r>
      <w:bookmarkStart w:id="7071" w:name="_ETM_Q13_553200"/>
      <w:bookmarkEnd w:id="7071"/>
      <w:r>
        <w:rPr>
          <w:rtl/>
        </w:rPr>
        <w:t xml:space="preserve">את </w:t>
      </w:r>
      <w:bookmarkStart w:id="7072" w:name="_ETM_Q13_553440"/>
      <w:bookmarkEnd w:id="7072"/>
      <w:r>
        <w:rPr>
          <w:rtl/>
        </w:rPr>
        <w:t xml:space="preserve">מחיר </w:t>
      </w:r>
      <w:bookmarkStart w:id="7073" w:name="_ETM_Q13_553920"/>
      <w:bookmarkStart w:id="7074" w:name="_ETM_Q13_554400"/>
      <w:bookmarkEnd w:id="7073"/>
      <w:bookmarkEnd w:id="7074"/>
      <w:r>
        <w:rPr>
          <w:rtl/>
        </w:rPr>
        <w:t xml:space="preserve">הכיבוש </w:t>
      </w:r>
      <w:bookmarkStart w:id="7075" w:name="_ETM_Q13_554970"/>
      <w:bookmarkEnd w:id="7075"/>
      <w:r>
        <w:rPr>
          <w:rFonts w:hint="cs"/>
          <w:rtl/>
        </w:rPr>
        <w:t>ה</w:t>
      </w:r>
      <w:bookmarkStart w:id="7076" w:name="_ETM_Q13_555090"/>
      <w:bookmarkEnd w:id="7076"/>
      <w:r>
        <w:rPr>
          <w:rtl/>
        </w:rPr>
        <w:t>זה</w:t>
      </w:r>
      <w:r>
        <w:rPr>
          <w:rFonts w:hint="cs"/>
          <w:rtl/>
        </w:rPr>
        <w:t>.</w:t>
      </w:r>
      <w:r>
        <w:rPr>
          <w:rtl/>
        </w:rPr>
        <w:t xml:space="preserve"> </w:t>
      </w:r>
      <w:bookmarkStart w:id="7077" w:name="_ETM_Q13_555850"/>
      <w:bookmarkEnd w:id="7077"/>
    </w:p>
    <w:p w:rsidR="00FE1686" w:rsidRDefault="00FE1686" w:rsidP="00A20F77">
      <w:pPr>
        <w:rPr>
          <w:rtl/>
        </w:rPr>
      </w:pPr>
    </w:p>
    <w:p w:rsidR="00FE1686" w:rsidRDefault="00FE1686" w:rsidP="00156E3A">
      <w:pPr>
        <w:rPr>
          <w:rtl/>
        </w:rPr>
      </w:pPr>
      <w:bookmarkStart w:id="7078" w:name="_ETM_Q13_556000"/>
      <w:bookmarkEnd w:id="7078"/>
      <w:r>
        <w:rPr>
          <w:rtl/>
        </w:rPr>
        <w:t xml:space="preserve">במקום </w:t>
      </w:r>
      <w:bookmarkStart w:id="7079" w:name="_ETM_Q13_557850"/>
      <w:bookmarkEnd w:id="7079"/>
      <w:r>
        <w:rPr>
          <w:rtl/>
        </w:rPr>
        <w:t xml:space="preserve">לחשוב </w:t>
      </w:r>
      <w:bookmarkStart w:id="7080" w:name="_ETM_Q13_558750"/>
      <w:bookmarkEnd w:id="7080"/>
      <w:r>
        <w:rPr>
          <w:rtl/>
        </w:rPr>
        <w:t xml:space="preserve">באופן </w:t>
      </w:r>
      <w:bookmarkStart w:id="7081" w:name="_ETM_Q13_559350"/>
      <w:bookmarkEnd w:id="7081"/>
      <w:r>
        <w:rPr>
          <w:rtl/>
        </w:rPr>
        <w:t xml:space="preserve">הגיוני </w:t>
      </w:r>
      <w:bookmarkStart w:id="7082" w:name="_ETM_Q13_559950"/>
      <w:bookmarkEnd w:id="7082"/>
      <w:r>
        <w:rPr>
          <w:rtl/>
        </w:rPr>
        <w:t xml:space="preserve">ולהבין </w:t>
      </w:r>
      <w:bookmarkStart w:id="7083" w:name="_ETM_Q13_561299"/>
      <w:bookmarkEnd w:id="7083"/>
      <w:r>
        <w:rPr>
          <w:rtl/>
        </w:rPr>
        <w:t xml:space="preserve">שמעגל </w:t>
      </w:r>
      <w:bookmarkStart w:id="7084" w:name="_ETM_Q13_562080"/>
      <w:bookmarkEnd w:id="7084"/>
      <w:r>
        <w:rPr>
          <w:rtl/>
        </w:rPr>
        <w:t xml:space="preserve">הדמים </w:t>
      </w:r>
      <w:bookmarkStart w:id="7085" w:name="_ETM_Q13_562619"/>
      <w:bookmarkEnd w:id="7085"/>
      <w:r>
        <w:rPr>
          <w:rtl/>
        </w:rPr>
        <w:t xml:space="preserve">הזה </w:t>
      </w:r>
      <w:bookmarkStart w:id="7086" w:name="_ETM_Q13_562950"/>
      <w:bookmarkEnd w:id="7086"/>
      <w:r>
        <w:rPr>
          <w:rtl/>
        </w:rPr>
        <w:t xml:space="preserve">לא </w:t>
      </w:r>
      <w:bookmarkStart w:id="7087" w:name="_ETM_Q13_563150"/>
      <w:bookmarkEnd w:id="7087"/>
      <w:r>
        <w:rPr>
          <w:rtl/>
        </w:rPr>
        <w:t>י</w:t>
      </w:r>
      <w:r>
        <w:rPr>
          <w:rFonts w:hint="cs"/>
          <w:rtl/>
        </w:rPr>
        <w:t>י</w:t>
      </w:r>
      <w:r>
        <w:rPr>
          <w:rtl/>
        </w:rPr>
        <w:t>פ</w:t>
      </w:r>
      <w:r>
        <w:rPr>
          <w:rFonts w:hint="cs"/>
          <w:rtl/>
        </w:rPr>
        <w:t>סק</w:t>
      </w:r>
      <w:bookmarkStart w:id="7088" w:name="_ETM_Q13_563510"/>
      <w:bookmarkEnd w:id="7088"/>
      <w:r>
        <w:rPr>
          <w:rtl/>
        </w:rPr>
        <w:t xml:space="preserve"> </w:t>
      </w:r>
      <w:bookmarkStart w:id="7089" w:name="_ETM_Q13_564560"/>
      <w:bookmarkEnd w:id="7089"/>
      <w:r>
        <w:rPr>
          <w:rtl/>
        </w:rPr>
        <w:t xml:space="preserve">כל </w:t>
      </w:r>
      <w:bookmarkStart w:id="7090" w:name="_ETM_Q13_564980"/>
      <w:bookmarkEnd w:id="7090"/>
      <w:r>
        <w:rPr>
          <w:rtl/>
        </w:rPr>
        <w:t xml:space="preserve">עוד </w:t>
      </w:r>
      <w:bookmarkStart w:id="7091" w:name="_ETM_Q13_565760"/>
      <w:bookmarkEnd w:id="7091"/>
      <w:r>
        <w:rPr>
          <w:rtl/>
        </w:rPr>
        <w:t>ה</w:t>
      </w:r>
      <w:r>
        <w:rPr>
          <w:rFonts w:hint="cs"/>
          <w:rtl/>
        </w:rPr>
        <w:t xml:space="preserve">כיבוש </w:t>
      </w:r>
      <w:bookmarkStart w:id="7092" w:name="_ETM_Q13_566360"/>
      <w:bookmarkStart w:id="7093" w:name="_ETM_Q13_566630"/>
      <w:bookmarkEnd w:id="7092"/>
      <w:bookmarkEnd w:id="7093"/>
      <w:r>
        <w:rPr>
          <w:rtl/>
        </w:rPr>
        <w:t xml:space="preserve">לא </w:t>
      </w:r>
      <w:bookmarkStart w:id="7094" w:name="_ETM_Q13_566810"/>
      <w:bookmarkEnd w:id="7094"/>
      <w:r>
        <w:rPr>
          <w:rtl/>
        </w:rPr>
        <w:t>ייפסק</w:t>
      </w:r>
      <w:r>
        <w:rPr>
          <w:rFonts w:hint="cs"/>
          <w:rtl/>
        </w:rPr>
        <w:t>,</w:t>
      </w:r>
      <w:r>
        <w:rPr>
          <w:rtl/>
        </w:rPr>
        <w:t xml:space="preserve"> </w:t>
      </w:r>
      <w:bookmarkStart w:id="7095" w:name="_ETM_Q13_567889"/>
      <w:bookmarkEnd w:id="7095"/>
      <w:r>
        <w:rPr>
          <w:rtl/>
        </w:rPr>
        <w:t xml:space="preserve">כל </w:t>
      </w:r>
      <w:bookmarkStart w:id="7096" w:name="_ETM_Q13_568310"/>
      <w:bookmarkEnd w:id="7096"/>
      <w:r>
        <w:rPr>
          <w:rtl/>
        </w:rPr>
        <w:t xml:space="preserve">עוד </w:t>
      </w:r>
      <w:bookmarkStart w:id="7097" w:name="_ETM_Q13_568639"/>
      <w:bookmarkEnd w:id="7097"/>
      <w:r>
        <w:rPr>
          <w:rtl/>
        </w:rPr>
        <w:t xml:space="preserve">יש </w:t>
      </w:r>
      <w:bookmarkStart w:id="7098" w:name="_ETM_Q13_568969"/>
      <w:bookmarkEnd w:id="7098"/>
      <w:r>
        <w:rPr>
          <w:rtl/>
        </w:rPr>
        <w:t xml:space="preserve">עם </w:t>
      </w:r>
      <w:bookmarkStart w:id="7099" w:name="_ETM_Q13_569299"/>
      <w:bookmarkEnd w:id="7099"/>
      <w:r>
        <w:rPr>
          <w:rtl/>
        </w:rPr>
        <w:t>שנ</w:t>
      </w:r>
      <w:r>
        <w:rPr>
          <w:rFonts w:hint="cs"/>
          <w:rtl/>
        </w:rPr>
        <w:t xml:space="preserve">אנק תחת </w:t>
      </w:r>
      <w:bookmarkStart w:id="7100" w:name="_ETM_Q13_569000"/>
      <w:bookmarkStart w:id="7101" w:name="_ETM_Q13_569600"/>
      <w:bookmarkStart w:id="7102" w:name="_ETM_Q13_570080"/>
      <w:bookmarkStart w:id="7103" w:name="_ETM_Q13_570409"/>
      <w:bookmarkStart w:id="7104" w:name="_ETM_Q13_571329"/>
      <w:bookmarkEnd w:id="7100"/>
      <w:bookmarkEnd w:id="7101"/>
      <w:bookmarkEnd w:id="7102"/>
      <w:bookmarkEnd w:id="7103"/>
      <w:bookmarkEnd w:id="7104"/>
      <w:r>
        <w:rPr>
          <w:rtl/>
        </w:rPr>
        <w:t>הכיבוש</w:t>
      </w:r>
      <w:r>
        <w:rPr>
          <w:rFonts w:hint="cs"/>
          <w:rtl/>
        </w:rPr>
        <w:t>,</w:t>
      </w:r>
      <w:r>
        <w:rPr>
          <w:rtl/>
        </w:rPr>
        <w:t xml:space="preserve"> </w:t>
      </w:r>
      <w:bookmarkStart w:id="7105" w:name="_ETM_Q13_573210"/>
      <w:bookmarkEnd w:id="7105"/>
      <w:r>
        <w:rPr>
          <w:rtl/>
        </w:rPr>
        <w:t>בו</w:t>
      </w:r>
      <w:r>
        <w:rPr>
          <w:rFonts w:hint="cs"/>
          <w:rtl/>
        </w:rPr>
        <w:t>רחים</w:t>
      </w:r>
      <w:r>
        <w:rPr>
          <w:rtl/>
        </w:rPr>
        <w:t xml:space="preserve"> </w:t>
      </w:r>
      <w:bookmarkStart w:id="7106" w:name="_ETM_Q13_575610"/>
      <w:bookmarkEnd w:id="7106"/>
      <w:r>
        <w:rPr>
          <w:rtl/>
        </w:rPr>
        <w:t xml:space="preserve">לאינסטינקט </w:t>
      </w:r>
      <w:bookmarkStart w:id="7107" w:name="_ETM_Q13_576900"/>
      <w:bookmarkEnd w:id="7107"/>
      <w:r>
        <w:rPr>
          <w:rtl/>
        </w:rPr>
        <w:t xml:space="preserve">הבסיסי </w:t>
      </w:r>
      <w:bookmarkStart w:id="7108" w:name="_ETM_Q13_577800"/>
      <w:bookmarkEnd w:id="7108"/>
      <w:r>
        <w:rPr>
          <w:rtl/>
        </w:rPr>
        <w:t xml:space="preserve">ביותר </w:t>
      </w:r>
      <w:bookmarkStart w:id="7109" w:name="_ETM_Q13_579110"/>
      <w:bookmarkEnd w:id="7109"/>
      <w:r>
        <w:rPr>
          <w:rtl/>
        </w:rPr>
        <w:t xml:space="preserve">של </w:t>
      </w:r>
      <w:bookmarkStart w:id="7110" w:name="_ETM_Q13_579439"/>
      <w:bookmarkEnd w:id="7110"/>
      <w:r>
        <w:rPr>
          <w:rtl/>
        </w:rPr>
        <w:t>נקמנות</w:t>
      </w:r>
      <w:r>
        <w:rPr>
          <w:rFonts w:hint="cs"/>
          <w:rtl/>
        </w:rPr>
        <w:t xml:space="preserve"> וע</w:t>
      </w:r>
      <w:bookmarkStart w:id="7111" w:name="_ETM_Q13_580630"/>
      <w:bookmarkEnd w:id="7111"/>
      <w:r>
        <w:rPr>
          <w:rtl/>
        </w:rPr>
        <w:t>ני</w:t>
      </w:r>
      <w:bookmarkStart w:id="7112" w:name="_ETM_Q13_581140"/>
      <w:bookmarkEnd w:id="7112"/>
      <w:r>
        <w:rPr>
          <w:rtl/>
        </w:rPr>
        <w:t xml:space="preserve">שה </w:t>
      </w:r>
      <w:bookmarkStart w:id="7113" w:name="_ETM_Q13_581500"/>
      <w:bookmarkEnd w:id="7113"/>
      <w:r>
        <w:rPr>
          <w:rtl/>
        </w:rPr>
        <w:t>קולקטיבית</w:t>
      </w:r>
      <w:r>
        <w:rPr>
          <w:rFonts w:hint="cs"/>
          <w:rtl/>
        </w:rPr>
        <w:t>.</w:t>
      </w:r>
      <w:r>
        <w:rPr>
          <w:rtl/>
        </w:rPr>
        <w:t xml:space="preserve"> </w:t>
      </w:r>
      <w:bookmarkStart w:id="7114" w:name="_ETM_Q13_583079"/>
      <w:bookmarkEnd w:id="7114"/>
      <w:r>
        <w:rPr>
          <w:rFonts w:hint="cs"/>
          <w:rtl/>
        </w:rPr>
        <w:t xml:space="preserve">אולי לא מראים </w:t>
      </w:r>
      <w:bookmarkStart w:id="7115" w:name="_ETM_Q13_583469"/>
      <w:bookmarkStart w:id="7116" w:name="_ETM_Q13_584670"/>
      <w:bookmarkStart w:id="7117" w:name="_ETM_Q13_585000"/>
      <w:bookmarkStart w:id="7118" w:name="_ETM_Q13_585240"/>
      <w:bookmarkStart w:id="7119" w:name="_ETM_Q13_585540"/>
      <w:bookmarkEnd w:id="7115"/>
      <w:bookmarkEnd w:id="7116"/>
      <w:bookmarkEnd w:id="7117"/>
      <w:bookmarkEnd w:id="7118"/>
      <w:bookmarkEnd w:id="7119"/>
      <w:r>
        <w:rPr>
          <w:rtl/>
        </w:rPr>
        <w:t xml:space="preserve">לכם </w:t>
      </w:r>
      <w:bookmarkStart w:id="7120" w:name="_ETM_Q13_587610"/>
      <w:bookmarkEnd w:id="7120"/>
      <w:r>
        <w:rPr>
          <w:rtl/>
        </w:rPr>
        <w:t xml:space="preserve">את </w:t>
      </w:r>
      <w:bookmarkStart w:id="7121" w:name="_ETM_Q13_588000"/>
      <w:bookmarkEnd w:id="7121"/>
      <w:r>
        <w:rPr>
          <w:rtl/>
        </w:rPr>
        <w:t xml:space="preserve">הסרטונים </w:t>
      </w:r>
      <w:bookmarkStart w:id="7122" w:name="_ETM_Q13_588869"/>
      <w:bookmarkEnd w:id="7122"/>
      <w:r>
        <w:rPr>
          <w:rtl/>
        </w:rPr>
        <w:t xml:space="preserve">של </w:t>
      </w:r>
      <w:bookmarkStart w:id="7123" w:name="_ETM_Q13_589100"/>
      <w:bookmarkEnd w:id="7123"/>
      <w:r>
        <w:rPr>
          <w:rtl/>
        </w:rPr>
        <w:t xml:space="preserve">מה </w:t>
      </w:r>
      <w:bookmarkStart w:id="7124" w:name="_ETM_Q13_589310"/>
      <w:bookmarkEnd w:id="7124"/>
      <w:r>
        <w:rPr>
          <w:rtl/>
        </w:rPr>
        <w:t xml:space="preserve">שקורה </w:t>
      </w:r>
      <w:bookmarkStart w:id="7125" w:name="_ETM_Q13_591260"/>
      <w:bookmarkEnd w:id="7125"/>
      <w:r>
        <w:rPr>
          <w:rFonts w:hint="cs"/>
          <w:rtl/>
        </w:rPr>
        <w:t xml:space="preserve">כמה מטרים </w:t>
      </w:r>
      <w:bookmarkStart w:id="7126" w:name="_ETM_Q13_591860"/>
      <w:bookmarkEnd w:id="7126"/>
      <w:r>
        <w:rPr>
          <w:rtl/>
        </w:rPr>
        <w:t>מ</w:t>
      </w:r>
      <w:bookmarkStart w:id="7127" w:name="_ETM_Q13_592040"/>
      <w:bookmarkEnd w:id="7127"/>
      <w:r>
        <w:rPr>
          <w:rtl/>
        </w:rPr>
        <w:t>פה</w:t>
      </w:r>
      <w:r>
        <w:rPr>
          <w:rFonts w:hint="cs"/>
          <w:rtl/>
        </w:rPr>
        <w:t>,</w:t>
      </w:r>
      <w:r>
        <w:rPr>
          <w:rtl/>
        </w:rPr>
        <w:t xml:space="preserve"> </w:t>
      </w:r>
      <w:bookmarkStart w:id="7128" w:name="_ETM_Q13_593680"/>
      <w:bookmarkEnd w:id="7128"/>
      <w:r>
        <w:rPr>
          <w:rtl/>
        </w:rPr>
        <w:t>במחס</w:t>
      </w:r>
      <w:r>
        <w:rPr>
          <w:rFonts w:hint="cs"/>
          <w:rtl/>
        </w:rPr>
        <w:t>ומים</w:t>
      </w:r>
      <w:bookmarkStart w:id="7129" w:name="_ETM_Q13_594310"/>
      <w:bookmarkEnd w:id="7129"/>
      <w:r>
        <w:rPr>
          <w:rFonts w:hint="cs"/>
          <w:rtl/>
        </w:rPr>
        <w:t>,</w:t>
      </w:r>
      <w:r>
        <w:rPr>
          <w:rtl/>
        </w:rPr>
        <w:t xml:space="preserve"> </w:t>
      </w:r>
      <w:bookmarkStart w:id="7130" w:name="_ETM_Q13_594670"/>
      <w:bookmarkEnd w:id="7130"/>
      <w:r>
        <w:rPr>
          <w:rtl/>
        </w:rPr>
        <w:t xml:space="preserve">בימים </w:t>
      </w:r>
      <w:bookmarkStart w:id="7131" w:name="_ETM_Q13_595189"/>
      <w:bookmarkEnd w:id="7131"/>
      <w:r>
        <w:rPr>
          <w:rFonts w:hint="cs"/>
          <w:rtl/>
        </w:rPr>
        <w:t>ה</w:t>
      </w:r>
      <w:bookmarkStart w:id="7132" w:name="_ETM_Q13_595429"/>
      <w:bookmarkEnd w:id="7132"/>
      <w:r>
        <w:rPr>
          <w:rtl/>
        </w:rPr>
        <w:t>אלה</w:t>
      </w:r>
      <w:r w:rsidR="00156E3A">
        <w:rPr>
          <w:rFonts w:hint="cs"/>
          <w:rtl/>
        </w:rPr>
        <w:t>,</w:t>
      </w:r>
      <w:r>
        <w:rPr>
          <w:rtl/>
        </w:rPr>
        <w:t xml:space="preserve"> </w:t>
      </w:r>
      <w:bookmarkStart w:id="7133" w:name="_ETM_Q13_595789"/>
      <w:bookmarkEnd w:id="7133"/>
      <w:r>
        <w:rPr>
          <w:rtl/>
        </w:rPr>
        <w:t xml:space="preserve">נגד </w:t>
      </w:r>
      <w:bookmarkStart w:id="7134" w:name="_ETM_Q13_596179"/>
      <w:bookmarkEnd w:id="7134"/>
      <w:r>
        <w:rPr>
          <w:rtl/>
        </w:rPr>
        <w:t>פלסטינים</w:t>
      </w:r>
      <w:r>
        <w:rPr>
          <w:rFonts w:hint="cs"/>
          <w:rtl/>
        </w:rPr>
        <w:t xml:space="preserve"> –</w:t>
      </w:r>
      <w:r>
        <w:rPr>
          <w:rtl/>
        </w:rPr>
        <w:t xml:space="preserve"> </w:t>
      </w:r>
      <w:bookmarkStart w:id="7135" w:name="_ETM_Q13_596990"/>
      <w:bookmarkEnd w:id="7135"/>
      <w:r>
        <w:rPr>
          <w:rtl/>
        </w:rPr>
        <w:t xml:space="preserve">אזרחים </w:t>
      </w:r>
      <w:bookmarkStart w:id="7136" w:name="_ETM_Q13_597469"/>
      <w:bookmarkEnd w:id="7136"/>
      <w:r>
        <w:rPr>
          <w:rtl/>
        </w:rPr>
        <w:t xml:space="preserve">שיוצאים </w:t>
      </w:r>
      <w:bookmarkStart w:id="7137" w:name="_ETM_Q13_598039"/>
      <w:bookmarkEnd w:id="7137"/>
      <w:r>
        <w:rPr>
          <w:rtl/>
        </w:rPr>
        <w:t xml:space="preserve">בבוקר </w:t>
      </w:r>
      <w:bookmarkStart w:id="7138" w:name="_ETM_Q13_598549"/>
      <w:bookmarkEnd w:id="7138"/>
      <w:r>
        <w:rPr>
          <w:rtl/>
        </w:rPr>
        <w:t xml:space="preserve">למקום </w:t>
      </w:r>
      <w:bookmarkStart w:id="7139" w:name="_ETM_Q13_598969"/>
      <w:bookmarkEnd w:id="7139"/>
      <w:r>
        <w:rPr>
          <w:rtl/>
        </w:rPr>
        <w:t xml:space="preserve">העבודה </w:t>
      </w:r>
      <w:bookmarkStart w:id="7140" w:name="_ETM_Q13_599509"/>
      <w:bookmarkEnd w:id="7140"/>
      <w:r>
        <w:rPr>
          <w:rtl/>
        </w:rPr>
        <w:t>שלהם</w:t>
      </w:r>
      <w:r>
        <w:rPr>
          <w:rFonts w:hint="cs"/>
          <w:rtl/>
        </w:rPr>
        <w:t>,</w:t>
      </w:r>
      <w:r>
        <w:rPr>
          <w:rtl/>
        </w:rPr>
        <w:t xml:space="preserve"> </w:t>
      </w:r>
      <w:bookmarkStart w:id="7141" w:name="_ETM_Q13_600660"/>
      <w:bookmarkEnd w:id="7141"/>
      <w:r>
        <w:rPr>
          <w:rtl/>
        </w:rPr>
        <w:t>ירוש</w:t>
      </w:r>
      <w:r>
        <w:rPr>
          <w:rFonts w:hint="cs"/>
          <w:rtl/>
        </w:rPr>
        <w:t>למים, אהל אל</w:t>
      </w:r>
      <w:r w:rsidR="00156E3A">
        <w:rPr>
          <w:rFonts w:hint="cs"/>
          <w:rtl/>
        </w:rPr>
        <w:t>-</w:t>
      </w:r>
      <w:r>
        <w:rPr>
          <w:rFonts w:hint="cs"/>
          <w:rtl/>
        </w:rPr>
        <w:t xml:space="preserve">קודס, </w:t>
      </w:r>
      <w:bookmarkStart w:id="7142" w:name="_ETM_Q13_601250"/>
      <w:bookmarkStart w:id="7143" w:name="_ETM_Q13_602940"/>
      <w:bookmarkStart w:id="7144" w:name="_ETM_Q13_603480"/>
      <w:bookmarkStart w:id="7145" w:name="_ETM_Q13_605550"/>
      <w:bookmarkEnd w:id="7142"/>
      <w:bookmarkEnd w:id="7143"/>
      <w:bookmarkEnd w:id="7144"/>
      <w:bookmarkEnd w:id="7145"/>
      <w:r>
        <w:rPr>
          <w:rtl/>
        </w:rPr>
        <w:t>שיוצא</w:t>
      </w:r>
      <w:r>
        <w:rPr>
          <w:rFonts w:hint="cs"/>
          <w:rtl/>
        </w:rPr>
        <w:t>ים</w:t>
      </w:r>
      <w:bookmarkStart w:id="7146" w:name="_ETM_Q13_606549"/>
      <w:bookmarkEnd w:id="7146"/>
      <w:r>
        <w:rPr>
          <w:rtl/>
        </w:rPr>
        <w:t xml:space="preserve"> </w:t>
      </w:r>
      <w:bookmarkStart w:id="7147" w:name="_ETM_Q13_606939"/>
      <w:bookmarkEnd w:id="7147"/>
      <w:r>
        <w:rPr>
          <w:rtl/>
        </w:rPr>
        <w:t>למקו</w:t>
      </w:r>
      <w:r>
        <w:rPr>
          <w:rFonts w:hint="cs"/>
          <w:rtl/>
        </w:rPr>
        <w:t>מות</w:t>
      </w:r>
      <w:bookmarkStart w:id="7148" w:name="_ETM_Q13_607279"/>
      <w:bookmarkStart w:id="7149" w:name="_ETM_Q13_607460"/>
      <w:bookmarkStart w:id="7150" w:name="_ETM_Q13_607549"/>
      <w:bookmarkEnd w:id="7148"/>
      <w:bookmarkEnd w:id="7149"/>
      <w:bookmarkEnd w:id="7150"/>
      <w:r>
        <w:rPr>
          <w:rFonts w:hint="cs"/>
          <w:rtl/>
        </w:rPr>
        <w:t xml:space="preserve"> </w:t>
      </w:r>
      <w:r>
        <w:rPr>
          <w:rtl/>
        </w:rPr>
        <w:t xml:space="preserve">העבודה </w:t>
      </w:r>
      <w:bookmarkStart w:id="7151" w:name="_ETM_Q13_608089"/>
      <w:bookmarkEnd w:id="7151"/>
      <w:r>
        <w:rPr>
          <w:rtl/>
        </w:rPr>
        <w:t>שלהם</w:t>
      </w:r>
      <w:r>
        <w:rPr>
          <w:rFonts w:hint="cs"/>
          <w:rtl/>
        </w:rPr>
        <w:t>.</w:t>
      </w:r>
      <w:r>
        <w:rPr>
          <w:rtl/>
        </w:rPr>
        <w:t xml:space="preserve"> </w:t>
      </w:r>
      <w:bookmarkStart w:id="7152" w:name="_ETM_Q13_609099"/>
      <w:bookmarkEnd w:id="7152"/>
      <w:r>
        <w:rPr>
          <w:rtl/>
        </w:rPr>
        <w:t xml:space="preserve">עכשיו </w:t>
      </w:r>
      <w:bookmarkStart w:id="7153" w:name="_ETM_Q13_609610"/>
      <w:bookmarkEnd w:id="7153"/>
      <w:r>
        <w:rPr>
          <w:rtl/>
        </w:rPr>
        <w:t xml:space="preserve">בדיוק </w:t>
      </w:r>
      <w:bookmarkStart w:id="7154" w:name="_ETM_Q13_610060"/>
      <w:bookmarkEnd w:id="7154"/>
      <w:r>
        <w:rPr>
          <w:rtl/>
        </w:rPr>
        <w:t xml:space="preserve">ראיתי </w:t>
      </w:r>
      <w:bookmarkStart w:id="7155" w:name="_ETM_Q13_610480"/>
      <w:bookmarkEnd w:id="7155"/>
      <w:r>
        <w:rPr>
          <w:rtl/>
        </w:rPr>
        <w:t xml:space="preserve">סרטון </w:t>
      </w:r>
      <w:bookmarkStart w:id="7156" w:name="_ETM_Q13_611490"/>
      <w:bookmarkEnd w:id="7156"/>
      <w:r>
        <w:rPr>
          <w:rFonts w:hint="cs"/>
          <w:rtl/>
        </w:rPr>
        <w:t xml:space="preserve">איך </w:t>
      </w:r>
      <w:r>
        <w:rPr>
          <w:rtl/>
        </w:rPr>
        <w:t xml:space="preserve">מורידים </w:t>
      </w:r>
      <w:bookmarkStart w:id="7157" w:name="_ETM_Q13_612060"/>
      <w:bookmarkEnd w:id="7157"/>
      <w:r>
        <w:rPr>
          <w:rFonts w:hint="cs"/>
          <w:rtl/>
        </w:rPr>
        <w:t>ב</w:t>
      </w:r>
      <w:bookmarkStart w:id="7158" w:name="_ETM_Q13_612210"/>
      <w:bookmarkEnd w:id="7158"/>
      <w:r>
        <w:rPr>
          <w:rtl/>
        </w:rPr>
        <w:t>גדי</w:t>
      </w:r>
      <w:r>
        <w:rPr>
          <w:rFonts w:hint="cs"/>
          <w:rtl/>
        </w:rPr>
        <w:t xml:space="preserve">ם לצעיר במחסום – </w:t>
      </w:r>
      <w:bookmarkStart w:id="7159" w:name="_ETM_Q13_612560"/>
      <w:bookmarkStart w:id="7160" w:name="_ETM_Q13_613130"/>
      <w:bookmarkStart w:id="7161" w:name="_ETM_Q13_614250"/>
      <w:bookmarkStart w:id="7162" w:name="_ETM_Q13_614400"/>
      <w:bookmarkStart w:id="7163" w:name="_ETM_Q13_615569"/>
      <w:bookmarkEnd w:id="7159"/>
      <w:bookmarkEnd w:id="7160"/>
      <w:bookmarkEnd w:id="7161"/>
      <w:bookmarkEnd w:id="7162"/>
      <w:bookmarkEnd w:id="7163"/>
      <w:r>
        <w:rPr>
          <w:rtl/>
        </w:rPr>
        <w:t xml:space="preserve">מורידים </w:t>
      </w:r>
      <w:bookmarkStart w:id="7164" w:name="_ETM_Q13_616430"/>
      <w:bookmarkEnd w:id="7164"/>
      <w:r>
        <w:rPr>
          <w:rFonts w:hint="cs"/>
          <w:rtl/>
        </w:rPr>
        <w:t xml:space="preserve">לו </w:t>
      </w:r>
      <w:r>
        <w:rPr>
          <w:rtl/>
        </w:rPr>
        <w:t xml:space="preserve">את </w:t>
      </w:r>
      <w:bookmarkStart w:id="7165" w:name="_ETM_Q13_616580"/>
      <w:bookmarkEnd w:id="7165"/>
      <w:r>
        <w:rPr>
          <w:rtl/>
        </w:rPr>
        <w:t xml:space="preserve">כל </w:t>
      </w:r>
      <w:bookmarkStart w:id="7166" w:name="_ETM_Q13_616880"/>
      <w:bookmarkEnd w:id="7166"/>
      <w:r>
        <w:rPr>
          <w:rtl/>
        </w:rPr>
        <w:t xml:space="preserve">הבגדים </w:t>
      </w:r>
      <w:bookmarkStart w:id="7167" w:name="_ETM_Q13_619260"/>
      <w:bookmarkEnd w:id="7167"/>
      <w:r>
        <w:rPr>
          <w:rFonts w:hint="cs"/>
          <w:rtl/>
        </w:rPr>
        <w:t xml:space="preserve">– וכשהוא מתחנן </w:t>
      </w:r>
      <w:bookmarkStart w:id="7168" w:name="_ETM_Q13_619000"/>
      <w:bookmarkEnd w:id="7168"/>
      <w:r>
        <w:rPr>
          <w:rFonts w:hint="cs"/>
          <w:rtl/>
        </w:rPr>
        <w:t xml:space="preserve">לא להוריד את המכנסיים מול </w:t>
      </w:r>
      <w:bookmarkStart w:id="7169" w:name="_ETM_Q13_619890"/>
      <w:bookmarkStart w:id="7170" w:name="_ETM_Q13_620340"/>
      <w:bookmarkStart w:id="7171" w:name="_ETM_Q13_621730"/>
      <w:bookmarkStart w:id="7172" w:name="_ETM_Q13_622180"/>
      <w:bookmarkEnd w:id="7169"/>
      <w:bookmarkEnd w:id="7170"/>
      <w:bookmarkEnd w:id="7171"/>
      <w:bookmarkEnd w:id="7172"/>
      <w:r>
        <w:rPr>
          <w:rtl/>
        </w:rPr>
        <w:t xml:space="preserve">כל </w:t>
      </w:r>
      <w:bookmarkStart w:id="7173" w:name="_ETM_Q13_622600"/>
      <w:bookmarkEnd w:id="7173"/>
      <w:r>
        <w:rPr>
          <w:rtl/>
        </w:rPr>
        <w:t xml:space="preserve">הפקק </w:t>
      </w:r>
      <w:bookmarkStart w:id="7174" w:name="_ETM_Q13_623290"/>
      <w:bookmarkEnd w:id="7174"/>
      <w:r>
        <w:rPr>
          <w:rtl/>
        </w:rPr>
        <w:t>ש</w:t>
      </w:r>
      <w:r>
        <w:rPr>
          <w:rFonts w:hint="cs"/>
          <w:rtl/>
        </w:rPr>
        <w:t>נ</w:t>
      </w:r>
      <w:r>
        <w:rPr>
          <w:rtl/>
        </w:rPr>
        <w:t xml:space="preserve">עמד </w:t>
      </w:r>
      <w:bookmarkStart w:id="7175" w:name="_ETM_Q13_623980"/>
      <w:bookmarkEnd w:id="7175"/>
      <w:r>
        <w:rPr>
          <w:rtl/>
        </w:rPr>
        <w:t>ש</w:t>
      </w:r>
      <w:r>
        <w:rPr>
          <w:rFonts w:hint="cs"/>
          <w:rtl/>
        </w:rPr>
        <w:t>ם, ה</w:t>
      </w:r>
      <w:r>
        <w:rPr>
          <w:rtl/>
        </w:rPr>
        <w:t>חיילים</w:t>
      </w:r>
      <w:r>
        <w:rPr>
          <w:rFonts w:hint="cs"/>
          <w:rtl/>
        </w:rPr>
        <w:t xml:space="preserve"> מרביצים </w:t>
      </w:r>
      <w:bookmarkStart w:id="7176" w:name="_ETM_Q13_625319"/>
      <w:bookmarkStart w:id="7177" w:name="_ETM_Q13_625650"/>
      <w:bookmarkStart w:id="7178" w:name="_ETM_Q13_625740"/>
      <w:bookmarkStart w:id="7179" w:name="_ETM_Q13_626370"/>
      <w:bookmarkEnd w:id="7176"/>
      <w:bookmarkEnd w:id="7177"/>
      <w:bookmarkEnd w:id="7178"/>
      <w:bookmarkEnd w:id="7179"/>
      <w:r>
        <w:rPr>
          <w:rtl/>
        </w:rPr>
        <w:t>ל</w:t>
      </w:r>
      <w:r>
        <w:rPr>
          <w:rFonts w:hint="cs"/>
          <w:rtl/>
        </w:rPr>
        <w:t>ו</w:t>
      </w:r>
      <w:r w:rsidR="00156E3A">
        <w:rPr>
          <w:rFonts w:hint="cs"/>
          <w:rtl/>
        </w:rPr>
        <w:t>.</w:t>
      </w:r>
      <w:r>
        <w:rPr>
          <w:rtl/>
        </w:rPr>
        <w:t xml:space="preserve"> </w:t>
      </w:r>
      <w:bookmarkStart w:id="7180" w:name="_ETM_Q13_628170"/>
      <w:bookmarkEnd w:id="7180"/>
      <w:r>
        <w:rPr>
          <w:rtl/>
        </w:rPr>
        <w:t xml:space="preserve">אחר </w:t>
      </w:r>
      <w:bookmarkStart w:id="7181" w:name="_ETM_Q13_628800"/>
      <w:bookmarkEnd w:id="7181"/>
      <w:r>
        <w:rPr>
          <w:rtl/>
        </w:rPr>
        <w:t xml:space="preserve">כך </w:t>
      </w:r>
      <w:bookmarkStart w:id="7182" w:name="_ETM_Q13_628980"/>
      <w:bookmarkEnd w:id="7182"/>
      <w:r>
        <w:rPr>
          <w:rtl/>
        </w:rPr>
        <w:t xml:space="preserve">אומרים </w:t>
      </w:r>
      <w:bookmarkStart w:id="7183" w:name="_ETM_Q13_630040"/>
      <w:bookmarkEnd w:id="7183"/>
      <w:r>
        <w:rPr>
          <w:rFonts w:hint="cs"/>
          <w:rtl/>
        </w:rPr>
        <w:t xml:space="preserve">יש </w:t>
      </w:r>
      <w:bookmarkStart w:id="7184" w:name="_ETM_Q13_629000"/>
      <w:bookmarkEnd w:id="7184"/>
      <w:r>
        <w:rPr>
          <w:rFonts w:hint="cs"/>
          <w:rtl/>
        </w:rPr>
        <w:t xml:space="preserve">הסתה </w:t>
      </w:r>
      <w:bookmarkStart w:id="7185" w:name="_ETM_Q13_631150"/>
      <w:bookmarkEnd w:id="7185"/>
      <w:r>
        <w:rPr>
          <w:rtl/>
        </w:rPr>
        <w:t xml:space="preserve">נגד </w:t>
      </w:r>
      <w:bookmarkStart w:id="7186" w:name="_ETM_Q13_631600"/>
      <w:bookmarkEnd w:id="7186"/>
      <w:r>
        <w:rPr>
          <w:rtl/>
        </w:rPr>
        <w:t xml:space="preserve">מדינת </w:t>
      </w:r>
      <w:bookmarkStart w:id="7187" w:name="_ETM_Q13_632170"/>
      <w:bookmarkEnd w:id="7187"/>
      <w:r>
        <w:rPr>
          <w:rtl/>
        </w:rPr>
        <w:t>ישראל</w:t>
      </w:r>
      <w:r>
        <w:rPr>
          <w:rFonts w:hint="cs"/>
          <w:rtl/>
        </w:rPr>
        <w:t>.</w:t>
      </w:r>
      <w:bookmarkStart w:id="7188" w:name="_ETM_Q13_632000"/>
      <w:bookmarkEnd w:id="7188"/>
      <w:r w:rsidR="00156E3A">
        <w:rPr>
          <w:rFonts w:hint="cs"/>
          <w:rtl/>
        </w:rPr>
        <w:t xml:space="preserve"> </w:t>
      </w:r>
      <w:r>
        <w:rPr>
          <w:rFonts w:hint="cs"/>
          <w:rtl/>
        </w:rPr>
        <w:t>הפשעים האלה הם ההסתה הכי גדולה. הריסות הבתים היום-יומיות.</w:t>
      </w:r>
      <w:bookmarkStart w:id="7189" w:name="_ETM_Q13_643000"/>
      <w:bookmarkEnd w:id="7189"/>
      <w:r>
        <w:rPr>
          <w:rFonts w:hint="cs"/>
          <w:rtl/>
        </w:rPr>
        <w:t xml:space="preserve"> למה?</w:t>
      </w:r>
      <w:r>
        <w:rPr>
          <w:rFonts w:hint="cs"/>
        </w:rPr>
        <w:t xml:space="preserve"> </w:t>
      </w:r>
      <w:r>
        <w:rPr>
          <w:rFonts w:hint="cs"/>
          <w:rtl/>
        </w:rPr>
        <w:t xml:space="preserve">כי השר, שר </w:t>
      </w:r>
      <w:proofErr w:type="spellStart"/>
      <w:r>
        <w:rPr>
          <w:rFonts w:hint="cs"/>
          <w:rtl/>
        </w:rPr>
        <w:t>הטיקטוק</w:t>
      </w:r>
      <w:proofErr w:type="spellEnd"/>
      <w:r>
        <w:rPr>
          <w:rFonts w:hint="cs"/>
          <w:rtl/>
        </w:rPr>
        <w:t xml:space="preserve"> ושר התבערה ואבו עלי, חושב שזו הדרך. אבו עלי, גיבור על </w:t>
      </w:r>
      <w:bookmarkStart w:id="7190" w:name="_ETM_Q13_635249"/>
      <w:bookmarkEnd w:id="7190"/>
      <w:r>
        <w:rPr>
          <w:rtl/>
        </w:rPr>
        <w:t>פיתות</w:t>
      </w:r>
      <w:r>
        <w:rPr>
          <w:rFonts w:hint="cs"/>
          <w:rtl/>
        </w:rPr>
        <w:t xml:space="preserve">, מקציב ארבע </w:t>
      </w:r>
      <w:bookmarkStart w:id="7191" w:name="_ETM_Q13_660000"/>
      <w:bookmarkEnd w:id="7191"/>
      <w:r>
        <w:rPr>
          <w:rFonts w:hint="cs"/>
          <w:rtl/>
        </w:rPr>
        <w:t xml:space="preserve">דקות לאסירים </w:t>
      </w:r>
      <w:bookmarkStart w:id="7192" w:name="_ETM_Q13_656540"/>
      <w:bookmarkStart w:id="7193" w:name="_ETM_Q13_657050"/>
      <w:bookmarkStart w:id="7194" w:name="_ETM_Q13_663029"/>
      <w:bookmarkEnd w:id="7192"/>
      <w:bookmarkEnd w:id="7193"/>
      <w:bookmarkEnd w:id="7194"/>
      <w:r>
        <w:rPr>
          <w:rtl/>
        </w:rPr>
        <w:t>למקלחת</w:t>
      </w:r>
      <w:r>
        <w:rPr>
          <w:rFonts w:hint="cs"/>
          <w:rtl/>
        </w:rPr>
        <w:t xml:space="preserve">. </w:t>
      </w:r>
      <w:bookmarkStart w:id="7195" w:name="_ETM_Q13_666000"/>
      <w:bookmarkStart w:id="7196" w:name="_ETM_Q13_664980"/>
      <w:bookmarkEnd w:id="7195"/>
      <w:bookmarkEnd w:id="7196"/>
      <w:r>
        <w:rPr>
          <w:rtl/>
        </w:rPr>
        <w:t xml:space="preserve">בואו </w:t>
      </w:r>
      <w:bookmarkStart w:id="7197" w:name="_ETM_Q13_665550"/>
      <w:bookmarkEnd w:id="7197"/>
      <w:r>
        <w:rPr>
          <w:rtl/>
        </w:rPr>
        <w:t xml:space="preserve">תסבירו </w:t>
      </w:r>
      <w:bookmarkStart w:id="7198" w:name="_ETM_Q13_666540"/>
      <w:bookmarkEnd w:id="7198"/>
      <w:r>
        <w:rPr>
          <w:rtl/>
        </w:rPr>
        <w:t>לי</w:t>
      </w:r>
      <w:r>
        <w:rPr>
          <w:rFonts w:hint="cs"/>
          <w:rtl/>
        </w:rPr>
        <w:t>,</w:t>
      </w:r>
      <w:r>
        <w:rPr>
          <w:rtl/>
        </w:rPr>
        <w:t xml:space="preserve"> </w:t>
      </w:r>
      <w:bookmarkStart w:id="7199" w:name="_ETM_Q13_667080"/>
      <w:bookmarkEnd w:id="7199"/>
      <w:r>
        <w:rPr>
          <w:rtl/>
        </w:rPr>
        <w:t>ריבונו</w:t>
      </w:r>
      <w:r w:rsidRPr="00D31285">
        <w:rPr>
          <w:rFonts w:hint="cs"/>
          <w:rtl/>
        </w:rPr>
        <w:t xml:space="preserve"> </w:t>
      </w:r>
      <w:r w:rsidR="00156E3A">
        <w:rPr>
          <w:rFonts w:hint="cs"/>
          <w:rtl/>
        </w:rPr>
        <w:t xml:space="preserve">של עולם, כמו שאתם אומרים, </w:t>
      </w:r>
      <w:r>
        <w:rPr>
          <w:rtl/>
        </w:rPr>
        <w:t xml:space="preserve">מה </w:t>
      </w:r>
      <w:bookmarkStart w:id="7200" w:name="_ETM_Q13_671889"/>
      <w:bookmarkEnd w:id="7200"/>
      <w:r>
        <w:rPr>
          <w:rtl/>
        </w:rPr>
        <w:t xml:space="preserve">זה </w:t>
      </w:r>
      <w:bookmarkStart w:id="7201" w:name="_ETM_Q13_672099"/>
      <w:bookmarkEnd w:id="7201"/>
      <w:r>
        <w:rPr>
          <w:rtl/>
        </w:rPr>
        <w:t>משנה</w:t>
      </w:r>
      <w:r>
        <w:rPr>
          <w:rFonts w:hint="cs"/>
          <w:rtl/>
        </w:rPr>
        <w:t>?</w:t>
      </w:r>
      <w:r>
        <w:rPr>
          <w:rtl/>
        </w:rPr>
        <w:t xml:space="preserve"> </w:t>
      </w:r>
      <w:bookmarkStart w:id="7202" w:name="_ETM_Q13_674870"/>
      <w:bookmarkEnd w:id="7202"/>
      <w:r>
        <w:rPr>
          <w:rtl/>
        </w:rPr>
        <w:t xml:space="preserve">מה </w:t>
      </w:r>
      <w:bookmarkStart w:id="7203" w:name="_ETM_Q13_675200"/>
      <w:bookmarkEnd w:id="7203"/>
      <w:r>
        <w:rPr>
          <w:rtl/>
        </w:rPr>
        <w:t xml:space="preserve">זה </w:t>
      </w:r>
      <w:bookmarkStart w:id="7204" w:name="_ETM_Q13_675470"/>
      <w:bookmarkEnd w:id="7204"/>
      <w:r>
        <w:rPr>
          <w:rtl/>
        </w:rPr>
        <w:t xml:space="preserve">משנה </w:t>
      </w:r>
      <w:bookmarkStart w:id="7205" w:name="_ETM_Q13_676129"/>
      <w:bookmarkEnd w:id="7205"/>
      <w:r>
        <w:rPr>
          <w:rtl/>
        </w:rPr>
        <w:t xml:space="preserve">חוץ </w:t>
      </w:r>
      <w:bookmarkStart w:id="7206" w:name="_ETM_Q13_676700"/>
      <w:bookmarkEnd w:id="7206"/>
      <w:r>
        <w:rPr>
          <w:rtl/>
        </w:rPr>
        <w:t xml:space="preserve">מנקמנות </w:t>
      </w:r>
      <w:bookmarkStart w:id="7207" w:name="_ETM_Q13_678099"/>
      <w:bookmarkEnd w:id="7207"/>
      <w:r>
        <w:rPr>
          <w:rFonts w:hint="cs"/>
          <w:rtl/>
        </w:rPr>
        <w:t xml:space="preserve">קטנה, שפלה? </w:t>
      </w:r>
      <w:bookmarkStart w:id="7208" w:name="_ETM_Q13_679209"/>
      <w:bookmarkStart w:id="7209" w:name="_ETM_Q13_683080"/>
      <w:bookmarkEnd w:id="7208"/>
      <w:bookmarkEnd w:id="7209"/>
      <w:r>
        <w:rPr>
          <w:rtl/>
        </w:rPr>
        <w:t xml:space="preserve">אתם </w:t>
      </w:r>
      <w:bookmarkStart w:id="7210" w:name="_ETM_Q13_683380"/>
      <w:bookmarkEnd w:id="7210"/>
      <w:r>
        <w:rPr>
          <w:rtl/>
        </w:rPr>
        <w:t>תתקלחו</w:t>
      </w:r>
      <w:r>
        <w:rPr>
          <w:rFonts w:hint="cs"/>
          <w:rtl/>
        </w:rPr>
        <w:t xml:space="preserve"> ארבע</w:t>
      </w:r>
      <w:bookmarkStart w:id="7211" w:name="_ETM_Q13_684070"/>
      <w:bookmarkEnd w:id="7211"/>
      <w:r>
        <w:rPr>
          <w:rtl/>
        </w:rPr>
        <w:t xml:space="preserve"> </w:t>
      </w:r>
      <w:bookmarkStart w:id="7212" w:name="_ETM_Q13_684490"/>
      <w:bookmarkEnd w:id="7212"/>
      <w:r>
        <w:rPr>
          <w:rtl/>
        </w:rPr>
        <w:t>דקות</w:t>
      </w:r>
      <w:r w:rsidR="00156E3A">
        <w:rPr>
          <w:rFonts w:hint="cs"/>
          <w:rtl/>
        </w:rPr>
        <w:t>;</w:t>
      </w:r>
      <w:r>
        <w:rPr>
          <w:rtl/>
        </w:rPr>
        <w:t xml:space="preserve"> </w:t>
      </w:r>
      <w:bookmarkStart w:id="7213" w:name="_ETM_Q13_684799"/>
      <w:bookmarkEnd w:id="7213"/>
      <w:r>
        <w:rPr>
          <w:rtl/>
        </w:rPr>
        <w:t xml:space="preserve">אוי </w:t>
      </w:r>
      <w:bookmarkStart w:id="7214" w:name="_ETM_Q13_685370"/>
      <w:bookmarkEnd w:id="7214"/>
      <w:r>
        <w:rPr>
          <w:rtl/>
        </w:rPr>
        <w:t>ואבוי</w:t>
      </w:r>
      <w:r>
        <w:rPr>
          <w:rFonts w:hint="cs"/>
          <w:rtl/>
        </w:rPr>
        <w:t>,</w:t>
      </w:r>
      <w:r>
        <w:rPr>
          <w:rtl/>
        </w:rPr>
        <w:t xml:space="preserve"> </w:t>
      </w:r>
      <w:bookmarkStart w:id="7215" w:name="_ETM_Q13_686510"/>
      <w:bookmarkEnd w:id="7215"/>
      <w:r>
        <w:rPr>
          <w:rtl/>
        </w:rPr>
        <w:t xml:space="preserve">זה </w:t>
      </w:r>
      <w:bookmarkStart w:id="7216" w:name="_ETM_Q13_686719"/>
      <w:bookmarkEnd w:id="7216"/>
      <w:r>
        <w:rPr>
          <w:rtl/>
        </w:rPr>
        <w:t xml:space="preserve">עבירה </w:t>
      </w:r>
      <w:bookmarkStart w:id="7217" w:name="_ETM_Q13_687169"/>
      <w:bookmarkEnd w:id="7217"/>
      <w:r>
        <w:rPr>
          <w:rtl/>
        </w:rPr>
        <w:t xml:space="preserve">על </w:t>
      </w:r>
      <w:bookmarkStart w:id="7218" w:name="_ETM_Q13_687349"/>
      <w:bookmarkEnd w:id="7218"/>
      <w:r>
        <w:rPr>
          <w:rtl/>
        </w:rPr>
        <w:t xml:space="preserve">חוק </w:t>
      </w:r>
      <w:bookmarkStart w:id="7219" w:name="_ETM_Q13_687620"/>
      <w:bookmarkEnd w:id="7219"/>
      <w:r>
        <w:rPr>
          <w:rtl/>
        </w:rPr>
        <w:t xml:space="preserve">הטרור </w:t>
      </w:r>
      <w:bookmarkStart w:id="7220" w:name="_ETM_Q13_688189"/>
      <w:bookmarkEnd w:id="7220"/>
      <w:r>
        <w:rPr>
          <w:rtl/>
        </w:rPr>
        <w:t>א</w:t>
      </w:r>
      <w:r>
        <w:rPr>
          <w:rFonts w:hint="cs"/>
          <w:rtl/>
        </w:rPr>
        <w:t>ם</w:t>
      </w:r>
      <w:r>
        <w:rPr>
          <w:rtl/>
        </w:rPr>
        <w:t xml:space="preserve"> </w:t>
      </w:r>
      <w:bookmarkStart w:id="7221" w:name="_ETM_Q13_688400"/>
      <w:bookmarkEnd w:id="7221"/>
      <w:r>
        <w:rPr>
          <w:rFonts w:hint="cs"/>
          <w:rtl/>
        </w:rPr>
        <w:t>י</w:t>
      </w:r>
      <w:r>
        <w:rPr>
          <w:rtl/>
        </w:rPr>
        <w:t xml:space="preserve">תקלחו </w:t>
      </w:r>
      <w:bookmarkStart w:id="7222" w:name="_ETM_Q13_689059"/>
      <w:bookmarkEnd w:id="7222"/>
      <w:r>
        <w:rPr>
          <w:rFonts w:hint="cs"/>
          <w:rtl/>
        </w:rPr>
        <w:t>חמש</w:t>
      </w:r>
      <w:r>
        <w:rPr>
          <w:rtl/>
        </w:rPr>
        <w:t xml:space="preserve"> </w:t>
      </w:r>
      <w:bookmarkStart w:id="7223" w:name="_ETM_Q13_689614"/>
      <w:bookmarkEnd w:id="7223"/>
      <w:r>
        <w:rPr>
          <w:rtl/>
        </w:rPr>
        <w:t>דקות</w:t>
      </w:r>
      <w:r>
        <w:rPr>
          <w:rFonts w:hint="cs"/>
          <w:rtl/>
        </w:rPr>
        <w:t xml:space="preserve">. </w:t>
      </w:r>
      <w:bookmarkStart w:id="7224" w:name="_ETM_Q13_693000"/>
      <w:bookmarkEnd w:id="7224"/>
      <w:r>
        <w:rPr>
          <w:rFonts w:hint="cs"/>
          <w:rtl/>
        </w:rPr>
        <w:t xml:space="preserve">תגידו, </w:t>
      </w:r>
      <w:bookmarkStart w:id="7225" w:name="_ETM_Q13_691000"/>
      <w:bookmarkEnd w:id="7225"/>
      <w:r>
        <w:rPr>
          <w:rFonts w:hint="cs"/>
          <w:rtl/>
        </w:rPr>
        <w:t xml:space="preserve">מה, </w:t>
      </w:r>
      <w:bookmarkStart w:id="7226" w:name="_ETM_Q13_693499"/>
      <w:bookmarkEnd w:id="7226"/>
      <w:r>
        <w:rPr>
          <w:rtl/>
        </w:rPr>
        <w:t xml:space="preserve">לא </w:t>
      </w:r>
      <w:bookmarkStart w:id="7227" w:name="_ETM_Q13_694159"/>
      <w:bookmarkEnd w:id="7227"/>
      <w:r>
        <w:rPr>
          <w:rFonts w:hint="cs"/>
          <w:rtl/>
        </w:rPr>
        <w:t xml:space="preserve">מספיק שהוא שר </w:t>
      </w:r>
      <w:bookmarkStart w:id="7228" w:name="_ETM_Q13_694489"/>
      <w:bookmarkStart w:id="7229" w:name="_ETM_Q13_694909"/>
      <w:bookmarkEnd w:id="7228"/>
      <w:bookmarkEnd w:id="7229"/>
      <w:r>
        <w:rPr>
          <w:rtl/>
        </w:rPr>
        <w:t xml:space="preserve">שהורשע </w:t>
      </w:r>
      <w:bookmarkStart w:id="7230" w:name="_ETM_Q13_695809"/>
      <w:bookmarkEnd w:id="7230"/>
      <w:r>
        <w:rPr>
          <w:rtl/>
        </w:rPr>
        <w:t xml:space="preserve">בתמיכה </w:t>
      </w:r>
      <w:bookmarkStart w:id="7231" w:name="_ETM_Q13_696379"/>
      <w:bookmarkEnd w:id="7231"/>
      <w:r>
        <w:rPr>
          <w:rtl/>
        </w:rPr>
        <w:t>בטרור</w:t>
      </w:r>
      <w:r>
        <w:rPr>
          <w:rFonts w:hint="cs"/>
          <w:rtl/>
        </w:rPr>
        <w:t>,</w:t>
      </w:r>
      <w:r>
        <w:rPr>
          <w:rtl/>
        </w:rPr>
        <w:t xml:space="preserve"> </w:t>
      </w:r>
      <w:bookmarkStart w:id="7232" w:name="_ETM_Q13_697339"/>
      <w:bookmarkEnd w:id="7232"/>
      <w:r>
        <w:rPr>
          <w:rtl/>
        </w:rPr>
        <w:t xml:space="preserve">עכשיו </w:t>
      </w:r>
      <w:bookmarkStart w:id="7233" w:name="_ETM_Q13_697900"/>
      <w:bookmarkEnd w:id="7233"/>
      <w:r>
        <w:rPr>
          <w:rtl/>
        </w:rPr>
        <w:t xml:space="preserve">נתתם </w:t>
      </w:r>
      <w:bookmarkStart w:id="7234" w:name="_ETM_Q13_698530"/>
      <w:bookmarkEnd w:id="7234"/>
      <w:r>
        <w:rPr>
          <w:rtl/>
        </w:rPr>
        <w:t xml:space="preserve">לו </w:t>
      </w:r>
      <w:bookmarkStart w:id="7235" w:name="_ETM_Q13_698769"/>
      <w:bookmarkEnd w:id="7235"/>
      <w:r>
        <w:rPr>
          <w:rtl/>
        </w:rPr>
        <w:t xml:space="preserve">לטפל </w:t>
      </w:r>
      <w:bookmarkStart w:id="7236" w:name="_ETM_Q13_699459"/>
      <w:bookmarkEnd w:id="7236"/>
      <w:proofErr w:type="spellStart"/>
      <w:r>
        <w:rPr>
          <w:rtl/>
        </w:rPr>
        <w:t>ב</w:t>
      </w:r>
      <w:bookmarkStart w:id="7237" w:name="_ETM_Q13_699700"/>
      <w:bookmarkEnd w:id="7237"/>
      <w:r>
        <w:rPr>
          <w:rtl/>
        </w:rPr>
        <w:t>כאילו</w:t>
      </w:r>
      <w:proofErr w:type="spellEnd"/>
      <w:r>
        <w:rPr>
          <w:rtl/>
        </w:rPr>
        <w:t xml:space="preserve"> </w:t>
      </w:r>
      <w:bookmarkStart w:id="7238" w:name="_ETM_Q13_700329"/>
      <w:bookmarkEnd w:id="7238"/>
      <w:r>
        <w:rPr>
          <w:rtl/>
        </w:rPr>
        <w:t>זה</w:t>
      </w:r>
      <w:r w:rsidR="00156E3A">
        <w:rPr>
          <w:rFonts w:hint="cs"/>
          <w:rtl/>
        </w:rPr>
        <w:t>,</w:t>
      </w:r>
      <w:r>
        <w:rPr>
          <w:rtl/>
        </w:rPr>
        <w:t xml:space="preserve"> </w:t>
      </w:r>
      <w:bookmarkStart w:id="7239" w:name="_ETM_Q13_701429"/>
      <w:bookmarkEnd w:id="7239"/>
      <w:r>
        <w:rPr>
          <w:rtl/>
        </w:rPr>
        <w:t>השתגעתם</w:t>
      </w:r>
      <w:r>
        <w:rPr>
          <w:rFonts w:hint="cs"/>
          <w:rtl/>
        </w:rPr>
        <w:t>?</w:t>
      </w:r>
      <w:r>
        <w:rPr>
          <w:rtl/>
        </w:rPr>
        <w:t xml:space="preserve"> </w:t>
      </w:r>
      <w:bookmarkStart w:id="7240" w:name="_ETM_Q13_703659"/>
      <w:bookmarkEnd w:id="7240"/>
      <w:r>
        <w:rPr>
          <w:rtl/>
        </w:rPr>
        <w:t xml:space="preserve">תראו </w:t>
      </w:r>
      <w:bookmarkStart w:id="7241" w:name="_ETM_Q13_704049"/>
      <w:bookmarkEnd w:id="7241"/>
      <w:r>
        <w:rPr>
          <w:rtl/>
        </w:rPr>
        <w:t xml:space="preserve">לאן </w:t>
      </w:r>
      <w:bookmarkStart w:id="7242" w:name="_ETM_Q13_704469"/>
      <w:bookmarkEnd w:id="7242"/>
      <w:r>
        <w:rPr>
          <w:rtl/>
        </w:rPr>
        <w:t xml:space="preserve">הוא </w:t>
      </w:r>
      <w:bookmarkStart w:id="7243" w:name="_ETM_Q13_704650"/>
      <w:bookmarkEnd w:id="7243"/>
      <w:r>
        <w:rPr>
          <w:rtl/>
        </w:rPr>
        <w:t>מוביל</w:t>
      </w:r>
      <w:r>
        <w:rPr>
          <w:rFonts w:hint="cs"/>
          <w:rtl/>
        </w:rPr>
        <w:t>.</w:t>
      </w:r>
    </w:p>
    <w:p w:rsidR="00FE1686" w:rsidRDefault="00FE1686" w:rsidP="00A20F77">
      <w:pPr>
        <w:rPr>
          <w:rtl/>
        </w:rPr>
      </w:pPr>
    </w:p>
    <w:p w:rsidR="00FE1686" w:rsidRDefault="00FE1686" w:rsidP="00156E3A">
      <w:pPr>
        <w:rPr>
          <w:rtl/>
        </w:rPr>
      </w:pPr>
      <w:bookmarkStart w:id="7244" w:name="_ETM_Q13_709000"/>
      <w:bookmarkStart w:id="7245" w:name="_ETM_Q13_705910"/>
      <w:bookmarkEnd w:id="7244"/>
      <w:bookmarkEnd w:id="7245"/>
      <w:r>
        <w:rPr>
          <w:rtl/>
        </w:rPr>
        <w:t xml:space="preserve">אבל </w:t>
      </w:r>
      <w:bookmarkStart w:id="7246" w:name="_ETM_Q13_706630"/>
      <w:bookmarkEnd w:id="7246"/>
      <w:r>
        <w:rPr>
          <w:rtl/>
        </w:rPr>
        <w:t xml:space="preserve">אני </w:t>
      </w:r>
      <w:bookmarkStart w:id="7247" w:name="_ETM_Q13_706960"/>
      <w:bookmarkEnd w:id="7247"/>
      <w:r>
        <w:rPr>
          <w:rtl/>
        </w:rPr>
        <w:t xml:space="preserve">לא </w:t>
      </w:r>
      <w:bookmarkStart w:id="7248" w:name="_ETM_Q13_707110"/>
      <w:bookmarkEnd w:id="7248"/>
      <w:r>
        <w:rPr>
          <w:rtl/>
        </w:rPr>
        <w:t xml:space="preserve">רוצה </w:t>
      </w:r>
      <w:bookmarkStart w:id="7249" w:name="_ETM_Q13_707559"/>
      <w:bookmarkEnd w:id="7249"/>
      <w:r>
        <w:rPr>
          <w:rtl/>
        </w:rPr>
        <w:t xml:space="preserve">להצטרף </w:t>
      </w:r>
      <w:bookmarkStart w:id="7250" w:name="_ETM_Q13_709209"/>
      <w:bookmarkEnd w:id="7250"/>
      <w:r>
        <w:rPr>
          <w:rtl/>
        </w:rPr>
        <w:t xml:space="preserve">לחגיגה </w:t>
      </w:r>
      <w:bookmarkStart w:id="7251" w:name="_ETM_Q13_710230"/>
      <w:bookmarkEnd w:id="7251"/>
      <w:r>
        <w:rPr>
          <w:rtl/>
        </w:rPr>
        <w:t xml:space="preserve">של </w:t>
      </w:r>
      <w:bookmarkStart w:id="7252" w:name="_ETM_Q13_710890"/>
      <w:bookmarkEnd w:id="7252"/>
      <w:r>
        <w:rPr>
          <w:rtl/>
        </w:rPr>
        <w:t>ע</w:t>
      </w:r>
      <w:r w:rsidR="00156E3A">
        <w:rPr>
          <w:rFonts w:hint="cs"/>
          <w:rtl/>
        </w:rPr>
        <w:t>ל</w:t>
      </w:r>
      <w:r>
        <w:rPr>
          <w:rFonts w:hint="cs"/>
          <w:rtl/>
        </w:rPr>
        <w:t>ק</w:t>
      </w:r>
      <w:r>
        <w:rPr>
          <w:rtl/>
        </w:rPr>
        <w:t xml:space="preserve"> </w:t>
      </w:r>
      <w:bookmarkStart w:id="7253" w:name="_ETM_Q13_711370"/>
      <w:bookmarkEnd w:id="7253"/>
      <w:r>
        <w:rPr>
          <w:rtl/>
        </w:rPr>
        <w:t xml:space="preserve">אופוזיציה </w:t>
      </w:r>
      <w:bookmarkStart w:id="7254" w:name="_ETM_Q13_712090"/>
      <w:bookmarkEnd w:id="7254"/>
      <w:r>
        <w:rPr>
          <w:rtl/>
        </w:rPr>
        <w:t xml:space="preserve">מהצד </w:t>
      </w:r>
      <w:bookmarkStart w:id="7255" w:name="_ETM_Q13_712599"/>
      <w:bookmarkEnd w:id="7255"/>
      <w:r>
        <w:rPr>
          <w:rtl/>
        </w:rPr>
        <w:t>השני</w:t>
      </w:r>
      <w:r>
        <w:rPr>
          <w:rFonts w:hint="cs"/>
          <w:rtl/>
        </w:rPr>
        <w:t>,</w:t>
      </w:r>
      <w:r>
        <w:rPr>
          <w:rtl/>
        </w:rPr>
        <w:t xml:space="preserve"> </w:t>
      </w:r>
      <w:bookmarkStart w:id="7256" w:name="_ETM_Q13_712929"/>
      <w:bookmarkEnd w:id="7256"/>
      <w:r>
        <w:rPr>
          <w:rtl/>
        </w:rPr>
        <w:t xml:space="preserve">כאילו </w:t>
      </w:r>
      <w:bookmarkStart w:id="7257" w:name="_ETM_Q13_713290"/>
      <w:bookmarkEnd w:id="7257"/>
      <w:r>
        <w:rPr>
          <w:rtl/>
        </w:rPr>
        <w:t xml:space="preserve">הבעיה </w:t>
      </w:r>
      <w:bookmarkStart w:id="7258" w:name="_ETM_Q13_713829"/>
      <w:bookmarkEnd w:id="7258"/>
      <w:r>
        <w:rPr>
          <w:rtl/>
        </w:rPr>
        <w:t xml:space="preserve">היחידה </w:t>
      </w:r>
      <w:bookmarkStart w:id="7259" w:name="_ETM_Q13_714400"/>
      <w:bookmarkEnd w:id="7259"/>
      <w:r>
        <w:rPr>
          <w:rtl/>
        </w:rPr>
        <w:t xml:space="preserve">היא </w:t>
      </w:r>
      <w:bookmarkStart w:id="7260" w:name="_ETM_Q13_714549"/>
      <w:bookmarkEnd w:id="7260"/>
      <w:r>
        <w:rPr>
          <w:rtl/>
        </w:rPr>
        <w:t>ב</w:t>
      </w:r>
      <w:r>
        <w:rPr>
          <w:rFonts w:hint="cs"/>
          <w:rtl/>
        </w:rPr>
        <w:t xml:space="preserve">ן </w:t>
      </w:r>
      <w:r>
        <w:rPr>
          <w:rtl/>
        </w:rPr>
        <w:t>גבי</w:t>
      </w:r>
      <w:r>
        <w:rPr>
          <w:rFonts w:hint="cs"/>
          <w:rtl/>
        </w:rPr>
        <w:t>ר.</w:t>
      </w:r>
      <w:r>
        <w:rPr>
          <w:rtl/>
        </w:rPr>
        <w:t xml:space="preserve"> </w:t>
      </w:r>
      <w:bookmarkStart w:id="7261" w:name="_ETM_Q13_716890"/>
      <w:bookmarkEnd w:id="7261"/>
      <w:r>
        <w:rPr>
          <w:rtl/>
        </w:rPr>
        <w:t xml:space="preserve">הבעיה </w:t>
      </w:r>
      <w:bookmarkStart w:id="7262" w:name="_ETM_Q13_717580"/>
      <w:bookmarkEnd w:id="7262"/>
      <w:r>
        <w:rPr>
          <w:rtl/>
        </w:rPr>
        <w:t xml:space="preserve">היא </w:t>
      </w:r>
      <w:bookmarkStart w:id="7263" w:name="_ETM_Q13_717760"/>
      <w:bookmarkEnd w:id="7263"/>
      <w:r>
        <w:rPr>
          <w:rtl/>
        </w:rPr>
        <w:t xml:space="preserve">כל </w:t>
      </w:r>
      <w:bookmarkStart w:id="7264" w:name="_ETM_Q13_718150"/>
      <w:bookmarkEnd w:id="7264"/>
      <w:r>
        <w:rPr>
          <w:rtl/>
        </w:rPr>
        <w:t xml:space="preserve">הממשלה </w:t>
      </w:r>
      <w:bookmarkStart w:id="7265" w:name="_ETM_Q13_718929"/>
      <w:bookmarkEnd w:id="7265"/>
      <w:r>
        <w:rPr>
          <w:rtl/>
        </w:rPr>
        <w:t>הזו</w:t>
      </w:r>
      <w:r>
        <w:rPr>
          <w:rFonts w:hint="cs"/>
          <w:rtl/>
        </w:rPr>
        <w:t>,</w:t>
      </w:r>
      <w:r>
        <w:rPr>
          <w:rtl/>
        </w:rPr>
        <w:t xml:space="preserve"> </w:t>
      </w:r>
      <w:bookmarkStart w:id="7266" w:name="_ETM_Q13_719349"/>
      <w:bookmarkEnd w:id="7266"/>
      <w:r>
        <w:rPr>
          <w:rtl/>
        </w:rPr>
        <w:t>ש</w:t>
      </w:r>
      <w:bookmarkStart w:id="7267" w:name="_ETM_Q13_719929"/>
      <w:bookmarkEnd w:id="7267"/>
      <w:r>
        <w:rPr>
          <w:rtl/>
        </w:rPr>
        <w:t xml:space="preserve">לא </w:t>
      </w:r>
      <w:bookmarkStart w:id="7268" w:name="_ETM_Q13_719989"/>
      <w:bookmarkEnd w:id="7268"/>
      <w:r>
        <w:rPr>
          <w:rtl/>
        </w:rPr>
        <w:t xml:space="preserve">מצליחה </w:t>
      </w:r>
      <w:bookmarkStart w:id="7269" w:name="_ETM_Q13_720530"/>
      <w:bookmarkEnd w:id="7269"/>
      <w:r>
        <w:rPr>
          <w:rtl/>
        </w:rPr>
        <w:t>להבין</w:t>
      </w:r>
      <w:r>
        <w:rPr>
          <w:rFonts w:hint="cs"/>
          <w:rtl/>
        </w:rPr>
        <w:t>,</w:t>
      </w:r>
      <w:r>
        <w:rPr>
          <w:rtl/>
        </w:rPr>
        <w:t xml:space="preserve"> </w:t>
      </w:r>
      <w:bookmarkStart w:id="7270" w:name="_ETM_Q13_721970"/>
      <w:bookmarkEnd w:id="7270"/>
      <w:r>
        <w:rPr>
          <w:rtl/>
        </w:rPr>
        <w:t xml:space="preserve">והקואליציה </w:t>
      </w:r>
      <w:bookmarkStart w:id="7271" w:name="_ETM_Q13_723559"/>
      <w:bookmarkEnd w:id="7271"/>
      <w:r>
        <w:rPr>
          <w:rtl/>
        </w:rPr>
        <w:t xml:space="preserve">שלא </w:t>
      </w:r>
      <w:bookmarkStart w:id="7272" w:name="_ETM_Q13_723860"/>
      <w:bookmarkEnd w:id="7272"/>
      <w:r>
        <w:rPr>
          <w:rFonts w:hint="cs"/>
          <w:rtl/>
        </w:rPr>
        <w:t xml:space="preserve">מצליחה </w:t>
      </w:r>
      <w:bookmarkStart w:id="7273" w:name="_ETM_Q13_724129"/>
      <w:bookmarkStart w:id="7274" w:name="_ETM_Q13_724610"/>
      <w:bookmarkEnd w:id="7273"/>
      <w:bookmarkEnd w:id="7274"/>
      <w:r>
        <w:rPr>
          <w:rtl/>
        </w:rPr>
        <w:t xml:space="preserve">להבין </w:t>
      </w:r>
      <w:bookmarkStart w:id="7275" w:name="_ETM_Q13_725790"/>
      <w:bookmarkEnd w:id="7275"/>
      <w:r>
        <w:rPr>
          <w:rtl/>
        </w:rPr>
        <w:t xml:space="preserve">שנקמנות </w:t>
      </w:r>
      <w:bookmarkStart w:id="7276" w:name="_ETM_Q13_727260"/>
      <w:bookmarkEnd w:id="7276"/>
      <w:r>
        <w:rPr>
          <w:rtl/>
        </w:rPr>
        <w:t>ו</w:t>
      </w:r>
      <w:r>
        <w:rPr>
          <w:rFonts w:hint="cs"/>
          <w:rtl/>
        </w:rPr>
        <w:t>ע</w:t>
      </w:r>
      <w:r>
        <w:rPr>
          <w:rtl/>
        </w:rPr>
        <w:t>ני</w:t>
      </w:r>
      <w:bookmarkStart w:id="7277" w:name="_ETM_Q13_727799"/>
      <w:bookmarkEnd w:id="7277"/>
      <w:r>
        <w:rPr>
          <w:rtl/>
        </w:rPr>
        <w:t xml:space="preserve">שה </w:t>
      </w:r>
      <w:bookmarkStart w:id="7278" w:name="_ETM_Q13_728159"/>
      <w:bookmarkEnd w:id="7278"/>
      <w:r>
        <w:rPr>
          <w:rtl/>
        </w:rPr>
        <w:t xml:space="preserve">קולקטיבית </w:t>
      </w:r>
      <w:bookmarkStart w:id="7279" w:name="_ETM_Q13_729870"/>
      <w:bookmarkEnd w:id="7279"/>
      <w:r>
        <w:rPr>
          <w:rtl/>
        </w:rPr>
        <w:t xml:space="preserve">לא </w:t>
      </w:r>
      <w:bookmarkStart w:id="7280" w:name="_ETM_Q13_730230"/>
      <w:bookmarkEnd w:id="7280"/>
      <w:r>
        <w:rPr>
          <w:rtl/>
        </w:rPr>
        <w:t>ייצר</w:t>
      </w:r>
      <w:r>
        <w:rPr>
          <w:rFonts w:hint="cs"/>
          <w:rtl/>
        </w:rPr>
        <w:t>ו</w:t>
      </w:r>
      <w:r>
        <w:rPr>
          <w:rtl/>
        </w:rPr>
        <w:t xml:space="preserve"> </w:t>
      </w:r>
      <w:bookmarkStart w:id="7281" w:name="_ETM_Q13_731700"/>
      <w:bookmarkEnd w:id="7281"/>
      <w:r>
        <w:rPr>
          <w:rtl/>
        </w:rPr>
        <w:t xml:space="preserve">שום </w:t>
      </w:r>
      <w:bookmarkStart w:id="7282" w:name="_ETM_Q13_732510"/>
      <w:bookmarkEnd w:id="7282"/>
      <w:r>
        <w:rPr>
          <w:rtl/>
        </w:rPr>
        <w:t xml:space="preserve">דבר </w:t>
      </w:r>
      <w:bookmarkStart w:id="7283" w:name="_ETM_Q13_733469"/>
      <w:bookmarkEnd w:id="7283"/>
      <w:r>
        <w:rPr>
          <w:rtl/>
        </w:rPr>
        <w:t xml:space="preserve">חוץ </w:t>
      </w:r>
      <w:bookmarkStart w:id="7284" w:name="_ETM_Q13_734189"/>
      <w:bookmarkEnd w:id="7284"/>
      <w:r>
        <w:rPr>
          <w:rtl/>
        </w:rPr>
        <w:t xml:space="preserve">מכעס </w:t>
      </w:r>
      <w:bookmarkStart w:id="7285" w:name="_ETM_Q13_735549"/>
      <w:bookmarkEnd w:id="7285"/>
      <w:r>
        <w:rPr>
          <w:rtl/>
        </w:rPr>
        <w:t xml:space="preserve">וחוץ </w:t>
      </w:r>
      <w:bookmarkStart w:id="7286" w:name="_ETM_Q13_736539"/>
      <w:bookmarkEnd w:id="7286"/>
      <w:r>
        <w:rPr>
          <w:rtl/>
        </w:rPr>
        <w:t xml:space="preserve">מהתקוממות </w:t>
      </w:r>
      <w:bookmarkStart w:id="7287" w:name="_ETM_Q13_738050"/>
      <w:bookmarkEnd w:id="7287"/>
      <w:r>
        <w:rPr>
          <w:rtl/>
        </w:rPr>
        <w:t xml:space="preserve">וחוץ </w:t>
      </w:r>
      <w:bookmarkStart w:id="7288" w:name="_ETM_Q13_738780"/>
      <w:bookmarkEnd w:id="7288"/>
      <w:r>
        <w:rPr>
          <w:rFonts w:hint="cs"/>
          <w:rtl/>
        </w:rPr>
        <w:t>מ</w:t>
      </w:r>
      <w:bookmarkStart w:id="7289" w:name="_ETM_Q13_739170"/>
      <w:bookmarkEnd w:id="7289"/>
      <w:r>
        <w:rPr>
          <w:rtl/>
        </w:rPr>
        <w:t>התנגדות</w:t>
      </w:r>
      <w:r>
        <w:rPr>
          <w:rFonts w:hint="cs"/>
          <w:rtl/>
        </w:rPr>
        <w:t>.</w:t>
      </w:r>
      <w:r>
        <w:rPr>
          <w:rtl/>
        </w:rPr>
        <w:t xml:space="preserve"> </w:t>
      </w:r>
      <w:bookmarkStart w:id="7290" w:name="_ETM_Q13_741139"/>
      <w:bookmarkEnd w:id="7290"/>
      <w:r>
        <w:rPr>
          <w:rtl/>
        </w:rPr>
        <w:t xml:space="preserve">תלמדו </w:t>
      </w:r>
      <w:bookmarkStart w:id="7291" w:name="_ETM_Q13_741770"/>
      <w:bookmarkEnd w:id="7291"/>
      <w:r>
        <w:rPr>
          <w:rtl/>
        </w:rPr>
        <w:t xml:space="preserve">קצת </w:t>
      </w:r>
      <w:bookmarkStart w:id="7292" w:name="_ETM_Q13_742190"/>
      <w:bookmarkEnd w:id="7292"/>
      <w:r>
        <w:rPr>
          <w:rtl/>
        </w:rPr>
        <w:t>היסטוריה</w:t>
      </w:r>
      <w:r>
        <w:rPr>
          <w:rFonts w:hint="cs"/>
          <w:rtl/>
        </w:rPr>
        <w:t>,</w:t>
      </w:r>
      <w:r>
        <w:rPr>
          <w:rtl/>
        </w:rPr>
        <w:t xml:space="preserve"> </w:t>
      </w:r>
      <w:bookmarkStart w:id="7293" w:name="_ETM_Q13_744749"/>
      <w:bookmarkEnd w:id="7293"/>
      <w:r>
        <w:rPr>
          <w:rtl/>
        </w:rPr>
        <w:t>תלמד</w:t>
      </w:r>
      <w:r>
        <w:rPr>
          <w:rFonts w:hint="cs"/>
          <w:rtl/>
        </w:rPr>
        <w:t>ו</w:t>
      </w:r>
      <w:bookmarkStart w:id="7294" w:name="_ETM_Q13_745199"/>
      <w:bookmarkEnd w:id="7294"/>
      <w:r>
        <w:rPr>
          <w:rtl/>
        </w:rPr>
        <w:t xml:space="preserve"> </w:t>
      </w:r>
      <w:bookmarkStart w:id="7295" w:name="_ETM_Q13_745370"/>
      <w:bookmarkEnd w:id="7295"/>
      <w:r>
        <w:rPr>
          <w:rtl/>
        </w:rPr>
        <w:t xml:space="preserve">קצת </w:t>
      </w:r>
      <w:bookmarkStart w:id="7296" w:name="_ETM_Q13_746000"/>
      <w:bookmarkEnd w:id="7296"/>
      <w:r>
        <w:rPr>
          <w:rtl/>
        </w:rPr>
        <w:t>היסטוריה</w:t>
      </w:r>
      <w:r>
        <w:rPr>
          <w:rFonts w:hint="cs"/>
          <w:rtl/>
        </w:rPr>
        <w:t>.</w:t>
      </w:r>
      <w:r>
        <w:rPr>
          <w:rtl/>
        </w:rPr>
        <w:t xml:space="preserve"> </w:t>
      </w:r>
      <w:bookmarkStart w:id="7297" w:name="_ETM_Q13_747490"/>
      <w:bookmarkEnd w:id="7297"/>
      <w:r>
        <w:rPr>
          <w:rtl/>
        </w:rPr>
        <w:t xml:space="preserve">כל </w:t>
      </w:r>
      <w:bookmarkStart w:id="7298" w:name="_ETM_Q13_748570"/>
      <w:bookmarkEnd w:id="7298"/>
      <w:r>
        <w:rPr>
          <w:rtl/>
        </w:rPr>
        <w:t xml:space="preserve">פעולה </w:t>
      </w:r>
      <w:bookmarkStart w:id="7299" w:name="_ETM_Q13_749350"/>
      <w:bookmarkEnd w:id="7299"/>
      <w:r>
        <w:rPr>
          <w:rtl/>
        </w:rPr>
        <w:t xml:space="preserve">תביא </w:t>
      </w:r>
      <w:bookmarkStart w:id="7300" w:name="_ETM_Q13_749950"/>
      <w:bookmarkEnd w:id="7300"/>
      <w:r>
        <w:rPr>
          <w:rtl/>
        </w:rPr>
        <w:t xml:space="preserve">פעולה </w:t>
      </w:r>
      <w:bookmarkStart w:id="7301" w:name="_ETM_Q13_750730"/>
      <w:bookmarkEnd w:id="7301"/>
      <w:r>
        <w:rPr>
          <w:rtl/>
        </w:rPr>
        <w:t>ש</w:t>
      </w:r>
      <w:r>
        <w:rPr>
          <w:rFonts w:hint="cs"/>
          <w:rtl/>
        </w:rPr>
        <w:t xml:space="preserve">ווה לה </w:t>
      </w:r>
      <w:bookmarkStart w:id="7302" w:name="_ETM_Q13_751270"/>
      <w:bookmarkStart w:id="7303" w:name="_ETM_Q13_751750"/>
      <w:bookmarkEnd w:id="7302"/>
      <w:bookmarkEnd w:id="7303"/>
      <w:r>
        <w:rPr>
          <w:rtl/>
        </w:rPr>
        <w:t>ב</w:t>
      </w:r>
      <w:bookmarkStart w:id="7304" w:name="_ETM_Q13_753000"/>
      <w:bookmarkEnd w:id="7304"/>
      <w:r>
        <w:rPr>
          <w:rtl/>
        </w:rPr>
        <w:t xml:space="preserve">כוח </w:t>
      </w:r>
      <w:bookmarkStart w:id="7305" w:name="_ETM_Q13_753900"/>
      <w:bookmarkEnd w:id="7305"/>
      <w:r>
        <w:rPr>
          <w:rtl/>
        </w:rPr>
        <w:t xml:space="preserve">מהצד </w:t>
      </w:r>
      <w:bookmarkStart w:id="7306" w:name="_ETM_Q13_754500"/>
      <w:bookmarkEnd w:id="7306"/>
      <w:r>
        <w:rPr>
          <w:rtl/>
        </w:rPr>
        <w:t>השני</w:t>
      </w:r>
      <w:r>
        <w:rPr>
          <w:rFonts w:hint="cs"/>
          <w:rtl/>
        </w:rPr>
        <w:t xml:space="preserve">. </w:t>
      </w:r>
      <w:bookmarkStart w:id="7307" w:name="TOR_Q14"/>
      <w:bookmarkEnd w:id="7307"/>
      <w:r>
        <w:rPr>
          <w:rFonts w:hint="cs"/>
          <w:rtl/>
        </w:rPr>
        <w:t>ככה לא מבטיחים ביטחון אישי לציבור, ככה לא פותרים בעיות. ואם כבר מדברים על זה</w:t>
      </w:r>
      <w:r w:rsidR="00156E3A">
        <w:rPr>
          <w:rFonts w:hint="cs"/>
          <w:rtl/>
        </w:rPr>
        <w:t xml:space="preserve">, </w:t>
      </w:r>
      <w:r>
        <w:rPr>
          <w:rFonts w:hint="cs"/>
          <w:rtl/>
        </w:rPr>
        <w:t>אנחנו תמיד שומעים מהצד הזה של האולם, מהאופוזיציה</w:t>
      </w:r>
      <w:r w:rsidR="00156E3A">
        <w:rPr>
          <w:rFonts w:hint="cs"/>
          <w:rtl/>
        </w:rPr>
        <w:t>,</w:t>
      </w:r>
      <w:r>
        <w:rPr>
          <w:rFonts w:hint="cs"/>
          <w:rtl/>
        </w:rPr>
        <w:t xml:space="preserve"> שאנחנו משתפים פעולה עם הליכוד, ושהם הטהורים שרוצים להגן על הדמוקרטיה הישראלית</w:t>
      </w:r>
      <w:r w:rsidR="00156E3A">
        <w:rPr>
          <w:rFonts w:hint="cs"/>
          <w:rtl/>
        </w:rPr>
        <w:t>.</w:t>
      </w:r>
      <w:r>
        <w:rPr>
          <w:rFonts w:hint="cs"/>
          <w:rtl/>
        </w:rPr>
        <w:t xml:space="preserve"> אבל לא רוצים לדבר </w:t>
      </w:r>
      <w:r w:rsidR="00156E3A">
        <w:rPr>
          <w:rFonts w:hint="cs"/>
          <w:rtl/>
        </w:rPr>
        <w:t xml:space="preserve">על </w:t>
      </w:r>
      <w:r>
        <w:rPr>
          <w:rFonts w:hint="cs"/>
          <w:rtl/>
        </w:rPr>
        <w:t xml:space="preserve">מי </w:t>
      </w:r>
      <w:r w:rsidR="00156E3A">
        <w:rPr>
          <w:rFonts w:hint="cs"/>
          <w:rtl/>
        </w:rPr>
        <w:t>ה</w:t>
      </w:r>
      <w:r>
        <w:rPr>
          <w:rFonts w:hint="cs"/>
          <w:rtl/>
        </w:rPr>
        <w:t xml:space="preserve">נהנה מהדמוקרטיה הישראלית. העמדה שלכם בדיוק נראית בהתגלמותה בהצעת החוק הזאת. </w:t>
      </w:r>
      <w:bookmarkStart w:id="7308" w:name="_ETM_Q14_204000"/>
      <w:bookmarkEnd w:id="7308"/>
      <w:r>
        <w:rPr>
          <w:rFonts w:hint="cs"/>
          <w:rtl/>
        </w:rPr>
        <w:t xml:space="preserve">מי שרוצה להגן על ערכי הדמוקרטיה לא מתחרה בצד השני בהגשת החוק הזה. </w:t>
      </w:r>
    </w:p>
    <w:p w:rsidR="00FE1686" w:rsidRDefault="00FE1686" w:rsidP="009635F5">
      <w:pPr>
        <w:rPr>
          <w:rtl/>
        </w:rPr>
      </w:pPr>
    </w:p>
    <w:p w:rsidR="00FE1686" w:rsidRDefault="00FE1686" w:rsidP="00A20F77">
      <w:pPr>
        <w:pStyle w:val="af6"/>
        <w:rPr>
          <w:rtl/>
        </w:rPr>
      </w:pPr>
      <w:bookmarkStart w:id="7309" w:name="ET_interruption_5767_2"/>
      <w:r w:rsidRPr="007E6269">
        <w:rPr>
          <w:rStyle w:val="TagStyle"/>
          <w:rtl/>
        </w:rPr>
        <w:t xml:space="preserve"> &lt;&lt; קריאה &gt;&gt;</w:t>
      </w:r>
      <w:r w:rsidRPr="00CE0228">
        <w:rPr>
          <w:rStyle w:val="TagStyle"/>
          <w:rtl/>
        </w:rPr>
        <w:t xml:space="preserve"> </w:t>
      </w:r>
      <w:r>
        <w:rPr>
          <w:rtl/>
        </w:rPr>
        <w:t>אורנה ברביבאי (יש עתיד):</w:t>
      </w:r>
      <w:r w:rsidRPr="00CE0228">
        <w:rPr>
          <w:rStyle w:val="TagStyle"/>
          <w:rtl/>
        </w:rPr>
        <w:t xml:space="preserve"> </w:t>
      </w:r>
      <w:r w:rsidRPr="007E6269">
        <w:rPr>
          <w:rStyle w:val="TagStyle"/>
          <w:rtl/>
        </w:rPr>
        <w:t>&lt;&lt; קריאה &gt;&gt;</w:t>
      </w:r>
      <w:r>
        <w:rPr>
          <w:rtl/>
        </w:rPr>
        <w:t xml:space="preserve">   </w:t>
      </w:r>
      <w:bookmarkEnd w:id="7309"/>
    </w:p>
    <w:p w:rsidR="00FE1686" w:rsidRDefault="00FE1686" w:rsidP="003A019F">
      <w:pPr>
        <w:rPr>
          <w:rtl/>
          <w:lang w:eastAsia="he-IL"/>
        </w:rPr>
      </w:pPr>
    </w:p>
    <w:p w:rsidR="00FE1686" w:rsidRDefault="008528BB" w:rsidP="00A20F77">
      <w:pPr>
        <w:rPr>
          <w:rtl/>
          <w:lang w:eastAsia="he-IL"/>
        </w:rPr>
      </w:pPr>
      <w:r>
        <w:rPr>
          <w:rFonts w:hint="cs"/>
          <w:rtl/>
          <w:lang w:eastAsia="he-IL"/>
        </w:rPr>
        <w:t>– – –</w:t>
      </w:r>
      <w:r w:rsidR="00FE1686">
        <w:rPr>
          <w:rFonts w:hint="cs"/>
          <w:rtl/>
          <w:lang w:eastAsia="he-IL"/>
        </w:rPr>
        <w:t xml:space="preserve"> לתת לטרוריסטים פרס?</w:t>
      </w:r>
    </w:p>
    <w:p w:rsidR="00FE1686" w:rsidRDefault="00FE1686" w:rsidP="00A20F77">
      <w:pPr>
        <w:rPr>
          <w:rtl/>
          <w:lang w:eastAsia="he-IL"/>
        </w:rPr>
      </w:pPr>
    </w:p>
    <w:p w:rsidR="00FE1686" w:rsidRDefault="00FE1686" w:rsidP="00A20F77">
      <w:pPr>
        <w:pStyle w:val="-"/>
        <w:rPr>
          <w:rtl/>
        </w:rPr>
      </w:pPr>
      <w:bookmarkStart w:id="7310" w:name="ET_speakercontinue_5761_6"/>
      <w:r w:rsidRPr="007E6269">
        <w:rPr>
          <w:rStyle w:val="TagStyle"/>
          <w:rtl/>
        </w:rPr>
        <w:t xml:space="preserve"> &lt;&lt; דובר_המשך &gt;&gt;</w:t>
      </w:r>
      <w:r w:rsidRPr="00CE0228">
        <w:rPr>
          <w:rStyle w:val="TagStyle"/>
          <w:rtl/>
        </w:rPr>
        <w:t xml:space="preserve"> </w:t>
      </w:r>
      <w:r>
        <w:rPr>
          <w:rtl/>
        </w:rPr>
        <w:t>עאידה תומא סלימאן (חד"ש-תע"ל):</w:t>
      </w:r>
      <w:r w:rsidRPr="00CE0228">
        <w:rPr>
          <w:rStyle w:val="TagStyle"/>
          <w:rtl/>
        </w:rPr>
        <w:t xml:space="preserve"> </w:t>
      </w:r>
      <w:r w:rsidRPr="007E6269">
        <w:rPr>
          <w:rStyle w:val="TagStyle"/>
          <w:rtl/>
        </w:rPr>
        <w:t>&lt;&lt; דובר_המשך &gt;&gt;</w:t>
      </w:r>
      <w:r>
        <w:rPr>
          <w:rtl/>
        </w:rPr>
        <w:t xml:space="preserve">   </w:t>
      </w:r>
      <w:bookmarkEnd w:id="7310"/>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את לא נותנת להם, הם נענשו. את לא נותנת להם פרס. תפסיקו. את לא הקשבת לשום מילה ממה שאמרתי. </w:t>
      </w:r>
    </w:p>
    <w:p w:rsidR="00FE1686" w:rsidRDefault="00FE1686" w:rsidP="00A20F77">
      <w:pPr>
        <w:ind w:firstLine="0"/>
        <w:rPr>
          <w:rtl/>
          <w:lang w:eastAsia="he-IL"/>
        </w:rPr>
      </w:pPr>
    </w:p>
    <w:p w:rsidR="00FE1686" w:rsidRDefault="00FE1686" w:rsidP="00A20F77">
      <w:pPr>
        <w:pStyle w:val="af6"/>
        <w:rPr>
          <w:rtl/>
        </w:rPr>
      </w:pPr>
      <w:bookmarkStart w:id="7311" w:name="ET_interruption_5767_15"/>
      <w:r w:rsidRPr="007E6269">
        <w:rPr>
          <w:rStyle w:val="TagStyle"/>
          <w:rtl/>
        </w:rPr>
        <w:t xml:space="preserve"> &lt;&lt; קריאה &gt;&gt;</w:t>
      </w:r>
      <w:r w:rsidRPr="00863E6A">
        <w:rPr>
          <w:rStyle w:val="TagStyle"/>
          <w:rtl/>
        </w:rPr>
        <w:t xml:space="preserve"> </w:t>
      </w:r>
      <w:r>
        <w:rPr>
          <w:rtl/>
        </w:rPr>
        <w:t>אורנה ברביבאי (יש עתיד):</w:t>
      </w:r>
      <w:r w:rsidRPr="00863E6A">
        <w:rPr>
          <w:rStyle w:val="TagStyle"/>
          <w:rtl/>
        </w:rPr>
        <w:t xml:space="preserve"> </w:t>
      </w:r>
      <w:r w:rsidRPr="007E6269">
        <w:rPr>
          <w:rStyle w:val="TagStyle"/>
          <w:rtl/>
        </w:rPr>
        <w:t>&lt;&lt; קריאה &gt;&gt;</w:t>
      </w:r>
      <w:r>
        <w:rPr>
          <w:rtl/>
        </w:rPr>
        <w:t xml:space="preserve">   </w:t>
      </w:r>
      <w:bookmarkEnd w:id="7311"/>
    </w:p>
    <w:p w:rsidR="00FE1686" w:rsidRDefault="00FE1686" w:rsidP="003A019F">
      <w:pPr>
        <w:rPr>
          <w:rtl/>
          <w:lang w:eastAsia="he-IL"/>
        </w:rPr>
      </w:pPr>
    </w:p>
    <w:p w:rsidR="00FE1686" w:rsidRDefault="00FE1686" w:rsidP="00A20F77">
      <w:pPr>
        <w:rPr>
          <w:rtl/>
          <w:lang w:eastAsia="he-IL"/>
        </w:rPr>
      </w:pPr>
      <w:bookmarkStart w:id="7312" w:name="_ETM_Q14_227000"/>
      <w:bookmarkEnd w:id="7312"/>
      <w:r>
        <w:rPr>
          <w:rFonts w:hint="cs"/>
          <w:rtl/>
          <w:lang w:eastAsia="he-IL"/>
        </w:rPr>
        <w:t xml:space="preserve">הקשבתי. </w:t>
      </w:r>
    </w:p>
    <w:p w:rsidR="00FE1686" w:rsidRDefault="00FE1686" w:rsidP="00A20F77">
      <w:pPr>
        <w:rPr>
          <w:rtl/>
          <w:lang w:eastAsia="he-IL"/>
        </w:rPr>
      </w:pPr>
      <w:bookmarkStart w:id="7313" w:name="_ETM_Q14_230000"/>
      <w:bookmarkEnd w:id="7313"/>
    </w:p>
    <w:p w:rsidR="00FE1686" w:rsidRPr="00156E3A" w:rsidRDefault="00FE1686" w:rsidP="00A20F77">
      <w:pPr>
        <w:pStyle w:val="-"/>
        <w:rPr>
          <w:rtl/>
        </w:rPr>
      </w:pPr>
      <w:bookmarkStart w:id="7314" w:name="ET_speakercontinue_5761_219"/>
      <w:r w:rsidRPr="00030B26">
        <w:rPr>
          <w:rStyle w:val="TagStyle"/>
          <w:rtl/>
        </w:rPr>
        <w:t xml:space="preserve"> &lt;&lt; דובר_המשך &gt;&gt;</w:t>
      </w:r>
      <w:r w:rsidRPr="00863E6A">
        <w:rPr>
          <w:rStyle w:val="TagStyle"/>
          <w:rtl/>
        </w:rPr>
        <w:t xml:space="preserve"> </w:t>
      </w:r>
      <w:r>
        <w:rPr>
          <w:rtl/>
        </w:rPr>
        <w:t>עאידה תומא סלימאן (חד"ש-תע"ל):</w:t>
      </w:r>
      <w:r w:rsidRPr="00863E6A">
        <w:rPr>
          <w:rStyle w:val="TagStyle"/>
          <w:rtl/>
        </w:rPr>
        <w:t xml:space="preserve"> </w:t>
      </w:r>
      <w:r w:rsidRPr="00030B26">
        <w:rPr>
          <w:rStyle w:val="TagStyle"/>
          <w:rtl/>
        </w:rPr>
        <w:t>&lt;&lt; דובר_המשך &gt;&gt;</w:t>
      </w:r>
      <w:bookmarkEnd w:id="7314"/>
      <w:r w:rsidRPr="00030B26">
        <w:rPr>
          <w:rStyle w:val="TagStyle"/>
          <w:rtl/>
        </w:rPr>
        <w:t xml:space="preserve"> </w:t>
      </w:r>
      <w:r>
        <w:rPr>
          <w:rtl/>
        </w:rPr>
        <w:t xml:space="preserve">   </w:t>
      </w:r>
    </w:p>
    <w:p w:rsidR="00FE1686" w:rsidRPr="00156E3A" w:rsidRDefault="00FE1686" w:rsidP="003A019F">
      <w:pPr>
        <w:rPr>
          <w:rtl/>
        </w:rPr>
      </w:pPr>
    </w:p>
    <w:p w:rsidR="00FE1686" w:rsidRDefault="00FE1686" w:rsidP="00A20F77">
      <w:pPr>
        <w:rPr>
          <w:rtl/>
          <w:lang w:eastAsia="he-IL"/>
        </w:rPr>
      </w:pPr>
      <w:r>
        <w:rPr>
          <w:rFonts w:hint="cs"/>
          <w:rtl/>
          <w:lang w:eastAsia="he-IL"/>
        </w:rPr>
        <w:t xml:space="preserve">יש אפילו חוק ישראלי שאומר שאי-אפשר לעשות את זה. אתם </w:t>
      </w:r>
      <w:bookmarkStart w:id="7315" w:name="_ETM_Q14_234000"/>
      <w:bookmarkEnd w:id="7315"/>
      <w:r>
        <w:rPr>
          <w:rFonts w:hint="cs"/>
          <w:rtl/>
          <w:lang w:eastAsia="he-IL"/>
        </w:rPr>
        <w:t xml:space="preserve">פשוט הולכים על נקמנות. זה לא </w:t>
      </w:r>
      <w:bookmarkStart w:id="7316" w:name="_ETM_Q14_224000"/>
      <w:bookmarkEnd w:id="7316"/>
      <w:r>
        <w:rPr>
          <w:rFonts w:hint="cs"/>
          <w:rtl/>
          <w:lang w:eastAsia="he-IL"/>
        </w:rPr>
        <w:t xml:space="preserve">יוביל אתכם לשום מקום. </w:t>
      </w:r>
    </w:p>
    <w:p w:rsidR="00FE1686" w:rsidRDefault="00FE1686" w:rsidP="00A20F77">
      <w:pPr>
        <w:rPr>
          <w:rtl/>
          <w:lang w:eastAsia="he-IL"/>
        </w:rPr>
      </w:pPr>
    </w:p>
    <w:p w:rsidR="00FE1686" w:rsidRDefault="00FE1686" w:rsidP="00A20F77">
      <w:pPr>
        <w:pStyle w:val="af6"/>
        <w:rPr>
          <w:rtl/>
        </w:rPr>
      </w:pPr>
      <w:bookmarkStart w:id="7317" w:name="ET_interruption_5767_4"/>
      <w:r w:rsidRPr="007E6269">
        <w:rPr>
          <w:rStyle w:val="TagStyle"/>
          <w:rtl/>
        </w:rPr>
        <w:t xml:space="preserve"> &lt;&lt; קריאה &gt;&gt;</w:t>
      </w:r>
      <w:r w:rsidRPr="00CE0228">
        <w:rPr>
          <w:rStyle w:val="TagStyle"/>
          <w:rtl/>
        </w:rPr>
        <w:t xml:space="preserve"> </w:t>
      </w:r>
      <w:r>
        <w:rPr>
          <w:rtl/>
        </w:rPr>
        <w:t>אורנה ברביבאי (יש עתיד):</w:t>
      </w:r>
      <w:r w:rsidRPr="00CE0228">
        <w:rPr>
          <w:rStyle w:val="TagStyle"/>
          <w:rtl/>
        </w:rPr>
        <w:t xml:space="preserve"> </w:t>
      </w:r>
      <w:r w:rsidRPr="007E6269">
        <w:rPr>
          <w:rStyle w:val="TagStyle"/>
          <w:rtl/>
        </w:rPr>
        <w:t>&lt;&lt; קריאה &gt;&gt;</w:t>
      </w:r>
      <w:r>
        <w:rPr>
          <w:rtl/>
        </w:rPr>
        <w:t xml:space="preserve">   </w:t>
      </w:r>
      <w:bookmarkEnd w:id="7317"/>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רוצים לסכל את הטרור. </w:t>
      </w:r>
      <w:r w:rsidR="00276F36">
        <w:rPr>
          <w:rFonts w:hint="cs"/>
          <w:rtl/>
          <w:lang w:eastAsia="he-IL"/>
        </w:rPr>
        <w:t>את רוצה לתת פרס למחבל שהורג ילדים.</w:t>
      </w:r>
    </w:p>
    <w:p w:rsidR="00FE1686" w:rsidRDefault="00FE1686" w:rsidP="00A20F77">
      <w:pPr>
        <w:ind w:firstLine="0"/>
        <w:rPr>
          <w:rtl/>
          <w:lang w:eastAsia="he-IL"/>
        </w:rPr>
      </w:pPr>
      <w:bookmarkStart w:id="7318" w:name="_ETM_Q14_236000"/>
      <w:bookmarkEnd w:id="7318"/>
    </w:p>
    <w:p w:rsidR="00FE1686" w:rsidRDefault="00FE1686" w:rsidP="00A20F77">
      <w:pPr>
        <w:pStyle w:val="-"/>
        <w:rPr>
          <w:rtl/>
        </w:rPr>
      </w:pPr>
      <w:bookmarkStart w:id="7319" w:name="ET_speakercontinue_5761_17"/>
      <w:r w:rsidRPr="007E6269">
        <w:rPr>
          <w:rStyle w:val="TagStyle"/>
          <w:rtl/>
        </w:rPr>
        <w:t xml:space="preserve"> &lt;&lt; דובר_המשך &gt;&gt;</w:t>
      </w:r>
      <w:r w:rsidRPr="00863E6A">
        <w:rPr>
          <w:rStyle w:val="TagStyle"/>
          <w:rtl/>
        </w:rPr>
        <w:t xml:space="preserve"> </w:t>
      </w:r>
      <w:r>
        <w:rPr>
          <w:rtl/>
        </w:rPr>
        <w:t>עאידה תומא סלימאן (חד"ש-תע"ל):</w:t>
      </w:r>
      <w:r w:rsidRPr="00863E6A">
        <w:rPr>
          <w:rStyle w:val="TagStyle"/>
          <w:rtl/>
        </w:rPr>
        <w:t xml:space="preserve"> </w:t>
      </w:r>
      <w:r w:rsidRPr="007E6269">
        <w:rPr>
          <w:rStyle w:val="TagStyle"/>
          <w:rtl/>
        </w:rPr>
        <w:t>&lt;&lt; דובר_המשך &gt;&gt;</w:t>
      </w:r>
      <w:r>
        <w:rPr>
          <w:rtl/>
        </w:rPr>
        <w:t xml:space="preserve">   </w:t>
      </w:r>
      <w:bookmarkEnd w:id="7319"/>
    </w:p>
    <w:p w:rsidR="00FE1686" w:rsidRDefault="00FE1686" w:rsidP="003A019F">
      <w:pPr>
        <w:rPr>
          <w:rtl/>
          <w:lang w:eastAsia="he-IL"/>
        </w:rPr>
      </w:pPr>
    </w:p>
    <w:p w:rsidR="00FE1686" w:rsidRDefault="00FE1686" w:rsidP="00156E3A">
      <w:pPr>
        <w:rPr>
          <w:rtl/>
          <w:lang w:eastAsia="he-IL"/>
        </w:rPr>
      </w:pPr>
      <w:bookmarkStart w:id="7320" w:name="_ETM_Q14_238000"/>
      <w:bookmarkEnd w:id="7320"/>
      <w:r>
        <w:rPr>
          <w:rFonts w:hint="cs"/>
          <w:rtl/>
          <w:lang w:eastAsia="he-IL"/>
        </w:rPr>
        <w:t>אתם תתחרו גם בחוק שיגיע היום</w:t>
      </w:r>
      <w:r w:rsidR="00156E3A">
        <w:rPr>
          <w:rFonts w:hint="cs"/>
          <w:rtl/>
          <w:lang w:eastAsia="he-IL"/>
        </w:rPr>
        <w:t xml:space="preserve">, ובעוד חוקים. </w:t>
      </w:r>
    </w:p>
    <w:p w:rsidR="00FE1686" w:rsidRDefault="00FE1686" w:rsidP="00A20F77">
      <w:pPr>
        <w:rPr>
          <w:rtl/>
          <w:lang w:eastAsia="he-IL"/>
        </w:rPr>
      </w:pPr>
    </w:p>
    <w:p w:rsidR="00FE1686" w:rsidRDefault="00FE1686" w:rsidP="00A20F77">
      <w:pPr>
        <w:pStyle w:val="af6"/>
        <w:rPr>
          <w:rtl/>
        </w:rPr>
      </w:pPr>
      <w:bookmarkStart w:id="7321" w:name="_ETM_Q14_244000"/>
      <w:bookmarkStart w:id="7322" w:name="ET_interruption_5767_20"/>
      <w:bookmarkEnd w:id="7321"/>
      <w:r w:rsidRPr="007E6269">
        <w:rPr>
          <w:rStyle w:val="TagStyle"/>
          <w:rtl/>
        </w:rPr>
        <w:t xml:space="preserve"> &lt;&lt; קריאה &gt;&gt;</w:t>
      </w:r>
      <w:r w:rsidRPr="00863E6A">
        <w:rPr>
          <w:rStyle w:val="TagStyle"/>
          <w:rtl/>
        </w:rPr>
        <w:t xml:space="preserve"> </w:t>
      </w:r>
      <w:r>
        <w:rPr>
          <w:rtl/>
        </w:rPr>
        <w:t>אורנה ברביבאי (יש עתיד):</w:t>
      </w:r>
      <w:r w:rsidRPr="00863E6A">
        <w:rPr>
          <w:rStyle w:val="TagStyle"/>
          <w:rtl/>
        </w:rPr>
        <w:t xml:space="preserve"> </w:t>
      </w:r>
      <w:r w:rsidRPr="007E6269">
        <w:rPr>
          <w:rStyle w:val="TagStyle"/>
          <w:rtl/>
        </w:rPr>
        <w:t>&lt;&lt; קריאה &gt;&gt;</w:t>
      </w:r>
      <w:r>
        <w:rPr>
          <w:rtl/>
        </w:rPr>
        <w:t xml:space="preserve">   </w:t>
      </w:r>
      <w:bookmarkEnd w:id="7322"/>
    </w:p>
    <w:p w:rsidR="00FE1686" w:rsidRDefault="00FE1686" w:rsidP="003A019F">
      <w:pPr>
        <w:rPr>
          <w:rtl/>
          <w:lang w:eastAsia="he-IL"/>
        </w:rPr>
      </w:pPr>
    </w:p>
    <w:p w:rsidR="00FE1686" w:rsidRDefault="00FE1686" w:rsidP="00276F36">
      <w:pPr>
        <w:rPr>
          <w:rtl/>
          <w:lang w:eastAsia="he-IL"/>
        </w:rPr>
      </w:pPr>
      <w:r>
        <w:rPr>
          <w:rFonts w:hint="cs"/>
          <w:rtl/>
          <w:lang w:eastAsia="he-IL"/>
        </w:rPr>
        <w:t xml:space="preserve">עאידה, הורג ילדים </w:t>
      </w:r>
      <w:r w:rsidR="00276F36">
        <w:rPr>
          <w:rFonts w:hint="eastAsia"/>
          <w:rtl/>
          <w:lang w:eastAsia="he-IL"/>
        </w:rPr>
        <w:t>–</w:t>
      </w:r>
      <w:r w:rsidR="00276F36">
        <w:rPr>
          <w:rFonts w:hint="cs"/>
          <w:rtl/>
          <w:lang w:eastAsia="he-IL"/>
        </w:rPr>
        <w:t xml:space="preserve"> </w:t>
      </w:r>
      <w:r>
        <w:rPr>
          <w:rFonts w:hint="cs"/>
          <w:rtl/>
          <w:lang w:eastAsia="he-IL"/>
        </w:rPr>
        <w:t xml:space="preserve">זה נראה לך הגיוני? </w:t>
      </w:r>
    </w:p>
    <w:p w:rsidR="00FE1686" w:rsidRDefault="00FE1686" w:rsidP="00A20F77">
      <w:pPr>
        <w:rPr>
          <w:rtl/>
          <w:lang w:eastAsia="he-IL"/>
        </w:rPr>
      </w:pPr>
    </w:p>
    <w:p w:rsidR="00FE1686" w:rsidRDefault="00FE1686" w:rsidP="00A20F77">
      <w:pPr>
        <w:pStyle w:val="-"/>
        <w:rPr>
          <w:rtl/>
        </w:rPr>
      </w:pPr>
      <w:bookmarkStart w:id="7323" w:name="ET_speakercontinue_5761_21"/>
      <w:r w:rsidRPr="007E6269">
        <w:rPr>
          <w:rStyle w:val="TagStyle"/>
          <w:rtl/>
        </w:rPr>
        <w:t xml:space="preserve"> &lt;&lt; דובר_המשך &gt;&gt;</w:t>
      </w:r>
      <w:r w:rsidRPr="00863E6A">
        <w:rPr>
          <w:rStyle w:val="TagStyle"/>
          <w:rtl/>
        </w:rPr>
        <w:t xml:space="preserve"> </w:t>
      </w:r>
      <w:r>
        <w:rPr>
          <w:rtl/>
        </w:rPr>
        <w:t>עאידה תומא סלימאן (חד"ש-תע"ל):</w:t>
      </w:r>
      <w:r w:rsidRPr="00863E6A">
        <w:rPr>
          <w:rStyle w:val="TagStyle"/>
          <w:rtl/>
        </w:rPr>
        <w:t xml:space="preserve"> </w:t>
      </w:r>
      <w:r w:rsidRPr="007E6269">
        <w:rPr>
          <w:rStyle w:val="TagStyle"/>
          <w:rtl/>
        </w:rPr>
        <w:t>&lt;&lt; דובר_המשך &gt;&gt;</w:t>
      </w:r>
      <w:r>
        <w:rPr>
          <w:rtl/>
        </w:rPr>
        <w:t xml:space="preserve">   </w:t>
      </w:r>
      <w:bookmarkEnd w:id="7323"/>
    </w:p>
    <w:p w:rsidR="00FE1686" w:rsidRDefault="00FE1686" w:rsidP="003A019F">
      <w:pPr>
        <w:rPr>
          <w:rtl/>
          <w:lang w:eastAsia="he-IL"/>
        </w:rPr>
      </w:pPr>
    </w:p>
    <w:p w:rsidR="00FE1686" w:rsidRDefault="00FE1686" w:rsidP="00A20F77">
      <w:pPr>
        <w:rPr>
          <w:rtl/>
          <w:lang w:eastAsia="he-IL"/>
        </w:rPr>
      </w:pPr>
      <w:bookmarkStart w:id="7324" w:name="_ETM_Q14_245000"/>
      <w:bookmarkEnd w:id="7324"/>
      <w:r>
        <w:rPr>
          <w:rFonts w:hint="cs"/>
          <w:rtl/>
          <w:lang w:eastAsia="he-IL"/>
        </w:rPr>
        <w:t>את לא פותרת שום בעיה. למה</w:t>
      </w:r>
      <w:bookmarkStart w:id="7325" w:name="_ETM_Q14_250000"/>
      <w:bookmarkEnd w:id="7325"/>
      <w:r>
        <w:rPr>
          <w:rFonts w:hint="cs"/>
          <w:rtl/>
          <w:lang w:eastAsia="he-IL"/>
        </w:rPr>
        <w:t xml:space="preserve"> לא הסכמת </w:t>
      </w:r>
      <w:r>
        <w:rPr>
          <w:rtl/>
          <w:lang w:eastAsia="he-IL"/>
        </w:rPr>
        <w:t>–</w:t>
      </w:r>
      <w:r>
        <w:rPr>
          <w:rFonts w:hint="cs"/>
          <w:rtl/>
          <w:lang w:eastAsia="he-IL"/>
        </w:rPr>
        <w:t xml:space="preserve"> תציעו משהו </w:t>
      </w:r>
      <w:bookmarkStart w:id="7326" w:name="_ETM_Q14_239000"/>
      <w:bookmarkEnd w:id="7326"/>
      <w:r>
        <w:rPr>
          <w:rFonts w:hint="cs"/>
          <w:rtl/>
          <w:lang w:eastAsia="he-IL"/>
        </w:rPr>
        <w:t xml:space="preserve">גם על פעילי טרור יהודים. תציעו משהו. תגידו מילה אחת על זה. </w:t>
      </w:r>
    </w:p>
    <w:p w:rsidR="00FE1686" w:rsidRDefault="00FE1686" w:rsidP="00A20F77">
      <w:pPr>
        <w:rPr>
          <w:rtl/>
          <w:lang w:eastAsia="he-IL"/>
        </w:rPr>
      </w:pPr>
      <w:bookmarkStart w:id="7327" w:name="_ETM_Q14_257000"/>
      <w:bookmarkEnd w:id="7327"/>
    </w:p>
    <w:p w:rsidR="00FE1686" w:rsidRDefault="00FE1686" w:rsidP="00A20F77">
      <w:pPr>
        <w:pStyle w:val="af6"/>
        <w:rPr>
          <w:rtl/>
        </w:rPr>
      </w:pPr>
      <w:bookmarkStart w:id="7328" w:name="ET_interruption_5767_22"/>
      <w:r w:rsidRPr="007E6269">
        <w:rPr>
          <w:rStyle w:val="TagStyle"/>
          <w:rtl/>
        </w:rPr>
        <w:t xml:space="preserve"> &lt;&lt; קריאה &gt;&gt;</w:t>
      </w:r>
      <w:r w:rsidRPr="00863E6A">
        <w:rPr>
          <w:rStyle w:val="TagStyle"/>
          <w:rtl/>
        </w:rPr>
        <w:t xml:space="preserve"> </w:t>
      </w:r>
      <w:r>
        <w:rPr>
          <w:rtl/>
        </w:rPr>
        <w:t>אורנה ברביבאי (יש עתיד):</w:t>
      </w:r>
      <w:r w:rsidRPr="00863E6A">
        <w:rPr>
          <w:rStyle w:val="TagStyle"/>
          <w:rtl/>
        </w:rPr>
        <w:t xml:space="preserve"> </w:t>
      </w:r>
      <w:r w:rsidRPr="007E6269">
        <w:rPr>
          <w:rStyle w:val="TagStyle"/>
          <w:rtl/>
        </w:rPr>
        <w:t>&lt;&lt; קריאה &gt;&gt;</w:t>
      </w:r>
      <w:r>
        <w:rPr>
          <w:rtl/>
        </w:rPr>
        <w:t xml:space="preserve">   </w:t>
      </w:r>
      <w:bookmarkEnd w:id="7328"/>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על מי שרוצח ילדים. </w:t>
      </w:r>
    </w:p>
    <w:p w:rsidR="00FE1686" w:rsidRDefault="00FE1686" w:rsidP="00A20F77">
      <w:pPr>
        <w:rPr>
          <w:rtl/>
          <w:lang w:eastAsia="he-IL"/>
        </w:rPr>
      </w:pPr>
      <w:bookmarkStart w:id="7329" w:name="_ETM_Q14_260000"/>
      <w:bookmarkEnd w:id="7329"/>
    </w:p>
    <w:p w:rsidR="00FE1686" w:rsidRDefault="00FE1686" w:rsidP="00A20F77">
      <w:pPr>
        <w:pStyle w:val="-"/>
        <w:rPr>
          <w:rtl/>
        </w:rPr>
      </w:pPr>
      <w:bookmarkStart w:id="7330" w:name="ET_speakercontinue_5761_23"/>
      <w:r w:rsidRPr="007E6269">
        <w:rPr>
          <w:rStyle w:val="TagStyle"/>
          <w:rtl/>
        </w:rPr>
        <w:t xml:space="preserve"> &lt;&lt; דובר_המשך &gt;&gt;</w:t>
      </w:r>
      <w:r w:rsidRPr="00863E6A">
        <w:rPr>
          <w:rStyle w:val="TagStyle"/>
          <w:rtl/>
        </w:rPr>
        <w:t xml:space="preserve"> </w:t>
      </w:r>
      <w:r>
        <w:rPr>
          <w:rtl/>
        </w:rPr>
        <w:t>עאידה תומא סלימאן (חד"ש-תע"ל):</w:t>
      </w:r>
      <w:r w:rsidRPr="00863E6A">
        <w:rPr>
          <w:rStyle w:val="TagStyle"/>
          <w:rtl/>
        </w:rPr>
        <w:t xml:space="preserve"> </w:t>
      </w:r>
      <w:r w:rsidRPr="007E6269">
        <w:rPr>
          <w:rStyle w:val="TagStyle"/>
          <w:rtl/>
        </w:rPr>
        <w:t>&lt;&lt; דובר_המשך &gt;&gt;</w:t>
      </w:r>
      <w:r>
        <w:rPr>
          <w:rtl/>
        </w:rPr>
        <w:t xml:space="preserve">   </w:t>
      </w:r>
      <w:bookmarkEnd w:id="7330"/>
    </w:p>
    <w:p w:rsidR="00FE1686" w:rsidRDefault="00FE1686" w:rsidP="003A019F">
      <w:pPr>
        <w:rPr>
          <w:rtl/>
          <w:lang w:eastAsia="he-IL"/>
        </w:rPr>
      </w:pPr>
    </w:p>
    <w:p w:rsidR="00FE1686" w:rsidRPr="00863E6A" w:rsidRDefault="00FE1686" w:rsidP="00A20F77">
      <w:pPr>
        <w:rPr>
          <w:rtl/>
          <w:lang w:eastAsia="he-IL"/>
        </w:rPr>
      </w:pPr>
      <w:bookmarkStart w:id="7331" w:name="_ETM_Q14_261000"/>
      <w:bookmarkEnd w:id="7331"/>
      <w:r>
        <w:rPr>
          <w:rFonts w:hint="cs"/>
          <w:rtl/>
          <w:lang w:eastAsia="he-IL"/>
        </w:rPr>
        <w:t xml:space="preserve">אתם לא רוצים לדבר על כיבוש, אתם לא רוצים לדבר על טרור יהודי, אתם לא רוצים לדבר על אפליה מכוונת של האוכלוסייה הערבית. למה? תירגעו </w:t>
      </w:r>
      <w:r w:rsidR="008528BB">
        <w:rPr>
          <w:rFonts w:hint="cs"/>
          <w:rtl/>
          <w:lang w:eastAsia="he-IL"/>
        </w:rPr>
        <w:t>– – –</w:t>
      </w:r>
    </w:p>
    <w:p w:rsidR="00FE1686" w:rsidRDefault="00FE1686" w:rsidP="00A20F77">
      <w:pPr>
        <w:rPr>
          <w:rtl/>
          <w:lang w:eastAsia="he-IL"/>
        </w:rPr>
      </w:pPr>
      <w:bookmarkStart w:id="7332" w:name="_ETM_Q14_237000"/>
      <w:bookmarkEnd w:id="7332"/>
    </w:p>
    <w:p w:rsidR="00FE1686" w:rsidRDefault="00FE1686" w:rsidP="00A20F77">
      <w:pPr>
        <w:pStyle w:val="af6"/>
        <w:rPr>
          <w:rtl/>
        </w:rPr>
      </w:pPr>
      <w:bookmarkStart w:id="7333" w:name="ET_interruption_6353_7"/>
      <w:r w:rsidRPr="007E6269">
        <w:rPr>
          <w:rStyle w:val="TagStyle"/>
          <w:rtl/>
        </w:rPr>
        <w:t xml:space="preserve"> &lt;&lt; קריאה &gt;&gt;</w:t>
      </w:r>
      <w:r w:rsidRPr="00CE0228">
        <w:rPr>
          <w:rStyle w:val="TagStyle"/>
          <w:rtl/>
        </w:rPr>
        <w:t xml:space="preserve"> </w:t>
      </w:r>
      <w:r>
        <w:rPr>
          <w:rtl/>
        </w:rPr>
        <w:t>חנוך דב מלביצקי (הליכוד):</w:t>
      </w:r>
      <w:r w:rsidRPr="00CE0228">
        <w:rPr>
          <w:rStyle w:val="TagStyle"/>
          <w:rtl/>
        </w:rPr>
        <w:t xml:space="preserve"> </w:t>
      </w:r>
      <w:r w:rsidRPr="007E6269">
        <w:rPr>
          <w:rStyle w:val="TagStyle"/>
          <w:rtl/>
        </w:rPr>
        <w:t>&lt;&lt; קריאה &gt;&gt;</w:t>
      </w:r>
      <w:r>
        <w:rPr>
          <w:rtl/>
        </w:rPr>
        <w:t xml:space="preserve">   </w:t>
      </w:r>
      <w:bookmarkEnd w:id="7333"/>
    </w:p>
    <w:p w:rsidR="00FE1686" w:rsidRDefault="00FE1686" w:rsidP="003A019F">
      <w:pPr>
        <w:rPr>
          <w:rtl/>
          <w:lang w:eastAsia="he-IL"/>
        </w:rPr>
      </w:pPr>
    </w:p>
    <w:p w:rsidR="00FE1686" w:rsidRDefault="00FE1686" w:rsidP="00276F36">
      <w:pPr>
        <w:rPr>
          <w:rtl/>
          <w:lang w:eastAsia="he-IL"/>
        </w:rPr>
      </w:pPr>
      <w:r>
        <w:rPr>
          <w:rFonts w:hint="cs"/>
          <w:rtl/>
          <w:lang w:eastAsia="he-IL"/>
        </w:rPr>
        <w:t>מדינת היהודים, זה למה</w:t>
      </w:r>
      <w:r w:rsidR="00276F36">
        <w:rPr>
          <w:rFonts w:hint="cs"/>
          <w:rtl/>
          <w:lang w:eastAsia="he-IL"/>
        </w:rPr>
        <w:t xml:space="preserve">. זה מדינת היהודים פה. </w:t>
      </w:r>
    </w:p>
    <w:p w:rsidR="00FE1686" w:rsidRDefault="00FE1686" w:rsidP="00A20F77">
      <w:pPr>
        <w:ind w:firstLine="0"/>
        <w:rPr>
          <w:rtl/>
          <w:lang w:eastAsia="he-IL"/>
        </w:rPr>
      </w:pPr>
    </w:p>
    <w:p w:rsidR="00FE1686" w:rsidRDefault="00FE1686" w:rsidP="00A20F77">
      <w:pPr>
        <w:pStyle w:val="-"/>
        <w:rPr>
          <w:rtl/>
        </w:rPr>
      </w:pPr>
      <w:bookmarkStart w:id="7334" w:name="ET_speakercontinue_5761_24"/>
      <w:r w:rsidRPr="007E6269">
        <w:rPr>
          <w:rStyle w:val="TagStyle"/>
          <w:rtl/>
        </w:rPr>
        <w:t xml:space="preserve"> &lt;&lt; דובר_המשך &gt;&gt;</w:t>
      </w:r>
      <w:r w:rsidRPr="00863E6A">
        <w:rPr>
          <w:rStyle w:val="TagStyle"/>
          <w:rtl/>
        </w:rPr>
        <w:t xml:space="preserve"> </w:t>
      </w:r>
      <w:r>
        <w:rPr>
          <w:rtl/>
        </w:rPr>
        <w:t>עאידה תומא סלימאן (חד"ש-תע"ל):</w:t>
      </w:r>
      <w:r w:rsidRPr="00863E6A">
        <w:rPr>
          <w:rStyle w:val="TagStyle"/>
          <w:rtl/>
        </w:rPr>
        <w:t xml:space="preserve"> </w:t>
      </w:r>
      <w:r w:rsidRPr="007E6269">
        <w:rPr>
          <w:rStyle w:val="TagStyle"/>
          <w:rtl/>
        </w:rPr>
        <w:t>&lt;&lt; דובר_המשך &gt;&gt;</w:t>
      </w:r>
      <w:r>
        <w:rPr>
          <w:rtl/>
        </w:rPr>
        <w:t xml:space="preserve">   </w:t>
      </w:r>
      <w:bookmarkEnd w:id="7334"/>
    </w:p>
    <w:p w:rsidR="00FE1686" w:rsidRDefault="00FE1686" w:rsidP="003A019F">
      <w:pPr>
        <w:rPr>
          <w:rtl/>
          <w:lang w:eastAsia="he-IL"/>
        </w:rPr>
      </w:pPr>
    </w:p>
    <w:p w:rsidR="00FE1686" w:rsidRDefault="00FE1686" w:rsidP="00276F36">
      <w:pPr>
        <w:rPr>
          <w:rtl/>
          <w:lang w:eastAsia="he-IL"/>
        </w:rPr>
      </w:pPr>
      <w:r>
        <w:rPr>
          <w:rFonts w:hint="cs"/>
          <w:rtl/>
          <w:lang w:eastAsia="he-IL"/>
        </w:rPr>
        <w:t xml:space="preserve">זה נכון, זה נכון. כי הם מאמינים שיש </w:t>
      </w:r>
      <w:bookmarkStart w:id="7335" w:name="_ETM_Q14_281000"/>
      <w:bookmarkEnd w:id="7335"/>
      <w:r>
        <w:rPr>
          <w:rFonts w:hint="cs"/>
          <w:rtl/>
          <w:lang w:eastAsia="he-IL"/>
        </w:rPr>
        <w:t xml:space="preserve">עליונות יהודית </w:t>
      </w:r>
      <w:r w:rsidR="008528BB">
        <w:rPr>
          <w:rFonts w:hint="cs"/>
          <w:rtl/>
          <w:lang w:eastAsia="he-IL"/>
        </w:rPr>
        <w:t>– – –</w:t>
      </w:r>
    </w:p>
    <w:p w:rsidR="00FE1686" w:rsidRDefault="00FE1686" w:rsidP="00A20F77">
      <w:pPr>
        <w:rPr>
          <w:rtl/>
          <w:lang w:eastAsia="he-IL"/>
        </w:rPr>
      </w:pPr>
      <w:bookmarkStart w:id="7336" w:name="_ETM_Q14_279000"/>
      <w:bookmarkEnd w:id="7336"/>
    </w:p>
    <w:p w:rsidR="00FE1686" w:rsidRDefault="00FE1686" w:rsidP="00A20F77">
      <w:pPr>
        <w:pStyle w:val="af6"/>
        <w:rPr>
          <w:rtl/>
        </w:rPr>
      </w:pPr>
      <w:bookmarkStart w:id="7337" w:name="ET_interruption_6353_28"/>
      <w:r w:rsidRPr="007E6269">
        <w:rPr>
          <w:rStyle w:val="TagStyle"/>
          <w:rtl/>
        </w:rPr>
        <w:t xml:space="preserve"> &lt;&lt; קריאה &gt;&gt;</w:t>
      </w:r>
      <w:r w:rsidRPr="00863E6A">
        <w:rPr>
          <w:rStyle w:val="TagStyle"/>
          <w:rtl/>
        </w:rPr>
        <w:t xml:space="preserve"> </w:t>
      </w:r>
      <w:r>
        <w:rPr>
          <w:rtl/>
        </w:rPr>
        <w:t>חנוך דב מלביצקי (הליכוד):</w:t>
      </w:r>
      <w:r w:rsidRPr="00863E6A">
        <w:rPr>
          <w:rStyle w:val="TagStyle"/>
          <w:rtl/>
        </w:rPr>
        <w:t xml:space="preserve"> </w:t>
      </w:r>
      <w:r w:rsidRPr="007E6269">
        <w:rPr>
          <w:rStyle w:val="TagStyle"/>
          <w:rtl/>
        </w:rPr>
        <w:t>&lt;&lt; קריאה &gt;&gt;</w:t>
      </w:r>
      <w:r>
        <w:rPr>
          <w:rtl/>
        </w:rPr>
        <w:t xml:space="preserve">   </w:t>
      </w:r>
      <w:bookmarkEnd w:id="7337"/>
    </w:p>
    <w:p w:rsidR="00FE1686" w:rsidRDefault="00FE1686" w:rsidP="003A019F">
      <w:pPr>
        <w:rPr>
          <w:rtl/>
          <w:lang w:eastAsia="he-IL"/>
        </w:rPr>
      </w:pPr>
    </w:p>
    <w:p w:rsidR="00FE1686" w:rsidRDefault="00FE1686" w:rsidP="00276F36">
      <w:pPr>
        <w:rPr>
          <w:rtl/>
          <w:lang w:eastAsia="he-IL"/>
        </w:rPr>
      </w:pPr>
      <w:r>
        <w:rPr>
          <w:rFonts w:hint="cs"/>
          <w:rtl/>
          <w:lang w:eastAsia="he-IL"/>
        </w:rPr>
        <w:t>אנחנו בעלי הבית</w:t>
      </w:r>
      <w:r w:rsidR="00276F36">
        <w:rPr>
          <w:rFonts w:hint="cs"/>
          <w:rtl/>
          <w:lang w:eastAsia="he-IL"/>
        </w:rPr>
        <w:t>,</w:t>
      </w:r>
      <w:r>
        <w:rPr>
          <w:rFonts w:hint="cs"/>
          <w:rtl/>
          <w:lang w:eastAsia="he-IL"/>
        </w:rPr>
        <w:t xml:space="preserve"> לא אתם. </w:t>
      </w:r>
      <w:bookmarkStart w:id="7338" w:name="_ETM_Q14_277000"/>
      <w:bookmarkEnd w:id="7338"/>
      <w:r>
        <w:rPr>
          <w:rFonts w:hint="cs"/>
          <w:rtl/>
          <w:lang w:eastAsia="he-IL"/>
        </w:rPr>
        <w:t>אנחנו פה בעלי הבית</w:t>
      </w:r>
      <w:r w:rsidR="00276F36">
        <w:rPr>
          <w:rFonts w:hint="cs"/>
          <w:rtl/>
          <w:lang w:eastAsia="he-IL"/>
        </w:rPr>
        <w:t>,</w:t>
      </w:r>
      <w:r>
        <w:rPr>
          <w:rFonts w:hint="cs"/>
          <w:rtl/>
          <w:lang w:eastAsia="he-IL"/>
        </w:rPr>
        <w:t xml:space="preserve"> לא אתם.</w:t>
      </w:r>
    </w:p>
    <w:p w:rsidR="00FE1686" w:rsidRDefault="00FE1686" w:rsidP="00A20F77">
      <w:pPr>
        <w:ind w:firstLine="0"/>
        <w:rPr>
          <w:rtl/>
          <w:lang w:eastAsia="he-IL"/>
        </w:rPr>
      </w:pPr>
    </w:p>
    <w:p w:rsidR="00FE1686" w:rsidRDefault="00FE1686" w:rsidP="00A20F77">
      <w:pPr>
        <w:pStyle w:val="-"/>
        <w:rPr>
          <w:rtl/>
        </w:rPr>
      </w:pPr>
      <w:bookmarkStart w:id="7339" w:name="ET_speakercontinue_5761_29"/>
      <w:r w:rsidRPr="007E6269">
        <w:rPr>
          <w:rStyle w:val="TagStyle"/>
          <w:rtl/>
        </w:rPr>
        <w:t xml:space="preserve"> &lt;&lt; דובר_המשך &gt;&gt;</w:t>
      </w:r>
      <w:r w:rsidRPr="00863E6A">
        <w:rPr>
          <w:rStyle w:val="TagStyle"/>
          <w:rtl/>
        </w:rPr>
        <w:t xml:space="preserve"> </w:t>
      </w:r>
      <w:r>
        <w:rPr>
          <w:rtl/>
        </w:rPr>
        <w:t>עאידה תומא סלימאן (חד"ש-תע"ל):</w:t>
      </w:r>
      <w:r w:rsidRPr="00863E6A">
        <w:rPr>
          <w:rStyle w:val="TagStyle"/>
          <w:rtl/>
        </w:rPr>
        <w:t xml:space="preserve"> </w:t>
      </w:r>
      <w:r w:rsidRPr="007E6269">
        <w:rPr>
          <w:rStyle w:val="TagStyle"/>
          <w:rtl/>
        </w:rPr>
        <w:t>&lt;&lt; דובר_המשך &gt;&gt;</w:t>
      </w:r>
      <w:r>
        <w:rPr>
          <w:rtl/>
        </w:rPr>
        <w:t xml:space="preserve">   </w:t>
      </w:r>
      <w:bookmarkEnd w:id="7339"/>
    </w:p>
    <w:p w:rsidR="00FE1686" w:rsidRDefault="00FE1686" w:rsidP="003A019F">
      <w:pPr>
        <w:rPr>
          <w:rtl/>
          <w:lang w:eastAsia="he-IL"/>
        </w:rPr>
      </w:pPr>
    </w:p>
    <w:p w:rsidR="00FE1686" w:rsidRDefault="00FE1686" w:rsidP="00276F36">
      <w:pPr>
        <w:rPr>
          <w:rtl/>
          <w:lang w:eastAsia="he-IL"/>
        </w:rPr>
      </w:pPr>
      <w:bookmarkStart w:id="7340" w:name="_ETM_Q14_283000"/>
      <w:bookmarkEnd w:id="7340"/>
      <w:r>
        <w:rPr>
          <w:rFonts w:hint="cs"/>
          <w:rtl/>
          <w:lang w:eastAsia="he-IL"/>
        </w:rPr>
        <w:t>אתה, בגזענות שלך, מאמין בעליונות היהודית</w:t>
      </w:r>
      <w:r w:rsidR="00276F36">
        <w:rPr>
          <w:rFonts w:hint="cs"/>
          <w:rtl/>
          <w:lang w:eastAsia="he-IL"/>
        </w:rPr>
        <w:t xml:space="preserve">. </w:t>
      </w:r>
      <w:r>
        <w:rPr>
          <w:rFonts w:hint="cs"/>
          <w:rtl/>
          <w:lang w:eastAsia="he-IL"/>
        </w:rPr>
        <w:t xml:space="preserve"> </w:t>
      </w:r>
    </w:p>
    <w:p w:rsidR="00FE1686" w:rsidRDefault="00FE1686" w:rsidP="00A20F77">
      <w:pPr>
        <w:rPr>
          <w:rtl/>
          <w:lang w:eastAsia="he-IL"/>
        </w:rPr>
      </w:pPr>
    </w:p>
    <w:p w:rsidR="00FE1686" w:rsidRDefault="00FE1686" w:rsidP="00A20F77">
      <w:pPr>
        <w:pStyle w:val="af6"/>
        <w:rPr>
          <w:rtl/>
        </w:rPr>
      </w:pPr>
      <w:bookmarkStart w:id="7341" w:name="ET_interruption_6353_30"/>
      <w:r w:rsidRPr="007E6269">
        <w:rPr>
          <w:rStyle w:val="TagStyle"/>
          <w:rtl/>
        </w:rPr>
        <w:t xml:space="preserve"> &lt;&lt; קריאה &gt;&gt;</w:t>
      </w:r>
      <w:r w:rsidRPr="00863E6A">
        <w:rPr>
          <w:rStyle w:val="TagStyle"/>
          <w:rtl/>
        </w:rPr>
        <w:t xml:space="preserve"> </w:t>
      </w:r>
      <w:r>
        <w:rPr>
          <w:rtl/>
        </w:rPr>
        <w:t>חנוך דב מלביצקי (הליכוד):</w:t>
      </w:r>
      <w:r w:rsidRPr="00863E6A">
        <w:rPr>
          <w:rStyle w:val="TagStyle"/>
          <w:rtl/>
        </w:rPr>
        <w:t xml:space="preserve"> </w:t>
      </w:r>
      <w:r w:rsidRPr="007E6269">
        <w:rPr>
          <w:rStyle w:val="TagStyle"/>
          <w:rtl/>
        </w:rPr>
        <w:t>&lt;&lt; קריאה &gt;&gt;</w:t>
      </w:r>
      <w:r>
        <w:rPr>
          <w:rtl/>
        </w:rPr>
        <w:t xml:space="preserve">   </w:t>
      </w:r>
      <w:bookmarkEnd w:id="7341"/>
    </w:p>
    <w:p w:rsidR="00FE1686" w:rsidRDefault="00FE1686" w:rsidP="003A019F">
      <w:pPr>
        <w:rPr>
          <w:rtl/>
          <w:lang w:eastAsia="he-IL"/>
        </w:rPr>
      </w:pPr>
    </w:p>
    <w:p w:rsidR="00FE1686" w:rsidRDefault="00FE1686" w:rsidP="00A20F77">
      <w:pPr>
        <w:rPr>
          <w:rtl/>
          <w:lang w:eastAsia="he-IL"/>
        </w:rPr>
      </w:pPr>
      <w:bookmarkStart w:id="7342" w:name="_ETM_Q14_285000"/>
      <w:bookmarkStart w:id="7343" w:name="_ETM_Q14_280000"/>
      <w:bookmarkEnd w:id="7342"/>
      <w:bookmarkEnd w:id="7343"/>
      <w:r>
        <w:rPr>
          <w:rFonts w:hint="cs"/>
          <w:rtl/>
          <w:lang w:eastAsia="he-IL"/>
        </w:rPr>
        <w:t xml:space="preserve">אנחנו נמשיך להילחם בטרור הערבי </w:t>
      </w:r>
      <w:r w:rsidR="008528BB">
        <w:rPr>
          <w:rFonts w:hint="cs"/>
          <w:rtl/>
          <w:lang w:eastAsia="he-IL"/>
        </w:rPr>
        <w:t>– –</w:t>
      </w:r>
      <w:r>
        <w:rPr>
          <w:rFonts w:hint="cs"/>
          <w:rtl/>
          <w:lang w:eastAsia="he-IL"/>
        </w:rPr>
        <w:t xml:space="preserve"> </w:t>
      </w:r>
    </w:p>
    <w:p w:rsidR="00FE1686" w:rsidRDefault="00FE1686" w:rsidP="00A20F77">
      <w:pPr>
        <w:ind w:firstLine="0"/>
        <w:rPr>
          <w:rtl/>
          <w:lang w:eastAsia="he-IL"/>
        </w:rPr>
      </w:pPr>
    </w:p>
    <w:p w:rsidR="00FE1686" w:rsidRDefault="00FE1686" w:rsidP="00A20F77">
      <w:pPr>
        <w:pStyle w:val="-"/>
        <w:rPr>
          <w:rtl/>
        </w:rPr>
      </w:pPr>
      <w:bookmarkStart w:id="7344" w:name="ET_speakercontinue_5761_31"/>
      <w:r w:rsidRPr="007E6269">
        <w:rPr>
          <w:rStyle w:val="TagStyle"/>
          <w:rtl/>
        </w:rPr>
        <w:t xml:space="preserve"> &lt;&lt; דובר_המשך &gt;&gt;</w:t>
      </w:r>
      <w:r w:rsidRPr="00863E6A">
        <w:rPr>
          <w:rStyle w:val="TagStyle"/>
          <w:rtl/>
        </w:rPr>
        <w:t xml:space="preserve"> </w:t>
      </w:r>
      <w:r>
        <w:rPr>
          <w:rtl/>
        </w:rPr>
        <w:t>עאידה תומא סלימאן (חד"ש-תע"ל):</w:t>
      </w:r>
      <w:r w:rsidRPr="00863E6A">
        <w:rPr>
          <w:rStyle w:val="TagStyle"/>
          <w:rtl/>
        </w:rPr>
        <w:t xml:space="preserve"> </w:t>
      </w:r>
      <w:r w:rsidRPr="007E6269">
        <w:rPr>
          <w:rStyle w:val="TagStyle"/>
          <w:rtl/>
        </w:rPr>
        <w:t>&lt;&lt; דובר_המשך &gt;&gt;</w:t>
      </w:r>
      <w:r>
        <w:rPr>
          <w:rtl/>
        </w:rPr>
        <w:t xml:space="preserve">   </w:t>
      </w:r>
      <w:bookmarkEnd w:id="7344"/>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אני מבקשת שהוא לא יפריע לי, כבוד היושב-ראש. </w:t>
      </w:r>
    </w:p>
    <w:p w:rsidR="00FE1686" w:rsidRDefault="00FE1686" w:rsidP="00A20F77">
      <w:pPr>
        <w:rPr>
          <w:rtl/>
          <w:lang w:eastAsia="he-IL"/>
        </w:rPr>
      </w:pPr>
      <w:bookmarkStart w:id="7345" w:name="_ETM_Q14_287000"/>
      <w:bookmarkEnd w:id="7345"/>
    </w:p>
    <w:p w:rsidR="00FE1686" w:rsidRDefault="00FE1686" w:rsidP="00A20F77">
      <w:pPr>
        <w:pStyle w:val="af6"/>
        <w:rPr>
          <w:rtl/>
        </w:rPr>
      </w:pPr>
      <w:bookmarkStart w:id="7346" w:name="ET_interruption_6353_32"/>
      <w:r w:rsidRPr="007E6269">
        <w:rPr>
          <w:rStyle w:val="TagStyle"/>
          <w:rtl/>
        </w:rPr>
        <w:t xml:space="preserve"> &lt;&lt; קריאה &gt;&gt;</w:t>
      </w:r>
      <w:r w:rsidRPr="00863E6A">
        <w:rPr>
          <w:rStyle w:val="TagStyle"/>
          <w:rtl/>
        </w:rPr>
        <w:t xml:space="preserve"> </w:t>
      </w:r>
      <w:r>
        <w:rPr>
          <w:rtl/>
        </w:rPr>
        <w:t>חנוך דב מלביצקי (הליכוד):</w:t>
      </w:r>
      <w:r w:rsidRPr="00863E6A">
        <w:rPr>
          <w:rStyle w:val="TagStyle"/>
          <w:rtl/>
        </w:rPr>
        <w:t xml:space="preserve"> </w:t>
      </w:r>
      <w:r w:rsidRPr="007E6269">
        <w:rPr>
          <w:rStyle w:val="TagStyle"/>
          <w:rtl/>
        </w:rPr>
        <w:t>&lt;&lt; קריאה &gt;&gt;</w:t>
      </w:r>
      <w:r>
        <w:rPr>
          <w:rtl/>
        </w:rPr>
        <w:t xml:space="preserve">   </w:t>
      </w:r>
      <w:bookmarkEnd w:id="7346"/>
    </w:p>
    <w:p w:rsidR="00FE1686" w:rsidRDefault="00FE1686" w:rsidP="003A019F">
      <w:pPr>
        <w:rPr>
          <w:rtl/>
          <w:lang w:eastAsia="he-IL"/>
        </w:rPr>
      </w:pPr>
    </w:p>
    <w:p w:rsidR="00FE1686" w:rsidRDefault="008528BB" w:rsidP="00A20F77">
      <w:pPr>
        <w:rPr>
          <w:rtl/>
          <w:lang w:eastAsia="he-IL"/>
        </w:rPr>
      </w:pPr>
      <w:bookmarkStart w:id="7347" w:name="_ETM_Q14_291000"/>
      <w:bookmarkStart w:id="7348" w:name="_ETM_Q14_288000"/>
      <w:bookmarkEnd w:id="7347"/>
      <w:bookmarkEnd w:id="7348"/>
      <w:r>
        <w:rPr>
          <w:rFonts w:hint="cs"/>
          <w:rtl/>
          <w:lang w:eastAsia="he-IL"/>
        </w:rPr>
        <w:t>– –</w:t>
      </w:r>
      <w:r w:rsidR="00FE1686">
        <w:rPr>
          <w:rFonts w:hint="cs"/>
          <w:rtl/>
          <w:lang w:eastAsia="he-IL"/>
        </w:rPr>
        <w:t xml:space="preserve"> בכל רגע נתון ומכל </w:t>
      </w:r>
      <w:r>
        <w:rPr>
          <w:rFonts w:hint="cs"/>
          <w:rtl/>
          <w:lang w:eastAsia="he-IL"/>
        </w:rPr>
        <w:t>– – –</w:t>
      </w:r>
    </w:p>
    <w:p w:rsidR="00FE1686" w:rsidRDefault="00FE1686" w:rsidP="00A20F77">
      <w:pPr>
        <w:rPr>
          <w:rtl/>
          <w:lang w:eastAsia="he-IL"/>
        </w:rPr>
      </w:pPr>
    </w:p>
    <w:p w:rsidR="00FE1686" w:rsidRDefault="00FE1686" w:rsidP="00A20F77">
      <w:pPr>
        <w:pStyle w:val="af7"/>
        <w:rPr>
          <w:rtl/>
        </w:rPr>
      </w:pPr>
      <w:r w:rsidRPr="007E6269">
        <w:rPr>
          <w:rStyle w:val="TagStyle"/>
          <w:rtl/>
        </w:rPr>
        <w:t xml:space="preserve"> &lt;&lt; יור &gt;&gt;</w:t>
      </w:r>
      <w:r w:rsidRPr="00CE0228">
        <w:rPr>
          <w:rStyle w:val="TagStyle"/>
          <w:rtl/>
        </w:rPr>
        <w:t xml:space="preserve"> </w:t>
      </w:r>
      <w:r>
        <w:rPr>
          <w:rtl/>
        </w:rPr>
        <w:t>היו"ר אוריאל בוסו:</w:t>
      </w:r>
      <w:r w:rsidRPr="00CE0228">
        <w:rPr>
          <w:rStyle w:val="TagStyle"/>
          <w:rtl/>
        </w:rPr>
        <w:t xml:space="preserve"> </w:t>
      </w:r>
      <w:r w:rsidRPr="007E6269">
        <w:rPr>
          <w:rStyle w:val="TagStyle"/>
          <w:rtl/>
        </w:rPr>
        <w:t>&lt;&lt;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חבר הכנסת מלביצקי. </w:t>
      </w:r>
    </w:p>
    <w:p w:rsidR="00FE1686" w:rsidRDefault="00FE1686" w:rsidP="00A20F77">
      <w:pPr>
        <w:rPr>
          <w:rtl/>
          <w:lang w:eastAsia="he-IL"/>
        </w:rPr>
      </w:pPr>
      <w:bookmarkStart w:id="7349" w:name="_ETM_Q14_293000"/>
      <w:bookmarkEnd w:id="7349"/>
    </w:p>
    <w:p w:rsidR="00FE1686" w:rsidRDefault="00FE1686" w:rsidP="00A20F77">
      <w:pPr>
        <w:pStyle w:val="af6"/>
        <w:rPr>
          <w:rtl/>
        </w:rPr>
      </w:pPr>
      <w:bookmarkStart w:id="7350" w:name="ET_interruption_6353_33"/>
      <w:r w:rsidRPr="007E6269">
        <w:rPr>
          <w:rStyle w:val="TagStyle"/>
          <w:rtl/>
        </w:rPr>
        <w:t xml:space="preserve"> &lt;&lt; קריאה &gt;&gt;</w:t>
      </w:r>
      <w:r w:rsidRPr="00863E6A">
        <w:rPr>
          <w:rStyle w:val="TagStyle"/>
          <w:rtl/>
        </w:rPr>
        <w:t xml:space="preserve"> </w:t>
      </w:r>
      <w:r>
        <w:rPr>
          <w:rtl/>
        </w:rPr>
        <w:t>חנוך דב מלביצקי (הליכוד):</w:t>
      </w:r>
      <w:r w:rsidRPr="00863E6A">
        <w:rPr>
          <w:rStyle w:val="TagStyle"/>
          <w:rtl/>
        </w:rPr>
        <w:t xml:space="preserve"> </w:t>
      </w:r>
      <w:r w:rsidRPr="007E6269">
        <w:rPr>
          <w:rStyle w:val="TagStyle"/>
          <w:rtl/>
        </w:rPr>
        <w:t>&lt;&lt; קריאה &gt;&gt;</w:t>
      </w:r>
      <w:r>
        <w:rPr>
          <w:rtl/>
        </w:rPr>
        <w:t xml:space="preserve">   </w:t>
      </w:r>
      <w:bookmarkEnd w:id="7350"/>
    </w:p>
    <w:p w:rsidR="00FE1686" w:rsidRDefault="00FE1686" w:rsidP="003A019F">
      <w:pPr>
        <w:rPr>
          <w:rtl/>
          <w:lang w:eastAsia="he-IL"/>
        </w:rPr>
      </w:pPr>
    </w:p>
    <w:p w:rsidR="00FE1686" w:rsidRPr="00863E6A" w:rsidRDefault="00FE1686" w:rsidP="00A20F77">
      <w:pPr>
        <w:rPr>
          <w:rtl/>
          <w:lang w:eastAsia="he-IL"/>
        </w:rPr>
      </w:pPr>
      <w:r>
        <w:rPr>
          <w:rFonts w:hint="cs"/>
          <w:rtl/>
          <w:lang w:eastAsia="he-IL"/>
        </w:rPr>
        <w:t xml:space="preserve">טרור ערבי רצחני. </w:t>
      </w:r>
    </w:p>
    <w:p w:rsidR="00FE1686" w:rsidRDefault="00FE1686" w:rsidP="00A20F77">
      <w:pPr>
        <w:rPr>
          <w:rtl/>
          <w:lang w:eastAsia="he-IL"/>
        </w:rPr>
      </w:pPr>
    </w:p>
    <w:p w:rsidR="00FE1686" w:rsidRDefault="00FE1686" w:rsidP="00A20F77">
      <w:pPr>
        <w:pStyle w:val="-"/>
        <w:rPr>
          <w:rtl/>
        </w:rPr>
      </w:pPr>
      <w:bookmarkStart w:id="7351" w:name="ET_speakercontinue_5761_9"/>
      <w:r w:rsidRPr="007E6269">
        <w:rPr>
          <w:rStyle w:val="TagStyle"/>
          <w:rtl/>
        </w:rPr>
        <w:t xml:space="preserve"> &lt;&lt; דובר_המשך &gt;&gt;</w:t>
      </w:r>
      <w:r w:rsidRPr="00CE0228">
        <w:rPr>
          <w:rStyle w:val="TagStyle"/>
          <w:rtl/>
        </w:rPr>
        <w:t xml:space="preserve"> </w:t>
      </w:r>
      <w:r>
        <w:rPr>
          <w:rtl/>
        </w:rPr>
        <w:t>עאידה תומא סלימאן (חד"ש-תע"ל):</w:t>
      </w:r>
      <w:r w:rsidRPr="00CE0228">
        <w:rPr>
          <w:rStyle w:val="TagStyle"/>
          <w:rtl/>
        </w:rPr>
        <w:t xml:space="preserve"> </w:t>
      </w:r>
      <w:r w:rsidRPr="007E6269">
        <w:rPr>
          <w:rStyle w:val="TagStyle"/>
          <w:rtl/>
        </w:rPr>
        <w:t>&lt;&lt; דובר_המשך &gt;&gt;</w:t>
      </w:r>
      <w:r>
        <w:rPr>
          <w:rtl/>
        </w:rPr>
        <w:t xml:space="preserve">   </w:t>
      </w:r>
      <w:bookmarkEnd w:id="7351"/>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העליונות היהודית לא נותנת זכויות יתר </w:t>
      </w:r>
      <w:r w:rsidR="008528BB">
        <w:rPr>
          <w:rFonts w:hint="cs"/>
          <w:rtl/>
          <w:lang w:eastAsia="he-IL"/>
        </w:rPr>
        <w:t>– – –</w:t>
      </w:r>
    </w:p>
    <w:p w:rsidR="00FE1686" w:rsidRDefault="00FE1686" w:rsidP="00A20F77">
      <w:pPr>
        <w:ind w:firstLine="0"/>
        <w:rPr>
          <w:rtl/>
          <w:lang w:eastAsia="he-IL"/>
        </w:rPr>
      </w:pPr>
      <w:bookmarkStart w:id="7352" w:name="_ETM_Q14_297000"/>
      <w:bookmarkEnd w:id="7352"/>
    </w:p>
    <w:p w:rsidR="00FE1686" w:rsidRDefault="00FE1686" w:rsidP="00A20F77">
      <w:pPr>
        <w:pStyle w:val="af6"/>
        <w:rPr>
          <w:rtl/>
        </w:rPr>
      </w:pPr>
      <w:bookmarkStart w:id="7353" w:name="ET_interruption_6353_34"/>
      <w:r w:rsidRPr="007E6269">
        <w:rPr>
          <w:rStyle w:val="TagStyle"/>
          <w:rtl/>
        </w:rPr>
        <w:t xml:space="preserve"> &lt;&lt; קריאה &gt;&gt;</w:t>
      </w:r>
      <w:r w:rsidRPr="00863E6A">
        <w:rPr>
          <w:rStyle w:val="TagStyle"/>
          <w:rtl/>
        </w:rPr>
        <w:t xml:space="preserve"> </w:t>
      </w:r>
      <w:r>
        <w:rPr>
          <w:rtl/>
        </w:rPr>
        <w:t>חנוך דב מלביצקי (הליכוד):</w:t>
      </w:r>
      <w:r w:rsidRPr="00863E6A">
        <w:rPr>
          <w:rStyle w:val="TagStyle"/>
          <w:rtl/>
        </w:rPr>
        <w:t xml:space="preserve"> </w:t>
      </w:r>
      <w:r w:rsidRPr="007E6269">
        <w:rPr>
          <w:rStyle w:val="TagStyle"/>
          <w:rtl/>
        </w:rPr>
        <w:t>&lt;&lt; קריאה &gt;&gt;</w:t>
      </w:r>
      <w:r>
        <w:rPr>
          <w:rtl/>
        </w:rPr>
        <w:t xml:space="preserve">   </w:t>
      </w:r>
      <w:bookmarkEnd w:id="7353"/>
    </w:p>
    <w:p w:rsidR="00FE1686" w:rsidRDefault="00FE1686" w:rsidP="003A019F">
      <w:pPr>
        <w:rPr>
          <w:rtl/>
          <w:lang w:eastAsia="he-IL"/>
        </w:rPr>
      </w:pPr>
    </w:p>
    <w:p w:rsidR="00FE1686" w:rsidRDefault="00FE1686" w:rsidP="00A20F77">
      <w:pPr>
        <w:rPr>
          <w:rtl/>
          <w:lang w:eastAsia="he-IL"/>
        </w:rPr>
      </w:pPr>
      <w:r>
        <w:rPr>
          <w:rFonts w:hint="cs"/>
          <w:rtl/>
          <w:lang w:eastAsia="he-IL"/>
        </w:rPr>
        <w:t>זה הבית שלנו, לא שלכם. שלנו.</w:t>
      </w:r>
    </w:p>
    <w:p w:rsidR="00FE1686" w:rsidRDefault="00FE1686" w:rsidP="00A20F77">
      <w:pPr>
        <w:rPr>
          <w:rtl/>
          <w:lang w:eastAsia="he-IL"/>
        </w:rPr>
      </w:pPr>
    </w:p>
    <w:p w:rsidR="00FE1686" w:rsidRDefault="00FE1686" w:rsidP="00A20F77">
      <w:pPr>
        <w:pStyle w:val="af7"/>
        <w:rPr>
          <w:rtl/>
        </w:rPr>
      </w:pPr>
      <w:bookmarkStart w:id="7354" w:name="ET_yor_6488_36"/>
      <w:r w:rsidRPr="007E6269">
        <w:rPr>
          <w:rStyle w:val="TagStyle"/>
          <w:rtl/>
        </w:rPr>
        <w:t xml:space="preserve"> &lt;&lt; יור &gt;&gt;</w:t>
      </w:r>
      <w:r w:rsidRPr="00863E6A">
        <w:rPr>
          <w:rStyle w:val="TagStyle"/>
          <w:rtl/>
        </w:rPr>
        <w:t xml:space="preserve"> </w:t>
      </w:r>
      <w:r>
        <w:rPr>
          <w:rtl/>
        </w:rPr>
        <w:t>היו"ר אוריאל בוסו:</w:t>
      </w:r>
      <w:r w:rsidRPr="00863E6A">
        <w:rPr>
          <w:rStyle w:val="TagStyle"/>
          <w:rtl/>
        </w:rPr>
        <w:t xml:space="preserve"> </w:t>
      </w:r>
      <w:r w:rsidRPr="007E6269">
        <w:rPr>
          <w:rStyle w:val="TagStyle"/>
          <w:rtl/>
        </w:rPr>
        <w:t>&lt;&lt; יור &gt;&gt;</w:t>
      </w:r>
      <w:r>
        <w:rPr>
          <w:rtl/>
        </w:rPr>
        <w:t xml:space="preserve">   </w:t>
      </w:r>
      <w:bookmarkEnd w:id="7354"/>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חבר הכנסת מלביצקי. </w:t>
      </w:r>
    </w:p>
    <w:p w:rsidR="00FE1686" w:rsidRPr="00863E6A" w:rsidRDefault="00FE1686" w:rsidP="00A20F77">
      <w:pPr>
        <w:rPr>
          <w:rtl/>
          <w:lang w:eastAsia="he-IL"/>
        </w:rPr>
      </w:pPr>
      <w:bookmarkStart w:id="7355" w:name="_ETM_Q14_296000"/>
      <w:bookmarkEnd w:id="7355"/>
    </w:p>
    <w:p w:rsidR="00FE1686" w:rsidRDefault="00FE1686" w:rsidP="00A20F77">
      <w:pPr>
        <w:pStyle w:val="-"/>
        <w:rPr>
          <w:rtl/>
        </w:rPr>
      </w:pPr>
      <w:bookmarkStart w:id="7356" w:name="ET_speakercontinue_5761_35"/>
      <w:r w:rsidRPr="007E6269">
        <w:rPr>
          <w:rStyle w:val="TagStyle"/>
          <w:rtl/>
        </w:rPr>
        <w:t xml:space="preserve"> &lt;&lt; דובר_המשך &gt;&gt;</w:t>
      </w:r>
      <w:r w:rsidRPr="00863E6A">
        <w:rPr>
          <w:rStyle w:val="TagStyle"/>
          <w:rtl/>
        </w:rPr>
        <w:t xml:space="preserve"> </w:t>
      </w:r>
      <w:r>
        <w:rPr>
          <w:rtl/>
        </w:rPr>
        <w:t>עאידה תומא סלימאן (חד"ש-תע"ל):</w:t>
      </w:r>
      <w:r w:rsidRPr="00863E6A">
        <w:rPr>
          <w:rStyle w:val="TagStyle"/>
          <w:rtl/>
        </w:rPr>
        <w:t xml:space="preserve"> </w:t>
      </w:r>
      <w:r w:rsidRPr="007E6269">
        <w:rPr>
          <w:rStyle w:val="TagStyle"/>
          <w:rtl/>
        </w:rPr>
        <w:t>&lt;&lt; דובר_המשך &gt;&gt;</w:t>
      </w:r>
      <w:r>
        <w:rPr>
          <w:rtl/>
        </w:rPr>
        <w:t xml:space="preserve">   </w:t>
      </w:r>
      <w:bookmarkEnd w:id="7356"/>
    </w:p>
    <w:p w:rsidR="00FE1686" w:rsidRDefault="00FE1686" w:rsidP="003A019F">
      <w:pPr>
        <w:rPr>
          <w:rtl/>
          <w:lang w:eastAsia="he-IL"/>
        </w:rPr>
      </w:pPr>
    </w:p>
    <w:p w:rsidR="00FE1686" w:rsidRDefault="00FE1686" w:rsidP="00276F36">
      <w:pPr>
        <w:rPr>
          <w:rtl/>
          <w:lang w:eastAsia="he-IL"/>
        </w:rPr>
      </w:pPr>
      <w:r>
        <w:rPr>
          <w:rFonts w:hint="cs"/>
          <w:rtl/>
          <w:lang w:eastAsia="he-IL"/>
        </w:rPr>
        <w:t xml:space="preserve">אתה לא </w:t>
      </w:r>
      <w:bookmarkStart w:id="7357" w:name="_ETM_Q14_302000"/>
      <w:bookmarkEnd w:id="7357"/>
      <w:r>
        <w:rPr>
          <w:rFonts w:hint="cs"/>
          <w:rtl/>
          <w:lang w:eastAsia="he-IL"/>
        </w:rPr>
        <w:t xml:space="preserve">תפריע. </w:t>
      </w:r>
    </w:p>
    <w:p w:rsidR="00FE1686" w:rsidRDefault="00FE1686" w:rsidP="00A20F77">
      <w:pPr>
        <w:ind w:firstLine="0"/>
        <w:rPr>
          <w:rtl/>
          <w:lang w:eastAsia="he-IL"/>
        </w:rPr>
      </w:pPr>
    </w:p>
    <w:p w:rsidR="00FE1686" w:rsidRDefault="00FE1686" w:rsidP="00A20F77">
      <w:pPr>
        <w:pStyle w:val="af7"/>
        <w:rPr>
          <w:rtl/>
        </w:rPr>
      </w:pPr>
      <w:r w:rsidRPr="007E6269">
        <w:rPr>
          <w:rStyle w:val="TagStyle"/>
          <w:rtl/>
        </w:rPr>
        <w:t xml:space="preserve"> &lt;&lt; יור &gt;&gt;</w:t>
      </w:r>
      <w:r w:rsidRPr="001F3A42">
        <w:rPr>
          <w:rStyle w:val="TagStyle"/>
          <w:rtl/>
        </w:rPr>
        <w:t xml:space="preserve"> </w:t>
      </w:r>
      <w:r>
        <w:rPr>
          <w:rtl/>
        </w:rPr>
        <w:t>היו"ר אוריאל בוסו:</w:t>
      </w:r>
      <w:r w:rsidRPr="001F3A42">
        <w:rPr>
          <w:rStyle w:val="TagStyle"/>
          <w:rtl/>
        </w:rPr>
        <w:t xml:space="preserve"> </w:t>
      </w:r>
      <w:r w:rsidRPr="007E6269">
        <w:rPr>
          <w:rStyle w:val="TagStyle"/>
          <w:rtl/>
        </w:rPr>
        <w:t>&lt;&lt; יור &gt;&gt;</w:t>
      </w:r>
      <w:r>
        <w:rPr>
          <w:rtl/>
        </w:rPr>
        <w:t xml:space="preserve">   </w:t>
      </w:r>
    </w:p>
    <w:p w:rsidR="00FE1686" w:rsidRDefault="00FE1686" w:rsidP="003A019F">
      <w:pPr>
        <w:rPr>
          <w:rtl/>
          <w:lang w:eastAsia="he-IL"/>
        </w:rPr>
      </w:pPr>
    </w:p>
    <w:p w:rsidR="00FE1686" w:rsidRDefault="00FE1686" w:rsidP="00A20F77">
      <w:pPr>
        <w:rPr>
          <w:rtl/>
          <w:lang w:eastAsia="he-IL"/>
        </w:rPr>
      </w:pPr>
      <w:bookmarkStart w:id="7358" w:name="_ETM_Q14_300000"/>
      <w:bookmarkEnd w:id="7358"/>
      <w:r>
        <w:rPr>
          <w:rFonts w:hint="cs"/>
          <w:rtl/>
          <w:lang w:eastAsia="he-IL"/>
        </w:rPr>
        <w:t>חבר הכנסת חנוך מלביצקי, בבקשה.</w:t>
      </w:r>
    </w:p>
    <w:p w:rsidR="00FE1686" w:rsidRDefault="00FE1686" w:rsidP="00A20F77">
      <w:pPr>
        <w:rPr>
          <w:rtl/>
          <w:lang w:eastAsia="he-IL"/>
        </w:rPr>
      </w:pPr>
      <w:bookmarkStart w:id="7359" w:name="_ETM_Q14_307000"/>
      <w:bookmarkEnd w:id="7359"/>
    </w:p>
    <w:p w:rsidR="00FE1686" w:rsidRDefault="00FE1686" w:rsidP="00A20F77">
      <w:pPr>
        <w:pStyle w:val="-"/>
        <w:rPr>
          <w:rtl/>
        </w:rPr>
      </w:pPr>
      <w:bookmarkStart w:id="7360" w:name="ET_speakercontinue_5761_38"/>
      <w:r w:rsidRPr="007E6269">
        <w:rPr>
          <w:rStyle w:val="TagStyle"/>
          <w:rtl/>
        </w:rPr>
        <w:t xml:space="preserve"> &lt;&lt; דובר_המשך &gt;&gt;</w:t>
      </w:r>
      <w:r w:rsidRPr="001F3A42">
        <w:rPr>
          <w:rStyle w:val="TagStyle"/>
          <w:rtl/>
        </w:rPr>
        <w:t xml:space="preserve"> </w:t>
      </w:r>
      <w:r>
        <w:rPr>
          <w:rtl/>
        </w:rPr>
        <w:t>עאידה תומא סלימאן (חד"ש-תע"ל):</w:t>
      </w:r>
      <w:r w:rsidRPr="001F3A42">
        <w:rPr>
          <w:rStyle w:val="TagStyle"/>
          <w:rtl/>
        </w:rPr>
        <w:t xml:space="preserve"> </w:t>
      </w:r>
      <w:r w:rsidRPr="007E6269">
        <w:rPr>
          <w:rStyle w:val="TagStyle"/>
          <w:rtl/>
        </w:rPr>
        <w:t>&lt;&lt; דובר_המשך &gt;&gt;</w:t>
      </w:r>
      <w:r>
        <w:rPr>
          <w:rtl/>
        </w:rPr>
        <w:t xml:space="preserve">   </w:t>
      </w:r>
      <w:bookmarkEnd w:id="7360"/>
    </w:p>
    <w:p w:rsidR="00FE1686" w:rsidRDefault="00FE1686" w:rsidP="003A019F">
      <w:pPr>
        <w:rPr>
          <w:rtl/>
          <w:lang w:eastAsia="he-IL"/>
        </w:rPr>
      </w:pPr>
    </w:p>
    <w:p w:rsidR="00FE1686" w:rsidRDefault="00FE1686" w:rsidP="00276F36">
      <w:pPr>
        <w:rPr>
          <w:rtl/>
          <w:lang w:eastAsia="he-IL"/>
        </w:rPr>
      </w:pPr>
      <w:bookmarkStart w:id="7361" w:name="_ETM_Q14_308000"/>
      <w:bookmarkStart w:id="7362" w:name="_ETM_Q14_298000"/>
      <w:bookmarkEnd w:id="7361"/>
      <w:bookmarkEnd w:id="7362"/>
      <w:r>
        <w:rPr>
          <w:rFonts w:hint="cs"/>
          <w:rtl/>
          <w:lang w:eastAsia="he-IL"/>
        </w:rPr>
        <w:t>לצערי הרב, אומרים לנו</w:t>
      </w:r>
      <w:r w:rsidR="00276F36">
        <w:rPr>
          <w:rFonts w:hint="cs"/>
          <w:rtl/>
          <w:lang w:eastAsia="he-IL"/>
        </w:rPr>
        <w:t>:</w:t>
      </w:r>
      <w:r>
        <w:rPr>
          <w:rFonts w:hint="cs"/>
          <w:rtl/>
          <w:lang w:eastAsia="he-IL"/>
        </w:rPr>
        <w:t xml:space="preserve"> אל תדברו על כיבוש במחאה</w:t>
      </w:r>
      <w:r w:rsidR="00276F36">
        <w:rPr>
          <w:rFonts w:hint="cs"/>
          <w:rtl/>
          <w:lang w:eastAsia="he-IL"/>
        </w:rPr>
        <w:t>,</w:t>
      </w:r>
      <w:r>
        <w:rPr>
          <w:rFonts w:hint="cs"/>
          <w:rtl/>
          <w:lang w:eastAsia="he-IL"/>
        </w:rPr>
        <w:t xml:space="preserve"> זה לא הזמן. בואו נגן על הדמוקרטיה הישראלית. איך תתקיים דמוקרטיה בצל כיבוש? יש דבר כזה?</w:t>
      </w:r>
      <w:bookmarkStart w:id="7363" w:name="_ETM_Q14_326000"/>
      <w:bookmarkEnd w:id="7363"/>
      <w:r>
        <w:rPr>
          <w:rFonts w:hint="cs"/>
          <w:rtl/>
          <w:lang w:eastAsia="he-IL"/>
        </w:rPr>
        <w:t xml:space="preserve"> אין, אין, זה מים ושמן, לא מתערבבים, חבר'ה. זה לא מתערבב. דמוקרטיה בצל כיבוש זה משטר שנותן עליונות לצד אחד</w:t>
      </w:r>
      <w:r w:rsidR="00276F36">
        <w:rPr>
          <w:rFonts w:hint="cs"/>
          <w:rtl/>
          <w:lang w:eastAsia="he-IL"/>
        </w:rPr>
        <w:t>,</w:t>
      </w:r>
      <w:r>
        <w:rPr>
          <w:rFonts w:hint="cs"/>
          <w:rtl/>
          <w:lang w:eastAsia="he-IL"/>
        </w:rPr>
        <w:t xml:space="preserve"> במקרה הישראלי </w:t>
      </w:r>
      <w:r>
        <w:rPr>
          <w:rtl/>
          <w:lang w:eastAsia="he-IL"/>
        </w:rPr>
        <w:t>–</w:t>
      </w:r>
      <w:r>
        <w:rPr>
          <w:rFonts w:hint="cs"/>
          <w:rtl/>
          <w:lang w:eastAsia="he-IL"/>
        </w:rPr>
        <w:t xml:space="preserve"> עליונות ליהודים. מי שמבקש מאיתנו לשתוק בענייני הכיבוש כי זה לא הזמן </w:t>
      </w:r>
      <w:r>
        <w:rPr>
          <w:rtl/>
          <w:lang w:eastAsia="he-IL"/>
        </w:rPr>
        <w:t>–</w:t>
      </w:r>
      <w:bookmarkStart w:id="7364" w:name="_ETM_Q14_353000"/>
      <w:bookmarkEnd w:id="7364"/>
      <w:r w:rsidR="00030F6D">
        <w:rPr>
          <w:rFonts w:hint="cs"/>
          <w:rtl/>
          <w:lang w:eastAsia="he-IL"/>
        </w:rPr>
        <w:t xml:space="preserve"> </w:t>
      </w:r>
      <w:r>
        <w:rPr>
          <w:rFonts w:hint="cs"/>
          <w:rtl/>
          <w:lang w:eastAsia="he-IL"/>
        </w:rPr>
        <w:t xml:space="preserve">אולי הנשים יתחברו לזה: זה מזכיר לי שבמקרים של מאבק על שוויון אזרחי או במקרים של </w:t>
      </w:r>
      <w:bookmarkStart w:id="7365" w:name="_ETM_Q14_364000"/>
      <w:bookmarkEnd w:id="7365"/>
      <w:r>
        <w:rPr>
          <w:rFonts w:hint="cs"/>
          <w:rtl/>
          <w:lang w:eastAsia="he-IL"/>
        </w:rPr>
        <w:t>מאבק לאומי, אומרים לנשים, לפמיניסטיות</w:t>
      </w:r>
      <w:r w:rsidR="00276F36">
        <w:rPr>
          <w:rFonts w:hint="cs"/>
          <w:rtl/>
          <w:lang w:eastAsia="he-IL"/>
        </w:rPr>
        <w:t>,</w:t>
      </w:r>
      <w:r>
        <w:rPr>
          <w:rFonts w:hint="cs"/>
          <w:rtl/>
          <w:lang w:eastAsia="he-IL"/>
        </w:rPr>
        <w:t xml:space="preserve"> שזה לא הזמן לדבר עכשיו על זכויות נשים, תשאירו את זה בצד, בואו נדבר על שחרור לאומי, בואו נדבר על שוויון אזרחי, ואחר כך נתפנה </w:t>
      </w:r>
      <w:bookmarkStart w:id="7366" w:name="_ETM_Q14_380000"/>
      <w:bookmarkEnd w:id="7366"/>
      <w:r>
        <w:rPr>
          <w:rFonts w:hint="cs"/>
          <w:rtl/>
          <w:lang w:eastAsia="he-IL"/>
        </w:rPr>
        <w:t xml:space="preserve">להיאבק את המאבק שלכם. למה? כי אם נשים ידברו על זכויות נשים, זה יביא חלק מאלה שמשתתפים במאבק הכללי לזוז הצידה. </w:t>
      </w:r>
    </w:p>
    <w:p w:rsidR="00FE1686" w:rsidRDefault="00FE1686" w:rsidP="00A20F77">
      <w:pPr>
        <w:rPr>
          <w:rtl/>
          <w:lang w:eastAsia="he-IL"/>
        </w:rPr>
      </w:pPr>
    </w:p>
    <w:p w:rsidR="00FE1686" w:rsidRDefault="00FE1686" w:rsidP="00276F36">
      <w:pPr>
        <w:rPr>
          <w:rtl/>
          <w:lang w:eastAsia="he-IL"/>
        </w:rPr>
      </w:pPr>
      <w:r>
        <w:rPr>
          <w:rFonts w:hint="cs"/>
          <w:rtl/>
          <w:lang w:eastAsia="he-IL"/>
        </w:rPr>
        <w:t>זה בדיוק אותו טיעון שהמחאה, חלק ממנה, והנהגת האופוזיציה הזו רוצ</w:t>
      </w:r>
      <w:r w:rsidR="00276F36">
        <w:rPr>
          <w:rFonts w:hint="cs"/>
          <w:rtl/>
          <w:lang w:eastAsia="he-IL"/>
        </w:rPr>
        <w:t>ות</w:t>
      </w:r>
      <w:r>
        <w:rPr>
          <w:rFonts w:hint="cs"/>
          <w:rtl/>
          <w:lang w:eastAsia="he-IL"/>
        </w:rPr>
        <w:t xml:space="preserve"> מאיתנו. ה</w:t>
      </w:r>
      <w:bookmarkStart w:id="7367" w:name="_ETM_Q14_404000"/>
      <w:bookmarkEnd w:id="7367"/>
      <w:r w:rsidR="00276F36">
        <w:rPr>
          <w:rFonts w:hint="cs"/>
          <w:rtl/>
          <w:lang w:eastAsia="he-IL"/>
        </w:rPr>
        <w:t>ן</w:t>
      </w:r>
      <w:r>
        <w:rPr>
          <w:rFonts w:hint="cs"/>
          <w:rtl/>
          <w:lang w:eastAsia="he-IL"/>
        </w:rPr>
        <w:t xml:space="preserve"> רוצ</w:t>
      </w:r>
      <w:r w:rsidR="00276F36">
        <w:rPr>
          <w:rFonts w:hint="cs"/>
          <w:rtl/>
          <w:lang w:eastAsia="he-IL"/>
        </w:rPr>
        <w:t>ות</w:t>
      </w:r>
      <w:r>
        <w:rPr>
          <w:rFonts w:hint="cs"/>
          <w:rtl/>
          <w:lang w:eastAsia="he-IL"/>
        </w:rPr>
        <w:t xml:space="preserve"> מאיתנו שלא נדבר על חוסר הדמוקרטיה כלפי האזרחים הערבים; רוצ</w:t>
      </w:r>
      <w:r w:rsidR="00276F36">
        <w:rPr>
          <w:rFonts w:hint="cs"/>
          <w:rtl/>
          <w:lang w:eastAsia="he-IL"/>
        </w:rPr>
        <w:t>ות</w:t>
      </w:r>
      <w:r>
        <w:rPr>
          <w:rFonts w:hint="cs"/>
          <w:rtl/>
          <w:lang w:eastAsia="he-IL"/>
        </w:rPr>
        <w:t xml:space="preserve"> מאיתנו שנשתוק על הכיבוש כי זה לא הזמן לזה. אז מה אתם רוצים מאיתנו? צבא מילואים </w:t>
      </w:r>
      <w:bookmarkStart w:id="7368" w:name="_ETM_Q14_421000"/>
      <w:bookmarkEnd w:id="7368"/>
      <w:r>
        <w:rPr>
          <w:rFonts w:hint="cs"/>
          <w:rtl/>
          <w:lang w:eastAsia="he-IL"/>
        </w:rPr>
        <w:t>לדמוקרטיה של העליונות היהודית? להגן על העליונות של הדמוקרטיה היהודית</w:t>
      </w:r>
      <w:r w:rsidR="00276F36">
        <w:rPr>
          <w:rFonts w:hint="cs"/>
          <w:rtl/>
          <w:lang w:eastAsia="he-IL"/>
        </w:rPr>
        <w:t>,</w:t>
      </w:r>
      <w:r>
        <w:rPr>
          <w:rFonts w:hint="cs"/>
          <w:rtl/>
          <w:lang w:eastAsia="he-IL"/>
        </w:rPr>
        <w:t xml:space="preserve"> זה מה שרוצים מאיתנו? אז לא. תבינו דבר אחד</w:t>
      </w:r>
      <w:r w:rsidR="00276F36">
        <w:rPr>
          <w:rFonts w:hint="cs"/>
          <w:rtl/>
          <w:lang w:eastAsia="he-IL"/>
        </w:rPr>
        <w:t>:</w:t>
      </w:r>
      <w:r>
        <w:rPr>
          <w:rFonts w:hint="cs"/>
          <w:rtl/>
          <w:lang w:eastAsia="he-IL"/>
        </w:rPr>
        <w:t xml:space="preserve"> יש הזדמנות היסטורית במדינת ישראל היום לפקוח עיניים ולהבין שדמוקרטיה בצל כיבוש </w:t>
      </w:r>
      <w:r>
        <w:rPr>
          <w:rtl/>
          <w:lang w:eastAsia="he-IL"/>
        </w:rPr>
        <w:t>–</w:t>
      </w:r>
      <w:r>
        <w:rPr>
          <w:rFonts w:hint="cs"/>
          <w:rtl/>
          <w:lang w:eastAsia="he-IL"/>
        </w:rPr>
        <w:t xml:space="preserve"> אין דמוקרטיה; דמוקרטיה שנותנת עליונות לקבוצה אחת מהאזרחים על פני קבוצה שנייה זאת לא דמוקרטיה, חבר'ה. </w:t>
      </w:r>
      <w:bookmarkStart w:id="7369" w:name="_ETM_Q14_449011"/>
      <w:bookmarkStart w:id="7370" w:name="_ETM_Q14_449100"/>
      <w:bookmarkStart w:id="7371" w:name="_ETM_Q14_449126"/>
      <w:bookmarkStart w:id="7372" w:name="_ETM_Q14_449213"/>
      <w:bookmarkEnd w:id="7369"/>
      <w:bookmarkEnd w:id="7370"/>
      <w:bookmarkEnd w:id="7371"/>
      <w:bookmarkEnd w:id="7372"/>
      <w:r>
        <w:rPr>
          <w:rFonts w:hint="cs"/>
          <w:rtl/>
          <w:lang w:eastAsia="he-IL"/>
        </w:rPr>
        <w:t>נכון, כדאי מאוד לשמור על מערכת בתי המשפט כ</w:t>
      </w:r>
      <w:bookmarkStart w:id="7373" w:name="_ETM_Q14_464000"/>
      <w:bookmarkEnd w:id="7373"/>
      <w:r>
        <w:rPr>
          <w:rFonts w:hint="cs"/>
          <w:rtl/>
          <w:lang w:eastAsia="he-IL"/>
        </w:rPr>
        <w:t xml:space="preserve">מאזנת וכבלם לכל השיגעון שאנחנו רואים מהקואליציה הקיימת </w:t>
      </w:r>
      <w:r w:rsidR="008528BB">
        <w:rPr>
          <w:rFonts w:hint="cs"/>
          <w:rtl/>
          <w:lang w:eastAsia="he-IL"/>
        </w:rPr>
        <w:t>– –</w:t>
      </w:r>
    </w:p>
    <w:p w:rsidR="00FE1686" w:rsidRDefault="00FE1686" w:rsidP="00A20F77">
      <w:pPr>
        <w:rPr>
          <w:rtl/>
          <w:lang w:eastAsia="he-IL"/>
        </w:rPr>
      </w:pPr>
    </w:p>
    <w:p w:rsidR="00FE1686" w:rsidRDefault="00FE1686" w:rsidP="00A20F77">
      <w:pPr>
        <w:pStyle w:val="af6"/>
        <w:rPr>
          <w:rtl/>
        </w:rPr>
      </w:pPr>
      <w:bookmarkStart w:id="7374" w:name="ET_interruption_6495_10"/>
      <w:r w:rsidRPr="007E6269">
        <w:rPr>
          <w:rStyle w:val="TagStyle"/>
          <w:rtl/>
        </w:rPr>
        <w:t xml:space="preserve"> &lt;&lt; קריאה &gt;&gt;</w:t>
      </w:r>
      <w:r w:rsidRPr="00CE0228">
        <w:rPr>
          <w:rStyle w:val="TagStyle"/>
          <w:rtl/>
        </w:rPr>
        <w:t xml:space="preserve"> </w:t>
      </w:r>
      <w:r>
        <w:rPr>
          <w:rtl/>
        </w:rPr>
        <w:t>שרה במשרד ראש הממשלה מאי גולן:</w:t>
      </w:r>
      <w:r w:rsidRPr="00CE0228">
        <w:rPr>
          <w:rStyle w:val="TagStyle"/>
          <w:rtl/>
        </w:rPr>
        <w:t xml:space="preserve"> </w:t>
      </w:r>
      <w:r w:rsidRPr="007E6269">
        <w:rPr>
          <w:rStyle w:val="TagStyle"/>
          <w:rtl/>
        </w:rPr>
        <w:t>&lt;&lt; קריאה &gt;&gt;</w:t>
      </w:r>
      <w:r>
        <w:rPr>
          <w:rtl/>
        </w:rPr>
        <w:t xml:space="preserve">   </w:t>
      </w:r>
      <w:bookmarkEnd w:id="7374"/>
    </w:p>
    <w:p w:rsidR="00FE1686" w:rsidRDefault="00FE1686" w:rsidP="003A019F">
      <w:pPr>
        <w:rPr>
          <w:rtl/>
          <w:lang w:eastAsia="he-IL"/>
        </w:rPr>
      </w:pPr>
    </w:p>
    <w:p w:rsidR="00FE1686" w:rsidRDefault="008528BB" w:rsidP="00A20F77">
      <w:pPr>
        <w:rPr>
          <w:rtl/>
          <w:lang w:eastAsia="he-IL"/>
        </w:rPr>
      </w:pPr>
      <w:r>
        <w:rPr>
          <w:rFonts w:hint="cs"/>
          <w:rtl/>
          <w:lang w:eastAsia="he-IL"/>
        </w:rPr>
        <w:t>– – –</w:t>
      </w:r>
    </w:p>
    <w:p w:rsidR="00FE1686" w:rsidRDefault="00FE1686" w:rsidP="00A20F77">
      <w:pPr>
        <w:rPr>
          <w:rtl/>
          <w:lang w:eastAsia="he-IL"/>
        </w:rPr>
      </w:pPr>
    </w:p>
    <w:p w:rsidR="00FE1686" w:rsidRDefault="00FE1686" w:rsidP="00A20F77">
      <w:pPr>
        <w:pStyle w:val="-"/>
        <w:rPr>
          <w:rtl/>
        </w:rPr>
      </w:pPr>
      <w:bookmarkStart w:id="7375" w:name="ET_speakercontinue_5761_11"/>
      <w:r w:rsidRPr="007E6269">
        <w:rPr>
          <w:rStyle w:val="TagStyle"/>
          <w:rtl/>
        </w:rPr>
        <w:t xml:space="preserve"> &lt;&lt; דובר_המשך &gt;&gt;</w:t>
      </w:r>
      <w:r w:rsidRPr="00CE0228">
        <w:rPr>
          <w:rStyle w:val="TagStyle"/>
          <w:rtl/>
        </w:rPr>
        <w:t xml:space="preserve"> </w:t>
      </w:r>
      <w:r>
        <w:rPr>
          <w:rtl/>
        </w:rPr>
        <w:t>עאידה תומא סלימאן (חד"ש-תע"ל):</w:t>
      </w:r>
      <w:r w:rsidRPr="00CE0228">
        <w:rPr>
          <w:rStyle w:val="TagStyle"/>
          <w:rtl/>
        </w:rPr>
        <w:t xml:space="preserve"> </w:t>
      </w:r>
      <w:r w:rsidRPr="007E6269">
        <w:rPr>
          <w:rStyle w:val="TagStyle"/>
          <w:rtl/>
        </w:rPr>
        <w:t>&lt;&lt; דובר_המשך &gt;&gt;</w:t>
      </w:r>
      <w:r>
        <w:rPr>
          <w:rtl/>
        </w:rPr>
        <w:t xml:space="preserve">   </w:t>
      </w:r>
      <w:bookmarkEnd w:id="7375"/>
    </w:p>
    <w:p w:rsidR="00FE1686" w:rsidRDefault="00FE1686" w:rsidP="003A019F">
      <w:pPr>
        <w:rPr>
          <w:rtl/>
          <w:lang w:eastAsia="he-IL"/>
        </w:rPr>
      </w:pPr>
    </w:p>
    <w:p w:rsidR="00FE1686" w:rsidRDefault="00FE1686" w:rsidP="00276F36">
      <w:pPr>
        <w:rPr>
          <w:rtl/>
          <w:lang w:eastAsia="he-IL"/>
        </w:rPr>
      </w:pPr>
      <w:r>
        <w:rPr>
          <w:rFonts w:hint="cs"/>
          <w:rtl/>
          <w:lang w:eastAsia="he-IL"/>
        </w:rPr>
        <w:t xml:space="preserve">תאמיני לי, אני יודעת מה אחמד אמר. </w:t>
      </w:r>
      <w:bookmarkStart w:id="7376" w:name="_ETM_Q14_474000"/>
      <w:bookmarkStart w:id="7377" w:name="_ETM_Q14_472000"/>
      <w:bookmarkEnd w:id="7376"/>
      <w:bookmarkEnd w:id="7377"/>
      <w:r w:rsidR="008528BB">
        <w:rPr>
          <w:rFonts w:hint="cs"/>
          <w:rtl/>
          <w:lang w:eastAsia="he-IL"/>
        </w:rPr>
        <w:t>– –</w:t>
      </w:r>
      <w:r>
        <w:rPr>
          <w:rFonts w:hint="cs"/>
          <w:rtl/>
          <w:lang w:eastAsia="he-IL"/>
        </w:rPr>
        <w:t xml:space="preserve"> אבל באותה מידה צריך לשאול לא רק איך מגינים על מרכיבי השלטון ועל האמצעים הקיימים כדי לשמור על הדמוקרטיה</w:t>
      </w:r>
      <w:r w:rsidR="00276F36">
        <w:rPr>
          <w:rFonts w:hint="cs"/>
          <w:rtl/>
          <w:lang w:eastAsia="he-IL"/>
        </w:rPr>
        <w:t>;</w:t>
      </w:r>
      <w:r>
        <w:rPr>
          <w:rFonts w:hint="cs"/>
          <w:rtl/>
          <w:lang w:eastAsia="he-IL"/>
        </w:rPr>
        <w:t xml:space="preserve"> צריך לשאול את השאלה הנוקבת: מי נהנה מהשלטון הדמוקרטי הזה? האם כל אזרחי ישראל נמצאים בתוך הקבוצות הנהנות ממה שנקרא הדמוקרטיה הישראלית? אתם יודעים שלא. ואם אתם יודעים שלא, אל תבקשו</w:t>
      </w:r>
      <w:bookmarkStart w:id="7378" w:name="_ETM_Q14_513000"/>
      <w:bookmarkEnd w:id="7378"/>
      <w:r>
        <w:rPr>
          <w:rFonts w:hint="cs"/>
          <w:rtl/>
          <w:lang w:eastAsia="he-IL"/>
        </w:rPr>
        <w:t xml:space="preserve"> מאיתנו שנקבל את זה ושנסכים עד שתסיימו</w:t>
      </w:r>
      <w:bookmarkStart w:id="7379" w:name="_ETM_Q14_516000"/>
      <w:bookmarkEnd w:id="7379"/>
      <w:r>
        <w:rPr>
          <w:rFonts w:hint="cs"/>
          <w:rtl/>
          <w:lang w:eastAsia="he-IL"/>
        </w:rPr>
        <w:t xml:space="preserve"> את המאבקים שלכם. </w:t>
      </w:r>
    </w:p>
    <w:p w:rsidR="00FE1686" w:rsidRDefault="00FE1686" w:rsidP="00A20F77">
      <w:pPr>
        <w:rPr>
          <w:rtl/>
          <w:lang w:eastAsia="he-IL"/>
        </w:rPr>
      </w:pPr>
      <w:bookmarkStart w:id="7380" w:name="_ETM_Q14_524895"/>
      <w:bookmarkStart w:id="7381" w:name="_ETM_Q14_524966"/>
      <w:bookmarkEnd w:id="7380"/>
      <w:bookmarkEnd w:id="7381"/>
    </w:p>
    <w:p w:rsidR="00FE1686" w:rsidRDefault="00FE1686" w:rsidP="00A20F77">
      <w:pPr>
        <w:rPr>
          <w:rtl/>
          <w:lang w:eastAsia="he-IL"/>
        </w:rPr>
      </w:pPr>
      <w:bookmarkStart w:id="7382" w:name="_ETM_Q14_525014"/>
      <w:bookmarkStart w:id="7383" w:name="_ETM_Q14_525079"/>
      <w:bookmarkEnd w:id="7382"/>
      <w:bookmarkEnd w:id="7383"/>
      <w:r>
        <w:rPr>
          <w:rFonts w:hint="cs"/>
          <w:rtl/>
          <w:lang w:eastAsia="he-IL"/>
        </w:rPr>
        <w:t xml:space="preserve">אנחנו אומרים לכם: רוצים דמוקרטיה </w:t>
      </w:r>
      <w:r>
        <w:rPr>
          <w:rtl/>
          <w:lang w:eastAsia="he-IL"/>
        </w:rPr>
        <w:t>–</w:t>
      </w:r>
      <w:r>
        <w:rPr>
          <w:rFonts w:hint="cs"/>
          <w:rtl/>
          <w:lang w:eastAsia="he-IL"/>
        </w:rPr>
        <w:t xml:space="preserve"> בואו נגן ונבנה דמוקרטיה אמיתית, דמוקרטיה שוויונית, דמוקרטיה שלא רוצה המשך כיבוש, דמוקרטיה שרוצה לחיות בשלום ומג</w:t>
      </w:r>
      <w:r w:rsidR="00276F36">
        <w:rPr>
          <w:rFonts w:hint="cs"/>
          <w:rtl/>
          <w:lang w:eastAsia="he-IL"/>
        </w:rPr>
        <w:t>י</w:t>
      </w:r>
      <w:r>
        <w:rPr>
          <w:rFonts w:hint="cs"/>
          <w:rtl/>
          <w:lang w:eastAsia="he-IL"/>
        </w:rPr>
        <w:t xml:space="preserve">נה על האזרחים שלה. ככה זה דמוקרטיה – לא בצורה שמנסים להראות לנו. </w:t>
      </w:r>
    </w:p>
    <w:p w:rsidR="00FE1686" w:rsidRDefault="00FE1686" w:rsidP="00A20F77">
      <w:pPr>
        <w:ind w:firstLine="0"/>
        <w:rPr>
          <w:rtl/>
          <w:lang w:eastAsia="he-IL"/>
        </w:rPr>
      </w:pPr>
      <w:bookmarkStart w:id="7384" w:name="_ETM_Q14_548000"/>
      <w:bookmarkEnd w:id="7384"/>
    </w:p>
    <w:p w:rsidR="00FE1686" w:rsidRDefault="00FE1686" w:rsidP="00276F36">
      <w:pPr>
        <w:rPr>
          <w:rtl/>
          <w:lang w:eastAsia="he-IL"/>
        </w:rPr>
      </w:pPr>
      <w:bookmarkStart w:id="7385" w:name="_ETM_Q14_549000"/>
      <w:bookmarkEnd w:id="7385"/>
      <w:r>
        <w:rPr>
          <w:rFonts w:hint="cs"/>
          <w:rtl/>
          <w:lang w:eastAsia="he-IL"/>
        </w:rPr>
        <w:t xml:space="preserve">מי שמנסה למשטר את המחאה בדיוק כמו שמשטר את הממשלה הקודמת שלו, צריך להבין: כמו שכשלת </w:t>
      </w:r>
      <w:r w:rsidR="00276F36">
        <w:rPr>
          <w:rFonts w:hint="cs"/>
          <w:rtl/>
          <w:lang w:eastAsia="he-IL"/>
        </w:rPr>
        <w:t>ב</w:t>
      </w:r>
      <w:r>
        <w:rPr>
          <w:rFonts w:hint="cs"/>
          <w:rtl/>
          <w:lang w:eastAsia="he-IL"/>
        </w:rPr>
        <w:t>הג</w:t>
      </w:r>
      <w:r w:rsidR="00276F36">
        <w:rPr>
          <w:rFonts w:hint="cs"/>
          <w:rtl/>
          <w:lang w:eastAsia="he-IL"/>
        </w:rPr>
        <w:t>נה</w:t>
      </w:r>
      <w:r>
        <w:rPr>
          <w:rFonts w:hint="cs"/>
          <w:rtl/>
          <w:lang w:eastAsia="he-IL"/>
        </w:rPr>
        <w:t xml:space="preserve"> על הממשלה שלך אז, </w:t>
      </w:r>
      <w:bookmarkStart w:id="7386" w:name="_ETM_Q14_567000"/>
      <w:bookmarkEnd w:id="7386"/>
      <w:r>
        <w:rPr>
          <w:rFonts w:hint="cs"/>
          <w:rtl/>
          <w:lang w:eastAsia="he-IL"/>
        </w:rPr>
        <w:t xml:space="preserve">אתה תיכשל בלהנהיג מחאה </w:t>
      </w:r>
      <w:proofErr w:type="spellStart"/>
      <w:r>
        <w:rPr>
          <w:rFonts w:hint="cs"/>
          <w:rtl/>
          <w:lang w:eastAsia="he-IL"/>
        </w:rPr>
        <w:t>ממושטרת</w:t>
      </w:r>
      <w:proofErr w:type="spellEnd"/>
      <w:r>
        <w:rPr>
          <w:rFonts w:hint="cs"/>
          <w:rtl/>
          <w:lang w:eastAsia="he-IL"/>
        </w:rPr>
        <w:t>. תתעורר, לפיד, תתעוררו, כל מי שחושב שאפשר למשטר את המחאה. המחאה הזאת צריכה להיות מחאה של כל האנשים שרוצים להגן על ערכי הדמוקרטיה</w:t>
      </w:r>
      <w:r w:rsidR="00276F36">
        <w:rPr>
          <w:rFonts w:hint="cs"/>
          <w:rtl/>
          <w:lang w:eastAsia="he-IL"/>
        </w:rPr>
        <w:t>,</w:t>
      </w:r>
      <w:r>
        <w:rPr>
          <w:rFonts w:hint="cs"/>
          <w:rtl/>
          <w:lang w:eastAsia="he-IL"/>
        </w:rPr>
        <w:t xml:space="preserve"> לא על דמוקרטיה פרוצדורלית</w:t>
      </w:r>
      <w:bookmarkStart w:id="7387" w:name="_ETM_Q14_589000"/>
      <w:bookmarkEnd w:id="7387"/>
      <w:r>
        <w:rPr>
          <w:rFonts w:hint="cs"/>
          <w:rtl/>
          <w:lang w:eastAsia="he-IL"/>
        </w:rPr>
        <w:t xml:space="preserve"> וזהו, אלא על ערכי הדמוקרטיה. המחאה הזאת צריכה להביע עמדה על כל ההפרות האנטי-דמוקרטיות, כולל הכיבוש </w:t>
      </w:r>
      <w:r w:rsidR="008528BB">
        <w:rPr>
          <w:rFonts w:hint="cs"/>
          <w:rtl/>
          <w:lang w:eastAsia="he-IL"/>
        </w:rPr>
        <w:t>– –</w:t>
      </w:r>
    </w:p>
    <w:p w:rsidR="00FE1686" w:rsidRDefault="00FE1686" w:rsidP="00A20F77">
      <w:pPr>
        <w:rPr>
          <w:rtl/>
          <w:lang w:eastAsia="he-IL"/>
        </w:rPr>
      </w:pPr>
    </w:p>
    <w:p w:rsidR="00FE1686" w:rsidRDefault="00FE1686" w:rsidP="00A20F77">
      <w:pPr>
        <w:pStyle w:val="af6"/>
        <w:rPr>
          <w:rtl/>
        </w:rPr>
      </w:pPr>
      <w:bookmarkStart w:id="7388" w:name="ET_interruption_6495_13"/>
      <w:r w:rsidRPr="007E6269">
        <w:rPr>
          <w:rStyle w:val="TagStyle"/>
          <w:rtl/>
        </w:rPr>
        <w:t>&lt;&lt; קריאה &gt;&gt;</w:t>
      </w:r>
      <w:r w:rsidRPr="00CE0228">
        <w:rPr>
          <w:rStyle w:val="TagStyle"/>
          <w:rtl/>
        </w:rPr>
        <w:t xml:space="preserve"> </w:t>
      </w:r>
      <w:r>
        <w:rPr>
          <w:rtl/>
        </w:rPr>
        <w:t>שרה במשרד ראש הממשלה מאי גולן:</w:t>
      </w:r>
      <w:r w:rsidRPr="00CE0228">
        <w:rPr>
          <w:rStyle w:val="TagStyle"/>
          <w:rtl/>
        </w:rPr>
        <w:t xml:space="preserve"> </w:t>
      </w:r>
      <w:r w:rsidRPr="007E6269">
        <w:rPr>
          <w:rStyle w:val="TagStyle"/>
          <w:rtl/>
        </w:rPr>
        <w:t>&lt;&lt; קריאה &gt;&gt;</w:t>
      </w:r>
      <w:r>
        <w:rPr>
          <w:rtl/>
        </w:rPr>
        <w:t xml:space="preserve">   </w:t>
      </w:r>
      <w:bookmarkEnd w:id="7388"/>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איך הם ממשטרים </w:t>
      </w:r>
      <w:bookmarkStart w:id="7389" w:name="_ETM_Q14_609000"/>
      <w:bookmarkEnd w:id="7389"/>
      <w:r>
        <w:rPr>
          <w:rFonts w:hint="cs"/>
          <w:rtl/>
          <w:lang w:eastAsia="he-IL"/>
        </w:rPr>
        <w:t xml:space="preserve">את המחאה? </w:t>
      </w:r>
      <w:r w:rsidR="00276F36">
        <w:rPr>
          <w:rFonts w:hint="cs"/>
          <w:rtl/>
          <w:lang w:eastAsia="he-IL"/>
        </w:rPr>
        <w:t xml:space="preserve">איך הם ממשטרים? </w:t>
      </w:r>
    </w:p>
    <w:p w:rsidR="00FE1686" w:rsidRDefault="00FE1686" w:rsidP="00A20F77">
      <w:pPr>
        <w:rPr>
          <w:rtl/>
          <w:lang w:eastAsia="he-IL"/>
        </w:rPr>
      </w:pPr>
    </w:p>
    <w:p w:rsidR="00FE1686" w:rsidRDefault="00FE1686" w:rsidP="00A20F77">
      <w:pPr>
        <w:pStyle w:val="-"/>
        <w:rPr>
          <w:rtl/>
        </w:rPr>
      </w:pPr>
      <w:bookmarkStart w:id="7390" w:name="ET_speakercontinue_5761_40"/>
      <w:r w:rsidRPr="007E6269">
        <w:rPr>
          <w:rStyle w:val="TagStyle"/>
          <w:rtl/>
        </w:rPr>
        <w:t xml:space="preserve"> &lt;&lt; דובר_המשך &gt;&gt;</w:t>
      </w:r>
      <w:r w:rsidRPr="008049B4">
        <w:rPr>
          <w:rStyle w:val="TagStyle"/>
          <w:rtl/>
        </w:rPr>
        <w:t xml:space="preserve"> </w:t>
      </w:r>
      <w:r>
        <w:rPr>
          <w:rtl/>
        </w:rPr>
        <w:t>עאידה תומא סלימאן (חד"ש-תע"ל):</w:t>
      </w:r>
      <w:r w:rsidRPr="008049B4">
        <w:rPr>
          <w:rStyle w:val="TagStyle"/>
          <w:rtl/>
        </w:rPr>
        <w:t xml:space="preserve"> </w:t>
      </w:r>
      <w:r w:rsidRPr="007E6269">
        <w:rPr>
          <w:rStyle w:val="TagStyle"/>
          <w:rtl/>
        </w:rPr>
        <w:t>&lt;&lt; דובר_המשך &gt;&gt;</w:t>
      </w:r>
      <w:r>
        <w:rPr>
          <w:rtl/>
        </w:rPr>
        <w:t xml:space="preserve">   </w:t>
      </w:r>
      <w:bookmarkEnd w:id="7390"/>
    </w:p>
    <w:p w:rsidR="00FE1686" w:rsidRDefault="00FE1686" w:rsidP="003A019F">
      <w:pPr>
        <w:rPr>
          <w:rtl/>
          <w:lang w:eastAsia="he-IL"/>
        </w:rPr>
      </w:pPr>
    </w:p>
    <w:p w:rsidR="00FE1686" w:rsidRDefault="008528BB" w:rsidP="00A20F77">
      <w:pPr>
        <w:rPr>
          <w:rtl/>
          <w:lang w:eastAsia="he-IL"/>
        </w:rPr>
      </w:pPr>
      <w:r>
        <w:rPr>
          <w:rFonts w:hint="cs"/>
          <w:rtl/>
          <w:lang w:eastAsia="he-IL"/>
        </w:rPr>
        <w:t>– –</w:t>
      </w:r>
      <w:r w:rsidR="00FE1686">
        <w:rPr>
          <w:rFonts w:hint="cs"/>
          <w:rtl/>
          <w:lang w:eastAsia="he-IL"/>
        </w:rPr>
        <w:t xml:space="preserve"> כולל האי-שוויון לאוכלוסייה. </w:t>
      </w:r>
    </w:p>
    <w:p w:rsidR="00FE1686" w:rsidRDefault="00FE1686" w:rsidP="00A20F77">
      <w:pPr>
        <w:rPr>
          <w:rtl/>
          <w:lang w:eastAsia="he-IL"/>
        </w:rPr>
      </w:pPr>
    </w:p>
    <w:p w:rsidR="00FE1686" w:rsidRDefault="00FE1686" w:rsidP="00A20F77">
      <w:pPr>
        <w:pStyle w:val="af7"/>
        <w:rPr>
          <w:rtl/>
        </w:rPr>
      </w:pPr>
      <w:bookmarkStart w:id="7391" w:name="ET_yor_6488_42"/>
      <w:r w:rsidRPr="007E6269">
        <w:rPr>
          <w:rStyle w:val="TagStyle"/>
          <w:rtl/>
        </w:rPr>
        <w:t xml:space="preserve"> &lt;&lt; יור &gt;&gt;</w:t>
      </w:r>
      <w:r w:rsidRPr="00F65731">
        <w:rPr>
          <w:rStyle w:val="TagStyle"/>
          <w:rtl/>
        </w:rPr>
        <w:t xml:space="preserve"> </w:t>
      </w:r>
      <w:r>
        <w:rPr>
          <w:rtl/>
        </w:rPr>
        <w:t>היו"ר אוריאל בוסו:</w:t>
      </w:r>
      <w:r w:rsidRPr="00F65731">
        <w:rPr>
          <w:rStyle w:val="TagStyle"/>
          <w:rtl/>
        </w:rPr>
        <w:t xml:space="preserve"> </w:t>
      </w:r>
      <w:r w:rsidRPr="007E6269">
        <w:rPr>
          <w:rStyle w:val="TagStyle"/>
          <w:rtl/>
        </w:rPr>
        <w:t>&lt;&lt; יור &gt;&gt;</w:t>
      </w:r>
      <w:r>
        <w:rPr>
          <w:rtl/>
        </w:rPr>
        <w:t xml:space="preserve">   </w:t>
      </w:r>
      <w:bookmarkEnd w:id="7391"/>
    </w:p>
    <w:p w:rsidR="00FE1686" w:rsidRDefault="00FE1686" w:rsidP="003A019F">
      <w:pPr>
        <w:rPr>
          <w:rtl/>
          <w:lang w:eastAsia="he-IL"/>
        </w:rPr>
      </w:pPr>
    </w:p>
    <w:p w:rsidR="00FE1686" w:rsidRDefault="00FE1686" w:rsidP="00A20F77">
      <w:pPr>
        <w:rPr>
          <w:rtl/>
          <w:lang w:eastAsia="he-IL"/>
        </w:rPr>
      </w:pPr>
      <w:bookmarkStart w:id="7392" w:name="_ETM_Q14_612000"/>
      <w:bookmarkEnd w:id="7392"/>
      <w:r>
        <w:rPr>
          <w:rFonts w:hint="cs"/>
          <w:rtl/>
          <w:lang w:eastAsia="he-IL"/>
        </w:rPr>
        <w:t xml:space="preserve">נא לסיים. </w:t>
      </w:r>
    </w:p>
    <w:p w:rsidR="00FE1686" w:rsidRPr="00F65731" w:rsidRDefault="00FE1686" w:rsidP="00A20F77">
      <w:pPr>
        <w:rPr>
          <w:rtl/>
          <w:lang w:eastAsia="he-IL"/>
        </w:rPr>
      </w:pPr>
    </w:p>
    <w:p w:rsidR="00FE1686" w:rsidRDefault="00FE1686" w:rsidP="00A20F77">
      <w:pPr>
        <w:pStyle w:val="-"/>
        <w:rPr>
          <w:rtl/>
        </w:rPr>
      </w:pPr>
      <w:bookmarkStart w:id="7393" w:name="ET_speakercontinue_5761_15"/>
      <w:r w:rsidRPr="007E6269">
        <w:rPr>
          <w:rStyle w:val="TagStyle"/>
          <w:rtl/>
        </w:rPr>
        <w:t>&lt;&lt; דובר_המשך &gt;&gt;</w:t>
      </w:r>
      <w:r w:rsidRPr="00CE0228">
        <w:rPr>
          <w:rStyle w:val="TagStyle"/>
          <w:rtl/>
        </w:rPr>
        <w:t xml:space="preserve"> </w:t>
      </w:r>
      <w:r>
        <w:rPr>
          <w:rtl/>
        </w:rPr>
        <w:t>עאידה תומא סלימאן (חד"ש-תע"ל):</w:t>
      </w:r>
      <w:r w:rsidRPr="00CE0228">
        <w:rPr>
          <w:rStyle w:val="TagStyle"/>
          <w:rtl/>
        </w:rPr>
        <w:t xml:space="preserve"> </w:t>
      </w:r>
      <w:r w:rsidRPr="007E6269">
        <w:rPr>
          <w:rStyle w:val="TagStyle"/>
          <w:rtl/>
        </w:rPr>
        <w:t>&lt;&lt; דובר_המשך &gt;&gt;</w:t>
      </w:r>
      <w:r>
        <w:rPr>
          <w:rtl/>
        </w:rPr>
        <w:t xml:space="preserve">   </w:t>
      </w:r>
      <w:bookmarkEnd w:id="7393"/>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ייתנו לי עוד 20 דקות ואני אספר לך. </w:t>
      </w:r>
    </w:p>
    <w:p w:rsidR="00FE1686" w:rsidRPr="00CE0228" w:rsidRDefault="00FE1686" w:rsidP="00A20F77">
      <w:pPr>
        <w:rPr>
          <w:rtl/>
          <w:lang w:eastAsia="he-IL"/>
        </w:rPr>
      </w:pPr>
    </w:p>
    <w:p w:rsidR="00FE1686" w:rsidRDefault="00FE1686" w:rsidP="00A20F77">
      <w:pPr>
        <w:pStyle w:val="af7"/>
        <w:rPr>
          <w:rtl/>
        </w:rPr>
      </w:pPr>
      <w:bookmarkStart w:id="7394" w:name="ET_yor_6488_14"/>
      <w:r w:rsidRPr="007E6269">
        <w:rPr>
          <w:rStyle w:val="TagStyle"/>
          <w:rtl/>
        </w:rPr>
        <w:t xml:space="preserve"> &lt;&lt; יור &gt;&gt;</w:t>
      </w:r>
      <w:r w:rsidRPr="00CE0228">
        <w:rPr>
          <w:rStyle w:val="TagStyle"/>
          <w:rtl/>
        </w:rPr>
        <w:t xml:space="preserve"> </w:t>
      </w:r>
      <w:r>
        <w:rPr>
          <w:rtl/>
        </w:rPr>
        <w:t>היו"ר אוריאל בוסו:</w:t>
      </w:r>
      <w:r w:rsidRPr="00CE0228">
        <w:rPr>
          <w:rStyle w:val="TagStyle"/>
          <w:rtl/>
        </w:rPr>
        <w:t xml:space="preserve"> </w:t>
      </w:r>
      <w:r w:rsidRPr="007E6269">
        <w:rPr>
          <w:rStyle w:val="TagStyle"/>
          <w:rtl/>
        </w:rPr>
        <w:t>&lt;&lt; יור &gt;&gt;</w:t>
      </w:r>
      <w:r>
        <w:rPr>
          <w:rtl/>
        </w:rPr>
        <w:t xml:space="preserve">   </w:t>
      </w:r>
      <w:bookmarkEnd w:id="7394"/>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תודה רבה. חבר </w:t>
      </w:r>
      <w:bookmarkStart w:id="7395" w:name="_ETM_Q14_621000"/>
      <w:bookmarkEnd w:id="7395"/>
      <w:r>
        <w:rPr>
          <w:rFonts w:hint="cs"/>
          <w:rtl/>
          <w:lang w:eastAsia="he-IL"/>
        </w:rPr>
        <w:t xml:space="preserve">הכנסת עופר כסיף, בבקשה. </w:t>
      </w:r>
    </w:p>
    <w:p w:rsidR="00FE1686" w:rsidRDefault="00FE1686" w:rsidP="00A20F77">
      <w:pPr>
        <w:rPr>
          <w:rtl/>
          <w:lang w:eastAsia="he-IL"/>
        </w:rPr>
      </w:pPr>
    </w:p>
    <w:p w:rsidR="00FE1686" w:rsidRDefault="00FE1686" w:rsidP="00A20F77">
      <w:pPr>
        <w:pStyle w:val="af6"/>
        <w:rPr>
          <w:rtl/>
        </w:rPr>
      </w:pPr>
      <w:bookmarkStart w:id="7396" w:name="ET_interruption_5767_43"/>
      <w:r w:rsidRPr="007E6269">
        <w:rPr>
          <w:rStyle w:val="TagStyle"/>
          <w:rtl/>
        </w:rPr>
        <w:t xml:space="preserve"> &lt;&lt; קריאה &gt;&gt; </w:t>
      </w:r>
      <w:r>
        <w:rPr>
          <w:rtl/>
        </w:rPr>
        <w:t>אורנה ברביבאי (יש עתיד):</w:t>
      </w:r>
      <w:r w:rsidRPr="007E6269">
        <w:rPr>
          <w:rStyle w:val="TagStyle"/>
          <w:rtl/>
        </w:rPr>
        <w:t xml:space="preserve"> &lt;&lt; קריאה &gt;&gt;</w:t>
      </w:r>
      <w:r>
        <w:rPr>
          <w:rtl/>
        </w:rPr>
        <w:t xml:space="preserve">   </w:t>
      </w:r>
      <w:bookmarkEnd w:id="7396"/>
    </w:p>
    <w:p w:rsidR="00FE1686" w:rsidRDefault="00FE1686" w:rsidP="003A019F">
      <w:pPr>
        <w:rPr>
          <w:rtl/>
          <w:lang w:eastAsia="he-IL"/>
        </w:rPr>
      </w:pPr>
    </w:p>
    <w:p w:rsidR="00FE1686" w:rsidRDefault="008528BB" w:rsidP="00A20F77">
      <w:pPr>
        <w:rPr>
          <w:rtl/>
          <w:lang w:eastAsia="he-IL"/>
        </w:rPr>
      </w:pPr>
      <w:r>
        <w:rPr>
          <w:rFonts w:hint="cs"/>
          <w:rtl/>
          <w:lang w:eastAsia="he-IL"/>
        </w:rPr>
        <w:t>– – –</w:t>
      </w:r>
      <w:r w:rsidR="00FE1686">
        <w:rPr>
          <w:rFonts w:hint="cs"/>
          <w:rtl/>
          <w:lang w:eastAsia="he-IL"/>
        </w:rPr>
        <w:t xml:space="preserve"> אנחנו קובעים מי יגיע להפגנה. </w:t>
      </w:r>
    </w:p>
    <w:p w:rsidR="00FE1686" w:rsidRDefault="00FE1686" w:rsidP="00A20F77">
      <w:pPr>
        <w:rPr>
          <w:rtl/>
          <w:lang w:eastAsia="he-IL"/>
        </w:rPr>
      </w:pPr>
    </w:p>
    <w:p w:rsidR="00FE1686" w:rsidRDefault="00FE1686" w:rsidP="00A20F77">
      <w:pPr>
        <w:pStyle w:val="af6"/>
        <w:rPr>
          <w:rtl/>
        </w:rPr>
      </w:pPr>
      <w:bookmarkStart w:id="7397" w:name="ET_interruption_6495_44"/>
      <w:r w:rsidRPr="007E6269">
        <w:rPr>
          <w:rStyle w:val="TagStyle"/>
          <w:rtl/>
        </w:rPr>
        <w:t xml:space="preserve"> &lt;&lt; קריאה &gt;&gt; </w:t>
      </w:r>
      <w:r>
        <w:rPr>
          <w:rtl/>
        </w:rPr>
        <w:t>שרה במשרד ראש הממשלה מאי גולן:</w:t>
      </w:r>
      <w:r w:rsidRPr="007E6269">
        <w:rPr>
          <w:rStyle w:val="TagStyle"/>
          <w:rtl/>
        </w:rPr>
        <w:t xml:space="preserve"> &lt;&lt; קריאה &gt;&gt;</w:t>
      </w:r>
      <w:r>
        <w:rPr>
          <w:rtl/>
        </w:rPr>
        <w:t xml:space="preserve">   </w:t>
      </w:r>
      <w:bookmarkEnd w:id="7397"/>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לא קובעים? </w:t>
      </w:r>
    </w:p>
    <w:p w:rsidR="00FE1686" w:rsidRDefault="00FE1686" w:rsidP="00A20F77">
      <w:pPr>
        <w:rPr>
          <w:rtl/>
          <w:lang w:eastAsia="he-IL"/>
        </w:rPr>
      </w:pPr>
    </w:p>
    <w:p w:rsidR="00FE1686" w:rsidRDefault="00FE1686" w:rsidP="00A20F77">
      <w:pPr>
        <w:pStyle w:val="af6"/>
        <w:rPr>
          <w:rtl/>
        </w:rPr>
      </w:pPr>
      <w:bookmarkStart w:id="7398" w:name="ET_interruption_5767_45"/>
      <w:r w:rsidRPr="007E6269">
        <w:rPr>
          <w:rStyle w:val="TagStyle"/>
          <w:rtl/>
        </w:rPr>
        <w:t xml:space="preserve"> &lt;&lt; קריאה &gt;&gt; </w:t>
      </w:r>
      <w:r>
        <w:rPr>
          <w:rtl/>
        </w:rPr>
        <w:t>אורנה ברביבאי (יש עתיד):</w:t>
      </w:r>
      <w:r w:rsidRPr="007E6269">
        <w:rPr>
          <w:rStyle w:val="TagStyle"/>
          <w:rtl/>
        </w:rPr>
        <w:t xml:space="preserve"> &lt;&lt; קריאה &gt;&gt;</w:t>
      </w:r>
      <w:r>
        <w:rPr>
          <w:rtl/>
        </w:rPr>
        <w:t xml:space="preserve">   </w:t>
      </w:r>
      <w:bookmarkEnd w:id="7398"/>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ממש לא. </w:t>
      </w:r>
    </w:p>
    <w:p w:rsidR="00FE1686" w:rsidRPr="00030B26" w:rsidRDefault="00FE1686" w:rsidP="003A019F">
      <w:pPr>
        <w:rPr>
          <w:rtl/>
        </w:rPr>
      </w:pPr>
      <w:bookmarkStart w:id="7399" w:name="_ETM_Q14_627000"/>
      <w:bookmarkEnd w:id="7399"/>
    </w:p>
    <w:p w:rsidR="00FE1686" w:rsidRDefault="00FE1686" w:rsidP="00A20F77">
      <w:pPr>
        <w:pStyle w:val="af6"/>
        <w:keepNext/>
        <w:rPr>
          <w:rtl/>
        </w:rPr>
      </w:pPr>
      <w:bookmarkStart w:id="7400" w:name="ET_interruption_5761_45"/>
      <w:r w:rsidRPr="00C240BF">
        <w:rPr>
          <w:rStyle w:val="TagStyle"/>
          <w:rtl/>
        </w:rPr>
        <w:t xml:space="preserve"> &lt;&lt; קריאה &gt;&gt; </w:t>
      </w:r>
      <w:r>
        <w:rPr>
          <w:rtl/>
        </w:rPr>
        <w:t>עאידה תומא סלימאן (חד"ש-תע"ל):</w:t>
      </w:r>
      <w:r w:rsidRPr="00C240BF">
        <w:rPr>
          <w:rStyle w:val="TagStyle"/>
          <w:rtl/>
        </w:rPr>
        <w:t xml:space="preserve"> &lt;&lt; קריאה &gt;&gt;</w:t>
      </w:r>
      <w:r>
        <w:rPr>
          <w:rtl/>
        </w:rPr>
        <w:t xml:space="preserve">   </w:t>
      </w:r>
      <w:bookmarkEnd w:id="7400"/>
    </w:p>
    <w:p w:rsidR="00FE1686" w:rsidRPr="00C240BF" w:rsidRDefault="00FE1686" w:rsidP="00A20F77">
      <w:pPr>
        <w:rPr>
          <w:rtl/>
          <w:lang w:eastAsia="he-IL"/>
        </w:rPr>
      </w:pPr>
    </w:p>
    <w:p w:rsidR="00FE1686" w:rsidRDefault="00FE1686" w:rsidP="00A20F77">
      <w:pPr>
        <w:rPr>
          <w:rtl/>
          <w:lang w:eastAsia="he-IL"/>
        </w:rPr>
      </w:pPr>
      <w:bookmarkStart w:id="7401" w:name="_ETM_Q14_633000"/>
      <w:bookmarkEnd w:id="7401"/>
      <w:r>
        <w:rPr>
          <w:rFonts w:hint="cs"/>
          <w:rtl/>
          <w:lang w:eastAsia="he-IL"/>
        </w:rPr>
        <w:t xml:space="preserve">ניסיתם לקבוע מה יגידו בנאומים שלהם. אורנה, אם את לא יודעת, אני אספר לך. </w:t>
      </w:r>
    </w:p>
    <w:p w:rsidR="00FE1686" w:rsidRDefault="00FE1686" w:rsidP="00A20F77">
      <w:pPr>
        <w:rPr>
          <w:rtl/>
          <w:lang w:eastAsia="he-IL"/>
        </w:rPr>
      </w:pPr>
      <w:bookmarkStart w:id="7402" w:name="_ETM_Q14_635000"/>
      <w:bookmarkEnd w:id="7402"/>
    </w:p>
    <w:p w:rsidR="00FE1686" w:rsidRDefault="00FE1686" w:rsidP="00A20F77">
      <w:pPr>
        <w:pStyle w:val="af6"/>
        <w:rPr>
          <w:rtl/>
        </w:rPr>
      </w:pPr>
      <w:bookmarkStart w:id="7403" w:name="ET_interruption_5767_47"/>
      <w:r w:rsidRPr="007E6269">
        <w:rPr>
          <w:rStyle w:val="TagStyle"/>
          <w:rtl/>
        </w:rPr>
        <w:t xml:space="preserve"> &lt;&lt; קריאה &gt;&gt; </w:t>
      </w:r>
      <w:r>
        <w:rPr>
          <w:rtl/>
        </w:rPr>
        <w:t>אורנה ברביבאי (יש עתיד):</w:t>
      </w:r>
      <w:r w:rsidRPr="007E6269">
        <w:rPr>
          <w:rStyle w:val="TagStyle"/>
          <w:rtl/>
        </w:rPr>
        <w:t xml:space="preserve"> &lt;&lt; קריאה &gt;&gt;</w:t>
      </w:r>
      <w:r>
        <w:rPr>
          <w:rtl/>
        </w:rPr>
        <w:t xml:space="preserve">   </w:t>
      </w:r>
      <w:bookmarkEnd w:id="7403"/>
    </w:p>
    <w:p w:rsidR="00FE1686" w:rsidRDefault="00FE1686" w:rsidP="003A019F">
      <w:pPr>
        <w:rPr>
          <w:rtl/>
          <w:lang w:eastAsia="he-IL"/>
        </w:rPr>
      </w:pPr>
    </w:p>
    <w:p w:rsidR="00FE1686" w:rsidRPr="007E6269" w:rsidRDefault="00FE1686" w:rsidP="00A20F77">
      <w:pPr>
        <w:rPr>
          <w:rtl/>
          <w:lang w:eastAsia="he-IL"/>
        </w:rPr>
      </w:pPr>
      <w:r>
        <w:rPr>
          <w:rFonts w:hint="cs"/>
          <w:rtl/>
          <w:lang w:eastAsia="he-IL"/>
        </w:rPr>
        <w:t>א</w:t>
      </w:r>
      <w:bookmarkStart w:id="7404" w:name="_ETM_Q14_637000"/>
      <w:bookmarkEnd w:id="7404"/>
      <w:r>
        <w:rPr>
          <w:rFonts w:hint="cs"/>
          <w:rtl/>
          <w:lang w:eastAsia="he-IL"/>
        </w:rPr>
        <w:t xml:space="preserve">ני יודעת, תודה. </w:t>
      </w:r>
    </w:p>
    <w:p w:rsidR="00FE1686" w:rsidRPr="007E6269" w:rsidRDefault="00FE1686" w:rsidP="00A20F77">
      <w:pPr>
        <w:rPr>
          <w:rtl/>
          <w:lang w:eastAsia="he-IL"/>
        </w:rPr>
      </w:pPr>
      <w:bookmarkStart w:id="7405" w:name="_ETM_Q14_634000"/>
      <w:bookmarkEnd w:id="7405"/>
    </w:p>
    <w:p w:rsidR="00FE1686" w:rsidRDefault="00FE1686" w:rsidP="00A20F77">
      <w:pPr>
        <w:pStyle w:val="a4"/>
        <w:rPr>
          <w:rtl/>
        </w:rPr>
      </w:pPr>
      <w:bookmarkStart w:id="7406" w:name="ET_speaker_5785_16"/>
      <w:r w:rsidRPr="007E6269">
        <w:rPr>
          <w:rStyle w:val="TagStyle"/>
          <w:rtl/>
        </w:rPr>
        <w:t xml:space="preserve"> &lt;&lt; דובר &gt;&gt;</w:t>
      </w:r>
      <w:r w:rsidRPr="005D6B61">
        <w:rPr>
          <w:rStyle w:val="TagStyle"/>
          <w:rtl/>
        </w:rPr>
        <w:t xml:space="preserve"> </w:t>
      </w:r>
      <w:bookmarkStart w:id="7407" w:name="_Toc127382290"/>
      <w:bookmarkStart w:id="7408" w:name="_Toc127384379"/>
      <w:bookmarkStart w:id="7409" w:name="_Toc127387471"/>
      <w:bookmarkStart w:id="7410" w:name="_Toc127431877"/>
      <w:bookmarkStart w:id="7411" w:name="_Toc135565368"/>
      <w:r>
        <w:rPr>
          <w:rtl/>
        </w:rPr>
        <w:t>עופר כסיף (חד"ש-תע"ל):</w:t>
      </w:r>
      <w:bookmarkEnd w:id="7407"/>
      <w:bookmarkEnd w:id="7408"/>
      <w:bookmarkEnd w:id="7409"/>
      <w:bookmarkEnd w:id="7410"/>
      <w:bookmarkEnd w:id="7411"/>
      <w:r w:rsidRPr="005D6B61">
        <w:rPr>
          <w:rStyle w:val="TagStyle"/>
          <w:rtl/>
        </w:rPr>
        <w:t xml:space="preserve"> </w:t>
      </w:r>
      <w:r w:rsidRPr="007E6269">
        <w:rPr>
          <w:rStyle w:val="TagStyle"/>
          <w:rtl/>
        </w:rPr>
        <w:t>&lt;&lt; דובר &gt;&gt;</w:t>
      </w:r>
      <w:r>
        <w:rPr>
          <w:rtl/>
        </w:rPr>
        <w:t xml:space="preserve">   </w:t>
      </w:r>
      <w:bookmarkEnd w:id="7406"/>
    </w:p>
    <w:p w:rsidR="00FE1686" w:rsidRDefault="00FE1686" w:rsidP="003A019F">
      <w:pPr>
        <w:rPr>
          <w:rtl/>
          <w:lang w:eastAsia="he-IL"/>
        </w:rPr>
      </w:pPr>
    </w:p>
    <w:p w:rsidR="00FE1686" w:rsidRPr="00030B26" w:rsidRDefault="00FE1686" w:rsidP="00A20F77">
      <w:pPr>
        <w:rPr>
          <w:rtl/>
          <w:lang w:eastAsia="he-IL"/>
        </w:rPr>
      </w:pPr>
      <w:r>
        <w:rPr>
          <w:rFonts w:hint="cs"/>
          <w:rtl/>
          <w:lang w:eastAsia="he-IL"/>
        </w:rPr>
        <w:t>כבוד היושב-ראש, כנסת נכבדה, לאחרונה מלאו 120 שנה להולדתו של ישעיהו ליבוביץ' שחזה את המציאות המפלצתית שאליה הממשלה מובילה את שני העמים</w:t>
      </w:r>
      <w:r w:rsidRPr="00030B26">
        <w:rPr>
          <w:rFonts w:hint="cs"/>
          <w:rtl/>
          <w:lang w:eastAsia="he-IL"/>
        </w:rPr>
        <w:t>.</w:t>
      </w:r>
      <w:bookmarkStart w:id="7412" w:name="_ETM_Q14_668000"/>
      <w:bookmarkEnd w:id="7412"/>
      <w:r w:rsidRPr="00030B26">
        <w:rPr>
          <w:rFonts w:hint="cs"/>
          <w:rtl/>
          <w:lang w:eastAsia="he-IL"/>
        </w:rPr>
        <w:t xml:space="preserve"> הוא כתב ב-1980 את הדברים הבאים: "</w:t>
      </w:r>
      <w:r w:rsidRPr="00030B26">
        <w:rPr>
          <w:color w:val="000000"/>
          <w:shd w:val="clear" w:color="auto" w:fill="FCFCFF"/>
          <w:rtl/>
        </w:rPr>
        <w:t>מטבעו של שלטון כיבושי-קולוניאליסטי שהוא מחולל תנועת ההתנגדות וההתקוממות</w:t>
      </w:r>
      <w:r w:rsidRPr="00030B26">
        <w:rPr>
          <w:color w:val="000000"/>
          <w:shd w:val="clear" w:color="auto" w:fill="FCFCFF"/>
        </w:rPr>
        <w:t xml:space="preserve"> </w:t>
      </w:r>
      <w:r>
        <w:rPr>
          <w:rFonts w:hint="cs"/>
          <w:color w:val="000000"/>
          <w:shd w:val="clear" w:color="auto" w:fill="FCFCFF"/>
          <w:rtl/>
        </w:rPr>
        <w:t>(</w:t>
      </w:r>
      <w:r w:rsidRPr="00030B26">
        <w:rPr>
          <w:color w:val="000000"/>
          <w:shd w:val="clear" w:color="auto" w:fill="FCFCFF"/>
        </w:rPr>
        <w:t>resistance</w:t>
      </w:r>
      <w:r>
        <w:rPr>
          <w:rFonts w:hint="cs"/>
          <w:color w:val="000000"/>
          <w:shd w:val="clear" w:color="auto" w:fill="FCFCFF"/>
          <w:rtl/>
        </w:rPr>
        <w:t xml:space="preserve">) </w:t>
      </w:r>
      <w:r w:rsidRPr="00030B26">
        <w:rPr>
          <w:color w:val="000000"/>
          <w:shd w:val="clear" w:color="auto" w:fill="FCFCFF"/>
          <w:rtl/>
        </w:rPr>
        <w:t xml:space="preserve">בעם המשועבד, ומטבעה של תנועה כזאת שהיא מתגלגלת בטרוריזם, ומטבעו של טרור זה שהוא גורר פעולות תגמול מצד השלטון, המהוות אנטי-טרור </w:t>
      </w:r>
      <w:r w:rsidRPr="00030B26">
        <w:rPr>
          <w:rFonts w:hint="cs"/>
          <w:color w:val="000000"/>
          <w:shd w:val="clear" w:color="auto" w:fill="FCFCFF"/>
          <w:rtl/>
        </w:rPr>
        <w:t>–</w:t>
      </w:r>
      <w:r w:rsidRPr="00030B26">
        <w:rPr>
          <w:color w:val="000000"/>
          <w:shd w:val="clear" w:color="auto" w:fill="FCFCFF"/>
          <w:rtl/>
        </w:rPr>
        <w:t xml:space="preserve"> וחוזר חלילה. כל המתנגד באמת ובתמים לזוועה של מצב זה וחושש לאסון שהוא עתיד להמיט על העם הישראלי-היהודי ועל העם הפלשתיני-הערבי יחד </w:t>
      </w:r>
      <w:r w:rsidRPr="00030B26">
        <w:rPr>
          <w:rFonts w:hint="cs"/>
          <w:color w:val="000000"/>
          <w:shd w:val="clear" w:color="auto" w:fill="FCFCFF"/>
          <w:rtl/>
        </w:rPr>
        <w:t>–</w:t>
      </w:r>
      <w:r w:rsidRPr="00030B26">
        <w:rPr>
          <w:color w:val="000000"/>
          <w:shd w:val="clear" w:color="auto" w:fill="FCFCFF"/>
          <w:rtl/>
        </w:rPr>
        <w:t xml:space="preserve"> חייב להבין שאת הזוועה הזאת ואת האסון הזה אין למנוע אלא ע</w:t>
      </w:r>
      <w:r w:rsidRPr="00030B26">
        <w:rPr>
          <w:rFonts w:hint="cs"/>
          <w:color w:val="000000"/>
          <w:shd w:val="clear" w:color="auto" w:fill="FCFCFF"/>
          <w:rtl/>
        </w:rPr>
        <w:t>ל יד</w:t>
      </w:r>
      <w:r w:rsidRPr="00030B26">
        <w:rPr>
          <w:color w:val="000000"/>
          <w:shd w:val="clear" w:color="auto" w:fill="FCFCFF"/>
          <w:rtl/>
        </w:rPr>
        <w:t>י חיסול מוחלט של הכיבוש</w:t>
      </w:r>
      <w:r w:rsidRPr="00030B26">
        <w:rPr>
          <w:rFonts w:hint="cs"/>
          <w:rtl/>
          <w:lang w:eastAsia="he-IL"/>
        </w:rPr>
        <w:t>"</w:t>
      </w:r>
      <w:r>
        <w:rPr>
          <w:rFonts w:hint="cs"/>
          <w:rtl/>
          <w:lang w:eastAsia="he-IL"/>
        </w:rPr>
        <w:t>,</w:t>
      </w:r>
      <w:r w:rsidRPr="00030B26">
        <w:rPr>
          <w:rFonts w:hint="cs"/>
          <w:rtl/>
          <w:lang w:eastAsia="he-IL"/>
        </w:rPr>
        <w:t xml:space="preserve"> כך כתב </w:t>
      </w:r>
      <w:proofErr w:type="spellStart"/>
      <w:r w:rsidRPr="00030B26">
        <w:rPr>
          <w:rFonts w:hint="cs"/>
          <w:rtl/>
          <w:lang w:eastAsia="he-IL"/>
        </w:rPr>
        <w:t>ליבוביץ</w:t>
      </w:r>
      <w:proofErr w:type="spellEnd"/>
      <w:r w:rsidRPr="00030B26">
        <w:rPr>
          <w:rFonts w:hint="cs"/>
          <w:rtl/>
          <w:lang w:eastAsia="he-IL"/>
        </w:rPr>
        <w:t>'.</w:t>
      </w:r>
      <w:bookmarkStart w:id="7413" w:name="_ETM_Q14_727000"/>
      <w:bookmarkEnd w:id="7413"/>
      <w:r w:rsidRPr="00030B26">
        <w:rPr>
          <w:rFonts w:hint="cs"/>
          <w:rtl/>
          <w:lang w:eastAsia="he-IL"/>
        </w:rPr>
        <w:t xml:space="preserve"> </w:t>
      </w:r>
    </w:p>
    <w:p w:rsidR="00FE1686" w:rsidRDefault="00FE1686" w:rsidP="00A20F77">
      <w:pPr>
        <w:rPr>
          <w:rtl/>
          <w:lang w:eastAsia="he-IL"/>
        </w:rPr>
      </w:pPr>
    </w:p>
    <w:p w:rsidR="00FE1686" w:rsidRDefault="00FE1686" w:rsidP="00A20F77">
      <w:pPr>
        <w:rPr>
          <w:rtl/>
          <w:lang w:eastAsia="he-IL"/>
        </w:rPr>
      </w:pPr>
      <w:r>
        <w:rPr>
          <w:rFonts w:hint="cs"/>
          <w:rtl/>
          <w:lang w:eastAsia="he-IL"/>
        </w:rPr>
        <w:t xml:space="preserve">אך הממשלה הזאת לא מעוניינת להפסיק את הזוועות </w:t>
      </w:r>
      <w:bookmarkStart w:id="7414" w:name="_ETM_Q14_730000"/>
      <w:bookmarkEnd w:id="7414"/>
      <w:r>
        <w:rPr>
          <w:rFonts w:hint="cs"/>
          <w:rtl/>
          <w:lang w:eastAsia="he-IL"/>
        </w:rPr>
        <w:t xml:space="preserve">ולא מעוניינת להפסיק את הכיבוש ולהביא שלום לשני העמים. לכן </w:t>
      </w:r>
      <w:bookmarkStart w:id="7415" w:name="_ETM_Q14_733000"/>
      <w:bookmarkEnd w:id="7415"/>
      <w:r>
        <w:rPr>
          <w:rFonts w:hint="cs"/>
          <w:rtl/>
          <w:lang w:eastAsia="he-IL"/>
        </w:rPr>
        <w:t>היא מעלה את החוק הזה</w:t>
      </w:r>
      <w:r w:rsidR="00276F36">
        <w:rPr>
          <w:rFonts w:hint="cs"/>
          <w:rtl/>
          <w:lang w:eastAsia="he-IL"/>
        </w:rPr>
        <w:t>,</w:t>
      </w:r>
      <w:r>
        <w:rPr>
          <w:rFonts w:hint="cs"/>
          <w:rtl/>
          <w:lang w:eastAsia="he-IL"/>
        </w:rPr>
        <w:t xml:space="preserve"> שרק יגביר את הדיכוי</w:t>
      </w:r>
      <w:r w:rsidR="00276F36">
        <w:rPr>
          <w:rFonts w:hint="cs"/>
          <w:rtl/>
          <w:lang w:eastAsia="he-IL"/>
        </w:rPr>
        <w:t>,</w:t>
      </w:r>
      <w:r>
        <w:rPr>
          <w:rFonts w:hint="cs"/>
          <w:rtl/>
          <w:lang w:eastAsia="he-IL"/>
        </w:rPr>
        <w:t xml:space="preserve"> שבתורו </w:t>
      </w:r>
      <w:bookmarkStart w:id="7416" w:name="_ETM_Q14_742000"/>
      <w:bookmarkEnd w:id="7416"/>
      <w:r>
        <w:rPr>
          <w:rFonts w:hint="cs"/>
          <w:rtl/>
          <w:lang w:eastAsia="he-IL"/>
        </w:rPr>
        <w:t xml:space="preserve">רק יגביר את האלימות ואת מעגל הדמים והשכול </w:t>
      </w:r>
      <w:r>
        <w:rPr>
          <w:rtl/>
          <w:lang w:eastAsia="he-IL"/>
        </w:rPr>
        <w:t>–</w:t>
      </w:r>
      <w:r>
        <w:rPr>
          <w:rFonts w:hint="cs"/>
          <w:rtl/>
          <w:lang w:eastAsia="he-IL"/>
        </w:rPr>
        <w:t xml:space="preserve"> אותו מעגל דמים שאליו </w:t>
      </w:r>
      <w:bookmarkStart w:id="7417" w:name="_ETM_Q14_749000"/>
      <w:bookmarkEnd w:id="7417"/>
      <w:r>
        <w:rPr>
          <w:rFonts w:hint="cs"/>
          <w:rtl/>
          <w:lang w:eastAsia="he-IL"/>
        </w:rPr>
        <w:t xml:space="preserve">אני וחבריי מתנגדים ופועלים יום-יום לסיימו. </w:t>
      </w:r>
    </w:p>
    <w:p w:rsidR="00FE1686" w:rsidRDefault="00FE1686" w:rsidP="00A20F77">
      <w:pPr>
        <w:rPr>
          <w:rtl/>
          <w:lang w:eastAsia="he-IL"/>
        </w:rPr>
      </w:pPr>
      <w:bookmarkStart w:id="7418" w:name="_ETM_Q14_751000"/>
      <w:bookmarkEnd w:id="7418"/>
    </w:p>
    <w:p w:rsidR="00FE1686" w:rsidRDefault="00FE1686" w:rsidP="00A20F77">
      <w:pPr>
        <w:rPr>
          <w:rtl/>
          <w:lang w:eastAsia="he-IL"/>
        </w:rPr>
      </w:pPr>
      <w:bookmarkStart w:id="7419" w:name="TOR_Q15"/>
      <w:bookmarkEnd w:id="7419"/>
      <w:r>
        <w:rPr>
          <w:rFonts w:hint="cs"/>
          <w:rtl/>
          <w:lang w:eastAsia="he-IL"/>
        </w:rPr>
        <w:t xml:space="preserve">עם עליית החוק בקריאה הראשונה פתחתי את הנאום באמירת אמת פשוטה: החוק הזה הוא </w:t>
      </w:r>
      <w:bookmarkStart w:id="7420" w:name="_ETM_Q15_160281"/>
      <w:bookmarkEnd w:id="7420"/>
      <w:r>
        <w:rPr>
          <w:rFonts w:hint="cs"/>
          <w:rtl/>
          <w:lang w:eastAsia="he-IL"/>
        </w:rPr>
        <w:t xml:space="preserve">עבירה על המשפט הבין-לאומי. הפעם אבקש לפתוח בפן נוסף </w:t>
      </w:r>
      <w:bookmarkStart w:id="7421" w:name="_ETM_Q15_166620"/>
      <w:bookmarkEnd w:id="7421"/>
      <w:r>
        <w:rPr>
          <w:rFonts w:hint="cs"/>
          <w:rtl/>
          <w:lang w:eastAsia="he-IL"/>
        </w:rPr>
        <w:t xml:space="preserve">של האמת, נסתרת אך גלויה לכול ביחס לחוק הזה: </w:t>
      </w:r>
      <w:bookmarkStart w:id="7422" w:name="_ETM_Q15_174736"/>
      <w:bookmarkEnd w:id="7422"/>
      <w:r>
        <w:rPr>
          <w:rFonts w:hint="cs"/>
          <w:rtl/>
          <w:lang w:eastAsia="he-IL"/>
        </w:rPr>
        <w:t>הוא מכוון ישירות ובאופן בלעדי נגד פלסטינים ולדיכוי האוכלוסייה</w:t>
      </w:r>
      <w:bookmarkStart w:id="7423" w:name="_ETM_Q15_182417"/>
      <w:bookmarkEnd w:id="7423"/>
      <w:r>
        <w:rPr>
          <w:rFonts w:hint="cs"/>
          <w:rtl/>
          <w:lang w:eastAsia="he-IL"/>
        </w:rPr>
        <w:t xml:space="preserve"> הערבית בלבד. כלומר הוא חוק אפרטהייד פר אקסלנס. </w:t>
      </w:r>
    </w:p>
    <w:p w:rsidR="00FE1686" w:rsidRDefault="00FE1686" w:rsidP="00A20F77">
      <w:pPr>
        <w:rPr>
          <w:rtl/>
          <w:lang w:eastAsia="he-IL"/>
        </w:rPr>
      </w:pPr>
      <w:bookmarkStart w:id="7424" w:name="_ETM_Q15_188234"/>
      <w:bookmarkStart w:id="7425" w:name="_ETM_Q15_188320"/>
      <w:bookmarkEnd w:id="7424"/>
      <w:bookmarkEnd w:id="7425"/>
    </w:p>
    <w:p w:rsidR="00FE1686" w:rsidRDefault="00FE1686" w:rsidP="008528BB">
      <w:pPr>
        <w:rPr>
          <w:rtl/>
          <w:lang w:eastAsia="he-IL"/>
        </w:rPr>
      </w:pPr>
      <w:bookmarkStart w:id="7426" w:name="_ETM_Q15_188400"/>
      <w:bookmarkStart w:id="7427" w:name="_ETM_Q15_188484"/>
      <w:bookmarkStart w:id="7428" w:name="_ETM_Q15_188976"/>
      <w:bookmarkEnd w:id="7426"/>
      <w:bookmarkEnd w:id="7427"/>
      <w:bookmarkEnd w:id="7428"/>
      <w:r>
        <w:rPr>
          <w:rFonts w:hint="cs"/>
          <w:rtl/>
          <w:lang w:eastAsia="he-IL"/>
        </w:rPr>
        <w:t xml:space="preserve">היה זה פרופ' זאב </w:t>
      </w:r>
      <w:proofErr w:type="spellStart"/>
      <w:r>
        <w:rPr>
          <w:rFonts w:hint="cs"/>
          <w:rtl/>
          <w:lang w:eastAsia="he-IL"/>
        </w:rPr>
        <w:t>שטרנהל</w:t>
      </w:r>
      <w:proofErr w:type="spellEnd"/>
      <w:r>
        <w:rPr>
          <w:rFonts w:hint="cs"/>
          <w:rtl/>
          <w:lang w:eastAsia="he-IL"/>
        </w:rPr>
        <w:t>, מורי ורבי, המומחה מס</w:t>
      </w:r>
      <w:r w:rsidR="008528BB">
        <w:rPr>
          <w:rFonts w:hint="cs"/>
          <w:rtl/>
          <w:lang w:eastAsia="he-IL"/>
        </w:rPr>
        <w:t>'</w:t>
      </w:r>
      <w:r>
        <w:rPr>
          <w:rFonts w:hint="cs"/>
          <w:rtl/>
          <w:lang w:eastAsia="he-IL"/>
        </w:rPr>
        <w:t xml:space="preserve"> אחת </w:t>
      </w:r>
      <w:bookmarkStart w:id="7429" w:name="_ETM_Q15_196795"/>
      <w:bookmarkEnd w:id="7429"/>
      <w:r>
        <w:rPr>
          <w:rFonts w:hint="cs"/>
          <w:rtl/>
          <w:lang w:eastAsia="he-IL"/>
        </w:rPr>
        <w:t xml:space="preserve">בעולם אולי לחקר הפשיזם, שאמר את הדברים הבאים: "הפשיזם לא </w:t>
      </w:r>
      <w:bookmarkStart w:id="7430" w:name="_ETM_Q15_198917"/>
      <w:bookmarkEnd w:id="7430"/>
      <w:r>
        <w:rPr>
          <w:rFonts w:hint="cs"/>
          <w:rtl/>
          <w:lang w:eastAsia="he-IL"/>
        </w:rPr>
        <w:t xml:space="preserve">מתחיל כאשר יורים באנשים ברחובות, אלא כאשר רשויות המדינה </w:t>
      </w:r>
      <w:r>
        <w:rPr>
          <w:rtl/>
          <w:lang w:eastAsia="he-IL"/>
        </w:rPr>
        <w:t>–</w:t>
      </w:r>
      <w:r>
        <w:rPr>
          <w:rFonts w:hint="cs"/>
          <w:rtl/>
          <w:lang w:eastAsia="he-IL"/>
        </w:rPr>
        <w:t xml:space="preserve"> המשטרה, הפרקליטות, הייעוץ המשפטי </w:t>
      </w:r>
      <w:r>
        <w:rPr>
          <w:rtl/>
          <w:lang w:eastAsia="he-IL"/>
        </w:rPr>
        <w:t>–</w:t>
      </w:r>
      <w:r>
        <w:rPr>
          <w:rFonts w:hint="cs"/>
          <w:rtl/>
          <w:lang w:eastAsia="he-IL"/>
        </w:rPr>
        <w:t xml:space="preserve"> מתייחסות באופן שונה </w:t>
      </w:r>
      <w:bookmarkStart w:id="7431" w:name="_ETM_Q15_211873"/>
      <w:bookmarkEnd w:id="7431"/>
      <w:r>
        <w:rPr>
          <w:rFonts w:hint="cs"/>
          <w:rtl/>
          <w:lang w:eastAsia="he-IL"/>
        </w:rPr>
        <w:t xml:space="preserve">לפעילות פוליטית משמאל ומימין". </w:t>
      </w:r>
      <w:bookmarkStart w:id="7432" w:name="_ETM_Q15_213659"/>
      <w:bookmarkStart w:id="7433" w:name="_ETM_Q15_213746"/>
      <w:bookmarkStart w:id="7434" w:name="_ETM_Q15_213780"/>
      <w:bookmarkStart w:id="7435" w:name="_ETM_Q15_213887"/>
      <w:bookmarkEnd w:id="7432"/>
      <w:bookmarkEnd w:id="7433"/>
      <w:bookmarkEnd w:id="7434"/>
      <w:bookmarkEnd w:id="7435"/>
      <w:r>
        <w:rPr>
          <w:rFonts w:hint="cs"/>
          <w:rtl/>
          <w:lang w:eastAsia="he-IL"/>
        </w:rPr>
        <w:t xml:space="preserve">החוק הזה הוא אפוא חלק </w:t>
      </w:r>
      <w:bookmarkStart w:id="7436" w:name="_ETM_Q15_213078"/>
      <w:bookmarkEnd w:id="7436"/>
      <w:r>
        <w:rPr>
          <w:rFonts w:hint="cs"/>
          <w:rtl/>
          <w:lang w:eastAsia="he-IL"/>
        </w:rPr>
        <w:t xml:space="preserve">מחקיקה פשיסטית </w:t>
      </w:r>
      <w:proofErr w:type="spellStart"/>
      <w:r>
        <w:rPr>
          <w:rFonts w:hint="cs"/>
          <w:rtl/>
          <w:lang w:eastAsia="he-IL"/>
        </w:rPr>
        <w:t>ואפרטהיידיסטית</w:t>
      </w:r>
      <w:proofErr w:type="spellEnd"/>
      <w:r>
        <w:rPr>
          <w:rFonts w:hint="cs"/>
          <w:rtl/>
          <w:lang w:eastAsia="he-IL"/>
        </w:rPr>
        <w:t xml:space="preserve"> מובהקת. מעולם לא העלו על </w:t>
      </w:r>
      <w:bookmarkStart w:id="7437" w:name="_ETM_Q15_219275"/>
      <w:bookmarkEnd w:id="7437"/>
      <w:r>
        <w:rPr>
          <w:rFonts w:hint="cs"/>
          <w:rtl/>
          <w:lang w:eastAsia="he-IL"/>
        </w:rPr>
        <w:t>דעתם להשתמש בו או בכל חוק אחר כדי לבטל א</w:t>
      </w:r>
      <w:bookmarkStart w:id="7438" w:name="_ETM_Q15_224170"/>
      <w:bookmarkEnd w:id="7438"/>
      <w:r>
        <w:rPr>
          <w:rFonts w:hint="cs"/>
          <w:rtl/>
          <w:lang w:eastAsia="he-IL"/>
        </w:rPr>
        <w:t xml:space="preserve">זרחות של מחבלים יהודים אנשי הימין הקיצוני שתקפו, פרעו ורצחו </w:t>
      </w:r>
      <w:bookmarkStart w:id="7439" w:name="_ETM_Q15_232444"/>
      <w:bookmarkEnd w:id="7439"/>
      <w:r>
        <w:rPr>
          <w:rFonts w:hint="cs"/>
          <w:rtl/>
          <w:lang w:eastAsia="he-IL"/>
        </w:rPr>
        <w:t xml:space="preserve">פלסטינים או אנשי שמאל על רקע פוליטי. </w:t>
      </w:r>
    </w:p>
    <w:p w:rsidR="00FE1686" w:rsidRDefault="00FE1686" w:rsidP="00A20F77">
      <w:pPr>
        <w:rPr>
          <w:rtl/>
          <w:lang w:eastAsia="he-IL"/>
        </w:rPr>
      </w:pPr>
      <w:bookmarkStart w:id="7440" w:name="_ETM_Q15_238965"/>
      <w:bookmarkStart w:id="7441" w:name="_ETM_Q15_239063"/>
      <w:bookmarkEnd w:id="7440"/>
      <w:bookmarkEnd w:id="7441"/>
    </w:p>
    <w:p w:rsidR="00FE1686" w:rsidRDefault="00FE1686" w:rsidP="00C932DA">
      <w:pPr>
        <w:rPr>
          <w:rtl/>
          <w:lang w:eastAsia="he-IL"/>
        </w:rPr>
      </w:pPr>
      <w:bookmarkStart w:id="7442" w:name="_ETM_Q15_239108"/>
      <w:bookmarkEnd w:id="7442"/>
      <w:r>
        <w:rPr>
          <w:rFonts w:hint="cs"/>
          <w:rtl/>
          <w:lang w:eastAsia="he-IL"/>
        </w:rPr>
        <w:t>ה</w:t>
      </w:r>
      <w:bookmarkStart w:id="7443" w:name="_ETM_Q15_239234"/>
      <w:bookmarkEnd w:id="7443"/>
      <w:r>
        <w:rPr>
          <w:rFonts w:hint="cs"/>
          <w:rtl/>
          <w:lang w:eastAsia="he-IL"/>
        </w:rPr>
        <w:t xml:space="preserve">שבוע ציינו בכאב </w:t>
      </w:r>
      <w:bookmarkStart w:id="7444" w:name="_ETM_Q15_238259"/>
      <w:bookmarkEnd w:id="7444"/>
      <w:r>
        <w:rPr>
          <w:rFonts w:hint="cs"/>
          <w:rtl/>
          <w:lang w:eastAsia="he-IL"/>
        </w:rPr>
        <w:t xml:space="preserve">גדול 40 שנה לרצח אמיל </w:t>
      </w:r>
      <w:proofErr w:type="spellStart"/>
      <w:r>
        <w:rPr>
          <w:rFonts w:hint="cs"/>
          <w:rtl/>
          <w:lang w:eastAsia="he-IL"/>
        </w:rPr>
        <w:t>גרינצווייג</w:t>
      </w:r>
      <w:proofErr w:type="spellEnd"/>
      <w:r>
        <w:rPr>
          <w:rFonts w:hint="cs"/>
          <w:rtl/>
          <w:lang w:eastAsia="he-IL"/>
        </w:rPr>
        <w:t xml:space="preserve"> בהפגנת שלום עכשיו </w:t>
      </w:r>
      <w:bookmarkStart w:id="7445" w:name="_ETM_Q15_245352"/>
      <w:bookmarkEnd w:id="7445"/>
      <w:r>
        <w:rPr>
          <w:rFonts w:hint="cs"/>
          <w:rtl/>
          <w:lang w:eastAsia="he-IL"/>
        </w:rPr>
        <w:t xml:space="preserve">מול משרד ראש הממשלה בירושלים. נזכיר: הימים היו ימי הפלישה </w:t>
      </w:r>
      <w:bookmarkStart w:id="7446" w:name="_ETM_Q15_249479"/>
      <w:bookmarkEnd w:id="7446"/>
      <w:r>
        <w:rPr>
          <w:rFonts w:hint="cs"/>
          <w:rtl/>
          <w:lang w:eastAsia="he-IL"/>
        </w:rPr>
        <w:t>הישראלית ללבנון</w:t>
      </w:r>
      <w:r w:rsidR="00C932DA">
        <w:rPr>
          <w:rFonts w:hint="cs"/>
          <w:rtl/>
          <w:lang w:eastAsia="he-IL"/>
        </w:rPr>
        <w:t>;</w:t>
      </w:r>
      <w:r>
        <w:rPr>
          <w:rFonts w:hint="cs"/>
          <w:rtl/>
          <w:lang w:eastAsia="he-IL"/>
        </w:rPr>
        <w:t xml:space="preserve"> טבח סברה ושתילה, מחנות הפליטים הפלסטיניים</w:t>
      </w:r>
      <w:r w:rsidR="00C932DA">
        <w:rPr>
          <w:rFonts w:hint="cs"/>
          <w:rtl/>
          <w:lang w:eastAsia="he-IL"/>
        </w:rPr>
        <w:t>,</w:t>
      </w:r>
      <w:r>
        <w:rPr>
          <w:rFonts w:hint="cs"/>
          <w:rtl/>
          <w:lang w:eastAsia="he-IL"/>
        </w:rPr>
        <w:t xml:space="preserve"> לאור </w:t>
      </w:r>
      <w:bookmarkStart w:id="7447" w:name="_ETM_Q15_257144"/>
      <w:bookmarkEnd w:id="7447"/>
      <w:r>
        <w:rPr>
          <w:rFonts w:hint="cs"/>
          <w:rtl/>
          <w:lang w:eastAsia="he-IL"/>
        </w:rPr>
        <w:t xml:space="preserve">פצצות התאורה הצה"ליות. בהפגנת שלום עכשיו צעדו מאות מול משרדי </w:t>
      </w:r>
      <w:bookmarkStart w:id="7448" w:name="_ETM_Q15_260322"/>
      <w:bookmarkEnd w:id="7448"/>
      <w:r>
        <w:rPr>
          <w:rFonts w:hint="cs"/>
          <w:rtl/>
          <w:lang w:eastAsia="he-IL"/>
        </w:rPr>
        <w:t xml:space="preserve">ראש הממשלה על רקע קריאות הסתה אלימות של </w:t>
      </w:r>
      <w:bookmarkStart w:id="7449" w:name="_ETM_Q15_269428"/>
      <w:bookmarkEnd w:id="7449"/>
      <w:r>
        <w:rPr>
          <w:rFonts w:hint="cs"/>
          <w:rtl/>
          <w:lang w:eastAsia="he-IL"/>
        </w:rPr>
        <w:t xml:space="preserve">מי שעומד היום בראש </w:t>
      </w:r>
      <w:proofErr w:type="spellStart"/>
      <w:r>
        <w:rPr>
          <w:rFonts w:hint="cs"/>
          <w:rtl/>
          <w:lang w:eastAsia="he-IL"/>
        </w:rPr>
        <w:t>המל"ל</w:t>
      </w:r>
      <w:proofErr w:type="spellEnd"/>
      <w:r>
        <w:rPr>
          <w:rFonts w:hint="cs"/>
          <w:rtl/>
          <w:lang w:eastAsia="he-IL"/>
        </w:rPr>
        <w:t>, צחי הנגבי. היה מי שהקשיב ל</w:t>
      </w:r>
      <w:bookmarkStart w:id="7450" w:name="_ETM_Q15_272317"/>
      <w:bookmarkEnd w:id="7450"/>
      <w:r>
        <w:rPr>
          <w:rFonts w:hint="cs"/>
          <w:rtl/>
          <w:lang w:eastAsia="he-IL"/>
        </w:rPr>
        <w:t xml:space="preserve">קולות ההסתה והשנאה, לקריאות "לא ניתן לבוגדים לעבור". בין העצים </w:t>
      </w:r>
      <w:bookmarkStart w:id="7451" w:name="_ETM_Q15_280011"/>
      <w:bookmarkEnd w:id="7451"/>
      <w:r>
        <w:rPr>
          <w:rFonts w:hint="cs"/>
          <w:rtl/>
          <w:lang w:eastAsia="he-IL"/>
        </w:rPr>
        <w:t xml:space="preserve">התחבא הרוצח הטרוריסט יונה </w:t>
      </w:r>
      <w:proofErr w:type="spellStart"/>
      <w:r>
        <w:rPr>
          <w:rFonts w:hint="cs"/>
          <w:rtl/>
          <w:lang w:eastAsia="he-IL"/>
        </w:rPr>
        <w:t>אברושמי</w:t>
      </w:r>
      <w:proofErr w:type="spellEnd"/>
      <w:r>
        <w:rPr>
          <w:rFonts w:hint="cs"/>
          <w:rtl/>
          <w:lang w:eastAsia="he-IL"/>
        </w:rPr>
        <w:t xml:space="preserve"> ורימון רסס בידו. </w:t>
      </w:r>
      <w:bookmarkStart w:id="7452" w:name="_ETM_Q15_284197"/>
      <w:bookmarkEnd w:id="7452"/>
      <w:r>
        <w:rPr>
          <w:rFonts w:hint="cs"/>
          <w:rtl/>
          <w:lang w:eastAsia="he-IL"/>
        </w:rPr>
        <w:t xml:space="preserve">הוא המתין לרגע המתאים, שחרר את נצרת הרימון והשליך </w:t>
      </w:r>
      <w:bookmarkStart w:id="7453" w:name="_ETM_Q15_293005"/>
      <w:bookmarkEnd w:id="7453"/>
      <w:r>
        <w:rPr>
          <w:rFonts w:hint="cs"/>
          <w:rtl/>
          <w:lang w:eastAsia="he-IL"/>
        </w:rPr>
        <w:t xml:space="preserve">להפגנה. מותו של </w:t>
      </w:r>
      <w:proofErr w:type="spellStart"/>
      <w:r>
        <w:rPr>
          <w:rFonts w:hint="cs"/>
          <w:rtl/>
          <w:lang w:eastAsia="he-IL"/>
        </w:rPr>
        <w:t>גרינצווייג</w:t>
      </w:r>
      <w:proofErr w:type="spellEnd"/>
      <w:r>
        <w:rPr>
          <w:rFonts w:hint="cs"/>
          <w:rtl/>
          <w:lang w:eastAsia="he-IL"/>
        </w:rPr>
        <w:t xml:space="preserve"> נקבע במקום, ויחד </w:t>
      </w:r>
      <w:proofErr w:type="spellStart"/>
      <w:r>
        <w:rPr>
          <w:rFonts w:hint="cs"/>
          <w:rtl/>
          <w:lang w:eastAsia="he-IL"/>
        </w:rPr>
        <w:t>עימו</w:t>
      </w:r>
      <w:proofErr w:type="spellEnd"/>
      <w:r>
        <w:rPr>
          <w:rFonts w:hint="cs"/>
          <w:rtl/>
          <w:lang w:eastAsia="he-IL"/>
        </w:rPr>
        <w:t xml:space="preserve"> נפצעו עוד </w:t>
      </w:r>
      <w:bookmarkStart w:id="7454" w:name="_ETM_Q15_297370"/>
      <w:bookmarkEnd w:id="7454"/>
      <w:r>
        <w:rPr>
          <w:rFonts w:hint="cs"/>
          <w:rtl/>
          <w:lang w:eastAsia="he-IL"/>
        </w:rPr>
        <w:t xml:space="preserve">רבים. טבח גדול יותר נמנע בקושי. </w:t>
      </w:r>
      <w:bookmarkStart w:id="7455" w:name="_ETM_Q15_300368"/>
      <w:bookmarkStart w:id="7456" w:name="_ETM_Q15_300462"/>
      <w:bookmarkStart w:id="7457" w:name="_ETM_Q15_300537"/>
      <w:bookmarkStart w:id="7458" w:name="_ETM_Q15_300636"/>
      <w:bookmarkEnd w:id="7455"/>
      <w:bookmarkEnd w:id="7456"/>
      <w:bookmarkEnd w:id="7457"/>
      <w:bookmarkEnd w:id="7458"/>
      <w:r>
        <w:rPr>
          <w:rFonts w:hint="cs"/>
          <w:rtl/>
          <w:lang w:eastAsia="he-IL"/>
        </w:rPr>
        <w:t xml:space="preserve">הרוצח יונה </w:t>
      </w:r>
      <w:proofErr w:type="spellStart"/>
      <w:r>
        <w:rPr>
          <w:rFonts w:hint="cs"/>
          <w:rtl/>
          <w:lang w:eastAsia="he-IL"/>
        </w:rPr>
        <w:t>אברושמי</w:t>
      </w:r>
      <w:proofErr w:type="spellEnd"/>
      <w:r>
        <w:rPr>
          <w:rFonts w:hint="cs"/>
          <w:rtl/>
          <w:lang w:eastAsia="he-IL"/>
        </w:rPr>
        <w:t xml:space="preserve"> </w:t>
      </w:r>
      <w:bookmarkStart w:id="7459" w:name="_ETM_Q15_300154"/>
      <w:bookmarkEnd w:id="7459"/>
      <w:r w:rsidR="00C932DA">
        <w:rPr>
          <w:rFonts w:hint="cs"/>
          <w:rtl/>
          <w:lang w:eastAsia="he-IL"/>
        </w:rPr>
        <w:t>לא רק נ</w:t>
      </w:r>
      <w:r>
        <w:rPr>
          <w:rFonts w:hint="cs"/>
          <w:rtl/>
          <w:lang w:eastAsia="he-IL"/>
        </w:rPr>
        <w:t xml:space="preserve">ותר אזרח ישראלי, אלא </w:t>
      </w:r>
      <w:r w:rsidR="00C932DA">
        <w:rPr>
          <w:rFonts w:hint="cs"/>
          <w:rtl/>
          <w:lang w:eastAsia="he-IL"/>
        </w:rPr>
        <w:t xml:space="preserve">הוא </w:t>
      </w:r>
      <w:r>
        <w:rPr>
          <w:rFonts w:hint="cs"/>
          <w:rtl/>
          <w:lang w:eastAsia="he-IL"/>
        </w:rPr>
        <w:t xml:space="preserve">אזרח ישראלי חופשי. </w:t>
      </w:r>
      <w:bookmarkStart w:id="7460" w:name="_ETM_Q15_305678"/>
      <w:bookmarkEnd w:id="7460"/>
      <w:r>
        <w:rPr>
          <w:rFonts w:hint="cs"/>
          <w:rtl/>
          <w:lang w:eastAsia="he-IL"/>
        </w:rPr>
        <w:t xml:space="preserve">הוא שוחרר מהכלא למרות שמעולם לא הביע חרטה על מעשיו, </w:t>
      </w:r>
      <w:bookmarkStart w:id="7461" w:name="_ETM_Q15_311658"/>
      <w:bookmarkEnd w:id="7461"/>
      <w:r>
        <w:rPr>
          <w:rFonts w:hint="cs"/>
          <w:rtl/>
          <w:lang w:eastAsia="he-IL"/>
        </w:rPr>
        <w:t>ועד היום הוא עודנו מצדיק את הרצח הטרוריסטי.</w:t>
      </w:r>
      <w:bookmarkStart w:id="7462" w:name="_ETM_Q15_315460"/>
      <w:bookmarkEnd w:id="7462"/>
      <w:r>
        <w:rPr>
          <w:rFonts w:hint="cs"/>
          <w:rtl/>
          <w:lang w:eastAsia="he-IL"/>
        </w:rPr>
        <w:t xml:space="preserve"> גם החוק הזה לא עתיד להפריע לחייו </w:t>
      </w:r>
      <w:bookmarkStart w:id="7463" w:name="_ETM_Q15_320870"/>
      <w:bookmarkEnd w:id="7463"/>
      <w:r>
        <w:rPr>
          <w:rFonts w:hint="cs"/>
          <w:rtl/>
          <w:lang w:eastAsia="he-IL"/>
        </w:rPr>
        <w:t xml:space="preserve">החופשיים של הרוצח </w:t>
      </w:r>
      <w:proofErr w:type="spellStart"/>
      <w:r>
        <w:rPr>
          <w:rFonts w:hint="cs"/>
          <w:rtl/>
          <w:lang w:eastAsia="he-IL"/>
        </w:rPr>
        <w:t>אברושמי</w:t>
      </w:r>
      <w:proofErr w:type="spellEnd"/>
      <w:r>
        <w:rPr>
          <w:rFonts w:hint="cs"/>
          <w:rtl/>
          <w:lang w:eastAsia="he-IL"/>
        </w:rPr>
        <w:t xml:space="preserve">, כי הוא בן העם </w:t>
      </w:r>
      <w:bookmarkStart w:id="7464" w:name="_ETM_Q15_324674"/>
      <w:bookmarkEnd w:id="7464"/>
      <w:r>
        <w:rPr>
          <w:rFonts w:hint="cs"/>
          <w:rtl/>
          <w:lang w:eastAsia="he-IL"/>
        </w:rPr>
        <w:t xml:space="preserve">הנבחר, והחוק הזה מיועד לדכא ולרמוס את העם הפלסטיני בלבד. </w:t>
      </w:r>
      <w:bookmarkStart w:id="7465" w:name="_ETM_Q15_333504"/>
      <w:bookmarkEnd w:id="7465"/>
      <w:r>
        <w:rPr>
          <w:rFonts w:hint="cs"/>
          <w:rtl/>
          <w:lang w:eastAsia="he-IL"/>
        </w:rPr>
        <w:t xml:space="preserve">איש לא שוקל לשלול את אזרחותם של טרוריסטים יהודים רוצחי </w:t>
      </w:r>
      <w:bookmarkStart w:id="7466" w:name="_ETM_Q15_335964"/>
      <w:bookmarkEnd w:id="7466"/>
      <w:r>
        <w:rPr>
          <w:rFonts w:hint="cs"/>
          <w:rtl/>
          <w:lang w:eastAsia="he-IL"/>
        </w:rPr>
        <w:t xml:space="preserve">פלסטינים, מורשעים בעבירות טרור. </w:t>
      </w:r>
    </w:p>
    <w:p w:rsidR="00FE1686" w:rsidRDefault="00FE1686" w:rsidP="00A20F77">
      <w:pPr>
        <w:rPr>
          <w:rtl/>
          <w:lang w:eastAsia="he-IL"/>
        </w:rPr>
      </w:pPr>
      <w:bookmarkStart w:id="7467" w:name="_ETM_Q15_341171"/>
      <w:bookmarkStart w:id="7468" w:name="_ETM_Q15_341283"/>
      <w:bookmarkEnd w:id="7467"/>
      <w:bookmarkEnd w:id="7468"/>
    </w:p>
    <w:p w:rsidR="00FE1686" w:rsidRDefault="00FE1686" w:rsidP="00496DE9">
      <w:pPr>
        <w:rPr>
          <w:rtl/>
          <w:lang w:eastAsia="he-IL"/>
        </w:rPr>
      </w:pPr>
      <w:bookmarkStart w:id="7469" w:name="_ETM_Q15_341316"/>
      <w:bookmarkStart w:id="7470" w:name="_ETM_Q15_341389"/>
      <w:bookmarkEnd w:id="7469"/>
      <w:bookmarkEnd w:id="7470"/>
      <w:r>
        <w:rPr>
          <w:rFonts w:hint="cs"/>
          <w:rtl/>
          <w:lang w:eastAsia="he-IL"/>
        </w:rPr>
        <w:t>תחקיר של "שומרים"</w:t>
      </w:r>
      <w:bookmarkStart w:id="7471" w:name="_ETM_Q15_340299"/>
      <w:bookmarkEnd w:id="7471"/>
      <w:r>
        <w:rPr>
          <w:rFonts w:hint="cs"/>
          <w:rtl/>
          <w:lang w:eastAsia="he-IL"/>
        </w:rPr>
        <w:t xml:space="preserve"> בשיתוף הסוכנות הבין-לאומית </w:t>
      </w:r>
      <w:r>
        <w:rPr>
          <w:rFonts w:hint="cs"/>
          <w:lang w:eastAsia="he-IL"/>
        </w:rPr>
        <w:t>AP</w:t>
      </w:r>
      <w:r>
        <w:rPr>
          <w:rFonts w:hint="cs"/>
          <w:rtl/>
          <w:lang w:eastAsia="he-IL"/>
        </w:rPr>
        <w:t xml:space="preserve"> חשף שעמותה ישראלית בשם שלו</w:t>
      </w:r>
      <w:bookmarkStart w:id="7472" w:name="_ETM_Q15_347507"/>
      <w:bookmarkEnd w:id="7472"/>
      <w:r>
        <w:rPr>
          <w:rFonts w:hint="cs"/>
          <w:rtl/>
          <w:lang w:eastAsia="he-IL"/>
        </w:rPr>
        <w:t xml:space="preserve">ם אסירייך מגייסת כספים לאסירים מורשעי עבירות טרור לאומני, </w:t>
      </w:r>
      <w:bookmarkStart w:id="7473" w:name="_ETM_Q15_352150"/>
      <w:bookmarkEnd w:id="7473"/>
      <w:r>
        <w:rPr>
          <w:rFonts w:hint="cs"/>
          <w:rtl/>
          <w:lang w:eastAsia="he-IL"/>
        </w:rPr>
        <w:t xml:space="preserve">לרוצחי אזרחים תמימים וחפים מפשע. התורמים ברובם מגיעים ממדינה זרה, ארצות הברית, וזוכים לפטור ממס, כלומר לתמיכה </w:t>
      </w:r>
      <w:bookmarkStart w:id="7474" w:name="_ETM_Q15_365696"/>
      <w:bookmarkEnd w:id="7474"/>
      <w:r>
        <w:rPr>
          <w:rFonts w:hint="cs"/>
          <w:rtl/>
          <w:lang w:eastAsia="he-IL"/>
        </w:rPr>
        <w:t xml:space="preserve">עקיפה של הממשל האמריקאי. אני הגשתי שאילתה לשר </w:t>
      </w:r>
      <w:bookmarkStart w:id="7475" w:name="_ETM_Q15_371538"/>
      <w:bookmarkEnd w:id="7475"/>
      <w:r>
        <w:rPr>
          <w:rFonts w:hint="cs"/>
          <w:rtl/>
          <w:lang w:eastAsia="he-IL"/>
        </w:rPr>
        <w:t xml:space="preserve">המשפטים כדי לדעת מדוע מתאפשרת פעולתה של עמותה התומכת </w:t>
      </w:r>
      <w:bookmarkStart w:id="7476" w:name="_ETM_Q15_376557"/>
      <w:bookmarkEnd w:id="7476"/>
      <w:r>
        <w:rPr>
          <w:rFonts w:hint="cs"/>
          <w:rtl/>
          <w:lang w:eastAsia="he-IL"/>
        </w:rPr>
        <w:t xml:space="preserve">במורשעי טרור, שמגייסת עבורם כספים ושולחת להם ולבני משפחתם מכתבי </w:t>
      </w:r>
      <w:bookmarkStart w:id="7477" w:name="_ETM_Q15_379166"/>
      <w:bookmarkEnd w:id="7477"/>
      <w:r>
        <w:rPr>
          <w:rFonts w:hint="cs"/>
          <w:rtl/>
          <w:lang w:eastAsia="he-IL"/>
        </w:rPr>
        <w:t xml:space="preserve">תמיכה; השאילתה הועברה לבחינת המשרד, ואני מחכה </w:t>
      </w:r>
      <w:bookmarkStart w:id="7478" w:name="_ETM_Q15_383971"/>
      <w:bookmarkEnd w:id="7478"/>
      <w:r>
        <w:rPr>
          <w:rFonts w:hint="cs"/>
          <w:rtl/>
          <w:lang w:eastAsia="he-IL"/>
        </w:rPr>
        <w:t>ומצפה לשמוע את תשובת השר.</w:t>
      </w:r>
      <w:bookmarkStart w:id="7479" w:name="_ETM_Q15_387618"/>
      <w:bookmarkStart w:id="7480" w:name="_ETM_Q15_387724"/>
      <w:bookmarkStart w:id="7481" w:name="_ETM_Q15_387787"/>
      <w:bookmarkStart w:id="7482" w:name="_ETM_Q15_387882"/>
      <w:bookmarkEnd w:id="7479"/>
      <w:bookmarkEnd w:id="7480"/>
      <w:bookmarkEnd w:id="7481"/>
      <w:bookmarkEnd w:id="7482"/>
      <w:r>
        <w:rPr>
          <w:rFonts w:hint="cs"/>
          <w:rtl/>
          <w:lang w:eastAsia="he-IL"/>
        </w:rPr>
        <w:t xml:space="preserve"> אך תהיה תשובתו אשר תהיה, </w:t>
      </w:r>
      <w:bookmarkStart w:id="7483" w:name="_ETM_Q15_391675"/>
      <w:bookmarkEnd w:id="7483"/>
      <w:r>
        <w:rPr>
          <w:rFonts w:hint="cs"/>
          <w:rtl/>
          <w:lang w:eastAsia="he-IL"/>
        </w:rPr>
        <w:t xml:space="preserve">איש לא יבקש לשלול את אזרחותם של אותם </w:t>
      </w:r>
      <w:bookmarkStart w:id="7484" w:name="_ETM_Q15_396434"/>
      <w:bookmarkEnd w:id="7484"/>
      <w:r>
        <w:rPr>
          <w:rFonts w:hint="cs"/>
          <w:rtl/>
          <w:lang w:eastAsia="he-IL"/>
        </w:rPr>
        <w:t xml:space="preserve">טרוריסטים כמו רוצחי משפחת </w:t>
      </w:r>
      <w:proofErr w:type="spellStart"/>
      <w:r>
        <w:rPr>
          <w:rFonts w:hint="cs"/>
          <w:rtl/>
          <w:lang w:eastAsia="he-IL"/>
        </w:rPr>
        <w:t>דוואבשה</w:t>
      </w:r>
      <w:proofErr w:type="spellEnd"/>
      <w:r>
        <w:rPr>
          <w:rFonts w:hint="cs"/>
          <w:rtl/>
          <w:lang w:eastAsia="he-IL"/>
        </w:rPr>
        <w:t xml:space="preserve"> או פעילי ארגון הטרור היהודי </w:t>
      </w:r>
      <w:bookmarkStart w:id="7485" w:name="_ETM_Q15_401716"/>
      <w:bookmarkEnd w:id="7485"/>
      <w:r>
        <w:rPr>
          <w:rFonts w:hint="cs"/>
          <w:rtl/>
          <w:lang w:eastAsia="he-IL"/>
        </w:rPr>
        <w:t xml:space="preserve">המכונה בכינוי מכובס "מחתרת יהודית". </w:t>
      </w:r>
    </w:p>
    <w:p w:rsidR="00FE1686" w:rsidRDefault="00FE1686" w:rsidP="00A20F77">
      <w:pPr>
        <w:rPr>
          <w:rtl/>
          <w:lang w:eastAsia="he-IL"/>
        </w:rPr>
      </w:pPr>
      <w:bookmarkStart w:id="7486" w:name="_ETM_Q15_407029"/>
      <w:bookmarkStart w:id="7487" w:name="_ETM_Q15_407119"/>
      <w:bookmarkEnd w:id="7486"/>
      <w:bookmarkEnd w:id="7487"/>
    </w:p>
    <w:p w:rsidR="00FE1686" w:rsidRDefault="00FE1686" w:rsidP="00496DE9">
      <w:pPr>
        <w:rPr>
          <w:rtl/>
          <w:lang w:eastAsia="he-IL"/>
        </w:rPr>
      </w:pPr>
      <w:bookmarkStart w:id="7488" w:name="_ETM_Q15_407246"/>
      <w:bookmarkStart w:id="7489" w:name="_ETM_Q15_407328"/>
      <w:bookmarkEnd w:id="7488"/>
      <w:bookmarkEnd w:id="7489"/>
      <w:r>
        <w:rPr>
          <w:rFonts w:hint="cs"/>
          <w:rtl/>
          <w:lang w:eastAsia="he-IL"/>
        </w:rPr>
        <w:t xml:space="preserve">אך אין צורך לחזור </w:t>
      </w:r>
      <w:bookmarkStart w:id="7490" w:name="_ETM_Q15_407794"/>
      <w:bookmarkEnd w:id="7490"/>
      <w:r>
        <w:rPr>
          <w:rFonts w:hint="cs"/>
          <w:rtl/>
          <w:lang w:eastAsia="he-IL"/>
        </w:rPr>
        <w:t xml:space="preserve">בזמן </w:t>
      </w:r>
      <w:proofErr w:type="spellStart"/>
      <w:r>
        <w:rPr>
          <w:rFonts w:hint="cs"/>
          <w:rtl/>
          <w:lang w:eastAsia="he-IL"/>
        </w:rPr>
        <w:t>לאברושמי</w:t>
      </w:r>
      <w:proofErr w:type="spellEnd"/>
      <w:r>
        <w:rPr>
          <w:rFonts w:hint="cs"/>
          <w:rtl/>
          <w:lang w:eastAsia="he-IL"/>
        </w:rPr>
        <w:t xml:space="preserve"> או למה שמכונה "המחתרת היהודית". בשבוע שעבר </w:t>
      </w:r>
      <w:bookmarkStart w:id="7491" w:name="_ETM_Q15_413763"/>
      <w:bookmarkEnd w:id="7491"/>
      <w:r>
        <w:rPr>
          <w:rFonts w:hint="cs"/>
          <w:rtl/>
          <w:lang w:eastAsia="he-IL"/>
        </w:rPr>
        <w:t xml:space="preserve">פשטה קבוצת מתנחלים ממאחז שאפילו לפי ישראל איננו חוקי </w:t>
      </w:r>
      <w:r>
        <w:rPr>
          <w:rtl/>
          <w:lang w:eastAsia="he-IL"/>
        </w:rPr>
        <w:t>–</w:t>
      </w:r>
      <w:r>
        <w:rPr>
          <w:rFonts w:hint="cs"/>
          <w:rtl/>
          <w:lang w:eastAsia="he-IL"/>
        </w:rPr>
        <w:t xml:space="preserve"> קן הטרור חוות יאיר </w:t>
      </w:r>
      <w:r w:rsidR="00496DE9">
        <w:rPr>
          <w:rFonts w:hint="eastAsia"/>
          <w:rtl/>
          <w:lang w:eastAsia="he-IL"/>
        </w:rPr>
        <w:t>–</w:t>
      </w:r>
      <w:r w:rsidR="00496DE9">
        <w:rPr>
          <w:rFonts w:hint="cs"/>
          <w:rtl/>
          <w:lang w:eastAsia="he-IL"/>
        </w:rPr>
        <w:t xml:space="preserve"> </w:t>
      </w:r>
      <w:r>
        <w:rPr>
          <w:rFonts w:hint="cs"/>
          <w:rtl/>
          <w:lang w:eastAsia="he-IL"/>
        </w:rPr>
        <w:t xml:space="preserve">על הכפר </w:t>
      </w:r>
      <w:bookmarkStart w:id="7492" w:name="_ETM_Q15_421400"/>
      <w:bookmarkEnd w:id="7492"/>
      <w:proofErr w:type="spellStart"/>
      <w:r>
        <w:rPr>
          <w:rFonts w:hint="cs"/>
          <w:rtl/>
          <w:lang w:eastAsia="he-IL"/>
        </w:rPr>
        <w:t>קראוות</w:t>
      </w:r>
      <w:proofErr w:type="spellEnd"/>
      <w:r>
        <w:rPr>
          <w:rFonts w:hint="cs"/>
          <w:rtl/>
          <w:lang w:eastAsia="he-IL"/>
        </w:rPr>
        <w:t xml:space="preserve"> בני </w:t>
      </w:r>
      <w:proofErr w:type="spellStart"/>
      <w:r>
        <w:rPr>
          <w:rFonts w:hint="cs"/>
          <w:rtl/>
          <w:lang w:eastAsia="he-IL"/>
        </w:rPr>
        <w:t>חסאן</w:t>
      </w:r>
      <w:proofErr w:type="spellEnd"/>
      <w:r>
        <w:rPr>
          <w:rFonts w:hint="cs"/>
          <w:rtl/>
          <w:lang w:eastAsia="he-IL"/>
        </w:rPr>
        <w:t xml:space="preserve">. הם פלשו וצעדו בו כאדוני הארץ </w:t>
      </w:r>
      <w:bookmarkStart w:id="7493" w:name="_ETM_Q15_429045"/>
      <w:bookmarkEnd w:id="7493"/>
      <w:r>
        <w:rPr>
          <w:rFonts w:hint="cs"/>
          <w:rtl/>
          <w:lang w:eastAsia="he-IL"/>
        </w:rPr>
        <w:t>בשביל להפגין בשטח את חוק האפרטהייד הידוע לכול בשטח</w:t>
      </w:r>
      <w:bookmarkStart w:id="7494" w:name="_ETM_Q15_432480"/>
      <w:bookmarkEnd w:id="7494"/>
      <w:r>
        <w:rPr>
          <w:rFonts w:hint="cs"/>
          <w:rtl/>
          <w:lang w:eastAsia="he-IL"/>
        </w:rPr>
        <w:t xml:space="preserve">ים הכבושים: המתנחלים עליונים והפלסטינים נתינים. </w:t>
      </w:r>
      <w:bookmarkStart w:id="7495" w:name="_ETM_Q15_436711"/>
      <w:bookmarkStart w:id="7496" w:name="_ETM_Q15_436803"/>
      <w:bookmarkStart w:id="7497" w:name="_ETM_Q15_436854"/>
      <w:bookmarkEnd w:id="7495"/>
      <w:bookmarkEnd w:id="7496"/>
      <w:bookmarkEnd w:id="7497"/>
      <w:r>
        <w:rPr>
          <w:rFonts w:hint="cs"/>
          <w:rtl/>
          <w:lang w:eastAsia="he-IL"/>
        </w:rPr>
        <w:t>ה</w:t>
      </w:r>
      <w:bookmarkStart w:id="7498" w:name="_ETM_Q15_436950"/>
      <w:bookmarkEnd w:id="7498"/>
      <w:r>
        <w:rPr>
          <w:rFonts w:hint="cs"/>
          <w:rtl/>
          <w:lang w:eastAsia="he-IL"/>
        </w:rPr>
        <w:t xml:space="preserve">מתנחלים, שכבר מזמן </w:t>
      </w:r>
      <w:bookmarkStart w:id="7499" w:name="_ETM_Q15_437437"/>
      <w:bookmarkEnd w:id="7499"/>
      <w:r>
        <w:rPr>
          <w:rFonts w:hint="cs"/>
          <w:rtl/>
          <w:lang w:eastAsia="he-IL"/>
        </w:rPr>
        <w:t xml:space="preserve">החלו לפעול כמיליציה חמושה בשטח, ירו והרגו את תושב </w:t>
      </w:r>
      <w:bookmarkStart w:id="7500" w:name="_ETM_Q15_445550"/>
      <w:bookmarkEnd w:id="7500"/>
      <w:r>
        <w:rPr>
          <w:rFonts w:hint="cs"/>
          <w:rtl/>
          <w:lang w:eastAsia="he-IL"/>
        </w:rPr>
        <w:t xml:space="preserve">המקום </w:t>
      </w:r>
      <w:proofErr w:type="spellStart"/>
      <w:r>
        <w:rPr>
          <w:rFonts w:hint="cs"/>
          <w:rtl/>
          <w:lang w:eastAsia="he-IL"/>
        </w:rPr>
        <w:t>מת'קאל</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לא רק שהרוצח לא יואש</w:t>
      </w:r>
      <w:bookmarkStart w:id="7501" w:name="_ETM_Q15_448119"/>
      <w:bookmarkEnd w:id="7501"/>
      <w:r>
        <w:rPr>
          <w:rFonts w:hint="cs"/>
          <w:rtl/>
          <w:lang w:eastAsia="he-IL"/>
        </w:rPr>
        <w:t>ם ולא יעמוד לדין, ברור ש</w:t>
      </w:r>
      <w:r w:rsidR="00496DE9">
        <w:rPr>
          <w:rFonts w:hint="cs"/>
          <w:rtl/>
          <w:lang w:eastAsia="he-IL"/>
        </w:rPr>
        <w:t xml:space="preserve">הוא </w:t>
      </w:r>
      <w:r>
        <w:rPr>
          <w:rFonts w:hint="cs"/>
          <w:rtl/>
          <w:lang w:eastAsia="he-IL"/>
        </w:rPr>
        <w:t>יישאר אזרח ישראלי והחוק הזה</w:t>
      </w:r>
      <w:bookmarkStart w:id="7502" w:name="_ETM_Q15_456568"/>
      <w:bookmarkEnd w:id="7502"/>
      <w:r>
        <w:rPr>
          <w:rFonts w:hint="cs"/>
          <w:rtl/>
          <w:lang w:eastAsia="he-IL"/>
        </w:rPr>
        <w:t xml:space="preserve"> לעולם לא יחול עליו. וכי למה שיחול? הרי </w:t>
      </w:r>
      <w:r w:rsidR="00496DE9">
        <w:rPr>
          <w:rFonts w:hint="cs"/>
          <w:rtl/>
          <w:lang w:eastAsia="he-IL"/>
        </w:rPr>
        <w:t xml:space="preserve">תחת </w:t>
      </w:r>
      <w:r>
        <w:rPr>
          <w:rFonts w:hint="cs"/>
          <w:rtl/>
          <w:lang w:eastAsia="he-IL"/>
        </w:rPr>
        <w:t xml:space="preserve">הסדרת </w:t>
      </w:r>
      <w:bookmarkStart w:id="7503" w:name="_ETM_Q15_459197"/>
      <w:bookmarkEnd w:id="7503"/>
      <w:r>
        <w:rPr>
          <w:rFonts w:hint="cs"/>
          <w:rtl/>
          <w:lang w:eastAsia="he-IL"/>
        </w:rPr>
        <w:t>קיני הטרור שמהם יוצאים הפורעים המתנחלים</w:t>
      </w:r>
      <w:r w:rsidR="00496DE9">
        <w:rPr>
          <w:rFonts w:hint="cs"/>
          <w:rtl/>
          <w:lang w:eastAsia="he-IL"/>
        </w:rPr>
        <w:t>,</w:t>
      </w:r>
      <w:r>
        <w:rPr>
          <w:rFonts w:hint="cs"/>
          <w:rtl/>
          <w:lang w:eastAsia="he-IL"/>
        </w:rPr>
        <w:t xml:space="preserve"> צוברת תאוצה </w:t>
      </w:r>
      <w:r w:rsidR="00496DE9">
        <w:rPr>
          <w:rFonts w:hint="cs"/>
          <w:rtl/>
          <w:lang w:eastAsia="he-IL"/>
        </w:rPr>
        <w:t xml:space="preserve">פעילותם </w:t>
      </w:r>
      <w:r>
        <w:rPr>
          <w:rFonts w:hint="cs"/>
          <w:rtl/>
          <w:lang w:eastAsia="he-IL"/>
        </w:rPr>
        <w:t xml:space="preserve">תחת </w:t>
      </w:r>
      <w:bookmarkStart w:id="7504" w:name="_ETM_Q15_465646"/>
      <w:bookmarkEnd w:id="7504"/>
      <w:r>
        <w:rPr>
          <w:rFonts w:hint="cs"/>
          <w:rtl/>
          <w:lang w:eastAsia="he-IL"/>
        </w:rPr>
        <w:t xml:space="preserve">ממשלת דם, גזע ודמעות. </w:t>
      </w:r>
      <w:bookmarkStart w:id="7505" w:name="_ETM_Q15_470082"/>
      <w:bookmarkStart w:id="7506" w:name="_ETM_Q15_470171"/>
      <w:bookmarkStart w:id="7507" w:name="_ETM_Q15_470323"/>
      <w:bookmarkStart w:id="7508" w:name="_ETM_Q15_470408"/>
      <w:bookmarkEnd w:id="7505"/>
      <w:bookmarkEnd w:id="7506"/>
      <w:bookmarkEnd w:id="7507"/>
      <w:bookmarkEnd w:id="7508"/>
      <w:r>
        <w:rPr>
          <w:rFonts w:hint="cs"/>
          <w:rtl/>
          <w:lang w:eastAsia="he-IL"/>
        </w:rPr>
        <w:t>זה כלל לא מקרה יחיד</w:t>
      </w:r>
      <w:bookmarkStart w:id="7509" w:name="_ETM_Q15_470376"/>
      <w:bookmarkEnd w:id="7509"/>
      <w:r>
        <w:rPr>
          <w:rFonts w:hint="cs"/>
          <w:rtl/>
          <w:lang w:eastAsia="he-IL"/>
        </w:rPr>
        <w:t xml:space="preserve">; בחודש יוני האחרון פלשו מתנחלים לקרקעות פרטיות של פלסטינים בשביל </w:t>
      </w:r>
      <w:bookmarkStart w:id="7510" w:name="_ETM_Q15_477382"/>
      <w:bookmarkEnd w:id="7510"/>
      <w:r>
        <w:rPr>
          <w:rFonts w:hint="cs"/>
          <w:rtl/>
          <w:lang w:eastAsia="he-IL"/>
        </w:rPr>
        <w:t xml:space="preserve">לבחון הקמה של מאחזים בלתי חוקיים, שייהפכו לקיני טרור </w:t>
      </w:r>
      <w:bookmarkStart w:id="7511" w:name="_ETM_Q15_482670"/>
      <w:bookmarkEnd w:id="7511"/>
      <w:r>
        <w:rPr>
          <w:rFonts w:hint="cs"/>
          <w:rtl/>
          <w:lang w:eastAsia="he-IL"/>
        </w:rPr>
        <w:t>חדשים</w:t>
      </w:r>
      <w:r w:rsidRPr="00852E8C">
        <w:rPr>
          <w:rFonts w:hint="cs"/>
          <w:rtl/>
          <w:lang w:eastAsia="he-IL"/>
        </w:rPr>
        <w:t>. עלי חרב,</w:t>
      </w:r>
      <w:r>
        <w:rPr>
          <w:rFonts w:hint="cs"/>
          <w:rtl/>
          <w:lang w:eastAsia="he-IL"/>
        </w:rPr>
        <w:t xml:space="preserve"> שהמתנחלים פלשו לאדמתו, הגיע על מנת להתנגד לשוד אדמותיו. אחד המתנחלים דקר אותו למוות. גם </w:t>
      </w:r>
      <w:bookmarkStart w:id="7512" w:name="_ETM_Q15_493864"/>
      <w:bookmarkEnd w:id="7512"/>
      <w:r>
        <w:rPr>
          <w:rFonts w:hint="cs"/>
          <w:rtl/>
          <w:lang w:eastAsia="he-IL"/>
        </w:rPr>
        <w:t xml:space="preserve">על הרוצח הטרוריסט, המתנחל הדוקר, החוק הזה לא </w:t>
      </w:r>
      <w:bookmarkStart w:id="7513" w:name="_ETM_Q15_500757"/>
      <w:bookmarkEnd w:id="7513"/>
      <w:r>
        <w:rPr>
          <w:rFonts w:hint="cs"/>
          <w:rtl/>
          <w:lang w:eastAsia="he-IL"/>
        </w:rPr>
        <w:t>יחול לעולם. הפרקליטות סגרה את תיק החקירה בטענה המופרכת שלא</w:t>
      </w:r>
      <w:bookmarkStart w:id="7514" w:name="_ETM_Q15_506904"/>
      <w:bookmarkEnd w:id="7514"/>
      <w:r>
        <w:rPr>
          <w:rFonts w:hint="cs"/>
          <w:rtl/>
          <w:lang w:eastAsia="he-IL"/>
        </w:rPr>
        <w:t xml:space="preserve"> ניתן לשלול טענת הגנה עצמית. זאת הייתה העילה הרשמית </w:t>
      </w:r>
      <w:bookmarkStart w:id="7515" w:name="_ETM_Q15_513701"/>
      <w:bookmarkEnd w:id="7515"/>
      <w:r>
        <w:rPr>
          <w:rFonts w:hint="cs"/>
          <w:rtl/>
          <w:lang w:eastAsia="he-IL"/>
        </w:rPr>
        <w:t xml:space="preserve">של טרוריסט שפלש לאדמה פרטית בשביל להשתלט עליה ולסלק </w:t>
      </w:r>
      <w:bookmarkStart w:id="7516" w:name="_ETM_Q15_519813"/>
      <w:bookmarkEnd w:id="7516"/>
      <w:r>
        <w:rPr>
          <w:rFonts w:hint="cs"/>
          <w:rtl/>
          <w:lang w:eastAsia="he-IL"/>
        </w:rPr>
        <w:t xml:space="preserve">את בעליה. </w:t>
      </w:r>
      <w:bookmarkStart w:id="7517" w:name="_ETM_Q15_521085"/>
      <w:bookmarkEnd w:id="7517"/>
    </w:p>
    <w:p w:rsidR="00FE1686" w:rsidRDefault="00FE1686" w:rsidP="00A20F77">
      <w:pPr>
        <w:rPr>
          <w:rtl/>
          <w:lang w:eastAsia="he-IL"/>
        </w:rPr>
      </w:pPr>
      <w:bookmarkStart w:id="7518" w:name="_ETM_Q15_521195"/>
      <w:bookmarkEnd w:id="7518"/>
    </w:p>
    <w:p w:rsidR="00FE1686" w:rsidRDefault="00FE1686" w:rsidP="00496DE9">
      <w:pPr>
        <w:rPr>
          <w:rtl/>
          <w:lang w:eastAsia="he-IL"/>
        </w:rPr>
      </w:pPr>
      <w:bookmarkStart w:id="7519" w:name="_ETM_Q15_521254"/>
      <w:bookmarkStart w:id="7520" w:name="_ETM_Q15_521365"/>
      <w:bookmarkEnd w:id="7519"/>
      <w:bookmarkEnd w:id="7520"/>
      <w:r>
        <w:rPr>
          <w:rFonts w:hint="cs"/>
          <w:rtl/>
          <w:lang w:eastAsia="he-IL"/>
        </w:rPr>
        <w:t>וכדי שלא יגידו שמדובר במקרה יחיד, באירוע בודד, בדבר</w:t>
      </w:r>
      <w:bookmarkStart w:id="7521" w:name="_ETM_Q15_527219"/>
      <w:bookmarkEnd w:id="7521"/>
      <w:r>
        <w:rPr>
          <w:rFonts w:hint="cs"/>
          <w:rtl/>
          <w:lang w:eastAsia="he-IL"/>
        </w:rPr>
        <w:t xml:space="preserve"> שהוצא מהקשרו, אקריא עכשיו פירוט של מעגל הדמים והאלימות ההולך </w:t>
      </w:r>
      <w:bookmarkStart w:id="7522" w:name="_ETM_Q15_534020"/>
      <w:bookmarkEnd w:id="7522"/>
      <w:r>
        <w:rPr>
          <w:rFonts w:hint="cs"/>
          <w:rtl/>
          <w:lang w:eastAsia="he-IL"/>
        </w:rPr>
        <w:t xml:space="preserve">ומתעצם של טרור המתנחלים, שרובו הגדול יוצא מקיני </w:t>
      </w:r>
      <w:bookmarkStart w:id="7523" w:name="_ETM_Q15_541155"/>
      <w:bookmarkEnd w:id="7523"/>
      <w:r>
        <w:rPr>
          <w:rFonts w:hint="cs"/>
          <w:rtl/>
          <w:lang w:eastAsia="he-IL"/>
        </w:rPr>
        <w:t xml:space="preserve">הטרור, מהמאחזים הלא-חוקיים גם לפי החוק הישראלי, מהחוות </w:t>
      </w:r>
      <w:bookmarkStart w:id="7524" w:name="_ETM_Q15_547574"/>
      <w:bookmarkEnd w:id="7524"/>
      <w:r>
        <w:rPr>
          <w:rFonts w:hint="cs"/>
          <w:rtl/>
          <w:lang w:eastAsia="he-IL"/>
        </w:rPr>
        <w:t xml:space="preserve">החקלאיות לכאורה, מכרמי היין שהוקמו על אדמות פרטיות בשוד ובגנבה, </w:t>
      </w:r>
      <w:bookmarkStart w:id="7525" w:name="_ETM_Q15_554259"/>
      <w:bookmarkEnd w:id="7525"/>
      <w:r>
        <w:rPr>
          <w:rFonts w:hint="cs"/>
          <w:rtl/>
          <w:lang w:eastAsia="he-IL"/>
        </w:rPr>
        <w:t>מהגבעות שבהן צמחו ערוגות הרעל של מ</w:t>
      </w:r>
      <w:r w:rsidR="00496DE9">
        <w:rPr>
          <w:rFonts w:hint="cs"/>
          <w:rtl/>
          <w:lang w:eastAsia="he-IL"/>
        </w:rPr>
        <w:t>י</w:t>
      </w:r>
      <w:r>
        <w:rPr>
          <w:rFonts w:hint="cs"/>
          <w:rtl/>
          <w:lang w:eastAsia="he-IL"/>
        </w:rPr>
        <w:t xml:space="preserve">ליציות המתנחלים. בכל </w:t>
      </w:r>
      <w:bookmarkStart w:id="7526" w:name="_ETM_Q15_557553"/>
      <w:bookmarkEnd w:id="7526"/>
      <w:r>
        <w:rPr>
          <w:rFonts w:hint="cs"/>
          <w:rtl/>
          <w:lang w:eastAsia="he-IL"/>
        </w:rPr>
        <w:t>אלו הממשלה תומכת, ו</w:t>
      </w:r>
      <w:r w:rsidR="00496DE9">
        <w:rPr>
          <w:rFonts w:hint="cs"/>
          <w:rtl/>
          <w:lang w:eastAsia="he-IL"/>
        </w:rPr>
        <w:t>ו</w:t>
      </w:r>
      <w:r>
        <w:rPr>
          <w:rFonts w:hint="cs"/>
          <w:rtl/>
          <w:lang w:eastAsia="he-IL"/>
        </w:rPr>
        <w:t>דאי שלא פועלת לשלילת אזרחותם. ראינ</w:t>
      </w:r>
      <w:bookmarkStart w:id="7527" w:name="_ETM_Q15_566607"/>
      <w:bookmarkEnd w:id="7527"/>
      <w:r>
        <w:rPr>
          <w:rFonts w:hint="cs"/>
          <w:rtl/>
          <w:lang w:eastAsia="he-IL"/>
        </w:rPr>
        <w:t xml:space="preserve">ו כיצד ראש הממשלה הורה על עצירת הריסות </w:t>
      </w:r>
      <w:bookmarkStart w:id="7528" w:name="_ETM_Q15_571366"/>
      <w:bookmarkEnd w:id="7528"/>
      <w:r>
        <w:rPr>
          <w:rFonts w:hint="cs"/>
          <w:rtl/>
          <w:lang w:eastAsia="he-IL"/>
        </w:rPr>
        <w:t xml:space="preserve">של מבנים בלתי חוקיים שהקימו מתנחלים על אדמה פלסטינית פרטית; </w:t>
      </w:r>
      <w:bookmarkStart w:id="7529" w:name="_ETM_Q15_574365"/>
      <w:bookmarkEnd w:id="7529"/>
      <w:r>
        <w:rPr>
          <w:rFonts w:hint="cs"/>
          <w:rtl/>
          <w:lang w:eastAsia="he-IL"/>
        </w:rPr>
        <w:t xml:space="preserve">ראינו כיצד הוכשרו תשעה מאחזי טרור של </w:t>
      </w:r>
      <w:bookmarkStart w:id="7530" w:name="_ETM_Q15_582542"/>
      <w:bookmarkEnd w:id="7530"/>
      <w:r>
        <w:rPr>
          <w:rFonts w:hint="cs"/>
          <w:rtl/>
          <w:lang w:eastAsia="he-IL"/>
        </w:rPr>
        <w:t xml:space="preserve">מתנחלים וזכו לגינוי הקהילה הבין-לאומית, ואני קורא לה פה להתערב </w:t>
      </w:r>
      <w:bookmarkStart w:id="7531" w:name="_ETM_Q15_587294"/>
      <w:bookmarkEnd w:id="7531"/>
      <w:r>
        <w:rPr>
          <w:rFonts w:hint="cs"/>
          <w:rtl/>
          <w:lang w:eastAsia="he-IL"/>
        </w:rPr>
        <w:t xml:space="preserve">ולמנוע את זה; וראינו גם כיצד הממשלה הקודמת חתמה על </w:t>
      </w:r>
      <w:bookmarkStart w:id="7532" w:name="_ETM_Q15_590407"/>
      <w:bookmarkEnd w:id="7532"/>
      <w:r>
        <w:rPr>
          <w:rFonts w:hint="cs"/>
          <w:rtl/>
          <w:lang w:eastAsia="he-IL"/>
        </w:rPr>
        <w:t>מתווה אביתר העברייני בשביל ל</w:t>
      </w:r>
      <w:r w:rsidR="00496DE9">
        <w:rPr>
          <w:rFonts w:hint="cs"/>
          <w:rtl/>
          <w:lang w:eastAsia="he-IL"/>
        </w:rPr>
        <w:t>טהר</w:t>
      </w:r>
      <w:r>
        <w:rPr>
          <w:rFonts w:hint="cs"/>
          <w:rtl/>
          <w:lang w:eastAsia="he-IL"/>
        </w:rPr>
        <w:t xml:space="preserve"> את השרץ</w:t>
      </w:r>
      <w:bookmarkStart w:id="7533" w:name="_ETM_Q15_598261"/>
      <w:bookmarkStart w:id="7534" w:name="_ETM_Q15_598356"/>
      <w:bookmarkStart w:id="7535" w:name="_ETM_Q15_598432"/>
      <w:bookmarkStart w:id="7536" w:name="_ETM_Q15_598487"/>
      <w:bookmarkEnd w:id="7533"/>
      <w:bookmarkEnd w:id="7534"/>
      <w:bookmarkEnd w:id="7535"/>
      <w:bookmarkEnd w:id="7536"/>
      <w:r>
        <w:rPr>
          <w:rFonts w:hint="cs"/>
          <w:rtl/>
          <w:lang w:eastAsia="he-IL"/>
        </w:rPr>
        <w:t>.</w:t>
      </w:r>
    </w:p>
    <w:p w:rsidR="00FE1686" w:rsidRDefault="00FE1686" w:rsidP="00A20F77">
      <w:pPr>
        <w:rPr>
          <w:rtl/>
          <w:lang w:eastAsia="he-IL"/>
        </w:rPr>
      </w:pPr>
    </w:p>
    <w:p w:rsidR="00FE1686" w:rsidRDefault="00FE1686" w:rsidP="00A20F77">
      <w:pPr>
        <w:rPr>
          <w:rtl/>
          <w:lang w:eastAsia="he-IL"/>
        </w:rPr>
      </w:pPr>
      <w:r>
        <w:rPr>
          <w:rFonts w:hint="cs"/>
          <w:rtl/>
          <w:lang w:eastAsia="he-IL"/>
        </w:rPr>
        <w:t xml:space="preserve">אז בואו נראה במה הממשלה והקואליציה תומכות. מיקי, אני אודה לך </w:t>
      </w:r>
      <w:bookmarkStart w:id="7537" w:name="_ETM_Q15_603128"/>
      <w:bookmarkEnd w:id="7537"/>
      <w:r>
        <w:rPr>
          <w:rFonts w:hint="cs"/>
          <w:rtl/>
          <w:lang w:eastAsia="he-IL"/>
        </w:rPr>
        <w:t xml:space="preserve">אם </w:t>
      </w:r>
      <w:r>
        <w:rPr>
          <w:rtl/>
          <w:lang w:eastAsia="he-IL"/>
        </w:rPr>
        <w:t>–</w:t>
      </w:r>
      <w:r>
        <w:rPr>
          <w:rFonts w:hint="cs"/>
          <w:rtl/>
          <w:lang w:eastAsia="he-IL"/>
        </w:rPr>
        <w:t xml:space="preserve"> מיקי </w:t>
      </w:r>
      <w:r w:rsidR="008528BB">
        <w:rPr>
          <w:rFonts w:hint="cs"/>
          <w:rtl/>
          <w:lang w:eastAsia="he-IL"/>
        </w:rPr>
        <w:t>– – –</w:t>
      </w:r>
    </w:p>
    <w:p w:rsidR="00FE1686" w:rsidRDefault="00FE1686" w:rsidP="00A20F77">
      <w:pPr>
        <w:rPr>
          <w:rtl/>
          <w:lang w:eastAsia="he-IL"/>
        </w:rPr>
      </w:pPr>
    </w:p>
    <w:p w:rsidR="00FE1686" w:rsidRDefault="00FE1686" w:rsidP="00A20F77">
      <w:pPr>
        <w:pStyle w:val="af7"/>
        <w:keepNext/>
        <w:rPr>
          <w:rtl/>
        </w:rPr>
      </w:pPr>
      <w:bookmarkStart w:id="7538" w:name="ET_yor_6488_5"/>
      <w:r w:rsidRPr="001832DC">
        <w:rPr>
          <w:rStyle w:val="TagStyle"/>
          <w:rtl/>
        </w:rPr>
        <w:t xml:space="preserve"> &lt;&lt; יור &gt;&gt; </w:t>
      </w:r>
      <w:r>
        <w:rPr>
          <w:rtl/>
        </w:rPr>
        <w:t>היו"ר אוריאל בוסו:</w:t>
      </w:r>
      <w:r w:rsidRPr="001832DC">
        <w:rPr>
          <w:rStyle w:val="TagStyle"/>
          <w:rtl/>
        </w:rPr>
        <w:t xml:space="preserve"> &lt;&lt; יור &gt;&gt;</w:t>
      </w:r>
      <w:r>
        <w:rPr>
          <w:rtl/>
        </w:rPr>
        <w:t xml:space="preserve">   </w:t>
      </w:r>
      <w:bookmarkEnd w:id="7538"/>
    </w:p>
    <w:p w:rsidR="00FE1686" w:rsidRDefault="00FE1686" w:rsidP="003A019F">
      <w:pPr>
        <w:rPr>
          <w:rtl/>
          <w:lang w:eastAsia="he-IL"/>
        </w:rPr>
      </w:pPr>
    </w:p>
    <w:p w:rsidR="00496DE9" w:rsidRPr="00BD1940" w:rsidRDefault="00FE1686" w:rsidP="00496DE9">
      <w:pPr>
        <w:rPr>
          <w:rtl/>
          <w:lang w:eastAsia="he-IL"/>
        </w:rPr>
      </w:pPr>
      <w:r>
        <w:rPr>
          <w:rFonts w:hint="cs"/>
          <w:rtl/>
          <w:lang w:eastAsia="he-IL"/>
        </w:rPr>
        <w:t xml:space="preserve">חבר הכנסת מיקי </w:t>
      </w:r>
      <w:bookmarkStart w:id="7539" w:name="_ETM_Q15_607279"/>
      <w:bookmarkEnd w:id="7539"/>
      <w:r>
        <w:rPr>
          <w:rFonts w:hint="cs"/>
          <w:rtl/>
          <w:lang w:eastAsia="he-IL"/>
        </w:rPr>
        <w:t>לוי, חברי הכנסת מצד ימין, זה מפריע לדובר. אני מבקש</w:t>
      </w:r>
      <w:bookmarkStart w:id="7540" w:name="_ETM_Q15_613632"/>
      <w:bookmarkEnd w:id="7540"/>
      <w:r>
        <w:rPr>
          <w:rFonts w:hint="cs"/>
          <w:rtl/>
          <w:lang w:eastAsia="he-IL"/>
        </w:rPr>
        <w:t xml:space="preserve"> שקט. </w:t>
      </w:r>
      <w:r w:rsidR="00496DE9">
        <w:rPr>
          <w:rFonts w:hint="cs"/>
          <w:rtl/>
          <w:lang w:eastAsia="he-IL"/>
        </w:rPr>
        <w:t xml:space="preserve">מי כמוך יודע שמהמקום הזה זה נשמע הרבה </w:t>
      </w:r>
      <w:bookmarkStart w:id="7541" w:name="_ETM_Q15_614795"/>
      <w:bookmarkEnd w:id="7541"/>
      <w:r w:rsidR="00496DE9">
        <w:rPr>
          <w:rFonts w:hint="cs"/>
          <w:rtl/>
          <w:lang w:eastAsia="he-IL"/>
        </w:rPr>
        <w:t xml:space="preserve">יותר ממה שחושבים. </w:t>
      </w:r>
    </w:p>
    <w:p w:rsidR="00FE1686" w:rsidRDefault="00FE1686" w:rsidP="00A20F77">
      <w:pPr>
        <w:rPr>
          <w:rtl/>
          <w:lang w:eastAsia="he-IL"/>
        </w:rPr>
      </w:pPr>
    </w:p>
    <w:p w:rsidR="00FE1686" w:rsidRDefault="00FE1686" w:rsidP="00A20F77">
      <w:pPr>
        <w:pStyle w:val="af6"/>
        <w:keepNext/>
        <w:rPr>
          <w:rtl/>
        </w:rPr>
      </w:pPr>
      <w:bookmarkStart w:id="7542" w:name="ET_interruption_5084_7"/>
      <w:r w:rsidRPr="001832DC">
        <w:rPr>
          <w:rStyle w:val="TagStyle"/>
          <w:rtl/>
        </w:rPr>
        <w:t xml:space="preserve"> &lt;&lt; קריאה &gt;&gt; </w:t>
      </w:r>
      <w:r>
        <w:rPr>
          <w:rtl/>
        </w:rPr>
        <w:t>מיקי לוי (יש עתיד):</w:t>
      </w:r>
      <w:r w:rsidRPr="001832DC">
        <w:rPr>
          <w:rStyle w:val="TagStyle"/>
          <w:rtl/>
        </w:rPr>
        <w:t xml:space="preserve"> &lt;&lt; קריאה &gt;&gt;</w:t>
      </w:r>
      <w:r>
        <w:rPr>
          <w:rtl/>
        </w:rPr>
        <w:t xml:space="preserve">   </w:t>
      </w:r>
      <w:bookmarkEnd w:id="7542"/>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אני מתנצל. </w:t>
      </w:r>
    </w:p>
    <w:p w:rsidR="00FE1686" w:rsidRDefault="00FE1686" w:rsidP="00A20F77">
      <w:pPr>
        <w:rPr>
          <w:rtl/>
          <w:lang w:eastAsia="he-IL"/>
        </w:rPr>
      </w:pPr>
      <w:bookmarkStart w:id="7543" w:name="_ETM_Q15_614801"/>
      <w:bookmarkStart w:id="7544" w:name="_ETM_Q15_614886"/>
      <w:bookmarkEnd w:id="7543"/>
      <w:bookmarkEnd w:id="7544"/>
    </w:p>
    <w:p w:rsidR="00FE1686" w:rsidRDefault="00FE1686" w:rsidP="00A20F77">
      <w:pPr>
        <w:pStyle w:val="-"/>
        <w:keepNext/>
        <w:rPr>
          <w:rtl/>
        </w:rPr>
      </w:pPr>
      <w:bookmarkStart w:id="7545" w:name="_ETM_Q15_615935"/>
      <w:bookmarkStart w:id="7546" w:name="ET_speakercontinue_5785_6"/>
      <w:bookmarkEnd w:id="7545"/>
      <w:r w:rsidRPr="001832DC">
        <w:rPr>
          <w:rStyle w:val="TagStyle"/>
          <w:rtl/>
        </w:rPr>
        <w:t xml:space="preserve"> &lt;&lt; דובר_המשך &gt;&gt; </w:t>
      </w:r>
      <w:r>
        <w:rPr>
          <w:rtl/>
        </w:rPr>
        <w:t>עופר כסיף (חד"ש-תע"ל):</w:t>
      </w:r>
      <w:r w:rsidRPr="001832DC">
        <w:rPr>
          <w:rStyle w:val="TagStyle"/>
          <w:rtl/>
        </w:rPr>
        <w:t xml:space="preserve"> &lt;&lt; דובר_המשך &gt;&gt;</w:t>
      </w:r>
      <w:r>
        <w:rPr>
          <w:rtl/>
        </w:rPr>
        <w:t xml:space="preserve">   </w:t>
      </w:r>
      <w:bookmarkEnd w:id="7546"/>
    </w:p>
    <w:p w:rsidR="00FE1686" w:rsidRDefault="00FE1686" w:rsidP="003A019F">
      <w:pPr>
        <w:rPr>
          <w:rtl/>
          <w:lang w:eastAsia="he-IL"/>
        </w:rPr>
      </w:pPr>
    </w:p>
    <w:p w:rsidR="00FE1686" w:rsidRDefault="00FE1686" w:rsidP="00030F6D">
      <w:pPr>
        <w:rPr>
          <w:rtl/>
          <w:lang w:eastAsia="he-IL"/>
        </w:rPr>
      </w:pPr>
      <w:r>
        <w:rPr>
          <w:rFonts w:hint="cs"/>
          <w:rtl/>
          <w:lang w:eastAsia="he-IL"/>
        </w:rPr>
        <w:t xml:space="preserve">נכון. </w:t>
      </w:r>
      <w:bookmarkStart w:id="7547" w:name="_ETM_Q15_620096"/>
      <w:bookmarkStart w:id="7548" w:name="_ETM_Q15_620167"/>
      <w:bookmarkStart w:id="7549" w:name="_ETM_Q15_620265"/>
      <w:bookmarkStart w:id="7550" w:name="_ETM_Q15_620335"/>
      <w:bookmarkEnd w:id="7547"/>
      <w:bookmarkEnd w:id="7548"/>
      <w:bookmarkEnd w:id="7549"/>
      <w:bookmarkEnd w:id="7550"/>
      <w:r>
        <w:rPr>
          <w:rFonts w:hint="cs"/>
          <w:rtl/>
          <w:lang w:eastAsia="he-IL"/>
        </w:rPr>
        <w:t xml:space="preserve">אז בואו נראה במה הממשלה והקואליציה תומכות. בפברואר 2023 מתנחלים תקפו את </w:t>
      </w:r>
      <w:bookmarkStart w:id="7551" w:name="_ETM_Q15_624332"/>
      <w:bookmarkEnd w:id="7551"/>
      <w:r>
        <w:rPr>
          <w:rFonts w:hint="cs"/>
          <w:rtl/>
          <w:lang w:eastAsia="he-IL"/>
        </w:rPr>
        <w:t xml:space="preserve">בתיהם וכלי הרכב של הפלסטינים באזור ואדי </w:t>
      </w:r>
      <w:r w:rsidR="008528BB">
        <w:rPr>
          <w:rFonts w:hint="cs"/>
          <w:rtl/>
          <w:lang w:eastAsia="he-IL"/>
        </w:rPr>
        <w:t>– – –</w:t>
      </w:r>
      <w:r>
        <w:rPr>
          <w:rFonts w:hint="cs"/>
          <w:rtl/>
          <w:lang w:eastAsia="he-IL"/>
        </w:rPr>
        <w:t xml:space="preserve"> בחברון; מתנחלים שרפו רכב במהלך תקיפות שביצעו בכפר </w:t>
      </w:r>
      <w:bookmarkStart w:id="7552" w:name="_ETM_Q15_633745"/>
      <w:bookmarkEnd w:id="7552"/>
      <w:proofErr w:type="spellStart"/>
      <w:r>
        <w:rPr>
          <w:rFonts w:hint="cs"/>
          <w:rtl/>
          <w:lang w:eastAsia="he-IL"/>
        </w:rPr>
        <w:t>עוריף</w:t>
      </w:r>
      <w:proofErr w:type="spellEnd"/>
      <w:r>
        <w:rPr>
          <w:rFonts w:hint="cs"/>
          <w:rtl/>
          <w:lang w:eastAsia="he-IL"/>
        </w:rPr>
        <w:t xml:space="preserve">, מדרום לשכם. ינואר 2023 </w:t>
      </w:r>
      <w:r>
        <w:rPr>
          <w:rFonts w:hint="eastAsia"/>
          <w:rtl/>
          <w:lang w:eastAsia="he-IL"/>
        </w:rPr>
        <w:t>–</w:t>
      </w:r>
      <w:r>
        <w:rPr>
          <w:rFonts w:hint="cs"/>
          <w:rtl/>
          <w:lang w:eastAsia="he-IL"/>
        </w:rPr>
        <w:t xml:space="preserve"> ברחבי הגדה תועדו יותר </w:t>
      </w:r>
      <w:bookmarkStart w:id="7553" w:name="_ETM_Q15_639482"/>
      <w:bookmarkEnd w:id="7553"/>
      <w:r>
        <w:rPr>
          <w:rFonts w:hint="cs"/>
          <w:rtl/>
          <w:lang w:eastAsia="he-IL"/>
        </w:rPr>
        <w:t xml:space="preserve">מ-140 התקפות טרור של מתנחלים; מתנחלים יידו אבנים על רכבים </w:t>
      </w:r>
      <w:bookmarkStart w:id="7554" w:name="_ETM_Q15_646153"/>
      <w:bookmarkEnd w:id="7554"/>
      <w:r>
        <w:rPr>
          <w:rFonts w:hint="cs"/>
          <w:rtl/>
          <w:lang w:eastAsia="he-IL"/>
        </w:rPr>
        <w:t xml:space="preserve">פלסטיניים ליד הכפר </w:t>
      </w:r>
      <w:r w:rsidR="008528BB">
        <w:rPr>
          <w:rFonts w:hint="cs"/>
          <w:rtl/>
          <w:lang w:eastAsia="he-IL"/>
        </w:rPr>
        <w:t>– – –</w:t>
      </w:r>
      <w:r>
        <w:rPr>
          <w:rFonts w:hint="cs"/>
          <w:rtl/>
          <w:lang w:eastAsia="he-IL"/>
        </w:rPr>
        <w:t xml:space="preserve"> יותר מ-120 כלי רכב כולל </w:t>
      </w:r>
      <w:bookmarkStart w:id="7555" w:name="_ETM_Q15_652666"/>
      <w:bookmarkEnd w:id="7555"/>
      <w:r>
        <w:rPr>
          <w:rFonts w:hint="cs"/>
          <w:rtl/>
          <w:lang w:eastAsia="he-IL"/>
        </w:rPr>
        <w:t xml:space="preserve">אמבולנסים נפגעו מזריקות אבנים; שש מכוניות הוצתו ונשרפו כליל </w:t>
      </w:r>
      <w:bookmarkStart w:id="7556" w:name="_ETM_Q15_655319"/>
      <w:bookmarkEnd w:id="7556"/>
      <w:r>
        <w:rPr>
          <w:rFonts w:hint="cs"/>
          <w:rtl/>
          <w:lang w:eastAsia="he-IL"/>
        </w:rPr>
        <w:t xml:space="preserve">בעיירה מג'דל בני </w:t>
      </w:r>
      <w:proofErr w:type="spellStart"/>
      <w:r>
        <w:rPr>
          <w:rFonts w:hint="cs"/>
          <w:rtl/>
          <w:lang w:eastAsia="he-IL"/>
        </w:rPr>
        <w:t>פד</w:t>
      </w:r>
      <w:r w:rsidR="00496DE9">
        <w:rPr>
          <w:rFonts w:hint="cs"/>
          <w:rtl/>
          <w:lang w:eastAsia="he-IL"/>
        </w:rPr>
        <w:t>י</w:t>
      </w:r>
      <w:r>
        <w:rPr>
          <w:rFonts w:hint="cs"/>
          <w:rtl/>
          <w:lang w:eastAsia="he-IL"/>
        </w:rPr>
        <w:t>ל</w:t>
      </w:r>
      <w:proofErr w:type="spellEnd"/>
      <w:r>
        <w:rPr>
          <w:rFonts w:hint="cs"/>
          <w:rtl/>
          <w:lang w:eastAsia="he-IL"/>
        </w:rPr>
        <w:t>; בתים הוצתו והותקפו באבנים בעיירה תורמו</w:t>
      </w:r>
      <w:bookmarkStart w:id="7557" w:name="_ETM_Q15_659399"/>
      <w:bookmarkEnd w:id="7557"/>
      <w:r>
        <w:rPr>
          <w:rFonts w:hint="cs"/>
          <w:rtl/>
          <w:lang w:eastAsia="he-IL"/>
        </w:rPr>
        <w:t xml:space="preserve">ס </w:t>
      </w:r>
      <w:proofErr w:type="spellStart"/>
      <w:r>
        <w:rPr>
          <w:rFonts w:hint="cs"/>
          <w:rtl/>
          <w:lang w:eastAsia="he-IL"/>
        </w:rPr>
        <w:t>עיא</w:t>
      </w:r>
      <w:proofErr w:type="spellEnd"/>
      <w:r>
        <w:rPr>
          <w:rFonts w:hint="cs"/>
          <w:rtl/>
          <w:lang w:eastAsia="he-IL"/>
        </w:rPr>
        <w:t xml:space="preserve">; 22 חנויות הושחתו </w:t>
      </w:r>
      <w:proofErr w:type="spellStart"/>
      <w:r>
        <w:rPr>
          <w:rFonts w:hint="cs"/>
          <w:rtl/>
          <w:lang w:eastAsia="he-IL"/>
        </w:rPr>
        <w:t>בחווארה</w:t>
      </w:r>
      <w:proofErr w:type="spellEnd"/>
      <w:r>
        <w:rPr>
          <w:rFonts w:hint="cs"/>
          <w:rtl/>
          <w:lang w:eastAsia="he-IL"/>
        </w:rPr>
        <w:t>, דרומית לשכם</w:t>
      </w:r>
      <w:bookmarkStart w:id="7558" w:name="_ETM_Q15_668557"/>
      <w:bookmarkEnd w:id="7558"/>
      <w:r>
        <w:rPr>
          <w:rFonts w:hint="cs"/>
          <w:rtl/>
          <w:lang w:eastAsia="he-IL"/>
        </w:rPr>
        <w:t xml:space="preserve">; בביתא מתנחל חמוש ירה ברובהו על קבוצה של </w:t>
      </w:r>
      <w:bookmarkStart w:id="7559" w:name="_ETM_Q15_672454"/>
      <w:bookmarkEnd w:id="7559"/>
      <w:r>
        <w:rPr>
          <w:rFonts w:hint="cs"/>
          <w:rtl/>
          <w:lang w:eastAsia="he-IL"/>
        </w:rPr>
        <w:t xml:space="preserve">פלסטינים, מתוכם נפצעו ארבעה. אף מתנחל לא נעצר מאז </w:t>
      </w:r>
      <w:bookmarkStart w:id="7560" w:name="_ETM_Q15_674585"/>
      <w:bookmarkEnd w:id="7560"/>
      <w:r>
        <w:rPr>
          <w:rFonts w:hint="cs"/>
          <w:rtl/>
          <w:lang w:eastAsia="he-IL"/>
        </w:rPr>
        <w:t xml:space="preserve">דווחו פעולות הטרור האחרונות. </w:t>
      </w:r>
      <w:bookmarkStart w:id="7561" w:name="_ETM_Q15_678498"/>
      <w:bookmarkStart w:id="7562" w:name="_ETM_Q15_678599"/>
      <w:bookmarkStart w:id="7563" w:name="_ETM_Q15_678620"/>
      <w:bookmarkStart w:id="7564" w:name="_ETM_Q15_678698"/>
      <w:bookmarkEnd w:id="7561"/>
      <w:bookmarkEnd w:id="7562"/>
      <w:bookmarkEnd w:id="7563"/>
      <w:bookmarkEnd w:id="7564"/>
    </w:p>
    <w:p w:rsidR="00FE1686" w:rsidRDefault="00FE1686" w:rsidP="00A20F77">
      <w:pPr>
        <w:rPr>
          <w:rtl/>
          <w:lang w:eastAsia="he-IL"/>
        </w:rPr>
      </w:pPr>
    </w:p>
    <w:p w:rsidR="00FE1686" w:rsidRDefault="00FE1686" w:rsidP="00A45444">
      <w:pPr>
        <w:rPr>
          <w:rtl/>
          <w:lang w:eastAsia="he-IL"/>
        </w:rPr>
      </w:pPr>
      <w:r>
        <w:rPr>
          <w:rFonts w:hint="cs"/>
          <w:rtl/>
          <w:lang w:eastAsia="he-IL"/>
        </w:rPr>
        <w:t xml:space="preserve">דצמבר 2022 </w:t>
      </w:r>
      <w:r>
        <w:rPr>
          <w:rFonts w:hint="eastAsia"/>
          <w:rtl/>
          <w:lang w:eastAsia="he-IL"/>
        </w:rPr>
        <w:t xml:space="preserve">– </w:t>
      </w:r>
      <w:r>
        <w:rPr>
          <w:rFonts w:hint="cs"/>
          <w:rtl/>
          <w:lang w:eastAsia="he-IL"/>
        </w:rPr>
        <w:t xml:space="preserve">מתנחל בבקעת הירדן </w:t>
      </w:r>
      <w:bookmarkStart w:id="7565" w:name="_ETM_Q15_680098"/>
      <w:bookmarkEnd w:id="7565"/>
      <w:r>
        <w:rPr>
          <w:rFonts w:hint="cs"/>
          <w:rtl/>
          <w:lang w:eastAsia="he-IL"/>
        </w:rPr>
        <w:t xml:space="preserve">תקף רועה ועדר כבשים והניס אותם לכביש כך שנדרסו כבשים; </w:t>
      </w:r>
      <w:bookmarkStart w:id="7566" w:name="_ETM_Q15_686327"/>
      <w:bookmarkEnd w:id="7566"/>
      <w:r>
        <w:rPr>
          <w:rFonts w:hint="cs"/>
          <w:rtl/>
          <w:lang w:eastAsia="he-IL"/>
        </w:rPr>
        <w:t xml:space="preserve">בנובמבר 2022 בחברון במה שמכונה שבת חיי שרה </w:t>
      </w:r>
      <w:r>
        <w:rPr>
          <w:rtl/>
          <w:lang w:eastAsia="he-IL"/>
        </w:rPr>
        <w:t>–</w:t>
      </w:r>
      <w:r>
        <w:rPr>
          <w:rFonts w:hint="cs"/>
          <w:rtl/>
          <w:lang w:eastAsia="he-IL"/>
        </w:rPr>
        <w:t xml:space="preserve"> פוגרום </w:t>
      </w:r>
      <w:bookmarkStart w:id="7567" w:name="_ETM_Q15_693417"/>
      <w:bookmarkEnd w:id="7567"/>
      <w:r>
        <w:rPr>
          <w:rFonts w:hint="cs"/>
          <w:rtl/>
          <w:lang w:eastAsia="he-IL"/>
        </w:rPr>
        <w:t xml:space="preserve">עצום וקיצוני באלימות שלו אפילו בהשוואה לפוגרומים האחרים </w:t>
      </w:r>
      <w:bookmarkStart w:id="7568" w:name="_ETM_Q15_698727"/>
      <w:bookmarkEnd w:id="7568"/>
      <w:r w:rsidR="00A45444">
        <w:rPr>
          <w:rFonts w:hint="eastAsia"/>
          <w:rtl/>
          <w:lang w:eastAsia="he-IL"/>
        </w:rPr>
        <w:t>–</w:t>
      </w:r>
      <w:r w:rsidR="00A45444">
        <w:rPr>
          <w:rFonts w:hint="cs"/>
          <w:rtl/>
          <w:lang w:eastAsia="he-IL"/>
        </w:rPr>
        <w:t xml:space="preserve"> </w:t>
      </w:r>
      <w:r>
        <w:rPr>
          <w:rFonts w:hint="cs"/>
          <w:rtl/>
          <w:lang w:eastAsia="he-IL"/>
        </w:rPr>
        <w:t xml:space="preserve">בשכונת ג'בל </w:t>
      </w:r>
      <w:proofErr w:type="spellStart"/>
      <w:r>
        <w:rPr>
          <w:rFonts w:hint="cs"/>
          <w:rtl/>
          <w:lang w:eastAsia="he-IL"/>
        </w:rPr>
        <w:t>ג'אלס</w:t>
      </w:r>
      <w:proofErr w:type="spellEnd"/>
      <w:r>
        <w:rPr>
          <w:rFonts w:hint="cs"/>
          <w:rtl/>
          <w:lang w:eastAsia="he-IL"/>
        </w:rPr>
        <w:t xml:space="preserve">, מרכז העיר חברון, מתנחלים תקפו </w:t>
      </w:r>
      <w:bookmarkStart w:id="7569" w:name="_ETM_Q15_699917"/>
      <w:bookmarkEnd w:id="7569"/>
      <w:r>
        <w:rPr>
          <w:rFonts w:hint="cs"/>
          <w:rtl/>
          <w:lang w:eastAsia="he-IL"/>
        </w:rPr>
        <w:t>משפחה; בא-</w:t>
      </w:r>
      <w:proofErr w:type="spellStart"/>
      <w:r>
        <w:rPr>
          <w:rFonts w:hint="cs"/>
          <w:rtl/>
          <w:lang w:eastAsia="he-IL"/>
        </w:rPr>
        <w:t>סאוויה</w:t>
      </w:r>
      <w:proofErr w:type="spellEnd"/>
      <w:r>
        <w:rPr>
          <w:rFonts w:hint="cs"/>
          <w:rtl/>
          <w:lang w:eastAsia="he-IL"/>
        </w:rPr>
        <w:t>, מחוז שכם, מתנחלים כרתו 150 עצי זית</w:t>
      </w:r>
      <w:bookmarkStart w:id="7570" w:name="_ETM_Q15_704846"/>
      <w:bookmarkEnd w:id="7570"/>
      <w:r>
        <w:rPr>
          <w:rFonts w:hint="cs"/>
          <w:rtl/>
          <w:lang w:eastAsia="he-IL"/>
        </w:rPr>
        <w:t xml:space="preserve">; תורמוס </w:t>
      </w:r>
      <w:proofErr w:type="spellStart"/>
      <w:r>
        <w:rPr>
          <w:rFonts w:hint="cs"/>
          <w:rtl/>
          <w:lang w:eastAsia="he-IL"/>
        </w:rPr>
        <w:t>עיא</w:t>
      </w:r>
      <w:proofErr w:type="spellEnd"/>
      <w:r>
        <w:rPr>
          <w:rFonts w:hint="cs"/>
          <w:rtl/>
          <w:lang w:eastAsia="he-IL"/>
        </w:rPr>
        <w:t xml:space="preserve"> </w:t>
      </w:r>
      <w:r>
        <w:rPr>
          <w:rtl/>
          <w:lang w:eastAsia="he-IL"/>
        </w:rPr>
        <w:t>–</w:t>
      </w:r>
      <w:r>
        <w:rPr>
          <w:rFonts w:hint="cs"/>
          <w:rtl/>
          <w:lang w:eastAsia="he-IL"/>
        </w:rPr>
        <w:t xml:space="preserve"> מתנחלים כרתו למעלה מ-200 עצי </w:t>
      </w:r>
      <w:bookmarkStart w:id="7571" w:name="_ETM_Q15_710019"/>
      <w:bookmarkEnd w:id="7571"/>
      <w:r>
        <w:rPr>
          <w:rFonts w:hint="cs"/>
          <w:rtl/>
          <w:lang w:eastAsia="he-IL"/>
        </w:rPr>
        <w:t xml:space="preserve">זית בני 30 שנה; 40 מתנחלים מגבעת גונן תקפו </w:t>
      </w:r>
      <w:bookmarkStart w:id="7572" w:name="_ETM_Q15_714734"/>
      <w:bookmarkEnd w:id="7572"/>
      <w:proofErr w:type="spellStart"/>
      <w:r>
        <w:rPr>
          <w:rFonts w:hint="cs"/>
          <w:rtl/>
          <w:lang w:eastAsia="he-IL"/>
        </w:rPr>
        <w:t>בבורין</w:t>
      </w:r>
      <w:proofErr w:type="spellEnd"/>
      <w:r>
        <w:rPr>
          <w:rFonts w:hint="cs"/>
          <w:rtl/>
          <w:lang w:eastAsia="he-IL"/>
        </w:rPr>
        <w:t xml:space="preserve"> חקלאים.</w:t>
      </w:r>
      <w:bookmarkStart w:id="7573" w:name="_ETM_Q15_713679"/>
      <w:bookmarkStart w:id="7574" w:name="_ETM_Q15_713796"/>
      <w:bookmarkStart w:id="7575" w:name="_ETM_Q15_713870"/>
      <w:bookmarkStart w:id="7576" w:name="_ETM_Q15_713952"/>
      <w:bookmarkEnd w:id="7573"/>
      <w:bookmarkEnd w:id="7574"/>
      <w:bookmarkEnd w:id="7575"/>
      <w:bookmarkEnd w:id="7576"/>
      <w:r>
        <w:rPr>
          <w:rFonts w:hint="cs"/>
          <w:rtl/>
          <w:lang w:eastAsia="he-IL"/>
        </w:rPr>
        <w:t xml:space="preserve"> </w:t>
      </w:r>
    </w:p>
    <w:p w:rsidR="00FE1686" w:rsidRDefault="00FE1686" w:rsidP="00A20F77">
      <w:pPr>
        <w:rPr>
          <w:rtl/>
          <w:lang w:eastAsia="he-IL"/>
        </w:rPr>
      </w:pPr>
    </w:p>
    <w:p w:rsidR="00FE1686" w:rsidRDefault="00FE1686" w:rsidP="00A20F77">
      <w:pPr>
        <w:rPr>
          <w:rtl/>
        </w:rPr>
      </w:pPr>
      <w:r>
        <w:rPr>
          <w:rFonts w:hint="cs"/>
          <w:rtl/>
          <w:lang w:eastAsia="he-IL"/>
        </w:rPr>
        <w:t>אוקטובר 2022 – בכיסאן הפעילה הגר גפן</w:t>
      </w:r>
      <w:bookmarkStart w:id="7577" w:name="_ETM_Q15_719706"/>
      <w:bookmarkEnd w:id="7577"/>
      <w:r>
        <w:rPr>
          <w:rFonts w:hint="cs"/>
          <w:rtl/>
          <w:lang w:eastAsia="he-IL"/>
        </w:rPr>
        <w:t xml:space="preserve">, חברתי, ופלסטינים הותקפו באכזריות. היא נפצעה, אישה בת </w:t>
      </w:r>
      <w:bookmarkStart w:id="7578" w:name="_ETM_Q15_724256"/>
      <w:bookmarkEnd w:id="7578"/>
      <w:r>
        <w:rPr>
          <w:rFonts w:hint="cs"/>
          <w:rtl/>
          <w:lang w:eastAsia="he-IL"/>
        </w:rPr>
        <w:t xml:space="preserve">70, ועד היום לא עצרו אף פורע. בכפר </w:t>
      </w:r>
      <w:proofErr w:type="spellStart"/>
      <w:r>
        <w:rPr>
          <w:rFonts w:hint="cs"/>
          <w:rtl/>
          <w:lang w:eastAsia="he-IL"/>
        </w:rPr>
        <w:t>עוריף</w:t>
      </w:r>
      <w:proofErr w:type="spellEnd"/>
      <w:r>
        <w:rPr>
          <w:rFonts w:hint="cs"/>
          <w:rtl/>
          <w:lang w:eastAsia="he-IL"/>
        </w:rPr>
        <w:t xml:space="preserve"> מתנחלים תקפו בית ספר, שרפו כיתות לימוד והרסו; </w:t>
      </w:r>
      <w:proofErr w:type="spellStart"/>
      <w:r>
        <w:rPr>
          <w:rFonts w:hint="cs"/>
          <w:rtl/>
          <w:lang w:eastAsia="he-IL"/>
        </w:rPr>
        <w:t>בכסרא</w:t>
      </w:r>
      <w:proofErr w:type="spellEnd"/>
      <w:r>
        <w:rPr>
          <w:rFonts w:hint="cs"/>
          <w:rtl/>
          <w:lang w:eastAsia="he-IL"/>
        </w:rPr>
        <w:t xml:space="preserve"> מתנחלים שרפו לולי תרנגולות; </w:t>
      </w:r>
      <w:proofErr w:type="spellStart"/>
      <w:r>
        <w:rPr>
          <w:rFonts w:hint="cs"/>
          <w:rtl/>
          <w:lang w:eastAsia="he-IL"/>
        </w:rPr>
        <w:t>בחווארה</w:t>
      </w:r>
      <w:proofErr w:type="spellEnd"/>
      <w:r>
        <w:rPr>
          <w:rFonts w:hint="cs"/>
          <w:rtl/>
          <w:lang w:eastAsia="he-IL"/>
        </w:rPr>
        <w:t xml:space="preserve"> מנחלים יידו אבנים ושברו חלונות של בתים; בתורמוס </w:t>
      </w:r>
      <w:proofErr w:type="spellStart"/>
      <w:r>
        <w:rPr>
          <w:rFonts w:hint="cs"/>
          <w:rtl/>
          <w:lang w:eastAsia="he-IL"/>
        </w:rPr>
        <w:t>עיא</w:t>
      </w:r>
      <w:proofErr w:type="spellEnd"/>
      <w:r>
        <w:rPr>
          <w:rFonts w:hint="cs"/>
          <w:rtl/>
          <w:lang w:eastAsia="he-IL"/>
        </w:rPr>
        <w:t xml:space="preserve"> מתנחלים תקפו </w:t>
      </w:r>
      <w:bookmarkStart w:id="7579" w:name="_ETM_Q15_740625"/>
      <w:bookmarkEnd w:id="7579"/>
      <w:r>
        <w:rPr>
          <w:rFonts w:hint="cs"/>
          <w:rtl/>
          <w:lang w:eastAsia="he-IL"/>
        </w:rPr>
        <w:t xml:space="preserve">באבנים פלסטינים ומתנדבים שמסקו זיתים והציתו שתיים ממכוניותיהם; </w:t>
      </w:r>
      <w:proofErr w:type="spellStart"/>
      <w:r>
        <w:rPr>
          <w:rFonts w:hint="cs"/>
          <w:rtl/>
          <w:lang w:eastAsia="he-IL"/>
        </w:rPr>
        <w:t>בבורקה</w:t>
      </w:r>
      <w:proofErr w:type="spellEnd"/>
      <w:r>
        <w:rPr>
          <w:rFonts w:hint="cs"/>
          <w:rtl/>
          <w:lang w:eastAsia="he-IL"/>
        </w:rPr>
        <w:t xml:space="preserve">, מחוז רמאללה, מתנחלים הכו מוסקים באלה, בצינור ברזל, וריססו אותם בגז פלפל; </w:t>
      </w:r>
      <w:bookmarkStart w:id="7580" w:name="_ETM_Q15_757781"/>
      <w:bookmarkStart w:id="7581" w:name="_ETM_Q15_757912"/>
      <w:bookmarkStart w:id="7582" w:name="_ETM_Q15_758045"/>
      <w:bookmarkStart w:id="7583" w:name="_ETM_Q15_758143"/>
      <w:bookmarkStart w:id="7584" w:name="TOR_Q16"/>
      <w:bookmarkEnd w:id="7580"/>
      <w:bookmarkEnd w:id="7581"/>
      <w:bookmarkEnd w:id="7582"/>
      <w:bookmarkEnd w:id="7583"/>
      <w:bookmarkEnd w:id="7584"/>
      <w:r w:rsidRPr="008739EC">
        <w:rPr>
          <w:rFonts w:hint="cs"/>
          <w:rtl/>
        </w:rPr>
        <w:t xml:space="preserve">בהתנחלות בית הדסה, מרכז העיר חברון, מתנחלים תקפו בית של פלסטיני, עוברי אורח באבנים וגנבו אופניים; </w:t>
      </w:r>
      <w:proofErr w:type="spellStart"/>
      <w:r w:rsidRPr="008739EC">
        <w:rPr>
          <w:rFonts w:hint="cs"/>
          <w:rtl/>
        </w:rPr>
        <w:t>בג'מעין</w:t>
      </w:r>
      <w:proofErr w:type="spellEnd"/>
      <w:r w:rsidRPr="008739EC">
        <w:rPr>
          <w:rFonts w:hint="cs"/>
          <w:rtl/>
        </w:rPr>
        <w:t xml:space="preserve"> מתנחלים תקפו מוסקים באבנים וגנבו </w:t>
      </w:r>
      <w:bookmarkStart w:id="7585" w:name="_ETM_Q16_168363"/>
      <w:bookmarkEnd w:id="7585"/>
      <w:r w:rsidRPr="008739EC">
        <w:rPr>
          <w:rFonts w:hint="cs"/>
          <w:rtl/>
        </w:rPr>
        <w:t>זיתים וציוד חקלאי; ב</w:t>
      </w:r>
      <w:r>
        <w:rPr>
          <w:rFonts w:hint="cs"/>
          <w:rtl/>
        </w:rPr>
        <w:t xml:space="preserve">אום בטין מתנחלים חסמו את הכניסה לכפר ותקפו </w:t>
      </w:r>
      <w:bookmarkStart w:id="7586" w:name="_ETM_Q16_174366"/>
      <w:bookmarkEnd w:id="7586"/>
      <w:r>
        <w:rPr>
          <w:rFonts w:hint="cs"/>
          <w:rtl/>
        </w:rPr>
        <w:t xml:space="preserve">נוסעים באבנים. </w:t>
      </w:r>
      <w:bookmarkStart w:id="7587" w:name="_ETM_Q16_176221"/>
      <w:bookmarkStart w:id="7588" w:name="_ETM_Q16_176291"/>
      <w:bookmarkStart w:id="7589" w:name="_ETM_Q16_176413"/>
      <w:bookmarkStart w:id="7590" w:name="_ETM_Q16_176464"/>
      <w:bookmarkEnd w:id="7587"/>
      <w:bookmarkEnd w:id="7588"/>
      <w:bookmarkEnd w:id="7589"/>
      <w:bookmarkEnd w:id="7590"/>
    </w:p>
    <w:p w:rsidR="00FE1686" w:rsidRDefault="00FE1686" w:rsidP="00A20F77">
      <w:pPr>
        <w:rPr>
          <w:rtl/>
        </w:rPr>
      </w:pPr>
    </w:p>
    <w:p w:rsidR="00FE1686" w:rsidRDefault="00FE1686" w:rsidP="00A20F77">
      <w:pPr>
        <w:rPr>
          <w:rtl/>
        </w:rPr>
      </w:pPr>
      <w:r>
        <w:rPr>
          <w:rFonts w:hint="cs"/>
          <w:rtl/>
        </w:rPr>
        <w:t xml:space="preserve">ספטמבר 2022 </w:t>
      </w:r>
      <w:r>
        <w:rPr>
          <w:rFonts w:hint="eastAsia"/>
          <w:rtl/>
        </w:rPr>
        <w:t>–</w:t>
      </w:r>
      <w:r>
        <w:rPr>
          <w:rFonts w:hint="cs"/>
          <w:rtl/>
        </w:rPr>
        <w:t xml:space="preserve"> בדיר </w:t>
      </w:r>
      <w:proofErr w:type="spellStart"/>
      <w:r>
        <w:rPr>
          <w:rFonts w:hint="cs"/>
          <w:rtl/>
        </w:rPr>
        <w:t>ניזאם</w:t>
      </w:r>
      <w:proofErr w:type="spellEnd"/>
      <w:r>
        <w:rPr>
          <w:rFonts w:hint="cs"/>
          <w:rtl/>
        </w:rPr>
        <w:t xml:space="preserve"> מתנחל חמוש </w:t>
      </w:r>
      <w:bookmarkStart w:id="7591" w:name="_ETM_Q16_176429"/>
      <w:bookmarkEnd w:id="7591"/>
      <w:r>
        <w:rPr>
          <w:rFonts w:hint="cs"/>
          <w:rtl/>
        </w:rPr>
        <w:t xml:space="preserve">תקף רועה ועדר צאן באבנים והרג שתי כבשים; בשכונת א-ראס </w:t>
      </w:r>
      <w:bookmarkStart w:id="7592" w:name="_ETM_Q16_184625"/>
      <w:bookmarkEnd w:id="7592"/>
      <w:r>
        <w:rPr>
          <w:rFonts w:hint="cs"/>
          <w:rtl/>
        </w:rPr>
        <w:t>במרכז העיר חברון מתנחלים יידו אבנים על בתים ומכוניו</w:t>
      </w:r>
      <w:bookmarkStart w:id="7593" w:name="_ETM_Q16_188058"/>
      <w:bookmarkEnd w:id="7593"/>
      <w:r>
        <w:rPr>
          <w:rFonts w:hint="cs"/>
          <w:rtl/>
        </w:rPr>
        <w:t xml:space="preserve">ת חונות וריססו גז פלפל בפניו של תושב האזור; </w:t>
      </w:r>
      <w:proofErr w:type="spellStart"/>
      <w:r>
        <w:rPr>
          <w:rFonts w:hint="cs"/>
          <w:rtl/>
        </w:rPr>
        <w:t>בסינג'יל</w:t>
      </w:r>
      <w:bookmarkStart w:id="7594" w:name="_ETM_Q16_190773"/>
      <w:bookmarkEnd w:id="7594"/>
      <w:proofErr w:type="spellEnd"/>
      <w:r>
        <w:rPr>
          <w:rFonts w:hint="cs"/>
          <w:rtl/>
        </w:rPr>
        <w:t xml:space="preserve"> מתנחלים תקפו חקלאים שנטעו עצי זית באדמותיהם ופצעו כ-20 בני אדם. </w:t>
      </w:r>
      <w:bookmarkStart w:id="7595" w:name="_ETM_Q16_195047"/>
      <w:bookmarkStart w:id="7596" w:name="_ETM_Q16_195110"/>
      <w:bookmarkStart w:id="7597" w:name="_ETM_Q16_195191"/>
      <w:bookmarkStart w:id="7598" w:name="_ETM_Q16_195242"/>
      <w:bookmarkEnd w:id="7595"/>
      <w:bookmarkEnd w:id="7596"/>
      <w:bookmarkEnd w:id="7597"/>
      <w:bookmarkEnd w:id="7598"/>
    </w:p>
    <w:p w:rsidR="00FE1686" w:rsidRDefault="00FE1686" w:rsidP="00A20F77">
      <w:pPr>
        <w:rPr>
          <w:rtl/>
        </w:rPr>
      </w:pPr>
    </w:p>
    <w:p w:rsidR="00FE1686" w:rsidRDefault="00FE1686" w:rsidP="00A20F77">
      <w:pPr>
        <w:rPr>
          <w:rtl/>
        </w:rPr>
      </w:pPr>
      <w:r>
        <w:rPr>
          <w:rFonts w:hint="cs"/>
          <w:rtl/>
        </w:rPr>
        <w:t xml:space="preserve">אוגוסט 2022 </w:t>
      </w:r>
      <w:r>
        <w:rPr>
          <w:rFonts w:hint="eastAsia"/>
        </w:rPr>
        <w:t>–</w:t>
      </w:r>
      <w:r>
        <w:rPr>
          <w:rFonts w:hint="cs"/>
          <w:rtl/>
        </w:rPr>
        <w:t xml:space="preserve"> בתורמוס </w:t>
      </w:r>
      <w:proofErr w:type="spellStart"/>
      <w:r>
        <w:rPr>
          <w:rFonts w:hint="cs"/>
          <w:rtl/>
        </w:rPr>
        <w:t>עיא</w:t>
      </w:r>
      <w:proofErr w:type="spellEnd"/>
      <w:r>
        <w:rPr>
          <w:rFonts w:hint="cs"/>
          <w:rtl/>
        </w:rPr>
        <w:t xml:space="preserve"> מתנחלים כרתו והשחיתו 142 עצי </w:t>
      </w:r>
      <w:bookmarkStart w:id="7599" w:name="_ETM_Q16_205143"/>
      <w:bookmarkEnd w:id="7599"/>
      <w:r>
        <w:rPr>
          <w:rFonts w:hint="cs"/>
          <w:rtl/>
        </w:rPr>
        <w:t xml:space="preserve">זית במטעים פלסטיניים, מתנחלים שרפו מכונית של חקלאי פלסטיני; </w:t>
      </w:r>
      <w:bookmarkStart w:id="7600" w:name="_ETM_Q16_206646"/>
      <w:bookmarkEnd w:id="7600"/>
      <w:proofErr w:type="spellStart"/>
      <w:r>
        <w:rPr>
          <w:rFonts w:hint="cs"/>
          <w:rtl/>
        </w:rPr>
        <w:t>בעוריף</w:t>
      </w:r>
      <w:proofErr w:type="spellEnd"/>
      <w:r>
        <w:rPr>
          <w:rFonts w:hint="cs"/>
          <w:rtl/>
        </w:rPr>
        <w:t xml:space="preserve">, מחוז שכם, מתנחלים תקפו בתים באבנים. </w:t>
      </w:r>
    </w:p>
    <w:p w:rsidR="00FE1686" w:rsidRDefault="00FE1686" w:rsidP="00A20F77">
      <w:pPr>
        <w:rPr>
          <w:rtl/>
        </w:rPr>
      </w:pPr>
    </w:p>
    <w:p w:rsidR="00FE1686" w:rsidRDefault="00FE1686" w:rsidP="00A20F77">
      <w:pPr>
        <w:rPr>
          <w:rtl/>
        </w:rPr>
      </w:pPr>
      <w:r>
        <w:rPr>
          <w:rFonts w:hint="cs"/>
          <w:rtl/>
        </w:rPr>
        <w:t xml:space="preserve">יולי 2022 </w:t>
      </w:r>
      <w:r>
        <w:rPr>
          <w:rFonts w:hint="eastAsia"/>
        </w:rPr>
        <w:t>–</w:t>
      </w:r>
      <w:r>
        <w:rPr>
          <w:rFonts w:hint="cs"/>
          <w:rtl/>
        </w:rPr>
        <w:t xml:space="preserve"> </w:t>
      </w:r>
      <w:proofErr w:type="spellStart"/>
      <w:r>
        <w:rPr>
          <w:rFonts w:hint="cs"/>
          <w:rtl/>
        </w:rPr>
        <w:t>בבורין</w:t>
      </w:r>
      <w:proofErr w:type="spellEnd"/>
      <w:r>
        <w:rPr>
          <w:rFonts w:hint="cs"/>
          <w:rtl/>
        </w:rPr>
        <w:t xml:space="preserve">, </w:t>
      </w:r>
      <w:bookmarkStart w:id="7601" w:name="_ETM_Q16_212534"/>
      <w:bookmarkEnd w:id="7601"/>
      <w:r>
        <w:rPr>
          <w:rFonts w:hint="cs"/>
          <w:rtl/>
        </w:rPr>
        <w:t xml:space="preserve">מחוז שכם, מתנחלים תקפו בית באבנים והשחיתו מכוניות; </w:t>
      </w:r>
      <w:bookmarkStart w:id="7602" w:name="_ETM_Q16_220571"/>
      <w:bookmarkEnd w:id="7602"/>
      <w:r>
        <w:rPr>
          <w:rFonts w:hint="cs"/>
          <w:rtl/>
        </w:rPr>
        <w:t>בראס א-</w:t>
      </w:r>
      <w:proofErr w:type="spellStart"/>
      <w:r>
        <w:rPr>
          <w:rFonts w:hint="cs"/>
          <w:rtl/>
        </w:rPr>
        <w:t>תין</w:t>
      </w:r>
      <w:proofErr w:type="spellEnd"/>
      <w:r>
        <w:rPr>
          <w:rFonts w:hint="cs"/>
          <w:rtl/>
        </w:rPr>
        <w:t xml:space="preserve"> מתנחלים פרצו לבית משפחה והשחיתו רכוש פרטי; </w:t>
      </w:r>
      <w:proofErr w:type="spellStart"/>
      <w:r>
        <w:rPr>
          <w:rFonts w:hint="cs"/>
          <w:rtl/>
        </w:rPr>
        <w:t>בקראוות</w:t>
      </w:r>
      <w:proofErr w:type="spellEnd"/>
      <w:r>
        <w:rPr>
          <w:rFonts w:hint="cs"/>
          <w:rtl/>
        </w:rPr>
        <w:t xml:space="preserve"> בני </w:t>
      </w:r>
      <w:proofErr w:type="spellStart"/>
      <w:r>
        <w:rPr>
          <w:rFonts w:hint="cs"/>
          <w:rtl/>
        </w:rPr>
        <w:t>חסאן</w:t>
      </w:r>
      <w:proofErr w:type="spellEnd"/>
      <w:r>
        <w:rPr>
          <w:rFonts w:hint="cs"/>
          <w:rtl/>
        </w:rPr>
        <w:t xml:space="preserve"> מתנחלים איימו על אב באקדח וריססו בפניו </w:t>
      </w:r>
      <w:bookmarkStart w:id="7603" w:name="_ETM_Q16_230063"/>
      <w:bookmarkEnd w:id="7603"/>
      <w:r>
        <w:rPr>
          <w:rFonts w:hint="cs"/>
          <w:rtl/>
        </w:rPr>
        <w:t xml:space="preserve">תרסיס פלפל בנוכחות ילדיו; בכיסאן מתנחל תקף רועה צאן באבנים </w:t>
      </w:r>
      <w:bookmarkStart w:id="7604" w:name="_ETM_Q16_235439"/>
      <w:bookmarkEnd w:id="7604"/>
      <w:r>
        <w:rPr>
          <w:rFonts w:hint="cs"/>
          <w:rtl/>
        </w:rPr>
        <w:t xml:space="preserve">וניסה לגנוב את צאנו. </w:t>
      </w:r>
      <w:bookmarkStart w:id="7605" w:name="_ETM_Q16_238319"/>
      <w:bookmarkStart w:id="7606" w:name="_ETM_Q16_238396"/>
      <w:bookmarkStart w:id="7607" w:name="_ETM_Q16_238463"/>
      <w:bookmarkStart w:id="7608" w:name="_ETM_Q16_238544"/>
      <w:bookmarkEnd w:id="7605"/>
      <w:bookmarkEnd w:id="7606"/>
      <w:bookmarkEnd w:id="7607"/>
      <w:bookmarkEnd w:id="7608"/>
    </w:p>
    <w:p w:rsidR="00FE1686" w:rsidRDefault="00FE1686" w:rsidP="00A20F77">
      <w:pPr>
        <w:rPr>
          <w:rtl/>
        </w:rPr>
      </w:pPr>
    </w:p>
    <w:p w:rsidR="00FE1686" w:rsidRDefault="00FE1686" w:rsidP="0053021D">
      <w:pPr>
        <w:rPr>
          <w:rtl/>
        </w:rPr>
      </w:pPr>
      <w:r>
        <w:rPr>
          <w:rFonts w:hint="cs"/>
          <w:rtl/>
        </w:rPr>
        <w:t xml:space="preserve">יוני 2022 </w:t>
      </w:r>
      <w:r>
        <w:rPr>
          <w:rFonts w:hint="eastAsia"/>
        </w:rPr>
        <w:t>–</w:t>
      </w:r>
      <w:r>
        <w:rPr>
          <w:rFonts w:hint="cs"/>
          <w:rtl/>
        </w:rPr>
        <w:t xml:space="preserve"> תורמוס </w:t>
      </w:r>
      <w:proofErr w:type="spellStart"/>
      <w:r>
        <w:rPr>
          <w:rFonts w:hint="cs"/>
          <w:rtl/>
        </w:rPr>
        <w:t>עיא</w:t>
      </w:r>
      <w:proofErr w:type="spellEnd"/>
      <w:r>
        <w:rPr>
          <w:rFonts w:hint="cs"/>
          <w:rtl/>
        </w:rPr>
        <w:t xml:space="preserve">, מתנחלים תקפו </w:t>
      </w:r>
      <w:bookmarkStart w:id="7609" w:name="_ETM_Q16_243206"/>
      <w:bookmarkEnd w:id="7609"/>
      <w:r>
        <w:rPr>
          <w:rFonts w:hint="cs"/>
          <w:rtl/>
        </w:rPr>
        <w:t>פועלים באלות והציתו שתי מכוניות; שכונת אל-</w:t>
      </w:r>
      <w:proofErr w:type="spellStart"/>
      <w:r>
        <w:rPr>
          <w:rFonts w:hint="cs"/>
          <w:rtl/>
        </w:rPr>
        <w:t>מחוול</w:t>
      </w:r>
      <w:proofErr w:type="spellEnd"/>
      <w:r>
        <w:rPr>
          <w:rFonts w:hint="cs"/>
          <w:rtl/>
        </w:rPr>
        <w:t xml:space="preserve">, חברון </w:t>
      </w:r>
      <w:r>
        <w:rPr>
          <w:rtl/>
        </w:rPr>
        <w:t>–</w:t>
      </w:r>
      <w:r>
        <w:rPr>
          <w:rFonts w:hint="cs"/>
          <w:rtl/>
        </w:rPr>
        <w:t xml:space="preserve"> אני מקווה שאני אומר את זה נכון </w:t>
      </w:r>
      <w:r>
        <w:rPr>
          <w:rtl/>
        </w:rPr>
        <w:t>–</w:t>
      </w:r>
      <w:r>
        <w:rPr>
          <w:rFonts w:hint="cs"/>
          <w:rtl/>
        </w:rPr>
        <w:t xml:space="preserve"> מתנחל תקף חקלאי </w:t>
      </w:r>
      <w:bookmarkStart w:id="7610" w:name="_ETM_Q16_247874"/>
      <w:bookmarkEnd w:id="7610"/>
      <w:r>
        <w:rPr>
          <w:rFonts w:hint="cs"/>
          <w:rtl/>
        </w:rPr>
        <w:t>בן 64 באדמתו ופצע אותו בראשו; ראס א-</w:t>
      </w:r>
      <w:proofErr w:type="spellStart"/>
      <w:r>
        <w:rPr>
          <w:rFonts w:hint="cs"/>
          <w:rtl/>
        </w:rPr>
        <w:t>תין</w:t>
      </w:r>
      <w:proofErr w:type="spellEnd"/>
      <w:r>
        <w:rPr>
          <w:rFonts w:hint="cs"/>
          <w:rtl/>
        </w:rPr>
        <w:t xml:space="preserve">, מתנחלים חמושים </w:t>
      </w:r>
      <w:bookmarkStart w:id="7611" w:name="_ETM_Q16_254865"/>
      <w:bookmarkEnd w:id="7611"/>
      <w:r>
        <w:rPr>
          <w:rFonts w:hint="cs"/>
          <w:rtl/>
        </w:rPr>
        <w:t xml:space="preserve">באלות נכנסו למאהל משפחתי, תקפו את בני המשפחה וסדקו את </w:t>
      </w:r>
      <w:bookmarkStart w:id="7612" w:name="_ETM_Q16_261327"/>
      <w:bookmarkEnd w:id="7612"/>
      <w:r>
        <w:rPr>
          <w:rFonts w:hint="cs"/>
          <w:rtl/>
        </w:rPr>
        <w:t>גולגולתה של האם; באל-</w:t>
      </w:r>
      <w:proofErr w:type="spellStart"/>
      <w:r>
        <w:rPr>
          <w:rFonts w:hint="cs"/>
          <w:rtl/>
        </w:rPr>
        <w:t>מוע'ייר</w:t>
      </w:r>
      <w:proofErr w:type="spellEnd"/>
      <w:r>
        <w:rPr>
          <w:rFonts w:hint="cs"/>
          <w:rtl/>
        </w:rPr>
        <w:t xml:space="preserve"> מתנחלים תקפו נוסעי מכונית פלסטינית באבנים</w:t>
      </w:r>
      <w:bookmarkStart w:id="7613" w:name="_ETM_Q16_267620"/>
      <w:bookmarkEnd w:id="7613"/>
      <w:r>
        <w:rPr>
          <w:rFonts w:hint="cs"/>
          <w:rtl/>
        </w:rPr>
        <w:t xml:space="preserve"> ופצעו שניים מהם; </w:t>
      </w:r>
      <w:proofErr w:type="spellStart"/>
      <w:r>
        <w:rPr>
          <w:rFonts w:hint="cs"/>
          <w:rtl/>
        </w:rPr>
        <w:t>בח'רבת</w:t>
      </w:r>
      <w:proofErr w:type="spellEnd"/>
      <w:r>
        <w:rPr>
          <w:rFonts w:hint="cs"/>
          <w:rtl/>
        </w:rPr>
        <w:t xml:space="preserve"> </w:t>
      </w:r>
      <w:proofErr w:type="spellStart"/>
      <w:r>
        <w:rPr>
          <w:rFonts w:hint="cs"/>
          <w:rtl/>
        </w:rPr>
        <w:t>ג'בעית</w:t>
      </w:r>
      <w:proofErr w:type="spellEnd"/>
      <w:r>
        <w:rPr>
          <w:rFonts w:hint="cs"/>
          <w:rtl/>
        </w:rPr>
        <w:t xml:space="preserve"> מתנחלים רכובים על טרקטורון </w:t>
      </w:r>
      <w:bookmarkStart w:id="7614" w:name="_ETM_Q16_268623"/>
      <w:bookmarkEnd w:id="7614"/>
      <w:r>
        <w:rPr>
          <w:rFonts w:hint="cs"/>
          <w:rtl/>
        </w:rPr>
        <w:t xml:space="preserve">דרסו כבשים; </w:t>
      </w:r>
      <w:proofErr w:type="spellStart"/>
      <w:r>
        <w:rPr>
          <w:rFonts w:hint="cs"/>
          <w:rtl/>
        </w:rPr>
        <w:t>באימריחה</w:t>
      </w:r>
      <w:proofErr w:type="spellEnd"/>
      <w:r>
        <w:rPr>
          <w:rFonts w:hint="cs"/>
          <w:rtl/>
        </w:rPr>
        <w:t xml:space="preserve"> מתנחלים תקפו מכונית פלסטינית מרכב חולף. כשהפלסטינים </w:t>
      </w:r>
      <w:bookmarkStart w:id="7615" w:name="_ETM_Q16_279335"/>
      <w:bookmarkEnd w:id="7615"/>
      <w:r>
        <w:rPr>
          <w:rFonts w:hint="cs"/>
          <w:rtl/>
        </w:rPr>
        <w:t xml:space="preserve">נמלטו ברגל, הם ירו לעברם וניפצו את שמשות רכבם. </w:t>
      </w:r>
      <w:bookmarkStart w:id="7616" w:name="_ETM_Q16_277576"/>
      <w:bookmarkStart w:id="7617" w:name="_ETM_Q16_277659"/>
      <w:bookmarkStart w:id="7618" w:name="_ETM_Q16_277703"/>
      <w:bookmarkStart w:id="7619" w:name="_ETM_Q16_277801"/>
      <w:bookmarkEnd w:id="7616"/>
      <w:bookmarkEnd w:id="7617"/>
      <w:bookmarkEnd w:id="7618"/>
      <w:bookmarkEnd w:id="7619"/>
    </w:p>
    <w:p w:rsidR="00FE1686" w:rsidRDefault="00FE1686" w:rsidP="00A20F77">
      <w:pPr>
        <w:rPr>
          <w:rtl/>
        </w:rPr>
      </w:pPr>
    </w:p>
    <w:p w:rsidR="00FE1686" w:rsidRDefault="00FE1686" w:rsidP="00A20F77">
      <w:pPr>
        <w:rPr>
          <w:rtl/>
        </w:rPr>
      </w:pPr>
      <w:r>
        <w:rPr>
          <w:rFonts w:hint="cs"/>
          <w:rtl/>
        </w:rPr>
        <w:t xml:space="preserve">מאי 2022 </w:t>
      </w:r>
      <w:r>
        <w:rPr>
          <w:rFonts w:hint="eastAsia"/>
        </w:rPr>
        <w:t>–</w:t>
      </w:r>
      <w:bookmarkStart w:id="7620" w:name="_ETM_Q16_176171"/>
      <w:bookmarkEnd w:id="7620"/>
      <w:r>
        <w:rPr>
          <w:rFonts w:hint="cs"/>
          <w:rtl/>
        </w:rPr>
        <w:t xml:space="preserve"> מתנחלים ריססו תינוק בגז מדמיע ליד חומש; </w:t>
      </w:r>
      <w:bookmarkStart w:id="7621" w:name="_ETM_Q16_288839"/>
      <w:bookmarkEnd w:id="7621"/>
      <w:r>
        <w:rPr>
          <w:rFonts w:hint="cs"/>
          <w:rtl/>
        </w:rPr>
        <w:t>באל-</w:t>
      </w:r>
      <w:proofErr w:type="spellStart"/>
      <w:r>
        <w:rPr>
          <w:rFonts w:hint="cs"/>
          <w:rtl/>
        </w:rPr>
        <w:t>מוע'ייר</w:t>
      </w:r>
      <w:proofErr w:type="spellEnd"/>
      <w:r>
        <w:rPr>
          <w:rFonts w:hint="cs"/>
          <w:rtl/>
        </w:rPr>
        <w:t xml:space="preserve"> מתנחלים הציתו מטע זיתים; בסבסטיה מתנחלים כרתו ועקרו </w:t>
      </w:r>
      <w:bookmarkStart w:id="7622" w:name="_ETM_Q16_292907"/>
      <w:bookmarkEnd w:id="7622"/>
      <w:r>
        <w:rPr>
          <w:rFonts w:hint="cs"/>
          <w:rtl/>
        </w:rPr>
        <w:t xml:space="preserve">למעלה מ-200 עצי זית; בבית </w:t>
      </w:r>
      <w:proofErr w:type="spellStart"/>
      <w:r>
        <w:rPr>
          <w:rFonts w:hint="cs"/>
          <w:rtl/>
        </w:rPr>
        <w:t>פוריכ</w:t>
      </w:r>
      <w:proofErr w:type="spellEnd"/>
      <w:r>
        <w:rPr>
          <w:rFonts w:hint="cs"/>
          <w:rtl/>
        </w:rPr>
        <w:t xml:space="preserve"> מתנחלים תקפו באבנים מיניבוס </w:t>
      </w:r>
      <w:bookmarkStart w:id="7623" w:name="_ETM_Q16_298653"/>
      <w:bookmarkEnd w:id="7623"/>
      <w:r>
        <w:rPr>
          <w:rFonts w:hint="cs"/>
          <w:rtl/>
        </w:rPr>
        <w:t xml:space="preserve">שהסיע נבחרת כדורגל, ניפצו שמשות, פנסים ומראות, עלו לאוטובוס וגנבו </w:t>
      </w:r>
      <w:bookmarkStart w:id="7624" w:name="_ETM_Q16_302558"/>
      <w:bookmarkEnd w:id="7624"/>
      <w:r>
        <w:rPr>
          <w:rFonts w:hint="cs"/>
          <w:rtl/>
        </w:rPr>
        <w:t xml:space="preserve">חפצים אישיים; </w:t>
      </w:r>
      <w:proofErr w:type="spellStart"/>
      <w:r>
        <w:rPr>
          <w:rFonts w:hint="cs"/>
          <w:rtl/>
        </w:rPr>
        <w:t>בצוריף</w:t>
      </w:r>
      <w:proofErr w:type="spellEnd"/>
      <w:r>
        <w:rPr>
          <w:rFonts w:hint="cs"/>
          <w:rtl/>
        </w:rPr>
        <w:t xml:space="preserve"> מתנחלים תקפו חקלאי בן 81 באבנים; </w:t>
      </w:r>
      <w:proofErr w:type="spellStart"/>
      <w:r>
        <w:rPr>
          <w:rFonts w:hint="cs"/>
          <w:rtl/>
        </w:rPr>
        <w:t>בחווארה</w:t>
      </w:r>
      <w:bookmarkStart w:id="7625" w:name="_ETM_Q16_311608"/>
      <w:bookmarkEnd w:id="7625"/>
      <w:proofErr w:type="spellEnd"/>
      <w:r>
        <w:rPr>
          <w:rFonts w:hint="cs"/>
          <w:rtl/>
        </w:rPr>
        <w:t xml:space="preserve"> מתנחלים תקפו נוסעי מכונית ופצעו קל ילדה בת ארבע. </w:t>
      </w:r>
    </w:p>
    <w:p w:rsidR="00FE1686" w:rsidRDefault="00FE1686" w:rsidP="00A20F77">
      <w:pPr>
        <w:rPr>
          <w:rtl/>
        </w:rPr>
      </w:pPr>
    </w:p>
    <w:p w:rsidR="00FE1686" w:rsidRDefault="00FE1686" w:rsidP="0053021D">
      <w:pPr>
        <w:rPr>
          <w:rtl/>
        </w:rPr>
      </w:pPr>
      <w:r>
        <w:rPr>
          <w:rFonts w:hint="cs"/>
          <w:rtl/>
        </w:rPr>
        <w:t xml:space="preserve">אפריל </w:t>
      </w:r>
      <w:bookmarkStart w:id="7626" w:name="_ETM_Q16_311222"/>
      <w:bookmarkEnd w:id="7626"/>
      <w:r>
        <w:rPr>
          <w:rFonts w:hint="cs"/>
          <w:rtl/>
        </w:rPr>
        <w:t xml:space="preserve">2022 </w:t>
      </w:r>
      <w:r>
        <w:rPr>
          <w:rFonts w:hint="eastAsia"/>
        </w:rPr>
        <w:t>–</w:t>
      </w:r>
      <w:r>
        <w:rPr>
          <w:rFonts w:hint="cs"/>
          <w:rtl/>
        </w:rPr>
        <w:t xml:space="preserve"> </w:t>
      </w:r>
      <w:proofErr w:type="spellStart"/>
      <w:r>
        <w:rPr>
          <w:rFonts w:hint="cs"/>
          <w:rtl/>
        </w:rPr>
        <w:t>בצוריף</w:t>
      </w:r>
      <w:proofErr w:type="spellEnd"/>
      <w:r>
        <w:rPr>
          <w:rFonts w:hint="cs"/>
          <w:rtl/>
        </w:rPr>
        <w:t xml:space="preserve"> מתנחלים חסמו דרך חקלאית ותקפו בני משפחה </w:t>
      </w:r>
      <w:bookmarkStart w:id="7627" w:name="_ETM_Q16_322134"/>
      <w:bookmarkEnd w:id="7627"/>
      <w:r>
        <w:rPr>
          <w:rFonts w:hint="cs"/>
          <w:rtl/>
        </w:rPr>
        <w:t xml:space="preserve">ותושבים באבנים; ארבעה תושבים נפצעו מירי מכיוון מאחז; בג'בל </w:t>
      </w:r>
      <w:proofErr w:type="spellStart"/>
      <w:r>
        <w:rPr>
          <w:rFonts w:hint="cs"/>
          <w:rtl/>
        </w:rPr>
        <w:t>ג'אלס</w:t>
      </w:r>
      <w:proofErr w:type="spellEnd"/>
      <w:r>
        <w:rPr>
          <w:rFonts w:hint="cs"/>
          <w:rtl/>
        </w:rPr>
        <w:t xml:space="preserve">, מרכז </w:t>
      </w:r>
      <w:bookmarkStart w:id="7628" w:name="_ETM_Q16_325401"/>
      <w:bookmarkEnd w:id="7628"/>
      <w:r>
        <w:rPr>
          <w:rFonts w:hint="cs"/>
          <w:rtl/>
        </w:rPr>
        <w:t xml:space="preserve">העיר חברון, מתנחלים יידו אבנים על עדר צאן, הרגו עז, </w:t>
      </w:r>
      <w:bookmarkStart w:id="7629" w:name="_ETM_Q16_326906"/>
      <w:bookmarkEnd w:id="7629"/>
      <w:r>
        <w:rPr>
          <w:rFonts w:hint="cs"/>
          <w:rtl/>
        </w:rPr>
        <w:t xml:space="preserve">גנבו עז נוספת ותקפו נער בן 13 בתרסיס פלפל; </w:t>
      </w:r>
      <w:proofErr w:type="spellStart"/>
      <w:r>
        <w:rPr>
          <w:rFonts w:hint="cs"/>
          <w:rtl/>
        </w:rPr>
        <w:t>בח'רבת</w:t>
      </w:r>
      <w:proofErr w:type="spellEnd"/>
      <w:r>
        <w:rPr>
          <w:rFonts w:hint="cs"/>
          <w:rtl/>
        </w:rPr>
        <w:t xml:space="preserve"> </w:t>
      </w:r>
      <w:proofErr w:type="spellStart"/>
      <w:r>
        <w:rPr>
          <w:rFonts w:hint="cs"/>
          <w:rtl/>
        </w:rPr>
        <w:t>ג'בעית</w:t>
      </w:r>
      <w:proofErr w:type="spellEnd"/>
      <w:r>
        <w:rPr>
          <w:rFonts w:hint="cs"/>
          <w:rtl/>
        </w:rPr>
        <w:t xml:space="preserve"> מתנחלים תקפו שני רועי צאן במקלות וצינורות; במרכז העיר </w:t>
      </w:r>
      <w:bookmarkStart w:id="7630" w:name="_ETM_Q16_341013"/>
      <w:bookmarkEnd w:id="7630"/>
      <w:r>
        <w:rPr>
          <w:rFonts w:hint="cs"/>
          <w:rtl/>
        </w:rPr>
        <w:t xml:space="preserve">חברון מתנחלים תקפו פועל באבנים. </w:t>
      </w:r>
    </w:p>
    <w:p w:rsidR="00FE1686" w:rsidRDefault="00FE1686" w:rsidP="00A20F77">
      <w:pPr>
        <w:rPr>
          <w:rtl/>
        </w:rPr>
      </w:pPr>
      <w:bookmarkStart w:id="7631" w:name="_ETM_Q16_339273"/>
      <w:bookmarkEnd w:id="7631"/>
    </w:p>
    <w:p w:rsidR="00FE1686" w:rsidRDefault="00FE1686" w:rsidP="00A20F77">
      <w:pPr>
        <w:rPr>
          <w:rtl/>
        </w:rPr>
      </w:pPr>
      <w:bookmarkStart w:id="7632" w:name="_ETM_Q16_339329"/>
      <w:bookmarkStart w:id="7633" w:name="_ETM_Q16_339431"/>
      <w:bookmarkEnd w:id="7632"/>
      <w:bookmarkEnd w:id="7633"/>
      <w:r>
        <w:rPr>
          <w:rFonts w:hint="cs"/>
          <w:rtl/>
        </w:rPr>
        <w:t xml:space="preserve">מרץ 2022 </w:t>
      </w:r>
      <w:r>
        <w:rPr>
          <w:rFonts w:hint="eastAsia"/>
        </w:rPr>
        <w:t>–</w:t>
      </w:r>
      <w:r>
        <w:rPr>
          <w:rFonts w:hint="cs"/>
          <w:rtl/>
        </w:rPr>
        <w:t xml:space="preserve"> בכפר א-</w:t>
      </w:r>
      <w:proofErr w:type="spellStart"/>
      <w:r>
        <w:rPr>
          <w:rFonts w:hint="cs"/>
          <w:rtl/>
        </w:rPr>
        <w:t>דיכ</w:t>
      </w:r>
      <w:proofErr w:type="spellEnd"/>
      <w:r>
        <w:rPr>
          <w:rFonts w:hint="cs"/>
          <w:rtl/>
        </w:rPr>
        <w:t xml:space="preserve"> מתנחלים </w:t>
      </w:r>
      <w:bookmarkStart w:id="7634" w:name="_ETM_Q16_344038"/>
      <w:bookmarkEnd w:id="7634"/>
      <w:r>
        <w:rPr>
          <w:rFonts w:hint="cs"/>
          <w:rtl/>
        </w:rPr>
        <w:t xml:space="preserve">תקפו פלסטיני ועקרו שתילי זיתים; </w:t>
      </w:r>
      <w:proofErr w:type="spellStart"/>
      <w:r>
        <w:rPr>
          <w:rFonts w:hint="cs"/>
          <w:rtl/>
        </w:rPr>
        <w:t>בלובאן</w:t>
      </w:r>
      <w:proofErr w:type="spellEnd"/>
      <w:r>
        <w:rPr>
          <w:rFonts w:hint="cs"/>
          <w:rtl/>
        </w:rPr>
        <w:t xml:space="preserve"> א-שרקיה מתנחלים כרתו כ-170 </w:t>
      </w:r>
      <w:bookmarkStart w:id="7635" w:name="_ETM_Q16_354227"/>
      <w:bookmarkEnd w:id="7635"/>
      <w:r>
        <w:rPr>
          <w:rFonts w:hint="cs"/>
          <w:rtl/>
        </w:rPr>
        <w:t xml:space="preserve">עצי זית, תקפו בתים ומכוניות באלות ואבנים, ניפצו חלונות וניקבו צמיגים; </w:t>
      </w:r>
      <w:proofErr w:type="spellStart"/>
      <w:r>
        <w:rPr>
          <w:rFonts w:hint="cs"/>
          <w:rtl/>
        </w:rPr>
        <w:t>בג'אלוד</w:t>
      </w:r>
      <w:proofErr w:type="spellEnd"/>
      <w:r>
        <w:rPr>
          <w:rFonts w:hint="cs"/>
          <w:rtl/>
        </w:rPr>
        <w:t xml:space="preserve"> מתנחלים תקפו בית באבנים והציתו חמש מכוניות שנשרפו כליל; בכביש 60, סמוך להתנחלות עלי, מתנחלים </w:t>
      </w:r>
      <w:bookmarkStart w:id="7636" w:name="_ETM_Q16_373317"/>
      <w:bookmarkEnd w:id="7636"/>
      <w:r>
        <w:rPr>
          <w:rFonts w:hint="cs"/>
          <w:rtl/>
        </w:rPr>
        <w:t xml:space="preserve">תקפו נהג מונית באבנים; בבית הדסה, מרכז העיר חברון, יידו </w:t>
      </w:r>
      <w:bookmarkStart w:id="7637" w:name="_ETM_Q16_376549"/>
      <w:bookmarkEnd w:id="7637"/>
      <w:r>
        <w:rPr>
          <w:rFonts w:hint="cs"/>
          <w:rtl/>
        </w:rPr>
        <w:t>אבנים על בית משפחה פלסטינית; באל-</w:t>
      </w:r>
      <w:proofErr w:type="spellStart"/>
      <w:r>
        <w:rPr>
          <w:rFonts w:hint="cs"/>
          <w:rtl/>
        </w:rPr>
        <w:t>ג'וואיא</w:t>
      </w:r>
      <w:proofErr w:type="spellEnd"/>
      <w:r>
        <w:rPr>
          <w:rFonts w:hint="cs"/>
          <w:rtl/>
        </w:rPr>
        <w:t xml:space="preserve"> ממתנחלים עקרו מאות </w:t>
      </w:r>
      <w:bookmarkStart w:id="7638" w:name="_ETM_Q16_383750"/>
      <w:bookmarkEnd w:id="7638"/>
      <w:r>
        <w:rPr>
          <w:rFonts w:hint="cs"/>
          <w:rtl/>
        </w:rPr>
        <w:t xml:space="preserve">עצים. </w:t>
      </w:r>
    </w:p>
    <w:p w:rsidR="00FE1686" w:rsidRDefault="00FE1686" w:rsidP="00A20F77">
      <w:pPr>
        <w:rPr>
          <w:rtl/>
        </w:rPr>
      </w:pPr>
    </w:p>
    <w:p w:rsidR="00FE1686" w:rsidRDefault="00FE1686" w:rsidP="00A20F77">
      <w:pPr>
        <w:rPr>
          <w:rtl/>
        </w:rPr>
      </w:pPr>
      <w:r>
        <w:rPr>
          <w:rFonts w:hint="cs"/>
          <w:rtl/>
        </w:rPr>
        <w:t xml:space="preserve">פברואר 2022 </w:t>
      </w:r>
      <w:r>
        <w:rPr>
          <w:rFonts w:hint="eastAsia"/>
        </w:rPr>
        <w:t>–</w:t>
      </w:r>
      <w:r>
        <w:t xml:space="preserve"> </w:t>
      </w:r>
      <w:r>
        <w:rPr>
          <w:rFonts w:hint="cs"/>
          <w:rtl/>
        </w:rPr>
        <w:t xml:space="preserve"> בכיסאן מתנחלים תקפו רועה צאן וריססו עליו גז פלפל; </w:t>
      </w:r>
      <w:proofErr w:type="spellStart"/>
      <w:r>
        <w:rPr>
          <w:rFonts w:hint="cs"/>
          <w:rtl/>
        </w:rPr>
        <w:t>בסינג'יל</w:t>
      </w:r>
      <w:proofErr w:type="spellEnd"/>
      <w:r>
        <w:rPr>
          <w:rFonts w:hint="cs"/>
          <w:rtl/>
        </w:rPr>
        <w:t xml:space="preserve"> מתנחלים תקפו </w:t>
      </w:r>
      <w:bookmarkStart w:id="7639" w:name="_ETM_Q16_386358"/>
      <w:bookmarkEnd w:id="7639"/>
      <w:r>
        <w:rPr>
          <w:rFonts w:hint="cs"/>
          <w:rtl/>
        </w:rPr>
        <w:t xml:space="preserve">בני משפחה ופצעו אם ובתה; מתנחלים תקפו חקלאים, היכו אותם </w:t>
      </w:r>
      <w:bookmarkStart w:id="7640" w:name="_ETM_Q16_396422"/>
      <w:bookmarkEnd w:id="7640"/>
      <w:r>
        <w:rPr>
          <w:rFonts w:hint="cs"/>
          <w:rtl/>
        </w:rPr>
        <w:t xml:space="preserve">קשות וגנבו כלי עבודה; </w:t>
      </w:r>
      <w:proofErr w:type="spellStart"/>
      <w:r>
        <w:rPr>
          <w:rFonts w:hint="cs"/>
          <w:rtl/>
        </w:rPr>
        <w:t>בח'לת</w:t>
      </w:r>
      <w:proofErr w:type="spellEnd"/>
      <w:r>
        <w:rPr>
          <w:rFonts w:hint="cs"/>
          <w:rtl/>
        </w:rPr>
        <w:t xml:space="preserve"> מכחול מתנחלים תקפו צעיר; </w:t>
      </w:r>
      <w:bookmarkStart w:id="7641" w:name="_ETM_Q16_398541"/>
      <w:bookmarkEnd w:id="7641"/>
      <w:proofErr w:type="spellStart"/>
      <w:r>
        <w:rPr>
          <w:rFonts w:hint="cs"/>
          <w:rtl/>
        </w:rPr>
        <w:t>בצוריף</w:t>
      </w:r>
      <w:proofErr w:type="spellEnd"/>
      <w:r>
        <w:rPr>
          <w:rFonts w:hint="cs"/>
          <w:rtl/>
        </w:rPr>
        <w:t xml:space="preserve"> מתנחלים כרתו 120 עצי זית ושקד; </w:t>
      </w:r>
      <w:proofErr w:type="spellStart"/>
      <w:r>
        <w:rPr>
          <w:rFonts w:hint="cs"/>
          <w:rtl/>
        </w:rPr>
        <w:t>בכיפל</w:t>
      </w:r>
      <w:proofErr w:type="spellEnd"/>
      <w:r>
        <w:rPr>
          <w:rFonts w:hint="cs"/>
          <w:rtl/>
        </w:rPr>
        <w:t xml:space="preserve"> </w:t>
      </w:r>
      <w:proofErr w:type="spellStart"/>
      <w:r>
        <w:rPr>
          <w:rFonts w:hint="cs"/>
          <w:rtl/>
        </w:rPr>
        <w:t>חארת</w:t>
      </w:r>
      <w:proofErr w:type="spellEnd"/>
      <w:r>
        <w:rPr>
          <w:rFonts w:hint="cs"/>
          <w:rtl/>
        </w:rPr>
        <w:t>' יהודים שערכו בכפר תפילה השחיתו מכוניות; באל-</w:t>
      </w:r>
      <w:proofErr w:type="spellStart"/>
      <w:r>
        <w:rPr>
          <w:rFonts w:hint="cs"/>
          <w:rtl/>
        </w:rPr>
        <w:t>קאנוב</w:t>
      </w:r>
      <w:proofErr w:type="spellEnd"/>
      <w:r>
        <w:rPr>
          <w:rFonts w:hint="cs"/>
          <w:rtl/>
        </w:rPr>
        <w:t xml:space="preserve"> עשרות מתנחלים תקפו </w:t>
      </w:r>
      <w:bookmarkStart w:id="7642" w:name="_ETM_Q16_409494"/>
      <w:bookmarkEnd w:id="7642"/>
      <w:r>
        <w:rPr>
          <w:rFonts w:hint="cs"/>
          <w:rtl/>
        </w:rPr>
        <w:t xml:space="preserve">מאהל משפחתי באבנים ופצעו שניים מבני המשפחה; בג'בל </w:t>
      </w:r>
      <w:proofErr w:type="spellStart"/>
      <w:r>
        <w:rPr>
          <w:rFonts w:hint="cs"/>
          <w:rtl/>
        </w:rPr>
        <w:t>ג'אלס</w:t>
      </w:r>
      <w:proofErr w:type="spellEnd"/>
      <w:r>
        <w:rPr>
          <w:rFonts w:hint="cs"/>
          <w:rtl/>
        </w:rPr>
        <w:t xml:space="preserve">, חברון, בני נוער מהתנחלות תקפו נער שרעה את צאנו. </w:t>
      </w:r>
    </w:p>
    <w:p w:rsidR="00FE1686" w:rsidRDefault="00FE1686" w:rsidP="00A20F77">
      <w:pPr>
        <w:rPr>
          <w:rtl/>
        </w:rPr>
      </w:pPr>
    </w:p>
    <w:p w:rsidR="00FE1686" w:rsidRDefault="00FE1686" w:rsidP="00A20F77">
      <w:pPr>
        <w:rPr>
          <w:rtl/>
        </w:rPr>
      </w:pPr>
      <w:r>
        <w:rPr>
          <w:rFonts w:hint="cs"/>
          <w:rtl/>
        </w:rPr>
        <w:t>ינואר 2022</w:t>
      </w:r>
      <w:bookmarkStart w:id="7643" w:name="_ETM_Q16_201192"/>
      <w:bookmarkEnd w:id="7643"/>
      <w:r>
        <w:rPr>
          <w:rFonts w:hint="cs"/>
          <w:rtl/>
        </w:rPr>
        <w:t xml:space="preserve"> </w:t>
      </w:r>
      <w:r>
        <w:rPr>
          <w:rFonts w:hint="eastAsia"/>
          <w:rtl/>
        </w:rPr>
        <w:t>–</w:t>
      </w:r>
      <w:r>
        <w:rPr>
          <w:rFonts w:hint="cs"/>
          <w:rtl/>
        </w:rPr>
        <w:t xml:space="preserve"> </w:t>
      </w:r>
      <w:proofErr w:type="spellStart"/>
      <w:r>
        <w:rPr>
          <w:rFonts w:hint="cs"/>
          <w:rtl/>
        </w:rPr>
        <w:t>בבורקה</w:t>
      </w:r>
      <w:proofErr w:type="spellEnd"/>
      <w:r>
        <w:rPr>
          <w:rFonts w:hint="cs"/>
          <w:rtl/>
        </w:rPr>
        <w:t xml:space="preserve"> מתנחלים השחיתו 13 קברים; בסוסיא, דרום הר </w:t>
      </w:r>
      <w:bookmarkStart w:id="7644" w:name="_ETM_Q16_422107"/>
      <w:bookmarkEnd w:id="7644"/>
      <w:r>
        <w:rPr>
          <w:rFonts w:hint="cs"/>
          <w:rtl/>
        </w:rPr>
        <w:t xml:space="preserve">חברון, עשרות מתנחלים תקפו חקלאים באבנים; </w:t>
      </w:r>
      <w:proofErr w:type="spellStart"/>
      <w:r>
        <w:rPr>
          <w:rFonts w:hint="cs"/>
          <w:rtl/>
        </w:rPr>
        <w:t>בזראע</w:t>
      </w:r>
      <w:proofErr w:type="spellEnd"/>
      <w:r>
        <w:rPr>
          <w:rFonts w:hint="cs"/>
          <w:rtl/>
        </w:rPr>
        <w:t xml:space="preserve"> </w:t>
      </w:r>
      <w:proofErr w:type="spellStart"/>
      <w:r>
        <w:rPr>
          <w:rFonts w:hint="cs"/>
          <w:rtl/>
        </w:rPr>
        <w:t>עוואד</w:t>
      </w:r>
      <w:proofErr w:type="spellEnd"/>
      <w:r>
        <w:rPr>
          <w:rFonts w:hint="cs"/>
          <w:rtl/>
        </w:rPr>
        <w:t xml:space="preserve"> מתנחלים </w:t>
      </w:r>
      <w:bookmarkStart w:id="7645" w:name="_ETM_Q16_433432"/>
      <w:bookmarkEnd w:id="7645"/>
      <w:r>
        <w:rPr>
          <w:rFonts w:hint="cs"/>
          <w:rtl/>
        </w:rPr>
        <w:t xml:space="preserve">פלשו לקהילה, תקפו תושבת וגנבו כבשה. </w:t>
      </w:r>
    </w:p>
    <w:p w:rsidR="00FE1686" w:rsidRDefault="00FE1686" w:rsidP="00A20F77">
      <w:pPr>
        <w:rPr>
          <w:rtl/>
        </w:rPr>
      </w:pPr>
    </w:p>
    <w:p w:rsidR="00FE1686" w:rsidRDefault="00FE1686" w:rsidP="00A20F77">
      <w:pPr>
        <w:rPr>
          <w:rtl/>
        </w:rPr>
      </w:pPr>
      <w:r>
        <w:rPr>
          <w:rFonts w:hint="cs"/>
          <w:rtl/>
        </w:rPr>
        <w:t xml:space="preserve">לצד מעשי הטרור האלה, רשימה </w:t>
      </w:r>
      <w:bookmarkStart w:id="7646" w:name="_ETM_Q16_438638"/>
      <w:bookmarkEnd w:id="7646"/>
      <w:r>
        <w:rPr>
          <w:rFonts w:hint="cs"/>
          <w:rtl/>
        </w:rPr>
        <w:t xml:space="preserve">חלקית ביותר, שנעשו רובם ככולם בחסות ולפעמים באבטחה של כוחות </w:t>
      </w:r>
      <w:bookmarkStart w:id="7647" w:name="_ETM_Q16_447886"/>
      <w:bookmarkEnd w:id="7647"/>
      <w:r>
        <w:rPr>
          <w:rFonts w:hint="cs"/>
          <w:rtl/>
        </w:rPr>
        <w:t xml:space="preserve">הכיבוש, נעשו עוד עשרות תקיפות, גנבות ועקירות </w:t>
      </w:r>
      <w:bookmarkStart w:id="7648" w:name="_ETM_Q16_453107"/>
      <w:bookmarkEnd w:id="7648"/>
      <w:r>
        <w:rPr>
          <w:rFonts w:hint="cs"/>
          <w:rtl/>
        </w:rPr>
        <w:t xml:space="preserve">של נטיעות; טרור יום-יומי של מתנחלים נגד פלסטינים. זאת </w:t>
      </w:r>
      <w:bookmarkStart w:id="7649" w:name="_ETM_Q16_453297"/>
      <w:bookmarkEnd w:id="7649"/>
      <w:r>
        <w:rPr>
          <w:rFonts w:hint="cs"/>
          <w:rtl/>
        </w:rPr>
        <w:t xml:space="preserve">רק טעימה קטנה ממנו בשנה אחת. כאמור, זוהי רשימה חלקית </w:t>
      </w:r>
      <w:bookmarkStart w:id="7650" w:name="_ETM_Q16_464369"/>
      <w:bookmarkEnd w:id="7650"/>
      <w:r>
        <w:rPr>
          <w:rFonts w:hint="cs"/>
          <w:rtl/>
        </w:rPr>
        <w:t xml:space="preserve">בלבד של פעולות טרור המתנחלים, שזוכות למעשה למימון ותמיכה של </w:t>
      </w:r>
      <w:bookmarkStart w:id="7651" w:name="_ETM_Q16_471377"/>
      <w:bookmarkEnd w:id="7651"/>
      <w:r>
        <w:rPr>
          <w:rFonts w:hint="cs"/>
          <w:rtl/>
        </w:rPr>
        <w:t xml:space="preserve">מדינת המתנחלים, ואיש לא ישקול לשלול את אזרחותם של העבריינים והפורעים. </w:t>
      </w:r>
      <w:bookmarkStart w:id="7652" w:name="_ETM_Q16_471667"/>
      <w:bookmarkEnd w:id="7652"/>
      <w:r>
        <w:rPr>
          <w:rFonts w:hint="cs"/>
          <w:rtl/>
        </w:rPr>
        <w:t>האם מישהו יכול באמת לומר כי האפרטהייד והאפליה אינם קיימים?</w:t>
      </w:r>
    </w:p>
    <w:p w:rsidR="00FE1686" w:rsidRDefault="00FE1686" w:rsidP="00A20F77">
      <w:pPr>
        <w:rPr>
          <w:rtl/>
        </w:rPr>
      </w:pPr>
    </w:p>
    <w:p w:rsidR="00FE1686" w:rsidRDefault="00FE1686" w:rsidP="00E7244C">
      <w:pPr>
        <w:rPr>
          <w:rtl/>
        </w:rPr>
      </w:pPr>
      <w:r>
        <w:rPr>
          <w:rFonts w:hint="cs"/>
          <w:rtl/>
        </w:rPr>
        <w:t xml:space="preserve">כעת </w:t>
      </w:r>
      <w:bookmarkStart w:id="7653" w:name="_ETM_Q16_479796"/>
      <w:bookmarkEnd w:id="7653"/>
      <w:r>
        <w:rPr>
          <w:rFonts w:hint="cs"/>
          <w:rtl/>
        </w:rPr>
        <w:t xml:space="preserve">אני מבקש לסיים בכמה מילים על סוגיית האזרחות כשלעצמה, מאחר </w:t>
      </w:r>
      <w:bookmarkStart w:id="7654" w:name="_ETM_Q16_487797"/>
      <w:bookmarkEnd w:id="7654"/>
      <w:r w:rsidR="00E7244C">
        <w:rPr>
          <w:rFonts w:hint="cs"/>
          <w:rtl/>
        </w:rPr>
        <w:t>ש</w:t>
      </w:r>
      <w:r>
        <w:rPr>
          <w:rFonts w:hint="cs"/>
          <w:rtl/>
        </w:rPr>
        <w:t xml:space="preserve">כאמור החוק הזה הוא רק לבנה אחת בחומה של כיבוש, </w:t>
      </w:r>
      <w:bookmarkStart w:id="7655" w:name="_ETM_Q16_492021"/>
      <w:bookmarkEnd w:id="7655"/>
      <w:r>
        <w:rPr>
          <w:rFonts w:hint="cs"/>
          <w:rtl/>
        </w:rPr>
        <w:t xml:space="preserve">אפרטהייד וטרור של הממשלה נגד הפלסטינים. </w:t>
      </w:r>
      <w:bookmarkStart w:id="7656" w:name="_ETM_Q16_490516"/>
      <w:bookmarkStart w:id="7657" w:name="_ETM_Q16_490596"/>
      <w:bookmarkStart w:id="7658" w:name="_ETM_Q16_490662"/>
      <w:bookmarkStart w:id="7659" w:name="_ETM_Q16_490749"/>
      <w:bookmarkEnd w:id="7656"/>
      <w:bookmarkEnd w:id="7657"/>
      <w:bookmarkEnd w:id="7658"/>
      <w:bookmarkEnd w:id="7659"/>
      <w:r>
        <w:rPr>
          <w:rFonts w:hint="cs"/>
          <w:rtl/>
        </w:rPr>
        <w:t xml:space="preserve">המכון הישראלי לדמוקרטיה ניסח </w:t>
      </w:r>
      <w:bookmarkStart w:id="7660" w:name="_ETM_Q16_496757"/>
      <w:bookmarkEnd w:id="7660"/>
      <w:r>
        <w:rPr>
          <w:rFonts w:hint="cs"/>
          <w:rtl/>
        </w:rPr>
        <w:t xml:space="preserve">בחוות דעת משנת 2010 את התנגדותו להצעות לשלילת אזרחות כך, </w:t>
      </w:r>
      <w:bookmarkStart w:id="7661" w:name="_ETM_Q16_498585"/>
      <w:bookmarkEnd w:id="7661"/>
      <w:r>
        <w:rPr>
          <w:rFonts w:hint="cs"/>
          <w:rtl/>
        </w:rPr>
        <w:t xml:space="preserve">ואני קורא ממסמך של המכון הישראלי לדמוקרטיה: </w:t>
      </w:r>
      <w:bookmarkStart w:id="7662" w:name="_ETM_Q16_503276"/>
      <w:bookmarkEnd w:id="7662"/>
      <w:r>
        <w:rPr>
          <w:rFonts w:hint="cs"/>
          <w:rtl/>
        </w:rPr>
        <w:t xml:space="preserve">"אזרחותו של אדם היא </w:t>
      </w:r>
      <w:bookmarkStart w:id="7663" w:name="_ETM_Q16_507185"/>
      <w:bookmarkEnd w:id="7663"/>
      <w:r>
        <w:rPr>
          <w:rFonts w:hint="cs"/>
          <w:rtl/>
        </w:rPr>
        <w:t xml:space="preserve">זכות יסוד שממנה נגזרות שאר הזכויות שהוא זכאי להן כחבר </w:t>
      </w:r>
      <w:bookmarkStart w:id="7664" w:name="_ETM_Q16_514016"/>
      <w:bookmarkEnd w:id="7664"/>
      <w:r>
        <w:rPr>
          <w:rFonts w:hint="cs"/>
          <w:rtl/>
        </w:rPr>
        <w:t>בקהילה פוליטית. שלילת אזרחות פירושה, אפוא, הפשטת האדם מכל זכויותי</w:t>
      </w:r>
      <w:bookmarkStart w:id="7665" w:name="_ETM_Q16_523463"/>
      <w:bookmarkEnd w:id="7665"/>
      <w:r>
        <w:rPr>
          <w:rFonts w:hint="cs"/>
          <w:rtl/>
        </w:rPr>
        <w:t xml:space="preserve">ו והדרתו אל מחוץ לקהילה הפוליטית. בנוגע לשלילת אזרחות, חוסר </w:t>
      </w:r>
      <w:bookmarkStart w:id="7666" w:name="_ETM_Q16_533726"/>
      <w:bookmarkEnd w:id="7666"/>
      <w:r>
        <w:rPr>
          <w:rFonts w:hint="cs"/>
          <w:rtl/>
        </w:rPr>
        <w:t xml:space="preserve">האנושיות בעונש זה אינו נעוץ בעינוי פיזי, אלא בהרס גמור </w:t>
      </w:r>
      <w:bookmarkStart w:id="7667" w:name="_ETM_Q16_537437"/>
      <w:bookmarkEnd w:id="7667"/>
      <w:r>
        <w:rPr>
          <w:rFonts w:hint="cs"/>
          <w:rtl/>
        </w:rPr>
        <w:t xml:space="preserve">של מעמדו של היחיד בחברה המאורגנת. זהו עונש פרימיטיבי יותר </w:t>
      </w:r>
      <w:bookmarkStart w:id="7668" w:name="_ETM_Q16_545405"/>
      <w:bookmarkEnd w:id="7668"/>
      <w:r>
        <w:rPr>
          <w:rFonts w:hint="cs"/>
          <w:rtl/>
        </w:rPr>
        <w:t xml:space="preserve">מעינויים, שכן הוא הורס את קיומו הפוליטי של היחיד שהתפתח </w:t>
      </w:r>
      <w:bookmarkStart w:id="7669" w:name="_ETM_Q16_550592"/>
      <w:bookmarkEnd w:id="7669"/>
      <w:r>
        <w:rPr>
          <w:rFonts w:hint="cs"/>
          <w:rtl/>
        </w:rPr>
        <w:t xml:space="preserve">במשך מאות שנים. זהו צעד שמפשיט את </w:t>
      </w:r>
      <w:bookmarkStart w:id="7670" w:name="_ETM_Q16_548993"/>
      <w:bookmarkEnd w:id="7670"/>
      <w:r>
        <w:rPr>
          <w:rFonts w:hint="cs"/>
          <w:rtl/>
        </w:rPr>
        <w:t xml:space="preserve">היחיד ממעמדו בקהילה המדינית והבין-לאומית. שלילת אזרחות היא סנקציה קיצונית </w:t>
      </w:r>
      <w:bookmarkStart w:id="7671" w:name="_ETM_Q16_562929"/>
      <w:bookmarkEnd w:id="7671"/>
      <w:r>
        <w:rPr>
          <w:rFonts w:hint="cs"/>
          <w:rtl/>
        </w:rPr>
        <w:t>שבמדינה דמוקרטית ראוי למעט להשתמש בה".</w:t>
      </w:r>
      <w:bookmarkStart w:id="7672" w:name="_ETM_Q16_562858"/>
      <w:bookmarkStart w:id="7673" w:name="_ETM_Q16_563003"/>
      <w:bookmarkStart w:id="7674" w:name="_ETM_Q16_563092"/>
      <w:bookmarkStart w:id="7675" w:name="_ETM_Q16_563159"/>
      <w:bookmarkEnd w:id="7672"/>
      <w:bookmarkEnd w:id="7673"/>
      <w:bookmarkEnd w:id="7674"/>
      <w:bookmarkEnd w:id="7675"/>
      <w:r w:rsidR="00E7244C">
        <w:rPr>
          <w:rFonts w:hint="cs"/>
          <w:rtl/>
        </w:rPr>
        <w:t xml:space="preserve"> </w:t>
      </w:r>
      <w:r>
        <w:rPr>
          <w:rFonts w:hint="cs"/>
          <w:rtl/>
        </w:rPr>
        <w:t xml:space="preserve">מטרתה המוצהרת של הצעת חוק </w:t>
      </w:r>
      <w:bookmarkStart w:id="7676" w:name="_ETM_Q16_567835"/>
      <w:bookmarkEnd w:id="7676"/>
      <w:r>
        <w:rPr>
          <w:rFonts w:hint="cs"/>
          <w:rtl/>
        </w:rPr>
        <w:t xml:space="preserve">זו היא להגביר ולהחריף את שלילת האזרחות ואת הפשטתם של אנשים מזכויות הבסיס שלהם בחברה. כפי שהסברתי בראשית דבריי, מטרתה </w:t>
      </w:r>
      <w:bookmarkStart w:id="7677" w:name="_ETM_Q16_580121"/>
      <w:bookmarkEnd w:id="7677"/>
      <w:r>
        <w:rPr>
          <w:rFonts w:hint="cs"/>
          <w:rtl/>
        </w:rPr>
        <w:t xml:space="preserve">הנסתרת היא ליישם חוק אפרטהייד המבדיל בין יהודים לערבים, המחריף </w:t>
      </w:r>
      <w:bookmarkStart w:id="7678" w:name="_ETM_Q16_585921"/>
      <w:bookmarkEnd w:id="7678"/>
      <w:r>
        <w:rPr>
          <w:rFonts w:hint="cs"/>
          <w:rtl/>
        </w:rPr>
        <w:t xml:space="preserve">את דיכוי העם הפלסטיני. כלומר נעשה פה שימוש בסנקציה הקשה </w:t>
      </w:r>
      <w:bookmarkStart w:id="7679" w:name="_ETM_Q16_590470"/>
      <w:bookmarkEnd w:id="7679"/>
      <w:r>
        <w:rPr>
          <w:rFonts w:hint="cs"/>
          <w:rtl/>
        </w:rPr>
        <w:t>ביותר שמדינה יכולה להפעיל בשביל לממש את המטרות האנטי</w:t>
      </w:r>
      <w:r w:rsidR="00E7244C">
        <w:rPr>
          <w:rFonts w:hint="cs"/>
          <w:rtl/>
        </w:rPr>
        <w:t>-</w:t>
      </w:r>
      <w:r>
        <w:rPr>
          <w:rFonts w:hint="cs"/>
          <w:rtl/>
        </w:rPr>
        <w:t xml:space="preserve">דמוקרטיות </w:t>
      </w:r>
      <w:bookmarkStart w:id="7680" w:name="_ETM_Q16_598661"/>
      <w:bookmarkEnd w:id="7680"/>
      <w:r>
        <w:rPr>
          <w:rFonts w:hint="cs"/>
          <w:rtl/>
        </w:rPr>
        <w:t xml:space="preserve">ביותר שעליהן אפשר לחשוב. </w:t>
      </w:r>
    </w:p>
    <w:p w:rsidR="00FE1686" w:rsidRDefault="00FE1686" w:rsidP="00A20F77">
      <w:pPr>
        <w:rPr>
          <w:rtl/>
        </w:rPr>
      </w:pPr>
    </w:p>
    <w:p w:rsidR="00FE1686" w:rsidRDefault="00FE1686" w:rsidP="00E7244C">
      <w:pPr>
        <w:rPr>
          <w:rtl/>
        </w:rPr>
      </w:pPr>
      <w:bookmarkStart w:id="7681" w:name="_ETM_Q16_595233"/>
      <w:bookmarkStart w:id="7682" w:name="_ETM_Q16_595289"/>
      <w:bookmarkEnd w:id="7681"/>
      <w:bookmarkEnd w:id="7682"/>
      <w:r>
        <w:rPr>
          <w:rFonts w:hint="cs"/>
          <w:rtl/>
        </w:rPr>
        <w:t xml:space="preserve">אך למרות שהחוק הזה מכוון כנגד </w:t>
      </w:r>
      <w:bookmarkStart w:id="7683" w:name="_ETM_Q16_602315"/>
      <w:bookmarkEnd w:id="7683"/>
      <w:r>
        <w:rPr>
          <w:rFonts w:hint="cs"/>
          <w:rtl/>
        </w:rPr>
        <w:t xml:space="preserve">הציבור הפלסטיני, לא רק הציבור הפלסטיני ייפגע ממנו; כולנו, כל </w:t>
      </w:r>
      <w:bookmarkStart w:id="7684" w:name="_ETM_Q16_608557"/>
      <w:bookmarkEnd w:id="7684"/>
      <w:r>
        <w:rPr>
          <w:rFonts w:hint="cs"/>
          <w:rtl/>
        </w:rPr>
        <w:t xml:space="preserve">שוחרי הדמוקרטיה ניפגע. האזרחות של כולנו תקבל מעתה מעמד של </w:t>
      </w:r>
      <w:bookmarkStart w:id="7685" w:name="_ETM_Q16_610131"/>
      <w:bookmarkEnd w:id="7685"/>
      <w:r>
        <w:rPr>
          <w:rFonts w:hint="cs"/>
          <w:rtl/>
        </w:rPr>
        <w:t>אזרחות על תנאי העומדת על כרעי תרנגולת. אזרחות היא ההבדל בין משטר דמוקרטי לדיקטטורה. בדיקטטורה יש נתינים שאפשר</w:t>
      </w:r>
      <w:bookmarkStart w:id="7686" w:name="_ETM_Q16_623053"/>
      <w:bookmarkEnd w:id="7686"/>
      <w:r>
        <w:rPr>
          <w:rFonts w:hint="cs"/>
          <w:rtl/>
        </w:rPr>
        <w:t xml:space="preserve"> לדכא, לענות ולגרש ללא יכולת התנגדות או התגוננות של הפרט, </w:t>
      </w:r>
      <w:bookmarkStart w:id="7687" w:name="_ETM_Q16_627899"/>
      <w:bookmarkEnd w:id="7687"/>
      <w:r>
        <w:rPr>
          <w:rFonts w:hint="cs"/>
          <w:rtl/>
        </w:rPr>
        <w:t xml:space="preserve">כפי שהמצב כיום בשטחים הכבושים. </w:t>
      </w:r>
      <w:bookmarkStart w:id="7688" w:name="_ETM_Q16_630291"/>
      <w:bookmarkStart w:id="7689" w:name="_ETM_Q16_630381"/>
      <w:bookmarkStart w:id="7690" w:name="_ETM_Q16_630452"/>
      <w:bookmarkStart w:id="7691" w:name="_ETM_Q16_630507"/>
      <w:bookmarkEnd w:id="7688"/>
      <w:bookmarkEnd w:id="7689"/>
      <w:bookmarkEnd w:id="7690"/>
      <w:bookmarkEnd w:id="7691"/>
      <w:r>
        <w:rPr>
          <w:rFonts w:hint="cs"/>
          <w:rtl/>
        </w:rPr>
        <w:t>האזרח הוא חופשי לרוב, והנתין הוא צמית. לא רק שהחוק גזעני,</w:t>
      </w:r>
      <w:bookmarkStart w:id="7692" w:name="_ETM_Q16_642384"/>
      <w:bookmarkEnd w:id="7692"/>
      <w:r>
        <w:rPr>
          <w:rFonts w:hint="cs"/>
          <w:rtl/>
        </w:rPr>
        <w:t xml:space="preserve"> החוק המוצע יהפוך את </w:t>
      </w:r>
      <w:bookmarkStart w:id="7693" w:name="_ETM_Q16_650526"/>
      <w:bookmarkEnd w:id="7693"/>
      <w:r>
        <w:rPr>
          <w:rFonts w:hint="cs"/>
          <w:rtl/>
        </w:rPr>
        <w:t xml:space="preserve">האזרחות לנתינות גם בתוך הקו הירוק. </w:t>
      </w:r>
    </w:p>
    <w:p w:rsidR="00FE1686" w:rsidRDefault="00FE1686" w:rsidP="00A20F77">
      <w:pPr>
        <w:rPr>
          <w:rtl/>
        </w:rPr>
      </w:pPr>
    </w:p>
    <w:p w:rsidR="00FE1686" w:rsidRDefault="00FE1686" w:rsidP="00A20F77">
      <w:pPr>
        <w:pStyle w:val="af7"/>
        <w:keepNext/>
        <w:rPr>
          <w:rtl/>
        </w:rPr>
      </w:pPr>
      <w:r w:rsidRPr="005F2B9A">
        <w:rPr>
          <w:rStyle w:val="TagStyle"/>
          <w:rtl/>
        </w:rPr>
        <w:t xml:space="preserve"> &lt;&lt; יור &gt;&gt; </w:t>
      </w:r>
      <w:r>
        <w:rPr>
          <w:rtl/>
        </w:rPr>
        <w:t>היו"ר אוריאל בוסו:</w:t>
      </w:r>
      <w:r w:rsidRPr="005F2B9A">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תודה רבה. </w:t>
      </w:r>
    </w:p>
    <w:p w:rsidR="00FE1686" w:rsidRDefault="00FE1686" w:rsidP="003A019F">
      <w:pPr>
        <w:rPr>
          <w:rtl/>
          <w:lang w:eastAsia="he-IL"/>
        </w:rPr>
      </w:pPr>
    </w:p>
    <w:p w:rsidR="00FE1686" w:rsidRDefault="00FE1686" w:rsidP="00A20F77">
      <w:pPr>
        <w:pStyle w:val="-"/>
        <w:keepNext/>
        <w:rPr>
          <w:rtl/>
        </w:rPr>
      </w:pPr>
      <w:r w:rsidRPr="005F2B9A">
        <w:rPr>
          <w:rStyle w:val="TagStyle"/>
          <w:rtl/>
        </w:rPr>
        <w:t xml:space="preserve"> &lt;&lt; דובר_המשך &gt;&gt; </w:t>
      </w:r>
      <w:r>
        <w:rPr>
          <w:rtl/>
        </w:rPr>
        <w:t>עופר כסיף (חד"ש-תע"ל):</w:t>
      </w:r>
      <w:r w:rsidRPr="005F2B9A">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במקום שבו </w:t>
      </w:r>
      <w:bookmarkStart w:id="7694" w:name="_ETM_Q16_655223"/>
      <w:bookmarkEnd w:id="7694"/>
      <w:r>
        <w:rPr>
          <w:rFonts w:hint="cs"/>
          <w:rtl/>
          <w:lang w:eastAsia="he-IL"/>
        </w:rPr>
        <w:t>זה יתחיל בפלסטינים, ימשיך במתנגדי כיבוש יהודים, לאנשי שמאל ומתנגד</w:t>
      </w:r>
      <w:bookmarkStart w:id="7695" w:name="_ETM_Q16_662026"/>
      <w:bookmarkEnd w:id="7695"/>
      <w:r>
        <w:rPr>
          <w:rFonts w:hint="cs"/>
          <w:rtl/>
          <w:lang w:eastAsia="he-IL"/>
        </w:rPr>
        <w:t xml:space="preserve"> משטר, עד שהאזרחות של כולם תהפוך לחסרת משמעות. מי שמצביע </w:t>
      </w:r>
      <w:bookmarkStart w:id="7696" w:name="_ETM_Q16_669273"/>
      <w:bookmarkEnd w:id="7696"/>
      <w:r>
        <w:rPr>
          <w:rFonts w:hint="cs"/>
          <w:rtl/>
          <w:lang w:eastAsia="he-IL"/>
        </w:rPr>
        <w:t xml:space="preserve">בעד החוק הזה, קואליציה או אופוזיציה, לא רק שמוכיח את </w:t>
      </w:r>
      <w:bookmarkStart w:id="7697" w:name="_ETM_Q16_673087"/>
      <w:bookmarkEnd w:id="7697"/>
      <w:r w:rsidR="008528BB">
        <w:rPr>
          <w:rFonts w:hint="cs"/>
          <w:rtl/>
          <w:lang w:eastAsia="he-IL"/>
        </w:rPr>
        <w:t>– –</w:t>
      </w:r>
      <w:r>
        <w:rPr>
          <w:rFonts w:hint="cs"/>
          <w:rtl/>
          <w:lang w:eastAsia="he-IL"/>
        </w:rPr>
        <w:t xml:space="preserve"> </w:t>
      </w:r>
    </w:p>
    <w:p w:rsidR="00FE1686" w:rsidRDefault="00FE1686" w:rsidP="00A20F77">
      <w:pPr>
        <w:rPr>
          <w:rtl/>
          <w:lang w:eastAsia="he-IL"/>
        </w:rPr>
      </w:pPr>
    </w:p>
    <w:p w:rsidR="00FE1686" w:rsidRDefault="00FE1686" w:rsidP="00A20F77">
      <w:pPr>
        <w:pStyle w:val="af7"/>
        <w:keepNext/>
        <w:rPr>
          <w:rtl/>
        </w:rPr>
      </w:pPr>
      <w:r w:rsidRPr="005F2B9A">
        <w:rPr>
          <w:rStyle w:val="TagStyle"/>
          <w:rtl/>
        </w:rPr>
        <w:t xml:space="preserve"> &lt;&lt; יור &gt;&gt; </w:t>
      </w:r>
      <w:r>
        <w:rPr>
          <w:rtl/>
        </w:rPr>
        <w:t>היו"ר אוריאל בוסו:</w:t>
      </w:r>
      <w:r w:rsidRPr="005F2B9A">
        <w:rPr>
          <w:rStyle w:val="TagStyle"/>
          <w:rtl/>
        </w:rPr>
        <w:t xml:space="preserve"> &lt;&lt; יור &gt;&gt;</w:t>
      </w:r>
      <w:r>
        <w:rPr>
          <w:rtl/>
        </w:rPr>
        <w:t xml:space="preserve">   </w:t>
      </w:r>
    </w:p>
    <w:p w:rsidR="00FE1686" w:rsidRDefault="00FE1686" w:rsidP="003A019F">
      <w:pPr>
        <w:rPr>
          <w:rtl/>
          <w:lang w:eastAsia="he-IL"/>
        </w:rPr>
      </w:pPr>
    </w:p>
    <w:p w:rsidR="00FE1686" w:rsidRPr="005F2B9A" w:rsidRDefault="00FE1686" w:rsidP="00A20F77">
      <w:pPr>
        <w:rPr>
          <w:rtl/>
          <w:lang w:eastAsia="he-IL"/>
        </w:rPr>
      </w:pPr>
      <w:r>
        <w:rPr>
          <w:rFonts w:hint="cs"/>
          <w:rtl/>
          <w:lang w:eastAsia="he-IL"/>
        </w:rPr>
        <w:t xml:space="preserve">נא לסיים. </w:t>
      </w:r>
    </w:p>
    <w:p w:rsidR="00FE1686" w:rsidRDefault="00FE1686" w:rsidP="00A20F77">
      <w:pPr>
        <w:rPr>
          <w:rtl/>
          <w:lang w:eastAsia="he-IL"/>
        </w:rPr>
      </w:pPr>
    </w:p>
    <w:p w:rsidR="00FE1686" w:rsidRDefault="00FE1686" w:rsidP="00A20F77">
      <w:pPr>
        <w:pStyle w:val="-"/>
        <w:keepNext/>
        <w:rPr>
          <w:rtl/>
        </w:rPr>
      </w:pPr>
      <w:bookmarkStart w:id="7698" w:name="ET_speakercontinue_5785_8"/>
      <w:r w:rsidRPr="005F2B9A">
        <w:rPr>
          <w:rStyle w:val="TagStyle"/>
          <w:rtl/>
        </w:rPr>
        <w:t xml:space="preserve"> &lt;&lt; דובר_המשך &gt;&gt; </w:t>
      </w:r>
      <w:r>
        <w:rPr>
          <w:rtl/>
        </w:rPr>
        <w:t>עופר כסיף (חד"ש-תע"ל):</w:t>
      </w:r>
      <w:r w:rsidRPr="005F2B9A">
        <w:rPr>
          <w:rStyle w:val="TagStyle"/>
          <w:rtl/>
        </w:rPr>
        <w:t xml:space="preserve"> &lt;&lt; דובר_המשך &gt;&gt;</w:t>
      </w:r>
      <w:r>
        <w:rPr>
          <w:rtl/>
        </w:rPr>
        <w:t xml:space="preserve">   </w:t>
      </w:r>
      <w:bookmarkEnd w:id="7698"/>
    </w:p>
    <w:p w:rsidR="00FE1686" w:rsidRDefault="00FE1686" w:rsidP="003A019F">
      <w:pPr>
        <w:rPr>
          <w:rtl/>
          <w:lang w:eastAsia="he-IL"/>
        </w:rPr>
      </w:pPr>
    </w:p>
    <w:p w:rsidR="00FE1686" w:rsidRDefault="008528BB" w:rsidP="00CD4446">
      <w:pPr>
        <w:rPr>
          <w:rtl/>
          <w:lang w:eastAsia="he-IL"/>
        </w:rPr>
      </w:pPr>
      <w:r>
        <w:rPr>
          <w:rFonts w:hint="cs"/>
          <w:rtl/>
          <w:lang w:eastAsia="he-IL"/>
        </w:rPr>
        <w:t>– –</w:t>
      </w:r>
      <w:r w:rsidR="00FE1686">
        <w:rPr>
          <w:rFonts w:hint="cs"/>
          <w:rtl/>
          <w:lang w:eastAsia="he-IL"/>
        </w:rPr>
        <w:t xml:space="preserve"> התנגדותו דה</w:t>
      </w:r>
      <w:r w:rsidR="00CD4446">
        <w:rPr>
          <w:rFonts w:hint="cs"/>
          <w:rtl/>
          <w:lang w:eastAsia="he-IL"/>
        </w:rPr>
        <w:t xml:space="preserve"> </w:t>
      </w:r>
      <w:r w:rsidR="00FE1686">
        <w:rPr>
          <w:rFonts w:hint="cs"/>
          <w:rtl/>
          <w:lang w:eastAsia="he-IL"/>
        </w:rPr>
        <w:t>פקטו לדמוקרטיה</w:t>
      </w:r>
      <w:bookmarkStart w:id="7699" w:name="_ETM_Q16_678466"/>
      <w:bookmarkEnd w:id="7699"/>
      <w:r w:rsidR="00FE1686">
        <w:rPr>
          <w:rFonts w:hint="cs"/>
          <w:rtl/>
          <w:lang w:eastAsia="he-IL"/>
        </w:rPr>
        <w:t xml:space="preserve"> אמיתית, אלא הוא מסכן את עצמו ואת כלל אזרחי המדינה. </w:t>
      </w:r>
      <w:bookmarkStart w:id="7700" w:name="_ETM_Q16_684194"/>
      <w:bookmarkEnd w:id="7700"/>
      <w:r w:rsidR="00FE1686">
        <w:rPr>
          <w:rFonts w:hint="cs"/>
          <w:rtl/>
          <w:lang w:eastAsia="he-IL"/>
        </w:rPr>
        <w:t xml:space="preserve">תודה. </w:t>
      </w:r>
    </w:p>
    <w:p w:rsidR="00FE1686" w:rsidRDefault="00FE1686" w:rsidP="00A20F77">
      <w:pPr>
        <w:rPr>
          <w:rtl/>
          <w:lang w:eastAsia="he-IL"/>
        </w:rPr>
      </w:pPr>
      <w:bookmarkStart w:id="7701" w:name="_ETM_Q16_685075"/>
      <w:bookmarkStart w:id="7702" w:name="_ETM_Q16_685138"/>
      <w:bookmarkEnd w:id="7701"/>
      <w:bookmarkEnd w:id="7702"/>
    </w:p>
    <w:p w:rsidR="00FE1686" w:rsidRDefault="00FE1686" w:rsidP="00A20F77">
      <w:pPr>
        <w:pStyle w:val="af7"/>
        <w:keepNext/>
        <w:rPr>
          <w:rtl/>
        </w:rPr>
      </w:pPr>
      <w:bookmarkStart w:id="7703" w:name="ET_yor_6488_9"/>
      <w:r w:rsidRPr="005F2B9A">
        <w:rPr>
          <w:rStyle w:val="TagStyle"/>
          <w:rtl/>
        </w:rPr>
        <w:t xml:space="preserve"> &lt;&lt; יור &gt;&gt; </w:t>
      </w:r>
      <w:r>
        <w:rPr>
          <w:rtl/>
        </w:rPr>
        <w:t>היו"ר אוריאל בוסו:</w:t>
      </w:r>
      <w:r w:rsidRPr="005F2B9A">
        <w:rPr>
          <w:rStyle w:val="TagStyle"/>
          <w:rtl/>
        </w:rPr>
        <w:t xml:space="preserve"> &lt;&lt; יור &gt;&gt;</w:t>
      </w:r>
      <w:r>
        <w:rPr>
          <w:rtl/>
        </w:rPr>
        <w:t xml:space="preserve">   </w:t>
      </w:r>
      <w:bookmarkEnd w:id="7703"/>
    </w:p>
    <w:p w:rsidR="00FE1686" w:rsidRDefault="00FE1686" w:rsidP="003A019F">
      <w:pPr>
        <w:rPr>
          <w:rtl/>
          <w:lang w:eastAsia="he-IL"/>
        </w:rPr>
      </w:pPr>
    </w:p>
    <w:p w:rsidR="00FE1686" w:rsidRPr="005F2B9A" w:rsidRDefault="00FE1686" w:rsidP="00A20F77">
      <w:pPr>
        <w:rPr>
          <w:rtl/>
          <w:lang w:eastAsia="he-IL"/>
        </w:rPr>
      </w:pPr>
      <w:bookmarkStart w:id="7704" w:name="_ETM_Q16_686386"/>
      <w:bookmarkEnd w:id="7704"/>
      <w:r>
        <w:rPr>
          <w:rFonts w:hint="cs"/>
          <w:rtl/>
          <w:lang w:eastAsia="he-IL"/>
        </w:rPr>
        <w:t xml:space="preserve">תודה רבה, חבר הכנסת עופר כסיף. </w:t>
      </w:r>
      <w:bookmarkStart w:id="7705" w:name="_ETM_Q16_691219"/>
      <w:bookmarkStart w:id="7706" w:name="_ETM_Q16_691279"/>
      <w:bookmarkStart w:id="7707" w:name="_ETM_Q16_691346"/>
      <w:bookmarkStart w:id="7708" w:name="_ETM_Q16_691442"/>
      <w:bookmarkEnd w:id="7705"/>
      <w:bookmarkEnd w:id="7706"/>
      <w:bookmarkEnd w:id="7707"/>
      <w:bookmarkEnd w:id="7708"/>
      <w:r>
        <w:rPr>
          <w:rFonts w:hint="cs"/>
          <w:rtl/>
          <w:lang w:eastAsia="he-IL"/>
        </w:rPr>
        <w:t xml:space="preserve">חבר הכנסת יוסף </w:t>
      </w:r>
      <w:bookmarkStart w:id="7709" w:name="_ETM_Q16_693875"/>
      <w:bookmarkEnd w:id="7709"/>
      <w:r>
        <w:rPr>
          <w:rFonts w:hint="cs"/>
          <w:rtl/>
          <w:lang w:eastAsia="he-IL"/>
        </w:rPr>
        <w:t xml:space="preserve">עטאונה, בבקשה. עשר דקות לרשותך. </w:t>
      </w:r>
    </w:p>
    <w:p w:rsidR="00FE1686" w:rsidRDefault="00FE1686" w:rsidP="003A019F">
      <w:pPr>
        <w:rPr>
          <w:rtl/>
          <w:lang w:eastAsia="he-IL"/>
        </w:rPr>
      </w:pPr>
    </w:p>
    <w:p w:rsidR="00FE1686" w:rsidRDefault="00FE1686" w:rsidP="00A20F77">
      <w:pPr>
        <w:pStyle w:val="a4"/>
        <w:keepNext/>
        <w:rPr>
          <w:rtl/>
        </w:rPr>
      </w:pPr>
      <w:bookmarkStart w:id="7710" w:name="ET_speaker_5696_10"/>
      <w:r w:rsidRPr="005F2B9A">
        <w:rPr>
          <w:rStyle w:val="TagStyle"/>
          <w:rtl/>
        </w:rPr>
        <w:t xml:space="preserve"> &lt;&lt; דובר &gt;&gt; </w:t>
      </w:r>
      <w:bookmarkStart w:id="7711" w:name="_Toc127382291"/>
      <w:bookmarkStart w:id="7712" w:name="_Toc127384380"/>
      <w:bookmarkStart w:id="7713" w:name="_Toc127387472"/>
      <w:bookmarkStart w:id="7714" w:name="_Toc127431878"/>
      <w:bookmarkStart w:id="7715" w:name="_Toc135565369"/>
      <w:r>
        <w:rPr>
          <w:rtl/>
        </w:rPr>
        <w:t>יוסף עטאונה (חד"ש-תע"ל):</w:t>
      </w:r>
      <w:bookmarkEnd w:id="7711"/>
      <w:bookmarkEnd w:id="7712"/>
      <w:bookmarkEnd w:id="7713"/>
      <w:bookmarkEnd w:id="7714"/>
      <w:bookmarkEnd w:id="7715"/>
      <w:r w:rsidRPr="005F2B9A">
        <w:rPr>
          <w:rStyle w:val="TagStyle"/>
          <w:rtl/>
        </w:rPr>
        <w:t xml:space="preserve"> &lt;&lt; דובר &gt;&gt;</w:t>
      </w:r>
      <w:r>
        <w:rPr>
          <w:rtl/>
        </w:rPr>
        <w:t xml:space="preserve">   </w:t>
      </w:r>
      <w:bookmarkEnd w:id="7710"/>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כבוד היושב-ראש, כנסת נכבדה. בהקשר </w:t>
      </w:r>
      <w:bookmarkStart w:id="7716" w:name="_ETM_Q16_723354"/>
      <w:bookmarkEnd w:id="7716"/>
      <w:r>
        <w:rPr>
          <w:rFonts w:hint="cs"/>
          <w:rtl/>
          <w:lang w:eastAsia="he-IL"/>
        </w:rPr>
        <w:t xml:space="preserve">להצעת החוק שמובאת לכאן אני רוצה להזכיר לכם שאתם מתהדרים </w:t>
      </w:r>
      <w:bookmarkStart w:id="7717" w:name="_ETM_Q16_736985"/>
      <w:bookmarkEnd w:id="7717"/>
      <w:r>
        <w:rPr>
          <w:rFonts w:hint="cs"/>
          <w:rtl/>
          <w:lang w:eastAsia="he-IL"/>
        </w:rPr>
        <w:t xml:space="preserve">ומתגאים שאתם הדמוקרטיה היחידה במזרח התיכון; בהקשר לחוק הזה ולהצעת </w:t>
      </w:r>
      <w:bookmarkStart w:id="7718" w:name="_ETM_Q16_748201"/>
      <w:bookmarkEnd w:id="7718"/>
      <w:r>
        <w:rPr>
          <w:rFonts w:hint="cs"/>
          <w:rtl/>
          <w:lang w:eastAsia="he-IL"/>
        </w:rPr>
        <w:t xml:space="preserve">החוק, כבוד היושב-ראש, אני רוצה להגיד לך ולכולם שאכן אתם </w:t>
      </w:r>
      <w:bookmarkStart w:id="7719" w:name="_ETM_Q16_761833"/>
      <w:bookmarkEnd w:id="7719"/>
      <w:r>
        <w:rPr>
          <w:rFonts w:hint="cs"/>
          <w:rtl/>
          <w:lang w:eastAsia="he-IL"/>
        </w:rPr>
        <w:t xml:space="preserve">לא הדמוקרטיה היחידה במזרח התיכון, אתם הדמוקרטיה היחידה בעולם ששופטת </w:t>
      </w:r>
      <w:bookmarkStart w:id="7720" w:name="_ETM_Q16_771945"/>
      <w:bookmarkEnd w:id="7720"/>
      <w:r>
        <w:rPr>
          <w:rFonts w:hint="cs"/>
          <w:rtl/>
          <w:lang w:eastAsia="he-IL"/>
        </w:rPr>
        <w:t xml:space="preserve">מעשים </w:t>
      </w:r>
      <w:r w:rsidR="00E7244C">
        <w:rPr>
          <w:rFonts w:hint="cs"/>
          <w:rtl/>
          <w:lang w:eastAsia="he-IL"/>
        </w:rPr>
        <w:t xml:space="preserve">באופן </w:t>
      </w:r>
      <w:r>
        <w:rPr>
          <w:rFonts w:hint="cs"/>
          <w:rtl/>
          <w:lang w:eastAsia="he-IL"/>
        </w:rPr>
        <w:t xml:space="preserve">שערכית ומוסרית אנחנו דוחים. אתם שופטים את המעשים </w:t>
      </w:r>
      <w:bookmarkStart w:id="7721" w:name="_ETM_Q16_784825"/>
      <w:bookmarkEnd w:id="7721"/>
      <w:r>
        <w:rPr>
          <w:rFonts w:hint="cs"/>
          <w:rtl/>
          <w:lang w:eastAsia="he-IL"/>
        </w:rPr>
        <w:t xml:space="preserve">לפי זהות המבצע. </w:t>
      </w:r>
    </w:p>
    <w:p w:rsidR="00FE1686" w:rsidRDefault="00FE1686" w:rsidP="00A20F77">
      <w:pPr>
        <w:rPr>
          <w:rtl/>
          <w:lang w:eastAsia="he-IL"/>
        </w:rPr>
      </w:pPr>
      <w:bookmarkStart w:id="7722" w:name="_ETM_Q16_789866"/>
      <w:bookmarkStart w:id="7723" w:name="_ETM_Q16_789928"/>
      <w:bookmarkStart w:id="7724" w:name="_ETM_Q16_791273"/>
      <w:bookmarkStart w:id="7725" w:name="_ETM_Q16_791335"/>
      <w:bookmarkEnd w:id="7722"/>
      <w:bookmarkEnd w:id="7723"/>
      <w:bookmarkEnd w:id="7724"/>
      <w:bookmarkEnd w:id="7725"/>
    </w:p>
    <w:p w:rsidR="00FE1686" w:rsidRDefault="00FE1686" w:rsidP="00E7244C">
      <w:pPr>
        <w:rPr>
          <w:rtl/>
        </w:rPr>
      </w:pPr>
      <w:r>
        <w:rPr>
          <w:rFonts w:hint="cs"/>
          <w:rtl/>
        </w:rPr>
        <w:t xml:space="preserve">אכן, אתם הדמוקרטיה היחידה בעולם שמפלה ושופטת את המעשים </w:t>
      </w:r>
      <w:bookmarkStart w:id="7726" w:name="_ETM_Q17_180179"/>
      <w:bookmarkStart w:id="7727" w:name="_ETM_Q17_181629"/>
      <w:bookmarkStart w:id="7728" w:name="_ETM_Q17_182969"/>
      <w:bookmarkStart w:id="7729" w:name="_ETM_Q17_183750"/>
      <w:bookmarkStart w:id="7730" w:name="_ETM_Q17_187139"/>
      <w:bookmarkStart w:id="7731" w:name="_ETM_Q17_187979"/>
      <w:bookmarkStart w:id="7732" w:name="_ETM_Q17_188549"/>
      <w:bookmarkStart w:id="7733" w:name="_ETM_Q17_189799"/>
      <w:bookmarkStart w:id="7734" w:name="_ETM_Q17_191230"/>
      <w:bookmarkStart w:id="7735" w:name="_ETM_Q17_192400"/>
      <w:bookmarkStart w:id="7736" w:name="_ETM_Q17_192669"/>
      <w:bookmarkStart w:id="7737" w:name="_ETM_Q17_194740"/>
      <w:bookmarkStart w:id="7738" w:name="_ETM_Q17_195760"/>
      <w:bookmarkStart w:id="7739" w:name="_ETM_Q17_195969"/>
      <w:bookmarkStart w:id="7740" w:name="_ETM_Q17_197320"/>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r>
        <w:rPr>
          <w:rtl/>
        </w:rPr>
        <w:t xml:space="preserve">לפי </w:t>
      </w:r>
      <w:bookmarkStart w:id="7741" w:name="_ETM_Q17_198070"/>
      <w:bookmarkEnd w:id="7741"/>
      <w:r>
        <w:rPr>
          <w:rtl/>
        </w:rPr>
        <w:t xml:space="preserve">זהות </w:t>
      </w:r>
      <w:bookmarkStart w:id="7742" w:name="_ETM_Q17_198760"/>
      <w:bookmarkEnd w:id="7742"/>
      <w:r>
        <w:rPr>
          <w:rtl/>
        </w:rPr>
        <w:t>המבצע</w:t>
      </w:r>
      <w:r>
        <w:rPr>
          <w:rFonts w:hint="cs"/>
          <w:rtl/>
        </w:rPr>
        <w:t>.</w:t>
      </w:r>
      <w:r>
        <w:rPr>
          <w:rtl/>
        </w:rPr>
        <w:t xml:space="preserve"> </w:t>
      </w:r>
      <w:bookmarkStart w:id="7743" w:name="_ETM_Q17_199189"/>
      <w:bookmarkStart w:id="7744" w:name="_ETM_Q17_200960"/>
      <w:bookmarkEnd w:id="7743"/>
      <w:bookmarkEnd w:id="7744"/>
      <w:r>
        <w:rPr>
          <w:rtl/>
        </w:rPr>
        <w:t xml:space="preserve">בהצעת </w:t>
      </w:r>
      <w:bookmarkStart w:id="7745" w:name="_ETM_Q17_201619"/>
      <w:bookmarkEnd w:id="7745"/>
      <w:r>
        <w:rPr>
          <w:rtl/>
        </w:rPr>
        <w:t xml:space="preserve">החוק </w:t>
      </w:r>
      <w:bookmarkStart w:id="7746" w:name="_ETM_Q17_203130"/>
      <w:bookmarkEnd w:id="7746"/>
      <w:r>
        <w:rPr>
          <w:rtl/>
        </w:rPr>
        <w:t xml:space="preserve">על </w:t>
      </w:r>
      <w:bookmarkStart w:id="7747" w:name="_ETM_Q17_203400"/>
      <w:bookmarkEnd w:id="7747"/>
      <w:r>
        <w:rPr>
          <w:rtl/>
        </w:rPr>
        <w:t xml:space="preserve">אותו </w:t>
      </w:r>
      <w:bookmarkStart w:id="7748" w:name="_ETM_Q17_203820"/>
      <w:bookmarkEnd w:id="7748"/>
      <w:r>
        <w:rPr>
          <w:rtl/>
        </w:rPr>
        <w:t xml:space="preserve">מעשה </w:t>
      </w:r>
      <w:bookmarkStart w:id="7749" w:name="_ETM_Q17_205430"/>
      <w:bookmarkEnd w:id="7749"/>
      <w:r>
        <w:rPr>
          <w:rtl/>
        </w:rPr>
        <w:t xml:space="preserve">לפי </w:t>
      </w:r>
      <w:bookmarkStart w:id="7750" w:name="_ETM_Q17_205820"/>
      <w:bookmarkEnd w:id="7750"/>
      <w:r>
        <w:rPr>
          <w:rtl/>
        </w:rPr>
        <w:t xml:space="preserve">החוק </w:t>
      </w:r>
      <w:bookmarkStart w:id="7751" w:name="_ETM_Q17_206329"/>
      <w:bookmarkEnd w:id="7751"/>
      <w:r>
        <w:rPr>
          <w:rtl/>
        </w:rPr>
        <w:t>הישראלי</w:t>
      </w:r>
      <w:r>
        <w:rPr>
          <w:rFonts w:hint="cs"/>
          <w:rtl/>
        </w:rPr>
        <w:t>,</w:t>
      </w:r>
      <w:r>
        <w:rPr>
          <w:rtl/>
        </w:rPr>
        <w:t xml:space="preserve"> </w:t>
      </w:r>
      <w:bookmarkStart w:id="7752" w:name="_ETM_Q17_209050"/>
      <w:bookmarkEnd w:id="7752"/>
      <w:r>
        <w:rPr>
          <w:rtl/>
        </w:rPr>
        <w:t xml:space="preserve">אתם </w:t>
      </w:r>
      <w:bookmarkStart w:id="7753" w:name="_ETM_Q17_209589"/>
      <w:bookmarkEnd w:id="7753"/>
      <w:r>
        <w:rPr>
          <w:rtl/>
        </w:rPr>
        <w:t xml:space="preserve">מפלים </w:t>
      </w:r>
      <w:bookmarkStart w:id="7754" w:name="_ETM_Q17_210830"/>
      <w:bookmarkEnd w:id="7754"/>
      <w:r>
        <w:rPr>
          <w:rtl/>
        </w:rPr>
        <w:t xml:space="preserve">בין </w:t>
      </w:r>
      <w:bookmarkStart w:id="7755" w:name="_ETM_Q17_211190"/>
      <w:bookmarkEnd w:id="7755"/>
      <w:r>
        <w:rPr>
          <w:rtl/>
        </w:rPr>
        <w:t xml:space="preserve">מבצע </w:t>
      </w:r>
      <w:bookmarkStart w:id="7756" w:name="_ETM_Q17_212810"/>
      <w:bookmarkEnd w:id="7756"/>
      <w:r>
        <w:rPr>
          <w:rtl/>
        </w:rPr>
        <w:t xml:space="preserve">יהודי </w:t>
      </w:r>
      <w:bookmarkStart w:id="7757" w:name="_ETM_Q17_214200"/>
      <w:bookmarkEnd w:id="7757"/>
      <w:r>
        <w:rPr>
          <w:rtl/>
        </w:rPr>
        <w:t>ל</w:t>
      </w:r>
      <w:bookmarkStart w:id="7758" w:name="_ETM_Q17_214409"/>
      <w:bookmarkEnd w:id="7758"/>
      <w:r>
        <w:rPr>
          <w:rtl/>
        </w:rPr>
        <w:t xml:space="preserve">מבצע </w:t>
      </w:r>
      <w:bookmarkStart w:id="7759" w:name="_ETM_Q17_215340"/>
      <w:bookmarkEnd w:id="7759"/>
      <w:r>
        <w:rPr>
          <w:rtl/>
        </w:rPr>
        <w:t>ערבי</w:t>
      </w:r>
      <w:r>
        <w:rPr>
          <w:rFonts w:hint="cs"/>
          <w:rtl/>
        </w:rPr>
        <w:t>.</w:t>
      </w:r>
      <w:r>
        <w:rPr>
          <w:rtl/>
        </w:rPr>
        <w:t xml:space="preserve"> </w:t>
      </w:r>
      <w:bookmarkStart w:id="7760" w:name="_ETM_Q17_216920"/>
      <w:bookmarkEnd w:id="7760"/>
      <w:r>
        <w:rPr>
          <w:rtl/>
        </w:rPr>
        <w:t xml:space="preserve">אתם </w:t>
      </w:r>
      <w:bookmarkStart w:id="7761" w:name="_ETM_Q17_217340"/>
      <w:bookmarkEnd w:id="7761"/>
      <w:r>
        <w:rPr>
          <w:rtl/>
        </w:rPr>
        <w:t xml:space="preserve">יוצאים </w:t>
      </w:r>
      <w:bookmarkStart w:id="7762" w:name="_ETM_Q17_217940"/>
      <w:bookmarkEnd w:id="7762"/>
      <w:r>
        <w:rPr>
          <w:rtl/>
        </w:rPr>
        <w:t xml:space="preserve">מנקודת </w:t>
      </w:r>
      <w:bookmarkStart w:id="7763" w:name="_ETM_Q17_218690"/>
      <w:bookmarkEnd w:id="7763"/>
      <w:r>
        <w:rPr>
          <w:rtl/>
        </w:rPr>
        <w:t xml:space="preserve">הנחה </w:t>
      </w:r>
      <w:bookmarkStart w:id="7764" w:name="_ETM_Q17_220329"/>
      <w:bookmarkEnd w:id="7764"/>
      <w:r>
        <w:rPr>
          <w:rtl/>
        </w:rPr>
        <w:t xml:space="preserve">שאתם </w:t>
      </w:r>
      <w:bookmarkStart w:id="7765" w:name="_ETM_Q17_222250"/>
      <w:bookmarkEnd w:id="7765"/>
      <w:r>
        <w:rPr>
          <w:rtl/>
        </w:rPr>
        <w:t xml:space="preserve">הגזע </w:t>
      </w:r>
      <w:bookmarkStart w:id="7766" w:name="_ETM_Q17_224110"/>
      <w:bookmarkEnd w:id="7766"/>
      <w:r>
        <w:rPr>
          <w:rtl/>
        </w:rPr>
        <w:t>העליון</w:t>
      </w:r>
      <w:r>
        <w:rPr>
          <w:rFonts w:hint="cs"/>
          <w:rtl/>
        </w:rPr>
        <w:t>.</w:t>
      </w:r>
      <w:r>
        <w:rPr>
          <w:rtl/>
        </w:rPr>
        <w:t xml:space="preserve"> </w:t>
      </w:r>
      <w:bookmarkStart w:id="7767" w:name="_ETM_Q17_225780"/>
      <w:bookmarkEnd w:id="7767"/>
      <w:r>
        <w:rPr>
          <w:rtl/>
        </w:rPr>
        <w:t xml:space="preserve">אתם </w:t>
      </w:r>
      <w:bookmarkStart w:id="7768" w:name="_ETM_Q17_226649"/>
      <w:bookmarkEnd w:id="7768"/>
      <w:r>
        <w:rPr>
          <w:rtl/>
        </w:rPr>
        <w:t>הנ</w:t>
      </w:r>
      <w:r>
        <w:rPr>
          <w:rFonts w:hint="cs"/>
          <w:rtl/>
        </w:rPr>
        <w:t>א</w:t>
      </w:r>
      <w:r>
        <w:rPr>
          <w:rtl/>
        </w:rPr>
        <w:t>ורים</w:t>
      </w:r>
      <w:r>
        <w:rPr>
          <w:rFonts w:hint="cs"/>
          <w:rtl/>
        </w:rPr>
        <w:t>.</w:t>
      </w:r>
      <w:r>
        <w:rPr>
          <w:rtl/>
        </w:rPr>
        <w:t xml:space="preserve"> </w:t>
      </w:r>
      <w:bookmarkStart w:id="7769" w:name="_ETM_Q17_228280"/>
      <w:bookmarkEnd w:id="7769"/>
      <w:r>
        <w:rPr>
          <w:rtl/>
        </w:rPr>
        <w:t xml:space="preserve">אתם </w:t>
      </w:r>
      <w:bookmarkStart w:id="7770" w:name="_ETM_Q17_229389"/>
      <w:bookmarkEnd w:id="7770"/>
      <w:r>
        <w:rPr>
          <w:rtl/>
        </w:rPr>
        <w:t xml:space="preserve">לא </w:t>
      </w:r>
      <w:bookmarkStart w:id="7771" w:name="_ETM_Q17_229929"/>
      <w:bookmarkEnd w:id="7771"/>
      <w:r>
        <w:rPr>
          <w:rtl/>
        </w:rPr>
        <w:t>מבצ</w:t>
      </w:r>
      <w:r>
        <w:rPr>
          <w:rFonts w:hint="cs"/>
          <w:rtl/>
        </w:rPr>
        <w:t>ע</w:t>
      </w:r>
      <w:r>
        <w:rPr>
          <w:rtl/>
        </w:rPr>
        <w:t xml:space="preserve">ים </w:t>
      </w:r>
      <w:bookmarkStart w:id="7772" w:name="_ETM_Q17_230859"/>
      <w:bookmarkEnd w:id="7772"/>
      <w:r>
        <w:rPr>
          <w:rtl/>
        </w:rPr>
        <w:t xml:space="preserve">דברים </w:t>
      </w:r>
      <w:bookmarkStart w:id="7773" w:name="_ETM_Q17_231519"/>
      <w:bookmarkEnd w:id="7773"/>
      <w:r>
        <w:rPr>
          <w:rtl/>
        </w:rPr>
        <w:t>כאלה</w:t>
      </w:r>
      <w:r>
        <w:rPr>
          <w:rFonts w:hint="cs"/>
          <w:rtl/>
        </w:rPr>
        <w:t>.</w:t>
      </w:r>
      <w:r>
        <w:rPr>
          <w:rtl/>
        </w:rPr>
        <w:t xml:space="preserve"> </w:t>
      </w:r>
      <w:bookmarkStart w:id="7774" w:name="_ETM_Q17_233070"/>
      <w:bookmarkEnd w:id="7774"/>
      <w:r>
        <w:rPr>
          <w:rtl/>
        </w:rPr>
        <w:t xml:space="preserve">אבל </w:t>
      </w:r>
      <w:bookmarkStart w:id="7775" w:name="_ETM_Q17_233400"/>
      <w:bookmarkEnd w:id="7775"/>
      <w:r>
        <w:rPr>
          <w:rtl/>
        </w:rPr>
        <w:t xml:space="preserve">המציאות </w:t>
      </w:r>
      <w:bookmarkStart w:id="7776" w:name="_ETM_Q17_234480"/>
      <w:bookmarkEnd w:id="7776"/>
      <w:r>
        <w:rPr>
          <w:rtl/>
        </w:rPr>
        <w:t xml:space="preserve">היא </w:t>
      </w:r>
      <w:bookmarkStart w:id="7777" w:name="_ETM_Q17_234690"/>
      <w:bookmarkEnd w:id="7777"/>
      <w:r>
        <w:rPr>
          <w:rtl/>
        </w:rPr>
        <w:t>שונה</w:t>
      </w:r>
      <w:r>
        <w:rPr>
          <w:rFonts w:hint="cs"/>
          <w:rtl/>
        </w:rPr>
        <w:t>.</w:t>
      </w:r>
      <w:r>
        <w:rPr>
          <w:rtl/>
        </w:rPr>
        <w:t xml:space="preserve"> </w:t>
      </w:r>
      <w:bookmarkStart w:id="7778" w:name="_ETM_Q17_236800"/>
      <w:bookmarkEnd w:id="7778"/>
      <w:r>
        <w:rPr>
          <w:rtl/>
        </w:rPr>
        <w:t xml:space="preserve">אם </w:t>
      </w:r>
      <w:bookmarkStart w:id="7779" w:name="_ETM_Q17_237249"/>
      <w:bookmarkEnd w:id="7779"/>
      <w:r>
        <w:rPr>
          <w:rtl/>
        </w:rPr>
        <w:t xml:space="preserve">נסתכל </w:t>
      </w:r>
      <w:bookmarkStart w:id="7780" w:name="_ETM_Q17_238390"/>
      <w:bookmarkEnd w:id="7780"/>
      <w:r>
        <w:rPr>
          <w:rtl/>
        </w:rPr>
        <w:t>ונבדוק</w:t>
      </w:r>
      <w:r>
        <w:rPr>
          <w:rFonts w:hint="cs"/>
          <w:rtl/>
        </w:rPr>
        <w:t>,</w:t>
      </w:r>
      <w:r>
        <w:rPr>
          <w:rtl/>
        </w:rPr>
        <w:t xml:space="preserve"> </w:t>
      </w:r>
      <w:bookmarkStart w:id="7781" w:name="_ETM_Q17_239980"/>
      <w:bookmarkEnd w:id="7781"/>
      <w:r>
        <w:rPr>
          <w:rtl/>
        </w:rPr>
        <w:t xml:space="preserve">נראה </w:t>
      </w:r>
      <w:bookmarkStart w:id="7782" w:name="_ETM_Q17_241609"/>
      <w:bookmarkEnd w:id="7782"/>
      <w:r>
        <w:rPr>
          <w:rtl/>
        </w:rPr>
        <w:t>י</w:t>
      </w:r>
      <w:r>
        <w:rPr>
          <w:rFonts w:hint="cs"/>
          <w:rtl/>
        </w:rPr>
        <w:t>ה</w:t>
      </w:r>
      <w:r>
        <w:rPr>
          <w:rtl/>
        </w:rPr>
        <w:t xml:space="preserve">ודים </w:t>
      </w:r>
      <w:bookmarkStart w:id="7783" w:name="_ETM_Q17_243210"/>
      <w:bookmarkEnd w:id="7783"/>
      <w:r>
        <w:rPr>
          <w:rtl/>
        </w:rPr>
        <w:t>שביצ</w:t>
      </w:r>
      <w:r>
        <w:rPr>
          <w:rFonts w:hint="cs"/>
          <w:rtl/>
        </w:rPr>
        <w:t>עו</w:t>
      </w:r>
      <w:r>
        <w:rPr>
          <w:rtl/>
        </w:rPr>
        <w:t xml:space="preserve"> </w:t>
      </w:r>
      <w:bookmarkStart w:id="7784" w:name="_ETM_Q17_245580"/>
      <w:bookmarkEnd w:id="7784"/>
      <w:r>
        <w:rPr>
          <w:rtl/>
        </w:rPr>
        <w:t>מ</w:t>
      </w:r>
      <w:bookmarkStart w:id="7785" w:name="_ETM_Q17_245850"/>
      <w:bookmarkEnd w:id="7785"/>
      <w:r>
        <w:rPr>
          <w:rFonts w:hint="cs"/>
          <w:rtl/>
        </w:rPr>
        <w:t>עש</w:t>
      </w:r>
      <w:r>
        <w:rPr>
          <w:rtl/>
        </w:rPr>
        <w:t xml:space="preserve">ים </w:t>
      </w:r>
      <w:bookmarkStart w:id="7786" w:name="_ETM_Q17_248229"/>
      <w:bookmarkEnd w:id="7786"/>
      <w:r>
        <w:rPr>
          <w:rtl/>
        </w:rPr>
        <w:t xml:space="preserve">כלפי </w:t>
      </w:r>
      <w:bookmarkStart w:id="7787" w:name="_ETM_Q17_249459"/>
      <w:bookmarkEnd w:id="7787"/>
      <w:r>
        <w:rPr>
          <w:rtl/>
        </w:rPr>
        <w:t>ערבים</w:t>
      </w:r>
      <w:r>
        <w:rPr>
          <w:rFonts w:hint="cs"/>
          <w:rtl/>
        </w:rPr>
        <w:t>;</w:t>
      </w:r>
      <w:r>
        <w:rPr>
          <w:rtl/>
        </w:rPr>
        <w:t xml:space="preserve"> </w:t>
      </w:r>
      <w:bookmarkStart w:id="7788" w:name="_ETM_Q17_251170"/>
      <w:bookmarkEnd w:id="7788"/>
      <w:r>
        <w:rPr>
          <w:rtl/>
        </w:rPr>
        <w:t>ביצ</w:t>
      </w:r>
      <w:bookmarkStart w:id="7789" w:name="_ETM_Q17_251799"/>
      <w:bookmarkEnd w:id="7789"/>
      <w:r>
        <w:rPr>
          <w:rFonts w:hint="cs"/>
          <w:rtl/>
        </w:rPr>
        <w:t xml:space="preserve">עו </w:t>
      </w:r>
      <w:r>
        <w:rPr>
          <w:rtl/>
        </w:rPr>
        <w:t xml:space="preserve">מעשים </w:t>
      </w:r>
      <w:bookmarkStart w:id="7790" w:name="_ETM_Q17_253060"/>
      <w:bookmarkEnd w:id="7790"/>
      <w:r>
        <w:rPr>
          <w:rtl/>
        </w:rPr>
        <w:t xml:space="preserve">גם </w:t>
      </w:r>
      <w:bookmarkStart w:id="7791" w:name="_ETM_Q17_254470"/>
      <w:bookmarkEnd w:id="7791"/>
      <w:r>
        <w:rPr>
          <w:rFonts w:hint="cs"/>
          <w:rtl/>
        </w:rPr>
        <w:t xml:space="preserve">כלפי </w:t>
      </w:r>
      <w:bookmarkStart w:id="7792" w:name="_ETM_Q17_254650"/>
      <w:bookmarkStart w:id="7793" w:name="_ETM_Q17_255719"/>
      <w:bookmarkEnd w:id="7792"/>
      <w:bookmarkEnd w:id="7793"/>
      <w:r>
        <w:rPr>
          <w:rFonts w:hint="cs"/>
          <w:rtl/>
        </w:rPr>
        <w:t>יהו</w:t>
      </w:r>
      <w:r>
        <w:rPr>
          <w:rtl/>
        </w:rPr>
        <w:t>דים</w:t>
      </w:r>
      <w:r>
        <w:rPr>
          <w:rFonts w:hint="cs"/>
          <w:rtl/>
        </w:rPr>
        <w:t>.</w:t>
      </w:r>
      <w:r>
        <w:rPr>
          <w:rtl/>
        </w:rPr>
        <w:t xml:space="preserve"> </w:t>
      </w:r>
      <w:bookmarkStart w:id="7794" w:name="_ETM_Q17_259190"/>
      <w:bookmarkEnd w:id="7794"/>
      <w:r>
        <w:rPr>
          <w:rtl/>
        </w:rPr>
        <w:t xml:space="preserve">מי </w:t>
      </w:r>
      <w:bookmarkStart w:id="7795" w:name="_ETM_Q17_259430"/>
      <w:bookmarkEnd w:id="7795"/>
      <w:r>
        <w:rPr>
          <w:rtl/>
        </w:rPr>
        <w:t xml:space="preserve">שרצח </w:t>
      </w:r>
      <w:bookmarkStart w:id="7796" w:name="_ETM_Q17_259990"/>
      <w:bookmarkEnd w:id="7796"/>
      <w:r>
        <w:rPr>
          <w:rtl/>
        </w:rPr>
        <w:t xml:space="preserve">את </w:t>
      </w:r>
      <w:bookmarkStart w:id="7797" w:name="_ETM_Q17_260140"/>
      <w:bookmarkEnd w:id="7797"/>
      <w:r>
        <w:rPr>
          <w:rtl/>
        </w:rPr>
        <w:t xml:space="preserve">ראש </w:t>
      </w:r>
      <w:bookmarkStart w:id="7798" w:name="_ETM_Q17_260439"/>
      <w:bookmarkEnd w:id="7798"/>
      <w:r>
        <w:rPr>
          <w:rtl/>
        </w:rPr>
        <w:t xml:space="preserve">הממשלה </w:t>
      </w:r>
      <w:bookmarkStart w:id="7799" w:name="_ETM_Q17_261670"/>
      <w:bookmarkEnd w:id="7799"/>
      <w:r>
        <w:rPr>
          <w:rtl/>
        </w:rPr>
        <w:t xml:space="preserve">יצחק </w:t>
      </w:r>
      <w:bookmarkStart w:id="7800" w:name="_ETM_Q17_262060"/>
      <w:bookmarkEnd w:id="7800"/>
      <w:r>
        <w:rPr>
          <w:rtl/>
        </w:rPr>
        <w:t xml:space="preserve">רבין </w:t>
      </w:r>
      <w:bookmarkStart w:id="7801" w:name="_ETM_Q17_263280"/>
      <w:bookmarkEnd w:id="7801"/>
      <w:r>
        <w:rPr>
          <w:rtl/>
        </w:rPr>
        <w:t xml:space="preserve">הוא </w:t>
      </w:r>
      <w:bookmarkStart w:id="7802" w:name="_ETM_Q17_263549"/>
      <w:bookmarkEnd w:id="7802"/>
      <w:r>
        <w:rPr>
          <w:rtl/>
        </w:rPr>
        <w:t>יהודי</w:t>
      </w:r>
      <w:r>
        <w:rPr>
          <w:rFonts w:hint="cs"/>
          <w:rtl/>
        </w:rPr>
        <w:t>.</w:t>
      </w:r>
      <w:r>
        <w:rPr>
          <w:rtl/>
        </w:rPr>
        <w:t xml:space="preserve"> </w:t>
      </w:r>
      <w:bookmarkStart w:id="7803" w:name="_ETM_Q17_265520"/>
      <w:bookmarkEnd w:id="7803"/>
      <w:r>
        <w:rPr>
          <w:rtl/>
        </w:rPr>
        <w:t xml:space="preserve">מי </w:t>
      </w:r>
      <w:bookmarkStart w:id="7804" w:name="_ETM_Q17_265790"/>
      <w:bookmarkEnd w:id="7804"/>
      <w:r>
        <w:rPr>
          <w:rtl/>
        </w:rPr>
        <w:t xml:space="preserve">שיושב </w:t>
      </w:r>
      <w:bookmarkStart w:id="7805" w:name="_ETM_Q17_266360"/>
      <w:bookmarkEnd w:id="7805"/>
      <w:r>
        <w:rPr>
          <w:rtl/>
        </w:rPr>
        <w:t xml:space="preserve">בבית </w:t>
      </w:r>
      <w:bookmarkStart w:id="7806" w:name="_ETM_Q17_266930"/>
      <w:bookmarkEnd w:id="7806"/>
      <w:r>
        <w:rPr>
          <w:rtl/>
        </w:rPr>
        <w:t>הזה</w:t>
      </w:r>
      <w:r>
        <w:rPr>
          <w:rFonts w:hint="cs"/>
          <w:rtl/>
        </w:rPr>
        <w:t>,</w:t>
      </w:r>
      <w:r>
        <w:rPr>
          <w:rtl/>
        </w:rPr>
        <w:t xml:space="preserve"> </w:t>
      </w:r>
      <w:bookmarkStart w:id="7807" w:name="_ETM_Q17_268670"/>
      <w:bookmarkEnd w:id="7807"/>
      <w:r>
        <w:rPr>
          <w:rtl/>
        </w:rPr>
        <w:t xml:space="preserve">ויושב </w:t>
      </w:r>
      <w:bookmarkStart w:id="7808" w:name="_ETM_Q17_269149"/>
      <w:bookmarkEnd w:id="7808"/>
      <w:r>
        <w:rPr>
          <w:rtl/>
        </w:rPr>
        <w:t xml:space="preserve">בממשלת </w:t>
      </w:r>
      <w:bookmarkStart w:id="7809" w:name="_ETM_Q17_269719"/>
      <w:bookmarkEnd w:id="7809"/>
      <w:r>
        <w:rPr>
          <w:rtl/>
        </w:rPr>
        <w:t>ישראל</w:t>
      </w:r>
      <w:r>
        <w:rPr>
          <w:rFonts w:hint="cs"/>
          <w:rtl/>
        </w:rPr>
        <w:t xml:space="preserve">, הוא </w:t>
      </w:r>
      <w:bookmarkStart w:id="7810" w:name="_ETM_Q17_270209"/>
      <w:bookmarkStart w:id="7811" w:name="_ETM_Q17_271290"/>
      <w:bookmarkStart w:id="7812" w:name="_ETM_Q17_271500"/>
      <w:bookmarkEnd w:id="7810"/>
      <w:bookmarkEnd w:id="7811"/>
      <w:bookmarkEnd w:id="7812"/>
      <w:r>
        <w:rPr>
          <w:rtl/>
        </w:rPr>
        <w:t xml:space="preserve">שר </w:t>
      </w:r>
      <w:bookmarkStart w:id="7813" w:name="_ETM_Q17_272560"/>
      <w:bookmarkEnd w:id="7813"/>
      <w:r>
        <w:rPr>
          <w:rtl/>
        </w:rPr>
        <w:t>מורש</w:t>
      </w:r>
      <w:r>
        <w:rPr>
          <w:rFonts w:hint="cs"/>
          <w:rtl/>
        </w:rPr>
        <w:t xml:space="preserve">ע בטרור. הוגשו </w:t>
      </w:r>
      <w:bookmarkStart w:id="7814" w:name="_ETM_Q17_275885"/>
      <w:bookmarkEnd w:id="7814"/>
      <w:r>
        <w:rPr>
          <w:rFonts w:hint="cs"/>
          <w:rtl/>
        </w:rPr>
        <w:t xml:space="preserve">נגדו </w:t>
      </w:r>
      <w:bookmarkStart w:id="7815" w:name="_ETM_Q17_273610"/>
      <w:bookmarkStart w:id="7816" w:name="_ETM_Q17_273970"/>
      <w:bookmarkStart w:id="7817" w:name="_ETM_Q17_275459"/>
      <w:bookmarkStart w:id="7818" w:name="_ETM_Q17_275990"/>
      <w:bookmarkStart w:id="7819" w:name="_ETM_Q17_276439"/>
      <w:bookmarkStart w:id="7820" w:name="_ETM_Q17_277979"/>
      <w:bookmarkEnd w:id="7815"/>
      <w:bookmarkEnd w:id="7816"/>
      <w:bookmarkEnd w:id="7817"/>
      <w:bookmarkEnd w:id="7818"/>
      <w:bookmarkEnd w:id="7819"/>
      <w:bookmarkEnd w:id="7820"/>
      <w:r>
        <w:rPr>
          <w:rtl/>
        </w:rPr>
        <w:t xml:space="preserve">יותר </w:t>
      </w:r>
      <w:bookmarkStart w:id="7821" w:name="_ETM_Q17_278700"/>
      <w:bookmarkEnd w:id="7821"/>
      <w:r>
        <w:rPr>
          <w:rtl/>
        </w:rPr>
        <w:t xml:space="preserve">מ-52 </w:t>
      </w:r>
      <w:bookmarkStart w:id="7822" w:name="_ETM_Q17_280819"/>
      <w:bookmarkEnd w:id="7822"/>
      <w:r>
        <w:rPr>
          <w:rFonts w:hint="cs"/>
          <w:rtl/>
        </w:rPr>
        <w:t xml:space="preserve">תיקים על טרור – כתבי אישום. </w:t>
      </w:r>
      <w:bookmarkStart w:id="7823" w:name="_ETM_Q17_285659"/>
      <w:bookmarkStart w:id="7824" w:name="_ETM_Q17_285764"/>
      <w:bookmarkStart w:id="7825" w:name="_ETM_Q17_293500"/>
      <w:bookmarkStart w:id="7826" w:name="_ETM_Q17_293592"/>
      <w:bookmarkEnd w:id="7823"/>
      <w:bookmarkEnd w:id="7824"/>
      <w:bookmarkEnd w:id="7825"/>
      <w:bookmarkEnd w:id="7826"/>
      <w:r w:rsidR="00E7244C">
        <w:rPr>
          <w:rFonts w:hint="cs"/>
          <w:rtl/>
        </w:rPr>
        <w:t xml:space="preserve"> </w:t>
      </w:r>
      <w:r>
        <w:rPr>
          <w:rFonts w:hint="cs"/>
          <w:rtl/>
        </w:rPr>
        <w:t xml:space="preserve">ולכן, כשבאים ומציעים חוק כזה, זה </w:t>
      </w:r>
      <w:bookmarkStart w:id="7827" w:name="_ETM_Q17_285852"/>
      <w:bookmarkStart w:id="7828" w:name="_ETM_Q17_285946"/>
      <w:bookmarkStart w:id="7829" w:name="_ETM_Q17_282290"/>
      <w:bookmarkStart w:id="7830" w:name="_ETM_Q17_283100"/>
      <w:bookmarkStart w:id="7831" w:name="_ETM_Q17_285359"/>
      <w:bookmarkStart w:id="7832" w:name="_ETM_Q17_285929"/>
      <w:bookmarkStart w:id="7833" w:name="_ETM_Q17_287789"/>
      <w:bookmarkStart w:id="7834" w:name="_ETM_Q17_289590"/>
      <w:bookmarkStart w:id="7835" w:name="_ETM_Q17_291289"/>
      <w:bookmarkStart w:id="7836" w:name="_ETM_Q17_292279"/>
      <w:bookmarkStart w:id="7837" w:name="_ETM_Q17_293560"/>
      <w:bookmarkStart w:id="7838" w:name="_ETM_Q17_295520"/>
      <w:bookmarkStart w:id="7839" w:name="_ETM_Q17_295789"/>
      <w:bookmarkStart w:id="7840" w:name="_ETM_Q17_296210"/>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r>
        <w:rPr>
          <w:rFonts w:hint="cs"/>
          <w:rtl/>
        </w:rPr>
        <w:t>לא כ</w:t>
      </w:r>
      <w:r>
        <w:rPr>
          <w:rtl/>
        </w:rPr>
        <w:t xml:space="preserve">די </w:t>
      </w:r>
      <w:bookmarkStart w:id="7841" w:name="_ETM_Q17_297170"/>
      <w:bookmarkEnd w:id="7841"/>
      <w:r>
        <w:rPr>
          <w:rtl/>
        </w:rPr>
        <w:t xml:space="preserve">להתמודד </w:t>
      </w:r>
      <w:bookmarkStart w:id="7842" w:name="_ETM_Q17_298219"/>
      <w:bookmarkEnd w:id="7842"/>
      <w:r>
        <w:rPr>
          <w:rtl/>
        </w:rPr>
        <w:t xml:space="preserve">עם </w:t>
      </w:r>
      <w:bookmarkStart w:id="7843" w:name="_ETM_Q17_298460"/>
      <w:bookmarkEnd w:id="7843"/>
      <w:r>
        <w:rPr>
          <w:rtl/>
        </w:rPr>
        <w:t xml:space="preserve">המציאות </w:t>
      </w:r>
      <w:bookmarkStart w:id="7844" w:name="_ETM_Q17_299329"/>
      <w:bookmarkEnd w:id="7844"/>
      <w:r>
        <w:rPr>
          <w:rtl/>
        </w:rPr>
        <w:t>הקשה</w:t>
      </w:r>
      <w:r>
        <w:rPr>
          <w:rFonts w:hint="cs"/>
          <w:rtl/>
        </w:rPr>
        <w:t>.</w:t>
      </w:r>
      <w:r>
        <w:rPr>
          <w:rtl/>
        </w:rPr>
        <w:t xml:space="preserve"> </w:t>
      </w:r>
      <w:bookmarkStart w:id="7845" w:name="_ETM_Q17_301250"/>
      <w:bookmarkEnd w:id="7845"/>
      <w:r>
        <w:rPr>
          <w:rtl/>
        </w:rPr>
        <w:t xml:space="preserve">המציאות </w:t>
      </w:r>
      <w:bookmarkStart w:id="7846" w:name="_ETM_Q17_302150"/>
      <w:bookmarkEnd w:id="7846"/>
      <w:r>
        <w:rPr>
          <w:rtl/>
        </w:rPr>
        <w:t xml:space="preserve">שקיימת </w:t>
      </w:r>
      <w:bookmarkStart w:id="7847" w:name="_ETM_Q17_303020"/>
      <w:bookmarkEnd w:id="7847"/>
      <w:r>
        <w:rPr>
          <w:rtl/>
        </w:rPr>
        <w:t xml:space="preserve">היום </w:t>
      </w:r>
      <w:bookmarkStart w:id="7848" w:name="_ETM_Q17_304630"/>
      <w:bookmarkEnd w:id="7848"/>
      <w:r>
        <w:rPr>
          <w:rtl/>
        </w:rPr>
        <w:t xml:space="preserve">אחרי </w:t>
      </w:r>
      <w:bookmarkStart w:id="7849" w:name="_ETM_Q17_305289"/>
      <w:bookmarkEnd w:id="7849"/>
      <w:r>
        <w:rPr>
          <w:rtl/>
        </w:rPr>
        <w:t xml:space="preserve">יותר </w:t>
      </w:r>
      <w:bookmarkStart w:id="7850" w:name="_ETM_Q17_305829"/>
      <w:bookmarkEnd w:id="7850"/>
      <w:r>
        <w:rPr>
          <w:rtl/>
        </w:rPr>
        <w:t xml:space="preserve">מ-40 </w:t>
      </w:r>
      <w:bookmarkStart w:id="7851" w:name="_ETM_Q17_306609"/>
      <w:bookmarkEnd w:id="7851"/>
      <w:r>
        <w:rPr>
          <w:rtl/>
        </w:rPr>
        <w:t xml:space="preserve">שנה </w:t>
      </w:r>
      <w:bookmarkStart w:id="7852" w:name="_ETM_Q17_307179"/>
      <w:bookmarkEnd w:id="7852"/>
      <w:r>
        <w:rPr>
          <w:rtl/>
        </w:rPr>
        <w:t xml:space="preserve">של </w:t>
      </w:r>
      <w:bookmarkStart w:id="7853" w:name="_ETM_Q17_307420"/>
      <w:bookmarkEnd w:id="7853"/>
      <w:r>
        <w:rPr>
          <w:rtl/>
        </w:rPr>
        <w:t>כיבוש</w:t>
      </w:r>
      <w:r>
        <w:rPr>
          <w:rFonts w:hint="cs"/>
          <w:rtl/>
        </w:rPr>
        <w:t>.</w:t>
      </w:r>
      <w:r>
        <w:rPr>
          <w:rtl/>
        </w:rPr>
        <w:t xml:space="preserve"> </w:t>
      </w:r>
      <w:bookmarkStart w:id="7854" w:name="_ETM_Q17_308919"/>
      <w:bookmarkEnd w:id="7854"/>
      <w:r>
        <w:rPr>
          <w:rtl/>
        </w:rPr>
        <w:t>צרי</w:t>
      </w:r>
      <w:r>
        <w:rPr>
          <w:rFonts w:hint="cs"/>
          <w:rtl/>
        </w:rPr>
        <w:t>ך</w:t>
      </w:r>
      <w:r>
        <w:rPr>
          <w:rtl/>
        </w:rPr>
        <w:t xml:space="preserve"> </w:t>
      </w:r>
      <w:bookmarkStart w:id="7855" w:name="_ETM_Q17_309850"/>
      <w:bookmarkEnd w:id="7855"/>
      <w:r>
        <w:rPr>
          <w:rtl/>
        </w:rPr>
        <w:t xml:space="preserve">אומץ </w:t>
      </w:r>
      <w:bookmarkStart w:id="7856" w:name="_ETM_Q17_310980"/>
      <w:bookmarkEnd w:id="7856"/>
      <w:r>
        <w:rPr>
          <w:rtl/>
        </w:rPr>
        <w:t>ש</w:t>
      </w:r>
      <w:r>
        <w:rPr>
          <w:rFonts w:hint="cs"/>
          <w:rtl/>
        </w:rPr>
        <w:t xml:space="preserve">ל מנהיגות כדי לעמוד ולהסתכל במציאות הזו ולהתמודד </w:t>
      </w:r>
      <w:bookmarkStart w:id="7857" w:name="_ETM_Q17_320159"/>
      <w:bookmarkEnd w:id="7857"/>
      <w:r>
        <w:rPr>
          <w:rFonts w:hint="cs"/>
          <w:rtl/>
        </w:rPr>
        <w:t xml:space="preserve">איתה. </w:t>
      </w:r>
      <w:bookmarkStart w:id="7858" w:name="_ETM_Q17_311340"/>
      <w:bookmarkStart w:id="7859" w:name="_ETM_Q17_312530"/>
      <w:bookmarkStart w:id="7860" w:name="_ETM_Q17_313919"/>
      <w:bookmarkStart w:id="7861" w:name="_ETM_Q17_314280"/>
      <w:bookmarkStart w:id="7862" w:name="_ETM_Q17_315030"/>
      <w:bookmarkStart w:id="7863" w:name="_ETM_Q17_315870"/>
      <w:bookmarkStart w:id="7864" w:name="_ETM_Q17_316830"/>
      <w:bookmarkStart w:id="7865" w:name="_ETM_Q17_318000"/>
      <w:bookmarkStart w:id="7866" w:name="_ETM_Q17_319639"/>
      <w:bookmarkEnd w:id="7858"/>
      <w:bookmarkEnd w:id="7859"/>
      <w:bookmarkEnd w:id="7860"/>
      <w:bookmarkEnd w:id="7861"/>
      <w:bookmarkEnd w:id="7862"/>
      <w:bookmarkEnd w:id="7863"/>
      <w:bookmarkEnd w:id="7864"/>
      <w:bookmarkEnd w:id="7865"/>
      <w:bookmarkEnd w:id="7866"/>
      <w:r>
        <w:rPr>
          <w:rtl/>
        </w:rPr>
        <w:t xml:space="preserve">מי </w:t>
      </w:r>
      <w:bookmarkStart w:id="7867" w:name="_ETM_Q17_319910"/>
      <w:bookmarkEnd w:id="7867"/>
      <w:r>
        <w:rPr>
          <w:rtl/>
        </w:rPr>
        <w:t>ש</w:t>
      </w:r>
      <w:r>
        <w:rPr>
          <w:rFonts w:hint="cs"/>
          <w:rtl/>
        </w:rPr>
        <w:t xml:space="preserve">מאמין שאחרי </w:t>
      </w:r>
      <w:bookmarkStart w:id="7868" w:name="_ETM_Q17_320360"/>
      <w:bookmarkStart w:id="7869" w:name="_ETM_Q17_322930"/>
      <w:bookmarkEnd w:id="7868"/>
      <w:bookmarkEnd w:id="7869"/>
      <w:r>
        <w:rPr>
          <w:rtl/>
        </w:rPr>
        <w:t xml:space="preserve">40 </w:t>
      </w:r>
      <w:bookmarkStart w:id="7870" w:name="_ETM_Q17_324040"/>
      <w:bookmarkEnd w:id="7870"/>
      <w:r>
        <w:rPr>
          <w:rtl/>
        </w:rPr>
        <w:t xml:space="preserve">שנה </w:t>
      </w:r>
      <w:bookmarkStart w:id="7871" w:name="_ETM_Q17_324760"/>
      <w:bookmarkEnd w:id="7871"/>
      <w:r>
        <w:rPr>
          <w:rFonts w:hint="cs"/>
          <w:rtl/>
        </w:rPr>
        <w:t xml:space="preserve">של </w:t>
      </w:r>
      <w:r>
        <w:rPr>
          <w:rtl/>
        </w:rPr>
        <w:t>כיבוש</w:t>
      </w:r>
      <w:bookmarkStart w:id="7872" w:name="_ETM_Q17_326070"/>
      <w:bookmarkEnd w:id="7872"/>
      <w:r>
        <w:rPr>
          <w:rFonts w:hint="cs"/>
          <w:rtl/>
        </w:rPr>
        <w:t xml:space="preserve"> </w:t>
      </w:r>
      <w:r>
        <w:rPr>
          <w:rtl/>
        </w:rPr>
        <w:t xml:space="preserve">מה </w:t>
      </w:r>
      <w:bookmarkStart w:id="7873" w:name="_ETM_Q17_326520"/>
      <w:bookmarkEnd w:id="7873"/>
      <w:r>
        <w:rPr>
          <w:rtl/>
        </w:rPr>
        <w:t xml:space="preserve">שלא </w:t>
      </w:r>
      <w:bookmarkStart w:id="7874" w:name="_ETM_Q17_326940"/>
      <w:bookmarkEnd w:id="7874"/>
      <w:r>
        <w:rPr>
          <w:rtl/>
        </w:rPr>
        <w:t xml:space="preserve">הולך </w:t>
      </w:r>
      <w:bookmarkStart w:id="7875" w:name="_ETM_Q17_327330"/>
      <w:bookmarkEnd w:id="7875"/>
      <w:r>
        <w:rPr>
          <w:rtl/>
        </w:rPr>
        <w:t xml:space="preserve">בכוח </w:t>
      </w:r>
      <w:bookmarkStart w:id="7876" w:name="_ETM_Q17_328790"/>
      <w:bookmarkEnd w:id="7876"/>
      <w:r>
        <w:rPr>
          <w:rtl/>
        </w:rPr>
        <w:t xml:space="preserve">ילך </w:t>
      </w:r>
      <w:bookmarkStart w:id="7877" w:name="_ETM_Q17_329330"/>
      <w:bookmarkEnd w:id="7877"/>
      <w:r>
        <w:rPr>
          <w:rtl/>
        </w:rPr>
        <w:t xml:space="preserve">ביותר </w:t>
      </w:r>
      <w:bookmarkStart w:id="7878" w:name="_ETM_Q17_329989"/>
      <w:bookmarkEnd w:id="7878"/>
      <w:r>
        <w:rPr>
          <w:rtl/>
        </w:rPr>
        <w:t>כוח</w:t>
      </w:r>
      <w:r>
        <w:rPr>
          <w:rFonts w:hint="cs"/>
          <w:rtl/>
        </w:rPr>
        <w:t xml:space="preserve"> וכוח </w:t>
      </w:r>
      <w:proofErr w:type="spellStart"/>
      <w:r>
        <w:rPr>
          <w:rFonts w:hint="cs"/>
          <w:rtl/>
        </w:rPr>
        <w:t>וכוח</w:t>
      </w:r>
      <w:proofErr w:type="spellEnd"/>
      <w:r>
        <w:rPr>
          <w:rFonts w:hint="cs"/>
          <w:rtl/>
        </w:rPr>
        <w:t xml:space="preserve">, הוא טועה. </w:t>
      </w:r>
      <w:bookmarkStart w:id="7879" w:name="_ETM_Q17_334855"/>
      <w:bookmarkStart w:id="7880" w:name="_ETM_Q17_330739"/>
      <w:bookmarkStart w:id="7881" w:name="_ETM_Q17_331549"/>
      <w:bookmarkStart w:id="7882" w:name="_ETM_Q17_332659"/>
      <w:bookmarkStart w:id="7883" w:name="_ETM_Q17_333349"/>
      <w:bookmarkStart w:id="7884" w:name="_ETM_Q17_334959"/>
      <w:bookmarkEnd w:id="7879"/>
      <w:bookmarkEnd w:id="7880"/>
      <w:bookmarkEnd w:id="7881"/>
      <w:bookmarkEnd w:id="7882"/>
      <w:bookmarkEnd w:id="7883"/>
      <w:bookmarkEnd w:id="7884"/>
      <w:r>
        <w:rPr>
          <w:rtl/>
        </w:rPr>
        <w:t xml:space="preserve">עמדתנו </w:t>
      </w:r>
      <w:bookmarkStart w:id="7885" w:name="_ETM_Q17_337080"/>
      <w:bookmarkEnd w:id="7885"/>
      <w:r>
        <w:rPr>
          <w:rtl/>
        </w:rPr>
        <w:t>מוסרי</w:t>
      </w:r>
      <w:r>
        <w:rPr>
          <w:rFonts w:hint="cs"/>
          <w:rtl/>
        </w:rPr>
        <w:t xml:space="preserve">ת, </w:t>
      </w:r>
      <w:bookmarkStart w:id="7886" w:name="_ETM_Q17_338419"/>
      <w:bookmarkEnd w:id="7886"/>
      <w:r>
        <w:rPr>
          <w:rtl/>
        </w:rPr>
        <w:t xml:space="preserve">עמדתנו </w:t>
      </w:r>
      <w:bookmarkStart w:id="7887" w:name="_ETM_Q17_339830"/>
      <w:bookmarkEnd w:id="7887"/>
      <w:r>
        <w:rPr>
          <w:rtl/>
        </w:rPr>
        <w:t>ערכי</w:t>
      </w:r>
      <w:r>
        <w:rPr>
          <w:rFonts w:hint="cs"/>
          <w:rtl/>
        </w:rPr>
        <w:t xml:space="preserve">ת, </w:t>
      </w:r>
      <w:bookmarkStart w:id="7888" w:name="_ETM_Q17_341450"/>
      <w:bookmarkEnd w:id="7888"/>
      <w:r>
        <w:rPr>
          <w:rtl/>
        </w:rPr>
        <w:t xml:space="preserve">עמדתנו </w:t>
      </w:r>
      <w:bookmarkStart w:id="7889" w:name="_ETM_Q17_342620"/>
      <w:bookmarkEnd w:id="7889"/>
      <w:r>
        <w:rPr>
          <w:rFonts w:hint="cs"/>
          <w:rtl/>
        </w:rPr>
        <w:t xml:space="preserve">עקבית והיסטורית. אנחנו נגד פגיעה באזרחים. </w:t>
      </w:r>
      <w:bookmarkStart w:id="7890" w:name="_ETM_Q17_343340"/>
      <w:bookmarkStart w:id="7891" w:name="_ETM_Q17_345129"/>
      <w:bookmarkStart w:id="7892" w:name="_ETM_Q17_345849"/>
      <w:bookmarkStart w:id="7893" w:name="_ETM_Q17_346780"/>
      <w:bookmarkStart w:id="7894" w:name="_ETM_Q17_347500"/>
      <w:bookmarkStart w:id="7895" w:name="_ETM_Q17_349200"/>
      <w:bookmarkEnd w:id="7890"/>
      <w:bookmarkEnd w:id="7891"/>
      <w:bookmarkEnd w:id="7892"/>
      <w:bookmarkEnd w:id="7893"/>
      <w:bookmarkEnd w:id="7894"/>
      <w:bookmarkEnd w:id="7895"/>
      <w:r>
        <w:rPr>
          <w:rtl/>
        </w:rPr>
        <w:t xml:space="preserve">אנחנו </w:t>
      </w:r>
      <w:bookmarkStart w:id="7896" w:name="_ETM_Q17_349709"/>
      <w:bookmarkEnd w:id="7896"/>
      <w:r>
        <w:rPr>
          <w:rtl/>
        </w:rPr>
        <w:t xml:space="preserve">נגד </w:t>
      </w:r>
      <w:bookmarkStart w:id="7897" w:name="_ETM_Q17_350099"/>
      <w:bookmarkStart w:id="7898" w:name="_ETM_Q17_350700"/>
      <w:bookmarkEnd w:id="7897"/>
      <w:bookmarkEnd w:id="7898"/>
      <w:r>
        <w:rPr>
          <w:rFonts w:hint="cs"/>
          <w:rtl/>
        </w:rPr>
        <w:t xml:space="preserve">פגיעה </w:t>
      </w:r>
      <w:r>
        <w:rPr>
          <w:rtl/>
        </w:rPr>
        <w:t xml:space="preserve">באדם </w:t>
      </w:r>
      <w:bookmarkStart w:id="7899" w:name="_ETM_Q17_351510"/>
      <w:bookmarkEnd w:id="7899"/>
      <w:r>
        <w:rPr>
          <w:rtl/>
        </w:rPr>
        <w:t xml:space="preserve">באשר </w:t>
      </w:r>
      <w:bookmarkStart w:id="7900" w:name="_ETM_Q17_352319"/>
      <w:bookmarkEnd w:id="7900"/>
      <w:r>
        <w:rPr>
          <w:rtl/>
        </w:rPr>
        <w:t xml:space="preserve">הוא </w:t>
      </w:r>
      <w:bookmarkStart w:id="7901" w:name="_ETM_Q17_352650"/>
      <w:bookmarkEnd w:id="7901"/>
      <w:r>
        <w:rPr>
          <w:rtl/>
        </w:rPr>
        <w:t>אדם</w:t>
      </w:r>
      <w:r>
        <w:rPr>
          <w:rFonts w:hint="cs"/>
          <w:rtl/>
        </w:rPr>
        <w:t>.</w:t>
      </w:r>
      <w:r>
        <w:rPr>
          <w:rtl/>
        </w:rPr>
        <w:t xml:space="preserve"> </w:t>
      </w:r>
      <w:bookmarkStart w:id="7902" w:name="_ETM_Q17_354410"/>
      <w:bookmarkEnd w:id="7902"/>
      <w:r>
        <w:rPr>
          <w:rtl/>
        </w:rPr>
        <w:t xml:space="preserve">אנחנו </w:t>
      </w:r>
      <w:bookmarkStart w:id="7903" w:name="_ETM_Q17_355790"/>
      <w:bookmarkEnd w:id="7903"/>
      <w:r>
        <w:rPr>
          <w:rtl/>
        </w:rPr>
        <w:t>במוסריות</w:t>
      </w:r>
      <w:r>
        <w:rPr>
          <w:rFonts w:hint="cs"/>
          <w:rtl/>
        </w:rPr>
        <w:t xml:space="preserve"> ובעמדה </w:t>
      </w:r>
      <w:bookmarkStart w:id="7904" w:name="_ETM_Q17_356900"/>
      <w:bookmarkStart w:id="7905" w:name="_ETM_Q17_356990"/>
      <w:bookmarkStart w:id="7906" w:name="_ETM_Q17_357710"/>
      <w:bookmarkEnd w:id="7904"/>
      <w:bookmarkEnd w:id="7905"/>
      <w:bookmarkEnd w:id="7906"/>
      <w:r>
        <w:rPr>
          <w:rtl/>
        </w:rPr>
        <w:t xml:space="preserve">שלנו </w:t>
      </w:r>
      <w:bookmarkStart w:id="7907" w:name="_ETM_Q17_358970"/>
      <w:bookmarkEnd w:id="7907"/>
      <w:r>
        <w:rPr>
          <w:rtl/>
        </w:rPr>
        <w:t xml:space="preserve">לא </w:t>
      </w:r>
      <w:bookmarkStart w:id="7908" w:name="_ETM_Q17_359300"/>
      <w:bookmarkEnd w:id="7908"/>
      <w:r>
        <w:rPr>
          <w:rtl/>
        </w:rPr>
        <w:t xml:space="preserve">מבדילים </w:t>
      </w:r>
      <w:bookmarkStart w:id="7909" w:name="_ETM_Q17_360350"/>
      <w:bookmarkEnd w:id="7909"/>
      <w:r>
        <w:rPr>
          <w:rtl/>
        </w:rPr>
        <w:t xml:space="preserve">בין </w:t>
      </w:r>
      <w:bookmarkStart w:id="7910" w:name="_ETM_Q17_360710"/>
      <w:bookmarkEnd w:id="7910"/>
      <w:r>
        <w:rPr>
          <w:rtl/>
        </w:rPr>
        <w:t xml:space="preserve">דם </w:t>
      </w:r>
      <w:bookmarkStart w:id="7911" w:name="_ETM_Q17_361310"/>
      <w:bookmarkEnd w:id="7911"/>
      <w:r>
        <w:rPr>
          <w:rtl/>
        </w:rPr>
        <w:t>לדם</w:t>
      </w:r>
      <w:r>
        <w:rPr>
          <w:rFonts w:hint="cs"/>
          <w:rtl/>
        </w:rPr>
        <w:t>.</w:t>
      </w:r>
      <w:bookmarkStart w:id="7912" w:name="_ETM_Q17_365065"/>
      <w:bookmarkEnd w:id="7912"/>
    </w:p>
    <w:p w:rsidR="00FE1686" w:rsidRDefault="00FE1686" w:rsidP="00A20F77">
      <w:pPr>
        <w:rPr>
          <w:rtl/>
        </w:rPr>
      </w:pPr>
      <w:bookmarkStart w:id="7913" w:name="_ETM_Q17_365174"/>
      <w:bookmarkEnd w:id="7913"/>
    </w:p>
    <w:p w:rsidR="00FE1686" w:rsidRDefault="00FE1686" w:rsidP="00E7244C">
      <w:pPr>
        <w:rPr>
          <w:rtl/>
        </w:rPr>
      </w:pPr>
      <w:bookmarkStart w:id="7914" w:name="_ETM_Q17_365242"/>
      <w:bookmarkStart w:id="7915" w:name="_ETM_Q17_365339"/>
      <w:bookmarkStart w:id="7916" w:name="_ETM_Q17_363040"/>
      <w:bookmarkStart w:id="7917" w:name="_ETM_Q17_364350"/>
      <w:bookmarkEnd w:id="7914"/>
      <w:bookmarkEnd w:id="7915"/>
      <w:bookmarkEnd w:id="7916"/>
      <w:bookmarkEnd w:id="7917"/>
      <w:r>
        <w:rPr>
          <w:rtl/>
        </w:rPr>
        <w:t xml:space="preserve">הצעת </w:t>
      </w:r>
      <w:bookmarkStart w:id="7918" w:name="_ETM_Q17_365100"/>
      <w:bookmarkEnd w:id="7918"/>
      <w:r>
        <w:rPr>
          <w:rtl/>
        </w:rPr>
        <w:t xml:space="preserve">החוק </w:t>
      </w:r>
      <w:bookmarkStart w:id="7919" w:name="_ETM_Q17_365790"/>
      <w:bookmarkEnd w:id="7919"/>
      <w:r>
        <w:rPr>
          <w:rtl/>
        </w:rPr>
        <w:t xml:space="preserve">היום </w:t>
      </w:r>
      <w:bookmarkStart w:id="7920" w:name="_ETM_Q17_366960"/>
      <w:bookmarkStart w:id="7921" w:name="_ETM_Q17_367230"/>
      <w:bookmarkEnd w:id="7920"/>
      <w:bookmarkEnd w:id="7921"/>
      <w:r w:rsidR="00E7244C">
        <w:rPr>
          <w:rFonts w:hint="cs"/>
          <w:rtl/>
        </w:rPr>
        <w:t>ש</w:t>
      </w:r>
      <w:r>
        <w:rPr>
          <w:rtl/>
        </w:rPr>
        <w:t xml:space="preserve">באה </w:t>
      </w:r>
      <w:bookmarkStart w:id="7922" w:name="_ETM_Q17_368310"/>
      <w:bookmarkEnd w:id="7922"/>
      <w:r>
        <w:rPr>
          <w:rtl/>
        </w:rPr>
        <w:t xml:space="preserve">לשלול </w:t>
      </w:r>
      <w:bookmarkStart w:id="7923" w:name="_ETM_Q17_369180"/>
      <w:bookmarkEnd w:id="7923"/>
      <w:r>
        <w:rPr>
          <w:rtl/>
        </w:rPr>
        <w:t xml:space="preserve">אזרחות </w:t>
      </w:r>
      <w:bookmarkStart w:id="7924" w:name="_ETM_Q17_370430"/>
      <w:bookmarkEnd w:id="7924"/>
      <w:r>
        <w:rPr>
          <w:rtl/>
        </w:rPr>
        <w:t xml:space="preserve">מפלסטינים </w:t>
      </w:r>
      <w:bookmarkStart w:id="7925" w:name="_ETM_Q17_372980"/>
      <w:bookmarkEnd w:id="7925"/>
      <w:r>
        <w:rPr>
          <w:rtl/>
        </w:rPr>
        <w:t xml:space="preserve">שנמצאים </w:t>
      </w:r>
      <w:bookmarkStart w:id="7926" w:name="_ETM_Q17_373790"/>
      <w:bookmarkEnd w:id="7926"/>
      <w:r>
        <w:rPr>
          <w:rtl/>
        </w:rPr>
        <w:t>בבית</w:t>
      </w:r>
      <w:bookmarkStart w:id="7927" w:name="_ETM_Q17_374270"/>
      <w:bookmarkEnd w:id="7927"/>
      <w:r>
        <w:rPr>
          <w:rFonts w:hint="cs"/>
          <w:rtl/>
        </w:rPr>
        <w:t xml:space="preserve"> </w:t>
      </w:r>
      <w:r>
        <w:rPr>
          <w:rtl/>
        </w:rPr>
        <w:t>סוהר</w:t>
      </w:r>
      <w:r>
        <w:rPr>
          <w:rFonts w:hint="cs"/>
          <w:rtl/>
        </w:rPr>
        <w:t xml:space="preserve"> –</w:t>
      </w:r>
      <w:r>
        <w:rPr>
          <w:rtl/>
        </w:rPr>
        <w:t xml:space="preserve"> </w:t>
      </w:r>
      <w:bookmarkStart w:id="7928" w:name="_ETM_Q17_375909"/>
      <w:bookmarkEnd w:id="7928"/>
      <w:r w:rsidR="00E7244C">
        <w:rPr>
          <w:rFonts w:hint="cs"/>
          <w:rtl/>
        </w:rPr>
        <w:t xml:space="preserve">הם </w:t>
      </w:r>
      <w:r>
        <w:rPr>
          <w:rtl/>
        </w:rPr>
        <w:t xml:space="preserve">עשו </w:t>
      </w:r>
      <w:bookmarkStart w:id="7929" w:name="_ETM_Q17_376239"/>
      <w:bookmarkEnd w:id="7929"/>
      <w:r>
        <w:rPr>
          <w:rFonts w:hint="cs"/>
          <w:rtl/>
        </w:rPr>
        <w:t xml:space="preserve">את </w:t>
      </w:r>
      <w:bookmarkStart w:id="7930" w:name="_ETM_Q17_376979"/>
      <w:bookmarkEnd w:id="7930"/>
      <w:r>
        <w:rPr>
          <w:rFonts w:hint="cs"/>
          <w:rtl/>
        </w:rPr>
        <w:t xml:space="preserve">המעשים שלהם, </w:t>
      </w:r>
      <w:bookmarkStart w:id="7931" w:name="_ETM_Q17_376510"/>
      <w:bookmarkStart w:id="7932" w:name="_ETM_Q17_376930"/>
      <w:bookmarkStart w:id="7933" w:name="_ETM_Q17_378370"/>
      <w:bookmarkEnd w:id="7931"/>
      <w:bookmarkEnd w:id="7932"/>
      <w:bookmarkEnd w:id="7933"/>
      <w:r>
        <w:rPr>
          <w:rtl/>
        </w:rPr>
        <w:t xml:space="preserve">יש </w:t>
      </w:r>
      <w:bookmarkStart w:id="7934" w:name="_ETM_Q17_378730"/>
      <w:bookmarkEnd w:id="7934"/>
      <w:r>
        <w:rPr>
          <w:rtl/>
        </w:rPr>
        <w:t>בתי</w:t>
      </w:r>
      <w:bookmarkStart w:id="7935" w:name="_ETM_Q17_379150"/>
      <w:bookmarkEnd w:id="7935"/>
      <w:r>
        <w:rPr>
          <w:rFonts w:hint="cs"/>
          <w:rtl/>
        </w:rPr>
        <w:t xml:space="preserve"> </w:t>
      </w:r>
      <w:r>
        <w:rPr>
          <w:rtl/>
        </w:rPr>
        <w:t>משפט</w:t>
      </w:r>
      <w:r>
        <w:rPr>
          <w:rFonts w:hint="cs"/>
          <w:rtl/>
        </w:rPr>
        <w:t xml:space="preserve"> </w:t>
      </w:r>
      <w:bookmarkStart w:id="7936" w:name="_ETM_Q17_380690"/>
      <w:bookmarkEnd w:id="7936"/>
      <w:r>
        <w:rPr>
          <w:rFonts w:hint="cs"/>
          <w:rtl/>
        </w:rPr>
        <w:t>ש</w:t>
      </w:r>
      <w:r>
        <w:rPr>
          <w:rtl/>
        </w:rPr>
        <w:t xml:space="preserve">נתנו </w:t>
      </w:r>
      <w:bookmarkStart w:id="7937" w:name="_ETM_Q17_381169"/>
      <w:bookmarkEnd w:id="7937"/>
      <w:r>
        <w:rPr>
          <w:rFonts w:hint="cs"/>
          <w:rtl/>
        </w:rPr>
        <w:t xml:space="preserve">את המחיר שלהם. </w:t>
      </w:r>
      <w:bookmarkStart w:id="7938" w:name="_ETM_Q17_381410"/>
      <w:bookmarkStart w:id="7939" w:name="_ETM_Q17_381740"/>
      <w:bookmarkStart w:id="7940" w:name="_ETM_Q17_383120"/>
      <w:bookmarkStart w:id="7941" w:name="_ETM_Q17_383870"/>
      <w:bookmarkEnd w:id="7938"/>
      <w:bookmarkEnd w:id="7939"/>
      <w:bookmarkEnd w:id="7940"/>
      <w:bookmarkEnd w:id="7941"/>
      <w:r w:rsidR="00E7244C">
        <w:rPr>
          <w:rFonts w:hint="cs"/>
          <w:rtl/>
        </w:rPr>
        <w:t xml:space="preserve">לכן </w:t>
      </w:r>
      <w:r>
        <w:rPr>
          <w:rFonts w:hint="cs"/>
          <w:rtl/>
        </w:rPr>
        <w:t>כ</w:t>
      </w:r>
      <w:r>
        <w:rPr>
          <w:rtl/>
        </w:rPr>
        <w:t xml:space="preserve">שבאים </w:t>
      </w:r>
      <w:bookmarkStart w:id="7942" w:name="_ETM_Q17_384590"/>
      <w:bookmarkEnd w:id="7942"/>
      <w:r>
        <w:rPr>
          <w:rtl/>
        </w:rPr>
        <w:t xml:space="preserve">היום </w:t>
      </w:r>
      <w:bookmarkStart w:id="7943" w:name="_ETM_Q17_385129"/>
      <w:bookmarkEnd w:id="7943"/>
      <w:r>
        <w:rPr>
          <w:rtl/>
        </w:rPr>
        <w:t xml:space="preserve">בהצעה </w:t>
      </w:r>
      <w:bookmarkStart w:id="7944" w:name="_ETM_Q17_386059"/>
      <w:bookmarkEnd w:id="7944"/>
      <w:r>
        <w:rPr>
          <w:rtl/>
        </w:rPr>
        <w:t xml:space="preserve">הזו </w:t>
      </w:r>
      <w:bookmarkStart w:id="7945" w:name="_ETM_Q17_387250"/>
      <w:bookmarkEnd w:id="7945"/>
      <w:r>
        <w:rPr>
          <w:rtl/>
        </w:rPr>
        <w:t xml:space="preserve">במקום </w:t>
      </w:r>
      <w:bookmarkStart w:id="7946" w:name="_ETM_Q17_387939"/>
      <w:bookmarkEnd w:id="7946"/>
      <w:r>
        <w:rPr>
          <w:rtl/>
        </w:rPr>
        <w:t xml:space="preserve">להתמודד </w:t>
      </w:r>
      <w:bookmarkStart w:id="7947" w:name="_ETM_Q17_388810"/>
      <w:bookmarkEnd w:id="7947"/>
      <w:r>
        <w:rPr>
          <w:rtl/>
        </w:rPr>
        <w:t xml:space="preserve">עם </w:t>
      </w:r>
      <w:bookmarkStart w:id="7948" w:name="_ETM_Q17_388959"/>
      <w:bookmarkEnd w:id="7948"/>
      <w:r>
        <w:rPr>
          <w:rtl/>
        </w:rPr>
        <w:t xml:space="preserve">המציאות </w:t>
      </w:r>
      <w:bookmarkStart w:id="7949" w:name="_ETM_Q17_390829"/>
      <w:bookmarkEnd w:id="7949"/>
      <w:r>
        <w:rPr>
          <w:rtl/>
        </w:rPr>
        <w:t xml:space="preserve">של </w:t>
      </w:r>
      <w:bookmarkStart w:id="7950" w:name="_ETM_Q17_391310"/>
      <w:bookmarkEnd w:id="7950"/>
      <w:r>
        <w:rPr>
          <w:rtl/>
        </w:rPr>
        <w:t xml:space="preserve">דם </w:t>
      </w:r>
      <w:bookmarkStart w:id="7951" w:name="_ETM_Q17_391730"/>
      <w:bookmarkEnd w:id="7951"/>
      <w:r>
        <w:rPr>
          <w:rFonts w:hint="cs"/>
          <w:rtl/>
        </w:rPr>
        <w:t xml:space="preserve">ועוד דם, </w:t>
      </w:r>
      <w:bookmarkStart w:id="7952" w:name="_ETM_Q17_392060"/>
      <w:bookmarkStart w:id="7953" w:name="_ETM_Q17_393579"/>
      <w:bookmarkStart w:id="7954" w:name="_ETM_Q17_393969"/>
      <w:bookmarkEnd w:id="7952"/>
      <w:bookmarkEnd w:id="7953"/>
      <w:bookmarkEnd w:id="7954"/>
      <w:r>
        <w:rPr>
          <w:rFonts w:hint="cs"/>
          <w:rtl/>
        </w:rPr>
        <w:t xml:space="preserve">באים </w:t>
      </w:r>
      <w:r>
        <w:rPr>
          <w:rtl/>
        </w:rPr>
        <w:t xml:space="preserve">לעשות </w:t>
      </w:r>
      <w:bookmarkStart w:id="7955" w:name="_ETM_Q17_395889"/>
      <w:bookmarkEnd w:id="7955"/>
      <w:r>
        <w:rPr>
          <w:rtl/>
        </w:rPr>
        <w:t>דווקא</w:t>
      </w:r>
      <w:r>
        <w:rPr>
          <w:rFonts w:hint="cs"/>
          <w:rtl/>
        </w:rPr>
        <w:t>.</w:t>
      </w:r>
      <w:r>
        <w:rPr>
          <w:rtl/>
        </w:rPr>
        <w:t xml:space="preserve"> </w:t>
      </w:r>
      <w:bookmarkStart w:id="7956" w:name="_ETM_Q17_397599"/>
      <w:bookmarkEnd w:id="7956"/>
      <w:r>
        <w:rPr>
          <w:rtl/>
        </w:rPr>
        <w:t xml:space="preserve">הם </w:t>
      </w:r>
      <w:bookmarkStart w:id="7957" w:name="_ETM_Q17_397810"/>
      <w:bookmarkEnd w:id="7957"/>
      <w:r>
        <w:rPr>
          <w:rtl/>
        </w:rPr>
        <w:t xml:space="preserve">באים </w:t>
      </w:r>
      <w:bookmarkStart w:id="7958" w:name="_ETM_Q17_398530"/>
      <w:bookmarkEnd w:id="7958"/>
      <w:r>
        <w:rPr>
          <w:rtl/>
        </w:rPr>
        <w:t xml:space="preserve">כדי </w:t>
      </w:r>
      <w:bookmarkStart w:id="7959" w:name="_ETM_Q17_399519"/>
      <w:bookmarkEnd w:id="7959"/>
      <w:r>
        <w:rPr>
          <w:rtl/>
        </w:rPr>
        <w:t xml:space="preserve">לצאת </w:t>
      </w:r>
      <w:bookmarkStart w:id="7960" w:name="_ETM_Q17_400390"/>
      <w:bookmarkEnd w:id="7960"/>
      <w:r>
        <w:rPr>
          <w:rtl/>
        </w:rPr>
        <w:t>ול</w:t>
      </w:r>
      <w:r>
        <w:rPr>
          <w:rFonts w:hint="cs"/>
          <w:rtl/>
        </w:rPr>
        <w:t xml:space="preserve">התגאות: עשינו </w:t>
      </w:r>
      <w:bookmarkStart w:id="7961" w:name="_ETM_Q17_402355"/>
      <w:bookmarkEnd w:id="7961"/>
      <w:r>
        <w:rPr>
          <w:rFonts w:hint="cs"/>
          <w:rtl/>
        </w:rPr>
        <w:t xml:space="preserve">חוק. </w:t>
      </w:r>
      <w:bookmarkStart w:id="7962" w:name="_ETM_Q17_401469"/>
      <w:bookmarkStart w:id="7963" w:name="_ETM_Q17_402609"/>
      <w:bookmarkStart w:id="7964" w:name="_ETM_Q17_403939"/>
      <w:bookmarkEnd w:id="7962"/>
      <w:bookmarkEnd w:id="7963"/>
      <w:bookmarkEnd w:id="7964"/>
      <w:r>
        <w:rPr>
          <w:rtl/>
        </w:rPr>
        <w:t xml:space="preserve">אבל </w:t>
      </w:r>
      <w:bookmarkStart w:id="7965" w:name="_ETM_Q17_404329"/>
      <w:bookmarkEnd w:id="7965"/>
      <w:r>
        <w:rPr>
          <w:rtl/>
        </w:rPr>
        <w:t xml:space="preserve">הצעת </w:t>
      </w:r>
      <w:bookmarkStart w:id="7966" w:name="_ETM_Q17_405019"/>
      <w:bookmarkEnd w:id="7966"/>
      <w:r>
        <w:rPr>
          <w:rtl/>
        </w:rPr>
        <w:t xml:space="preserve">החוק </w:t>
      </w:r>
      <w:bookmarkStart w:id="7967" w:name="_ETM_Q17_405590"/>
      <w:bookmarkEnd w:id="7967"/>
      <w:r>
        <w:rPr>
          <w:rtl/>
        </w:rPr>
        <w:t>הזו</w:t>
      </w:r>
      <w:r w:rsidR="00E7244C">
        <w:rPr>
          <w:rFonts w:hint="cs"/>
          <w:rtl/>
        </w:rPr>
        <w:t>,</w:t>
      </w:r>
      <w:r>
        <w:rPr>
          <w:rtl/>
        </w:rPr>
        <w:t xml:space="preserve"> </w:t>
      </w:r>
      <w:bookmarkStart w:id="7968" w:name="_ETM_Q17_406489"/>
      <w:bookmarkEnd w:id="7968"/>
      <w:r>
        <w:rPr>
          <w:rtl/>
        </w:rPr>
        <w:t xml:space="preserve">לאן </w:t>
      </w:r>
      <w:bookmarkStart w:id="7969" w:name="_ETM_Q17_407150"/>
      <w:bookmarkEnd w:id="7969"/>
      <w:r>
        <w:rPr>
          <w:rFonts w:hint="cs"/>
          <w:rtl/>
        </w:rPr>
        <w:t xml:space="preserve">היא </w:t>
      </w:r>
      <w:r>
        <w:rPr>
          <w:rtl/>
        </w:rPr>
        <w:t xml:space="preserve">תוביל </w:t>
      </w:r>
      <w:bookmarkStart w:id="7970" w:name="_ETM_Q17_407749"/>
      <w:bookmarkEnd w:id="7970"/>
      <w:r>
        <w:rPr>
          <w:rtl/>
        </w:rPr>
        <w:t>אותנו</w:t>
      </w:r>
      <w:r w:rsidR="00E7244C">
        <w:rPr>
          <w:rFonts w:hint="cs"/>
          <w:rtl/>
        </w:rPr>
        <w:t>,</w:t>
      </w:r>
      <w:r>
        <w:rPr>
          <w:rtl/>
        </w:rPr>
        <w:t xml:space="preserve"> </w:t>
      </w:r>
      <w:bookmarkStart w:id="7971" w:name="_ETM_Q17_408980"/>
      <w:bookmarkEnd w:id="7971"/>
      <w:r>
        <w:rPr>
          <w:rtl/>
        </w:rPr>
        <w:t xml:space="preserve">גם </w:t>
      </w:r>
      <w:bookmarkStart w:id="7972" w:name="_ETM_Q17_409340"/>
      <w:bookmarkEnd w:id="7972"/>
      <w:r>
        <w:rPr>
          <w:rtl/>
        </w:rPr>
        <w:t xml:space="preserve">ערבים </w:t>
      </w:r>
      <w:bookmarkStart w:id="7973" w:name="_ETM_Q17_410430"/>
      <w:bookmarkEnd w:id="7973"/>
      <w:r>
        <w:rPr>
          <w:rtl/>
        </w:rPr>
        <w:t xml:space="preserve">וגם </w:t>
      </w:r>
      <w:bookmarkStart w:id="7974" w:name="_ETM_Q17_410970"/>
      <w:bookmarkEnd w:id="7974"/>
      <w:r>
        <w:rPr>
          <w:rtl/>
        </w:rPr>
        <w:t>יהודים</w:t>
      </w:r>
      <w:r>
        <w:rPr>
          <w:rFonts w:hint="cs"/>
          <w:rtl/>
        </w:rPr>
        <w:t>?</w:t>
      </w:r>
      <w:r>
        <w:rPr>
          <w:rtl/>
        </w:rPr>
        <w:t xml:space="preserve"> </w:t>
      </w:r>
      <w:bookmarkStart w:id="7975" w:name="_ETM_Q17_413159"/>
      <w:bookmarkEnd w:id="7975"/>
      <w:r>
        <w:rPr>
          <w:rtl/>
        </w:rPr>
        <w:t xml:space="preserve">אני </w:t>
      </w:r>
      <w:bookmarkStart w:id="7976" w:name="_ETM_Q17_413459"/>
      <w:bookmarkEnd w:id="7976"/>
      <w:r>
        <w:rPr>
          <w:rtl/>
        </w:rPr>
        <w:t xml:space="preserve">מזכיר </w:t>
      </w:r>
      <w:bookmarkStart w:id="7977" w:name="_ETM_Q17_413909"/>
      <w:bookmarkEnd w:id="7977"/>
      <w:r>
        <w:rPr>
          <w:rtl/>
        </w:rPr>
        <w:t>ל</w:t>
      </w:r>
      <w:bookmarkStart w:id="7978" w:name="_ETM_Q17_414000"/>
      <w:bookmarkEnd w:id="7978"/>
      <w:r>
        <w:rPr>
          <w:rtl/>
        </w:rPr>
        <w:t xml:space="preserve">כולם </w:t>
      </w:r>
      <w:bookmarkStart w:id="7979" w:name="_ETM_Q17_415140"/>
      <w:bookmarkEnd w:id="7979"/>
      <w:r>
        <w:rPr>
          <w:rtl/>
        </w:rPr>
        <w:t xml:space="preserve">שהכיבוש </w:t>
      </w:r>
      <w:bookmarkStart w:id="7980" w:name="_ETM_Q17_416790"/>
      <w:bookmarkEnd w:id="7980"/>
      <w:r>
        <w:rPr>
          <w:rtl/>
        </w:rPr>
        <w:t xml:space="preserve">הוא </w:t>
      </w:r>
      <w:bookmarkStart w:id="7981" w:name="_ETM_Q17_417090"/>
      <w:bookmarkEnd w:id="7981"/>
      <w:r>
        <w:rPr>
          <w:rtl/>
        </w:rPr>
        <w:t>האחראי</w:t>
      </w:r>
      <w:r>
        <w:rPr>
          <w:rFonts w:hint="cs"/>
          <w:rtl/>
        </w:rPr>
        <w:t>,</w:t>
      </w:r>
      <w:r>
        <w:rPr>
          <w:rtl/>
        </w:rPr>
        <w:t xml:space="preserve"> </w:t>
      </w:r>
      <w:bookmarkStart w:id="7982" w:name="_ETM_Q17_418610"/>
      <w:bookmarkEnd w:id="7982"/>
      <w:r>
        <w:rPr>
          <w:rtl/>
        </w:rPr>
        <w:t xml:space="preserve">הוא </w:t>
      </w:r>
      <w:bookmarkStart w:id="7983" w:name="_ETM_Q17_418819"/>
      <w:bookmarkEnd w:id="7983"/>
      <w:r>
        <w:rPr>
          <w:rtl/>
        </w:rPr>
        <w:t>המקור</w:t>
      </w:r>
      <w:r>
        <w:rPr>
          <w:rFonts w:hint="cs"/>
          <w:rtl/>
        </w:rPr>
        <w:t>,</w:t>
      </w:r>
      <w:r>
        <w:rPr>
          <w:rtl/>
        </w:rPr>
        <w:t xml:space="preserve"> </w:t>
      </w:r>
      <w:bookmarkStart w:id="7984" w:name="_ETM_Q17_420249"/>
      <w:bookmarkEnd w:id="7984"/>
      <w:r>
        <w:rPr>
          <w:rtl/>
        </w:rPr>
        <w:t xml:space="preserve">הוא </w:t>
      </w:r>
      <w:bookmarkStart w:id="7985" w:name="_ETM_Q17_420670"/>
      <w:bookmarkEnd w:id="7985"/>
      <w:r>
        <w:rPr>
          <w:rtl/>
        </w:rPr>
        <w:t xml:space="preserve">הביצה </w:t>
      </w:r>
      <w:bookmarkStart w:id="7986" w:name="_ETM_Q17_421540"/>
      <w:bookmarkEnd w:id="7986"/>
      <w:r>
        <w:rPr>
          <w:rFonts w:hint="cs"/>
          <w:rtl/>
        </w:rPr>
        <w:t xml:space="preserve">שבה </w:t>
      </w:r>
      <w:bookmarkStart w:id="7987" w:name="_ETM_Q17_423130"/>
      <w:bookmarkEnd w:id="7987"/>
      <w:r>
        <w:rPr>
          <w:rtl/>
        </w:rPr>
        <w:t xml:space="preserve">הפשיזם </w:t>
      </w:r>
      <w:bookmarkStart w:id="7988" w:name="_ETM_Q17_424120"/>
      <w:bookmarkEnd w:id="7988"/>
      <w:r>
        <w:rPr>
          <w:rtl/>
        </w:rPr>
        <w:t>צומח</w:t>
      </w:r>
      <w:r>
        <w:rPr>
          <w:rFonts w:hint="cs"/>
          <w:rtl/>
        </w:rPr>
        <w:t>.</w:t>
      </w:r>
      <w:r>
        <w:rPr>
          <w:rtl/>
        </w:rPr>
        <w:t xml:space="preserve"> </w:t>
      </w:r>
      <w:bookmarkStart w:id="7989" w:name="_ETM_Q17_425599"/>
      <w:bookmarkEnd w:id="7989"/>
      <w:r>
        <w:rPr>
          <w:rtl/>
        </w:rPr>
        <w:t>לכן</w:t>
      </w:r>
      <w:r>
        <w:rPr>
          <w:rFonts w:hint="cs"/>
          <w:rtl/>
        </w:rPr>
        <w:t>, אם</w:t>
      </w:r>
      <w:bookmarkStart w:id="7990" w:name="_ETM_Q17_427099"/>
      <w:bookmarkEnd w:id="7990"/>
      <w:r>
        <w:rPr>
          <w:rtl/>
        </w:rPr>
        <w:t xml:space="preserve"> </w:t>
      </w:r>
      <w:bookmarkStart w:id="7991" w:name="_ETM_Q17_427400"/>
      <w:bookmarkEnd w:id="7991"/>
      <w:r>
        <w:rPr>
          <w:rtl/>
        </w:rPr>
        <w:t xml:space="preserve">רוצים </w:t>
      </w:r>
      <w:bookmarkStart w:id="7992" w:name="_ETM_Q17_428000"/>
      <w:bookmarkEnd w:id="7992"/>
      <w:r>
        <w:rPr>
          <w:rtl/>
        </w:rPr>
        <w:t xml:space="preserve">להתמודד </w:t>
      </w:r>
      <w:bookmarkStart w:id="7993" w:name="_ETM_Q17_429500"/>
      <w:bookmarkEnd w:id="7993"/>
      <w:r>
        <w:rPr>
          <w:rFonts w:hint="cs"/>
          <w:rtl/>
        </w:rPr>
        <w:t xml:space="preserve">עם המציאות, </w:t>
      </w:r>
      <w:bookmarkStart w:id="7994" w:name="_ETM_Q17_429739"/>
      <w:bookmarkStart w:id="7995" w:name="_ETM_Q17_431180"/>
      <w:bookmarkEnd w:id="7994"/>
      <w:bookmarkEnd w:id="7995"/>
      <w:r>
        <w:rPr>
          <w:rtl/>
        </w:rPr>
        <w:t xml:space="preserve">צריך </w:t>
      </w:r>
      <w:bookmarkStart w:id="7996" w:name="_ETM_Q17_431930"/>
      <w:bookmarkStart w:id="7997" w:name="_ETM_Q17_433060"/>
      <w:bookmarkEnd w:id="7996"/>
      <w:bookmarkEnd w:id="7997"/>
      <w:r>
        <w:rPr>
          <w:rtl/>
        </w:rPr>
        <w:t xml:space="preserve">לעמוד </w:t>
      </w:r>
      <w:bookmarkStart w:id="7998" w:name="_ETM_Q17_434110"/>
      <w:bookmarkEnd w:id="7998"/>
      <w:r>
        <w:rPr>
          <w:rtl/>
        </w:rPr>
        <w:t xml:space="preserve">ולסיים </w:t>
      </w:r>
      <w:bookmarkStart w:id="7999" w:name="_ETM_Q17_435250"/>
      <w:bookmarkEnd w:id="7999"/>
      <w:r>
        <w:rPr>
          <w:rtl/>
        </w:rPr>
        <w:t xml:space="preserve">את </w:t>
      </w:r>
      <w:bookmarkStart w:id="8000" w:name="_ETM_Q17_435489"/>
      <w:bookmarkEnd w:id="8000"/>
      <w:r>
        <w:rPr>
          <w:rtl/>
        </w:rPr>
        <w:t>הכיבוש</w:t>
      </w:r>
      <w:r>
        <w:rPr>
          <w:rFonts w:hint="cs"/>
          <w:rtl/>
        </w:rPr>
        <w:t>.</w:t>
      </w:r>
      <w:r>
        <w:rPr>
          <w:rtl/>
        </w:rPr>
        <w:t xml:space="preserve"> </w:t>
      </w:r>
      <w:bookmarkStart w:id="8001" w:name="_ETM_Q17_437050"/>
      <w:bookmarkEnd w:id="8001"/>
      <w:r>
        <w:rPr>
          <w:rtl/>
        </w:rPr>
        <w:t xml:space="preserve">לסיים </w:t>
      </w:r>
      <w:bookmarkStart w:id="8002" w:name="_ETM_Q17_437830"/>
      <w:bookmarkEnd w:id="8002"/>
      <w:r>
        <w:rPr>
          <w:rtl/>
        </w:rPr>
        <w:t xml:space="preserve">את </w:t>
      </w:r>
      <w:bookmarkStart w:id="8003" w:name="_ETM_Q17_438039"/>
      <w:bookmarkEnd w:id="8003"/>
      <w:r>
        <w:rPr>
          <w:rtl/>
        </w:rPr>
        <w:t>הכיבוש</w:t>
      </w:r>
      <w:r>
        <w:rPr>
          <w:rFonts w:hint="cs"/>
          <w:rtl/>
        </w:rPr>
        <w:t>,</w:t>
      </w:r>
      <w:r>
        <w:rPr>
          <w:rtl/>
        </w:rPr>
        <w:t xml:space="preserve"> </w:t>
      </w:r>
      <w:bookmarkStart w:id="8004" w:name="_ETM_Q17_439080"/>
      <w:bookmarkEnd w:id="8004"/>
      <w:r>
        <w:rPr>
          <w:rtl/>
        </w:rPr>
        <w:t xml:space="preserve">ולתת </w:t>
      </w:r>
      <w:bookmarkStart w:id="8005" w:name="_ETM_Q17_439889"/>
      <w:bookmarkEnd w:id="8005"/>
      <w:r>
        <w:rPr>
          <w:rtl/>
        </w:rPr>
        <w:t xml:space="preserve">אופק </w:t>
      </w:r>
      <w:bookmarkStart w:id="8006" w:name="_ETM_Q17_440430"/>
      <w:bookmarkEnd w:id="8006"/>
      <w:r>
        <w:rPr>
          <w:rtl/>
        </w:rPr>
        <w:t xml:space="preserve">לשני </w:t>
      </w:r>
      <w:bookmarkStart w:id="8007" w:name="_ETM_Q17_440850"/>
      <w:bookmarkEnd w:id="8007"/>
      <w:r>
        <w:rPr>
          <w:rtl/>
        </w:rPr>
        <w:t>העמים</w:t>
      </w:r>
      <w:r>
        <w:rPr>
          <w:rFonts w:hint="cs"/>
          <w:rtl/>
        </w:rPr>
        <w:t xml:space="preserve"> –</w:t>
      </w:r>
      <w:r>
        <w:rPr>
          <w:rtl/>
        </w:rPr>
        <w:t xml:space="preserve"> </w:t>
      </w:r>
      <w:bookmarkStart w:id="8008" w:name="_ETM_Q17_441779"/>
      <w:bookmarkEnd w:id="8008"/>
      <w:r>
        <w:rPr>
          <w:rtl/>
        </w:rPr>
        <w:t xml:space="preserve">גם </w:t>
      </w:r>
      <w:bookmarkStart w:id="8009" w:name="_ETM_Q17_442080"/>
      <w:bookmarkEnd w:id="8009"/>
      <w:r>
        <w:rPr>
          <w:rtl/>
        </w:rPr>
        <w:t xml:space="preserve">לערבים </w:t>
      </w:r>
      <w:bookmarkStart w:id="8010" w:name="_ETM_Q17_442770"/>
      <w:bookmarkEnd w:id="8010"/>
      <w:r>
        <w:rPr>
          <w:rtl/>
        </w:rPr>
        <w:t xml:space="preserve">וגם </w:t>
      </w:r>
      <w:bookmarkStart w:id="8011" w:name="_ETM_Q17_443160"/>
      <w:bookmarkEnd w:id="8011"/>
      <w:r>
        <w:rPr>
          <w:rFonts w:hint="cs"/>
          <w:rtl/>
        </w:rPr>
        <w:t>ל</w:t>
      </w:r>
      <w:r>
        <w:rPr>
          <w:rtl/>
        </w:rPr>
        <w:t>יהודים</w:t>
      </w:r>
      <w:r>
        <w:rPr>
          <w:rFonts w:hint="cs"/>
          <w:rtl/>
        </w:rPr>
        <w:t>.</w:t>
      </w:r>
      <w:r>
        <w:rPr>
          <w:rtl/>
        </w:rPr>
        <w:t xml:space="preserve"> </w:t>
      </w:r>
      <w:bookmarkStart w:id="8012" w:name="_ETM_Q17_444540"/>
      <w:bookmarkEnd w:id="8012"/>
    </w:p>
    <w:p w:rsidR="00FE1686" w:rsidRDefault="00FE1686" w:rsidP="00A20F77">
      <w:pPr>
        <w:rPr>
          <w:rtl/>
        </w:rPr>
      </w:pPr>
      <w:bookmarkStart w:id="8013" w:name="_ETM_Q17_448990"/>
      <w:bookmarkStart w:id="8014" w:name="_ETM_Q17_449069"/>
      <w:bookmarkEnd w:id="8013"/>
      <w:bookmarkEnd w:id="8014"/>
    </w:p>
    <w:p w:rsidR="00FE1686" w:rsidRDefault="00FE1686" w:rsidP="00E7244C">
      <w:pPr>
        <w:rPr>
          <w:rtl/>
        </w:rPr>
      </w:pPr>
      <w:bookmarkStart w:id="8015" w:name="_ETM_Q17_449165"/>
      <w:bookmarkStart w:id="8016" w:name="_ETM_Q17_449238"/>
      <w:bookmarkStart w:id="8017" w:name="_ETM_Q17_444900"/>
      <w:bookmarkEnd w:id="8015"/>
      <w:bookmarkEnd w:id="8016"/>
      <w:bookmarkEnd w:id="8017"/>
      <w:r>
        <w:rPr>
          <w:rtl/>
        </w:rPr>
        <w:t>בהצע</w:t>
      </w:r>
      <w:r>
        <w:rPr>
          <w:rFonts w:hint="cs"/>
          <w:rtl/>
        </w:rPr>
        <w:t xml:space="preserve">ת החוק </w:t>
      </w:r>
      <w:bookmarkStart w:id="8018" w:name="_ETM_Q17_448036"/>
      <w:bookmarkEnd w:id="8018"/>
      <w:r>
        <w:rPr>
          <w:rFonts w:hint="cs"/>
          <w:rtl/>
        </w:rPr>
        <w:t xml:space="preserve">מדברים </w:t>
      </w:r>
      <w:bookmarkStart w:id="8019" w:name="_ETM_Q17_445570"/>
      <w:bookmarkStart w:id="8020" w:name="_ETM_Q17_445930"/>
      <w:bookmarkStart w:id="8021" w:name="_ETM_Q17_447300"/>
      <w:bookmarkStart w:id="8022" w:name="_ETM_Q17_448680"/>
      <w:bookmarkStart w:id="8023" w:name="_ETM_Q17_450620"/>
      <w:bookmarkEnd w:id="8019"/>
      <w:bookmarkEnd w:id="8020"/>
      <w:bookmarkEnd w:id="8021"/>
      <w:bookmarkEnd w:id="8022"/>
      <w:bookmarkEnd w:id="8023"/>
      <w:r>
        <w:rPr>
          <w:rFonts w:hint="cs"/>
          <w:rtl/>
        </w:rPr>
        <w:t xml:space="preserve">על </w:t>
      </w:r>
      <w:r>
        <w:rPr>
          <w:rtl/>
        </w:rPr>
        <w:t>ג</w:t>
      </w:r>
      <w:r>
        <w:rPr>
          <w:rFonts w:hint="cs"/>
          <w:rtl/>
        </w:rPr>
        <w:t>י</w:t>
      </w:r>
      <w:r>
        <w:rPr>
          <w:rtl/>
        </w:rPr>
        <w:t>ר</w:t>
      </w:r>
      <w:r>
        <w:rPr>
          <w:rFonts w:hint="cs"/>
          <w:rtl/>
        </w:rPr>
        <w:t>ו</w:t>
      </w:r>
      <w:r>
        <w:rPr>
          <w:rtl/>
        </w:rPr>
        <w:t xml:space="preserve">ש </w:t>
      </w:r>
      <w:bookmarkStart w:id="8024" w:name="_ETM_Q17_453400"/>
      <w:bookmarkEnd w:id="8024"/>
      <w:r>
        <w:rPr>
          <w:rtl/>
        </w:rPr>
        <w:t xml:space="preserve">אסירים </w:t>
      </w:r>
      <w:bookmarkStart w:id="8025" w:name="_ETM_Q17_454779"/>
      <w:bookmarkEnd w:id="8025"/>
      <w:r>
        <w:rPr>
          <w:rtl/>
        </w:rPr>
        <w:t xml:space="preserve">אחרי </w:t>
      </w:r>
      <w:bookmarkStart w:id="8026" w:name="_ETM_Q17_455260"/>
      <w:bookmarkEnd w:id="8026"/>
      <w:r>
        <w:rPr>
          <w:rFonts w:hint="cs"/>
          <w:rtl/>
        </w:rPr>
        <w:t xml:space="preserve">שריצו את העונש שלהם לרשות הפלסטינית. </w:t>
      </w:r>
      <w:bookmarkStart w:id="8027" w:name="_ETM_Q17_455560"/>
      <w:bookmarkStart w:id="8028" w:name="_ETM_Q17_456279"/>
      <w:bookmarkStart w:id="8029" w:name="_ETM_Q17_456550"/>
      <w:bookmarkStart w:id="8030" w:name="_ETM_Q17_457430"/>
      <w:bookmarkStart w:id="8031" w:name="_ETM_Q17_458120"/>
      <w:bookmarkStart w:id="8032" w:name="_ETM_Q17_459680"/>
      <w:bookmarkEnd w:id="8027"/>
      <w:bookmarkEnd w:id="8028"/>
      <w:bookmarkEnd w:id="8029"/>
      <w:bookmarkEnd w:id="8030"/>
      <w:bookmarkEnd w:id="8031"/>
      <w:bookmarkEnd w:id="8032"/>
      <w:r>
        <w:rPr>
          <w:rtl/>
        </w:rPr>
        <w:t xml:space="preserve">עמד </w:t>
      </w:r>
      <w:bookmarkStart w:id="8033" w:name="_ETM_Q17_460099"/>
      <w:bookmarkEnd w:id="8033"/>
      <w:r>
        <w:rPr>
          <w:rtl/>
        </w:rPr>
        <w:t xml:space="preserve">מי </w:t>
      </w:r>
      <w:bookmarkStart w:id="8034" w:name="_ETM_Q17_460249"/>
      <w:bookmarkEnd w:id="8034"/>
      <w:r>
        <w:rPr>
          <w:rtl/>
        </w:rPr>
        <w:t xml:space="preserve">שעמד </w:t>
      </w:r>
      <w:bookmarkStart w:id="8035" w:name="_ETM_Q17_460729"/>
      <w:bookmarkEnd w:id="8035"/>
      <w:r>
        <w:rPr>
          <w:rtl/>
        </w:rPr>
        <w:t xml:space="preserve">כאן </w:t>
      </w:r>
      <w:bookmarkStart w:id="8036" w:name="_ETM_Q17_461420"/>
      <w:bookmarkEnd w:id="8036"/>
      <w:r>
        <w:rPr>
          <w:rtl/>
        </w:rPr>
        <w:t xml:space="preserve">במליאה </w:t>
      </w:r>
      <w:bookmarkStart w:id="8037" w:name="_ETM_Q17_462080"/>
      <w:bookmarkEnd w:id="8037"/>
      <w:r>
        <w:rPr>
          <w:rtl/>
        </w:rPr>
        <w:t>בצד</w:t>
      </w:r>
      <w:r>
        <w:rPr>
          <w:rFonts w:hint="cs"/>
          <w:rtl/>
        </w:rPr>
        <w:t xml:space="preserve">, ואמר: </w:t>
      </w:r>
      <w:bookmarkStart w:id="8038" w:name="_ETM_Q17_464206"/>
      <w:bookmarkStart w:id="8039" w:name="_ETM_Q17_463040"/>
      <w:bookmarkStart w:id="8040" w:name="_ETM_Q17_463339"/>
      <w:bookmarkStart w:id="8041" w:name="_ETM_Q17_463910"/>
      <w:bookmarkEnd w:id="8038"/>
      <w:bookmarkEnd w:id="8039"/>
      <w:bookmarkEnd w:id="8040"/>
      <w:bookmarkEnd w:id="8041"/>
      <w:r>
        <w:rPr>
          <w:rtl/>
        </w:rPr>
        <w:t xml:space="preserve">אנחנו </w:t>
      </w:r>
      <w:bookmarkStart w:id="8042" w:name="_ETM_Q17_464790"/>
      <w:bookmarkEnd w:id="8042"/>
      <w:r>
        <w:rPr>
          <w:rFonts w:hint="cs"/>
          <w:rtl/>
        </w:rPr>
        <w:t xml:space="preserve">מדינה יהודית, </w:t>
      </w:r>
      <w:bookmarkStart w:id="8043" w:name="_ETM_Q17_465270"/>
      <w:bookmarkStart w:id="8044" w:name="_ETM_Q17_465360"/>
      <w:bookmarkStart w:id="8045" w:name="_ETM_Q17_465930"/>
      <w:bookmarkStart w:id="8046" w:name="_ETM_Q17_467050"/>
      <w:bookmarkEnd w:id="8043"/>
      <w:bookmarkEnd w:id="8044"/>
      <w:bookmarkEnd w:id="8045"/>
      <w:bookmarkEnd w:id="8046"/>
      <w:r>
        <w:rPr>
          <w:rtl/>
        </w:rPr>
        <w:t xml:space="preserve">ואנחנו </w:t>
      </w:r>
      <w:bookmarkStart w:id="8047" w:name="_ETM_Q17_467979"/>
      <w:bookmarkEnd w:id="8047"/>
      <w:r>
        <w:rPr>
          <w:rtl/>
        </w:rPr>
        <w:t>בעל</w:t>
      </w:r>
      <w:r>
        <w:rPr>
          <w:rFonts w:hint="cs"/>
          <w:rtl/>
        </w:rPr>
        <w:t>י</w:t>
      </w:r>
      <w:r>
        <w:rPr>
          <w:rtl/>
        </w:rPr>
        <w:t xml:space="preserve"> </w:t>
      </w:r>
      <w:bookmarkStart w:id="8048" w:name="_ETM_Q17_468669"/>
      <w:bookmarkEnd w:id="8048"/>
      <w:r>
        <w:rPr>
          <w:rtl/>
        </w:rPr>
        <w:t>המקום</w:t>
      </w:r>
      <w:r>
        <w:rPr>
          <w:rFonts w:hint="cs"/>
          <w:rtl/>
        </w:rPr>
        <w:t>.</w:t>
      </w:r>
      <w:r>
        <w:rPr>
          <w:rtl/>
        </w:rPr>
        <w:t xml:space="preserve"> </w:t>
      </w:r>
      <w:bookmarkStart w:id="8049" w:name="_ETM_Q17_471610"/>
      <w:bookmarkEnd w:id="8049"/>
      <w:r>
        <w:rPr>
          <w:rtl/>
        </w:rPr>
        <w:t xml:space="preserve">אם </w:t>
      </w:r>
      <w:bookmarkStart w:id="8050" w:name="_ETM_Q17_471820"/>
      <w:bookmarkEnd w:id="8050"/>
      <w:r>
        <w:rPr>
          <w:rtl/>
        </w:rPr>
        <w:t xml:space="preserve">אתם </w:t>
      </w:r>
      <w:bookmarkStart w:id="8051" w:name="_ETM_Q17_472120"/>
      <w:bookmarkEnd w:id="8051"/>
      <w:r>
        <w:rPr>
          <w:rtl/>
        </w:rPr>
        <w:t xml:space="preserve">בעלי </w:t>
      </w:r>
      <w:bookmarkStart w:id="8052" w:name="_ETM_Q17_472480"/>
      <w:bookmarkEnd w:id="8052"/>
      <w:r>
        <w:rPr>
          <w:rtl/>
        </w:rPr>
        <w:t>המקום</w:t>
      </w:r>
      <w:r>
        <w:rPr>
          <w:rFonts w:hint="cs"/>
          <w:rtl/>
        </w:rPr>
        <w:t>,</w:t>
      </w:r>
      <w:r>
        <w:rPr>
          <w:rtl/>
        </w:rPr>
        <w:t xml:space="preserve"> </w:t>
      </w:r>
      <w:bookmarkStart w:id="8053" w:name="_ETM_Q17_474680"/>
      <w:bookmarkStart w:id="8054" w:name="_ETM_Q17_474830"/>
      <w:bookmarkEnd w:id="8053"/>
      <w:bookmarkEnd w:id="8054"/>
      <w:r>
        <w:rPr>
          <w:rFonts w:hint="cs"/>
          <w:rtl/>
        </w:rPr>
        <w:t>ו</w:t>
      </w:r>
      <w:r>
        <w:rPr>
          <w:rtl/>
        </w:rPr>
        <w:t xml:space="preserve">אתה </w:t>
      </w:r>
      <w:bookmarkStart w:id="8055" w:name="_ETM_Q17_475069"/>
      <w:bookmarkEnd w:id="8055"/>
      <w:r>
        <w:rPr>
          <w:rtl/>
        </w:rPr>
        <w:t xml:space="preserve">בטוח </w:t>
      </w:r>
      <w:bookmarkStart w:id="8056" w:name="_ETM_Q17_475520"/>
      <w:bookmarkEnd w:id="8056"/>
      <w:r>
        <w:rPr>
          <w:rFonts w:hint="cs"/>
          <w:rtl/>
        </w:rPr>
        <w:t>ב</w:t>
      </w:r>
      <w:r>
        <w:rPr>
          <w:rtl/>
        </w:rPr>
        <w:t xml:space="preserve">זה </w:t>
      </w:r>
      <w:bookmarkStart w:id="8057" w:name="_ETM_Q17_476520"/>
      <w:bookmarkEnd w:id="8057"/>
      <w:r>
        <w:rPr>
          <w:rFonts w:hint="cs"/>
          <w:rtl/>
        </w:rPr>
        <w:t xml:space="preserve">ואתה </w:t>
      </w:r>
      <w:bookmarkStart w:id="8058" w:name="_ETM_Q17_476700"/>
      <w:bookmarkStart w:id="8059" w:name="_ETM_Q17_476970"/>
      <w:bookmarkEnd w:id="8058"/>
      <w:bookmarkEnd w:id="8059"/>
      <w:r>
        <w:rPr>
          <w:rtl/>
        </w:rPr>
        <w:t xml:space="preserve">מאמין </w:t>
      </w:r>
      <w:bookmarkStart w:id="8060" w:name="_ETM_Q17_477360"/>
      <w:bookmarkEnd w:id="8060"/>
      <w:r>
        <w:rPr>
          <w:rtl/>
        </w:rPr>
        <w:t>בזה</w:t>
      </w:r>
      <w:r>
        <w:rPr>
          <w:rFonts w:hint="cs"/>
          <w:rtl/>
        </w:rPr>
        <w:t xml:space="preserve"> </w:t>
      </w:r>
      <w:r>
        <w:rPr>
          <w:rFonts w:hint="eastAsia"/>
        </w:rPr>
        <w:t>–</w:t>
      </w:r>
      <w:r>
        <w:rPr>
          <w:rtl/>
        </w:rPr>
        <w:t xml:space="preserve"> </w:t>
      </w:r>
      <w:bookmarkStart w:id="8061" w:name="_ETM_Q17_478560"/>
      <w:bookmarkEnd w:id="8061"/>
      <w:r>
        <w:rPr>
          <w:rtl/>
        </w:rPr>
        <w:t xml:space="preserve">גם </w:t>
      </w:r>
      <w:bookmarkStart w:id="8062" w:name="_ETM_Q17_478800"/>
      <w:bookmarkEnd w:id="8062"/>
      <w:r>
        <w:rPr>
          <w:rtl/>
        </w:rPr>
        <w:t xml:space="preserve">בהצעת </w:t>
      </w:r>
      <w:bookmarkStart w:id="8063" w:name="_ETM_Q17_479310"/>
      <w:bookmarkEnd w:id="8063"/>
      <w:r>
        <w:rPr>
          <w:rtl/>
        </w:rPr>
        <w:t>החוק</w:t>
      </w:r>
      <w:r w:rsidR="00E7244C">
        <w:rPr>
          <w:rFonts w:hint="cs"/>
          <w:rtl/>
        </w:rPr>
        <w:t>,</w:t>
      </w:r>
      <w:r>
        <w:rPr>
          <w:rtl/>
        </w:rPr>
        <w:t xml:space="preserve"> </w:t>
      </w:r>
      <w:bookmarkStart w:id="8064" w:name="_ETM_Q17_480140"/>
      <w:bookmarkEnd w:id="8064"/>
      <w:r>
        <w:rPr>
          <w:rtl/>
        </w:rPr>
        <w:t xml:space="preserve">על </w:t>
      </w:r>
      <w:bookmarkStart w:id="8065" w:name="_ETM_Q17_480350"/>
      <w:bookmarkEnd w:id="8065"/>
      <w:r>
        <w:rPr>
          <w:rtl/>
        </w:rPr>
        <w:t xml:space="preserve">מה </w:t>
      </w:r>
      <w:bookmarkStart w:id="8066" w:name="_ETM_Q17_480529"/>
      <w:bookmarkEnd w:id="8066"/>
      <w:r>
        <w:rPr>
          <w:rtl/>
        </w:rPr>
        <w:t>מדובר</w:t>
      </w:r>
      <w:r>
        <w:rPr>
          <w:rFonts w:hint="cs"/>
          <w:rtl/>
        </w:rPr>
        <w:t>?</w:t>
      </w:r>
      <w:r>
        <w:rPr>
          <w:rtl/>
        </w:rPr>
        <w:t xml:space="preserve"> </w:t>
      </w:r>
      <w:bookmarkStart w:id="8067" w:name="_ETM_Q17_480000"/>
      <w:bookmarkEnd w:id="8067"/>
      <w:r>
        <w:rPr>
          <w:rtl/>
        </w:rPr>
        <w:t>מ</w:t>
      </w:r>
      <w:bookmarkStart w:id="8068" w:name="_ETM_Q17_480210"/>
      <w:bookmarkEnd w:id="8068"/>
      <w:r>
        <w:rPr>
          <w:rtl/>
        </w:rPr>
        <w:t>דובר</w:t>
      </w:r>
      <w:bookmarkStart w:id="8069" w:name="_ETM_Q17_481359"/>
      <w:bookmarkEnd w:id="8069"/>
      <w:r>
        <w:rPr>
          <w:rtl/>
        </w:rPr>
        <w:t xml:space="preserve"> </w:t>
      </w:r>
      <w:bookmarkStart w:id="8070" w:name="_ETM_Q17_482529"/>
      <w:bookmarkEnd w:id="8070"/>
      <w:r>
        <w:rPr>
          <w:rFonts w:hint="cs"/>
          <w:rtl/>
        </w:rPr>
        <w:t xml:space="preserve">על </w:t>
      </w:r>
      <w:bookmarkStart w:id="8071" w:name="_ETM_Q17_435358"/>
      <w:bookmarkEnd w:id="8071"/>
      <w:r>
        <w:rPr>
          <w:rtl/>
        </w:rPr>
        <w:t xml:space="preserve">להעביר </w:t>
      </w:r>
      <w:bookmarkStart w:id="8072" w:name="_ETM_Q17_483520"/>
      <w:bookmarkEnd w:id="8072"/>
      <w:r>
        <w:rPr>
          <w:rtl/>
        </w:rPr>
        <w:t xml:space="preserve">את </w:t>
      </w:r>
      <w:bookmarkStart w:id="8073" w:name="_ETM_Q17_483759"/>
      <w:bookmarkEnd w:id="8073"/>
      <w:r>
        <w:rPr>
          <w:rtl/>
        </w:rPr>
        <w:t xml:space="preserve">האנשים </w:t>
      </w:r>
      <w:bookmarkStart w:id="8074" w:name="_ETM_Q17_484660"/>
      <w:bookmarkEnd w:id="8074"/>
      <w:r>
        <w:rPr>
          <w:rtl/>
        </w:rPr>
        <w:t xml:space="preserve">האלה </w:t>
      </w:r>
      <w:bookmarkStart w:id="8075" w:name="_ETM_Q17_485500"/>
      <w:bookmarkEnd w:id="8075"/>
      <w:r>
        <w:rPr>
          <w:rtl/>
        </w:rPr>
        <w:t xml:space="preserve">לרשות </w:t>
      </w:r>
      <w:bookmarkStart w:id="8076" w:name="_ETM_Q17_486250"/>
      <w:bookmarkEnd w:id="8076"/>
      <w:r>
        <w:rPr>
          <w:rtl/>
        </w:rPr>
        <w:t>הפלסטינית</w:t>
      </w:r>
      <w:r>
        <w:rPr>
          <w:rFonts w:hint="cs"/>
          <w:rtl/>
        </w:rPr>
        <w:t xml:space="preserve"> </w:t>
      </w:r>
      <w:r>
        <w:rPr>
          <w:rFonts w:hint="eastAsia"/>
        </w:rPr>
        <w:t>–</w:t>
      </w:r>
      <w:r>
        <w:rPr>
          <w:rtl/>
        </w:rPr>
        <w:t xml:space="preserve"> </w:t>
      </w:r>
      <w:bookmarkStart w:id="8077" w:name="_ETM_Q17_489190"/>
      <w:bookmarkEnd w:id="8077"/>
      <w:r>
        <w:rPr>
          <w:rtl/>
        </w:rPr>
        <w:t xml:space="preserve">אז </w:t>
      </w:r>
      <w:bookmarkStart w:id="8078" w:name="_ETM_Q17_489519"/>
      <w:bookmarkEnd w:id="8078"/>
      <w:r>
        <w:rPr>
          <w:rtl/>
        </w:rPr>
        <w:t xml:space="preserve">אתם </w:t>
      </w:r>
      <w:bookmarkStart w:id="8079" w:name="_ETM_Q17_489879"/>
      <w:bookmarkEnd w:id="8079"/>
      <w:r>
        <w:rPr>
          <w:rtl/>
        </w:rPr>
        <w:t xml:space="preserve">מכירים </w:t>
      </w:r>
      <w:bookmarkStart w:id="8080" w:name="_ETM_Q17_491190"/>
      <w:bookmarkEnd w:id="8080"/>
      <w:r>
        <w:rPr>
          <w:rtl/>
        </w:rPr>
        <w:t xml:space="preserve">שאתם </w:t>
      </w:r>
      <w:bookmarkStart w:id="8081" w:name="_ETM_Q17_491700"/>
      <w:bookmarkEnd w:id="8081"/>
      <w:r>
        <w:rPr>
          <w:rtl/>
        </w:rPr>
        <w:t xml:space="preserve">לא </w:t>
      </w:r>
      <w:bookmarkStart w:id="8082" w:name="_ETM_Q17_492119"/>
      <w:bookmarkEnd w:id="8082"/>
      <w:r>
        <w:rPr>
          <w:rtl/>
        </w:rPr>
        <w:t>בעל</w:t>
      </w:r>
      <w:r>
        <w:rPr>
          <w:rFonts w:hint="cs"/>
          <w:rtl/>
        </w:rPr>
        <w:t>י</w:t>
      </w:r>
      <w:r>
        <w:rPr>
          <w:rtl/>
        </w:rPr>
        <w:t xml:space="preserve"> </w:t>
      </w:r>
      <w:bookmarkStart w:id="8083" w:name="_ETM_Q17_492730"/>
      <w:bookmarkStart w:id="8084" w:name="_ETM_Q17_493419"/>
      <w:bookmarkEnd w:id="8083"/>
      <w:bookmarkEnd w:id="8084"/>
      <w:r>
        <w:rPr>
          <w:rFonts w:hint="cs"/>
          <w:rtl/>
        </w:rPr>
        <w:t>הבית ב</w:t>
      </w:r>
      <w:r>
        <w:rPr>
          <w:rtl/>
        </w:rPr>
        <w:t xml:space="preserve">רשות </w:t>
      </w:r>
      <w:bookmarkStart w:id="8085" w:name="_ETM_Q17_493990"/>
      <w:bookmarkEnd w:id="8085"/>
      <w:r>
        <w:rPr>
          <w:rtl/>
        </w:rPr>
        <w:t xml:space="preserve">הפלסטינית </w:t>
      </w:r>
      <w:bookmarkStart w:id="8086" w:name="_ETM_Q17_494679"/>
      <w:bookmarkEnd w:id="8086"/>
      <w:r>
        <w:rPr>
          <w:rtl/>
        </w:rPr>
        <w:t xml:space="preserve">ובשטחים </w:t>
      </w:r>
      <w:bookmarkStart w:id="8087" w:name="_ETM_Q17_495279"/>
      <w:bookmarkEnd w:id="8087"/>
      <w:r>
        <w:rPr>
          <w:rtl/>
        </w:rPr>
        <w:t>שם</w:t>
      </w:r>
      <w:r>
        <w:rPr>
          <w:rFonts w:hint="cs"/>
          <w:rtl/>
        </w:rPr>
        <w:t>.</w:t>
      </w:r>
      <w:r>
        <w:rPr>
          <w:rtl/>
        </w:rPr>
        <w:t xml:space="preserve"> </w:t>
      </w:r>
      <w:bookmarkStart w:id="8088" w:name="_ETM_Q17_496699"/>
      <w:bookmarkStart w:id="8089" w:name="_ETM_Q17_448651"/>
      <w:bookmarkStart w:id="8090" w:name="_ETM_Q17_448755"/>
      <w:bookmarkStart w:id="8091" w:name="_ETM_Q17_448778"/>
      <w:bookmarkStart w:id="8092" w:name="_ETM_Q17_448828"/>
      <w:bookmarkStart w:id="8093" w:name="_ETM_Q17_497839"/>
      <w:bookmarkEnd w:id="8088"/>
      <w:bookmarkEnd w:id="8089"/>
      <w:bookmarkEnd w:id="8090"/>
      <w:bookmarkEnd w:id="8091"/>
      <w:bookmarkEnd w:id="8092"/>
      <w:bookmarkEnd w:id="8093"/>
      <w:r>
        <w:rPr>
          <w:rtl/>
        </w:rPr>
        <w:t xml:space="preserve">ההצעה </w:t>
      </w:r>
      <w:bookmarkStart w:id="8094" w:name="_ETM_Q17_498890"/>
      <w:bookmarkStart w:id="8095" w:name="_ETM_Q17_499189"/>
      <w:bookmarkEnd w:id="8094"/>
      <w:bookmarkEnd w:id="8095"/>
      <w:r>
        <w:rPr>
          <w:rtl/>
        </w:rPr>
        <w:t xml:space="preserve">באה </w:t>
      </w:r>
      <w:bookmarkStart w:id="8096" w:name="_ETM_Q17_499880"/>
      <w:bookmarkEnd w:id="8096"/>
      <w:r>
        <w:rPr>
          <w:rtl/>
        </w:rPr>
        <w:t xml:space="preserve">לעשות </w:t>
      </w:r>
      <w:bookmarkStart w:id="8097" w:name="_ETM_Q17_501589"/>
      <w:bookmarkEnd w:id="8097"/>
      <w:r>
        <w:rPr>
          <w:rFonts w:hint="cs"/>
          <w:rtl/>
        </w:rPr>
        <w:t xml:space="preserve">רק </w:t>
      </w:r>
      <w:r>
        <w:rPr>
          <w:rtl/>
        </w:rPr>
        <w:t>דווקא</w:t>
      </w:r>
      <w:r>
        <w:rPr>
          <w:rFonts w:hint="cs"/>
          <w:rtl/>
        </w:rPr>
        <w:t>.</w:t>
      </w:r>
      <w:r>
        <w:rPr>
          <w:rtl/>
        </w:rPr>
        <w:t xml:space="preserve"> </w:t>
      </w:r>
      <w:bookmarkStart w:id="8098" w:name="_ETM_Q17_503380"/>
      <w:bookmarkEnd w:id="8098"/>
      <w:r>
        <w:rPr>
          <w:rtl/>
        </w:rPr>
        <w:t>הפתרון</w:t>
      </w:r>
      <w:r>
        <w:rPr>
          <w:rFonts w:hint="cs"/>
          <w:rtl/>
        </w:rPr>
        <w:t>:</w:t>
      </w:r>
      <w:r>
        <w:rPr>
          <w:rtl/>
        </w:rPr>
        <w:t xml:space="preserve"> </w:t>
      </w:r>
      <w:bookmarkStart w:id="8099" w:name="_ETM_Q17_504820"/>
      <w:bookmarkEnd w:id="8099"/>
      <w:r>
        <w:rPr>
          <w:rtl/>
        </w:rPr>
        <w:t xml:space="preserve">צריך </w:t>
      </w:r>
      <w:bookmarkStart w:id="8100" w:name="_ETM_Q17_505269"/>
      <w:bookmarkEnd w:id="8100"/>
      <w:r>
        <w:rPr>
          <w:rtl/>
        </w:rPr>
        <w:t>אומץ</w:t>
      </w:r>
      <w:r>
        <w:rPr>
          <w:rFonts w:hint="cs"/>
          <w:rtl/>
        </w:rPr>
        <w:t>.</w:t>
      </w:r>
      <w:r>
        <w:rPr>
          <w:rtl/>
        </w:rPr>
        <w:t xml:space="preserve"> </w:t>
      </w:r>
      <w:bookmarkStart w:id="8101" w:name="_ETM_Q17_506190"/>
      <w:bookmarkEnd w:id="8101"/>
      <w:r>
        <w:rPr>
          <w:rtl/>
        </w:rPr>
        <w:t xml:space="preserve">צריך </w:t>
      </w:r>
      <w:bookmarkStart w:id="8102" w:name="_ETM_Q17_506550"/>
      <w:bookmarkEnd w:id="8102"/>
      <w:r>
        <w:rPr>
          <w:rtl/>
        </w:rPr>
        <w:t>מנהיגות</w:t>
      </w:r>
      <w:r>
        <w:rPr>
          <w:rFonts w:hint="cs"/>
          <w:rtl/>
        </w:rPr>
        <w:t>,</w:t>
      </w:r>
      <w:r>
        <w:rPr>
          <w:rtl/>
        </w:rPr>
        <w:t xml:space="preserve"> </w:t>
      </w:r>
      <w:bookmarkStart w:id="8103" w:name="_ETM_Q17_507810"/>
      <w:bookmarkEnd w:id="8103"/>
      <w:r>
        <w:rPr>
          <w:rtl/>
        </w:rPr>
        <w:t xml:space="preserve">וצריך </w:t>
      </w:r>
      <w:bookmarkStart w:id="8104" w:name="_ETM_Q17_508940"/>
      <w:bookmarkEnd w:id="8104"/>
      <w:r>
        <w:rPr>
          <w:rtl/>
        </w:rPr>
        <w:t xml:space="preserve">להציג </w:t>
      </w:r>
      <w:bookmarkStart w:id="8105" w:name="_ETM_Q17_509720"/>
      <w:bookmarkEnd w:id="8105"/>
      <w:r>
        <w:rPr>
          <w:rtl/>
        </w:rPr>
        <w:t xml:space="preserve">את </w:t>
      </w:r>
      <w:bookmarkStart w:id="8106" w:name="_ETM_Q17_509930"/>
      <w:bookmarkEnd w:id="8106"/>
      <w:r>
        <w:rPr>
          <w:rtl/>
        </w:rPr>
        <w:t>הדברים</w:t>
      </w:r>
      <w:r>
        <w:rPr>
          <w:rFonts w:hint="cs"/>
          <w:rtl/>
        </w:rPr>
        <w:t>.</w:t>
      </w:r>
      <w:r>
        <w:rPr>
          <w:rtl/>
        </w:rPr>
        <w:t xml:space="preserve"> </w:t>
      </w:r>
      <w:bookmarkStart w:id="8107" w:name="_ETM_Q17_511349"/>
      <w:bookmarkEnd w:id="8107"/>
      <w:r>
        <w:rPr>
          <w:rtl/>
        </w:rPr>
        <w:t xml:space="preserve">את </w:t>
      </w:r>
      <w:bookmarkStart w:id="8108" w:name="_ETM_Q17_511560"/>
      <w:bookmarkEnd w:id="8108"/>
      <w:r>
        <w:rPr>
          <w:rtl/>
        </w:rPr>
        <w:t xml:space="preserve">הכיבוש </w:t>
      </w:r>
      <w:bookmarkStart w:id="8109" w:name="_ETM_Q17_512760"/>
      <w:bookmarkEnd w:id="8109"/>
      <w:r>
        <w:rPr>
          <w:rtl/>
        </w:rPr>
        <w:t xml:space="preserve">צריך </w:t>
      </w:r>
      <w:bookmarkStart w:id="8110" w:name="_ETM_Q17_513800"/>
      <w:bookmarkEnd w:id="8110"/>
      <w:r>
        <w:rPr>
          <w:rtl/>
        </w:rPr>
        <w:t>לסיים</w:t>
      </w:r>
      <w:r>
        <w:rPr>
          <w:rFonts w:hint="cs"/>
          <w:rtl/>
        </w:rPr>
        <w:t>.</w:t>
      </w:r>
      <w:r>
        <w:rPr>
          <w:rtl/>
        </w:rPr>
        <w:t xml:space="preserve"> </w:t>
      </w:r>
      <w:bookmarkStart w:id="8111" w:name="_ETM_Q17_515339"/>
      <w:bookmarkEnd w:id="8111"/>
      <w:r>
        <w:rPr>
          <w:rtl/>
        </w:rPr>
        <w:t xml:space="preserve">יש </w:t>
      </w:r>
      <w:bookmarkStart w:id="8112" w:name="_ETM_Q17_515699"/>
      <w:bookmarkEnd w:id="8112"/>
      <w:r>
        <w:rPr>
          <w:rtl/>
        </w:rPr>
        <w:t xml:space="preserve">לעם </w:t>
      </w:r>
      <w:bookmarkStart w:id="8113" w:name="_ETM_Q17_516059"/>
      <w:bookmarkEnd w:id="8113"/>
      <w:r>
        <w:rPr>
          <w:rtl/>
        </w:rPr>
        <w:t xml:space="preserve">הפלסטיני </w:t>
      </w:r>
      <w:bookmarkStart w:id="8114" w:name="_ETM_Q17_517409"/>
      <w:bookmarkEnd w:id="8114"/>
      <w:r>
        <w:rPr>
          <w:rtl/>
        </w:rPr>
        <w:t xml:space="preserve">את </w:t>
      </w:r>
      <w:bookmarkStart w:id="8115" w:name="_ETM_Q17_517620"/>
      <w:bookmarkEnd w:id="8115"/>
      <w:r>
        <w:rPr>
          <w:rtl/>
        </w:rPr>
        <w:t xml:space="preserve">כל </w:t>
      </w:r>
      <w:bookmarkStart w:id="8116" w:name="_ETM_Q17_517980"/>
      <w:bookmarkEnd w:id="8116"/>
      <w:r>
        <w:rPr>
          <w:rtl/>
        </w:rPr>
        <w:t xml:space="preserve">הזכות </w:t>
      </w:r>
      <w:bookmarkStart w:id="8117" w:name="_ETM_Q17_519740"/>
      <w:bookmarkEnd w:id="8117"/>
      <w:r>
        <w:rPr>
          <w:rtl/>
        </w:rPr>
        <w:t xml:space="preserve">להגדרה </w:t>
      </w:r>
      <w:bookmarkStart w:id="8118" w:name="_ETM_Q17_520580"/>
      <w:bookmarkEnd w:id="8118"/>
      <w:r>
        <w:rPr>
          <w:rtl/>
        </w:rPr>
        <w:t xml:space="preserve">עצמית </w:t>
      </w:r>
      <w:bookmarkStart w:id="8119" w:name="_ETM_Q17_521520"/>
      <w:bookmarkEnd w:id="8119"/>
      <w:r>
        <w:rPr>
          <w:rtl/>
        </w:rPr>
        <w:t>ו</w:t>
      </w:r>
      <w:bookmarkStart w:id="8120" w:name="_ETM_Q17_521850"/>
      <w:bookmarkEnd w:id="8120"/>
      <w:r>
        <w:rPr>
          <w:rtl/>
        </w:rPr>
        <w:t xml:space="preserve">להקמת </w:t>
      </w:r>
      <w:bookmarkStart w:id="8121" w:name="_ETM_Q17_522570"/>
      <w:bookmarkEnd w:id="8121"/>
      <w:r>
        <w:rPr>
          <w:rtl/>
        </w:rPr>
        <w:t xml:space="preserve">מדינת </w:t>
      </w:r>
      <w:bookmarkStart w:id="8122" w:name="_ETM_Q17_523140"/>
      <w:bookmarkEnd w:id="8122"/>
      <w:r>
        <w:rPr>
          <w:rtl/>
        </w:rPr>
        <w:t xml:space="preserve">פלסטין </w:t>
      </w:r>
      <w:bookmarkStart w:id="8123" w:name="_ETM_Q17_524569"/>
      <w:bookmarkEnd w:id="8123"/>
      <w:r>
        <w:rPr>
          <w:rtl/>
        </w:rPr>
        <w:t xml:space="preserve">ליד </w:t>
      </w:r>
      <w:bookmarkStart w:id="8124" w:name="_ETM_Q17_525139"/>
      <w:bookmarkEnd w:id="8124"/>
      <w:r>
        <w:rPr>
          <w:rtl/>
        </w:rPr>
        <w:t xml:space="preserve">מדינת </w:t>
      </w:r>
      <w:bookmarkStart w:id="8125" w:name="_ETM_Q17_525710"/>
      <w:bookmarkEnd w:id="8125"/>
      <w:r>
        <w:rPr>
          <w:rtl/>
        </w:rPr>
        <w:t>ישראל</w:t>
      </w:r>
      <w:r>
        <w:rPr>
          <w:rFonts w:hint="cs"/>
          <w:rtl/>
        </w:rPr>
        <w:t>.</w:t>
      </w:r>
      <w:r>
        <w:rPr>
          <w:rtl/>
        </w:rPr>
        <w:t xml:space="preserve"> </w:t>
      </w:r>
      <w:bookmarkStart w:id="8126" w:name="_ETM_Q17_527089"/>
      <w:bookmarkEnd w:id="8126"/>
      <w:r>
        <w:rPr>
          <w:rtl/>
        </w:rPr>
        <w:t xml:space="preserve">רק </w:t>
      </w:r>
      <w:bookmarkStart w:id="8127" w:name="_ETM_Q17_527749"/>
      <w:bookmarkEnd w:id="8127"/>
      <w:r>
        <w:rPr>
          <w:rFonts w:hint="cs"/>
          <w:rtl/>
        </w:rPr>
        <w:t xml:space="preserve">כך </w:t>
      </w:r>
      <w:bookmarkStart w:id="8128" w:name="_ETM_Q17_528670"/>
      <w:bookmarkEnd w:id="8128"/>
      <w:r>
        <w:rPr>
          <w:rFonts w:hint="cs"/>
          <w:rtl/>
        </w:rPr>
        <w:t>א</w:t>
      </w:r>
      <w:r>
        <w:rPr>
          <w:rtl/>
        </w:rPr>
        <w:t xml:space="preserve">פשר </w:t>
      </w:r>
      <w:bookmarkStart w:id="8129" w:name="_ETM_Q17_529510"/>
      <w:bookmarkEnd w:id="8129"/>
      <w:r>
        <w:rPr>
          <w:rtl/>
        </w:rPr>
        <w:t xml:space="preserve">לחיות </w:t>
      </w:r>
      <w:bookmarkStart w:id="8130" w:name="_ETM_Q17_530989"/>
      <w:bookmarkEnd w:id="8130"/>
      <w:r>
        <w:rPr>
          <w:rFonts w:hint="cs"/>
          <w:rtl/>
        </w:rPr>
        <w:t>כ</w:t>
      </w:r>
      <w:r>
        <w:rPr>
          <w:rtl/>
        </w:rPr>
        <w:t>שכנים</w:t>
      </w:r>
      <w:r>
        <w:rPr>
          <w:rFonts w:hint="cs"/>
          <w:rtl/>
        </w:rPr>
        <w:t xml:space="preserve"> אחד </w:t>
      </w:r>
      <w:bookmarkStart w:id="8131" w:name="_ETM_Q17_534671"/>
      <w:bookmarkStart w:id="8132" w:name="_ETM_Q17_531710"/>
      <w:bookmarkStart w:id="8133" w:name="_ETM_Q17_532219"/>
      <w:bookmarkEnd w:id="8131"/>
      <w:bookmarkEnd w:id="8132"/>
      <w:bookmarkEnd w:id="8133"/>
      <w:r>
        <w:rPr>
          <w:rtl/>
        </w:rPr>
        <w:t xml:space="preserve">ליד </w:t>
      </w:r>
      <w:bookmarkStart w:id="8134" w:name="_ETM_Q17_532670"/>
      <w:bookmarkEnd w:id="8134"/>
      <w:r>
        <w:rPr>
          <w:rtl/>
        </w:rPr>
        <w:t>השני</w:t>
      </w:r>
      <w:r>
        <w:rPr>
          <w:rFonts w:hint="cs"/>
          <w:rtl/>
        </w:rPr>
        <w:t>,</w:t>
      </w:r>
      <w:r>
        <w:rPr>
          <w:rtl/>
        </w:rPr>
        <w:t xml:space="preserve"> </w:t>
      </w:r>
      <w:bookmarkStart w:id="8135" w:name="_ETM_Q17_533950"/>
      <w:bookmarkEnd w:id="8135"/>
      <w:r>
        <w:rPr>
          <w:rtl/>
        </w:rPr>
        <w:t xml:space="preserve">בלי </w:t>
      </w:r>
      <w:bookmarkStart w:id="8136" w:name="_ETM_Q17_534550"/>
      <w:bookmarkEnd w:id="8136"/>
      <w:r>
        <w:rPr>
          <w:rtl/>
        </w:rPr>
        <w:t xml:space="preserve">שפיכות </w:t>
      </w:r>
      <w:bookmarkStart w:id="8137" w:name="_ETM_Q17_535270"/>
      <w:bookmarkEnd w:id="8137"/>
      <w:r>
        <w:rPr>
          <w:rtl/>
        </w:rPr>
        <w:t>דמים</w:t>
      </w:r>
      <w:r>
        <w:rPr>
          <w:rFonts w:hint="cs"/>
          <w:rtl/>
        </w:rPr>
        <w:t>,</w:t>
      </w:r>
      <w:r>
        <w:rPr>
          <w:rtl/>
        </w:rPr>
        <w:t xml:space="preserve"> </w:t>
      </w:r>
      <w:bookmarkStart w:id="8138" w:name="_ETM_Q17_536370"/>
      <w:bookmarkEnd w:id="8138"/>
      <w:r>
        <w:rPr>
          <w:rtl/>
        </w:rPr>
        <w:t xml:space="preserve">ובלי </w:t>
      </w:r>
      <w:bookmarkStart w:id="8139" w:name="_ETM_Q17_536880"/>
      <w:bookmarkEnd w:id="8139"/>
      <w:r>
        <w:rPr>
          <w:rtl/>
        </w:rPr>
        <w:t xml:space="preserve">דם </w:t>
      </w:r>
      <w:bookmarkStart w:id="8140" w:name="_ETM_Q17_537360"/>
      <w:bookmarkEnd w:id="8140"/>
      <w:r>
        <w:rPr>
          <w:rtl/>
        </w:rPr>
        <w:t xml:space="preserve">ועוד </w:t>
      </w:r>
      <w:bookmarkStart w:id="8141" w:name="_ETM_Q17_537839"/>
      <w:bookmarkEnd w:id="8141"/>
      <w:r>
        <w:rPr>
          <w:rtl/>
        </w:rPr>
        <w:t>דם</w:t>
      </w:r>
      <w:r>
        <w:rPr>
          <w:rFonts w:hint="cs"/>
          <w:rtl/>
        </w:rPr>
        <w:t>.</w:t>
      </w:r>
      <w:r>
        <w:rPr>
          <w:rtl/>
        </w:rPr>
        <w:t xml:space="preserve"> </w:t>
      </w:r>
      <w:bookmarkStart w:id="8142" w:name="_ETM_Q17_538559"/>
      <w:bookmarkEnd w:id="8142"/>
      <w:r>
        <w:rPr>
          <w:rtl/>
        </w:rPr>
        <w:t xml:space="preserve">אז </w:t>
      </w:r>
      <w:bookmarkStart w:id="8143" w:name="_ETM_Q17_539279"/>
      <w:bookmarkEnd w:id="8143"/>
      <w:r>
        <w:rPr>
          <w:rtl/>
        </w:rPr>
        <w:t xml:space="preserve">אנחנו </w:t>
      </w:r>
      <w:bookmarkStart w:id="8144" w:name="_ETM_Q17_540239"/>
      <w:bookmarkEnd w:id="8144"/>
      <w:r>
        <w:rPr>
          <w:rtl/>
        </w:rPr>
        <w:t xml:space="preserve">לא </w:t>
      </w:r>
      <w:bookmarkStart w:id="8145" w:name="_ETM_Q17_540779"/>
      <w:bookmarkEnd w:id="8145"/>
      <w:r>
        <w:rPr>
          <w:rtl/>
        </w:rPr>
        <w:t xml:space="preserve">נצטרך </w:t>
      </w:r>
      <w:bookmarkStart w:id="8146" w:name="_ETM_Q17_541710"/>
      <w:bookmarkEnd w:id="8146"/>
      <w:r>
        <w:rPr>
          <w:rtl/>
        </w:rPr>
        <w:t xml:space="preserve">חוקים </w:t>
      </w:r>
      <w:bookmarkStart w:id="8147" w:name="_ETM_Q17_542309"/>
      <w:bookmarkEnd w:id="8147"/>
      <w:r>
        <w:rPr>
          <w:rtl/>
        </w:rPr>
        <w:t>כאלה</w:t>
      </w:r>
      <w:r>
        <w:rPr>
          <w:rFonts w:hint="cs"/>
          <w:rtl/>
        </w:rPr>
        <w:t>.</w:t>
      </w:r>
      <w:r>
        <w:rPr>
          <w:rtl/>
        </w:rPr>
        <w:t xml:space="preserve"> </w:t>
      </w:r>
      <w:bookmarkStart w:id="8148" w:name="_ETM_Q17_544270"/>
      <w:bookmarkEnd w:id="8148"/>
      <w:r>
        <w:rPr>
          <w:rFonts w:hint="cs"/>
          <w:rtl/>
        </w:rPr>
        <w:t xml:space="preserve">עוד פעם, החוקים האלה באו לעשות דווקא לעם הפלסטיני </w:t>
      </w:r>
      <w:bookmarkStart w:id="8149" w:name="_ETM_Q17_555062"/>
      <w:bookmarkEnd w:id="8149"/>
      <w:r>
        <w:rPr>
          <w:rFonts w:hint="cs"/>
          <w:rtl/>
        </w:rPr>
        <w:t xml:space="preserve">ולהראות </w:t>
      </w:r>
      <w:bookmarkStart w:id="8150" w:name="_ETM_Q17_544690"/>
      <w:bookmarkStart w:id="8151" w:name="_ETM_Q17_544900"/>
      <w:bookmarkStart w:id="8152" w:name="_ETM_Q17_545380"/>
      <w:bookmarkStart w:id="8153" w:name="_ETM_Q17_545529"/>
      <w:bookmarkStart w:id="8154" w:name="_ETM_Q17_546800"/>
      <w:bookmarkStart w:id="8155" w:name="_ETM_Q17_547770"/>
      <w:bookmarkStart w:id="8156" w:name="_ETM_Q17_548880"/>
      <w:bookmarkStart w:id="8157" w:name="_ETM_Q17_549870"/>
      <w:bookmarkStart w:id="8158" w:name="_ETM_Q17_551010"/>
      <w:bookmarkStart w:id="8159" w:name="_ETM_Q17_551779"/>
      <w:bookmarkStart w:id="8160" w:name="_ETM_Q17_552079"/>
      <w:bookmarkStart w:id="8161" w:name="_ETM_Q17_553350"/>
      <w:bookmarkStart w:id="8162" w:name="_ETM_Q17_554790"/>
      <w:bookmarkEnd w:id="8150"/>
      <w:bookmarkEnd w:id="8151"/>
      <w:bookmarkEnd w:id="8152"/>
      <w:bookmarkEnd w:id="8153"/>
      <w:bookmarkEnd w:id="8154"/>
      <w:bookmarkEnd w:id="8155"/>
      <w:bookmarkEnd w:id="8156"/>
      <w:bookmarkEnd w:id="8157"/>
      <w:bookmarkEnd w:id="8158"/>
      <w:bookmarkEnd w:id="8159"/>
      <w:bookmarkEnd w:id="8160"/>
      <w:bookmarkEnd w:id="8161"/>
      <w:bookmarkEnd w:id="8162"/>
      <w:r>
        <w:rPr>
          <w:rtl/>
        </w:rPr>
        <w:t xml:space="preserve">לדעת </w:t>
      </w:r>
      <w:bookmarkStart w:id="8163" w:name="_ETM_Q17_555450"/>
      <w:bookmarkEnd w:id="8163"/>
      <w:r>
        <w:rPr>
          <w:rtl/>
        </w:rPr>
        <w:t xml:space="preserve">הקהל </w:t>
      </w:r>
      <w:bookmarkStart w:id="8164" w:name="_ETM_Q17_556049"/>
      <w:bookmarkEnd w:id="8164"/>
      <w:r>
        <w:rPr>
          <w:rtl/>
        </w:rPr>
        <w:t xml:space="preserve">הישראלית </w:t>
      </w:r>
      <w:bookmarkStart w:id="8165" w:name="_ETM_Q17_556799"/>
      <w:bookmarkEnd w:id="8165"/>
      <w:r>
        <w:rPr>
          <w:rtl/>
        </w:rPr>
        <w:t xml:space="preserve">בכלל </w:t>
      </w:r>
      <w:bookmarkStart w:id="8166" w:name="_ETM_Q17_557820"/>
      <w:bookmarkEnd w:id="8166"/>
      <w:r>
        <w:rPr>
          <w:rtl/>
        </w:rPr>
        <w:t xml:space="preserve">שאנחנו </w:t>
      </w:r>
      <w:bookmarkStart w:id="8167" w:name="_ETM_Q17_558929"/>
      <w:bookmarkStart w:id="8168" w:name="_ETM_Q17_560390"/>
      <w:bookmarkEnd w:id="8167"/>
      <w:bookmarkEnd w:id="8168"/>
      <w:r>
        <w:rPr>
          <w:rFonts w:hint="cs"/>
          <w:rtl/>
        </w:rPr>
        <w:t xml:space="preserve">מטפלים </w:t>
      </w:r>
      <w:bookmarkStart w:id="8169" w:name="_ETM_Q17_599584"/>
      <w:bookmarkEnd w:id="8169"/>
      <w:r>
        <w:rPr>
          <w:rtl/>
        </w:rPr>
        <w:t xml:space="preserve">במעשים </w:t>
      </w:r>
      <w:bookmarkStart w:id="8170" w:name="_ETM_Q17_561710"/>
      <w:bookmarkEnd w:id="8170"/>
      <w:r>
        <w:rPr>
          <w:rtl/>
        </w:rPr>
        <w:t>של</w:t>
      </w:r>
      <w:r>
        <w:rPr>
          <w:rFonts w:hint="cs"/>
          <w:rtl/>
        </w:rPr>
        <w:t>פ</w:t>
      </w:r>
      <w:r>
        <w:rPr>
          <w:rtl/>
        </w:rPr>
        <w:t xml:space="preserve">י </w:t>
      </w:r>
      <w:bookmarkStart w:id="8171" w:name="_ETM_Q17_562009"/>
      <w:bookmarkEnd w:id="8171"/>
      <w:r>
        <w:rPr>
          <w:rFonts w:hint="cs"/>
          <w:rtl/>
        </w:rPr>
        <w:t xml:space="preserve">החוק נקבעים, ונאמר עליהם שהם </w:t>
      </w:r>
      <w:r w:rsidR="00E7244C">
        <w:rPr>
          <w:rFonts w:hint="cs"/>
          <w:rtl/>
        </w:rPr>
        <w:t>"</w:t>
      </w:r>
      <w:r>
        <w:rPr>
          <w:rFonts w:hint="cs"/>
          <w:rtl/>
        </w:rPr>
        <w:t>טרור</w:t>
      </w:r>
      <w:r w:rsidR="00E7244C">
        <w:rPr>
          <w:rFonts w:hint="cs"/>
          <w:rtl/>
        </w:rPr>
        <w:t>"</w:t>
      </w:r>
      <w:r>
        <w:rPr>
          <w:rFonts w:hint="cs"/>
          <w:rtl/>
        </w:rPr>
        <w:t xml:space="preserve">, ובאים להפלות בין </w:t>
      </w:r>
      <w:bookmarkStart w:id="8172" w:name="_ETM_Q17_572493"/>
      <w:bookmarkEnd w:id="8172"/>
      <w:r>
        <w:rPr>
          <w:rFonts w:hint="cs"/>
          <w:rtl/>
        </w:rPr>
        <w:t xml:space="preserve">מבצע ערבי לבין מבצע יהודי. </w:t>
      </w:r>
      <w:bookmarkStart w:id="8173" w:name="_ETM_Q17_577324"/>
      <w:bookmarkStart w:id="8174" w:name="_ETM_Q17_577405"/>
      <w:bookmarkStart w:id="8175" w:name="_ETM_Q17_577501"/>
      <w:bookmarkStart w:id="8176" w:name="_ETM_Q17_577583"/>
      <w:bookmarkStart w:id="8177" w:name="_ETM_Q17_577693"/>
      <w:bookmarkStart w:id="8178" w:name="_ETM_Q17_577758"/>
      <w:bookmarkStart w:id="8179" w:name="_ETM_Q17_562310"/>
      <w:bookmarkStart w:id="8180" w:name="_ETM_Q17_563740"/>
      <w:bookmarkStart w:id="8181" w:name="_ETM_Q17_564700"/>
      <w:bookmarkStart w:id="8182" w:name="_ETM_Q17_565420"/>
      <w:bookmarkStart w:id="8183" w:name="_ETM_Q17_565869"/>
      <w:bookmarkStart w:id="8184" w:name="_ETM_Q17_567640"/>
      <w:bookmarkStart w:id="8185" w:name="_ETM_Q17_568900"/>
      <w:bookmarkStart w:id="8186" w:name="_ETM_Q17_569140"/>
      <w:bookmarkStart w:id="8187" w:name="_ETM_Q17_569380"/>
      <w:bookmarkStart w:id="8188" w:name="_ETM_Q17_571060"/>
      <w:bookmarkStart w:id="8189" w:name="_ETM_Q17_572080"/>
      <w:bookmarkStart w:id="8190" w:name="_ETM_Q17_572890"/>
      <w:bookmarkStart w:id="8191" w:name="_ETM_Q17_573880"/>
      <w:bookmarkStart w:id="8192" w:name="_ETM_Q17_575220"/>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r>
        <w:rPr>
          <w:rtl/>
        </w:rPr>
        <w:t xml:space="preserve">הם </w:t>
      </w:r>
      <w:bookmarkStart w:id="8193" w:name="_ETM_Q17_575400"/>
      <w:bookmarkEnd w:id="8193"/>
      <w:r>
        <w:rPr>
          <w:rtl/>
        </w:rPr>
        <w:t xml:space="preserve">קושרים </w:t>
      </w:r>
      <w:bookmarkStart w:id="8194" w:name="_ETM_Q17_575850"/>
      <w:bookmarkEnd w:id="8194"/>
      <w:r>
        <w:rPr>
          <w:rFonts w:hint="cs"/>
          <w:rtl/>
        </w:rPr>
        <w:t xml:space="preserve">את </w:t>
      </w:r>
      <w:r>
        <w:rPr>
          <w:rtl/>
        </w:rPr>
        <w:t xml:space="preserve">הצעת </w:t>
      </w:r>
      <w:bookmarkStart w:id="8195" w:name="_ETM_Q17_576510"/>
      <w:bookmarkEnd w:id="8195"/>
      <w:r>
        <w:rPr>
          <w:rtl/>
        </w:rPr>
        <w:t xml:space="preserve">החוק </w:t>
      </w:r>
      <w:bookmarkStart w:id="8196" w:name="_ETM_Q17_576990"/>
      <w:bookmarkEnd w:id="8196"/>
      <w:r>
        <w:rPr>
          <w:rtl/>
        </w:rPr>
        <w:t xml:space="preserve">ברשות </w:t>
      </w:r>
      <w:bookmarkStart w:id="8197" w:name="_ETM_Q17_577500"/>
      <w:bookmarkEnd w:id="8197"/>
      <w:r>
        <w:rPr>
          <w:rtl/>
        </w:rPr>
        <w:t>הפלסטינית</w:t>
      </w:r>
      <w:r w:rsidR="00E7244C">
        <w:rPr>
          <w:rFonts w:hint="cs"/>
          <w:rtl/>
        </w:rPr>
        <w:t>,</w:t>
      </w:r>
      <w:r>
        <w:rPr>
          <w:rtl/>
        </w:rPr>
        <w:t xml:space="preserve"> </w:t>
      </w:r>
      <w:bookmarkStart w:id="8198" w:name="_ETM_Q17_579310"/>
      <w:bookmarkEnd w:id="8198"/>
      <w:r>
        <w:rPr>
          <w:rFonts w:hint="cs"/>
          <w:rtl/>
        </w:rPr>
        <w:t xml:space="preserve">שהיא </w:t>
      </w:r>
      <w:bookmarkStart w:id="8199" w:name="_ETM_Q17_579730"/>
      <w:bookmarkEnd w:id="8199"/>
      <w:r>
        <w:rPr>
          <w:rFonts w:hint="cs"/>
          <w:rtl/>
        </w:rPr>
        <w:t>ממ</w:t>
      </w:r>
      <w:r>
        <w:rPr>
          <w:rtl/>
        </w:rPr>
        <w:t xml:space="preserve">מנת </w:t>
      </w:r>
      <w:bookmarkStart w:id="8200" w:name="_ETM_Q17_581299"/>
      <w:bookmarkEnd w:id="8200"/>
      <w:r>
        <w:rPr>
          <w:rFonts w:hint="cs"/>
          <w:rtl/>
        </w:rPr>
        <w:t xml:space="preserve">את השכר שלהם, </w:t>
      </w:r>
      <w:bookmarkStart w:id="8201" w:name="_ETM_Q17_585946"/>
      <w:bookmarkEnd w:id="8201"/>
      <w:r>
        <w:rPr>
          <w:rFonts w:hint="cs"/>
          <w:rtl/>
        </w:rPr>
        <w:t xml:space="preserve">אבל </w:t>
      </w:r>
      <w:bookmarkStart w:id="8202" w:name="_ETM_Q17_585020"/>
      <w:bookmarkEnd w:id="8202"/>
      <w:r>
        <w:rPr>
          <w:rFonts w:hint="cs"/>
          <w:rtl/>
        </w:rPr>
        <w:t xml:space="preserve">יש </w:t>
      </w:r>
      <w:r w:rsidR="00E7244C">
        <w:rPr>
          <w:rFonts w:hint="cs"/>
          <w:rtl/>
        </w:rPr>
        <w:t xml:space="preserve">גם </w:t>
      </w:r>
      <w:r>
        <w:rPr>
          <w:rFonts w:hint="cs"/>
          <w:rtl/>
        </w:rPr>
        <w:t xml:space="preserve">אנשי טרור יהודים </w:t>
      </w:r>
      <w:bookmarkStart w:id="8203" w:name="_ETM_Q17_581479"/>
      <w:bookmarkStart w:id="8204" w:name="_ETM_Q17_581630"/>
      <w:bookmarkStart w:id="8205" w:name="_ETM_Q17_582259"/>
      <w:bookmarkStart w:id="8206" w:name="_ETM_Q17_583969"/>
      <w:bookmarkStart w:id="8207" w:name="_ETM_Q17_584299"/>
      <w:bookmarkStart w:id="8208" w:name="_ETM_Q17_584929"/>
      <w:bookmarkStart w:id="8209" w:name="_ETM_Q17_586749"/>
      <w:bookmarkStart w:id="8210" w:name="_ETM_Q17_588009"/>
      <w:bookmarkStart w:id="8211" w:name="_ETM_Q17_588490"/>
      <w:bookmarkStart w:id="8212" w:name="_ETM_Q17_589759"/>
      <w:bookmarkStart w:id="8213" w:name="_ETM_Q17_590749"/>
      <w:bookmarkEnd w:id="8203"/>
      <w:bookmarkEnd w:id="8204"/>
      <w:bookmarkEnd w:id="8205"/>
      <w:bookmarkEnd w:id="8206"/>
      <w:bookmarkEnd w:id="8207"/>
      <w:bookmarkEnd w:id="8208"/>
      <w:bookmarkEnd w:id="8209"/>
      <w:bookmarkEnd w:id="8210"/>
      <w:bookmarkEnd w:id="8211"/>
      <w:bookmarkEnd w:id="8212"/>
      <w:bookmarkEnd w:id="8213"/>
      <w:r>
        <w:rPr>
          <w:rFonts w:hint="cs"/>
          <w:rtl/>
        </w:rPr>
        <w:t xml:space="preserve">שביצעו </w:t>
      </w:r>
      <w:r>
        <w:rPr>
          <w:rtl/>
        </w:rPr>
        <w:t xml:space="preserve">מעשים </w:t>
      </w:r>
      <w:bookmarkStart w:id="8214" w:name="_ETM_Q17_591529"/>
      <w:bookmarkEnd w:id="8214"/>
      <w:r>
        <w:rPr>
          <w:rtl/>
        </w:rPr>
        <w:t>נוראים</w:t>
      </w:r>
      <w:r>
        <w:rPr>
          <w:rFonts w:hint="cs"/>
          <w:rtl/>
        </w:rPr>
        <w:t>,</w:t>
      </w:r>
      <w:r>
        <w:rPr>
          <w:rtl/>
        </w:rPr>
        <w:t xml:space="preserve"> </w:t>
      </w:r>
      <w:bookmarkStart w:id="8215" w:name="_ETM_Q17_592899"/>
      <w:bookmarkEnd w:id="8215"/>
      <w:r>
        <w:rPr>
          <w:rtl/>
        </w:rPr>
        <w:t xml:space="preserve">ויש </w:t>
      </w:r>
      <w:bookmarkStart w:id="8216" w:name="_ETM_Q17_593560"/>
      <w:bookmarkEnd w:id="8216"/>
      <w:r>
        <w:rPr>
          <w:rtl/>
        </w:rPr>
        <w:t xml:space="preserve">עמותות </w:t>
      </w:r>
      <w:bookmarkStart w:id="8217" w:name="_ETM_Q17_594970"/>
      <w:bookmarkEnd w:id="8217"/>
      <w:r>
        <w:rPr>
          <w:rtl/>
        </w:rPr>
        <w:t xml:space="preserve">בקרב </w:t>
      </w:r>
      <w:bookmarkStart w:id="8218" w:name="_ETM_Q17_595540"/>
      <w:bookmarkEnd w:id="8218"/>
      <w:r>
        <w:rPr>
          <w:rtl/>
        </w:rPr>
        <w:t xml:space="preserve">החברה </w:t>
      </w:r>
      <w:bookmarkStart w:id="8219" w:name="_ETM_Q17_595990"/>
      <w:bookmarkEnd w:id="8219"/>
      <w:r>
        <w:rPr>
          <w:rtl/>
        </w:rPr>
        <w:t xml:space="preserve">הישראלית </w:t>
      </w:r>
      <w:bookmarkStart w:id="8220" w:name="_ETM_Q17_597520"/>
      <w:bookmarkEnd w:id="8220"/>
      <w:r>
        <w:rPr>
          <w:rtl/>
        </w:rPr>
        <w:t>ש</w:t>
      </w:r>
      <w:bookmarkStart w:id="8221" w:name="_ETM_Q17_597789"/>
      <w:bookmarkEnd w:id="8221"/>
      <w:r>
        <w:rPr>
          <w:rtl/>
        </w:rPr>
        <w:t>מגייס</w:t>
      </w:r>
      <w:r>
        <w:rPr>
          <w:rFonts w:hint="cs"/>
          <w:rtl/>
        </w:rPr>
        <w:t>ות</w:t>
      </w:r>
      <w:r>
        <w:rPr>
          <w:rtl/>
        </w:rPr>
        <w:t xml:space="preserve"> </w:t>
      </w:r>
      <w:bookmarkStart w:id="8222" w:name="_ETM_Q17_598390"/>
      <w:bookmarkEnd w:id="8222"/>
      <w:r>
        <w:rPr>
          <w:rFonts w:hint="cs"/>
          <w:rtl/>
        </w:rPr>
        <w:t xml:space="preserve">להם כסף. לכן, אם עניין </w:t>
      </w:r>
      <w:bookmarkStart w:id="8223" w:name="_ETM_Q17_601302"/>
      <w:bookmarkEnd w:id="8223"/>
      <w:r>
        <w:rPr>
          <w:rFonts w:hint="cs"/>
          <w:rtl/>
        </w:rPr>
        <w:t xml:space="preserve">הרצח – או כל דם </w:t>
      </w:r>
      <w:bookmarkStart w:id="8224" w:name="_ETM_Q17_598750"/>
      <w:bookmarkStart w:id="8225" w:name="_ETM_Q17_599500"/>
      <w:bookmarkStart w:id="8226" w:name="_ETM_Q17_601029"/>
      <w:bookmarkStart w:id="8227" w:name="_ETM_Q17_601720"/>
      <w:bookmarkStart w:id="8228" w:name="_ETM_Q17_602080"/>
      <w:bookmarkStart w:id="8229" w:name="_ETM_Q17_602589"/>
      <w:bookmarkStart w:id="8230" w:name="_ETM_Q17_603520"/>
      <w:bookmarkStart w:id="8231" w:name="_ETM_Q17_603700"/>
      <w:bookmarkStart w:id="8232" w:name="_ETM_Q17_604060"/>
      <w:bookmarkStart w:id="8233" w:name="_ETM_Q17_605020"/>
      <w:bookmarkEnd w:id="8224"/>
      <w:bookmarkEnd w:id="8225"/>
      <w:bookmarkEnd w:id="8226"/>
      <w:bookmarkEnd w:id="8227"/>
      <w:bookmarkEnd w:id="8228"/>
      <w:bookmarkEnd w:id="8229"/>
      <w:bookmarkEnd w:id="8230"/>
      <w:bookmarkEnd w:id="8231"/>
      <w:bookmarkEnd w:id="8232"/>
      <w:bookmarkEnd w:id="8233"/>
      <w:r>
        <w:rPr>
          <w:rtl/>
        </w:rPr>
        <w:t xml:space="preserve">או </w:t>
      </w:r>
      <w:bookmarkStart w:id="8234" w:name="_ETM_Q17_605200"/>
      <w:bookmarkEnd w:id="8234"/>
      <w:r>
        <w:rPr>
          <w:rtl/>
        </w:rPr>
        <w:t xml:space="preserve">כל </w:t>
      </w:r>
      <w:bookmarkStart w:id="8235" w:name="_ETM_Q17_605500"/>
      <w:bookmarkEnd w:id="8235"/>
      <w:r>
        <w:rPr>
          <w:rtl/>
        </w:rPr>
        <w:t xml:space="preserve">פגיעה </w:t>
      </w:r>
      <w:bookmarkStart w:id="8236" w:name="_ETM_Q17_605950"/>
      <w:bookmarkEnd w:id="8236"/>
      <w:r>
        <w:rPr>
          <w:rtl/>
        </w:rPr>
        <w:t>באזרחים</w:t>
      </w:r>
      <w:r>
        <w:rPr>
          <w:rFonts w:hint="cs"/>
          <w:rtl/>
        </w:rPr>
        <w:t xml:space="preserve"> –</w:t>
      </w:r>
      <w:r>
        <w:rPr>
          <w:rtl/>
        </w:rPr>
        <w:t xml:space="preserve"> </w:t>
      </w:r>
      <w:bookmarkStart w:id="8237" w:name="_ETM_Q17_607300"/>
      <w:bookmarkEnd w:id="8237"/>
      <w:r>
        <w:rPr>
          <w:rtl/>
        </w:rPr>
        <w:t>ה</w:t>
      </w:r>
      <w:r w:rsidR="00E7244C">
        <w:rPr>
          <w:rFonts w:hint="cs"/>
          <w:rtl/>
        </w:rPr>
        <w:t>ו</w:t>
      </w:r>
      <w:r>
        <w:rPr>
          <w:rtl/>
        </w:rPr>
        <w:t xml:space="preserve">א </w:t>
      </w:r>
      <w:bookmarkStart w:id="8238" w:name="_ETM_Q17_607750"/>
      <w:bookmarkEnd w:id="8238"/>
      <w:r>
        <w:rPr>
          <w:rtl/>
        </w:rPr>
        <w:t xml:space="preserve">חשוב </w:t>
      </w:r>
      <w:bookmarkStart w:id="8239" w:name="_ETM_Q17_608560"/>
      <w:bookmarkEnd w:id="8239"/>
      <w:r>
        <w:rPr>
          <w:rtl/>
        </w:rPr>
        <w:t>לכם</w:t>
      </w:r>
      <w:r>
        <w:rPr>
          <w:rFonts w:hint="cs"/>
          <w:rtl/>
        </w:rPr>
        <w:t>,</w:t>
      </w:r>
      <w:r>
        <w:rPr>
          <w:rtl/>
        </w:rPr>
        <w:t xml:space="preserve"> </w:t>
      </w:r>
      <w:bookmarkStart w:id="8240" w:name="_ETM_Q17_609730"/>
      <w:bookmarkEnd w:id="8240"/>
      <w:r>
        <w:rPr>
          <w:rtl/>
        </w:rPr>
        <w:t>עצם</w:t>
      </w:r>
      <w:r>
        <w:rPr>
          <w:rFonts w:hint="cs"/>
          <w:rtl/>
        </w:rPr>
        <w:t xml:space="preserve"> זה</w:t>
      </w:r>
      <w:r>
        <w:rPr>
          <w:rtl/>
        </w:rPr>
        <w:t xml:space="preserve"> </w:t>
      </w:r>
      <w:bookmarkStart w:id="8241" w:name="_ETM_Q17_610659"/>
      <w:bookmarkEnd w:id="8241"/>
      <w:r>
        <w:rPr>
          <w:rtl/>
        </w:rPr>
        <w:t xml:space="preserve">שאתם </w:t>
      </w:r>
      <w:bookmarkStart w:id="8242" w:name="_ETM_Q17_611200"/>
      <w:bookmarkEnd w:id="8242"/>
      <w:r>
        <w:rPr>
          <w:rtl/>
        </w:rPr>
        <w:t xml:space="preserve">מבדילים </w:t>
      </w:r>
      <w:bookmarkStart w:id="8243" w:name="_ETM_Q17_612530"/>
      <w:bookmarkEnd w:id="8243"/>
      <w:r>
        <w:rPr>
          <w:rtl/>
        </w:rPr>
        <w:t xml:space="preserve">בין </w:t>
      </w:r>
      <w:bookmarkStart w:id="8244" w:name="_ETM_Q17_612830"/>
      <w:bookmarkEnd w:id="8244"/>
      <w:r>
        <w:rPr>
          <w:rtl/>
        </w:rPr>
        <w:t xml:space="preserve">ערבי </w:t>
      </w:r>
      <w:bookmarkStart w:id="8245" w:name="_ETM_Q17_613730"/>
      <w:bookmarkEnd w:id="8245"/>
      <w:r>
        <w:rPr>
          <w:rtl/>
        </w:rPr>
        <w:t xml:space="preserve">ליהודי </w:t>
      </w:r>
      <w:bookmarkStart w:id="8246" w:name="_ETM_Q17_614900"/>
      <w:bookmarkEnd w:id="8246"/>
      <w:r>
        <w:rPr>
          <w:rtl/>
        </w:rPr>
        <w:t>שמבצע</w:t>
      </w:r>
      <w:r>
        <w:rPr>
          <w:rFonts w:hint="cs"/>
          <w:rtl/>
        </w:rPr>
        <w:t>,</w:t>
      </w:r>
      <w:r>
        <w:rPr>
          <w:rtl/>
        </w:rPr>
        <w:t xml:space="preserve"> </w:t>
      </w:r>
      <w:bookmarkStart w:id="8247" w:name="_ETM_Q17_616670"/>
      <w:bookmarkEnd w:id="8247"/>
      <w:r>
        <w:rPr>
          <w:rtl/>
        </w:rPr>
        <w:t xml:space="preserve">זה </w:t>
      </w:r>
      <w:bookmarkStart w:id="8248" w:name="_ETM_Q17_617470"/>
      <w:bookmarkEnd w:id="8248"/>
      <w:r>
        <w:rPr>
          <w:rtl/>
        </w:rPr>
        <w:t xml:space="preserve">מסוכן </w:t>
      </w:r>
      <w:bookmarkStart w:id="8249" w:name="_ETM_Q17_618550"/>
      <w:bookmarkEnd w:id="8249"/>
      <w:r>
        <w:rPr>
          <w:rtl/>
        </w:rPr>
        <w:t>מאוד</w:t>
      </w:r>
      <w:r>
        <w:rPr>
          <w:rFonts w:hint="cs"/>
          <w:rtl/>
        </w:rPr>
        <w:t>.</w:t>
      </w:r>
      <w:r>
        <w:rPr>
          <w:rtl/>
        </w:rPr>
        <w:t xml:space="preserve"> </w:t>
      </w:r>
      <w:bookmarkStart w:id="8250" w:name="_ETM_Q17_619790"/>
      <w:bookmarkEnd w:id="8250"/>
    </w:p>
    <w:p w:rsidR="00FE1686" w:rsidRDefault="00FE1686" w:rsidP="00A20F77">
      <w:pPr>
        <w:rPr>
          <w:rtl/>
        </w:rPr>
      </w:pPr>
      <w:bookmarkStart w:id="8251" w:name="_ETM_Q17_546306"/>
      <w:bookmarkStart w:id="8252" w:name="_ETM_Q17_546361"/>
      <w:bookmarkEnd w:id="8251"/>
      <w:bookmarkEnd w:id="8252"/>
    </w:p>
    <w:p w:rsidR="00FE1686" w:rsidRDefault="00FE1686" w:rsidP="00E7244C">
      <w:pPr>
        <w:rPr>
          <w:rtl/>
        </w:rPr>
      </w:pPr>
      <w:bookmarkStart w:id="8253" w:name="_ETM_Q17_546457"/>
      <w:bookmarkStart w:id="8254" w:name="_ETM_Q17_546514"/>
      <w:bookmarkEnd w:id="8253"/>
      <w:bookmarkEnd w:id="8254"/>
      <w:r>
        <w:rPr>
          <w:rtl/>
        </w:rPr>
        <w:t xml:space="preserve">זה </w:t>
      </w:r>
      <w:bookmarkStart w:id="8255" w:name="_ETM_Q17_620060"/>
      <w:bookmarkEnd w:id="8255"/>
      <w:r>
        <w:rPr>
          <w:rtl/>
        </w:rPr>
        <w:t xml:space="preserve">לא </w:t>
      </w:r>
      <w:bookmarkStart w:id="8256" w:name="_ETM_Q17_620480"/>
      <w:bookmarkEnd w:id="8256"/>
      <w:r>
        <w:rPr>
          <w:rtl/>
        </w:rPr>
        <w:t>נעצר</w:t>
      </w:r>
      <w:r>
        <w:rPr>
          <w:rFonts w:hint="cs"/>
          <w:rtl/>
        </w:rPr>
        <w:t xml:space="preserve"> רק</w:t>
      </w:r>
      <w:r>
        <w:rPr>
          <w:rtl/>
        </w:rPr>
        <w:t xml:space="preserve"> </w:t>
      </w:r>
      <w:bookmarkStart w:id="8257" w:name="_ETM_Q17_621439"/>
      <w:bookmarkEnd w:id="8257"/>
      <w:r>
        <w:rPr>
          <w:rtl/>
        </w:rPr>
        <w:t xml:space="preserve">בשטחים </w:t>
      </w:r>
      <w:bookmarkStart w:id="8258" w:name="_ETM_Q17_622069"/>
      <w:bookmarkEnd w:id="8258"/>
      <w:r>
        <w:rPr>
          <w:rtl/>
        </w:rPr>
        <w:t xml:space="preserve">הכבושים </w:t>
      </w:r>
      <w:bookmarkStart w:id="8259" w:name="_ETM_Q17_624489"/>
      <w:bookmarkEnd w:id="8259"/>
      <w:r>
        <w:rPr>
          <w:rtl/>
        </w:rPr>
        <w:t>ש</w:t>
      </w:r>
      <w:r>
        <w:rPr>
          <w:rFonts w:hint="cs"/>
          <w:rtl/>
        </w:rPr>
        <w:t xml:space="preserve">חורצים </w:t>
      </w:r>
      <w:bookmarkStart w:id="8260" w:name="_ETM_Q17_626879"/>
      <w:bookmarkEnd w:id="8260"/>
      <w:r>
        <w:rPr>
          <w:rtl/>
        </w:rPr>
        <w:t xml:space="preserve">גורלות </w:t>
      </w:r>
      <w:bookmarkStart w:id="8261" w:name="_ETM_Q17_627420"/>
      <w:bookmarkEnd w:id="8261"/>
      <w:r>
        <w:rPr>
          <w:rtl/>
        </w:rPr>
        <w:t xml:space="preserve">של </w:t>
      </w:r>
      <w:bookmarkStart w:id="8262" w:name="_ETM_Q17_627629"/>
      <w:bookmarkEnd w:id="8262"/>
      <w:r>
        <w:rPr>
          <w:rtl/>
        </w:rPr>
        <w:t xml:space="preserve">אנשים </w:t>
      </w:r>
      <w:bookmarkStart w:id="8263" w:name="_ETM_Q17_628530"/>
      <w:bookmarkStart w:id="8264" w:name="_ETM_Q17_629310"/>
      <w:bookmarkEnd w:id="8263"/>
      <w:bookmarkEnd w:id="8264"/>
      <w:r>
        <w:rPr>
          <w:rtl/>
        </w:rPr>
        <w:t xml:space="preserve">לפי </w:t>
      </w:r>
      <w:bookmarkStart w:id="8265" w:name="_ETM_Q17_629609"/>
      <w:bookmarkEnd w:id="8265"/>
      <w:r>
        <w:rPr>
          <w:rtl/>
        </w:rPr>
        <w:t>הזהות</w:t>
      </w:r>
      <w:r>
        <w:rPr>
          <w:rFonts w:hint="cs"/>
          <w:rtl/>
        </w:rPr>
        <w:t>.</w:t>
      </w:r>
      <w:r>
        <w:rPr>
          <w:rtl/>
        </w:rPr>
        <w:t xml:space="preserve"> </w:t>
      </w:r>
      <w:bookmarkStart w:id="8266" w:name="_ETM_Q17_630830"/>
      <w:bookmarkStart w:id="8267" w:name="_ETM_Q17_631910"/>
      <w:bookmarkEnd w:id="8266"/>
      <w:bookmarkEnd w:id="8267"/>
      <w:r>
        <w:rPr>
          <w:rtl/>
        </w:rPr>
        <w:t xml:space="preserve">לפני </w:t>
      </w:r>
      <w:bookmarkStart w:id="8268" w:name="_ETM_Q17_632600"/>
      <w:bookmarkEnd w:id="8268"/>
      <w:r>
        <w:rPr>
          <w:rtl/>
        </w:rPr>
        <w:t>שבועיים</w:t>
      </w:r>
      <w:r>
        <w:rPr>
          <w:rFonts w:hint="cs"/>
          <w:rtl/>
        </w:rPr>
        <w:t>,</w:t>
      </w:r>
      <w:r>
        <w:rPr>
          <w:rtl/>
        </w:rPr>
        <w:t xml:space="preserve"> </w:t>
      </w:r>
      <w:bookmarkStart w:id="8269" w:name="_ETM_Q17_633910"/>
      <w:bookmarkEnd w:id="8269"/>
      <w:r>
        <w:rPr>
          <w:rtl/>
        </w:rPr>
        <w:t xml:space="preserve">גם </w:t>
      </w:r>
      <w:bookmarkStart w:id="8270" w:name="_ETM_Q17_634300"/>
      <w:bookmarkEnd w:id="8270"/>
      <w:r>
        <w:rPr>
          <w:rtl/>
        </w:rPr>
        <w:t xml:space="preserve">באונס </w:t>
      </w:r>
      <w:bookmarkStart w:id="8271" w:name="_ETM_Q17_634960"/>
      <w:bookmarkEnd w:id="8271"/>
      <w:r>
        <w:rPr>
          <w:rtl/>
        </w:rPr>
        <w:t xml:space="preserve">שהיה </w:t>
      </w:r>
      <w:bookmarkStart w:id="8272" w:name="_ETM_Q17_635680"/>
      <w:bookmarkEnd w:id="8272"/>
      <w:r>
        <w:rPr>
          <w:rtl/>
        </w:rPr>
        <w:t>בגדרה</w:t>
      </w:r>
      <w:r>
        <w:rPr>
          <w:rFonts w:hint="cs"/>
          <w:rtl/>
        </w:rPr>
        <w:t>,</w:t>
      </w:r>
      <w:r>
        <w:rPr>
          <w:rtl/>
        </w:rPr>
        <w:t xml:space="preserve"> </w:t>
      </w:r>
      <w:bookmarkStart w:id="8273" w:name="_ETM_Q17_637200"/>
      <w:bookmarkEnd w:id="8273"/>
      <w:r>
        <w:rPr>
          <w:rtl/>
        </w:rPr>
        <w:t xml:space="preserve">ראינו </w:t>
      </w:r>
      <w:bookmarkStart w:id="8274" w:name="_ETM_Q17_637890"/>
      <w:bookmarkEnd w:id="8274"/>
      <w:r>
        <w:rPr>
          <w:rtl/>
        </w:rPr>
        <w:t xml:space="preserve">את </w:t>
      </w:r>
      <w:bookmarkStart w:id="8275" w:name="_ETM_Q17_638099"/>
      <w:bookmarkEnd w:id="8275"/>
      <w:r>
        <w:rPr>
          <w:rtl/>
        </w:rPr>
        <w:t xml:space="preserve">השר </w:t>
      </w:r>
      <w:bookmarkStart w:id="8276" w:name="_ETM_Q17_640919"/>
      <w:bookmarkEnd w:id="8276"/>
      <w:r>
        <w:rPr>
          <w:rtl/>
        </w:rPr>
        <w:t xml:space="preserve">ממהר </w:t>
      </w:r>
      <w:bookmarkStart w:id="8277" w:name="_ETM_Q17_641819"/>
      <w:bookmarkEnd w:id="8277"/>
      <w:r>
        <w:rPr>
          <w:rtl/>
        </w:rPr>
        <w:t xml:space="preserve">להכריז </w:t>
      </w:r>
      <w:bookmarkStart w:id="8278" w:name="_ETM_Q17_642749"/>
      <w:bookmarkEnd w:id="8278"/>
      <w:r>
        <w:rPr>
          <w:rtl/>
        </w:rPr>
        <w:t>בקו</w:t>
      </w:r>
      <w:r>
        <w:rPr>
          <w:rFonts w:hint="cs"/>
          <w:rtl/>
        </w:rPr>
        <w:t>ל</w:t>
      </w:r>
      <w:r>
        <w:rPr>
          <w:rtl/>
        </w:rPr>
        <w:t xml:space="preserve"> </w:t>
      </w:r>
      <w:bookmarkStart w:id="8279" w:name="_ETM_Q17_643409"/>
      <w:bookmarkEnd w:id="8279"/>
      <w:r>
        <w:rPr>
          <w:rtl/>
        </w:rPr>
        <w:t>ר</w:t>
      </w:r>
      <w:r>
        <w:rPr>
          <w:rFonts w:hint="cs"/>
          <w:rtl/>
        </w:rPr>
        <w:t xml:space="preserve">ם </w:t>
      </w:r>
      <w:bookmarkStart w:id="8280" w:name="_ETM_Q17_644159"/>
      <w:bookmarkStart w:id="8281" w:name="_ETM_Q17_644459"/>
      <w:bookmarkEnd w:id="8280"/>
      <w:bookmarkEnd w:id="8281"/>
      <w:r>
        <w:rPr>
          <w:rFonts w:hint="cs"/>
          <w:rtl/>
        </w:rPr>
        <w:t>ש</w:t>
      </w:r>
      <w:r>
        <w:rPr>
          <w:rtl/>
        </w:rPr>
        <w:t>המעשה</w:t>
      </w:r>
      <w:r>
        <w:rPr>
          <w:rFonts w:hint="cs"/>
          <w:rtl/>
        </w:rPr>
        <w:t xml:space="preserve"> –</w:t>
      </w:r>
      <w:r>
        <w:rPr>
          <w:rtl/>
        </w:rPr>
        <w:t xml:space="preserve"> </w:t>
      </w:r>
      <w:bookmarkStart w:id="8282" w:name="_ETM_Q17_646030"/>
      <w:bookmarkEnd w:id="8282"/>
      <w:r>
        <w:rPr>
          <w:rtl/>
        </w:rPr>
        <w:t>ש</w:t>
      </w:r>
      <w:r>
        <w:rPr>
          <w:rFonts w:hint="cs"/>
          <w:rtl/>
        </w:rPr>
        <w:t xml:space="preserve">גם </w:t>
      </w:r>
      <w:r>
        <w:rPr>
          <w:rtl/>
        </w:rPr>
        <w:t xml:space="preserve">אנחנו </w:t>
      </w:r>
      <w:bookmarkStart w:id="8283" w:name="_ETM_Q17_646900"/>
      <w:bookmarkEnd w:id="8283"/>
      <w:r>
        <w:rPr>
          <w:rtl/>
        </w:rPr>
        <w:t xml:space="preserve">אומרים </w:t>
      </w:r>
      <w:bookmarkStart w:id="8284" w:name="_ETM_Q17_647890"/>
      <w:bookmarkEnd w:id="8284"/>
      <w:r>
        <w:rPr>
          <w:rtl/>
        </w:rPr>
        <w:t xml:space="preserve">שהוא </w:t>
      </w:r>
      <w:bookmarkStart w:id="8285" w:name="_ETM_Q17_648280"/>
      <w:bookmarkEnd w:id="8285"/>
      <w:r>
        <w:rPr>
          <w:rtl/>
        </w:rPr>
        <w:t>נוראי</w:t>
      </w:r>
      <w:r>
        <w:rPr>
          <w:rFonts w:hint="cs"/>
          <w:rtl/>
        </w:rPr>
        <w:t xml:space="preserve"> –</w:t>
      </w:r>
      <w:r>
        <w:rPr>
          <w:rtl/>
        </w:rPr>
        <w:t xml:space="preserve"> </w:t>
      </w:r>
      <w:bookmarkStart w:id="8286" w:name="_ETM_Q17_649389"/>
      <w:bookmarkEnd w:id="8286"/>
      <w:r>
        <w:rPr>
          <w:rtl/>
        </w:rPr>
        <w:t xml:space="preserve">הוא </w:t>
      </w:r>
      <w:bookmarkStart w:id="8287" w:name="_ETM_Q17_649659"/>
      <w:bookmarkEnd w:id="8287"/>
      <w:r>
        <w:rPr>
          <w:rtl/>
        </w:rPr>
        <w:t xml:space="preserve">אומר </w:t>
      </w:r>
      <w:bookmarkStart w:id="8288" w:name="_ETM_Q17_650379"/>
      <w:bookmarkEnd w:id="8288"/>
      <w:r>
        <w:rPr>
          <w:rtl/>
        </w:rPr>
        <w:t xml:space="preserve">שזה </w:t>
      </w:r>
      <w:bookmarkStart w:id="8289" w:name="_ETM_Q17_651129"/>
      <w:bookmarkEnd w:id="8289"/>
      <w:r>
        <w:rPr>
          <w:rtl/>
        </w:rPr>
        <w:t xml:space="preserve">על </w:t>
      </w:r>
      <w:bookmarkStart w:id="8290" w:name="_ETM_Q17_651370"/>
      <w:bookmarkEnd w:id="8290"/>
      <w:r>
        <w:rPr>
          <w:rtl/>
        </w:rPr>
        <w:t xml:space="preserve">רקע </w:t>
      </w:r>
      <w:bookmarkStart w:id="8291" w:name="_ETM_Q17_651909"/>
      <w:bookmarkEnd w:id="8291"/>
      <w:r>
        <w:rPr>
          <w:rtl/>
        </w:rPr>
        <w:t>לאומ</w:t>
      </w:r>
      <w:r w:rsidR="00E7244C">
        <w:rPr>
          <w:rFonts w:hint="cs"/>
          <w:rtl/>
        </w:rPr>
        <w:t>נ</w:t>
      </w:r>
      <w:r>
        <w:rPr>
          <w:rtl/>
        </w:rPr>
        <w:t>י</w:t>
      </w:r>
      <w:r>
        <w:rPr>
          <w:rFonts w:hint="cs"/>
          <w:rtl/>
        </w:rPr>
        <w:t>.</w:t>
      </w:r>
      <w:r>
        <w:rPr>
          <w:rtl/>
        </w:rPr>
        <w:t xml:space="preserve"> </w:t>
      </w:r>
      <w:bookmarkStart w:id="8292" w:name="_ETM_Q17_653030"/>
      <w:bookmarkEnd w:id="8292"/>
      <w:r>
        <w:rPr>
          <w:rtl/>
        </w:rPr>
        <w:t xml:space="preserve">חבר </w:t>
      </w:r>
      <w:bookmarkStart w:id="8293" w:name="_ETM_Q17_653450"/>
      <w:bookmarkEnd w:id="8293"/>
      <w:r>
        <w:rPr>
          <w:rtl/>
        </w:rPr>
        <w:t xml:space="preserve">כנסת </w:t>
      </w:r>
      <w:bookmarkStart w:id="8294" w:name="_ETM_Q17_653959"/>
      <w:bookmarkEnd w:id="8294"/>
      <w:r>
        <w:rPr>
          <w:rFonts w:hint="cs"/>
          <w:rtl/>
        </w:rPr>
        <w:t xml:space="preserve">אחר בבית הזה, </w:t>
      </w:r>
      <w:bookmarkStart w:id="8295" w:name="_ETM_Q17_658630"/>
      <w:bookmarkStart w:id="8296" w:name="_ETM_Q17_655360"/>
      <w:bookmarkStart w:id="8297" w:name="_ETM_Q17_655900"/>
      <w:bookmarkStart w:id="8298" w:name="_ETM_Q17_656770"/>
      <w:bookmarkEnd w:id="8295"/>
      <w:bookmarkEnd w:id="8296"/>
      <w:bookmarkEnd w:id="8297"/>
      <w:bookmarkEnd w:id="8298"/>
      <w:r>
        <w:rPr>
          <w:rFonts w:hint="cs"/>
          <w:rtl/>
        </w:rPr>
        <w:t>או</w:t>
      </w:r>
      <w:r>
        <w:rPr>
          <w:rtl/>
        </w:rPr>
        <w:t xml:space="preserve">מר </w:t>
      </w:r>
      <w:bookmarkStart w:id="8299" w:name="_ETM_Q17_657400"/>
      <w:bookmarkEnd w:id="8299"/>
      <w:r>
        <w:rPr>
          <w:rtl/>
        </w:rPr>
        <w:t xml:space="preserve">שזה </w:t>
      </w:r>
      <w:bookmarkStart w:id="8300" w:name="_ETM_Q17_658060"/>
      <w:bookmarkEnd w:id="8300"/>
      <w:r>
        <w:rPr>
          <w:rtl/>
        </w:rPr>
        <w:t>ג'יהאד</w:t>
      </w:r>
      <w:r>
        <w:rPr>
          <w:rFonts w:hint="cs"/>
          <w:rtl/>
        </w:rPr>
        <w:t>.</w:t>
      </w:r>
      <w:r>
        <w:rPr>
          <w:rtl/>
        </w:rPr>
        <w:t xml:space="preserve"> </w:t>
      </w:r>
      <w:bookmarkStart w:id="8301" w:name="_ETM_Q17_659430"/>
      <w:bookmarkEnd w:id="8301"/>
      <w:r>
        <w:rPr>
          <w:rtl/>
        </w:rPr>
        <w:t>ולכן</w:t>
      </w:r>
      <w:r>
        <w:rPr>
          <w:rFonts w:hint="cs"/>
          <w:rtl/>
        </w:rPr>
        <w:t>,</w:t>
      </w:r>
      <w:r>
        <w:rPr>
          <w:rtl/>
        </w:rPr>
        <w:t xml:space="preserve"> </w:t>
      </w:r>
      <w:bookmarkStart w:id="8302" w:name="_ETM_Q17_660770"/>
      <w:bookmarkEnd w:id="8302"/>
      <w:r>
        <w:rPr>
          <w:rtl/>
        </w:rPr>
        <w:t xml:space="preserve">עמדתנו </w:t>
      </w:r>
      <w:bookmarkStart w:id="8303" w:name="_ETM_Q17_662150"/>
      <w:bookmarkEnd w:id="8303"/>
      <w:r>
        <w:rPr>
          <w:rFonts w:hint="cs"/>
          <w:rtl/>
        </w:rPr>
        <w:t>כלפי ה</w:t>
      </w:r>
      <w:r>
        <w:rPr>
          <w:rtl/>
        </w:rPr>
        <w:t xml:space="preserve">מעשים </w:t>
      </w:r>
      <w:bookmarkStart w:id="8304" w:name="_ETM_Q17_663530"/>
      <w:bookmarkEnd w:id="8304"/>
      <w:r>
        <w:rPr>
          <w:rtl/>
        </w:rPr>
        <w:t>המו</w:t>
      </w:r>
      <w:r>
        <w:rPr>
          <w:rFonts w:hint="cs"/>
          <w:rtl/>
        </w:rPr>
        <w:t xml:space="preserve">סריים, האנושיים היא ידועה. לא המסורת </w:t>
      </w:r>
      <w:bookmarkStart w:id="8305" w:name="_ETM_Q17_664850"/>
      <w:bookmarkStart w:id="8306" w:name="_ETM_Q17_666200"/>
      <w:bookmarkStart w:id="8307" w:name="_ETM_Q17_666410"/>
      <w:bookmarkStart w:id="8308" w:name="_ETM_Q17_667340"/>
      <w:bookmarkStart w:id="8309" w:name="_ETM_Q17_667670"/>
      <w:bookmarkStart w:id="8310" w:name="_ETM_Q17_668390"/>
      <w:bookmarkEnd w:id="8305"/>
      <w:bookmarkEnd w:id="8306"/>
      <w:bookmarkEnd w:id="8307"/>
      <w:bookmarkEnd w:id="8308"/>
      <w:bookmarkEnd w:id="8309"/>
      <w:bookmarkEnd w:id="8310"/>
      <w:r>
        <w:rPr>
          <w:rtl/>
        </w:rPr>
        <w:t>שלנו</w:t>
      </w:r>
      <w:r>
        <w:rPr>
          <w:rFonts w:hint="cs"/>
          <w:rtl/>
        </w:rPr>
        <w:t>,</w:t>
      </w:r>
      <w:r>
        <w:rPr>
          <w:rtl/>
        </w:rPr>
        <w:t xml:space="preserve"> </w:t>
      </w:r>
      <w:bookmarkStart w:id="8311" w:name="_ETM_Q17_669540"/>
      <w:bookmarkEnd w:id="8311"/>
      <w:r>
        <w:rPr>
          <w:rtl/>
        </w:rPr>
        <w:t xml:space="preserve">ולא </w:t>
      </w:r>
      <w:bookmarkStart w:id="8312" w:name="_ETM_Q17_670019"/>
      <w:bookmarkEnd w:id="8312"/>
      <w:r>
        <w:rPr>
          <w:rtl/>
        </w:rPr>
        <w:t xml:space="preserve">הדת </w:t>
      </w:r>
      <w:bookmarkStart w:id="8313" w:name="_ETM_Q17_670560"/>
      <w:bookmarkEnd w:id="8313"/>
      <w:r>
        <w:rPr>
          <w:rtl/>
        </w:rPr>
        <w:t xml:space="preserve">שלנו </w:t>
      </w:r>
      <w:bookmarkStart w:id="8314" w:name="_ETM_Q17_672500"/>
      <w:bookmarkEnd w:id="8314"/>
      <w:r>
        <w:rPr>
          <w:rtl/>
        </w:rPr>
        <w:t>מ</w:t>
      </w:r>
      <w:r>
        <w:rPr>
          <w:rFonts w:hint="cs"/>
          <w:rtl/>
        </w:rPr>
        <w:t xml:space="preserve">עודדות </w:t>
      </w:r>
      <w:bookmarkStart w:id="8315" w:name="_ETM_Q17_673310"/>
      <w:bookmarkEnd w:id="8315"/>
      <w:r>
        <w:rPr>
          <w:rtl/>
        </w:rPr>
        <w:t xml:space="preserve">דברים </w:t>
      </w:r>
      <w:bookmarkStart w:id="8316" w:name="_ETM_Q17_673760"/>
      <w:bookmarkEnd w:id="8316"/>
      <w:r>
        <w:rPr>
          <w:rtl/>
        </w:rPr>
        <w:t>כאלה</w:t>
      </w:r>
      <w:r>
        <w:rPr>
          <w:rFonts w:hint="cs"/>
          <w:rtl/>
        </w:rPr>
        <w:t>.</w:t>
      </w:r>
      <w:r>
        <w:rPr>
          <w:rtl/>
        </w:rPr>
        <w:t xml:space="preserve"> </w:t>
      </w:r>
      <w:bookmarkStart w:id="8317" w:name="_ETM_Q17_675310"/>
      <w:bookmarkEnd w:id="8317"/>
      <w:r>
        <w:rPr>
          <w:rtl/>
        </w:rPr>
        <w:t xml:space="preserve">אבל </w:t>
      </w:r>
      <w:bookmarkStart w:id="8318" w:name="_ETM_Q17_675700"/>
      <w:bookmarkEnd w:id="8318"/>
      <w:r>
        <w:rPr>
          <w:rFonts w:hint="cs"/>
          <w:rtl/>
        </w:rPr>
        <w:t xml:space="preserve">כשבאים </w:t>
      </w:r>
      <w:bookmarkStart w:id="8319" w:name="_ETM_Q17_676120"/>
      <w:bookmarkStart w:id="8320" w:name="_ETM_Q17_677460"/>
      <w:bookmarkStart w:id="8321" w:name="_ETM_Q17_678650"/>
      <w:bookmarkEnd w:id="8319"/>
      <w:bookmarkEnd w:id="8320"/>
      <w:bookmarkEnd w:id="8321"/>
      <w:r>
        <w:rPr>
          <w:rFonts w:hint="cs"/>
          <w:rtl/>
        </w:rPr>
        <w:t xml:space="preserve">שרים וחברי </w:t>
      </w:r>
      <w:bookmarkStart w:id="8322" w:name="_ETM_Q17_679860"/>
      <w:bookmarkEnd w:id="8322"/>
      <w:r>
        <w:rPr>
          <w:rFonts w:hint="cs"/>
          <w:rtl/>
        </w:rPr>
        <w:t>כנסת שאומרים שהמעשים הם לאומניים, שהם ג</w:t>
      </w:r>
      <w:bookmarkStart w:id="8323" w:name="_ETM_Q17_679159"/>
      <w:bookmarkStart w:id="8324" w:name="_ETM_Q17_682440"/>
      <w:bookmarkStart w:id="8325" w:name="_ETM_Q17_683710"/>
      <w:bookmarkStart w:id="8326" w:name="_ETM_Q17_684999"/>
      <w:bookmarkStart w:id="8327" w:name="_ETM_Q17_685329"/>
      <w:bookmarkStart w:id="8328" w:name="_ETM_Q17_685449"/>
      <w:bookmarkStart w:id="8329" w:name="_ETM_Q17_686980"/>
      <w:bookmarkStart w:id="8330" w:name="_ETM_Q17_687580"/>
      <w:bookmarkEnd w:id="8323"/>
      <w:bookmarkEnd w:id="8324"/>
      <w:bookmarkEnd w:id="8325"/>
      <w:bookmarkEnd w:id="8326"/>
      <w:bookmarkEnd w:id="8327"/>
      <w:bookmarkEnd w:id="8328"/>
      <w:bookmarkEnd w:id="8329"/>
      <w:bookmarkEnd w:id="8330"/>
      <w:r>
        <w:rPr>
          <w:rtl/>
        </w:rPr>
        <w:t>'יהאד</w:t>
      </w:r>
      <w:r>
        <w:rPr>
          <w:rFonts w:hint="cs"/>
          <w:rtl/>
        </w:rPr>
        <w:t>,</w:t>
      </w:r>
      <w:r>
        <w:rPr>
          <w:rtl/>
        </w:rPr>
        <w:t xml:space="preserve"> </w:t>
      </w:r>
      <w:bookmarkStart w:id="8331" w:name="_ETM_Q17_689109"/>
      <w:bookmarkEnd w:id="8331"/>
      <w:r>
        <w:rPr>
          <w:rtl/>
        </w:rPr>
        <w:t xml:space="preserve">שהם </w:t>
      </w:r>
      <w:bookmarkStart w:id="8332" w:name="_ETM_Q17_689469"/>
      <w:bookmarkEnd w:id="8332"/>
      <w:r>
        <w:rPr>
          <w:rtl/>
        </w:rPr>
        <w:t xml:space="preserve">נעשו </w:t>
      </w:r>
      <w:bookmarkStart w:id="8333" w:name="_ETM_Q17_690489"/>
      <w:bookmarkEnd w:id="8333"/>
      <w:r>
        <w:rPr>
          <w:rtl/>
        </w:rPr>
        <w:t xml:space="preserve">על </w:t>
      </w:r>
      <w:bookmarkStart w:id="8334" w:name="_ETM_Q17_690669"/>
      <w:bookmarkEnd w:id="8334"/>
      <w:r>
        <w:rPr>
          <w:rtl/>
        </w:rPr>
        <w:t xml:space="preserve">רקע </w:t>
      </w:r>
      <w:bookmarkStart w:id="8335" w:name="_ETM_Q17_691059"/>
      <w:bookmarkEnd w:id="8335"/>
      <w:r>
        <w:rPr>
          <w:rtl/>
        </w:rPr>
        <w:t xml:space="preserve">ערבי </w:t>
      </w:r>
      <w:bookmarkStart w:id="8336" w:name="_ETM_Q17_691419"/>
      <w:bookmarkEnd w:id="8336"/>
      <w:r>
        <w:rPr>
          <w:rtl/>
        </w:rPr>
        <w:t>יהודי</w:t>
      </w:r>
      <w:r>
        <w:rPr>
          <w:rFonts w:hint="cs"/>
          <w:rtl/>
        </w:rPr>
        <w:t xml:space="preserve"> –</w:t>
      </w:r>
      <w:r>
        <w:rPr>
          <w:rtl/>
        </w:rPr>
        <w:t xml:space="preserve"> </w:t>
      </w:r>
      <w:bookmarkStart w:id="8337" w:name="_ETM_Q17_692929"/>
      <w:bookmarkEnd w:id="8337"/>
      <w:r>
        <w:rPr>
          <w:rtl/>
        </w:rPr>
        <w:t xml:space="preserve">זו </w:t>
      </w:r>
      <w:bookmarkStart w:id="8338" w:name="_ETM_Q17_693530"/>
      <w:bookmarkEnd w:id="8338"/>
      <w:r>
        <w:rPr>
          <w:rtl/>
        </w:rPr>
        <w:t xml:space="preserve">הסתה </w:t>
      </w:r>
      <w:bookmarkStart w:id="8339" w:name="_ETM_Q17_694640"/>
      <w:bookmarkEnd w:id="8339"/>
      <w:r>
        <w:rPr>
          <w:rtl/>
        </w:rPr>
        <w:t>לגזענות</w:t>
      </w:r>
      <w:r>
        <w:rPr>
          <w:rFonts w:hint="cs"/>
          <w:rtl/>
        </w:rPr>
        <w:t>;</w:t>
      </w:r>
      <w:r>
        <w:rPr>
          <w:rtl/>
        </w:rPr>
        <w:t xml:space="preserve"> </w:t>
      </w:r>
      <w:bookmarkStart w:id="8340" w:name="_ETM_Q17_695809"/>
      <w:bookmarkEnd w:id="8340"/>
      <w:r>
        <w:rPr>
          <w:rtl/>
        </w:rPr>
        <w:t xml:space="preserve">זו </w:t>
      </w:r>
      <w:bookmarkStart w:id="8341" w:name="_ETM_Q17_696620"/>
      <w:bookmarkEnd w:id="8341"/>
      <w:r>
        <w:rPr>
          <w:rtl/>
        </w:rPr>
        <w:t xml:space="preserve">הסתה </w:t>
      </w:r>
      <w:bookmarkStart w:id="8342" w:name="_ETM_Q17_697590"/>
      <w:bookmarkEnd w:id="8342"/>
      <w:r>
        <w:rPr>
          <w:rtl/>
        </w:rPr>
        <w:t>ש</w:t>
      </w:r>
      <w:bookmarkStart w:id="8343" w:name="_ETM_Q17_697890"/>
      <w:bookmarkEnd w:id="8343"/>
      <w:r>
        <w:rPr>
          <w:rtl/>
        </w:rPr>
        <w:t xml:space="preserve">לא </w:t>
      </w:r>
      <w:bookmarkStart w:id="8344" w:name="_ETM_Q17_698280"/>
      <w:bookmarkEnd w:id="8344"/>
      <w:r>
        <w:rPr>
          <w:rtl/>
        </w:rPr>
        <w:t xml:space="preserve">מובילה </w:t>
      </w:r>
      <w:bookmarkStart w:id="8345" w:name="_ETM_Q17_699030"/>
      <w:bookmarkEnd w:id="8345"/>
      <w:r>
        <w:rPr>
          <w:rtl/>
        </w:rPr>
        <w:t xml:space="preserve">לשום </w:t>
      </w:r>
      <w:bookmarkStart w:id="8346" w:name="_ETM_Q17_699599"/>
      <w:bookmarkEnd w:id="8346"/>
      <w:r>
        <w:rPr>
          <w:rtl/>
        </w:rPr>
        <w:t>מקום</w:t>
      </w:r>
      <w:r>
        <w:rPr>
          <w:rFonts w:hint="cs"/>
          <w:rtl/>
        </w:rPr>
        <w:t>.</w:t>
      </w:r>
      <w:r>
        <w:rPr>
          <w:rtl/>
        </w:rPr>
        <w:t xml:space="preserve"> </w:t>
      </w:r>
      <w:bookmarkStart w:id="8347" w:name="_ETM_Q17_700500"/>
      <w:bookmarkStart w:id="8348" w:name="_ETM_Q17_702844"/>
      <w:bookmarkStart w:id="8349" w:name="_ETM_Q17_702907"/>
      <w:bookmarkStart w:id="8350" w:name="_ETM_Q17_702972"/>
      <w:bookmarkStart w:id="8351" w:name="_ETM_Q17_703026"/>
      <w:bookmarkStart w:id="8352" w:name="_ETM_Q17_701610"/>
      <w:bookmarkEnd w:id="8347"/>
      <w:bookmarkEnd w:id="8348"/>
      <w:bookmarkEnd w:id="8349"/>
      <w:bookmarkEnd w:id="8350"/>
      <w:bookmarkEnd w:id="8351"/>
      <w:bookmarkEnd w:id="8352"/>
      <w:r>
        <w:rPr>
          <w:rtl/>
        </w:rPr>
        <w:t xml:space="preserve">במקום </w:t>
      </w:r>
      <w:bookmarkStart w:id="8353" w:name="_ETM_Q17_702239"/>
      <w:bookmarkEnd w:id="8353"/>
      <w:r>
        <w:rPr>
          <w:rtl/>
        </w:rPr>
        <w:t xml:space="preserve">התפיסה </w:t>
      </w:r>
      <w:bookmarkStart w:id="8354" w:name="_ETM_Q17_703290"/>
      <w:bookmarkStart w:id="8355" w:name="_ETM_Q17_704080"/>
      <w:bookmarkEnd w:id="8354"/>
      <w:bookmarkEnd w:id="8355"/>
      <w:r>
        <w:rPr>
          <w:rtl/>
        </w:rPr>
        <w:t xml:space="preserve">שמה </w:t>
      </w:r>
      <w:bookmarkStart w:id="8356" w:name="_ETM_Q17_704530"/>
      <w:bookmarkEnd w:id="8356"/>
      <w:r>
        <w:rPr>
          <w:rtl/>
        </w:rPr>
        <w:t xml:space="preserve">שלא </w:t>
      </w:r>
      <w:bookmarkStart w:id="8357" w:name="_ETM_Q17_705010"/>
      <w:bookmarkEnd w:id="8357"/>
      <w:r>
        <w:rPr>
          <w:rtl/>
        </w:rPr>
        <w:t xml:space="preserve">הולך </w:t>
      </w:r>
      <w:bookmarkStart w:id="8358" w:name="_ETM_Q17_705400"/>
      <w:bookmarkEnd w:id="8358"/>
      <w:r>
        <w:rPr>
          <w:rFonts w:hint="cs"/>
          <w:rtl/>
        </w:rPr>
        <w:t xml:space="preserve">בכוח, ילך </w:t>
      </w:r>
      <w:bookmarkStart w:id="8359" w:name="_ETM_Q17_706330"/>
      <w:bookmarkStart w:id="8360" w:name="_ETM_Q17_706840"/>
      <w:bookmarkEnd w:id="8359"/>
      <w:bookmarkEnd w:id="8360"/>
      <w:r>
        <w:rPr>
          <w:rtl/>
        </w:rPr>
        <w:t xml:space="preserve">ביותר </w:t>
      </w:r>
      <w:bookmarkStart w:id="8361" w:name="_ETM_Q17_707349"/>
      <w:bookmarkEnd w:id="8361"/>
      <w:r>
        <w:rPr>
          <w:rtl/>
        </w:rPr>
        <w:t>כוח</w:t>
      </w:r>
      <w:r>
        <w:rPr>
          <w:rFonts w:hint="cs"/>
          <w:rtl/>
        </w:rPr>
        <w:t xml:space="preserve"> </w:t>
      </w:r>
      <w:bookmarkStart w:id="8362" w:name="_ETM_Q17_708853"/>
      <w:bookmarkEnd w:id="8362"/>
      <w:r>
        <w:rPr>
          <w:rFonts w:hint="cs"/>
          <w:rtl/>
        </w:rPr>
        <w:t>–</w:t>
      </w:r>
      <w:r>
        <w:rPr>
          <w:rtl/>
        </w:rPr>
        <w:t xml:space="preserve"> </w:t>
      </w:r>
      <w:bookmarkStart w:id="8363" w:name="_ETM_Q17_708220"/>
      <w:bookmarkEnd w:id="8363"/>
      <w:r>
        <w:rPr>
          <w:rtl/>
        </w:rPr>
        <w:t xml:space="preserve">זה </w:t>
      </w:r>
      <w:bookmarkStart w:id="8364" w:name="_ETM_Q17_708520"/>
      <w:bookmarkEnd w:id="8364"/>
      <w:r>
        <w:rPr>
          <w:rtl/>
        </w:rPr>
        <w:t xml:space="preserve">נכשל </w:t>
      </w:r>
      <w:bookmarkStart w:id="8365" w:name="_ETM_Q17_709569"/>
      <w:bookmarkEnd w:id="8365"/>
      <w:r>
        <w:rPr>
          <w:rtl/>
        </w:rPr>
        <w:t xml:space="preserve">יותר </w:t>
      </w:r>
      <w:bookmarkStart w:id="8366" w:name="_ETM_Q17_710020"/>
      <w:bookmarkEnd w:id="8366"/>
      <w:r>
        <w:rPr>
          <w:rtl/>
        </w:rPr>
        <w:t xml:space="preserve">מ-40 </w:t>
      </w:r>
      <w:bookmarkStart w:id="8367" w:name="_ETM_Q17_710590"/>
      <w:bookmarkEnd w:id="8367"/>
      <w:r>
        <w:rPr>
          <w:rtl/>
        </w:rPr>
        <w:t>שנה</w:t>
      </w:r>
      <w:r>
        <w:rPr>
          <w:rFonts w:hint="cs"/>
          <w:rtl/>
        </w:rPr>
        <w:t>,</w:t>
      </w:r>
      <w:r>
        <w:rPr>
          <w:rtl/>
        </w:rPr>
        <w:t xml:space="preserve"> </w:t>
      </w:r>
      <w:bookmarkStart w:id="8368" w:name="_ETM_Q17_711520"/>
      <w:bookmarkEnd w:id="8368"/>
      <w:r>
        <w:rPr>
          <w:rFonts w:hint="cs"/>
          <w:rtl/>
        </w:rPr>
        <w:t>ו</w:t>
      </w:r>
      <w:r>
        <w:rPr>
          <w:rtl/>
        </w:rPr>
        <w:t xml:space="preserve">לא </w:t>
      </w:r>
      <w:bookmarkStart w:id="8369" w:name="_ETM_Q17_711760"/>
      <w:bookmarkEnd w:id="8369"/>
      <w:r>
        <w:rPr>
          <w:rtl/>
        </w:rPr>
        <w:t xml:space="preserve">סיים </w:t>
      </w:r>
      <w:bookmarkStart w:id="8370" w:name="_ETM_Q17_712150"/>
      <w:bookmarkEnd w:id="8370"/>
      <w:r>
        <w:rPr>
          <w:rtl/>
        </w:rPr>
        <w:t xml:space="preserve">את </w:t>
      </w:r>
      <w:bookmarkStart w:id="8371" w:name="_ETM_Q17_712300"/>
      <w:bookmarkEnd w:id="8371"/>
      <w:r>
        <w:rPr>
          <w:rtl/>
        </w:rPr>
        <w:t>הכיבוש</w:t>
      </w:r>
      <w:r w:rsidR="00E7244C">
        <w:rPr>
          <w:rFonts w:hint="cs"/>
          <w:rtl/>
        </w:rPr>
        <w:t>,</w:t>
      </w:r>
      <w:r>
        <w:rPr>
          <w:rtl/>
        </w:rPr>
        <w:t xml:space="preserve"> </w:t>
      </w:r>
      <w:bookmarkStart w:id="8372" w:name="_ETM_Q17_714489"/>
      <w:bookmarkEnd w:id="8372"/>
      <w:r>
        <w:rPr>
          <w:rtl/>
        </w:rPr>
        <w:t>א</w:t>
      </w:r>
      <w:r>
        <w:rPr>
          <w:rFonts w:hint="cs"/>
          <w:rtl/>
        </w:rPr>
        <w:t xml:space="preserve">ם </w:t>
      </w:r>
      <w:bookmarkStart w:id="8373" w:name="_ETM_Q17_719080"/>
      <w:bookmarkEnd w:id="8373"/>
      <w:r>
        <w:rPr>
          <w:rFonts w:hint="cs"/>
          <w:rtl/>
        </w:rPr>
        <w:t xml:space="preserve">רוצים </w:t>
      </w:r>
      <w:bookmarkStart w:id="8374" w:name="_ETM_Q17_715599"/>
      <w:bookmarkEnd w:id="8374"/>
      <w:r>
        <w:rPr>
          <w:rtl/>
        </w:rPr>
        <w:t xml:space="preserve">עתיד </w:t>
      </w:r>
      <w:bookmarkStart w:id="8375" w:name="_ETM_Q17_716530"/>
      <w:bookmarkEnd w:id="8375"/>
      <w:r>
        <w:rPr>
          <w:rtl/>
        </w:rPr>
        <w:t xml:space="preserve">טוב </w:t>
      </w:r>
      <w:bookmarkStart w:id="8376" w:name="_ETM_Q17_716860"/>
      <w:bookmarkEnd w:id="8376"/>
      <w:r>
        <w:rPr>
          <w:rtl/>
        </w:rPr>
        <w:t>יותר</w:t>
      </w:r>
      <w:r>
        <w:rPr>
          <w:rFonts w:hint="cs"/>
          <w:rtl/>
        </w:rPr>
        <w:t>,</w:t>
      </w:r>
      <w:r>
        <w:rPr>
          <w:rtl/>
        </w:rPr>
        <w:t xml:space="preserve"> </w:t>
      </w:r>
      <w:bookmarkStart w:id="8377" w:name="_ETM_Q17_717910"/>
      <w:bookmarkEnd w:id="8377"/>
      <w:r>
        <w:rPr>
          <w:rtl/>
        </w:rPr>
        <w:t xml:space="preserve">צריך </w:t>
      </w:r>
      <w:bookmarkStart w:id="8378" w:name="_ETM_Q17_718809"/>
      <w:bookmarkEnd w:id="8378"/>
      <w:r>
        <w:rPr>
          <w:rtl/>
        </w:rPr>
        <w:t xml:space="preserve">לסיים </w:t>
      </w:r>
      <w:bookmarkStart w:id="8379" w:name="_ETM_Q17_719709"/>
      <w:bookmarkEnd w:id="8379"/>
      <w:r>
        <w:rPr>
          <w:rtl/>
        </w:rPr>
        <w:t xml:space="preserve">את </w:t>
      </w:r>
      <w:bookmarkStart w:id="8380" w:name="_ETM_Q17_719950"/>
      <w:bookmarkEnd w:id="8380"/>
      <w:r>
        <w:rPr>
          <w:rtl/>
        </w:rPr>
        <w:t>הכיבוש</w:t>
      </w:r>
      <w:r>
        <w:rPr>
          <w:rFonts w:hint="cs"/>
          <w:rtl/>
        </w:rPr>
        <w:t>.</w:t>
      </w:r>
      <w:r>
        <w:rPr>
          <w:rtl/>
        </w:rPr>
        <w:t xml:space="preserve"> </w:t>
      </w:r>
      <w:bookmarkStart w:id="8381" w:name="_ETM_Q17_720700"/>
      <w:bookmarkEnd w:id="8381"/>
      <w:r>
        <w:rPr>
          <w:rtl/>
        </w:rPr>
        <w:t>תודה</w:t>
      </w:r>
      <w:r>
        <w:rPr>
          <w:rFonts w:hint="cs"/>
          <w:rtl/>
        </w:rPr>
        <w:t>.</w:t>
      </w:r>
    </w:p>
    <w:p w:rsidR="00FE1686" w:rsidRPr="00030B26" w:rsidRDefault="00FE1686" w:rsidP="003A019F">
      <w:pPr>
        <w:rPr>
          <w:rtl/>
        </w:rPr>
      </w:pPr>
      <w:bookmarkStart w:id="8382" w:name="_ETM_Q17_726131"/>
      <w:bookmarkStart w:id="8383" w:name="_ETM_Q17_726257"/>
      <w:bookmarkStart w:id="8384" w:name="_ETM_Q17_726324"/>
      <w:bookmarkStart w:id="8385" w:name="_ETM_Q17_726430"/>
      <w:bookmarkEnd w:id="8382"/>
      <w:bookmarkEnd w:id="8383"/>
      <w:bookmarkEnd w:id="8384"/>
      <w:bookmarkEnd w:id="8385"/>
    </w:p>
    <w:p w:rsidR="00FE1686" w:rsidRDefault="00FE1686" w:rsidP="00A20F77">
      <w:pPr>
        <w:pStyle w:val="af7"/>
        <w:keepNext/>
        <w:rPr>
          <w:rtl/>
        </w:rPr>
      </w:pPr>
      <w:bookmarkStart w:id="8386" w:name="ET_yor_6491_3"/>
      <w:r w:rsidRPr="00047AFB">
        <w:rPr>
          <w:rStyle w:val="TagStyle"/>
          <w:rtl/>
        </w:rPr>
        <w:t xml:space="preserve"> &lt;&lt; יור &gt;&gt; </w:t>
      </w:r>
      <w:r>
        <w:rPr>
          <w:rtl/>
        </w:rPr>
        <w:t>היו"ר יפעת שאשא ביטון:</w:t>
      </w:r>
      <w:r w:rsidRPr="00047AFB">
        <w:rPr>
          <w:rStyle w:val="TagStyle"/>
          <w:rtl/>
        </w:rPr>
        <w:t xml:space="preserve"> &lt;&lt; יור &gt;&gt;</w:t>
      </w:r>
      <w:r>
        <w:rPr>
          <w:rtl/>
        </w:rPr>
        <w:t xml:space="preserve">   </w:t>
      </w:r>
      <w:bookmarkEnd w:id="8386"/>
    </w:p>
    <w:p w:rsidR="00FE1686" w:rsidRDefault="00FE1686" w:rsidP="003A019F">
      <w:pPr>
        <w:rPr>
          <w:rtl/>
          <w:lang w:eastAsia="he-IL"/>
        </w:rPr>
      </w:pPr>
    </w:p>
    <w:p w:rsidR="00FE1686" w:rsidRPr="00E065CE" w:rsidRDefault="00FE1686" w:rsidP="008528BB">
      <w:pPr>
        <w:rPr>
          <w:rtl/>
        </w:rPr>
      </w:pPr>
      <w:bookmarkStart w:id="8387" w:name="_ETM_Q17_723035"/>
      <w:bookmarkEnd w:id="8387"/>
      <w:r>
        <w:rPr>
          <w:rFonts w:hint="cs"/>
          <w:rtl/>
        </w:rPr>
        <w:t xml:space="preserve">תודה רבה. </w:t>
      </w:r>
      <w:bookmarkStart w:id="8388" w:name="_ETM_Q17_719430"/>
      <w:bookmarkStart w:id="8389" w:name="_ETM_Q17_719530"/>
      <w:bookmarkStart w:id="8390" w:name="_ETM_Q17_720005"/>
      <w:bookmarkStart w:id="8391" w:name="_ETM_Q17_720083"/>
      <w:bookmarkEnd w:id="8388"/>
      <w:bookmarkEnd w:id="8389"/>
      <w:bookmarkEnd w:id="8390"/>
      <w:bookmarkEnd w:id="8391"/>
      <w:r>
        <w:rPr>
          <w:rFonts w:hint="cs"/>
          <w:rtl/>
        </w:rPr>
        <w:t>חבר הכנסת גלעד קריב</w:t>
      </w:r>
      <w:r w:rsidR="008528BB">
        <w:rPr>
          <w:rFonts w:hint="cs"/>
          <w:rtl/>
        </w:rPr>
        <w:t>,</w:t>
      </w:r>
      <w:r>
        <w:rPr>
          <w:rFonts w:hint="cs"/>
          <w:rtl/>
        </w:rPr>
        <w:t xml:space="preserve"> בבקשה. 20 </w:t>
      </w:r>
      <w:bookmarkStart w:id="8392" w:name="_ETM_Q17_726997"/>
      <w:bookmarkEnd w:id="8392"/>
      <w:r>
        <w:rPr>
          <w:rFonts w:hint="cs"/>
          <w:rtl/>
        </w:rPr>
        <w:t xml:space="preserve">דקות לרשותך. בבקשה. </w:t>
      </w:r>
    </w:p>
    <w:p w:rsidR="00FE1686" w:rsidRDefault="00FE1686" w:rsidP="00A20F77">
      <w:pPr>
        <w:rPr>
          <w:rtl/>
        </w:rPr>
      </w:pPr>
      <w:bookmarkStart w:id="8393" w:name="_ETM_Q17_726532"/>
      <w:bookmarkStart w:id="8394" w:name="_ETM_Q17_726634"/>
      <w:bookmarkStart w:id="8395" w:name="_ETM_Q18_163698"/>
      <w:bookmarkEnd w:id="8393"/>
      <w:bookmarkEnd w:id="8394"/>
      <w:bookmarkEnd w:id="8395"/>
    </w:p>
    <w:p w:rsidR="00FE1686" w:rsidRDefault="00FE1686" w:rsidP="00A20F77">
      <w:pPr>
        <w:pStyle w:val="-"/>
        <w:keepNext/>
        <w:rPr>
          <w:rtl/>
        </w:rPr>
      </w:pPr>
      <w:bookmarkStart w:id="8396" w:name="ET_speakercontinue_6156_3"/>
      <w:r w:rsidRPr="00705FBA">
        <w:rPr>
          <w:rStyle w:val="TagStyle"/>
          <w:rtl/>
        </w:rPr>
        <w:t xml:space="preserve"> &lt;&lt; דובר_המשך &gt;&gt; </w:t>
      </w:r>
      <w:r>
        <w:rPr>
          <w:rtl/>
        </w:rPr>
        <w:t>גלעד קריב (העבודה):</w:t>
      </w:r>
      <w:r w:rsidRPr="00705FBA">
        <w:rPr>
          <w:rStyle w:val="TagStyle"/>
          <w:rtl/>
        </w:rPr>
        <w:t xml:space="preserve"> &lt;&lt; דובר_המשך &gt;&gt;</w:t>
      </w:r>
      <w:r>
        <w:rPr>
          <w:rtl/>
        </w:rPr>
        <w:t xml:space="preserve">   </w:t>
      </w:r>
      <w:bookmarkEnd w:id="8396"/>
    </w:p>
    <w:p w:rsidR="00FE1686" w:rsidRDefault="00FE1686" w:rsidP="003A019F">
      <w:pPr>
        <w:rPr>
          <w:rtl/>
        </w:rPr>
      </w:pPr>
    </w:p>
    <w:p w:rsidR="00FE1686" w:rsidRDefault="00FE1686" w:rsidP="003A019F">
      <w:pPr>
        <w:rPr>
          <w:rtl/>
        </w:rPr>
      </w:pPr>
      <w:bookmarkStart w:id="8397" w:name="_ETM_Q18_166179"/>
      <w:bookmarkEnd w:id="8397"/>
      <w:r>
        <w:rPr>
          <w:rFonts w:hint="cs"/>
          <w:rtl/>
        </w:rPr>
        <w:t>גברתי היושבת-ראש, כנסת נכבדה, אדוני</w:t>
      </w:r>
      <w:bookmarkStart w:id="8398" w:name="_ETM_Q18_171472"/>
      <w:bookmarkEnd w:id="8398"/>
      <w:r>
        <w:rPr>
          <w:rFonts w:hint="cs"/>
          <w:rtl/>
        </w:rPr>
        <w:t xml:space="preserve"> השר, הבוקר הזה נפל דבר בכנסת.</w:t>
      </w:r>
      <w:r w:rsidRPr="00705FBA">
        <w:rPr>
          <w:rtl/>
        </w:rPr>
        <w:t xml:space="preserve"> </w:t>
      </w:r>
      <w:bookmarkStart w:id="8399" w:name="_ETM_Q18_182429"/>
      <w:bookmarkEnd w:id="8399"/>
      <w:r w:rsidRPr="00705FBA">
        <w:rPr>
          <w:rtl/>
        </w:rPr>
        <w:t>הממשלה</w:t>
      </w:r>
      <w:r>
        <w:rPr>
          <w:rFonts w:hint="cs"/>
          <w:rtl/>
        </w:rPr>
        <w:t>,</w:t>
      </w:r>
      <w:r w:rsidRPr="00705FBA">
        <w:rPr>
          <w:rtl/>
        </w:rPr>
        <w:t xml:space="preserve"> </w:t>
      </w:r>
      <w:bookmarkStart w:id="8400" w:name="_ETM_Q18_184910"/>
      <w:bookmarkEnd w:id="8400"/>
      <w:r w:rsidRPr="00705FBA">
        <w:rPr>
          <w:rtl/>
        </w:rPr>
        <w:t xml:space="preserve">בשני </w:t>
      </w:r>
      <w:bookmarkStart w:id="8401" w:name="_ETM_Q18_185960"/>
      <w:bookmarkEnd w:id="8401"/>
      <w:r w:rsidRPr="00705FBA">
        <w:rPr>
          <w:rtl/>
        </w:rPr>
        <w:t>מהלכים</w:t>
      </w:r>
      <w:r>
        <w:rPr>
          <w:rFonts w:hint="cs"/>
          <w:rtl/>
        </w:rPr>
        <w:t>,</w:t>
      </w:r>
      <w:r w:rsidRPr="00705FBA">
        <w:rPr>
          <w:rtl/>
        </w:rPr>
        <w:t xml:space="preserve"> </w:t>
      </w:r>
      <w:bookmarkStart w:id="8402" w:name="_ETM_Q18_188049"/>
      <w:bookmarkEnd w:id="8402"/>
      <w:r w:rsidRPr="00705FBA">
        <w:rPr>
          <w:rtl/>
        </w:rPr>
        <w:t xml:space="preserve">הפגינה </w:t>
      </w:r>
      <w:bookmarkStart w:id="8403" w:name="_ETM_Q18_189570"/>
      <w:bookmarkEnd w:id="8403"/>
      <w:r w:rsidRPr="00705FBA">
        <w:rPr>
          <w:rtl/>
        </w:rPr>
        <w:t xml:space="preserve">את </w:t>
      </w:r>
      <w:bookmarkStart w:id="8404" w:name="_ETM_Q18_189809"/>
      <w:bookmarkEnd w:id="8404"/>
      <w:r w:rsidRPr="00705FBA">
        <w:rPr>
          <w:rtl/>
        </w:rPr>
        <w:t xml:space="preserve">הבוז </w:t>
      </w:r>
      <w:bookmarkStart w:id="8405" w:name="_ETM_Q18_190259"/>
      <w:bookmarkEnd w:id="8405"/>
      <w:r w:rsidRPr="00705FBA">
        <w:rPr>
          <w:rtl/>
        </w:rPr>
        <w:t xml:space="preserve">העמוק </w:t>
      </w:r>
      <w:bookmarkStart w:id="8406" w:name="_ETM_Q18_192010"/>
      <w:bookmarkEnd w:id="8406"/>
      <w:r w:rsidRPr="00705FBA">
        <w:rPr>
          <w:rtl/>
        </w:rPr>
        <w:t xml:space="preserve">שיש </w:t>
      </w:r>
      <w:bookmarkStart w:id="8407" w:name="_ETM_Q18_192550"/>
      <w:bookmarkEnd w:id="8407"/>
      <w:r w:rsidRPr="00705FBA">
        <w:rPr>
          <w:rtl/>
        </w:rPr>
        <w:t xml:space="preserve">לה </w:t>
      </w:r>
      <w:bookmarkStart w:id="8408" w:name="_ETM_Q18_193389"/>
      <w:bookmarkEnd w:id="8408"/>
      <w:r w:rsidRPr="00705FBA">
        <w:rPr>
          <w:rtl/>
        </w:rPr>
        <w:t xml:space="preserve">לשתי </w:t>
      </w:r>
      <w:bookmarkStart w:id="8409" w:name="_ETM_Q18_193870"/>
      <w:bookmarkEnd w:id="8409"/>
      <w:r w:rsidRPr="00705FBA">
        <w:rPr>
          <w:rtl/>
        </w:rPr>
        <w:t xml:space="preserve">הרשויות </w:t>
      </w:r>
      <w:bookmarkStart w:id="8410" w:name="_ETM_Q18_194530"/>
      <w:bookmarkEnd w:id="8410"/>
      <w:r w:rsidRPr="00705FBA">
        <w:rPr>
          <w:rtl/>
        </w:rPr>
        <w:t>האחרות</w:t>
      </w:r>
      <w:r>
        <w:rPr>
          <w:rFonts w:hint="cs"/>
          <w:rtl/>
        </w:rPr>
        <w:t>,</w:t>
      </w:r>
      <w:r w:rsidRPr="00705FBA">
        <w:rPr>
          <w:rtl/>
        </w:rPr>
        <w:t xml:space="preserve"> </w:t>
      </w:r>
      <w:bookmarkStart w:id="8411" w:name="_ETM_Q18_196350"/>
      <w:bookmarkEnd w:id="8411"/>
      <w:r>
        <w:rPr>
          <w:rFonts w:hint="cs"/>
          <w:rtl/>
        </w:rPr>
        <w:t>ה</w:t>
      </w:r>
      <w:r w:rsidRPr="00705FBA">
        <w:rPr>
          <w:rtl/>
        </w:rPr>
        <w:t xml:space="preserve">ן </w:t>
      </w:r>
      <w:bookmarkStart w:id="8412" w:name="_ETM_Q18_196619"/>
      <w:bookmarkEnd w:id="8412"/>
      <w:r w:rsidRPr="00705FBA">
        <w:rPr>
          <w:rtl/>
        </w:rPr>
        <w:t xml:space="preserve">לכנסת </w:t>
      </w:r>
      <w:bookmarkStart w:id="8413" w:name="_ETM_Q18_198200"/>
      <w:bookmarkEnd w:id="8413"/>
      <w:r w:rsidRPr="00705FBA">
        <w:rPr>
          <w:rtl/>
        </w:rPr>
        <w:t>ו</w:t>
      </w:r>
      <w:r>
        <w:rPr>
          <w:rFonts w:hint="cs"/>
          <w:rtl/>
        </w:rPr>
        <w:t>ה</w:t>
      </w:r>
      <w:r w:rsidRPr="00705FBA">
        <w:rPr>
          <w:rtl/>
        </w:rPr>
        <w:t xml:space="preserve">ן </w:t>
      </w:r>
      <w:bookmarkStart w:id="8414" w:name="_ETM_Q18_199100"/>
      <w:bookmarkEnd w:id="8414"/>
      <w:r w:rsidRPr="00705FBA">
        <w:rPr>
          <w:rtl/>
        </w:rPr>
        <w:t xml:space="preserve">לרשות </w:t>
      </w:r>
      <w:bookmarkStart w:id="8415" w:name="_ETM_Q18_199640"/>
      <w:bookmarkEnd w:id="8415"/>
      <w:r w:rsidRPr="00705FBA">
        <w:rPr>
          <w:rtl/>
        </w:rPr>
        <w:t>השופטת</w:t>
      </w:r>
      <w:r>
        <w:rPr>
          <w:rFonts w:hint="cs"/>
          <w:rtl/>
        </w:rPr>
        <w:t>.</w:t>
      </w:r>
      <w:r w:rsidRPr="00705FBA">
        <w:rPr>
          <w:rtl/>
        </w:rPr>
        <w:t xml:space="preserve"> </w:t>
      </w:r>
      <w:bookmarkStart w:id="8416" w:name="_ETM_Q18_201340"/>
      <w:bookmarkEnd w:id="8416"/>
      <w:r w:rsidRPr="00705FBA">
        <w:rPr>
          <w:rtl/>
        </w:rPr>
        <w:t xml:space="preserve">הבוקר </w:t>
      </w:r>
      <w:bookmarkStart w:id="8417" w:name="_ETM_Q18_201970"/>
      <w:bookmarkEnd w:id="8417"/>
      <w:r w:rsidRPr="00705FBA">
        <w:rPr>
          <w:rtl/>
        </w:rPr>
        <w:t xml:space="preserve">הזה </w:t>
      </w:r>
      <w:bookmarkStart w:id="8418" w:name="_ETM_Q18_204000"/>
      <w:bookmarkEnd w:id="8418"/>
      <w:r w:rsidRPr="00705FBA">
        <w:rPr>
          <w:rtl/>
        </w:rPr>
        <w:t xml:space="preserve">נציגי </w:t>
      </w:r>
      <w:bookmarkStart w:id="8419" w:name="_ETM_Q18_205170"/>
      <w:bookmarkEnd w:id="8419"/>
      <w:r w:rsidRPr="00705FBA">
        <w:rPr>
          <w:rtl/>
        </w:rPr>
        <w:t xml:space="preserve">משרד </w:t>
      </w:r>
      <w:bookmarkStart w:id="8420" w:name="_ETM_Q18_205619"/>
      <w:bookmarkEnd w:id="8420"/>
      <w:r w:rsidRPr="00705FBA">
        <w:rPr>
          <w:rtl/>
        </w:rPr>
        <w:t xml:space="preserve">החינוך </w:t>
      </w:r>
      <w:bookmarkStart w:id="8421" w:name="_ETM_Q18_206460"/>
      <w:bookmarkEnd w:id="8421"/>
      <w:r w:rsidRPr="00705FBA">
        <w:rPr>
          <w:rtl/>
        </w:rPr>
        <w:t xml:space="preserve">שהיו </w:t>
      </w:r>
      <w:bookmarkStart w:id="8422" w:name="_ETM_Q18_206910"/>
      <w:bookmarkEnd w:id="8422"/>
      <w:r w:rsidRPr="00705FBA">
        <w:rPr>
          <w:rtl/>
        </w:rPr>
        <w:t xml:space="preserve">אמורים </w:t>
      </w:r>
      <w:bookmarkStart w:id="8423" w:name="_ETM_Q18_207480"/>
      <w:bookmarkEnd w:id="8423"/>
      <w:r w:rsidRPr="00705FBA">
        <w:rPr>
          <w:rtl/>
        </w:rPr>
        <w:t xml:space="preserve">להתייצב </w:t>
      </w:r>
      <w:bookmarkStart w:id="8424" w:name="_ETM_Q18_208970"/>
      <w:bookmarkEnd w:id="8424"/>
      <w:r w:rsidRPr="00705FBA">
        <w:rPr>
          <w:rtl/>
        </w:rPr>
        <w:t>בדיון</w:t>
      </w:r>
      <w:r w:rsidR="00E7244C">
        <w:rPr>
          <w:rFonts w:hint="cs"/>
          <w:rtl/>
        </w:rPr>
        <w:t>,</w:t>
      </w:r>
      <w:r w:rsidRPr="00705FBA">
        <w:rPr>
          <w:rtl/>
        </w:rPr>
        <w:t xml:space="preserve"> </w:t>
      </w:r>
      <w:bookmarkStart w:id="8425" w:name="_ETM_Q18_210019"/>
      <w:bookmarkEnd w:id="8425"/>
      <w:r w:rsidRPr="00705FBA">
        <w:rPr>
          <w:rtl/>
        </w:rPr>
        <w:t xml:space="preserve">שגם </w:t>
      </w:r>
      <w:bookmarkStart w:id="8426" w:name="_ETM_Q18_210560"/>
      <w:bookmarkEnd w:id="8426"/>
      <w:r w:rsidRPr="00705FBA">
        <w:rPr>
          <w:rtl/>
        </w:rPr>
        <w:t xml:space="preserve">את </w:t>
      </w:r>
      <w:bookmarkStart w:id="8427" w:name="_ETM_Q18_210800"/>
      <w:bookmarkEnd w:id="8427"/>
      <w:r w:rsidRPr="00705FBA">
        <w:rPr>
          <w:rtl/>
        </w:rPr>
        <w:t xml:space="preserve">נכחת </w:t>
      </w:r>
      <w:bookmarkStart w:id="8428" w:name="_ETM_Q18_211369"/>
      <w:bookmarkEnd w:id="8428"/>
      <w:r w:rsidRPr="00705FBA">
        <w:rPr>
          <w:rtl/>
        </w:rPr>
        <w:t>בו</w:t>
      </w:r>
      <w:r>
        <w:rPr>
          <w:rFonts w:hint="cs"/>
          <w:rtl/>
        </w:rPr>
        <w:t>,</w:t>
      </w:r>
      <w:r w:rsidRPr="00705FBA">
        <w:rPr>
          <w:rtl/>
        </w:rPr>
        <w:t xml:space="preserve"> </w:t>
      </w:r>
      <w:bookmarkStart w:id="8429" w:name="_ETM_Q18_211759"/>
      <w:bookmarkEnd w:id="8429"/>
      <w:r w:rsidRPr="00705FBA">
        <w:rPr>
          <w:rtl/>
        </w:rPr>
        <w:t xml:space="preserve">גברתי </w:t>
      </w:r>
      <w:bookmarkStart w:id="8430" w:name="_ETM_Q18_212180"/>
      <w:bookmarkEnd w:id="8430"/>
      <w:r>
        <w:rPr>
          <w:rFonts w:hint="cs"/>
          <w:rtl/>
        </w:rPr>
        <w:t>ה</w:t>
      </w:r>
      <w:r w:rsidRPr="00705FBA">
        <w:rPr>
          <w:rtl/>
        </w:rPr>
        <w:t>יושבת</w:t>
      </w:r>
      <w:bookmarkStart w:id="8431" w:name="_ETM_Q18_212690"/>
      <w:bookmarkEnd w:id="8431"/>
      <w:r>
        <w:rPr>
          <w:rFonts w:hint="cs"/>
          <w:rtl/>
        </w:rPr>
        <w:t>-</w:t>
      </w:r>
      <w:r w:rsidRPr="00705FBA">
        <w:rPr>
          <w:rtl/>
        </w:rPr>
        <w:t>ראש</w:t>
      </w:r>
      <w:r>
        <w:rPr>
          <w:rFonts w:hint="cs"/>
          <w:rtl/>
        </w:rPr>
        <w:t>,</w:t>
      </w:r>
      <w:r w:rsidRPr="00705FBA">
        <w:rPr>
          <w:rtl/>
        </w:rPr>
        <w:t xml:space="preserve"> </w:t>
      </w:r>
      <w:bookmarkStart w:id="8432" w:name="_ETM_Q18_213829"/>
      <w:bookmarkEnd w:id="8432"/>
      <w:r w:rsidRPr="00705FBA">
        <w:rPr>
          <w:rtl/>
        </w:rPr>
        <w:t xml:space="preserve">דיון </w:t>
      </w:r>
      <w:bookmarkStart w:id="8433" w:name="_ETM_Q18_214250"/>
      <w:bookmarkEnd w:id="8433"/>
      <w:r w:rsidRPr="00705FBA">
        <w:rPr>
          <w:rtl/>
        </w:rPr>
        <w:t xml:space="preserve">בוועדת </w:t>
      </w:r>
      <w:bookmarkStart w:id="8434" w:name="_ETM_Q18_214850"/>
      <w:bookmarkEnd w:id="8434"/>
      <w:r w:rsidRPr="00705FBA">
        <w:rPr>
          <w:rtl/>
        </w:rPr>
        <w:t xml:space="preserve">החינוך </w:t>
      </w:r>
      <w:bookmarkStart w:id="8435" w:name="_ETM_Q18_215360"/>
      <w:bookmarkEnd w:id="8435"/>
      <w:r w:rsidRPr="00705FBA">
        <w:rPr>
          <w:rtl/>
        </w:rPr>
        <w:t>שנקב</w:t>
      </w:r>
      <w:r>
        <w:rPr>
          <w:rFonts w:hint="cs"/>
          <w:rtl/>
        </w:rPr>
        <w:t>ע</w:t>
      </w:r>
      <w:r w:rsidRPr="00705FBA">
        <w:rPr>
          <w:rtl/>
        </w:rPr>
        <w:t xml:space="preserve"> </w:t>
      </w:r>
      <w:bookmarkStart w:id="8436" w:name="_ETM_Q18_216019"/>
      <w:bookmarkEnd w:id="8436"/>
      <w:r w:rsidRPr="00705FBA">
        <w:rPr>
          <w:rtl/>
        </w:rPr>
        <w:t xml:space="preserve">כדיון </w:t>
      </w:r>
      <w:bookmarkStart w:id="8437" w:name="_ETM_Q18_216590"/>
      <w:bookmarkEnd w:id="8437"/>
      <w:r w:rsidRPr="00705FBA">
        <w:rPr>
          <w:rtl/>
        </w:rPr>
        <w:t xml:space="preserve">מהיר </w:t>
      </w:r>
      <w:bookmarkStart w:id="8438" w:name="_ETM_Q18_217100"/>
      <w:bookmarkEnd w:id="8438"/>
      <w:r w:rsidRPr="00705FBA">
        <w:rPr>
          <w:rtl/>
        </w:rPr>
        <w:t>ע</w:t>
      </w:r>
      <w:r>
        <w:rPr>
          <w:rFonts w:hint="cs"/>
          <w:rtl/>
        </w:rPr>
        <w:t>ל ידי</w:t>
      </w:r>
      <w:r w:rsidRPr="00705FBA">
        <w:rPr>
          <w:rtl/>
        </w:rPr>
        <w:t xml:space="preserve"> </w:t>
      </w:r>
      <w:bookmarkStart w:id="8439" w:name="_ETM_Q18_217790"/>
      <w:bookmarkEnd w:id="8439"/>
      <w:r w:rsidRPr="00705FBA">
        <w:rPr>
          <w:rtl/>
        </w:rPr>
        <w:t xml:space="preserve">נשיאות </w:t>
      </w:r>
      <w:bookmarkStart w:id="8440" w:name="_ETM_Q18_218390"/>
      <w:bookmarkEnd w:id="8440"/>
      <w:r w:rsidRPr="00705FBA">
        <w:rPr>
          <w:rtl/>
        </w:rPr>
        <w:t>הכנסת</w:t>
      </w:r>
      <w:r>
        <w:rPr>
          <w:rFonts w:hint="cs"/>
          <w:rtl/>
        </w:rPr>
        <w:t>,</w:t>
      </w:r>
      <w:r w:rsidRPr="00705FBA">
        <w:rPr>
          <w:rtl/>
        </w:rPr>
        <w:t xml:space="preserve"> </w:t>
      </w:r>
      <w:bookmarkStart w:id="8441" w:name="_ETM_Q18_219590"/>
      <w:bookmarkEnd w:id="8441"/>
      <w:r w:rsidRPr="00705FBA">
        <w:rPr>
          <w:rtl/>
        </w:rPr>
        <w:t xml:space="preserve">שיש </w:t>
      </w:r>
      <w:bookmarkStart w:id="8442" w:name="_ETM_Q18_220039"/>
      <w:bookmarkEnd w:id="8442"/>
      <w:r w:rsidRPr="00705FBA">
        <w:rPr>
          <w:rtl/>
        </w:rPr>
        <w:t xml:space="preserve">בה </w:t>
      </w:r>
      <w:bookmarkStart w:id="8443" w:name="_ETM_Q18_220190"/>
      <w:bookmarkEnd w:id="8443"/>
      <w:r w:rsidRPr="00705FBA">
        <w:rPr>
          <w:rtl/>
        </w:rPr>
        <w:t xml:space="preserve">רוב </w:t>
      </w:r>
      <w:bookmarkStart w:id="8444" w:name="_ETM_Q18_220460"/>
      <w:bookmarkEnd w:id="8444"/>
      <w:r w:rsidRPr="00705FBA">
        <w:rPr>
          <w:rtl/>
        </w:rPr>
        <w:t xml:space="preserve">לקואליציה </w:t>
      </w:r>
      <w:bookmarkStart w:id="8445" w:name="_ETM_Q18_222650"/>
      <w:bookmarkEnd w:id="8445"/>
      <w:r>
        <w:rPr>
          <w:rFonts w:hint="cs"/>
          <w:rtl/>
        </w:rPr>
        <w:t xml:space="preserve">– </w:t>
      </w:r>
      <w:r w:rsidRPr="00705FBA">
        <w:rPr>
          <w:rtl/>
        </w:rPr>
        <w:t xml:space="preserve">נציגי </w:t>
      </w:r>
      <w:bookmarkStart w:id="8446" w:name="_ETM_Q18_224150"/>
      <w:bookmarkEnd w:id="8446"/>
      <w:r>
        <w:rPr>
          <w:rFonts w:hint="cs"/>
          <w:rtl/>
        </w:rPr>
        <w:t>ה</w:t>
      </w:r>
      <w:r w:rsidRPr="00705FBA">
        <w:rPr>
          <w:rtl/>
        </w:rPr>
        <w:t xml:space="preserve">ממשלה </w:t>
      </w:r>
      <w:bookmarkStart w:id="8447" w:name="_ETM_Q18_224960"/>
      <w:bookmarkEnd w:id="8447"/>
      <w:r w:rsidRPr="00705FBA">
        <w:rPr>
          <w:rtl/>
        </w:rPr>
        <w:t xml:space="preserve">לא </w:t>
      </w:r>
      <w:bookmarkStart w:id="8448" w:name="_ETM_Q18_225170"/>
      <w:bookmarkEnd w:id="8448"/>
      <w:r w:rsidRPr="00705FBA">
        <w:rPr>
          <w:rtl/>
        </w:rPr>
        <w:t xml:space="preserve">טרחו </w:t>
      </w:r>
      <w:bookmarkStart w:id="8449" w:name="_ETM_Q18_225620"/>
      <w:bookmarkEnd w:id="8449"/>
      <w:r w:rsidRPr="00705FBA">
        <w:rPr>
          <w:rtl/>
        </w:rPr>
        <w:t xml:space="preserve">להצטרף </w:t>
      </w:r>
      <w:bookmarkStart w:id="8450" w:name="_ETM_Q18_227170"/>
      <w:bookmarkEnd w:id="8450"/>
      <w:r w:rsidRPr="00705FBA">
        <w:rPr>
          <w:rtl/>
        </w:rPr>
        <w:t xml:space="preserve">לדיון </w:t>
      </w:r>
      <w:bookmarkStart w:id="8451" w:name="_ETM_Q18_227769"/>
      <w:bookmarkEnd w:id="8451"/>
      <w:r w:rsidRPr="00705FBA">
        <w:rPr>
          <w:rtl/>
        </w:rPr>
        <w:t xml:space="preserve">המהיר </w:t>
      </w:r>
      <w:bookmarkStart w:id="8452" w:name="_ETM_Q18_228370"/>
      <w:bookmarkEnd w:id="8452"/>
      <w:r w:rsidRPr="00705FBA">
        <w:rPr>
          <w:rtl/>
        </w:rPr>
        <w:t xml:space="preserve">בשאלת </w:t>
      </w:r>
      <w:bookmarkStart w:id="8453" w:name="_ETM_Q18_229600"/>
      <w:bookmarkEnd w:id="8453"/>
      <w:r w:rsidRPr="00705FBA">
        <w:rPr>
          <w:rtl/>
        </w:rPr>
        <w:t xml:space="preserve">שלילת </w:t>
      </w:r>
      <w:bookmarkStart w:id="8454" w:name="_ETM_Q18_230440"/>
      <w:bookmarkEnd w:id="8454"/>
      <w:r w:rsidRPr="00705FBA">
        <w:rPr>
          <w:rtl/>
        </w:rPr>
        <w:t xml:space="preserve">פעילותם </w:t>
      </w:r>
      <w:bookmarkStart w:id="8455" w:name="_ETM_Q18_231760"/>
      <w:bookmarkEnd w:id="8455"/>
      <w:r w:rsidRPr="00705FBA">
        <w:rPr>
          <w:rtl/>
        </w:rPr>
        <w:t xml:space="preserve">של </w:t>
      </w:r>
      <w:bookmarkStart w:id="8456" w:name="_ETM_Q18_232030"/>
      <w:bookmarkEnd w:id="8456"/>
      <w:r w:rsidRPr="00705FBA">
        <w:rPr>
          <w:rtl/>
        </w:rPr>
        <w:t xml:space="preserve">ארגוני </w:t>
      </w:r>
      <w:bookmarkStart w:id="8457" w:name="_ETM_Q18_232510"/>
      <w:bookmarkEnd w:id="8457"/>
      <w:r w:rsidRPr="00705FBA">
        <w:rPr>
          <w:rtl/>
        </w:rPr>
        <w:t xml:space="preserve">הקהילה </w:t>
      </w:r>
      <w:bookmarkStart w:id="8458" w:name="_ETM_Q18_233170"/>
      <w:bookmarkEnd w:id="8458"/>
      <w:r w:rsidRPr="00705FBA">
        <w:rPr>
          <w:rtl/>
        </w:rPr>
        <w:t xml:space="preserve">הגאה </w:t>
      </w:r>
      <w:bookmarkStart w:id="8459" w:name="_ETM_Q18_233769"/>
      <w:bookmarkEnd w:id="8459"/>
      <w:r w:rsidRPr="00705FBA">
        <w:rPr>
          <w:rtl/>
        </w:rPr>
        <w:t xml:space="preserve">בתוך </w:t>
      </w:r>
      <w:bookmarkStart w:id="8460" w:name="_ETM_Q18_234309"/>
      <w:bookmarkEnd w:id="8460"/>
      <w:r w:rsidRPr="00705FBA">
        <w:rPr>
          <w:rtl/>
        </w:rPr>
        <w:t xml:space="preserve">מערכת </w:t>
      </w:r>
      <w:bookmarkStart w:id="8461" w:name="_ETM_Q18_235390"/>
      <w:bookmarkEnd w:id="8461"/>
      <w:r w:rsidRPr="00705FBA">
        <w:rPr>
          <w:rtl/>
        </w:rPr>
        <w:t xml:space="preserve">החינוך </w:t>
      </w:r>
      <w:bookmarkStart w:id="8462" w:name="_ETM_Q18_236520"/>
      <w:bookmarkEnd w:id="8462"/>
      <w:r w:rsidRPr="00705FBA">
        <w:rPr>
          <w:rtl/>
        </w:rPr>
        <w:t xml:space="preserve">במסגרת </w:t>
      </w:r>
      <w:bookmarkStart w:id="8463" w:name="_ETM_Q18_237300"/>
      <w:bookmarkEnd w:id="8463"/>
      <w:r w:rsidRPr="00705FBA">
        <w:rPr>
          <w:rtl/>
        </w:rPr>
        <w:t xml:space="preserve">המאמץ </w:t>
      </w:r>
      <w:bookmarkStart w:id="8464" w:name="_ETM_Q18_238140"/>
      <w:bookmarkEnd w:id="8464"/>
      <w:r w:rsidRPr="00705FBA">
        <w:rPr>
          <w:rtl/>
        </w:rPr>
        <w:t xml:space="preserve">לקדם </w:t>
      </w:r>
      <w:bookmarkStart w:id="8465" w:name="_ETM_Q18_239190"/>
      <w:bookmarkEnd w:id="8465"/>
      <w:r w:rsidRPr="00705FBA">
        <w:rPr>
          <w:rtl/>
        </w:rPr>
        <w:t xml:space="preserve">ערכים </w:t>
      </w:r>
      <w:bookmarkStart w:id="8466" w:name="_ETM_Q18_239670"/>
      <w:bookmarkEnd w:id="8466"/>
      <w:r w:rsidRPr="00705FBA">
        <w:rPr>
          <w:rtl/>
        </w:rPr>
        <w:t xml:space="preserve">של </w:t>
      </w:r>
      <w:bookmarkStart w:id="8467" w:name="_ETM_Q18_239910"/>
      <w:bookmarkEnd w:id="8467"/>
      <w:r w:rsidRPr="00705FBA">
        <w:rPr>
          <w:rtl/>
        </w:rPr>
        <w:t>סובלנות</w:t>
      </w:r>
      <w:r>
        <w:rPr>
          <w:rFonts w:hint="cs"/>
          <w:rtl/>
        </w:rPr>
        <w:t>,</w:t>
      </w:r>
      <w:r w:rsidRPr="00705FBA">
        <w:rPr>
          <w:rtl/>
        </w:rPr>
        <w:t xml:space="preserve"> </w:t>
      </w:r>
      <w:bookmarkStart w:id="8468" w:name="_ETM_Q18_240780"/>
      <w:bookmarkEnd w:id="8468"/>
      <w:r w:rsidRPr="00705FBA">
        <w:rPr>
          <w:rtl/>
        </w:rPr>
        <w:t xml:space="preserve">של </w:t>
      </w:r>
      <w:bookmarkStart w:id="8469" w:name="_ETM_Q18_241110"/>
      <w:bookmarkEnd w:id="8469"/>
      <w:r w:rsidRPr="00705FBA">
        <w:rPr>
          <w:rtl/>
        </w:rPr>
        <w:t>הכלה</w:t>
      </w:r>
      <w:r>
        <w:rPr>
          <w:rFonts w:hint="cs"/>
          <w:rtl/>
        </w:rPr>
        <w:t>,</w:t>
      </w:r>
      <w:r w:rsidRPr="00705FBA">
        <w:rPr>
          <w:rtl/>
        </w:rPr>
        <w:t xml:space="preserve"> </w:t>
      </w:r>
      <w:bookmarkStart w:id="8470" w:name="_ETM_Q18_241770"/>
      <w:bookmarkEnd w:id="8470"/>
      <w:r w:rsidRPr="00705FBA">
        <w:rPr>
          <w:rtl/>
        </w:rPr>
        <w:t xml:space="preserve">של </w:t>
      </w:r>
      <w:bookmarkStart w:id="8471" w:name="_ETM_Q18_242070"/>
      <w:bookmarkEnd w:id="8471"/>
      <w:r w:rsidRPr="00705FBA">
        <w:rPr>
          <w:rtl/>
        </w:rPr>
        <w:t xml:space="preserve">העצמה </w:t>
      </w:r>
      <w:bookmarkStart w:id="8472" w:name="_ETM_Q18_242610"/>
      <w:bookmarkEnd w:id="8472"/>
      <w:r w:rsidRPr="00705FBA">
        <w:rPr>
          <w:rtl/>
        </w:rPr>
        <w:t>אישית</w:t>
      </w:r>
      <w:r>
        <w:rPr>
          <w:rFonts w:hint="cs"/>
          <w:rtl/>
        </w:rPr>
        <w:t>,</w:t>
      </w:r>
      <w:r w:rsidRPr="00705FBA">
        <w:rPr>
          <w:rtl/>
        </w:rPr>
        <w:t xml:space="preserve"> </w:t>
      </w:r>
      <w:bookmarkStart w:id="8473" w:name="_ETM_Q18_243390"/>
      <w:bookmarkEnd w:id="8473"/>
      <w:r w:rsidRPr="00705FBA">
        <w:rPr>
          <w:rtl/>
        </w:rPr>
        <w:t xml:space="preserve">שהם </w:t>
      </w:r>
      <w:bookmarkStart w:id="8474" w:name="_ETM_Q18_243690"/>
      <w:bookmarkEnd w:id="8474"/>
      <w:r w:rsidRPr="00705FBA">
        <w:rPr>
          <w:rtl/>
        </w:rPr>
        <w:t xml:space="preserve">חלק </w:t>
      </w:r>
      <w:bookmarkStart w:id="8475" w:name="_ETM_Q18_244020"/>
      <w:bookmarkEnd w:id="8475"/>
      <w:r w:rsidRPr="00705FBA">
        <w:rPr>
          <w:rtl/>
        </w:rPr>
        <w:t xml:space="preserve">ממטרות </w:t>
      </w:r>
      <w:bookmarkStart w:id="8476" w:name="_ETM_Q18_244530"/>
      <w:bookmarkEnd w:id="8476"/>
      <w:r w:rsidRPr="00705FBA">
        <w:rPr>
          <w:rtl/>
        </w:rPr>
        <w:t xml:space="preserve">החינוך </w:t>
      </w:r>
      <w:bookmarkStart w:id="8477" w:name="_ETM_Q18_244920"/>
      <w:bookmarkEnd w:id="8477"/>
      <w:r w:rsidRPr="00705FBA">
        <w:rPr>
          <w:rtl/>
        </w:rPr>
        <w:t xml:space="preserve">הממלכתי </w:t>
      </w:r>
      <w:bookmarkStart w:id="8478" w:name="_ETM_Q18_245850"/>
      <w:bookmarkEnd w:id="8478"/>
      <w:r w:rsidRPr="00705FBA">
        <w:rPr>
          <w:rtl/>
        </w:rPr>
        <w:t xml:space="preserve">שנקבעו </w:t>
      </w:r>
      <w:bookmarkStart w:id="8479" w:name="_ETM_Q18_246510"/>
      <w:bookmarkStart w:id="8480" w:name="_ETM_Q18_247770"/>
      <w:bookmarkEnd w:id="8479"/>
      <w:bookmarkEnd w:id="8480"/>
      <w:r>
        <w:rPr>
          <w:rFonts w:hint="cs"/>
          <w:rtl/>
        </w:rPr>
        <w:t>על ידי</w:t>
      </w:r>
      <w:r w:rsidRPr="00705FBA">
        <w:rPr>
          <w:rtl/>
        </w:rPr>
        <w:t xml:space="preserve"> </w:t>
      </w:r>
      <w:bookmarkStart w:id="8481" w:name="_ETM_Q18_248220"/>
      <w:bookmarkEnd w:id="8481"/>
      <w:r w:rsidRPr="00705FBA">
        <w:rPr>
          <w:rtl/>
        </w:rPr>
        <w:t xml:space="preserve">הבית </w:t>
      </w:r>
      <w:bookmarkStart w:id="8482" w:name="_ETM_Q18_248670"/>
      <w:bookmarkEnd w:id="8482"/>
      <w:r w:rsidRPr="00705FBA">
        <w:rPr>
          <w:rtl/>
        </w:rPr>
        <w:t>הזה</w:t>
      </w:r>
      <w:r>
        <w:rPr>
          <w:rFonts w:hint="cs"/>
          <w:rtl/>
        </w:rPr>
        <w:t>.</w:t>
      </w:r>
      <w:bookmarkStart w:id="8483" w:name="_ETM_Q18_250270"/>
      <w:bookmarkEnd w:id="8483"/>
    </w:p>
    <w:p w:rsidR="00FE1686" w:rsidRDefault="00FE1686" w:rsidP="003A019F">
      <w:pPr>
        <w:rPr>
          <w:rtl/>
        </w:rPr>
      </w:pPr>
      <w:bookmarkStart w:id="8484" w:name="_ETM_Q18_251033"/>
      <w:bookmarkStart w:id="8485" w:name="_ETM_Q18_251202"/>
      <w:bookmarkEnd w:id="8484"/>
      <w:bookmarkEnd w:id="8485"/>
    </w:p>
    <w:p w:rsidR="00FE1686" w:rsidRDefault="00FE1686" w:rsidP="003A019F">
      <w:pPr>
        <w:rPr>
          <w:rtl/>
        </w:rPr>
      </w:pPr>
      <w:r w:rsidRPr="00705FBA">
        <w:rPr>
          <w:rtl/>
        </w:rPr>
        <w:t xml:space="preserve">כאשר </w:t>
      </w:r>
      <w:bookmarkStart w:id="8486" w:name="_ETM_Q18_252530"/>
      <w:bookmarkEnd w:id="8486"/>
      <w:r w:rsidRPr="00705FBA">
        <w:rPr>
          <w:rtl/>
        </w:rPr>
        <w:t xml:space="preserve">שר </w:t>
      </w:r>
      <w:bookmarkStart w:id="8487" w:name="_ETM_Q18_252860"/>
      <w:bookmarkEnd w:id="8487"/>
      <w:r w:rsidRPr="00705FBA">
        <w:rPr>
          <w:rtl/>
        </w:rPr>
        <w:t xml:space="preserve">החינוך </w:t>
      </w:r>
      <w:bookmarkStart w:id="8488" w:name="_ETM_Q18_253370"/>
      <w:bookmarkEnd w:id="8488"/>
      <w:r w:rsidRPr="00705FBA">
        <w:rPr>
          <w:rtl/>
        </w:rPr>
        <w:t xml:space="preserve">נשאל </w:t>
      </w:r>
      <w:bookmarkStart w:id="8489" w:name="_ETM_Q18_253909"/>
      <w:bookmarkEnd w:id="8489"/>
      <w:r w:rsidRPr="00705FBA">
        <w:rPr>
          <w:rtl/>
        </w:rPr>
        <w:t>כ</w:t>
      </w:r>
      <w:r>
        <w:rPr>
          <w:rFonts w:hint="cs"/>
          <w:rtl/>
        </w:rPr>
        <w:t>א</w:t>
      </w:r>
      <w:r w:rsidRPr="00705FBA">
        <w:rPr>
          <w:rtl/>
        </w:rPr>
        <w:t xml:space="preserve">ן </w:t>
      </w:r>
      <w:bookmarkStart w:id="8490" w:name="_ETM_Q18_254990"/>
      <w:bookmarkEnd w:id="8490"/>
      <w:r w:rsidRPr="00705FBA">
        <w:rPr>
          <w:rtl/>
        </w:rPr>
        <w:t>ע</w:t>
      </w:r>
      <w:bookmarkStart w:id="8491" w:name="_ETM_Q18_255409"/>
      <w:bookmarkEnd w:id="8491"/>
      <w:r>
        <w:rPr>
          <w:rFonts w:hint="cs"/>
          <w:rtl/>
        </w:rPr>
        <w:t>ל ידי</w:t>
      </w:r>
      <w:r w:rsidRPr="00705FBA">
        <w:rPr>
          <w:rtl/>
        </w:rPr>
        <w:t xml:space="preserve"> </w:t>
      </w:r>
      <w:bookmarkStart w:id="8492" w:name="_ETM_Q18_255740"/>
      <w:bookmarkEnd w:id="8492"/>
      <w:r>
        <w:rPr>
          <w:rFonts w:hint="cs"/>
          <w:rtl/>
        </w:rPr>
        <w:t xml:space="preserve">אחד </w:t>
      </w:r>
      <w:r w:rsidRPr="00705FBA">
        <w:rPr>
          <w:rtl/>
        </w:rPr>
        <w:t xml:space="preserve">מיוזמי </w:t>
      </w:r>
      <w:bookmarkStart w:id="8493" w:name="_ETM_Q18_256189"/>
      <w:bookmarkEnd w:id="8493"/>
      <w:r w:rsidRPr="00705FBA">
        <w:rPr>
          <w:rtl/>
        </w:rPr>
        <w:t xml:space="preserve">הדיון </w:t>
      </w:r>
      <w:bookmarkStart w:id="8494" w:name="_ETM_Q18_256609"/>
      <w:bookmarkEnd w:id="8494"/>
      <w:r w:rsidRPr="00705FBA">
        <w:rPr>
          <w:rtl/>
        </w:rPr>
        <w:t>המהיר</w:t>
      </w:r>
      <w:r>
        <w:rPr>
          <w:rFonts w:hint="cs"/>
          <w:rtl/>
        </w:rPr>
        <w:t>,</w:t>
      </w:r>
      <w:r w:rsidRPr="00705FBA">
        <w:rPr>
          <w:rtl/>
        </w:rPr>
        <w:t xml:space="preserve"> </w:t>
      </w:r>
      <w:bookmarkStart w:id="8495" w:name="_ETM_Q18_257060"/>
      <w:bookmarkEnd w:id="8495"/>
      <w:r w:rsidRPr="00705FBA">
        <w:rPr>
          <w:rtl/>
        </w:rPr>
        <w:t xml:space="preserve">חבר </w:t>
      </w:r>
      <w:bookmarkStart w:id="8496" w:name="_ETM_Q18_257390"/>
      <w:bookmarkEnd w:id="8496"/>
      <w:r w:rsidRPr="00705FBA">
        <w:rPr>
          <w:rtl/>
        </w:rPr>
        <w:t xml:space="preserve">הכנסת </w:t>
      </w:r>
      <w:bookmarkStart w:id="8497" w:name="_ETM_Q18_257929"/>
      <w:bookmarkEnd w:id="8497"/>
      <w:r w:rsidRPr="00705FBA">
        <w:rPr>
          <w:rtl/>
        </w:rPr>
        <w:t xml:space="preserve">יוראי </w:t>
      </w:r>
      <w:bookmarkStart w:id="8498" w:name="_ETM_Q18_258530"/>
      <w:bookmarkEnd w:id="8498"/>
      <w:r>
        <w:rPr>
          <w:rFonts w:hint="cs"/>
          <w:rtl/>
        </w:rPr>
        <w:t>להב,</w:t>
      </w:r>
      <w:r w:rsidRPr="00705FBA">
        <w:rPr>
          <w:rtl/>
        </w:rPr>
        <w:t xml:space="preserve"> </w:t>
      </w:r>
      <w:bookmarkStart w:id="8499" w:name="_ETM_Q18_259469"/>
      <w:bookmarkEnd w:id="8499"/>
      <w:r w:rsidRPr="00705FBA">
        <w:rPr>
          <w:rtl/>
        </w:rPr>
        <w:t xml:space="preserve">מדוע </w:t>
      </w:r>
      <w:bookmarkStart w:id="8500" w:name="_ETM_Q18_260039"/>
      <w:bookmarkEnd w:id="8500"/>
      <w:r w:rsidRPr="00705FBA">
        <w:rPr>
          <w:rtl/>
        </w:rPr>
        <w:t xml:space="preserve">נציגי </w:t>
      </w:r>
      <w:bookmarkStart w:id="8501" w:name="_ETM_Q18_260609"/>
      <w:bookmarkEnd w:id="8501"/>
      <w:r w:rsidRPr="00705FBA">
        <w:rPr>
          <w:rtl/>
        </w:rPr>
        <w:t xml:space="preserve">משרדו </w:t>
      </w:r>
      <w:bookmarkStart w:id="8502" w:name="_ETM_Q18_261810"/>
      <w:bookmarkEnd w:id="8502"/>
      <w:r w:rsidRPr="00705FBA">
        <w:rPr>
          <w:rtl/>
        </w:rPr>
        <w:t xml:space="preserve">לא </w:t>
      </w:r>
      <w:bookmarkStart w:id="8503" w:name="_ETM_Q18_262079"/>
      <w:bookmarkEnd w:id="8503"/>
      <w:r w:rsidRPr="00705FBA">
        <w:rPr>
          <w:rtl/>
        </w:rPr>
        <w:t xml:space="preserve">התייצבו </w:t>
      </w:r>
      <w:bookmarkStart w:id="8504" w:name="_ETM_Q18_263270"/>
      <w:bookmarkEnd w:id="8504"/>
      <w:r>
        <w:rPr>
          <w:rFonts w:hint="cs"/>
          <w:rtl/>
        </w:rPr>
        <w:t xml:space="preserve">– </w:t>
      </w:r>
      <w:r w:rsidRPr="00705FBA">
        <w:rPr>
          <w:rtl/>
        </w:rPr>
        <w:t xml:space="preserve">ואני </w:t>
      </w:r>
      <w:bookmarkStart w:id="8505" w:name="_ETM_Q18_263569"/>
      <w:bookmarkEnd w:id="8505"/>
      <w:r w:rsidRPr="00705FBA">
        <w:rPr>
          <w:rtl/>
        </w:rPr>
        <w:t xml:space="preserve">שותף </w:t>
      </w:r>
      <w:bookmarkStart w:id="8506" w:name="_ETM_Q18_264079"/>
      <w:bookmarkEnd w:id="8506"/>
      <w:r w:rsidRPr="00705FBA">
        <w:rPr>
          <w:rtl/>
        </w:rPr>
        <w:t>לדעתו</w:t>
      </w:r>
      <w:r>
        <w:rPr>
          <w:rFonts w:hint="cs"/>
          <w:rtl/>
        </w:rPr>
        <w:t>,</w:t>
      </w:r>
      <w:r w:rsidRPr="00705FBA">
        <w:rPr>
          <w:rtl/>
        </w:rPr>
        <w:t xml:space="preserve"> </w:t>
      </w:r>
      <w:bookmarkStart w:id="8507" w:name="_ETM_Q18_264709"/>
      <w:bookmarkEnd w:id="8507"/>
      <w:r w:rsidRPr="00705FBA">
        <w:rPr>
          <w:rtl/>
        </w:rPr>
        <w:t xml:space="preserve">ואני </w:t>
      </w:r>
      <w:bookmarkStart w:id="8508" w:name="_ETM_Q18_265100"/>
      <w:bookmarkEnd w:id="8508"/>
      <w:r>
        <w:rPr>
          <w:rFonts w:hint="cs"/>
          <w:rtl/>
        </w:rPr>
        <w:t>חש</w:t>
      </w:r>
      <w:r w:rsidRPr="00705FBA">
        <w:rPr>
          <w:rtl/>
        </w:rPr>
        <w:t xml:space="preserve"> </w:t>
      </w:r>
      <w:bookmarkStart w:id="8509" w:name="_ETM_Q18_265369"/>
      <w:bookmarkEnd w:id="8509"/>
      <w:r>
        <w:rPr>
          <w:rtl/>
        </w:rPr>
        <w:t>שז</w:t>
      </w:r>
      <w:r>
        <w:rPr>
          <w:rFonts w:hint="cs"/>
          <w:rtl/>
        </w:rPr>
        <w:t>ו</w:t>
      </w:r>
      <w:r w:rsidRPr="00705FBA">
        <w:rPr>
          <w:rtl/>
        </w:rPr>
        <w:t xml:space="preserve"> </w:t>
      </w:r>
      <w:bookmarkStart w:id="8510" w:name="_ETM_Q18_265790"/>
      <w:bookmarkEnd w:id="8510"/>
      <w:r w:rsidRPr="00705FBA">
        <w:rPr>
          <w:rtl/>
        </w:rPr>
        <w:t xml:space="preserve">אולי </w:t>
      </w:r>
      <w:bookmarkStart w:id="8511" w:name="_ETM_Q18_266119"/>
      <w:bookmarkEnd w:id="8511"/>
      <w:r w:rsidRPr="00705FBA">
        <w:rPr>
          <w:rtl/>
        </w:rPr>
        <w:t xml:space="preserve">גם </w:t>
      </w:r>
      <w:bookmarkStart w:id="8512" w:name="_ETM_Q18_266390"/>
      <w:bookmarkEnd w:id="8512"/>
      <w:r w:rsidRPr="00705FBA">
        <w:rPr>
          <w:rtl/>
        </w:rPr>
        <w:t>דעתך</w:t>
      </w:r>
      <w:bookmarkStart w:id="8513" w:name="_ETM_Q18_267259"/>
      <w:bookmarkEnd w:id="8513"/>
      <w:r>
        <w:rPr>
          <w:rFonts w:hint="cs"/>
          <w:rtl/>
        </w:rPr>
        <w:t xml:space="preserve">, </w:t>
      </w:r>
      <w:r w:rsidRPr="00705FBA">
        <w:rPr>
          <w:rtl/>
        </w:rPr>
        <w:t xml:space="preserve">שלא </w:t>
      </w:r>
      <w:bookmarkStart w:id="8514" w:name="_ETM_Q18_267680"/>
      <w:bookmarkEnd w:id="8514"/>
      <w:r w:rsidRPr="00705FBA">
        <w:rPr>
          <w:rtl/>
        </w:rPr>
        <w:t xml:space="preserve">במקרה </w:t>
      </w:r>
      <w:bookmarkStart w:id="8515" w:name="_ETM_Q18_268910"/>
      <w:bookmarkEnd w:id="8515"/>
      <w:r w:rsidRPr="00705FBA">
        <w:rPr>
          <w:rtl/>
        </w:rPr>
        <w:t xml:space="preserve">לא </w:t>
      </w:r>
      <w:bookmarkStart w:id="8516" w:name="_ETM_Q18_269180"/>
      <w:bookmarkEnd w:id="8516"/>
      <w:r w:rsidRPr="00705FBA">
        <w:rPr>
          <w:rtl/>
        </w:rPr>
        <w:t xml:space="preserve">התייצבו </w:t>
      </w:r>
      <w:bookmarkStart w:id="8517" w:name="_ETM_Q18_269780"/>
      <w:bookmarkEnd w:id="8517"/>
      <w:r w:rsidRPr="00705FBA">
        <w:rPr>
          <w:rtl/>
        </w:rPr>
        <w:t xml:space="preserve">נציגי </w:t>
      </w:r>
      <w:bookmarkStart w:id="8518" w:name="_ETM_Q18_270350"/>
      <w:bookmarkEnd w:id="8518"/>
      <w:r w:rsidRPr="00705FBA">
        <w:rPr>
          <w:rtl/>
        </w:rPr>
        <w:t xml:space="preserve">משרד </w:t>
      </w:r>
      <w:bookmarkStart w:id="8519" w:name="_ETM_Q18_270800"/>
      <w:bookmarkEnd w:id="8519"/>
      <w:r w:rsidRPr="00705FBA">
        <w:rPr>
          <w:rtl/>
        </w:rPr>
        <w:t xml:space="preserve">החינוך </w:t>
      </w:r>
      <w:bookmarkStart w:id="8520" w:name="_ETM_Q18_271310"/>
      <w:bookmarkEnd w:id="8520"/>
      <w:r w:rsidRPr="00705FBA">
        <w:rPr>
          <w:rtl/>
        </w:rPr>
        <w:t xml:space="preserve">לדיון </w:t>
      </w:r>
      <w:bookmarkStart w:id="8521" w:name="_ETM_Q18_271760"/>
      <w:bookmarkEnd w:id="8521"/>
      <w:r w:rsidRPr="00705FBA">
        <w:rPr>
          <w:rtl/>
        </w:rPr>
        <w:t xml:space="preserve">בוועדת </w:t>
      </w:r>
      <w:bookmarkStart w:id="8522" w:name="_ETM_Q18_272270"/>
      <w:bookmarkEnd w:id="8522"/>
      <w:r w:rsidRPr="00705FBA">
        <w:rPr>
          <w:rtl/>
        </w:rPr>
        <w:t xml:space="preserve">החינוך </w:t>
      </w:r>
      <w:bookmarkStart w:id="8523" w:name="_ETM_Q18_273050"/>
      <w:bookmarkEnd w:id="8523"/>
      <w:r w:rsidRPr="00705FBA">
        <w:rPr>
          <w:rtl/>
        </w:rPr>
        <w:t xml:space="preserve">של </w:t>
      </w:r>
      <w:bookmarkStart w:id="8524" w:name="_ETM_Q18_273319"/>
      <w:bookmarkEnd w:id="8524"/>
      <w:r w:rsidRPr="00705FBA">
        <w:rPr>
          <w:rtl/>
        </w:rPr>
        <w:t xml:space="preserve">הכנסת </w:t>
      </w:r>
      <w:bookmarkStart w:id="8525" w:name="_ETM_Q18_273860"/>
      <w:bookmarkEnd w:id="8525"/>
      <w:r w:rsidRPr="00705FBA">
        <w:rPr>
          <w:rtl/>
        </w:rPr>
        <w:t xml:space="preserve">היום </w:t>
      </w:r>
      <w:bookmarkStart w:id="8526" w:name="_ETM_Q18_274730"/>
      <w:bookmarkEnd w:id="8526"/>
      <w:r>
        <w:rPr>
          <w:rFonts w:hint="cs"/>
          <w:rtl/>
        </w:rPr>
        <w:t xml:space="preserve">– </w:t>
      </w:r>
      <w:r w:rsidRPr="00705FBA">
        <w:rPr>
          <w:rtl/>
        </w:rPr>
        <w:t>במקום</w:t>
      </w:r>
      <w:bookmarkStart w:id="8527" w:name="_ETM_Q18_275209"/>
      <w:bookmarkEnd w:id="8527"/>
      <w:r>
        <w:rPr>
          <w:rFonts w:hint="cs"/>
          <w:rtl/>
        </w:rPr>
        <w:t xml:space="preserve"> שהשר</w:t>
      </w:r>
      <w:r w:rsidRPr="00705FBA">
        <w:rPr>
          <w:rtl/>
        </w:rPr>
        <w:t xml:space="preserve"> </w:t>
      </w:r>
      <w:bookmarkStart w:id="8528" w:name="_ETM_Q18_276440"/>
      <w:bookmarkEnd w:id="8528"/>
      <w:r>
        <w:rPr>
          <w:rFonts w:hint="cs"/>
          <w:rtl/>
        </w:rPr>
        <w:t>י</w:t>
      </w:r>
      <w:r w:rsidRPr="00705FBA">
        <w:rPr>
          <w:rtl/>
        </w:rPr>
        <w:t xml:space="preserve">יקח </w:t>
      </w:r>
      <w:bookmarkStart w:id="8529" w:name="_ETM_Q18_276890"/>
      <w:bookmarkEnd w:id="8529"/>
      <w:r w:rsidRPr="00705FBA">
        <w:rPr>
          <w:rtl/>
        </w:rPr>
        <w:t xml:space="preserve">על </w:t>
      </w:r>
      <w:bookmarkStart w:id="8530" w:name="_ETM_Q18_277040"/>
      <w:bookmarkEnd w:id="8530"/>
      <w:r w:rsidRPr="00705FBA">
        <w:rPr>
          <w:rtl/>
        </w:rPr>
        <w:t xml:space="preserve">עצמו </w:t>
      </w:r>
      <w:bookmarkStart w:id="8531" w:name="_ETM_Q18_277730"/>
      <w:bookmarkEnd w:id="8531"/>
      <w:r w:rsidRPr="00705FBA">
        <w:rPr>
          <w:rtl/>
        </w:rPr>
        <w:t xml:space="preserve">את </w:t>
      </w:r>
      <w:bookmarkStart w:id="8532" w:name="_ETM_Q18_277940"/>
      <w:bookmarkEnd w:id="8532"/>
      <w:r w:rsidRPr="00705FBA">
        <w:rPr>
          <w:rtl/>
        </w:rPr>
        <w:t>החו</w:t>
      </w:r>
      <w:r>
        <w:rPr>
          <w:rFonts w:hint="cs"/>
          <w:rtl/>
        </w:rPr>
        <w:t>ב</w:t>
      </w:r>
      <w:r w:rsidRPr="00705FBA">
        <w:rPr>
          <w:rtl/>
        </w:rPr>
        <w:t xml:space="preserve">ה </w:t>
      </w:r>
      <w:bookmarkStart w:id="8533" w:name="_ETM_Q18_279209"/>
      <w:bookmarkEnd w:id="8533"/>
      <w:r w:rsidRPr="00705FBA">
        <w:rPr>
          <w:rtl/>
        </w:rPr>
        <w:t xml:space="preserve">לטפל </w:t>
      </w:r>
      <w:bookmarkStart w:id="8534" w:name="_ETM_Q18_279870"/>
      <w:bookmarkEnd w:id="8534"/>
      <w:r w:rsidRPr="00705FBA">
        <w:rPr>
          <w:rtl/>
        </w:rPr>
        <w:t>בעניין</w:t>
      </w:r>
      <w:r>
        <w:rPr>
          <w:rFonts w:hint="cs"/>
          <w:rtl/>
        </w:rPr>
        <w:t>,</w:t>
      </w:r>
      <w:r w:rsidRPr="00705FBA">
        <w:rPr>
          <w:rtl/>
        </w:rPr>
        <w:t xml:space="preserve"> </w:t>
      </w:r>
      <w:bookmarkStart w:id="8535" w:name="_ETM_Q18_281069"/>
      <w:bookmarkEnd w:id="8535"/>
      <w:r w:rsidRPr="00705FBA">
        <w:rPr>
          <w:rtl/>
        </w:rPr>
        <w:t xml:space="preserve">במקום </w:t>
      </w:r>
      <w:bookmarkStart w:id="8536" w:name="_ETM_Q18_281610"/>
      <w:bookmarkEnd w:id="8536"/>
      <w:r w:rsidRPr="00705FBA">
        <w:rPr>
          <w:rtl/>
        </w:rPr>
        <w:t xml:space="preserve">שהשר </w:t>
      </w:r>
      <w:bookmarkStart w:id="8537" w:name="_ETM_Q18_282450"/>
      <w:bookmarkEnd w:id="8537"/>
      <w:r w:rsidRPr="00705FBA">
        <w:rPr>
          <w:rtl/>
        </w:rPr>
        <w:t xml:space="preserve">יאמר </w:t>
      </w:r>
      <w:bookmarkStart w:id="8538" w:name="_ETM_Q18_283440"/>
      <w:bookmarkEnd w:id="8538"/>
      <w:r w:rsidRPr="00705FBA">
        <w:rPr>
          <w:rtl/>
        </w:rPr>
        <w:t xml:space="preserve">ליוזמי </w:t>
      </w:r>
      <w:bookmarkStart w:id="8539" w:name="_ETM_Q18_284040"/>
      <w:bookmarkEnd w:id="8539"/>
      <w:r w:rsidRPr="00705FBA">
        <w:rPr>
          <w:rtl/>
        </w:rPr>
        <w:t xml:space="preserve">הדיון </w:t>
      </w:r>
      <w:bookmarkStart w:id="8540" w:name="_ETM_Q18_284490"/>
      <w:bookmarkEnd w:id="8540"/>
      <w:r w:rsidRPr="00705FBA">
        <w:rPr>
          <w:rtl/>
        </w:rPr>
        <w:t xml:space="preserve">שהוא </w:t>
      </w:r>
      <w:bookmarkStart w:id="8541" w:name="_ETM_Q18_284790"/>
      <w:bookmarkEnd w:id="8541"/>
      <w:r w:rsidRPr="00705FBA">
        <w:rPr>
          <w:rtl/>
        </w:rPr>
        <w:t xml:space="preserve">מוטרד </w:t>
      </w:r>
      <w:bookmarkStart w:id="8542" w:name="_ETM_Q18_285420"/>
      <w:bookmarkEnd w:id="8542"/>
      <w:r w:rsidRPr="00705FBA">
        <w:rPr>
          <w:rtl/>
        </w:rPr>
        <w:t>מ</w:t>
      </w:r>
      <w:r>
        <w:rPr>
          <w:rFonts w:hint="cs"/>
          <w:rtl/>
        </w:rPr>
        <w:t>אי-</w:t>
      </w:r>
      <w:r w:rsidRPr="00705FBA">
        <w:rPr>
          <w:rtl/>
        </w:rPr>
        <w:t xml:space="preserve">התייצבות </w:t>
      </w:r>
      <w:bookmarkStart w:id="8543" w:name="_ETM_Q18_286470"/>
      <w:bookmarkEnd w:id="8543"/>
      <w:r w:rsidRPr="00705FBA">
        <w:rPr>
          <w:rtl/>
        </w:rPr>
        <w:t>משרדו</w:t>
      </w:r>
      <w:r>
        <w:rPr>
          <w:rFonts w:hint="cs"/>
          <w:rtl/>
        </w:rPr>
        <w:t>,</w:t>
      </w:r>
      <w:r w:rsidRPr="00705FBA">
        <w:rPr>
          <w:rtl/>
        </w:rPr>
        <w:t xml:space="preserve"> </w:t>
      </w:r>
      <w:bookmarkStart w:id="8544" w:name="_ETM_Q18_287640"/>
      <w:bookmarkEnd w:id="8544"/>
      <w:r w:rsidRPr="00705FBA">
        <w:rPr>
          <w:rtl/>
        </w:rPr>
        <w:t xml:space="preserve">במקום </w:t>
      </w:r>
      <w:bookmarkStart w:id="8545" w:name="_ETM_Q18_288060"/>
      <w:bookmarkEnd w:id="8545"/>
      <w:r w:rsidRPr="00705FBA">
        <w:rPr>
          <w:rtl/>
        </w:rPr>
        <w:t xml:space="preserve">שהשר </w:t>
      </w:r>
      <w:bookmarkStart w:id="8546" w:name="_ETM_Q18_288780"/>
      <w:bookmarkEnd w:id="8546"/>
      <w:r w:rsidRPr="00705FBA">
        <w:rPr>
          <w:rtl/>
        </w:rPr>
        <w:t xml:space="preserve">ייקח </w:t>
      </w:r>
      <w:bookmarkStart w:id="8547" w:name="_ETM_Q18_289170"/>
      <w:bookmarkEnd w:id="8547"/>
      <w:r w:rsidRPr="00705FBA">
        <w:rPr>
          <w:rtl/>
        </w:rPr>
        <w:t xml:space="preserve">על </w:t>
      </w:r>
      <w:bookmarkStart w:id="8548" w:name="_ETM_Q18_289290"/>
      <w:bookmarkEnd w:id="8548"/>
      <w:r w:rsidRPr="00705FBA">
        <w:rPr>
          <w:rtl/>
        </w:rPr>
        <w:t xml:space="preserve">עצמו </w:t>
      </w:r>
      <w:bookmarkStart w:id="8549" w:name="_ETM_Q18_289740"/>
      <w:bookmarkEnd w:id="8549"/>
      <w:r w:rsidRPr="00705FBA">
        <w:rPr>
          <w:rtl/>
        </w:rPr>
        <w:t xml:space="preserve">לברר </w:t>
      </w:r>
      <w:bookmarkStart w:id="8550" w:name="_ETM_Q18_290280"/>
      <w:bookmarkEnd w:id="8550"/>
      <w:r w:rsidRPr="00705FBA">
        <w:rPr>
          <w:rtl/>
        </w:rPr>
        <w:t xml:space="preserve">את </w:t>
      </w:r>
      <w:bookmarkStart w:id="8551" w:name="_ETM_Q18_290460"/>
      <w:bookmarkEnd w:id="8551"/>
      <w:r w:rsidRPr="00705FBA">
        <w:rPr>
          <w:rtl/>
        </w:rPr>
        <w:t xml:space="preserve">העניין </w:t>
      </w:r>
      <w:bookmarkStart w:id="8552" w:name="_ETM_Q18_290970"/>
      <w:bookmarkEnd w:id="8552"/>
      <w:r w:rsidRPr="00705FBA">
        <w:rPr>
          <w:rtl/>
        </w:rPr>
        <w:t xml:space="preserve">ולהשיב </w:t>
      </w:r>
      <w:bookmarkStart w:id="8553" w:name="_ETM_Q18_291570"/>
      <w:bookmarkEnd w:id="8553"/>
      <w:r w:rsidRPr="00705FBA">
        <w:rPr>
          <w:rtl/>
        </w:rPr>
        <w:t>תשובות</w:t>
      </w:r>
      <w:r>
        <w:rPr>
          <w:rFonts w:hint="cs"/>
          <w:rtl/>
        </w:rPr>
        <w:t>,</w:t>
      </w:r>
      <w:r w:rsidRPr="00705FBA">
        <w:rPr>
          <w:rtl/>
        </w:rPr>
        <w:t xml:space="preserve"> </w:t>
      </w:r>
      <w:bookmarkStart w:id="8554" w:name="_ETM_Q18_292649"/>
      <w:bookmarkEnd w:id="8554"/>
      <w:r w:rsidRPr="00705FBA">
        <w:rPr>
          <w:rtl/>
        </w:rPr>
        <w:t>השר</w:t>
      </w:r>
      <w:r>
        <w:rPr>
          <w:rFonts w:hint="cs"/>
          <w:rtl/>
        </w:rPr>
        <w:t>,</w:t>
      </w:r>
      <w:r w:rsidRPr="00705FBA">
        <w:rPr>
          <w:rtl/>
        </w:rPr>
        <w:t xml:space="preserve"> </w:t>
      </w:r>
      <w:bookmarkStart w:id="8555" w:name="_ETM_Q18_293159"/>
      <w:bookmarkEnd w:id="8555"/>
      <w:r w:rsidRPr="00705FBA">
        <w:rPr>
          <w:rtl/>
        </w:rPr>
        <w:t xml:space="preserve">שהוא </w:t>
      </w:r>
      <w:bookmarkStart w:id="8556" w:name="_ETM_Q18_293520"/>
      <w:bookmarkEnd w:id="8556"/>
      <w:r w:rsidRPr="00705FBA">
        <w:rPr>
          <w:rtl/>
        </w:rPr>
        <w:t xml:space="preserve">דרך </w:t>
      </w:r>
      <w:bookmarkStart w:id="8557" w:name="_ETM_Q18_294030"/>
      <w:bookmarkEnd w:id="8557"/>
      <w:r w:rsidRPr="00705FBA">
        <w:rPr>
          <w:rtl/>
        </w:rPr>
        <w:t xml:space="preserve">אגב </w:t>
      </w:r>
      <w:bookmarkStart w:id="8558" w:name="_ETM_Q18_294420"/>
      <w:bookmarkEnd w:id="8558"/>
      <w:r w:rsidRPr="00705FBA">
        <w:rPr>
          <w:rtl/>
        </w:rPr>
        <w:t xml:space="preserve">עדיין </w:t>
      </w:r>
      <w:bookmarkStart w:id="8559" w:name="_ETM_Q18_295280"/>
      <w:bookmarkEnd w:id="8559"/>
      <w:r w:rsidRPr="00705FBA">
        <w:rPr>
          <w:rtl/>
        </w:rPr>
        <w:t xml:space="preserve">השר </w:t>
      </w:r>
      <w:bookmarkStart w:id="8560" w:name="_ETM_Q18_295670"/>
      <w:bookmarkEnd w:id="8560"/>
      <w:r w:rsidRPr="00705FBA">
        <w:rPr>
          <w:rtl/>
        </w:rPr>
        <w:t xml:space="preserve">המקשר </w:t>
      </w:r>
      <w:bookmarkStart w:id="8561" w:name="_ETM_Q18_296299"/>
      <w:bookmarkEnd w:id="8561"/>
      <w:r w:rsidRPr="00705FBA">
        <w:rPr>
          <w:rtl/>
        </w:rPr>
        <w:t xml:space="preserve">בין </w:t>
      </w:r>
      <w:bookmarkStart w:id="8562" w:name="_ETM_Q18_296509"/>
      <w:bookmarkEnd w:id="8562"/>
      <w:r w:rsidRPr="00705FBA">
        <w:rPr>
          <w:rtl/>
        </w:rPr>
        <w:t xml:space="preserve">הממשלה </w:t>
      </w:r>
      <w:bookmarkStart w:id="8563" w:name="_ETM_Q18_297110"/>
      <w:bookmarkEnd w:id="8563"/>
      <w:r w:rsidRPr="00705FBA">
        <w:rPr>
          <w:rtl/>
        </w:rPr>
        <w:t>לכנסת</w:t>
      </w:r>
      <w:r>
        <w:rPr>
          <w:rFonts w:hint="cs"/>
          <w:rtl/>
        </w:rPr>
        <w:t>,</w:t>
      </w:r>
      <w:r w:rsidRPr="00705FBA">
        <w:rPr>
          <w:rtl/>
        </w:rPr>
        <w:t xml:space="preserve"> </w:t>
      </w:r>
      <w:bookmarkStart w:id="8564" w:name="_ETM_Q18_298810"/>
      <w:bookmarkEnd w:id="8564"/>
      <w:r w:rsidRPr="00705FBA">
        <w:rPr>
          <w:rtl/>
        </w:rPr>
        <w:t xml:space="preserve">השתלח </w:t>
      </w:r>
      <w:bookmarkStart w:id="8565" w:name="_ETM_Q18_299530"/>
      <w:bookmarkEnd w:id="8565"/>
      <w:r w:rsidRPr="00705FBA">
        <w:rPr>
          <w:rtl/>
        </w:rPr>
        <w:t xml:space="preserve">בחבר </w:t>
      </w:r>
      <w:bookmarkStart w:id="8566" w:name="_ETM_Q18_300280"/>
      <w:bookmarkEnd w:id="8566"/>
      <w:r w:rsidRPr="00705FBA">
        <w:rPr>
          <w:rtl/>
        </w:rPr>
        <w:t xml:space="preserve">הכנסת </w:t>
      </w:r>
      <w:bookmarkStart w:id="8567" w:name="_ETM_Q18_301060"/>
      <w:bookmarkEnd w:id="8567"/>
      <w:r w:rsidRPr="00705FBA">
        <w:rPr>
          <w:rtl/>
        </w:rPr>
        <w:t xml:space="preserve">יוראי </w:t>
      </w:r>
      <w:bookmarkStart w:id="8568" w:name="_ETM_Q18_301600"/>
      <w:bookmarkEnd w:id="8568"/>
      <w:r w:rsidRPr="00705FBA">
        <w:rPr>
          <w:rtl/>
        </w:rPr>
        <w:t xml:space="preserve">להב </w:t>
      </w:r>
      <w:bookmarkStart w:id="8569" w:name="_ETM_Q18_302079"/>
      <w:bookmarkEnd w:id="8569"/>
      <w:r>
        <w:rPr>
          <w:rFonts w:hint="cs"/>
          <w:rtl/>
        </w:rPr>
        <w:t>הר</w:t>
      </w:r>
      <w:r w:rsidRPr="00705FBA">
        <w:rPr>
          <w:rtl/>
        </w:rPr>
        <w:t>צנו</w:t>
      </w:r>
      <w:r>
        <w:rPr>
          <w:rFonts w:hint="cs"/>
          <w:rtl/>
        </w:rPr>
        <w:t>,</w:t>
      </w:r>
      <w:r w:rsidRPr="00705FBA">
        <w:rPr>
          <w:rtl/>
        </w:rPr>
        <w:t xml:space="preserve"> </w:t>
      </w:r>
      <w:bookmarkStart w:id="8570" w:name="_ETM_Q18_302560"/>
      <w:bookmarkEnd w:id="8570"/>
      <w:r w:rsidRPr="00705FBA">
        <w:rPr>
          <w:rtl/>
        </w:rPr>
        <w:t>ש</w:t>
      </w:r>
      <w:r>
        <w:rPr>
          <w:rFonts w:hint="cs"/>
          <w:rtl/>
        </w:rPr>
        <w:t>הוא</w:t>
      </w:r>
      <w:bookmarkStart w:id="8571" w:name="_ETM_Q18_303549"/>
      <w:bookmarkStart w:id="8572" w:name="_ETM_Q18_303880"/>
      <w:bookmarkEnd w:id="8571"/>
      <w:bookmarkEnd w:id="8572"/>
      <w:r>
        <w:rPr>
          <w:rFonts w:hint="cs"/>
          <w:rtl/>
        </w:rPr>
        <w:t xml:space="preserve"> </w:t>
      </w:r>
      <w:bookmarkStart w:id="8573" w:name="_ETM_Q18_303946"/>
      <w:bookmarkEnd w:id="8573"/>
      <w:r>
        <w:rPr>
          <w:rFonts w:hint="cs"/>
          <w:rtl/>
        </w:rPr>
        <w:t xml:space="preserve">אחד </w:t>
      </w:r>
      <w:r w:rsidRPr="00705FBA">
        <w:rPr>
          <w:rtl/>
        </w:rPr>
        <w:t xml:space="preserve">מיוזמי </w:t>
      </w:r>
      <w:bookmarkStart w:id="8574" w:name="_ETM_Q18_304329"/>
      <w:bookmarkEnd w:id="8574"/>
      <w:r w:rsidRPr="00705FBA">
        <w:rPr>
          <w:rtl/>
        </w:rPr>
        <w:t>הדיון</w:t>
      </w:r>
      <w:r>
        <w:rPr>
          <w:rFonts w:hint="cs"/>
          <w:rtl/>
        </w:rPr>
        <w:t>.</w:t>
      </w:r>
      <w:bookmarkStart w:id="8575" w:name="_ETM_Q18_306469"/>
      <w:bookmarkEnd w:id="8575"/>
    </w:p>
    <w:p w:rsidR="00FE1686" w:rsidRDefault="00FE1686" w:rsidP="003A019F">
      <w:pPr>
        <w:rPr>
          <w:rtl/>
        </w:rPr>
      </w:pPr>
      <w:bookmarkStart w:id="8576" w:name="_ETM_Q18_306711"/>
      <w:bookmarkStart w:id="8577" w:name="_ETM_Q18_306830"/>
      <w:bookmarkEnd w:id="8576"/>
      <w:bookmarkEnd w:id="8577"/>
    </w:p>
    <w:p w:rsidR="00FE1686" w:rsidRDefault="00FE1686" w:rsidP="003A019F">
      <w:pPr>
        <w:rPr>
          <w:rtl/>
        </w:rPr>
      </w:pPr>
      <w:bookmarkStart w:id="8578" w:name="_ETM_Q18_306882"/>
      <w:bookmarkStart w:id="8579" w:name="_ETM_Q18_306911"/>
      <w:bookmarkEnd w:id="8578"/>
      <w:bookmarkEnd w:id="8579"/>
      <w:r w:rsidRPr="00705FBA">
        <w:rPr>
          <w:rtl/>
        </w:rPr>
        <w:t xml:space="preserve">ואם </w:t>
      </w:r>
      <w:bookmarkStart w:id="8580" w:name="_ETM_Q18_306710"/>
      <w:bookmarkEnd w:id="8580"/>
      <w:r w:rsidRPr="00705FBA">
        <w:rPr>
          <w:rtl/>
        </w:rPr>
        <w:t xml:space="preserve">לא </w:t>
      </w:r>
      <w:bookmarkStart w:id="8581" w:name="_ETM_Q18_307130"/>
      <w:bookmarkEnd w:id="8581"/>
      <w:r w:rsidRPr="00705FBA">
        <w:rPr>
          <w:rtl/>
        </w:rPr>
        <w:t xml:space="preserve">די </w:t>
      </w:r>
      <w:bookmarkStart w:id="8582" w:name="_ETM_Q18_307369"/>
      <w:bookmarkEnd w:id="8582"/>
      <w:r w:rsidRPr="00705FBA">
        <w:rPr>
          <w:rtl/>
        </w:rPr>
        <w:t>בכך</w:t>
      </w:r>
      <w:r>
        <w:rPr>
          <w:rFonts w:hint="cs"/>
          <w:rtl/>
        </w:rPr>
        <w:t>,</w:t>
      </w:r>
      <w:r w:rsidRPr="00705FBA">
        <w:rPr>
          <w:rtl/>
        </w:rPr>
        <w:t xml:space="preserve"> </w:t>
      </w:r>
      <w:bookmarkStart w:id="8583" w:name="_ETM_Q18_308370"/>
      <w:bookmarkEnd w:id="8583"/>
      <w:r w:rsidRPr="00705FBA">
        <w:rPr>
          <w:rtl/>
        </w:rPr>
        <w:t>מי</w:t>
      </w:r>
      <w:r>
        <w:rPr>
          <w:rFonts w:hint="cs"/>
          <w:rtl/>
        </w:rPr>
        <w:t>י</w:t>
      </w:r>
      <w:r w:rsidRPr="00705FBA">
        <w:rPr>
          <w:rtl/>
        </w:rPr>
        <w:t xml:space="preserve">ד </w:t>
      </w:r>
      <w:bookmarkStart w:id="8584" w:name="_ETM_Q18_308790"/>
      <w:bookmarkEnd w:id="8584"/>
      <w:r w:rsidRPr="00705FBA">
        <w:rPr>
          <w:rtl/>
        </w:rPr>
        <w:t xml:space="preserve">לאחר </w:t>
      </w:r>
      <w:bookmarkStart w:id="8585" w:name="_ETM_Q18_309239"/>
      <w:bookmarkEnd w:id="8585"/>
      <w:r w:rsidRPr="00705FBA">
        <w:rPr>
          <w:rtl/>
        </w:rPr>
        <w:t xml:space="preserve">מכן </w:t>
      </w:r>
      <w:bookmarkStart w:id="8586" w:name="_ETM_Q18_310330"/>
      <w:bookmarkEnd w:id="8586"/>
      <w:r>
        <w:rPr>
          <w:rtl/>
        </w:rPr>
        <w:t>ע</w:t>
      </w:r>
      <w:r w:rsidRPr="00705FBA">
        <w:rPr>
          <w:rtl/>
        </w:rPr>
        <w:t xml:space="preserve">לה </w:t>
      </w:r>
      <w:bookmarkStart w:id="8587" w:name="_ETM_Q18_310690"/>
      <w:bookmarkEnd w:id="8587"/>
      <w:r w:rsidRPr="00705FBA">
        <w:rPr>
          <w:rtl/>
        </w:rPr>
        <w:t>לכאן</w:t>
      </w:r>
      <w:r>
        <w:rPr>
          <w:rFonts w:hint="cs"/>
          <w:rtl/>
        </w:rPr>
        <w:t>,</w:t>
      </w:r>
      <w:r w:rsidRPr="00705FBA">
        <w:rPr>
          <w:rtl/>
        </w:rPr>
        <w:t xml:space="preserve"> </w:t>
      </w:r>
      <w:bookmarkStart w:id="8588" w:name="_ETM_Q18_311169"/>
      <w:bookmarkEnd w:id="8588"/>
      <w:r w:rsidRPr="00705FBA">
        <w:rPr>
          <w:rtl/>
        </w:rPr>
        <w:t xml:space="preserve">לדוכן </w:t>
      </w:r>
      <w:bookmarkStart w:id="8589" w:name="_ETM_Q18_311709"/>
      <w:bookmarkEnd w:id="8589"/>
      <w:r w:rsidRPr="00705FBA">
        <w:rPr>
          <w:rtl/>
        </w:rPr>
        <w:t>הזה</w:t>
      </w:r>
      <w:r>
        <w:rPr>
          <w:rFonts w:hint="cs"/>
          <w:rtl/>
        </w:rPr>
        <w:t>,</w:t>
      </w:r>
      <w:r w:rsidRPr="00705FBA">
        <w:rPr>
          <w:rtl/>
        </w:rPr>
        <w:t xml:space="preserve"> </w:t>
      </w:r>
      <w:bookmarkStart w:id="8590" w:name="_ETM_Q18_312069"/>
      <w:bookmarkEnd w:id="8590"/>
      <w:r w:rsidRPr="00705FBA">
        <w:rPr>
          <w:rtl/>
        </w:rPr>
        <w:t xml:space="preserve">שר </w:t>
      </w:r>
      <w:bookmarkStart w:id="8591" w:name="_ETM_Q18_312669"/>
      <w:bookmarkEnd w:id="8591"/>
      <w:r w:rsidRPr="00705FBA">
        <w:rPr>
          <w:rtl/>
        </w:rPr>
        <w:t xml:space="preserve">החוץ </w:t>
      </w:r>
      <w:bookmarkStart w:id="8592" w:name="_ETM_Q18_313300"/>
      <w:bookmarkEnd w:id="8592"/>
      <w:r w:rsidRPr="00705FBA">
        <w:rPr>
          <w:rtl/>
        </w:rPr>
        <w:t>אלי</w:t>
      </w:r>
      <w:r>
        <w:rPr>
          <w:rFonts w:hint="cs"/>
          <w:rtl/>
        </w:rPr>
        <w:t xml:space="preserve"> </w:t>
      </w:r>
      <w:r w:rsidR="008528BB">
        <w:rPr>
          <w:rFonts w:hint="cs"/>
          <w:rtl/>
        </w:rPr>
        <w:t>– – –</w:t>
      </w:r>
      <w:bookmarkStart w:id="8593" w:name="_ETM_Q18_314029"/>
      <w:bookmarkEnd w:id="8593"/>
    </w:p>
    <w:p w:rsidR="00FE1686" w:rsidRDefault="00FE1686" w:rsidP="003A019F">
      <w:pPr>
        <w:rPr>
          <w:rtl/>
        </w:rPr>
      </w:pPr>
      <w:bookmarkStart w:id="8594" w:name="_ETM_Q18_314171"/>
      <w:bookmarkEnd w:id="8594"/>
    </w:p>
    <w:p w:rsidR="00FE1686" w:rsidRDefault="00FE1686" w:rsidP="00A20F77">
      <w:pPr>
        <w:pStyle w:val="af7"/>
        <w:keepNext/>
        <w:rPr>
          <w:rtl/>
        </w:rPr>
      </w:pPr>
      <w:bookmarkStart w:id="8595" w:name="ET_yor_6491_4"/>
      <w:r w:rsidRPr="00705FBA">
        <w:rPr>
          <w:rStyle w:val="TagStyle"/>
          <w:rtl/>
        </w:rPr>
        <w:t xml:space="preserve"> &lt;&lt; יור &gt;&gt; </w:t>
      </w:r>
      <w:r>
        <w:rPr>
          <w:rtl/>
        </w:rPr>
        <w:t>היו"ר יפעת שאשא ביטון:</w:t>
      </w:r>
      <w:r w:rsidRPr="00705FBA">
        <w:rPr>
          <w:rStyle w:val="TagStyle"/>
          <w:rtl/>
        </w:rPr>
        <w:t xml:space="preserve"> &lt;&lt; יור &gt;&gt;</w:t>
      </w:r>
      <w:r>
        <w:rPr>
          <w:rtl/>
        </w:rPr>
        <w:t xml:space="preserve">   </w:t>
      </w:r>
      <w:bookmarkEnd w:id="8595"/>
    </w:p>
    <w:p w:rsidR="00FE1686" w:rsidRDefault="00FE1686" w:rsidP="003A019F">
      <w:pPr>
        <w:rPr>
          <w:rtl/>
        </w:rPr>
      </w:pPr>
    </w:p>
    <w:p w:rsidR="00FE1686" w:rsidRDefault="00FE1686" w:rsidP="00A20F77">
      <w:pPr>
        <w:rPr>
          <w:rtl/>
        </w:rPr>
      </w:pPr>
      <w:bookmarkStart w:id="8596" w:name="_ETM_Q18_315919"/>
      <w:bookmarkStart w:id="8597" w:name="_ETM_Q18_316159"/>
      <w:bookmarkEnd w:id="8596"/>
      <w:bookmarkEnd w:id="8597"/>
      <w:r>
        <w:rPr>
          <w:rFonts w:hint="cs"/>
          <w:rtl/>
        </w:rPr>
        <w:t>הוא אמר שהוא אמר להם לא להגיע</w:t>
      </w:r>
      <w:bookmarkStart w:id="8598" w:name="_ETM_Q18_315654"/>
      <w:bookmarkEnd w:id="8598"/>
      <w:r>
        <w:rPr>
          <w:rFonts w:hint="cs"/>
          <w:rtl/>
        </w:rPr>
        <w:t>.</w:t>
      </w:r>
    </w:p>
    <w:p w:rsidR="00FE1686" w:rsidRDefault="00FE1686" w:rsidP="00A20F77">
      <w:pPr>
        <w:rPr>
          <w:rtl/>
        </w:rPr>
      </w:pPr>
      <w:bookmarkStart w:id="8599" w:name="_ETM_Q18_315769"/>
      <w:bookmarkEnd w:id="8599"/>
    </w:p>
    <w:p w:rsidR="00FE1686" w:rsidRDefault="00FE1686" w:rsidP="00A20F77">
      <w:pPr>
        <w:pStyle w:val="-"/>
        <w:keepNext/>
        <w:rPr>
          <w:rtl/>
        </w:rPr>
      </w:pPr>
      <w:bookmarkStart w:id="8600" w:name="ET_speakercontinue_6156_5"/>
      <w:r w:rsidRPr="00705FBA">
        <w:rPr>
          <w:rStyle w:val="TagStyle"/>
          <w:rtl/>
        </w:rPr>
        <w:t xml:space="preserve"> &lt;&lt; דובר_המשך &gt;&gt; </w:t>
      </w:r>
      <w:r>
        <w:rPr>
          <w:rtl/>
        </w:rPr>
        <w:t>גלעד קריב (העבודה):</w:t>
      </w:r>
      <w:r w:rsidRPr="00705FBA">
        <w:rPr>
          <w:rStyle w:val="TagStyle"/>
          <w:rtl/>
        </w:rPr>
        <w:t xml:space="preserve"> &lt;&lt; דובר_המשך &gt;&gt;</w:t>
      </w:r>
      <w:r>
        <w:rPr>
          <w:rtl/>
        </w:rPr>
        <w:t xml:space="preserve">   </w:t>
      </w:r>
      <w:bookmarkEnd w:id="8600"/>
    </w:p>
    <w:p w:rsidR="00FE1686" w:rsidRDefault="00FE1686" w:rsidP="003A019F">
      <w:pPr>
        <w:rPr>
          <w:rtl/>
        </w:rPr>
      </w:pPr>
    </w:p>
    <w:p w:rsidR="00FE1686" w:rsidRDefault="00FE1686" w:rsidP="00A20F77">
      <w:pPr>
        <w:rPr>
          <w:rtl/>
        </w:rPr>
      </w:pPr>
      <w:r>
        <w:rPr>
          <w:rFonts w:hint="cs"/>
          <w:rtl/>
        </w:rPr>
        <w:t>אז את זה לא שמעתי.</w:t>
      </w:r>
      <w:bookmarkStart w:id="8601" w:name="_ETM_Q18_316280"/>
      <w:bookmarkStart w:id="8602" w:name="_ETM_Q18_316430"/>
      <w:bookmarkStart w:id="8603" w:name="_ETM_Q18_317340"/>
      <w:bookmarkStart w:id="8604" w:name="_ETM_Q18_317910"/>
      <w:bookmarkEnd w:id="8601"/>
      <w:bookmarkEnd w:id="8602"/>
      <w:bookmarkEnd w:id="8603"/>
      <w:bookmarkEnd w:id="8604"/>
      <w:r>
        <w:rPr>
          <w:rFonts w:hint="cs"/>
          <w:rtl/>
        </w:rPr>
        <w:t xml:space="preserve"> זאת אומרת,</w:t>
      </w:r>
      <w:r w:rsidRPr="00705FBA">
        <w:rPr>
          <w:rtl/>
        </w:rPr>
        <w:t xml:space="preserve"> </w:t>
      </w:r>
      <w:bookmarkStart w:id="8605" w:name="_ETM_Q18_318360"/>
      <w:bookmarkEnd w:id="8605"/>
      <w:r>
        <w:rPr>
          <w:rFonts w:hint="cs"/>
          <w:rtl/>
        </w:rPr>
        <w:t xml:space="preserve">שר </w:t>
      </w:r>
      <w:r w:rsidRPr="00705FBA">
        <w:rPr>
          <w:rtl/>
        </w:rPr>
        <w:t>החינוך</w:t>
      </w:r>
      <w:r>
        <w:rPr>
          <w:rFonts w:hint="cs"/>
          <w:rtl/>
        </w:rPr>
        <w:t>,</w:t>
      </w:r>
      <w:r w:rsidRPr="00705FBA">
        <w:rPr>
          <w:rtl/>
        </w:rPr>
        <w:t xml:space="preserve"> </w:t>
      </w:r>
      <w:bookmarkStart w:id="8606" w:name="_ETM_Q18_319630"/>
      <w:bookmarkEnd w:id="8606"/>
      <w:r w:rsidRPr="00705FBA">
        <w:rPr>
          <w:rtl/>
        </w:rPr>
        <w:t xml:space="preserve">השר </w:t>
      </w:r>
      <w:bookmarkStart w:id="8607" w:name="_ETM_Q18_320080"/>
      <w:bookmarkEnd w:id="8607"/>
      <w:r w:rsidRPr="00705FBA">
        <w:rPr>
          <w:rtl/>
        </w:rPr>
        <w:t xml:space="preserve">המקשר </w:t>
      </w:r>
      <w:bookmarkStart w:id="8608" w:name="_ETM_Q18_321380"/>
      <w:bookmarkEnd w:id="8608"/>
      <w:r w:rsidRPr="00705FBA">
        <w:rPr>
          <w:rtl/>
        </w:rPr>
        <w:t xml:space="preserve">בין </w:t>
      </w:r>
      <w:bookmarkStart w:id="8609" w:name="_ETM_Q18_321680"/>
      <w:bookmarkEnd w:id="8609"/>
      <w:r w:rsidRPr="00705FBA">
        <w:rPr>
          <w:rtl/>
        </w:rPr>
        <w:t xml:space="preserve">הממשלה </w:t>
      </w:r>
      <w:bookmarkStart w:id="8610" w:name="_ETM_Q18_322280"/>
      <w:bookmarkEnd w:id="8610"/>
      <w:r w:rsidRPr="00705FBA">
        <w:rPr>
          <w:rtl/>
        </w:rPr>
        <w:t>לכנ</w:t>
      </w:r>
      <w:r>
        <w:rPr>
          <w:rFonts w:hint="cs"/>
          <w:rtl/>
        </w:rPr>
        <w:t>ס</w:t>
      </w:r>
      <w:r w:rsidRPr="00705FBA">
        <w:rPr>
          <w:rtl/>
        </w:rPr>
        <w:t>ת</w:t>
      </w:r>
      <w:r>
        <w:rPr>
          <w:rFonts w:hint="cs"/>
          <w:rtl/>
        </w:rPr>
        <w:t>,</w:t>
      </w:r>
      <w:r w:rsidRPr="00705FBA">
        <w:rPr>
          <w:rtl/>
        </w:rPr>
        <w:t xml:space="preserve"> </w:t>
      </w:r>
      <w:bookmarkStart w:id="8611" w:name="_ETM_Q18_323540"/>
      <w:bookmarkEnd w:id="8611"/>
      <w:r w:rsidRPr="00705FBA">
        <w:rPr>
          <w:rtl/>
        </w:rPr>
        <w:t xml:space="preserve">מודיע </w:t>
      </w:r>
      <w:bookmarkStart w:id="8612" w:name="_ETM_Q18_324110"/>
      <w:bookmarkEnd w:id="8612"/>
      <w:r w:rsidRPr="00705FBA">
        <w:rPr>
          <w:rtl/>
        </w:rPr>
        <w:t xml:space="preserve">כאן </w:t>
      </w:r>
      <w:bookmarkStart w:id="8613" w:name="_ETM_Q18_324440"/>
      <w:bookmarkEnd w:id="8613"/>
      <w:r w:rsidRPr="00705FBA">
        <w:rPr>
          <w:rtl/>
        </w:rPr>
        <w:t xml:space="preserve">מעל </w:t>
      </w:r>
      <w:bookmarkStart w:id="8614" w:name="_ETM_Q18_324770"/>
      <w:bookmarkEnd w:id="8614"/>
      <w:r w:rsidRPr="00705FBA">
        <w:rPr>
          <w:rtl/>
        </w:rPr>
        <w:t xml:space="preserve">הבמה </w:t>
      </w:r>
      <w:bookmarkStart w:id="8615" w:name="_ETM_Q18_325730"/>
      <w:bookmarkEnd w:id="8615"/>
      <w:r w:rsidRPr="00705FBA">
        <w:rPr>
          <w:rtl/>
        </w:rPr>
        <w:t xml:space="preserve">שהוא </w:t>
      </w:r>
      <w:bookmarkStart w:id="8616" w:name="_ETM_Q18_326240"/>
      <w:bookmarkEnd w:id="8616"/>
      <w:r w:rsidRPr="00705FBA">
        <w:rPr>
          <w:rtl/>
        </w:rPr>
        <w:t xml:space="preserve">נתן </w:t>
      </w:r>
      <w:bookmarkStart w:id="8617" w:name="_ETM_Q18_326750"/>
      <w:bookmarkEnd w:id="8617"/>
      <w:r w:rsidRPr="00705FBA">
        <w:rPr>
          <w:rtl/>
        </w:rPr>
        <w:t xml:space="preserve">הוראה </w:t>
      </w:r>
      <w:bookmarkStart w:id="8618" w:name="_ETM_Q18_327139"/>
      <w:bookmarkEnd w:id="8618"/>
      <w:r w:rsidRPr="00705FBA">
        <w:rPr>
          <w:rtl/>
        </w:rPr>
        <w:t xml:space="preserve">לנציגי </w:t>
      </w:r>
      <w:bookmarkStart w:id="8619" w:name="_ETM_Q18_327770"/>
      <w:bookmarkEnd w:id="8619"/>
      <w:r w:rsidRPr="00705FBA">
        <w:rPr>
          <w:rtl/>
        </w:rPr>
        <w:t xml:space="preserve">משרדו </w:t>
      </w:r>
      <w:bookmarkStart w:id="8620" w:name="_ETM_Q18_328940"/>
      <w:bookmarkEnd w:id="8620"/>
      <w:r w:rsidRPr="00705FBA">
        <w:rPr>
          <w:rtl/>
        </w:rPr>
        <w:t xml:space="preserve">לא </w:t>
      </w:r>
      <w:bookmarkStart w:id="8621" w:name="_ETM_Q18_329300"/>
      <w:bookmarkEnd w:id="8621"/>
      <w:r w:rsidRPr="00705FBA">
        <w:rPr>
          <w:rtl/>
        </w:rPr>
        <w:t xml:space="preserve">להתייצב </w:t>
      </w:r>
      <w:bookmarkStart w:id="8622" w:name="_ETM_Q18_329990"/>
      <w:bookmarkEnd w:id="8622"/>
      <w:r w:rsidRPr="00705FBA">
        <w:rPr>
          <w:rtl/>
        </w:rPr>
        <w:t xml:space="preserve">לדיון </w:t>
      </w:r>
      <w:bookmarkStart w:id="8623" w:name="_ETM_Q18_330380"/>
      <w:bookmarkEnd w:id="8623"/>
      <w:r w:rsidRPr="00705FBA">
        <w:rPr>
          <w:rtl/>
        </w:rPr>
        <w:t xml:space="preserve">בכנסת </w:t>
      </w:r>
      <w:bookmarkStart w:id="8624" w:name="_ETM_Q18_330860"/>
      <w:bookmarkEnd w:id="8624"/>
      <w:r w:rsidRPr="00705FBA">
        <w:rPr>
          <w:rtl/>
        </w:rPr>
        <w:t xml:space="preserve">שהוא </w:t>
      </w:r>
      <w:bookmarkStart w:id="8625" w:name="_ETM_Q18_331070"/>
      <w:bookmarkEnd w:id="8625"/>
      <w:r w:rsidRPr="00705FBA">
        <w:rPr>
          <w:rtl/>
        </w:rPr>
        <w:t xml:space="preserve">זימן </w:t>
      </w:r>
      <w:bookmarkStart w:id="8626" w:name="_ETM_Q18_332469"/>
      <w:bookmarkEnd w:id="8626"/>
      <w:r>
        <w:rPr>
          <w:rFonts w:hint="cs"/>
          <w:rtl/>
        </w:rPr>
        <w:t xml:space="preserve">– </w:t>
      </w:r>
      <w:bookmarkStart w:id="8627" w:name="_ETM_Q18_326276"/>
      <w:bookmarkEnd w:id="8627"/>
      <w:r w:rsidRPr="00705FBA">
        <w:rPr>
          <w:rtl/>
        </w:rPr>
        <w:t>ש</w:t>
      </w:r>
      <w:bookmarkStart w:id="8628" w:name="_ETM_Q18_332859"/>
      <w:bookmarkEnd w:id="8628"/>
      <w:r w:rsidRPr="00705FBA">
        <w:rPr>
          <w:rtl/>
        </w:rPr>
        <w:t xml:space="preserve">הם </w:t>
      </w:r>
      <w:bookmarkStart w:id="8629" w:name="_ETM_Q18_332950"/>
      <w:bookmarkEnd w:id="8629"/>
      <w:r w:rsidRPr="00705FBA">
        <w:rPr>
          <w:rtl/>
        </w:rPr>
        <w:t>זומנו</w:t>
      </w:r>
      <w:r>
        <w:rPr>
          <w:rFonts w:hint="cs"/>
          <w:rtl/>
        </w:rPr>
        <w:t xml:space="preserve"> אליו?</w:t>
      </w:r>
      <w:r w:rsidRPr="00705FBA">
        <w:rPr>
          <w:rtl/>
        </w:rPr>
        <w:t xml:space="preserve"> </w:t>
      </w:r>
      <w:bookmarkStart w:id="8630" w:name="_ETM_Q18_333940"/>
      <w:bookmarkEnd w:id="8630"/>
      <w:r w:rsidRPr="00705FBA">
        <w:rPr>
          <w:rtl/>
        </w:rPr>
        <w:t xml:space="preserve">זאת </w:t>
      </w:r>
      <w:bookmarkStart w:id="8631" w:name="_ETM_Q18_334180"/>
      <w:bookmarkEnd w:id="8631"/>
      <w:r w:rsidRPr="00705FBA">
        <w:rPr>
          <w:rtl/>
        </w:rPr>
        <w:t xml:space="preserve">הייתה </w:t>
      </w:r>
      <w:bookmarkStart w:id="8632" w:name="_ETM_Q18_334450"/>
      <w:bookmarkEnd w:id="8632"/>
      <w:r w:rsidRPr="00705FBA">
        <w:rPr>
          <w:rtl/>
        </w:rPr>
        <w:t>אמירתו</w:t>
      </w:r>
      <w:r>
        <w:rPr>
          <w:rFonts w:hint="cs"/>
          <w:rtl/>
        </w:rPr>
        <w:t>.</w:t>
      </w:r>
      <w:r w:rsidRPr="00705FBA">
        <w:rPr>
          <w:rtl/>
        </w:rPr>
        <w:t xml:space="preserve"> </w:t>
      </w:r>
      <w:bookmarkStart w:id="8633" w:name="_ETM_Q18_335760"/>
      <w:bookmarkEnd w:id="8633"/>
      <w:r w:rsidRPr="00705FBA">
        <w:rPr>
          <w:rtl/>
        </w:rPr>
        <w:t>טוב</w:t>
      </w:r>
      <w:r>
        <w:rPr>
          <w:rFonts w:hint="cs"/>
          <w:rtl/>
        </w:rPr>
        <w:t>,</w:t>
      </w:r>
      <w:r w:rsidRPr="00705FBA">
        <w:rPr>
          <w:rtl/>
        </w:rPr>
        <w:t xml:space="preserve"> </w:t>
      </w:r>
      <w:bookmarkStart w:id="8634" w:name="_ETM_Q18_336060"/>
      <w:bookmarkEnd w:id="8634"/>
      <w:r w:rsidRPr="00705FBA">
        <w:rPr>
          <w:rtl/>
        </w:rPr>
        <w:t xml:space="preserve">אז </w:t>
      </w:r>
      <w:bookmarkStart w:id="8635" w:name="_ETM_Q18_336209"/>
      <w:bookmarkEnd w:id="8635"/>
      <w:r w:rsidRPr="00705FBA">
        <w:rPr>
          <w:rtl/>
        </w:rPr>
        <w:t xml:space="preserve">אנחנו </w:t>
      </w:r>
      <w:bookmarkStart w:id="8636" w:name="_ETM_Q18_336450"/>
      <w:bookmarkEnd w:id="8636"/>
      <w:r w:rsidRPr="00705FBA">
        <w:rPr>
          <w:rtl/>
        </w:rPr>
        <w:t xml:space="preserve">כבר </w:t>
      </w:r>
      <w:bookmarkStart w:id="8637" w:name="_ETM_Q18_336659"/>
      <w:bookmarkEnd w:id="8637"/>
      <w:r w:rsidRPr="00705FBA">
        <w:rPr>
          <w:rtl/>
        </w:rPr>
        <w:t xml:space="preserve">לא </w:t>
      </w:r>
      <w:bookmarkStart w:id="8638" w:name="_ETM_Q18_336810"/>
      <w:bookmarkEnd w:id="8638"/>
      <w:r w:rsidRPr="00705FBA">
        <w:rPr>
          <w:rtl/>
        </w:rPr>
        <w:t xml:space="preserve">רק </w:t>
      </w:r>
      <w:bookmarkStart w:id="8639" w:name="_ETM_Q18_336959"/>
      <w:bookmarkEnd w:id="8639"/>
      <w:r w:rsidRPr="00705FBA">
        <w:rPr>
          <w:rtl/>
        </w:rPr>
        <w:t xml:space="preserve">בטריטוריה </w:t>
      </w:r>
      <w:bookmarkStart w:id="8640" w:name="_ETM_Q18_337650"/>
      <w:bookmarkEnd w:id="8640"/>
      <w:r w:rsidRPr="00705FBA">
        <w:rPr>
          <w:rtl/>
        </w:rPr>
        <w:t xml:space="preserve">של </w:t>
      </w:r>
      <w:bookmarkStart w:id="8641" w:name="_ETM_Q18_337859"/>
      <w:bookmarkEnd w:id="8641"/>
      <w:r>
        <w:rPr>
          <w:rtl/>
        </w:rPr>
        <w:t>נימוסי</w:t>
      </w:r>
      <w:r>
        <w:rPr>
          <w:rFonts w:hint="cs"/>
          <w:rtl/>
        </w:rPr>
        <w:t>ם</w:t>
      </w:r>
      <w:r w:rsidRPr="00705FBA">
        <w:rPr>
          <w:rtl/>
        </w:rPr>
        <w:t xml:space="preserve"> </w:t>
      </w:r>
      <w:bookmarkStart w:id="8642" w:name="_ETM_Q18_338370"/>
      <w:bookmarkEnd w:id="8642"/>
      <w:r w:rsidRPr="00705FBA">
        <w:rPr>
          <w:rtl/>
        </w:rPr>
        <w:t xml:space="preserve">בין </w:t>
      </w:r>
      <w:bookmarkStart w:id="8643" w:name="_ETM_Q18_338579"/>
      <w:bookmarkEnd w:id="8643"/>
      <w:r w:rsidRPr="00705FBA">
        <w:rPr>
          <w:rtl/>
        </w:rPr>
        <w:t>הרשויות</w:t>
      </w:r>
      <w:r>
        <w:rPr>
          <w:rFonts w:hint="cs"/>
          <w:rtl/>
        </w:rPr>
        <w:t>,</w:t>
      </w:r>
      <w:r w:rsidRPr="00705FBA">
        <w:rPr>
          <w:rtl/>
        </w:rPr>
        <w:t xml:space="preserve"> </w:t>
      </w:r>
      <w:bookmarkStart w:id="8644" w:name="_ETM_Q18_339180"/>
      <w:bookmarkEnd w:id="8644"/>
      <w:r w:rsidRPr="00705FBA">
        <w:rPr>
          <w:rtl/>
        </w:rPr>
        <w:t xml:space="preserve">אנחנו </w:t>
      </w:r>
      <w:bookmarkStart w:id="8645" w:name="_ETM_Q18_339540"/>
      <w:bookmarkEnd w:id="8645"/>
      <w:r w:rsidRPr="00705FBA">
        <w:rPr>
          <w:rtl/>
        </w:rPr>
        <w:t xml:space="preserve">בטריטוריה </w:t>
      </w:r>
      <w:bookmarkStart w:id="8646" w:name="_ETM_Q18_340709"/>
      <w:bookmarkEnd w:id="8646"/>
      <w:r w:rsidRPr="00705FBA">
        <w:rPr>
          <w:rtl/>
        </w:rPr>
        <w:t xml:space="preserve">של </w:t>
      </w:r>
      <w:bookmarkStart w:id="8647" w:name="_ETM_Q18_340950"/>
      <w:bookmarkEnd w:id="8647"/>
      <w:r w:rsidRPr="00705FBA">
        <w:rPr>
          <w:rtl/>
        </w:rPr>
        <w:t xml:space="preserve">הפרת </w:t>
      </w:r>
      <w:bookmarkStart w:id="8648" w:name="_ETM_Q18_341730"/>
      <w:bookmarkEnd w:id="8648"/>
      <w:r w:rsidRPr="00705FBA">
        <w:rPr>
          <w:rtl/>
        </w:rPr>
        <w:t xml:space="preserve">הוראות </w:t>
      </w:r>
      <w:bookmarkStart w:id="8649" w:name="_ETM_Q18_342209"/>
      <w:bookmarkEnd w:id="8649"/>
      <w:r w:rsidRPr="00705FBA">
        <w:rPr>
          <w:rtl/>
        </w:rPr>
        <w:t xml:space="preserve">תקנון </w:t>
      </w:r>
      <w:bookmarkStart w:id="8650" w:name="_ETM_Q18_342719"/>
      <w:bookmarkEnd w:id="8650"/>
      <w:r w:rsidRPr="00705FBA">
        <w:rPr>
          <w:rtl/>
        </w:rPr>
        <w:t xml:space="preserve">הכנסת </w:t>
      </w:r>
      <w:bookmarkStart w:id="8651" w:name="_ETM_Q18_343850"/>
      <w:bookmarkEnd w:id="8651"/>
      <w:r w:rsidRPr="00705FBA">
        <w:rPr>
          <w:rtl/>
        </w:rPr>
        <w:t xml:space="preserve">וביזוי </w:t>
      </w:r>
      <w:bookmarkStart w:id="8652" w:name="_ETM_Q18_345260"/>
      <w:bookmarkEnd w:id="8652"/>
      <w:r w:rsidRPr="00705FBA">
        <w:rPr>
          <w:rtl/>
        </w:rPr>
        <w:t xml:space="preserve">הוראות </w:t>
      </w:r>
      <w:bookmarkStart w:id="8653" w:name="_ETM_Q18_345770"/>
      <w:bookmarkEnd w:id="8653"/>
      <w:r w:rsidRPr="00705FBA">
        <w:rPr>
          <w:rtl/>
        </w:rPr>
        <w:t xml:space="preserve">האתיקה </w:t>
      </w:r>
      <w:bookmarkStart w:id="8654" w:name="_ETM_Q18_346840"/>
      <w:bookmarkStart w:id="8655" w:name="_ETM_Q18_347409"/>
      <w:bookmarkEnd w:id="8654"/>
      <w:bookmarkEnd w:id="8655"/>
      <w:r w:rsidRPr="00705FBA">
        <w:rPr>
          <w:rtl/>
        </w:rPr>
        <w:t xml:space="preserve">שנקבעו </w:t>
      </w:r>
      <w:bookmarkStart w:id="8656" w:name="_ETM_Q18_347919"/>
      <w:bookmarkEnd w:id="8656"/>
      <w:r w:rsidRPr="00705FBA">
        <w:rPr>
          <w:rtl/>
        </w:rPr>
        <w:t xml:space="preserve">בבית </w:t>
      </w:r>
      <w:bookmarkStart w:id="8657" w:name="_ETM_Q18_348340"/>
      <w:bookmarkEnd w:id="8657"/>
      <w:r w:rsidRPr="00705FBA">
        <w:rPr>
          <w:rtl/>
        </w:rPr>
        <w:t>הזה</w:t>
      </w:r>
      <w:r>
        <w:rPr>
          <w:rFonts w:hint="cs"/>
          <w:rtl/>
        </w:rPr>
        <w:t>.</w:t>
      </w:r>
      <w:r w:rsidRPr="00705FBA">
        <w:rPr>
          <w:rtl/>
        </w:rPr>
        <w:t xml:space="preserve"> </w:t>
      </w:r>
      <w:bookmarkStart w:id="8658" w:name="_ETM_Q18_349280"/>
      <w:bookmarkEnd w:id="8658"/>
      <w:r w:rsidRPr="00705FBA">
        <w:rPr>
          <w:rtl/>
        </w:rPr>
        <w:t xml:space="preserve">שר </w:t>
      </w:r>
      <w:bookmarkStart w:id="8659" w:name="_ETM_Q18_349730"/>
      <w:bookmarkEnd w:id="8659"/>
      <w:r w:rsidRPr="00705FBA">
        <w:rPr>
          <w:rtl/>
        </w:rPr>
        <w:t xml:space="preserve">שעומד </w:t>
      </w:r>
      <w:bookmarkStart w:id="8660" w:name="_ETM_Q18_350389"/>
      <w:bookmarkEnd w:id="8660"/>
      <w:r w:rsidRPr="00705FBA">
        <w:rPr>
          <w:rtl/>
        </w:rPr>
        <w:t xml:space="preserve">כאן </w:t>
      </w:r>
      <w:bookmarkStart w:id="8661" w:name="_ETM_Q18_350629"/>
      <w:bookmarkEnd w:id="8661"/>
      <w:r w:rsidRPr="00705FBA">
        <w:rPr>
          <w:rtl/>
        </w:rPr>
        <w:t xml:space="preserve">על </w:t>
      </w:r>
      <w:bookmarkStart w:id="8662" w:name="_ETM_Q18_350780"/>
      <w:bookmarkEnd w:id="8662"/>
      <w:r w:rsidRPr="00705FBA">
        <w:rPr>
          <w:rtl/>
        </w:rPr>
        <w:t xml:space="preserve">הבמה </w:t>
      </w:r>
      <w:bookmarkStart w:id="8663" w:name="_ETM_Q18_351849"/>
      <w:bookmarkStart w:id="8664" w:name="_ETM_Q18_352120"/>
      <w:bookmarkEnd w:id="8663"/>
      <w:bookmarkEnd w:id="8664"/>
      <w:r>
        <w:rPr>
          <w:rFonts w:hint="cs"/>
          <w:rtl/>
        </w:rPr>
        <w:t>ו</w:t>
      </w:r>
      <w:r w:rsidRPr="00705FBA">
        <w:rPr>
          <w:rtl/>
        </w:rPr>
        <w:t>אומר</w:t>
      </w:r>
      <w:r>
        <w:rPr>
          <w:rFonts w:hint="cs"/>
          <w:rtl/>
        </w:rPr>
        <w:t>:</w:t>
      </w:r>
      <w:r w:rsidRPr="00705FBA">
        <w:rPr>
          <w:rtl/>
        </w:rPr>
        <w:t xml:space="preserve"> </w:t>
      </w:r>
      <w:bookmarkStart w:id="8665" w:name="_ETM_Q18_352540"/>
      <w:bookmarkEnd w:id="8665"/>
      <w:r w:rsidRPr="00705FBA">
        <w:rPr>
          <w:rtl/>
        </w:rPr>
        <w:t xml:space="preserve">אני </w:t>
      </w:r>
      <w:bookmarkStart w:id="8666" w:name="_ETM_Q18_353169"/>
      <w:bookmarkEnd w:id="8666"/>
      <w:r w:rsidRPr="00705FBA">
        <w:rPr>
          <w:rtl/>
        </w:rPr>
        <w:t xml:space="preserve">נתתי </w:t>
      </w:r>
      <w:bookmarkStart w:id="8667" w:name="_ETM_Q18_353770"/>
      <w:bookmarkEnd w:id="8667"/>
      <w:r w:rsidRPr="00705FBA">
        <w:rPr>
          <w:rtl/>
        </w:rPr>
        <w:t xml:space="preserve">הוראה </w:t>
      </w:r>
      <w:bookmarkStart w:id="8668" w:name="_ETM_Q18_354190"/>
      <w:bookmarkEnd w:id="8668"/>
      <w:r w:rsidRPr="00705FBA">
        <w:rPr>
          <w:rtl/>
        </w:rPr>
        <w:t xml:space="preserve">לנציגי </w:t>
      </w:r>
      <w:bookmarkStart w:id="8669" w:name="_ETM_Q18_354910"/>
      <w:bookmarkEnd w:id="8669"/>
      <w:r>
        <w:rPr>
          <w:rFonts w:hint="cs"/>
          <w:rtl/>
        </w:rPr>
        <w:t>ה</w:t>
      </w:r>
      <w:r w:rsidRPr="00705FBA">
        <w:rPr>
          <w:rtl/>
        </w:rPr>
        <w:t xml:space="preserve">משרד </w:t>
      </w:r>
      <w:bookmarkStart w:id="8670" w:name="_ETM_Q18_355419"/>
      <w:bookmarkEnd w:id="8670"/>
      <w:r w:rsidRPr="00705FBA">
        <w:rPr>
          <w:rtl/>
        </w:rPr>
        <w:t xml:space="preserve">שלי </w:t>
      </w:r>
      <w:bookmarkStart w:id="8671" w:name="_ETM_Q18_356270"/>
      <w:bookmarkEnd w:id="8671"/>
      <w:r w:rsidRPr="00705FBA">
        <w:rPr>
          <w:rtl/>
        </w:rPr>
        <w:t xml:space="preserve">לא </w:t>
      </w:r>
      <w:bookmarkStart w:id="8672" w:name="_ETM_Q18_356720"/>
      <w:bookmarkEnd w:id="8672"/>
      <w:r w:rsidRPr="00705FBA">
        <w:rPr>
          <w:rtl/>
        </w:rPr>
        <w:t xml:space="preserve">להגיע </w:t>
      </w:r>
      <w:bookmarkStart w:id="8673" w:name="_ETM_Q18_357319"/>
      <w:bookmarkEnd w:id="8673"/>
      <w:r w:rsidRPr="00705FBA">
        <w:rPr>
          <w:rtl/>
        </w:rPr>
        <w:t xml:space="preserve">לדיון </w:t>
      </w:r>
      <w:bookmarkStart w:id="8674" w:name="_ETM_Q18_357830"/>
      <w:bookmarkEnd w:id="8674"/>
      <w:r w:rsidRPr="00705FBA">
        <w:rPr>
          <w:rtl/>
        </w:rPr>
        <w:t xml:space="preserve">בוועדה </w:t>
      </w:r>
      <w:bookmarkStart w:id="8675" w:name="_ETM_Q18_358430"/>
      <w:bookmarkEnd w:id="8675"/>
      <w:r w:rsidRPr="00705FBA">
        <w:rPr>
          <w:rtl/>
        </w:rPr>
        <w:t xml:space="preserve">של </w:t>
      </w:r>
      <w:bookmarkStart w:id="8676" w:name="_ETM_Q18_358669"/>
      <w:bookmarkEnd w:id="8676"/>
      <w:r w:rsidRPr="00705FBA">
        <w:rPr>
          <w:rtl/>
        </w:rPr>
        <w:t>הכנסת</w:t>
      </w:r>
      <w:r>
        <w:rPr>
          <w:rFonts w:hint="cs"/>
          <w:rtl/>
        </w:rPr>
        <w:t>,</w:t>
      </w:r>
      <w:r w:rsidRPr="00705FBA">
        <w:rPr>
          <w:rtl/>
        </w:rPr>
        <w:t xml:space="preserve"> </w:t>
      </w:r>
      <w:bookmarkStart w:id="8677" w:name="_ETM_Q18_359300"/>
      <w:bookmarkEnd w:id="8677"/>
      <w:r w:rsidRPr="00705FBA">
        <w:rPr>
          <w:rtl/>
        </w:rPr>
        <w:t xml:space="preserve">שנקבע </w:t>
      </w:r>
      <w:bookmarkStart w:id="8678" w:name="_ETM_Q18_360380"/>
      <w:bookmarkEnd w:id="8678"/>
      <w:r>
        <w:rPr>
          <w:rFonts w:hint="cs"/>
          <w:rtl/>
        </w:rPr>
        <w:t>כ</w:t>
      </w:r>
      <w:r w:rsidRPr="00705FBA">
        <w:rPr>
          <w:rtl/>
        </w:rPr>
        <w:t xml:space="preserve">דיון </w:t>
      </w:r>
      <w:bookmarkStart w:id="8679" w:name="_ETM_Q18_360889"/>
      <w:bookmarkEnd w:id="8679"/>
      <w:r w:rsidRPr="00705FBA">
        <w:rPr>
          <w:rtl/>
        </w:rPr>
        <w:t xml:space="preserve">מהיר </w:t>
      </w:r>
      <w:bookmarkStart w:id="8680" w:name="_ETM_Q18_361220"/>
      <w:bookmarkStart w:id="8681" w:name="_ETM_Q18_361340"/>
      <w:bookmarkStart w:id="8682" w:name="_ETM_Q18_361520"/>
      <w:bookmarkStart w:id="8683" w:name="_ETM_Q18_362620"/>
      <w:bookmarkEnd w:id="8680"/>
      <w:bookmarkEnd w:id="8681"/>
      <w:bookmarkEnd w:id="8682"/>
      <w:bookmarkEnd w:id="8683"/>
      <w:r w:rsidRPr="00705FBA">
        <w:rPr>
          <w:rtl/>
        </w:rPr>
        <w:t>על</w:t>
      </w:r>
      <w:bookmarkStart w:id="8684" w:name="_ETM_Q18_362799"/>
      <w:bookmarkEnd w:id="8684"/>
      <w:r>
        <w:rPr>
          <w:rFonts w:hint="cs"/>
          <w:rtl/>
        </w:rPr>
        <w:t xml:space="preserve"> </w:t>
      </w:r>
      <w:r w:rsidRPr="00705FBA">
        <w:rPr>
          <w:rtl/>
        </w:rPr>
        <w:t xml:space="preserve">פי </w:t>
      </w:r>
      <w:bookmarkStart w:id="8685" w:name="_ETM_Q18_362950"/>
      <w:bookmarkEnd w:id="8685"/>
      <w:r w:rsidRPr="00705FBA">
        <w:rPr>
          <w:rtl/>
        </w:rPr>
        <w:t xml:space="preserve">נשיאות </w:t>
      </w:r>
      <w:bookmarkStart w:id="8686" w:name="_ETM_Q18_363519"/>
      <w:bookmarkEnd w:id="8686"/>
      <w:r w:rsidRPr="00705FBA">
        <w:rPr>
          <w:rtl/>
        </w:rPr>
        <w:t>הכנסת</w:t>
      </w:r>
      <w:r>
        <w:rPr>
          <w:rFonts w:hint="cs"/>
          <w:rtl/>
        </w:rPr>
        <w:t>,</w:t>
      </w:r>
      <w:r w:rsidRPr="00705FBA">
        <w:rPr>
          <w:rtl/>
        </w:rPr>
        <w:t xml:space="preserve"> </w:t>
      </w:r>
      <w:bookmarkStart w:id="8687" w:name="_ETM_Q18_363909"/>
      <w:bookmarkEnd w:id="8687"/>
      <w:r w:rsidRPr="00705FBA">
        <w:rPr>
          <w:rtl/>
        </w:rPr>
        <w:t xml:space="preserve">בקביעה </w:t>
      </w:r>
      <w:bookmarkStart w:id="8688" w:name="_ETM_Q18_364269"/>
      <w:bookmarkEnd w:id="8688"/>
      <w:r w:rsidRPr="00705FBA">
        <w:rPr>
          <w:rtl/>
        </w:rPr>
        <w:t xml:space="preserve">של </w:t>
      </w:r>
      <w:bookmarkStart w:id="8689" w:name="_ETM_Q18_364419"/>
      <w:bookmarkEnd w:id="8689"/>
      <w:r w:rsidRPr="00705FBA">
        <w:rPr>
          <w:rtl/>
        </w:rPr>
        <w:t xml:space="preserve">נשיאות </w:t>
      </w:r>
      <w:bookmarkStart w:id="8690" w:name="_ETM_Q18_364779"/>
      <w:bookmarkEnd w:id="8690"/>
      <w:r w:rsidRPr="00705FBA">
        <w:rPr>
          <w:rtl/>
        </w:rPr>
        <w:t>הכנסת</w:t>
      </w:r>
      <w:r>
        <w:rPr>
          <w:rFonts w:hint="cs"/>
          <w:rtl/>
        </w:rPr>
        <w:t xml:space="preserve"> </w:t>
      </w:r>
      <w:r w:rsidR="008528BB">
        <w:rPr>
          <w:rFonts w:hint="cs"/>
          <w:rtl/>
        </w:rPr>
        <w:t>– – –</w:t>
      </w:r>
      <w:r>
        <w:rPr>
          <w:rFonts w:hint="cs"/>
          <w:rtl/>
        </w:rPr>
        <w:t xml:space="preserve"> </w:t>
      </w:r>
    </w:p>
    <w:p w:rsidR="00FE1686" w:rsidRDefault="00FE1686" w:rsidP="00A20F77">
      <w:pPr>
        <w:rPr>
          <w:rtl/>
        </w:rPr>
      </w:pPr>
    </w:p>
    <w:p w:rsidR="00FE1686" w:rsidRDefault="00FE1686" w:rsidP="00A20F77">
      <w:pPr>
        <w:pStyle w:val="af7"/>
        <w:keepNext/>
        <w:rPr>
          <w:rtl/>
        </w:rPr>
      </w:pPr>
      <w:bookmarkStart w:id="8691" w:name="ET_yor_6491_6"/>
      <w:r w:rsidRPr="00705FBA">
        <w:rPr>
          <w:rStyle w:val="TagStyle"/>
          <w:rtl/>
        </w:rPr>
        <w:t xml:space="preserve"> &lt;&lt; יור &gt;&gt; </w:t>
      </w:r>
      <w:r>
        <w:rPr>
          <w:rtl/>
        </w:rPr>
        <w:t>היו"ר יפעת שאשא ביטון:</w:t>
      </w:r>
      <w:r w:rsidRPr="00705FBA">
        <w:rPr>
          <w:rStyle w:val="TagStyle"/>
          <w:rtl/>
        </w:rPr>
        <w:t xml:space="preserve"> &lt;&lt; יור &gt;&gt;</w:t>
      </w:r>
      <w:r>
        <w:rPr>
          <w:rtl/>
        </w:rPr>
        <w:t xml:space="preserve">   </w:t>
      </w:r>
      <w:bookmarkEnd w:id="8691"/>
    </w:p>
    <w:p w:rsidR="00FE1686" w:rsidRDefault="00FE1686" w:rsidP="003A019F">
      <w:pPr>
        <w:rPr>
          <w:rtl/>
        </w:rPr>
      </w:pPr>
    </w:p>
    <w:p w:rsidR="00FE1686" w:rsidRDefault="00FE1686" w:rsidP="00A20F77">
      <w:pPr>
        <w:rPr>
          <w:rtl/>
        </w:rPr>
      </w:pPr>
      <w:bookmarkStart w:id="8692" w:name="_ETM_Q18_365349"/>
      <w:bookmarkEnd w:id="8692"/>
      <w:r w:rsidRPr="00705FBA">
        <w:rPr>
          <w:rtl/>
        </w:rPr>
        <w:t>כן</w:t>
      </w:r>
      <w:r>
        <w:rPr>
          <w:rFonts w:hint="cs"/>
          <w:rtl/>
        </w:rPr>
        <w:t>,</w:t>
      </w:r>
      <w:r w:rsidRPr="00705FBA">
        <w:rPr>
          <w:rtl/>
        </w:rPr>
        <w:t xml:space="preserve"> </w:t>
      </w:r>
      <w:bookmarkStart w:id="8693" w:name="_ETM_Q18_365590"/>
      <w:bookmarkEnd w:id="8693"/>
      <w:r w:rsidRPr="00705FBA">
        <w:rPr>
          <w:rtl/>
        </w:rPr>
        <w:t xml:space="preserve">אבל </w:t>
      </w:r>
      <w:bookmarkStart w:id="8694" w:name="_ETM_Q18_365739"/>
      <w:bookmarkEnd w:id="8694"/>
      <w:r w:rsidRPr="00705FBA">
        <w:rPr>
          <w:rtl/>
        </w:rPr>
        <w:t xml:space="preserve">גם </w:t>
      </w:r>
      <w:bookmarkStart w:id="8695" w:name="_ETM_Q18_365889"/>
      <w:bookmarkEnd w:id="8695"/>
      <w:r w:rsidRPr="00705FBA">
        <w:rPr>
          <w:rtl/>
        </w:rPr>
        <w:t xml:space="preserve">צריך </w:t>
      </w:r>
      <w:bookmarkStart w:id="8696" w:name="_ETM_Q18_366069"/>
      <w:bookmarkEnd w:id="8696"/>
      <w:r w:rsidRPr="00705FBA">
        <w:rPr>
          <w:rtl/>
        </w:rPr>
        <w:t xml:space="preserve">לומר </w:t>
      </w:r>
      <w:bookmarkStart w:id="8697" w:name="_ETM_Q18_366370"/>
      <w:bookmarkEnd w:id="8697"/>
      <w:r w:rsidRPr="00705FBA">
        <w:rPr>
          <w:rtl/>
        </w:rPr>
        <w:t xml:space="preserve">ביושר </w:t>
      </w:r>
      <w:bookmarkStart w:id="8698" w:name="_ETM_Q18_367150"/>
      <w:bookmarkEnd w:id="8698"/>
      <w:r w:rsidRPr="00705FBA">
        <w:rPr>
          <w:rtl/>
        </w:rPr>
        <w:t xml:space="preserve">שהסמכויות </w:t>
      </w:r>
      <w:bookmarkStart w:id="8699" w:name="_ETM_Q18_367930"/>
      <w:bookmarkEnd w:id="8699"/>
      <w:r w:rsidRPr="00705FBA">
        <w:rPr>
          <w:rtl/>
        </w:rPr>
        <w:t xml:space="preserve">לא </w:t>
      </w:r>
      <w:bookmarkStart w:id="8700" w:name="_ETM_Q18_368049"/>
      <w:bookmarkEnd w:id="8700"/>
      <w:r w:rsidRPr="00705FBA">
        <w:rPr>
          <w:rtl/>
        </w:rPr>
        <w:t xml:space="preserve">במשרד </w:t>
      </w:r>
      <w:bookmarkStart w:id="8701" w:name="_ETM_Q18_368650"/>
      <w:bookmarkEnd w:id="8701"/>
      <w:r w:rsidRPr="00705FBA">
        <w:rPr>
          <w:rtl/>
        </w:rPr>
        <w:t>שלו</w:t>
      </w:r>
      <w:r>
        <w:rPr>
          <w:rFonts w:hint="cs"/>
          <w:rtl/>
        </w:rPr>
        <w:t>.</w:t>
      </w:r>
      <w:r w:rsidRPr="00705FBA">
        <w:rPr>
          <w:rtl/>
        </w:rPr>
        <w:t xml:space="preserve"> </w:t>
      </w:r>
      <w:bookmarkStart w:id="8702" w:name="_ETM_Q18_369040"/>
      <w:bookmarkEnd w:id="8702"/>
      <w:r w:rsidRPr="00705FBA">
        <w:rPr>
          <w:rtl/>
        </w:rPr>
        <w:t>על</w:t>
      </w:r>
      <w:bookmarkStart w:id="8703" w:name="_ETM_Q18_369129"/>
      <w:bookmarkEnd w:id="8703"/>
      <w:r>
        <w:rPr>
          <w:rFonts w:hint="cs"/>
          <w:rtl/>
        </w:rPr>
        <w:t xml:space="preserve"> </w:t>
      </w:r>
      <w:r w:rsidRPr="00705FBA">
        <w:rPr>
          <w:rtl/>
        </w:rPr>
        <w:t xml:space="preserve">פי </w:t>
      </w:r>
      <w:bookmarkStart w:id="8704" w:name="_ETM_Q18_369279"/>
      <w:bookmarkEnd w:id="8704"/>
      <w:r w:rsidRPr="00705FBA">
        <w:rPr>
          <w:rtl/>
        </w:rPr>
        <w:t xml:space="preserve">החלטת </w:t>
      </w:r>
      <w:bookmarkStart w:id="8705" w:name="_ETM_Q18_369639"/>
      <w:bookmarkEnd w:id="8705"/>
      <w:r w:rsidRPr="00705FBA">
        <w:rPr>
          <w:rtl/>
        </w:rPr>
        <w:t xml:space="preserve">ממשלה </w:t>
      </w:r>
      <w:bookmarkStart w:id="8706" w:name="_ETM_Q18_370209"/>
      <w:bookmarkEnd w:id="8706"/>
      <w:r>
        <w:rPr>
          <w:rFonts w:hint="cs"/>
          <w:rtl/>
        </w:rPr>
        <w:t>זה אצל</w:t>
      </w:r>
      <w:r w:rsidRPr="00705FBA">
        <w:rPr>
          <w:rtl/>
        </w:rPr>
        <w:t xml:space="preserve"> </w:t>
      </w:r>
      <w:bookmarkStart w:id="8707" w:name="_ETM_Q18_370900"/>
      <w:bookmarkEnd w:id="8707"/>
      <w:r>
        <w:rPr>
          <w:rFonts w:hint="cs"/>
          <w:rtl/>
        </w:rPr>
        <w:t xml:space="preserve">אבי </w:t>
      </w:r>
      <w:bookmarkStart w:id="8708" w:name="_ETM_Q18_370833"/>
      <w:bookmarkEnd w:id="8708"/>
      <w:r w:rsidRPr="00705FBA">
        <w:rPr>
          <w:rtl/>
        </w:rPr>
        <w:t>מעוז</w:t>
      </w:r>
      <w:r>
        <w:rPr>
          <w:rFonts w:hint="cs"/>
          <w:rtl/>
        </w:rPr>
        <w:t>,</w:t>
      </w:r>
      <w:r w:rsidRPr="00705FBA">
        <w:rPr>
          <w:rtl/>
        </w:rPr>
        <w:t xml:space="preserve"> </w:t>
      </w:r>
      <w:bookmarkStart w:id="8709" w:name="_ETM_Q18_371349"/>
      <w:bookmarkEnd w:id="8709"/>
      <w:r w:rsidRPr="00705FBA">
        <w:rPr>
          <w:rtl/>
        </w:rPr>
        <w:t xml:space="preserve">סגן </w:t>
      </w:r>
      <w:bookmarkStart w:id="8710" w:name="_ETM_Q18_371709"/>
      <w:bookmarkEnd w:id="8710"/>
      <w:r w:rsidRPr="00705FBA">
        <w:rPr>
          <w:rtl/>
        </w:rPr>
        <w:t xml:space="preserve">ראש </w:t>
      </w:r>
      <w:bookmarkStart w:id="8711" w:name="_ETM_Q18_371950"/>
      <w:bookmarkEnd w:id="8711"/>
      <w:r w:rsidRPr="00705FBA">
        <w:rPr>
          <w:rtl/>
        </w:rPr>
        <w:t>הממשלה</w:t>
      </w:r>
      <w:r>
        <w:rPr>
          <w:rFonts w:hint="cs"/>
          <w:rtl/>
        </w:rPr>
        <w:t>.</w:t>
      </w:r>
      <w:r w:rsidRPr="00705FBA">
        <w:rPr>
          <w:rtl/>
        </w:rPr>
        <w:t xml:space="preserve"> </w:t>
      </w:r>
      <w:bookmarkStart w:id="8712" w:name="_ETM_Q18_372459"/>
      <w:bookmarkEnd w:id="8712"/>
      <w:r w:rsidRPr="00705FBA">
        <w:rPr>
          <w:rtl/>
        </w:rPr>
        <w:t xml:space="preserve">יכול </w:t>
      </w:r>
      <w:bookmarkStart w:id="8713" w:name="_ETM_Q18_372700"/>
      <w:bookmarkEnd w:id="8713"/>
      <w:r w:rsidRPr="00705FBA">
        <w:rPr>
          <w:rtl/>
        </w:rPr>
        <w:t xml:space="preserve">להיות </w:t>
      </w:r>
      <w:bookmarkStart w:id="8714" w:name="_ETM_Q18_372849"/>
      <w:bookmarkEnd w:id="8714"/>
      <w:r w:rsidRPr="00705FBA">
        <w:rPr>
          <w:rtl/>
        </w:rPr>
        <w:t xml:space="preserve">שהם </w:t>
      </w:r>
      <w:bookmarkStart w:id="8715" w:name="_ETM_Q18_373180"/>
      <w:bookmarkEnd w:id="8715"/>
      <w:r w:rsidRPr="00705FBA">
        <w:rPr>
          <w:rtl/>
        </w:rPr>
        <w:t xml:space="preserve">היו </w:t>
      </w:r>
      <w:bookmarkStart w:id="8716" w:name="_ETM_Q18_373329"/>
      <w:bookmarkEnd w:id="8716"/>
      <w:r w:rsidRPr="00705FBA">
        <w:rPr>
          <w:rtl/>
        </w:rPr>
        <w:t xml:space="preserve">צריכים </w:t>
      </w:r>
      <w:bookmarkStart w:id="8717" w:name="_ETM_Q18_373540"/>
      <w:bookmarkEnd w:id="8717"/>
      <w:r w:rsidRPr="00705FBA">
        <w:rPr>
          <w:rtl/>
        </w:rPr>
        <w:t xml:space="preserve">לשלוח </w:t>
      </w:r>
      <w:bookmarkStart w:id="8718" w:name="_ETM_Q18_374079"/>
      <w:bookmarkEnd w:id="8718"/>
      <w:r w:rsidRPr="00705FBA">
        <w:rPr>
          <w:rtl/>
        </w:rPr>
        <w:t xml:space="preserve">את </w:t>
      </w:r>
      <w:bookmarkStart w:id="8719" w:name="_ETM_Q18_374290"/>
      <w:bookmarkEnd w:id="8719"/>
      <w:r>
        <w:rPr>
          <w:rFonts w:hint="cs"/>
          <w:rtl/>
        </w:rPr>
        <w:t>הנציג. זה משהו שדורש בירור.</w:t>
      </w:r>
    </w:p>
    <w:p w:rsidR="00FE1686" w:rsidRDefault="00FE1686" w:rsidP="00A20F77">
      <w:pPr>
        <w:rPr>
          <w:rtl/>
        </w:rPr>
      </w:pPr>
    </w:p>
    <w:p w:rsidR="00FE1686" w:rsidRDefault="00FE1686" w:rsidP="00A20F77">
      <w:pPr>
        <w:pStyle w:val="-"/>
        <w:keepNext/>
        <w:rPr>
          <w:rtl/>
        </w:rPr>
      </w:pPr>
      <w:bookmarkStart w:id="8720" w:name="ET_speakercontinue_6156_7"/>
      <w:r w:rsidRPr="00C23C92">
        <w:rPr>
          <w:rStyle w:val="TagStyle"/>
          <w:rtl/>
        </w:rPr>
        <w:t xml:space="preserve"> &lt;&lt; דובר_המשך &gt;&gt; </w:t>
      </w:r>
      <w:r>
        <w:rPr>
          <w:rtl/>
        </w:rPr>
        <w:t>גלעד קריב (העבודה):</w:t>
      </w:r>
      <w:r w:rsidRPr="00C23C92">
        <w:rPr>
          <w:rStyle w:val="TagStyle"/>
          <w:rtl/>
        </w:rPr>
        <w:t xml:space="preserve"> &lt;&lt; דובר_המשך &gt;&gt;</w:t>
      </w:r>
      <w:r>
        <w:rPr>
          <w:rtl/>
        </w:rPr>
        <w:t xml:space="preserve">   </w:t>
      </w:r>
      <w:bookmarkEnd w:id="8720"/>
    </w:p>
    <w:p w:rsidR="00FE1686" w:rsidRDefault="00FE1686" w:rsidP="003A019F">
      <w:pPr>
        <w:rPr>
          <w:rtl/>
        </w:rPr>
      </w:pPr>
    </w:p>
    <w:p w:rsidR="00FE1686" w:rsidRDefault="00FE1686" w:rsidP="00A20F77">
      <w:pPr>
        <w:rPr>
          <w:rtl/>
        </w:rPr>
      </w:pPr>
      <w:bookmarkStart w:id="8721" w:name="_ETM_Q18_374469"/>
      <w:bookmarkStart w:id="8722" w:name="_ETM_Q18_374620"/>
      <w:bookmarkStart w:id="8723" w:name="_ETM_Q18_374950"/>
      <w:bookmarkStart w:id="8724" w:name="_ETM_Q18_375249"/>
      <w:bookmarkStart w:id="8725" w:name="_ETM_Q18_375819"/>
      <w:bookmarkEnd w:id="8721"/>
      <w:bookmarkEnd w:id="8722"/>
      <w:bookmarkEnd w:id="8723"/>
      <w:bookmarkEnd w:id="8724"/>
      <w:bookmarkEnd w:id="8725"/>
      <w:r w:rsidRPr="00705FBA">
        <w:rPr>
          <w:rtl/>
        </w:rPr>
        <w:t xml:space="preserve">אני </w:t>
      </w:r>
      <w:bookmarkStart w:id="8726" w:name="_ETM_Q18_376540"/>
      <w:bookmarkEnd w:id="8726"/>
      <w:r w:rsidRPr="00705FBA">
        <w:rPr>
          <w:rtl/>
        </w:rPr>
        <w:t xml:space="preserve">הייתי </w:t>
      </w:r>
      <w:bookmarkStart w:id="8727" w:name="_ETM_Q18_376930"/>
      <w:bookmarkEnd w:id="8727"/>
      <w:r w:rsidRPr="00705FBA">
        <w:rPr>
          <w:rtl/>
        </w:rPr>
        <w:t>יו</w:t>
      </w:r>
      <w:r>
        <w:rPr>
          <w:rFonts w:hint="cs"/>
          <w:rtl/>
        </w:rPr>
        <w:t>"</w:t>
      </w:r>
      <w:bookmarkStart w:id="8728" w:name="_ETM_Q18_377769"/>
      <w:bookmarkEnd w:id="8728"/>
      <w:r>
        <w:rPr>
          <w:rFonts w:hint="cs"/>
          <w:rtl/>
        </w:rPr>
        <w:t>ר</w:t>
      </w:r>
      <w:r w:rsidRPr="00705FBA">
        <w:rPr>
          <w:rtl/>
        </w:rPr>
        <w:t xml:space="preserve"> </w:t>
      </w:r>
      <w:bookmarkStart w:id="8729" w:name="_ETM_Q18_378010"/>
      <w:bookmarkEnd w:id="8729"/>
      <w:r w:rsidRPr="00705FBA">
        <w:rPr>
          <w:rtl/>
        </w:rPr>
        <w:t>ועדה</w:t>
      </w:r>
      <w:r>
        <w:rPr>
          <w:rFonts w:hint="cs"/>
          <w:rtl/>
        </w:rPr>
        <w:t>,</w:t>
      </w:r>
      <w:r w:rsidRPr="00705FBA">
        <w:rPr>
          <w:rtl/>
        </w:rPr>
        <w:t xml:space="preserve"> </w:t>
      </w:r>
      <w:bookmarkStart w:id="8730" w:name="_ETM_Q18_379209"/>
      <w:bookmarkEnd w:id="8730"/>
      <w:r w:rsidRPr="00705FBA">
        <w:rPr>
          <w:rtl/>
        </w:rPr>
        <w:t xml:space="preserve">ואני </w:t>
      </w:r>
      <w:bookmarkStart w:id="8731" w:name="_ETM_Q18_380260"/>
      <w:bookmarkEnd w:id="8731"/>
      <w:r w:rsidRPr="00705FBA">
        <w:rPr>
          <w:rtl/>
        </w:rPr>
        <w:t xml:space="preserve">הכרתי </w:t>
      </w:r>
      <w:bookmarkStart w:id="8732" w:name="_ETM_Q18_380860"/>
      <w:bookmarkEnd w:id="8732"/>
      <w:r w:rsidRPr="00705FBA">
        <w:rPr>
          <w:rtl/>
        </w:rPr>
        <w:t xml:space="preserve">את </w:t>
      </w:r>
      <w:bookmarkStart w:id="8733" w:name="_ETM_Q18_380980"/>
      <w:bookmarkEnd w:id="8733"/>
      <w:r w:rsidRPr="00705FBA">
        <w:rPr>
          <w:rtl/>
        </w:rPr>
        <w:t xml:space="preserve">הנוהל </w:t>
      </w:r>
      <w:bookmarkStart w:id="8734" w:name="_ETM_Q18_381489"/>
      <w:bookmarkEnd w:id="8734"/>
      <w:r w:rsidRPr="00705FBA">
        <w:rPr>
          <w:rtl/>
        </w:rPr>
        <w:t xml:space="preserve">שכשוועדה </w:t>
      </w:r>
      <w:bookmarkStart w:id="8735" w:name="_ETM_Q18_382269"/>
      <w:bookmarkEnd w:id="8735"/>
      <w:r w:rsidRPr="00705FBA">
        <w:rPr>
          <w:rtl/>
        </w:rPr>
        <w:t xml:space="preserve">בכנסת </w:t>
      </w:r>
      <w:bookmarkStart w:id="8736" w:name="_ETM_Q18_383580"/>
      <w:bookmarkEnd w:id="8736"/>
      <w:r w:rsidRPr="00705FBA">
        <w:rPr>
          <w:rtl/>
        </w:rPr>
        <w:t xml:space="preserve">מזמינה </w:t>
      </w:r>
      <w:bookmarkStart w:id="8737" w:name="_ETM_Q18_384210"/>
      <w:bookmarkEnd w:id="8737"/>
      <w:r w:rsidRPr="00705FBA">
        <w:rPr>
          <w:rtl/>
        </w:rPr>
        <w:t xml:space="preserve">משרד </w:t>
      </w:r>
      <w:bookmarkStart w:id="8738" w:name="_ETM_Q18_384690"/>
      <w:bookmarkEnd w:id="8738"/>
      <w:r w:rsidRPr="00705FBA">
        <w:rPr>
          <w:rtl/>
        </w:rPr>
        <w:t>ממשלתי</w:t>
      </w:r>
      <w:r>
        <w:rPr>
          <w:rFonts w:hint="cs"/>
          <w:rtl/>
        </w:rPr>
        <w:t xml:space="preserve"> </w:t>
      </w:r>
      <w:r w:rsidR="008528BB">
        <w:rPr>
          <w:rFonts w:hint="cs"/>
          <w:rtl/>
        </w:rPr>
        <w:t>– –</w:t>
      </w:r>
    </w:p>
    <w:p w:rsidR="00FE1686" w:rsidRDefault="00FE1686" w:rsidP="00A20F77">
      <w:pPr>
        <w:rPr>
          <w:rtl/>
        </w:rPr>
      </w:pPr>
    </w:p>
    <w:p w:rsidR="00FE1686" w:rsidRDefault="00FE1686" w:rsidP="00A20F77">
      <w:pPr>
        <w:pStyle w:val="af7"/>
        <w:keepNext/>
        <w:rPr>
          <w:rtl/>
        </w:rPr>
      </w:pPr>
      <w:bookmarkStart w:id="8739" w:name="ET_yor_6491_8"/>
      <w:r w:rsidRPr="00C23C92">
        <w:rPr>
          <w:rStyle w:val="TagStyle"/>
          <w:rtl/>
        </w:rPr>
        <w:t xml:space="preserve"> &lt;&lt; יור &gt;&gt; </w:t>
      </w:r>
      <w:r>
        <w:rPr>
          <w:rtl/>
        </w:rPr>
        <w:t>היו"ר יפעת שאשא ביטון:</w:t>
      </w:r>
      <w:r w:rsidRPr="00C23C92">
        <w:rPr>
          <w:rStyle w:val="TagStyle"/>
          <w:rtl/>
        </w:rPr>
        <w:t xml:space="preserve"> &lt;&lt; יור &gt;&gt;</w:t>
      </w:r>
      <w:r>
        <w:rPr>
          <w:rtl/>
        </w:rPr>
        <w:t xml:space="preserve">   </w:t>
      </w:r>
      <w:bookmarkEnd w:id="8739"/>
    </w:p>
    <w:p w:rsidR="00FE1686" w:rsidRDefault="00FE1686" w:rsidP="003A019F">
      <w:pPr>
        <w:rPr>
          <w:rtl/>
        </w:rPr>
      </w:pPr>
    </w:p>
    <w:p w:rsidR="00FE1686" w:rsidRDefault="00FE1686" w:rsidP="00A20F77">
      <w:pPr>
        <w:rPr>
          <w:rtl/>
        </w:rPr>
      </w:pPr>
      <w:r>
        <w:rPr>
          <w:rFonts w:hint="cs"/>
          <w:rtl/>
        </w:rPr>
        <w:t>הוא מגיע.</w:t>
      </w:r>
    </w:p>
    <w:p w:rsidR="00FE1686" w:rsidRDefault="00FE1686" w:rsidP="00A20F77">
      <w:pPr>
        <w:rPr>
          <w:rtl/>
        </w:rPr>
      </w:pPr>
    </w:p>
    <w:p w:rsidR="00FE1686" w:rsidRDefault="00FE1686" w:rsidP="00A20F77">
      <w:pPr>
        <w:pStyle w:val="-"/>
        <w:keepNext/>
        <w:rPr>
          <w:rtl/>
        </w:rPr>
      </w:pPr>
      <w:bookmarkStart w:id="8740" w:name="ET_speakercontinue_6156_9"/>
      <w:r w:rsidRPr="00C23C92">
        <w:rPr>
          <w:rStyle w:val="TagStyle"/>
          <w:rtl/>
        </w:rPr>
        <w:t xml:space="preserve"> &lt;&lt; דובר_המשך &gt;&gt; </w:t>
      </w:r>
      <w:r>
        <w:rPr>
          <w:rtl/>
        </w:rPr>
        <w:t>גלעד קריב (העבודה):</w:t>
      </w:r>
      <w:r w:rsidRPr="00C23C92">
        <w:rPr>
          <w:rStyle w:val="TagStyle"/>
          <w:rtl/>
        </w:rPr>
        <w:t xml:space="preserve"> &lt;&lt; דובר_המשך &gt;&gt;</w:t>
      </w:r>
      <w:r>
        <w:rPr>
          <w:rtl/>
        </w:rPr>
        <w:t xml:space="preserve">   </w:t>
      </w:r>
      <w:bookmarkEnd w:id="8740"/>
    </w:p>
    <w:p w:rsidR="00FE1686" w:rsidRDefault="00FE1686" w:rsidP="003A019F">
      <w:pPr>
        <w:rPr>
          <w:rtl/>
        </w:rPr>
      </w:pPr>
    </w:p>
    <w:p w:rsidR="00FE1686" w:rsidRDefault="008528BB" w:rsidP="00A20F77">
      <w:pPr>
        <w:rPr>
          <w:rtl/>
        </w:rPr>
      </w:pPr>
      <w:r>
        <w:rPr>
          <w:rFonts w:hint="cs"/>
          <w:rtl/>
        </w:rPr>
        <w:t>– –</w:t>
      </w:r>
      <w:bookmarkStart w:id="8741" w:name="_ETM_Q18_385440"/>
      <w:bookmarkStart w:id="8742" w:name="_ETM_Q18_385500"/>
      <w:bookmarkStart w:id="8743" w:name="_ETM_Q18_385950"/>
      <w:bookmarkEnd w:id="8741"/>
      <w:bookmarkEnd w:id="8742"/>
      <w:bookmarkEnd w:id="8743"/>
      <w:r w:rsidR="00FE1686">
        <w:rPr>
          <w:rFonts w:hint="cs"/>
          <w:rtl/>
        </w:rPr>
        <w:t xml:space="preserve"> </w:t>
      </w:r>
      <w:r w:rsidR="00FE1686" w:rsidRPr="00705FBA">
        <w:rPr>
          <w:rtl/>
        </w:rPr>
        <w:t xml:space="preserve">המשרד </w:t>
      </w:r>
      <w:bookmarkStart w:id="8744" w:name="_ETM_Q18_386490"/>
      <w:bookmarkEnd w:id="8744"/>
      <w:r w:rsidR="00FE1686" w:rsidRPr="00705FBA">
        <w:rPr>
          <w:rtl/>
        </w:rPr>
        <w:t>מתייצב</w:t>
      </w:r>
      <w:r w:rsidR="00FE1686">
        <w:rPr>
          <w:rFonts w:hint="cs"/>
          <w:rtl/>
        </w:rPr>
        <w:t>.</w:t>
      </w:r>
      <w:r w:rsidR="00FE1686" w:rsidRPr="00705FBA">
        <w:rPr>
          <w:rtl/>
        </w:rPr>
        <w:t xml:space="preserve"> </w:t>
      </w:r>
      <w:bookmarkStart w:id="8745" w:name="_ETM_Q18_387240"/>
      <w:bookmarkEnd w:id="8745"/>
      <w:r w:rsidR="00FE1686" w:rsidRPr="00705FBA">
        <w:rPr>
          <w:rtl/>
        </w:rPr>
        <w:t xml:space="preserve">זאת </w:t>
      </w:r>
      <w:bookmarkStart w:id="8746" w:name="_ETM_Q18_387480"/>
      <w:bookmarkEnd w:id="8746"/>
      <w:r w:rsidR="00FE1686" w:rsidRPr="00705FBA">
        <w:rPr>
          <w:rtl/>
        </w:rPr>
        <w:t xml:space="preserve">לא </w:t>
      </w:r>
      <w:bookmarkStart w:id="8747" w:name="_ETM_Q18_388370"/>
      <w:bookmarkEnd w:id="8747"/>
      <w:r w:rsidR="00FE1686" w:rsidRPr="00705FBA">
        <w:rPr>
          <w:rtl/>
        </w:rPr>
        <w:t xml:space="preserve">שאלה </w:t>
      </w:r>
      <w:bookmarkStart w:id="8748" w:name="_ETM_Q18_388880"/>
      <w:bookmarkEnd w:id="8748"/>
      <w:r w:rsidR="00FE1686" w:rsidRPr="00705FBA">
        <w:rPr>
          <w:rtl/>
        </w:rPr>
        <w:t xml:space="preserve">שמופנית </w:t>
      </w:r>
      <w:bookmarkStart w:id="8749" w:name="_ETM_Q18_389450"/>
      <w:bookmarkEnd w:id="8749"/>
      <w:r w:rsidR="00FE1686" w:rsidRPr="00705FBA">
        <w:rPr>
          <w:rtl/>
        </w:rPr>
        <w:t>לממשלה</w:t>
      </w:r>
      <w:r w:rsidR="00FE1686">
        <w:rPr>
          <w:rFonts w:hint="cs"/>
          <w:rtl/>
        </w:rPr>
        <w:t>,</w:t>
      </w:r>
      <w:r w:rsidR="00FE1686" w:rsidRPr="00705FBA">
        <w:rPr>
          <w:rtl/>
        </w:rPr>
        <w:t xml:space="preserve"> </w:t>
      </w:r>
      <w:bookmarkStart w:id="8750" w:name="_ETM_Q18_390200"/>
      <w:bookmarkEnd w:id="8750"/>
      <w:r w:rsidR="00FE1686" w:rsidRPr="00705FBA">
        <w:rPr>
          <w:rtl/>
        </w:rPr>
        <w:t>מ</w:t>
      </w:r>
      <w:r w:rsidR="00FE1686">
        <w:rPr>
          <w:rFonts w:hint="cs"/>
          <w:rtl/>
        </w:rPr>
        <w:t xml:space="preserve">י </w:t>
      </w:r>
      <w:bookmarkStart w:id="8751" w:name="_ETM_Q18_390422"/>
      <w:bookmarkEnd w:id="8751"/>
      <w:r w:rsidR="00FE1686" w:rsidRPr="00705FBA">
        <w:rPr>
          <w:rtl/>
        </w:rPr>
        <w:t>האחראי</w:t>
      </w:r>
      <w:r w:rsidR="00FE1686">
        <w:rPr>
          <w:rFonts w:hint="cs"/>
          <w:rtl/>
        </w:rPr>
        <w:t>.</w:t>
      </w:r>
      <w:r w:rsidR="00FE1686" w:rsidRPr="00705FBA">
        <w:rPr>
          <w:rtl/>
        </w:rPr>
        <w:t xml:space="preserve"> </w:t>
      </w:r>
      <w:bookmarkStart w:id="8752" w:name="_ETM_Q18_391300"/>
      <w:bookmarkEnd w:id="8752"/>
      <w:r w:rsidR="00FE1686" w:rsidRPr="00705FBA">
        <w:rPr>
          <w:rtl/>
        </w:rPr>
        <w:t xml:space="preserve">הוועדה </w:t>
      </w:r>
      <w:bookmarkStart w:id="8753" w:name="_ETM_Q18_391840"/>
      <w:bookmarkEnd w:id="8753"/>
      <w:r w:rsidR="00FE1686" w:rsidRPr="00705FBA">
        <w:rPr>
          <w:rtl/>
        </w:rPr>
        <w:t xml:space="preserve">קבעה </w:t>
      </w:r>
      <w:bookmarkStart w:id="8754" w:name="_ETM_Q18_392319"/>
      <w:bookmarkEnd w:id="8754"/>
      <w:r w:rsidR="00FE1686" w:rsidRPr="00705FBA">
        <w:rPr>
          <w:rtl/>
        </w:rPr>
        <w:t xml:space="preserve">שראוי </w:t>
      </w:r>
      <w:bookmarkStart w:id="8755" w:name="_ETM_Q18_392830"/>
      <w:bookmarkEnd w:id="8755"/>
      <w:r w:rsidR="00FE1686" w:rsidRPr="00705FBA">
        <w:rPr>
          <w:rtl/>
        </w:rPr>
        <w:t xml:space="preserve">שנציגי </w:t>
      </w:r>
      <w:bookmarkStart w:id="8756" w:name="_ETM_Q18_393459"/>
      <w:bookmarkEnd w:id="8756"/>
      <w:r w:rsidR="00FE1686">
        <w:rPr>
          <w:rFonts w:hint="cs"/>
          <w:rtl/>
        </w:rPr>
        <w:t>המשרד יהיו.</w:t>
      </w:r>
      <w:r w:rsidR="00FE1686" w:rsidRPr="00705FBA">
        <w:rPr>
          <w:rtl/>
        </w:rPr>
        <w:t xml:space="preserve"> </w:t>
      </w:r>
      <w:bookmarkStart w:id="8757" w:name="_ETM_Q18_394840"/>
      <w:bookmarkEnd w:id="8757"/>
      <w:r w:rsidR="00FE1686" w:rsidRPr="00705FBA">
        <w:rPr>
          <w:rtl/>
        </w:rPr>
        <w:t xml:space="preserve">יכול </w:t>
      </w:r>
      <w:bookmarkStart w:id="8758" w:name="_ETM_Q18_395349"/>
      <w:bookmarkEnd w:id="8758"/>
      <w:r w:rsidR="00FE1686" w:rsidRPr="00705FBA">
        <w:rPr>
          <w:rtl/>
        </w:rPr>
        <w:t xml:space="preserve">להיות </w:t>
      </w:r>
      <w:bookmarkStart w:id="8759" w:name="_ETM_Q18_395620"/>
      <w:bookmarkEnd w:id="8759"/>
      <w:r w:rsidR="00FE1686" w:rsidRPr="00705FBA">
        <w:rPr>
          <w:rtl/>
        </w:rPr>
        <w:t xml:space="preserve">שיהיה </w:t>
      </w:r>
      <w:bookmarkStart w:id="8760" w:name="_ETM_Q18_395950"/>
      <w:bookmarkEnd w:id="8760"/>
      <w:r w:rsidR="00FE1686" w:rsidRPr="00705FBA">
        <w:rPr>
          <w:rtl/>
        </w:rPr>
        <w:t xml:space="preserve">דיון </w:t>
      </w:r>
      <w:bookmarkStart w:id="8761" w:name="_ETM_Q18_396280"/>
      <w:bookmarkEnd w:id="8761"/>
      <w:r w:rsidR="00FE1686" w:rsidRPr="00705FBA">
        <w:rPr>
          <w:rtl/>
        </w:rPr>
        <w:t xml:space="preserve">שקשור </w:t>
      </w:r>
      <w:bookmarkStart w:id="8762" w:name="_ETM_Q18_396760"/>
      <w:bookmarkEnd w:id="8762"/>
      <w:r w:rsidR="00FE1686" w:rsidRPr="00705FBA">
        <w:rPr>
          <w:rtl/>
        </w:rPr>
        <w:t xml:space="preserve">בתכנים </w:t>
      </w:r>
      <w:bookmarkStart w:id="8763" w:name="_ETM_Q18_397209"/>
      <w:bookmarkEnd w:id="8763"/>
      <w:r w:rsidR="00FE1686" w:rsidRPr="00705FBA">
        <w:rPr>
          <w:rtl/>
        </w:rPr>
        <w:t xml:space="preserve">במערכת </w:t>
      </w:r>
      <w:bookmarkStart w:id="8764" w:name="_ETM_Q18_397810"/>
      <w:bookmarkEnd w:id="8764"/>
      <w:r w:rsidR="00FE1686" w:rsidRPr="00705FBA">
        <w:rPr>
          <w:rtl/>
        </w:rPr>
        <w:t xml:space="preserve">החינוך </w:t>
      </w:r>
      <w:bookmarkStart w:id="8765" w:name="_ETM_Q18_398560"/>
      <w:bookmarkEnd w:id="8765"/>
      <w:r w:rsidR="00FE1686">
        <w:rPr>
          <w:rFonts w:hint="cs"/>
          <w:rtl/>
        </w:rPr>
        <w:t>ו</w:t>
      </w:r>
      <w:r w:rsidR="00FE1686" w:rsidRPr="00705FBA">
        <w:rPr>
          <w:rtl/>
        </w:rPr>
        <w:t xml:space="preserve">משרד </w:t>
      </w:r>
      <w:bookmarkStart w:id="8766" w:name="_ETM_Q18_399189"/>
      <w:bookmarkEnd w:id="8766"/>
      <w:r w:rsidR="00FE1686" w:rsidRPr="00705FBA">
        <w:rPr>
          <w:rtl/>
        </w:rPr>
        <w:t xml:space="preserve">החינוך </w:t>
      </w:r>
      <w:bookmarkStart w:id="8767" w:name="_ETM_Q18_399700"/>
      <w:bookmarkEnd w:id="8767"/>
      <w:r w:rsidR="00FE1686" w:rsidRPr="00705FBA">
        <w:rPr>
          <w:rtl/>
        </w:rPr>
        <w:t xml:space="preserve">לא </w:t>
      </w:r>
      <w:bookmarkStart w:id="8768" w:name="_ETM_Q18_399939"/>
      <w:bookmarkEnd w:id="8768"/>
      <w:r w:rsidR="00FE1686" w:rsidRPr="00705FBA">
        <w:rPr>
          <w:rtl/>
        </w:rPr>
        <w:t>יהיה</w:t>
      </w:r>
      <w:r w:rsidR="00FE1686">
        <w:rPr>
          <w:rFonts w:hint="cs"/>
          <w:rtl/>
        </w:rPr>
        <w:t>?</w:t>
      </w:r>
      <w:r w:rsidR="00FE1686" w:rsidRPr="00705FBA">
        <w:rPr>
          <w:rtl/>
        </w:rPr>
        <w:t xml:space="preserve"> </w:t>
      </w:r>
      <w:bookmarkStart w:id="8769" w:name="_ETM_Q18_400420"/>
      <w:bookmarkEnd w:id="8769"/>
      <w:r w:rsidR="00FE1686" w:rsidRPr="00705FBA">
        <w:rPr>
          <w:rtl/>
        </w:rPr>
        <w:t xml:space="preserve">מישהו </w:t>
      </w:r>
      <w:bookmarkStart w:id="8770" w:name="_ETM_Q18_400780"/>
      <w:bookmarkEnd w:id="8770"/>
      <w:r w:rsidR="00FE1686" w:rsidRPr="00705FBA">
        <w:rPr>
          <w:rtl/>
        </w:rPr>
        <w:t xml:space="preserve">יכול </w:t>
      </w:r>
      <w:bookmarkStart w:id="8771" w:name="_ETM_Q18_401140"/>
      <w:bookmarkEnd w:id="8771"/>
      <w:r w:rsidR="00FE1686" w:rsidRPr="00705FBA">
        <w:rPr>
          <w:rtl/>
        </w:rPr>
        <w:t>לתאר</w:t>
      </w:r>
      <w:r w:rsidR="00FE1686">
        <w:rPr>
          <w:rFonts w:hint="cs"/>
          <w:rtl/>
        </w:rPr>
        <w:t>,</w:t>
      </w:r>
      <w:r w:rsidR="00FE1686" w:rsidRPr="00705FBA">
        <w:rPr>
          <w:rtl/>
        </w:rPr>
        <w:t xml:space="preserve"> </w:t>
      </w:r>
      <w:bookmarkStart w:id="8772" w:name="_ETM_Q18_402579"/>
      <w:bookmarkEnd w:id="8772"/>
      <w:r w:rsidR="00FE1686" w:rsidRPr="00705FBA">
        <w:rPr>
          <w:rtl/>
        </w:rPr>
        <w:t>ל</w:t>
      </w:r>
      <w:r w:rsidR="00FE1686">
        <w:rPr>
          <w:rFonts w:hint="cs"/>
          <w:rtl/>
        </w:rPr>
        <w:t>ה</w:t>
      </w:r>
      <w:r w:rsidR="00FE1686" w:rsidRPr="00705FBA">
        <w:rPr>
          <w:rtl/>
        </w:rPr>
        <w:t xml:space="preserve">עלות </w:t>
      </w:r>
      <w:bookmarkStart w:id="8773" w:name="_ETM_Q18_403030"/>
      <w:bookmarkEnd w:id="8773"/>
      <w:r w:rsidR="00FE1686" w:rsidRPr="00705FBA">
        <w:rPr>
          <w:rtl/>
        </w:rPr>
        <w:t xml:space="preserve">על </w:t>
      </w:r>
      <w:bookmarkStart w:id="8774" w:name="_ETM_Q18_403150"/>
      <w:bookmarkEnd w:id="8774"/>
      <w:r w:rsidR="00FE1686" w:rsidRPr="00705FBA">
        <w:rPr>
          <w:rtl/>
        </w:rPr>
        <w:t>הדעת</w:t>
      </w:r>
      <w:r w:rsidR="00FE1686">
        <w:rPr>
          <w:rFonts w:hint="cs"/>
          <w:rtl/>
        </w:rPr>
        <w:t>,</w:t>
      </w:r>
      <w:r w:rsidR="00FE1686" w:rsidRPr="00705FBA">
        <w:rPr>
          <w:rtl/>
        </w:rPr>
        <w:t xml:space="preserve"> </w:t>
      </w:r>
      <w:bookmarkStart w:id="8775" w:name="_ETM_Q18_403569"/>
      <w:bookmarkEnd w:id="8775"/>
      <w:r w:rsidR="00FE1686" w:rsidRPr="00705FBA">
        <w:rPr>
          <w:rtl/>
        </w:rPr>
        <w:t xml:space="preserve">לתאר </w:t>
      </w:r>
      <w:bookmarkStart w:id="8776" w:name="_ETM_Q18_403989"/>
      <w:bookmarkEnd w:id="8776"/>
      <w:r w:rsidR="00FE1686" w:rsidRPr="00705FBA">
        <w:rPr>
          <w:rtl/>
        </w:rPr>
        <w:t xml:space="preserve">מצב </w:t>
      </w:r>
      <w:bookmarkStart w:id="8777" w:name="_ETM_Q18_404319"/>
      <w:bookmarkStart w:id="8778" w:name="_ETM_Q18_404409"/>
      <w:bookmarkEnd w:id="8777"/>
      <w:bookmarkEnd w:id="8778"/>
      <w:r w:rsidR="00FE1686">
        <w:rPr>
          <w:rFonts w:hint="cs"/>
          <w:rtl/>
        </w:rPr>
        <w:t>ש</w:t>
      </w:r>
      <w:r w:rsidR="00FE1686" w:rsidRPr="00705FBA">
        <w:rPr>
          <w:rtl/>
        </w:rPr>
        <w:t xml:space="preserve">משרד </w:t>
      </w:r>
      <w:bookmarkStart w:id="8779" w:name="_ETM_Q18_404739"/>
      <w:bookmarkEnd w:id="8779"/>
      <w:r w:rsidR="00FE1686" w:rsidRPr="00705FBA">
        <w:rPr>
          <w:rtl/>
        </w:rPr>
        <w:t xml:space="preserve">החינוך </w:t>
      </w:r>
      <w:bookmarkStart w:id="8780" w:name="_ETM_Q18_405129"/>
      <w:bookmarkEnd w:id="8780"/>
      <w:r w:rsidR="00FE1686" w:rsidRPr="00705FBA">
        <w:rPr>
          <w:rtl/>
        </w:rPr>
        <w:t xml:space="preserve">לא </w:t>
      </w:r>
      <w:bookmarkStart w:id="8781" w:name="_ETM_Q18_405280"/>
      <w:bookmarkEnd w:id="8781"/>
      <w:r w:rsidR="00FE1686" w:rsidRPr="00705FBA">
        <w:rPr>
          <w:rtl/>
        </w:rPr>
        <w:t xml:space="preserve">מוזמן </w:t>
      </w:r>
      <w:bookmarkStart w:id="8782" w:name="_ETM_Q18_406209"/>
      <w:bookmarkEnd w:id="8782"/>
      <w:r w:rsidR="00FE1686" w:rsidRPr="00705FBA">
        <w:rPr>
          <w:rtl/>
        </w:rPr>
        <w:t>לדיון</w:t>
      </w:r>
      <w:r w:rsidR="00FE1686">
        <w:rPr>
          <w:rFonts w:hint="cs"/>
          <w:rtl/>
        </w:rPr>
        <w:t>?</w:t>
      </w:r>
      <w:r w:rsidR="00FE1686" w:rsidRPr="00705FBA">
        <w:rPr>
          <w:rtl/>
        </w:rPr>
        <w:t xml:space="preserve"> </w:t>
      </w:r>
      <w:bookmarkStart w:id="8783" w:name="_ETM_Q18_406959"/>
      <w:bookmarkEnd w:id="8783"/>
    </w:p>
    <w:p w:rsidR="00FE1686" w:rsidRDefault="00FE1686" w:rsidP="003A019F">
      <w:pPr>
        <w:rPr>
          <w:rtl/>
        </w:rPr>
      </w:pPr>
    </w:p>
    <w:p w:rsidR="00FE1686" w:rsidRDefault="00FE1686" w:rsidP="00E7244C">
      <w:pPr>
        <w:rPr>
          <w:rtl/>
        </w:rPr>
      </w:pPr>
      <w:r>
        <w:rPr>
          <w:rFonts w:hint="cs"/>
          <w:rtl/>
        </w:rPr>
        <w:t>עכשיו,</w:t>
      </w:r>
      <w:r w:rsidRPr="00705FBA">
        <w:rPr>
          <w:rtl/>
        </w:rPr>
        <w:t xml:space="preserve"> </w:t>
      </w:r>
      <w:bookmarkStart w:id="8784" w:name="_ETM_Q18_407230"/>
      <w:bookmarkEnd w:id="8784"/>
      <w:r>
        <w:rPr>
          <w:rFonts w:hint="cs"/>
          <w:rtl/>
        </w:rPr>
        <w:t>א</w:t>
      </w:r>
      <w:r w:rsidRPr="00705FBA">
        <w:rPr>
          <w:rtl/>
        </w:rPr>
        <w:t xml:space="preserve">ם </w:t>
      </w:r>
      <w:bookmarkStart w:id="8785" w:name="_ETM_Q18_407409"/>
      <w:bookmarkEnd w:id="8785"/>
      <w:r w:rsidRPr="00705FBA">
        <w:rPr>
          <w:rtl/>
        </w:rPr>
        <w:t xml:space="preserve">השר </w:t>
      </w:r>
      <w:bookmarkStart w:id="8786" w:name="_ETM_Q18_407739"/>
      <w:bookmarkEnd w:id="8786"/>
      <w:r w:rsidRPr="00705FBA">
        <w:rPr>
          <w:rtl/>
        </w:rPr>
        <w:t xml:space="preserve">חושב </w:t>
      </w:r>
      <w:bookmarkStart w:id="8787" w:name="_ETM_Q18_408489"/>
      <w:bookmarkEnd w:id="8787"/>
      <w:r w:rsidRPr="00705FBA">
        <w:rPr>
          <w:rtl/>
        </w:rPr>
        <w:t xml:space="preserve">שנציגי </w:t>
      </w:r>
      <w:bookmarkStart w:id="8788" w:name="_ETM_Q18_409090"/>
      <w:bookmarkEnd w:id="8788"/>
      <w:r w:rsidRPr="00705FBA">
        <w:rPr>
          <w:rtl/>
        </w:rPr>
        <w:t xml:space="preserve">משרדו </w:t>
      </w:r>
      <w:bookmarkStart w:id="8789" w:name="_ETM_Q18_409629"/>
      <w:bookmarkEnd w:id="8789"/>
      <w:r w:rsidRPr="00705FBA">
        <w:rPr>
          <w:rtl/>
        </w:rPr>
        <w:t xml:space="preserve">לא </w:t>
      </w:r>
      <w:bookmarkStart w:id="8790" w:name="_ETM_Q18_409780"/>
      <w:bookmarkEnd w:id="8790"/>
      <w:r w:rsidRPr="00705FBA">
        <w:rPr>
          <w:rtl/>
        </w:rPr>
        <w:t xml:space="preserve">צריכים </w:t>
      </w:r>
      <w:bookmarkStart w:id="8791" w:name="_ETM_Q18_410049"/>
      <w:bookmarkEnd w:id="8791"/>
      <w:r w:rsidRPr="00705FBA">
        <w:rPr>
          <w:rtl/>
        </w:rPr>
        <w:t>להתייצב</w:t>
      </w:r>
      <w:r>
        <w:rPr>
          <w:rFonts w:hint="cs"/>
          <w:rtl/>
        </w:rPr>
        <w:t>,</w:t>
      </w:r>
      <w:r w:rsidRPr="00705FBA">
        <w:rPr>
          <w:rtl/>
        </w:rPr>
        <w:t xml:space="preserve"> </w:t>
      </w:r>
      <w:bookmarkStart w:id="8792" w:name="_ETM_Q18_410739"/>
      <w:bookmarkEnd w:id="8792"/>
      <w:r w:rsidRPr="00705FBA">
        <w:rPr>
          <w:rtl/>
        </w:rPr>
        <w:t xml:space="preserve">ירים </w:t>
      </w:r>
      <w:bookmarkStart w:id="8793" w:name="_ETM_Q18_411069"/>
      <w:bookmarkEnd w:id="8793"/>
      <w:r w:rsidRPr="00705FBA">
        <w:rPr>
          <w:rtl/>
        </w:rPr>
        <w:t xml:space="preserve">טלפון </w:t>
      </w:r>
      <w:bookmarkStart w:id="8794" w:name="_ETM_Q18_412090"/>
      <w:bookmarkEnd w:id="8794"/>
      <w:r w:rsidRPr="00705FBA">
        <w:rPr>
          <w:rtl/>
        </w:rPr>
        <w:t xml:space="preserve">ליושב-ראש </w:t>
      </w:r>
      <w:bookmarkStart w:id="8795" w:name="_ETM_Q18_412780"/>
      <w:bookmarkEnd w:id="8795"/>
      <w:r w:rsidRPr="00705FBA">
        <w:rPr>
          <w:rtl/>
        </w:rPr>
        <w:t>הוועדה</w:t>
      </w:r>
      <w:r>
        <w:rPr>
          <w:rFonts w:hint="cs"/>
          <w:rtl/>
        </w:rPr>
        <w:t xml:space="preserve"> </w:t>
      </w:r>
      <w:r>
        <w:rPr>
          <w:rFonts w:hint="eastAsia"/>
        </w:rPr>
        <w:t>–</w:t>
      </w:r>
      <w:r w:rsidRPr="00705FBA">
        <w:rPr>
          <w:rtl/>
        </w:rPr>
        <w:t xml:space="preserve"> </w:t>
      </w:r>
      <w:bookmarkStart w:id="8796" w:name="_ETM_Q18_413530"/>
      <w:bookmarkEnd w:id="8796"/>
      <w:r w:rsidRPr="00705FBA">
        <w:rPr>
          <w:rtl/>
        </w:rPr>
        <w:t xml:space="preserve">אפשר </w:t>
      </w:r>
      <w:bookmarkStart w:id="8797" w:name="_ETM_Q18_413829"/>
      <w:bookmarkEnd w:id="8797"/>
      <w:r w:rsidRPr="00705FBA">
        <w:rPr>
          <w:rtl/>
        </w:rPr>
        <w:t xml:space="preserve">לחשוב </w:t>
      </w:r>
      <w:bookmarkStart w:id="8798" w:name="_ETM_Q18_414189"/>
      <w:bookmarkEnd w:id="8798"/>
      <w:r w:rsidRPr="00705FBA">
        <w:rPr>
          <w:rtl/>
        </w:rPr>
        <w:t xml:space="preserve">שמדובר </w:t>
      </w:r>
      <w:bookmarkStart w:id="8799" w:name="_ETM_Q18_414670"/>
      <w:bookmarkEnd w:id="8799"/>
      <w:r w:rsidRPr="00705FBA">
        <w:rPr>
          <w:rtl/>
        </w:rPr>
        <w:t xml:space="preserve">בוועדה </w:t>
      </w:r>
      <w:bookmarkStart w:id="8800" w:name="_ETM_Q18_415150"/>
      <w:bookmarkEnd w:id="8800"/>
      <w:r w:rsidRPr="00705FBA">
        <w:rPr>
          <w:rtl/>
        </w:rPr>
        <w:t xml:space="preserve">בהובלת </w:t>
      </w:r>
      <w:bookmarkStart w:id="8801" w:name="_ETM_Q18_415689"/>
      <w:bookmarkEnd w:id="8801"/>
      <w:r w:rsidRPr="00705FBA">
        <w:rPr>
          <w:rtl/>
        </w:rPr>
        <w:t>האופוזיציה</w:t>
      </w:r>
      <w:r>
        <w:rPr>
          <w:rFonts w:hint="cs"/>
          <w:rtl/>
        </w:rPr>
        <w:t>,</w:t>
      </w:r>
      <w:r w:rsidRPr="00705FBA">
        <w:rPr>
          <w:rtl/>
        </w:rPr>
        <w:t xml:space="preserve"> </w:t>
      </w:r>
      <w:bookmarkStart w:id="8802" w:name="_ETM_Q18_417129"/>
      <w:bookmarkEnd w:id="8802"/>
      <w:r w:rsidRPr="00705FBA">
        <w:rPr>
          <w:rtl/>
        </w:rPr>
        <w:t xml:space="preserve">הרי </w:t>
      </w:r>
      <w:bookmarkStart w:id="8803" w:name="_ETM_Q18_417369"/>
      <w:bookmarkEnd w:id="8803"/>
      <w:r w:rsidRPr="00705FBA">
        <w:rPr>
          <w:rtl/>
        </w:rPr>
        <w:t xml:space="preserve">זו </w:t>
      </w:r>
      <w:bookmarkStart w:id="8804" w:name="_ETM_Q18_417549"/>
      <w:bookmarkEnd w:id="8804"/>
      <w:r w:rsidRPr="00705FBA">
        <w:rPr>
          <w:rtl/>
        </w:rPr>
        <w:t xml:space="preserve">ועדה </w:t>
      </w:r>
      <w:bookmarkStart w:id="8805" w:name="_ETM_Q18_417909"/>
      <w:bookmarkEnd w:id="8805"/>
      <w:r w:rsidRPr="00705FBA">
        <w:rPr>
          <w:rtl/>
        </w:rPr>
        <w:t xml:space="preserve">בהובלות </w:t>
      </w:r>
      <w:bookmarkStart w:id="8806" w:name="_ETM_Q18_418479"/>
      <w:bookmarkEnd w:id="8806"/>
      <w:r w:rsidRPr="00705FBA">
        <w:rPr>
          <w:rtl/>
        </w:rPr>
        <w:t>הקואליציה</w:t>
      </w:r>
      <w:r>
        <w:rPr>
          <w:rFonts w:hint="cs"/>
          <w:rtl/>
        </w:rPr>
        <w:t>;</w:t>
      </w:r>
      <w:r w:rsidRPr="00705FBA">
        <w:rPr>
          <w:rtl/>
        </w:rPr>
        <w:t xml:space="preserve"> </w:t>
      </w:r>
      <w:bookmarkStart w:id="8807" w:name="_ETM_Q18_419830"/>
      <w:bookmarkEnd w:id="8807"/>
      <w:r w:rsidRPr="00705FBA">
        <w:rPr>
          <w:rtl/>
        </w:rPr>
        <w:t xml:space="preserve">אז </w:t>
      </w:r>
      <w:bookmarkStart w:id="8808" w:name="_ETM_Q18_420040"/>
      <w:bookmarkEnd w:id="8808"/>
      <w:r>
        <w:rPr>
          <w:rFonts w:hint="cs"/>
          <w:rtl/>
        </w:rPr>
        <w:t>ירים</w:t>
      </w:r>
      <w:bookmarkStart w:id="8809" w:name="_ETM_Q18_420280"/>
      <w:bookmarkEnd w:id="8809"/>
      <w:r w:rsidRPr="00705FBA">
        <w:rPr>
          <w:rtl/>
        </w:rPr>
        <w:t xml:space="preserve"> </w:t>
      </w:r>
      <w:bookmarkStart w:id="8810" w:name="_ETM_Q18_420430"/>
      <w:bookmarkEnd w:id="8810"/>
      <w:r w:rsidRPr="00705FBA">
        <w:rPr>
          <w:rtl/>
        </w:rPr>
        <w:t xml:space="preserve">טלפון </w:t>
      </w:r>
      <w:bookmarkStart w:id="8811" w:name="_ETM_Q18_421180"/>
      <w:bookmarkEnd w:id="8811"/>
      <w:r w:rsidRPr="00705FBA">
        <w:rPr>
          <w:rtl/>
        </w:rPr>
        <w:t xml:space="preserve">עוזרו </w:t>
      </w:r>
      <w:bookmarkStart w:id="8812" w:name="_ETM_Q18_421780"/>
      <w:bookmarkEnd w:id="8812"/>
      <w:r w:rsidRPr="00705FBA">
        <w:rPr>
          <w:rtl/>
        </w:rPr>
        <w:t xml:space="preserve">של </w:t>
      </w:r>
      <w:bookmarkStart w:id="8813" w:name="_ETM_Q18_421990"/>
      <w:bookmarkEnd w:id="8813"/>
      <w:r w:rsidRPr="00705FBA">
        <w:rPr>
          <w:rtl/>
        </w:rPr>
        <w:t xml:space="preserve">שר </w:t>
      </w:r>
      <w:bookmarkStart w:id="8814" w:name="_ETM_Q18_422290"/>
      <w:bookmarkEnd w:id="8814"/>
      <w:r w:rsidRPr="00705FBA">
        <w:rPr>
          <w:rtl/>
        </w:rPr>
        <w:t xml:space="preserve">החינוך </w:t>
      </w:r>
      <w:bookmarkStart w:id="8815" w:name="_ETM_Q18_423760"/>
      <w:bookmarkEnd w:id="8815"/>
      <w:r>
        <w:rPr>
          <w:rFonts w:hint="cs"/>
          <w:rtl/>
        </w:rPr>
        <w:t>ליו"ר</w:t>
      </w:r>
      <w:r w:rsidRPr="00705FBA">
        <w:rPr>
          <w:rtl/>
        </w:rPr>
        <w:t xml:space="preserve"> </w:t>
      </w:r>
      <w:bookmarkStart w:id="8816" w:name="_ETM_Q18_424209"/>
      <w:bookmarkEnd w:id="8816"/>
      <w:r w:rsidRPr="00705FBA">
        <w:rPr>
          <w:rtl/>
        </w:rPr>
        <w:t>הוועדה</w:t>
      </w:r>
      <w:r>
        <w:rPr>
          <w:rFonts w:hint="cs"/>
          <w:rtl/>
        </w:rPr>
        <w:t>,</w:t>
      </w:r>
      <w:r w:rsidRPr="00705FBA">
        <w:rPr>
          <w:rtl/>
        </w:rPr>
        <w:t xml:space="preserve"> </w:t>
      </w:r>
      <w:bookmarkStart w:id="8817" w:name="_ETM_Q18_424780"/>
      <w:bookmarkEnd w:id="8817"/>
      <w:r w:rsidRPr="00705FBA">
        <w:rPr>
          <w:rtl/>
        </w:rPr>
        <w:t>יאמר</w:t>
      </w:r>
      <w:r>
        <w:rPr>
          <w:rFonts w:hint="cs"/>
          <w:rtl/>
        </w:rPr>
        <w:t>:</w:t>
      </w:r>
      <w:r w:rsidRPr="00705FBA">
        <w:rPr>
          <w:rtl/>
        </w:rPr>
        <w:t xml:space="preserve"> </w:t>
      </w:r>
      <w:bookmarkStart w:id="8818" w:name="_ETM_Q18_425260"/>
      <w:bookmarkEnd w:id="8818"/>
      <w:r w:rsidRPr="00705FBA">
        <w:rPr>
          <w:rtl/>
        </w:rPr>
        <w:t xml:space="preserve">לדעתי </w:t>
      </w:r>
      <w:bookmarkStart w:id="8819" w:name="_ETM_Q18_425770"/>
      <w:bookmarkEnd w:id="8819"/>
      <w:r w:rsidRPr="00705FBA">
        <w:rPr>
          <w:rtl/>
        </w:rPr>
        <w:t xml:space="preserve">נפלה </w:t>
      </w:r>
      <w:bookmarkStart w:id="8820" w:name="_ETM_Q18_426160"/>
      <w:bookmarkEnd w:id="8820"/>
      <w:r w:rsidRPr="00705FBA">
        <w:rPr>
          <w:rtl/>
        </w:rPr>
        <w:t>טעות</w:t>
      </w:r>
      <w:r>
        <w:rPr>
          <w:rFonts w:hint="cs"/>
          <w:rtl/>
        </w:rPr>
        <w:t>,</w:t>
      </w:r>
      <w:r w:rsidRPr="00705FBA">
        <w:rPr>
          <w:rtl/>
        </w:rPr>
        <w:t xml:space="preserve"> </w:t>
      </w:r>
      <w:bookmarkStart w:id="8821" w:name="_ETM_Q18_426950"/>
      <w:bookmarkEnd w:id="8821"/>
      <w:r w:rsidRPr="00705FBA">
        <w:rPr>
          <w:rtl/>
        </w:rPr>
        <w:t>יאמר</w:t>
      </w:r>
      <w:r>
        <w:rPr>
          <w:rFonts w:hint="cs"/>
          <w:rtl/>
        </w:rPr>
        <w:t>:</w:t>
      </w:r>
      <w:r w:rsidRPr="00705FBA">
        <w:rPr>
          <w:rtl/>
        </w:rPr>
        <w:t xml:space="preserve"> </w:t>
      </w:r>
      <w:bookmarkStart w:id="8822" w:name="_ETM_Q18_427400"/>
      <w:bookmarkEnd w:id="8822"/>
      <w:r w:rsidRPr="00705FBA">
        <w:rPr>
          <w:rtl/>
        </w:rPr>
        <w:t xml:space="preserve">אני </w:t>
      </w:r>
      <w:bookmarkStart w:id="8823" w:name="_ETM_Q18_427579"/>
      <w:bookmarkEnd w:id="8823"/>
      <w:r w:rsidRPr="00705FBA">
        <w:rPr>
          <w:rtl/>
        </w:rPr>
        <w:t xml:space="preserve">מבקש </w:t>
      </w:r>
      <w:bookmarkStart w:id="8824" w:name="_ETM_Q18_428180"/>
      <w:bookmarkEnd w:id="8824"/>
      <w:r w:rsidRPr="00705FBA">
        <w:rPr>
          <w:rtl/>
        </w:rPr>
        <w:t xml:space="preserve">לדחות </w:t>
      </w:r>
      <w:bookmarkStart w:id="8825" w:name="_ETM_Q18_428720"/>
      <w:bookmarkEnd w:id="8825"/>
      <w:r w:rsidRPr="00705FBA">
        <w:rPr>
          <w:rtl/>
        </w:rPr>
        <w:t xml:space="preserve">את </w:t>
      </w:r>
      <w:bookmarkStart w:id="8826" w:name="_ETM_Q18_428870"/>
      <w:bookmarkEnd w:id="8826"/>
      <w:r w:rsidRPr="00705FBA">
        <w:rPr>
          <w:rtl/>
        </w:rPr>
        <w:t xml:space="preserve">הדיון </w:t>
      </w:r>
      <w:bookmarkStart w:id="8827" w:name="_ETM_Q18_429769"/>
      <w:bookmarkEnd w:id="8827"/>
      <w:r w:rsidRPr="00705FBA">
        <w:rPr>
          <w:rtl/>
        </w:rPr>
        <w:t xml:space="preserve">בעוד </w:t>
      </w:r>
      <w:bookmarkStart w:id="8828" w:name="_ETM_Q18_430189"/>
      <w:bookmarkEnd w:id="8828"/>
      <w:r w:rsidRPr="00705FBA">
        <w:rPr>
          <w:rtl/>
        </w:rPr>
        <w:t>שבוע</w:t>
      </w:r>
      <w:r>
        <w:rPr>
          <w:rFonts w:hint="cs"/>
          <w:rtl/>
        </w:rPr>
        <w:t>,</w:t>
      </w:r>
      <w:r w:rsidRPr="00705FBA">
        <w:rPr>
          <w:rtl/>
        </w:rPr>
        <w:t xml:space="preserve"> </w:t>
      </w:r>
      <w:bookmarkStart w:id="8829" w:name="_ETM_Q18_430700"/>
      <w:bookmarkEnd w:id="8829"/>
      <w:r w:rsidRPr="00705FBA">
        <w:rPr>
          <w:rtl/>
        </w:rPr>
        <w:t xml:space="preserve">אנחנו </w:t>
      </w:r>
      <w:bookmarkStart w:id="8830" w:name="_ETM_Q18_431030"/>
      <w:bookmarkEnd w:id="8830"/>
      <w:r w:rsidRPr="00705FBA">
        <w:rPr>
          <w:rtl/>
        </w:rPr>
        <w:t xml:space="preserve">רוצים </w:t>
      </w:r>
      <w:bookmarkStart w:id="8831" w:name="_ETM_Q18_431390"/>
      <w:bookmarkEnd w:id="8831"/>
      <w:r w:rsidRPr="00705FBA">
        <w:rPr>
          <w:rtl/>
        </w:rPr>
        <w:t xml:space="preserve">לברר </w:t>
      </w:r>
      <w:bookmarkStart w:id="8832" w:name="_ETM_Q18_431900"/>
      <w:bookmarkEnd w:id="8832"/>
      <w:r w:rsidRPr="00705FBA">
        <w:rPr>
          <w:rtl/>
        </w:rPr>
        <w:t xml:space="preserve">אצל </w:t>
      </w:r>
      <w:bookmarkStart w:id="8833" w:name="_ETM_Q18_432200"/>
      <w:bookmarkEnd w:id="8833"/>
      <w:r w:rsidRPr="00705FBA">
        <w:rPr>
          <w:rtl/>
        </w:rPr>
        <w:t xml:space="preserve">מי </w:t>
      </w:r>
      <w:bookmarkStart w:id="8834" w:name="_ETM_Q18_432379"/>
      <w:bookmarkEnd w:id="8834"/>
      <w:r w:rsidRPr="00705FBA">
        <w:rPr>
          <w:rtl/>
        </w:rPr>
        <w:t>הסמכות</w:t>
      </w:r>
      <w:r>
        <w:rPr>
          <w:rFonts w:hint="cs"/>
          <w:rtl/>
        </w:rPr>
        <w:t>.</w:t>
      </w:r>
      <w:bookmarkStart w:id="8835" w:name="_ETM_Q18_433549"/>
      <w:bookmarkStart w:id="8836" w:name="_ETM_Q18_433266"/>
      <w:bookmarkStart w:id="8837" w:name="_ETM_Q18_433318"/>
      <w:bookmarkStart w:id="8838" w:name="_ETM_Q18_433378"/>
      <w:bookmarkStart w:id="8839" w:name="_ETM_Q18_433432"/>
      <w:bookmarkEnd w:id="8835"/>
      <w:bookmarkEnd w:id="8836"/>
      <w:bookmarkEnd w:id="8837"/>
      <w:bookmarkEnd w:id="8838"/>
      <w:bookmarkEnd w:id="8839"/>
      <w:r w:rsidR="00E7244C">
        <w:rPr>
          <w:rFonts w:hint="cs"/>
          <w:rtl/>
        </w:rPr>
        <w:t xml:space="preserve"> </w:t>
      </w:r>
      <w:r w:rsidRPr="00705FBA">
        <w:rPr>
          <w:rtl/>
        </w:rPr>
        <w:t xml:space="preserve">אבל </w:t>
      </w:r>
      <w:bookmarkStart w:id="8840" w:name="_ETM_Q18_433849"/>
      <w:bookmarkEnd w:id="8840"/>
      <w:r w:rsidRPr="00705FBA">
        <w:rPr>
          <w:rtl/>
        </w:rPr>
        <w:t xml:space="preserve">התחושה </w:t>
      </w:r>
      <w:bookmarkStart w:id="8841" w:name="_ETM_Q18_434419"/>
      <w:bookmarkEnd w:id="8841"/>
      <w:r w:rsidRPr="00705FBA">
        <w:rPr>
          <w:rtl/>
        </w:rPr>
        <w:t xml:space="preserve">היא </w:t>
      </w:r>
      <w:bookmarkStart w:id="8842" w:name="_ETM_Q18_434719"/>
      <w:bookmarkEnd w:id="8842"/>
      <w:r w:rsidRPr="00705FBA">
        <w:rPr>
          <w:rtl/>
        </w:rPr>
        <w:t xml:space="preserve">שהדבר </w:t>
      </w:r>
      <w:bookmarkStart w:id="8843" w:name="_ETM_Q18_435229"/>
      <w:bookmarkEnd w:id="8843"/>
      <w:r w:rsidRPr="00705FBA">
        <w:rPr>
          <w:rtl/>
        </w:rPr>
        <w:t xml:space="preserve">לא </w:t>
      </w:r>
      <w:bookmarkStart w:id="8844" w:name="_ETM_Q18_435409"/>
      <w:bookmarkEnd w:id="8844"/>
      <w:r w:rsidRPr="00705FBA">
        <w:rPr>
          <w:rtl/>
        </w:rPr>
        <w:t xml:space="preserve">נעשה </w:t>
      </w:r>
      <w:bookmarkStart w:id="8845" w:name="_ETM_Q18_435829"/>
      <w:bookmarkEnd w:id="8845"/>
      <w:r w:rsidRPr="00705FBA">
        <w:rPr>
          <w:rtl/>
        </w:rPr>
        <w:t xml:space="preserve">מתוך </w:t>
      </w:r>
      <w:bookmarkStart w:id="8846" w:name="_ETM_Q18_436220"/>
      <w:bookmarkEnd w:id="8846"/>
      <w:r w:rsidRPr="00705FBA">
        <w:rPr>
          <w:rtl/>
        </w:rPr>
        <w:t xml:space="preserve">טעות </w:t>
      </w:r>
      <w:bookmarkStart w:id="8847" w:name="_ETM_Q18_437180"/>
      <w:bookmarkEnd w:id="8847"/>
      <w:r w:rsidRPr="00705FBA">
        <w:rPr>
          <w:rtl/>
        </w:rPr>
        <w:t xml:space="preserve">אלא </w:t>
      </w:r>
      <w:bookmarkStart w:id="8848" w:name="_ETM_Q18_437509"/>
      <w:bookmarkEnd w:id="8848"/>
      <w:r w:rsidRPr="00705FBA">
        <w:rPr>
          <w:rtl/>
        </w:rPr>
        <w:t xml:space="preserve">על </w:t>
      </w:r>
      <w:bookmarkStart w:id="8849" w:name="_ETM_Q18_437735"/>
      <w:bookmarkEnd w:id="8849"/>
      <w:r w:rsidRPr="00705FBA">
        <w:rPr>
          <w:rtl/>
        </w:rPr>
        <w:t xml:space="preserve">מנת </w:t>
      </w:r>
      <w:bookmarkStart w:id="8850" w:name="_ETM_Q18_437960"/>
      <w:bookmarkEnd w:id="8850"/>
      <w:r w:rsidRPr="00705FBA">
        <w:rPr>
          <w:rtl/>
        </w:rPr>
        <w:t xml:space="preserve">להעביר </w:t>
      </w:r>
      <w:bookmarkStart w:id="8851" w:name="_ETM_Q18_438409"/>
      <w:bookmarkEnd w:id="8851"/>
      <w:r w:rsidRPr="00705FBA">
        <w:rPr>
          <w:rtl/>
        </w:rPr>
        <w:t>מסר</w:t>
      </w:r>
      <w:r>
        <w:rPr>
          <w:rFonts w:hint="cs"/>
          <w:rtl/>
        </w:rPr>
        <w:t>:</w:t>
      </w:r>
      <w:r w:rsidRPr="00705FBA">
        <w:rPr>
          <w:rtl/>
        </w:rPr>
        <w:t xml:space="preserve"> </w:t>
      </w:r>
      <w:bookmarkStart w:id="8852" w:name="_ETM_Q18_439500"/>
      <w:bookmarkEnd w:id="8852"/>
      <w:r w:rsidRPr="00705FBA">
        <w:rPr>
          <w:rtl/>
        </w:rPr>
        <w:t xml:space="preserve">אתם </w:t>
      </w:r>
      <w:bookmarkStart w:id="8853" w:name="_ETM_Q18_440010"/>
      <w:bookmarkEnd w:id="8853"/>
      <w:r w:rsidRPr="00705FBA">
        <w:rPr>
          <w:rtl/>
        </w:rPr>
        <w:t xml:space="preserve">לא </w:t>
      </w:r>
      <w:bookmarkStart w:id="8854" w:name="_ETM_Q18_440220"/>
      <w:bookmarkEnd w:id="8854"/>
      <w:r w:rsidRPr="00705FBA">
        <w:rPr>
          <w:rtl/>
        </w:rPr>
        <w:t>תכ</w:t>
      </w:r>
      <w:r>
        <w:rPr>
          <w:rFonts w:hint="cs"/>
          <w:rtl/>
        </w:rPr>
        <w:t>פ</w:t>
      </w:r>
      <w:r w:rsidRPr="00705FBA">
        <w:rPr>
          <w:rtl/>
        </w:rPr>
        <w:t xml:space="preserve">ו </w:t>
      </w:r>
      <w:bookmarkStart w:id="8855" w:name="_ETM_Q18_440820"/>
      <w:bookmarkEnd w:id="8855"/>
      <w:r w:rsidRPr="00705FBA">
        <w:rPr>
          <w:rtl/>
        </w:rPr>
        <w:t xml:space="preserve">עליי </w:t>
      </w:r>
      <w:bookmarkStart w:id="8856" w:name="_ETM_Q18_441240"/>
      <w:bookmarkEnd w:id="8856"/>
      <w:r w:rsidRPr="00705FBA">
        <w:rPr>
          <w:rtl/>
        </w:rPr>
        <w:t xml:space="preserve">דיון </w:t>
      </w:r>
      <w:bookmarkStart w:id="8857" w:name="_ETM_Q18_442350"/>
      <w:bookmarkEnd w:id="8857"/>
      <w:r w:rsidRPr="00705FBA">
        <w:rPr>
          <w:rtl/>
        </w:rPr>
        <w:t xml:space="preserve">במשהו </w:t>
      </w:r>
      <w:bookmarkStart w:id="8858" w:name="_ETM_Q18_442860"/>
      <w:bookmarkEnd w:id="8858"/>
      <w:r w:rsidRPr="00705FBA">
        <w:rPr>
          <w:rtl/>
        </w:rPr>
        <w:t xml:space="preserve">שאני </w:t>
      </w:r>
      <w:bookmarkStart w:id="8859" w:name="_ETM_Q18_443220"/>
      <w:bookmarkEnd w:id="8859"/>
      <w:r w:rsidRPr="00705FBA">
        <w:rPr>
          <w:rtl/>
        </w:rPr>
        <w:t xml:space="preserve">לא </w:t>
      </w:r>
      <w:bookmarkStart w:id="8860" w:name="_ETM_Q18_443339"/>
      <w:bookmarkEnd w:id="8860"/>
      <w:r w:rsidRPr="00705FBA">
        <w:rPr>
          <w:rtl/>
        </w:rPr>
        <w:t xml:space="preserve">רוצה </w:t>
      </w:r>
      <w:bookmarkStart w:id="8861" w:name="_ETM_Q18_443670"/>
      <w:bookmarkEnd w:id="8861"/>
      <w:r w:rsidRPr="00705FBA">
        <w:rPr>
          <w:rtl/>
        </w:rPr>
        <w:t xml:space="preserve">לדבר </w:t>
      </w:r>
      <w:bookmarkStart w:id="8862" w:name="_ETM_Q18_444089"/>
      <w:bookmarkEnd w:id="8862"/>
      <w:r w:rsidRPr="00705FBA">
        <w:rPr>
          <w:rtl/>
        </w:rPr>
        <w:t>עליו</w:t>
      </w:r>
      <w:r>
        <w:rPr>
          <w:rFonts w:hint="cs"/>
          <w:rtl/>
        </w:rPr>
        <w:t>.</w:t>
      </w:r>
      <w:r w:rsidRPr="00705FBA">
        <w:rPr>
          <w:rtl/>
        </w:rPr>
        <w:t xml:space="preserve"> </w:t>
      </w:r>
      <w:bookmarkStart w:id="8863" w:name="_ETM_Q18_445200"/>
      <w:bookmarkEnd w:id="8863"/>
      <w:r w:rsidRPr="00705FBA">
        <w:rPr>
          <w:rtl/>
        </w:rPr>
        <w:t xml:space="preserve">ברור </w:t>
      </w:r>
      <w:bookmarkStart w:id="8864" w:name="_ETM_Q18_445589"/>
      <w:bookmarkEnd w:id="8864"/>
      <w:r w:rsidRPr="00705FBA">
        <w:rPr>
          <w:rtl/>
        </w:rPr>
        <w:t xml:space="preserve">שהשר </w:t>
      </w:r>
      <w:bookmarkStart w:id="8865" w:name="_ETM_Q18_446130"/>
      <w:bookmarkStart w:id="8866" w:name="_ETM_Q18_446310"/>
      <w:bookmarkEnd w:id="8865"/>
      <w:bookmarkEnd w:id="8866"/>
      <w:r>
        <w:rPr>
          <w:rFonts w:hint="cs"/>
          <w:rtl/>
        </w:rPr>
        <w:t>ק</w:t>
      </w:r>
      <w:r w:rsidRPr="00705FBA">
        <w:rPr>
          <w:rtl/>
        </w:rPr>
        <w:t xml:space="preserve">יש </w:t>
      </w:r>
      <w:bookmarkStart w:id="8867" w:name="_ETM_Q18_446490"/>
      <w:bookmarkEnd w:id="8867"/>
      <w:r w:rsidRPr="00705FBA">
        <w:rPr>
          <w:rtl/>
        </w:rPr>
        <w:t xml:space="preserve">לא </w:t>
      </w:r>
      <w:bookmarkStart w:id="8868" w:name="_ETM_Q18_446639"/>
      <w:bookmarkEnd w:id="8868"/>
      <w:r w:rsidRPr="00705FBA">
        <w:rPr>
          <w:rtl/>
        </w:rPr>
        <w:t xml:space="preserve">רוצה </w:t>
      </w:r>
      <w:bookmarkStart w:id="8869" w:name="_ETM_Q18_446970"/>
      <w:bookmarkEnd w:id="8869"/>
      <w:r w:rsidRPr="00705FBA">
        <w:rPr>
          <w:rtl/>
        </w:rPr>
        <w:t xml:space="preserve">לדבר </w:t>
      </w:r>
      <w:bookmarkStart w:id="8870" w:name="_ETM_Q18_447870"/>
      <w:bookmarkEnd w:id="8870"/>
      <w:r w:rsidRPr="00705FBA">
        <w:rPr>
          <w:rtl/>
        </w:rPr>
        <w:t xml:space="preserve">על </w:t>
      </w:r>
      <w:bookmarkStart w:id="8871" w:name="_ETM_Q18_448050"/>
      <w:bookmarkEnd w:id="8871"/>
      <w:r w:rsidRPr="00705FBA">
        <w:rPr>
          <w:rtl/>
        </w:rPr>
        <w:t xml:space="preserve">אותו </w:t>
      </w:r>
      <w:bookmarkStart w:id="8872" w:name="_ETM_Q18_448350"/>
      <w:bookmarkEnd w:id="8872"/>
      <w:r w:rsidRPr="00705FBA">
        <w:rPr>
          <w:rtl/>
        </w:rPr>
        <w:t xml:space="preserve">סעיף </w:t>
      </w:r>
      <w:bookmarkStart w:id="8873" w:name="_ETM_Q18_448830"/>
      <w:bookmarkEnd w:id="8873"/>
      <w:r w:rsidRPr="00705FBA">
        <w:rPr>
          <w:rtl/>
        </w:rPr>
        <w:t>מבי</w:t>
      </w:r>
      <w:r>
        <w:rPr>
          <w:rFonts w:hint="cs"/>
          <w:rtl/>
        </w:rPr>
        <w:t>ש</w:t>
      </w:r>
      <w:bookmarkStart w:id="8874" w:name="_ETM_Q18_449250"/>
      <w:bookmarkEnd w:id="8874"/>
      <w:r w:rsidRPr="00705FBA">
        <w:rPr>
          <w:rtl/>
        </w:rPr>
        <w:t xml:space="preserve"> </w:t>
      </w:r>
      <w:bookmarkStart w:id="8875" w:name="_ETM_Q18_449880"/>
      <w:bookmarkEnd w:id="8875"/>
      <w:r w:rsidRPr="00705FBA">
        <w:rPr>
          <w:rtl/>
        </w:rPr>
        <w:t xml:space="preserve">בהסכמים </w:t>
      </w:r>
      <w:bookmarkStart w:id="8876" w:name="_ETM_Q18_450600"/>
      <w:bookmarkEnd w:id="8876"/>
      <w:r w:rsidRPr="00705FBA">
        <w:rPr>
          <w:rtl/>
        </w:rPr>
        <w:t xml:space="preserve">הקואליציוניים </w:t>
      </w:r>
      <w:bookmarkStart w:id="8877" w:name="_ETM_Q18_451470"/>
      <w:bookmarkEnd w:id="8877"/>
      <w:r w:rsidRPr="00705FBA">
        <w:rPr>
          <w:rtl/>
        </w:rPr>
        <w:t xml:space="preserve">עם </w:t>
      </w:r>
      <w:bookmarkStart w:id="8878" w:name="_ETM_Q18_451589"/>
      <w:bookmarkEnd w:id="8878"/>
      <w:r w:rsidRPr="00705FBA">
        <w:rPr>
          <w:rtl/>
        </w:rPr>
        <w:t>נעם</w:t>
      </w:r>
      <w:r>
        <w:rPr>
          <w:rFonts w:hint="cs"/>
          <w:rtl/>
        </w:rPr>
        <w:t>;</w:t>
      </w:r>
      <w:r w:rsidRPr="00705FBA">
        <w:rPr>
          <w:rtl/>
        </w:rPr>
        <w:t xml:space="preserve"> </w:t>
      </w:r>
      <w:bookmarkStart w:id="8879" w:name="_ETM_Q18_452640"/>
      <w:bookmarkEnd w:id="8879"/>
      <w:r w:rsidRPr="00705FBA">
        <w:rPr>
          <w:rtl/>
        </w:rPr>
        <w:t xml:space="preserve">ברור </w:t>
      </w:r>
      <w:bookmarkStart w:id="8880" w:name="_ETM_Q18_453150"/>
      <w:bookmarkEnd w:id="8880"/>
      <w:r w:rsidRPr="00705FBA">
        <w:rPr>
          <w:rtl/>
        </w:rPr>
        <w:t xml:space="preserve">שהשר </w:t>
      </w:r>
      <w:bookmarkStart w:id="8881" w:name="_ETM_Q18_453690"/>
      <w:bookmarkEnd w:id="8881"/>
      <w:r>
        <w:rPr>
          <w:rFonts w:hint="cs"/>
          <w:rtl/>
        </w:rPr>
        <w:t>ק</w:t>
      </w:r>
      <w:r w:rsidRPr="00705FBA">
        <w:rPr>
          <w:rtl/>
        </w:rPr>
        <w:t xml:space="preserve">יש </w:t>
      </w:r>
      <w:bookmarkStart w:id="8882" w:name="_ETM_Q18_454080"/>
      <w:bookmarkEnd w:id="8882"/>
      <w:r w:rsidRPr="00705FBA">
        <w:rPr>
          <w:rtl/>
        </w:rPr>
        <w:t xml:space="preserve">רוצה </w:t>
      </w:r>
      <w:bookmarkStart w:id="8883" w:name="_ETM_Q18_455010"/>
      <w:bookmarkEnd w:id="8883"/>
      <w:r w:rsidRPr="00705FBA">
        <w:rPr>
          <w:rtl/>
        </w:rPr>
        <w:t>ל</w:t>
      </w:r>
      <w:r>
        <w:rPr>
          <w:rFonts w:hint="cs"/>
          <w:rtl/>
        </w:rPr>
        <w:t>עוור</w:t>
      </w:r>
      <w:r w:rsidRPr="00705FBA">
        <w:rPr>
          <w:rtl/>
        </w:rPr>
        <w:t xml:space="preserve"> </w:t>
      </w:r>
      <w:bookmarkStart w:id="8884" w:name="_ETM_Q18_455640"/>
      <w:bookmarkEnd w:id="8884"/>
      <w:r w:rsidRPr="00705FBA">
        <w:rPr>
          <w:rtl/>
        </w:rPr>
        <w:t xml:space="preserve">את </w:t>
      </w:r>
      <w:bookmarkStart w:id="8885" w:name="_ETM_Q18_455820"/>
      <w:bookmarkEnd w:id="8885"/>
      <w:r w:rsidRPr="00705FBA">
        <w:rPr>
          <w:rtl/>
        </w:rPr>
        <w:t>עינ</w:t>
      </w:r>
      <w:r>
        <w:rPr>
          <w:rFonts w:hint="cs"/>
          <w:rtl/>
        </w:rPr>
        <w:t>י</w:t>
      </w:r>
      <w:r w:rsidRPr="00705FBA">
        <w:rPr>
          <w:rtl/>
        </w:rPr>
        <w:t xml:space="preserve">נו </w:t>
      </w:r>
      <w:bookmarkStart w:id="8886" w:name="_ETM_Q18_456360"/>
      <w:bookmarkEnd w:id="8886"/>
      <w:r w:rsidRPr="00705FBA">
        <w:rPr>
          <w:rtl/>
        </w:rPr>
        <w:t>ולומר</w:t>
      </w:r>
      <w:r>
        <w:rPr>
          <w:rFonts w:hint="cs"/>
          <w:rtl/>
        </w:rPr>
        <w:t>:</w:t>
      </w:r>
      <w:r w:rsidRPr="00705FBA">
        <w:rPr>
          <w:rtl/>
        </w:rPr>
        <w:t xml:space="preserve"> </w:t>
      </w:r>
      <w:bookmarkStart w:id="8887" w:name="_ETM_Q18_457200"/>
      <w:bookmarkEnd w:id="8887"/>
      <w:r w:rsidRPr="00705FBA">
        <w:rPr>
          <w:rtl/>
        </w:rPr>
        <w:t xml:space="preserve">לא </w:t>
      </w:r>
      <w:bookmarkStart w:id="8888" w:name="_ETM_Q18_457560"/>
      <w:bookmarkEnd w:id="8888"/>
      <w:r w:rsidRPr="00705FBA">
        <w:rPr>
          <w:rtl/>
        </w:rPr>
        <w:t xml:space="preserve">קרה </w:t>
      </w:r>
      <w:bookmarkStart w:id="8889" w:name="_ETM_Q18_457980"/>
      <w:bookmarkEnd w:id="8889"/>
      <w:r w:rsidRPr="00705FBA">
        <w:rPr>
          <w:rtl/>
        </w:rPr>
        <w:t xml:space="preserve">שום </w:t>
      </w:r>
      <w:bookmarkStart w:id="8890" w:name="_ETM_Q18_458339"/>
      <w:bookmarkEnd w:id="8890"/>
      <w:r w:rsidRPr="00705FBA">
        <w:rPr>
          <w:rtl/>
        </w:rPr>
        <w:t xml:space="preserve">דבר </w:t>
      </w:r>
      <w:bookmarkStart w:id="8891" w:name="_ETM_Q18_459240"/>
      <w:bookmarkEnd w:id="8891"/>
      <w:r w:rsidRPr="00705FBA">
        <w:rPr>
          <w:rtl/>
        </w:rPr>
        <w:t xml:space="preserve">עם </w:t>
      </w:r>
      <w:bookmarkStart w:id="8892" w:name="_ETM_Q18_459450"/>
      <w:bookmarkEnd w:id="8892"/>
      <w:r w:rsidRPr="00705FBA">
        <w:rPr>
          <w:rtl/>
        </w:rPr>
        <w:t xml:space="preserve">מינויו </w:t>
      </w:r>
      <w:bookmarkStart w:id="8893" w:name="_ETM_Q18_460460"/>
      <w:bookmarkEnd w:id="8893"/>
      <w:r w:rsidRPr="00705FBA">
        <w:rPr>
          <w:rtl/>
        </w:rPr>
        <w:t xml:space="preserve">של </w:t>
      </w:r>
      <w:bookmarkStart w:id="8894" w:name="_ETM_Q18_460729"/>
      <w:bookmarkEnd w:id="8894"/>
      <w:r w:rsidRPr="00705FBA">
        <w:rPr>
          <w:rtl/>
        </w:rPr>
        <w:t xml:space="preserve">אבי </w:t>
      </w:r>
      <w:bookmarkStart w:id="8895" w:name="_ETM_Q18_461089"/>
      <w:bookmarkEnd w:id="8895"/>
      <w:r w:rsidRPr="00705FBA">
        <w:rPr>
          <w:rtl/>
        </w:rPr>
        <w:t>מ</w:t>
      </w:r>
      <w:r>
        <w:rPr>
          <w:rFonts w:hint="cs"/>
          <w:rtl/>
        </w:rPr>
        <w:t>ע</w:t>
      </w:r>
      <w:r w:rsidRPr="00705FBA">
        <w:rPr>
          <w:rtl/>
        </w:rPr>
        <w:t>וז</w:t>
      </w:r>
      <w:bookmarkStart w:id="8896" w:name="_ETM_Q18_461689"/>
      <w:bookmarkEnd w:id="8896"/>
      <w:r>
        <w:rPr>
          <w:rFonts w:hint="cs"/>
          <w:rtl/>
        </w:rPr>
        <w:t xml:space="preserve"> </w:t>
      </w:r>
      <w:r w:rsidRPr="00705FBA">
        <w:rPr>
          <w:rtl/>
        </w:rPr>
        <w:t xml:space="preserve">החשוך </w:t>
      </w:r>
      <w:bookmarkStart w:id="8897" w:name="_ETM_Q18_462229"/>
      <w:bookmarkEnd w:id="8897"/>
      <w:r w:rsidRPr="00705FBA">
        <w:rPr>
          <w:rtl/>
        </w:rPr>
        <w:t xml:space="preserve">והפונדמנטליסט </w:t>
      </w:r>
      <w:bookmarkStart w:id="8898" w:name="_ETM_Q18_463999"/>
      <w:bookmarkEnd w:id="8898"/>
      <w:r w:rsidRPr="00705FBA">
        <w:rPr>
          <w:rtl/>
        </w:rPr>
        <w:t xml:space="preserve">לתפקיד </w:t>
      </w:r>
      <w:bookmarkStart w:id="8899" w:name="_ETM_Q18_464659"/>
      <w:bookmarkEnd w:id="8899"/>
      <w:r w:rsidRPr="00705FBA">
        <w:rPr>
          <w:rtl/>
        </w:rPr>
        <w:t xml:space="preserve">סגן </w:t>
      </w:r>
      <w:bookmarkStart w:id="8900" w:name="_ETM_Q18_465080"/>
      <w:bookmarkEnd w:id="8900"/>
      <w:r w:rsidRPr="00705FBA">
        <w:rPr>
          <w:rtl/>
        </w:rPr>
        <w:t xml:space="preserve">שר </w:t>
      </w:r>
      <w:bookmarkStart w:id="8901" w:name="_ETM_Q18_465770"/>
      <w:bookmarkEnd w:id="8901"/>
      <w:r w:rsidRPr="00705FBA">
        <w:rPr>
          <w:rtl/>
        </w:rPr>
        <w:t xml:space="preserve">בעל </w:t>
      </w:r>
      <w:bookmarkStart w:id="8902" w:name="_ETM_Q18_466099"/>
      <w:bookmarkEnd w:id="8902"/>
      <w:r w:rsidRPr="00705FBA">
        <w:rPr>
          <w:rtl/>
        </w:rPr>
        <w:t xml:space="preserve">סמכויות </w:t>
      </w:r>
      <w:bookmarkStart w:id="8903" w:name="_ETM_Q18_466669"/>
      <w:bookmarkEnd w:id="8903"/>
      <w:r w:rsidRPr="00705FBA">
        <w:rPr>
          <w:rtl/>
        </w:rPr>
        <w:t xml:space="preserve">במשרד </w:t>
      </w:r>
      <w:bookmarkStart w:id="8904" w:name="_ETM_Q18_467240"/>
      <w:bookmarkEnd w:id="8904"/>
      <w:r>
        <w:rPr>
          <w:rtl/>
        </w:rPr>
        <w:t>ר</w:t>
      </w:r>
      <w:r>
        <w:rPr>
          <w:rFonts w:hint="cs"/>
          <w:rtl/>
        </w:rPr>
        <w:t>אש הממשלה.</w:t>
      </w:r>
      <w:bookmarkStart w:id="8905" w:name="_ETM_Q18_468670"/>
      <w:bookmarkStart w:id="8906" w:name="_ETM_Q18_469557"/>
      <w:bookmarkStart w:id="8907" w:name="_ETM_Q18_469671"/>
      <w:bookmarkStart w:id="8908" w:name="_ETM_Q18_469700"/>
      <w:bookmarkStart w:id="8909" w:name="_ETM_Q18_469757"/>
      <w:bookmarkEnd w:id="8905"/>
      <w:bookmarkEnd w:id="8906"/>
      <w:bookmarkEnd w:id="8907"/>
      <w:bookmarkEnd w:id="8908"/>
      <w:bookmarkEnd w:id="8909"/>
      <w:r>
        <w:rPr>
          <w:rFonts w:hint="cs"/>
          <w:rtl/>
        </w:rPr>
        <w:t xml:space="preserve"> </w:t>
      </w:r>
      <w:r w:rsidRPr="00705FBA">
        <w:rPr>
          <w:rtl/>
        </w:rPr>
        <w:t xml:space="preserve">אבל </w:t>
      </w:r>
      <w:bookmarkStart w:id="8910" w:name="_ETM_Q18_469000"/>
      <w:bookmarkEnd w:id="8910"/>
      <w:r w:rsidRPr="00705FBA">
        <w:rPr>
          <w:rtl/>
        </w:rPr>
        <w:t xml:space="preserve">לעמוד </w:t>
      </w:r>
      <w:bookmarkStart w:id="8911" w:name="_ETM_Q18_469600"/>
      <w:bookmarkEnd w:id="8911"/>
      <w:r w:rsidRPr="00705FBA">
        <w:rPr>
          <w:rtl/>
        </w:rPr>
        <w:t xml:space="preserve">כאן </w:t>
      </w:r>
      <w:bookmarkStart w:id="8912" w:name="_ETM_Q18_470410"/>
      <w:bookmarkEnd w:id="8912"/>
      <w:r w:rsidRPr="00705FBA">
        <w:rPr>
          <w:rtl/>
        </w:rPr>
        <w:t xml:space="preserve">ובלי </w:t>
      </w:r>
      <w:bookmarkStart w:id="8913" w:name="_ETM_Q18_471130"/>
      <w:bookmarkEnd w:id="8913"/>
      <w:r w:rsidRPr="00705FBA">
        <w:rPr>
          <w:rtl/>
        </w:rPr>
        <w:t xml:space="preserve">בושה </w:t>
      </w:r>
      <w:bookmarkStart w:id="8914" w:name="_ETM_Q18_471700"/>
      <w:bookmarkEnd w:id="8914"/>
      <w:r w:rsidRPr="00705FBA">
        <w:rPr>
          <w:rtl/>
        </w:rPr>
        <w:t>לומר</w:t>
      </w:r>
      <w:r>
        <w:rPr>
          <w:rFonts w:hint="cs"/>
          <w:rtl/>
        </w:rPr>
        <w:t>:</w:t>
      </w:r>
      <w:r w:rsidRPr="00705FBA">
        <w:rPr>
          <w:rtl/>
        </w:rPr>
        <w:t xml:space="preserve"> </w:t>
      </w:r>
      <w:bookmarkStart w:id="8915" w:name="_ETM_Q18_472330"/>
      <w:bookmarkEnd w:id="8915"/>
      <w:r w:rsidRPr="00705FBA">
        <w:rPr>
          <w:rtl/>
        </w:rPr>
        <w:t xml:space="preserve">אני </w:t>
      </w:r>
      <w:bookmarkStart w:id="8916" w:name="_ETM_Q18_472630"/>
      <w:bookmarkEnd w:id="8916"/>
      <w:r w:rsidRPr="00705FBA">
        <w:rPr>
          <w:rtl/>
        </w:rPr>
        <w:t xml:space="preserve">הוריתי </w:t>
      </w:r>
      <w:bookmarkStart w:id="8917" w:name="_ETM_Q18_473200"/>
      <w:bookmarkEnd w:id="8917"/>
      <w:r w:rsidRPr="00705FBA">
        <w:rPr>
          <w:rtl/>
        </w:rPr>
        <w:t>ל</w:t>
      </w:r>
      <w:r>
        <w:rPr>
          <w:rFonts w:hint="cs"/>
          <w:rtl/>
        </w:rPr>
        <w:t>א</w:t>
      </w:r>
      <w:r w:rsidRPr="00705FBA">
        <w:rPr>
          <w:rtl/>
        </w:rPr>
        <w:t xml:space="preserve"> </w:t>
      </w:r>
      <w:bookmarkStart w:id="8918" w:name="_ETM_Q18_473380"/>
      <w:bookmarkStart w:id="8919" w:name="_ETM_Q18_474600"/>
      <w:bookmarkStart w:id="8920" w:name="_ETM_Q18_474900"/>
      <w:bookmarkEnd w:id="8918"/>
      <w:bookmarkEnd w:id="8919"/>
      <w:bookmarkEnd w:id="8920"/>
      <w:r w:rsidRPr="00705FBA">
        <w:rPr>
          <w:rtl/>
        </w:rPr>
        <w:t xml:space="preserve">לשלוח </w:t>
      </w:r>
      <w:bookmarkStart w:id="8921" w:name="_ETM_Q18_475350"/>
      <w:bookmarkEnd w:id="8921"/>
      <w:r w:rsidRPr="00705FBA">
        <w:rPr>
          <w:rtl/>
        </w:rPr>
        <w:t>נציגים</w:t>
      </w:r>
      <w:r>
        <w:rPr>
          <w:rFonts w:hint="cs"/>
          <w:rtl/>
        </w:rPr>
        <w:t>,</w:t>
      </w:r>
      <w:r w:rsidRPr="00705FBA">
        <w:rPr>
          <w:rtl/>
        </w:rPr>
        <w:t xml:space="preserve"> </w:t>
      </w:r>
      <w:bookmarkStart w:id="8922" w:name="_ETM_Q18_475800"/>
      <w:bookmarkStart w:id="8923" w:name="_ETM_Q18_476009"/>
      <w:bookmarkStart w:id="8924" w:name="_ETM_Q18_476669"/>
      <w:bookmarkEnd w:id="8922"/>
      <w:bookmarkEnd w:id="8923"/>
      <w:bookmarkEnd w:id="8924"/>
      <w:r>
        <w:rPr>
          <w:rFonts w:hint="cs"/>
          <w:rtl/>
        </w:rPr>
        <w:t>ועוד השר ה</w:t>
      </w:r>
      <w:r w:rsidRPr="00705FBA">
        <w:rPr>
          <w:rtl/>
        </w:rPr>
        <w:t xml:space="preserve">מקשר </w:t>
      </w:r>
      <w:bookmarkStart w:id="8925" w:name="_ETM_Q18_477900"/>
      <w:bookmarkEnd w:id="8925"/>
      <w:r w:rsidRPr="00705FBA">
        <w:rPr>
          <w:rtl/>
        </w:rPr>
        <w:t xml:space="preserve">בין </w:t>
      </w:r>
      <w:bookmarkStart w:id="8926" w:name="_ETM_Q18_478169"/>
      <w:bookmarkEnd w:id="8926"/>
      <w:r w:rsidRPr="00705FBA">
        <w:rPr>
          <w:rtl/>
        </w:rPr>
        <w:t xml:space="preserve">הממשלה </w:t>
      </w:r>
      <w:bookmarkStart w:id="8927" w:name="_ETM_Q18_478710"/>
      <w:bookmarkEnd w:id="8927"/>
      <w:r w:rsidRPr="00705FBA">
        <w:rPr>
          <w:rtl/>
        </w:rPr>
        <w:t>לכנסת</w:t>
      </w:r>
      <w:r>
        <w:rPr>
          <w:rFonts w:hint="cs"/>
          <w:rtl/>
        </w:rPr>
        <w:t>?</w:t>
      </w:r>
      <w:r w:rsidRPr="00705FBA">
        <w:rPr>
          <w:rtl/>
        </w:rPr>
        <w:t xml:space="preserve"> </w:t>
      </w:r>
      <w:bookmarkStart w:id="8928" w:name="_ETM_Q18_479250"/>
      <w:bookmarkEnd w:id="8928"/>
      <w:r w:rsidRPr="00705FBA">
        <w:rPr>
          <w:rtl/>
        </w:rPr>
        <w:t xml:space="preserve">שמעת </w:t>
      </w:r>
      <w:bookmarkStart w:id="8929" w:name="_ETM_Q18_479699"/>
      <w:bookmarkEnd w:id="8929"/>
      <w:r w:rsidRPr="00705FBA">
        <w:rPr>
          <w:rtl/>
        </w:rPr>
        <w:t xml:space="preserve">את </w:t>
      </w:r>
      <w:bookmarkStart w:id="8930" w:name="_ETM_Q18_479759"/>
      <w:bookmarkEnd w:id="8930"/>
      <w:r w:rsidRPr="00705FBA">
        <w:rPr>
          <w:rtl/>
        </w:rPr>
        <w:t>זה</w:t>
      </w:r>
      <w:r>
        <w:rPr>
          <w:rFonts w:hint="cs"/>
          <w:rtl/>
        </w:rPr>
        <w:t>,</w:t>
      </w:r>
      <w:r w:rsidRPr="00705FBA">
        <w:rPr>
          <w:rtl/>
        </w:rPr>
        <w:t xml:space="preserve"> </w:t>
      </w:r>
      <w:bookmarkStart w:id="8931" w:name="_ETM_Q18_479880"/>
      <w:bookmarkEnd w:id="8931"/>
      <w:r w:rsidRPr="00705FBA">
        <w:rPr>
          <w:rtl/>
        </w:rPr>
        <w:t xml:space="preserve">אדוני </w:t>
      </w:r>
      <w:bookmarkStart w:id="8932" w:name="_ETM_Q18_480180"/>
      <w:bookmarkEnd w:id="8932"/>
      <w:r w:rsidRPr="00705FBA">
        <w:rPr>
          <w:rtl/>
        </w:rPr>
        <w:t xml:space="preserve">יושב-ראש </w:t>
      </w:r>
      <w:bookmarkStart w:id="8933" w:name="_ETM_Q18_480630"/>
      <w:bookmarkEnd w:id="8933"/>
      <w:r w:rsidRPr="00705FBA">
        <w:rPr>
          <w:rtl/>
        </w:rPr>
        <w:t>הקואליציה</w:t>
      </w:r>
      <w:r>
        <w:rPr>
          <w:rFonts w:hint="cs"/>
          <w:rtl/>
        </w:rPr>
        <w:t>?</w:t>
      </w:r>
      <w:bookmarkStart w:id="8934" w:name="_ETM_Q18_480000"/>
      <w:bookmarkStart w:id="8935" w:name="_ETM_Q18_480299"/>
      <w:bookmarkEnd w:id="8934"/>
      <w:bookmarkEnd w:id="8935"/>
      <w:r w:rsidRPr="00705FBA">
        <w:rPr>
          <w:rtl/>
        </w:rPr>
        <w:t xml:space="preserve"> </w:t>
      </w:r>
      <w:bookmarkStart w:id="8936" w:name="_ETM_Q18_481500"/>
      <w:bookmarkEnd w:id="8936"/>
      <w:r w:rsidRPr="00705FBA">
        <w:rPr>
          <w:rtl/>
        </w:rPr>
        <w:t xml:space="preserve">עדכנה </w:t>
      </w:r>
      <w:bookmarkStart w:id="8937" w:name="_ETM_Q18_482010"/>
      <w:bookmarkEnd w:id="8937"/>
      <w:r w:rsidRPr="00705FBA">
        <w:rPr>
          <w:rtl/>
        </w:rPr>
        <w:t xml:space="preserve">אותי </w:t>
      </w:r>
      <w:bookmarkStart w:id="8938" w:name="_ETM_Q18_482279"/>
      <w:bookmarkEnd w:id="8938"/>
      <w:r>
        <w:rPr>
          <w:rFonts w:hint="cs"/>
          <w:rtl/>
        </w:rPr>
        <w:t>ה</w:t>
      </w:r>
      <w:r w:rsidRPr="00705FBA">
        <w:rPr>
          <w:rtl/>
        </w:rPr>
        <w:t>יושבת</w:t>
      </w:r>
      <w:bookmarkStart w:id="8939" w:name="_ETM_Q18_483089"/>
      <w:bookmarkEnd w:id="8939"/>
      <w:r>
        <w:rPr>
          <w:rFonts w:hint="cs"/>
          <w:rtl/>
        </w:rPr>
        <w:t>-</w:t>
      </w:r>
      <w:r w:rsidRPr="00705FBA">
        <w:rPr>
          <w:rtl/>
        </w:rPr>
        <w:t xml:space="preserve">ראש </w:t>
      </w:r>
      <w:bookmarkStart w:id="8940" w:name="_ETM_Q18_484310"/>
      <w:bookmarkEnd w:id="8940"/>
      <w:r w:rsidRPr="00705FBA">
        <w:rPr>
          <w:rtl/>
        </w:rPr>
        <w:t xml:space="preserve">שלא </w:t>
      </w:r>
      <w:bookmarkStart w:id="8941" w:name="_ETM_Q18_484670"/>
      <w:bookmarkEnd w:id="8941"/>
      <w:r w:rsidRPr="00705FBA">
        <w:rPr>
          <w:rtl/>
        </w:rPr>
        <w:t xml:space="preserve">בטעות </w:t>
      </w:r>
      <w:bookmarkStart w:id="8942" w:name="_ETM_Q18_486529"/>
      <w:bookmarkEnd w:id="8942"/>
      <w:r w:rsidRPr="00705FBA">
        <w:rPr>
          <w:rtl/>
        </w:rPr>
        <w:t xml:space="preserve">לא </w:t>
      </w:r>
      <w:bookmarkStart w:id="8943" w:name="_ETM_Q18_486890"/>
      <w:bookmarkEnd w:id="8943"/>
      <w:r w:rsidRPr="00705FBA">
        <w:rPr>
          <w:rtl/>
        </w:rPr>
        <w:t xml:space="preserve">הגיעו </w:t>
      </w:r>
      <w:bookmarkStart w:id="8944" w:name="_ETM_Q18_487339"/>
      <w:bookmarkEnd w:id="8944"/>
      <w:r w:rsidRPr="00705FBA">
        <w:rPr>
          <w:rtl/>
        </w:rPr>
        <w:t xml:space="preserve">היום </w:t>
      </w:r>
      <w:bookmarkStart w:id="8945" w:name="_ETM_Q18_487609"/>
      <w:bookmarkEnd w:id="8945"/>
      <w:r w:rsidRPr="00705FBA">
        <w:rPr>
          <w:rtl/>
        </w:rPr>
        <w:t xml:space="preserve">נציגי </w:t>
      </w:r>
      <w:bookmarkStart w:id="8946" w:name="_ETM_Q18_488029"/>
      <w:bookmarkEnd w:id="8946"/>
      <w:r w:rsidRPr="00705FBA">
        <w:rPr>
          <w:rtl/>
        </w:rPr>
        <w:t xml:space="preserve">משרד </w:t>
      </w:r>
      <w:bookmarkStart w:id="8947" w:name="_ETM_Q18_488510"/>
      <w:bookmarkEnd w:id="8947"/>
      <w:r w:rsidRPr="00705FBA">
        <w:rPr>
          <w:rtl/>
        </w:rPr>
        <w:t xml:space="preserve">החינוך </w:t>
      </w:r>
      <w:bookmarkStart w:id="8948" w:name="_ETM_Q18_489139"/>
      <w:bookmarkEnd w:id="8948"/>
      <w:r w:rsidRPr="00705FBA">
        <w:rPr>
          <w:rtl/>
        </w:rPr>
        <w:t xml:space="preserve">לדיון </w:t>
      </w:r>
      <w:bookmarkStart w:id="8949" w:name="_ETM_Q18_489619"/>
      <w:bookmarkEnd w:id="8949"/>
      <w:r w:rsidRPr="00705FBA">
        <w:rPr>
          <w:rtl/>
        </w:rPr>
        <w:t xml:space="preserve">מהיר </w:t>
      </w:r>
      <w:bookmarkStart w:id="8950" w:name="_ETM_Q18_489950"/>
      <w:bookmarkEnd w:id="8950"/>
      <w:r w:rsidRPr="00705FBA">
        <w:rPr>
          <w:rtl/>
        </w:rPr>
        <w:t xml:space="preserve">שנקבע </w:t>
      </w:r>
      <w:bookmarkStart w:id="8951" w:name="_ETM_Q18_490459"/>
      <w:bookmarkEnd w:id="8951"/>
      <w:r>
        <w:rPr>
          <w:rtl/>
        </w:rPr>
        <w:t>ע</w:t>
      </w:r>
      <w:r>
        <w:rPr>
          <w:rFonts w:hint="cs"/>
          <w:rtl/>
        </w:rPr>
        <w:t>ל ידי</w:t>
      </w:r>
      <w:r w:rsidRPr="00705FBA">
        <w:rPr>
          <w:rtl/>
        </w:rPr>
        <w:t xml:space="preserve"> </w:t>
      </w:r>
      <w:bookmarkStart w:id="8952" w:name="_ETM_Q18_490760"/>
      <w:bookmarkEnd w:id="8952"/>
      <w:r w:rsidRPr="00705FBA">
        <w:rPr>
          <w:rtl/>
        </w:rPr>
        <w:t xml:space="preserve">נשיאות </w:t>
      </w:r>
      <w:bookmarkStart w:id="8953" w:name="_ETM_Q18_491240"/>
      <w:bookmarkEnd w:id="8953"/>
      <w:r w:rsidRPr="00705FBA">
        <w:rPr>
          <w:rtl/>
        </w:rPr>
        <w:t xml:space="preserve">הכנסת </w:t>
      </w:r>
      <w:bookmarkStart w:id="8954" w:name="_ETM_Q18_491959"/>
      <w:bookmarkEnd w:id="8954"/>
      <w:r w:rsidRPr="00705FBA">
        <w:rPr>
          <w:rtl/>
        </w:rPr>
        <w:t xml:space="preserve">בוועדת </w:t>
      </w:r>
      <w:bookmarkStart w:id="8955" w:name="_ETM_Q18_492679"/>
      <w:bookmarkEnd w:id="8955"/>
      <w:r w:rsidRPr="00705FBA">
        <w:rPr>
          <w:rtl/>
        </w:rPr>
        <w:t>החינוך</w:t>
      </w:r>
      <w:r>
        <w:rPr>
          <w:rFonts w:hint="cs"/>
          <w:rtl/>
        </w:rPr>
        <w:t>,</w:t>
      </w:r>
      <w:r w:rsidRPr="00705FBA">
        <w:rPr>
          <w:rtl/>
        </w:rPr>
        <w:t xml:space="preserve"> </w:t>
      </w:r>
      <w:bookmarkStart w:id="8956" w:name="_ETM_Q18_493460"/>
      <w:bookmarkEnd w:id="8956"/>
      <w:r>
        <w:rPr>
          <w:rFonts w:hint="cs"/>
          <w:rtl/>
        </w:rPr>
        <w:t>אלא</w:t>
      </w:r>
      <w:bookmarkStart w:id="8957" w:name="_ETM_Q18_493670"/>
      <w:bookmarkStart w:id="8958" w:name="_ETM_Q18_493759"/>
      <w:bookmarkEnd w:id="8957"/>
      <w:bookmarkEnd w:id="8958"/>
      <w:r>
        <w:rPr>
          <w:rFonts w:hint="cs"/>
          <w:rtl/>
        </w:rPr>
        <w:t xml:space="preserve"> השר,</w:t>
      </w:r>
      <w:r w:rsidRPr="00705FBA">
        <w:rPr>
          <w:rtl/>
        </w:rPr>
        <w:t xml:space="preserve"> </w:t>
      </w:r>
      <w:bookmarkStart w:id="8959" w:name="_ETM_Q18_494769"/>
      <w:bookmarkEnd w:id="8959"/>
      <w:r w:rsidRPr="00705FBA">
        <w:rPr>
          <w:rtl/>
        </w:rPr>
        <w:t xml:space="preserve">שהוא </w:t>
      </w:r>
      <w:bookmarkStart w:id="8960" w:name="_ETM_Q18_494980"/>
      <w:bookmarkEnd w:id="8960"/>
      <w:r w:rsidRPr="00705FBA">
        <w:rPr>
          <w:rtl/>
        </w:rPr>
        <w:t xml:space="preserve">גם </w:t>
      </w:r>
      <w:bookmarkStart w:id="8961" w:name="_ETM_Q18_495190"/>
      <w:bookmarkEnd w:id="8961"/>
      <w:r w:rsidRPr="00705FBA">
        <w:rPr>
          <w:rtl/>
        </w:rPr>
        <w:t xml:space="preserve">השר </w:t>
      </w:r>
      <w:bookmarkStart w:id="8962" w:name="_ETM_Q18_495519"/>
      <w:bookmarkEnd w:id="8962"/>
      <w:r w:rsidRPr="00705FBA">
        <w:rPr>
          <w:rtl/>
        </w:rPr>
        <w:t xml:space="preserve">המקשר </w:t>
      </w:r>
      <w:bookmarkStart w:id="8963" w:name="_ETM_Q18_496089"/>
      <w:bookmarkEnd w:id="8963"/>
      <w:r w:rsidRPr="00705FBA">
        <w:rPr>
          <w:rtl/>
        </w:rPr>
        <w:t xml:space="preserve">בין </w:t>
      </w:r>
      <w:bookmarkStart w:id="8964" w:name="_ETM_Q18_496330"/>
      <w:bookmarkEnd w:id="8964"/>
      <w:r w:rsidRPr="00705FBA">
        <w:rPr>
          <w:rtl/>
        </w:rPr>
        <w:t xml:space="preserve">הממשלה </w:t>
      </w:r>
      <w:bookmarkStart w:id="8965" w:name="_ETM_Q18_498039"/>
      <w:bookmarkEnd w:id="8965"/>
      <w:r w:rsidRPr="00705FBA">
        <w:rPr>
          <w:rtl/>
        </w:rPr>
        <w:t xml:space="preserve">של </w:t>
      </w:r>
      <w:bookmarkStart w:id="8966" w:name="_ETM_Q18_498310"/>
      <w:bookmarkEnd w:id="8966"/>
      <w:r w:rsidRPr="00705FBA">
        <w:rPr>
          <w:rtl/>
        </w:rPr>
        <w:t xml:space="preserve">הקואליציה </w:t>
      </w:r>
      <w:bookmarkStart w:id="8967" w:name="_ETM_Q18_499029"/>
      <w:bookmarkEnd w:id="8967"/>
      <w:r w:rsidRPr="00705FBA">
        <w:rPr>
          <w:rtl/>
        </w:rPr>
        <w:t xml:space="preserve">שלכם </w:t>
      </w:r>
      <w:bookmarkStart w:id="8968" w:name="_ETM_Q18_499540"/>
      <w:bookmarkEnd w:id="8968"/>
      <w:r w:rsidRPr="00705FBA">
        <w:rPr>
          <w:rtl/>
        </w:rPr>
        <w:t>לכנסת</w:t>
      </w:r>
      <w:r>
        <w:rPr>
          <w:rFonts w:hint="cs"/>
          <w:rtl/>
        </w:rPr>
        <w:t>,</w:t>
      </w:r>
      <w:r w:rsidRPr="00705FBA">
        <w:rPr>
          <w:rtl/>
        </w:rPr>
        <w:t xml:space="preserve"> </w:t>
      </w:r>
      <w:bookmarkStart w:id="8969" w:name="_ETM_Q18_500740"/>
      <w:bookmarkEnd w:id="8969"/>
      <w:r w:rsidRPr="00705FBA">
        <w:rPr>
          <w:rtl/>
        </w:rPr>
        <w:t xml:space="preserve">השר </w:t>
      </w:r>
      <w:bookmarkStart w:id="8970" w:name="_ETM_Q18_501130"/>
      <w:bookmarkEnd w:id="8970"/>
      <w:r w:rsidRPr="00705FBA">
        <w:rPr>
          <w:rtl/>
        </w:rPr>
        <w:t>המקשר</w:t>
      </w:r>
      <w:r>
        <w:rPr>
          <w:rFonts w:hint="cs"/>
          <w:rtl/>
        </w:rPr>
        <w:t>,</w:t>
      </w:r>
      <w:r w:rsidRPr="00705FBA">
        <w:rPr>
          <w:rtl/>
        </w:rPr>
        <w:t xml:space="preserve"> </w:t>
      </w:r>
      <w:bookmarkStart w:id="8971" w:name="_ETM_Q18_501880"/>
      <w:bookmarkEnd w:id="8971"/>
      <w:r w:rsidRPr="00705FBA">
        <w:rPr>
          <w:rtl/>
        </w:rPr>
        <w:t xml:space="preserve">שהוא </w:t>
      </w:r>
      <w:bookmarkStart w:id="8972" w:name="_ETM_Q18_502060"/>
      <w:bookmarkEnd w:id="8972"/>
      <w:r w:rsidRPr="00705FBA">
        <w:rPr>
          <w:rtl/>
        </w:rPr>
        <w:t xml:space="preserve">גם </w:t>
      </w:r>
      <w:bookmarkStart w:id="8973" w:name="_ETM_Q18_502240"/>
      <w:bookmarkEnd w:id="8973"/>
      <w:r w:rsidRPr="00705FBA">
        <w:rPr>
          <w:rtl/>
        </w:rPr>
        <w:t xml:space="preserve">שר </w:t>
      </w:r>
      <w:bookmarkStart w:id="8974" w:name="_ETM_Q18_502509"/>
      <w:bookmarkEnd w:id="8974"/>
      <w:r w:rsidRPr="00705FBA">
        <w:rPr>
          <w:rtl/>
        </w:rPr>
        <w:t>החינוך</w:t>
      </w:r>
      <w:r>
        <w:rPr>
          <w:rFonts w:hint="cs"/>
          <w:rtl/>
        </w:rPr>
        <w:t>,</w:t>
      </w:r>
      <w:r w:rsidRPr="00705FBA">
        <w:rPr>
          <w:rtl/>
        </w:rPr>
        <w:t xml:space="preserve"> </w:t>
      </w:r>
      <w:bookmarkStart w:id="8975" w:name="_ETM_Q18_502960"/>
      <w:bookmarkEnd w:id="8975"/>
      <w:r w:rsidRPr="00705FBA">
        <w:rPr>
          <w:rtl/>
        </w:rPr>
        <w:t xml:space="preserve">אמר </w:t>
      </w:r>
      <w:bookmarkStart w:id="8976" w:name="_ETM_Q18_503200"/>
      <w:bookmarkEnd w:id="8976"/>
      <w:r w:rsidRPr="00705FBA">
        <w:rPr>
          <w:rtl/>
        </w:rPr>
        <w:t xml:space="preserve">להם </w:t>
      </w:r>
      <w:bookmarkStart w:id="8977" w:name="_ETM_Q18_503410"/>
      <w:bookmarkEnd w:id="8977"/>
      <w:r w:rsidRPr="00705FBA">
        <w:rPr>
          <w:rtl/>
        </w:rPr>
        <w:t xml:space="preserve">לא </w:t>
      </w:r>
      <w:bookmarkStart w:id="8978" w:name="_ETM_Q18_503529"/>
      <w:bookmarkEnd w:id="8978"/>
      <w:r w:rsidRPr="00705FBA">
        <w:rPr>
          <w:rtl/>
        </w:rPr>
        <w:t>להתייצב</w:t>
      </w:r>
      <w:r>
        <w:rPr>
          <w:rFonts w:hint="cs"/>
          <w:rtl/>
        </w:rPr>
        <w:t>.</w:t>
      </w:r>
      <w:r w:rsidRPr="00705FBA">
        <w:rPr>
          <w:rtl/>
        </w:rPr>
        <w:t xml:space="preserve"> </w:t>
      </w:r>
      <w:bookmarkStart w:id="8979" w:name="_ETM_Q18_505320"/>
      <w:bookmarkEnd w:id="8979"/>
      <w:r w:rsidRPr="00705FBA">
        <w:rPr>
          <w:rtl/>
        </w:rPr>
        <w:t xml:space="preserve">דבר </w:t>
      </w:r>
      <w:bookmarkStart w:id="8980" w:name="_ETM_Q18_505650"/>
      <w:bookmarkEnd w:id="8980"/>
      <w:r w:rsidRPr="00705FBA">
        <w:rPr>
          <w:rtl/>
        </w:rPr>
        <w:t>חדש</w:t>
      </w:r>
      <w:r>
        <w:rPr>
          <w:rFonts w:hint="cs"/>
          <w:rtl/>
        </w:rPr>
        <w:t>.</w:t>
      </w:r>
      <w:r w:rsidRPr="00705FBA">
        <w:rPr>
          <w:rtl/>
        </w:rPr>
        <w:t xml:space="preserve"> </w:t>
      </w:r>
      <w:bookmarkStart w:id="8981" w:name="_ETM_Q18_506730"/>
      <w:bookmarkEnd w:id="8981"/>
      <w:r>
        <w:rPr>
          <w:rFonts w:hint="cs"/>
          <w:rtl/>
        </w:rPr>
        <w:t>ש</w:t>
      </w:r>
      <w:r w:rsidRPr="00705FBA">
        <w:rPr>
          <w:rtl/>
        </w:rPr>
        <w:t xml:space="preserve">ר </w:t>
      </w:r>
      <w:bookmarkStart w:id="8982" w:name="_ETM_Q18_507150"/>
      <w:bookmarkEnd w:id="8982"/>
      <w:r w:rsidRPr="00705FBA">
        <w:rPr>
          <w:rtl/>
        </w:rPr>
        <w:t xml:space="preserve">מורה </w:t>
      </w:r>
      <w:bookmarkStart w:id="8983" w:name="_ETM_Q18_507540"/>
      <w:bookmarkEnd w:id="8983"/>
      <w:r w:rsidRPr="00705FBA">
        <w:rPr>
          <w:rtl/>
        </w:rPr>
        <w:t>ל</w:t>
      </w:r>
      <w:bookmarkStart w:id="8984" w:name="_ETM_Q18_507660"/>
      <w:bookmarkEnd w:id="8984"/>
      <w:r w:rsidRPr="00705FBA">
        <w:rPr>
          <w:rtl/>
        </w:rPr>
        <w:t xml:space="preserve">עובדי </w:t>
      </w:r>
      <w:bookmarkStart w:id="8985" w:name="_ETM_Q18_507930"/>
      <w:bookmarkEnd w:id="8985"/>
      <w:r w:rsidRPr="00705FBA">
        <w:rPr>
          <w:rtl/>
        </w:rPr>
        <w:t xml:space="preserve">משרדו </w:t>
      </w:r>
      <w:bookmarkStart w:id="8986" w:name="_ETM_Q18_508560"/>
      <w:bookmarkEnd w:id="8986"/>
      <w:r w:rsidRPr="00705FBA">
        <w:rPr>
          <w:rtl/>
        </w:rPr>
        <w:t xml:space="preserve">להתעלם </w:t>
      </w:r>
      <w:bookmarkStart w:id="8987" w:name="_ETM_Q18_509610"/>
      <w:bookmarkEnd w:id="8987"/>
      <w:r w:rsidRPr="00705FBA">
        <w:rPr>
          <w:rtl/>
        </w:rPr>
        <w:t>מבק</w:t>
      </w:r>
      <w:r>
        <w:rPr>
          <w:rFonts w:hint="cs"/>
          <w:rtl/>
        </w:rPr>
        <w:t>שה</w:t>
      </w:r>
      <w:r w:rsidRPr="00705FBA">
        <w:rPr>
          <w:rtl/>
        </w:rPr>
        <w:t xml:space="preserve"> </w:t>
      </w:r>
      <w:bookmarkStart w:id="8988" w:name="_ETM_Q18_510300"/>
      <w:bookmarkEnd w:id="8988"/>
      <w:r w:rsidRPr="00705FBA">
        <w:rPr>
          <w:rtl/>
        </w:rPr>
        <w:t xml:space="preserve">של </w:t>
      </w:r>
      <w:bookmarkStart w:id="8989" w:name="_ETM_Q18_510510"/>
      <w:bookmarkEnd w:id="8989"/>
      <w:r w:rsidRPr="00705FBA">
        <w:rPr>
          <w:rtl/>
        </w:rPr>
        <w:t xml:space="preserve">ועדת </w:t>
      </w:r>
      <w:bookmarkStart w:id="8990" w:name="_ETM_Q18_510930"/>
      <w:bookmarkEnd w:id="8990"/>
      <w:r w:rsidRPr="00705FBA">
        <w:rPr>
          <w:rtl/>
        </w:rPr>
        <w:t>הכנסת</w:t>
      </w:r>
      <w:r>
        <w:rPr>
          <w:rFonts w:hint="cs"/>
          <w:rtl/>
        </w:rPr>
        <w:t>.</w:t>
      </w:r>
      <w:r w:rsidRPr="00705FBA">
        <w:rPr>
          <w:rtl/>
        </w:rPr>
        <w:t xml:space="preserve"> </w:t>
      </w:r>
      <w:bookmarkStart w:id="8991" w:name="_ETM_Q18_511560"/>
      <w:bookmarkEnd w:id="8991"/>
      <w:r w:rsidRPr="00705FBA">
        <w:rPr>
          <w:rtl/>
        </w:rPr>
        <w:t>טוב</w:t>
      </w:r>
      <w:r>
        <w:rPr>
          <w:rFonts w:hint="cs"/>
          <w:rtl/>
        </w:rPr>
        <w:t>.</w:t>
      </w:r>
      <w:r w:rsidRPr="00705FBA">
        <w:rPr>
          <w:rtl/>
        </w:rPr>
        <w:t xml:space="preserve"> </w:t>
      </w:r>
      <w:bookmarkStart w:id="8992" w:name="_ETM_Q18_513060"/>
      <w:bookmarkEnd w:id="8992"/>
      <w:r w:rsidRPr="00705FBA">
        <w:rPr>
          <w:rtl/>
        </w:rPr>
        <w:t xml:space="preserve">בהחלט </w:t>
      </w:r>
      <w:bookmarkStart w:id="8993" w:name="_ETM_Q18_513630"/>
      <w:bookmarkEnd w:id="8993"/>
      <w:r w:rsidRPr="00705FBA">
        <w:rPr>
          <w:rtl/>
        </w:rPr>
        <w:t xml:space="preserve">רק </w:t>
      </w:r>
      <w:bookmarkStart w:id="8994" w:name="_ETM_Q18_513900"/>
      <w:bookmarkEnd w:id="8994"/>
      <w:r w:rsidRPr="00705FBA">
        <w:rPr>
          <w:rtl/>
        </w:rPr>
        <w:t xml:space="preserve">מעצים </w:t>
      </w:r>
      <w:bookmarkStart w:id="8995" w:name="_ETM_Q18_514470"/>
      <w:bookmarkEnd w:id="8995"/>
      <w:r w:rsidRPr="00705FBA">
        <w:rPr>
          <w:rtl/>
        </w:rPr>
        <w:t xml:space="preserve">את </w:t>
      </w:r>
      <w:bookmarkStart w:id="8996" w:name="_ETM_Q18_514589"/>
      <w:bookmarkEnd w:id="8996"/>
      <w:r w:rsidRPr="00705FBA">
        <w:rPr>
          <w:rtl/>
        </w:rPr>
        <w:t xml:space="preserve">הטענה </w:t>
      </w:r>
      <w:bookmarkStart w:id="8997" w:name="_ETM_Q18_515130"/>
      <w:bookmarkEnd w:id="8997"/>
      <w:r w:rsidRPr="00705FBA">
        <w:rPr>
          <w:rtl/>
        </w:rPr>
        <w:t xml:space="preserve">שלי </w:t>
      </w:r>
      <w:bookmarkStart w:id="8998" w:name="_ETM_Q18_516000"/>
      <w:bookmarkEnd w:id="8998"/>
      <w:r w:rsidRPr="00705FBA">
        <w:rPr>
          <w:rtl/>
        </w:rPr>
        <w:t xml:space="preserve">שהיום </w:t>
      </w:r>
      <w:bookmarkStart w:id="8999" w:name="_ETM_Q18_516779"/>
      <w:bookmarkEnd w:id="8999"/>
      <w:r w:rsidRPr="00705FBA">
        <w:rPr>
          <w:rtl/>
        </w:rPr>
        <w:t xml:space="preserve">תוך </w:t>
      </w:r>
      <w:bookmarkStart w:id="9000" w:name="_ETM_Q18_517020"/>
      <w:bookmarkEnd w:id="9000"/>
      <w:r w:rsidRPr="00705FBA">
        <w:rPr>
          <w:rtl/>
        </w:rPr>
        <w:t xml:space="preserve">כמה </w:t>
      </w:r>
      <w:bookmarkStart w:id="9001" w:name="_ETM_Q18_517350"/>
      <w:bookmarkEnd w:id="9001"/>
      <w:r w:rsidRPr="00705FBA">
        <w:rPr>
          <w:rtl/>
        </w:rPr>
        <w:t xml:space="preserve">שעות </w:t>
      </w:r>
      <w:bookmarkStart w:id="9002" w:name="_ETM_Q18_517770"/>
      <w:bookmarkEnd w:id="9002"/>
      <w:r w:rsidRPr="00705FBA">
        <w:rPr>
          <w:rtl/>
        </w:rPr>
        <w:t xml:space="preserve">ממשלת </w:t>
      </w:r>
      <w:bookmarkStart w:id="9003" w:name="_ETM_Q18_518250"/>
      <w:bookmarkEnd w:id="9003"/>
      <w:r w:rsidRPr="00705FBA">
        <w:rPr>
          <w:rtl/>
        </w:rPr>
        <w:t xml:space="preserve">ישראל </w:t>
      </w:r>
      <w:bookmarkStart w:id="9004" w:name="_ETM_Q18_518820"/>
      <w:bookmarkEnd w:id="9004"/>
      <w:r w:rsidRPr="00705FBA">
        <w:rPr>
          <w:rtl/>
        </w:rPr>
        <w:t xml:space="preserve">הצליחה </w:t>
      </w:r>
      <w:bookmarkStart w:id="9005" w:name="_ETM_Q18_519270"/>
      <w:bookmarkEnd w:id="9005"/>
      <w:r w:rsidRPr="00705FBA">
        <w:rPr>
          <w:rtl/>
        </w:rPr>
        <w:t xml:space="preserve">לבזות </w:t>
      </w:r>
      <w:bookmarkStart w:id="9006" w:name="_ETM_Q18_520230"/>
      <w:bookmarkEnd w:id="9006"/>
      <w:r w:rsidRPr="00705FBA">
        <w:rPr>
          <w:rtl/>
        </w:rPr>
        <w:t xml:space="preserve">את </w:t>
      </w:r>
      <w:bookmarkStart w:id="9007" w:name="_ETM_Q18_520379"/>
      <w:bookmarkEnd w:id="9007"/>
      <w:r w:rsidRPr="00705FBA">
        <w:rPr>
          <w:rtl/>
        </w:rPr>
        <w:t xml:space="preserve">שתי </w:t>
      </w:r>
      <w:bookmarkStart w:id="9008" w:name="_ETM_Q18_520650"/>
      <w:bookmarkEnd w:id="9008"/>
      <w:r w:rsidRPr="00705FBA">
        <w:rPr>
          <w:rtl/>
        </w:rPr>
        <w:t>הרשויות</w:t>
      </w:r>
      <w:r>
        <w:rPr>
          <w:rFonts w:hint="cs"/>
          <w:rtl/>
        </w:rPr>
        <w:t>.</w:t>
      </w:r>
      <w:bookmarkStart w:id="9009" w:name="_ETM_Q18_521860"/>
      <w:bookmarkEnd w:id="9009"/>
    </w:p>
    <w:p w:rsidR="00FE1686" w:rsidRDefault="00FE1686" w:rsidP="00A20F77">
      <w:pPr>
        <w:rPr>
          <w:rtl/>
        </w:rPr>
      </w:pPr>
      <w:bookmarkStart w:id="9010" w:name="_ETM_Q18_522559"/>
      <w:bookmarkStart w:id="9011" w:name="_ETM_Q18_522643"/>
      <w:bookmarkStart w:id="9012" w:name="_ETM_Q18_522687"/>
      <w:bookmarkEnd w:id="9010"/>
      <w:bookmarkEnd w:id="9011"/>
      <w:bookmarkEnd w:id="9012"/>
    </w:p>
    <w:p w:rsidR="00FE1686" w:rsidRDefault="00FE1686" w:rsidP="00E7244C">
      <w:pPr>
        <w:rPr>
          <w:rtl/>
        </w:rPr>
      </w:pPr>
      <w:bookmarkStart w:id="9013" w:name="_ETM_Q18_522739"/>
      <w:bookmarkEnd w:id="9013"/>
      <w:r w:rsidRPr="00705FBA">
        <w:rPr>
          <w:rtl/>
        </w:rPr>
        <w:t xml:space="preserve">אז </w:t>
      </w:r>
      <w:bookmarkStart w:id="9014" w:name="_ETM_Q18_522100"/>
      <w:bookmarkEnd w:id="9014"/>
      <w:r w:rsidRPr="00705FBA">
        <w:rPr>
          <w:rtl/>
        </w:rPr>
        <w:t xml:space="preserve">התחלנו </w:t>
      </w:r>
      <w:bookmarkStart w:id="9015" w:name="_ETM_Q18_522910"/>
      <w:bookmarkEnd w:id="9015"/>
      <w:r w:rsidRPr="00705FBA">
        <w:rPr>
          <w:rtl/>
        </w:rPr>
        <w:t xml:space="preserve">עם </w:t>
      </w:r>
      <w:bookmarkStart w:id="9016" w:name="_ETM_Q18_523089"/>
      <w:bookmarkEnd w:id="9016"/>
      <w:r w:rsidRPr="00705FBA">
        <w:rPr>
          <w:rtl/>
        </w:rPr>
        <w:t xml:space="preserve">ביזויה </w:t>
      </w:r>
      <w:bookmarkStart w:id="9017" w:name="_ETM_Q18_523690"/>
      <w:bookmarkEnd w:id="9017"/>
      <w:r w:rsidRPr="00705FBA">
        <w:rPr>
          <w:rtl/>
        </w:rPr>
        <w:t xml:space="preserve">של </w:t>
      </w:r>
      <w:bookmarkStart w:id="9018" w:name="_ETM_Q18_523900"/>
      <w:bookmarkEnd w:id="9018"/>
      <w:r w:rsidRPr="00705FBA">
        <w:rPr>
          <w:rtl/>
        </w:rPr>
        <w:t>הכנסת</w:t>
      </w:r>
      <w:r>
        <w:rPr>
          <w:rFonts w:hint="cs"/>
          <w:rtl/>
        </w:rPr>
        <w:t>.</w:t>
      </w:r>
      <w:r w:rsidRPr="00705FBA">
        <w:rPr>
          <w:rtl/>
        </w:rPr>
        <w:t xml:space="preserve"> </w:t>
      </w:r>
      <w:bookmarkStart w:id="9019" w:name="_ETM_Q18_525529"/>
      <w:bookmarkEnd w:id="9019"/>
      <w:r w:rsidRPr="00705FBA">
        <w:rPr>
          <w:rtl/>
        </w:rPr>
        <w:t xml:space="preserve">אבל </w:t>
      </w:r>
      <w:bookmarkStart w:id="9020" w:name="_ETM_Q18_525829"/>
      <w:bookmarkEnd w:id="9020"/>
      <w:r w:rsidRPr="00705FBA">
        <w:rPr>
          <w:rtl/>
        </w:rPr>
        <w:t xml:space="preserve">אז </w:t>
      </w:r>
      <w:bookmarkStart w:id="9021" w:name="_ETM_Q18_526760"/>
      <w:bookmarkEnd w:id="9021"/>
      <w:r>
        <w:rPr>
          <w:rFonts w:hint="cs"/>
          <w:rtl/>
        </w:rPr>
        <w:t xml:space="preserve">– </w:t>
      </w:r>
      <w:r w:rsidRPr="00705FBA">
        <w:rPr>
          <w:rtl/>
        </w:rPr>
        <w:t>הכ</w:t>
      </w:r>
      <w:r>
        <w:rPr>
          <w:rFonts w:hint="cs"/>
          <w:rtl/>
        </w:rPr>
        <w:t>ו</w:t>
      </w:r>
      <w:r w:rsidRPr="00705FBA">
        <w:rPr>
          <w:rtl/>
        </w:rPr>
        <w:t xml:space="preserve">ל </w:t>
      </w:r>
      <w:bookmarkStart w:id="9022" w:name="_ETM_Q18_527179"/>
      <w:bookmarkEnd w:id="9022"/>
      <w:r w:rsidRPr="00705FBA">
        <w:rPr>
          <w:rtl/>
        </w:rPr>
        <w:t xml:space="preserve">בפרק </w:t>
      </w:r>
      <w:bookmarkStart w:id="9023" w:name="_ETM_Q18_527659"/>
      <w:bookmarkEnd w:id="9023"/>
      <w:r w:rsidRPr="00705FBA">
        <w:rPr>
          <w:rtl/>
        </w:rPr>
        <w:t xml:space="preserve">זמן </w:t>
      </w:r>
      <w:bookmarkStart w:id="9024" w:name="_ETM_Q18_528019"/>
      <w:bookmarkEnd w:id="9024"/>
      <w:r>
        <w:rPr>
          <w:rFonts w:hint="cs"/>
          <w:rtl/>
        </w:rPr>
        <w:t>של</w:t>
      </w:r>
      <w:r w:rsidRPr="00705FBA">
        <w:rPr>
          <w:rtl/>
        </w:rPr>
        <w:t xml:space="preserve"> </w:t>
      </w:r>
      <w:bookmarkStart w:id="9025" w:name="_ETM_Q18_528199"/>
      <w:bookmarkEnd w:id="9025"/>
      <w:r w:rsidRPr="00705FBA">
        <w:rPr>
          <w:rtl/>
        </w:rPr>
        <w:t xml:space="preserve">חצי </w:t>
      </w:r>
      <w:bookmarkStart w:id="9026" w:name="_ETM_Q18_528589"/>
      <w:bookmarkEnd w:id="9026"/>
      <w:r w:rsidRPr="00705FBA">
        <w:rPr>
          <w:rtl/>
        </w:rPr>
        <w:t xml:space="preserve">שעה </w:t>
      </w:r>
      <w:bookmarkStart w:id="9027" w:name="_ETM_Q18_528979"/>
      <w:bookmarkEnd w:id="9027"/>
      <w:r w:rsidRPr="00705FBA">
        <w:rPr>
          <w:rtl/>
        </w:rPr>
        <w:t xml:space="preserve">של </w:t>
      </w:r>
      <w:bookmarkStart w:id="9028" w:name="_ETM_Q18_529159"/>
      <w:bookmarkEnd w:id="9028"/>
      <w:r w:rsidRPr="00705FBA">
        <w:rPr>
          <w:rtl/>
        </w:rPr>
        <w:t xml:space="preserve">שאילתות </w:t>
      </w:r>
      <w:bookmarkStart w:id="9029" w:name="_ETM_Q18_529699"/>
      <w:bookmarkEnd w:id="9029"/>
      <w:r w:rsidRPr="00705FBA">
        <w:rPr>
          <w:rtl/>
        </w:rPr>
        <w:t xml:space="preserve">דחופות </w:t>
      </w:r>
      <w:bookmarkStart w:id="9030" w:name="_ETM_Q18_531170"/>
      <w:bookmarkEnd w:id="9030"/>
      <w:r>
        <w:rPr>
          <w:rFonts w:hint="cs"/>
          <w:rtl/>
        </w:rPr>
        <w:t xml:space="preserve">– </w:t>
      </w:r>
      <w:bookmarkStart w:id="9031" w:name="_ETM_Q18_535681"/>
      <w:bookmarkEnd w:id="9031"/>
      <w:r w:rsidRPr="00705FBA">
        <w:rPr>
          <w:rtl/>
        </w:rPr>
        <w:t xml:space="preserve">עולה </w:t>
      </w:r>
      <w:bookmarkStart w:id="9032" w:name="_ETM_Q18_531469"/>
      <w:bookmarkEnd w:id="9032"/>
      <w:r w:rsidRPr="00705FBA">
        <w:rPr>
          <w:rtl/>
        </w:rPr>
        <w:t xml:space="preserve">לבמה </w:t>
      </w:r>
      <w:bookmarkStart w:id="9033" w:name="_ETM_Q18_531920"/>
      <w:bookmarkEnd w:id="9033"/>
      <w:r w:rsidRPr="00705FBA">
        <w:rPr>
          <w:rtl/>
        </w:rPr>
        <w:t xml:space="preserve">שר </w:t>
      </w:r>
      <w:bookmarkStart w:id="9034" w:name="_ETM_Q18_532219"/>
      <w:bookmarkEnd w:id="9034"/>
      <w:r w:rsidRPr="00705FBA">
        <w:rPr>
          <w:rtl/>
        </w:rPr>
        <w:t xml:space="preserve">החוץ </w:t>
      </w:r>
      <w:bookmarkStart w:id="9035" w:name="_ETM_Q18_533940"/>
      <w:bookmarkEnd w:id="9035"/>
      <w:r>
        <w:rPr>
          <w:rFonts w:hint="cs"/>
          <w:rtl/>
        </w:rPr>
        <w:t>ו</w:t>
      </w:r>
      <w:r w:rsidRPr="00705FBA">
        <w:rPr>
          <w:rtl/>
        </w:rPr>
        <w:t xml:space="preserve">נשאל </w:t>
      </w:r>
      <w:bookmarkStart w:id="9036" w:name="_ETM_Q18_534929"/>
      <w:bookmarkEnd w:id="9036"/>
      <w:r w:rsidRPr="00705FBA">
        <w:rPr>
          <w:rtl/>
        </w:rPr>
        <w:t xml:space="preserve">שאילתה </w:t>
      </w:r>
      <w:bookmarkStart w:id="9037" w:name="_ETM_Q18_535829"/>
      <w:bookmarkEnd w:id="9037"/>
      <w:r w:rsidRPr="00705FBA">
        <w:rPr>
          <w:rtl/>
        </w:rPr>
        <w:t>עניינית</w:t>
      </w:r>
      <w:r>
        <w:rPr>
          <w:rFonts w:hint="cs"/>
          <w:rtl/>
        </w:rPr>
        <w:t>:</w:t>
      </w:r>
      <w:r w:rsidRPr="00705FBA">
        <w:rPr>
          <w:rtl/>
        </w:rPr>
        <w:t xml:space="preserve"> </w:t>
      </w:r>
      <w:bookmarkStart w:id="9038" w:name="_ETM_Q18_537760"/>
      <w:bookmarkEnd w:id="9038"/>
      <w:r w:rsidRPr="00705FBA">
        <w:rPr>
          <w:rtl/>
        </w:rPr>
        <w:t xml:space="preserve">האם </w:t>
      </w:r>
      <w:bookmarkStart w:id="9039" w:name="_ETM_Q18_538479"/>
      <w:bookmarkEnd w:id="9039"/>
      <w:r w:rsidRPr="00705FBA">
        <w:rPr>
          <w:rtl/>
        </w:rPr>
        <w:t xml:space="preserve">הרפורמה </w:t>
      </w:r>
      <w:bookmarkStart w:id="9040" w:name="_ETM_Q18_539769"/>
      <w:bookmarkEnd w:id="9040"/>
      <w:r w:rsidRPr="00705FBA">
        <w:rPr>
          <w:rtl/>
        </w:rPr>
        <w:t xml:space="preserve">במערכת </w:t>
      </w:r>
      <w:bookmarkStart w:id="9041" w:name="_ETM_Q18_540609"/>
      <w:bookmarkEnd w:id="9041"/>
      <w:r w:rsidRPr="00705FBA">
        <w:rPr>
          <w:rtl/>
        </w:rPr>
        <w:t>המשפט</w:t>
      </w:r>
      <w:r>
        <w:rPr>
          <w:rFonts w:hint="cs"/>
          <w:rtl/>
        </w:rPr>
        <w:t>,</w:t>
      </w:r>
      <w:r w:rsidRPr="00705FBA">
        <w:rPr>
          <w:rtl/>
        </w:rPr>
        <w:t xml:space="preserve"> </w:t>
      </w:r>
      <w:bookmarkStart w:id="9042" w:name="_ETM_Q18_542839"/>
      <w:bookmarkEnd w:id="9042"/>
      <w:r w:rsidRPr="00705FBA">
        <w:rPr>
          <w:rtl/>
        </w:rPr>
        <w:t>לשיטתו</w:t>
      </w:r>
      <w:r>
        <w:rPr>
          <w:rFonts w:hint="cs"/>
          <w:rtl/>
        </w:rPr>
        <w:t>,</w:t>
      </w:r>
      <w:r w:rsidRPr="00705FBA">
        <w:rPr>
          <w:rtl/>
        </w:rPr>
        <w:t xml:space="preserve"> </w:t>
      </w:r>
      <w:bookmarkStart w:id="9043" w:name="_ETM_Q18_544070"/>
      <w:bookmarkEnd w:id="9043"/>
      <w:r w:rsidRPr="00705FBA">
        <w:rPr>
          <w:rtl/>
        </w:rPr>
        <w:t xml:space="preserve">עלולה </w:t>
      </w:r>
      <w:bookmarkStart w:id="9044" w:name="_ETM_Q18_544640"/>
      <w:bookmarkEnd w:id="9044"/>
      <w:r w:rsidRPr="00705FBA">
        <w:rPr>
          <w:rtl/>
        </w:rPr>
        <w:t xml:space="preserve">להביא </w:t>
      </w:r>
      <w:bookmarkStart w:id="9045" w:name="_ETM_Q18_545150"/>
      <w:bookmarkEnd w:id="9045"/>
      <w:r w:rsidRPr="00705FBA">
        <w:rPr>
          <w:rtl/>
        </w:rPr>
        <w:t xml:space="preserve">לפגיעה </w:t>
      </w:r>
      <w:bookmarkStart w:id="9046" w:name="_ETM_Q18_545810"/>
      <w:bookmarkEnd w:id="9046"/>
      <w:r w:rsidRPr="00705FBA">
        <w:rPr>
          <w:rtl/>
        </w:rPr>
        <w:t xml:space="preserve">במעמדה </w:t>
      </w:r>
      <w:bookmarkStart w:id="9047" w:name="_ETM_Q18_546589"/>
      <w:bookmarkEnd w:id="9047"/>
      <w:r w:rsidRPr="00705FBA">
        <w:rPr>
          <w:rtl/>
        </w:rPr>
        <w:t xml:space="preserve">הבין-לאומי </w:t>
      </w:r>
      <w:bookmarkStart w:id="9048" w:name="_ETM_Q18_547250"/>
      <w:bookmarkEnd w:id="9048"/>
      <w:r w:rsidRPr="00705FBA">
        <w:rPr>
          <w:rtl/>
        </w:rPr>
        <w:t xml:space="preserve">של </w:t>
      </w:r>
      <w:bookmarkStart w:id="9049" w:name="_ETM_Q18_547460"/>
      <w:bookmarkEnd w:id="9049"/>
      <w:r w:rsidRPr="00705FBA">
        <w:rPr>
          <w:rtl/>
        </w:rPr>
        <w:t xml:space="preserve">מדינת </w:t>
      </w:r>
      <w:bookmarkStart w:id="9050" w:name="_ETM_Q18_547970"/>
      <w:bookmarkEnd w:id="9050"/>
      <w:r w:rsidRPr="00705FBA">
        <w:rPr>
          <w:rtl/>
        </w:rPr>
        <w:t>ישראל</w:t>
      </w:r>
      <w:r>
        <w:rPr>
          <w:rFonts w:hint="cs"/>
          <w:rtl/>
        </w:rPr>
        <w:t>,</w:t>
      </w:r>
      <w:r w:rsidRPr="00705FBA">
        <w:rPr>
          <w:rtl/>
        </w:rPr>
        <w:t xml:space="preserve"> </w:t>
      </w:r>
      <w:bookmarkStart w:id="9051" w:name="_ETM_Q18_549339"/>
      <w:bookmarkEnd w:id="9051"/>
      <w:r w:rsidRPr="00705FBA">
        <w:rPr>
          <w:rtl/>
        </w:rPr>
        <w:t xml:space="preserve">וחשוב </w:t>
      </w:r>
      <w:bookmarkStart w:id="9052" w:name="_ETM_Q18_550089"/>
      <w:bookmarkEnd w:id="9052"/>
      <w:r w:rsidRPr="00705FBA">
        <w:rPr>
          <w:rtl/>
        </w:rPr>
        <w:t>מכך</w:t>
      </w:r>
      <w:r>
        <w:rPr>
          <w:rFonts w:hint="cs"/>
          <w:rtl/>
        </w:rPr>
        <w:t>,</w:t>
      </w:r>
      <w:r w:rsidRPr="00705FBA">
        <w:rPr>
          <w:rtl/>
        </w:rPr>
        <w:t xml:space="preserve"> </w:t>
      </w:r>
      <w:bookmarkStart w:id="9053" w:name="_ETM_Q18_551369"/>
      <w:bookmarkEnd w:id="9053"/>
      <w:r w:rsidRPr="00705FBA">
        <w:rPr>
          <w:rtl/>
        </w:rPr>
        <w:t>ה</w:t>
      </w:r>
      <w:r>
        <w:rPr>
          <w:rFonts w:hint="cs"/>
          <w:rtl/>
        </w:rPr>
        <w:t>אם</w:t>
      </w:r>
      <w:r w:rsidRPr="00705FBA">
        <w:rPr>
          <w:rtl/>
        </w:rPr>
        <w:t xml:space="preserve"> </w:t>
      </w:r>
      <w:bookmarkStart w:id="9054" w:name="_ETM_Q18_552250"/>
      <w:bookmarkEnd w:id="9054"/>
      <w:r w:rsidRPr="00705FBA">
        <w:rPr>
          <w:rtl/>
        </w:rPr>
        <w:t>לשיטתו</w:t>
      </w:r>
      <w:r>
        <w:rPr>
          <w:rFonts w:hint="cs"/>
          <w:rtl/>
        </w:rPr>
        <w:t>,</w:t>
      </w:r>
      <w:r w:rsidRPr="00705FBA">
        <w:rPr>
          <w:rtl/>
        </w:rPr>
        <w:t xml:space="preserve"> </w:t>
      </w:r>
      <w:bookmarkStart w:id="9055" w:name="_ETM_Q18_553830"/>
      <w:bookmarkEnd w:id="9055"/>
      <w:r w:rsidRPr="00705FBA">
        <w:rPr>
          <w:rtl/>
        </w:rPr>
        <w:t xml:space="preserve">הרפורמה </w:t>
      </w:r>
      <w:bookmarkStart w:id="9056" w:name="_ETM_Q18_554610"/>
      <w:bookmarkEnd w:id="9056"/>
      <w:r w:rsidRPr="00705FBA">
        <w:rPr>
          <w:rtl/>
        </w:rPr>
        <w:t xml:space="preserve">המשפטית </w:t>
      </w:r>
      <w:bookmarkStart w:id="9057" w:name="_ETM_Q18_555840"/>
      <w:bookmarkEnd w:id="9057"/>
      <w:r w:rsidRPr="00705FBA">
        <w:rPr>
          <w:rtl/>
        </w:rPr>
        <w:t xml:space="preserve">חושפת </w:t>
      </w:r>
      <w:bookmarkStart w:id="9058" w:name="_ETM_Q18_557180"/>
      <w:bookmarkEnd w:id="9058"/>
      <w:r w:rsidRPr="00705FBA">
        <w:rPr>
          <w:rtl/>
        </w:rPr>
        <w:t xml:space="preserve">את </w:t>
      </w:r>
      <w:bookmarkStart w:id="9059" w:name="_ETM_Q18_557420"/>
      <w:bookmarkEnd w:id="9059"/>
      <w:r w:rsidRPr="00705FBA">
        <w:rPr>
          <w:rtl/>
        </w:rPr>
        <w:t xml:space="preserve">חיילי </w:t>
      </w:r>
      <w:bookmarkStart w:id="9060" w:name="_ETM_Q18_557990"/>
      <w:bookmarkEnd w:id="9060"/>
      <w:r w:rsidRPr="00705FBA">
        <w:rPr>
          <w:rtl/>
        </w:rPr>
        <w:t>צה"ל</w:t>
      </w:r>
      <w:r>
        <w:rPr>
          <w:rFonts w:hint="cs"/>
          <w:rtl/>
        </w:rPr>
        <w:t>,</w:t>
      </w:r>
      <w:r w:rsidRPr="00705FBA">
        <w:rPr>
          <w:rtl/>
        </w:rPr>
        <w:t xml:space="preserve"> </w:t>
      </w:r>
      <w:bookmarkStart w:id="9061" w:name="_ETM_Q18_558829"/>
      <w:bookmarkEnd w:id="9061"/>
      <w:r w:rsidRPr="00705FBA">
        <w:rPr>
          <w:rtl/>
        </w:rPr>
        <w:t xml:space="preserve">את </w:t>
      </w:r>
      <w:bookmarkStart w:id="9062" w:name="_ETM_Q18_559100"/>
      <w:bookmarkEnd w:id="9062"/>
      <w:r w:rsidRPr="00705FBA">
        <w:rPr>
          <w:rtl/>
        </w:rPr>
        <w:t xml:space="preserve">מפקדי </w:t>
      </w:r>
      <w:bookmarkStart w:id="9063" w:name="_ETM_Q18_559789"/>
      <w:bookmarkEnd w:id="9063"/>
      <w:r w:rsidRPr="00705FBA">
        <w:rPr>
          <w:rtl/>
        </w:rPr>
        <w:t>צה"ל</w:t>
      </w:r>
      <w:r>
        <w:rPr>
          <w:rFonts w:hint="cs"/>
          <w:rtl/>
        </w:rPr>
        <w:t>,</w:t>
      </w:r>
      <w:r w:rsidRPr="00705FBA">
        <w:rPr>
          <w:rtl/>
        </w:rPr>
        <w:t xml:space="preserve"> </w:t>
      </w:r>
      <w:bookmarkStart w:id="9064" w:name="_ETM_Q18_560779"/>
      <w:bookmarkEnd w:id="9064"/>
      <w:r w:rsidRPr="00705FBA">
        <w:rPr>
          <w:rtl/>
        </w:rPr>
        <w:t xml:space="preserve">לסכנות </w:t>
      </w:r>
      <w:bookmarkStart w:id="9065" w:name="_ETM_Q18_562450"/>
      <w:bookmarkEnd w:id="9065"/>
      <w:r w:rsidRPr="00705FBA">
        <w:rPr>
          <w:rtl/>
        </w:rPr>
        <w:t xml:space="preserve">במישור </w:t>
      </w:r>
      <w:bookmarkStart w:id="9066" w:name="_ETM_Q18_563170"/>
      <w:bookmarkEnd w:id="9066"/>
      <w:r w:rsidRPr="00705FBA">
        <w:rPr>
          <w:rtl/>
        </w:rPr>
        <w:t xml:space="preserve">הזה </w:t>
      </w:r>
      <w:bookmarkStart w:id="9067" w:name="_ETM_Q18_563710"/>
      <w:bookmarkEnd w:id="9067"/>
      <w:r w:rsidRPr="00705FBA">
        <w:rPr>
          <w:rtl/>
        </w:rPr>
        <w:t xml:space="preserve">של </w:t>
      </w:r>
      <w:bookmarkStart w:id="9068" w:name="_ETM_Q18_564010"/>
      <w:bookmarkEnd w:id="9068"/>
      <w:r w:rsidRPr="00705FBA">
        <w:rPr>
          <w:rtl/>
        </w:rPr>
        <w:t xml:space="preserve">הדין </w:t>
      </w:r>
      <w:bookmarkStart w:id="9069" w:name="_ETM_Q18_564370"/>
      <w:bookmarkEnd w:id="9069"/>
      <w:r w:rsidRPr="00705FBA">
        <w:rPr>
          <w:rtl/>
        </w:rPr>
        <w:t xml:space="preserve">הבין-לאומי </w:t>
      </w:r>
      <w:bookmarkStart w:id="9070" w:name="_ETM_Q18_565690"/>
      <w:bookmarkEnd w:id="9070"/>
      <w:r w:rsidRPr="00705FBA">
        <w:rPr>
          <w:rtl/>
        </w:rPr>
        <w:t>ו</w:t>
      </w:r>
      <w:r>
        <w:rPr>
          <w:rFonts w:hint="cs"/>
          <w:rtl/>
        </w:rPr>
        <w:t>הד</w:t>
      </w:r>
      <w:r w:rsidRPr="00705FBA">
        <w:rPr>
          <w:rtl/>
        </w:rPr>
        <w:t xml:space="preserve">ין </w:t>
      </w:r>
      <w:bookmarkStart w:id="9071" w:name="_ETM_Q18_566260"/>
      <w:bookmarkEnd w:id="9071"/>
      <w:r w:rsidRPr="00705FBA">
        <w:rPr>
          <w:rtl/>
        </w:rPr>
        <w:t xml:space="preserve">הפלילי </w:t>
      </w:r>
      <w:bookmarkStart w:id="9072" w:name="_ETM_Q18_566830"/>
      <w:bookmarkEnd w:id="9072"/>
      <w:r w:rsidRPr="00705FBA">
        <w:rPr>
          <w:rtl/>
        </w:rPr>
        <w:t xml:space="preserve">במדינות </w:t>
      </w:r>
      <w:bookmarkStart w:id="9073" w:name="_ETM_Q18_567490"/>
      <w:bookmarkEnd w:id="9073"/>
      <w:r w:rsidRPr="00705FBA">
        <w:rPr>
          <w:rtl/>
        </w:rPr>
        <w:t>זרות</w:t>
      </w:r>
      <w:r>
        <w:rPr>
          <w:rFonts w:hint="cs"/>
          <w:rtl/>
        </w:rPr>
        <w:t>;</w:t>
      </w:r>
      <w:r w:rsidRPr="00705FBA">
        <w:rPr>
          <w:rtl/>
        </w:rPr>
        <w:t xml:space="preserve"> </w:t>
      </w:r>
      <w:bookmarkStart w:id="9074" w:name="_ETM_Q18_568750"/>
      <w:bookmarkEnd w:id="9074"/>
      <w:r w:rsidRPr="00705FBA">
        <w:rPr>
          <w:rtl/>
        </w:rPr>
        <w:t xml:space="preserve">האם </w:t>
      </w:r>
      <w:bookmarkStart w:id="9075" w:name="_ETM_Q18_569110"/>
      <w:bookmarkEnd w:id="9075"/>
      <w:r w:rsidRPr="00705FBA">
        <w:rPr>
          <w:rtl/>
        </w:rPr>
        <w:t xml:space="preserve">התקיימה </w:t>
      </w:r>
      <w:bookmarkStart w:id="9076" w:name="_ETM_Q18_569710"/>
      <w:bookmarkEnd w:id="9076"/>
      <w:r w:rsidRPr="00705FBA">
        <w:rPr>
          <w:rtl/>
        </w:rPr>
        <w:t xml:space="preserve">עבודת </w:t>
      </w:r>
      <w:bookmarkStart w:id="9077" w:name="_ETM_Q18_570160"/>
      <w:bookmarkEnd w:id="9077"/>
      <w:r w:rsidRPr="00705FBA">
        <w:rPr>
          <w:rtl/>
        </w:rPr>
        <w:t xml:space="preserve">מטה </w:t>
      </w:r>
      <w:bookmarkStart w:id="9078" w:name="_ETM_Q18_570490"/>
      <w:bookmarkEnd w:id="9078"/>
      <w:r w:rsidRPr="00705FBA">
        <w:rPr>
          <w:rtl/>
        </w:rPr>
        <w:t xml:space="preserve">במשרד </w:t>
      </w:r>
      <w:bookmarkStart w:id="9079" w:name="_ETM_Q18_571120"/>
      <w:bookmarkEnd w:id="9079"/>
      <w:r w:rsidRPr="00705FBA">
        <w:rPr>
          <w:rtl/>
        </w:rPr>
        <w:t xml:space="preserve">החוץ </w:t>
      </w:r>
      <w:bookmarkStart w:id="9080" w:name="_ETM_Q18_571480"/>
      <w:bookmarkEnd w:id="9080"/>
      <w:r w:rsidRPr="00705FBA">
        <w:rPr>
          <w:rtl/>
        </w:rPr>
        <w:t xml:space="preserve">בנושא </w:t>
      </w:r>
      <w:bookmarkStart w:id="9081" w:name="_ETM_Q18_572020"/>
      <w:bookmarkEnd w:id="9081"/>
      <w:r w:rsidRPr="00705FBA">
        <w:rPr>
          <w:rtl/>
        </w:rPr>
        <w:t>הזה</w:t>
      </w:r>
      <w:r>
        <w:rPr>
          <w:rFonts w:hint="cs"/>
          <w:rtl/>
        </w:rPr>
        <w:t>;</w:t>
      </w:r>
      <w:r w:rsidRPr="00705FBA">
        <w:rPr>
          <w:rtl/>
        </w:rPr>
        <w:t xml:space="preserve"> </w:t>
      </w:r>
      <w:bookmarkStart w:id="9082" w:name="_ETM_Q18_572899"/>
      <w:bookmarkEnd w:id="9082"/>
      <w:r w:rsidRPr="00705FBA">
        <w:rPr>
          <w:rtl/>
        </w:rPr>
        <w:t xml:space="preserve">האם </w:t>
      </w:r>
      <w:bookmarkStart w:id="9083" w:name="_ETM_Q18_573409"/>
      <w:bookmarkEnd w:id="9083"/>
      <w:r w:rsidRPr="00705FBA">
        <w:rPr>
          <w:rtl/>
        </w:rPr>
        <w:t>הו</w:t>
      </w:r>
      <w:r>
        <w:rPr>
          <w:rFonts w:hint="cs"/>
          <w:rtl/>
        </w:rPr>
        <w:t>צ</w:t>
      </w:r>
      <w:r w:rsidRPr="00705FBA">
        <w:rPr>
          <w:rtl/>
        </w:rPr>
        <w:t xml:space="preserve">גה </w:t>
      </w:r>
      <w:bookmarkStart w:id="9084" w:name="_ETM_Q18_573829"/>
      <w:bookmarkEnd w:id="9084"/>
      <w:r w:rsidRPr="00705FBA">
        <w:rPr>
          <w:rtl/>
        </w:rPr>
        <w:t xml:space="preserve">חוות </w:t>
      </w:r>
      <w:bookmarkStart w:id="9085" w:name="_ETM_Q18_574339"/>
      <w:bookmarkEnd w:id="9085"/>
      <w:r w:rsidRPr="00705FBA">
        <w:rPr>
          <w:rtl/>
        </w:rPr>
        <w:t xml:space="preserve">דעת </w:t>
      </w:r>
      <w:bookmarkStart w:id="9086" w:name="_ETM_Q18_574819"/>
      <w:bookmarkEnd w:id="9086"/>
      <w:r w:rsidRPr="00705FBA">
        <w:rPr>
          <w:rtl/>
        </w:rPr>
        <w:t xml:space="preserve">מטעם </w:t>
      </w:r>
      <w:bookmarkStart w:id="9087" w:name="_ETM_Q18_575299"/>
      <w:bookmarkEnd w:id="9087"/>
      <w:r w:rsidRPr="00705FBA">
        <w:rPr>
          <w:rtl/>
        </w:rPr>
        <w:t xml:space="preserve">משרד </w:t>
      </w:r>
      <w:bookmarkStart w:id="9088" w:name="_ETM_Q18_575749"/>
      <w:bookmarkEnd w:id="9088"/>
      <w:r w:rsidRPr="00705FBA">
        <w:rPr>
          <w:rtl/>
        </w:rPr>
        <w:t>החוץ</w:t>
      </w:r>
      <w:bookmarkStart w:id="9089" w:name="_ETM_Q18_577240"/>
      <w:bookmarkEnd w:id="9089"/>
      <w:r>
        <w:rPr>
          <w:rFonts w:hint="cs"/>
          <w:rtl/>
        </w:rPr>
        <w:t xml:space="preserve">. </w:t>
      </w:r>
    </w:p>
    <w:p w:rsidR="00FE1686" w:rsidRDefault="00FE1686" w:rsidP="00A20F77">
      <w:pPr>
        <w:rPr>
          <w:rtl/>
        </w:rPr>
      </w:pPr>
      <w:bookmarkStart w:id="9090" w:name="_ETM_Q18_575955"/>
      <w:bookmarkStart w:id="9091" w:name="_ETM_Q18_576014"/>
      <w:bookmarkStart w:id="9092" w:name="_ETM_Q18_576131"/>
      <w:bookmarkEnd w:id="9090"/>
      <w:bookmarkEnd w:id="9091"/>
      <w:bookmarkEnd w:id="9092"/>
    </w:p>
    <w:p w:rsidR="00FE1686" w:rsidRDefault="00FE1686" w:rsidP="00E7244C">
      <w:pPr>
        <w:rPr>
          <w:rtl/>
        </w:rPr>
      </w:pPr>
      <w:bookmarkStart w:id="9093" w:name="_ETM_Q18_576188"/>
      <w:bookmarkEnd w:id="9093"/>
      <w:r>
        <w:rPr>
          <w:rFonts w:hint="cs"/>
          <w:rtl/>
        </w:rPr>
        <w:t>השר</w:t>
      </w:r>
      <w:r w:rsidRPr="00705FBA">
        <w:rPr>
          <w:rtl/>
        </w:rPr>
        <w:t xml:space="preserve"> </w:t>
      </w:r>
      <w:bookmarkStart w:id="9094" w:name="_ETM_Q18_578290"/>
      <w:bookmarkEnd w:id="9094"/>
      <w:r w:rsidRPr="00705FBA">
        <w:rPr>
          <w:rtl/>
        </w:rPr>
        <w:t xml:space="preserve">אלי </w:t>
      </w:r>
      <w:bookmarkStart w:id="9095" w:name="_ETM_Q18_578619"/>
      <w:bookmarkEnd w:id="9095"/>
      <w:r w:rsidRPr="00705FBA">
        <w:rPr>
          <w:rtl/>
        </w:rPr>
        <w:t>כהן</w:t>
      </w:r>
      <w:r>
        <w:rPr>
          <w:rFonts w:hint="cs"/>
          <w:rtl/>
        </w:rPr>
        <w:t>,</w:t>
      </w:r>
      <w:r w:rsidRPr="00705FBA">
        <w:rPr>
          <w:rtl/>
        </w:rPr>
        <w:t xml:space="preserve"> </w:t>
      </w:r>
      <w:bookmarkStart w:id="9096" w:name="_ETM_Q18_579610"/>
      <w:bookmarkEnd w:id="9096"/>
      <w:r w:rsidRPr="00705FBA">
        <w:rPr>
          <w:rtl/>
        </w:rPr>
        <w:t xml:space="preserve">שר </w:t>
      </w:r>
      <w:bookmarkStart w:id="9097" w:name="_ETM_Q18_580000"/>
      <w:bookmarkEnd w:id="9097"/>
      <w:r w:rsidRPr="00705FBA">
        <w:rPr>
          <w:rtl/>
        </w:rPr>
        <w:t>החוץ</w:t>
      </w:r>
      <w:r>
        <w:rPr>
          <w:rFonts w:hint="cs"/>
          <w:rtl/>
        </w:rPr>
        <w:t>,</w:t>
      </w:r>
      <w:r w:rsidRPr="00705FBA">
        <w:rPr>
          <w:rtl/>
        </w:rPr>
        <w:t xml:space="preserve"> </w:t>
      </w:r>
      <w:bookmarkStart w:id="9098" w:name="_ETM_Q18_581159"/>
      <w:bookmarkEnd w:id="9098"/>
      <w:r w:rsidRPr="00705FBA">
        <w:rPr>
          <w:rtl/>
        </w:rPr>
        <w:t xml:space="preserve">במקום </w:t>
      </w:r>
      <w:bookmarkStart w:id="9099" w:name="_ETM_Q18_581909"/>
      <w:bookmarkEnd w:id="9099"/>
      <w:r w:rsidRPr="00705FBA">
        <w:rPr>
          <w:rtl/>
        </w:rPr>
        <w:t xml:space="preserve">להשיב </w:t>
      </w:r>
      <w:bookmarkStart w:id="9100" w:name="_ETM_Q18_582540"/>
      <w:bookmarkEnd w:id="9100"/>
      <w:r w:rsidRPr="00705FBA">
        <w:rPr>
          <w:rtl/>
        </w:rPr>
        <w:t xml:space="preserve">בצורה </w:t>
      </w:r>
      <w:bookmarkStart w:id="9101" w:name="_ETM_Q18_583200"/>
      <w:bookmarkEnd w:id="9101"/>
      <w:r w:rsidRPr="00705FBA">
        <w:rPr>
          <w:rtl/>
        </w:rPr>
        <w:t xml:space="preserve">עניינית </w:t>
      </w:r>
      <w:bookmarkStart w:id="9102" w:name="_ETM_Q18_584139"/>
      <w:bookmarkEnd w:id="9102"/>
      <w:r>
        <w:rPr>
          <w:rFonts w:hint="cs"/>
          <w:rtl/>
        </w:rPr>
        <w:t>ע</w:t>
      </w:r>
      <w:r w:rsidRPr="00705FBA">
        <w:rPr>
          <w:rtl/>
        </w:rPr>
        <w:t xml:space="preserve">ל </w:t>
      </w:r>
      <w:bookmarkStart w:id="9103" w:name="_ETM_Q18_584529"/>
      <w:bookmarkEnd w:id="9103"/>
      <w:r>
        <w:rPr>
          <w:rFonts w:hint="cs"/>
          <w:rtl/>
        </w:rPr>
        <w:t>ה</w:t>
      </w:r>
      <w:r w:rsidRPr="00705FBA">
        <w:rPr>
          <w:rtl/>
        </w:rPr>
        <w:t xml:space="preserve">שאילתה </w:t>
      </w:r>
      <w:bookmarkStart w:id="9104" w:name="_ETM_Q18_585189"/>
      <w:bookmarkEnd w:id="9104"/>
      <w:r w:rsidRPr="00705FBA">
        <w:rPr>
          <w:rtl/>
        </w:rPr>
        <w:t xml:space="preserve">שהוא </w:t>
      </w:r>
      <w:bookmarkStart w:id="9105" w:name="_ETM_Q18_585429"/>
      <w:bookmarkEnd w:id="9105"/>
      <w:r w:rsidRPr="00705FBA">
        <w:rPr>
          <w:rtl/>
        </w:rPr>
        <w:t>נשאל</w:t>
      </w:r>
      <w:r>
        <w:rPr>
          <w:rFonts w:hint="cs"/>
          <w:rtl/>
        </w:rPr>
        <w:t>,</w:t>
      </w:r>
      <w:r w:rsidRPr="00705FBA">
        <w:rPr>
          <w:rtl/>
        </w:rPr>
        <w:t xml:space="preserve"> </w:t>
      </w:r>
      <w:bookmarkStart w:id="9106" w:name="_ETM_Q18_587110"/>
      <w:bookmarkEnd w:id="9106"/>
      <w:r w:rsidRPr="00705FBA">
        <w:rPr>
          <w:rtl/>
        </w:rPr>
        <w:t xml:space="preserve">בוחר </w:t>
      </w:r>
      <w:bookmarkStart w:id="9107" w:name="_ETM_Q18_587740"/>
      <w:bookmarkEnd w:id="9107"/>
      <w:r w:rsidRPr="00705FBA">
        <w:rPr>
          <w:rtl/>
        </w:rPr>
        <w:t xml:space="preserve">לעמוד </w:t>
      </w:r>
      <w:bookmarkStart w:id="9108" w:name="_ETM_Q18_588369"/>
      <w:bookmarkEnd w:id="9108"/>
      <w:r w:rsidRPr="00705FBA">
        <w:rPr>
          <w:rtl/>
        </w:rPr>
        <w:t xml:space="preserve">כאן </w:t>
      </w:r>
      <w:bookmarkStart w:id="9109" w:name="_ETM_Q18_588670"/>
      <w:bookmarkEnd w:id="9109"/>
      <w:r w:rsidRPr="00705FBA">
        <w:rPr>
          <w:rtl/>
        </w:rPr>
        <w:t xml:space="preserve">על </w:t>
      </w:r>
      <w:bookmarkStart w:id="9110" w:name="_ETM_Q18_588790"/>
      <w:bookmarkEnd w:id="9110"/>
      <w:r w:rsidRPr="00705FBA">
        <w:rPr>
          <w:rtl/>
        </w:rPr>
        <w:t>הבמה</w:t>
      </w:r>
      <w:r>
        <w:rPr>
          <w:rFonts w:hint="cs"/>
          <w:rtl/>
        </w:rPr>
        <w:t>,</w:t>
      </w:r>
      <w:r w:rsidRPr="00705FBA">
        <w:rPr>
          <w:rtl/>
        </w:rPr>
        <w:t xml:space="preserve"> </w:t>
      </w:r>
      <w:bookmarkStart w:id="9111" w:name="_ETM_Q18_590359"/>
      <w:bookmarkStart w:id="9112" w:name="_ETM_Q18_590810"/>
      <w:bookmarkEnd w:id="9111"/>
      <w:bookmarkEnd w:id="9112"/>
      <w:r>
        <w:rPr>
          <w:rFonts w:hint="cs"/>
          <w:rtl/>
        </w:rPr>
        <w:t>והקשב</w:t>
      </w:r>
      <w:r w:rsidRPr="00705FBA">
        <w:rPr>
          <w:rtl/>
        </w:rPr>
        <w:t xml:space="preserve"> </w:t>
      </w:r>
      <w:bookmarkStart w:id="9113" w:name="_ETM_Q18_590990"/>
      <w:bookmarkEnd w:id="9113"/>
      <w:r w:rsidRPr="00705FBA">
        <w:rPr>
          <w:rtl/>
        </w:rPr>
        <w:t>טוב</w:t>
      </w:r>
      <w:r>
        <w:rPr>
          <w:rFonts w:hint="cs"/>
          <w:rtl/>
        </w:rPr>
        <w:t>,</w:t>
      </w:r>
      <w:r w:rsidRPr="00705FBA">
        <w:rPr>
          <w:rtl/>
        </w:rPr>
        <w:t xml:space="preserve"> </w:t>
      </w:r>
      <w:bookmarkStart w:id="9114" w:name="_ETM_Q18_591380"/>
      <w:bookmarkEnd w:id="9114"/>
      <w:r w:rsidRPr="00705FBA">
        <w:rPr>
          <w:rtl/>
        </w:rPr>
        <w:t xml:space="preserve">אדוני </w:t>
      </w:r>
      <w:bookmarkStart w:id="9115" w:name="_ETM_Q18_591740"/>
      <w:bookmarkEnd w:id="9115"/>
      <w:r w:rsidRPr="00705FBA">
        <w:rPr>
          <w:rtl/>
        </w:rPr>
        <w:t>היושב-ראש</w:t>
      </w:r>
      <w:r>
        <w:rPr>
          <w:rFonts w:hint="cs"/>
          <w:rtl/>
        </w:rPr>
        <w:t>,</w:t>
      </w:r>
      <w:r w:rsidRPr="00705FBA">
        <w:rPr>
          <w:rtl/>
        </w:rPr>
        <w:t xml:space="preserve"> </w:t>
      </w:r>
      <w:bookmarkStart w:id="9116" w:name="_ETM_Q18_593270"/>
      <w:bookmarkEnd w:id="9116"/>
      <w:r w:rsidRPr="00705FBA">
        <w:rPr>
          <w:rtl/>
        </w:rPr>
        <w:t xml:space="preserve">שר </w:t>
      </w:r>
      <w:bookmarkStart w:id="9117" w:name="_ETM_Q18_593900"/>
      <w:bookmarkEnd w:id="9117"/>
      <w:r w:rsidRPr="00705FBA">
        <w:rPr>
          <w:rtl/>
        </w:rPr>
        <w:t xml:space="preserve">החוץ </w:t>
      </w:r>
      <w:bookmarkStart w:id="9118" w:name="_ETM_Q18_594259"/>
      <w:bookmarkEnd w:id="9118"/>
      <w:r w:rsidRPr="00705FBA">
        <w:rPr>
          <w:rtl/>
        </w:rPr>
        <w:t xml:space="preserve">בממשלת </w:t>
      </w:r>
      <w:bookmarkStart w:id="9119" w:name="_ETM_Q18_594950"/>
      <w:bookmarkEnd w:id="9119"/>
      <w:r w:rsidRPr="00705FBA">
        <w:rPr>
          <w:rtl/>
        </w:rPr>
        <w:t>ישראל</w:t>
      </w:r>
      <w:r>
        <w:rPr>
          <w:rFonts w:hint="cs"/>
          <w:rtl/>
        </w:rPr>
        <w:t>,</w:t>
      </w:r>
      <w:bookmarkStart w:id="9120" w:name="_ETM_Q18_597790"/>
      <w:bookmarkEnd w:id="9120"/>
      <w:r>
        <w:rPr>
          <w:rFonts w:hint="cs"/>
          <w:rtl/>
        </w:rPr>
        <w:t xml:space="preserve"> </w:t>
      </w:r>
      <w:bookmarkStart w:id="9121" w:name="_ETM_Q18_597135"/>
      <w:bookmarkEnd w:id="9121"/>
      <w:r>
        <w:rPr>
          <w:rFonts w:hint="cs"/>
          <w:rtl/>
        </w:rPr>
        <w:t>אחד</w:t>
      </w:r>
      <w:r w:rsidRPr="00705FBA">
        <w:rPr>
          <w:rtl/>
        </w:rPr>
        <w:t xml:space="preserve"> </w:t>
      </w:r>
      <w:bookmarkStart w:id="9122" w:name="_ETM_Q18_598240"/>
      <w:bookmarkEnd w:id="9122"/>
      <w:r w:rsidRPr="00705FBA">
        <w:rPr>
          <w:rtl/>
        </w:rPr>
        <w:t xml:space="preserve">מן </w:t>
      </w:r>
      <w:bookmarkStart w:id="9123" w:name="_ETM_Q18_598420"/>
      <w:bookmarkEnd w:id="9123"/>
      <w:r w:rsidRPr="00705FBA">
        <w:rPr>
          <w:rtl/>
        </w:rPr>
        <w:t xml:space="preserve">השרים </w:t>
      </w:r>
      <w:bookmarkStart w:id="9124" w:name="_ETM_Q18_598869"/>
      <w:bookmarkEnd w:id="9124"/>
      <w:r w:rsidRPr="00705FBA">
        <w:rPr>
          <w:rtl/>
        </w:rPr>
        <w:t xml:space="preserve">הבכירים </w:t>
      </w:r>
      <w:bookmarkStart w:id="9125" w:name="_ETM_Q18_599439"/>
      <w:bookmarkEnd w:id="9125"/>
      <w:r w:rsidRPr="00705FBA">
        <w:rPr>
          <w:rtl/>
        </w:rPr>
        <w:t>בממשלה</w:t>
      </w:r>
      <w:r>
        <w:rPr>
          <w:rFonts w:hint="cs"/>
          <w:rtl/>
        </w:rPr>
        <w:t>,</w:t>
      </w:r>
      <w:r w:rsidRPr="00705FBA">
        <w:rPr>
          <w:rtl/>
        </w:rPr>
        <w:t xml:space="preserve"> </w:t>
      </w:r>
      <w:bookmarkStart w:id="9126" w:name="_ETM_Q18_601140"/>
      <w:bookmarkEnd w:id="9126"/>
      <w:r w:rsidRPr="00705FBA">
        <w:rPr>
          <w:rtl/>
        </w:rPr>
        <w:t xml:space="preserve">מכנה </w:t>
      </w:r>
      <w:bookmarkStart w:id="9127" w:name="_ETM_Q18_601799"/>
      <w:bookmarkEnd w:id="9127"/>
      <w:r w:rsidRPr="00705FBA">
        <w:rPr>
          <w:rtl/>
        </w:rPr>
        <w:t xml:space="preserve">את </w:t>
      </w:r>
      <w:bookmarkStart w:id="9128" w:name="_ETM_Q18_601860"/>
      <w:bookmarkEnd w:id="9128"/>
      <w:r w:rsidRPr="00705FBA">
        <w:rPr>
          <w:rtl/>
        </w:rPr>
        <w:t xml:space="preserve">בית </w:t>
      </w:r>
      <w:bookmarkStart w:id="9129" w:name="_ETM_Q18_602130"/>
      <w:bookmarkEnd w:id="9129"/>
      <w:r w:rsidRPr="00705FBA">
        <w:rPr>
          <w:rtl/>
        </w:rPr>
        <w:t xml:space="preserve">המשפט </w:t>
      </w:r>
      <w:bookmarkStart w:id="9130" w:name="_ETM_Q18_602670"/>
      <w:bookmarkEnd w:id="9130"/>
      <w:r w:rsidRPr="00705FBA">
        <w:rPr>
          <w:rtl/>
        </w:rPr>
        <w:t xml:space="preserve">העליון </w:t>
      </w:r>
      <w:bookmarkStart w:id="9131" w:name="_ETM_Q18_603119"/>
      <w:bookmarkEnd w:id="9131"/>
      <w:r w:rsidRPr="00705FBA">
        <w:rPr>
          <w:rtl/>
        </w:rPr>
        <w:t xml:space="preserve">של </w:t>
      </w:r>
      <w:bookmarkStart w:id="9132" w:name="_ETM_Q18_603360"/>
      <w:bookmarkEnd w:id="9132"/>
      <w:r w:rsidRPr="00705FBA">
        <w:rPr>
          <w:rtl/>
        </w:rPr>
        <w:t xml:space="preserve">מדינת </w:t>
      </w:r>
      <w:bookmarkStart w:id="9133" w:name="_ETM_Q18_603899"/>
      <w:bookmarkEnd w:id="9133"/>
      <w:r w:rsidRPr="00705FBA">
        <w:rPr>
          <w:rtl/>
        </w:rPr>
        <w:t xml:space="preserve">ישראל </w:t>
      </w:r>
      <w:bookmarkStart w:id="9134" w:name="_ETM_Q18_604529"/>
      <w:bookmarkEnd w:id="9134"/>
      <w:r w:rsidRPr="00705FBA">
        <w:rPr>
          <w:rtl/>
        </w:rPr>
        <w:t xml:space="preserve">בכינוי </w:t>
      </w:r>
      <w:bookmarkStart w:id="9135" w:name="_ETM_Q18_605070"/>
      <w:bookmarkEnd w:id="9135"/>
      <w:r>
        <w:rPr>
          <w:rFonts w:hint="cs"/>
          <w:rtl/>
        </w:rPr>
        <w:t>"</w:t>
      </w:r>
      <w:r w:rsidRPr="00705FBA">
        <w:rPr>
          <w:rtl/>
        </w:rPr>
        <w:t>חונטה</w:t>
      </w:r>
      <w:r>
        <w:rPr>
          <w:rFonts w:hint="cs"/>
          <w:rtl/>
        </w:rPr>
        <w:t>",</w:t>
      </w:r>
      <w:r w:rsidRPr="00705FBA">
        <w:rPr>
          <w:rtl/>
        </w:rPr>
        <w:t xml:space="preserve"> </w:t>
      </w:r>
      <w:bookmarkStart w:id="9136" w:name="_ETM_Q18_606719"/>
      <w:bookmarkEnd w:id="9136"/>
      <w:r w:rsidRPr="00705FBA">
        <w:rPr>
          <w:rtl/>
        </w:rPr>
        <w:t xml:space="preserve">וחוזר </w:t>
      </w:r>
      <w:bookmarkStart w:id="9137" w:name="_ETM_Q18_607469"/>
      <w:bookmarkEnd w:id="9137"/>
      <w:r w:rsidRPr="00705FBA">
        <w:rPr>
          <w:rtl/>
        </w:rPr>
        <w:t xml:space="preserve">על </w:t>
      </w:r>
      <w:bookmarkStart w:id="9138" w:name="_ETM_Q18_607559"/>
      <w:bookmarkEnd w:id="9138"/>
      <w:r w:rsidRPr="00705FBA">
        <w:rPr>
          <w:rtl/>
        </w:rPr>
        <w:t xml:space="preserve">זה </w:t>
      </w:r>
      <w:bookmarkStart w:id="9139" w:name="_ETM_Q18_608569"/>
      <w:bookmarkEnd w:id="9139"/>
      <w:r w:rsidRPr="00705FBA">
        <w:rPr>
          <w:rtl/>
        </w:rPr>
        <w:t xml:space="preserve">כמה </w:t>
      </w:r>
      <w:bookmarkStart w:id="9140" w:name="_ETM_Q18_608930"/>
      <w:bookmarkEnd w:id="9140"/>
      <w:r w:rsidRPr="00705FBA">
        <w:rPr>
          <w:rtl/>
        </w:rPr>
        <w:t>פעמים</w:t>
      </w:r>
      <w:r>
        <w:rPr>
          <w:rFonts w:hint="cs"/>
          <w:rtl/>
        </w:rPr>
        <w:t>.</w:t>
      </w:r>
      <w:r w:rsidRPr="00705FBA">
        <w:rPr>
          <w:rtl/>
        </w:rPr>
        <w:t xml:space="preserve"> </w:t>
      </w:r>
      <w:bookmarkStart w:id="9141" w:name="_ETM_Q18_611160"/>
      <w:bookmarkEnd w:id="9141"/>
      <w:r w:rsidRPr="00705FBA">
        <w:rPr>
          <w:rtl/>
        </w:rPr>
        <w:t xml:space="preserve">ויושב-ראש </w:t>
      </w:r>
      <w:bookmarkStart w:id="9142" w:name="_ETM_Q18_612060"/>
      <w:bookmarkEnd w:id="9142"/>
      <w:r w:rsidRPr="00705FBA">
        <w:rPr>
          <w:rtl/>
        </w:rPr>
        <w:t>הכנסת</w:t>
      </w:r>
      <w:r>
        <w:rPr>
          <w:rFonts w:hint="cs"/>
          <w:rtl/>
        </w:rPr>
        <w:t>,</w:t>
      </w:r>
      <w:r w:rsidRPr="00705FBA">
        <w:rPr>
          <w:rtl/>
        </w:rPr>
        <w:t xml:space="preserve"> </w:t>
      </w:r>
      <w:bookmarkStart w:id="9143" w:name="_ETM_Q18_613400"/>
      <w:bookmarkEnd w:id="9143"/>
      <w:r w:rsidRPr="00705FBA">
        <w:rPr>
          <w:rtl/>
        </w:rPr>
        <w:t xml:space="preserve">לא </w:t>
      </w:r>
      <w:bookmarkStart w:id="9144" w:name="_ETM_Q18_613670"/>
      <w:bookmarkEnd w:id="9144"/>
      <w:r w:rsidRPr="00705FBA">
        <w:rPr>
          <w:rtl/>
        </w:rPr>
        <w:t xml:space="preserve">היושב </w:t>
      </w:r>
      <w:bookmarkStart w:id="9145" w:name="_ETM_Q18_614360"/>
      <w:bookmarkEnd w:id="9145"/>
      <w:r w:rsidRPr="00705FBA">
        <w:rPr>
          <w:rtl/>
        </w:rPr>
        <w:t xml:space="preserve">בראש </w:t>
      </w:r>
      <w:bookmarkStart w:id="9146" w:name="_ETM_Q18_614780"/>
      <w:bookmarkEnd w:id="9146"/>
      <w:r w:rsidRPr="00705FBA">
        <w:rPr>
          <w:rtl/>
        </w:rPr>
        <w:t xml:space="preserve">הישיבה </w:t>
      </w:r>
      <w:bookmarkStart w:id="9147" w:name="_ETM_Q18_615770"/>
      <w:bookmarkEnd w:id="9147"/>
      <w:r w:rsidRPr="00705FBA">
        <w:rPr>
          <w:rtl/>
        </w:rPr>
        <w:t xml:space="preserve">אלא </w:t>
      </w:r>
      <w:bookmarkStart w:id="9148" w:name="_ETM_Q18_616010"/>
      <w:bookmarkEnd w:id="9148"/>
      <w:r w:rsidRPr="00705FBA">
        <w:rPr>
          <w:rtl/>
        </w:rPr>
        <w:t>יושב</w:t>
      </w:r>
      <w:bookmarkStart w:id="9149" w:name="_ETM_Q18_616760"/>
      <w:bookmarkEnd w:id="9149"/>
      <w:r>
        <w:rPr>
          <w:rFonts w:hint="cs"/>
          <w:rtl/>
        </w:rPr>
        <w:t>-</w:t>
      </w:r>
      <w:r w:rsidRPr="00705FBA">
        <w:rPr>
          <w:rtl/>
        </w:rPr>
        <w:t xml:space="preserve">ראש </w:t>
      </w:r>
      <w:bookmarkStart w:id="9150" w:name="_ETM_Q18_617240"/>
      <w:bookmarkEnd w:id="9150"/>
      <w:r w:rsidRPr="00705FBA">
        <w:rPr>
          <w:rtl/>
        </w:rPr>
        <w:t xml:space="preserve">הכנסת </w:t>
      </w:r>
      <w:bookmarkStart w:id="9151" w:name="_ETM_Q18_617780"/>
      <w:bookmarkEnd w:id="9151"/>
      <w:r w:rsidRPr="00705FBA">
        <w:rPr>
          <w:rtl/>
        </w:rPr>
        <w:t xml:space="preserve">בכבודו </w:t>
      </w:r>
      <w:bookmarkStart w:id="9152" w:name="_ETM_Q18_618320"/>
      <w:bookmarkEnd w:id="9152"/>
      <w:r w:rsidRPr="00705FBA">
        <w:rPr>
          <w:rtl/>
        </w:rPr>
        <w:t>ובעצמו</w:t>
      </w:r>
      <w:r>
        <w:rPr>
          <w:rFonts w:hint="cs"/>
          <w:rtl/>
        </w:rPr>
        <w:t>,</w:t>
      </w:r>
      <w:r w:rsidRPr="00705FBA">
        <w:rPr>
          <w:rtl/>
        </w:rPr>
        <w:t xml:space="preserve"> </w:t>
      </w:r>
      <w:bookmarkStart w:id="9153" w:name="_ETM_Q18_620330"/>
      <w:bookmarkEnd w:id="9153"/>
      <w:r>
        <w:rPr>
          <w:rFonts w:hint="cs"/>
          <w:rtl/>
        </w:rPr>
        <w:t>ש</w:t>
      </w:r>
      <w:r w:rsidRPr="00705FBA">
        <w:rPr>
          <w:rtl/>
        </w:rPr>
        <w:t xml:space="preserve">ניהל </w:t>
      </w:r>
      <w:bookmarkStart w:id="9154" w:name="_ETM_Q18_620750"/>
      <w:bookmarkEnd w:id="9154"/>
      <w:r w:rsidRPr="00705FBA">
        <w:rPr>
          <w:rtl/>
        </w:rPr>
        <w:t xml:space="preserve">את </w:t>
      </w:r>
      <w:bookmarkStart w:id="9155" w:name="_ETM_Q18_620930"/>
      <w:bookmarkEnd w:id="9155"/>
      <w:r w:rsidRPr="00705FBA">
        <w:rPr>
          <w:rtl/>
        </w:rPr>
        <w:t>הישיבה</w:t>
      </w:r>
      <w:r>
        <w:rPr>
          <w:rFonts w:hint="cs"/>
          <w:rtl/>
        </w:rPr>
        <w:t>,</w:t>
      </w:r>
      <w:r w:rsidRPr="00705FBA">
        <w:rPr>
          <w:rtl/>
        </w:rPr>
        <w:t xml:space="preserve"> </w:t>
      </w:r>
      <w:bookmarkStart w:id="9156" w:name="_ETM_Q18_622360"/>
      <w:bookmarkEnd w:id="9156"/>
      <w:r w:rsidRPr="00705FBA">
        <w:rPr>
          <w:rtl/>
        </w:rPr>
        <w:t xml:space="preserve">לא </w:t>
      </w:r>
      <w:bookmarkStart w:id="9157" w:name="_ETM_Q18_622660"/>
      <w:bookmarkEnd w:id="9157"/>
      <w:r w:rsidRPr="00705FBA">
        <w:rPr>
          <w:rtl/>
        </w:rPr>
        <w:t xml:space="preserve">מוצא </w:t>
      </w:r>
      <w:bookmarkStart w:id="9158" w:name="_ETM_Q18_623110"/>
      <w:bookmarkEnd w:id="9158"/>
      <w:r w:rsidRPr="00705FBA">
        <w:rPr>
          <w:rtl/>
        </w:rPr>
        <w:t xml:space="preserve">לנכון </w:t>
      </w:r>
      <w:bookmarkStart w:id="9159" w:name="_ETM_Q18_624569"/>
      <w:bookmarkEnd w:id="9159"/>
      <w:r w:rsidRPr="00705FBA">
        <w:rPr>
          <w:rtl/>
        </w:rPr>
        <w:t>לה</w:t>
      </w:r>
      <w:r>
        <w:rPr>
          <w:rFonts w:hint="cs"/>
          <w:rtl/>
        </w:rPr>
        <w:t>ע</w:t>
      </w:r>
      <w:r w:rsidRPr="00705FBA">
        <w:rPr>
          <w:rtl/>
        </w:rPr>
        <w:t xml:space="preserve">יר </w:t>
      </w:r>
      <w:bookmarkStart w:id="9160" w:name="_ETM_Q18_625709"/>
      <w:bookmarkEnd w:id="9160"/>
      <w:r w:rsidRPr="00705FBA">
        <w:rPr>
          <w:rtl/>
        </w:rPr>
        <w:t xml:space="preserve">אפילו </w:t>
      </w:r>
      <w:bookmarkStart w:id="9161" w:name="_ETM_Q18_626189"/>
      <w:bookmarkEnd w:id="9161"/>
      <w:r w:rsidRPr="00705FBA">
        <w:rPr>
          <w:rtl/>
        </w:rPr>
        <w:t xml:space="preserve">בשפה </w:t>
      </w:r>
      <w:bookmarkStart w:id="9162" w:name="_ETM_Q18_626819"/>
      <w:bookmarkEnd w:id="9162"/>
      <w:r w:rsidRPr="00705FBA">
        <w:rPr>
          <w:rtl/>
        </w:rPr>
        <w:t>רפה</w:t>
      </w:r>
      <w:r>
        <w:rPr>
          <w:rFonts w:hint="cs"/>
          <w:rtl/>
        </w:rPr>
        <w:t>,</w:t>
      </w:r>
      <w:r w:rsidRPr="00705FBA">
        <w:rPr>
          <w:rtl/>
        </w:rPr>
        <w:t xml:space="preserve"> </w:t>
      </w:r>
      <w:bookmarkStart w:id="9163" w:name="_ETM_Q18_628270"/>
      <w:bookmarkEnd w:id="9163"/>
      <w:r w:rsidRPr="00705FBA">
        <w:rPr>
          <w:rtl/>
        </w:rPr>
        <w:t xml:space="preserve">לבקש </w:t>
      </w:r>
      <w:bookmarkStart w:id="9164" w:name="_ETM_Q18_629050"/>
      <w:bookmarkEnd w:id="9164"/>
      <w:r w:rsidRPr="00705FBA">
        <w:rPr>
          <w:rtl/>
        </w:rPr>
        <w:t>מ</w:t>
      </w:r>
      <w:bookmarkStart w:id="9165" w:name="_ETM_Q18_629560"/>
      <w:bookmarkEnd w:id="9165"/>
      <w:r>
        <w:rPr>
          <w:rFonts w:hint="cs"/>
          <w:rtl/>
        </w:rPr>
        <w:t xml:space="preserve">אחד </w:t>
      </w:r>
      <w:r w:rsidRPr="00705FBA">
        <w:rPr>
          <w:rtl/>
        </w:rPr>
        <w:t xml:space="preserve">מהשרים </w:t>
      </w:r>
      <w:bookmarkStart w:id="9166" w:name="_ETM_Q18_630099"/>
      <w:bookmarkEnd w:id="9166"/>
      <w:r w:rsidRPr="00705FBA">
        <w:rPr>
          <w:rtl/>
        </w:rPr>
        <w:t xml:space="preserve">הבכירים </w:t>
      </w:r>
      <w:bookmarkStart w:id="9167" w:name="_ETM_Q18_630610"/>
      <w:bookmarkEnd w:id="9167"/>
      <w:r w:rsidRPr="00705FBA">
        <w:rPr>
          <w:rtl/>
        </w:rPr>
        <w:t xml:space="preserve">של </w:t>
      </w:r>
      <w:bookmarkStart w:id="9168" w:name="_ETM_Q18_630790"/>
      <w:bookmarkEnd w:id="9168"/>
      <w:r w:rsidRPr="00705FBA">
        <w:rPr>
          <w:rtl/>
        </w:rPr>
        <w:t xml:space="preserve">מדינת </w:t>
      </w:r>
      <w:bookmarkStart w:id="9169" w:name="_ETM_Q18_631300"/>
      <w:bookmarkEnd w:id="9169"/>
      <w:r w:rsidRPr="00705FBA">
        <w:rPr>
          <w:rtl/>
        </w:rPr>
        <w:t xml:space="preserve">ישראל </w:t>
      </w:r>
      <w:bookmarkStart w:id="9170" w:name="_ETM_Q18_632440"/>
      <w:bookmarkEnd w:id="9170"/>
      <w:r w:rsidRPr="00705FBA">
        <w:rPr>
          <w:rtl/>
        </w:rPr>
        <w:t xml:space="preserve">לא </w:t>
      </w:r>
      <w:bookmarkStart w:id="9171" w:name="_ETM_Q18_632800"/>
      <w:bookmarkEnd w:id="9171"/>
      <w:r w:rsidRPr="00705FBA">
        <w:rPr>
          <w:rtl/>
        </w:rPr>
        <w:t xml:space="preserve">לכנות </w:t>
      </w:r>
      <w:bookmarkStart w:id="9172" w:name="_ETM_Q18_633459"/>
      <w:bookmarkEnd w:id="9172"/>
      <w:r w:rsidRPr="00705FBA">
        <w:rPr>
          <w:rtl/>
        </w:rPr>
        <w:t xml:space="preserve">את </w:t>
      </w:r>
      <w:bookmarkStart w:id="9173" w:name="_ETM_Q18_633580"/>
      <w:bookmarkEnd w:id="9173"/>
      <w:r w:rsidRPr="00705FBA">
        <w:rPr>
          <w:rtl/>
        </w:rPr>
        <w:t xml:space="preserve">בית </w:t>
      </w:r>
      <w:bookmarkStart w:id="9174" w:name="_ETM_Q18_633879"/>
      <w:bookmarkEnd w:id="9174"/>
      <w:r w:rsidRPr="00705FBA">
        <w:rPr>
          <w:rtl/>
        </w:rPr>
        <w:t xml:space="preserve">המשפט </w:t>
      </w:r>
      <w:bookmarkStart w:id="9175" w:name="_ETM_Q18_634450"/>
      <w:bookmarkEnd w:id="9175"/>
      <w:r w:rsidRPr="00705FBA">
        <w:rPr>
          <w:rtl/>
        </w:rPr>
        <w:t xml:space="preserve">העליון </w:t>
      </w:r>
      <w:bookmarkStart w:id="9176" w:name="_ETM_Q18_634870"/>
      <w:bookmarkEnd w:id="9176"/>
      <w:r w:rsidRPr="00705FBA">
        <w:rPr>
          <w:rtl/>
        </w:rPr>
        <w:t xml:space="preserve">של </w:t>
      </w:r>
      <w:bookmarkStart w:id="9177" w:name="_ETM_Q18_635050"/>
      <w:bookmarkEnd w:id="9177"/>
      <w:r w:rsidRPr="00705FBA">
        <w:rPr>
          <w:rtl/>
        </w:rPr>
        <w:t xml:space="preserve">מדינת </w:t>
      </w:r>
      <w:bookmarkStart w:id="9178" w:name="_ETM_Q18_635590"/>
      <w:bookmarkEnd w:id="9178"/>
      <w:r w:rsidRPr="00705FBA">
        <w:rPr>
          <w:rtl/>
        </w:rPr>
        <w:t xml:space="preserve">ישראל </w:t>
      </w:r>
      <w:bookmarkStart w:id="9179" w:name="_ETM_Q18_636579"/>
      <w:bookmarkEnd w:id="9179"/>
      <w:r w:rsidRPr="00705FBA">
        <w:rPr>
          <w:rtl/>
        </w:rPr>
        <w:t xml:space="preserve">בכינוי </w:t>
      </w:r>
      <w:bookmarkStart w:id="9180" w:name="_ETM_Q18_637239"/>
      <w:bookmarkEnd w:id="9180"/>
      <w:r>
        <w:rPr>
          <w:rFonts w:hint="cs"/>
          <w:rtl/>
        </w:rPr>
        <w:t>"</w:t>
      </w:r>
      <w:r w:rsidRPr="00705FBA">
        <w:rPr>
          <w:rtl/>
        </w:rPr>
        <w:t>חונטה</w:t>
      </w:r>
      <w:r>
        <w:rPr>
          <w:rFonts w:hint="cs"/>
          <w:rtl/>
        </w:rPr>
        <w:t>".</w:t>
      </w:r>
      <w:bookmarkStart w:id="9181" w:name="_ETM_Q18_639069"/>
      <w:bookmarkEnd w:id="9181"/>
      <w:r w:rsidR="00E7244C">
        <w:rPr>
          <w:rFonts w:hint="cs"/>
          <w:rtl/>
        </w:rPr>
        <w:t xml:space="preserve"> </w:t>
      </w:r>
      <w:r w:rsidRPr="00705FBA">
        <w:rPr>
          <w:rtl/>
        </w:rPr>
        <w:t>וכ</w:t>
      </w:r>
      <w:r>
        <w:rPr>
          <w:rFonts w:hint="cs"/>
          <w:rtl/>
        </w:rPr>
        <w:t>ך,</w:t>
      </w:r>
      <w:r w:rsidRPr="00705FBA">
        <w:rPr>
          <w:rtl/>
        </w:rPr>
        <w:t xml:space="preserve"> </w:t>
      </w:r>
      <w:bookmarkStart w:id="9182" w:name="_ETM_Q18_639550"/>
      <w:bookmarkEnd w:id="9182"/>
      <w:r w:rsidRPr="00705FBA">
        <w:rPr>
          <w:rtl/>
        </w:rPr>
        <w:t xml:space="preserve">במקום </w:t>
      </w:r>
      <w:bookmarkStart w:id="9183" w:name="_ETM_Q18_640000"/>
      <w:bookmarkEnd w:id="9183"/>
      <w:r w:rsidRPr="00705FBA">
        <w:rPr>
          <w:rtl/>
        </w:rPr>
        <w:t xml:space="preserve">ששר </w:t>
      </w:r>
      <w:bookmarkStart w:id="9184" w:name="_ETM_Q18_640420"/>
      <w:bookmarkEnd w:id="9184"/>
      <w:r w:rsidRPr="00705FBA">
        <w:rPr>
          <w:rtl/>
        </w:rPr>
        <w:t xml:space="preserve">החוץ </w:t>
      </w:r>
      <w:bookmarkStart w:id="9185" w:name="_ETM_Q18_641560"/>
      <w:bookmarkStart w:id="9186" w:name="_ETM_Q18_641770"/>
      <w:bookmarkEnd w:id="9185"/>
      <w:bookmarkEnd w:id="9186"/>
      <w:r>
        <w:rPr>
          <w:rFonts w:hint="cs"/>
          <w:rtl/>
        </w:rPr>
        <w:t xml:space="preserve">של </w:t>
      </w:r>
      <w:r w:rsidRPr="00705FBA">
        <w:rPr>
          <w:rtl/>
        </w:rPr>
        <w:t xml:space="preserve">ממשלת </w:t>
      </w:r>
      <w:bookmarkStart w:id="9187" w:name="_ETM_Q18_642280"/>
      <w:bookmarkEnd w:id="9187"/>
      <w:r w:rsidRPr="00705FBA">
        <w:rPr>
          <w:rtl/>
        </w:rPr>
        <w:t xml:space="preserve">ישראל </w:t>
      </w:r>
      <w:bookmarkStart w:id="9188" w:name="_ETM_Q18_643530"/>
      <w:bookmarkEnd w:id="9188"/>
      <w:r>
        <w:rPr>
          <w:rFonts w:hint="cs"/>
          <w:rtl/>
        </w:rPr>
        <w:t>ייתן</w:t>
      </w:r>
      <w:r w:rsidRPr="00705FBA">
        <w:rPr>
          <w:rtl/>
        </w:rPr>
        <w:t xml:space="preserve"> </w:t>
      </w:r>
      <w:bookmarkStart w:id="9189" w:name="_ETM_Q18_643920"/>
      <w:bookmarkEnd w:id="9189"/>
      <w:r w:rsidRPr="00705FBA">
        <w:rPr>
          <w:rtl/>
        </w:rPr>
        <w:t xml:space="preserve">לחברי </w:t>
      </w:r>
      <w:bookmarkStart w:id="9190" w:name="_ETM_Q18_644489"/>
      <w:bookmarkEnd w:id="9190"/>
      <w:r w:rsidRPr="00705FBA">
        <w:rPr>
          <w:rtl/>
        </w:rPr>
        <w:t xml:space="preserve">הכנסת </w:t>
      </w:r>
      <w:bookmarkStart w:id="9191" w:name="_ETM_Q18_644970"/>
      <w:bookmarkEnd w:id="9191"/>
      <w:r w:rsidRPr="00705FBA">
        <w:rPr>
          <w:rtl/>
        </w:rPr>
        <w:t xml:space="preserve">כאן </w:t>
      </w:r>
      <w:bookmarkStart w:id="9192" w:name="_ETM_Q18_645209"/>
      <w:bookmarkEnd w:id="9192"/>
      <w:r w:rsidRPr="00705FBA">
        <w:rPr>
          <w:rtl/>
        </w:rPr>
        <w:t xml:space="preserve">בבית </w:t>
      </w:r>
      <w:bookmarkStart w:id="9193" w:name="_ETM_Q18_645660"/>
      <w:bookmarkEnd w:id="9193"/>
      <w:r w:rsidRPr="00705FBA">
        <w:rPr>
          <w:rtl/>
        </w:rPr>
        <w:t xml:space="preserve">הזה </w:t>
      </w:r>
      <w:bookmarkStart w:id="9194" w:name="_ETM_Q18_645989"/>
      <w:bookmarkEnd w:id="9194"/>
      <w:r w:rsidRPr="00705FBA">
        <w:rPr>
          <w:rtl/>
        </w:rPr>
        <w:t xml:space="preserve">תשובה </w:t>
      </w:r>
      <w:bookmarkStart w:id="9195" w:name="_ETM_Q18_646500"/>
      <w:bookmarkEnd w:id="9195"/>
      <w:r w:rsidRPr="00705FBA">
        <w:rPr>
          <w:rtl/>
        </w:rPr>
        <w:t xml:space="preserve">ראויה </w:t>
      </w:r>
      <w:bookmarkStart w:id="9196" w:name="_ETM_Q18_647989"/>
      <w:bookmarkEnd w:id="9196"/>
      <w:r w:rsidRPr="00705FBA">
        <w:rPr>
          <w:rtl/>
        </w:rPr>
        <w:t xml:space="preserve">לגבי </w:t>
      </w:r>
      <w:bookmarkStart w:id="9197" w:name="_ETM_Q18_648590"/>
      <w:bookmarkEnd w:id="9197"/>
      <w:r w:rsidRPr="00705FBA">
        <w:rPr>
          <w:rtl/>
        </w:rPr>
        <w:t>ה</w:t>
      </w:r>
      <w:r>
        <w:rPr>
          <w:rFonts w:hint="cs"/>
          <w:rtl/>
        </w:rPr>
        <w:t>השפעה</w:t>
      </w:r>
      <w:r w:rsidRPr="00705FBA">
        <w:rPr>
          <w:rtl/>
        </w:rPr>
        <w:t xml:space="preserve"> </w:t>
      </w:r>
      <w:bookmarkStart w:id="9198" w:name="_ETM_Q18_649340"/>
      <w:bookmarkEnd w:id="9198"/>
      <w:r w:rsidRPr="00705FBA">
        <w:rPr>
          <w:rtl/>
        </w:rPr>
        <w:t xml:space="preserve">האפשרית </w:t>
      </w:r>
      <w:bookmarkStart w:id="9199" w:name="_ETM_Q18_650909"/>
      <w:bookmarkEnd w:id="9199"/>
      <w:r w:rsidRPr="00705FBA">
        <w:rPr>
          <w:rtl/>
        </w:rPr>
        <w:t xml:space="preserve">של </w:t>
      </w:r>
      <w:bookmarkStart w:id="9200" w:name="_ETM_Q18_651150"/>
      <w:bookmarkEnd w:id="9200"/>
      <w:r w:rsidRPr="00705FBA">
        <w:rPr>
          <w:rtl/>
        </w:rPr>
        <w:t xml:space="preserve">השינויים </w:t>
      </w:r>
      <w:bookmarkStart w:id="9201" w:name="_ETM_Q18_651749"/>
      <w:bookmarkEnd w:id="9201"/>
      <w:r w:rsidRPr="00705FBA">
        <w:rPr>
          <w:rtl/>
        </w:rPr>
        <w:t>המשטר</w:t>
      </w:r>
      <w:r>
        <w:rPr>
          <w:rFonts w:hint="cs"/>
          <w:rtl/>
        </w:rPr>
        <w:t>י</w:t>
      </w:r>
      <w:r w:rsidRPr="00705FBA">
        <w:rPr>
          <w:rtl/>
        </w:rPr>
        <w:t xml:space="preserve">ים </w:t>
      </w:r>
      <w:bookmarkStart w:id="9202" w:name="_ETM_Q18_652590"/>
      <w:bookmarkEnd w:id="9202"/>
      <w:r w:rsidRPr="00705FBA">
        <w:rPr>
          <w:rtl/>
        </w:rPr>
        <w:t xml:space="preserve">על </w:t>
      </w:r>
      <w:bookmarkStart w:id="9203" w:name="_ETM_Q18_652739"/>
      <w:bookmarkEnd w:id="9203"/>
      <w:r w:rsidRPr="00705FBA">
        <w:rPr>
          <w:rtl/>
        </w:rPr>
        <w:t xml:space="preserve">המעמד </w:t>
      </w:r>
      <w:bookmarkStart w:id="9204" w:name="_ETM_Q18_653310"/>
      <w:bookmarkEnd w:id="9204"/>
      <w:r w:rsidRPr="00705FBA">
        <w:rPr>
          <w:rtl/>
        </w:rPr>
        <w:t>הבין-לאומי</w:t>
      </w:r>
      <w:r>
        <w:rPr>
          <w:rFonts w:hint="cs"/>
          <w:rtl/>
        </w:rPr>
        <w:t xml:space="preserve"> </w:t>
      </w:r>
      <w:r>
        <w:rPr>
          <w:rFonts w:hint="eastAsia"/>
        </w:rPr>
        <w:t>–</w:t>
      </w:r>
      <w:r w:rsidRPr="00705FBA">
        <w:rPr>
          <w:rtl/>
        </w:rPr>
        <w:t xml:space="preserve"> </w:t>
      </w:r>
      <w:bookmarkStart w:id="9205" w:name="_ETM_Q18_654540"/>
      <w:bookmarkEnd w:id="9205"/>
      <w:r w:rsidRPr="00705FBA">
        <w:rPr>
          <w:rtl/>
        </w:rPr>
        <w:t>ומה</w:t>
      </w:r>
      <w:r>
        <w:rPr>
          <w:rFonts w:hint="cs"/>
          <w:rtl/>
        </w:rPr>
        <w:t>,</w:t>
      </w:r>
      <w:r w:rsidRPr="00705FBA">
        <w:rPr>
          <w:rtl/>
        </w:rPr>
        <w:t xml:space="preserve"> </w:t>
      </w:r>
      <w:bookmarkStart w:id="9206" w:name="_ETM_Q18_654930"/>
      <w:bookmarkEnd w:id="9206"/>
      <w:r w:rsidRPr="00705FBA">
        <w:rPr>
          <w:rtl/>
        </w:rPr>
        <w:t>ח</w:t>
      </w:r>
      <w:r>
        <w:rPr>
          <w:rFonts w:hint="cs"/>
          <w:rtl/>
        </w:rPr>
        <w:t>י</w:t>
      </w:r>
      <w:r w:rsidRPr="00705FBA">
        <w:rPr>
          <w:rtl/>
        </w:rPr>
        <w:t xml:space="preserve">רשים </w:t>
      </w:r>
      <w:bookmarkStart w:id="9207" w:name="_ETM_Q18_655530"/>
      <w:bookmarkEnd w:id="9207"/>
      <w:r w:rsidRPr="00705FBA">
        <w:rPr>
          <w:rtl/>
        </w:rPr>
        <w:t>אנחנו</w:t>
      </w:r>
      <w:r>
        <w:rPr>
          <w:rFonts w:hint="cs"/>
          <w:rtl/>
        </w:rPr>
        <w:t>?</w:t>
      </w:r>
      <w:r w:rsidRPr="00705FBA">
        <w:rPr>
          <w:rtl/>
        </w:rPr>
        <w:t xml:space="preserve"> </w:t>
      </w:r>
      <w:bookmarkStart w:id="9208" w:name="_ETM_Q18_656459"/>
      <w:bookmarkEnd w:id="9208"/>
      <w:r w:rsidRPr="00705FBA">
        <w:rPr>
          <w:rtl/>
        </w:rPr>
        <w:t xml:space="preserve">עיוורים </w:t>
      </w:r>
      <w:bookmarkStart w:id="9209" w:name="_ETM_Q18_656939"/>
      <w:bookmarkEnd w:id="9209"/>
      <w:r w:rsidRPr="00705FBA">
        <w:rPr>
          <w:rtl/>
        </w:rPr>
        <w:t>אנחנו</w:t>
      </w:r>
      <w:r>
        <w:rPr>
          <w:rFonts w:hint="cs"/>
          <w:rtl/>
        </w:rPr>
        <w:t>?</w:t>
      </w:r>
      <w:r w:rsidRPr="00705FBA">
        <w:rPr>
          <w:rtl/>
        </w:rPr>
        <w:t xml:space="preserve"> </w:t>
      </w:r>
      <w:bookmarkStart w:id="9210" w:name="_ETM_Q18_657870"/>
      <w:bookmarkEnd w:id="9210"/>
      <w:r w:rsidRPr="00705FBA">
        <w:rPr>
          <w:rtl/>
        </w:rPr>
        <w:t xml:space="preserve">לא </w:t>
      </w:r>
      <w:bookmarkStart w:id="9211" w:name="_ETM_Q18_658230"/>
      <w:bookmarkEnd w:id="9211"/>
      <w:r w:rsidRPr="00705FBA">
        <w:rPr>
          <w:rtl/>
        </w:rPr>
        <w:t xml:space="preserve">שמענו </w:t>
      </w:r>
      <w:bookmarkStart w:id="9212" w:name="_ETM_Q18_658800"/>
      <w:bookmarkEnd w:id="9212"/>
      <w:r w:rsidRPr="00705FBA">
        <w:rPr>
          <w:rtl/>
        </w:rPr>
        <w:t xml:space="preserve">את </w:t>
      </w:r>
      <w:bookmarkStart w:id="9213" w:name="_ETM_Q18_658950"/>
      <w:bookmarkEnd w:id="9213"/>
      <w:r w:rsidRPr="00705FBA">
        <w:rPr>
          <w:rtl/>
        </w:rPr>
        <w:t xml:space="preserve">מה </w:t>
      </w:r>
      <w:bookmarkStart w:id="9214" w:name="_ETM_Q18_659099"/>
      <w:bookmarkEnd w:id="9214"/>
      <w:r w:rsidRPr="00705FBA">
        <w:rPr>
          <w:rtl/>
        </w:rPr>
        <w:t xml:space="preserve">שאמר </w:t>
      </w:r>
      <w:bookmarkStart w:id="9215" w:name="_ETM_Q18_659580"/>
      <w:bookmarkEnd w:id="9215"/>
      <w:r w:rsidRPr="00705FBA">
        <w:rPr>
          <w:rtl/>
        </w:rPr>
        <w:t xml:space="preserve">נשיא </w:t>
      </w:r>
      <w:bookmarkStart w:id="9216" w:name="_ETM_Q18_659940"/>
      <w:bookmarkEnd w:id="9216"/>
      <w:r w:rsidRPr="00705FBA">
        <w:rPr>
          <w:rtl/>
        </w:rPr>
        <w:t xml:space="preserve">ארצות </w:t>
      </w:r>
      <w:bookmarkStart w:id="9217" w:name="_ETM_Q18_660300"/>
      <w:bookmarkEnd w:id="9217"/>
      <w:r w:rsidRPr="00705FBA">
        <w:rPr>
          <w:rtl/>
        </w:rPr>
        <w:t xml:space="preserve">הברית </w:t>
      </w:r>
      <w:bookmarkStart w:id="9218" w:name="_ETM_Q18_660599"/>
      <w:bookmarkEnd w:id="9218"/>
      <w:r w:rsidRPr="00705FBA">
        <w:rPr>
          <w:rtl/>
        </w:rPr>
        <w:t xml:space="preserve">ג'ו </w:t>
      </w:r>
      <w:bookmarkStart w:id="9219" w:name="_ETM_Q18_660900"/>
      <w:bookmarkStart w:id="9220" w:name="_ETM_Q18_661860"/>
      <w:bookmarkEnd w:id="9219"/>
      <w:bookmarkEnd w:id="9220"/>
      <w:proofErr w:type="spellStart"/>
      <w:r>
        <w:rPr>
          <w:rFonts w:hint="cs"/>
          <w:rtl/>
        </w:rPr>
        <w:t>ביידן</w:t>
      </w:r>
      <w:proofErr w:type="spellEnd"/>
      <w:r>
        <w:rPr>
          <w:rFonts w:hint="cs"/>
          <w:rtl/>
        </w:rPr>
        <w:t xml:space="preserve">? </w:t>
      </w:r>
      <w:r w:rsidRPr="00705FBA">
        <w:rPr>
          <w:rtl/>
        </w:rPr>
        <w:t xml:space="preserve">לא </w:t>
      </w:r>
      <w:bookmarkStart w:id="9221" w:name="_ETM_Q18_662160"/>
      <w:bookmarkEnd w:id="9221"/>
      <w:r w:rsidRPr="00705FBA">
        <w:rPr>
          <w:rtl/>
        </w:rPr>
        <w:t xml:space="preserve">שמענו </w:t>
      </w:r>
      <w:bookmarkStart w:id="9222" w:name="_ETM_Q18_662730"/>
      <w:bookmarkEnd w:id="9222"/>
      <w:r w:rsidRPr="00705FBA">
        <w:rPr>
          <w:rtl/>
        </w:rPr>
        <w:t xml:space="preserve">על </w:t>
      </w:r>
      <w:bookmarkStart w:id="9223" w:name="_ETM_Q18_663060"/>
      <w:bookmarkEnd w:id="9223"/>
      <w:r w:rsidRPr="00705FBA">
        <w:rPr>
          <w:rtl/>
        </w:rPr>
        <w:t xml:space="preserve">הערותיו </w:t>
      </w:r>
      <w:bookmarkStart w:id="9224" w:name="_ETM_Q18_663989"/>
      <w:bookmarkEnd w:id="9224"/>
      <w:r w:rsidRPr="00705FBA">
        <w:rPr>
          <w:rtl/>
        </w:rPr>
        <w:t xml:space="preserve">של </w:t>
      </w:r>
      <w:bookmarkStart w:id="9225" w:name="_ETM_Q18_664260"/>
      <w:bookmarkEnd w:id="9225"/>
      <w:r w:rsidRPr="00705FBA">
        <w:rPr>
          <w:rtl/>
        </w:rPr>
        <w:t xml:space="preserve">נשיא </w:t>
      </w:r>
      <w:bookmarkStart w:id="9226" w:name="_ETM_Q18_664590"/>
      <w:bookmarkEnd w:id="9226"/>
      <w:r w:rsidRPr="00705FBA">
        <w:rPr>
          <w:rtl/>
        </w:rPr>
        <w:t xml:space="preserve">צרפת </w:t>
      </w:r>
      <w:bookmarkStart w:id="9227" w:name="_ETM_Q18_665220"/>
      <w:bookmarkEnd w:id="9227"/>
      <w:r w:rsidRPr="00705FBA">
        <w:rPr>
          <w:rtl/>
        </w:rPr>
        <w:t>מק</w:t>
      </w:r>
      <w:r>
        <w:rPr>
          <w:rFonts w:hint="cs"/>
          <w:rtl/>
        </w:rPr>
        <w:t>ר</w:t>
      </w:r>
      <w:r w:rsidRPr="00705FBA">
        <w:rPr>
          <w:rtl/>
        </w:rPr>
        <w:t>ו</w:t>
      </w:r>
      <w:r>
        <w:rPr>
          <w:rFonts w:hint="cs"/>
          <w:rtl/>
        </w:rPr>
        <w:t>ן?</w:t>
      </w:r>
      <w:r w:rsidRPr="00705FBA">
        <w:rPr>
          <w:rtl/>
        </w:rPr>
        <w:t xml:space="preserve"> </w:t>
      </w:r>
      <w:bookmarkStart w:id="9228" w:name="_ETM_Q18_666180"/>
      <w:bookmarkEnd w:id="9228"/>
      <w:r w:rsidRPr="00705FBA">
        <w:rPr>
          <w:rtl/>
        </w:rPr>
        <w:t xml:space="preserve">לא </w:t>
      </w:r>
      <w:bookmarkStart w:id="9229" w:name="_ETM_Q18_666510"/>
      <w:bookmarkEnd w:id="9229"/>
      <w:r w:rsidRPr="00705FBA">
        <w:rPr>
          <w:rtl/>
        </w:rPr>
        <w:t xml:space="preserve">קראנו </w:t>
      </w:r>
      <w:bookmarkStart w:id="9230" w:name="_ETM_Q18_667080"/>
      <w:bookmarkEnd w:id="9230"/>
      <w:r w:rsidRPr="00705FBA">
        <w:rPr>
          <w:rtl/>
        </w:rPr>
        <w:t xml:space="preserve">את </w:t>
      </w:r>
      <w:bookmarkStart w:id="9231" w:name="_ETM_Q18_667260"/>
      <w:bookmarkEnd w:id="9231"/>
      <w:r w:rsidRPr="00705FBA">
        <w:rPr>
          <w:rtl/>
        </w:rPr>
        <w:t xml:space="preserve">ההודעה </w:t>
      </w:r>
      <w:bookmarkStart w:id="9232" w:name="_ETM_Q18_667800"/>
      <w:bookmarkEnd w:id="9232"/>
      <w:r>
        <w:rPr>
          <w:rFonts w:hint="cs"/>
          <w:rtl/>
        </w:rPr>
        <w:t>ה</w:t>
      </w:r>
      <w:r w:rsidRPr="00705FBA">
        <w:rPr>
          <w:rtl/>
        </w:rPr>
        <w:t xml:space="preserve">חריגה </w:t>
      </w:r>
      <w:bookmarkStart w:id="9233" w:name="_ETM_Q18_668430"/>
      <w:bookmarkEnd w:id="9233"/>
      <w:r w:rsidRPr="00705FBA">
        <w:rPr>
          <w:rtl/>
        </w:rPr>
        <w:t xml:space="preserve">של </w:t>
      </w:r>
      <w:bookmarkStart w:id="9234" w:name="_ETM_Q18_668670"/>
      <w:bookmarkEnd w:id="9234"/>
      <w:r w:rsidRPr="00705FBA">
        <w:rPr>
          <w:rtl/>
        </w:rPr>
        <w:t xml:space="preserve">נשיאת </w:t>
      </w:r>
      <w:bookmarkStart w:id="9235" w:name="_ETM_Q18_669300"/>
      <w:bookmarkEnd w:id="9235"/>
      <w:r w:rsidRPr="00705FBA">
        <w:rPr>
          <w:rtl/>
        </w:rPr>
        <w:t xml:space="preserve">ועידת </w:t>
      </w:r>
      <w:bookmarkStart w:id="9236" w:name="_ETM_Q18_669900"/>
      <w:bookmarkEnd w:id="9236"/>
      <w:r w:rsidRPr="00705FBA">
        <w:rPr>
          <w:rtl/>
        </w:rPr>
        <w:t>ונציה</w:t>
      </w:r>
      <w:r>
        <w:rPr>
          <w:rFonts w:hint="cs"/>
          <w:rtl/>
        </w:rPr>
        <w:t>,</w:t>
      </w:r>
      <w:r w:rsidRPr="00705FBA">
        <w:rPr>
          <w:rtl/>
        </w:rPr>
        <w:t xml:space="preserve"> </w:t>
      </w:r>
      <w:bookmarkStart w:id="9237" w:name="_ETM_Q18_670800"/>
      <w:bookmarkEnd w:id="9237"/>
      <w:r w:rsidRPr="00705FBA">
        <w:rPr>
          <w:rtl/>
        </w:rPr>
        <w:t xml:space="preserve">שישראל </w:t>
      </w:r>
      <w:bookmarkStart w:id="9238" w:name="_ETM_Q18_671580"/>
      <w:bookmarkEnd w:id="9238"/>
      <w:r w:rsidRPr="00705FBA">
        <w:rPr>
          <w:rtl/>
        </w:rPr>
        <w:t xml:space="preserve">חברה </w:t>
      </w:r>
      <w:bookmarkStart w:id="9239" w:name="_ETM_Q18_672180"/>
      <w:bookmarkEnd w:id="9239"/>
      <w:r w:rsidRPr="00705FBA">
        <w:rPr>
          <w:rtl/>
        </w:rPr>
        <w:t>בה</w:t>
      </w:r>
      <w:r>
        <w:rPr>
          <w:rFonts w:hint="cs"/>
          <w:rtl/>
        </w:rPr>
        <w:t>,</w:t>
      </w:r>
      <w:r w:rsidRPr="00705FBA">
        <w:rPr>
          <w:rtl/>
        </w:rPr>
        <w:t xml:space="preserve"> </w:t>
      </w:r>
      <w:bookmarkStart w:id="9240" w:name="_ETM_Q18_672840"/>
      <w:bookmarkEnd w:id="9240"/>
      <w:r w:rsidRPr="00705FBA">
        <w:rPr>
          <w:rtl/>
        </w:rPr>
        <w:t xml:space="preserve">שהיא </w:t>
      </w:r>
      <w:bookmarkStart w:id="9241" w:name="_ETM_Q18_673110"/>
      <w:bookmarkEnd w:id="9241"/>
      <w:r w:rsidRPr="00705FBA">
        <w:rPr>
          <w:rtl/>
        </w:rPr>
        <w:t xml:space="preserve">ועדה </w:t>
      </w:r>
      <w:bookmarkStart w:id="9242" w:name="_ETM_Q18_673620"/>
      <w:bookmarkEnd w:id="9242"/>
      <w:r w:rsidRPr="00705FBA">
        <w:rPr>
          <w:rtl/>
        </w:rPr>
        <w:t xml:space="preserve">מייעצת </w:t>
      </w:r>
      <w:bookmarkStart w:id="9243" w:name="_ETM_Q18_674340"/>
      <w:bookmarkEnd w:id="9243"/>
      <w:r w:rsidRPr="00705FBA">
        <w:rPr>
          <w:rtl/>
        </w:rPr>
        <w:t xml:space="preserve">לענייני </w:t>
      </w:r>
      <w:bookmarkStart w:id="9244" w:name="_ETM_Q18_674970"/>
      <w:bookmarkEnd w:id="9244"/>
      <w:r w:rsidRPr="00705FBA">
        <w:rPr>
          <w:rtl/>
        </w:rPr>
        <w:t xml:space="preserve">שינויים </w:t>
      </w:r>
      <w:bookmarkStart w:id="9245" w:name="_ETM_Q18_675540"/>
      <w:bookmarkEnd w:id="9245"/>
      <w:r w:rsidRPr="00705FBA">
        <w:rPr>
          <w:rtl/>
        </w:rPr>
        <w:t>חוקתיים</w:t>
      </w:r>
      <w:r>
        <w:rPr>
          <w:rFonts w:hint="cs"/>
          <w:rtl/>
        </w:rPr>
        <w:t>?</w:t>
      </w:r>
      <w:r w:rsidRPr="00705FBA">
        <w:rPr>
          <w:rtl/>
        </w:rPr>
        <w:t xml:space="preserve"> </w:t>
      </w:r>
      <w:bookmarkStart w:id="9246" w:name="_ETM_Q18_677010"/>
      <w:bookmarkEnd w:id="9246"/>
      <w:r w:rsidRPr="00705FBA">
        <w:rPr>
          <w:rtl/>
        </w:rPr>
        <w:t xml:space="preserve">אנחנו </w:t>
      </w:r>
      <w:bookmarkStart w:id="9247" w:name="_ETM_Q18_677519"/>
      <w:bookmarkEnd w:id="9247"/>
      <w:r w:rsidRPr="00705FBA">
        <w:rPr>
          <w:rtl/>
        </w:rPr>
        <w:t xml:space="preserve">לא </w:t>
      </w:r>
      <w:bookmarkStart w:id="9248" w:name="_ETM_Q18_677730"/>
      <w:bookmarkEnd w:id="9248"/>
      <w:r w:rsidRPr="00705FBA">
        <w:rPr>
          <w:rtl/>
        </w:rPr>
        <w:t xml:space="preserve">שומעים </w:t>
      </w:r>
      <w:bookmarkStart w:id="9249" w:name="_ETM_Q18_678269"/>
      <w:bookmarkEnd w:id="9249"/>
      <w:r w:rsidRPr="00705FBA">
        <w:rPr>
          <w:rtl/>
        </w:rPr>
        <w:t xml:space="preserve">מה </w:t>
      </w:r>
      <w:bookmarkStart w:id="9250" w:name="_ETM_Q18_678450"/>
      <w:bookmarkEnd w:id="9250"/>
      <w:r w:rsidRPr="00705FBA">
        <w:rPr>
          <w:rtl/>
        </w:rPr>
        <w:t xml:space="preserve">אומרים </w:t>
      </w:r>
      <w:bookmarkStart w:id="9251" w:name="_ETM_Q18_680099"/>
      <w:bookmarkEnd w:id="9251"/>
      <w:r w:rsidRPr="00705FBA">
        <w:rPr>
          <w:rtl/>
        </w:rPr>
        <w:t>טוב</w:t>
      </w:r>
      <w:r>
        <w:rPr>
          <w:rFonts w:hint="cs"/>
          <w:rtl/>
        </w:rPr>
        <w:t>י</w:t>
      </w:r>
      <w:r w:rsidRPr="00705FBA">
        <w:rPr>
          <w:rtl/>
        </w:rPr>
        <w:t xml:space="preserve"> </w:t>
      </w:r>
      <w:bookmarkStart w:id="9252" w:name="_ETM_Q18_680819"/>
      <w:bookmarkEnd w:id="9252"/>
      <w:r w:rsidRPr="00705FBA">
        <w:rPr>
          <w:rtl/>
        </w:rPr>
        <w:t xml:space="preserve">ידידי </w:t>
      </w:r>
      <w:bookmarkStart w:id="9253" w:name="_ETM_Q18_681540"/>
      <w:bookmarkEnd w:id="9253"/>
      <w:r w:rsidRPr="00705FBA">
        <w:rPr>
          <w:rtl/>
        </w:rPr>
        <w:t xml:space="preserve">ישראל </w:t>
      </w:r>
      <w:bookmarkStart w:id="9254" w:name="_ETM_Q18_682919"/>
      <w:bookmarkEnd w:id="9254"/>
      <w:r w:rsidRPr="00705FBA">
        <w:rPr>
          <w:rtl/>
        </w:rPr>
        <w:t xml:space="preserve">בקונגרס </w:t>
      </w:r>
      <w:bookmarkStart w:id="9255" w:name="_ETM_Q18_683879"/>
      <w:bookmarkEnd w:id="9255"/>
      <w:r w:rsidRPr="00705FBA">
        <w:rPr>
          <w:rtl/>
        </w:rPr>
        <w:t>האמריקאי</w:t>
      </w:r>
      <w:bookmarkStart w:id="9256" w:name="_ETM_Q18_685349"/>
      <w:bookmarkEnd w:id="9256"/>
      <w:r>
        <w:rPr>
          <w:rFonts w:hint="cs"/>
          <w:rtl/>
        </w:rPr>
        <w:t xml:space="preserve">, </w:t>
      </w:r>
      <w:r w:rsidRPr="00705FBA">
        <w:rPr>
          <w:rtl/>
        </w:rPr>
        <w:t xml:space="preserve">יהודים </w:t>
      </w:r>
      <w:bookmarkStart w:id="9257" w:name="_ETM_Q18_686069"/>
      <w:bookmarkEnd w:id="9257"/>
      <w:r w:rsidRPr="00705FBA">
        <w:rPr>
          <w:rtl/>
        </w:rPr>
        <w:t xml:space="preserve">ושאינם </w:t>
      </w:r>
      <w:bookmarkStart w:id="9258" w:name="_ETM_Q18_686849"/>
      <w:bookmarkEnd w:id="9258"/>
      <w:r w:rsidRPr="00705FBA">
        <w:rPr>
          <w:rtl/>
        </w:rPr>
        <w:t>יהודים</w:t>
      </w:r>
      <w:r>
        <w:rPr>
          <w:rFonts w:hint="cs"/>
          <w:rtl/>
        </w:rPr>
        <w:t>?</w:t>
      </w:r>
      <w:r w:rsidRPr="00705FBA">
        <w:rPr>
          <w:rtl/>
        </w:rPr>
        <w:t xml:space="preserve"> </w:t>
      </w:r>
      <w:bookmarkStart w:id="9259" w:name="_ETM_Q18_688609"/>
      <w:bookmarkEnd w:id="9259"/>
      <w:r w:rsidRPr="00705FBA">
        <w:rPr>
          <w:rtl/>
        </w:rPr>
        <w:t xml:space="preserve">אתם </w:t>
      </w:r>
      <w:bookmarkStart w:id="9260" w:name="_ETM_Q18_688999"/>
      <w:bookmarkEnd w:id="9260"/>
      <w:r w:rsidRPr="00705FBA">
        <w:rPr>
          <w:rtl/>
        </w:rPr>
        <w:t xml:space="preserve">באמת </w:t>
      </w:r>
      <w:bookmarkStart w:id="9261" w:name="_ETM_Q18_689510"/>
      <w:bookmarkEnd w:id="9261"/>
      <w:r w:rsidRPr="00705FBA">
        <w:rPr>
          <w:rtl/>
        </w:rPr>
        <w:t xml:space="preserve">חושבים </w:t>
      </w:r>
      <w:bookmarkStart w:id="9262" w:name="_ETM_Q18_690529"/>
      <w:bookmarkEnd w:id="9262"/>
      <w:r w:rsidRPr="00705FBA">
        <w:rPr>
          <w:rtl/>
        </w:rPr>
        <w:t xml:space="preserve">שאם </w:t>
      </w:r>
      <w:bookmarkStart w:id="9263" w:name="_ETM_Q18_690829"/>
      <w:bookmarkEnd w:id="9263"/>
      <w:r w:rsidRPr="00705FBA">
        <w:rPr>
          <w:rtl/>
        </w:rPr>
        <w:t xml:space="preserve">שר </w:t>
      </w:r>
      <w:bookmarkStart w:id="9264" w:name="_ETM_Q18_691159"/>
      <w:bookmarkEnd w:id="9264"/>
      <w:r w:rsidRPr="00705FBA">
        <w:rPr>
          <w:rtl/>
        </w:rPr>
        <w:t xml:space="preserve">החוץ </w:t>
      </w:r>
      <w:bookmarkStart w:id="9265" w:name="_ETM_Q18_691579"/>
      <w:bookmarkEnd w:id="9265"/>
      <w:r w:rsidRPr="00705FBA">
        <w:rPr>
          <w:rtl/>
        </w:rPr>
        <w:t xml:space="preserve">יעמוד </w:t>
      </w:r>
      <w:bookmarkStart w:id="9266" w:name="_ETM_Q18_692089"/>
      <w:bookmarkEnd w:id="9266"/>
      <w:r w:rsidRPr="00705FBA">
        <w:rPr>
          <w:rtl/>
        </w:rPr>
        <w:t xml:space="preserve">כאן </w:t>
      </w:r>
      <w:bookmarkStart w:id="9267" w:name="_ETM_Q18_692359"/>
      <w:bookmarkEnd w:id="9267"/>
      <w:r w:rsidRPr="00705FBA">
        <w:rPr>
          <w:rtl/>
        </w:rPr>
        <w:t xml:space="preserve">על </w:t>
      </w:r>
      <w:bookmarkStart w:id="9268" w:name="_ETM_Q18_692540"/>
      <w:bookmarkEnd w:id="9268"/>
      <w:r w:rsidRPr="00705FBA">
        <w:rPr>
          <w:rtl/>
        </w:rPr>
        <w:t xml:space="preserve">הבמה </w:t>
      </w:r>
      <w:bookmarkStart w:id="9269" w:name="_ETM_Q18_693409"/>
      <w:bookmarkEnd w:id="9269"/>
      <w:r w:rsidRPr="00705FBA">
        <w:rPr>
          <w:rtl/>
        </w:rPr>
        <w:t xml:space="preserve">ובמקום </w:t>
      </w:r>
      <w:bookmarkStart w:id="9270" w:name="_ETM_Q18_694069"/>
      <w:bookmarkEnd w:id="9270"/>
      <w:r w:rsidRPr="00705FBA">
        <w:rPr>
          <w:rtl/>
        </w:rPr>
        <w:t xml:space="preserve">להשיב </w:t>
      </w:r>
      <w:bookmarkStart w:id="9271" w:name="_ETM_Q18_694549"/>
      <w:bookmarkEnd w:id="9271"/>
      <w:r w:rsidRPr="00705FBA">
        <w:rPr>
          <w:rtl/>
        </w:rPr>
        <w:t xml:space="preserve">בענייניות </w:t>
      </w:r>
      <w:bookmarkStart w:id="9272" w:name="_ETM_Q18_695900"/>
      <w:bookmarkEnd w:id="9272"/>
      <w:r w:rsidRPr="00705FBA">
        <w:rPr>
          <w:rtl/>
        </w:rPr>
        <w:t xml:space="preserve">על </w:t>
      </w:r>
      <w:bookmarkStart w:id="9273" w:name="_ETM_Q18_696139"/>
      <w:bookmarkEnd w:id="9273"/>
      <w:r w:rsidRPr="00705FBA">
        <w:rPr>
          <w:rtl/>
        </w:rPr>
        <w:t xml:space="preserve">ההשלכות </w:t>
      </w:r>
      <w:bookmarkStart w:id="9274" w:name="_ETM_Q18_696769"/>
      <w:bookmarkEnd w:id="9274"/>
      <w:r w:rsidRPr="00705FBA">
        <w:rPr>
          <w:rtl/>
        </w:rPr>
        <w:t xml:space="preserve">של </w:t>
      </w:r>
      <w:bookmarkStart w:id="9275" w:name="_ETM_Q18_696949"/>
      <w:bookmarkEnd w:id="9275"/>
      <w:r w:rsidRPr="00705FBA">
        <w:rPr>
          <w:rtl/>
        </w:rPr>
        <w:t xml:space="preserve">הרפורמה </w:t>
      </w:r>
      <w:bookmarkStart w:id="9276" w:name="_ETM_Q18_697609"/>
      <w:bookmarkEnd w:id="9276"/>
      <w:r w:rsidRPr="00705FBA">
        <w:rPr>
          <w:rtl/>
        </w:rPr>
        <w:t xml:space="preserve">המשפטית </w:t>
      </w:r>
      <w:bookmarkStart w:id="9277" w:name="_ETM_Q18_698329"/>
      <w:bookmarkEnd w:id="9277"/>
      <w:r w:rsidRPr="00705FBA">
        <w:rPr>
          <w:rtl/>
        </w:rPr>
        <w:t xml:space="preserve">על </w:t>
      </w:r>
      <w:bookmarkStart w:id="9278" w:name="_ETM_Q18_698449"/>
      <w:bookmarkEnd w:id="9278"/>
      <w:r w:rsidRPr="00705FBA">
        <w:rPr>
          <w:rtl/>
        </w:rPr>
        <w:t xml:space="preserve">המעמד </w:t>
      </w:r>
      <w:bookmarkStart w:id="9279" w:name="_ETM_Q18_698959"/>
      <w:bookmarkEnd w:id="9279"/>
      <w:r w:rsidRPr="00705FBA">
        <w:rPr>
          <w:rtl/>
        </w:rPr>
        <w:t xml:space="preserve">הבין-לאומי </w:t>
      </w:r>
      <w:bookmarkStart w:id="9280" w:name="_ETM_Q18_699589"/>
      <w:bookmarkEnd w:id="9280"/>
      <w:r w:rsidRPr="00705FBA">
        <w:rPr>
          <w:rtl/>
        </w:rPr>
        <w:t xml:space="preserve">שלנו </w:t>
      </w:r>
      <w:bookmarkStart w:id="9281" w:name="_ETM_Q18_700400"/>
      <w:bookmarkEnd w:id="9281"/>
      <w:r w:rsidRPr="00705FBA">
        <w:rPr>
          <w:rtl/>
        </w:rPr>
        <w:t xml:space="preserve">ועל </w:t>
      </w:r>
      <w:bookmarkStart w:id="9282" w:name="_ETM_Q18_700669"/>
      <w:bookmarkEnd w:id="9282"/>
      <w:r w:rsidRPr="00705FBA">
        <w:rPr>
          <w:rtl/>
        </w:rPr>
        <w:t xml:space="preserve">יכולתם </w:t>
      </w:r>
      <w:bookmarkStart w:id="9283" w:name="_ETM_Q18_701269"/>
      <w:bookmarkEnd w:id="9283"/>
      <w:r w:rsidRPr="00705FBA">
        <w:rPr>
          <w:rtl/>
        </w:rPr>
        <w:t xml:space="preserve">של </w:t>
      </w:r>
      <w:bookmarkStart w:id="9284" w:name="_ETM_Q18_701479"/>
      <w:bookmarkEnd w:id="9284"/>
      <w:r w:rsidRPr="00705FBA">
        <w:rPr>
          <w:rtl/>
        </w:rPr>
        <w:t xml:space="preserve">חיילי </w:t>
      </w:r>
      <w:bookmarkStart w:id="9285" w:name="_ETM_Q18_701959"/>
      <w:bookmarkEnd w:id="9285"/>
      <w:r w:rsidRPr="00705FBA">
        <w:rPr>
          <w:rtl/>
        </w:rPr>
        <w:t xml:space="preserve">צה"ל </w:t>
      </w:r>
      <w:bookmarkStart w:id="9286" w:name="_ETM_Q18_702379"/>
      <w:bookmarkEnd w:id="9286"/>
      <w:r w:rsidRPr="00705FBA">
        <w:rPr>
          <w:rtl/>
        </w:rPr>
        <w:t xml:space="preserve">ומפקדיו </w:t>
      </w:r>
      <w:bookmarkStart w:id="9287" w:name="_ETM_Q18_703370"/>
      <w:bookmarkEnd w:id="9287"/>
      <w:r w:rsidRPr="00705FBA">
        <w:rPr>
          <w:rtl/>
        </w:rPr>
        <w:t xml:space="preserve">לזכות </w:t>
      </w:r>
      <w:bookmarkStart w:id="9288" w:name="_ETM_Q18_703879"/>
      <w:bookmarkEnd w:id="9288"/>
      <w:r w:rsidRPr="00705FBA">
        <w:rPr>
          <w:rtl/>
        </w:rPr>
        <w:t xml:space="preserve">בהגנה </w:t>
      </w:r>
      <w:bookmarkStart w:id="9289" w:name="_ETM_Q18_704479"/>
      <w:bookmarkEnd w:id="9289"/>
      <w:r w:rsidRPr="00705FBA">
        <w:rPr>
          <w:rtl/>
        </w:rPr>
        <w:t xml:space="preserve">הראויה </w:t>
      </w:r>
      <w:bookmarkStart w:id="9290" w:name="_ETM_Q18_704929"/>
      <w:bookmarkEnd w:id="9290"/>
      <w:r w:rsidRPr="00705FBA">
        <w:rPr>
          <w:rtl/>
        </w:rPr>
        <w:t>להם</w:t>
      </w:r>
      <w:r>
        <w:rPr>
          <w:rFonts w:hint="cs"/>
          <w:rtl/>
        </w:rPr>
        <w:t>,</w:t>
      </w:r>
      <w:r w:rsidRPr="00705FBA">
        <w:rPr>
          <w:rtl/>
        </w:rPr>
        <w:t xml:space="preserve"> </w:t>
      </w:r>
      <w:bookmarkStart w:id="9291" w:name="_ETM_Q18_705499"/>
      <w:bookmarkEnd w:id="9291"/>
      <w:r>
        <w:rPr>
          <w:rFonts w:hint="cs"/>
          <w:rtl/>
        </w:rPr>
        <w:t>אם</w:t>
      </w:r>
      <w:r w:rsidRPr="00705FBA">
        <w:rPr>
          <w:rtl/>
        </w:rPr>
        <w:t xml:space="preserve"> </w:t>
      </w:r>
      <w:bookmarkStart w:id="9292" w:name="_ETM_Q18_706009"/>
      <w:bookmarkEnd w:id="9292"/>
      <w:r>
        <w:rPr>
          <w:rFonts w:hint="cs"/>
          <w:rtl/>
        </w:rPr>
        <w:t xml:space="preserve">הוא </w:t>
      </w:r>
      <w:r w:rsidRPr="00705FBA">
        <w:rPr>
          <w:rtl/>
        </w:rPr>
        <w:t xml:space="preserve">לא </w:t>
      </w:r>
      <w:bookmarkStart w:id="9293" w:name="_ETM_Q18_706159"/>
      <w:bookmarkEnd w:id="9293"/>
      <w:r w:rsidRPr="00705FBA">
        <w:rPr>
          <w:rtl/>
        </w:rPr>
        <w:t>י</w:t>
      </w:r>
      <w:r>
        <w:rPr>
          <w:rFonts w:hint="cs"/>
          <w:rtl/>
        </w:rPr>
        <w:t>ענה</w:t>
      </w:r>
      <w:r w:rsidRPr="00705FBA">
        <w:rPr>
          <w:rtl/>
        </w:rPr>
        <w:t xml:space="preserve"> </w:t>
      </w:r>
      <w:bookmarkStart w:id="9294" w:name="_ETM_Q18_706969"/>
      <w:bookmarkEnd w:id="9294"/>
      <w:r w:rsidRPr="00705FBA">
        <w:rPr>
          <w:rtl/>
        </w:rPr>
        <w:t xml:space="preserve">וינצל </w:t>
      </w:r>
      <w:bookmarkStart w:id="9295" w:name="_ETM_Q18_707749"/>
      <w:bookmarkEnd w:id="9295"/>
      <w:r w:rsidRPr="00705FBA">
        <w:rPr>
          <w:rtl/>
        </w:rPr>
        <w:t xml:space="preserve">את </w:t>
      </w:r>
      <w:bookmarkStart w:id="9296" w:name="_ETM_Q18_707900"/>
      <w:bookmarkEnd w:id="9296"/>
      <w:r w:rsidRPr="00705FBA">
        <w:rPr>
          <w:rtl/>
        </w:rPr>
        <w:t xml:space="preserve">הדוכן </w:t>
      </w:r>
      <w:bookmarkStart w:id="9297" w:name="_ETM_Q18_708349"/>
      <w:bookmarkEnd w:id="9297"/>
      <w:r w:rsidRPr="00705FBA">
        <w:rPr>
          <w:rtl/>
        </w:rPr>
        <w:t xml:space="preserve">הזה </w:t>
      </w:r>
      <w:bookmarkStart w:id="9298" w:name="_ETM_Q18_708769"/>
      <w:bookmarkEnd w:id="9298"/>
      <w:r>
        <w:rPr>
          <w:rFonts w:hint="cs"/>
          <w:rtl/>
        </w:rPr>
        <w:t xml:space="preserve">– </w:t>
      </w:r>
      <w:r w:rsidRPr="00705FBA">
        <w:rPr>
          <w:rtl/>
        </w:rPr>
        <w:t xml:space="preserve">ינצל </w:t>
      </w:r>
      <w:bookmarkStart w:id="9299" w:name="_ETM_Q18_709339"/>
      <w:bookmarkEnd w:id="9299"/>
      <w:r w:rsidRPr="00705FBA">
        <w:rPr>
          <w:rtl/>
        </w:rPr>
        <w:t xml:space="preserve">את </w:t>
      </w:r>
      <w:bookmarkStart w:id="9300" w:name="_ETM_Q18_709429"/>
      <w:bookmarkEnd w:id="9300"/>
      <w:r w:rsidRPr="00705FBA">
        <w:rPr>
          <w:rtl/>
        </w:rPr>
        <w:t>הדוכן</w:t>
      </w:r>
      <w:r>
        <w:rPr>
          <w:rFonts w:hint="cs"/>
          <w:rtl/>
        </w:rPr>
        <w:t>?</w:t>
      </w:r>
      <w:r w:rsidRPr="00705FBA">
        <w:rPr>
          <w:rtl/>
        </w:rPr>
        <w:t xml:space="preserve"> </w:t>
      </w:r>
      <w:bookmarkStart w:id="9301" w:name="_ETM_Q18_710029"/>
      <w:bookmarkEnd w:id="9301"/>
      <w:r w:rsidRPr="00705FBA">
        <w:rPr>
          <w:rtl/>
        </w:rPr>
        <w:t xml:space="preserve">יחלל </w:t>
      </w:r>
      <w:bookmarkStart w:id="9302" w:name="_ETM_Q18_710749"/>
      <w:bookmarkEnd w:id="9302"/>
      <w:r w:rsidRPr="00705FBA">
        <w:rPr>
          <w:rtl/>
        </w:rPr>
        <w:t xml:space="preserve">את </w:t>
      </w:r>
      <w:bookmarkStart w:id="9303" w:name="_ETM_Q18_710839"/>
      <w:bookmarkEnd w:id="9303"/>
      <w:r w:rsidRPr="00705FBA">
        <w:rPr>
          <w:rtl/>
        </w:rPr>
        <w:t xml:space="preserve">הדוכן </w:t>
      </w:r>
      <w:bookmarkStart w:id="9304" w:name="_ETM_Q18_711319"/>
      <w:bookmarkEnd w:id="9304"/>
      <w:r w:rsidRPr="00705FBA">
        <w:rPr>
          <w:rtl/>
        </w:rPr>
        <w:t xml:space="preserve">הזה </w:t>
      </w:r>
      <w:bookmarkStart w:id="9305" w:name="_ETM_Q18_711859"/>
      <w:bookmarkEnd w:id="9305"/>
      <w:r>
        <w:rPr>
          <w:rFonts w:hint="cs"/>
          <w:rtl/>
        </w:rPr>
        <w:t xml:space="preserve">– </w:t>
      </w:r>
      <w:r w:rsidRPr="00705FBA">
        <w:rPr>
          <w:rtl/>
        </w:rPr>
        <w:t xml:space="preserve">כשהוא </w:t>
      </w:r>
      <w:bookmarkStart w:id="9306" w:name="_ETM_Q18_712189"/>
      <w:bookmarkEnd w:id="9306"/>
      <w:r w:rsidRPr="00705FBA">
        <w:rPr>
          <w:rtl/>
        </w:rPr>
        <w:t xml:space="preserve">קורא </w:t>
      </w:r>
      <w:bookmarkStart w:id="9307" w:name="_ETM_Q18_712519"/>
      <w:bookmarkEnd w:id="9307"/>
      <w:r w:rsidRPr="00705FBA">
        <w:rPr>
          <w:rtl/>
        </w:rPr>
        <w:t xml:space="preserve">לבית </w:t>
      </w:r>
      <w:bookmarkStart w:id="9308" w:name="_ETM_Q18_712879"/>
      <w:bookmarkEnd w:id="9308"/>
      <w:r w:rsidRPr="00705FBA">
        <w:rPr>
          <w:rtl/>
        </w:rPr>
        <w:t xml:space="preserve">המשפט </w:t>
      </w:r>
      <w:bookmarkStart w:id="9309" w:name="_ETM_Q18_713389"/>
      <w:bookmarkEnd w:id="9309"/>
      <w:r w:rsidRPr="00705FBA">
        <w:rPr>
          <w:rtl/>
        </w:rPr>
        <w:t xml:space="preserve">העליון </w:t>
      </w:r>
      <w:bookmarkStart w:id="9310" w:name="_ETM_Q18_713779"/>
      <w:bookmarkEnd w:id="9310"/>
      <w:r w:rsidRPr="00705FBA">
        <w:rPr>
          <w:rtl/>
        </w:rPr>
        <w:t xml:space="preserve">של </w:t>
      </w:r>
      <w:bookmarkStart w:id="9311" w:name="_ETM_Q18_713959"/>
      <w:bookmarkEnd w:id="9311"/>
      <w:r w:rsidRPr="00705FBA">
        <w:rPr>
          <w:rtl/>
        </w:rPr>
        <w:t xml:space="preserve">מדינת </w:t>
      </w:r>
      <w:bookmarkStart w:id="9312" w:name="_ETM_Q18_714439"/>
      <w:bookmarkEnd w:id="9312"/>
      <w:r w:rsidRPr="00705FBA">
        <w:rPr>
          <w:rtl/>
        </w:rPr>
        <w:t xml:space="preserve">ישראל </w:t>
      </w:r>
      <w:bookmarkStart w:id="9313" w:name="_ETM_Q18_714949"/>
      <w:bookmarkEnd w:id="9313"/>
      <w:r>
        <w:rPr>
          <w:rFonts w:hint="cs"/>
          <w:rtl/>
        </w:rPr>
        <w:t>"</w:t>
      </w:r>
      <w:r w:rsidRPr="00705FBA">
        <w:rPr>
          <w:rtl/>
        </w:rPr>
        <w:t>חונטה</w:t>
      </w:r>
      <w:r>
        <w:rPr>
          <w:rFonts w:hint="cs"/>
          <w:rtl/>
        </w:rPr>
        <w:t>",</w:t>
      </w:r>
      <w:r w:rsidRPr="00705FBA">
        <w:rPr>
          <w:rtl/>
        </w:rPr>
        <w:t xml:space="preserve"> </w:t>
      </w:r>
      <w:bookmarkStart w:id="9314" w:name="_ETM_Q18_715909"/>
      <w:bookmarkEnd w:id="9314"/>
      <w:r w:rsidRPr="00705FBA">
        <w:rPr>
          <w:rtl/>
        </w:rPr>
        <w:t xml:space="preserve">אז </w:t>
      </w:r>
      <w:bookmarkStart w:id="9315" w:name="_ETM_Q18_716120"/>
      <w:bookmarkEnd w:id="9315"/>
      <w:r w:rsidRPr="00705FBA">
        <w:rPr>
          <w:rtl/>
        </w:rPr>
        <w:t xml:space="preserve">השאלות </w:t>
      </w:r>
      <w:bookmarkStart w:id="9316" w:name="_ETM_Q18_716749"/>
      <w:bookmarkEnd w:id="9316"/>
      <w:r w:rsidRPr="00705FBA">
        <w:rPr>
          <w:rtl/>
        </w:rPr>
        <w:t xml:space="preserve">לא </w:t>
      </w:r>
      <w:bookmarkStart w:id="9317" w:name="_ETM_Q18_716900"/>
      <w:bookmarkEnd w:id="9317"/>
      <w:r w:rsidRPr="00705FBA">
        <w:rPr>
          <w:rtl/>
        </w:rPr>
        <w:t>תיש</w:t>
      </w:r>
      <w:r>
        <w:rPr>
          <w:rFonts w:hint="cs"/>
          <w:rtl/>
        </w:rPr>
        <w:t>א</w:t>
      </w:r>
      <w:r w:rsidRPr="00705FBA">
        <w:rPr>
          <w:rtl/>
        </w:rPr>
        <w:t xml:space="preserve">לנה </w:t>
      </w:r>
      <w:bookmarkStart w:id="9318" w:name="_ETM_Q18_717589"/>
      <w:bookmarkEnd w:id="9318"/>
      <w:r w:rsidRPr="00705FBA">
        <w:rPr>
          <w:rtl/>
        </w:rPr>
        <w:t>ע</w:t>
      </w:r>
      <w:r>
        <w:rPr>
          <w:rFonts w:hint="cs"/>
          <w:rtl/>
        </w:rPr>
        <w:t>ל ידי</w:t>
      </w:r>
      <w:r w:rsidRPr="00705FBA">
        <w:rPr>
          <w:rtl/>
        </w:rPr>
        <w:t xml:space="preserve"> </w:t>
      </w:r>
      <w:bookmarkStart w:id="9319" w:name="_ETM_Q18_718009"/>
      <w:bookmarkEnd w:id="9319"/>
      <w:r w:rsidRPr="00705FBA">
        <w:rPr>
          <w:rtl/>
        </w:rPr>
        <w:t xml:space="preserve">ציבור </w:t>
      </w:r>
      <w:bookmarkStart w:id="9320" w:name="_ETM_Q18_718400"/>
      <w:bookmarkEnd w:id="9320"/>
      <w:r w:rsidRPr="00705FBA">
        <w:rPr>
          <w:rtl/>
        </w:rPr>
        <w:t>האזרחים</w:t>
      </w:r>
      <w:r>
        <w:rPr>
          <w:rFonts w:hint="cs"/>
          <w:rtl/>
        </w:rPr>
        <w:t>?</w:t>
      </w:r>
      <w:r w:rsidRPr="00705FBA">
        <w:rPr>
          <w:rtl/>
        </w:rPr>
        <w:t xml:space="preserve"> </w:t>
      </w:r>
      <w:bookmarkStart w:id="9321" w:name="_ETM_Q18_719620"/>
      <w:bookmarkEnd w:id="9321"/>
      <w:r>
        <w:rPr>
          <w:rtl/>
        </w:rPr>
        <w:t>וכ</w:t>
      </w:r>
      <w:bookmarkStart w:id="9322" w:name="_ETM_Q18_719980"/>
      <w:bookmarkEnd w:id="9322"/>
      <w:r>
        <w:rPr>
          <w:rFonts w:hint="cs"/>
          <w:rtl/>
        </w:rPr>
        <w:t>ש</w:t>
      </w:r>
      <w:r w:rsidRPr="00705FBA">
        <w:rPr>
          <w:rtl/>
        </w:rPr>
        <w:t xml:space="preserve">יושב-ראש </w:t>
      </w:r>
      <w:bookmarkStart w:id="9323" w:name="_ETM_Q18_720579"/>
      <w:bookmarkEnd w:id="9323"/>
      <w:r w:rsidRPr="00705FBA">
        <w:rPr>
          <w:rtl/>
        </w:rPr>
        <w:t>הכנסת</w:t>
      </w:r>
      <w:r>
        <w:rPr>
          <w:rFonts w:hint="cs"/>
          <w:rtl/>
        </w:rPr>
        <w:t>,</w:t>
      </w:r>
      <w:r w:rsidRPr="00705FBA">
        <w:rPr>
          <w:rtl/>
        </w:rPr>
        <w:t xml:space="preserve"> </w:t>
      </w:r>
      <w:bookmarkStart w:id="9324" w:name="_ETM_Q18_722030"/>
      <w:bookmarkEnd w:id="9324"/>
      <w:r w:rsidRPr="00705FBA">
        <w:rPr>
          <w:rtl/>
        </w:rPr>
        <w:t xml:space="preserve">במקום </w:t>
      </w:r>
      <w:bookmarkStart w:id="9325" w:name="_ETM_Q18_722720"/>
      <w:bookmarkEnd w:id="9325"/>
      <w:r w:rsidRPr="00705FBA">
        <w:rPr>
          <w:rtl/>
        </w:rPr>
        <w:t xml:space="preserve">לקרוא </w:t>
      </w:r>
      <w:bookmarkStart w:id="9326" w:name="_ETM_Q18_723110"/>
      <w:bookmarkEnd w:id="9326"/>
      <w:r w:rsidRPr="00705FBA">
        <w:rPr>
          <w:rtl/>
        </w:rPr>
        <w:t xml:space="preserve">לסדר </w:t>
      </w:r>
      <w:bookmarkStart w:id="9327" w:name="_ETM_Q18_724790"/>
      <w:bookmarkEnd w:id="9327"/>
      <w:r w:rsidRPr="00705FBA">
        <w:rPr>
          <w:rtl/>
        </w:rPr>
        <w:t xml:space="preserve">את </w:t>
      </w:r>
      <w:bookmarkStart w:id="9328" w:name="_ETM_Q18_724940"/>
      <w:bookmarkEnd w:id="9328"/>
      <w:r w:rsidRPr="00705FBA">
        <w:rPr>
          <w:rtl/>
        </w:rPr>
        <w:t xml:space="preserve">שר </w:t>
      </w:r>
      <w:bookmarkStart w:id="9329" w:name="_ETM_Q18_725239"/>
      <w:bookmarkEnd w:id="9329"/>
      <w:r w:rsidRPr="00705FBA">
        <w:rPr>
          <w:rtl/>
        </w:rPr>
        <w:t xml:space="preserve">החוץ </w:t>
      </w:r>
      <w:bookmarkStart w:id="9330" w:name="_ETM_Q18_726349"/>
      <w:bookmarkEnd w:id="9330"/>
      <w:r w:rsidRPr="00705FBA">
        <w:rPr>
          <w:rtl/>
        </w:rPr>
        <w:t xml:space="preserve">שמחלל </w:t>
      </w:r>
      <w:bookmarkStart w:id="9331" w:name="_ETM_Q18_727129"/>
      <w:bookmarkEnd w:id="9331"/>
      <w:r w:rsidRPr="00705FBA">
        <w:rPr>
          <w:rtl/>
        </w:rPr>
        <w:t xml:space="preserve">את </w:t>
      </w:r>
      <w:bookmarkStart w:id="9332" w:name="_ETM_Q18_727249"/>
      <w:bookmarkEnd w:id="9332"/>
      <w:r w:rsidRPr="00705FBA">
        <w:rPr>
          <w:rtl/>
        </w:rPr>
        <w:t xml:space="preserve">כבודו </w:t>
      </w:r>
      <w:bookmarkStart w:id="9333" w:name="_ETM_Q18_727639"/>
      <w:bookmarkEnd w:id="9333"/>
      <w:r w:rsidRPr="00705FBA">
        <w:rPr>
          <w:rtl/>
        </w:rPr>
        <w:t xml:space="preserve">של </w:t>
      </w:r>
      <w:bookmarkStart w:id="9334" w:name="_ETM_Q18_727849"/>
      <w:bookmarkEnd w:id="9334"/>
      <w:r w:rsidRPr="00705FBA">
        <w:rPr>
          <w:rtl/>
        </w:rPr>
        <w:t xml:space="preserve">הבית </w:t>
      </w:r>
      <w:bookmarkStart w:id="9335" w:name="_ETM_Q18_728239"/>
      <w:bookmarkEnd w:id="9335"/>
      <w:r w:rsidRPr="00705FBA">
        <w:rPr>
          <w:rtl/>
        </w:rPr>
        <w:t xml:space="preserve">הזה </w:t>
      </w:r>
      <w:bookmarkStart w:id="9336" w:name="_ETM_Q18_728569"/>
      <w:bookmarkEnd w:id="9336"/>
      <w:r w:rsidRPr="00705FBA">
        <w:rPr>
          <w:rtl/>
        </w:rPr>
        <w:t xml:space="preserve">באופן </w:t>
      </w:r>
      <w:bookmarkStart w:id="9337" w:name="_ETM_Q18_729019"/>
      <w:bookmarkEnd w:id="9337"/>
      <w:r w:rsidRPr="00705FBA">
        <w:rPr>
          <w:rtl/>
        </w:rPr>
        <w:t>ש</w:t>
      </w:r>
      <w:r>
        <w:rPr>
          <w:rFonts w:hint="cs"/>
          <w:rtl/>
        </w:rPr>
        <w:t xml:space="preserve">בו </w:t>
      </w:r>
      <w:r w:rsidRPr="00705FBA">
        <w:rPr>
          <w:rtl/>
        </w:rPr>
        <w:t xml:space="preserve">הוא </w:t>
      </w:r>
      <w:bookmarkStart w:id="9338" w:name="_ETM_Q18_729230"/>
      <w:bookmarkEnd w:id="9338"/>
      <w:r w:rsidRPr="00705FBA">
        <w:rPr>
          <w:rtl/>
        </w:rPr>
        <w:t xml:space="preserve">מתבטא </w:t>
      </w:r>
      <w:bookmarkStart w:id="9339" w:name="_ETM_Q18_729709"/>
      <w:bookmarkEnd w:id="9339"/>
      <w:r w:rsidRPr="00705FBA">
        <w:rPr>
          <w:rtl/>
        </w:rPr>
        <w:t xml:space="preserve">על </w:t>
      </w:r>
      <w:bookmarkStart w:id="9340" w:name="_ETM_Q18_729829"/>
      <w:bookmarkEnd w:id="9340"/>
      <w:r w:rsidRPr="00705FBA">
        <w:rPr>
          <w:rtl/>
        </w:rPr>
        <w:t>בג"ץ</w:t>
      </w:r>
      <w:r>
        <w:rPr>
          <w:rFonts w:hint="cs"/>
          <w:rtl/>
        </w:rPr>
        <w:t>,</w:t>
      </w:r>
      <w:r w:rsidRPr="00705FBA">
        <w:rPr>
          <w:rtl/>
        </w:rPr>
        <w:t xml:space="preserve"> </w:t>
      </w:r>
      <w:bookmarkStart w:id="9341" w:name="_ETM_Q18_731389"/>
      <w:bookmarkEnd w:id="9341"/>
      <w:r w:rsidRPr="00705FBA">
        <w:rPr>
          <w:rtl/>
        </w:rPr>
        <w:t>כ</w:t>
      </w:r>
      <w:r>
        <w:rPr>
          <w:rFonts w:hint="cs"/>
          <w:rtl/>
        </w:rPr>
        <w:t>ש</w:t>
      </w:r>
      <w:r w:rsidRPr="00705FBA">
        <w:rPr>
          <w:rtl/>
        </w:rPr>
        <w:t xml:space="preserve">יושב-ראש </w:t>
      </w:r>
      <w:bookmarkStart w:id="9342" w:name="_ETM_Q18_732169"/>
      <w:bookmarkEnd w:id="9342"/>
      <w:r w:rsidRPr="00705FBA">
        <w:rPr>
          <w:rtl/>
        </w:rPr>
        <w:t xml:space="preserve">הכנסת </w:t>
      </w:r>
      <w:bookmarkStart w:id="9343" w:name="_ETM_Q18_732769"/>
      <w:bookmarkEnd w:id="9343"/>
      <w:r w:rsidRPr="00705FBA">
        <w:rPr>
          <w:rtl/>
        </w:rPr>
        <w:t xml:space="preserve">זורק </w:t>
      </w:r>
      <w:bookmarkStart w:id="9344" w:name="_ETM_Q18_733340"/>
      <w:bookmarkEnd w:id="9344"/>
      <w:r w:rsidRPr="00705FBA">
        <w:rPr>
          <w:rtl/>
        </w:rPr>
        <w:t xml:space="preserve">ומעיף </w:t>
      </w:r>
      <w:bookmarkStart w:id="9345" w:name="_ETM_Q18_733790"/>
      <w:bookmarkEnd w:id="9345"/>
      <w:r w:rsidRPr="00705FBA">
        <w:rPr>
          <w:rtl/>
        </w:rPr>
        <w:t xml:space="preserve">מן </w:t>
      </w:r>
      <w:bookmarkStart w:id="9346" w:name="_ETM_Q18_733999"/>
      <w:bookmarkEnd w:id="9346"/>
      <w:r w:rsidRPr="00705FBA">
        <w:rPr>
          <w:rtl/>
        </w:rPr>
        <w:t xml:space="preserve">המליאה </w:t>
      </w:r>
      <w:bookmarkStart w:id="9347" w:name="_ETM_Q18_734900"/>
      <w:bookmarkEnd w:id="9347"/>
      <w:r w:rsidRPr="00705FBA">
        <w:rPr>
          <w:rtl/>
        </w:rPr>
        <w:t xml:space="preserve">את </w:t>
      </w:r>
      <w:bookmarkStart w:id="9348" w:name="_ETM_Q18_735109"/>
      <w:bookmarkEnd w:id="9348"/>
      <w:r w:rsidRPr="00705FBA">
        <w:rPr>
          <w:rtl/>
        </w:rPr>
        <w:t xml:space="preserve">חבר </w:t>
      </w:r>
      <w:bookmarkStart w:id="9349" w:name="_ETM_Q18_735469"/>
      <w:bookmarkEnd w:id="9349"/>
      <w:r w:rsidRPr="00705FBA">
        <w:rPr>
          <w:rtl/>
        </w:rPr>
        <w:t xml:space="preserve">הכנסת </w:t>
      </w:r>
      <w:bookmarkStart w:id="9350" w:name="_ETM_Q18_735949"/>
      <w:bookmarkEnd w:id="9350"/>
      <w:r w:rsidRPr="00705FBA">
        <w:rPr>
          <w:rtl/>
        </w:rPr>
        <w:t xml:space="preserve">יוראי </w:t>
      </w:r>
      <w:bookmarkStart w:id="9351" w:name="_ETM_Q18_736340"/>
      <w:bookmarkEnd w:id="9351"/>
      <w:r w:rsidRPr="00705FBA">
        <w:rPr>
          <w:rtl/>
        </w:rPr>
        <w:t xml:space="preserve">להב </w:t>
      </w:r>
      <w:bookmarkStart w:id="9352" w:name="_ETM_Q18_736699"/>
      <w:bookmarkEnd w:id="9352"/>
      <w:r w:rsidRPr="00705FBA">
        <w:rPr>
          <w:rtl/>
        </w:rPr>
        <w:t>הרצנו</w:t>
      </w:r>
      <w:r>
        <w:rPr>
          <w:rFonts w:hint="cs"/>
          <w:rtl/>
        </w:rPr>
        <w:t>,</w:t>
      </w:r>
      <w:r w:rsidRPr="00705FBA">
        <w:rPr>
          <w:rtl/>
        </w:rPr>
        <w:t xml:space="preserve"> </w:t>
      </w:r>
      <w:bookmarkStart w:id="9353" w:name="_ETM_Q18_737940"/>
      <w:bookmarkEnd w:id="9353"/>
      <w:r w:rsidRPr="00705FBA">
        <w:rPr>
          <w:rtl/>
        </w:rPr>
        <w:t xml:space="preserve">מה </w:t>
      </w:r>
      <w:bookmarkStart w:id="9354" w:name="_ETM_Q18_738270"/>
      <w:bookmarkEnd w:id="9354"/>
      <w:r w:rsidRPr="00705FBA">
        <w:rPr>
          <w:rtl/>
        </w:rPr>
        <w:t xml:space="preserve">אתם </w:t>
      </w:r>
      <w:bookmarkStart w:id="9355" w:name="_ETM_Q18_738510"/>
      <w:bookmarkEnd w:id="9355"/>
      <w:r w:rsidRPr="00705FBA">
        <w:rPr>
          <w:rtl/>
        </w:rPr>
        <w:t>חושבים</w:t>
      </w:r>
      <w:r>
        <w:rPr>
          <w:rFonts w:hint="cs"/>
          <w:rtl/>
        </w:rPr>
        <w:t>,</w:t>
      </w:r>
      <w:r w:rsidRPr="00705FBA">
        <w:rPr>
          <w:rtl/>
        </w:rPr>
        <w:t xml:space="preserve"> </w:t>
      </w:r>
      <w:bookmarkStart w:id="9356" w:name="_ETM_Q18_738930"/>
      <w:bookmarkEnd w:id="9356"/>
      <w:r w:rsidRPr="00705FBA">
        <w:rPr>
          <w:rtl/>
        </w:rPr>
        <w:t xml:space="preserve">שציבור </w:t>
      </w:r>
      <w:bookmarkStart w:id="9357" w:name="_ETM_Q18_739500"/>
      <w:bookmarkEnd w:id="9357"/>
      <w:r w:rsidRPr="00705FBA">
        <w:rPr>
          <w:rtl/>
        </w:rPr>
        <w:t xml:space="preserve">האזרחים </w:t>
      </w:r>
      <w:bookmarkStart w:id="9358" w:name="_ETM_Q18_740520"/>
      <w:bookmarkEnd w:id="9358"/>
      <w:r w:rsidRPr="00705FBA">
        <w:rPr>
          <w:rtl/>
        </w:rPr>
        <w:t xml:space="preserve">לא </w:t>
      </w:r>
      <w:bookmarkStart w:id="9359" w:name="_ETM_Q18_740910"/>
      <w:bookmarkEnd w:id="9359"/>
      <w:r w:rsidRPr="00705FBA">
        <w:rPr>
          <w:rtl/>
        </w:rPr>
        <w:t xml:space="preserve">רואה </w:t>
      </w:r>
      <w:bookmarkStart w:id="9360" w:name="_ETM_Q18_741270"/>
      <w:bookmarkEnd w:id="9360"/>
      <w:r w:rsidRPr="00705FBA">
        <w:rPr>
          <w:rtl/>
        </w:rPr>
        <w:t xml:space="preserve">שאין </w:t>
      </w:r>
      <w:bookmarkStart w:id="9361" w:name="_ETM_Q18_741780"/>
      <w:bookmarkEnd w:id="9361"/>
      <w:r w:rsidRPr="00705FBA">
        <w:rPr>
          <w:rtl/>
        </w:rPr>
        <w:t xml:space="preserve">לכם </w:t>
      </w:r>
      <w:bookmarkStart w:id="9362" w:name="_ETM_Q18_742110"/>
      <w:bookmarkEnd w:id="9362"/>
      <w:r w:rsidRPr="00705FBA">
        <w:rPr>
          <w:rtl/>
        </w:rPr>
        <w:t xml:space="preserve">תשובות </w:t>
      </w:r>
      <w:bookmarkStart w:id="9363" w:name="_ETM_Q18_742650"/>
      <w:bookmarkEnd w:id="9363"/>
      <w:r w:rsidRPr="00705FBA">
        <w:rPr>
          <w:rtl/>
        </w:rPr>
        <w:t>טובות</w:t>
      </w:r>
      <w:bookmarkStart w:id="9364" w:name="_ETM_Q18_743070"/>
      <w:bookmarkStart w:id="9365" w:name="_ETM_Q18_743160"/>
      <w:bookmarkEnd w:id="9364"/>
      <w:bookmarkEnd w:id="9365"/>
      <w:r>
        <w:rPr>
          <w:rFonts w:hint="cs"/>
          <w:rtl/>
        </w:rPr>
        <w:t xml:space="preserve"> </w:t>
      </w:r>
      <w:bookmarkStart w:id="9366" w:name="_ETM_Q18_743716"/>
      <w:bookmarkEnd w:id="9366"/>
      <w:r>
        <w:rPr>
          <w:rFonts w:hint="cs"/>
          <w:rtl/>
        </w:rPr>
        <w:t>על</w:t>
      </w:r>
      <w:r w:rsidRPr="00705FBA">
        <w:rPr>
          <w:rtl/>
        </w:rPr>
        <w:t xml:space="preserve"> </w:t>
      </w:r>
      <w:bookmarkStart w:id="9367" w:name="_ETM_Q18_743280"/>
      <w:bookmarkEnd w:id="9367"/>
      <w:r>
        <w:rPr>
          <w:rFonts w:hint="cs"/>
          <w:rtl/>
        </w:rPr>
        <w:t>ה</w:t>
      </w:r>
      <w:r w:rsidRPr="00705FBA">
        <w:rPr>
          <w:rtl/>
        </w:rPr>
        <w:t xml:space="preserve">שאלות </w:t>
      </w:r>
      <w:bookmarkStart w:id="9368" w:name="_ETM_Q18_744240"/>
      <w:bookmarkEnd w:id="9368"/>
      <w:r w:rsidRPr="00705FBA">
        <w:rPr>
          <w:rtl/>
        </w:rPr>
        <w:t xml:space="preserve">שאתם </w:t>
      </w:r>
      <w:bookmarkStart w:id="9369" w:name="_ETM_Q18_744690"/>
      <w:bookmarkEnd w:id="9369"/>
      <w:r w:rsidRPr="00705FBA">
        <w:rPr>
          <w:rtl/>
        </w:rPr>
        <w:t>נשאלים</w:t>
      </w:r>
      <w:r>
        <w:rPr>
          <w:rFonts w:hint="cs"/>
          <w:rtl/>
        </w:rPr>
        <w:t>?</w:t>
      </w:r>
    </w:p>
    <w:p w:rsidR="00FE1686" w:rsidRDefault="00FE1686" w:rsidP="00A20F77">
      <w:pPr>
        <w:rPr>
          <w:rtl/>
        </w:rPr>
      </w:pPr>
    </w:p>
    <w:p w:rsidR="00FE1686" w:rsidRDefault="00FE1686" w:rsidP="00E7244C">
      <w:pPr>
        <w:rPr>
          <w:rtl/>
        </w:rPr>
      </w:pPr>
      <w:bookmarkStart w:id="9370" w:name="_ETM_Q18_746790"/>
      <w:bookmarkEnd w:id="9370"/>
      <w:r>
        <w:rPr>
          <w:rFonts w:hint="cs"/>
          <w:rtl/>
        </w:rPr>
        <w:t>ה</w:t>
      </w:r>
      <w:bookmarkStart w:id="9371" w:name="_ETM_Q18_747179"/>
      <w:bookmarkEnd w:id="9371"/>
      <w:r w:rsidRPr="00705FBA">
        <w:rPr>
          <w:rtl/>
        </w:rPr>
        <w:t xml:space="preserve">סוגיה </w:t>
      </w:r>
      <w:bookmarkStart w:id="9372" w:name="_ETM_Q18_747660"/>
      <w:bookmarkEnd w:id="9372"/>
      <w:r w:rsidRPr="00705FBA">
        <w:rPr>
          <w:rtl/>
        </w:rPr>
        <w:t xml:space="preserve">הזו </w:t>
      </w:r>
      <w:bookmarkStart w:id="9373" w:name="_ETM_Q18_748840"/>
      <w:bookmarkEnd w:id="9373"/>
      <w:r w:rsidRPr="00705FBA">
        <w:rPr>
          <w:rtl/>
        </w:rPr>
        <w:t xml:space="preserve">של </w:t>
      </w:r>
      <w:bookmarkStart w:id="9374" w:name="_ETM_Q18_749110"/>
      <w:bookmarkEnd w:id="9374"/>
      <w:r w:rsidRPr="00705FBA">
        <w:rPr>
          <w:rtl/>
        </w:rPr>
        <w:t xml:space="preserve">הפגיעה </w:t>
      </w:r>
      <w:bookmarkStart w:id="9375" w:name="_ETM_Q18_749620"/>
      <w:bookmarkEnd w:id="9375"/>
      <w:r w:rsidRPr="00705FBA">
        <w:rPr>
          <w:rtl/>
        </w:rPr>
        <w:t xml:space="preserve">במעמד </w:t>
      </w:r>
      <w:bookmarkStart w:id="9376" w:name="_ETM_Q18_750220"/>
      <w:bookmarkEnd w:id="9376"/>
      <w:r w:rsidRPr="00705FBA">
        <w:rPr>
          <w:rtl/>
        </w:rPr>
        <w:t xml:space="preserve">הבין-לאומי </w:t>
      </w:r>
      <w:bookmarkStart w:id="9377" w:name="_ETM_Q18_750910"/>
      <w:bookmarkEnd w:id="9377"/>
      <w:r w:rsidRPr="00705FBA">
        <w:rPr>
          <w:rtl/>
        </w:rPr>
        <w:t xml:space="preserve">של </w:t>
      </w:r>
      <w:bookmarkStart w:id="9378" w:name="_ETM_Q18_751120"/>
      <w:bookmarkEnd w:id="9378"/>
      <w:r w:rsidRPr="00705FBA">
        <w:rPr>
          <w:rtl/>
        </w:rPr>
        <w:t xml:space="preserve">מדינת </w:t>
      </w:r>
      <w:bookmarkStart w:id="9379" w:name="_ETM_Q18_751630"/>
      <w:bookmarkEnd w:id="9379"/>
      <w:r w:rsidRPr="00705FBA">
        <w:rPr>
          <w:rtl/>
        </w:rPr>
        <w:t xml:space="preserve">ישראל </w:t>
      </w:r>
      <w:bookmarkStart w:id="9380" w:name="_ETM_Q18_753189"/>
      <w:bookmarkEnd w:id="9380"/>
      <w:r w:rsidRPr="00705FBA">
        <w:rPr>
          <w:rtl/>
        </w:rPr>
        <w:t xml:space="preserve">והרס </w:t>
      </w:r>
      <w:bookmarkStart w:id="9381" w:name="_ETM_Q18_754090"/>
      <w:bookmarkEnd w:id="9381"/>
      <w:r w:rsidRPr="00705FBA">
        <w:rPr>
          <w:rtl/>
        </w:rPr>
        <w:t>המטרי</w:t>
      </w:r>
      <w:r>
        <w:rPr>
          <w:rFonts w:hint="cs"/>
          <w:rtl/>
        </w:rPr>
        <w:t>י</w:t>
      </w:r>
      <w:r w:rsidRPr="00705FBA">
        <w:rPr>
          <w:rtl/>
        </w:rPr>
        <w:t xml:space="preserve">ה </w:t>
      </w:r>
      <w:bookmarkStart w:id="9382" w:name="_ETM_Q18_754900"/>
      <w:bookmarkEnd w:id="9382"/>
      <w:r w:rsidRPr="00705FBA">
        <w:rPr>
          <w:rtl/>
        </w:rPr>
        <w:t xml:space="preserve">המשפטית </w:t>
      </w:r>
      <w:bookmarkStart w:id="9383" w:name="_ETM_Q18_755620"/>
      <w:bookmarkEnd w:id="9383"/>
      <w:r w:rsidRPr="00705FBA">
        <w:rPr>
          <w:rtl/>
        </w:rPr>
        <w:t>שמג</w:t>
      </w:r>
      <w:r>
        <w:rPr>
          <w:rFonts w:hint="cs"/>
          <w:rtl/>
        </w:rPr>
        <w:t>י</w:t>
      </w:r>
      <w:r w:rsidRPr="00705FBA">
        <w:rPr>
          <w:rtl/>
        </w:rPr>
        <w:t xml:space="preserve">נה </w:t>
      </w:r>
      <w:bookmarkStart w:id="9384" w:name="_ETM_Q18_757139"/>
      <w:bookmarkEnd w:id="9384"/>
      <w:r w:rsidRPr="00705FBA">
        <w:rPr>
          <w:rtl/>
        </w:rPr>
        <w:t xml:space="preserve">על </w:t>
      </w:r>
      <w:bookmarkStart w:id="9385" w:name="_ETM_Q18_757470"/>
      <w:bookmarkEnd w:id="9385"/>
      <w:r w:rsidRPr="00705FBA">
        <w:rPr>
          <w:rtl/>
        </w:rPr>
        <w:t xml:space="preserve">חיילי </w:t>
      </w:r>
      <w:bookmarkStart w:id="9386" w:name="_ETM_Q18_758069"/>
      <w:bookmarkEnd w:id="9386"/>
      <w:r w:rsidRPr="00705FBA">
        <w:rPr>
          <w:rtl/>
        </w:rPr>
        <w:t xml:space="preserve">צה"ל </w:t>
      </w:r>
      <w:bookmarkStart w:id="9387" w:name="_ETM_Q18_758639"/>
      <w:bookmarkEnd w:id="9387"/>
      <w:r w:rsidRPr="00705FBA">
        <w:rPr>
          <w:rtl/>
        </w:rPr>
        <w:t xml:space="preserve">ועל </w:t>
      </w:r>
      <w:bookmarkStart w:id="9388" w:name="_ETM_Q18_758970"/>
      <w:bookmarkEnd w:id="9388"/>
      <w:r w:rsidRPr="00705FBA">
        <w:rPr>
          <w:rtl/>
        </w:rPr>
        <w:t xml:space="preserve">מפקדי </w:t>
      </w:r>
      <w:bookmarkStart w:id="9389" w:name="_ETM_Q18_759569"/>
      <w:bookmarkEnd w:id="9389"/>
      <w:r w:rsidRPr="00705FBA">
        <w:rPr>
          <w:rtl/>
        </w:rPr>
        <w:t>צה"</w:t>
      </w:r>
      <w:bookmarkStart w:id="9390" w:name="_ETM_Q18_760950"/>
      <w:bookmarkEnd w:id="9390"/>
      <w:r>
        <w:rPr>
          <w:rFonts w:hint="cs"/>
          <w:rtl/>
        </w:rPr>
        <w:t>ל, ה</w:t>
      </w:r>
      <w:r w:rsidRPr="00705FBA">
        <w:rPr>
          <w:rtl/>
        </w:rPr>
        <w:t xml:space="preserve">נושא </w:t>
      </w:r>
      <w:bookmarkStart w:id="9391" w:name="_ETM_Q18_761460"/>
      <w:bookmarkEnd w:id="9391"/>
      <w:r w:rsidRPr="00705FBA">
        <w:rPr>
          <w:rtl/>
        </w:rPr>
        <w:t xml:space="preserve">הזה </w:t>
      </w:r>
      <w:bookmarkStart w:id="9392" w:name="_ETM_Q18_761970"/>
      <w:bookmarkEnd w:id="9392"/>
      <w:r w:rsidRPr="00705FBA">
        <w:rPr>
          <w:rtl/>
        </w:rPr>
        <w:t xml:space="preserve">גם </w:t>
      </w:r>
      <w:bookmarkStart w:id="9393" w:name="_ETM_Q18_762210"/>
      <w:bookmarkEnd w:id="9393"/>
      <w:r w:rsidRPr="00705FBA">
        <w:rPr>
          <w:rtl/>
        </w:rPr>
        <w:t xml:space="preserve">נדון </w:t>
      </w:r>
      <w:bookmarkStart w:id="9394" w:name="_ETM_Q18_762600"/>
      <w:bookmarkEnd w:id="9394"/>
      <w:r w:rsidRPr="00705FBA">
        <w:rPr>
          <w:rtl/>
        </w:rPr>
        <w:t xml:space="preserve">בוועדת </w:t>
      </w:r>
      <w:bookmarkStart w:id="9395" w:name="_ETM_Q18_763170"/>
      <w:bookmarkEnd w:id="9395"/>
      <w:r>
        <w:rPr>
          <w:rFonts w:hint="cs"/>
          <w:rtl/>
        </w:rPr>
        <w:t>ה</w:t>
      </w:r>
      <w:r w:rsidRPr="00705FBA">
        <w:rPr>
          <w:rtl/>
        </w:rPr>
        <w:t>חוקה</w:t>
      </w:r>
      <w:bookmarkStart w:id="9396" w:name="_ETM_Q18_763620"/>
      <w:bookmarkEnd w:id="9396"/>
      <w:r>
        <w:rPr>
          <w:rFonts w:hint="cs"/>
          <w:rtl/>
        </w:rPr>
        <w:t xml:space="preserve">, </w:t>
      </w:r>
      <w:r w:rsidRPr="00705FBA">
        <w:rPr>
          <w:rtl/>
        </w:rPr>
        <w:t xml:space="preserve">וגם </w:t>
      </w:r>
      <w:bookmarkStart w:id="9397" w:name="_ETM_Q18_764010"/>
      <w:bookmarkEnd w:id="9397"/>
      <w:r w:rsidRPr="00705FBA">
        <w:rPr>
          <w:rtl/>
        </w:rPr>
        <w:t xml:space="preserve">בדיון </w:t>
      </w:r>
      <w:bookmarkStart w:id="9398" w:name="_ETM_Q18_764460"/>
      <w:bookmarkEnd w:id="9398"/>
      <w:r w:rsidRPr="00705FBA">
        <w:rPr>
          <w:rtl/>
        </w:rPr>
        <w:t xml:space="preserve">הזה </w:t>
      </w:r>
      <w:bookmarkStart w:id="9399" w:name="_ETM_Q18_766120"/>
      <w:bookmarkEnd w:id="9399"/>
      <w:r w:rsidRPr="00705FBA">
        <w:rPr>
          <w:rtl/>
        </w:rPr>
        <w:t xml:space="preserve">התגלתה </w:t>
      </w:r>
      <w:bookmarkStart w:id="9400" w:name="_ETM_Q18_766870"/>
      <w:bookmarkEnd w:id="9400"/>
      <w:r w:rsidRPr="00705FBA">
        <w:rPr>
          <w:rtl/>
        </w:rPr>
        <w:t xml:space="preserve">העובדה </w:t>
      </w:r>
      <w:bookmarkStart w:id="9401" w:name="_ETM_Q18_767409"/>
      <w:bookmarkEnd w:id="9401"/>
      <w:r w:rsidRPr="00705FBA">
        <w:rPr>
          <w:rtl/>
        </w:rPr>
        <w:t xml:space="preserve">המבישה </w:t>
      </w:r>
      <w:bookmarkStart w:id="9402" w:name="_ETM_Q18_769620"/>
      <w:bookmarkEnd w:id="9402"/>
      <w:r w:rsidRPr="00705FBA">
        <w:rPr>
          <w:rtl/>
        </w:rPr>
        <w:t xml:space="preserve">שנציגי </w:t>
      </w:r>
      <w:bookmarkStart w:id="9403" w:name="_ETM_Q18_770340"/>
      <w:bookmarkEnd w:id="9403"/>
      <w:r w:rsidRPr="00705FBA">
        <w:rPr>
          <w:rtl/>
        </w:rPr>
        <w:t xml:space="preserve">הקואליציה </w:t>
      </w:r>
      <w:bookmarkStart w:id="9404" w:name="_ETM_Q18_771240"/>
      <w:bookmarkEnd w:id="9404"/>
      <w:r w:rsidRPr="00705FBA">
        <w:rPr>
          <w:rtl/>
        </w:rPr>
        <w:t xml:space="preserve">לא </w:t>
      </w:r>
      <w:bookmarkStart w:id="9405" w:name="_ETM_Q18_771629"/>
      <w:bookmarkEnd w:id="9405"/>
      <w:r w:rsidRPr="00705FBA">
        <w:rPr>
          <w:rtl/>
        </w:rPr>
        <w:t xml:space="preserve">רוצים </w:t>
      </w:r>
      <w:bookmarkStart w:id="9406" w:name="_ETM_Q18_772110"/>
      <w:bookmarkEnd w:id="9406"/>
      <w:r w:rsidRPr="00705FBA">
        <w:rPr>
          <w:rtl/>
        </w:rPr>
        <w:t xml:space="preserve">להתמודד </w:t>
      </w:r>
      <w:bookmarkStart w:id="9407" w:name="_ETM_Q18_772740"/>
      <w:bookmarkEnd w:id="9407"/>
      <w:r w:rsidRPr="00705FBA">
        <w:rPr>
          <w:rtl/>
        </w:rPr>
        <w:t xml:space="preserve">עם </w:t>
      </w:r>
      <w:bookmarkStart w:id="9408" w:name="_ETM_Q18_772860"/>
      <w:bookmarkEnd w:id="9408"/>
      <w:r w:rsidRPr="00705FBA">
        <w:rPr>
          <w:rtl/>
        </w:rPr>
        <w:t>העניין</w:t>
      </w:r>
      <w:r>
        <w:rPr>
          <w:rFonts w:hint="cs"/>
          <w:rtl/>
        </w:rPr>
        <w:t>.</w:t>
      </w:r>
      <w:r w:rsidRPr="00705FBA">
        <w:rPr>
          <w:rtl/>
        </w:rPr>
        <w:t xml:space="preserve"> </w:t>
      </w:r>
      <w:bookmarkStart w:id="9409" w:name="_ETM_Q18_774710"/>
      <w:bookmarkStart w:id="9410" w:name="TOR_Q19"/>
      <w:bookmarkStart w:id="9411" w:name="_ETM_Q19_180060"/>
      <w:bookmarkEnd w:id="9409"/>
      <w:bookmarkEnd w:id="9410"/>
      <w:bookmarkEnd w:id="9411"/>
      <w:r>
        <w:rPr>
          <w:rFonts w:hint="cs"/>
          <w:rtl/>
        </w:rPr>
        <w:t xml:space="preserve">אמר ביום ראשון האחרון המשנה ליועצת </w:t>
      </w:r>
      <w:r>
        <w:rPr>
          <w:rtl/>
        </w:rPr>
        <w:t xml:space="preserve">המשפטית </w:t>
      </w:r>
      <w:bookmarkStart w:id="9412" w:name="_ETM_Q19_180630"/>
      <w:bookmarkEnd w:id="9412"/>
      <w:r>
        <w:rPr>
          <w:rtl/>
        </w:rPr>
        <w:t xml:space="preserve">לממשלה </w:t>
      </w:r>
      <w:bookmarkStart w:id="9413" w:name="_ETM_Q19_181319"/>
      <w:bookmarkEnd w:id="9413"/>
      <w:r>
        <w:rPr>
          <w:rtl/>
        </w:rPr>
        <w:t xml:space="preserve">לענייני </w:t>
      </w:r>
      <w:bookmarkStart w:id="9414" w:name="_ETM_Q19_181800"/>
      <w:bookmarkEnd w:id="9414"/>
      <w:r>
        <w:rPr>
          <w:rtl/>
        </w:rPr>
        <w:t xml:space="preserve">המשפט </w:t>
      </w:r>
      <w:bookmarkStart w:id="9415" w:name="_ETM_Q19_182340"/>
      <w:bookmarkEnd w:id="9415"/>
      <w:r>
        <w:rPr>
          <w:rtl/>
        </w:rPr>
        <w:t xml:space="preserve">הבין-לאומי </w:t>
      </w:r>
      <w:bookmarkStart w:id="9416" w:name="_ETM_Q19_184059"/>
      <w:bookmarkEnd w:id="9416"/>
      <w:r>
        <w:rPr>
          <w:rtl/>
        </w:rPr>
        <w:t xml:space="preserve">שאם </w:t>
      </w:r>
      <w:bookmarkStart w:id="9417" w:name="_ETM_Q19_184899"/>
      <w:bookmarkEnd w:id="9417"/>
      <w:r>
        <w:rPr>
          <w:rtl/>
        </w:rPr>
        <w:t xml:space="preserve">הרפורמה </w:t>
      </w:r>
      <w:bookmarkStart w:id="9418" w:name="_ETM_Q19_185620"/>
      <w:bookmarkEnd w:id="9418"/>
      <w:r>
        <w:rPr>
          <w:rtl/>
        </w:rPr>
        <w:t xml:space="preserve">המשפטית </w:t>
      </w:r>
      <w:bookmarkStart w:id="9419" w:name="_ETM_Q19_186390"/>
      <w:bookmarkEnd w:id="9419"/>
      <w:r>
        <w:rPr>
          <w:rtl/>
        </w:rPr>
        <w:t>תמומש</w:t>
      </w:r>
      <w:r>
        <w:rPr>
          <w:rFonts w:hint="cs"/>
          <w:rtl/>
        </w:rPr>
        <w:t>,</w:t>
      </w:r>
      <w:r>
        <w:rPr>
          <w:rtl/>
        </w:rPr>
        <w:t xml:space="preserve"> </w:t>
      </w:r>
      <w:bookmarkStart w:id="9420" w:name="_ETM_Q19_188099"/>
      <w:bookmarkEnd w:id="9420"/>
      <w:r>
        <w:rPr>
          <w:rtl/>
        </w:rPr>
        <w:t xml:space="preserve">כפי </w:t>
      </w:r>
      <w:bookmarkStart w:id="9421" w:name="_ETM_Q19_188639"/>
      <w:bookmarkEnd w:id="9421"/>
      <w:r>
        <w:rPr>
          <w:rtl/>
        </w:rPr>
        <w:t xml:space="preserve">שהציג </w:t>
      </w:r>
      <w:bookmarkStart w:id="9422" w:name="_ETM_Q19_189629"/>
      <w:bookmarkEnd w:id="9422"/>
      <w:r>
        <w:rPr>
          <w:rtl/>
        </w:rPr>
        <w:t xml:space="preserve">אותה </w:t>
      </w:r>
      <w:bookmarkStart w:id="9423" w:name="_ETM_Q19_190230"/>
      <w:bookmarkEnd w:id="9423"/>
      <w:r>
        <w:rPr>
          <w:rtl/>
        </w:rPr>
        <w:t xml:space="preserve">שר </w:t>
      </w:r>
      <w:bookmarkStart w:id="9424" w:name="_ETM_Q19_190559"/>
      <w:bookmarkEnd w:id="9424"/>
      <w:r>
        <w:rPr>
          <w:rtl/>
        </w:rPr>
        <w:t xml:space="preserve">המשפטים </w:t>
      </w:r>
      <w:bookmarkStart w:id="9425" w:name="_ETM_Q19_191280"/>
      <w:bookmarkEnd w:id="9425"/>
      <w:r>
        <w:rPr>
          <w:rtl/>
        </w:rPr>
        <w:t xml:space="preserve">וכפי </w:t>
      </w:r>
      <w:bookmarkStart w:id="9426" w:name="_ETM_Q19_191670"/>
      <w:bookmarkEnd w:id="9426"/>
      <w:r>
        <w:rPr>
          <w:rtl/>
        </w:rPr>
        <w:t xml:space="preserve">שדיבר </w:t>
      </w:r>
      <w:bookmarkStart w:id="9427" w:name="_ETM_Q19_192119"/>
      <w:bookmarkEnd w:id="9427"/>
      <w:r>
        <w:rPr>
          <w:rtl/>
        </w:rPr>
        <w:t xml:space="preserve">עליה </w:t>
      </w:r>
      <w:bookmarkStart w:id="9428" w:name="_ETM_Q19_192360"/>
      <w:bookmarkEnd w:id="9428"/>
      <w:r>
        <w:rPr>
          <w:rFonts w:hint="cs"/>
          <w:rtl/>
        </w:rPr>
        <w:t>יו"ר</w:t>
      </w:r>
      <w:r>
        <w:rPr>
          <w:rtl/>
        </w:rPr>
        <w:t xml:space="preserve"> </w:t>
      </w:r>
      <w:bookmarkStart w:id="9429" w:name="_ETM_Q19_192690"/>
      <w:bookmarkEnd w:id="9429"/>
      <w:r>
        <w:rPr>
          <w:rtl/>
        </w:rPr>
        <w:t xml:space="preserve">ועדת </w:t>
      </w:r>
      <w:bookmarkStart w:id="9430" w:name="_ETM_Q19_193110"/>
      <w:bookmarkEnd w:id="9430"/>
      <w:r>
        <w:rPr>
          <w:rFonts w:hint="cs"/>
          <w:rtl/>
        </w:rPr>
        <w:t>ה</w:t>
      </w:r>
      <w:r>
        <w:rPr>
          <w:rtl/>
        </w:rPr>
        <w:t>חוקה</w:t>
      </w:r>
      <w:r>
        <w:rPr>
          <w:rFonts w:hint="cs"/>
          <w:rtl/>
        </w:rPr>
        <w:t>,</w:t>
      </w:r>
      <w:r>
        <w:rPr>
          <w:rtl/>
        </w:rPr>
        <w:t xml:space="preserve"> </w:t>
      </w:r>
      <w:bookmarkStart w:id="9431" w:name="_ETM_Q19_194240"/>
      <w:bookmarkEnd w:id="9431"/>
      <w:r>
        <w:rPr>
          <w:rtl/>
        </w:rPr>
        <w:t>יהי</w:t>
      </w:r>
      <w:r>
        <w:rPr>
          <w:rFonts w:hint="cs"/>
          <w:rtl/>
        </w:rPr>
        <w:t>ו</w:t>
      </w:r>
      <w:r>
        <w:rPr>
          <w:rtl/>
        </w:rPr>
        <w:t xml:space="preserve"> </w:t>
      </w:r>
      <w:bookmarkStart w:id="9432" w:name="_ETM_Q19_194839"/>
      <w:bookmarkEnd w:id="9432"/>
      <w:r>
        <w:rPr>
          <w:rtl/>
        </w:rPr>
        <w:t xml:space="preserve">לדבר </w:t>
      </w:r>
      <w:bookmarkStart w:id="9433" w:name="_ETM_Q19_195619"/>
      <w:bookmarkEnd w:id="9433"/>
      <w:r>
        <w:rPr>
          <w:rtl/>
        </w:rPr>
        <w:t>השלכות</w:t>
      </w:r>
      <w:r>
        <w:rPr>
          <w:rFonts w:hint="cs"/>
          <w:rtl/>
        </w:rPr>
        <w:t>,</w:t>
      </w:r>
      <w:r>
        <w:rPr>
          <w:rtl/>
        </w:rPr>
        <w:t xml:space="preserve"> </w:t>
      </w:r>
      <w:bookmarkStart w:id="9434" w:name="_ETM_Q19_196310"/>
      <w:bookmarkEnd w:id="9434"/>
      <w:r>
        <w:rPr>
          <w:rtl/>
        </w:rPr>
        <w:t xml:space="preserve">או </w:t>
      </w:r>
      <w:bookmarkStart w:id="9435" w:name="_ETM_Q19_196400"/>
      <w:bookmarkEnd w:id="9435"/>
      <w:r>
        <w:rPr>
          <w:rtl/>
        </w:rPr>
        <w:t xml:space="preserve">יש </w:t>
      </w:r>
      <w:bookmarkStart w:id="9436" w:name="_ETM_Q19_196670"/>
      <w:bookmarkEnd w:id="9436"/>
      <w:r>
        <w:rPr>
          <w:rtl/>
        </w:rPr>
        <w:t xml:space="preserve">אפשרות </w:t>
      </w:r>
      <w:bookmarkStart w:id="9437" w:name="_ETM_Q19_197689"/>
      <w:bookmarkEnd w:id="9437"/>
      <w:r>
        <w:rPr>
          <w:rtl/>
        </w:rPr>
        <w:t>–</w:t>
      </w:r>
      <w:r>
        <w:rPr>
          <w:rFonts w:hint="cs"/>
          <w:rtl/>
        </w:rPr>
        <w:t xml:space="preserve"> </w:t>
      </w:r>
      <w:bookmarkStart w:id="9438" w:name="_ETM_Q19_195000"/>
      <w:bookmarkEnd w:id="9438"/>
      <w:r>
        <w:rPr>
          <w:rtl/>
        </w:rPr>
        <w:t xml:space="preserve">נהיה </w:t>
      </w:r>
      <w:bookmarkStart w:id="9439" w:name="_ETM_Q19_197900"/>
      <w:bookmarkEnd w:id="9439"/>
      <w:r>
        <w:rPr>
          <w:rtl/>
        </w:rPr>
        <w:t>זהירים</w:t>
      </w:r>
      <w:r>
        <w:rPr>
          <w:rFonts w:hint="cs"/>
          <w:rtl/>
        </w:rPr>
        <w:t xml:space="preserve"> </w:t>
      </w:r>
      <w:r>
        <w:rPr>
          <w:rtl/>
        </w:rPr>
        <w:t>–</w:t>
      </w:r>
      <w:r>
        <w:rPr>
          <w:rFonts w:hint="cs"/>
          <w:rtl/>
        </w:rPr>
        <w:t xml:space="preserve"> </w:t>
      </w:r>
      <w:bookmarkStart w:id="9440" w:name="_ETM_Q19_199570"/>
      <w:bookmarkEnd w:id="9440"/>
      <w:r>
        <w:rPr>
          <w:rtl/>
        </w:rPr>
        <w:t>ש</w:t>
      </w:r>
      <w:r>
        <w:rPr>
          <w:rFonts w:hint="cs"/>
          <w:rtl/>
        </w:rPr>
        <w:t>ת</w:t>
      </w:r>
      <w:r>
        <w:rPr>
          <w:rtl/>
        </w:rPr>
        <w:t xml:space="preserve">היה </w:t>
      </w:r>
      <w:bookmarkStart w:id="9441" w:name="_ETM_Q19_200079"/>
      <w:bookmarkEnd w:id="9441"/>
      <w:r>
        <w:rPr>
          <w:rtl/>
        </w:rPr>
        <w:t xml:space="preserve">למהלכים </w:t>
      </w:r>
      <w:bookmarkStart w:id="9442" w:name="_ETM_Q19_200800"/>
      <w:bookmarkEnd w:id="9442"/>
      <w:r>
        <w:rPr>
          <w:rtl/>
        </w:rPr>
        <w:t xml:space="preserve">הללו </w:t>
      </w:r>
      <w:bookmarkStart w:id="9443" w:name="_ETM_Q19_201310"/>
      <w:bookmarkEnd w:id="9443"/>
      <w:r>
        <w:rPr>
          <w:rtl/>
        </w:rPr>
        <w:t xml:space="preserve">השלכה </w:t>
      </w:r>
      <w:bookmarkStart w:id="9444" w:name="_ETM_Q19_202579"/>
      <w:bookmarkEnd w:id="9444"/>
      <w:r>
        <w:rPr>
          <w:rtl/>
        </w:rPr>
        <w:t xml:space="preserve">על </w:t>
      </w:r>
      <w:bookmarkStart w:id="9445" w:name="_ETM_Q19_202760"/>
      <w:bookmarkEnd w:id="9445"/>
      <w:r>
        <w:rPr>
          <w:rtl/>
        </w:rPr>
        <w:t xml:space="preserve">המעמד </w:t>
      </w:r>
      <w:bookmarkStart w:id="9446" w:name="_ETM_Q19_203329"/>
      <w:bookmarkEnd w:id="9446"/>
      <w:r>
        <w:rPr>
          <w:rtl/>
        </w:rPr>
        <w:t xml:space="preserve">הבין-לאומי </w:t>
      </w:r>
      <w:bookmarkStart w:id="9447" w:name="_ETM_Q19_204079"/>
      <w:bookmarkEnd w:id="9447"/>
      <w:r>
        <w:rPr>
          <w:rtl/>
        </w:rPr>
        <w:t xml:space="preserve">של </w:t>
      </w:r>
      <w:bookmarkStart w:id="9448" w:name="_ETM_Q19_204289"/>
      <w:bookmarkEnd w:id="9448"/>
      <w:r>
        <w:rPr>
          <w:rtl/>
        </w:rPr>
        <w:t xml:space="preserve">ישראל </w:t>
      </w:r>
      <w:bookmarkStart w:id="9449" w:name="_ETM_Q19_204739"/>
      <w:bookmarkEnd w:id="9449"/>
      <w:r>
        <w:rPr>
          <w:rtl/>
        </w:rPr>
        <w:t xml:space="preserve">בזירה </w:t>
      </w:r>
      <w:bookmarkStart w:id="9450" w:name="_ETM_Q19_205250"/>
      <w:bookmarkEnd w:id="9450"/>
      <w:r>
        <w:rPr>
          <w:rtl/>
        </w:rPr>
        <w:t>המשפטית</w:t>
      </w:r>
      <w:r>
        <w:rPr>
          <w:rFonts w:hint="cs"/>
          <w:rtl/>
        </w:rPr>
        <w:t>,</w:t>
      </w:r>
      <w:r>
        <w:rPr>
          <w:rtl/>
        </w:rPr>
        <w:t xml:space="preserve"> </w:t>
      </w:r>
      <w:bookmarkStart w:id="9451" w:name="_ETM_Q19_207250"/>
      <w:bookmarkEnd w:id="9451"/>
      <w:r>
        <w:rPr>
          <w:rtl/>
        </w:rPr>
        <w:t xml:space="preserve">וכתוצאה </w:t>
      </w:r>
      <w:bookmarkStart w:id="9452" w:name="_ETM_Q19_208029"/>
      <w:bookmarkEnd w:id="9452"/>
      <w:r>
        <w:rPr>
          <w:rtl/>
        </w:rPr>
        <w:t xml:space="preserve">מכך </w:t>
      </w:r>
      <w:bookmarkStart w:id="9453" w:name="_ETM_Q19_209369"/>
      <w:bookmarkEnd w:id="9453"/>
      <w:r>
        <w:rPr>
          <w:rtl/>
        </w:rPr>
        <w:t xml:space="preserve">יכול </w:t>
      </w:r>
      <w:bookmarkStart w:id="9454" w:name="_ETM_Q19_209999"/>
      <w:bookmarkEnd w:id="9454"/>
      <w:r>
        <w:rPr>
          <w:rtl/>
        </w:rPr>
        <w:t xml:space="preserve">ותהיינה </w:t>
      </w:r>
      <w:bookmarkStart w:id="9455" w:name="_ETM_Q19_210779"/>
      <w:bookmarkEnd w:id="9455"/>
      <w:r>
        <w:rPr>
          <w:rtl/>
        </w:rPr>
        <w:t xml:space="preserve">השלכות </w:t>
      </w:r>
      <w:bookmarkStart w:id="9456" w:name="_ETM_Q19_211439"/>
      <w:bookmarkEnd w:id="9456"/>
      <w:r>
        <w:rPr>
          <w:rtl/>
        </w:rPr>
        <w:t xml:space="preserve">גם </w:t>
      </w:r>
      <w:bookmarkStart w:id="9457" w:name="_ETM_Q19_212610"/>
      <w:bookmarkEnd w:id="9457"/>
      <w:r>
        <w:rPr>
          <w:rtl/>
        </w:rPr>
        <w:t xml:space="preserve">על </w:t>
      </w:r>
      <w:bookmarkStart w:id="9458" w:name="_ETM_Q19_212880"/>
      <w:bookmarkEnd w:id="9458"/>
      <w:r>
        <w:rPr>
          <w:rtl/>
        </w:rPr>
        <w:t>מצב</w:t>
      </w:r>
      <w:r>
        <w:rPr>
          <w:rFonts w:hint="cs"/>
          <w:rtl/>
        </w:rPr>
        <w:t>ם</w:t>
      </w:r>
      <w:r>
        <w:rPr>
          <w:rtl/>
        </w:rPr>
        <w:t xml:space="preserve"> </w:t>
      </w:r>
      <w:bookmarkStart w:id="9459" w:name="_ETM_Q19_213450"/>
      <w:bookmarkEnd w:id="9459"/>
      <w:r>
        <w:rPr>
          <w:rtl/>
        </w:rPr>
        <w:t xml:space="preserve">המשפטי </w:t>
      </w:r>
      <w:bookmarkStart w:id="9460" w:name="_ETM_Q19_214110"/>
      <w:bookmarkEnd w:id="9460"/>
      <w:r>
        <w:rPr>
          <w:rtl/>
        </w:rPr>
        <w:t xml:space="preserve">של </w:t>
      </w:r>
      <w:bookmarkStart w:id="9461" w:name="_ETM_Q19_214320"/>
      <w:bookmarkEnd w:id="9461"/>
      <w:r>
        <w:rPr>
          <w:rtl/>
        </w:rPr>
        <w:t xml:space="preserve">חיילי </w:t>
      </w:r>
      <w:bookmarkStart w:id="9462" w:name="_ETM_Q19_214740"/>
      <w:bookmarkEnd w:id="9462"/>
      <w:r>
        <w:rPr>
          <w:rtl/>
        </w:rPr>
        <w:t xml:space="preserve">צה"ל </w:t>
      </w:r>
      <w:bookmarkStart w:id="9463" w:name="_ETM_Q19_215040"/>
      <w:bookmarkEnd w:id="9463"/>
      <w:r>
        <w:rPr>
          <w:rtl/>
        </w:rPr>
        <w:t>ומפקדיו</w:t>
      </w:r>
      <w:r>
        <w:rPr>
          <w:rFonts w:hint="cs"/>
          <w:rtl/>
        </w:rPr>
        <w:t>.</w:t>
      </w:r>
      <w:r>
        <w:rPr>
          <w:rtl/>
        </w:rPr>
        <w:t xml:space="preserve"> </w:t>
      </w:r>
      <w:bookmarkStart w:id="9464" w:name="_ETM_Q19_216850"/>
      <w:bookmarkEnd w:id="9464"/>
      <w:r>
        <w:rPr>
          <w:rtl/>
        </w:rPr>
        <w:t xml:space="preserve">ואומר </w:t>
      </w:r>
      <w:bookmarkStart w:id="9465" w:name="_ETM_Q19_217810"/>
      <w:bookmarkEnd w:id="9465"/>
      <w:r>
        <w:rPr>
          <w:rtl/>
        </w:rPr>
        <w:t xml:space="preserve">המשנה </w:t>
      </w:r>
      <w:bookmarkStart w:id="9466" w:name="_ETM_Q19_218380"/>
      <w:bookmarkEnd w:id="9466"/>
      <w:r>
        <w:rPr>
          <w:rtl/>
        </w:rPr>
        <w:t xml:space="preserve">ליועצת </w:t>
      </w:r>
      <w:bookmarkStart w:id="9467" w:name="_ETM_Q19_218950"/>
      <w:bookmarkEnd w:id="9467"/>
      <w:r>
        <w:rPr>
          <w:rtl/>
        </w:rPr>
        <w:t>המשפטית</w:t>
      </w:r>
      <w:r>
        <w:rPr>
          <w:rFonts w:hint="cs"/>
          <w:rtl/>
        </w:rPr>
        <w:t>:</w:t>
      </w:r>
      <w:r>
        <w:rPr>
          <w:rtl/>
        </w:rPr>
        <w:t xml:space="preserve"> </w:t>
      </w:r>
      <w:bookmarkStart w:id="9468" w:name="_ETM_Q19_220739"/>
      <w:bookmarkEnd w:id="9468"/>
      <w:r>
        <w:rPr>
          <w:rtl/>
        </w:rPr>
        <w:t xml:space="preserve">חלק </w:t>
      </w:r>
      <w:bookmarkStart w:id="9469" w:name="_ETM_Q19_221250"/>
      <w:bookmarkEnd w:id="9469"/>
      <w:r>
        <w:rPr>
          <w:rtl/>
        </w:rPr>
        <w:t xml:space="preserve">מהדברים </w:t>
      </w:r>
      <w:bookmarkStart w:id="9470" w:name="_ETM_Q19_221880"/>
      <w:bookmarkEnd w:id="9470"/>
      <w:r>
        <w:rPr>
          <w:rtl/>
        </w:rPr>
        <w:t xml:space="preserve">שאני </w:t>
      </w:r>
      <w:bookmarkStart w:id="9471" w:name="_ETM_Q19_222300"/>
      <w:bookmarkEnd w:id="9471"/>
      <w:r>
        <w:rPr>
          <w:rtl/>
        </w:rPr>
        <w:t xml:space="preserve">רוצה </w:t>
      </w:r>
      <w:bookmarkStart w:id="9472" w:name="_ETM_Q19_222720"/>
      <w:bookmarkEnd w:id="9472"/>
      <w:r>
        <w:rPr>
          <w:rtl/>
        </w:rPr>
        <w:t xml:space="preserve">לומר </w:t>
      </w:r>
      <w:bookmarkStart w:id="9473" w:name="_ETM_Q19_223890"/>
      <w:bookmarkEnd w:id="9473"/>
      <w:r>
        <w:rPr>
          <w:rtl/>
        </w:rPr>
        <w:t xml:space="preserve">לא </w:t>
      </w:r>
      <w:bookmarkStart w:id="9474" w:name="_ETM_Q19_224190"/>
      <w:bookmarkEnd w:id="9474"/>
      <w:r>
        <w:rPr>
          <w:rtl/>
        </w:rPr>
        <w:t xml:space="preserve">יכולים </w:t>
      </w:r>
      <w:bookmarkStart w:id="9475" w:name="_ETM_Q19_224790"/>
      <w:bookmarkEnd w:id="9475"/>
      <w:r>
        <w:rPr>
          <w:rtl/>
        </w:rPr>
        <w:t xml:space="preserve">להיאמר </w:t>
      </w:r>
      <w:bookmarkStart w:id="9476" w:name="_ETM_Q19_225479"/>
      <w:bookmarkEnd w:id="9476"/>
      <w:r>
        <w:rPr>
          <w:rtl/>
        </w:rPr>
        <w:t xml:space="preserve">בדיון </w:t>
      </w:r>
      <w:bookmarkStart w:id="9477" w:name="_ETM_Q19_226080"/>
      <w:bookmarkEnd w:id="9477"/>
      <w:r>
        <w:rPr>
          <w:rtl/>
        </w:rPr>
        <w:t>פומבי</w:t>
      </w:r>
      <w:r>
        <w:rPr>
          <w:rFonts w:hint="cs"/>
          <w:rtl/>
        </w:rPr>
        <w:t>;</w:t>
      </w:r>
      <w:r>
        <w:rPr>
          <w:rtl/>
        </w:rPr>
        <w:t xml:space="preserve"> </w:t>
      </w:r>
      <w:bookmarkStart w:id="9478" w:name="_ETM_Q19_227350"/>
      <w:bookmarkEnd w:id="9478"/>
      <w:r>
        <w:rPr>
          <w:rtl/>
        </w:rPr>
        <w:t>ראו</w:t>
      </w:r>
      <w:r>
        <w:rPr>
          <w:rFonts w:hint="cs"/>
          <w:rtl/>
        </w:rPr>
        <w:t>י</w:t>
      </w:r>
      <w:r>
        <w:rPr>
          <w:rtl/>
        </w:rPr>
        <w:t xml:space="preserve"> </w:t>
      </w:r>
      <w:bookmarkStart w:id="9479" w:name="_ETM_Q19_227769"/>
      <w:bookmarkStart w:id="9480" w:name="_ETM_Q19_228159"/>
      <w:bookmarkEnd w:id="9479"/>
      <w:bookmarkEnd w:id="9480"/>
      <w:r>
        <w:rPr>
          <w:rFonts w:hint="cs"/>
          <w:rtl/>
        </w:rPr>
        <w:t>שהם ייאמרו</w:t>
      </w:r>
      <w:bookmarkStart w:id="9481" w:name="_ETM_Q19_228550"/>
      <w:bookmarkEnd w:id="9481"/>
      <w:r>
        <w:rPr>
          <w:rtl/>
        </w:rPr>
        <w:t xml:space="preserve"> </w:t>
      </w:r>
      <w:bookmarkStart w:id="9482" w:name="_ETM_Q19_228760"/>
      <w:bookmarkEnd w:id="9482"/>
      <w:r>
        <w:rPr>
          <w:rtl/>
        </w:rPr>
        <w:t xml:space="preserve">בדיון </w:t>
      </w:r>
      <w:bookmarkStart w:id="9483" w:name="_ETM_Q19_229300"/>
      <w:bookmarkEnd w:id="9483"/>
      <w:r>
        <w:rPr>
          <w:rtl/>
        </w:rPr>
        <w:t>חסוי</w:t>
      </w:r>
      <w:r>
        <w:rPr>
          <w:rFonts w:hint="cs"/>
          <w:rtl/>
        </w:rPr>
        <w:t>.</w:t>
      </w:r>
      <w:r>
        <w:rPr>
          <w:rtl/>
        </w:rPr>
        <w:t xml:space="preserve"> </w:t>
      </w:r>
      <w:bookmarkStart w:id="9484" w:name="_ETM_Q19_231229"/>
      <w:bookmarkEnd w:id="9484"/>
      <w:r>
        <w:rPr>
          <w:rtl/>
        </w:rPr>
        <w:t xml:space="preserve">האם </w:t>
      </w:r>
      <w:bookmarkStart w:id="9485" w:name="_ETM_Q19_231560"/>
      <w:bookmarkEnd w:id="9485"/>
      <w:r>
        <w:rPr>
          <w:rtl/>
        </w:rPr>
        <w:t xml:space="preserve">אתה </w:t>
      </w:r>
      <w:bookmarkStart w:id="9486" w:name="_ETM_Q19_231739"/>
      <w:bookmarkEnd w:id="9486"/>
      <w:r>
        <w:rPr>
          <w:rtl/>
        </w:rPr>
        <w:t>חושב</w:t>
      </w:r>
      <w:r>
        <w:rPr>
          <w:rFonts w:hint="cs"/>
          <w:rtl/>
        </w:rPr>
        <w:t>,</w:t>
      </w:r>
      <w:r>
        <w:rPr>
          <w:rtl/>
        </w:rPr>
        <w:t xml:space="preserve"> </w:t>
      </w:r>
      <w:bookmarkStart w:id="9487" w:name="_ETM_Q19_232159"/>
      <w:bookmarkEnd w:id="9487"/>
      <w:r>
        <w:rPr>
          <w:rtl/>
        </w:rPr>
        <w:t xml:space="preserve">אדוני </w:t>
      </w:r>
      <w:bookmarkStart w:id="9488" w:name="_ETM_Q19_232520"/>
      <w:bookmarkEnd w:id="9488"/>
      <w:r>
        <w:rPr>
          <w:rtl/>
        </w:rPr>
        <w:t>היושב-ראש</w:t>
      </w:r>
      <w:r>
        <w:rPr>
          <w:rFonts w:hint="cs"/>
          <w:rtl/>
        </w:rPr>
        <w:t>,</w:t>
      </w:r>
      <w:r>
        <w:rPr>
          <w:rtl/>
        </w:rPr>
        <w:t xml:space="preserve"> </w:t>
      </w:r>
      <w:bookmarkStart w:id="9489" w:name="_ETM_Q19_233300"/>
      <w:bookmarkEnd w:id="9489"/>
      <w:r>
        <w:rPr>
          <w:rFonts w:hint="cs"/>
          <w:rtl/>
        </w:rPr>
        <w:t>ש</w:t>
      </w:r>
      <w:r>
        <w:rPr>
          <w:rtl/>
        </w:rPr>
        <w:t xml:space="preserve">יושב-ראש </w:t>
      </w:r>
      <w:bookmarkStart w:id="9490" w:name="_ETM_Q19_233989"/>
      <w:bookmarkEnd w:id="9490"/>
      <w:r>
        <w:rPr>
          <w:rtl/>
        </w:rPr>
        <w:t xml:space="preserve">ועדת </w:t>
      </w:r>
      <w:bookmarkStart w:id="9491" w:name="_ETM_Q19_234470"/>
      <w:bookmarkEnd w:id="9491"/>
      <w:r>
        <w:rPr>
          <w:rFonts w:hint="cs"/>
          <w:rtl/>
        </w:rPr>
        <w:t>ה</w:t>
      </w:r>
      <w:r>
        <w:rPr>
          <w:rtl/>
        </w:rPr>
        <w:t xml:space="preserve">חוקה </w:t>
      </w:r>
      <w:bookmarkStart w:id="9492" w:name="_ETM_Q19_236680"/>
      <w:bookmarkEnd w:id="9492"/>
      <w:r>
        <w:rPr>
          <w:rtl/>
        </w:rPr>
        <w:t xml:space="preserve">חבר </w:t>
      </w:r>
      <w:bookmarkStart w:id="9493" w:name="_ETM_Q19_237070"/>
      <w:bookmarkEnd w:id="9493"/>
      <w:r>
        <w:rPr>
          <w:rtl/>
        </w:rPr>
        <w:t xml:space="preserve">הכנסת </w:t>
      </w:r>
      <w:bookmarkStart w:id="9494" w:name="_ETM_Q19_237670"/>
      <w:bookmarkEnd w:id="9494"/>
      <w:r>
        <w:rPr>
          <w:rtl/>
        </w:rPr>
        <w:t xml:space="preserve">שמחה </w:t>
      </w:r>
      <w:bookmarkStart w:id="9495" w:name="_ETM_Q19_238120"/>
      <w:bookmarkEnd w:id="9495"/>
      <w:r>
        <w:rPr>
          <w:rtl/>
        </w:rPr>
        <w:t xml:space="preserve">רוטמן </w:t>
      </w:r>
      <w:bookmarkStart w:id="9496" w:name="_ETM_Q19_239019"/>
      <w:bookmarkEnd w:id="9496"/>
      <w:r>
        <w:rPr>
          <w:rtl/>
        </w:rPr>
        <w:t xml:space="preserve">קבע </w:t>
      </w:r>
      <w:bookmarkStart w:id="9497" w:name="_ETM_Q19_239469"/>
      <w:bookmarkEnd w:id="9497"/>
      <w:r>
        <w:rPr>
          <w:rtl/>
        </w:rPr>
        <w:t xml:space="preserve">את </w:t>
      </w:r>
      <w:bookmarkStart w:id="9498" w:name="_ETM_Q19_239649"/>
      <w:bookmarkEnd w:id="9498"/>
      <w:r>
        <w:rPr>
          <w:rtl/>
        </w:rPr>
        <w:t xml:space="preserve">הדיון </w:t>
      </w:r>
      <w:bookmarkStart w:id="9499" w:name="_ETM_Q19_240039"/>
      <w:bookmarkEnd w:id="9499"/>
      <w:r>
        <w:rPr>
          <w:rtl/>
        </w:rPr>
        <w:t>החסוי</w:t>
      </w:r>
      <w:r>
        <w:rPr>
          <w:rFonts w:hint="cs"/>
          <w:rtl/>
        </w:rPr>
        <w:t>?</w:t>
      </w:r>
      <w:r>
        <w:rPr>
          <w:rtl/>
        </w:rPr>
        <w:t xml:space="preserve"> </w:t>
      </w:r>
      <w:bookmarkStart w:id="9500" w:name="_ETM_Q19_241600"/>
      <w:bookmarkEnd w:id="9500"/>
      <w:r>
        <w:rPr>
          <w:rFonts w:hint="cs"/>
          <w:rtl/>
        </w:rPr>
        <w:t xml:space="preserve">הוא </w:t>
      </w:r>
      <w:r>
        <w:rPr>
          <w:rtl/>
        </w:rPr>
        <w:t xml:space="preserve">לא </w:t>
      </w:r>
      <w:bookmarkStart w:id="9501" w:name="_ETM_Q19_241929"/>
      <w:bookmarkEnd w:id="9501"/>
      <w:r>
        <w:rPr>
          <w:rtl/>
        </w:rPr>
        <w:t xml:space="preserve">קבע </w:t>
      </w:r>
      <w:bookmarkStart w:id="9502" w:name="_ETM_Q19_242409"/>
      <w:bookmarkEnd w:id="9502"/>
      <w:r>
        <w:rPr>
          <w:rtl/>
        </w:rPr>
        <w:t>א</w:t>
      </w:r>
      <w:r>
        <w:rPr>
          <w:rFonts w:hint="cs"/>
          <w:rtl/>
        </w:rPr>
        <w:t>ו</w:t>
      </w:r>
      <w:r>
        <w:rPr>
          <w:rtl/>
        </w:rPr>
        <w:t xml:space="preserve">תו </w:t>
      </w:r>
      <w:bookmarkStart w:id="9503" w:name="_ETM_Q19_242619"/>
      <w:bookmarkEnd w:id="9503"/>
      <w:r>
        <w:rPr>
          <w:rtl/>
        </w:rPr>
        <w:t xml:space="preserve">לפני </w:t>
      </w:r>
      <w:bookmarkStart w:id="9504" w:name="_ETM_Q19_243100"/>
      <w:bookmarkEnd w:id="9504"/>
      <w:r>
        <w:rPr>
          <w:rtl/>
        </w:rPr>
        <w:t xml:space="preserve">שהוא </w:t>
      </w:r>
      <w:bookmarkStart w:id="9505" w:name="_ETM_Q19_243399"/>
      <w:bookmarkEnd w:id="9505"/>
      <w:r>
        <w:rPr>
          <w:rtl/>
        </w:rPr>
        <w:t xml:space="preserve">גרר </w:t>
      </w:r>
      <w:bookmarkStart w:id="9506" w:name="_ETM_Q19_243850"/>
      <w:bookmarkEnd w:id="9506"/>
      <w:r>
        <w:rPr>
          <w:rtl/>
        </w:rPr>
        <w:t xml:space="preserve">אותנו </w:t>
      </w:r>
      <w:bookmarkStart w:id="9507" w:name="_ETM_Q19_244329"/>
      <w:bookmarkEnd w:id="9507"/>
      <w:r>
        <w:rPr>
          <w:rtl/>
        </w:rPr>
        <w:t xml:space="preserve">להצביע </w:t>
      </w:r>
      <w:bookmarkStart w:id="9508" w:name="_ETM_Q19_244869"/>
      <w:bookmarkEnd w:id="9508"/>
      <w:r>
        <w:rPr>
          <w:rtl/>
        </w:rPr>
        <w:t xml:space="preserve">בקריאה </w:t>
      </w:r>
      <w:bookmarkStart w:id="9509" w:name="_ETM_Q19_245319"/>
      <w:bookmarkEnd w:id="9509"/>
      <w:r>
        <w:rPr>
          <w:rtl/>
        </w:rPr>
        <w:t xml:space="preserve">ראשונה </w:t>
      </w:r>
      <w:bookmarkStart w:id="9510" w:name="_ETM_Q19_245770"/>
      <w:bookmarkEnd w:id="9510"/>
      <w:r>
        <w:rPr>
          <w:rtl/>
        </w:rPr>
        <w:t xml:space="preserve">בוועדה </w:t>
      </w:r>
      <w:bookmarkStart w:id="9511" w:name="_ETM_Q19_246729"/>
      <w:bookmarkEnd w:id="9511"/>
      <w:r>
        <w:rPr>
          <w:rtl/>
        </w:rPr>
        <w:t xml:space="preserve">על </w:t>
      </w:r>
      <w:bookmarkStart w:id="9512" w:name="_ETM_Q19_246909"/>
      <w:bookmarkEnd w:id="9512"/>
      <w:r>
        <w:rPr>
          <w:rtl/>
        </w:rPr>
        <w:t xml:space="preserve">הצעת </w:t>
      </w:r>
      <w:bookmarkStart w:id="9513" w:name="_ETM_Q19_247360"/>
      <w:bookmarkEnd w:id="9513"/>
      <w:r>
        <w:rPr>
          <w:rtl/>
        </w:rPr>
        <w:t>החוק</w:t>
      </w:r>
      <w:r>
        <w:rPr>
          <w:rFonts w:hint="cs"/>
          <w:rtl/>
        </w:rPr>
        <w:t>,</w:t>
      </w:r>
      <w:r>
        <w:rPr>
          <w:rtl/>
        </w:rPr>
        <w:t xml:space="preserve"> </w:t>
      </w:r>
      <w:bookmarkStart w:id="9514" w:name="_ETM_Q19_248220"/>
      <w:bookmarkEnd w:id="9514"/>
      <w:r>
        <w:rPr>
          <w:rtl/>
        </w:rPr>
        <w:t xml:space="preserve">ועד </w:t>
      </w:r>
      <w:bookmarkStart w:id="9515" w:name="_ETM_Q19_248729"/>
      <w:bookmarkEnd w:id="9515"/>
      <w:r>
        <w:rPr>
          <w:rtl/>
        </w:rPr>
        <w:t xml:space="preserve">לרגע </w:t>
      </w:r>
      <w:bookmarkStart w:id="9516" w:name="_ETM_Q19_249240"/>
      <w:bookmarkEnd w:id="9516"/>
      <w:r>
        <w:rPr>
          <w:rFonts w:hint="cs"/>
          <w:rtl/>
        </w:rPr>
        <w:t>ה</w:t>
      </w:r>
      <w:r>
        <w:rPr>
          <w:rtl/>
        </w:rPr>
        <w:t xml:space="preserve">זה </w:t>
      </w:r>
      <w:bookmarkStart w:id="9517" w:name="_ETM_Q19_249990"/>
      <w:bookmarkEnd w:id="9517"/>
      <w:r>
        <w:rPr>
          <w:rtl/>
        </w:rPr>
        <w:t xml:space="preserve">הוא </w:t>
      </w:r>
      <w:bookmarkStart w:id="9518" w:name="_ETM_Q19_250110"/>
      <w:bookmarkEnd w:id="9518"/>
      <w:r>
        <w:rPr>
          <w:rtl/>
        </w:rPr>
        <w:t xml:space="preserve">לא </w:t>
      </w:r>
      <w:bookmarkStart w:id="9519" w:name="_ETM_Q19_250390"/>
      <w:bookmarkEnd w:id="9519"/>
      <w:r>
        <w:rPr>
          <w:rFonts w:hint="cs"/>
          <w:rtl/>
        </w:rPr>
        <w:t xml:space="preserve">קבע את </w:t>
      </w:r>
      <w:bookmarkStart w:id="9520" w:name="_ETM_Q19_250870"/>
      <w:bookmarkEnd w:id="9520"/>
      <w:r>
        <w:rPr>
          <w:rFonts w:hint="cs"/>
          <w:rtl/>
        </w:rPr>
        <w:t>א</w:t>
      </w:r>
      <w:r>
        <w:rPr>
          <w:rtl/>
        </w:rPr>
        <w:t xml:space="preserve">ותו </w:t>
      </w:r>
      <w:bookmarkStart w:id="9521" w:name="_ETM_Q19_251110"/>
      <w:bookmarkEnd w:id="9521"/>
      <w:r>
        <w:rPr>
          <w:rtl/>
        </w:rPr>
        <w:t xml:space="preserve">דיון </w:t>
      </w:r>
      <w:bookmarkStart w:id="9522" w:name="_ETM_Q19_251500"/>
      <w:bookmarkEnd w:id="9522"/>
      <w:r>
        <w:rPr>
          <w:rtl/>
        </w:rPr>
        <w:t>חסוי</w:t>
      </w:r>
      <w:r>
        <w:rPr>
          <w:rFonts w:hint="cs"/>
          <w:rtl/>
        </w:rPr>
        <w:t>.</w:t>
      </w:r>
      <w:r>
        <w:rPr>
          <w:rtl/>
        </w:rPr>
        <w:t xml:space="preserve"> </w:t>
      </w:r>
      <w:bookmarkStart w:id="9523" w:name="_ETM_Q19_252720"/>
      <w:bookmarkEnd w:id="9523"/>
      <w:r>
        <w:rPr>
          <w:rtl/>
        </w:rPr>
        <w:t xml:space="preserve">אז </w:t>
      </w:r>
      <w:bookmarkStart w:id="9524" w:name="_ETM_Q19_252930"/>
      <w:bookmarkEnd w:id="9524"/>
      <w:r>
        <w:rPr>
          <w:rtl/>
        </w:rPr>
        <w:t>אמ</w:t>
      </w:r>
      <w:r>
        <w:rPr>
          <w:rFonts w:hint="cs"/>
          <w:rtl/>
        </w:rPr>
        <w:t>ו</w:t>
      </w:r>
      <w:r>
        <w:rPr>
          <w:rtl/>
        </w:rPr>
        <w:t xml:space="preserve">ר </w:t>
      </w:r>
      <w:bookmarkStart w:id="9525" w:name="_ETM_Q19_253230"/>
      <w:bookmarkEnd w:id="9525"/>
      <w:r>
        <w:rPr>
          <w:rtl/>
        </w:rPr>
        <w:t>לי</w:t>
      </w:r>
      <w:r>
        <w:rPr>
          <w:rFonts w:hint="cs"/>
          <w:rtl/>
        </w:rPr>
        <w:t xml:space="preserve">, אדוני </w:t>
      </w:r>
      <w:r w:rsidR="008528BB">
        <w:rPr>
          <w:rFonts w:hint="cs"/>
          <w:rtl/>
        </w:rPr>
        <w:t>– – –</w:t>
      </w:r>
    </w:p>
    <w:p w:rsidR="00FE1686" w:rsidRDefault="00FE1686" w:rsidP="003A019F">
      <w:pPr>
        <w:rPr>
          <w:rtl/>
        </w:rPr>
      </w:pPr>
    </w:p>
    <w:p w:rsidR="00FE1686" w:rsidRDefault="00FE1686" w:rsidP="00A20F77">
      <w:pPr>
        <w:pStyle w:val="af7"/>
        <w:keepNext/>
        <w:rPr>
          <w:rtl/>
        </w:rPr>
      </w:pPr>
      <w:bookmarkStart w:id="9526" w:name="ET_yor_6488_1"/>
      <w:r w:rsidRPr="00F24229">
        <w:rPr>
          <w:rStyle w:val="TagStyle"/>
          <w:rtl/>
        </w:rPr>
        <w:t xml:space="preserve"> &lt;&lt; יור &gt;&gt; </w:t>
      </w:r>
      <w:r>
        <w:rPr>
          <w:rtl/>
        </w:rPr>
        <w:t>היו"ר אוריאל בוסו:</w:t>
      </w:r>
      <w:r w:rsidRPr="00F24229">
        <w:rPr>
          <w:rStyle w:val="TagStyle"/>
          <w:rtl/>
        </w:rPr>
        <w:t xml:space="preserve"> &lt;&lt; יור &gt;&gt;</w:t>
      </w:r>
      <w:r>
        <w:rPr>
          <w:rtl/>
        </w:rPr>
        <w:t xml:space="preserve">  </w:t>
      </w:r>
      <w:bookmarkEnd w:id="9526"/>
    </w:p>
    <w:p w:rsidR="00FE1686" w:rsidRDefault="00FE1686" w:rsidP="003A019F">
      <w:pPr>
        <w:rPr>
          <w:rtl/>
        </w:rPr>
      </w:pPr>
    </w:p>
    <w:p w:rsidR="00FE1686" w:rsidRDefault="00FE1686" w:rsidP="00A20F77">
      <w:pPr>
        <w:rPr>
          <w:rtl/>
        </w:rPr>
      </w:pPr>
      <w:bookmarkStart w:id="9527" w:name="_ETM_Q19_250000"/>
      <w:bookmarkStart w:id="9528" w:name="_ETM_Q19_253709"/>
      <w:bookmarkEnd w:id="9527"/>
      <w:bookmarkEnd w:id="9528"/>
      <w:r>
        <w:rPr>
          <w:rtl/>
        </w:rPr>
        <w:t xml:space="preserve">ראיתי </w:t>
      </w:r>
      <w:bookmarkStart w:id="9529" w:name="_ETM_Q19_254069"/>
      <w:bookmarkEnd w:id="9529"/>
      <w:r>
        <w:rPr>
          <w:rtl/>
        </w:rPr>
        <w:t>שכן</w:t>
      </w:r>
      <w:r>
        <w:rPr>
          <w:rFonts w:hint="cs"/>
          <w:rtl/>
        </w:rPr>
        <w:t>.</w:t>
      </w:r>
    </w:p>
    <w:p w:rsidR="00FE1686" w:rsidRDefault="00FE1686" w:rsidP="00A20F77">
      <w:pPr>
        <w:rPr>
          <w:rtl/>
        </w:rPr>
      </w:pPr>
      <w:bookmarkStart w:id="9530" w:name="_ETM_Q19_254000"/>
      <w:bookmarkEnd w:id="9530"/>
    </w:p>
    <w:p w:rsidR="00FE1686" w:rsidRDefault="00FE1686" w:rsidP="00A20F77">
      <w:pPr>
        <w:pStyle w:val="-"/>
        <w:keepNext/>
        <w:rPr>
          <w:rtl/>
        </w:rPr>
      </w:pPr>
      <w:bookmarkStart w:id="9531" w:name="ET_speakercontinue_6156_2"/>
      <w:r w:rsidRPr="00F24229">
        <w:rPr>
          <w:rStyle w:val="TagStyle"/>
          <w:rtl/>
        </w:rPr>
        <w:t xml:space="preserve"> &lt;&lt; דובר_המשך &gt;&gt; </w:t>
      </w:r>
      <w:r>
        <w:rPr>
          <w:rtl/>
        </w:rPr>
        <w:t>גלעד קריב (העבודה):</w:t>
      </w:r>
      <w:r w:rsidRPr="00F24229">
        <w:rPr>
          <w:rStyle w:val="TagStyle"/>
          <w:rtl/>
        </w:rPr>
        <w:t xml:space="preserve"> &lt;&lt; דובר_המשך &gt;&gt;</w:t>
      </w:r>
      <w:r>
        <w:rPr>
          <w:rtl/>
        </w:rPr>
        <w:t xml:space="preserve">  </w:t>
      </w:r>
      <w:bookmarkEnd w:id="9531"/>
    </w:p>
    <w:p w:rsidR="00FE1686" w:rsidRDefault="00FE1686" w:rsidP="003A019F">
      <w:pPr>
        <w:rPr>
          <w:rtl/>
        </w:rPr>
      </w:pPr>
    </w:p>
    <w:p w:rsidR="00FE1686" w:rsidRDefault="00FE1686" w:rsidP="00A20F77">
      <w:pPr>
        <w:rPr>
          <w:rtl/>
        </w:rPr>
      </w:pPr>
      <w:bookmarkStart w:id="9532" w:name="_ETM_Q19_255000"/>
      <w:bookmarkStart w:id="9533" w:name="_ETM_Q19_254939"/>
      <w:bookmarkEnd w:id="9532"/>
      <w:bookmarkEnd w:id="9533"/>
      <w:r>
        <w:rPr>
          <w:rtl/>
        </w:rPr>
        <w:t>לא</w:t>
      </w:r>
      <w:r>
        <w:rPr>
          <w:rFonts w:hint="cs"/>
          <w:rtl/>
        </w:rPr>
        <w:t>,</w:t>
      </w:r>
      <w:r>
        <w:rPr>
          <w:rtl/>
        </w:rPr>
        <w:t xml:space="preserve"> </w:t>
      </w:r>
      <w:bookmarkStart w:id="9534" w:name="_ETM_Q19_255950"/>
      <w:bookmarkEnd w:id="9534"/>
      <w:r>
        <w:rPr>
          <w:rtl/>
        </w:rPr>
        <w:t>לא</w:t>
      </w:r>
      <w:r>
        <w:rPr>
          <w:rFonts w:hint="cs"/>
          <w:rtl/>
        </w:rPr>
        <w:t>.</w:t>
      </w:r>
    </w:p>
    <w:p w:rsidR="00FE1686" w:rsidRDefault="00FE1686" w:rsidP="00A20F77">
      <w:pPr>
        <w:rPr>
          <w:rtl/>
        </w:rPr>
      </w:pPr>
      <w:bookmarkStart w:id="9535" w:name="_ETM_Q19_256000"/>
      <w:bookmarkEnd w:id="9535"/>
    </w:p>
    <w:p w:rsidR="00FE1686" w:rsidRDefault="00FE1686" w:rsidP="00A20F77">
      <w:pPr>
        <w:pStyle w:val="af7"/>
        <w:keepNext/>
        <w:rPr>
          <w:rtl/>
        </w:rPr>
      </w:pPr>
      <w:r w:rsidRPr="00F24229">
        <w:rPr>
          <w:rStyle w:val="TagStyle"/>
          <w:rtl/>
        </w:rPr>
        <w:t xml:space="preserve"> &lt;&lt; יור &gt;&gt; </w:t>
      </w:r>
      <w:r>
        <w:rPr>
          <w:rtl/>
        </w:rPr>
        <w:t>היו"ר אוריאל בוסו:</w:t>
      </w:r>
      <w:r w:rsidRPr="00F24229">
        <w:rPr>
          <w:rStyle w:val="TagStyle"/>
          <w:rtl/>
        </w:rPr>
        <w:t xml:space="preserve"> &lt;&lt; יור &gt;&gt;</w:t>
      </w:r>
      <w:r>
        <w:rPr>
          <w:rtl/>
        </w:rPr>
        <w:t xml:space="preserve">  </w:t>
      </w:r>
    </w:p>
    <w:p w:rsidR="00FE1686" w:rsidRDefault="00FE1686" w:rsidP="003A019F">
      <w:pPr>
        <w:rPr>
          <w:rtl/>
        </w:rPr>
      </w:pPr>
    </w:p>
    <w:p w:rsidR="00FE1686" w:rsidRDefault="00FE1686" w:rsidP="00A20F77">
      <w:pPr>
        <w:rPr>
          <w:rtl/>
        </w:rPr>
      </w:pPr>
      <w:bookmarkStart w:id="9536" w:name="_ETM_Q19_257000"/>
      <w:bookmarkEnd w:id="9536"/>
      <w:r>
        <w:rPr>
          <w:rFonts w:hint="cs"/>
          <w:rtl/>
        </w:rPr>
        <w:t>ראיתי</w:t>
      </w:r>
      <w:bookmarkStart w:id="9537" w:name="_ETM_Q19_256670"/>
      <w:bookmarkStart w:id="9538" w:name="_ETM_Q19_256940"/>
      <w:bookmarkEnd w:id="9537"/>
      <w:bookmarkEnd w:id="9538"/>
      <w:r>
        <w:rPr>
          <w:rFonts w:hint="cs"/>
          <w:rtl/>
        </w:rPr>
        <w:t xml:space="preserve"> ב</w:t>
      </w:r>
      <w:r>
        <w:rPr>
          <w:rtl/>
        </w:rPr>
        <w:t>סדר</w:t>
      </w:r>
      <w:r>
        <w:rPr>
          <w:rFonts w:hint="cs"/>
          <w:rtl/>
        </w:rPr>
        <w:t xml:space="preserve">-היום </w:t>
      </w:r>
      <w:bookmarkStart w:id="9539" w:name="_ETM_Q19_257240"/>
      <w:bookmarkStart w:id="9540" w:name="_ETM_Q19_257390"/>
      <w:bookmarkEnd w:id="9539"/>
      <w:bookmarkEnd w:id="9540"/>
      <w:r>
        <w:rPr>
          <w:rtl/>
        </w:rPr>
        <w:t xml:space="preserve">של </w:t>
      </w:r>
      <w:bookmarkStart w:id="9541" w:name="_ETM_Q19_257480"/>
      <w:bookmarkEnd w:id="9541"/>
      <w:r>
        <w:rPr>
          <w:rtl/>
        </w:rPr>
        <w:t xml:space="preserve">ועדת </w:t>
      </w:r>
      <w:bookmarkStart w:id="9542" w:name="_ETM_Q19_257720"/>
      <w:bookmarkEnd w:id="9542"/>
      <w:r>
        <w:rPr>
          <w:rtl/>
        </w:rPr>
        <w:t>חוקה</w:t>
      </w:r>
      <w:r>
        <w:rPr>
          <w:rFonts w:hint="cs"/>
          <w:rtl/>
        </w:rPr>
        <w:t>,</w:t>
      </w:r>
      <w:r>
        <w:rPr>
          <w:rtl/>
        </w:rPr>
        <w:t xml:space="preserve"> </w:t>
      </w:r>
      <w:bookmarkStart w:id="9543" w:name="_ETM_Q19_258050"/>
      <w:bookmarkEnd w:id="9543"/>
      <w:r>
        <w:rPr>
          <w:rtl/>
        </w:rPr>
        <w:t>רשום</w:t>
      </w:r>
      <w:r>
        <w:rPr>
          <w:rFonts w:hint="cs"/>
          <w:rtl/>
        </w:rPr>
        <w:t>:</w:t>
      </w:r>
      <w:r>
        <w:rPr>
          <w:rtl/>
        </w:rPr>
        <w:t xml:space="preserve"> </w:t>
      </w:r>
      <w:bookmarkStart w:id="9544" w:name="_ETM_Q19_258350"/>
      <w:bookmarkEnd w:id="9544"/>
      <w:r>
        <w:rPr>
          <w:rtl/>
        </w:rPr>
        <w:t xml:space="preserve">דיון </w:t>
      </w:r>
      <w:bookmarkStart w:id="9545" w:name="_ETM_Q19_259120"/>
      <w:bookmarkEnd w:id="9545"/>
      <w:r>
        <w:rPr>
          <w:rFonts w:hint="cs"/>
          <w:rtl/>
        </w:rPr>
        <w:t>חסוי.</w:t>
      </w:r>
    </w:p>
    <w:p w:rsidR="00FE1686" w:rsidRDefault="00FE1686" w:rsidP="00A20F77">
      <w:pPr>
        <w:rPr>
          <w:rtl/>
        </w:rPr>
      </w:pPr>
      <w:bookmarkStart w:id="9546" w:name="_ETM_Q19_260000"/>
      <w:bookmarkEnd w:id="9546"/>
    </w:p>
    <w:p w:rsidR="00FE1686" w:rsidRDefault="00FE1686" w:rsidP="00A20F77">
      <w:pPr>
        <w:pStyle w:val="-"/>
        <w:keepNext/>
        <w:rPr>
          <w:rtl/>
        </w:rPr>
      </w:pPr>
      <w:bookmarkStart w:id="9547" w:name="ET_speakercontinue_6156_4"/>
      <w:r w:rsidRPr="00F24229">
        <w:rPr>
          <w:rStyle w:val="TagStyle"/>
          <w:rtl/>
        </w:rPr>
        <w:t xml:space="preserve"> &lt;&lt; דובר_המשך &gt;&gt; </w:t>
      </w:r>
      <w:r>
        <w:rPr>
          <w:rtl/>
        </w:rPr>
        <w:t>גלעד קריב (העבודה):</w:t>
      </w:r>
      <w:r w:rsidRPr="00F24229">
        <w:rPr>
          <w:rStyle w:val="TagStyle"/>
          <w:rtl/>
        </w:rPr>
        <w:t xml:space="preserve"> &lt;&lt; דובר_המשך &gt;&gt;</w:t>
      </w:r>
      <w:r>
        <w:rPr>
          <w:rtl/>
        </w:rPr>
        <w:t xml:space="preserve">  </w:t>
      </w:r>
      <w:bookmarkEnd w:id="9547"/>
    </w:p>
    <w:p w:rsidR="00FE1686" w:rsidRDefault="00FE1686" w:rsidP="003A019F">
      <w:pPr>
        <w:rPr>
          <w:rtl/>
        </w:rPr>
      </w:pPr>
    </w:p>
    <w:p w:rsidR="00FE1686" w:rsidRDefault="00FE1686" w:rsidP="00E7244C">
      <w:pPr>
        <w:rPr>
          <w:rtl/>
        </w:rPr>
      </w:pPr>
      <w:bookmarkStart w:id="9548" w:name="_ETM_Q19_261000"/>
      <w:bookmarkEnd w:id="9548"/>
      <w:r>
        <w:rPr>
          <w:rtl/>
        </w:rPr>
        <w:t>אדוני</w:t>
      </w:r>
      <w:r>
        <w:rPr>
          <w:rFonts w:hint="cs"/>
          <w:rtl/>
        </w:rPr>
        <w:t>,</w:t>
      </w:r>
      <w:r>
        <w:rPr>
          <w:rtl/>
        </w:rPr>
        <w:t xml:space="preserve"> </w:t>
      </w:r>
      <w:bookmarkStart w:id="9549" w:name="_ETM_Q19_260549"/>
      <w:bookmarkEnd w:id="9549"/>
      <w:r w:rsidR="00E7244C">
        <w:rPr>
          <w:rFonts w:hint="cs"/>
          <w:rtl/>
        </w:rPr>
        <w:t xml:space="preserve">אז </w:t>
      </w:r>
      <w:r>
        <w:rPr>
          <w:rFonts w:hint="cs"/>
          <w:rtl/>
        </w:rPr>
        <w:t xml:space="preserve">ייתכן </w:t>
      </w:r>
      <w:bookmarkStart w:id="9550" w:name="_ETM_Q19_260729"/>
      <w:bookmarkStart w:id="9551" w:name="_ETM_Q19_261060"/>
      <w:bookmarkStart w:id="9552" w:name="_ETM_Q19_261180"/>
      <w:bookmarkEnd w:id="9550"/>
      <w:bookmarkEnd w:id="9551"/>
      <w:bookmarkEnd w:id="9552"/>
      <w:r>
        <w:rPr>
          <w:rFonts w:hint="cs"/>
          <w:rtl/>
        </w:rPr>
        <w:t>ש</w:t>
      </w:r>
      <w:r>
        <w:rPr>
          <w:rtl/>
        </w:rPr>
        <w:t xml:space="preserve">עכשיו </w:t>
      </w:r>
      <w:bookmarkStart w:id="9553" w:name="_ETM_Q19_261540"/>
      <w:bookmarkEnd w:id="9553"/>
      <w:r>
        <w:rPr>
          <w:rFonts w:hint="cs"/>
          <w:rtl/>
        </w:rPr>
        <w:t xml:space="preserve">הוא </w:t>
      </w:r>
      <w:r>
        <w:rPr>
          <w:rtl/>
        </w:rPr>
        <w:t>שוחרר</w:t>
      </w:r>
      <w:r>
        <w:rPr>
          <w:rFonts w:hint="cs"/>
          <w:rtl/>
        </w:rPr>
        <w:t>,</w:t>
      </w:r>
      <w:r>
        <w:rPr>
          <w:rtl/>
        </w:rPr>
        <w:t xml:space="preserve"> </w:t>
      </w:r>
      <w:bookmarkStart w:id="9554" w:name="_ETM_Q19_262920"/>
      <w:bookmarkEnd w:id="9554"/>
      <w:r>
        <w:rPr>
          <w:rtl/>
        </w:rPr>
        <w:t xml:space="preserve">אבל </w:t>
      </w:r>
      <w:bookmarkStart w:id="9555" w:name="_ETM_Q19_263130"/>
      <w:bookmarkEnd w:id="9555"/>
      <w:r>
        <w:rPr>
          <w:rtl/>
        </w:rPr>
        <w:t xml:space="preserve">אני </w:t>
      </w:r>
      <w:bookmarkStart w:id="9556" w:name="_ETM_Q19_263310"/>
      <w:bookmarkEnd w:id="9556"/>
      <w:r>
        <w:rPr>
          <w:rtl/>
        </w:rPr>
        <w:t xml:space="preserve">אומר </w:t>
      </w:r>
      <w:bookmarkStart w:id="9557" w:name="_ETM_Q19_263640"/>
      <w:bookmarkEnd w:id="9557"/>
      <w:r>
        <w:rPr>
          <w:rtl/>
        </w:rPr>
        <w:t xml:space="preserve">לך </w:t>
      </w:r>
      <w:bookmarkStart w:id="9558" w:name="_ETM_Q19_264630"/>
      <w:bookmarkEnd w:id="9558"/>
      <w:r>
        <w:rPr>
          <w:rtl/>
        </w:rPr>
        <w:t xml:space="preserve">שאנחנו </w:t>
      </w:r>
      <w:bookmarkStart w:id="9559" w:name="_ETM_Q19_265530"/>
      <w:bookmarkEnd w:id="9559"/>
      <w:r>
        <w:rPr>
          <w:rtl/>
        </w:rPr>
        <w:t xml:space="preserve">כחברי </w:t>
      </w:r>
      <w:bookmarkStart w:id="9560" w:name="_ETM_Q19_266069"/>
      <w:bookmarkEnd w:id="9560"/>
      <w:r>
        <w:rPr>
          <w:rtl/>
        </w:rPr>
        <w:t xml:space="preserve">ועדת </w:t>
      </w:r>
      <w:bookmarkStart w:id="9561" w:name="_ETM_Q19_266520"/>
      <w:bookmarkEnd w:id="9561"/>
      <w:r>
        <w:rPr>
          <w:rFonts w:hint="cs"/>
          <w:rtl/>
        </w:rPr>
        <w:t>ה</w:t>
      </w:r>
      <w:r>
        <w:rPr>
          <w:rtl/>
        </w:rPr>
        <w:t xml:space="preserve">חוקה </w:t>
      </w:r>
      <w:bookmarkStart w:id="9562" w:name="_ETM_Q19_267479"/>
      <w:bookmarkEnd w:id="9562"/>
      <w:r>
        <w:rPr>
          <w:rtl/>
        </w:rPr>
        <w:t xml:space="preserve">נדרשנו </w:t>
      </w:r>
      <w:bookmarkStart w:id="9563" w:name="_ETM_Q19_268140"/>
      <w:bookmarkEnd w:id="9563"/>
      <w:r>
        <w:rPr>
          <w:rtl/>
        </w:rPr>
        <w:t xml:space="preserve">להצביע </w:t>
      </w:r>
      <w:bookmarkStart w:id="9564" w:name="_ETM_Q19_269229"/>
      <w:bookmarkEnd w:id="9564"/>
      <w:r>
        <w:rPr>
          <w:rtl/>
        </w:rPr>
        <w:t xml:space="preserve">בלי </w:t>
      </w:r>
      <w:bookmarkStart w:id="9565" w:name="_ETM_Q19_269770"/>
      <w:bookmarkEnd w:id="9565"/>
      <w:r>
        <w:rPr>
          <w:rtl/>
        </w:rPr>
        <w:t xml:space="preserve">שהתקיים </w:t>
      </w:r>
      <w:bookmarkStart w:id="9566" w:name="_ETM_Q19_270340"/>
      <w:bookmarkEnd w:id="9566"/>
      <w:r>
        <w:rPr>
          <w:rtl/>
        </w:rPr>
        <w:t xml:space="preserve">הדיון </w:t>
      </w:r>
      <w:bookmarkStart w:id="9567" w:name="_ETM_Q19_270670"/>
      <w:bookmarkEnd w:id="9567"/>
      <w:r>
        <w:rPr>
          <w:rtl/>
        </w:rPr>
        <w:t xml:space="preserve">החסוי </w:t>
      </w:r>
      <w:bookmarkStart w:id="9568" w:name="_ETM_Q19_271060"/>
      <w:bookmarkEnd w:id="9568"/>
      <w:r>
        <w:rPr>
          <w:rtl/>
        </w:rPr>
        <w:t xml:space="preserve">בקריאה </w:t>
      </w:r>
      <w:bookmarkStart w:id="9569" w:name="_ETM_Q19_271450"/>
      <w:bookmarkEnd w:id="9569"/>
      <w:r>
        <w:rPr>
          <w:rtl/>
        </w:rPr>
        <w:t>ראשונה</w:t>
      </w:r>
      <w:r>
        <w:rPr>
          <w:rFonts w:hint="cs"/>
          <w:rtl/>
        </w:rPr>
        <w:t>,</w:t>
      </w:r>
      <w:r>
        <w:rPr>
          <w:rtl/>
        </w:rPr>
        <w:t xml:space="preserve"> </w:t>
      </w:r>
      <w:bookmarkStart w:id="9570" w:name="_ETM_Q19_271959"/>
      <w:bookmarkEnd w:id="9570"/>
      <w:r>
        <w:rPr>
          <w:rtl/>
        </w:rPr>
        <w:t xml:space="preserve">למרות </w:t>
      </w:r>
      <w:bookmarkStart w:id="9571" w:name="_ETM_Q19_272319"/>
      <w:bookmarkEnd w:id="9571"/>
      <w:r>
        <w:rPr>
          <w:rtl/>
        </w:rPr>
        <w:t xml:space="preserve">שלא </w:t>
      </w:r>
      <w:bookmarkStart w:id="9572" w:name="_ETM_Q19_272560"/>
      <w:bookmarkEnd w:id="9572"/>
      <w:r>
        <w:rPr>
          <w:rtl/>
        </w:rPr>
        <w:t xml:space="preserve">הייתה </w:t>
      </w:r>
      <w:bookmarkStart w:id="9573" w:name="_ETM_Q19_272830"/>
      <w:bookmarkEnd w:id="9573"/>
      <w:r>
        <w:rPr>
          <w:rtl/>
        </w:rPr>
        <w:t xml:space="preserve">שום </w:t>
      </w:r>
      <w:bookmarkStart w:id="9574" w:name="_ETM_Q19_273100"/>
      <w:bookmarkEnd w:id="9574"/>
      <w:r>
        <w:rPr>
          <w:rtl/>
        </w:rPr>
        <w:t xml:space="preserve">דחיפות </w:t>
      </w:r>
      <w:bookmarkStart w:id="9575" w:name="_ETM_Q19_274319"/>
      <w:bookmarkEnd w:id="9575"/>
      <w:r>
        <w:rPr>
          <w:rtl/>
        </w:rPr>
        <w:t xml:space="preserve">בהבאת </w:t>
      </w:r>
      <w:bookmarkStart w:id="9576" w:name="_ETM_Q19_274980"/>
      <w:bookmarkEnd w:id="9576"/>
      <w:r>
        <w:rPr>
          <w:rtl/>
        </w:rPr>
        <w:t>הדבר</w:t>
      </w:r>
      <w:r>
        <w:rPr>
          <w:rFonts w:hint="cs"/>
          <w:rtl/>
        </w:rPr>
        <w:t>.</w:t>
      </w:r>
      <w:r>
        <w:rPr>
          <w:rtl/>
        </w:rPr>
        <w:t xml:space="preserve"> </w:t>
      </w:r>
      <w:bookmarkStart w:id="9577" w:name="_ETM_Q19_275459"/>
      <w:bookmarkEnd w:id="9577"/>
      <w:r>
        <w:rPr>
          <w:rtl/>
        </w:rPr>
        <w:t xml:space="preserve">יכולנו </w:t>
      </w:r>
      <w:bookmarkStart w:id="9578" w:name="_ETM_Q19_275940"/>
      <w:bookmarkEnd w:id="9578"/>
      <w:r>
        <w:rPr>
          <w:rFonts w:hint="cs"/>
          <w:rtl/>
        </w:rPr>
        <w:t>לחכות</w:t>
      </w:r>
      <w:r>
        <w:rPr>
          <w:rtl/>
        </w:rPr>
        <w:t xml:space="preserve"> </w:t>
      </w:r>
      <w:bookmarkStart w:id="9579" w:name="_ETM_Q19_276330"/>
      <w:bookmarkEnd w:id="9579"/>
      <w:r>
        <w:rPr>
          <w:rtl/>
        </w:rPr>
        <w:t xml:space="preserve">גם </w:t>
      </w:r>
      <w:bookmarkStart w:id="9580" w:name="_ETM_Q19_276540"/>
      <w:bookmarkEnd w:id="9580"/>
      <w:r>
        <w:rPr>
          <w:rtl/>
        </w:rPr>
        <w:t xml:space="preserve">יומיים </w:t>
      </w:r>
      <w:bookmarkStart w:id="9581" w:name="_ETM_Q19_276959"/>
      <w:bookmarkEnd w:id="9581"/>
      <w:r>
        <w:rPr>
          <w:rtl/>
        </w:rPr>
        <w:t xml:space="preserve">וגם </w:t>
      </w:r>
      <w:bookmarkStart w:id="9582" w:name="_ETM_Q19_277260"/>
      <w:bookmarkEnd w:id="9582"/>
      <w:r>
        <w:rPr>
          <w:rtl/>
        </w:rPr>
        <w:t>שבוע</w:t>
      </w:r>
      <w:r>
        <w:rPr>
          <w:rFonts w:hint="cs"/>
          <w:rtl/>
        </w:rPr>
        <w:t>.</w:t>
      </w:r>
      <w:r>
        <w:rPr>
          <w:rtl/>
        </w:rPr>
        <w:t xml:space="preserve"> </w:t>
      </w:r>
      <w:bookmarkStart w:id="9583" w:name="_ETM_Q19_280200"/>
      <w:bookmarkEnd w:id="9583"/>
    </w:p>
    <w:p w:rsidR="00FE1686" w:rsidRDefault="00FE1686" w:rsidP="00A20F77">
      <w:pPr>
        <w:rPr>
          <w:rtl/>
        </w:rPr>
      </w:pPr>
    </w:p>
    <w:p w:rsidR="00937CAC" w:rsidRDefault="00FE1686" w:rsidP="00937CAC">
      <w:pPr>
        <w:rPr>
          <w:rtl/>
        </w:rPr>
      </w:pPr>
      <w:bookmarkStart w:id="9584" w:name="_ETM_Q19_282000"/>
      <w:bookmarkEnd w:id="9584"/>
      <w:r>
        <w:rPr>
          <w:rtl/>
        </w:rPr>
        <w:t xml:space="preserve">את </w:t>
      </w:r>
      <w:bookmarkStart w:id="9585" w:name="_ETM_Q19_280650"/>
      <w:bookmarkEnd w:id="9585"/>
      <w:r>
        <w:rPr>
          <w:rtl/>
        </w:rPr>
        <w:t xml:space="preserve">אותה </w:t>
      </w:r>
      <w:bookmarkStart w:id="9586" w:name="_ETM_Q19_281400"/>
      <w:bookmarkEnd w:id="9586"/>
      <w:r>
        <w:rPr>
          <w:rtl/>
        </w:rPr>
        <w:t xml:space="preserve">פגיעה </w:t>
      </w:r>
      <w:bookmarkStart w:id="9587" w:name="_ETM_Q19_283270"/>
      <w:bookmarkEnd w:id="9587"/>
      <w:r>
        <w:rPr>
          <w:rtl/>
        </w:rPr>
        <w:t xml:space="preserve">בביטחון </w:t>
      </w:r>
      <w:bookmarkStart w:id="9588" w:name="_ETM_Q19_283990"/>
      <w:bookmarkEnd w:id="9588"/>
      <w:r>
        <w:rPr>
          <w:rtl/>
        </w:rPr>
        <w:t xml:space="preserve">הלאומי </w:t>
      </w:r>
      <w:bookmarkStart w:id="9589" w:name="_ETM_Q19_284469"/>
      <w:bookmarkEnd w:id="9589"/>
      <w:r>
        <w:rPr>
          <w:rtl/>
        </w:rPr>
        <w:t xml:space="preserve">של </w:t>
      </w:r>
      <w:bookmarkStart w:id="9590" w:name="_ETM_Q19_284679"/>
      <w:bookmarkEnd w:id="9590"/>
      <w:r>
        <w:rPr>
          <w:rtl/>
        </w:rPr>
        <w:t xml:space="preserve">מדינת </w:t>
      </w:r>
      <w:bookmarkStart w:id="9591" w:name="_ETM_Q19_285219"/>
      <w:bookmarkEnd w:id="9591"/>
      <w:r>
        <w:rPr>
          <w:rtl/>
        </w:rPr>
        <w:t xml:space="preserve">ישראל </w:t>
      </w:r>
      <w:bookmarkStart w:id="9592" w:name="_ETM_Q19_286880"/>
      <w:bookmarkStart w:id="9593" w:name="_ETM_Q19_287060"/>
      <w:bookmarkEnd w:id="9592"/>
      <w:bookmarkEnd w:id="9593"/>
      <w:r>
        <w:rPr>
          <w:rFonts w:hint="cs"/>
          <w:rtl/>
        </w:rPr>
        <w:t>ו</w:t>
      </w:r>
      <w:r>
        <w:rPr>
          <w:rtl/>
        </w:rPr>
        <w:t xml:space="preserve">בביטחונם </w:t>
      </w:r>
      <w:bookmarkStart w:id="9594" w:name="_ETM_Q19_288529"/>
      <w:bookmarkEnd w:id="9594"/>
      <w:r>
        <w:rPr>
          <w:rtl/>
        </w:rPr>
        <w:t xml:space="preserve">של </w:t>
      </w:r>
      <w:bookmarkStart w:id="9595" w:name="_ETM_Q19_288799"/>
      <w:bookmarkEnd w:id="9595"/>
      <w:r>
        <w:rPr>
          <w:rtl/>
        </w:rPr>
        <w:t xml:space="preserve">חיילי </w:t>
      </w:r>
      <w:bookmarkStart w:id="9596" w:name="_ETM_Q19_289369"/>
      <w:bookmarkEnd w:id="9596"/>
      <w:r>
        <w:rPr>
          <w:rtl/>
        </w:rPr>
        <w:t xml:space="preserve">צה"ל </w:t>
      </w:r>
      <w:bookmarkStart w:id="9597" w:name="_ETM_Q19_289759"/>
      <w:bookmarkEnd w:id="9597"/>
      <w:r>
        <w:rPr>
          <w:rtl/>
        </w:rPr>
        <w:t xml:space="preserve">ומפקדיו </w:t>
      </w:r>
      <w:bookmarkStart w:id="9598" w:name="_ETM_Q19_291259"/>
      <w:bookmarkEnd w:id="9598"/>
      <w:r>
        <w:rPr>
          <w:rtl/>
        </w:rPr>
        <w:t xml:space="preserve">ראינו </w:t>
      </w:r>
      <w:bookmarkStart w:id="9599" w:name="_ETM_Q19_291829"/>
      <w:bookmarkEnd w:id="9599"/>
      <w:r>
        <w:rPr>
          <w:rtl/>
        </w:rPr>
        <w:t xml:space="preserve">הבוקר </w:t>
      </w:r>
      <w:bookmarkStart w:id="9600" w:name="_ETM_Q19_292399"/>
      <w:bookmarkEnd w:id="9600"/>
      <w:r>
        <w:rPr>
          <w:rtl/>
        </w:rPr>
        <w:t xml:space="preserve">פעם </w:t>
      </w:r>
      <w:bookmarkStart w:id="9601" w:name="_ETM_Q19_292759"/>
      <w:bookmarkEnd w:id="9601"/>
      <w:r>
        <w:rPr>
          <w:rtl/>
        </w:rPr>
        <w:t xml:space="preserve">נוספת </w:t>
      </w:r>
      <w:bookmarkStart w:id="9602" w:name="_ETM_Q19_293359"/>
      <w:bookmarkEnd w:id="9602"/>
      <w:r>
        <w:rPr>
          <w:rtl/>
        </w:rPr>
        <w:t xml:space="preserve">בגבעות </w:t>
      </w:r>
      <w:bookmarkStart w:id="9603" w:name="_ETM_Q19_294020"/>
      <w:bookmarkEnd w:id="9603"/>
      <w:r>
        <w:rPr>
          <w:rtl/>
        </w:rPr>
        <w:t>השומרון</w:t>
      </w:r>
      <w:r>
        <w:rPr>
          <w:rFonts w:hint="cs"/>
          <w:rtl/>
        </w:rPr>
        <w:t>,</w:t>
      </w:r>
      <w:r>
        <w:rPr>
          <w:rtl/>
        </w:rPr>
        <w:t xml:space="preserve"> </w:t>
      </w:r>
      <w:bookmarkStart w:id="9604" w:name="_ETM_Q19_296220"/>
      <w:bookmarkEnd w:id="9604"/>
      <w:r>
        <w:rPr>
          <w:rtl/>
        </w:rPr>
        <w:t xml:space="preserve">באותה </w:t>
      </w:r>
      <w:bookmarkStart w:id="9605" w:name="_ETM_Q19_297090"/>
      <w:bookmarkEnd w:id="9605"/>
      <w:r>
        <w:rPr>
          <w:rtl/>
        </w:rPr>
        <w:t xml:space="preserve">מלחמה </w:t>
      </w:r>
      <w:bookmarkStart w:id="9606" w:name="_ETM_Q19_298690"/>
      <w:bookmarkEnd w:id="9606"/>
      <w:r>
        <w:rPr>
          <w:rtl/>
        </w:rPr>
        <w:t>א</w:t>
      </w:r>
      <w:r>
        <w:rPr>
          <w:rFonts w:hint="cs"/>
          <w:rtl/>
        </w:rPr>
        <w:t xml:space="preserve">ווילית </w:t>
      </w:r>
      <w:bookmarkStart w:id="9607" w:name="_ETM_Q19_299080"/>
      <w:bookmarkStart w:id="9608" w:name="_ETM_Q19_300340"/>
      <w:bookmarkEnd w:id="9607"/>
      <w:bookmarkEnd w:id="9608"/>
      <w:r>
        <w:rPr>
          <w:rtl/>
        </w:rPr>
        <w:t xml:space="preserve">ומסוכנת </w:t>
      </w:r>
      <w:bookmarkStart w:id="9609" w:name="_ETM_Q19_302100"/>
      <w:bookmarkEnd w:id="9609"/>
      <w:r>
        <w:rPr>
          <w:rtl/>
        </w:rPr>
        <w:t xml:space="preserve">שמנהלים </w:t>
      </w:r>
      <w:bookmarkStart w:id="9610" w:name="_ETM_Q19_303030"/>
      <w:bookmarkEnd w:id="9610"/>
      <w:r>
        <w:rPr>
          <w:rtl/>
        </w:rPr>
        <w:t xml:space="preserve">שני </w:t>
      </w:r>
      <w:bookmarkStart w:id="9611" w:name="_ETM_Q19_303509"/>
      <w:bookmarkEnd w:id="9611"/>
      <w:r>
        <w:rPr>
          <w:rtl/>
        </w:rPr>
        <w:t xml:space="preserve">שרים </w:t>
      </w:r>
      <w:bookmarkStart w:id="9612" w:name="_ETM_Q19_304079"/>
      <w:bookmarkEnd w:id="9612"/>
      <w:r>
        <w:rPr>
          <w:rtl/>
        </w:rPr>
        <w:t xml:space="preserve">בכירים </w:t>
      </w:r>
      <w:bookmarkStart w:id="9613" w:name="_ETM_Q19_304590"/>
      <w:bookmarkEnd w:id="9613"/>
      <w:r>
        <w:rPr>
          <w:rtl/>
        </w:rPr>
        <w:t xml:space="preserve">בממשלת </w:t>
      </w:r>
      <w:bookmarkStart w:id="9614" w:name="_ETM_Q19_305219"/>
      <w:bookmarkEnd w:id="9614"/>
      <w:r>
        <w:rPr>
          <w:rtl/>
        </w:rPr>
        <w:t>ישראל</w:t>
      </w:r>
      <w:bookmarkStart w:id="9615" w:name="_ETM_Q19_306060"/>
      <w:bookmarkEnd w:id="9615"/>
      <w:r>
        <w:rPr>
          <w:rFonts w:hint="cs"/>
          <w:rtl/>
        </w:rPr>
        <w:t xml:space="preserve"> </w:t>
      </w:r>
      <w:r>
        <w:rPr>
          <w:rtl/>
        </w:rPr>
        <w:t>–</w:t>
      </w:r>
      <w:r>
        <w:rPr>
          <w:rFonts w:hint="cs"/>
          <w:rtl/>
        </w:rPr>
        <w:t xml:space="preserve"> </w:t>
      </w:r>
      <w:r>
        <w:rPr>
          <w:rtl/>
        </w:rPr>
        <w:t xml:space="preserve">שר </w:t>
      </w:r>
      <w:bookmarkStart w:id="9616" w:name="_ETM_Q19_306479"/>
      <w:bookmarkEnd w:id="9616"/>
      <w:r>
        <w:rPr>
          <w:rtl/>
        </w:rPr>
        <w:t xml:space="preserve">האוצר </w:t>
      </w:r>
      <w:bookmarkStart w:id="9617" w:name="_ETM_Q19_307020"/>
      <w:bookmarkEnd w:id="9617"/>
      <w:r>
        <w:rPr>
          <w:rtl/>
        </w:rPr>
        <w:t xml:space="preserve">ושר </w:t>
      </w:r>
      <w:bookmarkStart w:id="9618" w:name="_ETM_Q19_307439"/>
      <w:bookmarkEnd w:id="9618"/>
      <w:r>
        <w:rPr>
          <w:rtl/>
        </w:rPr>
        <w:t>הביטחון</w:t>
      </w:r>
      <w:r>
        <w:rPr>
          <w:rFonts w:hint="cs"/>
          <w:rtl/>
        </w:rPr>
        <w:t xml:space="preserve"> </w:t>
      </w:r>
      <w:r>
        <w:rPr>
          <w:rtl/>
        </w:rPr>
        <w:t xml:space="preserve">– </w:t>
      </w:r>
      <w:bookmarkStart w:id="9619" w:name="_ETM_Q19_308680"/>
      <w:bookmarkEnd w:id="9619"/>
      <w:r>
        <w:rPr>
          <w:rtl/>
        </w:rPr>
        <w:t xml:space="preserve">ריב </w:t>
      </w:r>
      <w:bookmarkStart w:id="9620" w:name="_ETM_Q19_309070"/>
      <w:bookmarkEnd w:id="9620"/>
      <w:r>
        <w:rPr>
          <w:rtl/>
        </w:rPr>
        <w:t xml:space="preserve">סמכויות </w:t>
      </w:r>
      <w:bookmarkStart w:id="9621" w:name="_ETM_Q19_310510"/>
      <w:bookmarkEnd w:id="9621"/>
      <w:r>
        <w:rPr>
          <w:rtl/>
        </w:rPr>
        <w:t xml:space="preserve">שכולו </w:t>
      </w:r>
      <w:bookmarkStart w:id="9622" w:name="_ETM_Q19_311169"/>
      <w:bookmarkEnd w:id="9622"/>
      <w:r>
        <w:rPr>
          <w:rtl/>
        </w:rPr>
        <w:t xml:space="preserve">על </w:t>
      </w:r>
      <w:bookmarkStart w:id="9623" w:name="_ETM_Q19_311290"/>
      <w:bookmarkEnd w:id="9623"/>
      <w:r>
        <w:rPr>
          <w:rtl/>
        </w:rPr>
        <w:t xml:space="preserve">חשבון </w:t>
      </w:r>
      <w:bookmarkStart w:id="9624" w:name="_ETM_Q19_311860"/>
      <w:bookmarkEnd w:id="9624"/>
      <w:r>
        <w:rPr>
          <w:rtl/>
        </w:rPr>
        <w:t>מ</w:t>
      </w:r>
      <w:r>
        <w:rPr>
          <w:rFonts w:hint="cs"/>
          <w:rtl/>
        </w:rPr>
        <w:t>י?</w:t>
      </w:r>
      <w:r>
        <w:rPr>
          <w:rtl/>
        </w:rPr>
        <w:t xml:space="preserve"> </w:t>
      </w:r>
      <w:bookmarkStart w:id="9625" w:name="_ETM_Q19_313069"/>
      <w:bookmarkEnd w:id="9625"/>
      <w:r>
        <w:rPr>
          <w:rtl/>
        </w:rPr>
        <w:t xml:space="preserve">על </w:t>
      </w:r>
      <w:bookmarkStart w:id="9626" w:name="_ETM_Q19_313280"/>
      <w:bookmarkEnd w:id="9626"/>
      <w:r>
        <w:rPr>
          <w:rtl/>
        </w:rPr>
        <w:t xml:space="preserve">חשבון </w:t>
      </w:r>
      <w:bookmarkStart w:id="9627" w:name="_ETM_Q19_313939"/>
      <w:bookmarkEnd w:id="9627"/>
      <w:r>
        <w:rPr>
          <w:rtl/>
        </w:rPr>
        <w:t>מפקדי</w:t>
      </w:r>
      <w:bookmarkStart w:id="9628" w:name="_ETM_Q19_314389"/>
      <w:bookmarkStart w:id="9629" w:name="_ETM_Q19_314660"/>
      <w:bookmarkEnd w:id="9628"/>
      <w:bookmarkEnd w:id="9629"/>
      <w:r>
        <w:rPr>
          <w:rFonts w:hint="cs"/>
          <w:rtl/>
        </w:rPr>
        <w:t xml:space="preserve"> </w:t>
      </w:r>
      <w:r>
        <w:rPr>
          <w:rtl/>
        </w:rPr>
        <w:t xml:space="preserve">צה"ל </w:t>
      </w:r>
      <w:bookmarkStart w:id="9630" w:name="_ETM_Q19_315080"/>
      <w:bookmarkEnd w:id="9630"/>
      <w:r>
        <w:rPr>
          <w:rtl/>
        </w:rPr>
        <w:t>וחייליו</w:t>
      </w:r>
      <w:bookmarkStart w:id="9631" w:name="_ETM_Q19_316810"/>
      <w:bookmarkEnd w:id="9631"/>
      <w:r>
        <w:rPr>
          <w:rFonts w:hint="cs"/>
          <w:rtl/>
        </w:rPr>
        <w:t xml:space="preserve">. </w:t>
      </w:r>
      <w:bookmarkStart w:id="9632" w:name="_ETM_Q19_320000"/>
      <w:bookmarkStart w:id="9633" w:name="_ETM_Q19_321000"/>
      <w:bookmarkEnd w:id="9632"/>
      <w:bookmarkEnd w:id="9633"/>
      <w:r>
        <w:rPr>
          <w:rFonts w:hint="cs"/>
          <w:rtl/>
        </w:rPr>
        <w:t>ראה,</w:t>
      </w:r>
      <w:r>
        <w:rPr>
          <w:rtl/>
        </w:rPr>
        <w:t xml:space="preserve"> </w:t>
      </w:r>
      <w:bookmarkStart w:id="9634" w:name="_ETM_Q19_317410"/>
      <w:bookmarkEnd w:id="9634"/>
      <w:r>
        <w:rPr>
          <w:rtl/>
        </w:rPr>
        <w:t>אדוני</w:t>
      </w:r>
      <w:r>
        <w:rPr>
          <w:rFonts w:hint="cs"/>
          <w:rtl/>
        </w:rPr>
        <w:t>,</w:t>
      </w:r>
      <w:r>
        <w:rPr>
          <w:rtl/>
        </w:rPr>
        <w:t xml:space="preserve"> </w:t>
      </w:r>
      <w:bookmarkStart w:id="9635" w:name="_ETM_Q19_317830"/>
      <w:bookmarkEnd w:id="9635"/>
      <w:r>
        <w:rPr>
          <w:rtl/>
        </w:rPr>
        <w:t xml:space="preserve">הבוקר </w:t>
      </w:r>
      <w:bookmarkStart w:id="9636" w:name="_ETM_Q19_318340"/>
      <w:bookmarkEnd w:id="9636"/>
      <w:r>
        <w:rPr>
          <w:rtl/>
        </w:rPr>
        <w:t xml:space="preserve">הזה </w:t>
      </w:r>
      <w:bookmarkStart w:id="9637" w:name="_ETM_Q19_320300"/>
      <w:bookmarkEnd w:id="9637"/>
      <w:r>
        <w:rPr>
          <w:rtl/>
        </w:rPr>
        <w:t xml:space="preserve">באו </w:t>
      </w:r>
      <w:bookmarkStart w:id="9638" w:name="_ETM_Q19_320690"/>
      <w:bookmarkEnd w:id="9638"/>
      <w:r>
        <w:rPr>
          <w:rtl/>
        </w:rPr>
        <w:t xml:space="preserve">כוחות </w:t>
      </w:r>
      <w:bookmarkStart w:id="9639" w:name="_ETM_Q19_321230"/>
      <w:bookmarkEnd w:id="9639"/>
      <w:r>
        <w:rPr>
          <w:rtl/>
        </w:rPr>
        <w:t xml:space="preserve">צה"ל </w:t>
      </w:r>
      <w:bookmarkStart w:id="9640" w:name="_ETM_Q19_321680"/>
      <w:bookmarkEnd w:id="9640"/>
      <w:r>
        <w:rPr>
          <w:rtl/>
        </w:rPr>
        <w:t xml:space="preserve">וכוחות </w:t>
      </w:r>
      <w:bookmarkStart w:id="9641" w:name="_ETM_Q19_322190"/>
      <w:bookmarkEnd w:id="9641"/>
      <w:r>
        <w:rPr>
          <w:rtl/>
        </w:rPr>
        <w:t xml:space="preserve">מג"ב </w:t>
      </w:r>
      <w:bookmarkStart w:id="9642" w:name="_ETM_Q19_323540"/>
      <w:bookmarkEnd w:id="9642"/>
      <w:r>
        <w:rPr>
          <w:rtl/>
        </w:rPr>
        <w:t xml:space="preserve">לעקור </w:t>
      </w:r>
      <w:bookmarkStart w:id="9643" w:name="_ETM_Q19_324290"/>
      <w:bookmarkEnd w:id="9643"/>
      <w:r>
        <w:rPr>
          <w:rtl/>
        </w:rPr>
        <w:t xml:space="preserve">170 </w:t>
      </w:r>
      <w:bookmarkStart w:id="9644" w:name="_ETM_Q19_325159"/>
      <w:bookmarkEnd w:id="9644"/>
      <w:r>
        <w:rPr>
          <w:rtl/>
        </w:rPr>
        <w:t xml:space="preserve">דונם </w:t>
      </w:r>
      <w:bookmarkStart w:id="9645" w:name="_ETM_Q19_326260"/>
      <w:bookmarkEnd w:id="9645"/>
      <w:r>
        <w:rPr>
          <w:rtl/>
        </w:rPr>
        <w:t xml:space="preserve">של </w:t>
      </w:r>
      <w:bookmarkStart w:id="9646" w:name="_ETM_Q19_326560"/>
      <w:bookmarkEnd w:id="9646"/>
      <w:r>
        <w:rPr>
          <w:rtl/>
        </w:rPr>
        <w:t xml:space="preserve">עצים </w:t>
      </w:r>
      <w:bookmarkStart w:id="9647" w:name="_ETM_Q19_326950"/>
      <w:bookmarkEnd w:id="9647"/>
      <w:r>
        <w:rPr>
          <w:rtl/>
        </w:rPr>
        <w:t>נטו</w:t>
      </w:r>
      <w:r>
        <w:rPr>
          <w:rFonts w:hint="cs"/>
          <w:rtl/>
        </w:rPr>
        <w:t>עים</w:t>
      </w:r>
      <w:bookmarkStart w:id="9648" w:name="_ETM_Q19_327180"/>
      <w:bookmarkEnd w:id="9648"/>
      <w:r>
        <w:rPr>
          <w:rtl/>
        </w:rPr>
        <w:t xml:space="preserve"> </w:t>
      </w:r>
      <w:bookmarkStart w:id="9649" w:name="_ETM_Q19_328959"/>
      <w:bookmarkEnd w:id="9649"/>
      <w:r>
        <w:rPr>
          <w:rtl/>
        </w:rPr>
        <w:t xml:space="preserve">מתוך </w:t>
      </w:r>
      <w:bookmarkStart w:id="9650" w:name="_ETM_Q19_329470"/>
      <w:bookmarkEnd w:id="9650"/>
      <w:r>
        <w:rPr>
          <w:rtl/>
        </w:rPr>
        <w:t xml:space="preserve">שטח </w:t>
      </w:r>
      <w:bookmarkStart w:id="9651" w:name="_ETM_Q19_330220"/>
      <w:bookmarkEnd w:id="9651"/>
      <w:r>
        <w:rPr>
          <w:rtl/>
        </w:rPr>
        <w:t xml:space="preserve">של </w:t>
      </w:r>
      <w:bookmarkStart w:id="9652" w:name="_ETM_Q19_330669"/>
      <w:bookmarkEnd w:id="9652"/>
      <w:r>
        <w:rPr>
          <w:rtl/>
        </w:rPr>
        <w:t>1</w:t>
      </w:r>
      <w:r>
        <w:rPr>
          <w:rFonts w:hint="cs"/>
          <w:rtl/>
        </w:rPr>
        <w:t>,</w:t>
      </w:r>
      <w:r>
        <w:rPr>
          <w:rtl/>
        </w:rPr>
        <w:t xml:space="preserve">000 </w:t>
      </w:r>
      <w:bookmarkStart w:id="9653" w:name="_ETM_Q19_331120"/>
      <w:bookmarkEnd w:id="9653"/>
      <w:r>
        <w:rPr>
          <w:rtl/>
        </w:rPr>
        <w:t>ד</w:t>
      </w:r>
      <w:r>
        <w:rPr>
          <w:rFonts w:hint="cs"/>
          <w:rtl/>
        </w:rPr>
        <w:t>ו</w:t>
      </w:r>
      <w:r>
        <w:rPr>
          <w:rtl/>
        </w:rPr>
        <w:t xml:space="preserve">נמים </w:t>
      </w:r>
      <w:bookmarkStart w:id="9654" w:name="_ETM_Q19_332550"/>
      <w:bookmarkEnd w:id="9654"/>
      <w:r>
        <w:rPr>
          <w:rtl/>
        </w:rPr>
        <w:t xml:space="preserve">של </w:t>
      </w:r>
      <w:bookmarkStart w:id="9655" w:name="_ETM_Q19_332820"/>
      <w:bookmarkEnd w:id="9655"/>
      <w:r>
        <w:rPr>
          <w:rtl/>
        </w:rPr>
        <w:t xml:space="preserve">משק </w:t>
      </w:r>
      <w:bookmarkStart w:id="9656" w:name="_ETM_Q19_333210"/>
      <w:bookmarkEnd w:id="9656"/>
      <w:r>
        <w:rPr>
          <w:rtl/>
        </w:rPr>
        <w:t>אחיה</w:t>
      </w:r>
      <w:r>
        <w:rPr>
          <w:rFonts w:hint="cs"/>
          <w:rtl/>
        </w:rPr>
        <w:t>.</w:t>
      </w:r>
      <w:r>
        <w:rPr>
          <w:rtl/>
        </w:rPr>
        <w:t xml:space="preserve"> </w:t>
      </w:r>
      <w:bookmarkStart w:id="9657" w:name="_ETM_Q19_334799"/>
      <w:bookmarkEnd w:id="9657"/>
      <w:r>
        <w:rPr>
          <w:rtl/>
        </w:rPr>
        <w:t xml:space="preserve">צו </w:t>
      </w:r>
      <w:bookmarkStart w:id="9658" w:name="_ETM_Q19_335400"/>
      <w:bookmarkEnd w:id="9658"/>
      <w:r>
        <w:rPr>
          <w:rtl/>
        </w:rPr>
        <w:t xml:space="preserve">העקירה </w:t>
      </w:r>
      <w:bookmarkStart w:id="9659" w:name="_ETM_Q19_336029"/>
      <w:bookmarkEnd w:id="9659"/>
      <w:r>
        <w:rPr>
          <w:rtl/>
        </w:rPr>
        <w:t xml:space="preserve">הזה </w:t>
      </w:r>
      <w:bookmarkStart w:id="9660" w:name="_ETM_Q19_336299"/>
      <w:bookmarkEnd w:id="9660"/>
      <w:r>
        <w:rPr>
          <w:rtl/>
        </w:rPr>
        <w:t xml:space="preserve">ניתן </w:t>
      </w:r>
      <w:bookmarkStart w:id="9661" w:name="_ETM_Q19_337109"/>
      <w:bookmarkEnd w:id="9661"/>
      <w:r>
        <w:rPr>
          <w:rtl/>
        </w:rPr>
        <w:t xml:space="preserve">אחרי </w:t>
      </w:r>
      <w:bookmarkStart w:id="9662" w:name="_ETM_Q19_337499"/>
      <w:bookmarkEnd w:id="9662"/>
      <w:r>
        <w:rPr>
          <w:rtl/>
        </w:rPr>
        <w:t xml:space="preserve">התדיינות </w:t>
      </w:r>
      <w:bookmarkStart w:id="9663" w:name="_ETM_Q19_337919"/>
      <w:bookmarkEnd w:id="9663"/>
      <w:r>
        <w:rPr>
          <w:rtl/>
        </w:rPr>
        <w:t xml:space="preserve">משפטית </w:t>
      </w:r>
      <w:bookmarkStart w:id="9664" w:name="_ETM_Q19_338459"/>
      <w:bookmarkEnd w:id="9664"/>
      <w:r>
        <w:rPr>
          <w:rtl/>
        </w:rPr>
        <w:t xml:space="preserve">של </w:t>
      </w:r>
      <w:bookmarkStart w:id="9665" w:name="_ETM_Q19_338669"/>
      <w:bookmarkEnd w:id="9665"/>
      <w:r>
        <w:rPr>
          <w:rtl/>
        </w:rPr>
        <w:t xml:space="preserve">13 </w:t>
      </w:r>
      <w:bookmarkStart w:id="9666" w:name="_ETM_Q19_339329"/>
      <w:bookmarkEnd w:id="9666"/>
      <w:r>
        <w:rPr>
          <w:rtl/>
        </w:rPr>
        <w:t>שנים</w:t>
      </w:r>
      <w:r>
        <w:rPr>
          <w:rFonts w:hint="cs"/>
          <w:rtl/>
        </w:rPr>
        <w:t>,</w:t>
      </w:r>
      <w:r>
        <w:rPr>
          <w:rtl/>
        </w:rPr>
        <w:t xml:space="preserve"> </w:t>
      </w:r>
      <w:bookmarkStart w:id="9667" w:name="_ETM_Q19_340430"/>
      <w:bookmarkEnd w:id="9667"/>
      <w:r>
        <w:rPr>
          <w:rtl/>
        </w:rPr>
        <w:t xml:space="preserve">מכיוון </w:t>
      </w:r>
      <w:bookmarkStart w:id="9668" w:name="_ETM_Q19_341029"/>
      <w:bookmarkEnd w:id="9668"/>
      <w:r>
        <w:rPr>
          <w:rtl/>
        </w:rPr>
        <w:t>ש</w:t>
      </w:r>
      <w:bookmarkStart w:id="9669" w:name="_ETM_Q19_341239"/>
      <w:bookmarkEnd w:id="9669"/>
      <w:r>
        <w:rPr>
          <w:rtl/>
        </w:rPr>
        <w:t xml:space="preserve">לגבי </w:t>
      </w:r>
      <w:bookmarkStart w:id="9670" w:name="_ETM_Q19_341599"/>
      <w:bookmarkEnd w:id="9670"/>
      <w:r>
        <w:rPr>
          <w:rtl/>
        </w:rPr>
        <w:t xml:space="preserve">החלק </w:t>
      </w:r>
      <w:bookmarkStart w:id="9671" w:name="_ETM_Q19_342169"/>
      <w:bookmarkEnd w:id="9671"/>
      <w:r>
        <w:rPr>
          <w:rtl/>
        </w:rPr>
        <w:t xml:space="preserve">הזה </w:t>
      </w:r>
      <w:bookmarkStart w:id="9672" w:name="_ETM_Q19_342499"/>
      <w:bookmarkEnd w:id="9672"/>
      <w:r>
        <w:rPr>
          <w:rtl/>
        </w:rPr>
        <w:t xml:space="preserve">באדמות </w:t>
      </w:r>
      <w:bookmarkStart w:id="9673" w:name="_ETM_Q19_343069"/>
      <w:bookmarkEnd w:id="9673"/>
      <w:r>
        <w:rPr>
          <w:rtl/>
        </w:rPr>
        <w:t xml:space="preserve">המשק </w:t>
      </w:r>
      <w:bookmarkStart w:id="9674" w:name="_ETM_Q19_343909"/>
      <w:bookmarkEnd w:id="9674"/>
      <w:r>
        <w:rPr>
          <w:rtl/>
        </w:rPr>
        <w:t xml:space="preserve">יש </w:t>
      </w:r>
      <w:bookmarkStart w:id="9675" w:name="_ETM_Q19_344359"/>
      <w:bookmarkEnd w:id="9675"/>
      <w:r>
        <w:rPr>
          <w:rtl/>
        </w:rPr>
        <w:t xml:space="preserve">טענת </w:t>
      </w:r>
      <w:bookmarkStart w:id="9676" w:name="_ETM_Q19_344870"/>
      <w:bookmarkEnd w:id="9676"/>
      <w:r>
        <w:rPr>
          <w:rtl/>
        </w:rPr>
        <w:t xml:space="preserve">בעלות </w:t>
      </w:r>
      <w:bookmarkStart w:id="9677" w:name="_ETM_Q19_345379"/>
      <w:bookmarkEnd w:id="9677"/>
      <w:r>
        <w:rPr>
          <w:rtl/>
        </w:rPr>
        <w:t xml:space="preserve">פרטית </w:t>
      </w:r>
      <w:bookmarkStart w:id="9678" w:name="_ETM_Q19_346660"/>
      <w:bookmarkEnd w:id="9678"/>
      <w:r>
        <w:rPr>
          <w:rtl/>
        </w:rPr>
        <w:t xml:space="preserve">של </w:t>
      </w:r>
      <w:bookmarkStart w:id="9679" w:name="_ETM_Q19_347830"/>
      <w:bookmarkEnd w:id="9679"/>
      <w:r>
        <w:rPr>
          <w:rtl/>
        </w:rPr>
        <w:t xml:space="preserve">תושבים </w:t>
      </w:r>
      <w:bookmarkStart w:id="9680" w:name="_ETM_Q19_348310"/>
      <w:bookmarkEnd w:id="9680"/>
      <w:r>
        <w:rPr>
          <w:rtl/>
        </w:rPr>
        <w:t>פלסטינים</w:t>
      </w:r>
      <w:r>
        <w:rPr>
          <w:rFonts w:hint="cs"/>
          <w:rtl/>
        </w:rPr>
        <w:t>.</w:t>
      </w:r>
      <w:r>
        <w:rPr>
          <w:rtl/>
        </w:rPr>
        <w:t xml:space="preserve"> </w:t>
      </w:r>
      <w:bookmarkStart w:id="9681" w:name="_ETM_Q19_349930"/>
      <w:bookmarkEnd w:id="9681"/>
      <w:r>
        <w:rPr>
          <w:rtl/>
        </w:rPr>
        <w:t>עכשיו</w:t>
      </w:r>
      <w:r>
        <w:rPr>
          <w:rFonts w:hint="cs"/>
          <w:rtl/>
        </w:rPr>
        <w:t>,</w:t>
      </w:r>
      <w:r>
        <w:rPr>
          <w:rtl/>
        </w:rPr>
        <w:t xml:space="preserve"> </w:t>
      </w:r>
      <w:bookmarkStart w:id="9682" w:name="_ETM_Q19_350139"/>
      <w:bookmarkEnd w:id="9682"/>
      <w:r>
        <w:rPr>
          <w:rtl/>
        </w:rPr>
        <w:t xml:space="preserve">אמור </w:t>
      </w:r>
      <w:bookmarkStart w:id="9683" w:name="_ETM_Q19_350469"/>
      <w:bookmarkEnd w:id="9683"/>
      <w:r>
        <w:rPr>
          <w:rtl/>
        </w:rPr>
        <w:t xml:space="preserve">לי </w:t>
      </w:r>
      <w:bookmarkStart w:id="9684" w:name="_ETM_Q19_350620"/>
      <w:bookmarkEnd w:id="9684"/>
      <w:r>
        <w:rPr>
          <w:rtl/>
        </w:rPr>
        <w:t>אתה</w:t>
      </w:r>
      <w:r>
        <w:rPr>
          <w:rFonts w:hint="cs"/>
          <w:rtl/>
        </w:rPr>
        <w:t>,</w:t>
      </w:r>
      <w:r>
        <w:rPr>
          <w:rtl/>
        </w:rPr>
        <w:t xml:space="preserve"> </w:t>
      </w:r>
      <w:bookmarkStart w:id="9685" w:name="_ETM_Q19_351950"/>
      <w:bookmarkEnd w:id="9685"/>
      <w:r>
        <w:rPr>
          <w:rtl/>
        </w:rPr>
        <w:t xml:space="preserve">אתה </w:t>
      </w:r>
      <w:bookmarkStart w:id="9686" w:name="_ETM_Q19_352160"/>
      <w:bookmarkEnd w:id="9686"/>
      <w:r>
        <w:rPr>
          <w:rtl/>
        </w:rPr>
        <w:t xml:space="preserve">תלמיד </w:t>
      </w:r>
      <w:bookmarkStart w:id="9687" w:name="_ETM_Q19_352580"/>
      <w:bookmarkEnd w:id="9687"/>
      <w:r>
        <w:rPr>
          <w:rtl/>
        </w:rPr>
        <w:t xml:space="preserve">חכם </w:t>
      </w:r>
      <w:bookmarkStart w:id="9688" w:name="_ETM_Q19_352970"/>
      <w:bookmarkEnd w:id="9688"/>
      <w:r>
        <w:rPr>
          <w:rtl/>
        </w:rPr>
        <w:t xml:space="preserve">גדול </w:t>
      </w:r>
      <w:bookmarkStart w:id="9689" w:name="_ETM_Q19_353300"/>
      <w:bookmarkEnd w:id="9689"/>
      <w:r>
        <w:rPr>
          <w:rtl/>
        </w:rPr>
        <w:t>ממני</w:t>
      </w:r>
      <w:r>
        <w:rPr>
          <w:rFonts w:hint="cs"/>
          <w:rtl/>
        </w:rPr>
        <w:t>,</w:t>
      </w:r>
      <w:r>
        <w:rPr>
          <w:rtl/>
        </w:rPr>
        <w:t xml:space="preserve"> </w:t>
      </w:r>
      <w:bookmarkStart w:id="9690" w:name="_ETM_Q19_353750"/>
      <w:bookmarkEnd w:id="9690"/>
      <w:r>
        <w:rPr>
          <w:rtl/>
        </w:rPr>
        <w:t xml:space="preserve">אדוני </w:t>
      </w:r>
      <w:bookmarkStart w:id="9691" w:name="_ETM_Q19_354080"/>
      <w:bookmarkEnd w:id="9691"/>
      <w:r>
        <w:rPr>
          <w:rtl/>
        </w:rPr>
        <w:t>היושב-ראש</w:t>
      </w:r>
      <w:r>
        <w:rPr>
          <w:rFonts w:hint="cs"/>
          <w:rtl/>
        </w:rPr>
        <w:t>,</w:t>
      </w:r>
      <w:r>
        <w:rPr>
          <w:rtl/>
        </w:rPr>
        <w:t xml:space="preserve"> </w:t>
      </w:r>
      <w:bookmarkStart w:id="9692" w:name="_ETM_Q19_355599"/>
      <w:bookmarkEnd w:id="9692"/>
      <w:r>
        <w:rPr>
          <w:rtl/>
        </w:rPr>
        <w:t xml:space="preserve">האם </w:t>
      </w:r>
      <w:bookmarkStart w:id="9693" w:name="_ETM_Q19_356169"/>
      <w:bookmarkEnd w:id="9693"/>
      <w:r>
        <w:rPr>
          <w:rtl/>
        </w:rPr>
        <w:t xml:space="preserve">בהלכה </w:t>
      </w:r>
      <w:bookmarkStart w:id="9694" w:name="_ETM_Q19_357099"/>
      <w:bookmarkEnd w:id="9694"/>
      <w:r>
        <w:rPr>
          <w:rtl/>
        </w:rPr>
        <w:t xml:space="preserve">היהודית </w:t>
      </w:r>
      <w:bookmarkStart w:id="9695" w:name="_ETM_Q19_357849"/>
      <w:bookmarkEnd w:id="9695"/>
      <w:r>
        <w:rPr>
          <w:rtl/>
        </w:rPr>
        <w:t xml:space="preserve">כפי </w:t>
      </w:r>
      <w:bookmarkStart w:id="9696" w:name="_ETM_Q19_358180"/>
      <w:bookmarkEnd w:id="9696"/>
      <w:r>
        <w:rPr>
          <w:rtl/>
        </w:rPr>
        <w:t xml:space="preserve">שאתה </w:t>
      </w:r>
      <w:bookmarkStart w:id="9697" w:name="_ETM_Q19_358599"/>
      <w:bookmarkEnd w:id="9697"/>
      <w:r>
        <w:rPr>
          <w:rtl/>
        </w:rPr>
        <w:t xml:space="preserve">מכיר </w:t>
      </w:r>
      <w:bookmarkStart w:id="9698" w:name="_ETM_Q19_358959"/>
      <w:bookmarkEnd w:id="9698"/>
      <w:r>
        <w:rPr>
          <w:rtl/>
        </w:rPr>
        <w:t>אותה</w:t>
      </w:r>
      <w:r>
        <w:rPr>
          <w:rFonts w:hint="cs"/>
          <w:rtl/>
        </w:rPr>
        <w:t>,</w:t>
      </w:r>
      <w:r>
        <w:rPr>
          <w:rtl/>
        </w:rPr>
        <w:t xml:space="preserve"> </w:t>
      </w:r>
      <w:bookmarkStart w:id="9699" w:name="_ETM_Q19_359880"/>
      <w:bookmarkEnd w:id="9699"/>
      <w:r>
        <w:rPr>
          <w:rtl/>
        </w:rPr>
        <w:t xml:space="preserve">גזל </w:t>
      </w:r>
      <w:bookmarkStart w:id="9700" w:name="_ETM_Q19_360450"/>
      <w:bookmarkEnd w:id="9700"/>
      <w:r>
        <w:rPr>
          <w:rtl/>
        </w:rPr>
        <w:t xml:space="preserve">קרקע </w:t>
      </w:r>
      <w:bookmarkStart w:id="9701" w:name="_ETM_Q19_360900"/>
      <w:bookmarkEnd w:id="9701"/>
      <w:r>
        <w:rPr>
          <w:rtl/>
        </w:rPr>
        <w:t xml:space="preserve">של </w:t>
      </w:r>
      <w:bookmarkStart w:id="9702" w:name="_ETM_Q19_361169"/>
      <w:bookmarkEnd w:id="9702"/>
      <w:r>
        <w:rPr>
          <w:rtl/>
        </w:rPr>
        <w:t xml:space="preserve">גוי </w:t>
      </w:r>
      <w:bookmarkStart w:id="9703" w:name="_ETM_Q19_361980"/>
      <w:bookmarkEnd w:id="9703"/>
      <w:r>
        <w:rPr>
          <w:rtl/>
        </w:rPr>
        <w:t xml:space="preserve">הוא </w:t>
      </w:r>
      <w:bookmarkStart w:id="9704" w:name="_ETM_Q19_362130"/>
      <w:bookmarkEnd w:id="9704"/>
      <w:r>
        <w:rPr>
          <w:rtl/>
        </w:rPr>
        <w:t xml:space="preserve">דבר </w:t>
      </w:r>
      <w:bookmarkStart w:id="9705" w:name="_ETM_Q19_362550"/>
      <w:bookmarkEnd w:id="9705"/>
      <w:r>
        <w:rPr>
          <w:rtl/>
        </w:rPr>
        <w:t>שמותר</w:t>
      </w:r>
      <w:r>
        <w:rPr>
          <w:rFonts w:hint="cs"/>
          <w:rtl/>
        </w:rPr>
        <w:t>?</w:t>
      </w:r>
      <w:r>
        <w:rPr>
          <w:rtl/>
        </w:rPr>
        <w:t xml:space="preserve"> </w:t>
      </w:r>
      <w:bookmarkStart w:id="9706" w:name="_ETM_Q19_363360"/>
      <w:bookmarkEnd w:id="9706"/>
      <w:r>
        <w:rPr>
          <w:rtl/>
        </w:rPr>
        <w:t xml:space="preserve">אני </w:t>
      </w:r>
      <w:bookmarkStart w:id="9707" w:name="_ETM_Q19_363660"/>
      <w:bookmarkEnd w:id="9707"/>
      <w:r>
        <w:rPr>
          <w:rtl/>
        </w:rPr>
        <w:t xml:space="preserve">מכיר </w:t>
      </w:r>
      <w:bookmarkStart w:id="9708" w:name="_ETM_Q19_364020"/>
      <w:bookmarkEnd w:id="9708"/>
      <w:r>
        <w:rPr>
          <w:rtl/>
        </w:rPr>
        <w:t>פסיקות</w:t>
      </w:r>
      <w:r>
        <w:rPr>
          <w:rFonts w:hint="cs"/>
          <w:rtl/>
        </w:rPr>
        <w:t>,</w:t>
      </w:r>
      <w:r>
        <w:rPr>
          <w:rtl/>
        </w:rPr>
        <w:t xml:space="preserve"> </w:t>
      </w:r>
      <w:bookmarkStart w:id="9709" w:name="_ETM_Q19_364950"/>
      <w:bookmarkEnd w:id="9709"/>
      <w:r>
        <w:rPr>
          <w:rtl/>
        </w:rPr>
        <w:t xml:space="preserve">לרבות </w:t>
      </w:r>
      <w:bookmarkStart w:id="9710" w:name="_ETM_Q19_365490"/>
      <w:bookmarkEnd w:id="9710"/>
      <w:r>
        <w:rPr>
          <w:rtl/>
        </w:rPr>
        <w:t xml:space="preserve">של </w:t>
      </w:r>
      <w:bookmarkStart w:id="9711" w:name="_ETM_Q19_365700"/>
      <w:bookmarkEnd w:id="9711"/>
      <w:r>
        <w:rPr>
          <w:rtl/>
        </w:rPr>
        <w:t xml:space="preserve">הרב </w:t>
      </w:r>
      <w:bookmarkStart w:id="9712" w:name="_ETM_Q19_365970"/>
      <w:bookmarkEnd w:id="9712"/>
      <w:r>
        <w:rPr>
          <w:rtl/>
        </w:rPr>
        <w:t xml:space="preserve">עובדיה </w:t>
      </w:r>
      <w:bookmarkStart w:id="9713" w:name="_ETM_Q19_366360"/>
      <w:bookmarkEnd w:id="9713"/>
      <w:r>
        <w:rPr>
          <w:rtl/>
        </w:rPr>
        <w:t xml:space="preserve">יוסף </w:t>
      </w:r>
      <w:bookmarkStart w:id="9714" w:name="_ETM_Q19_366720"/>
      <w:bookmarkEnd w:id="9714"/>
      <w:r>
        <w:rPr>
          <w:rtl/>
        </w:rPr>
        <w:t xml:space="preserve">בנושא </w:t>
      </w:r>
      <w:bookmarkStart w:id="9715" w:name="_ETM_Q19_367200"/>
      <w:bookmarkEnd w:id="9715"/>
      <w:r>
        <w:rPr>
          <w:rtl/>
        </w:rPr>
        <w:t>הזה</w:t>
      </w:r>
      <w:r>
        <w:rPr>
          <w:rFonts w:hint="cs"/>
          <w:rtl/>
        </w:rPr>
        <w:t>,</w:t>
      </w:r>
      <w:r>
        <w:rPr>
          <w:rtl/>
        </w:rPr>
        <w:t xml:space="preserve"> </w:t>
      </w:r>
      <w:bookmarkStart w:id="9716" w:name="_ETM_Q19_367889"/>
      <w:bookmarkEnd w:id="9716"/>
      <w:r>
        <w:rPr>
          <w:rtl/>
        </w:rPr>
        <w:t>שאוסר</w:t>
      </w:r>
      <w:r>
        <w:rPr>
          <w:rFonts w:hint="cs"/>
          <w:rtl/>
        </w:rPr>
        <w:t>ות</w:t>
      </w:r>
      <w:r>
        <w:rPr>
          <w:rtl/>
        </w:rPr>
        <w:t xml:space="preserve"> </w:t>
      </w:r>
      <w:bookmarkStart w:id="9717" w:name="_ETM_Q19_368669"/>
      <w:bookmarkStart w:id="9718" w:name="_ETM_Q19_368760"/>
      <w:bookmarkEnd w:id="9717"/>
      <w:bookmarkEnd w:id="9718"/>
      <w:r>
        <w:rPr>
          <w:rtl/>
        </w:rPr>
        <w:t xml:space="preserve">גזל </w:t>
      </w:r>
      <w:bookmarkStart w:id="9719" w:name="_ETM_Q19_369450"/>
      <w:bookmarkEnd w:id="9719"/>
      <w:r>
        <w:rPr>
          <w:rtl/>
        </w:rPr>
        <w:t xml:space="preserve">קרקע </w:t>
      </w:r>
      <w:bookmarkStart w:id="9720" w:name="_ETM_Q19_370440"/>
      <w:bookmarkEnd w:id="9720"/>
      <w:r>
        <w:rPr>
          <w:rtl/>
        </w:rPr>
        <w:t xml:space="preserve">של </w:t>
      </w:r>
      <w:bookmarkStart w:id="9721" w:name="_ETM_Q19_370710"/>
      <w:bookmarkEnd w:id="9721"/>
      <w:r>
        <w:rPr>
          <w:rtl/>
        </w:rPr>
        <w:t xml:space="preserve">אדם </w:t>
      </w:r>
      <w:bookmarkStart w:id="9722" w:name="_ETM_Q19_371040"/>
      <w:bookmarkEnd w:id="9722"/>
      <w:r>
        <w:rPr>
          <w:rtl/>
        </w:rPr>
        <w:t xml:space="preserve">לא </w:t>
      </w:r>
      <w:bookmarkStart w:id="9723" w:name="_ETM_Q19_371190"/>
      <w:bookmarkEnd w:id="9723"/>
      <w:r>
        <w:rPr>
          <w:rtl/>
        </w:rPr>
        <w:t>יהודי</w:t>
      </w:r>
      <w:r>
        <w:rPr>
          <w:rFonts w:hint="cs"/>
          <w:rtl/>
        </w:rPr>
        <w:t>.</w:t>
      </w:r>
      <w:r>
        <w:rPr>
          <w:rtl/>
        </w:rPr>
        <w:t xml:space="preserve"> </w:t>
      </w:r>
      <w:bookmarkStart w:id="9724" w:name="_ETM_Q19_372350"/>
      <w:bookmarkEnd w:id="9724"/>
      <w:r>
        <w:rPr>
          <w:rtl/>
        </w:rPr>
        <w:t xml:space="preserve">אמור </w:t>
      </w:r>
      <w:bookmarkStart w:id="9725" w:name="_ETM_Q19_372740"/>
      <w:bookmarkEnd w:id="9725"/>
      <w:r>
        <w:rPr>
          <w:rtl/>
        </w:rPr>
        <w:t xml:space="preserve">לי </w:t>
      </w:r>
      <w:bookmarkStart w:id="9726" w:name="_ETM_Q19_372860"/>
      <w:bookmarkEnd w:id="9726"/>
      <w:r>
        <w:rPr>
          <w:rtl/>
        </w:rPr>
        <w:t>אתה</w:t>
      </w:r>
      <w:r>
        <w:rPr>
          <w:rFonts w:hint="cs"/>
          <w:rtl/>
        </w:rPr>
        <w:t>,</w:t>
      </w:r>
      <w:r>
        <w:rPr>
          <w:rtl/>
        </w:rPr>
        <w:t xml:space="preserve"> </w:t>
      </w:r>
      <w:bookmarkStart w:id="9727" w:name="_ETM_Q19_373190"/>
      <w:bookmarkEnd w:id="9727"/>
      <w:r>
        <w:rPr>
          <w:rtl/>
        </w:rPr>
        <w:t>אדוני</w:t>
      </w:r>
      <w:r>
        <w:rPr>
          <w:rFonts w:hint="cs"/>
          <w:rtl/>
        </w:rPr>
        <w:t>,</w:t>
      </w:r>
      <w:r>
        <w:rPr>
          <w:rtl/>
        </w:rPr>
        <w:t xml:space="preserve"> </w:t>
      </w:r>
      <w:bookmarkStart w:id="9728" w:name="_ETM_Q19_374120"/>
      <w:bookmarkStart w:id="9729" w:name="_ETM_Q19_375070"/>
      <w:bookmarkEnd w:id="9728"/>
      <w:bookmarkEnd w:id="9729"/>
      <w:r>
        <w:rPr>
          <w:rtl/>
        </w:rPr>
        <w:t xml:space="preserve">יין </w:t>
      </w:r>
      <w:bookmarkStart w:id="9730" w:name="_ETM_Q19_375610"/>
      <w:bookmarkEnd w:id="9730"/>
      <w:r>
        <w:rPr>
          <w:rtl/>
        </w:rPr>
        <w:t>ושמ</w:t>
      </w:r>
      <w:r>
        <w:rPr>
          <w:rFonts w:hint="cs"/>
          <w:rtl/>
        </w:rPr>
        <w:t>ן</w:t>
      </w:r>
      <w:r>
        <w:rPr>
          <w:rtl/>
        </w:rPr>
        <w:t xml:space="preserve"> </w:t>
      </w:r>
      <w:bookmarkStart w:id="9731" w:name="_ETM_Q19_377500"/>
      <w:bookmarkEnd w:id="9731"/>
      <w:r>
        <w:rPr>
          <w:rtl/>
        </w:rPr>
        <w:t>שמיוצר</w:t>
      </w:r>
      <w:bookmarkStart w:id="9732" w:name="_ETM_Q19_378400"/>
      <w:bookmarkEnd w:id="9732"/>
      <w:r>
        <w:rPr>
          <w:rFonts w:hint="cs"/>
          <w:rtl/>
        </w:rPr>
        <w:t>י</w:t>
      </w:r>
      <w:r>
        <w:rPr>
          <w:rtl/>
        </w:rPr>
        <w:t xml:space="preserve">ם </w:t>
      </w:r>
      <w:bookmarkStart w:id="9733" w:name="_ETM_Q19_379209"/>
      <w:bookmarkEnd w:id="9733"/>
      <w:r>
        <w:rPr>
          <w:rtl/>
        </w:rPr>
        <w:t>מי</w:t>
      </w:r>
      <w:bookmarkStart w:id="9734" w:name="_ETM_Q19_379480"/>
      <w:bookmarkEnd w:id="9734"/>
      <w:r>
        <w:rPr>
          <w:rtl/>
        </w:rPr>
        <w:t xml:space="preserve">בול </w:t>
      </w:r>
      <w:bookmarkStart w:id="9735" w:name="_ETM_Q19_380409"/>
      <w:bookmarkEnd w:id="9735"/>
      <w:r>
        <w:rPr>
          <w:rtl/>
        </w:rPr>
        <w:t xml:space="preserve">שגדל </w:t>
      </w:r>
      <w:bookmarkStart w:id="9736" w:name="_ETM_Q19_381099"/>
      <w:bookmarkEnd w:id="9736"/>
      <w:r>
        <w:rPr>
          <w:rtl/>
        </w:rPr>
        <w:t>בקר</w:t>
      </w:r>
      <w:r>
        <w:rPr>
          <w:rFonts w:hint="cs"/>
          <w:rtl/>
        </w:rPr>
        <w:t xml:space="preserve">קע </w:t>
      </w:r>
      <w:bookmarkStart w:id="9737" w:name="_ETM_Q19_378000"/>
      <w:bookmarkStart w:id="9738" w:name="_ETM_Q19_381700"/>
      <w:bookmarkEnd w:id="9737"/>
      <w:bookmarkEnd w:id="9738"/>
      <w:r>
        <w:rPr>
          <w:rtl/>
        </w:rPr>
        <w:t>גזולה</w:t>
      </w:r>
      <w:bookmarkStart w:id="9739" w:name="_ETM_Q19_382930"/>
      <w:bookmarkEnd w:id="9739"/>
      <w:r w:rsidR="00937CAC">
        <w:rPr>
          <w:rFonts w:hint="cs"/>
          <w:rtl/>
        </w:rPr>
        <w:t>,</w:t>
      </w:r>
      <w:r>
        <w:rPr>
          <w:rFonts w:hint="cs"/>
          <w:rtl/>
        </w:rPr>
        <w:t xml:space="preserve"> </w:t>
      </w:r>
      <w:r>
        <w:rPr>
          <w:rtl/>
        </w:rPr>
        <w:t xml:space="preserve">האם </w:t>
      </w:r>
      <w:bookmarkStart w:id="9740" w:name="_ETM_Q19_383349"/>
      <w:bookmarkEnd w:id="9740"/>
      <w:r>
        <w:rPr>
          <w:rtl/>
        </w:rPr>
        <w:t xml:space="preserve">ראוי </w:t>
      </w:r>
      <w:bookmarkStart w:id="9741" w:name="_ETM_Q19_383680"/>
      <w:bookmarkEnd w:id="9741"/>
      <w:r>
        <w:rPr>
          <w:rtl/>
        </w:rPr>
        <w:t xml:space="preserve">לתת </w:t>
      </w:r>
      <w:bookmarkStart w:id="9742" w:name="_ETM_Q19_384010"/>
      <w:bookmarkEnd w:id="9742"/>
      <w:r>
        <w:rPr>
          <w:rFonts w:hint="cs"/>
          <w:rtl/>
        </w:rPr>
        <w:t xml:space="preserve">להם </w:t>
      </w:r>
      <w:bookmarkStart w:id="9743" w:name="_ETM_Q19_384189"/>
      <w:bookmarkStart w:id="9744" w:name="_ETM_Q19_384309"/>
      <w:bookmarkEnd w:id="9743"/>
      <w:bookmarkEnd w:id="9744"/>
      <w:r>
        <w:rPr>
          <w:rtl/>
        </w:rPr>
        <w:t xml:space="preserve">תעודת </w:t>
      </w:r>
      <w:bookmarkStart w:id="9745" w:name="_ETM_Q19_384790"/>
      <w:bookmarkEnd w:id="9745"/>
      <w:r>
        <w:rPr>
          <w:rtl/>
        </w:rPr>
        <w:t>כשרות</w:t>
      </w:r>
      <w:r>
        <w:rPr>
          <w:rFonts w:hint="cs"/>
          <w:rtl/>
        </w:rPr>
        <w:t>?</w:t>
      </w:r>
      <w:r>
        <w:rPr>
          <w:rtl/>
        </w:rPr>
        <w:t xml:space="preserve"> </w:t>
      </w:r>
      <w:bookmarkStart w:id="9746" w:name="_ETM_Q19_386470"/>
      <w:bookmarkEnd w:id="9746"/>
    </w:p>
    <w:p w:rsidR="00937CAC" w:rsidRDefault="00937CAC" w:rsidP="00937CAC">
      <w:pPr>
        <w:rPr>
          <w:rtl/>
        </w:rPr>
      </w:pPr>
    </w:p>
    <w:p w:rsidR="00FE1686" w:rsidRDefault="00FE1686" w:rsidP="00937CAC">
      <w:pPr>
        <w:rPr>
          <w:rtl/>
        </w:rPr>
      </w:pPr>
      <w:r>
        <w:rPr>
          <w:rtl/>
        </w:rPr>
        <w:t xml:space="preserve">אז </w:t>
      </w:r>
      <w:bookmarkStart w:id="9747" w:name="_ETM_Q19_386710"/>
      <w:bookmarkEnd w:id="9747"/>
      <w:r>
        <w:rPr>
          <w:rtl/>
        </w:rPr>
        <w:t xml:space="preserve">נניח </w:t>
      </w:r>
      <w:bookmarkStart w:id="9748" w:name="_ETM_Q19_387220"/>
      <w:bookmarkEnd w:id="9748"/>
      <w:r>
        <w:rPr>
          <w:rtl/>
        </w:rPr>
        <w:t xml:space="preserve">בצד </w:t>
      </w:r>
      <w:bookmarkStart w:id="9749" w:name="_ETM_Q19_388200"/>
      <w:bookmarkEnd w:id="9749"/>
      <w:r>
        <w:rPr>
          <w:rtl/>
        </w:rPr>
        <w:t xml:space="preserve">את </w:t>
      </w:r>
      <w:bookmarkStart w:id="9750" w:name="_ETM_Q19_388560"/>
      <w:bookmarkEnd w:id="9750"/>
      <w:r>
        <w:rPr>
          <w:rtl/>
        </w:rPr>
        <w:t xml:space="preserve">ההיבט </w:t>
      </w:r>
      <w:bookmarkStart w:id="9751" w:name="_ETM_Q19_389040"/>
      <w:bookmarkEnd w:id="9751"/>
      <w:r>
        <w:rPr>
          <w:rtl/>
        </w:rPr>
        <w:t xml:space="preserve">המוסרי </w:t>
      </w:r>
      <w:bookmarkStart w:id="9752" w:name="_ETM_Q19_389790"/>
      <w:bookmarkEnd w:id="9752"/>
      <w:r>
        <w:rPr>
          <w:rtl/>
        </w:rPr>
        <w:t xml:space="preserve">והערכי </w:t>
      </w:r>
      <w:bookmarkStart w:id="9753" w:name="_ETM_Q19_390480"/>
      <w:bookmarkEnd w:id="9753"/>
      <w:r>
        <w:rPr>
          <w:rtl/>
        </w:rPr>
        <w:t xml:space="preserve">הזה </w:t>
      </w:r>
      <w:bookmarkStart w:id="9754" w:name="_ETM_Q19_391310"/>
      <w:bookmarkEnd w:id="9754"/>
      <w:r>
        <w:rPr>
          <w:rtl/>
        </w:rPr>
        <w:t>של</w:t>
      </w:r>
      <w:r>
        <w:rPr>
          <w:rFonts w:hint="cs"/>
          <w:rtl/>
        </w:rPr>
        <w:t xml:space="preserve"> ל</w:t>
      </w:r>
      <w:r>
        <w:rPr>
          <w:rtl/>
        </w:rPr>
        <w:t xml:space="preserve">גדל </w:t>
      </w:r>
      <w:bookmarkStart w:id="9755" w:name="_ETM_Q19_392599"/>
      <w:bookmarkEnd w:id="9755"/>
      <w:r>
        <w:rPr>
          <w:rtl/>
        </w:rPr>
        <w:t xml:space="preserve">עצים </w:t>
      </w:r>
      <w:bookmarkStart w:id="9756" w:name="_ETM_Q19_394290"/>
      <w:bookmarkEnd w:id="9756"/>
      <w:r>
        <w:rPr>
          <w:rtl/>
        </w:rPr>
        <w:t>וכר</w:t>
      </w:r>
      <w:r>
        <w:rPr>
          <w:rFonts w:hint="cs"/>
          <w:rtl/>
        </w:rPr>
        <w:t>מ</w:t>
      </w:r>
      <w:r>
        <w:rPr>
          <w:rtl/>
        </w:rPr>
        <w:t xml:space="preserve">ים </w:t>
      </w:r>
      <w:bookmarkStart w:id="9757" w:name="_ETM_Q19_395580"/>
      <w:bookmarkEnd w:id="9757"/>
      <w:r>
        <w:rPr>
          <w:rtl/>
        </w:rPr>
        <w:t xml:space="preserve">על </w:t>
      </w:r>
      <w:bookmarkStart w:id="9758" w:name="_ETM_Q19_395790"/>
      <w:bookmarkEnd w:id="9758"/>
      <w:r>
        <w:rPr>
          <w:rtl/>
        </w:rPr>
        <w:t xml:space="preserve">קרקע </w:t>
      </w:r>
      <w:bookmarkStart w:id="9759" w:name="_ETM_Q19_396269"/>
      <w:bookmarkEnd w:id="9759"/>
      <w:r>
        <w:rPr>
          <w:rtl/>
        </w:rPr>
        <w:t xml:space="preserve">שהיא </w:t>
      </w:r>
      <w:bookmarkStart w:id="9760" w:name="_ETM_Q19_396540"/>
      <w:bookmarkEnd w:id="9760"/>
      <w:r>
        <w:rPr>
          <w:rtl/>
        </w:rPr>
        <w:t xml:space="preserve">ככל </w:t>
      </w:r>
      <w:bookmarkStart w:id="9761" w:name="_ETM_Q19_397019"/>
      <w:bookmarkEnd w:id="9761"/>
      <w:r>
        <w:rPr>
          <w:rtl/>
        </w:rPr>
        <w:t xml:space="preserve">הנראה </w:t>
      </w:r>
      <w:bookmarkStart w:id="9762" w:name="_ETM_Q19_397860"/>
      <w:bookmarkEnd w:id="9762"/>
      <w:r>
        <w:rPr>
          <w:rtl/>
        </w:rPr>
        <w:t xml:space="preserve">קרקע </w:t>
      </w:r>
      <w:bookmarkStart w:id="9763" w:name="_ETM_Q19_398340"/>
      <w:bookmarkEnd w:id="9763"/>
      <w:r>
        <w:rPr>
          <w:rtl/>
        </w:rPr>
        <w:t xml:space="preserve">בבעלותם </w:t>
      </w:r>
      <w:bookmarkStart w:id="9764" w:name="_ETM_Q19_399120"/>
      <w:bookmarkEnd w:id="9764"/>
      <w:r>
        <w:rPr>
          <w:rtl/>
        </w:rPr>
        <w:t xml:space="preserve">של </w:t>
      </w:r>
      <w:bookmarkStart w:id="9765" w:name="_ETM_Q19_399480"/>
      <w:bookmarkEnd w:id="9765"/>
      <w:r>
        <w:rPr>
          <w:rtl/>
        </w:rPr>
        <w:t>אחרים</w:t>
      </w:r>
      <w:r>
        <w:rPr>
          <w:rFonts w:hint="cs"/>
          <w:rtl/>
        </w:rPr>
        <w:t>;</w:t>
      </w:r>
      <w:r>
        <w:rPr>
          <w:rtl/>
        </w:rPr>
        <w:t xml:space="preserve"> </w:t>
      </w:r>
      <w:bookmarkStart w:id="9766" w:name="_ETM_Q19_400610"/>
      <w:bookmarkEnd w:id="9766"/>
      <w:r>
        <w:rPr>
          <w:rtl/>
        </w:rPr>
        <w:t>בוא</w:t>
      </w:r>
      <w:r>
        <w:rPr>
          <w:rFonts w:hint="cs"/>
          <w:rtl/>
        </w:rPr>
        <w:t>ו</w:t>
      </w:r>
      <w:r>
        <w:rPr>
          <w:rtl/>
        </w:rPr>
        <w:t xml:space="preserve"> </w:t>
      </w:r>
      <w:bookmarkStart w:id="9767" w:name="_ETM_Q19_401000"/>
      <w:bookmarkStart w:id="9768" w:name="_ETM_Q19_401300"/>
      <w:bookmarkEnd w:id="9767"/>
      <w:bookmarkEnd w:id="9768"/>
      <w:r>
        <w:rPr>
          <w:rtl/>
        </w:rPr>
        <w:t xml:space="preserve">נדבר </w:t>
      </w:r>
      <w:bookmarkStart w:id="9769" w:name="_ETM_Q19_402110"/>
      <w:bookmarkEnd w:id="9769"/>
      <w:r>
        <w:rPr>
          <w:rFonts w:hint="cs"/>
          <w:rtl/>
        </w:rPr>
        <w:t xml:space="preserve">רק </w:t>
      </w:r>
      <w:r>
        <w:rPr>
          <w:rtl/>
        </w:rPr>
        <w:t xml:space="preserve">על </w:t>
      </w:r>
      <w:bookmarkStart w:id="9770" w:name="_ETM_Q19_402319"/>
      <w:bookmarkEnd w:id="9770"/>
      <w:r>
        <w:rPr>
          <w:rtl/>
        </w:rPr>
        <w:t xml:space="preserve">ההיבטים </w:t>
      </w:r>
      <w:bookmarkStart w:id="9771" w:name="_ETM_Q19_402890"/>
      <w:bookmarkEnd w:id="9771"/>
      <w:r>
        <w:rPr>
          <w:rtl/>
        </w:rPr>
        <w:t xml:space="preserve">הללו </w:t>
      </w:r>
      <w:bookmarkStart w:id="9772" w:name="_ETM_Q19_403700"/>
      <w:bookmarkEnd w:id="9772"/>
      <w:r>
        <w:rPr>
          <w:rtl/>
        </w:rPr>
        <w:t xml:space="preserve">של </w:t>
      </w:r>
      <w:bookmarkStart w:id="9773" w:name="_ETM_Q19_403940"/>
      <w:bookmarkEnd w:id="9773"/>
      <w:r>
        <w:rPr>
          <w:rtl/>
        </w:rPr>
        <w:t xml:space="preserve">הביטחון </w:t>
      </w:r>
      <w:bookmarkStart w:id="9774" w:name="_ETM_Q19_404540"/>
      <w:bookmarkEnd w:id="9774"/>
      <w:r>
        <w:rPr>
          <w:rtl/>
        </w:rPr>
        <w:t>הלאומי</w:t>
      </w:r>
      <w:r>
        <w:rPr>
          <w:rFonts w:hint="cs"/>
          <w:rtl/>
        </w:rPr>
        <w:t>.</w:t>
      </w:r>
      <w:r>
        <w:rPr>
          <w:rtl/>
        </w:rPr>
        <w:t xml:space="preserve"> </w:t>
      </w:r>
      <w:bookmarkStart w:id="9775" w:name="_ETM_Q19_406330"/>
      <w:bookmarkEnd w:id="9775"/>
      <w:r>
        <w:rPr>
          <w:rtl/>
        </w:rPr>
        <w:t xml:space="preserve">מה </w:t>
      </w:r>
      <w:bookmarkStart w:id="9776" w:name="_ETM_Q19_406870"/>
      <w:bookmarkEnd w:id="9776"/>
      <w:r>
        <w:rPr>
          <w:rtl/>
        </w:rPr>
        <w:t xml:space="preserve">עושה </w:t>
      </w:r>
      <w:bookmarkStart w:id="9777" w:name="_ETM_Q19_407440"/>
      <w:bookmarkStart w:id="9778" w:name="_ETM_Q19_407739"/>
      <w:bookmarkEnd w:id="9777"/>
      <w:bookmarkEnd w:id="9778"/>
      <w:r>
        <w:rPr>
          <w:rFonts w:hint="cs"/>
          <w:rtl/>
        </w:rPr>
        <w:t>ריב ה</w:t>
      </w:r>
      <w:r>
        <w:rPr>
          <w:rtl/>
        </w:rPr>
        <w:t xml:space="preserve">סמכויות </w:t>
      </w:r>
      <w:bookmarkStart w:id="9779" w:name="_ETM_Q19_408640"/>
      <w:bookmarkEnd w:id="9779"/>
      <w:r>
        <w:rPr>
          <w:rtl/>
        </w:rPr>
        <w:t xml:space="preserve">הנורא </w:t>
      </w:r>
      <w:bookmarkStart w:id="9780" w:name="_ETM_Q19_409209"/>
      <w:bookmarkEnd w:id="9780"/>
      <w:r>
        <w:rPr>
          <w:rtl/>
        </w:rPr>
        <w:t xml:space="preserve">הזה </w:t>
      </w:r>
      <w:bookmarkStart w:id="9781" w:name="_ETM_Q19_410310"/>
      <w:bookmarkEnd w:id="9781"/>
      <w:r>
        <w:rPr>
          <w:rtl/>
        </w:rPr>
        <w:t>לחוסנ</w:t>
      </w:r>
      <w:r>
        <w:rPr>
          <w:rFonts w:hint="cs"/>
          <w:rtl/>
        </w:rPr>
        <w:t>ו</w:t>
      </w:r>
      <w:r>
        <w:rPr>
          <w:rtl/>
        </w:rPr>
        <w:t xml:space="preserve"> </w:t>
      </w:r>
      <w:bookmarkStart w:id="9782" w:name="_ETM_Q19_411090"/>
      <w:bookmarkEnd w:id="9782"/>
      <w:r>
        <w:rPr>
          <w:rtl/>
        </w:rPr>
        <w:t xml:space="preserve">של </w:t>
      </w:r>
      <w:bookmarkStart w:id="9783" w:name="_ETM_Q19_411330"/>
      <w:bookmarkEnd w:id="9783"/>
      <w:r>
        <w:rPr>
          <w:rtl/>
        </w:rPr>
        <w:t>צה"ל</w:t>
      </w:r>
      <w:r>
        <w:rPr>
          <w:rFonts w:hint="cs"/>
          <w:rtl/>
        </w:rPr>
        <w:t>?</w:t>
      </w:r>
      <w:r>
        <w:rPr>
          <w:rtl/>
        </w:rPr>
        <w:t xml:space="preserve"> </w:t>
      </w:r>
      <w:bookmarkStart w:id="9784" w:name="_ETM_Q19_413490"/>
      <w:bookmarkEnd w:id="9784"/>
      <w:r>
        <w:rPr>
          <w:rtl/>
        </w:rPr>
        <w:t xml:space="preserve">מה </w:t>
      </w:r>
      <w:bookmarkStart w:id="9785" w:name="_ETM_Q19_413790"/>
      <w:bookmarkEnd w:id="9785"/>
      <w:r>
        <w:rPr>
          <w:rtl/>
        </w:rPr>
        <w:t xml:space="preserve">עושה </w:t>
      </w:r>
      <w:bookmarkStart w:id="9786" w:name="_ETM_Q19_414180"/>
      <w:bookmarkEnd w:id="9786"/>
      <w:r>
        <w:rPr>
          <w:rtl/>
        </w:rPr>
        <w:t xml:space="preserve">הדבר </w:t>
      </w:r>
      <w:bookmarkStart w:id="9787" w:name="_ETM_Q19_415350"/>
      <w:bookmarkEnd w:id="9787"/>
      <w:r>
        <w:rPr>
          <w:rtl/>
        </w:rPr>
        <w:t xml:space="preserve">ליכולתו </w:t>
      </w:r>
      <w:bookmarkStart w:id="9788" w:name="_ETM_Q19_416310"/>
      <w:bookmarkEnd w:id="9788"/>
      <w:r>
        <w:rPr>
          <w:rtl/>
        </w:rPr>
        <w:t xml:space="preserve">של </w:t>
      </w:r>
      <w:bookmarkStart w:id="9789" w:name="_ETM_Q19_416580"/>
      <w:bookmarkEnd w:id="9789"/>
      <w:r>
        <w:rPr>
          <w:rtl/>
        </w:rPr>
        <w:t xml:space="preserve">המפקד </w:t>
      </w:r>
      <w:bookmarkStart w:id="9790" w:name="_ETM_Q19_417270"/>
      <w:bookmarkEnd w:id="9790"/>
      <w:r>
        <w:rPr>
          <w:rtl/>
        </w:rPr>
        <w:t>בשטח</w:t>
      </w:r>
      <w:r>
        <w:rPr>
          <w:rFonts w:hint="cs"/>
          <w:rtl/>
        </w:rPr>
        <w:t>,</w:t>
      </w:r>
      <w:r>
        <w:rPr>
          <w:rtl/>
        </w:rPr>
        <w:t xml:space="preserve"> </w:t>
      </w:r>
      <w:bookmarkStart w:id="9791" w:name="_ETM_Q19_418350"/>
      <w:bookmarkEnd w:id="9791"/>
      <w:r>
        <w:rPr>
          <w:rtl/>
        </w:rPr>
        <w:t xml:space="preserve">של </w:t>
      </w:r>
      <w:bookmarkStart w:id="9792" w:name="_ETM_Q19_418710"/>
      <w:bookmarkEnd w:id="9792"/>
      <w:r>
        <w:rPr>
          <w:rFonts w:hint="cs"/>
          <w:rtl/>
        </w:rPr>
        <w:t>ה</w:t>
      </w:r>
      <w:r>
        <w:rPr>
          <w:rtl/>
        </w:rPr>
        <w:t xml:space="preserve">חייל </w:t>
      </w:r>
      <w:bookmarkStart w:id="9793" w:name="_ETM_Q19_419220"/>
      <w:bookmarkEnd w:id="9793"/>
      <w:r>
        <w:rPr>
          <w:rtl/>
        </w:rPr>
        <w:t xml:space="preserve">או </w:t>
      </w:r>
      <w:bookmarkStart w:id="9794" w:name="_ETM_Q19_419520"/>
      <w:bookmarkEnd w:id="9794"/>
      <w:r>
        <w:rPr>
          <w:rFonts w:hint="cs"/>
          <w:rtl/>
        </w:rPr>
        <w:t>ה</w:t>
      </w:r>
      <w:r>
        <w:rPr>
          <w:rtl/>
        </w:rPr>
        <w:t>חיילת</w:t>
      </w:r>
      <w:r>
        <w:rPr>
          <w:rFonts w:hint="cs"/>
          <w:rtl/>
        </w:rPr>
        <w:t>,</w:t>
      </w:r>
      <w:r>
        <w:rPr>
          <w:rtl/>
        </w:rPr>
        <w:t xml:space="preserve"> </w:t>
      </w:r>
      <w:bookmarkStart w:id="9795" w:name="_ETM_Q19_420120"/>
      <w:bookmarkEnd w:id="9795"/>
      <w:r>
        <w:rPr>
          <w:rtl/>
        </w:rPr>
        <w:t xml:space="preserve">להתמודד </w:t>
      </w:r>
      <w:bookmarkStart w:id="9796" w:name="_ETM_Q19_420810"/>
      <w:bookmarkEnd w:id="9796"/>
      <w:r>
        <w:rPr>
          <w:rtl/>
        </w:rPr>
        <w:t xml:space="preserve">עם </w:t>
      </w:r>
      <w:bookmarkStart w:id="9797" w:name="_ETM_Q19_420960"/>
      <w:bookmarkEnd w:id="9797"/>
      <w:r>
        <w:rPr>
          <w:rtl/>
        </w:rPr>
        <w:t xml:space="preserve">הסיטואציה </w:t>
      </w:r>
      <w:bookmarkStart w:id="9798" w:name="_ETM_Q19_421830"/>
      <w:bookmarkEnd w:id="9798"/>
      <w:r>
        <w:rPr>
          <w:rtl/>
        </w:rPr>
        <w:t>הזו</w:t>
      </w:r>
      <w:bookmarkStart w:id="9799" w:name="_ETM_Q19_422460"/>
      <w:bookmarkEnd w:id="9799"/>
      <w:r>
        <w:rPr>
          <w:rFonts w:hint="cs"/>
          <w:rtl/>
        </w:rPr>
        <w:t xml:space="preserve">, </w:t>
      </w:r>
      <w:r>
        <w:rPr>
          <w:rtl/>
        </w:rPr>
        <w:t xml:space="preserve">שהיא </w:t>
      </w:r>
      <w:bookmarkStart w:id="9800" w:name="_ETM_Q19_422730"/>
      <w:bookmarkEnd w:id="9800"/>
      <w:r>
        <w:rPr>
          <w:rtl/>
        </w:rPr>
        <w:t xml:space="preserve">מלכתחילה </w:t>
      </w:r>
      <w:bookmarkStart w:id="9801" w:name="_ETM_Q19_424250"/>
      <w:bookmarkEnd w:id="9801"/>
      <w:r>
        <w:rPr>
          <w:rtl/>
        </w:rPr>
        <w:t xml:space="preserve">סיטואציה </w:t>
      </w:r>
      <w:bookmarkStart w:id="9802" w:name="_ETM_Q19_425060"/>
      <w:bookmarkEnd w:id="9802"/>
      <w:r>
        <w:rPr>
          <w:rtl/>
        </w:rPr>
        <w:t xml:space="preserve">כל </w:t>
      </w:r>
      <w:bookmarkStart w:id="9803" w:name="_ETM_Q19_425330"/>
      <w:bookmarkEnd w:id="9803"/>
      <w:r>
        <w:rPr>
          <w:rtl/>
        </w:rPr>
        <w:t xml:space="preserve">כך </w:t>
      </w:r>
      <w:bookmarkStart w:id="9804" w:name="_ETM_Q19_425660"/>
      <w:bookmarkEnd w:id="9804"/>
      <w:r>
        <w:rPr>
          <w:rtl/>
        </w:rPr>
        <w:t xml:space="preserve">מורכבת </w:t>
      </w:r>
      <w:bookmarkStart w:id="9805" w:name="_ETM_Q19_426349"/>
      <w:bookmarkEnd w:id="9805"/>
      <w:r>
        <w:rPr>
          <w:rtl/>
        </w:rPr>
        <w:t xml:space="preserve">וכל </w:t>
      </w:r>
      <w:bookmarkStart w:id="9806" w:name="_ETM_Q19_426680"/>
      <w:bookmarkEnd w:id="9806"/>
      <w:r>
        <w:rPr>
          <w:rtl/>
        </w:rPr>
        <w:t xml:space="preserve">כך </w:t>
      </w:r>
      <w:bookmarkStart w:id="9807" w:name="_ETM_Q19_426980"/>
      <w:bookmarkEnd w:id="9807"/>
      <w:r>
        <w:rPr>
          <w:rtl/>
        </w:rPr>
        <w:t>בעייתית</w:t>
      </w:r>
      <w:r>
        <w:rPr>
          <w:rFonts w:hint="cs"/>
          <w:rtl/>
        </w:rPr>
        <w:t>?</w:t>
      </w:r>
      <w:r>
        <w:rPr>
          <w:rtl/>
        </w:rPr>
        <w:t xml:space="preserve"> </w:t>
      </w:r>
      <w:bookmarkStart w:id="9808" w:name="_ETM_Q19_429139"/>
      <w:bookmarkEnd w:id="9808"/>
      <w:r>
        <w:rPr>
          <w:rtl/>
        </w:rPr>
        <w:t xml:space="preserve">האם </w:t>
      </w:r>
      <w:bookmarkStart w:id="9809" w:name="_ETM_Q19_429680"/>
      <w:bookmarkEnd w:id="9809"/>
      <w:r>
        <w:rPr>
          <w:rtl/>
        </w:rPr>
        <w:t xml:space="preserve">עולה </w:t>
      </w:r>
      <w:bookmarkStart w:id="9810" w:name="_ETM_Q19_430069"/>
      <w:bookmarkEnd w:id="9810"/>
      <w:r>
        <w:rPr>
          <w:rtl/>
        </w:rPr>
        <w:t xml:space="preserve">על </w:t>
      </w:r>
      <w:bookmarkStart w:id="9811" w:name="_ETM_Q19_430189"/>
      <w:bookmarkEnd w:id="9811"/>
      <w:r>
        <w:rPr>
          <w:rtl/>
        </w:rPr>
        <w:t xml:space="preserve">הדעת </w:t>
      </w:r>
      <w:bookmarkStart w:id="9812" w:name="_ETM_Q19_431270"/>
      <w:bookmarkEnd w:id="9812"/>
      <w:r>
        <w:rPr>
          <w:rtl/>
        </w:rPr>
        <w:t xml:space="preserve">ששני </w:t>
      </w:r>
      <w:bookmarkStart w:id="9813" w:name="_ETM_Q19_431930"/>
      <w:bookmarkEnd w:id="9813"/>
      <w:r>
        <w:rPr>
          <w:rtl/>
        </w:rPr>
        <w:t xml:space="preserve">שרים </w:t>
      </w:r>
      <w:bookmarkStart w:id="9814" w:name="_ETM_Q19_433140"/>
      <w:bookmarkEnd w:id="9814"/>
      <w:r>
        <w:rPr>
          <w:rtl/>
        </w:rPr>
        <w:t xml:space="preserve">ינהלו </w:t>
      </w:r>
      <w:bookmarkStart w:id="9815" w:name="_ETM_Q19_433890"/>
      <w:bookmarkEnd w:id="9815"/>
      <w:r>
        <w:rPr>
          <w:rtl/>
        </w:rPr>
        <w:t>סיטואציה</w:t>
      </w:r>
      <w:r>
        <w:rPr>
          <w:rFonts w:hint="cs"/>
          <w:rtl/>
        </w:rPr>
        <w:t xml:space="preserve"> אחת</w:t>
      </w:r>
      <w:bookmarkStart w:id="9816" w:name="_ETM_Q19_435709"/>
      <w:bookmarkEnd w:id="9816"/>
      <w:r>
        <w:rPr>
          <w:rtl/>
        </w:rPr>
        <w:t xml:space="preserve"> </w:t>
      </w:r>
      <w:bookmarkStart w:id="9817" w:name="_ETM_Q19_436770"/>
      <w:bookmarkEnd w:id="9817"/>
      <w:r>
        <w:rPr>
          <w:rtl/>
        </w:rPr>
        <w:t xml:space="preserve">בשטח </w:t>
      </w:r>
      <w:bookmarkStart w:id="9818" w:name="_ETM_Q19_437669"/>
      <w:bookmarkEnd w:id="9818"/>
      <w:r>
        <w:rPr>
          <w:rtl/>
        </w:rPr>
        <w:t xml:space="preserve">שהוא </w:t>
      </w:r>
      <w:bookmarkStart w:id="9819" w:name="_ETM_Q19_437909"/>
      <w:bookmarkStart w:id="9820" w:name="_ETM_Q19_438270"/>
      <w:bookmarkEnd w:id="9819"/>
      <w:bookmarkEnd w:id="9820"/>
      <w:r>
        <w:rPr>
          <w:rtl/>
        </w:rPr>
        <w:t xml:space="preserve">מורכב </w:t>
      </w:r>
      <w:bookmarkStart w:id="9821" w:name="_ETM_Q19_439190"/>
      <w:bookmarkEnd w:id="9821"/>
      <w:r>
        <w:rPr>
          <w:rtl/>
        </w:rPr>
        <w:t xml:space="preserve">מבחינה </w:t>
      </w:r>
      <w:bookmarkStart w:id="9822" w:name="_ETM_Q19_439430"/>
      <w:bookmarkEnd w:id="9822"/>
      <w:r>
        <w:rPr>
          <w:rtl/>
        </w:rPr>
        <w:t>משפטית</w:t>
      </w:r>
      <w:r>
        <w:rPr>
          <w:rFonts w:hint="cs"/>
          <w:rtl/>
        </w:rPr>
        <w:t>,</w:t>
      </w:r>
      <w:r>
        <w:rPr>
          <w:rtl/>
        </w:rPr>
        <w:t xml:space="preserve"> </w:t>
      </w:r>
      <w:bookmarkStart w:id="9823" w:name="_ETM_Q19_440270"/>
      <w:bookmarkEnd w:id="9823"/>
      <w:r>
        <w:rPr>
          <w:rtl/>
        </w:rPr>
        <w:t xml:space="preserve">מבחינה </w:t>
      </w:r>
      <w:bookmarkStart w:id="9824" w:name="_ETM_Q19_441440"/>
      <w:bookmarkEnd w:id="9824"/>
      <w:r>
        <w:rPr>
          <w:rtl/>
        </w:rPr>
        <w:t>ציבורית</w:t>
      </w:r>
      <w:r>
        <w:rPr>
          <w:rFonts w:hint="cs"/>
          <w:rtl/>
        </w:rPr>
        <w:t>,</w:t>
      </w:r>
      <w:r>
        <w:rPr>
          <w:rtl/>
        </w:rPr>
        <w:t xml:space="preserve"> </w:t>
      </w:r>
      <w:bookmarkStart w:id="9825" w:name="_ETM_Q19_442789"/>
      <w:bookmarkEnd w:id="9825"/>
      <w:r>
        <w:rPr>
          <w:rtl/>
        </w:rPr>
        <w:t xml:space="preserve">מבחינה </w:t>
      </w:r>
      <w:bookmarkStart w:id="9826" w:name="_ETM_Q19_443599"/>
      <w:bookmarkEnd w:id="9826"/>
      <w:r>
        <w:rPr>
          <w:rtl/>
        </w:rPr>
        <w:t>אנושית</w:t>
      </w:r>
      <w:r>
        <w:rPr>
          <w:rFonts w:hint="cs"/>
          <w:rtl/>
        </w:rPr>
        <w:t>,</w:t>
      </w:r>
      <w:r>
        <w:rPr>
          <w:rtl/>
        </w:rPr>
        <w:t xml:space="preserve"> </w:t>
      </w:r>
      <w:bookmarkStart w:id="9827" w:name="_ETM_Q19_444319"/>
      <w:bookmarkEnd w:id="9827"/>
      <w:r>
        <w:rPr>
          <w:rtl/>
        </w:rPr>
        <w:t>כ</w:t>
      </w:r>
      <w:r>
        <w:rPr>
          <w:rFonts w:hint="cs"/>
          <w:rtl/>
        </w:rPr>
        <w:t xml:space="preserve">י </w:t>
      </w:r>
      <w:r>
        <w:rPr>
          <w:rtl/>
        </w:rPr>
        <w:t xml:space="preserve">יש </w:t>
      </w:r>
      <w:bookmarkStart w:id="9828" w:name="_ETM_Q19_444740"/>
      <w:bookmarkEnd w:id="9828"/>
      <w:r>
        <w:rPr>
          <w:rtl/>
        </w:rPr>
        <w:t xml:space="preserve">שם </w:t>
      </w:r>
      <w:bookmarkStart w:id="9829" w:name="_ETM_Q19_444889"/>
      <w:bookmarkEnd w:id="9829"/>
      <w:r>
        <w:rPr>
          <w:rtl/>
        </w:rPr>
        <w:t xml:space="preserve">מפגש </w:t>
      </w:r>
      <w:bookmarkStart w:id="9830" w:name="_ETM_Q19_445520"/>
      <w:bookmarkEnd w:id="9830"/>
      <w:r>
        <w:rPr>
          <w:rtl/>
        </w:rPr>
        <w:t xml:space="preserve">קשה </w:t>
      </w:r>
      <w:bookmarkStart w:id="9831" w:name="_ETM_Q19_445939"/>
      <w:bookmarkEnd w:id="9831"/>
      <w:r>
        <w:rPr>
          <w:rtl/>
        </w:rPr>
        <w:t xml:space="preserve">מאוד </w:t>
      </w:r>
      <w:bookmarkStart w:id="9832" w:name="_ETM_Q19_447099"/>
      <w:bookmarkEnd w:id="9832"/>
      <w:r>
        <w:rPr>
          <w:rtl/>
        </w:rPr>
        <w:t xml:space="preserve">בין </w:t>
      </w:r>
      <w:bookmarkStart w:id="9833" w:name="_ETM_Q19_447370"/>
      <w:bookmarkEnd w:id="9833"/>
      <w:r>
        <w:rPr>
          <w:rtl/>
        </w:rPr>
        <w:t xml:space="preserve">אזרחי </w:t>
      </w:r>
      <w:bookmarkStart w:id="9834" w:name="_ETM_Q19_447940"/>
      <w:bookmarkEnd w:id="9834"/>
      <w:r>
        <w:rPr>
          <w:rtl/>
        </w:rPr>
        <w:t>ישראל</w:t>
      </w:r>
      <w:r>
        <w:rPr>
          <w:rFonts w:hint="cs"/>
          <w:rtl/>
        </w:rPr>
        <w:t>,</w:t>
      </w:r>
      <w:r>
        <w:rPr>
          <w:rtl/>
        </w:rPr>
        <w:t xml:space="preserve"> </w:t>
      </w:r>
      <w:bookmarkStart w:id="9835" w:name="_ETM_Q19_448479"/>
      <w:bookmarkEnd w:id="9835"/>
      <w:r>
        <w:rPr>
          <w:rtl/>
        </w:rPr>
        <w:t xml:space="preserve">בין </w:t>
      </w:r>
      <w:bookmarkStart w:id="9836" w:name="_ETM_Q19_448720"/>
      <w:bookmarkEnd w:id="9836"/>
      <w:r>
        <w:rPr>
          <w:rtl/>
        </w:rPr>
        <w:t xml:space="preserve">תושבים </w:t>
      </w:r>
      <w:bookmarkStart w:id="9837" w:name="_ETM_Q19_449169"/>
      <w:bookmarkEnd w:id="9837"/>
      <w:r>
        <w:rPr>
          <w:rtl/>
        </w:rPr>
        <w:t>פלסטינים</w:t>
      </w:r>
      <w:r>
        <w:rPr>
          <w:rFonts w:hint="cs"/>
          <w:rtl/>
        </w:rPr>
        <w:t>,</w:t>
      </w:r>
      <w:r>
        <w:rPr>
          <w:rtl/>
        </w:rPr>
        <w:t xml:space="preserve"> </w:t>
      </w:r>
      <w:bookmarkStart w:id="9838" w:name="_ETM_Q19_449979"/>
      <w:bookmarkEnd w:id="9838"/>
      <w:r>
        <w:rPr>
          <w:rtl/>
        </w:rPr>
        <w:t xml:space="preserve">בין </w:t>
      </w:r>
      <w:bookmarkStart w:id="9839" w:name="_ETM_Q19_450220"/>
      <w:bookmarkEnd w:id="9839"/>
      <w:r>
        <w:rPr>
          <w:rtl/>
        </w:rPr>
        <w:t xml:space="preserve">שוטרים </w:t>
      </w:r>
      <w:bookmarkStart w:id="9840" w:name="_ETM_Q19_450759"/>
      <w:bookmarkEnd w:id="9840"/>
      <w:r>
        <w:rPr>
          <w:rtl/>
        </w:rPr>
        <w:t xml:space="preserve">ובין </w:t>
      </w:r>
      <w:bookmarkStart w:id="9841" w:name="_ETM_Q19_451089"/>
      <w:bookmarkEnd w:id="9841"/>
      <w:r>
        <w:rPr>
          <w:rtl/>
        </w:rPr>
        <w:t xml:space="preserve">חיילים </w:t>
      </w:r>
      <w:bookmarkStart w:id="9842" w:name="_ETM_Q19_451990"/>
      <w:bookmarkEnd w:id="9842"/>
      <w:r>
        <w:rPr>
          <w:rtl/>
        </w:rPr>
        <w:t>–</w:t>
      </w:r>
      <w:r>
        <w:rPr>
          <w:rFonts w:hint="cs"/>
          <w:rtl/>
        </w:rPr>
        <w:t xml:space="preserve"> </w:t>
      </w:r>
      <w:r>
        <w:rPr>
          <w:rtl/>
        </w:rPr>
        <w:t xml:space="preserve">האם </w:t>
      </w:r>
      <w:bookmarkStart w:id="9843" w:name="_ETM_Q19_452380"/>
      <w:bookmarkEnd w:id="9843"/>
      <w:r>
        <w:rPr>
          <w:rtl/>
        </w:rPr>
        <w:t xml:space="preserve">הגיוני </w:t>
      </w:r>
      <w:bookmarkStart w:id="9844" w:name="_ETM_Q19_453870"/>
      <w:bookmarkEnd w:id="9844"/>
      <w:r>
        <w:rPr>
          <w:rtl/>
        </w:rPr>
        <w:t xml:space="preserve">שהסיטואציות </w:t>
      </w:r>
      <w:bookmarkStart w:id="9845" w:name="_ETM_Q19_455039"/>
      <w:bookmarkEnd w:id="9845"/>
      <w:r>
        <w:rPr>
          <w:rtl/>
        </w:rPr>
        <w:t xml:space="preserve">האלה </w:t>
      </w:r>
      <w:bookmarkStart w:id="9846" w:name="_ETM_Q19_455400"/>
      <w:bookmarkEnd w:id="9846"/>
      <w:r>
        <w:rPr>
          <w:rtl/>
        </w:rPr>
        <w:t xml:space="preserve">ינוהלו </w:t>
      </w:r>
      <w:bookmarkStart w:id="9847" w:name="_ETM_Q19_456509"/>
      <w:bookmarkEnd w:id="9847"/>
      <w:r>
        <w:rPr>
          <w:rFonts w:hint="cs"/>
          <w:rtl/>
        </w:rPr>
        <w:t xml:space="preserve">על ידי </w:t>
      </w:r>
      <w:bookmarkStart w:id="9848" w:name="_ETM_Q19_455000"/>
      <w:bookmarkStart w:id="9849" w:name="_ETM_Q19_457050"/>
      <w:bookmarkEnd w:id="9848"/>
      <w:bookmarkEnd w:id="9849"/>
      <w:r>
        <w:rPr>
          <w:rtl/>
        </w:rPr>
        <w:t xml:space="preserve">שני </w:t>
      </w:r>
      <w:bookmarkStart w:id="9850" w:name="_ETM_Q19_457439"/>
      <w:bookmarkEnd w:id="9850"/>
      <w:r>
        <w:rPr>
          <w:rtl/>
        </w:rPr>
        <w:t>שרים</w:t>
      </w:r>
      <w:r>
        <w:rPr>
          <w:rFonts w:hint="cs"/>
          <w:rtl/>
        </w:rPr>
        <w:t>?</w:t>
      </w:r>
      <w:r>
        <w:rPr>
          <w:rtl/>
        </w:rPr>
        <w:t xml:space="preserve"> </w:t>
      </w:r>
      <w:bookmarkStart w:id="9851" w:name="_ETM_Q19_460759"/>
      <w:bookmarkEnd w:id="9851"/>
    </w:p>
    <w:p w:rsidR="00FE1686" w:rsidRDefault="00FE1686" w:rsidP="00A20F77">
      <w:pPr>
        <w:rPr>
          <w:rtl/>
        </w:rPr>
      </w:pPr>
    </w:p>
    <w:p w:rsidR="00937CAC" w:rsidRDefault="00FE1686" w:rsidP="00937CAC">
      <w:pPr>
        <w:rPr>
          <w:rtl/>
        </w:rPr>
      </w:pPr>
      <w:bookmarkStart w:id="9852" w:name="_ETM_Q19_461000"/>
      <w:bookmarkEnd w:id="9852"/>
      <w:r>
        <w:rPr>
          <w:rtl/>
        </w:rPr>
        <w:t xml:space="preserve">הבוקר </w:t>
      </w:r>
      <w:bookmarkStart w:id="9853" w:name="_ETM_Q19_461389"/>
      <w:bookmarkEnd w:id="9853"/>
      <w:r>
        <w:rPr>
          <w:rtl/>
        </w:rPr>
        <w:t xml:space="preserve">הזה </w:t>
      </w:r>
      <w:bookmarkStart w:id="9854" w:name="_ETM_Q19_462080"/>
      <w:bookmarkEnd w:id="9854"/>
      <w:r>
        <w:rPr>
          <w:rtl/>
        </w:rPr>
        <w:t xml:space="preserve">האירועים </w:t>
      </w:r>
      <w:bookmarkStart w:id="9855" w:name="_ETM_Q19_462740"/>
      <w:bookmarkEnd w:id="9855"/>
      <w:r>
        <w:rPr>
          <w:rtl/>
        </w:rPr>
        <w:t xml:space="preserve">בשומרון </w:t>
      </w:r>
      <w:bookmarkStart w:id="9856" w:name="_ETM_Q19_464250"/>
      <w:bookmarkEnd w:id="9856"/>
      <w:r>
        <w:rPr>
          <w:rtl/>
        </w:rPr>
        <w:t xml:space="preserve">לימדו </w:t>
      </w:r>
      <w:bookmarkStart w:id="9857" w:name="_ETM_Q19_464759"/>
      <w:bookmarkEnd w:id="9857"/>
      <w:r>
        <w:rPr>
          <w:rtl/>
        </w:rPr>
        <w:t xml:space="preserve">אותנו </w:t>
      </w:r>
      <w:bookmarkStart w:id="9858" w:name="_ETM_Q19_465240"/>
      <w:bookmarkEnd w:id="9858"/>
      <w:r>
        <w:rPr>
          <w:rtl/>
        </w:rPr>
        <w:t>מה</w:t>
      </w:r>
      <w:r>
        <w:rPr>
          <w:rFonts w:hint="cs"/>
          <w:rtl/>
        </w:rPr>
        <w:t>י</w:t>
      </w:r>
      <w:r>
        <w:rPr>
          <w:rtl/>
        </w:rPr>
        <w:t xml:space="preserve"> </w:t>
      </w:r>
      <w:bookmarkStart w:id="9859" w:name="_ETM_Q19_465419"/>
      <w:bookmarkEnd w:id="9859"/>
      <w:r>
        <w:rPr>
          <w:rtl/>
        </w:rPr>
        <w:t xml:space="preserve">תפיסת </w:t>
      </w:r>
      <w:bookmarkStart w:id="9860" w:name="_ETM_Q19_466020"/>
      <w:bookmarkEnd w:id="9860"/>
      <w:r>
        <w:rPr>
          <w:rtl/>
        </w:rPr>
        <w:t xml:space="preserve">הסיפוח </w:t>
      </w:r>
      <w:bookmarkStart w:id="9861" w:name="_ETM_Q19_467370"/>
      <w:bookmarkEnd w:id="9861"/>
      <w:r>
        <w:rPr>
          <w:rtl/>
        </w:rPr>
        <w:t xml:space="preserve">של </w:t>
      </w:r>
      <w:bookmarkStart w:id="9862" w:name="_ETM_Q19_467669"/>
      <w:bookmarkEnd w:id="9862"/>
      <w:r>
        <w:rPr>
          <w:rtl/>
        </w:rPr>
        <w:t>סמוטריץ</w:t>
      </w:r>
      <w:r>
        <w:rPr>
          <w:rFonts w:hint="cs"/>
          <w:rtl/>
        </w:rPr>
        <w:t>'</w:t>
      </w:r>
      <w:r>
        <w:rPr>
          <w:rtl/>
        </w:rPr>
        <w:t xml:space="preserve"> </w:t>
      </w:r>
      <w:bookmarkStart w:id="9863" w:name="_ETM_Q19_468690"/>
      <w:bookmarkEnd w:id="9863"/>
      <w:r>
        <w:rPr>
          <w:rtl/>
        </w:rPr>
        <w:t>וחבריו</w:t>
      </w:r>
      <w:r>
        <w:rPr>
          <w:rFonts w:hint="cs"/>
          <w:rtl/>
        </w:rPr>
        <w:t>;</w:t>
      </w:r>
      <w:r>
        <w:rPr>
          <w:rtl/>
        </w:rPr>
        <w:t xml:space="preserve"> </w:t>
      </w:r>
      <w:bookmarkStart w:id="9864" w:name="_ETM_Q19_470740"/>
      <w:bookmarkEnd w:id="9864"/>
      <w:r>
        <w:rPr>
          <w:rtl/>
        </w:rPr>
        <w:t xml:space="preserve">הם </w:t>
      </w:r>
      <w:bookmarkStart w:id="9865" w:name="_ETM_Q19_471069"/>
      <w:bookmarkEnd w:id="9865"/>
      <w:r>
        <w:rPr>
          <w:rtl/>
        </w:rPr>
        <w:t xml:space="preserve">רוצים </w:t>
      </w:r>
      <w:bookmarkStart w:id="9866" w:name="_ETM_Q19_471550"/>
      <w:bookmarkEnd w:id="9866"/>
      <w:r>
        <w:rPr>
          <w:rtl/>
        </w:rPr>
        <w:t xml:space="preserve">להחיל </w:t>
      </w:r>
      <w:bookmarkStart w:id="9867" w:name="_ETM_Q19_472150"/>
      <w:bookmarkEnd w:id="9867"/>
      <w:r>
        <w:rPr>
          <w:rtl/>
        </w:rPr>
        <w:t xml:space="preserve">ריבונות </w:t>
      </w:r>
      <w:bookmarkStart w:id="9868" w:name="_ETM_Q19_472900"/>
      <w:bookmarkEnd w:id="9868"/>
      <w:r>
        <w:rPr>
          <w:rtl/>
        </w:rPr>
        <w:t xml:space="preserve">בשטחים </w:t>
      </w:r>
      <w:bookmarkStart w:id="9869" w:name="_ETM_Q19_475180"/>
      <w:bookmarkEnd w:id="9869"/>
      <w:r>
        <w:rPr>
          <w:rtl/>
        </w:rPr>
        <w:t>דה</w:t>
      </w:r>
      <w:r w:rsidR="00CD4446">
        <w:rPr>
          <w:rFonts w:hint="cs"/>
          <w:rtl/>
        </w:rPr>
        <w:t xml:space="preserve"> </w:t>
      </w:r>
      <w:r>
        <w:rPr>
          <w:rtl/>
        </w:rPr>
        <w:t xml:space="preserve">פקטו </w:t>
      </w:r>
      <w:bookmarkStart w:id="9870" w:name="_ETM_Q19_476469"/>
      <w:bookmarkEnd w:id="9870"/>
      <w:r>
        <w:rPr>
          <w:rtl/>
        </w:rPr>
        <w:t xml:space="preserve">או </w:t>
      </w:r>
      <w:bookmarkStart w:id="9871" w:name="_ETM_Q19_476620"/>
      <w:bookmarkEnd w:id="9871"/>
      <w:r>
        <w:rPr>
          <w:rtl/>
        </w:rPr>
        <w:t xml:space="preserve">גם </w:t>
      </w:r>
      <w:bookmarkStart w:id="9872" w:name="_ETM_Q19_476919"/>
      <w:bookmarkEnd w:id="9872"/>
      <w:r>
        <w:rPr>
          <w:rtl/>
        </w:rPr>
        <w:t>ד</w:t>
      </w:r>
      <w:r>
        <w:rPr>
          <w:rFonts w:hint="cs"/>
          <w:rtl/>
        </w:rPr>
        <w:t>ה</w:t>
      </w:r>
      <w:r w:rsidR="00CD4446">
        <w:rPr>
          <w:rFonts w:hint="cs"/>
          <w:rtl/>
        </w:rPr>
        <w:t xml:space="preserve"> </w:t>
      </w:r>
      <w:r>
        <w:rPr>
          <w:rtl/>
        </w:rPr>
        <w:t>יור</w:t>
      </w:r>
      <w:r>
        <w:rPr>
          <w:rFonts w:hint="cs"/>
          <w:rtl/>
        </w:rPr>
        <w:t xml:space="preserve">ה </w:t>
      </w:r>
      <w:bookmarkStart w:id="9873" w:name="_ETM_Q19_478279"/>
      <w:bookmarkEnd w:id="9873"/>
      <w:r>
        <w:rPr>
          <w:rtl/>
        </w:rPr>
        <w:t xml:space="preserve">כדי </w:t>
      </w:r>
      <w:bookmarkStart w:id="9874" w:name="_ETM_Q19_478639"/>
      <w:bookmarkEnd w:id="9874"/>
      <w:r>
        <w:rPr>
          <w:rtl/>
        </w:rPr>
        <w:t xml:space="preserve">לתת </w:t>
      </w:r>
      <w:bookmarkStart w:id="9875" w:name="_ETM_Q19_479330"/>
      <w:bookmarkStart w:id="9876" w:name="_ETM_Q19_480320"/>
      <w:bookmarkStart w:id="9877" w:name="_ETM_Q19_480949"/>
      <w:bookmarkStart w:id="9878" w:name="_ETM_Q19_480000"/>
      <w:bookmarkEnd w:id="9875"/>
      <w:bookmarkEnd w:id="9876"/>
      <w:bookmarkEnd w:id="9877"/>
      <w:bookmarkEnd w:id="9878"/>
      <w:r>
        <w:rPr>
          <w:rtl/>
        </w:rPr>
        <w:t xml:space="preserve">לישראלים </w:t>
      </w:r>
      <w:bookmarkStart w:id="9879" w:name="_ETM_Q19_481050"/>
      <w:bookmarkEnd w:id="9879"/>
      <w:r>
        <w:rPr>
          <w:rtl/>
        </w:rPr>
        <w:t xml:space="preserve">בשטחים </w:t>
      </w:r>
      <w:bookmarkStart w:id="9880" w:name="_ETM_Q19_481650"/>
      <w:bookmarkEnd w:id="9880"/>
      <w:r>
        <w:rPr>
          <w:rtl/>
        </w:rPr>
        <w:t>זכויות</w:t>
      </w:r>
      <w:r>
        <w:rPr>
          <w:rFonts w:hint="cs"/>
          <w:rtl/>
        </w:rPr>
        <w:t>,</w:t>
      </w:r>
      <w:r>
        <w:rPr>
          <w:rtl/>
        </w:rPr>
        <w:t xml:space="preserve"> </w:t>
      </w:r>
      <w:bookmarkStart w:id="9881" w:name="_ETM_Q19_483360"/>
      <w:bookmarkEnd w:id="9881"/>
      <w:r>
        <w:rPr>
          <w:rtl/>
        </w:rPr>
        <w:t xml:space="preserve">אבל </w:t>
      </w:r>
      <w:bookmarkStart w:id="9882" w:name="_ETM_Q19_483779"/>
      <w:bookmarkEnd w:id="9882"/>
      <w:r>
        <w:rPr>
          <w:rtl/>
        </w:rPr>
        <w:t xml:space="preserve">חס </w:t>
      </w:r>
      <w:bookmarkStart w:id="9883" w:name="_ETM_Q19_484170"/>
      <w:bookmarkEnd w:id="9883"/>
      <w:r>
        <w:rPr>
          <w:rtl/>
        </w:rPr>
        <w:t xml:space="preserve">וחלילה </w:t>
      </w:r>
      <w:bookmarkStart w:id="9884" w:name="_ETM_Q19_485399"/>
      <w:bookmarkEnd w:id="9884"/>
      <w:r>
        <w:rPr>
          <w:rtl/>
        </w:rPr>
        <w:t xml:space="preserve">שהם </w:t>
      </w:r>
      <w:bookmarkStart w:id="9885" w:name="_ETM_Q19_485730"/>
      <w:bookmarkEnd w:id="9885"/>
      <w:r>
        <w:rPr>
          <w:rtl/>
        </w:rPr>
        <w:t xml:space="preserve">יעמדו </w:t>
      </w:r>
      <w:bookmarkStart w:id="9886" w:name="_ETM_Q19_486300"/>
      <w:bookmarkEnd w:id="9886"/>
      <w:r>
        <w:rPr>
          <w:rtl/>
        </w:rPr>
        <w:t xml:space="preserve">בחובות </w:t>
      </w:r>
      <w:bookmarkStart w:id="9887" w:name="_ETM_Q19_486960"/>
      <w:bookmarkEnd w:id="9887"/>
      <w:r>
        <w:rPr>
          <w:rtl/>
        </w:rPr>
        <w:t xml:space="preserve">של </w:t>
      </w:r>
      <w:bookmarkStart w:id="9888" w:name="_ETM_Q19_487200"/>
      <w:bookmarkEnd w:id="9888"/>
      <w:r>
        <w:rPr>
          <w:rtl/>
        </w:rPr>
        <w:t xml:space="preserve">אזרחים </w:t>
      </w:r>
      <w:bookmarkStart w:id="9889" w:name="_ETM_Q19_487710"/>
      <w:bookmarkEnd w:id="9889"/>
      <w:r>
        <w:rPr>
          <w:rtl/>
        </w:rPr>
        <w:t xml:space="preserve">שומרי </w:t>
      </w:r>
      <w:bookmarkStart w:id="9890" w:name="_ETM_Q19_488160"/>
      <w:bookmarkEnd w:id="9890"/>
      <w:r>
        <w:rPr>
          <w:rtl/>
        </w:rPr>
        <w:t>חוק</w:t>
      </w:r>
      <w:r>
        <w:rPr>
          <w:rFonts w:hint="cs"/>
          <w:rtl/>
        </w:rPr>
        <w:t>.</w:t>
      </w:r>
      <w:r>
        <w:rPr>
          <w:rtl/>
        </w:rPr>
        <w:t xml:space="preserve"> </w:t>
      </w:r>
      <w:bookmarkStart w:id="9891" w:name="_ETM_Q19_489769"/>
      <w:bookmarkEnd w:id="9891"/>
      <w:r>
        <w:rPr>
          <w:rFonts w:hint="cs"/>
          <w:rtl/>
        </w:rPr>
        <w:t xml:space="preserve">זה </w:t>
      </w:r>
      <w:r>
        <w:rPr>
          <w:rtl/>
        </w:rPr>
        <w:t xml:space="preserve">דבר </w:t>
      </w:r>
      <w:bookmarkStart w:id="9892" w:name="_ETM_Q19_490129"/>
      <w:bookmarkEnd w:id="9892"/>
      <w:r>
        <w:rPr>
          <w:rtl/>
        </w:rPr>
        <w:t>מדהים</w:t>
      </w:r>
      <w:r>
        <w:rPr>
          <w:rFonts w:hint="cs"/>
          <w:rtl/>
        </w:rPr>
        <w:t>,</w:t>
      </w:r>
      <w:r>
        <w:rPr>
          <w:rtl/>
        </w:rPr>
        <w:t xml:space="preserve"> </w:t>
      </w:r>
      <w:bookmarkStart w:id="9893" w:name="_ETM_Q19_491900"/>
      <w:bookmarkEnd w:id="9893"/>
      <w:r>
        <w:rPr>
          <w:rtl/>
        </w:rPr>
        <w:t xml:space="preserve">סיפוח </w:t>
      </w:r>
      <w:bookmarkStart w:id="9894" w:name="_ETM_Q19_492799"/>
      <w:bookmarkEnd w:id="9894"/>
      <w:r>
        <w:rPr>
          <w:rtl/>
        </w:rPr>
        <w:t xml:space="preserve">שבו </w:t>
      </w:r>
      <w:bookmarkStart w:id="9895" w:name="_ETM_Q19_493249"/>
      <w:bookmarkEnd w:id="9895"/>
      <w:r>
        <w:rPr>
          <w:rtl/>
        </w:rPr>
        <w:t>מ</w:t>
      </w:r>
      <w:r>
        <w:rPr>
          <w:rFonts w:hint="cs"/>
          <w:rtl/>
        </w:rPr>
        <w:t>ח</w:t>
      </w:r>
      <w:r>
        <w:rPr>
          <w:rtl/>
        </w:rPr>
        <w:t xml:space="preserve">ילים </w:t>
      </w:r>
      <w:bookmarkStart w:id="9896" w:name="_ETM_Q19_494359"/>
      <w:bookmarkEnd w:id="9896"/>
      <w:r>
        <w:rPr>
          <w:rtl/>
        </w:rPr>
        <w:t xml:space="preserve">רק </w:t>
      </w:r>
      <w:bookmarkStart w:id="9897" w:name="_ETM_Q19_494779"/>
      <w:bookmarkEnd w:id="9897"/>
      <w:r>
        <w:rPr>
          <w:rtl/>
        </w:rPr>
        <w:t xml:space="preserve">את </w:t>
      </w:r>
      <w:bookmarkStart w:id="9898" w:name="_ETM_Q19_494929"/>
      <w:bookmarkEnd w:id="9898"/>
      <w:r>
        <w:rPr>
          <w:rtl/>
        </w:rPr>
        <w:t xml:space="preserve">הזכויות </w:t>
      </w:r>
      <w:bookmarkStart w:id="9899" w:name="_ETM_Q19_495769"/>
      <w:bookmarkEnd w:id="9899"/>
      <w:r>
        <w:rPr>
          <w:rtl/>
        </w:rPr>
        <w:t xml:space="preserve">שיש </w:t>
      </w:r>
      <w:bookmarkStart w:id="9900" w:name="_ETM_Q19_496279"/>
      <w:bookmarkEnd w:id="9900"/>
      <w:r>
        <w:rPr>
          <w:rtl/>
        </w:rPr>
        <w:t>לאזרח</w:t>
      </w:r>
      <w:r>
        <w:rPr>
          <w:rFonts w:hint="cs"/>
          <w:rtl/>
        </w:rPr>
        <w:t>,</w:t>
      </w:r>
      <w:r>
        <w:rPr>
          <w:rtl/>
        </w:rPr>
        <w:t xml:space="preserve"> </w:t>
      </w:r>
      <w:bookmarkStart w:id="9901" w:name="_ETM_Q19_497810"/>
      <w:bookmarkEnd w:id="9901"/>
      <w:r>
        <w:rPr>
          <w:rtl/>
        </w:rPr>
        <w:t xml:space="preserve">אבל </w:t>
      </w:r>
      <w:bookmarkStart w:id="9902" w:name="_ETM_Q19_498170"/>
      <w:bookmarkEnd w:id="9902"/>
      <w:r>
        <w:rPr>
          <w:rtl/>
        </w:rPr>
        <w:t xml:space="preserve">חס </w:t>
      </w:r>
      <w:bookmarkStart w:id="9903" w:name="_ETM_Q19_498619"/>
      <w:bookmarkEnd w:id="9903"/>
      <w:r>
        <w:rPr>
          <w:rtl/>
        </w:rPr>
        <w:t xml:space="preserve">וחלילה </w:t>
      </w:r>
      <w:bookmarkStart w:id="9904" w:name="_ETM_Q19_499760"/>
      <w:bookmarkEnd w:id="9904"/>
      <w:r>
        <w:rPr>
          <w:rtl/>
        </w:rPr>
        <w:t xml:space="preserve">שהחובות </w:t>
      </w:r>
      <w:bookmarkStart w:id="9905" w:name="_ETM_Q19_501050"/>
      <w:bookmarkEnd w:id="9905"/>
      <w:r>
        <w:rPr>
          <w:rtl/>
        </w:rPr>
        <w:t xml:space="preserve">לא </w:t>
      </w:r>
      <w:bookmarkStart w:id="9906" w:name="_ETM_Q19_501320"/>
      <w:bookmarkEnd w:id="9906"/>
      <w:r>
        <w:rPr>
          <w:rtl/>
        </w:rPr>
        <w:t>י</w:t>
      </w:r>
      <w:r>
        <w:rPr>
          <w:rFonts w:hint="cs"/>
          <w:rtl/>
        </w:rPr>
        <w:t>ח</w:t>
      </w:r>
      <w:r>
        <w:rPr>
          <w:rtl/>
        </w:rPr>
        <w:t xml:space="preserve">צו </w:t>
      </w:r>
      <w:bookmarkStart w:id="9907" w:name="_ETM_Q19_501830"/>
      <w:bookmarkEnd w:id="9907"/>
      <w:r>
        <w:rPr>
          <w:rtl/>
        </w:rPr>
        <w:t xml:space="preserve">את </w:t>
      </w:r>
      <w:bookmarkStart w:id="9908" w:name="_ETM_Q19_501980"/>
      <w:bookmarkEnd w:id="9908"/>
      <w:r>
        <w:rPr>
          <w:rtl/>
        </w:rPr>
        <w:t xml:space="preserve">הקו </w:t>
      </w:r>
      <w:bookmarkStart w:id="9909" w:name="_ETM_Q19_502310"/>
      <w:bookmarkEnd w:id="9909"/>
      <w:r>
        <w:rPr>
          <w:rtl/>
        </w:rPr>
        <w:t>הירוק</w:t>
      </w:r>
      <w:r>
        <w:rPr>
          <w:rFonts w:hint="cs"/>
          <w:rtl/>
        </w:rPr>
        <w:t>,</w:t>
      </w:r>
      <w:r>
        <w:rPr>
          <w:rtl/>
        </w:rPr>
        <w:t xml:space="preserve"> </w:t>
      </w:r>
      <w:bookmarkStart w:id="9910" w:name="_ETM_Q19_503570"/>
      <w:bookmarkEnd w:id="9910"/>
      <w:r>
        <w:rPr>
          <w:rtl/>
        </w:rPr>
        <w:t xml:space="preserve">שכל </w:t>
      </w:r>
      <w:bookmarkStart w:id="9911" w:name="_ETM_Q19_504230"/>
      <w:bookmarkEnd w:id="9911"/>
      <w:r>
        <w:rPr>
          <w:rtl/>
        </w:rPr>
        <w:t xml:space="preserve">מה </w:t>
      </w:r>
      <w:bookmarkStart w:id="9912" w:name="_ETM_Q19_504470"/>
      <w:bookmarkEnd w:id="9912"/>
      <w:r>
        <w:rPr>
          <w:rtl/>
        </w:rPr>
        <w:t xml:space="preserve">שהמדינה </w:t>
      </w:r>
      <w:bookmarkStart w:id="9913" w:name="_ETM_Q19_505279"/>
      <w:bookmarkEnd w:id="9913"/>
      <w:r>
        <w:rPr>
          <w:rtl/>
        </w:rPr>
        <w:t xml:space="preserve">נותנת </w:t>
      </w:r>
      <w:bookmarkStart w:id="9914" w:name="_ETM_Q19_506060"/>
      <w:bookmarkEnd w:id="9914"/>
      <w:r>
        <w:rPr>
          <w:rtl/>
        </w:rPr>
        <w:t xml:space="preserve">למתנחלים </w:t>
      </w:r>
      <w:bookmarkStart w:id="9915" w:name="_ETM_Q19_507769"/>
      <w:bookmarkStart w:id="9916" w:name="_ETM_Q19_508009"/>
      <w:bookmarkEnd w:id="9915"/>
      <w:bookmarkEnd w:id="9916"/>
      <w:r>
        <w:rPr>
          <w:rFonts w:hint="cs"/>
          <w:rtl/>
        </w:rPr>
        <w:t>י</w:t>
      </w:r>
      <w:r>
        <w:rPr>
          <w:rtl/>
        </w:rPr>
        <w:t xml:space="preserve">היה </w:t>
      </w:r>
      <w:bookmarkStart w:id="9917" w:name="_ETM_Q19_508339"/>
      <w:bookmarkEnd w:id="9917"/>
      <w:r>
        <w:rPr>
          <w:rtl/>
        </w:rPr>
        <w:t xml:space="preserve">חלק </w:t>
      </w:r>
      <w:bookmarkStart w:id="9918" w:name="_ETM_Q19_508789"/>
      <w:bookmarkEnd w:id="9918"/>
      <w:r>
        <w:rPr>
          <w:rtl/>
        </w:rPr>
        <w:t xml:space="preserve">של </w:t>
      </w:r>
      <w:bookmarkStart w:id="9919" w:name="_ETM_Q19_508999"/>
      <w:bookmarkEnd w:id="9919"/>
      <w:r>
        <w:rPr>
          <w:rtl/>
        </w:rPr>
        <w:t xml:space="preserve">מדינת </w:t>
      </w:r>
      <w:bookmarkStart w:id="9920" w:name="_ETM_Q19_509539"/>
      <w:bookmarkEnd w:id="9920"/>
      <w:r>
        <w:rPr>
          <w:rtl/>
        </w:rPr>
        <w:t xml:space="preserve">ישראל </w:t>
      </w:r>
      <w:bookmarkStart w:id="9921" w:name="_ETM_Q19_510079"/>
      <w:bookmarkEnd w:id="9921"/>
      <w:r>
        <w:rPr>
          <w:rtl/>
        </w:rPr>
        <w:t xml:space="preserve">המתקדמת </w:t>
      </w:r>
      <w:bookmarkStart w:id="9922" w:name="_ETM_Q19_510829"/>
      <w:bookmarkEnd w:id="9922"/>
      <w:r>
        <w:rPr>
          <w:rtl/>
        </w:rPr>
        <w:t>והמשגשגת</w:t>
      </w:r>
      <w:bookmarkStart w:id="9923" w:name="_ETM_Q19_512640"/>
      <w:bookmarkEnd w:id="9923"/>
      <w:r>
        <w:rPr>
          <w:rFonts w:hint="cs"/>
          <w:rtl/>
        </w:rPr>
        <w:t>; אבל</w:t>
      </w:r>
      <w:r>
        <w:rPr>
          <w:rtl/>
        </w:rPr>
        <w:t xml:space="preserve"> </w:t>
      </w:r>
      <w:bookmarkStart w:id="9924" w:name="_ETM_Q19_512910"/>
      <w:bookmarkEnd w:id="9924"/>
      <w:r>
        <w:rPr>
          <w:rtl/>
        </w:rPr>
        <w:t xml:space="preserve">בכל </w:t>
      </w:r>
      <w:bookmarkStart w:id="9925" w:name="_ETM_Q19_513420"/>
      <w:bookmarkEnd w:id="9925"/>
      <w:r>
        <w:rPr>
          <w:rtl/>
        </w:rPr>
        <w:t xml:space="preserve">מה </w:t>
      </w:r>
      <w:bookmarkStart w:id="9926" w:name="_ETM_Q19_513600"/>
      <w:bookmarkEnd w:id="9926"/>
      <w:r>
        <w:rPr>
          <w:rtl/>
        </w:rPr>
        <w:t xml:space="preserve">שקשור </w:t>
      </w:r>
      <w:bookmarkStart w:id="9927" w:name="_ETM_Q19_514710"/>
      <w:bookmarkEnd w:id="9927"/>
      <w:r>
        <w:rPr>
          <w:rtl/>
        </w:rPr>
        <w:t xml:space="preserve">לשמירת </w:t>
      </w:r>
      <w:bookmarkStart w:id="9928" w:name="_ETM_Q19_515550"/>
      <w:bookmarkEnd w:id="9928"/>
      <w:r>
        <w:rPr>
          <w:rtl/>
        </w:rPr>
        <w:t xml:space="preserve">חוק </w:t>
      </w:r>
      <w:bookmarkStart w:id="9929" w:name="_ETM_Q19_515910"/>
      <w:bookmarkEnd w:id="9929"/>
      <w:r>
        <w:rPr>
          <w:rtl/>
        </w:rPr>
        <w:t xml:space="preserve">ולציות </w:t>
      </w:r>
      <w:bookmarkStart w:id="9930" w:name="_ETM_Q19_516629"/>
      <w:bookmarkStart w:id="9931" w:name="_ETM_Q19_517050"/>
      <w:bookmarkEnd w:id="9930"/>
      <w:bookmarkEnd w:id="9931"/>
      <w:r>
        <w:rPr>
          <w:rtl/>
        </w:rPr>
        <w:t>לחוק</w:t>
      </w:r>
      <w:r>
        <w:rPr>
          <w:rFonts w:hint="cs"/>
          <w:rtl/>
        </w:rPr>
        <w:t>,</w:t>
      </w:r>
      <w:r>
        <w:rPr>
          <w:rtl/>
        </w:rPr>
        <w:t xml:space="preserve"> </w:t>
      </w:r>
      <w:bookmarkStart w:id="9932" w:name="_ETM_Q19_518449"/>
      <w:bookmarkEnd w:id="9932"/>
      <w:r>
        <w:rPr>
          <w:rtl/>
        </w:rPr>
        <w:t xml:space="preserve">גבעות </w:t>
      </w:r>
      <w:bookmarkStart w:id="9933" w:name="_ETM_Q19_519199"/>
      <w:bookmarkEnd w:id="9933"/>
      <w:r>
        <w:rPr>
          <w:rtl/>
        </w:rPr>
        <w:t xml:space="preserve">השומרון </w:t>
      </w:r>
      <w:bookmarkStart w:id="9934" w:name="_ETM_Q19_519859"/>
      <w:bookmarkEnd w:id="9934"/>
      <w:r>
        <w:rPr>
          <w:rtl/>
        </w:rPr>
        <w:t xml:space="preserve">ימשיכו </w:t>
      </w:r>
      <w:bookmarkStart w:id="9935" w:name="_ETM_Q19_520399"/>
      <w:bookmarkEnd w:id="9935"/>
      <w:r>
        <w:rPr>
          <w:rtl/>
        </w:rPr>
        <w:t xml:space="preserve">להתנהל </w:t>
      </w:r>
      <w:bookmarkStart w:id="9936" w:name="_ETM_Q19_521489"/>
      <w:bookmarkEnd w:id="9936"/>
      <w:r>
        <w:rPr>
          <w:rtl/>
        </w:rPr>
        <w:t>כ</w:t>
      </w:r>
      <w:bookmarkStart w:id="9937" w:name="_ETM_Q19_521760"/>
      <w:bookmarkEnd w:id="9937"/>
      <w:r>
        <w:rPr>
          <w:rtl/>
        </w:rPr>
        <w:t xml:space="preserve">מערב </w:t>
      </w:r>
      <w:bookmarkStart w:id="9938" w:name="_ETM_Q19_522239"/>
      <w:bookmarkEnd w:id="9938"/>
      <w:r>
        <w:rPr>
          <w:rtl/>
        </w:rPr>
        <w:t>הפרוע</w:t>
      </w:r>
      <w:bookmarkStart w:id="9939" w:name="_ETM_Q19_523860"/>
      <w:bookmarkEnd w:id="9939"/>
      <w:r>
        <w:rPr>
          <w:rFonts w:hint="cs"/>
          <w:rtl/>
        </w:rPr>
        <w:t xml:space="preserve">. </w:t>
      </w:r>
      <w:r>
        <w:rPr>
          <w:rtl/>
        </w:rPr>
        <w:t xml:space="preserve">זאת </w:t>
      </w:r>
      <w:bookmarkStart w:id="9940" w:name="_ETM_Q19_524339"/>
      <w:bookmarkEnd w:id="9940"/>
      <w:r>
        <w:rPr>
          <w:rtl/>
        </w:rPr>
        <w:t xml:space="preserve">תפיסת </w:t>
      </w:r>
      <w:bookmarkStart w:id="9941" w:name="_ETM_Q19_524789"/>
      <w:bookmarkEnd w:id="9941"/>
      <w:r>
        <w:rPr>
          <w:rtl/>
        </w:rPr>
        <w:t>הציונות</w:t>
      </w:r>
      <w:r>
        <w:rPr>
          <w:rFonts w:hint="cs"/>
          <w:rtl/>
        </w:rPr>
        <w:t>,</w:t>
      </w:r>
      <w:r>
        <w:rPr>
          <w:rtl/>
        </w:rPr>
        <w:t xml:space="preserve"> </w:t>
      </w:r>
      <w:bookmarkStart w:id="9942" w:name="_ETM_Q19_526100"/>
      <w:bookmarkEnd w:id="9942"/>
      <w:r>
        <w:rPr>
          <w:rtl/>
        </w:rPr>
        <w:t>ז</w:t>
      </w:r>
      <w:r>
        <w:rPr>
          <w:rFonts w:hint="cs"/>
          <w:rtl/>
        </w:rPr>
        <w:t>את</w:t>
      </w:r>
      <w:r>
        <w:rPr>
          <w:rtl/>
        </w:rPr>
        <w:t xml:space="preserve"> </w:t>
      </w:r>
      <w:bookmarkStart w:id="9943" w:name="_ETM_Q19_526399"/>
      <w:bookmarkEnd w:id="9943"/>
      <w:r>
        <w:rPr>
          <w:rtl/>
        </w:rPr>
        <w:t xml:space="preserve">תפיסת </w:t>
      </w:r>
      <w:bookmarkStart w:id="9944" w:name="_ETM_Q19_526940"/>
      <w:bookmarkEnd w:id="9944"/>
      <w:r>
        <w:rPr>
          <w:rtl/>
        </w:rPr>
        <w:t xml:space="preserve">המשילות </w:t>
      </w:r>
      <w:bookmarkStart w:id="9945" w:name="_ETM_Q19_527629"/>
      <w:bookmarkEnd w:id="9945"/>
      <w:r>
        <w:rPr>
          <w:rtl/>
        </w:rPr>
        <w:t xml:space="preserve">של </w:t>
      </w:r>
      <w:bookmarkStart w:id="9946" w:name="_ETM_Q19_527870"/>
      <w:bookmarkEnd w:id="9946"/>
      <w:proofErr w:type="spellStart"/>
      <w:r>
        <w:rPr>
          <w:rtl/>
        </w:rPr>
        <w:t>סמוטריץ</w:t>
      </w:r>
      <w:proofErr w:type="spellEnd"/>
      <w:r>
        <w:rPr>
          <w:rFonts w:hint="cs"/>
          <w:rtl/>
        </w:rPr>
        <w:t>'</w:t>
      </w:r>
      <w:r w:rsidR="00937CAC">
        <w:rPr>
          <w:rFonts w:hint="cs"/>
          <w:rtl/>
        </w:rPr>
        <w:t>,</w:t>
      </w:r>
      <w:r>
        <w:rPr>
          <w:rtl/>
        </w:rPr>
        <w:t xml:space="preserve"> </w:t>
      </w:r>
      <w:bookmarkStart w:id="9947" w:name="_ETM_Q19_529190"/>
      <w:bookmarkEnd w:id="9947"/>
      <w:r>
        <w:rPr>
          <w:rtl/>
        </w:rPr>
        <w:t xml:space="preserve">שנהנה </w:t>
      </w:r>
      <w:bookmarkStart w:id="9948" w:name="_ETM_Q19_529909"/>
      <w:bookmarkEnd w:id="9948"/>
      <w:r>
        <w:rPr>
          <w:rtl/>
        </w:rPr>
        <w:t>מ</w:t>
      </w:r>
      <w:bookmarkStart w:id="9949" w:name="_ETM_Q19_530179"/>
      <w:bookmarkEnd w:id="9949"/>
      <w:r>
        <w:rPr>
          <w:rtl/>
        </w:rPr>
        <w:t xml:space="preserve">הרוח </w:t>
      </w:r>
      <w:bookmarkStart w:id="9950" w:name="_ETM_Q19_530569"/>
      <w:bookmarkEnd w:id="9950"/>
      <w:proofErr w:type="spellStart"/>
      <w:r>
        <w:rPr>
          <w:rtl/>
        </w:rPr>
        <w:t>הגבית</w:t>
      </w:r>
      <w:proofErr w:type="spellEnd"/>
      <w:r>
        <w:rPr>
          <w:rtl/>
        </w:rPr>
        <w:t xml:space="preserve"> </w:t>
      </w:r>
      <w:bookmarkStart w:id="9951" w:name="_ETM_Q19_531579"/>
      <w:bookmarkEnd w:id="9951"/>
      <w:r>
        <w:rPr>
          <w:rtl/>
        </w:rPr>
        <w:t xml:space="preserve">של </w:t>
      </w:r>
      <w:bookmarkStart w:id="9952" w:name="_ETM_Q19_531850"/>
      <w:bookmarkEnd w:id="9952"/>
      <w:r>
        <w:rPr>
          <w:rtl/>
        </w:rPr>
        <w:t xml:space="preserve">ההסכמים </w:t>
      </w:r>
      <w:bookmarkStart w:id="9953" w:name="_ETM_Q19_532449"/>
      <w:bookmarkEnd w:id="9953"/>
      <w:r>
        <w:rPr>
          <w:rtl/>
        </w:rPr>
        <w:t xml:space="preserve">הקואליציוניים </w:t>
      </w:r>
      <w:bookmarkStart w:id="9954" w:name="_ETM_Q19_533979"/>
      <w:bookmarkEnd w:id="9954"/>
      <w:r>
        <w:rPr>
          <w:rtl/>
        </w:rPr>
        <w:t xml:space="preserve">שהוא </w:t>
      </w:r>
      <w:bookmarkStart w:id="9955" w:name="_ETM_Q19_534279"/>
      <w:bookmarkEnd w:id="9955"/>
      <w:r>
        <w:rPr>
          <w:rtl/>
        </w:rPr>
        <w:t xml:space="preserve">חתם </w:t>
      </w:r>
      <w:bookmarkStart w:id="9956" w:name="_ETM_Q19_535239"/>
      <w:bookmarkEnd w:id="9956"/>
      <w:r>
        <w:rPr>
          <w:rtl/>
        </w:rPr>
        <w:t xml:space="preserve">עם </w:t>
      </w:r>
      <w:bookmarkStart w:id="9957" w:name="_ETM_Q19_535449"/>
      <w:bookmarkEnd w:id="9957"/>
      <w:r>
        <w:rPr>
          <w:rtl/>
        </w:rPr>
        <w:t>נתניהו</w:t>
      </w:r>
      <w:r>
        <w:rPr>
          <w:rFonts w:hint="cs"/>
          <w:rtl/>
        </w:rPr>
        <w:t>.</w:t>
      </w:r>
      <w:r>
        <w:rPr>
          <w:rtl/>
        </w:rPr>
        <w:t xml:space="preserve"> </w:t>
      </w:r>
      <w:bookmarkStart w:id="9958" w:name="_ETM_Q19_537899"/>
      <w:bookmarkStart w:id="9959" w:name="_ETM_Q19_539000"/>
      <w:bookmarkStart w:id="9960" w:name="_ETM_Q19_535000"/>
      <w:bookmarkEnd w:id="9958"/>
      <w:bookmarkEnd w:id="9959"/>
      <w:bookmarkEnd w:id="9960"/>
      <w:r>
        <w:rPr>
          <w:rtl/>
        </w:rPr>
        <w:t xml:space="preserve">את </w:t>
      </w:r>
      <w:bookmarkStart w:id="9961" w:name="_ETM_Q19_538230"/>
      <w:bookmarkEnd w:id="9961"/>
      <w:r>
        <w:rPr>
          <w:rtl/>
        </w:rPr>
        <w:t xml:space="preserve">אותה </w:t>
      </w:r>
      <w:bookmarkStart w:id="9962" w:name="_ETM_Q19_538500"/>
      <w:bookmarkEnd w:id="9962"/>
      <w:r>
        <w:rPr>
          <w:rtl/>
        </w:rPr>
        <w:t xml:space="preserve">הפקרות </w:t>
      </w:r>
      <w:bookmarkStart w:id="9963" w:name="_ETM_Q19_539370"/>
      <w:bookmarkEnd w:id="9963"/>
      <w:r>
        <w:rPr>
          <w:rtl/>
        </w:rPr>
        <w:t xml:space="preserve">אנחנו </w:t>
      </w:r>
      <w:bookmarkStart w:id="9964" w:name="_ETM_Q19_539730"/>
      <w:bookmarkEnd w:id="9964"/>
      <w:r>
        <w:rPr>
          <w:rtl/>
        </w:rPr>
        <w:t xml:space="preserve">כמובן </w:t>
      </w:r>
      <w:bookmarkStart w:id="9965" w:name="_ETM_Q19_540300"/>
      <w:bookmarkEnd w:id="9965"/>
      <w:r>
        <w:rPr>
          <w:rtl/>
        </w:rPr>
        <w:t xml:space="preserve">רואים </w:t>
      </w:r>
      <w:bookmarkStart w:id="9966" w:name="_ETM_Q19_541350"/>
      <w:bookmarkEnd w:id="9966"/>
      <w:r>
        <w:rPr>
          <w:rtl/>
        </w:rPr>
        <w:t xml:space="preserve">בהתנהגות </w:t>
      </w:r>
      <w:bookmarkStart w:id="9967" w:name="_ETM_Q19_542430"/>
      <w:bookmarkEnd w:id="9967"/>
      <w:r>
        <w:rPr>
          <w:rtl/>
        </w:rPr>
        <w:t xml:space="preserve">של </w:t>
      </w:r>
      <w:bookmarkStart w:id="9968" w:name="_ETM_Q19_542670"/>
      <w:bookmarkEnd w:id="9968"/>
      <w:r>
        <w:rPr>
          <w:rtl/>
        </w:rPr>
        <w:t xml:space="preserve">השר </w:t>
      </w:r>
      <w:bookmarkStart w:id="9969" w:name="_ETM_Q19_543120"/>
      <w:bookmarkEnd w:id="9969"/>
      <w:r>
        <w:rPr>
          <w:rtl/>
        </w:rPr>
        <w:t xml:space="preserve">לביטחון </w:t>
      </w:r>
      <w:bookmarkStart w:id="9970" w:name="_ETM_Q19_543870"/>
      <w:bookmarkEnd w:id="9970"/>
      <w:r>
        <w:rPr>
          <w:rtl/>
        </w:rPr>
        <w:t>לאומי</w:t>
      </w:r>
      <w:bookmarkStart w:id="9971" w:name="_ETM_Q19_544890"/>
      <w:bookmarkEnd w:id="9971"/>
      <w:r>
        <w:rPr>
          <w:rFonts w:hint="cs"/>
          <w:rtl/>
        </w:rPr>
        <w:t xml:space="preserve"> </w:t>
      </w:r>
      <w:r>
        <w:rPr>
          <w:rtl/>
        </w:rPr>
        <w:t>–</w:t>
      </w:r>
      <w:r>
        <w:rPr>
          <w:rFonts w:hint="cs"/>
          <w:rtl/>
        </w:rPr>
        <w:t xml:space="preserve"> </w:t>
      </w:r>
      <w:r>
        <w:rPr>
          <w:rtl/>
        </w:rPr>
        <w:t xml:space="preserve">אני </w:t>
      </w:r>
      <w:bookmarkStart w:id="9972" w:name="_ETM_Q19_545220"/>
      <w:bookmarkEnd w:id="9972"/>
      <w:r>
        <w:rPr>
          <w:rtl/>
        </w:rPr>
        <w:t xml:space="preserve">אחזור </w:t>
      </w:r>
      <w:bookmarkStart w:id="9973" w:name="_ETM_Q19_545640"/>
      <w:bookmarkEnd w:id="9973"/>
      <w:r>
        <w:rPr>
          <w:rtl/>
        </w:rPr>
        <w:t xml:space="preserve">על </w:t>
      </w:r>
      <w:bookmarkStart w:id="9974" w:name="_ETM_Q19_545760"/>
      <w:bookmarkEnd w:id="9974"/>
      <w:r>
        <w:rPr>
          <w:rtl/>
        </w:rPr>
        <w:t xml:space="preserve">הדברים </w:t>
      </w:r>
      <w:bookmarkStart w:id="9975" w:name="_ETM_Q19_546210"/>
      <w:bookmarkEnd w:id="9975"/>
      <w:r>
        <w:rPr>
          <w:rtl/>
        </w:rPr>
        <w:t xml:space="preserve">שאמרתי </w:t>
      </w:r>
      <w:bookmarkStart w:id="9976" w:name="_ETM_Q19_546810"/>
      <w:bookmarkEnd w:id="9976"/>
      <w:r>
        <w:rPr>
          <w:rtl/>
        </w:rPr>
        <w:t xml:space="preserve">כאן </w:t>
      </w:r>
      <w:bookmarkStart w:id="9977" w:name="_ETM_Q19_547050"/>
      <w:bookmarkEnd w:id="9977"/>
      <w:r>
        <w:rPr>
          <w:rtl/>
        </w:rPr>
        <w:t xml:space="preserve">לפני </w:t>
      </w:r>
      <w:bookmarkStart w:id="9978" w:name="_ETM_Q19_547380"/>
      <w:bookmarkEnd w:id="9978"/>
      <w:r>
        <w:rPr>
          <w:rtl/>
        </w:rPr>
        <w:t>יומיים</w:t>
      </w:r>
      <w:bookmarkStart w:id="9979" w:name="_ETM_Q19_548529"/>
      <w:bookmarkEnd w:id="9979"/>
      <w:r>
        <w:rPr>
          <w:rFonts w:hint="cs"/>
          <w:rtl/>
        </w:rPr>
        <w:t xml:space="preserve"> </w:t>
      </w:r>
      <w:bookmarkStart w:id="9980" w:name="_ETM_Q19_545000"/>
      <w:bookmarkEnd w:id="9980"/>
      <w:r>
        <w:rPr>
          <w:rtl/>
        </w:rPr>
        <w:t>–</w:t>
      </w:r>
      <w:r>
        <w:rPr>
          <w:rFonts w:hint="cs"/>
          <w:rtl/>
        </w:rPr>
        <w:t xml:space="preserve"> ש</w:t>
      </w:r>
      <w:r>
        <w:rPr>
          <w:rtl/>
        </w:rPr>
        <w:t xml:space="preserve">מן </w:t>
      </w:r>
      <w:bookmarkStart w:id="9981" w:name="_ETM_Q19_548979"/>
      <w:bookmarkEnd w:id="9981"/>
      <w:r>
        <w:rPr>
          <w:rtl/>
        </w:rPr>
        <w:t xml:space="preserve">הראוי </w:t>
      </w:r>
      <w:bookmarkStart w:id="9982" w:name="_ETM_Q19_549549"/>
      <w:bookmarkEnd w:id="9982"/>
      <w:r>
        <w:rPr>
          <w:rtl/>
        </w:rPr>
        <w:t xml:space="preserve">להעביר </w:t>
      </w:r>
      <w:bookmarkStart w:id="9983" w:name="_ETM_Q19_550089"/>
      <w:bookmarkEnd w:id="9983"/>
      <w:r>
        <w:rPr>
          <w:rtl/>
        </w:rPr>
        <w:t xml:space="preserve">אותו </w:t>
      </w:r>
      <w:bookmarkStart w:id="9984" w:name="_ETM_Q19_550329"/>
      <w:bookmarkEnd w:id="9984"/>
      <w:r>
        <w:rPr>
          <w:rtl/>
        </w:rPr>
        <w:t xml:space="preserve">מתפקידו </w:t>
      </w:r>
      <w:bookmarkStart w:id="9985" w:name="_ETM_Q19_551170"/>
      <w:bookmarkEnd w:id="9985"/>
      <w:r>
        <w:rPr>
          <w:rtl/>
        </w:rPr>
        <w:t>מכ</w:t>
      </w:r>
      <w:r>
        <w:rPr>
          <w:rFonts w:hint="cs"/>
          <w:rtl/>
        </w:rPr>
        <w:t>י</w:t>
      </w:r>
      <w:r>
        <w:rPr>
          <w:rtl/>
        </w:rPr>
        <w:t xml:space="preserve">וון </w:t>
      </w:r>
      <w:bookmarkStart w:id="9986" w:name="_ETM_Q19_551799"/>
      <w:bookmarkEnd w:id="9986"/>
      <w:r>
        <w:rPr>
          <w:rtl/>
        </w:rPr>
        <w:t xml:space="preserve">שהוא </w:t>
      </w:r>
      <w:bookmarkStart w:id="9987" w:name="_ETM_Q19_552549"/>
      <w:bookmarkEnd w:id="9987"/>
      <w:r>
        <w:rPr>
          <w:rtl/>
        </w:rPr>
        <w:t xml:space="preserve">מסכן </w:t>
      </w:r>
      <w:bookmarkStart w:id="9988" w:name="_ETM_Q19_553539"/>
      <w:bookmarkEnd w:id="9988"/>
      <w:r>
        <w:rPr>
          <w:rtl/>
        </w:rPr>
        <w:t xml:space="preserve">את </w:t>
      </w:r>
      <w:bookmarkStart w:id="9989" w:name="_ETM_Q19_553689"/>
      <w:bookmarkEnd w:id="9989"/>
      <w:r>
        <w:rPr>
          <w:rtl/>
        </w:rPr>
        <w:t xml:space="preserve">שלומם </w:t>
      </w:r>
      <w:bookmarkStart w:id="9990" w:name="_ETM_Q19_554229"/>
      <w:bookmarkEnd w:id="9990"/>
      <w:r>
        <w:rPr>
          <w:rtl/>
        </w:rPr>
        <w:t xml:space="preserve">של </w:t>
      </w:r>
      <w:bookmarkStart w:id="9991" w:name="_ETM_Q19_554469"/>
      <w:bookmarkEnd w:id="9991"/>
      <w:r>
        <w:rPr>
          <w:rtl/>
        </w:rPr>
        <w:t xml:space="preserve">אזרחי </w:t>
      </w:r>
      <w:bookmarkStart w:id="9992" w:name="_ETM_Q19_555069"/>
      <w:bookmarkEnd w:id="9992"/>
      <w:r>
        <w:rPr>
          <w:rtl/>
        </w:rPr>
        <w:t xml:space="preserve">ישראל </w:t>
      </w:r>
      <w:bookmarkStart w:id="9993" w:name="_ETM_Q19_556270"/>
      <w:bookmarkEnd w:id="9993"/>
      <w:r>
        <w:rPr>
          <w:rtl/>
        </w:rPr>
        <w:t xml:space="preserve">בהתנהגות </w:t>
      </w:r>
      <w:bookmarkStart w:id="9994" w:name="_ETM_Q19_557170"/>
      <w:bookmarkEnd w:id="9994"/>
      <w:r>
        <w:rPr>
          <w:rFonts w:hint="cs"/>
          <w:rtl/>
        </w:rPr>
        <w:t>הפוחזת,</w:t>
      </w:r>
      <w:bookmarkStart w:id="9995" w:name="_ETM_Q19_557409"/>
      <w:bookmarkEnd w:id="9995"/>
      <w:r>
        <w:rPr>
          <w:rtl/>
        </w:rPr>
        <w:t xml:space="preserve"> </w:t>
      </w:r>
      <w:bookmarkStart w:id="9996" w:name="_ETM_Q19_558249"/>
      <w:bookmarkEnd w:id="9996"/>
      <w:r>
        <w:rPr>
          <w:rtl/>
        </w:rPr>
        <w:t>הילדותית</w:t>
      </w:r>
      <w:r>
        <w:rPr>
          <w:rFonts w:hint="cs"/>
          <w:rtl/>
        </w:rPr>
        <w:t>,</w:t>
      </w:r>
      <w:r>
        <w:rPr>
          <w:rtl/>
        </w:rPr>
        <w:t xml:space="preserve"> </w:t>
      </w:r>
      <w:bookmarkStart w:id="9997" w:name="_ETM_Q19_559749"/>
      <w:bookmarkEnd w:id="9997"/>
      <w:r>
        <w:rPr>
          <w:rtl/>
        </w:rPr>
        <w:t xml:space="preserve">התזזיתית </w:t>
      </w:r>
      <w:bookmarkStart w:id="9998" w:name="_ETM_Q19_560589"/>
      <w:bookmarkEnd w:id="9998"/>
      <w:r>
        <w:rPr>
          <w:rtl/>
        </w:rPr>
        <w:t>שלו</w:t>
      </w:r>
      <w:r>
        <w:rPr>
          <w:rFonts w:hint="cs"/>
          <w:rtl/>
        </w:rPr>
        <w:t>;</w:t>
      </w:r>
      <w:r>
        <w:rPr>
          <w:rtl/>
        </w:rPr>
        <w:t xml:space="preserve"> </w:t>
      </w:r>
      <w:bookmarkStart w:id="9999" w:name="_ETM_Q19_562159"/>
      <w:bookmarkEnd w:id="9999"/>
      <w:r>
        <w:rPr>
          <w:rtl/>
        </w:rPr>
        <w:t xml:space="preserve">שר </w:t>
      </w:r>
      <w:bookmarkStart w:id="10000" w:name="_ETM_Q19_562609"/>
      <w:bookmarkEnd w:id="10000"/>
      <w:r>
        <w:rPr>
          <w:rtl/>
        </w:rPr>
        <w:t xml:space="preserve">לביטחון </w:t>
      </w:r>
      <w:bookmarkStart w:id="10001" w:name="_ETM_Q19_563359"/>
      <w:bookmarkEnd w:id="10001"/>
      <w:r>
        <w:rPr>
          <w:rtl/>
        </w:rPr>
        <w:t xml:space="preserve">לאומי </w:t>
      </w:r>
      <w:bookmarkStart w:id="10002" w:name="_ETM_Q19_564670"/>
      <w:bookmarkEnd w:id="10002"/>
      <w:r>
        <w:rPr>
          <w:rtl/>
        </w:rPr>
        <w:t>ש</w:t>
      </w:r>
      <w:r>
        <w:rPr>
          <w:rFonts w:hint="cs"/>
          <w:rtl/>
        </w:rPr>
        <w:t>ב</w:t>
      </w:r>
      <w:r>
        <w:rPr>
          <w:rtl/>
        </w:rPr>
        <w:t xml:space="preserve">כל </w:t>
      </w:r>
      <w:bookmarkStart w:id="10003" w:name="_ETM_Q19_565209"/>
      <w:bookmarkEnd w:id="10003"/>
      <w:r>
        <w:rPr>
          <w:rtl/>
        </w:rPr>
        <w:t xml:space="preserve">פעם </w:t>
      </w:r>
      <w:bookmarkStart w:id="10004" w:name="_ETM_Q19_565509"/>
      <w:bookmarkEnd w:id="10004"/>
      <w:r>
        <w:rPr>
          <w:rtl/>
        </w:rPr>
        <w:t xml:space="preserve">שהוא </w:t>
      </w:r>
      <w:bookmarkStart w:id="10005" w:name="_ETM_Q19_565779"/>
      <w:bookmarkEnd w:id="10005"/>
      <w:r>
        <w:rPr>
          <w:rtl/>
        </w:rPr>
        <w:t xml:space="preserve">פותח </w:t>
      </w:r>
      <w:bookmarkStart w:id="10006" w:name="_ETM_Q19_566350"/>
      <w:bookmarkEnd w:id="10006"/>
      <w:r>
        <w:rPr>
          <w:rtl/>
        </w:rPr>
        <w:t xml:space="preserve">את </w:t>
      </w:r>
      <w:bookmarkStart w:id="10007" w:name="_ETM_Q19_566560"/>
      <w:bookmarkEnd w:id="10007"/>
      <w:r>
        <w:rPr>
          <w:rtl/>
        </w:rPr>
        <w:t xml:space="preserve">פיו </w:t>
      </w:r>
      <w:bookmarkStart w:id="10008" w:name="_ETM_Q19_566979"/>
      <w:bookmarkEnd w:id="10008"/>
      <w:r>
        <w:rPr>
          <w:rtl/>
        </w:rPr>
        <w:t xml:space="preserve">בתקשורת </w:t>
      </w:r>
      <w:bookmarkStart w:id="10009" w:name="_ETM_Q19_568520"/>
      <w:bookmarkEnd w:id="10009"/>
      <w:r>
        <w:rPr>
          <w:rtl/>
        </w:rPr>
        <w:t>ו</w:t>
      </w:r>
      <w:r>
        <w:rPr>
          <w:rFonts w:hint="cs"/>
          <w:rtl/>
        </w:rPr>
        <w:t>ב</w:t>
      </w:r>
      <w:r>
        <w:rPr>
          <w:rtl/>
        </w:rPr>
        <w:t xml:space="preserve">כל </w:t>
      </w:r>
      <w:bookmarkStart w:id="10010" w:name="_ETM_Q19_569029"/>
      <w:bookmarkEnd w:id="10010"/>
      <w:r>
        <w:rPr>
          <w:rtl/>
        </w:rPr>
        <w:t xml:space="preserve">פעם </w:t>
      </w:r>
      <w:bookmarkStart w:id="10011" w:name="_ETM_Q19_569329"/>
      <w:bookmarkEnd w:id="10011"/>
      <w:r>
        <w:rPr>
          <w:rtl/>
        </w:rPr>
        <w:t xml:space="preserve">שהוא </w:t>
      </w:r>
      <w:bookmarkStart w:id="10012" w:name="_ETM_Q19_569569"/>
      <w:bookmarkEnd w:id="10012"/>
      <w:r>
        <w:rPr>
          <w:rtl/>
        </w:rPr>
        <w:t xml:space="preserve">מצהיר </w:t>
      </w:r>
      <w:bookmarkStart w:id="10013" w:name="_ETM_Q19_570109"/>
      <w:bookmarkEnd w:id="10013"/>
      <w:r>
        <w:rPr>
          <w:rtl/>
        </w:rPr>
        <w:t>הצהרה</w:t>
      </w:r>
      <w:r>
        <w:rPr>
          <w:rFonts w:hint="cs"/>
          <w:rtl/>
        </w:rPr>
        <w:t>,</w:t>
      </w:r>
      <w:r>
        <w:rPr>
          <w:rtl/>
        </w:rPr>
        <w:t xml:space="preserve"> </w:t>
      </w:r>
      <w:bookmarkStart w:id="10014" w:name="_ETM_Q19_571009"/>
      <w:bookmarkEnd w:id="10014"/>
      <w:r>
        <w:rPr>
          <w:rtl/>
        </w:rPr>
        <w:t xml:space="preserve">הוא </w:t>
      </w:r>
      <w:bookmarkStart w:id="10015" w:name="_ETM_Q19_571159"/>
      <w:bookmarkEnd w:id="10015"/>
      <w:r>
        <w:rPr>
          <w:rtl/>
        </w:rPr>
        <w:t xml:space="preserve">גורם </w:t>
      </w:r>
      <w:bookmarkStart w:id="10016" w:name="_ETM_Q19_571579"/>
      <w:bookmarkEnd w:id="10016"/>
      <w:r>
        <w:rPr>
          <w:rtl/>
        </w:rPr>
        <w:t xml:space="preserve">נזק </w:t>
      </w:r>
      <w:bookmarkStart w:id="10017" w:name="_ETM_Q19_571999"/>
      <w:bookmarkEnd w:id="10017"/>
      <w:r>
        <w:rPr>
          <w:rtl/>
        </w:rPr>
        <w:t xml:space="preserve">לביטחון </w:t>
      </w:r>
      <w:bookmarkStart w:id="10018" w:name="_ETM_Q19_572659"/>
      <w:bookmarkEnd w:id="10018"/>
      <w:r>
        <w:rPr>
          <w:rtl/>
        </w:rPr>
        <w:t xml:space="preserve">הלאומי </w:t>
      </w:r>
      <w:bookmarkStart w:id="10019" w:name="_ETM_Q19_573109"/>
      <w:bookmarkEnd w:id="10019"/>
      <w:r>
        <w:rPr>
          <w:rtl/>
        </w:rPr>
        <w:t xml:space="preserve">של </w:t>
      </w:r>
      <w:bookmarkStart w:id="10020" w:name="_ETM_Q19_573319"/>
      <w:bookmarkEnd w:id="10020"/>
      <w:r>
        <w:rPr>
          <w:rtl/>
        </w:rPr>
        <w:t xml:space="preserve">מדינת </w:t>
      </w:r>
      <w:bookmarkStart w:id="10021" w:name="_ETM_Q19_573829"/>
      <w:bookmarkEnd w:id="10021"/>
      <w:r>
        <w:rPr>
          <w:rtl/>
        </w:rPr>
        <w:t>ישראל</w:t>
      </w:r>
      <w:r>
        <w:rPr>
          <w:rFonts w:hint="cs"/>
          <w:rtl/>
        </w:rPr>
        <w:t>.</w:t>
      </w:r>
      <w:r>
        <w:rPr>
          <w:rtl/>
        </w:rPr>
        <w:t xml:space="preserve"> </w:t>
      </w:r>
      <w:bookmarkStart w:id="10022" w:name="_ETM_Q19_575460"/>
      <w:bookmarkEnd w:id="10022"/>
      <w:r>
        <w:rPr>
          <w:rtl/>
        </w:rPr>
        <w:t xml:space="preserve">גם </w:t>
      </w:r>
      <w:bookmarkStart w:id="10023" w:name="_ETM_Q19_575790"/>
      <w:bookmarkEnd w:id="10023"/>
      <w:r>
        <w:rPr>
          <w:rtl/>
        </w:rPr>
        <w:t xml:space="preserve">שם </w:t>
      </w:r>
      <w:bookmarkStart w:id="10024" w:name="_ETM_Q19_576870"/>
      <w:bookmarkEnd w:id="10024"/>
      <w:r>
        <w:rPr>
          <w:rtl/>
        </w:rPr>
        <w:t xml:space="preserve">אנחנו </w:t>
      </w:r>
      <w:bookmarkStart w:id="10025" w:name="_ETM_Q19_577350"/>
      <w:bookmarkEnd w:id="10025"/>
      <w:r>
        <w:rPr>
          <w:rtl/>
        </w:rPr>
        <w:t xml:space="preserve">רואים </w:t>
      </w:r>
      <w:bookmarkStart w:id="10026" w:name="_ETM_Q19_577740"/>
      <w:bookmarkEnd w:id="10026"/>
      <w:r>
        <w:rPr>
          <w:rtl/>
        </w:rPr>
        <w:t xml:space="preserve">את </w:t>
      </w:r>
      <w:bookmarkStart w:id="10027" w:name="_ETM_Q19_577890"/>
      <w:bookmarkEnd w:id="10027"/>
      <w:r>
        <w:rPr>
          <w:rtl/>
        </w:rPr>
        <w:t xml:space="preserve">המחירים </w:t>
      </w:r>
      <w:bookmarkStart w:id="10028" w:name="_ETM_Q19_579049"/>
      <w:bookmarkEnd w:id="10028"/>
      <w:r>
        <w:rPr>
          <w:rtl/>
        </w:rPr>
        <w:t xml:space="preserve">שאנחנו </w:t>
      </w:r>
      <w:bookmarkStart w:id="10029" w:name="_ETM_Q19_579619"/>
      <w:bookmarkEnd w:id="10029"/>
      <w:r>
        <w:rPr>
          <w:rtl/>
        </w:rPr>
        <w:t xml:space="preserve">מתחילים </w:t>
      </w:r>
      <w:bookmarkStart w:id="10030" w:name="_ETM_Q19_580159"/>
      <w:bookmarkEnd w:id="10030"/>
      <w:r>
        <w:rPr>
          <w:rtl/>
        </w:rPr>
        <w:t xml:space="preserve">לשלם </w:t>
      </w:r>
      <w:bookmarkStart w:id="10031" w:name="_ETM_Q19_580700"/>
      <w:bookmarkEnd w:id="10031"/>
      <w:r>
        <w:rPr>
          <w:rtl/>
        </w:rPr>
        <w:t xml:space="preserve">על </w:t>
      </w:r>
      <w:bookmarkStart w:id="10032" w:name="_ETM_Q19_580850"/>
      <w:bookmarkEnd w:id="10032"/>
      <w:r>
        <w:rPr>
          <w:rtl/>
        </w:rPr>
        <w:t xml:space="preserve">הברית </w:t>
      </w:r>
      <w:bookmarkStart w:id="10033" w:name="_ETM_Q19_582049"/>
      <w:bookmarkEnd w:id="10033"/>
      <w:r>
        <w:rPr>
          <w:rtl/>
        </w:rPr>
        <w:t xml:space="preserve">שנכרתה </w:t>
      </w:r>
      <w:bookmarkStart w:id="10034" w:name="_ETM_Q19_583040"/>
      <w:bookmarkEnd w:id="10034"/>
      <w:r>
        <w:rPr>
          <w:rtl/>
        </w:rPr>
        <w:t xml:space="preserve">בין </w:t>
      </w:r>
      <w:bookmarkStart w:id="10035" w:name="_ETM_Q19_583430"/>
      <w:bookmarkEnd w:id="10035"/>
      <w:r>
        <w:rPr>
          <w:rtl/>
        </w:rPr>
        <w:t xml:space="preserve">תנועת </w:t>
      </w:r>
      <w:bookmarkStart w:id="10036" w:name="_ETM_Q19_583909"/>
      <w:bookmarkEnd w:id="10036"/>
      <w:r>
        <w:rPr>
          <w:rtl/>
        </w:rPr>
        <w:t>הליכוד</w:t>
      </w:r>
      <w:r>
        <w:rPr>
          <w:rFonts w:hint="cs"/>
          <w:rtl/>
        </w:rPr>
        <w:t>,</w:t>
      </w:r>
      <w:r>
        <w:rPr>
          <w:rtl/>
        </w:rPr>
        <w:t xml:space="preserve"> </w:t>
      </w:r>
      <w:bookmarkStart w:id="10037" w:name="_ETM_Q19_584450"/>
      <w:bookmarkEnd w:id="10037"/>
      <w:r>
        <w:rPr>
          <w:rtl/>
        </w:rPr>
        <w:t xml:space="preserve">מפלגת </w:t>
      </w:r>
      <w:bookmarkStart w:id="10038" w:name="_ETM_Q19_585020"/>
      <w:bookmarkEnd w:id="10038"/>
      <w:r>
        <w:rPr>
          <w:rtl/>
        </w:rPr>
        <w:t>השלטון</w:t>
      </w:r>
      <w:r>
        <w:rPr>
          <w:rFonts w:hint="cs"/>
          <w:rtl/>
        </w:rPr>
        <w:t>,</w:t>
      </w:r>
      <w:r>
        <w:rPr>
          <w:rtl/>
        </w:rPr>
        <w:t xml:space="preserve"> </w:t>
      </w:r>
      <w:bookmarkStart w:id="10039" w:name="_ETM_Q19_586130"/>
      <w:bookmarkEnd w:id="10039"/>
      <w:r>
        <w:rPr>
          <w:rtl/>
        </w:rPr>
        <w:t xml:space="preserve">לבין </w:t>
      </w:r>
      <w:bookmarkStart w:id="10040" w:name="_ETM_Q19_586549"/>
      <w:bookmarkEnd w:id="10040"/>
      <w:r>
        <w:rPr>
          <w:rtl/>
        </w:rPr>
        <w:t xml:space="preserve">מפלגות </w:t>
      </w:r>
      <w:bookmarkStart w:id="10041" w:name="_ETM_Q19_587210"/>
      <w:bookmarkEnd w:id="10041"/>
      <w:r>
        <w:rPr>
          <w:rtl/>
        </w:rPr>
        <w:t>קיצוניות</w:t>
      </w:r>
      <w:r>
        <w:rPr>
          <w:rFonts w:hint="cs"/>
          <w:rtl/>
        </w:rPr>
        <w:t>,</w:t>
      </w:r>
      <w:r>
        <w:rPr>
          <w:rtl/>
        </w:rPr>
        <w:t xml:space="preserve"> </w:t>
      </w:r>
      <w:bookmarkStart w:id="10042" w:name="_ETM_Q19_588140"/>
      <w:bookmarkEnd w:id="10042"/>
      <w:r>
        <w:rPr>
          <w:rtl/>
        </w:rPr>
        <w:t>גזעניות</w:t>
      </w:r>
      <w:r>
        <w:rPr>
          <w:rFonts w:hint="cs"/>
          <w:rtl/>
        </w:rPr>
        <w:t>,</w:t>
      </w:r>
      <w:r>
        <w:rPr>
          <w:rtl/>
        </w:rPr>
        <w:t xml:space="preserve"> </w:t>
      </w:r>
      <w:bookmarkStart w:id="10043" w:name="_ETM_Q19_589100"/>
      <w:bookmarkEnd w:id="10043"/>
      <w:r>
        <w:rPr>
          <w:rtl/>
        </w:rPr>
        <w:t xml:space="preserve">לאומניות </w:t>
      </w:r>
      <w:bookmarkStart w:id="10044" w:name="_ETM_Q19_589880"/>
      <w:bookmarkEnd w:id="10044"/>
      <w:proofErr w:type="spellStart"/>
      <w:r>
        <w:rPr>
          <w:rtl/>
        </w:rPr>
        <w:t>וכהניסט</w:t>
      </w:r>
      <w:r>
        <w:rPr>
          <w:rFonts w:hint="cs"/>
          <w:rtl/>
        </w:rPr>
        <w:t>יות</w:t>
      </w:r>
      <w:bookmarkStart w:id="10045" w:name="_ETM_Q19_590600"/>
      <w:bookmarkEnd w:id="10045"/>
      <w:proofErr w:type="spellEnd"/>
      <w:r>
        <w:rPr>
          <w:rtl/>
        </w:rPr>
        <w:t xml:space="preserve"> </w:t>
      </w:r>
      <w:bookmarkStart w:id="10046" w:name="_ETM_Q19_591820"/>
      <w:bookmarkEnd w:id="10046"/>
      <w:r>
        <w:rPr>
          <w:rtl/>
        </w:rPr>
        <w:t>שמ</w:t>
      </w:r>
      <w:r>
        <w:rPr>
          <w:rFonts w:hint="cs"/>
          <w:rtl/>
        </w:rPr>
        <w:t xml:space="preserve">ן </w:t>
      </w:r>
      <w:bookmarkStart w:id="10047" w:name="_ETM_Q19_592240"/>
      <w:bookmarkStart w:id="10048" w:name="_ETM_Q19_592719"/>
      <w:bookmarkEnd w:id="10047"/>
      <w:bookmarkEnd w:id="10048"/>
      <w:r>
        <w:rPr>
          <w:rtl/>
        </w:rPr>
        <w:t xml:space="preserve">ראוי </w:t>
      </w:r>
      <w:bookmarkStart w:id="10049" w:name="_ETM_Q19_593560"/>
      <w:bookmarkEnd w:id="10049"/>
      <w:r>
        <w:rPr>
          <w:rFonts w:hint="cs"/>
          <w:rtl/>
        </w:rPr>
        <w:t xml:space="preserve">היה </w:t>
      </w:r>
      <w:r>
        <w:rPr>
          <w:rtl/>
        </w:rPr>
        <w:t xml:space="preserve">להותיר </w:t>
      </w:r>
      <w:bookmarkStart w:id="10050" w:name="_ETM_Q19_594100"/>
      <w:bookmarkEnd w:id="10050"/>
      <w:r>
        <w:rPr>
          <w:rtl/>
        </w:rPr>
        <w:t>אות</w:t>
      </w:r>
      <w:r>
        <w:rPr>
          <w:rFonts w:hint="cs"/>
          <w:rtl/>
        </w:rPr>
        <w:t>ן</w:t>
      </w:r>
      <w:r>
        <w:rPr>
          <w:rtl/>
        </w:rPr>
        <w:t xml:space="preserve"> </w:t>
      </w:r>
      <w:bookmarkStart w:id="10051" w:name="_ETM_Q19_594399"/>
      <w:bookmarkEnd w:id="10051"/>
      <w:r>
        <w:rPr>
          <w:rtl/>
        </w:rPr>
        <w:t xml:space="preserve">בשולי </w:t>
      </w:r>
      <w:bookmarkStart w:id="10052" w:name="_ETM_Q19_594820"/>
      <w:bookmarkEnd w:id="10052"/>
      <w:r>
        <w:rPr>
          <w:rtl/>
        </w:rPr>
        <w:t xml:space="preserve">הבית </w:t>
      </w:r>
      <w:bookmarkStart w:id="10053" w:name="_ETM_Q19_595270"/>
      <w:bookmarkEnd w:id="10053"/>
      <w:r>
        <w:rPr>
          <w:rtl/>
        </w:rPr>
        <w:t>הזה</w:t>
      </w:r>
      <w:r>
        <w:rPr>
          <w:rFonts w:hint="cs"/>
          <w:rtl/>
        </w:rPr>
        <w:t>.</w:t>
      </w:r>
      <w:r>
        <w:rPr>
          <w:rtl/>
        </w:rPr>
        <w:t xml:space="preserve"> </w:t>
      </w:r>
      <w:bookmarkStart w:id="10054" w:name="_ETM_Q19_597420"/>
      <w:bookmarkStart w:id="10055" w:name="_ETM_Q19_610000"/>
      <w:bookmarkEnd w:id="10054"/>
      <w:bookmarkEnd w:id="10055"/>
    </w:p>
    <w:p w:rsidR="00937CAC" w:rsidRDefault="00937CAC" w:rsidP="00937CAC">
      <w:pPr>
        <w:rPr>
          <w:rtl/>
        </w:rPr>
      </w:pPr>
    </w:p>
    <w:p w:rsidR="00FE1686" w:rsidRDefault="00FE1686" w:rsidP="00030F6D">
      <w:pPr>
        <w:rPr>
          <w:rtl/>
        </w:rPr>
      </w:pPr>
      <w:r>
        <w:rPr>
          <w:rFonts w:hint="cs"/>
          <w:rtl/>
        </w:rPr>
        <w:t>ו</w:t>
      </w:r>
      <w:r>
        <w:rPr>
          <w:rtl/>
        </w:rPr>
        <w:t xml:space="preserve">מעל </w:t>
      </w:r>
      <w:bookmarkStart w:id="10056" w:name="_ETM_Q19_597930"/>
      <w:bookmarkEnd w:id="10056"/>
      <w:r>
        <w:rPr>
          <w:rtl/>
        </w:rPr>
        <w:t xml:space="preserve">הכול </w:t>
      </w:r>
      <w:bookmarkStart w:id="10057" w:name="_ETM_Q19_600209"/>
      <w:bookmarkEnd w:id="10057"/>
      <w:r>
        <w:rPr>
          <w:rFonts w:hint="cs"/>
          <w:rtl/>
        </w:rPr>
        <w:t xml:space="preserve">– </w:t>
      </w:r>
      <w:r>
        <w:rPr>
          <w:rtl/>
        </w:rPr>
        <w:t xml:space="preserve">ההתנהלות </w:t>
      </w:r>
      <w:bookmarkStart w:id="10058" w:name="_ETM_Q19_600929"/>
      <w:bookmarkEnd w:id="10058"/>
      <w:r>
        <w:rPr>
          <w:rtl/>
        </w:rPr>
        <w:t xml:space="preserve">המופקרת </w:t>
      </w:r>
      <w:bookmarkStart w:id="10059" w:name="_ETM_Q19_601770"/>
      <w:bookmarkEnd w:id="10059"/>
      <w:r>
        <w:rPr>
          <w:rtl/>
        </w:rPr>
        <w:t xml:space="preserve">שאנחנו </w:t>
      </w:r>
      <w:bookmarkStart w:id="10060" w:name="_ETM_Q19_602219"/>
      <w:bookmarkEnd w:id="10060"/>
      <w:r>
        <w:rPr>
          <w:rtl/>
        </w:rPr>
        <w:t xml:space="preserve">ממשיכים </w:t>
      </w:r>
      <w:bookmarkStart w:id="10061" w:name="_ETM_Q19_602849"/>
      <w:bookmarkEnd w:id="10061"/>
      <w:r>
        <w:rPr>
          <w:rtl/>
        </w:rPr>
        <w:t xml:space="preserve">לראות </w:t>
      </w:r>
      <w:bookmarkStart w:id="10062" w:name="_ETM_Q19_604049"/>
      <w:bookmarkEnd w:id="10062"/>
      <w:r>
        <w:rPr>
          <w:rFonts w:hint="cs"/>
          <w:rtl/>
        </w:rPr>
        <w:t>ב</w:t>
      </w:r>
      <w:r>
        <w:rPr>
          <w:rtl/>
        </w:rPr>
        <w:t xml:space="preserve">כל </w:t>
      </w:r>
      <w:bookmarkStart w:id="10063" w:name="_ETM_Q19_604439"/>
      <w:bookmarkEnd w:id="10063"/>
      <w:r>
        <w:rPr>
          <w:rtl/>
        </w:rPr>
        <w:t xml:space="preserve">יום </w:t>
      </w:r>
      <w:bookmarkStart w:id="10064" w:name="_ETM_Q19_605469"/>
      <w:bookmarkEnd w:id="10064"/>
      <w:r>
        <w:rPr>
          <w:rtl/>
        </w:rPr>
        <w:t xml:space="preserve">בוועדת </w:t>
      </w:r>
      <w:bookmarkStart w:id="10065" w:name="_ETM_Q19_606100"/>
      <w:bookmarkEnd w:id="10065"/>
      <w:r>
        <w:rPr>
          <w:rtl/>
        </w:rPr>
        <w:t>החוקה</w:t>
      </w:r>
      <w:r>
        <w:rPr>
          <w:rFonts w:hint="cs"/>
          <w:rtl/>
        </w:rPr>
        <w:t>.</w:t>
      </w:r>
      <w:r>
        <w:rPr>
          <w:rtl/>
        </w:rPr>
        <w:t xml:space="preserve"> </w:t>
      </w:r>
      <w:bookmarkStart w:id="10066" w:name="_ETM_Q19_608909"/>
      <w:bookmarkStart w:id="10067" w:name="_ETM_Q19_607000"/>
      <w:bookmarkEnd w:id="10066"/>
      <w:bookmarkEnd w:id="10067"/>
      <w:r>
        <w:rPr>
          <w:rtl/>
        </w:rPr>
        <w:t xml:space="preserve">ידעו </w:t>
      </w:r>
      <w:bookmarkStart w:id="10068" w:name="_ETM_Q19_609209"/>
      <w:bookmarkEnd w:id="10068"/>
      <w:r>
        <w:rPr>
          <w:rtl/>
        </w:rPr>
        <w:t xml:space="preserve">אזרחי </w:t>
      </w:r>
      <w:bookmarkStart w:id="10069" w:name="_ETM_Q19_609750"/>
      <w:bookmarkEnd w:id="10069"/>
      <w:r>
        <w:rPr>
          <w:rtl/>
        </w:rPr>
        <w:t xml:space="preserve">ישראל </w:t>
      </w:r>
      <w:bookmarkStart w:id="10070" w:name="_ETM_Q19_610980"/>
      <w:bookmarkEnd w:id="10070"/>
      <w:r>
        <w:rPr>
          <w:rtl/>
        </w:rPr>
        <w:t xml:space="preserve">כי </w:t>
      </w:r>
      <w:bookmarkStart w:id="10071" w:name="_ETM_Q19_611159"/>
      <w:bookmarkEnd w:id="10071"/>
      <w:r>
        <w:rPr>
          <w:rtl/>
        </w:rPr>
        <w:t xml:space="preserve">נכון </w:t>
      </w:r>
      <w:bookmarkStart w:id="10072" w:name="_ETM_Q19_613409"/>
      <w:bookmarkEnd w:id="10072"/>
      <w:r>
        <w:rPr>
          <w:rtl/>
        </w:rPr>
        <w:t xml:space="preserve">לרגע </w:t>
      </w:r>
      <w:bookmarkStart w:id="10073" w:name="_ETM_Q19_613860"/>
      <w:bookmarkEnd w:id="10073"/>
      <w:r>
        <w:rPr>
          <w:rtl/>
        </w:rPr>
        <w:t xml:space="preserve">זה הקואליציה </w:t>
      </w:r>
      <w:bookmarkStart w:id="10074" w:name="_ETM_Q19_612000"/>
      <w:bookmarkEnd w:id="10074"/>
      <w:r>
        <w:rPr>
          <w:rtl/>
        </w:rPr>
        <w:t>הנוכחית</w:t>
      </w:r>
      <w:bookmarkStart w:id="10075" w:name="_ETM_Q19_612959"/>
      <w:bookmarkEnd w:id="10075"/>
      <w:r>
        <w:rPr>
          <w:rtl/>
        </w:rPr>
        <w:t xml:space="preserve"> </w:t>
      </w:r>
      <w:bookmarkStart w:id="10076" w:name="_ETM_Q19_614670"/>
      <w:bookmarkEnd w:id="10076"/>
      <w:r>
        <w:rPr>
          <w:rtl/>
        </w:rPr>
        <w:t xml:space="preserve">לא </w:t>
      </w:r>
      <w:bookmarkStart w:id="10077" w:name="_ETM_Q19_615180"/>
      <w:bookmarkEnd w:id="10077"/>
      <w:r>
        <w:rPr>
          <w:rtl/>
        </w:rPr>
        <w:t xml:space="preserve">מתכוונת </w:t>
      </w:r>
      <w:bookmarkStart w:id="10078" w:name="_ETM_Q19_616079"/>
      <w:bookmarkEnd w:id="10078"/>
      <w:r>
        <w:rPr>
          <w:rtl/>
        </w:rPr>
        <w:t xml:space="preserve">לבלום </w:t>
      </w:r>
      <w:bookmarkStart w:id="10079" w:name="_ETM_Q19_617129"/>
      <w:bookmarkEnd w:id="10079"/>
      <w:r>
        <w:rPr>
          <w:rtl/>
        </w:rPr>
        <w:t xml:space="preserve">את </w:t>
      </w:r>
      <w:bookmarkStart w:id="10080" w:name="_ETM_Q19_617340"/>
      <w:bookmarkEnd w:id="10080"/>
      <w:r>
        <w:rPr>
          <w:rtl/>
        </w:rPr>
        <w:t>הד</w:t>
      </w:r>
      <w:r>
        <w:rPr>
          <w:rFonts w:hint="cs"/>
          <w:rtl/>
        </w:rPr>
        <w:t>ה</w:t>
      </w:r>
      <w:r>
        <w:rPr>
          <w:rtl/>
        </w:rPr>
        <w:t xml:space="preserve">ירה </w:t>
      </w:r>
      <w:bookmarkStart w:id="10081" w:name="_ETM_Q19_618180"/>
      <w:bookmarkEnd w:id="10081"/>
      <w:r>
        <w:rPr>
          <w:rtl/>
        </w:rPr>
        <w:t xml:space="preserve">קדימה </w:t>
      </w:r>
      <w:bookmarkStart w:id="10082" w:name="_ETM_Q19_618780"/>
      <w:bookmarkEnd w:id="10082"/>
      <w:r>
        <w:rPr>
          <w:rtl/>
        </w:rPr>
        <w:t xml:space="preserve">עם </w:t>
      </w:r>
      <w:bookmarkStart w:id="10083" w:name="_ETM_Q19_618930"/>
      <w:bookmarkEnd w:id="10083"/>
      <w:r>
        <w:rPr>
          <w:rtl/>
        </w:rPr>
        <w:t xml:space="preserve">הרפורמה </w:t>
      </w:r>
      <w:bookmarkStart w:id="10084" w:name="_ETM_Q19_619590"/>
      <w:bookmarkEnd w:id="10084"/>
      <w:r>
        <w:rPr>
          <w:rtl/>
        </w:rPr>
        <w:t>המשפטית</w:t>
      </w:r>
      <w:r>
        <w:rPr>
          <w:rFonts w:hint="cs"/>
          <w:rtl/>
        </w:rPr>
        <w:t>.</w:t>
      </w:r>
      <w:r>
        <w:rPr>
          <w:rtl/>
        </w:rPr>
        <w:t xml:space="preserve"> </w:t>
      </w:r>
      <w:bookmarkStart w:id="10085" w:name="_ETM_Q19_621900"/>
      <w:bookmarkEnd w:id="10085"/>
      <w:r>
        <w:rPr>
          <w:rtl/>
        </w:rPr>
        <w:t xml:space="preserve">יש </w:t>
      </w:r>
      <w:bookmarkStart w:id="10086" w:name="_ETM_Q19_622200"/>
      <w:bookmarkEnd w:id="10086"/>
      <w:r>
        <w:rPr>
          <w:rtl/>
        </w:rPr>
        <w:t xml:space="preserve">לי </w:t>
      </w:r>
      <w:bookmarkStart w:id="10087" w:name="_ETM_Q19_622320"/>
      <w:bookmarkEnd w:id="10087"/>
      <w:r>
        <w:rPr>
          <w:rtl/>
        </w:rPr>
        <w:t xml:space="preserve">כבוד </w:t>
      </w:r>
      <w:bookmarkStart w:id="10088" w:name="_ETM_Q19_622710"/>
      <w:bookmarkEnd w:id="10088"/>
      <w:r>
        <w:rPr>
          <w:rtl/>
        </w:rPr>
        <w:t>גדול</w:t>
      </w:r>
      <w:r>
        <w:rPr>
          <w:rFonts w:hint="cs"/>
          <w:rtl/>
        </w:rPr>
        <w:t>,</w:t>
      </w:r>
      <w:r>
        <w:rPr>
          <w:rtl/>
        </w:rPr>
        <w:t xml:space="preserve"> </w:t>
      </w:r>
      <w:bookmarkStart w:id="10089" w:name="_ETM_Q19_623280"/>
      <w:bookmarkEnd w:id="10089"/>
      <w:r>
        <w:rPr>
          <w:rtl/>
        </w:rPr>
        <w:t xml:space="preserve">לי </w:t>
      </w:r>
      <w:bookmarkStart w:id="10090" w:name="_ETM_Q19_623490"/>
      <w:bookmarkEnd w:id="10090"/>
      <w:r>
        <w:rPr>
          <w:rtl/>
        </w:rPr>
        <w:t>ולחברותיי</w:t>
      </w:r>
      <w:r>
        <w:rPr>
          <w:rFonts w:hint="cs"/>
          <w:rtl/>
        </w:rPr>
        <w:t>,</w:t>
      </w:r>
      <w:r>
        <w:rPr>
          <w:rtl/>
        </w:rPr>
        <w:t xml:space="preserve"> </w:t>
      </w:r>
      <w:bookmarkStart w:id="10091" w:name="_ETM_Q19_625400"/>
      <w:bookmarkEnd w:id="10091"/>
      <w:r>
        <w:rPr>
          <w:rtl/>
        </w:rPr>
        <w:t xml:space="preserve">לנשיא </w:t>
      </w:r>
      <w:bookmarkStart w:id="10092" w:name="_ETM_Q19_625970"/>
      <w:bookmarkEnd w:id="10092"/>
      <w:r>
        <w:rPr>
          <w:rtl/>
        </w:rPr>
        <w:t>המדינה</w:t>
      </w:r>
      <w:r>
        <w:rPr>
          <w:rFonts w:hint="cs"/>
          <w:rtl/>
        </w:rPr>
        <w:t>.</w:t>
      </w:r>
      <w:r>
        <w:rPr>
          <w:rtl/>
        </w:rPr>
        <w:t xml:space="preserve"> </w:t>
      </w:r>
      <w:bookmarkStart w:id="10093" w:name="_ETM_Q19_627810"/>
      <w:bookmarkEnd w:id="10093"/>
      <w:r>
        <w:rPr>
          <w:rtl/>
        </w:rPr>
        <w:t xml:space="preserve">הוא </w:t>
      </w:r>
      <w:bookmarkStart w:id="10094" w:name="_ETM_Q19_627990"/>
      <w:bookmarkEnd w:id="10094"/>
      <w:r>
        <w:rPr>
          <w:rtl/>
        </w:rPr>
        <w:t xml:space="preserve">מבצע </w:t>
      </w:r>
      <w:bookmarkStart w:id="10095" w:name="_ETM_Q19_628620"/>
      <w:bookmarkEnd w:id="10095"/>
      <w:r>
        <w:rPr>
          <w:rtl/>
        </w:rPr>
        <w:t xml:space="preserve">את </w:t>
      </w:r>
      <w:bookmarkStart w:id="10096" w:name="_ETM_Q19_628860"/>
      <w:bookmarkEnd w:id="10096"/>
      <w:r>
        <w:rPr>
          <w:rtl/>
        </w:rPr>
        <w:t>תפקידו</w:t>
      </w:r>
      <w:r>
        <w:rPr>
          <w:rFonts w:hint="cs"/>
          <w:rtl/>
        </w:rPr>
        <w:t>,</w:t>
      </w:r>
      <w:r>
        <w:rPr>
          <w:rtl/>
        </w:rPr>
        <w:t xml:space="preserve"> </w:t>
      </w:r>
      <w:bookmarkStart w:id="10097" w:name="_ETM_Q19_629700"/>
      <w:bookmarkEnd w:id="10097"/>
      <w:r>
        <w:rPr>
          <w:rtl/>
        </w:rPr>
        <w:t xml:space="preserve">ואנחנו </w:t>
      </w:r>
      <w:bookmarkStart w:id="10098" w:name="_ETM_Q19_630270"/>
      <w:bookmarkEnd w:id="10098"/>
      <w:r>
        <w:rPr>
          <w:rtl/>
        </w:rPr>
        <w:t xml:space="preserve">סומכים </w:t>
      </w:r>
      <w:bookmarkStart w:id="10099" w:name="_ETM_Q19_631590"/>
      <w:bookmarkEnd w:id="10099"/>
      <w:r>
        <w:rPr>
          <w:rtl/>
        </w:rPr>
        <w:t xml:space="preserve">על </w:t>
      </w:r>
      <w:bookmarkStart w:id="10100" w:name="_ETM_Q19_631770"/>
      <w:bookmarkEnd w:id="10100"/>
      <w:r>
        <w:rPr>
          <w:rtl/>
        </w:rPr>
        <w:t xml:space="preserve">ניסיונו </w:t>
      </w:r>
      <w:bookmarkStart w:id="10101" w:name="_ETM_Q19_632490"/>
      <w:bookmarkEnd w:id="10101"/>
      <w:r>
        <w:rPr>
          <w:rtl/>
        </w:rPr>
        <w:t xml:space="preserve">הרב </w:t>
      </w:r>
      <w:bookmarkStart w:id="10102" w:name="_ETM_Q19_634180"/>
      <w:bookmarkEnd w:id="10102"/>
      <w:r>
        <w:rPr>
          <w:rtl/>
        </w:rPr>
        <w:t xml:space="preserve">ועל </w:t>
      </w:r>
      <w:bookmarkStart w:id="10103" w:name="_ETM_Q19_634900"/>
      <w:bookmarkEnd w:id="10103"/>
      <w:r>
        <w:rPr>
          <w:rtl/>
        </w:rPr>
        <w:t xml:space="preserve">ערכי </w:t>
      </w:r>
      <w:bookmarkStart w:id="10104" w:name="_ETM_Q19_635440"/>
      <w:bookmarkEnd w:id="10104"/>
      <w:r>
        <w:rPr>
          <w:rtl/>
        </w:rPr>
        <w:t xml:space="preserve">הממלכתיות </w:t>
      </w:r>
      <w:bookmarkStart w:id="10105" w:name="_ETM_Q19_636430"/>
      <w:bookmarkEnd w:id="10105"/>
      <w:r>
        <w:rPr>
          <w:rtl/>
        </w:rPr>
        <w:t xml:space="preserve">שהם </w:t>
      </w:r>
      <w:bookmarkStart w:id="10106" w:name="_ETM_Q19_636820"/>
      <w:bookmarkEnd w:id="10106"/>
      <w:r>
        <w:rPr>
          <w:rtl/>
        </w:rPr>
        <w:t xml:space="preserve">נר </w:t>
      </w:r>
      <w:bookmarkStart w:id="10107" w:name="_ETM_Q19_637090"/>
      <w:bookmarkEnd w:id="10107"/>
      <w:r>
        <w:rPr>
          <w:rtl/>
        </w:rPr>
        <w:t>לרגליו</w:t>
      </w:r>
      <w:r>
        <w:rPr>
          <w:rFonts w:hint="cs"/>
          <w:rtl/>
        </w:rPr>
        <w:t>.</w:t>
      </w:r>
      <w:r>
        <w:rPr>
          <w:rtl/>
        </w:rPr>
        <w:t xml:space="preserve"> </w:t>
      </w:r>
      <w:bookmarkStart w:id="10108" w:name="_ETM_Q19_639040"/>
      <w:bookmarkEnd w:id="10108"/>
      <w:r>
        <w:rPr>
          <w:rtl/>
        </w:rPr>
        <w:t xml:space="preserve">אבל </w:t>
      </w:r>
      <w:bookmarkStart w:id="10109" w:name="_ETM_Q19_639310"/>
      <w:bookmarkEnd w:id="10109"/>
      <w:r>
        <w:rPr>
          <w:rtl/>
        </w:rPr>
        <w:t xml:space="preserve">אנחנו </w:t>
      </w:r>
      <w:bookmarkStart w:id="10110" w:name="_ETM_Q19_639730"/>
      <w:bookmarkEnd w:id="10110"/>
      <w:r>
        <w:rPr>
          <w:rtl/>
        </w:rPr>
        <w:t xml:space="preserve">נבצע </w:t>
      </w:r>
      <w:bookmarkStart w:id="10111" w:name="_ETM_Q19_640270"/>
      <w:bookmarkEnd w:id="10111"/>
      <w:r>
        <w:rPr>
          <w:rtl/>
        </w:rPr>
        <w:t xml:space="preserve">את </w:t>
      </w:r>
      <w:bookmarkStart w:id="10112" w:name="_ETM_Q19_640360"/>
      <w:bookmarkEnd w:id="10112"/>
      <w:r>
        <w:rPr>
          <w:rtl/>
        </w:rPr>
        <w:t>תפקידנו</w:t>
      </w:r>
      <w:r>
        <w:rPr>
          <w:rFonts w:hint="cs"/>
          <w:rtl/>
        </w:rPr>
        <w:t>,</w:t>
      </w:r>
      <w:r>
        <w:rPr>
          <w:rtl/>
        </w:rPr>
        <w:t xml:space="preserve"> </w:t>
      </w:r>
      <w:bookmarkStart w:id="10113" w:name="_ETM_Q19_641830"/>
      <w:bookmarkEnd w:id="10113"/>
      <w:r>
        <w:rPr>
          <w:rtl/>
        </w:rPr>
        <w:t xml:space="preserve">והתפקיד </w:t>
      </w:r>
      <w:bookmarkStart w:id="10114" w:name="_ETM_Q19_642519"/>
      <w:bookmarkEnd w:id="10114"/>
      <w:r>
        <w:rPr>
          <w:rtl/>
        </w:rPr>
        <w:t xml:space="preserve">שלנו </w:t>
      </w:r>
      <w:bookmarkStart w:id="10115" w:name="_ETM_Q19_643150"/>
      <w:bookmarkEnd w:id="10115"/>
      <w:r>
        <w:rPr>
          <w:rFonts w:hint="cs"/>
          <w:rtl/>
        </w:rPr>
        <w:t xml:space="preserve">הוא </w:t>
      </w:r>
      <w:r>
        <w:rPr>
          <w:rtl/>
        </w:rPr>
        <w:t xml:space="preserve">לשקף </w:t>
      </w:r>
      <w:bookmarkStart w:id="10116" w:name="_ETM_Q19_643720"/>
      <w:bookmarkEnd w:id="10116"/>
      <w:r>
        <w:rPr>
          <w:rtl/>
        </w:rPr>
        <w:t xml:space="preserve">לאזרחי </w:t>
      </w:r>
      <w:bookmarkStart w:id="10117" w:name="_ETM_Q19_644379"/>
      <w:bookmarkEnd w:id="10117"/>
      <w:r>
        <w:rPr>
          <w:rtl/>
        </w:rPr>
        <w:t xml:space="preserve">ישראל </w:t>
      </w:r>
      <w:bookmarkStart w:id="10118" w:name="_ETM_Q19_644830"/>
      <w:bookmarkEnd w:id="10118"/>
      <w:r>
        <w:rPr>
          <w:rtl/>
        </w:rPr>
        <w:t xml:space="preserve">את </w:t>
      </w:r>
      <w:bookmarkStart w:id="10119" w:name="_ETM_Q19_644980"/>
      <w:bookmarkEnd w:id="10119"/>
      <w:r>
        <w:rPr>
          <w:rtl/>
        </w:rPr>
        <w:t xml:space="preserve">המתרחש </w:t>
      </w:r>
      <w:bookmarkStart w:id="10120" w:name="_ETM_Q19_646030"/>
      <w:bookmarkEnd w:id="10120"/>
      <w:r>
        <w:rPr>
          <w:rtl/>
        </w:rPr>
        <w:t xml:space="preserve">בבית </w:t>
      </w:r>
      <w:bookmarkStart w:id="10121" w:name="_ETM_Q19_646599"/>
      <w:bookmarkEnd w:id="10121"/>
      <w:r>
        <w:rPr>
          <w:rtl/>
        </w:rPr>
        <w:t>הזה</w:t>
      </w:r>
      <w:r>
        <w:rPr>
          <w:rFonts w:hint="cs"/>
          <w:rtl/>
        </w:rPr>
        <w:t>.</w:t>
      </w:r>
      <w:r>
        <w:rPr>
          <w:rtl/>
        </w:rPr>
        <w:t xml:space="preserve"> </w:t>
      </w:r>
      <w:bookmarkStart w:id="10122" w:name="_ETM_Q19_648480"/>
      <w:bookmarkEnd w:id="10122"/>
      <w:r>
        <w:rPr>
          <w:rtl/>
        </w:rPr>
        <w:t xml:space="preserve">בבית </w:t>
      </w:r>
      <w:bookmarkStart w:id="10123" w:name="_ETM_Q19_649200"/>
      <w:bookmarkEnd w:id="10123"/>
      <w:r>
        <w:rPr>
          <w:rtl/>
        </w:rPr>
        <w:t xml:space="preserve">הזה </w:t>
      </w:r>
      <w:bookmarkStart w:id="10124" w:name="_ETM_Q19_649650"/>
      <w:bookmarkEnd w:id="10124"/>
      <w:r>
        <w:rPr>
          <w:rFonts w:hint="cs"/>
          <w:rtl/>
        </w:rPr>
        <w:t>ה</w:t>
      </w:r>
      <w:r>
        <w:rPr>
          <w:rtl/>
        </w:rPr>
        <w:t>ד</w:t>
      </w:r>
      <w:r>
        <w:rPr>
          <w:rFonts w:hint="cs"/>
          <w:rtl/>
        </w:rPr>
        <w:t>ה</w:t>
      </w:r>
      <w:r>
        <w:rPr>
          <w:rtl/>
        </w:rPr>
        <w:t xml:space="preserve">ירה </w:t>
      </w:r>
      <w:bookmarkStart w:id="10125" w:name="_ETM_Q19_650459"/>
      <w:bookmarkEnd w:id="10125"/>
      <w:r>
        <w:rPr>
          <w:rtl/>
        </w:rPr>
        <w:t xml:space="preserve">לעבר </w:t>
      </w:r>
      <w:bookmarkStart w:id="10126" w:name="_ETM_Q19_651030"/>
      <w:bookmarkStart w:id="10127" w:name="_ETM_Q19_651450"/>
      <w:bookmarkEnd w:id="10126"/>
      <w:bookmarkEnd w:id="10127"/>
      <w:r>
        <w:rPr>
          <w:rtl/>
        </w:rPr>
        <w:t xml:space="preserve">הרס </w:t>
      </w:r>
      <w:bookmarkStart w:id="10128" w:name="_ETM_Q19_651870"/>
      <w:bookmarkEnd w:id="10128"/>
      <w:r>
        <w:rPr>
          <w:rtl/>
        </w:rPr>
        <w:t xml:space="preserve">מערכת </w:t>
      </w:r>
      <w:bookmarkStart w:id="10129" w:name="_ETM_Q19_652470"/>
      <w:bookmarkEnd w:id="10129"/>
      <w:r>
        <w:rPr>
          <w:rtl/>
        </w:rPr>
        <w:t xml:space="preserve">המשפט </w:t>
      </w:r>
      <w:bookmarkStart w:id="10130" w:name="_ETM_Q19_653650"/>
      <w:bookmarkEnd w:id="10130"/>
      <w:r>
        <w:rPr>
          <w:rtl/>
        </w:rPr>
        <w:t xml:space="preserve">ממשיכה </w:t>
      </w:r>
      <w:bookmarkStart w:id="10131" w:name="_ETM_Q19_654400"/>
      <w:bookmarkEnd w:id="10131"/>
      <w:r>
        <w:rPr>
          <w:rtl/>
        </w:rPr>
        <w:t xml:space="preserve">במלוא </w:t>
      </w:r>
      <w:bookmarkStart w:id="10132" w:name="_ETM_Q19_654760"/>
      <w:bookmarkEnd w:id="10132"/>
      <w:r>
        <w:rPr>
          <w:rtl/>
        </w:rPr>
        <w:t>עוצמתה</w:t>
      </w:r>
      <w:r>
        <w:rPr>
          <w:rFonts w:hint="cs"/>
          <w:rtl/>
        </w:rPr>
        <w:t>.</w:t>
      </w:r>
      <w:r>
        <w:rPr>
          <w:rtl/>
        </w:rPr>
        <w:t xml:space="preserve"> </w:t>
      </w:r>
      <w:bookmarkStart w:id="10133" w:name="_ETM_Q19_656439"/>
      <w:bookmarkEnd w:id="10133"/>
      <w:r>
        <w:rPr>
          <w:rtl/>
        </w:rPr>
        <w:t xml:space="preserve">החוקים </w:t>
      </w:r>
      <w:bookmarkStart w:id="10134" w:name="_ETM_Q19_657069"/>
      <w:bookmarkEnd w:id="10134"/>
      <w:r>
        <w:rPr>
          <w:rtl/>
        </w:rPr>
        <w:t xml:space="preserve">שהקואליציה </w:t>
      </w:r>
      <w:bookmarkStart w:id="10135" w:name="_ETM_Q19_658120"/>
      <w:bookmarkEnd w:id="10135"/>
      <w:r>
        <w:rPr>
          <w:rtl/>
        </w:rPr>
        <w:t xml:space="preserve">משכה </w:t>
      </w:r>
      <w:bookmarkStart w:id="10136" w:name="_ETM_Q19_658659"/>
      <w:bookmarkEnd w:id="10136"/>
      <w:r>
        <w:rPr>
          <w:rtl/>
        </w:rPr>
        <w:t xml:space="preserve">היום </w:t>
      </w:r>
      <w:bookmarkStart w:id="10137" w:name="_ETM_Q19_659079"/>
      <w:bookmarkEnd w:id="10137"/>
      <w:r>
        <w:rPr>
          <w:rtl/>
        </w:rPr>
        <w:t>מסדר</w:t>
      </w:r>
      <w:bookmarkStart w:id="10138" w:name="_ETM_Q19_659560"/>
      <w:bookmarkEnd w:id="10138"/>
      <w:r>
        <w:rPr>
          <w:rFonts w:hint="cs"/>
          <w:rtl/>
        </w:rPr>
        <w:t>-</w:t>
      </w:r>
      <w:r>
        <w:rPr>
          <w:rtl/>
        </w:rPr>
        <w:t xml:space="preserve">יומה </w:t>
      </w:r>
      <w:bookmarkStart w:id="10139" w:name="_ETM_Q19_660189"/>
      <w:bookmarkEnd w:id="10139"/>
      <w:r>
        <w:rPr>
          <w:rtl/>
        </w:rPr>
        <w:t xml:space="preserve">של </w:t>
      </w:r>
      <w:bookmarkStart w:id="10140" w:name="_ETM_Q19_660459"/>
      <w:bookmarkEnd w:id="10140"/>
      <w:r>
        <w:rPr>
          <w:rtl/>
        </w:rPr>
        <w:t xml:space="preserve">הכנסת </w:t>
      </w:r>
      <w:bookmarkStart w:id="10141" w:name="_ETM_Q19_661819"/>
      <w:bookmarkEnd w:id="10141"/>
      <w:r>
        <w:rPr>
          <w:rtl/>
        </w:rPr>
        <w:t xml:space="preserve">אינם </w:t>
      </w:r>
      <w:bookmarkStart w:id="10142" w:name="_ETM_Q19_662450"/>
      <w:bookmarkEnd w:id="10142"/>
      <w:r>
        <w:rPr>
          <w:rtl/>
        </w:rPr>
        <w:t xml:space="preserve">קשורים </w:t>
      </w:r>
      <w:bookmarkStart w:id="10143" w:name="_ETM_Q19_663530"/>
      <w:bookmarkEnd w:id="10143"/>
      <w:r>
        <w:rPr>
          <w:rtl/>
        </w:rPr>
        <w:t xml:space="preserve">לתוכנית </w:t>
      </w:r>
      <w:bookmarkStart w:id="10144" w:name="_ETM_Q19_664190"/>
      <w:bookmarkEnd w:id="10144"/>
      <w:r>
        <w:rPr>
          <w:rtl/>
        </w:rPr>
        <w:t xml:space="preserve">ההרס </w:t>
      </w:r>
      <w:bookmarkStart w:id="10145" w:name="_ETM_Q19_664730"/>
      <w:bookmarkEnd w:id="10145"/>
      <w:r>
        <w:rPr>
          <w:rtl/>
        </w:rPr>
        <w:t xml:space="preserve">של </w:t>
      </w:r>
      <w:bookmarkStart w:id="10146" w:name="_ETM_Q19_664940"/>
      <w:bookmarkEnd w:id="10146"/>
      <w:r>
        <w:rPr>
          <w:rtl/>
        </w:rPr>
        <w:t xml:space="preserve">השר </w:t>
      </w:r>
      <w:bookmarkStart w:id="10147" w:name="_ETM_Q19_665300"/>
      <w:bookmarkEnd w:id="10147"/>
      <w:r>
        <w:rPr>
          <w:rtl/>
        </w:rPr>
        <w:t xml:space="preserve">לוין </w:t>
      </w:r>
      <w:bookmarkStart w:id="10148" w:name="_ETM_Q19_665750"/>
      <w:bookmarkEnd w:id="10148"/>
      <w:r>
        <w:rPr>
          <w:rtl/>
        </w:rPr>
        <w:t>ושל</w:t>
      </w:r>
      <w:r>
        <w:rPr>
          <w:rFonts w:hint="cs"/>
          <w:rtl/>
        </w:rPr>
        <w:t xml:space="preserve"> יו"ר </w:t>
      </w:r>
      <w:bookmarkStart w:id="10149" w:name="_ETM_Q19_666260"/>
      <w:bookmarkEnd w:id="10149"/>
      <w:r>
        <w:rPr>
          <w:rtl/>
        </w:rPr>
        <w:t xml:space="preserve">ועדת </w:t>
      </w:r>
      <w:bookmarkStart w:id="10150" w:name="_ETM_Q19_666770"/>
      <w:bookmarkEnd w:id="10150"/>
      <w:r>
        <w:rPr>
          <w:rtl/>
        </w:rPr>
        <w:t xml:space="preserve">החוקה </w:t>
      </w:r>
      <w:bookmarkStart w:id="10151" w:name="_ETM_Q19_667520"/>
      <w:bookmarkEnd w:id="10151"/>
      <w:r>
        <w:rPr>
          <w:rtl/>
        </w:rPr>
        <w:t xml:space="preserve">שמחה </w:t>
      </w:r>
      <w:bookmarkStart w:id="10152" w:name="_ETM_Q19_668000"/>
      <w:bookmarkEnd w:id="10152"/>
      <w:r>
        <w:rPr>
          <w:rtl/>
        </w:rPr>
        <w:t>רוטמן</w:t>
      </w:r>
      <w:r>
        <w:rPr>
          <w:rFonts w:hint="cs"/>
          <w:rtl/>
        </w:rPr>
        <w:t>;</w:t>
      </w:r>
      <w:r>
        <w:rPr>
          <w:rtl/>
        </w:rPr>
        <w:t xml:space="preserve"> </w:t>
      </w:r>
      <w:bookmarkStart w:id="10153" w:name="_ETM_Q19_668949"/>
      <w:bookmarkEnd w:id="10153"/>
      <w:r>
        <w:rPr>
          <w:rtl/>
        </w:rPr>
        <w:t>להפך</w:t>
      </w:r>
      <w:r>
        <w:rPr>
          <w:rFonts w:hint="cs"/>
          <w:rtl/>
        </w:rPr>
        <w:t>,</w:t>
      </w:r>
      <w:r>
        <w:rPr>
          <w:rtl/>
        </w:rPr>
        <w:t xml:space="preserve"> </w:t>
      </w:r>
      <w:bookmarkStart w:id="10154" w:name="_ETM_Q19_670059"/>
      <w:bookmarkEnd w:id="10154"/>
      <w:r>
        <w:rPr>
          <w:rtl/>
        </w:rPr>
        <w:t xml:space="preserve">הבוקר </w:t>
      </w:r>
      <w:bookmarkStart w:id="10155" w:name="_ETM_Q19_670599"/>
      <w:bookmarkEnd w:id="10155"/>
      <w:r>
        <w:rPr>
          <w:rtl/>
        </w:rPr>
        <w:t xml:space="preserve">הזה </w:t>
      </w:r>
      <w:bookmarkStart w:id="10156" w:name="_ETM_Q19_670870"/>
      <w:bookmarkEnd w:id="10156"/>
      <w:r>
        <w:rPr>
          <w:rtl/>
        </w:rPr>
        <w:t xml:space="preserve">עוד </w:t>
      </w:r>
      <w:bookmarkStart w:id="10157" w:name="_ETM_Q19_671079"/>
      <w:bookmarkEnd w:id="10157"/>
      <w:r>
        <w:rPr>
          <w:rtl/>
        </w:rPr>
        <w:t xml:space="preserve">קיימנו </w:t>
      </w:r>
      <w:bookmarkStart w:id="10158" w:name="_ETM_Q19_671620"/>
      <w:bookmarkEnd w:id="10158"/>
      <w:r>
        <w:rPr>
          <w:rtl/>
        </w:rPr>
        <w:t xml:space="preserve">דיונים </w:t>
      </w:r>
      <w:bookmarkStart w:id="10159" w:name="_ETM_Q19_672159"/>
      <w:bookmarkEnd w:id="10159"/>
      <w:r>
        <w:rPr>
          <w:rtl/>
        </w:rPr>
        <w:t xml:space="preserve">בוועדת </w:t>
      </w:r>
      <w:bookmarkStart w:id="10160" w:name="_ETM_Q19_672669"/>
      <w:bookmarkEnd w:id="10160"/>
      <w:r>
        <w:rPr>
          <w:rtl/>
        </w:rPr>
        <w:t xml:space="preserve">החוקה </w:t>
      </w:r>
      <w:bookmarkStart w:id="10161" w:name="_ETM_Q19_673890"/>
      <w:bookmarkEnd w:id="10161"/>
      <w:r>
        <w:rPr>
          <w:rtl/>
        </w:rPr>
        <w:t xml:space="preserve">באותה </w:t>
      </w:r>
      <w:bookmarkStart w:id="10162" w:name="_ETM_Q19_674400"/>
      <w:bookmarkEnd w:id="10162"/>
      <w:r>
        <w:rPr>
          <w:rtl/>
        </w:rPr>
        <w:t xml:space="preserve">תוכנית </w:t>
      </w:r>
      <w:bookmarkStart w:id="10163" w:name="_ETM_Q19_675410"/>
      <w:bookmarkEnd w:id="10163"/>
      <w:r>
        <w:rPr>
          <w:rtl/>
        </w:rPr>
        <w:t xml:space="preserve">מסוכנת </w:t>
      </w:r>
      <w:bookmarkStart w:id="10164" w:name="_ETM_Q19_676250"/>
      <w:bookmarkEnd w:id="10164"/>
      <w:r>
        <w:rPr>
          <w:rtl/>
        </w:rPr>
        <w:t xml:space="preserve">לעתיד </w:t>
      </w:r>
      <w:bookmarkStart w:id="10165" w:name="_ETM_Q19_676700"/>
      <w:bookmarkEnd w:id="10165"/>
      <w:r>
        <w:rPr>
          <w:rtl/>
        </w:rPr>
        <w:t xml:space="preserve">הדמוקרטיה </w:t>
      </w:r>
      <w:bookmarkStart w:id="10166" w:name="_ETM_Q19_677480"/>
      <w:bookmarkEnd w:id="10166"/>
      <w:r>
        <w:rPr>
          <w:rtl/>
        </w:rPr>
        <w:t>הישראלית</w:t>
      </w:r>
      <w:r>
        <w:rPr>
          <w:rFonts w:hint="cs"/>
          <w:rtl/>
        </w:rPr>
        <w:t>.</w:t>
      </w:r>
      <w:r>
        <w:rPr>
          <w:rtl/>
        </w:rPr>
        <w:t xml:space="preserve"> </w:t>
      </w:r>
      <w:bookmarkStart w:id="10167" w:name="_ETM_Q19_679230"/>
      <w:bookmarkStart w:id="10168" w:name="_ETM_Q19_682000"/>
      <w:bookmarkEnd w:id="10167"/>
      <w:bookmarkEnd w:id="10168"/>
      <w:r>
        <w:rPr>
          <w:rtl/>
        </w:rPr>
        <w:t xml:space="preserve">אני </w:t>
      </w:r>
      <w:bookmarkStart w:id="10169" w:name="_ETM_Q19_679530"/>
      <w:bookmarkEnd w:id="10169"/>
      <w:r>
        <w:rPr>
          <w:rtl/>
        </w:rPr>
        <w:t xml:space="preserve">רוצה </w:t>
      </w:r>
      <w:bookmarkStart w:id="10170" w:name="_ETM_Q19_679830"/>
      <w:bookmarkEnd w:id="10170"/>
      <w:r>
        <w:rPr>
          <w:rtl/>
        </w:rPr>
        <w:t xml:space="preserve">להזכיר </w:t>
      </w:r>
      <w:bookmarkStart w:id="10171" w:name="_ETM_Q19_680940"/>
      <w:bookmarkEnd w:id="10171"/>
      <w:r>
        <w:rPr>
          <w:rtl/>
        </w:rPr>
        <w:t xml:space="preserve">לאזרחי </w:t>
      </w:r>
      <w:bookmarkStart w:id="10172" w:name="_ETM_Q19_681600"/>
      <w:bookmarkEnd w:id="10172"/>
      <w:r>
        <w:rPr>
          <w:rtl/>
        </w:rPr>
        <w:t xml:space="preserve">ישראל </w:t>
      </w:r>
      <w:bookmarkStart w:id="10173" w:name="_ETM_Q19_682050"/>
      <w:bookmarkStart w:id="10174" w:name="_ETM_Q19_682200"/>
      <w:bookmarkEnd w:id="10173"/>
      <w:bookmarkEnd w:id="10174"/>
      <w:r>
        <w:rPr>
          <w:rFonts w:hint="cs"/>
          <w:rtl/>
        </w:rPr>
        <w:t>ול</w:t>
      </w:r>
      <w:r>
        <w:rPr>
          <w:rtl/>
        </w:rPr>
        <w:t xml:space="preserve">יושבי </w:t>
      </w:r>
      <w:bookmarkStart w:id="10175" w:name="_ETM_Q19_682620"/>
      <w:bookmarkEnd w:id="10175"/>
      <w:r>
        <w:rPr>
          <w:rtl/>
        </w:rPr>
        <w:t xml:space="preserve">הבית </w:t>
      </w:r>
      <w:bookmarkStart w:id="10176" w:name="_ETM_Q19_683069"/>
      <w:bookmarkEnd w:id="10176"/>
      <w:r>
        <w:rPr>
          <w:rtl/>
        </w:rPr>
        <w:t xml:space="preserve">הזה </w:t>
      </w:r>
      <w:bookmarkStart w:id="10177" w:name="_ETM_Q19_683819"/>
      <w:bookmarkEnd w:id="10177"/>
      <w:r>
        <w:rPr>
          <w:rtl/>
        </w:rPr>
        <w:t>ש</w:t>
      </w:r>
      <w:r>
        <w:rPr>
          <w:rFonts w:hint="cs"/>
          <w:rtl/>
        </w:rPr>
        <w:t xml:space="preserve">עד </w:t>
      </w:r>
      <w:r>
        <w:rPr>
          <w:rtl/>
        </w:rPr>
        <w:t xml:space="preserve">הרגע </w:t>
      </w:r>
      <w:bookmarkStart w:id="10178" w:name="_ETM_Q19_685709"/>
      <w:bookmarkEnd w:id="10178"/>
      <w:r>
        <w:rPr>
          <w:rtl/>
        </w:rPr>
        <w:t xml:space="preserve">הזה השר </w:t>
      </w:r>
      <w:bookmarkStart w:id="10179" w:name="_ETM_Q19_684450"/>
      <w:bookmarkEnd w:id="10179"/>
      <w:r>
        <w:rPr>
          <w:rtl/>
        </w:rPr>
        <w:t xml:space="preserve">לוין </w:t>
      </w:r>
      <w:bookmarkStart w:id="10180" w:name="_ETM_Q19_685020"/>
      <w:bookmarkStart w:id="10181" w:name="_ETM_Q19_685260"/>
      <w:bookmarkStart w:id="10182" w:name="_ETM_Q19_686550"/>
      <w:bookmarkEnd w:id="10180"/>
      <w:bookmarkEnd w:id="10181"/>
      <w:bookmarkEnd w:id="10182"/>
      <w:r>
        <w:rPr>
          <w:rtl/>
        </w:rPr>
        <w:t xml:space="preserve">מסרב </w:t>
      </w:r>
      <w:bookmarkStart w:id="10183" w:name="_ETM_Q19_687420"/>
      <w:bookmarkEnd w:id="10183"/>
      <w:r>
        <w:rPr>
          <w:rtl/>
        </w:rPr>
        <w:t xml:space="preserve">לבקשת </w:t>
      </w:r>
      <w:bookmarkStart w:id="10184" w:name="_ETM_Q19_688170"/>
      <w:bookmarkEnd w:id="10184"/>
      <w:r>
        <w:rPr>
          <w:rtl/>
        </w:rPr>
        <w:t xml:space="preserve">חברי </w:t>
      </w:r>
      <w:bookmarkStart w:id="10185" w:name="_ETM_Q19_688620"/>
      <w:bookmarkEnd w:id="10185"/>
      <w:r>
        <w:rPr>
          <w:rtl/>
        </w:rPr>
        <w:t xml:space="preserve">ועדת </w:t>
      </w:r>
      <w:bookmarkStart w:id="10186" w:name="_ETM_Q19_689100"/>
      <w:bookmarkEnd w:id="10186"/>
      <w:r>
        <w:rPr>
          <w:rtl/>
        </w:rPr>
        <w:t xml:space="preserve">החוקה </w:t>
      </w:r>
      <w:bookmarkStart w:id="10187" w:name="_ETM_Q19_690030"/>
      <w:bookmarkEnd w:id="10187"/>
      <w:r>
        <w:rPr>
          <w:rtl/>
        </w:rPr>
        <w:t xml:space="preserve">שיבוא </w:t>
      </w:r>
      <w:bookmarkStart w:id="10188" w:name="_ETM_Q19_690630"/>
      <w:bookmarkEnd w:id="10188"/>
      <w:r>
        <w:rPr>
          <w:rtl/>
        </w:rPr>
        <w:t xml:space="preserve">ויתייצב </w:t>
      </w:r>
      <w:bookmarkStart w:id="10189" w:name="_ETM_Q19_691319"/>
      <w:bookmarkEnd w:id="10189"/>
      <w:r>
        <w:rPr>
          <w:rtl/>
        </w:rPr>
        <w:t xml:space="preserve">לפני </w:t>
      </w:r>
      <w:bookmarkStart w:id="10190" w:name="_ETM_Q19_691650"/>
      <w:bookmarkEnd w:id="10190"/>
      <w:r>
        <w:rPr>
          <w:rtl/>
        </w:rPr>
        <w:t xml:space="preserve">הוועדה </w:t>
      </w:r>
      <w:bookmarkStart w:id="10191" w:name="_ETM_Q19_692340"/>
      <w:bookmarkEnd w:id="10191"/>
      <w:r>
        <w:rPr>
          <w:rtl/>
        </w:rPr>
        <w:t xml:space="preserve">כדי </w:t>
      </w:r>
      <w:bookmarkStart w:id="10192" w:name="_ETM_Q19_692700"/>
      <w:bookmarkEnd w:id="10192"/>
      <w:r>
        <w:rPr>
          <w:rtl/>
        </w:rPr>
        <w:t xml:space="preserve">לומר </w:t>
      </w:r>
      <w:bookmarkStart w:id="10193" w:name="_ETM_Q19_693120"/>
      <w:bookmarkEnd w:id="10193"/>
      <w:r>
        <w:rPr>
          <w:rtl/>
        </w:rPr>
        <w:t xml:space="preserve">לנו </w:t>
      </w:r>
      <w:bookmarkStart w:id="10194" w:name="_ETM_Q19_693900"/>
      <w:bookmarkEnd w:id="10194"/>
      <w:r>
        <w:rPr>
          <w:rtl/>
        </w:rPr>
        <w:t xml:space="preserve">מה </w:t>
      </w:r>
      <w:bookmarkStart w:id="10195" w:name="_ETM_Q19_694140"/>
      <w:bookmarkEnd w:id="10195"/>
      <w:r>
        <w:rPr>
          <w:rtl/>
        </w:rPr>
        <w:t xml:space="preserve">הוא </w:t>
      </w:r>
      <w:bookmarkStart w:id="10196" w:name="_ETM_Q19_694260"/>
      <w:bookmarkEnd w:id="10196"/>
      <w:r>
        <w:rPr>
          <w:rtl/>
        </w:rPr>
        <w:t xml:space="preserve">שלב </w:t>
      </w:r>
      <w:bookmarkStart w:id="10197" w:name="_ETM_Q19_694740"/>
      <w:bookmarkEnd w:id="10197"/>
      <w:r>
        <w:rPr>
          <w:rtl/>
        </w:rPr>
        <w:t>ב'</w:t>
      </w:r>
      <w:r>
        <w:rPr>
          <w:rFonts w:hint="cs"/>
          <w:rtl/>
        </w:rPr>
        <w:t>,</w:t>
      </w:r>
      <w:r>
        <w:rPr>
          <w:rtl/>
        </w:rPr>
        <w:t xml:space="preserve"> </w:t>
      </w:r>
      <w:bookmarkStart w:id="10198" w:name="_ETM_Q19_695100"/>
      <w:bookmarkEnd w:id="10198"/>
      <w:r>
        <w:rPr>
          <w:rtl/>
        </w:rPr>
        <w:t xml:space="preserve">ג' </w:t>
      </w:r>
      <w:bookmarkStart w:id="10199" w:name="_ETM_Q19_695490"/>
      <w:bookmarkEnd w:id="10199"/>
      <w:r>
        <w:rPr>
          <w:rtl/>
        </w:rPr>
        <w:t xml:space="preserve">וד' </w:t>
      </w:r>
      <w:bookmarkStart w:id="10200" w:name="_ETM_Q19_696090"/>
      <w:bookmarkEnd w:id="10200"/>
      <w:r>
        <w:rPr>
          <w:rtl/>
        </w:rPr>
        <w:t xml:space="preserve">של </w:t>
      </w:r>
      <w:bookmarkStart w:id="10201" w:name="_ETM_Q19_696270"/>
      <w:bookmarkEnd w:id="10201"/>
      <w:r>
        <w:rPr>
          <w:rtl/>
        </w:rPr>
        <w:t xml:space="preserve">התוכנית </w:t>
      </w:r>
      <w:bookmarkStart w:id="10202" w:name="_ETM_Q19_696750"/>
      <w:bookmarkEnd w:id="10202"/>
      <w:r>
        <w:rPr>
          <w:rtl/>
        </w:rPr>
        <w:t>שלו</w:t>
      </w:r>
      <w:r>
        <w:rPr>
          <w:rFonts w:hint="cs"/>
          <w:rtl/>
        </w:rPr>
        <w:t>.</w:t>
      </w:r>
      <w:r>
        <w:rPr>
          <w:rtl/>
        </w:rPr>
        <w:t xml:space="preserve"> </w:t>
      </w:r>
      <w:bookmarkStart w:id="10203" w:name="_ETM_Q19_697989"/>
      <w:bookmarkEnd w:id="10203"/>
      <w:r>
        <w:rPr>
          <w:rtl/>
        </w:rPr>
        <w:t xml:space="preserve">אז </w:t>
      </w:r>
      <w:bookmarkStart w:id="10204" w:name="_ETM_Q19_698230"/>
      <w:bookmarkEnd w:id="10204"/>
      <w:r>
        <w:rPr>
          <w:rtl/>
        </w:rPr>
        <w:t xml:space="preserve">מה </w:t>
      </w:r>
      <w:bookmarkStart w:id="10205" w:name="_ETM_Q19_698559"/>
      <w:bookmarkEnd w:id="10205"/>
      <w:r>
        <w:rPr>
          <w:rtl/>
        </w:rPr>
        <w:t xml:space="preserve">מצפים </w:t>
      </w:r>
      <w:bookmarkStart w:id="10206" w:name="_ETM_Q19_699700"/>
      <w:bookmarkEnd w:id="10206"/>
      <w:r>
        <w:rPr>
          <w:rtl/>
        </w:rPr>
        <w:t>מאיתנו</w:t>
      </w:r>
      <w:r>
        <w:rPr>
          <w:rFonts w:hint="cs"/>
          <w:rtl/>
        </w:rPr>
        <w:t>?</w:t>
      </w:r>
      <w:r>
        <w:rPr>
          <w:rtl/>
        </w:rPr>
        <w:t xml:space="preserve"> </w:t>
      </w:r>
      <w:bookmarkStart w:id="10207" w:name="_ETM_Q19_701469"/>
      <w:bookmarkEnd w:id="10207"/>
      <w:r>
        <w:rPr>
          <w:rtl/>
        </w:rPr>
        <w:t xml:space="preserve">שאנחנו </w:t>
      </w:r>
      <w:bookmarkStart w:id="10208" w:name="_ETM_Q19_702189"/>
      <w:bookmarkEnd w:id="10208"/>
      <w:r>
        <w:rPr>
          <w:rtl/>
        </w:rPr>
        <w:t xml:space="preserve">נתדיין </w:t>
      </w:r>
      <w:bookmarkStart w:id="10209" w:name="_ETM_Q19_702849"/>
      <w:bookmarkEnd w:id="10209"/>
      <w:r>
        <w:rPr>
          <w:rtl/>
        </w:rPr>
        <w:t xml:space="preserve">על </w:t>
      </w:r>
      <w:bookmarkStart w:id="10210" w:name="_ETM_Q19_702999"/>
      <w:bookmarkEnd w:id="10210"/>
      <w:r>
        <w:rPr>
          <w:rtl/>
        </w:rPr>
        <w:t xml:space="preserve">שלב </w:t>
      </w:r>
      <w:bookmarkStart w:id="10211" w:name="_ETM_Q19_703480"/>
      <w:bookmarkEnd w:id="10211"/>
      <w:r>
        <w:rPr>
          <w:rtl/>
        </w:rPr>
        <w:t xml:space="preserve">א' </w:t>
      </w:r>
      <w:bookmarkStart w:id="10212" w:name="_ETM_Q19_703929"/>
      <w:bookmarkEnd w:id="10212"/>
      <w:r>
        <w:rPr>
          <w:rtl/>
        </w:rPr>
        <w:t xml:space="preserve">בלי </w:t>
      </w:r>
      <w:bookmarkStart w:id="10213" w:name="_ETM_Q19_704319"/>
      <w:bookmarkEnd w:id="10213"/>
      <w:r>
        <w:rPr>
          <w:rtl/>
        </w:rPr>
        <w:t xml:space="preserve">שאנחנו </w:t>
      </w:r>
      <w:bookmarkStart w:id="10214" w:name="_ETM_Q19_704859"/>
      <w:bookmarkEnd w:id="10214"/>
      <w:r>
        <w:rPr>
          <w:rtl/>
        </w:rPr>
        <w:t xml:space="preserve">יודעים </w:t>
      </w:r>
      <w:bookmarkStart w:id="10215" w:name="_ETM_Q19_705669"/>
      <w:bookmarkEnd w:id="10215"/>
      <w:r>
        <w:rPr>
          <w:rtl/>
        </w:rPr>
        <w:t xml:space="preserve">מה </w:t>
      </w:r>
      <w:bookmarkStart w:id="10216" w:name="_ETM_Q19_705909"/>
      <w:bookmarkEnd w:id="10216"/>
      <w:r>
        <w:rPr>
          <w:rtl/>
        </w:rPr>
        <w:t xml:space="preserve">יריב </w:t>
      </w:r>
      <w:bookmarkStart w:id="10217" w:name="_ETM_Q19_706329"/>
      <w:bookmarkEnd w:id="10217"/>
      <w:r>
        <w:rPr>
          <w:rtl/>
        </w:rPr>
        <w:t xml:space="preserve">לוין </w:t>
      </w:r>
      <w:bookmarkStart w:id="10218" w:name="_ETM_Q19_706689"/>
      <w:bookmarkEnd w:id="10218"/>
      <w:r>
        <w:rPr>
          <w:rtl/>
        </w:rPr>
        <w:t xml:space="preserve">מתכנן </w:t>
      </w:r>
      <w:bookmarkStart w:id="10219" w:name="_ETM_Q19_707260"/>
      <w:bookmarkEnd w:id="10219"/>
      <w:r>
        <w:rPr>
          <w:rtl/>
        </w:rPr>
        <w:t xml:space="preserve">בשלב </w:t>
      </w:r>
      <w:bookmarkStart w:id="10220" w:name="_ETM_Q19_707799"/>
      <w:bookmarkEnd w:id="10220"/>
      <w:r>
        <w:rPr>
          <w:rtl/>
        </w:rPr>
        <w:t>ב'</w:t>
      </w:r>
      <w:r>
        <w:rPr>
          <w:rFonts w:hint="cs"/>
          <w:rtl/>
        </w:rPr>
        <w:t>?</w:t>
      </w:r>
      <w:r>
        <w:rPr>
          <w:rtl/>
        </w:rPr>
        <w:t xml:space="preserve"> </w:t>
      </w:r>
      <w:bookmarkStart w:id="10221" w:name="_ETM_Q19_711299"/>
      <w:bookmarkEnd w:id="10221"/>
      <w:r>
        <w:rPr>
          <w:rtl/>
        </w:rPr>
        <w:t xml:space="preserve">תקראו </w:t>
      </w:r>
      <w:bookmarkStart w:id="10222" w:name="_ETM_Q19_711750"/>
      <w:bookmarkEnd w:id="10222"/>
      <w:r>
        <w:rPr>
          <w:rtl/>
        </w:rPr>
        <w:t xml:space="preserve">לנו </w:t>
      </w:r>
      <w:bookmarkStart w:id="10223" w:name="_ETM_Q19_712019"/>
      <w:bookmarkEnd w:id="10223"/>
      <w:r>
        <w:rPr>
          <w:rtl/>
        </w:rPr>
        <w:t>אנרכיסטים</w:t>
      </w:r>
      <w:r>
        <w:rPr>
          <w:rFonts w:hint="cs"/>
          <w:rtl/>
        </w:rPr>
        <w:t>,</w:t>
      </w:r>
      <w:r>
        <w:rPr>
          <w:rtl/>
        </w:rPr>
        <w:t xml:space="preserve"> </w:t>
      </w:r>
      <w:bookmarkStart w:id="10224" w:name="_ETM_Q19_713340"/>
      <w:bookmarkEnd w:id="10224"/>
      <w:r>
        <w:rPr>
          <w:rtl/>
        </w:rPr>
        <w:t xml:space="preserve">אבל </w:t>
      </w:r>
      <w:bookmarkStart w:id="10225" w:name="_ETM_Q19_713609"/>
      <w:bookmarkEnd w:id="10225"/>
      <w:r>
        <w:rPr>
          <w:rtl/>
        </w:rPr>
        <w:t xml:space="preserve">אל </w:t>
      </w:r>
      <w:bookmarkStart w:id="10226" w:name="_ETM_Q19_713760"/>
      <w:bookmarkEnd w:id="10226"/>
      <w:r>
        <w:rPr>
          <w:rtl/>
        </w:rPr>
        <w:t xml:space="preserve">תקראו </w:t>
      </w:r>
      <w:bookmarkStart w:id="10227" w:name="_ETM_Q19_714179"/>
      <w:bookmarkEnd w:id="10227"/>
      <w:r>
        <w:rPr>
          <w:rtl/>
        </w:rPr>
        <w:t xml:space="preserve">לנו </w:t>
      </w:r>
      <w:bookmarkStart w:id="10228" w:name="_ETM_Q19_714420"/>
      <w:bookmarkEnd w:id="10228"/>
      <w:r>
        <w:rPr>
          <w:rtl/>
        </w:rPr>
        <w:t>מטומטמים</w:t>
      </w:r>
      <w:r>
        <w:rPr>
          <w:rFonts w:hint="cs"/>
          <w:rtl/>
        </w:rPr>
        <w:t>.</w:t>
      </w:r>
      <w:r>
        <w:rPr>
          <w:rtl/>
        </w:rPr>
        <w:t xml:space="preserve"> </w:t>
      </w:r>
      <w:bookmarkStart w:id="10229" w:name="_ETM_Q19_717260"/>
      <w:bookmarkEnd w:id="10229"/>
    </w:p>
    <w:p w:rsidR="00FE1686" w:rsidRDefault="00FE1686" w:rsidP="00A20F77">
      <w:pPr>
        <w:rPr>
          <w:rtl/>
        </w:rPr>
      </w:pPr>
      <w:bookmarkStart w:id="10230" w:name="_ETM_Q19_719000"/>
      <w:bookmarkEnd w:id="10230"/>
    </w:p>
    <w:p w:rsidR="00FE1686" w:rsidRDefault="00FE1686" w:rsidP="00937CAC">
      <w:pPr>
        <w:rPr>
          <w:rtl/>
        </w:rPr>
      </w:pPr>
      <w:bookmarkStart w:id="10231" w:name="_ETM_Q19_717830"/>
      <w:bookmarkEnd w:id="10231"/>
      <w:r>
        <w:rPr>
          <w:rtl/>
        </w:rPr>
        <w:t xml:space="preserve">צריכים </w:t>
      </w:r>
      <w:bookmarkStart w:id="10232" w:name="_ETM_Q19_718280"/>
      <w:bookmarkEnd w:id="10232"/>
      <w:r>
        <w:rPr>
          <w:rtl/>
        </w:rPr>
        <w:t xml:space="preserve">אזרחי </w:t>
      </w:r>
      <w:bookmarkStart w:id="10233" w:name="_ETM_Q19_718790"/>
      <w:bookmarkEnd w:id="10233"/>
      <w:r>
        <w:rPr>
          <w:rtl/>
        </w:rPr>
        <w:t xml:space="preserve">ואזרחיות </w:t>
      </w:r>
      <w:bookmarkStart w:id="10234" w:name="_ETM_Q19_719510"/>
      <w:bookmarkEnd w:id="10234"/>
      <w:r>
        <w:rPr>
          <w:rtl/>
        </w:rPr>
        <w:t xml:space="preserve">ישראל </w:t>
      </w:r>
      <w:bookmarkStart w:id="10235" w:name="_ETM_Q19_719989"/>
      <w:bookmarkEnd w:id="10235"/>
      <w:r>
        <w:rPr>
          <w:rtl/>
        </w:rPr>
        <w:t xml:space="preserve">לדעת </w:t>
      </w:r>
      <w:bookmarkStart w:id="10236" w:name="_ETM_Q19_721620"/>
      <w:bookmarkEnd w:id="10236"/>
      <w:r>
        <w:rPr>
          <w:rtl/>
        </w:rPr>
        <w:t xml:space="preserve">שהקואליציה </w:t>
      </w:r>
      <w:bookmarkStart w:id="10237" w:name="_ETM_Q19_722700"/>
      <w:bookmarkEnd w:id="10237"/>
      <w:r>
        <w:rPr>
          <w:rtl/>
        </w:rPr>
        <w:t xml:space="preserve">הזו </w:t>
      </w:r>
      <w:bookmarkStart w:id="10238" w:name="_ETM_Q19_723150"/>
      <w:bookmarkEnd w:id="10238"/>
      <w:r>
        <w:rPr>
          <w:rtl/>
        </w:rPr>
        <w:t xml:space="preserve">ממשיכה </w:t>
      </w:r>
      <w:bookmarkStart w:id="10239" w:name="_ETM_Q19_723809"/>
      <w:bookmarkEnd w:id="10239"/>
      <w:r>
        <w:rPr>
          <w:rtl/>
        </w:rPr>
        <w:t>קדימה</w:t>
      </w:r>
      <w:r w:rsidR="00937CAC">
        <w:rPr>
          <w:rFonts w:hint="cs"/>
          <w:rtl/>
        </w:rPr>
        <w:t>,</w:t>
      </w:r>
      <w:r>
        <w:rPr>
          <w:rtl/>
        </w:rPr>
        <w:t xml:space="preserve"> </w:t>
      </w:r>
      <w:bookmarkStart w:id="10240" w:name="_ETM_Q19_724980"/>
      <w:bookmarkEnd w:id="10240"/>
      <w:r>
        <w:rPr>
          <w:rtl/>
        </w:rPr>
        <w:t xml:space="preserve">ולכן </w:t>
      </w:r>
      <w:bookmarkStart w:id="10241" w:name="_ETM_Q19_725580"/>
      <w:bookmarkEnd w:id="10241"/>
      <w:r>
        <w:rPr>
          <w:rtl/>
        </w:rPr>
        <w:t xml:space="preserve">אנחנו </w:t>
      </w:r>
      <w:bookmarkStart w:id="10242" w:name="_ETM_Q19_726120"/>
      <w:bookmarkEnd w:id="10242"/>
      <w:r>
        <w:rPr>
          <w:rtl/>
        </w:rPr>
        <w:t xml:space="preserve">כולנו </w:t>
      </w:r>
      <w:bookmarkStart w:id="10243" w:name="_ETM_Q19_726660"/>
      <w:bookmarkEnd w:id="10243"/>
      <w:r>
        <w:rPr>
          <w:rtl/>
        </w:rPr>
        <w:t xml:space="preserve">צריכים </w:t>
      </w:r>
      <w:bookmarkStart w:id="10244" w:name="_ETM_Q19_727230"/>
      <w:bookmarkEnd w:id="10244"/>
      <w:r>
        <w:rPr>
          <w:rtl/>
        </w:rPr>
        <w:t xml:space="preserve">לעשות </w:t>
      </w:r>
      <w:bookmarkStart w:id="10245" w:name="_ETM_Q19_728130"/>
      <w:bookmarkEnd w:id="10245"/>
      <w:r>
        <w:rPr>
          <w:rtl/>
        </w:rPr>
        <w:t xml:space="preserve">רק </w:t>
      </w:r>
      <w:bookmarkStart w:id="10246" w:name="_ETM_Q19_728760"/>
      <w:bookmarkEnd w:id="10246"/>
      <w:r>
        <w:rPr>
          <w:rtl/>
        </w:rPr>
        <w:t xml:space="preserve">דבר </w:t>
      </w:r>
      <w:bookmarkStart w:id="10247" w:name="_ETM_Q19_729330"/>
      <w:bookmarkStart w:id="10248" w:name="_ETM_Q19_729929"/>
      <w:bookmarkEnd w:id="10247"/>
      <w:bookmarkEnd w:id="10248"/>
      <w:r>
        <w:rPr>
          <w:rFonts w:hint="cs"/>
          <w:rtl/>
        </w:rPr>
        <w:t>אחד ש</w:t>
      </w:r>
      <w:r>
        <w:rPr>
          <w:rtl/>
        </w:rPr>
        <w:t xml:space="preserve">עליו </w:t>
      </w:r>
      <w:bookmarkStart w:id="10249" w:name="_ETM_Q19_730350"/>
      <w:bookmarkEnd w:id="10249"/>
      <w:r>
        <w:rPr>
          <w:rtl/>
        </w:rPr>
        <w:t xml:space="preserve">אנחנו </w:t>
      </w:r>
      <w:bookmarkStart w:id="10250" w:name="_ETM_Q19_730800"/>
      <w:bookmarkEnd w:id="10250"/>
      <w:r>
        <w:rPr>
          <w:rtl/>
        </w:rPr>
        <w:t xml:space="preserve">מדברים </w:t>
      </w:r>
      <w:bookmarkStart w:id="10251" w:name="_ETM_Q19_731340"/>
      <w:bookmarkEnd w:id="10251"/>
      <w:r>
        <w:rPr>
          <w:rtl/>
        </w:rPr>
        <w:t xml:space="preserve">מעל </w:t>
      </w:r>
      <w:bookmarkStart w:id="10252" w:name="_ETM_Q19_731640"/>
      <w:bookmarkEnd w:id="10252"/>
      <w:r>
        <w:rPr>
          <w:rtl/>
        </w:rPr>
        <w:t xml:space="preserve">הדוכן </w:t>
      </w:r>
      <w:bookmarkStart w:id="10253" w:name="_ETM_Q19_732150"/>
      <w:bookmarkEnd w:id="10253"/>
      <w:r>
        <w:rPr>
          <w:rtl/>
        </w:rPr>
        <w:t xml:space="preserve">הזה </w:t>
      </w:r>
      <w:bookmarkStart w:id="10254" w:name="_ETM_Q19_732869"/>
      <w:bookmarkEnd w:id="10254"/>
      <w:r>
        <w:rPr>
          <w:rtl/>
        </w:rPr>
        <w:t xml:space="preserve">יום </w:t>
      </w:r>
      <w:bookmarkStart w:id="10255" w:name="_ETM_Q19_733529"/>
      <w:bookmarkEnd w:id="10255"/>
      <w:r>
        <w:rPr>
          <w:rtl/>
        </w:rPr>
        <w:t xml:space="preserve">אחרי </w:t>
      </w:r>
      <w:bookmarkStart w:id="10256" w:name="_ETM_Q19_734189"/>
      <w:bookmarkEnd w:id="10256"/>
      <w:r>
        <w:rPr>
          <w:rtl/>
        </w:rPr>
        <w:t>יום</w:t>
      </w:r>
      <w:r>
        <w:rPr>
          <w:rFonts w:hint="cs"/>
          <w:rtl/>
        </w:rPr>
        <w:t>:</w:t>
      </w:r>
      <w:r>
        <w:rPr>
          <w:rtl/>
        </w:rPr>
        <w:t xml:space="preserve"> </w:t>
      </w:r>
      <w:bookmarkStart w:id="10257" w:name="_ETM_Q19_734950"/>
      <w:bookmarkEnd w:id="10257"/>
      <w:r>
        <w:rPr>
          <w:rtl/>
        </w:rPr>
        <w:t xml:space="preserve">להרחיב </w:t>
      </w:r>
      <w:bookmarkStart w:id="10258" w:name="_ETM_Q19_735820"/>
      <w:bookmarkEnd w:id="10258"/>
      <w:r>
        <w:rPr>
          <w:rtl/>
        </w:rPr>
        <w:t xml:space="preserve">את </w:t>
      </w:r>
      <w:bookmarkStart w:id="10259" w:name="_ETM_Q19_735970"/>
      <w:bookmarkEnd w:id="10259"/>
      <w:r>
        <w:rPr>
          <w:rtl/>
        </w:rPr>
        <w:t>המחאה</w:t>
      </w:r>
      <w:bookmarkStart w:id="10260" w:name="_ETM_Q19_736540"/>
      <w:bookmarkEnd w:id="10260"/>
      <w:r>
        <w:rPr>
          <w:rFonts w:hint="cs"/>
          <w:rtl/>
        </w:rPr>
        <w:t xml:space="preserve"> </w:t>
      </w:r>
      <w:r>
        <w:rPr>
          <w:rtl/>
        </w:rPr>
        <w:t>הציבורית</w:t>
      </w:r>
      <w:r>
        <w:rPr>
          <w:rFonts w:hint="cs"/>
          <w:rtl/>
        </w:rPr>
        <w:t>,</w:t>
      </w:r>
      <w:r>
        <w:rPr>
          <w:rtl/>
        </w:rPr>
        <w:t xml:space="preserve"> </w:t>
      </w:r>
      <w:bookmarkStart w:id="10261" w:name="_ETM_Q19_737679"/>
      <w:bookmarkEnd w:id="10261"/>
      <w:r>
        <w:rPr>
          <w:rtl/>
        </w:rPr>
        <w:t xml:space="preserve">להרחיב </w:t>
      </w:r>
      <w:bookmarkStart w:id="10262" w:name="_ETM_Q19_738429"/>
      <w:bookmarkEnd w:id="10262"/>
      <w:r>
        <w:rPr>
          <w:rtl/>
        </w:rPr>
        <w:t xml:space="preserve">את </w:t>
      </w:r>
      <w:bookmarkStart w:id="10263" w:name="_ETM_Q19_738580"/>
      <w:bookmarkEnd w:id="10263"/>
      <w:r>
        <w:rPr>
          <w:rtl/>
        </w:rPr>
        <w:t xml:space="preserve">ההתנגדות </w:t>
      </w:r>
      <w:bookmarkStart w:id="10264" w:name="_ETM_Q19_739330"/>
      <w:bookmarkEnd w:id="10264"/>
      <w:r>
        <w:rPr>
          <w:rtl/>
        </w:rPr>
        <w:t>הדמוקרטית</w:t>
      </w:r>
      <w:r>
        <w:rPr>
          <w:rFonts w:hint="cs"/>
          <w:rtl/>
        </w:rPr>
        <w:t>,</w:t>
      </w:r>
      <w:r>
        <w:rPr>
          <w:rtl/>
        </w:rPr>
        <w:t xml:space="preserve"> </w:t>
      </w:r>
      <w:bookmarkStart w:id="10265" w:name="_ETM_Q19_740559"/>
      <w:bookmarkEnd w:id="10265"/>
      <w:r>
        <w:rPr>
          <w:rtl/>
        </w:rPr>
        <w:t xml:space="preserve">לאותת </w:t>
      </w:r>
      <w:bookmarkStart w:id="10266" w:name="_ETM_Q19_741400"/>
      <w:bookmarkEnd w:id="10266"/>
      <w:r>
        <w:rPr>
          <w:rtl/>
        </w:rPr>
        <w:t xml:space="preserve">בכל </w:t>
      </w:r>
      <w:bookmarkStart w:id="10267" w:name="_ETM_Q19_741970"/>
      <w:bookmarkEnd w:id="10267"/>
      <w:r>
        <w:rPr>
          <w:rtl/>
        </w:rPr>
        <w:t xml:space="preserve">האמצעים </w:t>
      </w:r>
      <w:bookmarkStart w:id="10268" w:name="_ETM_Q19_743230"/>
      <w:bookmarkEnd w:id="10268"/>
      <w:r>
        <w:rPr>
          <w:rtl/>
        </w:rPr>
        <w:t>החוקי</w:t>
      </w:r>
      <w:r>
        <w:rPr>
          <w:rFonts w:hint="cs"/>
          <w:rtl/>
        </w:rPr>
        <w:t>י</w:t>
      </w:r>
      <w:r>
        <w:rPr>
          <w:rtl/>
        </w:rPr>
        <w:t xml:space="preserve">ם </w:t>
      </w:r>
      <w:bookmarkStart w:id="10269" w:name="_ETM_Q19_743980"/>
      <w:bookmarkEnd w:id="10269"/>
      <w:r>
        <w:rPr>
          <w:rtl/>
        </w:rPr>
        <w:t xml:space="preserve">והדמוקרטיים </w:t>
      </w:r>
      <w:bookmarkStart w:id="10270" w:name="_ETM_Q19_745390"/>
      <w:bookmarkEnd w:id="10270"/>
      <w:r>
        <w:rPr>
          <w:rtl/>
        </w:rPr>
        <w:t xml:space="preserve">לקואליציה </w:t>
      </w:r>
      <w:bookmarkStart w:id="10271" w:name="_ETM_Q19_746530"/>
      <w:bookmarkEnd w:id="10271"/>
      <w:r>
        <w:rPr>
          <w:rtl/>
        </w:rPr>
        <w:t xml:space="preserve">הרעה </w:t>
      </w:r>
      <w:bookmarkStart w:id="10272" w:name="_ETM_Q19_747040"/>
      <w:bookmarkEnd w:id="10272"/>
      <w:r>
        <w:rPr>
          <w:rtl/>
        </w:rPr>
        <w:t xml:space="preserve">הזו </w:t>
      </w:r>
      <w:bookmarkStart w:id="10273" w:name="_ETM_Q19_747730"/>
      <w:bookmarkEnd w:id="10273"/>
      <w:r>
        <w:rPr>
          <w:rtl/>
        </w:rPr>
        <w:t xml:space="preserve">ולממשלה </w:t>
      </w:r>
      <w:bookmarkStart w:id="10274" w:name="_ETM_Q19_748690"/>
      <w:bookmarkEnd w:id="10274"/>
      <w:r>
        <w:rPr>
          <w:rtl/>
        </w:rPr>
        <w:t xml:space="preserve">המסוכנת </w:t>
      </w:r>
      <w:bookmarkStart w:id="10275" w:name="_ETM_Q19_749620"/>
      <w:bookmarkEnd w:id="10275"/>
      <w:r>
        <w:rPr>
          <w:rtl/>
        </w:rPr>
        <w:t>הזו</w:t>
      </w:r>
      <w:bookmarkStart w:id="10276" w:name="_ETM_Q19_750340"/>
      <w:bookmarkEnd w:id="10276"/>
      <w:r>
        <w:rPr>
          <w:rFonts w:hint="cs"/>
          <w:rtl/>
        </w:rPr>
        <w:t xml:space="preserve">: </w:t>
      </w:r>
      <w:r>
        <w:rPr>
          <w:rtl/>
        </w:rPr>
        <w:t xml:space="preserve">אין </w:t>
      </w:r>
      <w:bookmarkStart w:id="10277" w:name="_ETM_Q19_751179"/>
      <w:bookmarkEnd w:id="10277"/>
      <w:r w:rsidRPr="00D44D64">
        <w:rPr>
          <w:rtl/>
        </w:rPr>
        <w:t>לכ</w:t>
      </w:r>
      <w:r w:rsidRPr="00D44D64">
        <w:rPr>
          <w:rFonts w:hint="cs"/>
          <w:rtl/>
        </w:rPr>
        <w:t>ם</w:t>
      </w:r>
      <w:r>
        <w:rPr>
          <w:rtl/>
        </w:rPr>
        <w:t xml:space="preserve"> </w:t>
      </w:r>
      <w:bookmarkStart w:id="10278" w:name="_ETM_Q19_751870"/>
      <w:bookmarkEnd w:id="10278"/>
      <w:r>
        <w:rPr>
          <w:rtl/>
        </w:rPr>
        <w:t xml:space="preserve">תמיכה </w:t>
      </w:r>
      <w:bookmarkStart w:id="10279" w:name="_ETM_Q19_752960"/>
      <w:bookmarkEnd w:id="10279"/>
      <w:r>
        <w:rPr>
          <w:rtl/>
        </w:rPr>
        <w:t xml:space="preserve">של </w:t>
      </w:r>
      <w:bookmarkStart w:id="10280" w:name="_ETM_Q19_753229"/>
      <w:bookmarkEnd w:id="10280"/>
      <w:r>
        <w:rPr>
          <w:rtl/>
        </w:rPr>
        <w:t xml:space="preserve">הציבור </w:t>
      </w:r>
      <w:bookmarkStart w:id="10281" w:name="_ETM_Q19_753889"/>
      <w:bookmarkEnd w:id="10281"/>
      <w:r>
        <w:rPr>
          <w:rtl/>
        </w:rPr>
        <w:t xml:space="preserve">הישראלי </w:t>
      </w:r>
      <w:bookmarkStart w:id="10282" w:name="_ETM_Q19_754759"/>
      <w:bookmarkEnd w:id="10282"/>
      <w:r>
        <w:rPr>
          <w:rtl/>
        </w:rPr>
        <w:t>במהלכי</w:t>
      </w:r>
      <w:r>
        <w:rPr>
          <w:rFonts w:hint="cs"/>
          <w:rtl/>
        </w:rPr>
        <w:t xml:space="preserve"> ההרס </w:t>
      </w:r>
      <w:bookmarkStart w:id="10283" w:name="_ETM_Q19_752000"/>
      <w:bookmarkStart w:id="10284" w:name="_ETM_Q19_755659"/>
      <w:bookmarkStart w:id="10285" w:name="_ETM_Q19_755990"/>
      <w:bookmarkEnd w:id="10283"/>
      <w:bookmarkEnd w:id="10284"/>
      <w:bookmarkEnd w:id="10285"/>
      <w:r>
        <w:rPr>
          <w:rtl/>
        </w:rPr>
        <w:t>שלכם</w:t>
      </w:r>
      <w:r>
        <w:rPr>
          <w:rFonts w:hint="cs"/>
          <w:rtl/>
        </w:rPr>
        <w:t>.</w:t>
      </w:r>
      <w:r>
        <w:rPr>
          <w:rtl/>
        </w:rPr>
        <w:t xml:space="preserve"> </w:t>
      </w:r>
      <w:bookmarkStart w:id="10286" w:name="_ETM_Q19_756860"/>
      <w:bookmarkEnd w:id="10286"/>
      <w:r>
        <w:rPr>
          <w:rtl/>
        </w:rPr>
        <w:t xml:space="preserve">תודה </w:t>
      </w:r>
      <w:bookmarkStart w:id="10287" w:name="_ETM_Q19_757129"/>
      <w:bookmarkEnd w:id="10287"/>
      <w:r>
        <w:rPr>
          <w:rtl/>
        </w:rPr>
        <w:t>רבה</w:t>
      </w:r>
      <w:r>
        <w:rPr>
          <w:rFonts w:hint="cs"/>
          <w:rtl/>
        </w:rPr>
        <w:t>,</w:t>
      </w:r>
      <w:r>
        <w:rPr>
          <w:rtl/>
        </w:rPr>
        <w:t xml:space="preserve"> </w:t>
      </w:r>
      <w:bookmarkStart w:id="10288" w:name="_ETM_Q19_757429"/>
      <w:bookmarkEnd w:id="10288"/>
      <w:r>
        <w:rPr>
          <w:rtl/>
        </w:rPr>
        <w:t>אדוני</w:t>
      </w:r>
      <w:r>
        <w:rPr>
          <w:rFonts w:hint="cs"/>
          <w:rtl/>
        </w:rPr>
        <w:t>.</w:t>
      </w:r>
    </w:p>
    <w:p w:rsidR="00FE1686" w:rsidRDefault="00FE1686" w:rsidP="00A20F77">
      <w:pPr>
        <w:rPr>
          <w:rtl/>
        </w:rPr>
      </w:pPr>
      <w:bookmarkStart w:id="10289" w:name="_ETM_Q19_756000"/>
      <w:bookmarkEnd w:id="10289"/>
    </w:p>
    <w:p w:rsidR="00FE1686" w:rsidRDefault="00FE1686" w:rsidP="00A20F77">
      <w:pPr>
        <w:pStyle w:val="af7"/>
        <w:keepNext/>
        <w:rPr>
          <w:rtl/>
        </w:rPr>
      </w:pPr>
      <w:bookmarkStart w:id="10290" w:name="_ETM_Q19_757000"/>
      <w:bookmarkStart w:id="10291" w:name="_ETM_Q19_757699"/>
      <w:bookmarkStart w:id="10292" w:name="ET_yor_6488_2"/>
      <w:bookmarkEnd w:id="10290"/>
      <w:bookmarkEnd w:id="10291"/>
      <w:r w:rsidRPr="00617A3A">
        <w:rPr>
          <w:rStyle w:val="TagStyle"/>
          <w:rtl/>
        </w:rPr>
        <w:t xml:space="preserve">&lt;&lt; יור &gt;&gt; </w:t>
      </w:r>
      <w:r>
        <w:rPr>
          <w:rtl/>
        </w:rPr>
        <w:t>היו"ר אוריאל בוסו:</w:t>
      </w:r>
      <w:r w:rsidRPr="00617A3A">
        <w:rPr>
          <w:rStyle w:val="TagStyle"/>
          <w:rtl/>
        </w:rPr>
        <w:t xml:space="preserve"> &lt;&lt; יור &gt;&gt;</w:t>
      </w:r>
      <w:r>
        <w:rPr>
          <w:rtl/>
        </w:rPr>
        <w:t xml:space="preserve">   </w:t>
      </w:r>
      <w:bookmarkEnd w:id="10292"/>
    </w:p>
    <w:p w:rsidR="00FE1686" w:rsidRDefault="00FE1686" w:rsidP="003A019F">
      <w:pPr>
        <w:rPr>
          <w:rtl/>
          <w:lang w:eastAsia="he-IL"/>
        </w:rPr>
      </w:pPr>
    </w:p>
    <w:p w:rsidR="00FE1686" w:rsidRDefault="00FE1686" w:rsidP="00A20F77">
      <w:pPr>
        <w:rPr>
          <w:rtl/>
          <w:lang w:eastAsia="he-IL"/>
        </w:rPr>
      </w:pPr>
      <w:r>
        <w:rPr>
          <w:rFonts w:hint="cs"/>
          <w:rtl/>
          <w:lang w:eastAsia="he-IL"/>
        </w:rPr>
        <w:t>תודה רבה. חברת הכנסת מרב מיכאלי, 20 דקות לרשותך.</w:t>
      </w:r>
    </w:p>
    <w:p w:rsidR="00FE1686" w:rsidRDefault="00FE1686" w:rsidP="00A20F77">
      <w:pPr>
        <w:keepNext/>
        <w:rPr>
          <w:rtl/>
        </w:rPr>
      </w:pPr>
      <w:bookmarkStart w:id="10293" w:name="ET_speaker_5090_3"/>
    </w:p>
    <w:p w:rsidR="00FE1686" w:rsidRDefault="00FE1686" w:rsidP="00A20F77">
      <w:pPr>
        <w:pStyle w:val="a4"/>
        <w:keepNext/>
        <w:rPr>
          <w:rtl/>
        </w:rPr>
      </w:pPr>
      <w:r w:rsidRPr="00617A3A">
        <w:rPr>
          <w:rStyle w:val="TagStyle"/>
          <w:rtl/>
        </w:rPr>
        <w:t xml:space="preserve"> &lt;&lt; דובר &gt;&gt; </w:t>
      </w:r>
      <w:bookmarkStart w:id="10294" w:name="_Toc127382293"/>
      <w:bookmarkStart w:id="10295" w:name="_Toc127384382"/>
      <w:bookmarkStart w:id="10296" w:name="_Toc127387474"/>
      <w:bookmarkStart w:id="10297" w:name="_Toc127431880"/>
      <w:bookmarkStart w:id="10298" w:name="_Toc135565370"/>
      <w:r>
        <w:rPr>
          <w:rtl/>
        </w:rPr>
        <w:t>מרב מיכאלי (העבודה):</w:t>
      </w:r>
      <w:bookmarkEnd w:id="10294"/>
      <w:bookmarkEnd w:id="10295"/>
      <w:bookmarkEnd w:id="10296"/>
      <w:bookmarkEnd w:id="10297"/>
      <w:bookmarkEnd w:id="10298"/>
      <w:r w:rsidRPr="00617A3A">
        <w:rPr>
          <w:rStyle w:val="TagStyle"/>
          <w:rtl/>
        </w:rPr>
        <w:t xml:space="preserve"> &lt;&lt; דובר &gt;&gt;</w:t>
      </w:r>
      <w:r>
        <w:rPr>
          <w:rtl/>
        </w:rPr>
        <w:t xml:space="preserve">   </w:t>
      </w:r>
      <w:bookmarkEnd w:id="10293"/>
    </w:p>
    <w:p w:rsidR="00FE1686" w:rsidRDefault="00FE1686" w:rsidP="003A019F">
      <w:pPr>
        <w:rPr>
          <w:rtl/>
          <w:lang w:eastAsia="he-IL"/>
        </w:rPr>
      </w:pPr>
    </w:p>
    <w:p w:rsidR="00FE1686" w:rsidRDefault="00FE1686" w:rsidP="00937CAC">
      <w:pPr>
        <w:rPr>
          <w:rtl/>
          <w:lang w:eastAsia="he-IL"/>
        </w:rPr>
      </w:pPr>
      <w:r>
        <w:rPr>
          <w:rFonts w:hint="cs"/>
          <w:rtl/>
          <w:lang w:eastAsia="he-IL"/>
        </w:rPr>
        <w:t xml:space="preserve">אתם ודאי זוכרים וגם זוכרות, אולי בעיקר זוכרות </w:t>
      </w:r>
      <w:r w:rsidR="00937CAC">
        <w:rPr>
          <w:rFonts w:hint="eastAsia"/>
          <w:rtl/>
          <w:lang w:eastAsia="he-IL"/>
        </w:rPr>
        <w:t>–</w:t>
      </w:r>
      <w:r w:rsidR="00937CAC">
        <w:rPr>
          <w:rFonts w:hint="cs"/>
          <w:rtl/>
          <w:lang w:eastAsia="he-IL"/>
        </w:rPr>
        <w:t xml:space="preserve"> </w:t>
      </w:r>
      <w:r>
        <w:rPr>
          <w:rFonts w:hint="cs"/>
          <w:rtl/>
          <w:lang w:eastAsia="he-IL"/>
        </w:rPr>
        <w:t xml:space="preserve">בעיקר אימהות, בעיקר כאלה שהולכות עם </w:t>
      </w:r>
      <w:bookmarkStart w:id="10299" w:name="_ETM_Q20_201000"/>
      <w:bookmarkEnd w:id="10299"/>
      <w:r>
        <w:rPr>
          <w:rFonts w:hint="cs"/>
          <w:rtl/>
          <w:lang w:eastAsia="he-IL"/>
        </w:rPr>
        <w:t>עגלות</w:t>
      </w:r>
      <w:r w:rsidR="00937CAC">
        <w:rPr>
          <w:rFonts w:hint="cs"/>
          <w:rtl/>
          <w:lang w:eastAsia="he-IL"/>
        </w:rPr>
        <w:t>,</w:t>
      </w:r>
      <w:r>
        <w:rPr>
          <w:rFonts w:hint="cs"/>
          <w:rtl/>
          <w:lang w:eastAsia="he-IL"/>
        </w:rPr>
        <w:t xml:space="preserve"> ודאי זוכרות את הסרטון המרגש הזה של נתניהו מקמפיין הבחירות, איך הוא הולך בגינה ציבורית ונתקל באימא עם עגלה ואומר לה: כמה עולה לך להכניס אותו</w:t>
      </w:r>
      <w:bookmarkStart w:id="10300" w:name="_ETM_Q20_216000"/>
      <w:bookmarkEnd w:id="10300"/>
      <w:r>
        <w:rPr>
          <w:rFonts w:hint="cs"/>
          <w:rtl/>
          <w:lang w:eastAsia="he-IL"/>
        </w:rPr>
        <w:t xml:space="preserve"> למעון? כל כך יקר, כל כך קשה, אני – אני אעשה לך חינוך</w:t>
      </w:r>
      <w:bookmarkStart w:id="10301" w:name="_ETM_Q20_223000"/>
      <w:bookmarkEnd w:id="10301"/>
      <w:r>
        <w:rPr>
          <w:rFonts w:hint="cs"/>
          <w:rtl/>
          <w:lang w:eastAsia="he-IL"/>
        </w:rPr>
        <w:t xml:space="preserve"> חינם מאפס עד שלוש. זה לא טוב רק לך,</w:t>
      </w:r>
      <w:bookmarkStart w:id="10302" w:name="_ETM_Q20_226000"/>
      <w:bookmarkEnd w:id="10302"/>
      <w:r>
        <w:rPr>
          <w:rFonts w:hint="cs"/>
          <w:rtl/>
          <w:lang w:eastAsia="he-IL"/>
        </w:rPr>
        <w:t xml:space="preserve"> זה טוב לכולנו, זה כל כך משתלם, זה כל כך נהדר.</w:t>
      </w:r>
    </w:p>
    <w:p w:rsidR="00FE1686" w:rsidRDefault="00FE1686" w:rsidP="00A20F77">
      <w:pPr>
        <w:rPr>
          <w:rtl/>
          <w:lang w:eastAsia="he-IL"/>
        </w:rPr>
      </w:pPr>
    </w:p>
    <w:p w:rsidR="00FE1686" w:rsidRDefault="00FE1686" w:rsidP="00A20F77">
      <w:pPr>
        <w:rPr>
          <w:rtl/>
          <w:lang w:eastAsia="he-IL"/>
        </w:rPr>
      </w:pPr>
      <w:bookmarkStart w:id="10303" w:name="_ETM_Q20_229000"/>
      <w:bookmarkEnd w:id="10303"/>
      <w:r>
        <w:rPr>
          <w:rFonts w:hint="cs"/>
          <w:rtl/>
          <w:lang w:eastAsia="he-IL"/>
        </w:rPr>
        <w:t xml:space="preserve">אני יודעת </w:t>
      </w:r>
      <w:bookmarkStart w:id="10304" w:name="_ETM_Q20_232000"/>
      <w:bookmarkEnd w:id="10304"/>
      <w:r>
        <w:rPr>
          <w:rFonts w:hint="cs"/>
          <w:rtl/>
          <w:lang w:eastAsia="he-IL"/>
        </w:rPr>
        <w:t>שזה נכון, זה משתלם. זה נכון, זה חשוב. אתם יודעות</w:t>
      </w:r>
      <w:bookmarkStart w:id="10305" w:name="_ETM_Q20_231000"/>
      <w:bookmarkEnd w:id="10305"/>
      <w:r>
        <w:rPr>
          <w:rFonts w:hint="cs"/>
          <w:rtl/>
          <w:lang w:eastAsia="he-IL"/>
        </w:rPr>
        <w:t xml:space="preserve"> ויודעים איך אני יודעת את זה? כי אני ומפלגת העבודה</w:t>
      </w:r>
      <w:bookmarkStart w:id="10306" w:name="_ETM_Q20_237000"/>
      <w:bookmarkEnd w:id="10306"/>
      <w:r>
        <w:rPr>
          <w:rFonts w:hint="cs"/>
          <w:rtl/>
          <w:lang w:eastAsia="he-IL"/>
        </w:rPr>
        <w:t xml:space="preserve"> נאבקות על אפס עד שלוש כבר כל כך הרבה שנים. אנחנו</w:t>
      </w:r>
      <w:bookmarkStart w:id="10307" w:name="_ETM_Q20_244000"/>
      <w:bookmarkEnd w:id="10307"/>
      <w:r>
        <w:rPr>
          <w:rFonts w:hint="cs"/>
          <w:rtl/>
          <w:lang w:eastAsia="he-IL"/>
        </w:rPr>
        <w:t xml:space="preserve"> הגשנו את הצעת החוק הזאת לפני כל כך הרבה שנים. הליכוד</w:t>
      </w:r>
      <w:bookmarkStart w:id="10308" w:name="_ETM_Q20_250000"/>
      <w:bookmarkEnd w:id="10308"/>
      <w:r>
        <w:rPr>
          <w:rFonts w:hint="cs"/>
          <w:rtl/>
          <w:lang w:eastAsia="he-IL"/>
        </w:rPr>
        <w:t xml:space="preserve"> כבר הצביע נגד הצעת החוק הזאת שלנו כל כך הרבה פעמים</w:t>
      </w:r>
      <w:bookmarkStart w:id="10309" w:name="_ETM_Q20_256000"/>
      <w:bookmarkEnd w:id="10309"/>
      <w:r>
        <w:rPr>
          <w:rFonts w:hint="cs"/>
          <w:rtl/>
          <w:lang w:eastAsia="he-IL"/>
        </w:rPr>
        <w:t xml:space="preserve">, אבל הינה, הפעם, בקמפיין הבחירות האחרון, זאת הפכה להיות </w:t>
      </w:r>
      <w:bookmarkStart w:id="10310" w:name="_ETM_Q20_257000"/>
      <w:bookmarkEnd w:id="10310"/>
      <w:r>
        <w:rPr>
          <w:rFonts w:hint="cs"/>
          <w:rtl/>
          <w:lang w:eastAsia="he-IL"/>
        </w:rPr>
        <w:t xml:space="preserve">הבטחת בחירות מרכזית של נתניהו והליכוד </w:t>
      </w:r>
      <w:r>
        <w:rPr>
          <w:rtl/>
          <w:lang w:eastAsia="he-IL"/>
        </w:rPr>
        <w:t>–</w:t>
      </w:r>
      <w:r>
        <w:rPr>
          <w:rFonts w:hint="cs"/>
          <w:rtl/>
          <w:lang w:eastAsia="he-IL"/>
        </w:rPr>
        <w:t xml:space="preserve"> חינוך חינם</w:t>
      </w:r>
      <w:bookmarkStart w:id="10311" w:name="_ETM_Q20_258000"/>
      <w:bookmarkEnd w:id="10311"/>
      <w:r>
        <w:rPr>
          <w:rFonts w:hint="cs"/>
          <w:rtl/>
          <w:lang w:eastAsia="he-IL"/>
        </w:rPr>
        <w:t xml:space="preserve"> אפס עד שלוש. ואו, איזו תרומה אדירה ליוקר המחיה של </w:t>
      </w:r>
      <w:bookmarkStart w:id="10312" w:name="_ETM_Q20_272000"/>
      <w:bookmarkEnd w:id="10312"/>
      <w:r>
        <w:rPr>
          <w:rFonts w:hint="cs"/>
          <w:rtl/>
          <w:lang w:eastAsia="he-IL"/>
        </w:rPr>
        <w:t xml:space="preserve">כל משפחה, שהרי אנחנו יודעות שמדובר באלפי – אלפי שקלים בחודש, ואם </w:t>
      </w:r>
      <w:bookmarkStart w:id="10313" w:name="_ETM_Q20_277000"/>
      <w:bookmarkEnd w:id="10313"/>
      <w:r>
        <w:rPr>
          <w:rFonts w:hint="cs"/>
          <w:rtl/>
          <w:lang w:eastAsia="he-IL"/>
        </w:rPr>
        <w:t>יש לך יותר מילד או ילדה אחת בגילים האלה</w:t>
      </w:r>
      <w:bookmarkStart w:id="10314" w:name="_ETM_Q20_283000"/>
      <w:bookmarkEnd w:id="10314"/>
      <w:r>
        <w:rPr>
          <w:rFonts w:hint="cs"/>
          <w:rtl/>
          <w:lang w:eastAsia="he-IL"/>
        </w:rPr>
        <w:t>, מדובר באמת בסכומים שאי-אפשר לעמוד בהם.</w:t>
      </w:r>
    </w:p>
    <w:p w:rsidR="00FE1686" w:rsidRDefault="00FE1686" w:rsidP="00A20F77">
      <w:pPr>
        <w:rPr>
          <w:rtl/>
          <w:lang w:eastAsia="he-IL"/>
        </w:rPr>
      </w:pPr>
    </w:p>
    <w:p w:rsidR="00FE1686" w:rsidRDefault="00FE1686" w:rsidP="00937CAC">
      <w:pPr>
        <w:rPr>
          <w:rtl/>
          <w:lang w:eastAsia="he-IL"/>
        </w:rPr>
      </w:pPr>
      <w:bookmarkStart w:id="10315" w:name="_ETM_Q20_278000"/>
      <w:bookmarkEnd w:id="10315"/>
      <w:r>
        <w:rPr>
          <w:rFonts w:hint="cs"/>
          <w:rtl/>
          <w:lang w:eastAsia="he-IL"/>
        </w:rPr>
        <w:t>ובכן, בתקציב המסתמן,</w:t>
      </w:r>
      <w:bookmarkStart w:id="10316" w:name="_ETM_Q20_287000"/>
      <w:bookmarkEnd w:id="10316"/>
      <w:r>
        <w:rPr>
          <w:rFonts w:hint="cs"/>
          <w:rtl/>
          <w:lang w:eastAsia="he-IL"/>
        </w:rPr>
        <w:t xml:space="preserve"> איך לומר, אין שום תקציב לחינוך חינם מאפס עד שלוש.</w:t>
      </w:r>
      <w:bookmarkStart w:id="10317" w:name="_ETM_Q20_294000"/>
      <w:bookmarkEnd w:id="10317"/>
      <w:r>
        <w:rPr>
          <w:rFonts w:hint="cs"/>
          <w:rtl/>
          <w:lang w:eastAsia="he-IL"/>
        </w:rPr>
        <w:t xml:space="preserve"> אנחנו, חברת הכנסת יפעת שאשא ביטון ואני, שמנו על סדר</w:t>
      </w:r>
      <w:bookmarkStart w:id="10318" w:name="_ETM_Q20_293000"/>
      <w:bookmarkEnd w:id="10318"/>
      <w:r>
        <w:rPr>
          <w:rFonts w:hint="cs"/>
          <w:rtl/>
          <w:lang w:eastAsia="he-IL"/>
        </w:rPr>
        <w:t xml:space="preserve">-יומה של הכנסת היום להצבעה את חוק חינוך חינם </w:t>
      </w:r>
      <w:bookmarkStart w:id="10319" w:name="_ETM_Q20_304000"/>
      <w:bookmarkEnd w:id="10319"/>
      <w:r>
        <w:rPr>
          <w:rFonts w:hint="cs"/>
          <w:rtl/>
          <w:lang w:eastAsia="he-IL"/>
        </w:rPr>
        <w:t xml:space="preserve">אפס עד שלוש, וראה זה פלא </w:t>
      </w:r>
      <w:r>
        <w:rPr>
          <w:rtl/>
          <w:lang w:eastAsia="he-IL"/>
        </w:rPr>
        <w:t>–</w:t>
      </w:r>
      <w:r>
        <w:rPr>
          <w:rFonts w:hint="cs"/>
          <w:rtl/>
          <w:lang w:eastAsia="he-IL"/>
        </w:rPr>
        <w:t xml:space="preserve"> הממשלה הודיעה שהיא דוחה</w:t>
      </w:r>
      <w:bookmarkStart w:id="10320" w:name="_ETM_Q20_300000"/>
      <w:bookmarkEnd w:id="10320"/>
      <w:r>
        <w:rPr>
          <w:rFonts w:hint="cs"/>
          <w:rtl/>
          <w:lang w:eastAsia="he-IL"/>
        </w:rPr>
        <w:t xml:space="preserve"> את זה בחודשים אחדים, ושאם נביא את זה להצבעה, </w:t>
      </w:r>
      <w:bookmarkStart w:id="10321" w:name="_ETM_Q20_309000"/>
      <w:bookmarkEnd w:id="10321"/>
      <w:r>
        <w:rPr>
          <w:rFonts w:hint="cs"/>
          <w:rtl/>
          <w:lang w:eastAsia="he-IL"/>
        </w:rPr>
        <w:t>הם כמובן יצביעו נגד.</w:t>
      </w:r>
      <w:bookmarkStart w:id="10322" w:name="_ETM_Q20_312000"/>
      <w:bookmarkStart w:id="10323" w:name="_ETM_Q20_313000"/>
      <w:bookmarkEnd w:id="10322"/>
      <w:bookmarkEnd w:id="10323"/>
      <w:r w:rsidR="00937CAC">
        <w:rPr>
          <w:rFonts w:hint="cs"/>
          <w:rtl/>
          <w:lang w:eastAsia="he-IL"/>
        </w:rPr>
        <w:t xml:space="preserve"> </w:t>
      </w:r>
      <w:r>
        <w:rPr>
          <w:rFonts w:hint="cs"/>
          <w:rtl/>
          <w:lang w:eastAsia="he-IL"/>
        </w:rPr>
        <w:t xml:space="preserve">איזו הפתעה </w:t>
      </w:r>
      <w:r>
        <w:rPr>
          <w:rtl/>
          <w:lang w:eastAsia="he-IL"/>
        </w:rPr>
        <w:t>–</w:t>
      </w:r>
      <w:r>
        <w:rPr>
          <w:rFonts w:hint="cs"/>
          <w:rtl/>
          <w:lang w:eastAsia="he-IL"/>
        </w:rPr>
        <w:t xml:space="preserve"> נתניהו לא אומר אמת</w:t>
      </w:r>
      <w:bookmarkStart w:id="10324" w:name="_ETM_Q20_318000"/>
      <w:bookmarkEnd w:id="10324"/>
      <w:r>
        <w:rPr>
          <w:rFonts w:hint="cs"/>
          <w:rtl/>
          <w:lang w:eastAsia="he-IL"/>
        </w:rPr>
        <w:t xml:space="preserve">. איזה שוק, איזו תדהמה, נתניהו לא מקיים הבטחות. את שלטון </w:t>
      </w:r>
      <w:bookmarkStart w:id="10325" w:name="_ETM_Q20_326000"/>
      <w:bookmarkEnd w:id="10325"/>
      <w:r>
        <w:rPr>
          <w:rFonts w:hint="cs"/>
          <w:rtl/>
          <w:lang w:eastAsia="he-IL"/>
        </w:rPr>
        <w:t>חמאס כבר מוטטת, אדוני ראש הממשלה? הבטחת הבחירות</w:t>
      </w:r>
      <w:bookmarkStart w:id="10326" w:name="_ETM_Q20_322000"/>
      <w:bookmarkEnd w:id="10326"/>
      <w:r>
        <w:rPr>
          <w:rFonts w:hint="cs"/>
          <w:rtl/>
          <w:lang w:eastAsia="he-IL"/>
        </w:rPr>
        <w:t xml:space="preserve"> שלו ב-2009 הייתה למוטט את שלטון חמאס; את הפריפריה כבר </w:t>
      </w:r>
      <w:bookmarkStart w:id="10327" w:name="_ETM_Q20_337000"/>
      <w:bookmarkEnd w:id="10327"/>
      <w:r>
        <w:rPr>
          <w:rFonts w:hint="cs"/>
          <w:rtl/>
          <w:lang w:eastAsia="he-IL"/>
        </w:rPr>
        <w:t>ביטלת, אדוני ראש הממשלה? מאז 2003, רק 20 שנה</w:t>
      </w:r>
      <w:bookmarkStart w:id="10328" w:name="_ETM_Q20_338000"/>
      <w:bookmarkEnd w:id="10328"/>
      <w:r>
        <w:rPr>
          <w:rFonts w:hint="cs"/>
          <w:rtl/>
          <w:lang w:eastAsia="he-IL"/>
        </w:rPr>
        <w:t xml:space="preserve">, הוא מבטיח לבטל את הפריפריה. עכשיו, אגב, הוא הבטיח </w:t>
      </w:r>
      <w:bookmarkStart w:id="10329" w:name="_ETM_Q20_344000"/>
      <w:bookmarkEnd w:id="10329"/>
      <w:r>
        <w:rPr>
          <w:rFonts w:hint="cs"/>
          <w:rtl/>
          <w:lang w:eastAsia="he-IL"/>
        </w:rPr>
        <w:t>את זה שוב. הוא בטח יבטיח שוב חוק חינוך חינם אפס עד שלוש.</w:t>
      </w:r>
    </w:p>
    <w:p w:rsidR="00FE1686" w:rsidRDefault="00FE1686" w:rsidP="00A20F77">
      <w:pPr>
        <w:rPr>
          <w:rtl/>
          <w:lang w:eastAsia="he-IL"/>
        </w:rPr>
      </w:pPr>
      <w:bookmarkStart w:id="10330" w:name="_ETM_Q20_353000"/>
      <w:bookmarkEnd w:id="10330"/>
    </w:p>
    <w:p w:rsidR="00FE1686" w:rsidRDefault="00FE1686" w:rsidP="00A20F77">
      <w:pPr>
        <w:rPr>
          <w:rtl/>
          <w:lang w:eastAsia="he-IL"/>
        </w:rPr>
      </w:pPr>
      <w:bookmarkStart w:id="10331" w:name="_ETM_Q20_354000"/>
      <w:bookmarkEnd w:id="10331"/>
      <w:r>
        <w:rPr>
          <w:rFonts w:hint="cs"/>
          <w:rtl/>
          <w:lang w:eastAsia="he-IL"/>
        </w:rPr>
        <w:t>אז בכל זאת מילה, חברות וחברים: חוק חינוך</w:t>
      </w:r>
      <w:bookmarkStart w:id="10332" w:name="_ETM_Q20_351000"/>
      <w:bookmarkEnd w:id="10332"/>
      <w:r>
        <w:rPr>
          <w:rFonts w:hint="cs"/>
          <w:rtl/>
          <w:lang w:eastAsia="he-IL"/>
        </w:rPr>
        <w:t xml:space="preserve"> חינם אפס עד שלוש משמעותו שוויון הזדמנויות; משמעותו לאפשר לאימהות </w:t>
      </w:r>
      <w:bookmarkStart w:id="10333" w:name="_ETM_Q20_367000"/>
      <w:bookmarkEnd w:id="10333"/>
      <w:r>
        <w:rPr>
          <w:rFonts w:hint="cs"/>
          <w:rtl/>
          <w:lang w:eastAsia="he-IL"/>
        </w:rPr>
        <w:t>לצאת לעבוד ולהרוויח כסף הביתה ולהוסיף כסף לתמ"ג של מדינת</w:t>
      </w:r>
      <w:bookmarkStart w:id="10334" w:name="_ETM_Q20_370000"/>
      <w:bookmarkEnd w:id="10334"/>
      <w:r>
        <w:rPr>
          <w:rFonts w:hint="cs"/>
          <w:rtl/>
          <w:lang w:eastAsia="he-IL"/>
        </w:rPr>
        <w:t xml:space="preserve"> ישראל ולחזק את הכלכלה שלה. חינוך חינם מאפס עד </w:t>
      </w:r>
      <w:bookmarkStart w:id="10335" w:name="_ETM_Q20_371000"/>
      <w:bookmarkEnd w:id="10335"/>
      <w:r>
        <w:rPr>
          <w:rFonts w:hint="cs"/>
          <w:rtl/>
          <w:lang w:eastAsia="he-IL"/>
        </w:rPr>
        <w:t xml:space="preserve">שלוש הוא חובה של המדינה לאזרחיות והאזרחים שלה מגיל </w:t>
      </w:r>
      <w:bookmarkStart w:id="10336" w:name="_ETM_Q20_381000"/>
      <w:bookmarkEnd w:id="10336"/>
      <w:r>
        <w:rPr>
          <w:rFonts w:hint="cs"/>
          <w:rtl/>
          <w:lang w:eastAsia="he-IL"/>
        </w:rPr>
        <w:t xml:space="preserve">אפס ועד גיל 120 – אבל לא בקואליציה הזאת. בקואליציה הזאת </w:t>
      </w:r>
      <w:bookmarkStart w:id="10337" w:name="_ETM_Q20_391000"/>
      <w:bookmarkEnd w:id="10337"/>
      <w:r>
        <w:rPr>
          <w:rFonts w:hint="cs"/>
          <w:rtl/>
          <w:lang w:eastAsia="he-IL"/>
        </w:rPr>
        <w:t>לא דחוף לקדם אף אחד מהדברים האלה, דחוף לקדם רפורמה</w:t>
      </w:r>
      <w:bookmarkStart w:id="10338" w:name="_ETM_Q20_396000"/>
      <w:bookmarkEnd w:id="10338"/>
      <w:r>
        <w:rPr>
          <w:rFonts w:hint="cs"/>
          <w:rtl/>
          <w:lang w:eastAsia="he-IL"/>
        </w:rPr>
        <w:t xml:space="preserve"> משפטית שתיקח זכויות מכל האזרחיות והאזרחים מגיל אפס עד גיל</w:t>
      </w:r>
      <w:bookmarkStart w:id="10339" w:name="_ETM_Q20_403000"/>
      <w:bookmarkEnd w:id="10339"/>
      <w:r>
        <w:rPr>
          <w:rFonts w:hint="cs"/>
          <w:rtl/>
          <w:lang w:eastAsia="he-IL"/>
        </w:rPr>
        <w:t xml:space="preserve"> 120. חינוך חינם מאפס עד שלוש </w:t>
      </w:r>
      <w:r>
        <w:rPr>
          <w:rtl/>
          <w:lang w:eastAsia="he-IL"/>
        </w:rPr>
        <w:t>–</w:t>
      </w:r>
      <w:r>
        <w:rPr>
          <w:rFonts w:hint="cs"/>
          <w:rtl/>
          <w:lang w:eastAsia="he-IL"/>
        </w:rPr>
        <w:t xml:space="preserve"> חכו, חכו.</w:t>
      </w:r>
    </w:p>
    <w:p w:rsidR="00FE1686" w:rsidRDefault="00FE1686" w:rsidP="00A20F77">
      <w:pPr>
        <w:rPr>
          <w:rtl/>
          <w:lang w:eastAsia="he-IL"/>
        </w:rPr>
      </w:pPr>
    </w:p>
    <w:p w:rsidR="00FE1686" w:rsidRDefault="00FE1686" w:rsidP="00A20F77">
      <w:pPr>
        <w:rPr>
          <w:rtl/>
          <w:lang w:eastAsia="he-IL"/>
        </w:rPr>
      </w:pPr>
      <w:bookmarkStart w:id="10340" w:name="_ETM_Q20_400000"/>
      <w:bookmarkEnd w:id="10340"/>
      <w:r>
        <w:rPr>
          <w:rFonts w:hint="cs"/>
          <w:rtl/>
          <w:lang w:eastAsia="he-IL"/>
        </w:rPr>
        <w:t>אה</w:t>
      </w:r>
      <w:bookmarkStart w:id="10341" w:name="_ETM_Q20_401000"/>
      <w:bookmarkEnd w:id="10341"/>
      <w:r>
        <w:rPr>
          <w:rFonts w:hint="cs"/>
          <w:rtl/>
          <w:lang w:eastAsia="he-IL"/>
        </w:rPr>
        <w:t>, יש עוד דבר שנורא דחוף לקואליציה הזאת להעביר</w:t>
      </w:r>
      <w:bookmarkStart w:id="10342" w:name="_ETM_Q20_406000"/>
      <w:bookmarkEnd w:id="10342"/>
      <w:r>
        <w:rPr>
          <w:rFonts w:hint="cs"/>
          <w:rtl/>
          <w:lang w:eastAsia="he-IL"/>
        </w:rPr>
        <w:t>, והוא יעבור כאן היום במליאה. אתם תצביעו בעדו, אדוני היושב-ראש</w:t>
      </w:r>
      <w:bookmarkStart w:id="10343" w:name="_ETM_Q20_407000"/>
      <w:bookmarkEnd w:id="10343"/>
      <w:r>
        <w:rPr>
          <w:rFonts w:hint="cs"/>
          <w:rtl/>
          <w:lang w:eastAsia="he-IL"/>
        </w:rPr>
        <w:t xml:space="preserve">, וזה להחזיר בתשובה משאבות מים, כן, כן. יהיו לנו </w:t>
      </w:r>
      <w:bookmarkStart w:id="10344" w:name="_ETM_Q20_422000"/>
      <w:bookmarkEnd w:id="10344"/>
      <w:r>
        <w:rPr>
          <w:rFonts w:hint="cs"/>
          <w:rtl/>
          <w:lang w:eastAsia="he-IL"/>
        </w:rPr>
        <w:t xml:space="preserve">משאבות מים כשרות לשבת. מה הדבר הבא? משאבות מים עם </w:t>
      </w:r>
      <w:bookmarkStart w:id="10345" w:name="_ETM_Q20_425000"/>
      <w:bookmarkEnd w:id="10345"/>
      <w:r>
        <w:rPr>
          <w:rFonts w:hint="cs"/>
          <w:rtl/>
          <w:lang w:eastAsia="he-IL"/>
        </w:rPr>
        <w:t>ציצית? משאבות מים מניחות תפילין? משאבות מים עם כיפות שחורות?</w:t>
      </w:r>
      <w:r>
        <w:rPr>
          <w:rFonts w:hint="cs"/>
          <w:lang w:eastAsia="he-IL"/>
        </w:rPr>
        <w:t xml:space="preserve"> </w:t>
      </w:r>
      <w:bookmarkStart w:id="10346" w:name="_ETM_Q20_432000"/>
      <w:bookmarkEnd w:id="10346"/>
      <w:r>
        <w:rPr>
          <w:rFonts w:hint="cs"/>
          <w:rtl/>
          <w:lang w:eastAsia="he-IL"/>
        </w:rPr>
        <w:t xml:space="preserve">משום שזאת רמת </w:t>
      </w:r>
      <w:proofErr w:type="spellStart"/>
      <w:r>
        <w:rPr>
          <w:rFonts w:hint="cs"/>
          <w:rtl/>
          <w:lang w:eastAsia="he-IL"/>
        </w:rPr>
        <w:t>הטרללת</w:t>
      </w:r>
      <w:proofErr w:type="spellEnd"/>
      <w:r>
        <w:rPr>
          <w:rFonts w:hint="cs"/>
          <w:rtl/>
          <w:lang w:eastAsia="he-IL"/>
        </w:rPr>
        <w:t xml:space="preserve"> שאתם מגיעים אליה. זה כן</w:t>
      </w:r>
      <w:bookmarkStart w:id="10347" w:name="_ETM_Q20_435000"/>
      <w:bookmarkEnd w:id="10347"/>
      <w:r>
        <w:rPr>
          <w:rFonts w:hint="cs"/>
          <w:rtl/>
          <w:lang w:eastAsia="he-IL"/>
        </w:rPr>
        <w:t>, חינוך חינם מאפס עד שלוש – זה לא.</w:t>
      </w:r>
    </w:p>
    <w:p w:rsidR="00FE1686" w:rsidRDefault="00FE1686" w:rsidP="00A20F77">
      <w:pPr>
        <w:rPr>
          <w:rtl/>
          <w:lang w:eastAsia="he-IL"/>
        </w:rPr>
      </w:pPr>
    </w:p>
    <w:p w:rsidR="00FE1686" w:rsidRDefault="00FE1686" w:rsidP="00A20F77">
      <w:pPr>
        <w:pStyle w:val="af7"/>
        <w:keepNext/>
      </w:pPr>
      <w:r w:rsidRPr="00FE4160">
        <w:rPr>
          <w:rStyle w:val="TagStyle"/>
          <w:rtl/>
        </w:rPr>
        <w:t xml:space="preserve"> &lt;&lt; יור &gt;&gt; </w:t>
      </w:r>
      <w:r>
        <w:rPr>
          <w:rtl/>
        </w:rPr>
        <w:t>היו"ר אוריאל בוסו:</w:t>
      </w:r>
      <w:r w:rsidRPr="00FE4160">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bookmarkStart w:id="10348" w:name="_ETM_Q20_439000"/>
      <w:bookmarkEnd w:id="10348"/>
      <w:r>
        <w:rPr>
          <w:rFonts w:hint="cs"/>
          <w:rtl/>
          <w:lang w:eastAsia="he-IL"/>
        </w:rPr>
        <w:t>לידה עד שלוש.</w:t>
      </w:r>
    </w:p>
    <w:p w:rsidR="00FE1686" w:rsidRDefault="00FE1686" w:rsidP="00A20F77">
      <w:pPr>
        <w:rPr>
          <w:rtl/>
          <w:lang w:eastAsia="he-IL"/>
        </w:rPr>
      </w:pPr>
    </w:p>
    <w:p w:rsidR="00FE1686" w:rsidRDefault="00FE1686" w:rsidP="00A20F77">
      <w:pPr>
        <w:pStyle w:val="-"/>
        <w:keepNext/>
      </w:pPr>
      <w:bookmarkStart w:id="10349" w:name="ET_speakercontinue_5090_5"/>
      <w:r w:rsidRPr="00FE4160">
        <w:rPr>
          <w:rStyle w:val="TagStyle"/>
          <w:rtl/>
        </w:rPr>
        <w:t xml:space="preserve"> &lt;&lt; דובר_המשך &gt;&gt; </w:t>
      </w:r>
      <w:r>
        <w:rPr>
          <w:rtl/>
        </w:rPr>
        <w:t>מרב מיכאלי (העבודה):</w:t>
      </w:r>
      <w:r w:rsidRPr="00FE4160">
        <w:rPr>
          <w:rStyle w:val="TagStyle"/>
          <w:rtl/>
        </w:rPr>
        <w:t xml:space="preserve"> &lt;&lt; דובר_המשך &gt;&gt;</w:t>
      </w:r>
      <w:r>
        <w:rPr>
          <w:rtl/>
        </w:rPr>
        <w:t xml:space="preserve">   </w:t>
      </w:r>
      <w:bookmarkEnd w:id="10349"/>
    </w:p>
    <w:p w:rsidR="00FE1686" w:rsidRDefault="00FE1686" w:rsidP="003A019F">
      <w:pPr>
        <w:rPr>
          <w:rtl/>
          <w:lang w:eastAsia="he-IL"/>
        </w:rPr>
      </w:pPr>
    </w:p>
    <w:p w:rsidR="00FE1686" w:rsidRDefault="00FE1686" w:rsidP="00A20F77">
      <w:pPr>
        <w:rPr>
          <w:rtl/>
          <w:lang w:eastAsia="he-IL"/>
        </w:rPr>
      </w:pPr>
      <w:bookmarkStart w:id="10350" w:name="_ETM_Q20_441000"/>
      <w:bookmarkEnd w:id="10350"/>
      <w:r>
        <w:rPr>
          <w:rFonts w:hint="cs"/>
          <w:rtl/>
          <w:lang w:eastAsia="he-IL"/>
        </w:rPr>
        <w:t xml:space="preserve">לידה, לידה עד שלוש. אתה צודק. אפס </w:t>
      </w:r>
      <w:r>
        <w:rPr>
          <w:rtl/>
          <w:lang w:eastAsia="he-IL"/>
        </w:rPr>
        <w:t>–</w:t>
      </w:r>
      <w:r>
        <w:rPr>
          <w:rFonts w:hint="cs"/>
          <w:rtl/>
          <w:lang w:eastAsia="he-IL"/>
        </w:rPr>
        <w:t xml:space="preserve"> בוא,</w:t>
      </w:r>
      <w:bookmarkStart w:id="10351" w:name="_ETM_Q20_443000"/>
      <w:bookmarkEnd w:id="10351"/>
      <w:r>
        <w:rPr>
          <w:rFonts w:hint="cs"/>
          <w:rtl/>
          <w:lang w:eastAsia="he-IL"/>
        </w:rPr>
        <w:t xml:space="preserve"> יש לי הרבה דברים לומר על המילה </w:t>
      </w:r>
      <w:r w:rsidR="00937CAC">
        <w:rPr>
          <w:rFonts w:hint="cs"/>
          <w:rtl/>
          <w:lang w:eastAsia="he-IL"/>
        </w:rPr>
        <w:t>"</w:t>
      </w:r>
      <w:r>
        <w:rPr>
          <w:rFonts w:hint="cs"/>
          <w:rtl/>
          <w:lang w:eastAsia="he-IL"/>
        </w:rPr>
        <w:t>אפס</w:t>
      </w:r>
      <w:r w:rsidR="00937CAC">
        <w:rPr>
          <w:rFonts w:hint="cs"/>
          <w:rtl/>
          <w:lang w:eastAsia="he-IL"/>
        </w:rPr>
        <w:t>"</w:t>
      </w:r>
      <w:r>
        <w:rPr>
          <w:rFonts w:hint="cs"/>
          <w:rtl/>
          <w:lang w:eastAsia="he-IL"/>
        </w:rPr>
        <w:t xml:space="preserve">. אני לא </w:t>
      </w:r>
      <w:bookmarkStart w:id="10352" w:name="_ETM_Q20_447000"/>
      <w:bookmarkEnd w:id="10352"/>
      <w:r>
        <w:rPr>
          <w:rFonts w:hint="cs"/>
          <w:rtl/>
          <w:lang w:eastAsia="he-IL"/>
        </w:rPr>
        <w:t xml:space="preserve">אגיד אותם, משום שאני מאמינה שאסור לרדת ברמת השיח לאן </w:t>
      </w:r>
      <w:bookmarkStart w:id="10353" w:name="_ETM_Q20_456000"/>
      <w:bookmarkEnd w:id="10353"/>
      <w:r>
        <w:rPr>
          <w:rFonts w:hint="cs"/>
          <w:rtl/>
          <w:lang w:eastAsia="he-IL"/>
        </w:rPr>
        <w:t>שאתם יורדים אליו, לשפל.</w:t>
      </w:r>
    </w:p>
    <w:p w:rsidR="00FE1686" w:rsidRDefault="00FE1686" w:rsidP="00A20F77">
      <w:pPr>
        <w:rPr>
          <w:rtl/>
          <w:lang w:eastAsia="he-IL"/>
        </w:rPr>
      </w:pPr>
    </w:p>
    <w:p w:rsidR="00FE1686" w:rsidRDefault="00FE1686" w:rsidP="00937CAC">
      <w:pPr>
        <w:rPr>
          <w:rtl/>
          <w:lang w:eastAsia="he-IL"/>
        </w:rPr>
      </w:pPr>
      <w:bookmarkStart w:id="10354" w:name="_ETM_Q20_460000"/>
      <w:bookmarkEnd w:id="10354"/>
      <w:r>
        <w:rPr>
          <w:rFonts w:hint="cs"/>
          <w:rtl/>
          <w:lang w:eastAsia="he-IL"/>
        </w:rPr>
        <w:t>אתה יודע, אני צפיתי בוויד</w:t>
      </w:r>
      <w:r w:rsidR="00937CAC">
        <w:rPr>
          <w:rFonts w:hint="cs"/>
          <w:rtl/>
          <w:lang w:eastAsia="he-IL"/>
        </w:rPr>
        <w:t>י</w:t>
      </w:r>
      <w:r>
        <w:rPr>
          <w:rFonts w:hint="cs"/>
          <w:rtl/>
          <w:lang w:eastAsia="he-IL"/>
        </w:rPr>
        <w:t>או, לא הייתי</w:t>
      </w:r>
      <w:bookmarkStart w:id="10355" w:name="_ETM_Q20_455000"/>
      <w:bookmarkEnd w:id="10355"/>
      <w:r>
        <w:rPr>
          <w:rFonts w:hint="cs"/>
          <w:rtl/>
          <w:lang w:eastAsia="he-IL"/>
        </w:rPr>
        <w:t xml:space="preserve"> במליאה ברגע ההיסטורי הזה שבו עמד כאן דודי אמסלם והאשים את </w:t>
      </w:r>
      <w:bookmarkStart w:id="10356" w:name="_ETM_Q20_467000"/>
      <w:bookmarkEnd w:id="10356"/>
      <w:r>
        <w:rPr>
          <w:rFonts w:hint="cs"/>
          <w:rtl/>
          <w:lang w:eastAsia="he-IL"/>
        </w:rPr>
        <w:t xml:space="preserve">המוחות והמוחים שהגיעו לכאן במאות אלפיהם לכנסת להפגין נגד ההפיכה </w:t>
      </w:r>
      <w:bookmarkStart w:id="10357" w:name="_ETM_Q20_474000"/>
      <w:bookmarkEnd w:id="10357"/>
      <w:r>
        <w:rPr>
          <w:rFonts w:hint="cs"/>
          <w:rtl/>
          <w:lang w:eastAsia="he-IL"/>
        </w:rPr>
        <w:t xml:space="preserve">המשטרית המסוכנת שאתם מקדמים. הוא האשים אותם בזה שהם באו </w:t>
      </w:r>
      <w:bookmarkStart w:id="10358" w:name="_ETM_Q20_471000"/>
      <w:bookmarkEnd w:id="10358"/>
      <w:proofErr w:type="spellStart"/>
      <w:r>
        <w:rPr>
          <w:rFonts w:hint="cs"/>
          <w:rtl/>
          <w:lang w:eastAsia="he-IL"/>
        </w:rPr>
        <w:t>במרצדסים</w:t>
      </w:r>
      <w:proofErr w:type="spellEnd"/>
      <w:r>
        <w:rPr>
          <w:rFonts w:hint="cs"/>
          <w:rtl/>
          <w:lang w:eastAsia="he-IL"/>
        </w:rPr>
        <w:t xml:space="preserve"> </w:t>
      </w:r>
      <w:proofErr w:type="spellStart"/>
      <w:r>
        <w:rPr>
          <w:rFonts w:hint="cs"/>
          <w:rtl/>
          <w:lang w:eastAsia="he-IL"/>
        </w:rPr>
        <w:t>ורולקסים</w:t>
      </w:r>
      <w:proofErr w:type="spellEnd"/>
      <w:r>
        <w:rPr>
          <w:rFonts w:hint="cs"/>
          <w:rtl/>
          <w:lang w:eastAsia="he-IL"/>
        </w:rPr>
        <w:t xml:space="preserve">. באמת, רמת עזות המצח </w:t>
      </w:r>
      <w:r>
        <w:rPr>
          <w:rtl/>
          <w:lang w:eastAsia="he-IL"/>
        </w:rPr>
        <w:t>–</w:t>
      </w:r>
      <w:r>
        <w:rPr>
          <w:rFonts w:hint="cs"/>
          <w:rtl/>
          <w:lang w:eastAsia="he-IL"/>
        </w:rPr>
        <w:t xml:space="preserve"> עמד האיש</w:t>
      </w:r>
      <w:bookmarkStart w:id="10359" w:name="_ETM_Q20_485000"/>
      <w:bookmarkEnd w:id="10359"/>
      <w:r>
        <w:rPr>
          <w:rFonts w:hint="cs"/>
          <w:rtl/>
          <w:lang w:eastAsia="he-IL"/>
        </w:rPr>
        <w:t xml:space="preserve"> עם </w:t>
      </w:r>
      <w:proofErr w:type="spellStart"/>
      <w:r>
        <w:rPr>
          <w:rFonts w:hint="cs"/>
          <w:rtl/>
          <w:lang w:eastAsia="he-IL"/>
        </w:rPr>
        <w:t>הרולקס</w:t>
      </w:r>
      <w:proofErr w:type="spellEnd"/>
      <w:r>
        <w:rPr>
          <w:rFonts w:hint="cs"/>
          <w:rtl/>
          <w:lang w:eastAsia="he-IL"/>
        </w:rPr>
        <w:t xml:space="preserve"> ואמר </w:t>
      </w:r>
      <w:r w:rsidR="00937CAC">
        <w:rPr>
          <w:rFonts w:hint="cs"/>
          <w:rtl/>
          <w:lang w:eastAsia="he-IL"/>
        </w:rPr>
        <w:t xml:space="preserve">על </w:t>
      </w:r>
      <w:r>
        <w:rPr>
          <w:rFonts w:hint="cs"/>
          <w:rtl/>
          <w:lang w:eastAsia="he-IL"/>
        </w:rPr>
        <w:t xml:space="preserve">אלה שבאו, כל </w:t>
      </w:r>
      <w:r w:rsidR="00937CAC">
        <w:rPr>
          <w:rFonts w:hint="cs"/>
          <w:rtl/>
          <w:lang w:eastAsia="he-IL"/>
        </w:rPr>
        <w:t>ה</w:t>
      </w:r>
      <w:r>
        <w:rPr>
          <w:rFonts w:hint="cs"/>
          <w:rtl/>
          <w:lang w:eastAsia="he-IL"/>
        </w:rPr>
        <w:t>מתנגדי</w:t>
      </w:r>
      <w:r w:rsidR="00937CAC">
        <w:rPr>
          <w:rFonts w:hint="cs"/>
          <w:rtl/>
          <w:lang w:eastAsia="he-IL"/>
        </w:rPr>
        <w:t xml:space="preserve">ם: </w:t>
      </w:r>
      <w:r>
        <w:rPr>
          <w:rFonts w:hint="cs"/>
          <w:rtl/>
          <w:lang w:eastAsia="he-IL"/>
        </w:rPr>
        <w:t xml:space="preserve">באו עם </w:t>
      </w:r>
      <w:bookmarkStart w:id="10360" w:name="_ETM_Q20_483000"/>
      <w:bookmarkEnd w:id="10360"/>
      <w:proofErr w:type="spellStart"/>
      <w:r>
        <w:rPr>
          <w:rFonts w:hint="cs"/>
          <w:rtl/>
          <w:lang w:eastAsia="he-IL"/>
        </w:rPr>
        <w:t>מרצדסים</w:t>
      </w:r>
      <w:proofErr w:type="spellEnd"/>
      <w:r>
        <w:rPr>
          <w:rFonts w:hint="cs"/>
          <w:rtl/>
          <w:lang w:eastAsia="he-IL"/>
        </w:rPr>
        <w:t xml:space="preserve"> ועם </w:t>
      </w:r>
      <w:proofErr w:type="spellStart"/>
      <w:r>
        <w:rPr>
          <w:rFonts w:hint="cs"/>
          <w:rtl/>
          <w:lang w:eastAsia="he-IL"/>
        </w:rPr>
        <w:t>רולקסים</w:t>
      </w:r>
      <w:proofErr w:type="spellEnd"/>
      <w:r w:rsidR="00937CAC">
        <w:rPr>
          <w:rFonts w:hint="cs"/>
          <w:rtl/>
          <w:lang w:eastAsia="he-IL"/>
        </w:rPr>
        <w:t>.</w:t>
      </w:r>
      <w:r>
        <w:rPr>
          <w:rFonts w:hint="cs"/>
          <w:rtl/>
          <w:lang w:eastAsia="he-IL"/>
        </w:rPr>
        <w:t xml:space="preserve"> נסתרו מעיניו התורים הארוכים</w:t>
      </w:r>
      <w:bookmarkStart w:id="10361" w:name="_ETM_Q20_497000"/>
      <w:bookmarkEnd w:id="10361"/>
      <w:r>
        <w:rPr>
          <w:rFonts w:hint="cs"/>
          <w:rtl/>
          <w:lang w:eastAsia="he-IL"/>
        </w:rPr>
        <w:t xml:space="preserve"> לרכבת משום ששרת התחבורה סירבה לתגבר את הרכבת; נסתרו מעיניו </w:t>
      </w:r>
      <w:bookmarkStart w:id="10362" w:name="_ETM_Q20_492000"/>
      <w:bookmarkEnd w:id="10362"/>
      <w:r>
        <w:rPr>
          <w:rFonts w:hint="cs"/>
          <w:rtl/>
          <w:lang w:eastAsia="he-IL"/>
        </w:rPr>
        <w:t xml:space="preserve">התורים הארוכים לאוטובוס </w:t>
      </w:r>
      <w:r>
        <w:rPr>
          <w:rtl/>
          <w:lang w:eastAsia="he-IL"/>
        </w:rPr>
        <w:t>–</w:t>
      </w:r>
      <w:r>
        <w:rPr>
          <w:rFonts w:hint="cs"/>
          <w:rtl/>
          <w:lang w:eastAsia="he-IL"/>
        </w:rPr>
        <w:t xml:space="preserve"> האוטובוסים שנסעו </w:t>
      </w:r>
      <w:bookmarkStart w:id="10363" w:name="_ETM_Q20_502000"/>
      <w:bookmarkEnd w:id="10363"/>
      <w:proofErr w:type="spellStart"/>
      <w:r>
        <w:rPr>
          <w:rFonts w:hint="cs"/>
          <w:rtl/>
          <w:lang w:eastAsia="he-IL"/>
        </w:rPr>
        <w:t>בנת"צ</w:t>
      </w:r>
      <w:proofErr w:type="spellEnd"/>
      <w:r>
        <w:rPr>
          <w:rFonts w:hint="cs"/>
          <w:rtl/>
          <w:lang w:eastAsia="he-IL"/>
        </w:rPr>
        <w:t xml:space="preserve"> שמירי רגב רוצה לבטל בדרך לירושלים, אבל שקרים והסתה </w:t>
      </w:r>
      <w:bookmarkStart w:id="10364" w:name="_ETM_Q20_513000"/>
      <w:bookmarkEnd w:id="10364"/>
      <w:r>
        <w:rPr>
          <w:rFonts w:hint="cs"/>
          <w:rtl/>
          <w:lang w:eastAsia="he-IL"/>
        </w:rPr>
        <w:t xml:space="preserve">וטינופת </w:t>
      </w:r>
      <w:r>
        <w:rPr>
          <w:rtl/>
          <w:lang w:eastAsia="he-IL"/>
        </w:rPr>
        <w:t>–</w:t>
      </w:r>
      <w:r>
        <w:rPr>
          <w:rFonts w:hint="cs"/>
          <w:rtl/>
          <w:lang w:eastAsia="he-IL"/>
        </w:rPr>
        <w:t xml:space="preserve"> בכיף, למה לא?</w:t>
      </w:r>
    </w:p>
    <w:p w:rsidR="00FE1686" w:rsidRDefault="00FE1686" w:rsidP="00A20F77">
      <w:pPr>
        <w:rPr>
          <w:rtl/>
          <w:lang w:eastAsia="he-IL"/>
        </w:rPr>
      </w:pPr>
    </w:p>
    <w:p w:rsidR="00FE1686" w:rsidRDefault="00FE1686" w:rsidP="00937CAC">
      <w:pPr>
        <w:rPr>
          <w:rtl/>
          <w:lang w:eastAsia="he-IL"/>
        </w:rPr>
      </w:pPr>
      <w:bookmarkStart w:id="10365" w:name="_ETM_Q20_518000"/>
      <w:bookmarkEnd w:id="10365"/>
      <w:r>
        <w:rPr>
          <w:rFonts w:hint="cs"/>
          <w:rtl/>
          <w:lang w:eastAsia="he-IL"/>
        </w:rPr>
        <w:t>אז על סדר-יומה של הממשלה</w:t>
      </w:r>
      <w:bookmarkStart w:id="10366" w:name="_ETM_Q20_523000"/>
      <w:bookmarkEnd w:id="10366"/>
      <w:r>
        <w:rPr>
          <w:rFonts w:hint="cs"/>
          <w:rtl/>
          <w:lang w:eastAsia="he-IL"/>
        </w:rPr>
        <w:t xml:space="preserve"> הזאת הפיכה משטרית שתהרוס את מדינת ישראל, תרסק את</w:t>
      </w:r>
      <w:bookmarkStart w:id="10367" w:name="_ETM_Q20_522000"/>
      <w:bookmarkEnd w:id="10367"/>
      <w:r>
        <w:rPr>
          <w:rFonts w:hint="cs"/>
          <w:rtl/>
          <w:lang w:eastAsia="he-IL"/>
        </w:rPr>
        <w:t xml:space="preserve"> מערכת המשפט שלה, תחסל את הדמוקרטיה שלה ותפגע אנושות </w:t>
      </w:r>
      <w:bookmarkStart w:id="10368" w:name="_ETM_Q20_533000"/>
      <w:bookmarkEnd w:id="10368"/>
      <w:r>
        <w:rPr>
          <w:rFonts w:hint="cs"/>
          <w:rtl/>
          <w:lang w:eastAsia="he-IL"/>
        </w:rPr>
        <w:t>בכלכלה שלה.</w:t>
      </w:r>
      <w:r w:rsidR="00937CAC">
        <w:rPr>
          <w:rFonts w:hint="cs"/>
          <w:rtl/>
          <w:lang w:eastAsia="he-IL"/>
        </w:rPr>
        <w:t xml:space="preserve"> </w:t>
      </w:r>
      <w:r>
        <w:rPr>
          <w:rFonts w:hint="cs"/>
          <w:rtl/>
          <w:lang w:eastAsia="he-IL"/>
        </w:rPr>
        <w:t>עכשיו, אני לא כלכלנית, אני בעוונותיי רק יושבת-ראש מפלגת</w:t>
      </w:r>
      <w:bookmarkStart w:id="10369" w:name="_ETM_Q20_539000"/>
      <w:bookmarkEnd w:id="10369"/>
      <w:r>
        <w:rPr>
          <w:rFonts w:hint="cs"/>
          <w:rtl/>
          <w:lang w:eastAsia="he-IL"/>
        </w:rPr>
        <w:t xml:space="preserve"> העבודה, כלכלה וחברה הן הדבר המרכזי שאנחנו נאבקות ונאבקים עליו</w:t>
      </w:r>
      <w:r w:rsidR="00937CAC">
        <w:rPr>
          <w:rFonts w:hint="cs"/>
          <w:rtl/>
          <w:lang w:eastAsia="he-IL"/>
        </w:rPr>
        <w:t>,</w:t>
      </w:r>
      <w:r>
        <w:rPr>
          <w:rFonts w:hint="cs"/>
          <w:rtl/>
          <w:lang w:eastAsia="he-IL"/>
        </w:rPr>
        <w:t xml:space="preserve"> </w:t>
      </w:r>
      <w:bookmarkStart w:id="10370" w:name="_ETM_Q20_535000"/>
      <w:bookmarkEnd w:id="10370"/>
      <w:r>
        <w:rPr>
          <w:rFonts w:hint="cs"/>
          <w:rtl/>
          <w:lang w:eastAsia="he-IL"/>
        </w:rPr>
        <w:t>לצד ביטחון ישראל והדמוקרטיה שלה</w:t>
      </w:r>
      <w:r w:rsidR="00937CAC">
        <w:rPr>
          <w:rFonts w:hint="cs"/>
          <w:rtl/>
          <w:lang w:eastAsia="he-IL"/>
        </w:rPr>
        <w:t>.</w:t>
      </w:r>
      <w:r>
        <w:rPr>
          <w:rFonts w:hint="cs"/>
          <w:rtl/>
          <w:lang w:eastAsia="he-IL"/>
        </w:rPr>
        <w:t xml:space="preserve"> אבל ראשי הבנקים במדינת</w:t>
      </w:r>
      <w:bookmarkStart w:id="10371" w:name="_ETM_Q20_554000"/>
      <w:bookmarkEnd w:id="10371"/>
      <w:r>
        <w:rPr>
          <w:rFonts w:hint="cs"/>
          <w:rtl/>
          <w:lang w:eastAsia="he-IL"/>
        </w:rPr>
        <w:t xml:space="preserve"> ישראל הם דווקא, איך להגיד, מבינים בכלכלה</w:t>
      </w:r>
      <w:r w:rsidR="00937CAC">
        <w:rPr>
          <w:rFonts w:hint="cs"/>
          <w:rtl/>
          <w:lang w:eastAsia="he-IL"/>
        </w:rPr>
        <w:t>,</w:t>
      </w:r>
      <w:r>
        <w:rPr>
          <w:rFonts w:hint="cs"/>
          <w:rtl/>
          <w:lang w:eastAsia="he-IL"/>
        </w:rPr>
        <w:t xml:space="preserve"> ולכן הם טרחו </w:t>
      </w:r>
      <w:bookmarkStart w:id="10372" w:name="_ETM_Q20_559000"/>
      <w:bookmarkEnd w:id="10372"/>
      <w:r>
        <w:rPr>
          <w:rFonts w:hint="cs"/>
          <w:rtl/>
          <w:lang w:eastAsia="he-IL"/>
        </w:rPr>
        <w:t>לקחת את ההבנה הזאת שלהם ואת האחריות שלהם ובאו לשר</w:t>
      </w:r>
      <w:bookmarkStart w:id="10373" w:name="_ETM_Q20_564000"/>
      <w:bookmarkEnd w:id="10373"/>
      <w:r>
        <w:rPr>
          <w:rFonts w:hint="cs"/>
          <w:rtl/>
          <w:lang w:eastAsia="he-IL"/>
        </w:rPr>
        <w:t xml:space="preserve"> האוצר</w:t>
      </w:r>
      <w:r w:rsidR="00937CAC">
        <w:rPr>
          <w:rFonts w:hint="cs"/>
          <w:rtl/>
          <w:lang w:eastAsia="he-IL"/>
        </w:rPr>
        <w:t>.</w:t>
      </w:r>
      <w:r>
        <w:rPr>
          <w:rFonts w:hint="cs"/>
          <w:rtl/>
          <w:lang w:eastAsia="he-IL"/>
        </w:rPr>
        <w:t xml:space="preserve"> והם עשו את זה לא בראש חוצות, הם לא</w:t>
      </w:r>
      <w:bookmarkStart w:id="10374" w:name="_ETM_Q20_569000"/>
      <w:bookmarkEnd w:id="10374"/>
      <w:r>
        <w:rPr>
          <w:rFonts w:hint="cs"/>
          <w:rtl/>
          <w:lang w:eastAsia="he-IL"/>
        </w:rPr>
        <w:t xml:space="preserve"> יצאו בהודעה; הם באו אל שר האוצר לשיחה ואמרו לו</w:t>
      </w:r>
      <w:bookmarkStart w:id="10375" w:name="_ETM_Q20_575000"/>
      <w:bookmarkEnd w:id="10375"/>
      <w:r>
        <w:rPr>
          <w:rFonts w:hint="cs"/>
          <w:rtl/>
          <w:lang w:eastAsia="he-IL"/>
        </w:rPr>
        <w:t xml:space="preserve"> בתוך החדר: הרפורמה הזאת מסכנת סכנה אנושה, ברורה </w:t>
      </w:r>
      <w:proofErr w:type="spellStart"/>
      <w:r>
        <w:rPr>
          <w:rFonts w:hint="cs"/>
          <w:rtl/>
          <w:lang w:eastAsia="he-IL"/>
        </w:rPr>
        <w:t>ומיידית</w:t>
      </w:r>
      <w:proofErr w:type="spellEnd"/>
      <w:r>
        <w:rPr>
          <w:rFonts w:hint="cs"/>
          <w:rtl/>
          <w:lang w:eastAsia="he-IL"/>
        </w:rPr>
        <w:t xml:space="preserve"> </w:t>
      </w:r>
      <w:bookmarkStart w:id="10376" w:name="_ETM_Q20_577000"/>
      <w:bookmarkEnd w:id="10376"/>
      <w:r>
        <w:rPr>
          <w:rFonts w:hint="cs"/>
          <w:rtl/>
          <w:lang w:eastAsia="he-IL"/>
        </w:rPr>
        <w:t xml:space="preserve">את כלכלת ישראל, אתם חייבים לעצור. הם אמרו: יש עלייה של </w:t>
      </w:r>
      <w:bookmarkStart w:id="10377" w:name="_ETM_Q20_587000"/>
      <w:bookmarkEnd w:id="10377"/>
      <w:r>
        <w:rPr>
          <w:rFonts w:hint="cs"/>
          <w:rtl/>
          <w:lang w:eastAsia="he-IL"/>
        </w:rPr>
        <w:t>פי עשרה בהתעניינות בפיקדונות בחו"ל, פי עשרה, אדוני היושב-ראש</w:t>
      </w:r>
      <w:r w:rsidR="00937CAC">
        <w:rPr>
          <w:rFonts w:hint="cs"/>
          <w:rtl/>
          <w:lang w:eastAsia="he-IL"/>
        </w:rPr>
        <w:t>,</w:t>
      </w:r>
      <w:r>
        <w:rPr>
          <w:rFonts w:hint="cs"/>
          <w:rtl/>
          <w:lang w:eastAsia="he-IL"/>
        </w:rPr>
        <w:t xml:space="preserve"> </w:t>
      </w:r>
      <w:bookmarkStart w:id="10378" w:name="_ETM_Q20_596000"/>
      <w:bookmarkEnd w:id="10378"/>
      <w:r>
        <w:rPr>
          <w:rFonts w:hint="cs"/>
          <w:rtl/>
          <w:lang w:eastAsia="he-IL"/>
        </w:rPr>
        <w:t xml:space="preserve">אתה קולט את המשמעות של זה? אתה מבין כמה כסף </w:t>
      </w:r>
      <w:bookmarkStart w:id="10379" w:name="_ETM_Q20_598000"/>
      <w:bookmarkEnd w:id="10379"/>
      <w:r>
        <w:rPr>
          <w:rFonts w:hint="cs"/>
          <w:rtl/>
          <w:lang w:eastAsia="he-IL"/>
        </w:rPr>
        <w:t>עושה את דרכו החוצה ממדינת ישראל?</w:t>
      </w:r>
    </w:p>
    <w:p w:rsidR="00FE1686" w:rsidRDefault="00FE1686" w:rsidP="00A20F77">
      <w:pPr>
        <w:rPr>
          <w:rtl/>
          <w:lang w:eastAsia="he-IL"/>
        </w:rPr>
      </w:pPr>
    </w:p>
    <w:p w:rsidR="00FE1686" w:rsidRDefault="00FE1686" w:rsidP="00A20F77">
      <w:pPr>
        <w:rPr>
          <w:rtl/>
          <w:lang w:eastAsia="he-IL"/>
        </w:rPr>
      </w:pPr>
      <w:bookmarkStart w:id="10380" w:name="_ETM_Q20_602000"/>
      <w:bookmarkEnd w:id="10380"/>
      <w:r>
        <w:rPr>
          <w:rFonts w:hint="cs"/>
          <w:rtl/>
          <w:lang w:eastAsia="he-IL"/>
        </w:rPr>
        <w:t>עכשיו, אנחנו שמענו את הכותרות</w:t>
      </w:r>
      <w:bookmarkStart w:id="10381" w:name="_ETM_Q20_605000"/>
      <w:bookmarkEnd w:id="10381"/>
      <w:r>
        <w:rPr>
          <w:rFonts w:hint="cs"/>
          <w:rtl/>
          <w:lang w:eastAsia="he-IL"/>
        </w:rPr>
        <w:t xml:space="preserve"> של החברות הגדולות שמוציאות מכאן את הכסף שלהן והעסקים שלהן, </w:t>
      </w:r>
      <w:bookmarkStart w:id="10382" w:name="_ETM_Q20_608000"/>
      <w:bookmarkEnd w:id="10382"/>
      <w:r>
        <w:rPr>
          <w:rFonts w:hint="cs"/>
          <w:rtl/>
          <w:lang w:eastAsia="he-IL"/>
        </w:rPr>
        <w:t>אבל אנחנו לא שומעים על כל חשבון וחשבון – זה מצטבר</w:t>
      </w:r>
      <w:bookmarkStart w:id="10383" w:name="_ETM_Q20_614000"/>
      <w:bookmarkEnd w:id="10383"/>
      <w:r>
        <w:rPr>
          <w:rFonts w:hint="cs"/>
          <w:rtl/>
          <w:lang w:eastAsia="he-IL"/>
        </w:rPr>
        <w:t xml:space="preserve"> למיליארדים – שימצאו את עצמם החוצה מהכלכלה שלנו. במקביל הדולר מתחזק</w:t>
      </w:r>
      <w:bookmarkStart w:id="10384" w:name="_ETM_Q20_619000"/>
      <w:bookmarkEnd w:id="10384"/>
      <w:r>
        <w:rPr>
          <w:rFonts w:hint="cs"/>
          <w:rtl/>
          <w:lang w:eastAsia="he-IL"/>
        </w:rPr>
        <w:t xml:space="preserve"> על חשבון השקל, וזה מחליש את הכלכלה שלנו; זה מחליש</w:t>
      </w:r>
      <w:bookmarkStart w:id="10385" w:name="_ETM_Q20_628000"/>
      <w:bookmarkEnd w:id="10385"/>
      <w:r>
        <w:rPr>
          <w:rFonts w:hint="cs"/>
          <w:rtl/>
          <w:lang w:eastAsia="he-IL"/>
        </w:rPr>
        <w:t xml:space="preserve"> את הכסף שאתם ואתן מרוויחות ומשתכרים בעמל רב, בעבודה עצומה </w:t>
      </w:r>
      <w:bookmarkStart w:id="10386" w:name="_ETM_Q20_622000"/>
      <w:bookmarkEnd w:id="10386"/>
      <w:r>
        <w:rPr>
          <w:rFonts w:hint="cs"/>
          <w:rtl/>
          <w:lang w:eastAsia="he-IL"/>
        </w:rPr>
        <w:t xml:space="preserve">שהשכר עליה לא מספיק, ועכשיו הערך של השכר הזה ילך </w:t>
      </w:r>
      <w:bookmarkStart w:id="10387" w:name="_ETM_Q20_638000"/>
      <w:bookmarkEnd w:id="10387"/>
      <w:r>
        <w:rPr>
          <w:rFonts w:hint="cs"/>
          <w:rtl/>
          <w:lang w:eastAsia="he-IL"/>
        </w:rPr>
        <w:t xml:space="preserve">וירד. ואם היום נדמה לכם שיקר </w:t>
      </w:r>
      <w:r>
        <w:rPr>
          <w:rtl/>
          <w:lang w:eastAsia="he-IL"/>
        </w:rPr>
        <w:t>–</w:t>
      </w:r>
      <w:r>
        <w:rPr>
          <w:rFonts w:hint="cs"/>
          <w:rtl/>
          <w:lang w:eastAsia="he-IL"/>
        </w:rPr>
        <w:t xml:space="preserve"> יהיה יקר הרבה </w:t>
      </w:r>
      <w:proofErr w:type="spellStart"/>
      <w:r>
        <w:rPr>
          <w:rFonts w:hint="cs"/>
          <w:rtl/>
          <w:lang w:eastAsia="he-IL"/>
        </w:rPr>
        <w:t>הרבה</w:t>
      </w:r>
      <w:bookmarkStart w:id="10388" w:name="_ETM_Q20_641000"/>
      <w:bookmarkEnd w:id="10388"/>
      <w:proofErr w:type="spellEnd"/>
      <w:r>
        <w:rPr>
          <w:rFonts w:hint="cs"/>
          <w:rtl/>
          <w:lang w:eastAsia="he-IL"/>
        </w:rPr>
        <w:t xml:space="preserve"> יותר, משום שהמחירים רק יעלו, אבל השכר – השווי שלו ילך</w:t>
      </w:r>
      <w:bookmarkStart w:id="10389" w:name="_ETM_Q20_648000"/>
      <w:bookmarkEnd w:id="10389"/>
      <w:r>
        <w:rPr>
          <w:rFonts w:hint="cs"/>
          <w:rtl/>
          <w:lang w:eastAsia="he-IL"/>
        </w:rPr>
        <w:t xml:space="preserve"> וירד.</w:t>
      </w:r>
    </w:p>
    <w:p w:rsidR="00FE1686" w:rsidRDefault="00FE1686" w:rsidP="00A20F77">
      <w:pPr>
        <w:rPr>
          <w:rtl/>
          <w:lang w:eastAsia="he-IL"/>
        </w:rPr>
      </w:pPr>
      <w:bookmarkStart w:id="10390" w:name="_ETM_Q20_620000"/>
      <w:bookmarkEnd w:id="10390"/>
    </w:p>
    <w:p w:rsidR="00FE1686" w:rsidRDefault="00FE1686" w:rsidP="00937CAC">
      <w:pPr>
        <w:rPr>
          <w:lang w:eastAsia="he-IL"/>
        </w:rPr>
      </w:pPr>
      <w:bookmarkStart w:id="10391" w:name="_ETM_Q20_645000"/>
      <w:bookmarkEnd w:id="10391"/>
      <w:r>
        <w:rPr>
          <w:rFonts w:hint="cs"/>
          <w:rtl/>
          <w:lang w:eastAsia="he-IL"/>
        </w:rPr>
        <w:t>הדירוג של מדינת ישראל נמצא בסכנה. הזהירו לגבי זה גם בנקים בין-לאומיים וגם ראשי הבנקים שלנו שקיבלו את</w:t>
      </w:r>
      <w:bookmarkStart w:id="10392" w:name="_ETM_Q20_651000"/>
      <w:bookmarkEnd w:id="10392"/>
      <w:r>
        <w:rPr>
          <w:rFonts w:hint="cs"/>
          <w:rtl/>
          <w:lang w:eastAsia="he-IL"/>
        </w:rPr>
        <w:t xml:space="preserve"> האזהרות האלה. הם באו ואמרו לשר האוצר: אדוני, תעצרו. מה היה</w:t>
      </w:r>
      <w:bookmarkStart w:id="10393" w:name="_ETM_Q20_668000"/>
      <w:bookmarkEnd w:id="10393"/>
      <w:r>
        <w:rPr>
          <w:rFonts w:hint="cs"/>
          <w:rtl/>
          <w:lang w:eastAsia="he-IL"/>
        </w:rPr>
        <w:t xml:space="preserve"> לשר האוצר להגיד להם בתמורה? לא משהו ענייני שנוגע לכלכלת</w:t>
      </w:r>
      <w:bookmarkStart w:id="10394" w:name="_ETM_Q20_673000"/>
      <w:bookmarkEnd w:id="10394"/>
      <w:r>
        <w:rPr>
          <w:rFonts w:hint="cs"/>
          <w:rtl/>
          <w:lang w:eastAsia="he-IL"/>
        </w:rPr>
        <w:t xml:space="preserve"> ישראל, לא משהו שנוגע לדמוקרטיה הישראלית. הוא </w:t>
      </w:r>
      <w:bookmarkStart w:id="10395" w:name="_ETM_Q20_679000"/>
      <w:bookmarkEnd w:id="10395"/>
      <w:r>
        <w:rPr>
          <w:rFonts w:hint="cs"/>
          <w:rtl/>
          <w:lang w:eastAsia="he-IL"/>
        </w:rPr>
        <w:t xml:space="preserve">אמר להם: לא שמעתי אתכם בהתנתקות ובאוסלו. </w:t>
      </w:r>
      <w:bookmarkStart w:id="10396" w:name="_ETM_Q20_687000"/>
      <w:bookmarkStart w:id="10397" w:name="_ETM_Q20_688000"/>
      <w:bookmarkEnd w:id="10396"/>
      <w:bookmarkEnd w:id="10397"/>
      <w:r>
        <w:rPr>
          <w:rFonts w:hint="cs"/>
          <w:rtl/>
          <w:lang w:eastAsia="he-IL"/>
        </w:rPr>
        <w:t xml:space="preserve">לא יודעת איך </w:t>
      </w:r>
      <w:bookmarkStart w:id="10398" w:name="_ETM_Q20_689000"/>
      <w:bookmarkEnd w:id="10398"/>
      <w:r>
        <w:rPr>
          <w:rFonts w:hint="cs"/>
          <w:rtl/>
          <w:lang w:eastAsia="he-IL"/>
        </w:rPr>
        <w:t>לספר לך, אדוני שר האוצר</w:t>
      </w:r>
      <w:r w:rsidR="00937CAC">
        <w:rPr>
          <w:rFonts w:hint="cs"/>
          <w:rtl/>
          <w:lang w:eastAsia="he-IL"/>
        </w:rPr>
        <w:t>,</w:t>
      </w:r>
      <w:r>
        <w:rPr>
          <w:rFonts w:hint="cs"/>
          <w:rtl/>
          <w:lang w:eastAsia="he-IL"/>
        </w:rPr>
        <w:t xml:space="preserve"> ההתנתקות הייתה ב-2005; אוסלו,</w:t>
      </w:r>
      <w:bookmarkStart w:id="10399" w:name="_ETM_Q20_697000"/>
      <w:bookmarkEnd w:id="10399"/>
      <w:r>
        <w:rPr>
          <w:rFonts w:hint="cs"/>
          <w:rtl/>
          <w:lang w:eastAsia="he-IL"/>
        </w:rPr>
        <w:t xml:space="preserve"> שאתם מחרבים היום את התועלת הרבה שהוא הביא למדינת ישראל</w:t>
      </w:r>
      <w:bookmarkStart w:id="10400" w:name="_ETM_Q20_703000"/>
      <w:bookmarkEnd w:id="10400"/>
      <w:r w:rsidR="00937CAC">
        <w:rPr>
          <w:rFonts w:hint="cs"/>
          <w:rtl/>
          <w:lang w:eastAsia="he-IL"/>
        </w:rPr>
        <w:t>,</w:t>
      </w:r>
      <w:r>
        <w:rPr>
          <w:rFonts w:hint="cs"/>
          <w:rtl/>
          <w:lang w:eastAsia="he-IL"/>
        </w:rPr>
        <w:t xml:space="preserve"> היה לפני 30 שנה. ההפיכה המשטרית שאתה מקדם עכשיו היא</w:t>
      </w:r>
      <w:bookmarkStart w:id="10401" w:name="_ETM_Q20_710000"/>
      <w:bookmarkEnd w:id="10401"/>
      <w:r>
        <w:rPr>
          <w:rFonts w:hint="cs"/>
          <w:rtl/>
          <w:lang w:eastAsia="he-IL"/>
        </w:rPr>
        <w:t xml:space="preserve"> כאן ועכשיו; ההרס שמזהירים מפניו הוא כאן ועכשיו; האחריות היא </w:t>
      </w:r>
      <w:bookmarkStart w:id="10402" w:name="_ETM_Q20_709000"/>
      <w:bookmarkEnd w:id="10402"/>
      <w:r>
        <w:rPr>
          <w:rFonts w:hint="cs"/>
          <w:rtl/>
          <w:lang w:eastAsia="he-IL"/>
        </w:rPr>
        <w:t xml:space="preserve">עליך כאן ועכשיו. ואם אתם לא תעצרו, המחיר שכל אזרחית </w:t>
      </w:r>
      <w:bookmarkStart w:id="10403" w:name="_ETM_Q20_723000"/>
      <w:bookmarkEnd w:id="10403"/>
      <w:r>
        <w:rPr>
          <w:rFonts w:hint="cs"/>
          <w:rtl/>
          <w:lang w:eastAsia="he-IL"/>
        </w:rPr>
        <w:t>ואזרח ישלמו יהיה כבד, כבד מאוד. ואנחנו לא ניתן לדבר</w:t>
      </w:r>
      <w:bookmarkStart w:id="10404" w:name="_ETM_Q20_729000"/>
      <w:bookmarkEnd w:id="10404"/>
      <w:r>
        <w:rPr>
          <w:rFonts w:hint="cs"/>
          <w:rtl/>
          <w:lang w:eastAsia="he-IL"/>
        </w:rPr>
        <w:t xml:space="preserve"> הזה לקרות. אנחנו נמשיך את המחאה, אנחנו נחריף את המחאה. </w:t>
      </w:r>
      <w:bookmarkStart w:id="10405" w:name="_ETM_Q20_736000"/>
      <w:bookmarkEnd w:id="10405"/>
      <w:r>
        <w:rPr>
          <w:rFonts w:hint="cs"/>
          <w:rtl/>
          <w:lang w:eastAsia="he-IL"/>
        </w:rPr>
        <w:t>אנחנו נרחיב אותה ונעמיק אותה. יותר ויותר אזרחיות ואזרחים יקומו</w:t>
      </w:r>
      <w:bookmarkStart w:id="10406" w:name="_ETM_Q20_737000"/>
      <w:bookmarkEnd w:id="10406"/>
      <w:r>
        <w:rPr>
          <w:rFonts w:hint="cs"/>
          <w:rtl/>
          <w:lang w:eastAsia="he-IL"/>
        </w:rPr>
        <w:t xml:space="preserve"> ויגידו: לא ניתן לכם להרוס לנו את המדינה, להרוס לנו</w:t>
      </w:r>
      <w:bookmarkStart w:id="10407" w:name="_ETM_Q20_746000"/>
      <w:bookmarkEnd w:id="10407"/>
      <w:r>
        <w:rPr>
          <w:rFonts w:hint="cs"/>
          <w:rtl/>
          <w:lang w:eastAsia="he-IL"/>
        </w:rPr>
        <w:t xml:space="preserve"> את הכלכלה, לקחת לנו את הדמוקרטיה; יותר ויותר יצאו לרחובות,</w:t>
      </w:r>
      <w:bookmarkStart w:id="10408" w:name="_ETM_Q20_752000"/>
      <w:bookmarkEnd w:id="10408"/>
      <w:r>
        <w:rPr>
          <w:rFonts w:hint="cs"/>
          <w:rtl/>
          <w:lang w:eastAsia="he-IL"/>
        </w:rPr>
        <w:t xml:space="preserve"> יותר ויותר ישבתו ולא יאפשרו לכם לעשות את זה.</w:t>
      </w:r>
    </w:p>
    <w:p w:rsidR="00FE1686" w:rsidRDefault="00FE1686" w:rsidP="00A20F77">
      <w:pPr>
        <w:rPr>
          <w:rtl/>
          <w:lang w:eastAsia="he-IL"/>
        </w:rPr>
      </w:pPr>
    </w:p>
    <w:p w:rsidR="00FE1686" w:rsidRDefault="00FE1686" w:rsidP="00A20F77">
      <w:pPr>
        <w:rPr>
          <w:rtl/>
        </w:rPr>
      </w:pPr>
      <w:bookmarkStart w:id="10409" w:name="TOR_Q21"/>
      <w:bookmarkEnd w:id="10409"/>
      <w:r>
        <w:rPr>
          <w:rFonts w:hint="cs"/>
          <w:rtl/>
        </w:rPr>
        <w:t xml:space="preserve">אבל מה הדבר הכי יפה, אדוני היושב-ראש, לגבי ההפיכה המשטרית המהממת במסגרת השקרים שמפזרים לגביה? </w:t>
      </w:r>
      <w:bookmarkStart w:id="10410" w:name="_ETM_Q21_169000"/>
      <w:bookmarkEnd w:id="10410"/>
      <w:r>
        <w:rPr>
          <w:rFonts w:hint="cs"/>
          <w:rtl/>
        </w:rPr>
        <w:t xml:space="preserve">אומר יושב-ראש ועדת החוקה, שמנהל את הדיונים שם בצורה </w:t>
      </w:r>
      <w:bookmarkStart w:id="10411" w:name="_ETM_Q21_174000"/>
      <w:bookmarkEnd w:id="10411"/>
      <w:r>
        <w:rPr>
          <w:rFonts w:hint="cs"/>
          <w:rtl/>
        </w:rPr>
        <w:t xml:space="preserve">דורסנית מטורפת וחסרת תקדים בבית הזה: מתקיימים דיונים מעמיקים, </w:t>
      </w:r>
      <w:bookmarkStart w:id="10412" w:name="_ETM_Q21_184000"/>
      <w:bookmarkEnd w:id="10412"/>
      <w:r>
        <w:rPr>
          <w:rFonts w:hint="cs"/>
          <w:rtl/>
        </w:rPr>
        <w:t xml:space="preserve">התקיימו דיונים מעמיקים רבים. ובכן, בא חבר הכנסת אבי דיכטר, </w:t>
      </w:r>
      <w:bookmarkStart w:id="10413" w:name="_ETM_Q21_192000"/>
      <w:bookmarkEnd w:id="10413"/>
      <w:r>
        <w:rPr>
          <w:rFonts w:hint="cs"/>
          <w:rtl/>
        </w:rPr>
        <w:t xml:space="preserve">סליחה, שר בישראל אבי דיכטר, ראש השב"כ לשעבר בישראל </w:t>
      </w:r>
      <w:bookmarkStart w:id="10414" w:name="_ETM_Q21_197000"/>
      <w:bookmarkEnd w:id="10414"/>
      <w:r>
        <w:rPr>
          <w:rFonts w:hint="cs"/>
          <w:rtl/>
        </w:rPr>
        <w:t xml:space="preserve">אבי דיכטר, ואומר אתמול בריאיון: בליכוד עוד לא התקיים דיון </w:t>
      </w:r>
      <w:bookmarkStart w:id="10415" w:name="_ETM_Q21_205000"/>
      <w:bookmarkEnd w:id="10415"/>
      <w:r>
        <w:rPr>
          <w:rFonts w:hint="cs"/>
          <w:rtl/>
        </w:rPr>
        <w:t xml:space="preserve">על ההפיכה המשטרית. במפלגת השלטון שדוהרת בעיוורון, באמוק, בשיגעון לעבר </w:t>
      </w:r>
      <w:bookmarkStart w:id="10416" w:name="_ETM_Q21_215000"/>
      <w:bookmarkEnd w:id="10416"/>
      <w:r>
        <w:rPr>
          <w:rFonts w:hint="cs"/>
          <w:rtl/>
        </w:rPr>
        <w:t xml:space="preserve">הפיכה משטרית מסוכנת מאוד, עוד לא התפנו לקיים דיון </w:t>
      </w:r>
      <w:bookmarkStart w:id="10417" w:name="_ETM_Q21_222000"/>
      <w:bookmarkEnd w:id="10417"/>
      <w:r>
        <w:rPr>
          <w:rFonts w:hint="cs"/>
          <w:rtl/>
        </w:rPr>
        <w:t>על הסוגיה השולית והפעוטה הזאת.</w:t>
      </w:r>
    </w:p>
    <w:p w:rsidR="00FE1686" w:rsidRDefault="00FE1686" w:rsidP="00A20F77">
      <w:pPr>
        <w:rPr>
          <w:rtl/>
        </w:rPr>
      </w:pPr>
    </w:p>
    <w:p w:rsidR="00FE1686" w:rsidRDefault="00FE1686" w:rsidP="00937CAC">
      <w:pPr>
        <w:rPr>
          <w:rtl/>
        </w:rPr>
      </w:pPr>
      <w:bookmarkStart w:id="10418" w:name="_ETM_Q21_227000"/>
      <w:bookmarkEnd w:id="10418"/>
      <w:r>
        <w:rPr>
          <w:rFonts w:hint="cs"/>
          <w:rtl/>
        </w:rPr>
        <w:t xml:space="preserve">תראו, בליכוד לא הציגו מצע אני לא יודעת כבר כמה בחירות. הרבה שנים לא מציגים </w:t>
      </w:r>
      <w:bookmarkStart w:id="10419" w:name="_ETM_Q21_234000"/>
      <w:bookmarkEnd w:id="10419"/>
      <w:r>
        <w:rPr>
          <w:rFonts w:hint="cs"/>
          <w:rtl/>
        </w:rPr>
        <w:t xml:space="preserve">שם מצע, כי בליכוד </w:t>
      </w:r>
      <w:bookmarkStart w:id="10420" w:name="_ETM_Q21_230000"/>
      <w:bookmarkEnd w:id="10420"/>
      <w:r>
        <w:rPr>
          <w:rFonts w:hint="cs"/>
          <w:rtl/>
        </w:rPr>
        <w:t xml:space="preserve">זה לא עניין </w:t>
      </w:r>
      <w:bookmarkStart w:id="10421" w:name="_ETM_Q21_238000"/>
      <w:bookmarkEnd w:id="10421"/>
      <w:r>
        <w:rPr>
          <w:rFonts w:hint="cs"/>
          <w:rtl/>
        </w:rPr>
        <w:t xml:space="preserve">של מצע – זה הם; הם פשוט כל כך נהדרים ומדהימים, </w:t>
      </w:r>
      <w:bookmarkStart w:id="10422" w:name="_ETM_Q21_245000"/>
      <w:bookmarkEnd w:id="10422"/>
      <w:r>
        <w:rPr>
          <w:rFonts w:hint="cs"/>
          <w:rtl/>
        </w:rPr>
        <w:t xml:space="preserve">זאת אומרת הוא כל כך נהדר ומדהים, אחד בדורו ואחד </w:t>
      </w:r>
      <w:bookmarkStart w:id="10423" w:name="_ETM_Q21_251000"/>
      <w:bookmarkEnd w:id="10423"/>
      <w:r>
        <w:rPr>
          <w:rFonts w:hint="cs"/>
          <w:rtl/>
        </w:rPr>
        <w:t xml:space="preserve">בדורנו כולנו ואחד בכל הזמנים, הוא ואין מלבדו – מי צריך מצע? הרי הוא והם זה החוק. זה גם מה שאנחנו </w:t>
      </w:r>
      <w:bookmarkStart w:id="10424" w:name="_ETM_Q21_261000"/>
      <w:bookmarkEnd w:id="10424"/>
      <w:r>
        <w:rPr>
          <w:rFonts w:hint="cs"/>
          <w:rtl/>
        </w:rPr>
        <w:t>רואות ורואים עכשיו בהפיכה המשטרית הזאת, הם החוק</w:t>
      </w:r>
      <w:bookmarkStart w:id="10425" w:name="_ETM_Q21_265000"/>
      <w:bookmarkEnd w:id="10425"/>
      <w:r>
        <w:rPr>
          <w:rFonts w:hint="cs"/>
          <w:rtl/>
        </w:rPr>
        <w:t xml:space="preserve">, כולנו רק מפריעות ומפריעים להם בדרך. עכשיו רק </w:t>
      </w:r>
      <w:bookmarkStart w:id="10426" w:name="_ETM_Q21_267000"/>
      <w:bookmarkEnd w:id="10426"/>
      <w:r>
        <w:rPr>
          <w:rFonts w:hint="cs"/>
          <w:rtl/>
        </w:rPr>
        <w:t xml:space="preserve">צריך לכתוב בחוק שאנחנו מפריעים להם ושנזוז הצידה, כי זה </w:t>
      </w:r>
      <w:bookmarkStart w:id="10427" w:name="_ETM_Q21_274000"/>
      <w:bookmarkEnd w:id="10427"/>
      <w:r>
        <w:rPr>
          <w:rFonts w:hint="cs"/>
          <w:rtl/>
        </w:rPr>
        <w:t xml:space="preserve">הם, על מה יש לנהל דיון? יש נתניהו, יש נתניהו, יש נתניהו, ורק צריך </w:t>
      </w:r>
      <w:bookmarkStart w:id="10428" w:name="_ETM_Q21_283000"/>
      <w:bookmarkEnd w:id="10428"/>
      <w:r>
        <w:rPr>
          <w:rFonts w:hint="cs"/>
          <w:rtl/>
        </w:rPr>
        <w:t xml:space="preserve">לפנות לו את הדרך מכל הטרדות האלה של דיונים ושל </w:t>
      </w:r>
      <w:bookmarkStart w:id="10429" w:name="_ETM_Q21_291000"/>
      <w:bookmarkEnd w:id="10429"/>
      <w:r>
        <w:rPr>
          <w:rFonts w:hint="cs"/>
          <w:rtl/>
        </w:rPr>
        <w:t xml:space="preserve">כתבי אישום ושל בתי משפט ושל דמוקרטיה </w:t>
      </w:r>
      <w:r>
        <w:rPr>
          <w:rtl/>
        </w:rPr>
        <w:t>–</w:t>
      </w:r>
      <w:r>
        <w:rPr>
          <w:rFonts w:hint="cs"/>
          <w:rtl/>
        </w:rPr>
        <w:t xml:space="preserve"> הכול </w:t>
      </w:r>
      <w:bookmarkStart w:id="10430" w:name="_ETM_Q21_295000"/>
      <w:bookmarkEnd w:id="10430"/>
      <w:r>
        <w:rPr>
          <w:rFonts w:hint="cs"/>
          <w:rtl/>
        </w:rPr>
        <w:t xml:space="preserve">מפריע מאוד. </w:t>
      </w:r>
      <w:bookmarkStart w:id="10431" w:name="_ETM_Q21_297000"/>
      <w:bookmarkEnd w:id="10431"/>
      <w:r>
        <w:rPr>
          <w:rFonts w:hint="cs"/>
          <w:rtl/>
        </w:rPr>
        <w:t xml:space="preserve">אז חברות וחברים, האמת כל כך פשוטה: הליכוד, עלק </w:t>
      </w:r>
      <w:bookmarkStart w:id="10432" w:name="_ETM_Q21_306000"/>
      <w:bookmarkEnd w:id="10432"/>
      <w:r>
        <w:rPr>
          <w:rFonts w:hint="cs"/>
          <w:rtl/>
        </w:rPr>
        <w:t xml:space="preserve">מפלגה דמוקרטית, לא קיימה אפילו דיון אחד בסוגיה שמאיימת </w:t>
      </w:r>
      <w:bookmarkStart w:id="10433" w:name="_ETM_Q21_313000"/>
      <w:bookmarkEnd w:id="10433"/>
      <w:r>
        <w:rPr>
          <w:rFonts w:hint="cs"/>
          <w:rtl/>
        </w:rPr>
        <w:t xml:space="preserve">על הדמוקרטיה הישראלית. </w:t>
      </w:r>
    </w:p>
    <w:p w:rsidR="00FE1686" w:rsidRDefault="00FE1686" w:rsidP="00A20F77">
      <w:pPr>
        <w:rPr>
          <w:rtl/>
        </w:rPr>
      </w:pPr>
    </w:p>
    <w:p w:rsidR="00FE1686" w:rsidRDefault="00FE1686" w:rsidP="00A20F77">
      <w:pPr>
        <w:rPr>
          <w:rtl/>
        </w:rPr>
      </w:pPr>
      <w:bookmarkStart w:id="10434" w:name="_ETM_Q21_316000"/>
      <w:bookmarkEnd w:id="10434"/>
      <w:r>
        <w:rPr>
          <w:rFonts w:hint="cs"/>
          <w:rtl/>
        </w:rPr>
        <w:t xml:space="preserve">אל תספרו לנו שאתם עושים דיונים מעמיקים. </w:t>
      </w:r>
      <w:bookmarkStart w:id="10435" w:name="_ETM_Q21_320000"/>
      <w:bookmarkEnd w:id="10435"/>
      <w:r>
        <w:rPr>
          <w:rFonts w:hint="cs"/>
          <w:rtl/>
        </w:rPr>
        <w:t xml:space="preserve">אתם באים לרסק את הדמוקרטיה הישראלית, אתם באים להתנקש בה, </w:t>
      </w:r>
      <w:bookmarkStart w:id="10436" w:name="_ETM_Q21_325000"/>
      <w:bookmarkEnd w:id="10436"/>
      <w:r>
        <w:rPr>
          <w:rFonts w:hint="cs"/>
          <w:rtl/>
        </w:rPr>
        <w:t xml:space="preserve">ואנחנו לא ניתן לכם. אנחנו נצא לרחובות יותר ויותר, עוד </w:t>
      </w:r>
      <w:bookmarkStart w:id="10437" w:name="_ETM_Q21_331000"/>
      <w:bookmarkEnd w:id="10437"/>
      <w:r>
        <w:rPr>
          <w:rFonts w:hint="cs"/>
          <w:rtl/>
        </w:rPr>
        <w:t xml:space="preserve">ועוד; אנחנו נשבות, אנחנו נהיה בכל מקום – מחוץ לבית של </w:t>
      </w:r>
      <w:bookmarkStart w:id="10438" w:name="_ETM_Q21_337000"/>
      <w:bookmarkEnd w:id="10438"/>
      <w:r>
        <w:rPr>
          <w:rFonts w:hint="cs"/>
          <w:rtl/>
        </w:rPr>
        <w:t xml:space="preserve">כל אחד ואחת מכם, אנחנו נפגין מחוץ לבית של כל אחד ואחת מכם, כי אם לא התקיים דיון, </w:t>
      </w:r>
      <w:bookmarkStart w:id="10439" w:name="_ETM_Q21_347000"/>
      <w:bookmarkEnd w:id="10439"/>
      <w:r>
        <w:rPr>
          <w:rFonts w:hint="cs"/>
          <w:rtl/>
        </w:rPr>
        <w:t xml:space="preserve">אבי דיכטר, איך אתה נותן לזה לקרות? יולי אדלשטיין, אם לא </w:t>
      </w:r>
      <w:bookmarkStart w:id="10440" w:name="_ETM_Q21_351000"/>
      <w:bookmarkEnd w:id="10440"/>
      <w:r>
        <w:rPr>
          <w:rFonts w:hint="cs"/>
          <w:rtl/>
        </w:rPr>
        <w:t xml:space="preserve">התקיים דיון, איך אתה נותן לזה לקרות? אנחנו לא </w:t>
      </w:r>
      <w:bookmarkStart w:id="10441" w:name="_ETM_Q21_356000"/>
      <w:bookmarkEnd w:id="10441"/>
      <w:r>
        <w:rPr>
          <w:rFonts w:hint="cs"/>
          <w:rtl/>
        </w:rPr>
        <w:t>ניתן לזה לקרות.</w:t>
      </w:r>
    </w:p>
    <w:p w:rsidR="00FE1686" w:rsidRDefault="00FE1686" w:rsidP="009635F5">
      <w:pPr>
        <w:rPr>
          <w:rtl/>
        </w:rPr>
      </w:pPr>
    </w:p>
    <w:p w:rsidR="00FE1686" w:rsidRDefault="00FE1686" w:rsidP="00A20F77">
      <w:pPr>
        <w:pStyle w:val="af7"/>
        <w:keepNext/>
        <w:rPr>
          <w:rtl/>
        </w:rPr>
      </w:pPr>
      <w:r w:rsidRPr="00080D1D">
        <w:rPr>
          <w:rStyle w:val="TagStyle"/>
          <w:rtl/>
        </w:rPr>
        <w:t xml:space="preserve"> &lt;&lt; יור &gt;&gt; </w:t>
      </w:r>
      <w:r>
        <w:rPr>
          <w:rtl/>
        </w:rPr>
        <w:t>היו"ר אוריאל בוסו:</w:t>
      </w:r>
      <w:r w:rsidRPr="00080D1D">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תודה רבה, חברת הכנסת מרב מיכאלי. חבר הכנסת יאיר לפיד, יושב-ראש האופוזיציה, בבקשה. עשר דקות לרשותך, אדוני.</w:t>
      </w:r>
    </w:p>
    <w:p w:rsidR="00FE1686" w:rsidRDefault="00FE1686" w:rsidP="00A20F77">
      <w:pPr>
        <w:rPr>
          <w:rtl/>
          <w:lang w:eastAsia="he-IL"/>
        </w:rPr>
      </w:pPr>
    </w:p>
    <w:p w:rsidR="00FE1686" w:rsidRDefault="00FE1686" w:rsidP="00A20F77">
      <w:pPr>
        <w:pStyle w:val="a4"/>
        <w:keepNext/>
        <w:rPr>
          <w:rtl/>
        </w:rPr>
      </w:pPr>
      <w:bookmarkStart w:id="10442" w:name="ET_speaker_5087_4"/>
      <w:r w:rsidRPr="00080D1D">
        <w:rPr>
          <w:rStyle w:val="TagStyle"/>
          <w:rtl/>
        </w:rPr>
        <w:t xml:space="preserve"> &lt;&lt; דובר &gt;&gt; </w:t>
      </w:r>
      <w:bookmarkStart w:id="10443" w:name="_Toc127384383"/>
      <w:bookmarkStart w:id="10444" w:name="_Toc127387475"/>
      <w:bookmarkStart w:id="10445" w:name="_Toc127431881"/>
      <w:bookmarkStart w:id="10446" w:name="_Toc135565371"/>
      <w:r>
        <w:rPr>
          <w:rtl/>
        </w:rPr>
        <w:t>יאיר לפיד (יש עתיד):</w:t>
      </w:r>
      <w:bookmarkEnd w:id="10443"/>
      <w:bookmarkEnd w:id="10444"/>
      <w:bookmarkEnd w:id="10445"/>
      <w:bookmarkEnd w:id="10446"/>
      <w:r w:rsidRPr="00080D1D">
        <w:rPr>
          <w:rStyle w:val="TagStyle"/>
          <w:rtl/>
        </w:rPr>
        <w:t xml:space="preserve"> &lt;&lt; דובר &gt;&gt;</w:t>
      </w:r>
      <w:r>
        <w:rPr>
          <w:rtl/>
        </w:rPr>
        <w:t xml:space="preserve">   </w:t>
      </w:r>
      <w:bookmarkEnd w:id="10442"/>
    </w:p>
    <w:p w:rsidR="00FE1686" w:rsidRDefault="00FE1686" w:rsidP="003A019F">
      <w:pPr>
        <w:rPr>
          <w:rtl/>
          <w:lang w:eastAsia="he-IL"/>
        </w:rPr>
      </w:pPr>
    </w:p>
    <w:p w:rsidR="00FE1686" w:rsidRDefault="00FE1686" w:rsidP="00C03D1D">
      <w:pPr>
        <w:rPr>
          <w:rtl/>
          <w:lang w:eastAsia="he-IL"/>
        </w:rPr>
      </w:pPr>
      <w:bookmarkStart w:id="10447" w:name="_ETM_Q21_376000"/>
      <w:bookmarkEnd w:id="10447"/>
      <w:r>
        <w:rPr>
          <w:rFonts w:hint="cs"/>
          <w:rtl/>
          <w:lang w:eastAsia="he-IL"/>
        </w:rPr>
        <w:t xml:space="preserve">תודה רבה, אדוני היושב-ראש, כנסת נכבדה, </w:t>
      </w:r>
      <w:bookmarkStart w:id="10448" w:name="_ETM_Q21_382000"/>
      <w:bookmarkEnd w:id="10448"/>
      <w:r>
        <w:rPr>
          <w:rFonts w:hint="cs"/>
          <w:rtl/>
          <w:lang w:eastAsia="he-IL"/>
        </w:rPr>
        <w:t xml:space="preserve">ביום שני הייתה פה בירושלים הפגנת ענק, מפגן של עוצמה </w:t>
      </w:r>
      <w:r>
        <w:rPr>
          <w:rtl/>
          <w:lang w:eastAsia="he-IL"/>
        </w:rPr>
        <w:t xml:space="preserve">ופטריוטיות ומחויבות אזרחית. בעקבות ההפגנה שר המשפטים יריב לוין </w:t>
      </w:r>
      <w:r>
        <w:rPr>
          <w:rFonts w:hint="cs"/>
          <w:rtl/>
          <w:lang w:eastAsia="he-IL"/>
        </w:rPr>
        <w:t>הו</w:t>
      </w:r>
      <w:r>
        <w:rPr>
          <w:rtl/>
          <w:lang w:eastAsia="he-IL"/>
        </w:rPr>
        <w:t>זמן לראש הממשלה נתניהו. הם קיימו דיון חירום ארוך</w:t>
      </w:r>
      <w:r>
        <w:rPr>
          <w:rFonts w:hint="cs"/>
          <w:rtl/>
          <w:lang w:eastAsia="he-IL"/>
        </w:rPr>
        <w:t>,</w:t>
      </w:r>
      <w:r>
        <w:rPr>
          <w:rtl/>
          <w:lang w:eastAsia="he-IL"/>
        </w:rPr>
        <w:t xml:space="preserve"> אמרו שהם ישבו ארבע שעות. כך צריך. אנחנו במצב חירום.</w:t>
      </w:r>
      <w:bookmarkStart w:id="10449" w:name="_ETM_Q21_403000"/>
      <w:bookmarkEnd w:id="10449"/>
      <w:r w:rsidR="00C03D1D">
        <w:rPr>
          <w:rFonts w:hint="cs"/>
          <w:rtl/>
          <w:lang w:eastAsia="he-IL"/>
        </w:rPr>
        <w:t xml:space="preserve"> </w:t>
      </w:r>
      <w:r>
        <w:rPr>
          <w:rtl/>
          <w:lang w:eastAsia="he-IL"/>
        </w:rPr>
        <w:t>אנחנו נמצאים בעיצומו של המשבר הלאומי הגדול בתולדות המדינה. המשבר הזה כבר פוגע בכלכלה. בכירי המערכת הבנקאית הסבירו אתמול לשר האוצר שהכסף כבר בורח מישראל</w:t>
      </w:r>
      <w:r>
        <w:rPr>
          <w:rFonts w:hint="cs"/>
          <w:rtl/>
          <w:lang w:eastAsia="he-IL"/>
        </w:rPr>
        <w:t>,</w:t>
      </w:r>
      <w:r>
        <w:rPr>
          <w:rtl/>
          <w:lang w:eastAsia="he-IL"/>
        </w:rPr>
        <w:t xml:space="preserve"> זה יפגע בפרנסה של כל אזרח ישראלי</w:t>
      </w:r>
      <w:r>
        <w:rPr>
          <w:rFonts w:hint="cs"/>
          <w:rtl/>
          <w:lang w:eastAsia="he-IL"/>
        </w:rPr>
        <w:t>.</w:t>
      </w:r>
      <w:r>
        <w:rPr>
          <w:rtl/>
          <w:lang w:eastAsia="he-IL"/>
        </w:rPr>
        <w:t xml:space="preserve"> המשבר פוגע בב</w:t>
      </w:r>
      <w:r>
        <w:rPr>
          <w:rFonts w:hint="cs"/>
          <w:rtl/>
          <w:lang w:eastAsia="he-IL"/>
        </w:rPr>
        <w:t>י</w:t>
      </w:r>
      <w:r>
        <w:rPr>
          <w:rtl/>
          <w:lang w:eastAsia="he-IL"/>
        </w:rPr>
        <w:t>טחון הלאומי. יותר מכ</w:t>
      </w:r>
      <w:r>
        <w:rPr>
          <w:rFonts w:hint="cs"/>
          <w:rtl/>
          <w:lang w:eastAsia="he-IL"/>
        </w:rPr>
        <w:t>ו</w:t>
      </w:r>
      <w:r>
        <w:rPr>
          <w:rtl/>
          <w:lang w:eastAsia="he-IL"/>
        </w:rPr>
        <w:t>ל</w:t>
      </w:r>
      <w:r>
        <w:rPr>
          <w:rFonts w:hint="cs"/>
          <w:rtl/>
          <w:lang w:eastAsia="he-IL"/>
        </w:rPr>
        <w:t>,</w:t>
      </w:r>
      <w:r>
        <w:rPr>
          <w:rtl/>
          <w:lang w:eastAsia="he-IL"/>
        </w:rPr>
        <w:t xml:space="preserve"> עצם הרעיון שאנחנו עם אחד נמצא בסכנה.</w:t>
      </w:r>
    </w:p>
    <w:p w:rsidR="00FE1686" w:rsidRDefault="00FE1686" w:rsidP="00A20F77">
      <w:pPr>
        <w:rPr>
          <w:rtl/>
          <w:lang w:eastAsia="he-IL"/>
        </w:rPr>
      </w:pPr>
      <w:bookmarkStart w:id="10450" w:name="_ETM_Q21_428000"/>
      <w:bookmarkEnd w:id="10450"/>
    </w:p>
    <w:p w:rsidR="00FE1686" w:rsidRDefault="00FE1686" w:rsidP="00A20F77">
      <w:pPr>
        <w:rPr>
          <w:rtl/>
          <w:lang w:eastAsia="he-IL"/>
        </w:rPr>
      </w:pPr>
      <w:r>
        <w:rPr>
          <w:rtl/>
          <w:lang w:eastAsia="he-IL"/>
        </w:rPr>
        <w:t>לממשלה יש אחריות. עם הכוח באה האחריות לחזק את הכלכלה, לחזק את הב</w:t>
      </w:r>
      <w:r>
        <w:rPr>
          <w:rFonts w:hint="cs"/>
          <w:rtl/>
          <w:lang w:eastAsia="he-IL"/>
        </w:rPr>
        <w:t>י</w:t>
      </w:r>
      <w:r>
        <w:rPr>
          <w:rtl/>
          <w:lang w:eastAsia="he-IL"/>
        </w:rPr>
        <w:t>טחון, לחזק את אחדות העם.</w:t>
      </w:r>
      <w:bookmarkStart w:id="10451" w:name="_ETM_Q21_433000"/>
      <w:bookmarkEnd w:id="10451"/>
      <w:r>
        <w:rPr>
          <w:rFonts w:hint="cs"/>
          <w:rtl/>
          <w:lang w:eastAsia="he-IL"/>
        </w:rPr>
        <w:t xml:space="preserve"> </w:t>
      </w:r>
      <w:r>
        <w:rPr>
          <w:rtl/>
          <w:lang w:eastAsia="he-IL"/>
        </w:rPr>
        <w:t xml:space="preserve">הממשלה הזו עושה בדיוק את ההפך. נתניהו ולוין הביאו את זה עלינו, </w:t>
      </w:r>
      <w:r>
        <w:rPr>
          <w:rFonts w:hint="cs"/>
          <w:rtl/>
          <w:lang w:eastAsia="he-IL"/>
        </w:rPr>
        <w:t>מן ה</w:t>
      </w:r>
      <w:r>
        <w:rPr>
          <w:rtl/>
          <w:lang w:eastAsia="he-IL"/>
        </w:rPr>
        <w:t>ראוי שהם יקיימו דיון חירום.</w:t>
      </w:r>
      <w:r>
        <w:rPr>
          <w:rFonts w:hint="cs"/>
          <w:rtl/>
          <w:lang w:eastAsia="he-IL"/>
        </w:rPr>
        <w:t xml:space="preserve"> </w:t>
      </w:r>
      <w:bookmarkStart w:id="10452" w:name="_ETM_Q21_447000"/>
      <w:bookmarkEnd w:id="10452"/>
      <w:r>
        <w:rPr>
          <w:rtl/>
          <w:lang w:eastAsia="he-IL"/>
        </w:rPr>
        <w:t xml:space="preserve">רק שאחרי ארבע שעות של דיון חירום הם עשו מה שהם עושים תמיד: במקום לעשות משהו מהותי, אמיתי, אל מול משבר לאומי, הם המציאו עוד תרגיל ביחסי ציבור. לוין </w:t>
      </w:r>
      <w:proofErr w:type="spellStart"/>
      <w:r>
        <w:rPr>
          <w:rtl/>
          <w:lang w:eastAsia="he-IL"/>
        </w:rPr>
        <w:t>ורוטמן</w:t>
      </w:r>
      <w:proofErr w:type="spellEnd"/>
      <w:r>
        <w:rPr>
          <w:rtl/>
          <w:lang w:eastAsia="he-IL"/>
        </w:rPr>
        <w:t xml:space="preserve"> הודיעו בדרמטיות מזויפת שהם מזמינים את האופוזיציה לדיון לילי אצל הנשיא.</w:t>
      </w:r>
      <w:r>
        <w:rPr>
          <w:rFonts w:hint="cs"/>
          <w:rtl/>
          <w:lang w:eastAsia="he-IL"/>
        </w:rPr>
        <w:t xml:space="preserve"> </w:t>
      </w:r>
      <w:bookmarkStart w:id="10453" w:name="_ETM_Q21_462000"/>
      <w:bookmarkEnd w:id="10453"/>
      <w:r>
        <w:rPr>
          <w:rtl/>
          <w:lang w:eastAsia="he-IL"/>
        </w:rPr>
        <w:t>הם ידעו</w:t>
      </w:r>
      <w:r>
        <w:rPr>
          <w:rFonts w:hint="cs"/>
          <w:rtl/>
          <w:lang w:eastAsia="he-IL"/>
        </w:rPr>
        <w:t>,</w:t>
      </w:r>
      <w:r>
        <w:rPr>
          <w:rtl/>
          <w:lang w:eastAsia="he-IL"/>
        </w:rPr>
        <w:t xml:space="preserve"> כמובן</w:t>
      </w:r>
      <w:r>
        <w:rPr>
          <w:rFonts w:hint="cs"/>
          <w:rtl/>
          <w:lang w:eastAsia="he-IL"/>
        </w:rPr>
        <w:t>,</w:t>
      </w:r>
      <w:r>
        <w:rPr>
          <w:rtl/>
          <w:lang w:eastAsia="he-IL"/>
        </w:rPr>
        <w:t xml:space="preserve"> שזו הצעה ריקה מתוכן. הרי לא רק אני, גם הנשיא אמר להם מראש </w:t>
      </w:r>
      <w:r>
        <w:rPr>
          <w:rFonts w:hint="cs"/>
          <w:rtl/>
          <w:lang w:eastAsia="he-IL"/>
        </w:rPr>
        <w:t>ש</w:t>
      </w:r>
      <w:r>
        <w:rPr>
          <w:rtl/>
          <w:lang w:eastAsia="he-IL"/>
        </w:rPr>
        <w:t>הם צריכים קודם להודיע שהם עוצרים את החקיקה לפני קריאה ראשונה</w:t>
      </w:r>
      <w:r>
        <w:rPr>
          <w:rFonts w:hint="cs"/>
          <w:rtl/>
          <w:lang w:eastAsia="he-IL"/>
        </w:rPr>
        <w:t>;</w:t>
      </w:r>
      <w:r>
        <w:rPr>
          <w:rtl/>
          <w:lang w:eastAsia="he-IL"/>
        </w:rPr>
        <w:t xml:space="preserve"> הם לא עשו את זה, כי כל מה שעניין אותם </w:t>
      </w:r>
      <w:r>
        <w:rPr>
          <w:rFonts w:hint="cs"/>
          <w:rtl/>
          <w:lang w:eastAsia="he-IL"/>
        </w:rPr>
        <w:t>הוא</w:t>
      </w:r>
      <w:r>
        <w:rPr>
          <w:rtl/>
          <w:lang w:eastAsia="he-IL"/>
        </w:rPr>
        <w:t xml:space="preserve"> ההודעה לתקשורת. הם אפילו לא טרחו לעדכן מראש את הנשיא שהם מזמינים את עצמם אליו הביתה, </w:t>
      </w:r>
      <w:r>
        <w:rPr>
          <w:rFonts w:hint="cs"/>
          <w:rtl/>
          <w:lang w:eastAsia="he-IL"/>
        </w:rPr>
        <w:t>ו</w:t>
      </w:r>
      <w:r>
        <w:rPr>
          <w:rtl/>
          <w:lang w:eastAsia="he-IL"/>
        </w:rPr>
        <w:t xml:space="preserve">זה </w:t>
      </w:r>
      <w:r>
        <w:rPr>
          <w:rFonts w:hint="cs"/>
          <w:rtl/>
          <w:lang w:eastAsia="he-IL"/>
        </w:rPr>
        <w:t>אפילו לא נורא</w:t>
      </w:r>
      <w:r>
        <w:rPr>
          <w:rtl/>
          <w:lang w:eastAsia="he-IL"/>
        </w:rPr>
        <w:t xml:space="preserve"> מנומס</w:t>
      </w:r>
      <w:r>
        <w:rPr>
          <w:rFonts w:hint="cs"/>
          <w:rtl/>
          <w:lang w:eastAsia="he-IL"/>
        </w:rPr>
        <w:t xml:space="preserve"> בעיניי</w:t>
      </w:r>
      <w:r>
        <w:rPr>
          <w:rtl/>
          <w:lang w:eastAsia="he-IL"/>
        </w:rPr>
        <w:t>.</w:t>
      </w:r>
    </w:p>
    <w:p w:rsidR="00FE1686" w:rsidRDefault="00FE1686" w:rsidP="00A20F77">
      <w:pPr>
        <w:rPr>
          <w:rtl/>
          <w:lang w:eastAsia="he-IL"/>
        </w:rPr>
      </w:pPr>
      <w:bookmarkStart w:id="10454" w:name="_ETM_Q21_489000"/>
      <w:bookmarkEnd w:id="10454"/>
    </w:p>
    <w:p w:rsidR="00FE1686" w:rsidRDefault="00FE1686" w:rsidP="00C03D1D">
      <w:pPr>
        <w:rPr>
          <w:rtl/>
          <w:lang w:eastAsia="he-IL"/>
        </w:rPr>
      </w:pPr>
      <w:r>
        <w:rPr>
          <w:rtl/>
          <w:lang w:eastAsia="he-IL"/>
        </w:rPr>
        <w:t>אז כדי לקדם</w:t>
      </w:r>
      <w:r>
        <w:rPr>
          <w:rFonts w:hint="cs"/>
          <w:rtl/>
          <w:lang w:eastAsia="he-IL"/>
        </w:rPr>
        <w:t xml:space="preserve"> </w:t>
      </w:r>
      <w:bookmarkStart w:id="10455" w:name="_ETM_Q21_496000"/>
      <w:bookmarkEnd w:id="10455"/>
      <w:r>
        <w:rPr>
          <w:rFonts w:hint="cs"/>
          <w:rtl/>
          <w:lang w:eastAsia="he-IL"/>
        </w:rPr>
        <w:t>בכל זאת</w:t>
      </w:r>
      <w:r>
        <w:rPr>
          <w:rtl/>
          <w:lang w:eastAsia="he-IL"/>
        </w:rPr>
        <w:t xml:space="preserve"> הידברות לאומית, </w:t>
      </w:r>
      <w:r>
        <w:rPr>
          <w:rFonts w:hint="cs"/>
          <w:rtl/>
          <w:lang w:eastAsia="he-IL"/>
        </w:rPr>
        <w:t>ו</w:t>
      </w:r>
      <w:r>
        <w:rPr>
          <w:rtl/>
          <w:lang w:eastAsia="he-IL"/>
        </w:rPr>
        <w:t>כדי שלא נ</w:t>
      </w:r>
      <w:r>
        <w:rPr>
          <w:rFonts w:hint="cs"/>
          <w:rtl/>
          <w:lang w:eastAsia="he-IL"/>
        </w:rPr>
        <w:t>י</w:t>
      </w:r>
      <w:r>
        <w:rPr>
          <w:rtl/>
          <w:lang w:eastAsia="he-IL"/>
        </w:rPr>
        <w:t>קרע לשני עמים, אני רוצה לשים כאן על השולחן איך נראה הליך תקין</w:t>
      </w:r>
      <w:r>
        <w:rPr>
          <w:rFonts w:hint="cs"/>
          <w:rtl/>
          <w:lang w:eastAsia="he-IL"/>
        </w:rPr>
        <w:t>,</w:t>
      </w:r>
      <w:r>
        <w:rPr>
          <w:rtl/>
          <w:lang w:eastAsia="he-IL"/>
        </w:rPr>
        <w:t xml:space="preserve"> מה פירוש ועדה נשיאותית </w:t>
      </w:r>
      <w:r>
        <w:rPr>
          <w:rFonts w:hint="cs"/>
          <w:rtl/>
          <w:lang w:eastAsia="he-IL"/>
        </w:rPr>
        <w:t>ו</w:t>
      </w:r>
      <w:r>
        <w:rPr>
          <w:rtl/>
          <w:lang w:eastAsia="he-IL"/>
        </w:rPr>
        <w:t>איך היא אמורה לעבוד.</w:t>
      </w:r>
      <w:bookmarkStart w:id="10456" w:name="_ETM_Q21_509000"/>
      <w:bookmarkEnd w:id="10456"/>
      <w:r>
        <w:rPr>
          <w:rFonts w:hint="cs"/>
          <w:rtl/>
          <w:lang w:eastAsia="he-IL"/>
        </w:rPr>
        <w:t xml:space="preserve"> </w:t>
      </w:r>
      <w:r>
        <w:rPr>
          <w:rtl/>
          <w:lang w:eastAsia="he-IL"/>
        </w:rPr>
        <w:t>נקודת הפתיחה היא הודעה על עצירת החקיקה ל-60 יום לפני הקריאה הראשונה כדי לאפשר לנשיא להוביל את התהליך. 60 יום ה</w:t>
      </w:r>
      <w:r>
        <w:rPr>
          <w:rFonts w:hint="cs"/>
          <w:rtl/>
          <w:lang w:eastAsia="he-IL"/>
        </w:rPr>
        <w:t>ם</w:t>
      </w:r>
      <w:r>
        <w:rPr>
          <w:rtl/>
          <w:lang w:eastAsia="he-IL"/>
        </w:rPr>
        <w:t xml:space="preserve"> הרף עין בחיי הדמוקרטיה. 74 שנה חיכינו, לא יקרה שום דבר אם זה ייקח עוד כמה שבועות שבזכותם נציל את עם ישראל ממשבר נורא.</w:t>
      </w:r>
      <w:r>
        <w:rPr>
          <w:rFonts w:hint="cs"/>
          <w:rtl/>
          <w:lang w:eastAsia="he-IL"/>
        </w:rPr>
        <w:t xml:space="preserve"> </w:t>
      </w:r>
      <w:bookmarkStart w:id="10457" w:name="_ETM_Q21_528000"/>
      <w:bookmarkEnd w:id="10457"/>
      <w:r>
        <w:rPr>
          <w:rtl/>
          <w:lang w:eastAsia="he-IL"/>
        </w:rPr>
        <w:t>ב-60 הימים האלה הנשיא יקים צוות מקצועי בראשותו שיוביל דיון לאומי במשכן הנשיא, שיתחיל קודם כ</w:t>
      </w:r>
      <w:r>
        <w:rPr>
          <w:rFonts w:hint="cs"/>
          <w:rtl/>
          <w:lang w:eastAsia="he-IL"/>
        </w:rPr>
        <w:t>ו</w:t>
      </w:r>
      <w:r>
        <w:rPr>
          <w:rtl/>
          <w:lang w:eastAsia="he-IL"/>
        </w:rPr>
        <w:t>ל ביצירת תשתית מקצועית.</w:t>
      </w:r>
      <w:r>
        <w:rPr>
          <w:rFonts w:hint="cs"/>
          <w:rtl/>
          <w:lang w:eastAsia="he-IL"/>
        </w:rPr>
        <w:t xml:space="preserve"> </w:t>
      </w:r>
      <w:bookmarkStart w:id="10458" w:name="_ETM_Q21_541000"/>
      <w:bookmarkEnd w:id="10458"/>
      <w:r w:rsidR="00C03D1D">
        <w:rPr>
          <w:rFonts w:hint="cs"/>
          <w:rtl/>
          <w:lang w:eastAsia="he-IL"/>
        </w:rPr>
        <w:t xml:space="preserve"> </w:t>
      </w:r>
      <w:r>
        <w:rPr>
          <w:rtl/>
          <w:lang w:eastAsia="he-IL"/>
        </w:rPr>
        <w:t>הנשיא יזמין אליו את פורום קהלת ואת המכון הישראלי לדמוקרטיה, את מכון תכלית, ואת המכון למדיניות העם היהודי,</w:t>
      </w:r>
      <w:r>
        <w:rPr>
          <w:rFonts w:hint="cs"/>
          <w:rtl/>
          <w:lang w:eastAsia="he-IL"/>
        </w:rPr>
        <w:t xml:space="preserve"> הוא יזמין</w:t>
      </w:r>
      <w:r>
        <w:rPr>
          <w:rtl/>
          <w:lang w:eastAsia="he-IL"/>
        </w:rPr>
        <w:t xml:space="preserve"> מומחים למשפט חוקתי מהאקדמיה ויגבש איתם נייר עמדה ראשוני </w:t>
      </w:r>
      <w:proofErr w:type="spellStart"/>
      <w:r>
        <w:rPr>
          <w:rtl/>
          <w:lang w:eastAsia="he-IL"/>
        </w:rPr>
        <w:t>שי</w:t>
      </w:r>
      <w:r w:rsidR="00C03D1D">
        <w:rPr>
          <w:rFonts w:hint="cs"/>
          <w:rtl/>
          <w:lang w:eastAsia="he-IL"/>
        </w:rPr>
        <w:t>ס</w:t>
      </w:r>
      <w:r>
        <w:rPr>
          <w:rtl/>
          <w:lang w:eastAsia="he-IL"/>
        </w:rPr>
        <w:t>רטט</w:t>
      </w:r>
      <w:proofErr w:type="spellEnd"/>
      <w:r>
        <w:rPr>
          <w:rtl/>
          <w:lang w:eastAsia="he-IL"/>
        </w:rPr>
        <w:t xml:space="preserve"> את ההסכמות ו</w:t>
      </w:r>
      <w:r>
        <w:rPr>
          <w:rFonts w:hint="cs"/>
          <w:rtl/>
          <w:lang w:eastAsia="he-IL"/>
        </w:rPr>
        <w:t xml:space="preserve">גם </w:t>
      </w:r>
      <w:r>
        <w:rPr>
          <w:rtl/>
          <w:lang w:eastAsia="he-IL"/>
        </w:rPr>
        <w:t>את חילוקי הדעות.</w:t>
      </w:r>
      <w:r>
        <w:rPr>
          <w:rFonts w:hint="cs"/>
          <w:rtl/>
          <w:lang w:eastAsia="he-IL"/>
        </w:rPr>
        <w:t xml:space="preserve"> </w:t>
      </w:r>
      <w:bookmarkStart w:id="10459" w:name="_ETM_Q21_562000"/>
      <w:bookmarkEnd w:id="10459"/>
      <w:r>
        <w:rPr>
          <w:rtl/>
          <w:lang w:eastAsia="he-IL"/>
        </w:rPr>
        <w:t>במהלך גיבוש נייר העמדה הזה הנשיא יזמן גם את נגיד בנק ישראל והכלכלנית הראשית באוצר, את הרמטכ</w:t>
      </w:r>
      <w:r>
        <w:rPr>
          <w:rFonts w:hint="cs"/>
          <w:rtl/>
          <w:lang w:eastAsia="he-IL"/>
        </w:rPr>
        <w:t>"</w:t>
      </w:r>
      <w:r>
        <w:rPr>
          <w:rtl/>
          <w:lang w:eastAsia="he-IL"/>
        </w:rPr>
        <w:t>ל ואת ראשי מערכת הב</w:t>
      </w:r>
      <w:r>
        <w:rPr>
          <w:rFonts w:hint="cs"/>
          <w:rtl/>
          <w:lang w:eastAsia="he-IL"/>
        </w:rPr>
        <w:t>י</w:t>
      </w:r>
      <w:r>
        <w:rPr>
          <w:rtl/>
          <w:lang w:eastAsia="he-IL"/>
        </w:rPr>
        <w:t>טחון, כדי למנוע מצב שבו החקיקה תגרום נזק כלכלי וב</w:t>
      </w:r>
      <w:r>
        <w:rPr>
          <w:rFonts w:hint="cs"/>
          <w:rtl/>
          <w:lang w:eastAsia="he-IL"/>
        </w:rPr>
        <w:t>י</w:t>
      </w:r>
      <w:r>
        <w:rPr>
          <w:rtl/>
          <w:lang w:eastAsia="he-IL"/>
        </w:rPr>
        <w:t>טחוני.</w:t>
      </w:r>
      <w:r>
        <w:rPr>
          <w:rFonts w:hint="cs"/>
          <w:rtl/>
          <w:lang w:eastAsia="he-IL"/>
        </w:rPr>
        <w:t xml:space="preserve"> </w:t>
      </w:r>
      <w:r>
        <w:rPr>
          <w:rtl/>
          <w:lang w:eastAsia="he-IL"/>
        </w:rPr>
        <w:t>כרגע אין תהליך כזה שבו יש בחינה מעמיקה</w:t>
      </w:r>
      <w:r>
        <w:rPr>
          <w:rFonts w:hint="cs"/>
          <w:rtl/>
          <w:lang w:eastAsia="he-IL"/>
        </w:rPr>
        <w:t xml:space="preserve"> ורצינית</w:t>
      </w:r>
      <w:r>
        <w:rPr>
          <w:rtl/>
          <w:lang w:eastAsia="he-IL"/>
        </w:rPr>
        <w:t xml:space="preserve"> של ההשלכות הכלכליות והב</w:t>
      </w:r>
      <w:r>
        <w:rPr>
          <w:rFonts w:hint="cs"/>
          <w:rtl/>
          <w:lang w:eastAsia="he-IL"/>
        </w:rPr>
        <w:t>י</w:t>
      </w:r>
      <w:r>
        <w:rPr>
          <w:rtl/>
          <w:lang w:eastAsia="he-IL"/>
        </w:rPr>
        <w:t>טחוניות.</w:t>
      </w:r>
      <w:r>
        <w:rPr>
          <w:rFonts w:hint="cs"/>
          <w:rtl/>
          <w:lang w:eastAsia="he-IL"/>
        </w:rPr>
        <w:t xml:space="preserve"> </w:t>
      </w:r>
      <w:bookmarkStart w:id="10460" w:name="_ETM_Q21_565000"/>
      <w:bookmarkEnd w:id="10460"/>
      <w:r>
        <w:rPr>
          <w:rtl/>
          <w:lang w:eastAsia="he-IL"/>
        </w:rPr>
        <w:t>בשלב הבא הנשיא יזמין אליו את נציגי המערכת המשפטית, בראש ובראשונה</w:t>
      </w:r>
      <w:r>
        <w:rPr>
          <w:rFonts w:hint="cs"/>
          <w:rtl/>
          <w:lang w:eastAsia="he-IL"/>
        </w:rPr>
        <w:t xml:space="preserve"> כמובן</w:t>
      </w:r>
      <w:r>
        <w:rPr>
          <w:rtl/>
          <w:lang w:eastAsia="he-IL"/>
        </w:rPr>
        <w:t xml:space="preserve"> את נשיאת </w:t>
      </w:r>
      <w:r>
        <w:rPr>
          <w:rFonts w:hint="cs"/>
          <w:rtl/>
          <w:lang w:eastAsia="he-IL"/>
        </w:rPr>
        <w:t xml:space="preserve">בית המשפט </w:t>
      </w:r>
      <w:r>
        <w:rPr>
          <w:rtl/>
          <w:lang w:eastAsia="he-IL"/>
        </w:rPr>
        <w:t>העליון, כבוד השופטת אסתר חיות, שופטים עליונים בעבר</w:t>
      </w:r>
      <w:r>
        <w:rPr>
          <w:rFonts w:hint="cs"/>
          <w:rtl/>
          <w:lang w:eastAsia="he-IL"/>
        </w:rPr>
        <w:t xml:space="preserve"> ובהווה,</w:t>
      </w:r>
      <w:r>
        <w:rPr>
          <w:rtl/>
          <w:lang w:eastAsia="he-IL"/>
        </w:rPr>
        <w:t xml:space="preserve"> את היועצת המשפטית לממשלה, כדי לקבל מהם את תגובתם ועמדתם על נייר העמדה.</w:t>
      </w:r>
      <w:r>
        <w:rPr>
          <w:rFonts w:hint="cs"/>
          <w:rtl/>
          <w:lang w:eastAsia="he-IL"/>
        </w:rPr>
        <w:t xml:space="preserve"> </w:t>
      </w:r>
      <w:bookmarkStart w:id="10461" w:name="_ETM_Q21_600000"/>
      <w:bookmarkEnd w:id="10461"/>
      <w:r>
        <w:rPr>
          <w:rtl/>
          <w:lang w:eastAsia="he-IL"/>
        </w:rPr>
        <w:t>בשלב הבא הנשיא יזמין אליו בנפרד את נציגי הקואליציה ו</w:t>
      </w:r>
      <w:r>
        <w:rPr>
          <w:rFonts w:hint="cs"/>
          <w:rtl/>
          <w:lang w:eastAsia="he-IL"/>
        </w:rPr>
        <w:t xml:space="preserve">את </w:t>
      </w:r>
      <w:bookmarkStart w:id="10462" w:name="_ETM_Q21_609000"/>
      <w:bookmarkEnd w:id="10462"/>
      <w:r>
        <w:rPr>
          <w:rtl/>
          <w:lang w:eastAsia="he-IL"/>
        </w:rPr>
        <w:t xml:space="preserve">נציגי האופוזיציה כדי לקבל את הערותיהם על הנייר. רק לאחר מכן צוות הנשיא </w:t>
      </w:r>
      <w:r>
        <w:rPr>
          <w:rFonts w:hint="cs"/>
          <w:rtl/>
          <w:lang w:eastAsia="he-IL"/>
        </w:rPr>
        <w:t>יגבש את המלצותיו</w:t>
      </w:r>
      <w:r>
        <w:rPr>
          <w:rtl/>
          <w:lang w:eastAsia="he-IL"/>
        </w:rPr>
        <w:t>.</w:t>
      </w:r>
      <w:r w:rsidR="00C03D1D">
        <w:rPr>
          <w:rFonts w:hint="cs"/>
          <w:rtl/>
          <w:lang w:eastAsia="he-IL"/>
        </w:rPr>
        <w:t xml:space="preserve"> </w:t>
      </w:r>
      <w:bookmarkStart w:id="10463" w:name="_ETM_Q21_611000"/>
      <w:bookmarkEnd w:id="10463"/>
      <w:r>
        <w:rPr>
          <w:rtl/>
          <w:lang w:eastAsia="he-IL"/>
        </w:rPr>
        <w:t>ההצעה</w:t>
      </w:r>
      <w:r>
        <w:rPr>
          <w:rFonts w:hint="cs"/>
          <w:rtl/>
          <w:lang w:eastAsia="he-IL"/>
        </w:rPr>
        <w:t xml:space="preserve"> שהוא יגבש </w:t>
      </w:r>
      <w:r>
        <w:rPr>
          <w:rtl/>
          <w:lang w:eastAsia="he-IL"/>
        </w:rPr>
        <w:t xml:space="preserve">תונח </w:t>
      </w:r>
      <w:r>
        <w:rPr>
          <w:rFonts w:hint="cs"/>
          <w:rtl/>
          <w:lang w:eastAsia="he-IL"/>
        </w:rPr>
        <w:t xml:space="preserve">בפני הציבור הישראלי, ואז הנשיא </w:t>
      </w:r>
      <w:bookmarkStart w:id="10464" w:name="_ETM_Q21_621000"/>
      <w:bookmarkEnd w:id="10464"/>
      <w:r>
        <w:rPr>
          <w:rFonts w:hint="cs"/>
          <w:rtl/>
          <w:lang w:eastAsia="he-IL"/>
        </w:rPr>
        <w:t xml:space="preserve">יוכל להזמין פעם נוספת את </w:t>
      </w:r>
      <w:r>
        <w:rPr>
          <w:rtl/>
          <w:lang w:eastAsia="he-IL"/>
        </w:rPr>
        <w:t>נציגי הקואליציה והאופוזיציה</w:t>
      </w:r>
      <w:r>
        <w:rPr>
          <w:rFonts w:hint="cs"/>
          <w:rtl/>
          <w:lang w:eastAsia="he-IL"/>
        </w:rPr>
        <w:t xml:space="preserve"> –</w:t>
      </w:r>
      <w:r>
        <w:rPr>
          <w:rtl/>
          <w:lang w:eastAsia="he-IL"/>
        </w:rPr>
        <w:t xml:space="preserve"> הפעם ביחד</w:t>
      </w:r>
      <w:r>
        <w:rPr>
          <w:rFonts w:hint="cs"/>
          <w:rtl/>
          <w:lang w:eastAsia="he-IL"/>
        </w:rPr>
        <w:t xml:space="preserve"> –</w:t>
      </w:r>
      <w:r>
        <w:rPr>
          <w:rtl/>
          <w:lang w:eastAsia="he-IL"/>
        </w:rPr>
        <w:t xml:space="preserve"> כדי לקיים משא</w:t>
      </w:r>
      <w:r>
        <w:rPr>
          <w:rFonts w:hint="cs"/>
          <w:rtl/>
          <w:lang w:eastAsia="he-IL"/>
        </w:rPr>
        <w:t xml:space="preserve"> </w:t>
      </w:r>
      <w:r>
        <w:rPr>
          <w:rtl/>
          <w:lang w:eastAsia="he-IL"/>
        </w:rPr>
        <w:t>ומתן רצוף בתיווכו</w:t>
      </w:r>
      <w:r>
        <w:rPr>
          <w:rFonts w:hint="cs"/>
          <w:rtl/>
          <w:lang w:eastAsia="he-IL"/>
        </w:rPr>
        <w:t>,</w:t>
      </w:r>
      <w:r>
        <w:rPr>
          <w:rtl/>
          <w:lang w:eastAsia="he-IL"/>
        </w:rPr>
        <w:t xml:space="preserve"> שיוביל לרפורמה אמיתית, מוסכמת, שלא תפרק את הדמוקרטיה ואת הפרדת הרשויות, אלא תחזק אותה.</w:t>
      </w:r>
    </w:p>
    <w:p w:rsidR="00FE1686" w:rsidRDefault="00FE1686" w:rsidP="00A20F77">
      <w:pPr>
        <w:rPr>
          <w:rtl/>
          <w:lang w:eastAsia="he-IL"/>
        </w:rPr>
      </w:pPr>
    </w:p>
    <w:p w:rsidR="00FE1686" w:rsidRDefault="00FE1686" w:rsidP="00A20F77">
      <w:pPr>
        <w:rPr>
          <w:rtl/>
          <w:lang w:eastAsia="he-IL"/>
        </w:rPr>
      </w:pPr>
      <w:bookmarkStart w:id="10465" w:name="_ETM_Q21_638000"/>
      <w:bookmarkEnd w:id="10465"/>
      <w:r>
        <w:rPr>
          <w:rtl/>
          <w:lang w:eastAsia="he-IL"/>
        </w:rPr>
        <w:t xml:space="preserve">כך צריך להתנהל הליך רציני בנושא רציני, בניגוד להליך החפוז, חסר האחריות, המוטה וההרסני שמתנהל היום בכנסת. </w:t>
      </w:r>
      <w:bookmarkStart w:id="10466" w:name="_ETM_Q21_653000"/>
      <w:bookmarkEnd w:id="10466"/>
      <w:r>
        <w:rPr>
          <w:rtl/>
          <w:lang w:eastAsia="he-IL"/>
        </w:rPr>
        <w:t>אמרתי פעמים רבות</w:t>
      </w:r>
      <w:r>
        <w:rPr>
          <w:rFonts w:hint="cs"/>
          <w:rtl/>
          <w:lang w:eastAsia="he-IL"/>
        </w:rPr>
        <w:t xml:space="preserve"> בשבועות האחרונים וגם בשנים </w:t>
      </w:r>
      <w:bookmarkStart w:id="10467" w:name="_ETM_Q21_654000"/>
      <w:bookmarkEnd w:id="10467"/>
      <w:r>
        <w:rPr>
          <w:rFonts w:hint="cs"/>
          <w:rtl/>
          <w:lang w:eastAsia="he-IL"/>
        </w:rPr>
        <w:t>האחרונות ש</w:t>
      </w:r>
      <w:r>
        <w:rPr>
          <w:rtl/>
          <w:lang w:eastAsia="he-IL"/>
        </w:rPr>
        <w:t>אין מערכת שאין מה לתקן בה ו</w:t>
      </w:r>
      <w:r>
        <w:rPr>
          <w:rFonts w:hint="cs"/>
          <w:rtl/>
          <w:lang w:eastAsia="he-IL"/>
        </w:rPr>
        <w:t xml:space="preserve">אין מה </w:t>
      </w:r>
      <w:r>
        <w:rPr>
          <w:rtl/>
          <w:lang w:eastAsia="he-IL"/>
        </w:rPr>
        <w:t xml:space="preserve">לשפר בה, </w:t>
      </w:r>
      <w:r>
        <w:rPr>
          <w:rFonts w:hint="cs"/>
          <w:rtl/>
          <w:lang w:eastAsia="he-IL"/>
        </w:rPr>
        <w:t xml:space="preserve">כולל </w:t>
      </w:r>
      <w:r>
        <w:rPr>
          <w:rtl/>
          <w:lang w:eastAsia="he-IL"/>
        </w:rPr>
        <w:t>המערכת המשפטית</w:t>
      </w:r>
      <w:r>
        <w:rPr>
          <w:rFonts w:hint="cs"/>
          <w:rtl/>
          <w:lang w:eastAsia="he-IL"/>
        </w:rPr>
        <w:t>,</w:t>
      </w:r>
      <w:r>
        <w:rPr>
          <w:rtl/>
          <w:lang w:eastAsia="he-IL"/>
        </w:rPr>
        <w:t xml:space="preserve"> אלא שאם רוצים לתקן, צריך לתקן בהליך תקין.</w:t>
      </w:r>
    </w:p>
    <w:p w:rsidR="00FE1686" w:rsidRDefault="00FE1686" w:rsidP="00A20F77">
      <w:pPr>
        <w:rPr>
          <w:rtl/>
          <w:lang w:eastAsia="he-IL"/>
        </w:rPr>
      </w:pPr>
      <w:bookmarkStart w:id="10468" w:name="_ETM_Q21_663000"/>
      <w:bookmarkEnd w:id="10468"/>
    </w:p>
    <w:p w:rsidR="00FE1686" w:rsidRDefault="00FE1686" w:rsidP="00C03D1D">
      <w:pPr>
        <w:rPr>
          <w:rtl/>
          <w:lang w:eastAsia="he-IL"/>
        </w:rPr>
      </w:pPr>
      <w:r>
        <w:rPr>
          <w:rtl/>
          <w:lang w:eastAsia="he-IL"/>
        </w:rPr>
        <w:t>אתמול בלילה ישבתי עם הנשיא הרצוג</w:t>
      </w:r>
      <w:r>
        <w:rPr>
          <w:rFonts w:hint="cs"/>
          <w:rtl/>
          <w:lang w:eastAsia="he-IL"/>
        </w:rPr>
        <w:t>,</w:t>
      </w:r>
      <w:r>
        <w:rPr>
          <w:rtl/>
          <w:lang w:eastAsia="he-IL"/>
        </w:rPr>
        <w:t xml:space="preserve"> קיימנו דיון מעמיק</w:t>
      </w:r>
      <w:r>
        <w:rPr>
          <w:rFonts w:hint="cs"/>
          <w:rtl/>
          <w:lang w:eastAsia="he-IL"/>
        </w:rPr>
        <w:t xml:space="preserve"> </w:t>
      </w:r>
      <w:r>
        <w:rPr>
          <w:rtl/>
          <w:lang w:eastAsia="he-IL"/>
        </w:rPr>
        <w:t>על הנושא לא בפעם הראשונה. הנשיא הרצוג הוא הנשיא שנבחר ברוב הגדול ביותר בתולדות הבית</w:t>
      </w:r>
      <w:r>
        <w:rPr>
          <w:rFonts w:hint="cs"/>
          <w:rtl/>
          <w:lang w:eastAsia="he-IL"/>
        </w:rPr>
        <w:t xml:space="preserve"> הזה</w:t>
      </w:r>
      <w:r>
        <w:rPr>
          <w:rtl/>
          <w:lang w:eastAsia="he-IL"/>
        </w:rPr>
        <w:t>. הוא מקובל על שני צ</w:t>
      </w:r>
      <w:r>
        <w:rPr>
          <w:rFonts w:hint="cs"/>
          <w:rtl/>
          <w:lang w:eastAsia="he-IL"/>
        </w:rPr>
        <w:t>י</w:t>
      </w:r>
      <w:r>
        <w:rPr>
          <w:rtl/>
          <w:lang w:eastAsia="he-IL"/>
        </w:rPr>
        <w:t>די הבית</w:t>
      </w:r>
      <w:r>
        <w:rPr>
          <w:rFonts w:hint="cs"/>
          <w:rtl/>
          <w:lang w:eastAsia="he-IL"/>
        </w:rPr>
        <w:t xml:space="preserve"> הזה,</w:t>
      </w:r>
      <w:r>
        <w:rPr>
          <w:rtl/>
          <w:lang w:eastAsia="he-IL"/>
        </w:rPr>
        <w:t xml:space="preserve"> והוא גם משפטן מוכשר.</w:t>
      </w:r>
      <w:bookmarkStart w:id="10469" w:name="_ETM_Q21_681000"/>
      <w:bookmarkEnd w:id="10469"/>
      <w:r>
        <w:rPr>
          <w:rFonts w:hint="cs"/>
          <w:rtl/>
          <w:lang w:eastAsia="he-IL"/>
        </w:rPr>
        <w:t xml:space="preserve"> </w:t>
      </w:r>
      <w:r w:rsidRPr="00114DEA">
        <w:rPr>
          <w:rtl/>
          <w:lang w:eastAsia="he-IL"/>
        </w:rPr>
        <w:t>אם הוא יוביל את התהליך, אולי אף אחד לא יקבל את כל מה</w:t>
      </w:r>
      <w:r>
        <w:rPr>
          <w:rtl/>
          <w:lang w:eastAsia="he-IL"/>
        </w:rPr>
        <w:t xml:space="preserve"> שהוא רוצה, אבל כולנו נקבל יותר</w:t>
      </w:r>
      <w:r>
        <w:rPr>
          <w:rFonts w:hint="cs"/>
          <w:rtl/>
          <w:lang w:eastAsia="he-IL"/>
        </w:rPr>
        <w:t>;</w:t>
      </w:r>
      <w:r w:rsidRPr="00114DEA">
        <w:rPr>
          <w:rtl/>
          <w:lang w:eastAsia="he-IL"/>
        </w:rPr>
        <w:t xml:space="preserve"> זה יהיה מתווה בר</w:t>
      </w:r>
      <w:r w:rsidR="00C03D1D">
        <w:rPr>
          <w:rFonts w:hint="cs"/>
          <w:rtl/>
          <w:lang w:eastAsia="he-IL"/>
        </w:rPr>
        <w:t>-</w:t>
      </w:r>
      <w:r w:rsidRPr="00114DEA">
        <w:rPr>
          <w:rtl/>
          <w:lang w:eastAsia="he-IL"/>
        </w:rPr>
        <w:t>קיימ</w:t>
      </w:r>
      <w:r>
        <w:rPr>
          <w:rFonts w:hint="cs"/>
          <w:rtl/>
          <w:lang w:eastAsia="he-IL"/>
        </w:rPr>
        <w:t>ה</w:t>
      </w:r>
      <w:r w:rsidRPr="00114DEA">
        <w:rPr>
          <w:rtl/>
          <w:lang w:eastAsia="he-IL"/>
        </w:rPr>
        <w:t>, הממשלה הבאה לא תרגיש שחובתה לבטל אותו מ</w:t>
      </w:r>
      <w:r>
        <w:rPr>
          <w:rFonts w:hint="cs"/>
          <w:rtl/>
          <w:lang w:eastAsia="he-IL"/>
        </w:rPr>
        <w:t>י</w:t>
      </w:r>
      <w:r w:rsidRPr="00114DEA">
        <w:rPr>
          <w:rtl/>
          <w:lang w:eastAsia="he-IL"/>
        </w:rPr>
        <w:t>יד. אחדות עם ישראל והדמוקרטיה הישראלית י</w:t>
      </w:r>
      <w:r>
        <w:rPr>
          <w:rFonts w:hint="cs"/>
          <w:rtl/>
          <w:lang w:eastAsia="he-IL"/>
        </w:rPr>
        <w:t>י</w:t>
      </w:r>
      <w:r w:rsidRPr="00114DEA">
        <w:rPr>
          <w:rtl/>
          <w:lang w:eastAsia="he-IL"/>
        </w:rPr>
        <w:t>נצלו.</w:t>
      </w:r>
    </w:p>
    <w:p w:rsidR="00FE1686" w:rsidRDefault="00FE1686" w:rsidP="00A20F77">
      <w:pPr>
        <w:rPr>
          <w:rtl/>
          <w:lang w:eastAsia="he-IL"/>
        </w:rPr>
      </w:pPr>
      <w:bookmarkStart w:id="10470" w:name="_ETM_Q21_692000"/>
      <w:bookmarkEnd w:id="10470"/>
    </w:p>
    <w:p w:rsidR="00FE1686" w:rsidRDefault="00FE1686" w:rsidP="00C03D1D">
      <w:pPr>
        <w:rPr>
          <w:rtl/>
          <w:lang w:eastAsia="he-IL"/>
        </w:rPr>
      </w:pPr>
      <w:r>
        <w:rPr>
          <w:rtl/>
          <w:lang w:eastAsia="he-IL"/>
        </w:rPr>
        <w:t>חבר</w:t>
      </w:r>
      <w:r>
        <w:rPr>
          <w:rFonts w:hint="cs"/>
          <w:rtl/>
          <w:lang w:eastAsia="he-IL"/>
        </w:rPr>
        <w:t>י</w:t>
      </w:r>
      <w:r>
        <w:rPr>
          <w:rtl/>
          <w:lang w:eastAsia="he-IL"/>
        </w:rPr>
        <w:t>י בקואליציה, נ</w:t>
      </w:r>
      <w:r>
        <w:rPr>
          <w:rFonts w:hint="cs"/>
          <w:rtl/>
          <w:lang w:eastAsia="he-IL"/>
        </w:rPr>
        <w:t>יצח</w:t>
      </w:r>
      <w:r>
        <w:rPr>
          <w:rtl/>
          <w:lang w:eastAsia="he-IL"/>
        </w:rPr>
        <w:t>תם בבחירות. איש אינו טוען אחרת. אבל נ</w:t>
      </w:r>
      <w:r>
        <w:rPr>
          <w:rFonts w:hint="cs"/>
          <w:rtl/>
          <w:lang w:eastAsia="he-IL"/>
        </w:rPr>
        <w:t>י</w:t>
      </w:r>
      <w:r>
        <w:rPr>
          <w:rtl/>
          <w:lang w:eastAsia="he-IL"/>
        </w:rPr>
        <w:t xml:space="preserve">צחון בבחירות לא הופך כל מעשה שלכם לחוקי. </w:t>
      </w:r>
      <w:r>
        <w:rPr>
          <w:rFonts w:hint="cs"/>
          <w:rtl/>
          <w:lang w:eastAsia="he-IL"/>
        </w:rPr>
        <w:t xml:space="preserve">הרי </w:t>
      </w:r>
      <w:r>
        <w:rPr>
          <w:rtl/>
          <w:lang w:eastAsia="he-IL"/>
        </w:rPr>
        <w:t xml:space="preserve">אתם לא יכולים מחר בבוקר להעביר חוק שאומר שלנשים אסור לצאת מהבית, </w:t>
      </w:r>
      <w:r>
        <w:rPr>
          <w:rFonts w:hint="cs"/>
          <w:rtl/>
          <w:lang w:eastAsia="he-IL"/>
        </w:rPr>
        <w:t>ו</w:t>
      </w:r>
      <w:r>
        <w:rPr>
          <w:rtl/>
          <w:lang w:eastAsia="he-IL"/>
        </w:rPr>
        <w:t>אתם לא יכולים להעביר חוק של</w:t>
      </w:r>
      <w:r>
        <w:rPr>
          <w:rFonts w:hint="cs"/>
          <w:rtl/>
          <w:lang w:eastAsia="he-IL"/>
        </w:rPr>
        <w:t>פיו ל</w:t>
      </w:r>
      <w:r>
        <w:rPr>
          <w:rtl/>
          <w:lang w:eastAsia="he-IL"/>
        </w:rPr>
        <w:t>מצביעי ש</w:t>
      </w:r>
      <w:r>
        <w:rPr>
          <w:rFonts w:hint="cs"/>
          <w:rtl/>
          <w:lang w:eastAsia="he-IL"/>
        </w:rPr>
        <w:t>"</w:t>
      </w:r>
      <w:r>
        <w:rPr>
          <w:rtl/>
          <w:lang w:eastAsia="he-IL"/>
        </w:rPr>
        <w:t>ס מותר לעבור באור אדום, ואתם לא יכולים להעביר חוק שמבטל את הפרדת הרשויות ואת הדמוקרטיה הישראלית.</w:t>
      </w:r>
      <w:r w:rsidR="00C03D1D">
        <w:rPr>
          <w:rFonts w:hint="cs"/>
          <w:rtl/>
          <w:lang w:eastAsia="he-IL"/>
        </w:rPr>
        <w:t xml:space="preserve"> </w:t>
      </w:r>
      <w:r>
        <w:rPr>
          <w:rtl/>
          <w:lang w:eastAsia="he-IL"/>
        </w:rPr>
        <w:t>מאות אלפי אנשים עלו ביום שני לירושלים. האנשים האלה הם ציונים, הם פטריוטים, הם מלאים באהבת ישראל</w:t>
      </w:r>
      <w:r>
        <w:rPr>
          <w:rFonts w:hint="cs"/>
          <w:rtl/>
          <w:lang w:eastAsia="he-IL"/>
        </w:rPr>
        <w:t>;</w:t>
      </w:r>
      <w:r>
        <w:rPr>
          <w:rtl/>
          <w:lang w:eastAsia="he-IL"/>
        </w:rPr>
        <w:t xml:space="preserve"> האנשים האלה הם משרתי המדינה </w:t>
      </w:r>
      <w:proofErr w:type="spellStart"/>
      <w:r>
        <w:rPr>
          <w:rtl/>
          <w:lang w:eastAsia="he-IL"/>
        </w:rPr>
        <w:t>ונאמניה</w:t>
      </w:r>
      <w:proofErr w:type="spellEnd"/>
      <w:r>
        <w:rPr>
          <w:rtl/>
          <w:lang w:eastAsia="he-IL"/>
        </w:rPr>
        <w:t xml:space="preserve"> וגם מפתחיה ובוניה</w:t>
      </w:r>
      <w:r>
        <w:rPr>
          <w:rFonts w:hint="cs"/>
          <w:rtl/>
          <w:lang w:eastAsia="he-IL"/>
        </w:rPr>
        <w:t>;</w:t>
      </w:r>
      <w:r>
        <w:rPr>
          <w:rtl/>
          <w:lang w:eastAsia="he-IL"/>
        </w:rPr>
        <w:t xml:space="preserve"> הם באו להגיד לממשלה שהם לא ישתקו ולא ישבו מן הצד ויראו איך ישראל הופכת לדיקטטורה.</w:t>
      </w:r>
      <w:bookmarkStart w:id="10471" w:name="_ETM_Q21_748000"/>
      <w:bookmarkEnd w:id="10471"/>
      <w:r>
        <w:rPr>
          <w:rFonts w:hint="cs"/>
          <w:rtl/>
          <w:lang w:eastAsia="he-IL"/>
        </w:rPr>
        <w:t xml:space="preserve"> </w:t>
      </w:r>
      <w:r w:rsidRPr="00114DEA">
        <w:rPr>
          <w:rtl/>
          <w:lang w:eastAsia="he-IL"/>
        </w:rPr>
        <w:t>אנחנו אזרחים שומרי חוק, אבל אנחנו גם אנשים ששומרים על הילדים שלהם, על המדינ</w:t>
      </w:r>
      <w:r>
        <w:rPr>
          <w:rtl/>
          <w:lang w:eastAsia="he-IL"/>
        </w:rPr>
        <w:t>ה שלהם</w:t>
      </w:r>
      <w:r w:rsidRPr="00114DEA">
        <w:rPr>
          <w:rtl/>
          <w:lang w:eastAsia="he-IL"/>
        </w:rPr>
        <w:t xml:space="preserve"> ועל הדמוקרטיה שלהם. </w:t>
      </w:r>
      <w:bookmarkStart w:id="10472" w:name="_ETM_Q21_763000"/>
      <w:bookmarkStart w:id="10473" w:name="TOR_Q22"/>
      <w:bookmarkEnd w:id="10472"/>
      <w:bookmarkEnd w:id="10473"/>
      <w:r>
        <w:rPr>
          <w:rFonts w:hint="cs"/>
          <w:rtl/>
          <w:lang w:eastAsia="he-IL"/>
        </w:rPr>
        <w:t xml:space="preserve">אם הממשלה רוצה לעשות שינוי, היא צריכה את אמון העם. היא צריכה הליך נקי, הגון, ולא הליך שמושפע מהאינטרסים והבעיות האישיות של </w:t>
      </w:r>
      <w:bookmarkStart w:id="10474" w:name="_ETM_Q22_177000"/>
      <w:bookmarkEnd w:id="10474"/>
      <w:r>
        <w:rPr>
          <w:rFonts w:hint="cs"/>
          <w:rtl/>
          <w:lang w:eastAsia="he-IL"/>
        </w:rPr>
        <w:t>חשוד בפלילים ועבריין מורשע.</w:t>
      </w:r>
    </w:p>
    <w:p w:rsidR="00FE1686" w:rsidRDefault="00FE1686" w:rsidP="00A20F77">
      <w:pPr>
        <w:rPr>
          <w:rtl/>
          <w:lang w:eastAsia="he-IL"/>
        </w:rPr>
      </w:pPr>
    </w:p>
    <w:p w:rsidR="00FE1686" w:rsidRDefault="00FE1686" w:rsidP="00C03D1D">
      <w:pPr>
        <w:rPr>
          <w:lang w:eastAsia="he-IL"/>
        </w:rPr>
      </w:pPr>
      <w:bookmarkStart w:id="10475" w:name="_ETM_Q22_179000"/>
      <w:bookmarkEnd w:id="10475"/>
      <w:r>
        <w:rPr>
          <w:rFonts w:hint="cs"/>
          <w:rtl/>
          <w:lang w:eastAsia="he-IL"/>
        </w:rPr>
        <w:t>בפני החברה הישראלית עומדות היום שתי אפשרויות: אחת טובה ואחת איומה. אנחנו</w:t>
      </w:r>
      <w:bookmarkStart w:id="10476" w:name="_ETM_Q22_188000"/>
      <w:bookmarkEnd w:id="10476"/>
      <w:r>
        <w:rPr>
          <w:rFonts w:hint="cs"/>
          <w:rtl/>
          <w:lang w:eastAsia="he-IL"/>
        </w:rPr>
        <w:t xml:space="preserve"> יכולים להמשיך מכאן כעם אחד, כחברה אחת, כאנשים שיש להם</w:t>
      </w:r>
      <w:bookmarkStart w:id="10477" w:name="_ETM_Q22_193000"/>
      <w:bookmarkEnd w:id="10477"/>
      <w:r>
        <w:rPr>
          <w:rFonts w:hint="cs"/>
          <w:rtl/>
          <w:lang w:eastAsia="he-IL"/>
        </w:rPr>
        <w:t xml:space="preserve"> חילוקי דעות אבל מעל הכול יש להם טוב משותף; או</w:t>
      </w:r>
      <w:bookmarkStart w:id="10478" w:name="_ETM_Q22_195000"/>
      <w:bookmarkEnd w:id="10478"/>
      <w:r>
        <w:rPr>
          <w:rFonts w:hint="cs"/>
          <w:rtl/>
          <w:lang w:eastAsia="he-IL"/>
        </w:rPr>
        <w:t xml:space="preserve"> שאנחנו יכולים לא להמשיך. או שהממשלה הזאת תפרק במו ידיה את אחדות עם ישראל; במו ידיה תגרום לקרע שלא ניתן יהיה לאחות אותו, לפצע שלא יחלים, </w:t>
      </w:r>
      <w:bookmarkStart w:id="10479" w:name="_ETM_Q22_211000"/>
      <w:bookmarkEnd w:id="10479"/>
      <w:r>
        <w:rPr>
          <w:rFonts w:hint="cs"/>
          <w:rtl/>
          <w:lang w:eastAsia="he-IL"/>
        </w:rPr>
        <w:t>לפירוק החיים המשותפים שלנו. כולנו צריכים לתת הזדמנות לנשיא להוביל תהליך ראוי, שקוף ומקצועי, שבסופו תהיה לנו מערכת שלטונית</w:t>
      </w:r>
      <w:bookmarkStart w:id="10480" w:name="_ETM_Q22_220000"/>
      <w:bookmarkEnd w:id="10480"/>
      <w:r>
        <w:rPr>
          <w:rFonts w:hint="cs"/>
          <w:rtl/>
          <w:lang w:eastAsia="he-IL"/>
        </w:rPr>
        <w:t xml:space="preserve"> יעילה יותר, הפרדת רשויות טובה יותר, ובעיקר </w:t>
      </w:r>
      <w:r>
        <w:rPr>
          <w:rtl/>
          <w:lang w:eastAsia="he-IL"/>
        </w:rPr>
        <w:t>–</w:t>
      </w:r>
      <w:r>
        <w:rPr>
          <w:rFonts w:hint="cs"/>
          <w:rtl/>
          <w:lang w:eastAsia="he-IL"/>
        </w:rPr>
        <w:t xml:space="preserve"> נמשיך להיות עם אחד. תודה רבה.</w:t>
      </w:r>
    </w:p>
    <w:p w:rsidR="00FE1686" w:rsidRPr="00092373" w:rsidRDefault="00FE1686" w:rsidP="00A20F77">
      <w:pPr>
        <w:rPr>
          <w:rtl/>
          <w:lang w:eastAsia="he-IL"/>
        </w:rPr>
      </w:pPr>
    </w:p>
    <w:p w:rsidR="00FE1686" w:rsidRDefault="00FE1686" w:rsidP="00A20F77">
      <w:pPr>
        <w:pStyle w:val="af7"/>
        <w:keepNext/>
        <w:rPr>
          <w:rtl/>
        </w:rPr>
      </w:pPr>
      <w:r w:rsidRPr="00092373">
        <w:rPr>
          <w:rStyle w:val="TagStyle"/>
          <w:rtl/>
        </w:rPr>
        <w:t xml:space="preserve"> &lt;&lt; יור &gt;&gt; </w:t>
      </w:r>
      <w:r>
        <w:rPr>
          <w:rtl/>
        </w:rPr>
        <w:t>היו"ר אוריאל בוסו:</w:t>
      </w:r>
      <w:r w:rsidRPr="00092373">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bookmarkStart w:id="10481" w:name="_ETM_Q22_227000"/>
      <w:bookmarkEnd w:id="10481"/>
      <w:r>
        <w:rPr>
          <w:rFonts w:hint="cs"/>
          <w:rtl/>
          <w:lang w:eastAsia="he-IL"/>
        </w:rPr>
        <w:t>תודה רבה לחבר הכנסת יאיר לפיד, יושב-ראש האופוזיציה. חבר הכנסת עודד פורר בבקשה.</w:t>
      </w:r>
    </w:p>
    <w:p w:rsidR="00FE1686" w:rsidRDefault="00FE1686" w:rsidP="00A20F77">
      <w:pPr>
        <w:rPr>
          <w:rtl/>
          <w:lang w:eastAsia="he-IL"/>
        </w:rPr>
      </w:pPr>
      <w:bookmarkStart w:id="10482" w:name="_ETM_Q22_236000"/>
      <w:bookmarkEnd w:id="10482"/>
    </w:p>
    <w:p w:rsidR="00FE1686" w:rsidRDefault="00FE1686" w:rsidP="00A20F77">
      <w:pPr>
        <w:pStyle w:val="af6"/>
        <w:keepNext/>
        <w:rPr>
          <w:rtl/>
        </w:rPr>
      </w:pPr>
      <w:bookmarkStart w:id="10483" w:name="ET_interruption_5786_8"/>
      <w:r w:rsidRPr="00092373">
        <w:rPr>
          <w:rStyle w:val="TagStyle"/>
          <w:rtl/>
        </w:rPr>
        <w:t xml:space="preserve"> &lt;&lt; קריאה &gt;&gt; </w:t>
      </w:r>
      <w:r>
        <w:rPr>
          <w:rtl/>
        </w:rPr>
        <w:t>אופיר כץ (הליכוד):</w:t>
      </w:r>
      <w:r w:rsidRPr="00092373">
        <w:rPr>
          <w:rStyle w:val="TagStyle"/>
          <w:rtl/>
        </w:rPr>
        <w:t xml:space="preserve"> &lt;&lt; קריאה &gt;&gt;</w:t>
      </w:r>
      <w:r>
        <w:rPr>
          <w:rtl/>
        </w:rPr>
        <w:t xml:space="preserve">   </w:t>
      </w:r>
      <w:bookmarkEnd w:id="10483"/>
    </w:p>
    <w:p w:rsidR="00FE1686" w:rsidRDefault="00FE1686" w:rsidP="003A019F">
      <w:pPr>
        <w:rPr>
          <w:rtl/>
          <w:lang w:eastAsia="he-IL"/>
        </w:rPr>
      </w:pPr>
    </w:p>
    <w:p w:rsidR="00FE1686" w:rsidRDefault="00FE1686" w:rsidP="00A20F77">
      <w:pPr>
        <w:rPr>
          <w:rtl/>
          <w:lang w:eastAsia="he-IL"/>
        </w:rPr>
      </w:pPr>
      <w:r>
        <w:rPr>
          <w:rFonts w:hint="cs"/>
          <w:rtl/>
          <w:lang w:eastAsia="he-IL"/>
        </w:rPr>
        <w:t>אדוני היושב-ראש,</w:t>
      </w:r>
      <w:bookmarkStart w:id="10484" w:name="_ETM_Q22_234000"/>
      <w:bookmarkEnd w:id="10484"/>
      <w:r>
        <w:rPr>
          <w:rFonts w:hint="cs"/>
          <w:rtl/>
          <w:lang w:eastAsia="he-IL"/>
        </w:rPr>
        <w:t xml:space="preserve"> הוא בעד החוק. הוא בעד אזרחות </w:t>
      </w:r>
      <w:r w:rsidR="008528BB">
        <w:rPr>
          <w:rFonts w:hint="cs"/>
          <w:rtl/>
          <w:lang w:eastAsia="he-IL"/>
        </w:rPr>
        <w:t>– – –</w:t>
      </w:r>
    </w:p>
    <w:p w:rsidR="00FE1686" w:rsidRDefault="00FE1686" w:rsidP="00A20F77">
      <w:pPr>
        <w:rPr>
          <w:rtl/>
          <w:lang w:eastAsia="he-IL"/>
        </w:rPr>
      </w:pPr>
    </w:p>
    <w:p w:rsidR="00FE1686" w:rsidRDefault="00FE1686" w:rsidP="00A20F77">
      <w:pPr>
        <w:pStyle w:val="af7"/>
        <w:keepNext/>
        <w:rPr>
          <w:rtl/>
        </w:rPr>
      </w:pPr>
      <w:r w:rsidRPr="00092373">
        <w:rPr>
          <w:rStyle w:val="TagStyle"/>
          <w:rtl/>
        </w:rPr>
        <w:t xml:space="preserve"> &lt;&lt; יור &gt;&gt; </w:t>
      </w:r>
      <w:r>
        <w:rPr>
          <w:rtl/>
        </w:rPr>
        <w:t>היו"ר אוריאל בוסו:</w:t>
      </w:r>
      <w:r w:rsidRPr="00092373">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bookmarkStart w:id="10485" w:name="_ETM_Q22_240000"/>
      <w:bookmarkEnd w:id="10485"/>
      <w:r>
        <w:rPr>
          <w:rFonts w:hint="cs"/>
          <w:rtl/>
          <w:lang w:eastAsia="he-IL"/>
        </w:rPr>
        <w:t>הוא לא היחיד, אגב.</w:t>
      </w:r>
    </w:p>
    <w:p w:rsidR="00FE1686" w:rsidRDefault="00FE1686" w:rsidP="00A20F77">
      <w:pPr>
        <w:rPr>
          <w:rtl/>
          <w:lang w:eastAsia="he-IL"/>
        </w:rPr>
      </w:pPr>
      <w:bookmarkStart w:id="10486" w:name="_ETM_Q22_238000"/>
      <w:bookmarkEnd w:id="10486"/>
    </w:p>
    <w:p w:rsidR="00FE1686" w:rsidRDefault="00FE1686" w:rsidP="00A20F77">
      <w:pPr>
        <w:pStyle w:val="af6"/>
        <w:keepNext/>
        <w:rPr>
          <w:rtl/>
        </w:rPr>
      </w:pPr>
      <w:bookmarkStart w:id="10487" w:name="ET_interruption_5786_10"/>
      <w:r w:rsidRPr="00092373">
        <w:rPr>
          <w:rStyle w:val="TagStyle"/>
          <w:rtl/>
        </w:rPr>
        <w:t xml:space="preserve"> &lt;&lt; קריאה &gt;&gt; </w:t>
      </w:r>
      <w:r>
        <w:rPr>
          <w:rtl/>
        </w:rPr>
        <w:t>אופיר כץ (הליכוד):</w:t>
      </w:r>
      <w:r w:rsidRPr="00092373">
        <w:rPr>
          <w:rStyle w:val="TagStyle"/>
          <w:rtl/>
        </w:rPr>
        <w:t xml:space="preserve"> &lt;&lt; קריאה &gt;&gt;</w:t>
      </w:r>
      <w:r>
        <w:rPr>
          <w:rtl/>
        </w:rPr>
        <w:t xml:space="preserve">   </w:t>
      </w:r>
      <w:bookmarkEnd w:id="10487"/>
    </w:p>
    <w:p w:rsidR="00FE1686" w:rsidRDefault="00FE1686" w:rsidP="003A019F">
      <w:pPr>
        <w:rPr>
          <w:rtl/>
          <w:lang w:eastAsia="he-IL"/>
        </w:rPr>
      </w:pPr>
    </w:p>
    <w:p w:rsidR="00FE1686" w:rsidRPr="00092373" w:rsidRDefault="00FE1686" w:rsidP="00A20F77">
      <w:pPr>
        <w:rPr>
          <w:rtl/>
          <w:lang w:eastAsia="he-IL"/>
        </w:rPr>
      </w:pPr>
      <w:r>
        <w:rPr>
          <w:rFonts w:hint="cs"/>
          <w:rtl/>
          <w:lang w:eastAsia="he-IL"/>
        </w:rPr>
        <w:t xml:space="preserve">משפחות שכולות </w:t>
      </w:r>
      <w:r>
        <w:rPr>
          <w:rtl/>
          <w:lang w:eastAsia="he-IL"/>
        </w:rPr>
        <w:t>–</w:t>
      </w:r>
      <w:r>
        <w:rPr>
          <w:rFonts w:hint="cs"/>
          <w:rtl/>
          <w:lang w:eastAsia="he-IL"/>
        </w:rPr>
        <w:t xml:space="preserve"> אני בטוח שהן רוצות לשמוע את עמדתו </w:t>
      </w:r>
      <w:r w:rsidR="008528BB">
        <w:rPr>
          <w:rFonts w:hint="cs"/>
          <w:rtl/>
          <w:lang w:eastAsia="he-IL"/>
        </w:rPr>
        <w:t>– – –</w:t>
      </w:r>
      <w:r>
        <w:rPr>
          <w:rFonts w:hint="cs"/>
          <w:rtl/>
          <w:lang w:eastAsia="he-IL"/>
        </w:rPr>
        <w:t xml:space="preserve"> </w:t>
      </w:r>
    </w:p>
    <w:p w:rsidR="00FE1686" w:rsidRDefault="00FE1686" w:rsidP="00A20F77">
      <w:pPr>
        <w:rPr>
          <w:rtl/>
          <w:lang w:eastAsia="he-IL"/>
        </w:rPr>
      </w:pPr>
      <w:bookmarkStart w:id="10488" w:name="_ETM_Q22_235000"/>
      <w:bookmarkEnd w:id="10488"/>
    </w:p>
    <w:p w:rsidR="00FE1686" w:rsidRDefault="00FE1686" w:rsidP="00A20F77">
      <w:pPr>
        <w:pStyle w:val="af7"/>
        <w:keepNext/>
        <w:rPr>
          <w:rtl/>
        </w:rPr>
      </w:pPr>
      <w:bookmarkStart w:id="10489" w:name="ET_yor_6488_11"/>
      <w:r w:rsidRPr="00092373">
        <w:rPr>
          <w:rStyle w:val="TagStyle"/>
          <w:rtl/>
        </w:rPr>
        <w:t xml:space="preserve"> &lt;&lt; יור &gt;&gt; </w:t>
      </w:r>
      <w:r>
        <w:rPr>
          <w:rtl/>
        </w:rPr>
        <w:t>היו"ר אוריאל בוסו:</w:t>
      </w:r>
      <w:r w:rsidRPr="00092373">
        <w:rPr>
          <w:rStyle w:val="TagStyle"/>
          <w:rtl/>
        </w:rPr>
        <w:t xml:space="preserve"> &lt;&lt; יור &gt;&gt;</w:t>
      </w:r>
      <w:r>
        <w:rPr>
          <w:rtl/>
        </w:rPr>
        <w:t xml:space="preserve">   </w:t>
      </w:r>
      <w:bookmarkEnd w:id="10489"/>
    </w:p>
    <w:p w:rsidR="00FE1686" w:rsidRDefault="00FE1686" w:rsidP="003A019F">
      <w:pPr>
        <w:rPr>
          <w:rtl/>
          <w:lang w:eastAsia="he-IL"/>
        </w:rPr>
      </w:pPr>
    </w:p>
    <w:p w:rsidR="00FE1686" w:rsidRDefault="00FE1686" w:rsidP="00A20F77">
      <w:pPr>
        <w:rPr>
          <w:rtl/>
          <w:lang w:eastAsia="he-IL"/>
        </w:rPr>
      </w:pPr>
      <w:bookmarkStart w:id="10490" w:name="_ETM_Q22_251000"/>
      <w:bookmarkEnd w:id="10490"/>
      <w:r>
        <w:rPr>
          <w:rFonts w:hint="cs"/>
          <w:rtl/>
          <w:lang w:eastAsia="he-IL"/>
        </w:rPr>
        <w:t>חבר הכנסת כץ, יש בהמשך דוברים.</w:t>
      </w:r>
    </w:p>
    <w:p w:rsidR="00FE1686" w:rsidRDefault="00FE1686" w:rsidP="00A20F77">
      <w:pPr>
        <w:rPr>
          <w:rtl/>
          <w:lang w:eastAsia="he-IL"/>
        </w:rPr>
      </w:pPr>
      <w:bookmarkStart w:id="10491" w:name="_ETM_Q22_257000"/>
      <w:bookmarkEnd w:id="10491"/>
    </w:p>
    <w:p w:rsidR="00FE1686" w:rsidRDefault="00FE1686" w:rsidP="00A20F77">
      <w:pPr>
        <w:pStyle w:val="af6"/>
        <w:keepNext/>
        <w:rPr>
          <w:rtl/>
        </w:rPr>
      </w:pPr>
      <w:bookmarkStart w:id="10492" w:name="ET_interruption_5300_12"/>
      <w:r w:rsidRPr="00092373">
        <w:rPr>
          <w:rStyle w:val="TagStyle"/>
          <w:rtl/>
        </w:rPr>
        <w:t xml:space="preserve"> &lt;&lt; קריאה &gt;&gt; </w:t>
      </w:r>
      <w:r>
        <w:rPr>
          <w:rtl/>
        </w:rPr>
        <w:t>מירב בן ארי (יש עתיד):</w:t>
      </w:r>
      <w:r w:rsidRPr="00092373">
        <w:rPr>
          <w:rStyle w:val="TagStyle"/>
          <w:rtl/>
        </w:rPr>
        <w:t xml:space="preserve"> &lt;&lt; קריאה &gt;&gt;</w:t>
      </w:r>
      <w:r>
        <w:rPr>
          <w:rtl/>
        </w:rPr>
        <w:t xml:space="preserve">   </w:t>
      </w:r>
      <w:bookmarkEnd w:id="10492"/>
    </w:p>
    <w:p w:rsidR="00FE1686" w:rsidRDefault="00FE1686" w:rsidP="003A019F">
      <w:pPr>
        <w:rPr>
          <w:rtl/>
          <w:lang w:eastAsia="he-IL"/>
        </w:rPr>
      </w:pPr>
    </w:p>
    <w:p w:rsidR="00FE1686" w:rsidRDefault="008528BB" w:rsidP="00A20F77">
      <w:pPr>
        <w:rPr>
          <w:rtl/>
          <w:lang w:eastAsia="he-IL"/>
        </w:rPr>
      </w:pPr>
      <w:r>
        <w:rPr>
          <w:rFonts w:hint="cs"/>
          <w:rtl/>
          <w:lang w:eastAsia="he-IL"/>
        </w:rPr>
        <w:t>– – –</w:t>
      </w:r>
      <w:r w:rsidR="00FE1686">
        <w:rPr>
          <w:rFonts w:hint="cs"/>
          <w:rtl/>
          <w:lang w:eastAsia="he-IL"/>
        </w:rPr>
        <w:t xml:space="preserve"> רק </w:t>
      </w:r>
      <w:bookmarkStart w:id="10493" w:name="_ETM_Q22_254000"/>
      <w:bookmarkEnd w:id="10493"/>
      <w:r w:rsidR="00FE1686">
        <w:rPr>
          <w:rFonts w:hint="cs"/>
          <w:rtl/>
          <w:lang w:eastAsia="he-IL"/>
        </w:rPr>
        <w:t>בזכותנו החוק הזה עובר. אתה יודע את זה.</w:t>
      </w:r>
    </w:p>
    <w:p w:rsidR="00FE1686" w:rsidRPr="00A20F77" w:rsidRDefault="00FE1686" w:rsidP="00A20F77">
      <w:pPr>
        <w:rPr>
          <w:rtl/>
        </w:rPr>
      </w:pPr>
      <w:bookmarkStart w:id="10494" w:name="_ETM_Q22_260000"/>
      <w:bookmarkEnd w:id="10494"/>
    </w:p>
    <w:p w:rsidR="00FE1686" w:rsidRDefault="00FE1686" w:rsidP="00A20F77">
      <w:pPr>
        <w:pStyle w:val="af6"/>
        <w:keepNext/>
        <w:rPr>
          <w:rtl/>
        </w:rPr>
      </w:pPr>
      <w:bookmarkStart w:id="10495" w:name="ET_interruption_5786_14"/>
      <w:r w:rsidRPr="00092373">
        <w:rPr>
          <w:rStyle w:val="TagStyle"/>
          <w:rtl/>
        </w:rPr>
        <w:t xml:space="preserve"> &lt;&lt; קריאה &gt;&gt; </w:t>
      </w:r>
      <w:r>
        <w:rPr>
          <w:rtl/>
        </w:rPr>
        <w:t>אופיר כץ (הליכוד):</w:t>
      </w:r>
      <w:r w:rsidRPr="00092373">
        <w:rPr>
          <w:rStyle w:val="TagStyle"/>
          <w:rtl/>
        </w:rPr>
        <w:t xml:space="preserve"> &lt;&lt; קריאה &gt;&gt;</w:t>
      </w:r>
      <w:r>
        <w:rPr>
          <w:rtl/>
        </w:rPr>
        <w:t xml:space="preserve">   </w:t>
      </w:r>
      <w:bookmarkEnd w:id="10495"/>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אנחנו 64, מירב. </w:t>
      </w:r>
    </w:p>
    <w:p w:rsidR="00FE1686" w:rsidRDefault="00FE1686" w:rsidP="00A20F77">
      <w:pPr>
        <w:rPr>
          <w:rtl/>
          <w:lang w:eastAsia="he-IL"/>
        </w:rPr>
      </w:pPr>
    </w:p>
    <w:p w:rsidR="00FE1686" w:rsidRDefault="00FE1686" w:rsidP="00A20F77">
      <w:pPr>
        <w:pStyle w:val="af6"/>
        <w:keepNext/>
        <w:rPr>
          <w:rtl/>
        </w:rPr>
      </w:pPr>
      <w:bookmarkStart w:id="10496" w:name="ET_interruption_5300_15"/>
      <w:r w:rsidRPr="00092373">
        <w:rPr>
          <w:rStyle w:val="TagStyle"/>
          <w:rtl/>
        </w:rPr>
        <w:t xml:space="preserve"> &lt;&lt; קריאה &gt;&gt; </w:t>
      </w:r>
      <w:r>
        <w:rPr>
          <w:rtl/>
        </w:rPr>
        <w:t>מירב בן ארי (יש עתיד):</w:t>
      </w:r>
      <w:r w:rsidRPr="00092373">
        <w:rPr>
          <w:rStyle w:val="TagStyle"/>
          <w:rtl/>
        </w:rPr>
        <w:t xml:space="preserve"> &lt;&lt; קריאה &gt;&gt;</w:t>
      </w:r>
      <w:r>
        <w:rPr>
          <w:rtl/>
        </w:rPr>
        <w:t xml:space="preserve">   </w:t>
      </w:r>
      <w:bookmarkEnd w:id="10496"/>
    </w:p>
    <w:p w:rsidR="00FE1686" w:rsidRDefault="00FE1686" w:rsidP="003A019F">
      <w:pPr>
        <w:rPr>
          <w:rtl/>
          <w:lang w:eastAsia="he-IL"/>
        </w:rPr>
      </w:pPr>
    </w:p>
    <w:p w:rsidR="00FE1686" w:rsidRDefault="008528BB" w:rsidP="00A20F77">
      <w:pPr>
        <w:rPr>
          <w:rtl/>
          <w:lang w:eastAsia="he-IL"/>
        </w:rPr>
      </w:pPr>
      <w:bookmarkStart w:id="10497" w:name="_ETM_Q22_261000"/>
      <w:bookmarkEnd w:id="10497"/>
      <w:r>
        <w:rPr>
          <w:rFonts w:hint="cs"/>
          <w:rtl/>
          <w:lang w:eastAsia="he-IL"/>
        </w:rPr>
        <w:t>– – –</w:t>
      </w:r>
      <w:r w:rsidR="00FE1686">
        <w:rPr>
          <w:rFonts w:hint="cs"/>
          <w:rtl/>
          <w:lang w:eastAsia="he-IL"/>
        </w:rPr>
        <w:t xml:space="preserve"> </w:t>
      </w:r>
    </w:p>
    <w:p w:rsidR="00FE1686" w:rsidRDefault="00FE1686" w:rsidP="00A20F77">
      <w:pPr>
        <w:rPr>
          <w:rtl/>
          <w:lang w:eastAsia="he-IL"/>
        </w:rPr>
      </w:pPr>
    </w:p>
    <w:p w:rsidR="00FE1686" w:rsidRDefault="00FE1686" w:rsidP="00A20F77">
      <w:pPr>
        <w:pStyle w:val="af7"/>
        <w:keepNext/>
        <w:rPr>
          <w:rtl/>
        </w:rPr>
      </w:pPr>
      <w:bookmarkStart w:id="10498" w:name="ET_yor_6488_17"/>
      <w:r w:rsidRPr="00092373">
        <w:rPr>
          <w:rStyle w:val="TagStyle"/>
          <w:rtl/>
        </w:rPr>
        <w:t xml:space="preserve"> &lt;&lt; יור &gt;&gt; </w:t>
      </w:r>
      <w:r>
        <w:rPr>
          <w:rtl/>
        </w:rPr>
        <w:t>היו"ר אוריאל בוסו:</w:t>
      </w:r>
      <w:r w:rsidRPr="00092373">
        <w:rPr>
          <w:rStyle w:val="TagStyle"/>
          <w:rtl/>
        </w:rPr>
        <w:t xml:space="preserve"> &lt;&lt; יור &gt;&gt;</w:t>
      </w:r>
      <w:r>
        <w:rPr>
          <w:rtl/>
        </w:rPr>
        <w:t xml:space="preserve">   </w:t>
      </w:r>
      <w:bookmarkEnd w:id="10498"/>
    </w:p>
    <w:p w:rsidR="00FE1686" w:rsidRDefault="00FE1686" w:rsidP="003A019F">
      <w:pPr>
        <w:rPr>
          <w:rtl/>
          <w:lang w:eastAsia="he-IL"/>
        </w:rPr>
      </w:pPr>
    </w:p>
    <w:p w:rsidR="00FE1686" w:rsidRDefault="00FE1686" w:rsidP="00A20F77">
      <w:pPr>
        <w:rPr>
          <w:rtl/>
          <w:lang w:eastAsia="he-IL"/>
        </w:rPr>
      </w:pPr>
      <w:r>
        <w:rPr>
          <w:rFonts w:hint="cs"/>
          <w:rtl/>
          <w:lang w:eastAsia="he-IL"/>
        </w:rPr>
        <w:t>חברי הכנסת.</w:t>
      </w:r>
    </w:p>
    <w:p w:rsidR="00FE1686" w:rsidRPr="00092373" w:rsidRDefault="00FE1686" w:rsidP="00A20F77">
      <w:pPr>
        <w:rPr>
          <w:rtl/>
          <w:lang w:eastAsia="he-IL"/>
        </w:rPr>
      </w:pPr>
      <w:bookmarkStart w:id="10499" w:name="_ETM_Q22_267000"/>
      <w:bookmarkEnd w:id="10499"/>
    </w:p>
    <w:p w:rsidR="00FE1686" w:rsidRDefault="00FE1686" w:rsidP="00A20F77">
      <w:pPr>
        <w:pStyle w:val="af6"/>
        <w:keepNext/>
        <w:rPr>
          <w:rtl/>
        </w:rPr>
      </w:pPr>
      <w:bookmarkStart w:id="10500" w:name="ET_interruption_5786_16"/>
      <w:r w:rsidRPr="00092373">
        <w:rPr>
          <w:rStyle w:val="TagStyle"/>
          <w:rtl/>
        </w:rPr>
        <w:t xml:space="preserve"> &lt;&lt; קריאה &gt;&gt; </w:t>
      </w:r>
      <w:r>
        <w:rPr>
          <w:rtl/>
        </w:rPr>
        <w:t>אופיר כץ (הליכוד):</w:t>
      </w:r>
      <w:r w:rsidRPr="00092373">
        <w:rPr>
          <w:rStyle w:val="TagStyle"/>
          <w:rtl/>
        </w:rPr>
        <w:t xml:space="preserve"> &lt;&lt; קריאה &gt;&gt;</w:t>
      </w:r>
      <w:r>
        <w:rPr>
          <w:rtl/>
        </w:rPr>
        <w:t xml:space="preserve">   </w:t>
      </w:r>
      <w:bookmarkEnd w:id="10500"/>
    </w:p>
    <w:p w:rsidR="00FE1686" w:rsidRDefault="00FE1686" w:rsidP="003A019F">
      <w:pPr>
        <w:rPr>
          <w:rtl/>
          <w:lang w:eastAsia="he-IL"/>
        </w:rPr>
      </w:pPr>
    </w:p>
    <w:p w:rsidR="00FE1686" w:rsidRDefault="00FE1686" w:rsidP="00A20F77">
      <w:pPr>
        <w:rPr>
          <w:rtl/>
          <w:lang w:eastAsia="he-IL"/>
        </w:rPr>
      </w:pPr>
      <w:bookmarkStart w:id="10501" w:name="_ETM_Q22_262000"/>
      <w:bookmarkEnd w:id="10501"/>
      <w:r>
        <w:rPr>
          <w:rFonts w:hint="cs"/>
          <w:rtl/>
          <w:lang w:eastAsia="he-IL"/>
        </w:rPr>
        <w:t>אנחנו</w:t>
      </w:r>
      <w:bookmarkStart w:id="10502" w:name="_ETM_Q22_263000"/>
      <w:bookmarkEnd w:id="10502"/>
      <w:r>
        <w:rPr>
          <w:rFonts w:hint="cs"/>
          <w:rtl/>
          <w:lang w:eastAsia="he-IL"/>
        </w:rPr>
        <w:t xml:space="preserve"> 64, ואני שמח שהצטרפתם.</w:t>
      </w:r>
    </w:p>
    <w:p w:rsidR="00FE1686" w:rsidRPr="00092373" w:rsidRDefault="00FE1686" w:rsidP="00A20F77">
      <w:pPr>
        <w:rPr>
          <w:rtl/>
          <w:lang w:eastAsia="he-IL"/>
        </w:rPr>
      </w:pPr>
      <w:bookmarkStart w:id="10503" w:name="_ETM_Q22_268000"/>
      <w:bookmarkEnd w:id="10503"/>
    </w:p>
    <w:p w:rsidR="00FE1686" w:rsidRDefault="00FE1686" w:rsidP="00A20F77">
      <w:pPr>
        <w:pStyle w:val="a4"/>
        <w:keepNext/>
        <w:rPr>
          <w:rtl/>
        </w:rPr>
      </w:pPr>
      <w:bookmarkStart w:id="10504" w:name="ET_speaker_5520_1"/>
      <w:r w:rsidRPr="00BD7720">
        <w:rPr>
          <w:rStyle w:val="TagStyle"/>
          <w:rtl/>
        </w:rPr>
        <w:t xml:space="preserve"> &lt;&lt; דובר &gt;&gt; </w:t>
      </w:r>
      <w:bookmarkStart w:id="10505" w:name="_Toc127384384"/>
      <w:bookmarkStart w:id="10506" w:name="_Toc127387476"/>
      <w:bookmarkStart w:id="10507" w:name="_Toc127431882"/>
      <w:bookmarkStart w:id="10508" w:name="_Toc135565372"/>
      <w:r>
        <w:rPr>
          <w:rtl/>
        </w:rPr>
        <w:t>עודד פורר (ישראל ביתנו):</w:t>
      </w:r>
      <w:bookmarkEnd w:id="10505"/>
      <w:bookmarkEnd w:id="10506"/>
      <w:bookmarkEnd w:id="10507"/>
      <w:bookmarkEnd w:id="10508"/>
      <w:r w:rsidRPr="00BD7720">
        <w:rPr>
          <w:rStyle w:val="TagStyle"/>
          <w:rtl/>
        </w:rPr>
        <w:t xml:space="preserve"> &lt;&lt; דובר &gt;&gt;</w:t>
      </w:r>
      <w:r>
        <w:rPr>
          <w:rtl/>
        </w:rPr>
        <w:t xml:space="preserve">   </w:t>
      </w:r>
      <w:bookmarkEnd w:id="10504"/>
    </w:p>
    <w:p w:rsidR="00FE1686" w:rsidRDefault="00FE1686" w:rsidP="003A019F">
      <w:pPr>
        <w:rPr>
          <w:rtl/>
          <w:lang w:eastAsia="he-IL"/>
        </w:rPr>
      </w:pPr>
    </w:p>
    <w:p w:rsidR="00FE1686" w:rsidRDefault="00FE1686" w:rsidP="00A20F77">
      <w:pPr>
        <w:rPr>
          <w:rtl/>
          <w:lang w:eastAsia="he-IL"/>
        </w:rPr>
      </w:pPr>
      <w:r>
        <w:rPr>
          <w:rFonts w:hint="cs"/>
          <w:rtl/>
          <w:lang w:eastAsia="he-IL"/>
        </w:rPr>
        <w:t>חברי</w:t>
      </w:r>
      <w:bookmarkStart w:id="10509" w:name="_ETM_Q22_271000"/>
      <w:bookmarkEnd w:id="10509"/>
      <w:r>
        <w:rPr>
          <w:rFonts w:hint="cs"/>
          <w:rtl/>
          <w:lang w:eastAsia="he-IL"/>
        </w:rPr>
        <w:t>י חברי הכנסת, חבר הכנסת אופיר כץ, חברת הכנסת מירב בן</w:t>
      </w:r>
      <w:bookmarkStart w:id="10510" w:name="_ETM_Q22_281000"/>
      <w:bookmarkEnd w:id="10510"/>
      <w:r>
        <w:rPr>
          <w:rFonts w:hint="cs"/>
          <w:rtl/>
          <w:lang w:eastAsia="he-IL"/>
        </w:rPr>
        <w:t xml:space="preserve"> ארי, גברתי השרה </w:t>
      </w:r>
      <w:r w:rsidR="008528BB">
        <w:rPr>
          <w:rFonts w:hint="cs"/>
          <w:rtl/>
          <w:lang w:eastAsia="he-IL"/>
        </w:rPr>
        <w:t>– – –</w:t>
      </w:r>
    </w:p>
    <w:p w:rsidR="00FE1686" w:rsidRDefault="00FE1686" w:rsidP="00A20F77">
      <w:pPr>
        <w:rPr>
          <w:rtl/>
          <w:lang w:eastAsia="he-IL"/>
        </w:rPr>
      </w:pPr>
    </w:p>
    <w:p w:rsidR="00FE1686" w:rsidRDefault="00FE1686" w:rsidP="00A20F77">
      <w:pPr>
        <w:pStyle w:val="af7"/>
        <w:keepNext/>
        <w:rPr>
          <w:rtl/>
        </w:rPr>
      </w:pPr>
      <w:r w:rsidRPr="00BD7720">
        <w:rPr>
          <w:rStyle w:val="TagStyle"/>
          <w:rtl/>
        </w:rPr>
        <w:t xml:space="preserve"> &lt;&lt; יור &gt;&gt; </w:t>
      </w:r>
      <w:r>
        <w:rPr>
          <w:rtl/>
        </w:rPr>
        <w:t>היו"ר אוריאל בוסו:</w:t>
      </w:r>
      <w:r w:rsidRPr="00BD7720">
        <w:rPr>
          <w:rStyle w:val="TagStyle"/>
          <w:rtl/>
        </w:rPr>
        <w:t xml:space="preserve"> &lt;&lt; יור &gt;&gt;</w:t>
      </w:r>
    </w:p>
    <w:p w:rsidR="00FE1686" w:rsidRDefault="00FE1686" w:rsidP="003A019F">
      <w:pPr>
        <w:rPr>
          <w:rtl/>
          <w:lang w:eastAsia="he-IL"/>
        </w:rPr>
      </w:pPr>
    </w:p>
    <w:p w:rsidR="00FE1686" w:rsidRDefault="00FE1686" w:rsidP="00A20F77">
      <w:pPr>
        <w:rPr>
          <w:rtl/>
          <w:lang w:eastAsia="he-IL"/>
        </w:rPr>
      </w:pPr>
      <w:r>
        <w:rPr>
          <w:rFonts w:hint="cs"/>
          <w:rtl/>
          <w:lang w:eastAsia="he-IL"/>
        </w:rPr>
        <w:t>חברי הכנסת. חברי הכנסת, לאפשר לדובר להשלים את דבריו.</w:t>
      </w:r>
    </w:p>
    <w:p w:rsidR="00FE1686" w:rsidRDefault="00FE1686" w:rsidP="00A20F77">
      <w:pPr>
        <w:rPr>
          <w:rtl/>
          <w:lang w:eastAsia="he-IL"/>
        </w:rPr>
      </w:pPr>
    </w:p>
    <w:p w:rsidR="00FE1686" w:rsidRDefault="00FE1686" w:rsidP="00A20F77">
      <w:pPr>
        <w:pStyle w:val="-"/>
        <w:keepNext/>
        <w:rPr>
          <w:rtl/>
        </w:rPr>
      </w:pPr>
      <w:bookmarkStart w:id="10511" w:name="ET_speakercontinue_5520_4"/>
      <w:r w:rsidRPr="00BD7720">
        <w:rPr>
          <w:rStyle w:val="TagStyle"/>
          <w:rtl/>
        </w:rPr>
        <w:t xml:space="preserve"> &lt;&lt; דובר_המשך &gt;&gt; </w:t>
      </w:r>
      <w:r>
        <w:rPr>
          <w:rtl/>
        </w:rPr>
        <w:t>עודד פורר (ישראל ביתנו):</w:t>
      </w:r>
      <w:r w:rsidRPr="00BD7720">
        <w:rPr>
          <w:rStyle w:val="TagStyle"/>
          <w:rtl/>
        </w:rPr>
        <w:t xml:space="preserve"> &lt;&lt; דובר_המשך &gt;&gt;</w:t>
      </w:r>
      <w:r>
        <w:rPr>
          <w:rtl/>
        </w:rPr>
        <w:t xml:space="preserve">   </w:t>
      </w:r>
      <w:bookmarkEnd w:id="10511"/>
    </w:p>
    <w:p w:rsidR="00FE1686" w:rsidRDefault="00FE1686" w:rsidP="003A019F">
      <w:pPr>
        <w:rPr>
          <w:rtl/>
          <w:lang w:eastAsia="he-IL"/>
        </w:rPr>
      </w:pPr>
    </w:p>
    <w:p w:rsidR="00FE1686" w:rsidRDefault="00FE1686" w:rsidP="00072832">
      <w:pPr>
        <w:rPr>
          <w:rtl/>
          <w:lang w:eastAsia="he-IL"/>
        </w:rPr>
      </w:pPr>
      <w:r>
        <w:rPr>
          <w:rFonts w:hint="cs"/>
          <w:rtl/>
          <w:lang w:eastAsia="he-IL"/>
        </w:rPr>
        <w:t>גברתי השרה, יש לנו מספיק</w:t>
      </w:r>
      <w:bookmarkStart w:id="10512" w:name="_ETM_Q22_289000"/>
      <w:bookmarkEnd w:id="10512"/>
      <w:r>
        <w:rPr>
          <w:rFonts w:hint="cs"/>
          <w:rtl/>
          <w:lang w:eastAsia="he-IL"/>
        </w:rPr>
        <w:t xml:space="preserve"> על מה לריב ועל מה להתווכח. אני </w:t>
      </w:r>
      <w:bookmarkStart w:id="10513" w:name="_ETM_Q22_297000"/>
      <w:bookmarkEnd w:id="10513"/>
      <w:r>
        <w:rPr>
          <w:rFonts w:hint="cs"/>
          <w:rtl/>
          <w:lang w:eastAsia="he-IL"/>
        </w:rPr>
        <w:t>חושב שעל החוק הזה אין לנו על מה להתווכח, אין</w:t>
      </w:r>
      <w:bookmarkStart w:id="10514" w:name="_ETM_Q22_299000"/>
      <w:bookmarkEnd w:id="10514"/>
      <w:r>
        <w:rPr>
          <w:rFonts w:hint="cs"/>
          <w:rtl/>
          <w:lang w:eastAsia="he-IL"/>
        </w:rPr>
        <w:t xml:space="preserve"> לנו על מה לריב. אל תשחיתו את האנרגיות שלכם</w:t>
      </w:r>
      <w:bookmarkStart w:id="10515" w:name="_ETM_Q22_301000"/>
      <w:bookmarkEnd w:id="10515"/>
      <w:r>
        <w:rPr>
          <w:rFonts w:hint="cs"/>
          <w:rtl/>
          <w:lang w:eastAsia="he-IL"/>
        </w:rPr>
        <w:t xml:space="preserve"> במריבות דווקא איפה שיש הסכמה. אם כבר, עד שיש הסכמ</w:t>
      </w:r>
      <w:bookmarkStart w:id="10516" w:name="_ETM_Q22_307000"/>
      <w:bookmarkEnd w:id="10516"/>
      <w:r>
        <w:rPr>
          <w:rFonts w:hint="cs"/>
          <w:rtl/>
          <w:lang w:eastAsia="he-IL"/>
        </w:rPr>
        <w:t>ה רחבה בבית הזה</w:t>
      </w:r>
      <w:r w:rsidR="00072832">
        <w:rPr>
          <w:rFonts w:hint="cs"/>
          <w:rtl/>
          <w:lang w:eastAsia="he-IL"/>
        </w:rPr>
        <w:t>,</w:t>
      </w:r>
      <w:r>
        <w:rPr>
          <w:rFonts w:hint="cs"/>
          <w:rtl/>
          <w:lang w:eastAsia="he-IL"/>
        </w:rPr>
        <w:t xml:space="preserve"> אני רוצה להתחיל בשבח. כנראה</w:t>
      </w:r>
      <w:bookmarkStart w:id="10517" w:name="_ETM_Q22_315000"/>
      <w:bookmarkEnd w:id="10517"/>
      <w:r>
        <w:rPr>
          <w:rFonts w:hint="cs"/>
          <w:rtl/>
          <w:lang w:eastAsia="he-IL"/>
        </w:rPr>
        <w:t xml:space="preserve"> שאסיים בגנות, אבל אני אתחיל בשבח. </w:t>
      </w:r>
    </w:p>
    <w:p w:rsidR="00FE1686" w:rsidRDefault="00FE1686" w:rsidP="00A20F77">
      <w:pPr>
        <w:rPr>
          <w:rtl/>
          <w:lang w:eastAsia="he-IL"/>
        </w:rPr>
      </w:pPr>
    </w:p>
    <w:p w:rsidR="00FE1686" w:rsidRDefault="00FE1686" w:rsidP="00A20F77">
      <w:pPr>
        <w:pStyle w:val="af7"/>
        <w:keepNext/>
        <w:rPr>
          <w:rtl/>
        </w:rPr>
      </w:pPr>
      <w:bookmarkStart w:id="10518" w:name="ET_yor_6488_18"/>
      <w:r w:rsidRPr="00092373">
        <w:rPr>
          <w:rStyle w:val="TagStyle"/>
          <w:rtl/>
        </w:rPr>
        <w:t xml:space="preserve"> &lt;&lt; יור &gt;&gt; </w:t>
      </w:r>
      <w:r>
        <w:rPr>
          <w:rtl/>
        </w:rPr>
        <w:t>היו"ר אוריאל בוסו:</w:t>
      </w:r>
      <w:r w:rsidRPr="00092373">
        <w:rPr>
          <w:rStyle w:val="TagStyle"/>
          <w:rtl/>
        </w:rPr>
        <w:t xml:space="preserve"> &lt;&lt; יור &gt;&gt;</w:t>
      </w:r>
      <w:r>
        <w:rPr>
          <w:rtl/>
        </w:rPr>
        <w:t xml:space="preserve">   </w:t>
      </w:r>
      <w:bookmarkEnd w:id="10518"/>
    </w:p>
    <w:p w:rsidR="00FE1686" w:rsidRDefault="00FE1686" w:rsidP="003A019F">
      <w:pPr>
        <w:rPr>
          <w:rtl/>
          <w:lang w:eastAsia="he-IL"/>
        </w:rPr>
      </w:pPr>
    </w:p>
    <w:p w:rsidR="00FE1686" w:rsidRDefault="00FE1686" w:rsidP="00A20F77">
      <w:pPr>
        <w:rPr>
          <w:rtl/>
          <w:lang w:eastAsia="he-IL"/>
        </w:rPr>
      </w:pPr>
      <w:r>
        <w:rPr>
          <w:rFonts w:hint="cs"/>
          <w:rtl/>
          <w:lang w:eastAsia="he-IL"/>
        </w:rPr>
        <w:t>לא חייב,</w:t>
      </w:r>
      <w:bookmarkStart w:id="10519" w:name="_ETM_Q22_316000"/>
      <w:bookmarkEnd w:id="10519"/>
      <w:r>
        <w:rPr>
          <w:rFonts w:hint="cs"/>
          <w:rtl/>
          <w:lang w:eastAsia="he-IL"/>
        </w:rPr>
        <w:t xml:space="preserve"> אבל בסדר.</w:t>
      </w:r>
    </w:p>
    <w:p w:rsidR="00FE1686" w:rsidRPr="00092373" w:rsidRDefault="00FE1686" w:rsidP="00A20F77">
      <w:pPr>
        <w:rPr>
          <w:rtl/>
          <w:lang w:eastAsia="he-IL"/>
        </w:rPr>
      </w:pPr>
      <w:bookmarkStart w:id="10520" w:name="_ETM_Q22_318000"/>
      <w:bookmarkEnd w:id="10520"/>
    </w:p>
    <w:p w:rsidR="00FE1686" w:rsidRDefault="00FE1686" w:rsidP="00A20F77">
      <w:pPr>
        <w:pStyle w:val="-"/>
        <w:keepNext/>
        <w:rPr>
          <w:rtl/>
        </w:rPr>
      </w:pPr>
      <w:r w:rsidRPr="00BD7720">
        <w:rPr>
          <w:rStyle w:val="TagStyle"/>
          <w:rtl/>
        </w:rPr>
        <w:t xml:space="preserve">&lt;&lt; דובר_המשך &gt;&gt; </w:t>
      </w:r>
      <w:r>
        <w:rPr>
          <w:rtl/>
        </w:rPr>
        <w:t>עודד פורר (ישראל ביתנו):</w:t>
      </w:r>
      <w:r w:rsidRPr="00BD7720">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072832">
      <w:pPr>
        <w:rPr>
          <w:rtl/>
          <w:lang w:eastAsia="he-IL"/>
        </w:rPr>
      </w:pPr>
      <w:r>
        <w:rPr>
          <w:rFonts w:hint="cs"/>
          <w:rtl/>
          <w:lang w:eastAsia="he-IL"/>
        </w:rPr>
        <w:t>ראשית, כשמחליטים שעושים משהו בהסכמה רחבה</w:t>
      </w:r>
      <w:bookmarkStart w:id="10521" w:name="_ETM_Q22_320000"/>
      <w:bookmarkEnd w:id="10521"/>
      <w:r>
        <w:rPr>
          <w:rFonts w:hint="cs"/>
          <w:rtl/>
          <w:lang w:eastAsia="he-IL"/>
        </w:rPr>
        <w:t>, אפשר לקדם</w:t>
      </w:r>
      <w:bookmarkStart w:id="10522" w:name="_ETM_Q22_324000"/>
      <w:bookmarkEnd w:id="10522"/>
      <w:r>
        <w:rPr>
          <w:rFonts w:hint="cs"/>
          <w:rtl/>
          <w:lang w:eastAsia="he-IL"/>
        </w:rPr>
        <w:t xml:space="preserve"> אותו מהר, אפשר לאפשר לממשלה לעשות צעדים שלא ניתנו לה בעבר. חבר הכנסת אופיר כץ, אתה יודע </w:t>
      </w:r>
      <w:bookmarkStart w:id="10523" w:name="_ETM_Q22_332000"/>
      <w:bookmarkEnd w:id="10523"/>
      <w:r>
        <w:rPr>
          <w:rFonts w:hint="cs"/>
          <w:rtl/>
          <w:lang w:eastAsia="he-IL"/>
        </w:rPr>
        <w:t>עד כמה החוק הזה חשוב ונדרש, ואתה יודע גם</w:t>
      </w:r>
      <w:bookmarkStart w:id="10524" w:name="_ETM_Q22_337000"/>
      <w:bookmarkEnd w:id="10524"/>
      <w:r>
        <w:rPr>
          <w:rFonts w:hint="cs"/>
          <w:rtl/>
          <w:lang w:eastAsia="he-IL"/>
        </w:rPr>
        <w:t xml:space="preserve"> שלא היית מצליח </w:t>
      </w:r>
      <w:r>
        <w:rPr>
          <w:rFonts w:hint="eastAsia"/>
          <w:rtl/>
          <w:lang w:eastAsia="he-IL"/>
        </w:rPr>
        <w:t>–</w:t>
      </w:r>
      <w:r>
        <w:rPr>
          <w:rFonts w:hint="cs"/>
          <w:rtl/>
          <w:lang w:eastAsia="he-IL"/>
        </w:rPr>
        <w:t xml:space="preserve"> ואנחנו לא היינו מצליחים </w:t>
      </w:r>
      <w:r>
        <w:rPr>
          <w:rFonts w:hint="eastAsia"/>
          <w:rtl/>
          <w:lang w:eastAsia="he-IL"/>
        </w:rPr>
        <w:t>–</w:t>
      </w:r>
      <w:r>
        <w:rPr>
          <w:rFonts w:hint="cs"/>
          <w:rtl/>
          <w:lang w:eastAsia="he-IL"/>
        </w:rPr>
        <w:t xml:space="preserve"> לחוקק אותו</w:t>
      </w:r>
      <w:bookmarkStart w:id="10525" w:name="_ETM_Q22_341000"/>
      <w:bookmarkEnd w:id="10525"/>
      <w:r>
        <w:rPr>
          <w:rFonts w:hint="cs"/>
          <w:rtl/>
          <w:lang w:eastAsia="he-IL"/>
        </w:rPr>
        <w:t xml:space="preserve"> אלמלא הייתה פה הסכמה רחבה. העובדה שגיבשנו הסכמה </w:t>
      </w:r>
      <w:bookmarkStart w:id="10526" w:name="_ETM_Q22_344000"/>
      <w:bookmarkEnd w:id="10526"/>
      <w:r>
        <w:rPr>
          <w:rFonts w:hint="cs"/>
          <w:rtl/>
          <w:lang w:eastAsia="he-IL"/>
        </w:rPr>
        <w:t>רחבה נובעת מכך שברור לנו מי אויב ומי ידיד</w:t>
      </w:r>
      <w:bookmarkStart w:id="10527" w:name="_ETM_Q22_352000"/>
      <w:bookmarkEnd w:id="10527"/>
      <w:r>
        <w:rPr>
          <w:rFonts w:hint="cs"/>
          <w:rtl/>
          <w:lang w:eastAsia="he-IL"/>
        </w:rPr>
        <w:t xml:space="preserve"> </w:t>
      </w:r>
      <w:r>
        <w:rPr>
          <w:rFonts w:hint="eastAsia"/>
          <w:rtl/>
          <w:lang w:eastAsia="he-IL"/>
        </w:rPr>
        <w:t>–</w:t>
      </w:r>
      <w:r>
        <w:rPr>
          <w:rFonts w:hint="cs"/>
          <w:rtl/>
          <w:lang w:eastAsia="he-IL"/>
        </w:rPr>
        <w:t xml:space="preserve"> </w:t>
      </w:r>
      <w:bookmarkStart w:id="10528" w:name="_ETM_Q22_348689"/>
      <w:bookmarkStart w:id="10529" w:name="_ETM_Q22_348750"/>
      <w:bookmarkStart w:id="10530" w:name="_ETM_Q22_348819"/>
      <w:bookmarkStart w:id="10531" w:name="_ETM_Q22_348862"/>
      <w:bookmarkEnd w:id="10528"/>
      <w:bookmarkEnd w:id="10529"/>
      <w:bookmarkEnd w:id="10530"/>
      <w:bookmarkEnd w:id="10531"/>
      <w:r>
        <w:rPr>
          <w:rFonts w:hint="cs"/>
          <w:rtl/>
          <w:lang w:eastAsia="he-IL"/>
        </w:rPr>
        <w:t>נורא מפריע הרעש.</w:t>
      </w:r>
    </w:p>
    <w:p w:rsidR="00FE1686" w:rsidRDefault="00FE1686" w:rsidP="00A20F77">
      <w:pPr>
        <w:rPr>
          <w:rtl/>
          <w:lang w:eastAsia="he-IL"/>
        </w:rPr>
      </w:pPr>
      <w:bookmarkStart w:id="10532" w:name="_ETM_Q22_356000"/>
      <w:bookmarkEnd w:id="10532"/>
    </w:p>
    <w:p w:rsidR="00FE1686" w:rsidRDefault="00FE1686" w:rsidP="00A20F77">
      <w:pPr>
        <w:pStyle w:val="af7"/>
        <w:keepNext/>
        <w:rPr>
          <w:rtl/>
        </w:rPr>
      </w:pPr>
      <w:bookmarkStart w:id="10533" w:name="ET_yor_6488_19"/>
      <w:r w:rsidRPr="00452603">
        <w:rPr>
          <w:rStyle w:val="TagStyle"/>
          <w:rtl/>
        </w:rPr>
        <w:t xml:space="preserve"> &lt;&lt; יור &gt;&gt; </w:t>
      </w:r>
      <w:r>
        <w:rPr>
          <w:rtl/>
        </w:rPr>
        <w:t>היו"ר אוריאל בוסו:</w:t>
      </w:r>
      <w:r w:rsidRPr="00452603">
        <w:rPr>
          <w:rStyle w:val="TagStyle"/>
          <w:rtl/>
        </w:rPr>
        <w:t xml:space="preserve"> &lt;&lt; יור &gt;&gt;</w:t>
      </w:r>
      <w:r>
        <w:rPr>
          <w:rtl/>
        </w:rPr>
        <w:t xml:space="preserve">   </w:t>
      </w:r>
      <w:bookmarkEnd w:id="10533"/>
    </w:p>
    <w:p w:rsidR="00FE1686" w:rsidRDefault="00FE1686" w:rsidP="003A019F">
      <w:pPr>
        <w:rPr>
          <w:rtl/>
          <w:lang w:eastAsia="he-IL"/>
        </w:rPr>
      </w:pPr>
    </w:p>
    <w:p w:rsidR="00FE1686" w:rsidRDefault="00FE1686" w:rsidP="00A20F77">
      <w:pPr>
        <w:rPr>
          <w:rtl/>
          <w:lang w:eastAsia="he-IL"/>
        </w:rPr>
      </w:pPr>
      <w:r>
        <w:rPr>
          <w:rFonts w:hint="cs"/>
          <w:rtl/>
          <w:lang w:eastAsia="he-IL"/>
        </w:rPr>
        <w:t>חברי הכנסת. חבר הכנסת יאיר לפיד, חברת הכנסת אורנה ברביבאי, חבר הכנסת מיקי לוי.</w:t>
      </w:r>
    </w:p>
    <w:p w:rsidR="00FE1686" w:rsidRDefault="00FE1686" w:rsidP="00A20F77">
      <w:pPr>
        <w:rPr>
          <w:rtl/>
          <w:lang w:eastAsia="he-IL"/>
        </w:rPr>
      </w:pPr>
    </w:p>
    <w:p w:rsidR="00FE1686" w:rsidRDefault="00FE1686" w:rsidP="00A20F77">
      <w:pPr>
        <w:pStyle w:val="-"/>
        <w:keepNext/>
        <w:rPr>
          <w:rtl/>
        </w:rPr>
      </w:pPr>
      <w:bookmarkStart w:id="10534" w:name="_ETM_Q22_362000"/>
      <w:bookmarkEnd w:id="10534"/>
      <w:r w:rsidRPr="00BD7720">
        <w:rPr>
          <w:rStyle w:val="TagStyle"/>
          <w:rtl/>
        </w:rPr>
        <w:t xml:space="preserve">&lt;&lt; דובר_המשך &gt;&gt; </w:t>
      </w:r>
      <w:r>
        <w:rPr>
          <w:rtl/>
        </w:rPr>
        <w:t>עודד פורר (ישראל ביתנו):</w:t>
      </w:r>
      <w:r w:rsidRPr="00BD7720">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ברור לנו מי</w:t>
      </w:r>
      <w:bookmarkStart w:id="10535" w:name="_ETM_Q22_364000"/>
      <w:bookmarkEnd w:id="10535"/>
      <w:r>
        <w:rPr>
          <w:rFonts w:hint="cs"/>
          <w:rtl/>
          <w:lang w:eastAsia="he-IL"/>
        </w:rPr>
        <w:t xml:space="preserve"> אויב ומי ידיד. אז אני מפציר גם בחבריי לאופוזיציה, גם</w:t>
      </w:r>
      <w:bookmarkStart w:id="10536" w:name="_ETM_Q22_369000"/>
      <w:bookmarkEnd w:id="10536"/>
      <w:r>
        <w:rPr>
          <w:rFonts w:hint="cs"/>
          <w:rtl/>
          <w:lang w:eastAsia="he-IL"/>
        </w:rPr>
        <w:t xml:space="preserve"> בחבריי מהקואליציה: זכרו תמיד מי אויב ומי ידיד. ועכשיו, בואו ננהל את הוויכוח. על החוק הזה יש </w:t>
      </w:r>
      <w:bookmarkStart w:id="10537" w:name="_ETM_Q22_377000"/>
      <w:bookmarkEnd w:id="10537"/>
      <w:r>
        <w:rPr>
          <w:rFonts w:hint="cs"/>
          <w:rtl/>
          <w:lang w:eastAsia="he-IL"/>
        </w:rPr>
        <w:t>לברך, כי אם סדר גודל של 3.5% מתקציב</w:t>
      </w:r>
      <w:bookmarkStart w:id="10538" w:name="_ETM_Q22_378000"/>
      <w:bookmarkEnd w:id="10538"/>
      <w:r>
        <w:rPr>
          <w:rFonts w:hint="cs"/>
          <w:rtl/>
          <w:lang w:eastAsia="he-IL"/>
        </w:rPr>
        <w:t xml:space="preserve"> הרשות הפלסטינית לשנת 2020 היה תקציב שמופנה למשכורות למחבלים, ולמעלה</w:t>
      </w:r>
      <w:bookmarkStart w:id="10539" w:name="_ETM_Q22_389000"/>
      <w:bookmarkEnd w:id="10539"/>
      <w:r>
        <w:rPr>
          <w:rFonts w:hint="cs"/>
          <w:rtl/>
          <w:lang w:eastAsia="he-IL"/>
        </w:rPr>
        <w:t xml:space="preserve"> מ-6% מהתקציב של הרשות הפלסטינית הועבר </w:t>
      </w:r>
      <w:r w:rsidR="008528BB">
        <w:rPr>
          <w:rFonts w:hint="cs"/>
          <w:rtl/>
          <w:lang w:eastAsia="he-IL"/>
        </w:rPr>
        <w:t>– – –</w:t>
      </w:r>
    </w:p>
    <w:p w:rsidR="00FE1686" w:rsidRDefault="00FE1686" w:rsidP="00A20F77">
      <w:pPr>
        <w:rPr>
          <w:rtl/>
          <w:lang w:eastAsia="he-IL"/>
        </w:rPr>
      </w:pPr>
    </w:p>
    <w:p w:rsidR="00FE1686" w:rsidRDefault="00FE1686" w:rsidP="00A20F77">
      <w:pPr>
        <w:pStyle w:val="af7"/>
        <w:keepNext/>
        <w:rPr>
          <w:rtl/>
        </w:rPr>
      </w:pPr>
      <w:bookmarkStart w:id="10540" w:name="ET_yor_6488_20"/>
      <w:r w:rsidRPr="00452603">
        <w:rPr>
          <w:rStyle w:val="TagStyle"/>
          <w:rtl/>
        </w:rPr>
        <w:t xml:space="preserve"> &lt;&lt; יור &gt;&gt; </w:t>
      </w:r>
      <w:r>
        <w:rPr>
          <w:rtl/>
        </w:rPr>
        <w:t>היו"ר אוריאל בוסו:</w:t>
      </w:r>
      <w:r w:rsidRPr="00452603">
        <w:rPr>
          <w:rStyle w:val="TagStyle"/>
          <w:rtl/>
        </w:rPr>
        <w:t xml:space="preserve"> &lt;&lt; יור &gt;&gt;</w:t>
      </w:r>
      <w:r>
        <w:rPr>
          <w:rtl/>
        </w:rPr>
        <w:t xml:space="preserve">   </w:t>
      </w:r>
      <w:bookmarkEnd w:id="10540"/>
    </w:p>
    <w:p w:rsidR="00FE1686" w:rsidRDefault="00FE1686" w:rsidP="003A019F">
      <w:pPr>
        <w:rPr>
          <w:rtl/>
          <w:lang w:eastAsia="he-IL"/>
        </w:rPr>
      </w:pPr>
    </w:p>
    <w:p w:rsidR="00FE1686" w:rsidRDefault="00FE1686" w:rsidP="00072832">
      <w:pPr>
        <w:rPr>
          <w:rtl/>
          <w:lang w:eastAsia="he-IL"/>
        </w:rPr>
      </w:pPr>
      <w:r>
        <w:rPr>
          <w:rFonts w:hint="cs"/>
          <w:rtl/>
          <w:lang w:eastAsia="he-IL"/>
        </w:rPr>
        <w:t>רגע. חברי הכנסת. אפשר לנהל את המשך הדיונים בחוץ, אבל לאפשר</w:t>
      </w:r>
      <w:bookmarkStart w:id="10541" w:name="_ETM_Q22_396000"/>
      <w:bookmarkEnd w:id="10541"/>
      <w:r>
        <w:rPr>
          <w:rFonts w:hint="cs"/>
          <w:rtl/>
          <w:lang w:eastAsia="he-IL"/>
        </w:rPr>
        <w:t xml:space="preserve"> לדובר, בדיוק כמו שאפשרו קודם ליושב-ראש האופוזיציה לדבר. </w:t>
      </w:r>
      <w:bookmarkStart w:id="10542" w:name="_ETM_Q22_401000"/>
      <w:bookmarkEnd w:id="10542"/>
      <w:r>
        <w:rPr>
          <w:rFonts w:hint="cs"/>
          <w:rtl/>
          <w:lang w:eastAsia="he-IL"/>
        </w:rPr>
        <w:t xml:space="preserve">כך צריך להיות. גם אם חלוקים, מנהלים שיח. </w:t>
      </w:r>
      <w:bookmarkStart w:id="10543" w:name="_ETM_Q22_405000"/>
      <w:bookmarkEnd w:id="10543"/>
      <w:r>
        <w:rPr>
          <w:rFonts w:hint="cs"/>
          <w:rtl/>
          <w:lang w:eastAsia="he-IL"/>
        </w:rPr>
        <w:t>בבקשה, תמשיך.</w:t>
      </w:r>
    </w:p>
    <w:p w:rsidR="00FE1686" w:rsidRDefault="00FE1686" w:rsidP="00A20F77">
      <w:pPr>
        <w:rPr>
          <w:rtl/>
          <w:lang w:eastAsia="he-IL"/>
        </w:rPr>
      </w:pPr>
      <w:bookmarkStart w:id="10544" w:name="_ETM_Q22_390000"/>
      <w:bookmarkEnd w:id="10544"/>
    </w:p>
    <w:p w:rsidR="00FE1686" w:rsidRDefault="00FE1686" w:rsidP="00A20F77">
      <w:pPr>
        <w:pStyle w:val="-"/>
        <w:keepNext/>
        <w:rPr>
          <w:rtl/>
        </w:rPr>
      </w:pPr>
      <w:bookmarkStart w:id="10545" w:name="_ETM_Q22_391000"/>
      <w:bookmarkEnd w:id="10545"/>
      <w:r w:rsidRPr="00BD7720">
        <w:rPr>
          <w:rStyle w:val="TagStyle"/>
          <w:rtl/>
        </w:rPr>
        <w:t xml:space="preserve">&lt;&lt; דובר_המשך &gt;&gt; </w:t>
      </w:r>
      <w:r>
        <w:rPr>
          <w:rtl/>
        </w:rPr>
        <w:t>עודד פורר (ישראל ביתנו):</w:t>
      </w:r>
      <w:r w:rsidRPr="00BD7720">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למעלה </w:t>
      </w:r>
      <w:r>
        <w:rPr>
          <w:rtl/>
          <w:lang w:eastAsia="he-IL"/>
        </w:rPr>
        <w:t>–</w:t>
      </w:r>
      <w:r>
        <w:rPr>
          <w:rFonts w:hint="cs"/>
          <w:rtl/>
          <w:lang w:eastAsia="he-IL"/>
        </w:rPr>
        <w:t xml:space="preserve"> מנהלת הסיעה של יש עתיד.</w:t>
      </w:r>
    </w:p>
    <w:p w:rsidR="00FE1686" w:rsidRDefault="00FE1686" w:rsidP="00A20F77">
      <w:pPr>
        <w:rPr>
          <w:rtl/>
          <w:lang w:eastAsia="he-IL"/>
        </w:rPr>
      </w:pPr>
    </w:p>
    <w:p w:rsidR="00FE1686" w:rsidRDefault="00FE1686" w:rsidP="00A20F77">
      <w:pPr>
        <w:pStyle w:val="af7"/>
        <w:keepNext/>
        <w:rPr>
          <w:rtl/>
        </w:rPr>
      </w:pPr>
      <w:bookmarkStart w:id="10546" w:name="_ETM_Q22_412000"/>
      <w:bookmarkEnd w:id="10546"/>
      <w:r w:rsidRPr="00452603">
        <w:rPr>
          <w:rStyle w:val="TagStyle"/>
          <w:rtl/>
        </w:rPr>
        <w:t xml:space="preserve"> &lt;&lt; יור &gt;&gt; </w:t>
      </w:r>
      <w:r>
        <w:rPr>
          <w:rtl/>
        </w:rPr>
        <w:t>היו"ר אוריאל בוסו:</w:t>
      </w:r>
      <w:r w:rsidRPr="00452603">
        <w:rPr>
          <w:rStyle w:val="TagStyle"/>
          <w:rtl/>
        </w:rPr>
        <w:t xml:space="preserve"> &lt;&lt; יור &gt;&gt;</w:t>
      </w:r>
      <w:r>
        <w:rPr>
          <w:rtl/>
        </w:rPr>
        <w:t xml:space="preserve">   </w:t>
      </w:r>
    </w:p>
    <w:p w:rsidR="00FE1686" w:rsidRDefault="00FE1686" w:rsidP="003A019F">
      <w:pPr>
        <w:rPr>
          <w:rtl/>
          <w:lang w:eastAsia="he-IL"/>
        </w:rPr>
      </w:pPr>
    </w:p>
    <w:p w:rsidR="00072832" w:rsidRDefault="00FE1686" w:rsidP="00072832">
      <w:pPr>
        <w:rPr>
          <w:rtl/>
          <w:lang w:eastAsia="he-IL"/>
        </w:rPr>
      </w:pPr>
      <w:bookmarkStart w:id="10547" w:name="_ETM_Q22_413000"/>
      <w:bookmarkEnd w:id="10547"/>
      <w:r>
        <w:rPr>
          <w:rFonts w:hint="cs"/>
          <w:rtl/>
          <w:lang w:eastAsia="he-IL"/>
        </w:rPr>
        <w:t>סיעות.</w:t>
      </w:r>
      <w:bookmarkStart w:id="10548" w:name="_ETM_Q22_417000"/>
      <w:bookmarkEnd w:id="10548"/>
      <w:r>
        <w:rPr>
          <w:rFonts w:hint="cs"/>
          <w:rtl/>
          <w:lang w:eastAsia="he-IL"/>
        </w:rPr>
        <w:t xml:space="preserve"> סיעות, מנהלות הסיעות. סיעות בצד ימין, זה מפריע</w:t>
      </w:r>
      <w:r w:rsidRPr="009E1F93">
        <w:rPr>
          <w:rFonts w:hint="cs"/>
          <w:rtl/>
          <w:lang w:eastAsia="he-IL"/>
        </w:rPr>
        <w:t xml:space="preserve"> </w:t>
      </w:r>
      <w:r>
        <w:rPr>
          <w:rFonts w:hint="cs"/>
          <w:rtl/>
          <w:lang w:eastAsia="he-IL"/>
        </w:rPr>
        <w:t>מאוד.</w:t>
      </w:r>
      <w:r w:rsidR="00072832">
        <w:rPr>
          <w:rFonts w:hint="cs"/>
          <w:rtl/>
          <w:lang w:eastAsia="he-IL"/>
        </w:rPr>
        <w:t xml:space="preserve"> אתן מנהלות דיון מאוד מאוד ערני, אני אשמח להשתתף בו אחר כך. מכאן הרעשים נשמעים הרבה יותר, שתדעו, בגלל האקוסטיקה.</w:t>
      </w:r>
    </w:p>
    <w:p w:rsidR="00FE1686" w:rsidRDefault="00FE1686" w:rsidP="00A20F77">
      <w:pPr>
        <w:rPr>
          <w:rtl/>
          <w:lang w:eastAsia="he-IL"/>
        </w:rPr>
      </w:pPr>
    </w:p>
    <w:p w:rsidR="00FE1686" w:rsidRDefault="00FE1686" w:rsidP="00A20F77">
      <w:pPr>
        <w:pStyle w:val="-"/>
        <w:keepNext/>
        <w:rPr>
          <w:rtl/>
        </w:rPr>
      </w:pPr>
      <w:r w:rsidRPr="00BD7720">
        <w:rPr>
          <w:rStyle w:val="TagStyle"/>
          <w:rtl/>
        </w:rPr>
        <w:t xml:space="preserve">&lt;&lt; דובר_המשך &gt;&gt; </w:t>
      </w:r>
      <w:r>
        <w:rPr>
          <w:rtl/>
        </w:rPr>
        <w:t>עודד פורר (ישראל ביתנו):</w:t>
      </w:r>
      <w:r w:rsidRPr="00BD7720">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אתן</w:t>
      </w:r>
      <w:bookmarkStart w:id="10549" w:name="_ETM_Q22_416000"/>
      <w:bookmarkEnd w:id="10549"/>
      <w:r>
        <w:rPr>
          <w:rFonts w:hint="cs"/>
          <w:rtl/>
          <w:lang w:eastAsia="he-IL"/>
        </w:rPr>
        <w:t xml:space="preserve"> מנהלות דיון מאוד מאוד ערני, אני אשמח להשתתף בו אחר</w:t>
      </w:r>
      <w:bookmarkStart w:id="10550" w:name="_ETM_Q22_423000"/>
      <w:bookmarkEnd w:id="10550"/>
      <w:r>
        <w:rPr>
          <w:rFonts w:hint="cs"/>
          <w:rtl/>
          <w:lang w:eastAsia="he-IL"/>
        </w:rPr>
        <w:t xml:space="preserve"> כך.</w:t>
      </w:r>
    </w:p>
    <w:p w:rsidR="00FE1686" w:rsidRDefault="00FE1686" w:rsidP="00A20F77">
      <w:pPr>
        <w:rPr>
          <w:rtl/>
          <w:lang w:eastAsia="he-IL"/>
        </w:rPr>
      </w:pPr>
      <w:bookmarkStart w:id="10551" w:name="_ETM_Q22_424000"/>
      <w:bookmarkEnd w:id="10551"/>
    </w:p>
    <w:p w:rsidR="00FE1686" w:rsidRDefault="00FE1686" w:rsidP="00072832">
      <w:pPr>
        <w:rPr>
          <w:rtl/>
          <w:lang w:eastAsia="he-IL"/>
        </w:rPr>
      </w:pPr>
      <w:r>
        <w:rPr>
          <w:rFonts w:hint="cs"/>
          <w:rtl/>
          <w:lang w:eastAsia="he-IL"/>
        </w:rPr>
        <w:t xml:space="preserve">אני אחזור, </w:t>
      </w:r>
      <w:bookmarkStart w:id="10552" w:name="_ETM_Q22_426000"/>
      <w:bookmarkEnd w:id="10552"/>
      <w:r>
        <w:rPr>
          <w:rFonts w:hint="cs"/>
          <w:rtl/>
          <w:lang w:eastAsia="he-IL"/>
        </w:rPr>
        <w:t>אדוני. יש מספיק על מה לריב, ויש על מה</w:t>
      </w:r>
      <w:bookmarkStart w:id="10553" w:name="_ETM_Q22_433000"/>
      <w:bookmarkEnd w:id="10553"/>
      <w:r>
        <w:rPr>
          <w:rFonts w:hint="cs"/>
          <w:rtl/>
          <w:lang w:eastAsia="he-IL"/>
        </w:rPr>
        <w:t xml:space="preserve"> להסכים, ויש פה הסכמה רחבה. אני חושב שזו דוגמה למה</w:t>
      </w:r>
      <w:bookmarkStart w:id="10554" w:name="_ETM_Q22_436000"/>
      <w:bookmarkEnd w:id="10554"/>
      <w:r>
        <w:rPr>
          <w:rFonts w:hint="cs"/>
          <w:rtl/>
          <w:lang w:eastAsia="he-IL"/>
        </w:rPr>
        <w:t xml:space="preserve"> אפשר להוביל כשהולכים להסכמה רחבה. אגב, זה נכון גם לגבי</w:t>
      </w:r>
      <w:bookmarkStart w:id="10555" w:name="_ETM_Q22_438000"/>
      <w:bookmarkEnd w:id="10555"/>
      <w:r>
        <w:rPr>
          <w:rFonts w:hint="cs"/>
          <w:rtl/>
          <w:lang w:eastAsia="he-IL"/>
        </w:rPr>
        <w:t xml:space="preserve"> ויכוחים אחרים שיש כאן – אולי הוויכוח המרכזי היום שקורע את</w:t>
      </w:r>
      <w:bookmarkStart w:id="10556" w:name="_ETM_Q22_445000"/>
      <w:bookmarkEnd w:id="10556"/>
      <w:r>
        <w:rPr>
          <w:rFonts w:hint="cs"/>
          <w:rtl/>
          <w:lang w:eastAsia="he-IL"/>
        </w:rPr>
        <w:t xml:space="preserve"> העם ואת הציבור בישראל. אני אומר לך שאפשר להגיע להסכמה</w:t>
      </w:r>
      <w:bookmarkStart w:id="10557" w:name="_ETM_Q22_442000"/>
      <w:bookmarkEnd w:id="10557"/>
      <w:r>
        <w:rPr>
          <w:rFonts w:hint="cs"/>
          <w:rtl/>
          <w:lang w:eastAsia="he-IL"/>
        </w:rPr>
        <w:t xml:space="preserve"> רחבה </w:t>
      </w:r>
      <w:bookmarkStart w:id="10558" w:name="_ETM_Q22_474243"/>
      <w:bookmarkEnd w:id="10558"/>
      <w:r>
        <w:rPr>
          <w:rFonts w:hint="cs"/>
          <w:rtl/>
          <w:lang w:eastAsia="he-IL"/>
        </w:rPr>
        <w:t>– אם היו רוצים להגיע להסכמה רחבה</w:t>
      </w:r>
      <w:bookmarkStart w:id="10559" w:name="_ETM_Q22_452000"/>
      <w:bookmarkEnd w:id="10559"/>
      <w:r>
        <w:rPr>
          <w:rFonts w:hint="cs"/>
          <w:rtl/>
          <w:lang w:eastAsia="he-IL"/>
        </w:rPr>
        <w:t>, אבל אין רצון כזה</w:t>
      </w:r>
      <w:r w:rsidR="00072832">
        <w:rPr>
          <w:rFonts w:hint="cs"/>
          <w:rtl/>
          <w:lang w:eastAsia="he-IL"/>
        </w:rPr>
        <w:t>.</w:t>
      </w:r>
      <w:r>
        <w:rPr>
          <w:rFonts w:hint="cs"/>
          <w:rtl/>
          <w:lang w:eastAsia="he-IL"/>
        </w:rPr>
        <w:t xml:space="preserve"> כשרוצים להגיע להסכמה רחבה, מגיעים</w:t>
      </w:r>
      <w:bookmarkStart w:id="10560" w:name="_ETM_Q22_455000"/>
      <w:bookmarkEnd w:id="10560"/>
      <w:r>
        <w:rPr>
          <w:rFonts w:hint="cs"/>
          <w:rtl/>
          <w:lang w:eastAsia="he-IL"/>
        </w:rPr>
        <w:t xml:space="preserve">, גם בכנסת המורכבת הזאת. </w:t>
      </w:r>
    </w:p>
    <w:p w:rsidR="00FE1686" w:rsidRDefault="00FE1686" w:rsidP="00A20F77">
      <w:pPr>
        <w:rPr>
          <w:rtl/>
          <w:lang w:eastAsia="he-IL"/>
        </w:rPr>
      </w:pPr>
    </w:p>
    <w:p w:rsidR="00FE1686" w:rsidRDefault="00FE1686" w:rsidP="00030F6D">
      <w:pPr>
        <w:rPr>
          <w:rtl/>
          <w:lang w:eastAsia="he-IL"/>
        </w:rPr>
      </w:pPr>
      <w:r>
        <w:rPr>
          <w:rFonts w:hint="cs"/>
          <w:rtl/>
          <w:lang w:eastAsia="he-IL"/>
        </w:rPr>
        <w:t xml:space="preserve">כשלמעלה מ-3% מתקציב הרשות הפלסטינית מופנה למשכורות מחבלים </w:t>
      </w:r>
      <w:bookmarkStart w:id="10561" w:name="_ETM_Q22_448000"/>
      <w:bookmarkEnd w:id="10561"/>
      <w:r>
        <w:rPr>
          <w:rFonts w:hint="cs"/>
          <w:rtl/>
          <w:lang w:eastAsia="he-IL"/>
        </w:rPr>
        <w:t xml:space="preserve">ולמעלה מ-6% מתקציב הרשות הפלסטינית מופנה למוסדות אש"ף </w:t>
      </w:r>
      <w:r>
        <w:rPr>
          <w:rtl/>
          <w:lang w:eastAsia="he-IL"/>
        </w:rPr>
        <w:t>–</w:t>
      </w:r>
      <w:r>
        <w:rPr>
          <w:rFonts w:hint="cs"/>
          <w:rtl/>
          <w:lang w:eastAsia="he-IL"/>
        </w:rPr>
        <w:t xml:space="preserve"> כך בתקציב</w:t>
      </w:r>
      <w:bookmarkStart w:id="10562" w:name="_ETM_Q22_471000"/>
      <w:bookmarkEnd w:id="10562"/>
      <w:r>
        <w:rPr>
          <w:rFonts w:hint="cs"/>
          <w:rtl/>
          <w:lang w:eastAsia="he-IL"/>
        </w:rPr>
        <w:t xml:space="preserve"> שהיה ב-2020 </w:t>
      </w:r>
      <w:bookmarkStart w:id="10563" w:name="_ETM_Q22_408000"/>
      <w:bookmarkStart w:id="10564" w:name="_ETM_Q22_343000"/>
      <w:bookmarkEnd w:id="10563"/>
      <w:bookmarkEnd w:id="10564"/>
      <w:r w:rsidR="00072832">
        <w:rPr>
          <w:rFonts w:hint="eastAsia"/>
          <w:rtl/>
          <w:lang w:eastAsia="he-IL"/>
        </w:rPr>
        <w:t>–</w:t>
      </w:r>
      <w:r w:rsidR="00072832">
        <w:rPr>
          <w:rFonts w:hint="cs"/>
          <w:rtl/>
          <w:lang w:eastAsia="he-IL"/>
        </w:rPr>
        <w:t xml:space="preserve"> </w:t>
      </w:r>
      <w:r>
        <w:rPr>
          <w:rFonts w:hint="cs"/>
          <w:rtl/>
          <w:lang w:eastAsia="he-IL"/>
        </w:rPr>
        <w:t xml:space="preserve">המשמעות היא שהכסף של הרשות הפלסטינית פוגש אותנו בסוף בטרור שאנחנו פוגשים כאן. דרך אחת </w:t>
      </w:r>
      <w:bookmarkStart w:id="10565" w:name="_ETM_Q22_483000"/>
      <w:bookmarkEnd w:id="10565"/>
      <w:r>
        <w:rPr>
          <w:rFonts w:hint="cs"/>
          <w:rtl/>
          <w:lang w:eastAsia="he-IL"/>
        </w:rPr>
        <w:t>למנוע את זה היא להפסיק</w:t>
      </w:r>
      <w:r w:rsidR="00072832">
        <w:rPr>
          <w:rFonts w:hint="cs"/>
          <w:rtl/>
          <w:lang w:eastAsia="he-IL"/>
        </w:rPr>
        <w:t>,</w:t>
      </w:r>
      <w:r>
        <w:rPr>
          <w:rFonts w:hint="cs"/>
          <w:rtl/>
          <w:lang w:eastAsia="he-IL"/>
        </w:rPr>
        <w:t xml:space="preserve"> או לפחות לפגוע בתשלומים הישירים שמבוצעים,</w:t>
      </w:r>
      <w:bookmarkStart w:id="10566" w:name="_ETM_Q22_493000"/>
      <w:bookmarkEnd w:id="10566"/>
      <w:r>
        <w:rPr>
          <w:rFonts w:hint="cs"/>
          <w:rtl/>
          <w:lang w:eastAsia="he-IL"/>
        </w:rPr>
        <w:t xml:space="preserve"> כשיש תעריף ברור: אם אתה מעל 30 שנה בבית</w:t>
      </w:r>
      <w:bookmarkStart w:id="10567" w:name="_ETM_Q22_491000"/>
      <w:bookmarkEnd w:id="10567"/>
      <w:r>
        <w:rPr>
          <w:rFonts w:hint="cs"/>
          <w:rtl/>
          <w:lang w:eastAsia="he-IL"/>
        </w:rPr>
        <w:t xml:space="preserve"> הסוהר, תקבל מהרשות הפלסטינית מענק חודשי של 12,000 שקל.</w:t>
      </w:r>
      <w:bookmarkStart w:id="10568" w:name="_ETM_Q22_499000"/>
      <w:bookmarkEnd w:id="10568"/>
      <w:r>
        <w:rPr>
          <w:rFonts w:hint="cs"/>
          <w:rtl/>
          <w:lang w:eastAsia="he-IL"/>
        </w:rPr>
        <w:t xml:space="preserve"> ובסדר יורד </w:t>
      </w:r>
      <w:r>
        <w:rPr>
          <w:rtl/>
          <w:lang w:eastAsia="he-IL"/>
        </w:rPr>
        <w:t>–</w:t>
      </w:r>
      <w:r>
        <w:rPr>
          <w:rFonts w:hint="cs"/>
          <w:rtl/>
          <w:lang w:eastAsia="he-IL"/>
        </w:rPr>
        <w:t xml:space="preserve"> 25–30 זה יהיה 10,000 שקל, וכך הלאה. גם אם תשב </w:t>
      </w:r>
      <w:bookmarkStart w:id="10569" w:name="_ETM_Q22_505000"/>
      <w:bookmarkEnd w:id="10569"/>
      <w:r>
        <w:rPr>
          <w:rFonts w:hint="cs"/>
          <w:rtl/>
          <w:lang w:eastAsia="he-IL"/>
        </w:rPr>
        <w:t xml:space="preserve">רק שלוש שנים בבית הסוהר, אתה זכאי לתשלום חודשי של 2,000 </w:t>
      </w:r>
      <w:bookmarkStart w:id="10570" w:name="_ETM_Q22_511000"/>
      <w:bookmarkEnd w:id="10570"/>
      <w:r>
        <w:rPr>
          <w:rFonts w:hint="cs"/>
          <w:rtl/>
          <w:lang w:eastAsia="he-IL"/>
        </w:rPr>
        <w:t>שקלים בחודש.</w:t>
      </w:r>
      <w:bookmarkStart w:id="10571" w:name="_ETM_Q22_514000"/>
      <w:bookmarkEnd w:id="10571"/>
      <w:r w:rsidR="00072832">
        <w:rPr>
          <w:rFonts w:hint="cs"/>
          <w:rtl/>
          <w:lang w:eastAsia="he-IL"/>
        </w:rPr>
        <w:t xml:space="preserve"> </w:t>
      </w:r>
      <w:r>
        <w:rPr>
          <w:rFonts w:hint="cs"/>
          <w:rtl/>
          <w:lang w:eastAsia="he-IL"/>
        </w:rPr>
        <w:t>ולכן המהלך שאנחנו עושים כאן הוא קריטי וברור כדי שגם מי שמחזיק בתעודת זהות ישראל</w:t>
      </w:r>
      <w:bookmarkStart w:id="10572" w:name="_ETM_Q22_519000"/>
      <w:bookmarkEnd w:id="10572"/>
      <w:r>
        <w:rPr>
          <w:rFonts w:hint="cs"/>
          <w:rtl/>
          <w:lang w:eastAsia="he-IL"/>
        </w:rPr>
        <w:t>ית ידע שכשהוא מופעל על ידי הרשות הפלסטינית, המחיר שהוא ישלם יהיה כבוד מנשוא</w:t>
      </w:r>
      <w:bookmarkStart w:id="10573" w:name="_ETM_Q22_523000"/>
      <w:bookmarkEnd w:id="10573"/>
      <w:r>
        <w:rPr>
          <w:rFonts w:hint="cs"/>
          <w:rtl/>
          <w:lang w:eastAsia="he-IL"/>
        </w:rPr>
        <w:t xml:space="preserve"> </w:t>
      </w:r>
      <w:r>
        <w:rPr>
          <w:rFonts w:hint="eastAsia"/>
          <w:rtl/>
          <w:lang w:eastAsia="he-IL"/>
        </w:rPr>
        <w:t>–</w:t>
      </w:r>
      <w:r>
        <w:rPr>
          <w:rFonts w:hint="cs"/>
          <w:rtl/>
          <w:lang w:eastAsia="he-IL"/>
        </w:rPr>
        <w:t xml:space="preserve"> לא רק כלכלי, אלא </w:t>
      </w:r>
      <w:r w:rsidR="00072832">
        <w:rPr>
          <w:rFonts w:hint="cs"/>
          <w:rtl/>
          <w:lang w:eastAsia="he-IL"/>
        </w:rPr>
        <w:t xml:space="preserve">הוא </w:t>
      </w:r>
      <w:r>
        <w:rPr>
          <w:rFonts w:hint="cs"/>
          <w:rtl/>
          <w:lang w:eastAsia="he-IL"/>
        </w:rPr>
        <w:t>יהיה בסופו של דבר גם מחיר שלילת האזרחות.</w:t>
      </w:r>
    </w:p>
    <w:p w:rsidR="00FE1686" w:rsidRDefault="00FE1686" w:rsidP="00A20F77">
      <w:pPr>
        <w:rPr>
          <w:rtl/>
          <w:lang w:eastAsia="he-IL"/>
        </w:rPr>
      </w:pPr>
    </w:p>
    <w:p w:rsidR="00FE1686" w:rsidRDefault="00FE1686" w:rsidP="00856B7B">
      <w:pPr>
        <w:rPr>
          <w:rtl/>
          <w:lang w:eastAsia="he-IL"/>
        </w:rPr>
      </w:pPr>
      <w:bookmarkStart w:id="10574" w:name="_ETM_Q22_530000"/>
      <w:bookmarkEnd w:id="10574"/>
      <w:r>
        <w:rPr>
          <w:rFonts w:hint="cs"/>
          <w:rtl/>
          <w:lang w:eastAsia="he-IL"/>
        </w:rPr>
        <w:t>אבל אני רוצה</w:t>
      </w:r>
      <w:bookmarkStart w:id="10575" w:name="_ETM_Q22_534000"/>
      <w:bookmarkEnd w:id="10575"/>
      <w:r>
        <w:rPr>
          <w:rFonts w:hint="cs"/>
          <w:rtl/>
          <w:lang w:eastAsia="he-IL"/>
        </w:rPr>
        <w:t xml:space="preserve"> לומר בהקשר הזה מילה לממשלה. אנחנו היום ניצבים בפני גל טרור קשה מאוד. כל דוחות המודיעין שמונחים</w:t>
      </w:r>
      <w:bookmarkStart w:id="10576" w:name="_ETM_Q22_543000"/>
      <w:bookmarkEnd w:id="10576"/>
      <w:r>
        <w:rPr>
          <w:rFonts w:hint="cs"/>
          <w:rtl/>
          <w:lang w:eastAsia="he-IL"/>
        </w:rPr>
        <w:t xml:space="preserve"> בפניכם מצביעים על זה שגל הטרור הזה נובע מההסתה. כל דוחות המודיעין</w:t>
      </w:r>
      <w:bookmarkStart w:id="10577" w:name="_ETM_Q22_547000"/>
      <w:bookmarkEnd w:id="10577"/>
      <w:r>
        <w:rPr>
          <w:rFonts w:hint="cs"/>
          <w:rtl/>
          <w:lang w:eastAsia="he-IL"/>
        </w:rPr>
        <w:t xml:space="preserve"> שאתם רואים </w:t>
      </w:r>
      <w:r>
        <w:rPr>
          <w:rFonts w:hint="eastAsia"/>
          <w:rtl/>
          <w:lang w:eastAsia="he-IL"/>
        </w:rPr>
        <w:t>–</w:t>
      </w:r>
      <w:r>
        <w:rPr>
          <w:rFonts w:hint="cs"/>
          <w:rtl/>
          <w:lang w:eastAsia="he-IL"/>
        </w:rPr>
        <w:t xml:space="preserve"> שרואה שר הביטחון, שרואה ראש הממשלה </w:t>
      </w:r>
      <w:r>
        <w:rPr>
          <w:rFonts w:hint="eastAsia"/>
          <w:rtl/>
          <w:lang w:eastAsia="he-IL"/>
        </w:rPr>
        <w:t>–</w:t>
      </w:r>
      <w:r>
        <w:rPr>
          <w:rFonts w:hint="cs"/>
          <w:rtl/>
          <w:lang w:eastAsia="he-IL"/>
        </w:rPr>
        <w:t xml:space="preserve"> מצביעים באופן הכי ברור: ההסתה הזאת</w:t>
      </w:r>
      <w:bookmarkStart w:id="10578" w:name="_ETM_Q22_554000"/>
      <w:bookmarkEnd w:id="10578"/>
      <w:r>
        <w:rPr>
          <w:rFonts w:hint="cs"/>
          <w:rtl/>
          <w:lang w:eastAsia="he-IL"/>
        </w:rPr>
        <w:t xml:space="preserve"> מגיעה מראשי חמאס. למי נתנה הממשלה הזו חסינות? לאותם אנשי חמאס, לאותם אלה שעוסקים בהסתה יום-יום, שעה-שעה ומובילים לאותו טרור שמתחיל להשתולל. דווקא להם נתתם חסינות, ואתם ממשיכים להתחנן בפני הקטרים כדי שיזרימו את הכסף לעזה.</w:t>
      </w:r>
      <w:bookmarkStart w:id="10579" w:name="_ETM_Q22_577000"/>
      <w:bookmarkEnd w:id="10579"/>
      <w:r w:rsidR="00856B7B">
        <w:rPr>
          <w:rFonts w:hint="cs"/>
          <w:rtl/>
          <w:lang w:eastAsia="he-IL"/>
        </w:rPr>
        <w:t xml:space="preserve"> </w:t>
      </w:r>
      <w:r>
        <w:rPr>
          <w:rFonts w:hint="cs"/>
          <w:rtl/>
          <w:lang w:eastAsia="he-IL"/>
        </w:rPr>
        <w:t>לכן</w:t>
      </w:r>
      <w:bookmarkStart w:id="10580" w:name="_ETM_Q22_578000"/>
      <w:bookmarkEnd w:id="10580"/>
      <w:r>
        <w:rPr>
          <w:rFonts w:hint="cs"/>
          <w:rtl/>
          <w:lang w:eastAsia="he-IL"/>
        </w:rPr>
        <w:t xml:space="preserve"> החוק הזה הוא צעד חשוב במאבק בטרור, אדוני היושב-ראש, אבל לא די בו. יושב-ראש הקואליציה, אני</w:t>
      </w:r>
      <w:bookmarkStart w:id="10581" w:name="_ETM_Q22_585000"/>
      <w:bookmarkEnd w:id="10581"/>
      <w:r>
        <w:rPr>
          <w:rFonts w:hint="cs"/>
          <w:rtl/>
          <w:lang w:eastAsia="he-IL"/>
        </w:rPr>
        <w:t xml:space="preserve"> מצפה שתתבעו מהממשלה </w:t>
      </w:r>
      <w:r>
        <w:rPr>
          <w:rtl/>
          <w:lang w:eastAsia="he-IL"/>
        </w:rPr>
        <w:t>–</w:t>
      </w:r>
      <w:r>
        <w:rPr>
          <w:rFonts w:hint="cs"/>
          <w:rtl/>
          <w:lang w:eastAsia="he-IL"/>
        </w:rPr>
        <w:t xml:space="preserve"> אתם הכנסת</w:t>
      </w:r>
      <w:r w:rsidR="00856B7B">
        <w:rPr>
          <w:rFonts w:hint="cs"/>
          <w:rtl/>
          <w:lang w:eastAsia="he-IL"/>
        </w:rPr>
        <w:t>,</w:t>
      </w:r>
      <w:r>
        <w:rPr>
          <w:rFonts w:hint="cs"/>
          <w:rtl/>
          <w:lang w:eastAsia="he-IL"/>
        </w:rPr>
        <w:t xml:space="preserve"> אומרים שיש הפרדת רשויות. תתבעו מהממשלה לחזור למדיניות של סיכולים ממוקדים, לחזור למדיניות שקובעת באופן ברור שמי שעוסק </w:t>
      </w:r>
      <w:bookmarkStart w:id="10582" w:name="_ETM_Q22_599000"/>
      <w:bookmarkEnd w:id="10582"/>
      <w:r>
        <w:rPr>
          <w:rFonts w:hint="cs"/>
          <w:rtl/>
          <w:lang w:eastAsia="he-IL"/>
        </w:rPr>
        <w:t>בטרור, מי שמסית, דמו בראשו. תורידו את החסינות הזאת שנתתם לראשי חמאס בעזה.</w:t>
      </w:r>
    </w:p>
    <w:p w:rsidR="00FE1686" w:rsidRDefault="00FE1686" w:rsidP="00A20F77">
      <w:pPr>
        <w:rPr>
          <w:rtl/>
          <w:lang w:eastAsia="he-IL"/>
        </w:rPr>
      </w:pPr>
    </w:p>
    <w:p w:rsidR="00FE1686" w:rsidRDefault="00FE1686" w:rsidP="00A20F77">
      <w:pPr>
        <w:pStyle w:val="af7"/>
        <w:keepNext/>
        <w:rPr>
          <w:rtl/>
        </w:rPr>
      </w:pPr>
      <w:r w:rsidRPr="00BD7720">
        <w:rPr>
          <w:rStyle w:val="TagStyle"/>
          <w:rtl/>
        </w:rPr>
        <w:t xml:space="preserve"> &lt;&lt; יור &gt;&gt; </w:t>
      </w:r>
      <w:r>
        <w:rPr>
          <w:rtl/>
        </w:rPr>
        <w:t>היו"ר אוריאל בוסו:</w:t>
      </w:r>
      <w:r w:rsidRPr="00BD7720">
        <w:rPr>
          <w:rStyle w:val="TagStyle"/>
          <w:rtl/>
        </w:rPr>
        <w:t xml:space="preserve"> &lt;&lt; יור &gt;&gt;</w:t>
      </w:r>
    </w:p>
    <w:p w:rsidR="00FE1686" w:rsidRDefault="00FE1686" w:rsidP="003A019F">
      <w:pPr>
        <w:rPr>
          <w:rtl/>
          <w:lang w:eastAsia="he-IL"/>
        </w:rPr>
      </w:pPr>
    </w:p>
    <w:p w:rsidR="00FE1686" w:rsidRDefault="00FE1686" w:rsidP="00A20F77">
      <w:pPr>
        <w:rPr>
          <w:rtl/>
          <w:lang w:eastAsia="he-IL"/>
        </w:rPr>
      </w:pPr>
      <w:r>
        <w:rPr>
          <w:rFonts w:hint="cs"/>
          <w:rtl/>
          <w:lang w:eastAsia="he-IL"/>
        </w:rPr>
        <w:t>תודה רבה. חבר הכנסת זאב אלקין, בבקשה. חמש דקות</w:t>
      </w:r>
      <w:bookmarkStart w:id="10583" w:name="_ETM_Q22_629000"/>
      <w:bookmarkEnd w:id="10583"/>
      <w:r>
        <w:rPr>
          <w:rFonts w:hint="cs"/>
          <w:rtl/>
          <w:lang w:eastAsia="he-IL"/>
        </w:rPr>
        <w:t xml:space="preserve"> לרשותך.</w:t>
      </w:r>
    </w:p>
    <w:p w:rsidR="00FE1686" w:rsidRDefault="00FE1686" w:rsidP="00A20F77">
      <w:pPr>
        <w:rPr>
          <w:rtl/>
          <w:lang w:eastAsia="he-IL"/>
        </w:rPr>
      </w:pPr>
    </w:p>
    <w:p w:rsidR="00FE1686" w:rsidRDefault="00FE1686" w:rsidP="00A20F77">
      <w:pPr>
        <w:pStyle w:val="a4"/>
        <w:keepNext/>
        <w:rPr>
          <w:rtl/>
        </w:rPr>
      </w:pPr>
      <w:bookmarkStart w:id="10584" w:name="ET_speaker_4590_6"/>
      <w:r w:rsidRPr="00BD7720">
        <w:rPr>
          <w:rStyle w:val="TagStyle"/>
          <w:rtl/>
        </w:rPr>
        <w:t xml:space="preserve"> &lt;&lt; דובר &gt;&gt; </w:t>
      </w:r>
      <w:bookmarkStart w:id="10585" w:name="_Toc127384385"/>
      <w:bookmarkStart w:id="10586" w:name="_Toc127387477"/>
      <w:bookmarkStart w:id="10587" w:name="_Toc127431883"/>
      <w:bookmarkStart w:id="10588" w:name="_Toc135565373"/>
      <w:r>
        <w:rPr>
          <w:rtl/>
        </w:rPr>
        <w:t>זאב אלקין (המחנה הממלכתי):</w:t>
      </w:r>
      <w:bookmarkEnd w:id="10585"/>
      <w:bookmarkEnd w:id="10586"/>
      <w:bookmarkEnd w:id="10587"/>
      <w:bookmarkEnd w:id="10588"/>
      <w:r w:rsidRPr="00BD7720">
        <w:rPr>
          <w:rStyle w:val="TagStyle"/>
          <w:rtl/>
        </w:rPr>
        <w:t xml:space="preserve"> &lt;&lt; דובר &gt;&gt;</w:t>
      </w:r>
      <w:r>
        <w:rPr>
          <w:rtl/>
        </w:rPr>
        <w:t xml:space="preserve">   </w:t>
      </w:r>
      <w:bookmarkEnd w:id="10584"/>
    </w:p>
    <w:p w:rsidR="00FE1686" w:rsidRDefault="00FE1686" w:rsidP="003A019F">
      <w:pPr>
        <w:rPr>
          <w:rtl/>
          <w:lang w:eastAsia="he-IL"/>
        </w:rPr>
      </w:pPr>
    </w:p>
    <w:p w:rsidR="00FE1686" w:rsidRDefault="00FE1686" w:rsidP="00856B7B">
      <w:pPr>
        <w:rPr>
          <w:rtl/>
          <w:lang w:eastAsia="he-IL"/>
        </w:rPr>
      </w:pPr>
      <w:r>
        <w:rPr>
          <w:rFonts w:hint="cs"/>
          <w:rtl/>
          <w:lang w:eastAsia="he-IL"/>
        </w:rPr>
        <w:t>אדוני היושב-ראש, גברתי השרה, חבריי חברי הכנסת, אומנם כמו חלק מחבריי אנחנו מנצלים את מספר ההסתייגויות הטכניות שהגשנו להצעת החוק הזאת, אבל בפועל אנחנו מדברים כאן, היוזמים של החוקים האלה, שבסוף הצטרפו כולם יחד לחוק אחד.</w:t>
      </w:r>
      <w:bookmarkStart w:id="10589" w:name="_ETM_Q22_658000"/>
      <w:bookmarkEnd w:id="10589"/>
      <w:r>
        <w:rPr>
          <w:rFonts w:hint="cs"/>
          <w:rtl/>
          <w:lang w:eastAsia="he-IL"/>
        </w:rPr>
        <w:t xml:space="preserve"> זו הזדמנות לשים כמה דגשים על החוק החשוב הזה שיעבור עוד מעט כאן במליאת הכנסת. קודם כ</w:t>
      </w:r>
      <w:r w:rsidR="00856B7B">
        <w:rPr>
          <w:rFonts w:hint="cs"/>
          <w:rtl/>
          <w:lang w:eastAsia="he-IL"/>
        </w:rPr>
        <w:t>ו</w:t>
      </w:r>
      <w:r>
        <w:rPr>
          <w:rFonts w:hint="cs"/>
          <w:rtl/>
          <w:lang w:eastAsia="he-IL"/>
        </w:rPr>
        <w:t xml:space="preserve">ל, אני רוצה להודות לכל השותפים שלי במלאכת החקיקה הזאת – הצטרפו פה, נדמה לי, שישה חוקים ביחד </w:t>
      </w:r>
      <w:bookmarkStart w:id="10590" w:name="_ETM_Q22_674000"/>
      <w:bookmarkEnd w:id="10590"/>
      <w:r>
        <w:rPr>
          <w:rFonts w:hint="cs"/>
          <w:rtl/>
          <w:lang w:eastAsia="he-IL"/>
        </w:rPr>
        <w:t>בתהליך הזה – אבל בראש ובראשונה ליושב-ראש הקואליציה חבר הכנסת אופיר כץ, שלקח את הנושא הזה עם הרבה מאוד</w:t>
      </w:r>
      <w:bookmarkStart w:id="10591" w:name="_ETM_Q22_686000"/>
      <w:bookmarkEnd w:id="10591"/>
      <w:r>
        <w:rPr>
          <w:rFonts w:hint="cs"/>
          <w:rtl/>
          <w:lang w:eastAsia="he-IL"/>
        </w:rPr>
        <w:t xml:space="preserve"> נחישות וידע להוביל אותו מהר כאן במסדרונות הכנסת, עם המורכבות המאוד לא פשוטה של חקיקת החוק הזה; עם אתגרים משפטיים</w:t>
      </w:r>
      <w:bookmarkStart w:id="10592" w:name="_ETM_Q22_695000"/>
      <w:bookmarkEnd w:id="10592"/>
      <w:r>
        <w:rPr>
          <w:rFonts w:hint="cs"/>
          <w:rtl/>
          <w:lang w:eastAsia="he-IL"/>
        </w:rPr>
        <w:t xml:space="preserve"> שהיינו צריכים לצלוח. אופיר, עשית את זה בנחישות מצד אחד, ובחוכמה מצד שני – זה לא תמיד פוגש אחד את</w:t>
      </w:r>
      <w:bookmarkStart w:id="10593" w:name="_ETM_Q22_706000"/>
      <w:bookmarkEnd w:id="10593"/>
      <w:r>
        <w:rPr>
          <w:rFonts w:hint="cs"/>
          <w:rtl/>
          <w:lang w:eastAsia="he-IL"/>
        </w:rPr>
        <w:t xml:space="preserve"> השני בבית הזה. לפעמים יש חוכמה וחסרה נחישות, לפעמים הפוך. אני חושב שמגיע לך יישר כוח גדול על ההובלה של התהליך הזה. אני בטוח </w:t>
      </w:r>
      <w:bookmarkStart w:id="10594" w:name="_ETM_Q22_718000"/>
      <w:bookmarkEnd w:id="10594"/>
      <w:r>
        <w:rPr>
          <w:rFonts w:hint="cs"/>
          <w:rtl/>
          <w:lang w:eastAsia="he-IL"/>
        </w:rPr>
        <w:t>שאני מדבר פה בשם כל היוזמים, כי בלי המעורבות שלך והדחיפה שלך, יכול להיות שההצעות שלנו היו נשארות עדיין בגדר</w:t>
      </w:r>
      <w:bookmarkStart w:id="10595" w:name="_ETM_Q22_724000"/>
      <w:bookmarkEnd w:id="10595"/>
      <w:r>
        <w:rPr>
          <w:rFonts w:hint="cs"/>
          <w:rtl/>
          <w:lang w:eastAsia="he-IL"/>
        </w:rPr>
        <w:t xml:space="preserve"> הצעות חוק טרומיות, ולא היו הופכות למ</w:t>
      </w:r>
      <w:r w:rsidR="00856B7B">
        <w:rPr>
          <w:rFonts w:hint="cs"/>
          <w:rtl/>
          <w:lang w:eastAsia="he-IL"/>
        </w:rPr>
        <w:t>עשה</w:t>
      </w:r>
      <w:r>
        <w:rPr>
          <w:rFonts w:hint="cs"/>
          <w:rtl/>
          <w:lang w:eastAsia="he-IL"/>
        </w:rPr>
        <w:t xml:space="preserve"> חקיקה.</w:t>
      </w:r>
      <w:r w:rsidR="00856B7B">
        <w:rPr>
          <w:rFonts w:hint="cs"/>
          <w:rtl/>
          <w:lang w:eastAsia="he-IL"/>
        </w:rPr>
        <w:t xml:space="preserve"> </w:t>
      </w:r>
      <w:r>
        <w:rPr>
          <w:rFonts w:hint="cs"/>
          <w:rtl/>
          <w:lang w:eastAsia="he-IL"/>
        </w:rPr>
        <w:t>צריך גם להודות לייעוץ המשפטי של הכנסת</w:t>
      </w:r>
      <w:r w:rsidR="00856B7B">
        <w:rPr>
          <w:rFonts w:hint="cs"/>
          <w:rtl/>
          <w:lang w:eastAsia="he-IL"/>
        </w:rPr>
        <w:t>,</w:t>
      </w:r>
      <w:r>
        <w:rPr>
          <w:rFonts w:hint="cs"/>
          <w:rtl/>
          <w:lang w:eastAsia="he-IL"/>
        </w:rPr>
        <w:t xml:space="preserve"> גם ליועצת המשפטית של הכנסת</w:t>
      </w:r>
      <w:bookmarkStart w:id="10596" w:name="_ETM_Q22_737000"/>
      <w:bookmarkEnd w:id="10596"/>
      <w:r>
        <w:rPr>
          <w:rFonts w:hint="cs"/>
          <w:rtl/>
          <w:lang w:eastAsia="he-IL"/>
        </w:rPr>
        <w:t xml:space="preserve"> וגם ליועץ המשפטי של ועדת הפנים והצוות שלו</w:t>
      </w:r>
      <w:r w:rsidR="00856B7B">
        <w:rPr>
          <w:rFonts w:hint="cs"/>
          <w:rtl/>
          <w:lang w:eastAsia="he-IL"/>
        </w:rPr>
        <w:t>,</w:t>
      </w:r>
      <w:r>
        <w:rPr>
          <w:rFonts w:hint="cs"/>
          <w:rtl/>
          <w:lang w:eastAsia="he-IL"/>
        </w:rPr>
        <w:t xml:space="preserve"> שהיו פה לעזר במורכבות הגדולה שהייתה כאן, גם בשיח מול הייעוץ המשפטי לממשלה, וגם בכלל בניסוח </w:t>
      </w:r>
      <w:bookmarkStart w:id="10597" w:name="_ETM_Q22_752000"/>
      <w:bookmarkEnd w:id="10597"/>
      <w:r>
        <w:rPr>
          <w:rFonts w:hint="cs"/>
          <w:rtl/>
          <w:lang w:eastAsia="he-IL"/>
        </w:rPr>
        <w:t xml:space="preserve">החוק. </w:t>
      </w:r>
    </w:p>
    <w:p w:rsidR="00FE1686" w:rsidRDefault="00FE1686" w:rsidP="00A20F77">
      <w:pPr>
        <w:rPr>
          <w:rtl/>
          <w:lang w:eastAsia="he-IL"/>
        </w:rPr>
      </w:pPr>
      <w:bookmarkStart w:id="10598" w:name="_ETM_Q22_757856"/>
      <w:bookmarkStart w:id="10599" w:name="_ETM_Q22_757911"/>
      <w:bookmarkEnd w:id="10598"/>
      <w:bookmarkEnd w:id="10599"/>
    </w:p>
    <w:p w:rsidR="00FE1686" w:rsidRDefault="00FE1686" w:rsidP="00A20F77">
      <w:pPr>
        <w:rPr>
          <w:rtl/>
          <w:lang w:eastAsia="he-IL"/>
        </w:rPr>
      </w:pPr>
      <w:bookmarkStart w:id="10600" w:name="_ETM_Q22_757984"/>
      <w:bookmarkStart w:id="10601" w:name="_ETM_Q22_758020"/>
      <w:bookmarkEnd w:id="10600"/>
      <w:bookmarkEnd w:id="10601"/>
      <w:r>
        <w:rPr>
          <w:rFonts w:hint="cs"/>
          <w:rtl/>
          <w:lang w:eastAsia="he-IL"/>
        </w:rPr>
        <w:t xml:space="preserve">בימים האלה דווקא לפעמים נהוג לתקוף את היועצים המשפטיים. אני חושב שהחוק הזה הוא דוגמה מצוינת איך </w:t>
      </w:r>
      <w:r w:rsidR="008528BB">
        <w:rPr>
          <w:rFonts w:hint="cs"/>
          <w:rtl/>
          <w:lang w:eastAsia="he-IL"/>
        </w:rPr>
        <w:t>– – –</w:t>
      </w:r>
    </w:p>
    <w:p w:rsidR="00FE1686" w:rsidRDefault="00FE1686" w:rsidP="00A20F77">
      <w:pPr>
        <w:rPr>
          <w:rtl/>
          <w:lang w:eastAsia="he-IL"/>
        </w:rPr>
      </w:pPr>
    </w:p>
    <w:p w:rsidR="00FE1686" w:rsidRDefault="00FE1686" w:rsidP="00A20F77">
      <w:pPr>
        <w:pStyle w:val="af6"/>
        <w:keepNext/>
        <w:rPr>
          <w:rtl/>
        </w:rPr>
      </w:pPr>
      <w:bookmarkStart w:id="10602" w:name="ET_interruption_5786_23"/>
      <w:r w:rsidRPr="0064795D">
        <w:rPr>
          <w:rStyle w:val="TagStyle"/>
          <w:rtl/>
        </w:rPr>
        <w:t xml:space="preserve"> &lt;&lt; קריאה &gt;&gt; </w:t>
      </w:r>
      <w:r>
        <w:rPr>
          <w:rtl/>
        </w:rPr>
        <w:t>אופיר כץ (הליכוד):</w:t>
      </w:r>
      <w:r w:rsidRPr="0064795D">
        <w:rPr>
          <w:rStyle w:val="TagStyle"/>
          <w:rtl/>
        </w:rPr>
        <w:t xml:space="preserve"> &lt;&lt; קריאה &gt;&gt;</w:t>
      </w:r>
      <w:r>
        <w:rPr>
          <w:rtl/>
        </w:rPr>
        <w:t xml:space="preserve">   </w:t>
      </w:r>
      <w:bookmarkEnd w:id="10602"/>
    </w:p>
    <w:p w:rsidR="00FE1686" w:rsidRDefault="00FE1686" w:rsidP="003A019F">
      <w:pPr>
        <w:rPr>
          <w:rtl/>
          <w:lang w:eastAsia="he-IL"/>
        </w:rPr>
      </w:pPr>
    </w:p>
    <w:p w:rsidR="00FE1686" w:rsidRDefault="008528BB" w:rsidP="00A20F77">
      <w:pPr>
        <w:rPr>
          <w:rtl/>
          <w:lang w:eastAsia="he-IL"/>
        </w:rPr>
      </w:pPr>
      <w:r>
        <w:rPr>
          <w:rFonts w:hint="cs"/>
          <w:rtl/>
          <w:lang w:eastAsia="he-IL"/>
        </w:rPr>
        <w:t>– – –</w:t>
      </w:r>
    </w:p>
    <w:p w:rsidR="00FE1686" w:rsidRDefault="00FE1686" w:rsidP="00A20F77">
      <w:pPr>
        <w:rPr>
          <w:rtl/>
          <w:lang w:eastAsia="he-IL"/>
        </w:rPr>
      </w:pPr>
    </w:p>
    <w:p w:rsidR="00FE1686" w:rsidRDefault="00FE1686" w:rsidP="00A20F77">
      <w:pPr>
        <w:pStyle w:val="-"/>
        <w:rPr>
          <w:rtl/>
        </w:rPr>
      </w:pPr>
      <w:bookmarkStart w:id="10603" w:name="_ETM_Q22_758000"/>
      <w:bookmarkStart w:id="10604" w:name="ET_speakercontinue_4590_441"/>
      <w:bookmarkEnd w:id="10603"/>
      <w:r w:rsidRPr="00A20F77">
        <w:rPr>
          <w:rStyle w:val="TagStyle"/>
          <w:rtl/>
        </w:rPr>
        <w:t xml:space="preserve"> &lt;&lt; דובר_המשך &gt;&gt;</w:t>
      </w:r>
      <w:r w:rsidRPr="00BD7720">
        <w:rPr>
          <w:rStyle w:val="TagStyle"/>
          <w:rtl/>
        </w:rPr>
        <w:t xml:space="preserve"> </w:t>
      </w:r>
      <w:r>
        <w:rPr>
          <w:rtl/>
        </w:rPr>
        <w:t>זאב אלקין (המחנה הממלכתי):</w:t>
      </w:r>
      <w:r w:rsidRPr="00BD7720">
        <w:rPr>
          <w:rStyle w:val="TagStyle"/>
          <w:rtl/>
        </w:rPr>
        <w:t xml:space="preserve"> </w:t>
      </w:r>
      <w:r w:rsidRPr="00A20F77">
        <w:rPr>
          <w:rStyle w:val="TagStyle"/>
          <w:rtl/>
        </w:rPr>
        <w:t>&lt;&lt; דובר_המשך &gt;&gt;</w:t>
      </w:r>
      <w:bookmarkEnd w:id="10604"/>
      <w:r w:rsidRPr="00A20F77">
        <w:rPr>
          <w:rStyle w:val="TagStyle"/>
          <w:rtl/>
        </w:rPr>
        <w:t xml:space="preserve"> </w:t>
      </w:r>
      <w:r>
        <w:rPr>
          <w:rtl/>
        </w:rPr>
        <w:t xml:space="preserve">   </w:t>
      </w:r>
    </w:p>
    <w:p w:rsidR="00FE1686" w:rsidRDefault="00FE1686" w:rsidP="003A019F">
      <w:pPr>
        <w:rPr>
          <w:rtl/>
        </w:rPr>
      </w:pPr>
    </w:p>
    <w:p w:rsidR="00FE1686" w:rsidRDefault="00FE1686" w:rsidP="00A20F77">
      <w:pPr>
        <w:rPr>
          <w:rtl/>
          <w:lang w:eastAsia="he-IL"/>
        </w:rPr>
      </w:pPr>
      <w:bookmarkStart w:id="10605" w:name="TOR_Q23"/>
      <w:bookmarkEnd w:id="10605"/>
      <w:r>
        <w:rPr>
          <w:rFonts w:hint="cs"/>
          <w:rtl/>
          <w:lang w:eastAsia="he-IL"/>
        </w:rPr>
        <w:t xml:space="preserve">זו דוגמה מצוינת איך ייעוץ משפטי יכול להיות לעזר לחבר כנסת להגיע למטרה בדרך הנכונה בחוק שהוא נכון. </w:t>
      </w:r>
    </w:p>
    <w:p w:rsidR="00FE1686" w:rsidRDefault="00FE1686" w:rsidP="00A20F77">
      <w:pPr>
        <w:rPr>
          <w:rtl/>
          <w:lang w:eastAsia="he-IL"/>
        </w:rPr>
      </w:pPr>
      <w:bookmarkStart w:id="10606" w:name="_ETM_Q23_171138"/>
      <w:bookmarkStart w:id="10607" w:name="_ETM_Q23_171231"/>
      <w:bookmarkEnd w:id="10606"/>
      <w:bookmarkEnd w:id="10607"/>
    </w:p>
    <w:p w:rsidR="00FE1686" w:rsidRDefault="00FE1686" w:rsidP="00856B7B">
      <w:pPr>
        <w:rPr>
          <w:rtl/>
        </w:rPr>
      </w:pPr>
      <w:bookmarkStart w:id="10608" w:name="_ETM_Q23_171266"/>
      <w:bookmarkStart w:id="10609" w:name="_ETM_Q23_171319"/>
      <w:bookmarkEnd w:id="10608"/>
      <w:bookmarkEnd w:id="10609"/>
      <w:r>
        <w:rPr>
          <w:rFonts w:hint="cs"/>
          <w:rtl/>
          <w:lang w:eastAsia="he-IL"/>
        </w:rPr>
        <w:t>ועכשיו כמה דברים, כמובן</w:t>
      </w:r>
      <w:bookmarkStart w:id="10610" w:name="_ETM_Q23_174865"/>
      <w:bookmarkEnd w:id="10610"/>
      <w:r>
        <w:rPr>
          <w:rFonts w:hint="cs"/>
          <w:rtl/>
          <w:lang w:eastAsia="he-IL"/>
        </w:rPr>
        <w:t xml:space="preserve">, לגופה של ההצעה. אני חושב שאין חוק יותר </w:t>
      </w:r>
      <w:bookmarkStart w:id="10611" w:name="_ETM_Q23_177522"/>
      <w:bookmarkEnd w:id="10611"/>
      <w:r>
        <w:rPr>
          <w:rFonts w:hint="cs"/>
          <w:rtl/>
          <w:lang w:eastAsia="he-IL"/>
        </w:rPr>
        <w:t>צודק מכך. המציאות שבה אזרח או תושב מדינת ישר</w:t>
      </w:r>
      <w:bookmarkStart w:id="10612" w:name="_ETM_Q23_177216"/>
      <w:bookmarkEnd w:id="10612"/>
      <w:r>
        <w:rPr>
          <w:rFonts w:hint="cs"/>
          <w:rtl/>
          <w:lang w:eastAsia="he-IL"/>
        </w:rPr>
        <w:t>אל ל</w:t>
      </w:r>
      <w:r>
        <w:rPr>
          <w:rtl/>
        </w:rPr>
        <w:t xml:space="preserve">וקח </w:t>
      </w:r>
      <w:bookmarkStart w:id="10613" w:name="_ETM_Q23_183019"/>
      <w:bookmarkEnd w:id="10613"/>
      <w:r>
        <w:rPr>
          <w:rtl/>
        </w:rPr>
        <w:t>נשק</w:t>
      </w:r>
      <w:r>
        <w:rPr>
          <w:rFonts w:hint="cs"/>
          <w:rtl/>
        </w:rPr>
        <w:t>,</w:t>
      </w:r>
      <w:r>
        <w:rPr>
          <w:rtl/>
        </w:rPr>
        <w:t xml:space="preserve"> </w:t>
      </w:r>
      <w:bookmarkStart w:id="10614" w:name="_ETM_Q23_183900"/>
      <w:bookmarkEnd w:id="10614"/>
      <w:r>
        <w:rPr>
          <w:rtl/>
        </w:rPr>
        <w:t xml:space="preserve">רוצח </w:t>
      </w:r>
      <w:bookmarkStart w:id="10615" w:name="_ETM_Q23_185040"/>
      <w:bookmarkEnd w:id="10615"/>
      <w:r>
        <w:rPr>
          <w:rtl/>
        </w:rPr>
        <w:t xml:space="preserve">אזרח </w:t>
      </w:r>
      <w:bookmarkStart w:id="10616" w:name="_ETM_Q23_185519"/>
      <w:bookmarkEnd w:id="10616"/>
      <w:r>
        <w:rPr>
          <w:rtl/>
        </w:rPr>
        <w:t xml:space="preserve">או </w:t>
      </w:r>
      <w:bookmarkStart w:id="10617" w:name="_ETM_Q23_185609"/>
      <w:bookmarkEnd w:id="10617"/>
      <w:r>
        <w:rPr>
          <w:rtl/>
        </w:rPr>
        <w:t xml:space="preserve">אזרחים </w:t>
      </w:r>
      <w:bookmarkStart w:id="10618" w:name="_ETM_Q23_186120"/>
      <w:bookmarkEnd w:id="10618"/>
      <w:r>
        <w:rPr>
          <w:rtl/>
        </w:rPr>
        <w:t xml:space="preserve">אחרים </w:t>
      </w:r>
      <w:bookmarkStart w:id="10619" w:name="_ETM_Q23_187399"/>
      <w:bookmarkEnd w:id="10619"/>
      <w:r>
        <w:rPr>
          <w:rtl/>
        </w:rPr>
        <w:t xml:space="preserve">ולאחר </w:t>
      </w:r>
      <w:bookmarkStart w:id="10620" w:name="_ETM_Q23_188150"/>
      <w:bookmarkEnd w:id="10620"/>
      <w:r>
        <w:rPr>
          <w:rtl/>
        </w:rPr>
        <w:t xml:space="preserve">מכן </w:t>
      </w:r>
      <w:bookmarkStart w:id="10621" w:name="_ETM_Q23_188750"/>
      <w:bookmarkEnd w:id="10621"/>
      <w:r>
        <w:rPr>
          <w:rtl/>
        </w:rPr>
        <w:t xml:space="preserve">עוד </w:t>
      </w:r>
      <w:bookmarkStart w:id="10622" w:name="_ETM_Q23_188929"/>
      <w:bookmarkEnd w:id="10622"/>
      <w:r>
        <w:rPr>
          <w:rtl/>
        </w:rPr>
        <w:t xml:space="preserve">מקבל </w:t>
      </w:r>
      <w:bookmarkStart w:id="10623" w:name="_ETM_Q23_189440"/>
      <w:bookmarkEnd w:id="10623"/>
      <w:r>
        <w:rPr>
          <w:rtl/>
        </w:rPr>
        <w:t xml:space="preserve">על </w:t>
      </w:r>
      <w:bookmarkStart w:id="10624" w:name="_ETM_Q23_189589"/>
      <w:bookmarkEnd w:id="10624"/>
      <w:r>
        <w:rPr>
          <w:rtl/>
        </w:rPr>
        <w:t xml:space="preserve">זה </w:t>
      </w:r>
      <w:bookmarkStart w:id="10625" w:name="_ETM_Q23_190490"/>
      <w:bookmarkEnd w:id="10625"/>
      <w:r>
        <w:rPr>
          <w:rtl/>
        </w:rPr>
        <w:t>משכורת</w:t>
      </w:r>
      <w:r>
        <w:rPr>
          <w:rFonts w:hint="cs"/>
          <w:rtl/>
        </w:rPr>
        <w:t>,</w:t>
      </w:r>
      <w:r>
        <w:rPr>
          <w:rtl/>
        </w:rPr>
        <w:t xml:space="preserve"> </w:t>
      </w:r>
      <w:bookmarkStart w:id="10626" w:name="_ETM_Q23_191330"/>
      <w:bookmarkEnd w:id="10626"/>
      <w:r>
        <w:rPr>
          <w:rtl/>
        </w:rPr>
        <w:t>שכר</w:t>
      </w:r>
      <w:r>
        <w:rPr>
          <w:rFonts w:hint="cs"/>
          <w:rtl/>
        </w:rPr>
        <w:t>,</w:t>
      </w:r>
      <w:r>
        <w:rPr>
          <w:rtl/>
        </w:rPr>
        <w:t xml:space="preserve"> </w:t>
      </w:r>
      <w:bookmarkStart w:id="10627" w:name="_ETM_Q23_192350"/>
      <w:bookmarkEnd w:id="10627"/>
      <w:r>
        <w:rPr>
          <w:rtl/>
        </w:rPr>
        <w:t xml:space="preserve">מהרשות </w:t>
      </w:r>
      <w:bookmarkStart w:id="10628" w:name="_ETM_Q23_193610"/>
      <w:bookmarkEnd w:id="10628"/>
      <w:r>
        <w:rPr>
          <w:rtl/>
        </w:rPr>
        <w:t>הפלסטינית</w:t>
      </w:r>
      <w:r>
        <w:rPr>
          <w:rFonts w:hint="cs"/>
          <w:rtl/>
        </w:rPr>
        <w:t xml:space="preserve"> –</w:t>
      </w:r>
      <w:r>
        <w:rPr>
          <w:rtl/>
        </w:rPr>
        <w:t xml:space="preserve"> </w:t>
      </w:r>
      <w:bookmarkStart w:id="10629" w:name="_ETM_Q23_195349"/>
      <w:bookmarkEnd w:id="10629"/>
      <w:r>
        <w:rPr>
          <w:rtl/>
        </w:rPr>
        <w:t xml:space="preserve">אין </w:t>
      </w:r>
      <w:bookmarkStart w:id="10630" w:name="_ETM_Q23_195620"/>
      <w:bookmarkEnd w:id="10630"/>
      <w:r>
        <w:rPr>
          <w:rtl/>
        </w:rPr>
        <w:t xml:space="preserve">דבר </w:t>
      </w:r>
      <w:bookmarkStart w:id="10631" w:name="_ETM_Q23_196010"/>
      <w:bookmarkEnd w:id="10631"/>
      <w:r>
        <w:rPr>
          <w:rtl/>
        </w:rPr>
        <w:t xml:space="preserve">יותר </w:t>
      </w:r>
      <w:bookmarkStart w:id="10632" w:name="_ETM_Q23_196460"/>
      <w:bookmarkEnd w:id="10632"/>
      <w:r>
        <w:rPr>
          <w:rtl/>
        </w:rPr>
        <w:t xml:space="preserve">הזוי </w:t>
      </w:r>
      <w:bookmarkStart w:id="10633" w:name="_ETM_Q23_197000"/>
      <w:bookmarkEnd w:id="10633"/>
      <w:r>
        <w:rPr>
          <w:rtl/>
        </w:rPr>
        <w:t xml:space="preserve">ודבר </w:t>
      </w:r>
      <w:bookmarkStart w:id="10634" w:name="_ETM_Q23_197480"/>
      <w:bookmarkEnd w:id="10634"/>
      <w:r>
        <w:rPr>
          <w:rtl/>
        </w:rPr>
        <w:t xml:space="preserve">יותר </w:t>
      </w:r>
      <w:bookmarkStart w:id="10635" w:name="_ETM_Q23_197840"/>
      <w:bookmarkEnd w:id="10635"/>
      <w:r>
        <w:rPr>
          <w:rtl/>
        </w:rPr>
        <w:t xml:space="preserve">מעוות </w:t>
      </w:r>
      <w:bookmarkStart w:id="10636" w:name="_ETM_Q23_198349"/>
      <w:bookmarkEnd w:id="10636"/>
      <w:r>
        <w:rPr>
          <w:rtl/>
        </w:rPr>
        <w:t>מזה</w:t>
      </w:r>
      <w:r>
        <w:rPr>
          <w:rFonts w:hint="cs"/>
          <w:rtl/>
        </w:rPr>
        <w:t>.</w:t>
      </w:r>
      <w:r>
        <w:rPr>
          <w:rtl/>
        </w:rPr>
        <w:t xml:space="preserve"> </w:t>
      </w:r>
      <w:bookmarkStart w:id="10637" w:name="_ETM_Q23_198650"/>
      <w:bookmarkEnd w:id="10637"/>
      <w:r>
        <w:rPr>
          <w:rtl/>
        </w:rPr>
        <w:t xml:space="preserve">ולכן </w:t>
      </w:r>
      <w:bookmarkStart w:id="10638" w:name="_ETM_Q23_199599"/>
      <w:bookmarkEnd w:id="10638"/>
      <w:r>
        <w:rPr>
          <w:rtl/>
        </w:rPr>
        <w:t xml:space="preserve">אין </w:t>
      </w:r>
      <w:bookmarkStart w:id="10639" w:name="_ETM_Q23_199929"/>
      <w:bookmarkEnd w:id="10639"/>
      <w:r>
        <w:rPr>
          <w:rtl/>
        </w:rPr>
        <w:t xml:space="preserve">סיבה </w:t>
      </w:r>
      <w:bookmarkStart w:id="10640" w:name="_ETM_Q23_200380"/>
      <w:bookmarkStart w:id="10641" w:name="_ETM_Q23_201730"/>
      <w:bookmarkEnd w:id="10640"/>
      <w:bookmarkEnd w:id="10641"/>
      <w:r>
        <w:rPr>
          <w:rtl/>
        </w:rPr>
        <w:t>שבן</w:t>
      </w:r>
      <w:r>
        <w:rPr>
          <w:rFonts w:hint="cs"/>
          <w:rtl/>
        </w:rPr>
        <w:t xml:space="preserve"> </w:t>
      </w:r>
      <w:r>
        <w:rPr>
          <w:rtl/>
        </w:rPr>
        <w:t xml:space="preserve">אדם </w:t>
      </w:r>
      <w:bookmarkStart w:id="10642" w:name="_ETM_Q23_202390"/>
      <w:bookmarkEnd w:id="10642"/>
      <w:r>
        <w:rPr>
          <w:rtl/>
        </w:rPr>
        <w:t xml:space="preserve">כזה </w:t>
      </w:r>
      <w:bookmarkStart w:id="10643" w:name="_ETM_Q23_202720"/>
      <w:bookmarkEnd w:id="10643"/>
      <w:r>
        <w:rPr>
          <w:rtl/>
        </w:rPr>
        <w:t xml:space="preserve">יישאר </w:t>
      </w:r>
      <w:bookmarkStart w:id="10644" w:name="_ETM_Q23_203140"/>
      <w:bookmarkEnd w:id="10644"/>
      <w:r>
        <w:rPr>
          <w:rtl/>
        </w:rPr>
        <w:t xml:space="preserve">אזרח </w:t>
      </w:r>
      <w:bookmarkStart w:id="10645" w:name="_ETM_Q23_203650"/>
      <w:bookmarkStart w:id="10646" w:name="_ETM_Q23_204130"/>
      <w:bookmarkEnd w:id="10645"/>
      <w:bookmarkEnd w:id="10646"/>
      <w:r>
        <w:rPr>
          <w:rtl/>
        </w:rPr>
        <w:t xml:space="preserve">של </w:t>
      </w:r>
      <w:bookmarkStart w:id="10647" w:name="_ETM_Q23_204310"/>
      <w:bookmarkEnd w:id="10647"/>
      <w:r>
        <w:rPr>
          <w:rtl/>
        </w:rPr>
        <w:t xml:space="preserve">מדינת </w:t>
      </w:r>
      <w:bookmarkStart w:id="10648" w:name="_ETM_Q23_204700"/>
      <w:bookmarkEnd w:id="10648"/>
      <w:r>
        <w:rPr>
          <w:rtl/>
        </w:rPr>
        <w:t>ישראל</w:t>
      </w:r>
      <w:r>
        <w:rPr>
          <w:rFonts w:hint="cs"/>
          <w:rtl/>
        </w:rPr>
        <w:t>,</w:t>
      </w:r>
      <w:r w:rsidRPr="00625150">
        <w:rPr>
          <w:rtl/>
        </w:rPr>
        <w:t xml:space="preserve"> </w:t>
      </w:r>
      <w:r>
        <w:rPr>
          <w:rtl/>
        </w:rPr>
        <w:t xml:space="preserve">או </w:t>
      </w:r>
      <w:bookmarkStart w:id="10649" w:name="_ETM_Q23_203770"/>
      <w:bookmarkEnd w:id="10649"/>
      <w:r>
        <w:rPr>
          <w:rtl/>
        </w:rPr>
        <w:t>תושב</w:t>
      </w:r>
      <w:r>
        <w:rPr>
          <w:rFonts w:hint="cs"/>
          <w:rtl/>
        </w:rPr>
        <w:t xml:space="preserve">, וייהנה </w:t>
      </w:r>
      <w:bookmarkStart w:id="10650" w:name="_ETM_Q23_206260"/>
      <w:bookmarkEnd w:id="10650"/>
      <w:r>
        <w:rPr>
          <w:rtl/>
        </w:rPr>
        <w:t>מ</w:t>
      </w:r>
      <w:r>
        <w:rPr>
          <w:rFonts w:hint="cs"/>
          <w:rtl/>
        </w:rPr>
        <w:t>ה</w:t>
      </w:r>
      <w:r>
        <w:rPr>
          <w:rtl/>
        </w:rPr>
        <w:t xml:space="preserve">הטבות </w:t>
      </w:r>
      <w:bookmarkStart w:id="10651" w:name="_ETM_Q23_206890"/>
      <w:bookmarkEnd w:id="10651"/>
      <w:r>
        <w:rPr>
          <w:rtl/>
        </w:rPr>
        <w:t>הכלכליות</w:t>
      </w:r>
      <w:r>
        <w:rPr>
          <w:rFonts w:hint="cs"/>
          <w:rtl/>
        </w:rPr>
        <w:t xml:space="preserve"> –</w:t>
      </w:r>
      <w:r>
        <w:rPr>
          <w:rtl/>
        </w:rPr>
        <w:t xml:space="preserve"> </w:t>
      </w:r>
      <w:bookmarkStart w:id="10652" w:name="_ETM_Q23_208029"/>
      <w:bookmarkEnd w:id="10652"/>
      <w:r>
        <w:rPr>
          <w:rtl/>
        </w:rPr>
        <w:t xml:space="preserve">ולאחר </w:t>
      </w:r>
      <w:bookmarkStart w:id="10653" w:name="_ETM_Q23_208690"/>
      <w:bookmarkEnd w:id="10653"/>
      <w:r>
        <w:rPr>
          <w:rtl/>
        </w:rPr>
        <w:t xml:space="preserve">מכן </w:t>
      </w:r>
      <w:bookmarkStart w:id="10654" w:name="_ETM_Q23_209290"/>
      <w:bookmarkEnd w:id="10654"/>
      <w:r>
        <w:rPr>
          <w:rtl/>
        </w:rPr>
        <w:t xml:space="preserve">עוד </w:t>
      </w:r>
      <w:bookmarkStart w:id="10655" w:name="_ETM_Q23_209529"/>
      <w:bookmarkEnd w:id="10655"/>
      <w:r>
        <w:rPr>
          <w:rtl/>
        </w:rPr>
        <w:t xml:space="preserve">ישתחרר </w:t>
      </w:r>
      <w:bookmarkStart w:id="10656" w:name="_ETM_Q23_210189"/>
      <w:bookmarkEnd w:id="10656"/>
      <w:r>
        <w:rPr>
          <w:rtl/>
        </w:rPr>
        <w:t>מהכלא</w:t>
      </w:r>
      <w:r>
        <w:rPr>
          <w:rFonts w:hint="cs"/>
          <w:rtl/>
        </w:rPr>
        <w:t>,</w:t>
      </w:r>
      <w:r>
        <w:rPr>
          <w:rtl/>
        </w:rPr>
        <w:t xml:space="preserve"> </w:t>
      </w:r>
      <w:bookmarkStart w:id="10657" w:name="_ETM_Q23_210730"/>
      <w:bookmarkEnd w:id="10657"/>
      <w:r>
        <w:rPr>
          <w:rtl/>
        </w:rPr>
        <w:t xml:space="preserve">כמו </w:t>
      </w:r>
      <w:bookmarkStart w:id="10658" w:name="_ETM_Q23_210939"/>
      <w:bookmarkEnd w:id="10658"/>
      <w:r>
        <w:rPr>
          <w:rtl/>
        </w:rPr>
        <w:t xml:space="preserve">שראינו </w:t>
      </w:r>
      <w:bookmarkStart w:id="10659" w:name="_ETM_Q23_211390"/>
      <w:bookmarkEnd w:id="10659"/>
      <w:r>
        <w:rPr>
          <w:rtl/>
        </w:rPr>
        <w:t>לאחרונה</w:t>
      </w:r>
      <w:r>
        <w:rPr>
          <w:rFonts w:hint="cs"/>
          <w:rtl/>
        </w:rPr>
        <w:t>,</w:t>
      </w:r>
      <w:r>
        <w:rPr>
          <w:rtl/>
        </w:rPr>
        <w:t xml:space="preserve"> </w:t>
      </w:r>
      <w:bookmarkStart w:id="10660" w:name="_ETM_Q23_212020"/>
      <w:bookmarkEnd w:id="10660"/>
      <w:r>
        <w:rPr>
          <w:rtl/>
        </w:rPr>
        <w:t xml:space="preserve">ויהפוך </w:t>
      </w:r>
      <w:bookmarkStart w:id="10661" w:name="_ETM_Q23_212590"/>
      <w:bookmarkEnd w:id="10661"/>
      <w:r>
        <w:rPr>
          <w:rtl/>
        </w:rPr>
        <w:t xml:space="preserve">לגיבור </w:t>
      </w:r>
      <w:bookmarkStart w:id="10662" w:name="_ETM_Q23_213489"/>
      <w:bookmarkEnd w:id="10662"/>
      <w:r>
        <w:rPr>
          <w:rtl/>
        </w:rPr>
        <w:t xml:space="preserve">במקום </w:t>
      </w:r>
      <w:bookmarkStart w:id="10663" w:name="_ETM_Q23_213940"/>
      <w:bookmarkEnd w:id="10663"/>
      <w:r>
        <w:rPr>
          <w:rtl/>
        </w:rPr>
        <w:t xml:space="preserve">כזה </w:t>
      </w:r>
      <w:bookmarkStart w:id="10664" w:name="_ETM_Q23_214300"/>
      <w:bookmarkEnd w:id="10664"/>
      <w:r>
        <w:rPr>
          <w:rtl/>
        </w:rPr>
        <w:t xml:space="preserve">או </w:t>
      </w:r>
      <w:bookmarkStart w:id="10665" w:name="_ETM_Q23_214420"/>
      <w:bookmarkEnd w:id="10665"/>
      <w:r>
        <w:rPr>
          <w:rtl/>
        </w:rPr>
        <w:t>אחר</w:t>
      </w:r>
      <w:r>
        <w:rPr>
          <w:rFonts w:hint="cs"/>
          <w:rtl/>
        </w:rPr>
        <w:t>,</w:t>
      </w:r>
      <w:r>
        <w:rPr>
          <w:rtl/>
        </w:rPr>
        <w:t xml:space="preserve"> </w:t>
      </w:r>
      <w:bookmarkStart w:id="10666" w:name="_ETM_Q23_215100"/>
      <w:bookmarkStart w:id="10667" w:name="_ETM_Q23_215309"/>
      <w:bookmarkEnd w:id="10666"/>
      <w:bookmarkEnd w:id="10667"/>
      <w:r>
        <w:rPr>
          <w:rFonts w:hint="cs"/>
          <w:rtl/>
        </w:rPr>
        <w:t>ו</w:t>
      </w:r>
      <w:r>
        <w:rPr>
          <w:rtl/>
        </w:rPr>
        <w:t xml:space="preserve">בכירי </w:t>
      </w:r>
      <w:bookmarkStart w:id="10668" w:name="_ETM_Q23_215670"/>
      <w:bookmarkEnd w:id="10668"/>
      <w:r>
        <w:rPr>
          <w:rtl/>
        </w:rPr>
        <w:t xml:space="preserve">הרשות </w:t>
      </w:r>
      <w:bookmarkStart w:id="10669" w:name="_ETM_Q23_216000"/>
      <w:bookmarkEnd w:id="10669"/>
      <w:r>
        <w:rPr>
          <w:rtl/>
        </w:rPr>
        <w:t xml:space="preserve">הפלסטינית </w:t>
      </w:r>
      <w:bookmarkStart w:id="10670" w:name="_ETM_Q23_216659"/>
      <w:bookmarkEnd w:id="10670"/>
      <w:r>
        <w:rPr>
          <w:rtl/>
        </w:rPr>
        <w:t xml:space="preserve">יעלו </w:t>
      </w:r>
      <w:bookmarkStart w:id="10671" w:name="_ETM_Q23_217050"/>
      <w:bookmarkEnd w:id="10671"/>
      <w:r>
        <w:rPr>
          <w:rtl/>
        </w:rPr>
        <w:t xml:space="preserve">אליו </w:t>
      </w:r>
      <w:bookmarkStart w:id="10672" w:name="_ETM_Q23_217350"/>
      <w:bookmarkEnd w:id="10672"/>
      <w:r>
        <w:rPr>
          <w:rtl/>
        </w:rPr>
        <w:t>לרגל</w:t>
      </w:r>
      <w:r>
        <w:rPr>
          <w:rFonts w:hint="cs"/>
          <w:rtl/>
        </w:rPr>
        <w:t>,</w:t>
      </w:r>
      <w:r>
        <w:rPr>
          <w:rtl/>
        </w:rPr>
        <w:t xml:space="preserve"> </w:t>
      </w:r>
      <w:bookmarkStart w:id="10673" w:name="_ETM_Q23_217890"/>
      <w:bookmarkEnd w:id="10673"/>
      <w:r>
        <w:rPr>
          <w:rtl/>
        </w:rPr>
        <w:t>כ</w:t>
      </w:r>
      <w:bookmarkStart w:id="10674" w:name="_ETM_Q23_218010"/>
      <w:bookmarkEnd w:id="10674"/>
      <w:r>
        <w:rPr>
          <w:rtl/>
        </w:rPr>
        <w:t xml:space="preserve">איזשהו </w:t>
      </w:r>
      <w:bookmarkStart w:id="10675" w:name="_ETM_Q23_218839"/>
      <w:bookmarkEnd w:id="10675"/>
      <w:r>
        <w:rPr>
          <w:rtl/>
        </w:rPr>
        <w:t xml:space="preserve">מוקד </w:t>
      </w:r>
      <w:bookmarkStart w:id="10676" w:name="_ETM_Q23_219350"/>
      <w:bookmarkEnd w:id="10676"/>
      <w:r>
        <w:rPr>
          <w:rtl/>
        </w:rPr>
        <w:t xml:space="preserve">של </w:t>
      </w:r>
      <w:bookmarkStart w:id="10677" w:name="_ETM_Q23_220010"/>
      <w:bookmarkEnd w:id="10677"/>
      <w:r>
        <w:rPr>
          <w:rtl/>
        </w:rPr>
        <w:t xml:space="preserve">גבורה </w:t>
      </w:r>
      <w:bookmarkStart w:id="10678" w:name="_ETM_Q23_220670"/>
      <w:bookmarkEnd w:id="10678"/>
      <w:r>
        <w:rPr>
          <w:rtl/>
        </w:rPr>
        <w:t>ו</w:t>
      </w:r>
      <w:r>
        <w:rPr>
          <w:rFonts w:hint="cs"/>
          <w:rtl/>
        </w:rPr>
        <w:t xml:space="preserve">מוזיאון </w:t>
      </w:r>
      <w:bookmarkStart w:id="10679" w:name="_ETM_Q23_221329"/>
      <w:bookmarkEnd w:id="10679"/>
      <w:r>
        <w:rPr>
          <w:rtl/>
        </w:rPr>
        <w:t xml:space="preserve">חי </w:t>
      </w:r>
      <w:bookmarkStart w:id="10680" w:name="_ETM_Q23_221659"/>
      <w:bookmarkEnd w:id="10680"/>
      <w:r>
        <w:rPr>
          <w:rtl/>
        </w:rPr>
        <w:t>מהלך</w:t>
      </w:r>
      <w:r>
        <w:rPr>
          <w:rFonts w:hint="cs"/>
          <w:rtl/>
        </w:rPr>
        <w:t>.</w:t>
      </w:r>
      <w:r>
        <w:rPr>
          <w:rtl/>
        </w:rPr>
        <w:t xml:space="preserve"> </w:t>
      </w:r>
      <w:bookmarkStart w:id="10681" w:name="_ETM_Q23_222610"/>
      <w:bookmarkEnd w:id="10681"/>
    </w:p>
    <w:p w:rsidR="00FE1686" w:rsidRDefault="00FE1686" w:rsidP="00A20F77">
      <w:pPr>
        <w:rPr>
          <w:rtl/>
        </w:rPr>
      </w:pPr>
      <w:bookmarkStart w:id="10682" w:name="_ETM_Q23_49220"/>
      <w:bookmarkStart w:id="10683" w:name="_ETM_Q23_49289"/>
      <w:bookmarkEnd w:id="10682"/>
      <w:bookmarkEnd w:id="10683"/>
    </w:p>
    <w:p w:rsidR="00FE1686" w:rsidRDefault="00FE1686" w:rsidP="00856B7B">
      <w:pPr>
        <w:rPr>
          <w:rtl/>
        </w:rPr>
      </w:pPr>
      <w:bookmarkStart w:id="10684" w:name="_ETM_Q23_49328"/>
      <w:bookmarkStart w:id="10685" w:name="_ETM_Q23_49369"/>
      <w:bookmarkStart w:id="10686" w:name="_ETM_Q23_223390"/>
      <w:bookmarkEnd w:id="10684"/>
      <w:bookmarkEnd w:id="10685"/>
      <w:bookmarkEnd w:id="10686"/>
      <w:r>
        <w:rPr>
          <w:rtl/>
        </w:rPr>
        <w:t xml:space="preserve">אני </w:t>
      </w:r>
      <w:bookmarkStart w:id="10687" w:name="_ETM_Q23_223570"/>
      <w:bookmarkEnd w:id="10687"/>
      <w:r>
        <w:rPr>
          <w:rtl/>
        </w:rPr>
        <w:t xml:space="preserve">חושב </w:t>
      </w:r>
      <w:bookmarkStart w:id="10688" w:name="_ETM_Q23_223989"/>
      <w:bookmarkEnd w:id="10688"/>
      <w:r>
        <w:rPr>
          <w:rtl/>
        </w:rPr>
        <w:t xml:space="preserve">שהצעת </w:t>
      </w:r>
      <w:bookmarkStart w:id="10689" w:name="_ETM_Q23_224559"/>
      <w:bookmarkEnd w:id="10689"/>
      <w:r>
        <w:rPr>
          <w:rtl/>
        </w:rPr>
        <w:t xml:space="preserve">החוק </w:t>
      </w:r>
      <w:bookmarkStart w:id="10690" w:name="_ETM_Q23_224860"/>
      <w:bookmarkEnd w:id="10690"/>
      <w:r>
        <w:rPr>
          <w:rtl/>
        </w:rPr>
        <w:t xml:space="preserve">הזאת </w:t>
      </w:r>
      <w:bookmarkStart w:id="10691" w:name="_ETM_Q23_225250"/>
      <w:bookmarkStart w:id="10692" w:name="_ETM_Q23_225550"/>
      <w:bookmarkEnd w:id="10691"/>
      <w:bookmarkEnd w:id="10692"/>
      <w:r>
        <w:rPr>
          <w:rtl/>
        </w:rPr>
        <w:t xml:space="preserve">גם </w:t>
      </w:r>
      <w:bookmarkStart w:id="10693" w:name="_ETM_Q23_225909"/>
      <w:bookmarkEnd w:id="10693"/>
      <w:r>
        <w:rPr>
          <w:rtl/>
        </w:rPr>
        <w:t>מק</w:t>
      </w:r>
      <w:r w:rsidR="00CD4446">
        <w:rPr>
          <w:rFonts w:hint="cs"/>
          <w:rtl/>
        </w:rPr>
        <w:t>י</w:t>
      </w:r>
      <w:r>
        <w:rPr>
          <w:rtl/>
        </w:rPr>
        <w:t xml:space="preserve">לה </w:t>
      </w:r>
      <w:bookmarkStart w:id="10694" w:name="_ETM_Q23_226930"/>
      <w:bookmarkEnd w:id="10694"/>
      <w:r w:rsidR="00856B7B">
        <w:rPr>
          <w:rFonts w:hint="cs"/>
          <w:rtl/>
        </w:rPr>
        <w:t>את</w:t>
      </w:r>
      <w:r>
        <w:rPr>
          <w:rtl/>
        </w:rPr>
        <w:t xml:space="preserve"> </w:t>
      </w:r>
      <w:bookmarkStart w:id="10695" w:name="_ETM_Q23_227140"/>
      <w:bookmarkEnd w:id="10695"/>
      <w:r>
        <w:rPr>
          <w:rtl/>
        </w:rPr>
        <w:t xml:space="preserve">התהליך </w:t>
      </w:r>
      <w:bookmarkStart w:id="10696" w:name="_ETM_Q23_227620"/>
      <w:bookmarkEnd w:id="10696"/>
      <w:r>
        <w:rPr>
          <w:rtl/>
        </w:rPr>
        <w:t xml:space="preserve">של </w:t>
      </w:r>
      <w:bookmarkStart w:id="10697" w:name="_ETM_Q23_227829"/>
      <w:bookmarkEnd w:id="10697"/>
      <w:r>
        <w:rPr>
          <w:rtl/>
        </w:rPr>
        <w:t xml:space="preserve">שלילת </w:t>
      </w:r>
      <w:bookmarkStart w:id="10698" w:name="_ETM_Q23_228370"/>
      <w:bookmarkEnd w:id="10698"/>
      <w:r>
        <w:rPr>
          <w:rtl/>
        </w:rPr>
        <w:t>האזרחות</w:t>
      </w:r>
      <w:r>
        <w:rPr>
          <w:rFonts w:hint="cs"/>
          <w:rtl/>
        </w:rPr>
        <w:t xml:space="preserve"> –</w:t>
      </w:r>
      <w:r>
        <w:rPr>
          <w:rtl/>
        </w:rPr>
        <w:t xml:space="preserve"> </w:t>
      </w:r>
      <w:bookmarkStart w:id="10699" w:name="_ETM_Q23_228909"/>
      <w:bookmarkEnd w:id="10699"/>
      <w:r>
        <w:rPr>
          <w:rtl/>
        </w:rPr>
        <w:t>שאגב</w:t>
      </w:r>
      <w:r>
        <w:rPr>
          <w:rFonts w:hint="cs"/>
          <w:rtl/>
        </w:rPr>
        <w:t>,</w:t>
      </w:r>
      <w:r>
        <w:rPr>
          <w:rtl/>
        </w:rPr>
        <w:t xml:space="preserve"> </w:t>
      </w:r>
      <w:bookmarkStart w:id="10700" w:name="_ETM_Q23_229270"/>
      <w:bookmarkEnd w:id="10700"/>
      <w:r>
        <w:rPr>
          <w:rtl/>
        </w:rPr>
        <w:t xml:space="preserve">צריך </w:t>
      </w:r>
      <w:bookmarkStart w:id="10701" w:name="_ETM_Q23_229570"/>
      <w:bookmarkEnd w:id="10701"/>
      <w:r>
        <w:rPr>
          <w:rtl/>
        </w:rPr>
        <w:t>להבין</w:t>
      </w:r>
      <w:r>
        <w:rPr>
          <w:rFonts w:hint="cs"/>
          <w:rtl/>
        </w:rPr>
        <w:t>,</w:t>
      </w:r>
      <w:r>
        <w:rPr>
          <w:rtl/>
        </w:rPr>
        <w:t xml:space="preserve"> </w:t>
      </w:r>
      <w:bookmarkStart w:id="10702" w:name="_ETM_Q23_230440"/>
      <w:bookmarkEnd w:id="10702"/>
      <w:r>
        <w:rPr>
          <w:rtl/>
        </w:rPr>
        <w:t xml:space="preserve">זה </w:t>
      </w:r>
      <w:bookmarkStart w:id="10703" w:name="_ETM_Q23_230620"/>
      <w:bookmarkEnd w:id="10703"/>
      <w:r>
        <w:rPr>
          <w:rtl/>
        </w:rPr>
        <w:t xml:space="preserve">לא </w:t>
      </w:r>
      <w:bookmarkStart w:id="10704" w:name="_ETM_Q23_230829"/>
      <w:bookmarkEnd w:id="10704"/>
      <w:r>
        <w:rPr>
          <w:rtl/>
        </w:rPr>
        <w:t xml:space="preserve">גירוש </w:t>
      </w:r>
      <w:bookmarkStart w:id="10705" w:name="_ETM_Q23_231220"/>
      <w:bookmarkEnd w:id="10705"/>
      <w:r>
        <w:rPr>
          <w:rtl/>
        </w:rPr>
        <w:t xml:space="preserve">של </w:t>
      </w:r>
      <w:bookmarkStart w:id="10706" w:name="_ETM_Q23_231370"/>
      <w:bookmarkEnd w:id="10706"/>
      <w:r>
        <w:rPr>
          <w:rtl/>
        </w:rPr>
        <w:t xml:space="preserve">מי </w:t>
      </w:r>
      <w:bookmarkStart w:id="10707" w:name="_ETM_Q23_231489"/>
      <w:bookmarkEnd w:id="10707"/>
      <w:r>
        <w:rPr>
          <w:rtl/>
        </w:rPr>
        <w:t xml:space="preserve">שמשתחרר </w:t>
      </w:r>
      <w:bookmarkStart w:id="10708" w:name="_ETM_Q23_232090"/>
      <w:bookmarkEnd w:id="10708"/>
      <w:r>
        <w:rPr>
          <w:rtl/>
        </w:rPr>
        <w:t>מהכלא</w:t>
      </w:r>
      <w:bookmarkStart w:id="10709" w:name="_ETM_Q23_232690"/>
      <w:bookmarkEnd w:id="10709"/>
      <w:r w:rsidR="00856B7B">
        <w:rPr>
          <w:rFonts w:hint="cs"/>
          <w:rtl/>
        </w:rPr>
        <w:t xml:space="preserve">. </w:t>
      </w:r>
      <w:r>
        <w:rPr>
          <w:rtl/>
        </w:rPr>
        <w:t xml:space="preserve">במסגרת </w:t>
      </w:r>
      <w:bookmarkStart w:id="10710" w:name="_ETM_Q23_233379"/>
      <w:bookmarkStart w:id="10711" w:name="_ETM_Q23_233559"/>
      <w:bookmarkEnd w:id="10710"/>
      <w:bookmarkEnd w:id="10711"/>
      <w:r>
        <w:rPr>
          <w:rtl/>
        </w:rPr>
        <w:t xml:space="preserve">החוק </w:t>
      </w:r>
      <w:bookmarkStart w:id="10712" w:name="_ETM_Q23_233920"/>
      <w:bookmarkEnd w:id="10712"/>
      <w:r>
        <w:rPr>
          <w:rtl/>
        </w:rPr>
        <w:t>הזה</w:t>
      </w:r>
      <w:r w:rsidR="00856B7B">
        <w:rPr>
          <w:rFonts w:hint="cs"/>
          <w:rtl/>
        </w:rPr>
        <w:t>,</w:t>
      </w:r>
      <w:r>
        <w:rPr>
          <w:rtl/>
        </w:rPr>
        <w:t xml:space="preserve"> </w:t>
      </w:r>
      <w:bookmarkStart w:id="10713" w:name="_ETM_Q23_234630"/>
      <w:bookmarkEnd w:id="10713"/>
      <w:r>
        <w:rPr>
          <w:rtl/>
        </w:rPr>
        <w:t xml:space="preserve">בהרבה </w:t>
      </w:r>
      <w:bookmarkStart w:id="10714" w:name="_ETM_Q23_235110"/>
      <w:bookmarkEnd w:id="10714"/>
      <w:r>
        <w:rPr>
          <w:rtl/>
        </w:rPr>
        <w:t xml:space="preserve">יותר </w:t>
      </w:r>
      <w:bookmarkStart w:id="10715" w:name="_ETM_Q23_235290"/>
      <w:bookmarkEnd w:id="10715"/>
      <w:r>
        <w:rPr>
          <w:rtl/>
        </w:rPr>
        <w:t xml:space="preserve">יעילות </w:t>
      </w:r>
      <w:bookmarkStart w:id="10716" w:name="_ETM_Q23_235739"/>
      <w:bookmarkEnd w:id="10716"/>
      <w:r>
        <w:rPr>
          <w:rtl/>
        </w:rPr>
        <w:t xml:space="preserve">ממה </w:t>
      </w:r>
      <w:bookmarkStart w:id="10717" w:name="_ETM_Q23_235980"/>
      <w:bookmarkEnd w:id="10717"/>
      <w:r>
        <w:rPr>
          <w:rtl/>
        </w:rPr>
        <w:t xml:space="preserve">שהיה </w:t>
      </w:r>
      <w:bookmarkStart w:id="10718" w:name="_ETM_Q23_236399"/>
      <w:bookmarkEnd w:id="10718"/>
      <w:r>
        <w:rPr>
          <w:rtl/>
        </w:rPr>
        <w:t xml:space="preserve">עד </w:t>
      </w:r>
      <w:bookmarkStart w:id="10719" w:name="_ETM_Q23_236520"/>
      <w:bookmarkEnd w:id="10719"/>
      <w:r>
        <w:rPr>
          <w:rtl/>
        </w:rPr>
        <w:t>עכשיו</w:t>
      </w:r>
      <w:r>
        <w:rPr>
          <w:rFonts w:hint="cs"/>
          <w:rtl/>
        </w:rPr>
        <w:t>,</w:t>
      </w:r>
      <w:r>
        <w:rPr>
          <w:rtl/>
        </w:rPr>
        <w:t xml:space="preserve"> </w:t>
      </w:r>
      <w:bookmarkStart w:id="10720" w:name="_ETM_Q23_237510"/>
      <w:bookmarkEnd w:id="10720"/>
      <w:r>
        <w:rPr>
          <w:rtl/>
        </w:rPr>
        <w:t xml:space="preserve">ילכו </w:t>
      </w:r>
      <w:bookmarkStart w:id="10721" w:name="_ETM_Q23_238139"/>
      <w:bookmarkEnd w:id="10721"/>
      <w:r>
        <w:rPr>
          <w:rtl/>
        </w:rPr>
        <w:t xml:space="preserve">לכל </w:t>
      </w:r>
      <w:bookmarkStart w:id="10722" w:name="_ETM_Q23_238710"/>
      <w:bookmarkEnd w:id="10722"/>
      <w:r>
        <w:rPr>
          <w:rtl/>
        </w:rPr>
        <w:t xml:space="preserve">אותם </w:t>
      </w:r>
      <w:bookmarkStart w:id="10723" w:name="_ETM_Q23_239100"/>
      <w:bookmarkEnd w:id="10723"/>
      <w:r>
        <w:rPr>
          <w:rtl/>
        </w:rPr>
        <w:t xml:space="preserve">מחבלים </w:t>
      </w:r>
      <w:bookmarkStart w:id="10724" w:name="_ETM_Q23_239549"/>
      <w:bookmarkEnd w:id="10724"/>
      <w:r>
        <w:rPr>
          <w:rtl/>
        </w:rPr>
        <w:t xml:space="preserve">שיושבים </w:t>
      </w:r>
      <w:bookmarkStart w:id="10725" w:name="_ETM_Q23_240149"/>
      <w:bookmarkEnd w:id="10725"/>
      <w:r>
        <w:rPr>
          <w:rtl/>
        </w:rPr>
        <w:t xml:space="preserve">היום </w:t>
      </w:r>
      <w:bookmarkStart w:id="10726" w:name="_ETM_Q23_240449"/>
      <w:bookmarkEnd w:id="10726"/>
      <w:r>
        <w:rPr>
          <w:rtl/>
        </w:rPr>
        <w:t xml:space="preserve">בבתי </w:t>
      </w:r>
      <w:bookmarkStart w:id="10727" w:name="_ETM_Q23_240809"/>
      <w:bookmarkEnd w:id="10727"/>
      <w:r>
        <w:rPr>
          <w:rtl/>
        </w:rPr>
        <w:t xml:space="preserve">כלא </w:t>
      </w:r>
      <w:bookmarkStart w:id="10728" w:name="_ETM_Q23_241109"/>
      <w:bookmarkEnd w:id="10728"/>
      <w:r>
        <w:rPr>
          <w:rtl/>
        </w:rPr>
        <w:t>ישראלי</w:t>
      </w:r>
      <w:r w:rsidR="00856B7B">
        <w:rPr>
          <w:rFonts w:hint="cs"/>
          <w:rtl/>
        </w:rPr>
        <w:t>י</w:t>
      </w:r>
      <w:r>
        <w:rPr>
          <w:rtl/>
        </w:rPr>
        <w:t xml:space="preserve">ם </w:t>
      </w:r>
      <w:bookmarkStart w:id="10729" w:name="_ETM_Q23_242480"/>
      <w:bookmarkEnd w:id="10729"/>
      <w:r>
        <w:rPr>
          <w:rtl/>
        </w:rPr>
        <w:t>ו</w:t>
      </w:r>
      <w:bookmarkStart w:id="10730" w:name="_ETM_Q23_243290"/>
      <w:bookmarkEnd w:id="10730"/>
      <w:r>
        <w:rPr>
          <w:rtl/>
        </w:rPr>
        <w:t xml:space="preserve">מקבלים </w:t>
      </w:r>
      <w:bookmarkStart w:id="10731" w:name="_ETM_Q23_243829"/>
      <w:bookmarkEnd w:id="10731"/>
      <w:r>
        <w:rPr>
          <w:rtl/>
        </w:rPr>
        <w:t xml:space="preserve">משכורת </w:t>
      </w:r>
      <w:bookmarkStart w:id="10732" w:name="_ETM_Q23_244370"/>
      <w:bookmarkEnd w:id="10732"/>
      <w:r>
        <w:rPr>
          <w:rtl/>
        </w:rPr>
        <w:t xml:space="preserve">מהרשות </w:t>
      </w:r>
      <w:bookmarkStart w:id="10733" w:name="_ETM_Q23_244880"/>
      <w:bookmarkEnd w:id="10733"/>
      <w:r>
        <w:rPr>
          <w:rtl/>
        </w:rPr>
        <w:t>הפלסטינית</w:t>
      </w:r>
      <w:r>
        <w:rPr>
          <w:rFonts w:hint="cs"/>
          <w:rtl/>
        </w:rPr>
        <w:t>,</w:t>
      </w:r>
      <w:r>
        <w:rPr>
          <w:rtl/>
        </w:rPr>
        <w:t xml:space="preserve"> </w:t>
      </w:r>
      <w:bookmarkStart w:id="10734" w:name="_ETM_Q23_246050"/>
      <w:bookmarkEnd w:id="10734"/>
      <w:r>
        <w:rPr>
          <w:rtl/>
        </w:rPr>
        <w:t>וי</w:t>
      </w:r>
      <w:r>
        <w:rPr>
          <w:rFonts w:hint="cs"/>
          <w:rtl/>
        </w:rPr>
        <w:t xml:space="preserve">יקחו </w:t>
      </w:r>
      <w:bookmarkStart w:id="10735" w:name="_ETM_Q23_246680"/>
      <w:bookmarkEnd w:id="10735"/>
      <w:r>
        <w:rPr>
          <w:rtl/>
        </w:rPr>
        <w:t xml:space="preserve">מהם </w:t>
      </w:r>
      <w:bookmarkStart w:id="10736" w:name="_ETM_Q23_247069"/>
      <w:bookmarkEnd w:id="10736"/>
      <w:r>
        <w:rPr>
          <w:rtl/>
        </w:rPr>
        <w:t xml:space="preserve">את </w:t>
      </w:r>
      <w:bookmarkStart w:id="10737" w:name="_ETM_Q23_247220"/>
      <w:bookmarkEnd w:id="10737"/>
      <w:r>
        <w:rPr>
          <w:rtl/>
        </w:rPr>
        <w:t xml:space="preserve">ההטבות </w:t>
      </w:r>
      <w:bookmarkStart w:id="10738" w:name="_ETM_Q23_247880"/>
      <w:bookmarkEnd w:id="10738"/>
      <w:r>
        <w:rPr>
          <w:rtl/>
        </w:rPr>
        <w:t xml:space="preserve">השונות </w:t>
      </w:r>
      <w:bookmarkStart w:id="10739" w:name="_ETM_Q23_248330"/>
      <w:bookmarkEnd w:id="10739"/>
      <w:r>
        <w:rPr>
          <w:rtl/>
        </w:rPr>
        <w:t xml:space="preserve">שמדינת </w:t>
      </w:r>
      <w:bookmarkStart w:id="10740" w:name="_ETM_Q23_248810"/>
      <w:bookmarkEnd w:id="10740"/>
      <w:r>
        <w:rPr>
          <w:rtl/>
        </w:rPr>
        <w:t xml:space="preserve">ישראל </w:t>
      </w:r>
      <w:bookmarkStart w:id="10741" w:name="_ETM_Q23_249080"/>
      <w:bookmarkEnd w:id="10741"/>
      <w:r>
        <w:rPr>
          <w:rtl/>
        </w:rPr>
        <w:t xml:space="preserve">נותנת </w:t>
      </w:r>
      <w:bookmarkStart w:id="10742" w:name="_ETM_Q23_249500"/>
      <w:bookmarkEnd w:id="10742"/>
      <w:r>
        <w:rPr>
          <w:rtl/>
        </w:rPr>
        <w:t>לה</w:t>
      </w:r>
      <w:r>
        <w:rPr>
          <w:rFonts w:hint="cs"/>
          <w:rtl/>
        </w:rPr>
        <w:t>ם.</w:t>
      </w:r>
      <w:r>
        <w:rPr>
          <w:rtl/>
        </w:rPr>
        <w:t xml:space="preserve"> </w:t>
      </w:r>
      <w:bookmarkStart w:id="10743" w:name="_ETM_Q23_250270"/>
      <w:bookmarkStart w:id="10744" w:name="_ETM_Q23_250540"/>
      <w:bookmarkEnd w:id="10743"/>
      <w:bookmarkEnd w:id="10744"/>
      <w:r>
        <w:rPr>
          <w:rtl/>
        </w:rPr>
        <w:t xml:space="preserve">ברגע </w:t>
      </w:r>
      <w:bookmarkStart w:id="10745" w:name="_ETM_Q23_250869"/>
      <w:bookmarkEnd w:id="10745"/>
      <w:r>
        <w:rPr>
          <w:rtl/>
        </w:rPr>
        <w:t xml:space="preserve">שאתה </w:t>
      </w:r>
      <w:bookmarkStart w:id="10746" w:name="_ETM_Q23_251229"/>
      <w:bookmarkEnd w:id="10746"/>
      <w:r>
        <w:rPr>
          <w:rtl/>
        </w:rPr>
        <w:t xml:space="preserve">שולל </w:t>
      </w:r>
      <w:bookmarkStart w:id="10747" w:name="_ETM_Q23_251650"/>
      <w:bookmarkEnd w:id="10747"/>
      <w:r>
        <w:rPr>
          <w:rtl/>
        </w:rPr>
        <w:t xml:space="preserve">את </w:t>
      </w:r>
      <w:bookmarkStart w:id="10748" w:name="_ETM_Q23_251830"/>
      <w:bookmarkEnd w:id="10748"/>
      <w:r>
        <w:rPr>
          <w:rtl/>
        </w:rPr>
        <w:t xml:space="preserve">המעמד </w:t>
      </w:r>
      <w:bookmarkStart w:id="10749" w:name="_ETM_Q23_252340"/>
      <w:bookmarkEnd w:id="10749"/>
      <w:r>
        <w:rPr>
          <w:rtl/>
        </w:rPr>
        <w:t xml:space="preserve">של </w:t>
      </w:r>
      <w:bookmarkStart w:id="10750" w:name="_ETM_Q23_252580"/>
      <w:bookmarkEnd w:id="10750"/>
      <w:r>
        <w:rPr>
          <w:rtl/>
        </w:rPr>
        <w:t xml:space="preserve">אזרחות </w:t>
      </w:r>
      <w:bookmarkStart w:id="10751" w:name="_ETM_Q23_253180"/>
      <w:bookmarkEnd w:id="10751"/>
      <w:r>
        <w:rPr>
          <w:rtl/>
        </w:rPr>
        <w:t xml:space="preserve">ושל </w:t>
      </w:r>
      <w:bookmarkStart w:id="10752" w:name="_ETM_Q23_253600"/>
      <w:bookmarkEnd w:id="10752"/>
      <w:r>
        <w:rPr>
          <w:rtl/>
        </w:rPr>
        <w:t xml:space="preserve">תושב </w:t>
      </w:r>
      <w:bookmarkStart w:id="10753" w:name="_ETM_Q23_253990"/>
      <w:bookmarkEnd w:id="10753"/>
      <w:r>
        <w:rPr>
          <w:rtl/>
        </w:rPr>
        <w:t>קבע</w:t>
      </w:r>
      <w:r>
        <w:rPr>
          <w:rFonts w:hint="cs"/>
          <w:rtl/>
        </w:rPr>
        <w:t>,</w:t>
      </w:r>
      <w:r>
        <w:rPr>
          <w:rtl/>
        </w:rPr>
        <w:t xml:space="preserve"> </w:t>
      </w:r>
      <w:bookmarkStart w:id="10754" w:name="_ETM_Q23_254350"/>
      <w:bookmarkEnd w:id="10754"/>
      <w:r>
        <w:rPr>
          <w:rtl/>
        </w:rPr>
        <w:t xml:space="preserve">אתה </w:t>
      </w:r>
      <w:bookmarkStart w:id="10755" w:name="_ETM_Q23_254500"/>
      <w:bookmarkEnd w:id="10755"/>
      <w:r>
        <w:rPr>
          <w:rtl/>
        </w:rPr>
        <w:t xml:space="preserve">יכול </w:t>
      </w:r>
      <w:bookmarkStart w:id="10756" w:name="_ETM_Q23_254770"/>
      <w:bookmarkEnd w:id="10756"/>
      <w:r>
        <w:rPr>
          <w:rtl/>
        </w:rPr>
        <w:t xml:space="preserve">לקחת </w:t>
      </w:r>
      <w:bookmarkStart w:id="10757" w:name="_ETM_Q23_255220"/>
      <w:bookmarkEnd w:id="10757"/>
      <w:r>
        <w:rPr>
          <w:rtl/>
        </w:rPr>
        <w:t xml:space="preserve">את </w:t>
      </w:r>
      <w:bookmarkStart w:id="10758" w:name="_ETM_Q23_255310"/>
      <w:bookmarkEnd w:id="10758"/>
      <w:r>
        <w:rPr>
          <w:rtl/>
        </w:rPr>
        <w:t xml:space="preserve">ההטבות </w:t>
      </w:r>
      <w:bookmarkStart w:id="10759" w:name="_ETM_Q23_255790"/>
      <w:bookmarkEnd w:id="10759"/>
      <w:r>
        <w:rPr>
          <w:rtl/>
        </w:rPr>
        <w:t>האלה</w:t>
      </w:r>
      <w:r>
        <w:rPr>
          <w:rFonts w:hint="cs"/>
          <w:rtl/>
        </w:rPr>
        <w:t>.</w:t>
      </w:r>
      <w:r>
        <w:rPr>
          <w:rtl/>
        </w:rPr>
        <w:t xml:space="preserve"> </w:t>
      </w:r>
      <w:bookmarkStart w:id="10760" w:name="_ETM_Q23_256450"/>
      <w:bookmarkEnd w:id="10760"/>
      <w:r>
        <w:rPr>
          <w:rtl/>
        </w:rPr>
        <w:t xml:space="preserve">והם </w:t>
      </w:r>
      <w:bookmarkStart w:id="10761" w:name="_ETM_Q23_256690"/>
      <w:bookmarkEnd w:id="10761"/>
      <w:r>
        <w:rPr>
          <w:rtl/>
        </w:rPr>
        <w:t xml:space="preserve">יצטרכו </w:t>
      </w:r>
      <w:bookmarkStart w:id="10762" w:name="_ETM_Q23_257140"/>
      <w:bookmarkEnd w:id="10762"/>
      <w:r>
        <w:rPr>
          <w:rtl/>
        </w:rPr>
        <w:t xml:space="preserve">לבחור </w:t>
      </w:r>
      <w:bookmarkStart w:id="10763" w:name="_ETM_Q23_257890"/>
      <w:bookmarkEnd w:id="10763"/>
      <w:r>
        <w:rPr>
          <w:rtl/>
        </w:rPr>
        <w:t xml:space="preserve">אם </w:t>
      </w:r>
      <w:bookmarkStart w:id="10764" w:name="_ETM_Q23_258190"/>
      <w:bookmarkEnd w:id="10764"/>
      <w:r>
        <w:rPr>
          <w:rtl/>
        </w:rPr>
        <w:t xml:space="preserve">הם </w:t>
      </w:r>
      <w:bookmarkStart w:id="10765" w:name="_ETM_Q23_258459"/>
      <w:bookmarkEnd w:id="10765"/>
      <w:r>
        <w:rPr>
          <w:rtl/>
        </w:rPr>
        <w:t xml:space="preserve">רוצים </w:t>
      </w:r>
      <w:bookmarkStart w:id="10766" w:name="_ETM_Q23_258880"/>
      <w:bookmarkEnd w:id="10766"/>
      <w:r>
        <w:rPr>
          <w:rtl/>
        </w:rPr>
        <w:t xml:space="preserve">להמשיך </w:t>
      </w:r>
      <w:bookmarkStart w:id="10767" w:name="_ETM_Q23_259330"/>
      <w:bookmarkEnd w:id="10767"/>
      <w:r>
        <w:rPr>
          <w:rtl/>
        </w:rPr>
        <w:t xml:space="preserve">להיות </w:t>
      </w:r>
      <w:bookmarkStart w:id="10768" w:name="_ETM_Q23_259569"/>
      <w:bookmarkEnd w:id="10768"/>
      <w:r>
        <w:rPr>
          <w:rtl/>
        </w:rPr>
        <w:t xml:space="preserve">אזרחים </w:t>
      </w:r>
      <w:bookmarkStart w:id="10769" w:name="_ETM_Q23_260020"/>
      <w:bookmarkEnd w:id="10769"/>
      <w:r>
        <w:rPr>
          <w:rtl/>
        </w:rPr>
        <w:t xml:space="preserve">ישראלים </w:t>
      </w:r>
      <w:bookmarkStart w:id="10770" w:name="_ETM_Q23_261010"/>
      <w:bookmarkEnd w:id="10770"/>
      <w:r>
        <w:rPr>
          <w:rtl/>
        </w:rPr>
        <w:t xml:space="preserve">או </w:t>
      </w:r>
      <w:bookmarkStart w:id="10771" w:name="_ETM_Q23_261159"/>
      <w:bookmarkEnd w:id="10771"/>
      <w:r>
        <w:rPr>
          <w:rtl/>
        </w:rPr>
        <w:t xml:space="preserve">שהם </w:t>
      </w:r>
      <w:bookmarkStart w:id="10772" w:name="_ETM_Q23_261580"/>
      <w:bookmarkEnd w:id="10772"/>
      <w:r>
        <w:rPr>
          <w:rtl/>
        </w:rPr>
        <w:t xml:space="preserve">רוצים </w:t>
      </w:r>
      <w:bookmarkStart w:id="10773" w:name="_ETM_Q23_262030"/>
      <w:bookmarkEnd w:id="10773"/>
      <w:r>
        <w:rPr>
          <w:rtl/>
        </w:rPr>
        <w:t xml:space="preserve">להמשיך </w:t>
      </w:r>
      <w:bookmarkStart w:id="10774" w:name="_ETM_Q23_262420"/>
      <w:bookmarkEnd w:id="10774"/>
      <w:r>
        <w:rPr>
          <w:rtl/>
        </w:rPr>
        <w:t xml:space="preserve">לקבל </w:t>
      </w:r>
      <w:bookmarkStart w:id="10775" w:name="_ETM_Q23_262870"/>
      <w:bookmarkEnd w:id="10775"/>
      <w:r>
        <w:rPr>
          <w:rtl/>
        </w:rPr>
        <w:t xml:space="preserve">סיוע </w:t>
      </w:r>
      <w:bookmarkStart w:id="10776" w:name="_ETM_Q23_263350"/>
      <w:bookmarkEnd w:id="10776"/>
      <w:r>
        <w:rPr>
          <w:rtl/>
        </w:rPr>
        <w:t xml:space="preserve">מהרשות </w:t>
      </w:r>
      <w:bookmarkStart w:id="10777" w:name="_ETM_Q23_263860"/>
      <w:bookmarkEnd w:id="10777"/>
      <w:r>
        <w:rPr>
          <w:rtl/>
        </w:rPr>
        <w:t>הפלסטינית</w:t>
      </w:r>
      <w:r>
        <w:rPr>
          <w:rFonts w:hint="cs"/>
          <w:rtl/>
        </w:rPr>
        <w:t>.</w:t>
      </w:r>
      <w:r>
        <w:rPr>
          <w:rtl/>
        </w:rPr>
        <w:t xml:space="preserve"> </w:t>
      </w:r>
      <w:bookmarkStart w:id="10778" w:name="_ETM_Q23_264520"/>
      <w:bookmarkEnd w:id="10778"/>
      <w:r>
        <w:rPr>
          <w:rtl/>
        </w:rPr>
        <w:t>א</w:t>
      </w:r>
      <w:r>
        <w:rPr>
          <w:rFonts w:hint="cs"/>
          <w:rtl/>
        </w:rPr>
        <w:t>י</w:t>
      </w:r>
      <w:bookmarkStart w:id="10779" w:name="_ETM_Q23_264640"/>
      <w:bookmarkEnd w:id="10779"/>
      <w:r>
        <w:rPr>
          <w:rFonts w:hint="cs"/>
          <w:rtl/>
        </w:rPr>
        <w:t>-</w:t>
      </w:r>
      <w:r>
        <w:rPr>
          <w:rtl/>
        </w:rPr>
        <w:t xml:space="preserve">אפשר </w:t>
      </w:r>
      <w:bookmarkStart w:id="10780" w:name="_ETM_Q23_264910"/>
      <w:bookmarkEnd w:id="10780"/>
      <w:r>
        <w:rPr>
          <w:rtl/>
        </w:rPr>
        <w:t xml:space="preserve">ליהנות </w:t>
      </w:r>
      <w:bookmarkStart w:id="10781" w:name="_ETM_Q23_265540"/>
      <w:bookmarkEnd w:id="10781"/>
      <w:r>
        <w:rPr>
          <w:rtl/>
        </w:rPr>
        <w:t xml:space="preserve">עכשיו </w:t>
      </w:r>
      <w:bookmarkStart w:id="10782" w:name="_ETM_Q23_265959"/>
      <w:bookmarkEnd w:id="10782"/>
      <w:r>
        <w:rPr>
          <w:rtl/>
        </w:rPr>
        <w:t xml:space="preserve">משני </w:t>
      </w:r>
      <w:bookmarkStart w:id="10783" w:name="_ETM_Q23_266380"/>
      <w:bookmarkEnd w:id="10783"/>
      <w:r>
        <w:rPr>
          <w:rtl/>
        </w:rPr>
        <w:t>העולמות</w:t>
      </w:r>
      <w:r>
        <w:rPr>
          <w:rFonts w:hint="cs"/>
          <w:rtl/>
        </w:rPr>
        <w:t>.</w:t>
      </w:r>
      <w:r>
        <w:rPr>
          <w:rtl/>
        </w:rPr>
        <w:t xml:space="preserve"> </w:t>
      </w:r>
      <w:bookmarkStart w:id="10784" w:name="_ETM_Q23_267420"/>
      <w:bookmarkStart w:id="10785" w:name="_ETM_Q23_268469"/>
      <w:bookmarkEnd w:id="10784"/>
      <w:bookmarkEnd w:id="10785"/>
      <w:r>
        <w:rPr>
          <w:rFonts w:hint="cs"/>
          <w:rtl/>
        </w:rPr>
        <w:t>ה</w:t>
      </w:r>
      <w:r>
        <w:rPr>
          <w:rtl/>
        </w:rPr>
        <w:t xml:space="preserve">השפעה </w:t>
      </w:r>
      <w:bookmarkStart w:id="10786" w:name="_ETM_Q23_269490"/>
      <w:bookmarkEnd w:id="10786"/>
      <w:proofErr w:type="spellStart"/>
      <w:r>
        <w:rPr>
          <w:rFonts w:hint="cs"/>
          <w:rtl/>
        </w:rPr>
        <w:t>ה</w:t>
      </w:r>
      <w:r>
        <w:rPr>
          <w:rtl/>
        </w:rPr>
        <w:t>מיידית</w:t>
      </w:r>
      <w:proofErr w:type="spellEnd"/>
      <w:r>
        <w:rPr>
          <w:rtl/>
        </w:rPr>
        <w:t xml:space="preserve"> </w:t>
      </w:r>
      <w:bookmarkStart w:id="10787" w:name="_ETM_Q23_269969"/>
      <w:bookmarkEnd w:id="10787"/>
      <w:r>
        <w:rPr>
          <w:rtl/>
        </w:rPr>
        <w:t xml:space="preserve">של </w:t>
      </w:r>
      <w:bookmarkStart w:id="10788" w:name="_ETM_Q23_270119"/>
      <w:bookmarkEnd w:id="10788"/>
      <w:r>
        <w:rPr>
          <w:rtl/>
        </w:rPr>
        <w:t xml:space="preserve">הצעת </w:t>
      </w:r>
      <w:bookmarkStart w:id="10789" w:name="_ETM_Q23_270509"/>
      <w:bookmarkEnd w:id="10789"/>
      <w:r>
        <w:rPr>
          <w:rtl/>
        </w:rPr>
        <w:t xml:space="preserve">החוק </w:t>
      </w:r>
      <w:bookmarkStart w:id="10790" w:name="_ETM_Q23_270749"/>
      <w:bookmarkEnd w:id="10790"/>
      <w:r>
        <w:rPr>
          <w:rtl/>
        </w:rPr>
        <w:t xml:space="preserve">לא </w:t>
      </w:r>
      <w:bookmarkStart w:id="10791" w:name="_ETM_Q23_270869"/>
      <w:bookmarkEnd w:id="10791"/>
      <w:r>
        <w:rPr>
          <w:rtl/>
        </w:rPr>
        <w:t xml:space="preserve">תהיה </w:t>
      </w:r>
      <w:bookmarkStart w:id="10792" w:name="_ETM_Q23_271139"/>
      <w:bookmarkEnd w:id="10792"/>
      <w:r>
        <w:rPr>
          <w:rtl/>
        </w:rPr>
        <w:t xml:space="preserve">על </w:t>
      </w:r>
      <w:bookmarkStart w:id="10793" w:name="_ETM_Q23_271259"/>
      <w:bookmarkEnd w:id="10793"/>
      <w:r>
        <w:rPr>
          <w:rtl/>
        </w:rPr>
        <w:t xml:space="preserve">בודדים </w:t>
      </w:r>
      <w:bookmarkStart w:id="10794" w:name="_ETM_Q23_271859"/>
      <w:bookmarkEnd w:id="10794"/>
      <w:r>
        <w:rPr>
          <w:rtl/>
        </w:rPr>
        <w:t xml:space="preserve">שצריכים </w:t>
      </w:r>
      <w:bookmarkStart w:id="10795" w:name="_ETM_Q23_272399"/>
      <w:bookmarkEnd w:id="10795"/>
      <w:r>
        <w:rPr>
          <w:rtl/>
        </w:rPr>
        <w:t xml:space="preserve">להשתחרר </w:t>
      </w:r>
      <w:bookmarkStart w:id="10796" w:name="_ETM_Q23_272999"/>
      <w:bookmarkEnd w:id="10796"/>
      <w:r>
        <w:rPr>
          <w:rtl/>
        </w:rPr>
        <w:t>עכשיו</w:t>
      </w:r>
      <w:r>
        <w:rPr>
          <w:rFonts w:hint="cs"/>
          <w:rtl/>
        </w:rPr>
        <w:t>,</w:t>
      </w:r>
      <w:r>
        <w:rPr>
          <w:rtl/>
        </w:rPr>
        <w:t xml:space="preserve"> </w:t>
      </w:r>
      <w:bookmarkStart w:id="10797" w:name="_ETM_Q23_273850"/>
      <w:bookmarkEnd w:id="10797"/>
      <w:r>
        <w:rPr>
          <w:rtl/>
        </w:rPr>
        <w:t xml:space="preserve">היא </w:t>
      </w:r>
      <w:bookmarkStart w:id="10798" w:name="_ETM_Q23_273999"/>
      <w:bookmarkEnd w:id="10798"/>
      <w:r>
        <w:rPr>
          <w:rtl/>
        </w:rPr>
        <w:t xml:space="preserve">תהיה </w:t>
      </w:r>
      <w:bookmarkStart w:id="10799" w:name="_ETM_Q23_274600"/>
      <w:bookmarkEnd w:id="10799"/>
      <w:r>
        <w:rPr>
          <w:rtl/>
        </w:rPr>
        <w:t xml:space="preserve">על </w:t>
      </w:r>
      <w:bookmarkStart w:id="10800" w:name="_ETM_Q23_274780"/>
      <w:bookmarkEnd w:id="10800"/>
      <w:r>
        <w:rPr>
          <w:rtl/>
        </w:rPr>
        <w:t xml:space="preserve">בערך </w:t>
      </w:r>
      <w:bookmarkStart w:id="10801" w:name="_ETM_Q23_275109"/>
      <w:bookmarkEnd w:id="10801"/>
      <w:r>
        <w:rPr>
          <w:rtl/>
        </w:rPr>
        <w:t>1</w:t>
      </w:r>
      <w:r w:rsidR="00856B7B">
        <w:rPr>
          <w:rFonts w:hint="cs"/>
          <w:rtl/>
        </w:rPr>
        <w:t>,</w:t>
      </w:r>
      <w:r>
        <w:rPr>
          <w:rtl/>
        </w:rPr>
        <w:t xml:space="preserve">000 </w:t>
      </w:r>
      <w:bookmarkStart w:id="10802" w:name="_ETM_Q23_275560"/>
      <w:bookmarkEnd w:id="10802"/>
      <w:r>
        <w:rPr>
          <w:rtl/>
        </w:rPr>
        <w:t>אנשים</w:t>
      </w:r>
      <w:r>
        <w:rPr>
          <w:rFonts w:hint="cs"/>
          <w:rtl/>
        </w:rPr>
        <w:t xml:space="preserve"> –</w:t>
      </w:r>
      <w:r>
        <w:rPr>
          <w:rtl/>
        </w:rPr>
        <w:t xml:space="preserve"> </w:t>
      </w:r>
      <w:bookmarkStart w:id="10803" w:name="_ETM_Q23_276039"/>
      <w:bookmarkEnd w:id="10803"/>
      <w:r>
        <w:rPr>
          <w:rtl/>
        </w:rPr>
        <w:t xml:space="preserve">זה </w:t>
      </w:r>
      <w:bookmarkStart w:id="10804" w:name="_ETM_Q23_276189"/>
      <w:bookmarkEnd w:id="10804"/>
      <w:r>
        <w:rPr>
          <w:rtl/>
        </w:rPr>
        <w:t xml:space="preserve">מה </w:t>
      </w:r>
      <w:bookmarkStart w:id="10805" w:name="_ETM_Q23_276310"/>
      <w:bookmarkEnd w:id="10805"/>
      <w:r>
        <w:rPr>
          <w:rtl/>
        </w:rPr>
        <w:t xml:space="preserve">שהוצג </w:t>
      </w:r>
      <w:bookmarkStart w:id="10806" w:name="_ETM_Q23_276909"/>
      <w:bookmarkEnd w:id="10806"/>
      <w:r>
        <w:rPr>
          <w:rtl/>
        </w:rPr>
        <w:t xml:space="preserve">בדיונים </w:t>
      </w:r>
      <w:bookmarkStart w:id="10807" w:name="_ETM_Q23_277630"/>
      <w:bookmarkEnd w:id="10807"/>
      <w:r>
        <w:rPr>
          <w:rtl/>
        </w:rPr>
        <w:t>בוועדה</w:t>
      </w:r>
      <w:r>
        <w:rPr>
          <w:rFonts w:hint="cs"/>
          <w:rtl/>
        </w:rPr>
        <w:t xml:space="preserve"> –</w:t>
      </w:r>
      <w:r>
        <w:rPr>
          <w:rtl/>
        </w:rPr>
        <w:t xml:space="preserve"> </w:t>
      </w:r>
      <w:bookmarkStart w:id="10808" w:name="_ETM_Q23_278229"/>
      <w:bookmarkEnd w:id="10808"/>
      <w:r>
        <w:rPr>
          <w:rtl/>
        </w:rPr>
        <w:t xml:space="preserve">שהם </w:t>
      </w:r>
      <w:bookmarkStart w:id="10809" w:name="_ETM_Q23_278530"/>
      <w:bookmarkEnd w:id="10809"/>
      <w:r>
        <w:rPr>
          <w:rtl/>
        </w:rPr>
        <w:t xml:space="preserve">אזרחים </w:t>
      </w:r>
      <w:bookmarkStart w:id="10810" w:name="_ETM_Q23_279039"/>
      <w:bookmarkEnd w:id="10810"/>
      <w:r>
        <w:rPr>
          <w:rtl/>
        </w:rPr>
        <w:t xml:space="preserve">או </w:t>
      </w:r>
      <w:bookmarkStart w:id="10811" w:name="_ETM_Q23_279130"/>
      <w:bookmarkEnd w:id="10811"/>
      <w:r>
        <w:rPr>
          <w:rtl/>
        </w:rPr>
        <w:t xml:space="preserve">תושבי </w:t>
      </w:r>
      <w:bookmarkStart w:id="10812" w:name="_ETM_Q23_279549"/>
      <w:bookmarkEnd w:id="10812"/>
      <w:r>
        <w:rPr>
          <w:rtl/>
        </w:rPr>
        <w:t xml:space="preserve">קבע </w:t>
      </w:r>
      <w:bookmarkStart w:id="10813" w:name="_ETM_Q23_280119"/>
      <w:bookmarkEnd w:id="10813"/>
      <w:r w:rsidR="00856B7B">
        <w:rPr>
          <w:rFonts w:hint="cs"/>
          <w:rtl/>
        </w:rPr>
        <w:t>ו</w:t>
      </w:r>
      <w:r>
        <w:rPr>
          <w:rtl/>
        </w:rPr>
        <w:t xml:space="preserve">היום </w:t>
      </w:r>
      <w:bookmarkStart w:id="10814" w:name="_ETM_Q23_280659"/>
      <w:bookmarkStart w:id="10815" w:name="_ETM_Q23_281350"/>
      <w:bookmarkEnd w:id="10814"/>
      <w:bookmarkEnd w:id="10815"/>
      <w:r>
        <w:rPr>
          <w:rtl/>
        </w:rPr>
        <w:t xml:space="preserve">מרצים </w:t>
      </w:r>
      <w:bookmarkStart w:id="10816" w:name="_ETM_Q23_281920"/>
      <w:bookmarkStart w:id="10817" w:name="_ETM_Q23_282749"/>
      <w:bookmarkEnd w:id="10816"/>
      <w:bookmarkEnd w:id="10817"/>
      <w:r>
        <w:rPr>
          <w:rFonts w:hint="cs"/>
          <w:rtl/>
        </w:rPr>
        <w:t xml:space="preserve">את עונשם </w:t>
      </w:r>
      <w:r>
        <w:rPr>
          <w:rtl/>
        </w:rPr>
        <w:t xml:space="preserve">בבתי </w:t>
      </w:r>
      <w:bookmarkStart w:id="10818" w:name="_ETM_Q23_283319"/>
      <w:bookmarkEnd w:id="10818"/>
      <w:r>
        <w:rPr>
          <w:rFonts w:hint="cs"/>
          <w:rtl/>
        </w:rPr>
        <w:t>ה</w:t>
      </w:r>
      <w:r>
        <w:rPr>
          <w:rtl/>
        </w:rPr>
        <w:t xml:space="preserve">כלא </w:t>
      </w:r>
      <w:bookmarkStart w:id="10819" w:name="_ETM_Q23_283619"/>
      <w:bookmarkEnd w:id="10819"/>
      <w:r>
        <w:rPr>
          <w:rtl/>
        </w:rPr>
        <w:t xml:space="preserve">השונים </w:t>
      </w:r>
      <w:bookmarkStart w:id="10820" w:name="_ETM_Q23_284130"/>
      <w:bookmarkEnd w:id="10820"/>
      <w:r>
        <w:rPr>
          <w:rtl/>
        </w:rPr>
        <w:t xml:space="preserve">במדינת </w:t>
      </w:r>
      <w:bookmarkStart w:id="10821" w:name="_ETM_Q23_284729"/>
      <w:bookmarkEnd w:id="10821"/>
      <w:r>
        <w:rPr>
          <w:rtl/>
        </w:rPr>
        <w:t>ישראל</w:t>
      </w:r>
      <w:r>
        <w:rPr>
          <w:rFonts w:hint="cs"/>
          <w:rtl/>
        </w:rPr>
        <w:t>.</w:t>
      </w:r>
      <w:r>
        <w:rPr>
          <w:rtl/>
        </w:rPr>
        <w:t xml:space="preserve"> </w:t>
      </w:r>
      <w:bookmarkStart w:id="10822" w:name="_ETM_Q23_285500"/>
      <w:bookmarkEnd w:id="10822"/>
      <w:r>
        <w:rPr>
          <w:rtl/>
        </w:rPr>
        <w:t xml:space="preserve">זה </w:t>
      </w:r>
      <w:bookmarkStart w:id="10823" w:name="_ETM_Q23_285709"/>
      <w:bookmarkEnd w:id="10823"/>
      <w:r>
        <w:rPr>
          <w:rtl/>
        </w:rPr>
        <w:t xml:space="preserve">צריך </w:t>
      </w:r>
      <w:bookmarkStart w:id="10824" w:name="_ETM_Q23_286040"/>
      <w:bookmarkEnd w:id="10824"/>
      <w:r>
        <w:rPr>
          <w:rtl/>
        </w:rPr>
        <w:t>לפ</w:t>
      </w:r>
      <w:r>
        <w:rPr>
          <w:rFonts w:hint="cs"/>
          <w:rtl/>
        </w:rPr>
        <w:t>ע</w:t>
      </w:r>
      <w:r>
        <w:rPr>
          <w:rtl/>
        </w:rPr>
        <w:t xml:space="preserve">ול </w:t>
      </w:r>
      <w:bookmarkStart w:id="10825" w:name="_ETM_Q23_286400"/>
      <w:bookmarkEnd w:id="10825"/>
      <w:r>
        <w:rPr>
          <w:rtl/>
        </w:rPr>
        <w:t xml:space="preserve">עליהם </w:t>
      </w:r>
      <w:bookmarkStart w:id="10826" w:name="_ETM_Q23_286730"/>
      <w:bookmarkEnd w:id="10826"/>
      <w:r>
        <w:rPr>
          <w:rtl/>
        </w:rPr>
        <w:t>מי</w:t>
      </w:r>
      <w:r>
        <w:rPr>
          <w:rFonts w:hint="cs"/>
          <w:rtl/>
        </w:rPr>
        <w:t>י</w:t>
      </w:r>
      <w:r>
        <w:rPr>
          <w:rtl/>
        </w:rPr>
        <w:t>ד</w:t>
      </w:r>
      <w:r>
        <w:rPr>
          <w:rFonts w:hint="cs"/>
          <w:rtl/>
        </w:rPr>
        <w:t>ית,</w:t>
      </w:r>
      <w:r>
        <w:rPr>
          <w:rtl/>
        </w:rPr>
        <w:t xml:space="preserve"> </w:t>
      </w:r>
      <w:bookmarkStart w:id="10827" w:name="_ETM_Q23_287300"/>
      <w:bookmarkEnd w:id="10827"/>
      <w:r>
        <w:rPr>
          <w:rtl/>
        </w:rPr>
        <w:t xml:space="preserve">ברגע </w:t>
      </w:r>
      <w:bookmarkStart w:id="10828" w:name="_ETM_Q23_287780"/>
      <w:bookmarkEnd w:id="10828"/>
      <w:r>
        <w:rPr>
          <w:rtl/>
        </w:rPr>
        <w:t xml:space="preserve">שיהיה </w:t>
      </w:r>
      <w:bookmarkStart w:id="10829" w:name="_ETM_Q23_288140"/>
      <w:bookmarkEnd w:id="10829"/>
      <w:r>
        <w:rPr>
          <w:rtl/>
        </w:rPr>
        <w:t xml:space="preserve">פה </w:t>
      </w:r>
      <w:bookmarkStart w:id="10830" w:name="_ETM_Q23_288410"/>
      <w:bookmarkStart w:id="10831" w:name="_ETM_Q23_288650"/>
      <w:bookmarkEnd w:id="10830"/>
      <w:bookmarkEnd w:id="10831"/>
      <w:r>
        <w:rPr>
          <w:rtl/>
        </w:rPr>
        <w:t xml:space="preserve">המידע </w:t>
      </w:r>
      <w:bookmarkStart w:id="10832" w:name="_ETM_Q23_289190"/>
      <w:bookmarkEnd w:id="10832"/>
      <w:r>
        <w:rPr>
          <w:rtl/>
        </w:rPr>
        <w:t>הנדרש</w:t>
      </w:r>
      <w:r>
        <w:rPr>
          <w:rFonts w:hint="cs"/>
          <w:rtl/>
        </w:rPr>
        <w:t>.</w:t>
      </w:r>
      <w:r>
        <w:rPr>
          <w:rtl/>
        </w:rPr>
        <w:t xml:space="preserve"> </w:t>
      </w:r>
      <w:bookmarkStart w:id="10833" w:name="_ETM_Q23_290300"/>
      <w:bookmarkEnd w:id="10833"/>
    </w:p>
    <w:p w:rsidR="00FE1686" w:rsidRDefault="00FE1686" w:rsidP="00A20F77">
      <w:pPr>
        <w:rPr>
          <w:rtl/>
        </w:rPr>
      </w:pPr>
      <w:bookmarkStart w:id="10834" w:name="_ETM_Q23_145376"/>
      <w:bookmarkStart w:id="10835" w:name="_ETM_Q23_145438"/>
      <w:bookmarkEnd w:id="10834"/>
      <w:bookmarkEnd w:id="10835"/>
    </w:p>
    <w:p w:rsidR="00FE1686" w:rsidRDefault="00FE1686" w:rsidP="00856B7B">
      <w:pPr>
        <w:rPr>
          <w:rtl/>
        </w:rPr>
      </w:pPr>
      <w:bookmarkStart w:id="10836" w:name="_ETM_Q23_145496"/>
      <w:bookmarkStart w:id="10837" w:name="_ETM_Q23_145538"/>
      <w:bookmarkStart w:id="10838" w:name="_ETM_Q23_290990"/>
      <w:bookmarkEnd w:id="10836"/>
      <w:bookmarkEnd w:id="10837"/>
      <w:bookmarkEnd w:id="10838"/>
      <w:r>
        <w:rPr>
          <w:rtl/>
        </w:rPr>
        <w:t xml:space="preserve">יש </w:t>
      </w:r>
      <w:bookmarkStart w:id="10839" w:name="_ETM_Q23_291260"/>
      <w:bookmarkEnd w:id="10839"/>
      <w:r>
        <w:rPr>
          <w:rtl/>
        </w:rPr>
        <w:t xml:space="preserve">פה </w:t>
      </w:r>
      <w:bookmarkStart w:id="10840" w:name="_ETM_Q23_291440"/>
      <w:bookmarkEnd w:id="10840"/>
      <w:r>
        <w:rPr>
          <w:rtl/>
        </w:rPr>
        <w:t xml:space="preserve">אתגר </w:t>
      </w:r>
      <w:bookmarkStart w:id="10841" w:name="_ETM_Q23_291860"/>
      <w:bookmarkEnd w:id="10841"/>
      <w:r>
        <w:rPr>
          <w:rtl/>
        </w:rPr>
        <w:t xml:space="preserve">גדול </w:t>
      </w:r>
      <w:bookmarkStart w:id="10842" w:name="_ETM_Q23_292310"/>
      <w:bookmarkEnd w:id="10842"/>
      <w:r>
        <w:rPr>
          <w:rtl/>
        </w:rPr>
        <w:t xml:space="preserve">גם </w:t>
      </w:r>
      <w:bookmarkStart w:id="10843" w:name="_ETM_Q23_292490"/>
      <w:bookmarkEnd w:id="10843"/>
      <w:r>
        <w:rPr>
          <w:rtl/>
        </w:rPr>
        <w:t xml:space="preserve">למערכת </w:t>
      </w:r>
      <w:bookmarkStart w:id="10844" w:name="_ETM_Q23_292970"/>
      <w:bookmarkEnd w:id="10844"/>
      <w:r>
        <w:rPr>
          <w:rtl/>
        </w:rPr>
        <w:t xml:space="preserve">הביטחון </w:t>
      </w:r>
      <w:bookmarkStart w:id="10845" w:name="_ETM_Q23_293780"/>
      <w:bookmarkEnd w:id="10845"/>
      <w:r w:rsidR="00856B7B">
        <w:rPr>
          <w:rFonts w:hint="cs"/>
          <w:rtl/>
        </w:rPr>
        <w:t xml:space="preserve">– </w:t>
      </w:r>
      <w:r>
        <w:rPr>
          <w:rtl/>
        </w:rPr>
        <w:t xml:space="preserve">לאסוף </w:t>
      </w:r>
      <w:bookmarkStart w:id="10846" w:name="_ETM_Q23_294380"/>
      <w:bookmarkEnd w:id="10846"/>
      <w:r>
        <w:rPr>
          <w:rtl/>
        </w:rPr>
        <w:t xml:space="preserve">את </w:t>
      </w:r>
      <w:bookmarkStart w:id="10847" w:name="_ETM_Q23_294500"/>
      <w:bookmarkEnd w:id="10847"/>
      <w:r>
        <w:rPr>
          <w:rtl/>
        </w:rPr>
        <w:t xml:space="preserve">המידע </w:t>
      </w:r>
      <w:bookmarkStart w:id="10848" w:name="_ETM_Q23_294920"/>
      <w:bookmarkEnd w:id="10848"/>
      <w:r>
        <w:rPr>
          <w:rtl/>
        </w:rPr>
        <w:t xml:space="preserve">הזה </w:t>
      </w:r>
      <w:bookmarkStart w:id="10849" w:name="_ETM_Q23_295130"/>
      <w:bookmarkEnd w:id="10849"/>
      <w:r>
        <w:rPr>
          <w:rtl/>
        </w:rPr>
        <w:t xml:space="preserve">ולשים </w:t>
      </w:r>
      <w:bookmarkStart w:id="10850" w:name="_ETM_Q23_295550"/>
      <w:bookmarkEnd w:id="10850"/>
      <w:r>
        <w:rPr>
          <w:rtl/>
        </w:rPr>
        <w:t xml:space="preserve">את </w:t>
      </w:r>
      <w:bookmarkStart w:id="10851" w:name="_ETM_Q23_295640"/>
      <w:bookmarkEnd w:id="10851"/>
      <w:r>
        <w:rPr>
          <w:rtl/>
        </w:rPr>
        <w:t xml:space="preserve">זה </w:t>
      </w:r>
      <w:bookmarkStart w:id="10852" w:name="_ETM_Q23_295760"/>
      <w:bookmarkEnd w:id="10852"/>
      <w:r>
        <w:rPr>
          <w:rtl/>
        </w:rPr>
        <w:t xml:space="preserve">גבוה </w:t>
      </w:r>
      <w:bookmarkStart w:id="10853" w:name="_ETM_Q23_296150"/>
      <w:bookmarkEnd w:id="10853"/>
      <w:r>
        <w:rPr>
          <w:rtl/>
        </w:rPr>
        <w:t xml:space="preserve">בסדר </w:t>
      </w:r>
      <w:bookmarkStart w:id="10854" w:name="_ETM_Q23_296600"/>
      <w:bookmarkEnd w:id="10854"/>
      <w:r>
        <w:rPr>
          <w:rtl/>
        </w:rPr>
        <w:t>העדיפויות</w:t>
      </w:r>
      <w:r>
        <w:rPr>
          <w:rFonts w:hint="cs"/>
          <w:rtl/>
        </w:rPr>
        <w:t>.</w:t>
      </w:r>
      <w:r>
        <w:rPr>
          <w:rtl/>
        </w:rPr>
        <w:t xml:space="preserve"> </w:t>
      </w:r>
      <w:bookmarkStart w:id="10855" w:name="_ETM_Q23_297740"/>
      <w:bookmarkStart w:id="10856" w:name="_ETM_Q23_297920"/>
      <w:bookmarkEnd w:id="10855"/>
      <w:bookmarkEnd w:id="10856"/>
      <w:r>
        <w:rPr>
          <w:rtl/>
        </w:rPr>
        <w:t xml:space="preserve">אני </w:t>
      </w:r>
      <w:bookmarkStart w:id="10857" w:name="_ETM_Q23_298160"/>
      <w:bookmarkEnd w:id="10857"/>
      <w:r>
        <w:rPr>
          <w:rtl/>
        </w:rPr>
        <w:t xml:space="preserve">בטוח </w:t>
      </w:r>
      <w:bookmarkStart w:id="10858" w:name="_ETM_Q23_298550"/>
      <w:bookmarkEnd w:id="10858"/>
      <w:r>
        <w:rPr>
          <w:rtl/>
        </w:rPr>
        <w:t xml:space="preserve">שיקרה </w:t>
      </w:r>
      <w:bookmarkStart w:id="10859" w:name="_ETM_Q23_298970"/>
      <w:bookmarkEnd w:id="10859"/>
      <w:r>
        <w:rPr>
          <w:rFonts w:hint="cs"/>
          <w:rtl/>
        </w:rPr>
        <w:t>ה</w:t>
      </w:r>
      <w:r>
        <w:rPr>
          <w:rtl/>
        </w:rPr>
        <w:t xml:space="preserve">דבר </w:t>
      </w:r>
      <w:bookmarkStart w:id="10860" w:name="_ETM_Q23_299300"/>
      <w:bookmarkEnd w:id="10860"/>
      <w:r>
        <w:rPr>
          <w:rtl/>
        </w:rPr>
        <w:t>הבא</w:t>
      </w:r>
      <w:r>
        <w:rPr>
          <w:rFonts w:hint="cs"/>
          <w:rtl/>
        </w:rPr>
        <w:t>:</w:t>
      </w:r>
      <w:r>
        <w:rPr>
          <w:rtl/>
        </w:rPr>
        <w:t xml:space="preserve"> </w:t>
      </w:r>
      <w:bookmarkStart w:id="10861" w:name="_ETM_Q23_300030"/>
      <w:bookmarkEnd w:id="10861"/>
      <w:r>
        <w:rPr>
          <w:rtl/>
        </w:rPr>
        <w:t xml:space="preserve">אני </w:t>
      </w:r>
      <w:bookmarkStart w:id="10862" w:name="_ETM_Q23_300360"/>
      <w:bookmarkEnd w:id="10862"/>
      <w:r>
        <w:rPr>
          <w:rtl/>
        </w:rPr>
        <w:t xml:space="preserve">לא </w:t>
      </w:r>
      <w:bookmarkStart w:id="10863" w:name="_ETM_Q23_300450"/>
      <w:bookmarkEnd w:id="10863"/>
      <w:r>
        <w:rPr>
          <w:rtl/>
        </w:rPr>
        <w:t xml:space="preserve">יודע </w:t>
      </w:r>
      <w:bookmarkStart w:id="10864" w:name="_ETM_Q23_300630"/>
      <w:bookmarkEnd w:id="10864"/>
      <w:r>
        <w:rPr>
          <w:rtl/>
        </w:rPr>
        <w:t xml:space="preserve">כמה </w:t>
      </w:r>
      <w:bookmarkStart w:id="10865" w:name="_ETM_Q23_300930"/>
      <w:bookmarkEnd w:id="10865"/>
      <w:r>
        <w:rPr>
          <w:rtl/>
        </w:rPr>
        <w:t>אנשים</w:t>
      </w:r>
      <w:r>
        <w:rPr>
          <w:rFonts w:hint="cs"/>
          <w:rtl/>
        </w:rPr>
        <w:t xml:space="preserve"> יגורשו </w:t>
      </w:r>
      <w:bookmarkStart w:id="10866" w:name="_ETM_Q23_302745"/>
      <w:bookmarkEnd w:id="10866"/>
      <w:r>
        <w:rPr>
          <w:rFonts w:hint="cs"/>
          <w:rtl/>
        </w:rPr>
        <w:t xml:space="preserve">פה, אבל </w:t>
      </w:r>
      <w:bookmarkStart w:id="10867" w:name="_ETM_Q23_303120"/>
      <w:bookmarkEnd w:id="10867"/>
      <w:r>
        <w:rPr>
          <w:rtl/>
        </w:rPr>
        <w:t xml:space="preserve">אני </w:t>
      </w:r>
      <w:bookmarkStart w:id="10868" w:name="_ETM_Q23_303299"/>
      <w:bookmarkEnd w:id="10868"/>
      <w:r>
        <w:rPr>
          <w:rtl/>
        </w:rPr>
        <w:t xml:space="preserve">יודע </w:t>
      </w:r>
      <w:bookmarkStart w:id="10869" w:name="_ETM_Q23_304229"/>
      <w:bookmarkEnd w:id="10869"/>
      <w:r>
        <w:rPr>
          <w:rtl/>
        </w:rPr>
        <w:t xml:space="preserve">שכמעט </w:t>
      </w:r>
      <w:bookmarkStart w:id="10870" w:name="_ETM_Q23_304770"/>
      <w:bookmarkEnd w:id="10870"/>
      <w:r>
        <w:rPr>
          <w:rtl/>
        </w:rPr>
        <w:t xml:space="preserve">כולם </w:t>
      </w:r>
      <w:bookmarkStart w:id="10871" w:name="_ETM_Q23_305100"/>
      <w:bookmarkEnd w:id="10871"/>
      <w:r>
        <w:rPr>
          <w:rtl/>
        </w:rPr>
        <w:t xml:space="preserve">יפסיקו </w:t>
      </w:r>
      <w:bookmarkStart w:id="10872" w:name="_ETM_Q23_305520"/>
      <w:bookmarkEnd w:id="10872"/>
      <w:r>
        <w:rPr>
          <w:rtl/>
        </w:rPr>
        <w:t xml:space="preserve">לקחת </w:t>
      </w:r>
      <w:bookmarkStart w:id="10873" w:name="_ETM_Q23_305940"/>
      <w:bookmarkEnd w:id="10873"/>
      <w:r>
        <w:rPr>
          <w:rtl/>
        </w:rPr>
        <w:t xml:space="preserve">את </w:t>
      </w:r>
      <w:bookmarkStart w:id="10874" w:name="_ETM_Q23_306060"/>
      <w:bookmarkEnd w:id="10874"/>
      <w:r>
        <w:rPr>
          <w:rtl/>
        </w:rPr>
        <w:t>המ</w:t>
      </w:r>
      <w:r>
        <w:rPr>
          <w:rFonts w:hint="cs"/>
          <w:rtl/>
        </w:rPr>
        <w:t>שכורות</w:t>
      </w:r>
      <w:r>
        <w:rPr>
          <w:rtl/>
        </w:rPr>
        <w:t xml:space="preserve"> </w:t>
      </w:r>
      <w:bookmarkStart w:id="10875" w:name="_ETM_Q23_306570"/>
      <w:bookmarkEnd w:id="10875"/>
      <w:r>
        <w:rPr>
          <w:rtl/>
        </w:rPr>
        <w:t xml:space="preserve">מהרשות </w:t>
      </w:r>
      <w:bookmarkStart w:id="10876" w:name="_ETM_Q23_307020"/>
      <w:bookmarkEnd w:id="10876"/>
      <w:r>
        <w:rPr>
          <w:rtl/>
        </w:rPr>
        <w:t>הפלסטינית</w:t>
      </w:r>
      <w:r>
        <w:rPr>
          <w:rFonts w:hint="cs"/>
          <w:rtl/>
        </w:rPr>
        <w:t>.</w:t>
      </w:r>
      <w:r>
        <w:rPr>
          <w:rtl/>
        </w:rPr>
        <w:t xml:space="preserve"> </w:t>
      </w:r>
      <w:bookmarkStart w:id="10877" w:name="_ETM_Q23_308230"/>
      <w:bookmarkEnd w:id="10877"/>
      <w:r>
        <w:rPr>
          <w:rtl/>
        </w:rPr>
        <w:t xml:space="preserve">זה </w:t>
      </w:r>
      <w:bookmarkStart w:id="10878" w:name="_ETM_Q23_309129"/>
      <w:bookmarkEnd w:id="10878"/>
      <w:r>
        <w:rPr>
          <w:rtl/>
        </w:rPr>
        <w:t xml:space="preserve">אולי </w:t>
      </w:r>
      <w:bookmarkStart w:id="10879" w:name="_ETM_Q23_309550"/>
      <w:bookmarkEnd w:id="10879"/>
      <w:r>
        <w:rPr>
          <w:rtl/>
        </w:rPr>
        <w:t xml:space="preserve">ההישג </w:t>
      </w:r>
      <w:bookmarkStart w:id="10880" w:name="_ETM_Q23_309970"/>
      <w:bookmarkEnd w:id="10880"/>
      <w:r>
        <w:rPr>
          <w:rtl/>
        </w:rPr>
        <w:t xml:space="preserve">הגדול </w:t>
      </w:r>
      <w:bookmarkStart w:id="10881" w:name="_ETM_Q23_310510"/>
      <w:bookmarkEnd w:id="10881"/>
      <w:r>
        <w:rPr>
          <w:rtl/>
        </w:rPr>
        <w:t xml:space="preserve">האמיתי </w:t>
      </w:r>
      <w:bookmarkStart w:id="10882" w:name="_ETM_Q23_311169"/>
      <w:bookmarkEnd w:id="10882"/>
      <w:r>
        <w:rPr>
          <w:rtl/>
        </w:rPr>
        <w:t xml:space="preserve">שהחוק </w:t>
      </w:r>
      <w:bookmarkStart w:id="10883" w:name="_ETM_Q23_311709"/>
      <w:bookmarkEnd w:id="10883"/>
      <w:r>
        <w:rPr>
          <w:rtl/>
        </w:rPr>
        <w:t xml:space="preserve">הזה </w:t>
      </w:r>
      <w:bookmarkStart w:id="10884" w:name="_ETM_Q23_311980"/>
      <w:bookmarkEnd w:id="10884"/>
      <w:r>
        <w:rPr>
          <w:rtl/>
        </w:rPr>
        <w:t>יביא</w:t>
      </w:r>
      <w:r>
        <w:rPr>
          <w:rFonts w:hint="cs"/>
          <w:rtl/>
        </w:rPr>
        <w:t>,</w:t>
      </w:r>
      <w:r>
        <w:rPr>
          <w:rtl/>
        </w:rPr>
        <w:t xml:space="preserve"> </w:t>
      </w:r>
      <w:bookmarkStart w:id="10885" w:name="_ETM_Q23_312340"/>
      <w:bookmarkEnd w:id="10885"/>
      <w:r>
        <w:rPr>
          <w:rtl/>
        </w:rPr>
        <w:t xml:space="preserve">כי </w:t>
      </w:r>
      <w:bookmarkStart w:id="10886" w:name="_ETM_Q23_312519"/>
      <w:bookmarkEnd w:id="10886"/>
      <w:r>
        <w:rPr>
          <w:rtl/>
        </w:rPr>
        <w:t xml:space="preserve">בסופו </w:t>
      </w:r>
      <w:bookmarkStart w:id="10887" w:name="_ETM_Q23_312940"/>
      <w:bookmarkEnd w:id="10887"/>
      <w:r>
        <w:rPr>
          <w:rtl/>
        </w:rPr>
        <w:t xml:space="preserve">של </w:t>
      </w:r>
      <w:bookmarkStart w:id="10888" w:name="_ETM_Q23_313150"/>
      <w:bookmarkEnd w:id="10888"/>
      <w:r>
        <w:rPr>
          <w:rtl/>
        </w:rPr>
        <w:t xml:space="preserve">דבר </w:t>
      </w:r>
      <w:bookmarkStart w:id="10889" w:name="_ETM_Q23_314169"/>
      <w:bookmarkEnd w:id="10889"/>
      <w:r>
        <w:rPr>
          <w:rtl/>
        </w:rPr>
        <w:t xml:space="preserve">המנגנון </w:t>
      </w:r>
      <w:bookmarkStart w:id="10890" w:name="_ETM_Q23_315639"/>
      <w:bookmarkEnd w:id="10890"/>
      <w:r>
        <w:rPr>
          <w:rtl/>
        </w:rPr>
        <w:t xml:space="preserve">הזה </w:t>
      </w:r>
      <w:bookmarkStart w:id="10891" w:name="_ETM_Q23_315849"/>
      <w:bookmarkEnd w:id="10891"/>
      <w:r>
        <w:rPr>
          <w:rtl/>
        </w:rPr>
        <w:t xml:space="preserve">של </w:t>
      </w:r>
      <w:bookmarkStart w:id="10892" w:name="_ETM_Q23_316060"/>
      <w:bookmarkEnd w:id="10892"/>
      <w:r>
        <w:rPr>
          <w:rtl/>
        </w:rPr>
        <w:t xml:space="preserve">עידוד </w:t>
      </w:r>
      <w:bookmarkStart w:id="10893" w:name="_ETM_Q23_316389"/>
      <w:bookmarkEnd w:id="10893"/>
      <w:r>
        <w:rPr>
          <w:rtl/>
        </w:rPr>
        <w:t xml:space="preserve">הטרור </w:t>
      </w:r>
      <w:bookmarkStart w:id="10894" w:name="_ETM_Q23_317230"/>
      <w:bookmarkEnd w:id="10894"/>
      <w:r w:rsidR="00856B7B">
        <w:rPr>
          <w:rFonts w:hint="cs"/>
          <w:rtl/>
        </w:rPr>
        <w:t>– כ</w:t>
      </w:r>
      <w:r>
        <w:rPr>
          <w:rtl/>
        </w:rPr>
        <w:t xml:space="preserve">שבא </w:t>
      </w:r>
      <w:bookmarkStart w:id="10895" w:name="_ETM_Q23_317709"/>
      <w:bookmarkEnd w:id="10895"/>
      <w:r>
        <w:rPr>
          <w:rtl/>
        </w:rPr>
        <w:t xml:space="preserve">צעיר </w:t>
      </w:r>
      <w:bookmarkStart w:id="10896" w:name="_ETM_Q23_318099"/>
      <w:bookmarkEnd w:id="10896"/>
      <w:r>
        <w:rPr>
          <w:rtl/>
        </w:rPr>
        <w:t xml:space="preserve">פלסטיני </w:t>
      </w:r>
      <w:bookmarkStart w:id="10897" w:name="_ETM_Q23_318760"/>
      <w:bookmarkEnd w:id="10897"/>
      <w:r>
        <w:rPr>
          <w:rtl/>
        </w:rPr>
        <w:t>היום</w:t>
      </w:r>
      <w:bookmarkStart w:id="10898" w:name="_ETM_Q23_322141"/>
      <w:bookmarkStart w:id="10899" w:name="_ETM_Q23_322247"/>
      <w:bookmarkEnd w:id="10898"/>
      <w:bookmarkEnd w:id="10899"/>
      <w:r>
        <w:rPr>
          <w:rFonts w:hint="cs"/>
          <w:rtl/>
        </w:rPr>
        <w:t>,</w:t>
      </w:r>
      <w:r>
        <w:rPr>
          <w:rtl/>
        </w:rPr>
        <w:t xml:space="preserve"> </w:t>
      </w:r>
      <w:bookmarkStart w:id="10900" w:name="_ETM_Q23_319209"/>
      <w:bookmarkStart w:id="10901" w:name="_ETM_Q23_319450"/>
      <w:bookmarkEnd w:id="10900"/>
      <w:bookmarkEnd w:id="10901"/>
      <w:r>
        <w:rPr>
          <w:rtl/>
        </w:rPr>
        <w:t xml:space="preserve">יוצא </w:t>
      </w:r>
      <w:bookmarkStart w:id="10902" w:name="_ETM_Q23_319780"/>
      <w:bookmarkEnd w:id="10902"/>
      <w:r>
        <w:rPr>
          <w:rtl/>
        </w:rPr>
        <w:t xml:space="preserve">לרחוב </w:t>
      </w:r>
      <w:bookmarkStart w:id="10903" w:name="_ETM_Q23_320349"/>
      <w:bookmarkEnd w:id="10903"/>
      <w:r>
        <w:rPr>
          <w:rtl/>
        </w:rPr>
        <w:t xml:space="preserve">ורוצה </w:t>
      </w:r>
      <w:bookmarkStart w:id="10904" w:name="_ETM_Q23_320800"/>
      <w:bookmarkEnd w:id="10904"/>
      <w:r>
        <w:rPr>
          <w:rtl/>
        </w:rPr>
        <w:t xml:space="preserve">לקבל </w:t>
      </w:r>
      <w:bookmarkStart w:id="10905" w:name="_ETM_Q23_321190"/>
      <w:bookmarkEnd w:id="10905"/>
      <w:r>
        <w:rPr>
          <w:rtl/>
        </w:rPr>
        <w:t xml:space="preserve">משכורת </w:t>
      </w:r>
      <w:bookmarkStart w:id="10906" w:name="_ETM_Q23_321700"/>
      <w:bookmarkEnd w:id="10906"/>
      <w:r>
        <w:rPr>
          <w:rtl/>
        </w:rPr>
        <w:t xml:space="preserve">הכי </w:t>
      </w:r>
      <w:bookmarkStart w:id="10907" w:name="_ETM_Q23_321910"/>
      <w:bookmarkEnd w:id="10907"/>
      <w:r>
        <w:rPr>
          <w:rtl/>
        </w:rPr>
        <w:t xml:space="preserve">גבוהה </w:t>
      </w:r>
      <w:bookmarkStart w:id="10908" w:name="_ETM_Q23_322180"/>
      <w:bookmarkEnd w:id="10908"/>
      <w:r>
        <w:rPr>
          <w:rtl/>
        </w:rPr>
        <w:t xml:space="preserve">ברשות </w:t>
      </w:r>
      <w:bookmarkStart w:id="10909" w:name="_ETM_Q23_322510"/>
      <w:bookmarkEnd w:id="10909"/>
      <w:r>
        <w:rPr>
          <w:rtl/>
        </w:rPr>
        <w:t>הפלסטינית</w:t>
      </w:r>
      <w:r>
        <w:rPr>
          <w:rFonts w:hint="cs"/>
          <w:rtl/>
        </w:rPr>
        <w:t>,</w:t>
      </w:r>
      <w:r>
        <w:rPr>
          <w:rtl/>
        </w:rPr>
        <w:t xml:space="preserve"> </w:t>
      </w:r>
      <w:bookmarkStart w:id="10910" w:name="_ETM_Q23_323080"/>
      <w:bookmarkEnd w:id="10910"/>
      <w:r>
        <w:rPr>
          <w:rtl/>
        </w:rPr>
        <w:t xml:space="preserve">יש </w:t>
      </w:r>
      <w:bookmarkStart w:id="10911" w:name="_ETM_Q23_323260"/>
      <w:bookmarkEnd w:id="10911"/>
      <w:r>
        <w:rPr>
          <w:rtl/>
        </w:rPr>
        <w:t xml:space="preserve">לו </w:t>
      </w:r>
      <w:bookmarkStart w:id="10912" w:name="_ETM_Q23_323349"/>
      <w:bookmarkEnd w:id="10912"/>
      <w:r>
        <w:rPr>
          <w:rtl/>
        </w:rPr>
        <w:t xml:space="preserve">שתי </w:t>
      </w:r>
      <w:bookmarkStart w:id="10913" w:name="_ETM_Q23_323560"/>
      <w:bookmarkEnd w:id="10913"/>
      <w:r>
        <w:rPr>
          <w:rtl/>
        </w:rPr>
        <w:t>אפשרויות</w:t>
      </w:r>
      <w:r>
        <w:rPr>
          <w:rFonts w:hint="cs"/>
          <w:rtl/>
        </w:rPr>
        <w:t>:</w:t>
      </w:r>
      <w:r>
        <w:rPr>
          <w:rtl/>
        </w:rPr>
        <w:t xml:space="preserve"> </w:t>
      </w:r>
      <w:bookmarkStart w:id="10914" w:name="_ETM_Q23_324410"/>
      <w:bookmarkEnd w:id="10914"/>
      <w:r>
        <w:rPr>
          <w:rtl/>
        </w:rPr>
        <w:t xml:space="preserve">או </w:t>
      </w:r>
      <w:bookmarkStart w:id="10915" w:name="_ETM_Q23_324500"/>
      <w:bookmarkEnd w:id="10915"/>
      <w:r>
        <w:rPr>
          <w:rtl/>
        </w:rPr>
        <w:t xml:space="preserve">להיות </w:t>
      </w:r>
      <w:bookmarkStart w:id="10916" w:name="_ETM_Q23_324770"/>
      <w:bookmarkEnd w:id="10916"/>
      <w:r>
        <w:rPr>
          <w:rtl/>
        </w:rPr>
        <w:t xml:space="preserve">שר </w:t>
      </w:r>
      <w:bookmarkStart w:id="10917" w:name="_ETM_Q23_325490"/>
      <w:bookmarkEnd w:id="10917"/>
      <w:r>
        <w:rPr>
          <w:rtl/>
        </w:rPr>
        <w:t xml:space="preserve">בממשלה </w:t>
      </w:r>
      <w:bookmarkStart w:id="10918" w:name="_ETM_Q23_325970"/>
      <w:bookmarkEnd w:id="10918"/>
      <w:r>
        <w:rPr>
          <w:rtl/>
        </w:rPr>
        <w:t xml:space="preserve">הפלסטינית </w:t>
      </w:r>
      <w:bookmarkStart w:id="10919" w:name="_ETM_Q23_326600"/>
      <w:bookmarkEnd w:id="10919"/>
      <w:r>
        <w:rPr>
          <w:rtl/>
        </w:rPr>
        <w:t xml:space="preserve">או </w:t>
      </w:r>
      <w:bookmarkStart w:id="10920" w:name="_ETM_Q23_326720"/>
      <w:bookmarkEnd w:id="10920"/>
      <w:r>
        <w:rPr>
          <w:rtl/>
        </w:rPr>
        <w:t xml:space="preserve">לרצוח </w:t>
      </w:r>
      <w:bookmarkStart w:id="10921" w:name="_ETM_Q23_327139"/>
      <w:bookmarkEnd w:id="10921"/>
      <w:r>
        <w:rPr>
          <w:rtl/>
        </w:rPr>
        <w:t>ישראלי</w:t>
      </w:r>
      <w:r>
        <w:rPr>
          <w:rFonts w:hint="cs"/>
          <w:rtl/>
        </w:rPr>
        <w:t>.</w:t>
      </w:r>
      <w:r>
        <w:rPr>
          <w:rtl/>
        </w:rPr>
        <w:t xml:space="preserve"> </w:t>
      </w:r>
      <w:bookmarkStart w:id="10922" w:name="_ETM_Q23_327740"/>
      <w:bookmarkEnd w:id="10922"/>
      <w:r>
        <w:rPr>
          <w:rtl/>
        </w:rPr>
        <w:t xml:space="preserve">הוא </w:t>
      </w:r>
      <w:bookmarkStart w:id="10923" w:name="_ETM_Q23_327860"/>
      <w:bookmarkEnd w:id="10923"/>
      <w:r>
        <w:rPr>
          <w:rtl/>
        </w:rPr>
        <w:t xml:space="preserve">יגיע </w:t>
      </w:r>
      <w:bookmarkStart w:id="10924" w:name="_ETM_Q23_328190"/>
      <w:bookmarkEnd w:id="10924"/>
      <w:r>
        <w:rPr>
          <w:rtl/>
        </w:rPr>
        <w:t xml:space="preserve">בערך </w:t>
      </w:r>
      <w:bookmarkStart w:id="10925" w:name="_ETM_Q23_328460"/>
      <w:bookmarkEnd w:id="10925"/>
      <w:r>
        <w:rPr>
          <w:rtl/>
        </w:rPr>
        <w:t xml:space="preserve">לאותו </w:t>
      </w:r>
      <w:bookmarkStart w:id="10926" w:name="_ETM_Q23_328820"/>
      <w:bookmarkEnd w:id="10926"/>
      <w:r>
        <w:rPr>
          <w:rtl/>
        </w:rPr>
        <w:t xml:space="preserve">סולם </w:t>
      </w:r>
      <w:bookmarkStart w:id="10927" w:name="_ETM_Q23_329150"/>
      <w:bookmarkEnd w:id="10927"/>
      <w:r>
        <w:rPr>
          <w:rtl/>
        </w:rPr>
        <w:t>שכר</w:t>
      </w:r>
      <w:r>
        <w:rPr>
          <w:rFonts w:hint="cs"/>
          <w:rtl/>
        </w:rPr>
        <w:t>.</w:t>
      </w:r>
      <w:r>
        <w:rPr>
          <w:rtl/>
        </w:rPr>
        <w:t xml:space="preserve"> </w:t>
      </w:r>
      <w:bookmarkStart w:id="10928" w:name="_ETM_Q23_329570"/>
      <w:bookmarkEnd w:id="10928"/>
      <w:r>
        <w:rPr>
          <w:rtl/>
        </w:rPr>
        <w:t xml:space="preserve">פעם </w:t>
      </w:r>
      <w:bookmarkStart w:id="10929" w:name="_ETM_Q23_329840"/>
      <w:bookmarkEnd w:id="10929"/>
      <w:r>
        <w:rPr>
          <w:rtl/>
        </w:rPr>
        <w:t>בדקתי</w:t>
      </w:r>
      <w:r>
        <w:rPr>
          <w:rFonts w:hint="cs"/>
          <w:rtl/>
        </w:rPr>
        <w:t xml:space="preserve"> את זה. זו הזיה. </w:t>
      </w:r>
      <w:bookmarkStart w:id="10930" w:name="_ETM_Q23_331865"/>
      <w:bookmarkStart w:id="10931" w:name="_ETM_Q23_331970"/>
      <w:bookmarkStart w:id="10932" w:name="_ETM_Q23_332003"/>
      <w:bookmarkStart w:id="10933" w:name="_ETM_Q23_332050"/>
      <w:bookmarkStart w:id="10934" w:name="_ETM_Q23_332959"/>
      <w:bookmarkEnd w:id="10930"/>
      <w:bookmarkEnd w:id="10931"/>
      <w:bookmarkEnd w:id="10932"/>
      <w:bookmarkEnd w:id="10933"/>
      <w:bookmarkEnd w:id="10934"/>
      <w:r>
        <w:rPr>
          <w:rtl/>
        </w:rPr>
        <w:t xml:space="preserve">כמובן </w:t>
      </w:r>
      <w:bookmarkStart w:id="10935" w:name="_ETM_Q23_333560"/>
      <w:bookmarkEnd w:id="10935"/>
      <w:r>
        <w:rPr>
          <w:rtl/>
        </w:rPr>
        <w:t xml:space="preserve">יותר </w:t>
      </w:r>
      <w:bookmarkStart w:id="10936" w:name="_ETM_Q23_333889"/>
      <w:bookmarkEnd w:id="10936"/>
      <w:r>
        <w:rPr>
          <w:rtl/>
        </w:rPr>
        <w:t xml:space="preserve">קל </w:t>
      </w:r>
      <w:bookmarkStart w:id="10937" w:name="_ETM_Q23_334400"/>
      <w:bookmarkEnd w:id="10937"/>
      <w:r>
        <w:rPr>
          <w:rtl/>
        </w:rPr>
        <w:t xml:space="preserve">לצאת </w:t>
      </w:r>
      <w:bookmarkStart w:id="10938" w:name="_ETM_Q23_334849"/>
      <w:bookmarkEnd w:id="10938"/>
      <w:r>
        <w:rPr>
          <w:rtl/>
        </w:rPr>
        <w:t xml:space="preserve">ולרצוח </w:t>
      </w:r>
      <w:bookmarkStart w:id="10939" w:name="_ETM_Q23_335329"/>
      <w:bookmarkEnd w:id="10939"/>
      <w:r>
        <w:rPr>
          <w:rFonts w:hint="cs"/>
          <w:rtl/>
        </w:rPr>
        <w:t>ישראלי</w:t>
      </w:r>
      <w:bookmarkStart w:id="10940" w:name="_ETM_Q23_336948"/>
      <w:bookmarkEnd w:id="10940"/>
      <w:r>
        <w:rPr>
          <w:rFonts w:hint="cs"/>
          <w:rtl/>
        </w:rPr>
        <w:t xml:space="preserve"> </w:t>
      </w:r>
      <w:bookmarkStart w:id="10941" w:name="_ETM_Q23_336139"/>
      <w:bookmarkEnd w:id="10941"/>
      <w:r>
        <w:rPr>
          <w:rFonts w:hint="cs"/>
          <w:rtl/>
        </w:rPr>
        <w:t>מ</w:t>
      </w:r>
      <w:r>
        <w:rPr>
          <w:rtl/>
        </w:rPr>
        <w:t xml:space="preserve">להפוך </w:t>
      </w:r>
      <w:bookmarkStart w:id="10942" w:name="_ETM_Q23_336529"/>
      <w:bookmarkEnd w:id="10942"/>
      <w:r>
        <w:rPr>
          <w:rtl/>
        </w:rPr>
        <w:t>ל</w:t>
      </w:r>
      <w:r>
        <w:rPr>
          <w:rFonts w:hint="cs"/>
          <w:rtl/>
        </w:rPr>
        <w:t xml:space="preserve">שר. </w:t>
      </w:r>
      <w:bookmarkStart w:id="10943" w:name="_ETM_Q23_340662"/>
      <w:bookmarkStart w:id="10944" w:name="_ETM_Q23_340752"/>
      <w:bookmarkStart w:id="10945" w:name="_ETM_Q23_340774"/>
      <w:bookmarkStart w:id="10946" w:name="_ETM_Q23_340851"/>
      <w:bookmarkStart w:id="10947" w:name="_ETM_Q23_338330"/>
      <w:bookmarkEnd w:id="10943"/>
      <w:bookmarkEnd w:id="10944"/>
      <w:bookmarkEnd w:id="10945"/>
      <w:bookmarkEnd w:id="10946"/>
      <w:bookmarkEnd w:id="10947"/>
      <w:r>
        <w:rPr>
          <w:rtl/>
        </w:rPr>
        <w:t xml:space="preserve">יש </w:t>
      </w:r>
      <w:bookmarkStart w:id="10948" w:name="_ETM_Q23_338570"/>
      <w:bookmarkEnd w:id="10948"/>
      <w:r>
        <w:rPr>
          <w:rtl/>
        </w:rPr>
        <w:t xml:space="preserve">פה </w:t>
      </w:r>
      <w:bookmarkStart w:id="10949" w:name="_ETM_Q23_338720"/>
      <w:bookmarkEnd w:id="10949"/>
      <w:r>
        <w:rPr>
          <w:rtl/>
        </w:rPr>
        <w:t xml:space="preserve">מנגנון </w:t>
      </w:r>
      <w:bookmarkStart w:id="10950" w:name="_ETM_Q23_339680"/>
      <w:bookmarkEnd w:id="10950"/>
      <w:r>
        <w:rPr>
          <w:rtl/>
        </w:rPr>
        <w:t>ש</w:t>
      </w:r>
      <w:r>
        <w:rPr>
          <w:rFonts w:hint="cs"/>
          <w:rtl/>
        </w:rPr>
        <w:t>בו ה</w:t>
      </w:r>
      <w:bookmarkStart w:id="10951" w:name="_ETM_Q23_339919"/>
      <w:bookmarkEnd w:id="10951"/>
      <w:r>
        <w:rPr>
          <w:rtl/>
        </w:rPr>
        <w:t xml:space="preserve">רשות </w:t>
      </w:r>
      <w:bookmarkStart w:id="10952" w:name="_ETM_Q23_340220"/>
      <w:bookmarkEnd w:id="10952"/>
      <w:r>
        <w:rPr>
          <w:rFonts w:hint="cs"/>
          <w:rtl/>
        </w:rPr>
        <w:t>ה</w:t>
      </w:r>
      <w:r>
        <w:rPr>
          <w:rtl/>
        </w:rPr>
        <w:t>פלסטינית</w:t>
      </w:r>
      <w:r>
        <w:rPr>
          <w:rFonts w:hint="cs"/>
          <w:rtl/>
        </w:rPr>
        <w:t>,</w:t>
      </w:r>
      <w:r>
        <w:rPr>
          <w:rtl/>
        </w:rPr>
        <w:t xml:space="preserve"> </w:t>
      </w:r>
      <w:bookmarkStart w:id="10953" w:name="_ETM_Q23_340790"/>
      <w:bookmarkEnd w:id="10953"/>
      <w:r>
        <w:rPr>
          <w:rtl/>
        </w:rPr>
        <w:t xml:space="preserve">באמצעות </w:t>
      </w:r>
      <w:bookmarkStart w:id="10954" w:name="_ETM_Q23_341360"/>
      <w:bookmarkEnd w:id="10954"/>
      <w:r>
        <w:rPr>
          <w:rFonts w:hint="cs"/>
          <w:rtl/>
        </w:rPr>
        <w:t xml:space="preserve">החוק </w:t>
      </w:r>
      <w:bookmarkStart w:id="10955" w:name="_ETM_Q23_341810"/>
      <w:bookmarkEnd w:id="10955"/>
      <w:r>
        <w:rPr>
          <w:rtl/>
        </w:rPr>
        <w:t>של</w:t>
      </w:r>
      <w:r>
        <w:rPr>
          <w:rFonts w:hint="cs"/>
          <w:rtl/>
        </w:rPr>
        <w:t>ה,</w:t>
      </w:r>
      <w:r>
        <w:rPr>
          <w:rtl/>
        </w:rPr>
        <w:t xml:space="preserve"> </w:t>
      </w:r>
      <w:bookmarkStart w:id="10956" w:name="_ETM_Q23_342200"/>
      <w:bookmarkEnd w:id="10956"/>
      <w:r>
        <w:rPr>
          <w:rtl/>
        </w:rPr>
        <w:t xml:space="preserve">מעודדת </w:t>
      </w:r>
      <w:bookmarkStart w:id="10957" w:name="_ETM_Q23_343010"/>
      <w:bookmarkEnd w:id="10957"/>
      <w:r>
        <w:rPr>
          <w:rtl/>
        </w:rPr>
        <w:t xml:space="preserve">טרור </w:t>
      </w:r>
      <w:bookmarkStart w:id="10958" w:name="_ETM_Q23_343460"/>
      <w:bookmarkEnd w:id="10958"/>
      <w:r>
        <w:rPr>
          <w:rtl/>
        </w:rPr>
        <w:t xml:space="preserve">כנגד </w:t>
      </w:r>
      <w:bookmarkStart w:id="10959" w:name="_ETM_Q23_343850"/>
      <w:bookmarkEnd w:id="10959"/>
      <w:r>
        <w:rPr>
          <w:rtl/>
        </w:rPr>
        <w:t xml:space="preserve">מדינת </w:t>
      </w:r>
      <w:bookmarkStart w:id="10960" w:name="_ETM_Q23_344210"/>
      <w:bookmarkEnd w:id="10960"/>
      <w:r>
        <w:rPr>
          <w:rtl/>
        </w:rPr>
        <w:t>ישראל</w:t>
      </w:r>
      <w:r>
        <w:rPr>
          <w:rFonts w:hint="cs"/>
          <w:rtl/>
        </w:rPr>
        <w:t>,</w:t>
      </w:r>
      <w:r>
        <w:rPr>
          <w:rtl/>
        </w:rPr>
        <w:t xml:space="preserve"> </w:t>
      </w:r>
      <w:bookmarkStart w:id="10961" w:name="_ETM_Q23_344540"/>
      <w:bookmarkEnd w:id="10961"/>
      <w:r>
        <w:rPr>
          <w:rtl/>
        </w:rPr>
        <w:t xml:space="preserve">עם </w:t>
      </w:r>
      <w:bookmarkStart w:id="10962" w:name="_ETM_Q23_344660"/>
      <w:bookmarkEnd w:id="10962"/>
      <w:r>
        <w:rPr>
          <w:rtl/>
        </w:rPr>
        <w:t xml:space="preserve">כל </w:t>
      </w:r>
      <w:bookmarkStart w:id="10963" w:name="_ETM_Q23_344900"/>
      <w:bookmarkEnd w:id="10963"/>
      <w:r>
        <w:rPr>
          <w:rtl/>
        </w:rPr>
        <w:t xml:space="preserve">הדיבורים </w:t>
      </w:r>
      <w:bookmarkStart w:id="10964" w:name="_ETM_Q23_345530"/>
      <w:bookmarkEnd w:id="10964"/>
      <w:r>
        <w:rPr>
          <w:rtl/>
        </w:rPr>
        <w:t xml:space="preserve">על </w:t>
      </w:r>
      <w:bookmarkStart w:id="10965" w:name="_ETM_Q23_345650"/>
      <w:bookmarkEnd w:id="10965"/>
      <w:r>
        <w:rPr>
          <w:rtl/>
        </w:rPr>
        <w:t xml:space="preserve">שיתוף </w:t>
      </w:r>
      <w:bookmarkStart w:id="10966" w:name="_ETM_Q23_345980"/>
      <w:bookmarkEnd w:id="10966"/>
      <w:r>
        <w:rPr>
          <w:rtl/>
        </w:rPr>
        <w:t xml:space="preserve">הפעולה </w:t>
      </w:r>
      <w:bookmarkStart w:id="10967" w:name="_ETM_Q23_346520"/>
      <w:bookmarkStart w:id="10968" w:name="_ETM_Q23_347480"/>
      <w:bookmarkEnd w:id="10967"/>
      <w:bookmarkEnd w:id="10968"/>
      <w:r>
        <w:rPr>
          <w:rtl/>
        </w:rPr>
        <w:t>הביטחוני</w:t>
      </w:r>
      <w:r>
        <w:rPr>
          <w:rFonts w:hint="cs"/>
          <w:rtl/>
        </w:rPr>
        <w:t>,</w:t>
      </w:r>
      <w:r>
        <w:rPr>
          <w:rtl/>
        </w:rPr>
        <w:t xml:space="preserve"> </w:t>
      </w:r>
      <w:bookmarkStart w:id="10969" w:name="_ETM_Q23_348139"/>
      <w:bookmarkEnd w:id="10969"/>
      <w:r>
        <w:rPr>
          <w:rtl/>
        </w:rPr>
        <w:t xml:space="preserve">וכל </w:t>
      </w:r>
      <w:bookmarkStart w:id="10970" w:name="_ETM_Q23_348470"/>
      <w:bookmarkEnd w:id="10970"/>
      <w:r>
        <w:rPr>
          <w:rtl/>
        </w:rPr>
        <w:t xml:space="preserve">מה </w:t>
      </w:r>
      <w:bookmarkStart w:id="10971" w:name="_ETM_Q23_348590"/>
      <w:bookmarkEnd w:id="10971"/>
      <w:r>
        <w:rPr>
          <w:rtl/>
        </w:rPr>
        <w:t xml:space="preserve">שכרוך </w:t>
      </w:r>
      <w:bookmarkStart w:id="10972" w:name="_ETM_Q23_349010"/>
      <w:bookmarkEnd w:id="10972"/>
      <w:r>
        <w:rPr>
          <w:rtl/>
        </w:rPr>
        <w:t>בכך</w:t>
      </w:r>
      <w:r>
        <w:rPr>
          <w:rFonts w:hint="cs"/>
          <w:rtl/>
        </w:rPr>
        <w:t>.</w:t>
      </w:r>
      <w:r>
        <w:rPr>
          <w:rtl/>
        </w:rPr>
        <w:t xml:space="preserve"> </w:t>
      </w:r>
      <w:bookmarkStart w:id="10973" w:name="_ETM_Q23_349870"/>
      <w:bookmarkEnd w:id="10973"/>
      <w:r>
        <w:rPr>
          <w:rtl/>
        </w:rPr>
        <w:t xml:space="preserve">אני </w:t>
      </w:r>
      <w:bookmarkStart w:id="10974" w:name="_ETM_Q23_350529"/>
      <w:bookmarkEnd w:id="10974"/>
      <w:r>
        <w:rPr>
          <w:rtl/>
        </w:rPr>
        <w:t xml:space="preserve">מאוד </w:t>
      </w:r>
      <w:bookmarkStart w:id="10975" w:name="_ETM_Q23_350799"/>
      <w:bookmarkEnd w:id="10975"/>
      <w:r>
        <w:rPr>
          <w:rtl/>
        </w:rPr>
        <w:t xml:space="preserve">מאוד </w:t>
      </w:r>
      <w:bookmarkStart w:id="10976" w:name="_ETM_Q23_351040"/>
      <w:bookmarkEnd w:id="10976"/>
      <w:r>
        <w:rPr>
          <w:rtl/>
        </w:rPr>
        <w:t xml:space="preserve">מקווה </w:t>
      </w:r>
      <w:bookmarkStart w:id="10977" w:name="_ETM_Q23_351489"/>
      <w:bookmarkEnd w:id="10977"/>
      <w:r>
        <w:rPr>
          <w:rtl/>
        </w:rPr>
        <w:t xml:space="preserve">שהצעד </w:t>
      </w:r>
      <w:bookmarkStart w:id="10978" w:name="_ETM_Q23_352120"/>
      <w:bookmarkEnd w:id="10978"/>
      <w:r>
        <w:rPr>
          <w:rtl/>
        </w:rPr>
        <w:t xml:space="preserve">הזה </w:t>
      </w:r>
      <w:bookmarkStart w:id="10979" w:name="_ETM_Q23_352389"/>
      <w:bookmarkEnd w:id="10979"/>
      <w:r>
        <w:rPr>
          <w:rtl/>
        </w:rPr>
        <w:t xml:space="preserve">יתרום </w:t>
      </w:r>
      <w:bookmarkStart w:id="10980" w:name="_ETM_Q23_352810"/>
      <w:bookmarkEnd w:id="10980"/>
      <w:r>
        <w:rPr>
          <w:rtl/>
        </w:rPr>
        <w:t xml:space="preserve">תרומה </w:t>
      </w:r>
      <w:bookmarkStart w:id="10981" w:name="_ETM_Q23_353290"/>
      <w:bookmarkEnd w:id="10981"/>
      <w:r>
        <w:rPr>
          <w:rtl/>
        </w:rPr>
        <w:t xml:space="preserve">לא </w:t>
      </w:r>
      <w:bookmarkStart w:id="10982" w:name="_ETM_Q23_353469"/>
      <w:bookmarkEnd w:id="10982"/>
      <w:r>
        <w:rPr>
          <w:rtl/>
        </w:rPr>
        <w:t xml:space="preserve">רק </w:t>
      </w:r>
      <w:bookmarkStart w:id="10983" w:name="_ETM_Q23_353680"/>
      <w:bookmarkEnd w:id="10983"/>
      <w:r>
        <w:rPr>
          <w:rtl/>
        </w:rPr>
        <w:t xml:space="preserve">לצדק </w:t>
      </w:r>
      <w:bookmarkStart w:id="10984" w:name="_ETM_Q23_354370"/>
      <w:bookmarkEnd w:id="10984"/>
      <w:r>
        <w:rPr>
          <w:rtl/>
        </w:rPr>
        <w:t xml:space="preserve">של </w:t>
      </w:r>
      <w:bookmarkStart w:id="10985" w:name="_ETM_Q23_354609"/>
      <w:bookmarkEnd w:id="10985"/>
      <w:r>
        <w:rPr>
          <w:rtl/>
        </w:rPr>
        <w:t>גירוש</w:t>
      </w:r>
      <w:r>
        <w:rPr>
          <w:rFonts w:hint="cs"/>
          <w:rtl/>
        </w:rPr>
        <w:t xml:space="preserve"> –</w:t>
      </w:r>
      <w:r>
        <w:rPr>
          <w:rtl/>
        </w:rPr>
        <w:t xml:space="preserve"> </w:t>
      </w:r>
      <w:bookmarkStart w:id="10986" w:name="_ETM_Q23_355060"/>
      <w:bookmarkStart w:id="10987" w:name="_ETM_Q23_355329"/>
      <w:bookmarkEnd w:id="10986"/>
      <w:bookmarkEnd w:id="10987"/>
      <w:r>
        <w:rPr>
          <w:rFonts w:hint="cs"/>
          <w:rtl/>
        </w:rPr>
        <w:t xml:space="preserve">כשנצטרך לגרש – ושלילת זכויות, אלא </w:t>
      </w:r>
      <w:bookmarkStart w:id="10988" w:name="_ETM_Q23_357643"/>
      <w:bookmarkEnd w:id="10988"/>
      <w:r>
        <w:rPr>
          <w:rFonts w:hint="cs"/>
          <w:rtl/>
        </w:rPr>
        <w:t xml:space="preserve">הצעד הזה </w:t>
      </w:r>
      <w:bookmarkStart w:id="10989" w:name="_ETM_Q23_357400"/>
      <w:bookmarkStart w:id="10990" w:name="_ETM_Q23_360600"/>
      <w:bookmarkEnd w:id="10989"/>
      <w:bookmarkEnd w:id="10990"/>
      <w:r>
        <w:rPr>
          <w:rtl/>
        </w:rPr>
        <w:t xml:space="preserve">יגרום </w:t>
      </w:r>
      <w:bookmarkStart w:id="10991" w:name="_ETM_Q23_361139"/>
      <w:bookmarkEnd w:id="10991"/>
      <w:r>
        <w:rPr>
          <w:rtl/>
        </w:rPr>
        <w:t xml:space="preserve">להפסקה </w:t>
      </w:r>
      <w:bookmarkStart w:id="10992" w:name="_ETM_Q23_361770"/>
      <w:bookmarkEnd w:id="10992"/>
      <w:r>
        <w:rPr>
          <w:rtl/>
        </w:rPr>
        <w:t xml:space="preserve">של </w:t>
      </w:r>
      <w:bookmarkStart w:id="10993" w:name="_ETM_Q23_361980"/>
      <w:bookmarkEnd w:id="10993"/>
      <w:r>
        <w:rPr>
          <w:rtl/>
        </w:rPr>
        <w:t xml:space="preserve">המנגנון </w:t>
      </w:r>
      <w:bookmarkStart w:id="10994" w:name="_ETM_Q23_362639"/>
      <w:bookmarkEnd w:id="10994"/>
      <w:r>
        <w:rPr>
          <w:rtl/>
        </w:rPr>
        <w:t xml:space="preserve">המעוות </w:t>
      </w:r>
      <w:bookmarkStart w:id="10995" w:name="_ETM_Q23_363240"/>
      <w:bookmarkEnd w:id="10995"/>
      <w:r>
        <w:rPr>
          <w:rtl/>
        </w:rPr>
        <w:t xml:space="preserve">הזה </w:t>
      </w:r>
      <w:bookmarkStart w:id="10996" w:name="_ETM_Q23_363750"/>
      <w:bookmarkEnd w:id="10996"/>
      <w:r>
        <w:rPr>
          <w:rtl/>
        </w:rPr>
        <w:t xml:space="preserve">של </w:t>
      </w:r>
      <w:bookmarkStart w:id="10997" w:name="_ETM_Q23_364139"/>
      <w:bookmarkEnd w:id="10997"/>
      <w:r>
        <w:rPr>
          <w:rtl/>
        </w:rPr>
        <w:t xml:space="preserve">עידוד </w:t>
      </w:r>
      <w:bookmarkStart w:id="10998" w:name="_ETM_Q23_364620"/>
      <w:bookmarkEnd w:id="10998"/>
      <w:r>
        <w:rPr>
          <w:rtl/>
        </w:rPr>
        <w:t>הטרור</w:t>
      </w:r>
      <w:bookmarkStart w:id="10999" w:name="_ETM_Q23_365280"/>
      <w:bookmarkEnd w:id="10999"/>
      <w:r>
        <w:rPr>
          <w:rFonts w:hint="cs"/>
          <w:rtl/>
        </w:rPr>
        <w:t xml:space="preserve"> בתוך </w:t>
      </w:r>
      <w:bookmarkStart w:id="11000" w:name="_ETM_Q23_365639"/>
      <w:bookmarkEnd w:id="11000"/>
      <w:r>
        <w:rPr>
          <w:rtl/>
        </w:rPr>
        <w:t xml:space="preserve">מדינת </w:t>
      </w:r>
      <w:bookmarkStart w:id="11001" w:name="_ETM_Q23_366120"/>
      <w:bookmarkEnd w:id="11001"/>
      <w:r>
        <w:rPr>
          <w:rtl/>
        </w:rPr>
        <w:t xml:space="preserve">ישראל </w:t>
      </w:r>
      <w:bookmarkStart w:id="11002" w:name="_ETM_Q23_366810"/>
      <w:bookmarkStart w:id="11003" w:name="_ETM_Q23_367410"/>
      <w:bookmarkEnd w:id="11002"/>
      <w:bookmarkEnd w:id="11003"/>
      <w:r>
        <w:rPr>
          <w:rFonts w:hint="cs"/>
          <w:rtl/>
        </w:rPr>
        <w:t xml:space="preserve">על ידי </w:t>
      </w:r>
      <w:r>
        <w:rPr>
          <w:rtl/>
        </w:rPr>
        <w:t xml:space="preserve">הרשות </w:t>
      </w:r>
      <w:bookmarkStart w:id="11004" w:name="_ETM_Q23_368010"/>
      <w:bookmarkEnd w:id="11004"/>
      <w:r>
        <w:rPr>
          <w:rtl/>
        </w:rPr>
        <w:t>הפלסטינית</w:t>
      </w:r>
      <w:r w:rsidR="00856B7B">
        <w:rPr>
          <w:rFonts w:hint="cs"/>
          <w:rtl/>
        </w:rPr>
        <w:t>,</w:t>
      </w:r>
      <w:r>
        <w:rPr>
          <w:rFonts w:hint="cs"/>
          <w:rtl/>
        </w:rPr>
        <w:t xml:space="preserve"> ויפה שעה אחת </w:t>
      </w:r>
      <w:bookmarkStart w:id="11005" w:name="_ETM_Q23_370529"/>
      <w:bookmarkEnd w:id="11005"/>
      <w:r>
        <w:rPr>
          <w:rFonts w:hint="cs"/>
          <w:rtl/>
        </w:rPr>
        <w:t xml:space="preserve">קודם. </w:t>
      </w:r>
      <w:bookmarkStart w:id="11006" w:name="_ETM_Q23_371130"/>
      <w:bookmarkEnd w:id="11006"/>
      <w:r>
        <w:rPr>
          <w:rtl/>
        </w:rPr>
        <w:t xml:space="preserve">תודה </w:t>
      </w:r>
      <w:bookmarkStart w:id="11007" w:name="_ETM_Q23_371550"/>
      <w:bookmarkEnd w:id="11007"/>
      <w:r>
        <w:rPr>
          <w:rtl/>
        </w:rPr>
        <w:t>רבה</w:t>
      </w:r>
      <w:r>
        <w:rPr>
          <w:rFonts w:hint="cs"/>
          <w:rtl/>
        </w:rPr>
        <w:t>.</w:t>
      </w:r>
      <w:bookmarkStart w:id="11008" w:name="_ETM_Q23_369294"/>
      <w:bookmarkEnd w:id="11008"/>
    </w:p>
    <w:p w:rsidR="00FE1686" w:rsidRDefault="00FE1686" w:rsidP="00A20F77">
      <w:pPr>
        <w:rPr>
          <w:rtl/>
        </w:rPr>
      </w:pPr>
      <w:bookmarkStart w:id="11009" w:name="_ETM_Q23_369398"/>
      <w:bookmarkEnd w:id="11009"/>
    </w:p>
    <w:p w:rsidR="00FE1686" w:rsidRDefault="00FE1686" w:rsidP="00A20F77">
      <w:pPr>
        <w:pStyle w:val="af7"/>
        <w:keepNext/>
        <w:rPr>
          <w:rtl/>
        </w:rPr>
      </w:pPr>
      <w:r w:rsidRPr="00CD5625">
        <w:rPr>
          <w:rStyle w:val="TagStyle"/>
          <w:rtl/>
        </w:rPr>
        <w:t xml:space="preserve"> &lt;&lt; יור &gt;&gt;</w:t>
      </w:r>
      <w:r w:rsidRPr="00892A25">
        <w:rPr>
          <w:rStyle w:val="TagStyle"/>
          <w:rtl/>
        </w:rPr>
        <w:t xml:space="preserve"> </w:t>
      </w:r>
      <w:r>
        <w:rPr>
          <w:rtl/>
        </w:rPr>
        <w:t>היו"ר אוריאל בוסו:</w:t>
      </w:r>
      <w:r w:rsidRPr="00892A25">
        <w:rPr>
          <w:rStyle w:val="TagStyle"/>
          <w:rtl/>
        </w:rPr>
        <w:t xml:space="preserve"> </w:t>
      </w:r>
      <w:r w:rsidRPr="00CD5625">
        <w:rPr>
          <w:rStyle w:val="TagStyle"/>
          <w:rtl/>
        </w:rPr>
        <w:t>&lt;&lt; יור &gt;&gt;</w:t>
      </w:r>
      <w:r>
        <w:rPr>
          <w:rtl/>
        </w:rPr>
        <w:t xml:space="preserve">   </w:t>
      </w:r>
    </w:p>
    <w:p w:rsidR="00FE1686" w:rsidRDefault="00FE1686" w:rsidP="003A019F">
      <w:pPr>
        <w:rPr>
          <w:rtl/>
        </w:rPr>
      </w:pPr>
    </w:p>
    <w:p w:rsidR="00FE1686" w:rsidRDefault="00FE1686" w:rsidP="00A20F77">
      <w:pPr>
        <w:ind w:firstLine="0"/>
        <w:rPr>
          <w:rtl/>
        </w:rPr>
      </w:pPr>
      <w:bookmarkStart w:id="11010" w:name="_ETM_Q23_371353"/>
      <w:bookmarkEnd w:id="11010"/>
      <w:r>
        <w:rPr>
          <w:rtl/>
        </w:rPr>
        <w:tab/>
      </w:r>
      <w:r>
        <w:rPr>
          <w:rFonts w:hint="cs"/>
          <w:rtl/>
        </w:rPr>
        <w:t>תודה רבה</w:t>
      </w:r>
      <w:bookmarkStart w:id="11011" w:name="_ETM_Q23_369450"/>
      <w:bookmarkStart w:id="11012" w:name="_ETM_Q23_369517"/>
      <w:bookmarkEnd w:id="11011"/>
      <w:bookmarkEnd w:id="11012"/>
      <w:r>
        <w:rPr>
          <w:rtl/>
        </w:rPr>
        <w:t xml:space="preserve"> </w:t>
      </w:r>
      <w:bookmarkStart w:id="11013" w:name="_ETM_Q23_371820"/>
      <w:bookmarkEnd w:id="11013"/>
      <w:r>
        <w:rPr>
          <w:rtl/>
        </w:rPr>
        <w:t xml:space="preserve">לחבר </w:t>
      </w:r>
      <w:bookmarkStart w:id="11014" w:name="_ETM_Q23_372180"/>
      <w:bookmarkEnd w:id="11014"/>
      <w:r>
        <w:rPr>
          <w:rtl/>
        </w:rPr>
        <w:t xml:space="preserve">הכנסת </w:t>
      </w:r>
      <w:bookmarkStart w:id="11015" w:name="_ETM_Q23_372360"/>
      <w:bookmarkEnd w:id="11015"/>
      <w:r>
        <w:rPr>
          <w:rtl/>
        </w:rPr>
        <w:t xml:space="preserve">זאב </w:t>
      </w:r>
      <w:bookmarkStart w:id="11016" w:name="_ETM_Q23_372510"/>
      <w:bookmarkEnd w:id="11016"/>
      <w:r>
        <w:rPr>
          <w:rtl/>
        </w:rPr>
        <w:t>אלקין</w:t>
      </w:r>
      <w:r>
        <w:rPr>
          <w:rFonts w:hint="cs"/>
          <w:rtl/>
        </w:rPr>
        <w:t>.</w:t>
      </w:r>
      <w:r>
        <w:rPr>
          <w:rtl/>
        </w:rPr>
        <w:t xml:space="preserve"> </w:t>
      </w:r>
      <w:bookmarkStart w:id="11017" w:name="_ETM_Q23_373320"/>
      <w:bookmarkEnd w:id="11017"/>
      <w:r>
        <w:rPr>
          <w:rtl/>
        </w:rPr>
        <w:t xml:space="preserve">חברת </w:t>
      </w:r>
      <w:bookmarkStart w:id="11018" w:name="_ETM_Q23_373800"/>
      <w:bookmarkEnd w:id="11018"/>
      <w:r>
        <w:rPr>
          <w:rtl/>
        </w:rPr>
        <w:t xml:space="preserve">הכנסת </w:t>
      </w:r>
      <w:bookmarkStart w:id="11019" w:name="_ETM_Q23_374250"/>
      <w:bookmarkEnd w:id="11019"/>
      <w:r>
        <w:rPr>
          <w:rtl/>
        </w:rPr>
        <w:t xml:space="preserve">שרן </w:t>
      </w:r>
      <w:bookmarkStart w:id="11020" w:name="_ETM_Q23_374970"/>
      <w:bookmarkEnd w:id="11020"/>
      <w:r>
        <w:rPr>
          <w:rtl/>
        </w:rPr>
        <w:t xml:space="preserve">מרים </w:t>
      </w:r>
      <w:bookmarkStart w:id="11021" w:name="_ETM_Q23_375480"/>
      <w:bookmarkEnd w:id="11021"/>
      <w:r>
        <w:rPr>
          <w:rtl/>
        </w:rPr>
        <w:t>השכל</w:t>
      </w:r>
      <w:r>
        <w:rPr>
          <w:rFonts w:hint="cs"/>
          <w:rtl/>
        </w:rPr>
        <w:t>,</w:t>
      </w:r>
      <w:r>
        <w:rPr>
          <w:rtl/>
        </w:rPr>
        <w:t xml:space="preserve"> </w:t>
      </w:r>
      <w:bookmarkStart w:id="11022" w:name="_ETM_Q23_375960"/>
      <w:bookmarkEnd w:id="11022"/>
      <w:r>
        <w:rPr>
          <w:rtl/>
        </w:rPr>
        <w:t>בבקשה</w:t>
      </w:r>
      <w:r>
        <w:rPr>
          <w:rFonts w:hint="cs"/>
          <w:rtl/>
        </w:rPr>
        <w:t xml:space="preserve">. חמש </w:t>
      </w:r>
      <w:r>
        <w:rPr>
          <w:rtl/>
        </w:rPr>
        <w:t xml:space="preserve"> </w:t>
      </w:r>
      <w:bookmarkStart w:id="11023" w:name="_ETM_Q23_393879"/>
      <w:bookmarkEnd w:id="11023"/>
      <w:r>
        <w:rPr>
          <w:rtl/>
        </w:rPr>
        <w:t>דקות</w:t>
      </w:r>
      <w:bookmarkStart w:id="11024" w:name="_ETM_Q23_384522"/>
      <w:bookmarkEnd w:id="11024"/>
      <w:r>
        <w:rPr>
          <w:rFonts w:hint="cs"/>
          <w:rtl/>
        </w:rPr>
        <w:t xml:space="preserve"> לרשותך. </w:t>
      </w:r>
    </w:p>
    <w:p w:rsidR="00FE1686" w:rsidRDefault="00FE1686" w:rsidP="00A20F77">
      <w:pPr>
        <w:ind w:firstLine="0"/>
        <w:rPr>
          <w:rtl/>
        </w:rPr>
      </w:pPr>
      <w:bookmarkStart w:id="11025" w:name="_ETM_Q23_384605"/>
      <w:bookmarkStart w:id="11026" w:name="_ETM_Q23_384648"/>
      <w:bookmarkStart w:id="11027" w:name="_ETM_Q23_384719"/>
      <w:bookmarkEnd w:id="11025"/>
      <w:bookmarkEnd w:id="11026"/>
      <w:bookmarkEnd w:id="11027"/>
    </w:p>
    <w:p w:rsidR="00FE1686" w:rsidRDefault="00FE1686" w:rsidP="00A20F77">
      <w:pPr>
        <w:pStyle w:val="a4"/>
        <w:keepNext/>
        <w:rPr>
          <w:rtl/>
        </w:rPr>
      </w:pPr>
      <w:bookmarkStart w:id="11028" w:name="ET_speaker_5519_8"/>
      <w:r w:rsidRPr="00CD5625">
        <w:rPr>
          <w:rStyle w:val="TagStyle"/>
          <w:rtl/>
        </w:rPr>
        <w:t xml:space="preserve"> &lt;&lt; דובר &gt;&gt;</w:t>
      </w:r>
      <w:r w:rsidRPr="00892A25">
        <w:rPr>
          <w:rStyle w:val="TagStyle"/>
          <w:rtl/>
        </w:rPr>
        <w:t xml:space="preserve"> </w:t>
      </w:r>
      <w:bookmarkStart w:id="11029" w:name="_Toc127384386"/>
      <w:bookmarkStart w:id="11030" w:name="_Toc127387478"/>
      <w:bookmarkStart w:id="11031" w:name="_Toc127431884"/>
      <w:bookmarkStart w:id="11032" w:name="_Toc135565374"/>
      <w:r>
        <w:rPr>
          <w:rtl/>
        </w:rPr>
        <w:t>שרן מרים השכל (המחנה הממלכתי):</w:t>
      </w:r>
      <w:bookmarkEnd w:id="11029"/>
      <w:bookmarkEnd w:id="11030"/>
      <w:bookmarkEnd w:id="11031"/>
      <w:bookmarkEnd w:id="11032"/>
      <w:r w:rsidRPr="00892A25">
        <w:rPr>
          <w:rStyle w:val="TagStyle"/>
          <w:rtl/>
        </w:rPr>
        <w:t xml:space="preserve"> </w:t>
      </w:r>
      <w:r w:rsidRPr="00CD5625">
        <w:rPr>
          <w:rStyle w:val="TagStyle"/>
          <w:rtl/>
        </w:rPr>
        <w:t>&lt;&lt; דובר &gt;&gt;</w:t>
      </w:r>
      <w:r>
        <w:rPr>
          <w:rtl/>
        </w:rPr>
        <w:t xml:space="preserve">   </w:t>
      </w:r>
      <w:bookmarkEnd w:id="11028"/>
    </w:p>
    <w:p w:rsidR="00FE1686" w:rsidRDefault="00FE1686" w:rsidP="003A019F">
      <w:pPr>
        <w:rPr>
          <w:rtl/>
        </w:rPr>
      </w:pPr>
    </w:p>
    <w:p w:rsidR="00FE1686" w:rsidRDefault="00FE1686" w:rsidP="00856B7B">
      <w:pPr>
        <w:rPr>
          <w:rtl/>
        </w:rPr>
      </w:pPr>
      <w:bookmarkStart w:id="11033" w:name="_ETM_Q23_388461"/>
      <w:bookmarkStart w:id="11034" w:name="_ETM_Q23_388516"/>
      <w:bookmarkEnd w:id="11033"/>
      <w:bookmarkEnd w:id="11034"/>
      <w:r>
        <w:rPr>
          <w:rtl/>
        </w:rPr>
        <w:t xml:space="preserve"> </w:t>
      </w:r>
      <w:bookmarkStart w:id="11035" w:name="_ETM_Q23_399400"/>
      <w:bookmarkEnd w:id="11035"/>
      <w:r>
        <w:rPr>
          <w:rtl/>
        </w:rPr>
        <w:t xml:space="preserve">תודה </w:t>
      </w:r>
      <w:bookmarkStart w:id="11036" w:name="_ETM_Q23_399849"/>
      <w:bookmarkEnd w:id="11036"/>
      <w:r>
        <w:rPr>
          <w:rtl/>
        </w:rPr>
        <w:t>רבה</w:t>
      </w:r>
      <w:r>
        <w:rPr>
          <w:rFonts w:hint="cs"/>
          <w:rtl/>
        </w:rPr>
        <w:t>.</w:t>
      </w:r>
      <w:r>
        <w:rPr>
          <w:rtl/>
        </w:rPr>
        <w:t xml:space="preserve"> </w:t>
      </w:r>
      <w:bookmarkStart w:id="11037" w:name="_ETM_Q23_400420"/>
      <w:bookmarkEnd w:id="11037"/>
      <w:r>
        <w:rPr>
          <w:rtl/>
        </w:rPr>
        <w:t xml:space="preserve">אדוני </w:t>
      </w:r>
      <w:bookmarkStart w:id="11038" w:name="_ETM_Q23_400810"/>
      <w:bookmarkEnd w:id="11038"/>
      <w:r>
        <w:rPr>
          <w:rtl/>
        </w:rPr>
        <w:t>היושב</w:t>
      </w:r>
      <w:bookmarkStart w:id="11039" w:name="_ETM_Q23_401170"/>
      <w:bookmarkEnd w:id="11039"/>
      <w:r w:rsidR="00856B7B">
        <w:rPr>
          <w:rFonts w:hint="cs"/>
          <w:rtl/>
        </w:rPr>
        <w:t xml:space="preserve"> </w:t>
      </w:r>
      <w:r>
        <w:rPr>
          <w:rtl/>
        </w:rPr>
        <w:t>בראש</w:t>
      </w:r>
      <w:r>
        <w:rPr>
          <w:rFonts w:hint="cs"/>
          <w:rtl/>
        </w:rPr>
        <w:t>,</w:t>
      </w:r>
      <w:r>
        <w:rPr>
          <w:rtl/>
        </w:rPr>
        <w:t xml:space="preserve"> </w:t>
      </w:r>
      <w:bookmarkStart w:id="11040" w:name="_ETM_Q23_401590"/>
      <w:bookmarkEnd w:id="11040"/>
      <w:r>
        <w:rPr>
          <w:rtl/>
        </w:rPr>
        <w:t xml:space="preserve">חבריי </w:t>
      </w:r>
      <w:bookmarkStart w:id="11041" w:name="_ETM_Q23_402069"/>
      <w:bookmarkEnd w:id="11041"/>
      <w:r>
        <w:rPr>
          <w:rtl/>
        </w:rPr>
        <w:t xml:space="preserve">חברי </w:t>
      </w:r>
      <w:bookmarkStart w:id="11042" w:name="_ETM_Q23_402430"/>
      <w:bookmarkEnd w:id="11042"/>
      <w:r>
        <w:rPr>
          <w:rtl/>
        </w:rPr>
        <w:t>הכנסת</w:t>
      </w:r>
      <w:r>
        <w:rPr>
          <w:rFonts w:hint="cs"/>
          <w:rtl/>
        </w:rPr>
        <w:t>,</w:t>
      </w:r>
      <w:r>
        <w:rPr>
          <w:rtl/>
        </w:rPr>
        <w:t xml:space="preserve"> </w:t>
      </w:r>
      <w:bookmarkStart w:id="11043" w:name="_ETM_Q23_403909"/>
      <w:bookmarkEnd w:id="11043"/>
      <w:r>
        <w:rPr>
          <w:rtl/>
        </w:rPr>
        <w:t xml:space="preserve">אני </w:t>
      </w:r>
      <w:bookmarkStart w:id="11044" w:name="_ETM_Q23_404209"/>
      <w:bookmarkEnd w:id="11044"/>
      <w:r>
        <w:rPr>
          <w:rtl/>
        </w:rPr>
        <w:t xml:space="preserve">שמחה </w:t>
      </w:r>
      <w:bookmarkStart w:id="11045" w:name="_ETM_Q23_404689"/>
      <w:bookmarkEnd w:id="11045"/>
      <w:r>
        <w:rPr>
          <w:rtl/>
        </w:rPr>
        <w:t xml:space="preserve">ונרגשת </w:t>
      </w:r>
      <w:bookmarkStart w:id="11046" w:name="_ETM_Q23_405499"/>
      <w:bookmarkEnd w:id="11046"/>
      <w:r>
        <w:rPr>
          <w:rtl/>
        </w:rPr>
        <w:t xml:space="preserve">היום </w:t>
      </w:r>
      <w:bookmarkStart w:id="11047" w:name="_ETM_Q23_406159"/>
      <w:bookmarkEnd w:id="11047"/>
      <w:r>
        <w:rPr>
          <w:rtl/>
        </w:rPr>
        <w:t xml:space="preserve">לראות </w:t>
      </w:r>
      <w:bookmarkStart w:id="11048" w:name="_ETM_Q23_406699"/>
      <w:bookmarkEnd w:id="11048"/>
      <w:r>
        <w:rPr>
          <w:rtl/>
        </w:rPr>
        <w:t xml:space="preserve">כאן </w:t>
      </w:r>
      <w:bookmarkStart w:id="11049" w:name="_ETM_Q23_406999"/>
      <w:bookmarkEnd w:id="11049"/>
      <w:r>
        <w:rPr>
          <w:rtl/>
        </w:rPr>
        <w:t xml:space="preserve">ביציע </w:t>
      </w:r>
      <w:bookmarkStart w:id="11050" w:name="_ETM_Q23_407569"/>
      <w:bookmarkEnd w:id="11050"/>
      <w:r>
        <w:rPr>
          <w:rtl/>
        </w:rPr>
        <w:t xml:space="preserve">הכבוד </w:t>
      </w:r>
      <w:bookmarkStart w:id="11051" w:name="_ETM_Q23_408700"/>
      <w:bookmarkEnd w:id="11051"/>
      <w:r>
        <w:rPr>
          <w:rtl/>
        </w:rPr>
        <w:t xml:space="preserve">את </w:t>
      </w:r>
      <w:bookmarkStart w:id="11052" w:name="_ETM_Q23_408940"/>
      <w:bookmarkEnd w:id="11052"/>
      <w:r>
        <w:rPr>
          <w:rtl/>
        </w:rPr>
        <w:t xml:space="preserve">אותן </w:t>
      </w:r>
      <w:bookmarkStart w:id="11053" w:name="_ETM_Q23_409210"/>
      <w:bookmarkEnd w:id="11053"/>
      <w:r>
        <w:rPr>
          <w:rtl/>
        </w:rPr>
        <w:t xml:space="preserve">משפחות </w:t>
      </w:r>
      <w:bookmarkStart w:id="11054" w:name="_ETM_Q23_409930"/>
      <w:bookmarkEnd w:id="11054"/>
      <w:r>
        <w:rPr>
          <w:rtl/>
        </w:rPr>
        <w:t xml:space="preserve">שבמשך </w:t>
      </w:r>
      <w:bookmarkStart w:id="11055" w:name="_ETM_Q23_410470"/>
      <w:bookmarkEnd w:id="11055"/>
      <w:r>
        <w:rPr>
          <w:rFonts w:hint="cs"/>
          <w:rtl/>
        </w:rPr>
        <w:t>כמה</w:t>
      </w:r>
      <w:r>
        <w:rPr>
          <w:rtl/>
        </w:rPr>
        <w:t xml:space="preserve"> </w:t>
      </w:r>
      <w:bookmarkStart w:id="11056" w:name="_ETM_Q23_410920"/>
      <w:bookmarkEnd w:id="11056"/>
      <w:r>
        <w:rPr>
          <w:rtl/>
        </w:rPr>
        <w:t xml:space="preserve">שנים </w:t>
      </w:r>
      <w:bookmarkStart w:id="11057" w:name="_ETM_Q23_411520"/>
      <w:bookmarkEnd w:id="11057"/>
      <w:r>
        <w:rPr>
          <w:rtl/>
        </w:rPr>
        <w:t xml:space="preserve">נאבקו </w:t>
      </w:r>
      <w:bookmarkStart w:id="11058" w:name="_ETM_Q23_412720"/>
      <w:bookmarkEnd w:id="11058"/>
      <w:r>
        <w:rPr>
          <w:rtl/>
        </w:rPr>
        <w:t xml:space="preserve">על </w:t>
      </w:r>
      <w:bookmarkStart w:id="11059" w:name="_ETM_Q23_412900"/>
      <w:bookmarkEnd w:id="11059"/>
      <w:r>
        <w:rPr>
          <w:rtl/>
        </w:rPr>
        <w:t xml:space="preserve">החוק </w:t>
      </w:r>
      <w:bookmarkStart w:id="11060" w:name="_ETM_Q23_413170"/>
      <w:bookmarkEnd w:id="11060"/>
      <w:r>
        <w:rPr>
          <w:rtl/>
        </w:rPr>
        <w:t>ה</w:t>
      </w:r>
      <w:r>
        <w:rPr>
          <w:rFonts w:hint="cs"/>
          <w:rtl/>
        </w:rPr>
        <w:t xml:space="preserve">חשוב </w:t>
      </w:r>
      <w:bookmarkStart w:id="11061" w:name="_ETM_Q23_261777"/>
      <w:bookmarkEnd w:id="11061"/>
      <w:r>
        <w:rPr>
          <w:rtl/>
        </w:rPr>
        <w:t xml:space="preserve">כל </w:t>
      </w:r>
      <w:bookmarkStart w:id="11062" w:name="_ETM_Q23_413410"/>
      <w:bookmarkEnd w:id="11062"/>
      <w:r>
        <w:rPr>
          <w:rtl/>
        </w:rPr>
        <w:t xml:space="preserve">כך </w:t>
      </w:r>
      <w:bookmarkStart w:id="11063" w:name="_ETM_Q23_413620"/>
      <w:bookmarkStart w:id="11064" w:name="_ETM_Q23_414040"/>
      <w:bookmarkEnd w:id="11063"/>
      <w:bookmarkEnd w:id="11064"/>
      <w:r>
        <w:rPr>
          <w:rtl/>
        </w:rPr>
        <w:t>הזה</w:t>
      </w:r>
      <w:r>
        <w:rPr>
          <w:rFonts w:hint="cs"/>
          <w:rtl/>
        </w:rPr>
        <w:t>.</w:t>
      </w:r>
      <w:r>
        <w:rPr>
          <w:rtl/>
        </w:rPr>
        <w:t xml:space="preserve"> </w:t>
      </w:r>
      <w:bookmarkStart w:id="11065" w:name="_ETM_Q23_415319"/>
      <w:bookmarkEnd w:id="11065"/>
      <w:r>
        <w:rPr>
          <w:rtl/>
        </w:rPr>
        <w:t>ה</w:t>
      </w:r>
      <w:r>
        <w:rPr>
          <w:rFonts w:hint="cs"/>
          <w:rtl/>
        </w:rPr>
        <w:t>ן</w:t>
      </w:r>
      <w:r>
        <w:rPr>
          <w:rtl/>
        </w:rPr>
        <w:t xml:space="preserve"> </w:t>
      </w:r>
      <w:bookmarkStart w:id="11066" w:name="_ETM_Q23_415650"/>
      <w:bookmarkEnd w:id="11066"/>
      <w:r>
        <w:rPr>
          <w:rtl/>
        </w:rPr>
        <w:t xml:space="preserve">נאבקו </w:t>
      </w:r>
      <w:bookmarkStart w:id="11067" w:name="_ETM_Q23_416129"/>
      <w:bookmarkEnd w:id="11067"/>
      <w:r>
        <w:rPr>
          <w:rtl/>
        </w:rPr>
        <w:t xml:space="preserve">עליו </w:t>
      </w:r>
      <w:bookmarkStart w:id="11068" w:name="_ETM_Q23_416579"/>
      <w:bookmarkEnd w:id="11068"/>
      <w:r>
        <w:rPr>
          <w:rtl/>
        </w:rPr>
        <w:t xml:space="preserve">לא </w:t>
      </w:r>
      <w:bookmarkStart w:id="11069" w:name="_ETM_Q23_416790"/>
      <w:bookmarkEnd w:id="11069"/>
      <w:r>
        <w:rPr>
          <w:rtl/>
        </w:rPr>
        <w:t xml:space="preserve">כי </w:t>
      </w:r>
      <w:bookmarkStart w:id="11070" w:name="_ETM_Q23_416999"/>
      <w:bookmarkEnd w:id="11070"/>
      <w:r>
        <w:rPr>
          <w:rtl/>
        </w:rPr>
        <w:t xml:space="preserve">זה </w:t>
      </w:r>
      <w:bookmarkStart w:id="11071" w:name="_ETM_Q23_417779"/>
      <w:bookmarkEnd w:id="11071"/>
      <w:r>
        <w:rPr>
          <w:rtl/>
        </w:rPr>
        <w:t>מזיז</w:t>
      </w:r>
      <w:r w:rsidR="00856B7B">
        <w:rPr>
          <w:rFonts w:hint="cs"/>
          <w:rtl/>
        </w:rPr>
        <w:t>,</w:t>
      </w:r>
      <w:r>
        <w:rPr>
          <w:rtl/>
        </w:rPr>
        <w:t xml:space="preserve"> </w:t>
      </w:r>
      <w:bookmarkStart w:id="11072" w:name="_ETM_Q23_418319"/>
      <w:bookmarkEnd w:id="11072"/>
      <w:r>
        <w:rPr>
          <w:rtl/>
        </w:rPr>
        <w:t xml:space="preserve">ולו </w:t>
      </w:r>
      <w:bookmarkStart w:id="11073" w:name="_ETM_Q23_418620"/>
      <w:bookmarkEnd w:id="11073"/>
      <w:r>
        <w:rPr>
          <w:rtl/>
        </w:rPr>
        <w:t>במעט</w:t>
      </w:r>
      <w:r>
        <w:rPr>
          <w:rFonts w:hint="cs"/>
          <w:rtl/>
        </w:rPr>
        <w:t>,</w:t>
      </w:r>
      <w:r>
        <w:rPr>
          <w:rtl/>
        </w:rPr>
        <w:t xml:space="preserve"> </w:t>
      </w:r>
      <w:bookmarkStart w:id="11074" w:name="_ETM_Q23_419940"/>
      <w:bookmarkEnd w:id="11074"/>
      <w:r>
        <w:rPr>
          <w:rtl/>
        </w:rPr>
        <w:t xml:space="preserve">את </w:t>
      </w:r>
      <w:bookmarkStart w:id="11075" w:name="_ETM_Q23_420150"/>
      <w:bookmarkEnd w:id="11075"/>
      <w:r>
        <w:rPr>
          <w:rtl/>
        </w:rPr>
        <w:t xml:space="preserve">הכאב </w:t>
      </w:r>
      <w:bookmarkStart w:id="11076" w:name="_ETM_Q23_420690"/>
      <w:bookmarkEnd w:id="11076"/>
      <w:r>
        <w:rPr>
          <w:rtl/>
        </w:rPr>
        <w:t xml:space="preserve">הגדול </w:t>
      </w:r>
      <w:bookmarkStart w:id="11077" w:name="_ETM_Q23_421410"/>
      <w:bookmarkEnd w:id="11077"/>
      <w:r>
        <w:rPr>
          <w:rtl/>
        </w:rPr>
        <w:t>וה</w:t>
      </w:r>
      <w:r>
        <w:rPr>
          <w:rFonts w:hint="cs"/>
          <w:rtl/>
        </w:rPr>
        <w:t>אובדן ה</w:t>
      </w:r>
      <w:r>
        <w:rPr>
          <w:rtl/>
        </w:rPr>
        <w:t xml:space="preserve">אדיר </w:t>
      </w:r>
      <w:bookmarkStart w:id="11078" w:name="_ETM_Q23_422850"/>
      <w:bookmarkEnd w:id="11078"/>
      <w:r>
        <w:rPr>
          <w:rtl/>
        </w:rPr>
        <w:t>שלה</w:t>
      </w:r>
      <w:r>
        <w:rPr>
          <w:rFonts w:hint="cs"/>
          <w:rtl/>
        </w:rPr>
        <w:t xml:space="preserve">ן, </w:t>
      </w:r>
      <w:bookmarkStart w:id="11079" w:name="_ETM_Q23_424090"/>
      <w:bookmarkEnd w:id="11079"/>
      <w:r>
        <w:rPr>
          <w:rtl/>
        </w:rPr>
        <w:t xml:space="preserve">של </w:t>
      </w:r>
      <w:bookmarkStart w:id="11080" w:name="_ETM_Q23_424360"/>
      <w:bookmarkEnd w:id="11080"/>
      <w:r>
        <w:rPr>
          <w:rtl/>
        </w:rPr>
        <w:t xml:space="preserve">הדבר </w:t>
      </w:r>
      <w:bookmarkStart w:id="11081" w:name="_ETM_Q23_424720"/>
      <w:bookmarkEnd w:id="11081"/>
      <w:r>
        <w:rPr>
          <w:rtl/>
        </w:rPr>
        <w:t xml:space="preserve">היקר </w:t>
      </w:r>
      <w:bookmarkStart w:id="11082" w:name="_ETM_Q23_425230"/>
      <w:bookmarkEnd w:id="11082"/>
      <w:r>
        <w:rPr>
          <w:rtl/>
        </w:rPr>
        <w:t>מכ</w:t>
      </w:r>
      <w:r w:rsidR="00856B7B">
        <w:rPr>
          <w:rFonts w:hint="cs"/>
          <w:rtl/>
        </w:rPr>
        <w:t>ו</w:t>
      </w:r>
      <w:r>
        <w:rPr>
          <w:rtl/>
        </w:rPr>
        <w:t>ל</w:t>
      </w:r>
      <w:r>
        <w:rPr>
          <w:rFonts w:hint="cs"/>
          <w:rtl/>
        </w:rPr>
        <w:t xml:space="preserve">, </w:t>
      </w:r>
      <w:bookmarkStart w:id="11083" w:name="_ETM_Q23_425650"/>
      <w:bookmarkEnd w:id="11083"/>
      <w:r>
        <w:rPr>
          <w:rFonts w:hint="cs"/>
          <w:rtl/>
        </w:rPr>
        <w:t xml:space="preserve">אבל החוק הזה אולי </w:t>
      </w:r>
      <w:bookmarkStart w:id="11084" w:name="_ETM_Q23_428190"/>
      <w:bookmarkEnd w:id="11084"/>
      <w:r>
        <w:rPr>
          <w:rtl/>
        </w:rPr>
        <w:t xml:space="preserve">יציל </w:t>
      </w:r>
      <w:bookmarkStart w:id="11085" w:name="_ETM_Q23_428670"/>
      <w:bookmarkEnd w:id="11085"/>
      <w:r>
        <w:rPr>
          <w:rtl/>
        </w:rPr>
        <w:t xml:space="preserve">משפחה </w:t>
      </w:r>
      <w:bookmarkStart w:id="11086" w:name="_ETM_Q23_429240"/>
      <w:bookmarkEnd w:id="11086"/>
      <w:r>
        <w:rPr>
          <w:rtl/>
        </w:rPr>
        <w:t xml:space="preserve">אחרת </w:t>
      </w:r>
      <w:bookmarkStart w:id="11087" w:name="_ETM_Q23_430250"/>
      <w:bookmarkEnd w:id="11087"/>
      <w:r>
        <w:rPr>
          <w:rtl/>
        </w:rPr>
        <w:t xml:space="preserve">וחיים </w:t>
      </w:r>
      <w:bookmarkStart w:id="11088" w:name="_ETM_Q23_430790"/>
      <w:bookmarkEnd w:id="11088"/>
      <w:r>
        <w:rPr>
          <w:rtl/>
        </w:rPr>
        <w:t>אחרים</w:t>
      </w:r>
      <w:r w:rsidR="00856B7B">
        <w:rPr>
          <w:rFonts w:hint="cs"/>
          <w:rtl/>
        </w:rPr>
        <w:t>,</w:t>
      </w:r>
      <w:r>
        <w:rPr>
          <w:rtl/>
        </w:rPr>
        <w:t xml:space="preserve"> </w:t>
      </w:r>
      <w:bookmarkStart w:id="11089" w:name="_ETM_Q23_432069"/>
      <w:bookmarkEnd w:id="11089"/>
      <w:r>
        <w:rPr>
          <w:rtl/>
        </w:rPr>
        <w:t xml:space="preserve">כי </w:t>
      </w:r>
      <w:bookmarkStart w:id="11090" w:name="_ETM_Q23_432279"/>
      <w:bookmarkEnd w:id="11090"/>
      <w:r>
        <w:rPr>
          <w:rtl/>
        </w:rPr>
        <w:t xml:space="preserve">החוק </w:t>
      </w:r>
      <w:bookmarkStart w:id="11091" w:name="_ETM_Q23_432549"/>
      <w:bookmarkEnd w:id="11091"/>
      <w:r>
        <w:rPr>
          <w:rtl/>
        </w:rPr>
        <w:t xml:space="preserve">הזה </w:t>
      </w:r>
      <w:bookmarkStart w:id="11092" w:name="_ETM_Q23_432819"/>
      <w:bookmarkEnd w:id="11092"/>
      <w:r>
        <w:rPr>
          <w:rtl/>
        </w:rPr>
        <w:t>ירתיע</w:t>
      </w:r>
      <w:r>
        <w:rPr>
          <w:rFonts w:hint="cs"/>
          <w:rtl/>
        </w:rPr>
        <w:t>.</w:t>
      </w:r>
      <w:bookmarkStart w:id="11093" w:name="_ETM_Q23_435441"/>
      <w:bookmarkStart w:id="11094" w:name="_ETM_Q23_435532"/>
      <w:bookmarkStart w:id="11095" w:name="_ETM_Q23_435583"/>
      <w:bookmarkStart w:id="11096" w:name="_ETM_Q23_435660"/>
      <w:bookmarkEnd w:id="11093"/>
      <w:bookmarkEnd w:id="11094"/>
      <w:bookmarkEnd w:id="11095"/>
      <w:bookmarkEnd w:id="11096"/>
      <w:r w:rsidR="00856B7B">
        <w:rPr>
          <w:rFonts w:hint="cs"/>
          <w:rtl/>
        </w:rPr>
        <w:t xml:space="preserve"> </w:t>
      </w:r>
      <w:bookmarkStart w:id="11097" w:name="_ETM_Q23_434989"/>
      <w:bookmarkEnd w:id="11097"/>
      <w:r>
        <w:rPr>
          <w:rtl/>
        </w:rPr>
        <w:t xml:space="preserve">החוק </w:t>
      </w:r>
      <w:bookmarkStart w:id="11098" w:name="_ETM_Q23_435409"/>
      <w:bookmarkEnd w:id="11098"/>
      <w:r>
        <w:rPr>
          <w:rtl/>
        </w:rPr>
        <w:t xml:space="preserve">הזה </w:t>
      </w:r>
      <w:bookmarkStart w:id="11099" w:name="_ETM_Q23_436600"/>
      <w:bookmarkEnd w:id="11099"/>
      <w:r>
        <w:rPr>
          <w:rFonts w:hint="cs"/>
          <w:rtl/>
        </w:rPr>
        <w:t>י</w:t>
      </w:r>
      <w:r>
        <w:rPr>
          <w:rtl/>
        </w:rPr>
        <w:t xml:space="preserve">קבע </w:t>
      </w:r>
      <w:bookmarkStart w:id="11100" w:name="_ETM_Q23_437110"/>
      <w:bookmarkEnd w:id="11100"/>
      <w:r>
        <w:rPr>
          <w:rtl/>
        </w:rPr>
        <w:t xml:space="preserve">שני </w:t>
      </w:r>
      <w:bookmarkStart w:id="11101" w:name="_ETM_Q23_437440"/>
      <w:bookmarkEnd w:id="11101"/>
      <w:r>
        <w:rPr>
          <w:rtl/>
        </w:rPr>
        <w:t xml:space="preserve">דברים </w:t>
      </w:r>
      <w:bookmarkStart w:id="11102" w:name="_ETM_Q23_437860"/>
      <w:bookmarkEnd w:id="11102"/>
      <w:r>
        <w:rPr>
          <w:rtl/>
        </w:rPr>
        <w:t>עיקריים</w:t>
      </w:r>
      <w:r>
        <w:rPr>
          <w:rFonts w:hint="cs"/>
          <w:rtl/>
        </w:rPr>
        <w:t xml:space="preserve">: אחד, </w:t>
      </w:r>
      <w:bookmarkStart w:id="11103" w:name="_ETM_Q23_441449"/>
      <w:bookmarkEnd w:id="11103"/>
      <w:r>
        <w:rPr>
          <w:rtl/>
        </w:rPr>
        <w:t xml:space="preserve">הטרור </w:t>
      </w:r>
      <w:bookmarkStart w:id="11104" w:name="_ETM_Q23_442389"/>
      <w:bookmarkEnd w:id="11104"/>
      <w:r>
        <w:rPr>
          <w:rtl/>
        </w:rPr>
        <w:t xml:space="preserve">לא </w:t>
      </w:r>
      <w:bookmarkStart w:id="11105" w:name="_ETM_Q23_443110"/>
      <w:bookmarkEnd w:id="11105"/>
      <w:r>
        <w:rPr>
          <w:rtl/>
        </w:rPr>
        <w:t>משתלם</w:t>
      </w:r>
      <w:r>
        <w:rPr>
          <w:rFonts w:hint="cs"/>
          <w:rtl/>
        </w:rPr>
        <w:t>.</w:t>
      </w:r>
      <w:r>
        <w:rPr>
          <w:rtl/>
        </w:rPr>
        <w:t xml:space="preserve"> </w:t>
      </w:r>
      <w:bookmarkStart w:id="11106" w:name="_ETM_Q23_445259"/>
      <w:bookmarkEnd w:id="11106"/>
      <w:r>
        <w:rPr>
          <w:rtl/>
        </w:rPr>
        <w:t xml:space="preserve">כמו </w:t>
      </w:r>
      <w:bookmarkStart w:id="11107" w:name="_ETM_Q23_445529"/>
      <w:bookmarkEnd w:id="11107"/>
      <w:r>
        <w:rPr>
          <w:rtl/>
        </w:rPr>
        <w:t xml:space="preserve">שאמר </w:t>
      </w:r>
      <w:bookmarkStart w:id="11108" w:name="_ETM_Q23_445889"/>
      <w:bookmarkEnd w:id="11108"/>
      <w:r>
        <w:rPr>
          <w:rtl/>
        </w:rPr>
        <w:t xml:space="preserve">לפני </w:t>
      </w:r>
      <w:bookmarkStart w:id="11109" w:name="_ETM_Q23_446190"/>
      <w:bookmarkEnd w:id="11109"/>
      <w:r>
        <w:rPr>
          <w:rtl/>
        </w:rPr>
        <w:t xml:space="preserve">כן </w:t>
      </w:r>
      <w:bookmarkStart w:id="11110" w:name="_ETM_Q23_446339"/>
      <w:bookmarkEnd w:id="11110"/>
      <w:r>
        <w:rPr>
          <w:rtl/>
        </w:rPr>
        <w:t xml:space="preserve">חברי </w:t>
      </w:r>
      <w:bookmarkStart w:id="11111" w:name="_ETM_Q23_446759"/>
      <w:bookmarkEnd w:id="11111"/>
      <w:r>
        <w:rPr>
          <w:rtl/>
        </w:rPr>
        <w:t xml:space="preserve">זאב </w:t>
      </w:r>
      <w:bookmarkStart w:id="11112" w:name="_ETM_Q23_447180"/>
      <w:bookmarkEnd w:id="11112"/>
      <w:r>
        <w:rPr>
          <w:rtl/>
        </w:rPr>
        <w:t>אלקין</w:t>
      </w:r>
      <w:r w:rsidR="00856B7B">
        <w:rPr>
          <w:rFonts w:hint="cs"/>
          <w:rtl/>
        </w:rPr>
        <w:t>.</w:t>
      </w:r>
      <w:r>
        <w:rPr>
          <w:rtl/>
        </w:rPr>
        <w:t xml:space="preserve"> </w:t>
      </w:r>
      <w:bookmarkStart w:id="11113" w:name="_ETM_Q23_448289"/>
      <w:bookmarkEnd w:id="11113"/>
      <w:r>
        <w:rPr>
          <w:rtl/>
        </w:rPr>
        <w:t xml:space="preserve">הרשות </w:t>
      </w:r>
      <w:bookmarkStart w:id="11114" w:name="_ETM_Q23_448650"/>
      <w:bookmarkEnd w:id="11114"/>
      <w:r>
        <w:rPr>
          <w:rtl/>
        </w:rPr>
        <w:t>הפלסטינית</w:t>
      </w:r>
      <w:r>
        <w:rPr>
          <w:rFonts w:hint="cs"/>
          <w:rtl/>
        </w:rPr>
        <w:t>,</w:t>
      </w:r>
      <w:r>
        <w:rPr>
          <w:rtl/>
        </w:rPr>
        <w:t xml:space="preserve"> </w:t>
      </w:r>
      <w:bookmarkStart w:id="11115" w:name="_ETM_Q23_449759"/>
      <w:bookmarkEnd w:id="11115"/>
      <w:r>
        <w:rPr>
          <w:rtl/>
        </w:rPr>
        <w:t xml:space="preserve">או </w:t>
      </w:r>
      <w:bookmarkStart w:id="11116" w:name="_ETM_Q23_449940"/>
      <w:bookmarkEnd w:id="11116"/>
      <w:r>
        <w:rPr>
          <w:rtl/>
        </w:rPr>
        <w:t xml:space="preserve">יותר </w:t>
      </w:r>
      <w:bookmarkStart w:id="11117" w:name="_ETM_Q23_450240"/>
      <w:bookmarkEnd w:id="11117"/>
      <w:r>
        <w:rPr>
          <w:rtl/>
        </w:rPr>
        <w:t>נכון</w:t>
      </w:r>
      <w:r>
        <w:rPr>
          <w:rFonts w:hint="cs"/>
          <w:rtl/>
        </w:rPr>
        <w:t>,</w:t>
      </w:r>
      <w:r>
        <w:rPr>
          <w:rtl/>
        </w:rPr>
        <w:t xml:space="preserve"> </w:t>
      </w:r>
      <w:bookmarkStart w:id="11118" w:name="_ETM_Q23_450569"/>
      <w:bookmarkEnd w:id="11118"/>
      <w:r>
        <w:rPr>
          <w:rtl/>
        </w:rPr>
        <w:t xml:space="preserve">אותם </w:t>
      </w:r>
      <w:bookmarkStart w:id="11119" w:name="_ETM_Q23_450839"/>
      <w:bookmarkEnd w:id="11119"/>
      <w:r>
        <w:rPr>
          <w:rtl/>
        </w:rPr>
        <w:t>מחבלים</w:t>
      </w:r>
      <w:r>
        <w:rPr>
          <w:rFonts w:hint="cs"/>
          <w:rtl/>
        </w:rPr>
        <w:t>,</w:t>
      </w:r>
      <w:r>
        <w:rPr>
          <w:rtl/>
        </w:rPr>
        <w:t xml:space="preserve"> </w:t>
      </w:r>
      <w:bookmarkStart w:id="11120" w:name="_ETM_Q23_451930"/>
      <w:bookmarkEnd w:id="11120"/>
      <w:r>
        <w:rPr>
          <w:rtl/>
        </w:rPr>
        <w:t xml:space="preserve">יחשבו </w:t>
      </w:r>
      <w:bookmarkStart w:id="11121" w:name="_ETM_Q23_452470"/>
      <w:bookmarkEnd w:id="11121"/>
      <w:r>
        <w:rPr>
          <w:rtl/>
        </w:rPr>
        <w:t xml:space="preserve">פעמיים </w:t>
      </w:r>
      <w:bookmarkStart w:id="11122" w:name="_ETM_Q23_453009"/>
      <w:bookmarkEnd w:id="11122"/>
      <w:r>
        <w:rPr>
          <w:rtl/>
        </w:rPr>
        <w:t xml:space="preserve">לפני </w:t>
      </w:r>
      <w:bookmarkStart w:id="11123" w:name="_ETM_Q23_453339"/>
      <w:bookmarkEnd w:id="11123"/>
      <w:r>
        <w:rPr>
          <w:rtl/>
        </w:rPr>
        <w:t xml:space="preserve">שהם </w:t>
      </w:r>
      <w:bookmarkStart w:id="11124" w:name="_ETM_Q23_453580"/>
      <w:bookmarkEnd w:id="11124"/>
      <w:r>
        <w:rPr>
          <w:rtl/>
        </w:rPr>
        <w:t xml:space="preserve">הולכים </w:t>
      </w:r>
      <w:bookmarkStart w:id="11125" w:name="_ETM_Q23_453909"/>
      <w:bookmarkEnd w:id="11125"/>
      <w:r>
        <w:rPr>
          <w:rtl/>
        </w:rPr>
        <w:t xml:space="preserve">לקבל </w:t>
      </w:r>
      <w:bookmarkStart w:id="11126" w:name="_ETM_Q23_454419"/>
      <w:bookmarkEnd w:id="11126"/>
      <w:r>
        <w:rPr>
          <w:rFonts w:hint="cs"/>
          <w:rtl/>
        </w:rPr>
        <w:t xml:space="preserve">את </w:t>
      </w:r>
      <w:r>
        <w:rPr>
          <w:rtl/>
        </w:rPr>
        <w:t>אות</w:t>
      </w:r>
      <w:r>
        <w:rPr>
          <w:rFonts w:hint="cs"/>
          <w:rtl/>
        </w:rPr>
        <w:t>ן</w:t>
      </w:r>
      <w:r>
        <w:rPr>
          <w:rtl/>
        </w:rPr>
        <w:t xml:space="preserve"> </w:t>
      </w:r>
      <w:bookmarkStart w:id="11127" w:name="_ETM_Q23_454659"/>
      <w:bookmarkEnd w:id="11127"/>
      <w:r>
        <w:rPr>
          <w:rtl/>
        </w:rPr>
        <w:t>קצבאות</w:t>
      </w:r>
      <w:r>
        <w:rPr>
          <w:rFonts w:hint="cs"/>
          <w:rtl/>
        </w:rPr>
        <w:t>.</w:t>
      </w:r>
      <w:r>
        <w:rPr>
          <w:rtl/>
        </w:rPr>
        <w:t xml:space="preserve"> </w:t>
      </w:r>
      <w:bookmarkStart w:id="11128" w:name="_ETM_Q23_456069"/>
      <w:bookmarkEnd w:id="11128"/>
      <w:r>
        <w:rPr>
          <w:rtl/>
        </w:rPr>
        <w:t xml:space="preserve">הרי </w:t>
      </w:r>
      <w:bookmarkStart w:id="11129" w:name="_ETM_Q23_456400"/>
      <w:bookmarkEnd w:id="11129"/>
      <w:r w:rsidR="00856B7B">
        <w:rPr>
          <w:rFonts w:hint="cs"/>
          <w:rtl/>
        </w:rPr>
        <w:t>ב</w:t>
      </w:r>
      <w:r>
        <w:rPr>
          <w:rtl/>
        </w:rPr>
        <w:t xml:space="preserve">מצב </w:t>
      </w:r>
      <w:bookmarkStart w:id="11130" w:name="_ETM_Q23_457449"/>
      <w:bookmarkEnd w:id="11130"/>
      <w:r>
        <w:rPr>
          <w:rFonts w:hint="cs"/>
          <w:rtl/>
        </w:rPr>
        <w:t>כ</w:t>
      </w:r>
      <w:r>
        <w:rPr>
          <w:rtl/>
        </w:rPr>
        <w:t>יום</w:t>
      </w:r>
      <w:r>
        <w:rPr>
          <w:rFonts w:hint="cs"/>
          <w:rtl/>
        </w:rPr>
        <w:t>,</w:t>
      </w:r>
      <w:r>
        <w:rPr>
          <w:rtl/>
        </w:rPr>
        <w:t xml:space="preserve"> </w:t>
      </w:r>
      <w:bookmarkStart w:id="11131" w:name="_ETM_Q23_458949"/>
      <w:bookmarkEnd w:id="11131"/>
      <w:r>
        <w:rPr>
          <w:rFonts w:hint="cs"/>
          <w:rtl/>
        </w:rPr>
        <w:t>ש</w:t>
      </w:r>
      <w:r>
        <w:rPr>
          <w:rtl/>
        </w:rPr>
        <w:t xml:space="preserve">בו </w:t>
      </w:r>
      <w:bookmarkStart w:id="11132" w:name="_ETM_Q23_460040"/>
      <w:bookmarkEnd w:id="11132"/>
      <w:r>
        <w:rPr>
          <w:rtl/>
        </w:rPr>
        <w:t xml:space="preserve">הרשות </w:t>
      </w:r>
      <w:bookmarkStart w:id="11133" w:name="_ETM_Q23_460430"/>
      <w:bookmarkEnd w:id="11133"/>
      <w:r>
        <w:rPr>
          <w:rtl/>
        </w:rPr>
        <w:t>הפלסטינית</w:t>
      </w:r>
      <w:r>
        <w:rPr>
          <w:rFonts w:hint="cs"/>
          <w:rtl/>
        </w:rPr>
        <w:t xml:space="preserve"> –</w:t>
      </w:r>
      <w:r>
        <w:rPr>
          <w:rtl/>
        </w:rPr>
        <w:t xml:space="preserve"> </w:t>
      </w:r>
      <w:bookmarkStart w:id="11134" w:name="_ETM_Q23_462100"/>
      <w:bookmarkEnd w:id="11134"/>
      <w:r>
        <w:rPr>
          <w:rtl/>
        </w:rPr>
        <w:t xml:space="preserve">משטר </w:t>
      </w:r>
      <w:bookmarkStart w:id="11135" w:name="_ETM_Q23_462790"/>
      <w:bookmarkEnd w:id="11135"/>
      <w:r>
        <w:rPr>
          <w:rtl/>
        </w:rPr>
        <w:t xml:space="preserve">מושחת </w:t>
      </w:r>
      <w:bookmarkStart w:id="11136" w:name="_ETM_Q23_463450"/>
      <w:bookmarkEnd w:id="11136"/>
      <w:r>
        <w:rPr>
          <w:rtl/>
        </w:rPr>
        <w:t>שגונב</w:t>
      </w:r>
      <w:r>
        <w:rPr>
          <w:rFonts w:hint="cs"/>
          <w:rtl/>
        </w:rPr>
        <w:t xml:space="preserve"> את </w:t>
      </w:r>
      <w:bookmarkStart w:id="11137" w:name="_ETM_Q23_464230"/>
      <w:bookmarkEnd w:id="11137"/>
      <w:r>
        <w:rPr>
          <w:rtl/>
        </w:rPr>
        <w:t xml:space="preserve">אותם </w:t>
      </w:r>
      <w:bookmarkStart w:id="11138" w:name="_ETM_Q23_464529"/>
      <w:bookmarkEnd w:id="11138"/>
      <w:r>
        <w:rPr>
          <w:rtl/>
        </w:rPr>
        <w:t>כספים</w:t>
      </w:r>
      <w:r>
        <w:rPr>
          <w:rFonts w:hint="cs"/>
          <w:rtl/>
        </w:rPr>
        <w:t>, את</w:t>
      </w:r>
      <w:r>
        <w:rPr>
          <w:rtl/>
        </w:rPr>
        <w:t xml:space="preserve"> </w:t>
      </w:r>
      <w:bookmarkStart w:id="11139" w:name="_ETM_Q23_465250"/>
      <w:bookmarkEnd w:id="11139"/>
      <w:r>
        <w:rPr>
          <w:rtl/>
        </w:rPr>
        <w:t xml:space="preserve">אותם </w:t>
      </w:r>
      <w:bookmarkStart w:id="11140" w:name="_ETM_Q23_465700"/>
      <w:bookmarkEnd w:id="11140"/>
      <w:r>
        <w:rPr>
          <w:rtl/>
        </w:rPr>
        <w:t xml:space="preserve">כספי </w:t>
      </w:r>
      <w:bookmarkStart w:id="11141" w:name="_ETM_Q23_466089"/>
      <w:bookmarkEnd w:id="11141"/>
      <w:r>
        <w:rPr>
          <w:rtl/>
        </w:rPr>
        <w:t>תשתיות</w:t>
      </w:r>
      <w:r>
        <w:rPr>
          <w:rFonts w:hint="cs"/>
          <w:rtl/>
        </w:rPr>
        <w:t>,</w:t>
      </w:r>
      <w:r>
        <w:rPr>
          <w:rtl/>
        </w:rPr>
        <w:t xml:space="preserve"> </w:t>
      </w:r>
      <w:bookmarkStart w:id="11142" w:name="_ETM_Q23_466839"/>
      <w:bookmarkEnd w:id="11142"/>
      <w:r>
        <w:rPr>
          <w:rtl/>
        </w:rPr>
        <w:t xml:space="preserve">כספי </w:t>
      </w:r>
      <w:bookmarkStart w:id="11143" w:name="_ETM_Q23_467260"/>
      <w:bookmarkEnd w:id="11143"/>
      <w:r>
        <w:rPr>
          <w:rtl/>
        </w:rPr>
        <w:t>עמותות</w:t>
      </w:r>
      <w:r>
        <w:rPr>
          <w:rFonts w:hint="cs"/>
          <w:rtl/>
        </w:rPr>
        <w:t>,</w:t>
      </w:r>
      <w:r>
        <w:rPr>
          <w:rtl/>
        </w:rPr>
        <w:t xml:space="preserve"> </w:t>
      </w:r>
      <w:bookmarkStart w:id="11144" w:name="_ETM_Q23_467830"/>
      <w:bookmarkEnd w:id="11144"/>
      <w:r>
        <w:rPr>
          <w:rtl/>
        </w:rPr>
        <w:t xml:space="preserve">כספים </w:t>
      </w:r>
      <w:bookmarkStart w:id="11145" w:name="_ETM_Q23_468190"/>
      <w:bookmarkEnd w:id="11145"/>
      <w:r>
        <w:rPr>
          <w:rtl/>
        </w:rPr>
        <w:t>בי</w:t>
      </w:r>
      <w:r>
        <w:rPr>
          <w:rFonts w:hint="cs"/>
          <w:rtl/>
        </w:rPr>
        <w:t>ן-</w:t>
      </w:r>
      <w:r>
        <w:rPr>
          <w:rtl/>
        </w:rPr>
        <w:t xml:space="preserve">לאומיים </w:t>
      </w:r>
      <w:bookmarkStart w:id="11146" w:name="_ETM_Q23_468760"/>
      <w:bookmarkEnd w:id="11146"/>
      <w:r>
        <w:rPr>
          <w:rtl/>
        </w:rPr>
        <w:t xml:space="preserve">שמגיעים </w:t>
      </w:r>
      <w:bookmarkStart w:id="11147" w:name="_ETM_Q23_469240"/>
      <w:bookmarkEnd w:id="11147"/>
      <w:r>
        <w:rPr>
          <w:rtl/>
        </w:rPr>
        <w:t xml:space="preserve">לידיים </w:t>
      </w:r>
      <w:bookmarkStart w:id="11148" w:name="_ETM_Q23_469690"/>
      <w:bookmarkEnd w:id="11148"/>
      <w:r>
        <w:rPr>
          <w:rtl/>
        </w:rPr>
        <w:t>שלהם</w:t>
      </w:r>
      <w:r>
        <w:rPr>
          <w:rFonts w:hint="cs"/>
          <w:rtl/>
        </w:rPr>
        <w:t>,</w:t>
      </w:r>
      <w:r>
        <w:rPr>
          <w:rtl/>
        </w:rPr>
        <w:t xml:space="preserve"> </w:t>
      </w:r>
      <w:bookmarkStart w:id="11149" w:name="_ETM_Q23_470470"/>
      <w:bookmarkEnd w:id="11149"/>
      <w:r>
        <w:rPr>
          <w:rtl/>
        </w:rPr>
        <w:t xml:space="preserve">ומשקיע </w:t>
      </w:r>
      <w:bookmarkStart w:id="11150" w:name="_ETM_Q23_470919"/>
      <w:bookmarkEnd w:id="11150"/>
      <w:r>
        <w:rPr>
          <w:rtl/>
        </w:rPr>
        <w:t xml:space="preserve">את </w:t>
      </w:r>
      <w:bookmarkStart w:id="11151" w:name="_ETM_Q23_471040"/>
      <w:bookmarkEnd w:id="11151"/>
      <w:r>
        <w:rPr>
          <w:rtl/>
        </w:rPr>
        <w:t>כל</w:t>
      </w:r>
      <w:bookmarkStart w:id="11152" w:name="_ETM_Q23_471279"/>
      <w:bookmarkEnd w:id="11152"/>
      <w:r w:rsidR="009166A7">
        <w:rPr>
          <w:rFonts w:hint="cs"/>
          <w:rtl/>
        </w:rPr>
        <w:t>-</w:t>
      </w:r>
      <w:r>
        <w:rPr>
          <w:rtl/>
        </w:rPr>
        <w:t xml:space="preserve">כולו </w:t>
      </w:r>
      <w:bookmarkStart w:id="11153" w:name="_ETM_Q23_471610"/>
      <w:bookmarkEnd w:id="11153"/>
      <w:r>
        <w:rPr>
          <w:rtl/>
        </w:rPr>
        <w:t>בטרור</w:t>
      </w:r>
      <w:r>
        <w:rPr>
          <w:rFonts w:hint="cs"/>
          <w:rtl/>
        </w:rPr>
        <w:t>,</w:t>
      </w:r>
      <w:r>
        <w:rPr>
          <w:rtl/>
        </w:rPr>
        <w:t xml:space="preserve"> </w:t>
      </w:r>
      <w:bookmarkStart w:id="11154" w:name="_ETM_Q23_472779"/>
      <w:bookmarkEnd w:id="11154"/>
      <w:r>
        <w:rPr>
          <w:rtl/>
        </w:rPr>
        <w:t xml:space="preserve">בעידוד </w:t>
      </w:r>
      <w:bookmarkStart w:id="11155" w:name="_ETM_Q23_473860"/>
      <w:bookmarkEnd w:id="11155"/>
      <w:r>
        <w:rPr>
          <w:rtl/>
        </w:rPr>
        <w:t xml:space="preserve">של </w:t>
      </w:r>
      <w:bookmarkStart w:id="11156" w:name="_ETM_Q23_474160"/>
      <w:bookmarkEnd w:id="11156"/>
      <w:r>
        <w:rPr>
          <w:rtl/>
        </w:rPr>
        <w:t>טרור</w:t>
      </w:r>
      <w:r>
        <w:rPr>
          <w:rFonts w:hint="cs"/>
          <w:rtl/>
        </w:rPr>
        <w:t xml:space="preserve"> – </w:t>
      </w:r>
      <w:bookmarkStart w:id="11157" w:name="_ETM_Q23_479479"/>
      <w:bookmarkEnd w:id="11157"/>
      <w:r>
        <w:rPr>
          <w:rFonts w:hint="cs"/>
          <w:rtl/>
        </w:rPr>
        <w:t>נוכל סוף כל סוף ל</w:t>
      </w:r>
      <w:r>
        <w:rPr>
          <w:rtl/>
        </w:rPr>
        <w:t xml:space="preserve">שים </w:t>
      </w:r>
      <w:bookmarkStart w:id="11158" w:name="_ETM_Q23_480380"/>
      <w:bookmarkStart w:id="11159" w:name="_ETM_Q23_480529"/>
      <w:bookmarkEnd w:id="11158"/>
      <w:bookmarkEnd w:id="11159"/>
      <w:r>
        <w:rPr>
          <w:rtl/>
        </w:rPr>
        <w:t xml:space="preserve">איזשהו </w:t>
      </w:r>
      <w:bookmarkStart w:id="11160" w:name="_ETM_Q23_480979"/>
      <w:bookmarkEnd w:id="11160"/>
      <w:r>
        <w:rPr>
          <w:rtl/>
        </w:rPr>
        <w:t>סטופ</w:t>
      </w:r>
      <w:r>
        <w:rPr>
          <w:rFonts w:hint="cs"/>
          <w:rtl/>
        </w:rPr>
        <w:t xml:space="preserve"> מסוים. </w:t>
      </w:r>
      <w:bookmarkStart w:id="11161" w:name="_ETM_Q23_483219"/>
      <w:bookmarkEnd w:id="11161"/>
      <w:r>
        <w:rPr>
          <w:rtl/>
        </w:rPr>
        <w:t xml:space="preserve">כי </w:t>
      </w:r>
      <w:bookmarkStart w:id="11162" w:name="_ETM_Q23_483489"/>
      <w:bookmarkEnd w:id="11162"/>
      <w:r>
        <w:rPr>
          <w:rtl/>
        </w:rPr>
        <w:t xml:space="preserve">אותו </w:t>
      </w:r>
      <w:bookmarkStart w:id="11163" w:name="_ETM_Q23_483699"/>
      <w:bookmarkEnd w:id="11163"/>
      <w:r>
        <w:rPr>
          <w:rtl/>
        </w:rPr>
        <w:t>מחבל</w:t>
      </w:r>
      <w:r>
        <w:rPr>
          <w:rFonts w:hint="cs"/>
          <w:rtl/>
        </w:rPr>
        <w:t xml:space="preserve"> או </w:t>
      </w:r>
      <w:bookmarkStart w:id="11164" w:name="_ETM_Q23_484480"/>
      <w:bookmarkEnd w:id="11164"/>
      <w:r>
        <w:rPr>
          <w:rtl/>
        </w:rPr>
        <w:t xml:space="preserve">אותו </w:t>
      </w:r>
      <w:bookmarkStart w:id="11165" w:name="_ETM_Q23_485020"/>
      <w:bookmarkEnd w:id="11165"/>
      <w:r>
        <w:rPr>
          <w:rtl/>
        </w:rPr>
        <w:t>נער</w:t>
      </w:r>
      <w:r>
        <w:rPr>
          <w:rFonts w:hint="cs"/>
          <w:rtl/>
        </w:rPr>
        <w:t xml:space="preserve"> </w:t>
      </w:r>
      <w:bookmarkStart w:id="11166" w:name="_ETM_Q23_489058"/>
      <w:bookmarkEnd w:id="11166"/>
      <w:r>
        <w:rPr>
          <w:rFonts w:hint="cs"/>
          <w:rtl/>
        </w:rPr>
        <w:t>או</w:t>
      </w:r>
      <w:r>
        <w:rPr>
          <w:rtl/>
        </w:rPr>
        <w:t xml:space="preserve"> </w:t>
      </w:r>
      <w:bookmarkStart w:id="11167" w:name="_ETM_Q23_485680"/>
      <w:bookmarkEnd w:id="11167"/>
      <w:r>
        <w:rPr>
          <w:rtl/>
        </w:rPr>
        <w:t xml:space="preserve">אותו </w:t>
      </w:r>
      <w:bookmarkStart w:id="11168" w:name="_ETM_Q23_486339"/>
      <w:bookmarkEnd w:id="11168"/>
      <w:r>
        <w:rPr>
          <w:rtl/>
        </w:rPr>
        <w:t xml:space="preserve">פלסטיני </w:t>
      </w:r>
      <w:bookmarkStart w:id="11169" w:name="_ETM_Q23_487689"/>
      <w:bookmarkEnd w:id="11169"/>
      <w:r>
        <w:rPr>
          <w:rtl/>
        </w:rPr>
        <w:t xml:space="preserve">או </w:t>
      </w:r>
      <w:bookmarkStart w:id="11170" w:name="_ETM_Q23_488920"/>
      <w:bookmarkEnd w:id="11170"/>
      <w:r>
        <w:rPr>
          <w:rtl/>
        </w:rPr>
        <w:t xml:space="preserve">יותר </w:t>
      </w:r>
      <w:bookmarkStart w:id="11171" w:name="_ETM_Q23_489190"/>
      <w:bookmarkEnd w:id="11171"/>
      <w:r>
        <w:rPr>
          <w:rtl/>
        </w:rPr>
        <w:t xml:space="preserve">נכון </w:t>
      </w:r>
      <w:bookmarkStart w:id="11172" w:name="_ETM_Q23_489969"/>
      <w:bookmarkEnd w:id="11172"/>
      <w:r>
        <w:rPr>
          <w:rtl/>
        </w:rPr>
        <w:t xml:space="preserve">ערבי </w:t>
      </w:r>
      <w:bookmarkStart w:id="11173" w:name="_ETM_Q23_490360"/>
      <w:bookmarkEnd w:id="11173"/>
      <w:r>
        <w:rPr>
          <w:rtl/>
        </w:rPr>
        <w:t>ישראלי</w:t>
      </w:r>
      <w:r>
        <w:rPr>
          <w:rFonts w:hint="cs"/>
          <w:rtl/>
        </w:rPr>
        <w:t>,</w:t>
      </w:r>
      <w:r>
        <w:rPr>
          <w:rtl/>
        </w:rPr>
        <w:t xml:space="preserve"> </w:t>
      </w:r>
      <w:bookmarkStart w:id="11174" w:name="_ETM_Q23_491779"/>
      <w:bookmarkEnd w:id="11174"/>
      <w:r>
        <w:rPr>
          <w:rtl/>
        </w:rPr>
        <w:t>שאומר</w:t>
      </w:r>
      <w:r>
        <w:rPr>
          <w:rFonts w:hint="cs"/>
          <w:rtl/>
        </w:rPr>
        <w:t>: אוקיי,</w:t>
      </w:r>
      <w:r>
        <w:rPr>
          <w:rtl/>
        </w:rPr>
        <w:t xml:space="preserve"> </w:t>
      </w:r>
      <w:bookmarkStart w:id="11175" w:name="_ETM_Q23_493900"/>
      <w:bookmarkEnd w:id="11175"/>
      <w:r>
        <w:rPr>
          <w:rtl/>
        </w:rPr>
        <w:t xml:space="preserve">למה </w:t>
      </w:r>
      <w:bookmarkStart w:id="11176" w:name="_ETM_Q23_494230"/>
      <w:bookmarkEnd w:id="11176"/>
      <w:r>
        <w:rPr>
          <w:rtl/>
        </w:rPr>
        <w:t xml:space="preserve">לי </w:t>
      </w:r>
      <w:bookmarkStart w:id="11177" w:name="_ETM_Q23_494379"/>
      <w:bookmarkEnd w:id="11177"/>
      <w:r>
        <w:rPr>
          <w:rtl/>
        </w:rPr>
        <w:t>לעבוד</w:t>
      </w:r>
      <w:r w:rsidR="00856B7B">
        <w:rPr>
          <w:rFonts w:hint="cs"/>
          <w:rtl/>
        </w:rPr>
        <w:t>,</w:t>
      </w:r>
      <w:r>
        <w:rPr>
          <w:rtl/>
        </w:rPr>
        <w:t xml:space="preserve"> </w:t>
      </w:r>
      <w:bookmarkStart w:id="11178" w:name="_ETM_Q23_494889"/>
      <w:bookmarkEnd w:id="11178"/>
      <w:r>
        <w:rPr>
          <w:rtl/>
        </w:rPr>
        <w:t xml:space="preserve">אני </w:t>
      </w:r>
      <w:bookmarkStart w:id="11179" w:name="_ETM_Q23_495070"/>
      <w:bookmarkEnd w:id="11179"/>
      <w:r>
        <w:rPr>
          <w:rtl/>
        </w:rPr>
        <w:t xml:space="preserve">אלך </w:t>
      </w:r>
      <w:bookmarkStart w:id="11180" w:name="_ETM_Q23_495579"/>
      <w:bookmarkEnd w:id="11180"/>
      <w:r>
        <w:rPr>
          <w:rFonts w:hint="cs"/>
          <w:rtl/>
        </w:rPr>
        <w:t>וא</w:t>
      </w:r>
      <w:r>
        <w:rPr>
          <w:rtl/>
        </w:rPr>
        <w:t xml:space="preserve">בצע </w:t>
      </w:r>
      <w:bookmarkStart w:id="11181" w:name="_ETM_Q23_495969"/>
      <w:bookmarkStart w:id="11182" w:name="_ETM_Q23_496240"/>
      <w:bookmarkEnd w:id="11181"/>
      <w:bookmarkEnd w:id="11182"/>
      <w:r>
        <w:rPr>
          <w:rtl/>
        </w:rPr>
        <w:t>פיגוע</w:t>
      </w:r>
      <w:r>
        <w:rPr>
          <w:rFonts w:hint="cs"/>
          <w:rtl/>
        </w:rPr>
        <w:t>, אשב</w:t>
      </w:r>
      <w:r>
        <w:rPr>
          <w:rtl/>
        </w:rPr>
        <w:t xml:space="preserve"> </w:t>
      </w:r>
      <w:bookmarkStart w:id="11183" w:name="_ETM_Q23_497019"/>
      <w:bookmarkEnd w:id="11183"/>
      <w:r>
        <w:rPr>
          <w:rtl/>
        </w:rPr>
        <w:t xml:space="preserve">בכלא </w:t>
      </w:r>
      <w:bookmarkStart w:id="11184" w:name="_ETM_Q23_497470"/>
      <w:bookmarkEnd w:id="11184"/>
      <w:r>
        <w:rPr>
          <w:rFonts w:hint="cs"/>
          <w:rtl/>
        </w:rPr>
        <w:t>וא</w:t>
      </w:r>
      <w:r>
        <w:rPr>
          <w:rtl/>
        </w:rPr>
        <w:t xml:space="preserve">קבל </w:t>
      </w:r>
      <w:bookmarkStart w:id="11185" w:name="_ETM_Q23_497829"/>
      <w:bookmarkEnd w:id="11185"/>
      <w:r>
        <w:rPr>
          <w:rtl/>
        </w:rPr>
        <w:t xml:space="preserve">את </w:t>
      </w:r>
      <w:bookmarkStart w:id="11186" w:name="_ETM_Q23_497890"/>
      <w:bookmarkEnd w:id="11186"/>
      <w:r>
        <w:rPr>
          <w:rtl/>
        </w:rPr>
        <w:t xml:space="preserve">אותו </w:t>
      </w:r>
      <w:bookmarkStart w:id="11187" w:name="_ETM_Q23_498099"/>
      <w:bookmarkEnd w:id="11187"/>
      <w:r>
        <w:rPr>
          <w:rtl/>
        </w:rPr>
        <w:t>שכר</w:t>
      </w:r>
      <w:r>
        <w:rPr>
          <w:rFonts w:hint="cs"/>
          <w:rtl/>
        </w:rPr>
        <w:t>.</w:t>
      </w:r>
      <w:r>
        <w:rPr>
          <w:rtl/>
        </w:rPr>
        <w:t xml:space="preserve"> </w:t>
      </w:r>
      <w:bookmarkStart w:id="11188" w:name="_ETM_Q23_499189"/>
      <w:bookmarkEnd w:id="11188"/>
      <w:r>
        <w:rPr>
          <w:rtl/>
        </w:rPr>
        <w:t xml:space="preserve">ככל </w:t>
      </w:r>
      <w:bookmarkStart w:id="11189" w:name="_ETM_Q23_499460"/>
      <w:bookmarkEnd w:id="11189"/>
      <w:r>
        <w:rPr>
          <w:rtl/>
        </w:rPr>
        <w:t xml:space="preserve">שאני </w:t>
      </w:r>
      <w:bookmarkStart w:id="11190" w:name="_ETM_Q23_499640"/>
      <w:bookmarkEnd w:id="11190"/>
      <w:r>
        <w:rPr>
          <w:rtl/>
        </w:rPr>
        <w:t xml:space="preserve">אעשה </w:t>
      </w:r>
      <w:bookmarkStart w:id="11191" w:name="_ETM_Q23_499820"/>
      <w:bookmarkEnd w:id="11191"/>
      <w:r>
        <w:rPr>
          <w:rtl/>
        </w:rPr>
        <w:t xml:space="preserve">פיגוע </w:t>
      </w:r>
      <w:bookmarkStart w:id="11192" w:name="_ETM_Q23_500150"/>
      <w:bookmarkEnd w:id="11192"/>
      <w:r>
        <w:rPr>
          <w:rtl/>
        </w:rPr>
        <w:t xml:space="preserve">יותר </w:t>
      </w:r>
      <w:bookmarkStart w:id="11193" w:name="_ETM_Q23_500419"/>
      <w:bookmarkEnd w:id="11193"/>
      <w:r>
        <w:rPr>
          <w:rtl/>
        </w:rPr>
        <w:t>גדול</w:t>
      </w:r>
      <w:r>
        <w:rPr>
          <w:rFonts w:hint="cs"/>
          <w:rtl/>
        </w:rPr>
        <w:t>,</w:t>
      </w:r>
      <w:r>
        <w:rPr>
          <w:rtl/>
        </w:rPr>
        <w:t xml:space="preserve"> </w:t>
      </w:r>
      <w:bookmarkStart w:id="11194" w:name="_ETM_Q23_500779"/>
      <w:bookmarkEnd w:id="11194"/>
      <w:r>
        <w:rPr>
          <w:rtl/>
        </w:rPr>
        <w:t xml:space="preserve">אני </w:t>
      </w:r>
      <w:bookmarkStart w:id="11195" w:name="_ETM_Q23_500899"/>
      <w:bookmarkEnd w:id="11195"/>
      <w:r>
        <w:rPr>
          <w:rtl/>
        </w:rPr>
        <w:t xml:space="preserve">אקבל </w:t>
      </w:r>
      <w:bookmarkStart w:id="11196" w:name="_ETM_Q23_501499"/>
      <w:bookmarkEnd w:id="11196"/>
      <w:r>
        <w:rPr>
          <w:rtl/>
        </w:rPr>
        <w:t xml:space="preserve">יותר </w:t>
      </w:r>
      <w:bookmarkStart w:id="11197" w:name="_ETM_Q23_501800"/>
      <w:bookmarkEnd w:id="11197"/>
      <w:r>
        <w:rPr>
          <w:rtl/>
        </w:rPr>
        <w:t>כסף</w:t>
      </w:r>
      <w:r>
        <w:rPr>
          <w:rFonts w:hint="cs"/>
          <w:rtl/>
        </w:rPr>
        <w:t>.</w:t>
      </w:r>
      <w:r>
        <w:rPr>
          <w:rtl/>
        </w:rPr>
        <w:t xml:space="preserve"> </w:t>
      </w:r>
      <w:bookmarkStart w:id="11198" w:name="_ETM_Q23_502369"/>
      <w:bookmarkEnd w:id="11198"/>
      <w:r>
        <w:rPr>
          <w:rtl/>
        </w:rPr>
        <w:t xml:space="preserve">ככל </w:t>
      </w:r>
      <w:bookmarkStart w:id="11199" w:name="_ETM_Q23_502579"/>
      <w:bookmarkEnd w:id="11199"/>
      <w:r>
        <w:rPr>
          <w:rtl/>
        </w:rPr>
        <w:t xml:space="preserve">שאני </w:t>
      </w:r>
      <w:bookmarkStart w:id="11200" w:name="_ETM_Q23_502759"/>
      <w:bookmarkEnd w:id="11200"/>
      <w:r>
        <w:rPr>
          <w:rtl/>
        </w:rPr>
        <w:t xml:space="preserve">אקבל </w:t>
      </w:r>
      <w:bookmarkStart w:id="11201" w:name="_ETM_Q23_503029"/>
      <w:bookmarkEnd w:id="11201"/>
      <w:r>
        <w:rPr>
          <w:rtl/>
        </w:rPr>
        <w:t xml:space="preserve">יותר </w:t>
      </w:r>
      <w:bookmarkStart w:id="11202" w:name="_ETM_Q23_503239"/>
      <w:bookmarkEnd w:id="11202"/>
      <w:r>
        <w:rPr>
          <w:rtl/>
        </w:rPr>
        <w:t>שנים</w:t>
      </w:r>
      <w:r>
        <w:rPr>
          <w:rFonts w:hint="cs"/>
          <w:rtl/>
        </w:rPr>
        <w:t>,</w:t>
      </w:r>
      <w:r>
        <w:rPr>
          <w:rtl/>
        </w:rPr>
        <w:t xml:space="preserve"> </w:t>
      </w:r>
      <w:bookmarkStart w:id="11203" w:name="_ETM_Q23_503989"/>
      <w:bookmarkEnd w:id="11203"/>
      <w:r>
        <w:rPr>
          <w:rtl/>
        </w:rPr>
        <w:t xml:space="preserve">ככה </w:t>
      </w:r>
      <w:bookmarkStart w:id="11204" w:name="_ETM_Q23_504289"/>
      <w:bookmarkEnd w:id="11204"/>
      <w:r>
        <w:rPr>
          <w:rtl/>
        </w:rPr>
        <w:t xml:space="preserve">המשכורות </w:t>
      </w:r>
      <w:bookmarkStart w:id="11205" w:name="_ETM_Q23_504769"/>
      <w:bookmarkEnd w:id="11205"/>
      <w:r>
        <w:rPr>
          <w:rtl/>
        </w:rPr>
        <w:t xml:space="preserve">שלי </w:t>
      </w:r>
      <w:bookmarkStart w:id="11206" w:name="_ETM_Q23_504919"/>
      <w:bookmarkEnd w:id="11206"/>
      <w:r>
        <w:rPr>
          <w:rtl/>
        </w:rPr>
        <w:t xml:space="preserve">תהיה </w:t>
      </w:r>
      <w:bookmarkStart w:id="11207" w:name="_ETM_Q23_505099"/>
      <w:bookmarkEnd w:id="11207"/>
      <w:r>
        <w:rPr>
          <w:rtl/>
        </w:rPr>
        <w:t xml:space="preserve">יותר </w:t>
      </w:r>
      <w:bookmarkStart w:id="11208" w:name="_ETM_Q23_505309"/>
      <w:bookmarkEnd w:id="11208"/>
      <w:r>
        <w:rPr>
          <w:rtl/>
        </w:rPr>
        <w:t xml:space="preserve">גבוהה </w:t>
      </w:r>
      <w:bookmarkStart w:id="11209" w:name="_ETM_Q23_505550"/>
      <w:bookmarkEnd w:id="11209"/>
      <w:r>
        <w:rPr>
          <w:rtl/>
        </w:rPr>
        <w:t xml:space="preserve">מהרשות </w:t>
      </w:r>
      <w:bookmarkStart w:id="11210" w:name="_ETM_Q23_505909"/>
      <w:bookmarkEnd w:id="11210"/>
      <w:r>
        <w:rPr>
          <w:rtl/>
        </w:rPr>
        <w:t>הפלסטינית</w:t>
      </w:r>
      <w:r>
        <w:rPr>
          <w:rFonts w:hint="cs"/>
          <w:rtl/>
        </w:rPr>
        <w:t>.</w:t>
      </w:r>
      <w:r>
        <w:rPr>
          <w:rtl/>
        </w:rPr>
        <w:t xml:space="preserve"> </w:t>
      </w:r>
      <w:bookmarkStart w:id="11211" w:name="_ETM_Q23_507670"/>
      <w:bookmarkEnd w:id="11211"/>
      <w:r>
        <w:rPr>
          <w:rtl/>
        </w:rPr>
        <w:t>משתלם</w:t>
      </w:r>
      <w:r>
        <w:rPr>
          <w:rFonts w:hint="cs"/>
          <w:rtl/>
        </w:rPr>
        <w:t xml:space="preserve"> </w:t>
      </w:r>
      <w:r w:rsidR="00856B7B">
        <w:rPr>
          <w:rFonts w:hint="eastAsia"/>
          <w:rtl/>
        </w:rPr>
        <w:t>–</w:t>
      </w:r>
      <w:r w:rsidR="00856B7B">
        <w:rPr>
          <w:rFonts w:hint="cs"/>
          <w:rtl/>
        </w:rPr>
        <w:t xml:space="preserve"> </w:t>
      </w:r>
      <w:r>
        <w:rPr>
          <w:rFonts w:hint="cs"/>
          <w:rtl/>
        </w:rPr>
        <w:t>הוא</w:t>
      </w:r>
      <w:r>
        <w:rPr>
          <w:rtl/>
        </w:rPr>
        <w:t xml:space="preserve"> </w:t>
      </w:r>
      <w:bookmarkStart w:id="11212" w:name="_ETM_Q23_510070"/>
      <w:bookmarkEnd w:id="11212"/>
      <w:r>
        <w:rPr>
          <w:rtl/>
        </w:rPr>
        <w:t xml:space="preserve">יצטרך </w:t>
      </w:r>
      <w:bookmarkStart w:id="11213" w:name="_ETM_Q23_510550"/>
      <w:bookmarkEnd w:id="11213"/>
      <w:r>
        <w:rPr>
          <w:rtl/>
        </w:rPr>
        <w:t xml:space="preserve">לחשוב </w:t>
      </w:r>
      <w:bookmarkStart w:id="11214" w:name="_ETM_Q23_510970"/>
      <w:bookmarkEnd w:id="11214"/>
      <w:r>
        <w:rPr>
          <w:rtl/>
        </w:rPr>
        <w:t>פעמיים</w:t>
      </w:r>
      <w:r>
        <w:rPr>
          <w:rFonts w:hint="cs"/>
          <w:rtl/>
        </w:rPr>
        <w:t>.</w:t>
      </w:r>
    </w:p>
    <w:p w:rsidR="00FE1686" w:rsidRDefault="00FE1686" w:rsidP="00A20F77">
      <w:pPr>
        <w:rPr>
          <w:rtl/>
        </w:rPr>
      </w:pPr>
      <w:bookmarkStart w:id="11215" w:name="_ETM_Q23_514036"/>
      <w:bookmarkStart w:id="11216" w:name="_ETM_Q23_514113"/>
      <w:bookmarkEnd w:id="11215"/>
      <w:bookmarkEnd w:id="11216"/>
    </w:p>
    <w:p w:rsidR="00C73E10" w:rsidRDefault="00FE1686" w:rsidP="00C73E10">
      <w:pPr>
        <w:rPr>
          <w:rtl/>
        </w:rPr>
      </w:pPr>
      <w:bookmarkStart w:id="11217" w:name="_ETM_Q23_514181"/>
      <w:bookmarkStart w:id="11218" w:name="_ETM_Q23_514248"/>
      <w:bookmarkStart w:id="11219" w:name="_ETM_Q23_511509"/>
      <w:bookmarkEnd w:id="11217"/>
      <w:bookmarkEnd w:id="11218"/>
      <w:bookmarkEnd w:id="11219"/>
      <w:r>
        <w:rPr>
          <w:rtl/>
        </w:rPr>
        <w:t xml:space="preserve">אנחנו </w:t>
      </w:r>
      <w:bookmarkStart w:id="11220" w:name="_ETM_Q23_511810"/>
      <w:bookmarkEnd w:id="11220"/>
      <w:r>
        <w:rPr>
          <w:rtl/>
        </w:rPr>
        <w:t xml:space="preserve">מבינים </w:t>
      </w:r>
      <w:bookmarkStart w:id="11221" w:name="_ETM_Q23_512320"/>
      <w:bookmarkEnd w:id="11221"/>
      <w:r>
        <w:rPr>
          <w:rtl/>
        </w:rPr>
        <w:t xml:space="preserve">שמבחינת </w:t>
      </w:r>
      <w:bookmarkStart w:id="11222" w:name="_ETM_Q23_512920"/>
      <w:bookmarkEnd w:id="11222"/>
      <w:r>
        <w:rPr>
          <w:rtl/>
        </w:rPr>
        <w:t xml:space="preserve">תרבותית </w:t>
      </w:r>
      <w:bookmarkStart w:id="11223" w:name="_ETM_Q23_514370"/>
      <w:bookmarkEnd w:id="11223"/>
      <w:r>
        <w:rPr>
          <w:rtl/>
        </w:rPr>
        <w:t xml:space="preserve">זו </w:t>
      </w:r>
      <w:bookmarkStart w:id="11224" w:name="_ETM_Q23_514609"/>
      <w:bookmarkEnd w:id="11224"/>
      <w:r>
        <w:rPr>
          <w:rtl/>
        </w:rPr>
        <w:t xml:space="preserve">הפגיעה </w:t>
      </w:r>
      <w:bookmarkStart w:id="11225" w:name="_ETM_Q23_515089"/>
      <w:bookmarkEnd w:id="11225"/>
      <w:r>
        <w:rPr>
          <w:rtl/>
        </w:rPr>
        <w:t xml:space="preserve">הקשה </w:t>
      </w:r>
      <w:bookmarkStart w:id="11226" w:name="_ETM_Q23_515600"/>
      <w:bookmarkEnd w:id="11226"/>
      <w:r>
        <w:rPr>
          <w:rtl/>
        </w:rPr>
        <w:t>ביותר</w:t>
      </w:r>
      <w:r>
        <w:rPr>
          <w:rFonts w:hint="cs"/>
          <w:rtl/>
        </w:rPr>
        <w:t xml:space="preserve">. להעביר </w:t>
      </w:r>
      <w:bookmarkStart w:id="11227" w:name="_ETM_Q23_517450"/>
      <w:bookmarkEnd w:id="11227"/>
      <w:r>
        <w:rPr>
          <w:rtl/>
        </w:rPr>
        <w:t xml:space="preserve">ערבי </w:t>
      </w:r>
      <w:bookmarkStart w:id="11228" w:name="_ETM_Q23_518020"/>
      <w:bookmarkEnd w:id="11228"/>
      <w:r>
        <w:rPr>
          <w:rtl/>
        </w:rPr>
        <w:t xml:space="preserve">ישראלי </w:t>
      </w:r>
      <w:bookmarkStart w:id="11229" w:name="_ETM_Q23_518649"/>
      <w:bookmarkEnd w:id="11229"/>
      <w:r>
        <w:rPr>
          <w:rtl/>
        </w:rPr>
        <w:t xml:space="preserve">ממקום </w:t>
      </w:r>
      <w:bookmarkStart w:id="11230" w:name="_ETM_Q23_519100"/>
      <w:bookmarkEnd w:id="11230"/>
      <w:r>
        <w:rPr>
          <w:rtl/>
        </w:rPr>
        <w:t>מושבו</w:t>
      </w:r>
      <w:r>
        <w:rPr>
          <w:rFonts w:hint="cs"/>
          <w:rtl/>
        </w:rPr>
        <w:t>,</w:t>
      </w:r>
      <w:r>
        <w:rPr>
          <w:rtl/>
        </w:rPr>
        <w:t xml:space="preserve"> </w:t>
      </w:r>
      <w:bookmarkStart w:id="11231" w:name="_ETM_Q23_519700"/>
      <w:bookmarkStart w:id="11232" w:name="_ETM_Q23_519850"/>
      <w:bookmarkEnd w:id="11231"/>
      <w:bookmarkEnd w:id="11232"/>
      <w:r>
        <w:rPr>
          <w:rtl/>
        </w:rPr>
        <w:t xml:space="preserve">נגיד </w:t>
      </w:r>
      <w:bookmarkStart w:id="11233" w:name="_ETM_Q23_520629"/>
      <w:bookmarkEnd w:id="11233"/>
      <w:r>
        <w:rPr>
          <w:rFonts w:hint="cs"/>
          <w:rtl/>
        </w:rPr>
        <w:t>מ</w:t>
      </w:r>
      <w:r>
        <w:rPr>
          <w:rtl/>
        </w:rPr>
        <w:t>טירה</w:t>
      </w:r>
      <w:r>
        <w:rPr>
          <w:rFonts w:hint="cs"/>
          <w:rtl/>
        </w:rPr>
        <w:t xml:space="preserve">, טייבה, </w:t>
      </w:r>
      <w:r>
        <w:rPr>
          <w:rtl/>
        </w:rPr>
        <w:t>קלנסווה</w:t>
      </w:r>
      <w:r>
        <w:rPr>
          <w:rFonts w:hint="cs"/>
          <w:rtl/>
        </w:rPr>
        <w:t>,</w:t>
      </w:r>
      <w:r>
        <w:rPr>
          <w:rtl/>
        </w:rPr>
        <w:t xml:space="preserve"> </w:t>
      </w:r>
      <w:bookmarkStart w:id="11234" w:name="_ETM_Q23_522670"/>
      <w:bookmarkEnd w:id="11234"/>
      <w:r>
        <w:rPr>
          <w:rtl/>
        </w:rPr>
        <w:t>ירושלים</w:t>
      </w:r>
      <w:r>
        <w:rPr>
          <w:rFonts w:hint="cs"/>
          <w:rtl/>
        </w:rPr>
        <w:t>,</w:t>
      </w:r>
      <w:r>
        <w:rPr>
          <w:rtl/>
        </w:rPr>
        <w:t xml:space="preserve"> </w:t>
      </w:r>
      <w:bookmarkStart w:id="11235" w:name="_ETM_Q23_524170"/>
      <w:bookmarkEnd w:id="11235"/>
      <w:r>
        <w:rPr>
          <w:rtl/>
        </w:rPr>
        <w:t xml:space="preserve">אום </w:t>
      </w:r>
      <w:bookmarkStart w:id="11236" w:name="_ETM_Q23_524379"/>
      <w:bookmarkEnd w:id="11236"/>
      <w:r>
        <w:rPr>
          <w:rtl/>
        </w:rPr>
        <w:t>אל</w:t>
      </w:r>
      <w:bookmarkStart w:id="11237" w:name="_ETM_Q23_525820"/>
      <w:bookmarkEnd w:id="11237"/>
      <w:r w:rsidR="00856B7B">
        <w:rPr>
          <w:rFonts w:hint="cs"/>
          <w:rtl/>
        </w:rPr>
        <w:t>-</w:t>
      </w:r>
      <w:r>
        <w:rPr>
          <w:rtl/>
        </w:rPr>
        <w:t>פחם</w:t>
      </w:r>
      <w:r>
        <w:rPr>
          <w:rFonts w:hint="cs"/>
          <w:rtl/>
        </w:rPr>
        <w:t>,</w:t>
      </w:r>
      <w:r>
        <w:rPr>
          <w:rtl/>
        </w:rPr>
        <w:t xml:space="preserve"> </w:t>
      </w:r>
      <w:bookmarkStart w:id="11238" w:name="_ETM_Q23_525990"/>
      <w:bookmarkEnd w:id="11238"/>
      <w:r>
        <w:rPr>
          <w:rtl/>
        </w:rPr>
        <w:t>לרמאללה</w:t>
      </w:r>
      <w:r>
        <w:rPr>
          <w:rFonts w:hint="cs"/>
          <w:rtl/>
        </w:rPr>
        <w:t>,</w:t>
      </w:r>
      <w:r>
        <w:rPr>
          <w:rtl/>
        </w:rPr>
        <w:t xml:space="preserve"> </w:t>
      </w:r>
      <w:bookmarkStart w:id="11239" w:name="_ETM_Q23_527040"/>
      <w:bookmarkEnd w:id="11239"/>
      <w:r>
        <w:rPr>
          <w:rtl/>
        </w:rPr>
        <w:t>לחברון</w:t>
      </w:r>
      <w:r>
        <w:rPr>
          <w:rFonts w:hint="cs"/>
          <w:rtl/>
        </w:rPr>
        <w:t>,</w:t>
      </w:r>
      <w:r>
        <w:rPr>
          <w:rtl/>
        </w:rPr>
        <w:t xml:space="preserve"> </w:t>
      </w:r>
      <w:bookmarkStart w:id="11240" w:name="_ETM_Q23_527980"/>
      <w:bookmarkEnd w:id="11240"/>
      <w:r>
        <w:rPr>
          <w:rtl/>
        </w:rPr>
        <w:t>לעזה</w:t>
      </w:r>
      <w:r>
        <w:rPr>
          <w:rFonts w:hint="cs"/>
          <w:rtl/>
        </w:rPr>
        <w:t>,</w:t>
      </w:r>
      <w:r>
        <w:rPr>
          <w:rtl/>
        </w:rPr>
        <w:t xml:space="preserve"> </w:t>
      </w:r>
      <w:bookmarkStart w:id="11241" w:name="_ETM_Q23_529239"/>
      <w:bookmarkEnd w:id="11241"/>
      <w:r>
        <w:rPr>
          <w:rtl/>
        </w:rPr>
        <w:t xml:space="preserve">מבחינתם </w:t>
      </w:r>
      <w:bookmarkStart w:id="11242" w:name="_ETM_Q23_531529"/>
      <w:bookmarkEnd w:id="11242"/>
      <w:r>
        <w:rPr>
          <w:rtl/>
        </w:rPr>
        <w:t xml:space="preserve">זה </w:t>
      </w:r>
      <w:bookmarkStart w:id="11243" w:name="_ETM_Q23_531949"/>
      <w:bookmarkEnd w:id="11243"/>
      <w:r>
        <w:rPr>
          <w:rtl/>
        </w:rPr>
        <w:t xml:space="preserve">הרס </w:t>
      </w:r>
      <w:bookmarkStart w:id="11244" w:name="_ETM_Q23_532609"/>
      <w:bookmarkEnd w:id="11244"/>
      <w:r>
        <w:rPr>
          <w:rtl/>
        </w:rPr>
        <w:t xml:space="preserve">תרבותי </w:t>
      </w:r>
      <w:bookmarkStart w:id="11245" w:name="_ETM_Q23_533510"/>
      <w:bookmarkEnd w:id="11245"/>
      <w:r>
        <w:rPr>
          <w:rtl/>
        </w:rPr>
        <w:t>ואישי</w:t>
      </w:r>
      <w:r>
        <w:rPr>
          <w:rFonts w:hint="cs"/>
          <w:rtl/>
        </w:rPr>
        <w:t>.</w:t>
      </w:r>
      <w:r>
        <w:rPr>
          <w:rtl/>
        </w:rPr>
        <w:t xml:space="preserve"> </w:t>
      </w:r>
      <w:bookmarkStart w:id="11246" w:name="_ETM_Q23_534970"/>
      <w:bookmarkEnd w:id="11246"/>
      <w:r>
        <w:rPr>
          <w:rtl/>
        </w:rPr>
        <w:t xml:space="preserve">ולכן </w:t>
      </w:r>
      <w:bookmarkStart w:id="11247" w:name="_ETM_Q23_536399"/>
      <w:bookmarkEnd w:id="11247"/>
      <w:r>
        <w:rPr>
          <w:rtl/>
        </w:rPr>
        <w:t xml:space="preserve">הדבר </w:t>
      </w:r>
      <w:bookmarkStart w:id="11248" w:name="_ETM_Q23_536969"/>
      <w:bookmarkEnd w:id="11248"/>
      <w:r>
        <w:rPr>
          <w:rtl/>
        </w:rPr>
        <w:t xml:space="preserve">הזה </w:t>
      </w:r>
      <w:bookmarkStart w:id="11249" w:name="_ETM_Q23_537180"/>
      <w:bookmarkEnd w:id="11249"/>
      <w:r>
        <w:rPr>
          <w:rtl/>
        </w:rPr>
        <w:t xml:space="preserve">ירתיע </w:t>
      </w:r>
      <w:bookmarkStart w:id="11250" w:name="_ETM_Q23_537660"/>
      <w:bookmarkEnd w:id="11250"/>
      <w:r>
        <w:rPr>
          <w:rtl/>
        </w:rPr>
        <w:t xml:space="preserve">אותם </w:t>
      </w:r>
      <w:bookmarkStart w:id="11251" w:name="_ETM_Q23_538469"/>
      <w:bookmarkEnd w:id="11251"/>
      <w:r>
        <w:rPr>
          <w:rtl/>
        </w:rPr>
        <w:t xml:space="preserve">יותר </w:t>
      </w:r>
      <w:bookmarkStart w:id="11252" w:name="_ETM_Q23_538739"/>
      <w:bookmarkEnd w:id="11252"/>
      <w:r>
        <w:rPr>
          <w:rtl/>
        </w:rPr>
        <w:t xml:space="preserve">מכל </w:t>
      </w:r>
      <w:bookmarkStart w:id="11253" w:name="_ETM_Q23_539160"/>
      <w:bookmarkEnd w:id="11253"/>
      <w:r>
        <w:rPr>
          <w:rtl/>
        </w:rPr>
        <w:t xml:space="preserve">דבר </w:t>
      </w:r>
      <w:bookmarkStart w:id="11254" w:name="_ETM_Q23_539609"/>
      <w:bookmarkEnd w:id="11254"/>
      <w:r>
        <w:rPr>
          <w:rtl/>
        </w:rPr>
        <w:t>אחר</w:t>
      </w:r>
      <w:r>
        <w:rPr>
          <w:rFonts w:hint="cs"/>
          <w:rtl/>
        </w:rPr>
        <w:t>.</w:t>
      </w:r>
      <w:r>
        <w:rPr>
          <w:rtl/>
        </w:rPr>
        <w:t xml:space="preserve"> </w:t>
      </w:r>
      <w:bookmarkStart w:id="11255" w:name="_ETM_Q23_541680"/>
      <w:bookmarkEnd w:id="11255"/>
      <w:r>
        <w:rPr>
          <w:rtl/>
        </w:rPr>
        <w:t xml:space="preserve">גם </w:t>
      </w:r>
      <w:bookmarkStart w:id="11256" w:name="_ETM_Q23_542760"/>
      <w:bookmarkEnd w:id="11256"/>
      <w:r>
        <w:rPr>
          <w:rtl/>
        </w:rPr>
        <w:t xml:space="preserve">מבחינת </w:t>
      </w:r>
      <w:bookmarkStart w:id="11257" w:name="_ETM_Q23_543510"/>
      <w:bookmarkEnd w:id="11257"/>
      <w:r>
        <w:rPr>
          <w:rtl/>
        </w:rPr>
        <w:t xml:space="preserve">המעבר </w:t>
      </w:r>
      <w:bookmarkStart w:id="11258" w:name="_ETM_Q23_544050"/>
      <w:bookmarkEnd w:id="11258"/>
      <w:r>
        <w:rPr>
          <w:rtl/>
        </w:rPr>
        <w:t>התרבותי</w:t>
      </w:r>
      <w:r>
        <w:rPr>
          <w:rFonts w:hint="cs"/>
          <w:rtl/>
        </w:rPr>
        <w:t>,</w:t>
      </w:r>
      <w:r>
        <w:rPr>
          <w:rtl/>
        </w:rPr>
        <w:t xml:space="preserve"> </w:t>
      </w:r>
      <w:bookmarkStart w:id="11259" w:name="_ETM_Q23_545529"/>
      <w:bookmarkEnd w:id="11259"/>
      <w:r>
        <w:rPr>
          <w:rtl/>
        </w:rPr>
        <w:t xml:space="preserve">גם </w:t>
      </w:r>
      <w:bookmarkStart w:id="11260" w:name="_ETM_Q23_545890"/>
      <w:bookmarkEnd w:id="11260"/>
      <w:r>
        <w:rPr>
          <w:rtl/>
        </w:rPr>
        <w:t xml:space="preserve">מבחינת </w:t>
      </w:r>
      <w:bookmarkStart w:id="11261" w:name="_ETM_Q23_546339"/>
      <w:bookmarkEnd w:id="11261"/>
      <w:r>
        <w:rPr>
          <w:rtl/>
        </w:rPr>
        <w:t xml:space="preserve">שלילת </w:t>
      </w:r>
      <w:bookmarkStart w:id="11262" w:name="_ETM_Q23_546909"/>
      <w:bookmarkEnd w:id="11262"/>
      <w:r>
        <w:rPr>
          <w:rtl/>
        </w:rPr>
        <w:t xml:space="preserve">אזרחות </w:t>
      </w:r>
      <w:bookmarkStart w:id="11263" w:name="_ETM_Q23_547450"/>
      <w:bookmarkEnd w:id="11263"/>
      <w:r>
        <w:rPr>
          <w:rtl/>
        </w:rPr>
        <w:t xml:space="preserve">ישראלית </w:t>
      </w:r>
      <w:bookmarkStart w:id="11264" w:name="_ETM_Q23_548229"/>
      <w:bookmarkEnd w:id="11264"/>
      <w:r>
        <w:rPr>
          <w:rFonts w:hint="cs"/>
          <w:rtl/>
        </w:rPr>
        <w:t>וה</w:t>
      </w:r>
      <w:r>
        <w:rPr>
          <w:rtl/>
        </w:rPr>
        <w:t xml:space="preserve">הטבות </w:t>
      </w:r>
      <w:bookmarkStart w:id="11265" w:name="_ETM_Q23_548860"/>
      <w:bookmarkEnd w:id="11265"/>
      <w:r>
        <w:rPr>
          <w:rtl/>
        </w:rPr>
        <w:t xml:space="preserve">שמגיעות </w:t>
      </w:r>
      <w:bookmarkStart w:id="11266" w:name="_ETM_Q23_549490"/>
      <w:bookmarkEnd w:id="11266"/>
      <w:r>
        <w:rPr>
          <w:rtl/>
        </w:rPr>
        <w:t>איתן</w:t>
      </w:r>
      <w:r>
        <w:rPr>
          <w:rFonts w:hint="cs"/>
          <w:rtl/>
        </w:rPr>
        <w:t>.</w:t>
      </w:r>
      <w:r>
        <w:rPr>
          <w:rtl/>
        </w:rPr>
        <w:t xml:space="preserve"> </w:t>
      </w:r>
      <w:bookmarkStart w:id="11267" w:name="_ETM_Q23_550540"/>
      <w:bookmarkEnd w:id="11267"/>
      <w:r>
        <w:rPr>
          <w:rtl/>
        </w:rPr>
        <w:t xml:space="preserve">משום </w:t>
      </w:r>
      <w:bookmarkStart w:id="11268" w:name="_ETM_Q23_551020"/>
      <w:bookmarkEnd w:id="11268"/>
      <w:r>
        <w:rPr>
          <w:rtl/>
        </w:rPr>
        <w:t xml:space="preserve">שלא </w:t>
      </w:r>
      <w:bookmarkStart w:id="11269" w:name="_ETM_Q23_551290"/>
      <w:bookmarkEnd w:id="11269"/>
      <w:r>
        <w:rPr>
          <w:rtl/>
        </w:rPr>
        <w:t xml:space="preserve">משנה </w:t>
      </w:r>
      <w:bookmarkStart w:id="11270" w:name="_ETM_Q23_551799"/>
      <w:bookmarkEnd w:id="11270"/>
      <w:r>
        <w:rPr>
          <w:rtl/>
        </w:rPr>
        <w:t xml:space="preserve">כמה </w:t>
      </w:r>
      <w:bookmarkStart w:id="11271" w:name="_ETM_Q23_552159"/>
      <w:bookmarkEnd w:id="11271"/>
      <w:r>
        <w:rPr>
          <w:rtl/>
        </w:rPr>
        <w:t xml:space="preserve">תשמעו </w:t>
      </w:r>
      <w:bookmarkStart w:id="11272" w:name="_ETM_Q23_552729"/>
      <w:bookmarkEnd w:id="11272"/>
      <w:r>
        <w:rPr>
          <w:rtl/>
        </w:rPr>
        <w:t>כ</w:t>
      </w:r>
      <w:r>
        <w:rPr>
          <w:rFonts w:hint="cs"/>
          <w:rtl/>
        </w:rPr>
        <w:t>א</w:t>
      </w:r>
      <w:r>
        <w:rPr>
          <w:rtl/>
        </w:rPr>
        <w:t xml:space="preserve">ן </w:t>
      </w:r>
      <w:bookmarkStart w:id="11273" w:name="_ETM_Q23_553990"/>
      <w:bookmarkEnd w:id="11273"/>
      <w:r>
        <w:rPr>
          <w:rtl/>
        </w:rPr>
        <w:t xml:space="preserve">את </w:t>
      </w:r>
      <w:bookmarkStart w:id="11274" w:name="_ETM_Q23_555040"/>
      <w:bookmarkEnd w:id="11274"/>
      <w:r>
        <w:rPr>
          <w:rtl/>
        </w:rPr>
        <w:t xml:space="preserve">נבחרי </w:t>
      </w:r>
      <w:bookmarkStart w:id="11275" w:name="_ETM_Q23_555580"/>
      <w:bookmarkEnd w:id="11275"/>
      <w:r>
        <w:rPr>
          <w:rtl/>
        </w:rPr>
        <w:t xml:space="preserve">הציבור </w:t>
      </w:r>
      <w:bookmarkStart w:id="11276" w:name="_ETM_Q23_557310"/>
      <w:bookmarkEnd w:id="11276"/>
      <w:r>
        <w:rPr>
          <w:rtl/>
        </w:rPr>
        <w:t>הערבים</w:t>
      </w:r>
      <w:r>
        <w:rPr>
          <w:rFonts w:hint="cs"/>
          <w:rtl/>
        </w:rPr>
        <w:t xml:space="preserve">, או </w:t>
      </w:r>
      <w:bookmarkStart w:id="11277" w:name="_ETM_Q23_558990"/>
      <w:bookmarkEnd w:id="11277"/>
      <w:r>
        <w:rPr>
          <w:rtl/>
        </w:rPr>
        <w:t xml:space="preserve">חברי </w:t>
      </w:r>
      <w:bookmarkStart w:id="11278" w:name="_ETM_Q23_559350"/>
      <w:bookmarkEnd w:id="11278"/>
      <w:r>
        <w:rPr>
          <w:rtl/>
        </w:rPr>
        <w:t xml:space="preserve">הכנסת </w:t>
      </w:r>
      <w:bookmarkStart w:id="11279" w:name="_ETM_Q23_559990"/>
      <w:bookmarkEnd w:id="11279"/>
      <w:r>
        <w:rPr>
          <w:rtl/>
        </w:rPr>
        <w:t>הערבים</w:t>
      </w:r>
      <w:r>
        <w:rPr>
          <w:rFonts w:hint="cs"/>
          <w:rtl/>
        </w:rPr>
        <w:t>,</w:t>
      </w:r>
      <w:r>
        <w:rPr>
          <w:rtl/>
        </w:rPr>
        <w:t xml:space="preserve"> </w:t>
      </w:r>
      <w:bookmarkStart w:id="11280" w:name="_ETM_Q23_561520"/>
      <w:bookmarkEnd w:id="11280"/>
      <w:r>
        <w:rPr>
          <w:rtl/>
        </w:rPr>
        <w:t xml:space="preserve">כמה </w:t>
      </w:r>
      <w:bookmarkStart w:id="11281" w:name="_ETM_Q23_562000"/>
      <w:bookmarkEnd w:id="11281"/>
      <w:r>
        <w:rPr>
          <w:rtl/>
        </w:rPr>
        <w:t xml:space="preserve">שהם </w:t>
      </w:r>
      <w:bookmarkStart w:id="11282" w:name="_ETM_Q23_562390"/>
      <w:bookmarkEnd w:id="11282"/>
      <w:r>
        <w:rPr>
          <w:rtl/>
        </w:rPr>
        <w:t xml:space="preserve">יפגינו </w:t>
      </w:r>
      <w:bookmarkStart w:id="11283" w:name="_ETM_Q23_563200"/>
      <w:bookmarkEnd w:id="11283"/>
      <w:r>
        <w:rPr>
          <w:rtl/>
        </w:rPr>
        <w:t xml:space="preserve">וידברו </w:t>
      </w:r>
      <w:bookmarkStart w:id="11284" w:name="_ETM_Q23_564520"/>
      <w:bookmarkEnd w:id="11284"/>
      <w:r>
        <w:rPr>
          <w:rtl/>
        </w:rPr>
        <w:t xml:space="preserve">בעד </w:t>
      </w:r>
      <w:bookmarkStart w:id="11285" w:name="_ETM_Q23_564909"/>
      <w:bookmarkEnd w:id="11285"/>
      <w:r>
        <w:rPr>
          <w:rtl/>
        </w:rPr>
        <w:t>הפלסטינים</w:t>
      </w:r>
      <w:r w:rsidR="00C73E10">
        <w:rPr>
          <w:rFonts w:hint="cs"/>
          <w:rtl/>
        </w:rPr>
        <w:t>,</w:t>
      </w:r>
      <w:r>
        <w:rPr>
          <w:rtl/>
        </w:rPr>
        <w:t xml:space="preserve"> </w:t>
      </w:r>
      <w:bookmarkStart w:id="11286" w:name="_ETM_Q23_565960"/>
      <w:bookmarkEnd w:id="11286"/>
      <w:r>
        <w:rPr>
          <w:rtl/>
        </w:rPr>
        <w:t xml:space="preserve">כמה </w:t>
      </w:r>
      <w:bookmarkStart w:id="11287" w:name="_ETM_Q23_566470"/>
      <w:bookmarkEnd w:id="11287"/>
      <w:r>
        <w:rPr>
          <w:rtl/>
        </w:rPr>
        <w:t xml:space="preserve">טוב </w:t>
      </w:r>
      <w:bookmarkStart w:id="11288" w:name="_ETM_Q23_566950"/>
      <w:bookmarkEnd w:id="11288"/>
      <w:r>
        <w:rPr>
          <w:rtl/>
        </w:rPr>
        <w:t xml:space="preserve">וכמה </w:t>
      </w:r>
      <w:bookmarkStart w:id="11289" w:name="_ETM_Q23_567400"/>
      <w:bookmarkEnd w:id="11289"/>
      <w:r>
        <w:rPr>
          <w:rtl/>
        </w:rPr>
        <w:t>צריך</w:t>
      </w:r>
      <w:r>
        <w:rPr>
          <w:rFonts w:hint="cs"/>
          <w:rtl/>
        </w:rPr>
        <w:t>,</w:t>
      </w:r>
      <w:r>
        <w:rPr>
          <w:rtl/>
        </w:rPr>
        <w:t xml:space="preserve"> </w:t>
      </w:r>
      <w:bookmarkStart w:id="11290" w:name="_ETM_Q23_568330"/>
      <w:bookmarkEnd w:id="11290"/>
      <w:r>
        <w:rPr>
          <w:rtl/>
        </w:rPr>
        <w:t xml:space="preserve">הם </w:t>
      </w:r>
      <w:bookmarkStart w:id="11291" w:name="_ETM_Q23_568509"/>
      <w:bookmarkEnd w:id="11291"/>
      <w:r>
        <w:rPr>
          <w:rtl/>
        </w:rPr>
        <w:t xml:space="preserve">לעולם </w:t>
      </w:r>
      <w:bookmarkStart w:id="11292" w:name="_ETM_Q23_569080"/>
      <w:bookmarkEnd w:id="11292"/>
      <w:r>
        <w:rPr>
          <w:rtl/>
        </w:rPr>
        <w:t xml:space="preserve">לא </w:t>
      </w:r>
      <w:bookmarkStart w:id="11293" w:name="_ETM_Q23_569350"/>
      <w:bookmarkEnd w:id="11293"/>
      <w:r>
        <w:rPr>
          <w:rtl/>
        </w:rPr>
        <w:t>יו</w:t>
      </w:r>
      <w:r>
        <w:rPr>
          <w:rFonts w:hint="cs"/>
          <w:rtl/>
        </w:rPr>
        <w:t>ו</w:t>
      </w:r>
      <w:r>
        <w:rPr>
          <w:rtl/>
        </w:rPr>
        <w:t xml:space="preserve">תרו </w:t>
      </w:r>
      <w:bookmarkStart w:id="11294" w:name="_ETM_Q23_569950"/>
      <w:bookmarkEnd w:id="11294"/>
      <w:r>
        <w:rPr>
          <w:rtl/>
        </w:rPr>
        <w:t xml:space="preserve">על </w:t>
      </w:r>
      <w:bookmarkStart w:id="11295" w:name="_ETM_Q23_570040"/>
      <w:bookmarkEnd w:id="11295"/>
      <w:r>
        <w:rPr>
          <w:rtl/>
        </w:rPr>
        <w:t xml:space="preserve">אותה </w:t>
      </w:r>
      <w:bookmarkStart w:id="11296" w:name="_ETM_Q23_570339"/>
      <w:bookmarkEnd w:id="11296"/>
      <w:r>
        <w:rPr>
          <w:rtl/>
        </w:rPr>
        <w:t xml:space="preserve">אזרחות </w:t>
      </w:r>
      <w:bookmarkStart w:id="11297" w:name="_ETM_Q23_570850"/>
      <w:bookmarkEnd w:id="11297"/>
      <w:r>
        <w:rPr>
          <w:rtl/>
        </w:rPr>
        <w:t>ישראלית</w:t>
      </w:r>
      <w:r>
        <w:rPr>
          <w:rFonts w:hint="cs"/>
          <w:rtl/>
        </w:rPr>
        <w:t>.</w:t>
      </w:r>
      <w:r>
        <w:rPr>
          <w:rtl/>
        </w:rPr>
        <w:t xml:space="preserve"> </w:t>
      </w:r>
      <w:bookmarkStart w:id="11298" w:name="_ETM_Q23_571450"/>
      <w:bookmarkEnd w:id="11298"/>
      <w:r>
        <w:rPr>
          <w:rtl/>
        </w:rPr>
        <w:t xml:space="preserve">כי </w:t>
      </w:r>
      <w:bookmarkStart w:id="11299" w:name="_ETM_Q23_571600"/>
      <w:bookmarkEnd w:id="11299"/>
      <w:r>
        <w:rPr>
          <w:rtl/>
        </w:rPr>
        <w:t xml:space="preserve">הם </w:t>
      </w:r>
      <w:bookmarkStart w:id="11300" w:name="_ETM_Q23_571750"/>
      <w:bookmarkEnd w:id="11300"/>
      <w:r>
        <w:rPr>
          <w:rtl/>
        </w:rPr>
        <w:t xml:space="preserve">מבינים </w:t>
      </w:r>
      <w:bookmarkStart w:id="11301" w:name="_ETM_Q23_572990"/>
      <w:bookmarkEnd w:id="11301"/>
      <w:r>
        <w:rPr>
          <w:rtl/>
        </w:rPr>
        <w:t xml:space="preserve">את </w:t>
      </w:r>
      <w:bookmarkStart w:id="11302" w:name="_ETM_Q23_573170"/>
      <w:bookmarkEnd w:id="11302"/>
      <w:r>
        <w:rPr>
          <w:rtl/>
        </w:rPr>
        <w:t xml:space="preserve">מה </w:t>
      </w:r>
      <w:bookmarkStart w:id="11303" w:name="_ETM_Q23_573319"/>
      <w:bookmarkEnd w:id="11303"/>
      <w:r>
        <w:rPr>
          <w:rtl/>
        </w:rPr>
        <w:t xml:space="preserve">שגם </w:t>
      </w:r>
      <w:bookmarkStart w:id="11304" w:name="_ETM_Q23_574249"/>
      <w:bookmarkEnd w:id="11304"/>
      <w:r>
        <w:rPr>
          <w:rtl/>
        </w:rPr>
        <w:t xml:space="preserve">הערבים </w:t>
      </w:r>
      <w:bookmarkStart w:id="11305" w:name="_ETM_Q23_574789"/>
      <w:bookmarkEnd w:id="11305"/>
      <w:r>
        <w:rPr>
          <w:rtl/>
        </w:rPr>
        <w:t xml:space="preserve">במזרח </w:t>
      </w:r>
      <w:bookmarkStart w:id="11306" w:name="_ETM_Q23_575240"/>
      <w:bookmarkEnd w:id="11306"/>
      <w:r>
        <w:rPr>
          <w:rtl/>
        </w:rPr>
        <w:t xml:space="preserve">התיכון </w:t>
      </w:r>
      <w:bookmarkStart w:id="11307" w:name="_ETM_Q23_575779"/>
      <w:bookmarkEnd w:id="11307"/>
      <w:r>
        <w:rPr>
          <w:rtl/>
        </w:rPr>
        <w:t xml:space="preserve">מתחילים </w:t>
      </w:r>
      <w:bookmarkStart w:id="11308" w:name="_ETM_Q23_576229"/>
      <w:bookmarkEnd w:id="11308"/>
      <w:r>
        <w:rPr>
          <w:rtl/>
        </w:rPr>
        <w:t>להבין</w:t>
      </w:r>
      <w:r w:rsidR="00C73E10">
        <w:rPr>
          <w:rFonts w:hint="cs"/>
          <w:rtl/>
        </w:rPr>
        <w:t>,</w:t>
      </w:r>
      <w:r>
        <w:rPr>
          <w:rtl/>
        </w:rPr>
        <w:t xml:space="preserve"> </w:t>
      </w:r>
      <w:bookmarkStart w:id="11309" w:name="_ETM_Q23_577390"/>
      <w:bookmarkEnd w:id="11309"/>
      <w:r>
        <w:rPr>
          <w:rtl/>
        </w:rPr>
        <w:t xml:space="preserve">שאין </w:t>
      </w:r>
      <w:bookmarkStart w:id="11310" w:name="_ETM_Q23_577839"/>
      <w:bookmarkEnd w:id="11310"/>
      <w:r>
        <w:rPr>
          <w:rtl/>
        </w:rPr>
        <w:t xml:space="preserve">מדינה </w:t>
      </w:r>
      <w:bookmarkStart w:id="11311" w:name="_ETM_Q23_578350"/>
      <w:bookmarkEnd w:id="11311"/>
      <w:r>
        <w:rPr>
          <w:rtl/>
        </w:rPr>
        <w:t xml:space="preserve">יותר </w:t>
      </w:r>
      <w:bookmarkStart w:id="11312" w:name="_ETM_Q23_578830"/>
      <w:bookmarkEnd w:id="11312"/>
      <w:r>
        <w:rPr>
          <w:rtl/>
        </w:rPr>
        <w:t xml:space="preserve">טובה </w:t>
      </w:r>
      <w:bookmarkStart w:id="11313" w:name="_ETM_Q23_579640"/>
      <w:bookmarkEnd w:id="11313"/>
      <w:r>
        <w:rPr>
          <w:rtl/>
        </w:rPr>
        <w:t xml:space="preserve">להם </w:t>
      </w:r>
      <w:bookmarkStart w:id="11314" w:name="_ETM_Q23_580450"/>
      <w:bookmarkEnd w:id="11314"/>
      <w:r>
        <w:rPr>
          <w:rtl/>
        </w:rPr>
        <w:t xml:space="preserve">מאשר </w:t>
      </w:r>
      <w:bookmarkStart w:id="11315" w:name="_ETM_Q23_580990"/>
      <w:bookmarkEnd w:id="11315"/>
      <w:r>
        <w:rPr>
          <w:rtl/>
        </w:rPr>
        <w:t>ישראל</w:t>
      </w:r>
      <w:r>
        <w:rPr>
          <w:rFonts w:hint="cs"/>
          <w:rtl/>
        </w:rPr>
        <w:t>.</w:t>
      </w:r>
      <w:r>
        <w:rPr>
          <w:rtl/>
        </w:rPr>
        <w:t xml:space="preserve"> </w:t>
      </w:r>
      <w:bookmarkStart w:id="11316" w:name="_ETM_Q23_582009"/>
      <w:bookmarkEnd w:id="11316"/>
      <w:r>
        <w:rPr>
          <w:rtl/>
        </w:rPr>
        <w:t xml:space="preserve">אין </w:t>
      </w:r>
      <w:bookmarkStart w:id="11317" w:name="_ETM_Q23_582290"/>
      <w:bookmarkEnd w:id="11317"/>
      <w:r>
        <w:rPr>
          <w:rtl/>
        </w:rPr>
        <w:t xml:space="preserve">מדינה </w:t>
      </w:r>
      <w:bookmarkStart w:id="11318" w:name="_ETM_Q23_583010"/>
      <w:bookmarkEnd w:id="11318"/>
      <w:r>
        <w:rPr>
          <w:rtl/>
        </w:rPr>
        <w:t xml:space="preserve">שבה </w:t>
      </w:r>
      <w:bookmarkStart w:id="11319" w:name="_ETM_Q23_583370"/>
      <w:bookmarkEnd w:id="11319"/>
      <w:r>
        <w:rPr>
          <w:rtl/>
        </w:rPr>
        <w:t xml:space="preserve">הם </w:t>
      </w:r>
      <w:bookmarkStart w:id="11320" w:name="_ETM_Q23_583490"/>
      <w:bookmarkEnd w:id="11320"/>
      <w:r>
        <w:rPr>
          <w:rtl/>
        </w:rPr>
        <w:t xml:space="preserve">מקבלים </w:t>
      </w:r>
      <w:bookmarkStart w:id="11321" w:name="_ETM_Q23_584540"/>
      <w:bookmarkEnd w:id="11321"/>
      <w:r>
        <w:rPr>
          <w:rtl/>
        </w:rPr>
        <w:t xml:space="preserve">שוויון </w:t>
      </w:r>
      <w:bookmarkStart w:id="11322" w:name="_ETM_Q23_585470"/>
      <w:bookmarkEnd w:id="11322"/>
      <w:r>
        <w:rPr>
          <w:rtl/>
        </w:rPr>
        <w:t xml:space="preserve">זכויות </w:t>
      </w:r>
      <w:bookmarkStart w:id="11323" w:name="_ETM_Q23_586100"/>
      <w:bookmarkEnd w:id="11323"/>
      <w:r>
        <w:rPr>
          <w:rtl/>
        </w:rPr>
        <w:t xml:space="preserve">אזרחי </w:t>
      </w:r>
      <w:bookmarkStart w:id="11324" w:name="_ETM_Q23_586850"/>
      <w:bookmarkEnd w:id="11324"/>
      <w:r>
        <w:rPr>
          <w:rtl/>
        </w:rPr>
        <w:t>מלא</w:t>
      </w:r>
      <w:r>
        <w:rPr>
          <w:rFonts w:hint="cs"/>
          <w:rtl/>
        </w:rPr>
        <w:t>,</w:t>
      </w:r>
      <w:r>
        <w:rPr>
          <w:rtl/>
        </w:rPr>
        <w:t xml:space="preserve"> </w:t>
      </w:r>
      <w:bookmarkStart w:id="11325" w:name="_ETM_Q23_587720"/>
      <w:bookmarkEnd w:id="11325"/>
      <w:r>
        <w:rPr>
          <w:rtl/>
        </w:rPr>
        <w:t>חינוך</w:t>
      </w:r>
      <w:bookmarkStart w:id="11326" w:name="_ETM_Q23_588862"/>
      <w:bookmarkStart w:id="11327" w:name="_ETM_Q23_588948"/>
      <w:bookmarkEnd w:id="11326"/>
      <w:bookmarkEnd w:id="11327"/>
      <w:r>
        <w:rPr>
          <w:rFonts w:hint="cs"/>
          <w:rtl/>
        </w:rPr>
        <w:t>,</w:t>
      </w:r>
      <w:r>
        <w:rPr>
          <w:rtl/>
        </w:rPr>
        <w:t xml:space="preserve"> </w:t>
      </w:r>
      <w:bookmarkStart w:id="11328" w:name="_ETM_Q23_588740"/>
      <w:bookmarkEnd w:id="11328"/>
      <w:r>
        <w:rPr>
          <w:rtl/>
        </w:rPr>
        <w:t>תרבות</w:t>
      </w:r>
      <w:r>
        <w:rPr>
          <w:rFonts w:hint="cs"/>
          <w:rtl/>
        </w:rPr>
        <w:t>,</w:t>
      </w:r>
      <w:r>
        <w:rPr>
          <w:rtl/>
        </w:rPr>
        <w:t xml:space="preserve"> </w:t>
      </w:r>
      <w:bookmarkStart w:id="11329" w:name="_ETM_Q23_590659"/>
      <w:bookmarkEnd w:id="11329"/>
      <w:r>
        <w:rPr>
          <w:rtl/>
        </w:rPr>
        <w:t>אוניברסיטאות</w:t>
      </w:r>
      <w:r>
        <w:rPr>
          <w:rFonts w:hint="cs"/>
          <w:rtl/>
        </w:rPr>
        <w:t>,</w:t>
      </w:r>
      <w:r>
        <w:rPr>
          <w:rtl/>
        </w:rPr>
        <w:t xml:space="preserve"> </w:t>
      </w:r>
      <w:bookmarkStart w:id="11330" w:name="_ETM_Q23_593400"/>
      <w:bookmarkEnd w:id="11330"/>
      <w:r>
        <w:rPr>
          <w:rtl/>
        </w:rPr>
        <w:t xml:space="preserve">היכולת </w:t>
      </w:r>
      <w:bookmarkStart w:id="11331" w:name="_ETM_Q23_594089"/>
      <w:bookmarkEnd w:id="11331"/>
      <w:r>
        <w:rPr>
          <w:rtl/>
        </w:rPr>
        <w:t xml:space="preserve">לשרת </w:t>
      </w:r>
      <w:bookmarkStart w:id="11332" w:name="_ETM_Q23_594720"/>
      <w:bookmarkEnd w:id="11332"/>
      <w:r>
        <w:rPr>
          <w:rtl/>
        </w:rPr>
        <w:t xml:space="preserve">כאן </w:t>
      </w:r>
      <w:bookmarkStart w:id="11333" w:name="_ETM_Q23_594960"/>
      <w:bookmarkEnd w:id="11333"/>
      <w:r>
        <w:rPr>
          <w:rtl/>
        </w:rPr>
        <w:t xml:space="preserve">בפרלמנט </w:t>
      </w:r>
      <w:bookmarkStart w:id="11334" w:name="_ETM_Q23_596130"/>
      <w:bookmarkEnd w:id="11334"/>
      <w:r>
        <w:rPr>
          <w:rtl/>
        </w:rPr>
        <w:t>הישראלי</w:t>
      </w:r>
      <w:r>
        <w:rPr>
          <w:rFonts w:hint="cs"/>
          <w:rtl/>
        </w:rPr>
        <w:t>,</w:t>
      </w:r>
      <w:r>
        <w:rPr>
          <w:rtl/>
        </w:rPr>
        <w:t xml:space="preserve"> </w:t>
      </w:r>
      <w:bookmarkStart w:id="11335" w:name="_ETM_Q23_598299"/>
      <w:bookmarkEnd w:id="11335"/>
      <w:r>
        <w:rPr>
          <w:rtl/>
        </w:rPr>
        <w:t xml:space="preserve">ביטוח </w:t>
      </w:r>
      <w:bookmarkStart w:id="11336" w:name="_ETM_Q23_598869"/>
      <w:bookmarkEnd w:id="11336"/>
      <w:r>
        <w:rPr>
          <w:rtl/>
        </w:rPr>
        <w:t>רפואי</w:t>
      </w:r>
      <w:r>
        <w:rPr>
          <w:rFonts w:hint="cs"/>
          <w:rtl/>
        </w:rPr>
        <w:t>.</w:t>
      </w:r>
      <w:r>
        <w:rPr>
          <w:rtl/>
        </w:rPr>
        <w:t xml:space="preserve"> </w:t>
      </w:r>
      <w:bookmarkStart w:id="11337" w:name="_ETM_Q23_602219"/>
      <w:bookmarkEnd w:id="11337"/>
      <w:r>
        <w:rPr>
          <w:rtl/>
        </w:rPr>
        <w:t xml:space="preserve">אין </w:t>
      </w:r>
      <w:bookmarkStart w:id="11338" w:name="_ETM_Q23_602490"/>
      <w:bookmarkEnd w:id="11338"/>
      <w:r>
        <w:rPr>
          <w:rtl/>
        </w:rPr>
        <w:t xml:space="preserve">מדינה </w:t>
      </w:r>
      <w:bookmarkStart w:id="11339" w:name="_ETM_Q23_603149"/>
      <w:bookmarkEnd w:id="11339"/>
      <w:r>
        <w:rPr>
          <w:rtl/>
        </w:rPr>
        <w:t xml:space="preserve">שבה </w:t>
      </w:r>
      <w:bookmarkStart w:id="11340" w:name="_ETM_Q23_604140"/>
      <w:bookmarkEnd w:id="11340"/>
      <w:r>
        <w:rPr>
          <w:rtl/>
        </w:rPr>
        <w:t xml:space="preserve">יש </w:t>
      </w:r>
      <w:bookmarkStart w:id="11341" w:name="_ETM_Q23_604409"/>
      <w:bookmarkEnd w:id="11341"/>
      <w:r>
        <w:rPr>
          <w:rtl/>
        </w:rPr>
        <w:t xml:space="preserve">להם </w:t>
      </w:r>
      <w:bookmarkStart w:id="11342" w:name="_ETM_Q23_604649"/>
      <w:bookmarkEnd w:id="11342"/>
      <w:r>
        <w:rPr>
          <w:rtl/>
        </w:rPr>
        <w:t xml:space="preserve">חופש </w:t>
      </w:r>
      <w:bookmarkStart w:id="11343" w:name="_ETM_Q23_605310"/>
      <w:bookmarkEnd w:id="11343"/>
      <w:r>
        <w:rPr>
          <w:rtl/>
        </w:rPr>
        <w:t xml:space="preserve">וחירות </w:t>
      </w:r>
      <w:bookmarkStart w:id="11344" w:name="_ETM_Q23_606000"/>
      <w:bookmarkEnd w:id="11344"/>
      <w:r>
        <w:rPr>
          <w:rtl/>
        </w:rPr>
        <w:t xml:space="preserve">כמו </w:t>
      </w:r>
      <w:bookmarkStart w:id="11345" w:name="_ETM_Q23_606360"/>
      <w:bookmarkEnd w:id="11345"/>
      <w:r>
        <w:rPr>
          <w:rtl/>
        </w:rPr>
        <w:t>בישראל</w:t>
      </w:r>
      <w:r>
        <w:rPr>
          <w:rFonts w:hint="cs"/>
          <w:rtl/>
        </w:rPr>
        <w:t xml:space="preserve">. </w:t>
      </w:r>
      <w:bookmarkStart w:id="11346" w:name="_ETM_Q23_608650"/>
      <w:bookmarkStart w:id="11347" w:name="_ETM_Q23_608348"/>
      <w:bookmarkStart w:id="11348" w:name="_ETM_Q23_608414"/>
      <w:bookmarkStart w:id="11349" w:name="_ETM_Q23_608460"/>
      <w:bookmarkStart w:id="11350" w:name="_ETM_Q23_608516"/>
      <w:bookmarkEnd w:id="11346"/>
      <w:bookmarkEnd w:id="11347"/>
      <w:bookmarkEnd w:id="11348"/>
      <w:bookmarkEnd w:id="11349"/>
      <w:bookmarkEnd w:id="11350"/>
      <w:r>
        <w:rPr>
          <w:rtl/>
        </w:rPr>
        <w:t>ולכן</w:t>
      </w:r>
      <w:r>
        <w:rPr>
          <w:rFonts w:hint="cs"/>
          <w:rtl/>
        </w:rPr>
        <w:t>,</w:t>
      </w:r>
      <w:r>
        <w:rPr>
          <w:rtl/>
        </w:rPr>
        <w:t xml:space="preserve"> </w:t>
      </w:r>
      <w:bookmarkStart w:id="11351" w:name="_ETM_Q23_610360"/>
      <w:bookmarkEnd w:id="11351"/>
      <w:r>
        <w:rPr>
          <w:rtl/>
        </w:rPr>
        <w:t xml:space="preserve">אני </w:t>
      </w:r>
      <w:bookmarkStart w:id="11352" w:name="_ETM_Q23_610780"/>
      <w:bookmarkEnd w:id="11352"/>
      <w:r>
        <w:rPr>
          <w:rtl/>
        </w:rPr>
        <w:t xml:space="preserve">מאמינה </w:t>
      </w:r>
      <w:bookmarkStart w:id="11353" w:name="_ETM_Q23_611850"/>
      <w:bookmarkEnd w:id="11353"/>
      <w:r>
        <w:rPr>
          <w:rtl/>
        </w:rPr>
        <w:t xml:space="preserve">שאין </w:t>
      </w:r>
      <w:bookmarkStart w:id="11354" w:name="_ETM_Q23_612360"/>
      <w:bookmarkStart w:id="11355" w:name="_ETM_Q23_612900"/>
      <w:bookmarkEnd w:id="11354"/>
      <w:bookmarkEnd w:id="11355"/>
      <w:r>
        <w:rPr>
          <w:rtl/>
        </w:rPr>
        <w:t>ערבי</w:t>
      </w:r>
      <w:r>
        <w:rPr>
          <w:rFonts w:hint="cs"/>
          <w:rtl/>
        </w:rPr>
        <w:t xml:space="preserve"> אחד</w:t>
      </w:r>
      <w:r>
        <w:rPr>
          <w:rtl/>
        </w:rPr>
        <w:t xml:space="preserve"> </w:t>
      </w:r>
      <w:bookmarkStart w:id="11356" w:name="_ETM_Q23_613620"/>
      <w:bookmarkEnd w:id="11356"/>
      <w:r>
        <w:rPr>
          <w:rtl/>
        </w:rPr>
        <w:t xml:space="preserve">שלא </w:t>
      </w:r>
      <w:bookmarkStart w:id="11357" w:name="_ETM_Q23_613800"/>
      <w:bookmarkEnd w:id="11357"/>
      <w:r>
        <w:rPr>
          <w:rFonts w:hint="cs"/>
          <w:rtl/>
        </w:rPr>
        <w:t>יביא</w:t>
      </w:r>
      <w:r>
        <w:rPr>
          <w:rtl/>
        </w:rPr>
        <w:t xml:space="preserve"> </w:t>
      </w:r>
      <w:bookmarkStart w:id="11358" w:name="_ETM_Q23_614070"/>
      <w:bookmarkEnd w:id="11358"/>
      <w:r>
        <w:rPr>
          <w:rtl/>
        </w:rPr>
        <w:t xml:space="preserve">בחשבון </w:t>
      </w:r>
      <w:bookmarkStart w:id="11359" w:name="_ETM_Q23_614820"/>
      <w:bookmarkEnd w:id="11359"/>
      <w:r>
        <w:rPr>
          <w:rtl/>
        </w:rPr>
        <w:t xml:space="preserve">עכשיו </w:t>
      </w:r>
      <w:bookmarkStart w:id="11360" w:name="_ETM_Q23_615720"/>
      <w:bookmarkEnd w:id="11360"/>
      <w:r>
        <w:rPr>
          <w:rtl/>
        </w:rPr>
        <w:t xml:space="preserve">את </w:t>
      </w:r>
      <w:bookmarkStart w:id="11361" w:name="_ETM_Q23_615900"/>
      <w:bookmarkEnd w:id="11361"/>
      <w:r>
        <w:rPr>
          <w:rtl/>
        </w:rPr>
        <w:t xml:space="preserve">העניין </w:t>
      </w:r>
      <w:bookmarkStart w:id="11362" w:name="_ETM_Q23_616230"/>
      <w:bookmarkEnd w:id="11362"/>
      <w:r>
        <w:rPr>
          <w:rtl/>
        </w:rPr>
        <w:t xml:space="preserve">הזה </w:t>
      </w:r>
      <w:bookmarkStart w:id="11363" w:name="_ETM_Q23_616380"/>
      <w:bookmarkEnd w:id="11363"/>
      <w:r>
        <w:rPr>
          <w:rtl/>
        </w:rPr>
        <w:t xml:space="preserve">של </w:t>
      </w:r>
      <w:bookmarkStart w:id="11364" w:name="_ETM_Q23_616560"/>
      <w:bookmarkEnd w:id="11364"/>
      <w:r>
        <w:rPr>
          <w:rtl/>
        </w:rPr>
        <w:t xml:space="preserve">לצאת </w:t>
      </w:r>
      <w:bookmarkStart w:id="11365" w:name="_ETM_Q23_616890"/>
      <w:bookmarkEnd w:id="11365"/>
      <w:r>
        <w:rPr>
          <w:rtl/>
        </w:rPr>
        <w:t xml:space="preserve">לפיגוע </w:t>
      </w:r>
      <w:bookmarkStart w:id="11366" w:name="_ETM_Q23_617370"/>
      <w:bookmarkEnd w:id="11366"/>
      <w:r>
        <w:rPr>
          <w:rtl/>
        </w:rPr>
        <w:t xml:space="preserve">ולאבד </w:t>
      </w:r>
      <w:bookmarkStart w:id="11367" w:name="_ETM_Q23_617880"/>
      <w:bookmarkEnd w:id="11367"/>
      <w:r>
        <w:rPr>
          <w:rtl/>
        </w:rPr>
        <w:t xml:space="preserve">את </w:t>
      </w:r>
      <w:bookmarkStart w:id="11368" w:name="_ETM_Q23_617970"/>
      <w:bookmarkEnd w:id="11368"/>
      <w:r>
        <w:rPr>
          <w:rtl/>
        </w:rPr>
        <w:t>אזרחותו</w:t>
      </w:r>
      <w:r>
        <w:rPr>
          <w:rFonts w:hint="cs"/>
          <w:rtl/>
        </w:rPr>
        <w:t>.</w:t>
      </w:r>
      <w:r>
        <w:rPr>
          <w:rtl/>
        </w:rPr>
        <w:t xml:space="preserve"> </w:t>
      </w:r>
      <w:bookmarkStart w:id="11369" w:name="_ETM_Q23_620330"/>
      <w:bookmarkEnd w:id="11369"/>
    </w:p>
    <w:p w:rsidR="00C73E10" w:rsidRDefault="00C73E10" w:rsidP="00CD4446">
      <w:pPr>
        <w:rPr>
          <w:rtl/>
        </w:rPr>
      </w:pPr>
    </w:p>
    <w:p w:rsidR="00FE1686" w:rsidRDefault="00FE1686" w:rsidP="00C73E10">
      <w:pPr>
        <w:rPr>
          <w:rtl/>
        </w:rPr>
      </w:pPr>
      <w:r>
        <w:rPr>
          <w:rtl/>
        </w:rPr>
        <w:t xml:space="preserve">אני </w:t>
      </w:r>
      <w:bookmarkStart w:id="11370" w:name="_ETM_Q23_620540"/>
      <w:bookmarkEnd w:id="11370"/>
      <w:r>
        <w:rPr>
          <w:rtl/>
        </w:rPr>
        <w:t xml:space="preserve">חושבת </w:t>
      </w:r>
      <w:bookmarkStart w:id="11371" w:name="_ETM_Q23_620960"/>
      <w:bookmarkEnd w:id="11371"/>
      <w:r>
        <w:rPr>
          <w:rtl/>
        </w:rPr>
        <w:t>שאם</w:t>
      </w:r>
      <w:r>
        <w:rPr>
          <w:rFonts w:hint="cs"/>
          <w:rtl/>
        </w:rPr>
        <w:t xml:space="preserve"> אנחנו, חברי הכנסת מהקואליציה ומהאופוזיציה, הצלחנו להוכיח </w:t>
      </w:r>
      <w:bookmarkStart w:id="11372" w:name="_ETM_Q23_620634"/>
      <w:bookmarkEnd w:id="11372"/>
      <w:r>
        <w:rPr>
          <w:rFonts w:hint="cs"/>
          <w:rtl/>
        </w:rPr>
        <w:t>משהו</w:t>
      </w:r>
      <w:r>
        <w:rPr>
          <w:rtl/>
        </w:rPr>
        <w:t xml:space="preserve"> </w:t>
      </w:r>
      <w:bookmarkStart w:id="11373" w:name="_ETM_Q23_628829"/>
      <w:bookmarkEnd w:id="11373"/>
      <w:r>
        <w:rPr>
          <w:rtl/>
        </w:rPr>
        <w:t xml:space="preserve">בהעברת </w:t>
      </w:r>
      <w:bookmarkStart w:id="11374" w:name="_ETM_Q23_629579"/>
      <w:bookmarkEnd w:id="11374"/>
      <w:r>
        <w:rPr>
          <w:rtl/>
        </w:rPr>
        <w:t xml:space="preserve">החוק </w:t>
      </w:r>
      <w:bookmarkStart w:id="11375" w:name="_ETM_Q23_629969"/>
      <w:bookmarkEnd w:id="11375"/>
      <w:r>
        <w:rPr>
          <w:rtl/>
        </w:rPr>
        <w:t>הזה</w:t>
      </w:r>
      <w:r>
        <w:rPr>
          <w:rFonts w:hint="cs"/>
          <w:rtl/>
        </w:rPr>
        <w:t>, זה</w:t>
      </w:r>
      <w:r>
        <w:rPr>
          <w:rtl/>
        </w:rPr>
        <w:t xml:space="preserve"> </w:t>
      </w:r>
      <w:bookmarkStart w:id="11376" w:name="_ETM_Q23_632930"/>
      <w:bookmarkEnd w:id="11376"/>
      <w:r>
        <w:rPr>
          <w:rtl/>
        </w:rPr>
        <w:t xml:space="preserve">שיש </w:t>
      </w:r>
      <w:bookmarkStart w:id="11377" w:name="_ETM_Q23_633800"/>
      <w:bookmarkEnd w:id="11377"/>
      <w:r>
        <w:rPr>
          <w:rtl/>
        </w:rPr>
        <w:t xml:space="preserve">מקום </w:t>
      </w:r>
      <w:bookmarkStart w:id="11378" w:name="_ETM_Q23_634640"/>
      <w:bookmarkEnd w:id="11378"/>
      <w:r>
        <w:rPr>
          <w:rtl/>
        </w:rPr>
        <w:t xml:space="preserve">לשיח </w:t>
      </w:r>
      <w:bookmarkStart w:id="11379" w:name="_ETM_Q23_635540"/>
      <w:bookmarkEnd w:id="11379"/>
      <w:proofErr w:type="spellStart"/>
      <w:r>
        <w:rPr>
          <w:rtl/>
        </w:rPr>
        <w:t>ולקונ</w:t>
      </w:r>
      <w:r w:rsidR="00CD4446">
        <w:rPr>
          <w:rFonts w:hint="cs"/>
          <w:rtl/>
        </w:rPr>
        <w:t>ס</w:t>
      </w:r>
      <w:r>
        <w:rPr>
          <w:rtl/>
        </w:rPr>
        <w:t>נזוס</w:t>
      </w:r>
      <w:proofErr w:type="spellEnd"/>
      <w:r>
        <w:rPr>
          <w:rtl/>
        </w:rPr>
        <w:t xml:space="preserve"> </w:t>
      </w:r>
      <w:bookmarkStart w:id="11380" w:name="_ETM_Q23_636500"/>
      <w:bookmarkEnd w:id="11380"/>
      <w:r>
        <w:rPr>
          <w:rtl/>
        </w:rPr>
        <w:t>רחב</w:t>
      </w:r>
      <w:r>
        <w:rPr>
          <w:rFonts w:hint="cs"/>
          <w:rtl/>
        </w:rPr>
        <w:t>.</w:t>
      </w:r>
      <w:r>
        <w:rPr>
          <w:rtl/>
        </w:rPr>
        <w:t xml:space="preserve"> </w:t>
      </w:r>
      <w:bookmarkStart w:id="11381" w:name="_ETM_Q23_637540"/>
      <w:bookmarkEnd w:id="11381"/>
      <w:r>
        <w:rPr>
          <w:rtl/>
        </w:rPr>
        <w:t xml:space="preserve">דברים </w:t>
      </w:r>
      <w:bookmarkStart w:id="11382" w:name="_ETM_Q23_638109"/>
      <w:bookmarkEnd w:id="11382"/>
      <w:r>
        <w:rPr>
          <w:rtl/>
        </w:rPr>
        <w:t xml:space="preserve">שהם </w:t>
      </w:r>
      <w:bookmarkStart w:id="11383" w:name="_ETM_Q23_638379"/>
      <w:bookmarkEnd w:id="11383"/>
      <w:r>
        <w:rPr>
          <w:rtl/>
        </w:rPr>
        <w:t xml:space="preserve">לטובת </w:t>
      </w:r>
      <w:bookmarkStart w:id="11384" w:name="_ETM_Q23_639159"/>
      <w:bookmarkEnd w:id="11384"/>
      <w:r>
        <w:rPr>
          <w:rtl/>
        </w:rPr>
        <w:t xml:space="preserve">אזרחי </w:t>
      </w:r>
      <w:bookmarkStart w:id="11385" w:name="_ETM_Q23_639730"/>
      <w:bookmarkEnd w:id="11385"/>
      <w:r>
        <w:rPr>
          <w:rtl/>
        </w:rPr>
        <w:t>ישראל</w:t>
      </w:r>
      <w:r>
        <w:rPr>
          <w:rFonts w:hint="cs"/>
          <w:rtl/>
        </w:rPr>
        <w:t>,</w:t>
      </w:r>
      <w:r>
        <w:rPr>
          <w:rtl/>
        </w:rPr>
        <w:t xml:space="preserve"> </w:t>
      </w:r>
      <w:bookmarkStart w:id="11386" w:name="_ETM_Q23_640810"/>
      <w:bookmarkEnd w:id="11386"/>
      <w:r>
        <w:rPr>
          <w:rtl/>
        </w:rPr>
        <w:t xml:space="preserve">לטובת </w:t>
      </w:r>
      <w:bookmarkStart w:id="11387" w:name="_ETM_Q23_641349"/>
      <w:bookmarkEnd w:id="11387"/>
      <w:r>
        <w:rPr>
          <w:rtl/>
        </w:rPr>
        <w:t xml:space="preserve">ביטחון </w:t>
      </w:r>
      <w:bookmarkStart w:id="11388" w:name="_ETM_Q23_641950"/>
      <w:bookmarkEnd w:id="11388"/>
      <w:r>
        <w:rPr>
          <w:rtl/>
        </w:rPr>
        <w:t xml:space="preserve">מדינת </w:t>
      </w:r>
      <w:bookmarkStart w:id="11389" w:name="_ETM_Q23_642459"/>
      <w:bookmarkEnd w:id="11389"/>
      <w:r>
        <w:rPr>
          <w:rtl/>
        </w:rPr>
        <w:t>ישראל</w:t>
      </w:r>
      <w:r>
        <w:rPr>
          <w:rFonts w:hint="cs"/>
          <w:rtl/>
        </w:rPr>
        <w:t>,</w:t>
      </w:r>
      <w:r>
        <w:rPr>
          <w:rtl/>
        </w:rPr>
        <w:t xml:space="preserve"> </w:t>
      </w:r>
      <w:bookmarkStart w:id="11390" w:name="_ETM_Q23_643580"/>
      <w:bookmarkEnd w:id="11390"/>
      <w:r>
        <w:rPr>
          <w:rtl/>
        </w:rPr>
        <w:t xml:space="preserve">אנחנו </w:t>
      </w:r>
      <w:bookmarkStart w:id="11391" w:name="_ETM_Q23_644000"/>
      <w:bookmarkEnd w:id="11391"/>
      <w:r>
        <w:rPr>
          <w:rtl/>
        </w:rPr>
        <w:t xml:space="preserve">יכולים </w:t>
      </w:r>
      <w:bookmarkStart w:id="11392" w:name="_ETM_Q23_644540"/>
      <w:bookmarkEnd w:id="11392"/>
      <w:r>
        <w:rPr>
          <w:rtl/>
        </w:rPr>
        <w:t xml:space="preserve">להעביר </w:t>
      </w:r>
      <w:bookmarkStart w:id="11393" w:name="_ETM_Q23_645050"/>
      <w:bookmarkEnd w:id="11393"/>
      <w:r>
        <w:rPr>
          <w:rtl/>
        </w:rPr>
        <w:t>ביחד</w:t>
      </w:r>
      <w:r>
        <w:rPr>
          <w:rFonts w:hint="cs"/>
          <w:rtl/>
        </w:rPr>
        <w:t>.</w:t>
      </w:r>
      <w:r>
        <w:rPr>
          <w:rtl/>
        </w:rPr>
        <w:t xml:space="preserve"> </w:t>
      </w:r>
      <w:bookmarkStart w:id="11394" w:name="_ETM_Q23_645739"/>
      <w:bookmarkEnd w:id="11394"/>
      <w:r>
        <w:rPr>
          <w:rtl/>
        </w:rPr>
        <w:t xml:space="preserve">אין </w:t>
      </w:r>
      <w:bookmarkStart w:id="11395" w:name="_ETM_Q23_646010"/>
      <w:bookmarkEnd w:id="11395"/>
      <w:r>
        <w:rPr>
          <w:rtl/>
        </w:rPr>
        <w:t xml:space="preserve">שום </w:t>
      </w:r>
      <w:bookmarkStart w:id="11396" w:name="_ETM_Q23_646370"/>
      <w:bookmarkEnd w:id="11396"/>
      <w:r>
        <w:rPr>
          <w:rtl/>
        </w:rPr>
        <w:t xml:space="preserve">צורך </w:t>
      </w:r>
      <w:bookmarkStart w:id="11397" w:name="_ETM_Q23_647269"/>
      <w:bookmarkEnd w:id="11397"/>
      <w:r>
        <w:rPr>
          <w:rtl/>
        </w:rPr>
        <w:t>בלקרו</w:t>
      </w:r>
      <w:r>
        <w:rPr>
          <w:rFonts w:hint="cs"/>
          <w:rtl/>
        </w:rPr>
        <w:t>ע</w:t>
      </w:r>
      <w:r>
        <w:rPr>
          <w:rtl/>
        </w:rPr>
        <w:t xml:space="preserve"> </w:t>
      </w:r>
      <w:bookmarkStart w:id="11398" w:name="_ETM_Q23_647900"/>
      <w:bookmarkEnd w:id="11398"/>
      <w:r>
        <w:rPr>
          <w:rtl/>
        </w:rPr>
        <w:t xml:space="preserve">את </w:t>
      </w:r>
      <w:bookmarkStart w:id="11399" w:name="_ETM_Q23_648050"/>
      <w:bookmarkEnd w:id="11399"/>
      <w:r>
        <w:rPr>
          <w:rtl/>
        </w:rPr>
        <w:t xml:space="preserve">עם </w:t>
      </w:r>
      <w:bookmarkStart w:id="11400" w:name="_ETM_Q23_648260"/>
      <w:bookmarkEnd w:id="11400"/>
      <w:r>
        <w:rPr>
          <w:rtl/>
        </w:rPr>
        <w:t>ישראל</w:t>
      </w:r>
      <w:r>
        <w:rPr>
          <w:rFonts w:hint="cs"/>
          <w:rtl/>
        </w:rPr>
        <w:t>.</w:t>
      </w:r>
      <w:r>
        <w:rPr>
          <w:rtl/>
        </w:rPr>
        <w:t xml:space="preserve"> </w:t>
      </w:r>
      <w:bookmarkStart w:id="11401" w:name="_ETM_Q23_649580"/>
      <w:bookmarkEnd w:id="11401"/>
      <w:r>
        <w:rPr>
          <w:rtl/>
        </w:rPr>
        <w:t xml:space="preserve">המשפחות </w:t>
      </w:r>
      <w:bookmarkStart w:id="11402" w:name="_ETM_Q23_650180"/>
      <w:bookmarkEnd w:id="11402"/>
      <w:r>
        <w:rPr>
          <w:rtl/>
        </w:rPr>
        <w:t xml:space="preserve">השכולות </w:t>
      </w:r>
      <w:bookmarkStart w:id="11403" w:name="_ETM_Q23_650780"/>
      <w:bookmarkEnd w:id="11403"/>
      <w:r>
        <w:rPr>
          <w:rtl/>
        </w:rPr>
        <w:t xml:space="preserve">הן </w:t>
      </w:r>
      <w:bookmarkStart w:id="11404" w:name="_ETM_Q23_650930"/>
      <w:bookmarkEnd w:id="11404"/>
      <w:r>
        <w:rPr>
          <w:rtl/>
        </w:rPr>
        <w:t xml:space="preserve">בלב </w:t>
      </w:r>
      <w:bookmarkStart w:id="11405" w:name="_ETM_Q23_651410"/>
      <w:bookmarkEnd w:id="11405"/>
      <w:r>
        <w:rPr>
          <w:rtl/>
        </w:rPr>
        <w:t xml:space="preserve">של </w:t>
      </w:r>
      <w:bookmarkStart w:id="11406" w:name="_ETM_Q23_651650"/>
      <w:bookmarkEnd w:id="11406"/>
      <w:r>
        <w:rPr>
          <w:rtl/>
        </w:rPr>
        <w:t>כולנו</w:t>
      </w:r>
      <w:r>
        <w:rPr>
          <w:rFonts w:hint="cs"/>
          <w:rtl/>
        </w:rPr>
        <w:t>.</w:t>
      </w:r>
      <w:r>
        <w:rPr>
          <w:rtl/>
        </w:rPr>
        <w:t xml:space="preserve"> </w:t>
      </w:r>
      <w:bookmarkStart w:id="11407" w:name="_ETM_Q23_652130"/>
      <w:bookmarkEnd w:id="11407"/>
      <w:r>
        <w:rPr>
          <w:rtl/>
        </w:rPr>
        <w:t xml:space="preserve">ביטחון </w:t>
      </w:r>
      <w:bookmarkStart w:id="11408" w:name="_ETM_Q23_652520"/>
      <w:bookmarkEnd w:id="11408"/>
      <w:r>
        <w:rPr>
          <w:rtl/>
        </w:rPr>
        <w:t xml:space="preserve">המדינה </w:t>
      </w:r>
      <w:bookmarkStart w:id="11409" w:name="_ETM_Q23_652970"/>
      <w:bookmarkEnd w:id="11409"/>
      <w:r>
        <w:rPr>
          <w:rFonts w:hint="cs"/>
          <w:rtl/>
        </w:rPr>
        <w:t xml:space="preserve">הוא </w:t>
      </w:r>
      <w:bookmarkStart w:id="11410" w:name="_ETM_Q23_654170"/>
      <w:bookmarkEnd w:id="11410"/>
      <w:r>
        <w:rPr>
          <w:rtl/>
        </w:rPr>
        <w:t>לב</w:t>
      </w:r>
      <w:r w:rsidR="009166A7">
        <w:rPr>
          <w:rFonts w:hint="cs"/>
          <w:rtl/>
        </w:rPr>
        <w:t>-</w:t>
      </w:r>
      <w:r>
        <w:rPr>
          <w:rtl/>
        </w:rPr>
        <w:t>ליב</w:t>
      </w:r>
      <w:r>
        <w:rPr>
          <w:rFonts w:hint="cs"/>
          <w:rtl/>
        </w:rPr>
        <w:t>ה</w:t>
      </w:r>
      <w:r>
        <w:rPr>
          <w:rtl/>
        </w:rPr>
        <w:t xml:space="preserve"> </w:t>
      </w:r>
      <w:bookmarkStart w:id="11411" w:name="_ETM_Q23_655069"/>
      <w:bookmarkEnd w:id="11411"/>
      <w:r>
        <w:rPr>
          <w:rtl/>
        </w:rPr>
        <w:t xml:space="preserve">של </w:t>
      </w:r>
      <w:bookmarkStart w:id="11412" w:name="_ETM_Q23_655280"/>
      <w:bookmarkEnd w:id="11412"/>
      <w:r>
        <w:rPr>
          <w:rtl/>
        </w:rPr>
        <w:t xml:space="preserve">העשייה </w:t>
      </w:r>
      <w:bookmarkStart w:id="11413" w:name="_ETM_Q23_655819"/>
      <w:bookmarkEnd w:id="11413"/>
      <w:r>
        <w:rPr>
          <w:rtl/>
        </w:rPr>
        <w:t xml:space="preserve">שלנו </w:t>
      </w:r>
      <w:bookmarkStart w:id="11414" w:name="_ETM_Q23_656270"/>
      <w:bookmarkEnd w:id="11414"/>
      <w:r>
        <w:rPr>
          <w:rtl/>
        </w:rPr>
        <w:t>כאן</w:t>
      </w:r>
      <w:r>
        <w:rPr>
          <w:rFonts w:hint="cs"/>
          <w:rtl/>
        </w:rPr>
        <w:t>,</w:t>
      </w:r>
      <w:r>
        <w:rPr>
          <w:rtl/>
        </w:rPr>
        <w:t xml:space="preserve"> </w:t>
      </w:r>
      <w:bookmarkStart w:id="11415" w:name="_ETM_Q23_656480"/>
      <w:bookmarkEnd w:id="11415"/>
      <w:r>
        <w:rPr>
          <w:rtl/>
        </w:rPr>
        <w:t>כ</w:t>
      </w:r>
      <w:bookmarkStart w:id="11416" w:name="_ETM_Q23_656630"/>
      <w:bookmarkEnd w:id="11416"/>
      <w:r>
        <w:rPr>
          <w:rFonts w:hint="cs"/>
          <w:rtl/>
        </w:rPr>
        <w:t xml:space="preserve">נבחרי ציבור. </w:t>
      </w:r>
      <w:bookmarkStart w:id="11417" w:name="_ETM_Q23_659750"/>
      <w:bookmarkEnd w:id="11417"/>
      <w:r>
        <w:rPr>
          <w:rtl/>
        </w:rPr>
        <w:t xml:space="preserve">היה </w:t>
      </w:r>
      <w:bookmarkStart w:id="11418" w:name="_ETM_Q23_660319"/>
      <w:bookmarkEnd w:id="11418"/>
      <w:r>
        <w:rPr>
          <w:rtl/>
        </w:rPr>
        <w:t xml:space="preserve">טוב </w:t>
      </w:r>
      <w:bookmarkStart w:id="11419" w:name="_ETM_Q23_660709"/>
      <w:bookmarkEnd w:id="11419"/>
      <w:r>
        <w:rPr>
          <w:rtl/>
        </w:rPr>
        <w:t xml:space="preserve">וראוי </w:t>
      </w:r>
      <w:bookmarkStart w:id="11420" w:name="_ETM_Q23_661220"/>
      <w:bookmarkEnd w:id="11420"/>
      <w:r>
        <w:rPr>
          <w:rtl/>
        </w:rPr>
        <w:t xml:space="preserve">לו </w:t>
      </w:r>
      <w:bookmarkStart w:id="11421" w:name="_ETM_Q23_661400"/>
      <w:bookmarkEnd w:id="11421"/>
      <w:r>
        <w:rPr>
          <w:rtl/>
        </w:rPr>
        <w:t xml:space="preserve">הייתם </w:t>
      </w:r>
      <w:bookmarkStart w:id="11422" w:name="_ETM_Q23_661670"/>
      <w:bookmarkEnd w:id="11422"/>
      <w:r>
        <w:rPr>
          <w:rtl/>
        </w:rPr>
        <w:t xml:space="preserve">מקבלים </w:t>
      </w:r>
      <w:bookmarkStart w:id="11423" w:name="_ETM_Q23_662180"/>
      <w:bookmarkEnd w:id="11423"/>
      <w:r>
        <w:rPr>
          <w:rtl/>
        </w:rPr>
        <w:t xml:space="preserve">את </w:t>
      </w:r>
      <w:bookmarkStart w:id="11424" w:name="_ETM_Q23_662300"/>
      <w:bookmarkEnd w:id="11424"/>
      <w:r>
        <w:rPr>
          <w:rtl/>
        </w:rPr>
        <w:t xml:space="preserve">הפשרה </w:t>
      </w:r>
      <w:bookmarkStart w:id="11425" w:name="_ETM_Q23_662780"/>
      <w:bookmarkEnd w:id="11425"/>
      <w:r>
        <w:rPr>
          <w:rtl/>
        </w:rPr>
        <w:t xml:space="preserve">לפני </w:t>
      </w:r>
      <w:bookmarkStart w:id="11426" w:name="_ETM_Q23_663170"/>
      <w:bookmarkEnd w:id="11426"/>
      <w:r>
        <w:rPr>
          <w:rtl/>
        </w:rPr>
        <w:t>כן</w:t>
      </w:r>
      <w:r>
        <w:rPr>
          <w:rFonts w:hint="cs"/>
          <w:rtl/>
        </w:rPr>
        <w:t>.</w:t>
      </w:r>
      <w:bookmarkStart w:id="11427" w:name="_ETM_Q23_664421"/>
      <w:bookmarkStart w:id="11428" w:name="_ETM_Q23_664500"/>
      <w:bookmarkStart w:id="11429" w:name="_ETM_Q23_664549"/>
      <w:bookmarkStart w:id="11430" w:name="_ETM_Q23_664616"/>
      <w:bookmarkEnd w:id="11427"/>
      <w:bookmarkEnd w:id="11428"/>
      <w:bookmarkEnd w:id="11429"/>
      <w:bookmarkEnd w:id="11430"/>
      <w:r>
        <w:rPr>
          <w:rtl/>
        </w:rPr>
        <w:t xml:space="preserve"> </w:t>
      </w:r>
      <w:bookmarkStart w:id="11431" w:name="_ETM_Q23_664299"/>
      <w:bookmarkEnd w:id="11431"/>
      <w:r>
        <w:rPr>
          <w:rtl/>
        </w:rPr>
        <w:t xml:space="preserve">אני </w:t>
      </w:r>
      <w:bookmarkStart w:id="11432" w:name="_ETM_Q23_664450"/>
      <w:bookmarkEnd w:id="11432"/>
      <w:r>
        <w:rPr>
          <w:rtl/>
        </w:rPr>
        <w:t>יכול</w:t>
      </w:r>
      <w:r>
        <w:rPr>
          <w:rFonts w:hint="cs"/>
          <w:rtl/>
        </w:rPr>
        <w:t>ה</w:t>
      </w:r>
      <w:r>
        <w:rPr>
          <w:rtl/>
        </w:rPr>
        <w:t xml:space="preserve"> </w:t>
      </w:r>
      <w:bookmarkStart w:id="11433" w:name="_ETM_Q23_664659"/>
      <w:bookmarkEnd w:id="11433"/>
      <w:r>
        <w:rPr>
          <w:rtl/>
        </w:rPr>
        <w:t xml:space="preserve">לומר </w:t>
      </w:r>
      <w:bookmarkStart w:id="11434" w:name="_ETM_Q23_664930"/>
      <w:bookmarkEnd w:id="11434"/>
      <w:r>
        <w:rPr>
          <w:rtl/>
        </w:rPr>
        <w:t xml:space="preserve">לכם </w:t>
      </w:r>
      <w:bookmarkStart w:id="11435" w:name="_ETM_Q23_665200"/>
      <w:bookmarkEnd w:id="11435"/>
      <w:r>
        <w:rPr>
          <w:rtl/>
        </w:rPr>
        <w:t xml:space="preserve">שהחודש </w:t>
      </w:r>
      <w:bookmarkStart w:id="11436" w:name="_ETM_Q23_665859"/>
      <w:bookmarkEnd w:id="11436"/>
      <w:r>
        <w:rPr>
          <w:rtl/>
        </w:rPr>
        <w:t xml:space="preserve">האחרון </w:t>
      </w:r>
      <w:bookmarkStart w:id="11437" w:name="_ETM_Q23_666340"/>
      <w:bookmarkEnd w:id="11437"/>
      <w:r>
        <w:rPr>
          <w:rtl/>
        </w:rPr>
        <w:t xml:space="preserve">היה </w:t>
      </w:r>
      <w:bookmarkStart w:id="11438" w:name="_ETM_Q23_666489"/>
      <w:bookmarkEnd w:id="11438"/>
      <w:r>
        <w:rPr>
          <w:rtl/>
        </w:rPr>
        <w:t xml:space="preserve">נחסך </w:t>
      </w:r>
      <w:bookmarkStart w:id="11439" w:name="_ETM_Q23_666999"/>
      <w:bookmarkEnd w:id="11439"/>
      <w:r>
        <w:rPr>
          <w:rtl/>
        </w:rPr>
        <w:t>מכולנו</w:t>
      </w:r>
      <w:r>
        <w:rPr>
          <w:rFonts w:hint="cs"/>
          <w:rtl/>
        </w:rPr>
        <w:t>.</w:t>
      </w:r>
      <w:r>
        <w:rPr>
          <w:rtl/>
        </w:rPr>
        <w:t xml:space="preserve"> </w:t>
      </w:r>
      <w:bookmarkStart w:id="11440" w:name="_ETM_Q23_668110"/>
      <w:bookmarkEnd w:id="11440"/>
      <w:r>
        <w:rPr>
          <w:rtl/>
        </w:rPr>
        <w:t xml:space="preserve">אנחנו </w:t>
      </w:r>
      <w:bookmarkStart w:id="11441" w:name="_ETM_Q23_668409"/>
      <w:bookmarkEnd w:id="11441"/>
      <w:r>
        <w:rPr>
          <w:rtl/>
        </w:rPr>
        <w:t xml:space="preserve">הושטנו </w:t>
      </w:r>
      <w:bookmarkStart w:id="11442" w:name="_ETM_Q23_668920"/>
      <w:bookmarkEnd w:id="11442"/>
      <w:r>
        <w:rPr>
          <w:rtl/>
        </w:rPr>
        <w:t>יד</w:t>
      </w:r>
      <w:r>
        <w:rPr>
          <w:rFonts w:hint="cs"/>
          <w:rtl/>
        </w:rPr>
        <w:t>.</w:t>
      </w:r>
      <w:r>
        <w:rPr>
          <w:rtl/>
        </w:rPr>
        <w:t xml:space="preserve"> </w:t>
      </w:r>
      <w:bookmarkStart w:id="11443" w:name="_ETM_Q23_669400"/>
      <w:bookmarkEnd w:id="11443"/>
      <w:r>
        <w:rPr>
          <w:rtl/>
        </w:rPr>
        <w:t>ביקשנו</w:t>
      </w:r>
      <w:r>
        <w:rPr>
          <w:rFonts w:hint="cs"/>
          <w:rtl/>
        </w:rPr>
        <w:t>,</w:t>
      </w:r>
      <w:r>
        <w:rPr>
          <w:rtl/>
        </w:rPr>
        <w:t xml:space="preserve"> </w:t>
      </w:r>
      <w:bookmarkStart w:id="11444" w:name="_ETM_Q23_670540"/>
      <w:bookmarkEnd w:id="11444"/>
      <w:r>
        <w:rPr>
          <w:rtl/>
        </w:rPr>
        <w:t>הפצרנו</w:t>
      </w:r>
      <w:r>
        <w:rPr>
          <w:rFonts w:hint="cs"/>
          <w:rtl/>
        </w:rPr>
        <w:t>,</w:t>
      </w:r>
      <w:r>
        <w:rPr>
          <w:rtl/>
        </w:rPr>
        <w:t xml:space="preserve"> </w:t>
      </w:r>
      <w:bookmarkStart w:id="11445" w:name="_ETM_Q23_671850"/>
      <w:bookmarkEnd w:id="11445"/>
      <w:r>
        <w:rPr>
          <w:rtl/>
        </w:rPr>
        <w:t xml:space="preserve">ופעם </w:t>
      </w:r>
      <w:bookmarkStart w:id="11446" w:name="_ETM_Q23_672270"/>
      <w:bookmarkEnd w:id="11446"/>
      <w:r>
        <w:rPr>
          <w:rtl/>
        </w:rPr>
        <w:t xml:space="preserve">אחר </w:t>
      </w:r>
      <w:bookmarkStart w:id="11447" w:name="_ETM_Q23_672600"/>
      <w:bookmarkEnd w:id="11447"/>
      <w:r>
        <w:rPr>
          <w:rtl/>
        </w:rPr>
        <w:t xml:space="preserve">פעם </w:t>
      </w:r>
      <w:bookmarkStart w:id="11448" w:name="_ETM_Q23_673670"/>
      <w:bookmarkEnd w:id="11448"/>
      <w:r>
        <w:rPr>
          <w:rtl/>
        </w:rPr>
        <w:t>אמרתם</w:t>
      </w:r>
      <w:r>
        <w:rPr>
          <w:rFonts w:hint="cs"/>
          <w:rtl/>
        </w:rPr>
        <w:t>:</w:t>
      </w:r>
      <w:r>
        <w:rPr>
          <w:rtl/>
        </w:rPr>
        <w:t xml:space="preserve"> </w:t>
      </w:r>
      <w:bookmarkStart w:id="11449" w:name="_ETM_Q23_674870"/>
      <w:bookmarkEnd w:id="11449"/>
      <w:r>
        <w:rPr>
          <w:rtl/>
        </w:rPr>
        <w:t xml:space="preserve">יש </w:t>
      </w:r>
      <w:bookmarkStart w:id="11450" w:name="_ETM_Q23_675050"/>
      <w:bookmarkEnd w:id="11450"/>
      <w:r>
        <w:rPr>
          <w:rtl/>
        </w:rPr>
        <w:t xml:space="preserve">לנו </w:t>
      </w:r>
      <w:bookmarkStart w:id="11451" w:name="_ETM_Q23_675290"/>
      <w:bookmarkEnd w:id="11451"/>
      <w:r>
        <w:rPr>
          <w:rtl/>
        </w:rPr>
        <w:t xml:space="preserve">רוב </w:t>
      </w:r>
      <w:bookmarkStart w:id="11452" w:name="_ETM_Q23_675500"/>
      <w:bookmarkEnd w:id="11452"/>
      <w:r>
        <w:rPr>
          <w:rtl/>
        </w:rPr>
        <w:t xml:space="preserve">להעביר </w:t>
      </w:r>
      <w:bookmarkStart w:id="11453" w:name="_ETM_Q23_675950"/>
      <w:bookmarkEnd w:id="11453"/>
      <w:r>
        <w:rPr>
          <w:rtl/>
        </w:rPr>
        <w:t xml:space="preserve">את </w:t>
      </w:r>
      <w:bookmarkStart w:id="11454" w:name="_ETM_Q23_676040"/>
      <w:bookmarkEnd w:id="11454"/>
      <w:r>
        <w:rPr>
          <w:rtl/>
        </w:rPr>
        <w:t>זה</w:t>
      </w:r>
      <w:r>
        <w:rPr>
          <w:rFonts w:hint="cs"/>
          <w:rtl/>
        </w:rPr>
        <w:t>.</w:t>
      </w:r>
      <w:r>
        <w:rPr>
          <w:rtl/>
        </w:rPr>
        <w:t xml:space="preserve"> </w:t>
      </w:r>
      <w:bookmarkStart w:id="11455" w:name="_ETM_Q23_676780"/>
      <w:bookmarkEnd w:id="11455"/>
      <w:r>
        <w:rPr>
          <w:rtl/>
        </w:rPr>
        <w:t>נכון</w:t>
      </w:r>
      <w:r>
        <w:rPr>
          <w:rFonts w:hint="cs"/>
          <w:rtl/>
        </w:rPr>
        <w:t>,</w:t>
      </w:r>
      <w:r>
        <w:rPr>
          <w:rtl/>
        </w:rPr>
        <w:t xml:space="preserve"> </w:t>
      </w:r>
      <w:bookmarkStart w:id="11456" w:name="_ETM_Q23_678200"/>
      <w:bookmarkEnd w:id="11456"/>
      <w:r>
        <w:rPr>
          <w:rtl/>
        </w:rPr>
        <w:t xml:space="preserve">גם </w:t>
      </w:r>
      <w:bookmarkStart w:id="11457" w:name="_ETM_Q23_678440"/>
      <w:bookmarkEnd w:id="11457"/>
      <w:r>
        <w:rPr>
          <w:rtl/>
        </w:rPr>
        <w:t xml:space="preserve">את </w:t>
      </w:r>
      <w:bookmarkStart w:id="11458" w:name="_ETM_Q23_678560"/>
      <w:bookmarkEnd w:id="11458"/>
      <w:r>
        <w:rPr>
          <w:rtl/>
        </w:rPr>
        <w:t xml:space="preserve">החוק </w:t>
      </w:r>
      <w:bookmarkStart w:id="11459" w:name="_ETM_Q23_678830"/>
      <w:bookmarkEnd w:id="11459"/>
      <w:r>
        <w:rPr>
          <w:rtl/>
        </w:rPr>
        <w:t xml:space="preserve">הזה </w:t>
      </w:r>
      <w:bookmarkStart w:id="11460" w:name="_ETM_Q23_679069"/>
      <w:bookmarkEnd w:id="11460"/>
      <w:r>
        <w:rPr>
          <w:rtl/>
        </w:rPr>
        <w:t xml:space="preserve">היה </w:t>
      </w:r>
      <w:bookmarkStart w:id="11461" w:name="_ETM_Q23_679160"/>
      <w:bookmarkEnd w:id="11461"/>
      <w:r>
        <w:rPr>
          <w:rtl/>
        </w:rPr>
        <w:t xml:space="preserve">לכם </w:t>
      </w:r>
      <w:bookmarkStart w:id="11462" w:name="_ETM_Q23_679460"/>
      <w:bookmarkEnd w:id="11462"/>
      <w:r>
        <w:rPr>
          <w:rtl/>
        </w:rPr>
        <w:t xml:space="preserve">רוב </w:t>
      </w:r>
      <w:bookmarkStart w:id="11463" w:name="_ETM_Q23_679730"/>
      <w:bookmarkEnd w:id="11463"/>
      <w:r>
        <w:rPr>
          <w:rtl/>
        </w:rPr>
        <w:t>להעביר</w:t>
      </w:r>
      <w:r w:rsidR="00C73E10">
        <w:rPr>
          <w:rFonts w:hint="cs"/>
          <w:rtl/>
        </w:rPr>
        <w:t>,</w:t>
      </w:r>
      <w:r>
        <w:rPr>
          <w:rtl/>
        </w:rPr>
        <w:t xml:space="preserve"> </w:t>
      </w:r>
      <w:bookmarkStart w:id="11464" w:name="_ETM_Q23_680860"/>
      <w:bookmarkEnd w:id="11464"/>
      <w:r>
        <w:rPr>
          <w:rtl/>
        </w:rPr>
        <w:t xml:space="preserve">אבל </w:t>
      </w:r>
      <w:bookmarkStart w:id="11465" w:name="_ETM_Q23_681160"/>
      <w:bookmarkEnd w:id="11465"/>
      <w:r>
        <w:rPr>
          <w:rtl/>
        </w:rPr>
        <w:t xml:space="preserve">לפני </w:t>
      </w:r>
      <w:bookmarkStart w:id="11466" w:name="_ETM_Q23_681470"/>
      <w:bookmarkStart w:id="11467" w:name="_ETM_Q23_681710"/>
      <w:bookmarkEnd w:id="11466"/>
      <w:bookmarkEnd w:id="11467"/>
      <w:r>
        <w:rPr>
          <w:rtl/>
        </w:rPr>
        <w:t xml:space="preserve">שהתחילו </w:t>
      </w:r>
      <w:bookmarkStart w:id="11468" w:name="_ETM_Q23_682310"/>
      <w:bookmarkEnd w:id="11468"/>
      <w:r>
        <w:rPr>
          <w:rtl/>
        </w:rPr>
        <w:t xml:space="preserve">דיונים </w:t>
      </w:r>
      <w:bookmarkStart w:id="11469" w:name="_ETM_Q23_683620"/>
      <w:bookmarkEnd w:id="11469"/>
      <w:r>
        <w:rPr>
          <w:rtl/>
        </w:rPr>
        <w:t xml:space="preserve">ישבנו </w:t>
      </w:r>
      <w:bookmarkStart w:id="11470" w:name="_ETM_Q23_684190"/>
      <w:bookmarkEnd w:id="11470"/>
      <w:r>
        <w:rPr>
          <w:rtl/>
        </w:rPr>
        <w:t xml:space="preserve">יחד </w:t>
      </w:r>
      <w:bookmarkStart w:id="11471" w:name="_ETM_Q23_684610"/>
      <w:bookmarkEnd w:id="11471"/>
      <w:r>
        <w:rPr>
          <w:rtl/>
        </w:rPr>
        <w:t xml:space="preserve">מסביב </w:t>
      </w:r>
      <w:bookmarkStart w:id="11472" w:name="_ETM_Q23_685030"/>
      <w:bookmarkEnd w:id="11472"/>
      <w:r>
        <w:rPr>
          <w:rtl/>
        </w:rPr>
        <w:t>לשולחן</w:t>
      </w:r>
      <w:r w:rsidR="00C73E10">
        <w:rPr>
          <w:rFonts w:hint="cs"/>
          <w:rtl/>
        </w:rPr>
        <w:t>,</w:t>
      </w:r>
      <w:r>
        <w:rPr>
          <w:rtl/>
        </w:rPr>
        <w:t xml:space="preserve"> </w:t>
      </w:r>
      <w:bookmarkStart w:id="11473" w:name="_ETM_Q23_686319"/>
      <w:bookmarkEnd w:id="11473"/>
      <w:r>
        <w:rPr>
          <w:rtl/>
        </w:rPr>
        <w:t xml:space="preserve">הגענו </w:t>
      </w:r>
      <w:bookmarkStart w:id="11474" w:name="_ETM_Q23_686739"/>
      <w:bookmarkEnd w:id="11474"/>
      <w:r>
        <w:rPr>
          <w:rtl/>
        </w:rPr>
        <w:t xml:space="preserve">להסכמות </w:t>
      </w:r>
      <w:bookmarkStart w:id="11475" w:name="_ETM_Q23_687580"/>
      <w:bookmarkEnd w:id="11475"/>
      <w:r>
        <w:rPr>
          <w:rtl/>
        </w:rPr>
        <w:t>ולסיכומים</w:t>
      </w:r>
      <w:bookmarkStart w:id="11476" w:name="_ETM_Q23_688506"/>
      <w:bookmarkStart w:id="11477" w:name="_ETM_Q23_688585"/>
      <w:bookmarkEnd w:id="11476"/>
      <w:bookmarkEnd w:id="11477"/>
      <w:r>
        <w:rPr>
          <w:rtl/>
        </w:rPr>
        <w:t xml:space="preserve"> </w:t>
      </w:r>
      <w:bookmarkStart w:id="11478" w:name="_ETM_Q23_688390"/>
      <w:bookmarkEnd w:id="11478"/>
      <w:r>
        <w:rPr>
          <w:rtl/>
        </w:rPr>
        <w:t xml:space="preserve">ואמרנו </w:t>
      </w:r>
      <w:bookmarkStart w:id="11479" w:name="_ETM_Q23_688840"/>
      <w:bookmarkEnd w:id="11479"/>
      <w:r>
        <w:rPr>
          <w:rtl/>
        </w:rPr>
        <w:t xml:space="preserve">שביחד </w:t>
      </w:r>
      <w:bookmarkStart w:id="11480" w:name="_ETM_Q23_689709"/>
      <w:bookmarkEnd w:id="11480"/>
      <w:r>
        <w:rPr>
          <w:rtl/>
        </w:rPr>
        <w:t xml:space="preserve">נעשה </w:t>
      </w:r>
      <w:bookmarkStart w:id="11481" w:name="_ETM_Q23_690310"/>
      <w:bookmarkEnd w:id="11481"/>
      <w:r>
        <w:rPr>
          <w:rtl/>
        </w:rPr>
        <w:t xml:space="preserve">את </w:t>
      </w:r>
      <w:bookmarkStart w:id="11482" w:name="_ETM_Q23_690370"/>
      <w:bookmarkEnd w:id="11482"/>
      <w:r>
        <w:rPr>
          <w:rtl/>
        </w:rPr>
        <w:t>זה</w:t>
      </w:r>
      <w:r>
        <w:rPr>
          <w:rFonts w:hint="cs"/>
          <w:rtl/>
        </w:rPr>
        <w:t xml:space="preserve">. </w:t>
      </w:r>
      <w:bookmarkStart w:id="11483" w:name="_ETM_Q23_691220"/>
      <w:bookmarkEnd w:id="11483"/>
      <w:r>
        <w:rPr>
          <w:rFonts w:hint="cs"/>
          <w:rtl/>
        </w:rPr>
        <w:t>כ</w:t>
      </w:r>
      <w:r>
        <w:rPr>
          <w:rtl/>
        </w:rPr>
        <w:t xml:space="preserve">י </w:t>
      </w:r>
      <w:bookmarkStart w:id="11484" w:name="_ETM_Q23_691400"/>
      <w:bookmarkEnd w:id="11484"/>
      <w:r>
        <w:rPr>
          <w:rtl/>
        </w:rPr>
        <w:t xml:space="preserve">ליצור </w:t>
      </w:r>
      <w:bookmarkStart w:id="11485" w:name="_ETM_Q23_691860"/>
      <w:bookmarkEnd w:id="11485"/>
      <w:r>
        <w:rPr>
          <w:rFonts w:hint="cs"/>
          <w:rtl/>
        </w:rPr>
        <w:t>מחלוקת</w:t>
      </w:r>
      <w:bookmarkStart w:id="11486" w:name="_ETM_Q23_691008"/>
      <w:bookmarkEnd w:id="11486"/>
      <w:r>
        <w:rPr>
          <w:rFonts w:hint="cs"/>
          <w:rtl/>
        </w:rPr>
        <w:t xml:space="preserve"> </w:t>
      </w:r>
      <w:bookmarkStart w:id="11487" w:name="_ETM_Q23_692490"/>
      <w:bookmarkEnd w:id="11487"/>
      <w:r>
        <w:rPr>
          <w:rtl/>
        </w:rPr>
        <w:t xml:space="preserve">מאחורי </w:t>
      </w:r>
      <w:bookmarkStart w:id="11488" w:name="_ETM_Q23_693000"/>
      <w:bookmarkEnd w:id="11488"/>
      <w:r>
        <w:rPr>
          <w:rtl/>
        </w:rPr>
        <w:t xml:space="preserve">דבר </w:t>
      </w:r>
      <w:bookmarkStart w:id="11489" w:name="_ETM_Q23_693360"/>
      <w:bookmarkEnd w:id="11489"/>
      <w:r>
        <w:rPr>
          <w:rtl/>
        </w:rPr>
        <w:t>כזה</w:t>
      </w:r>
      <w:r>
        <w:rPr>
          <w:rFonts w:hint="cs"/>
          <w:rtl/>
        </w:rPr>
        <w:t>,</w:t>
      </w:r>
      <w:r>
        <w:rPr>
          <w:rtl/>
        </w:rPr>
        <w:t xml:space="preserve"> </w:t>
      </w:r>
      <w:bookmarkStart w:id="11490" w:name="_ETM_Q23_693660"/>
      <w:bookmarkEnd w:id="11490"/>
      <w:r>
        <w:rPr>
          <w:rtl/>
        </w:rPr>
        <w:t xml:space="preserve">שהוא </w:t>
      </w:r>
      <w:bookmarkStart w:id="11491" w:name="_ETM_Q23_693840"/>
      <w:bookmarkEnd w:id="11491"/>
      <w:r>
        <w:rPr>
          <w:rtl/>
        </w:rPr>
        <w:t>כל</w:t>
      </w:r>
      <w:r>
        <w:rPr>
          <w:rFonts w:hint="cs"/>
          <w:rtl/>
        </w:rPr>
        <w:t xml:space="preserve"> כך חשוב, </w:t>
      </w:r>
      <w:bookmarkStart w:id="11492" w:name="_ETM_Q23_695739"/>
      <w:bookmarkEnd w:id="11492"/>
      <w:r>
        <w:rPr>
          <w:rtl/>
        </w:rPr>
        <w:t xml:space="preserve">לא </w:t>
      </w:r>
      <w:bookmarkStart w:id="11493" w:name="_ETM_Q23_695920"/>
      <w:bookmarkEnd w:id="11493"/>
      <w:r>
        <w:rPr>
          <w:rtl/>
        </w:rPr>
        <w:t xml:space="preserve">הייתה </w:t>
      </w:r>
      <w:bookmarkStart w:id="11494" w:name="_ETM_Q23_696129"/>
      <w:bookmarkEnd w:id="11494"/>
      <w:r>
        <w:rPr>
          <w:rtl/>
        </w:rPr>
        <w:t xml:space="preserve">שום </w:t>
      </w:r>
      <w:bookmarkStart w:id="11495" w:name="_ETM_Q23_696400"/>
      <w:bookmarkEnd w:id="11495"/>
      <w:r>
        <w:rPr>
          <w:rtl/>
        </w:rPr>
        <w:t>סיבה</w:t>
      </w:r>
      <w:r>
        <w:rPr>
          <w:rFonts w:hint="cs"/>
          <w:rtl/>
        </w:rPr>
        <w:t>.</w:t>
      </w:r>
      <w:r>
        <w:rPr>
          <w:rtl/>
        </w:rPr>
        <w:t xml:space="preserve"> </w:t>
      </w:r>
      <w:bookmarkStart w:id="11496" w:name="_ETM_Q23_697700"/>
      <w:bookmarkEnd w:id="11496"/>
    </w:p>
    <w:p w:rsidR="00FE1686" w:rsidRDefault="00FE1686" w:rsidP="00A20F77">
      <w:pPr>
        <w:rPr>
          <w:rtl/>
        </w:rPr>
      </w:pPr>
      <w:bookmarkStart w:id="11497" w:name="_ETM_Q23_685121"/>
      <w:bookmarkStart w:id="11498" w:name="_ETM_Q23_685174"/>
      <w:bookmarkEnd w:id="11497"/>
      <w:bookmarkEnd w:id="11498"/>
    </w:p>
    <w:p w:rsidR="00FE1686" w:rsidRDefault="00FE1686" w:rsidP="00A20F77">
      <w:pPr>
        <w:pStyle w:val="af7"/>
        <w:keepNext/>
        <w:rPr>
          <w:rtl/>
        </w:rPr>
      </w:pPr>
      <w:r w:rsidRPr="00CD5625">
        <w:rPr>
          <w:rStyle w:val="TagStyle"/>
          <w:rtl/>
        </w:rPr>
        <w:t>&lt;&lt; יור &gt;&gt;</w:t>
      </w:r>
      <w:r w:rsidRPr="00EA69DF">
        <w:rPr>
          <w:rStyle w:val="TagStyle"/>
          <w:rtl/>
        </w:rPr>
        <w:t xml:space="preserve"> </w:t>
      </w:r>
      <w:r>
        <w:rPr>
          <w:rtl/>
        </w:rPr>
        <w:t>היו"ר אוריאל בוסו:</w:t>
      </w:r>
      <w:r w:rsidRPr="00EA69DF">
        <w:rPr>
          <w:rStyle w:val="TagStyle"/>
          <w:rtl/>
        </w:rPr>
        <w:t xml:space="preserve"> </w:t>
      </w:r>
      <w:r w:rsidRPr="00CD5625">
        <w:rPr>
          <w:rStyle w:val="TagStyle"/>
          <w:rtl/>
        </w:rPr>
        <w:t>&lt;&lt; יור &gt;&gt;</w:t>
      </w:r>
      <w:r>
        <w:rPr>
          <w:rtl/>
        </w:rPr>
        <w:t xml:space="preserve">   </w:t>
      </w:r>
    </w:p>
    <w:p w:rsidR="00FE1686" w:rsidRDefault="00FE1686" w:rsidP="00A20F77">
      <w:pPr>
        <w:rPr>
          <w:rtl/>
        </w:rPr>
      </w:pPr>
    </w:p>
    <w:p w:rsidR="00FE1686" w:rsidRDefault="00FE1686" w:rsidP="00A20F77">
      <w:pPr>
        <w:rPr>
          <w:rtl/>
        </w:rPr>
      </w:pPr>
      <w:r>
        <w:rPr>
          <w:rFonts w:hint="cs"/>
          <w:rtl/>
        </w:rPr>
        <w:t>נא לסיים.</w:t>
      </w:r>
    </w:p>
    <w:p w:rsidR="00FE1686" w:rsidRDefault="00FE1686" w:rsidP="00A20F77">
      <w:pPr>
        <w:rPr>
          <w:rtl/>
        </w:rPr>
      </w:pPr>
    </w:p>
    <w:p w:rsidR="00FE1686" w:rsidRDefault="00FE1686" w:rsidP="00A20F77">
      <w:pPr>
        <w:pStyle w:val="-"/>
        <w:rPr>
          <w:rtl/>
        </w:rPr>
      </w:pPr>
      <w:bookmarkStart w:id="11499" w:name="ET_speakercontinue_5519_442"/>
      <w:r w:rsidRPr="00A20F77">
        <w:rPr>
          <w:rStyle w:val="TagStyle"/>
          <w:rtl/>
        </w:rPr>
        <w:t xml:space="preserve"> &lt;&lt; דובר_המשך &gt;&gt;</w:t>
      </w:r>
      <w:r w:rsidRPr="00892A25">
        <w:rPr>
          <w:rStyle w:val="TagStyle"/>
          <w:rtl/>
        </w:rPr>
        <w:t xml:space="preserve"> </w:t>
      </w:r>
      <w:r>
        <w:rPr>
          <w:rtl/>
        </w:rPr>
        <w:t>שרן מרים השכל (המחנה הממלכתי):</w:t>
      </w:r>
      <w:r w:rsidRPr="00892A25">
        <w:rPr>
          <w:rStyle w:val="TagStyle"/>
          <w:rtl/>
        </w:rPr>
        <w:t xml:space="preserve"> </w:t>
      </w:r>
      <w:r w:rsidRPr="00A20F77">
        <w:rPr>
          <w:rStyle w:val="TagStyle"/>
          <w:rtl/>
        </w:rPr>
        <w:t>&lt;&lt; דובר_המשך &gt;&gt;</w:t>
      </w:r>
      <w:bookmarkEnd w:id="11499"/>
      <w:r w:rsidRPr="00A20F77">
        <w:rPr>
          <w:rStyle w:val="TagStyle"/>
          <w:rtl/>
        </w:rPr>
        <w:t xml:space="preserve"> </w:t>
      </w:r>
      <w:r>
        <w:rPr>
          <w:rtl/>
        </w:rPr>
        <w:t xml:space="preserve">   </w:t>
      </w:r>
    </w:p>
    <w:p w:rsidR="00FE1686" w:rsidRDefault="00FE1686" w:rsidP="00A20F77">
      <w:pPr>
        <w:rPr>
          <w:rtl/>
        </w:rPr>
      </w:pPr>
    </w:p>
    <w:p w:rsidR="00FE1686" w:rsidRDefault="00FE1686" w:rsidP="00C73E10">
      <w:pPr>
        <w:rPr>
          <w:rtl/>
        </w:rPr>
      </w:pPr>
      <w:r>
        <w:rPr>
          <w:rtl/>
        </w:rPr>
        <w:t xml:space="preserve">אני </w:t>
      </w:r>
      <w:bookmarkStart w:id="11500" w:name="_ETM_Q23_698090"/>
      <w:bookmarkEnd w:id="11500"/>
      <w:r>
        <w:rPr>
          <w:rtl/>
        </w:rPr>
        <w:t xml:space="preserve">אומרת </w:t>
      </w:r>
      <w:bookmarkStart w:id="11501" w:name="_ETM_Q23_698510"/>
      <w:bookmarkEnd w:id="11501"/>
      <w:r>
        <w:rPr>
          <w:rtl/>
        </w:rPr>
        <w:t xml:space="preserve">לכם </w:t>
      </w:r>
      <w:bookmarkStart w:id="11502" w:name="_ETM_Q23_698840"/>
      <w:bookmarkEnd w:id="11502"/>
      <w:r>
        <w:rPr>
          <w:rtl/>
        </w:rPr>
        <w:t xml:space="preserve">כאן </w:t>
      </w:r>
      <w:bookmarkStart w:id="11503" w:name="_ETM_Q23_699109"/>
      <w:bookmarkEnd w:id="11503"/>
      <w:r>
        <w:rPr>
          <w:rtl/>
        </w:rPr>
        <w:t>ועכשיו</w:t>
      </w:r>
      <w:r>
        <w:rPr>
          <w:rFonts w:hint="cs"/>
          <w:rtl/>
        </w:rPr>
        <w:t>,</w:t>
      </w:r>
      <w:r>
        <w:rPr>
          <w:rtl/>
        </w:rPr>
        <w:t xml:space="preserve"> </w:t>
      </w:r>
      <w:bookmarkStart w:id="11504" w:name="_ETM_Q23_700019"/>
      <w:bookmarkEnd w:id="11504"/>
      <w:r>
        <w:rPr>
          <w:rtl/>
        </w:rPr>
        <w:t xml:space="preserve">גם </w:t>
      </w:r>
      <w:bookmarkStart w:id="11505" w:name="_ETM_Q23_700559"/>
      <w:bookmarkEnd w:id="11505"/>
      <w:r>
        <w:rPr>
          <w:rtl/>
        </w:rPr>
        <w:t>בעניין</w:t>
      </w:r>
      <w:bookmarkStart w:id="11506" w:name="_ETM_Q23_701609"/>
      <w:bookmarkEnd w:id="11506"/>
      <w:r>
        <w:rPr>
          <w:rFonts w:hint="cs"/>
          <w:rtl/>
        </w:rPr>
        <w:t xml:space="preserve"> הרפורמה ה</w:t>
      </w:r>
      <w:r>
        <w:rPr>
          <w:rtl/>
        </w:rPr>
        <w:t>משפטית</w:t>
      </w:r>
      <w:r>
        <w:rPr>
          <w:rFonts w:hint="cs"/>
          <w:rtl/>
        </w:rPr>
        <w:t xml:space="preserve">, </w:t>
      </w:r>
      <w:bookmarkStart w:id="11507" w:name="_ETM_Q23_702120"/>
      <w:bookmarkEnd w:id="11507"/>
      <w:r>
        <w:rPr>
          <w:rtl/>
        </w:rPr>
        <w:t xml:space="preserve">כפי </w:t>
      </w:r>
      <w:bookmarkStart w:id="11508" w:name="_ETM_Q23_702420"/>
      <w:bookmarkEnd w:id="11508"/>
      <w:r>
        <w:rPr>
          <w:rtl/>
        </w:rPr>
        <w:t xml:space="preserve">שאמרנו </w:t>
      </w:r>
      <w:bookmarkStart w:id="11509" w:name="_ETM_Q23_702929"/>
      <w:bookmarkEnd w:id="11509"/>
      <w:r>
        <w:rPr>
          <w:rtl/>
        </w:rPr>
        <w:t xml:space="preserve">לפני </w:t>
      </w:r>
      <w:bookmarkStart w:id="11510" w:name="_ETM_Q23_703319"/>
      <w:bookmarkEnd w:id="11510"/>
      <w:r>
        <w:rPr>
          <w:rtl/>
        </w:rPr>
        <w:t>כן</w:t>
      </w:r>
      <w:r>
        <w:rPr>
          <w:rFonts w:hint="cs"/>
          <w:rtl/>
        </w:rPr>
        <w:t>,</w:t>
      </w:r>
      <w:r>
        <w:rPr>
          <w:rtl/>
        </w:rPr>
        <w:t xml:space="preserve"> </w:t>
      </w:r>
      <w:bookmarkStart w:id="11511" w:name="_ETM_Q23_703900"/>
      <w:bookmarkEnd w:id="11511"/>
      <w:r>
        <w:rPr>
          <w:rtl/>
        </w:rPr>
        <w:t xml:space="preserve">לא </w:t>
      </w:r>
      <w:bookmarkStart w:id="11512" w:name="_ETM_Q23_704410"/>
      <w:bookmarkEnd w:id="11512"/>
      <w:r>
        <w:rPr>
          <w:rtl/>
        </w:rPr>
        <w:t xml:space="preserve">הייתה </w:t>
      </w:r>
      <w:bookmarkStart w:id="11513" w:name="_ETM_Q23_705010"/>
      <w:bookmarkEnd w:id="11513"/>
      <w:r>
        <w:rPr>
          <w:rtl/>
        </w:rPr>
        <w:t xml:space="preserve">סיבה </w:t>
      </w:r>
      <w:bookmarkStart w:id="11514" w:name="_ETM_Q23_705580"/>
      <w:bookmarkEnd w:id="11514"/>
      <w:r>
        <w:rPr>
          <w:rtl/>
        </w:rPr>
        <w:t xml:space="preserve">לצאת </w:t>
      </w:r>
      <w:bookmarkStart w:id="11515" w:name="_ETM_Q23_706030"/>
      <w:bookmarkEnd w:id="11515"/>
      <w:r>
        <w:rPr>
          <w:rtl/>
        </w:rPr>
        <w:t>למחלוקת</w:t>
      </w:r>
      <w:r w:rsidR="00C73E10">
        <w:rPr>
          <w:rFonts w:hint="cs"/>
          <w:rtl/>
        </w:rPr>
        <w:t xml:space="preserve">; </w:t>
      </w:r>
      <w:bookmarkStart w:id="11516" w:name="_ETM_Q23_707480"/>
      <w:bookmarkEnd w:id="11516"/>
      <w:r w:rsidR="00C73E10">
        <w:rPr>
          <w:rFonts w:hint="cs"/>
          <w:rtl/>
        </w:rPr>
        <w:t xml:space="preserve">לא </w:t>
      </w:r>
      <w:r>
        <w:rPr>
          <w:rtl/>
        </w:rPr>
        <w:t xml:space="preserve">לצאת </w:t>
      </w:r>
      <w:bookmarkStart w:id="11517" w:name="_ETM_Q23_707780"/>
      <w:bookmarkEnd w:id="11517"/>
      <w:r>
        <w:rPr>
          <w:rtl/>
        </w:rPr>
        <w:t xml:space="preserve">למלחמה </w:t>
      </w:r>
      <w:bookmarkStart w:id="11518" w:name="_ETM_Q23_708860"/>
      <w:bookmarkEnd w:id="11518"/>
      <w:r>
        <w:rPr>
          <w:rtl/>
        </w:rPr>
        <w:t xml:space="preserve">ולהרס </w:t>
      </w:r>
      <w:bookmarkStart w:id="11519" w:name="_ETM_Q23_710179"/>
      <w:bookmarkStart w:id="11520" w:name="_ETM_Q23_711500"/>
      <w:bookmarkStart w:id="11521" w:name="_ETM_Q23_713030"/>
      <w:bookmarkEnd w:id="11519"/>
      <w:bookmarkEnd w:id="11520"/>
      <w:bookmarkEnd w:id="11521"/>
      <w:r>
        <w:rPr>
          <w:rFonts w:hint="cs"/>
          <w:rtl/>
        </w:rPr>
        <w:t>ה</w:t>
      </w:r>
      <w:r>
        <w:rPr>
          <w:rtl/>
        </w:rPr>
        <w:t xml:space="preserve">רשות </w:t>
      </w:r>
      <w:bookmarkStart w:id="11522" w:name="_ETM_Q23_713489"/>
      <w:bookmarkStart w:id="11523" w:name="_ETM_Q23_713700"/>
      <w:bookmarkEnd w:id="11522"/>
      <w:bookmarkEnd w:id="11523"/>
      <w:r>
        <w:rPr>
          <w:rtl/>
        </w:rPr>
        <w:t>שופטת</w:t>
      </w:r>
      <w:r>
        <w:rPr>
          <w:rFonts w:hint="cs"/>
          <w:rtl/>
        </w:rPr>
        <w:t xml:space="preserve">, אלא </w:t>
      </w:r>
      <w:bookmarkStart w:id="11524" w:name="_ETM_Q23_710733"/>
      <w:bookmarkStart w:id="11525" w:name="_ETM_Q23_715980"/>
      <w:bookmarkEnd w:id="11524"/>
      <w:bookmarkEnd w:id="11525"/>
      <w:r>
        <w:rPr>
          <w:rFonts w:hint="cs"/>
          <w:rtl/>
        </w:rPr>
        <w:t xml:space="preserve">היינו </w:t>
      </w:r>
      <w:r>
        <w:rPr>
          <w:rtl/>
        </w:rPr>
        <w:t xml:space="preserve">יכולים </w:t>
      </w:r>
      <w:bookmarkStart w:id="11526" w:name="_ETM_Q23_716429"/>
      <w:bookmarkEnd w:id="11526"/>
      <w:r>
        <w:rPr>
          <w:rtl/>
        </w:rPr>
        <w:t xml:space="preserve">לשבת </w:t>
      </w:r>
      <w:bookmarkStart w:id="11527" w:name="_ETM_Q23_717460"/>
      <w:bookmarkEnd w:id="11527"/>
      <w:r>
        <w:rPr>
          <w:rFonts w:hint="cs"/>
          <w:rtl/>
        </w:rPr>
        <w:t xml:space="preserve">לפני כן </w:t>
      </w:r>
      <w:r>
        <w:rPr>
          <w:rtl/>
        </w:rPr>
        <w:t xml:space="preserve">ולדבר </w:t>
      </w:r>
      <w:bookmarkStart w:id="11528" w:name="_ETM_Q23_718000"/>
      <w:bookmarkEnd w:id="11528"/>
      <w:r>
        <w:rPr>
          <w:rtl/>
        </w:rPr>
        <w:t xml:space="preserve">יחד </w:t>
      </w:r>
      <w:bookmarkStart w:id="11529" w:name="_ETM_Q23_718510"/>
      <w:bookmarkEnd w:id="11529"/>
      <w:r>
        <w:rPr>
          <w:rtl/>
        </w:rPr>
        <w:t xml:space="preserve">ולהעביר </w:t>
      </w:r>
      <w:bookmarkStart w:id="11530" w:name="_ETM_Q23_719440"/>
      <w:bookmarkEnd w:id="11530"/>
      <w:r>
        <w:rPr>
          <w:rtl/>
        </w:rPr>
        <w:t xml:space="preserve">משהו </w:t>
      </w:r>
      <w:bookmarkStart w:id="11531" w:name="_ETM_Q23_720010"/>
      <w:bookmarkEnd w:id="11531"/>
      <w:r>
        <w:rPr>
          <w:rtl/>
        </w:rPr>
        <w:t>בקונ</w:t>
      </w:r>
      <w:r w:rsidR="00CD4446">
        <w:rPr>
          <w:rFonts w:hint="cs"/>
          <w:rtl/>
        </w:rPr>
        <w:t>ס</w:t>
      </w:r>
      <w:r>
        <w:rPr>
          <w:rtl/>
        </w:rPr>
        <w:t>נזוס</w:t>
      </w:r>
      <w:r>
        <w:rPr>
          <w:rFonts w:hint="cs"/>
          <w:rtl/>
        </w:rPr>
        <w:t>.</w:t>
      </w:r>
      <w:r>
        <w:rPr>
          <w:rtl/>
        </w:rPr>
        <w:t xml:space="preserve"> </w:t>
      </w:r>
      <w:bookmarkStart w:id="11532" w:name="_ETM_Q23_720970"/>
      <w:bookmarkEnd w:id="11532"/>
      <w:r>
        <w:rPr>
          <w:rtl/>
        </w:rPr>
        <w:t xml:space="preserve">תודה </w:t>
      </w:r>
      <w:bookmarkStart w:id="11533" w:name="_ETM_Q23_721240"/>
      <w:bookmarkEnd w:id="11533"/>
      <w:r>
        <w:rPr>
          <w:rtl/>
        </w:rPr>
        <w:t>רבה</w:t>
      </w:r>
      <w:r>
        <w:rPr>
          <w:rFonts w:hint="cs"/>
          <w:rtl/>
        </w:rPr>
        <w:t>.</w:t>
      </w:r>
    </w:p>
    <w:p w:rsidR="00FE1686" w:rsidRDefault="00FE1686" w:rsidP="00A20F77">
      <w:pPr>
        <w:ind w:firstLine="0"/>
        <w:rPr>
          <w:rtl/>
        </w:rPr>
      </w:pPr>
      <w:bookmarkStart w:id="11534" w:name="_ETM_Q23_723357"/>
      <w:bookmarkStart w:id="11535" w:name="_ETM_Q23_723433"/>
      <w:bookmarkStart w:id="11536" w:name="_ETM_Q23_723468"/>
      <w:bookmarkStart w:id="11537" w:name="_ETM_Q23_723533"/>
      <w:bookmarkEnd w:id="11534"/>
      <w:bookmarkEnd w:id="11535"/>
      <w:bookmarkEnd w:id="11536"/>
      <w:bookmarkEnd w:id="11537"/>
    </w:p>
    <w:p w:rsidR="00FE1686" w:rsidRDefault="00FE1686" w:rsidP="00A20F77">
      <w:pPr>
        <w:pStyle w:val="af7"/>
        <w:keepNext/>
        <w:rPr>
          <w:rtl/>
        </w:rPr>
      </w:pPr>
      <w:r w:rsidRPr="00CD5625">
        <w:rPr>
          <w:rStyle w:val="TagStyle"/>
          <w:rtl/>
        </w:rPr>
        <w:t xml:space="preserve"> &lt;&lt; יור &gt;&gt;</w:t>
      </w:r>
      <w:r w:rsidRPr="00EA69DF">
        <w:rPr>
          <w:rStyle w:val="TagStyle"/>
          <w:rtl/>
        </w:rPr>
        <w:t xml:space="preserve"> </w:t>
      </w:r>
      <w:r>
        <w:rPr>
          <w:rtl/>
        </w:rPr>
        <w:t>היו"ר אוריאל בוסו:</w:t>
      </w:r>
      <w:r w:rsidRPr="00EA69DF">
        <w:rPr>
          <w:rStyle w:val="TagStyle"/>
          <w:rtl/>
        </w:rPr>
        <w:t xml:space="preserve"> </w:t>
      </w:r>
      <w:r w:rsidRPr="00CD5625">
        <w:rPr>
          <w:rStyle w:val="TagStyle"/>
          <w:rtl/>
        </w:rPr>
        <w:t>&lt;&lt; יור &gt;&gt;</w:t>
      </w:r>
      <w:r>
        <w:rPr>
          <w:rtl/>
        </w:rPr>
        <w:t xml:space="preserve">   </w:t>
      </w:r>
    </w:p>
    <w:p w:rsidR="00FE1686" w:rsidRPr="00EA69DF" w:rsidRDefault="00FE1686" w:rsidP="003A019F">
      <w:pPr>
        <w:rPr>
          <w:rtl/>
        </w:rPr>
      </w:pPr>
      <w:bookmarkStart w:id="11538" w:name="_ETM_Q23_724799"/>
      <w:bookmarkEnd w:id="11538"/>
    </w:p>
    <w:p w:rsidR="00FE1686" w:rsidRDefault="00FE1686" w:rsidP="00A20F77">
      <w:pPr>
        <w:rPr>
          <w:rtl/>
        </w:rPr>
      </w:pPr>
      <w:bookmarkStart w:id="11539" w:name="_ETM_Q23_722253"/>
      <w:bookmarkStart w:id="11540" w:name="_ETM_Q23_722336"/>
      <w:bookmarkEnd w:id="11539"/>
      <w:bookmarkEnd w:id="11540"/>
      <w:r>
        <w:rPr>
          <w:rtl/>
        </w:rPr>
        <w:t xml:space="preserve"> </w:t>
      </w:r>
      <w:bookmarkStart w:id="11541" w:name="_ETM_Q23_721570"/>
      <w:bookmarkEnd w:id="11541"/>
      <w:r>
        <w:rPr>
          <w:rtl/>
        </w:rPr>
        <w:t xml:space="preserve">תודה </w:t>
      </w:r>
      <w:bookmarkStart w:id="11542" w:name="_ETM_Q23_721780"/>
      <w:bookmarkEnd w:id="11542"/>
      <w:r>
        <w:rPr>
          <w:rtl/>
        </w:rPr>
        <w:t>רבה</w:t>
      </w:r>
      <w:r>
        <w:rPr>
          <w:rFonts w:hint="cs"/>
          <w:rtl/>
        </w:rPr>
        <w:t>.</w:t>
      </w:r>
      <w:r>
        <w:rPr>
          <w:rtl/>
        </w:rPr>
        <w:t xml:space="preserve"> </w:t>
      </w:r>
      <w:bookmarkStart w:id="11543" w:name="_ETM_Q23_723870"/>
      <w:bookmarkEnd w:id="11543"/>
      <w:r>
        <w:rPr>
          <w:rtl/>
        </w:rPr>
        <w:t xml:space="preserve">חבר </w:t>
      </w:r>
      <w:bookmarkStart w:id="11544" w:name="_ETM_Q23_724290"/>
      <w:bookmarkEnd w:id="11544"/>
      <w:r>
        <w:rPr>
          <w:rFonts w:hint="cs"/>
          <w:rtl/>
        </w:rPr>
        <w:t>ה</w:t>
      </w:r>
      <w:r>
        <w:rPr>
          <w:rtl/>
        </w:rPr>
        <w:t xml:space="preserve">כנסת </w:t>
      </w:r>
      <w:bookmarkStart w:id="11545" w:name="_ETM_Q23_724500"/>
      <w:bookmarkEnd w:id="11545"/>
      <w:r>
        <w:rPr>
          <w:rtl/>
        </w:rPr>
        <w:t xml:space="preserve">מנסור </w:t>
      </w:r>
      <w:bookmarkStart w:id="11546" w:name="_ETM_Q23_724800"/>
      <w:bookmarkEnd w:id="11546"/>
      <w:r>
        <w:rPr>
          <w:rtl/>
        </w:rPr>
        <w:t>עבאס</w:t>
      </w:r>
      <w:r>
        <w:rPr>
          <w:rFonts w:hint="cs"/>
          <w:rtl/>
        </w:rPr>
        <w:t>.</w:t>
      </w:r>
      <w:bookmarkStart w:id="11547" w:name="_ETM_Q23_731660"/>
      <w:bookmarkEnd w:id="11547"/>
    </w:p>
    <w:p w:rsidR="00FE1686" w:rsidRDefault="00FE1686" w:rsidP="00A20F77">
      <w:pPr>
        <w:ind w:firstLine="0"/>
        <w:rPr>
          <w:rtl/>
        </w:rPr>
      </w:pPr>
      <w:bookmarkStart w:id="11548" w:name="_ETM_Q23_731728"/>
      <w:bookmarkStart w:id="11549" w:name="_ETM_Q23_731757"/>
      <w:bookmarkStart w:id="11550" w:name="_ETM_Q23_732317"/>
      <w:bookmarkStart w:id="11551" w:name="_ETM_Q23_732376"/>
      <w:bookmarkStart w:id="11552" w:name="_ETM_Q23_734044"/>
      <w:bookmarkEnd w:id="11548"/>
      <w:bookmarkEnd w:id="11549"/>
      <w:bookmarkEnd w:id="11550"/>
      <w:bookmarkEnd w:id="11551"/>
      <w:bookmarkEnd w:id="11552"/>
    </w:p>
    <w:p w:rsidR="00FE1686" w:rsidRDefault="00FE1686" w:rsidP="00A20F77">
      <w:pPr>
        <w:pStyle w:val="a4"/>
        <w:keepNext/>
        <w:rPr>
          <w:rtl/>
        </w:rPr>
      </w:pPr>
      <w:bookmarkStart w:id="11553" w:name="ET_speaker_5795_10"/>
      <w:r w:rsidRPr="00CD5625">
        <w:rPr>
          <w:rStyle w:val="TagStyle"/>
          <w:rtl/>
        </w:rPr>
        <w:t xml:space="preserve"> &lt;&lt; דובר &gt;&gt;</w:t>
      </w:r>
      <w:r w:rsidRPr="00EA69DF">
        <w:rPr>
          <w:rStyle w:val="TagStyle"/>
          <w:rtl/>
        </w:rPr>
        <w:t xml:space="preserve"> </w:t>
      </w:r>
      <w:bookmarkStart w:id="11554" w:name="_Toc127384387"/>
      <w:bookmarkStart w:id="11555" w:name="_Toc127387479"/>
      <w:bookmarkStart w:id="11556" w:name="_Toc127431885"/>
      <w:bookmarkStart w:id="11557" w:name="_Toc135565375"/>
      <w:r>
        <w:rPr>
          <w:rtl/>
        </w:rPr>
        <w:t>מנסור עבאס (רע"מ – הרשימה הערבית המאוחדת):</w:t>
      </w:r>
      <w:bookmarkEnd w:id="11554"/>
      <w:bookmarkEnd w:id="11555"/>
      <w:bookmarkEnd w:id="11556"/>
      <w:bookmarkEnd w:id="11557"/>
      <w:r w:rsidRPr="00EA69DF">
        <w:rPr>
          <w:rStyle w:val="TagStyle"/>
          <w:rtl/>
        </w:rPr>
        <w:t xml:space="preserve"> </w:t>
      </w:r>
      <w:r w:rsidRPr="00CD5625">
        <w:rPr>
          <w:rStyle w:val="TagStyle"/>
          <w:rtl/>
        </w:rPr>
        <w:t>&lt;&lt; דובר &gt;&gt;</w:t>
      </w:r>
      <w:r>
        <w:rPr>
          <w:rtl/>
        </w:rPr>
        <w:t xml:space="preserve">   </w:t>
      </w:r>
      <w:bookmarkEnd w:id="11553"/>
    </w:p>
    <w:p w:rsidR="00FE1686" w:rsidRPr="00EA69DF" w:rsidRDefault="00FE1686" w:rsidP="003A019F">
      <w:pPr>
        <w:rPr>
          <w:rtl/>
        </w:rPr>
      </w:pPr>
      <w:bookmarkStart w:id="11558" w:name="_ETM_Q23_734703"/>
      <w:bookmarkStart w:id="11559" w:name="_ETM_Q23_734728"/>
      <w:bookmarkEnd w:id="11558"/>
      <w:bookmarkEnd w:id="11559"/>
    </w:p>
    <w:p w:rsidR="00FE1686" w:rsidRDefault="00FE1686" w:rsidP="00C73E10">
      <w:pPr>
        <w:rPr>
          <w:rtl/>
        </w:rPr>
      </w:pPr>
      <w:bookmarkStart w:id="11560" w:name="_ETM_Q23_731842"/>
      <w:bookmarkEnd w:id="11560"/>
      <w:r>
        <w:rPr>
          <w:rtl/>
        </w:rPr>
        <w:t xml:space="preserve"> </w:t>
      </w:r>
      <w:bookmarkStart w:id="11561" w:name="_ETM_Q23_743970"/>
      <w:bookmarkEnd w:id="11561"/>
      <w:r>
        <w:rPr>
          <w:rtl/>
        </w:rPr>
        <w:t xml:space="preserve">אדוני </w:t>
      </w:r>
      <w:bookmarkStart w:id="11562" w:name="_ETM_Q23_744330"/>
      <w:bookmarkEnd w:id="11562"/>
      <w:r>
        <w:rPr>
          <w:rtl/>
        </w:rPr>
        <w:t>היושב-ראש</w:t>
      </w:r>
      <w:r>
        <w:rPr>
          <w:rFonts w:hint="cs"/>
          <w:rtl/>
        </w:rPr>
        <w:t>,</w:t>
      </w:r>
      <w:r>
        <w:rPr>
          <w:rtl/>
        </w:rPr>
        <w:t xml:space="preserve"> </w:t>
      </w:r>
      <w:bookmarkStart w:id="11563" w:name="_ETM_Q23_745169"/>
      <w:bookmarkEnd w:id="11563"/>
      <w:r>
        <w:rPr>
          <w:rtl/>
        </w:rPr>
        <w:t xml:space="preserve">חבריי </w:t>
      </w:r>
      <w:bookmarkStart w:id="11564" w:name="_ETM_Q23_745559"/>
      <w:bookmarkEnd w:id="11564"/>
      <w:r>
        <w:rPr>
          <w:rtl/>
        </w:rPr>
        <w:t xml:space="preserve">חברי </w:t>
      </w:r>
      <w:bookmarkStart w:id="11565" w:name="_ETM_Q23_745889"/>
      <w:bookmarkEnd w:id="11565"/>
      <w:r>
        <w:rPr>
          <w:rtl/>
        </w:rPr>
        <w:t>הכנסת</w:t>
      </w:r>
      <w:r>
        <w:rPr>
          <w:rFonts w:hint="cs"/>
          <w:rtl/>
        </w:rPr>
        <w:t>,</w:t>
      </w:r>
      <w:r>
        <w:rPr>
          <w:rtl/>
        </w:rPr>
        <w:t xml:space="preserve"> </w:t>
      </w:r>
      <w:bookmarkStart w:id="11566" w:name="_ETM_Q23_747759"/>
      <w:bookmarkEnd w:id="11566"/>
      <w:r>
        <w:rPr>
          <w:rtl/>
        </w:rPr>
        <w:t xml:space="preserve">ברצוני </w:t>
      </w:r>
      <w:bookmarkStart w:id="11567" w:name="_ETM_Q23_748300"/>
      <w:bookmarkEnd w:id="11567"/>
      <w:r>
        <w:rPr>
          <w:rtl/>
        </w:rPr>
        <w:t xml:space="preserve">קודם </w:t>
      </w:r>
      <w:bookmarkStart w:id="11568" w:name="_ETM_Q23_748660"/>
      <w:bookmarkEnd w:id="11568"/>
      <w:r>
        <w:rPr>
          <w:rtl/>
        </w:rPr>
        <w:t>כ</w:t>
      </w:r>
      <w:r>
        <w:rPr>
          <w:rFonts w:hint="cs"/>
          <w:rtl/>
        </w:rPr>
        <w:t>ו</w:t>
      </w:r>
      <w:r>
        <w:rPr>
          <w:rtl/>
        </w:rPr>
        <w:t xml:space="preserve">ל </w:t>
      </w:r>
      <w:bookmarkStart w:id="11569" w:name="_ETM_Q23_749760"/>
      <w:bookmarkEnd w:id="11569"/>
      <w:r>
        <w:rPr>
          <w:rtl/>
        </w:rPr>
        <w:t xml:space="preserve">לקבוע </w:t>
      </w:r>
      <w:bookmarkStart w:id="11570" w:name="_ETM_Q23_750330"/>
      <w:bookmarkEnd w:id="11570"/>
      <w:r>
        <w:rPr>
          <w:rtl/>
        </w:rPr>
        <w:t xml:space="preserve">עמדה </w:t>
      </w:r>
      <w:bookmarkStart w:id="11571" w:name="_ETM_Q23_750929"/>
      <w:bookmarkEnd w:id="11571"/>
      <w:r>
        <w:rPr>
          <w:rtl/>
        </w:rPr>
        <w:t>שאנחנו</w:t>
      </w:r>
      <w:r>
        <w:rPr>
          <w:rFonts w:hint="cs"/>
          <w:rtl/>
        </w:rPr>
        <w:t>,</w:t>
      </w:r>
      <w:r>
        <w:rPr>
          <w:rtl/>
        </w:rPr>
        <w:t xml:space="preserve"> </w:t>
      </w:r>
      <w:bookmarkStart w:id="11572" w:name="_ETM_Q23_753960"/>
      <w:bookmarkEnd w:id="11572"/>
      <w:r>
        <w:rPr>
          <w:rtl/>
        </w:rPr>
        <w:t>לצערי</w:t>
      </w:r>
      <w:r>
        <w:rPr>
          <w:rFonts w:hint="cs"/>
          <w:rtl/>
        </w:rPr>
        <w:t>,</w:t>
      </w:r>
      <w:r>
        <w:rPr>
          <w:rtl/>
        </w:rPr>
        <w:t xml:space="preserve"> </w:t>
      </w:r>
      <w:bookmarkStart w:id="11573" w:name="_ETM_Q23_754470"/>
      <w:bookmarkEnd w:id="11573"/>
      <w:r>
        <w:rPr>
          <w:rtl/>
        </w:rPr>
        <w:t xml:space="preserve">מדי </w:t>
      </w:r>
      <w:bookmarkStart w:id="11574" w:name="_ETM_Q23_754770"/>
      <w:bookmarkEnd w:id="11574"/>
      <w:r>
        <w:rPr>
          <w:rtl/>
        </w:rPr>
        <w:t xml:space="preserve">פעם </w:t>
      </w:r>
      <w:bookmarkStart w:id="11575" w:name="_ETM_Q23_757190"/>
      <w:bookmarkEnd w:id="11575"/>
      <w:r>
        <w:rPr>
          <w:rtl/>
        </w:rPr>
        <w:t>מבי</w:t>
      </w:r>
      <w:r>
        <w:rPr>
          <w:rFonts w:hint="cs"/>
          <w:rtl/>
        </w:rPr>
        <w:t>ע</w:t>
      </w:r>
      <w:r>
        <w:rPr>
          <w:rtl/>
        </w:rPr>
        <w:t xml:space="preserve">ים </w:t>
      </w:r>
      <w:bookmarkStart w:id="11576" w:name="_ETM_Q23_757790"/>
      <w:bookmarkEnd w:id="11576"/>
      <w:r>
        <w:rPr>
          <w:rtl/>
        </w:rPr>
        <w:t xml:space="preserve">אותה </w:t>
      </w:r>
      <w:bookmarkStart w:id="11577" w:name="_ETM_Q23_758360"/>
      <w:bookmarkEnd w:id="11577"/>
      <w:r>
        <w:rPr>
          <w:rtl/>
        </w:rPr>
        <w:t xml:space="preserve">או </w:t>
      </w:r>
      <w:bookmarkStart w:id="11578" w:name="_ETM_Q23_758960"/>
      <w:bookmarkEnd w:id="11578"/>
      <w:r>
        <w:rPr>
          <w:rtl/>
        </w:rPr>
        <w:t xml:space="preserve">מוציאים </w:t>
      </w:r>
      <w:bookmarkStart w:id="11579" w:name="_ETM_Q23_759470"/>
      <w:bookmarkEnd w:id="11579"/>
      <w:r>
        <w:rPr>
          <w:rtl/>
        </w:rPr>
        <w:t>הודעות</w:t>
      </w:r>
      <w:r>
        <w:rPr>
          <w:rFonts w:hint="cs"/>
          <w:rtl/>
        </w:rPr>
        <w:t xml:space="preserve">. </w:t>
      </w:r>
      <w:bookmarkStart w:id="11580" w:name="TOR_Q24"/>
      <w:bookmarkStart w:id="11581" w:name="_ETM_Q24_180000"/>
      <w:bookmarkEnd w:id="11580"/>
      <w:bookmarkEnd w:id="11581"/>
      <w:r w:rsidR="00C73E10">
        <w:rPr>
          <w:rFonts w:hint="cs"/>
          <w:rtl/>
        </w:rPr>
        <w:t xml:space="preserve">אנחנו, </w:t>
      </w:r>
      <w:r>
        <w:rPr>
          <w:rFonts w:hint="cs"/>
          <w:rtl/>
        </w:rPr>
        <w:t xml:space="preserve">גם כחברי כנסת, גם כאזרחים ערבים ונציגי ציבור, וגם כנציגי החברה הערבית, לאורך עשרות שנים ראינו לנכון להביע, מצד אחד, עמדה שתומכת בתהליך שלום והפסקת כל האלימות בין שני העמים, </w:t>
      </w:r>
      <w:r w:rsidRPr="00BC0126">
        <w:rPr>
          <w:rtl/>
        </w:rPr>
        <w:t xml:space="preserve">וצידדנו במקביל במתן זכויות </w:t>
      </w:r>
      <w:r>
        <w:rPr>
          <w:rFonts w:hint="cs"/>
          <w:rtl/>
        </w:rPr>
        <w:t>ל</w:t>
      </w:r>
      <w:r w:rsidRPr="00BC0126">
        <w:rPr>
          <w:rtl/>
        </w:rPr>
        <w:t xml:space="preserve">עם הפלסטיני </w:t>
      </w:r>
      <w:r>
        <w:rPr>
          <w:rFonts w:hint="cs"/>
          <w:rtl/>
        </w:rPr>
        <w:t>ב</w:t>
      </w:r>
      <w:r w:rsidRPr="00BC0126">
        <w:rPr>
          <w:rtl/>
        </w:rPr>
        <w:t xml:space="preserve">סיום הכיבוש </w:t>
      </w:r>
      <w:r>
        <w:rPr>
          <w:rFonts w:hint="cs"/>
          <w:rtl/>
        </w:rPr>
        <w:t>וב</w:t>
      </w:r>
      <w:r w:rsidRPr="00BC0126">
        <w:rPr>
          <w:rtl/>
        </w:rPr>
        <w:t>הקמת מדינה פלסטינית לצד מדינת ישראל</w:t>
      </w:r>
      <w:r>
        <w:rPr>
          <w:rFonts w:hint="cs"/>
          <w:rtl/>
        </w:rPr>
        <w:t>,</w:t>
      </w:r>
      <w:r w:rsidRPr="00BC0126">
        <w:rPr>
          <w:rtl/>
        </w:rPr>
        <w:t xml:space="preserve"> שיחיו בשלום</w:t>
      </w:r>
      <w:r>
        <w:rPr>
          <w:rFonts w:hint="cs"/>
          <w:rtl/>
        </w:rPr>
        <w:t xml:space="preserve">, </w:t>
      </w:r>
      <w:r w:rsidRPr="00BC0126">
        <w:rPr>
          <w:rtl/>
        </w:rPr>
        <w:t>בביטחון הדדי</w:t>
      </w:r>
      <w:r>
        <w:rPr>
          <w:rFonts w:hint="cs"/>
          <w:rtl/>
        </w:rPr>
        <w:t>,</w:t>
      </w:r>
      <w:r w:rsidRPr="00BC0126">
        <w:rPr>
          <w:rtl/>
        </w:rPr>
        <w:t xml:space="preserve"> בשותפות ובסובלנות לפי החזון שאנחנו מגדירים</w:t>
      </w:r>
      <w:r>
        <w:rPr>
          <w:rFonts w:hint="cs"/>
          <w:rtl/>
        </w:rPr>
        <w:t>.</w:t>
      </w:r>
      <w:r w:rsidRPr="00BC0126">
        <w:rPr>
          <w:rtl/>
        </w:rPr>
        <w:t xml:space="preserve"> </w:t>
      </w:r>
      <w:bookmarkStart w:id="11582" w:name="_ETM_Q24_223000"/>
      <w:bookmarkEnd w:id="11582"/>
      <w:r w:rsidRPr="00BC0126">
        <w:rPr>
          <w:rtl/>
        </w:rPr>
        <w:t xml:space="preserve">זאת עמדה שהיא </w:t>
      </w:r>
      <w:r>
        <w:rPr>
          <w:rtl/>
        </w:rPr>
        <w:t>בקונ</w:t>
      </w:r>
      <w:r w:rsidR="00CD4446">
        <w:rPr>
          <w:rFonts w:hint="cs"/>
          <w:rtl/>
        </w:rPr>
        <w:t>ס</w:t>
      </w:r>
      <w:r w:rsidRPr="00BC0126">
        <w:rPr>
          <w:rtl/>
        </w:rPr>
        <w:t>נזוס בחברה הערבית</w:t>
      </w:r>
      <w:r>
        <w:rPr>
          <w:rFonts w:hint="cs"/>
          <w:rtl/>
        </w:rPr>
        <w:t>.</w:t>
      </w:r>
      <w:r w:rsidRPr="00BC0126">
        <w:rPr>
          <w:rtl/>
        </w:rPr>
        <w:t xml:space="preserve"> מצד </w:t>
      </w:r>
      <w:r>
        <w:rPr>
          <w:rFonts w:hint="cs"/>
          <w:rtl/>
        </w:rPr>
        <w:t xml:space="preserve">אחד </w:t>
      </w:r>
      <w:r w:rsidRPr="00BC0126">
        <w:rPr>
          <w:rtl/>
        </w:rPr>
        <w:t xml:space="preserve">אנחנו </w:t>
      </w:r>
      <w:r>
        <w:rPr>
          <w:rtl/>
        </w:rPr>
        <w:t>ערבים</w:t>
      </w:r>
      <w:r>
        <w:rPr>
          <w:rFonts w:hint="cs"/>
          <w:rtl/>
        </w:rPr>
        <w:t>-</w:t>
      </w:r>
      <w:r w:rsidRPr="00BC0126">
        <w:rPr>
          <w:rtl/>
        </w:rPr>
        <w:t>פלסטינים</w:t>
      </w:r>
      <w:r>
        <w:rPr>
          <w:rFonts w:hint="cs"/>
          <w:rtl/>
        </w:rPr>
        <w:t>,</w:t>
      </w:r>
      <w:r w:rsidRPr="00BC0126">
        <w:rPr>
          <w:rtl/>
        </w:rPr>
        <w:t xml:space="preserve"> מצד שני אנחנו אזרחי מדינת ישראל</w:t>
      </w:r>
      <w:r>
        <w:rPr>
          <w:rFonts w:hint="cs"/>
          <w:rtl/>
        </w:rPr>
        <w:t>.</w:t>
      </w:r>
      <w:r w:rsidRPr="00BC0126">
        <w:rPr>
          <w:rtl/>
        </w:rPr>
        <w:t xml:space="preserve"> </w:t>
      </w:r>
      <w:r>
        <w:rPr>
          <w:rFonts w:hint="cs"/>
          <w:rtl/>
        </w:rPr>
        <w:t xml:space="preserve">גם </w:t>
      </w:r>
      <w:r>
        <w:rPr>
          <w:rtl/>
        </w:rPr>
        <w:t>אנחנו</w:t>
      </w:r>
      <w:r>
        <w:rPr>
          <w:rFonts w:hint="cs"/>
          <w:rtl/>
        </w:rPr>
        <w:t>,</w:t>
      </w:r>
      <w:r>
        <w:rPr>
          <w:rtl/>
        </w:rPr>
        <w:t xml:space="preserve"> כרע</w:t>
      </w:r>
      <w:r>
        <w:rPr>
          <w:rFonts w:hint="cs"/>
          <w:rtl/>
        </w:rPr>
        <w:t>"מ,</w:t>
      </w:r>
      <w:r w:rsidRPr="00BC0126">
        <w:rPr>
          <w:rtl/>
        </w:rPr>
        <w:t xml:space="preserve"> בשנים האחרונות</w:t>
      </w:r>
      <w:r>
        <w:rPr>
          <w:rFonts w:hint="cs"/>
          <w:rtl/>
        </w:rPr>
        <w:t>,</w:t>
      </w:r>
      <w:r w:rsidRPr="00BC0126">
        <w:rPr>
          <w:rtl/>
        </w:rPr>
        <w:t xml:space="preserve"> מעבר לעמדות האלו</w:t>
      </w:r>
      <w:r>
        <w:rPr>
          <w:rFonts w:hint="cs"/>
          <w:rtl/>
        </w:rPr>
        <w:t>,</w:t>
      </w:r>
      <w:r w:rsidRPr="00BC0126">
        <w:rPr>
          <w:rtl/>
        </w:rPr>
        <w:t xml:space="preserve"> מנסים לקדם תהליך של שותפות אזרחית וערכית בין אזרחים ערבים ליהודים ברמות השונות</w:t>
      </w:r>
      <w:r>
        <w:rPr>
          <w:rFonts w:hint="cs"/>
          <w:rtl/>
        </w:rPr>
        <w:t xml:space="preserve">. </w:t>
      </w:r>
      <w:bookmarkStart w:id="11583" w:name="_ETM_Q24_173515"/>
      <w:bookmarkStart w:id="11584" w:name="_ETM_Q24_173567"/>
      <w:bookmarkStart w:id="11585" w:name="_ETM_Q24_173887"/>
      <w:bookmarkStart w:id="11586" w:name="_ETM_Q24_173924"/>
      <w:bookmarkEnd w:id="11583"/>
      <w:bookmarkEnd w:id="11584"/>
      <w:bookmarkEnd w:id="11585"/>
      <w:bookmarkEnd w:id="11586"/>
      <w:r w:rsidRPr="00BC0126">
        <w:rPr>
          <w:rtl/>
        </w:rPr>
        <w:t>מימשנו את זה בעצם בשנה האחרונה</w:t>
      </w:r>
      <w:r>
        <w:rPr>
          <w:rFonts w:hint="cs"/>
          <w:rtl/>
        </w:rPr>
        <w:t>,</w:t>
      </w:r>
      <w:r w:rsidRPr="00BC0126">
        <w:rPr>
          <w:rtl/>
        </w:rPr>
        <w:t xml:space="preserve"> והמשכ</w:t>
      </w:r>
      <w:r>
        <w:rPr>
          <w:rtl/>
        </w:rPr>
        <w:t>נו ונמשיך לדגו</w:t>
      </w:r>
      <w:r>
        <w:rPr>
          <w:rFonts w:hint="cs"/>
          <w:rtl/>
        </w:rPr>
        <w:t>ל</w:t>
      </w:r>
      <w:r w:rsidRPr="00BC0126">
        <w:rPr>
          <w:rtl/>
        </w:rPr>
        <w:t xml:space="preserve"> בפתרון צודק</w:t>
      </w:r>
      <w:r>
        <w:rPr>
          <w:rFonts w:hint="cs"/>
          <w:rtl/>
        </w:rPr>
        <w:t>, הולם,</w:t>
      </w:r>
      <w:r w:rsidRPr="00BC0126">
        <w:rPr>
          <w:rtl/>
        </w:rPr>
        <w:t xml:space="preserve"> בין שני העמים בארץ הקודש</w:t>
      </w:r>
      <w:r>
        <w:rPr>
          <w:rFonts w:hint="cs"/>
          <w:rtl/>
        </w:rPr>
        <w:t>,</w:t>
      </w:r>
      <w:r w:rsidRPr="00BC0126">
        <w:rPr>
          <w:rtl/>
        </w:rPr>
        <w:t xml:space="preserve"> ש</w:t>
      </w:r>
      <w:r w:rsidR="00C73E10">
        <w:rPr>
          <w:rFonts w:hint="cs"/>
          <w:rtl/>
        </w:rPr>
        <w:t xml:space="preserve">גם </w:t>
      </w:r>
      <w:r w:rsidRPr="00BC0126">
        <w:rPr>
          <w:rtl/>
        </w:rPr>
        <w:t xml:space="preserve">אנחנו מגדירים אותה </w:t>
      </w:r>
      <w:r>
        <w:rPr>
          <w:rFonts w:hint="cs"/>
          <w:rtl/>
        </w:rPr>
        <w:t>אל-ארד אל-</w:t>
      </w:r>
      <w:proofErr w:type="spellStart"/>
      <w:r>
        <w:rPr>
          <w:rFonts w:hint="cs"/>
          <w:rtl/>
        </w:rPr>
        <w:t>מוקדסה</w:t>
      </w:r>
      <w:proofErr w:type="spellEnd"/>
      <w:r>
        <w:rPr>
          <w:rFonts w:hint="cs"/>
          <w:rtl/>
        </w:rPr>
        <w:t xml:space="preserve"> ואל-</w:t>
      </w:r>
      <w:proofErr w:type="spellStart"/>
      <w:r>
        <w:rPr>
          <w:rFonts w:hint="cs"/>
          <w:rtl/>
        </w:rPr>
        <w:t>מובארכה</w:t>
      </w:r>
      <w:proofErr w:type="spellEnd"/>
      <w:r>
        <w:rPr>
          <w:rFonts w:hint="cs"/>
          <w:rtl/>
        </w:rPr>
        <w:t xml:space="preserve">, </w:t>
      </w:r>
      <w:bookmarkStart w:id="11587" w:name="_ETM_Q24_271000"/>
      <w:bookmarkEnd w:id="11587"/>
      <w:r>
        <w:rPr>
          <w:rFonts w:hint="cs"/>
          <w:rtl/>
        </w:rPr>
        <w:t xml:space="preserve">וגם </w:t>
      </w:r>
      <w:r w:rsidRPr="00BC0126">
        <w:rPr>
          <w:rtl/>
        </w:rPr>
        <w:t>היהודים מגדירים אותה ככה</w:t>
      </w:r>
      <w:r>
        <w:rPr>
          <w:rFonts w:hint="cs"/>
          <w:rtl/>
        </w:rPr>
        <w:t>.</w:t>
      </w:r>
      <w:bookmarkStart w:id="11588" w:name="_ETM_Q24_275000"/>
      <w:bookmarkEnd w:id="11588"/>
      <w:r>
        <w:rPr>
          <w:rFonts w:hint="cs"/>
          <w:rtl/>
        </w:rPr>
        <w:t xml:space="preserve"> </w:t>
      </w:r>
      <w:r w:rsidRPr="00BC0126">
        <w:rPr>
          <w:rtl/>
        </w:rPr>
        <w:t>אין ספק שזהו הגורל</w:t>
      </w:r>
      <w:r>
        <w:rPr>
          <w:rFonts w:hint="cs"/>
          <w:rtl/>
        </w:rPr>
        <w:t>.</w:t>
      </w:r>
      <w:r w:rsidRPr="00BC0126">
        <w:rPr>
          <w:rtl/>
        </w:rPr>
        <w:t xml:space="preserve"> אף </w:t>
      </w:r>
      <w:r>
        <w:rPr>
          <w:rFonts w:hint="cs"/>
          <w:rtl/>
        </w:rPr>
        <w:t xml:space="preserve">אחד </w:t>
      </w:r>
      <w:r w:rsidRPr="00BC0126">
        <w:rPr>
          <w:rtl/>
        </w:rPr>
        <w:t xml:space="preserve">היום לא חושב </w:t>
      </w:r>
      <w:r>
        <w:rPr>
          <w:rFonts w:hint="cs"/>
          <w:rtl/>
        </w:rPr>
        <w:t>ש</w:t>
      </w:r>
      <w:r w:rsidRPr="00BC0126">
        <w:rPr>
          <w:rtl/>
        </w:rPr>
        <w:t xml:space="preserve">אפשר </w:t>
      </w:r>
      <w:r>
        <w:rPr>
          <w:rFonts w:hint="cs"/>
          <w:rtl/>
        </w:rPr>
        <w:t>ב</w:t>
      </w:r>
      <w:r w:rsidRPr="00BC0126">
        <w:rPr>
          <w:rtl/>
        </w:rPr>
        <w:t>מקל של קסם לפתור את הבעיה הזאת</w:t>
      </w:r>
      <w:r>
        <w:rPr>
          <w:rFonts w:hint="cs"/>
          <w:rtl/>
        </w:rPr>
        <w:t>,</w:t>
      </w:r>
      <w:r w:rsidRPr="00BC0126">
        <w:rPr>
          <w:rtl/>
        </w:rPr>
        <w:t xml:space="preserve"> להפריד לחלוטין בין האנשים</w:t>
      </w:r>
      <w:r>
        <w:rPr>
          <w:rFonts w:hint="cs"/>
          <w:rtl/>
        </w:rPr>
        <w:t xml:space="preserve"> ולהתעלם</w:t>
      </w:r>
      <w:r w:rsidRPr="00BC0126">
        <w:rPr>
          <w:rtl/>
        </w:rPr>
        <w:t xml:space="preserve"> מהצד השני</w:t>
      </w:r>
      <w:r>
        <w:rPr>
          <w:rFonts w:hint="cs"/>
          <w:rtl/>
        </w:rPr>
        <w:t>.</w:t>
      </w:r>
      <w:r>
        <w:rPr>
          <w:rtl/>
        </w:rPr>
        <w:t xml:space="preserve"> אומרים שזאת</w:t>
      </w:r>
      <w:r>
        <w:rPr>
          <w:rFonts w:hint="cs"/>
          <w:rtl/>
        </w:rPr>
        <w:t xml:space="preserve"> </w:t>
      </w:r>
      <w:r w:rsidRPr="00BC0126">
        <w:rPr>
          <w:rtl/>
        </w:rPr>
        <w:t>גזרת גורל</w:t>
      </w:r>
      <w:r>
        <w:rPr>
          <w:rFonts w:hint="cs"/>
          <w:rtl/>
        </w:rPr>
        <w:t>,</w:t>
      </w:r>
      <w:r w:rsidRPr="00BC0126">
        <w:rPr>
          <w:rtl/>
        </w:rPr>
        <w:t xml:space="preserve"> אבל בסופו של דבר אנחנו בחרנו לחיות כאן ורוצים לממש את החזון שלנו ואת השאיפות שלנו במולדתנו</w:t>
      </w:r>
      <w:r>
        <w:rPr>
          <w:rFonts w:hint="cs"/>
          <w:rtl/>
        </w:rPr>
        <w:t>.</w:t>
      </w:r>
    </w:p>
    <w:p w:rsidR="00FE1686" w:rsidRDefault="00FE1686" w:rsidP="00A20F77">
      <w:pPr>
        <w:rPr>
          <w:rtl/>
        </w:rPr>
      </w:pPr>
    </w:p>
    <w:p w:rsidR="00FE1686" w:rsidRDefault="00FE1686" w:rsidP="00C73E10">
      <w:pPr>
        <w:rPr>
          <w:rtl/>
        </w:rPr>
      </w:pPr>
      <w:bookmarkStart w:id="11589" w:name="_ETM_Q24_317000"/>
      <w:bookmarkEnd w:id="11589"/>
      <w:r w:rsidRPr="00BC0126">
        <w:rPr>
          <w:rtl/>
        </w:rPr>
        <w:t>לכן</w:t>
      </w:r>
      <w:r>
        <w:rPr>
          <w:rFonts w:hint="cs"/>
          <w:rtl/>
        </w:rPr>
        <w:t>,</w:t>
      </w:r>
      <w:r w:rsidRPr="00BC0126">
        <w:rPr>
          <w:rtl/>
        </w:rPr>
        <w:t xml:space="preserve"> אני מפריד בין העמדה </w:t>
      </w:r>
      <w:r>
        <w:rPr>
          <w:rFonts w:hint="cs"/>
          <w:rtl/>
        </w:rPr>
        <w:t>ש</w:t>
      </w:r>
      <w:r w:rsidRPr="00BC0126">
        <w:rPr>
          <w:rtl/>
        </w:rPr>
        <w:t>מתנגדת לחוק הזה</w:t>
      </w:r>
      <w:r>
        <w:rPr>
          <w:rFonts w:hint="cs"/>
          <w:rtl/>
        </w:rPr>
        <w:t>, שבאה ממקום</w:t>
      </w:r>
      <w:r w:rsidRPr="00BC0126">
        <w:rPr>
          <w:rtl/>
        </w:rPr>
        <w:t xml:space="preserve"> אחר לגמרי</w:t>
      </w:r>
      <w:r>
        <w:rPr>
          <w:rFonts w:hint="cs"/>
          <w:rtl/>
        </w:rPr>
        <w:t>.</w:t>
      </w:r>
      <w:r w:rsidRPr="00BC0126">
        <w:rPr>
          <w:rtl/>
        </w:rPr>
        <w:t xml:space="preserve"> לא </w:t>
      </w:r>
      <w:r>
        <w:rPr>
          <w:rFonts w:hint="cs"/>
          <w:rtl/>
        </w:rPr>
        <w:t>מ</w:t>
      </w:r>
      <w:r w:rsidRPr="00BC0126">
        <w:rPr>
          <w:rtl/>
        </w:rPr>
        <w:t>מקום שחס וחלילה תומך באלימות</w:t>
      </w:r>
      <w:r w:rsidR="00C73E10">
        <w:rPr>
          <w:rFonts w:hint="cs"/>
          <w:rtl/>
        </w:rPr>
        <w:t>,</w:t>
      </w:r>
      <w:r w:rsidRPr="00BC0126">
        <w:rPr>
          <w:rtl/>
        </w:rPr>
        <w:t xml:space="preserve"> תומך בטרור</w:t>
      </w:r>
      <w:r w:rsidR="00C73E10">
        <w:rPr>
          <w:rFonts w:hint="cs"/>
          <w:rtl/>
        </w:rPr>
        <w:t>,</w:t>
      </w:r>
      <w:r w:rsidRPr="00BC0126">
        <w:rPr>
          <w:rtl/>
        </w:rPr>
        <w:t xml:space="preserve"> תומך בגישה</w:t>
      </w:r>
      <w:r>
        <w:rPr>
          <w:rtl/>
        </w:rPr>
        <w:t xml:space="preserve"> ש</w:t>
      </w:r>
      <w:r w:rsidRPr="00BC0126">
        <w:rPr>
          <w:rtl/>
        </w:rPr>
        <w:t>לא מקדשת את חיי האדם</w:t>
      </w:r>
      <w:r>
        <w:rPr>
          <w:rFonts w:hint="cs"/>
          <w:rtl/>
        </w:rPr>
        <w:t>,</w:t>
      </w:r>
      <w:r w:rsidRPr="00BC0126">
        <w:rPr>
          <w:rtl/>
        </w:rPr>
        <w:t xml:space="preserve"> אלא מנקודה מאוד ספציפית</w:t>
      </w:r>
      <w:r>
        <w:rPr>
          <w:rFonts w:hint="cs"/>
          <w:rtl/>
        </w:rPr>
        <w:t>,</w:t>
      </w:r>
      <w:r w:rsidRPr="00BC0126">
        <w:rPr>
          <w:rtl/>
        </w:rPr>
        <w:t xml:space="preserve"> שלא י</w:t>
      </w:r>
      <w:r>
        <w:rPr>
          <w:rtl/>
        </w:rPr>
        <w:t>כול להיות שהאזרחות תהיה על תנאי</w:t>
      </w:r>
      <w:r>
        <w:rPr>
          <w:rFonts w:hint="cs"/>
          <w:rtl/>
        </w:rPr>
        <w:t>.</w:t>
      </w:r>
      <w:r w:rsidRPr="00BC0126">
        <w:rPr>
          <w:rtl/>
        </w:rPr>
        <w:t xml:space="preserve"> האזרחות הזאת היא לא מתנה שהמדינה נתנה לנו</w:t>
      </w:r>
      <w:r>
        <w:rPr>
          <w:rFonts w:hint="cs"/>
          <w:rtl/>
        </w:rPr>
        <w:t>.</w:t>
      </w:r>
      <w:r w:rsidRPr="00BC0126">
        <w:rPr>
          <w:rtl/>
        </w:rPr>
        <w:t xml:space="preserve"> אנחנו נולדנו כ</w:t>
      </w:r>
      <w:r>
        <w:rPr>
          <w:rFonts w:hint="cs"/>
          <w:rtl/>
        </w:rPr>
        <w:t>א</w:t>
      </w:r>
      <w:r w:rsidRPr="00BC0126">
        <w:rPr>
          <w:rtl/>
        </w:rPr>
        <w:t>ן</w:t>
      </w:r>
      <w:r>
        <w:rPr>
          <w:rFonts w:hint="cs"/>
          <w:rtl/>
        </w:rPr>
        <w:t>.</w:t>
      </w:r>
      <w:r w:rsidR="00C73E10">
        <w:rPr>
          <w:rFonts w:hint="cs"/>
          <w:rtl/>
        </w:rPr>
        <w:t xml:space="preserve"> </w:t>
      </w:r>
      <w:bookmarkStart w:id="11590" w:name="_ETM_Q24_356000"/>
      <w:bookmarkEnd w:id="11590"/>
      <w:r w:rsidRPr="00BC0126">
        <w:rPr>
          <w:rtl/>
        </w:rPr>
        <w:t xml:space="preserve">כל גישה או כל חוק או כל החלטה </w:t>
      </w:r>
      <w:r>
        <w:rPr>
          <w:rFonts w:hint="cs"/>
          <w:rtl/>
        </w:rPr>
        <w:t>ש</w:t>
      </w:r>
      <w:r w:rsidRPr="00BC0126">
        <w:rPr>
          <w:rtl/>
        </w:rPr>
        <w:t>מנסה להגיד לנו</w:t>
      </w:r>
      <w:r>
        <w:rPr>
          <w:rFonts w:hint="cs"/>
          <w:rtl/>
        </w:rPr>
        <w:t>:</w:t>
      </w:r>
      <w:r w:rsidRPr="00BC0126">
        <w:rPr>
          <w:rtl/>
        </w:rPr>
        <w:t xml:space="preserve"> אתם אזרחים על תנאי</w:t>
      </w:r>
      <w:r>
        <w:rPr>
          <w:rFonts w:hint="cs"/>
          <w:rtl/>
        </w:rPr>
        <w:t xml:space="preserve"> </w:t>
      </w:r>
      <w:bookmarkStart w:id="11591" w:name="_ETM_Q24_368000"/>
      <w:bookmarkEnd w:id="11591"/>
      <w:r>
        <w:rPr>
          <w:rFonts w:hint="eastAsia"/>
          <w:rtl/>
        </w:rPr>
        <w:t>–</w:t>
      </w:r>
      <w:r w:rsidRPr="00BC0126">
        <w:rPr>
          <w:rtl/>
        </w:rPr>
        <w:t xml:space="preserve"> היא לא מקובלת </w:t>
      </w:r>
      <w:r>
        <w:rPr>
          <w:rFonts w:hint="cs"/>
          <w:rtl/>
        </w:rPr>
        <w:t xml:space="preserve">עלינו, בלי קשר </w:t>
      </w:r>
      <w:r>
        <w:rPr>
          <w:rtl/>
        </w:rPr>
        <w:t xml:space="preserve">בכלל לעמדה הבסיסית שלנו </w:t>
      </w:r>
      <w:r>
        <w:rPr>
          <w:rFonts w:hint="cs"/>
          <w:rtl/>
        </w:rPr>
        <w:t>על</w:t>
      </w:r>
      <w:r>
        <w:rPr>
          <w:rtl/>
        </w:rPr>
        <w:t xml:space="preserve"> הס</w:t>
      </w:r>
      <w:r w:rsidRPr="00BC0126">
        <w:rPr>
          <w:rtl/>
        </w:rPr>
        <w:t>כסוך עצמו</w:t>
      </w:r>
      <w:r>
        <w:rPr>
          <w:rFonts w:hint="cs"/>
          <w:rtl/>
        </w:rPr>
        <w:t>,</w:t>
      </w:r>
      <w:r w:rsidRPr="00BC0126">
        <w:rPr>
          <w:rtl/>
        </w:rPr>
        <w:t xml:space="preserve"> </w:t>
      </w:r>
      <w:r>
        <w:rPr>
          <w:rFonts w:hint="cs"/>
          <w:rtl/>
        </w:rPr>
        <w:t>על</w:t>
      </w:r>
      <w:r w:rsidRPr="00BC0126">
        <w:rPr>
          <w:rtl/>
        </w:rPr>
        <w:t xml:space="preserve"> האלימות</w:t>
      </w:r>
      <w:r>
        <w:rPr>
          <w:rFonts w:hint="cs"/>
          <w:rtl/>
        </w:rPr>
        <w:t>,</w:t>
      </w:r>
      <w:r w:rsidRPr="00BC0126">
        <w:rPr>
          <w:rtl/>
        </w:rPr>
        <w:t xml:space="preserve"> </w:t>
      </w:r>
      <w:r>
        <w:rPr>
          <w:rFonts w:hint="cs"/>
          <w:rtl/>
        </w:rPr>
        <w:t>על</w:t>
      </w:r>
      <w:r w:rsidRPr="00BC0126">
        <w:rPr>
          <w:rtl/>
        </w:rPr>
        <w:t xml:space="preserve"> שפיכות הדמים</w:t>
      </w:r>
      <w:r>
        <w:rPr>
          <w:rFonts w:hint="cs"/>
          <w:rtl/>
        </w:rPr>
        <w:t>,</w:t>
      </w:r>
      <w:r w:rsidRPr="00BC0126">
        <w:rPr>
          <w:rtl/>
        </w:rPr>
        <w:t xml:space="preserve"> </w:t>
      </w:r>
      <w:r>
        <w:rPr>
          <w:rFonts w:hint="cs"/>
          <w:rtl/>
        </w:rPr>
        <w:t>על</w:t>
      </w:r>
      <w:r w:rsidRPr="00BC0126">
        <w:rPr>
          <w:rtl/>
        </w:rPr>
        <w:t xml:space="preserve"> </w:t>
      </w:r>
      <w:r>
        <w:rPr>
          <w:rFonts w:hint="cs"/>
          <w:rtl/>
        </w:rPr>
        <w:t>ה</w:t>
      </w:r>
      <w:r w:rsidRPr="00BC0126">
        <w:rPr>
          <w:rtl/>
        </w:rPr>
        <w:t>פגיעה בחפים מפשע</w:t>
      </w:r>
      <w:r>
        <w:rPr>
          <w:rFonts w:hint="cs"/>
          <w:rtl/>
        </w:rPr>
        <w:t>,</w:t>
      </w:r>
      <w:r w:rsidRPr="00BC0126">
        <w:rPr>
          <w:rtl/>
        </w:rPr>
        <w:t xml:space="preserve"> בשני הצדדים</w:t>
      </w:r>
      <w:r>
        <w:rPr>
          <w:rFonts w:hint="cs"/>
          <w:rtl/>
        </w:rPr>
        <w:t>.</w:t>
      </w:r>
    </w:p>
    <w:p w:rsidR="00FE1686" w:rsidRDefault="00FE1686" w:rsidP="00A20F77">
      <w:pPr>
        <w:rPr>
          <w:rtl/>
        </w:rPr>
      </w:pPr>
    </w:p>
    <w:p w:rsidR="00FE1686" w:rsidRDefault="00FE1686" w:rsidP="00F86E43">
      <w:pPr>
        <w:rPr>
          <w:rtl/>
        </w:rPr>
      </w:pPr>
      <w:bookmarkStart w:id="11592" w:name="_ETM_Q24_384000"/>
      <w:bookmarkEnd w:id="11592"/>
      <w:r w:rsidRPr="00BC0126">
        <w:rPr>
          <w:rtl/>
        </w:rPr>
        <w:t xml:space="preserve">כמובן </w:t>
      </w:r>
      <w:r>
        <w:rPr>
          <w:rFonts w:hint="cs"/>
          <w:rtl/>
        </w:rPr>
        <w:t>ש</w:t>
      </w:r>
      <w:r w:rsidRPr="00BC0126">
        <w:rPr>
          <w:rtl/>
        </w:rPr>
        <w:t>אנחנו מצביעים נגד החוק הזה</w:t>
      </w:r>
      <w:r>
        <w:rPr>
          <w:rFonts w:hint="cs"/>
          <w:rtl/>
        </w:rPr>
        <w:t>.</w:t>
      </w:r>
      <w:r w:rsidRPr="00BC0126">
        <w:rPr>
          <w:rtl/>
        </w:rPr>
        <w:t xml:space="preserve"> אבל שוב</w:t>
      </w:r>
      <w:r>
        <w:rPr>
          <w:rFonts w:hint="cs"/>
          <w:rtl/>
        </w:rPr>
        <w:t>,</w:t>
      </w:r>
      <w:r w:rsidRPr="00BC0126">
        <w:rPr>
          <w:rtl/>
        </w:rPr>
        <w:t xml:space="preserve"> אנחנו רוצים להזכיר</w:t>
      </w:r>
      <w:r>
        <w:rPr>
          <w:rFonts w:hint="cs"/>
          <w:rtl/>
        </w:rPr>
        <w:t>,</w:t>
      </w:r>
      <w:r w:rsidRPr="00BC0126">
        <w:rPr>
          <w:rtl/>
        </w:rPr>
        <w:t xml:space="preserve"> שמי שבאמת רוצה למצוא פתרון ולא רק לנהל סכסוך</w:t>
      </w:r>
      <w:r>
        <w:rPr>
          <w:rFonts w:hint="cs"/>
          <w:rtl/>
        </w:rPr>
        <w:t>,</w:t>
      </w:r>
      <w:r w:rsidRPr="00BC0126">
        <w:rPr>
          <w:rtl/>
        </w:rPr>
        <w:t xml:space="preserve"> </w:t>
      </w:r>
      <w:r>
        <w:rPr>
          <w:rFonts w:hint="cs"/>
          <w:rtl/>
        </w:rPr>
        <w:t>ו</w:t>
      </w:r>
      <w:r>
        <w:rPr>
          <w:rtl/>
        </w:rPr>
        <w:t>למשוך עוד זמן כדי לברוח מ</w:t>
      </w:r>
      <w:r w:rsidRPr="00BC0126">
        <w:rPr>
          <w:rtl/>
        </w:rPr>
        <w:t>האתגר הזה</w:t>
      </w:r>
      <w:r>
        <w:rPr>
          <w:rFonts w:hint="cs"/>
          <w:rtl/>
        </w:rPr>
        <w:t>,</w:t>
      </w:r>
      <w:r w:rsidRPr="00BC0126">
        <w:rPr>
          <w:rtl/>
        </w:rPr>
        <w:t xml:space="preserve"> שצריכים להתמודד איתו </w:t>
      </w:r>
      <w:r w:rsidR="00F86E43">
        <w:rPr>
          <w:rFonts w:hint="cs"/>
          <w:rtl/>
        </w:rPr>
        <w:t xml:space="preserve">– </w:t>
      </w:r>
      <w:r w:rsidRPr="00BC0126">
        <w:rPr>
          <w:rtl/>
        </w:rPr>
        <w:t>כל החלטה וכל חוק</w:t>
      </w:r>
      <w:r>
        <w:rPr>
          <w:rtl/>
        </w:rPr>
        <w:t xml:space="preserve"> וכל צעד שיתקבל יכול להיות שתהי</w:t>
      </w:r>
      <w:r>
        <w:rPr>
          <w:rFonts w:hint="cs"/>
          <w:rtl/>
        </w:rPr>
        <w:t>ה</w:t>
      </w:r>
      <w:r>
        <w:rPr>
          <w:rtl/>
        </w:rPr>
        <w:t xml:space="preserve"> ל</w:t>
      </w:r>
      <w:r>
        <w:rPr>
          <w:rFonts w:hint="cs"/>
          <w:rtl/>
        </w:rPr>
        <w:t>ו</w:t>
      </w:r>
      <w:r w:rsidRPr="00BC0126">
        <w:rPr>
          <w:rtl/>
        </w:rPr>
        <w:t xml:space="preserve"> השפעה</w:t>
      </w:r>
      <w:r>
        <w:rPr>
          <w:rFonts w:hint="cs"/>
          <w:rtl/>
        </w:rPr>
        <w:t>.</w:t>
      </w:r>
      <w:r>
        <w:rPr>
          <w:rtl/>
        </w:rPr>
        <w:t xml:space="preserve"> לדעתי תהיה לו השפעה מוגבלת</w:t>
      </w:r>
      <w:r>
        <w:rPr>
          <w:rFonts w:hint="cs"/>
          <w:rtl/>
        </w:rPr>
        <w:t>, ש</w:t>
      </w:r>
      <w:r w:rsidRPr="00BC0126">
        <w:rPr>
          <w:rtl/>
        </w:rPr>
        <w:t>לא תשיג את המטרה</w:t>
      </w:r>
      <w:r>
        <w:rPr>
          <w:rFonts w:hint="cs"/>
          <w:rtl/>
        </w:rPr>
        <w:t>,</w:t>
      </w:r>
      <w:r w:rsidRPr="00BC0126">
        <w:rPr>
          <w:rtl/>
        </w:rPr>
        <w:t xml:space="preserve"> שהיא לחסוך חיי אדם</w:t>
      </w:r>
      <w:r>
        <w:rPr>
          <w:rFonts w:hint="cs"/>
          <w:rtl/>
        </w:rPr>
        <w:t>,</w:t>
      </w:r>
      <w:r w:rsidRPr="00BC0126">
        <w:rPr>
          <w:rtl/>
        </w:rPr>
        <w:t xml:space="preserve"> לקדש את החיים ולתת אופק של תקווה ושלום וסובלנות לאנשים בשני הצדדים</w:t>
      </w:r>
      <w:r>
        <w:rPr>
          <w:rFonts w:hint="cs"/>
          <w:rtl/>
        </w:rPr>
        <w:t>.</w:t>
      </w:r>
      <w:r w:rsidRPr="00BC0126">
        <w:rPr>
          <w:rtl/>
        </w:rPr>
        <w:t xml:space="preserve"> </w:t>
      </w:r>
      <w:bookmarkStart w:id="11593" w:name="_ETM_Q24_432355"/>
      <w:bookmarkStart w:id="11594" w:name="_ETM_Q24_432402"/>
      <w:bookmarkStart w:id="11595" w:name="_ETM_Q24_432483"/>
      <w:bookmarkStart w:id="11596" w:name="_ETM_Q24_432523"/>
      <w:bookmarkEnd w:id="11593"/>
      <w:bookmarkEnd w:id="11594"/>
      <w:bookmarkEnd w:id="11595"/>
      <w:bookmarkEnd w:id="11596"/>
      <w:r w:rsidRPr="00BC0126">
        <w:rPr>
          <w:rtl/>
        </w:rPr>
        <w:t xml:space="preserve">אפשר עוד היום </w:t>
      </w:r>
      <w:r w:rsidR="008528BB">
        <w:rPr>
          <w:rFonts w:hint="cs"/>
          <w:rtl/>
        </w:rPr>
        <w:t>– – –</w:t>
      </w:r>
    </w:p>
    <w:p w:rsidR="00FE1686" w:rsidRDefault="00FE1686" w:rsidP="00A20F77">
      <w:pPr>
        <w:rPr>
          <w:rtl/>
        </w:rPr>
      </w:pPr>
    </w:p>
    <w:p w:rsidR="00FE1686" w:rsidRDefault="00FE1686" w:rsidP="00A20F77">
      <w:pPr>
        <w:pStyle w:val="af6"/>
        <w:keepNext/>
        <w:rPr>
          <w:rtl/>
        </w:rPr>
      </w:pPr>
      <w:bookmarkStart w:id="11597" w:name="ET_interruption_6164_13"/>
      <w:r w:rsidRPr="00A80509">
        <w:rPr>
          <w:rStyle w:val="TagStyle"/>
          <w:rtl/>
        </w:rPr>
        <w:t xml:space="preserve"> &lt;&lt; קריאה &gt;&gt; </w:t>
      </w:r>
      <w:r>
        <w:rPr>
          <w:rtl/>
        </w:rPr>
        <w:t>עמית הלוי (הליכוד):</w:t>
      </w:r>
      <w:r w:rsidRPr="00A80509">
        <w:rPr>
          <w:rStyle w:val="TagStyle"/>
          <w:rtl/>
        </w:rPr>
        <w:t xml:space="preserve"> &lt;&lt; קריאה &gt;&gt;</w:t>
      </w:r>
      <w:r>
        <w:rPr>
          <w:rtl/>
        </w:rPr>
        <w:t xml:space="preserve">   </w:t>
      </w:r>
      <w:bookmarkEnd w:id="11597"/>
    </w:p>
    <w:p w:rsidR="00FE1686" w:rsidRDefault="00FE1686" w:rsidP="003A019F">
      <w:pPr>
        <w:rPr>
          <w:rtl/>
        </w:rPr>
      </w:pPr>
    </w:p>
    <w:p w:rsidR="00FE1686" w:rsidRDefault="00FE1686" w:rsidP="00A20F77">
      <w:pPr>
        <w:rPr>
          <w:rtl/>
        </w:rPr>
      </w:pPr>
      <w:r>
        <w:rPr>
          <w:rFonts w:hint="cs"/>
          <w:rtl/>
        </w:rPr>
        <w:t xml:space="preserve">לפי העקרונות שאמרת, </w:t>
      </w:r>
      <w:bookmarkStart w:id="11598" w:name="_ETM_Q24_440000"/>
      <w:bookmarkEnd w:id="11598"/>
      <w:r>
        <w:rPr>
          <w:rFonts w:hint="cs"/>
          <w:rtl/>
        </w:rPr>
        <w:t>היית צריך להצביע בעד.</w:t>
      </w:r>
    </w:p>
    <w:p w:rsidR="00FE1686" w:rsidRDefault="00FE1686" w:rsidP="00A20F77">
      <w:pPr>
        <w:rPr>
          <w:rtl/>
        </w:rPr>
      </w:pPr>
    </w:p>
    <w:p w:rsidR="00FE1686" w:rsidRDefault="00FE1686" w:rsidP="00A20F77">
      <w:pPr>
        <w:pStyle w:val="-"/>
        <w:keepNext/>
        <w:rPr>
          <w:rtl/>
        </w:rPr>
      </w:pPr>
      <w:bookmarkStart w:id="11599" w:name="ET_speakercontinue_5795_1"/>
      <w:r w:rsidRPr="00BC6C56">
        <w:rPr>
          <w:rStyle w:val="TagStyle"/>
          <w:rtl/>
        </w:rPr>
        <w:t xml:space="preserve"> &lt;&lt; דובר_המשך &gt;&gt; </w:t>
      </w:r>
      <w:r>
        <w:rPr>
          <w:rtl/>
        </w:rPr>
        <w:t>מנסור עבאס (רע"מ – הרשימה הערבית המאוחדת):</w:t>
      </w:r>
      <w:r w:rsidRPr="00BC6C56">
        <w:rPr>
          <w:rStyle w:val="TagStyle"/>
          <w:rtl/>
        </w:rPr>
        <w:t xml:space="preserve"> &lt;&lt; דובר_המשך &gt;&gt;</w:t>
      </w:r>
      <w:r>
        <w:rPr>
          <w:rtl/>
        </w:rPr>
        <w:t xml:space="preserve">   </w:t>
      </w:r>
      <w:bookmarkEnd w:id="11599"/>
    </w:p>
    <w:p w:rsidR="00FE1686" w:rsidRDefault="00FE1686" w:rsidP="003A019F">
      <w:pPr>
        <w:rPr>
          <w:rtl/>
          <w:lang w:eastAsia="he-IL"/>
        </w:rPr>
      </w:pPr>
    </w:p>
    <w:p w:rsidR="00FE1686" w:rsidRDefault="00FE1686" w:rsidP="00A20F77">
      <w:pPr>
        <w:rPr>
          <w:rtl/>
          <w:lang w:eastAsia="he-IL"/>
        </w:rPr>
      </w:pPr>
      <w:r w:rsidRPr="00A80509">
        <w:rPr>
          <w:rtl/>
          <w:lang w:eastAsia="he-IL"/>
        </w:rPr>
        <w:t>לא</w:t>
      </w:r>
      <w:r>
        <w:rPr>
          <w:rFonts w:hint="cs"/>
          <w:rtl/>
          <w:lang w:eastAsia="he-IL"/>
        </w:rPr>
        <w:t>, אני –</w:t>
      </w:r>
      <w:r w:rsidRPr="00A80509">
        <w:rPr>
          <w:rtl/>
          <w:lang w:eastAsia="he-IL"/>
        </w:rPr>
        <w:t xml:space="preserve"> עמית</w:t>
      </w:r>
      <w:r>
        <w:rPr>
          <w:rFonts w:hint="cs"/>
          <w:rtl/>
          <w:lang w:eastAsia="he-IL"/>
        </w:rPr>
        <w:t>,</w:t>
      </w:r>
      <w:r w:rsidRPr="00A80509">
        <w:rPr>
          <w:rtl/>
          <w:lang w:eastAsia="he-IL"/>
        </w:rPr>
        <w:t xml:space="preserve"> אני </w:t>
      </w:r>
      <w:r>
        <w:rPr>
          <w:rFonts w:hint="cs"/>
          <w:rtl/>
          <w:lang w:eastAsia="he-IL"/>
        </w:rPr>
        <w:t xml:space="preserve">הדגשתי </w:t>
      </w:r>
      <w:bookmarkStart w:id="11600" w:name="_ETM_Q24_446000"/>
      <w:bookmarkEnd w:id="11600"/>
      <w:r>
        <w:rPr>
          <w:rFonts w:hint="cs"/>
          <w:rtl/>
          <w:lang w:eastAsia="he-IL"/>
        </w:rPr>
        <w:t xml:space="preserve">שהעמדה </w:t>
      </w:r>
      <w:r w:rsidRPr="00A80509">
        <w:rPr>
          <w:rtl/>
          <w:lang w:eastAsia="he-IL"/>
        </w:rPr>
        <w:t>שלנו לגבי כל פעולה של אלימות פוליטית</w:t>
      </w:r>
      <w:r>
        <w:rPr>
          <w:rFonts w:hint="cs"/>
          <w:rtl/>
          <w:lang w:eastAsia="he-IL"/>
        </w:rPr>
        <w:t xml:space="preserve">, </w:t>
      </w:r>
      <w:r w:rsidRPr="00A80509">
        <w:rPr>
          <w:rtl/>
          <w:lang w:eastAsia="he-IL"/>
        </w:rPr>
        <w:t>טרור</w:t>
      </w:r>
      <w:r>
        <w:rPr>
          <w:rFonts w:hint="cs"/>
          <w:rtl/>
          <w:lang w:eastAsia="he-IL"/>
        </w:rPr>
        <w:t>,</w:t>
      </w:r>
      <w:r w:rsidRPr="00A80509">
        <w:rPr>
          <w:rtl/>
          <w:lang w:eastAsia="he-IL"/>
        </w:rPr>
        <w:t xml:space="preserve"> היא ברורה</w:t>
      </w:r>
      <w:r>
        <w:rPr>
          <w:rFonts w:hint="cs"/>
          <w:rtl/>
          <w:lang w:eastAsia="he-IL"/>
        </w:rPr>
        <w:t>.</w:t>
      </w:r>
    </w:p>
    <w:p w:rsidR="00FE1686" w:rsidRDefault="00FE1686" w:rsidP="00A20F77">
      <w:pPr>
        <w:rPr>
          <w:rtl/>
          <w:lang w:eastAsia="he-IL"/>
        </w:rPr>
      </w:pPr>
    </w:p>
    <w:p w:rsidR="00FE1686" w:rsidRDefault="00FE1686" w:rsidP="00A20F77">
      <w:pPr>
        <w:pStyle w:val="af7"/>
        <w:keepNext/>
        <w:rPr>
          <w:rtl/>
        </w:rPr>
      </w:pPr>
      <w:r w:rsidRPr="00BC6C56">
        <w:rPr>
          <w:rStyle w:val="TagStyle"/>
          <w:rtl/>
        </w:rPr>
        <w:t xml:space="preserve">&lt;&lt; יור &gt;&gt; </w:t>
      </w:r>
      <w:r>
        <w:rPr>
          <w:rtl/>
        </w:rPr>
        <w:t>היו"ר אוריאל בוסו:</w:t>
      </w:r>
      <w:r w:rsidRPr="00BC6C56">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נא לסיים.</w:t>
      </w:r>
    </w:p>
    <w:p w:rsidR="00FE1686" w:rsidRDefault="00FE1686" w:rsidP="00A20F77">
      <w:pPr>
        <w:rPr>
          <w:rtl/>
          <w:lang w:eastAsia="he-IL"/>
        </w:rPr>
      </w:pPr>
    </w:p>
    <w:p w:rsidR="00FE1686" w:rsidRDefault="00FE1686" w:rsidP="00A20F77">
      <w:pPr>
        <w:pStyle w:val="-"/>
        <w:keepNext/>
        <w:rPr>
          <w:rtl/>
        </w:rPr>
      </w:pPr>
      <w:bookmarkStart w:id="11601" w:name="ET_speakercontinue_5795_3"/>
      <w:r w:rsidRPr="00BC6C56">
        <w:rPr>
          <w:rStyle w:val="TagStyle"/>
          <w:rtl/>
        </w:rPr>
        <w:t xml:space="preserve"> &lt;&lt; דובר_המשך &gt;&gt; </w:t>
      </w:r>
      <w:r>
        <w:rPr>
          <w:rtl/>
        </w:rPr>
        <w:t>מנסור עבאס (רע"מ – הרשימה הערבית המאוחדת):</w:t>
      </w:r>
      <w:r w:rsidRPr="00BC6C56">
        <w:rPr>
          <w:rStyle w:val="TagStyle"/>
          <w:rtl/>
        </w:rPr>
        <w:t xml:space="preserve"> &lt;&lt; דובר_המשך &gt;&gt;</w:t>
      </w:r>
      <w:r>
        <w:rPr>
          <w:rtl/>
        </w:rPr>
        <w:t xml:space="preserve">   </w:t>
      </w:r>
      <w:bookmarkEnd w:id="11601"/>
    </w:p>
    <w:p w:rsidR="00FE1686" w:rsidRDefault="00FE1686" w:rsidP="003A019F">
      <w:pPr>
        <w:rPr>
          <w:rtl/>
          <w:lang w:eastAsia="he-IL"/>
        </w:rPr>
      </w:pPr>
    </w:p>
    <w:p w:rsidR="00FE1686" w:rsidRDefault="00FE1686" w:rsidP="00F86E43">
      <w:pPr>
        <w:rPr>
          <w:rtl/>
          <w:lang w:eastAsia="he-IL"/>
        </w:rPr>
      </w:pPr>
      <w:r w:rsidRPr="00220CF0">
        <w:rPr>
          <w:rtl/>
          <w:lang w:eastAsia="he-IL"/>
        </w:rPr>
        <w:t>לאורך זמן שמרנו על העמדה הזאת</w:t>
      </w:r>
      <w:r>
        <w:rPr>
          <w:rFonts w:hint="cs"/>
          <w:rtl/>
          <w:lang w:eastAsia="he-IL"/>
        </w:rPr>
        <w:t>.</w:t>
      </w:r>
      <w:r w:rsidRPr="00220CF0">
        <w:rPr>
          <w:rtl/>
          <w:lang w:eastAsia="he-IL"/>
        </w:rPr>
        <w:t xml:space="preserve"> לא מהיום</w:t>
      </w:r>
      <w:r w:rsidR="00F86E43">
        <w:rPr>
          <w:rFonts w:hint="cs"/>
          <w:rtl/>
          <w:lang w:eastAsia="he-IL"/>
        </w:rPr>
        <w:t>,</w:t>
      </w:r>
      <w:r w:rsidRPr="00220CF0">
        <w:rPr>
          <w:rtl/>
          <w:lang w:eastAsia="he-IL"/>
        </w:rPr>
        <w:t xml:space="preserve"> לפחות מימיו של </w:t>
      </w:r>
      <w:r>
        <w:rPr>
          <w:rFonts w:hint="cs"/>
          <w:rtl/>
          <w:lang w:eastAsia="he-IL"/>
        </w:rPr>
        <w:t xml:space="preserve">שייח' עבדאללה נימר דרוויש, מייסד התנועה האסלאמית, וגם מייסד רע"מ ב-1996, אנחנו שמרנו על </w:t>
      </w:r>
      <w:bookmarkStart w:id="11602" w:name="_ETM_Q24_466000"/>
      <w:bookmarkEnd w:id="11602"/>
      <w:r>
        <w:rPr>
          <w:rFonts w:hint="cs"/>
          <w:rtl/>
          <w:lang w:eastAsia="he-IL"/>
        </w:rPr>
        <w:t>העמדה הזאת.</w:t>
      </w:r>
    </w:p>
    <w:p w:rsidR="00FE1686" w:rsidRPr="00220CF0" w:rsidRDefault="00FE1686" w:rsidP="00A20F77">
      <w:pPr>
        <w:rPr>
          <w:rtl/>
          <w:lang w:eastAsia="he-IL"/>
        </w:rPr>
      </w:pPr>
      <w:bookmarkStart w:id="11603" w:name="_ETM_Q24_470000"/>
      <w:bookmarkEnd w:id="11603"/>
    </w:p>
    <w:p w:rsidR="00FE1686" w:rsidRDefault="00FE1686" w:rsidP="00A20F77">
      <w:pPr>
        <w:pStyle w:val="af7"/>
        <w:keepNext/>
        <w:rPr>
          <w:rtl/>
        </w:rPr>
      </w:pPr>
      <w:bookmarkStart w:id="11604" w:name="_ETM_Q24_469000"/>
      <w:bookmarkEnd w:id="11604"/>
      <w:r w:rsidRPr="00BC6C56">
        <w:rPr>
          <w:rStyle w:val="TagStyle"/>
          <w:rtl/>
        </w:rPr>
        <w:t xml:space="preserve"> &lt;&lt; יור &gt;&gt; </w:t>
      </w:r>
      <w:r>
        <w:rPr>
          <w:rtl/>
        </w:rPr>
        <w:t>היו"ר אוריאל בוסו:</w:t>
      </w:r>
      <w:r w:rsidRPr="00BC6C56">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נא לסיים.</w:t>
      </w:r>
    </w:p>
    <w:p w:rsidR="00FE1686" w:rsidRDefault="00FE1686" w:rsidP="00A20F77">
      <w:pPr>
        <w:rPr>
          <w:rtl/>
          <w:lang w:eastAsia="he-IL"/>
        </w:rPr>
      </w:pPr>
    </w:p>
    <w:p w:rsidR="00FE1686" w:rsidRDefault="00FE1686" w:rsidP="00A20F77">
      <w:pPr>
        <w:pStyle w:val="-"/>
        <w:keepNext/>
        <w:rPr>
          <w:rtl/>
        </w:rPr>
      </w:pPr>
      <w:bookmarkStart w:id="11605" w:name="ET_speakercontinue_5795_5"/>
      <w:r w:rsidRPr="00BC6C56">
        <w:rPr>
          <w:rStyle w:val="TagStyle"/>
          <w:rtl/>
        </w:rPr>
        <w:t xml:space="preserve"> &lt;&lt; דובר_המשך &gt;&gt; </w:t>
      </w:r>
      <w:r>
        <w:rPr>
          <w:rtl/>
        </w:rPr>
        <w:t>מנסור עבאס (רע"מ – הרשימה הערבית המאוחדת):</w:t>
      </w:r>
      <w:r w:rsidRPr="00BC6C56">
        <w:rPr>
          <w:rStyle w:val="TagStyle"/>
          <w:rtl/>
        </w:rPr>
        <w:t xml:space="preserve"> &lt;&lt; דובר_המשך &gt;&gt;</w:t>
      </w:r>
      <w:r>
        <w:rPr>
          <w:rtl/>
        </w:rPr>
        <w:t xml:space="preserve">   </w:t>
      </w:r>
      <w:bookmarkEnd w:id="11605"/>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אבל אמרתי </w:t>
      </w:r>
      <w:r w:rsidRPr="00220CF0">
        <w:rPr>
          <w:rtl/>
          <w:lang w:eastAsia="he-IL"/>
        </w:rPr>
        <w:t>שההתנגדות</w:t>
      </w:r>
      <w:r>
        <w:rPr>
          <w:rFonts w:hint="cs"/>
          <w:rtl/>
          <w:lang w:eastAsia="he-IL"/>
        </w:rPr>
        <w:t xml:space="preserve">, עמית, היא </w:t>
      </w:r>
      <w:r w:rsidRPr="00220CF0">
        <w:rPr>
          <w:rtl/>
          <w:lang w:eastAsia="he-IL"/>
        </w:rPr>
        <w:t xml:space="preserve">מהנקודה הזאת </w:t>
      </w:r>
      <w:r>
        <w:rPr>
          <w:rFonts w:hint="cs"/>
          <w:rtl/>
          <w:lang w:eastAsia="he-IL"/>
        </w:rPr>
        <w:t xml:space="preserve">שבה </w:t>
      </w:r>
      <w:r w:rsidRPr="00220CF0">
        <w:rPr>
          <w:rtl/>
          <w:lang w:eastAsia="he-IL"/>
        </w:rPr>
        <w:t xml:space="preserve">אני לא רוצה לחשוב על האזרחות שלי </w:t>
      </w:r>
      <w:r>
        <w:rPr>
          <w:rFonts w:hint="cs"/>
          <w:rtl/>
          <w:lang w:eastAsia="he-IL"/>
        </w:rPr>
        <w:t>כ</w:t>
      </w:r>
      <w:r w:rsidR="00F86E43">
        <w:rPr>
          <w:rFonts w:hint="cs"/>
          <w:rtl/>
          <w:lang w:eastAsia="he-IL"/>
        </w:rPr>
        <w:t xml:space="preserve">על </w:t>
      </w:r>
      <w:r w:rsidRPr="00220CF0">
        <w:rPr>
          <w:rtl/>
          <w:lang w:eastAsia="he-IL"/>
        </w:rPr>
        <w:t xml:space="preserve">אזרחות </w:t>
      </w:r>
      <w:r>
        <w:rPr>
          <w:rFonts w:hint="cs"/>
          <w:rtl/>
          <w:lang w:eastAsia="he-IL"/>
        </w:rPr>
        <w:t>על תנאי.</w:t>
      </w:r>
      <w:r w:rsidR="00F86E43">
        <w:rPr>
          <w:rFonts w:hint="cs"/>
          <w:rtl/>
          <w:lang w:eastAsia="he-IL"/>
        </w:rPr>
        <w:t xml:space="preserve"> תודה רבה. </w:t>
      </w:r>
    </w:p>
    <w:p w:rsidR="00FE1686" w:rsidRDefault="00FE1686" w:rsidP="00A20F77">
      <w:pPr>
        <w:rPr>
          <w:rtl/>
          <w:lang w:eastAsia="he-IL"/>
        </w:rPr>
      </w:pPr>
    </w:p>
    <w:p w:rsidR="00FE1686" w:rsidRDefault="00FE1686" w:rsidP="00A20F77">
      <w:pPr>
        <w:pStyle w:val="af7"/>
        <w:keepNext/>
        <w:rPr>
          <w:rtl/>
        </w:rPr>
      </w:pPr>
      <w:r w:rsidRPr="00F30ABF">
        <w:rPr>
          <w:rStyle w:val="TagStyle"/>
          <w:rtl/>
        </w:rPr>
        <w:t xml:space="preserve"> &lt;&lt; יור &gt;&gt; </w:t>
      </w:r>
      <w:r>
        <w:rPr>
          <w:rtl/>
        </w:rPr>
        <w:t>היו"ר אוריאל בוסו:</w:t>
      </w:r>
      <w:r w:rsidRPr="00F30ABF">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תודה רבה. חבר הכנסת עמית הלוי, בבקשה.</w:t>
      </w:r>
    </w:p>
    <w:p w:rsidR="00FE1686" w:rsidRDefault="00FE1686" w:rsidP="00A20F77">
      <w:pPr>
        <w:rPr>
          <w:rtl/>
          <w:lang w:eastAsia="he-IL"/>
        </w:rPr>
      </w:pPr>
    </w:p>
    <w:p w:rsidR="00FE1686" w:rsidRDefault="00FE1686" w:rsidP="00A20F77">
      <w:pPr>
        <w:pStyle w:val="a4"/>
        <w:keepNext/>
        <w:rPr>
          <w:rtl/>
        </w:rPr>
      </w:pPr>
      <w:bookmarkStart w:id="11606" w:name="ET_speaker_6164_9"/>
      <w:r w:rsidRPr="00F30ABF">
        <w:rPr>
          <w:rStyle w:val="TagStyle"/>
          <w:rtl/>
        </w:rPr>
        <w:t xml:space="preserve"> &lt;&lt; דובר &gt;&gt; </w:t>
      </w:r>
      <w:bookmarkStart w:id="11607" w:name="_Toc127384388"/>
      <w:bookmarkStart w:id="11608" w:name="_Toc127387480"/>
      <w:bookmarkStart w:id="11609" w:name="_Toc127431886"/>
      <w:bookmarkStart w:id="11610" w:name="_Toc135565376"/>
      <w:r>
        <w:rPr>
          <w:rtl/>
        </w:rPr>
        <w:t>עמית הלוי (הליכוד):</w:t>
      </w:r>
      <w:bookmarkEnd w:id="11607"/>
      <w:bookmarkEnd w:id="11608"/>
      <w:bookmarkEnd w:id="11609"/>
      <w:bookmarkEnd w:id="11610"/>
      <w:r w:rsidRPr="00F30ABF">
        <w:rPr>
          <w:rStyle w:val="TagStyle"/>
          <w:rtl/>
        </w:rPr>
        <w:t xml:space="preserve"> &lt;&lt; דובר &gt;&gt;</w:t>
      </w:r>
      <w:r>
        <w:rPr>
          <w:rtl/>
        </w:rPr>
        <w:t xml:space="preserve">   </w:t>
      </w:r>
      <w:bookmarkEnd w:id="11606"/>
    </w:p>
    <w:p w:rsidR="00FE1686" w:rsidRDefault="00FE1686" w:rsidP="003A019F">
      <w:pPr>
        <w:rPr>
          <w:rtl/>
          <w:lang w:eastAsia="he-IL"/>
        </w:rPr>
      </w:pPr>
    </w:p>
    <w:p w:rsidR="00FE1686" w:rsidRDefault="00FE1686" w:rsidP="00F86E43">
      <w:pPr>
        <w:rPr>
          <w:rtl/>
          <w:lang w:eastAsia="he-IL"/>
        </w:rPr>
      </w:pPr>
      <w:r w:rsidRPr="00220CF0">
        <w:rPr>
          <w:rtl/>
          <w:lang w:eastAsia="he-IL"/>
        </w:rPr>
        <w:t>אדוני היושב-ראש</w:t>
      </w:r>
      <w:r>
        <w:rPr>
          <w:rFonts w:hint="cs"/>
          <w:rtl/>
          <w:lang w:eastAsia="he-IL"/>
        </w:rPr>
        <w:t>,</w:t>
      </w:r>
      <w:r w:rsidRPr="00220CF0">
        <w:rPr>
          <w:rtl/>
          <w:lang w:eastAsia="he-IL"/>
        </w:rPr>
        <w:t xml:space="preserve"> חברותיי וחבריי לכנסת</w:t>
      </w:r>
      <w:r>
        <w:rPr>
          <w:rFonts w:hint="cs"/>
          <w:rtl/>
          <w:lang w:eastAsia="he-IL"/>
        </w:rPr>
        <w:t>,</w:t>
      </w:r>
      <w:r w:rsidRPr="00220CF0">
        <w:rPr>
          <w:rtl/>
          <w:lang w:eastAsia="he-IL"/>
        </w:rPr>
        <w:t xml:space="preserve"> אזרחי ישראל</w:t>
      </w:r>
      <w:r>
        <w:rPr>
          <w:rFonts w:hint="cs"/>
          <w:rtl/>
          <w:lang w:eastAsia="he-IL"/>
        </w:rPr>
        <w:t>,</w:t>
      </w:r>
      <w:r w:rsidRPr="00220CF0">
        <w:rPr>
          <w:rtl/>
          <w:lang w:eastAsia="he-IL"/>
        </w:rPr>
        <w:t xml:space="preserve"> </w:t>
      </w:r>
      <w:r>
        <w:rPr>
          <w:rFonts w:hint="cs"/>
          <w:rtl/>
          <w:lang w:eastAsia="he-IL"/>
        </w:rPr>
        <w:t>"</w:t>
      </w:r>
      <w:r w:rsidRPr="00220CF0">
        <w:rPr>
          <w:rtl/>
          <w:lang w:eastAsia="he-IL"/>
        </w:rPr>
        <w:t>מדינת ישראל תהא מושתתת על יסודות החירות</w:t>
      </w:r>
      <w:r>
        <w:rPr>
          <w:rFonts w:hint="cs"/>
          <w:rtl/>
          <w:lang w:eastAsia="he-IL"/>
        </w:rPr>
        <w:t>,</w:t>
      </w:r>
      <w:r w:rsidRPr="00220CF0">
        <w:rPr>
          <w:rtl/>
          <w:lang w:eastAsia="he-IL"/>
        </w:rPr>
        <w:t xml:space="preserve"> הצדק והשלום לאור חזונם של נביאי ישראל</w:t>
      </w:r>
      <w:r>
        <w:rPr>
          <w:rFonts w:hint="cs"/>
          <w:rtl/>
          <w:lang w:eastAsia="he-IL"/>
        </w:rPr>
        <w:t>".</w:t>
      </w:r>
      <w:r w:rsidRPr="00220CF0">
        <w:rPr>
          <w:rtl/>
          <w:lang w:eastAsia="he-IL"/>
        </w:rPr>
        <w:t xml:space="preserve"> היום אנחנו עושים יחד צעד חשוב מאוד </w:t>
      </w:r>
      <w:r>
        <w:rPr>
          <w:rFonts w:hint="cs"/>
          <w:rtl/>
          <w:lang w:eastAsia="he-IL"/>
        </w:rPr>
        <w:t>ל</w:t>
      </w:r>
      <w:r w:rsidRPr="00220CF0">
        <w:rPr>
          <w:rtl/>
          <w:lang w:eastAsia="he-IL"/>
        </w:rPr>
        <w:t>חיזוק היסודות הללו שבמגילת העצמאות שלנו של מדינת ישראל</w:t>
      </w:r>
      <w:r>
        <w:rPr>
          <w:rFonts w:hint="cs"/>
          <w:rtl/>
          <w:lang w:eastAsia="he-IL"/>
        </w:rPr>
        <w:t xml:space="preserve">: </w:t>
      </w:r>
      <w:r w:rsidRPr="00220CF0">
        <w:rPr>
          <w:rtl/>
          <w:lang w:eastAsia="he-IL"/>
        </w:rPr>
        <w:t>יסודות החירות</w:t>
      </w:r>
      <w:r>
        <w:rPr>
          <w:rFonts w:hint="cs"/>
          <w:rtl/>
          <w:lang w:eastAsia="he-IL"/>
        </w:rPr>
        <w:t>,</w:t>
      </w:r>
      <w:r w:rsidRPr="00220CF0">
        <w:rPr>
          <w:rtl/>
          <w:lang w:eastAsia="he-IL"/>
        </w:rPr>
        <w:t xml:space="preserve"> הצדק והשלום</w:t>
      </w:r>
      <w:r>
        <w:rPr>
          <w:rFonts w:hint="cs"/>
          <w:rtl/>
          <w:lang w:eastAsia="he-IL"/>
        </w:rPr>
        <w:t>.</w:t>
      </w:r>
      <w:r w:rsidRPr="00220CF0">
        <w:rPr>
          <w:rtl/>
          <w:lang w:eastAsia="he-IL"/>
        </w:rPr>
        <w:t xml:space="preserve"> </w:t>
      </w:r>
      <w:bookmarkStart w:id="11611" w:name="_ETM_Q24_531000"/>
      <w:bookmarkEnd w:id="11611"/>
      <w:r w:rsidRPr="00220CF0">
        <w:rPr>
          <w:rtl/>
          <w:lang w:eastAsia="he-IL"/>
        </w:rPr>
        <w:t>התשתית המוסרית שלנו</w:t>
      </w:r>
      <w:bookmarkStart w:id="11612" w:name="_ETM_Q24_530000"/>
      <w:bookmarkEnd w:id="11612"/>
      <w:r w:rsidRPr="00220CF0">
        <w:rPr>
          <w:rtl/>
          <w:lang w:eastAsia="he-IL"/>
        </w:rPr>
        <w:t xml:space="preserve"> טבועה בנו כבר כמעט </w:t>
      </w:r>
      <w:r>
        <w:rPr>
          <w:rFonts w:hint="cs"/>
          <w:rtl/>
          <w:lang w:eastAsia="he-IL"/>
        </w:rPr>
        <w:t xml:space="preserve">4,000 </w:t>
      </w:r>
      <w:r w:rsidRPr="00220CF0">
        <w:rPr>
          <w:rtl/>
          <w:lang w:eastAsia="he-IL"/>
        </w:rPr>
        <w:t>שנה</w:t>
      </w:r>
      <w:r w:rsidR="00F86E43">
        <w:rPr>
          <w:rFonts w:hint="cs"/>
          <w:rtl/>
          <w:lang w:eastAsia="he-IL"/>
        </w:rPr>
        <w:t>.</w:t>
      </w:r>
      <w:r>
        <w:rPr>
          <w:rFonts w:hint="cs"/>
          <w:rtl/>
          <w:lang w:eastAsia="he-IL"/>
        </w:rPr>
        <w:t xml:space="preserve"> "</w:t>
      </w:r>
      <w:r w:rsidRPr="00220CF0">
        <w:rPr>
          <w:rtl/>
          <w:lang w:eastAsia="he-IL"/>
        </w:rPr>
        <w:t>כי ידעתי</w:t>
      </w:r>
      <w:r>
        <w:rPr>
          <w:rFonts w:hint="cs"/>
          <w:rtl/>
          <w:lang w:eastAsia="he-IL"/>
        </w:rPr>
        <w:t>ו",</w:t>
      </w:r>
      <w:r w:rsidRPr="00220CF0">
        <w:rPr>
          <w:rtl/>
          <w:lang w:eastAsia="he-IL"/>
        </w:rPr>
        <w:t xml:space="preserve"> אומר </w:t>
      </w:r>
      <w:r>
        <w:rPr>
          <w:rFonts w:hint="cs"/>
          <w:rtl/>
          <w:lang w:eastAsia="he-IL"/>
        </w:rPr>
        <w:t xml:space="preserve">הקדוש ברוך הוא על אברהם אבינו, "למען </w:t>
      </w:r>
      <w:bookmarkStart w:id="11613" w:name="_ETM_Q24_533000"/>
      <w:bookmarkEnd w:id="11613"/>
      <w:r>
        <w:rPr>
          <w:rFonts w:hint="cs"/>
          <w:rtl/>
          <w:lang w:eastAsia="he-IL"/>
        </w:rPr>
        <w:t xml:space="preserve">אשר </w:t>
      </w:r>
      <w:proofErr w:type="spellStart"/>
      <w:r>
        <w:rPr>
          <w:rFonts w:hint="cs"/>
          <w:rtl/>
          <w:lang w:eastAsia="he-IL"/>
        </w:rPr>
        <w:t>יצו</w:t>
      </w:r>
      <w:r>
        <w:rPr>
          <w:rtl/>
          <w:lang w:eastAsia="he-IL"/>
        </w:rPr>
        <w:t>ֶ</w:t>
      </w:r>
      <w:r>
        <w:rPr>
          <w:rFonts w:hint="cs"/>
          <w:rtl/>
          <w:lang w:eastAsia="he-IL"/>
        </w:rPr>
        <w:t>ה</w:t>
      </w:r>
      <w:proofErr w:type="spellEnd"/>
      <w:r>
        <w:rPr>
          <w:rFonts w:hint="cs"/>
          <w:rtl/>
          <w:lang w:eastAsia="he-IL"/>
        </w:rPr>
        <w:t xml:space="preserve"> את בניו ואת ביתו אחריו ושמרו דרך </w:t>
      </w:r>
      <w:bookmarkStart w:id="11614" w:name="_ETM_Q24_542000"/>
      <w:bookmarkEnd w:id="11614"/>
      <w:r>
        <w:rPr>
          <w:rFonts w:hint="cs"/>
          <w:rtl/>
          <w:lang w:eastAsia="he-IL"/>
        </w:rPr>
        <w:t xml:space="preserve">ה' לעשות צדקה ומשפט". </w:t>
      </w:r>
      <w:r w:rsidRPr="00220CF0">
        <w:rPr>
          <w:rtl/>
          <w:lang w:eastAsia="he-IL"/>
        </w:rPr>
        <w:t>צדקה ומשפט</w:t>
      </w:r>
      <w:r>
        <w:rPr>
          <w:rFonts w:hint="cs"/>
          <w:rtl/>
          <w:lang w:eastAsia="he-IL"/>
        </w:rPr>
        <w:t>,</w:t>
      </w:r>
      <w:r w:rsidRPr="00220CF0">
        <w:rPr>
          <w:rtl/>
          <w:lang w:eastAsia="he-IL"/>
        </w:rPr>
        <w:t xml:space="preserve"> אדוני היושב-ראש</w:t>
      </w:r>
      <w:r>
        <w:rPr>
          <w:rFonts w:hint="cs"/>
          <w:rtl/>
          <w:lang w:eastAsia="he-IL"/>
        </w:rPr>
        <w:t>,</w:t>
      </w:r>
      <w:r w:rsidRPr="00220CF0">
        <w:rPr>
          <w:rtl/>
          <w:lang w:eastAsia="he-IL"/>
        </w:rPr>
        <w:t xml:space="preserve"> זה בדיוק מה שאנחנו עושים ומחוקקים היום</w:t>
      </w:r>
      <w:r>
        <w:rPr>
          <w:rFonts w:hint="cs"/>
          <w:rtl/>
          <w:lang w:eastAsia="he-IL"/>
        </w:rPr>
        <w:t>.</w:t>
      </w:r>
      <w:r w:rsidRPr="00220CF0">
        <w:rPr>
          <w:rtl/>
          <w:lang w:eastAsia="he-IL"/>
        </w:rPr>
        <w:t xml:space="preserve"> אין ולא יהיה בישראל האוקסימורון הזה </w:t>
      </w:r>
      <w:r>
        <w:rPr>
          <w:rFonts w:hint="cs"/>
          <w:rtl/>
          <w:lang w:eastAsia="he-IL"/>
        </w:rPr>
        <w:t xml:space="preserve">של אויב ואזרח. </w:t>
      </w:r>
      <w:r w:rsidRPr="00220CF0">
        <w:rPr>
          <w:rtl/>
          <w:lang w:eastAsia="he-IL"/>
        </w:rPr>
        <w:t>אם אתה אויב המדינה</w:t>
      </w:r>
      <w:r>
        <w:rPr>
          <w:rFonts w:hint="cs"/>
          <w:rtl/>
          <w:lang w:eastAsia="he-IL"/>
        </w:rPr>
        <w:t>,</w:t>
      </w:r>
      <w:r w:rsidRPr="00220CF0">
        <w:rPr>
          <w:rtl/>
          <w:lang w:eastAsia="he-IL"/>
        </w:rPr>
        <w:t xml:space="preserve"> אתה לא יכול להיות אזרח המדינה</w:t>
      </w:r>
      <w:r>
        <w:rPr>
          <w:rFonts w:hint="cs"/>
          <w:rtl/>
          <w:lang w:eastAsia="he-IL"/>
        </w:rPr>
        <w:t>.</w:t>
      </w:r>
      <w:r w:rsidRPr="00220CF0">
        <w:rPr>
          <w:rtl/>
          <w:lang w:eastAsia="he-IL"/>
        </w:rPr>
        <w:t xml:space="preserve"> האוקסימורון הזה נגמר היום</w:t>
      </w:r>
      <w:r>
        <w:rPr>
          <w:rFonts w:hint="cs"/>
          <w:rtl/>
          <w:lang w:eastAsia="he-IL"/>
        </w:rPr>
        <w:t>.</w:t>
      </w:r>
      <w:r w:rsidRPr="00220CF0">
        <w:rPr>
          <w:rtl/>
          <w:lang w:eastAsia="he-IL"/>
        </w:rPr>
        <w:t xml:space="preserve"> אויב או </w:t>
      </w:r>
      <w:r>
        <w:rPr>
          <w:rFonts w:hint="cs"/>
          <w:rtl/>
          <w:lang w:eastAsia="he-IL"/>
        </w:rPr>
        <w:t xml:space="preserve">אזרח – או </w:t>
      </w:r>
      <w:bookmarkStart w:id="11615" w:name="_ETM_Q24_565000"/>
      <w:bookmarkEnd w:id="11615"/>
      <w:r>
        <w:rPr>
          <w:rFonts w:hint="cs"/>
          <w:rtl/>
          <w:lang w:eastAsia="he-IL"/>
        </w:rPr>
        <w:t xml:space="preserve">כאן או </w:t>
      </w:r>
      <w:r w:rsidRPr="00220CF0">
        <w:rPr>
          <w:rtl/>
          <w:lang w:eastAsia="he-IL"/>
        </w:rPr>
        <w:t>שם</w:t>
      </w:r>
      <w:r>
        <w:rPr>
          <w:rFonts w:hint="cs"/>
          <w:rtl/>
          <w:lang w:eastAsia="he-IL"/>
        </w:rPr>
        <w:t>.</w:t>
      </w:r>
      <w:bookmarkStart w:id="11616" w:name="_ETM_Q24_569000"/>
      <w:bookmarkEnd w:id="11616"/>
      <w:r w:rsidR="00F86E43">
        <w:rPr>
          <w:rFonts w:hint="cs"/>
          <w:rtl/>
          <w:lang w:eastAsia="he-IL"/>
        </w:rPr>
        <w:t xml:space="preserve"> </w:t>
      </w:r>
      <w:r w:rsidRPr="00220CF0">
        <w:rPr>
          <w:rtl/>
          <w:lang w:eastAsia="he-IL"/>
        </w:rPr>
        <w:t>ועוד משהו</w:t>
      </w:r>
      <w:r>
        <w:rPr>
          <w:rFonts w:hint="cs"/>
          <w:rtl/>
          <w:lang w:eastAsia="he-IL"/>
        </w:rPr>
        <w:t>.</w:t>
      </w:r>
      <w:r w:rsidRPr="00220CF0">
        <w:rPr>
          <w:rtl/>
          <w:lang w:eastAsia="he-IL"/>
        </w:rPr>
        <w:t xml:space="preserve"> לא אנחנו מבטלים להם את האזרחות</w:t>
      </w:r>
      <w:r>
        <w:rPr>
          <w:rFonts w:hint="cs"/>
          <w:rtl/>
          <w:lang w:eastAsia="he-IL"/>
        </w:rPr>
        <w:t>.</w:t>
      </w:r>
      <w:r w:rsidRPr="00220CF0">
        <w:rPr>
          <w:rtl/>
          <w:lang w:eastAsia="he-IL"/>
        </w:rPr>
        <w:t xml:space="preserve"> הם </w:t>
      </w:r>
      <w:r>
        <w:rPr>
          <w:rFonts w:hint="cs"/>
          <w:rtl/>
          <w:lang w:eastAsia="he-IL"/>
        </w:rPr>
        <w:t xml:space="preserve">– </w:t>
      </w:r>
      <w:r w:rsidRPr="00220CF0">
        <w:rPr>
          <w:rtl/>
          <w:lang w:eastAsia="he-IL"/>
        </w:rPr>
        <w:t>הם</w:t>
      </w:r>
      <w:r w:rsidR="00F86E43">
        <w:rPr>
          <w:rFonts w:hint="cs"/>
          <w:rtl/>
          <w:lang w:eastAsia="he-IL"/>
        </w:rPr>
        <w:t>,</w:t>
      </w:r>
      <w:r>
        <w:rPr>
          <w:rFonts w:hint="cs"/>
          <w:rtl/>
          <w:lang w:eastAsia="he-IL"/>
        </w:rPr>
        <w:t xml:space="preserve"> במעשיהם הרצחניים והשפלים </w:t>
      </w:r>
      <w:r w:rsidR="00F86E43">
        <w:rPr>
          <w:rFonts w:hint="eastAsia"/>
          <w:rtl/>
          <w:lang w:eastAsia="he-IL"/>
        </w:rPr>
        <w:t>–</w:t>
      </w:r>
      <w:r w:rsidR="00F86E43">
        <w:rPr>
          <w:rFonts w:hint="cs"/>
          <w:rtl/>
          <w:lang w:eastAsia="he-IL"/>
        </w:rPr>
        <w:t xml:space="preserve"> </w:t>
      </w:r>
      <w:r w:rsidRPr="00220CF0">
        <w:rPr>
          <w:rtl/>
          <w:lang w:eastAsia="he-IL"/>
        </w:rPr>
        <w:t xml:space="preserve">הוציאו את עצמם </w:t>
      </w:r>
      <w:r>
        <w:rPr>
          <w:rFonts w:hint="cs"/>
          <w:rtl/>
          <w:lang w:eastAsia="he-IL"/>
        </w:rPr>
        <w:t>מכלל ה</w:t>
      </w:r>
      <w:r w:rsidRPr="00220CF0">
        <w:rPr>
          <w:rtl/>
          <w:lang w:eastAsia="he-IL"/>
        </w:rPr>
        <w:t>אזרחות</w:t>
      </w:r>
      <w:r>
        <w:rPr>
          <w:rFonts w:hint="cs"/>
          <w:rtl/>
          <w:lang w:eastAsia="he-IL"/>
        </w:rPr>
        <w:t>.</w:t>
      </w:r>
      <w:r w:rsidRPr="00220CF0">
        <w:rPr>
          <w:rtl/>
          <w:lang w:eastAsia="he-IL"/>
        </w:rPr>
        <w:t xml:space="preserve"> הם אלו </w:t>
      </w:r>
      <w:r>
        <w:rPr>
          <w:rFonts w:hint="cs"/>
          <w:rtl/>
          <w:lang w:eastAsia="he-IL"/>
        </w:rPr>
        <w:t xml:space="preserve">שחתרו תחת </w:t>
      </w:r>
      <w:bookmarkStart w:id="11617" w:name="_ETM_Q24_581000"/>
      <w:bookmarkEnd w:id="11617"/>
      <w:r>
        <w:rPr>
          <w:rFonts w:hint="cs"/>
          <w:rtl/>
          <w:lang w:eastAsia="he-IL"/>
        </w:rPr>
        <w:t xml:space="preserve">המדינה, </w:t>
      </w:r>
      <w:r>
        <w:rPr>
          <w:rtl/>
          <w:lang w:eastAsia="he-IL"/>
        </w:rPr>
        <w:t>הוציאו את עצמ</w:t>
      </w:r>
      <w:r>
        <w:rPr>
          <w:rFonts w:hint="cs"/>
          <w:rtl/>
          <w:lang w:eastAsia="he-IL"/>
        </w:rPr>
        <w:t>ם</w:t>
      </w:r>
      <w:r w:rsidRPr="00220CF0">
        <w:rPr>
          <w:rtl/>
          <w:lang w:eastAsia="he-IL"/>
        </w:rPr>
        <w:t xml:space="preserve"> ממנה</w:t>
      </w:r>
      <w:r>
        <w:rPr>
          <w:rFonts w:hint="cs"/>
          <w:rtl/>
          <w:lang w:eastAsia="he-IL"/>
        </w:rPr>
        <w:t>.</w:t>
      </w:r>
      <w:r w:rsidRPr="00220CF0">
        <w:rPr>
          <w:rtl/>
          <w:lang w:eastAsia="he-IL"/>
        </w:rPr>
        <w:t xml:space="preserve"> ולכן</w:t>
      </w:r>
      <w:r>
        <w:rPr>
          <w:rFonts w:hint="cs"/>
          <w:rtl/>
          <w:lang w:eastAsia="he-IL"/>
        </w:rPr>
        <w:t>,</w:t>
      </w:r>
      <w:r w:rsidRPr="00220CF0">
        <w:rPr>
          <w:rtl/>
          <w:lang w:eastAsia="he-IL"/>
        </w:rPr>
        <w:t xml:space="preserve"> ממחר בבוקר הם גם לא </w:t>
      </w:r>
      <w:r>
        <w:rPr>
          <w:rFonts w:hint="cs"/>
          <w:rtl/>
          <w:lang w:eastAsia="he-IL"/>
        </w:rPr>
        <w:t>י</w:t>
      </w:r>
      <w:r w:rsidRPr="00220CF0">
        <w:rPr>
          <w:rtl/>
          <w:lang w:eastAsia="he-IL"/>
        </w:rPr>
        <w:t xml:space="preserve">היו </w:t>
      </w:r>
      <w:r>
        <w:rPr>
          <w:rFonts w:hint="cs"/>
          <w:rtl/>
          <w:lang w:eastAsia="he-IL"/>
        </w:rPr>
        <w:t>בה.</w:t>
      </w:r>
    </w:p>
    <w:p w:rsidR="00FE1686" w:rsidRDefault="00FE1686" w:rsidP="00A20F77">
      <w:pPr>
        <w:rPr>
          <w:rtl/>
          <w:lang w:eastAsia="he-IL"/>
        </w:rPr>
      </w:pPr>
    </w:p>
    <w:p w:rsidR="00FE1686" w:rsidRDefault="00FE1686" w:rsidP="00A20F77">
      <w:pPr>
        <w:rPr>
          <w:rtl/>
          <w:lang w:eastAsia="he-IL"/>
        </w:rPr>
      </w:pPr>
      <w:bookmarkStart w:id="11618" w:name="_ETM_Q24_592000"/>
      <w:bookmarkEnd w:id="11618"/>
      <w:r w:rsidRPr="00220CF0">
        <w:rPr>
          <w:rtl/>
          <w:lang w:eastAsia="he-IL"/>
        </w:rPr>
        <w:t>אנחנו</w:t>
      </w:r>
      <w:r>
        <w:rPr>
          <w:rFonts w:hint="cs"/>
          <w:rtl/>
          <w:lang w:eastAsia="he-IL"/>
        </w:rPr>
        <w:t>,</w:t>
      </w:r>
      <w:r w:rsidRPr="00220CF0">
        <w:rPr>
          <w:rtl/>
          <w:lang w:eastAsia="he-IL"/>
        </w:rPr>
        <w:t xml:space="preserve"> חברי הוועדה</w:t>
      </w:r>
      <w:r>
        <w:rPr>
          <w:rFonts w:hint="cs"/>
          <w:rtl/>
          <w:lang w:eastAsia="he-IL"/>
        </w:rPr>
        <w:t>,</w:t>
      </w:r>
      <w:r w:rsidRPr="00220CF0">
        <w:rPr>
          <w:rtl/>
          <w:lang w:eastAsia="he-IL"/>
        </w:rPr>
        <w:t xml:space="preserve"> חברותיי וחבריי </w:t>
      </w:r>
      <w:r>
        <w:rPr>
          <w:rFonts w:hint="cs"/>
          <w:rtl/>
          <w:lang w:eastAsia="he-IL"/>
        </w:rPr>
        <w:t>ל</w:t>
      </w:r>
      <w:r w:rsidRPr="00220CF0">
        <w:rPr>
          <w:rtl/>
          <w:lang w:eastAsia="he-IL"/>
        </w:rPr>
        <w:t>כנסת</w:t>
      </w:r>
      <w:r>
        <w:rPr>
          <w:rFonts w:hint="cs"/>
          <w:rtl/>
          <w:lang w:eastAsia="he-IL"/>
        </w:rPr>
        <w:t>,</w:t>
      </w:r>
      <w:r w:rsidRPr="00220CF0">
        <w:rPr>
          <w:rtl/>
          <w:lang w:eastAsia="he-IL"/>
        </w:rPr>
        <w:t xml:space="preserve"> יושב-ראש ועדת </w:t>
      </w:r>
      <w:r>
        <w:rPr>
          <w:rFonts w:hint="cs"/>
          <w:rtl/>
          <w:lang w:eastAsia="he-IL"/>
        </w:rPr>
        <w:t>ה</w:t>
      </w:r>
      <w:r w:rsidRPr="00220CF0">
        <w:rPr>
          <w:rtl/>
          <w:lang w:eastAsia="he-IL"/>
        </w:rPr>
        <w:t>חוקה</w:t>
      </w:r>
      <w:r>
        <w:rPr>
          <w:rFonts w:hint="cs"/>
          <w:rtl/>
          <w:lang w:eastAsia="he-IL"/>
        </w:rPr>
        <w:t>,</w:t>
      </w:r>
      <w:r w:rsidRPr="00220CF0">
        <w:rPr>
          <w:rtl/>
          <w:lang w:eastAsia="he-IL"/>
        </w:rPr>
        <w:t xml:space="preserve"> חוק ומשפט</w:t>
      </w:r>
      <w:r>
        <w:rPr>
          <w:rFonts w:hint="cs"/>
          <w:rtl/>
          <w:lang w:eastAsia="he-IL"/>
        </w:rPr>
        <w:t>,</w:t>
      </w:r>
      <w:r w:rsidRPr="00220CF0">
        <w:rPr>
          <w:rtl/>
          <w:lang w:eastAsia="he-IL"/>
        </w:rPr>
        <w:t xml:space="preserve"> אחרי הרבה דיונים עם כל סוגי המשפטנים</w:t>
      </w:r>
      <w:r>
        <w:rPr>
          <w:rFonts w:hint="cs"/>
          <w:rtl/>
          <w:lang w:eastAsia="he-IL"/>
        </w:rPr>
        <w:t>,</w:t>
      </w:r>
      <w:r w:rsidRPr="00220CF0">
        <w:rPr>
          <w:rtl/>
          <w:lang w:eastAsia="he-IL"/>
        </w:rPr>
        <w:t xml:space="preserve"> ואני אומר כאן את מה שאמרתי להם</w:t>
      </w:r>
      <w:r>
        <w:rPr>
          <w:rFonts w:hint="cs"/>
          <w:rtl/>
          <w:lang w:eastAsia="he-IL"/>
        </w:rPr>
        <w:t>:</w:t>
      </w:r>
      <w:r w:rsidRPr="00220CF0">
        <w:rPr>
          <w:rtl/>
          <w:lang w:eastAsia="he-IL"/>
        </w:rPr>
        <w:t xml:space="preserve"> ישראל לא רק שלא צריכה להתבייש</w:t>
      </w:r>
      <w:r>
        <w:rPr>
          <w:rFonts w:hint="cs"/>
          <w:rtl/>
          <w:lang w:eastAsia="he-IL"/>
        </w:rPr>
        <w:t xml:space="preserve"> </w:t>
      </w:r>
      <w:r w:rsidR="008528BB">
        <w:rPr>
          <w:rFonts w:hint="cs"/>
          <w:rtl/>
          <w:lang w:eastAsia="he-IL"/>
        </w:rPr>
        <w:t>– –</w:t>
      </w:r>
      <w:r>
        <w:rPr>
          <w:rFonts w:hint="cs"/>
          <w:rtl/>
          <w:lang w:eastAsia="he-IL"/>
        </w:rPr>
        <w:t xml:space="preserve"> </w:t>
      </w:r>
    </w:p>
    <w:p w:rsidR="00FE1686" w:rsidRDefault="00FE1686" w:rsidP="00A20F77">
      <w:pPr>
        <w:rPr>
          <w:rtl/>
          <w:lang w:eastAsia="he-IL"/>
        </w:rPr>
      </w:pPr>
    </w:p>
    <w:p w:rsidR="00FE1686" w:rsidRDefault="00FE1686" w:rsidP="00A20F77">
      <w:pPr>
        <w:pStyle w:val="af7"/>
        <w:keepNext/>
        <w:rPr>
          <w:rtl/>
        </w:rPr>
      </w:pPr>
      <w:bookmarkStart w:id="11619" w:name="_ETM_Q24_601000"/>
      <w:bookmarkStart w:id="11620" w:name="ET_yor_6488_10"/>
      <w:bookmarkEnd w:id="11619"/>
      <w:r w:rsidRPr="00B70AF5">
        <w:rPr>
          <w:rStyle w:val="TagStyle"/>
          <w:rtl/>
        </w:rPr>
        <w:t xml:space="preserve"> &lt;&lt; יור &gt;&gt; </w:t>
      </w:r>
      <w:r>
        <w:rPr>
          <w:rtl/>
        </w:rPr>
        <w:t>היו"ר אוריאל בוסו:</w:t>
      </w:r>
      <w:r w:rsidRPr="00B70AF5">
        <w:rPr>
          <w:rStyle w:val="TagStyle"/>
          <w:rtl/>
        </w:rPr>
        <w:t xml:space="preserve"> &lt;&lt; יור &gt;&gt;</w:t>
      </w:r>
      <w:r>
        <w:rPr>
          <w:rtl/>
        </w:rPr>
        <w:t xml:space="preserve">   </w:t>
      </w:r>
      <w:bookmarkEnd w:id="11620"/>
    </w:p>
    <w:p w:rsidR="00FE1686" w:rsidRDefault="00FE1686" w:rsidP="003A019F">
      <w:pPr>
        <w:rPr>
          <w:rtl/>
          <w:lang w:eastAsia="he-IL"/>
        </w:rPr>
      </w:pPr>
    </w:p>
    <w:p w:rsidR="00FE1686" w:rsidRDefault="00FE1686" w:rsidP="00A20F77">
      <w:pPr>
        <w:rPr>
          <w:rtl/>
          <w:lang w:eastAsia="he-IL"/>
        </w:rPr>
      </w:pPr>
      <w:r>
        <w:rPr>
          <w:rFonts w:hint="cs"/>
          <w:rtl/>
          <w:lang w:eastAsia="he-IL"/>
        </w:rPr>
        <w:t>סיעות.</w:t>
      </w:r>
    </w:p>
    <w:p w:rsidR="00FE1686" w:rsidRDefault="00FE1686" w:rsidP="00A20F77">
      <w:pPr>
        <w:rPr>
          <w:rtl/>
          <w:lang w:eastAsia="he-IL"/>
        </w:rPr>
      </w:pPr>
    </w:p>
    <w:p w:rsidR="00FE1686" w:rsidRDefault="00FE1686" w:rsidP="00A20F77">
      <w:pPr>
        <w:pStyle w:val="-"/>
        <w:keepNext/>
        <w:rPr>
          <w:rtl/>
        </w:rPr>
      </w:pPr>
      <w:bookmarkStart w:id="11621" w:name="ET_speakercontinue_6164_11"/>
      <w:r w:rsidRPr="00B70AF5">
        <w:rPr>
          <w:rStyle w:val="TagStyle"/>
          <w:rtl/>
        </w:rPr>
        <w:t xml:space="preserve"> &lt;&lt; דובר_המשך &gt;&gt; </w:t>
      </w:r>
      <w:r>
        <w:rPr>
          <w:rtl/>
        </w:rPr>
        <w:t>עמית הלוי (הליכוד):</w:t>
      </w:r>
      <w:r w:rsidRPr="00B70AF5">
        <w:rPr>
          <w:rStyle w:val="TagStyle"/>
          <w:rtl/>
        </w:rPr>
        <w:t xml:space="preserve"> &lt;&lt; דובר_המשך &gt;&gt;</w:t>
      </w:r>
      <w:r>
        <w:rPr>
          <w:rtl/>
        </w:rPr>
        <w:t xml:space="preserve">   </w:t>
      </w:r>
      <w:bookmarkEnd w:id="11621"/>
    </w:p>
    <w:p w:rsidR="00FE1686" w:rsidRDefault="00FE1686" w:rsidP="003A019F">
      <w:pPr>
        <w:rPr>
          <w:rtl/>
          <w:lang w:eastAsia="he-IL"/>
        </w:rPr>
      </w:pPr>
    </w:p>
    <w:p w:rsidR="00FE1686" w:rsidRDefault="008528BB" w:rsidP="00F86E43">
      <w:pPr>
        <w:rPr>
          <w:rtl/>
          <w:lang w:eastAsia="he-IL"/>
        </w:rPr>
      </w:pPr>
      <w:r>
        <w:rPr>
          <w:rFonts w:hint="cs"/>
          <w:rtl/>
          <w:lang w:eastAsia="he-IL"/>
        </w:rPr>
        <w:t>– –</w:t>
      </w:r>
      <w:r w:rsidR="00FE1686">
        <w:rPr>
          <w:rFonts w:hint="cs"/>
          <w:rtl/>
          <w:lang w:eastAsia="he-IL"/>
        </w:rPr>
        <w:t xml:space="preserve"> </w:t>
      </w:r>
      <w:r w:rsidR="00FE1686" w:rsidRPr="00BF55A5">
        <w:rPr>
          <w:rtl/>
          <w:lang w:eastAsia="he-IL"/>
        </w:rPr>
        <w:t>או לגמגם בחוק הזה ובנושא הזה</w:t>
      </w:r>
      <w:r w:rsidR="00FE1686">
        <w:rPr>
          <w:rFonts w:hint="cs"/>
          <w:rtl/>
          <w:lang w:eastAsia="he-IL"/>
        </w:rPr>
        <w:t>,</w:t>
      </w:r>
      <w:r w:rsidR="00FE1686" w:rsidRPr="00BF55A5">
        <w:rPr>
          <w:rtl/>
          <w:lang w:eastAsia="he-IL"/>
        </w:rPr>
        <w:t xml:space="preserve"> ישראל צריכה להוביל את זה בעולם</w:t>
      </w:r>
      <w:r w:rsidR="00F86E43">
        <w:rPr>
          <w:rFonts w:hint="cs"/>
          <w:rtl/>
          <w:lang w:eastAsia="he-IL"/>
        </w:rPr>
        <w:t>:</w:t>
      </w:r>
      <w:r w:rsidR="00FE1686">
        <w:rPr>
          <w:rFonts w:hint="cs"/>
          <w:rtl/>
          <w:lang w:eastAsia="he-IL"/>
        </w:rPr>
        <w:t xml:space="preserve"> </w:t>
      </w:r>
      <w:bookmarkStart w:id="11622" w:name="_ETM_Q24_617000"/>
      <w:bookmarkEnd w:id="11622"/>
      <w:r w:rsidR="00FE1686">
        <w:rPr>
          <w:rFonts w:hint="cs"/>
          <w:rtl/>
          <w:lang w:eastAsia="he-IL"/>
        </w:rPr>
        <w:t xml:space="preserve">ליזום </w:t>
      </w:r>
      <w:r w:rsidR="00FE1686" w:rsidRPr="00BF55A5">
        <w:rPr>
          <w:rtl/>
          <w:lang w:eastAsia="he-IL"/>
        </w:rPr>
        <w:t xml:space="preserve">החלטות </w:t>
      </w:r>
      <w:r w:rsidR="00FE1686">
        <w:rPr>
          <w:rFonts w:hint="cs"/>
          <w:rtl/>
          <w:lang w:eastAsia="he-IL"/>
        </w:rPr>
        <w:t xml:space="preserve">באו"ם, </w:t>
      </w:r>
      <w:r w:rsidR="00FE1686" w:rsidRPr="00BF55A5">
        <w:rPr>
          <w:rtl/>
          <w:lang w:eastAsia="he-IL"/>
        </w:rPr>
        <w:t>לחזק את הא</w:t>
      </w:r>
      <w:r w:rsidR="00FE1686">
        <w:rPr>
          <w:rtl/>
          <w:lang w:eastAsia="he-IL"/>
        </w:rPr>
        <w:t>מנות הבי</w:t>
      </w:r>
      <w:r w:rsidR="00FE1686">
        <w:rPr>
          <w:rFonts w:hint="cs"/>
          <w:rtl/>
          <w:lang w:eastAsia="he-IL"/>
        </w:rPr>
        <w:t>ן-</w:t>
      </w:r>
      <w:r w:rsidR="00FE1686" w:rsidRPr="00BF55A5">
        <w:rPr>
          <w:rtl/>
          <w:lang w:eastAsia="he-IL"/>
        </w:rPr>
        <w:t>לאומיות</w:t>
      </w:r>
      <w:r w:rsidR="00FE1686">
        <w:rPr>
          <w:rFonts w:hint="cs"/>
          <w:rtl/>
          <w:lang w:eastAsia="he-IL"/>
        </w:rPr>
        <w:t>,</w:t>
      </w:r>
      <w:r w:rsidR="00FE1686" w:rsidRPr="00BF55A5">
        <w:rPr>
          <w:rtl/>
          <w:lang w:eastAsia="he-IL"/>
        </w:rPr>
        <w:t xml:space="preserve"> שחלקן כבר הגדירו הגדרות דומות</w:t>
      </w:r>
      <w:r w:rsidR="00FE1686">
        <w:rPr>
          <w:rFonts w:hint="cs"/>
          <w:rtl/>
          <w:lang w:eastAsia="he-IL"/>
        </w:rPr>
        <w:t>.</w:t>
      </w:r>
      <w:bookmarkStart w:id="11623" w:name="_ETM_Q24_619000"/>
      <w:bookmarkStart w:id="11624" w:name="_ETM_Q24_620000"/>
      <w:bookmarkEnd w:id="11623"/>
      <w:bookmarkEnd w:id="11624"/>
      <w:r w:rsidR="00F86E43">
        <w:rPr>
          <w:rFonts w:hint="cs"/>
          <w:rtl/>
          <w:lang w:eastAsia="he-IL"/>
        </w:rPr>
        <w:t xml:space="preserve"> </w:t>
      </w:r>
      <w:r w:rsidR="00FE1686" w:rsidRPr="00BF55A5">
        <w:rPr>
          <w:rtl/>
          <w:lang w:eastAsia="he-IL"/>
        </w:rPr>
        <w:t>דווקא אנחנו</w:t>
      </w:r>
      <w:r w:rsidR="00FE1686">
        <w:rPr>
          <w:rFonts w:hint="cs"/>
          <w:rtl/>
          <w:lang w:eastAsia="he-IL"/>
        </w:rPr>
        <w:t>,</w:t>
      </w:r>
      <w:r w:rsidR="00FE1686" w:rsidRPr="00BF55A5">
        <w:rPr>
          <w:rtl/>
          <w:lang w:eastAsia="he-IL"/>
        </w:rPr>
        <w:t xml:space="preserve"> אדוני היושב-ראש</w:t>
      </w:r>
      <w:r w:rsidR="00FE1686">
        <w:rPr>
          <w:rFonts w:hint="cs"/>
          <w:rtl/>
          <w:lang w:eastAsia="he-IL"/>
        </w:rPr>
        <w:t>,</w:t>
      </w:r>
      <w:r w:rsidR="00FE1686" w:rsidRPr="00BF55A5">
        <w:rPr>
          <w:rtl/>
          <w:lang w:eastAsia="he-IL"/>
        </w:rPr>
        <w:t xml:space="preserve"> דווקא הציוויליזציה שלנו</w:t>
      </w:r>
      <w:r w:rsidR="00FE1686">
        <w:rPr>
          <w:rFonts w:hint="cs"/>
          <w:rtl/>
          <w:lang w:eastAsia="he-IL"/>
        </w:rPr>
        <w:t>,</w:t>
      </w:r>
      <w:r w:rsidR="00FE1686" w:rsidRPr="00BF55A5">
        <w:rPr>
          <w:rtl/>
          <w:lang w:eastAsia="he-IL"/>
        </w:rPr>
        <w:t xml:space="preserve"> הציוויליזציה העברית</w:t>
      </w:r>
      <w:r w:rsidR="00FE1686">
        <w:rPr>
          <w:rFonts w:hint="cs"/>
          <w:rtl/>
          <w:lang w:eastAsia="he-IL"/>
        </w:rPr>
        <w:t>,</w:t>
      </w:r>
      <w:r w:rsidR="00FE1686" w:rsidRPr="00BF55A5">
        <w:rPr>
          <w:rtl/>
          <w:lang w:eastAsia="he-IL"/>
        </w:rPr>
        <w:t xml:space="preserve"> שהנורמות המוסריות של</w:t>
      </w:r>
      <w:r w:rsidR="00FE1686">
        <w:rPr>
          <w:rFonts w:hint="cs"/>
          <w:rtl/>
          <w:lang w:eastAsia="he-IL"/>
        </w:rPr>
        <w:t>ה</w:t>
      </w:r>
      <w:r w:rsidR="00FE1686" w:rsidRPr="00BF55A5">
        <w:rPr>
          <w:rtl/>
          <w:lang w:eastAsia="he-IL"/>
        </w:rPr>
        <w:t xml:space="preserve"> משפיעות עד היום על רוב העולם </w:t>
      </w:r>
      <w:r w:rsidR="00FE1686">
        <w:rPr>
          <w:rFonts w:hint="cs"/>
          <w:rtl/>
          <w:lang w:eastAsia="he-IL"/>
        </w:rPr>
        <w:t xml:space="preserve">– </w:t>
      </w:r>
      <w:r w:rsidR="00FE1686" w:rsidRPr="00BF55A5">
        <w:rPr>
          <w:rtl/>
          <w:lang w:eastAsia="he-IL"/>
        </w:rPr>
        <w:t>עשרת הדיברות</w:t>
      </w:r>
      <w:r w:rsidR="00F86E43">
        <w:rPr>
          <w:rFonts w:hint="cs"/>
          <w:rtl/>
          <w:lang w:eastAsia="he-IL"/>
        </w:rPr>
        <w:t>,</w:t>
      </w:r>
      <w:r w:rsidR="00FE1686" w:rsidRPr="00BF55A5">
        <w:rPr>
          <w:rtl/>
          <w:lang w:eastAsia="he-IL"/>
        </w:rPr>
        <w:t xml:space="preserve"> שקראנו בשבת שעברה</w:t>
      </w:r>
      <w:r w:rsidR="00FE1686">
        <w:rPr>
          <w:rFonts w:hint="cs"/>
          <w:rtl/>
          <w:lang w:eastAsia="he-IL"/>
        </w:rPr>
        <w:t>,</w:t>
      </w:r>
      <w:r w:rsidR="00FE1686" w:rsidRPr="00BF55A5">
        <w:rPr>
          <w:rtl/>
          <w:lang w:eastAsia="he-IL"/>
        </w:rPr>
        <w:t xml:space="preserve"> שהפכו לנחלת </w:t>
      </w:r>
      <w:r w:rsidR="00FE1686">
        <w:rPr>
          <w:rFonts w:hint="cs"/>
          <w:rtl/>
          <w:lang w:eastAsia="he-IL"/>
        </w:rPr>
        <w:t xml:space="preserve">הכלל, </w:t>
      </w:r>
      <w:r w:rsidR="00FE1686" w:rsidRPr="00BF55A5">
        <w:rPr>
          <w:rtl/>
          <w:lang w:eastAsia="he-IL"/>
        </w:rPr>
        <w:t>כלל העולם</w:t>
      </w:r>
      <w:r w:rsidR="00FE1686">
        <w:rPr>
          <w:rFonts w:hint="cs"/>
          <w:rtl/>
          <w:lang w:eastAsia="he-IL"/>
        </w:rPr>
        <w:t xml:space="preserve"> – </w:t>
      </w:r>
      <w:r w:rsidR="00FE1686" w:rsidRPr="00BF55A5">
        <w:rPr>
          <w:rtl/>
          <w:lang w:eastAsia="he-IL"/>
        </w:rPr>
        <w:t>דווקא אנחנו צריכים לקבוע בצורה נחרצת שטרוריסט אויב המדינה לא יכול להיות אזרח בה</w:t>
      </w:r>
      <w:r w:rsidR="00FE1686">
        <w:rPr>
          <w:rFonts w:hint="cs"/>
          <w:rtl/>
          <w:lang w:eastAsia="he-IL"/>
        </w:rPr>
        <w:t>;</w:t>
      </w:r>
      <w:r w:rsidR="00FE1686" w:rsidRPr="00BF55A5">
        <w:rPr>
          <w:rtl/>
          <w:lang w:eastAsia="he-IL"/>
        </w:rPr>
        <w:t xml:space="preserve"> ולא פחות חשוב מזה </w:t>
      </w:r>
      <w:r w:rsidR="00F86E43">
        <w:rPr>
          <w:rFonts w:hint="cs"/>
          <w:rtl/>
          <w:lang w:eastAsia="he-IL"/>
        </w:rPr>
        <w:t xml:space="preserve">– הוא </w:t>
      </w:r>
      <w:r w:rsidR="00FE1686" w:rsidRPr="00BF55A5">
        <w:rPr>
          <w:rtl/>
          <w:lang w:eastAsia="he-IL"/>
        </w:rPr>
        <w:t xml:space="preserve">צריך להיות </w:t>
      </w:r>
      <w:r w:rsidR="00FE1686">
        <w:rPr>
          <w:rFonts w:hint="cs"/>
          <w:rtl/>
          <w:lang w:eastAsia="he-IL"/>
        </w:rPr>
        <w:t>ו</w:t>
      </w:r>
      <w:r w:rsidR="00FE1686" w:rsidRPr="00BF55A5">
        <w:rPr>
          <w:rtl/>
          <w:lang w:eastAsia="he-IL"/>
        </w:rPr>
        <w:t>חייב להיות מגורש ממנה</w:t>
      </w:r>
      <w:r w:rsidR="00FE1686">
        <w:rPr>
          <w:rFonts w:hint="cs"/>
          <w:rtl/>
          <w:lang w:eastAsia="he-IL"/>
        </w:rPr>
        <w:t>.</w:t>
      </w:r>
      <w:r w:rsidR="00FE1686" w:rsidRPr="00BF55A5">
        <w:rPr>
          <w:rtl/>
          <w:lang w:eastAsia="he-IL"/>
        </w:rPr>
        <w:t xml:space="preserve"> מדינה שלא נוהגת כך היא מדינה חשוכה ולא מוסרית</w:t>
      </w:r>
      <w:r w:rsidR="00FE1686">
        <w:rPr>
          <w:rFonts w:hint="cs"/>
          <w:rtl/>
          <w:lang w:eastAsia="he-IL"/>
        </w:rPr>
        <w:t>.</w:t>
      </w:r>
      <w:r w:rsidR="00F86E43">
        <w:rPr>
          <w:rFonts w:hint="cs"/>
          <w:rtl/>
          <w:lang w:eastAsia="he-IL"/>
        </w:rPr>
        <w:t xml:space="preserve"> </w:t>
      </w:r>
      <w:bookmarkStart w:id="11625" w:name="_ETM_Q24_649000"/>
      <w:bookmarkEnd w:id="11625"/>
      <w:r w:rsidR="00FE1686" w:rsidRPr="00BF55A5">
        <w:rPr>
          <w:rtl/>
          <w:lang w:eastAsia="he-IL"/>
        </w:rPr>
        <w:t>אדוני היושב-ראש</w:t>
      </w:r>
      <w:r w:rsidR="00FE1686">
        <w:rPr>
          <w:rFonts w:hint="cs"/>
          <w:rtl/>
          <w:lang w:eastAsia="he-IL"/>
        </w:rPr>
        <w:t>,</w:t>
      </w:r>
      <w:r w:rsidR="00FE1686" w:rsidRPr="00BF55A5">
        <w:rPr>
          <w:rtl/>
          <w:lang w:eastAsia="he-IL"/>
        </w:rPr>
        <w:t xml:space="preserve"> הרי לנו יש ניסיון נוראי בחושך הזה</w:t>
      </w:r>
      <w:r w:rsidR="00FE1686">
        <w:rPr>
          <w:rFonts w:hint="cs"/>
          <w:rtl/>
          <w:lang w:eastAsia="he-IL"/>
        </w:rPr>
        <w:t>.</w:t>
      </w:r>
      <w:r w:rsidR="00FE1686" w:rsidRPr="00BF55A5">
        <w:rPr>
          <w:rtl/>
          <w:lang w:eastAsia="he-IL"/>
        </w:rPr>
        <w:t xml:space="preserve"> אוי</w:t>
      </w:r>
      <w:r w:rsidR="00FE1686">
        <w:rPr>
          <w:rFonts w:hint="cs"/>
          <w:rtl/>
          <w:lang w:eastAsia="he-IL"/>
        </w:rPr>
        <w:t>,</w:t>
      </w:r>
      <w:r w:rsidR="00FE1686" w:rsidRPr="00BF55A5">
        <w:rPr>
          <w:rtl/>
          <w:lang w:eastAsia="he-IL"/>
        </w:rPr>
        <w:t xml:space="preserve"> כמה זמן אנחנו שוהים בחושך הזה</w:t>
      </w:r>
      <w:r w:rsidR="00FE1686">
        <w:rPr>
          <w:rFonts w:hint="cs"/>
          <w:rtl/>
          <w:lang w:eastAsia="he-IL"/>
        </w:rPr>
        <w:t>,</w:t>
      </w:r>
      <w:r w:rsidR="00FE1686" w:rsidRPr="00BF55A5">
        <w:rPr>
          <w:rtl/>
          <w:lang w:eastAsia="he-IL"/>
        </w:rPr>
        <w:t xml:space="preserve"> כמה דם</w:t>
      </w:r>
      <w:r w:rsidR="00FE1686">
        <w:rPr>
          <w:rFonts w:hint="cs"/>
          <w:rtl/>
          <w:lang w:eastAsia="he-IL"/>
        </w:rPr>
        <w:t>,</w:t>
      </w:r>
      <w:r w:rsidR="00FE1686" w:rsidRPr="00BF55A5">
        <w:rPr>
          <w:rtl/>
          <w:lang w:eastAsia="he-IL"/>
        </w:rPr>
        <w:t xml:space="preserve"> כמה דמעות</w:t>
      </w:r>
      <w:r w:rsidR="00FE1686">
        <w:rPr>
          <w:rFonts w:hint="cs"/>
          <w:rtl/>
          <w:lang w:eastAsia="he-IL"/>
        </w:rPr>
        <w:t>,</w:t>
      </w:r>
      <w:r w:rsidR="00FE1686" w:rsidRPr="00BF55A5">
        <w:rPr>
          <w:rtl/>
          <w:lang w:eastAsia="he-IL"/>
        </w:rPr>
        <w:t xml:space="preserve"> כמה משפחות שלמות שנהרסו</w:t>
      </w:r>
      <w:r w:rsidR="00FE1686">
        <w:rPr>
          <w:rFonts w:hint="cs"/>
          <w:rtl/>
          <w:lang w:eastAsia="he-IL"/>
        </w:rPr>
        <w:t>,</w:t>
      </w:r>
      <w:r w:rsidR="00FE1686" w:rsidRPr="00BF55A5">
        <w:rPr>
          <w:rtl/>
          <w:lang w:eastAsia="he-IL"/>
        </w:rPr>
        <w:t xml:space="preserve"> כמה שילמנו בגלל הלקונה הזאת שהייתה עד היום בחוק</w:t>
      </w:r>
      <w:r w:rsidR="00FE1686">
        <w:rPr>
          <w:rFonts w:hint="cs"/>
          <w:rtl/>
          <w:lang w:eastAsia="he-IL"/>
        </w:rPr>
        <w:t>.</w:t>
      </w:r>
      <w:r w:rsidR="00FE1686" w:rsidRPr="00BF55A5">
        <w:rPr>
          <w:rtl/>
          <w:lang w:eastAsia="he-IL"/>
        </w:rPr>
        <w:t xml:space="preserve"> עכשיו אנחנו מתקנים</w:t>
      </w:r>
      <w:r w:rsidR="00F86E43">
        <w:rPr>
          <w:rFonts w:hint="cs"/>
          <w:rtl/>
          <w:lang w:eastAsia="he-IL"/>
        </w:rPr>
        <w:t>,</w:t>
      </w:r>
      <w:r w:rsidR="00FE1686" w:rsidRPr="00BF55A5">
        <w:rPr>
          <w:rtl/>
          <w:lang w:eastAsia="he-IL"/>
        </w:rPr>
        <w:t xml:space="preserve"> הרבה </w:t>
      </w:r>
      <w:r w:rsidR="00FE1686">
        <w:rPr>
          <w:rFonts w:hint="cs"/>
          <w:rtl/>
          <w:lang w:eastAsia="he-IL"/>
        </w:rPr>
        <w:t>מאוד</w:t>
      </w:r>
      <w:r w:rsidR="00FE1686" w:rsidRPr="00BF55A5">
        <w:rPr>
          <w:rtl/>
          <w:lang w:eastAsia="he-IL"/>
        </w:rPr>
        <w:t xml:space="preserve"> מאוחר מדי</w:t>
      </w:r>
      <w:r w:rsidR="00FE1686">
        <w:rPr>
          <w:rFonts w:hint="cs"/>
          <w:rtl/>
          <w:lang w:eastAsia="he-IL"/>
        </w:rPr>
        <w:t>,</w:t>
      </w:r>
      <w:r w:rsidR="00FE1686">
        <w:rPr>
          <w:rtl/>
          <w:lang w:eastAsia="he-IL"/>
        </w:rPr>
        <w:t xml:space="preserve"> אבל ברוך השם מתק</w:t>
      </w:r>
      <w:r w:rsidR="00FE1686">
        <w:rPr>
          <w:rFonts w:hint="cs"/>
          <w:rtl/>
          <w:lang w:eastAsia="he-IL"/>
        </w:rPr>
        <w:t>נ</w:t>
      </w:r>
      <w:r w:rsidR="00FE1686" w:rsidRPr="00BF55A5">
        <w:rPr>
          <w:rtl/>
          <w:lang w:eastAsia="he-IL"/>
        </w:rPr>
        <w:t>ים</w:t>
      </w:r>
      <w:r w:rsidR="00FE1686">
        <w:rPr>
          <w:rFonts w:hint="cs"/>
          <w:rtl/>
          <w:lang w:eastAsia="he-IL"/>
        </w:rPr>
        <w:t>.</w:t>
      </w:r>
    </w:p>
    <w:p w:rsidR="00FE1686" w:rsidRDefault="00FE1686" w:rsidP="00A20F77">
      <w:pPr>
        <w:rPr>
          <w:rtl/>
          <w:lang w:eastAsia="he-IL"/>
        </w:rPr>
      </w:pPr>
    </w:p>
    <w:p w:rsidR="00FE1686" w:rsidRDefault="00FE1686" w:rsidP="00F86E43">
      <w:pPr>
        <w:rPr>
          <w:rtl/>
          <w:lang w:eastAsia="he-IL"/>
        </w:rPr>
      </w:pPr>
      <w:r>
        <w:rPr>
          <w:rtl/>
          <w:lang w:eastAsia="he-IL"/>
        </w:rPr>
        <w:t xml:space="preserve"> </w:t>
      </w:r>
      <w:r w:rsidRPr="00BF55A5">
        <w:rPr>
          <w:rtl/>
          <w:lang w:eastAsia="he-IL"/>
        </w:rPr>
        <w:t>שימו לב</w:t>
      </w:r>
      <w:r>
        <w:rPr>
          <w:rFonts w:hint="cs"/>
          <w:rtl/>
          <w:lang w:eastAsia="he-IL"/>
        </w:rPr>
        <w:t>,</w:t>
      </w:r>
      <w:r>
        <w:rPr>
          <w:rtl/>
          <w:lang w:eastAsia="he-IL"/>
        </w:rPr>
        <w:t xml:space="preserve"> אזרחי ישראל</w:t>
      </w:r>
      <w:r>
        <w:rPr>
          <w:rFonts w:hint="cs"/>
          <w:rtl/>
          <w:lang w:eastAsia="he-IL"/>
        </w:rPr>
        <w:t xml:space="preserve">, </w:t>
      </w:r>
      <w:r>
        <w:rPr>
          <w:rtl/>
          <w:lang w:eastAsia="he-IL"/>
        </w:rPr>
        <w:t>חבר</w:t>
      </w:r>
      <w:r>
        <w:rPr>
          <w:rFonts w:hint="cs"/>
          <w:rtl/>
          <w:lang w:eastAsia="he-IL"/>
        </w:rPr>
        <w:t>ותיי</w:t>
      </w:r>
      <w:r w:rsidRPr="00BF55A5">
        <w:rPr>
          <w:rtl/>
          <w:lang w:eastAsia="he-IL"/>
        </w:rPr>
        <w:t xml:space="preserve"> </w:t>
      </w:r>
      <w:r>
        <w:rPr>
          <w:rFonts w:hint="cs"/>
          <w:rtl/>
          <w:lang w:eastAsia="he-IL"/>
        </w:rPr>
        <w:t>ו</w:t>
      </w:r>
      <w:r w:rsidRPr="00BF55A5">
        <w:rPr>
          <w:rtl/>
          <w:lang w:eastAsia="he-IL"/>
        </w:rPr>
        <w:t>חברי</w:t>
      </w:r>
      <w:r>
        <w:rPr>
          <w:rFonts w:hint="cs"/>
          <w:rtl/>
          <w:lang w:eastAsia="he-IL"/>
        </w:rPr>
        <w:t>י</w:t>
      </w:r>
      <w:r w:rsidRPr="00BF55A5">
        <w:rPr>
          <w:rtl/>
          <w:lang w:eastAsia="he-IL"/>
        </w:rPr>
        <w:t xml:space="preserve"> </w:t>
      </w:r>
      <w:r>
        <w:rPr>
          <w:rFonts w:hint="cs"/>
          <w:rtl/>
          <w:lang w:eastAsia="he-IL"/>
        </w:rPr>
        <w:t>ל</w:t>
      </w:r>
      <w:r w:rsidRPr="00BF55A5">
        <w:rPr>
          <w:rtl/>
          <w:lang w:eastAsia="he-IL"/>
        </w:rPr>
        <w:t>כנסת</w:t>
      </w:r>
      <w:r>
        <w:rPr>
          <w:rFonts w:hint="cs"/>
          <w:rtl/>
          <w:lang w:eastAsia="he-IL"/>
        </w:rPr>
        <w:t>, ל</w:t>
      </w:r>
      <w:r w:rsidRPr="00BF55A5">
        <w:rPr>
          <w:rtl/>
          <w:lang w:eastAsia="he-IL"/>
        </w:rPr>
        <w:t>חידוש המושגי שיש בתיקון הזה</w:t>
      </w:r>
      <w:r>
        <w:rPr>
          <w:rFonts w:hint="cs"/>
          <w:rtl/>
          <w:lang w:eastAsia="he-IL"/>
        </w:rPr>
        <w:t xml:space="preserve">. זאת </w:t>
      </w:r>
      <w:r w:rsidRPr="00BF55A5">
        <w:rPr>
          <w:rtl/>
          <w:lang w:eastAsia="he-IL"/>
        </w:rPr>
        <w:t>תבנית עקרונית שכדאי לאמץ גם בהקשרים נוספים</w:t>
      </w:r>
      <w:r>
        <w:rPr>
          <w:rFonts w:hint="cs"/>
          <w:rtl/>
          <w:lang w:eastAsia="he-IL"/>
        </w:rPr>
        <w:t>.</w:t>
      </w:r>
      <w:r w:rsidRPr="00BF55A5">
        <w:rPr>
          <w:rtl/>
          <w:lang w:eastAsia="he-IL"/>
        </w:rPr>
        <w:t xml:space="preserve"> עבירה פלילית</w:t>
      </w:r>
      <w:r>
        <w:rPr>
          <w:rFonts w:hint="cs"/>
          <w:rtl/>
          <w:lang w:eastAsia="he-IL"/>
        </w:rPr>
        <w:t>,</w:t>
      </w:r>
      <w:r w:rsidRPr="00BF55A5">
        <w:rPr>
          <w:rtl/>
          <w:lang w:eastAsia="he-IL"/>
        </w:rPr>
        <w:t xml:space="preserve"> גם האלימה ביותר</w:t>
      </w:r>
      <w:r>
        <w:rPr>
          <w:rFonts w:hint="cs"/>
          <w:rtl/>
          <w:lang w:eastAsia="he-IL"/>
        </w:rPr>
        <w:t xml:space="preserve">, </w:t>
      </w:r>
      <w:bookmarkStart w:id="11626" w:name="_ETM_Q24_684000"/>
      <w:bookmarkEnd w:id="11626"/>
      <w:r>
        <w:rPr>
          <w:rFonts w:hint="cs"/>
          <w:rtl/>
          <w:lang w:eastAsia="he-IL"/>
        </w:rPr>
        <w:t>אכן</w:t>
      </w:r>
      <w:r w:rsidRPr="00BF55A5">
        <w:rPr>
          <w:rtl/>
          <w:lang w:eastAsia="he-IL"/>
        </w:rPr>
        <w:t xml:space="preserve"> לא שולל</w:t>
      </w:r>
      <w:r>
        <w:rPr>
          <w:rFonts w:hint="cs"/>
          <w:rtl/>
          <w:lang w:eastAsia="he-IL"/>
        </w:rPr>
        <w:t xml:space="preserve">ת </w:t>
      </w:r>
      <w:bookmarkStart w:id="11627" w:name="_ETM_Q24_686507"/>
      <w:bookmarkEnd w:id="11627"/>
      <w:r>
        <w:rPr>
          <w:rFonts w:hint="cs"/>
          <w:rtl/>
          <w:lang w:eastAsia="he-IL"/>
        </w:rPr>
        <w:t>את</w:t>
      </w:r>
      <w:r w:rsidRPr="00BF55A5">
        <w:rPr>
          <w:rtl/>
          <w:lang w:eastAsia="he-IL"/>
        </w:rPr>
        <w:t xml:space="preserve"> אזרחותו של אדם</w:t>
      </w:r>
      <w:r>
        <w:rPr>
          <w:rFonts w:hint="cs"/>
          <w:rtl/>
          <w:lang w:eastAsia="he-IL"/>
        </w:rPr>
        <w:t xml:space="preserve">, כיוון ששלילת </w:t>
      </w:r>
      <w:r w:rsidRPr="00BF55A5">
        <w:rPr>
          <w:rtl/>
          <w:lang w:eastAsia="he-IL"/>
        </w:rPr>
        <w:t>אזרחות</w:t>
      </w:r>
      <w:r>
        <w:rPr>
          <w:rFonts w:hint="cs"/>
          <w:rtl/>
          <w:lang w:eastAsia="he-IL"/>
        </w:rPr>
        <w:t>, כמו</w:t>
      </w:r>
      <w:r w:rsidRPr="00BF55A5">
        <w:rPr>
          <w:rtl/>
          <w:lang w:eastAsia="he-IL"/>
        </w:rPr>
        <w:t xml:space="preserve"> שנאמר כאן</w:t>
      </w:r>
      <w:r>
        <w:rPr>
          <w:rFonts w:hint="cs"/>
          <w:rtl/>
          <w:lang w:eastAsia="he-IL"/>
        </w:rPr>
        <w:t>,</w:t>
      </w:r>
      <w:r w:rsidRPr="00BF55A5">
        <w:rPr>
          <w:rtl/>
          <w:lang w:eastAsia="he-IL"/>
        </w:rPr>
        <w:t xml:space="preserve"> היא סנקציה חריגה</w:t>
      </w:r>
      <w:r>
        <w:rPr>
          <w:rFonts w:hint="cs"/>
          <w:rtl/>
          <w:lang w:eastAsia="he-IL"/>
        </w:rPr>
        <w:t>.</w:t>
      </w:r>
      <w:r w:rsidRPr="00BF55A5">
        <w:rPr>
          <w:rtl/>
          <w:lang w:eastAsia="he-IL"/>
        </w:rPr>
        <w:t xml:space="preserve"> אבל היא מכוונת כ</w:t>
      </w:r>
      <w:r>
        <w:rPr>
          <w:rFonts w:hint="cs"/>
          <w:rtl/>
          <w:lang w:eastAsia="he-IL"/>
        </w:rPr>
        <w:t>א</w:t>
      </w:r>
      <w:r w:rsidRPr="00BF55A5">
        <w:rPr>
          <w:rtl/>
          <w:lang w:eastAsia="he-IL"/>
        </w:rPr>
        <w:t>ן לאדם שהתגלה לא כעבריין רגיל אלא כאויב המדינה</w:t>
      </w:r>
      <w:bookmarkStart w:id="11628" w:name="_ETM_Q24_699000"/>
      <w:bookmarkEnd w:id="11628"/>
      <w:r w:rsidR="00F86E43">
        <w:rPr>
          <w:rFonts w:hint="cs"/>
          <w:rtl/>
          <w:lang w:eastAsia="he-IL"/>
        </w:rPr>
        <w:t>,</w:t>
      </w:r>
      <w:r>
        <w:rPr>
          <w:rFonts w:hint="cs"/>
          <w:rtl/>
          <w:lang w:eastAsia="he-IL"/>
        </w:rPr>
        <w:t xml:space="preserve"> </w:t>
      </w:r>
      <w:r w:rsidRPr="00BF55A5">
        <w:rPr>
          <w:rtl/>
          <w:lang w:eastAsia="he-IL"/>
        </w:rPr>
        <w:t xml:space="preserve">וזה כן הבסיס המינימלי של האמנה החברתית </w:t>
      </w:r>
      <w:r>
        <w:rPr>
          <w:rFonts w:hint="cs"/>
          <w:rtl/>
          <w:lang w:eastAsia="he-IL"/>
        </w:rPr>
        <w:t xml:space="preserve">הכי רזה: </w:t>
      </w:r>
      <w:r w:rsidRPr="00BF55A5">
        <w:rPr>
          <w:rtl/>
          <w:lang w:eastAsia="he-IL"/>
        </w:rPr>
        <w:t>אויב המדינה הוא לא אזרח המדינה</w:t>
      </w:r>
      <w:r>
        <w:rPr>
          <w:rFonts w:hint="cs"/>
          <w:rtl/>
          <w:lang w:eastAsia="he-IL"/>
        </w:rPr>
        <w:t>.</w:t>
      </w:r>
      <w:r w:rsidRPr="00BF55A5">
        <w:rPr>
          <w:rtl/>
          <w:lang w:eastAsia="he-IL"/>
        </w:rPr>
        <w:t xml:space="preserve"> נקודה</w:t>
      </w:r>
      <w:r>
        <w:rPr>
          <w:rFonts w:hint="cs"/>
          <w:rtl/>
          <w:lang w:eastAsia="he-IL"/>
        </w:rPr>
        <w:t>.</w:t>
      </w:r>
      <w:r w:rsidRPr="00BF55A5">
        <w:rPr>
          <w:rtl/>
          <w:lang w:eastAsia="he-IL"/>
        </w:rPr>
        <w:t xml:space="preserve"> ממש נקודה</w:t>
      </w:r>
      <w:r>
        <w:rPr>
          <w:rFonts w:hint="cs"/>
          <w:rtl/>
          <w:lang w:eastAsia="he-IL"/>
        </w:rPr>
        <w:t>.</w:t>
      </w:r>
      <w:r w:rsidRPr="00BF55A5">
        <w:rPr>
          <w:rtl/>
          <w:lang w:eastAsia="he-IL"/>
        </w:rPr>
        <w:t xml:space="preserve"> </w:t>
      </w:r>
      <w:bookmarkStart w:id="11629" w:name="_ETM_Q24_705000"/>
      <w:bookmarkEnd w:id="11629"/>
      <w:r w:rsidRPr="00BF55A5">
        <w:rPr>
          <w:rtl/>
          <w:lang w:eastAsia="he-IL"/>
        </w:rPr>
        <w:t xml:space="preserve">העונש צריך להיות תואם </w:t>
      </w:r>
      <w:r w:rsidR="00F86E43">
        <w:rPr>
          <w:rFonts w:hint="cs"/>
          <w:rtl/>
          <w:lang w:eastAsia="he-IL"/>
        </w:rPr>
        <w:t xml:space="preserve">את </w:t>
      </w:r>
      <w:r w:rsidRPr="00BF55A5">
        <w:rPr>
          <w:rtl/>
          <w:lang w:eastAsia="he-IL"/>
        </w:rPr>
        <w:t>אופי העבירה</w:t>
      </w:r>
      <w:r>
        <w:rPr>
          <w:rFonts w:hint="cs"/>
          <w:rtl/>
          <w:lang w:eastAsia="he-IL"/>
        </w:rPr>
        <w:t>.</w:t>
      </w:r>
      <w:r w:rsidRPr="00BF55A5">
        <w:rPr>
          <w:rtl/>
          <w:lang w:eastAsia="he-IL"/>
        </w:rPr>
        <w:t xml:space="preserve"> ובעבירות פליליות רגילות האדם </w:t>
      </w:r>
      <w:r>
        <w:rPr>
          <w:rFonts w:hint="cs"/>
          <w:rtl/>
          <w:lang w:eastAsia="he-IL"/>
        </w:rPr>
        <w:t>נענש,</w:t>
      </w:r>
      <w:r w:rsidRPr="00BF55A5">
        <w:rPr>
          <w:rtl/>
          <w:lang w:eastAsia="he-IL"/>
        </w:rPr>
        <w:t xml:space="preserve"> שילם את חובו לחברה</w:t>
      </w:r>
      <w:r>
        <w:rPr>
          <w:rFonts w:hint="cs"/>
          <w:rtl/>
          <w:lang w:eastAsia="he-IL"/>
        </w:rPr>
        <w:t>.</w:t>
      </w:r>
      <w:r w:rsidRPr="00BF55A5">
        <w:rPr>
          <w:rtl/>
          <w:lang w:eastAsia="he-IL"/>
        </w:rPr>
        <w:t xml:space="preserve"> אנחנו אומרים</w:t>
      </w:r>
      <w:r>
        <w:rPr>
          <w:rFonts w:hint="cs"/>
          <w:rtl/>
          <w:lang w:eastAsia="he-IL"/>
        </w:rPr>
        <w:t>:</w:t>
      </w:r>
      <w:r w:rsidRPr="00BF55A5">
        <w:rPr>
          <w:rtl/>
          <w:lang w:eastAsia="he-IL"/>
        </w:rPr>
        <w:t xml:space="preserve"> אולי הוא התחרט</w:t>
      </w:r>
      <w:r>
        <w:rPr>
          <w:rFonts w:hint="cs"/>
          <w:rtl/>
          <w:lang w:eastAsia="he-IL"/>
        </w:rPr>
        <w:t>,</w:t>
      </w:r>
      <w:r w:rsidRPr="00BF55A5">
        <w:rPr>
          <w:rtl/>
          <w:lang w:eastAsia="he-IL"/>
        </w:rPr>
        <w:t xml:space="preserve"> שב לדרך הטובה</w:t>
      </w:r>
      <w:r w:rsidR="00F86E43">
        <w:rPr>
          <w:rFonts w:hint="cs"/>
          <w:rtl/>
          <w:lang w:eastAsia="he-IL"/>
        </w:rPr>
        <w:t>,</w:t>
      </w:r>
      <w:r w:rsidRPr="00BF55A5">
        <w:rPr>
          <w:rtl/>
          <w:lang w:eastAsia="he-IL"/>
        </w:rPr>
        <w:t xml:space="preserve"> אבל זה לא ככה בעבירות טרור</w:t>
      </w:r>
      <w:r>
        <w:rPr>
          <w:rFonts w:hint="cs"/>
          <w:rtl/>
          <w:lang w:eastAsia="he-IL"/>
        </w:rPr>
        <w:t>;</w:t>
      </w:r>
      <w:r w:rsidRPr="00BF55A5">
        <w:rPr>
          <w:rtl/>
          <w:lang w:eastAsia="he-IL"/>
        </w:rPr>
        <w:t xml:space="preserve"> לא בעבירות איד</w:t>
      </w:r>
      <w:r w:rsidR="00CD4446">
        <w:rPr>
          <w:rFonts w:hint="cs"/>
          <w:rtl/>
          <w:lang w:eastAsia="he-IL"/>
        </w:rPr>
        <w:t>י</w:t>
      </w:r>
      <w:r w:rsidRPr="00BF55A5">
        <w:rPr>
          <w:rtl/>
          <w:lang w:eastAsia="he-IL"/>
        </w:rPr>
        <w:t>אולוגיות</w:t>
      </w:r>
      <w:r>
        <w:rPr>
          <w:rFonts w:hint="cs"/>
          <w:rtl/>
          <w:lang w:eastAsia="he-IL"/>
        </w:rPr>
        <w:t>.</w:t>
      </w:r>
      <w:r w:rsidRPr="00BF55A5">
        <w:rPr>
          <w:rtl/>
          <w:lang w:eastAsia="he-IL"/>
        </w:rPr>
        <w:t xml:space="preserve"> אדם שהיה ונשאר אויב</w:t>
      </w:r>
      <w:r>
        <w:rPr>
          <w:rFonts w:hint="cs"/>
          <w:rtl/>
          <w:lang w:eastAsia="he-IL"/>
        </w:rPr>
        <w:t>.</w:t>
      </w:r>
      <w:r w:rsidRPr="00BF55A5">
        <w:rPr>
          <w:rtl/>
          <w:lang w:eastAsia="he-IL"/>
        </w:rPr>
        <w:t xml:space="preserve"> אנחנו לא משחררים חיית טרף לגן ילדים</w:t>
      </w:r>
      <w:r>
        <w:rPr>
          <w:rFonts w:hint="cs"/>
          <w:rtl/>
          <w:lang w:eastAsia="he-IL"/>
        </w:rPr>
        <w:t>.</w:t>
      </w:r>
    </w:p>
    <w:p w:rsidR="00FE1686" w:rsidRDefault="00FE1686" w:rsidP="00A20F77">
      <w:pPr>
        <w:rPr>
          <w:rtl/>
          <w:lang w:eastAsia="he-IL"/>
        </w:rPr>
      </w:pPr>
      <w:bookmarkStart w:id="11630" w:name="_ETM_Q24_718000"/>
      <w:bookmarkEnd w:id="11630"/>
    </w:p>
    <w:p w:rsidR="00FE1686" w:rsidRDefault="00FE1686" w:rsidP="00F86E43">
      <w:pPr>
        <w:rPr>
          <w:rtl/>
          <w:lang w:eastAsia="he-IL"/>
        </w:rPr>
      </w:pPr>
      <w:bookmarkStart w:id="11631" w:name="_ETM_Q24_719000"/>
      <w:bookmarkEnd w:id="11631"/>
      <w:r w:rsidRPr="00BF55A5">
        <w:rPr>
          <w:rtl/>
          <w:lang w:eastAsia="he-IL"/>
        </w:rPr>
        <w:t xml:space="preserve">יש לנו דוגמה </w:t>
      </w:r>
      <w:r>
        <w:rPr>
          <w:rFonts w:hint="cs"/>
          <w:rtl/>
          <w:lang w:eastAsia="he-IL"/>
        </w:rPr>
        <w:t xml:space="preserve">טרייה, </w:t>
      </w:r>
      <w:bookmarkStart w:id="11632" w:name="_ETM_Q24_722000"/>
      <w:bookmarkEnd w:id="11632"/>
      <w:r w:rsidRPr="00BF55A5">
        <w:rPr>
          <w:rtl/>
          <w:lang w:eastAsia="he-IL"/>
        </w:rPr>
        <w:t>אדוני היושב-ראש</w:t>
      </w:r>
      <w:r>
        <w:rPr>
          <w:rFonts w:hint="cs"/>
          <w:rtl/>
          <w:lang w:eastAsia="he-IL"/>
        </w:rPr>
        <w:t>.</w:t>
      </w:r>
      <w:r w:rsidRPr="00BF55A5">
        <w:rPr>
          <w:rtl/>
          <w:lang w:eastAsia="he-IL"/>
        </w:rPr>
        <w:t xml:space="preserve"> לפני כמה שבועות המחבל הנתעב</w:t>
      </w:r>
      <w:r>
        <w:rPr>
          <w:rFonts w:hint="cs"/>
          <w:rtl/>
          <w:lang w:eastAsia="he-IL"/>
        </w:rPr>
        <w:t>,</w:t>
      </w:r>
      <w:r w:rsidRPr="00BF55A5">
        <w:rPr>
          <w:rtl/>
          <w:lang w:eastAsia="he-IL"/>
        </w:rPr>
        <w:t xml:space="preserve"> הרוצח האכזרי הזה</w:t>
      </w:r>
      <w:r>
        <w:rPr>
          <w:rFonts w:hint="cs"/>
          <w:rtl/>
          <w:lang w:eastAsia="he-IL"/>
        </w:rPr>
        <w:t>,</w:t>
      </w:r>
      <w:r w:rsidRPr="00BF55A5">
        <w:rPr>
          <w:rtl/>
          <w:lang w:eastAsia="he-IL"/>
        </w:rPr>
        <w:t xml:space="preserve"> של החייל אבי </w:t>
      </w:r>
      <w:proofErr w:type="spellStart"/>
      <w:r w:rsidRPr="00BF55A5">
        <w:rPr>
          <w:rtl/>
          <w:lang w:eastAsia="he-IL"/>
        </w:rPr>
        <w:t>בלומברג</w:t>
      </w:r>
      <w:proofErr w:type="spellEnd"/>
      <w:r>
        <w:rPr>
          <w:rFonts w:hint="cs"/>
          <w:rtl/>
          <w:lang w:eastAsia="he-IL"/>
        </w:rPr>
        <w:t>,</w:t>
      </w:r>
      <w:r>
        <w:rPr>
          <w:rtl/>
          <w:lang w:eastAsia="he-IL"/>
        </w:rPr>
        <w:t xml:space="preserve"> כרים יונ</w:t>
      </w:r>
      <w:r>
        <w:rPr>
          <w:rFonts w:hint="cs"/>
          <w:rtl/>
          <w:lang w:eastAsia="he-IL"/>
        </w:rPr>
        <w:t>ס,</w:t>
      </w:r>
      <w:r w:rsidRPr="00BF55A5">
        <w:rPr>
          <w:rtl/>
          <w:lang w:eastAsia="he-IL"/>
        </w:rPr>
        <w:t xml:space="preserve"> הוא יצא מהכלא אחרי 40 שנה</w:t>
      </w:r>
      <w:r>
        <w:rPr>
          <w:rFonts w:hint="cs"/>
          <w:rtl/>
          <w:lang w:eastAsia="he-IL"/>
        </w:rPr>
        <w:t xml:space="preserve">. </w:t>
      </w:r>
      <w:bookmarkStart w:id="11633" w:name="_ETM_Q24_728000"/>
      <w:bookmarkStart w:id="11634" w:name="_ETM_Q24_732000"/>
      <w:bookmarkEnd w:id="11633"/>
      <w:bookmarkEnd w:id="11634"/>
      <w:r w:rsidRPr="00BF55A5">
        <w:rPr>
          <w:rtl/>
          <w:lang w:eastAsia="he-IL"/>
        </w:rPr>
        <w:t>40 שנה</w:t>
      </w:r>
      <w:r>
        <w:rPr>
          <w:rFonts w:hint="cs"/>
          <w:rtl/>
          <w:lang w:eastAsia="he-IL"/>
        </w:rPr>
        <w:t>, הרב אייכלר. אחרי</w:t>
      </w:r>
      <w:r w:rsidRPr="00BF55A5">
        <w:rPr>
          <w:rtl/>
          <w:lang w:eastAsia="he-IL"/>
        </w:rPr>
        <w:t xml:space="preserve"> 40 שנה בכלא הוא יצא</w:t>
      </w:r>
      <w:r>
        <w:rPr>
          <w:rFonts w:hint="cs"/>
          <w:rtl/>
          <w:lang w:eastAsia="he-IL"/>
        </w:rPr>
        <w:t>.</w:t>
      </w:r>
      <w:r w:rsidRPr="00BF55A5">
        <w:rPr>
          <w:rtl/>
          <w:lang w:eastAsia="he-IL"/>
        </w:rPr>
        <w:t xml:space="preserve"> והוא אמר</w:t>
      </w:r>
      <w:r>
        <w:rPr>
          <w:rFonts w:hint="cs"/>
          <w:rtl/>
          <w:lang w:eastAsia="he-IL"/>
        </w:rPr>
        <w:t>,</w:t>
      </w:r>
      <w:r w:rsidRPr="00BF55A5">
        <w:rPr>
          <w:rtl/>
          <w:lang w:eastAsia="he-IL"/>
        </w:rPr>
        <w:t xml:space="preserve"> אני מצטט</w:t>
      </w:r>
      <w:r>
        <w:rPr>
          <w:rFonts w:hint="cs"/>
          <w:rtl/>
          <w:lang w:eastAsia="he-IL"/>
        </w:rPr>
        <w:t>:</w:t>
      </w:r>
      <w:r w:rsidRPr="00BF55A5">
        <w:rPr>
          <w:rtl/>
          <w:lang w:eastAsia="he-IL"/>
        </w:rPr>
        <w:t xml:space="preserve"> הפכנו את בתי הכלא למכללות ולאוניברסיטאות</w:t>
      </w:r>
      <w:r>
        <w:rPr>
          <w:rFonts w:hint="cs"/>
          <w:rtl/>
          <w:lang w:eastAsia="he-IL"/>
        </w:rPr>
        <w:t xml:space="preserve">. מי לימד במכללות הללו? </w:t>
      </w:r>
      <w:r w:rsidRPr="00BF55A5">
        <w:rPr>
          <w:rtl/>
          <w:lang w:eastAsia="he-IL"/>
        </w:rPr>
        <w:t>אז הוא אומר</w:t>
      </w:r>
      <w:r>
        <w:rPr>
          <w:rFonts w:hint="cs"/>
          <w:rtl/>
          <w:lang w:eastAsia="he-IL"/>
        </w:rPr>
        <w:t>:</w:t>
      </w:r>
      <w:r w:rsidRPr="00BF55A5">
        <w:rPr>
          <w:rtl/>
          <w:lang w:eastAsia="he-IL"/>
        </w:rPr>
        <w:t xml:space="preserve"> ל</w:t>
      </w:r>
      <w:r>
        <w:rPr>
          <w:rFonts w:hint="cs"/>
          <w:rtl/>
          <w:lang w:eastAsia="he-IL"/>
        </w:rPr>
        <w:t>י</w:t>
      </w:r>
      <w:r w:rsidRPr="00BF55A5">
        <w:rPr>
          <w:rtl/>
          <w:lang w:eastAsia="he-IL"/>
        </w:rPr>
        <w:t>מד מרואן ברגותי</w:t>
      </w:r>
      <w:r>
        <w:rPr>
          <w:rFonts w:hint="cs"/>
          <w:rtl/>
          <w:lang w:eastAsia="he-IL"/>
        </w:rPr>
        <w:t>.</w:t>
      </w:r>
      <w:r w:rsidRPr="00BF55A5">
        <w:rPr>
          <w:rtl/>
          <w:lang w:eastAsia="he-IL"/>
        </w:rPr>
        <w:t xml:space="preserve"> לא צריך להסביר מה הוא ל</w:t>
      </w:r>
      <w:r>
        <w:rPr>
          <w:rFonts w:hint="cs"/>
          <w:rtl/>
          <w:lang w:eastAsia="he-IL"/>
        </w:rPr>
        <w:t>י</w:t>
      </w:r>
      <w:r w:rsidRPr="00BF55A5">
        <w:rPr>
          <w:rtl/>
          <w:lang w:eastAsia="he-IL"/>
        </w:rPr>
        <w:t>מד שמה</w:t>
      </w:r>
      <w:r>
        <w:rPr>
          <w:rFonts w:hint="cs"/>
          <w:rtl/>
          <w:lang w:eastAsia="he-IL"/>
        </w:rPr>
        <w:t>.</w:t>
      </w:r>
      <w:r w:rsidRPr="00BF55A5">
        <w:rPr>
          <w:rtl/>
          <w:lang w:eastAsia="he-IL"/>
        </w:rPr>
        <w:t xml:space="preserve"> הם נכנסים חיילי טרור לכלא</w:t>
      </w:r>
      <w:r>
        <w:rPr>
          <w:rFonts w:hint="cs"/>
          <w:rtl/>
          <w:lang w:eastAsia="he-IL"/>
        </w:rPr>
        <w:t xml:space="preserve">, </w:t>
      </w:r>
      <w:r w:rsidRPr="00BF55A5">
        <w:rPr>
          <w:rtl/>
          <w:lang w:eastAsia="he-IL"/>
        </w:rPr>
        <w:t>והם יוצאים קציני טרור</w:t>
      </w:r>
      <w:r>
        <w:rPr>
          <w:rFonts w:hint="cs"/>
          <w:rtl/>
          <w:lang w:eastAsia="he-IL"/>
        </w:rPr>
        <w:t>.</w:t>
      </w:r>
      <w:r w:rsidRPr="00BF55A5">
        <w:rPr>
          <w:rtl/>
          <w:lang w:eastAsia="he-IL"/>
        </w:rPr>
        <w:t xml:space="preserve"> יומיים אחרי ש</w:t>
      </w:r>
      <w:r>
        <w:rPr>
          <w:rFonts w:hint="cs"/>
          <w:rtl/>
          <w:lang w:eastAsia="he-IL"/>
        </w:rPr>
        <w:t xml:space="preserve">הוא </w:t>
      </w:r>
      <w:bookmarkStart w:id="11635" w:name="_ETM_Q24_751000"/>
      <w:bookmarkEnd w:id="11635"/>
      <w:r w:rsidRPr="00BF55A5">
        <w:rPr>
          <w:rtl/>
          <w:lang w:eastAsia="he-IL"/>
        </w:rPr>
        <w:t>השתחרר</w:t>
      </w:r>
      <w:r>
        <w:rPr>
          <w:rFonts w:hint="cs"/>
          <w:rtl/>
          <w:lang w:eastAsia="he-IL"/>
        </w:rPr>
        <w:t>,</w:t>
      </w:r>
      <w:r w:rsidRPr="00BF55A5">
        <w:rPr>
          <w:rtl/>
          <w:lang w:eastAsia="he-IL"/>
        </w:rPr>
        <w:t xml:space="preserve"> כרים יונס</w:t>
      </w:r>
      <w:r>
        <w:rPr>
          <w:rFonts w:hint="cs"/>
          <w:rtl/>
          <w:lang w:eastAsia="he-IL"/>
        </w:rPr>
        <w:t>,</w:t>
      </w:r>
      <w:r w:rsidRPr="00BF55A5">
        <w:rPr>
          <w:rtl/>
          <w:lang w:eastAsia="he-IL"/>
        </w:rPr>
        <w:t xml:space="preserve"> אחרי 40 שנה</w:t>
      </w:r>
      <w:r>
        <w:rPr>
          <w:rFonts w:hint="cs"/>
          <w:rtl/>
          <w:lang w:eastAsia="he-IL"/>
        </w:rPr>
        <w:t>,</w:t>
      </w:r>
      <w:r w:rsidRPr="00BF55A5">
        <w:rPr>
          <w:rtl/>
          <w:lang w:eastAsia="he-IL"/>
        </w:rPr>
        <w:t xml:space="preserve"> שהוא רצח את החייל </w:t>
      </w:r>
      <w:proofErr w:type="spellStart"/>
      <w:r>
        <w:rPr>
          <w:rFonts w:hint="cs"/>
          <w:rtl/>
          <w:lang w:eastAsia="he-IL"/>
        </w:rPr>
        <w:t>בלומברג</w:t>
      </w:r>
      <w:proofErr w:type="spellEnd"/>
      <w:r>
        <w:rPr>
          <w:rFonts w:hint="cs"/>
          <w:rtl/>
          <w:lang w:eastAsia="he-IL"/>
        </w:rPr>
        <w:t xml:space="preserve">, </w:t>
      </w:r>
      <w:r w:rsidRPr="00BF55A5">
        <w:rPr>
          <w:rtl/>
          <w:lang w:eastAsia="he-IL"/>
        </w:rPr>
        <w:t>אחרי 40 שנה</w:t>
      </w:r>
      <w:r w:rsidR="00F86E43">
        <w:rPr>
          <w:rFonts w:hint="cs"/>
          <w:rtl/>
          <w:lang w:eastAsia="he-IL"/>
        </w:rPr>
        <w:t>.</w:t>
      </w:r>
      <w:r w:rsidRPr="00BF55A5">
        <w:rPr>
          <w:rtl/>
          <w:lang w:eastAsia="he-IL"/>
        </w:rPr>
        <w:t xml:space="preserve"> הוא אמר</w:t>
      </w:r>
      <w:r>
        <w:rPr>
          <w:rFonts w:hint="cs"/>
          <w:rtl/>
          <w:lang w:eastAsia="he-IL"/>
        </w:rPr>
        <w:t>:</w:t>
      </w:r>
      <w:r w:rsidRPr="00BF55A5">
        <w:rPr>
          <w:rtl/>
          <w:lang w:eastAsia="he-IL"/>
        </w:rPr>
        <w:t xml:space="preserve"> אני לא </w:t>
      </w:r>
      <w:r>
        <w:rPr>
          <w:rFonts w:hint="cs"/>
          <w:rtl/>
          <w:lang w:eastAsia="he-IL"/>
        </w:rPr>
        <w:t xml:space="preserve">מתחרט, </w:t>
      </w:r>
      <w:r w:rsidRPr="00BF55A5">
        <w:rPr>
          <w:rtl/>
          <w:lang w:eastAsia="he-IL"/>
        </w:rPr>
        <w:t>הייתי עושה אותו דבר עוד פעם</w:t>
      </w:r>
      <w:r>
        <w:rPr>
          <w:rFonts w:hint="cs"/>
          <w:rtl/>
          <w:lang w:eastAsia="he-IL"/>
        </w:rPr>
        <w:t>.</w:t>
      </w:r>
    </w:p>
    <w:p w:rsidR="00FE1686" w:rsidRDefault="00FE1686" w:rsidP="003A019F">
      <w:pPr>
        <w:rPr>
          <w:rtl/>
        </w:rPr>
      </w:pPr>
    </w:p>
    <w:p w:rsidR="00FE1686" w:rsidRDefault="00FE1686" w:rsidP="003A019F">
      <w:pPr>
        <w:rPr>
          <w:rtl/>
          <w:lang w:eastAsia="he-IL"/>
        </w:rPr>
      </w:pPr>
      <w:bookmarkStart w:id="11636" w:name="TOR_Q25"/>
      <w:bookmarkStart w:id="11637" w:name="_ETM_Q25_180000"/>
      <w:bookmarkEnd w:id="11636"/>
      <w:bookmarkEnd w:id="11637"/>
      <w:r>
        <w:rPr>
          <w:rFonts w:hint="cs"/>
          <w:rtl/>
          <w:lang w:eastAsia="he-IL"/>
        </w:rPr>
        <w:t>את החיות האלו אנחנו רוצים להשאיר כאן? שיישארו אזרחים</w:t>
      </w:r>
      <w:r w:rsidR="00F86E43">
        <w:rPr>
          <w:rFonts w:hint="cs"/>
          <w:rtl/>
          <w:lang w:eastAsia="he-IL"/>
        </w:rPr>
        <w:t>,</w:t>
      </w:r>
      <w:r>
        <w:rPr>
          <w:rFonts w:hint="cs"/>
          <w:rtl/>
          <w:lang w:eastAsia="he-IL"/>
        </w:rPr>
        <w:t xml:space="preserve"> שיסתובבו ליד גני הילדים, בקניונים? עוד דוגמה מזוויעה – בר</w:t>
      </w:r>
      <w:bookmarkStart w:id="11638" w:name="_ETM_Q25_163964"/>
      <w:bookmarkEnd w:id="11638"/>
      <w:r>
        <w:rPr>
          <w:rFonts w:hint="cs"/>
          <w:rtl/>
          <w:lang w:eastAsia="he-IL"/>
        </w:rPr>
        <w:t xml:space="preserve">שותך, אני צריך עוד דקה. כרים </w:t>
      </w:r>
      <w:proofErr w:type="spellStart"/>
      <w:r>
        <w:rPr>
          <w:rFonts w:hint="cs"/>
          <w:rtl/>
          <w:lang w:eastAsia="he-IL"/>
        </w:rPr>
        <w:t>ראתב</w:t>
      </w:r>
      <w:proofErr w:type="spellEnd"/>
      <w:r>
        <w:rPr>
          <w:rFonts w:hint="cs"/>
          <w:rtl/>
          <w:lang w:eastAsia="he-IL"/>
        </w:rPr>
        <w:t xml:space="preserve"> יונס, עוד כרים יו</w:t>
      </w:r>
      <w:bookmarkStart w:id="11639" w:name="_ETM_Q25_168365"/>
      <w:bookmarkEnd w:id="11639"/>
      <w:r>
        <w:rPr>
          <w:rFonts w:hint="cs"/>
          <w:rtl/>
          <w:lang w:eastAsia="he-IL"/>
        </w:rPr>
        <w:t xml:space="preserve">נס, אבל כרים יונס אחר: ב-1991 הוא רצח משת"פ, </w:t>
      </w:r>
      <w:bookmarkStart w:id="11640" w:name="_ETM_Q25_175022"/>
      <w:bookmarkEnd w:id="11640"/>
      <w:r>
        <w:rPr>
          <w:rFonts w:hint="cs"/>
          <w:rtl/>
          <w:lang w:eastAsia="he-IL"/>
        </w:rPr>
        <w:t xml:space="preserve">הוא נשפט למאסר עולם. מאז שהוא יצא מהכלא, נאור, כרים יונס 2, הוא היה </w:t>
      </w:r>
      <w:bookmarkStart w:id="11641" w:name="_ETM_Q25_182558"/>
      <w:bookmarkEnd w:id="11641"/>
      <w:r>
        <w:rPr>
          <w:rFonts w:hint="cs"/>
          <w:rtl/>
          <w:lang w:eastAsia="he-IL"/>
        </w:rPr>
        <w:t xml:space="preserve">שותף לרצח של מיכל מור ונועם </w:t>
      </w:r>
      <w:proofErr w:type="spellStart"/>
      <w:r>
        <w:rPr>
          <w:rFonts w:hint="cs"/>
          <w:rtl/>
          <w:lang w:eastAsia="he-IL"/>
        </w:rPr>
        <w:t>גוזובסקי</w:t>
      </w:r>
      <w:proofErr w:type="spellEnd"/>
      <w:r>
        <w:rPr>
          <w:rtl/>
          <w:lang w:eastAsia="he-IL"/>
        </w:rPr>
        <w:t>;</w:t>
      </w:r>
      <w:r>
        <w:rPr>
          <w:rFonts w:hint="cs"/>
          <w:rtl/>
          <w:lang w:eastAsia="he-IL"/>
        </w:rPr>
        <w:t xml:space="preserve"> למתאבדים </w:t>
      </w:r>
      <w:r>
        <w:rPr>
          <w:rFonts w:hint="eastAsia"/>
          <w:rtl/>
          <w:lang w:eastAsia="he-IL"/>
        </w:rPr>
        <w:t>–</w:t>
      </w:r>
      <w:r>
        <w:rPr>
          <w:rFonts w:hint="cs"/>
          <w:rtl/>
          <w:lang w:eastAsia="he-IL"/>
        </w:rPr>
        <w:t xml:space="preserve"> הפציעה </w:t>
      </w:r>
      <w:bookmarkStart w:id="11642" w:name="_ETM_Q25_184937"/>
      <w:bookmarkEnd w:id="11642"/>
      <w:r>
        <w:rPr>
          <w:rFonts w:hint="cs"/>
          <w:rtl/>
          <w:lang w:eastAsia="he-IL"/>
        </w:rPr>
        <w:t xml:space="preserve">של שלושה שוטרים </w:t>
      </w:r>
      <w:r w:rsidRPr="00845BD6">
        <w:rPr>
          <w:rtl/>
          <w:lang w:eastAsia="he-IL"/>
        </w:rPr>
        <w:t>במחסום מכבים</w:t>
      </w:r>
      <w:r>
        <w:rPr>
          <w:rFonts w:hint="cs"/>
          <w:rtl/>
          <w:lang w:eastAsia="he-IL"/>
        </w:rPr>
        <w:t>;</w:t>
      </w:r>
      <w:r w:rsidRPr="00845BD6">
        <w:rPr>
          <w:rtl/>
          <w:lang w:eastAsia="he-IL"/>
        </w:rPr>
        <w:t xml:space="preserve"> </w:t>
      </w:r>
      <w:r>
        <w:rPr>
          <w:rFonts w:hint="cs"/>
          <w:rtl/>
          <w:lang w:eastAsia="he-IL"/>
        </w:rPr>
        <w:t>ב</w:t>
      </w:r>
      <w:r w:rsidRPr="00845BD6">
        <w:rPr>
          <w:rtl/>
          <w:lang w:eastAsia="he-IL"/>
        </w:rPr>
        <w:t xml:space="preserve">קינג </w:t>
      </w:r>
      <w:proofErr w:type="spellStart"/>
      <w:r w:rsidRPr="00845BD6">
        <w:rPr>
          <w:rtl/>
          <w:lang w:eastAsia="he-IL"/>
        </w:rPr>
        <w:t>ג'ורג</w:t>
      </w:r>
      <w:proofErr w:type="spellEnd"/>
      <w:r w:rsidRPr="00845BD6">
        <w:rPr>
          <w:rtl/>
          <w:lang w:eastAsia="he-IL"/>
        </w:rPr>
        <w:t>'</w:t>
      </w:r>
      <w:r>
        <w:rPr>
          <w:rFonts w:hint="cs"/>
          <w:rtl/>
          <w:lang w:eastAsia="he-IL"/>
        </w:rPr>
        <w:t>,</w:t>
      </w:r>
      <w:r w:rsidRPr="00845BD6">
        <w:rPr>
          <w:rtl/>
          <w:lang w:eastAsia="he-IL"/>
        </w:rPr>
        <w:t xml:space="preserve"> </w:t>
      </w:r>
      <w:r>
        <w:rPr>
          <w:rFonts w:hint="cs"/>
          <w:rtl/>
          <w:lang w:eastAsia="he-IL"/>
        </w:rPr>
        <w:t>כ</w:t>
      </w:r>
      <w:r w:rsidRPr="00845BD6">
        <w:rPr>
          <w:rtl/>
          <w:lang w:eastAsia="he-IL"/>
        </w:rPr>
        <w:t xml:space="preserve">שרצחו את יצחק כהן </w:t>
      </w:r>
      <w:r>
        <w:rPr>
          <w:rFonts w:hint="cs"/>
          <w:rtl/>
          <w:lang w:eastAsia="he-IL"/>
        </w:rPr>
        <w:t xml:space="preserve">ואת </w:t>
      </w:r>
      <w:r w:rsidRPr="00845BD6">
        <w:rPr>
          <w:rtl/>
          <w:lang w:eastAsia="he-IL"/>
        </w:rPr>
        <w:t>בני הזוג שמש</w:t>
      </w:r>
      <w:r>
        <w:rPr>
          <w:rFonts w:hint="cs"/>
          <w:rtl/>
          <w:lang w:eastAsia="he-IL"/>
        </w:rPr>
        <w:t>,</w:t>
      </w:r>
      <w:r w:rsidRPr="00845BD6">
        <w:rPr>
          <w:rtl/>
          <w:lang w:eastAsia="he-IL"/>
        </w:rPr>
        <w:t xml:space="preserve"> עשרות פצועים</w:t>
      </w:r>
      <w:r>
        <w:rPr>
          <w:rFonts w:hint="cs"/>
          <w:rtl/>
          <w:lang w:eastAsia="he-IL"/>
        </w:rPr>
        <w:t>.</w:t>
      </w:r>
      <w:r w:rsidRPr="00845BD6">
        <w:rPr>
          <w:rtl/>
          <w:lang w:eastAsia="he-IL"/>
        </w:rPr>
        <w:t xml:space="preserve"> ואני מצטט את גזר הדין שלו</w:t>
      </w:r>
      <w:r>
        <w:rPr>
          <w:rFonts w:hint="cs"/>
          <w:rtl/>
          <w:lang w:eastAsia="he-IL"/>
        </w:rPr>
        <w:t xml:space="preserve">. </w:t>
      </w:r>
      <w:r w:rsidRPr="00845BD6">
        <w:rPr>
          <w:rtl/>
          <w:lang w:eastAsia="he-IL"/>
        </w:rPr>
        <w:t>זה היה קצת מאוחר מדי</w:t>
      </w:r>
      <w:r>
        <w:rPr>
          <w:rFonts w:hint="cs"/>
          <w:rtl/>
          <w:lang w:eastAsia="he-IL"/>
        </w:rPr>
        <w:t>,</w:t>
      </w:r>
      <w:r w:rsidRPr="00845BD6">
        <w:rPr>
          <w:rtl/>
          <w:lang w:eastAsia="he-IL"/>
        </w:rPr>
        <w:t xml:space="preserve"> אדוני היושב-ראש</w:t>
      </w:r>
      <w:r w:rsidR="00F86E43">
        <w:rPr>
          <w:rFonts w:hint="cs"/>
          <w:rtl/>
          <w:lang w:eastAsia="he-IL"/>
        </w:rPr>
        <w:t>.</w:t>
      </w:r>
      <w:r w:rsidRPr="00845BD6">
        <w:rPr>
          <w:rtl/>
          <w:lang w:eastAsia="he-IL"/>
        </w:rPr>
        <w:t xml:space="preserve"> אמרו השופטים</w:t>
      </w:r>
      <w:r>
        <w:rPr>
          <w:rFonts w:hint="cs"/>
          <w:rtl/>
          <w:lang w:eastAsia="he-IL"/>
        </w:rPr>
        <w:t>:</w:t>
      </w:r>
      <w:r w:rsidRPr="00845BD6">
        <w:rPr>
          <w:rtl/>
          <w:lang w:eastAsia="he-IL"/>
        </w:rPr>
        <w:t xml:space="preserve"> </w:t>
      </w:r>
      <w:r>
        <w:rPr>
          <w:rFonts w:hint="cs"/>
          <w:rtl/>
          <w:lang w:eastAsia="he-IL"/>
        </w:rPr>
        <w:t>"</w:t>
      </w:r>
      <w:r w:rsidRPr="00845BD6">
        <w:rPr>
          <w:rtl/>
          <w:lang w:eastAsia="he-IL"/>
        </w:rPr>
        <w:t>מסוכנות</w:t>
      </w:r>
      <w:r>
        <w:rPr>
          <w:rFonts w:hint="cs"/>
          <w:rtl/>
          <w:lang w:eastAsia="he-IL"/>
        </w:rPr>
        <w:t>ו</w:t>
      </w:r>
      <w:r w:rsidRPr="00845BD6">
        <w:rPr>
          <w:rtl/>
          <w:lang w:eastAsia="he-IL"/>
        </w:rPr>
        <w:t xml:space="preserve"> של הנאשם הייתה ברורה כבר לאחר שהורשע ברצח בעבר</w:t>
      </w:r>
      <w:r>
        <w:rPr>
          <w:rFonts w:hint="cs"/>
          <w:rtl/>
          <w:lang w:eastAsia="he-IL"/>
        </w:rPr>
        <w:t>.</w:t>
      </w:r>
      <w:r w:rsidRPr="00845BD6">
        <w:rPr>
          <w:rtl/>
          <w:lang w:eastAsia="he-IL"/>
        </w:rPr>
        <w:t xml:space="preserve"> הצורך להרחיקו מקרב החברה האנושית לעד אף הוא היה ברור מאליו</w:t>
      </w:r>
      <w:r>
        <w:rPr>
          <w:rFonts w:hint="cs"/>
          <w:rtl/>
          <w:lang w:eastAsia="he-IL"/>
        </w:rPr>
        <w:t>".</w:t>
      </w:r>
      <w:r>
        <w:rPr>
          <w:rtl/>
          <w:lang w:eastAsia="he-IL"/>
        </w:rPr>
        <w:t xml:space="preserve"> היה ברור מאליו</w:t>
      </w:r>
      <w:r>
        <w:rPr>
          <w:rFonts w:hint="cs"/>
          <w:rtl/>
          <w:lang w:eastAsia="he-IL"/>
        </w:rPr>
        <w:t xml:space="preserve">, </w:t>
      </w:r>
      <w:r w:rsidRPr="00845BD6">
        <w:rPr>
          <w:rtl/>
          <w:lang w:eastAsia="he-IL"/>
        </w:rPr>
        <w:t>אבל לא קרה ולא קורה עד היום</w:t>
      </w:r>
      <w:r>
        <w:rPr>
          <w:rFonts w:hint="cs"/>
          <w:rtl/>
          <w:lang w:eastAsia="he-IL"/>
        </w:rPr>
        <w:t>.</w:t>
      </w:r>
      <w:r w:rsidRPr="00845BD6">
        <w:rPr>
          <w:rtl/>
          <w:lang w:eastAsia="he-IL"/>
        </w:rPr>
        <w:t xml:space="preserve"> לעד</w:t>
      </w:r>
      <w:r>
        <w:rPr>
          <w:rFonts w:hint="cs"/>
          <w:rtl/>
          <w:lang w:eastAsia="he-IL"/>
        </w:rPr>
        <w:t>,</w:t>
      </w:r>
      <w:r w:rsidRPr="00845BD6">
        <w:rPr>
          <w:rtl/>
          <w:lang w:eastAsia="he-IL"/>
        </w:rPr>
        <w:t xml:space="preserve"> להרחיק מהחברה </w:t>
      </w:r>
      <w:r>
        <w:rPr>
          <w:rFonts w:hint="cs"/>
          <w:rtl/>
          <w:lang w:eastAsia="he-IL"/>
        </w:rPr>
        <w:t xml:space="preserve">האנושית </w:t>
      </w:r>
      <w:r w:rsidRPr="00845BD6">
        <w:rPr>
          <w:rtl/>
          <w:lang w:eastAsia="he-IL"/>
        </w:rPr>
        <w:t>ל</w:t>
      </w:r>
      <w:r>
        <w:rPr>
          <w:rFonts w:hint="cs"/>
          <w:rtl/>
          <w:lang w:eastAsia="he-IL"/>
        </w:rPr>
        <w:t>עד</w:t>
      </w:r>
      <w:r>
        <w:rPr>
          <w:rtl/>
          <w:lang w:eastAsia="he-IL"/>
        </w:rPr>
        <w:t xml:space="preserve"> </w:t>
      </w:r>
      <w:r>
        <w:rPr>
          <w:rFonts w:hint="cs"/>
          <w:rtl/>
          <w:lang w:eastAsia="he-IL"/>
        </w:rPr>
        <w:t xml:space="preserve">– </w:t>
      </w:r>
      <w:r>
        <w:rPr>
          <w:rtl/>
          <w:lang w:eastAsia="he-IL"/>
        </w:rPr>
        <w:t xml:space="preserve">זה מה שהיה צריך לעשות עם </w:t>
      </w:r>
      <w:r>
        <w:rPr>
          <w:rFonts w:hint="cs"/>
          <w:rtl/>
          <w:lang w:eastAsia="he-IL"/>
        </w:rPr>
        <w:t xml:space="preserve">הכרים </w:t>
      </w:r>
      <w:proofErr w:type="spellStart"/>
      <w:r>
        <w:rPr>
          <w:rFonts w:hint="cs"/>
          <w:rtl/>
          <w:lang w:eastAsia="he-IL"/>
        </w:rPr>
        <w:t>יונסים</w:t>
      </w:r>
      <w:proofErr w:type="spellEnd"/>
      <w:r>
        <w:rPr>
          <w:rFonts w:hint="cs"/>
          <w:rtl/>
          <w:lang w:eastAsia="he-IL"/>
        </w:rPr>
        <w:t xml:space="preserve"> האלו, </w:t>
      </w:r>
      <w:bookmarkStart w:id="11643" w:name="_ETM_Q25_217877"/>
      <w:bookmarkEnd w:id="11643"/>
      <w:r w:rsidRPr="00845BD6">
        <w:rPr>
          <w:rtl/>
          <w:lang w:eastAsia="he-IL"/>
        </w:rPr>
        <w:t xml:space="preserve">וזה מה </w:t>
      </w:r>
      <w:r>
        <w:rPr>
          <w:rFonts w:hint="cs"/>
          <w:rtl/>
          <w:lang w:eastAsia="he-IL"/>
        </w:rPr>
        <w:t xml:space="preserve">שצריך </w:t>
      </w:r>
      <w:r w:rsidRPr="00845BD6">
        <w:rPr>
          <w:rtl/>
          <w:lang w:eastAsia="he-IL"/>
        </w:rPr>
        <w:t xml:space="preserve">לעשות עם כל </w:t>
      </w:r>
      <w:r>
        <w:rPr>
          <w:rFonts w:hint="cs"/>
          <w:rtl/>
          <w:lang w:eastAsia="he-IL"/>
        </w:rPr>
        <w:t>מורשעי הטרור.</w:t>
      </w:r>
      <w:r>
        <w:rPr>
          <w:rtl/>
          <w:lang w:eastAsia="he-IL"/>
        </w:rPr>
        <w:t xml:space="preserve"> ואנחנו היום עושים צעד </w:t>
      </w:r>
      <w:r>
        <w:rPr>
          <w:rFonts w:hint="cs"/>
          <w:rtl/>
          <w:lang w:eastAsia="he-IL"/>
        </w:rPr>
        <w:t>אחד ב</w:t>
      </w:r>
      <w:r w:rsidRPr="00845BD6">
        <w:rPr>
          <w:rtl/>
          <w:lang w:eastAsia="he-IL"/>
        </w:rPr>
        <w:t>כיוון הזה</w:t>
      </w:r>
      <w:r>
        <w:rPr>
          <w:rFonts w:hint="cs"/>
          <w:rtl/>
          <w:lang w:eastAsia="he-IL"/>
        </w:rPr>
        <w:t>,</w:t>
      </w:r>
      <w:r w:rsidRPr="00845BD6">
        <w:rPr>
          <w:rtl/>
          <w:lang w:eastAsia="he-IL"/>
        </w:rPr>
        <w:t xml:space="preserve"> לכל הפחות מרחיקים אותם מהחברה הישראלית ו</w:t>
      </w:r>
      <w:r>
        <w:rPr>
          <w:rFonts w:hint="cs"/>
          <w:rtl/>
          <w:lang w:eastAsia="he-IL"/>
        </w:rPr>
        <w:t>מ</w:t>
      </w:r>
      <w:r w:rsidRPr="00845BD6">
        <w:rPr>
          <w:rtl/>
          <w:lang w:eastAsia="he-IL"/>
        </w:rPr>
        <w:t>מדינת ישראל</w:t>
      </w:r>
      <w:r>
        <w:rPr>
          <w:rFonts w:hint="cs"/>
          <w:rtl/>
          <w:lang w:eastAsia="he-IL"/>
        </w:rPr>
        <w:t>.</w:t>
      </w:r>
      <w:r w:rsidRPr="00845BD6">
        <w:rPr>
          <w:rtl/>
          <w:lang w:eastAsia="he-IL"/>
        </w:rPr>
        <w:t xml:space="preserve"> </w:t>
      </w:r>
    </w:p>
    <w:p w:rsidR="00FE1686" w:rsidRDefault="00FE1686" w:rsidP="00A20F77">
      <w:pPr>
        <w:ind w:firstLine="0"/>
        <w:rPr>
          <w:rtl/>
          <w:lang w:eastAsia="he-IL"/>
        </w:rPr>
      </w:pPr>
    </w:p>
    <w:p w:rsidR="00FE1686" w:rsidRDefault="00FE1686" w:rsidP="00A20F77">
      <w:pPr>
        <w:pStyle w:val="af7"/>
        <w:keepNext/>
        <w:rPr>
          <w:rtl/>
        </w:rPr>
      </w:pPr>
      <w:r w:rsidRPr="007E6BC9">
        <w:rPr>
          <w:rStyle w:val="TagStyle"/>
          <w:rtl/>
        </w:rPr>
        <w:t xml:space="preserve"> &lt;&lt; יור &gt;&gt; </w:t>
      </w:r>
      <w:r>
        <w:rPr>
          <w:rtl/>
        </w:rPr>
        <w:t>היו"ר ישראל אייכלר:</w:t>
      </w:r>
      <w:r w:rsidRPr="007E6BC9">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תודה רבה.</w:t>
      </w:r>
      <w:r w:rsidR="00136C11">
        <w:rPr>
          <w:rFonts w:hint="cs"/>
          <w:rtl/>
          <w:lang w:eastAsia="he-IL"/>
        </w:rPr>
        <w:t xml:space="preserve"> משפט אחרון. </w:t>
      </w:r>
    </w:p>
    <w:p w:rsidR="00FE1686" w:rsidRDefault="00FE1686" w:rsidP="00A20F77">
      <w:pPr>
        <w:ind w:firstLine="0"/>
        <w:rPr>
          <w:rtl/>
          <w:lang w:eastAsia="he-IL"/>
        </w:rPr>
      </w:pPr>
    </w:p>
    <w:p w:rsidR="00FE1686" w:rsidRDefault="00FE1686" w:rsidP="00A20F77">
      <w:pPr>
        <w:pStyle w:val="-"/>
        <w:keepNext/>
        <w:rPr>
          <w:rtl/>
        </w:rPr>
      </w:pPr>
      <w:r w:rsidRPr="007E6BC9">
        <w:rPr>
          <w:rStyle w:val="TagStyle"/>
          <w:rtl/>
        </w:rPr>
        <w:t xml:space="preserve">&lt;&lt; דובר_המשך &gt;&gt; </w:t>
      </w:r>
      <w:r>
        <w:rPr>
          <w:rtl/>
        </w:rPr>
        <w:t>עמית הלוי (הליכוד):</w:t>
      </w:r>
      <w:r w:rsidRPr="007E6BC9">
        <w:rPr>
          <w:rStyle w:val="TagStyle"/>
          <w:rtl/>
        </w:rPr>
        <w:t xml:space="preserve"> &lt;&lt; דובר_המשך &gt;&gt;</w:t>
      </w:r>
      <w:r>
        <w:rPr>
          <w:rtl/>
        </w:rPr>
        <w:t xml:space="preserve"> </w:t>
      </w:r>
    </w:p>
    <w:p w:rsidR="00FE1686" w:rsidRDefault="00FE1686" w:rsidP="00A20F77">
      <w:pPr>
        <w:rPr>
          <w:rtl/>
          <w:lang w:eastAsia="he-IL"/>
        </w:rPr>
      </w:pPr>
    </w:p>
    <w:p w:rsidR="00FE1686" w:rsidRDefault="00FE1686" w:rsidP="00A20F77">
      <w:pPr>
        <w:rPr>
          <w:rtl/>
          <w:lang w:eastAsia="he-IL"/>
        </w:rPr>
      </w:pPr>
      <w:bookmarkStart w:id="11644" w:name="_ETM_Q25_228128"/>
      <w:bookmarkStart w:id="11645" w:name="_ETM_Q25_228233"/>
      <w:bookmarkEnd w:id="11644"/>
      <w:bookmarkEnd w:id="11645"/>
      <w:proofErr w:type="spellStart"/>
      <w:r>
        <w:rPr>
          <w:rFonts w:hint="cs"/>
          <w:rtl/>
          <w:lang w:eastAsia="he-IL"/>
        </w:rPr>
        <w:t>היונסים</w:t>
      </w:r>
      <w:proofErr w:type="spellEnd"/>
      <w:r>
        <w:rPr>
          <w:rtl/>
          <w:lang w:eastAsia="he-IL"/>
        </w:rPr>
        <w:t xml:space="preserve"> האלו הם לא לבד</w:t>
      </w:r>
      <w:r>
        <w:rPr>
          <w:rFonts w:hint="cs"/>
          <w:rtl/>
          <w:lang w:eastAsia="he-IL"/>
        </w:rPr>
        <w:t xml:space="preserve">, </w:t>
      </w:r>
      <w:r w:rsidRPr="005F17C9">
        <w:rPr>
          <w:rtl/>
          <w:lang w:eastAsia="he-IL"/>
        </w:rPr>
        <w:t xml:space="preserve">למעלה מ-80% </w:t>
      </w:r>
      <w:r>
        <w:rPr>
          <w:rFonts w:hint="cs"/>
          <w:rtl/>
          <w:lang w:eastAsia="he-IL"/>
        </w:rPr>
        <w:t xml:space="preserve">ממורשעי </w:t>
      </w:r>
      <w:bookmarkStart w:id="11646" w:name="_ETM_Q25_231233"/>
      <w:bookmarkEnd w:id="11646"/>
      <w:r>
        <w:rPr>
          <w:rFonts w:hint="cs"/>
          <w:rtl/>
          <w:lang w:eastAsia="he-IL"/>
        </w:rPr>
        <w:t>ה</w:t>
      </w:r>
      <w:r w:rsidRPr="005F17C9">
        <w:rPr>
          <w:rtl/>
          <w:lang w:eastAsia="he-IL"/>
        </w:rPr>
        <w:t>טרור</w:t>
      </w:r>
      <w:r>
        <w:rPr>
          <w:rFonts w:hint="cs"/>
          <w:rtl/>
          <w:lang w:eastAsia="he-IL"/>
        </w:rPr>
        <w:t>,</w:t>
      </w:r>
      <w:r w:rsidRPr="005F17C9">
        <w:rPr>
          <w:rtl/>
          <w:lang w:eastAsia="he-IL"/>
        </w:rPr>
        <w:t xml:space="preserve"> לפי הדוח של רובינשטיין</w:t>
      </w:r>
      <w:r>
        <w:rPr>
          <w:rFonts w:hint="cs"/>
          <w:rtl/>
          <w:lang w:eastAsia="he-IL"/>
        </w:rPr>
        <w:t>,</w:t>
      </w:r>
      <w:r w:rsidRPr="005F17C9">
        <w:rPr>
          <w:rtl/>
          <w:lang w:eastAsia="he-IL"/>
        </w:rPr>
        <w:t xml:space="preserve"> חזרו לרצוח</w:t>
      </w:r>
      <w:r>
        <w:rPr>
          <w:rFonts w:hint="cs"/>
          <w:rtl/>
          <w:lang w:eastAsia="he-IL"/>
        </w:rPr>
        <w:t>,</w:t>
      </w:r>
      <w:r>
        <w:rPr>
          <w:rtl/>
          <w:lang w:eastAsia="he-IL"/>
        </w:rPr>
        <w:t xml:space="preserve"> חזרו </w:t>
      </w:r>
      <w:r w:rsidRPr="005F17C9">
        <w:rPr>
          <w:rtl/>
          <w:lang w:eastAsia="he-IL"/>
        </w:rPr>
        <w:t>לרצח ולטרור</w:t>
      </w:r>
      <w:r>
        <w:rPr>
          <w:rFonts w:hint="cs"/>
          <w:rtl/>
          <w:lang w:eastAsia="he-IL"/>
        </w:rPr>
        <w:t>.</w:t>
      </w:r>
      <w:r w:rsidRPr="005F17C9">
        <w:rPr>
          <w:rtl/>
          <w:lang w:eastAsia="he-IL"/>
        </w:rPr>
        <w:t xml:space="preserve"> אנחנו התבגרנו</w:t>
      </w:r>
      <w:r>
        <w:rPr>
          <w:rFonts w:hint="cs"/>
          <w:rtl/>
          <w:lang w:eastAsia="he-IL"/>
        </w:rPr>
        <w:t>,</w:t>
      </w:r>
      <w:r w:rsidRPr="005F17C9">
        <w:rPr>
          <w:rtl/>
          <w:lang w:eastAsia="he-IL"/>
        </w:rPr>
        <w:t xml:space="preserve"> ואנחנו בחוק הזה מרחיקים אותם למקום מאוד מסוים</w:t>
      </w:r>
      <w:r>
        <w:rPr>
          <w:rFonts w:hint="cs"/>
          <w:rtl/>
          <w:lang w:eastAsia="he-IL"/>
        </w:rPr>
        <w:t xml:space="preserve"> </w:t>
      </w:r>
      <w:r>
        <w:rPr>
          <w:rtl/>
          <w:lang w:eastAsia="he-IL"/>
        </w:rPr>
        <w:t>–</w:t>
      </w:r>
      <w:r w:rsidRPr="005F17C9">
        <w:rPr>
          <w:rtl/>
          <w:lang w:eastAsia="he-IL"/>
        </w:rPr>
        <w:t xml:space="preserve"> חשוב לומר את זה</w:t>
      </w:r>
      <w:r>
        <w:rPr>
          <w:rFonts w:hint="cs"/>
          <w:rtl/>
          <w:lang w:eastAsia="he-IL"/>
        </w:rPr>
        <w:t>,</w:t>
      </w:r>
      <w:r w:rsidRPr="005F17C9">
        <w:rPr>
          <w:rtl/>
          <w:lang w:eastAsia="he-IL"/>
        </w:rPr>
        <w:t xml:space="preserve"> כי זה חלק מהחוק</w:t>
      </w:r>
      <w:r>
        <w:rPr>
          <w:rFonts w:hint="cs"/>
          <w:rtl/>
          <w:lang w:eastAsia="he-IL"/>
        </w:rPr>
        <w:t xml:space="preserve"> –</w:t>
      </w:r>
      <w:r w:rsidRPr="005F17C9">
        <w:rPr>
          <w:rtl/>
          <w:lang w:eastAsia="he-IL"/>
        </w:rPr>
        <w:t xml:space="preserve"> לרשות מאוד מסוימת</w:t>
      </w:r>
      <w:r>
        <w:rPr>
          <w:rFonts w:hint="cs"/>
          <w:rtl/>
          <w:lang w:eastAsia="he-IL"/>
        </w:rPr>
        <w:t>,</w:t>
      </w:r>
      <w:r w:rsidRPr="005F17C9">
        <w:rPr>
          <w:rtl/>
          <w:lang w:eastAsia="he-IL"/>
        </w:rPr>
        <w:t xml:space="preserve"> לרשות </w:t>
      </w:r>
      <w:r>
        <w:rPr>
          <w:rFonts w:hint="cs"/>
          <w:rtl/>
          <w:lang w:eastAsia="he-IL"/>
        </w:rPr>
        <w:t>ש</w:t>
      </w:r>
      <w:r w:rsidRPr="005F17C9">
        <w:rPr>
          <w:rtl/>
          <w:lang w:eastAsia="he-IL"/>
        </w:rPr>
        <w:t>אליה הם שייכים</w:t>
      </w:r>
      <w:r>
        <w:rPr>
          <w:rFonts w:hint="cs"/>
          <w:rtl/>
          <w:lang w:eastAsia="he-IL"/>
        </w:rPr>
        <w:t>;</w:t>
      </w:r>
      <w:r w:rsidRPr="005F17C9">
        <w:rPr>
          <w:rtl/>
          <w:lang w:eastAsia="he-IL"/>
        </w:rPr>
        <w:t xml:space="preserve"> לרשות שעודדה את המחבלים האלה לרצוח</w:t>
      </w:r>
      <w:r>
        <w:rPr>
          <w:rFonts w:hint="cs"/>
          <w:rtl/>
          <w:lang w:eastAsia="he-IL"/>
        </w:rPr>
        <w:t>,</w:t>
      </w:r>
      <w:r w:rsidRPr="005F17C9">
        <w:rPr>
          <w:rtl/>
          <w:lang w:eastAsia="he-IL"/>
        </w:rPr>
        <w:t xml:space="preserve"> שרואה אותם</w:t>
      </w:r>
      <w:r>
        <w:rPr>
          <w:rFonts w:hint="cs"/>
          <w:rtl/>
          <w:lang w:eastAsia="he-IL"/>
        </w:rPr>
        <w:t>,</w:t>
      </w:r>
      <w:r w:rsidRPr="005F17C9">
        <w:rPr>
          <w:rtl/>
          <w:lang w:eastAsia="he-IL"/>
        </w:rPr>
        <w:t xml:space="preserve"> בחוק</w:t>
      </w:r>
      <w:r>
        <w:rPr>
          <w:rFonts w:hint="cs"/>
          <w:rtl/>
          <w:lang w:eastAsia="he-IL"/>
        </w:rPr>
        <w:t>,</w:t>
      </w:r>
      <w:r w:rsidRPr="005F17C9">
        <w:rPr>
          <w:rtl/>
          <w:lang w:eastAsia="he-IL"/>
        </w:rPr>
        <w:t xml:space="preserve"> כחיילים של</w:t>
      </w:r>
      <w:r>
        <w:rPr>
          <w:rFonts w:hint="cs"/>
          <w:rtl/>
          <w:lang w:eastAsia="he-IL"/>
        </w:rPr>
        <w:t>ה,</w:t>
      </w:r>
      <w:r w:rsidRPr="005F17C9">
        <w:rPr>
          <w:rtl/>
          <w:lang w:eastAsia="he-IL"/>
        </w:rPr>
        <w:t xml:space="preserve"> שמממנת אותם</w:t>
      </w:r>
      <w:r>
        <w:rPr>
          <w:rFonts w:hint="cs"/>
          <w:rtl/>
          <w:lang w:eastAsia="he-IL"/>
        </w:rPr>
        <w:t xml:space="preserve"> ו</w:t>
      </w:r>
      <w:r w:rsidRPr="005F17C9">
        <w:rPr>
          <w:rtl/>
          <w:lang w:eastAsia="he-IL"/>
        </w:rPr>
        <w:t>את משפחתם</w:t>
      </w:r>
      <w:r>
        <w:rPr>
          <w:rFonts w:hint="cs"/>
          <w:rtl/>
          <w:lang w:eastAsia="he-IL"/>
        </w:rPr>
        <w:t>,</w:t>
      </w:r>
      <w:r>
        <w:rPr>
          <w:rtl/>
          <w:lang w:eastAsia="he-IL"/>
        </w:rPr>
        <w:t xml:space="preserve"> נות</w:t>
      </w:r>
      <w:r>
        <w:rPr>
          <w:rFonts w:hint="cs"/>
          <w:rtl/>
          <w:lang w:eastAsia="he-IL"/>
        </w:rPr>
        <w:t xml:space="preserve">נת </w:t>
      </w:r>
      <w:r w:rsidRPr="005F17C9">
        <w:rPr>
          <w:rtl/>
          <w:lang w:eastAsia="he-IL"/>
        </w:rPr>
        <w:t xml:space="preserve">להם </w:t>
      </w:r>
      <w:r>
        <w:rPr>
          <w:rFonts w:hint="cs"/>
          <w:rtl/>
          <w:lang w:eastAsia="he-IL"/>
        </w:rPr>
        <w:t xml:space="preserve">משכורת על הרצח ומעודדת </w:t>
      </w:r>
      <w:r w:rsidRPr="005F17C9">
        <w:rPr>
          <w:rtl/>
          <w:lang w:eastAsia="he-IL"/>
        </w:rPr>
        <w:t>את הרצח הבא</w:t>
      </w:r>
      <w:r>
        <w:rPr>
          <w:rFonts w:hint="cs"/>
          <w:rtl/>
          <w:lang w:eastAsia="he-IL"/>
        </w:rPr>
        <w:t>.</w:t>
      </w:r>
    </w:p>
    <w:p w:rsidR="00FE1686" w:rsidRDefault="00FE1686" w:rsidP="00A20F77">
      <w:pPr>
        <w:ind w:firstLine="0"/>
        <w:rPr>
          <w:rtl/>
          <w:lang w:eastAsia="he-IL"/>
        </w:rPr>
      </w:pPr>
      <w:bookmarkStart w:id="11647" w:name="_ETM_Q25_252116"/>
      <w:bookmarkStart w:id="11648" w:name="_ETM_Q25_252215"/>
      <w:bookmarkStart w:id="11649" w:name="_ETM_Q25_252261"/>
      <w:bookmarkStart w:id="11650" w:name="_ETM_Q25_252341"/>
      <w:bookmarkEnd w:id="11647"/>
      <w:bookmarkEnd w:id="11648"/>
      <w:bookmarkEnd w:id="11649"/>
      <w:bookmarkEnd w:id="11650"/>
    </w:p>
    <w:p w:rsidR="00FE1686" w:rsidRDefault="00FE1686" w:rsidP="00A20F77">
      <w:pPr>
        <w:pStyle w:val="af7"/>
        <w:keepNext/>
        <w:rPr>
          <w:rtl/>
        </w:rPr>
      </w:pPr>
      <w:r w:rsidRPr="003C3EE7">
        <w:rPr>
          <w:rStyle w:val="TagStyle"/>
          <w:rtl/>
        </w:rPr>
        <w:t xml:space="preserve"> &lt;&lt; יור &gt;&gt; </w:t>
      </w:r>
      <w:r>
        <w:rPr>
          <w:rtl/>
        </w:rPr>
        <w:t>היו"ר ישראל אייכלר:</w:t>
      </w:r>
      <w:r w:rsidRPr="003C3EE7">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תודה רבה.</w:t>
      </w:r>
    </w:p>
    <w:p w:rsidR="00FE1686" w:rsidRDefault="00FE1686" w:rsidP="00A20F77">
      <w:pPr>
        <w:ind w:firstLine="0"/>
        <w:rPr>
          <w:rtl/>
          <w:lang w:eastAsia="he-IL"/>
        </w:rPr>
      </w:pPr>
    </w:p>
    <w:p w:rsidR="00FE1686" w:rsidRDefault="00FE1686" w:rsidP="00A20F77">
      <w:pPr>
        <w:pStyle w:val="-"/>
        <w:keepNext/>
        <w:rPr>
          <w:rtl/>
        </w:rPr>
      </w:pPr>
      <w:r w:rsidRPr="003C3EE7">
        <w:rPr>
          <w:rStyle w:val="TagStyle"/>
          <w:rtl/>
        </w:rPr>
        <w:t xml:space="preserve"> &lt;&lt; דובר_המשך &gt;&gt; </w:t>
      </w:r>
      <w:r>
        <w:rPr>
          <w:rtl/>
        </w:rPr>
        <w:t>עמית הלוי (הליכוד):</w:t>
      </w:r>
      <w:r w:rsidRPr="003C3EE7">
        <w:rPr>
          <w:rStyle w:val="TagStyle"/>
          <w:rtl/>
        </w:rPr>
        <w:t xml:space="preserve"> &lt;&lt; דובר_המשך &gt;&gt;</w:t>
      </w:r>
      <w:r>
        <w:rPr>
          <w:rtl/>
        </w:rPr>
        <w:t xml:space="preserve"> </w:t>
      </w:r>
    </w:p>
    <w:p w:rsidR="00FE1686" w:rsidRDefault="00FE1686" w:rsidP="00A20F77">
      <w:pPr>
        <w:ind w:firstLine="0"/>
        <w:rPr>
          <w:rtl/>
          <w:lang w:eastAsia="he-IL"/>
        </w:rPr>
      </w:pPr>
    </w:p>
    <w:p w:rsidR="00FE1686" w:rsidRDefault="00FE1686" w:rsidP="00A20F77">
      <w:pPr>
        <w:rPr>
          <w:rtl/>
          <w:lang w:eastAsia="he-IL"/>
        </w:rPr>
      </w:pPr>
      <w:r>
        <w:rPr>
          <w:rtl/>
          <w:lang w:eastAsia="he-IL"/>
        </w:rPr>
        <w:t xml:space="preserve"> קוראים לרשות </w:t>
      </w:r>
      <w:r>
        <w:rPr>
          <w:rFonts w:hint="cs"/>
          <w:rtl/>
          <w:lang w:eastAsia="he-IL"/>
        </w:rPr>
        <w:t xml:space="preserve">הטרור הזאת רשות הטרור הפלסטינית. אני רק רוצה </w:t>
      </w:r>
      <w:bookmarkStart w:id="11651" w:name="_ETM_Q25_254865"/>
      <w:bookmarkEnd w:id="11651"/>
      <w:r>
        <w:rPr>
          <w:rFonts w:hint="cs"/>
          <w:rtl/>
          <w:lang w:eastAsia="he-IL"/>
        </w:rPr>
        <w:t xml:space="preserve">להודות, ברשותך. </w:t>
      </w:r>
    </w:p>
    <w:p w:rsidR="00FE1686" w:rsidRDefault="00FE1686" w:rsidP="00A20F77">
      <w:pPr>
        <w:ind w:firstLine="0"/>
        <w:rPr>
          <w:rtl/>
          <w:lang w:eastAsia="he-IL"/>
        </w:rPr>
      </w:pPr>
    </w:p>
    <w:p w:rsidR="00FE1686" w:rsidRDefault="00FE1686" w:rsidP="00A20F77">
      <w:pPr>
        <w:pStyle w:val="af7"/>
        <w:keepNext/>
        <w:rPr>
          <w:rtl/>
        </w:rPr>
      </w:pPr>
      <w:r w:rsidRPr="003C3EE7">
        <w:rPr>
          <w:rStyle w:val="TagStyle"/>
          <w:rtl/>
        </w:rPr>
        <w:t xml:space="preserve"> &lt;&lt; יור &gt;&gt; </w:t>
      </w:r>
      <w:r>
        <w:rPr>
          <w:rtl/>
        </w:rPr>
        <w:t>היו"ר ישראל אייכלר:</w:t>
      </w:r>
      <w:r w:rsidRPr="003C3EE7">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אולי את התודות תשים אחר כך, כי מאוחר. </w:t>
      </w:r>
    </w:p>
    <w:p w:rsidR="00FE1686" w:rsidRDefault="00FE1686" w:rsidP="00A20F77">
      <w:pPr>
        <w:ind w:firstLine="0"/>
        <w:rPr>
          <w:rtl/>
          <w:lang w:eastAsia="he-IL"/>
        </w:rPr>
      </w:pPr>
    </w:p>
    <w:p w:rsidR="00FE1686" w:rsidRDefault="00FE1686" w:rsidP="00A20F77">
      <w:pPr>
        <w:pStyle w:val="-"/>
        <w:keepNext/>
        <w:rPr>
          <w:rtl/>
        </w:rPr>
      </w:pPr>
      <w:r w:rsidRPr="003C3EE7">
        <w:rPr>
          <w:rStyle w:val="TagStyle"/>
          <w:rtl/>
        </w:rPr>
        <w:t xml:space="preserve"> &lt;&lt; דובר_המשך &gt;&gt; </w:t>
      </w:r>
      <w:r>
        <w:rPr>
          <w:rtl/>
        </w:rPr>
        <w:t>עמית הלוי (הליכוד):</w:t>
      </w:r>
      <w:r w:rsidRPr="003C3EE7">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3A019F">
      <w:pPr>
        <w:rPr>
          <w:rtl/>
          <w:lang w:eastAsia="he-IL"/>
        </w:rPr>
      </w:pPr>
      <w:bookmarkStart w:id="11652" w:name="_ETM_Q25_264125"/>
      <w:bookmarkStart w:id="11653" w:name="_ETM_Q25_264248"/>
      <w:bookmarkEnd w:id="11652"/>
      <w:bookmarkEnd w:id="11653"/>
      <w:r>
        <w:rPr>
          <w:rFonts w:hint="cs"/>
          <w:rtl/>
          <w:lang w:eastAsia="he-IL"/>
        </w:rPr>
        <w:t xml:space="preserve">תודה. הייתה לי הרבה עבודה </w:t>
      </w:r>
      <w:bookmarkStart w:id="11654" w:name="_ETM_Q25_263553"/>
      <w:bookmarkEnd w:id="11654"/>
      <w:r>
        <w:rPr>
          <w:rFonts w:hint="cs"/>
          <w:rtl/>
          <w:lang w:eastAsia="he-IL"/>
        </w:rPr>
        <w:t>פה עם חברי הוועדה.</w:t>
      </w:r>
    </w:p>
    <w:p w:rsidR="00FE1686" w:rsidRPr="003C3EE7" w:rsidRDefault="00FE1686" w:rsidP="00A20F77">
      <w:pPr>
        <w:ind w:firstLine="0"/>
        <w:rPr>
          <w:rtl/>
          <w:lang w:eastAsia="he-IL"/>
        </w:rPr>
      </w:pPr>
      <w:bookmarkStart w:id="11655" w:name="_ETM_Q25_265082"/>
      <w:bookmarkStart w:id="11656" w:name="_ETM_Q25_265153"/>
      <w:bookmarkStart w:id="11657" w:name="_ETM_Q25_265202"/>
      <w:bookmarkStart w:id="11658" w:name="_ETM_Q25_265300"/>
      <w:bookmarkEnd w:id="11655"/>
      <w:bookmarkEnd w:id="11656"/>
      <w:bookmarkEnd w:id="11657"/>
      <w:bookmarkEnd w:id="11658"/>
    </w:p>
    <w:p w:rsidR="00FE1686" w:rsidRDefault="00FE1686" w:rsidP="00A20F77">
      <w:pPr>
        <w:pStyle w:val="af7"/>
        <w:keepNext/>
        <w:rPr>
          <w:rtl/>
        </w:rPr>
      </w:pPr>
      <w:r w:rsidRPr="003C3EE7">
        <w:rPr>
          <w:rStyle w:val="TagStyle"/>
          <w:rtl/>
        </w:rPr>
        <w:t xml:space="preserve"> &lt;&lt; יור &gt;&gt; </w:t>
      </w:r>
      <w:r>
        <w:rPr>
          <w:rtl/>
        </w:rPr>
        <w:t>היו"ר ישראל אייכלר:</w:t>
      </w:r>
      <w:r w:rsidRPr="003C3EE7">
        <w:rPr>
          <w:rStyle w:val="TagStyle"/>
          <w:rtl/>
        </w:rPr>
        <w:t xml:space="preserve"> &lt;&lt;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אז תגיד את זה במהירות, כמו </w:t>
      </w:r>
      <w:r w:rsidR="008528BB">
        <w:rPr>
          <w:rFonts w:hint="cs"/>
          <w:rtl/>
          <w:lang w:eastAsia="he-IL"/>
        </w:rPr>
        <w:t>– – –</w:t>
      </w:r>
      <w:r>
        <w:rPr>
          <w:rFonts w:hint="cs"/>
          <w:rtl/>
          <w:lang w:eastAsia="he-IL"/>
        </w:rPr>
        <w:t xml:space="preserve"> </w:t>
      </w:r>
    </w:p>
    <w:p w:rsidR="00FE1686" w:rsidRDefault="00FE1686" w:rsidP="00A20F77">
      <w:pPr>
        <w:ind w:firstLine="0"/>
        <w:rPr>
          <w:rtl/>
          <w:lang w:eastAsia="he-IL"/>
        </w:rPr>
      </w:pPr>
    </w:p>
    <w:p w:rsidR="00FE1686" w:rsidRDefault="00FE1686" w:rsidP="00A20F77">
      <w:pPr>
        <w:pStyle w:val="-"/>
        <w:keepNext/>
        <w:rPr>
          <w:rtl/>
        </w:rPr>
      </w:pPr>
      <w:r w:rsidRPr="003C3EE7">
        <w:rPr>
          <w:rStyle w:val="TagStyle"/>
          <w:rtl/>
        </w:rPr>
        <w:t xml:space="preserve"> &lt;&lt; דובר_המשך &gt;&gt; </w:t>
      </w:r>
      <w:r>
        <w:rPr>
          <w:rtl/>
        </w:rPr>
        <w:t>עמית הלוי (הליכוד):</w:t>
      </w:r>
      <w:r w:rsidRPr="003C3EE7">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136C11">
      <w:pPr>
        <w:rPr>
          <w:rtl/>
          <w:lang w:eastAsia="he-IL"/>
        </w:rPr>
      </w:pPr>
      <w:r>
        <w:rPr>
          <w:rFonts w:hint="cs"/>
          <w:rtl/>
          <w:lang w:eastAsia="he-IL"/>
        </w:rPr>
        <w:t xml:space="preserve">במהירות. </w:t>
      </w:r>
      <w:bookmarkStart w:id="11659" w:name="_ETM_Q25_267863"/>
      <w:bookmarkEnd w:id="11659"/>
      <w:r>
        <w:rPr>
          <w:rFonts w:hint="cs"/>
          <w:rtl/>
          <w:lang w:eastAsia="he-IL"/>
        </w:rPr>
        <w:t xml:space="preserve">אז אני רוצה לומר </w:t>
      </w:r>
      <w:r>
        <w:rPr>
          <w:rtl/>
          <w:lang w:eastAsia="he-IL"/>
        </w:rPr>
        <w:t>–</w:t>
      </w:r>
      <w:r>
        <w:rPr>
          <w:rFonts w:hint="cs"/>
          <w:rtl/>
          <w:lang w:eastAsia="he-IL"/>
        </w:rPr>
        <w:t xml:space="preserve"> הטרוריסט הזה הוא </w:t>
      </w:r>
      <w:bookmarkStart w:id="11660" w:name="_ETM_Q25_272788"/>
      <w:bookmarkEnd w:id="11660"/>
      <w:r>
        <w:rPr>
          <w:rFonts w:hint="cs"/>
          <w:rtl/>
          <w:lang w:eastAsia="he-IL"/>
        </w:rPr>
        <w:t>לא רק אזרח שם</w:t>
      </w:r>
      <w:bookmarkStart w:id="11661" w:name="_ETM_Q25_270748"/>
      <w:bookmarkEnd w:id="11661"/>
      <w:r>
        <w:rPr>
          <w:rFonts w:hint="cs"/>
          <w:rtl/>
          <w:lang w:eastAsia="he-IL"/>
        </w:rPr>
        <w:t>.</w:t>
      </w:r>
      <w:r w:rsidR="00136C11">
        <w:rPr>
          <w:rFonts w:hint="cs"/>
          <w:rtl/>
          <w:lang w:eastAsia="he-IL"/>
        </w:rPr>
        <w:t xml:space="preserve"> </w:t>
      </w:r>
      <w:r>
        <w:rPr>
          <w:rFonts w:hint="cs"/>
          <w:rtl/>
          <w:lang w:eastAsia="he-IL"/>
        </w:rPr>
        <w:t>הוא אזרח כבוד שם.</w:t>
      </w:r>
    </w:p>
    <w:p w:rsidR="00FE1686" w:rsidRDefault="00FE1686" w:rsidP="00A20F77">
      <w:pPr>
        <w:rPr>
          <w:rtl/>
          <w:lang w:eastAsia="he-IL"/>
        </w:rPr>
      </w:pPr>
      <w:bookmarkStart w:id="11662" w:name="_ETM_Q25_276002"/>
      <w:bookmarkStart w:id="11663" w:name="_ETM_Q25_276107"/>
      <w:bookmarkEnd w:id="11662"/>
      <w:bookmarkEnd w:id="11663"/>
    </w:p>
    <w:p w:rsidR="00FE1686" w:rsidRDefault="00FE1686" w:rsidP="00A20F77">
      <w:pPr>
        <w:pStyle w:val="af7"/>
        <w:keepNext/>
        <w:rPr>
          <w:rtl/>
        </w:rPr>
      </w:pPr>
      <w:bookmarkStart w:id="11664" w:name="_ETM_Q25_276146"/>
      <w:bookmarkStart w:id="11665" w:name="_ETM_Q25_276217"/>
      <w:bookmarkStart w:id="11666" w:name="ET_yor_6129_23"/>
      <w:bookmarkEnd w:id="11664"/>
      <w:bookmarkEnd w:id="11665"/>
      <w:r w:rsidRPr="002716C1">
        <w:rPr>
          <w:rStyle w:val="TagStyle"/>
          <w:rtl/>
        </w:rPr>
        <w:t xml:space="preserve"> &lt;&lt; יור &gt;&gt; </w:t>
      </w:r>
      <w:r>
        <w:rPr>
          <w:rtl/>
        </w:rPr>
        <w:t>היו"ר ישראל אייכלר:</w:t>
      </w:r>
      <w:r w:rsidRPr="002716C1">
        <w:rPr>
          <w:rStyle w:val="TagStyle"/>
          <w:rtl/>
        </w:rPr>
        <w:t xml:space="preserve"> &lt;&lt; יור &gt;&gt;</w:t>
      </w:r>
      <w:r>
        <w:rPr>
          <w:rtl/>
        </w:rPr>
        <w:t xml:space="preserve"> </w:t>
      </w:r>
      <w:bookmarkEnd w:id="11666"/>
    </w:p>
    <w:p w:rsidR="00FE1686" w:rsidRDefault="00FE1686" w:rsidP="003A019F">
      <w:pPr>
        <w:rPr>
          <w:rtl/>
          <w:lang w:eastAsia="he-IL"/>
        </w:rPr>
      </w:pPr>
    </w:p>
    <w:p w:rsidR="00FE1686" w:rsidRDefault="00136C11" w:rsidP="00136C11">
      <w:pPr>
        <w:rPr>
          <w:rtl/>
          <w:lang w:eastAsia="he-IL"/>
        </w:rPr>
      </w:pPr>
      <w:bookmarkStart w:id="11667" w:name="_ETM_Q25_279935"/>
      <w:bookmarkEnd w:id="11667"/>
      <w:r>
        <w:rPr>
          <w:rFonts w:hint="cs"/>
          <w:rtl/>
          <w:lang w:eastAsia="he-IL"/>
        </w:rPr>
        <w:t xml:space="preserve">לא, אתה רצית להגיד תודות. </w:t>
      </w:r>
      <w:r w:rsidR="00FE1686">
        <w:rPr>
          <w:rFonts w:hint="cs"/>
          <w:rtl/>
          <w:lang w:eastAsia="he-IL"/>
        </w:rPr>
        <w:t>תגיד תודות למי שרצית.</w:t>
      </w:r>
    </w:p>
    <w:p w:rsidR="00FE1686" w:rsidRDefault="00FE1686" w:rsidP="003A019F">
      <w:pPr>
        <w:rPr>
          <w:rtl/>
          <w:lang w:eastAsia="he-IL"/>
        </w:rPr>
      </w:pPr>
      <w:bookmarkStart w:id="11668" w:name="_ETM_Q25_275554"/>
      <w:bookmarkStart w:id="11669" w:name="_ETM_Q25_275641"/>
      <w:bookmarkStart w:id="11670" w:name="_ETM_Q25_275674"/>
      <w:bookmarkStart w:id="11671" w:name="_ETM_Q25_275762"/>
      <w:bookmarkEnd w:id="11668"/>
      <w:bookmarkEnd w:id="11669"/>
      <w:bookmarkEnd w:id="11670"/>
      <w:bookmarkEnd w:id="11671"/>
    </w:p>
    <w:p w:rsidR="00FE1686" w:rsidRPr="002716C1" w:rsidRDefault="00FE1686" w:rsidP="00A20F77">
      <w:pPr>
        <w:pStyle w:val="-"/>
        <w:keepNext/>
        <w:rPr>
          <w:rtl/>
        </w:rPr>
      </w:pPr>
      <w:bookmarkStart w:id="11672" w:name="_ETM_Q25_276741"/>
      <w:bookmarkEnd w:id="11672"/>
      <w:r w:rsidRPr="003C3EE7">
        <w:rPr>
          <w:rStyle w:val="TagStyle"/>
          <w:rtl/>
        </w:rPr>
        <w:t xml:space="preserve">&lt;&lt; דובר_המשך &gt;&gt; </w:t>
      </w:r>
      <w:r>
        <w:rPr>
          <w:rtl/>
        </w:rPr>
        <w:t>עמית הלוי (הליכוד):</w:t>
      </w:r>
      <w:r w:rsidRPr="003C3EE7">
        <w:rPr>
          <w:rStyle w:val="TagStyle"/>
          <w:rtl/>
        </w:rPr>
        <w:t xml:space="preserve"> &lt;&lt; דובר_המשך &gt;&gt;</w:t>
      </w:r>
      <w:r>
        <w:rPr>
          <w:rtl/>
        </w:rPr>
        <w:t xml:space="preserve"> </w:t>
      </w:r>
    </w:p>
    <w:p w:rsidR="00FE1686" w:rsidRDefault="00FE1686" w:rsidP="00A20F77">
      <w:pPr>
        <w:rPr>
          <w:rtl/>
        </w:rPr>
      </w:pPr>
      <w:bookmarkStart w:id="11673" w:name="_ETM_Q25_276242"/>
      <w:bookmarkStart w:id="11674" w:name="_ETM_Q25_276294"/>
      <w:bookmarkStart w:id="11675" w:name="_ETM_Q25_276579"/>
      <w:bookmarkStart w:id="11676" w:name="_ETM_Q25_277600"/>
      <w:bookmarkEnd w:id="11673"/>
      <w:bookmarkEnd w:id="11674"/>
      <w:bookmarkEnd w:id="11675"/>
      <w:bookmarkEnd w:id="11676"/>
    </w:p>
    <w:p w:rsidR="00FE1686" w:rsidRDefault="00FE1686" w:rsidP="00136C11">
      <w:pPr>
        <w:rPr>
          <w:rtl/>
        </w:rPr>
      </w:pPr>
      <w:r>
        <w:rPr>
          <w:rFonts w:hint="cs"/>
          <w:rtl/>
        </w:rPr>
        <w:t xml:space="preserve">להודות לכל השותפים, קודם כול ליושב-ראש סיעת </w:t>
      </w:r>
      <w:bookmarkStart w:id="11677" w:name="_ETM_Q25_282090"/>
      <w:bookmarkStart w:id="11678" w:name="_ETM_Q25_282659"/>
      <w:bookmarkEnd w:id="11677"/>
      <w:bookmarkEnd w:id="11678"/>
      <w:r>
        <w:rPr>
          <w:rtl/>
        </w:rPr>
        <w:t xml:space="preserve">הליכוד </w:t>
      </w:r>
      <w:bookmarkStart w:id="11679" w:name="_ETM_Q25_282990"/>
      <w:bookmarkEnd w:id="11679"/>
      <w:r>
        <w:rPr>
          <w:rtl/>
        </w:rPr>
        <w:t>ח</w:t>
      </w:r>
      <w:r>
        <w:rPr>
          <w:rFonts w:hint="cs"/>
          <w:rtl/>
        </w:rPr>
        <w:t>בר הכנסת</w:t>
      </w:r>
      <w:r>
        <w:rPr>
          <w:rtl/>
        </w:rPr>
        <w:t xml:space="preserve"> </w:t>
      </w:r>
      <w:bookmarkStart w:id="11680" w:name="_ETM_Q25_283799"/>
      <w:bookmarkEnd w:id="11680"/>
      <w:r>
        <w:rPr>
          <w:rtl/>
        </w:rPr>
        <w:t xml:space="preserve">אופיר </w:t>
      </w:r>
      <w:bookmarkStart w:id="11681" w:name="_ETM_Q25_284100"/>
      <w:bookmarkEnd w:id="11681"/>
      <w:r>
        <w:rPr>
          <w:rtl/>
        </w:rPr>
        <w:t>כץ</w:t>
      </w:r>
      <w:r>
        <w:rPr>
          <w:rFonts w:hint="cs"/>
          <w:rtl/>
        </w:rPr>
        <w:t>,</w:t>
      </w:r>
      <w:r>
        <w:rPr>
          <w:rtl/>
        </w:rPr>
        <w:t xml:space="preserve"> </w:t>
      </w:r>
      <w:bookmarkStart w:id="11682" w:name="_ETM_Q25_284549"/>
      <w:bookmarkEnd w:id="11682"/>
      <w:r>
        <w:rPr>
          <w:rtl/>
        </w:rPr>
        <w:t xml:space="preserve">שיש </w:t>
      </w:r>
      <w:bookmarkStart w:id="11683" w:name="_ETM_Q25_284759"/>
      <w:bookmarkEnd w:id="11683"/>
      <w:r>
        <w:rPr>
          <w:rtl/>
        </w:rPr>
        <w:t xml:space="preserve">לו </w:t>
      </w:r>
      <w:bookmarkStart w:id="11684" w:name="_ETM_Q25_284850"/>
      <w:bookmarkEnd w:id="11684"/>
      <w:r>
        <w:rPr>
          <w:rtl/>
        </w:rPr>
        <w:t xml:space="preserve">הרבה </w:t>
      </w:r>
      <w:bookmarkStart w:id="11685" w:name="_ETM_Q25_285060"/>
      <w:bookmarkEnd w:id="11685"/>
      <w:r>
        <w:rPr>
          <w:rtl/>
        </w:rPr>
        <w:t xml:space="preserve">מאוד </w:t>
      </w:r>
      <w:bookmarkStart w:id="11686" w:name="_ETM_Q25_285209"/>
      <w:bookmarkEnd w:id="11686"/>
      <w:r>
        <w:rPr>
          <w:rtl/>
        </w:rPr>
        <w:t xml:space="preserve">זכויות </w:t>
      </w:r>
      <w:bookmarkStart w:id="11687" w:name="_ETM_Q25_285569"/>
      <w:bookmarkEnd w:id="11687"/>
      <w:r>
        <w:rPr>
          <w:rtl/>
        </w:rPr>
        <w:t xml:space="preserve">בחוק </w:t>
      </w:r>
      <w:bookmarkStart w:id="11688" w:name="_ETM_Q25_285840"/>
      <w:bookmarkEnd w:id="11688"/>
      <w:r>
        <w:rPr>
          <w:rtl/>
        </w:rPr>
        <w:t>הזה</w:t>
      </w:r>
      <w:r>
        <w:rPr>
          <w:rFonts w:hint="cs"/>
          <w:rtl/>
        </w:rPr>
        <w:t>,</w:t>
      </w:r>
      <w:r>
        <w:rPr>
          <w:rtl/>
        </w:rPr>
        <w:t xml:space="preserve"> </w:t>
      </w:r>
      <w:bookmarkStart w:id="11689" w:name="_ETM_Q25_286439"/>
      <w:bookmarkEnd w:id="11689"/>
      <w:r>
        <w:rPr>
          <w:rtl/>
        </w:rPr>
        <w:t xml:space="preserve">הוא </w:t>
      </w:r>
      <w:bookmarkStart w:id="11690" w:name="_ETM_Q25_286619"/>
      <w:bookmarkEnd w:id="11690"/>
      <w:r>
        <w:rPr>
          <w:rtl/>
        </w:rPr>
        <w:t xml:space="preserve">הוביל </w:t>
      </w:r>
      <w:bookmarkStart w:id="11691" w:name="_ETM_Q25_286829"/>
      <w:bookmarkEnd w:id="11691"/>
      <w:r>
        <w:rPr>
          <w:rtl/>
        </w:rPr>
        <w:t xml:space="preserve">ברצינות </w:t>
      </w:r>
      <w:bookmarkStart w:id="11692" w:name="_ETM_Q25_287310"/>
      <w:bookmarkEnd w:id="11692"/>
      <w:r>
        <w:rPr>
          <w:rtl/>
        </w:rPr>
        <w:t xml:space="preserve">ובנחישות </w:t>
      </w:r>
      <w:bookmarkStart w:id="11693" w:name="_ETM_Q25_287880"/>
      <w:bookmarkEnd w:id="11693"/>
      <w:r>
        <w:rPr>
          <w:rtl/>
        </w:rPr>
        <w:t xml:space="preserve">את </w:t>
      </w:r>
      <w:bookmarkStart w:id="11694" w:name="_ETM_Q25_288000"/>
      <w:bookmarkEnd w:id="11694"/>
      <w:r>
        <w:rPr>
          <w:rtl/>
        </w:rPr>
        <w:t xml:space="preserve">החוק </w:t>
      </w:r>
      <w:bookmarkStart w:id="11695" w:name="_ETM_Q25_288210"/>
      <w:bookmarkEnd w:id="11695"/>
      <w:r>
        <w:rPr>
          <w:rtl/>
        </w:rPr>
        <w:t>הזה</w:t>
      </w:r>
      <w:r>
        <w:rPr>
          <w:rFonts w:hint="cs"/>
          <w:rtl/>
        </w:rPr>
        <w:t>;</w:t>
      </w:r>
      <w:r>
        <w:rPr>
          <w:rtl/>
        </w:rPr>
        <w:t xml:space="preserve"> </w:t>
      </w:r>
      <w:bookmarkStart w:id="11696" w:name="_ETM_Q25_288630"/>
      <w:bookmarkEnd w:id="11696"/>
      <w:r>
        <w:rPr>
          <w:rtl/>
        </w:rPr>
        <w:t xml:space="preserve">להודות </w:t>
      </w:r>
      <w:bookmarkStart w:id="11697" w:name="_ETM_Q25_288960"/>
      <w:bookmarkEnd w:id="11697"/>
      <w:r>
        <w:rPr>
          <w:rtl/>
        </w:rPr>
        <w:t xml:space="preserve">לפורום </w:t>
      </w:r>
      <w:bookmarkStart w:id="11698" w:name="_ETM_Q25_289350"/>
      <w:bookmarkEnd w:id="11698"/>
      <w:r>
        <w:rPr>
          <w:rtl/>
        </w:rPr>
        <w:t xml:space="preserve">בוחרים </w:t>
      </w:r>
      <w:bookmarkStart w:id="11699" w:name="_ETM_Q25_289710"/>
      <w:bookmarkEnd w:id="11699"/>
      <w:r>
        <w:rPr>
          <w:rtl/>
        </w:rPr>
        <w:t>בחיים</w:t>
      </w:r>
      <w:r>
        <w:rPr>
          <w:rFonts w:hint="cs"/>
          <w:rtl/>
        </w:rPr>
        <w:t>,</w:t>
      </w:r>
      <w:r>
        <w:rPr>
          <w:rtl/>
        </w:rPr>
        <w:t xml:space="preserve"> </w:t>
      </w:r>
      <w:bookmarkStart w:id="11700" w:name="_ETM_Q25_291119"/>
      <w:bookmarkEnd w:id="11700"/>
      <w:r>
        <w:rPr>
          <w:rtl/>
        </w:rPr>
        <w:t xml:space="preserve">בני </w:t>
      </w:r>
      <w:bookmarkStart w:id="11701" w:name="_ETM_Q25_291359"/>
      <w:bookmarkEnd w:id="11701"/>
      <w:r>
        <w:rPr>
          <w:rtl/>
        </w:rPr>
        <w:t xml:space="preserve">משפחות </w:t>
      </w:r>
      <w:bookmarkStart w:id="11702" w:name="_ETM_Q25_291780"/>
      <w:bookmarkEnd w:id="11702"/>
      <w:r>
        <w:rPr>
          <w:rtl/>
        </w:rPr>
        <w:t xml:space="preserve">שכולות </w:t>
      </w:r>
      <w:bookmarkStart w:id="11703" w:name="_ETM_Q25_292170"/>
      <w:bookmarkEnd w:id="11703"/>
      <w:r>
        <w:rPr>
          <w:rtl/>
        </w:rPr>
        <w:t xml:space="preserve">שבהחלט </w:t>
      </w:r>
      <w:bookmarkStart w:id="11704" w:name="_ETM_Q25_292619"/>
      <w:bookmarkEnd w:id="11704"/>
      <w:r>
        <w:rPr>
          <w:rtl/>
        </w:rPr>
        <w:t xml:space="preserve">בוחרים </w:t>
      </w:r>
      <w:bookmarkStart w:id="11705" w:name="_ETM_Q25_293070"/>
      <w:bookmarkEnd w:id="11705"/>
      <w:r>
        <w:rPr>
          <w:rFonts w:hint="cs"/>
          <w:rtl/>
        </w:rPr>
        <w:t>בחיים</w:t>
      </w:r>
      <w:r>
        <w:rPr>
          <w:rtl/>
        </w:rPr>
        <w:t xml:space="preserve"> </w:t>
      </w:r>
      <w:bookmarkStart w:id="11706" w:name="_ETM_Q25_293429"/>
      <w:bookmarkEnd w:id="11706"/>
      <w:r>
        <w:rPr>
          <w:rtl/>
        </w:rPr>
        <w:t xml:space="preserve">ובוחרים </w:t>
      </w:r>
      <w:bookmarkStart w:id="11707" w:name="_ETM_Q25_293909"/>
      <w:bookmarkEnd w:id="11707"/>
      <w:r>
        <w:rPr>
          <w:rtl/>
        </w:rPr>
        <w:t xml:space="preserve">בפעילות </w:t>
      </w:r>
      <w:bookmarkStart w:id="11708" w:name="_ETM_Q25_294329"/>
      <w:bookmarkEnd w:id="11708"/>
      <w:r>
        <w:rPr>
          <w:rtl/>
        </w:rPr>
        <w:t xml:space="preserve">הזאת </w:t>
      </w:r>
      <w:bookmarkStart w:id="11709" w:name="_ETM_Q25_294899"/>
      <w:bookmarkEnd w:id="11709"/>
      <w:r>
        <w:rPr>
          <w:rtl/>
        </w:rPr>
        <w:t xml:space="preserve">ליישום </w:t>
      </w:r>
      <w:bookmarkStart w:id="11710" w:name="_ETM_Q25_295289"/>
      <w:bookmarkEnd w:id="11710"/>
      <w:r>
        <w:rPr>
          <w:rtl/>
        </w:rPr>
        <w:t xml:space="preserve">הצדק </w:t>
      </w:r>
      <w:bookmarkStart w:id="11711" w:name="_ETM_Q25_295679"/>
      <w:bookmarkEnd w:id="11711"/>
      <w:r>
        <w:rPr>
          <w:rtl/>
        </w:rPr>
        <w:t>והאמת</w:t>
      </w:r>
      <w:r>
        <w:rPr>
          <w:rFonts w:hint="cs"/>
          <w:rtl/>
        </w:rPr>
        <w:t>;</w:t>
      </w:r>
      <w:r>
        <w:rPr>
          <w:rtl/>
        </w:rPr>
        <w:t xml:space="preserve"> </w:t>
      </w:r>
      <w:bookmarkStart w:id="11712" w:name="_ETM_Q25_296189"/>
      <w:bookmarkEnd w:id="11712"/>
      <w:r>
        <w:rPr>
          <w:rtl/>
        </w:rPr>
        <w:t xml:space="preserve">למבט </w:t>
      </w:r>
      <w:bookmarkStart w:id="11713" w:name="_ETM_Q25_296609"/>
      <w:bookmarkEnd w:id="11713"/>
      <w:r>
        <w:rPr>
          <w:rFonts w:hint="cs"/>
          <w:rtl/>
        </w:rPr>
        <w:t>ל</w:t>
      </w:r>
      <w:r>
        <w:rPr>
          <w:rtl/>
        </w:rPr>
        <w:t xml:space="preserve">תקשורת </w:t>
      </w:r>
      <w:bookmarkStart w:id="11714" w:name="_ETM_Q25_297000"/>
      <w:bookmarkEnd w:id="11714"/>
      <w:r>
        <w:rPr>
          <w:rtl/>
        </w:rPr>
        <w:t>הפלסטינית</w:t>
      </w:r>
      <w:r>
        <w:rPr>
          <w:rFonts w:hint="cs"/>
          <w:rtl/>
        </w:rPr>
        <w:t>,</w:t>
      </w:r>
      <w:r>
        <w:rPr>
          <w:rtl/>
        </w:rPr>
        <w:t xml:space="preserve"> </w:t>
      </w:r>
      <w:bookmarkStart w:id="11715" w:name="_ETM_Q25_297630"/>
      <w:bookmarkEnd w:id="11715"/>
      <w:r>
        <w:rPr>
          <w:rtl/>
        </w:rPr>
        <w:t>לעו</w:t>
      </w:r>
      <w:r>
        <w:rPr>
          <w:rFonts w:hint="cs"/>
          <w:rtl/>
        </w:rPr>
        <w:t>"ד</w:t>
      </w:r>
      <w:r>
        <w:rPr>
          <w:rtl/>
        </w:rPr>
        <w:t xml:space="preserve"> </w:t>
      </w:r>
      <w:bookmarkStart w:id="11716" w:name="_ETM_Q25_298020"/>
      <w:bookmarkEnd w:id="11716"/>
      <w:r>
        <w:rPr>
          <w:rtl/>
        </w:rPr>
        <w:t xml:space="preserve">מוריס </w:t>
      </w:r>
      <w:bookmarkStart w:id="11717" w:name="_ETM_Q25_298289"/>
      <w:bookmarkEnd w:id="11717"/>
      <w:r>
        <w:rPr>
          <w:rtl/>
        </w:rPr>
        <w:t>הירש</w:t>
      </w:r>
      <w:r>
        <w:rPr>
          <w:rFonts w:hint="cs"/>
          <w:rtl/>
        </w:rPr>
        <w:t>,</w:t>
      </w:r>
      <w:r>
        <w:rPr>
          <w:rtl/>
        </w:rPr>
        <w:t xml:space="preserve"> </w:t>
      </w:r>
      <w:bookmarkStart w:id="11718" w:name="_ETM_Q25_298890"/>
      <w:bookmarkEnd w:id="11718"/>
      <w:r>
        <w:rPr>
          <w:rtl/>
        </w:rPr>
        <w:t>שלי</w:t>
      </w:r>
      <w:r>
        <w:rPr>
          <w:rFonts w:hint="cs"/>
          <w:rtl/>
        </w:rPr>
        <w:t>ווה</w:t>
      </w:r>
      <w:r>
        <w:rPr>
          <w:rtl/>
        </w:rPr>
        <w:t xml:space="preserve"> </w:t>
      </w:r>
      <w:bookmarkStart w:id="11719" w:name="_ETM_Q25_299130"/>
      <w:bookmarkEnd w:id="11719"/>
      <w:r>
        <w:rPr>
          <w:rtl/>
        </w:rPr>
        <w:t xml:space="preserve">מאוד </w:t>
      </w:r>
      <w:bookmarkStart w:id="11720" w:name="_ETM_Q25_299549"/>
      <w:bookmarkEnd w:id="11720"/>
      <w:r>
        <w:rPr>
          <w:rtl/>
        </w:rPr>
        <w:t xml:space="preserve">בנאמנות </w:t>
      </w:r>
      <w:bookmarkStart w:id="11721" w:name="_ETM_Q25_300090"/>
      <w:bookmarkEnd w:id="11721"/>
      <w:r>
        <w:rPr>
          <w:rtl/>
        </w:rPr>
        <w:t xml:space="preserve">וביסודיות </w:t>
      </w:r>
      <w:bookmarkStart w:id="11722" w:name="_ETM_Q25_300899"/>
      <w:bookmarkEnd w:id="11722"/>
      <w:r>
        <w:rPr>
          <w:rtl/>
        </w:rPr>
        <w:t xml:space="preserve">ובמסירות </w:t>
      </w:r>
      <w:bookmarkStart w:id="11723" w:name="_ETM_Q25_301439"/>
      <w:bookmarkEnd w:id="11723"/>
      <w:r>
        <w:rPr>
          <w:rFonts w:hint="cs"/>
          <w:rtl/>
        </w:rPr>
        <w:t xml:space="preserve">את </w:t>
      </w:r>
      <w:r>
        <w:rPr>
          <w:rtl/>
        </w:rPr>
        <w:t>החקיקה</w:t>
      </w:r>
      <w:r>
        <w:t>;</w:t>
      </w:r>
      <w:r>
        <w:rPr>
          <w:rtl/>
        </w:rPr>
        <w:t xml:space="preserve"> </w:t>
      </w:r>
      <w:bookmarkStart w:id="11724" w:name="_ETM_Q25_302369"/>
      <w:bookmarkEnd w:id="11724"/>
      <w:r>
        <w:rPr>
          <w:rtl/>
        </w:rPr>
        <w:t xml:space="preserve">לייעוץ </w:t>
      </w:r>
      <w:bookmarkStart w:id="11725" w:name="_ETM_Q25_302670"/>
      <w:bookmarkEnd w:id="11725"/>
      <w:r>
        <w:rPr>
          <w:rtl/>
        </w:rPr>
        <w:t xml:space="preserve">המשפטי </w:t>
      </w:r>
      <w:bookmarkStart w:id="11726" w:name="_ETM_Q25_303090"/>
      <w:bookmarkEnd w:id="11726"/>
      <w:r w:rsidR="00136C11">
        <w:rPr>
          <w:rFonts w:hint="cs"/>
          <w:rtl/>
        </w:rPr>
        <w:t>של ה</w:t>
      </w:r>
      <w:r>
        <w:rPr>
          <w:rtl/>
        </w:rPr>
        <w:t>כנסת</w:t>
      </w:r>
      <w:bookmarkStart w:id="11727" w:name="_ETM_Q25_304049"/>
      <w:bookmarkStart w:id="11728" w:name="_ETM_Q25_305240"/>
      <w:bookmarkEnd w:id="11727"/>
      <w:bookmarkEnd w:id="11728"/>
      <w:r>
        <w:rPr>
          <w:rFonts w:hint="cs"/>
          <w:rtl/>
        </w:rPr>
        <w:t xml:space="preserve">: לשגית, </w:t>
      </w:r>
      <w:r>
        <w:rPr>
          <w:rtl/>
        </w:rPr>
        <w:t>לתומר</w:t>
      </w:r>
      <w:r>
        <w:rPr>
          <w:rFonts w:hint="cs"/>
          <w:rtl/>
        </w:rPr>
        <w:t>,</w:t>
      </w:r>
      <w:r>
        <w:rPr>
          <w:rtl/>
        </w:rPr>
        <w:t xml:space="preserve"> </w:t>
      </w:r>
      <w:bookmarkStart w:id="11729" w:name="_ETM_Q25_305720"/>
      <w:bookmarkEnd w:id="11729"/>
      <w:r>
        <w:rPr>
          <w:rtl/>
        </w:rPr>
        <w:t>לגלעד</w:t>
      </w:r>
      <w:r>
        <w:rPr>
          <w:rFonts w:hint="cs"/>
          <w:rtl/>
        </w:rPr>
        <w:t>;</w:t>
      </w:r>
      <w:r>
        <w:rPr>
          <w:rtl/>
        </w:rPr>
        <w:t xml:space="preserve"> </w:t>
      </w:r>
      <w:bookmarkStart w:id="11730" w:name="_ETM_Q25_306409"/>
      <w:bookmarkEnd w:id="11730"/>
      <w:r>
        <w:rPr>
          <w:rtl/>
        </w:rPr>
        <w:t>לי</w:t>
      </w:r>
      <w:r>
        <w:rPr>
          <w:rFonts w:hint="cs"/>
          <w:rtl/>
        </w:rPr>
        <w:t>י</w:t>
      </w:r>
      <w:r>
        <w:rPr>
          <w:rtl/>
        </w:rPr>
        <w:t>ע</w:t>
      </w:r>
      <w:r>
        <w:rPr>
          <w:rFonts w:hint="cs"/>
          <w:rtl/>
        </w:rPr>
        <w:t>ו</w:t>
      </w:r>
      <w:r>
        <w:rPr>
          <w:rtl/>
        </w:rPr>
        <w:t xml:space="preserve">ץ </w:t>
      </w:r>
      <w:bookmarkStart w:id="11731" w:name="_ETM_Q25_306650"/>
      <w:bookmarkEnd w:id="11731"/>
      <w:r>
        <w:rPr>
          <w:rtl/>
        </w:rPr>
        <w:t xml:space="preserve">המשפטי </w:t>
      </w:r>
      <w:bookmarkStart w:id="11732" w:name="_ETM_Q25_306950"/>
      <w:bookmarkEnd w:id="11732"/>
      <w:r>
        <w:rPr>
          <w:rtl/>
        </w:rPr>
        <w:t>לממשלה</w:t>
      </w:r>
      <w:r>
        <w:rPr>
          <w:rFonts w:hint="cs"/>
          <w:rtl/>
        </w:rPr>
        <w:t xml:space="preserve"> </w:t>
      </w:r>
      <w:r>
        <w:rPr>
          <w:rFonts w:hint="eastAsia"/>
          <w:rtl/>
        </w:rPr>
        <w:t>–</w:t>
      </w:r>
      <w:r>
        <w:rPr>
          <w:rFonts w:hint="cs"/>
          <w:rtl/>
        </w:rPr>
        <w:t xml:space="preserve"> </w:t>
      </w:r>
      <w:r>
        <w:rPr>
          <w:rtl/>
        </w:rPr>
        <w:t xml:space="preserve"> </w:t>
      </w:r>
      <w:bookmarkStart w:id="11733" w:name="_ETM_Q25_307430"/>
      <w:bookmarkEnd w:id="11733"/>
      <w:r>
        <w:rPr>
          <w:rtl/>
        </w:rPr>
        <w:t xml:space="preserve">יש </w:t>
      </w:r>
      <w:bookmarkStart w:id="11734" w:name="_ETM_Q25_307549"/>
      <w:bookmarkEnd w:id="11734"/>
      <w:r>
        <w:rPr>
          <w:rtl/>
        </w:rPr>
        <w:t xml:space="preserve">להם </w:t>
      </w:r>
      <w:bookmarkStart w:id="11735" w:name="_ETM_Q25_307729"/>
      <w:bookmarkEnd w:id="11735"/>
      <w:r>
        <w:rPr>
          <w:rtl/>
        </w:rPr>
        <w:t>קשיים</w:t>
      </w:r>
      <w:r>
        <w:rPr>
          <w:rFonts w:hint="cs"/>
          <w:rtl/>
        </w:rPr>
        <w:t>,</w:t>
      </w:r>
      <w:r>
        <w:rPr>
          <w:rtl/>
        </w:rPr>
        <w:t xml:space="preserve"> </w:t>
      </w:r>
      <w:bookmarkStart w:id="11736" w:name="_ETM_Q25_308000"/>
      <w:bookmarkEnd w:id="11736"/>
      <w:r>
        <w:rPr>
          <w:rtl/>
        </w:rPr>
        <w:t xml:space="preserve">אדוני </w:t>
      </w:r>
      <w:bookmarkStart w:id="11737" w:name="_ETM_Q25_308209"/>
      <w:bookmarkEnd w:id="11737"/>
      <w:r>
        <w:rPr>
          <w:rtl/>
        </w:rPr>
        <w:t>היושב-ראש</w:t>
      </w:r>
      <w:r>
        <w:rPr>
          <w:rFonts w:hint="cs"/>
          <w:rtl/>
        </w:rPr>
        <w:t>,</w:t>
      </w:r>
      <w:r>
        <w:rPr>
          <w:rtl/>
        </w:rPr>
        <w:t xml:space="preserve"> </w:t>
      </w:r>
      <w:bookmarkStart w:id="11738" w:name="_ETM_Q25_308660"/>
      <w:bookmarkEnd w:id="11738"/>
      <w:r>
        <w:rPr>
          <w:rtl/>
        </w:rPr>
        <w:t xml:space="preserve">אבל </w:t>
      </w:r>
      <w:bookmarkStart w:id="11739" w:name="_ETM_Q25_308840"/>
      <w:bookmarkEnd w:id="11739"/>
      <w:r>
        <w:rPr>
          <w:rtl/>
        </w:rPr>
        <w:t xml:space="preserve">הם </w:t>
      </w:r>
      <w:bookmarkStart w:id="11740" w:name="_ETM_Q25_308930"/>
      <w:bookmarkEnd w:id="11740"/>
      <w:r>
        <w:rPr>
          <w:rFonts w:hint="cs"/>
          <w:rtl/>
        </w:rPr>
        <w:t>ה</w:t>
      </w:r>
      <w:r>
        <w:rPr>
          <w:rtl/>
        </w:rPr>
        <w:t xml:space="preserve">תגברו </w:t>
      </w:r>
      <w:bookmarkStart w:id="11741" w:name="_ETM_Q25_309410"/>
      <w:bookmarkEnd w:id="11741"/>
      <w:r>
        <w:rPr>
          <w:rtl/>
        </w:rPr>
        <w:t xml:space="preserve">על </w:t>
      </w:r>
      <w:bookmarkStart w:id="11742" w:name="_ETM_Q25_309500"/>
      <w:bookmarkEnd w:id="11742"/>
      <w:r>
        <w:rPr>
          <w:rtl/>
        </w:rPr>
        <w:t>חלק</w:t>
      </w:r>
      <w:r>
        <w:rPr>
          <w:rFonts w:hint="cs"/>
          <w:rtl/>
        </w:rPr>
        <w:t>,</w:t>
      </w:r>
      <w:r>
        <w:rPr>
          <w:rtl/>
        </w:rPr>
        <w:t xml:space="preserve"> </w:t>
      </w:r>
      <w:bookmarkStart w:id="11743" w:name="_ETM_Q25_310400"/>
      <w:bookmarkEnd w:id="11743"/>
      <w:r>
        <w:rPr>
          <w:rtl/>
        </w:rPr>
        <w:t xml:space="preserve">ובחוק </w:t>
      </w:r>
      <w:bookmarkStart w:id="11744" w:name="_ETM_Q25_310790"/>
      <w:bookmarkEnd w:id="11744"/>
      <w:r>
        <w:rPr>
          <w:rtl/>
        </w:rPr>
        <w:t xml:space="preserve">הזה </w:t>
      </w:r>
      <w:bookmarkStart w:id="11745" w:name="_ETM_Q25_311000"/>
      <w:bookmarkEnd w:id="11745"/>
      <w:r>
        <w:rPr>
          <w:rFonts w:hint="cs"/>
          <w:rtl/>
        </w:rPr>
        <w:t xml:space="preserve">– </w:t>
      </w:r>
      <w:r>
        <w:rPr>
          <w:rtl/>
        </w:rPr>
        <w:t xml:space="preserve">הם </w:t>
      </w:r>
      <w:bookmarkStart w:id="11746" w:name="_ETM_Q25_311090"/>
      <w:bookmarkEnd w:id="11746"/>
      <w:r>
        <w:rPr>
          <w:rtl/>
        </w:rPr>
        <w:t xml:space="preserve">יעמדו </w:t>
      </w:r>
      <w:bookmarkStart w:id="11747" w:name="_ETM_Q25_311360"/>
      <w:bookmarkEnd w:id="11747"/>
      <w:r>
        <w:rPr>
          <w:rtl/>
        </w:rPr>
        <w:t xml:space="preserve">להגן </w:t>
      </w:r>
      <w:bookmarkStart w:id="11748" w:name="_ETM_Q25_311780"/>
      <w:bookmarkEnd w:id="11748"/>
      <w:r>
        <w:rPr>
          <w:rtl/>
        </w:rPr>
        <w:t xml:space="preserve">על </w:t>
      </w:r>
      <w:bookmarkStart w:id="11749" w:name="_ETM_Q25_311900"/>
      <w:bookmarkEnd w:id="11749"/>
      <w:r>
        <w:rPr>
          <w:rtl/>
        </w:rPr>
        <w:t xml:space="preserve">החוק </w:t>
      </w:r>
      <w:bookmarkStart w:id="11750" w:name="_ETM_Q25_312139"/>
      <w:bookmarkEnd w:id="11750"/>
      <w:r>
        <w:rPr>
          <w:rtl/>
        </w:rPr>
        <w:t xml:space="preserve">בכל </w:t>
      </w:r>
      <w:bookmarkStart w:id="11751" w:name="_ETM_Q25_312410"/>
      <w:bookmarkEnd w:id="11751"/>
      <w:r>
        <w:rPr>
          <w:rtl/>
        </w:rPr>
        <w:t>פורום</w:t>
      </w:r>
      <w:r>
        <w:rPr>
          <w:rFonts w:hint="cs"/>
          <w:rtl/>
        </w:rPr>
        <w:t>;</w:t>
      </w:r>
      <w:r>
        <w:rPr>
          <w:rtl/>
        </w:rPr>
        <w:t xml:space="preserve"> </w:t>
      </w:r>
      <w:bookmarkStart w:id="11752" w:name="_ETM_Q25_312889"/>
      <w:bookmarkEnd w:id="11752"/>
      <w:r>
        <w:rPr>
          <w:rtl/>
        </w:rPr>
        <w:t xml:space="preserve">לכל </w:t>
      </w:r>
      <w:bookmarkStart w:id="11753" w:name="_ETM_Q25_313250"/>
      <w:bookmarkEnd w:id="11753"/>
      <w:r>
        <w:rPr>
          <w:rtl/>
        </w:rPr>
        <w:t>השותפים</w:t>
      </w:r>
      <w:r>
        <w:rPr>
          <w:rFonts w:hint="cs"/>
          <w:rtl/>
        </w:rPr>
        <w:t>.</w:t>
      </w:r>
      <w:r>
        <w:rPr>
          <w:rtl/>
        </w:rPr>
        <w:t xml:space="preserve"> </w:t>
      </w:r>
      <w:bookmarkStart w:id="11754" w:name="_ETM_Q25_313880"/>
      <w:bookmarkEnd w:id="11754"/>
      <w:r>
        <w:rPr>
          <w:rtl/>
        </w:rPr>
        <w:t xml:space="preserve">זה </w:t>
      </w:r>
      <w:bookmarkStart w:id="11755" w:name="_ETM_Q25_314000"/>
      <w:bookmarkEnd w:id="11755"/>
      <w:r>
        <w:rPr>
          <w:rtl/>
        </w:rPr>
        <w:t xml:space="preserve">צעד </w:t>
      </w:r>
      <w:bookmarkStart w:id="11756" w:name="_ETM_Q25_314239"/>
      <w:bookmarkEnd w:id="11756"/>
      <w:r>
        <w:rPr>
          <w:rtl/>
        </w:rPr>
        <w:t xml:space="preserve">ראשון </w:t>
      </w:r>
      <w:bookmarkStart w:id="11757" w:name="_ETM_Q25_315050"/>
      <w:bookmarkEnd w:id="11757"/>
      <w:r>
        <w:rPr>
          <w:rtl/>
        </w:rPr>
        <w:t xml:space="preserve">במושב </w:t>
      </w:r>
      <w:bookmarkStart w:id="11758" w:name="_ETM_Q25_315500"/>
      <w:bookmarkEnd w:id="11758"/>
      <w:r>
        <w:rPr>
          <w:rtl/>
        </w:rPr>
        <w:t xml:space="preserve">הזה </w:t>
      </w:r>
      <w:bookmarkStart w:id="11759" w:name="_ETM_Q25_315650"/>
      <w:bookmarkEnd w:id="11759"/>
      <w:r>
        <w:rPr>
          <w:rtl/>
        </w:rPr>
        <w:t xml:space="preserve">שאנחנו </w:t>
      </w:r>
      <w:bookmarkStart w:id="11760" w:name="_ETM_Q25_316040"/>
      <w:bookmarkEnd w:id="11760"/>
      <w:r>
        <w:rPr>
          <w:rtl/>
        </w:rPr>
        <w:t xml:space="preserve">עושים </w:t>
      </w:r>
      <w:bookmarkStart w:id="11761" w:name="_ETM_Q25_316760"/>
      <w:bookmarkEnd w:id="11761"/>
      <w:r>
        <w:rPr>
          <w:rtl/>
        </w:rPr>
        <w:t xml:space="preserve">כדי </w:t>
      </w:r>
      <w:bookmarkStart w:id="11762" w:name="_ETM_Q25_317379"/>
      <w:bookmarkEnd w:id="11762"/>
      <w:r>
        <w:rPr>
          <w:rtl/>
        </w:rPr>
        <w:t xml:space="preserve">לפגוע </w:t>
      </w:r>
      <w:bookmarkStart w:id="11763" w:name="_ETM_Q25_317919"/>
      <w:bookmarkEnd w:id="11763"/>
      <w:r>
        <w:rPr>
          <w:rtl/>
        </w:rPr>
        <w:t xml:space="preserve">בתשתיות </w:t>
      </w:r>
      <w:bookmarkStart w:id="11764" w:name="_ETM_Q25_318519"/>
      <w:bookmarkEnd w:id="11764"/>
      <w:r>
        <w:rPr>
          <w:rtl/>
        </w:rPr>
        <w:t xml:space="preserve">הטרור </w:t>
      </w:r>
      <w:bookmarkStart w:id="11765" w:name="_ETM_Q25_319059"/>
      <w:bookmarkEnd w:id="11765"/>
      <w:r>
        <w:rPr>
          <w:rtl/>
        </w:rPr>
        <w:t xml:space="preserve">ולהחזיר </w:t>
      </w:r>
      <w:bookmarkStart w:id="11766" w:name="_ETM_Q25_319599"/>
      <w:bookmarkEnd w:id="11766"/>
      <w:r>
        <w:rPr>
          <w:rtl/>
        </w:rPr>
        <w:t xml:space="preserve">את </w:t>
      </w:r>
      <w:bookmarkStart w:id="11767" w:name="_ETM_Q25_319689"/>
      <w:bookmarkEnd w:id="11767"/>
      <w:r>
        <w:rPr>
          <w:rtl/>
        </w:rPr>
        <w:t xml:space="preserve">הביטחון </w:t>
      </w:r>
      <w:bookmarkStart w:id="11768" w:name="_ETM_Q25_320079"/>
      <w:bookmarkEnd w:id="11768"/>
      <w:r>
        <w:rPr>
          <w:rtl/>
        </w:rPr>
        <w:t xml:space="preserve">האישי </w:t>
      </w:r>
      <w:bookmarkStart w:id="11769" w:name="_ETM_Q25_320319"/>
      <w:bookmarkEnd w:id="11769"/>
      <w:r>
        <w:rPr>
          <w:rtl/>
        </w:rPr>
        <w:t xml:space="preserve">לאזרחי </w:t>
      </w:r>
      <w:bookmarkStart w:id="11770" w:name="_ETM_Q25_320769"/>
      <w:bookmarkEnd w:id="11770"/>
      <w:r>
        <w:rPr>
          <w:rtl/>
        </w:rPr>
        <w:t>ישראל</w:t>
      </w:r>
      <w:r>
        <w:rPr>
          <w:rFonts w:hint="cs"/>
          <w:rtl/>
        </w:rPr>
        <w:t>.</w:t>
      </w:r>
      <w:r>
        <w:rPr>
          <w:rtl/>
        </w:rPr>
        <w:t xml:space="preserve"> </w:t>
      </w:r>
      <w:bookmarkStart w:id="11771" w:name="_ETM_Q25_321189"/>
      <w:bookmarkEnd w:id="11771"/>
      <w:r>
        <w:rPr>
          <w:rtl/>
        </w:rPr>
        <w:t xml:space="preserve">תודה </w:t>
      </w:r>
      <w:bookmarkStart w:id="11772" w:name="_ETM_Q25_321430"/>
      <w:bookmarkEnd w:id="11772"/>
      <w:r>
        <w:rPr>
          <w:rtl/>
        </w:rPr>
        <w:t>רבה</w:t>
      </w:r>
      <w:bookmarkStart w:id="11773" w:name="_ETM_Q25_321819"/>
      <w:bookmarkEnd w:id="11773"/>
      <w:r>
        <w:rPr>
          <w:rFonts w:hint="cs"/>
          <w:rtl/>
        </w:rPr>
        <w:t>.</w:t>
      </w:r>
    </w:p>
    <w:p w:rsidR="00FE1686" w:rsidRDefault="00FE1686" w:rsidP="00A20F77">
      <w:pPr>
        <w:rPr>
          <w:rtl/>
        </w:rPr>
      </w:pPr>
    </w:p>
    <w:p w:rsidR="00FE1686" w:rsidRDefault="00FE1686" w:rsidP="00A20F77">
      <w:pPr>
        <w:pStyle w:val="af7"/>
        <w:keepNext/>
        <w:rPr>
          <w:rtl/>
        </w:rPr>
      </w:pPr>
      <w:bookmarkStart w:id="11774" w:name="ET_yor_6129_25"/>
      <w:r w:rsidRPr="0036046B">
        <w:rPr>
          <w:rStyle w:val="TagStyle"/>
          <w:rtl/>
        </w:rPr>
        <w:t xml:space="preserve"> &lt;&lt; יור &gt;&gt; </w:t>
      </w:r>
      <w:r>
        <w:rPr>
          <w:rtl/>
        </w:rPr>
        <w:t>היו"ר ישראל אייכלר:</w:t>
      </w:r>
      <w:r w:rsidRPr="0036046B">
        <w:rPr>
          <w:rStyle w:val="TagStyle"/>
          <w:rtl/>
        </w:rPr>
        <w:t xml:space="preserve"> &lt;&lt; יור &gt;&gt;</w:t>
      </w:r>
      <w:r>
        <w:rPr>
          <w:rtl/>
        </w:rPr>
        <w:t xml:space="preserve"> </w:t>
      </w:r>
      <w:bookmarkEnd w:id="11774"/>
    </w:p>
    <w:p w:rsidR="00FE1686" w:rsidRDefault="00FE1686" w:rsidP="003A019F">
      <w:pPr>
        <w:rPr>
          <w:rtl/>
          <w:lang w:eastAsia="he-IL"/>
        </w:rPr>
      </w:pPr>
    </w:p>
    <w:p w:rsidR="00FE1686" w:rsidRDefault="00FE1686" w:rsidP="00A20F77">
      <w:pPr>
        <w:rPr>
          <w:rtl/>
        </w:rPr>
      </w:pPr>
      <w:r>
        <w:rPr>
          <w:rFonts w:hint="cs"/>
          <w:rtl/>
          <w:lang w:eastAsia="he-IL"/>
        </w:rPr>
        <w:t xml:space="preserve">תודה </w:t>
      </w:r>
      <w:bookmarkStart w:id="11775" w:name="_ETM_Q25_322090"/>
      <w:bookmarkEnd w:id="11775"/>
      <w:r>
        <w:rPr>
          <w:rtl/>
        </w:rPr>
        <w:t xml:space="preserve">רבה </w:t>
      </w:r>
      <w:bookmarkStart w:id="11776" w:name="_ETM_Q25_322359"/>
      <w:bookmarkEnd w:id="11776"/>
      <w:r>
        <w:rPr>
          <w:rtl/>
        </w:rPr>
        <w:t xml:space="preserve">לחבר </w:t>
      </w:r>
      <w:bookmarkStart w:id="11777" w:name="_ETM_Q25_322599"/>
      <w:bookmarkEnd w:id="11777"/>
      <w:r>
        <w:rPr>
          <w:rtl/>
        </w:rPr>
        <w:t xml:space="preserve">הכנסת </w:t>
      </w:r>
      <w:bookmarkStart w:id="11778" w:name="_ETM_Q25_322870"/>
      <w:bookmarkEnd w:id="11778"/>
      <w:r>
        <w:rPr>
          <w:rFonts w:hint="cs"/>
          <w:rtl/>
        </w:rPr>
        <w:t>עמית</w:t>
      </w:r>
      <w:r>
        <w:rPr>
          <w:rtl/>
        </w:rPr>
        <w:t xml:space="preserve"> </w:t>
      </w:r>
      <w:bookmarkStart w:id="11779" w:name="_ETM_Q25_323139"/>
      <w:bookmarkEnd w:id="11779"/>
      <w:r>
        <w:rPr>
          <w:rtl/>
        </w:rPr>
        <w:t>הלוי</w:t>
      </w:r>
      <w:r>
        <w:rPr>
          <w:rFonts w:hint="cs"/>
          <w:rtl/>
        </w:rPr>
        <w:t>.</w:t>
      </w:r>
      <w:r>
        <w:rPr>
          <w:rtl/>
        </w:rPr>
        <w:t xml:space="preserve"> </w:t>
      </w:r>
      <w:bookmarkStart w:id="11780" w:name="_ETM_Q25_323680"/>
      <w:bookmarkEnd w:id="11780"/>
      <w:r>
        <w:rPr>
          <w:rtl/>
        </w:rPr>
        <w:t xml:space="preserve">חבר </w:t>
      </w:r>
      <w:bookmarkStart w:id="11781" w:name="_ETM_Q25_323949"/>
      <w:bookmarkEnd w:id="11781"/>
      <w:r>
        <w:rPr>
          <w:rtl/>
        </w:rPr>
        <w:t xml:space="preserve">הכנסת </w:t>
      </w:r>
      <w:bookmarkStart w:id="11782" w:name="_ETM_Q25_324309"/>
      <w:bookmarkEnd w:id="11782"/>
      <w:r>
        <w:rPr>
          <w:rtl/>
        </w:rPr>
        <w:t xml:space="preserve">חנוך </w:t>
      </w:r>
      <w:bookmarkStart w:id="11783" w:name="_ETM_Q25_324760"/>
      <w:bookmarkEnd w:id="11783"/>
      <w:r>
        <w:rPr>
          <w:rtl/>
        </w:rPr>
        <w:t xml:space="preserve">דב </w:t>
      </w:r>
      <w:bookmarkStart w:id="11784" w:name="_ETM_Q25_324999"/>
      <w:bookmarkEnd w:id="11784"/>
      <w:r>
        <w:rPr>
          <w:rtl/>
        </w:rPr>
        <w:t>מ</w:t>
      </w:r>
      <w:bookmarkStart w:id="11785" w:name="_ETM_Q25_325150"/>
      <w:bookmarkEnd w:id="11785"/>
      <w:r>
        <w:rPr>
          <w:rtl/>
        </w:rPr>
        <w:t>ל</w:t>
      </w:r>
      <w:r>
        <w:rPr>
          <w:rFonts w:hint="cs"/>
          <w:rtl/>
        </w:rPr>
        <w:t>ביצ</w:t>
      </w:r>
      <w:r>
        <w:rPr>
          <w:rtl/>
        </w:rPr>
        <w:t>קי</w:t>
      </w:r>
      <w:r>
        <w:rPr>
          <w:rFonts w:hint="cs"/>
          <w:rtl/>
        </w:rPr>
        <w:t>, בבקשה. חמש דקות.</w:t>
      </w:r>
    </w:p>
    <w:p w:rsidR="00FE1686" w:rsidRDefault="00FE1686" w:rsidP="00A20F77">
      <w:pPr>
        <w:rPr>
          <w:rtl/>
        </w:rPr>
      </w:pPr>
      <w:bookmarkStart w:id="11786" w:name="_ETM_Q25_322957"/>
      <w:bookmarkStart w:id="11787" w:name="_ETM_Q25_323068"/>
      <w:bookmarkEnd w:id="11786"/>
      <w:bookmarkEnd w:id="11787"/>
    </w:p>
    <w:p w:rsidR="00FE1686" w:rsidRDefault="00FE1686" w:rsidP="00A20F77">
      <w:pPr>
        <w:pStyle w:val="a4"/>
        <w:keepNext/>
        <w:rPr>
          <w:rtl/>
        </w:rPr>
      </w:pPr>
      <w:bookmarkStart w:id="11788" w:name="_ETM_Q25_323101"/>
      <w:bookmarkStart w:id="11789" w:name="_ETM_Q25_323190"/>
      <w:bookmarkStart w:id="11790" w:name="_ETM_Q25_325237"/>
      <w:bookmarkStart w:id="11791" w:name="ET_speaker_6353_26"/>
      <w:bookmarkEnd w:id="11788"/>
      <w:bookmarkEnd w:id="11789"/>
      <w:bookmarkEnd w:id="11790"/>
      <w:r w:rsidRPr="0036046B">
        <w:rPr>
          <w:rStyle w:val="TagStyle"/>
          <w:rtl/>
        </w:rPr>
        <w:t xml:space="preserve"> &lt;&lt; דובר &gt;&gt; </w:t>
      </w:r>
      <w:bookmarkStart w:id="11792" w:name="_Toc127384389"/>
      <w:bookmarkStart w:id="11793" w:name="_Toc127387481"/>
      <w:bookmarkStart w:id="11794" w:name="_Toc127431887"/>
      <w:bookmarkStart w:id="11795" w:name="_Toc135565377"/>
      <w:r>
        <w:rPr>
          <w:rtl/>
        </w:rPr>
        <w:t>חנוך דב מלביצקי (הליכוד):</w:t>
      </w:r>
      <w:bookmarkEnd w:id="11792"/>
      <w:bookmarkEnd w:id="11793"/>
      <w:bookmarkEnd w:id="11794"/>
      <w:bookmarkEnd w:id="11795"/>
      <w:r w:rsidRPr="0036046B">
        <w:rPr>
          <w:rStyle w:val="TagStyle"/>
          <w:rtl/>
        </w:rPr>
        <w:t xml:space="preserve"> &lt;&lt; דובר &gt;&gt;</w:t>
      </w:r>
      <w:r>
        <w:rPr>
          <w:rtl/>
        </w:rPr>
        <w:t xml:space="preserve"> </w:t>
      </w:r>
      <w:bookmarkEnd w:id="11791"/>
    </w:p>
    <w:p w:rsidR="00FE1686" w:rsidRDefault="00FE1686" w:rsidP="00A20F77">
      <w:pPr>
        <w:rPr>
          <w:rtl/>
        </w:rPr>
      </w:pPr>
      <w:bookmarkStart w:id="11796" w:name="_ETM_Q25_341650"/>
      <w:bookmarkEnd w:id="11796"/>
    </w:p>
    <w:p w:rsidR="00FE1686" w:rsidRDefault="00FE1686" w:rsidP="00A20F77">
      <w:pPr>
        <w:rPr>
          <w:rtl/>
        </w:rPr>
      </w:pPr>
      <w:bookmarkStart w:id="11797" w:name="_ETM_Q25_332475"/>
      <w:bookmarkStart w:id="11798" w:name="_ETM_Q25_332554"/>
      <w:bookmarkEnd w:id="11797"/>
      <w:bookmarkEnd w:id="11798"/>
      <w:r>
        <w:rPr>
          <w:rFonts w:hint="cs"/>
          <w:rtl/>
        </w:rPr>
        <w:t xml:space="preserve">תודה. </w:t>
      </w:r>
      <w:r>
        <w:rPr>
          <w:rtl/>
        </w:rPr>
        <w:t xml:space="preserve">אדוני </w:t>
      </w:r>
      <w:bookmarkStart w:id="11799" w:name="_ETM_Q25_341919"/>
      <w:bookmarkEnd w:id="11799"/>
      <w:r>
        <w:rPr>
          <w:rtl/>
        </w:rPr>
        <w:t>היושב-ראש</w:t>
      </w:r>
      <w:r>
        <w:rPr>
          <w:rFonts w:hint="cs"/>
          <w:rtl/>
        </w:rPr>
        <w:t>,</w:t>
      </w:r>
      <w:r>
        <w:rPr>
          <w:rtl/>
        </w:rPr>
        <w:t xml:space="preserve"> </w:t>
      </w:r>
      <w:bookmarkStart w:id="11800" w:name="_ETM_Q25_344569"/>
      <w:bookmarkEnd w:id="11800"/>
      <w:r>
        <w:rPr>
          <w:rtl/>
        </w:rPr>
        <w:t xml:space="preserve">חבריי </w:t>
      </w:r>
      <w:bookmarkStart w:id="11801" w:name="_ETM_Q25_345049"/>
      <w:bookmarkEnd w:id="11801"/>
      <w:r>
        <w:rPr>
          <w:rtl/>
        </w:rPr>
        <w:t xml:space="preserve">חברי </w:t>
      </w:r>
      <w:bookmarkStart w:id="11802" w:name="_ETM_Q25_345349"/>
      <w:bookmarkEnd w:id="11802"/>
      <w:r>
        <w:rPr>
          <w:rtl/>
        </w:rPr>
        <w:t>הכנסת</w:t>
      </w:r>
      <w:r>
        <w:rPr>
          <w:rFonts w:hint="cs"/>
          <w:rtl/>
        </w:rPr>
        <w:t>,</w:t>
      </w:r>
      <w:r>
        <w:rPr>
          <w:rtl/>
        </w:rPr>
        <w:t xml:space="preserve"> </w:t>
      </w:r>
      <w:bookmarkStart w:id="11803" w:name="_ETM_Q25_346250"/>
      <w:bookmarkEnd w:id="11803"/>
      <w:r>
        <w:rPr>
          <w:rtl/>
        </w:rPr>
        <w:t xml:space="preserve">גברתי </w:t>
      </w:r>
      <w:bookmarkStart w:id="11804" w:name="_ETM_Q25_346639"/>
      <w:bookmarkEnd w:id="11804"/>
      <w:r>
        <w:rPr>
          <w:rtl/>
        </w:rPr>
        <w:t>השרה</w:t>
      </w:r>
      <w:r>
        <w:rPr>
          <w:rFonts w:hint="cs"/>
          <w:rtl/>
        </w:rPr>
        <w:t>,</w:t>
      </w:r>
      <w:r>
        <w:rPr>
          <w:rtl/>
        </w:rPr>
        <w:t xml:space="preserve"> </w:t>
      </w:r>
      <w:bookmarkStart w:id="11805" w:name="_ETM_Q25_349269"/>
      <w:bookmarkStart w:id="11806" w:name="_ETM_Q25_349569"/>
      <w:bookmarkEnd w:id="11805"/>
      <w:bookmarkEnd w:id="11806"/>
      <w:r>
        <w:rPr>
          <w:rtl/>
        </w:rPr>
        <w:t xml:space="preserve">רבותיי </w:t>
      </w:r>
      <w:bookmarkStart w:id="11807" w:name="_ETM_Q25_350290"/>
      <w:bookmarkEnd w:id="11807"/>
      <w:r>
        <w:rPr>
          <w:rtl/>
        </w:rPr>
        <w:t xml:space="preserve">וגבירותיי </w:t>
      </w:r>
      <w:bookmarkStart w:id="11808" w:name="_ETM_Q25_351129"/>
      <w:bookmarkEnd w:id="11808"/>
      <w:r>
        <w:rPr>
          <w:rtl/>
        </w:rPr>
        <w:t xml:space="preserve">מפורום </w:t>
      </w:r>
      <w:bookmarkStart w:id="11809" w:name="_ETM_Q25_351549"/>
      <w:bookmarkEnd w:id="11809"/>
      <w:r>
        <w:rPr>
          <w:rtl/>
        </w:rPr>
        <w:t xml:space="preserve">בוחרים </w:t>
      </w:r>
      <w:bookmarkStart w:id="11810" w:name="_ETM_Q25_351969"/>
      <w:bookmarkEnd w:id="11810"/>
      <w:r>
        <w:rPr>
          <w:rtl/>
        </w:rPr>
        <w:t>בחיים</w:t>
      </w:r>
      <w:r>
        <w:rPr>
          <w:rFonts w:hint="cs"/>
          <w:rtl/>
        </w:rPr>
        <w:t>,</w:t>
      </w:r>
      <w:r>
        <w:rPr>
          <w:rtl/>
        </w:rPr>
        <w:t xml:space="preserve"> </w:t>
      </w:r>
      <w:bookmarkStart w:id="11811" w:name="_ETM_Q25_353490"/>
      <w:bookmarkEnd w:id="11811"/>
      <w:r>
        <w:rPr>
          <w:rtl/>
        </w:rPr>
        <w:t xml:space="preserve">החוק </w:t>
      </w:r>
      <w:bookmarkStart w:id="11812" w:name="_ETM_Q25_353970"/>
      <w:bookmarkEnd w:id="11812"/>
      <w:r>
        <w:rPr>
          <w:rtl/>
        </w:rPr>
        <w:t xml:space="preserve">הזה </w:t>
      </w:r>
      <w:bookmarkStart w:id="11813" w:name="_ETM_Q25_354300"/>
      <w:bookmarkEnd w:id="11813"/>
      <w:r>
        <w:rPr>
          <w:rtl/>
        </w:rPr>
        <w:t xml:space="preserve">הוא </w:t>
      </w:r>
      <w:bookmarkStart w:id="11814" w:name="_ETM_Q25_354419"/>
      <w:bookmarkEnd w:id="11814"/>
      <w:r>
        <w:rPr>
          <w:rtl/>
        </w:rPr>
        <w:t xml:space="preserve">הסנונית </w:t>
      </w:r>
      <w:bookmarkStart w:id="11815" w:name="_ETM_Q25_354900"/>
      <w:bookmarkEnd w:id="11815"/>
      <w:r>
        <w:rPr>
          <w:rtl/>
        </w:rPr>
        <w:t xml:space="preserve">הראשונה </w:t>
      </w:r>
      <w:bookmarkStart w:id="11816" w:name="_ETM_Q25_355380"/>
      <w:bookmarkEnd w:id="11816"/>
      <w:r>
        <w:rPr>
          <w:rtl/>
        </w:rPr>
        <w:t>בחביל</w:t>
      </w:r>
      <w:bookmarkStart w:id="11817" w:name="_ETM_Q25_353161"/>
      <w:bookmarkEnd w:id="11817"/>
      <w:r>
        <w:rPr>
          <w:rFonts w:hint="cs"/>
          <w:rtl/>
        </w:rPr>
        <w:t>ת ההרתעה</w:t>
      </w:r>
      <w:r>
        <w:rPr>
          <w:rtl/>
        </w:rPr>
        <w:t xml:space="preserve"> </w:t>
      </w:r>
      <w:bookmarkStart w:id="11818" w:name="_ETM_Q25_355989"/>
      <w:bookmarkStart w:id="11819" w:name="_ETM_Q25_357810"/>
      <w:bookmarkEnd w:id="11818"/>
      <w:bookmarkEnd w:id="11819"/>
      <w:r>
        <w:rPr>
          <w:rtl/>
        </w:rPr>
        <w:t xml:space="preserve">שהממשלה </w:t>
      </w:r>
      <w:bookmarkStart w:id="11820" w:name="_ETM_Q25_358590"/>
      <w:bookmarkEnd w:id="11820"/>
      <w:r>
        <w:rPr>
          <w:rtl/>
        </w:rPr>
        <w:t xml:space="preserve">הזו </w:t>
      </w:r>
      <w:bookmarkStart w:id="11821" w:name="_ETM_Q25_358950"/>
      <w:bookmarkEnd w:id="11821"/>
      <w:r>
        <w:rPr>
          <w:rtl/>
        </w:rPr>
        <w:t xml:space="preserve">הולכת </w:t>
      </w:r>
      <w:bookmarkStart w:id="11822" w:name="_ETM_Q25_359310"/>
      <w:bookmarkEnd w:id="11822"/>
      <w:r>
        <w:rPr>
          <w:rtl/>
        </w:rPr>
        <w:t xml:space="preserve">לייצר </w:t>
      </w:r>
      <w:bookmarkStart w:id="11823" w:name="_ETM_Q25_359849"/>
      <w:bookmarkEnd w:id="11823"/>
      <w:r>
        <w:rPr>
          <w:rtl/>
        </w:rPr>
        <w:t xml:space="preserve">כנגד </w:t>
      </w:r>
      <w:bookmarkStart w:id="11824" w:name="_ETM_Q25_360360"/>
      <w:bookmarkEnd w:id="11824"/>
      <w:r>
        <w:rPr>
          <w:rtl/>
        </w:rPr>
        <w:t xml:space="preserve">הטרור </w:t>
      </w:r>
      <w:bookmarkStart w:id="11825" w:name="_ETM_Q25_361400"/>
      <w:bookmarkEnd w:id="11825"/>
      <w:r>
        <w:rPr>
          <w:rtl/>
        </w:rPr>
        <w:t xml:space="preserve">הערבי </w:t>
      </w:r>
      <w:bookmarkStart w:id="11826" w:name="_ETM_Q25_362120"/>
      <w:bookmarkEnd w:id="11826"/>
      <w:r>
        <w:rPr>
          <w:rtl/>
        </w:rPr>
        <w:t xml:space="preserve">הרצחני </w:t>
      </w:r>
      <w:bookmarkStart w:id="11827" w:name="_ETM_Q25_363680"/>
      <w:bookmarkEnd w:id="11827"/>
      <w:r>
        <w:rPr>
          <w:rtl/>
        </w:rPr>
        <w:t xml:space="preserve">ושולחיו </w:t>
      </w:r>
      <w:bookmarkStart w:id="11828" w:name="_ETM_Q25_364730"/>
      <w:bookmarkEnd w:id="11828"/>
      <w:r>
        <w:rPr>
          <w:rtl/>
        </w:rPr>
        <w:t>ותומכיו</w:t>
      </w:r>
      <w:r>
        <w:rPr>
          <w:rFonts w:hint="cs"/>
          <w:rtl/>
        </w:rPr>
        <w:t>.</w:t>
      </w:r>
      <w:r>
        <w:rPr>
          <w:rtl/>
        </w:rPr>
        <w:t xml:space="preserve"> </w:t>
      </w:r>
      <w:bookmarkStart w:id="11829" w:name="_ETM_Q25_366779"/>
      <w:bookmarkEnd w:id="11829"/>
      <w:r>
        <w:rPr>
          <w:rtl/>
        </w:rPr>
        <w:t xml:space="preserve">אין </w:t>
      </w:r>
      <w:bookmarkStart w:id="11830" w:name="_ETM_Q25_367680"/>
      <w:bookmarkEnd w:id="11830"/>
      <w:r>
        <w:rPr>
          <w:rtl/>
        </w:rPr>
        <w:t xml:space="preserve">הדדיות </w:t>
      </w:r>
      <w:bookmarkStart w:id="11831" w:name="_ETM_Q25_368790"/>
      <w:bookmarkEnd w:id="11831"/>
      <w:r>
        <w:rPr>
          <w:rtl/>
        </w:rPr>
        <w:t>בטרור</w:t>
      </w:r>
      <w:r>
        <w:rPr>
          <w:rFonts w:hint="cs"/>
          <w:rtl/>
        </w:rPr>
        <w:t>.</w:t>
      </w:r>
      <w:r>
        <w:rPr>
          <w:rtl/>
        </w:rPr>
        <w:t xml:space="preserve"> </w:t>
      </w:r>
      <w:bookmarkStart w:id="11832" w:name="_ETM_Q25_370219"/>
      <w:bookmarkEnd w:id="11832"/>
      <w:r>
        <w:rPr>
          <w:rtl/>
        </w:rPr>
        <w:t xml:space="preserve">כל </w:t>
      </w:r>
      <w:bookmarkStart w:id="11833" w:name="_ETM_Q25_370489"/>
      <w:bookmarkEnd w:id="11833"/>
      <w:r>
        <w:rPr>
          <w:rtl/>
        </w:rPr>
        <w:t xml:space="preserve">השיח </w:t>
      </w:r>
      <w:bookmarkStart w:id="11834" w:name="_ETM_Q25_371029"/>
      <w:bookmarkEnd w:id="11834"/>
      <w:r>
        <w:rPr>
          <w:rtl/>
        </w:rPr>
        <w:t xml:space="preserve">ההדדי </w:t>
      </w:r>
      <w:bookmarkStart w:id="11835" w:name="_ETM_Q25_371719"/>
      <w:bookmarkEnd w:id="11835"/>
      <w:r>
        <w:rPr>
          <w:rtl/>
        </w:rPr>
        <w:t>לכאורה</w:t>
      </w:r>
      <w:r>
        <w:rPr>
          <w:rFonts w:hint="cs"/>
          <w:rtl/>
        </w:rPr>
        <w:t>,</w:t>
      </w:r>
      <w:r>
        <w:rPr>
          <w:rtl/>
        </w:rPr>
        <w:t xml:space="preserve"> </w:t>
      </w:r>
      <w:bookmarkStart w:id="11836" w:name="_ETM_Q25_372859"/>
      <w:bookmarkEnd w:id="11836"/>
      <w:r>
        <w:rPr>
          <w:rtl/>
        </w:rPr>
        <w:t xml:space="preserve">כל </w:t>
      </w:r>
      <w:bookmarkStart w:id="11837" w:name="_ETM_Q25_373099"/>
      <w:bookmarkEnd w:id="11837"/>
      <w:r>
        <w:rPr>
          <w:rtl/>
        </w:rPr>
        <w:t xml:space="preserve">השיח </w:t>
      </w:r>
      <w:bookmarkStart w:id="11838" w:name="_ETM_Q25_373609"/>
      <w:bookmarkEnd w:id="11838"/>
      <w:r>
        <w:rPr>
          <w:rtl/>
        </w:rPr>
        <w:t xml:space="preserve">הדמוקרטי </w:t>
      </w:r>
      <w:bookmarkStart w:id="11839" w:name="_ETM_Q25_374389"/>
      <w:bookmarkEnd w:id="11839"/>
      <w:r>
        <w:rPr>
          <w:rtl/>
        </w:rPr>
        <w:t>לכאורה</w:t>
      </w:r>
      <w:r>
        <w:rPr>
          <w:rFonts w:hint="cs"/>
          <w:rtl/>
        </w:rPr>
        <w:t>,</w:t>
      </w:r>
      <w:r>
        <w:rPr>
          <w:rtl/>
        </w:rPr>
        <w:t xml:space="preserve"> </w:t>
      </w:r>
      <w:bookmarkStart w:id="11840" w:name="_ETM_Q25_375320"/>
      <w:bookmarkEnd w:id="11840"/>
      <w:r>
        <w:rPr>
          <w:rtl/>
        </w:rPr>
        <w:t xml:space="preserve">הוא </w:t>
      </w:r>
      <w:bookmarkStart w:id="11841" w:name="_ETM_Q25_375410"/>
      <w:bookmarkEnd w:id="11841"/>
      <w:r>
        <w:rPr>
          <w:rtl/>
        </w:rPr>
        <w:t xml:space="preserve">מופרך </w:t>
      </w:r>
      <w:bookmarkStart w:id="11842" w:name="_ETM_Q25_375950"/>
      <w:bookmarkEnd w:id="11842"/>
      <w:r>
        <w:rPr>
          <w:rtl/>
        </w:rPr>
        <w:t>מעיקרו</w:t>
      </w:r>
      <w:r>
        <w:rPr>
          <w:rFonts w:hint="cs"/>
          <w:rtl/>
        </w:rPr>
        <w:t>.</w:t>
      </w:r>
      <w:r>
        <w:rPr>
          <w:rtl/>
        </w:rPr>
        <w:t xml:space="preserve"> </w:t>
      </w:r>
      <w:bookmarkStart w:id="11843" w:name="_ETM_Q25_377330"/>
      <w:bookmarkEnd w:id="11843"/>
      <w:r>
        <w:rPr>
          <w:rtl/>
        </w:rPr>
        <w:t xml:space="preserve">יש </w:t>
      </w:r>
      <w:bookmarkStart w:id="11844" w:name="_ETM_Q25_377510"/>
      <w:bookmarkEnd w:id="11844"/>
      <w:r>
        <w:rPr>
          <w:rtl/>
        </w:rPr>
        <w:t xml:space="preserve">פה </w:t>
      </w:r>
      <w:bookmarkStart w:id="11845" w:name="_ETM_Q25_377660"/>
      <w:bookmarkEnd w:id="11845"/>
      <w:r>
        <w:rPr>
          <w:rtl/>
        </w:rPr>
        <w:t>טרוריסטים</w:t>
      </w:r>
      <w:r>
        <w:rPr>
          <w:rFonts w:hint="cs"/>
          <w:rtl/>
        </w:rPr>
        <w:t>,</w:t>
      </w:r>
      <w:r>
        <w:rPr>
          <w:rtl/>
        </w:rPr>
        <w:t xml:space="preserve"> </w:t>
      </w:r>
      <w:bookmarkStart w:id="11846" w:name="_ETM_Q25_378650"/>
      <w:bookmarkEnd w:id="11846"/>
      <w:r>
        <w:rPr>
          <w:rtl/>
        </w:rPr>
        <w:t xml:space="preserve">רוצחים </w:t>
      </w:r>
      <w:bookmarkStart w:id="11847" w:name="_ETM_Q25_379250"/>
      <w:bookmarkEnd w:id="11847"/>
      <w:r>
        <w:rPr>
          <w:rtl/>
        </w:rPr>
        <w:t>שפלים</w:t>
      </w:r>
      <w:r>
        <w:rPr>
          <w:rFonts w:hint="cs"/>
          <w:rtl/>
        </w:rPr>
        <w:t>,</w:t>
      </w:r>
      <w:r>
        <w:rPr>
          <w:rtl/>
        </w:rPr>
        <w:t xml:space="preserve"> </w:t>
      </w:r>
      <w:bookmarkStart w:id="11848" w:name="_ETM_Q25_380290"/>
      <w:bookmarkEnd w:id="11848"/>
      <w:proofErr w:type="spellStart"/>
      <w:r>
        <w:rPr>
          <w:rtl/>
        </w:rPr>
        <w:t>שמ</w:t>
      </w:r>
      <w:r>
        <w:rPr>
          <w:rFonts w:hint="cs"/>
          <w:rtl/>
        </w:rPr>
        <w:t>ט</w:t>
      </w:r>
      <w:r>
        <w:rPr>
          <w:rtl/>
        </w:rPr>
        <w:t>רג</w:t>
      </w:r>
      <w:r>
        <w:rPr>
          <w:rFonts w:hint="cs"/>
          <w:rtl/>
        </w:rPr>
        <w:t>ט</w:t>
      </w:r>
      <w:r>
        <w:rPr>
          <w:rtl/>
        </w:rPr>
        <w:t>ים</w:t>
      </w:r>
      <w:proofErr w:type="spellEnd"/>
      <w:r>
        <w:rPr>
          <w:rtl/>
        </w:rPr>
        <w:t xml:space="preserve"> </w:t>
      </w:r>
      <w:bookmarkStart w:id="11849" w:name="_ETM_Q25_381099"/>
      <w:bookmarkEnd w:id="11849"/>
      <w:r>
        <w:rPr>
          <w:rtl/>
        </w:rPr>
        <w:t xml:space="preserve">ילדים </w:t>
      </w:r>
      <w:bookmarkStart w:id="11850" w:name="_ETM_Q25_381870"/>
      <w:bookmarkEnd w:id="11850"/>
      <w:r>
        <w:rPr>
          <w:rtl/>
        </w:rPr>
        <w:t xml:space="preserve">ונשים </w:t>
      </w:r>
      <w:bookmarkStart w:id="11851" w:name="_ETM_Q25_382709"/>
      <w:bookmarkEnd w:id="11851"/>
      <w:r>
        <w:rPr>
          <w:rtl/>
        </w:rPr>
        <w:t xml:space="preserve">וחסרי </w:t>
      </w:r>
      <w:bookmarkStart w:id="11852" w:name="_ETM_Q25_383249"/>
      <w:bookmarkEnd w:id="11852"/>
      <w:r>
        <w:rPr>
          <w:rtl/>
        </w:rPr>
        <w:t xml:space="preserve">ישע </w:t>
      </w:r>
      <w:bookmarkStart w:id="11853" w:name="_ETM_Q25_383969"/>
      <w:bookmarkEnd w:id="11853"/>
      <w:r>
        <w:rPr>
          <w:rtl/>
        </w:rPr>
        <w:t xml:space="preserve">במשך </w:t>
      </w:r>
      <w:bookmarkStart w:id="11854" w:name="_ETM_Q25_384389"/>
      <w:bookmarkEnd w:id="11854"/>
      <w:r>
        <w:rPr>
          <w:rtl/>
        </w:rPr>
        <w:t xml:space="preserve">שנים </w:t>
      </w:r>
      <w:bookmarkStart w:id="11855" w:name="_ETM_Q25_384840"/>
      <w:bookmarkEnd w:id="11855"/>
      <w:r>
        <w:rPr>
          <w:rtl/>
        </w:rPr>
        <w:t xml:space="preserve">על </w:t>
      </w:r>
      <w:bookmarkStart w:id="11856" w:name="_ETM_Q25_384959"/>
      <w:bookmarkEnd w:id="11856"/>
      <w:r>
        <w:rPr>
          <w:rtl/>
        </w:rPr>
        <w:t xml:space="preserve">גבי </w:t>
      </w:r>
      <w:bookmarkStart w:id="11857" w:name="_ETM_Q25_385260"/>
      <w:bookmarkEnd w:id="11857"/>
      <w:r>
        <w:rPr>
          <w:rtl/>
        </w:rPr>
        <w:t xml:space="preserve">שנים </w:t>
      </w:r>
      <w:bookmarkStart w:id="11858" w:name="_ETM_Q25_385680"/>
      <w:bookmarkEnd w:id="11858"/>
      <w:r>
        <w:rPr>
          <w:rtl/>
        </w:rPr>
        <w:t xml:space="preserve">על </w:t>
      </w:r>
      <w:bookmarkStart w:id="11859" w:name="_ETM_Q25_385799"/>
      <w:bookmarkEnd w:id="11859"/>
      <w:r>
        <w:rPr>
          <w:rtl/>
        </w:rPr>
        <w:t xml:space="preserve">גבי </w:t>
      </w:r>
      <w:bookmarkStart w:id="11860" w:name="_ETM_Q25_386069"/>
      <w:bookmarkEnd w:id="11860"/>
      <w:r>
        <w:rPr>
          <w:rtl/>
        </w:rPr>
        <w:t xml:space="preserve">שנים </w:t>
      </w:r>
      <w:bookmarkStart w:id="11861" w:name="_ETM_Q25_386459"/>
      <w:bookmarkEnd w:id="11861"/>
      <w:r>
        <w:rPr>
          <w:rtl/>
        </w:rPr>
        <w:t xml:space="preserve">מאז </w:t>
      </w:r>
      <w:bookmarkStart w:id="11862" w:name="_ETM_Q25_386669"/>
      <w:bookmarkEnd w:id="11862"/>
      <w:r>
        <w:rPr>
          <w:rtl/>
        </w:rPr>
        <w:t xml:space="preserve">קום </w:t>
      </w:r>
      <w:bookmarkStart w:id="11863" w:name="_ETM_Q25_386849"/>
      <w:bookmarkEnd w:id="11863"/>
      <w:r>
        <w:rPr>
          <w:rtl/>
        </w:rPr>
        <w:t>המדינה</w:t>
      </w:r>
      <w:r>
        <w:rPr>
          <w:rFonts w:hint="cs"/>
          <w:rtl/>
        </w:rPr>
        <w:t>;</w:t>
      </w:r>
      <w:r>
        <w:rPr>
          <w:rtl/>
        </w:rPr>
        <w:t xml:space="preserve"> </w:t>
      </w:r>
      <w:bookmarkStart w:id="11864" w:name="_ETM_Q25_387990"/>
      <w:bookmarkEnd w:id="11864"/>
      <w:r>
        <w:rPr>
          <w:rtl/>
        </w:rPr>
        <w:t xml:space="preserve">פוגעים </w:t>
      </w:r>
      <w:bookmarkStart w:id="11865" w:name="_ETM_Q25_388350"/>
      <w:bookmarkEnd w:id="11865"/>
      <w:r>
        <w:rPr>
          <w:rtl/>
        </w:rPr>
        <w:t xml:space="preserve">באוכלוסייה </w:t>
      </w:r>
      <w:bookmarkStart w:id="11866" w:name="_ETM_Q25_388889"/>
      <w:bookmarkEnd w:id="11866"/>
      <w:r>
        <w:rPr>
          <w:rtl/>
        </w:rPr>
        <w:t xml:space="preserve">אזרחית </w:t>
      </w:r>
      <w:bookmarkStart w:id="11867" w:name="_ETM_Q25_389370"/>
      <w:bookmarkEnd w:id="11867"/>
      <w:r>
        <w:rPr>
          <w:rtl/>
        </w:rPr>
        <w:t xml:space="preserve">ללא </w:t>
      </w:r>
      <w:bookmarkStart w:id="11868" w:name="_ETM_Q25_389639"/>
      <w:bookmarkEnd w:id="11868"/>
      <w:r>
        <w:rPr>
          <w:rtl/>
        </w:rPr>
        <w:t>הבחנה</w:t>
      </w:r>
      <w:r>
        <w:rPr>
          <w:rFonts w:hint="cs"/>
          <w:rtl/>
        </w:rPr>
        <w:t>;</w:t>
      </w:r>
      <w:r>
        <w:rPr>
          <w:rtl/>
        </w:rPr>
        <w:t xml:space="preserve"> </w:t>
      </w:r>
      <w:bookmarkStart w:id="11869" w:name="_ETM_Q25_390629"/>
      <w:bookmarkEnd w:id="11869"/>
      <w:r>
        <w:rPr>
          <w:rtl/>
        </w:rPr>
        <w:t xml:space="preserve">טרוריסטים </w:t>
      </w:r>
      <w:bookmarkStart w:id="11870" w:name="_ETM_Q25_391290"/>
      <w:bookmarkEnd w:id="11870"/>
      <w:r>
        <w:rPr>
          <w:rtl/>
        </w:rPr>
        <w:t>מהיסוד</w:t>
      </w:r>
      <w:r>
        <w:rPr>
          <w:rFonts w:hint="cs"/>
          <w:rtl/>
        </w:rPr>
        <w:t>,</w:t>
      </w:r>
      <w:r>
        <w:rPr>
          <w:rtl/>
        </w:rPr>
        <w:t xml:space="preserve"> </w:t>
      </w:r>
      <w:bookmarkStart w:id="11871" w:name="_ETM_Q25_391829"/>
      <w:bookmarkEnd w:id="11871"/>
      <w:r>
        <w:rPr>
          <w:rtl/>
        </w:rPr>
        <w:t xml:space="preserve">טרוריסטים </w:t>
      </w:r>
      <w:bookmarkStart w:id="11872" w:name="_ETM_Q25_392400"/>
      <w:bookmarkEnd w:id="11872"/>
      <w:r>
        <w:rPr>
          <w:rtl/>
        </w:rPr>
        <w:t>מהבסיס</w:t>
      </w:r>
      <w:r>
        <w:rPr>
          <w:rFonts w:hint="cs"/>
          <w:rtl/>
        </w:rPr>
        <w:t>,</w:t>
      </w:r>
      <w:r>
        <w:rPr>
          <w:rtl/>
        </w:rPr>
        <w:t xml:space="preserve"> </w:t>
      </w:r>
      <w:bookmarkStart w:id="11873" w:name="_ETM_Q25_393389"/>
      <w:bookmarkEnd w:id="11873"/>
      <w:r>
        <w:rPr>
          <w:rtl/>
        </w:rPr>
        <w:t xml:space="preserve">טרוריסטים </w:t>
      </w:r>
      <w:bookmarkStart w:id="11874" w:name="_ETM_Q25_394109"/>
      <w:bookmarkEnd w:id="11874"/>
      <w:r>
        <w:rPr>
          <w:rtl/>
        </w:rPr>
        <w:t>בדם</w:t>
      </w:r>
      <w:r>
        <w:rPr>
          <w:rFonts w:hint="cs"/>
          <w:rtl/>
        </w:rPr>
        <w:t>.</w:t>
      </w:r>
      <w:r>
        <w:rPr>
          <w:rtl/>
        </w:rPr>
        <w:t xml:space="preserve"> </w:t>
      </w:r>
      <w:bookmarkStart w:id="11875" w:name="_ETM_Q25_395989"/>
      <w:bookmarkEnd w:id="11875"/>
      <w:r>
        <w:rPr>
          <w:rtl/>
        </w:rPr>
        <w:t xml:space="preserve">ולצערי </w:t>
      </w:r>
      <w:bookmarkStart w:id="11876" w:name="_ETM_Q25_396620"/>
      <w:bookmarkEnd w:id="11876"/>
      <w:r>
        <w:rPr>
          <w:rtl/>
        </w:rPr>
        <w:t>הרב</w:t>
      </w:r>
      <w:r>
        <w:rPr>
          <w:rFonts w:hint="cs"/>
          <w:rtl/>
        </w:rPr>
        <w:t>,</w:t>
      </w:r>
      <w:r>
        <w:rPr>
          <w:rtl/>
        </w:rPr>
        <w:t xml:space="preserve"> </w:t>
      </w:r>
      <w:bookmarkStart w:id="11877" w:name="_ETM_Q25_397730"/>
      <w:bookmarkEnd w:id="11877"/>
      <w:r>
        <w:rPr>
          <w:rtl/>
        </w:rPr>
        <w:t xml:space="preserve">יש </w:t>
      </w:r>
      <w:bookmarkStart w:id="11878" w:name="_ETM_Q25_397909"/>
      <w:bookmarkEnd w:id="11878"/>
      <w:r>
        <w:rPr>
          <w:rtl/>
        </w:rPr>
        <w:t xml:space="preserve">פה </w:t>
      </w:r>
      <w:bookmarkStart w:id="11879" w:name="_ETM_Q25_398060"/>
      <w:bookmarkEnd w:id="11879"/>
      <w:r>
        <w:rPr>
          <w:rtl/>
        </w:rPr>
        <w:t xml:space="preserve">קבוצה </w:t>
      </w:r>
      <w:bookmarkStart w:id="11880" w:name="_ETM_Q25_398540"/>
      <w:bookmarkEnd w:id="11880"/>
      <w:r>
        <w:rPr>
          <w:rtl/>
        </w:rPr>
        <w:t xml:space="preserve">של </w:t>
      </w:r>
      <w:bookmarkStart w:id="11881" w:name="_ETM_Q25_398720"/>
      <w:bookmarkEnd w:id="11881"/>
      <w:r>
        <w:rPr>
          <w:rtl/>
        </w:rPr>
        <w:t xml:space="preserve">חברי </w:t>
      </w:r>
      <w:bookmarkStart w:id="11882" w:name="_ETM_Q25_399019"/>
      <w:bookmarkEnd w:id="11882"/>
      <w:r>
        <w:rPr>
          <w:rtl/>
        </w:rPr>
        <w:t xml:space="preserve">כנסת </w:t>
      </w:r>
      <w:bookmarkStart w:id="11883" w:name="_ETM_Q25_400650"/>
      <w:bookmarkEnd w:id="11883"/>
      <w:r>
        <w:rPr>
          <w:rtl/>
        </w:rPr>
        <w:t>שמ</w:t>
      </w:r>
      <w:bookmarkStart w:id="11884" w:name="_ETM_Q25_401340"/>
      <w:bookmarkEnd w:id="11884"/>
      <w:r>
        <w:rPr>
          <w:rtl/>
        </w:rPr>
        <w:t xml:space="preserve">ראשית </w:t>
      </w:r>
      <w:bookmarkStart w:id="11885" w:name="_ETM_Q25_401909"/>
      <w:bookmarkEnd w:id="11885"/>
      <w:r>
        <w:rPr>
          <w:rtl/>
        </w:rPr>
        <w:t xml:space="preserve">כהונתם </w:t>
      </w:r>
      <w:bookmarkStart w:id="11886" w:name="_ETM_Q25_402540"/>
      <w:bookmarkEnd w:id="11886"/>
      <w:r>
        <w:rPr>
          <w:rtl/>
        </w:rPr>
        <w:t>פה</w:t>
      </w:r>
      <w:r>
        <w:rPr>
          <w:rFonts w:hint="cs"/>
          <w:rtl/>
        </w:rPr>
        <w:t>,</w:t>
      </w:r>
      <w:r>
        <w:rPr>
          <w:rtl/>
        </w:rPr>
        <w:t xml:space="preserve"> </w:t>
      </w:r>
      <w:bookmarkStart w:id="11887" w:name="_ETM_Q25_403400"/>
      <w:bookmarkEnd w:id="11887"/>
      <w:r>
        <w:rPr>
          <w:rtl/>
        </w:rPr>
        <w:t xml:space="preserve">באיזושהי </w:t>
      </w:r>
      <w:bookmarkStart w:id="11888" w:name="_ETM_Q25_403999"/>
      <w:bookmarkEnd w:id="11888"/>
      <w:r>
        <w:rPr>
          <w:rtl/>
        </w:rPr>
        <w:t>אנומלי</w:t>
      </w:r>
      <w:r>
        <w:rPr>
          <w:rFonts w:hint="cs"/>
          <w:rtl/>
        </w:rPr>
        <w:t>ה</w:t>
      </w:r>
      <w:r>
        <w:rPr>
          <w:rtl/>
        </w:rPr>
        <w:t xml:space="preserve"> </w:t>
      </w:r>
      <w:bookmarkStart w:id="11889" w:name="_ETM_Q25_404629"/>
      <w:bookmarkEnd w:id="11889"/>
      <w:r>
        <w:rPr>
          <w:rtl/>
        </w:rPr>
        <w:t xml:space="preserve">מטורפת </w:t>
      </w:r>
      <w:bookmarkStart w:id="11890" w:name="_ETM_Q25_405409"/>
      <w:bookmarkEnd w:id="11890"/>
      <w:r>
        <w:rPr>
          <w:rtl/>
        </w:rPr>
        <w:t xml:space="preserve">של </w:t>
      </w:r>
      <w:bookmarkStart w:id="11891" w:name="_ETM_Q25_405560"/>
      <w:bookmarkEnd w:id="11891"/>
      <w:r>
        <w:rPr>
          <w:rtl/>
        </w:rPr>
        <w:t xml:space="preserve">מערכת </w:t>
      </w:r>
      <w:bookmarkStart w:id="11892" w:name="_ETM_Q25_406099"/>
      <w:bookmarkEnd w:id="11892"/>
      <w:r>
        <w:rPr>
          <w:rtl/>
        </w:rPr>
        <w:t xml:space="preserve">משפטית </w:t>
      </w:r>
      <w:bookmarkStart w:id="11893" w:name="_ETM_Q25_406670"/>
      <w:bookmarkEnd w:id="11893"/>
      <w:r>
        <w:rPr>
          <w:rtl/>
        </w:rPr>
        <w:t xml:space="preserve">מטורללת </w:t>
      </w:r>
      <w:bookmarkStart w:id="11894" w:name="_ETM_Q25_407749"/>
      <w:bookmarkEnd w:id="11894"/>
      <w:r>
        <w:rPr>
          <w:rtl/>
        </w:rPr>
        <w:t>ופרוגרסיבית</w:t>
      </w:r>
      <w:r>
        <w:rPr>
          <w:rFonts w:hint="cs"/>
          <w:rtl/>
        </w:rPr>
        <w:t>,</w:t>
      </w:r>
      <w:r>
        <w:rPr>
          <w:rtl/>
        </w:rPr>
        <w:t xml:space="preserve"> </w:t>
      </w:r>
      <w:bookmarkStart w:id="11895" w:name="_ETM_Q25_409020"/>
      <w:bookmarkEnd w:id="11895"/>
      <w:r>
        <w:rPr>
          <w:rtl/>
        </w:rPr>
        <w:t xml:space="preserve">שמשאירה </w:t>
      </w:r>
      <w:bookmarkStart w:id="11896" w:name="_ETM_Q25_409739"/>
      <w:bookmarkEnd w:id="11896"/>
      <w:r>
        <w:rPr>
          <w:rtl/>
        </w:rPr>
        <w:t xml:space="preserve">להם </w:t>
      </w:r>
      <w:bookmarkStart w:id="11897" w:name="_ETM_Q25_410010"/>
      <w:bookmarkEnd w:id="11897"/>
      <w:r>
        <w:rPr>
          <w:rtl/>
        </w:rPr>
        <w:t xml:space="preserve">את </w:t>
      </w:r>
      <w:bookmarkStart w:id="11898" w:name="_ETM_Q25_410129"/>
      <w:bookmarkEnd w:id="11898"/>
      <w:r>
        <w:rPr>
          <w:rtl/>
        </w:rPr>
        <w:t xml:space="preserve">האפשרות </w:t>
      </w:r>
      <w:bookmarkStart w:id="11899" w:name="_ETM_Q25_410640"/>
      <w:bookmarkEnd w:id="11899"/>
      <w:r>
        <w:rPr>
          <w:rtl/>
        </w:rPr>
        <w:t xml:space="preserve">להמשיך </w:t>
      </w:r>
      <w:bookmarkStart w:id="11900" w:name="_ETM_Q25_411060"/>
      <w:bookmarkEnd w:id="11900"/>
      <w:r>
        <w:rPr>
          <w:rtl/>
        </w:rPr>
        <w:t xml:space="preserve">ולהיות </w:t>
      </w:r>
      <w:bookmarkStart w:id="11901" w:name="_ETM_Q25_411510"/>
      <w:bookmarkEnd w:id="11901"/>
      <w:r>
        <w:rPr>
          <w:rtl/>
        </w:rPr>
        <w:t xml:space="preserve">פה </w:t>
      </w:r>
      <w:bookmarkStart w:id="11902" w:name="_ETM_Q25_411959"/>
      <w:bookmarkEnd w:id="11902"/>
      <w:r>
        <w:rPr>
          <w:rtl/>
        </w:rPr>
        <w:t xml:space="preserve">למרות </w:t>
      </w:r>
      <w:bookmarkStart w:id="11903" w:name="_ETM_Q25_412379"/>
      <w:bookmarkEnd w:id="11903"/>
      <w:r>
        <w:rPr>
          <w:rtl/>
        </w:rPr>
        <w:t xml:space="preserve">שהם </w:t>
      </w:r>
      <w:bookmarkStart w:id="11904" w:name="_ETM_Q25_412590"/>
      <w:bookmarkEnd w:id="11904"/>
      <w:r>
        <w:rPr>
          <w:rtl/>
        </w:rPr>
        <w:t xml:space="preserve">תומכי </w:t>
      </w:r>
      <w:bookmarkStart w:id="11905" w:name="_ETM_Q25_412950"/>
      <w:bookmarkEnd w:id="11905"/>
      <w:r>
        <w:rPr>
          <w:rtl/>
        </w:rPr>
        <w:t xml:space="preserve">טרור </w:t>
      </w:r>
      <w:bookmarkStart w:id="11906" w:name="_ETM_Q25_413340"/>
      <w:bookmarkEnd w:id="11906"/>
      <w:r>
        <w:rPr>
          <w:rtl/>
        </w:rPr>
        <w:t xml:space="preserve">על </w:t>
      </w:r>
      <w:bookmarkStart w:id="11907" w:name="_ETM_Q25_413459"/>
      <w:bookmarkEnd w:id="11907"/>
      <w:r>
        <w:rPr>
          <w:rtl/>
        </w:rPr>
        <w:t>מלא</w:t>
      </w:r>
      <w:r>
        <w:rPr>
          <w:rFonts w:hint="cs"/>
          <w:rtl/>
        </w:rPr>
        <w:t xml:space="preserve"> </w:t>
      </w:r>
      <w:r>
        <w:rPr>
          <w:rFonts w:hint="eastAsia"/>
          <w:rtl/>
        </w:rPr>
        <w:t>–</w:t>
      </w:r>
      <w:r>
        <w:rPr>
          <w:rtl/>
        </w:rPr>
        <w:t xml:space="preserve"> </w:t>
      </w:r>
      <w:bookmarkStart w:id="11908" w:name="_ETM_Q25_415140"/>
      <w:bookmarkEnd w:id="11908"/>
      <w:r>
        <w:rPr>
          <w:rtl/>
        </w:rPr>
        <w:t xml:space="preserve">פעם </w:t>
      </w:r>
      <w:bookmarkStart w:id="11909" w:name="_ETM_Q25_415530"/>
      <w:bookmarkEnd w:id="11909"/>
      <w:r>
        <w:rPr>
          <w:rtl/>
        </w:rPr>
        <w:t xml:space="preserve">אחר </w:t>
      </w:r>
      <w:bookmarkStart w:id="11910" w:name="_ETM_Q25_415799"/>
      <w:bookmarkEnd w:id="11910"/>
      <w:r>
        <w:rPr>
          <w:rtl/>
        </w:rPr>
        <w:t xml:space="preserve">פעם </w:t>
      </w:r>
      <w:bookmarkStart w:id="11911" w:name="_ETM_Q25_416370"/>
      <w:bookmarkEnd w:id="11911"/>
      <w:r>
        <w:rPr>
          <w:rtl/>
        </w:rPr>
        <w:t xml:space="preserve">ברוממות </w:t>
      </w:r>
      <w:bookmarkStart w:id="11912" w:name="_ETM_Q25_417090"/>
      <w:bookmarkEnd w:id="11912"/>
      <w:r>
        <w:rPr>
          <w:rtl/>
        </w:rPr>
        <w:t xml:space="preserve">הדמוקרטיה </w:t>
      </w:r>
      <w:bookmarkStart w:id="11913" w:name="_ETM_Q25_417870"/>
      <w:bookmarkEnd w:id="11913"/>
      <w:r>
        <w:rPr>
          <w:rtl/>
        </w:rPr>
        <w:t>לכאורה</w:t>
      </w:r>
      <w:r>
        <w:rPr>
          <w:rFonts w:hint="cs"/>
          <w:rtl/>
        </w:rPr>
        <w:t>,</w:t>
      </w:r>
      <w:r>
        <w:rPr>
          <w:rtl/>
        </w:rPr>
        <w:t xml:space="preserve"> </w:t>
      </w:r>
      <w:bookmarkStart w:id="11914" w:name="_ETM_Q25_418470"/>
      <w:bookmarkEnd w:id="11914"/>
      <w:r>
        <w:rPr>
          <w:rtl/>
        </w:rPr>
        <w:t xml:space="preserve">בשם </w:t>
      </w:r>
      <w:bookmarkStart w:id="11915" w:name="_ETM_Q25_418829"/>
      <w:bookmarkEnd w:id="11915"/>
      <w:r>
        <w:rPr>
          <w:rtl/>
        </w:rPr>
        <w:t xml:space="preserve">הערכים </w:t>
      </w:r>
      <w:bookmarkStart w:id="11916" w:name="_ETM_Q25_419250"/>
      <w:bookmarkEnd w:id="11916"/>
      <w:r>
        <w:rPr>
          <w:rFonts w:hint="cs"/>
          <w:rtl/>
        </w:rPr>
        <w:t>ה</w:t>
      </w:r>
      <w:r>
        <w:rPr>
          <w:rtl/>
        </w:rPr>
        <w:t>ומני</w:t>
      </w:r>
      <w:r>
        <w:rPr>
          <w:rFonts w:hint="cs"/>
          <w:rtl/>
        </w:rPr>
        <w:t>י</w:t>
      </w:r>
      <w:r>
        <w:rPr>
          <w:rtl/>
        </w:rPr>
        <w:t xml:space="preserve">ם </w:t>
      </w:r>
      <w:bookmarkStart w:id="11917" w:name="_ETM_Q25_419670"/>
      <w:bookmarkEnd w:id="11917"/>
      <w:r>
        <w:rPr>
          <w:rtl/>
        </w:rPr>
        <w:t>לכאורה</w:t>
      </w:r>
      <w:r>
        <w:rPr>
          <w:rFonts w:hint="cs"/>
          <w:rtl/>
        </w:rPr>
        <w:t>,</w:t>
      </w:r>
      <w:r>
        <w:rPr>
          <w:rtl/>
        </w:rPr>
        <w:t xml:space="preserve"> </w:t>
      </w:r>
      <w:bookmarkStart w:id="11918" w:name="_ETM_Q25_420499"/>
      <w:bookmarkEnd w:id="11918"/>
      <w:r>
        <w:rPr>
          <w:rtl/>
        </w:rPr>
        <w:t xml:space="preserve">מסרבים </w:t>
      </w:r>
      <w:bookmarkStart w:id="11919" w:name="_ETM_Q25_421430"/>
      <w:bookmarkEnd w:id="11919"/>
      <w:r>
        <w:rPr>
          <w:rtl/>
        </w:rPr>
        <w:t xml:space="preserve">לפעול </w:t>
      </w:r>
      <w:bookmarkStart w:id="11920" w:name="_ETM_Q25_422359"/>
      <w:bookmarkEnd w:id="11920"/>
      <w:r>
        <w:rPr>
          <w:rtl/>
        </w:rPr>
        <w:t xml:space="preserve">כנגד </w:t>
      </w:r>
      <w:bookmarkStart w:id="11921" w:name="_ETM_Q25_422870"/>
      <w:bookmarkEnd w:id="11921"/>
      <w:r>
        <w:rPr>
          <w:rtl/>
        </w:rPr>
        <w:t xml:space="preserve">אותם </w:t>
      </w:r>
      <w:bookmarkStart w:id="11922" w:name="_ETM_Q25_423169"/>
      <w:bookmarkEnd w:id="11922"/>
      <w:r>
        <w:rPr>
          <w:rtl/>
        </w:rPr>
        <w:t xml:space="preserve">טרוריסטים </w:t>
      </w:r>
      <w:bookmarkStart w:id="11923" w:name="_ETM_Q25_423799"/>
      <w:bookmarkEnd w:id="11923"/>
      <w:r>
        <w:rPr>
          <w:rtl/>
        </w:rPr>
        <w:t>ושולחיהם</w:t>
      </w:r>
      <w:r>
        <w:rPr>
          <w:rFonts w:hint="cs"/>
          <w:rtl/>
        </w:rPr>
        <w:t>.</w:t>
      </w:r>
      <w:r>
        <w:rPr>
          <w:rtl/>
        </w:rPr>
        <w:t xml:space="preserve"> </w:t>
      </w:r>
      <w:bookmarkStart w:id="11924" w:name="_ETM_Q25_424939"/>
      <w:bookmarkEnd w:id="11924"/>
      <w:r>
        <w:rPr>
          <w:rtl/>
        </w:rPr>
        <w:t xml:space="preserve">הם </w:t>
      </w:r>
      <w:bookmarkStart w:id="11925" w:name="_ETM_Q25_425150"/>
      <w:bookmarkEnd w:id="11925"/>
      <w:r>
        <w:rPr>
          <w:rtl/>
        </w:rPr>
        <w:t xml:space="preserve">תומכי </w:t>
      </w:r>
      <w:bookmarkStart w:id="11926" w:name="_ETM_Q25_425749"/>
      <w:bookmarkEnd w:id="11926"/>
      <w:r>
        <w:rPr>
          <w:rtl/>
        </w:rPr>
        <w:t xml:space="preserve">טרור </w:t>
      </w:r>
      <w:bookmarkStart w:id="11927" w:name="_ETM_Q25_426439"/>
      <w:bookmarkEnd w:id="11927"/>
      <w:r>
        <w:rPr>
          <w:rtl/>
        </w:rPr>
        <w:t xml:space="preserve">על </w:t>
      </w:r>
      <w:bookmarkStart w:id="11928" w:name="_ETM_Q25_426650"/>
      <w:bookmarkEnd w:id="11928"/>
      <w:r>
        <w:rPr>
          <w:rtl/>
        </w:rPr>
        <w:t>מלא</w:t>
      </w:r>
      <w:r>
        <w:rPr>
          <w:rFonts w:hint="cs"/>
          <w:rtl/>
        </w:rPr>
        <w:t>,</w:t>
      </w:r>
      <w:r>
        <w:rPr>
          <w:rtl/>
        </w:rPr>
        <w:t xml:space="preserve"> </w:t>
      </w:r>
      <w:bookmarkStart w:id="11929" w:name="_ETM_Q25_427959"/>
      <w:bookmarkEnd w:id="11929"/>
      <w:r>
        <w:rPr>
          <w:rtl/>
        </w:rPr>
        <w:t xml:space="preserve">האנשים </w:t>
      </w:r>
      <w:bookmarkStart w:id="11930" w:name="_ETM_Q25_428530"/>
      <w:bookmarkEnd w:id="11930"/>
      <w:r>
        <w:rPr>
          <w:rtl/>
        </w:rPr>
        <w:t>הללו</w:t>
      </w:r>
      <w:r>
        <w:rPr>
          <w:rFonts w:hint="cs"/>
          <w:rtl/>
        </w:rPr>
        <w:t>.</w:t>
      </w:r>
      <w:r>
        <w:rPr>
          <w:rtl/>
        </w:rPr>
        <w:t xml:space="preserve"> </w:t>
      </w:r>
      <w:bookmarkStart w:id="11931" w:name="_ETM_Q25_430349"/>
      <w:bookmarkEnd w:id="11931"/>
    </w:p>
    <w:p w:rsidR="00FE1686" w:rsidRDefault="00FE1686" w:rsidP="00A20F77">
      <w:pPr>
        <w:rPr>
          <w:rtl/>
        </w:rPr>
      </w:pPr>
      <w:bookmarkStart w:id="11932" w:name="_ETM_Q25_426632"/>
      <w:bookmarkStart w:id="11933" w:name="_ETM_Q25_426756"/>
      <w:bookmarkEnd w:id="11932"/>
      <w:bookmarkEnd w:id="11933"/>
    </w:p>
    <w:p w:rsidR="00FE1686" w:rsidRDefault="00FE1686" w:rsidP="00A20F77">
      <w:pPr>
        <w:rPr>
          <w:rtl/>
        </w:rPr>
      </w:pPr>
      <w:bookmarkStart w:id="11934" w:name="_ETM_Q25_426799"/>
      <w:bookmarkStart w:id="11935" w:name="_ETM_Q25_426897"/>
      <w:bookmarkEnd w:id="11934"/>
      <w:bookmarkEnd w:id="11935"/>
      <w:r>
        <w:rPr>
          <w:rtl/>
        </w:rPr>
        <w:t xml:space="preserve">והיום </w:t>
      </w:r>
      <w:bookmarkStart w:id="11936" w:name="_ETM_Q25_431099"/>
      <w:bookmarkEnd w:id="11936"/>
      <w:r>
        <w:rPr>
          <w:rtl/>
        </w:rPr>
        <w:t xml:space="preserve">אנחנו </w:t>
      </w:r>
      <w:bookmarkStart w:id="11937" w:name="_ETM_Q25_431490"/>
      <w:bookmarkEnd w:id="11937"/>
      <w:r>
        <w:rPr>
          <w:rtl/>
        </w:rPr>
        <w:t xml:space="preserve">מטפלים </w:t>
      </w:r>
      <w:bookmarkStart w:id="11938" w:name="_ETM_Q25_433239"/>
      <w:bookmarkEnd w:id="11938"/>
      <w:r>
        <w:rPr>
          <w:rtl/>
        </w:rPr>
        <w:t xml:space="preserve">באותם </w:t>
      </w:r>
      <w:bookmarkStart w:id="11939" w:name="_ETM_Q25_433720"/>
      <w:bookmarkEnd w:id="11939"/>
      <w:r>
        <w:rPr>
          <w:rtl/>
        </w:rPr>
        <w:t xml:space="preserve">אנשים </w:t>
      </w:r>
      <w:bookmarkStart w:id="11940" w:name="_ETM_Q25_434170"/>
      <w:bookmarkEnd w:id="11940"/>
      <w:r>
        <w:rPr>
          <w:rtl/>
        </w:rPr>
        <w:t xml:space="preserve">שבאמת </w:t>
      </w:r>
      <w:bookmarkStart w:id="11941" w:name="_ETM_Q25_434890"/>
      <w:bookmarkEnd w:id="11941"/>
      <w:r>
        <w:rPr>
          <w:rtl/>
        </w:rPr>
        <w:t xml:space="preserve">הם </w:t>
      </w:r>
      <w:bookmarkStart w:id="11942" w:name="_ETM_Q25_435099"/>
      <w:bookmarkEnd w:id="11942"/>
      <w:r>
        <w:rPr>
          <w:rtl/>
        </w:rPr>
        <w:t xml:space="preserve">הטופ </w:t>
      </w:r>
      <w:bookmarkStart w:id="11943" w:name="_ETM_Q25_435819"/>
      <w:bookmarkEnd w:id="11943"/>
      <w:r>
        <w:rPr>
          <w:rtl/>
        </w:rPr>
        <w:t xml:space="preserve">של </w:t>
      </w:r>
      <w:bookmarkStart w:id="11944" w:name="_ETM_Q25_436029"/>
      <w:bookmarkEnd w:id="11944"/>
      <w:r>
        <w:rPr>
          <w:rtl/>
        </w:rPr>
        <w:t>הפירמידה</w:t>
      </w:r>
      <w:r>
        <w:rPr>
          <w:rFonts w:hint="cs"/>
          <w:rtl/>
        </w:rPr>
        <w:t>,</w:t>
      </w:r>
      <w:r>
        <w:rPr>
          <w:rtl/>
        </w:rPr>
        <w:t xml:space="preserve"> </w:t>
      </w:r>
      <w:bookmarkStart w:id="11945" w:name="_ETM_Q25_436660"/>
      <w:bookmarkEnd w:id="11945"/>
      <w:r>
        <w:rPr>
          <w:rtl/>
        </w:rPr>
        <w:t xml:space="preserve">אנשים </w:t>
      </w:r>
      <w:bookmarkStart w:id="11946" w:name="_ETM_Q25_436990"/>
      <w:bookmarkEnd w:id="11946"/>
      <w:r>
        <w:rPr>
          <w:rtl/>
        </w:rPr>
        <w:t xml:space="preserve">שמקבלים </w:t>
      </w:r>
      <w:bookmarkStart w:id="11947" w:name="_ETM_Q25_437560"/>
      <w:bookmarkEnd w:id="11947"/>
      <w:r>
        <w:rPr>
          <w:rtl/>
        </w:rPr>
        <w:t xml:space="preserve">כסף </w:t>
      </w:r>
      <w:bookmarkStart w:id="11948" w:name="_ETM_Q25_438460"/>
      <w:bookmarkEnd w:id="11948"/>
      <w:r>
        <w:rPr>
          <w:rFonts w:hint="cs"/>
          <w:rtl/>
        </w:rPr>
        <w:t>מ</w:t>
      </w:r>
      <w:r>
        <w:rPr>
          <w:rtl/>
        </w:rPr>
        <w:t xml:space="preserve">ארגון </w:t>
      </w:r>
      <w:bookmarkStart w:id="11949" w:name="_ETM_Q25_438940"/>
      <w:bookmarkEnd w:id="11949"/>
      <w:r>
        <w:rPr>
          <w:rtl/>
        </w:rPr>
        <w:t xml:space="preserve">טרור </w:t>
      </w:r>
      <w:bookmarkStart w:id="11950" w:name="_ETM_Q25_439360"/>
      <w:bookmarkEnd w:id="11950"/>
      <w:r>
        <w:rPr>
          <w:rtl/>
        </w:rPr>
        <w:t xml:space="preserve">כדי </w:t>
      </w:r>
      <w:bookmarkStart w:id="11951" w:name="_ETM_Q25_439630"/>
      <w:bookmarkEnd w:id="11951"/>
      <w:r>
        <w:rPr>
          <w:rtl/>
        </w:rPr>
        <w:t xml:space="preserve">לרצוח </w:t>
      </w:r>
      <w:bookmarkStart w:id="11952" w:name="_ETM_Q25_440169"/>
      <w:bookmarkEnd w:id="11952"/>
      <w:r>
        <w:rPr>
          <w:rtl/>
        </w:rPr>
        <w:t>בנו</w:t>
      </w:r>
      <w:r>
        <w:rPr>
          <w:rFonts w:hint="cs"/>
          <w:rtl/>
        </w:rPr>
        <w:t>.</w:t>
      </w:r>
      <w:r>
        <w:rPr>
          <w:rtl/>
        </w:rPr>
        <w:t xml:space="preserve"> </w:t>
      </w:r>
      <w:bookmarkStart w:id="11953" w:name="_ETM_Q25_442810"/>
      <w:bookmarkEnd w:id="11953"/>
      <w:r>
        <w:rPr>
          <w:rtl/>
        </w:rPr>
        <w:t xml:space="preserve">אחר </w:t>
      </w:r>
      <w:bookmarkStart w:id="11954" w:name="_ETM_Q25_443229"/>
      <w:bookmarkEnd w:id="11954"/>
      <w:r>
        <w:rPr>
          <w:rtl/>
        </w:rPr>
        <w:t>כך</w:t>
      </w:r>
      <w:r>
        <w:rPr>
          <w:rFonts w:hint="cs"/>
          <w:rtl/>
        </w:rPr>
        <w:t>,</w:t>
      </w:r>
      <w:r>
        <w:rPr>
          <w:rtl/>
        </w:rPr>
        <w:t xml:space="preserve"> </w:t>
      </w:r>
      <w:bookmarkStart w:id="11955" w:name="_ETM_Q25_443919"/>
      <w:bookmarkEnd w:id="11955"/>
      <w:r>
        <w:rPr>
          <w:rtl/>
        </w:rPr>
        <w:t xml:space="preserve">וגם </w:t>
      </w:r>
      <w:bookmarkStart w:id="11956" w:name="_ETM_Q25_444370"/>
      <w:bookmarkEnd w:id="11956"/>
      <w:r>
        <w:rPr>
          <w:rtl/>
        </w:rPr>
        <w:t xml:space="preserve">היום </w:t>
      </w:r>
      <w:bookmarkStart w:id="11957" w:name="_ETM_Q25_444699"/>
      <w:bookmarkEnd w:id="11957"/>
      <w:r>
        <w:rPr>
          <w:rtl/>
        </w:rPr>
        <w:t xml:space="preserve">בהמשך </w:t>
      </w:r>
      <w:bookmarkStart w:id="11958" w:name="_ETM_Q25_445150"/>
      <w:bookmarkEnd w:id="11958"/>
      <w:r>
        <w:rPr>
          <w:rtl/>
        </w:rPr>
        <w:t>היום</w:t>
      </w:r>
      <w:r>
        <w:rPr>
          <w:rFonts w:hint="cs"/>
          <w:rtl/>
        </w:rPr>
        <w:t>,</w:t>
      </w:r>
      <w:r>
        <w:rPr>
          <w:rtl/>
        </w:rPr>
        <w:t xml:space="preserve"> </w:t>
      </w:r>
      <w:bookmarkStart w:id="11959" w:name="_ETM_Q25_446100"/>
      <w:bookmarkEnd w:id="11959"/>
      <w:r>
        <w:rPr>
          <w:rtl/>
        </w:rPr>
        <w:t xml:space="preserve">אנחנו </w:t>
      </w:r>
      <w:bookmarkStart w:id="11960" w:name="_ETM_Q25_446520"/>
      <w:bookmarkEnd w:id="11960"/>
      <w:r>
        <w:rPr>
          <w:rtl/>
        </w:rPr>
        <w:t xml:space="preserve">מוסיפים </w:t>
      </w:r>
      <w:bookmarkStart w:id="11961" w:name="_ETM_Q25_447089"/>
      <w:bookmarkEnd w:id="11961"/>
      <w:r>
        <w:rPr>
          <w:rtl/>
        </w:rPr>
        <w:t xml:space="preserve">חוק </w:t>
      </w:r>
      <w:bookmarkStart w:id="11962" w:name="_ETM_Q25_447330"/>
      <w:bookmarkEnd w:id="11962"/>
      <w:r>
        <w:rPr>
          <w:rtl/>
        </w:rPr>
        <w:t>נוסף</w:t>
      </w:r>
      <w:r>
        <w:rPr>
          <w:rFonts w:hint="cs"/>
          <w:rtl/>
        </w:rPr>
        <w:t>,</w:t>
      </w:r>
      <w:r>
        <w:rPr>
          <w:rtl/>
        </w:rPr>
        <w:t xml:space="preserve"> </w:t>
      </w:r>
      <w:bookmarkStart w:id="11963" w:name="_ETM_Q25_448140"/>
      <w:bookmarkEnd w:id="11963"/>
      <w:r>
        <w:rPr>
          <w:rtl/>
        </w:rPr>
        <w:t xml:space="preserve">על </w:t>
      </w:r>
      <w:bookmarkStart w:id="11964" w:name="_ETM_Q25_448320"/>
      <w:bookmarkEnd w:id="11964"/>
      <w:r>
        <w:rPr>
          <w:rtl/>
        </w:rPr>
        <w:t xml:space="preserve">משפחות </w:t>
      </w:r>
      <w:bookmarkStart w:id="11965" w:name="_ETM_Q25_448860"/>
      <w:bookmarkEnd w:id="11965"/>
      <w:r>
        <w:rPr>
          <w:rtl/>
        </w:rPr>
        <w:t xml:space="preserve">מחבלים </w:t>
      </w:r>
      <w:bookmarkStart w:id="11966" w:name="_ETM_Q25_449370"/>
      <w:bookmarkEnd w:id="11966"/>
      <w:r>
        <w:rPr>
          <w:rFonts w:hint="cs"/>
          <w:rtl/>
        </w:rPr>
        <w:t>באשר הם.</w:t>
      </w:r>
      <w:r>
        <w:rPr>
          <w:rtl/>
        </w:rPr>
        <w:t xml:space="preserve"> </w:t>
      </w:r>
      <w:bookmarkStart w:id="11967" w:name="_ETM_Q25_450699"/>
      <w:bookmarkEnd w:id="11967"/>
      <w:r>
        <w:rPr>
          <w:rtl/>
        </w:rPr>
        <w:t xml:space="preserve">ויהיו </w:t>
      </w:r>
      <w:bookmarkStart w:id="11968" w:name="_ETM_Q25_451060"/>
      <w:bookmarkEnd w:id="11968"/>
      <w:r>
        <w:rPr>
          <w:rtl/>
        </w:rPr>
        <w:t xml:space="preserve">חוקים </w:t>
      </w:r>
      <w:bookmarkStart w:id="11969" w:name="_ETM_Q25_451419"/>
      <w:bookmarkEnd w:id="11969"/>
      <w:r>
        <w:rPr>
          <w:rtl/>
        </w:rPr>
        <w:t>נוספים</w:t>
      </w:r>
      <w:r>
        <w:rPr>
          <w:rFonts w:hint="cs"/>
          <w:rtl/>
        </w:rPr>
        <w:t>,</w:t>
      </w:r>
      <w:r>
        <w:rPr>
          <w:rtl/>
        </w:rPr>
        <w:t xml:space="preserve"> </w:t>
      </w:r>
      <w:bookmarkStart w:id="11970" w:name="_ETM_Q25_452290"/>
      <w:bookmarkEnd w:id="11970"/>
      <w:r>
        <w:rPr>
          <w:rtl/>
        </w:rPr>
        <w:t xml:space="preserve">ואנחנו </w:t>
      </w:r>
      <w:bookmarkStart w:id="11971" w:name="_ETM_Q25_452740"/>
      <w:bookmarkEnd w:id="11971"/>
      <w:r>
        <w:rPr>
          <w:rtl/>
        </w:rPr>
        <w:t xml:space="preserve">נגיע </w:t>
      </w:r>
      <w:bookmarkStart w:id="11972" w:name="_ETM_Q25_453130"/>
      <w:bookmarkEnd w:id="11972"/>
      <w:r>
        <w:rPr>
          <w:rtl/>
        </w:rPr>
        <w:t xml:space="preserve">גם </w:t>
      </w:r>
      <w:bookmarkStart w:id="11973" w:name="_ETM_Q25_453339"/>
      <w:bookmarkEnd w:id="11973"/>
      <w:r>
        <w:rPr>
          <w:rtl/>
        </w:rPr>
        <w:t xml:space="preserve">לתומכי </w:t>
      </w:r>
      <w:bookmarkStart w:id="11974" w:name="_ETM_Q25_453820"/>
      <w:bookmarkEnd w:id="11974"/>
      <w:r>
        <w:rPr>
          <w:rtl/>
        </w:rPr>
        <w:t>הטרור</w:t>
      </w:r>
      <w:r>
        <w:rPr>
          <w:rFonts w:hint="cs"/>
          <w:rtl/>
        </w:rPr>
        <w:t>,</w:t>
      </w:r>
      <w:r>
        <w:rPr>
          <w:rtl/>
        </w:rPr>
        <w:t xml:space="preserve"> </w:t>
      </w:r>
      <w:bookmarkStart w:id="11975" w:name="_ETM_Q25_455410"/>
      <w:bookmarkEnd w:id="11975"/>
      <w:r>
        <w:rPr>
          <w:rtl/>
        </w:rPr>
        <w:t xml:space="preserve">ואנחנו </w:t>
      </w:r>
      <w:bookmarkStart w:id="11976" w:name="_ETM_Q25_455889"/>
      <w:bookmarkEnd w:id="11976"/>
      <w:r>
        <w:rPr>
          <w:rtl/>
        </w:rPr>
        <w:t xml:space="preserve">נגיע </w:t>
      </w:r>
      <w:bookmarkStart w:id="11977" w:name="_ETM_Q25_456250"/>
      <w:bookmarkEnd w:id="11977"/>
      <w:r>
        <w:rPr>
          <w:rtl/>
        </w:rPr>
        <w:t xml:space="preserve">גם </w:t>
      </w:r>
      <w:bookmarkStart w:id="11978" w:name="_ETM_Q25_456550"/>
      <w:bookmarkEnd w:id="11978"/>
      <w:r>
        <w:rPr>
          <w:rFonts w:hint="cs"/>
          <w:rtl/>
        </w:rPr>
        <w:t>ל</w:t>
      </w:r>
      <w:r>
        <w:rPr>
          <w:rtl/>
        </w:rPr>
        <w:t xml:space="preserve">תומכי </w:t>
      </w:r>
      <w:bookmarkStart w:id="11979" w:name="_ETM_Q25_456879"/>
      <w:bookmarkEnd w:id="11979"/>
      <w:r>
        <w:rPr>
          <w:rtl/>
        </w:rPr>
        <w:t xml:space="preserve">הטרור </w:t>
      </w:r>
      <w:bookmarkStart w:id="11980" w:name="_ETM_Q25_457240"/>
      <w:bookmarkEnd w:id="11980"/>
      <w:r>
        <w:rPr>
          <w:rtl/>
        </w:rPr>
        <w:t xml:space="preserve">שיושבים </w:t>
      </w:r>
      <w:bookmarkStart w:id="11981" w:name="_ETM_Q25_457690"/>
      <w:bookmarkEnd w:id="11981"/>
      <w:r>
        <w:rPr>
          <w:rtl/>
        </w:rPr>
        <w:t xml:space="preserve">בבית </w:t>
      </w:r>
      <w:bookmarkStart w:id="11982" w:name="_ETM_Q25_458080"/>
      <w:bookmarkEnd w:id="11982"/>
      <w:r>
        <w:rPr>
          <w:rtl/>
        </w:rPr>
        <w:t>הזה</w:t>
      </w:r>
      <w:r>
        <w:rPr>
          <w:rFonts w:hint="cs"/>
          <w:rtl/>
        </w:rPr>
        <w:t>,</w:t>
      </w:r>
      <w:r>
        <w:rPr>
          <w:rtl/>
        </w:rPr>
        <w:t xml:space="preserve"> </w:t>
      </w:r>
      <w:bookmarkStart w:id="11983" w:name="_ETM_Q25_458740"/>
      <w:bookmarkEnd w:id="11983"/>
      <w:r>
        <w:rPr>
          <w:rtl/>
        </w:rPr>
        <w:t xml:space="preserve">ונעביר </w:t>
      </w:r>
      <w:bookmarkStart w:id="11984" w:name="_ETM_Q25_459279"/>
      <w:bookmarkEnd w:id="11984"/>
      <w:r>
        <w:rPr>
          <w:rtl/>
        </w:rPr>
        <w:t xml:space="preserve">חוק </w:t>
      </w:r>
      <w:bookmarkStart w:id="11985" w:name="_ETM_Q25_459950"/>
      <w:bookmarkEnd w:id="11985"/>
      <w:r>
        <w:rPr>
          <w:rtl/>
        </w:rPr>
        <w:t xml:space="preserve">שבעזרת </w:t>
      </w:r>
      <w:bookmarkStart w:id="11986" w:name="_ETM_Q25_460730"/>
      <w:bookmarkEnd w:id="11986"/>
      <w:r>
        <w:rPr>
          <w:rtl/>
        </w:rPr>
        <w:t xml:space="preserve">השם </w:t>
      </w:r>
      <w:bookmarkStart w:id="11987" w:name="_ETM_Q25_461490"/>
      <w:bookmarkEnd w:id="11987"/>
      <w:r>
        <w:rPr>
          <w:rtl/>
        </w:rPr>
        <w:t xml:space="preserve">הכנסת </w:t>
      </w:r>
      <w:bookmarkStart w:id="11988" w:name="_ETM_Q25_462089"/>
      <w:bookmarkEnd w:id="11988"/>
      <w:r>
        <w:rPr>
          <w:rtl/>
        </w:rPr>
        <w:t xml:space="preserve">הזו </w:t>
      </w:r>
      <w:bookmarkStart w:id="11989" w:name="_ETM_Q25_462630"/>
      <w:bookmarkEnd w:id="11989"/>
      <w:r>
        <w:rPr>
          <w:rtl/>
        </w:rPr>
        <w:t xml:space="preserve">תהיה </w:t>
      </w:r>
      <w:bookmarkStart w:id="11990" w:name="_ETM_Q25_462930"/>
      <w:bookmarkEnd w:id="11990"/>
      <w:r>
        <w:rPr>
          <w:rtl/>
        </w:rPr>
        <w:t xml:space="preserve">הכנסת </w:t>
      </w:r>
      <w:bookmarkStart w:id="11991" w:name="_ETM_Q25_463500"/>
      <w:bookmarkEnd w:id="11991"/>
      <w:r>
        <w:rPr>
          <w:rtl/>
        </w:rPr>
        <w:t xml:space="preserve">האחרונה </w:t>
      </w:r>
      <w:bookmarkStart w:id="11992" w:name="_ETM_Q25_464490"/>
      <w:bookmarkEnd w:id="11992"/>
      <w:r>
        <w:rPr>
          <w:rtl/>
        </w:rPr>
        <w:t xml:space="preserve">שהם </w:t>
      </w:r>
      <w:bookmarkStart w:id="11993" w:name="_ETM_Q25_464819"/>
      <w:bookmarkEnd w:id="11993"/>
      <w:r>
        <w:rPr>
          <w:rFonts w:hint="cs"/>
          <w:rtl/>
        </w:rPr>
        <w:t>יכהנו בה.</w:t>
      </w:r>
      <w:r>
        <w:rPr>
          <w:rtl/>
        </w:rPr>
        <w:t xml:space="preserve"> </w:t>
      </w:r>
      <w:bookmarkStart w:id="11994" w:name="_ETM_Q25_465330"/>
      <w:bookmarkEnd w:id="11994"/>
      <w:r>
        <w:rPr>
          <w:rtl/>
        </w:rPr>
        <w:t>תודה</w:t>
      </w:r>
      <w:r>
        <w:rPr>
          <w:rFonts w:hint="cs"/>
          <w:rtl/>
        </w:rPr>
        <w:t>.</w:t>
      </w:r>
      <w:r>
        <w:rPr>
          <w:rtl/>
        </w:rPr>
        <w:t xml:space="preserve"> </w:t>
      </w:r>
      <w:bookmarkStart w:id="11995" w:name="_ETM_Q25_468370"/>
      <w:bookmarkEnd w:id="11995"/>
    </w:p>
    <w:p w:rsidR="00FE1686" w:rsidRDefault="00FE1686" w:rsidP="00A20F77">
      <w:pPr>
        <w:ind w:firstLine="0"/>
        <w:rPr>
          <w:rtl/>
        </w:rPr>
      </w:pPr>
      <w:bookmarkStart w:id="11996" w:name="_ETM_Q25_463110"/>
      <w:bookmarkStart w:id="11997" w:name="_ETM_Q25_463194"/>
      <w:bookmarkStart w:id="11998" w:name="_ETM_Q25_463277"/>
      <w:bookmarkStart w:id="11999" w:name="_ETM_Q25_463348"/>
      <w:bookmarkEnd w:id="11996"/>
      <w:bookmarkEnd w:id="11997"/>
      <w:bookmarkEnd w:id="11998"/>
      <w:bookmarkEnd w:id="11999"/>
    </w:p>
    <w:p w:rsidR="00FE1686" w:rsidRDefault="00FE1686" w:rsidP="00A20F77">
      <w:pPr>
        <w:pStyle w:val="af7"/>
        <w:keepNext/>
        <w:rPr>
          <w:rtl/>
        </w:rPr>
      </w:pPr>
      <w:bookmarkStart w:id="12000" w:name="_ETM_Q25_463423"/>
      <w:bookmarkStart w:id="12001" w:name="_ETM_Q25_463531"/>
      <w:bookmarkStart w:id="12002" w:name="ET_yor_6129_27"/>
      <w:bookmarkEnd w:id="12000"/>
      <w:bookmarkEnd w:id="12001"/>
      <w:r w:rsidRPr="002359D0">
        <w:rPr>
          <w:rStyle w:val="TagStyle"/>
          <w:rtl/>
        </w:rPr>
        <w:t xml:space="preserve"> &lt;&lt; יור &gt;&gt; </w:t>
      </w:r>
      <w:r>
        <w:rPr>
          <w:rtl/>
        </w:rPr>
        <w:t>היו"ר ישראל אייכלר:</w:t>
      </w:r>
      <w:r w:rsidRPr="002359D0">
        <w:rPr>
          <w:rStyle w:val="TagStyle"/>
          <w:rtl/>
        </w:rPr>
        <w:t xml:space="preserve"> &lt;&lt; יור &gt;&gt;</w:t>
      </w:r>
      <w:r>
        <w:rPr>
          <w:rtl/>
        </w:rPr>
        <w:t xml:space="preserve"> </w:t>
      </w:r>
      <w:bookmarkEnd w:id="12002"/>
    </w:p>
    <w:p w:rsidR="00FE1686" w:rsidRPr="002359D0" w:rsidRDefault="00FE1686" w:rsidP="00A20F77">
      <w:pPr>
        <w:ind w:firstLine="0"/>
        <w:rPr>
          <w:rtl/>
          <w:lang w:eastAsia="he-IL"/>
        </w:rPr>
      </w:pPr>
      <w:bookmarkStart w:id="12003" w:name="_ETM_Q25_465061"/>
      <w:bookmarkEnd w:id="12003"/>
    </w:p>
    <w:p w:rsidR="00FE1686" w:rsidRDefault="00FE1686" w:rsidP="00A20F77">
      <w:pPr>
        <w:rPr>
          <w:rtl/>
        </w:rPr>
      </w:pPr>
      <w:bookmarkStart w:id="12004" w:name="_ETM_Q25_463590"/>
      <w:bookmarkStart w:id="12005" w:name="_ETM_Q25_463679"/>
      <w:bookmarkEnd w:id="12004"/>
      <w:bookmarkEnd w:id="12005"/>
      <w:r>
        <w:rPr>
          <w:rtl/>
        </w:rPr>
        <w:t xml:space="preserve">תודה </w:t>
      </w:r>
      <w:bookmarkStart w:id="12006" w:name="_ETM_Q25_468669"/>
      <w:bookmarkEnd w:id="12006"/>
      <w:r>
        <w:rPr>
          <w:rtl/>
        </w:rPr>
        <w:t xml:space="preserve">רבה </w:t>
      </w:r>
      <w:bookmarkStart w:id="12007" w:name="_ETM_Q25_468880"/>
      <w:bookmarkEnd w:id="12007"/>
      <w:r>
        <w:rPr>
          <w:rtl/>
        </w:rPr>
        <w:t xml:space="preserve">לחבר </w:t>
      </w:r>
      <w:bookmarkStart w:id="12008" w:name="_ETM_Q25_469180"/>
      <w:bookmarkEnd w:id="12008"/>
      <w:r>
        <w:rPr>
          <w:rtl/>
        </w:rPr>
        <w:t xml:space="preserve">הכנסת </w:t>
      </w:r>
      <w:bookmarkStart w:id="12009" w:name="_ETM_Q25_469570"/>
      <w:bookmarkEnd w:id="12009"/>
      <w:r>
        <w:rPr>
          <w:rFonts w:hint="cs"/>
          <w:rtl/>
        </w:rPr>
        <w:t>חנוך מלביצקי.</w:t>
      </w:r>
      <w:r>
        <w:rPr>
          <w:rtl/>
        </w:rPr>
        <w:t xml:space="preserve"> </w:t>
      </w:r>
      <w:bookmarkStart w:id="12010" w:name="_ETM_Q25_469900"/>
      <w:bookmarkStart w:id="12011" w:name="_ETM_Q25_470919"/>
      <w:bookmarkEnd w:id="12010"/>
      <w:bookmarkEnd w:id="12011"/>
      <w:r>
        <w:rPr>
          <w:rtl/>
        </w:rPr>
        <w:t xml:space="preserve">חברת </w:t>
      </w:r>
      <w:bookmarkStart w:id="12012" w:name="_ETM_Q25_471310"/>
      <w:bookmarkEnd w:id="12012"/>
      <w:r>
        <w:rPr>
          <w:rtl/>
        </w:rPr>
        <w:t xml:space="preserve">הכנסת </w:t>
      </w:r>
      <w:bookmarkStart w:id="12013" w:name="_ETM_Q25_471699"/>
      <w:bookmarkEnd w:id="12013"/>
      <w:r>
        <w:rPr>
          <w:rtl/>
        </w:rPr>
        <w:t xml:space="preserve">לימור </w:t>
      </w:r>
      <w:bookmarkStart w:id="12014" w:name="_ETM_Q25_472240"/>
      <w:bookmarkEnd w:id="12014"/>
      <w:r>
        <w:rPr>
          <w:rtl/>
        </w:rPr>
        <w:t xml:space="preserve">סון </w:t>
      </w:r>
      <w:bookmarkStart w:id="12015" w:name="_ETM_Q25_472810"/>
      <w:bookmarkEnd w:id="12015"/>
      <w:r>
        <w:rPr>
          <w:rtl/>
        </w:rPr>
        <w:t>הר</w:t>
      </w:r>
      <w:r>
        <w:rPr>
          <w:rFonts w:hint="cs"/>
          <w:rtl/>
        </w:rPr>
        <w:t xml:space="preserve"> </w:t>
      </w:r>
      <w:r>
        <w:rPr>
          <w:rtl/>
        </w:rPr>
        <w:t>מלך</w:t>
      </w:r>
      <w:r>
        <w:rPr>
          <w:rFonts w:hint="cs"/>
          <w:rtl/>
        </w:rPr>
        <w:t xml:space="preserve"> </w:t>
      </w:r>
      <w:r>
        <w:rPr>
          <w:rtl/>
        </w:rPr>
        <w:t>–</w:t>
      </w:r>
      <w:r>
        <w:rPr>
          <w:rFonts w:hint="cs"/>
          <w:rtl/>
        </w:rPr>
        <w:t xml:space="preserve"> איננה; חבר </w:t>
      </w:r>
      <w:bookmarkStart w:id="12016" w:name="_ETM_Q25_478552"/>
      <w:bookmarkEnd w:id="12016"/>
      <w:r>
        <w:rPr>
          <w:rFonts w:hint="cs"/>
          <w:rtl/>
        </w:rPr>
        <w:t xml:space="preserve">הכנסת מאיר כהן </w:t>
      </w:r>
      <w:r>
        <w:rPr>
          <w:rtl/>
        </w:rPr>
        <w:t>–</w:t>
      </w:r>
      <w:r>
        <w:rPr>
          <w:rFonts w:hint="cs"/>
          <w:rtl/>
        </w:rPr>
        <w:t xml:space="preserve"> איננו.</w:t>
      </w:r>
      <w:bookmarkStart w:id="12017" w:name="_ETM_Q25_478601"/>
      <w:bookmarkEnd w:id="12017"/>
    </w:p>
    <w:p w:rsidR="00FE1686" w:rsidRDefault="00FE1686" w:rsidP="00A20F77">
      <w:pPr>
        <w:rPr>
          <w:rtl/>
        </w:rPr>
      </w:pPr>
      <w:bookmarkStart w:id="12018" w:name="_ETM_Q25_478647"/>
      <w:bookmarkEnd w:id="12018"/>
    </w:p>
    <w:p w:rsidR="00FE1686" w:rsidRDefault="00FE1686" w:rsidP="00A20F77">
      <w:pPr>
        <w:pStyle w:val="af6"/>
        <w:keepNext/>
        <w:rPr>
          <w:rtl/>
        </w:rPr>
      </w:pPr>
      <w:bookmarkStart w:id="12019" w:name="_ETM_Q25_477921"/>
      <w:bookmarkStart w:id="12020" w:name="_ETM_Q25_481112"/>
      <w:bookmarkStart w:id="12021" w:name="_ETM_Q25_481160"/>
      <w:bookmarkStart w:id="12022" w:name="ET_interruption_קריאה_28"/>
      <w:bookmarkEnd w:id="12019"/>
      <w:bookmarkEnd w:id="12020"/>
      <w:bookmarkEnd w:id="12021"/>
      <w:r w:rsidRPr="00D962C3">
        <w:rPr>
          <w:rStyle w:val="TagStyle"/>
          <w:rtl/>
        </w:rPr>
        <w:t xml:space="preserve"> &lt;&lt; קריאה &gt;&gt; </w:t>
      </w:r>
      <w:r>
        <w:rPr>
          <w:rtl/>
        </w:rPr>
        <w:t>קריאה:</w:t>
      </w:r>
      <w:r w:rsidRPr="00D962C3">
        <w:rPr>
          <w:rStyle w:val="TagStyle"/>
          <w:rtl/>
        </w:rPr>
        <w:t xml:space="preserve"> &lt;&lt; קריאה &gt;&gt;</w:t>
      </w:r>
      <w:r>
        <w:rPr>
          <w:rtl/>
        </w:rPr>
        <w:t xml:space="preserve"> </w:t>
      </w:r>
      <w:bookmarkEnd w:id="12022"/>
    </w:p>
    <w:p w:rsidR="00FE1686" w:rsidRPr="00D962C3" w:rsidRDefault="00FE1686" w:rsidP="00A20F77">
      <w:pPr>
        <w:rPr>
          <w:rtl/>
          <w:lang w:eastAsia="he-IL"/>
        </w:rPr>
      </w:pPr>
      <w:bookmarkStart w:id="12023" w:name="_ETM_Q25_481881"/>
      <w:bookmarkStart w:id="12024" w:name="_ETM_Q25_482162"/>
      <w:bookmarkStart w:id="12025" w:name="_ETM_Q25_482234"/>
      <w:bookmarkEnd w:id="12023"/>
      <w:bookmarkEnd w:id="12024"/>
      <w:bookmarkEnd w:id="12025"/>
    </w:p>
    <w:p w:rsidR="00FE1686" w:rsidRDefault="00FE1686" w:rsidP="00A20F77">
      <w:pPr>
        <w:rPr>
          <w:rtl/>
        </w:rPr>
      </w:pPr>
      <w:bookmarkStart w:id="12026" w:name="_ETM_Q25_478678"/>
      <w:bookmarkStart w:id="12027" w:name="_ETM_Q25_478775"/>
      <w:bookmarkEnd w:id="12026"/>
      <w:bookmarkEnd w:id="12027"/>
      <w:r>
        <w:rPr>
          <w:rFonts w:hint="cs"/>
          <w:rtl/>
        </w:rPr>
        <w:t>הינה, הינה הוא.</w:t>
      </w:r>
    </w:p>
    <w:p w:rsidR="00FE1686" w:rsidRDefault="00FE1686" w:rsidP="00A20F77">
      <w:pPr>
        <w:rPr>
          <w:rtl/>
        </w:rPr>
      </w:pPr>
      <w:bookmarkStart w:id="12028" w:name="_ETM_Q25_475055"/>
      <w:bookmarkStart w:id="12029" w:name="_ETM_Q25_475186"/>
      <w:bookmarkEnd w:id="12028"/>
      <w:bookmarkEnd w:id="12029"/>
    </w:p>
    <w:p w:rsidR="00FE1686" w:rsidRDefault="00FE1686" w:rsidP="00A20F77">
      <w:pPr>
        <w:pStyle w:val="af7"/>
        <w:keepNext/>
        <w:rPr>
          <w:rtl/>
        </w:rPr>
      </w:pPr>
      <w:bookmarkStart w:id="12030" w:name="_ETM_Q25_479441"/>
      <w:bookmarkStart w:id="12031" w:name="_ETM_Q25_479533"/>
      <w:bookmarkStart w:id="12032" w:name="ET_yor_6129_29"/>
      <w:bookmarkEnd w:id="12030"/>
      <w:bookmarkEnd w:id="12031"/>
      <w:r w:rsidRPr="00D962C3">
        <w:rPr>
          <w:rStyle w:val="TagStyle"/>
          <w:rtl/>
        </w:rPr>
        <w:t xml:space="preserve"> &lt;&lt; יור &gt;&gt; </w:t>
      </w:r>
      <w:r>
        <w:rPr>
          <w:rtl/>
        </w:rPr>
        <w:t>היו"ר ישראל אייכלר:</w:t>
      </w:r>
      <w:r w:rsidRPr="00D962C3">
        <w:rPr>
          <w:rStyle w:val="TagStyle"/>
          <w:rtl/>
        </w:rPr>
        <w:t xml:space="preserve"> &lt;&lt; יור &gt;&gt;</w:t>
      </w:r>
      <w:r>
        <w:rPr>
          <w:rtl/>
        </w:rPr>
        <w:t xml:space="preserve"> </w:t>
      </w:r>
      <w:bookmarkEnd w:id="12032"/>
    </w:p>
    <w:p w:rsidR="00FE1686" w:rsidRDefault="00FE1686" w:rsidP="003A019F">
      <w:pPr>
        <w:rPr>
          <w:rtl/>
          <w:lang w:eastAsia="he-IL"/>
        </w:rPr>
      </w:pPr>
    </w:p>
    <w:p w:rsidR="00FE1686" w:rsidRDefault="00FE1686" w:rsidP="00A20F77">
      <w:pPr>
        <w:rPr>
          <w:rtl/>
          <w:lang w:eastAsia="he-IL"/>
        </w:rPr>
      </w:pPr>
      <w:bookmarkStart w:id="12033" w:name="_ETM_Q25_480381"/>
      <w:bookmarkEnd w:id="12033"/>
      <w:r>
        <w:rPr>
          <w:rFonts w:hint="cs"/>
          <w:rtl/>
          <w:lang w:eastAsia="he-IL"/>
        </w:rPr>
        <w:t xml:space="preserve">מאיר כהן </w:t>
      </w:r>
      <w:bookmarkStart w:id="12034" w:name="_ETM_Q25_483713"/>
      <w:bookmarkEnd w:id="12034"/>
      <w:r>
        <w:rPr>
          <w:rFonts w:hint="cs"/>
          <w:rtl/>
          <w:lang w:eastAsia="he-IL"/>
        </w:rPr>
        <w:t>פה? רבי מאיר, בבקשה.</w:t>
      </w:r>
    </w:p>
    <w:p w:rsidR="00FE1686" w:rsidRDefault="00FE1686" w:rsidP="00A20F77">
      <w:pPr>
        <w:rPr>
          <w:rtl/>
          <w:lang w:eastAsia="he-IL"/>
        </w:rPr>
      </w:pPr>
      <w:bookmarkStart w:id="12035" w:name="_ETM_Q25_482016"/>
      <w:bookmarkStart w:id="12036" w:name="_ETM_Q25_482120"/>
      <w:bookmarkEnd w:id="12035"/>
      <w:bookmarkEnd w:id="12036"/>
    </w:p>
    <w:p w:rsidR="00FE1686" w:rsidRDefault="00FE1686" w:rsidP="00A20F77">
      <w:pPr>
        <w:pStyle w:val="a4"/>
        <w:keepNext/>
        <w:rPr>
          <w:rtl/>
        </w:rPr>
      </w:pPr>
      <w:bookmarkStart w:id="12037" w:name="_ETM_Q25_482137"/>
      <w:bookmarkStart w:id="12038" w:name="_ETM_Q25_482216"/>
      <w:bookmarkStart w:id="12039" w:name="_ETM_Q25_485137"/>
      <w:bookmarkStart w:id="12040" w:name="ET_speaker_5082_30"/>
      <w:bookmarkEnd w:id="12037"/>
      <w:bookmarkEnd w:id="12038"/>
      <w:bookmarkEnd w:id="12039"/>
      <w:r w:rsidRPr="00D962C3">
        <w:rPr>
          <w:rStyle w:val="TagStyle"/>
          <w:rtl/>
        </w:rPr>
        <w:t xml:space="preserve"> &lt;&lt; דובר &gt;&gt; </w:t>
      </w:r>
      <w:bookmarkStart w:id="12041" w:name="_Toc127384390"/>
      <w:bookmarkStart w:id="12042" w:name="_Toc127387482"/>
      <w:bookmarkStart w:id="12043" w:name="_Toc127431888"/>
      <w:bookmarkStart w:id="12044" w:name="_Toc135565378"/>
      <w:r>
        <w:rPr>
          <w:rtl/>
        </w:rPr>
        <w:t>מאיר כהן (יש עתיד):</w:t>
      </w:r>
      <w:bookmarkEnd w:id="12041"/>
      <w:bookmarkEnd w:id="12042"/>
      <w:bookmarkEnd w:id="12043"/>
      <w:bookmarkEnd w:id="12044"/>
      <w:r w:rsidRPr="00D962C3">
        <w:rPr>
          <w:rStyle w:val="TagStyle"/>
          <w:rtl/>
        </w:rPr>
        <w:t xml:space="preserve"> &lt;&lt; דובר &gt;&gt;</w:t>
      </w:r>
      <w:r>
        <w:rPr>
          <w:rtl/>
        </w:rPr>
        <w:t xml:space="preserve"> </w:t>
      </w:r>
      <w:bookmarkEnd w:id="12040"/>
    </w:p>
    <w:p w:rsidR="00FE1686" w:rsidRDefault="00FE1686" w:rsidP="003A019F">
      <w:pPr>
        <w:rPr>
          <w:rtl/>
          <w:lang w:eastAsia="he-IL"/>
        </w:rPr>
      </w:pPr>
    </w:p>
    <w:p w:rsidR="00136C11" w:rsidRDefault="00FE1686" w:rsidP="00136C11">
      <w:pPr>
        <w:rPr>
          <w:rtl/>
        </w:rPr>
      </w:pPr>
      <w:bookmarkStart w:id="12045" w:name="_ETM_Q25_485742"/>
      <w:bookmarkStart w:id="12046" w:name="_ETM_Q25_485789"/>
      <w:bookmarkStart w:id="12047" w:name="_ETM_Q25_498490"/>
      <w:bookmarkEnd w:id="12045"/>
      <w:bookmarkEnd w:id="12046"/>
      <w:bookmarkEnd w:id="12047"/>
      <w:r>
        <w:rPr>
          <w:rtl/>
        </w:rPr>
        <w:t xml:space="preserve">אדוני </w:t>
      </w:r>
      <w:bookmarkStart w:id="12048" w:name="_ETM_Q25_498849"/>
      <w:bookmarkEnd w:id="12048"/>
      <w:r>
        <w:rPr>
          <w:rtl/>
        </w:rPr>
        <w:t>היושב-ראש</w:t>
      </w:r>
      <w:r>
        <w:rPr>
          <w:rFonts w:hint="cs"/>
          <w:rtl/>
        </w:rPr>
        <w:t>,</w:t>
      </w:r>
      <w:r>
        <w:rPr>
          <w:rtl/>
        </w:rPr>
        <w:t xml:space="preserve"> </w:t>
      </w:r>
      <w:bookmarkStart w:id="12049" w:name="_ETM_Q25_499900"/>
      <w:bookmarkEnd w:id="12049"/>
      <w:r>
        <w:rPr>
          <w:rtl/>
        </w:rPr>
        <w:t xml:space="preserve">גברתי </w:t>
      </w:r>
      <w:bookmarkStart w:id="12050" w:name="_ETM_Q25_500259"/>
      <w:bookmarkEnd w:id="12050"/>
      <w:r>
        <w:rPr>
          <w:rtl/>
        </w:rPr>
        <w:t>השרה</w:t>
      </w:r>
      <w:r>
        <w:rPr>
          <w:rFonts w:hint="cs"/>
          <w:rtl/>
        </w:rPr>
        <w:t>,</w:t>
      </w:r>
      <w:r>
        <w:rPr>
          <w:rtl/>
        </w:rPr>
        <w:t xml:space="preserve"> </w:t>
      </w:r>
      <w:bookmarkStart w:id="12051" w:name="_ETM_Q25_502570"/>
      <w:bookmarkEnd w:id="12051"/>
      <w:r>
        <w:rPr>
          <w:rtl/>
        </w:rPr>
        <w:t xml:space="preserve">חברות </w:t>
      </w:r>
      <w:bookmarkStart w:id="12052" w:name="_ETM_Q25_503230"/>
      <w:bookmarkEnd w:id="12052"/>
      <w:r>
        <w:rPr>
          <w:rtl/>
        </w:rPr>
        <w:t xml:space="preserve">וחברי </w:t>
      </w:r>
      <w:bookmarkStart w:id="12053" w:name="_ETM_Q25_503620"/>
      <w:bookmarkEnd w:id="12053"/>
      <w:r>
        <w:rPr>
          <w:rtl/>
        </w:rPr>
        <w:t xml:space="preserve">כנסת </w:t>
      </w:r>
      <w:bookmarkStart w:id="12054" w:name="_ETM_Q25_503950"/>
      <w:bookmarkEnd w:id="12054"/>
      <w:r>
        <w:rPr>
          <w:rtl/>
        </w:rPr>
        <w:t>נכבדים</w:t>
      </w:r>
      <w:r>
        <w:rPr>
          <w:rFonts w:hint="cs"/>
          <w:rtl/>
        </w:rPr>
        <w:t>,</w:t>
      </w:r>
      <w:r>
        <w:rPr>
          <w:rtl/>
        </w:rPr>
        <w:t xml:space="preserve"> </w:t>
      </w:r>
      <w:bookmarkStart w:id="12055" w:name="_ETM_Q25_505560"/>
      <w:bookmarkEnd w:id="12055"/>
      <w:r>
        <w:rPr>
          <w:rtl/>
        </w:rPr>
        <w:t xml:space="preserve">גברתי </w:t>
      </w:r>
      <w:bookmarkStart w:id="12056" w:name="_ETM_Q25_506070"/>
      <w:bookmarkEnd w:id="12056"/>
      <w:r>
        <w:rPr>
          <w:rtl/>
        </w:rPr>
        <w:t>המזכירה</w:t>
      </w:r>
      <w:r>
        <w:rPr>
          <w:rFonts w:hint="cs"/>
          <w:rtl/>
        </w:rPr>
        <w:t>,</w:t>
      </w:r>
      <w:r>
        <w:rPr>
          <w:rtl/>
        </w:rPr>
        <w:t xml:space="preserve"> </w:t>
      </w:r>
      <w:bookmarkStart w:id="12057" w:name="_ETM_Q25_508010"/>
      <w:bookmarkEnd w:id="12057"/>
      <w:r>
        <w:rPr>
          <w:rtl/>
        </w:rPr>
        <w:t xml:space="preserve">כמו </w:t>
      </w:r>
      <w:bookmarkStart w:id="12058" w:name="_ETM_Q25_508250"/>
      <w:bookmarkEnd w:id="12058"/>
      <w:r>
        <w:rPr>
          <w:rtl/>
        </w:rPr>
        <w:t xml:space="preserve">שהבטחנו </w:t>
      </w:r>
      <w:bookmarkStart w:id="12059" w:name="_ETM_Q25_508790"/>
      <w:bookmarkEnd w:id="12059"/>
      <w:r>
        <w:rPr>
          <w:rtl/>
        </w:rPr>
        <w:t xml:space="preserve">בתחילת </w:t>
      </w:r>
      <w:bookmarkStart w:id="12060" w:name="_ETM_Q25_509240"/>
      <w:bookmarkEnd w:id="12060"/>
      <w:r>
        <w:rPr>
          <w:rtl/>
        </w:rPr>
        <w:t>הקדנציה</w:t>
      </w:r>
      <w:r>
        <w:rPr>
          <w:rFonts w:hint="cs"/>
          <w:rtl/>
        </w:rPr>
        <w:t>,</w:t>
      </w:r>
      <w:r>
        <w:rPr>
          <w:rtl/>
        </w:rPr>
        <w:t xml:space="preserve"> </w:t>
      </w:r>
      <w:bookmarkStart w:id="12061" w:name="_ETM_Q25_509839"/>
      <w:bookmarkEnd w:id="12061"/>
      <w:r>
        <w:rPr>
          <w:rtl/>
        </w:rPr>
        <w:t>אדוני</w:t>
      </w:r>
      <w:r>
        <w:rPr>
          <w:rFonts w:hint="cs"/>
          <w:rtl/>
        </w:rPr>
        <w:t>,</w:t>
      </w:r>
      <w:r>
        <w:rPr>
          <w:rtl/>
        </w:rPr>
        <w:t xml:space="preserve"> </w:t>
      </w:r>
      <w:bookmarkStart w:id="12062" w:name="_ETM_Q25_511289"/>
      <w:bookmarkEnd w:id="12062"/>
      <w:r>
        <w:rPr>
          <w:rtl/>
        </w:rPr>
        <w:t xml:space="preserve">הקדנציה </w:t>
      </w:r>
      <w:bookmarkStart w:id="12063" w:name="_ETM_Q25_511890"/>
      <w:bookmarkEnd w:id="12063"/>
      <w:r>
        <w:rPr>
          <w:rtl/>
        </w:rPr>
        <w:t xml:space="preserve">של </w:t>
      </w:r>
      <w:bookmarkStart w:id="12064" w:name="_ETM_Q25_512070"/>
      <w:bookmarkEnd w:id="12064"/>
      <w:r>
        <w:rPr>
          <w:rtl/>
        </w:rPr>
        <w:t xml:space="preserve">הממשלה </w:t>
      </w:r>
      <w:bookmarkStart w:id="12065" w:name="_ETM_Q25_512610"/>
      <w:bookmarkEnd w:id="12065"/>
      <w:r>
        <w:rPr>
          <w:rtl/>
        </w:rPr>
        <w:t>הנוכחית</w:t>
      </w:r>
      <w:r>
        <w:rPr>
          <w:rFonts w:hint="cs"/>
          <w:rtl/>
        </w:rPr>
        <w:t>,</w:t>
      </w:r>
      <w:r>
        <w:rPr>
          <w:rtl/>
        </w:rPr>
        <w:t xml:space="preserve"> </w:t>
      </w:r>
      <w:bookmarkStart w:id="12066" w:name="_ETM_Q25_513480"/>
      <w:bookmarkEnd w:id="12066"/>
      <w:r>
        <w:rPr>
          <w:rtl/>
        </w:rPr>
        <w:t xml:space="preserve">ובניגוד </w:t>
      </w:r>
      <w:bookmarkStart w:id="12067" w:name="_ETM_Q25_514050"/>
      <w:bookmarkEnd w:id="12067"/>
      <w:r>
        <w:rPr>
          <w:rtl/>
        </w:rPr>
        <w:t xml:space="preserve">למה </w:t>
      </w:r>
      <w:bookmarkStart w:id="12068" w:name="_ETM_Q25_514260"/>
      <w:bookmarkEnd w:id="12068"/>
      <w:r>
        <w:rPr>
          <w:rtl/>
        </w:rPr>
        <w:t xml:space="preserve">שהיה </w:t>
      </w:r>
      <w:bookmarkStart w:id="12069" w:name="_ETM_Q25_514500"/>
      <w:bookmarkEnd w:id="12069"/>
      <w:r>
        <w:rPr>
          <w:rtl/>
        </w:rPr>
        <w:t xml:space="preserve">נהוג </w:t>
      </w:r>
      <w:bookmarkStart w:id="12070" w:name="_ETM_Q25_514890"/>
      <w:bookmarkEnd w:id="12070"/>
      <w:r>
        <w:rPr>
          <w:rtl/>
        </w:rPr>
        <w:t xml:space="preserve">באופוזיציה </w:t>
      </w:r>
      <w:bookmarkStart w:id="12071" w:name="_ETM_Q25_515730"/>
      <w:bookmarkEnd w:id="12071"/>
      <w:r>
        <w:rPr>
          <w:rtl/>
        </w:rPr>
        <w:t xml:space="preserve">הקודמת </w:t>
      </w:r>
      <w:bookmarkStart w:id="12072" w:name="_ETM_Q25_517149"/>
      <w:bookmarkEnd w:id="12072"/>
      <w:r w:rsidR="008528BB">
        <w:rPr>
          <w:rFonts w:hint="cs"/>
          <w:rtl/>
        </w:rPr>
        <w:t>– –</w:t>
      </w:r>
      <w:r w:rsidR="00136C11">
        <w:rPr>
          <w:rFonts w:hint="cs"/>
          <w:rtl/>
        </w:rPr>
        <w:t xml:space="preserve"> </w:t>
      </w:r>
    </w:p>
    <w:p w:rsidR="00136C11" w:rsidRDefault="00136C11" w:rsidP="00136C11">
      <w:pPr>
        <w:rPr>
          <w:rtl/>
        </w:rPr>
      </w:pPr>
    </w:p>
    <w:p w:rsidR="00FE1686" w:rsidRDefault="00FE1686" w:rsidP="00136C11">
      <w:pPr>
        <w:rPr>
          <w:rtl/>
        </w:rPr>
      </w:pPr>
      <w:r>
        <w:rPr>
          <w:rtl/>
        </w:rPr>
        <w:t>עמית</w:t>
      </w:r>
      <w:r>
        <w:rPr>
          <w:rFonts w:hint="cs"/>
          <w:rtl/>
        </w:rPr>
        <w:t>,</w:t>
      </w:r>
      <w:r>
        <w:rPr>
          <w:rtl/>
        </w:rPr>
        <w:t xml:space="preserve"> </w:t>
      </w:r>
      <w:bookmarkStart w:id="12073" w:name="_ETM_Q25_517659"/>
      <w:bookmarkEnd w:id="12073"/>
      <w:r>
        <w:rPr>
          <w:rtl/>
        </w:rPr>
        <w:t xml:space="preserve">כדאי </w:t>
      </w:r>
      <w:bookmarkStart w:id="12074" w:name="_ETM_Q25_517989"/>
      <w:bookmarkEnd w:id="12074"/>
      <w:r>
        <w:rPr>
          <w:rtl/>
        </w:rPr>
        <w:t xml:space="preserve">שתקשיב </w:t>
      </w:r>
      <w:bookmarkStart w:id="12075" w:name="_ETM_Q25_518499"/>
      <w:bookmarkEnd w:id="12075"/>
      <w:r>
        <w:rPr>
          <w:rtl/>
        </w:rPr>
        <w:t>לזה</w:t>
      </w:r>
      <w:r>
        <w:rPr>
          <w:rFonts w:hint="cs"/>
          <w:rtl/>
        </w:rPr>
        <w:t>.</w:t>
      </w:r>
    </w:p>
    <w:p w:rsidR="00FE1686" w:rsidRDefault="00FE1686" w:rsidP="00A20F77">
      <w:pPr>
        <w:rPr>
          <w:rtl/>
        </w:rPr>
      </w:pPr>
    </w:p>
    <w:p w:rsidR="00FE1686" w:rsidRDefault="00FE1686" w:rsidP="00A20F77">
      <w:pPr>
        <w:pStyle w:val="af6"/>
        <w:keepNext/>
        <w:rPr>
          <w:rtl/>
        </w:rPr>
      </w:pPr>
      <w:bookmarkStart w:id="12076" w:name="_ETM_Q25_515319"/>
      <w:bookmarkStart w:id="12077" w:name="_ETM_Q25_515354"/>
      <w:bookmarkStart w:id="12078" w:name="ET_interruption_6164_31"/>
      <w:bookmarkEnd w:id="12076"/>
      <w:bookmarkEnd w:id="12077"/>
      <w:r w:rsidRPr="008F72F4">
        <w:rPr>
          <w:rStyle w:val="TagStyle"/>
          <w:rtl/>
        </w:rPr>
        <w:t xml:space="preserve"> &lt;&lt; קריאה &gt;&gt; </w:t>
      </w:r>
      <w:r>
        <w:rPr>
          <w:rtl/>
        </w:rPr>
        <w:t>עמית הלוי (הליכוד):</w:t>
      </w:r>
      <w:r w:rsidRPr="008F72F4">
        <w:rPr>
          <w:rStyle w:val="TagStyle"/>
          <w:rtl/>
        </w:rPr>
        <w:t xml:space="preserve"> &lt;&lt; קריאה &gt;&gt;</w:t>
      </w:r>
      <w:r>
        <w:rPr>
          <w:rtl/>
        </w:rPr>
        <w:t xml:space="preserve"> </w:t>
      </w:r>
      <w:bookmarkEnd w:id="12078"/>
    </w:p>
    <w:p w:rsidR="00FE1686" w:rsidRDefault="00FE1686" w:rsidP="003A019F">
      <w:pPr>
        <w:rPr>
          <w:rtl/>
          <w:lang w:eastAsia="he-IL"/>
        </w:rPr>
      </w:pPr>
    </w:p>
    <w:p w:rsidR="00FE1686" w:rsidRDefault="00FE1686" w:rsidP="00A20F77">
      <w:pPr>
        <w:rPr>
          <w:rtl/>
          <w:lang w:eastAsia="he-IL"/>
        </w:rPr>
      </w:pPr>
      <w:bookmarkStart w:id="12079" w:name="_ETM_Q25_519679"/>
      <w:bookmarkStart w:id="12080" w:name="_ETM_Q25_519966"/>
      <w:bookmarkEnd w:id="12079"/>
      <w:bookmarkEnd w:id="12080"/>
      <w:r>
        <w:rPr>
          <w:rFonts w:hint="cs"/>
          <w:rtl/>
          <w:lang w:eastAsia="he-IL"/>
        </w:rPr>
        <w:t>מ</w:t>
      </w:r>
      <w:bookmarkStart w:id="12081" w:name="_ETM_Q25_520049"/>
      <w:bookmarkEnd w:id="12081"/>
      <w:r>
        <w:rPr>
          <w:rFonts w:hint="cs"/>
          <w:rtl/>
          <w:lang w:eastAsia="he-IL"/>
        </w:rPr>
        <w:t>קשיב, מקשיב.</w:t>
      </w:r>
    </w:p>
    <w:p w:rsidR="00FE1686" w:rsidRDefault="00FE1686" w:rsidP="00A20F77">
      <w:pPr>
        <w:rPr>
          <w:rtl/>
          <w:lang w:eastAsia="he-IL"/>
        </w:rPr>
      </w:pPr>
      <w:bookmarkStart w:id="12082" w:name="_ETM_Q25_509272"/>
      <w:bookmarkStart w:id="12083" w:name="_ETM_Q25_509368"/>
      <w:bookmarkEnd w:id="12082"/>
      <w:bookmarkEnd w:id="12083"/>
    </w:p>
    <w:p w:rsidR="00FE1686" w:rsidRDefault="00FE1686" w:rsidP="00A20F77">
      <w:pPr>
        <w:pStyle w:val="-"/>
        <w:keepNext/>
        <w:rPr>
          <w:rtl/>
        </w:rPr>
      </w:pPr>
      <w:bookmarkStart w:id="12084" w:name="_ETM_Q25_509391"/>
      <w:bookmarkStart w:id="12085" w:name="_ETM_Q25_509480"/>
      <w:bookmarkStart w:id="12086" w:name="ET_speakercontinue_5082_32"/>
      <w:bookmarkEnd w:id="12084"/>
      <w:bookmarkEnd w:id="12085"/>
      <w:r w:rsidRPr="008F72F4">
        <w:rPr>
          <w:rStyle w:val="TagStyle"/>
          <w:rtl/>
        </w:rPr>
        <w:t xml:space="preserve"> &lt;&lt; דובר_המשך &gt;&gt; </w:t>
      </w:r>
      <w:r>
        <w:rPr>
          <w:rtl/>
        </w:rPr>
        <w:t>מאיר כהן (יש עתיד):</w:t>
      </w:r>
      <w:r w:rsidRPr="008F72F4">
        <w:rPr>
          <w:rStyle w:val="TagStyle"/>
          <w:rtl/>
        </w:rPr>
        <w:t xml:space="preserve"> &lt;&lt; דובר_המשך &gt;&gt;</w:t>
      </w:r>
      <w:r>
        <w:rPr>
          <w:rtl/>
        </w:rPr>
        <w:t xml:space="preserve"> </w:t>
      </w:r>
      <w:bookmarkEnd w:id="12086"/>
    </w:p>
    <w:p w:rsidR="00FE1686" w:rsidRPr="008F72F4" w:rsidRDefault="00FE1686" w:rsidP="00A20F77">
      <w:pPr>
        <w:rPr>
          <w:rtl/>
          <w:lang w:eastAsia="he-IL"/>
        </w:rPr>
      </w:pPr>
      <w:bookmarkStart w:id="12087" w:name="_ETM_Q25_510367"/>
      <w:bookmarkEnd w:id="12087"/>
    </w:p>
    <w:p w:rsidR="00FE1686" w:rsidRDefault="008528BB" w:rsidP="00A20F77">
      <w:pPr>
        <w:rPr>
          <w:rtl/>
        </w:rPr>
      </w:pPr>
      <w:bookmarkStart w:id="12088" w:name="_ETM_Q25_515396"/>
      <w:bookmarkStart w:id="12089" w:name="_ETM_Q25_515503"/>
      <w:bookmarkStart w:id="12090" w:name="_ETM_Q25_519899"/>
      <w:bookmarkEnd w:id="12088"/>
      <w:bookmarkEnd w:id="12089"/>
      <w:bookmarkEnd w:id="12090"/>
      <w:r>
        <w:rPr>
          <w:rFonts w:hint="cs"/>
          <w:rtl/>
        </w:rPr>
        <w:t>– –</w:t>
      </w:r>
      <w:r w:rsidR="00136C11">
        <w:rPr>
          <w:rFonts w:hint="cs"/>
          <w:rtl/>
        </w:rPr>
        <w:t xml:space="preserve"> </w:t>
      </w:r>
      <w:r w:rsidR="00FE1686">
        <w:rPr>
          <w:rtl/>
        </w:rPr>
        <w:t xml:space="preserve">אנחנו </w:t>
      </w:r>
      <w:bookmarkStart w:id="12091" w:name="_ETM_Q25_520440"/>
      <w:bookmarkEnd w:id="12091"/>
      <w:r w:rsidR="00FE1686">
        <w:rPr>
          <w:rtl/>
        </w:rPr>
        <w:t xml:space="preserve">נהיה </w:t>
      </w:r>
      <w:bookmarkStart w:id="12092" w:name="_ETM_Q25_520680"/>
      <w:bookmarkEnd w:id="12092"/>
      <w:r w:rsidR="00FE1686">
        <w:rPr>
          <w:rtl/>
        </w:rPr>
        <w:t xml:space="preserve">אופוזיציה </w:t>
      </w:r>
      <w:bookmarkStart w:id="12093" w:name="_ETM_Q25_521430"/>
      <w:bookmarkEnd w:id="12093"/>
      <w:r w:rsidR="00FE1686">
        <w:rPr>
          <w:rtl/>
        </w:rPr>
        <w:t xml:space="preserve">לממשלה </w:t>
      </w:r>
      <w:bookmarkStart w:id="12094" w:name="_ETM_Q25_522239"/>
      <w:bookmarkEnd w:id="12094"/>
      <w:r w:rsidR="00FE1686">
        <w:rPr>
          <w:rtl/>
        </w:rPr>
        <w:t xml:space="preserve">ולא </w:t>
      </w:r>
      <w:bookmarkStart w:id="12095" w:name="_ETM_Q25_522779"/>
      <w:bookmarkEnd w:id="12095"/>
      <w:r w:rsidR="00FE1686">
        <w:rPr>
          <w:rtl/>
        </w:rPr>
        <w:t xml:space="preserve">אופוזיציה </w:t>
      </w:r>
      <w:bookmarkStart w:id="12096" w:name="_ETM_Q25_523440"/>
      <w:bookmarkEnd w:id="12096"/>
      <w:r w:rsidR="00FE1686">
        <w:rPr>
          <w:rtl/>
        </w:rPr>
        <w:t xml:space="preserve">למדינת </w:t>
      </w:r>
      <w:bookmarkStart w:id="12097" w:name="_ETM_Q25_523890"/>
      <w:bookmarkEnd w:id="12097"/>
      <w:r w:rsidR="00FE1686">
        <w:rPr>
          <w:rtl/>
        </w:rPr>
        <w:t>ישראל</w:t>
      </w:r>
      <w:r w:rsidR="00FE1686">
        <w:rPr>
          <w:rFonts w:hint="cs"/>
          <w:rtl/>
        </w:rPr>
        <w:t>.</w:t>
      </w:r>
      <w:r w:rsidR="00FE1686">
        <w:rPr>
          <w:rtl/>
        </w:rPr>
        <w:t xml:space="preserve"> </w:t>
      </w:r>
      <w:bookmarkStart w:id="12098" w:name="_ETM_Q25_524920"/>
      <w:bookmarkStart w:id="12099" w:name="_ETM_Q25_525156"/>
      <w:bookmarkStart w:id="12100" w:name="_ETM_Q25_525253"/>
      <w:bookmarkStart w:id="12101" w:name="_ETM_Q25_525276"/>
      <w:bookmarkStart w:id="12102" w:name="_ETM_Q25_525330"/>
      <w:bookmarkEnd w:id="12098"/>
      <w:bookmarkEnd w:id="12099"/>
      <w:bookmarkEnd w:id="12100"/>
      <w:bookmarkEnd w:id="12101"/>
      <w:bookmarkEnd w:id="12102"/>
      <w:r w:rsidR="00FE1686">
        <w:rPr>
          <w:rtl/>
        </w:rPr>
        <w:t xml:space="preserve">החוק </w:t>
      </w:r>
      <w:bookmarkStart w:id="12103" w:name="_ETM_Q25_525429"/>
      <w:bookmarkEnd w:id="12103"/>
      <w:r w:rsidR="00FE1686">
        <w:rPr>
          <w:rtl/>
        </w:rPr>
        <w:t>הזה</w:t>
      </w:r>
      <w:r w:rsidR="00FE1686">
        <w:rPr>
          <w:rFonts w:hint="cs"/>
          <w:rtl/>
        </w:rPr>
        <w:t>,</w:t>
      </w:r>
      <w:r w:rsidR="00FE1686">
        <w:rPr>
          <w:rtl/>
        </w:rPr>
        <w:t xml:space="preserve"> </w:t>
      </w:r>
      <w:bookmarkStart w:id="12104" w:name="_ETM_Q25_525819"/>
      <w:bookmarkEnd w:id="12104"/>
      <w:r w:rsidR="00FE1686">
        <w:rPr>
          <w:rtl/>
        </w:rPr>
        <w:t xml:space="preserve">שאנחנו </w:t>
      </w:r>
      <w:bookmarkStart w:id="12105" w:name="_ETM_Q25_526299"/>
      <w:bookmarkEnd w:id="12105"/>
      <w:r w:rsidR="00FE1686">
        <w:rPr>
          <w:rtl/>
        </w:rPr>
        <w:t xml:space="preserve">תומכים </w:t>
      </w:r>
      <w:bookmarkStart w:id="12106" w:name="_ETM_Q25_526749"/>
      <w:bookmarkEnd w:id="12106"/>
      <w:r w:rsidR="00FE1686">
        <w:rPr>
          <w:rtl/>
        </w:rPr>
        <w:t>בו</w:t>
      </w:r>
      <w:r w:rsidR="00FE1686">
        <w:rPr>
          <w:rFonts w:hint="cs"/>
          <w:rtl/>
        </w:rPr>
        <w:t>,</w:t>
      </w:r>
      <w:r w:rsidR="00FE1686">
        <w:rPr>
          <w:rtl/>
        </w:rPr>
        <w:t xml:space="preserve"> </w:t>
      </w:r>
      <w:bookmarkStart w:id="12107" w:name="_ETM_Q25_527410"/>
      <w:bookmarkEnd w:id="12107"/>
      <w:r w:rsidR="00FE1686">
        <w:rPr>
          <w:rtl/>
        </w:rPr>
        <w:t xml:space="preserve">קובע </w:t>
      </w:r>
      <w:bookmarkStart w:id="12108" w:name="_ETM_Q25_527920"/>
      <w:bookmarkEnd w:id="12108"/>
      <w:r w:rsidR="00FE1686">
        <w:rPr>
          <w:rtl/>
        </w:rPr>
        <w:t xml:space="preserve">כי </w:t>
      </w:r>
      <w:bookmarkStart w:id="12109" w:name="_ETM_Q25_528100"/>
      <w:bookmarkEnd w:id="12109"/>
      <w:r w:rsidR="00FE1686">
        <w:rPr>
          <w:rtl/>
        </w:rPr>
        <w:t xml:space="preserve">אדם </w:t>
      </w:r>
      <w:bookmarkStart w:id="12110" w:name="_ETM_Q25_528370"/>
      <w:bookmarkEnd w:id="12110"/>
      <w:r w:rsidR="00FE1686">
        <w:rPr>
          <w:rtl/>
        </w:rPr>
        <w:t xml:space="preserve">שהורשע </w:t>
      </w:r>
      <w:bookmarkStart w:id="12111" w:name="_ETM_Q25_528789"/>
      <w:bookmarkEnd w:id="12111"/>
      <w:r w:rsidR="00FE1686">
        <w:rPr>
          <w:rtl/>
        </w:rPr>
        <w:t xml:space="preserve">בפעילות </w:t>
      </w:r>
      <w:bookmarkStart w:id="12112" w:name="_ETM_Q25_529359"/>
      <w:bookmarkEnd w:id="12112"/>
      <w:r w:rsidR="00FE1686">
        <w:rPr>
          <w:rtl/>
        </w:rPr>
        <w:t xml:space="preserve">טרור </w:t>
      </w:r>
      <w:bookmarkStart w:id="12113" w:name="_ETM_Q25_529719"/>
      <w:bookmarkEnd w:id="12113"/>
      <w:r w:rsidR="00FE1686">
        <w:rPr>
          <w:rtl/>
        </w:rPr>
        <w:t xml:space="preserve">ונידון </w:t>
      </w:r>
      <w:bookmarkStart w:id="12114" w:name="_ETM_Q25_530170"/>
      <w:bookmarkEnd w:id="12114"/>
      <w:r w:rsidR="00FE1686">
        <w:rPr>
          <w:rtl/>
        </w:rPr>
        <w:t xml:space="preserve">למאסר </w:t>
      </w:r>
      <w:bookmarkStart w:id="12115" w:name="_ETM_Q25_530620"/>
      <w:bookmarkEnd w:id="12115"/>
      <w:r w:rsidR="00FE1686">
        <w:rPr>
          <w:rtl/>
        </w:rPr>
        <w:t xml:space="preserve">בפועל </w:t>
      </w:r>
      <w:bookmarkStart w:id="12116" w:name="_ETM_Q25_530980"/>
      <w:bookmarkEnd w:id="12116"/>
      <w:r w:rsidR="00FE1686">
        <w:rPr>
          <w:rtl/>
        </w:rPr>
        <w:t xml:space="preserve">בשל </w:t>
      </w:r>
      <w:bookmarkStart w:id="12117" w:name="_ETM_Q25_531279"/>
      <w:bookmarkEnd w:id="12117"/>
      <w:r w:rsidR="00FE1686">
        <w:rPr>
          <w:rtl/>
        </w:rPr>
        <w:t>כך</w:t>
      </w:r>
      <w:r w:rsidR="00FE1686">
        <w:rPr>
          <w:rFonts w:hint="cs"/>
          <w:rtl/>
        </w:rPr>
        <w:t>,</w:t>
      </w:r>
      <w:r w:rsidR="00FE1686">
        <w:rPr>
          <w:rtl/>
        </w:rPr>
        <w:t xml:space="preserve"> </w:t>
      </w:r>
      <w:bookmarkStart w:id="12118" w:name="_ETM_Q25_531519"/>
      <w:bookmarkEnd w:id="12118"/>
      <w:r w:rsidR="00FE1686">
        <w:rPr>
          <w:rFonts w:hint="cs"/>
          <w:rtl/>
        </w:rPr>
        <w:t>והוכח</w:t>
      </w:r>
      <w:r w:rsidR="00FE1686">
        <w:rPr>
          <w:rtl/>
        </w:rPr>
        <w:t xml:space="preserve"> </w:t>
      </w:r>
      <w:bookmarkStart w:id="12119" w:name="_ETM_Q25_532810"/>
      <w:bookmarkEnd w:id="12119"/>
      <w:r w:rsidR="00FE1686">
        <w:rPr>
          <w:rtl/>
        </w:rPr>
        <w:t xml:space="preserve">שהוא </w:t>
      </w:r>
      <w:bookmarkStart w:id="12120" w:name="_ETM_Q25_533170"/>
      <w:bookmarkEnd w:id="12120"/>
      <w:r w:rsidR="00FE1686">
        <w:rPr>
          <w:rtl/>
        </w:rPr>
        <w:t xml:space="preserve">מקבל </w:t>
      </w:r>
      <w:bookmarkStart w:id="12121" w:name="_ETM_Q25_533680"/>
      <w:bookmarkEnd w:id="12121"/>
      <w:r w:rsidR="00FE1686">
        <w:rPr>
          <w:rtl/>
        </w:rPr>
        <w:t xml:space="preserve">תגמול </w:t>
      </w:r>
      <w:bookmarkStart w:id="12122" w:name="_ETM_Q25_534070"/>
      <w:bookmarkEnd w:id="12122"/>
      <w:r w:rsidR="00FE1686">
        <w:rPr>
          <w:rtl/>
        </w:rPr>
        <w:t xml:space="preserve">מהרשות </w:t>
      </w:r>
      <w:bookmarkStart w:id="12123" w:name="_ETM_Q25_534520"/>
      <w:bookmarkEnd w:id="12123"/>
      <w:r w:rsidR="00FE1686">
        <w:rPr>
          <w:rtl/>
        </w:rPr>
        <w:t xml:space="preserve">הפלסטינית </w:t>
      </w:r>
      <w:bookmarkStart w:id="12124" w:name="_ETM_Q25_535210"/>
      <w:bookmarkEnd w:id="12124"/>
      <w:r w:rsidR="00FE1686">
        <w:rPr>
          <w:rtl/>
        </w:rPr>
        <w:t xml:space="preserve">בפעילות </w:t>
      </w:r>
      <w:bookmarkStart w:id="12125" w:name="_ETM_Q25_535960"/>
      <w:bookmarkEnd w:id="12125"/>
      <w:r w:rsidR="00FE1686">
        <w:rPr>
          <w:rtl/>
        </w:rPr>
        <w:t>טרור</w:t>
      </w:r>
      <w:r w:rsidR="00FE1686">
        <w:rPr>
          <w:rFonts w:hint="cs"/>
          <w:rtl/>
        </w:rPr>
        <w:t>,</w:t>
      </w:r>
      <w:r w:rsidR="00FE1686">
        <w:rPr>
          <w:rtl/>
        </w:rPr>
        <w:t xml:space="preserve"> </w:t>
      </w:r>
      <w:bookmarkStart w:id="12126" w:name="_ETM_Q25_536350"/>
      <w:bookmarkEnd w:id="12126"/>
      <w:r w:rsidR="00FE1686">
        <w:rPr>
          <w:rtl/>
        </w:rPr>
        <w:t xml:space="preserve">תישלל </w:t>
      </w:r>
      <w:bookmarkStart w:id="12127" w:name="_ETM_Q25_537520"/>
      <w:bookmarkEnd w:id="12127"/>
      <w:r w:rsidR="00FE1686">
        <w:rPr>
          <w:rtl/>
        </w:rPr>
        <w:t xml:space="preserve">אזרחותו </w:t>
      </w:r>
      <w:bookmarkStart w:id="12128" w:name="_ETM_Q25_538330"/>
      <w:bookmarkEnd w:id="12128"/>
      <w:r w:rsidR="00FE1686">
        <w:rPr>
          <w:rFonts w:hint="cs"/>
          <w:rtl/>
        </w:rPr>
        <w:t xml:space="preserve">או </w:t>
      </w:r>
      <w:r w:rsidR="00FE1686">
        <w:rPr>
          <w:rtl/>
        </w:rPr>
        <w:t>תושבותו</w:t>
      </w:r>
      <w:r w:rsidR="00FE1686">
        <w:rPr>
          <w:rFonts w:hint="cs"/>
          <w:rtl/>
        </w:rPr>
        <w:t>.</w:t>
      </w:r>
      <w:r w:rsidR="00FE1686">
        <w:rPr>
          <w:rtl/>
        </w:rPr>
        <w:t xml:space="preserve"> </w:t>
      </w:r>
      <w:bookmarkStart w:id="12129" w:name="_ETM_Q25_539440"/>
      <w:bookmarkEnd w:id="12129"/>
      <w:r w:rsidR="00FE1686">
        <w:rPr>
          <w:rtl/>
        </w:rPr>
        <w:t xml:space="preserve">החוק </w:t>
      </w:r>
      <w:bookmarkStart w:id="12130" w:name="_ETM_Q25_539800"/>
      <w:bookmarkEnd w:id="12130"/>
      <w:r w:rsidR="00FE1686">
        <w:rPr>
          <w:rtl/>
        </w:rPr>
        <w:t xml:space="preserve">הזה </w:t>
      </w:r>
      <w:bookmarkStart w:id="12131" w:name="_ETM_Q25_540010"/>
      <w:bookmarkEnd w:id="12131"/>
      <w:r w:rsidR="00FE1686">
        <w:rPr>
          <w:rtl/>
        </w:rPr>
        <w:t xml:space="preserve">עושה </w:t>
      </w:r>
      <w:bookmarkStart w:id="12132" w:name="_ETM_Q25_540400"/>
      <w:bookmarkEnd w:id="12132"/>
      <w:r w:rsidR="00FE1686">
        <w:rPr>
          <w:rtl/>
        </w:rPr>
        <w:t xml:space="preserve">צדק </w:t>
      </w:r>
      <w:bookmarkStart w:id="12133" w:name="_ETM_Q25_540940"/>
      <w:bookmarkEnd w:id="12133"/>
      <w:r w:rsidR="00FE1686">
        <w:rPr>
          <w:rtl/>
        </w:rPr>
        <w:t xml:space="preserve">עם </w:t>
      </w:r>
      <w:bookmarkStart w:id="12134" w:name="_ETM_Q25_541089"/>
      <w:bookmarkEnd w:id="12134"/>
      <w:r w:rsidR="00FE1686">
        <w:rPr>
          <w:rtl/>
        </w:rPr>
        <w:t xml:space="preserve">משפחות </w:t>
      </w:r>
      <w:bookmarkStart w:id="12135" w:name="_ETM_Q25_541540"/>
      <w:bookmarkEnd w:id="12135"/>
      <w:r w:rsidR="00FE1686">
        <w:rPr>
          <w:rtl/>
        </w:rPr>
        <w:t xml:space="preserve">נפגעי </w:t>
      </w:r>
      <w:bookmarkStart w:id="12136" w:name="_ETM_Q25_542020"/>
      <w:bookmarkEnd w:id="12136"/>
      <w:r w:rsidR="00FE1686">
        <w:rPr>
          <w:rtl/>
        </w:rPr>
        <w:t xml:space="preserve">הטרור </w:t>
      </w:r>
      <w:bookmarkStart w:id="12137" w:name="_ETM_Q25_542770"/>
      <w:bookmarkEnd w:id="12137"/>
      <w:r w:rsidR="00FE1686">
        <w:rPr>
          <w:rFonts w:hint="cs"/>
          <w:rtl/>
        </w:rPr>
        <w:t>ו</w:t>
      </w:r>
      <w:r w:rsidR="00FE1686">
        <w:rPr>
          <w:rtl/>
        </w:rPr>
        <w:t xml:space="preserve">פעולות </w:t>
      </w:r>
      <w:bookmarkStart w:id="12138" w:name="_ETM_Q25_543279"/>
      <w:bookmarkEnd w:id="12138"/>
      <w:r w:rsidR="00FE1686">
        <w:rPr>
          <w:rtl/>
        </w:rPr>
        <w:t>האיבה</w:t>
      </w:r>
      <w:r w:rsidR="00FE1686">
        <w:rPr>
          <w:rFonts w:hint="cs"/>
          <w:rtl/>
        </w:rPr>
        <w:t>.</w:t>
      </w:r>
      <w:r w:rsidR="00FE1686">
        <w:rPr>
          <w:rtl/>
        </w:rPr>
        <w:t xml:space="preserve"> </w:t>
      </w:r>
      <w:bookmarkStart w:id="12139" w:name="_ETM_Q25_544339"/>
      <w:bookmarkEnd w:id="12139"/>
      <w:r w:rsidR="00FE1686">
        <w:rPr>
          <w:rtl/>
        </w:rPr>
        <w:t xml:space="preserve">אנחנו </w:t>
      </w:r>
      <w:bookmarkStart w:id="12140" w:name="_ETM_Q25_544790"/>
      <w:bookmarkEnd w:id="12140"/>
      <w:r w:rsidR="00FE1686">
        <w:rPr>
          <w:rtl/>
        </w:rPr>
        <w:t xml:space="preserve">לא </w:t>
      </w:r>
      <w:bookmarkStart w:id="12141" w:name="_ETM_Q25_544940"/>
      <w:bookmarkEnd w:id="12141"/>
      <w:r w:rsidR="00FE1686">
        <w:rPr>
          <w:rtl/>
        </w:rPr>
        <w:t xml:space="preserve">יכולים </w:t>
      </w:r>
      <w:bookmarkStart w:id="12142" w:name="_ETM_Q25_545330"/>
      <w:bookmarkEnd w:id="12142"/>
      <w:r w:rsidR="00FE1686">
        <w:rPr>
          <w:rFonts w:hint="cs"/>
          <w:rtl/>
        </w:rPr>
        <w:t>להרשות</w:t>
      </w:r>
      <w:r w:rsidR="00FE1686">
        <w:rPr>
          <w:rtl/>
        </w:rPr>
        <w:t xml:space="preserve"> </w:t>
      </w:r>
      <w:bookmarkStart w:id="12143" w:name="_ETM_Q25_545690"/>
      <w:bookmarkEnd w:id="12143"/>
      <w:r w:rsidR="00FE1686">
        <w:rPr>
          <w:rtl/>
        </w:rPr>
        <w:t xml:space="preserve">מציאות </w:t>
      </w:r>
      <w:bookmarkStart w:id="12144" w:name="_ETM_Q25_546140"/>
      <w:bookmarkEnd w:id="12144"/>
      <w:r w:rsidR="00FE1686">
        <w:rPr>
          <w:rFonts w:hint="cs"/>
          <w:rtl/>
        </w:rPr>
        <w:t>ש</w:t>
      </w:r>
      <w:r w:rsidR="00FE1686">
        <w:rPr>
          <w:rtl/>
        </w:rPr>
        <w:t xml:space="preserve">בה </w:t>
      </w:r>
      <w:bookmarkStart w:id="12145" w:name="_ETM_Q25_546290"/>
      <w:bookmarkEnd w:id="12145"/>
      <w:r w:rsidR="00FE1686">
        <w:rPr>
          <w:rtl/>
        </w:rPr>
        <w:t xml:space="preserve">טרוריסט </w:t>
      </w:r>
      <w:bookmarkStart w:id="12146" w:name="_ETM_Q25_547600"/>
      <w:bookmarkEnd w:id="12146"/>
      <w:r w:rsidR="00FE1686">
        <w:rPr>
          <w:rtl/>
        </w:rPr>
        <w:t xml:space="preserve">יוצא </w:t>
      </w:r>
      <w:bookmarkStart w:id="12147" w:name="_ETM_Q25_547990"/>
      <w:bookmarkEnd w:id="12147"/>
      <w:r w:rsidR="00FE1686">
        <w:rPr>
          <w:rtl/>
        </w:rPr>
        <w:t>מביתו</w:t>
      </w:r>
      <w:r w:rsidR="00FE1686">
        <w:rPr>
          <w:rFonts w:hint="cs"/>
          <w:rtl/>
        </w:rPr>
        <w:t>,</w:t>
      </w:r>
      <w:r w:rsidR="00FE1686">
        <w:rPr>
          <w:rtl/>
        </w:rPr>
        <w:t xml:space="preserve"> </w:t>
      </w:r>
      <w:bookmarkStart w:id="12148" w:name="_ETM_Q25_548830"/>
      <w:bookmarkEnd w:id="12148"/>
      <w:r w:rsidR="00FE1686">
        <w:rPr>
          <w:rtl/>
        </w:rPr>
        <w:t xml:space="preserve">הולך </w:t>
      </w:r>
      <w:bookmarkStart w:id="12149" w:name="_ETM_Q25_549189"/>
      <w:bookmarkEnd w:id="12149"/>
      <w:r w:rsidR="00FE1686">
        <w:rPr>
          <w:rtl/>
        </w:rPr>
        <w:t xml:space="preserve">לפגוע </w:t>
      </w:r>
      <w:bookmarkStart w:id="12150" w:name="_ETM_Q25_549580"/>
      <w:bookmarkEnd w:id="12150"/>
      <w:r w:rsidR="00FE1686">
        <w:rPr>
          <w:rtl/>
        </w:rPr>
        <w:t xml:space="preserve">באזרחים </w:t>
      </w:r>
      <w:bookmarkStart w:id="12151" w:name="_ETM_Q25_550330"/>
      <w:bookmarkEnd w:id="12151"/>
      <w:r w:rsidR="00FE1686">
        <w:rPr>
          <w:rtl/>
        </w:rPr>
        <w:t xml:space="preserve">חפים </w:t>
      </w:r>
      <w:bookmarkStart w:id="12152" w:name="_ETM_Q25_550689"/>
      <w:bookmarkEnd w:id="12152"/>
      <w:r w:rsidR="00FE1686">
        <w:rPr>
          <w:rtl/>
        </w:rPr>
        <w:t>מפשע</w:t>
      </w:r>
      <w:r w:rsidR="00FE1686">
        <w:rPr>
          <w:rFonts w:hint="cs"/>
          <w:rtl/>
        </w:rPr>
        <w:t>,</w:t>
      </w:r>
      <w:r w:rsidR="00FE1686">
        <w:rPr>
          <w:rtl/>
        </w:rPr>
        <w:t xml:space="preserve"> </w:t>
      </w:r>
      <w:bookmarkStart w:id="12153" w:name="_ETM_Q25_551529"/>
      <w:bookmarkEnd w:id="12153"/>
      <w:r w:rsidR="00FE1686">
        <w:rPr>
          <w:rtl/>
        </w:rPr>
        <w:t xml:space="preserve">רוצח </w:t>
      </w:r>
      <w:bookmarkStart w:id="12154" w:name="_ETM_Q25_552250"/>
      <w:bookmarkEnd w:id="12154"/>
      <w:r w:rsidR="00FE1686">
        <w:rPr>
          <w:rtl/>
        </w:rPr>
        <w:t xml:space="preserve">אותם </w:t>
      </w:r>
      <w:bookmarkStart w:id="12155" w:name="_ETM_Q25_552490"/>
      <w:bookmarkEnd w:id="12155"/>
      <w:r w:rsidR="00FE1686">
        <w:rPr>
          <w:rtl/>
        </w:rPr>
        <w:t xml:space="preserve">בגלל </w:t>
      </w:r>
      <w:bookmarkStart w:id="12156" w:name="_ETM_Q25_552850"/>
      <w:bookmarkEnd w:id="12156"/>
      <w:r w:rsidR="00FE1686">
        <w:rPr>
          <w:rtl/>
        </w:rPr>
        <w:t>יהדותם</w:t>
      </w:r>
      <w:r w:rsidR="00FE1686">
        <w:rPr>
          <w:rFonts w:hint="cs"/>
          <w:rtl/>
        </w:rPr>
        <w:t>,</w:t>
      </w:r>
      <w:r w:rsidR="00FE1686">
        <w:rPr>
          <w:rtl/>
        </w:rPr>
        <w:t xml:space="preserve"> </w:t>
      </w:r>
      <w:bookmarkStart w:id="12157" w:name="_ETM_Q25_553509"/>
      <w:bookmarkEnd w:id="12157"/>
      <w:r w:rsidR="00FE1686">
        <w:rPr>
          <w:rFonts w:hint="cs"/>
          <w:rtl/>
        </w:rPr>
        <w:t>ו</w:t>
      </w:r>
      <w:r w:rsidR="00FE1686">
        <w:rPr>
          <w:rtl/>
        </w:rPr>
        <w:t xml:space="preserve">ממשיך </w:t>
      </w:r>
      <w:bookmarkStart w:id="12158" w:name="_ETM_Q25_553960"/>
      <w:bookmarkEnd w:id="12158"/>
      <w:r w:rsidR="00FE1686">
        <w:rPr>
          <w:rtl/>
        </w:rPr>
        <w:t xml:space="preserve">לקבל </w:t>
      </w:r>
      <w:bookmarkStart w:id="12159" w:name="_ETM_Q25_554409"/>
      <w:bookmarkEnd w:id="12159"/>
      <w:r w:rsidR="00FE1686">
        <w:rPr>
          <w:rtl/>
        </w:rPr>
        <w:t xml:space="preserve">ממדינת </w:t>
      </w:r>
      <w:bookmarkStart w:id="12160" w:name="_ETM_Q25_554890"/>
      <w:bookmarkEnd w:id="12160"/>
      <w:r w:rsidR="00FE1686">
        <w:rPr>
          <w:rtl/>
        </w:rPr>
        <w:t xml:space="preserve">ישראל </w:t>
      </w:r>
      <w:bookmarkStart w:id="12161" w:name="_ETM_Q25_555250"/>
      <w:bookmarkEnd w:id="12161"/>
      <w:r w:rsidR="00FE1686">
        <w:rPr>
          <w:rtl/>
        </w:rPr>
        <w:t xml:space="preserve">זכויות </w:t>
      </w:r>
      <w:bookmarkStart w:id="12162" w:name="_ETM_Q25_556159"/>
      <w:bookmarkEnd w:id="12162"/>
      <w:r w:rsidR="00FE1686">
        <w:rPr>
          <w:rtl/>
        </w:rPr>
        <w:t xml:space="preserve">ותשלומים </w:t>
      </w:r>
      <w:bookmarkStart w:id="12163" w:name="_ETM_Q25_556999"/>
      <w:bookmarkEnd w:id="12163"/>
      <w:r w:rsidR="00FE1686">
        <w:rPr>
          <w:rtl/>
        </w:rPr>
        <w:t xml:space="preserve">מהביטוח </w:t>
      </w:r>
      <w:bookmarkStart w:id="12164" w:name="_ETM_Q25_557569"/>
      <w:bookmarkEnd w:id="12164"/>
      <w:r w:rsidR="00FE1686">
        <w:rPr>
          <w:rtl/>
        </w:rPr>
        <w:t xml:space="preserve">הלאומי </w:t>
      </w:r>
      <w:bookmarkStart w:id="12165" w:name="_ETM_Q25_558020"/>
      <w:bookmarkEnd w:id="12165"/>
      <w:r w:rsidR="00FE1686">
        <w:rPr>
          <w:rtl/>
        </w:rPr>
        <w:t xml:space="preserve">לו </w:t>
      </w:r>
      <w:bookmarkStart w:id="12166" w:name="_ETM_Q25_558289"/>
      <w:bookmarkEnd w:id="12166"/>
      <w:r w:rsidR="00FE1686">
        <w:rPr>
          <w:rtl/>
        </w:rPr>
        <w:t xml:space="preserve">ולבני </w:t>
      </w:r>
      <w:bookmarkStart w:id="12167" w:name="_ETM_Q25_558770"/>
      <w:bookmarkEnd w:id="12167"/>
      <w:r w:rsidR="00FE1686">
        <w:rPr>
          <w:rtl/>
        </w:rPr>
        <w:t>משפחתו</w:t>
      </w:r>
      <w:r w:rsidR="00FE1686">
        <w:rPr>
          <w:rFonts w:hint="cs"/>
          <w:rtl/>
        </w:rPr>
        <w:t>,</w:t>
      </w:r>
      <w:r w:rsidR="00FE1686">
        <w:rPr>
          <w:rtl/>
        </w:rPr>
        <w:t xml:space="preserve"> </w:t>
      </w:r>
      <w:bookmarkStart w:id="12168" w:name="_ETM_Q25_560620"/>
      <w:bookmarkEnd w:id="12168"/>
      <w:r w:rsidR="00FE1686">
        <w:rPr>
          <w:rtl/>
        </w:rPr>
        <w:t xml:space="preserve">וגם </w:t>
      </w:r>
      <w:bookmarkStart w:id="12169" w:name="_ETM_Q25_562049"/>
      <w:bookmarkEnd w:id="12169"/>
      <w:r w:rsidR="00FE1686">
        <w:rPr>
          <w:rtl/>
        </w:rPr>
        <w:t xml:space="preserve">מהרשות </w:t>
      </w:r>
      <w:bookmarkStart w:id="12170" w:name="_ETM_Q25_562770"/>
      <w:bookmarkEnd w:id="12170"/>
      <w:r w:rsidR="00FE1686">
        <w:rPr>
          <w:rtl/>
        </w:rPr>
        <w:t xml:space="preserve">הפלסטינית </w:t>
      </w:r>
      <w:bookmarkStart w:id="12171" w:name="_ETM_Q25_563610"/>
      <w:bookmarkEnd w:id="12171"/>
      <w:r w:rsidR="00FE1686">
        <w:rPr>
          <w:rtl/>
        </w:rPr>
        <w:t xml:space="preserve">כספי </w:t>
      </w:r>
      <w:bookmarkStart w:id="12172" w:name="_ETM_Q25_564060"/>
      <w:bookmarkEnd w:id="12172"/>
      <w:r w:rsidR="00FE1686">
        <w:rPr>
          <w:rtl/>
        </w:rPr>
        <w:t>עידוד</w:t>
      </w:r>
      <w:r w:rsidR="00FE1686">
        <w:rPr>
          <w:rFonts w:hint="cs"/>
          <w:rtl/>
        </w:rPr>
        <w:t>.</w:t>
      </w:r>
      <w:r w:rsidR="00FE1686">
        <w:rPr>
          <w:rtl/>
        </w:rPr>
        <w:t xml:space="preserve"> </w:t>
      </w:r>
      <w:bookmarkStart w:id="12173" w:name="_ETM_Q25_565860"/>
      <w:bookmarkStart w:id="12174" w:name="_ETM_Q25_567560"/>
      <w:bookmarkStart w:id="12175" w:name="_ETM_Q25_567636"/>
      <w:bookmarkStart w:id="12176" w:name="_ETM_Q25_567774"/>
      <w:bookmarkStart w:id="12177" w:name="_ETM_Q25_567842"/>
      <w:bookmarkEnd w:id="12173"/>
      <w:bookmarkEnd w:id="12174"/>
      <w:bookmarkEnd w:id="12175"/>
      <w:bookmarkEnd w:id="12176"/>
      <w:bookmarkEnd w:id="12177"/>
      <w:r w:rsidR="00FE1686">
        <w:rPr>
          <w:rtl/>
        </w:rPr>
        <w:t xml:space="preserve">כשר </w:t>
      </w:r>
      <w:bookmarkStart w:id="12178" w:name="_ETM_Q25_566310"/>
      <w:bookmarkEnd w:id="12178"/>
      <w:r w:rsidR="00FE1686">
        <w:rPr>
          <w:rFonts w:hint="cs"/>
          <w:rtl/>
        </w:rPr>
        <w:t>ה</w:t>
      </w:r>
      <w:r w:rsidR="00FE1686">
        <w:rPr>
          <w:rtl/>
        </w:rPr>
        <w:t xml:space="preserve">רווחה </w:t>
      </w:r>
      <w:bookmarkStart w:id="12179" w:name="_ETM_Q25_566640"/>
      <w:bookmarkEnd w:id="12179"/>
      <w:r w:rsidR="00FE1686">
        <w:rPr>
          <w:rtl/>
        </w:rPr>
        <w:t xml:space="preserve">והביטחון </w:t>
      </w:r>
      <w:bookmarkStart w:id="12180" w:name="_ETM_Q25_567149"/>
      <w:bookmarkEnd w:id="12180"/>
      <w:r w:rsidR="00FE1686">
        <w:rPr>
          <w:rtl/>
        </w:rPr>
        <w:t xml:space="preserve">החברתי </w:t>
      </w:r>
      <w:bookmarkStart w:id="12181" w:name="_ETM_Q25_567630"/>
      <w:bookmarkEnd w:id="12181"/>
      <w:r w:rsidR="00FE1686">
        <w:rPr>
          <w:rtl/>
        </w:rPr>
        <w:t xml:space="preserve">בממשלה </w:t>
      </w:r>
      <w:bookmarkStart w:id="12182" w:name="_ETM_Q25_568229"/>
      <w:bookmarkEnd w:id="12182"/>
      <w:r w:rsidR="00FE1686">
        <w:rPr>
          <w:rtl/>
        </w:rPr>
        <w:t>הקודמת</w:t>
      </w:r>
      <w:r w:rsidR="00FE1686">
        <w:rPr>
          <w:rFonts w:hint="cs"/>
          <w:rtl/>
        </w:rPr>
        <w:t>,</w:t>
      </w:r>
      <w:r w:rsidR="00FE1686">
        <w:rPr>
          <w:rtl/>
        </w:rPr>
        <w:t xml:space="preserve"> </w:t>
      </w:r>
      <w:bookmarkStart w:id="12183" w:name="_ETM_Q25_568950"/>
      <w:bookmarkEnd w:id="12183"/>
      <w:r w:rsidR="00FE1686">
        <w:rPr>
          <w:rFonts w:hint="cs"/>
          <w:rtl/>
        </w:rPr>
        <w:t>וכמי</w:t>
      </w:r>
      <w:r w:rsidR="00FE1686">
        <w:rPr>
          <w:rtl/>
        </w:rPr>
        <w:t xml:space="preserve"> </w:t>
      </w:r>
      <w:bookmarkStart w:id="12184" w:name="_ETM_Q25_569339"/>
      <w:bookmarkEnd w:id="12184"/>
      <w:r w:rsidR="00FE1686">
        <w:rPr>
          <w:rtl/>
        </w:rPr>
        <w:t xml:space="preserve">שהיה </w:t>
      </w:r>
      <w:bookmarkStart w:id="12185" w:name="_ETM_Q25_569520"/>
      <w:bookmarkEnd w:id="12185"/>
      <w:r w:rsidR="00FE1686">
        <w:rPr>
          <w:rtl/>
        </w:rPr>
        <w:t xml:space="preserve">אחראי </w:t>
      </w:r>
      <w:bookmarkStart w:id="12186" w:name="_ETM_Q25_569790"/>
      <w:bookmarkEnd w:id="12186"/>
      <w:r w:rsidR="00FE1686">
        <w:rPr>
          <w:rtl/>
        </w:rPr>
        <w:t xml:space="preserve">על </w:t>
      </w:r>
      <w:bookmarkStart w:id="12187" w:name="_ETM_Q25_569850"/>
      <w:bookmarkEnd w:id="12187"/>
      <w:r w:rsidR="00FE1686">
        <w:rPr>
          <w:rtl/>
        </w:rPr>
        <w:t xml:space="preserve">המוסד </w:t>
      </w:r>
      <w:bookmarkStart w:id="12188" w:name="_ETM_Q25_570210"/>
      <w:bookmarkEnd w:id="12188"/>
      <w:r w:rsidR="00FE1686">
        <w:rPr>
          <w:rtl/>
        </w:rPr>
        <w:t xml:space="preserve">לביטוח </w:t>
      </w:r>
      <w:bookmarkStart w:id="12189" w:name="_ETM_Q25_570720"/>
      <w:bookmarkEnd w:id="12189"/>
      <w:r w:rsidR="00FE1686">
        <w:rPr>
          <w:rtl/>
        </w:rPr>
        <w:t>לאומי</w:t>
      </w:r>
      <w:r w:rsidR="00FE1686">
        <w:rPr>
          <w:rFonts w:hint="cs"/>
          <w:rtl/>
        </w:rPr>
        <w:t>,</w:t>
      </w:r>
      <w:r w:rsidR="00FE1686">
        <w:rPr>
          <w:rtl/>
        </w:rPr>
        <w:t xml:space="preserve"> </w:t>
      </w:r>
      <w:bookmarkStart w:id="12190" w:name="_ETM_Q25_571170"/>
      <w:bookmarkEnd w:id="12190"/>
      <w:r w:rsidR="00FE1686">
        <w:rPr>
          <w:rtl/>
        </w:rPr>
        <w:t xml:space="preserve">קידמתי </w:t>
      </w:r>
      <w:bookmarkStart w:id="12191" w:name="_ETM_Q25_571740"/>
      <w:bookmarkEnd w:id="12191"/>
      <w:r w:rsidR="00FE1686">
        <w:rPr>
          <w:rtl/>
        </w:rPr>
        <w:t xml:space="preserve">החלטת </w:t>
      </w:r>
      <w:bookmarkStart w:id="12192" w:name="_ETM_Q25_572189"/>
      <w:bookmarkEnd w:id="12192"/>
      <w:r w:rsidR="00FE1686">
        <w:rPr>
          <w:rtl/>
        </w:rPr>
        <w:t>ממשלה</w:t>
      </w:r>
      <w:r w:rsidR="00FE1686">
        <w:rPr>
          <w:rFonts w:hint="cs"/>
          <w:rtl/>
        </w:rPr>
        <w:t>,</w:t>
      </w:r>
      <w:r w:rsidR="00FE1686">
        <w:rPr>
          <w:rtl/>
        </w:rPr>
        <w:t xml:space="preserve"> </w:t>
      </w:r>
      <w:bookmarkStart w:id="12193" w:name="_ETM_Q25_573270"/>
      <w:bookmarkEnd w:id="12193"/>
      <w:r w:rsidR="00FE1686">
        <w:rPr>
          <w:rFonts w:hint="cs"/>
          <w:rtl/>
        </w:rPr>
        <w:t>בשיתוף ראש הממשלה</w:t>
      </w:r>
      <w:r w:rsidR="00FE1686">
        <w:rPr>
          <w:rtl/>
        </w:rPr>
        <w:t xml:space="preserve"> </w:t>
      </w:r>
      <w:bookmarkStart w:id="12194" w:name="_ETM_Q25_576049"/>
      <w:bookmarkEnd w:id="12194"/>
      <w:r w:rsidR="00FE1686">
        <w:rPr>
          <w:rtl/>
        </w:rPr>
        <w:t xml:space="preserve">לשעבר </w:t>
      </w:r>
      <w:bookmarkStart w:id="12195" w:name="_ETM_Q25_576649"/>
      <w:bookmarkEnd w:id="12195"/>
      <w:r w:rsidR="00FE1686">
        <w:rPr>
          <w:rtl/>
        </w:rPr>
        <w:t xml:space="preserve">יאיר </w:t>
      </w:r>
      <w:bookmarkStart w:id="12196" w:name="_ETM_Q25_576950"/>
      <w:bookmarkEnd w:id="12196"/>
      <w:r w:rsidR="00FE1686">
        <w:rPr>
          <w:rtl/>
        </w:rPr>
        <w:t xml:space="preserve">לפיד </w:t>
      </w:r>
      <w:bookmarkStart w:id="12197" w:name="_ETM_Q25_577950"/>
      <w:bookmarkEnd w:id="12197"/>
      <w:r w:rsidR="00FE1686">
        <w:rPr>
          <w:rtl/>
        </w:rPr>
        <w:t xml:space="preserve">וראש </w:t>
      </w:r>
      <w:bookmarkStart w:id="12198" w:name="_ETM_Q25_578310"/>
      <w:bookmarkEnd w:id="12198"/>
      <w:r w:rsidR="00FE1686">
        <w:rPr>
          <w:rtl/>
        </w:rPr>
        <w:t xml:space="preserve">הממשלה </w:t>
      </w:r>
      <w:bookmarkStart w:id="12199" w:name="_ETM_Q25_578820"/>
      <w:bookmarkEnd w:id="12199"/>
      <w:r w:rsidR="00FE1686">
        <w:rPr>
          <w:rtl/>
        </w:rPr>
        <w:t xml:space="preserve">לשעבר </w:t>
      </w:r>
      <w:bookmarkStart w:id="12200" w:name="_ETM_Q25_579360"/>
      <w:bookmarkEnd w:id="12200"/>
      <w:r w:rsidR="00FE1686">
        <w:rPr>
          <w:rtl/>
        </w:rPr>
        <w:t>בנט</w:t>
      </w:r>
      <w:r w:rsidR="00FE1686">
        <w:rPr>
          <w:rFonts w:hint="cs"/>
          <w:rtl/>
        </w:rPr>
        <w:t>,</w:t>
      </w:r>
      <w:r w:rsidR="00FE1686">
        <w:rPr>
          <w:rtl/>
        </w:rPr>
        <w:t xml:space="preserve"> </w:t>
      </w:r>
      <w:bookmarkStart w:id="12201" w:name="_ETM_Q25_580220"/>
      <w:bookmarkEnd w:id="12201"/>
      <w:r w:rsidR="00FE1686">
        <w:rPr>
          <w:rtl/>
        </w:rPr>
        <w:t xml:space="preserve">שעניינה </w:t>
      </w:r>
      <w:bookmarkStart w:id="12202" w:name="_ETM_Q25_580939"/>
      <w:bookmarkEnd w:id="12202"/>
      <w:r w:rsidR="00FE1686">
        <w:rPr>
          <w:rtl/>
        </w:rPr>
        <w:t xml:space="preserve">בחינת </w:t>
      </w:r>
      <w:bookmarkStart w:id="12203" w:name="_ETM_Q25_581329"/>
      <w:bookmarkEnd w:id="12203"/>
      <w:r w:rsidR="00FE1686">
        <w:rPr>
          <w:rtl/>
        </w:rPr>
        <w:t xml:space="preserve">ביטול </w:t>
      </w:r>
      <w:bookmarkStart w:id="12204" w:name="_ETM_Q25_581659"/>
      <w:bookmarkEnd w:id="12204"/>
      <w:r w:rsidR="00FE1686">
        <w:rPr>
          <w:rtl/>
        </w:rPr>
        <w:t xml:space="preserve">זכויות </w:t>
      </w:r>
      <w:bookmarkStart w:id="12205" w:name="_ETM_Q25_582049"/>
      <w:bookmarkEnd w:id="12205"/>
      <w:r w:rsidR="00FE1686">
        <w:rPr>
          <w:rtl/>
        </w:rPr>
        <w:t xml:space="preserve">ביטוח </w:t>
      </w:r>
      <w:bookmarkStart w:id="12206" w:name="_ETM_Q25_582409"/>
      <w:bookmarkEnd w:id="12206"/>
      <w:r w:rsidR="00FE1686">
        <w:rPr>
          <w:rtl/>
        </w:rPr>
        <w:t xml:space="preserve">לאומי </w:t>
      </w:r>
      <w:bookmarkStart w:id="12207" w:name="_ETM_Q25_582710"/>
      <w:bookmarkEnd w:id="12207"/>
      <w:r w:rsidR="00FE1686">
        <w:rPr>
          <w:rtl/>
        </w:rPr>
        <w:t xml:space="preserve">לכל </w:t>
      </w:r>
      <w:bookmarkStart w:id="12208" w:name="_ETM_Q25_583310"/>
      <w:bookmarkEnd w:id="12208"/>
      <w:r w:rsidR="00FE1686">
        <w:rPr>
          <w:rtl/>
        </w:rPr>
        <w:t xml:space="preserve">אזרח </w:t>
      </w:r>
      <w:bookmarkStart w:id="12209" w:name="_ETM_Q25_583640"/>
      <w:bookmarkEnd w:id="12209"/>
      <w:r w:rsidR="00FE1686">
        <w:rPr>
          <w:rtl/>
        </w:rPr>
        <w:t xml:space="preserve">ישראלי </w:t>
      </w:r>
      <w:bookmarkStart w:id="12210" w:name="_ETM_Q25_584119"/>
      <w:bookmarkEnd w:id="12210"/>
      <w:r w:rsidR="00FE1686">
        <w:rPr>
          <w:rtl/>
        </w:rPr>
        <w:t xml:space="preserve">שעסק </w:t>
      </w:r>
      <w:bookmarkStart w:id="12211" w:name="_ETM_Q25_584570"/>
      <w:bookmarkEnd w:id="12211"/>
      <w:r w:rsidR="00FE1686">
        <w:rPr>
          <w:rFonts w:hint="cs"/>
          <w:rtl/>
        </w:rPr>
        <w:t>בטרור.</w:t>
      </w:r>
      <w:r w:rsidR="00FE1686">
        <w:rPr>
          <w:rtl/>
        </w:rPr>
        <w:t xml:space="preserve"> </w:t>
      </w:r>
      <w:bookmarkStart w:id="12212" w:name="_ETM_Q25_585110"/>
      <w:bookmarkEnd w:id="12212"/>
      <w:r w:rsidR="00FE1686">
        <w:rPr>
          <w:rtl/>
        </w:rPr>
        <w:t xml:space="preserve">אני </w:t>
      </w:r>
      <w:bookmarkStart w:id="12213" w:name="_ETM_Q25_585320"/>
      <w:bookmarkEnd w:id="12213"/>
      <w:r w:rsidR="00FE1686">
        <w:rPr>
          <w:rtl/>
        </w:rPr>
        <w:t xml:space="preserve">חושב </w:t>
      </w:r>
      <w:bookmarkStart w:id="12214" w:name="_ETM_Q25_585589"/>
      <w:bookmarkEnd w:id="12214"/>
      <w:r w:rsidR="00FE1686">
        <w:rPr>
          <w:rtl/>
        </w:rPr>
        <w:t xml:space="preserve">שצריך </w:t>
      </w:r>
      <w:bookmarkStart w:id="12215" w:name="_ETM_Q25_586279"/>
      <w:bookmarkEnd w:id="12215"/>
      <w:r w:rsidR="00FE1686">
        <w:rPr>
          <w:rtl/>
        </w:rPr>
        <w:t xml:space="preserve">לעמוד </w:t>
      </w:r>
      <w:bookmarkStart w:id="12216" w:name="_ETM_Q25_586790"/>
      <w:bookmarkEnd w:id="12216"/>
      <w:r w:rsidR="00FE1686">
        <w:rPr>
          <w:rtl/>
        </w:rPr>
        <w:t xml:space="preserve">על </w:t>
      </w:r>
      <w:bookmarkStart w:id="12217" w:name="_ETM_Q25_586909"/>
      <w:bookmarkEnd w:id="12217"/>
      <w:r w:rsidR="00FE1686">
        <w:rPr>
          <w:rtl/>
        </w:rPr>
        <w:t>זה</w:t>
      </w:r>
      <w:r w:rsidR="00FE1686">
        <w:rPr>
          <w:rFonts w:hint="cs"/>
          <w:rtl/>
        </w:rPr>
        <w:t>.</w:t>
      </w:r>
      <w:r w:rsidR="00FE1686">
        <w:rPr>
          <w:rtl/>
        </w:rPr>
        <w:t xml:space="preserve"> </w:t>
      </w:r>
      <w:bookmarkStart w:id="12218" w:name="_ETM_Q25_587860"/>
      <w:bookmarkEnd w:id="12218"/>
    </w:p>
    <w:p w:rsidR="00FE1686" w:rsidRDefault="00FE1686" w:rsidP="00A20F77">
      <w:pPr>
        <w:rPr>
          <w:rtl/>
        </w:rPr>
      </w:pPr>
      <w:bookmarkStart w:id="12219" w:name="_ETM_Q25_585628"/>
      <w:bookmarkStart w:id="12220" w:name="_ETM_Q25_585745"/>
      <w:bookmarkStart w:id="12221" w:name="_ETM_Q25_585963"/>
      <w:bookmarkEnd w:id="12219"/>
      <w:bookmarkEnd w:id="12220"/>
      <w:bookmarkEnd w:id="12221"/>
    </w:p>
    <w:p w:rsidR="00FE1686" w:rsidRDefault="00FE1686" w:rsidP="00A20F77">
      <w:pPr>
        <w:rPr>
          <w:rtl/>
        </w:rPr>
      </w:pPr>
      <w:bookmarkStart w:id="12222" w:name="_ETM_Q25_586031"/>
      <w:bookmarkEnd w:id="12222"/>
      <w:r>
        <w:rPr>
          <w:rtl/>
        </w:rPr>
        <w:t xml:space="preserve">אני </w:t>
      </w:r>
      <w:bookmarkStart w:id="12223" w:name="_ETM_Q25_588130"/>
      <w:bookmarkEnd w:id="12223"/>
      <w:r>
        <w:rPr>
          <w:rtl/>
        </w:rPr>
        <w:t xml:space="preserve">רוצה </w:t>
      </w:r>
      <w:bookmarkStart w:id="12224" w:name="_ETM_Q25_588430"/>
      <w:bookmarkEnd w:id="12224"/>
      <w:r>
        <w:rPr>
          <w:rtl/>
        </w:rPr>
        <w:t xml:space="preserve">לנצל </w:t>
      </w:r>
      <w:bookmarkStart w:id="12225" w:name="_ETM_Q25_588820"/>
      <w:bookmarkEnd w:id="12225"/>
      <w:r>
        <w:rPr>
          <w:rtl/>
        </w:rPr>
        <w:t xml:space="preserve">את </w:t>
      </w:r>
      <w:bookmarkStart w:id="12226" w:name="_ETM_Q25_588880"/>
      <w:bookmarkEnd w:id="12226"/>
      <w:r>
        <w:rPr>
          <w:rtl/>
        </w:rPr>
        <w:t xml:space="preserve">הבמה </w:t>
      </w:r>
      <w:bookmarkStart w:id="12227" w:name="_ETM_Q25_589210"/>
      <w:bookmarkEnd w:id="12227"/>
      <w:r>
        <w:rPr>
          <w:rtl/>
        </w:rPr>
        <w:t xml:space="preserve">הזאת </w:t>
      </w:r>
      <w:bookmarkStart w:id="12228" w:name="_ETM_Q25_589450"/>
      <w:bookmarkEnd w:id="12228"/>
      <w:r>
        <w:rPr>
          <w:rtl/>
        </w:rPr>
        <w:t xml:space="preserve">ולשלוח </w:t>
      </w:r>
      <w:bookmarkStart w:id="12229" w:name="_ETM_Q25_589900"/>
      <w:bookmarkEnd w:id="12229"/>
      <w:r>
        <w:rPr>
          <w:rtl/>
        </w:rPr>
        <w:t xml:space="preserve">חיבוק </w:t>
      </w:r>
      <w:bookmarkStart w:id="12230" w:name="_ETM_Q25_590230"/>
      <w:bookmarkEnd w:id="12230"/>
      <w:r>
        <w:rPr>
          <w:rtl/>
        </w:rPr>
        <w:t xml:space="preserve">גדול </w:t>
      </w:r>
      <w:bookmarkStart w:id="12231" w:name="_ETM_Q25_590620"/>
      <w:bookmarkEnd w:id="12231"/>
      <w:r>
        <w:rPr>
          <w:rtl/>
        </w:rPr>
        <w:t xml:space="preserve">מאוד </w:t>
      </w:r>
      <w:bookmarkStart w:id="12232" w:name="_ETM_Q25_590950"/>
      <w:bookmarkEnd w:id="12232"/>
      <w:r>
        <w:rPr>
          <w:rtl/>
        </w:rPr>
        <w:t xml:space="preserve">לכל </w:t>
      </w:r>
      <w:bookmarkStart w:id="12233" w:name="_ETM_Q25_591310"/>
      <w:bookmarkEnd w:id="12233"/>
      <w:r>
        <w:rPr>
          <w:rtl/>
        </w:rPr>
        <w:t xml:space="preserve">נפגעי </w:t>
      </w:r>
      <w:bookmarkStart w:id="12234" w:name="_ETM_Q25_592330"/>
      <w:bookmarkEnd w:id="12234"/>
      <w:r>
        <w:rPr>
          <w:rtl/>
        </w:rPr>
        <w:t xml:space="preserve">פעולות </w:t>
      </w:r>
      <w:bookmarkStart w:id="12235" w:name="_ETM_Q25_592810"/>
      <w:bookmarkEnd w:id="12235"/>
      <w:r>
        <w:rPr>
          <w:rtl/>
        </w:rPr>
        <w:t xml:space="preserve">הטרור </w:t>
      </w:r>
      <w:bookmarkStart w:id="12236" w:name="_ETM_Q25_593810"/>
      <w:bookmarkEnd w:id="12236"/>
      <w:r>
        <w:rPr>
          <w:rFonts w:hint="cs"/>
          <w:rtl/>
        </w:rPr>
        <w:t>ו</w:t>
      </w:r>
      <w:r>
        <w:rPr>
          <w:rtl/>
        </w:rPr>
        <w:t xml:space="preserve">פעולות </w:t>
      </w:r>
      <w:bookmarkStart w:id="12237" w:name="_ETM_Q25_594529"/>
      <w:bookmarkEnd w:id="12237"/>
      <w:r>
        <w:rPr>
          <w:rFonts w:hint="cs"/>
          <w:rtl/>
        </w:rPr>
        <w:t>האיבה,</w:t>
      </w:r>
      <w:r>
        <w:rPr>
          <w:rtl/>
        </w:rPr>
        <w:t xml:space="preserve"> </w:t>
      </w:r>
      <w:bookmarkStart w:id="12238" w:name="_ETM_Q25_594890"/>
      <w:bookmarkEnd w:id="12238"/>
      <w:r>
        <w:rPr>
          <w:rtl/>
        </w:rPr>
        <w:t xml:space="preserve">ולהבטיח </w:t>
      </w:r>
      <w:bookmarkStart w:id="12239" w:name="_ETM_Q25_595580"/>
      <w:bookmarkEnd w:id="12239"/>
      <w:r>
        <w:rPr>
          <w:rtl/>
        </w:rPr>
        <w:t xml:space="preserve">לכם </w:t>
      </w:r>
      <w:bookmarkStart w:id="12240" w:name="_ETM_Q25_596180"/>
      <w:bookmarkEnd w:id="12240"/>
      <w:r>
        <w:rPr>
          <w:rtl/>
        </w:rPr>
        <w:t xml:space="preserve">שגם </w:t>
      </w:r>
      <w:bookmarkStart w:id="12241" w:name="_ETM_Q25_596960"/>
      <w:bookmarkEnd w:id="12241"/>
      <w:r>
        <w:rPr>
          <w:rtl/>
        </w:rPr>
        <w:t xml:space="preserve">בתור </w:t>
      </w:r>
      <w:bookmarkStart w:id="12242" w:name="_ETM_Q25_597470"/>
      <w:bookmarkEnd w:id="12242"/>
      <w:r>
        <w:rPr>
          <w:rtl/>
        </w:rPr>
        <w:t xml:space="preserve">אופוזיציה </w:t>
      </w:r>
      <w:bookmarkStart w:id="12243" w:name="_ETM_Q25_598220"/>
      <w:bookmarkEnd w:id="12243"/>
      <w:r>
        <w:rPr>
          <w:rtl/>
        </w:rPr>
        <w:t xml:space="preserve">אנחנו </w:t>
      </w:r>
      <w:bookmarkStart w:id="12244" w:name="_ETM_Q25_598610"/>
      <w:bookmarkEnd w:id="12244"/>
      <w:r>
        <w:rPr>
          <w:rtl/>
        </w:rPr>
        <w:t xml:space="preserve">ננהג </w:t>
      </w:r>
      <w:bookmarkStart w:id="12245" w:name="_ETM_Q25_599899"/>
      <w:bookmarkEnd w:id="12245"/>
      <w:r>
        <w:rPr>
          <w:rtl/>
        </w:rPr>
        <w:t xml:space="preserve">באחריות </w:t>
      </w:r>
      <w:bookmarkStart w:id="12246" w:name="_ETM_Q25_600770"/>
      <w:bookmarkEnd w:id="12246"/>
      <w:r>
        <w:rPr>
          <w:rtl/>
        </w:rPr>
        <w:t xml:space="preserve">ונתמוך </w:t>
      </w:r>
      <w:bookmarkStart w:id="12247" w:name="_ETM_Q25_601369"/>
      <w:bookmarkEnd w:id="12247"/>
      <w:r>
        <w:rPr>
          <w:rtl/>
        </w:rPr>
        <w:t>בחו</w:t>
      </w:r>
      <w:r>
        <w:rPr>
          <w:rFonts w:hint="cs"/>
          <w:rtl/>
        </w:rPr>
        <w:t>ק</w:t>
      </w:r>
      <w:r>
        <w:rPr>
          <w:rtl/>
        </w:rPr>
        <w:t xml:space="preserve">ים </w:t>
      </w:r>
      <w:bookmarkStart w:id="12248" w:name="_ETM_Q25_601820"/>
      <w:bookmarkEnd w:id="12248"/>
      <w:r>
        <w:rPr>
          <w:rtl/>
        </w:rPr>
        <w:t xml:space="preserve">שעושים </w:t>
      </w:r>
      <w:bookmarkStart w:id="12249" w:name="_ETM_Q25_602299"/>
      <w:bookmarkEnd w:id="12249"/>
      <w:r>
        <w:rPr>
          <w:rtl/>
        </w:rPr>
        <w:t xml:space="preserve">צדק </w:t>
      </w:r>
      <w:bookmarkStart w:id="12250" w:name="_ETM_Q25_603140"/>
      <w:bookmarkEnd w:id="12250"/>
      <w:r>
        <w:rPr>
          <w:rtl/>
        </w:rPr>
        <w:t xml:space="preserve">מוסרי </w:t>
      </w:r>
      <w:bookmarkStart w:id="12251" w:name="_ETM_Q25_603890"/>
      <w:bookmarkEnd w:id="12251"/>
      <w:r>
        <w:rPr>
          <w:rtl/>
        </w:rPr>
        <w:t xml:space="preserve">איתכם </w:t>
      </w:r>
      <w:bookmarkStart w:id="12252" w:name="_ETM_Q25_604310"/>
      <w:bookmarkEnd w:id="12252"/>
      <w:r>
        <w:rPr>
          <w:rtl/>
        </w:rPr>
        <w:t xml:space="preserve">ועם </w:t>
      </w:r>
      <w:bookmarkStart w:id="12253" w:name="_ETM_Q25_604520"/>
      <w:bookmarkEnd w:id="12253"/>
      <w:r>
        <w:rPr>
          <w:rtl/>
        </w:rPr>
        <w:t xml:space="preserve">בני </w:t>
      </w:r>
      <w:bookmarkStart w:id="12254" w:name="_ETM_Q25_604759"/>
      <w:bookmarkEnd w:id="12254"/>
      <w:r>
        <w:rPr>
          <w:rtl/>
        </w:rPr>
        <w:t xml:space="preserve">המשפחות </w:t>
      </w:r>
      <w:bookmarkStart w:id="12255" w:name="_ETM_Q25_605329"/>
      <w:bookmarkEnd w:id="12255"/>
      <w:r>
        <w:rPr>
          <w:rtl/>
        </w:rPr>
        <w:t>שלכם</w:t>
      </w:r>
      <w:r>
        <w:rPr>
          <w:rFonts w:hint="cs"/>
          <w:rtl/>
        </w:rPr>
        <w:t>.</w:t>
      </w:r>
      <w:r>
        <w:rPr>
          <w:rtl/>
        </w:rPr>
        <w:t xml:space="preserve"> </w:t>
      </w:r>
      <w:bookmarkStart w:id="12256" w:name="_ETM_Q25_606529"/>
      <w:bookmarkEnd w:id="12256"/>
      <w:r>
        <w:rPr>
          <w:rFonts w:hint="cs"/>
          <w:rtl/>
        </w:rPr>
        <w:t>כ</w:t>
      </w:r>
      <w:r>
        <w:rPr>
          <w:rtl/>
        </w:rPr>
        <w:t xml:space="preserve">שמתקיים </w:t>
      </w:r>
      <w:bookmarkStart w:id="12257" w:name="_ETM_Q25_607130"/>
      <w:bookmarkEnd w:id="12257"/>
      <w:r>
        <w:rPr>
          <w:rtl/>
        </w:rPr>
        <w:t xml:space="preserve">דיון </w:t>
      </w:r>
      <w:bookmarkStart w:id="12258" w:name="_ETM_Q25_607400"/>
      <w:bookmarkEnd w:id="12258"/>
      <w:r>
        <w:rPr>
          <w:rtl/>
        </w:rPr>
        <w:t xml:space="preserve">מעמיק </w:t>
      </w:r>
      <w:bookmarkStart w:id="12259" w:name="_ETM_Q25_607850"/>
      <w:bookmarkEnd w:id="12259"/>
      <w:r>
        <w:rPr>
          <w:rFonts w:hint="cs"/>
          <w:rtl/>
        </w:rPr>
        <w:t>על נושאים</w:t>
      </w:r>
      <w:r>
        <w:rPr>
          <w:rtl/>
        </w:rPr>
        <w:t xml:space="preserve"> </w:t>
      </w:r>
      <w:bookmarkStart w:id="12260" w:name="_ETM_Q25_608270"/>
      <w:bookmarkEnd w:id="12260"/>
      <w:r>
        <w:rPr>
          <w:rtl/>
        </w:rPr>
        <w:t>מהותי</w:t>
      </w:r>
      <w:r>
        <w:rPr>
          <w:rFonts w:hint="cs"/>
          <w:rtl/>
        </w:rPr>
        <w:t>ים</w:t>
      </w:r>
      <w:r>
        <w:rPr>
          <w:rtl/>
        </w:rPr>
        <w:t xml:space="preserve"> </w:t>
      </w:r>
      <w:bookmarkStart w:id="12261" w:name="_ETM_Q25_608600"/>
      <w:bookmarkStart w:id="12262" w:name="_ETM_Q25_608720"/>
      <w:bookmarkEnd w:id="12261"/>
      <w:bookmarkEnd w:id="12262"/>
      <w:r>
        <w:rPr>
          <w:rtl/>
        </w:rPr>
        <w:t xml:space="preserve">אנחנו </w:t>
      </w:r>
      <w:bookmarkStart w:id="12263" w:name="_ETM_Q25_609110"/>
      <w:bookmarkEnd w:id="12263"/>
      <w:r>
        <w:rPr>
          <w:rtl/>
        </w:rPr>
        <w:t xml:space="preserve">רואים </w:t>
      </w:r>
      <w:bookmarkStart w:id="12264" w:name="_ETM_Q25_609770"/>
      <w:bookmarkEnd w:id="12264"/>
      <w:r>
        <w:rPr>
          <w:rtl/>
        </w:rPr>
        <w:t xml:space="preserve">שגם </w:t>
      </w:r>
      <w:bookmarkStart w:id="12265" w:name="_ETM_Q25_610250"/>
      <w:bookmarkEnd w:id="12265"/>
      <w:r>
        <w:rPr>
          <w:rtl/>
        </w:rPr>
        <w:t xml:space="preserve">האופוזיציה </w:t>
      </w:r>
      <w:bookmarkStart w:id="12266" w:name="_ETM_Q25_611060"/>
      <w:bookmarkEnd w:id="12266"/>
      <w:r>
        <w:rPr>
          <w:rtl/>
        </w:rPr>
        <w:t xml:space="preserve">וגם </w:t>
      </w:r>
      <w:bookmarkStart w:id="12267" w:name="_ETM_Q25_611360"/>
      <w:bookmarkEnd w:id="12267"/>
      <w:r>
        <w:rPr>
          <w:rtl/>
        </w:rPr>
        <w:t>הקואליציה</w:t>
      </w:r>
      <w:r>
        <w:rPr>
          <w:rFonts w:hint="cs"/>
          <w:rtl/>
        </w:rPr>
        <w:t>,</w:t>
      </w:r>
      <w:r>
        <w:rPr>
          <w:rtl/>
        </w:rPr>
        <w:t xml:space="preserve"> </w:t>
      </w:r>
      <w:bookmarkStart w:id="12268" w:name="_ETM_Q25_612020"/>
      <w:bookmarkEnd w:id="12268"/>
      <w:r>
        <w:rPr>
          <w:rtl/>
        </w:rPr>
        <w:t xml:space="preserve">בשיתוף </w:t>
      </w:r>
      <w:bookmarkStart w:id="12269" w:name="_ETM_Q25_612560"/>
      <w:bookmarkEnd w:id="12269"/>
      <w:r>
        <w:rPr>
          <w:rtl/>
        </w:rPr>
        <w:t xml:space="preserve">מלא </w:t>
      </w:r>
      <w:bookmarkStart w:id="12270" w:name="_ETM_Q25_613640"/>
      <w:bookmarkEnd w:id="12270"/>
      <w:r>
        <w:rPr>
          <w:rtl/>
        </w:rPr>
        <w:t xml:space="preserve">עם </w:t>
      </w:r>
      <w:bookmarkStart w:id="12271" w:name="_ETM_Q25_613849"/>
      <w:bookmarkEnd w:id="12271"/>
      <w:r>
        <w:rPr>
          <w:rtl/>
        </w:rPr>
        <w:t xml:space="preserve">היועצים </w:t>
      </w:r>
      <w:bookmarkStart w:id="12272" w:name="_ETM_Q25_614390"/>
      <w:bookmarkEnd w:id="12272"/>
      <w:r>
        <w:rPr>
          <w:rtl/>
        </w:rPr>
        <w:t xml:space="preserve">המשפטיים </w:t>
      </w:r>
      <w:bookmarkStart w:id="12273" w:name="_ETM_Q25_615170"/>
      <w:bookmarkEnd w:id="12273"/>
      <w:r>
        <w:rPr>
          <w:rFonts w:hint="cs"/>
          <w:rtl/>
        </w:rPr>
        <w:t xml:space="preserve">– </w:t>
      </w:r>
      <w:r>
        <w:rPr>
          <w:rtl/>
        </w:rPr>
        <w:t xml:space="preserve">מגיעים </w:t>
      </w:r>
      <w:bookmarkStart w:id="12274" w:name="_ETM_Q25_615709"/>
      <w:bookmarkEnd w:id="12274"/>
      <w:r>
        <w:rPr>
          <w:rtl/>
        </w:rPr>
        <w:t>להסכמות</w:t>
      </w:r>
      <w:r>
        <w:rPr>
          <w:rFonts w:hint="cs"/>
          <w:rtl/>
        </w:rPr>
        <w:t>.</w:t>
      </w:r>
      <w:r>
        <w:rPr>
          <w:rtl/>
        </w:rPr>
        <w:t xml:space="preserve"> </w:t>
      </w:r>
      <w:bookmarkStart w:id="12275" w:name="_ETM_Q25_616640"/>
      <w:bookmarkEnd w:id="12275"/>
      <w:r>
        <w:rPr>
          <w:rtl/>
        </w:rPr>
        <w:t xml:space="preserve">יש </w:t>
      </w:r>
      <w:bookmarkStart w:id="12276" w:name="_ETM_Q25_616970"/>
      <w:bookmarkEnd w:id="12276"/>
      <w:r>
        <w:rPr>
          <w:rFonts w:hint="cs"/>
          <w:rtl/>
        </w:rPr>
        <w:t>ויכוחים</w:t>
      </w:r>
      <w:r>
        <w:rPr>
          <w:rtl/>
        </w:rPr>
        <w:t xml:space="preserve"> </w:t>
      </w:r>
      <w:bookmarkStart w:id="12277" w:name="_ETM_Q25_617840"/>
      <w:bookmarkStart w:id="12278" w:name="_ETM_Q25_618020"/>
      <w:bookmarkStart w:id="12279" w:name="_ETM_Q25_618410"/>
      <w:bookmarkEnd w:id="12277"/>
      <w:bookmarkEnd w:id="12278"/>
      <w:bookmarkEnd w:id="12279"/>
      <w:r>
        <w:rPr>
          <w:rtl/>
        </w:rPr>
        <w:t xml:space="preserve">כאלה </w:t>
      </w:r>
      <w:bookmarkStart w:id="12280" w:name="_ETM_Q25_618800"/>
      <w:bookmarkEnd w:id="12280"/>
      <w:r>
        <w:rPr>
          <w:rtl/>
        </w:rPr>
        <w:t xml:space="preserve">ואחרים </w:t>
      </w:r>
      <w:bookmarkStart w:id="12281" w:name="_ETM_Q25_619400"/>
      <w:bookmarkEnd w:id="12281"/>
      <w:r>
        <w:rPr>
          <w:rtl/>
        </w:rPr>
        <w:t xml:space="preserve">אבל </w:t>
      </w:r>
      <w:bookmarkStart w:id="12282" w:name="_ETM_Q25_621249"/>
      <w:bookmarkEnd w:id="12282"/>
      <w:r>
        <w:rPr>
          <w:rtl/>
        </w:rPr>
        <w:t xml:space="preserve">ההסכמות </w:t>
      </w:r>
      <w:bookmarkStart w:id="12283" w:name="_ETM_Q25_621969"/>
      <w:bookmarkEnd w:id="12283"/>
      <w:r>
        <w:rPr>
          <w:rFonts w:hint="cs"/>
          <w:rtl/>
        </w:rPr>
        <w:t>הן</w:t>
      </w:r>
      <w:r>
        <w:rPr>
          <w:rtl/>
        </w:rPr>
        <w:t xml:space="preserve"> </w:t>
      </w:r>
      <w:bookmarkStart w:id="12284" w:name="_ETM_Q25_622060"/>
      <w:bookmarkEnd w:id="12284"/>
      <w:r>
        <w:rPr>
          <w:rtl/>
        </w:rPr>
        <w:t xml:space="preserve">הסכמות </w:t>
      </w:r>
      <w:bookmarkStart w:id="12285" w:name="_ETM_Q25_622510"/>
      <w:bookmarkEnd w:id="12285"/>
      <w:r>
        <w:rPr>
          <w:rtl/>
        </w:rPr>
        <w:t>חשובות</w:t>
      </w:r>
      <w:r>
        <w:rPr>
          <w:rFonts w:hint="cs"/>
          <w:rtl/>
        </w:rPr>
        <w:t>,</w:t>
      </w:r>
      <w:r>
        <w:rPr>
          <w:rtl/>
        </w:rPr>
        <w:t xml:space="preserve"> </w:t>
      </w:r>
      <w:bookmarkStart w:id="12286" w:name="_ETM_Q25_622989"/>
      <w:bookmarkEnd w:id="12286"/>
      <w:r>
        <w:rPr>
          <w:rFonts w:hint="cs"/>
          <w:rtl/>
        </w:rPr>
        <w:t xml:space="preserve">וכדאי </w:t>
      </w:r>
      <w:bookmarkStart w:id="12287" w:name="_ETM_Q25_621985"/>
      <w:bookmarkEnd w:id="12287"/>
      <w:r>
        <w:rPr>
          <w:rFonts w:hint="cs"/>
          <w:rtl/>
        </w:rPr>
        <w:t xml:space="preserve">שנלמד </w:t>
      </w:r>
      <w:bookmarkStart w:id="12288" w:name="_ETM_Q25_624580"/>
      <w:bookmarkEnd w:id="12288"/>
      <w:r>
        <w:rPr>
          <w:rtl/>
        </w:rPr>
        <w:t xml:space="preserve">מזה </w:t>
      </w:r>
      <w:bookmarkStart w:id="12289" w:name="_ETM_Q25_625720"/>
      <w:bookmarkEnd w:id="12289"/>
      <w:r>
        <w:rPr>
          <w:rFonts w:hint="cs"/>
          <w:rtl/>
        </w:rPr>
        <w:t>להבא.</w:t>
      </w:r>
      <w:r>
        <w:rPr>
          <w:rtl/>
        </w:rPr>
        <w:t xml:space="preserve"> </w:t>
      </w:r>
      <w:bookmarkStart w:id="12290" w:name="_ETM_Q25_626920"/>
      <w:bookmarkEnd w:id="12290"/>
    </w:p>
    <w:p w:rsidR="00FE1686" w:rsidRDefault="00FE1686" w:rsidP="00A20F77">
      <w:pPr>
        <w:rPr>
          <w:rtl/>
        </w:rPr>
      </w:pPr>
      <w:bookmarkStart w:id="12291" w:name="_ETM_Q25_626777"/>
      <w:bookmarkStart w:id="12292" w:name="_ETM_Q25_626885"/>
      <w:bookmarkEnd w:id="12291"/>
      <w:bookmarkEnd w:id="12292"/>
    </w:p>
    <w:p w:rsidR="00FE1686" w:rsidRDefault="00FE1686" w:rsidP="00A20F77">
      <w:pPr>
        <w:rPr>
          <w:rtl/>
        </w:rPr>
      </w:pPr>
      <w:bookmarkStart w:id="12293" w:name="_ETM_Q25_626940"/>
      <w:bookmarkStart w:id="12294" w:name="_ETM_Q25_627018"/>
      <w:bookmarkEnd w:id="12293"/>
      <w:bookmarkEnd w:id="12294"/>
      <w:r>
        <w:rPr>
          <w:rtl/>
        </w:rPr>
        <w:t xml:space="preserve">אני </w:t>
      </w:r>
      <w:bookmarkStart w:id="12295" w:name="_ETM_Q25_627130"/>
      <w:bookmarkEnd w:id="12295"/>
      <w:r>
        <w:rPr>
          <w:rtl/>
        </w:rPr>
        <w:t xml:space="preserve">רוצה </w:t>
      </w:r>
      <w:bookmarkStart w:id="12296" w:name="_ETM_Q25_627340"/>
      <w:bookmarkEnd w:id="12296"/>
      <w:r>
        <w:rPr>
          <w:rtl/>
        </w:rPr>
        <w:t xml:space="preserve">להגיד </w:t>
      </w:r>
      <w:bookmarkStart w:id="12297" w:name="_ETM_Q25_627610"/>
      <w:bookmarkEnd w:id="12297"/>
      <w:r>
        <w:rPr>
          <w:rtl/>
        </w:rPr>
        <w:t xml:space="preserve">מילה </w:t>
      </w:r>
      <w:bookmarkStart w:id="12298" w:name="_ETM_Q25_627910"/>
      <w:bookmarkEnd w:id="12298"/>
      <w:r>
        <w:rPr>
          <w:rFonts w:hint="cs"/>
          <w:rtl/>
        </w:rPr>
        <w:t>אחת,</w:t>
      </w:r>
      <w:r>
        <w:rPr>
          <w:rtl/>
        </w:rPr>
        <w:t xml:space="preserve"> </w:t>
      </w:r>
      <w:bookmarkStart w:id="12299" w:name="_ETM_Q25_629170"/>
      <w:bookmarkEnd w:id="12299"/>
      <w:r>
        <w:rPr>
          <w:rtl/>
        </w:rPr>
        <w:t xml:space="preserve">למרות </w:t>
      </w:r>
      <w:bookmarkStart w:id="12300" w:name="_ETM_Q25_629590"/>
      <w:bookmarkEnd w:id="12300"/>
      <w:r>
        <w:rPr>
          <w:rtl/>
        </w:rPr>
        <w:t xml:space="preserve">שהוא </w:t>
      </w:r>
      <w:bookmarkStart w:id="12301" w:name="_ETM_Q25_629770"/>
      <w:bookmarkEnd w:id="12301"/>
      <w:r>
        <w:rPr>
          <w:rtl/>
        </w:rPr>
        <w:t xml:space="preserve">לא </w:t>
      </w:r>
      <w:bookmarkStart w:id="12302" w:name="_ETM_Q25_629890"/>
      <w:bookmarkEnd w:id="12302"/>
      <w:r>
        <w:rPr>
          <w:rtl/>
        </w:rPr>
        <w:t xml:space="preserve">נמצא </w:t>
      </w:r>
      <w:bookmarkStart w:id="12303" w:name="_ETM_Q25_630280"/>
      <w:bookmarkEnd w:id="12303"/>
      <w:r>
        <w:rPr>
          <w:rtl/>
        </w:rPr>
        <w:t xml:space="preserve">כאן </w:t>
      </w:r>
      <w:bookmarkStart w:id="12304" w:name="_ETM_Q25_630520"/>
      <w:bookmarkEnd w:id="12304"/>
      <w:r>
        <w:rPr>
          <w:rtl/>
        </w:rPr>
        <w:t xml:space="preserve">ואני </w:t>
      </w:r>
      <w:bookmarkStart w:id="12305" w:name="_ETM_Q25_630910"/>
      <w:bookmarkEnd w:id="12305"/>
      <w:r>
        <w:rPr>
          <w:rtl/>
        </w:rPr>
        <w:t xml:space="preserve">לא </w:t>
      </w:r>
      <w:bookmarkStart w:id="12306" w:name="_ETM_Q25_631120"/>
      <w:bookmarkEnd w:id="12306"/>
      <w:r>
        <w:rPr>
          <w:rtl/>
        </w:rPr>
        <w:t>נוהג</w:t>
      </w:r>
      <w:r>
        <w:rPr>
          <w:rFonts w:hint="cs"/>
          <w:rtl/>
        </w:rPr>
        <w:t>,</w:t>
      </w:r>
      <w:r>
        <w:rPr>
          <w:rtl/>
        </w:rPr>
        <w:t xml:space="preserve"> </w:t>
      </w:r>
      <w:bookmarkStart w:id="12307" w:name="_ETM_Q25_631510"/>
      <w:bookmarkEnd w:id="12307"/>
      <w:r>
        <w:rPr>
          <w:rtl/>
        </w:rPr>
        <w:t xml:space="preserve">אבל </w:t>
      </w:r>
      <w:bookmarkStart w:id="12308" w:name="_ETM_Q25_631720"/>
      <w:bookmarkEnd w:id="12308"/>
      <w:r>
        <w:rPr>
          <w:rtl/>
        </w:rPr>
        <w:t xml:space="preserve">להגיד </w:t>
      </w:r>
      <w:bookmarkStart w:id="12309" w:name="_ETM_Q25_632080"/>
      <w:bookmarkEnd w:id="12309"/>
      <w:r>
        <w:rPr>
          <w:rtl/>
        </w:rPr>
        <w:t xml:space="preserve">מילה </w:t>
      </w:r>
      <w:bookmarkStart w:id="12310" w:name="_ETM_Q25_632440"/>
      <w:bookmarkEnd w:id="12310"/>
      <w:r>
        <w:rPr>
          <w:rFonts w:hint="cs"/>
          <w:rtl/>
        </w:rPr>
        <w:t>אחת</w:t>
      </w:r>
      <w:r>
        <w:rPr>
          <w:rtl/>
        </w:rPr>
        <w:t xml:space="preserve"> </w:t>
      </w:r>
      <w:bookmarkStart w:id="12311" w:name="_ETM_Q25_632800"/>
      <w:bookmarkEnd w:id="12311"/>
      <w:proofErr w:type="spellStart"/>
      <w:r>
        <w:rPr>
          <w:rtl/>
        </w:rPr>
        <w:t>לאיימן</w:t>
      </w:r>
      <w:proofErr w:type="spellEnd"/>
      <w:r>
        <w:rPr>
          <w:rtl/>
        </w:rPr>
        <w:t xml:space="preserve"> </w:t>
      </w:r>
      <w:bookmarkStart w:id="12312" w:name="_ETM_Q25_634409"/>
      <w:bookmarkEnd w:id="12312"/>
      <w:r>
        <w:rPr>
          <w:rtl/>
        </w:rPr>
        <w:t>עודה</w:t>
      </w:r>
      <w:r>
        <w:rPr>
          <w:rFonts w:hint="cs"/>
          <w:rtl/>
        </w:rPr>
        <w:t>,</w:t>
      </w:r>
      <w:r>
        <w:rPr>
          <w:rtl/>
        </w:rPr>
        <w:t xml:space="preserve"> </w:t>
      </w:r>
      <w:bookmarkStart w:id="12313" w:name="_ETM_Q25_634739"/>
      <w:bookmarkEnd w:id="12313"/>
      <w:r>
        <w:rPr>
          <w:rtl/>
        </w:rPr>
        <w:t xml:space="preserve">שעולה </w:t>
      </w:r>
      <w:bookmarkStart w:id="12314" w:name="_ETM_Q25_635159"/>
      <w:bookmarkEnd w:id="12314"/>
      <w:r>
        <w:rPr>
          <w:rtl/>
        </w:rPr>
        <w:t xml:space="preserve">בכל </w:t>
      </w:r>
      <w:bookmarkStart w:id="12315" w:name="_ETM_Q25_635489"/>
      <w:bookmarkEnd w:id="12315"/>
      <w:r>
        <w:rPr>
          <w:rtl/>
        </w:rPr>
        <w:t xml:space="preserve">להזדמנות </w:t>
      </w:r>
      <w:bookmarkStart w:id="12316" w:name="_ETM_Q25_635939"/>
      <w:bookmarkEnd w:id="12316"/>
      <w:r>
        <w:rPr>
          <w:rtl/>
        </w:rPr>
        <w:t xml:space="preserve">ותוקף </w:t>
      </w:r>
      <w:bookmarkStart w:id="12317" w:name="_ETM_Q25_636450"/>
      <w:bookmarkEnd w:id="12317"/>
      <w:r>
        <w:rPr>
          <w:rtl/>
        </w:rPr>
        <w:t xml:space="preserve">את </w:t>
      </w:r>
      <w:bookmarkStart w:id="12318" w:name="_ETM_Q25_636569"/>
      <w:bookmarkEnd w:id="12318"/>
      <w:r>
        <w:rPr>
          <w:rtl/>
        </w:rPr>
        <w:t xml:space="preserve">מפלגת </w:t>
      </w:r>
      <w:bookmarkStart w:id="12319" w:name="_ETM_Q25_637049"/>
      <w:bookmarkEnd w:id="12319"/>
      <w:r>
        <w:rPr>
          <w:rtl/>
        </w:rPr>
        <w:t xml:space="preserve">יש </w:t>
      </w:r>
      <w:bookmarkStart w:id="12320" w:name="_ETM_Q25_637260"/>
      <w:bookmarkEnd w:id="12320"/>
      <w:r>
        <w:rPr>
          <w:rtl/>
        </w:rPr>
        <w:t>עתיד</w:t>
      </w:r>
      <w:r>
        <w:rPr>
          <w:rFonts w:hint="cs"/>
          <w:rtl/>
        </w:rPr>
        <w:t>.</w:t>
      </w:r>
      <w:r>
        <w:rPr>
          <w:rtl/>
        </w:rPr>
        <w:t xml:space="preserve"> </w:t>
      </w:r>
      <w:bookmarkStart w:id="12321" w:name="_ETM_Q25_638100"/>
      <w:bookmarkEnd w:id="12321"/>
      <w:r>
        <w:rPr>
          <w:rtl/>
        </w:rPr>
        <w:t xml:space="preserve">כנראה </w:t>
      </w:r>
      <w:bookmarkStart w:id="12322" w:name="_ETM_Q25_638520"/>
      <w:bookmarkEnd w:id="12322"/>
      <w:r>
        <w:rPr>
          <w:rtl/>
        </w:rPr>
        <w:t xml:space="preserve">שבאמת </w:t>
      </w:r>
      <w:bookmarkStart w:id="12323" w:name="_ETM_Q25_640230"/>
      <w:bookmarkEnd w:id="12323"/>
      <w:r>
        <w:rPr>
          <w:rtl/>
        </w:rPr>
        <w:t xml:space="preserve">אתה </w:t>
      </w:r>
      <w:bookmarkStart w:id="12324" w:name="_ETM_Q25_640469"/>
      <w:bookmarkEnd w:id="12324"/>
      <w:r>
        <w:rPr>
          <w:rtl/>
        </w:rPr>
        <w:t xml:space="preserve">מקבל </w:t>
      </w:r>
      <w:bookmarkStart w:id="12325" w:name="_ETM_Q25_640920"/>
      <w:bookmarkEnd w:id="12325"/>
      <w:r>
        <w:rPr>
          <w:rtl/>
        </w:rPr>
        <w:t>הוראות</w:t>
      </w:r>
      <w:r>
        <w:rPr>
          <w:rFonts w:hint="cs"/>
          <w:rtl/>
        </w:rPr>
        <w:t>.</w:t>
      </w:r>
      <w:r>
        <w:rPr>
          <w:rtl/>
        </w:rPr>
        <w:t xml:space="preserve"> </w:t>
      </w:r>
      <w:bookmarkStart w:id="12326" w:name="_ETM_Q25_641609"/>
      <w:bookmarkEnd w:id="12326"/>
      <w:r>
        <w:rPr>
          <w:rtl/>
        </w:rPr>
        <w:t xml:space="preserve">אני </w:t>
      </w:r>
      <w:bookmarkStart w:id="12327" w:name="_ETM_Q25_641790"/>
      <w:bookmarkEnd w:id="12327"/>
      <w:r>
        <w:rPr>
          <w:rtl/>
        </w:rPr>
        <w:t>יודע</w:t>
      </w:r>
      <w:r>
        <w:rPr>
          <w:rFonts w:hint="cs"/>
          <w:rtl/>
        </w:rPr>
        <w:t>,</w:t>
      </w:r>
      <w:r>
        <w:rPr>
          <w:rtl/>
        </w:rPr>
        <w:t xml:space="preserve"> </w:t>
      </w:r>
      <w:bookmarkStart w:id="12328" w:name="_ETM_Q25_641969"/>
      <w:bookmarkEnd w:id="12328"/>
      <w:r>
        <w:rPr>
          <w:rtl/>
        </w:rPr>
        <w:t xml:space="preserve">אנחנו </w:t>
      </w:r>
      <w:bookmarkStart w:id="12329" w:name="_ETM_Q25_642239"/>
      <w:bookmarkEnd w:id="12329"/>
      <w:r>
        <w:rPr>
          <w:rtl/>
        </w:rPr>
        <w:t xml:space="preserve">יודעים </w:t>
      </w:r>
      <w:bookmarkStart w:id="12330" w:name="_ETM_Q25_642450"/>
      <w:bookmarkEnd w:id="12330"/>
      <w:r>
        <w:rPr>
          <w:rtl/>
        </w:rPr>
        <w:t xml:space="preserve">שאתה </w:t>
      </w:r>
      <w:bookmarkStart w:id="12331" w:name="_ETM_Q25_642719"/>
      <w:bookmarkEnd w:id="12331"/>
      <w:r>
        <w:rPr>
          <w:rtl/>
        </w:rPr>
        <w:t xml:space="preserve">משתף </w:t>
      </w:r>
      <w:bookmarkStart w:id="12332" w:name="_ETM_Q25_643170"/>
      <w:bookmarkEnd w:id="12332"/>
      <w:r>
        <w:rPr>
          <w:rtl/>
        </w:rPr>
        <w:t xml:space="preserve">פעולה </w:t>
      </w:r>
      <w:bookmarkStart w:id="12333" w:name="_ETM_Q25_644390"/>
      <w:bookmarkEnd w:id="12333"/>
      <w:r>
        <w:rPr>
          <w:rtl/>
        </w:rPr>
        <w:t xml:space="preserve">עם </w:t>
      </w:r>
      <w:bookmarkStart w:id="12334" w:name="_ETM_Q25_645680"/>
      <w:bookmarkStart w:id="12335" w:name="_ETM_Q25_646099"/>
      <w:bookmarkEnd w:id="12334"/>
      <w:bookmarkEnd w:id="12335"/>
      <w:r>
        <w:rPr>
          <w:rtl/>
        </w:rPr>
        <w:t>הליכוד</w:t>
      </w:r>
      <w:r>
        <w:rPr>
          <w:rFonts w:hint="cs"/>
          <w:rtl/>
        </w:rPr>
        <w:t>,</w:t>
      </w:r>
      <w:r>
        <w:rPr>
          <w:rtl/>
        </w:rPr>
        <w:t xml:space="preserve"> </w:t>
      </w:r>
      <w:bookmarkStart w:id="12336" w:name="_ETM_Q25_646550"/>
      <w:bookmarkEnd w:id="12336"/>
      <w:r>
        <w:rPr>
          <w:rtl/>
        </w:rPr>
        <w:t xml:space="preserve">אנחנו </w:t>
      </w:r>
      <w:bookmarkStart w:id="12337" w:name="_ETM_Q25_646910"/>
      <w:bookmarkEnd w:id="12337"/>
      <w:r>
        <w:rPr>
          <w:rtl/>
        </w:rPr>
        <w:t xml:space="preserve">רואים </w:t>
      </w:r>
      <w:bookmarkStart w:id="12338" w:name="_ETM_Q25_647209"/>
      <w:bookmarkEnd w:id="12338"/>
      <w:r>
        <w:rPr>
          <w:rtl/>
        </w:rPr>
        <w:t xml:space="preserve">את </w:t>
      </w:r>
      <w:bookmarkStart w:id="12339" w:name="_ETM_Q25_647300"/>
      <w:bookmarkEnd w:id="12339"/>
      <w:r>
        <w:rPr>
          <w:rtl/>
        </w:rPr>
        <w:t xml:space="preserve">זה </w:t>
      </w:r>
      <w:bookmarkStart w:id="12340" w:name="_ETM_Q25_647510"/>
      <w:bookmarkEnd w:id="12340"/>
      <w:r>
        <w:rPr>
          <w:rFonts w:hint="cs"/>
          <w:rtl/>
        </w:rPr>
        <w:t>בקבלת</w:t>
      </w:r>
      <w:r>
        <w:rPr>
          <w:rtl/>
        </w:rPr>
        <w:t xml:space="preserve"> </w:t>
      </w:r>
      <w:bookmarkStart w:id="12341" w:name="_ETM_Q25_648740"/>
      <w:bookmarkEnd w:id="12341"/>
      <w:r>
        <w:rPr>
          <w:rtl/>
        </w:rPr>
        <w:t>ההחלטות</w:t>
      </w:r>
      <w:r>
        <w:rPr>
          <w:rFonts w:hint="cs"/>
          <w:rtl/>
        </w:rPr>
        <w:t>,</w:t>
      </w:r>
      <w:r>
        <w:rPr>
          <w:rtl/>
        </w:rPr>
        <w:t xml:space="preserve"> </w:t>
      </w:r>
      <w:bookmarkStart w:id="12342" w:name="_ETM_Q25_649580"/>
      <w:bookmarkEnd w:id="12342"/>
      <w:r>
        <w:rPr>
          <w:rtl/>
        </w:rPr>
        <w:t xml:space="preserve">אבל </w:t>
      </w:r>
      <w:bookmarkStart w:id="12343" w:name="_ETM_Q25_649910"/>
      <w:bookmarkEnd w:id="12343"/>
      <w:r>
        <w:rPr>
          <w:rtl/>
        </w:rPr>
        <w:t xml:space="preserve">עד </w:t>
      </w:r>
      <w:bookmarkStart w:id="12344" w:name="_ETM_Q25_650060"/>
      <w:bookmarkEnd w:id="12344"/>
      <w:r>
        <w:rPr>
          <w:rtl/>
        </w:rPr>
        <w:t xml:space="preserve">כדי </w:t>
      </w:r>
      <w:bookmarkStart w:id="12345" w:name="_ETM_Q25_650390"/>
      <w:bookmarkEnd w:id="12345"/>
      <w:r>
        <w:rPr>
          <w:rtl/>
        </w:rPr>
        <w:t xml:space="preserve">כך </w:t>
      </w:r>
      <w:bookmarkStart w:id="12346" w:name="_ETM_Q25_652120"/>
      <w:bookmarkEnd w:id="12346"/>
      <w:r>
        <w:rPr>
          <w:rtl/>
        </w:rPr>
        <w:t xml:space="preserve">שהם </w:t>
      </w:r>
      <w:bookmarkStart w:id="12347" w:name="_ETM_Q25_652600"/>
      <w:bookmarkEnd w:id="12347"/>
      <w:r>
        <w:rPr>
          <w:rtl/>
        </w:rPr>
        <w:t xml:space="preserve">אמרו </w:t>
      </w:r>
      <w:bookmarkStart w:id="12348" w:name="_ETM_Q25_652960"/>
      <w:bookmarkEnd w:id="12348"/>
      <w:r>
        <w:rPr>
          <w:rtl/>
        </w:rPr>
        <w:t xml:space="preserve">לך </w:t>
      </w:r>
      <w:bookmarkStart w:id="12349" w:name="_ETM_Q25_653230"/>
      <w:bookmarkEnd w:id="12349"/>
      <w:r>
        <w:rPr>
          <w:rtl/>
        </w:rPr>
        <w:t xml:space="preserve">כנראה </w:t>
      </w:r>
      <w:bookmarkStart w:id="12350" w:name="_ETM_Q25_654380"/>
      <w:bookmarkEnd w:id="12350"/>
      <w:r>
        <w:rPr>
          <w:rtl/>
        </w:rPr>
        <w:t xml:space="preserve">לתקוף </w:t>
      </w:r>
      <w:bookmarkStart w:id="12351" w:name="_ETM_Q25_654890"/>
      <w:bookmarkEnd w:id="12351"/>
      <w:r>
        <w:rPr>
          <w:rtl/>
        </w:rPr>
        <w:t xml:space="preserve">את </w:t>
      </w:r>
      <w:bookmarkStart w:id="12352" w:name="_ETM_Q25_655010"/>
      <w:bookmarkEnd w:id="12352"/>
      <w:r>
        <w:rPr>
          <w:rtl/>
        </w:rPr>
        <w:t xml:space="preserve">יש </w:t>
      </w:r>
      <w:bookmarkStart w:id="12353" w:name="_ETM_Q25_655250"/>
      <w:bookmarkEnd w:id="12353"/>
      <w:r>
        <w:rPr>
          <w:rtl/>
        </w:rPr>
        <w:t xml:space="preserve">עתיד </w:t>
      </w:r>
      <w:bookmarkStart w:id="12354" w:name="_ETM_Q25_655520"/>
      <w:bookmarkEnd w:id="12354"/>
      <w:r>
        <w:rPr>
          <w:rtl/>
        </w:rPr>
        <w:t xml:space="preserve">וזה </w:t>
      </w:r>
      <w:bookmarkStart w:id="12355" w:name="_ETM_Q25_655790"/>
      <w:bookmarkEnd w:id="12355"/>
      <w:r>
        <w:rPr>
          <w:rtl/>
        </w:rPr>
        <w:t xml:space="preserve">מה </w:t>
      </w:r>
      <w:bookmarkStart w:id="12356" w:name="_ETM_Q25_655910"/>
      <w:bookmarkEnd w:id="12356"/>
      <w:r>
        <w:rPr>
          <w:rtl/>
        </w:rPr>
        <w:t xml:space="preserve">שאתה </w:t>
      </w:r>
      <w:bookmarkStart w:id="12357" w:name="_ETM_Q25_656180"/>
      <w:bookmarkEnd w:id="12357"/>
      <w:r>
        <w:rPr>
          <w:rtl/>
        </w:rPr>
        <w:t>עושה</w:t>
      </w:r>
      <w:bookmarkStart w:id="12358" w:name="_ETM_Q25_657610"/>
      <w:bookmarkStart w:id="12359" w:name="_ETM_Q25_653431"/>
      <w:bookmarkStart w:id="12360" w:name="_ETM_Q25_653469"/>
      <w:bookmarkStart w:id="12361" w:name="_ETM_Q25_654966"/>
      <w:bookmarkStart w:id="12362" w:name="_ETM_Q25_655003"/>
      <w:bookmarkEnd w:id="12358"/>
      <w:bookmarkEnd w:id="12359"/>
      <w:bookmarkEnd w:id="12360"/>
      <w:bookmarkEnd w:id="12361"/>
      <w:bookmarkEnd w:id="12362"/>
      <w:r>
        <w:rPr>
          <w:rFonts w:hint="cs"/>
          <w:rtl/>
        </w:rPr>
        <w:t>?</w:t>
      </w:r>
      <w:bookmarkStart w:id="12363" w:name="_ETM_Q25_652633"/>
      <w:bookmarkEnd w:id="12363"/>
    </w:p>
    <w:p w:rsidR="00FE1686" w:rsidRDefault="00FE1686" w:rsidP="00A20F77">
      <w:pPr>
        <w:rPr>
          <w:rtl/>
        </w:rPr>
      </w:pPr>
      <w:bookmarkStart w:id="12364" w:name="_ETM_Q25_652725"/>
      <w:bookmarkEnd w:id="12364"/>
    </w:p>
    <w:p w:rsidR="00FE1686" w:rsidRDefault="00FE1686" w:rsidP="00A20F77">
      <w:pPr>
        <w:pStyle w:val="af6"/>
        <w:keepNext/>
        <w:rPr>
          <w:rtl/>
        </w:rPr>
      </w:pPr>
      <w:bookmarkStart w:id="12365" w:name="_ETM_Q25_652802"/>
      <w:bookmarkStart w:id="12366" w:name="_ETM_Q25_652874"/>
      <w:bookmarkEnd w:id="12365"/>
      <w:bookmarkEnd w:id="12366"/>
      <w:r w:rsidRPr="00260891">
        <w:rPr>
          <w:rStyle w:val="TagStyle"/>
          <w:rtl/>
        </w:rPr>
        <w:t xml:space="preserve"> &lt;&lt; קריאה &gt;&gt; </w:t>
      </w:r>
      <w:r>
        <w:rPr>
          <w:rtl/>
        </w:rPr>
        <w:t>שרה במשרד ראש הממשלה מאי גולן:</w:t>
      </w:r>
      <w:r w:rsidRPr="00260891">
        <w:rPr>
          <w:rStyle w:val="TagStyle"/>
          <w:rtl/>
        </w:rPr>
        <w:t xml:space="preserve"> &lt;&lt; קריאה &gt;&gt;</w:t>
      </w:r>
      <w:r>
        <w:rPr>
          <w:rtl/>
        </w:rPr>
        <w:t xml:space="preserve"> </w:t>
      </w:r>
    </w:p>
    <w:p w:rsidR="00FE1686" w:rsidRDefault="00FE1686" w:rsidP="003A019F">
      <w:pPr>
        <w:rPr>
          <w:rtl/>
          <w:lang w:eastAsia="he-IL"/>
        </w:rPr>
      </w:pPr>
    </w:p>
    <w:p w:rsidR="00FE1686" w:rsidRDefault="008528BB" w:rsidP="00A20F77">
      <w:pPr>
        <w:rPr>
          <w:rtl/>
          <w:lang w:eastAsia="he-IL"/>
        </w:rPr>
      </w:pPr>
      <w:bookmarkStart w:id="12367" w:name="_ETM_Q25_655994"/>
      <w:bookmarkStart w:id="12368" w:name="_ETM_Q25_656282"/>
      <w:bookmarkStart w:id="12369" w:name="_ETM_Q25_656348"/>
      <w:bookmarkEnd w:id="12367"/>
      <w:bookmarkEnd w:id="12368"/>
      <w:bookmarkEnd w:id="12369"/>
      <w:r>
        <w:rPr>
          <w:rFonts w:hint="cs"/>
          <w:rtl/>
          <w:lang w:eastAsia="he-IL"/>
        </w:rPr>
        <w:t>– – –</w:t>
      </w:r>
      <w:r w:rsidR="00FE1686">
        <w:rPr>
          <w:rFonts w:hint="cs"/>
          <w:rtl/>
          <w:lang w:eastAsia="he-IL"/>
        </w:rPr>
        <w:t xml:space="preserve"> המסרים שלנו.</w:t>
      </w:r>
    </w:p>
    <w:p w:rsidR="00FE1686" w:rsidRDefault="00FE1686" w:rsidP="00A20F77">
      <w:pPr>
        <w:rPr>
          <w:rtl/>
          <w:lang w:eastAsia="he-IL"/>
        </w:rPr>
      </w:pPr>
      <w:bookmarkStart w:id="12370" w:name="_ETM_Q25_656993"/>
      <w:bookmarkStart w:id="12371" w:name="_ETM_Q25_657065"/>
      <w:bookmarkEnd w:id="12370"/>
      <w:bookmarkEnd w:id="12371"/>
    </w:p>
    <w:p w:rsidR="00FE1686" w:rsidRPr="00461100" w:rsidRDefault="00FE1686" w:rsidP="00A20F77">
      <w:pPr>
        <w:pStyle w:val="-"/>
        <w:keepNext/>
        <w:rPr>
          <w:rtl/>
        </w:rPr>
      </w:pPr>
      <w:bookmarkStart w:id="12372" w:name="_ETM_Q25_657114"/>
      <w:bookmarkStart w:id="12373" w:name="_ETM_Q25_657188"/>
      <w:bookmarkStart w:id="12374" w:name="ET_speakercontinue_5082_34"/>
      <w:bookmarkEnd w:id="12372"/>
      <w:bookmarkEnd w:id="12373"/>
      <w:r w:rsidRPr="00461100">
        <w:rPr>
          <w:rStyle w:val="TagStyle"/>
          <w:rtl/>
        </w:rPr>
        <w:t xml:space="preserve"> &lt;&lt; דובר_המשך &gt;&gt; </w:t>
      </w:r>
      <w:r>
        <w:rPr>
          <w:rtl/>
        </w:rPr>
        <w:t>מאיר כהן (יש עתיד):</w:t>
      </w:r>
      <w:r w:rsidRPr="00461100">
        <w:rPr>
          <w:rStyle w:val="TagStyle"/>
          <w:rtl/>
        </w:rPr>
        <w:t xml:space="preserve"> &lt;&lt; דובר_המשך &gt;&gt;</w:t>
      </w:r>
      <w:r>
        <w:rPr>
          <w:rtl/>
        </w:rPr>
        <w:t xml:space="preserve"> </w:t>
      </w:r>
      <w:bookmarkStart w:id="12375" w:name="_ETM_Q25_657836"/>
      <w:bookmarkEnd w:id="12374"/>
      <w:bookmarkEnd w:id="12375"/>
    </w:p>
    <w:p w:rsidR="00FE1686" w:rsidRPr="00260891" w:rsidRDefault="00FE1686" w:rsidP="00A20F77">
      <w:pPr>
        <w:rPr>
          <w:rtl/>
          <w:lang w:eastAsia="he-IL"/>
        </w:rPr>
      </w:pPr>
      <w:bookmarkStart w:id="12376" w:name="_ETM_Q25_652463"/>
      <w:bookmarkStart w:id="12377" w:name="_ETM_Q25_652550"/>
      <w:bookmarkEnd w:id="12376"/>
      <w:bookmarkEnd w:id="12377"/>
    </w:p>
    <w:p w:rsidR="00FE1686" w:rsidRDefault="00FE1686" w:rsidP="00A20F77">
      <w:pPr>
        <w:rPr>
          <w:rtl/>
        </w:rPr>
      </w:pPr>
      <w:bookmarkStart w:id="12378" w:name="_ETM_Q25_652968"/>
      <w:bookmarkStart w:id="12379" w:name="_ETM_Q25_653042"/>
      <w:bookmarkEnd w:id="12378"/>
      <w:bookmarkEnd w:id="12379"/>
      <w:r>
        <w:rPr>
          <w:rtl/>
        </w:rPr>
        <w:t xml:space="preserve">כל </w:t>
      </w:r>
      <w:bookmarkStart w:id="12380" w:name="_ETM_Q25_658150"/>
      <w:bookmarkEnd w:id="12380"/>
      <w:r>
        <w:rPr>
          <w:rtl/>
        </w:rPr>
        <w:t xml:space="preserve">הזמן </w:t>
      </w:r>
      <w:bookmarkStart w:id="12381" w:name="_ETM_Q25_658840"/>
      <w:bookmarkEnd w:id="12381"/>
      <w:r>
        <w:rPr>
          <w:rtl/>
        </w:rPr>
        <w:t xml:space="preserve">עולה </w:t>
      </w:r>
      <w:bookmarkStart w:id="12382" w:name="_ETM_Q25_659170"/>
      <w:bookmarkEnd w:id="12382"/>
      <w:r>
        <w:rPr>
          <w:rtl/>
        </w:rPr>
        <w:t xml:space="preserve">לכאן </w:t>
      </w:r>
      <w:bookmarkStart w:id="12383" w:name="_ETM_Q25_659530"/>
      <w:bookmarkEnd w:id="12383"/>
      <w:r>
        <w:rPr>
          <w:rFonts w:hint="cs"/>
          <w:rtl/>
        </w:rPr>
        <w:t>ו</w:t>
      </w:r>
      <w:r>
        <w:rPr>
          <w:rtl/>
        </w:rPr>
        <w:t xml:space="preserve">תוקף </w:t>
      </w:r>
      <w:bookmarkStart w:id="12384" w:name="_ETM_Q25_660040"/>
      <w:bookmarkEnd w:id="12384"/>
      <w:r>
        <w:rPr>
          <w:rtl/>
        </w:rPr>
        <w:t>את</w:t>
      </w:r>
      <w:r>
        <w:rPr>
          <w:rFonts w:hint="cs"/>
          <w:rtl/>
        </w:rPr>
        <w:t xml:space="preserve"> </w:t>
      </w:r>
      <w:bookmarkStart w:id="12385" w:name="_ETM_Q25_658113"/>
      <w:bookmarkEnd w:id="12385"/>
      <w:r>
        <w:rPr>
          <w:rFonts w:hint="cs"/>
          <w:rtl/>
        </w:rPr>
        <w:t>י</w:t>
      </w:r>
      <w:bookmarkStart w:id="12386" w:name="_ETM_Q25_660310"/>
      <w:bookmarkEnd w:id="12386"/>
      <w:r>
        <w:rPr>
          <w:rtl/>
        </w:rPr>
        <w:t>ש</w:t>
      </w:r>
      <w:r>
        <w:rPr>
          <w:rFonts w:hint="cs"/>
          <w:rtl/>
        </w:rPr>
        <w:t xml:space="preserve"> </w:t>
      </w:r>
      <w:r>
        <w:rPr>
          <w:rtl/>
        </w:rPr>
        <w:t>עתיד</w:t>
      </w:r>
      <w:r>
        <w:rPr>
          <w:rFonts w:hint="cs"/>
          <w:rtl/>
        </w:rPr>
        <w:t>.</w:t>
      </w:r>
      <w:r>
        <w:rPr>
          <w:rtl/>
        </w:rPr>
        <w:t xml:space="preserve"> </w:t>
      </w:r>
      <w:bookmarkStart w:id="12387" w:name="_ETM_Q25_660760"/>
      <w:bookmarkEnd w:id="12387"/>
      <w:r>
        <w:rPr>
          <w:rtl/>
        </w:rPr>
        <w:t>להזכיר</w:t>
      </w:r>
      <w:r>
        <w:rPr>
          <w:rFonts w:hint="cs"/>
          <w:rtl/>
        </w:rPr>
        <w:t>ך, מר איימן עודה,</w:t>
      </w:r>
      <w:r>
        <w:rPr>
          <w:rtl/>
        </w:rPr>
        <w:t xml:space="preserve"> </w:t>
      </w:r>
      <w:bookmarkStart w:id="12388" w:name="_ETM_Q25_661240"/>
      <w:bookmarkStart w:id="12389" w:name="_ETM_Q25_663900"/>
      <w:bookmarkEnd w:id="12388"/>
      <w:bookmarkEnd w:id="12389"/>
      <w:r>
        <w:rPr>
          <w:rtl/>
        </w:rPr>
        <w:t xml:space="preserve">אתה </w:t>
      </w:r>
      <w:bookmarkStart w:id="12390" w:name="_ETM_Q25_664319"/>
      <w:bookmarkEnd w:id="12390"/>
      <w:r>
        <w:rPr>
          <w:rtl/>
        </w:rPr>
        <w:t xml:space="preserve">היית </w:t>
      </w:r>
      <w:bookmarkStart w:id="12391" w:name="_ETM_Q25_664590"/>
      <w:bookmarkEnd w:id="12391"/>
      <w:r>
        <w:rPr>
          <w:rtl/>
        </w:rPr>
        <w:t xml:space="preserve">בין </w:t>
      </w:r>
      <w:bookmarkStart w:id="12392" w:name="_ETM_Q25_664800"/>
      <w:bookmarkEnd w:id="12392"/>
      <w:r>
        <w:rPr>
          <w:rtl/>
        </w:rPr>
        <w:t xml:space="preserve">אלה </w:t>
      </w:r>
      <w:bookmarkStart w:id="12393" w:name="_ETM_Q25_665010"/>
      <w:bookmarkEnd w:id="12393"/>
      <w:r>
        <w:rPr>
          <w:rtl/>
        </w:rPr>
        <w:t xml:space="preserve">שהפילו </w:t>
      </w:r>
      <w:bookmarkStart w:id="12394" w:name="_ETM_Q25_665550"/>
      <w:bookmarkEnd w:id="12394"/>
      <w:r>
        <w:rPr>
          <w:rtl/>
        </w:rPr>
        <w:t xml:space="preserve">את </w:t>
      </w:r>
      <w:bookmarkStart w:id="12395" w:name="_ETM_Q25_665670"/>
      <w:bookmarkEnd w:id="12395"/>
      <w:r>
        <w:rPr>
          <w:rtl/>
        </w:rPr>
        <w:t xml:space="preserve">הממשלה </w:t>
      </w:r>
      <w:bookmarkStart w:id="12396" w:name="_ETM_Q25_666150"/>
      <w:bookmarkEnd w:id="12396"/>
      <w:r>
        <w:rPr>
          <w:rtl/>
        </w:rPr>
        <w:t>הקודמת</w:t>
      </w:r>
      <w:r>
        <w:rPr>
          <w:rFonts w:hint="cs"/>
          <w:rtl/>
        </w:rPr>
        <w:t>.</w:t>
      </w:r>
      <w:r>
        <w:rPr>
          <w:rtl/>
        </w:rPr>
        <w:t xml:space="preserve"> </w:t>
      </w:r>
      <w:bookmarkStart w:id="12397" w:name="_ETM_Q25_667210"/>
      <w:bookmarkEnd w:id="12397"/>
      <w:r>
        <w:rPr>
          <w:rtl/>
        </w:rPr>
        <w:t xml:space="preserve">זה </w:t>
      </w:r>
      <w:bookmarkStart w:id="12398" w:name="_ETM_Q25_667480"/>
      <w:bookmarkEnd w:id="12398"/>
      <w:r>
        <w:rPr>
          <w:rtl/>
        </w:rPr>
        <w:t xml:space="preserve">מה </w:t>
      </w:r>
      <w:bookmarkStart w:id="12399" w:name="_ETM_Q25_667630"/>
      <w:bookmarkEnd w:id="12399"/>
      <w:r>
        <w:rPr>
          <w:rtl/>
        </w:rPr>
        <w:t>שרצית</w:t>
      </w:r>
      <w:r>
        <w:rPr>
          <w:rFonts w:hint="cs"/>
          <w:rtl/>
        </w:rPr>
        <w:t>,</w:t>
      </w:r>
      <w:r>
        <w:rPr>
          <w:rtl/>
        </w:rPr>
        <w:t xml:space="preserve"> </w:t>
      </w:r>
      <w:bookmarkStart w:id="12400" w:name="_ETM_Q25_668440"/>
      <w:bookmarkEnd w:id="12400"/>
      <w:r>
        <w:rPr>
          <w:rtl/>
        </w:rPr>
        <w:t xml:space="preserve">זה </w:t>
      </w:r>
      <w:bookmarkStart w:id="12401" w:name="_ETM_Q25_668650"/>
      <w:bookmarkEnd w:id="12401"/>
      <w:r>
        <w:rPr>
          <w:rtl/>
        </w:rPr>
        <w:t xml:space="preserve">מה </w:t>
      </w:r>
      <w:bookmarkStart w:id="12402" w:name="_ETM_Q25_668770"/>
      <w:bookmarkEnd w:id="12402"/>
      <w:r>
        <w:rPr>
          <w:rtl/>
        </w:rPr>
        <w:t>שקיבלת</w:t>
      </w:r>
      <w:r>
        <w:rPr>
          <w:rFonts w:hint="cs"/>
          <w:rtl/>
        </w:rPr>
        <w:t>.</w:t>
      </w:r>
      <w:r>
        <w:rPr>
          <w:rtl/>
        </w:rPr>
        <w:t xml:space="preserve"> </w:t>
      </w:r>
      <w:bookmarkStart w:id="12403" w:name="_ETM_Q25_669700"/>
      <w:bookmarkEnd w:id="12403"/>
      <w:r>
        <w:rPr>
          <w:rtl/>
        </w:rPr>
        <w:t xml:space="preserve">תודה </w:t>
      </w:r>
      <w:bookmarkStart w:id="12404" w:name="_ETM_Q25_669970"/>
      <w:bookmarkEnd w:id="12404"/>
      <w:r>
        <w:rPr>
          <w:rtl/>
        </w:rPr>
        <w:t>רבה</w:t>
      </w:r>
      <w:r>
        <w:rPr>
          <w:rFonts w:hint="cs"/>
          <w:rtl/>
        </w:rPr>
        <w:t>,</w:t>
      </w:r>
      <w:r>
        <w:rPr>
          <w:rtl/>
        </w:rPr>
        <w:t xml:space="preserve"> </w:t>
      </w:r>
      <w:bookmarkStart w:id="12405" w:name="_ETM_Q25_670120"/>
      <w:bookmarkEnd w:id="12405"/>
      <w:r>
        <w:rPr>
          <w:rtl/>
        </w:rPr>
        <w:t xml:space="preserve">אדוני </w:t>
      </w:r>
      <w:bookmarkStart w:id="12406" w:name="_ETM_Q25_670390"/>
      <w:bookmarkEnd w:id="12406"/>
      <w:r>
        <w:rPr>
          <w:rtl/>
        </w:rPr>
        <w:t>היושב-ראש</w:t>
      </w:r>
      <w:r>
        <w:rPr>
          <w:rFonts w:hint="cs"/>
          <w:rtl/>
        </w:rPr>
        <w:t>.</w:t>
      </w:r>
    </w:p>
    <w:p w:rsidR="00FE1686" w:rsidRDefault="00FE1686" w:rsidP="00A20F77">
      <w:pPr>
        <w:rPr>
          <w:rtl/>
        </w:rPr>
      </w:pPr>
      <w:bookmarkStart w:id="12407" w:name="_ETM_Q25_667503"/>
      <w:bookmarkStart w:id="12408" w:name="_ETM_Q25_667615"/>
      <w:bookmarkEnd w:id="12407"/>
      <w:bookmarkEnd w:id="12408"/>
    </w:p>
    <w:p w:rsidR="00FE1686" w:rsidRDefault="00FE1686" w:rsidP="00A20F77">
      <w:pPr>
        <w:pStyle w:val="af7"/>
        <w:keepNext/>
        <w:rPr>
          <w:rtl/>
        </w:rPr>
      </w:pPr>
      <w:bookmarkStart w:id="12409" w:name="_ETM_Q25_670452"/>
      <w:bookmarkStart w:id="12410" w:name="_ETM_Q25_670533"/>
      <w:bookmarkStart w:id="12411" w:name="ET_yor_6129_35"/>
      <w:bookmarkEnd w:id="12409"/>
      <w:bookmarkEnd w:id="12410"/>
      <w:r w:rsidRPr="003F1B29">
        <w:rPr>
          <w:rStyle w:val="TagStyle"/>
          <w:rtl/>
        </w:rPr>
        <w:t xml:space="preserve"> &lt;&lt; יור &gt;&gt; </w:t>
      </w:r>
      <w:r>
        <w:rPr>
          <w:rtl/>
        </w:rPr>
        <w:t>היו"ר ישראל אייכלר:</w:t>
      </w:r>
      <w:r w:rsidRPr="003F1B29">
        <w:rPr>
          <w:rStyle w:val="TagStyle"/>
          <w:rtl/>
        </w:rPr>
        <w:t xml:space="preserve"> &lt;&lt; יור &gt;&gt;</w:t>
      </w:r>
      <w:r>
        <w:rPr>
          <w:rtl/>
        </w:rPr>
        <w:t xml:space="preserve"> </w:t>
      </w:r>
      <w:bookmarkEnd w:id="12411"/>
    </w:p>
    <w:p w:rsidR="00FE1686" w:rsidRDefault="00FE1686" w:rsidP="003A019F">
      <w:pPr>
        <w:rPr>
          <w:rtl/>
          <w:lang w:eastAsia="he-IL"/>
        </w:rPr>
      </w:pPr>
    </w:p>
    <w:p w:rsidR="00FE1686" w:rsidRDefault="00FE1686" w:rsidP="00A20F77">
      <w:pPr>
        <w:rPr>
          <w:rtl/>
        </w:rPr>
      </w:pPr>
      <w:bookmarkStart w:id="12412" w:name="_ETM_Q25_671562"/>
      <w:bookmarkEnd w:id="12412"/>
      <w:r>
        <w:rPr>
          <w:rFonts w:hint="cs"/>
          <w:rtl/>
          <w:lang w:eastAsia="he-IL"/>
        </w:rPr>
        <w:t xml:space="preserve">תודה רבה. </w:t>
      </w:r>
      <w:bookmarkStart w:id="12413" w:name="_ETM_Q25_667692"/>
      <w:bookmarkStart w:id="12414" w:name="_ETM_Q25_667773"/>
      <w:bookmarkStart w:id="12415" w:name="_ETM_Q25_673079"/>
      <w:bookmarkEnd w:id="12413"/>
      <w:bookmarkEnd w:id="12414"/>
      <w:bookmarkEnd w:id="12415"/>
      <w:r>
        <w:rPr>
          <w:rtl/>
        </w:rPr>
        <w:t xml:space="preserve">חברת </w:t>
      </w:r>
      <w:bookmarkStart w:id="12416" w:name="_ETM_Q25_673500"/>
      <w:bookmarkEnd w:id="12416"/>
      <w:r>
        <w:rPr>
          <w:rtl/>
        </w:rPr>
        <w:t xml:space="preserve">הכנסת </w:t>
      </w:r>
      <w:bookmarkStart w:id="12417" w:name="_ETM_Q25_673950"/>
      <w:bookmarkEnd w:id="12417"/>
      <w:r>
        <w:rPr>
          <w:rtl/>
        </w:rPr>
        <w:t xml:space="preserve">לימור </w:t>
      </w:r>
      <w:bookmarkStart w:id="12418" w:name="_ETM_Q25_674579"/>
      <w:bookmarkEnd w:id="12418"/>
      <w:r>
        <w:rPr>
          <w:rtl/>
        </w:rPr>
        <w:t xml:space="preserve">סון </w:t>
      </w:r>
      <w:bookmarkStart w:id="12419" w:name="_ETM_Q25_675030"/>
      <w:bookmarkEnd w:id="12419"/>
      <w:r>
        <w:rPr>
          <w:rtl/>
        </w:rPr>
        <w:t>הר</w:t>
      </w:r>
      <w:r>
        <w:rPr>
          <w:rFonts w:hint="cs"/>
          <w:rtl/>
        </w:rPr>
        <w:t xml:space="preserve"> </w:t>
      </w:r>
      <w:r>
        <w:rPr>
          <w:rtl/>
        </w:rPr>
        <w:t>מלך</w:t>
      </w:r>
      <w:r>
        <w:rPr>
          <w:rFonts w:hint="cs"/>
          <w:rtl/>
        </w:rPr>
        <w:t>,</w:t>
      </w:r>
      <w:r>
        <w:rPr>
          <w:rtl/>
        </w:rPr>
        <w:t xml:space="preserve"> </w:t>
      </w:r>
      <w:bookmarkStart w:id="12420" w:name="_ETM_Q25_675689"/>
      <w:bookmarkEnd w:id="12420"/>
      <w:r>
        <w:rPr>
          <w:rtl/>
        </w:rPr>
        <w:t>בבקשה</w:t>
      </w:r>
      <w:r>
        <w:rPr>
          <w:rFonts w:hint="cs"/>
          <w:rtl/>
        </w:rPr>
        <w:t>.</w:t>
      </w:r>
      <w:r>
        <w:rPr>
          <w:rtl/>
        </w:rPr>
        <w:t xml:space="preserve"> </w:t>
      </w:r>
      <w:bookmarkStart w:id="12421" w:name="_ETM_Q25_679080"/>
      <w:bookmarkStart w:id="12422" w:name="_ETM_Q25_674715"/>
      <w:bookmarkStart w:id="12423" w:name="_ETM_Q25_674790"/>
      <w:bookmarkStart w:id="12424" w:name="_ETM_Q25_674859"/>
      <w:bookmarkStart w:id="12425" w:name="_ETM_Q25_674925"/>
      <w:bookmarkStart w:id="12426" w:name="_ETM_Q25_675026"/>
      <w:bookmarkStart w:id="12427" w:name="_ETM_Q25_675090"/>
      <w:bookmarkStart w:id="12428" w:name="_ETM_Q25_679650"/>
      <w:bookmarkStart w:id="12429" w:name="_ETM_Q25_683159"/>
      <w:bookmarkStart w:id="12430" w:name="_ETM_Q25_677542"/>
      <w:bookmarkStart w:id="12431" w:name="_ETM_Q25_677622"/>
      <w:bookmarkStart w:id="12432" w:name="_ETM_Q25_677686"/>
      <w:bookmarkStart w:id="12433" w:name="_ETM_Q25_677771"/>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p>
    <w:p w:rsidR="00FE1686" w:rsidRDefault="00FE1686" w:rsidP="00A20F77">
      <w:pPr>
        <w:rPr>
          <w:rtl/>
        </w:rPr>
      </w:pPr>
    </w:p>
    <w:p w:rsidR="00FE1686" w:rsidRDefault="00FE1686" w:rsidP="00A20F77">
      <w:pPr>
        <w:rPr>
          <w:rtl/>
        </w:rPr>
      </w:pPr>
    </w:p>
    <w:p w:rsidR="00FE1686" w:rsidRDefault="00FE1686" w:rsidP="00A20F77">
      <w:pPr>
        <w:pStyle w:val="a7"/>
        <w:rPr>
          <w:rtl/>
        </w:rPr>
      </w:pPr>
      <w:bookmarkStart w:id="12434" w:name="ET_subject_מסמכים_שהונחו_על_שולחן__20"/>
      <w:r w:rsidRPr="008E7557">
        <w:rPr>
          <w:rStyle w:val="TagStyle"/>
          <w:rtl/>
        </w:rPr>
        <w:t xml:space="preserve"> &lt;&lt; נושא &gt;&gt; </w:t>
      </w:r>
      <w:bookmarkStart w:id="12435" w:name="_Toc127384391"/>
      <w:bookmarkStart w:id="12436" w:name="_Toc127387483"/>
      <w:bookmarkStart w:id="12437" w:name="_Toc127431889"/>
      <w:bookmarkStart w:id="12438" w:name="_Toc135565379"/>
      <w:r>
        <w:rPr>
          <w:rtl/>
        </w:rPr>
        <w:t>מסמכים שהונחו על שולחן הכנסת</w:t>
      </w:r>
      <w:bookmarkEnd w:id="12435"/>
      <w:bookmarkEnd w:id="12436"/>
      <w:bookmarkEnd w:id="12437"/>
      <w:bookmarkEnd w:id="12438"/>
      <w:r w:rsidRPr="008E7557">
        <w:rPr>
          <w:rStyle w:val="TagStyle"/>
          <w:rtl/>
        </w:rPr>
        <w:t xml:space="preserve"> &lt;&lt; נושא &gt;&gt;</w:t>
      </w:r>
      <w:r>
        <w:rPr>
          <w:rtl/>
        </w:rPr>
        <w:t xml:space="preserve">   </w:t>
      </w:r>
      <w:bookmarkEnd w:id="12434"/>
    </w:p>
    <w:p w:rsidR="00FE1686" w:rsidRDefault="00FE1686" w:rsidP="00A20F77">
      <w:pPr>
        <w:rPr>
          <w:rtl/>
        </w:rPr>
      </w:pPr>
    </w:p>
    <w:p w:rsidR="00FE1686" w:rsidRDefault="00FE1686" w:rsidP="00A20F77">
      <w:pPr>
        <w:pStyle w:val="af7"/>
        <w:keepNext/>
        <w:rPr>
          <w:rtl/>
        </w:rPr>
      </w:pPr>
      <w:bookmarkStart w:id="12439" w:name="ET_yor_6129_39"/>
      <w:r w:rsidRPr="003F1B29">
        <w:rPr>
          <w:rStyle w:val="TagStyle"/>
          <w:rtl/>
        </w:rPr>
        <w:t xml:space="preserve"> &lt;&lt; יור &gt;&gt; </w:t>
      </w:r>
      <w:r>
        <w:rPr>
          <w:rtl/>
        </w:rPr>
        <w:t>היו"ר ישראל אייכלר:</w:t>
      </w:r>
      <w:r w:rsidRPr="003F1B29">
        <w:rPr>
          <w:rStyle w:val="TagStyle"/>
          <w:rtl/>
        </w:rPr>
        <w:t xml:space="preserve"> &lt;&lt; יור &gt;&gt;</w:t>
      </w:r>
      <w:r>
        <w:rPr>
          <w:rtl/>
        </w:rPr>
        <w:t xml:space="preserve"> </w:t>
      </w:r>
      <w:bookmarkEnd w:id="12439"/>
    </w:p>
    <w:p w:rsidR="00FE1686" w:rsidRDefault="00FE1686" w:rsidP="003A019F">
      <w:pPr>
        <w:rPr>
          <w:rtl/>
          <w:lang w:eastAsia="he-IL"/>
        </w:rPr>
      </w:pPr>
    </w:p>
    <w:p w:rsidR="00FE1686" w:rsidRDefault="00FE1686" w:rsidP="00A20F77">
      <w:pPr>
        <w:rPr>
          <w:rtl/>
          <w:lang w:eastAsia="he-IL"/>
        </w:rPr>
      </w:pPr>
      <w:r>
        <w:rPr>
          <w:rtl/>
        </w:rPr>
        <w:t xml:space="preserve">הודעה </w:t>
      </w:r>
      <w:bookmarkStart w:id="12440" w:name="_ETM_Q25_680040"/>
      <w:bookmarkEnd w:id="12440"/>
      <w:r>
        <w:rPr>
          <w:rtl/>
        </w:rPr>
        <w:t>ל</w:t>
      </w:r>
      <w:r>
        <w:rPr>
          <w:rFonts w:hint="cs"/>
          <w:rtl/>
        </w:rPr>
        <w:t xml:space="preserve">סגנית </w:t>
      </w:r>
      <w:r>
        <w:rPr>
          <w:rtl/>
        </w:rPr>
        <w:t xml:space="preserve">מזכיר </w:t>
      </w:r>
      <w:bookmarkStart w:id="12441" w:name="_ETM_Q25_680640"/>
      <w:bookmarkEnd w:id="12441"/>
      <w:r>
        <w:rPr>
          <w:rtl/>
        </w:rPr>
        <w:t>הכנסת</w:t>
      </w:r>
      <w:r>
        <w:rPr>
          <w:rFonts w:hint="cs"/>
          <w:rtl/>
        </w:rPr>
        <w:t>.</w:t>
      </w:r>
    </w:p>
    <w:p w:rsidR="00FE1686" w:rsidRPr="003F1B29" w:rsidRDefault="00FE1686" w:rsidP="00A20F77">
      <w:pPr>
        <w:rPr>
          <w:rtl/>
          <w:lang w:eastAsia="he-IL"/>
        </w:rPr>
      </w:pPr>
    </w:p>
    <w:p w:rsidR="00FE1686" w:rsidRDefault="00FE1686" w:rsidP="00A20F77">
      <w:pPr>
        <w:pStyle w:val="a4"/>
        <w:keepNext/>
        <w:rPr>
          <w:rtl/>
        </w:rPr>
      </w:pPr>
      <w:bookmarkStart w:id="12442" w:name="_ETM_Q25_677830"/>
      <w:bookmarkStart w:id="12443" w:name="_ETM_Q25_677903"/>
      <w:bookmarkStart w:id="12444" w:name="ET_speaker_6316_37"/>
      <w:bookmarkEnd w:id="12442"/>
      <w:bookmarkEnd w:id="12443"/>
      <w:r w:rsidRPr="003F1B29">
        <w:rPr>
          <w:rStyle w:val="TagStyle"/>
          <w:rtl/>
        </w:rPr>
        <w:t xml:space="preserve"> &lt;&lt; דובר &gt;&gt; </w:t>
      </w:r>
      <w:bookmarkStart w:id="12445" w:name="_Toc127384392"/>
      <w:bookmarkStart w:id="12446" w:name="_Toc127387484"/>
      <w:bookmarkStart w:id="12447" w:name="_Toc127431890"/>
      <w:bookmarkStart w:id="12448" w:name="_Toc135565380"/>
      <w:r>
        <w:rPr>
          <w:rtl/>
        </w:rPr>
        <w:t>סגנית מזכיר הכנסת ראדה חסייסי:</w:t>
      </w:r>
      <w:bookmarkEnd w:id="12445"/>
      <w:bookmarkEnd w:id="12446"/>
      <w:bookmarkEnd w:id="12447"/>
      <w:bookmarkEnd w:id="12448"/>
      <w:r w:rsidRPr="003F1B29">
        <w:rPr>
          <w:rStyle w:val="TagStyle"/>
          <w:rtl/>
        </w:rPr>
        <w:t xml:space="preserve"> &lt;&lt; דובר &gt;&gt;</w:t>
      </w:r>
      <w:r>
        <w:rPr>
          <w:rtl/>
        </w:rPr>
        <w:t xml:space="preserve"> </w:t>
      </w:r>
      <w:bookmarkEnd w:id="12444"/>
    </w:p>
    <w:p w:rsidR="00FE1686" w:rsidRPr="003F1B29" w:rsidRDefault="00FE1686" w:rsidP="00A20F77">
      <w:pPr>
        <w:rPr>
          <w:rtl/>
          <w:lang w:eastAsia="he-IL"/>
        </w:rPr>
      </w:pPr>
    </w:p>
    <w:p w:rsidR="00FE1686" w:rsidRDefault="00FE1686" w:rsidP="00452BAB">
      <w:pPr>
        <w:rPr>
          <w:rtl/>
        </w:rPr>
      </w:pPr>
      <w:r>
        <w:rPr>
          <w:rtl/>
        </w:rPr>
        <w:t xml:space="preserve">ברשות </w:t>
      </w:r>
      <w:bookmarkStart w:id="12449" w:name="_ETM_Q25_683609"/>
      <w:bookmarkEnd w:id="12449"/>
      <w:r>
        <w:rPr>
          <w:rtl/>
        </w:rPr>
        <w:t xml:space="preserve">יושב-ראש </w:t>
      </w:r>
      <w:bookmarkStart w:id="12450" w:name="_ETM_Q25_684120"/>
      <w:bookmarkEnd w:id="12450"/>
      <w:r>
        <w:rPr>
          <w:rtl/>
        </w:rPr>
        <w:t>הישיבה</w:t>
      </w:r>
      <w:r>
        <w:rPr>
          <w:rFonts w:hint="cs"/>
          <w:rtl/>
        </w:rPr>
        <w:t>,</w:t>
      </w:r>
      <w:r>
        <w:rPr>
          <w:rtl/>
        </w:rPr>
        <w:t xml:space="preserve"> </w:t>
      </w:r>
      <w:bookmarkStart w:id="12451" w:name="_ETM_Q25_684569"/>
      <w:bookmarkEnd w:id="12451"/>
      <w:r>
        <w:rPr>
          <w:rtl/>
        </w:rPr>
        <w:t xml:space="preserve">אני </w:t>
      </w:r>
      <w:bookmarkStart w:id="12452" w:name="_ETM_Q25_684689"/>
      <w:bookmarkEnd w:id="12452"/>
      <w:r>
        <w:rPr>
          <w:rtl/>
        </w:rPr>
        <w:t xml:space="preserve">מתכבדת </w:t>
      </w:r>
      <w:bookmarkStart w:id="12453" w:name="_ETM_Q25_685200"/>
      <w:bookmarkEnd w:id="12453"/>
      <w:r>
        <w:rPr>
          <w:rtl/>
        </w:rPr>
        <w:t>להודיעכם</w:t>
      </w:r>
      <w:r>
        <w:rPr>
          <w:rFonts w:hint="cs"/>
          <w:rtl/>
        </w:rPr>
        <w:t>,</w:t>
      </w:r>
      <w:r>
        <w:rPr>
          <w:rtl/>
        </w:rPr>
        <w:t xml:space="preserve"> </w:t>
      </w:r>
      <w:bookmarkStart w:id="12454" w:name="_ETM_Q25_685769"/>
      <w:bookmarkEnd w:id="12454"/>
      <w:r>
        <w:rPr>
          <w:rtl/>
        </w:rPr>
        <w:t xml:space="preserve">כי </w:t>
      </w:r>
      <w:bookmarkStart w:id="12455" w:name="_ETM_Q25_685919"/>
      <w:bookmarkEnd w:id="12455"/>
      <w:r>
        <w:rPr>
          <w:rtl/>
        </w:rPr>
        <w:t xml:space="preserve">הונחה </w:t>
      </w:r>
      <w:bookmarkStart w:id="12456" w:name="_ETM_Q25_686279"/>
      <w:bookmarkEnd w:id="12456"/>
      <w:r>
        <w:rPr>
          <w:rtl/>
        </w:rPr>
        <w:t xml:space="preserve">היום </w:t>
      </w:r>
      <w:bookmarkStart w:id="12457" w:name="_ETM_Q25_686519"/>
      <w:bookmarkEnd w:id="12457"/>
      <w:r>
        <w:rPr>
          <w:rtl/>
        </w:rPr>
        <w:t xml:space="preserve">על </w:t>
      </w:r>
      <w:bookmarkStart w:id="12458" w:name="_ETM_Q25_686609"/>
      <w:bookmarkEnd w:id="12458"/>
      <w:r>
        <w:rPr>
          <w:rtl/>
        </w:rPr>
        <w:t xml:space="preserve">שולחן </w:t>
      </w:r>
      <w:bookmarkStart w:id="12459" w:name="_ETM_Q25_686999"/>
      <w:bookmarkEnd w:id="12459"/>
      <w:r>
        <w:rPr>
          <w:rtl/>
        </w:rPr>
        <w:t>הכנסת</w:t>
      </w:r>
      <w:r>
        <w:rPr>
          <w:rFonts w:hint="cs"/>
          <w:rtl/>
        </w:rPr>
        <w:t xml:space="preserve">, </w:t>
      </w:r>
      <w:bookmarkStart w:id="12460" w:name="_ETM_Q25_687510"/>
      <w:bookmarkEnd w:id="12460"/>
      <w:r w:rsidR="009166A7">
        <w:rPr>
          <w:rFonts w:hint="cs"/>
          <w:rtl/>
        </w:rPr>
        <w:t>ל</w:t>
      </w:r>
      <w:r>
        <w:rPr>
          <w:rtl/>
        </w:rPr>
        <w:t xml:space="preserve">קריאה </w:t>
      </w:r>
      <w:bookmarkStart w:id="12461" w:name="_ETM_Q25_687840"/>
      <w:bookmarkEnd w:id="12461"/>
      <w:r>
        <w:rPr>
          <w:rtl/>
        </w:rPr>
        <w:t xml:space="preserve">שנייה </w:t>
      </w:r>
      <w:bookmarkStart w:id="12462" w:name="_ETM_Q25_688169"/>
      <w:bookmarkEnd w:id="12462"/>
      <w:r>
        <w:rPr>
          <w:rtl/>
        </w:rPr>
        <w:t xml:space="preserve">ולקריאה </w:t>
      </w:r>
      <w:bookmarkStart w:id="12463" w:name="_ETM_Q25_688620"/>
      <w:bookmarkEnd w:id="12463"/>
      <w:r>
        <w:rPr>
          <w:rtl/>
        </w:rPr>
        <w:t>שלישית</w:t>
      </w:r>
      <w:bookmarkStart w:id="12464" w:name="_ETM_Q25_689099"/>
      <w:bookmarkEnd w:id="12464"/>
      <w:r>
        <w:rPr>
          <w:rFonts w:hint="cs"/>
          <w:rtl/>
        </w:rPr>
        <w:t xml:space="preserve">, </w:t>
      </w:r>
      <w:bookmarkStart w:id="12465" w:name="_ETM_Q25_687920"/>
      <w:bookmarkStart w:id="12466" w:name="_ETM_Q25_688030"/>
      <w:bookmarkStart w:id="12467" w:name="_ETM_Q25_688112"/>
      <w:bookmarkStart w:id="12468" w:name="_ETM_Q25_688229"/>
      <w:bookmarkEnd w:id="12465"/>
      <w:bookmarkEnd w:id="12466"/>
      <w:bookmarkEnd w:id="12467"/>
      <w:bookmarkEnd w:id="12468"/>
      <w:r>
        <w:rPr>
          <w:rtl/>
        </w:rPr>
        <w:t xml:space="preserve">הצעת </w:t>
      </w:r>
      <w:bookmarkStart w:id="12469" w:name="_ETM_Q25_689519"/>
      <w:bookmarkEnd w:id="12469"/>
      <w:r>
        <w:rPr>
          <w:rtl/>
        </w:rPr>
        <w:t xml:space="preserve">חוק </w:t>
      </w:r>
      <w:bookmarkStart w:id="12470" w:name="_ETM_Q25_689790"/>
      <w:bookmarkEnd w:id="12470"/>
      <w:r>
        <w:rPr>
          <w:rtl/>
        </w:rPr>
        <w:t xml:space="preserve">הרשות </w:t>
      </w:r>
      <w:bookmarkStart w:id="12471" w:name="_ETM_Q25_690180"/>
      <w:bookmarkEnd w:id="12471"/>
      <w:r>
        <w:rPr>
          <w:rtl/>
        </w:rPr>
        <w:t xml:space="preserve">השנייה </w:t>
      </w:r>
      <w:bookmarkStart w:id="12472" w:name="_ETM_Q25_690749"/>
      <w:bookmarkEnd w:id="12472"/>
      <w:r>
        <w:rPr>
          <w:rtl/>
        </w:rPr>
        <w:t xml:space="preserve">לטלוויזיה </w:t>
      </w:r>
      <w:bookmarkStart w:id="12473" w:name="_ETM_Q25_691529"/>
      <w:bookmarkEnd w:id="12473"/>
      <w:r>
        <w:rPr>
          <w:rtl/>
        </w:rPr>
        <w:t xml:space="preserve">ולרדיו </w:t>
      </w:r>
      <w:bookmarkStart w:id="12474" w:name="_ETM_Q25_692040"/>
      <w:bookmarkEnd w:id="12474"/>
      <w:r>
        <w:rPr>
          <w:rFonts w:hint="cs"/>
          <w:rtl/>
        </w:rPr>
        <w:t>(</w:t>
      </w:r>
      <w:r>
        <w:rPr>
          <w:rtl/>
        </w:rPr>
        <w:t xml:space="preserve">תיקון </w:t>
      </w:r>
      <w:bookmarkStart w:id="12475" w:name="_ETM_Q25_692370"/>
      <w:bookmarkEnd w:id="12475"/>
      <w:r>
        <w:rPr>
          <w:rtl/>
        </w:rPr>
        <w:t xml:space="preserve">מספר </w:t>
      </w:r>
      <w:bookmarkStart w:id="12476" w:name="_ETM_Q25_692669"/>
      <w:bookmarkEnd w:id="12476"/>
      <w:r>
        <w:rPr>
          <w:rtl/>
        </w:rPr>
        <w:t>48</w:t>
      </w:r>
      <w:bookmarkStart w:id="12477" w:name="_ETM_Q25_693809"/>
      <w:bookmarkEnd w:id="12477"/>
      <w:r>
        <w:rPr>
          <w:rFonts w:hint="cs"/>
          <w:rtl/>
        </w:rPr>
        <w:t xml:space="preserve">), </w:t>
      </w:r>
      <w:r>
        <w:rPr>
          <w:rtl/>
        </w:rPr>
        <w:t>התשפ"ג</w:t>
      </w:r>
      <w:bookmarkStart w:id="12478" w:name="_ETM_Q25_694349"/>
      <w:bookmarkEnd w:id="12478"/>
      <w:r>
        <w:rPr>
          <w:rFonts w:hint="cs"/>
          <w:rtl/>
        </w:rPr>
        <w:t>–</w:t>
      </w:r>
      <w:r>
        <w:rPr>
          <w:rtl/>
        </w:rPr>
        <w:t>2023</w:t>
      </w:r>
      <w:r>
        <w:rPr>
          <w:rFonts w:hint="cs"/>
          <w:rtl/>
        </w:rPr>
        <w:t>,</w:t>
      </w:r>
      <w:r>
        <w:rPr>
          <w:rtl/>
        </w:rPr>
        <w:t xml:space="preserve"> </w:t>
      </w:r>
      <w:bookmarkStart w:id="12479" w:name="_ETM_Q25_695429"/>
      <w:bookmarkEnd w:id="12479"/>
      <w:r>
        <w:rPr>
          <w:rtl/>
        </w:rPr>
        <w:t xml:space="preserve">שהחזירה </w:t>
      </w:r>
      <w:bookmarkStart w:id="12480" w:name="_ETM_Q25_695909"/>
      <w:bookmarkEnd w:id="12480"/>
      <w:r>
        <w:rPr>
          <w:rtl/>
        </w:rPr>
        <w:t xml:space="preserve">ועדת </w:t>
      </w:r>
      <w:bookmarkStart w:id="12481" w:name="_ETM_Q25_696239"/>
      <w:bookmarkEnd w:id="12481"/>
      <w:r>
        <w:rPr>
          <w:rFonts w:hint="cs"/>
          <w:rtl/>
        </w:rPr>
        <w:t>ה</w:t>
      </w:r>
      <w:r>
        <w:rPr>
          <w:rtl/>
        </w:rPr>
        <w:t>כלכלה</w:t>
      </w:r>
      <w:r>
        <w:rPr>
          <w:rFonts w:hint="cs"/>
          <w:rtl/>
        </w:rPr>
        <w:t>.</w:t>
      </w:r>
      <w:r>
        <w:rPr>
          <w:rtl/>
        </w:rPr>
        <w:t xml:space="preserve"> </w:t>
      </w:r>
      <w:bookmarkStart w:id="12482" w:name="_ETM_Q25_696749"/>
      <w:bookmarkEnd w:id="12482"/>
      <w:r>
        <w:rPr>
          <w:rtl/>
        </w:rPr>
        <w:t>תודה</w:t>
      </w:r>
      <w:r>
        <w:rPr>
          <w:rFonts w:hint="cs"/>
          <w:rtl/>
        </w:rPr>
        <w:t>.</w:t>
      </w:r>
      <w:r>
        <w:rPr>
          <w:rtl/>
        </w:rPr>
        <w:t xml:space="preserve"> </w:t>
      </w:r>
      <w:bookmarkStart w:id="12483" w:name="_ETM_Q25_697620"/>
      <w:bookmarkStart w:id="12484" w:name="_ETM_Q25_695244"/>
      <w:bookmarkStart w:id="12485" w:name="_ETM_Q25_695353"/>
      <w:bookmarkEnd w:id="12483"/>
      <w:bookmarkEnd w:id="12484"/>
      <w:bookmarkEnd w:id="12485"/>
    </w:p>
    <w:p w:rsidR="00452BAB" w:rsidRDefault="00452BAB" w:rsidP="00452BAB">
      <w:pPr>
        <w:rPr>
          <w:rtl/>
        </w:rPr>
      </w:pPr>
    </w:p>
    <w:p w:rsidR="00452BAB" w:rsidRDefault="00452BAB" w:rsidP="00452BAB">
      <w:pPr>
        <w:rPr>
          <w:rtl/>
        </w:rPr>
      </w:pPr>
    </w:p>
    <w:p w:rsidR="00FE1686" w:rsidRDefault="00FE1686" w:rsidP="00A20F77">
      <w:pPr>
        <w:pStyle w:val="a7"/>
        <w:rPr>
          <w:rtl/>
        </w:rPr>
      </w:pPr>
      <w:bookmarkStart w:id="12486" w:name="ET_hatsach_638330_21"/>
      <w:r w:rsidRPr="008E7557">
        <w:rPr>
          <w:rStyle w:val="TagStyle"/>
          <w:rtl/>
        </w:rPr>
        <w:t xml:space="preserve"> &lt;&lt; הצח &gt;&gt; </w:t>
      </w:r>
      <w:bookmarkStart w:id="12487" w:name="_Toc127384393"/>
      <w:bookmarkStart w:id="12488" w:name="_Toc127387485"/>
      <w:bookmarkStart w:id="12489" w:name="_Toc127431891"/>
      <w:bookmarkStart w:id="12490" w:name="_Toc135565381"/>
      <w:r>
        <w:rPr>
          <w:rtl/>
        </w:rPr>
        <w:t>הצעת חוק לביטול אזרחותו או תושבותו של פעיל טרור שמקבל תגמול עבור ביצוע מעשה הטרור (תיקוני חקיקה), התשפ"ג</w:t>
      </w:r>
      <w:r>
        <w:rPr>
          <w:rFonts w:hint="cs"/>
          <w:rtl/>
        </w:rPr>
        <w:t>–</w:t>
      </w:r>
      <w:r>
        <w:rPr>
          <w:rtl/>
        </w:rPr>
        <w:t>2023</w:t>
      </w:r>
      <w:bookmarkEnd w:id="12487"/>
      <w:bookmarkEnd w:id="12488"/>
      <w:bookmarkEnd w:id="12489"/>
      <w:bookmarkEnd w:id="12490"/>
      <w:r w:rsidRPr="008E7557">
        <w:rPr>
          <w:rStyle w:val="TagStyle"/>
          <w:rtl/>
        </w:rPr>
        <w:t xml:space="preserve"> &lt;&lt; הצח &gt;&gt;</w:t>
      </w:r>
      <w:r>
        <w:rPr>
          <w:rtl/>
        </w:rPr>
        <w:t xml:space="preserve">   </w:t>
      </w:r>
      <w:bookmarkEnd w:id="12486"/>
    </w:p>
    <w:p w:rsidR="00FE1686" w:rsidRDefault="00FE1686" w:rsidP="00A20F77">
      <w:pPr>
        <w:pStyle w:val="-0"/>
        <w:rPr>
          <w:rtl/>
        </w:rPr>
      </w:pPr>
      <w:r>
        <w:rPr>
          <w:rtl/>
        </w:rPr>
        <w:t>(</w:t>
      </w:r>
      <w:r>
        <w:rPr>
          <w:rFonts w:hint="cs"/>
          <w:rtl/>
        </w:rPr>
        <w:t>קריאה שנייה וקריאה שלישית</w:t>
      </w:r>
      <w:r>
        <w:rPr>
          <w:rtl/>
        </w:rPr>
        <w:t>)</w:t>
      </w:r>
    </w:p>
    <w:p w:rsidR="00FE1686" w:rsidRDefault="00FE1686" w:rsidP="00A20F77">
      <w:pPr>
        <w:rPr>
          <w:rtl/>
        </w:rPr>
      </w:pPr>
    </w:p>
    <w:p w:rsidR="00FE1686" w:rsidRDefault="00FE1686" w:rsidP="00A20F77">
      <w:pPr>
        <w:pStyle w:val="af7"/>
        <w:keepNext/>
        <w:rPr>
          <w:rtl/>
        </w:rPr>
      </w:pPr>
      <w:bookmarkStart w:id="12491" w:name="_ETM_Q25_695413"/>
      <w:bookmarkStart w:id="12492" w:name="_ETM_Q25_695544"/>
      <w:bookmarkStart w:id="12493" w:name="ET_yor_6129_38"/>
      <w:bookmarkEnd w:id="12491"/>
      <w:bookmarkEnd w:id="12492"/>
      <w:r w:rsidRPr="003F1B29">
        <w:rPr>
          <w:rStyle w:val="TagStyle"/>
          <w:rtl/>
        </w:rPr>
        <w:t xml:space="preserve"> &lt;&lt; יור &gt;&gt; </w:t>
      </w:r>
      <w:r>
        <w:rPr>
          <w:rtl/>
        </w:rPr>
        <w:t>היו"ר ישראל אייכלר:</w:t>
      </w:r>
      <w:r w:rsidRPr="003F1B29">
        <w:rPr>
          <w:rStyle w:val="TagStyle"/>
          <w:rtl/>
        </w:rPr>
        <w:t xml:space="preserve"> &lt;&lt; יור &gt;&gt;</w:t>
      </w:r>
      <w:r>
        <w:rPr>
          <w:rtl/>
        </w:rPr>
        <w:t xml:space="preserve"> </w:t>
      </w:r>
      <w:bookmarkEnd w:id="12493"/>
    </w:p>
    <w:p w:rsidR="00FE1686" w:rsidRPr="003F1B29" w:rsidRDefault="00FE1686" w:rsidP="00452BAB">
      <w:pPr>
        <w:rPr>
          <w:rtl/>
          <w:lang w:eastAsia="he-IL"/>
        </w:rPr>
      </w:pPr>
      <w:bookmarkStart w:id="12494" w:name="_ETM_Q25_692433"/>
      <w:bookmarkEnd w:id="12494"/>
    </w:p>
    <w:p w:rsidR="00FE1686" w:rsidRDefault="00FE1686" w:rsidP="00A20F77">
      <w:pPr>
        <w:rPr>
          <w:rtl/>
        </w:rPr>
      </w:pPr>
      <w:bookmarkStart w:id="12495" w:name="_ETM_Q25_695610"/>
      <w:bookmarkStart w:id="12496" w:name="_ETM_Q25_695668"/>
      <w:bookmarkEnd w:id="12495"/>
      <w:bookmarkEnd w:id="12496"/>
      <w:r>
        <w:rPr>
          <w:rtl/>
        </w:rPr>
        <w:t xml:space="preserve">חברת </w:t>
      </w:r>
      <w:bookmarkStart w:id="12497" w:name="_ETM_Q25_698040"/>
      <w:bookmarkEnd w:id="12497"/>
      <w:r>
        <w:rPr>
          <w:rtl/>
        </w:rPr>
        <w:t xml:space="preserve">הכנסת </w:t>
      </w:r>
      <w:bookmarkStart w:id="12498" w:name="_ETM_Q25_698549"/>
      <w:bookmarkEnd w:id="12498"/>
      <w:r>
        <w:rPr>
          <w:rFonts w:hint="cs"/>
          <w:rtl/>
        </w:rPr>
        <w:t xml:space="preserve">הר </w:t>
      </w:r>
      <w:bookmarkStart w:id="12499" w:name="_ETM_Q25_694464"/>
      <w:bookmarkEnd w:id="12499"/>
      <w:r>
        <w:rPr>
          <w:rFonts w:hint="cs"/>
          <w:rtl/>
        </w:rPr>
        <w:t>מלך,</w:t>
      </w:r>
      <w:r>
        <w:rPr>
          <w:rtl/>
        </w:rPr>
        <w:t xml:space="preserve"> </w:t>
      </w:r>
      <w:bookmarkStart w:id="12500" w:name="_ETM_Q25_698969"/>
      <w:bookmarkEnd w:id="12500"/>
      <w:r>
        <w:rPr>
          <w:rtl/>
        </w:rPr>
        <w:t>בבקשה</w:t>
      </w:r>
      <w:r>
        <w:rPr>
          <w:rFonts w:hint="cs"/>
          <w:rtl/>
        </w:rPr>
        <w:t>.</w:t>
      </w:r>
      <w:r>
        <w:rPr>
          <w:rtl/>
        </w:rPr>
        <w:t xml:space="preserve"> </w:t>
      </w:r>
      <w:bookmarkStart w:id="12501" w:name="_ETM_Q25_707799"/>
      <w:bookmarkEnd w:id="12501"/>
    </w:p>
    <w:p w:rsidR="00FE1686" w:rsidRDefault="00FE1686" w:rsidP="00A20F77">
      <w:pPr>
        <w:rPr>
          <w:rtl/>
        </w:rPr>
      </w:pPr>
      <w:bookmarkStart w:id="12502" w:name="_ETM_Q25_698897"/>
      <w:bookmarkStart w:id="12503" w:name="_ETM_Q25_698997"/>
      <w:bookmarkStart w:id="12504" w:name="_ETM_Q25_699017"/>
      <w:bookmarkEnd w:id="12502"/>
      <w:bookmarkEnd w:id="12503"/>
      <w:bookmarkEnd w:id="12504"/>
    </w:p>
    <w:p w:rsidR="00FE1686" w:rsidRDefault="00FE1686" w:rsidP="00A20F77">
      <w:pPr>
        <w:pStyle w:val="af6"/>
        <w:keepNext/>
        <w:rPr>
          <w:rtl/>
        </w:rPr>
      </w:pPr>
      <w:bookmarkStart w:id="12505" w:name="_ETM_Q25_699105"/>
      <w:bookmarkStart w:id="12506" w:name="ET_interruption_5300_40"/>
      <w:bookmarkEnd w:id="12505"/>
      <w:r w:rsidRPr="00605637">
        <w:rPr>
          <w:rStyle w:val="TagStyle"/>
          <w:rtl/>
        </w:rPr>
        <w:t xml:space="preserve"> &lt;&lt; קריאה &gt;&gt; </w:t>
      </w:r>
      <w:r>
        <w:rPr>
          <w:rtl/>
        </w:rPr>
        <w:t>מירב בן ארי (יש עתיד):</w:t>
      </w:r>
      <w:r w:rsidRPr="00605637">
        <w:rPr>
          <w:rStyle w:val="TagStyle"/>
          <w:rtl/>
        </w:rPr>
        <w:t xml:space="preserve"> &lt;&lt; קריאה &gt;&gt;</w:t>
      </w:r>
      <w:r>
        <w:rPr>
          <w:rtl/>
        </w:rPr>
        <w:t xml:space="preserve"> </w:t>
      </w:r>
      <w:bookmarkEnd w:id="12506"/>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לא הבנתי, אדוני, אני רשומה אחרי מאיר. הוא התחלף איתי בלי שאמרנו? לא הבנתי. </w:t>
      </w:r>
    </w:p>
    <w:p w:rsidR="00FE1686" w:rsidRDefault="00FE1686" w:rsidP="00A20F77">
      <w:pPr>
        <w:rPr>
          <w:rtl/>
          <w:lang w:eastAsia="he-IL"/>
        </w:rPr>
      </w:pPr>
      <w:bookmarkStart w:id="12507" w:name="_ETM_Q25_707267"/>
      <w:bookmarkEnd w:id="12507"/>
    </w:p>
    <w:p w:rsidR="00FE1686" w:rsidRDefault="00FE1686" w:rsidP="00A20F77">
      <w:pPr>
        <w:pStyle w:val="af7"/>
        <w:keepNext/>
        <w:rPr>
          <w:rtl/>
        </w:rPr>
      </w:pPr>
      <w:bookmarkStart w:id="12508" w:name="_ETM_Q25_707349"/>
      <w:bookmarkStart w:id="12509" w:name="ET_yor_6129_42"/>
      <w:bookmarkEnd w:id="12508"/>
      <w:r w:rsidRPr="00263EAF">
        <w:rPr>
          <w:rStyle w:val="TagStyle"/>
          <w:rtl/>
        </w:rPr>
        <w:t xml:space="preserve"> &lt;&lt; יור &gt;&gt; </w:t>
      </w:r>
      <w:r>
        <w:rPr>
          <w:rtl/>
        </w:rPr>
        <w:t>היו"ר ישראל אייכלר:</w:t>
      </w:r>
      <w:r w:rsidRPr="00263EAF">
        <w:rPr>
          <w:rStyle w:val="TagStyle"/>
          <w:rtl/>
        </w:rPr>
        <w:t xml:space="preserve"> &lt;&lt; יור &gt;&gt;</w:t>
      </w:r>
      <w:r>
        <w:rPr>
          <w:rtl/>
        </w:rPr>
        <w:t xml:space="preserve"> </w:t>
      </w:r>
      <w:bookmarkEnd w:id="12509"/>
    </w:p>
    <w:p w:rsidR="00FE1686" w:rsidRDefault="00FE1686" w:rsidP="003A019F">
      <w:pPr>
        <w:rPr>
          <w:rtl/>
          <w:lang w:eastAsia="he-IL"/>
        </w:rPr>
      </w:pPr>
    </w:p>
    <w:p w:rsidR="00FE1686" w:rsidRDefault="00FE1686" w:rsidP="00A20F77">
      <w:pPr>
        <w:rPr>
          <w:rtl/>
          <w:lang w:eastAsia="he-IL"/>
        </w:rPr>
      </w:pPr>
      <w:bookmarkStart w:id="12510" w:name="_ETM_Q25_708068"/>
      <w:bookmarkEnd w:id="12510"/>
      <w:r>
        <w:rPr>
          <w:rFonts w:hint="cs"/>
          <w:rtl/>
          <w:lang w:eastAsia="he-IL"/>
        </w:rPr>
        <w:t>את סומכת עליי?</w:t>
      </w:r>
      <w:bookmarkStart w:id="12511" w:name="_ETM_Q25_710436"/>
      <w:bookmarkEnd w:id="12511"/>
    </w:p>
    <w:p w:rsidR="00FE1686" w:rsidRPr="00263EAF" w:rsidRDefault="00FE1686" w:rsidP="00A20F77">
      <w:pPr>
        <w:rPr>
          <w:rtl/>
          <w:lang w:eastAsia="he-IL"/>
        </w:rPr>
      </w:pPr>
      <w:bookmarkStart w:id="12512" w:name="_ETM_Q25_710531"/>
      <w:bookmarkStart w:id="12513" w:name="_ETM_Q25_710556"/>
      <w:bookmarkStart w:id="12514" w:name="_ETM_Q25_710637"/>
      <w:bookmarkEnd w:id="12512"/>
      <w:bookmarkEnd w:id="12513"/>
      <w:bookmarkEnd w:id="12514"/>
    </w:p>
    <w:p w:rsidR="00FE1686" w:rsidRDefault="00FE1686" w:rsidP="00A20F77">
      <w:pPr>
        <w:pStyle w:val="a4"/>
        <w:keepNext/>
        <w:rPr>
          <w:rtl/>
        </w:rPr>
      </w:pPr>
      <w:bookmarkStart w:id="12515" w:name="_ETM_Q25_708555"/>
      <w:bookmarkStart w:id="12516" w:name="ET_speaker_6356_41"/>
      <w:bookmarkEnd w:id="12515"/>
      <w:r w:rsidRPr="00605637">
        <w:rPr>
          <w:rStyle w:val="TagStyle"/>
          <w:rtl/>
        </w:rPr>
        <w:t xml:space="preserve"> &lt;&lt; דובר &gt;&gt; </w:t>
      </w:r>
      <w:bookmarkStart w:id="12517" w:name="_Toc127384394"/>
      <w:bookmarkStart w:id="12518" w:name="_Toc127387486"/>
      <w:bookmarkStart w:id="12519" w:name="_Toc127431892"/>
      <w:bookmarkStart w:id="12520" w:name="_Toc135565382"/>
      <w:r>
        <w:rPr>
          <w:rtl/>
        </w:rPr>
        <w:t>לימור סון הר מלך (עוצמה יהודית):</w:t>
      </w:r>
      <w:bookmarkEnd w:id="12517"/>
      <w:bookmarkEnd w:id="12518"/>
      <w:bookmarkEnd w:id="12519"/>
      <w:bookmarkEnd w:id="12520"/>
      <w:r w:rsidRPr="00605637">
        <w:rPr>
          <w:rStyle w:val="TagStyle"/>
          <w:rtl/>
        </w:rPr>
        <w:t xml:space="preserve"> &lt;&lt; דובר &gt;&gt;</w:t>
      </w:r>
      <w:r>
        <w:rPr>
          <w:rtl/>
        </w:rPr>
        <w:t xml:space="preserve"> </w:t>
      </w:r>
      <w:bookmarkEnd w:id="12516"/>
    </w:p>
    <w:p w:rsidR="00FE1686" w:rsidRPr="00605637" w:rsidRDefault="00FE1686" w:rsidP="00A20F77">
      <w:pPr>
        <w:rPr>
          <w:rtl/>
          <w:lang w:eastAsia="he-IL"/>
        </w:rPr>
      </w:pPr>
      <w:bookmarkStart w:id="12521" w:name="_ETM_Q25_709137"/>
      <w:bookmarkStart w:id="12522" w:name="_ETM_Q25_709184"/>
      <w:bookmarkEnd w:id="12521"/>
      <w:bookmarkEnd w:id="12522"/>
    </w:p>
    <w:p w:rsidR="00FE1686" w:rsidRDefault="00FE1686" w:rsidP="00452BAB">
      <w:pPr>
        <w:rPr>
          <w:rtl/>
        </w:rPr>
      </w:pPr>
      <w:bookmarkStart w:id="12523" w:name="_ETM_Q25_699137"/>
      <w:bookmarkStart w:id="12524" w:name="_ETM_Q25_699220"/>
      <w:bookmarkEnd w:id="12523"/>
      <w:bookmarkEnd w:id="12524"/>
      <w:r>
        <w:rPr>
          <w:rtl/>
        </w:rPr>
        <w:t xml:space="preserve">אדוני </w:t>
      </w:r>
      <w:bookmarkStart w:id="12525" w:name="_ETM_Q25_708220"/>
      <w:bookmarkEnd w:id="12525"/>
      <w:r>
        <w:rPr>
          <w:rtl/>
        </w:rPr>
        <w:t>היושב-ראש</w:t>
      </w:r>
      <w:r>
        <w:rPr>
          <w:rFonts w:hint="cs"/>
          <w:rtl/>
        </w:rPr>
        <w:t>,</w:t>
      </w:r>
      <w:r>
        <w:rPr>
          <w:rtl/>
        </w:rPr>
        <w:t xml:space="preserve"> </w:t>
      </w:r>
      <w:bookmarkStart w:id="12526" w:name="_ETM_Q25_709599"/>
      <w:bookmarkEnd w:id="12526"/>
      <w:r>
        <w:rPr>
          <w:rtl/>
        </w:rPr>
        <w:t xml:space="preserve">כנסת </w:t>
      </w:r>
      <w:bookmarkStart w:id="12527" w:name="_ETM_Q25_710139"/>
      <w:bookmarkEnd w:id="12527"/>
      <w:r>
        <w:rPr>
          <w:rFonts w:hint="cs"/>
          <w:rtl/>
        </w:rPr>
        <w:t>נכבדה,</w:t>
      </w:r>
      <w:r>
        <w:rPr>
          <w:rtl/>
        </w:rPr>
        <w:t xml:space="preserve"> </w:t>
      </w:r>
      <w:bookmarkStart w:id="12528" w:name="_ETM_Q25_712360"/>
      <w:bookmarkEnd w:id="12528"/>
      <w:r>
        <w:rPr>
          <w:rtl/>
        </w:rPr>
        <w:t xml:space="preserve">למרות </w:t>
      </w:r>
      <w:bookmarkStart w:id="12529" w:name="_ETM_Q25_712750"/>
      <w:bookmarkEnd w:id="12529"/>
      <w:r>
        <w:rPr>
          <w:rtl/>
        </w:rPr>
        <w:t xml:space="preserve">שהיום </w:t>
      </w:r>
      <w:bookmarkStart w:id="12530" w:name="_ETM_Q25_713019"/>
      <w:bookmarkEnd w:id="12530"/>
      <w:r>
        <w:rPr>
          <w:rtl/>
        </w:rPr>
        <w:t xml:space="preserve">בבוקר </w:t>
      </w:r>
      <w:bookmarkStart w:id="12531" w:name="_ETM_Q25_713860"/>
      <w:bookmarkEnd w:id="12531"/>
      <w:r>
        <w:rPr>
          <w:rtl/>
        </w:rPr>
        <w:t xml:space="preserve">התרחש </w:t>
      </w:r>
      <w:bookmarkStart w:id="12532" w:name="_ETM_Q25_714459"/>
      <w:bookmarkEnd w:id="12532"/>
      <w:r>
        <w:rPr>
          <w:rtl/>
        </w:rPr>
        <w:t xml:space="preserve">אירוע </w:t>
      </w:r>
      <w:bookmarkStart w:id="12533" w:name="_ETM_Q25_714790"/>
      <w:bookmarkEnd w:id="12533"/>
      <w:r>
        <w:rPr>
          <w:rtl/>
        </w:rPr>
        <w:t xml:space="preserve">שהוא </w:t>
      </w:r>
      <w:bookmarkStart w:id="12534" w:name="_ETM_Q25_714970"/>
      <w:bookmarkEnd w:id="12534"/>
      <w:r>
        <w:rPr>
          <w:rtl/>
        </w:rPr>
        <w:t xml:space="preserve">מאוד </w:t>
      </w:r>
      <w:bookmarkStart w:id="12535" w:name="_ETM_Q25_715239"/>
      <w:bookmarkEnd w:id="12535"/>
      <w:r>
        <w:rPr>
          <w:rtl/>
        </w:rPr>
        <w:t xml:space="preserve">מאוד </w:t>
      </w:r>
      <w:bookmarkStart w:id="12536" w:name="_ETM_Q25_715420"/>
      <w:bookmarkEnd w:id="12536"/>
      <w:r>
        <w:rPr>
          <w:rFonts w:hint="cs"/>
          <w:rtl/>
        </w:rPr>
        <w:t>מטלטל</w:t>
      </w:r>
      <w:r>
        <w:rPr>
          <w:rtl/>
        </w:rPr>
        <w:t xml:space="preserve"> </w:t>
      </w:r>
      <w:bookmarkStart w:id="12537" w:name="_ETM_Q25_716019"/>
      <w:bookmarkEnd w:id="12537"/>
      <w:r>
        <w:rPr>
          <w:rtl/>
        </w:rPr>
        <w:t>עבורי</w:t>
      </w:r>
      <w:r>
        <w:rPr>
          <w:rFonts w:hint="cs"/>
          <w:rtl/>
        </w:rPr>
        <w:t>,</w:t>
      </w:r>
      <w:r>
        <w:rPr>
          <w:rtl/>
        </w:rPr>
        <w:t xml:space="preserve"> </w:t>
      </w:r>
      <w:bookmarkStart w:id="12538" w:name="_ETM_Q25_717290"/>
      <w:bookmarkEnd w:id="12538"/>
      <w:r>
        <w:rPr>
          <w:rtl/>
        </w:rPr>
        <w:t xml:space="preserve">ועליו </w:t>
      </w:r>
      <w:bookmarkStart w:id="12539" w:name="_ETM_Q25_717799"/>
      <w:bookmarkEnd w:id="12539"/>
      <w:r>
        <w:rPr>
          <w:rtl/>
        </w:rPr>
        <w:t xml:space="preserve">אני </w:t>
      </w:r>
      <w:bookmarkStart w:id="12540" w:name="_ETM_Q25_717979"/>
      <w:bookmarkEnd w:id="12540"/>
      <w:r>
        <w:rPr>
          <w:rtl/>
        </w:rPr>
        <w:t xml:space="preserve">עוד </w:t>
      </w:r>
      <w:bookmarkStart w:id="12541" w:name="_ETM_Q25_718159"/>
      <w:bookmarkEnd w:id="12541"/>
      <w:r>
        <w:rPr>
          <w:rtl/>
        </w:rPr>
        <w:t>אדבר</w:t>
      </w:r>
      <w:r>
        <w:rPr>
          <w:rFonts w:hint="cs"/>
          <w:rtl/>
        </w:rPr>
        <w:t>,</w:t>
      </w:r>
      <w:r>
        <w:rPr>
          <w:rtl/>
        </w:rPr>
        <w:t xml:space="preserve"> </w:t>
      </w:r>
      <w:bookmarkStart w:id="12542" w:name="_ETM_Q25_719849"/>
      <w:bookmarkEnd w:id="12542"/>
      <w:r>
        <w:rPr>
          <w:rtl/>
        </w:rPr>
        <w:t xml:space="preserve">אני </w:t>
      </w:r>
      <w:bookmarkStart w:id="12543" w:name="_ETM_Q25_720030"/>
      <w:bookmarkEnd w:id="12543"/>
      <w:r>
        <w:rPr>
          <w:rtl/>
        </w:rPr>
        <w:t xml:space="preserve">רוצה </w:t>
      </w:r>
      <w:bookmarkStart w:id="12544" w:name="_ETM_Q25_720300"/>
      <w:bookmarkEnd w:id="12544"/>
      <w:r>
        <w:rPr>
          <w:rtl/>
        </w:rPr>
        <w:t xml:space="preserve">להתייחס </w:t>
      </w:r>
      <w:bookmarkStart w:id="12545" w:name="_ETM_Q25_720840"/>
      <w:bookmarkEnd w:id="12545"/>
      <w:r>
        <w:rPr>
          <w:rtl/>
        </w:rPr>
        <w:t xml:space="preserve">להצעת </w:t>
      </w:r>
      <w:bookmarkStart w:id="12546" w:name="_ETM_Q25_721290"/>
      <w:bookmarkEnd w:id="12546"/>
      <w:r>
        <w:rPr>
          <w:rtl/>
        </w:rPr>
        <w:t xml:space="preserve">החוק </w:t>
      </w:r>
      <w:bookmarkStart w:id="12547" w:name="_ETM_Q25_721559"/>
      <w:bookmarkStart w:id="12548" w:name="_ETM_Q25_721650"/>
      <w:bookmarkEnd w:id="12547"/>
      <w:bookmarkEnd w:id="12548"/>
      <w:r>
        <w:rPr>
          <w:rFonts w:hint="cs"/>
          <w:rtl/>
        </w:rPr>
        <w:t>ה</w:t>
      </w:r>
      <w:r>
        <w:rPr>
          <w:rtl/>
        </w:rPr>
        <w:t xml:space="preserve">חשובה </w:t>
      </w:r>
      <w:bookmarkStart w:id="12549" w:name="_ETM_Q25_722099"/>
      <w:bookmarkEnd w:id="12549"/>
      <w:r>
        <w:rPr>
          <w:rtl/>
        </w:rPr>
        <w:t xml:space="preserve">מאין </w:t>
      </w:r>
      <w:bookmarkStart w:id="12550" w:name="_ETM_Q25_722340"/>
      <w:bookmarkEnd w:id="12550"/>
      <w:r>
        <w:rPr>
          <w:rtl/>
        </w:rPr>
        <w:t xml:space="preserve">כמותה </w:t>
      </w:r>
      <w:bookmarkStart w:id="12551" w:name="_ETM_Q25_722790"/>
      <w:bookmarkEnd w:id="12551"/>
      <w:r>
        <w:rPr>
          <w:rtl/>
        </w:rPr>
        <w:t xml:space="preserve">שעולה </w:t>
      </w:r>
      <w:bookmarkStart w:id="12552" w:name="_ETM_Q25_723150"/>
      <w:bookmarkEnd w:id="12552"/>
      <w:r>
        <w:rPr>
          <w:rtl/>
        </w:rPr>
        <w:t xml:space="preserve">עכשיו </w:t>
      </w:r>
      <w:bookmarkStart w:id="12553" w:name="_ETM_Q25_723450"/>
      <w:bookmarkEnd w:id="12553"/>
      <w:r>
        <w:rPr>
          <w:rtl/>
        </w:rPr>
        <w:t xml:space="preserve">בקריאה </w:t>
      </w:r>
      <w:bookmarkStart w:id="12554" w:name="_ETM_Q25_724559"/>
      <w:bookmarkEnd w:id="12554"/>
      <w:r>
        <w:rPr>
          <w:rtl/>
        </w:rPr>
        <w:t xml:space="preserve">שנייה </w:t>
      </w:r>
      <w:bookmarkStart w:id="12555" w:name="_ETM_Q25_725010"/>
      <w:bookmarkEnd w:id="12555"/>
      <w:r>
        <w:rPr>
          <w:rtl/>
        </w:rPr>
        <w:t>ושלישית</w:t>
      </w:r>
      <w:r>
        <w:rPr>
          <w:rFonts w:hint="cs"/>
          <w:rtl/>
        </w:rPr>
        <w:t>.</w:t>
      </w:r>
      <w:r>
        <w:rPr>
          <w:rtl/>
        </w:rPr>
        <w:t xml:space="preserve"> </w:t>
      </w:r>
      <w:bookmarkStart w:id="12556" w:name="_ETM_Q25_726500"/>
      <w:bookmarkEnd w:id="12556"/>
      <w:r>
        <w:rPr>
          <w:rtl/>
        </w:rPr>
        <w:t xml:space="preserve">אנחנו </w:t>
      </w:r>
      <w:bookmarkStart w:id="12557" w:name="_ETM_Q25_726830"/>
      <w:bookmarkEnd w:id="12557"/>
      <w:r>
        <w:rPr>
          <w:rtl/>
        </w:rPr>
        <w:t xml:space="preserve">נמצאים </w:t>
      </w:r>
      <w:bookmarkStart w:id="12558" w:name="_ETM_Q25_727309"/>
      <w:bookmarkEnd w:id="12558"/>
      <w:r>
        <w:rPr>
          <w:rtl/>
        </w:rPr>
        <w:t xml:space="preserve">בימים </w:t>
      </w:r>
      <w:bookmarkStart w:id="12559" w:name="_ETM_Q25_727760"/>
      <w:bookmarkEnd w:id="12559"/>
      <w:r>
        <w:rPr>
          <w:rtl/>
        </w:rPr>
        <w:t xml:space="preserve">אלו </w:t>
      </w:r>
      <w:bookmarkStart w:id="12560" w:name="_ETM_Q25_728059"/>
      <w:bookmarkEnd w:id="12560"/>
      <w:r>
        <w:rPr>
          <w:rtl/>
        </w:rPr>
        <w:t xml:space="preserve">בעיצומו </w:t>
      </w:r>
      <w:bookmarkStart w:id="12561" w:name="_ETM_Q25_728660"/>
      <w:bookmarkEnd w:id="12561"/>
      <w:r>
        <w:rPr>
          <w:rtl/>
        </w:rPr>
        <w:t xml:space="preserve">של </w:t>
      </w:r>
      <w:bookmarkStart w:id="12562" w:name="_ETM_Q25_728870"/>
      <w:bookmarkEnd w:id="12562"/>
      <w:r>
        <w:rPr>
          <w:rtl/>
        </w:rPr>
        <w:t xml:space="preserve">גל </w:t>
      </w:r>
      <w:bookmarkStart w:id="12563" w:name="_ETM_Q25_729170"/>
      <w:bookmarkEnd w:id="12563"/>
      <w:r>
        <w:rPr>
          <w:rtl/>
        </w:rPr>
        <w:t xml:space="preserve">טרור </w:t>
      </w:r>
      <w:bookmarkStart w:id="12564" w:name="_ETM_Q25_729559"/>
      <w:bookmarkEnd w:id="12564"/>
      <w:r>
        <w:rPr>
          <w:rtl/>
        </w:rPr>
        <w:t>רצחני</w:t>
      </w:r>
      <w:r>
        <w:rPr>
          <w:rFonts w:hint="cs"/>
          <w:rtl/>
        </w:rPr>
        <w:t>.</w:t>
      </w:r>
      <w:r>
        <w:rPr>
          <w:rtl/>
        </w:rPr>
        <w:t xml:space="preserve"> </w:t>
      </w:r>
      <w:bookmarkStart w:id="12565" w:name="_ETM_Q25_730819"/>
      <w:bookmarkEnd w:id="12565"/>
      <w:r>
        <w:rPr>
          <w:rtl/>
        </w:rPr>
        <w:t xml:space="preserve">רק </w:t>
      </w:r>
      <w:bookmarkStart w:id="12566" w:name="_ETM_Q25_731030"/>
      <w:bookmarkEnd w:id="12566"/>
      <w:r>
        <w:rPr>
          <w:rtl/>
        </w:rPr>
        <w:t xml:space="preserve">בשבועות </w:t>
      </w:r>
      <w:bookmarkStart w:id="12567" w:name="_ETM_Q25_731629"/>
      <w:bookmarkEnd w:id="12567"/>
      <w:r>
        <w:rPr>
          <w:rtl/>
        </w:rPr>
        <w:t xml:space="preserve">האחרונים </w:t>
      </w:r>
      <w:bookmarkStart w:id="12568" w:name="_ETM_Q25_732230"/>
      <w:bookmarkEnd w:id="12568"/>
      <w:r>
        <w:rPr>
          <w:rtl/>
        </w:rPr>
        <w:t xml:space="preserve">התרחשו </w:t>
      </w:r>
      <w:bookmarkStart w:id="12569" w:name="_ETM_Q25_732769"/>
      <w:bookmarkEnd w:id="12569"/>
      <w:r>
        <w:rPr>
          <w:rtl/>
        </w:rPr>
        <w:t xml:space="preserve">בירושלים </w:t>
      </w:r>
      <w:bookmarkStart w:id="12570" w:name="_ETM_Q25_733549"/>
      <w:bookmarkEnd w:id="12570"/>
      <w:r>
        <w:rPr>
          <w:rFonts w:hint="cs"/>
          <w:rtl/>
        </w:rPr>
        <w:t>חמישה</w:t>
      </w:r>
      <w:r>
        <w:rPr>
          <w:rtl/>
        </w:rPr>
        <w:t xml:space="preserve"> </w:t>
      </w:r>
      <w:bookmarkStart w:id="12571" w:name="_ETM_Q25_733999"/>
      <w:bookmarkEnd w:id="12571"/>
      <w:r>
        <w:rPr>
          <w:rtl/>
        </w:rPr>
        <w:t xml:space="preserve">פיגועים </w:t>
      </w:r>
      <w:bookmarkStart w:id="12572" w:name="_ETM_Q25_734450"/>
      <w:bookmarkEnd w:id="12572"/>
      <w:r>
        <w:rPr>
          <w:rtl/>
        </w:rPr>
        <w:t xml:space="preserve">בידי </w:t>
      </w:r>
      <w:bookmarkStart w:id="12573" w:name="_ETM_Q25_734780"/>
      <w:bookmarkEnd w:id="12573"/>
      <w:r>
        <w:rPr>
          <w:rtl/>
        </w:rPr>
        <w:t xml:space="preserve">מחבלים </w:t>
      </w:r>
      <w:bookmarkStart w:id="12574" w:name="_ETM_Q25_735290"/>
      <w:bookmarkEnd w:id="12574"/>
      <w:r>
        <w:rPr>
          <w:rtl/>
        </w:rPr>
        <w:t xml:space="preserve">בעלי </w:t>
      </w:r>
      <w:bookmarkStart w:id="12575" w:name="_ETM_Q25_735590"/>
      <w:bookmarkEnd w:id="12575"/>
      <w:r>
        <w:rPr>
          <w:rtl/>
        </w:rPr>
        <w:t xml:space="preserve">תעודת </w:t>
      </w:r>
      <w:bookmarkStart w:id="12576" w:name="_ETM_Q25_736039"/>
      <w:bookmarkEnd w:id="12576"/>
      <w:r>
        <w:rPr>
          <w:rtl/>
        </w:rPr>
        <w:t xml:space="preserve">זהות </w:t>
      </w:r>
      <w:bookmarkStart w:id="12577" w:name="_ETM_Q25_736280"/>
      <w:bookmarkEnd w:id="12577"/>
      <w:r>
        <w:rPr>
          <w:rtl/>
        </w:rPr>
        <w:t xml:space="preserve">כחולה </w:t>
      </w:r>
      <w:bookmarkStart w:id="12578" w:name="_ETM_Q25_737360"/>
      <w:bookmarkEnd w:id="12578"/>
      <w:r>
        <w:rPr>
          <w:rFonts w:hint="cs"/>
          <w:rtl/>
        </w:rPr>
        <w:t>ו</w:t>
      </w:r>
      <w:r>
        <w:rPr>
          <w:rtl/>
        </w:rPr>
        <w:t xml:space="preserve">תושבי </w:t>
      </w:r>
      <w:bookmarkStart w:id="12579" w:name="_ETM_Q25_737870"/>
      <w:bookmarkEnd w:id="12579"/>
      <w:r>
        <w:rPr>
          <w:rtl/>
        </w:rPr>
        <w:t xml:space="preserve">מזרח </w:t>
      </w:r>
      <w:bookmarkStart w:id="12580" w:name="_ETM_Q25_738349"/>
      <w:bookmarkEnd w:id="12580"/>
      <w:r>
        <w:rPr>
          <w:rtl/>
        </w:rPr>
        <w:t>העיר</w:t>
      </w:r>
      <w:r>
        <w:rPr>
          <w:rFonts w:hint="cs"/>
          <w:rtl/>
        </w:rPr>
        <w:t>,</w:t>
      </w:r>
      <w:r>
        <w:rPr>
          <w:rtl/>
        </w:rPr>
        <w:t xml:space="preserve"> </w:t>
      </w:r>
      <w:bookmarkStart w:id="12581" w:name="_ETM_Q25_739110"/>
      <w:bookmarkEnd w:id="12581"/>
      <w:r>
        <w:rPr>
          <w:rtl/>
        </w:rPr>
        <w:t xml:space="preserve">שהציפו </w:t>
      </w:r>
      <w:bookmarkStart w:id="12582" w:name="_ETM_Q25_739740"/>
      <w:bookmarkEnd w:id="12582"/>
      <w:r>
        <w:rPr>
          <w:rtl/>
        </w:rPr>
        <w:t xml:space="preserve">מחדש </w:t>
      </w:r>
      <w:bookmarkStart w:id="12583" w:name="_ETM_Q25_740550"/>
      <w:bookmarkEnd w:id="12583"/>
      <w:r>
        <w:rPr>
          <w:rtl/>
        </w:rPr>
        <w:t xml:space="preserve">את </w:t>
      </w:r>
      <w:bookmarkStart w:id="12584" w:name="_ETM_Q25_740729"/>
      <w:bookmarkEnd w:id="12584"/>
      <w:r>
        <w:rPr>
          <w:rtl/>
        </w:rPr>
        <w:t xml:space="preserve">הצורך </w:t>
      </w:r>
      <w:bookmarkStart w:id="12585" w:name="_ETM_Q25_741179"/>
      <w:bookmarkEnd w:id="12585"/>
      <w:r>
        <w:rPr>
          <w:rtl/>
        </w:rPr>
        <w:t xml:space="preserve">הדחוף </w:t>
      </w:r>
      <w:bookmarkStart w:id="12586" w:name="_ETM_Q25_741720"/>
      <w:bookmarkEnd w:id="12586"/>
      <w:r>
        <w:rPr>
          <w:rtl/>
        </w:rPr>
        <w:t xml:space="preserve">בהעברת </w:t>
      </w:r>
      <w:bookmarkStart w:id="12587" w:name="_ETM_Q25_742440"/>
      <w:bookmarkEnd w:id="12587"/>
      <w:r>
        <w:rPr>
          <w:rtl/>
        </w:rPr>
        <w:t xml:space="preserve">חוק </w:t>
      </w:r>
      <w:bookmarkStart w:id="12588" w:name="_ETM_Q25_742800"/>
      <w:bookmarkEnd w:id="12588"/>
      <w:r>
        <w:rPr>
          <w:rtl/>
        </w:rPr>
        <w:t xml:space="preserve">לשלילת </w:t>
      </w:r>
      <w:bookmarkStart w:id="12589" w:name="_ETM_Q25_743309"/>
      <w:bookmarkEnd w:id="12589"/>
      <w:r>
        <w:rPr>
          <w:rtl/>
        </w:rPr>
        <w:t xml:space="preserve">אזרחות </w:t>
      </w:r>
      <w:bookmarkStart w:id="12590" w:name="_ETM_Q25_743729"/>
      <w:bookmarkEnd w:id="12590"/>
      <w:r>
        <w:rPr>
          <w:rtl/>
        </w:rPr>
        <w:t>ממחבלים</w:t>
      </w:r>
      <w:r>
        <w:rPr>
          <w:rFonts w:hint="cs"/>
          <w:rtl/>
        </w:rPr>
        <w:t>.</w:t>
      </w:r>
      <w:r>
        <w:rPr>
          <w:rtl/>
        </w:rPr>
        <w:t xml:space="preserve"> </w:t>
      </w:r>
      <w:bookmarkStart w:id="12591" w:name="_ETM_Q25_745279"/>
      <w:bookmarkEnd w:id="12591"/>
      <w:r>
        <w:rPr>
          <w:rtl/>
        </w:rPr>
        <w:t xml:space="preserve">קחו </w:t>
      </w:r>
      <w:bookmarkStart w:id="12592" w:name="_ETM_Q25_745490"/>
      <w:bookmarkEnd w:id="12592"/>
      <w:r>
        <w:rPr>
          <w:rtl/>
        </w:rPr>
        <w:t xml:space="preserve">לדוגמה </w:t>
      </w:r>
      <w:bookmarkStart w:id="12593" w:name="_ETM_Q25_746240"/>
      <w:bookmarkEnd w:id="12593"/>
      <w:r>
        <w:rPr>
          <w:rtl/>
        </w:rPr>
        <w:t xml:space="preserve">את </w:t>
      </w:r>
      <w:bookmarkStart w:id="12594" w:name="_ETM_Q25_746419"/>
      <w:bookmarkEnd w:id="12594"/>
      <w:r>
        <w:rPr>
          <w:rtl/>
        </w:rPr>
        <w:t xml:space="preserve">המחבל </w:t>
      </w:r>
      <w:bookmarkStart w:id="12595" w:name="_ETM_Q25_746960"/>
      <w:bookmarkEnd w:id="12595"/>
      <w:r>
        <w:rPr>
          <w:rtl/>
        </w:rPr>
        <w:t>בן</w:t>
      </w:r>
      <w:r>
        <w:rPr>
          <w:rFonts w:hint="cs"/>
          <w:rtl/>
        </w:rPr>
        <w:t xml:space="preserve"> ה-</w:t>
      </w:r>
      <w:bookmarkStart w:id="12596" w:name="_ETM_Q25_747139"/>
      <w:bookmarkEnd w:id="12596"/>
      <w:r>
        <w:rPr>
          <w:rtl/>
        </w:rPr>
        <w:t xml:space="preserve">14 </w:t>
      </w:r>
      <w:bookmarkStart w:id="12597" w:name="_ETM_Q25_747800"/>
      <w:bookmarkEnd w:id="12597"/>
      <w:r>
        <w:rPr>
          <w:rtl/>
        </w:rPr>
        <w:t>מ</w:t>
      </w:r>
      <w:r>
        <w:rPr>
          <w:rFonts w:hint="cs"/>
          <w:rtl/>
        </w:rPr>
        <w:t>ע</w:t>
      </w:r>
      <w:r>
        <w:rPr>
          <w:rtl/>
        </w:rPr>
        <w:t xml:space="preserve">יר </w:t>
      </w:r>
      <w:bookmarkStart w:id="12598" w:name="_ETM_Q25_748069"/>
      <w:bookmarkEnd w:id="12598"/>
      <w:r>
        <w:rPr>
          <w:rtl/>
        </w:rPr>
        <w:t xml:space="preserve">דוד </w:t>
      </w:r>
      <w:bookmarkStart w:id="12599" w:name="_ETM_Q25_748929"/>
      <w:bookmarkEnd w:id="12599"/>
      <w:r>
        <w:rPr>
          <w:rFonts w:hint="cs"/>
          <w:rtl/>
        </w:rPr>
        <w:t>שירה</w:t>
      </w:r>
      <w:r>
        <w:rPr>
          <w:rtl/>
        </w:rPr>
        <w:t xml:space="preserve"> </w:t>
      </w:r>
      <w:bookmarkStart w:id="12600" w:name="_ETM_Q25_749620"/>
      <w:bookmarkEnd w:id="12600"/>
      <w:r>
        <w:rPr>
          <w:rtl/>
        </w:rPr>
        <w:t xml:space="preserve">בקצין </w:t>
      </w:r>
      <w:bookmarkStart w:id="12601" w:name="_ETM_Q25_750100"/>
      <w:bookmarkEnd w:id="12601"/>
      <w:r>
        <w:rPr>
          <w:rtl/>
        </w:rPr>
        <w:t xml:space="preserve">הצנחנים </w:t>
      </w:r>
      <w:bookmarkStart w:id="12602" w:name="_ETM_Q25_750790"/>
      <w:bookmarkStart w:id="12603" w:name="_ETM_Q25_751300"/>
      <w:bookmarkEnd w:id="12602"/>
      <w:bookmarkEnd w:id="12603"/>
      <w:r>
        <w:rPr>
          <w:rFonts w:hint="cs"/>
          <w:rtl/>
        </w:rPr>
        <w:t>ש</w:t>
      </w:r>
      <w:r>
        <w:rPr>
          <w:rtl/>
        </w:rPr>
        <w:t xml:space="preserve">מאושפז </w:t>
      </w:r>
      <w:bookmarkStart w:id="12604" w:name="_ETM_Q25_752260"/>
      <w:bookmarkEnd w:id="12604"/>
      <w:r>
        <w:rPr>
          <w:rFonts w:hint="cs"/>
          <w:rtl/>
        </w:rPr>
        <w:t xml:space="preserve">כעת </w:t>
      </w:r>
      <w:r>
        <w:rPr>
          <w:rtl/>
        </w:rPr>
        <w:t xml:space="preserve">במצב </w:t>
      </w:r>
      <w:bookmarkStart w:id="12605" w:name="_ETM_Q25_752800"/>
      <w:bookmarkEnd w:id="12605"/>
      <w:r>
        <w:rPr>
          <w:rtl/>
        </w:rPr>
        <w:t>קשה</w:t>
      </w:r>
      <w:r>
        <w:rPr>
          <w:rFonts w:hint="cs"/>
          <w:rtl/>
        </w:rPr>
        <w:t xml:space="preserve"> </w:t>
      </w:r>
      <w:r>
        <w:rPr>
          <w:rFonts w:hint="eastAsia"/>
          <w:rtl/>
        </w:rPr>
        <w:t>–</w:t>
      </w:r>
      <w:r>
        <w:rPr>
          <w:rFonts w:hint="cs"/>
          <w:rtl/>
        </w:rPr>
        <w:t xml:space="preserve"> </w:t>
      </w:r>
      <w:bookmarkStart w:id="12606" w:name="_ETM_Q25_755538"/>
      <w:bookmarkEnd w:id="12606"/>
      <w:r>
        <w:rPr>
          <w:rFonts w:hint="cs"/>
          <w:rtl/>
        </w:rPr>
        <w:t>שה</w:t>
      </w:r>
      <w:r w:rsidR="00452BAB">
        <w:rPr>
          <w:rFonts w:hint="cs"/>
          <w:rtl/>
        </w:rPr>
        <w:t>שם</w:t>
      </w:r>
      <w:r>
        <w:rPr>
          <w:rtl/>
        </w:rPr>
        <w:t xml:space="preserve"> </w:t>
      </w:r>
      <w:bookmarkStart w:id="12607" w:name="_ETM_Q25_754210"/>
      <w:bookmarkStart w:id="12608" w:name="_ETM_Q25_754660"/>
      <w:bookmarkEnd w:id="12607"/>
      <w:bookmarkEnd w:id="12608"/>
      <w:r>
        <w:rPr>
          <w:rtl/>
        </w:rPr>
        <w:t xml:space="preserve">ישלח </w:t>
      </w:r>
      <w:bookmarkStart w:id="12609" w:name="_ETM_Q25_754990"/>
      <w:bookmarkEnd w:id="12609"/>
      <w:r>
        <w:rPr>
          <w:rtl/>
        </w:rPr>
        <w:t xml:space="preserve">לו </w:t>
      </w:r>
      <w:bookmarkStart w:id="12610" w:name="_ETM_Q25_755110"/>
      <w:bookmarkEnd w:id="12610"/>
      <w:r>
        <w:rPr>
          <w:rtl/>
        </w:rPr>
        <w:t xml:space="preserve">רפואה </w:t>
      </w:r>
      <w:bookmarkStart w:id="12611" w:name="_ETM_Q25_755530"/>
      <w:bookmarkEnd w:id="12611"/>
      <w:r>
        <w:rPr>
          <w:rtl/>
        </w:rPr>
        <w:t xml:space="preserve">שלמה </w:t>
      </w:r>
      <w:bookmarkStart w:id="12612" w:name="_ETM_Q25_757130"/>
      <w:bookmarkEnd w:id="12612"/>
      <w:r w:rsidR="00452BAB">
        <w:rPr>
          <w:rFonts w:hint="cs"/>
          <w:rtl/>
        </w:rPr>
        <w:t xml:space="preserve">– </w:t>
      </w:r>
      <w:bookmarkStart w:id="12613" w:name="TOR_Q26"/>
      <w:bookmarkEnd w:id="12613"/>
      <w:r>
        <w:rPr>
          <w:rFonts w:hint="cs"/>
          <w:rtl/>
        </w:rPr>
        <w:t xml:space="preserve">ככל הנראה, אותו מחבל ארור יואשם ויוכנס לכלא, אך </w:t>
      </w:r>
      <w:bookmarkStart w:id="12614" w:name="_ETM_Q26_161000"/>
      <w:bookmarkEnd w:id="12614"/>
      <w:r>
        <w:rPr>
          <w:rFonts w:hint="cs"/>
          <w:rtl/>
        </w:rPr>
        <w:t xml:space="preserve">בעוד מספר שנים לצערי הוא כנראה ישתחרר ויחזור לגור בשכונתו </w:t>
      </w:r>
      <w:bookmarkStart w:id="12615" w:name="_ETM_Q26_168000"/>
      <w:bookmarkEnd w:id="12615"/>
      <w:r>
        <w:rPr>
          <w:rFonts w:hint="cs"/>
          <w:rtl/>
        </w:rPr>
        <w:t>בירושלים</w:t>
      </w:r>
      <w:r w:rsidR="00452BAB">
        <w:rPr>
          <w:rFonts w:hint="cs"/>
          <w:rtl/>
        </w:rPr>
        <w:t>,</w:t>
      </w:r>
      <w:r>
        <w:rPr>
          <w:rFonts w:hint="cs"/>
          <w:rtl/>
        </w:rPr>
        <w:t xml:space="preserve"> כן, ממש מאות מטרים ממשפחתו של הקצין הגיבור שגר </w:t>
      </w:r>
      <w:bookmarkStart w:id="12616" w:name="_ETM_Q26_172000"/>
      <w:bookmarkEnd w:id="12616"/>
      <w:r>
        <w:rPr>
          <w:rFonts w:hint="cs"/>
          <w:rtl/>
        </w:rPr>
        <w:t xml:space="preserve">בעיר דוד. המחבל ימשיך לקבל קצבאות מהביטוח הלאומי וימשיך ליהנות </w:t>
      </w:r>
      <w:bookmarkStart w:id="12617" w:name="_ETM_Q26_176000"/>
      <w:bookmarkEnd w:id="12617"/>
      <w:r>
        <w:rPr>
          <w:rFonts w:hint="cs"/>
          <w:rtl/>
        </w:rPr>
        <w:t xml:space="preserve">מההטבות שמעניקה המדינה לאזרחיה. </w:t>
      </w:r>
      <w:bookmarkStart w:id="12618" w:name="_ETM_Q26_180000"/>
      <w:bookmarkEnd w:id="12618"/>
      <w:r>
        <w:rPr>
          <w:rFonts w:hint="cs"/>
          <w:rtl/>
        </w:rPr>
        <w:t xml:space="preserve">כמוהו, לצערי, ישנן אין-ספור דוגמאות </w:t>
      </w:r>
      <w:bookmarkStart w:id="12619" w:name="_ETM_Q26_183000"/>
      <w:bookmarkEnd w:id="12619"/>
      <w:r>
        <w:rPr>
          <w:rFonts w:hint="cs"/>
          <w:rtl/>
        </w:rPr>
        <w:t xml:space="preserve">למחבלים בעלי אזרחות ישראלית שרצחו ופגעו ביהודים, השתחררו </w:t>
      </w:r>
      <w:bookmarkStart w:id="12620" w:name="_ETM_Q26_187000"/>
      <w:bookmarkEnd w:id="12620"/>
      <w:r>
        <w:rPr>
          <w:rFonts w:hint="cs"/>
          <w:rtl/>
        </w:rPr>
        <w:t xml:space="preserve">לאחר כמה שנים מהכלא וחזרו לגור בינינו, כאזרחי ישראל לכל </w:t>
      </w:r>
      <w:bookmarkStart w:id="12621" w:name="_ETM_Q26_191000"/>
      <w:bookmarkEnd w:id="12621"/>
      <w:r>
        <w:rPr>
          <w:rFonts w:hint="cs"/>
          <w:rtl/>
        </w:rPr>
        <w:t>דבר ועניין.</w:t>
      </w:r>
      <w:bookmarkStart w:id="12622" w:name="_ETM_Q26_194000"/>
      <w:bookmarkEnd w:id="12622"/>
      <w:r>
        <w:rPr>
          <w:rFonts w:hint="cs"/>
          <w:rtl/>
        </w:rPr>
        <w:t xml:space="preserve"> היום, ברוך השם, אנחנו מתחילים בתיקון המצב האבסורדי הזה. </w:t>
      </w:r>
      <w:bookmarkStart w:id="12623" w:name="_ETM_Q26_197000"/>
      <w:bookmarkEnd w:id="12623"/>
      <w:r>
        <w:rPr>
          <w:rFonts w:hint="cs"/>
          <w:rtl/>
        </w:rPr>
        <w:t xml:space="preserve">זהו צעד ראשון וחשוב מתוך סל הכלים שנדרשים </w:t>
      </w:r>
      <w:bookmarkStart w:id="12624" w:name="_ETM_Q26_204000"/>
      <w:bookmarkEnd w:id="12624"/>
      <w:r>
        <w:rPr>
          <w:rFonts w:hint="cs"/>
          <w:rtl/>
        </w:rPr>
        <w:t xml:space="preserve">מאיתנו כדי לטפל בטרור ולהגביר את ההרתעה בקרב האויב. </w:t>
      </w:r>
      <w:bookmarkStart w:id="12625" w:name="_ETM_Q26_206000"/>
      <w:bookmarkEnd w:id="12625"/>
    </w:p>
    <w:p w:rsidR="00FE1686" w:rsidRDefault="00FE1686" w:rsidP="00A20F77">
      <w:pPr>
        <w:rPr>
          <w:rtl/>
        </w:rPr>
      </w:pPr>
    </w:p>
    <w:p w:rsidR="00FE1686" w:rsidRDefault="00FE1686" w:rsidP="00452BAB">
      <w:pPr>
        <w:rPr>
          <w:rtl/>
        </w:rPr>
      </w:pPr>
      <w:r>
        <w:rPr>
          <w:rFonts w:hint="cs"/>
          <w:rtl/>
        </w:rPr>
        <w:t xml:space="preserve">לצד הצעדים המעשיים חשוב לי לציין שבעיניי עצם הדיונים הארוכים </w:t>
      </w:r>
      <w:bookmarkStart w:id="12626" w:name="_ETM_Q26_214000"/>
      <w:bookmarkEnd w:id="12626"/>
      <w:r>
        <w:rPr>
          <w:rFonts w:hint="cs"/>
          <w:rtl/>
        </w:rPr>
        <w:t xml:space="preserve">שהתקיימו כאן בשבועות האחרונים במסגרת החקיקה הם מבורכים ופורצי </w:t>
      </w:r>
      <w:bookmarkStart w:id="12627" w:name="_ETM_Q26_220000"/>
      <w:bookmarkEnd w:id="12627"/>
      <w:r>
        <w:rPr>
          <w:rFonts w:hint="cs"/>
          <w:rtl/>
        </w:rPr>
        <w:t>דרך. במקום שיח של הכלה, טשטוש ורפיסות</w:t>
      </w:r>
      <w:r w:rsidR="00452BAB">
        <w:rPr>
          <w:rFonts w:hint="cs"/>
          <w:rtl/>
        </w:rPr>
        <w:t>,</w:t>
      </w:r>
      <w:r>
        <w:rPr>
          <w:rFonts w:hint="cs"/>
          <w:rtl/>
        </w:rPr>
        <w:t xml:space="preserve"> ששרר כאן במשך </w:t>
      </w:r>
      <w:bookmarkStart w:id="12628" w:name="_ETM_Q26_224000"/>
      <w:bookmarkEnd w:id="12628"/>
      <w:r>
        <w:rPr>
          <w:rFonts w:hint="cs"/>
          <w:rtl/>
        </w:rPr>
        <w:t>השנים, הנחלנו כאן שיח חדש, שיח של עוצמה והכרעה</w:t>
      </w:r>
      <w:bookmarkStart w:id="12629" w:name="_ETM_Q26_230000"/>
      <w:bookmarkEnd w:id="12629"/>
      <w:r>
        <w:rPr>
          <w:rFonts w:hint="cs"/>
          <w:rtl/>
        </w:rPr>
        <w:t xml:space="preserve">, שלא מהסס להגדיר את האויב ולקרוא לו בשמו, </w:t>
      </w:r>
      <w:bookmarkStart w:id="12630" w:name="_ETM_Q26_231000"/>
      <w:bookmarkEnd w:id="12630"/>
      <w:r>
        <w:rPr>
          <w:rFonts w:hint="cs"/>
          <w:rtl/>
        </w:rPr>
        <w:t xml:space="preserve">מבקש למגר אותו עד היסוד, </w:t>
      </w:r>
      <w:bookmarkStart w:id="12631" w:name="_ETM_Q26_234000"/>
      <w:bookmarkEnd w:id="12631"/>
      <w:r>
        <w:rPr>
          <w:rFonts w:hint="cs"/>
          <w:rtl/>
        </w:rPr>
        <w:t xml:space="preserve">ובנוסף לכך </w:t>
      </w:r>
      <w:r w:rsidR="00452BAB">
        <w:rPr>
          <w:rFonts w:hint="eastAsia"/>
          <w:rtl/>
        </w:rPr>
        <w:t>–</w:t>
      </w:r>
      <w:r w:rsidR="00452BAB">
        <w:rPr>
          <w:rFonts w:hint="cs"/>
          <w:rtl/>
        </w:rPr>
        <w:t xml:space="preserve"> </w:t>
      </w:r>
      <w:r>
        <w:rPr>
          <w:rFonts w:hint="cs"/>
          <w:rtl/>
        </w:rPr>
        <w:t xml:space="preserve">להבהיר מעל כל </w:t>
      </w:r>
      <w:bookmarkStart w:id="12632" w:name="_ETM_Q26_238000"/>
      <w:bookmarkEnd w:id="12632"/>
      <w:r>
        <w:rPr>
          <w:rFonts w:hint="cs"/>
          <w:rtl/>
        </w:rPr>
        <w:t xml:space="preserve">במה שמחבלים רוצחים אינם כאלו שניתן להתייחס אליהם כבעלי </w:t>
      </w:r>
      <w:bookmarkStart w:id="12633" w:name="_ETM_Q26_245000"/>
      <w:bookmarkEnd w:id="12633"/>
      <w:r>
        <w:rPr>
          <w:rFonts w:hint="cs"/>
          <w:rtl/>
        </w:rPr>
        <w:t xml:space="preserve">זכויות. </w:t>
      </w:r>
    </w:p>
    <w:p w:rsidR="00FE1686" w:rsidRDefault="00FE1686" w:rsidP="00A20F77">
      <w:pPr>
        <w:rPr>
          <w:rtl/>
        </w:rPr>
      </w:pPr>
    </w:p>
    <w:p w:rsidR="00FE1686" w:rsidRDefault="00FE1686" w:rsidP="00452BAB">
      <w:pPr>
        <w:rPr>
          <w:rtl/>
        </w:rPr>
      </w:pPr>
      <w:r>
        <w:rPr>
          <w:rFonts w:hint="cs"/>
          <w:rtl/>
        </w:rPr>
        <w:t>ביום המרגש הזה</w:t>
      </w:r>
      <w:r w:rsidR="00452BAB">
        <w:rPr>
          <w:rFonts w:hint="cs"/>
          <w:rtl/>
        </w:rPr>
        <w:t>,</w:t>
      </w:r>
      <w:r>
        <w:rPr>
          <w:rFonts w:hint="cs"/>
          <w:rtl/>
        </w:rPr>
        <w:t xml:space="preserve"> שבו החוק לשלילת אזרחות ממחבלים נכנס </w:t>
      </w:r>
      <w:bookmarkStart w:id="12634" w:name="_ETM_Q26_250000"/>
      <w:bookmarkEnd w:id="12634"/>
      <w:r>
        <w:rPr>
          <w:rFonts w:hint="cs"/>
          <w:rtl/>
        </w:rPr>
        <w:t xml:space="preserve">לספר החוקים של מדינת ישראל, אני רואה לנגד עיניי את </w:t>
      </w:r>
      <w:bookmarkStart w:id="12635" w:name="_ETM_Q26_254000"/>
      <w:bookmarkEnd w:id="12635"/>
      <w:r>
        <w:rPr>
          <w:rFonts w:hint="cs"/>
          <w:rtl/>
        </w:rPr>
        <w:t xml:space="preserve">שולי </w:t>
      </w:r>
      <w:r>
        <w:rPr>
          <w:rFonts w:hint="eastAsia"/>
          <w:rtl/>
        </w:rPr>
        <w:t>–</w:t>
      </w:r>
      <w:r>
        <w:rPr>
          <w:rFonts w:hint="cs"/>
          <w:rtl/>
        </w:rPr>
        <w:t xml:space="preserve"> אישי, בן בריתי, השם ייקום דמו, האיש שאהב את האדמה ואת הארץ</w:t>
      </w:r>
      <w:bookmarkStart w:id="12636" w:name="_ETM_Q26_170000"/>
      <w:bookmarkEnd w:id="12636"/>
      <w:r>
        <w:rPr>
          <w:rFonts w:hint="cs"/>
          <w:rtl/>
        </w:rPr>
        <w:t xml:space="preserve"> הזאת בכל מאודו, את העם ואת התורה; </w:t>
      </w:r>
      <w:bookmarkStart w:id="12637" w:name="_ETM_Q26_265000"/>
      <w:bookmarkEnd w:id="12637"/>
      <w:r>
        <w:rPr>
          <w:rFonts w:hint="cs"/>
          <w:rtl/>
        </w:rPr>
        <w:t xml:space="preserve">האיש שנלקח מאיתנו בפעולה רצחנית של מחבלים נתעבים </w:t>
      </w:r>
      <w:r>
        <w:rPr>
          <w:rFonts w:hint="eastAsia"/>
          <w:rtl/>
        </w:rPr>
        <w:t>–</w:t>
      </w:r>
      <w:r>
        <w:rPr>
          <w:rFonts w:hint="cs"/>
          <w:rtl/>
        </w:rPr>
        <w:t xml:space="preserve"> ושמחה שאנחנו זוכים לעשות קצת מן הצדק עם </w:t>
      </w:r>
      <w:bookmarkStart w:id="12638" w:name="_ETM_Q26_281000"/>
      <w:bookmarkEnd w:id="12638"/>
      <w:r>
        <w:rPr>
          <w:rFonts w:hint="cs"/>
          <w:rtl/>
        </w:rPr>
        <w:t xml:space="preserve">המשפחות השכולות, עם הנרצחים ועם עם ישראל כולו. </w:t>
      </w:r>
      <w:bookmarkStart w:id="12639" w:name="_ETM_Q26_273000"/>
      <w:bookmarkEnd w:id="12639"/>
      <w:r>
        <w:rPr>
          <w:rFonts w:hint="cs"/>
          <w:rtl/>
        </w:rPr>
        <w:t>אנחנו עושים</w:t>
      </w:r>
      <w:bookmarkStart w:id="12640" w:name="_ETM_Q26_275000"/>
      <w:bookmarkEnd w:id="12640"/>
      <w:r>
        <w:rPr>
          <w:rFonts w:hint="cs"/>
          <w:rtl/>
        </w:rPr>
        <w:t xml:space="preserve"> ונעשה ככל שביכולתנו</w:t>
      </w:r>
      <w:bookmarkStart w:id="12641" w:name="_ETM_Q26_289000"/>
      <w:bookmarkEnd w:id="12641"/>
      <w:r>
        <w:rPr>
          <w:rFonts w:hint="cs"/>
          <w:rtl/>
        </w:rPr>
        <w:t xml:space="preserve"> כדי שלפחות הדבר הבסיסי ביותר, שלכולנו מובן מאליו </w:t>
      </w:r>
      <w:r>
        <w:rPr>
          <w:rFonts w:hint="eastAsia"/>
          <w:rtl/>
        </w:rPr>
        <w:t>–</w:t>
      </w:r>
      <w:r>
        <w:rPr>
          <w:rFonts w:hint="cs"/>
          <w:rtl/>
        </w:rPr>
        <w:t xml:space="preserve"> </w:t>
      </w:r>
      <w:bookmarkStart w:id="12642" w:name="_ETM_Q26_297000"/>
      <w:bookmarkEnd w:id="12642"/>
      <w:r>
        <w:rPr>
          <w:rFonts w:hint="cs"/>
          <w:rtl/>
        </w:rPr>
        <w:t xml:space="preserve">שאזרחות של מחבל תילקח, הוא לא יוכל ליהנות פה מאזרחות </w:t>
      </w:r>
      <w:bookmarkStart w:id="12643" w:name="_ETM_Q26_301000"/>
      <w:bookmarkEnd w:id="12643"/>
      <w:r>
        <w:rPr>
          <w:rFonts w:hint="cs"/>
          <w:rtl/>
        </w:rPr>
        <w:t xml:space="preserve">במדינה הזו. </w:t>
      </w:r>
    </w:p>
    <w:p w:rsidR="00FE1686" w:rsidRDefault="00FE1686" w:rsidP="00A20F77">
      <w:pPr>
        <w:rPr>
          <w:rtl/>
        </w:rPr>
      </w:pPr>
      <w:bookmarkStart w:id="12644" w:name="_ETM_Q26_303000"/>
      <w:bookmarkEnd w:id="12644"/>
    </w:p>
    <w:p w:rsidR="00FE1686" w:rsidRDefault="00FE1686" w:rsidP="00A20F77">
      <w:pPr>
        <w:rPr>
          <w:rtl/>
        </w:rPr>
      </w:pPr>
      <w:bookmarkStart w:id="12645" w:name="_ETM_Q26_244260"/>
      <w:bookmarkEnd w:id="12645"/>
      <w:r>
        <w:rPr>
          <w:rtl/>
        </w:rPr>
        <w:t xml:space="preserve">אני </w:t>
      </w:r>
      <w:bookmarkStart w:id="12646" w:name="_ETM_Q26_302880"/>
      <w:bookmarkEnd w:id="12646"/>
      <w:r>
        <w:rPr>
          <w:rtl/>
        </w:rPr>
        <w:t xml:space="preserve">רוצה </w:t>
      </w:r>
      <w:bookmarkStart w:id="12647" w:name="_ETM_Q26_303210"/>
      <w:bookmarkEnd w:id="12647"/>
      <w:r>
        <w:rPr>
          <w:rtl/>
        </w:rPr>
        <w:t xml:space="preserve">להודות </w:t>
      </w:r>
      <w:bookmarkStart w:id="12648" w:name="_ETM_Q26_303600"/>
      <w:bookmarkEnd w:id="12648"/>
      <w:r>
        <w:rPr>
          <w:rtl/>
        </w:rPr>
        <w:t xml:space="preserve">לפורום </w:t>
      </w:r>
      <w:bookmarkStart w:id="12649" w:name="_ETM_Q26_304110"/>
      <w:bookmarkEnd w:id="12649"/>
      <w:r>
        <w:rPr>
          <w:rtl/>
        </w:rPr>
        <w:t xml:space="preserve">בוחרים </w:t>
      </w:r>
      <w:bookmarkStart w:id="12650" w:name="_ETM_Q26_304790"/>
      <w:bookmarkEnd w:id="12650"/>
      <w:r>
        <w:rPr>
          <w:rFonts w:hint="cs"/>
          <w:rtl/>
        </w:rPr>
        <w:t>בחיים ול</w:t>
      </w:r>
      <w:bookmarkStart w:id="12651" w:name="_ETM_Q26_305720"/>
      <w:bookmarkEnd w:id="12651"/>
      <w:r>
        <w:rPr>
          <w:rtl/>
        </w:rPr>
        <w:t xml:space="preserve">משפחות </w:t>
      </w:r>
      <w:bookmarkStart w:id="12652" w:name="_ETM_Q26_306380"/>
      <w:bookmarkEnd w:id="12652"/>
      <w:r>
        <w:rPr>
          <w:rtl/>
        </w:rPr>
        <w:t>השכולות</w:t>
      </w:r>
      <w:r>
        <w:rPr>
          <w:rFonts w:hint="cs"/>
          <w:rtl/>
        </w:rPr>
        <w:t>,</w:t>
      </w:r>
      <w:r>
        <w:rPr>
          <w:rtl/>
        </w:rPr>
        <w:t xml:space="preserve"> </w:t>
      </w:r>
      <w:bookmarkStart w:id="12653" w:name="_ETM_Q26_307430"/>
      <w:bookmarkEnd w:id="12653"/>
      <w:r>
        <w:rPr>
          <w:rtl/>
        </w:rPr>
        <w:t xml:space="preserve">שתורמים </w:t>
      </w:r>
      <w:bookmarkStart w:id="12654" w:name="_ETM_Q26_308090"/>
      <w:bookmarkEnd w:id="12654"/>
      <w:r>
        <w:rPr>
          <w:rtl/>
        </w:rPr>
        <w:t xml:space="preserve">מזמנם </w:t>
      </w:r>
      <w:bookmarkStart w:id="12655" w:name="_ETM_Q26_308900"/>
      <w:bookmarkEnd w:id="12655"/>
      <w:r>
        <w:rPr>
          <w:rtl/>
        </w:rPr>
        <w:t xml:space="preserve">ומכוחם </w:t>
      </w:r>
      <w:bookmarkStart w:id="12656" w:name="_ETM_Q26_309680"/>
      <w:bookmarkEnd w:id="12656"/>
      <w:r>
        <w:rPr>
          <w:rtl/>
        </w:rPr>
        <w:t xml:space="preserve">בשביל </w:t>
      </w:r>
      <w:bookmarkStart w:id="12657" w:name="_ETM_Q26_309980"/>
      <w:bookmarkEnd w:id="12657"/>
      <w:r>
        <w:rPr>
          <w:rtl/>
        </w:rPr>
        <w:t xml:space="preserve">לתקן </w:t>
      </w:r>
      <w:bookmarkStart w:id="12658" w:name="_ETM_Q26_310430"/>
      <w:bookmarkEnd w:id="12658"/>
      <w:r>
        <w:rPr>
          <w:rtl/>
        </w:rPr>
        <w:t xml:space="preserve">את </w:t>
      </w:r>
      <w:bookmarkStart w:id="12659" w:name="_ETM_Q26_310639"/>
      <w:bookmarkEnd w:id="12659"/>
      <w:r>
        <w:rPr>
          <w:rtl/>
        </w:rPr>
        <w:t xml:space="preserve">העוול </w:t>
      </w:r>
      <w:bookmarkStart w:id="12660" w:name="_ETM_Q26_311030"/>
      <w:bookmarkEnd w:id="12660"/>
      <w:r>
        <w:rPr>
          <w:rtl/>
        </w:rPr>
        <w:t>הזה</w:t>
      </w:r>
      <w:r>
        <w:rPr>
          <w:rFonts w:hint="cs"/>
          <w:rtl/>
        </w:rPr>
        <w:t>,</w:t>
      </w:r>
      <w:r>
        <w:rPr>
          <w:rtl/>
        </w:rPr>
        <w:t xml:space="preserve"> </w:t>
      </w:r>
      <w:bookmarkStart w:id="12661" w:name="_ETM_Q26_311880"/>
      <w:bookmarkEnd w:id="12661"/>
      <w:r>
        <w:rPr>
          <w:rtl/>
        </w:rPr>
        <w:t>ולי</w:t>
      </w:r>
      <w:r>
        <w:rPr>
          <w:rFonts w:hint="cs"/>
          <w:rtl/>
        </w:rPr>
        <w:t>ו</w:t>
      </w:r>
      <w:r>
        <w:rPr>
          <w:rtl/>
        </w:rPr>
        <w:t>שב</w:t>
      </w:r>
      <w:r>
        <w:rPr>
          <w:rFonts w:hint="cs"/>
          <w:rtl/>
        </w:rPr>
        <w:t>-</w:t>
      </w:r>
      <w:bookmarkStart w:id="12662" w:name="_ETM_Q26_312450"/>
      <w:bookmarkEnd w:id="12662"/>
      <w:r>
        <w:rPr>
          <w:rtl/>
        </w:rPr>
        <w:t xml:space="preserve">ראש </w:t>
      </w:r>
      <w:bookmarkStart w:id="12663" w:name="_ETM_Q26_312690"/>
      <w:bookmarkEnd w:id="12663"/>
      <w:r>
        <w:rPr>
          <w:rtl/>
        </w:rPr>
        <w:t xml:space="preserve">הקואליציה </w:t>
      </w:r>
      <w:bookmarkStart w:id="12664" w:name="_ETM_Q26_313470"/>
      <w:bookmarkEnd w:id="12664"/>
      <w:r>
        <w:rPr>
          <w:rtl/>
        </w:rPr>
        <w:t xml:space="preserve">אופיר </w:t>
      </w:r>
      <w:bookmarkStart w:id="12665" w:name="_ETM_Q26_313800"/>
      <w:bookmarkEnd w:id="12665"/>
      <w:r>
        <w:rPr>
          <w:rtl/>
        </w:rPr>
        <w:t>כץ</w:t>
      </w:r>
      <w:r>
        <w:rPr>
          <w:rFonts w:hint="cs"/>
          <w:rtl/>
        </w:rPr>
        <w:t>,</w:t>
      </w:r>
      <w:r>
        <w:rPr>
          <w:rtl/>
        </w:rPr>
        <w:t xml:space="preserve"> </w:t>
      </w:r>
      <w:bookmarkStart w:id="12666" w:name="_ETM_Q26_314340"/>
      <w:bookmarkEnd w:id="12666"/>
      <w:r>
        <w:rPr>
          <w:rtl/>
        </w:rPr>
        <w:t xml:space="preserve">שהוביל </w:t>
      </w:r>
      <w:bookmarkStart w:id="12667" w:name="_ETM_Q26_314819"/>
      <w:bookmarkEnd w:id="12667"/>
      <w:r>
        <w:rPr>
          <w:rtl/>
        </w:rPr>
        <w:t xml:space="preserve">את </w:t>
      </w:r>
      <w:bookmarkStart w:id="12668" w:name="_ETM_Q26_314970"/>
      <w:bookmarkEnd w:id="12668"/>
      <w:r>
        <w:rPr>
          <w:rtl/>
        </w:rPr>
        <w:t xml:space="preserve">הדיונים </w:t>
      </w:r>
      <w:bookmarkStart w:id="12669" w:name="_ETM_Q26_315450"/>
      <w:bookmarkEnd w:id="12669"/>
      <w:r>
        <w:rPr>
          <w:rtl/>
        </w:rPr>
        <w:t xml:space="preserve">בחוק </w:t>
      </w:r>
      <w:bookmarkStart w:id="12670" w:name="_ETM_Q26_315810"/>
      <w:bookmarkEnd w:id="12670"/>
      <w:r>
        <w:rPr>
          <w:rtl/>
        </w:rPr>
        <w:t xml:space="preserve">בצורה </w:t>
      </w:r>
      <w:bookmarkStart w:id="12671" w:name="_ETM_Q26_316230"/>
      <w:bookmarkEnd w:id="12671"/>
      <w:r>
        <w:rPr>
          <w:rtl/>
        </w:rPr>
        <w:t xml:space="preserve">מעוררת </w:t>
      </w:r>
      <w:bookmarkStart w:id="12672" w:name="_ETM_Q26_316800"/>
      <w:bookmarkEnd w:id="12672"/>
      <w:r>
        <w:rPr>
          <w:rtl/>
        </w:rPr>
        <w:t>השראה</w:t>
      </w:r>
      <w:r>
        <w:rPr>
          <w:rFonts w:hint="cs"/>
          <w:rtl/>
        </w:rPr>
        <w:t>.</w:t>
      </w:r>
      <w:r>
        <w:rPr>
          <w:rtl/>
        </w:rPr>
        <w:t xml:space="preserve"> </w:t>
      </w:r>
      <w:bookmarkStart w:id="12673" w:name="_ETM_Q26_317689"/>
      <w:bookmarkEnd w:id="12673"/>
      <w:r>
        <w:rPr>
          <w:rtl/>
        </w:rPr>
        <w:t xml:space="preserve">תודה </w:t>
      </w:r>
      <w:bookmarkStart w:id="12674" w:name="_ETM_Q26_318260"/>
      <w:bookmarkEnd w:id="12674"/>
      <w:r>
        <w:rPr>
          <w:rtl/>
        </w:rPr>
        <w:t xml:space="preserve">רבה </w:t>
      </w:r>
      <w:bookmarkStart w:id="12675" w:name="_ETM_Q26_318590"/>
      <w:bookmarkEnd w:id="12675"/>
      <w:r>
        <w:rPr>
          <w:rtl/>
        </w:rPr>
        <w:t xml:space="preserve">לכל </w:t>
      </w:r>
      <w:bookmarkStart w:id="12676" w:name="_ETM_Q26_318980"/>
      <w:bookmarkEnd w:id="12676"/>
      <w:r>
        <w:rPr>
          <w:rtl/>
        </w:rPr>
        <w:t xml:space="preserve">השותפים </w:t>
      </w:r>
      <w:bookmarkStart w:id="12677" w:name="_ETM_Q26_319579"/>
      <w:bookmarkEnd w:id="12677"/>
      <w:r>
        <w:rPr>
          <w:rtl/>
        </w:rPr>
        <w:t xml:space="preserve">למסע </w:t>
      </w:r>
      <w:bookmarkStart w:id="12678" w:name="_ETM_Q26_320090"/>
      <w:bookmarkEnd w:id="12678"/>
      <w:r>
        <w:rPr>
          <w:rtl/>
        </w:rPr>
        <w:t>הזה</w:t>
      </w:r>
      <w:r>
        <w:rPr>
          <w:rFonts w:hint="cs"/>
          <w:rtl/>
        </w:rPr>
        <w:t>.</w:t>
      </w:r>
    </w:p>
    <w:p w:rsidR="00FE1686" w:rsidRDefault="00FE1686" w:rsidP="00A20F77">
      <w:pPr>
        <w:rPr>
          <w:rtl/>
        </w:rPr>
      </w:pPr>
    </w:p>
    <w:p w:rsidR="00FE1686" w:rsidRDefault="00FE1686" w:rsidP="00A20F77">
      <w:pPr>
        <w:pStyle w:val="af7"/>
        <w:keepNext/>
        <w:rPr>
          <w:rtl/>
        </w:rPr>
      </w:pPr>
      <w:bookmarkStart w:id="12679" w:name="ET_yor_6129_3"/>
      <w:r w:rsidRPr="0081316C">
        <w:rPr>
          <w:rStyle w:val="TagStyle"/>
          <w:rtl/>
        </w:rPr>
        <w:t xml:space="preserve"> &lt;&lt; יור &gt;&gt; </w:t>
      </w:r>
      <w:r>
        <w:rPr>
          <w:rtl/>
        </w:rPr>
        <w:t>היו"ר ישראל אייכלר:</w:t>
      </w:r>
      <w:r w:rsidRPr="0081316C">
        <w:rPr>
          <w:rStyle w:val="TagStyle"/>
          <w:rtl/>
        </w:rPr>
        <w:t xml:space="preserve"> &lt;&lt; יור &gt;&gt;</w:t>
      </w:r>
      <w:r>
        <w:rPr>
          <w:rtl/>
        </w:rPr>
        <w:t xml:space="preserve">   </w:t>
      </w:r>
      <w:bookmarkEnd w:id="12679"/>
    </w:p>
    <w:p w:rsidR="00FE1686" w:rsidRDefault="00FE1686" w:rsidP="003A019F">
      <w:pPr>
        <w:rPr>
          <w:rtl/>
        </w:rPr>
      </w:pPr>
    </w:p>
    <w:p w:rsidR="00FE1686" w:rsidRDefault="00FE1686" w:rsidP="00452BAB">
      <w:pPr>
        <w:rPr>
          <w:rtl/>
        </w:rPr>
      </w:pPr>
      <w:bookmarkStart w:id="12680" w:name="_ETM_Q26_318000"/>
      <w:bookmarkStart w:id="12681" w:name="_ETM_Q26_321000"/>
      <w:bookmarkStart w:id="12682" w:name="_ETM_Q26_321389"/>
      <w:bookmarkEnd w:id="12680"/>
      <w:bookmarkEnd w:id="12681"/>
      <w:bookmarkEnd w:id="12682"/>
      <w:r>
        <w:rPr>
          <w:rtl/>
        </w:rPr>
        <w:t xml:space="preserve">תודה </w:t>
      </w:r>
      <w:bookmarkStart w:id="12683" w:name="_ETM_Q26_321690"/>
      <w:bookmarkEnd w:id="12683"/>
      <w:r>
        <w:rPr>
          <w:rtl/>
        </w:rPr>
        <w:t>רבה</w:t>
      </w:r>
      <w:r>
        <w:rPr>
          <w:rFonts w:hint="cs"/>
          <w:rtl/>
        </w:rPr>
        <w:t>.</w:t>
      </w:r>
      <w:bookmarkStart w:id="12684" w:name="_ETM_Q26_322380"/>
      <w:bookmarkEnd w:id="12684"/>
      <w:r>
        <w:rPr>
          <w:rtl/>
        </w:rPr>
        <w:t xml:space="preserve"> </w:t>
      </w:r>
      <w:bookmarkStart w:id="12685" w:name="_ETM_Q26_322620"/>
      <w:bookmarkEnd w:id="12685"/>
      <w:r>
        <w:rPr>
          <w:rtl/>
        </w:rPr>
        <w:t xml:space="preserve">אני </w:t>
      </w:r>
      <w:bookmarkStart w:id="12686" w:name="_ETM_Q26_322830"/>
      <w:bookmarkEnd w:id="12686"/>
      <w:r>
        <w:rPr>
          <w:rtl/>
        </w:rPr>
        <w:t xml:space="preserve">רוצה </w:t>
      </w:r>
      <w:bookmarkStart w:id="12687" w:name="_ETM_Q26_323100"/>
      <w:bookmarkEnd w:id="12687"/>
      <w:r>
        <w:rPr>
          <w:rtl/>
        </w:rPr>
        <w:t xml:space="preserve">לנצל </w:t>
      </w:r>
      <w:bookmarkStart w:id="12688" w:name="_ETM_Q26_323460"/>
      <w:bookmarkEnd w:id="12688"/>
      <w:r>
        <w:rPr>
          <w:rtl/>
        </w:rPr>
        <w:t xml:space="preserve">את </w:t>
      </w:r>
      <w:bookmarkStart w:id="12689" w:name="_ETM_Q26_323520"/>
      <w:bookmarkEnd w:id="12689"/>
      <w:r>
        <w:rPr>
          <w:rtl/>
        </w:rPr>
        <w:t xml:space="preserve">ההזדמנות </w:t>
      </w:r>
      <w:bookmarkStart w:id="12690" w:name="_ETM_Q26_324030"/>
      <w:bookmarkEnd w:id="12690"/>
      <w:r>
        <w:rPr>
          <w:rtl/>
        </w:rPr>
        <w:t xml:space="preserve">הזאת </w:t>
      </w:r>
      <w:bookmarkStart w:id="12691" w:name="_ETM_Q26_324330"/>
      <w:bookmarkStart w:id="12692" w:name="_ETM_Q0_932974"/>
      <w:bookmarkEnd w:id="12691"/>
      <w:r>
        <w:rPr>
          <w:rtl/>
        </w:rPr>
        <w:t>למחות</w:t>
      </w:r>
      <w:bookmarkEnd w:id="12692"/>
      <w:r>
        <w:rPr>
          <w:rtl/>
        </w:rPr>
        <w:t xml:space="preserve"> </w:t>
      </w:r>
      <w:bookmarkStart w:id="12693" w:name="_ETM_Q26_325320"/>
      <w:bookmarkEnd w:id="12693"/>
      <w:r>
        <w:rPr>
          <w:rtl/>
        </w:rPr>
        <w:t xml:space="preserve">כחבר </w:t>
      </w:r>
      <w:bookmarkStart w:id="12694" w:name="_ETM_Q26_325889"/>
      <w:bookmarkEnd w:id="12694"/>
      <w:r>
        <w:rPr>
          <w:rtl/>
        </w:rPr>
        <w:t xml:space="preserve">כנסת </w:t>
      </w:r>
      <w:bookmarkStart w:id="12695" w:name="_ETM_Q26_327130"/>
      <w:bookmarkEnd w:id="12695"/>
      <w:r>
        <w:rPr>
          <w:rtl/>
        </w:rPr>
        <w:t xml:space="preserve">על </w:t>
      </w:r>
      <w:bookmarkStart w:id="12696" w:name="_ETM_Q26_327340"/>
      <w:bookmarkEnd w:id="12696"/>
      <w:r>
        <w:rPr>
          <w:rtl/>
        </w:rPr>
        <w:t xml:space="preserve">הפגיעה </w:t>
      </w:r>
      <w:bookmarkStart w:id="12697" w:name="_ETM_Q26_327760"/>
      <w:bookmarkEnd w:id="12697"/>
      <w:r>
        <w:rPr>
          <w:rtl/>
        </w:rPr>
        <w:t xml:space="preserve">שהייתה </w:t>
      </w:r>
      <w:bookmarkStart w:id="12698" w:name="_ETM_Q26_328150"/>
      <w:bookmarkEnd w:id="12698"/>
      <w:r>
        <w:rPr>
          <w:rtl/>
        </w:rPr>
        <w:t xml:space="preserve">היום </w:t>
      </w:r>
      <w:bookmarkStart w:id="12699" w:name="_ETM_Q26_328419"/>
      <w:bookmarkEnd w:id="12699"/>
      <w:r>
        <w:rPr>
          <w:rtl/>
        </w:rPr>
        <w:t xml:space="preserve">בחסינותה </w:t>
      </w:r>
      <w:bookmarkStart w:id="12700" w:name="_ETM_Q26_329230"/>
      <w:bookmarkEnd w:id="12700"/>
      <w:r>
        <w:rPr>
          <w:rtl/>
        </w:rPr>
        <w:t xml:space="preserve">של </w:t>
      </w:r>
      <w:bookmarkStart w:id="12701" w:name="_ETM_Q26_329380"/>
      <w:bookmarkEnd w:id="12701"/>
      <w:r>
        <w:rPr>
          <w:rtl/>
        </w:rPr>
        <w:t xml:space="preserve">חברת </w:t>
      </w:r>
      <w:bookmarkStart w:id="12702" w:name="_ETM_Q26_329709"/>
      <w:bookmarkEnd w:id="12702"/>
      <w:r>
        <w:rPr>
          <w:rtl/>
        </w:rPr>
        <w:t xml:space="preserve">הכנסת </w:t>
      </w:r>
      <w:bookmarkStart w:id="12703" w:name="_ETM_Q26_330190"/>
      <w:bookmarkEnd w:id="12703"/>
      <w:r>
        <w:rPr>
          <w:rtl/>
        </w:rPr>
        <w:t xml:space="preserve">לימור </w:t>
      </w:r>
      <w:bookmarkStart w:id="12704" w:name="_ETM_Q26_331060"/>
      <w:bookmarkEnd w:id="12704"/>
      <w:r>
        <w:rPr>
          <w:rtl/>
        </w:rPr>
        <w:t>ה</w:t>
      </w:r>
      <w:r>
        <w:rPr>
          <w:rFonts w:hint="cs"/>
          <w:rtl/>
        </w:rPr>
        <w:t xml:space="preserve">ר </w:t>
      </w:r>
      <w:r>
        <w:rPr>
          <w:rtl/>
        </w:rPr>
        <w:t>מלך</w:t>
      </w:r>
      <w:r>
        <w:rPr>
          <w:rFonts w:hint="cs"/>
          <w:rtl/>
        </w:rPr>
        <w:t>.</w:t>
      </w:r>
      <w:r>
        <w:rPr>
          <w:rtl/>
        </w:rPr>
        <w:t xml:space="preserve"> </w:t>
      </w:r>
      <w:bookmarkStart w:id="12705" w:name="_ETM_Q26_332110"/>
      <w:bookmarkEnd w:id="12705"/>
      <w:r>
        <w:rPr>
          <w:rtl/>
        </w:rPr>
        <w:t xml:space="preserve">חייבים </w:t>
      </w:r>
      <w:bookmarkStart w:id="12706" w:name="_ETM_Q26_332800"/>
      <w:bookmarkEnd w:id="12706"/>
      <w:r>
        <w:rPr>
          <w:rtl/>
        </w:rPr>
        <w:t xml:space="preserve">להנחיל </w:t>
      </w:r>
      <w:bookmarkStart w:id="12707" w:name="_ETM_Q26_333490"/>
      <w:bookmarkEnd w:id="12707"/>
      <w:r w:rsidR="00452BAB">
        <w:rPr>
          <w:rFonts w:hint="cs"/>
          <w:rtl/>
        </w:rPr>
        <w:t xml:space="preserve">זאת </w:t>
      </w:r>
      <w:r>
        <w:rPr>
          <w:rtl/>
        </w:rPr>
        <w:t xml:space="preserve">לכל </w:t>
      </w:r>
      <w:bookmarkStart w:id="12708" w:name="_ETM_Q26_333850"/>
      <w:bookmarkEnd w:id="12708"/>
      <w:r>
        <w:rPr>
          <w:rtl/>
        </w:rPr>
        <w:t>השוטרים</w:t>
      </w:r>
      <w:r>
        <w:rPr>
          <w:rFonts w:hint="cs"/>
          <w:rtl/>
        </w:rPr>
        <w:t>,</w:t>
      </w:r>
      <w:r>
        <w:rPr>
          <w:rtl/>
        </w:rPr>
        <w:t xml:space="preserve"> </w:t>
      </w:r>
      <w:bookmarkStart w:id="12709" w:name="_ETM_Q26_334419"/>
      <w:bookmarkEnd w:id="12709"/>
      <w:r>
        <w:rPr>
          <w:rtl/>
        </w:rPr>
        <w:t xml:space="preserve">מהמפכ"ל </w:t>
      </w:r>
      <w:bookmarkStart w:id="12710" w:name="_ETM_Q26_335230"/>
      <w:bookmarkEnd w:id="12710"/>
      <w:r>
        <w:rPr>
          <w:rtl/>
        </w:rPr>
        <w:t xml:space="preserve">עד </w:t>
      </w:r>
      <w:bookmarkStart w:id="12711" w:name="_ETM_Q26_335410"/>
      <w:bookmarkEnd w:id="12711"/>
      <w:r>
        <w:rPr>
          <w:rtl/>
        </w:rPr>
        <w:t xml:space="preserve">אחרון </w:t>
      </w:r>
      <w:bookmarkStart w:id="12712" w:name="_ETM_Q26_335709"/>
      <w:bookmarkEnd w:id="12712"/>
      <w:r>
        <w:rPr>
          <w:rtl/>
        </w:rPr>
        <w:t>השוטרים</w:t>
      </w:r>
      <w:r w:rsidR="00452BAB">
        <w:rPr>
          <w:rFonts w:hint="cs"/>
          <w:rtl/>
        </w:rPr>
        <w:t>.</w:t>
      </w:r>
      <w:r>
        <w:rPr>
          <w:rtl/>
        </w:rPr>
        <w:t xml:space="preserve"> </w:t>
      </w:r>
      <w:bookmarkStart w:id="12713" w:name="_ETM_Q26_336730"/>
      <w:bookmarkEnd w:id="12713"/>
      <w:r>
        <w:rPr>
          <w:rtl/>
        </w:rPr>
        <w:t xml:space="preserve">הפגיעה </w:t>
      </w:r>
      <w:bookmarkStart w:id="12714" w:name="_ETM_Q26_337599"/>
      <w:bookmarkEnd w:id="12714"/>
      <w:r>
        <w:rPr>
          <w:rtl/>
        </w:rPr>
        <w:t xml:space="preserve">בחסינותם </w:t>
      </w:r>
      <w:bookmarkStart w:id="12715" w:name="_ETM_Q26_338379"/>
      <w:bookmarkEnd w:id="12715"/>
      <w:r>
        <w:rPr>
          <w:rtl/>
        </w:rPr>
        <w:t>ש</w:t>
      </w:r>
      <w:r>
        <w:rPr>
          <w:rFonts w:hint="cs"/>
          <w:rtl/>
        </w:rPr>
        <w:t xml:space="preserve">ל </w:t>
      </w:r>
      <w:r>
        <w:rPr>
          <w:rtl/>
        </w:rPr>
        <w:t xml:space="preserve">חברי </w:t>
      </w:r>
      <w:bookmarkStart w:id="12716" w:name="_ETM_Q26_338769"/>
      <w:bookmarkEnd w:id="12716"/>
      <w:r>
        <w:rPr>
          <w:rtl/>
        </w:rPr>
        <w:t xml:space="preserve">כנסת </w:t>
      </w:r>
      <w:bookmarkStart w:id="12717" w:name="_ETM_Q26_339129"/>
      <w:bookmarkEnd w:id="12717"/>
      <w:r>
        <w:rPr>
          <w:rFonts w:hint="cs"/>
          <w:rtl/>
        </w:rPr>
        <w:t xml:space="preserve">הפכה </w:t>
      </w:r>
      <w:bookmarkStart w:id="12718" w:name="_ETM_Q26_339309"/>
      <w:bookmarkEnd w:id="12718"/>
      <w:r>
        <w:rPr>
          <w:rtl/>
        </w:rPr>
        <w:t xml:space="preserve">לנורמה </w:t>
      </w:r>
      <w:bookmarkStart w:id="12719" w:name="_ETM_Q26_339999"/>
      <w:bookmarkEnd w:id="12719"/>
      <w:r>
        <w:rPr>
          <w:rtl/>
        </w:rPr>
        <w:t xml:space="preserve">מאז </w:t>
      </w:r>
      <w:bookmarkStart w:id="12720" w:name="_ETM_Q26_340299"/>
      <w:bookmarkEnd w:id="12720"/>
      <w:r>
        <w:rPr>
          <w:rtl/>
        </w:rPr>
        <w:t>הקורונה</w:t>
      </w:r>
      <w:r>
        <w:rPr>
          <w:rFonts w:hint="cs"/>
          <w:rtl/>
        </w:rPr>
        <w:t>.</w:t>
      </w:r>
      <w:r>
        <w:rPr>
          <w:rtl/>
        </w:rPr>
        <w:t xml:space="preserve"> </w:t>
      </w:r>
      <w:bookmarkStart w:id="12721" w:name="_ETM_Q26_341360"/>
      <w:bookmarkEnd w:id="12721"/>
      <w:r>
        <w:rPr>
          <w:rtl/>
        </w:rPr>
        <w:t xml:space="preserve">צריך </w:t>
      </w:r>
      <w:bookmarkStart w:id="12722" w:name="_ETM_Q26_341630"/>
      <w:bookmarkEnd w:id="12722"/>
      <w:r>
        <w:rPr>
          <w:rtl/>
        </w:rPr>
        <w:t xml:space="preserve">להפסיק </w:t>
      </w:r>
      <w:bookmarkStart w:id="12723" w:name="_ETM_Q26_342020"/>
      <w:bookmarkEnd w:id="12723"/>
      <w:r>
        <w:rPr>
          <w:rtl/>
        </w:rPr>
        <w:t xml:space="preserve">עם </w:t>
      </w:r>
      <w:bookmarkStart w:id="12724" w:name="_ETM_Q26_342139"/>
      <w:bookmarkEnd w:id="12724"/>
      <w:r>
        <w:rPr>
          <w:rtl/>
        </w:rPr>
        <w:t xml:space="preserve">הדבר </w:t>
      </w:r>
      <w:bookmarkStart w:id="12725" w:name="_ETM_Q26_342470"/>
      <w:bookmarkEnd w:id="12725"/>
      <w:r>
        <w:rPr>
          <w:rtl/>
        </w:rPr>
        <w:t>הזה</w:t>
      </w:r>
      <w:r>
        <w:rPr>
          <w:rFonts w:hint="cs"/>
          <w:rtl/>
        </w:rPr>
        <w:t>.</w:t>
      </w:r>
    </w:p>
    <w:p w:rsidR="00FE1686" w:rsidRPr="00A20F77" w:rsidRDefault="00FE1686" w:rsidP="003A019F">
      <w:pPr>
        <w:rPr>
          <w:rtl/>
        </w:rPr>
      </w:pPr>
    </w:p>
    <w:p w:rsidR="00FE1686" w:rsidRDefault="00FE1686" w:rsidP="00A20F77">
      <w:pPr>
        <w:pStyle w:val="af6"/>
        <w:keepNext/>
        <w:rPr>
          <w:rtl/>
        </w:rPr>
      </w:pPr>
      <w:bookmarkStart w:id="12726" w:name="ET_interruption_5084_8"/>
      <w:r w:rsidRPr="00131873">
        <w:rPr>
          <w:rStyle w:val="TagStyle"/>
          <w:rtl/>
        </w:rPr>
        <w:t xml:space="preserve"> &lt;&lt; קריאה &gt;&gt; </w:t>
      </w:r>
      <w:r>
        <w:rPr>
          <w:rtl/>
        </w:rPr>
        <w:t>מיקי לוי (יש עתיד):</w:t>
      </w:r>
      <w:r w:rsidRPr="00131873">
        <w:rPr>
          <w:rStyle w:val="TagStyle"/>
          <w:rtl/>
        </w:rPr>
        <w:t xml:space="preserve"> &lt;&lt; קריאה &gt;&gt;</w:t>
      </w:r>
      <w:r>
        <w:rPr>
          <w:rtl/>
        </w:rPr>
        <w:t xml:space="preserve">   </w:t>
      </w:r>
      <w:bookmarkEnd w:id="12726"/>
    </w:p>
    <w:p w:rsidR="00FE1686" w:rsidRDefault="00FE1686" w:rsidP="003A019F">
      <w:pPr>
        <w:rPr>
          <w:rtl/>
          <w:lang w:eastAsia="he-IL"/>
        </w:rPr>
      </w:pPr>
    </w:p>
    <w:p w:rsidR="00FE1686" w:rsidRDefault="00FE1686" w:rsidP="00A20F77">
      <w:pPr>
        <w:rPr>
          <w:rtl/>
        </w:rPr>
      </w:pPr>
      <w:bookmarkStart w:id="12727" w:name="_ETM_Q26_340000"/>
      <w:bookmarkEnd w:id="12727"/>
      <w:r>
        <w:rPr>
          <w:rFonts w:hint="cs"/>
          <w:rtl/>
        </w:rPr>
        <w:t xml:space="preserve">אחריות אלוף הפיקוד </w:t>
      </w:r>
      <w:r w:rsidR="008528BB">
        <w:rPr>
          <w:rFonts w:hint="cs"/>
          <w:rtl/>
        </w:rPr>
        <w:t>– – –</w:t>
      </w:r>
    </w:p>
    <w:p w:rsidR="00FE1686" w:rsidRDefault="00FE1686" w:rsidP="00A20F77">
      <w:pPr>
        <w:rPr>
          <w:rtl/>
        </w:rPr>
      </w:pPr>
    </w:p>
    <w:p w:rsidR="00FE1686" w:rsidRDefault="00FE1686" w:rsidP="00A20F77">
      <w:pPr>
        <w:pStyle w:val="af7"/>
        <w:keepNext/>
        <w:rPr>
          <w:rtl/>
        </w:rPr>
      </w:pPr>
      <w:bookmarkStart w:id="12728" w:name="ET_yor_6129_5"/>
      <w:r w:rsidRPr="008270CB">
        <w:rPr>
          <w:rStyle w:val="TagStyle"/>
          <w:rtl/>
        </w:rPr>
        <w:t xml:space="preserve"> &lt;&lt; יור &gt;&gt; </w:t>
      </w:r>
      <w:r>
        <w:rPr>
          <w:rtl/>
        </w:rPr>
        <w:t>היו"ר ישראל אייכלר:</w:t>
      </w:r>
      <w:r w:rsidRPr="008270CB">
        <w:rPr>
          <w:rStyle w:val="TagStyle"/>
          <w:rtl/>
        </w:rPr>
        <w:t xml:space="preserve"> &lt;&lt; יור &gt;&gt;</w:t>
      </w:r>
      <w:r>
        <w:rPr>
          <w:rtl/>
        </w:rPr>
        <w:t xml:space="preserve">   </w:t>
      </w:r>
      <w:bookmarkEnd w:id="12728"/>
    </w:p>
    <w:p w:rsidR="00FE1686" w:rsidRDefault="00FE1686" w:rsidP="003A019F">
      <w:pPr>
        <w:rPr>
          <w:rtl/>
        </w:rPr>
      </w:pPr>
    </w:p>
    <w:p w:rsidR="00FE1686" w:rsidRDefault="00FE1686" w:rsidP="00A20F77">
      <w:pPr>
        <w:rPr>
          <w:rtl/>
        </w:rPr>
      </w:pPr>
      <w:bookmarkStart w:id="12729" w:name="_ETM_Q26_342000"/>
      <w:bookmarkStart w:id="12730" w:name="_ETM_Q26_344450"/>
      <w:bookmarkEnd w:id="12729"/>
      <w:bookmarkEnd w:id="12730"/>
      <w:r>
        <w:rPr>
          <w:rtl/>
        </w:rPr>
        <w:t xml:space="preserve">לא </w:t>
      </w:r>
      <w:bookmarkStart w:id="12731" w:name="_ETM_Q26_344569"/>
      <w:bookmarkEnd w:id="12731"/>
      <w:r>
        <w:rPr>
          <w:rtl/>
        </w:rPr>
        <w:t xml:space="preserve">משנה </w:t>
      </w:r>
      <w:bookmarkStart w:id="12732" w:name="_ETM_Q26_344900"/>
      <w:bookmarkEnd w:id="12732"/>
      <w:r>
        <w:rPr>
          <w:rFonts w:hint="cs"/>
          <w:rtl/>
        </w:rPr>
        <w:t xml:space="preserve">מי. </w:t>
      </w:r>
      <w:r>
        <w:rPr>
          <w:rtl/>
        </w:rPr>
        <w:t xml:space="preserve">מי </w:t>
      </w:r>
      <w:bookmarkStart w:id="12733" w:name="_ETM_Q26_345260"/>
      <w:bookmarkEnd w:id="12733"/>
      <w:r>
        <w:rPr>
          <w:rtl/>
        </w:rPr>
        <w:t xml:space="preserve">שאחראי </w:t>
      </w:r>
      <w:bookmarkStart w:id="12734" w:name="_ETM_Q26_345740"/>
      <w:bookmarkEnd w:id="12734"/>
      <w:r>
        <w:rPr>
          <w:rtl/>
        </w:rPr>
        <w:t xml:space="preserve">על </w:t>
      </w:r>
      <w:bookmarkStart w:id="12735" w:name="_ETM_Q26_345830"/>
      <w:bookmarkEnd w:id="12735"/>
      <w:r>
        <w:rPr>
          <w:rtl/>
        </w:rPr>
        <w:t xml:space="preserve">זה </w:t>
      </w:r>
      <w:bookmarkStart w:id="12736" w:name="_ETM_Q26_345919"/>
      <w:bookmarkEnd w:id="12736"/>
      <w:r>
        <w:rPr>
          <w:rtl/>
        </w:rPr>
        <w:t xml:space="preserve">צריך </w:t>
      </w:r>
      <w:bookmarkStart w:id="12737" w:name="_ETM_Q26_346099"/>
      <w:bookmarkEnd w:id="12737"/>
      <w:r>
        <w:rPr>
          <w:rtl/>
        </w:rPr>
        <w:t xml:space="preserve">לדעת </w:t>
      </w:r>
      <w:bookmarkStart w:id="12738" w:name="_ETM_Q26_346459"/>
      <w:bookmarkEnd w:id="12738"/>
      <w:r>
        <w:rPr>
          <w:rtl/>
        </w:rPr>
        <w:t xml:space="preserve">שחסינותם </w:t>
      </w:r>
      <w:bookmarkStart w:id="12739" w:name="_ETM_Q26_347150"/>
      <w:bookmarkEnd w:id="12739"/>
      <w:r>
        <w:rPr>
          <w:rtl/>
        </w:rPr>
        <w:t>ש</w:t>
      </w:r>
      <w:r>
        <w:rPr>
          <w:rFonts w:hint="cs"/>
          <w:rtl/>
        </w:rPr>
        <w:t xml:space="preserve">ל </w:t>
      </w:r>
      <w:r>
        <w:rPr>
          <w:rtl/>
        </w:rPr>
        <w:t xml:space="preserve">חברי </w:t>
      </w:r>
      <w:bookmarkStart w:id="12740" w:name="_ETM_Q26_347569"/>
      <w:bookmarkEnd w:id="12740"/>
      <w:r>
        <w:rPr>
          <w:rtl/>
        </w:rPr>
        <w:t xml:space="preserve">כנסת </w:t>
      </w:r>
      <w:bookmarkStart w:id="12741" w:name="_ETM_Q26_348440"/>
      <w:bookmarkEnd w:id="12741"/>
      <w:r>
        <w:rPr>
          <w:rtl/>
        </w:rPr>
        <w:t xml:space="preserve">זה </w:t>
      </w:r>
      <w:bookmarkStart w:id="12742" w:name="_ETM_Q26_348590"/>
      <w:bookmarkEnd w:id="12742"/>
      <w:r>
        <w:rPr>
          <w:rFonts w:hint="cs"/>
          <w:rtl/>
        </w:rPr>
        <w:t xml:space="preserve">חסינות </w:t>
      </w:r>
      <w:bookmarkStart w:id="12743" w:name="_ETM_Q26_348680"/>
      <w:bookmarkStart w:id="12744" w:name="_ETM_Q26_349099"/>
      <w:bookmarkStart w:id="12745" w:name="_ETM_Q26_349190"/>
      <w:bookmarkEnd w:id="12743"/>
      <w:bookmarkEnd w:id="12744"/>
      <w:bookmarkEnd w:id="12745"/>
      <w:r>
        <w:rPr>
          <w:rtl/>
        </w:rPr>
        <w:t xml:space="preserve">הריבונות </w:t>
      </w:r>
      <w:bookmarkStart w:id="12746" w:name="_ETM_Q26_349730"/>
      <w:bookmarkEnd w:id="12746"/>
      <w:r>
        <w:rPr>
          <w:rtl/>
        </w:rPr>
        <w:t xml:space="preserve">הישראלית </w:t>
      </w:r>
      <w:bookmarkStart w:id="12747" w:name="_ETM_Q26_350360"/>
      <w:bookmarkEnd w:id="12747"/>
      <w:r>
        <w:rPr>
          <w:rtl/>
        </w:rPr>
        <w:t xml:space="preserve">בארץ </w:t>
      </w:r>
      <w:bookmarkStart w:id="12748" w:name="_ETM_Q26_350720"/>
      <w:bookmarkEnd w:id="12748"/>
      <w:r>
        <w:rPr>
          <w:rtl/>
        </w:rPr>
        <w:t>ישראל</w:t>
      </w:r>
      <w:r>
        <w:rPr>
          <w:rFonts w:hint="cs"/>
          <w:rtl/>
        </w:rPr>
        <w:t>.</w:t>
      </w:r>
    </w:p>
    <w:p w:rsidR="00FE1686" w:rsidRPr="001A141E" w:rsidRDefault="00FE1686" w:rsidP="003A019F">
      <w:pPr>
        <w:rPr>
          <w:rtl/>
        </w:rPr>
      </w:pPr>
    </w:p>
    <w:p w:rsidR="00FE1686" w:rsidRDefault="00FE1686" w:rsidP="00A20F77">
      <w:pPr>
        <w:pStyle w:val="af6"/>
        <w:keepNext/>
        <w:rPr>
          <w:rtl/>
        </w:rPr>
      </w:pPr>
      <w:bookmarkStart w:id="12749" w:name="ET_interruption_5300_7"/>
      <w:r w:rsidRPr="008270CB">
        <w:rPr>
          <w:rStyle w:val="TagStyle"/>
          <w:rtl/>
        </w:rPr>
        <w:t xml:space="preserve"> &lt;&lt; קריאה &gt;&gt; </w:t>
      </w:r>
      <w:r>
        <w:rPr>
          <w:rtl/>
        </w:rPr>
        <w:t>מירב בן ארי (יש עתיד):</w:t>
      </w:r>
      <w:r w:rsidRPr="008270CB">
        <w:rPr>
          <w:rStyle w:val="TagStyle"/>
          <w:rtl/>
        </w:rPr>
        <w:t xml:space="preserve"> &lt;&lt; קריאה &gt;&gt;</w:t>
      </w:r>
      <w:r>
        <w:rPr>
          <w:rtl/>
        </w:rPr>
        <w:t xml:space="preserve">   </w:t>
      </w:r>
      <w:bookmarkEnd w:id="12749"/>
    </w:p>
    <w:p w:rsidR="00FE1686" w:rsidRDefault="00FE1686" w:rsidP="003A019F">
      <w:pPr>
        <w:rPr>
          <w:rtl/>
          <w:lang w:eastAsia="he-IL"/>
        </w:rPr>
      </w:pPr>
    </w:p>
    <w:p w:rsidR="00FE1686" w:rsidRDefault="008528BB" w:rsidP="00A20F77">
      <w:pPr>
        <w:rPr>
          <w:rtl/>
          <w:lang w:eastAsia="he-IL"/>
        </w:rPr>
      </w:pPr>
      <w:bookmarkStart w:id="12750" w:name="_ETM_Q26_348000"/>
      <w:bookmarkEnd w:id="12750"/>
      <w:r>
        <w:rPr>
          <w:rFonts w:hint="cs"/>
          <w:rtl/>
          <w:lang w:eastAsia="he-IL"/>
        </w:rPr>
        <w:t>– – –</w:t>
      </w:r>
      <w:r w:rsidR="00FE1686">
        <w:rPr>
          <w:rFonts w:hint="cs"/>
          <w:rtl/>
          <w:lang w:eastAsia="he-IL"/>
        </w:rPr>
        <w:t xml:space="preserve"> לדבר </w:t>
      </w:r>
      <w:bookmarkStart w:id="12751" w:name="_ETM_Q26_349000"/>
      <w:bookmarkEnd w:id="12751"/>
      <w:r w:rsidR="00FE1686">
        <w:rPr>
          <w:rFonts w:hint="cs"/>
          <w:rtl/>
          <w:lang w:eastAsia="he-IL"/>
        </w:rPr>
        <w:t xml:space="preserve">על פגיעה בחסינות של חברי כנסת </w:t>
      </w:r>
      <w:r>
        <w:rPr>
          <w:rFonts w:hint="cs"/>
          <w:rtl/>
          <w:lang w:eastAsia="he-IL"/>
        </w:rPr>
        <w:t>– – –</w:t>
      </w:r>
    </w:p>
    <w:p w:rsidR="00FE1686" w:rsidRDefault="00FE1686" w:rsidP="00A20F77">
      <w:pPr>
        <w:rPr>
          <w:rtl/>
          <w:lang w:eastAsia="he-IL"/>
        </w:rPr>
      </w:pPr>
      <w:bookmarkStart w:id="12752" w:name="_ETM_Q26_350000"/>
      <w:bookmarkEnd w:id="12752"/>
    </w:p>
    <w:p w:rsidR="00FE1686" w:rsidRDefault="00FE1686" w:rsidP="00A20F77">
      <w:pPr>
        <w:pStyle w:val="af7"/>
        <w:keepNext/>
        <w:rPr>
          <w:rtl/>
        </w:rPr>
      </w:pPr>
      <w:bookmarkStart w:id="12753" w:name="ET_yor_6129_9"/>
      <w:r w:rsidRPr="00131873">
        <w:rPr>
          <w:rStyle w:val="TagStyle"/>
          <w:rtl/>
        </w:rPr>
        <w:t xml:space="preserve"> &lt;&lt; יור &gt;&gt; </w:t>
      </w:r>
      <w:r>
        <w:rPr>
          <w:rtl/>
        </w:rPr>
        <w:t>היו"ר ישראל אייכלר:</w:t>
      </w:r>
      <w:r w:rsidRPr="00131873">
        <w:rPr>
          <w:rStyle w:val="TagStyle"/>
          <w:rtl/>
        </w:rPr>
        <w:t xml:space="preserve"> &lt;&lt; יור &gt;&gt;</w:t>
      </w:r>
      <w:r>
        <w:rPr>
          <w:rtl/>
        </w:rPr>
        <w:t xml:space="preserve">   </w:t>
      </w:r>
      <w:bookmarkEnd w:id="12753"/>
    </w:p>
    <w:p w:rsidR="00FE1686" w:rsidRDefault="00FE1686" w:rsidP="003A019F">
      <w:pPr>
        <w:rPr>
          <w:rtl/>
          <w:lang w:eastAsia="he-IL"/>
        </w:rPr>
      </w:pPr>
    </w:p>
    <w:p w:rsidR="00FE1686" w:rsidRDefault="00FE1686" w:rsidP="00A20F77">
      <w:pPr>
        <w:rPr>
          <w:rtl/>
          <w:lang w:eastAsia="he-IL"/>
        </w:rPr>
      </w:pPr>
      <w:bookmarkStart w:id="12754" w:name="_ETM_Q26_351000"/>
      <w:bookmarkEnd w:id="12754"/>
      <w:r>
        <w:rPr>
          <w:rFonts w:hint="cs"/>
          <w:rtl/>
          <w:lang w:eastAsia="he-IL"/>
        </w:rPr>
        <w:t xml:space="preserve">הינה, יש </w:t>
      </w:r>
      <w:bookmarkStart w:id="12755" w:name="_ETM_Q26_354000"/>
      <w:bookmarkEnd w:id="12755"/>
      <w:r>
        <w:rPr>
          <w:rFonts w:hint="cs"/>
          <w:rtl/>
          <w:lang w:eastAsia="he-IL"/>
        </w:rPr>
        <w:t>לך רשות דיבור עכשיו. חברת הכנסת מירב בן ארי, בבקשה.</w:t>
      </w:r>
    </w:p>
    <w:p w:rsidR="00FE1686" w:rsidRDefault="00FE1686" w:rsidP="00A20F77">
      <w:pPr>
        <w:rPr>
          <w:rtl/>
          <w:lang w:eastAsia="he-IL"/>
        </w:rPr>
      </w:pPr>
    </w:p>
    <w:p w:rsidR="00FE1686" w:rsidRDefault="00FE1686" w:rsidP="00A20F77">
      <w:pPr>
        <w:pStyle w:val="a4"/>
        <w:keepNext/>
        <w:rPr>
          <w:rtl/>
        </w:rPr>
      </w:pPr>
      <w:bookmarkStart w:id="12756" w:name="ET_speaker_5300_10"/>
      <w:r w:rsidRPr="00131873">
        <w:rPr>
          <w:rStyle w:val="TagStyle"/>
          <w:rtl/>
        </w:rPr>
        <w:t xml:space="preserve"> &lt;&lt; דובר &gt;&gt; </w:t>
      </w:r>
      <w:bookmarkStart w:id="12757" w:name="_Toc127384395"/>
      <w:bookmarkStart w:id="12758" w:name="_Toc127387487"/>
      <w:bookmarkStart w:id="12759" w:name="_Toc127431893"/>
      <w:bookmarkStart w:id="12760" w:name="_Toc135565383"/>
      <w:r>
        <w:rPr>
          <w:rtl/>
        </w:rPr>
        <w:t>מירב בן ארי (יש עתיד):</w:t>
      </w:r>
      <w:bookmarkEnd w:id="12757"/>
      <w:bookmarkEnd w:id="12758"/>
      <w:bookmarkEnd w:id="12759"/>
      <w:bookmarkEnd w:id="12760"/>
      <w:r w:rsidRPr="00131873">
        <w:rPr>
          <w:rStyle w:val="TagStyle"/>
          <w:rtl/>
        </w:rPr>
        <w:t xml:space="preserve"> &lt;&lt; דובר &gt;&gt;</w:t>
      </w:r>
      <w:r>
        <w:rPr>
          <w:rtl/>
        </w:rPr>
        <w:t xml:space="preserve">   </w:t>
      </w:r>
      <w:bookmarkEnd w:id="12756"/>
    </w:p>
    <w:p w:rsidR="00FE1686" w:rsidRDefault="00FE1686" w:rsidP="003A019F">
      <w:pPr>
        <w:rPr>
          <w:rtl/>
          <w:lang w:eastAsia="he-IL"/>
        </w:rPr>
      </w:pPr>
    </w:p>
    <w:p w:rsidR="00FE1686" w:rsidRDefault="00FE1686" w:rsidP="00A20F77">
      <w:pPr>
        <w:rPr>
          <w:rtl/>
        </w:rPr>
      </w:pPr>
      <w:bookmarkStart w:id="12761" w:name="_ETM_Q26_353620"/>
      <w:bookmarkStart w:id="12762" w:name="_ETM_Q26_353889"/>
      <w:bookmarkStart w:id="12763" w:name="_ETM_Q26_354069"/>
      <w:bookmarkStart w:id="12764" w:name="_ETM_Q26_354159"/>
      <w:bookmarkStart w:id="12765" w:name="_ETM_Q26_354400"/>
      <w:bookmarkStart w:id="12766" w:name="_ETM_Q26_354669"/>
      <w:bookmarkStart w:id="12767" w:name="_ETM_Q26_355000"/>
      <w:bookmarkStart w:id="12768" w:name="_ETM_Q26_355299"/>
      <w:bookmarkStart w:id="12769" w:name="_ETM_Q26_355720"/>
      <w:bookmarkStart w:id="12770" w:name="_ETM_Q26_356110"/>
      <w:bookmarkStart w:id="12771" w:name="_ETM_Q26_356290"/>
      <w:bookmarkStart w:id="12772" w:name="_ETM_Q26_356500"/>
      <w:bookmarkStart w:id="12773" w:name="_ETM_Q26_36787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r>
        <w:rPr>
          <w:rtl/>
        </w:rPr>
        <w:t xml:space="preserve">תודה </w:t>
      </w:r>
      <w:bookmarkStart w:id="12774" w:name="_ETM_Q26_368139"/>
      <w:bookmarkEnd w:id="12774"/>
      <w:r>
        <w:rPr>
          <w:rtl/>
        </w:rPr>
        <w:t>רבה</w:t>
      </w:r>
      <w:r>
        <w:rPr>
          <w:rFonts w:hint="cs"/>
          <w:rtl/>
        </w:rPr>
        <w:t>.</w:t>
      </w:r>
      <w:r>
        <w:rPr>
          <w:rtl/>
        </w:rPr>
        <w:t xml:space="preserve"> </w:t>
      </w:r>
      <w:bookmarkStart w:id="12775" w:name="_ETM_Q26_368379"/>
      <w:bookmarkEnd w:id="12775"/>
      <w:r>
        <w:rPr>
          <w:rtl/>
        </w:rPr>
        <w:t xml:space="preserve">אדוני </w:t>
      </w:r>
      <w:bookmarkStart w:id="12776" w:name="_ETM_Q26_368650"/>
      <w:bookmarkEnd w:id="12776"/>
      <w:r>
        <w:rPr>
          <w:rtl/>
        </w:rPr>
        <w:t>היושב</w:t>
      </w:r>
      <w:r>
        <w:rPr>
          <w:rFonts w:hint="cs"/>
          <w:rtl/>
        </w:rPr>
        <w:t>-</w:t>
      </w:r>
      <w:bookmarkStart w:id="12777" w:name="_ETM_Q26_368950"/>
      <w:bookmarkEnd w:id="12777"/>
      <w:r>
        <w:rPr>
          <w:rtl/>
        </w:rPr>
        <w:t>ראש</w:t>
      </w:r>
      <w:r>
        <w:rPr>
          <w:rFonts w:hint="cs"/>
          <w:rtl/>
        </w:rPr>
        <w:t>,</w:t>
      </w:r>
      <w:r>
        <w:rPr>
          <w:rtl/>
        </w:rPr>
        <w:t xml:space="preserve"> </w:t>
      </w:r>
      <w:bookmarkStart w:id="12778" w:name="_ETM_Q26_370070"/>
      <w:bookmarkEnd w:id="12778"/>
      <w:r>
        <w:rPr>
          <w:rtl/>
        </w:rPr>
        <w:t xml:space="preserve">אדוני </w:t>
      </w:r>
      <w:bookmarkStart w:id="12779" w:name="_ETM_Q26_370340"/>
      <w:bookmarkEnd w:id="12779"/>
      <w:r>
        <w:rPr>
          <w:rtl/>
        </w:rPr>
        <w:t>השר</w:t>
      </w:r>
      <w:r>
        <w:rPr>
          <w:rFonts w:hint="cs"/>
          <w:rtl/>
        </w:rPr>
        <w:t>,</w:t>
      </w:r>
      <w:r>
        <w:rPr>
          <w:rtl/>
        </w:rPr>
        <w:t xml:space="preserve"> </w:t>
      </w:r>
      <w:bookmarkStart w:id="12780" w:name="_ETM_Q26_370790"/>
      <w:bookmarkEnd w:id="12780"/>
      <w:r>
        <w:rPr>
          <w:rtl/>
        </w:rPr>
        <w:t xml:space="preserve">כנסת </w:t>
      </w:r>
      <w:bookmarkStart w:id="12781" w:name="_ETM_Q26_371120"/>
      <w:bookmarkEnd w:id="12781"/>
      <w:r>
        <w:rPr>
          <w:rtl/>
        </w:rPr>
        <w:t>נכבדה</w:t>
      </w:r>
      <w:r>
        <w:rPr>
          <w:rFonts w:hint="cs"/>
          <w:rtl/>
        </w:rPr>
        <w:t>,</w:t>
      </w:r>
      <w:r>
        <w:rPr>
          <w:rtl/>
        </w:rPr>
        <w:t xml:space="preserve"> </w:t>
      </w:r>
      <w:bookmarkStart w:id="12782" w:name="_ETM_Q26_372830"/>
      <w:bookmarkEnd w:id="12782"/>
      <w:r>
        <w:rPr>
          <w:rtl/>
        </w:rPr>
        <w:t xml:space="preserve">החוק </w:t>
      </w:r>
      <w:bookmarkStart w:id="12783" w:name="_ETM_Q26_373160"/>
      <w:bookmarkEnd w:id="12783"/>
      <w:r>
        <w:rPr>
          <w:rtl/>
        </w:rPr>
        <w:t xml:space="preserve">הזה </w:t>
      </w:r>
      <w:bookmarkStart w:id="12784" w:name="_ETM_Q26_374389"/>
      <w:bookmarkEnd w:id="12784"/>
      <w:r>
        <w:rPr>
          <w:rtl/>
        </w:rPr>
        <w:t xml:space="preserve">הוא </w:t>
      </w:r>
      <w:bookmarkStart w:id="12785" w:name="_ETM_Q26_374480"/>
      <w:bookmarkEnd w:id="12785"/>
      <w:r>
        <w:rPr>
          <w:rtl/>
        </w:rPr>
        <w:t xml:space="preserve">חוק </w:t>
      </w:r>
      <w:bookmarkStart w:id="12786" w:name="_ETM_Q26_374689"/>
      <w:bookmarkEnd w:id="12786"/>
      <w:r>
        <w:rPr>
          <w:rtl/>
        </w:rPr>
        <w:t xml:space="preserve">חשוב </w:t>
      </w:r>
      <w:bookmarkStart w:id="12787" w:name="_ETM_Q26_375080"/>
      <w:bookmarkEnd w:id="12787"/>
      <w:r>
        <w:rPr>
          <w:rtl/>
        </w:rPr>
        <w:t>מאוד</w:t>
      </w:r>
      <w:r>
        <w:rPr>
          <w:rFonts w:hint="cs"/>
          <w:rtl/>
        </w:rPr>
        <w:t>,</w:t>
      </w:r>
      <w:r>
        <w:rPr>
          <w:rtl/>
        </w:rPr>
        <w:t xml:space="preserve"> </w:t>
      </w:r>
      <w:bookmarkStart w:id="12788" w:name="_ETM_Q26_375799"/>
      <w:bookmarkEnd w:id="12788"/>
      <w:r>
        <w:rPr>
          <w:rtl/>
        </w:rPr>
        <w:t xml:space="preserve">הוא </w:t>
      </w:r>
      <w:bookmarkStart w:id="12789" w:name="_ETM_Q26_375889"/>
      <w:bookmarkEnd w:id="12789"/>
      <w:r>
        <w:rPr>
          <w:rtl/>
        </w:rPr>
        <w:t xml:space="preserve">חוק </w:t>
      </w:r>
      <w:bookmarkStart w:id="12790" w:name="_ETM_Q26_376189"/>
      <w:bookmarkEnd w:id="12790"/>
      <w:r>
        <w:rPr>
          <w:rtl/>
        </w:rPr>
        <w:t xml:space="preserve">שמאחד </w:t>
      </w:r>
      <w:bookmarkStart w:id="12791" w:name="_ETM_Q26_376639"/>
      <w:bookmarkEnd w:id="12791"/>
      <w:r>
        <w:rPr>
          <w:rtl/>
        </w:rPr>
        <w:t xml:space="preserve">את </w:t>
      </w:r>
      <w:bookmarkStart w:id="12792" w:name="_ETM_Q26_376760"/>
      <w:bookmarkEnd w:id="12792"/>
      <w:r>
        <w:rPr>
          <w:rtl/>
        </w:rPr>
        <w:t xml:space="preserve">הבית </w:t>
      </w:r>
      <w:bookmarkStart w:id="12793" w:name="_ETM_Q26_377120"/>
      <w:bookmarkEnd w:id="12793"/>
      <w:r>
        <w:rPr>
          <w:rtl/>
        </w:rPr>
        <w:t>הזה</w:t>
      </w:r>
      <w:r>
        <w:rPr>
          <w:rFonts w:hint="cs"/>
          <w:rtl/>
        </w:rPr>
        <w:t>,</w:t>
      </w:r>
      <w:r>
        <w:rPr>
          <w:rtl/>
        </w:rPr>
        <w:t xml:space="preserve"> </w:t>
      </w:r>
      <w:bookmarkStart w:id="12794" w:name="_ETM_Q26_378250"/>
      <w:bookmarkEnd w:id="12794"/>
      <w:r>
        <w:rPr>
          <w:rtl/>
        </w:rPr>
        <w:t xml:space="preserve">ובשביל </w:t>
      </w:r>
      <w:bookmarkStart w:id="12795" w:name="_ETM_Q26_378790"/>
      <w:bookmarkEnd w:id="12795"/>
      <w:r>
        <w:rPr>
          <w:rFonts w:hint="cs"/>
          <w:rtl/>
        </w:rPr>
        <w:t>ה</w:t>
      </w:r>
      <w:r>
        <w:rPr>
          <w:rtl/>
        </w:rPr>
        <w:t xml:space="preserve">משפחות </w:t>
      </w:r>
      <w:bookmarkStart w:id="12796" w:name="_ETM_Q26_379450"/>
      <w:bookmarkEnd w:id="12796"/>
      <w:r>
        <w:rPr>
          <w:rtl/>
        </w:rPr>
        <w:t xml:space="preserve">השכולות </w:t>
      </w:r>
      <w:bookmarkStart w:id="12797" w:name="_ETM_Q26_380020"/>
      <w:bookmarkEnd w:id="12797"/>
      <w:r>
        <w:rPr>
          <w:rtl/>
        </w:rPr>
        <w:t xml:space="preserve">שנמצאות </w:t>
      </w:r>
      <w:bookmarkStart w:id="12798" w:name="_ETM_Q26_380560"/>
      <w:bookmarkEnd w:id="12798"/>
      <w:r>
        <w:rPr>
          <w:rtl/>
        </w:rPr>
        <w:t xml:space="preserve">כאן </w:t>
      </w:r>
      <w:bookmarkStart w:id="12799" w:name="_ETM_Q26_380739"/>
      <w:bookmarkEnd w:id="12799"/>
      <w:r>
        <w:rPr>
          <w:rtl/>
        </w:rPr>
        <w:t xml:space="preserve">אני </w:t>
      </w:r>
      <w:bookmarkStart w:id="12800" w:name="_ETM_Q26_380919"/>
      <w:bookmarkEnd w:id="12800"/>
      <w:r>
        <w:rPr>
          <w:rtl/>
        </w:rPr>
        <w:t xml:space="preserve">אגיד </w:t>
      </w:r>
      <w:bookmarkStart w:id="12801" w:name="_ETM_Q26_381310"/>
      <w:bookmarkEnd w:id="12801"/>
      <w:r>
        <w:rPr>
          <w:rtl/>
        </w:rPr>
        <w:t xml:space="preserve">שלצערי </w:t>
      </w:r>
      <w:bookmarkStart w:id="12802" w:name="_ETM_Q26_382919"/>
      <w:bookmarkEnd w:id="12802"/>
      <w:r>
        <w:rPr>
          <w:rtl/>
        </w:rPr>
        <w:t xml:space="preserve">זו </w:t>
      </w:r>
      <w:bookmarkStart w:id="12803" w:name="_ETM_Q26_383189"/>
      <w:bookmarkEnd w:id="12803"/>
      <w:r>
        <w:rPr>
          <w:rtl/>
        </w:rPr>
        <w:t xml:space="preserve">כנסת </w:t>
      </w:r>
      <w:bookmarkStart w:id="12804" w:name="_ETM_Q26_383999"/>
      <w:bookmarkEnd w:id="12804"/>
      <w:r>
        <w:rPr>
          <w:rtl/>
        </w:rPr>
        <w:t xml:space="preserve">מאוד </w:t>
      </w:r>
      <w:bookmarkStart w:id="12805" w:name="_ETM_Q26_384299"/>
      <w:bookmarkEnd w:id="12805"/>
      <w:r>
        <w:rPr>
          <w:rtl/>
        </w:rPr>
        <w:t xml:space="preserve">מאוד </w:t>
      </w:r>
      <w:bookmarkStart w:id="12806" w:name="_ETM_Q26_384480"/>
      <w:bookmarkEnd w:id="12806"/>
      <w:r>
        <w:rPr>
          <w:rtl/>
        </w:rPr>
        <w:t xml:space="preserve">קשה </w:t>
      </w:r>
      <w:bookmarkStart w:id="12807" w:name="_ETM_Q26_384840"/>
      <w:bookmarkEnd w:id="12807"/>
      <w:r>
        <w:rPr>
          <w:rtl/>
        </w:rPr>
        <w:t>ומורכבת</w:t>
      </w:r>
      <w:r>
        <w:rPr>
          <w:rFonts w:hint="cs"/>
          <w:rtl/>
        </w:rPr>
        <w:t>,</w:t>
      </w:r>
      <w:r>
        <w:rPr>
          <w:rtl/>
        </w:rPr>
        <w:t xml:space="preserve"> </w:t>
      </w:r>
      <w:bookmarkStart w:id="12808" w:name="_ETM_Q26_386320"/>
      <w:bookmarkEnd w:id="12808"/>
      <w:r>
        <w:rPr>
          <w:rtl/>
        </w:rPr>
        <w:t xml:space="preserve">אבל </w:t>
      </w:r>
      <w:bookmarkStart w:id="12809" w:name="_ETM_Q26_387250"/>
      <w:bookmarkEnd w:id="12809"/>
      <w:r>
        <w:rPr>
          <w:rtl/>
        </w:rPr>
        <w:t xml:space="preserve">להביא </w:t>
      </w:r>
      <w:bookmarkStart w:id="12810" w:name="_ETM_Q26_387639"/>
      <w:bookmarkEnd w:id="12810"/>
      <w:r>
        <w:rPr>
          <w:rtl/>
        </w:rPr>
        <w:t xml:space="preserve">את </w:t>
      </w:r>
      <w:bookmarkStart w:id="12811" w:name="_ETM_Q26_387760"/>
      <w:bookmarkEnd w:id="12811"/>
      <w:r>
        <w:rPr>
          <w:rtl/>
        </w:rPr>
        <w:t xml:space="preserve">החוק </w:t>
      </w:r>
      <w:bookmarkStart w:id="12812" w:name="_ETM_Q26_388090"/>
      <w:bookmarkEnd w:id="12812"/>
      <w:r>
        <w:rPr>
          <w:rtl/>
        </w:rPr>
        <w:t xml:space="preserve">הזה </w:t>
      </w:r>
      <w:bookmarkStart w:id="12813" w:name="_ETM_Q26_388510"/>
      <w:bookmarkEnd w:id="12813"/>
      <w:r>
        <w:rPr>
          <w:rtl/>
        </w:rPr>
        <w:t xml:space="preserve">ביחד </w:t>
      </w:r>
      <w:bookmarkStart w:id="12814" w:name="_ETM_Q26_389860"/>
      <w:bookmarkEnd w:id="12814"/>
      <w:r>
        <w:rPr>
          <w:rtl/>
        </w:rPr>
        <w:t xml:space="preserve">עם </w:t>
      </w:r>
      <w:bookmarkStart w:id="12815" w:name="_ETM_Q26_390040"/>
      <w:bookmarkEnd w:id="12815"/>
      <w:r>
        <w:rPr>
          <w:rtl/>
        </w:rPr>
        <w:t xml:space="preserve">כמעט </w:t>
      </w:r>
      <w:bookmarkStart w:id="12816" w:name="_ETM_Q26_390460"/>
      <w:bookmarkEnd w:id="12816"/>
      <w:r>
        <w:rPr>
          <w:rtl/>
        </w:rPr>
        <w:t xml:space="preserve">כל </w:t>
      </w:r>
      <w:bookmarkStart w:id="12817" w:name="_ETM_Q26_390669"/>
      <w:bookmarkEnd w:id="12817"/>
      <w:r>
        <w:rPr>
          <w:rtl/>
        </w:rPr>
        <w:t xml:space="preserve">סיעות </w:t>
      </w:r>
      <w:bookmarkStart w:id="12818" w:name="_ETM_Q26_391030"/>
      <w:bookmarkEnd w:id="12818"/>
      <w:r>
        <w:rPr>
          <w:rtl/>
        </w:rPr>
        <w:t xml:space="preserve">הבית </w:t>
      </w:r>
      <w:bookmarkStart w:id="12819" w:name="_ETM_Q26_391450"/>
      <w:bookmarkEnd w:id="12819"/>
      <w:r>
        <w:rPr>
          <w:rtl/>
        </w:rPr>
        <w:t xml:space="preserve">זה </w:t>
      </w:r>
      <w:bookmarkStart w:id="12820" w:name="_ETM_Q26_391600"/>
      <w:bookmarkEnd w:id="12820"/>
      <w:r>
        <w:rPr>
          <w:rtl/>
        </w:rPr>
        <w:t>ה</w:t>
      </w:r>
      <w:r>
        <w:rPr>
          <w:rFonts w:hint="cs"/>
          <w:rtl/>
        </w:rPr>
        <w:t>י</w:t>
      </w:r>
      <w:r>
        <w:rPr>
          <w:rtl/>
        </w:rPr>
        <w:t xml:space="preserve">שג </w:t>
      </w:r>
      <w:bookmarkStart w:id="12821" w:name="_ETM_Q26_391900"/>
      <w:bookmarkEnd w:id="12821"/>
      <w:r>
        <w:rPr>
          <w:rtl/>
        </w:rPr>
        <w:t>גדול</w:t>
      </w:r>
      <w:r>
        <w:rPr>
          <w:rFonts w:hint="cs"/>
          <w:rtl/>
        </w:rPr>
        <w:t>.</w:t>
      </w:r>
      <w:r>
        <w:rPr>
          <w:rtl/>
        </w:rPr>
        <w:t xml:space="preserve"> </w:t>
      </w:r>
      <w:bookmarkStart w:id="12822" w:name="_ETM_Q26_392290"/>
      <w:bookmarkEnd w:id="12822"/>
      <w:r>
        <w:rPr>
          <w:rtl/>
        </w:rPr>
        <w:t xml:space="preserve">מעבר </w:t>
      </w:r>
      <w:bookmarkStart w:id="12823" w:name="_ETM_Q26_393710"/>
      <w:bookmarkEnd w:id="12823"/>
      <w:r>
        <w:rPr>
          <w:rtl/>
        </w:rPr>
        <w:t xml:space="preserve">באמת </w:t>
      </w:r>
      <w:bookmarkStart w:id="12824" w:name="_ETM_Q26_394070"/>
      <w:bookmarkEnd w:id="12824"/>
      <w:r>
        <w:rPr>
          <w:rtl/>
        </w:rPr>
        <w:t xml:space="preserve">לעבודה </w:t>
      </w:r>
      <w:bookmarkStart w:id="12825" w:name="_ETM_Q26_394580"/>
      <w:bookmarkEnd w:id="12825"/>
      <w:r>
        <w:rPr>
          <w:rtl/>
        </w:rPr>
        <w:t xml:space="preserve">שעשה </w:t>
      </w:r>
      <w:bookmarkStart w:id="12826" w:name="_ETM_Q26_394910"/>
      <w:bookmarkEnd w:id="12826"/>
      <w:r>
        <w:rPr>
          <w:rtl/>
        </w:rPr>
        <w:t xml:space="preserve">חברי </w:t>
      </w:r>
      <w:bookmarkStart w:id="12827" w:name="_ETM_Q26_395360"/>
      <w:bookmarkEnd w:id="12827"/>
      <w:r>
        <w:rPr>
          <w:rtl/>
        </w:rPr>
        <w:t xml:space="preserve">חבר </w:t>
      </w:r>
      <w:bookmarkStart w:id="12828" w:name="_ETM_Q26_395630"/>
      <w:bookmarkEnd w:id="12828"/>
      <w:r>
        <w:rPr>
          <w:rtl/>
        </w:rPr>
        <w:t xml:space="preserve">הכנסת </w:t>
      </w:r>
      <w:bookmarkStart w:id="12829" w:name="_ETM_Q26_395870"/>
      <w:bookmarkEnd w:id="12829"/>
      <w:r>
        <w:rPr>
          <w:rtl/>
        </w:rPr>
        <w:t xml:space="preserve">אופיר </w:t>
      </w:r>
      <w:bookmarkStart w:id="12830" w:name="_ETM_Q26_396140"/>
      <w:bookmarkEnd w:id="12830"/>
      <w:r>
        <w:rPr>
          <w:rtl/>
        </w:rPr>
        <w:t>כץ</w:t>
      </w:r>
      <w:r>
        <w:rPr>
          <w:rFonts w:hint="cs"/>
          <w:rtl/>
        </w:rPr>
        <w:t>, אני</w:t>
      </w:r>
      <w:r>
        <w:rPr>
          <w:rtl/>
        </w:rPr>
        <w:t xml:space="preserve"> </w:t>
      </w:r>
      <w:bookmarkStart w:id="12831" w:name="_ETM_Q26_396680"/>
      <w:bookmarkEnd w:id="12831"/>
      <w:r>
        <w:rPr>
          <w:rtl/>
        </w:rPr>
        <w:t xml:space="preserve">חושבת </w:t>
      </w:r>
      <w:bookmarkStart w:id="12832" w:name="_ETM_Q26_396890"/>
      <w:bookmarkEnd w:id="12832"/>
      <w:r>
        <w:rPr>
          <w:rtl/>
        </w:rPr>
        <w:t>שה</w:t>
      </w:r>
      <w:r>
        <w:rPr>
          <w:rFonts w:hint="cs"/>
          <w:rtl/>
        </w:rPr>
        <w:t xml:space="preserve">הישג הוא </w:t>
      </w:r>
      <w:bookmarkStart w:id="12833" w:name="_ETM_Q26_397340"/>
      <w:bookmarkEnd w:id="12833"/>
      <w:r>
        <w:rPr>
          <w:rtl/>
        </w:rPr>
        <w:t xml:space="preserve">בעיקר </w:t>
      </w:r>
      <w:bookmarkStart w:id="12834" w:name="_ETM_Q26_397790"/>
      <w:bookmarkEnd w:id="12834"/>
      <w:r>
        <w:rPr>
          <w:rtl/>
        </w:rPr>
        <w:t>שלכם</w:t>
      </w:r>
      <w:r>
        <w:rPr>
          <w:rFonts w:hint="cs"/>
          <w:rtl/>
        </w:rPr>
        <w:t>.</w:t>
      </w:r>
      <w:r>
        <w:rPr>
          <w:rtl/>
        </w:rPr>
        <w:t xml:space="preserve"> </w:t>
      </w:r>
      <w:bookmarkStart w:id="12835" w:name="_ETM_Q26_399129"/>
      <w:bookmarkEnd w:id="12835"/>
      <w:r>
        <w:rPr>
          <w:rtl/>
        </w:rPr>
        <w:t xml:space="preserve">אני </w:t>
      </w:r>
      <w:bookmarkStart w:id="12836" w:name="_ETM_Q26_399219"/>
      <w:bookmarkEnd w:id="12836"/>
      <w:r>
        <w:rPr>
          <w:rtl/>
        </w:rPr>
        <w:t xml:space="preserve">חושבת </w:t>
      </w:r>
      <w:bookmarkStart w:id="12837" w:name="_ETM_Q26_399459"/>
      <w:bookmarkEnd w:id="12837"/>
      <w:r>
        <w:rPr>
          <w:rtl/>
        </w:rPr>
        <w:t>ש</w:t>
      </w:r>
      <w:bookmarkStart w:id="12838" w:name="_ETM_Q26_399609"/>
      <w:bookmarkEnd w:id="12838"/>
      <w:r>
        <w:rPr>
          <w:rtl/>
        </w:rPr>
        <w:t xml:space="preserve">המשפחות </w:t>
      </w:r>
      <w:bookmarkStart w:id="12839" w:name="_ETM_Q26_400029"/>
      <w:bookmarkEnd w:id="12839"/>
      <w:r>
        <w:rPr>
          <w:rtl/>
        </w:rPr>
        <w:t>השכולות</w:t>
      </w:r>
      <w:r>
        <w:rPr>
          <w:rFonts w:hint="cs"/>
          <w:rtl/>
        </w:rPr>
        <w:t>,</w:t>
      </w:r>
      <w:r>
        <w:rPr>
          <w:rtl/>
        </w:rPr>
        <w:t xml:space="preserve"> </w:t>
      </w:r>
      <w:bookmarkStart w:id="12840" w:name="_ETM_Q26_400510"/>
      <w:bookmarkEnd w:id="12840"/>
      <w:r>
        <w:rPr>
          <w:rtl/>
        </w:rPr>
        <w:t xml:space="preserve">שמלוות </w:t>
      </w:r>
      <w:bookmarkStart w:id="12841" w:name="_ETM_Q26_401260"/>
      <w:bookmarkEnd w:id="12841"/>
      <w:r>
        <w:rPr>
          <w:rtl/>
        </w:rPr>
        <w:t xml:space="preserve">וליוו </w:t>
      </w:r>
      <w:bookmarkStart w:id="12842" w:name="_ETM_Q26_401709"/>
      <w:bookmarkEnd w:id="12842"/>
      <w:r>
        <w:rPr>
          <w:rtl/>
        </w:rPr>
        <w:t xml:space="preserve">גם </w:t>
      </w:r>
      <w:bookmarkStart w:id="12843" w:name="_ETM_Q26_401919"/>
      <w:bookmarkEnd w:id="12843"/>
      <w:r>
        <w:rPr>
          <w:rtl/>
        </w:rPr>
        <w:t xml:space="preserve">את </w:t>
      </w:r>
      <w:bookmarkStart w:id="12844" w:name="_ETM_Q26_401980"/>
      <w:bookmarkEnd w:id="12844"/>
      <w:r>
        <w:rPr>
          <w:rtl/>
        </w:rPr>
        <w:t xml:space="preserve">הוועדה </w:t>
      </w:r>
      <w:bookmarkStart w:id="12845" w:name="_ETM_Q26_403030"/>
      <w:bookmarkEnd w:id="12845"/>
      <w:r>
        <w:rPr>
          <w:rtl/>
        </w:rPr>
        <w:t xml:space="preserve">ובכלל </w:t>
      </w:r>
      <w:bookmarkStart w:id="12846" w:name="_ETM_Q26_403659"/>
      <w:bookmarkEnd w:id="12846"/>
      <w:r>
        <w:rPr>
          <w:rtl/>
        </w:rPr>
        <w:t xml:space="preserve">את </w:t>
      </w:r>
      <w:bookmarkStart w:id="12847" w:name="_ETM_Q26_403780"/>
      <w:bookmarkEnd w:id="12847"/>
      <w:r>
        <w:rPr>
          <w:rtl/>
        </w:rPr>
        <w:t xml:space="preserve">החוק </w:t>
      </w:r>
      <w:bookmarkStart w:id="12848" w:name="_ETM_Q26_404110"/>
      <w:bookmarkEnd w:id="12848"/>
      <w:r>
        <w:rPr>
          <w:rtl/>
        </w:rPr>
        <w:t>הזה</w:t>
      </w:r>
      <w:r>
        <w:rPr>
          <w:rFonts w:hint="cs"/>
          <w:rtl/>
        </w:rPr>
        <w:t xml:space="preserve"> </w:t>
      </w:r>
      <w:r>
        <w:rPr>
          <w:rFonts w:hint="eastAsia"/>
          <w:rtl/>
        </w:rPr>
        <w:t>–</w:t>
      </w:r>
      <w:r>
        <w:rPr>
          <w:rFonts w:hint="cs"/>
          <w:rtl/>
        </w:rPr>
        <w:t xml:space="preserve"> </w:t>
      </w:r>
      <w:bookmarkStart w:id="12849" w:name="_ETM_Q26_400585"/>
      <w:bookmarkStart w:id="12850" w:name="_ETM_Q26_406170"/>
      <w:bookmarkEnd w:id="12849"/>
      <w:bookmarkEnd w:id="12850"/>
      <w:r>
        <w:rPr>
          <w:rtl/>
        </w:rPr>
        <w:t>זה</w:t>
      </w:r>
      <w:r>
        <w:rPr>
          <w:rFonts w:hint="cs"/>
          <w:rtl/>
        </w:rPr>
        <w:t>ו</w:t>
      </w:r>
      <w:bookmarkStart w:id="12851" w:name="_ETM_Q26_406410"/>
      <w:bookmarkEnd w:id="12851"/>
      <w:r>
        <w:rPr>
          <w:rtl/>
        </w:rPr>
        <w:t xml:space="preserve"> </w:t>
      </w:r>
      <w:bookmarkStart w:id="12852" w:name="_ETM_Q26_406500"/>
      <w:bookmarkEnd w:id="12852"/>
      <w:r>
        <w:rPr>
          <w:rtl/>
        </w:rPr>
        <w:t xml:space="preserve">צדק </w:t>
      </w:r>
      <w:bookmarkStart w:id="12853" w:name="_ETM_Q26_407190"/>
      <w:bookmarkEnd w:id="12853"/>
      <w:r>
        <w:rPr>
          <w:rtl/>
        </w:rPr>
        <w:t xml:space="preserve">עבורכם </w:t>
      </w:r>
      <w:bookmarkStart w:id="12854" w:name="_ETM_Q26_408210"/>
      <w:bookmarkEnd w:id="12854"/>
      <w:r>
        <w:rPr>
          <w:rtl/>
        </w:rPr>
        <w:t xml:space="preserve">אבל </w:t>
      </w:r>
      <w:bookmarkStart w:id="12855" w:name="_ETM_Q26_408510"/>
      <w:bookmarkEnd w:id="12855"/>
      <w:r>
        <w:rPr>
          <w:rtl/>
        </w:rPr>
        <w:t xml:space="preserve">זה </w:t>
      </w:r>
      <w:bookmarkStart w:id="12856" w:name="_ETM_Q26_408690"/>
      <w:bookmarkEnd w:id="12856"/>
      <w:r>
        <w:rPr>
          <w:rtl/>
        </w:rPr>
        <w:t xml:space="preserve">רק </w:t>
      </w:r>
      <w:bookmarkStart w:id="12857" w:name="_ETM_Q26_408930"/>
      <w:bookmarkEnd w:id="12857"/>
      <w:r>
        <w:rPr>
          <w:rtl/>
        </w:rPr>
        <w:t xml:space="preserve">עוד </w:t>
      </w:r>
      <w:bookmarkStart w:id="12858" w:name="_ETM_Q26_409080"/>
      <w:bookmarkEnd w:id="12858"/>
      <w:r>
        <w:rPr>
          <w:rtl/>
        </w:rPr>
        <w:t>שלב</w:t>
      </w:r>
      <w:r>
        <w:rPr>
          <w:rFonts w:hint="cs"/>
          <w:rtl/>
        </w:rPr>
        <w:t xml:space="preserve"> אחד</w:t>
      </w:r>
      <w:bookmarkStart w:id="12859" w:name="_ETM_Q26_409380"/>
      <w:bookmarkEnd w:id="12859"/>
      <w:r>
        <w:rPr>
          <w:rtl/>
        </w:rPr>
        <w:t xml:space="preserve"> </w:t>
      </w:r>
      <w:bookmarkStart w:id="12860" w:name="_ETM_Q26_410130"/>
      <w:bookmarkEnd w:id="12860"/>
      <w:r>
        <w:rPr>
          <w:rtl/>
        </w:rPr>
        <w:t xml:space="preserve">מתוך </w:t>
      </w:r>
      <w:bookmarkStart w:id="12861" w:name="_ETM_Q26_410580"/>
      <w:bookmarkEnd w:id="12861"/>
      <w:r>
        <w:rPr>
          <w:rtl/>
        </w:rPr>
        <w:t xml:space="preserve">עוד </w:t>
      </w:r>
      <w:bookmarkStart w:id="12862" w:name="_ETM_Q26_410700"/>
      <w:bookmarkEnd w:id="12862"/>
      <w:r>
        <w:rPr>
          <w:rtl/>
        </w:rPr>
        <w:t xml:space="preserve">שלבים </w:t>
      </w:r>
      <w:bookmarkStart w:id="12863" w:name="_ETM_Q26_411090"/>
      <w:bookmarkEnd w:id="12863"/>
      <w:r>
        <w:rPr>
          <w:rtl/>
        </w:rPr>
        <w:t xml:space="preserve">שצריכים </w:t>
      </w:r>
      <w:bookmarkStart w:id="12864" w:name="_ETM_Q26_411570"/>
      <w:bookmarkEnd w:id="12864"/>
      <w:r>
        <w:rPr>
          <w:rtl/>
        </w:rPr>
        <w:t xml:space="preserve">לעבור </w:t>
      </w:r>
      <w:bookmarkStart w:id="12865" w:name="_ETM_Q26_411900"/>
      <w:bookmarkEnd w:id="12865"/>
      <w:r>
        <w:rPr>
          <w:rFonts w:hint="cs"/>
          <w:rtl/>
        </w:rPr>
        <w:t>פה</w:t>
      </w:r>
      <w:r>
        <w:rPr>
          <w:rtl/>
        </w:rPr>
        <w:t xml:space="preserve"> </w:t>
      </w:r>
      <w:bookmarkStart w:id="12866" w:name="_ETM_Q26_412020"/>
      <w:bookmarkEnd w:id="12866"/>
      <w:r>
        <w:rPr>
          <w:rtl/>
        </w:rPr>
        <w:t xml:space="preserve">בכל </w:t>
      </w:r>
      <w:bookmarkStart w:id="12867" w:name="_ETM_Q26_412290"/>
      <w:bookmarkEnd w:id="12867"/>
      <w:r>
        <w:rPr>
          <w:rtl/>
        </w:rPr>
        <w:t xml:space="preserve">מה </w:t>
      </w:r>
      <w:bookmarkStart w:id="12868" w:name="_ETM_Q26_412380"/>
      <w:bookmarkEnd w:id="12868"/>
      <w:r>
        <w:rPr>
          <w:rtl/>
        </w:rPr>
        <w:t xml:space="preserve">שקשור </w:t>
      </w:r>
      <w:bookmarkStart w:id="12869" w:name="_ETM_Q26_413920"/>
      <w:bookmarkEnd w:id="12869"/>
      <w:r>
        <w:rPr>
          <w:rtl/>
        </w:rPr>
        <w:t xml:space="preserve">בטיפול </w:t>
      </w:r>
      <w:bookmarkStart w:id="12870" w:name="_ETM_Q26_416530"/>
      <w:bookmarkEnd w:id="12870"/>
      <w:r>
        <w:rPr>
          <w:rtl/>
        </w:rPr>
        <w:t xml:space="preserve">במחבלים </w:t>
      </w:r>
      <w:bookmarkStart w:id="12871" w:name="_ETM_Q26_418100"/>
      <w:bookmarkEnd w:id="12871"/>
      <w:r>
        <w:rPr>
          <w:rtl/>
        </w:rPr>
        <w:t xml:space="preserve">וכמובן </w:t>
      </w:r>
      <w:bookmarkStart w:id="12872" w:name="_ETM_Q26_419180"/>
      <w:bookmarkEnd w:id="12872"/>
      <w:r>
        <w:rPr>
          <w:rtl/>
        </w:rPr>
        <w:t xml:space="preserve">בהרתעה </w:t>
      </w:r>
      <w:bookmarkStart w:id="12873" w:name="_ETM_Q26_419750"/>
      <w:bookmarkEnd w:id="12873"/>
      <w:r>
        <w:rPr>
          <w:rtl/>
        </w:rPr>
        <w:t>שלהם</w:t>
      </w:r>
      <w:r>
        <w:rPr>
          <w:rFonts w:hint="cs"/>
          <w:rtl/>
        </w:rPr>
        <w:t>.</w:t>
      </w:r>
    </w:p>
    <w:p w:rsidR="00FE1686" w:rsidRDefault="00FE1686" w:rsidP="00A20F77">
      <w:pPr>
        <w:rPr>
          <w:rtl/>
        </w:rPr>
      </w:pPr>
    </w:p>
    <w:p w:rsidR="00FE1686" w:rsidRDefault="00FE1686" w:rsidP="00A20F77">
      <w:pPr>
        <w:rPr>
          <w:rtl/>
        </w:rPr>
      </w:pPr>
      <w:bookmarkStart w:id="12874" w:name="_ETM_Q26_418000"/>
      <w:bookmarkStart w:id="12875" w:name="_ETM_Q26_420709"/>
      <w:bookmarkEnd w:id="12874"/>
      <w:bookmarkEnd w:id="12875"/>
      <w:r>
        <w:rPr>
          <w:rtl/>
        </w:rPr>
        <w:t xml:space="preserve">ואני </w:t>
      </w:r>
      <w:bookmarkStart w:id="12876" w:name="_ETM_Q26_421099"/>
      <w:bookmarkEnd w:id="12876"/>
      <w:r>
        <w:rPr>
          <w:rtl/>
        </w:rPr>
        <w:t xml:space="preserve">רוצה </w:t>
      </w:r>
      <w:bookmarkStart w:id="12877" w:name="_ETM_Q26_422300"/>
      <w:bookmarkEnd w:id="12877"/>
      <w:r>
        <w:rPr>
          <w:rtl/>
        </w:rPr>
        <w:t xml:space="preserve">להגיד </w:t>
      </w:r>
      <w:bookmarkStart w:id="12878" w:name="_ETM_Q26_422690"/>
      <w:bookmarkEnd w:id="12878"/>
      <w:r>
        <w:rPr>
          <w:rtl/>
        </w:rPr>
        <w:t>משהו</w:t>
      </w:r>
      <w:r>
        <w:rPr>
          <w:rFonts w:hint="cs"/>
          <w:rtl/>
        </w:rPr>
        <w:t>,</w:t>
      </w:r>
      <w:r>
        <w:rPr>
          <w:rtl/>
        </w:rPr>
        <w:t xml:space="preserve"> </w:t>
      </w:r>
      <w:bookmarkStart w:id="12879" w:name="_ETM_Q26_423170"/>
      <w:bookmarkEnd w:id="12879"/>
      <w:r>
        <w:rPr>
          <w:rtl/>
        </w:rPr>
        <w:t xml:space="preserve">כי </w:t>
      </w:r>
      <w:bookmarkStart w:id="12880" w:name="_ETM_Q26_423500"/>
      <w:bookmarkEnd w:id="12880"/>
      <w:r>
        <w:rPr>
          <w:rtl/>
        </w:rPr>
        <w:t xml:space="preserve">באמת </w:t>
      </w:r>
      <w:bookmarkStart w:id="12881" w:name="_ETM_Q26_424519"/>
      <w:bookmarkEnd w:id="12881"/>
      <w:r>
        <w:rPr>
          <w:rtl/>
        </w:rPr>
        <w:t xml:space="preserve">החוק </w:t>
      </w:r>
      <w:bookmarkStart w:id="12882" w:name="_ETM_Q26_424940"/>
      <w:bookmarkEnd w:id="12882"/>
      <w:r>
        <w:rPr>
          <w:rtl/>
        </w:rPr>
        <w:t xml:space="preserve">הזה </w:t>
      </w:r>
      <w:bookmarkStart w:id="12883" w:name="_ETM_Q26_425180"/>
      <w:bookmarkEnd w:id="12883"/>
      <w:r>
        <w:rPr>
          <w:rtl/>
        </w:rPr>
        <w:t xml:space="preserve">עבר </w:t>
      </w:r>
      <w:bookmarkStart w:id="12884" w:name="_ETM_Q26_425420"/>
      <w:bookmarkEnd w:id="12884"/>
      <w:r>
        <w:rPr>
          <w:rtl/>
        </w:rPr>
        <w:t xml:space="preserve">הרבה </w:t>
      </w:r>
      <w:bookmarkStart w:id="12885" w:name="_ETM_Q26_425690"/>
      <w:bookmarkEnd w:id="12885"/>
      <w:r>
        <w:rPr>
          <w:rtl/>
        </w:rPr>
        <w:t xml:space="preserve">תהפוכות </w:t>
      </w:r>
      <w:bookmarkStart w:id="12886" w:name="_ETM_Q26_426230"/>
      <w:bookmarkEnd w:id="12886"/>
      <w:r>
        <w:rPr>
          <w:rtl/>
        </w:rPr>
        <w:t xml:space="preserve">בשנים </w:t>
      </w:r>
      <w:bookmarkStart w:id="12887" w:name="_ETM_Q26_426650"/>
      <w:bookmarkEnd w:id="12887"/>
      <w:r>
        <w:rPr>
          <w:rtl/>
        </w:rPr>
        <w:t xml:space="preserve">האחרונות </w:t>
      </w:r>
      <w:bookmarkStart w:id="12888" w:name="_ETM_Q26_427250"/>
      <w:bookmarkEnd w:id="12888"/>
      <w:r>
        <w:rPr>
          <w:rtl/>
        </w:rPr>
        <w:t xml:space="preserve">והיום </w:t>
      </w:r>
      <w:bookmarkStart w:id="12889" w:name="_ETM_Q26_427549"/>
      <w:bookmarkEnd w:id="12889"/>
      <w:r>
        <w:rPr>
          <w:rtl/>
        </w:rPr>
        <w:t>סוף</w:t>
      </w:r>
      <w:bookmarkStart w:id="12890" w:name="_ETM_Q26_427730"/>
      <w:bookmarkEnd w:id="12890"/>
      <w:r>
        <w:rPr>
          <w:rFonts w:hint="cs"/>
          <w:rtl/>
        </w:rPr>
        <w:t>-</w:t>
      </w:r>
      <w:r>
        <w:rPr>
          <w:rtl/>
        </w:rPr>
        <w:t xml:space="preserve">סוף </w:t>
      </w:r>
      <w:bookmarkStart w:id="12891" w:name="_ETM_Q26_427970"/>
      <w:bookmarkEnd w:id="12891"/>
      <w:r>
        <w:rPr>
          <w:rtl/>
        </w:rPr>
        <w:t xml:space="preserve">הגיע </w:t>
      </w:r>
      <w:bookmarkStart w:id="12892" w:name="_ETM_Q26_428299"/>
      <w:bookmarkEnd w:id="12892"/>
      <w:r>
        <w:rPr>
          <w:rtl/>
        </w:rPr>
        <w:t xml:space="preserve">לידי </w:t>
      </w:r>
      <w:bookmarkStart w:id="12893" w:name="_ETM_Q26_428569"/>
      <w:bookmarkEnd w:id="12893"/>
      <w:r>
        <w:rPr>
          <w:rtl/>
        </w:rPr>
        <w:t>גיבוש</w:t>
      </w:r>
      <w:r>
        <w:rPr>
          <w:rFonts w:hint="cs"/>
          <w:rtl/>
        </w:rPr>
        <w:t>.</w:t>
      </w:r>
      <w:r>
        <w:rPr>
          <w:rtl/>
        </w:rPr>
        <w:t xml:space="preserve"> </w:t>
      </w:r>
      <w:bookmarkStart w:id="12894" w:name="_ETM_Q26_429560"/>
      <w:bookmarkEnd w:id="12894"/>
      <w:r>
        <w:rPr>
          <w:rtl/>
        </w:rPr>
        <w:t xml:space="preserve">החוק </w:t>
      </w:r>
      <w:bookmarkStart w:id="12895" w:name="_ETM_Q26_429890"/>
      <w:bookmarkEnd w:id="12895"/>
      <w:r>
        <w:rPr>
          <w:rtl/>
        </w:rPr>
        <w:t xml:space="preserve">הזה </w:t>
      </w:r>
      <w:bookmarkStart w:id="12896" w:name="_ETM_Q26_430099"/>
      <w:bookmarkEnd w:id="12896"/>
      <w:r>
        <w:rPr>
          <w:rtl/>
        </w:rPr>
        <w:t>יכ</w:t>
      </w:r>
      <w:r>
        <w:rPr>
          <w:rFonts w:hint="cs"/>
          <w:rtl/>
        </w:rPr>
        <w:t>ו</w:t>
      </w:r>
      <w:r>
        <w:rPr>
          <w:rtl/>
        </w:rPr>
        <w:t xml:space="preserve">ל </w:t>
      </w:r>
      <w:bookmarkStart w:id="12897" w:name="_ETM_Q26_430370"/>
      <w:bookmarkEnd w:id="12897"/>
      <w:r>
        <w:rPr>
          <w:rFonts w:hint="cs"/>
          <w:rtl/>
        </w:rPr>
        <w:t xml:space="preserve">היה </w:t>
      </w:r>
      <w:r>
        <w:rPr>
          <w:rtl/>
        </w:rPr>
        <w:t xml:space="preserve">לעבור </w:t>
      </w:r>
      <w:bookmarkStart w:id="12898" w:name="_ETM_Q26_430730"/>
      <w:bookmarkEnd w:id="12898"/>
      <w:r>
        <w:rPr>
          <w:rtl/>
        </w:rPr>
        <w:t xml:space="preserve">גם </w:t>
      </w:r>
      <w:bookmarkStart w:id="12899" w:name="_ETM_Q26_430879"/>
      <w:bookmarkEnd w:id="12899"/>
      <w:r>
        <w:rPr>
          <w:rtl/>
        </w:rPr>
        <w:t xml:space="preserve">לפני </w:t>
      </w:r>
      <w:bookmarkStart w:id="12900" w:name="_ETM_Q26_431150"/>
      <w:bookmarkEnd w:id="12900"/>
      <w:r>
        <w:rPr>
          <w:rtl/>
        </w:rPr>
        <w:t xml:space="preserve">הרבה </w:t>
      </w:r>
      <w:bookmarkStart w:id="12901" w:name="_ETM_Q26_431329"/>
      <w:bookmarkEnd w:id="12901"/>
      <w:r>
        <w:rPr>
          <w:rtl/>
        </w:rPr>
        <w:t>שנים</w:t>
      </w:r>
      <w:r>
        <w:rPr>
          <w:rFonts w:hint="cs"/>
          <w:rtl/>
        </w:rPr>
        <w:t>,</w:t>
      </w:r>
      <w:r>
        <w:rPr>
          <w:rtl/>
        </w:rPr>
        <w:t xml:space="preserve"> </w:t>
      </w:r>
      <w:bookmarkStart w:id="12902" w:name="_ETM_Q26_431870"/>
      <w:bookmarkEnd w:id="12902"/>
      <w:r>
        <w:rPr>
          <w:rtl/>
        </w:rPr>
        <w:t xml:space="preserve">לפחות </w:t>
      </w:r>
      <w:bookmarkStart w:id="12903" w:name="_ETM_Q26_432260"/>
      <w:bookmarkEnd w:id="12903"/>
      <w:r>
        <w:rPr>
          <w:rtl/>
        </w:rPr>
        <w:t xml:space="preserve">בתקופה </w:t>
      </w:r>
      <w:bookmarkStart w:id="12904" w:name="_ETM_Q26_432620"/>
      <w:bookmarkEnd w:id="12904"/>
      <w:r>
        <w:rPr>
          <w:rtl/>
        </w:rPr>
        <w:t xml:space="preserve">שאני </w:t>
      </w:r>
      <w:bookmarkStart w:id="12905" w:name="_ETM_Q26_432890"/>
      <w:bookmarkEnd w:id="12905"/>
      <w:r>
        <w:rPr>
          <w:rtl/>
        </w:rPr>
        <w:t xml:space="preserve">הייתי </w:t>
      </w:r>
      <w:bookmarkStart w:id="12906" w:name="_ETM_Q26_433069"/>
      <w:bookmarkEnd w:id="12906"/>
      <w:r>
        <w:rPr>
          <w:rtl/>
        </w:rPr>
        <w:t xml:space="preserve">בכנסת </w:t>
      </w:r>
      <w:bookmarkStart w:id="12907" w:name="_ETM_Q26_433549"/>
      <w:bookmarkEnd w:id="12907"/>
      <w:r>
        <w:rPr>
          <w:rtl/>
        </w:rPr>
        <w:t xml:space="preserve">וזה </w:t>
      </w:r>
      <w:bookmarkStart w:id="12908" w:name="_ETM_Q26_433819"/>
      <w:bookmarkEnd w:id="12908"/>
      <w:r>
        <w:rPr>
          <w:rtl/>
        </w:rPr>
        <w:t>הגיע</w:t>
      </w:r>
      <w:r>
        <w:rPr>
          <w:rFonts w:hint="cs"/>
          <w:rtl/>
        </w:rPr>
        <w:t>. משום מה ו</w:t>
      </w:r>
      <w:bookmarkStart w:id="12909" w:name="_ETM_Q26_434739"/>
      <w:bookmarkStart w:id="12910" w:name="_ETM_Q26_435250"/>
      <w:bookmarkStart w:id="12911" w:name="_ETM_Q26_435580"/>
      <w:bookmarkEnd w:id="12909"/>
      <w:bookmarkEnd w:id="12910"/>
      <w:bookmarkEnd w:id="12911"/>
      <w:r>
        <w:rPr>
          <w:rtl/>
        </w:rPr>
        <w:t xml:space="preserve">מכל </w:t>
      </w:r>
      <w:bookmarkStart w:id="12912" w:name="_ETM_Q26_435910"/>
      <w:bookmarkEnd w:id="12912"/>
      <w:r>
        <w:rPr>
          <w:rtl/>
        </w:rPr>
        <w:t xml:space="preserve">מיני </w:t>
      </w:r>
      <w:bookmarkStart w:id="12913" w:name="_ETM_Q26_436150"/>
      <w:bookmarkEnd w:id="12913"/>
      <w:r>
        <w:rPr>
          <w:rtl/>
        </w:rPr>
        <w:t xml:space="preserve">סיבות </w:t>
      </w:r>
      <w:bookmarkStart w:id="12914" w:name="_ETM_Q26_436570"/>
      <w:bookmarkEnd w:id="12914"/>
      <w:r>
        <w:rPr>
          <w:rtl/>
        </w:rPr>
        <w:t xml:space="preserve">כאלה </w:t>
      </w:r>
      <w:bookmarkStart w:id="12915" w:name="_ETM_Q26_436839"/>
      <w:bookmarkEnd w:id="12915"/>
      <w:r>
        <w:rPr>
          <w:rtl/>
        </w:rPr>
        <w:t xml:space="preserve">ואחרות </w:t>
      </w:r>
      <w:bookmarkStart w:id="12916" w:name="_ETM_Q26_437410"/>
      <w:bookmarkEnd w:id="12916"/>
      <w:r>
        <w:rPr>
          <w:rtl/>
        </w:rPr>
        <w:t xml:space="preserve">הוא </w:t>
      </w:r>
      <w:bookmarkStart w:id="12917" w:name="_ETM_Q26_437470"/>
      <w:bookmarkEnd w:id="12917"/>
      <w:r>
        <w:rPr>
          <w:rtl/>
        </w:rPr>
        <w:t>נדחה</w:t>
      </w:r>
      <w:r>
        <w:rPr>
          <w:rFonts w:hint="cs"/>
          <w:rtl/>
        </w:rPr>
        <w:t>,</w:t>
      </w:r>
      <w:r>
        <w:rPr>
          <w:rtl/>
        </w:rPr>
        <w:t xml:space="preserve"> </w:t>
      </w:r>
      <w:bookmarkStart w:id="12918" w:name="_ETM_Q26_438250"/>
      <w:bookmarkEnd w:id="12918"/>
      <w:r>
        <w:rPr>
          <w:rtl/>
        </w:rPr>
        <w:t>וחבל</w:t>
      </w:r>
      <w:r>
        <w:rPr>
          <w:rFonts w:hint="cs"/>
          <w:rtl/>
        </w:rPr>
        <w:t>.</w:t>
      </w:r>
      <w:r>
        <w:rPr>
          <w:rtl/>
        </w:rPr>
        <w:t xml:space="preserve"> </w:t>
      </w:r>
      <w:bookmarkStart w:id="12919" w:name="_ETM_Q26_439430"/>
      <w:bookmarkEnd w:id="12919"/>
      <w:r>
        <w:rPr>
          <w:rtl/>
        </w:rPr>
        <w:t xml:space="preserve">בסוף </w:t>
      </w:r>
      <w:bookmarkStart w:id="12920" w:name="_ETM_Q26_440120"/>
      <w:bookmarkEnd w:id="12920"/>
      <w:r>
        <w:rPr>
          <w:rtl/>
        </w:rPr>
        <w:t xml:space="preserve">המטרה </w:t>
      </w:r>
      <w:bookmarkStart w:id="12921" w:name="_ETM_Q26_440630"/>
      <w:bookmarkEnd w:id="12921"/>
      <w:r>
        <w:rPr>
          <w:rtl/>
        </w:rPr>
        <w:t xml:space="preserve">שלנו </w:t>
      </w:r>
      <w:bookmarkStart w:id="12922" w:name="_ETM_Q26_441500"/>
      <w:bookmarkEnd w:id="12922"/>
      <w:r>
        <w:rPr>
          <w:rtl/>
        </w:rPr>
        <w:t xml:space="preserve">זה </w:t>
      </w:r>
      <w:bookmarkStart w:id="12923" w:name="_ETM_Q26_441680"/>
      <w:bookmarkEnd w:id="12923"/>
      <w:r>
        <w:rPr>
          <w:rtl/>
        </w:rPr>
        <w:t xml:space="preserve">שאדם </w:t>
      </w:r>
      <w:bookmarkStart w:id="12924" w:name="_ETM_Q26_442750"/>
      <w:bookmarkEnd w:id="12924"/>
      <w:r>
        <w:rPr>
          <w:rtl/>
        </w:rPr>
        <w:t>שרצח</w:t>
      </w:r>
      <w:r>
        <w:rPr>
          <w:rFonts w:hint="cs"/>
          <w:rtl/>
        </w:rPr>
        <w:t>,</w:t>
      </w:r>
      <w:r>
        <w:rPr>
          <w:rtl/>
        </w:rPr>
        <w:t xml:space="preserve"> </w:t>
      </w:r>
      <w:bookmarkStart w:id="12925" w:name="_ETM_Q26_444860"/>
      <w:bookmarkEnd w:id="12925"/>
      <w:proofErr w:type="spellStart"/>
      <w:r>
        <w:rPr>
          <w:rtl/>
        </w:rPr>
        <w:t>שפיג</w:t>
      </w:r>
      <w:r>
        <w:rPr>
          <w:rFonts w:hint="cs"/>
          <w:rtl/>
        </w:rPr>
        <w:t>ע</w:t>
      </w:r>
      <w:bookmarkStart w:id="12926" w:name="_ETM_Q26_445700"/>
      <w:bookmarkEnd w:id="12926"/>
      <w:proofErr w:type="spellEnd"/>
      <w:r>
        <w:rPr>
          <w:rtl/>
        </w:rPr>
        <w:t xml:space="preserve"> </w:t>
      </w:r>
      <w:bookmarkStart w:id="12927" w:name="_ETM_Q26_446210"/>
      <w:bookmarkEnd w:id="12927"/>
      <w:r>
        <w:rPr>
          <w:rtl/>
        </w:rPr>
        <w:t xml:space="preserve">באזרחי </w:t>
      </w:r>
      <w:bookmarkStart w:id="12928" w:name="_ETM_Q26_446660"/>
      <w:bookmarkEnd w:id="12928"/>
      <w:r>
        <w:rPr>
          <w:rtl/>
        </w:rPr>
        <w:t>ישראל</w:t>
      </w:r>
      <w:r>
        <w:rPr>
          <w:rFonts w:hint="cs"/>
          <w:rtl/>
        </w:rPr>
        <w:t>,</w:t>
      </w:r>
      <w:r>
        <w:rPr>
          <w:rtl/>
        </w:rPr>
        <w:t xml:space="preserve"> </w:t>
      </w:r>
      <w:bookmarkStart w:id="12929" w:name="_ETM_Q26_447020"/>
      <w:bookmarkEnd w:id="12929"/>
      <w:r>
        <w:rPr>
          <w:rtl/>
        </w:rPr>
        <w:t xml:space="preserve">ביצע </w:t>
      </w:r>
      <w:bookmarkStart w:id="12930" w:name="_ETM_Q26_447410"/>
      <w:bookmarkEnd w:id="12930"/>
      <w:r>
        <w:rPr>
          <w:rtl/>
        </w:rPr>
        <w:t>פיגוע</w:t>
      </w:r>
      <w:r>
        <w:rPr>
          <w:rFonts w:hint="cs"/>
          <w:rtl/>
        </w:rPr>
        <w:t>,</w:t>
      </w:r>
      <w:r>
        <w:rPr>
          <w:rtl/>
        </w:rPr>
        <w:t xml:space="preserve"> </w:t>
      </w:r>
      <w:bookmarkStart w:id="12931" w:name="_ETM_Q26_448190"/>
      <w:bookmarkEnd w:id="12931"/>
      <w:r>
        <w:rPr>
          <w:rtl/>
        </w:rPr>
        <w:t xml:space="preserve">לא </w:t>
      </w:r>
      <w:bookmarkStart w:id="12932" w:name="_ETM_Q26_448339"/>
      <w:bookmarkEnd w:id="12932"/>
      <w:r>
        <w:rPr>
          <w:rFonts w:hint="cs"/>
          <w:rtl/>
        </w:rPr>
        <w:t xml:space="preserve">יגור </w:t>
      </w:r>
      <w:bookmarkStart w:id="12933" w:name="_ETM_Q26_448580"/>
      <w:bookmarkEnd w:id="12933"/>
      <w:r>
        <w:rPr>
          <w:rtl/>
        </w:rPr>
        <w:t>פה</w:t>
      </w:r>
      <w:r>
        <w:rPr>
          <w:rFonts w:hint="cs"/>
          <w:rtl/>
        </w:rPr>
        <w:t>,</w:t>
      </w:r>
      <w:r>
        <w:rPr>
          <w:rtl/>
        </w:rPr>
        <w:t xml:space="preserve"> </w:t>
      </w:r>
      <w:bookmarkStart w:id="12934" w:name="_ETM_Q26_449029"/>
      <w:bookmarkEnd w:id="12934"/>
      <w:r>
        <w:rPr>
          <w:rtl/>
        </w:rPr>
        <w:t xml:space="preserve">לא </w:t>
      </w:r>
      <w:bookmarkStart w:id="12935" w:name="_ETM_Q26_449210"/>
      <w:bookmarkEnd w:id="12935"/>
      <w:r>
        <w:rPr>
          <w:rtl/>
        </w:rPr>
        <w:t xml:space="preserve">יחיה </w:t>
      </w:r>
      <w:bookmarkStart w:id="12936" w:name="_ETM_Q26_449569"/>
      <w:bookmarkEnd w:id="12936"/>
      <w:r>
        <w:rPr>
          <w:rtl/>
        </w:rPr>
        <w:t xml:space="preserve">פה </w:t>
      </w:r>
      <w:bookmarkStart w:id="12937" w:name="_ETM_Q26_449720"/>
      <w:bookmarkEnd w:id="12937"/>
      <w:r>
        <w:rPr>
          <w:rtl/>
        </w:rPr>
        <w:t xml:space="preserve">ולא </w:t>
      </w:r>
      <w:bookmarkStart w:id="12938" w:name="_ETM_Q26_449960"/>
      <w:bookmarkEnd w:id="12938"/>
      <w:r>
        <w:rPr>
          <w:rtl/>
        </w:rPr>
        <w:t xml:space="preserve">ייהנה </w:t>
      </w:r>
      <w:bookmarkStart w:id="12939" w:name="_ETM_Q26_450289"/>
      <w:bookmarkEnd w:id="12939"/>
      <w:r>
        <w:rPr>
          <w:rtl/>
        </w:rPr>
        <w:t xml:space="preserve">מהכסף </w:t>
      </w:r>
      <w:bookmarkStart w:id="12940" w:name="_ETM_Q26_450740"/>
      <w:bookmarkEnd w:id="12940"/>
      <w:r>
        <w:rPr>
          <w:rtl/>
        </w:rPr>
        <w:t xml:space="preserve">של </w:t>
      </w:r>
      <w:bookmarkStart w:id="12941" w:name="_ETM_Q26_450860"/>
      <w:bookmarkEnd w:id="12941"/>
      <w:r>
        <w:rPr>
          <w:rtl/>
        </w:rPr>
        <w:t xml:space="preserve">הרשות </w:t>
      </w:r>
      <w:bookmarkStart w:id="12942" w:name="_ETM_Q26_451220"/>
      <w:bookmarkEnd w:id="12942"/>
      <w:r>
        <w:rPr>
          <w:rtl/>
        </w:rPr>
        <w:t>הפלסטינית</w:t>
      </w:r>
      <w:r>
        <w:rPr>
          <w:rFonts w:hint="cs"/>
          <w:rtl/>
        </w:rPr>
        <w:t>.</w:t>
      </w:r>
      <w:bookmarkStart w:id="12943" w:name="_ETM_Q26_453000"/>
      <w:bookmarkStart w:id="12944" w:name="_ETM_Q26_452839"/>
      <w:bookmarkEnd w:id="12943"/>
      <w:bookmarkEnd w:id="12944"/>
      <w:r>
        <w:rPr>
          <w:rFonts w:hint="cs"/>
          <w:rtl/>
        </w:rPr>
        <w:t xml:space="preserve"> </w:t>
      </w:r>
      <w:r>
        <w:rPr>
          <w:rtl/>
        </w:rPr>
        <w:t xml:space="preserve">אני </w:t>
      </w:r>
      <w:bookmarkStart w:id="12945" w:name="_ETM_Q26_453050"/>
      <w:bookmarkEnd w:id="12945"/>
      <w:r>
        <w:rPr>
          <w:rtl/>
        </w:rPr>
        <w:t>חושב</w:t>
      </w:r>
      <w:r>
        <w:rPr>
          <w:rFonts w:hint="cs"/>
          <w:rtl/>
        </w:rPr>
        <w:t>ת</w:t>
      </w:r>
      <w:r>
        <w:rPr>
          <w:rtl/>
        </w:rPr>
        <w:t xml:space="preserve"> </w:t>
      </w:r>
      <w:bookmarkStart w:id="12946" w:name="_ETM_Q26_453529"/>
      <w:bookmarkEnd w:id="12946"/>
      <w:r>
        <w:rPr>
          <w:rtl/>
        </w:rPr>
        <w:t xml:space="preserve">שאפשר </w:t>
      </w:r>
      <w:bookmarkStart w:id="12947" w:name="_ETM_Q26_453949"/>
      <w:bookmarkEnd w:id="12947"/>
      <w:r>
        <w:rPr>
          <w:rtl/>
        </w:rPr>
        <w:t xml:space="preserve">היה </w:t>
      </w:r>
      <w:bookmarkStart w:id="12948" w:name="_ETM_Q26_454069"/>
      <w:bookmarkEnd w:id="12948"/>
      <w:r>
        <w:rPr>
          <w:rtl/>
        </w:rPr>
        <w:t xml:space="preserve">לעשות </w:t>
      </w:r>
      <w:bookmarkStart w:id="12949" w:name="_ETM_Q26_454400"/>
      <w:bookmarkEnd w:id="12949"/>
      <w:r>
        <w:rPr>
          <w:rtl/>
        </w:rPr>
        <w:t xml:space="preserve">את </w:t>
      </w:r>
      <w:bookmarkStart w:id="12950" w:name="_ETM_Q26_454490"/>
      <w:bookmarkEnd w:id="12950"/>
      <w:r>
        <w:rPr>
          <w:rtl/>
        </w:rPr>
        <w:t xml:space="preserve">זה </w:t>
      </w:r>
      <w:bookmarkStart w:id="12951" w:name="_ETM_Q26_454580"/>
      <w:bookmarkEnd w:id="12951"/>
      <w:r>
        <w:rPr>
          <w:rtl/>
        </w:rPr>
        <w:t xml:space="preserve">לפני </w:t>
      </w:r>
      <w:bookmarkStart w:id="12952" w:name="_ETM_Q26_454880"/>
      <w:bookmarkEnd w:id="12952"/>
      <w:r>
        <w:rPr>
          <w:rtl/>
        </w:rPr>
        <w:t xml:space="preserve">כמה </w:t>
      </w:r>
      <w:bookmarkStart w:id="12953" w:name="_ETM_Q26_455120"/>
      <w:bookmarkEnd w:id="12953"/>
      <w:r>
        <w:rPr>
          <w:rtl/>
        </w:rPr>
        <w:t>שנים</w:t>
      </w:r>
      <w:r>
        <w:rPr>
          <w:rFonts w:hint="cs"/>
          <w:rtl/>
        </w:rPr>
        <w:t>,</w:t>
      </w:r>
      <w:r>
        <w:rPr>
          <w:rtl/>
        </w:rPr>
        <w:t xml:space="preserve"> </w:t>
      </w:r>
      <w:bookmarkStart w:id="12954" w:name="_ETM_Q26_455449"/>
      <w:bookmarkEnd w:id="12954"/>
      <w:r>
        <w:rPr>
          <w:rFonts w:hint="cs"/>
          <w:rtl/>
        </w:rPr>
        <w:t>כ</w:t>
      </w:r>
      <w:r>
        <w:rPr>
          <w:rtl/>
        </w:rPr>
        <w:t xml:space="preserve">שעוד </w:t>
      </w:r>
      <w:bookmarkStart w:id="12955" w:name="_ETM_Q26_455690"/>
      <w:bookmarkEnd w:id="12955"/>
      <w:r>
        <w:rPr>
          <w:rtl/>
        </w:rPr>
        <w:t xml:space="preserve">הייתי </w:t>
      </w:r>
      <w:bookmarkStart w:id="12956" w:name="_ETM_Q26_456020"/>
      <w:bookmarkEnd w:id="12956"/>
      <w:r>
        <w:rPr>
          <w:rtl/>
        </w:rPr>
        <w:t>פה</w:t>
      </w:r>
      <w:bookmarkStart w:id="12957" w:name="_ETM_Q26_456229"/>
      <w:bookmarkEnd w:id="12957"/>
      <w:r>
        <w:rPr>
          <w:rFonts w:hint="cs"/>
          <w:rtl/>
        </w:rPr>
        <w:t xml:space="preserve">; </w:t>
      </w:r>
      <w:r>
        <w:rPr>
          <w:rtl/>
        </w:rPr>
        <w:t xml:space="preserve">לפחות </w:t>
      </w:r>
      <w:bookmarkStart w:id="12958" w:name="_ETM_Q26_456680"/>
      <w:bookmarkEnd w:id="12958"/>
      <w:r>
        <w:rPr>
          <w:rtl/>
        </w:rPr>
        <w:t xml:space="preserve">עכשיו </w:t>
      </w:r>
      <w:bookmarkStart w:id="12959" w:name="_ETM_Q26_456949"/>
      <w:bookmarkEnd w:id="12959"/>
      <w:r>
        <w:rPr>
          <w:rtl/>
        </w:rPr>
        <w:t xml:space="preserve">אנחנו </w:t>
      </w:r>
      <w:bookmarkStart w:id="12960" w:name="_ETM_Q26_457220"/>
      <w:bookmarkEnd w:id="12960"/>
      <w:r>
        <w:rPr>
          <w:rtl/>
        </w:rPr>
        <w:t xml:space="preserve">זוכים </w:t>
      </w:r>
      <w:bookmarkStart w:id="12961" w:name="_ETM_Q26_458270"/>
      <w:bookmarkEnd w:id="12961"/>
      <w:r>
        <w:rPr>
          <w:rtl/>
        </w:rPr>
        <w:t xml:space="preserve">לרגע </w:t>
      </w:r>
      <w:bookmarkStart w:id="12962" w:name="_ETM_Q26_458720"/>
      <w:bookmarkEnd w:id="12962"/>
      <w:r>
        <w:rPr>
          <w:rtl/>
        </w:rPr>
        <w:t xml:space="preserve">החשוב </w:t>
      </w:r>
      <w:bookmarkStart w:id="12963" w:name="_ETM_Q26_459139"/>
      <w:bookmarkEnd w:id="12963"/>
      <w:r>
        <w:rPr>
          <w:rtl/>
        </w:rPr>
        <w:t>הזה</w:t>
      </w:r>
      <w:r>
        <w:rPr>
          <w:rFonts w:hint="cs"/>
          <w:rtl/>
        </w:rPr>
        <w:t>.</w:t>
      </w:r>
      <w:r>
        <w:rPr>
          <w:rtl/>
        </w:rPr>
        <w:t xml:space="preserve"> </w:t>
      </w:r>
      <w:bookmarkStart w:id="12964" w:name="_ETM_Q26_459889"/>
      <w:bookmarkEnd w:id="12964"/>
      <w:r>
        <w:rPr>
          <w:rtl/>
        </w:rPr>
        <w:t xml:space="preserve">אז </w:t>
      </w:r>
      <w:bookmarkStart w:id="12965" w:name="_ETM_Q26_460310"/>
      <w:bookmarkEnd w:id="12965"/>
      <w:r>
        <w:rPr>
          <w:rtl/>
        </w:rPr>
        <w:t xml:space="preserve">תודה </w:t>
      </w:r>
      <w:bookmarkStart w:id="12966" w:name="_ETM_Q26_460610"/>
      <w:bookmarkEnd w:id="12966"/>
      <w:r>
        <w:rPr>
          <w:rtl/>
        </w:rPr>
        <w:t xml:space="preserve">רבה </w:t>
      </w:r>
      <w:bookmarkStart w:id="12967" w:name="_ETM_Q26_461800"/>
      <w:bookmarkEnd w:id="12967"/>
      <w:r>
        <w:rPr>
          <w:rtl/>
        </w:rPr>
        <w:t xml:space="preserve">באמת </w:t>
      </w:r>
      <w:bookmarkStart w:id="12968" w:name="_ETM_Q26_462279"/>
      <w:bookmarkEnd w:id="12968"/>
      <w:r>
        <w:rPr>
          <w:rtl/>
        </w:rPr>
        <w:t xml:space="preserve">גם </w:t>
      </w:r>
      <w:bookmarkStart w:id="12969" w:name="_ETM_Q26_463570"/>
      <w:bookmarkEnd w:id="12969"/>
      <w:r>
        <w:rPr>
          <w:rtl/>
        </w:rPr>
        <w:t>לאופיר</w:t>
      </w:r>
      <w:bookmarkStart w:id="12970" w:name="_ETM_Q26_464260"/>
      <w:bookmarkEnd w:id="12970"/>
      <w:r>
        <w:rPr>
          <w:rFonts w:hint="cs"/>
          <w:rtl/>
        </w:rPr>
        <w:t xml:space="preserve">, </w:t>
      </w:r>
      <w:r>
        <w:rPr>
          <w:rtl/>
        </w:rPr>
        <w:t xml:space="preserve">שניהל </w:t>
      </w:r>
      <w:bookmarkStart w:id="12971" w:name="_ETM_Q26_464740"/>
      <w:bookmarkEnd w:id="12971"/>
      <w:r>
        <w:rPr>
          <w:rtl/>
        </w:rPr>
        <w:t xml:space="preserve">את </w:t>
      </w:r>
      <w:bookmarkStart w:id="12972" w:name="_ETM_Q26_464919"/>
      <w:bookmarkEnd w:id="12972"/>
      <w:r>
        <w:rPr>
          <w:rtl/>
        </w:rPr>
        <w:t>הדיון</w:t>
      </w:r>
      <w:r>
        <w:rPr>
          <w:rFonts w:hint="cs"/>
          <w:rtl/>
        </w:rPr>
        <w:t>,</w:t>
      </w:r>
      <w:r>
        <w:rPr>
          <w:rtl/>
        </w:rPr>
        <w:t xml:space="preserve"> </w:t>
      </w:r>
      <w:bookmarkStart w:id="12973" w:name="_ETM_Q26_465400"/>
      <w:bookmarkEnd w:id="12973"/>
      <w:r>
        <w:rPr>
          <w:rtl/>
        </w:rPr>
        <w:t xml:space="preserve">ליעקב </w:t>
      </w:r>
      <w:bookmarkStart w:id="12974" w:name="_ETM_Q26_465820"/>
      <w:bookmarkEnd w:id="12974"/>
      <w:r>
        <w:rPr>
          <w:rtl/>
        </w:rPr>
        <w:t>אשר</w:t>
      </w:r>
      <w:r>
        <w:rPr>
          <w:rFonts w:hint="cs"/>
          <w:rtl/>
        </w:rPr>
        <w:t>,</w:t>
      </w:r>
      <w:r>
        <w:rPr>
          <w:rtl/>
        </w:rPr>
        <w:t xml:space="preserve"> </w:t>
      </w:r>
      <w:bookmarkStart w:id="12975" w:name="_ETM_Q26_466210"/>
      <w:bookmarkEnd w:id="12975"/>
      <w:r>
        <w:rPr>
          <w:rtl/>
        </w:rPr>
        <w:t xml:space="preserve">צריך </w:t>
      </w:r>
      <w:bookmarkStart w:id="12976" w:name="_ETM_Q26_466449"/>
      <w:bookmarkEnd w:id="12976"/>
      <w:r>
        <w:rPr>
          <w:rtl/>
        </w:rPr>
        <w:t>להגיד</w:t>
      </w:r>
      <w:r>
        <w:rPr>
          <w:rFonts w:hint="cs"/>
          <w:rtl/>
        </w:rPr>
        <w:t>,</w:t>
      </w:r>
      <w:r>
        <w:rPr>
          <w:rtl/>
        </w:rPr>
        <w:t xml:space="preserve"> </w:t>
      </w:r>
      <w:bookmarkStart w:id="12977" w:name="_ETM_Q26_467470"/>
      <w:bookmarkEnd w:id="12977"/>
      <w:r>
        <w:rPr>
          <w:rtl/>
        </w:rPr>
        <w:t xml:space="preserve">ולחברי </w:t>
      </w:r>
      <w:bookmarkStart w:id="12978" w:name="_ETM_Q26_468070"/>
      <w:bookmarkEnd w:id="12978"/>
      <w:r>
        <w:rPr>
          <w:rtl/>
        </w:rPr>
        <w:t>הכנסת</w:t>
      </w:r>
      <w:r>
        <w:rPr>
          <w:rFonts w:hint="cs"/>
          <w:rtl/>
        </w:rPr>
        <w:t>.</w:t>
      </w:r>
      <w:r>
        <w:rPr>
          <w:rtl/>
        </w:rPr>
        <w:t xml:space="preserve"> </w:t>
      </w:r>
      <w:bookmarkStart w:id="12979" w:name="_ETM_Q26_469029"/>
      <w:bookmarkEnd w:id="12979"/>
      <w:r>
        <w:rPr>
          <w:rtl/>
        </w:rPr>
        <w:t>ו</w:t>
      </w:r>
      <w:bookmarkStart w:id="12980" w:name="_ETM_Q26_469419"/>
      <w:bookmarkEnd w:id="12980"/>
      <w:r>
        <w:rPr>
          <w:rFonts w:hint="cs"/>
          <w:rtl/>
        </w:rPr>
        <w:t>צ</w:t>
      </w:r>
      <w:r>
        <w:rPr>
          <w:rtl/>
        </w:rPr>
        <w:t xml:space="preserve">ריך </w:t>
      </w:r>
      <w:bookmarkStart w:id="12981" w:name="_ETM_Q26_469750"/>
      <w:bookmarkEnd w:id="12981"/>
      <w:r>
        <w:rPr>
          <w:rtl/>
        </w:rPr>
        <w:t xml:space="preserve">להגיד </w:t>
      </w:r>
      <w:bookmarkStart w:id="12982" w:name="_ETM_Q26_470020"/>
      <w:bookmarkEnd w:id="12982"/>
      <w:r>
        <w:rPr>
          <w:rtl/>
        </w:rPr>
        <w:t>תודה</w:t>
      </w:r>
      <w:r>
        <w:rPr>
          <w:rFonts w:hint="cs"/>
          <w:rtl/>
        </w:rPr>
        <w:t>,</w:t>
      </w:r>
      <w:r>
        <w:rPr>
          <w:rtl/>
        </w:rPr>
        <w:t xml:space="preserve"> </w:t>
      </w:r>
      <w:bookmarkStart w:id="12983" w:name="_ETM_Q26_471389"/>
      <w:bookmarkEnd w:id="12983"/>
      <w:r>
        <w:rPr>
          <w:rtl/>
        </w:rPr>
        <w:t>לדעתי</w:t>
      </w:r>
      <w:r>
        <w:rPr>
          <w:rFonts w:hint="cs"/>
          <w:rtl/>
        </w:rPr>
        <w:t>,</w:t>
      </w:r>
      <w:r>
        <w:rPr>
          <w:rtl/>
        </w:rPr>
        <w:t xml:space="preserve"> </w:t>
      </w:r>
      <w:bookmarkStart w:id="12984" w:name="_ETM_Q26_472139"/>
      <w:bookmarkEnd w:id="12984"/>
      <w:r>
        <w:rPr>
          <w:rtl/>
        </w:rPr>
        <w:t xml:space="preserve">גם </w:t>
      </w:r>
      <w:bookmarkStart w:id="12985" w:name="_ETM_Q26_472379"/>
      <w:bookmarkEnd w:id="12985"/>
      <w:r>
        <w:rPr>
          <w:rtl/>
        </w:rPr>
        <w:t>לאופוזיציה</w:t>
      </w:r>
      <w:r>
        <w:rPr>
          <w:rFonts w:hint="cs"/>
          <w:rtl/>
        </w:rPr>
        <w:t>,</w:t>
      </w:r>
      <w:r>
        <w:rPr>
          <w:rtl/>
        </w:rPr>
        <w:t xml:space="preserve"> </w:t>
      </w:r>
      <w:bookmarkStart w:id="12986" w:name="_ETM_Q26_473699"/>
      <w:bookmarkEnd w:id="12986"/>
      <w:r>
        <w:rPr>
          <w:rtl/>
        </w:rPr>
        <w:t xml:space="preserve">ששמה </w:t>
      </w:r>
      <w:bookmarkStart w:id="12987" w:name="_ETM_Q26_474270"/>
      <w:bookmarkEnd w:id="12987"/>
      <w:r>
        <w:rPr>
          <w:rtl/>
        </w:rPr>
        <w:t xml:space="preserve">את </w:t>
      </w:r>
      <w:bookmarkStart w:id="12988" w:name="_ETM_Q26_474389"/>
      <w:bookmarkEnd w:id="12988"/>
      <w:r>
        <w:rPr>
          <w:rtl/>
        </w:rPr>
        <w:t xml:space="preserve">המחלוקות </w:t>
      </w:r>
      <w:bookmarkStart w:id="12989" w:name="_ETM_Q26_474960"/>
      <w:bookmarkEnd w:id="12989"/>
      <w:r>
        <w:rPr>
          <w:rtl/>
        </w:rPr>
        <w:t>בצד</w:t>
      </w:r>
      <w:r>
        <w:rPr>
          <w:rFonts w:hint="cs"/>
          <w:rtl/>
        </w:rPr>
        <w:t>.</w:t>
      </w:r>
      <w:r>
        <w:rPr>
          <w:rtl/>
        </w:rPr>
        <w:t xml:space="preserve"> </w:t>
      </w:r>
      <w:bookmarkStart w:id="12990" w:name="_ETM_Q26_475470"/>
      <w:bookmarkEnd w:id="12990"/>
      <w:r>
        <w:rPr>
          <w:rtl/>
        </w:rPr>
        <w:t xml:space="preserve">אני </w:t>
      </w:r>
      <w:bookmarkStart w:id="12991" w:name="_ETM_Q26_475650"/>
      <w:bookmarkEnd w:id="12991"/>
      <w:r>
        <w:rPr>
          <w:rtl/>
        </w:rPr>
        <w:t xml:space="preserve">רוצה </w:t>
      </w:r>
      <w:bookmarkStart w:id="12992" w:name="_ETM_Q26_475830"/>
      <w:bookmarkEnd w:id="12992"/>
      <w:r>
        <w:rPr>
          <w:rtl/>
        </w:rPr>
        <w:t>שתדעו</w:t>
      </w:r>
      <w:bookmarkStart w:id="12993" w:name="_ETM_Q26_476970"/>
      <w:bookmarkEnd w:id="12993"/>
      <w:r>
        <w:rPr>
          <w:rFonts w:hint="cs"/>
          <w:rtl/>
        </w:rPr>
        <w:t xml:space="preserve">, </w:t>
      </w:r>
      <w:r>
        <w:rPr>
          <w:rtl/>
        </w:rPr>
        <w:t>בעינ</w:t>
      </w:r>
      <w:r>
        <w:rPr>
          <w:rFonts w:hint="cs"/>
          <w:rtl/>
        </w:rPr>
        <w:t>י</w:t>
      </w:r>
      <w:r>
        <w:rPr>
          <w:rtl/>
        </w:rPr>
        <w:t xml:space="preserve">נו </w:t>
      </w:r>
      <w:bookmarkStart w:id="12994" w:name="_ETM_Q26_477540"/>
      <w:bookmarkEnd w:id="12994"/>
      <w:r>
        <w:rPr>
          <w:rtl/>
        </w:rPr>
        <w:t xml:space="preserve">הרפורמה </w:t>
      </w:r>
      <w:bookmarkStart w:id="12995" w:name="_ETM_Q26_478800"/>
      <w:bookmarkEnd w:id="12995"/>
      <w:r>
        <w:rPr>
          <w:rtl/>
        </w:rPr>
        <w:t xml:space="preserve">זה </w:t>
      </w:r>
      <w:bookmarkStart w:id="12996" w:name="_ETM_Q26_479070"/>
      <w:bookmarkEnd w:id="12996"/>
      <w:r>
        <w:rPr>
          <w:rtl/>
        </w:rPr>
        <w:t xml:space="preserve">הדבר </w:t>
      </w:r>
      <w:bookmarkStart w:id="12997" w:name="_ETM_Q26_479669"/>
      <w:bookmarkEnd w:id="12997"/>
      <w:r>
        <w:rPr>
          <w:rtl/>
        </w:rPr>
        <w:t xml:space="preserve">הכי חשוב </w:t>
      </w:r>
      <w:bookmarkStart w:id="12998" w:name="_ETM_Q26_480600"/>
      <w:bookmarkEnd w:id="12998"/>
      <w:r>
        <w:rPr>
          <w:rtl/>
        </w:rPr>
        <w:t xml:space="preserve">היום </w:t>
      </w:r>
      <w:bookmarkStart w:id="12999" w:name="_ETM_Q26_481020"/>
      <w:bookmarkEnd w:id="12999"/>
      <w:r>
        <w:rPr>
          <w:rtl/>
        </w:rPr>
        <w:t>ל</w:t>
      </w:r>
      <w:r>
        <w:rPr>
          <w:rFonts w:hint="cs"/>
          <w:rtl/>
        </w:rPr>
        <w:t xml:space="preserve">אזרחי </w:t>
      </w:r>
      <w:bookmarkStart w:id="13000" w:name="_ETM_Q26_479000"/>
      <w:bookmarkStart w:id="13001" w:name="_ETM_Q26_480000"/>
      <w:bookmarkStart w:id="13002" w:name="_ETM_Q26_480149"/>
      <w:bookmarkStart w:id="13003" w:name="_ETM_Q26_480599"/>
      <w:bookmarkStart w:id="13004" w:name="_ETM_Q26_481050"/>
      <w:bookmarkEnd w:id="13000"/>
      <w:bookmarkEnd w:id="13001"/>
      <w:bookmarkEnd w:id="13002"/>
      <w:bookmarkEnd w:id="13003"/>
      <w:bookmarkEnd w:id="13004"/>
      <w:r>
        <w:rPr>
          <w:rtl/>
        </w:rPr>
        <w:t xml:space="preserve">מדינת </w:t>
      </w:r>
      <w:bookmarkStart w:id="13005" w:name="_ETM_Q26_481290"/>
      <w:bookmarkEnd w:id="13005"/>
      <w:r>
        <w:rPr>
          <w:rtl/>
        </w:rPr>
        <w:t>ישראל</w:t>
      </w:r>
      <w:r>
        <w:rPr>
          <w:rFonts w:hint="cs"/>
          <w:rtl/>
        </w:rPr>
        <w:t>,</w:t>
      </w:r>
      <w:r>
        <w:rPr>
          <w:rtl/>
        </w:rPr>
        <w:t xml:space="preserve"> </w:t>
      </w:r>
      <w:bookmarkStart w:id="13006" w:name="_ETM_Q26_482429"/>
      <w:bookmarkEnd w:id="13006"/>
      <w:r>
        <w:rPr>
          <w:rtl/>
        </w:rPr>
        <w:t>אגב</w:t>
      </w:r>
      <w:r>
        <w:rPr>
          <w:rFonts w:hint="cs"/>
          <w:rtl/>
        </w:rPr>
        <w:t>,</w:t>
      </w:r>
      <w:r>
        <w:rPr>
          <w:rtl/>
        </w:rPr>
        <w:t xml:space="preserve"> </w:t>
      </w:r>
      <w:bookmarkStart w:id="13007" w:name="_ETM_Q26_482790"/>
      <w:bookmarkEnd w:id="13007"/>
      <w:r>
        <w:rPr>
          <w:rtl/>
        </w:rPr>
        <w:t xml:space="preserve">משני </w:t>
      </w:r>
      <w:bookmarkStart w:id="13008" w:name="_ETM_Q26_483149"/>
      <w:bookmarkEnd w:id="13008"/>
      <w:r>
        <w:rPr>
          <w:rtl/>
        </w:rPr>
        <w:t>הצדדים</w:t>
      </w:r>
      <w:r>
        <w:rPr>
          <w:rFonts w:hint="cs"/>
          <w:rtl/>
        </w:rPr>
        <w:t>,</w:t>
      </w:r>
      <w:r>
        <w:rPr>
          <w:rtl/>
        </w:rPr>
        <w:t xml:space="preserve"> </w:t>
      </w:r>
      <w:bookmarkStart w:id="13009" w:name="_ETM_Q26_484460"/>
      <w:bookmarkEnd w:id="13009"/>
      <w:r>
        <w:rPr>
          <w:rtl/>
        </w:rPr>
        <w:t xml:space="preserve">אבל </w:t>
      </w:r>
      <w:bookmarkStart w:id="13010" w:name="_ETM_Q26_485000"/>
      <w:bookmarkEnd w:id="13010"/>
      <w:r>
        <w:rPr>
          <w:rtl/>
        </w:rPr>
        <w:t xml:space="preserve">אנחנו </w:t>
      </w:r>
      <w:bookmarkStart w:id="13011" w:name="_ETM_Q26_485390"/>
      <w:bookmarkEnd w:id="13011"/>
      <w:r>
        <w:rPr>
          <w:rtl/>
        </w:rPr>
        <w:t xml:space="preserve">מרגישים </w:t>
      </w:r>
      <w:bookmarkStart w:id="13012" w:name="_ETM_Q26_486050"/>
      <w:bookmarkEnd w:id="13012"/>
      <w:r>
        <w:rPr>
          <w:rtl/>
        </w:rPr>
        <w:t xml:space="preserve">שהמדינה </w:t>
      </w:r>
      <w:bookmarkStart w:id="13013" w:name="_ETM_Q26_486890"/>
      <w:bookmarkEnd w:id="13013"/>
      <w:r>
        <w:rPr>
          <w:rtl/>
        </w:rPr>
        <w:t xml:space="preserve">שלנו </w:t>
      </w:r>
      <w:bookmarkStart w:id="13014" w:name="_ETM_Q26_487549"/>
      <w:bookmarkEnd w:id="13014"/>
      <w:r>
        <w:rPr>
          <w:rtl/>
        </w:rPr>
        <w:t>נקר</w:t>
      </w:r>
      <w:r>
        <w:rPr>
          <w:rFonts w:hint="cs"/>
          <w:rtl/>
        </w:rPr>
        <w:t>ע</w:t>
      </w:r>
      <w:r>
        <w:rPr>
          <w:rtl/>
        </w:rPr>
        <w:t xml:space="preserve">ת </w:t>
      </w:r>
      <w:bookmarkStart w:id="13015" w:name="_ETM_Q26_488210"/>
      <w:bookmarkEnd w:id="13015"/>
      <w:r>
        <w:rPr>
          <w:rtl/>
        </w:rPr>
        <w:t>ל</w:t>
      </w:r>
      <w:r>
        <w:rPr>
          <w:rFonts w:hint="cs"/>
          <w:rtl/>
        </w:rPr>
        <w:t>שניים</w:t>
      </w:r>
      <w:r>
        <w:rPr>
          <w:rtl/>
        </w:rPr>
        <w:t xml:space="preserve"> </w:t>
      </w:r>
      <w:bookmarkStart w:id="13016" w:name="_ETM_Q26_490079"/>
      <w:bookmarkEnd w:id="13016"/>
      <w:r>
        <w:rPr>
          <w:rFonts w:hint="cs"/>
          <w:rtl/>
        </w:rPr>
        <w:t xml:space="preserve">– </w:t>
      </w:r>
      <w:r>
        <w:rPr>
          <w:rtl/>
        </w:rPr>
        <w:t xml:space="preserve">זה </w:t>
      </w:r>
      <w:bookmarkStart w:id="13017" w:name="_ETM_Q26_490320"/>
      <w:bookmarkEnd w:id="13017"/>
      <w:r>
        <w:rPr>
          <w:rtl/>
        </w:rPr>
        <w:t xml:space="preserve">מאוד </w:t>
      </w:r>
      <w:bookmarkStart w:id="13018" w:name="_ETM_Q26_490559"/>
      <w:bookmarkEnd w:id="13018"/>
      <w:r>
        <w:rPr>
          <w:rtl/>
        </w:rPr>
        <w:t xml:space="preserve">מפריע </w:t>
      </w:r>
      <w:bookmarkStart w:id="13019" w:name="_ETM_Q26_491070"/>
      <w:bookmarkEnd w:id="13019"/>
      <w:r>
        <w:rPr>
          <w:rtl/>
        </w:rPr>
        <w:t xml:space="preserve">לי </w:t>
      </w:r>
      <w:bookmarkStart w:id="13020" w:name="_ETM_Q26_491190"/>
      <w:bookmarkEnd w:id="13020"/>
      <w:r>
        <w:rPr>
          <w:rtl/>
        </w:rPr>
        <w:t xml:space="preserve">הרעש </w:t>
      </w:r>
      <w:bookmarkStart w:id="13021" w:name="_ETM_Q26_491549"/>
      <w:bookmarkEnd w:id="13021"/>
      <w:r>
        <w:rPr>
          <w:rtl/>
        </w:rPr>
        <w:t>הזה</w:t>
      </w:r>
      <w:r>
        <w:rPr>
          <w:rFonts w:hint="cs"/>
          <w:rtl/>
        </w:rPr>
        <w:t>.</w:t>
      </w:r>
    </w:p>
    <w:p w:rsidR="00FE1686" w:rsidRDefault="00FE1686" w:rsidP="00A20F77">
      <w:pPr>
        <w:rPr>
          <w:rtl/>
        </w:rPr>
      </w:pPr>
    </w:p>
    <w:p w:rsidR="00FE1686" w:rsidRDefault="00FE1686" w:rsidP="00A20F77">
      <w:pPr>
        <w:pStyle w:val="af7"/>
        <w:keepNext/>
        <w:rPr>
          <w:rtl/>
        </w:rPr>
      </w:pPr>
      <w:bookmarkStart w:id="13022" w:name="ET_yor_6129_7"/>
      <w:r w:rsidRPr="00735745">
        <w:rPr>
          <w:rStyle w:val="TagStyle"/>
          <w:rtl/>
        </w:rPr>
        <w:t xml:space="preserve"> &lt;&lt; יור &gt;&gt; </w:t>
      </w:r>
      <w:r>
        <w:rPr>
          <w:rtl/>
        </w:rPr>
        <w:t>היו"ר ישראל אייכלר:</w:t>
      </w:r>
      <w:r w:rsidRPr="00735745">
        <w:rPr>
          <w:rStyle w:val="TagStyle"/>
          <w:rtl/>
        </w:rPr>
        <w:t xml:space="preserve"> &lt;&lt; יור &gt;&gt;</w:t>
      </w:r>
      <w:r>
        <w:rPr>
          <w:rtl/>
        </w:rPr>
        <w:t xml:space="preserve">   </w:t>
      </w:r>
      <w:bookmarkEnd w:id="13022"/>
    </w:p>
    <w:p w:rsidR="00FE1686" w:rsidRDefault="00FE1686" w:rsidP="003A019F">
      <w:pPr>
        <w:rPr>
          <w:rtl/>
        </w:rPr>
      </w:pPr>
    </w:p>
    <w:p w:rsidR="00FE1686" w:rsidRDefault="00FE1686" w:rsidP="003A019F">
      <w:pPr>
        <w:rPr>
          <w:rtl/>
        </w:rPr>
      </w:pPr>
      <w:r>
        <w:rPr>
          <w:rFonts w:hint="cs"/>
          <w:rtl/>
        </w:rPr>
        <w:t>אני מבקש שקט שם.</w:t>
      </w:r>
    </w:p>
    <w:p w:rsidR="00FE1686" w:rsidRDefault="00FE1686" w:rsidP="00A20F77">
      <w:pPr>
        <w:rPr>
          <w:rtl/>
        </w:rPr>
      </w:pPr>
      <w:bookmarkStart w:id="13023" w:name="_ETM_Q26_493000"/>
      <w:bookmarkEnd w:id="13023"/>
    </w:p>
    <w:p w:rsidR="00FE1686" w:rsidRDefault="00FE1686" w:rsidP="00A20F77">
      <w:pPr>
        <w:pStyle w:val="-"/>
        <w:keepNext/>
        <w:rPr>
          <w:rtl/>
        </w:rPr>
      </w:pPr>
      <w:bookmarkStart w:id="13024" w:name="ET_speakercontinue_5300_9"/>
      <w:r w:rsidRPr="002E1F88">
        <w:rPr>
          <w:rStyle w:val="TagStyle"/>
          <w:rtl/>
        </w:rPr>
        <w:t xml:space="preserve"> &lt;&lt; דובר_המשך &gt;&gt; </w:t>
      </w:r>
      <w:r>
        <w:rPr>
          <w:rtl/>
        </w:rPr>
        <w:t>מירב בן ארי (יש עתיד):</w:t>
      </w:r>
      <w:r w:rsidRPr="002E1F88">
        <w:rPr>
          <w:rStyle w:val="TagStyle"/>
          <w:rtl/>
        </w:rPr>
        <w:t xml:space="preserve"> &lt;&lt; דובר_המשך &gt;&gt;</w:t>
      </w:r>
      <w:r>
        <w:rPr>
          <w:rtl/>
        </w:rPr>
        <w:t xml:space="preserve">   </w:t>
      </w:r>
      <w:bookmarkEnd w:id="13024"/>
    </w:p>
    <w:p w:rsidR="00FE1686" w:rsidRDefault="00FE1686" w:rsidP="003A019F">
      <w:pPr>
        <w:rPr>
          <w:rtl/>
        </w:rPr>
      </w:pPr>
    </w:p>
    <w:p w:rsidR="00FE1686" w:rsidRDefault="00FE1686" w:rsidP="00452BAB">
      <w:pPr>
        <w:rPr>
          <w:rtl/>
        </w:rPr>
      </w:pPr>
      <w:bookmarkStart w:id="13025" w:name="_ETM_Q26_494000"/>
      <w:bookmarkEnd w:id="13025"/>
      <w:r>
        <w:rPr>
          <w:rFonts w:hint="cs"/>
          <w:rtl/>
        </w:rPr>
        <w:t xml:space="preserve">אני גם הקשבתי לך. </w:t>
      </w:r>
      <w:bookmarkStart w:id="13026" w:name="_ETM_Q26_491999"/>
      <w:bookmarkStart w:id="13027" w:name="_ETM_Q26_492269"/>
      <w:bookmarkStart w:id="13028" w:name="_ETM_Q26_492539"/>
      <w:bookmarkStart w:id="13029" w:name="_ETM_Q26_492990"/>
      <w:bookmarkStart w:id="13030" w:name="_ETM_Q26_493259"/>
      <w:bookmarkStart w:id="13031" w:name="_ETM_Q26_493650"/>
      <w:bookmarkStart w:id="13032" w:name="_ETM_Q26_493830"/>
      <w:bookmarkStart w:id="13033" w:name="_ETM_Q26_494279"/>
      <w:bookmarkStart w:id="13034" w:name="_ETM_Q26_496400"/>
      <w:bookmarkEnd w:id="13026"/>
      <w:bookmarkEnd w:id="13027"/>
      <w:bookmarkEnd w:id="13028"/>
      <w:bookmarkEnd w:id="13029"/>
      <w:bookmarkEnd w:id="13030"/>
      <w:bookmarkEnd w:id="13031"/>
      <w:bookmarkEnd w:id="13032"/>
      <w:bookmarkEnd w:id="13033"/>
      <w:bookmarkEnd w:id="13034"/>
      <w:r>
        <w:rPr>
          <w:rFonts w:hint="cs"/>
          <w:rtl/>
        </w:rPr>
        <w:t>א</w:t>
      </w:r>
      <w:r>
        <w:rPr>
          <w:rtl/>
        </w:rPr>
        <w:t xml:space="preserve">נחנו </w:t>
      </w:r>
      <w:bookmarkStart w:id="13035" w:name="_ETM_Q26_496850"/>
      <w:bookmarkEnd w:id="13035"/>
      <w:r>
        <w:rPr>
          <w:rtl/>
        </w:rPr>
        <w:t xml:space="preserve">מרגישים </w:t>
      </w:r>
      <w:bookmarkStart w:id="13036" w:name="_ETM_Q26_497330"/>
      <w:bookmarkEnd w:id="13036"/>
      <w:r>
        <w:rPr>
          <w:rtl/>
        </w:rPr>
        <w:t xml:space="preserve">שהמדינה </w:t>
      </w:r>
      <w:bookmarkStart w:id="13037" w:name="_ETM_Q26_497810"/>
      <w:bookmarkStart w:id="13038" w:name="_ETM_Q26_498230"/>
      <w:bookmarkEnd w:id="13037"/>
      <w:bookmarkEnd w:id="13038"/>
      <w:r>
        <w:rPr>
          <w:rtl/>
        </w:rPr>
        <w:t xml:space="preserve">שלנו </w:t>
      </w:r>
      <w:bookmarkStart w:id="13039" w:name="_ETM_Q26_498470"/>
      <w:bookmarkEnd w:id="13039"/>
      <w:r>
        <w:rPr>
          <w:rtl/>
        </w:rPr>
        <w:t xml:space="preserve">נקרעת </w:t>
      </w:r>
      <w:bookmarkStart w:id="13040" w:name="_ETM_Q26_498950"/>
      <w:bookmarkEnd w:id="13040"/>
      <w:r>
        <w:rPr>
          <w:rtl/>
        </w:rPr>
        <w:t>ל</w:t>
      </w:r>
      <w:r>
        <w:rPr>
          <w:rFonts w:hint="cs"/>
          <w:rtl/>
        </w:rPr>
        <w:t xml:space="preserve">שניים, </w:t>
      </w:r>
      <w:bookmarkStart w:id="13041" w:name="_ETM_Q26_497000"/>
      <w:bookmarkStart w:id="13042" w:name="_ETM_Q26_499810"/>
      <w:bookmarkEnd w:id="13041"/>
      <w:bookmarkEnd w:id="13042"/>
      <w:r>
        <w:rPr>
          <w:rtl/>
        </w:rPr>
        <w:t>חד</w:t>
      </w:r>
      <w:r>
        <w:rPr>
          <w:rFonts w:hint="cs"/>
          <w:rtl/>
        </w:rPr>
        <w:t>-</w:t>
      </w:r>
      <w:bookmarkStart w:id="13043" w:name="_ETM_Q26_500230"/>
      <w:bookmarkEnd w:id="13043"/>
      <w:r>
        <w:rPr>
          <w:rtl/>
        </w:rPr>
        <w:t>משמעית</w:t>
      </w:r>
      <w:r>
        <w:rPr>
          <w:rFonts w:hint="cs"/>
          <w:rtl/>
        </w:rPr>
        <w:t>,</w:t>
      </w:r>
      <w:r>
        <w:rPr>
          <w:rtl/>
        </w:rPr>
        <w:t xml:space="preserve"> </w:t>
      </w:r>
      <w:bookmarkStart w:id="13044" w:name="_ETM_Q26_502050"/>
      <w:bookmarkEnd w:id="13044"/>
      <w:r>
        <w:rPr>
          <w:rtl/>
        </w:rPr>
        <w:t xml:space="preserve">שאלפי </w:t>
      </w:r>
      <w:bookmarkStart w:id="13045" w:name="_ETM_Q26_502589"/>
      <w:bookmarkEnd w:id="13045"/>
      <w:r>
        <w:rPr>
          <w:rtl/>
        </w:rPr>
        <w:t xml:space="preserve">המפגינים </w:t>
      </w:r>
      <w:bookmarkStart w:id="13046" w:name="_ETM_Q26_503279"/>
      <w:bookmarkEnd w:id="13046"/>
      <w:r>
        <w:rPr>
          <w:rtl/>
        </w:rPr>
        <w:t xml:space="preserve">שהיו </w:t>
      </w:r>
      <w:bookmarkStart w:id="13047" w:name="_ETM_Q26_503760"/>
      <w:bookmarkEnd w:id="13047"/>
      <w:r>
        <w:rPr>
          <w:rtl/>
        </w:rPr>
        <w:t xml:space="preserve">כאן </w:t>
      </w:r>
      <w:bookmarkStart w:id="13048" w:name="_ETM_Q26_503939"/>
      <w:bookmarkEnd w:id="13048"/>
      <w:r>
        <w:rPr>
          <w:rtl/>
        </w:rPr>
        <w:t xml:space="preserve">אתמול </w:t>
      </w:r>
      <w:bookmarkStart w:id="13049" w:name="_ETM_Q26_504360"/>
      <w:bookmarkEnd w:id="13049"/>
      <w:r>
        <w:rPr>
          <w:rtl/>
        </w:rPr>
        <w:t xml:space="preserve">עם </w:t>
      </w:r>
      <w:bookmarkStart w:id="13050" w:name="_ETM_Q26_504449"/>
      <w:bookmarkEnd w:id="13050"/>
      <w:r>
        <w:rPr>
          <w:rtl/>
        </w:rPr>
        <w:t xml:space="preserve">דגלי </w:t>
      </w:r>
      <w:bookmarkStart w:id="13051" w:name="_ETM_Q26_504750"/>
      <w:bookmarkEnd w:id="13051"/>
      <w:r>
        <w:rPr>
          <w:rtl/>
        </w:rPr>
        <w:t>ישראל</w:t>
      </w:r>
      <w:r>
        <w:rPr>
          <w:rFonts w:hint="cs"/>
          <w:rtl/>
        </w:rPr>
        <w:t>,</w:t>
      </w:r>
      <w:r>
        <w:rPr>
          <w:rtl/>
        </w:rPr>
        <w:t xml:space="preserve"> </w:t>
      </w:r>
      <w:bookmarkStart w:id="13052" w:name="_ETM_Q26_505320"/>
      <w:bookmarkEnd w:id="13052"/>
      <w:r>
        <w:rPr>
          <w:rtl/>
        </w:rPr>
        <w:t xml:space="preserve">והמפגינים </w:t>
      </w:r>
      <w:bookmarkStart w:id="13053" w:name="_ETM_Q26_506070"/>
      <w:bookmarkEnd w:id="13053"/>
      <w:r>
        <w:rPr>
          <w:rtl/>
        </w:rPr>
        <w:t xml:space="preserve">שאני </w:t>
      </w:r>
      <w:bookmarkStart w:id="13054" w:name="_ETM_Q26_506339"/>
      <w:bookmarkEnd w:id="13054"/>
      <w:r>
        <w:rPr>
          <w:rtl/>
        </w:rPr>
        <w:t xml:space="preserve">כל </w:t>
      </w:r>
      <w:bookmarkStart w:id="13055" w:name="_ETM_Q26_506580"/>
      <w:bookmarkEnd w:id="13055"/>
      <w:r>
        <w:rPr>
          <w:rtl/>
        </w:rPr>
        <w:t>מוצ</w:t>
      </w:r>
      <w:r>
        <w:rPr>
          <w:rFonts w:hint="cs"/>
          <w:rtl/>
        </w:rPr>
        <w:t xml:space="preserve">אי </w:t>
      </w:r>
      <w:r>
        <w:rPr>
          <w:rtl/>
        </w:rPr>
        <w:t>ש</w:t>
      </w:r>
      <w:r>
        <w:rPr>
          <w:rFonts w:hint="cs"/>
          <w:rtl/>
        </w:rPr>
        <w:t>בת</w:t>
      </w:r>
      <w:r>
        <w:rPr>
          <w:rtl/>
        </w:rPr>
        <w:t xml:space="preserve"> </w:t>
      </w:r>
      <w:bookmarkStart w:id="13056" w:name="_ETM_Q26_507210"/>
      <w:bookmarkEnd w:id="13056"/>
      <w:r>
        <w:rPr>
          <w:rtl/>
        </w:rPr>
        <w:t xml:space="preserve">מצטרפת </w:t>
      </w:r>
      <w:bookmarkStart w:id="13057" w:name="_ETM_Q26_507900"/>
      <w:bookmarkEnd w:id="13057"/>
      <w:r>
        <w:rPr>
          <w:rtl/>
        </w:rPr>
        <w:t>אליהם</w:t>
      </w:r>
      <w:r>
        <w:rPr>
          <w:rFonts w:hint="cs"/>
          <w:rtl/>
        </w:rPr>
        <w:t>,</w:t>
      </w:r>
      <w:r>
        <w:rPr>
          <w:rtl/>
        </w:rPr>
        <w:t xml:space="preserve"> </w:t>
      </w:r>
      <w:bookmarkStart w:id="13058" w:name="_ETM_Q26_508529"/>
      <w:bookmarkEnd w:id="13058"/>
      <w:r>
        <w:rPr>
          <w:rtl/>
        </w:rPr>
        <w:t xml:space="preserve">אוהבים </w:t>
      </w:r>
      <w:bookmarkStart w:id="13059" w:name="_ETM_Q26_509070"/>
      <w:bookmarkEnd w:id="13059"/>
      <w:r>
        <w:rPr>
          <w:rtl/>
        </w:rPr>
        <w:t xml:space="preserve">את </w:t>
      </w:r>
      <w:bookmarkStart w:id="13060" w:name="_ETM_Q26_509130"/>
      <w:bookmarkEnd w:id="13060"/>
      <w:r>
        <w:rPr>
          <w:rtl/>
        </w:rPr>
        <w:t xml:space="preserve">המדינה </w:t>
      </w:r>
      <w:bookmarkStart w:id="13061" w:name="_ETM_Q26_509579"/>
      <w:bookmarkEnd w:id="13061"/>
      <w:r>
        <w:rPr>
          <w:rtl/>
        </w:rPr>
        <w:t>הזאת</w:t>
      </w:r>
      <w:r>
        <w:rPr>
          <w:rFonts w:hint="cs"/>
          <w:rtl/>
        </w:rPr>
        <w:t>.</w:t>
      </w:r>
      <w:r>
        <w:rPr>
          <w:rtl/>
        </w:rPr>
        <w:t xml:space="preserve"> </w:t>
      </w:r>
      <w:bookmarkStart w:id="13062" w:name="_ETM_Q26_509820"/>
      <w:bookmarkEnd w:id="13062"/>
      <w:r>
        <w:rPr>
          <w:rtl/>
        </w:rPr>
        <w:t xml:space="preserve">הם </w:t>
      </w:r>
      <w:bookmarkStart w:id="13063" w:name="_ETM_Q26_509939"/>
      <w:bookmarkEnd w:id="13063"/>
      <w:r>
        <w:rPr>
          <w:rtl/>
        </w:rPr>
        <w:t>ציונים</w:t>
      </w:r>
      <w:r>
        <w:rPr>
          <w:rFonts w:hint="cs"/>
          <w:rtl/>
        </w:rPr>
        <w:t>,</w:t>
      </w:r>
      <w:r>
        <w:rPr>
          <w:rtl/>
        </w:rPr>
        <w:t xml:space="preserve"> </w:t>
      </w:r>
      <w:bookmarkStart w:id="13064" w:name="_ETM_Q26_510419"/>
      <w:bookmarkEnd w:id="13064"/>
      <w:r>
        <w:rPr>
          <w:rtl/>
        </w:rPr>
        <w:t xml:space="preserve">הם </w:t>
      </w:r>
      <w:bookmarkStart w:id="13065" w:name="_ETM_Q26_510539"/>
      <w:bookmarkEnd w:id="13065"/>
      <w:r>
        <w:rPr>
          <w:rtl/>
        </w:rPr>
        <w:t>פטריוטים</w:t>
      </w:r>
      <w:r>
        <w:rPr>
          <w:rFonts w:hint="cs"/>
          <w:rtl/>
        </w:rPr>
        <w:t xml:space="preserve">, הם אפילו </w:t>
      </w:r>
      <w:bookmarkStart w:id="13066" w:name="_ETM_Q26_511589"/>
      <w:bookmarkStart w:id="13067" w:name="_ETM_Q26_512000"/>
      <w:bookmarkStart w:id="13068" w:name="_ETM_Q26_512510"/>
      <w:bookmarkEnd w:id="13066"/>
      <w:bookmarkEnd w:id="13067"/>
      <w:bookmarkEnd w:id="13068"/>
      <w:r>
        <w:rPr>
          <w:rtl/>
        </w:rPr>
        <w:t xml:space="preserve">משפחות </w:t>
      </w:r>
      <w:bookmarkStart w:id="13069" w:name="_ETM_Q26_513200"/>
      <w:bookmarkEnd w:id="13069"/>
      <w:r>
        <w:rPr>
          <w:rtl/>
        </w:rPr>
        <w:t>שכולות</w:t>
      </w:r>
      <w:r>
        <w:rPr>
          <w:rFonts w:hint="cs"/>
          <w:rtl/>
        </w:rPr>
        <w:t>,</w:t>
      </w:r>
      <w:r>
        <w:rPr>
          <w:rtl/>
        </w:rPr>
        <w:t xml:space="preserve"> </w:t>
      </w:r>
      <w:bookmarkStart w:id="13070" w:name="_ETM_Q26_513770"/>
      <w:bookmarkEnd w:id="13070"/>
      <w:r>
        <w:rPr>
          <w:rtl/>
        </w:rPr>
        <w:t xml:space="preserve">למרות </w:t>
      </w:r>
      <w:bookmarkStart w:id="13071" w:name="_ETM_Q26_514070"/>
      <w:bookmarkEnd w:id="13071"/>
      <w:r>
        <w:rPr>
          <w:rtl/>
        </w:rPr>
        <w:t xml:space="preserve">שכל </w:t>
      </w:r>
      <w:bookmarkStart w:id="13072" w:name="_ETM_Q26_514380"/>
      <w:bookmarkEnd w:id="13072"/>
      <w:r>
        <w:rPr>
          <w:rtl/>
        </w:rPr>
        <w:t xml:space="preserve">היום </w:t>
      </w:r>
      <w:bookmarkStart w:id="13073" w:name="_ETM_Q26_514560"/>
      <w:bookmarkEnd w:id="13073"/>
      <w:r>
        <w:rPr>
          <w:rtl/>
        </w:rPr>
        <w:t xml:space="preserve">קוראים </w:t>
      </w:r>
      <w:bookmarkStart w:id="13074" w:name="_ETM_Q26_514830"/>
      <w:bookmarkEnd w:id="13074"/>
      <w:r>
        <w:rPr>
          <w:rtl/>
        </w:rPr>
        <w:t>לה</w:t>
      </w:r>
      <w:r>
        <w:rPr>
          <w:rFonts w:hint="cs"/>
          <w:rtl/>
        </w:rPr>
        <w:t>ם</w:t>
      </w:r>
      <w:r>
        <w:rPr>
          <w:rtl/>
        </w:rPr>
        <w:t xml:space="preserve"> </w:t>
      </w:r>
      <w:bookmarkStart w:id="13075" w:name="_ETM_Q26_514950"/>
      <w:bookmarkEnd w:id="13075"/>
      <w:r>
        <w:rPr>
          <w:rtl/>
        </w:rPr>
        <w:t xml:space="preserve">פה </w:t>
      </w:r>
      <w:bookmarkStart w:id="13076" w:name="_ETM_Q26_515130"/>
      <w:bookmarkEnd w:id="13076"/>
      <w:r w:rsidR="00452BAB">
        <w:rPr>
          <w:rFonts w:hint="cs"/>
          <w:rtl/>
        </w:rPr>
        <w:t>"</w:t>
      </w:r>
      <w:r>
        <w:rPr>
          <w:rtl/>
        </w:rPr>
        <w:t>אנרכיסטים</w:t>
      </w:r>
      <w:r w:rsidR="00452BAB">
        <w:rPr>
          <w:rFonts w:hint="cs"/>
          <w:rtl/>
        </w:rPr>
        <w:t>"</w:t>
      </w:r>
      <w:r>
        <w:rPr>
          <w:rFonts w:hint="cs"/>
          <w:rtl/>
        </w:rPr>
        <w:t>.</w:t>
      </w:r>
      <w:r w:rsidR="00452BAB">
        <w:rPr>
          <w:rFonts w:hint="cs"/>
          <w:rtl/>
        </w:rPr>
        <w:t xml:space="preserve"> </w:t>
      </w:r>
      <w:bookmarkStart w:id="13077" w:name="_ETM_Q26_517000"/>
      <w:bookmarkStart w:id="13078" w:name="_ETM_Q26_516910"/>
      <w:bookmarkEnd w:id="13077"/>
      <w:bookmarkEnd w:id="13078"/>
      <w:r>
        <w:rPr>
          <w:rtl/>
        </w:rPr>
        <w:t xml:space="preserve">ודווקא </w:t>
      </w:r>
      <w:bookmarkStart w:id="13079" w:name="_ETM_Q26_517969"/>
      <w:bookmarkEnd w:id="13079"/>
      <w:r>
        <w:rPr>
          <w:rtl/>
        </w:rPr>
        <w:t xml:space="preserve">בימים </w:t>
      </w:r>
      <w:bookmarkStart w:id="13080" w:name="_ETM_Q26_518420"/>
      <w:bookmarkEnd w:id="13080"/>
      <w:r>
        <w:rPr>
          <w:rFonts w:hint="cs"/>
          <w:rtl/>
        </w:rPr>
        <w:t xml:space="preserve">הכי קשים </w:t>
      </w:r>
      <w:bookmarkStart w:id="13081" w:name="_ETM_Q26_518700"/>
      <w:bookmarkStart w:id="13082" w:name="_ETM_Q26_519150"/>
      <w:bookmarkEnd w:id="13081"/>
      <w:bookmarkEnd w:id="13082"/>
      <w:r>
        <w:rPr>
          <w:rtl/>
        </w:rPr>
        <w:t xml:space="preserve">של </w:t>
      </w:r>
      <w:bookmarkStart w:id="13083" w:name="_ETM_Q26_519330"/>
      <w:bookmarkEnd w:id="13083"/>
      <w:r>
        <w:rPr>
          <w:rtl/>
        </w:rPr>
        <w:t xml:space="preserve">המשכן </w:t>
      </w:r>
      <w:bookmarkStart w:id="13084" w:name="_ETM_Q26_519870"/>
      <w:bookmarkEnd w:id="13084"/>
      <w:r>
        <w:rPr>
          <w:rtl/>
        </w:rPr>
        <w:t>הזה</w:t>
      </w:r>
      <w:r>
        <w:rPr>
          <w:rFonts w:hint="cs"/>
          <w:rtl/>
        </w:rPr>
        <w:t>,</w:t>
      </w:r>
      <w:r>
        <w:rPr>
          <w:rtl/>
        </w:rPr>
        <w:t xml:space="preserve"> </w:t>
      </w:r>
      <w:bookmarkStart w:id="13085" w:name="_ETM_Q26_520640"/>
      <w:bookmarkEnd w:id="13085"/>
      <w:r>
        <w:rPr>
          <w:rtl/>
        </w:rPr>
        <w:t>שסדרני</w:t>
      </w:r>
      <w:r>
        <w:rPr>
          <w:rFonts w:hint="cs"/>
          <w:rtl/>
        </w:rPr>
        <w:t xml:space="preserve">ם של </w:t>
      </w:r>
      <w:bookmarkStart w:id="13086" w:name="_ETM_Q26_521329"/>
      <w:bookmarkStart w:id="13087" w:name="_ETM_Q26_521550"/>
      <w:bookmarkEnd w:id="13086"/>
      <w:bookmarkEnd w:id="13087"/>
      <w:r>
        <w:rPr>
          <w:rtl/>
        </w:rPr>
        <w:t xml:space="preserve">20 </w:t>
      </w:r>
      <w:bookmarkStart w:id="13088" w:name="_ETM_Q26_521880"/>
      <w:bookmarkEnd w:id="13088"/>
      <w:r>
        <w:rPr>
          <w:rtl/>
        </w:rPr>
        <w:t xml:space="preserve">שנה </w:t>
      </w:r>
      <w:bookmarkStart w:id="13089" w:name="_ETM_Q26_522120"/>
      <w:bookmarkEnd w:id="13089"/>
      <w:r>
        <w:rPr>
          <w:rtl/>
        </w:rPr>
        <w:t xml:space="preserve">אומרים </w:t>
      </w:r>
      <w:bookmarkStart w:id="13090" w:name="_ETM_Q26_522480"/>
      <w:bookmarkEnd w:id="13090"/>
      <w:r>
        <w:rPr>
          <w:rtl/>
        </w:rPr>
        <w:t>לי</w:t>
      </w:r>
      <w:r>
        <w:rPr>
          <w:rFonts w:hint="cs"/>
          <w:rtl/>
        </w:rPr>
        <w:t>:</w:t>
      </w:r>
      <w:r>
        <w:rPr>
          <w:rtl/>
        </w:rPr>
        <w:t xml:space="preserve"> </w:t>
      </w:r>
      <w:bookmarkStart w:id="13091" w:name="_ETM_Q26_522570"/>
      <w:bookmarkEnd w:id="13091"/>
      <w:r>
        <w:rPr>
          <w:rtl/>
        </w:rPr>
        <w:t>מירב</w:t>
      </w:r>
      <w:r>
        <w:rPr>
          <w:rFonts w:hint="cs"/>
          <w:rtl/>
        </w:rPr>
        <w:t>,</w:t>
      </w:r>
      <w:r>
        <w:rPr>
          <w:rtl/>
        </w:rPr>
        <w:t xml:space="preserve"> </w:t>
      </w:r>
      <w:bookmarkStart w:id="13092" w:name="_ETM_Q26_522930"/>
      <w:bookmarkEnd w:id="13092"/>
      <w:r>
        <w:rPr>
          <w:rtl/>
        </w:rPr>
        <w:t xml:space="preserve">לא </w:t>
      </w:r>
      <w:bookmarkStart w:id="13093" w:name="_ETM_Q26_523079"/>
      <w:bookmarkEnd w:id="13093"/>
      <w:r>
        <w:rPr>
          <w:rtl/>
        </w:rPr>
        <w:t xml:space="preserve">ראינו </w:t>
      </w:r>
      <w:bookmarkStart w:id="13094" w:name="_ETM_Q26_523440"/>
      <w:bookmarkEnd w:id="13094"/>
      <w:r>
        <w:rPr>
          <w:rtl/>
        </w:rPr>
        <w:t xml:space="preserve">דבר </w:t>
      </w:r>
      <w:bookmarkStart w:id="13095" w:name="_ETM_Q26_523829"/>
      <w:bookmarkEnd w:id="13095"/>
      <w:r>
        <w:rPr>
          <w:rtl/>
        </w:rPr>
        <w:t>כזה</w:t>
      </w:r>
      <w:r>
        <w:rPr>
          <w:rFonts w:hint="cs"/>
          <w:rtl/>
        </w:rPr>
        <w:t>,</w:t>
      </w:r>
      <w:r>
        <w:rPr>
          <w:rtl/>
        </w:rPr>
        <w:t xml:space="preserve"> </w:t>
      </w:r>
      <w:bookmarkStart w:id="13096" w:name="_ETM_Q26_524810"/>
      <w:bookmarkEnd w:id="13096"/>
      <w:r>
        <w:rPr>
          <w:rtl/>
        </w:rPr>
        <w:t xml:space="preserve">דווקא </w:t>
      </w:r>
      <w:bookmarkStart w:id="13097" w:name="_ETM_Q26_525470"/>
      <w:bookmarkEnd w:id="13097"/>
      <w:r>
        <w:rPr>
          <w:rtl/>
        </w:rPr>
        <w:t xml:space="preserve">בתוך </w:t>
      </w:r>
      <w:bookmarkStart w:id="13098" w:name="_ETM_Q26_525860"/>
      <w:bookmarkEnd w:id="13098"/>
      <w:r>
        <w:rPr>
          <w:rtl/>
        </w:rPr>
        <w:t>הכ</w:t>
      </w:r>
      <w:r>
        <w:rPr>
          <w:rFonts w:hint="cs"/>
          <w:rtl/>
        </w:rPr>
        <w:t xml:space="preserve">אוס </w:t>
      </w:r>
      <w:proofErr w:type="spellStart"/>
      <w:r>
        <w:rPr>
          <w:rFonts w:hint="cs"/>
          <w:rtl/>
        </w:rPr>
        <w:t>והטרללת</w:t>
      </w:r>
      <w:proofErr w:type="spellEnd"/>
      <w:r>
        <w:rPr>
          <w:rFonts w:hint="cs"/>
          <w:rtl/>
        </w:rPr>
        <w:t xml:space="preserve"> </w:t>
      </w:r>
      <w:bookmarkStart w:id="13099" w:name="_ETM_Q26_528000"/>
      <w:bookmarkEnd w:id="13099"/>
      <w:r>
        <w:rPr>
          <w:rFonts w:hint="cs"/>
          <w:rtl/>
        </w:rPr>
        <w:t xml:space="preserve">ומה שראיתם, </w:t>
      </w:r>
      <w:bookmarkStart w:id="13100" w:name="_ETM_Q26_526430"/>
      <w:bookmarkStart w:id="13101" w:name="_ETM_Q26_527300"/>
      <w:bookmarkStart w:id="13102" w:name="_ETM_Q26_528020"/>
      <w:bookmarkStart w:id="13103" w:name="_ETM_Q26_528290"/>
      <w:bookmarkStart w:id="13104" w:name="_ETM_Q26_529320"/>
      <w:bookmarkEnd w:id="13100"/>
      <w:bookmarkEnd w:id="13101"/>
      <w:bookmarkEnd w:id="13102"/>
      <w:bookmarkEnd w:id="13103"/>
      <w:bookmarkEnd w:id="13104"/>
      <w:r>
        <w:rPr>
          <w:rtl/>
        </w:rPr>
        <w:t xml:space="preserve">התכנסו </w:t>
      </w:r>
      <w:bookmarkStart w:id="13105" w:name="_ETM_Q26_530039"/>
      <w:bookmarkEnd w:id="13105"/>
      <w:r>
        <w:rPr>
          <w:rtl/>
        </w:rPr>
        <w:t xml:space="preserve">קואליציה </w:t>
      </w:r>
      <w:bookmarkStart w:id="13106" w:name="_ETM_Q26_530460"/>
      <w:bookmarkEnd w:id="13106"/>
      <w:r>
        <w:rPr>
          <w:rtl/>
        </w:rPr>
        <w:t xml:space="preserve">ואופוזיציה </w:t>
      </w:r>
      <w:bookmarkStart w:id="13107" w:name="_ETM_Q26_531059"/>
      <w:bookmarkEnd w:id="13107"/>
      <w:r>
        <w:rPr>
          <w:rtl/>
        </w:rPr>
        <w:t xml:space="preserve">יחד </w:t>
      </w:r>
      <w:bookmarkStart w:id="13108" w:name="_ETM_Q26_531359"/>
      <w:bookmarkEnd w:id="13108"/>
      <w:r>
        <w:rPr>
          <w:rtl/>
        </w:rPr>
        <w:t xml:space="preserve">להעביר </w:t>
      </w:r>
      <w:bookmarkStart w:id="13109" w:name="_ETM_Q26_531660"/>
      <w:bookmarkEnd w:id="13109"/>
      <w:r>
        <w:rPr>
          <w:rtl/>
        </w:rPr>
        <w:t xml:space="preserve">את </w:t>
      </w:r>
      <w:bookmarkStart w:id="13110" w:name="_ETM_Q26_531779"/>
      <w:bookmarkEnd w:id="13110"/>
      <w:r>
        <w:rPr>
          <w:rtl/>
        </w:rPr>
        <w:t xml:space="preserve">החוק </w:t>
      </w:r>
      <w:bookmarkStart w:id="13111" w:name="_ETM_Q26_532019"/>
      <w:bookmarkEnd w:id="13111"/>
      <w:r>
        <w:rPr>
          <w:rtl/>
        </w:rPr>
        <w:t xml:space="preserve">החשוב </w:t>
      </w:r>
      <w:bookmarkStart w:id="13112" w:name="_ETM_Q26_532440"/>
      <w:bookmarkEnd w:id="13112"/>
      <w:r>
        <w:rPr>
          <w:rtl/>
        </w:rPr>
        <w:t>הזה</w:t>
      </w:r>
      <w:r>
        <w:rPr>
          <w:rFonts w:hint="cs"/>
          <w:rtl/>
        </w:rPr>
        <w:t>.</w:t>
      </w:r>
      <w:r>
        <w:rPr>
          <w:rtl/>
        </w:rPr>
        <w:t xml:space="preserve"> </w:t>
      </w:r>
      <w:bookmarkStart w:id="13113" w:name="_ETM_Q26_533309"/>
      <w:bookmarkEnd w:id="13113"/>
      <w:r>
        <w:rPr>
          <w:rtl/>
        </w:rPr>
        <w:t xml:space="preserve">ואני </w:t>
      </w:r>
      <w:bookmarkStart w:id="13114" w:name="_ETM_Q26_533550"/>
      <w:bookmarkEnd w:id="13114"/>
      <w:r>
        <w:rPr>
          <w:rtl/>
        </w:rPr>
        <w:t xml:space="preserve">בכוונה </w:t>
      </w:r>
      <w:bookmarkStart w:id="13115" w:name="_ETM_Q26_534089"/>
      <w:bookmarkEnd w:id="13115"/>
      <w:r>
        <w:rPr>
          <w:rtl/>
        </w:rPr>
        <w:t xml:space="preserve">מסתכלת </w:t>
      </w:r>
      <w:bookmarkStart w:id="13116" w:name="_ETM_Q26_534539"/>
      <w:bookmarkEnd w:id="13116"/>
      <w:r>
        <w:rPr>
          <w:rtl/>
        </w:rPr>
        <w:t>עליכם</w:t>
      </w:r>
      <w:r>
        <w:rPr>
          <w:rFonts w:hint="cs"/>
          <w:rtl/>
        </w:rPr>
        <w:t>,</w:t>
      </w:r>
      <w:r>
        <w:rPr>
          <w:rtl/>
        </w:rPr>
        <w:t xml:space="preserve"> </w:t>
      </w:r>
      <w:bookmarkStart w:id="13117" w:name="_ETM_Q26_534809"/>
      <w:bookmarkEnd w:id="13117"/>
      <w:r>
        <w:rPr>
          <w:rtl/>
        </w:rPr>
        <w:t xml:space="preserve">כדי </w:t>
      </w:r>
      <w:bookmarkStart w:id="13118" w:name="_ETM_Q26_535079"/>
      <w:bookmarkEnd w:id="13118"/>
      <w:r>
        <w:rPr>
          <w:rtl/>
        </w:rPr>
        <w:t xml:space="preserve">שתדעו </w:t>
      </w:r>
      <w:bookmarkStart w:id="13119" w:name="_ETM_Q26_536100"/>
      <w:bookmarkEnd w:id="13119"/>
      <w:r>
        <w:rPr>
          <w:rtl/>
        </w:rPr>
        <w:t xml:space="preserve">שזה </w:t>
      </w:r>
      <w:bookmarkStart w:id="13120" w:name="_ETM_Q26_536390"/>
      <w:bookmarkStart w:id="13121" w:name="_ETM_Q26_536450"/>
      <w:bookmarkEnd w:id="13120"/>
      <w:bookmarkEnd w:id="13121"/>
      <w:r>
        <w:rPr>
          <w:rtl/>
        </w:rPr>
        <w:t xml:space="preserve">לא </w:t>
      </w:r>
      <w:bookmarkStart w:id="13122" w:name="_ETM_Q26_536570"/>
      <w:bookmarkEnd w:id="13122"/>
      <w:r>
        <w:rPr>
          <w:rtl/>
        </w:rPr>
        <w:t xml:space="preserve">מובן </w:t>
      </w:r>
      <w:bookmarkStart w:id="13123" w:name="_ETM_Q26_536960"/>
      <w:bookmarkEnd w:id="13123"/>
      <w:r>
        <w:rPr>
          <w:rtl/>
        </w:rPr>
        <w:t>מאליו</w:t>
      </w:r>
      <w:r>
        <w:rPr>
          <w:rFonts w:hint="cs"/>
          <w:rtl/>
        </w:rPr>
        <w:t>,</w:t>
      </w:r>
      <w:r>
        <w:rPr>
          <w:rtl/>
        </w:rPr>
        <w:t xml:space="preserve"> </w:t>
      </w:r>
      <w:bookmarkStart w:id="13124" w:name="_ETM_Q26_538079"/>
      <w:bookmarkEnd w:id="13124"/>
      <w:r>
        <w:rPr>
          <w:rtl/>
        </w:rPr>
        <w:t xml:space="preserve">שאנחנו </w:t>
      </w:r>
      <w:bookmarkStart w:id="13125" w:name="_ETM_Q26_538529"/>
      <w:bookmarkEnd w:id="13125"/>
      <w:r>
        <w:rPr>
          <w:rtl/>
        </w:rPr>
        <w:t xml:space="preserve">כאופוזיציה </w:t>
      </w:r>
      <w:bookmarkStart w:id="13126" w:name="_ETM_Q26_539250"/>
      <w:bookmarkEnd w:id="13126"/>
      <w:r>
        <w:rPr>
          <w:rtl/>
        </w:rPr>
        <w:t xml:space="preserve">צריכים </w:t>
      </w:r>
      <w:bookmarkStart w:id="13127" w:name="_ETM_Q26_539550"/>
      <w:bookmarkEnd w:id="13127"/>
      <w:r>
        <w:rPr>
          <w:rtl/>
        </w:rPr>
        <w:t xml:space="preserve">להילחם </w:t>
      </w:r>
      <w:bookmarkStart w:id="13128" w:name="_ETM_Q26_540149"/>
      <w:bookmarkEnd w:id="13128"/>
      <w:r>
        <w:rPr>
          <w:rtl/>
        </w:rPr>
        <w:t xml:space="preserve">על </w:t>
      </w:r>
      <w:bookmarkStart w:id="13129" w:name="_ETM_Q26_540269"/>
      <w:bookmarkEnd w:id="13129"/>
      <w:r>
        <w:rPr>
          <w:rtl/>
        </w:rPr>
        <w:t>הכ</w:t>
      </w:r>
      <w:r>
        <w:rPr>
          <w:rFonts w:hint="cs"/>
          <w:rtl/>
        </w:rPr>
        <w:t>ו</w:t>
      </w:r>
      <w:r>
        <w:rPr>
          <w:rtl/>
        </w:rPr>
        <w:t>ל</w:t>
      </w:r>
      <w:r>
        <w:rPr>
          <w:rFonts w:hint="cs"/>
          <w:rtl/>
        </w:rPr>
        <w:t>,</w:t>
      </w:r>
      <w:r>
        <w:rPr>
          <w:rtl/>
        </w:rPr>
        <w:t xml:space="preserve"> </w:t>
      </w:r>
      <w:bookmarkStart w:id="13130" w:name="_ETM_Q26_541200"/>
      <w:bookmarkEnd w:id="13130"/>
      <w:r>
        <w:rPr>
          <w:rtl/>
        </w:rPr>
        <w:t xml:space="preserve">אבל </w:t>
      </w:r>
      <w:bookmarkStart w:id="13131" w:name="_ETM_Q26_541649"/>
      <w:bookmarkEnd w:id="13131"/>
      <w:r>
        <w:rPr>
          <w:rtl/>
        </w:rPr>
        <w:t xml:space="preserve">בשלב </w:t>
      </w:r>
      <w:bookmarkStart w:id="13132" w:name="_ETM_Q26_541930"/>
      <w:bookmarkStart w:id="13133" w:name="_ETM_Q26_542110"/>
      <w:bookmarkEnd w:id="13132"/>
      <w:bookmarkEnd w:id="13133"/>
      <w:r>
        <w:rPr>
          <w:rtl/>
        </w:rPr>
        <w:t xml:space="preserve">הזה </w:t>
      </w:r>
      <w:bookmarkStart w:id="13134" w:name="_ETM_Q26_542800"/>
      <w:bookmarkEnd w:id="13134"/>
      <w:r>
        <w:rPr>
          <w:rFonts w:hint="cs"/>
          <w:rtl/>
        </w:rPr>
        <w:t xml:space="preserve">– </w:t>
      </w:r>
      <w:r>
        <w:rPr>
          <w:rtl/>
        </w:rPr>
        <w:t xml:space="preserve">תדע </w:t>
      </w:r>
      <w:bookmarkStart w:id="13135" w:name="_ETM_Q26_543100"/>
      <w:bookmarkEnd w:id="13135"/>
      <w:r>
        <w:rPr>
          <w:rtl/>
        </w:rPr>
        <w:t xml:space="preserve">גם </w:t>
      </w:r>
      <w:bookmarkStart w:id="13136" w:name="_ETM_Q26_544210"/>
      <w:bookmarkEnd w:id="13136"/>
      <w:r>
        <w:rPr>
          <w:rFonts w:hint="cs"/>
          <w:rtl/>
        </w:rPr>
        <w:t xml:space="preserve">עמית </w:t>
      </w:r>
      <w:r>
        <w:rPr>
          <w:rFonts w:hint="eastAsia"/>
          <w:rtl/>
        </w:rPr>
        <w:t>–</w:t>
      </w:r>
      <w:r>
        <w:rPr>
          <w:rFonts w:hint="cs"/>
          <w:rtl/>
        </w:rPr>
        <w:t xml:space="preserve"> </w:t>
      </w:r>
      <w:r>
        <w:rPr>
          <w:rtl/>
        </w:rPr>
        <w:t xml:space="preserve">שמנו </w:t>
      </w:r>
      <w:bookmarkStart w:id="13137" w:name="_ETM_Q26_544750"/>
      <w:bookmarkEnd w:id="13137"/>
      <w:r>
        <w:rPr>
          <w:rtl/>
        </w:rPr>
        <w:t xml:space="preserve">את </w:t>
      </w:r>
      <w:bookmarkStart w:id="13138" w:name="_ETM_Q26_544870"/>
      <w:bookmarkEnd w:id="13138"/>
      <w:r>
        <w:rPr>
          <w:rtl/>
        </w:rPr>
        <w:t xml:space="preserve">המחלוקות </w:t>
      </w:r>
      <w:bookmarkStart w:id="13139" w:name="_ETM_Q26_545410"/>
      <w:bookmarkEnd w:id="13139"/>
      <w:r>
        <w:rPr>
          <w:rtl/>
        </w:rPr>
        <w:t>בצד</w:t>
      </w:r>
      <w:r>
        <w:rPr>
          <w:rFonts w:hint="cs"/>
          <w:rtl/>
        </w:rPr>
        <w:t>,</w:t>
      </w:r>
      <w:r>
        <w:rPr>
          <w:rtl/>
        </w:rPr>
        <w:t xml:space="preserve"> </w:t>
      </w:r>
      <w:bookmarkStart w:id="13140" w:name="_ETM_Q26_546370"/>
      <w:bookmarkEnd w:id="13140"/>
      <w:r>
        <w:rPr>
          <w:rtl/>
        </w:rPr>
        <w:t xml:space="preserve">כי </w:t>
      </w:r>
      <w:bookmarkStart w:id="13141" w:name="_ETM_Q26_546640"/>
      <w:bookmarkEnd w:id="13141"/>
      <w:r>
        <w:rPr>
          <w:rFonts w:hint="cs"/>
          <w:rtl/>
        </w:rPr>
        <w:t xml:space="preserve">יש </w:t>
      </w:r>
      <w:bookmarkStart w:id="13142" w:name="_ETM_Q26_546790"/>
      <w:bookmarkEnd w:id="13142"/>
      <w:r>
        <w:rPr>
          <w:rtl/>
        </w:rPr>
        <w:t>דברים</w:t>
      </w:r>
      <w:r>
        <w:rPr>
          <w:rFonts w:hint="cs"/>
          <w:rtl/>
        </w:rPr>
        <w:t>,</w:t>
      </w:r>
      <w:r>
        <w:rPr>
          <w:rtl/>
        </w:rPr>
        <w:t xml:space="preserve"> </w:t>
      </w:r>
      <w:bookmarkStart w:id="13143" w:name="_ETM_Q26_547150"/>
      <w:bookmarkEnd w:id="13143"/>
      <w:r>
        <w:rPr>
          <w:rtl/>
        </w:rPr>
        <w:t xml:space="preserve">ביטחון </w:t>
      </w:r>
      <w:bookmarkStart w:id="13144" w:name="_ETM_Q26_547500"/>
      <w:bookmarkStart w:id="13145" w:name="_ETM_Q26_547650"/>
      <w:bookmarkEnd w:id="13144"/>
      <w:bookmarkEnd w:id="13145"/>
      <w:r>
        <w:rPr>
          <w:rtl/>
        </w:rPr>
        <w:t xml:space="preserve">המדינה </w:t>
      </w:r>
      <w:bookmarkStart w:id="13146" w:name="_ETM_Q26_548070"/>
      <w:bookmarkEnd w:id="13146"/>
      <w:r>
        <w:rPr>
          <w:rtl/>
        </w:rPr>
        <w:t>והרת</w:t>
      </w:r>
      <w:r>
        <w:rPr>
          <w:rFonts w:hint="cs"/>
          <w:rtl/>
        </w:rPr>
        <w:t>עה</w:t>
      </w:r>
      <w:r>
        <w:rPr>
          <w:rtl/>
        </w:rPr>
        <w:t xml:space="preserve"> </w:t>
      </w:r>
      <w:bookmarkStart w:id="13147" w:name="_ETM_Q26_548790"/>
      <w:bookmarkEnd w:id="13147"/>
      <w:r>
        <w:rPr>
          <w:rtl/>
        </w:rPr>
        <w:t xml:space="preserve">וחיסול </w:t>
      </w:r>
      <w:bookmarkStart w:id="13148" w:name="_ETM_Q26_549360"/>
      <w:bookmarkEnd w:id="13148"/>
      <w:r>
        <w:rPr>
          <w:rtl/>
        </w:rPr>
        <w:t>הטרור</w:t>
      </w:r>
      <w:r>
        <w:rPr>
          <w:rFonts w:hint="cs"/>
          <w:rtl/>
        </w:rPr>
        <w:t xml:space="preserve">, שהם </w:t>
      </w:r>
      <w:bookmarkStart w:id="13149" w:name="_ETM_Q26_550110"/>
      <w:bookmarkStart w:id="13150" w:name="_ETM_Q26_550350"/>
      <w:bookmarkEnd w:id="13149"/>
      <w:bookmarkEnd w:id="13150"/>
      <w:r>
        <w:rPr>
          <w:rtl/>
        </w:rPr>
        <w:t xml:space="preserve">הרבה </w:t>
      </w:r>
      <w:bookmarkStart w:id="13151" w:name="_ETM_Q26_550620"/>
      <w:bookmarkEnd w:id="13151"/>
      <w:r>
        <w:rPr>
          <w:rtl/>
        </w:rPr>
        <w:t xml:space="preserve">יותר </w:t>
      </w:r>
      <w:bookmarkStart w:id="13152" w:name="_ETM_Q26_550830"/>
      <w:bookmarkEnd w:id="13152"/>
      <w:r>
        <w:rPr>
          <w:rtl/>
        </w:rPr>
        <w:t>חשובים</w:t>
      </w:r>
      <w:r>
        <w:rPr>
          <w:rFonts w:hint="cs"/>
          <w:rtl/>
        </w:rPr>
        <w:t>.</w:t>
      </w:r>
    </w:p>
    <w:p w:rsidR="00FE1686" w:rsidRDefault="00FE1686" w:rsidP="00A20F77">
      <w:pPr>
        <w:rPr>
          <w:rtl/>
        </w:rPr>
      </w:pPr>
      <w:bookmarkStart w:id="13153" w:name="_ETM_Q26_550000"/>
      <w:bookmarkEnd w:id="13153"/>
    </w:p>
    <w:p w:rsidR="00FE1686" w:rsidRDefault="00FE1686" w:rsidP="00A20F77">
      <w:pPr>
        <w:rPr>
          <w:rtl/>
        </w:rPr>
      </w:pPr>
      <w:bookmarkStart w:id="13154" w:name="_ETM_Q26_551000"/>
      <w:bookmarkStart w:id="13155" w:name="_ETM_Q26_552579"/>
      <w:bookmarkEnd w:id="13154"/>
      <w:bookmarkEnd w:id="13155"/>
      <w:r>
        <w:rPr>
          <w:rtl/>
        </w:rPr>
        <w:t xml:space="preserve">וכן </w:t>
      </w:r>
      <w:bookmarkStart w:id="13156" w:name="_ETM_Q26_553180"/>
      <w:bookmarkEnd w:id="13156"/>
      <w:r>
        <w:rPr>
          <w:rtl/>
        </w:rPr>
        <w:t xml:space="preserve">צריך </w:t>
      </w:r>
      <w:bookmarkStart w:id="13157" w:name="_ETM_Q26_553600"/>
      <w:bookmarkEnd w:id="13157"/>
      <w:r>
        <w:rPr>
          <w:rtl/>
        </w:rPr>
        <w:t xml:space="preserve">לדעתי </w:t>
      </w:r>
      <w:bookmarkStart w:id="13158" w:name="_ETM_Q26_554259"/>
      <w:bookmarkEnd w:id="13158"/>
      <w:r>
        <w:rPr>
          <w:rtl/>
        </w:rPr>
        <w:t xml:space="preserve">ביום </w:t>
      </w:r>
      <w:bookmarkStart w:id="13159" w:name="_ETM_Q26_554589"/>
      <w:bookmarkEnd w:id="13159"/>
      <w:r>
        <w:rPr>
          <w:rtl/>
        </w:rPr>
        <w:t xml:space="preserve">הזה </w:t>
      </w:r>
      <w:bookmarkStart w:id="13160" w:name="_ETM_Q26_554890"/>
      <w:bookmarkEnd w:id="13160"/>
      <w:r>
        <w:rPr>
          <w:rtl/>
        </w:rPr>
        <w:t xml:space="preserve">להעריך </w:t>
      </w:r>
      <w:bookmarkStart w:id="13161" w:name="_ETM_Q26_555520"/>
      <w:bookmarkEnd w:id="13161"/>
      <w:r>
        <w:rPr>
          <w:rtl/>
        </w:rPr>
        <w:t xml:space="preserve">מאוד </w:t>
      </w:r>
      <w:bookmarkStart w:id="13162" w:name="_ETM_Q26_555820"/>
      <w:bookmarkEnd w:id="13162"/>
      <w:r>
        <w:rPr>
          <w:rtl/>
        </w:rPr>
        <w:t xml:space="preserve">את </w:t>
      </w:r>
      <w:bookmarkStart w:id="13163" w:name="_ETM_Q26_555969"/>
      <w:bookmarkEnd w:id="13163"/>
      <w:r>
        <w:rPr>
          <w:rtl/>
        </w:rPr>
        <w:t xml:space="preserve">האופוזיציה </w:t>
      </w:r>
      <w:bookmarkStart w:id="13164" w:name="_ETM_Q26_557210"/>
      <w:bookmarkEnd w:id="13164"/>
      <w:r w:rsidR="008528BB">
        <w:rPr>
          <w:rFonts w:hint="cs"/>
          <w:rtl/>
        </w:rPr>
        <w:t>– –</w:t>
      </w:r>
      <w:r>
        <w:rPr>
          <w:rFonts w:hint="cs"/>
          <w:rtl/>
        </w:rPr>
        <w:t xml:space="preserve"> </w:t>
      </w:r>
    </w:p>
    <w:p w:rsidR="00FE1686" w:rsidRDefault="00FE1686" w:rsidP="00A20F77">
      <w:pPr>
        <w:rPr>
          <w:rtl/>
        </w:rPr>
      </w:pPr>
    </w:p>
    <w:p w:rsidR="00FE1686" w:rsidRDefault="00FE1686" w:rsidP="00A20F77">
      <w:pPr>
        <w:pStyle w:val="af6"/>
        <w:keepNext/>
        <w:rPr>
          <w:rtl/>
        </w:rPr>
      </w:pPr>
      <w:bookmarkStart w:id="13165" w:name="ET_interruption_6356_10"/>
      <w:r w:rsidRPr="00766B0B">
        <w:rPr>
          <w:rStyle w:val="TagStyle"/>
          <w:rtl/>
        </w:rPr>
        <w:t xml:space="preserve"> &lt;&lt; קריאה &gt;&gt; </w:t>
      </w:r>
      <w:r>
        <w:rPr>
          <w:rtl/>
        </w:rPr>
        <w:t>לימור סון הר מלך (עוצמה יהודית):</w:t>
      </w:r>
      <w:r w:rsidRPr="00766B0B">
        <w:rPr>
          <w:rStyle w:val="TagStyle"/>
          <w:rtl/>
        </w:rPr>
        <w:t xml:space="preserve"> &lt;&lt; קריאה &gt;&gt;</w:t>
      </w:r>
      <w:r>
        <w:rPr>
          <w:rtl/>
        </w:rPr>
        <w:t xml:space="preserve">   </w:t>
      </w:r>
      <w:bookmarkEnd w:id="13165"/>
    </w:p>
    <w:p w:rsidR="00FE1686" w:rsidRDefault="00FE1686" w:rsidP="003A019F">
      <w:pPr>
        <w:rPr>
          <w:rtl/>
        </w:rPr>
      </w:pPr>
    </w:p>
    <w:p w:rsidR="00FE1686" w:rsidRDefault="008528BB" w:rsidP="00A20F77">
      <w:pPr>
        <w:rPr>
          <w:rtl/>
        </w:rPr>
      </w:pPr>
      <w:r>
        <w:rPr>
          <w:rFonts w:hint="cs"/>
          <w:rtl/>
        </w:rPr>
        <w:t>– – –</w:t>
      </w:r>
    </w:p>
    <w:p w:rsidR="00FE1686" w:rsidRDefault="00FE1686" w:rsidP="00A20F77">
      <w:pPr>
        <w:rPr>
          <w:rtl/>
        </w:rPr>
      </w:pPr>
    </w:p>
    <w:p w:rsidR="00FE1686" w:rsidRDefault="00FE1686" w:rsidP="00A20F77">
      <w:pPr>
        <w:pStyle w:val="-"/>
        <w:keepNext/>
        <w:rPr>
          <w:rtl/>
        </w:rPr>
      </w:pPr>
      <w:bookmarkStart w:id="13166" w:name="ET_speakercontinue_5300_11"/>
      <w:r w:rsidRPr="00766B0B">
        <w:rPr>
          <w:rStyle w:val="TagStyle"/>
          <w:rtl/>
        </w:rPr>
        <w:t xml:space="preserve"> &lt;&lt; דובר_המשך &gt;&gt; </w:t>
      </w:r>
      <w:r>
        <w:rPr>
          <w:rtl/>
        </w:rPr>
        <w:t>מירב בן ארי (יש עתיד):</w:t>
      </w:r>
      <w:r w:rsidRPr="00766B0B">
        <w:rPr>
          <w:rStyle w:val="TagStyle"/>
          <w:rtl/>
        </w:rPr>
        <w:t xml:space="preserve"> &lt;&lt; דובר_המשך &gt;&gt;</w:t>
      </w:r>
      <w:r>
        <w:rPr>
          <w:rtl/>
        </w:rPr>
        <w:t xml:space="preserve">   </w:t>
      </w:r>
      <w:bookmarkEnd w:id="13166"/>
    </w:p>
    <w:p w:rsidR="00FE1686" w:rsidRDefault="00FE1686" w:rsidP="003A019F">
      <w:pPr>
        <w:rPr>
          <w:rtl/>
        </w:rPr>
      </w:pPr>
    </w:p>
    <w:p w:rsidR="00FE1686" w:rsidRDefault="008528BB" w:rsidP="00A20F77">
      <w:pPr>
        <w:rPr>
          <w:rtl/>
        </w:rPr>
      </w:pPr>
      <w:r>
        <w:rPr>
          <w:rFonts w:hint="cs"/>
          <w:rtl/>
        </w:rPr>
        <w:t>– –</w:t>
      </w:r>
      <w:r w:rsidR="00FE1686">
        <w:rPr>
          <w:rFonts w:hint="cs"/>
          <w:rtl/>
        </w:rPr>
        <w:t xml:space="preserve"> </w:t>
      </w:r>
      <w:r w:rsidR="00FE1686">
        <w:rPr>
          <w:rtl/>
        </w:rPr>
        <w:t>ש</w:t>
      </w:r>
      <w:r w:rsidR="00FE1686">
        <w:rPr>
          <w:rFonts w:hint="cs"/>
          <w:rtl/>
        </w:rPr>
        <w:t xml:space="preserve">שמה </w:t>
      </w:r>
      <w:r w:rsidR="00FE1686">
        <w:rPr>
          <w:rFonts w:hint="eastAsia"/>
          <w:rtl/>
        </w:rPr>
        <w:t>–</w:t>
      </w:r>
      <w:r w:rsidR="00FE1686">
        <w:rPr>
          <w:rtl/>
        </w:rPr>
        <w:t xml:space="preserve"> </w:t>
      </w:r>
      <w:bookmarkStart w:id="13167" w:name="_ETM_Q26_558079"/>
      <w:bookmarkEnd w:id="13167"/>
      <w:r w:rsidR="00FE1686">
        <w:rPr>
          <w:rtl/>
        </w:rPr>
        <w:t xml:space="preserve">רק </w:t>
      </w:r>
      <w:bookmarkStart w:id="13168" w:name="_ETM_Q26_558380"/>
      <w:bookmarkEnd w:id="13168"/>
      <w:r w:rsidR="00FE1686">
        <w:rPr>
          <w:rtl/>
        </w:rPr>
        <w:t>בצד</w:t>
      </w:r>
      <w:r w:rsidR="00FE1686">
        <w:rPr>
          <w:rFonts w:hint="cs"/>
          <w:rtl/>
        </w:rPr>
        <w:t>,</w:t>
      </w:r>
      <w:r w:rsidR="00FE1686">
        <w:rPr>
          <w:rtl/>
        </w:rPr>
        <w:t xml:space="preserve"> </w:t>
      </w:r>
      <w:bookmarkStart w:id="13169" w:name="_ETM_Q26_558979"/>
      <w:bookmarkEnd w:id="13169"/>
      <w:r w:rsidR="00FE1686">
        <w:rPr>
          <w:rtl/>
        </w:rPr>
        <w:t xml:space="preserve">כמובן </w:t>
      </w:r>
      <w:bookmarkStart w:id="13170" w:name="_ETM_Q26_559399"/>
      <w:bookmarkEnd w:id="13170"/>
      <w:r w:rsidR="00FE1686">
        <w:rPr>
          <w:rtl/>
        </w:rPr>
        <w:t xml:space="preserve">זה </w:t>
      </w:r>
      <w:bookmarkStart w:id="13171" w:name="_ETM_Q26_559549"/>
      <w:bookmarkEnd w:id="13171"/>
      <w:r w:rsidR="00FE1686">
        <w:rPr>
          <w:rtl/>
        </w:rPr>
        <w:t xml:space="preserve">עדיין </w:t>
      </w:r>
      <w:bookmarkStart w:id="13172" w:name="_ETM_Q26_559850"/>
      <w:bookmarkEnd w:id="13172"/>
      <w:r w:rsidR="00FE1686">
        <w:rPr>
          <w:rtl/>
        </w:rPr>
        <w:t xml:space="preserve">שם </w:t>
      </w:r>
      <w:bookmarkStart w:id="13173" w:name="_ETM_Q26_560539"/>
      <w:bookmarkEnd w:id="13173"/>
      <w:r w:rsidR="00FE1686">
        <w:rPr>
          <w:rFonts w:hint="cs"/>
          <w:rtl/>
        </w:rPr>
        <w:t xml:space="preserve">– </w:t>
      </w:r>
      <w:bookmarkStart w:id="13174" w:name="_ETM_Q26_559000"/>
      <w:bookmarkEnd w:id="13174"/>
      <w:r w:rsidR="00FE1686">
        <w:rPr>
          <w:rtl/>
        </w:rPr>
        <w:t xml:space="preserve">והתכנסה </w:t>
      </w:r>
      <w:bookmarkStart w:id="13175" w:name="_ETM_Q26_561289"/>
      <w:bookmarkEnd w:id="13175"/>
      <w:r w:rsidR="00FE1686">
        <w:rPr>
          <w:rtl/>
        </w:rPr>
        <w:t xml:space="preserve">יחד </w:t>
      </w:r>
      <w:bookmarkStart w:id="13176" w:name="_ETM_Q26_561799"/>
      <w:bookmarkEnd w:id="13176"/>
      <w:r w:rsidR="00FE1686">
        <w:rPr>
          <w:rtl/>
        </w:rPr>
        <w:t xml:space="preserve">לאירוע </w:t>
      </w:r>
      <w:bookmarkStart w:id="13177" w:name="_ETM_Q26_562459"/>
      <w:bookmarkEnd w:id="13177"/>
      <w:r w:rsidR="00FE1686">
        <w:rPr>
          <w:rtl/>
        </w:rPr>
        <w:t>הזה</w:t>
      </w:r>
      <w:r w:rsidR="00FE1686">
        <w:rPr>
          <w:rFonts w:hint="cs"/>
          <w:rtl/>
        </w:rPr>
        <w:t>,</w:t>
      </w:r>
      <w:r w:rsidR="00FE1686">
        <w:rPr>
          <w:rtl/>
        </w:rPr>
        <w:t xml:space="preserve"> </w:t>
      </w:r>
      <w:bookmarkStart w:id="13178" w:name="_ETM_Q26_563330"/>
      <w:bookmarkEnd w:id="13178"/>
      <w:r w:rsidR="00FE1686">
        <w:rPr>
          <w:rtl/>
        </w:rPr>
        <w:t xml:space="preserve">שהוא </w:t>
      </w:r>
      <w:bookmarkStart w:id="13179" w:name="_ETM_Q26_563660"/>
      <w:bookmarkEnd w:id="13179"/>
      <w:r w:rsidR="00FE1686">
        <w:rPr>
          <w:rtl/>
        </w:rPr>
        <w:t xml:space="preserve">לא </w:t>
      </w:r>
      <w:bookmarkStart w:id="13180" w:name="_ETM_Q26_563810"/>
      <w:bookmarkEnd w:id="13180"/>
      <w:r w:rsidR="00FE1686">
        <w:rPr>
          <w:rtl/>
        </w:rPr>
        <w:t>פשוט</w:t>
      </w:r>
      <w:r w:rsidR="00FE1686">
        <w:rPr>
          <w:rFonts w:hint="cs"/>
          <w:rtl/>
        </w:rPr>
        <w:t>.</w:t>
      </w:r>
      <w:r w:rsidR="00FE1686">
        <w:rPr>
          <w:rtl/>
        </w:rPr>
        <w:t xml:space="preserve"> </w:t>
      </w:r>
      <w:bookmarkStart w:id="13181" w:name="_ETM_Q26_565240"/>
      <w:bookmarkEnd w:id="13181"/>
      <w:r w:rsidR="00FE1686">
        <w:rPr>
          <w:rtl/>
        </w:rPr>
        <w:t xml:space="preserve">הוא </w:t>
      </w:r>
      <w:bookmarkStart w:id="13182" w:name="_ETM_Q26_565360"/>
      <w:bookmarkEnd w:id="13182"/>
      <w:r w:rsidR="00FE1686">
        <w:rPr>
          <w:rtl/>
        </w:rPr>
        <w:t xml:space="preserve">לא </w:t>
      </w:r>
      <w:bookmarkStart w:id="13183" w:name="_ETM_Q26_565540"/>
      <w:bookmarkEnd w:id="13183"/>
      <w:r w:rsidR="00FE1686">
        <w:rPr>
          <w:rtl/>
        </w:rPr>
        <w:t xml:space="preserve">פשוט </w:t>
      </w:r>
      <w:bookmarkStart w:id="13184" w:name="_ETM_Q26_565990"/>
      <w:bookmarkEnd w:id="13184"/>
      <w:r w:rsidR="00FE1686">
        <w:rPr>
          <w:rtl/>
        </w:rPr>
        <w:t xml:space="preserve">לנו </w:t>
      </w:r>
      <w:bookmarkStart w:id="13185" w:name="_ETM_Q26_566410"/>
      <w:bookmarkEnd w:id="13185"/>
      <w:r w:rsidR="00FE1686">
        <w:rPr>
          <w:rtl/>
        </w:rPr>
        <w:t xml:space="preserve">כי </w:t>
      </w:r>
      <w:bookmarkStart w:id="13186" w:name="_ETM_Q26_566590"/>
      <w:bookmarkEnd w:id="13186"/>
      <w:r w:rsidR="00FE1686">
        <w:rPr>
          <w:rtl/>
        </w:rPr>
        <w:t xml:space="preserve">אנחנו </w:t>
      </w:r>
      <w:bookmarkStart w:id="13187" w:name="_ETM_Q26_566920"/>
      <w:bookmarkEnd w:id="13187"/>
      <w:r w:rsidR="00FE1686">
        <w:rPr>
          <w:rtl/>
        </w:rPr>
        <w:t xml:space="preserve">מרגישים </w:t>
      </w:r>
      <w:bookmarkStart w:id="13188" w:name="_ETM_Q26_567979"/>
      <w:bookmarkEnd w:id="13188"/>
      <w:r w:rsidR="00FE1686">
        <w:rPr>
          <w:rtl/>
        </w:rPr>
        <w:t xml:space="preserve">שהבית </w:t>
      </w:r>
      <w:bookmarkStart w:id="13189" w:name="_ETM_Q26_568850"/>
      <w:bookmarkEnd w:id="13189"/>
      <w:r w:rsidR="00FE1686">
        <w:rPr>
          <w:rtl/>
        </w:rPr>
        <w:t xml:space="preserve">הזה </w:t>
      </w:r>
      <w:bookmarkStart w:id="13190" w:name="_ETM_Q26_569270"/>
      <w:bookmarkEnd w:id="13190"/>
      <w:r w:rsidR="00FE1686">
        <w:rPr>
          <w:rtl/>
        </w:rPr>
        <w:t xml:space="preserve">שלנו </w:t>
      </w:r>
      <w:bookmarkStart w:id="13191" w:name="_ETM_Q26_569689"/>
      <w:bookmarkEnd w:id="13191"/>
      <w:r w:rsidR="00FE1686">
        <w:rPr>
          <w:rtl/>
        </w:rPr>
        <w:t xml:space="preserve">נמצא </w:t>
      </w:r>
      <w:bookmarkStart w:id="13192" w:name="_ETM_Q26_570049"/>
      <w:bookmarkEnd w:id="13192"/>
      <w:r w:rsidR="00FE1686">
        <w:rPr>
          <w:rtl/>
        </w:rPr>
        <w:t>בסכנה</w:t>
      </w:r>
      <w:r w:rsidR="00FE1686">
        <w:rPr>
          <w:rFonts w:hint="cs"/>
          <w:rtl/>
        </w:rPr>
        <w:t>.</w:t>
      </w:r>
    </w:p>
    <w:p w:rsidR="00FE1686" w:rsidRDefault="00FE1686" w:rsidP="00A20F77">
      <w:pPr>
        <w:rPr>
          <w:rtl/>
        </w:rPr>
      </w:pPr>
    </w:p>
    <w:p w:rsidR="00FE1686" w:rsidRDefault="00FE1686" w:rsidP="00A20F77">
      <w:pPr>
        <w:rPr>
          <w:rtl/>
        </w:rPr>
      </w:pPr>
      <w:bookmarkStart w:id="13193" w:name="_ETM_Q26_573000"/>
      <w:bookmarkStart w:id="13194" w:name="_ETM_Q26_572270"/>
      <w:bookmarkStart w:id="13195" w:name="_ETM_Q26_572610"/>
      <w:bookmarkEnd w:id="13193"/>
      <w:bookmarkEnd w:id="13194"/>
      <w:bookmarkEnd w:id="13195"/>
      <w:r>
        <w:rPr>
          <w:rFonts w:hint="cs"/>
          <w:rtl/>
        </w:rPr>
        <w:t>ול</w:t>
      </w:r>
      <w:r>
        <w:rPr>
          <w:rtl/>
        </w:rPr>
        <w:t>כן</w:t>
      </w:r>
      <w:r>
        <w:rPr>
          <w:rFonts w:hint="cs"/>
          <w:rtl/>
        </w:rPr>
        <w:t>,</w:t>
      </w:r>
      <w:r>
        <w:rPr>
          <w:rtl/>
        </w:rPr>
        <w:t xml:space="preserve"> </w:t>
      </w:r>
      <w:bookmarkStart w:id="13196" w:name="_ETM_Q26_572880"/>
      <w:bookmarkEnd w:id="13196"/>
      <w:r>
        <w:rPr>
          <w:rtl/>
        </w:rPr>
        <w:t xml:space="preserve">וזה </w:t>
      </w:r>
      <w:bookmarkStart w:id="13197" w:name="_ETM_Q26_573150"/>
      <w:bookmarkEnd w:id="13197"/>
      <w:r>
        <w:rPr>
          <w:rtl/>
        </w:rPr>
        <w:t xml:space="preserve">משפט </w:t>
      </w:r>
      <w:bookmarkStart w:id="13198" w:name="_ETM_Q26_573510"/>
      <w:bookmarkEnd w:id="13198"/>
      <w:r>
        <w:rPr>
          <w:rtl/>
        </w:rPr>
        <w:t>אחרון</w:t>
      </w:r>
      <w:r>
        <w:rPr>
          <w:rFonts w:hint="cs"/>
          <w:rtl/>
        </w:rPr>
        <w:t>,</w:t>
      </w:r>
      <w:r>
        <w:rPr>
          <w:rtl/>
        </w:rPr>
        <w:t xml:space="preserve"> </w:t>
      </w:r>
      <w:bookmarkStart w:id="13199" w:name="_ETM_Q26_574410"/>
      <w:bookmarkEnd w:id="13199"/>
      <w:r>
        <w:rPr>
          <w:rtl/>
        </w:rPr>
        <w:t>ת</w:t>
      </w:r>
      <w:r>
        <w:rPr>
          <w:rFonts w:hint="cs"/>
          <w:rtl/>
        </w:rPr>
        <w:t>ע</w:t>
      </w:r>
      <w:r>
        <w:rPr>
          <w:rtl/>
        </w:rPr>
        <w:t xml:space="preserve">ריכו </w:t>
      </w:r>
      <w:bookmarkStart w:id="13200" w:name="_ETM_Q26_575130"/>
      <w:bookmarkEnd w:id="13200"/>
      <w:r>
        <w:rPr>
          <w:rtl/>
        </w:rPr>
        <w:t xml:space="preserve">את </w:t>
      </w:r>
      <w:bookmarkStart w:id="13201" w:name="_ETM_Q26_575279"/>
      <w:bookmarkEnd w:id="13201"/>
      <w:r>
        <w:rPr>
          <w:rtl/>
        </w:rPr>
        <w:t xml:space="preserve">היום </w:t>
      </w:r>
      <w:bookmarkStart w:id="13202" w:name="_ETM_Q26_575670"/>
      <w:bookmarkEnd w:id="13202"/>
      <w:r>
        <w:rPr>
          <w:rtl/>
        </w:rPr>
        <w:t>הזה</w:t>
      </w:r>
      <w:r>
        <w:rPr>
          <w:rFonts w:hint="cs"/>
          <w:rtl/>
        </w:rPr>
        <w:t>.</w:t>
      </w:r>
      <w:r>
        <w:rPr>
          <w:rtl/>
        </w:rPr>
        <w:t xml:space="preserve"> </w:t>
      </w:r>
      <w:bookmarkStart w:id="13203" w:name="_ETM_Q26_576410"/>
      <w:bookmarkEnd w:id="13203"/>
      <w:r>
        <w:rPr>
          <w:rtl/>
        </w:rPr>
        <w:t xml:space="preserve">אני </w:t>
      </w:r>
      <w:bookmarkStart w:id="13204" w:name="_ETM_Q26_576710"/>
      <w:bookmarkStart w:id="13205" w:name="_ETM_Q26_576950"/>
      <w:bookmarkEnd w:id="13204"/>
      <w:bookmarkEnd w:id="13205"/>
      <w:r>
        <w:rPr>
          <w:rtl/>
        </w:rPr>
        <w:t xml:space="preserve">מקווה </w:t>
      </w:r>
      <w:bookmarkStart w:id="13206" w:name="_ETM_Q26_577220"/>
      <w:bookmarkEnd w:id="13206"/>
      <w:r>
        <w:rPr>
          <w:rtl/>
        </w:rPr>
        <w:t xml:space="preserve">שהוא </w:t>
      </w:r>
      <w:bookmarkStart w:id="13207" w:name="_ETM_Q26_577460"/>
      <w:bookmarkEnd w:id="13207"/>
      <w:r>
        <w:rPr>
          <w:rFonts w:hint="cs"/>
          <w:rtl/>
        </w:rPr>
        <w:t xml:space="preserve">עוד </w:t>
      </w:r>
      <w:r>
        <w:rPr>
          <w:rtl/>
        </w:rPr>
        <w:t>יחזור</w:t>
      </w:r>
      <w:r>
        <w:rPr>
          <w:rFonts w:hint="cs"/>
          <w:rtl/>
        </w:rPr>
        <w:t>.</w:t>
      </w:r>
      <w:r>
        <w:rPr>
          <w:rtl/>
        </w:rPr>
        <w:t xml:space="preserve"> </w:t>
      </w:r>
      <w:bookmarkStart w:id="13208" w:name="_ETM_Q26_577760"/>
      <w:bookmarkEnd w:id="13208"/>
      <w:r>
        <w:rPr>
          <w:rtl/>
        </w:rPr>
        <w:t xml:space="preserve">אני </w:t>
      </w:r>
      <w:bookmarkStart w:id="13209" w:name="_ETM_Q26_577850"/>
      <w:bookmarkEnd w:id="13209"/>
      <w:r>
        <w:rPr>
          <w:rtl/>
        </w:rPr>
        <w:t>חושב</w:t>
      </w:r>
      <w:bookmarkStart w:id="13210" w:name="_ETM_Q26_578000"/>
      <w:bookmarkEnd w:id="13210"/>
      <w:r>
        <w:rPr>
          <w:rFonts w:hint="cs"/>
          <w:rtl/>
        </w:rPr>
        <w:t xml:space="preserve">ת </w:t>
      </w:r>
      <w:r>
        <w:rPr>
          <w:rtl/>
        </w:rPr>
        <w:t xml:space="preserve">שגם </w:t>
      </w:r>
      <w:bookmarkStart w:id="13211" w:name="_ETM_Q26_578270"/>
      <w:bookmarkEnd w:id="13211"/>
      <w:r>
        <w:rPr>
          <w:rtl/>
        </w:rPr>
        <w:t xml:space="preserve">בקריאה </w:t>
      </w:r>
      <w:bookmarkStart w:id="13212" w:name="_ETM_Q26_578510"/>
      <w:bookmarkEnd w:id="13212"/>
      <w:r>
        <w:rPr>
          <w:rtl/>
        </w:rPr>
        <w:t xml:space="preserve">הראשונה </w:t>
      </w:r>
      <w:bookmarkStart w:id="13213" w:name="_ETM_Q26_578960"/>
      <w:bookmarkEnd w:id="13213"/>
      <w:r>
        <w:rPr>
          <w:rtl/>
        </w:rPr>
        <w:t xml:space="preserve">דיברתי </w:t>
      </w:r>
      <w:bookmarkStart w:id="13214" w:name="_ETM_Q26_579409"/>
      <w:bookmarkEnd w:id="13214"/>
      <w:r>
        <w:rPr>
          <w:rtl/>
        </w:rPr>
        <w:t xml:space="preserve">על </w:t>
      </w:r>
      <w:bookmarkStart w:id="13215" w:name="_ETM_Q26_579529"/>
      <w:bookmarkEnd w:id="13215"/>
      <w:r>
        <w:rPr>
          <w:rtl/>
        </w:rPr>
        <w:t>זה</w:t>
      </w:r>
      <w:r>
        <w:rPr>
          <w:rFonts w:hint="cs"/>
          <w:rtl/>
        </w:rPr>
        <w:t>,</w:t>
      </w:r>
      <w:r>
        <w:rPr>
          <w:rtl/>
        </w:rPr>
        <w:t xml:space="preserve"> </w:t>
      </w:r>
      <w:bookmarkStart w:id="13216" w:name="_ETM_Q26_580159"/>
      <w:bookmarkEnd w:id="13216"/>
      <w:r>
        <w:rPr>
          <w:rtl/>
        </w:rPr>
        <w:t xml:space="preserve">ואני </w:t>
      </w:r>
      <w:bookmarkStart w:id="13217" w:name="_ETM_Q26_580520"/>
      <w:bookmarkEnd w:id="13217"/>
      <w:r>
        <w:rPr>
          <w:rtl/>
        </w:rPr>
        <w:t xml:space="preserve">גם </w:t>
      </w:r>
      <w:bookmarkStart w:id="13218" w:name="_ETM_Q26_580670"/>
      <w:bookmarkEnd w:id="13218"/>
      <w:r>
        <w:rPr>
          <w:rtl/>
        </w:rPr>
        <w:t xml:space="preserve">חושבת </w:t>
      </w:r>
      <w:bookmarkStart w:id="13219" w:name="_ETM_Q26_581089"/>
      <w:bookmarkEnd w:id="13219"/>
      <w:r>
        <w:rPr>
          <w:rtl/>
        </w:rPr>
        <w:t>ש</w:t>
      </w:r>
      <w:bookmarkStart w:id="13220" w:name="_ETM_Q26_581180"/>
      <w:bookmarkEnd w:id="13220"/>
      <w:r>
        <w:rPr>
          <w:rtl/>
        </w:rPr>
        <w:t xml:space="preserve">בענייני </w:t>
      </w:r>
      <w:bookmarkStart w:id="13221" w:name="_ETM_Q26_581509"/>
      <w:bookmarkEnd w:id="13221"/>
      <w:r>
        <w:rPr>
          <w:rtl/>
        </w:rPr>
        <w:t xml:space="preserve">ביטחון </w:t>
      </w:r>
      <w:bookmarkStart w:id="13222" w:name="_ETM_Q26_581990"/>
      <w:bookmarkEnd w:id="13222"/>
      <w:r>
        <w:rPr>
          <w:rtl/>
        </w:rPr>
        <w:t xml:space="preserve">אין </w:t>
      </w:r>
      <w:bookmarkStart w:id="13223" w:name="_ETM_Q26_582110"/>
      <w:bookmarkEnd w:id="13223"/>
      <w:r>
        <w:rPr>
          <w:rtl/>
        </w:rPr>
        <w:t>ימין</w:t>
      </w:r>
      <w:bookmarkStart w:id="13224" w:name="_ETM_Q26_582380"/>
      <w:bookmarkEnd w:id="13224"/>
      <w:r>
        <w:rPr>
          <w:rFonts w:hint="cs"/>
          <w:rtl/>
        </w:rPr>
        <w:t>–</w:t>
      </w:r>
      <w:r>
        <w:rPr>
          <w:rtl/>
        </w:rPr>
        <w:t xml:space="preserve">שמאל </w:t>
      </w:r>
      <w:bookmarkStart w:id="13225" w:name="_ETM_Q26_582649"/>
      <w:bookmarkEnd w:id="13225"/>
      <w:r>
        <w:rPr>
          <w:rFonts w:hint="cs"/>
          <w:rtl/>
        </w:rPr>
        <w:t xml:space="preserve">ואין </w:t>
      </w:r>
      <w:bookmarkStart w:id="13226" w:name="_ETM_Q26_582770"/>
      <w:bookmarkEnd w:id="13226"/>
      <w:r>
        <w:rPr>
          <w:rtl/>
        </w:rPr>
        <w:t>קואליציה</w:t>
      </w:r>
      <w:r>
        <w:rPr>
          <w:rFonts w:hint="cs"/>
          <w:rtl/>
        </w:rPr>
        <w:t>–</w:t>
      </w:r>
      <w:r>
        <w:rPr>
          <w:rtl/>
        </w:rPr>
        <w:t xml:space="preserve"> </w:t>
      </w:r>
      <w:bookmarkStart w:id="13227" w:name="_ETM_Q26_583159"/>
      <w:bookmarkEnd w:id="13227"/>
      <w:r>
        <w:rPr>
          <w:rtl/>
        </w:rPr>
        <w:t>אופוזיציה</w:t>
      </w:r>
      <w:r>
        <w:rPr>
          <w:rFonts w:hint="cs"/>
          <w:rtl/>
        </w:rPr>
        <w:t>,</w:t>
      </w:r>
      <w:r>
        <w:rPr>
          <w:rtl/>
        </w:rPr>
        <w:t xml:space="preserve"> </w:t>
      </w:r>
      <w:bookmarkStart w:id="13228" w:name="_ETM_Q26_583970"/>
      <w:bookmarkEnd w:id="13228"/>
      <w:r>
        <w:rPr>
          <w:rtl/>
        </w:rPr>
        <w:t xml:space="preserve">אבל </w:t>
      </w:r>
      <w:bookmarkStart w:id="13229" w:name="_ETM_Q26_584210"/>
      <w:bookmarkEnd w:id="13229"/>
      <w:r>
        <w:rPr>
          <w:rtl/>
        </w:rPr>
        <w:t>תבי</w:t>
      </w:r>
      <w:r>
        <w:rPr>
          <w:rFonts w:hint="cs"/>
          <w:rtl/>
        </w:rPr>
        <w:t>נו</w:t>
      </w:r>
      <w:bookmarkStart w:id="13230" w:name="_ETM_Q26_585320"/>
      <w:bookmarkEnd w:id="13230"/>
      <w:r>
        <w:rPr>
          <w:rFonts w:hint="cs"/>
          <w:rtl/>
        </w:rPr>
        <w:t xml:space="preserve"> </w:t>
      </w:r>
      <w:bookmarkStart w:id="13231" w:name="_ETM_Q26_586000"/>
      <w:bookmarkEnd w:id="13231"/>
      <w:r>
        <w:rPr>
          <w:rFonts w:hint="cs"/>
          <w:rtl/>
        </w:rPr>
        <w:t>שאנחנו</w:t>
      </w:r>
      <w:bookmarkStart w:id="13232" w:name="_ETM_Q26_585529"/>
      <w:bookmarkEnd w:id="13232"/>
      <w:r>
        <w:rPr>
          <w:rFonts w:hint="cs"/>
          <w:rtl/>
        </w:rPr>
        <w:t xml:space="preserve"> </w:t>
      </w:r>
      <w:r>
        <w:rPr>
          <w:rtl/>
        </w:rPr>
        <w:t xml:space="preserve">במקום </w:t>
      </w:r>
      <w:bookmarkStart w:id="13233" w:name="_ETM_Q26_586520"/>
      <w:bookmarkEnd w:id="13233"/>
      <w:r>
        <w:rPr>
          <w:rtl/>
        </w:rPr>
        <w:t xml:space="preserve">מאוד </w:t>
      </w:r>
      <w:bookmarkStart w:id="13234" w:name="_ETM_Q26_586880"/>
      <w:bookmarkEnd w:id="13234"/>
      <w:r>
        <w:rPr>
          <w:rtl/>
        </w:rPr>
        <w:t xml:space="preserve">מאוד </w:t>
      </w:r>
      <w:bookmarkStart w:id="13235" w:name="_ETM_Q26_587180"/>
      <w:bookmarkEnd w:id="13235"/>
      <w:r>
        <w:rPr>
          <w:rtl/>
        </w:rPr>
        <w:t xml:space="preserve">קשה </w:t>
      </w:r>
      <w:bookmarkStart w:id="13236" w:name="_ETM_Q26_587509"/>
      <w:bookmarkEnd w:id="13236"/>
      <w:r>
        <w:rPr>
          <w:rtl/>
        </w:rPr>
        <w:t>היום</w:t>
      </w:r>
      <w:r>
        <w:rPr>
          <w:rFonts w:hint="cs"/>
          <w:rtl/>
        </w:rPr>
        <w:t>,</w:t>
      </w:r>
      <w:r>
        <w:rPr>
          <w:rtl/>
        </w:rPr>
        <w:t xml:space="preserve"> </w:t>
      </w:r>
      <w:bookmarkStart w:id="13237" w:name="_ETM_Q26_588200"/>
      <w:bookmarkEnd w:id="13237"/>
      <w:r>
        <w:rPr>
          <w:rtl/>
        </w:rPr>
        <w:t xml:space="preserve">מאוד </w:t>
      </w:r>
      <w:bookmarkStart w:id="13238" w:name="_ETM_Q26_588710"/>
      <w:bookmarkEnd w:id="13238"/>
      <w:r>
        <w:rPr>
          <w:rtl/>
        </w:rPr>
        <w:t>קשה</w:t>
      </w:r>
      <w:r>
        <w:rPr>
          <w:rFonts w:hint="cs"/>
          <w:rtl/>
        </w:rPr>
        <w:t>,</w:t>
      </w:r>
      <w:r>
        <w:rPr>
          <w:rtl/>
        </w:rPr>
        <w:t xml:space="preserve"> </w:t>
      </w:r>
      <w:bookmarkStart w:id="13239" w:name="_ETM_Q26_589399"/>
      <w:bookmarkEnd w:id="13239"/>
      <w:r>
        <w:rPr>
          <w:rtl/>
        </w:rPr>
        <w:t xml:space="preserve">ולמרות </w:t>
      </w:r>
      <w:bookmarkStart w:id="13240" w:name="_ETM_Q26_590089"/>
      <w:bookmarkEnd w:id="13240"/>
      <w:r>
        <w:rPr>
          <w:rtl/>
        </w:rPr>
        <w:t xml:space="preserve">זאת </w:t>
      </w:r>
      <w:bookmarkStart w:id="13241" w:name="_ETM_Q26_590679"/>
      <w:bookmarkEnd w:id="13241"/>
      <w:r>
        <w:rPr>
          <w:rtl/>
        </w:rPr>
        <w:t xml:space="preserve">אנחנו </w:t>
      </w:r>
      <w:bookmarkStart w:id="13242" w:name="_ETM_Q26_590920"/>
      <w:bookmarkEnd w:id="13242"/>
      <w:r>
        <w:rPr>
          <w:rFonts w:hint="cs"/>
          <w:rtl/>
        </w:rPr>
        <w:t xml:space="preserve">שמים את </w:t>
      </w:r>
      <w:bookmarkStart w:id="13243" w:name="_ETM_Q26_591290"/>
      <w:bookmarkStart w:id="13244" w:name="_ETM_Q26_591350"/>
      <w:bookmarkStart w:id="13245" w:name="_ETM_Q26_591529"/>
      <w:bookmarkEnd w:id="13243"/>
      <w:bookmarkEnd w:id="13244"/>
      <w:bookmarkEnd w:id="13245"/>
      <w:r>
        <w:rPr>
          <w:rFonts w:hint="cs"/>
          <w:rtl/>
        </w:rPr>
        <w:t>ה</w:t>
      </w:r>
      <w:r>
        <w:rPr>
          <w:rtl/>
        </w:rPr>
        <w:t xml:space="preserve">מחלוקות </w:t>
      </w:r>
      <w:bookmarkStart w:id="13246" w:name="_ETM_Q26_591980"/>
      <w:bookmarkEnd w:id="13246"/>
      <w:r>
        <w:rPr>
          <w:rtl/>
        </w:rPr>
        <w:t xml:space="preserve">בצד </w:t>
      </w:r>
      <w:bookmarkStart w:id="13247" w:name="_ETM_Q26_592790"/>
      <w:bookmarkEnd w:id="13247"/>
      <w:r>
        <w:rPr>
          <w:rtl/>
        </w:rPr>
        <w:t xml:space="preserve">ונאבקים </w:t>
      </w:r>
      <w:bookmarkStart w:id="13248" w:name="_ETM_Q26_594170"/>
      <w:bookmarkEnd w:id="13248"/>
      <w:r>
        <w:rPr>
          <w:rtl/>
        </w:rPr>
        <w:t xml:space="preserve">בשביל </w:t>
      </w:r>
      <w:bookmarkStart w:id="13249" w:name="_ETM_Q26_594440"/>
      <w:bookmarkEnd w:id="13249"/>
      <w:r>
        <w:rPr>
          <w:rtl/>
        </w:rPr>
        <w:t xml:space="preserve">לתת </w:t>
      </w:r>
      <w:bookmarkStart w:id="13250" w:name="_ETM_Q26_594680"/>
      <w:bookmarkEnd w:id="13250"/>
      <w:r>
        <w:rPr>
          <w:rtl/>
        </w:rPr>
        <w:t xml:space="preserve">צדק </w:t>
      </w:r>
      <w:bookmarkStart w:id="13251" w:name="_ETM_Q26_595089"/>
      <w:bookmarkEnd w:id="13251"/>
      <w:r>
        <w:rPr>
          <w:rtl/>
        </w:rPr>
        <w:t xml:space="preserve">למשפחות </w:t>
      </w:r>
      <w:bookmarkStart w:id="13252" w:name="_ETM_Q26_595810"/>
      <w:bookmarkEnd w:id="13252"/>
      <w:r>
        <w:rPr>
          <w:rtl/>
        </w:rPr>
        <w:t>השכולות</w:t>
      </w:r>
      <w:r>
        <w:rPr>
          <w:rFonts w:hint="cs"/>
          <w:rtl/>
        </w:rPr>
        <w:t>.</w:t>
      </w:r>
      <w:r>
        <w:rPr>
          <w:rtl/>
        </w:rPr>
        <w:t xml:space="preserve"> </w:t>
      </w:r>
      <w:bookmarkStart w:id="13253" w:name="_ETM_Q26_596500"/>
      <w:bookmarkEnd w:id="13253"/>
      <w:r>
        <w:rPr>
          <w:rtl/>
        </w:rPr>
        <w:t xml:space="preserve">תודה </w:t>
      </w:r>
      <w:bookmarkStart w:id="13254" w:name="_ETM_Q26_596799"/>
      <w:bookmarkEnd w:id="13254"/>
      <w:r>
        <w:rPr>
          <w:rtl/>
        </w:rPr>
        <w:t>רבה</w:t>
      </w:r>
      <w:r>
        <w:rPr>
          <w:rFonts w:hint="cs"/>
          <w:rtl/>
        </w:rPr>
        <w:t>,</w:t>
      </w:r>
      <w:r>
        <w:rPr>
          <w:rtl/>
        </w:rPr>
        <w:t xml:space="preserve"> </w:t>
      </w:r>
      <w:bookmarkStart w:id="13255" w:name="_ETM_Q26_597039"/>
      <w:bookmarkEnd w:id="13255"/>
      <w:r>
        <w:rPr>
          <w:rtl/>
        </w:rPr>
        <w:t>אדוני</w:t>
      </w:r>
      <w:bookmarkStart w:id="13256" w:name="_ETM_Q26_597490"/>
      <w:bookmarkEnd w:id="13256"/>
      <w:r>
        <w:rPr>
          <w:rFonts w:hint="cs"/>
          <w:rtl/>
        </w:rPr>
        <w:t>.</w:t>
      </w:r>
    </w:p>
    <w:p w:rsidR="00FE1686" w:rsidRDefault="00FE1686" w:rsidP="00A20F77">
      <w:pPr>
        <w:rPr>
          <w:rtl/>
        </w:rPr>
      </w:pPr>
    </w:p>
    <w:p w:rsidR="00FE1686" w:rsidRDefault="00FE1686" w:rsidP="00A20F77">
      <w:pPr>
        <w:pStyle w:val="af7"/>
        <w:keepNext/>
        <w:rPr>
          <w:rtl/>
        </w:rPr>
      </w:pPr>
      <w:bookmarkStart w:id="13257" w:name="ET_yor_6129_12"/>
      <w:r w:rsidRPr="00766B0B">
        <w:rPr>
          <w:rStyle w:val="TagStyle"/>
          <w:rtl/>
        </w:rPr>
        <w:t xml:space="preserve"> &lt;&lt; יור &gt;&gt; </w:t>
      </w:r>
      <w:r>
        <w:rPr>
          <w:rtl/>
        </w:rPr>
        <w:t>היו"ר ישראל אייכלר:</w:t>
      </w:r>
      <w:r w:rsidRPr="00766B0B">
        <w:rPr>
          <w:rStyle w:val="TagStyle"/>
          <w:rtl/>
        </w:rPr>
        <w:t xml:space="preserve"> &lt;&lt; יור &gt;&gt;</w:t>
      </w:r>
      <w:r>
        <w:rPr>
          <w:rtl/>
        </w:rPr>
        <w:t xml:space="preserve">   </w:t>
      </w:r>
      <w:bookmarkEnd w:id="13257"/>
    </w:p>
    <w:p w:rsidR="00FE1686" w:rsidRDefault="00FE1686" w:rsidP="003A019F">
      <w:pPr>
        <w:rPr>
          <w:rtl/>
        </w:rPr>
      </w:pPr>
    </w:p>
    <w:p w:rsidR="00FE1686" w:rsidRDefault="00FE1686" w:rsidP="00A20F77">
      <w:pPr>
        <w:rPr>
          <w:rtl/>
        </w:rPr>
      </w:pPr>
      <w:bookmarkStart w:id="13258" w:name="_ETM_Q26_595000"/>
      <w:bookmarkEnd w:id="13258"/>
      <w:r>
        <w:rPr>
          <w:rtl/>
        </w:rPr>
        <w:t xml:space="preserve">תודה </w:t>
      </w:r>
      <w:bookmarkStart w:id="13259" w:name="_ETM_Q26_597850"/>
      <w:bookmarkEnd w:id="13259"/>
      <w:r>
        <w:rPr>
          <w:rtl/>
        </w:rPr>
        <w:t>רבה</w:t>
      </w:r>
      <w:r>
        <w:rPr>
          <w:rFonts w:hint="cs"/>
          <w:rtl/>
        </w:rPr>
        <w:t>.</w:t>
      </w:r>
      <w:r>
        <w:rPr>
          <w:rtl/>
        </w:rPr>
        <w:t xml:space="preserve"> </w:t>
      </w:r>
      <w:bookmarkStart w:id="13260" w:name="_ETM_Q26_598420"/>
      <w:bookmarkEnd w:id="13260"/>
      <w:r>
        <w:rPr>
          <w:rtl/>
        </w:rPr>
        <w:t xml:space="preserve">חבר </w:t>
      </w:r>
      <w:bookmarkStart w:id="13261" w:name="_ETM_Q26_598689"/>
      <w:bookmarkEnd w:id="13261"/>
      <w:r>
        <w:rPr>
          <w:rtl/>
        </w:rPr>
        <w:t xml:space="preserve">הכנסת </w:t>
      </w:r>
      <w:bookmarkStart w:id="13262" w:name="_ETM_Q26_599020"/>
      <w:bookmarkEnd w:id="13262"/>
      <w:r>
        <w:rPr>
          <w:rtl/>
        </w:rPr>
        <w:t xml:space="preserve">ינון </w:t>
      </w:r>
      <w:bookmarkStart w:id="13263" w:name="_ETM_Q26_599320"/>
      <w:bookmarkEnd w:id="13263"/>
      <w:r>
        <w:rPr>
          <w:rtl/>
        </w:rPr>
        <w:t xml:space="preserve">אזולאי </w:t>
      </w:r>
      <w:bookmarkStart w:id="13264" w:name="_ETM_Q26_599770"/>
      <w:bookmarkEnd w:id="13264"/>
      <w:r>
        <w:rPr>
          <w:rtl/>
        </w:rPr>
        <w:t xml:space="preserve">נמצא </w:t>
      </w:r>
      <w:bookmarkStart w:id="13265" w:name="_ETM_Q26_600130"/>
      <w:bookmarkEnd w:id="13265"/>
      <w:r>
        <w:rPr>
          <w:rtl/>
        </w:rPr>
        <w:t>פה</w:t>
      </w:r>
      <w:r>
        <w:rPr>
          <w:rFonts w:hint="cs"/>
          <w:rtl/>
        </w:rPr>
        <w:t>?</w:t>
      </w:r>
      <w:r>
        <w:rPr>
          <w:rtl/>
        </w:rPr>
        <w:t xml:space="preserve"> </w:t>
      </w:r>
      <w:bookmarkStart w:id="13266" w:name="_ETM_Q26_600429"/>
      <w:bookmarkEnd w:id="13266"/>
      <w:r>
        <w:rPr>
          <w:rtl/>
        </w:rPr>
        <w:t>בבקשה</w:t>
      </w:r>
      <w:r>
        <w:rPr>
          <w:rFonts w:hint="cs"/>
          <w:rtl/>
        </w:rPr>
        <w:t>.</w:t>
      </w:r>
    </w:p>
    <w:p w:rsidR="00FE1686" w:rsidRDefault="00FE1686" w:rsidP="00A20F77">
      <w:pPr>
        <w:rPr>
          <w:rtl/>
        </w:rPr>
      </w:pPr>
    </w:p>
    <w:p w:rsidR="00FE1686" w:rsidRDefault="00FE1686" w:rsidP="00A20F77">
      <w:pPr>
        <w:pStyle w:val="a4"/>
        <w:keepNext/>
        <w:rPr>
          <w:rtl/>
        </w:rPr>
      </w:pPr>
      <w:bookmarkStart w:id="13267" w:name="ET_speaker_5726_13"/>
      <w:r w:rsidRPr="00766B0B">
        <w:rPr>
          <w:rStyle w:val="TagStyle"/>
          <w:rtl/>
        </w:rPr>
        <w:t xml:space="preserve"> &lt;&lt; דובר &gt;&gt; </w:t>
      </w:r>
      <w:bookmarkStart w:id="13268" w:name="_Toc127384396"/>
      <w:bookmarkStart w:id="13269" w:name="_Toc127387488"/>
      <w:bookmarkStart w:id="13270" w:name="_Toc127431894"/>
      <w:bookmarkStart w:id="13271" w:name="_Toc135565384"/>
      <w:r>
        <w:rPr>
          <w:rtl/>
        </w:rPr>
        <w:t>ינון אזולאי (ש"ס):</w:t>
      </w:r>
      <w:bookmarkEnd w:id="13268"/>
      <w:bookmarkEnd w:id="13269"/>
      <w:bookmarkEnd w:id="13270"/>
      <w:bookmarkEnd w:id="13271"/>
      <w:r w:rsidRPr="00766B0B">
        <w:rPr>
          <w:rStyle w:val="TagStyle"/>
          <w:rtl/>
        </w:rPr>
        <w:t xml:space="preserve"> &lt;&lt; דובר &gt;&gt;</w:t>
      </w:r>
      <w:r>
        <w:rPr>
          <w:rtl/>
        </w:rPr>
        <w:t xml:space="preserve">   </w:t>
      </w:r>
      <w:bookmarkEnd w:id="13267"/>
    </w:p>
    <w:p w:rsidR="00FE1686" w:rsidRDefault="00FE1686" w:rsidP="003A019F">
      <w:pPr>
        <w:rPr>
          <w:rtl/>
        </w:rPr>
      </w:pPr>
    </w:p>
    <w:p w:rsidR="00FE1686" w:rsidRDefault="00FE1686" w:rsidP="00A20F77">
      <w:pPr>
        <w:rPr>
          <w:rtl/>
        </w:rPr>
      </w:pPr>
      <w:bookmarkStart w:id="13272" w:name="_ETM_Q26_615650"/>
      <w:bookmarkEnd w:id="13272"/>
      <w:r>
        <w:rPr>
          <w:rtl/>
        </w:rPr>
        <w:t xml:space="preserve">אדוני </w:t>
      </w:r>
      <w:bookmarkStart w:id="13273" w:name="_ETM_Q26_616010"/>
      <w:bookmarkEnd w:id="13273"/>
      <w:r>
        <w:rPr>
          <w:rtl/>
        </w:rPr>
        <w:t>היושב-ראש</w:t>
      </w:r>
      <w:r>
        <w:rPr>
          <w:rFonts w:hint="cs"/>
          <w:rtl/>
        </w:rPr>
        <w:t>,</w:t>
      </w:r>
      <w:bookmarkStart w:id="13274" w:name="_ETM_Q26_617400"/>
      <w:bookmarkEnd w:id="13274"/>
      <w:r>
        <w:rPr>
          <w:rtl/>
        </w:rPr>
        <w:t xml:space="preserve"> </w:t>
      </w:r>
      <w:bookmarkStart w:id="13275" w:name="_ETM_Q26_618660"/>
      <w:bookmarkEnd w:id="13275"/>
      <w:r>
        <w:rPr>
          <w:rtl/>
        </w:rPr>
        <w:t xml:space="preserve">כבוד </w:t>
      </w:r>
      <w:bookmarkStart w:id="13276" w:name="_ETM_Q26_618900"/>
      <w:bookmarkEnd w:id="13276"/>
      <w:r>
        <w:rPr>
          <w:rtl/>
        </w:rPr>
        <w:t>השרים</w:t>
      </w:r>
      <w:r>
        <w:rPr>
          <w:rFonts w:hint="cs"/>
          <w:rtl/>
        </w:rPr>
        <w:t>,</w:t>
      </w:r>
      <w:r>
        <w:rPr>
          <w:rtl/>
        </w:rPr>
        <w:t xml:space="preserve"> </w:t>
      </w:r>
      <w:bookmarkStart w:id="13277" w:name="_ETM_Q26_620830"/>
      <w:bookmarkEnd w:id="13277"/>
      <w:r>
        <w:rPr>
          <w:rtl/>
        </w:rPr>
        <w:t xml:space="preserve">חבריי </w:t>
      </w:r>
      <w:bookmarkStart w:id="13278" w:name="_ETM_Q26_621400"/>
      <w:bookmarkEnd w:id="13278"/>
      <w:r>
        <w:rPr>
          <w:rtl/>
        </w:rPr>
        <w:t xml:space="preserve">חברי </w:t>
      </w:r>
      <w:bookmarkStart w:id="13279" w:name="_ETM_Q26_621730"/>
      <w:bookmarkEnd w:id="13279"/>
      <w:r>
        <w:rPr>
          <w:rtl/>
        </w:rPr>
        <w:t>הכנסת</w:t>
      </w:r>
      <w:r>
        <w:rPr>
          <w:rFonts w:hint="cs"/>
          <w:rtl/>
        </w:rPr>
        <w:t>,</w:t>
      </w:r>
      <w:r>
        <w:rPr>
          <w:rtl/>
        </w:rPr>
        <w:t xml:space="preserve"> </w:t>
      </w:r>
      <w:bookmarkStart w:id="13280" w:name="_ETM_Q26_625110"/>
      <w:bookmarkEnd w:id="13280"/>
      <w:r>
        <w:rPr>
          <w:rFonts w:hint="cs"/>
          <w:rtl/>
        </w:rPr>
        <w:t xml:space="preserve">באמת </w:t>
      </w:r>
      <w:bookmarkStart w:id="13281" w:name="_ETM_Q26_625260"/>
      <w:bookmarkEnd w:id="13281"/>
      <w:r>
        <w:rPr>
          <w:rtl/>
        </w:rPr>
        <w:t xml:space="preserve">זה </w:t>
      </w:r>
      <w:bookmarkStart w:id="13282" w:name="_ETM_Q26_625440"/>
      <w:bookmarkEnd w:id="13282"/>
      <w:r>
        <w:rPr>
          <w:rtl/>
        </w:rPr>
        <w:t xml:space="preserve">יום </w:t>
      </w:r>
      <w:bookmarkStart w:id="13283" w:name="_ETM_Q26_625590"/>
      <w:bookmarkEnd w:id="13283"/>
      <w:r>
        <w:rPr>
          <w:rtl/>
        </w:rPr>
        <w:t xml:space="preserve">היסטורי </w:t>
      </w:r>
      <w:bookmarkStart w:id="13284" w:name="_ETM_Q26_626100"/>
      <w:bookmarkEnd w:id="13284"/>
      <w:r>
        <w:rPr>
          <w:rtl/>
        </w:rPr>
        <w:t xml:space="preserve">למדינת </w:t>
      </w:r>
      <w:bookmarkStart w:id="13285" w:name="_ETM_Q26_626580"/>
      <w:bookmarkEnd w:id="13285"/>
      <w:r>
        <w:rPr>
          <w:rtl/>
        </w:rPr>
        <w:t>ישראל</w:t>
      </w:r>
      <w:r>
        <w:rPr>
          <w:rFonts w:hint="cs"/>
          <w:rtl/>
        </w:rPr>
        <w:t>,</w:t>
      </w:r>
      <w:r>
        <w:rPr>
          <w:rtl/>
        </w:rPr>
        <w:t xml:space="preserve"> </w:t>
      </w:r>
      <w:bookmarkStart w:id="13286" w:name="_ETM_Q26_627510"/>
      <w:bookmarkEnd w:id="13286"/>
      <w:r>
        <w:rPr>
          <w:rtl/>
        </w:rPr>
        <w:t xml:space="preserve">לנו </w:t>
      </w:r>
      <w:bookmarkStart w:id="13287" w:name="_ETM_Q26_627750"/>
      <w:bookmarkEnd w:id="13287"/>
      <w:r>
        <w:rPr>
          <w:rtl/>
        </w:rPr>
        <w:t xml:space="preserve">ככנסת </w:t>
      </w:r>
      <w:bookmarkStart w:id="13288" w:name="_ETM_Q26_628290"/>
      <w:bookmarkEnd w:id="13288"/>
      <w:r>
        <w:rPr>
          <w:rtl/>
        </w:rPr>
        <w:t>ישראל</w:t>
      </w:r>
      <w:r>
        <w:rPr>
          <w:rFonts w:hint="cs"/>
          <w:rtl/>
        </w:rPr>
        <w:t>,</w:t>
      </w:r>
      <w:r>
        <w:rPr>
          <w:rtl/>
        </w:rPr>
        <w:t xml:space="preserve"> </w:t>
      </w:r>
      <w:bookmarkStart w:id="13289" w:name="_ETM_Q26_628830"/>
      <w:bookmarkEnd w:id="13289"/>
      <w:r>
        <w:rPr>
          <w:rtl/>
        </w:rPr>
        <w:t xml:space="preserve">לעם </w:t>
      </w:r>
      <w:bookmarkStart w:id="13290" w:name="_ETM_Q26_629100"/>
      <w:bookmarkEnd w:id="13290"/>
      <w:r>
        <w:rPr>
          <w:rtl/>
        </w:rPr>
        <w:t>ישראל</w:t>
      </w:r>
      <w:r>
        <w:rPr>
          <w:rFonts w:hint="cs"/>
          <w:rtl/>
        </w:rPr>
        <w:t>,</w:t>
      </w:r>
      <w:r>
        <w:rPr>
          <w:rtl/>
        </w:rPr>
        <w:t xml:space="preserve"> </w:t>
      </w:r>
      <w:bookmarkStart w:id="13291" w:name="_ETM_Q26_631220"/>
      <w:bookmarkEnd w:id="13291"/>
      <w:r>
        <w:rPr>
          <w:rtl/>
        </w:rPr>
        <w:t xml:space="preserve">כמובן </w:t>
      </w:r>
      <w:bookmarkStart w:id="13292" w:name="_ETM_Q26_632910"/>
      <w:bookmarkEnd w:id="13292"/>
      <w:r>
        <w:rPr>
          <w:rFonts w:hint="cs"/>
          <w:rtl/>
        </w:rPr>
        <w:t>ל</w:t>
      </w:r>
      <w:r>
        <w:rPr>
          <w:rtl/>
        </w:rPr>
        <w:t xml:space="preserve">משפחות </w:t>
      </w:r>
      <w:bookmarkStart w:id="13293" w:name="_ETM_Q26_634400"/>
      <w:bookmarkEnd w:id="13293"/>
      <w:r>
        <w:rPr>
          <w:rtl/>
        </w:rPr>
        <w:t>הנרצחים</w:t>
      </w:r>
      <w:r>
        <w:rPr>
          <w:rFonts w:hint="cs"/>
          <w:rtl/>
        </w:rPr>
        <w:t>.</w:t>
      </w:r>
      <w:r>
        <w:rPr>
          <w:rtl/>
        </w:rPr>
        <w:t xml:space="preserve"> </w:t>
      </w:r>
      <w:bookmarkStart w:id="13294" w:name="_ETM_Q26_637329"/>
      <w:bookmarkEnd w:id="13294"/>
      <w:r>
        <w:rPr>
          <w:rtl/>
        </w:rPr>
        <w:t xml:space="preserve">אני </w:t>
      </w:r>
      <w:bookmarkStart w:id="13295" w:name="_ETM_Q26_637450"/>
      <w:bookmarkEnd w:id="13295"/>
      <w:r>
        <w:rPr>
          <w:rtl/>
        </w:rPr>
        <w:t xml:space="preserve">חושב </w:t>
      </w:r>
      <w:bookmarkStart w:id="13296" w:name="_ETM_Q26_637629"/>
      <w:bookmarkEnd w:id="13296"/>
      <w:r>
        <w:rPr>
          <w:rtl/>
        </w:rPr>
        <w:t xml:space="preserve">שכולנו </w:t>
      </w:r>
      <w:bookmarkStart w:id="13297" w:name="_ETM_Q26_638140"/>
      <w:bookmarkEnd w:id="13297"/>
      <w:r>
        <w:rPr>
          <w:rtl/>
        </w:rPr>
        <w:t xml:space="preserve">כעם </w:t>
      </w:r>
      <w:bookmarkStart w:id="13298" w:name="_ETM_Q26_638439"/>
      <w:bookmarkEnd w:id="13298"/>
      <w:r>
        <w:rPr>
          <w:rtl/>
        </w:rPr>
        <w:t xml:space="preserve">ישראל </w:t>
      </w:r>
      <w:bookmarkStart w:id="13299" w:name="_ETM_Q26_638890"/>
      <w:bookmarkEnd w:id="13299"/>
      <w:r>
        <w:rPr>
          <w:rtl/>
        </w:rPr>
        <w:t xml:space="preserve">משפחות </w:t>
      </w:r>
      <w:bookmarkStart w:id="13300" w:name="_ETM_Q26_639340"/>
      <w:bookmarkEnd w:id="13300"/>
      <w:r>
        <w:rPr>
          <w:rtl/>
        </w:rPr>
        <w:t xml:space="preserve">של </w:t>
      </w:r>
      <w:bookmarkStart w:id="13301" w:name="_ETM_Q26_639459"/>
      <w:bookmarkEnd w:id="13301"/>
      <w:r>
        <w:rPr>
          <w:rtl/>
        </w:rPr>
        <w:t>הנרצחים</w:t>
      </w:r>
      <w:r>
        <w:rPr>
          <w:rFonts w:hint="cs"/>
          <w:rtl/>
        </w:rPr>
        <w:t>.</w:t>
      </w:r>
    </w:p>
    <w:p w:rsidR="00FE1686" w:rsidRDefault="00FE1686" w:rsidP="00A20F77">
      <w:pPr>
        <w:rPr>
          <w:rtl/>
        </w:rPr>
      </w:pPr>
    </w:p>
    <w:p w:rsidR="00FE1686" w:rsidRDefault="00FE1686" w:rsidP="00A20F77">
      <w:pPr>
        <w:pStyle w:val="af7"/>
        <w:keepNext/>
        <w:rPr>
          <w:rtl/>
        </w:rPr>
      </w:pPr>
      <w:bookmarkStart w:id="13302" w:name="ET_yor_6129_14"/>
      <w:r w:rsidRPr="00766B0B">
        <w:rPr>
          <w:rStyle w:val="TagStyle"/>
          <w:rtl/>
        </w:rPr>
        <w:t xml:space="preserve"> &lt;&lt; יור &gt;&gt; </w:t>
      </w:r>
      <w:r>
        <w:rPr>
          <w:rtl/>
        </w:rPr>
        <w:t>היו"ר ישראל אייכלר:</w:t>
      </w:r>
      <w:r w:rsidRPr="00766B0B">
        <w:rPr>
          <w:rStyle w:val="TagStyle"/>
          <w:rtl/>
        </w:rPr>
        <w:t xml:space="preserve"> &lt;&lt; יור &gt;&gt;</w:t>
      </w:r>
      <w:r>
        <w:rPr>
          <w:rtl/>
        </w:rPr>
        <w:t xml:space="preserve">   </w:t>
      </w:r>
      <w:bookmarkEnd w:id="13302"/>
    </w:p>
    <w:p w:rsidR="00FE1686" w:rsidRDefault="00FE1686" w:rsidP="003A019F">
      <w:pPr>
        <w:rPr>
          <w:rtl/>
        </w:rPr>
      </w:pPr>
    </w:p>
    <w:p w:rsidR="00FE1686" w:rsidRDefault="00FE1686" w:rsidP="00A20F77">
      <w:pPr>
        <w:rPr>
          <w:rtl/>
        </w:rPr>
      </w:pPr>
      <w:bookmarkStart w:id="13303" w:name="_ETM_Q26_639000"/>
      <w:bookmarkStart w:id="13304" w:name="_ETM_Q26_638000"/>
      <w:bookmarkStart w:id="13305" w:name="_ETM_Q26_640180"/>
      <w:bookmarkEnd w:id="13303"/>
      <w:bookmarkEnd w:id="13304"/>
      <w:bookmarkEnd w:id="13305"/>
      <w:r>
        <w:rPr>
          <w:rtl/>
        </w:rPr>
        <w:t xml:space="preserve">מבקשים </w:t>
      </w:r>
      <w:bookmarkStart w:id="13306" w:name="_ETM_Q26_640629"/>
      <w:bookmarkEnd w:id="13306"/>
      <w:r>
        <w:rPr>
          <w:rtl/>
        </w:rPr>
        <w:t>שקט</w:t>
      </w:r>
      <w:r>
        <w:rPr>
          <w:rFonts w:hint="cs"/>
          <w:rtl/>
        </w:rPr>
        <w:t>,</w:t>
      </w:r>
      <w:r>
        <w:rPr>
          <w:rtl/>
        </w:rPr>
        <w:t xml:space="preserve"> </w:t>
      </w:r>
      <w:bookmarkStart w:id="13307" w:name="_ETM_Q26_641079"/>
      <w:bookmarkEnd w:id="13307"/>
      <w:r>
        <w:rPr>
          <w:rtl/>
        </w:rPr>
        <w:t>בבקשה</w:t>
      </w:r>
      <w:r>
        <w:rPr>
          <w:rFonts w:hint="cs"/>
          <w:rtl/>
        </w:rPr>
        <w:t>.</w:t>
      </w:r>
    </w:p>
    <w:p w:rsidR="00FE1686" w:rsidRDefault="00FE1686" w:rsidP="00A20F77">
      <w:pPr>
        <w:rPr>
          <w:rtl/>
        </w:rPr>
      </w:pPr>
    </w:p>
    <w:p w:rsidR="00FE1686" w:rsidRDefault="00FE1686" w:rsidP="00A20F77">
      <w:pPr>
        <w:pStyle w:val="-"/>
        <w:keepNext/>
        <w:rPr>
          <w:rtl/>
        </w:rPr>
      </w:pPr>
      <w:bookmarkStart w:id="13308" w:name="ET_speakercontinue_5726_15"/>
      <w:r w:rsidRPr="00766B0B">
        <w:rPr>
          <w:rStyle w:val="TagStyle"/>
          <w:rtl/>
        </w:rPr>
        <w:t xml:space="preserve"> &lt;&lt; דובר_המשך &gt;&gt; </w:t>
      </w:r>
      <w:r>
        <w:rPr>
          <w:rtl/>
        </w:rPr>
        <w:t>ינון אזולאי (ש"ס):</w:t>
      </w:r>
      <w:r w:rsidRPr="00766B0B">
        <w:rPr>
          <w:rStyle w:val="TagStyle"/>
          <w:rtl/>
        </w:rPr>
        <w:t xml:space="preserve"> &lt;&lt; דובר_המשך &gt;&gt;</w:t>
      </w:r>
      <w:r>
        <w:rPr>
          <w:rtl/>
        </w:rPr>
        <w:t xml:space="preserve">   </w:t>
      </w:r>
      <w:bookmarkEnd w:id="13308"/>
    </w:p>
    <w:p w:rsidR="00FE1686" w:rsidRDefault="00FE1686" w:rsidP="003A019F">
      <w:pPr>
        <w:rPr>
          <w:rtl/>
        </w:rPr>
      </w:pPr>
    </w:p>
    <w:p w:rsidR="00FE1686" w:rsidRDefault="00FE1686" w:rsidP="00452BAB">
      <w:pPr>
        <w:rPr>
          <w:rtl/>
        </w:rPr>
      </w:pPr>
      <w:bookmarkStart w:id="13309" w:name="_ETM_Q26_643000"/>
      <w:bookmarkStart w:id="13310" w:name="_ETM_Q26_642000"/>
      <w:bookmarkStart w:id="13311" w:name="_ETM_Q26_642120"/>
      <w:bookmarkEnd w:id="13309"/>
      <w:bookmarkEnd w:id="13310"/>
      <w:bookmarkEnd w:id="13311"/>
      <w:r>
        <w:rPr>
          <w:rtl/>
        </w:rPr>
        <w:t xml:space="preserve">אנחנו </w:t>
      </w:r>
      <w:bookmarkStart w:id="13312" w:name="_ETM_Q26_642630"/>
      <w:bookmarkEnd w:id="13312"/>
      <w:r>
        <w:rPr>
          <w:rtl/>
        </w:rPr>
        <w:t xml:space="preserve">כעם </w:t>
      </w:r>
      <w:bookmarkStart w:id="13313" w:name="_ETM_Q26_642930"/>
      <w:bookmarkEnd w:id="13313"/>
      <w:r>
        <w:rPr>
          <w:rtl/>
        </w:rPr>
        <w:t>ישראל</w:t>
      </w:r>
      <w:r>
        <w:rPr>
          <w:rFonts w:hint="cs"/>
          <w:rtl/>
        </w:rPr>
        <w:t>,</w:t>
      </w:r>
      <w:r>
        <w:rPr>
          <w:rtl/>
        </w:rPr>
        <w:t xml:space="preserve"> </w:t>
      </w:r>
      <w:bookmarkStart w:id="13314" w:name="_ETM_Q26_645330"/>
      <w:bookmarkEnd w:id="13314"/>
      <w:r>
        <w:rPr>
          <w:rtl/>
        </w:rPr>
        <w:t xml:space="preserve">יש </w:t>
      </w:r>
      <w:bookmarkStart w:id="13315" w:name="_ETM_Q26_645450"/>
      <w:bookmarkEnd w:id="13315"/>
      <w:r>
        <w:rPr>
          <w:rtl/>
        </w:rPr>
        <w:t xml:space="preserve">לנו </w:t>
      </w:r>
      <w:bookmarkStart w:id="13316" w:name="_ETM_Q26_645660"/>
      <w:bookmarkEnd w:id="13316"/>
      <w:r>
        <w:rPr>
          <w:rtl/>
        </w:rPr>
        <w:t xml:space="preserve">ערבות </w:t>
      </w:r>
      <w:bookmarkStart w:id="13317" w:name="_ETM_Q26_645989"/>
      <w:bookmarkEnd w:id="13317"/>
      <w:r>
        <w:rPr>
          <w:rtl/>
        </w:rPr>
        <w:t>הדדית</w:t>
      </w:r>
      <w:r>
        <w:rPr>
          <w:rFonts w:hint="cs"/>
          <w:rtl/>
        </w:rPr>
        <w:t>,</w:t>
      </w:r>
      <w:r>
        <w:rPr>
          <w:rtl/>
        </w:rPr>
        <w:t xml:space="preserve"> </w:t>
      </w:r>
      <w:bookmarkStart w:id="13318" w:name="_ETM_Q26_647599"/>
      <w:bookmarkStart w:id="13319" w:name="_ETM_Q26_648049"/>
      <w:bookmarkEnd w:id="13318"/>
      <w:bookmarkEnd w:id="13319"/>
      <w:r>
        <w:rPr>
          <w:rtl/>
        </w:rPr>
        <w:t xml:space="preserve">אחים </w:t>
      </w:r>
      <w:bookmarkStart w:id="13320" w:name="_ETM_Q26_648379"/>
      <w:bookmarkEnd w:id="13320"/>
      <w:r>
        <w:rPr>
          <w:rtl/>
        </w:rPr>
        <w:t>אנחנו</w:t>
      </w:r>
      <w:r>
        <w:rPr>
          <w:rFonts w:hint="cs"/>
          <w:rtl/>
        </w:rPr>
        <w:t>,</w:t>
      </w:r>
      <w:r>
        <w:rPr>
          <w:rtl/>
        </w:rPr>
        <w:t xml:space="preserve"> </w:t>
      </w:r>
      <w:bookmarkStart w:id="13321" w:name="_ETM_Q26_650450"/>
      <w:bookmarkEnd w:id="13321"/>
      <w:r>
        <w:rPr>
          <w:rtl/>
        </w:rPr>
        <w:t xml:space="preserve">כולנו </w:t>
      </w:r>
      <w:bookmarkStart w:id="13322" w:name="_ETM_Q26_650840"/>
      <w:bookmarkEnd w:id="13322"/>
      <w:r>
        <w:rPr>
          <w:rtl/>
        </w:rPr>
        <w:t xml:space="preserve">נמצאים </w:t>
      </w:r>
      <w:bookmarkStart w:id="13323" w:name="_ETM_Q26_651350"/>
      <w:bookmarkEnd w:id="13323"/>
      <w:r>
        <w:rPr>
          <w:rtl/>
        </w:rPr>
        <w:t xml:space="preserve">באותה </w:t>
      </w:r>
      <w:bookmarkStart w:id="13324" w:name="_ETM_Q26_651650"/>
      <w:bookmarkEnd w:id="13324"/>
      <w:r>
        <w:rPr>
          <w:rtl/>
        </w:rPr>
        <w:t>צרה</w:t>
      </w:r>
      <w:r>
        <w:rPr>
          <w:rFonts w:hint="cs"/>
          <w:rtl/>
        </w:rPr>
        <w:t>,</w:t>
      </w:r>
      <w:r>
        <w:rPr>
          <w:rtl/>
        </w:rPr>
        <w:t xml:space="preserve"> </w:t>
      </w:r>
      <w:bookmarkStart w:id="13325" w:name="_ETM_Q26_653380"/>
      <w:bookmarkEnd w:id="13325"/>
      <w:r>
        <w:rPr>
          <w:rtl/>
        </w:rPr>
        <w:t>כל</w:t>
      </w:r>
      <w:r>
        <w:rPr>
          <w:rFonts w:hint="cs"/>
          <w:rtl/>
        </w:rPr>
        <w:t xml:space="preserve"> אחד</w:t>
      </w:r>
      <w:bookmarkStart w:id="13326" w:name="_ETM_Q26_653590"/>
      <w:bookmarkEnd w:id="13326"/>
      <w:r>
        <w:rPr>
          <w:rtl/>
        </w:rPr>
        <w:t xml:space="preserve"> </w:t>
      </w:r>
      <w:bookmarkStart w:id="13327" w:name="_ETM_Q26_653860"/>
      <w:bookmarkEnd w:id="13327"/>
      <w:r>
        <w:rPr>
          <w:rtl/>
        </w:rPr>
        <w:t>מא</w:t>
      </w:r>
      <w:r>
        <w:rPr>
          <w:rFonts w:hint="cs"/>
          <w:rtl/>
        </w:rPr>
        <w:t>י</w:t>
      </w:r>
      <w:r>
        <w:rPr>
          <w:rtl/>
        </w:rPr>
        <w:t xml:space="preserve">תנו </w:t>
      </w:r>
      <w:bookmarkStart w:id="13328" w:name="_ETM_Q26_654430"/>
      <w:bookmarkEnd w:id="13328"/>
      <w:r>
        <w:rPr>
          <w:rtl/>
        </w:rPr>
        <w:t xml:space="preserve">לצערי </w:t>
      </w:r>
      <w:bookmarkStart w:id="13329" w:name="_ETM_Q26_654970"/>
      <w:bookmarkEnd w:id="13329"/>
      <w:r>
        <w:rPr>
          <w:rtl/>
        </w:rPr>
        <w:t xml:space="preserve">חשוף </w:t>
      </w:r>
      <w:bookmarkStart w:id="13330" w:name="_ETM_Q26_655450"/>
      <w:bookmarkEnd w:id="13330"/>
      <w:r>
        <w:rPr>
          <w:rtl/>
        </w:rPr>
        <w:t xml:space="preserve">לאותה </w:t>
      </w:r>
      <w:bookmarkStart w:id="13331" w:name="_ETM_Q26_655810"/>
      <w:bookmarkEnd w:id="13331"/>
      <w:r>
        <w:rPr>
          <w:rtl/>
        </w:rPr>
        <w:t>סכנה</w:t>
      </w:r>
      <w:r>
        <w:rPr>
          <w:rFonts w:hint="cs"/>
          <w:rtl/>
        </w:rPr>
        <w:t>, רק</w:t>
      </w:r>
      <w:r>
        <w:rPr>
          <w:rtl/>
        </w:rPr>
        <w:t xml:space="preserve"> </w:t>
      </w:r>
      <w:bookmarkStart w:id="13332" w:name="_ETM_Q26_658100"/>
      <w:bookmarkEnd w:id="13332"/>
      <w:r w:rsidR="00452BAB">
        <w:rPr>
          <w:rFonts w:hint="cs"/>
          <w:rtl/>
        </w:rPr>
        <w:t>ש</w:t>
      </w:r>
      <w:r>
        <w:rPr>
          <w:rtl/>
        </w:rPr>
        <w:t xml:space="preserve">אתם </w:t>
      </w:r>
      <w:bookmarkStart w:id="13333" w:name="_ETM_Q26_658610"/>
      <w:bookmarkEnd w:id="13333"/>
      <w:r>
        <w:rPr>
          <w:rtl/>
        </w:rPr>
        <w:t xml:space="preserve">שילמתם </w:t>
      </w:r>
      <w:bookmarkStart w:id="13334" w:name="_ETM_Q26_659090"/>
      <w:bookmarkEnd w:id="13334"/>
      <w:r>
        <w:rPr>
          <w:rtl/>
        </w:rPr>
        <w:t xml:space="preserve">על </w:t>
      </w:r>
      <w:bookmarkStart w:id="13335" w:name="_ETM_Q26_659180"/>
      <w:bookmarkEnd w:id="13335"/>
      <w:r>
        <w:rPr>
          <w:rtl/>
        </w:rPr>
        <w:t xml:space="preserve">זה </w:t>
      </w:r>
      <w:bookmarkStart w:id="13336" w:name="_ETM_Q26_659300"/>
      <w:bookmarkEnd w:id="13336"/>
      <w:r>
        <w:rPr>
          <w:rtl/>
        </w:rPr>
        <w:t xml:space="preserve">יותר </w:t>
      </w:r>
      <w:bookmarkStart w:id="13337" w:name="_ETM_Q26_659540"/>
      <w:bookmarkEnd w:id="13337"/>
      <w:r>
        <w:rPr>
          <w:rtl/>
        </w:rPr>
        <w:t>מקרוב</w:t>
      </w:r>
      <w:r>
        <w:rPr>
          <w:rFonts w:hint="cs"/>
          <w:rtl/>
        </w:rPr>
        <w:t>.</w:t>
      </w:r>
      <w:r>
        <w:rPr>
          <w:rtl/>
        </w:rPr>
        <w:t xml:space="preserve"> </w:t>
      </w:r>
      <w:bookmarkStart w:id="13338" w:name="_ETM_Q26_661920"/>
      <w:bookmarkEnd w:id="13338"/>
      <w:r>
        <w:rPr>
          <w:rtl/>
        </w:rPr>
        <w:t xml:space="preserve">הכאב </w:t>
      </w:r>
      <w:bookmarkStart w:id="13339" w:name="_ETM_Q26_662489"/>
      <w:bookmarkEnd w:id="13339"/>
      <w:r>
        <w:rPr>
          <w:rtl/>
        </w:rPr>
        <w:t xml:space="preserve">שלנו </w:t>
      </w:r>
      <w:bookmarkStart w:id="13340" w:name="_ETM_Q26_664730"/>
      <w:bookmarkEnd w:id="13340"/>
      <w:r>
        <w:rPr>
          <w:rtl/>
        </w:rPr>
        <w:t>גדול</w:t>
      </w:r>
      <w:r>
        <w:rPr>
          <w:rFonts w:hint="cs"/>
          <w:rtl/>
        </w:rPr>
        <w:t>,</w:t>
      </w:r>
      <w:r>
        <w:rPr>
          <w:rtl/>
        </w:rPr>
        <w:t xml:space="preserve"> </w:t>
      </w:r>
      <w:bookmarkStart w:id="13341" w:name="_ETM_Q26_666469"/>
      <w:bookmarkEnd w:id="13341"/>
      <w:r>
        <w:rPr>
          <w:rtl/>
        </w:rPr>
        <w:t xml:space="preserve">וגם </w:t>
      </w:r>
      <w:bookmarkStart w:id="13342" w:name="_ETM_Q26_666739"/>
      <w:bookmarkEnd w:id="13342"/>
      <w:r>
        <w:rPr>
          <w:rtl/>
        </w:rPr>
        <w:t xml:space="preserve">אנחנו </w:t>
      </w:r>
      <w:bookmarkStart w:id="13343" w:name="_ETM_Q26_667099"/>
      <w:bookmarkEnd w:id="13343"/>
      <w:r>
        <w:rPr>
          <w:rtl/>
        </w:rPr>
        <w:t>בוכים</w:t>
      </w:r>
      <w:r>
        <w:rPr>
          <w:rFonts w:hint="cs"/>
          <w:rtl/>
        </w:rPr>
        <w:t xml:space="preserve">. </w:t>
      </w:r>
      <w:bookmarkStart w:id="13344" w:name="_ETM_Q26_670000"/>
      <w:bookmarkStart w:id="13345" w:name="_ETM_Q26_669910"/>
      <w:bookmarkEnd w:id="13344"/>
      <w:bookmarkEnd w:id="13345"/>
      <w:r>
        <w:rPr>
          <w:rtl/>
        </w:rPr>
        <w:t xml:space="preserve">אני </w:t>
      </w:r>
      <w:bookmarkStart w:id="13346" w:name="_ETM_Q26_670090"/>
      <w:bookmarkEnd w:id="13346"/>
      <w:r>
        <w:rPr>
          <w:rtl/>
        </w:rPr>
        <w:t xml:space="preserve">חושב </w:t>
      </w:r>
      <w:bookmarkStart w:id="13347" w:name="_ETM_Q26_670420"/>
      <w:bookmarkEnd w:id="13347"/>
      <w:r>
        <w:rPr>
          <w:rtl/>
        </w:rPr>
        <w:t>שזה</w:t>
      </w:r>
      <w:r>
        <w:rPr>
          <w:rFonts w:hint="cs"/>
          <w:rtl/>
        </w:rPr>
        <w:t xml:space="preserve"> י</w:t>
      </w:r>
      <w:r>
        <w:rPr>
          <w:rtl/>
        </w:rPr>
        <w:t>ו</w:t>
      </w:r>
      <w:r>
        <w:rPr>
          <w:rFonts w:hint="cs"/>
          <w:rtl/>
        </w:rPr>
        <w:t xml:space="preserve">ם </w:t>
      </w:r>
      <w:bookmarkStart w:id="13348" w:name="_ETM_Q26_672000"/>
      <w:bookmarkEnd w:id="13348"/>
      <w:r>
        <w:rPr>
          <w:rFonts w:hint="cs"/>
          <w:rtl/>
        </w:rPr>
        <w:t xml:space="preserve">היסטורי, </w:t>
      </w:r>
      <w:bookmarkStart w:id="13349" w:name="_ETM_Q26_670810"/>
      <w:bookmarkStart w:id="13350" w:name="_ETM_Q26_671290"/>
      <w:bookmarkEnd w:id="13349"/>
      <w:bookmarkEnd w:id="13350"/>
      <w:r>
        <w:rPr>
          <w:rtl/>
        </w:rPr>
        <w:t xml:space="preserve">כי </w:t>
      </w:r>
      <w:bookmarkStart w:id="13351" w:name="_ETM_Q26_671440"/>
      <w:bookmarkEnd w:id="13351"/>
      <w:r>
        <w:rPr>
          <w:rtl/>
        </w:rPr>
        <w:t xml:space="preserve">אנחנו </w:t>
      </w:r>
      <w:bookmarkStart w:id="13352" w:name="_ETM_Q26_672750"/>
      <w:bookmarkEnd w:id="13352"/>
      <w:r>
        <w:rPr>
          <w:rtl/>
        </w:rPr>
        <w:t xml:space="preserve">משתדלים </w:t>
      </w:r>
      <w:bookmarkStart w:id="13353" w:name="_ETM_Q26_673200"/>
      <w:bookmarkEnd w:id="13353"/>
      <w:r>
        <w:rPr>
          <w:rtl/>
        </w:rPr>
        <w:t xml:space="preserve">לעשות </w:t>
      </w:r>
      <w:bookmarkStart w:id="13354" w:name="_ETM_Q26_673560"/>
      <w:bookmarkEnd w:id="13354"/>
      <w:r>
        <w:rPr>
          <w:rtl/>
        </w:rPr>
        <w:t>משהו</w:t>
      </w:r>
      <w:r>
        <w:rPr>
          <w:rFonts w:hint="cs"/>
          <w:rtl/>
        </w:rPr>
        <w:t>,</w:t>
      </w:r>
      <w:r>
        <w:rPr>
          <w:rtl/>
        </w:rPr>
        <w:t xml:space="preserve"> </w:t>
      </w:r>
      <w:bookmarkStart w:id="13355" w:name="_ETM_Q26_673980"/>
      <w:bookmarkEnd w:id="13355"/>
      <w:r>
        <w:rPr>
          <w:rtl/>
        </w:rPr>
        <w:t xml:space="preserve">ולו </w:t>
      </w:r>
      <w:bookmarkStart w:id="13356" w:name="_ETM_Q26_674250"/>
      <w:bookmarkEnd w:id="13356"/>
      <w:r>
        <w:rPr>
          <w:rtl/>
        </w:rPr>
        <w:t>קטן</w:t>
      </w:r>
      <w:r>
        <w:rPr>
          <w:rFonts w:hint="cs"/>
          <w:rtl/>
        </w:rPr>
        <w:t>,</w:t>
      </w:r>
      <w:r>
        <w:rPr>
          <w:rtl/>
        </w:rPr>
        <w:t xml:space="preserve"> </w:t>
      </w:r>
      <w:bookmarkStart w:id="13357" w:name="_ETM_Q26_674850"/>
      <w:bookmarkEnd w:id="13357"/>
      <w:r>
        <w:rPr>
          <w:rFonts w:hint="cs"/>
          <w:rtl/>
        </w:rPr>
        <w:t xml:space="preserve">במעט, </w:t>
      </w:r>
      <w:bookmarkStart w:id="13358" w:name="_ETM_Q26_677110"/>
      <w:bookmarkEnd w:id="13358"/>
      <w:r>
        <w:rPr>
          <w:rtl/>
        </w:rPr>
        <w:t xml:space="preserve">להקל </w:t>
      </w:r>
      <w:bookmarkStart w:id="13359" w:name="_ETM_Q26_677800"/>
      <w:bookmarkEnd w:id="13359"/>
      <w:r>
        <w:rPr>
          <w:rtl/>
        </w:rPr>
        <w:t xml:space="preserve">על </w:t>
      </w:r>
      <w:bookmarkStart w:id="13360" w:name="_ETM_Q26_677920"/>
      <w:bookmarkEnd w:id="13360"/>
      <w:r>
        <w:rPr>
          <w:rtl/>
        </w:rPr>
        <w:t>כאב</w:t>
      </w:r>
      <w:r>
        <w:rPr>
          <w:rFonts w:hint="cs"/>
          <w:rtl/>
        </w:rPr>
        <w:t xml:space="preserve">נו. </w:t>
      </w:r>
      <w:bookmarkStart w:id="13361" w:name="_ETM_Q26_679670"/>
      <w:bookmarkStart w:id="13362" w:name="_ETM_Q26_686568"/>
      <w:bookmarkStart w:id="13363" w:name="_ETM_Q26_686659"/>
      <w:bookmarkStart w:id="13364" w:name="_ETM_Q26_686710"/>
      <w:bookmarkStart w:id="13365" w:name="_ETM_Q26_686784"/>
      <w:bookmarkEnd w:id="13361"/>
      <w:bookmarkEnd w:id="13362"/>
      <w:bookmarkEnd w:id="13363"/>
      <w:bookmarkEnd w:id="13364"/>
      <w:bookmarkEnd w:id="13365"/>
      <w:r>
        <w:rPr>
          <w:rtl/>
        </w:rPr>
        <w:t xml:space="preserve">אבל </w:t>
      </w:r>
      <w:bookmarkStart w:id="13366" w:name="_ETM_Q26_679939"/>
      <w:bookmarkEnd w:id="13366"/>
      <w:r>
        <w:rPr>
          <w:rtl/>
        </w:rPr>
        <w:t xml:space="preserve">עושים </w:t>
      </w:r>
      <w:bookmarkStart w:id="13367" w:name="_ETM_Q26_680180"/>
      <w:bookmarkEnd w:id="13367"/>
      <w:r>
        <w:rPr>
          <w:rtl/>
        </w:rPr>
        <w:t xml:space="preserve">את </w:t>
      </w:r>
      <w:bookmarkStart w:id="13368" w:name="_ETM_Q26_680299"/>
      <w:bookmarkEnd w:id="13368"/>
      <w:r>
        <w:rPr>
          <w:rtl/>
        </w:rPr>
        <w:t>זה</w:t>
      </w:r>
      <w:r w:rsidR="00452BAB">
        <w:rPr>
          <w:rFonts w:hint="cs"/>
          <w:rtl/>
        </w:rPr>
        <w:t>.</w:t>
      </w:r>
      <w:r>
        <w:rPr>
          <w:rtl/>
        </w:rPr>
        <w:t xml:space="preserve"> </w:t>
      </w:r>
      <w:bookmarkStart w:id="13369" w:name="_ETM_Q26_680390"/>
      <w:bookmarkEnd w:id="13369"/>
      <w:r>
        <w:rPr>
          <w:rtl/>
        </w:rPr>
        <w:t xml:space="preserve">וזה </w:t>
      </w:r>
      <w:bookmarkStart w:id="13370" w:name="_ETM_Q26_680599"/>
      <w:bookmarkEnd w:id="13370"/>
      <w:r>
        <w:rPr>
          <w:rtl/>
        </w:rPr>
        <w:t xml:space="preserve">לא </w:t>
      </w:r>
      <w:bookmarkStart w:id="13371" w:name="_ETM_Q26_680689"/>
      <w:bookmarkEnd w:id="13371"/>
      <w:r>
        <w:rPr>
          <w:rtl/>
        </w:rPr>
        <w:t>מספיק</w:t>
      </w:r>
      <w:r>
        <w:rPr>
          <w:rFonts w:hint="cs"/>
          <w:rtl/>
        </w:rPr>
        <w:t>.</w:t>
      </w:r>
      <w:r>
        <w:rPr>
          <w:rtl/>
        </w:rPr>
        <w:t xml:space="preserve"> </w:t>
      </w:r>
      <w:bookmarkStart w:id="13372" w:name="_ETM_Q26_682969"/>
      <w:bookmarkStart w:id="13373" w:name="_ETM_Q26_680000"/>
      <w:bookmarkEnd w:id="13372"/>
      <w:bookmarkEnd w:id="13373"/>
      <w:r>
        <w:rPr>
          <w:rtl/>
        </w:rPr>
        <w:t xml:space="preserve">רק </w:t>
      </w:r>
      <w:bookmarkStart w:id="13374" w:name="_ETM_Q26_683150"/>
      <w:bookmarkEnd w:id="13374"/>
      <w:r>
        <w:rPr>
          <w:rtl/>
        </w:rPr>
        <w:t xml:space="preserve">בשבוע </w:t>
      </w:r>
      <w:bookmarkStart w:id="13375" w:name="_ETM_Q26_683689"/>
      <w:bookmarkEnd w:id="13375"/>
      <w:r>
        <w:rPr>
          <w:rtl/>
        </w:rPr>
        <w:t>האחרון</w:t>
      </w:r>
      <w:r>
        <w:rPr>
          <w:rFonts w:hint="cs"/>
          <w:rtl/>
        </w:rPr>
        <w:t xml:space="preserve"> </w:t>
      </w:r>
      <w:r w:rsidR="00452BAB">
        <w:rPr>
          <w:rFonts w:hint="eastAsia"/>
          <w:rtl/>
        </w:rPr>
        <w:t>–</w:t>
      </w:r>
      <w:r w:rsidR="00452BAB">
        <w:rPr>
          <w:rFonts w:hint="cs"/>
          <w:rtl/>
        </w:rPr>
        <w:t xml:space="preserve"> </w:t>
      </w:r>
      <w:r>
        <w:rPr>
          <w:rFonts w:hint="cs"/>
          <w:rtl/>
        </w:rPr>
        <w:t>נ</w:t>
      </w:r>
      <w:bookmarkStart w:id="13376" w:name="_ETM_Q26_684109"/>
      <w:bookmarkEnd w:id="13376"/>
      <w:r>
        <w:rPr>
          <w:rtl/>
        </w:rPr>
        <w:t xml:space="preserve">זכיר </w:t>
      </w:r>
      <w:bookmarkStart w:id="13377" w:name="_ETM_Q26_684500"/>
      <w:bookmarkEnd w:id="13377"/>
      <w:r>
        <w:rPr>
          <w:rtl/>
        </w:rPr>
        <w:t xml:space="preserve">לכם </w:t>
      </w:r>
      <w:bookmarkStart w:id="13378" w:name="_ETM_Q26_684769"/>
      <w:bookmarkEnd w:id="13378"/>
      <w:r>
        <w:rPr>
          <w:rtl/>
        </w:rPr>
        <w:t xml:space="preserve">את </w:t>
      </w:r>
      <w:bookmarkStart w:id="13379" w:name="_ETM_Q26_684829"/>
      <w:bookmarkEnd w:id="13379"/>
      <w:r>
        <w:rPr>
          <w:rtl/>
        </w:rPr>
        <w:t xml:space="preserve">השמות </w:t>
      </w:r>
      <w:bookmarkStart w:id="13380" w:name="_ETM_Q26_685189"/>
      <w:bookmarkEnd w:id="13380"/>
      <w:r>
        <w:rPr>
          <w:rtl/>
        </w:rPr>
        <w:t>ב</w:t>
      </w:r>
      <w:bookmarkStart w:id="13381" w:name="_ETM_Q26_685549"/>
      <w:bookmarkEnd w:id="13381"/>
      <w:r>
        <w:rPr>
          <w:rtl/>
        </w:rPr>
        <w:t xml:space="preserve">שבועות </w:t>
      </w:r>
      <w:bookmarkStart w:id="13382" w:name="_ETM_Q26_686060"/>
      <w:bookmarkEnd w:id="13382"/>
      <w:r>
        <w:rPr>
          <w:rtl/>
        </w:rPr>
        <w:t>האחרונים</w:t>
      </w:r>
      <w:r>
        <w:rPr>
          <w:rFonts w:hint="cs"/>
          <w:rtl/>
        </w:rPr>
        <w:t xml:space="preserve">: הרב אלתר </w:t>
      </w:r>
      <w:bookmarkStart w:id="13383" w:name="_ETM_Q26_688170"/>
      <w:bookmarkStart w:id="13384" w:name="_ETM_Q26_688530"/>
      <w:bookmarkStart w:id="13385" w:name="_ETM_Q26_688709"/>
      <w:bookmarkEnd w:id="13383"/>
      <w:bookmarkEnd w:id="13384"/>
      <w:bookmarkEnd w:id="13385"/>
      <w:r>
        <w:rPr>
          <w:rtl/>
        </w:rPr>
        <w:t xml:space="preserve">שלמה </w:t>
      </w:r>
      <w:bookmarkStart w:id="13386" w:name="_ETM_Q26_689099"/>
      <w:bookmarkEnd w:id="13386"/>
      <w:proofErr w:type="spellStart"/>
      <w:r>
        <w:rPr>
          <w:rtl/>
        </w:rPr>
        <w:t>לדרמן</w:t>
      </w:r>
      <w:proofErr w:type="spellEnd"/>
      <w:r>
        <w:rPr>
          <w:rFonts w:hint="cs"/>
          <w:rtl/>
        </w:rPr>
        <w:t xml:space="preserve">, אברך </w:t>
      </w:r>
      <w:bookmarkStart w:id="13387" w:name="_ETM_Q26_688000"/>
      <w:bookmarkStart w:id="13388" w:name="_ETM_Q26_690580"/>
      <w:bookmarkStart w:id="13389" w:name="_ETM_Q26_691000"/>
      <w:bookmarkEnd w:id="13387"/>
      <w:bookmarkEnd w:id="13388"/>
      <w:bookmarkEnd w:id="13389"/>
      <w:r>
        <w:rPr>
          <w:rtl/>
        </w:rPr>
        <w:t xml:space="preserve">בגיל </w:t>
      </w:r>
      <w:bookmarkStart w:id="13390" w:name="_ETM_Q26_691240"/>
      <w:bookmarkStart w:id="13391" w:name="_ETM_Q26_694010"/>
      <w:bookmarkEnd w:id="13390"/>
      <w:bookmarkEnd w:id="13391"/>
      <w:r>
        <w:rPr>
          <w:rFonts w:hint="cs"/>
          <w:rtl/>
        </w:rPr>
        <w:t xml:space="preserve">19 וחצי, </w:t>
      </w:r>
      <w:r>
        <w:rPr>
          <w:rtl/>
        </w:rPr>
        <w:t xml:space="preserve">התחתן </w:t>
      </w:r>
      <w:bookmarkStart w:id="13392" w:name="_ETM_Q26_694489"/>
      <w:bookmarkEnd w:id="13392"/>
      <w:r>
        <w:rPr>
          <w:rFonts w:hint="cs"/>
          <w:rtl/>
        </w:rPr>
        <w:t xml:space="preserve">לפני </w:t>
      </w:r>
      <w:r>
        <w:rPr>
          <w:rtl/>
        </w:rPr>
        <w:t xml:space="preserve">פחות </w:t>
      </w:r>
      <w:bookmarkStart w:id="13393" w:name="_ETM_Q26_694790"/>
      <w:bookmarkEnd w:id="13393"/>
      <w:r>
        <w:rPr>
          <w:rtl/>
        </w:rPr>
        <w:t xml:space="preserve">מחצי </w:t>
      </w:r>
      <w:bookmarkStart w:id="13394" w:name="_ETM_Q26_695150"/>
      <w:bookmarkEnd w:id="13394"/>
      <w:r>
        <w:rPr>
          <w:rtl/>
        </w:rPr>
        <w:t>שנה</w:t>
      </w:r>
      <w:r>
        <w:rPr>
          <w:rFonts w:hint="cs"/>
          <w:rtl/>
        </w:rPr>
        <w:t>;</w:t>
      </w:r>
      <w:r>
        <w:rPr>
          <w:rtl/>
        </w:rPr>
        <w:t xml:space="preserve"> </w:t>
      </w:r>
      <w:bookmarkStart w:id="13395" w:name="_ETM_Q26_696929"/>
      <w:bookmarkEnd w:id="13395"/>
      <w:r>
        <w:rPr>
          <w:rtl/>
        </w:rPr>
        <w:t xml:space="preserve">האחים </w:t>
      </w:r>
      <w:bookmarkStart w:id="13396" w:name="_ETM_Q26_697919"/>
      <w:bookmarkEnd w:id="13396"/>
      <w:r>
        <w:rPr>
          <w:rtl/>
        </w:rPr>
        <w:t>הטהורים</w:t>
      </w:r>
      <w:r>
        <w:rPr>
          <w:rFonts w:hint="cs"/>
          <w:rtl/>
        </w:rPr>
        <w:t>,</w:t>
      </w:r>
      <w:r>
        <w:rPr>
          <w:rtl/>
        </w:rPr>
        <w:t xml:space="preserve"> </w:t>
      </w:r>
      <w:bookmarkStart w:id="13397" w:name="_ETM_Q26_698999"/>
      <w:bookmarkEnd w:id="13397"/>
      <w:r>
        <w:rPr>
          <w:rFonts w:hint="cs"/>
          <w:rtl/>
        </w:rPr>
        <w:t>ה</w:t>
      </w:r>
      <w:r>
        <w:rPr>
          <w:rtl/>
        </w:rPr>
        <w:t xml:space="preserve">ילדים </w:t>
      </w:r>
      <w:bookmarkStart w:id="13398" w:name="_ETM_Q26_701200"/>
      <w:bookmarkEnd w:id="13398"/>
      <w:r>
        <w:rPr>
          <w:rtl/>
        </w:rPr>
        <w:t xml:space="preserve">יעקב </w:t>
      </w:r>
      <w:bookmarkStart w:id="13399" w:name="_ETM_Q26_701709"/>
      <w:bookmarkEnd w:id="13399"/>
      <w:r>
        <w:rPr>
          <w:rtl/>
        </w:rPr>
        <w:t xml:space="preserve">ישראל </w:t>
      </w:r>
      <w:bookmarkStart w:id="13400" w:name="_ETM_Q26_702250"/>
      <w:bookmarkEnd w:id="13400"/>
      <w:r>
        <w:rPr>
          <w:rtl/>
        </w:rPr>
        <w:t xml:space="preserve">ואשר </w:t>
      </w:r>
      <w:bookmarkStart w:id="13401" w:name="_ETM_Q26_702700"/>
      <w:bookmarkEnd w:id="13401"/>
      <w:r>
        <w:rPr>
          <w:rtl/>
        </w:rPr>
        <w:t>מנחם</w:t>
      </w:r>
      <w:r>
        <w:rPr>
          <w:rFonts w:hint="cs"/>
          <w:rtl/>
        </w:rPr>
        <w:t>,</w:t>
      </w:r>
      <w:r>
        <w:rPr>
          <w:rtl/>
        </w:rPr>
        <w:t xml:space="preserve"> </w:t>
      </w:r>
      <w:bookmarkStart w:id="13402" w:name="_ETM_Q26_703179"/>
      <w:bookmarkEnd w:id="13402"/>
      <w:r>
        <w:rPr>
          <w:rtl/>
        </w:rPr>
        <w:t xml:space="preserve">ילד </w:t>
      </w:r>
      <w:bookmarkStart w:id="13403" w:name="_ETM_Q26_703390"/>
      <w:bookmarkEnd w:id="13403"/>
      <w:r>
        <w:rPr>
          <w:rtl/>
        </w:rPr>
        <w:t>בגיל</w:t>
      </w:r>
      <w:bookmarkStart w:id="13404" w:name="_ETM_Q26_703659"/>
      <w:bookmarkEnd w:id="13404"/>
      <w:r>
        <w:rPr>
          <w:rFonts w:hint="cs"/>
          <w:rtl/>
        </w:rPr>
        <w:t xml:space="preserve"> שש,</w:t>
      </w:r>
      <w:r>
        <w:rPr>
          <w:rtl/>
        </w:rPr>
        <w:t xml:space="preserve"> </w:t>
      </w:r>
      <w:bookmarkStart w:id="13405" w:name="_ETM_Q26_704019"/>
      <w:bookmarkEnd w:id="13405"/>
      <w:r>
        <w:rPr>
          <w:rtl/>
        </w:rPr>
        <w:t xml:space="preserve">ילד </w:t>
      </w:r>
      <w:bookmarkStart w:id="13406" w:name="_ETM_Q26_704230"/>
      <w:bookmarkEnd w:id="13406"/>
      <w:r>
        <w:rPr>
          <w:rtl/>
        </w:rPr>
        <w:t>בגיל</w:t>
      </w:r>
      <w:r>
        <w:rPr>
          <w:rFonts w:hint="cs"/>
          <w:rtl/>
        </w:rPr>
        <w:t xml:space="preserve"> שמונה</w:t>
      </w:r>
      <w:bookmarkStart w:id="13407" w:name="_ETM_Q26_704500"/>
      <w:bookmarkEnd w:id="13407"/>
      <w:r>
        <w:rPr>
          <w:rFonts w:hint="cs"/>
          <w:rtl/>
        </w:rPr>
        <w:t xml:space="preserve">. נקרע הלב. </w:t>
      </w:r>
      <w:bookmarkStart w:id="13408" w:name="_ETM_Q26_709000"/>
      <w:bookmarkStart w:id="13409" w:name="_ETM_Q26_706409"/>
      <w:bookmarkStart w:id="13410" w:name="_ETM_Q26_706800"/>
      <w:bookmarkStart w:id="13411" w:name="_ETM_Q26_708349"/>
      <w:bookmarkEnd w:id="13408"/>
      <w:bookmarkEnd w:id="13409"/>
      <w:bookmarkEnd w:id="13410"/>
      <w:bookmarkEnd w:id="13411"/>
      <w:r>
        <w:rPr>
          <w:rtl/>
        </w:rPr>
        <w:t xml:space="preserve">כמה </w:t>
      </w:r>
      <w:bookmarkStart w:id="13412" w:name="_ETM_Q26_708679"/>
      <w:bookmarkEnd w:id="13412"/>
      <w:r>
        <w:rPr>
          <w:rtl/>
        </w:rPr>
        <w:t xml:space="preserve">דורות </w:t>
      </w:r>
      <w:bookmarkStart w:id="13413" w:name="_ETM_Q26_709010"/>
      <w:bookmarkEnd w:id="13413"/>
      <w:r>
        <w:rPr>
          <w:rtl/>
        </w:rPr>
        <w:t xml:space="preserve">שלמים </w:t>
      </w:r>
      <w:bookmarkStart w:id="13414" w:name="_ETM_Q26_709459"/>
      <w:bookmarkEnd w:id="13414"/>
      <w:r>
        <w:rPr>
          <w:rtl/>
        </w:rPr>
        <w:t xml:space="preserve">הם </w:t>
      </w:r>
      <w:bookmarkStart w:id="13415" w:name="_ETM_Q26_709580"/>
      <w:bookmarkEnd w:id="13415"/>
      <w:r>
        <w:rPr>
          <w:rtl/>
        </w:rPr>
        <w:t xml:space="preserve">הצליחו </w:t>
      </w:r>
      <w:bookmarkStart w:id="13416" w:name="_ETM_Q26_710000"/>
      <w:bookmarkEnd w:id="13416"/>
      <w:r>
        <w:rPr>
          <w:rtl/>
        </w:rPr>
        <w:t>לגדוע</w:t>
      </w:r>
      <w:r>
        <w:rPr>
          <w:rFonts w:hint="cs"/>
          <w:rtl/>
        </w:rPr>
        <w:t>,</w:t>
      </w:r>
      <w:r>
        <w:rPr>
          <w:rtl/>
        </w:rPr>
        <w:t xml:space="preserve"> </w:t>
      </w:r>
      <w:bookmarkStart w:id="13417" w:name="_ETM_Q26_710480"/>
      <w:bookmarkEnd w:id="13417"/>
      <w:r>
        <w:rPr>
          <w:rtl/>
        </w:rPr>
        <w:t>אות</w:t>
      </w:r>
      <w:r>
        <w:rPr>
          <w:rFonts w:hint="cs"/>
          <w:rtl/>
        </w:rPr>
        <w:t>ן</w:t>
      </w:r>
      <w:r>
        <w:rPr>
          <w:rtl/>
        </w:rPr>
        <w:t xml:space="preserve"> </w:t>
      </w:r>
      <w:bookmarkStart w:id="13418" w:name="_ETM_Q26_711760"/>
      <w:bookmarkEnd w:id="13418"/>
      <w:r>
        <w:rPr>
          <w:rtl/>
        </w:rPr>
        <w:t xml:space="preserve">חיות </w:t>
      </w:r>
      <w:bookmarkStart w:id="13419" w:name="_ETM_Q26_712299"/>
      <w:bookmarkEnd w:id="13419"/>
      <w:r>
        <w:rPr>
          <w:rtl/>
        </w:rPr>
        <w:t>אדם</w:t>
      </w:r>
      <w:r>
        <w:rPr>
          <w:rFonts w:hint="cs"/>
          <w:rtl/>
        </w:rPr>
        <w:t xml:space="preserve"> </w:t>
      </w:r>
      <w:r>
        <w:rPr>
          <w:rFonts w:hint="eastAsia"/>
          <w:rtl/>
        </w:rPr>
        <w:t>–</w:t>
      </w:r>
      <w:r>
        <w:rPr>
          <w:rtl/>
        </w:rPr>
        <w:t xml:space="preserve"> </w:t>
      </w:r>
      <w:bookmarkStart w:id="13420" w:name="_ETM_Q26_713750"/>
      <w:bookmarkEnd w:id="13420"/>
      <w:r>
        <w:rPr>
          <w:rtl/>
        </w:rPr>
        <w:t xml:space="preserve">אפילו </w:t>
      </w:r>
      <w:bookmarkStart w:id="13421" w:name="_ETM_Q26_713960"/>
      <w:bookmarkEnd w:id="13421"/>
      <w:r>
        <w:rPr>
          <w:rtl/>
        </w:rPr>
        <w:t xml:space="preserve">לא </w:t>
      </w:r>
      <w:bookmarkStart w:id="13422" w:name="_ETM_Q26_714050"/>
      <w:bookmarkEnd w:id="13422"/>
      <w:r>
        <w:rPr>
          <w:rFonts w:hint="cs"/>
          <w:rtl/>
        </w:rPr>
        <w:t xml:space="preserve">חיות </w:t>
      </w:r>
      <w:bookmarkStart w:id="13423" w:name="_ETM_Q26_714230"/>
      <w:bookmarkStart w:id="13424" w:name="_ETM_Q26_714320"/>
      <w:bookmarkEnd w:id="13423"/>
      <w:bookmarkEnd w:id="13424"/>
      <w:r>
        <w:rPr>
          <w:rtl/>
        </w:rPr>
        <w:t>אדם</w:t>
      </w:r>
      <w:r>
        <w:rPr>
          <w:rFonts w:hint="cs"/>
          <w:rtl/>
        </w:rPr>
        <w:t>,</w:t>
      </w:r>
      <w:r>
        <w:rPr>
          <w:rtl/>
        </w:rPr>
        <w:t xml:space="preserve"> </w:t>
      </w:r>
      <w:bookmarkStart w:id="13425" w:name="_ETM_Q26_714620"/>
      <w:bookmarkEnd w:id="13425"/>
      <w:r>
        <w:rPr>
          <w:rtl/>
        </w:rPr>
        <w:t xml:space="preserve">לא </w:t>
      </w:r>
      <w:bookmarkStart w:id="13426" w:name="_ETM_Q26_714740"/>
      <w:bookmarkEnd w:id="13426"/>
      <w:r>
        <w:rPr>
          <w:rFonts w:hint="cs"/>
          <w:rtl/>
        </w:rPr>
        <w:t>"</w:t>
      </w:r>
      <w:r>
        <w:rPr>
          <w:rtl/>
        </w:rPr>
        <w:t>אדם</w:t>
      </w:r>
      <w:r>
        <w:rPr>
          <w:rFonts w:hint="cs"/>
          <w:rtl/>
        </w:rPr>
        <w:t>",</w:t>
      </w:r>
      <w:r>
        <w:rPr>
          <w:rtl/>
        </w:rPr>
        <w:t xml:space="preserve"> </w:t>
      </w:r>
      <w:bookmarkStart w:id="13427" w:name="_ETM_Q26_715040"/>
      <w:bookmarkEnd w:id="13427"/>
      <w:r>
        <w:rPr>
          <w:rtl/>
        </w:rPr>
        <w:t>חיות</w:t>
      </w:r>
      <w:r>
        <w:rPr>
          <w:rFonts w:hint="cs"/>
          <w:rtl/>
        </w:rPr>
        <w:t>,</w:t>
      </w:r>
      <w:r>
        <w:rPr>
          <w:rtl/>
        </w:rPr>
        <w:t xml:space="preserve"> </w:t>
      </w:r>
      <w:bookmarkStart w:id="13428" w:name="_ETM_Q26_716150"/>
      <w:bookmarkEnd w:id="13428"/>
      <w:r>
        <w:rPr>
          <w:rtl/>
        </w:rPr>
        <w:t xml:space="preserve">חיות </w:t>
      </w:r>
      <w:bookmarkStart w:id="13429" w:name="_ETM_Q26_719159"/>
      <w:bookmarkEnd w:id="13429"/>
      <w:r>
        <w:rPr>
          <w:rFonts w:hint="cs"/>
          <w:rtl/>
        </w:rPr>
        <w:t>טרור. ה</w:t>
      </w:r>
      <w:r>
        <w:rPr>
          <w:rtl/>
        </w:rPr>
        <w:t xml:space="preserve">אבא </w:t>
      </w:r>
      <w:bookmarkStart w:id="13430" w:name="_ETM_Q26_719489"/>
      <w:bookmarkEnd w:id="13430"/>
      <w:r>
        <w:rPr>
          <w:rtl/>
        </w:rPr>
        <w:t xml:space="preserve">של </w:t>
      </w:r>
      <w:bookmarkStart w:id="13431" w:name="_ETM_Q26_719669"/>
      <w:bookmarkEnd w:id="13431"/>
      <w:r>
        <w:rPr>
          <w:rtl/>
        </w:rPr>
        <w:t xml:space="preserve">הילדים </w:t>
      </w:r>
      <w:bookmarkStart w:id="13432" w:name="_ETM_Q26_720150"/>
      <w:bookmarkEnd w:id="13432"/>
      <w:r>
        <w:rPr>
          <w:rtl/>
        </w:rPr>
        <w:t>האלה</w:t>
      </w:r>
      <w:r>
        <w:rPr>
          <w:rFonts w:hint="cs"/>
          <w:rtl/>
        </w:rPr>
        <w:t>,</w:t>
      </w:r>
      <w:r>
        <w:rPr>
          <w:rtl/>
        </w:rPr>
        <w:t xml:space="preserve"> </w:t>
      </w:r>
      <w:bookmarkStart w:id="13433" w:name="_ETM_Q26_720449"/>
      <w:bookmarkEnd w:id="13433"/>
      <w:r>
        <w:rPr>
          <w:rtl/>
        </w:rPr>
        <w:t>ש</w:t>
      </w:r>
      <w:r>
        <w:rPr>
          <w:rFonts w:hint="cs"/>
          <w:rtl/>
        </w:rPr>
        <w:t xml:space="preserve">ל </w:t>
      </w:r>
      <w:r>
        <w:rPr>
          <w:rtl/>
        </w:rPr>
        <w:t xml:space="preserve">משפחת </w:t>
      </w:r>
      <w:bookmarkStart w:id="13434" w:name="_ETM_Q26_721109"/>
      <w:bookmarkEnd w:id="13434"/>
      <w:r>
        <w:rPr>
          <w:rtl/>
        </w:rPr>
        <w:t>פ</w:t>
      </w:r>
      <w:r>
        <w:rPr>
          <w:rFonts w:hint="cs"/>
          <w:rtl/>
        </w:rPr>
        <w:t>אל</w:t>
      </w:r>
      <w:r>
        <w:rPr>
          <w:rtl/>
        </w:rPr>
        <w:t>י</w:t>
      </w:r>
      <w:r>
        <w:rPr>
          <w:rFonts w:hint="cs"/>
          <w:rtl/>
        </w:rPr>
        <w:t>,</w:t>
      </w:r>
      <w:r>
        <w:rPr>
          <w:rtl/>
        </w:rPr>
        <w:t xml:space="preserve"> </w:t>
      </w:r>
      <w:bookmarkStart w:id="13435" w:name="_ETM_Q26_723029"/>
      <w:bookmarkEnd w:id="13435"/>
      <w:r>
        <w:rPr>
          <w:rtl/>
        </w:rPr>
        <w:t xml:space="preserve">אברהם </w:t>
      </w:r>
      <w:bookmarkStart w:id="13436" w:name="_ETM_Q26_723540"/>
      <w:bookmarkStart w:id="13437" w:name="_ETM_Q26_723809"/>
      <w:bookmarkEnd w:id="13436"/>
      <w:bookmarkEnd w:id="13437"/>
      <w:r>
        <w:rPr>
          <w:rFonts w:hint="cs"/>
          <w:rtl/>
        </w:rPr>
        <w:t xml:space="preserve">נח </w:t>
      </w:r>
      <w:r>
        <w:rPr>
          <w:rtl/>
        </w:rPr>
        <w:t xml:space="preserve">בן </w:t>
      </w:r>
      <w:bookmarkStart w:id="13438" w:name="_ETM_Q26_723989"/>
      <w:bookmarkEnd w:id="13438"/>
      <w:r>
        <w:rPr>
          <w:rtl/>
        </w:rPr>
        <w:t>יהודית</w:t>
      </w:r>
      <w:r>
        <w:rPr>
          <w:rFonts w:hint="cs"/>
          <w:rtl/>
        </w:rPr>
        <w:t>,</w:t>
      </w:r>
      <w:r>
        <w:rPr>
          <w:rtl/>
        </w:rPr>
        <w:t xml:space="preserve"> </w:t>
      </w:r>
      <w:bookmarkStart w:id="13439" w:name="_ETM_Q26_724769"/>
      <w:bookmarkEnd w:id="13439"/>
      <w:r>
        <w:rPr>
          <w:rtl/>
        </w:rPr>
        <w:t xml:space="preserve">בן </w:t>
      </w:r>
      <w:bookmarkStart w:id="13440" w:name="_ETM_Q26_724950"/>
      <w:bookmarkEnd w:id="13440"/>
      <w:r>
        <w:rPr>
          <w:rtl/>
        </w:rPr>
        <w:t>42</w:t>
      </w:r>
      <w:r>
        <w:rPr>
          <w:rFonts w:hint="cs"/>
          <w:rtl/>
        </w:rPr>
        <w:t>,</w:t>
      </w:r>
      <w:r>
        <w:rPr>
          <w:rtl/>
        </w:rPr>
        <w:t xml:space="preserve"> </w:t>
      </w:r>
      <w:bookmarkStart w:id="13441" w:name="_ETM_Q26_726409"/>
      <w:bookmarkEnd w:id="13441"/>
      <w:r>
        <w:rPr>
          <w:rtl/>
        </w:rPr>
        <w:t>מורדם</w:t>
      </w:r>
      <w:r>
        <w:rPr>
          <w:rFonts w:hint="cs"/>
          <w:rtl/>
        </w:rPr>
        <w:t>,</w:t>
      </w:r>
      <w:r>
        <w:rPr>
          <w:rtl/>
        </w:rPr>
        <w:t xml:space="preserve"> </w:t>
      </w:r>
      <w:bookmarkStart w:id="13442" w:name="_ETM_Q26_727629"/>
      <w:bookmarkEnd w:id="13442"/>
      <w:r>
        <w:rPr>
          <w:rtl/>
        </w:rPr>
        <w:t>מונשם</w:t>
      </w:r>
      <w:r>
        <w:rPr>
          <w:rFonts w:hint="cs"/>
          <w:rtl/>
        </w:rPr>
        <w:t>.</w:t>
      </w:r>
      <w:r>
        <w:rPr>
          <w:rtl/>
        </w:rPr>
        <w:t xml:space="preserve"> </w:t>
      </w:r>
      <w:bookmarkStart w:id="13443" w:name="_ETM_Q26_729599"/>
      <w:bookmarkEnd w:id="13443"/>
      <w:r>
        <w:rPr>
          <w:rtl/>
        </w:rPr>
        <w:t xml:space="preserve">נתפלל </w:t>
      </w:r>
      <w:bookmarkStart w:id="13444" w:name="_ETM_Q26_730170"/>
      <w:bookmarkEnd w:id="13444"/>
      <w:r>
        <w:rPr>
          <w:rtl/>
        </w:rPr>
        <w:t xml:space="preserve">כולנו </w:t>
      </w:r>
      <w:bookmarkStart w:id="13445" w:name="_ETM_Q26_730590"/>
      <w:bookmarkEnd w:id="13445"/>
      <w:r>
        <w:rPr>
          <w:rtl/>
        </w:rPr>
        <w:t>לרפואתו</w:t>
      </w:r>
      <w:r>
        <w:rPr>
          <w:rFonts w:hint="cs"/>
          <w:rtl/>
        </w:rPr>
        <w:t>,</w:t>
      </w:r>
      <w:r>
        <w:rPr>
          <w:rtl/>
        </w:rPr>
        <w:t xml:space="preserve"> </w:t>
      </w:r>
      <w:bookmarkStart w:id="13446" w:name="_ETM_Q26_731190"/>
      <w:bookmarkEnd w:id="13446"/>
      <w:r>
        <w:rPr>
          <w:rtl/>
        </w:rPr>
        <w:t xml:space="preserve">שהקדוש </w:t>
      </w:r>
      <w:bookmarkStart w:id="13447" w:name="_ETM_Q26_731640"/>
      <w:bookmarkEnd w:id="13447"/>
      <w:r>
        <w:rPr>
          <w:rtl/>
        </w:rPr>
        <w:t xml:space="preserve">ברוך </w:t>
      </w:r>
      <w:bookmarkStart w:id="13448" w:name="_ETM_Q26_731910"/>
      <w:bookmarkEnd w:id="13448"/>
      <w:r>
        <w:rPr>
          <w:rtl/>
        </w:rPr>
        <w:t xml:space="preserve">הוא </w:t>
      </w:r>
      <w:bookmarkStart w:id="13449" w:name="_ETM_Q26_732030"/>
      <w:bookmarkEnd w:id="13449"/>
      <w:r>
        <w:rPr>
          <w:rtl/>
        </w:rPr>
        <w:t xml:space="preserve">יעזור </w:t>
      </w:r>
      <w:bookmarkStart w:id="13450" w:name="_ETM_Q26_732540"/>
      <w:bookmarkEnd w:id="13450"/>
      <w:r>
        <w:rPr>
          <w:rtl/>
        </w:rPr>
        <w:t>ו</w:t>
      </w:r>
      <w:r>
        <w:rPr>
          <w:rFonts w:hint="cs"/>
          <w:rtl/>
        </w:rPr>
        <w:t xml:space="preserve">הוא </w:t>
      </w:r>
      <w:r>
        <w:rPr>
          <w:rtl/>
        </w:rPr>
        <w:t xml:space="preserve">יחזור </w:t>
      </w:r>
      <w:bookmarkStart w:id="13451" w:name="_ETM_Q26_732929"/>
      <w:bookmarkEnd w:id="13451"/>
      <w:r>
        <w:rPr>
          <w:rtl/>
        </w:rPr>
        <w:t xml:space="preserve">במהרה </w:t>
      </w:r>
      <w:bookmarkStart w:id="13452" w:name="_ETM_Q26_733319"/>
      <w:bookmarkEnd w:id="13452"/>
      <w:r>
        <w:rPr>
          <w:rtl/>
        </w:rPr>
        <w:t xml:space="preserve">לביתו </w:t>
      </w:r>
      <w:bookmarkStart w:id="13453" w:name="_ETM_Q26_733739"/>
      <w:bookmarkEnd w:id="13453"/>
      <w:r>
        <w:rPr>
          <w:rtl/>
        </w:rPr>
        <w:t xml:space="preserve">בריא </w:t>
      </w:r>
      <w:bookmarkStart w:id="13454" w:name="_ETM_Q26_733980"/>
      <w:bookmarkEnd w:id="13454"/>
      <w:r>
        <w:rPr>
          <w:rtl/>
        </w:rPr>
        <w:t>ושלם</w:t>
      </w:r>
      <w:r>
        <w:rPr>
          <w:rFonts w:hint="cs"/>
          <w:rtl/>
        </w:rPr>
        <w:t>,</w:t>
      </w:r>
      <w:r>
        <w:rPr>
          <w:rtl/>
        </w:rPr>
        <w:t xml:space="preserve"> </w:t>
      </w:r>
      <w:bookmarkStart w:id="13455" w:name="_ETM_Q26_734519"/>
      <w:bookmarkEnd w:id="13455"/>
      <w:r>
        <w:rPr>
          <w:rtl/>
        </w:rPr>
        <w:t xml:space="preserve">שיוכל </w:t>
      </w:r>
      <w:bookmarkStart w:id="13456" w:name="_ETM_Q26_734940"/>
      <w:bookmarkEnd w:id="13456"/>
      <w:r>
        <w:rPr>
          <w:rtl/>
        </w:rPr>
        <w:t xml:space="preserve">לפחות </w:t>
      </w:r>
      <w:bookmarkStart w:id="13457" w:name="_ETM_Q26_735330"/>
      <w:bookmarkEnd w:id="13457"/>
      <w:r>
        <w:rPr>
          <w:rtl/>
        </w:rPr>
        <w:t xml:space="preserve">להמשיך </w:t>
      </w:r>
      <w:bookmarkStart w:id="13458" w:name="_ETM_Q26_736400"/>
      <w:bookmarkEnd w:id="13458"/>
      <w:r>
        <w:rPr>
          <w:rtl/>
        </w:rPr>
        <w:t xml:space="preserve">עם </w:t>
      </w:r>
      <w:bookmarkStart w:id="13459" w:name="_ETM_Q26_736580"/>
      <w:bookmarkEnd w:id="13459"/>
      <w:r>
        <w:rPr>
          <w:rtl/>
        </w:rPr>
        <w:t>הילדים</w:t>
      </w:r>
      <w:r>
        <w:rPr>
          <w:rFonts w:hint="cs"/>
          <w:rtl/>
        </w:rPr>
        <w:t>,</w:t>
      </w:r>
      <w:r>
        <w:rPr>
          <w:rtl/>
        </w:rPr>
        <w:t xml:space="preserve"> </w:t>
      </w:r>
      <w:bookmarkStart w:id="13460" w:name="_ETM_Q26_737059"/>
      <w:bookmarkEnd w:id="13460"/>
      <w:r>
        <w:rPr>
          <w:rtl/>
        </w:rPr>
        <w:t xml:space="preserve">עם </w:t>
      </w:r>
      <w:bookmarkStart w:id="13461" w:name="_ETM_Q26_737179"/>
      <w:bookmarkEnd w:id="13461"/>
      <w:r>
        <w:rPr>
          <w:rtl/>
        </w:rPr>
        <w:t>המשפחה</w:t>
      </w:r>
      <w:r>
        <w:rPr>
          <w:rFonts w:hint="cs"/>
          <w:rtl/>
        </w:rPr>
        <w:t>, עם ה</w:t>
      </w:r>
      <w:bookmarkStart w:id="13462" w:name="_ETM_Q26_738440"/>
      <w:bookmarkStart w:id="13463" w:name="_ETM_Q26_738710"/>
      <w:bookmarkEnd w:id="13462"/>
      <w:bookmarkEnd w:id="13463"/>
      <w:r>
        <w:rPr>
          <w:rtl/>
        </w:rPr>
        <w:t>אישה</w:t>
      </w:r>
      <w:r>
        <w:rPr>
          <w:rFonts w:hint="cs"/>
          <w:rtl/>
        </w:rPr>
        <w:t>,</w:t>
      </w:r>
      <w:r>
        <w:rPr>
          <w:rtl/>
        </w:rPr>
        <w:t xml:space="preserve"> </w:t>
      </w:r>
      <w:bookmarkStart w:id="13464" w:name="_ETM_Q26_739130"/>
      <w:bookmarkEnd w:id="13464"/>
      <w:r>
        <w:rPr>
          <w:rtl/>
        </w:rPr>
        <w:t xml:space="preserve">שעכשיו </w:t>
      </w:r>
      <w:bookmarkStart w:id="13465" w:name="_ETM_Q26_739520"/>
      <w:bookmarkEnd w:id="13465"/>
      <w:r>
        <w:rPr>
          <w:rtl/>
        </w:rPr>
        <w:t>מתמודדת</w:t>
      </w:r>
      <w:r w:rsidR="00452BAB">
        <w:rPr>
          <w:rFonts w:hint="cs"/>
          <w:rtl/>
        </w:rPr>
        <w:t>;</w:t>
      </w:r>
      <w:r>
        <w:rPr>
          <w:rtl/>
        </w:rPr>
        <w:t xml:space="preserve"> </w:t>
      </w:r>
      <w:bookmarkStart w:id="13466" w:name="_ETM_Q26_741410"/>
      <w:bookmarkEnd w:id="13466"/>
      <w:r>
        <w:rPr>
          <w:rtl/>
        </w:rPr>
        <w:t xml:space="preserve">לראות </w:t>
      </w:r>
      <w:bookmarkStart w:id="13467" w:name="_ETM_Q26_741830"/>
      <w:bookmarkEnd w:id="13467"/>
      <w:r>
        <w:rPr>
          <w:rtl/>
        </w:rPr>
        <w:t xml:space="preserve">את </w:t>
      </w:r>
      <w:bookmarkStart w:id="13468" w:name="_ETM_Q26_742009"/>
      <w:bookmarkEnd w:id="13468"/>
      <w:r>
        <w:rPr>
          <w:rtl/>
        </w:rPr>
        <w:t xml:space="preserve">האח </w:t>
      </w:r>
      <w:bookmarkStart w:id="13469" w:name="_ETM_Q26_742520"/>
      <w:bookmarkEnd w:id="13469"/>
      <w:r>
        <w:rPr>
          <w:rtl/>
        </w:rPr>
        <w:t xml:space="preserve">בגיל </w:t>
      </w:r>
      <w:bookmarkStart w:id="13470" w:name="_ETM_Q26_742880"/>
      <w:bookmarkEnd w:id="13470"/>
      <w:r>
        <w:rPr>
          <w:rtl/>
        </w:rPr>
        <w:t xml:space="preserve">14 </w:t>
      </w:r>
      <w:bookmarkStart w:id="13471" w:name="_ETM_Q26_743509"/>
      <w:bookmarkEnd w:id="13471"/>
      <w:r>
        <w:rPr>
          <w:rtl/>
        </w:rPr>
        <w:t>יושב</w:t>
      </w:r>
      <w:r>
        <w:rPr>
          <w:rFonts w:hint="cs"/>
          <w:rtl/>
        </w:rPr>
        <w:t xml:space="preserve"> שבעה </w:t>
      </w:r>
      <w:bookmarkStart w:id="13472" w:name="_ETM_Q26_743870"/>
      <w:bookmarkStart w:id="13473" w:name="_ETM_Q26_744229"/>
      <w:bookmarkEnd w:id="13472"/>
      <w:bookmarkEnd w:id="13473"/>
      <w:r>
        <w:rPr>
          <w:rtl/>
        </w:rPr>
        <w:t xml:space="preserve">ולידו </w:t>
      </w:r>
      <w:bookmarkStart w:id="13474" w:name="_ETM_Q26_744710"/>
      <w:bookmarkEnd w:id="13474"/>
      <w:r>
        <w:rPr>
          <w:rtl/>
        </w:rPr>
        <w:t xml:space="preserve">האח </w:t>
      </w:r>
      <w:bookmarkStart w:id="13475" w:name="_ETM_Q26_744830"/>
      <w:bookmarkEnd w:id="13475"/>
      <w:r>
        <w:rPr>
          <w:rtl/>
        </w:rPr>
        <w:t>הקטן</w:t>
      </w:r>
      <w:r>
        <w:rPr>
          <w:rFonts w:hint="cs"/>
          <w:rtl/>
        </w:rPr>
        <w:t>,</w:t>
      </w:r>
      <w:r>
        <w:rPr>
          <w:rtl/>
        </w:rPr>
        <w:t xml:space="preserve"> </w:t>
      </w:r>
      <w:bookmarkStart w:id="13476" w:name="_ETM_Q26_745250"/>
      <w:bookmarkEnd w:id="13476"/>
      <w:r>
        <w:rPr>
          <w:rtl/>
        </w:rPr>
        <w:t xml:space="preserve">וכל </w:t>
      </w:r>
      <w:bookmarkStart w:id="13477" w:name="_ETM_Q26_745520"/>
      <w:bookmarkEnd w:id="13477"/>
      <w:r>
        <w:rPr>
          <w:rtl/>
        </w:rPr>
        <w:t xml:space="preserve">רגע </w:t>
      </w:r>
      <w:bookmarkStart w:id="13478" w:name="_ETM_Q26_745759"/>
      <w:bookmarkEnd w:id="13478"/>
      <w:r>
        <w:rPr>
          <w:rtl/>
        </w:rPr>
        <w:t xml:space="preserve">הוא </w:t>
      </w:r>
      <w:bookmarkStart w:id="13479" w:name="_ETM_Q26_745820"/>
      <w:bookmarkEnd w:id="13479"/>
      <w:r>
        <w:rPr>
          <w:rtl/>
        </w:rPr>
        <w:t xml:space="preserve">צריך </w:t>
      </w:r>
      <w:bookmarkStart w:id="13480" w:name="_ETM_Q26_746059"/>
      <w:bookmarkEnd w:id="13480"/>
      <w:r>
        <w:rPr>
          <w:rtl/>
        </w:rPr>
        <w:t xml:space="preserve">לעודד </w:t>
      </w:r>
      <w:bookmarkStart w:id="13481" w:name="_ETM_Q26_746479"/>
      <w:bookmarkEnd w:id="13481"/>
      <w:r>
        <w:rPr>
          <w:rtl/>
        </w:rPr>
        <w:t xml:space="preserve">אותו </w:t>
      </w:r>
      <w:bookmarkStart w:id="13482" w:name="_ETM_Q26_746690"/>
      <w:bookmarkEnd w:id="13482"/>
      <w:r>
        <w:rPr>
          <w:rFonts w:hint="cs"/>
          <w:rtl/>
        </w:rPr>
        <w:t>כ</w:t>
      </w:r>
      <w:r>
        <w:rPr>
          <w:rtl/>
        </w:rPr>
        <w:t xml:space="preserve">שהוא </w:t>
      </w:r>
      <w:bookmarkStart w:id="13483" w:name="_ETM_Q26_746870"/>
      <w:bookmarkEnd w:id="13483"/>
      <w:r>
        <w:rPr>
          <w:rtl/>
        </w:rPr>
        <w:t xml:space="preserve">מחפש </w:t>
      </w:r>
      <w:bookmarkStart w:id="13484" w:name="_ETM_Q26_747289"/>
      <w:bookmarkEnd w:id="13484"/>
      <w:r>
        <w:rPr>
          <w:rtl/>
        </w:rPr>
        <w:t xml:space="preserve">בעצמו </w:t>
      </w:r>
      <w:bookmarkStart w:id="13485" w:name="_ETM_Q26_748250"/>
      <w:bookmarkEnd w:id="13485"/>
      <w:r>
        <w:rPr>
          <w:rtl/>
        </w:rPr>
        <w:t xml:space="preserve">איזה </w:t>
      </w:r>
      <w:bookmarkStart w:id="13486" w:name="_ETM_Q26_748610"/>
      <w:bookmarkEnd w:id="13486"/>
      <w:r>
        <w:rPr>
          <w:rtl/>
        </w:rPr>
        <w:t xml:space="preserve">עידוד </w:t>
      </w:r>
      <w:bookmarkStart w:id="13487" w:name="_ETM_Q26_748910"/>
      <w:bookmarkEnd w:id="13487"/>
      <w:r>
        <w:rPr>
          <w:rFonts w:hint="cs"/>
          <w:rtl/>
        </w:rPr>
        <w:t xml:space="preserve">הוא </w:t>
      </w:r>
      <w:bookmarkStart w:id="13488" w:name="_ETM_Q26_747000"/>
      <w:bookmarkEnd w:id="13488"/>
      <w:r>
        <w:rPr>
          <w:rtl/>
        </w:rPr>
        <w:t>יכול</w:t>
      </w:r>
      <w:r>
        <w:rPr>
          <w:rFonts w:hint="cs"/>
          <w:rtl/>
        </w:rPr>
        <w:t xml:space="preserve"> לת</w:t>
      </w:r>
      <w:r>
        <w:rPr>
          <w:rtl/>
        </w:rPr>
        <w:t>ת</w:t>
      </w:r>
      <w:r>
        <w:rPr>
          <w:rFonts w:hint="cs"/>
          <w:rtl/>
        </w:rPr>
        <w:t xml:space="preserve">. </w:t>
      </w:r>
      <w:bookmarkStart w:id="13489" w:name="_ETM_Q26_752000"/>
      <w:bookmarkStart w:id="13490" w:name="TOR_Q27"/>
      <w:bookmarkEnd w:id="13489"/>
      <w:bookmarkEnd w:id="13490"/>
      <w:r>
        <w:rPr>
          <w:rtl/>
        </w:rPr>
        <w:t>אשר נתן מורלי</w:t>
      </w:r>
      <w:r>
        <w:rPr>
          <w:rFonts w:hint="cs"/>
          <w:rtl/>
        </w:rPr>
        <w:t>, ילד</w:t>
      </w:r>
      <w:r>
        <w:rPr>
          <w:rtl/>
        </w:rPr>
        <w:t xml:space="preserve"> בגיל 14 </w:t>
      </w:r>
      <w:r>
        <w:rPr>
          <w:rFonts w:hint="cs"/>
          <w:rtl/>
        </w:rPr>
        <w:t xml:space="preserve">מנווה יעקב </w:t>
      </w:r>
      <w:r>
        <w:rPr>
          <w:rtl/>
        </w:rPr>
        <w:t>נרצח</w:t>
      </w:r>
      <w:r>
        <w:rPr>
          <w:rFonts w:hint="cs"/>
          <w:rtl/>
        </w:rPr>
        <w:t xml:space="preserve">, </w:t>
      </w:r>
      <w:r>
        <w:rPr>
          <w:rtl/>
        </w:rPr>
        <w:t>איפה? ליד הבית שלו</w:t>
      </w:r>
      <w:r>
        <w:rPr>
          <w:rFonts w:hint="cs"/>
          <w:rtl/>
        </w:rPr>
        <w:t xml:space="preserve">; אירנה </w:t>
      </w:r>
      <w:proofErr w:type="spellStart"/>
      <w:r>
        <w:rPr>
          <w:rFonts w:hint="cs"/>
          <w:rtl/>
        </w:rPr>
        <w:t>קורולובה</w:t>
      </w:r>
      <w:proofErr w:type="spellEnd"/>
      <w:r w:rsidR="00452BAB">
        <w:rPr>
          <w:rFonts w:hint="cs"/>
          <w:rtl/>
        </w:rPr>
        <w:t>,</w:t>
      </w:r>
      <w:r>
        <w:rPr>
          <w:rFonts w:hint="cs"/>
          <w:rtl/>
        </w:rPr>
        <w:t xml:space="preserve"> בת 59, </w:t>
      </w:r>
      <w:bookmarkStart w:id="13491" w:name="_ETM_Q27_168000"/>
      <w:bookmarkEnd w:id="13491"/>
      <w:r>
        <w:rPr>
          <w:rtl/>
        </w:rPr>
        <w:t>שאול חי</w:t>
      </w:r>
      <w:r w:rsidR="00452BAB">
        <w:rPr>
          <w:rFonts w:hint="cs"/>
          <w:rtl/>
        </w:rPr>
        <w:t>,</w:t>
      </w:r>
      <w:r>
        <w:rPr>
          <w:rtl/>
        </w:rPr>
        <w:t xml:space="preserve"> בן 58</w:t>
      </w:r>
      <w:r>
        <w:rPr>
          <w:rFonts w:hint="cs"/>
          <w:rtl/>
        </w:rPr>
        <w:t xml:space="preserve"> </w:t>
      </w:r>
      <w:r>
        <w:rPr>
          <w:rtl/>
        </w:rPr>
        <w:t>–</w:t>
      </w:r>
      <w:r>
        <w:rPr>
          <w:rFonts w:hint="cs"/>
          <w:rtl/>
        </w:rPr>
        <w:t xml:space="preserve"> היה גבאי בית הכנסת; </w:t>
      </w:r>
      <w:r>
        <w:rPr>
          <w:rtl/>
        </w:rPr>
        <w:t>בני הזו</w:t>
      </w:r>
      <w:r>
        <w:rPr>
          <w:rFonts w:hint="cs"/>
          <w:rtl/>
        </w:rPr>
        <w:t xml:space="preserve">ג אלי ונטלי מזרחי </w:t>
      </w:r>
      <w:r>
        <w:rPr>
          <w:rtl/>
        </w:rPr>
        <w:t>–</w:t>
      </w:r>
      <w:r>
        <w:rPr>
          <w:rFonts w:hint="cs"/>
          <w:rtl/>
        </w:rPr>
        <w:t xml:space="preserve"> בסך הכול רצו לעזור, רצו לעשות משהו; </w:t>
      </w:r>
      <w:r>
        <w:rPr>
          <w:rtl/>
        </w:rPr>
        <w:t>רפאל בן אליהו</w:t>
      </w:r>
      <w:r w:rsidR="00452BAB">
        <w:rPr>
          <w:rFonts w:hint="cs"/>
          <w:rtl/>
        </w:rPr>
        <w:t>,</w:t>
      </w:r>
      <w:r>
        <w:rPr>
          <w:rFonts w:hint="cs"/>
          <w:rtl/>
        </w:rPr>
        <w:t xml:space="preserve"> בן 56; איליה </w:t>
      </w:r>
      <w:proofErr w:type="spellStart"/>
      <w:r>
        <w:rPr>
          <w:rFonts w:hint="cs"/>
          <w:rtl/>
        </w:rPr>
        <w:t>סוסנסקי</w:t>
      </w:r>
      <w:bookmarkStart w:id="13492" w:name="_ETM_Q27_186000"/>
      <w:bookmarkEnd w:id="13492"/>
      <w:proofErr w:type="spellEnd"/>
      <w:r>
        <w:rPr>
          <w:rFonts w:hint="cs"/>
          <w:rtl/>
        </w:rPr>
        <w:t>. ו</w:t>
      </w:r>
      <w:r>
        <w:rPr>
          <w:rtl/>
        </w:rPr>
        <w:t>לצערי, הרשימה ארוכה</w:t>
      </w:r>
      <w:r>
        <w:rPr>
          <w:rFonts w:hint="cs"/>
          <w:rtl/>
        </w:rPr>
        <w:t xml:space="preserve"> </w:t>
      </w:r>
      <w:r>
        <w:rPr>
          <w:rtl/>
        </w:rPr>
        <w:t>–</w:t>
      </w:r>
      <w:r>
        <w:rPr>
          <w:rFonts w:hint="cs"/>
          <w:rtl/>
        </w:rPr>
        <w:t xml:space="preserve"> זה רק של החודש האחרון. הלב שותת </w:t>
      </w:r>
      <w:bookmarkStart w:id="13493" w:name="_ETM_Q27_196000"/>
      <w:bookmarkEnd w:id="13493"/>
      <w:r>
        <w:rPr>
          <w:rFonts w:hint="cs"/>
          <w:rtl/>
        </w:rPr>
        <w:t xml:space="preserve">דם לראות את כל זה. </w:t>
      </w:r>
      <w:bookmarkStart w:id="13494" w:name="_ETM_Q27_200000"/>
      <w:bookmarkEnd w:id="13494"/>
      <w:r>
        <w:rPr>
          <w:rFonts w:hint="cs"/>
          <w:rtl/>
        </w:rPr>
        <w:t xml:space="preserve">היום אנחנו מעבירים את החוק </w:t>
      </w:r>
      <w:bookmarkStart w:id="13495" w:name="_ETM_Q27_198000"/>
      <w:bookmarkEnd w:id="13495"/>
      <w:r>
        <w:rPr>
          <w:rFonts w:hint="cs"/>
          <w:rtl/>
        </w:rPr>
        <w:t xml:space="preserve">בקריאה שנייה ושלישית. אתם יודעים מה יש מחר? לפני </w:t>
      </w:r>
      <w:bookmarkStart w:id="13496" w:name="_ETM_Q27_207000"/>
      <w:bookmarkEnd w:id="13496"/>
      <w:r>
        <w:rPr>
          <w:rFonts w:hint="cs"/>
          <w:rtl/>
        </w:rPr>
        <w:t>11 חודשים היה פיגוע בבני ברק, פיגוע רצחני. נרצחו שם יעקב</w:t>
      </w:r>
      <w:bookmarkStart w:id="13497" w:name="_ETM_Q27_216000"/>
      <w:bookmarkEnd w:id="13497"/>
      <w:r>
        <w:rPr>
          <w:rFonts w:hint="cs"/>
          <w:rtl/>
        </w:rPr>
        <w:t xml:space="preserve"> ישראל שלום, אבישי יחזקאל, </w:t>
      </w:r>
      <w:proofErr w:type="spellStart"/>
      <w:r>
        <w:rPr>
          <w:rFonts w:hint="cs"/>
          <w:rtl/>
        </w:rPr>
        <w:t>רס"מ</w:t>
      </w:r>
      <w:proofErr w:type="spellEnd"/>
      <w:r>
        <w:rPr>
          <w:rFonts w:hint="cs"/>
          <w:rtl/>
        </w:rPr>
        <w:t xml:space="preserve"> אמיר חורי, שבא לעזור ולסייע, </w:t>
      </w:r>
      <w:bookmarkStart w:id="13498" w:name="_ETM_Q27_225000"/>
      <w:bookmarkEnd w:id="13498"/>
      <w:r>
        <w:rPr>
          <w:rFonts w:hint="cs"/>
          <w:rtl/>
        </w:rPr>
        <w:t xml:space="preserve">וסשה </w:t>
      </w:r>
      <w:proofErr w:type="spellStart"/>
      <w:r>
        <w:rPr>
          <w:rFonts w:hint="cs"/>
          <w:rtl/>
        </w:rPr>
        <w:t>סורוקופוט</w:t>
      </w:r>
      <w:proofErr w:type="spellEnd"/>
      <w:r>
        <w:rPr>
          <w:rFonts w:hint="cs"/>
          <w:rtl/>
        </w:rPr>
        <w:t xml:space="preserve"> </w:t>
      </w:r>
      <w:r>
        <w:rPr>
          <w:rtl/>
        </w:rPr>
        <w:t>–</w:t>
      </w:r>
      <w:r>
        <w:rPr>
          <w:rFonts w:hint="cs"/>
          <w:rtl/>
        </w:rPr>
        <w:t xml:space="preserve"> מחר </w:t>
      </w:r>
      <w:bookmarkStart w:id="13499" w:name="_ETM_Q27_232000"/>
      <w:bookmarkEnd w:id="13499"/>
      <w:r>
        <w:rPr>
          <w:rFonts w:hint="cs"/>
          <w:rtl/>
        </w:rPr>
        <w:t>זה בדיוק 11 חודשים. עושים אזכרה</w:t>
      </w:r>
      <w:bookmarkStart w:id="13500" w:name="_ETM_Q27_236000"/>
      <w:bookmarkEnd w:id="13500"/>
      <w:r>
        <w:rPr>
          <w:rFonts w:hint="cs"/>
          <w:rtl/>
        </w:rPr>
        <w:t xml:space="preserve"> אחרי 11 חודשים. </w:t>
      </w:r>
    </w:p>
    <w:p w:rsidR="00FE1686" w:rsidRDefault="00FE1686" w:rsidP="00A20F77">
      <w:pPr>
        <w:ind w:firstLine="0"/>
        <w:rPr>
          <w:rtl/>
        </w:rPr>
      </w:pPr>
    </w:p>
    <w:p w:rsidR="00FE1686" w:rsidRDefault="00FE1686" w:rsidP="00452BAB">
      <w:pPr>
        <w:rPr>
          <w:rtl/>
        </w:rPr>
      </w:pPr>
      <w:bookmarkStart w:id="13501" w:name="_ETM_Q27_234000"/>
      <w:bookmarkEnd w:id="13501"/>
      <w:r>
        <w:rPr>
          <w:rFonts w:hint="cs"/>
          <w:rtl/>
        </w:rPr>
        <w:t xml:space="preserve">אני אומר, תסתכלו מה זה משמיים ההזדהות </w:t>
      </w:r>
      <w:bookmarkStart w:id="13502" w:name="_ETM_Q27_238000"/>
      <w:bookmarkEnd w:id="13502"/>
      <w:r>
        <w:rPr>
          <w:rFonts w:hint="cs"/>
          <w:rtl/>
        </w:rPr>
        <w:t xml:space="preserve">הקטנה הזאת. לא עשינו מספיק. אבל לפחות אפשר להגיד </w:t>
      </w:r>
      <w:bookmarkStart w:id="13503" w:name="_ETM_Q27_246000"/>
      <w:bookmarkEnd w:id="13503"/>
      <w:r>
        <w:rPr>
          <w:rFonts w:hint="cs"/>
          <w:rtl/>
        </w:rPr>
        <w:t xml:space="preserve">שאנחנו אולי מתחילים את האבן הקטנה הראשונה בשביל לשבור את קיר הבטון הזה, את חומת הברזל הזאת, שעד עכשיו </w:t>
      </w:r>
      <w:bookmarkStart w:id="13504" w:name="_ETM_Q27_252000"/>
      <w:bookmarkEnd w:id="13504"/>
      <w:r>
        <w:rPr>
          <w:rFonts w:hint="cs"/>
          <w:rtl/>
        </w:rPr>
        <w:t>לא נגענו בה. היו התלבטויות</w:t>
      </w:r>
      <w:r w:rsidR="00452BAB">
        <w:rPr>
          <w:rFonts w:hint="cs"/>
          <w:rtl/>
        </w:rPr>
        <w:t>,</w:t>
      </w:r>
      <w:r>
        <w:rPr>
          <w:rFonts w:hint="cs"/>
          <w:rtl/>
        </w:rPr>
        <w:t xml:space="preserve"> שהייתם שותפים להן: האם </w:t>
      </w:r>
      <w:bookmarkStart w:id="13505" w:name="_ETM_Q27_256000"/>
      <w:bookmarkEnd w:id="13505"/>
      <w:r>
        <w:rPr>
          <w:rFonts w:hint="cs"/>
          <w:rtl/>
        </w:rPr>
        <w:t xml:space="preserve">לעשות את זה בצורה הזאת או בצורה הזאת? עם </w:t>
      </w:r>
      <w:bookmarkStart w:id="13506" w:name="_ETM_Q27_260000"/>
      <w:bookmarkEnd w:id="13506"/>
      <w:r>
        <w:rPr>
          <w:rFonts w:hint="cs"/>
          <w:rtl/>
        </w:rPr>
        <w:t xml:space="preserve">כל הכאב אמרתם: מה שתחליטו, אנחנו איתכם, </w:t>
      </w:r>
      <w:bookmarkStart w:id="13507" w:name="_ETM_Q27_265000"/>
      <w:bookmarkEnd w:id="13507"/>
      <w:r>
        <w:rPr>
          <w:rFonts w:hint="cs"/>
          <w:rtl/>
        </w:rPr>
        <w:t xml:space="preserve">רק תתחילו; לא עמדתם ואמרתם </w:t>
      </w:r>
      <w:r w:rsidR="00452BAB">
        <w:rPr>
          <w:rFonts w:hint="cs"/>
          <w:rtl/>
        </w:rPr>
        <w:t>ש</w:t>
      </w:r>
      <w:r>
        <w:rPr>
          <w:rFonts w:hint="cs"/>
          <w:rtl/>
        </w:rPr>
        <w:t>לא יעזור כלום וצעקתם</w:t>
      </w:r>
      <w:r w:rsidR="00452BAB">
        <w:rPr>
          <w:rFonts w:hint="cs"/>
          <w:rtl/>
        </w:rPr>
        <w:t>;</w:t>
      </w:r>
      <w:r>
        <w:rPr>
          <w:rFonts w:hint="cs"/>
          <w:rtl/>
        </w:rPr>
        <w:t xml:space="preserve"> קול הצעקה שלכם לא נשמע, כי זאת הייתה דממה</w:t>
      </w:r>
      <w:r w:rsidR="00452BAB">
        <w:rPr>
          <w:rFonts w:hint="cs"/>
          <w:rtl/>
        </w:rPr>
        <w:t>,</w:t>
      </w:r>
      <w:r>
        <w:rPr>
          <w:rFonts w:hint="cs"/>
          <w:rtl/>
        </w:rPr>
        <w:t xml:space="preserve"> שהיא הרעש הכי גדול ש</w:t>
      </w:r>
      <w:r w:rsidR="00452BAB">
        <w:rPr>
          <w:rFonts w:hint="cs"/>
          <w:rtl/>
        </w:rPr>
        <w:t>נ</w:t>
      </w:r>
      <w:r>
        <w:rPr>
          <w:rFonts w:hint="cs"/>
          <w:rtl/>
        </w:rPr>
        <w:t xml:space="preserve">עשה. בלב של כל אחד מאיתנו זה נתן את המכה, להבין </w:t>
      </w:r>
      <w:bookmarkStart w:id="13508" w:name="_ETM_Q27_278000"/>
      <w:bookmarkEnd w:id="13508"/>
      <w:r>
        <w:rPr>
          <w:rFonts w:hint="cs"/>
          <w:rtl/>
        </w:rPr>
        <w:t>את העוצמות שבכם.</w:t>
      </w:r>
      <w:r w:rsidR="00452BAB">
        <w:rPr>
          <w:rFonts w:hint="cs"/>
          <w:rtl/>
        </w:rPr>
        <w:t xml:space="preserve"> </w:t>
      </w:r>
      <w:bookmarkStart w:id="13509" w:name="_ETM_Q27_285000"/>
      <w:bookmarkEnd w:id="13509"/>
      <w:r>
        <w:rPr>
          <w:rFonts w:hint="cs"/>
          <w:rtl/>
        </w:rPr>
        <w:t>וכשאני מסתכל עליכם</w:t>
      </w:r>
      <w:r w:rsidR="00452BAB">
        <w:rPr>
          <w:rFonts w:hint="cs"/>
          <w:rtl/>
        </w:rPr>
        <w:t>,</w:t>
      </w:r>
      <w:r>
        <w:rPr>
          <w:rFonts w:hint="cs"/>
          <w:rtl/>
        </w:rPr>
        <w:t xml:space="preserve"> אני אומר </w:t>
      </w:r>
      <w:r>
        <w:rPr>
          <w:rtl/>
        </w:rPr>
        <w:t>–</w:t>
      </w:r>
      <w:r>
        <w:rPr>
          <w:rFonts w:hint="cs"/>
          <w:rtl/>
        </w:rPr>
        <w:t xml:space="preserve"> אני אדם צעיר בעל משפחה </w:t>
      </w:r>
      <w:r>
        <w:rPr>
          <w:rtl/>
        </w:rPr>
        <w:t>–</w:t>
      </w:r>
      <w:r>
        <w:rPr>
          <w:rFonts w:hint="cs"/>
          <w:rtl/>
        </w:rPr>
        <w:t xml:space="preserve"> אתם מחזקים אותי; אתם מחזקים את המשפחה שלי. נכון, אתם נבחרתם משמיים, שאף אחד </w:t>
      </w:r>
      <w:bookmarkStart w:id="13510" w:name="_ETM_Q27_296000"/>
      <w:bookmarkEnd w:id="13510"/>
      <w:r>
        <w:rPr>
          <w:rFonts w:hint="cs"/>
          <w:rtl/>
        </w:rPr>
        <w:t>לא יתנסה בדבר הזה</w:t>
      </w:r>
      <w:r w:rsidR="00452BAB">
        <w:rPr>
          <w:rFonts w:hint="cs"/>
          <w:rtl/>
        </w:rPr>
        <w:t>,</w:t>
      </w:r>
      <w:r>
        <w:rPr>
          <w:rFonts w:hint="cs"/>
          <w:rtl/>
        </w:rPr>
        <w:t xml:space="preserve"> אבל זה הזמן להגיד לכם תודה, כי אתם נותנים לנו כוחות. תרצו או </w:t>
      </w:r>
      <w:bookmarkStart w:id="13511" w:name="_ETM_Q27_303000"/>
      <w:bookmarkEnd w:id="13511"/>
      <w:r>
        <w:rPr>
          <w:rFonts w:hint="cs"/>
          <w:rtl/>
        </w:rPr>
        <w:t>לא תרצו</w:t>
      </w:r>
      <w:r w:rsidR="00452BAB">
        <w:rPr>
          <w:rFonts w:hint="cs"/>
          <w:rtl/>
        </w:rPr>
        <w:t>,</w:t>
      </w:r>
      <w:r>
        <w:rPr>
          <w:rFonts w:hint="cs"/>
          <w:rtl/>
        </w:rPr>
        <w:t xml:space="preserve"> אתם עושים את זה. אתם נבחרתם להיות חלק מהעם הקדוש הזה. זאת הגאווה שלנו. </w:t>
      </w:r>
    </w:p>
    <w:p w:rsidR="00FE1686" w:rsidRDefault="00FE1686" w:rsidP="00A20F77">
      <w:pPr>
        <w:rPr>
          <w:rtl/>
        </w:rPr>
      </w:pPr>
    </w:p>
    <w:p w:rsidR="00FE1686" w:rsidRDefault="00FE1686" w:rsidP="00CF4670">
      <w:pPr>
        <w:rPr>
          <w:rtl/>
          <w:lang w:eastAsia="he-IL"/>
        </w:rPr>
      </w:pPr>
      <w:bookmarkStart w:id="13512" w:name="_ETM_Q27_315000"/>
      <w:bookmarkEnd w:id="13512"/>
      <w:r>
        <w:rPr>
          <w:rFonts w:hint="cs"/>
          <w:rtl/>
        </w:rPr>
        <w:t xml:space="preserve">אנחנו פה בשביל </w:t>
      </w:r>
      <w:bookmarkStart w:id="13513" w:name="_ETM_Q27_314000"/>
      <w:bookmarkEnd w:id="13513"/>
      <w:r>
        <w:rPr>
          <w:rFonts w:hint="cs"/>
          <w:rtl/>
        </w:rPr>
        <w:t xml:space="preserve">להמשיך להילחם בטרור הרצחני הזה. הם לא בני אדם, הם חיות. לא טוב להם שאנחנו, היהודים, חיים במדינה שלנו </w:t>
      </w:r>
      <w:bookmarkStart w:id="13514" w:name="_ETM_Q27_319000"/>
      <w:bookmarkEnd w:id="13514"/>
      <w:r>
        <w:rPr>
          <w:rFonts w:hint="cs"/>
          <w:rtl/>
        </w:rPr>
        <w:t>מאז ומעולם, שניתנה ל</w:t>
      </w:r>
      <w:bookmarkStart w:id="13515" w:name="_ETM_Q0_914107"/>
      <w:bookmarkEnd w:id="13515"/>
      <w:r>
        <w:rPr>
          <w:rFonts w:hint="cs"/>
          <w:rtl/>
        </w:rPr>
        <w:t xml:space="preserve">נו מהקדוש ברוך הוא, מאבותינו הקדושים. </w:t>
      </w:r>
      <w:bookmarkStart w:id="13516" w:name="_ETM_Q27_324000"/>
      <w:bookmarkEnd w:id="13516"/>
      <w:r>
        <w:rPr>
          <w:rFonts w:hint="cs"/>
          <w:rtl/>
        </w:rPr>
        <w:t xml:space="preserve">אנחנו נמשיך לעשות הכול. לכם האבדה כבר לא תחזור; </w:t>
      </w:r>
      <w:bookmarkStart w:id="13517" w:name="_ETM_Q27_336000"/>
      <w:bookmarkEnd w:id="13517"/>
      <w:r>
        <w:rPr>
          <w:rFonts w:hint="cs"/>
          <w:rtl/>
        </w:rPr>
        <w:t>אולי בתחיית המתים, בעזרת השם. לא אולי</w:t>
      </w:r>
      <w:r w:rsidR="00CF4670">
        <w:rPr>
          <w:rFonts w:hint="cs"/>
          <w:rtl/>
        </w:rPr>
        <w:t>,</w:t>
      </w:r>
      <w:r>
        <w:rPr>
          <w:rFonts w:hint="cs"/>
          <w:rtl/>
        </w:rPr>
        <w:t xml:space="preserve"> בטוח. הם יקבלו אותנו, הם אלה שממליצים עלינו. אבל זה </w:t>
      </w:r>
      <w:bookmarkStart w:id="13518" w:name="_ETM_Q27_346000"/>
      <w:bookmarkEnd w:id="13518"/>
      <w:r>
        <w:rPr>
          <w:rFonts w:hint="cs"/>
          <w:rtl/>
        </w:rPr>
        <w:t xml:space="preserve">לא מספיק. לזרוק את זה עליכם, המשפחות הקדושות </w:t>
      </w:r>
      <w:bookmarkStart w:id="13519" w:name="_ETM_Q27_355000"/>
      <w:bookmarkEnd w:id="13519"/>
      <w:r>
        <w:rPr>
          <w:rtl/>
        </w:rPr>
        <w:t>–</w:t>
      </w:r>
      <w:r>
        <w:rPr>
          <w:rFonts w:hint="cs"/>
          <w:rtl/>
        </w:rPr>
        <w:t xml:space="preserve"> לנו יש </w:t>
      </w:r>
      <w:bookmarkStart w:id="13520" w:name="_ETM_Q0_957201"/>
      <w:bookmarkStart w:id="13521" w:name="_ETM_Q0_957472"/>
      <w:r>
        <w:rPr>
          <w:rFonts w:hint="cs"/>
          <w:rtl/>
        </w:rPr>
        <w:t>משימה קדושה</w:t>
      </w:r>
      <w:bookmarkEnd w:id="13520"/>
      <w:bookmarkEnd w:id="13521"/>
      <w:r>
        <w:rPr>
          <w:rFonts w:hint="cs"/>
          <w:rtl/>
        </w:rPr>
        <w:t xml:space="preserve"> של עם יהודי, של שליחי ציבור שצריכים לדעת שבכל בוקר כשהם קמים – כשאנחנו מסתכלים במראה אנחנו צריכים להגיד מ</w:t>
      </w:r>
      <w:r>
        <w:rPr>
          <w:rFonts w:hint="cs"/>
          <w:rtl/>
          <w:lang w:eastAsia="he-IL"/>
        </w:rPr>
        <w:t xml:space="preserve">ה עשינו היום למען החלשים; מה </w:t>
      </w:r>
      <w:bookmarkStart w:id="13522" w:name="_ETM_Q27_372000"/>
      <w:bookmarkEnd w:id="13522"/>
      <w:r>
        <w:rPr>
          <w:rFonts w:hint="cs"/>
          <w:rtl/>
          <w:lang w:eastAsia="he-IL"/>
        </w:rPr>
        <w:t xml:space="preserve">עשינו היום למען המסכנים; מה עשינו היום למען העם היהודי שנמצא פה במדינת ישראל </w:t>
      </w:r>
      <w:bookmarkStart w:id="13523" w:name="_ETM_Q27_385000"/>
      <w:bookmarkEnd w:id="13523"/>
      <w:r>
        <w:rPr>
          <w:rFonts w:hint="cs"/>
          <w:rtl/>
          <w:lang w:eastAsia="he-IL"/>
        </w:rPr>
        <w:t xml:space="preserve">בזכות ולא בחסד; מה עשינו בשבילכם כמשפחות בשביל קצת נחמה. </w:t>
      </w:r>
    </w:p>
    <w:p w:rsidR="00FE1686" w:rsidRDefault="00FE1686" w:rsidP="00A20F77">
      <w:pPr>
        <w:rPr>
          <w:rtl/>
          <w:lang w:eastAsia="he-IL"/>
        </w:rPr>
      </w:pPr>
    </w:p>
    <w:p w:rsidR="00FE1686" w:rsidRDefault="00FE1686" w:rsidP="00A20F77">
      <w:pPr>
        <w:rPr>
          <w:rtl/>
          <w:lang w:eastAsia="he-IL"/>
        </w:rPr>
      </w:pPr>
      <w:bookmarkStart w:id="13524" w:name="_ETM_Q27_391000"/>
      <w:bookmarkEnd w:id="13524"/>
      <w:r>
        <w:rPr>
          <w:rFonts w:hint="cs"/>
          <w:rtl/>
          <w:lang w:eastAsia="he-IL"/>
        </w:rPr>
        <w:t xml:space="preserve">הרי כשאנחנו באים לנחם, אנחנו אומרים: "מהשמיים </w:t>
      </w:r>
      <w:bookmarkStart w:id="13525" w:name="_ETM_Q27_390000"/>
      <w:bookmarkEnd w:id="13525"/>
      <w:r>
        <w:rPr>
          <w:rFonts w:hint="cs"/>
          <w:rtl/>
          <w:lang w:eastAsia="he-IL"/>
        </w:rPr>
        <w:t>תנוחמו ולא תוסיפו לדאבה עוד". אני תמיד אומר את זה כשאני הולך לנחם. פעם הגעתי לאדם,</w:t>
      </w:r>
      <w:bookmarkStart w:id="13526" w:name="_ETM_Q27_402000"/>
      <w:bookmarkEnd w:id="13526"/>
      <w:r>
        <w:rPr>
          <w:rFonts w:hint="cs"/>
          <w:rtl/>
          <w:lang w:eastAsia="he-IL"/>
        </w:rPr>
        <w:t xml:space="preserve"> חבר </w:t>
      </w:r>
      <w:r>
        <w:rPr>
          <w:rtl/>
          <w:lang w:eastAsia="he-IL"/>
        </w:rPr>
        <w:t>–</w:t>
      </w:r>
      <w:r>
        <w:rPr>
          <w:rFonts w:hint="cs"/>
          <w:rtl/>
          <w:lang w:eastAsia="he-IL"/>
        </w:rPr>
        <w:t xml:space="preserve"> ניחמתי אותו כשאבא שלו נפטר. הוא אומר לי, תגיד לי, אתה יודע מה זה שכשאבא נפטר, אתה אומר לי "מהשמיים תנוחמו"? יצאתי, חשבתי על זה, </w:t>
      </w:r>
      <w:bookmarkStart w:id="13527" w:name="_ETM_Q27_415000"/>
      <w:bookmarkEnd w:id="13527"/>
      <w:r>
        <w:rPr>
          <w:rFonts w:hint="cs"/>
          <w:rtl/>
          <w:lang w:eastAsia="he-IL"/>
        </w:rPr>
        <w:t xml:space="preserve">אבל המשכנו את החיים שלנו. כאשר ישבתי שבעה על מור אבי ואמרו לי את זה, הבנתי </w:t>
      </w:r>
      <w:bookmarkStart w:id="13528" w:name="_ETM_Q0_426549"/>
      <w:bookmarkStart w:id="13529" w:name="_ETM_Q0_426775"/>
      <w:r>
        <w:rPr>
          <w:rFonts w:hint="cs"/>
          <w:rtl/>
          <w:lang w:eastAsia="he-IL"/>
        </w:rPr>
        <w:t>למה הם מת</w:t>
      </w:r>
      <w:bookmarkEnd w:id="13528"/>
      <w:bookmarkEnd w:id="13529"/>
      <w:r>
        <w:rPr>
          <w:rFonts w:hint="cs"/>
          <w:rtl/>
          <w:lang w:eastAsia="he-IL"/>
        </w:rPr>
        <w:t xml:space="preserve">כוונים. אנחנו לא יכולים לנחם אתכם. לעולם לא נצליח לנחם, כי מן </w:t>
      </w:r>
      <w:bookmarkStart w:id="13530" w:name="_ETM_Q27_429000"/>
      <w:bookmarkEnd w:id="13530"/>
      <w:r>
        <w:rPr>
          <w:rFonts w:hint="cs"/>
          <w:rtl/>
          <w:lang w:eastAsia="he-IL"/>
        </w:rPr>
        <w:t xml:space="preserve">השמיים תנוחמו, כי רק הוא יכול לנחם. אבל תפקידנו להילחם </w:t>
      </w:r>
      <w:bookmarkStart w:id="13531" w:name="_ETM_Q27_432000"/>
      <w:bookmarkStart w:id="13532" w:name="_ETM_Q27_427000"/>
      <w:bookmarkEnd w:id="13531"/>
      <w:bookmarkEnd w:id="13532"/>
      <w:r>
        <w:rPr>
          <w:rFonts w:hint="cs"/>
          <w:rtl/>
          <w:lang w:eastAsia="he-IL"/>
        </w:rPr>
        <w:t xml:space="preserve">כדי שלא יהיו עוד משפחות שכולות כאלה. זה תפקידנו, זאת מחויבותנו, ובעזרת השם, אתם תחזקו </w:t>
      </w:r>
      <w:bookmarkStart w:id="13533" w:name="_ETM_Q27_439000"/>
      <w:bookmarkEnd w:id="13533"/>
      <w:r>
        <w:rPr>
          <w:rFonts w:hint="cs"/>
          <w:rtl/>
          <w:lang w:eastAsia="he-IL"/>
        </w:rPr>
        <w:t>אותנו, ואנחנו נעשה פה את שלנו. תודה רבה לכם.</w:t>
      </w:r>
    </w:p>
    <w:p w:rsidR="00FE1686" w:rsidRDefault="00FE1686" w:rsidP="00A20F77">
      <w:pPr>
        <w:rPr>
          <w:rtl/>
          <w:lang w:eastAsia="he-IL"/>
        </w:rPr>
      </w:pPr>
      <w:bookmarkStart w:id="13534" w:name="_ETM_Q27_442000"/>
      <w:bookmarkEnd w:id="13534"/>
    </w:p>
    <w:p w:rsidR="00FE1686" w:rsidRDefault="00FE1686" w:rsidP="00A20F77">
      <w:pPr>
        <w:rPr>
          <w:rtl/>
          <w:lang w:eastAsia="he-IL"/>
        </w:rPr>
      </w:pPr>
      <w:r>
        <w:rPr>
          <w:rFonts w:hint="cs"/>
          <w:rtl/>
          <w:lang w:eastAsia="he-IL"/>
        </w:rPr>
        <w:t>בהזדמנות זאת אומר תודה ל</w:t>
      </w:r>
      <w:bookmarkStart w:id="13535" w:name="_ETM_Q0_914681"/>
      <w:bookmarkStart w:id="13536" w:name="_ETM_Q0_914907"/>
      <w:r>
        <w:rPr>
          <w:rFonts w:hint="cs"/>
          <w:rtl/>
          <w:lang w:eastAsia="he-IL"/>
        </w:rPr>
        <w:t>אופיר כץ</w:t>
      </w:r>
      <w:bookmarkEnd w:id="13535"/>
      <w:bookmarkEnd w:id="13536"/>
      <w:r>
        <w:rPr>
          <w:rFonts w:hint="cs"/>
          <w:rtl/>
          <w:lang w:eastAsia="he-IL"/>
        </w:rPr>
        <w:t xml:space="preserve">, יושב-ראש הקואליציה, שהוביל את זה. תודה רבה לך, עשית את זה בגאון. ולכל החברים שעשו את זה </w:t>
      </w:r>
      <w:r>
        <w:rPr>
          <w:rtl/>
          <w:lang w:eastAsia="he-IL"/>
        </w:rPr>
        <w:t>–</w:t>
      </w:r>
      <w:r>
        <w:rPr>
          <w:rFonts w:hint="cs"/>
          <w:rtl/>
          <w:lang w:eastAsia="he-IL"/>
        </w:rPr>
        <w:t xml:space="preserve"> יישר כוח. אבל, אופיר, כקואליציה וכאופוזיציה</w:t>
      </w:r>
      <w:r w:rsidR="00D40933">
        <w:rPr>
          <w:rFonts w:hint="cs"/>
          <w:rtl/>
          <w:lang w:eastAsia="he-IL"/>
        </w:rPr>
        <w:t>,</w:t>
      </w:r>
      <w:r>
        <w:rPr>
          <w:rFonts w:hint="cs"/>
          <w:rtl/>
          <w:lang w:eastAsia="he-IL"/>
        </w:rPr>
        <w:t xml:space="preserve"> כולנו יחד </w:t>
      </w:r>
      <w:bookmarkStart w:id="13537" w:name="_ETM_Q27_453000"/>
      <w:bookmarkEnd w:id="13537"/>
      <w:r>
        <w:rPr>
          <w:rFonts w:hint="cs"/>
          <w:rtl/>
          <w:lang w:eastAsia="he-IL"/>
        </w:rPr>
        <w:t xml:space="preserve">נמשיך ונעשה למען עם ישראל. תודה. </w:t>
      </w:r>
    </w:p>
    <w:p w:rsidR="00FE1686" w:rsidRDefault="00FE1686" w:rsidP="00A20F77">
      <w:pPr>
        <w:rPr>
          <w:rtl/>
          <w:lang w:eastAsia="he-IL"/>
        </w:rPr>
      </w:pPr>
    </w:p>
    <w:p w:rsidR="00FE1686" w:rsidRDefault="00FE1686" w:rsidP="00A20F77">
      <w:pPr>
        <w:pStyle w:val="af7"/>
        <w:rPr>
          <w:rtl/>
        </w:rPr>
      </w:pPr>
      <w:bookmarkStart w:id="13538" w:name="ET_yor_6129_1"/>
      <w:r w:rsidRPr="00887622">
        <w:rPr>
          <w:rStyle w:val="TagStyle"/>
          <w:rtl/>
        </w:rPr>
        <w:t xml:space="preserve"> &lt;&lt; יור &gt;&gt;</w:t>
      </w:r>
      <w:r w:rsidRPr="00ED0BA9">
        <w:rPr>
          <w:rStyle w:val="TagStyle"/>
          <w:rtl/>
        </w:rPr>
        <w:t xml:space="preserve"> </w:t>
      </w:r>
      <w:r>
        <w:rPr>
          <w:rtl/>
        </w:rPr>
        <w:t>היו"ר ישראל אייכלר:</w:t>
      </w:r>
      <w:r w:rsidRPr="00ED0BA9">
        <w:rPr>
          <w:rStyle w:val="TagStyle"/>
          <w:rtl/>
        </w:rPr>
        <w:t xml:space="preserve"> </w:t>
      </w:r>
      <w:r w:rsidRPr="00887622">
        <w:rPr>
          <w:rStyle w:val="TagStyle"/>
          <w:rtl/>
        </w:rPr>
        <w:t>&lt;&lt; יור &gt;&gt;</w:t>
      </w:r>
      <w:r>
        <w:rPr>
          <w:rtl/>
        </w:rPr>
        <w:t xml:space="preserve">   </w:t>
      </w:r>
      <w:bookmarkEnd w:id="13538"/>
    </w:p>
    <w:p w:rsidR="00FE1686" w:rsidRDefault="00FE1686" w:rsidP="003A019F">
      <w:pPr>
        <w:rPr>
          <w:rtl/>
          <w:lang w:eastAsia="he-IL"/>
        </w:rPr>
      </w:pPr>
    </w:p>
    <w:p w:rsidR="00FE1686" w:rsidRDefault="00FE1686" w:rsidP="00D40933">
      <w:pPr>
        <w:rPr>
          <w:rtl/>
          <w:lang w:eastAsia="he-IL"/>
        </w:rPr>
      </w:pPr>
      <w:bookmarkStart w:id="13539" w:name="_ETM_Q27_469000"/>
      <w:bookmarkEnd w:id="13539"/>
      <w:r>
        <w:rPr>
          <w:rFonts w:hint="cs"/>
          <w:rtl/>
          <w:lang w:eastAsia="he-IL"/>
        </w:rPr>
        <w:t xml:space="preserve">תודה. חברת הכנסת אימאן ח'טיב יאסין </w:t>
      </w:r>
      <w:r>
        <w:rPr>
          <w:rtl/>
          <w:lang w:eastAsia="he-IL"/>
        </w:rPr>
        <w:t>–</w:t>
      </w:r>
      <w:r>
        <w:rPr>
          <w:rFonts w:hint="cs"/>
          <w:rtl/>
          <w:lang w:eastAsia="he-IL"/>
        </w:rPr>
        <w:t xml:space="preserve"> איננה; חבר הכנסת יאסר חוג'יראת </w:t>
      </w:r>
      <w:r>
        <w:rPr>
          <w:rtl/>
          <w:lang w:eastAsia="he-IL"/>
        </w:rPr>
        <w:t>–</w:t>
      </w:r>
      <w:r>
        <w:rPr>
          <w:rFonts w:hint="cs"/>
          <w:rtl/>
          <w:lang w:eastAsia="he-IL"/>
        </w:rPr>
        <w:t xml:space="preserve"> איננו</w:t>
      </w:r>
      <w:r w:rsidR="00D40933">
        <w:rPr>
          <w:rFonts w:hint="cs"/>
          <w:rtl/>
          <w:lang w:eastAsia="he-IL"/>
        </w:rPr>
        <w:t>.</w:t>
      </w:r>
      <w:r>
        <w:rPr>
          <w:rFonts w:hint="cs"/>
          <w:rtl/>
          <w:lang w:eastAsia="he-IL"/>
        </w:rPr>
        <w:t xml:space="preserve"> השר אברהם דיכטר, שר החקלאות, בבקשה. </w:t>
      </w:r>
    </w:p>
    <w:p w:rsidR="00FE1686" w:rsidRDefault="00FE1686" w:rsidP="00EF792C">
      <w:pPr>
        <w:rPr>
          <w:rtl/>
          <w:lang w:eastAsia="he-IL"/>
        </w:rPr>
      </w:pPr>
    </w:p>
    <w:p w:rsidR="00FE1686" w:rsidRDefault="00FE1686" w:rsidP="00A20F77">
      <w:pPr>
        <w:rPr>
          <w:rtl/>
          <w:lang w:eastAsia="he-IL"/>
        </w:rPr>
      </w:pPr>
    </w:p>
    <w:p w:rsidR="00FE1686" w:rsidRDefault="00FE1686" w:rsidP="00A20F77">
      <w:pPr>
        <w:pStyle w:val="a7"/>
        <w:rPr>
          <w:rtl/>
          <w:lang w:eastAsia="he-IL"/>
        </w:rPr>
      </w:pPr>
      <w:bookmarkStart w:id="13540" w:name="ET_subject_מסמכים_שהונחו_על_שולחן__2"/>
      <w:r w:rsidRPr="00887622">
        <w:rPr>
          <w:rStyle w:val="TagStyle"/>
          <w:rtl/>
        </w:rPr>
        <w:t xml:space="preserve"> &lt;&lt; נושא &gt;&gt;</w:t>
      </w:r>
      <w:r w:rsidRPr="00ED0BA9">
        <w:rPr>
          <w:rStyle w:val="TagStyle"/>
          <w:rtl/>
        </w:rPr>
        <w:t xml:space="preserve"> </w:t>
      </w:r>
      <w:bookmarkStart w:id="13541" w:name="_Toc127384397"/>
      <w:bookmarkStart w:id="13542" w:name="_Toc127387489"/>
      <w:bookmarkStart w:id="13543" w:name="_Toc127431895"/>
      <w:bookmarkStart w:id="13544" w:name="_Toc135565385"/>
      <w:r>
        <w:rPr>
          <w:rtl/>
          <w:lang w:eastAsia="he-IL"/>
        </w:rPr>
        <w:t>מסמכים שהונחו על שולחן הכנסת</w:t>
      </w:r>
      <w:bookmarkEnd w:id="13541"/>
      <w:bookmarkEnd w:id="13542"/>
      <w:bookmarkEnd w:id="13543"/>
      <w:bookmarkEnd w:id="13544"/>
      <w:r w:rsidRPr="00ED0BA9">
        <w:rPr>
          <w:rStyle w:val="TagStyle"/>
          <w:rtl/>
        </w:rPr>
        <w:t xml:space="preserve"> </w:t>
      </w:r>
      <w:r w:rsidRPr="00887622">
        <w:rPr>
          <w:rStyle w:val="TagStyle"/>
          <w:rtl/>
        </w:rPr>
        <w:t>&lt;&lt; נושא &gt;&gt;</w:t>
      </w:r>
      <w:r>
        <w:rPr>
          <w:rtl/>
          <w:lang w:eastAsia="he-IL"/>
        </w:rPr>
        <w:t xml:space="preserve">   </w:t>
      </w:r>
      <w:bookmarkEnd w:id="13540"/>
    </w:p>
    <w:p w:rsidR="00FE1686" w:rsidRDefault="00FE1686" w:rsidP="00A20F77">
      <w:pPr>
        <w:rPr>
          <w:rtl/>
          <w:lang w:eastAsia="he-IL"/>
        </w:rPr>
      </w:pPr>
    </w:p>
    <w:p w:rsidR="00FE1686" w:rsidRDefault="00FE1686" w:rsidP="00A20F77">
      <w:pPr>
        <w:pStyle w:val="af7"/>
        <w:rPr>
          <w:rtl/>
        </w:rPr>
      </w:pPr>
      <w:r w:rsidRPr="00887622">
        <w:rPr>
          <w:rStyle w:val="TagStyle"/>
          <w:rtl/>
        </w:rPr>
        <w:t xml:space="preserve"> &lt;&lt; יור &gt;&gt;</w:t>
      </w:r>
      <w:r w:rsidRPr="00ED0BA9">
        <w:rPr>
          <w:rStyle w:val="TagStyle"/>
          <w:rtl/>
        </w:rPr>
        <w:t xml:space="preserve"> </w:t>
      </w:r>
      <w:r>
        <w:rPr>
          <w:rtl/>
        </w:rPr>
        <w:t>היו"ר ישראל אייכלר:</w:t>
      </w:r>
      <w:r w:rsidRPr="00ED0BA9">
        <w:rPr>
          <w:rStyle w:val="TagStyle"/>
          <w:rtl/>
        </w:rPr>
        <w:t xml:space="preserve"> </w:t>
      </w:r>
      <w:r w:rsidRPr="00887622">
        <w:rPr>
          <w:rStyle w:val="TagStyle"/>
          <w:rtl/>
        </w:rPr>
        <w:t>&lt;&lt; יור &gt;&gt;</w:t>
      </w:r>
      <w:r>
        <w:rPr>
          <w:rtl/>
        </w:rPr>
        <w:t xml:space="preserve">   </w:t>
      </w:r>
    </w:p>
    <w:p w:rsidR="00FE1686" w:rsidRDefault="00FE1686" w:rsidP="00A20F77">
      <w:pPr>
        <w:rPr>
          <w:rtl/>
          <w:lang w:eastAsia="he-IL"/>
        </w:rPr>
      </w:pPr>
    </w:p>
    <w:p w:rsidR="00FE1686" w:rsidRDefault="00FE1686" w:rsidP="00FA59E8">
      <w:pPr>
        <w:rPr>
          <w:rtl/>
          <w:lang w:eastAsia="he-IL"/>
        </w:rPr>
      </w:pPr>
      <w:r>
        <w:rPr>
          <w:rFonts w:hint="cs"/>
          <w:rtl/>
          <w:lang w:eastAsia="he-IL"/>
        </w:rPr>
        <w:t xml:space="preserve">לפני זה סגנית המזכיר </w:t>
      </w:r>
      <w:r w:rsidR="00FA59E8">
        <w:rPr>
          <w:rFonts w:hint="cs"/>
          <w:rtl/>
          <w:lang w:eastAsia="he-IL"/>
        </w:rPr>
        <w:t>תודיע הודעה</w:t>
      </w:r>
      <w:r>
        <w:rPr>
          <w:rFonts w:hint="cs"/>
          <w:rtl/>
          <w:lang w:eastAsia="he-IL"/>
        </w:rPr>
        <w:t xml:space="preserve">. </w:t>
      </w:r>
    </w:p>
    <w:p w:rsidR="00FE1686" w:rsidRDefault="00FE1686" w:rsidP="00A20F77">
      <w:pPr>
        <w:ind w:firstLine="0"/>
        <w:rPr>
          <w:rtl/>
          <w:lang w:eastAsia="he-IL"/>
        </w:rPr>
      </w:pPr>
    </w:p>
    <w:p w:rsidR="00FE1686" w:rsidRDefault="00FE1686" w:rsidP="00A20F77">
      <w:pPr>
        <w:pStyle w:val="a4"/>
        <w:rPr>
          <w:rtl/>
        </w:rPr>
      </w:pPr>
      <w:bookmarkStart w:id="13545" w:name="ET_speaker_6316_10"/>
      <w:r w:rsidRPr="00887622">
        <w:rPr>
          <w:rStyle w:val="TagStyle"/>
          <w:rtl/>
        </w:rPr>
        <w:t xml:space="preserve"> &lt;&lt; דובר &gt;&gt;</w:t>
      </w:r>
      <w:r w:rsidRPr="00564016">
        <w:rPr>
          <w:rStyle w:val="TagStyle"/>
          <w:rtl/>
        </w:rPr>
        <w:t xml:space="preserve"> </w:t>
      </w:r>
      <w:bookmarkStart w:id="13546" w:name="_Toc127384398"/>
      <w:bookmarkStart w:id="13547" w:name="_Toc127387490"/>
      <w:bookmarkStart w:id="13548" w:name="_Toc127431896"/>
      <w:bookmarkStart w:id="13549" w:name="_Toc135565386"/>
      <w:r>
        <w:rPr>
          <w:rtl/>
        </w:rPr>
        <w:t>סגנית מזכיר הכנסת ראדה חסייסי:</w:t>
      </w:r>
      <w:bookmarkEnd w:id="13546"/>
      <w:bookmarkEnd w:id="13547"/>
      <w:bookmarkEnd w:id="13548"/>
      <w:bookmarkEnd w:id="13549"/>
      <w:r w:rsidRPr="00564016">
        <w:rPr>
          <w:rStyle w:val="TagStyle"/>
          <w:rtl/>
        </w:rPr>
        <w:t xml:space="preserve"> </w:t>
      </w:r>
      <w:r w:rsidRPr="00887622">
        <w:rPr>
          <w:rStyle w:val="TagStyle"/>
          <w:rtl/>
        </w:rPr>
        <w:t>&lt;&lt; דובר &gt;&gt;</w:t>
      </w:r>
      <w:r>
        <w:rPr>
          <w:rtl/>
        </w:rPr>
        <w:t xml:space="preserve">   </w:t>
      </w:r>
      <w:bookmarkEnd w:id="13545"/>
    </w:p>
    <w:p w:rsidR="00FE1686" w:rsidRDefault="00FE1686" w:rsidP="003A019F">
      <w:pPr>
        <w:rPr>
          <w:rtl/>
          <w:lang w:eastAsia="he-IL"/>
        </w:rPr>
      </w:pPr>
    </w:p>
    <w:p w:rsidR="00FE1686" w:rsidRDefault="00FE1686" w:rsidP="00EF792C">
      <w:pPr>
        <w:rPr>
          <w:rtl/>
          <w:lang w:eastAsia="he-IL"/>
        </w:rPr>
      </w:pPr>
      <w:r>
        <w:rPr>
          <w:rFonts w:hint="cs"/>
          <w:rtl/>
          <w:lang w:eastAsia="he-IL"/>
        </w:rPr>
        <w:t>תודה. ברשות יושב-ראש הישיבה, אני מתכבדת להודיעכם, כי הונחו היום על שולחן הכנסת מסקנות ועדת העלייה,</w:t>
      </w:r>
      <w:bookmarkStart w:id="13550" w:name="_ETM_Q27_471000"/>
      <w:bookmarkEnd w:id="13550"/>
      <w:r>
        <w:rPr>
          <w:rFonts w:hint="cs"/>
          <w:rtl/>
          <w:lang w:eastAsia="he-IL"/>
        </w:rPr>
        <w:t xml:space="preserve"> הקליטה והתפוצות בעקבות דיון מהיר בהצעתם של חברי הכנסת ולדימיר בליאק, אוהד טל ודן אילוז בנושא: החלטת הוועדה לתכנון ולתקצוב לסגור את התוכנית האמריקנית ללימודי רפואה. תודה. </w:t>
      </w:r>
    </w:p>
    <w:p w:rsidR="00FE1686" w:rsidRDefault="00FE1686" w:rsidP="00A20F77">
      <w:pPr>
        <w:rPr>
          <w:rtl/>
          <w:lang w:eastAsia="he-IL"/>
        </w:rPr>
      </w:pPr>
    </w:p>
    <w:p w:rsidR="00FE1686" w:rsidRDefault="00FE1686" w:rsidP="00A20F77">
      <w:pPr>
        <w:pStyle w:val="af7"/>
        <w:rPr>
          <w:rtl/>
        </w:rPr>
      </w:pPr>
      <w:bookmarkStart w:id="13551" w:name="ET_yor_6129_11"/>
      <w:r w:rsidRPr="00887622">
        <w:rPr>
          <w:rStyle w:val="TagStyle"/>
          <w:rtl/>
        </w:rPr>
        <w:t xml:space="preserve"> &lt;&lt; יור &gt;&gt;</w:t>
      </w:r>
      <w:r w:rsidRPr="003516DB">
        <w:rPr>
          <w:rStyle w:val="TagStyle"/>
          <w:rtl/>
        </w:rPr>
        <w:t xml:space="preserve"> </w:t>
      </w:r>
      <w:r>
        <w:rPr>
          <w:rtl/>
        </w:rPr>
        <w:t>היו"ר ישראל אייכלר:</w:t>
      </w:r>
      <w:r w:rsidRPr="003516DB">
        <w:rPr>
          <w:rStyle w:val="TagStyle"/>
          <w:rtl/>
        </w:rPr>
        <w:t xml:space="preserve"> </w:t>
      </w:r>
      <w:r w:rsidRPr="00887622">
        <w:rPr>
          <w:rStyle w:val="TagStyle"/>
          <w:rtl/>
        </w:rPr>
        <w:t>&lt;&lt; יור &gt;&gt;</w:t>
      </w:r>
      <w:r>
        <w:rPr>
          <w:rtl/>
        </w:rPr>
        <w:t xml:space="preserve">   </w:t>
      </w:r>
      <w:bookmarkEnd w:id="13551"/>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תודה רבה.  </w:t>
      </w:r>
    </w:p>
    <w:p w:rsidR="00FE1686" w:rsidRDefault="00FE1686" w:rsidP="00A20F77">
      <w:pPr>
        <w:rPr>
          <w:rtl/>
          <w:lang w:eastAsia="he-IL"/>
        </w:rPr>
      </w:pPr>
    </w:p>
    <w:p w:rsidR="00FE1686" w:rsidRDefault="00FE1686" w:rsidP="00A20F77">
      <w:pPr>
        <w:rPr>
          <w:rtl/>
          <w:lang w:eastAsia="he-IL"/>
        </w:rPr>
      </w:pPr>
    </w:p>
    <w:p w:rsidR="00FE1686" w:rsidRDefault="00FE1686" w:rsidP="00A20F77">
      <w:pPr>
        <w:pStyle w:val="a7"/>
        <w:rPr>
          <w:rtl/>
          <w:lang w:eastAsia="he-IL"/>
        </w:rPr>
      </w:pPr>
      <w:bookmarkStart w:id="13552" w:name="ET_hatsach_638330_4"/>
      <w:r w:rsidRPr="00887622">
        <w:rPr>
          <w:rStyle w:val="TagStyle"/>
          <w:rtl/>
        </w:rPr>
        <w:t xml:space="preserve"> &lt;&lt; הצח &gt;&gt;</w:t>
      </w:r>
      <w:r w:rsidRPr="00ED0BA9">
        <w:rPr>
          <w:rStyle w:val="TagStyle"/>
          <w:rtl/>
        </w:rPr>
        <w:t xml:space="preserve"> </w:t>
      </w:r>
      <w:bookmarkStart w:id="13553" w:name="_Toc127384399"/>
      <w:bookmarkStart w:id="13554" w:name="_Toc127387491"/>
      <w:bookmarkStart w:id="13555" w:name="_Toc127431897"/>
      <w:bookmarkStart w:id="13556" w:name="_Toc135565387"/>
      <w:r>
        <w:rPr>
          <w:rtl/>
          <w:lang w:eastAsia="he-IL"/>
        </w:rPr>
        <w:t>הצעת חוק לביטול אזרחותו או תושבותו של פעיל טרור שמקבל תגמול עבור ביצוע מעשה הטרור (תיקוני חקיקה), התשפ"ג</w:t>
      </w:r>
      <w:r>
        <w:rPr>
          <w:rFonts w:hint="cs"/>
          <w:rtl/>
          <w:lang w:eastAsia="he-IL"/>
        </w:rPr>
        <w:t>–</w:t>
      </w:r>
      <w:r>
        <w:rPr>
          <w:rtl/>
          <w:lang w:eastAsia="he-IL"/>
        </w:rPr>
        <w:t>2023</w:t>
      </w:r>
      <w:bookmarkEnd w:id="13553"/>
      <w:bookmarkEnd w:id="13554"/>
      <w:bookmarkEnd w:id="13555"/>
      <w:bookmarkEnd w:id="13556"/>
      <w:r w:rsidRPr="00ED0BA9">
        <w:rPr>
          <w:rStyle w:val="TagStyle"/>
          <w:rtl/>
        </w:rPr>
        <w:t xml:space="preserve"> </w:t>
      </w:r>
      <w:r w:rsidRPr="00887622">
        <w:rPr>
          <w:rStyle w:val="TagStyle"/>
          <w:rtl/>
        </w:rPr>
        <w:t>&lt;&lt; הצח &gt;&gt;</w:t>
      </w:r>
      <w:r>
        <w:rPr>
          <w:rtl/>
          <w:lang w:eastAsia="he-IL"/>
        </w:rPr>
        <w:t xml:space="preserve">   </w:t>
      </w:r>
      <w:bookmarkEnd w:id="13552"/>
    </w:p>
    <w:p w:rsidR="00FE1686" w:rsidRDefault="00FE1686" w:rsidP="00A20F77">
      <w:pPr>
        <w:pStyle w:val="-0"/>
        <w:rPr>
          <w:rtl/>
          <w:lang w:eastAsia="he-IL"/>
        </w:rPr>
      </w:pPr>
      <w:r>
        <w:rPr>
          <w:rtl/>
          <w:lang w:eastAsia="he-IL"/>
        </w:rPr>
        <w:t>(קריאה שנייה וקריאה שלישית)</w:t>
      </w:r>
    </w:p>
    <w:p w:rsidR="00FE1686" w:rsidRDefault="00FE1686" w:rsidP="003A019F">
      <w:pPr>
        <w:rPr>
          <w:rtl/>
          <w:lang w:eastAsia="he-IL"/>
        </w:rPr>
      </w:pPr>
    </w:p>
    <w:p w:rsidR="00FE1686" w:rsidRDefault="00FE1686" w:rsidP="00A20F77">
      <w:pPr>
        <w:pStyle w:val="af7"/>
        <w:rPr>
          <w:rtl/>
        </w:rPr>
      </w:pPr>
      <w:r w:rsidRPr="00887622">
        <w:rPr>
          <w:rStyle w:val="TagStyle"/>
          <w:rtl/>
        </w:rPr>
        <w:t xml:space="preserve"> &lt;&lt; יור &gt;&gt;</w:t>
      </w:r>
      <w:r w:rsidRPr="00ED0BA9">
        <w:rPr>
          <w:rStyle w:val="TagStyle"/>
          <w:rtl/>
        </w:rPr>
        <w:t xml:space="preserve"> </w:t>
      </w:r>
      <w:r>
        <w:rPr>
          <w:rtl/>
        </w:rPr>
        <w:t>היו"ר ישראל אייכלר:</w:t>
      </w:r>
      <w:r w:rsidRPr="00ED0BA9">
        <w:rPr>
          <w:rStyle w:val="TagStyle"/>
          <w:rtl/>
        </w:rPr>
        <w:t xml:space="preserve"> </w:t>
      </w:r>
      <w:r w:rsidRPr="00887622">
        <w:rPr>
          <w:rStyle w:val="TagStyle"/>
          <w:rtl/>
        </w:rPr>
        <w:t>&lt;&lt;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השר דיכטר, בבקשה. </w:t>
      </w:r>
    </w:p>
    <w:p w:rsidR="00FE1686" w:rsidRDefault="00FE1686" w:rsidP="00A20F77">
      <w:pPr>
        <w:rPr>
          <w:rtl/>
          <w:lang w:eastAsia="he-IL"/>
        </w:rPr>
      </w:pPr>
    </w:p>
    <w:p w:rsidR="00FE1686" w:rsidRDefault="00FE1686" w:rsidP="00A20F77">
      <w:pPr>
        <w:pStyle w:val="a4"/>
        <w:rPr>
          <w:rtl/>
        </w:rPr>
      </w:pPr>
      <w:bookmarkStart w:id="13557" w:name="ET_speaker_6434_6"/>
      <w:r w:rsidRPr="00887622">
        <w:rPr>
          <w:rStyle w:val="TagStyle"/>
          <w:rtl/>
        </w:rPr>
        <w:t xml:space="preserve"> &lt;&lt; דובר &gt;&gt;</w:t>
      </w:r>
      <w:r w:rsidRPr="00ED0BA9">
        <w:rPr>
          <w:rStyle w:val="TagStyle"/>
          <w:rtl/>
        </w:rPr>
        <w:t xml:space="preserve"> </w:t>
      </w:r>
      <w:bookmarkStart w:id="13558" w:name="_Toc127384400"/>
      <w:bookmarkStart w:id="13559" w:name="_Toc127387492"/>
      <w:bookmarkStart w:id="13560" w:name="_Toc127431898"/>
      <w:bookmarkStart w:id="13561" w:name="_Toc135565388"/>
      <w:r>
        <w:rPr>
          <w:rtl/>
        </w:rPr>
        <w:t>שר החקלאות ופיתוח הכפר אבי דיכטר:</w:t>
      </w:r>
      <w:bookmarkEnd w:id="13558"/>
      <w:bookmarkEnd w:id="13559"/>
      <w:bookmarkEnd w:id="13560"/>
      <w:bookmarkEnd w:id="13561"/>
      <w:r w:rsidRPr="00ED0BA9">
        <w:rPr>
          <w:rStyle w:val="TagStyle"/>
          <w:rtl/>
        </w:rPr>
        <w:t xml:space="preserve"> </w:t>
      </w:r>
      <w:r w:rsidRPr="00887622">
        <w:rPr>
          <w:rStyle w:val="TagStyle"/>
          <w:rtl/>
        </w:rPr>
        <w:t>&lt;&lt; דובר &gt;&gt;</w:t>
      </w:r>
      <w:r>
        <w:rPr>
          <w:rtl/>
        </w:rPr>
        <w:t xml:space="preserve">   </w:t>
      </w:r>
      <w:bookmarkEnd w:id="13557"/>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אדוני היושב-ראש, חבריי חברי הכנסת, </w:t>
      </w:r>
      <w:bookmarkStart w:id="13562" w:name="_ETM_Q27_505000"/>
      <w:bookmarkEnd w:id="13562"/>
      <w:r>
        <w:rPr>
          <w:rFonts w:hint="cs"/>
          <w:rtl/>
          <w:lang w:eastAsia="he-IL"/>
        </w:rPr>
        <w:t xml:space="preserve">לפני כמעט שלוש שנים התחלתי לעבוד על החוק הזה, עוד </w:t>
      </w:r>
      <w:bookmarkStart w:id="13563" w:name="_ETM_Q27_519000"/>
      <w:bookmarkEnd w:id="13563"/>
      <w:r>
        <w:rPr>
          <w:rFonts w:hint="cs"/>
          <w:rtl/>
          <w:lang w:eastAsia="he-IL"/>
        </w:rPr>
        <w:t>כשהיינו בצד השני של המתרס הפוליטי, באופוזיציה; ובדצמבר 2020</w:t>
      </w:r>
      <w:bookmarkStart w:id="13564" w:name="_ETM_Q27_526000"/>
      <w:bookmarkEnd w:id="13564"/>
      <w:r>
        <w:rPr>
          <w:rFonts w:hint="cs"/>
          <w:rtl/>
          <w:lang w:eastAsia="he-IL"/>
        </w:rPr>
        <w:t xml:space="preserve"> הנחנו כאן בכנסת את הצעת החוק הזאת, כמעט זהה למה </w:t>
      </w:r>
      <w:bookmarkStart w:id="13565" w:name="_ETM_Q27_529000"/>
      <w:bookmarkEnd w:id="13565"/>
      <w:r>
        <w:rPr>
          <w:rFonts w:hint="cs"/>
          <w:rtl/>
          <w:lang w:eastAsia="he-IL"/>
        </w:rPr>
        <w:t>שעבר בסופו של דבר. הבעיה הייתה חמורה מאוד: ישראלים שעוסקים בטרור, כולל כאלה שרצחו ישראלים, מקבלים מעמד של עובד הרשות הפלסטינית ביום שבו הם נכנסים לכלא בישראל. מיום המעצר שלהם ועד סוף חייהם</w:t>
      </w:r>
      <w:r w:rsidR="00D40933">
        <w:rPr>
          <w:rFonts w:hint="cs"/>
          <w:rtl/>
          <w:lang w:eastAsia="he-IL"/>
        </w:rPr>
        <w:t>,</w:t>
      </w:r>
      <w:r>
        <w:rPr>
          <w:rFonts w:hint="cs"/>
          <w:rtl/>
          <w:lang w:eastAsia="he-IL"/>
        </w:rPr>
        <w:t xml:space="preserve"> בין בכלא ובין מחוץ לכלא</w:t>
      </w:r>
      <w:r w:rsidR="00D40933">
        <w:rPr>
          <w:rFonts w:hint="cs"/>
          <w:rtl/>
          <w:lang w:eastAsia="he-IL"/>
        </w:rPr>
        <w:t>,</w:t>
      </w:r>
      <w:r>
        <w:rPr>
          <w:rFonts w:hint="cs"/>
          <w:rtl/>
          <w:lang w:eastAsia="he-IL"/>
        </w:rPr>
        <w:t xml:space="preserve"> הם עובדי הרשות הפלסטינית בגין היותם מחבלים. </w:t>
      </w:r>
    </w:p>
    <w:p w:rsidR="00FE1686" w:rsidRDefault="00FE1686" w:rsidP="00A20F77">
      <w:pPr>
        <w:rPr>
          <w:rtl/>
          <w:lang w:eastAsia="he-IL"/>
        </w:rPr>
      </w:pPr>
    </w:p>
    <w:p w:rsidR="00FE1686" w:rsidRDefault="00FE1686" w:rsidP="00EF792C">
      <w:pPr>
        <w:rPr>
          <w:rtl/>
          <w:lang w:eastAsia="he-IL"/>
        </w:rPr>
      </w:pPr>
      <w:bookmarkStart w:id="13566" w:name="_ETM_Q27_575000"/>
      <w:bookmarkEnd w:id="13566"/>
      <w:r>
        <w:rPr>
          <w:rFonts w:hint="cs"/>
          <w:rtl/>
          <w:lang w:eastAsia="he-IL"/>
        </w:rPr>
        <w:t>פה אני חייב מילה טובה למכון מבט לתקשורת פלסטינית ולאחראי שם על הפן המשפטי, מוריס הירש, שהשקיעו לילות כימים</w:t>
      </w:r>
      <w:bookmarkStart w:id="13567" w:name="_ETM_Q27_590000"/>
      <w:bookmarkEnd w:id="13567"/>
      <w:r>
        <w:rPr>
          <w:rFonts w:hint="cs"/>
          <w:rtl/>
          <w:lang w:eastAsia="he-IL"/>
        </w:rPr>
        <w:t xml:space="preserve"> כדי לרכז את המידע ששופך אור על תופעה שאנחנו חיים </w:t>
      </w:r>
      <w:bookmarkStart w:id="13568" w:name="_ETM_Q27_598000"/>
      <w:bookmarkEnd w:id="13568"/>
      <w:r>
        <w:rPr>
          <w:rFonts w:hint="cs"/>
          <w:rtl/>
          <w:lang w:eastAsia="he-IL"/>
        </w:rPr>
        <w:t>לצ</w:t>
      </w:r>
      <w:r w:rsidR="00D40933">
        <w:rPr>
          <w:rFonts w:hint="cs"/>
          <w:rtl/>
          <w:lang w:eastAsia="he-IL"/>
        </w:rPr>
        <w:t>ידה שנים ונותנים ל</w:t>
      </w:r>
      <w:r>
        <w:rPr>
          <w:rFonts w:hint="cs"/>
          <w:rtl/>
          <w:lang w:eastAsia="he-IL"/>
        </w:rPr>
        <w:t xml:space="preserve">ה לעבור. אז לשמחתי חוקקנו כאן בכנסת את חוק קיזוז משכורות מחבלים מהרשות הפלסטינית. אומנם הקיזוז הוא רק חצי מהסכום שהם משלמים בפועל כמשכורות למחבלים – הם </w:t>
      </w:r>
      <w:bookmarkStart w:id="13569" w:name="_ETM_Q27_618000"/>
      <w:bookmarkEnd w:id="13569"/>
      <w:r>
        <w:rPr>
          <w:rFonts w:hint="cs"/>
          <w:rtl/>
          <w:lang w:eastAsia="he-IL"/>
        </w:rPr>
        <w:t>משלמים 1.3 מיליארד שקל בשנה משכורות למחבלים, אדוני היושב-ראש. מתוך זה משרד הביטחון הגיע לסכום של בערך חצי, 650 מיליון</w:t>
      </w:r>
      <w:bookmarkStart w:id="13570" w:name="_ETM_Q27_633000"/>
      <w:bookmarkEnd w:id="13570"/>
      <w:r>
        <w:rPr>
          <w:rFonts w:hint="cs"/>
          <w:rtl/>
          <w:lang w:eastAsia="he-IL"/>
        </w:rPr>
        <w:t xml:space="preserve">, וזה הסכום שמקוזז. </w:t>
      </w:r>
    </w:p>
    <w:p w:rsidR="00FE1686" w:rsidRDefault="00FE1686" w:rsidP="00A20F77">
      <w:pPr>
        <w:rPr>
          <w:rtl/>
          <w:lang w:eastAsia="he-IL"/>
        </w:rPr>
      </w:pPr>
    </w:p>
    <w:p w:rsidR="00FE1686" w:rsidRDefault="00FE1686" w:rsidP="00A20F77">
      <w:pPr>
        <w:pStyle w:val="af6"/>
        <w:rPr>
          <w:rtl/>
        </w:rPr>
      </w:pPr>
      <w:bookmarkStart w:id="13571" w:name="ET_interruption_6367_7"/>
      <w:r w:rsidRPr="00887622">
        <w:rPr>
          <w:rStyle w:val="TagStyle"/>
          <w:rtl/>
        </w:rPr>
        <w:t xml:space="preserve"> &lt;&lt; קריאה &gt;&gt;</w:t>
      </w:r>
      <w:r w:rsidRPr="00ED0BA9">
        <w:rPr>
          <w:rStyle w:val="TagStyle"/>
          <w:rtl/>
        </w:rPr>
        <w:t xml:space="preserve"> </w:t>
      </w:r>
      <w:r>
        <w:rPr>
          <w:rtl/>
        </w:rPr>
        <w:t>שרון ניר (ישראל ביתנו):</w:t>
      </w:r>
      <w:r w:rsidRPr="00ED0BA9">
        <w:rPr>
          <w:rStyle w:val="TagStyle"/>
          <w:rtl/>
        </w:rPr>
        <w:t xml:space="preserve"> </w:t>
      </w:r>
      <w:r w:rsidRPr="00887622">
        <w:rPr>
          <w:rStyle w:val="TagStyle"/>
          <w:rtl/>
        </w:rPr>
        <w:t>&lt;&lt; קריאה &gt;&gt;</w:t>
      </w:r>
      <w:r>
        <w:rPr>
          <w:rtl/>
        </w:rPr>
        <w:t xml:space="preserve">   </w:t>
      </w:r>
      <w:bookmarkEnd w:id="13571"/>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צריך לחלט להם את הכספים, אדוני השר. </w:t>
      </w:r>
    </w:p>
    <w:p w:rsidR="00FE1686" w:rsidRDefault="00FE1686" w:rsidP="00A20F77">
      <w:pPr>
        <w:rPr>
          <w:rtl/>
          <w:lang w:eastAsia="he-IL"/>
        </w:rPr>
      </w:pPr>
    </w:p>
    <w:p w:rsidR="00FE1686" w:rsidRDefault="00FE1686" w:rsidP="00A20F77">
      <w:pPr>
        <w:pStyle w:val="-"/>
        <w:rPr>
          <w:rtl/>
        </w:rPr>
      </w:pPr>
      <w:bookmarkStart w:id="13572" w:name="ET_speakercontinue_6434_8"/>
      <w:r w:rsidRPr="00887622">
        <w:rPr>
          <w:rStyle w:val="TagStyle"/>
          <w:rtl/>
        </w:rPr>
        <w:t xml:space="preserve"> &lt;&lt; דובר_המשך &gt;&gt;</w:t>
      </w:r>
      <w:r w:rsidRPr="00ED0BA9">
        <w:rPr>
          <w:rStyle w:val="TagStyle"/>
          <w:rtl/>
        </w:rPr>
        <w:t xml:space="preserve"> </w:t>
      </w:r>
      <w:r>
        <w:rPr>
          <w:rtl/>
        </w:rPr>
        <w:t>שר החקלאות ופיתוח הכפר אבי דיכטר:</w:t>
      </w:r>
      <w:r w:rsidRPr="00ED0BA9">
        <w:rPr>
          <w:rStyle w:val="TagStyle"/>
          <w:rtl/>
        </w:rPr>
        <w:t xml:space="preserve"> </w:t>
      </w:r>
      <w:r w:rsidRPr="00887622">
        <w:rPr>
          <w:rStyle w:val="TagStyle"/>
          <w:rtl/>
        </w:rPr>
        <w:t>&lt;&lt; דובר_המשך &gt;&gt;</w:t>
      </w:r>
      <w:r>
        <w:rPr>
          <w:rtl/>
        </w:rPr>
        <w:t xml:space="preserve">   </w:t>
      </w:r>
      <w:bookmarkEnd w:id="13572"/>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חברת הכנסת שרון, אני כבר מגיע, למרות שזה לא החוק הזה. </w:t>
      </w:r>
    </w:p>
    <w:p w:rsidR="00FE1686" w:rsidRDefault="00FE1686" w:rsidP="00A20F77">
      <w:pPr>
        <w:rPr>
          <w:rtl/>
          <w:lang w:eastAsia="he-IL"/>
        </w:rPr>
      </w:pPr>
    </w:p>
    <w:p w:rsidR="00FE1686" w:rsidRDefault="00FE1686" w:rsidP="00D40933">
      <w:pPr>
        <w:rPr>
          <w:rtl/>
          <w:lang w:eastAsia="he-IL"/>
        </w:rPr>
      </w:pPr>
      <w:bookmarkStart w:id="13573" w:name="_ETM_Q27_645000"/>
      <w:bookmarkEnd w:id="13573"/>
      <w:r>
        <w:rPr>
          <w:rFonts w:hint="cs"/>
          <w:rtl/>
          <w:lang w:eastAsia="he-IL"/>
        </w:rPr>
        <w:t xml:space="preserve">אבל כשהתחלנו לעסוק בסוגיה </w:t>
      </w:r>
      <w:bookmarkStart w:id="13574" w:name="_ETM_Q27_649000"/>
      <w:bookmarkEnd w:id="13574"/>
      <w:r>
        <w:rPr>
          <w:rFonts w:hint="cs"/>
          <w:rtl/>
          <w:lang w:eastAsia="he-IL"/>
        </w:rPr>
        <w:t xml:space="preserve">הזאת </w:t>
      </w:r>
      <w:r>
        <w:rPr>
          <w:rtl/>
          <w:lang w:eastAsia="he-IL"/>
        </w:rPr>
        <w:t>–</w:t>
      </w:r>
      <w:r>
        <w:rPr>
          <w:rFonts w:hint="cs"/>
          <w:rtl/>
          <w:lang w:eastAsia="he-IL"/>
        </w:rPr>
        <w:t xml:space="preserve"> ואני לא יודע אם אדוני היושב-ראש מודע לכך </w:t>
      </w:r>
      <w:bookmarkStart w:id="13575" w:name="_ETM_Q27_650000"/>
      <w:bookmarkEnd w:id="13575"/>
      <w:r>
        <w:rPr>
          <w:rtl/>
          <w:lang w:eastAsia="he-IL"/>
        </w:rPr>
        <w:t>–</w:t>
      </w:r>
      <w:r>
        <w:rPr>
          <w:rFonts w:hint="cs"/>
          <w:rtl/>
          <w:lang w:eastAsia="he-IL"/>
        </w:rPr>
        <w:t xml:space="preserve"> יש מפתח שאתה רואה לפעמים, ואתה מתחלחל; אתה לא מאמין בכלל </w:t>
      </w:r>
      <w:bookmarkStart w:id="13576" w:name="_ETM_Q27_655000"/>
      <w:bookmarkEnd w:id="13576"/>
      <w:r>
        <w:rPr>
          <w:rFonts w:hint="cs"/>
          <w:rtl/>
          <w:lang w:eastAsia="he-IL"/>
        </w:rPr>
        <w:t>שיכולה להיות מציאות הזויה כזאת</w:t>
      </w:r>
      <w:r w:rsidR="00D40933">
        <w:rPr>
          <w:rFonts w:hint="cs"/>
          <w:rtl/>
          <w:lang w:eastAsia="he-IL"/>
        </w:rPr>
        <w:t>, ו</w:t>
      </w:r>
      <w:r>
        <w:rPr>
          <w:rFonts w:hint="cs"/>
          <w:rtl/>
          <w:lang w:eastAsia="he-IL"/>
        </w:rPr>
        <w:t>אין לי מילה אחרת חוץ מהמילה "הזויה"</w:t>
      </w:r>
      <w:r w:rsidR="00D40933">
        <w:rPr>
          <w:rFonts w:hint="cs"/>
          <w:rtl/>
          <w:lang w:eastAsia="he-IL"/>
        </w:rPr>
        <w:t>,</w:t>
      </w:r>
      <w:r>
        <w:rPr>
          <w:rFonts w:hint="cs"/>
          <w:rtl/>
          <w:lang w:eastAsia="he-IL"/>
        </w:rPr>
        <w:t xml:space="preserve"> של תעריף שבו אתה רואה כמה מקבל מחבל שיושב בכלא בישראל. אם אני לוקח תעריף – כדאי שתדעו</w:t>
      </w:r>
      <w:r w:rsidR="00D40933">
        <w:rPr>
          <w:rFonts w:hint="cs"/>
          <w:rtl/>
          <w:lang w:eastAsia="he-IL"/>
        </w:rPr>
        <w:t>:</w:t>
      </w:r>
      <w:r>
        <w:rPr>
          <w:rFonts w:hint="cs"/>
          <w:rtl/>
          <w:lang w:eastAsia="he-IL"/>
        </w:rPr>
        <w:t xml:space="preserve"> אם נשפטת עד חמש שנים, אתה מקבל 2,000 שקל משכורת.</w:t>
      </w:r>
    </w:p>
    <w:p w:rsidR="00FE1686" w:rsidRDefault="00FE1686" w:rsidP="00A20F77">
      <w:pPr>
        <w:ind w:firstLine="0"/>
        <w:rPr>
          <w:rtl/>
          <w:lang w:eastAsia="he-IL"/>
        </w:rPr>
      </w:pPr>
    </w:p>
    <w:p w:rsidR="00FE1686" w:rsidRDefault="00FE1686" w:rsidP="00A20F77">
      <w:pPr>
        <w:pStyle w:val="af7"/>
        <w:rPr>
          <w:rtl/>
        </w:rPr>
      </w:pPr>
      <w:r w:rsidRPr="00887622">
        <w:rPr>
          <w:rStyle w:val="TagStyle"/>
          <w:rtl/>
        </w:rPr>
        <w:t xml:space="preserve"> &lt;&lt; יור &gt;&gt;</w:t>
      </w:r>
      <w:r w:rsidRPr="00F567A2">
        <w:rPr>
          <w:rStyle w:val="TagStyle"/>
          <w:rtl/>
        </w:rPr>
        <w:t xml:space="preserve"> </w:t>
      </w:r>
      <w:r>
        <w:rPr>
          <w:rtl/>
        </w:rPr>
        <w:t>היו"ר ישראל אייכלר:</w:t>
      </w:r>
      <w:r w:rsidRPr="00F567A2">
        <w:rPr>
          <w:rStyle w:val="TagStyle"/>
          <w:rtl/>
        </w:rPr>
        <w:t xml:space="preserve"> </w:t>
      </w:r>
      <w:r w:rsidRPr="00887622">
        <w:rPr>
          <w:rStyle w:val="TagStyle"/>
          <w:rtl/>
        </w:rPr>
        <w:t>&lt;&lt; יור &gt;&gt;</w:t>
      </w:r>
      <w:r>
        <w:rPr>
          <w:rtl/>
        </w:rPr>
        <w:t xml:space="preserve">   </w:t>
      </w:r>
    </w:p>
    <w:p w:rsidR="00FE1686" w:rsidRDefault="00FE1686" w:rsidP="003A019F">
      <w:pPr>
        <w:rPr>
          <w:rtl/>
          <w:lang w:eastAsia="he-IL"/>
        </w:rPr>
      </w:pPr>
    </w:p>
    <w:p w:rsidR="00FE1686" w:rsidRDefault="00FE1686" w:rsidP="00A20F77">
      <w:pPr>
        <w:rPr>
          <w:rtl/>
          <w:lang w:eastAsia="he-IL"/>
        </w:rPr>
      </w:pPr>
      <w:r>
        <w:rPr>
          <w:rFonts w:hint="cs"/>
          <w:rtl/>
          <w:lang w:eastAsia="he-IL"/>
        </w:rPr>
        <w:t xml:space="preserve">לחודש. </w:t>
      </w:r>
    </w:p>
    <w:p w:rsidR="00FE1686" w:rsidRDefault="00FE1686" w:rsidP="00A20F77">
      <w:pPr>
        <w:rPr>
          <w:rtl/>
          <w:lang w:eastAsia="he-IL"/>
        </w:rPr>
      </w:pPr>
    </w:p>
    <w:p w:rsidR="00FE1686" w:rsidRDefault="00FE1686" w:rsidP="00A20F77">
      <w:pPr>
        <w:pStyle w:val="-"/>
        <w:rPr>
          <w:rtl/>
        </w:rPr>
      </w:pPr>
      <w:bookmarkStart w:id="13577" w:name="ET_speakercontinue_6434_14"/>
      <w:r w:rsidRPr="00887622">
        <w:rPr>
          <w:rStyle w:val="TagStyle"/>
          <w:rtl/>
        </w:rPr>
        <w:t xml:space="preserve"> &lt;&lt; דובר_המשך &gt;&gt;</w:t>
      </w:r>
      <w:r w:rsidRPr="00F567A2">
        <w:rPr>
          <w:rStyle w:val="TagStyle"/>
          <w:rtl/>
        </w:rPr>
        <w:t xml:space="preserve"> </w:t>
      </w:r>
      <w:r>
        <w:rPr>
          <w:rtl/>
        </w:rPr>
        <w:t>שר החקלאות ופיתוח הכפר אבי דיכטר:</w:t>
      </w:r>
      <w:r w:rsidRPr="00F567A2">
        <w:rPr>
          <w:rStyle w:val="TagStyle"/>
          <w:rtl/>
        </w:rPr>
        <w:t xml:space="preserve"> </w:t>
      </w:r>
      <w:r w:rsidRPr="00887622">
        <w:rPr>
          <w:rStyle w:val="TagStyle"/>
          <w:rtl/>
        </w:rPr>
        <w:t>&lt;&lt; דובר_המשך &gt;&gt;</w:t>
      </w:r>
      <w:r>
        <w:rPr>
          <w:rtl/>
        </w:rPr>
        <w:t xml:space="preserve">   </w:t>
      </w:r>
      <w:bookmarkEnd w:id="13577"/>
    </w:p>
    <w:p w:rsidR="00FE1686" w:rsidRDefault="00FE1686" w:rsidP="003A019F">
      <w:pPr>
        <w:rPr>
          <w:rtl/>
          <w:lang w:eastAsia="he-IL"/>
        </w:rPr>
      </w:pPr>
    </w:p>
    <w:p w:rsidR="00FE1686" w:rsidRDefault="00FE1686" w:rsidP="00D40933">
      <w:pPr>
        <w:rPr>
          <w:rtl/>
          <w:lang w:eastAsia="he-IL"/>
        </w:rPr>
      </w:pPr>
      <w:r>
        <w:rPr>
          <w:rFonts w:hint="cs"/>
          <w:rtl/>
          <w:lang w:eastAsia="he-IL"/>
        </w:rPr>
        <w:t>לחודש. 2,000 שקל לחודש;</w:t>
      </w:r>
      <w:bookmarkStart w:id="13578" w:name="_ETM_Q27_683000"/>
      <w:bookmarkEnd w:id="13578"/>
      <w:r>
        <w:rPr>
          <w:rFonts w:hint="cs"/>
          <w:rtl/>
          <w:lang w:eastAsia="he-IL"/>
        </w:rPr>
        <w:t xml:space="preserve"> עד 15 שנה אתה כבר מדלג ל-6,000; אם נשפטת עד 30 שנה </w:t>
      </w:r>
      <w:r>
        <w:rPr>
          <w:rtl/>
          <w:lang w:eastAsia="he-IL"/>
        </w:rPr>
        <w:t>–</w:t>
      </w:r>
      <w:r>
        <w:rPr>
          <w:rFonts w:hint="cs"/>
          <w:rtl/>
          <w:lang w:eastAsia="he-IL"/>
        </w:rPr>
        <w:t xml:space="preserve"> 10,000 שקל; ואם נשפטת מעל 30 שנה </w:t>
      </w:r>
      <w:r>
        <w:rPr>
          <w:rtl/>
          <w:lang w:eastAsia="he-IL"/>
        </w:rPr>
        <w:t>–</w:t>
      </w:r>
      <w:r>
        <w:rPr>
          <w:rFonts w:hint="cs"/>
          <w:rtl/>
          <w:lang w:eastAsia="he-IL"/>
        </w:rPr>
        <w:t xml:space="preserve"> 12,000 שקל טבין ותקילין. אבל כאן יש נתון שמוציא אותך מדעת: אם אתה מחבל ישראלי בעל תעודת זהות ישראלית ונשפטת למעל 30 </w:t>
      </w:r>
      <w:bookmarkStart w:id="13579" w:name="_ETM_Q27_721000"/>
      <w:bookmarkEnd w:id="13579"/>
      <w:r>
        <w:rPr>
          <w:rFonts w:hint="cs"/>
          <w:rtl/>
          <w:lang w:eastAsia="he-IL"/>
        </w:rPr>
        <w:t xml:space="preserve">שנה, אתה מקבל 12,000 שקל לחודש פלוס 500 שקל לחודש בגין היותך אזרח ישראלי. לזה החוק הזה בא לשים סוף. אזרח ישראלי שנשפט בכלא בישראל ובמהלך שבתו בכלא הרשות הפלסטינית משלמת לו משכורת חודשית </w:t>
      </w:r>
      <w:r>
        <w:rPr>
          <w:rtl/>
          <w:lang w:eastAsia="he-IL"/>
        </w:rPr>
        <w:t>–</w:t>
      </w:r>
      <w:r>
        <w:rPr>
          <w:rFonts w:hint="cs"/>
          <w:rtl/>
          <w:lang w:eastAsia="he-IL"/>
        </w:rPr>
        <w:t xml:space="preserve"> יאבד את אזרחותו </w:t>
      </w:r>
      <w:bookmarkStart w:id="13580" w:name="_ETM_Q27_750000"/>
      <w:bookmarkEnd w:id="13580"/>
      <w:r>
        <w:rPr>
          <w:rFonts w:hint="cs"/>
          <w:rtl/>
          <w:lang w:eastAsia="he-IL"/>
        </w:rPr>
        <w:t>עוד בהיותו בכלא</w:t>
      </w:r>
      <w:r w:rsidR="00D40933">
        <w:rPr>
          <w:rFonts w:hint="cs"/>
          <w:rtl/>
          <w:lang w:eastAsia="he-IL"/>
        </w:rPr>
        <w:t>,</w:t>
      </w:r>
      <w:r>
        <w:rPr>
          <w:rFonts w:hint="cs"/>
          <w:rtl/>
          <w:lang w:eastAsia="he-IL"/>
        </w:rPr>
        <w:t xml:space="preserve"> וכשהוא יצא מהכלא בכל הנסיבות שאפשר להעלות על הדעת, </w:t>
      </w:r>
      <w:bookmarkStart w:id="13581" w:name="_ETM_Q27_756000"/>
      <w:bookmarkEnd w:id="13581"/>
      <w:r>
        <w:rPr>
          <w:rFonts w:hint="cs"/>
          <w:rtl/>
          <w:lang w:eastAsia="he-IL"/>
        </w:rPr>
        <w:t xml:space="preserve">הוא יועבר אחר כבוד להתגורר בשטחי הרשות הפלסטינית.  </w:t>
      </w:r>
    </w:p>
    <w:p w:rsidR="00FE1686" w:rsidRDefault="00FE1686" w:rsidP="00A20F77">
      <w:pPr>
        <w:rPr>
          <w:rtl/>
          <w:lang w:eastAsia="he-IL"/>
        </w:rPr>
      </w:pPr>
    </w:p>
    <w:p w:rsidR="00FE1686" w:rsidRDefault="00FE1686" w:rsidP="00D40933">
      <w:pPr>
        <w:rPr>
          <w:rtl/>
        </w:rPr>
      </w:pPr>
      <w:bookmarkStart w:id="13582" w:name="TOR_Q28"/>
      <w:bookmarkEnd w:id="13582"/>
      <w:r>
        <w:rPr>
          <w:rFonts w:hint="cs"/>
          <w:rtl/>
        </w:rPr>
        <w:t xml:space="preserve">אדוני היושב-ראש, עמד להיות משוחרר בחודש הבא מחבל שרצח </w:t>
      </w:r>
      <w:bookmarkStart w:id="13583" w:name="_ETM_Q28_177227"/>
      <w:bookmarkEnd w:id="13583"/>
      <w:r>
        <w:rPr>
          <w:rFonts w:hint="cs"/>
          <w:rtl/>
        </w:rPr>
        <w:t xml:space="preserve">את החייל משה </w:t>
      </w:r>
      <w:proofErr w:type="spellStart"/>
      <w:r>
        <w:rPr>
          <w:rFonts w:hint="cs"/>
          <w:rtl/>
        </w:rPr>
        <w:t>תמם</w:t>
      </w:r>
      <w:proofErr w:type="spellEnd"/>
      <w:r>
        <w:rPr>
          <w:rFonts w:hint="cs"/>
          <w:rtl/>
        </w:rPr>
        <w:t xml:space="preserve">, השם ייקום דמו, ב-1984. </w:t>
      </w:r>
      <w:bookmarkStart w:id="13584" w:name="_ETM_Q28_185964"/>
      <w:bookmarkEnd w:id="13584"/>
      <w:r>
        <w:rPr>
          <w:rFonts w:hint="cs"/>
          <w:rtl/>
        </w:rPr>
        <w:t xml:space="preserve">הרב-מרצחים הזה, המחבל, ביחד עם עוד שלושה, שאחד מהם כבר </w:t>
      </w:r>
      <w:bookmarkStart w:id="13585" w:name="_ETM_Q28_190279"/>
      <w:bookmarkEnd w:id="13585"/>
      <w:r>
        <w:rPr>
          <w:rFonts w:hint="cs"/>
          <w:rtl/>
        </w:rPr>
        <w:t xml:space="preserve">שוחרר, רק בגין העובדה </w:t>
      </w:r>
      <w:proofErr w:type="spellStart"/>
      <w:r>
        <w:rPr>
          <w:rFonts w:hint="cs"/>
          <w:rtl/>
        </w:rPr>
        <w:t>שבהיותו</w:t>
      </w:r>
      <w:proofErr w:type="spellEnd"/>
      <w:r>
        <w:rPr>
          <w:rFonts w:hint="cs"/>
          <w:rtl/>
        </w:rPr>
        <w:t xml:space="preserve"> בכלא חבר כנסת </w:t>
      </w:r>
      <w:bookmarkStart w:id="13586" w:name="_ETM_Q28_200351"/>
      <w:bookmarkEnd w:id="13586"/>
      <w:r>
        <w:rPr>
          <w:rFonts w:hint="cs"/>
          <w:rtl/>
        </w:rPr>
        <w:t xml:space="preserve">שישב כאן עד לא מזמן הבריח לו לכלא 12 </w:t>
      </w:r>
      <w:bookmarkStart w:id="13587" w:name="_ETM_Q28_207994"/>
      <w:bookmarkEnd w:id="13587"/>
      <w:r>
        <w:rPr>
          <w:rFonts w:hint="cs"/>
          <w:rtl/>
        </w:rPr>
        <w:t xml:space="preserve">מכשירי טלפון ניידים. והמכשירים האלה הם מכשירי טלפון </w:t>
      </w:r>
      <w:bookmarkStart w:id="13588" w:name="_ETM_Q28_216988"/>
      <w:bookmarkEnd w:id="13588"/>
      <w:r>
        <w:rPr>
          <w:rFonts w:hint="cs"/>
          <w:rtl/>
        </w:rPr>
        <w:t xml:space="preserve">לטרור בכלא </w:t>
      </w:r>
      <w:r w:rsidR="008528BB">
        <w:rPr>
          <w:rFonts w:hint="cs"/>
          <w:rtl/>
        </w:rPr>
        <w:t>– – –</w:t>
      </w:r>
    </w:p>
    <w:p w:rsidR="00FE1686" w:rsidRDefault="00FE1686" w:rsidP="00D55E8B">
      <w:pPr>
        <w:rPr>
          <w:rtl/>
        </w:rPr>
      </w:pPr>
    </w:p>
    <w:p w:rsidR="00FE1686" w:rsidRDefault="00FE1686" w:rsidP="00D55E8B">
      <w:pPr>
        <w:pStyle w:val="af7"/>
        <w:keepNext/>
        <w:rPr>
          <w:rtl/>
        </w:rPr>
      </w:pPr>
      <w:bookmarkStart w:id="13589" w:name="ET_yor_6129_19"/>
      <w:r w:rsidRPr="00846EBC">
        <w:rPr>
          <w:rStyle w:val="TagStyle"/>
          <w:rtl/>
        </w:rPr>
        <w:t xml:space="preserve"> &lt;&lt; יור &gt;&gt; </w:t>
      </w:r>
      <w:r>
        <w:rPr>
          <w:rtl/>
        </w:rPr>
        <w:t>היו"ר ישראל אייכלר:</w:t>
      </w:r>
      <w:r w:rsidRPr="00846EBC">
        <w:rPr>
          <w:rStyle w:val="TagStyle"/>
          <w:rtl/>
        </w:rPr>
        <w:t xml:space="preserve"> &lt;&lt; יור &gt;&gt;</w:t>
      </w:r>
      <w:r>
        <w:rPr>
          <w:rtl/>
        </w:rPr>
        <w:t xml:space="preserve">   </w:t>
      </w:r>
      <w:bookmarkEnd w:id="13589"/>
    </w:p>
    <w:p w:rsidR="00FE1686" w:rsidRDefault="00FE1686" w:rsidP="003A019F">
      <w:pPr>
        <w:rPr>
          <w:rtl/>
          <w:lang w:eastAsia="he-IL"/>
        </w:rPr>
      </w:pPr>
    </w:p>
    <w:p w:rsidR="00FE1686" w:rsidRDefault="00FE1686" w:rsidP="00D55E8B">
      <w:pPr>
        <w:rPr>
          <w:rtl/>
          <w:lang w:eastAsia="he-IL"/>
        </w:rPr>
      </w:pPr>
      <w:r>
        <w:rPr>
          <w:rFonts w:hint="cs"/>
          <w:rtl/>
          <w:lang w:eastAsia="he-IL"/>
        </w:rPr>
        <w:t>מבקשים שקט בצד ימין, אתם</w:t>
      </w:r>
      <w:bookmarkStart w:id="13590" w:name="_ETM_Q28_218266"/>
      <w:bookmarkEnd w:id="13590"/>
      <w:r>
        <w:rPr>
          <w:rFonts w:hint="cs"/>
          <w:rtl/>
          <w:lang w:eastAsia="he-IL"/>
        </w:rPr>
        <w:t xml:space="preserve"> מפריעים לשר. </w:t>
      </w:r>
    </w:p>
    <w:p w:rsidR="00FE1686" w:rsidRDefault="00FE1686" w:rsidP="00D55E8B">
      <w:pPr>
        <w:rPr>
          <w:b/>
          <w:bCs/>
          <w:u w:val="single"/>
          <w:rtl/>
          <w:lang w:eastAsia="he-IL"/>
        </w:rPr>
      </w:pPr>
      <w:bookmarkStart w:id="13591" w:name="_ETM_Q28_221288"/>
      <w:bookmarkStart w:id="13592" w:name="_ETM_Q28_221428"/>
      <w:bookmarkEnd w:id="13591"/>
      <w:bookmarkEnd w:id="13592"/>
    </w:p>
    <w:p w:rsidR="00FE1686" w:rsidRDefault="00FE1686" w:rsidP="00D55E8B">
      <w:pPr>
        <w:pStyle w:val="-"/>
        <w:keepNext/>
        <w:rPr>
          <w:rtl/>
        </w:rPr>
      </w:pPr>
      <w:bookmarkStart w:id="13593" w:name="ET_speakercontinue_6434_24"/>
      <w:r w:rsidRPr="00BF65D0">
        <w:rPr>
          <w:rStyle w:val="TagStyle"/>
          <w:rtl/>
        </w:rPr>
        <w:t xml:space="preserve"> &lt;&lt; דובר_המשך &gt;&gt; </w:t>
      </w:r>
      <w:r>
        <w:rPr>
          <w:rtl/>
        </w:rPr>
        <w:t>שר החקלאות ופיתוח הכפר אבי דיכטר:</w:t>
      </w:r>
      <w:r w:rsidRPr="00BF65D0">
        <w:rPr>
          <w:rStyle w:val="TagStyle"/>
          <w:rtl/>
        </w:rPr>
        <w:t xml:space="preserve"> &lt;&lt; דובר_המשך &gt;&gt;</w:t>
      </w:r>
      <w:r>
        <w:rPr>
          <w:rtl/>
        </w:rPr>
        <w:t xml:space="preserve">   </w:t>
      </w:r>
      <w:bookmarkEnd w:id="13593"/>
    </w:p>
    <w:p w:rsidR="00FE1686" w:rsidRDefault="00FE1686" w:rsidP="003A019F">
      <w:pPr>
        <w:rPr>
          <w:rtl/>
          <w:lang w:eastAsia="he-IL"/>
        </w:rPr>
      </w:pPr>
    </w:p>
    <w:p w:rsidR="00FE1686" w:rsidRDefault="00FE1686" w:rsidP="00D40933">
      <w:pPr>
        <w:rPr>
          <w:rtl/>
          <w:lang w:eastAsia="he-IL"/>
        </w:rPr>
      </w:pPr>
      <w:r>
        <w:rPr>
          <w:rFonts w:hint="cs"/>
          <w:rtl/>
          <w:lang w:eastAsia="he-IL"/>
        </w:rPr>
        <w:t xml:space="preserve">המכשירים הניידים האלה הוברחו לכלא על ידי </w:t>
      </w:r>
      <w:bookmarkStart w:id="13594" w:name="_ETM_Q28_227239"/>
      <w:bookmarkEnd w:id="13594"/>
      <w:r>
        <w:rPr>
          <w:rFonts w:hint="cs"/>
          <w:rtl/>
          <w:lang w:eastAsia="he-IL"/>
        </w:rPr>
        <w:t>חבר כנסת מחבל</w:t>
      </w:r>
      <w:r w:rsidR="00D40933">
        <w:rPr>
          <w:rFonts w:hint="cs"/>
          <w:rtl/>
          <w:lang w:eastAsia="he-IL"/>
        </w:rPr>
        <w:t>,</w:t>
      </w:r>
      <w:r>
        <w:rPr>
          <w:rFonts w:hint="cs"/>
          <w:rtl/>
          <w:lang w:eastAsia="he-IL"/>
        </w:rPr>
        <w:t xml:space="preserve"> אין לי הגדרה אחרת</w:t>
      </w:r>
      <w:r w:rsidR="00D40933">
        <w:rPr>
          <w:rFonts w:hint="cs"/>
          <w:rtl/>
          <w:lang w:eastAsia="he-IL"/>
        </w:rPr>
        <w:t>,</w:t>
      </w:r>
      <w:r>
        <w:rPr>
          <w:rFonts w:hint="cs"/>
          <w:rtl/>
          <w:lang w:eastAsia="he-IL"/>
        </w:rPr>
        <w:t xml:space="preserve"> </w:t>
      </w:r>
      <w:bookmarkStart w:id="13595" w:name="_ETM_Q28_231574"/>
      <w:bookmarkEnd w:id="13595"/>
      <w:r>
        <w:rPr>
          <w:rFonts w:hint="cs"/>
          <w:rtl/>
          <w:lang w:eastAsia="he-IL"/>
        </w:rPr>
        <w:t xml:space="preserve">באסל גטאס, שהיה כאן, והוא בטעות נשפט </w:t>
      </w:r>
      <w:r>
        <w:rPr>
          <w:rtl/>
          <w:lang w:eastAsia="he-IL"/>
        </w:rPr>
        <w:t>–</w:t>
      </w:r>
      <w:r>
        <w:rPr>
          <w:rFonts w:hint="cs"/>
          <w:rtl/>
          <w:lang w:eastAsia="he-IL"/>
        </w:rPr>
        <w:t xml:space="preserve"> לצערי, לפרקליטות </w:t>
      </w:r>
      <w:bookmarkStart w:id="13596" w:name="_ETM_Q28_239319"/>
      <w:bookmarkEnd w:id="13596"/>
      <w:r>
        <w:rPr>
          <w:rFonts w:hint="cs"/>
          <w:rtl/>
          <w:lang w:eastAsia="he-IL"/>
        </w:rPr>
        <w:t xml:space="preserve">לא היה אומץ להעמיד אותו לדין על עבירה ביטחונית, העמידו אותו </w:t>
      </w:r>
      <w:bookmarkStart w:id="13597" w:name="_ETM_Q28_241247"/>
      <w:bookmarkEnd w:id="13597"/>
      <w:r>
        <w:rPr>
          <w:rFonts w:hint="cs"/>
          <w:rtl/>
          <w:lang w:eastAsia="he-IL"/>
        </w:rPr>
        <w:t xml:space="preserve">על עבירה של הברחה. והמחבל קיבל עוד שנתיים. </w:t>
      </w:r>
      <w:bookmarkStart w:id="13598" w:name="_ETM_Q28_250128"/>
      <w:bookmarkEnd w:id="13598"/>
    </w:p>
    <w:p w:rsidR="00FE1686" w:rsidRDefault="00FE1686" w:rsidP="00D55E8B">
      <w:pPr>
        <w:rPr>
          <w:rtl/>
          <w:lang w:eastAsia="he-IL"/>
        </w:rPr>
      </w:pPr>
    </w:p>
    <w:p w:rsidR="00FE1686" w:rsidRDefault="00FE1686" w:rsidP="00D55E8B">
      <w:pPr>
        <w:rPr>
          <w:rtl/>
          <w:lang w:eastAsia="he-IL"/>
        </w:rPr>
      </w:pPr>
      <w:r>
        <w:rPr>
          <w:rFonts w:hint="cs"/>
          <w:rtl/>
          <w:lang w:eastAsia="he-IL"/>
        </w:rPr>
        <w:t xml:space="preserve">את המחבל הזה ורבים אחרים שיושבים היום בכלא, אדוני היושב-ראש, החוק הזה ישים סוף-סוף במקום </w:t>
      </w:r>
      <w:bookmarkStart w:id="13599" w:name="_ETM_Q28_257701"/>
      <w:bookmarkEnd w:id="13599"/>
      <w:r>
        <w:rPr>
          <w:rFonts w:hint="cs"/>
          <w:rtl/>
          <w:lang w:eastAsia="he-IL"/>
        </w:rPr>
        <w:t xml:space="preserve">הראוי להם, לצד זה שמממן להם את שנותיהם בכלא </w:t>
      </w:r>
      <w:bookmarkStart w:id="13600" w:name="_ETM_Q28_263769"/>
      <w:bookmarkEnd w:id="13600"/>
      <w:r>
        <w:rPr>
          <w:rFonts w:hint="cs"/>
          <w:rtl/>
          <w:lang w:eastAsia="he-IL"/>
        </w:rPr>
        <w:t xml:space="preserve">ולאחר הכלא, והם ישבו בשטחי הרשות הפלסטינית. אני מקווה שזה יהיה עוד נדבך בלחימה בטרור. </w:t>
      </w:r>
    </w:p>
    <w:p w:rsidR="00FE1686" w:rsidRDefault="00FE1686" w:rsidP="00D55E8B">
      <w:pPr>
        <w:rPr>
          <w:rtl/>
          <w:lang w:eastAsia="he-IL"/>
        </w:rPr>
      </w:pPr>
      <w:bookmarkStart w:id="13601" w:name="_ETM_Q28_275012"/>
      <w:bookmarkStart w:id="13602" w:name="_ETM_Q28_275141"/>
      <w:bookmarkEnd w:id="13601"/>
      <w:bookmarkEnd w:id="13602"/>
    </w:p>
    <w:p w:rsidR="00FE1686" w:rsidRDefault="00FE1686" w:rsidP="00D55E8B">
      <w:pPr>
        <w:rPr>
          <w:rtl/>
          <w:lang w:eastAsia="he-IL"/>
        </w:rPr>
      </w:pPr>
      <w:bookmarkStart w:id="13603" w:name="_ETM_Q28_275181"/>
      <w:bookmarkEnd w:id="13603"/>
      <w:r>
        <w:rPr>
          <w:rFonts w:hint="cs"/>
          <w:rtl/>
          <w:lang w:eastAsia="he-IL"/>
        </w:rPr>
        <w:t>כ</w:t>
      </w:r>
      <w:bookmarkStart w:id="13604" w:name="_ETM_Q28_275313"/>
      <w:bookmarkEnd w:id="13604"/>
      <w:r>
        <w:rPr>
          <w:rFonts w:hint="cs"/>
          <w:rtl/>
          <w:lang w:eastAsia="he-IL"/>
        </w:rPr>
        <w:t>מובן, אני מודה לאופיר</w:t>
      </w:r>
      <w:bookmarkStart w:id="13605" w:name="_ETM_Q28_277699"/>
      <w:bookmarkEnd w:id="13605"/>
      <w:r>
        <w:rPr>
          <w:rFonts w:hint="cs"/>
          <w:rtl/>
          <w:lang w:eastAsia="he-IL"/>
        </w:rPr>
        <w:t xml:space="preserve"> כץ שלקח עליו את המשימה להשלים את החוק הזה, להעביר </w:t>
      </w:r>
      <w:bookmarkStart w:id="13606" w:name="_ETM_Q28_277280"/>
      <w:bookmarkEnd w:id="13606"/>
      <w:r>
        <w:rPr>
          <w:rFonts w:hint="cs"/>
          <w:rtl/>
          <w:lang w:eastAsia="he-IL"/>
        </w:rPr>
        <w:t xml:space="preserve">אותו, ובאמת זה עוד חוק לתפארת מדינת ישראל ולטובת </w:t>
      </w:r>
      <w:bookmarkStart w:id="13607" w:name="_ETM_Q28_282651"/>
      <w:bookmarkEnd w:id="13607"/>
      <w:r>
        <w:rPr>
          <w:rFonts w:hint="cs"/>
          <w:rtl/>
          <w:lang w:eastAsia="he-IL"/>
        </w:rPr>
        <w:t xml:space="preserve">הלחימה בטרור. תודה רבה. </w:t>
      </w:r>
    </w:p>
    <w:p w:rsidR="00FE1686" w:rsidRDefault="00FE1686" w:rsidP="00D55E8B">
      <w:pPr>
        <w:rPr>
          <w:rtl/>
          <w:lang w:eastAsia="he-IL"/>
        </w:rPr>
      </w:pPr>
      <w:bookmarkStart w:id="13608" w:name="_ETM_Q28_285298"/>
      <w:bookmarkStart w:id="13609" w:name="_ETM_Q28_285435"/>
      <w:bookmarkEnd w:id="13608"/>
      <w:bookmarkEnd w:id="13609"/>
    </w:p>
    <w:p w:rsidR="00FE1686" w:rsidRDefault="00FE1686" w:rsidP="00D55E8B">
      <w:pPr>
        <w:pStyle w:val="af7"/>
        <w:keepNext/>
        <w:rPr>
          <w:rtl/>
        </w:rPr>
      </w:pPr>
      <w:r w:rsidRPr="00BF65D0">
        <w:rPr>
          <w:rStyle w:val="TagStyle"/>
          <w:rtl/>
        </w:rPr>
        <w:t xml:space="preserve"> &lt;&lt; יור &gt;&gt; </w:t>
      </w:r>
      <w:r>
        <w:rPr>
          <w:rtl/>
        </w:rPr>
        <w:t>היו"ר ישראל אייכלר:</w:t>
      </w:r>
      <w:r w:rsidRPr="00BF65D0">
        <w:rPr>
          <w:rStyle w:val="TagStyle"/>
          <w:rtl/>
        </w:rPr>
        <w:t xml:space="preserve"> &lt;&lt;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3610" w:name="_ETM_Q28_286140"/>
      <w:bookmarkEnd w:id="13610"/>
      <w:r>
        <w:rPr>
          <w:rFonts w:hint="cs"/>
          <w:rtl/>
          <w:lang w:eastAsia="he-IL"/>
        </w:rPr>
        <w:t>תודה רבה לשר החקלאות אבי דיכטר.</w:t>
      </w:r>
      <w:bookmarkStart w:id="13611" w:name="_ETM_Q28_287593"/>
      <w:bookmarkEnd w:id="13611"/>
      <w:r>
        <w:rPr>
          <w:rFonts w:hint="cs"/>
          <w:rtl/>
          <w:lang w:eastAsia="he-IL"/>
        </w:rPr>
        <w:t xml:space="preserve"> תם סדר הנואמים. </w:t>
      </w:r>
    </w:p>
    <w:p w:rsidR="00FE1686" w:rsidRDefault="00FE1686" w:rsidP="00D55E8B">
      <w:pPr>
        <w:rPr>
          <w:rtl/>
          <w:lang w:eastAsia="he-IL"/>
        </w:rPr>
      </w:pPr>
    </w:p>
    <w:p w:rsidR="00FE1686" w:rsidRDefault="00FE1686" w:rsidP="00D55E8B">
      <w:pPr>
        <w:rPr>
          <w:rtl/>
          <w:lang w:eastAsia="he-IL"/>
        </w:rPr>
      </w:pPr>
      <w:r>
        <w:rPr>
          <w:rFonts w:hint="cs"/>
          <w:rtl/>
          <w:lang w:eastAsia="he-IL"/>
        </w:rPr>
        <w:t xml:space="preserve">אני מזמין את יושב-ראש הוועדה המשותפת </w:t>
      </w:r>
      <w:bookmarkStart w:id="13612" w:name="_ETM_Q28_293324"/>
      <w:bookmarkEnd w:id="13612"/>
      <w:r>
        <w:rPr>
          <w:rFonts w:hint="cs"/>
          <w:rtl/>
          <w:lang w:eastAsia="he-IL"/>
        </w:rPr>
        <w:t xml:space="preserve">של ועדת הכנסת וועדת הפנים והגנת </w:t>
      </w:r>
      <w:bookmarkStart w:id="13613" w:name="_ETM_Q28_294546"/>
      <w:bookmarkEnd w:id="13613"/>
      <w:r>
        <w:rPr>
          <w:rFonts w:hint="cs"/>
          <w:rtl/>
          <w:lang w:eastAsia="he-IL"/>
        </w:rPr>
        <w:t xml:space="preserve">הסביבה חבר הכנסת אופיר כץ להשיב למסתייגים, בבקשה. </w:t>
      </w:r>
    </w:p>
    <w:p w:rsidR="00FE1686" w:rsidRDefault="00FE1686" w:rsidP="003A019F">
      <w:pPr>
        <w:rPr>
          <w:rtl/>
          <w:lang w:eastAsia="he-IL"/>
        </w:rPr>
      </w:pPr>
      <w:bookmarkStart w:id="13614" w:name="_ETM_Q28_305778"/>
      <w:bookmarkStart w:id="13615" w:name="_ETM_Q28_305890"/>
      <w:bookmarkEnd w:id="13614"/>
      <w:bookmarkEnd w:id="13615"/>
    </w:p>
    <w:p w:rsidR="00FE1686" w:rsidRDefault="00FE1686" w:rsidP="00D55E8B">
      <w:pPr>
        <w:pStyle w:val="a4"/>
        <w:keepNext/>
        <w:rPr>
          <w:rtl/>
        </w:rPr>
      </w:pPr>
      <w:bookmarkStart w:id="13616" w:name="ET_speaker_6529_26"/>
      <w:r w:rsidRPr="00BF65D0">
        <w:rPr>
          <w:rStyle w:val="TagStyle"/>
          <w:rtl/>
        </w:rPr>
        <w:t xml:space="preserve"> &lt;&lt; דובר &gt;&gt; </w:t>
      </w:r>
      <w:bookmarkStart w:id="13617" w:name="_Toc127387493"/>
      <w:bookmarkStart w:id="13618" w:name="_Toc127431899"/>
      <w:bookmarkStart w:id="13619" w:name="_Toc135565389"/>
      <w:r>
        <w:rPr>
          <w:rtl/>
        </w:rPr>
        <w:t>אופיר כץ (יו"ר הוועדה המשותפת):</w:t>
      </w:r>
      <w:bookmarkEnd w:id="13617"/>
      <w:bookmarkEnd w:id="13618"/>
      <w:bookmarkEnd w:id="13619"/>
      <w:r w:rsidRPr="00BF65D0">
        <w:rPr>
          <w:rStyle w:val="TagStyle"/>
          <w:rtl/>
        </w:rPr>
        <w:t xml:space="preserve"> &lt;&lt; דובר &gt;&gt;</w:t>
      </w:r>
      <w:r>
        <w:rPr>
          <w:rtl/>
        </w:rPr>
        <w:t xml:space="preserve">   </w:t>
      </w:r>
      <w:bookmarkEnd w:id="13616"/>
    </w:p>
    <w:p w:rsidR="00FE1686" w:rsidRDefault="00FE1686" w:rsidP="003A019F">
      <w:pPr>
        <w:rPr>
          <w:rtl/>
          <w:lang w:eastAsia="he-IL"/>
        </w:rPr>
      </w:pPr>
    </w:p>
    <w:p w:rsidR="00FE1686" w:rsidRDefault="00FE1686" w:rsidP="00322DB2">
      <w:pPr>
        <w:rPr>
          <w:rtl/>
          <w:lang w:eastAsia="he-IL"/>
        </w:rPr>
      </w:pPr>
      <w:r>
        <w:rPr>
          <w:rFonts w:hint="cs"/>
          <w:rtl/>
          <w:lang w:eastAsia="he-IL"/>
        </w:rPr>
        <w:t xml:space="preserve">אדוני </w:t>
      </w:r>
      <w:bookmarkStart w:id="13620" w:name="_ETM_Q28_340370"/>
      <w:bookmarkEnd w:id="13620"/>
      <w:r>
        <w:rPr>
          <w:rFonts w:hint="cs"/>
          <w:rtl/>
          <w:lang w:eastAsia="he-IL"/>
        </w:rPr>
        <w:t>היושב-ראש, אדוני השר, חבריי חברי הכנסת, היום אנחנו משנים</w:t>
      </w:r>
      <w:bookmarkStart w:id="13621" w:name="_ETM_Q28_351721"/>
      <w:bookmarkEnd w:id="13621"/>
      <w:r>
        <w:rPr>
          <w:rFonts w:hint="cs"/>
          <w:rtl/>
          <w:lang w:eastAsia="he-IL"/>
        </w:rPr>
        <w:t xml:space="preserve"> את המשוואה, משוואה באמת אבסורדית</w:t>
      </w:r>
      <w:r w:rsidR="00D40933">
        <w:rPr>
          <w:rFonts w:hint="cs"/>
          <w:rtl/>
          <w:lang w:eastAsia="he-IL"/>
        </w:rPr>
        <w:t>.</w:t>
      </w:r>
      <w:r>
        <w:rPr>
          <w:rFonts w:hint="cs"/>
          <w:rtl/>
          <w:lang w:eastAsia="he-IL"/>
        </w:rPr>
        <w:t xml:space="preserve"> אני לא חושב שקיימת </w:t>
      </w:r>
      <w:bookmarkStart w:id="13622" w:name="_ETM_Q28_359283"/>
      <w:bookmarkEnd w:id="13622"/>
      <w:r>
        <w:rPr>
          <w:rFonts w:hint="cs"/>
          <w:rtl/>
          <w:lang w:eastAsia="he-IL"/>
        </w:rPr>
        <w:t xml:space="preserve">עוד מדינה בעולם שבה יש אזרחי מדינה שרוצחים את האזרחים </w:t>
      </w:r>
      <w:bookmarkStart w:id="13623" w:name="_ETM_Q28_368115"/>
      <w:bookmarkEnd w:id="13623"/>
      <w:r>
        <w:rPr>
          <w:rFonts w:hint="cs"/>
          <w:rtl/>
          <w:lang w:eastAsia="he-IL"/>
        </w:rPr>
        <w:t xml:space="preserve">שהם גרים איתם ביחד, נהנים מהזכויות של אותה מדינה וגם </w:t>
      </w:r>
      <w:bookmarkStart w:id="13624" w:name="_ETM_Q28_374858"/>
      <w:bookmarkEnd w:id="13624"/>
      <w:r>
        <w:rPr>
          <w:rFonts w:hint="cs"/>
          <w:rtl/>
          <w:lang w:eastAsia="he-IL"/>
        </w:rPr>
        <w:t xml:space="preserve">מקבלים מישות מדינית אחרת, מהרשות הפלסטינית, כסף על רצח. </w:t>
      </w:r>
      <w:bookmarkStart w:id="13625" w:name="_ETM_Q28_381895"/>
      <w:bookmarkEnd w:id="13625"/>
      <w:r>
        <w:rPr>
          <w:rFonts w:hint="cs"/>
          <w:rtl/>
          <w:lang w:eastAsia="he-IL"/>
        </w:rPr>
        <w:t xml:space="preserve">יש להם גם מחירון; </w:t>
      </w:r>
      <w:bookmarkStart w:id="13626" w:name="_ETM_Q28_391601"/>
      <w:bookmarkEnd w:id="13626"/>
      <w:r>
        <w:rPr>
          <w:rFonts w:hint="cs"/>
          <w:rtl/>
          <w:lang w:eastAsia="he-IL"/>
        </w:rPr>
        <w:t xml:space="preserve">ככל שאתה יושב יותר שנים בכלא, זאת אומרת ככל שעבירת </w:t>
      </w:r>
      <w:bookmarkStart w:id="13627" w:name="_ETM_Q28_396065"/>
      <w:bookmarkEnd w:id="13627"/>
      <w:r>
        <w:rPr>
          <w:rFonts w:hint="cs"/>
          <w:rtl/>
          <w:lang w:eastAsia="he-IL"/>
        </w:rPr>
        <w:t xml:space="preserve">הטרור היא יותר חזקה, יותר קטלנית, אתה מקבל </w:t>
      </w:r>
      <w:bookmarkStart w:id="13628" w:name="_ETM_Q28_398539"/>
      <w:bookmarkEnd w:id="13628"/>
      <w:r>
        <w:rPr>
          <w:rFonts w:hint="cs"/>
          <w:rtl/>
          <w:lang w:eastAsia="he-IL"/>
        </w:rPr>
        <w:t xml:space="preserve">יותר כסף מהרשות הפלסטינית. בנוסף, הם מקבלים גם זכויות, גם הם וגם המשפחות של אותם </w:t>
      </w:r>
      <w:bookmarkStart w:id="13629" w:name="_ETM_Q28_419968"/>
      <w:bookmarkEnd w:id="13629"/>
      <w:r>
        <w:rPr>
          <w:rFonts w:hint="cs"/>
          <w:rtl/>
          <w:lang w:eastAsia="he-IL"/>
        </w:rPr>
        <w:t xml:space="preserve">אסירים: הנחה באוניברסיטה, לא משלמים על בתי ספר. זאת אומרת, </w:t>
      </w:r>
      <w:bookmarkStart w:id="13630" w:name="_ETM_Q28_425391"/>
      <w:bookmarkEnd w:id="13630"/>
      <w:r>
        <w:rPr>
          <w:rFonts w:hint="cs"/>
          <w:rtl/>
          <w:lang w:eastAsia="he-IL"/>
        </w:rPr>
        <w:t xml:space="preserve">ככל שאתה שונא יותר יהודים, ככל שאתה רוצח יותר </w:t>
      </w:r>
      <w:bookmarkStart w:id="13631" w:name="_ETM_Q28_428770"/>
      <w:bookmarkEnd w:id="13631"/>
      <w:r>
        <w:rPr>
          <w:rFonts w:hint="cs"/>
          <w:rtl/>
          <w:lang w:eastAsia="he-IL"/>
        </w:rPr>
        <w:t>יהודים, במעמד שלך אצלם אתה נחשב לגיבור יותר גדול.</w:t>
      </w:r>
      <w:bookmarkStart w:id="13632" w:name="_ETM_Q28_435410"/>
      <w:bookmarkStart w:id="13633" w:name="_ETM_Q28_435651"/>
      <w:bookmarkStart w:id="13634" w:name="_ETM_Q28_435754"/>
      <w:bookmarkStart w:id="13635" w:name="_ETM_Q28_435844"/>
      <w:bookmarkStart w:id="13636" w:name="_ETM_Q28_435942"/>
      <w:bookmarkEnd w:id="13632"/>
      <w:bookmarkEnd w:id="13633"/>
      <w:bookmarkEnd w:id="13634"/>
      <w:bookmarkEnd w:id="13635"/>
      <w:bookmarkEnd w:id="13636"/>
      <w:r w:rsidR="00322DB2">
        <w:rPr>
          <w:rFonts w:hint="cs"/>
          <w:rtl/>
          <w:lang w:eastAsia="he-IL"/>
        </w:rPr>
        <w:t xml:space="preserve"> </w:t>
      </w:r>
      <w:r>
        <w:rPr>
          <w:rFonts w:hint="cs"/>
          <w:rtl/>
          <w:lang w:eastAsia="he-IL"/>
        </w:rPr>
        <w:t xml:space="preserve">וזה לא רק בחקיקה של הרשות הפלסטינית, וזה לא רק </w:t>
      </w:r>
      <w:bookmarkStart w:id="13637" w:name="_ETM_Q28_439095"/>
      <w:bookmarkEnd w:id="13637"/>
      <w:r>
        <w:rPr>
          <w:rFonts w:hint="cs"/>
          <w:rtl/>
          <w:lang w:eastAsia="he-IL"/>
        </w:rPr>
        <w:t xml:space="preserve">בהצהרות של ההנהגה, זה גם אצל האזרחים עצמם, לצערי. כשראינו </w:t>
      </w:r>
      <w:bookmarkStart w:id="13638" w:name="_ETM_Q28_447021"/>
      <w:bookmarkEnd w:id="13638"/>
      <w:r>
        <w:rPr>
          <w:rFonts w:hint="cs"/>
          <w:rtl/>
          <w:lang w:eastAsia="he-IL"/>
        </w:rPr>
        <w:t>את שני המחבלים הארורים, יונס, כשהם חזרו לכפר שלהם, כפר ע</w:t>
      </w:r>
      <w:r w:rsidR="00322DB2">
        <w:rPr>
          <w:rFonts w:hint="cs"/>
          <w:rtl/>
          <w:lang w:eastAsia="he-IL"/>
        </w:rPr>
        <w:t>א</w:t>
      </w:r>
      <w:r>
        <w:rPr>
          <w:rFonts w:hint="cs"/>
          <w:rtl/>
          <w:lang w:eastAsia="he-IL"/>
        </w:rPr>
        <w:t>רה – איזה חגיגות</w:t>
      </w:r>
      <w:r w:rsidR="00322DB2">
        <w:rPr>
          <w:rFonts w:hint="cs"/>
          <w:rtl/>
          <w:lang w:eastAsia="he-IL"/>
        </w:rPr>
        <w:t>.</w:t>
      </w:r>
      <w:r>
        <w:rPr>
          <w:rFonts w:hint="cs"/>
          <w:rtl/>
          <w:lang w:eastAsia="he-IL"/>
        </w:rPr>
        <w:t xml:space="preserve"> סוכריות, ילדים זרקו עליהם סוכריות</w:t>
      </w:r>
      <w:r w:rsidR="00322DB2">
        <w:rPr>
          <w:rFonts w:hint="cs"/>
          <w:rtl/>
          <w:lang w:eastAsia="he-IL"/>
        </w:rPr>
        <w:t>,</w:t>
      </w:r>
      <w:r>
        <w:rPr>
          <w:rFonts w:hint="cs"/>
          <w:rtl/>
          <w:lang w:eastAsia="he-IL"/>
        </w:rPr>
        <w:t xml:space="preserve"> הביאו </w:t>
      </w:r>
      <w:bookmarkStart w:id="13639" w:name="_ETM_Q28_459382"/>
      <w:bookmarkEnd w:id="13639"/>
      <w:r>
        <w:rPr>
          <w:rFonts w:hint="cs"/>
          <w:rtl/>
          <w:lang w:eastAsia="he-IL"/>
        </w:rPr>
        <w:t xml:space="preserve">להקה של ילדים שישירו לכבודם, שירה וצהלה לכבוד רוצחים שפלים. </w:t>
      </w:r>
      <w:bookmarkStart w:id="13640" w:name="_ETM_Q28_469438"/>
      <w:bookmarkEnd w:id="13640"/>
      <w:r>
        <w:rPr>
          <w:rFonts w:hint="cs"/>
          <w:rtl/>
          <w:lang w:eastAsia="he-IL"/>
        </w:rPr>
        <w:t xml:space="preserve">עם זה אנחנו מתמודדים פה במדינת ישראל. </w:t>
      </w:r>
    </w:p>
    <w:p w:rsidR="00FE1686" w:rsidRDefault="00FE1686" w:rsidP="00D55E8B">
      <w:pPr>
        <w:rPr>
          <w:rtl/>
          <w:lang w:eastAsia="he-IL"/>
        </w:rPr>
      </w:pPr>
      <w:bookmarkStart w:id="13641" w:name="_ETM_Q28_470965"/>
      <w:bookmarkStart w:id="13642" w:name="_ETM_Q28_471057"/>
      <w:bookmarkEnd w:id="13641"/>
      <w:bookmarkEnd w:id="13642"/>
    </w:p>
    <w:p w:rsidR="00FE1686" w:rsidRDefault="00FE1686" w:rsidP="00322DB2">
      <w:pPr>
        <w:rPr>
          <w:rtl/>
          <w:lang w:eastAsia="he-IL"/>
        </w:rPr>
      </w:pPr>
      <w:bookmarkStart w:id="13643" w:name="_ETM_Q28_471158"/>
      <w:bookmarkStart w:id="13644" w:name="_ETM_Q28_471252"/>
      <w:bookmarkEnd w:id="13643"/>
      <w:bookmarkEnd w:id="13644"/>
      <w:r>
        <w:rPr>
          <w:rFonts w:hint="cs"/>
          <w:rtl/>
          <w:lang w:eastAsia="he-IL"/>
        </w:rPr>
        <w:t xml:space="preserve">עד עכשיו זה </w:t>
      </w:r>
      <w:bookmarkStart w:id="13645" w:name="_ETM_Q28_473509"/>
      <w:bookmarkEnd w:id="13645"/>
      <w:r>
        <w:rPr>
          <w:rFonts w:hint="cs"/>
          <w:rtl/>
          <w:lang w:eastAsia="he-IL"/>
        </w:rPr>
        <w:t xml:space="preserve">היה בסדר, המדינה לא נתנה מענה, אפשרנו את זה. אבל </w:t>
      </w:r>
      <w:bookmarkStart w:id="13646" w:name="_ETM_Q28_480325"/>
      <w:bookmarkEnd w:id="13646"/>
      <w:r>
        <w:rPr>
          <w:rFonts w:hint="cs"/>
          <w:rtl/>
          <w:lang w:eastAsia="he-IL"/>
        </w:rPr>
        <w:t xml:space="preserve">היום אנחנו משנים את המשוואה הזו. היום אנחנו מודיעים: </w:t>
      </w:r>
      <w:bookmarkStart w:id="13647" w:name="_ETM_Q28_488174"/>
      <w:bookmarkEnd w:id="13647"/>
      <w:r>
        <w:rPr>
          <w:rFonts w:hint="cs"/>
          <w:rtl/>
          <w:lang w:eastAsia="he-IL"/>
        </w:rPr>
        <w:t>מי שעשה מעשה טרור, מי שרצח, מי שהסיע את המחבל</w:t>
      </w:r>
      <w:bookmarkStart w:id="13648" w:name="_ETM_Q28_493582"/>
      <w:bookmarkEnd w:id="13648"/>
      <w:r>
        <w:rPr>
          <w:rFonts w:hint="cs"/>
          <w:rtl/>
          <w:lang w:eastAsia="he-IL"/>
        </w:rPr>
        <w:t xml:space="preserve"> לעשות את הפיגוע, וימשיך לקבל כסף מרשות הפלסטינית </w:t>
      </w:r>
      <w:bookmarkStart w:id="13649" w:name="_ETM_Q28_496891"/>
      <w:bookmarkEnd w:id="13649"/>
      <w:r>
        <w:rPr>
          <w:rtl/>
          <w:lang w:eastAsia="he-IL"/>
        </w:rPr>
        <w:t>–</w:t>
      </w:r>
      <w:r w:rsidR="00030F6D">
        <w:rPr>
          <w:rFonts w:hint="cs"/>
          <w:rtl/>
          <w:lang w:eastAsia="he-IL"/>
        </w:rPr>
        <w:t xml:space="preserve"> </w:t>
      </w:r>
      <w:r>
        <w:rPr>
          <w:rFonts w:hint="cs"/>
          <w:rtl/>
          <w:lang w:eastAsia="he-IL"/>
        </w:rPr>
        <w:t xml:space="preserve">לא יישאר פה. </w:t>
      </w:r>
      <w:bookmarkStart w:id="13650" w:name="_ETM_Q28_499468"/>
      <w:bookmarkEnd w:id="13650"/>
      <w:r>
        <w:rPr>
          <w:rFonts w:hint="cs"/>
          <w:rtl/>
          <w:lang w:eastAsia="he-IL"/>
        </w:rPr>
        <w:t xml:space="preserve">אנחנו נגרש את האנשים האלה. הם יכולים להיות בעזה. </w:t>
      </w:r>
      <w:bookmarkStart w:id="13651" w:name="_ETM_Q28_505043"/>
      <w:bookmarkStart w:id="13652" w:name="_ETM_Q28_505151"/>
      <w:bookmarkStart w:id="13653" w:name="_ETM_Q28_505187"/>
      <w:bookmarkStart w:id="13654" w:name="_ETM_Q28_505290"/>
      <w:bookmarkEnd w:id="13651"/>
      <w:bookmarkEnd w:id="13652"/>
      <w:bookmarkEnd w:id="13653"/>
      <w:bookmarkEnd w:id="13654"/>
      <w:r>
        <w:rPr>
          <w:rFonts w:hint="cs"/>
          <w:rtl/>
          <w:lang w:eastAsia="he-IL"/>
        </w:rPr>
        <w:t xml:space="preserve">אגב, הוספנו עוד </w:t>
      </w:r>
      <w:bookmarkStart w:id="13655" w:name="_ETM_Q28_507948"/>
      <w:bookmarkEnd w:id="13655"/>
      <w:r>
        <w:rPr>
          <w:rFonts w:hint="cs"/>
          <w:rtl/>
          <w:lang w:eastAsia="he-IL"/>
        </w:rPr>
        <w:t xml:space="preserve">תיקון שחשוב שישמעו: אלו שנגרש </w:t>
      </w:r>
      <w:bookmarkStart w:id="13656" w:name="_ETM_Q28_512829"/>
      <w:bookmarkEnd w:id="13656"/>
      <w:r>
        <w:rPr>
          <w:rFonts w:hint="cs"/>
          <w:rtl/>
          <w:lang w:eastAsia="he-IL"/>
        </w:rPr>
        <w:t xml:space="preserve">גם לא יכולים לקבל שום רישיון חזרה לישראל; לא </w:t>
      </w:r>
      <w:bookmarkStart w:id="13657" w:name="_ETM_Q28_513562"/>
      <w:bookmarkEnd w:id="13657"/>
      <w:r>
        <w:rPr>
          <w:rFonts w:hint="cs"/>
          <w:rtl/>
          <w:lang w:eastAsia="he-IL"/>
        </w:rPr>
        <w:t xml:space="preserve">לבקר, לא לעבוד ולא בכלל. תם הפרק שלהם עם </w:t>
      </w:r>
      <w:bookmarkStart w:id="13658" w:name="_ETM_Q28_521227"/>
      <w:bookmarkEnd w:id="13658"/>
      <w:r>
        <w:rPr>
          <w:rFonts w:hint="cs"/>
          <w:rtl/>
          <w:lang w:eastAsia="he-IL"/>
        </w:rPr>
        <w:t xml:space="preserve">מדינת ישראל. </w:t>
      </w:r>
    </w:p>
    <w:p w:rsidR="00FE1686" w:rsidRDefault="00FE1686" w:rsidP="00D55E8B">
      <w:pPr>
        <w:rPr>
          <w:rtl/>
          <w:lang w:eastAsia="he-IL"/>
        </w:rPr>
      </w:pPr>
      <w:bookmarkStart w:id="13659" w:name="_ETM_Q28_522593"/>
      <w:bookmarkStart w:id="13660" w:name="_ETM_Q28_522694"/>
      <w:bookmarkEnd w:id="13659"/>
      <w:bookmarkEnd w:id="13660"/>
    </w:p>
    <w:p w:rsidR="00FE1686" w:rsidRDefault="00FE1686" w:rsidP="00D55E8B">
      <w:pPr>
        <w:rPr>
          <w:rtl/>
          <w:lang w:eastAsia="he-IL"/>
        </w:rPr>
      </w:pPr>
      <w:bookmarkStart w:id="13661" w:name="_ETM_Q28_522719"/>
      <w:bookmarkStart w:id="13662" w:name="_ETM_Q28_522825"/>
      <w:bookmarkEnd w:id="13661"/>
      <w:bookmarkEnd w:id="13662"/>
      <w:r>
        <w:rPr>
          <w:rFonts w:hint="cs"/>
          <w:rtl/>
          <w:lang w:eastAsia="he-IL"/>
        </w:rPr>
        <w:t>אדוני היושב-ראש, אני באמת מתרגש, זה החוק הראשון</w:t>
      </w:r>
      <w:bookmarkStart w:id="13663" w:name="_ETM_Q28_530346"/>
      <w:bookmarkEnd w:id="13663"/>
      <w:r>
        <w:rPr>
          <w:rFonts w:hint="cs"/>
          <w:rtl/>
          <w:lang w:eastAsia="he-IL"/>
        </w:rPr>
        <w:t xml:space="preserve"> שאני מביא בכנסת, כי הבטחנו שאנחנו נשנה את המדיניות </w:t>
      </w:r>
      <w:r w:rsidR="008528BB">
        <w:rPr>
          <w:rFonts w:hint="cs"/>
          <w:rtl/>
          <w:lang w:eastAsia="he-IL"/>
        </w:rPr>
        <w:t>– – –</w:t>
      </w:r>
    </w:p>
    <w:p w:rsidR="00FE1686" w:rsidRDefault="00FE1686" w:rsidP="00D55E8B">
      <w:pPr>
        <w:rPr>
          <w:rtl/>
          <w:lang w:eastAsia="he-IL"/>
        </w:rPr>
      </w:pPr>
      <w:bookmarkStart w:id="13664" w:name="_ETM_Q28_530718"/>
      <w:bookmarkStart w:id="13665" w:name="_ETM_Q28_530825"/>
      <w:bookmarkEnd w:id="13664"/>
      <w:bookmarkEnd w:id="13665"/>
    </w:p>
    <w:p w:rsidR="00FE1686" w:rsidRDefault="00FE1686" w:rsidP="00D55E8B">
      <w:pPr>
        <w:pStyle w:val="af7"/>
        <w:keepNext/>
        <w:rPr>
          <w:rtl/>
        </w:rPr>
      </w:pPr>
      <w:r w:rsidRPr="00E27309">
        <w:rPr>
          <w:rStyle w:val="TagStyle"/>
          <w:rtl/>
        </w:rPr>
        <w:t xml:space="preserve"> &lt;&lt; יור &gt;&gt; </w:t>
      </w:r>
      <w:r>
        <w:rPr>
          <w:rtl/>
        </w:rPr>
        <w:t>היו"ר ישראל אייכלר:</w:t>
      </w:r>
      <w:r w:rsidRPr="00E27309">
        <w:rPr>
          <w:rStyle w:val="TagStyle"/>
          <w:rtl/>
        </w:rPr>
        <w:t xml:space="preserve"> &lt;&lt;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3666" w:name="_ETM_Q28_532161"/>
      <w:bookmarkEnd w:id="13666"/>
      <w:r>
        <w:rPr>
          <w:rFonts w:hint="cs"/>
          <w:rtl/>
          <w:lang w:eastAsia="he-IL"/>
        </w:rPr>
        <w:t>רבותיי, אני מבין את ההתרגשות,</w:t>
      </w:r>
      <w:bookmarkStart w:id="13667" w:name="_ETM_Q28_535716"/>
      <w:bookmarkEnd w:id="13667"/>
      <w:r>
        <w:rPr>
          <w:rFonts w:hint="cs"/>
          <w:rtl/>
          <w:lang w:eastAsia="he-IL"/>
        </w:rPr>
        <w:t xml:space="preserve"> אבל דווקא בגלל החשיבות של החוק, נא לשמור על השקט. </w:t>
      </w:r>
      <w:bookmarkStart w:id="13668" w:name="_ETM_Q28_539227"/>
      <w:bookmarkEnd w:id="13668"/>
    </w:p>
    <w:p w:rsidR="00FE1686" w:rsidRDefault="00FE1686" w:rsidP="00D55E8B">
      <w:pPr>
        <w:rPr>
          <w:rtl/>
          <w:lang w:eastAsia="he-IL"/>
        </w:rPr>
      </w:pPr>
      <w:bookmarkStart w:id="13669" w:name="_ETM_Q28_539637"/>
      <w:bookmarkStart w:id="13670" w:name="_ETM_Q28_539730"/>
      <w:bookmarkStart w:id="13671" w:name="_ETM_Q28_539828"/>
      <w:bookmarkStart w:id="13672" w:name="_ETM_Q28_539928"/>
      <w:bookmarkEnd w:id="13669"/>
      <w:bookmarkEnd w:id="13670"/>
      <w:bookmarkEnd w:id="13671"/>
      <w:bookmarkEnd w:id="13672"/>
    </w:p>
    <w:p w:rsidR="00FE1686" w:rsidRDefault="00FE1686" w:rsidP="00D55E8B">
      <w:pPr>
        <w:pStyle w:val="-"/>
        <w:keepNext/>
        <w:rPr>
          <w:rtl/>
        </w:rPr>
      </w:pPr>
      <w:bookmarkStart w:id="13673" w:name="ET_speakercontinue_6529_28"/>
      <w:r w:rsidRPr="00E27309">
        <w:rPr>
          <w:rStyle w:val="TagStyle"/>
          <w:rtl/>
        </w:rPr>
        <w:t xml:space="preserve"> &lt;&lt; דובר_המשך &gt;&gt; </w:t>
      </w:r>
      <w:r>
        <w:rPr>
          <w:rtl/>
        </w:rPr>
        <w:t>אופיר כץ (יו"ר הוועדה המשותפת):</w:t>
      </w:r>
      <w:r w:rsidRPr="00E27309">
        <w:rPr>
          <w:rStyle w:val="TagStyle"/>
          <w:rtl/>
        </w:rPr>
        <w:t xml:space="preserve"> &lt;&lt; דובר_המשך &gt;&gt;</w:t>
      </w:r>
      <w:r>
        <w:rPr>
          <w:rtl/>
        </w:rPr>
        <w:t xml:space="preserve">   </w:t>
      </w:r>
      <w:bookmarkEnd w:id="13673"/>
    </w:p>
    <w:p w:rsidR="00FE1686" w:rsidRDefault="00FE1686" w:rsidP="003A019F">
      <w:pPr>
        <w:rPr>
          <w:rtl/>
          <w:lang w:eastAsia="he-IL"/>
        </w:rPr>
      </w:pPr>
    </w:p>
    <w:p w:rsidR="00FE1686" w:rsidRDefault="00FE1686" w:rsidP="00322DB2">
      <w:pPr>
        <w:rPr>
          <w:rtl/>
          <w:lang w:eastAsia="he-IL"/>
        </w:rPr>
      </w:pPr>
      <w:bookmarkStart w:id="13674" w:name="_ETM_Q28_541826"/>
      <w:bookmarkEnd w:id="13674"/>
      <w:r>
        <w:rPr>
          <w:rFonts w:hint="cs"/>
          <w:rtl/>
          <w:lang w:eastAsia="he-IL"/>
        </w:rPr>
        <w:t xml:space="preserve">אני מאוד נרגש, כפי שאמרת, אדוני היושב-ראש. את החוק הזה </w:t>
      </w:r>
      <w:bookmarkStart w:id="13675" w:name="_ETM_Q28_548952"/>
      <w:bookmarkEnd w:id="13675"/>
      <w:r>
        <w:rPr>
          <w:rFonts w:hint="cs"/>
          <w:rtl/>
          <w:lang w:eastAsia="he-IL"/>
        </w:rPr>
        <w:t xml:space="preserve">אני מביא, </w:t>
      </w:r>
      <w:r w:rsidR="00322DB2">
        <w:rPr>
          <w:rFonts w:hint="cs"/>
          <w:rtl/>
          <w:lang w:eastAsia="he-IL"/>
        </w:rPr>
        <w:t>ו</w:t>
      </w:r>
      <w:r>
        <w:rPr>
          <w:rFonts w:hint="cs"/>
          <w:rtl/>
          <w:lang w:eastAsia="he-IL"/>
        </w:rPr>
        <w:t>זה חוק שניסינו להעביר כמה פעמים בכנסות</w:t>
      </w:r>
      <w:bookmarkStart w:id="13676" w:name="_ETM_Q28_553005"/>
      <w:bookmarkEnd w:id="13676"/>
      <w:r>
        <w:rPr>
          <w:rFonts w:hint="cs"/>
          <w:rtl/>
          <w:lang w:eastAsia="he-IL"/>
        </w:rPr>
        <w:t xml:space="preserve"> קודמות ולא הצלחנו, ואני שמח שהגענו לרגע הזה. </w:t>
      </w:r>
      <w:bookmarkStart w:id="13677" w:name="_ETM_Q28_557103"/>
      <w:bookmarkStart w:id="13678" w:name="_ETM_Q28_557213"/>
      <w:bookmarkStart w:id="13679" w:name="_ETM_Q28_557270"/>
      <w:bookmarkStart w:id="13680" w:name="_ETM_Q28_557383"/>
      <w:bookmarkStart w:id="13681" w:name="_ETM_Q28_558975"/>
      <w:bookmarkEnd w:id="13677"/>
      <w:bookmarkEnd w:id="13678"/>
      <w:bookmarkEnd w:id="13679"/>
      <w:bookmarkEnd w:id="13680"/>
      <w:bookmarkEnd w:id="13681"/>
      <w:r>
        <w:rPr>
          <w:rFonts w:hint="cs"/>
          <w:rtl/>
          <w:lang w:eastAsia="he-IL"/>
        </w:rPr>
        <w:t xml:space="preserve">בראש ובראשונה אני רוצה להביע את הערכתי למשפחות השכולות שנמצאות </w:t>
      </w:r>
      <w:bookmarkStart w:id="13682" w:name="_ETM_Q28_562455"/>
      <w:bookmarkEnd w:id="13682"/>
      <w:r>
        <w:rPr>
          <w:rFonts w:hint="cs"/>
          <w:rtl/>
          <w:lang w:eastAsia="he-IL"/>
        </w:rPr>
        <w:t xml:space="preserve">פה איתנו. אתן המצפן שלנו. וכפי שאמרנו בוועדה וגם אתם </w:t>
      </w:r>
      <w:bookmarkStart w:id="13683" w:name="_ETM_Q28_567589"/>
      <w:bookmarkEnd w:id="13683"/>
      <w:r>
        <w:rPr>
          <w:rFonts w:hint="cs"/>
          <w:rtl/>
          <w:lang w:eastAsia="he-IL"/>
        </w:rPr>
        <w:t xml:space="preserve">אמרתם, זה היום שבו נעשה צדק. אני רוצה להגיד לכם שזה רק צעד אחד בעשיית הצדק </w:t>
      </w:r>
      <w:proofErr w:type="spellStart"/>
      <w:r>
        <w:rPr>
          <w:rFonts w:hint="cs"/>
          <w:rtl/>
          <w:lang w:eastAsia="he-IL"/>
        </w:rPr>
        <w:t>הכל</w:t>
      </w:r>
      <w:proofErr w:type="spellEnd"/>
      <w:r>
        <w:rPr>
          <w:rFonts w:hint="cs"/>
          <w:rtl/>
          <w:lang w:eastAsia="he-IL"/>
        </w:rPr>
        <w:t xml:space="preserve">-כך </w:t>
      </w:r>
      <w:bookmarkStart w:id="13684" w:name="_ETM_Q28_577648"/>
      <w:bookmarkEnd w:id="13684"/>
      <w:r>
        <w:rPr>
          <w:rFonts w:hint="cs"/>
          <w:rtl/>
          <w:lang w:eastAsia="he-IL"/>
        </w:rPr>
        <w:t xml:space="preserve">מתבקש קודם כול עבורכם ואחר כך עבור אזרחי מדינת ישראל. </w:t>
      </w:r>
      <w:bookmarkStart w:id="13685" w:name="_ETM_Q28_581818"/>
      <w:bookmarkStart w:id="13686" w:name="_ETM_Q28_582084"/>
      <w:bookmarkStart w:id="13687" w:name="_ETM_Q28_582222"/>
      <w:bookmarkStart w:id="13688" w:name="_ETM_Q28_582418"/>
      <w:bookmarkStart w:id="13689" w:name="_ETM_Q28_582535"/>
      <w:bookmarkEnd w:id="13685"/>
      <w:bookmarkEnd w:id="13686"/>
      <w:bookmarkEnd w:id="13687"/>
      <w:bookmarkEnd w:id="13688"/>
      <w:bookmarkEnd w:id="13689"/>
      <w:r>
        <w:rPr>
          <w:rFonts w:hint="cs"/>
          <w:rtl/>
          <w:lang w:eastAsia="he-IL"/>
        </w:rPr>
        <w:t xml:space="preserve">כמובן, תודה לפורום בוחרים בחיים, שליווה אותנו בכל הדיונים וגם מאחורי </w:t>
      </w:r>
      <w:bookmarkStart w:id="13690" w:name="_ETM_Q28_591180"/>
      <w:bookmarkEnd w:id="13690"/>
      <w:r>
        <w:rPr>
          <w:rFonts w:hint="cs"/>
          <w:rtl/>
          <w:lang w:eastAsia="he-IL"/>
        </w:rPr>
        <w:t xml:space="preserve">הקלעים. השיח איתכם והתמיכה שלכם חשובים מאוד, ולא </w:t>
      </w:r>
      <w:bookmarkStart w:id="13691" w:name="_ETM_Q28_592257"/>
      <w:bookmarkEnd w:id="13691"/>
      <w:r>
        <w:rPr>
          <w:rFonts w:hint="cs"/>
          <w:rtl/>
          <w:lang w:eastAsia="he-IL"/>
        </w:rPr>
        <w:t xml:space="preserve">רק תמיכה </w:t>
      </w:r>
      <w:r>
        <w:rPr>
          <w:rtl/>
          <w:lang w:eastAsia="he-IL"/>
        </w:rPr>
        <w:t>–</w:t>
      </w:r>
      <w:r>
        <w:rPr>
          <w:rFonts w:hint="cs"/>
          <w:rtl/>
          <w:lang w:eastAsia="he-IL"/>
        </w:rPr>
        <w:t xml:space="preserve"> גם כשאתם לא מסכימים ידעתם להגיד </w:t>
      </w:r>
      <w:bookmarkStart w:id="13692" w:name="_ETM_Q28_599601"/>
      <w:bookmarkEnd w:id="13692"/>
      <w:r>
        <w:rPr>
          <w:rFonts w:hint="cs"/>
          <w:rtl/>
          <w:lang w:eastAsia="he-IL"/>
        </w:rPr>
        <w:t xml:space="preserve">לנו את זה, ואנחנו תמיד </w:t>
      </w:r>
      <w:proofErr w:type="spellStart"/>
      <w:r>
        <w:rPr>
          <w:rFonts w:hint="cs"/>
          <w:rtl/>
          <w:lang w:eastAsia="he-IL"/>
        </w:rPr>
        <w:t>תמיד</w:t>
      </w:r>
      <w:proofErr w:type="spellEnd"/>
      <w:r>
        <w:rPr>
          <w:rFonts w:hint="cs"/>
          <w:rtl/>
          <w:lang w:eastAsia="he-IL"/>
        </w:rPr>
        <w:t xml:space="preserve"> שמחים לקבל</w:t>
      </w:r>
      <w:bookmarkStart w:id="13693" w:name="_ETM_Q28_601039"/>
      <w:bookmarkEnd w:id="13693"/>
      <w:r>
        <w:rPr>
          <w:rFonts w:hint="cs"/>
          <w:rtl/>
          <w:lang w:eastAsia="he-IL"/>
        </w:rPr>
        <w:t xml:space="preserve"> את העצות ואת הכיוון הנכון מכם. </w:t>
      </w:r>
      <w:bookmarkStart w:id="13694" w:name="_ETM_Q28_602479"/>
      <w:bookmarkStart w:id="13695" w:name="_ETM_Q28_602580"/>
      <w:bookmarkStart w:id="13696" w:name="_ETM_Q28_602623"/>
      <w:bookmarkStart w:id="13697" w:name="_ETM_Q28_602711"/>
      <w:bookmarkEnd w:id="13694"/>
      <w:bookmarkEnd w:id="13695"/>
      <w:bookmarkEnd w:id="13696"/>
      <w:bookmarkEnd w:id="13697"/>
      <w:r>
        <w:rPr>
          <w:rFonts w:hint="cs"/>
          <w:rtl/>
          <w:lang w:eastAsia="he-IL"/>
        </w:rPr>
        <w:t xml:space="preserve">לשותפי יושב-ראש הוועדה המשותפת יעקב אשר; </w:t>
      </w:r>
      <w:r w:rsidR="00322DB2">
        <w:rPr>
          <w:rFonts w:hint="cs"/>
          <w:rtl/>
          <w:lang w:eastAsia="he-IL"/>
        </w:rPr>
        <w:t>ל</w:t>
      </w:r>
      <w:r>
        <w:rPr>
          <w:rFonts w:hint="cs"/>
          <w:rtl/>
          <w:lang w:eastAsia="he-IL"/>
        </w:rPr>
        <w:t>חבר הכנסת עמית הלוי, שעבד איתי</w:t>
      </w:r>
      <w:bookmarkStart w:id="13698" w:name="_ETM_Q28_611861"/>
      <w:bookmarkEnd w:id="13698"/>
      <w:r>
        <w:rPr>
          <w:rFonts w:hint="cs"/>
          <w:rtl/>
          <w:lang w:eastAsia="he-IL"/>
        </w:rPr>
        <w:t xml:space="preserve"> בצמוד יום-יום, לילה-לילה על החוק – תודה, עמית; </w:t>
      </w:r>
      <w:r w:rsidR="00322DB2">
        <w:rPr>
          <w:rFonts w:hint="cs"/>
          <w:rtl/>
          <w:lang w:eastAsia="he-IL"/>
        </w:rPr>
        <w:t>ל</w:t>
      </w:r>
      <w:r>
        <w:rPr>
          <w:rFonts w:hint="cs"/>
          <w:rtl/>
          <w:lang w:eastAsia="he-IL"/>
        </w:rPr>
        <w:t xml:space="preserve">חבר הכנסת </w:t>
      </w:r>
      <w:bookmarkStart w:id="13699" w:name="_ETM_Q28_616606"/>
      <w:bookmarkEnd w:id="13699"/>
      <w:r>
        <w:rPr>
          <w:rFonts w:hint="cs"/>
          <w:rtl/>
          <w:lang w:eastAsia="he-IL"/>
        </w:rPr>
        <w:t xml:space="preserve">חנוך מלביצקי, שהשפיע ושינה גם בתוך החוק; </w:t>
      </w:r>
      <w:r w:rsidR="00322DB2">
        <w:rPr>
          <w:rFonts w:hint="cs"/>
          <w:rtl/>
          <w:lang w:eastAsia="he-IL"/>
        </w:rPr>
        <w:t>ל</w:t>
      </w:r>
      <w:r>
        <w:rPr>
          <w:rFonts w:hint="cs"/>
          <w:rtl/>
          <w:lang w:eastAsia="he-IL"/>
        </w:rPr>
        <w:t xml:space="preserve">חבר הכנסת ינון </w:t>
      </w:r>
      <w:bookmarkStart w:id="13700" w:name="_ETM_Q28_625190"/>
      <w:bookmarkEnd w:id="13700"/>
      <w:r>
        <w:rPr>
          <w:rFonts w:hint="cs"/>
          <w:rtl/>
          <w:lang w:eastAsia="he-IL"/>
        </w:rPr>
        <w:t xml:space="preserve">אזולאי, שלקח חלק פעיל בהכנת החוק; </w:t>
      </w:r>
      <w:r w:rsidR="00322DB2">
        <w:rPr>
          <w:rFonts w:hint="cs"/>
          <w:rtl/>
          <w:lang w:eastAsia="he-IL"/>
        </w:rPr>
        <w:t>ל</w:t>
      </w:r>
      <w:r>
        <w:rPr>
          <w:rFonts w:hint="cs"/>
          <w:rtl/>
          <w:lang w:eastAsia="he-IL"/>
        </w:rPr>
        <w:t>חבר הכנסת</w:t>
      </w:r>
      <w:bookmarkStart w:id="13701" w:name="_ETM_Q28_627182"/>
      <w:bookmarkEnd w:id="13701"/>
      <w:r>
        <w:rPr>
          <w:rFonts w:hint="cs"/>
          <w:rtl/>
          <w:lang w:eastAsia="he-IL"/>
        </w:rPr>
        <w:t xml:space="preserve"> זאב אלקין, שהשתתף בכל הדיונים. ידענו להוציא את</w:t>
      </w:r>
      <w:bookmarkStart w:id="13702" w:name="_ETM_Q28_631472"/>
      <w:bookmarkEnd w:id="13702"/>
      <w:r>
        <w:rPr>
          <w:rFonts w:hint="cs"/>
          <w:rtl/>
          <w:lang w:eastAsia="he-IL"/>
        </w:rPr>
        <w:t xml:space="preserve"> החוק הזה ביחד, וגם כשהיה צריך להתייעץ ולהחליף עמדות עשינו </w:t>
      </w:r>
      <w:bookmarkStart w:id="13703" w:name="_ETM_Q28_636896"/>
      <w:bookmarkEnd w:id="13703"/>
      <w:r>
        <w:rPr>
          <w:rFonts w:hint="cs"/>
          <w:rtl/>
          <w:lang w:eastAsia="he-IL"/>
        </w:rPr>
        <w:t xml:space="preserve">את זה, ואני גם שמח שהצלחנו בסוף להגיע </w:t>
      </w:r>
      <w:bookmarkStart w:id="13704" w:name="_ETM_Q28_637653"/>
      <w:bookmarkEnd w:id="13704"/>
      <w:r>
        <w:rPr>
          <w:rFonts w:hint="cs"/>
          <w:rtl/>
          <w:lang w:eastAsia="he-IL"/>
        </w:rPr>
        <w:t xml:space="preserve">לעמק השווה; חברת הכנסת לימור סון הר מלך </w:t>
      </w:r>
      <w:r>
        <w:rPr>
          <w:rtl/>
          <w:lang w:eastAsia="he-IL"/>
        </w:rPr>
        <w:t>–</w:t>
      </w:r>
      <w:r>
        <w:rPr>
          <w:rFonts w:hint="cs"/>
          <w:rtl/>
          <w:lang w:eastAsia="he-IL"/>
        </w:rPr>
        <w:t xml:space="preserve"> תודה </w:t>
      </w:r>
      <w:bookmarkStart w:id="13705" w:name="_ETM_Q28_640342"/>
      <w:bookmarkEnd w:id="13705"/>
      <w:r>
        <w:rPr>
          <w:rFonts w:hint="cs"/>
          <w:rtl/>
          <w:lang w:eastAsia="he-IL"/>
        </w:rPr>
        <w:t>ל</w:t>
      </w:r>
      <w:bookmarkStart w:id="13706" w:name="_ETM_Q28_642334"/>
      <w:bookmarkStart w:id="13707" w:name="_ETM_Q28_642424"/>
      <w:bookmarkEnd w:id="13706"/>
      <w:bookmarkEnd w:id="13707"/>
      <w:r>
        <w:rPr>
          <w:rFonts w:hint="cs"/>
          <w:rtl/>
          <w:lang w:eastAsia="he-IL"/>
        </w:rPr>
        <w:t xml:space="preserve">ך; חברת הכנסת מירב בן ארי, חבר הכנסת מאיר </w:t>
      </w:r>
      <w:bookmarkStart w:id="13708" w:name="_ETM_Q28_645970"/>
      <w:bookmarkEnd w:id="13708"/>
      <w:r>
        <w:rPr>
          <w:rFonts w:hint="cs"/>
          <w:rtl/>
          <w:lang w:eastAsia="he-IL"/>
        </w:rPr>
        <w:t xml:space="preserve">כהן </w:t>
      </w:r>
      <w:r>
        <w:rPr>
          <w:rtl/>
          <w:lang w:eastAsia="he-IL"/>
        </w:rPr>
        <w:t>–</w:t>
      </w:r>
      <w:r>
        <w:rPr>
          <w:rFonts w:hint="cs"/>
          <w:rtl/>
          <w:lang w:eastAsia="he-IL"/>
        </w:rPr>
        <w:t xml:space="preserve"> תודה רבה על שיתוף הפעולה ובכלל על שהצלחנו </w:t>
      </w:r>
      <w:bookmarkStart w:id="13709" w:name="_ETM_Q28_650142"/>
      <w:bookmarkEnd w:id="13709"/>
      <w:r>
        <w:rPr>
          <w:rFonts w:hint="cs"/>
          <w:rtl/>
          <w:lang w:eastAsia="he-IL"/>
        </w:rPr>
        <w:t xml:space="preserve">ביחד להסכים ולהביא את החוק הזה בהסכמה רחבה לכנסת. </w:t>
      </w:r>
      <w:bookmarkStart w:id="13710" w:name="_ETM_Q28_653641"/>
      <w:bookmarkEnd w:id="13710"/>
    </w:p>
    <w:p w:rsidR="00FE1686" w:rsidRDefault="00FE1686" w:rsidP="00D55E8B">
      <w:pPr>
        <w:rPr>
          <w:rtl/>
          <w:lang w:eastAsia="he-IL"/>
        </w:rPr>
      </w:pPr>
    </w:p>
    <w:p w:rsidR="00FE1686" w:rsidRDefault="00FE1686" w:rsidP="00322DB2">
      <w:pPr>
        <w:rPr>
          <w:rtl/>
          <w:lang w:eastAsia="he-IL"/>
        </w:rPr>
      </w:pPr>
      <w:r>
        <w:rPr>
          <w:rFonts w:hint="cs"/>
          <w:rtl/>
          <w:lang w:eastAsia="he-IL"/>
        </w:rPr>
        <w:t xml:space="preserve">תודה למי שהשתתף בדיונים: למוריס הירש </w:t>
      </w:r>
      <w:proofErr w:type="spellStart"/>
      <w:r>
        <w:rPr>
          <w:rFonts w:hint="cs"/>
          <w:rtl/>
          <w:lang w:eastAsia="he-IL"/>
        </w:rPr>
        <w:t>הכל</w:t>
      </w:r>
      <w:proofErr w:type="spellEnd"/>
      <w:r>
        <w:rPr>
          <w:rFonts w:hint="cs"/>
          <w:rtl/>
          <w:lang w:eastAsia="he-IL"/>
        </w:rPr>
        <w:t xml:space="preserve">-כך מיוחד; </w:t>
      </w:r>
      <w:bookmarkStart w:id="13711" w:name="_ETM_Q28_660207"/>
      <w:bookmarkEnd w:id="13711"/>
      <w:r w:rsidR="00322DB2">
        <w:rPr>
          <w:rFonts w:hint="cs"/>
          <w:rtl/>
          <w:lang w:eastAsia="he-IL"/>
        </w:rPr>
        <w:t>ל</w:t>
      </w:r>
      <w:r>
        <w:rPr>
          <w:rFonts w:hint="cs"/>
          <w:rtl/>
          <w:lang w:eastAsia="he-IL"/>
        </w:rPr>
        <w:t xml:space="preserve">מכון מבט לתקשורת הפלסטינית על עבודת הקודש שאתם </w:t>
      </w:r>
      <w:bookmarkStart w:id="13712" w:name="_ETM_Q28_662855"/>
      <w:bookmarkEnd w:id="13712"/>
      <w:r>
        <w:rPr>
          <w:rFonts w:hint="cs"/>
          <w:rtl/>
          <w:lang w:eastAsia="he-IL"/>
        </w:rPr>
        <w:t xml:space="preserve">עושים; לשגית אפיק, היועצת המשפטית לכנסת, שבכל פעם מראה לנו איך להוציא את התוצר החקיקתי הטוב ביותר; לתומר </w:t>
      </w:r>
      <w:bookmarkStart w:id="13713" w:name="_ETM_Q28_672522"/>
      <w:bookmarkEnd w:id="13713"/>
      <w:proofErr w:type="spellStart"/>
      <w:r>
        <w:rPr>
          <w:rFonts w:hint="cs"/>
          <w:rtl/>
          <w:lang w:eastAsia="he-IL"/>
        </w:rPr>
        <w:t>רוזנר</w:t>
      </w:r>
      <w:proofErr w:type="spellEnd"/>
      <w:r>
        <w:rPr>
          <w:rFonts w:hint="cs"/>
          <w:rtl/>
          <w:lang w:eastAsia="he-IL"/>
        </w:rPr>
        <w:t xml:space="preserve">, היועץ המשפטי לוועדה, שהוכיח ייעוץ משפטי עם רצון </w:t>
      </w:r>
      <w:bookmarkStart w:id="13714" w:name="_ETM_Q28_677277"/>
      <w:bookmarkEnd w:id="13714"/>
      <w:r>
        <w:rPr>
          <w:rFonts w:hint="cs"/>
          <w:rtl/>
          <w:lang w:eastAsia="he-IL"/>
        </w:rPr>
        <w:t xml:space="preserve">אמיתי להביא את הכוונה של חברי הכנסת לחוקק; </w:t>
      </w:r>
      <w:bookmarkStart w:id="13715" w:name="_ETM_Q28_683353"/>
      <w:bookmarkEnd w:id="13715"/>
      <w:proofErr w:type="spellStart"/>
      <w:r>
        <w:rPr>
          <w:rFonts w:hint="cs"/>
          <w:rtl/>
          <w:lang w:eastAsia="he-IL"/>
        </w:rPr>
        <w:t>לסגנו</w:t>
      </w:r>
      <w:proofErr w:type="spellEnd"/>
      <w:r>
        <w:rPr>
          <w:rFonts w:hint="cs"/>
          <w:rtl/>
          <w:lang w:eastAsia="he-IL"/>
        </w:rPr>
        <w:t xml:space="preserve"> גלעד קרן </w:t>
      </w:r>
      <w:r>
        <w:rPr>
          <w:rtl/>
          <w:lang w:eastAsia="he-IL"/>
        </w:rPr>
        <w:t>–</w:t>
      </w:r>
      <w:r>
        <w:rPr>
          <w:rFonts w:hint="cs"/>
          <w:rtl/>
          <w:lang w:eastAsia="he-IL"/>
        </w:rPr>
        <w:t xml:space="preserve"> תודה רבה על הסיוע; ללאה, מנהלת הוועדה, והצוות המסור שלה; לקלדניות</w:t>
      </w:r>
      <w:bookmarkStart w:id="13716" w:name="_ETM_Q28_689486"/>
      <w:bookmarkEnd w:id="13716"/>
      <w:r>
        <w:rPr>
          <w:rFonts w:hint="cs"/>
          <w:rtl/>
          <w:lang w:eastAsia="he-IL"/>
        </w:rPr>
        <w:t>, למשרד הביטחון, לצה"ל, לשב"כ, משרד החוץ, משרד המשפטים</w:t>
      </w:r>
      <w:bookmarkStart w:id="13717" w:name="_ETM_Q28_693241"/>
      <w:bookmarkEnd w:id="13717"/>
      <w:r>
        <w:rPr>
          <w:rFonts w:hint="cs"/>
          <w:rtl/>
          <w:lang w:eastAsia="he-IL"/>
        </w:rPr>
        <w:t xml:space="preserve"> ומשרד הפנים. </w:t>
      </w:r>
    </w:p>
    <w:p w:rsidR="00FE1686" w:rsidRDefault="00FE1686" w:rsidP="00D55E8B">
      <w:pPr>
        <w:rPr>
          <w:rtl/>
          <w:lang w:eastAsia="he-IL"/>
        </w:rPr>
      </w:pPr>
      <w:bookmarkStart w:id="13718" w:name="_ETM_Q28_695663"/>
      <w:bookmarkStart w:id="13719" w:name="_ETM_Q28_695767"/>
      <w:bookmarkEnd w:id="13718"/>
      <w:bookmarkEnd w:id="13719"/>
    </w:p>
    <w:p w:rsidR="00FE1686" w:rsidRDefault="00FE1686" w:rsidP="00322DB2">
      <w:pPr>
        <w:rPr>
          <w:rtl/>
          <w:lang w:eastAsia="he-IL"/>
        </w:rPr>
      </w:pPr>
      <w:bookmarkStart w:id="13720" w:name="_ETM_Q28_695784"/>
      <w:bookmarkStart w:id="13721" w:name="_ETM_Q28_695873"/>
      <w:bookmarkEnd w:id="13720"/>
      <w:bookmarkEnd w:id="13721"/>
      <w:r>
        <w:rPr>
          <w:rFonts w:hint="cs"/>
          <w:rtl/>
          <w:lang w:eastAsia="he-IL"/>
        </w:rPr>
        <w:t xml:space="preserve">ולסיום, חבריי חברי הכנסת, החוק הזה </w:t>
      </w:r>
      <w:bookmarkStart w:id="13722" w:name="_ETM_Q28_697686"/>
      <w:bookmarkEnd w:id="13722"/>
      <w:r>
        <w:rPr>
          <w:rFonts w:hint="cs"/>
          <w:rtl/>
          <w:lang w:eastAsia="he-IL"/>
        </w:rPr>
        <w:t xml:space="preserve">הוא צעד חשוב במאבק בטרור. לצערי יש פה חברי כנסת </w:t>
      </w:r>
      <w:bookmarkStart w:id="13723" w:name="_ETM_Q28_704094"/>
      <w:bookmarkEnd w:id="13723"/>
      <w:r>
        <w:rPr>
          <w:rFonts w:hint="cs"/>
          <w:rtl/>
          <w:lang w:eastAsia="he-IL"/>
        </w:rPr>
        <w:t xml:space="preserve">שהולכים להתנגד. אני רוצה לומר לכם: מי שמצביע היום </w:t>
      </w:r>
      <w:bookmarkStart w:id="13724" w:name="_ETM_Q28_709209"/>
      <w:bookmarkEnd w:id="13724"/>
      <w:r>
        <w:rPr>
          <w:rFonts w:hint="cs"/>
          <w:rtl/>
          <w:lang w:eastAsia="he-IL"/>
        </w:rPr>
        <w:t xml:space="preserve">נגד החוק, מצביע בעד הטרור; מי שמצביע נגד </w:t>
      </w:r>
      <w:bookmarkStart w:id="13725" w:name="_ETM_Q28_716399"/>
      <w:bookmarkEnd w:id="13725"/>
      <w:r>
        <w:rPr>
          <w:rFonts w:hint="cs"/>
          <w:rtl/>
          <w:lang w:eastAsia="he-IL"/>
        </w:rPr>
        <w:t xml:space="preserve">החוק, מצביע בעד מתן לגיטימציה לטרור; מי </w:t>
      </w:r>
      <w:bookmarkStart w:id="13726" w:name="_ETM_Q28_721647"/>
      <w:bookmarkEnd w:id="13726"/>
      <w:r>
        <w:rPr>
          <w:rFonts w:hint="cs"/>
          <w:rtl/>
          <w:lang w:eastAsia="he-IL"/>
        </w:rPr>
        <w:t xml:space="preserve">שמצביע נגד החוק, מצביע נגד מדינת ישראל. </w:t>
      </w:r>
      <w:bookmarkStart w:id="13727" w:name="_ETM_Q28_726821"/>
      <w:bookmarkEnd w:id="13727"/>
    </w:p>
    <w:p w:rsidR="00FE1686" w:rsidRDefault="00FE1686" w:rsidP="00D55E8B">
      <w:pPr>
        <w:rPr>
          <w:rtl/>
          <w:lang w:eastAsia="he-IL"/>
        </w:rPr>
      </w:pPr>
      <w:bookmarkStart w:id="13728" w:name="_ETM_Q28_727853"/>
      <w:bookmarkStart w:id="13729" w:name="_ETM_Q28_727955"/>
      <w:bookmarkStart w:id="13730" w:name="_ETM_Q28_728044"/>
      <w:bookmarkEnd w:id="13728"/>
      <w:bookmarkEnd w:id="13729"/>
      <w:bookmarkEnd w:id="13730"/>
    </w:p>
    <w:p w:rsidR="00FE1686" w:rsidRDefault="00FE1686" w:rsidP="00D55E8B">
      <w:pPr>
        <w:rPr>
          <w:rtl/>
        </w:rPr>
      </w:pPr>
      <w:bookmarkStart w:id="13731" w:name="_ETM_Q28_728130"/>
      <w:bookmarkEnd w:id="13731"/>
      <w:r>
        <w:rPr>
          <w:rFonts w:hint="cs"/>
          <w:rtl/>
          <w:lang w:eastAsia="he-IL"/>
        </w:rPr>
        <w:t xml:space="preserve">ולסיום, אני רוצה לומר לחברי הכנסת שהולכים להצביע בעד החוק: בתוך המלחמות הרבות </w:t>
      </w:r>
      <w:bookmarkStart w:id="13732" w:name="_ETM_Q28_734849"/>
      <w:bookmarkEnd w:id="13732"/>
      <w:r>
        <w:rPr>
          <w:rFonts w:hint="cs"/>
          <w:rtl/>
          <w:lang w:eastAsia="he-IL"/>
        </w:rPr>
        <w:t xml:space="preserve">שמלוות אותנו בחיי היום-יום בין שני מחנות, הדיונים </w:t>
      </w:r>
      <w:bookmarkStart w:id="13733" w:name="_ETM_Q28_737386"/>
      <w:bookmarkEnd w:id="13733"/>
      <w:r>
        <w:rPr>
          <w:rFonts w:hint="cs"/>
          <w:rtl/>
          <w:lang w:eastAsia="he-IL"/>
        </w:rPr>
        <w:t xml:space="preserve">בוועדה ומחוצה לה הזכירו לנו שאנחנו מחנה אחד. הרגעים האלה בוועדה ובדיונים הזכירו לנו מי האויב האמיתי שלנו, ושאנחנו </w:t>
      </w:r>
      <w:r>
        <w:rPr>
          <w:rtl/>
          <w:lang w:eastAsia="he-IL"/>
        </w:rPr>
        <w:t>–</w:t>
      </w:r>
      <w:r>
        <w:rPr>
          <w:rFonts w:hint="cs"/>
          <w:rtl/>
          <w:lang w:eastAsia="he-IL"/>
        </w:rPr>
        <w:t xml:space="preserve"> אנחנו מחנה אחד, ואסור לנו לשכוח את </w:t>
      </w:r>
      <w:bookmarkStart w:id="13734" w:name="_ETM_Q28_757917"/>
      <w:bookmarkEnd w:id="13734"/>
      <w:r>
        <w:rPr>
          <w:rFonts w:hint="cs"/>
          <w:rtl/>
          <w:lang w:eastAsia="he-IL"/>
        </w:rPr>
        <w:t xml:space="preserve">זה. </w:t>
      </w:r>
      <w:bookmarkStart w:id="13735" w:name="TOR_Q29"/>
      <w:bookmarkEnd w:id="13735"/>
      <w:r>
        <w:rPr>
          <w:rFonts w:hint="cs"/>
          <w:rtl/>
        </w:rPr>
        <w:t xml:space="preserve">אני מאוד נרגש ומאוד </w:t>
      </w:r>
      <w:bookmarkStart w:id="13736" w:name="_ETM_Q29_158466"/>
      <w:bookmarkEnd w:id="13736"/>
      <w:r>
        <w:rPr>
          <w:rFonts w:hint="cs"/>
          <w:rtl/>
        </w:rPr>
        <w:t xml:space="preserve">שמח שהצלחנו במשימה. אני מבקש מחברי הכנסת לדחות את </w:t>
      </w:r>
      <w:bookmarkStart w:id="13737" w:name="_ETM_Q29_162278"/>
      <w:bookmarkEnd w:id="13737"/>
      <w:r>
        <w:rPr>
          <w:rFonts w:hint="cs"/>
          <w:rtl/>
        </w:rPr>
        <w:t>ההסתייגויות ולהצביע בעד החוק. תודה.</w:t>
      </w:r>
    </w:p>
    <w:p w:rsidR="00FE1686" w:rsidRDefault="00FE1686" w:rsidP="00D55E8B">
      <w:pPr>
        <w:rPr>
          <w:rtl/>
        </w:rPr>
      </w:pPr>
      <w:bookmarkStart w:id="13738" w:name="_ETM_Q29_122103"/>
      <w:bookmarkStart w:id="13739" w:name="_ETM_Q29_122178"/>
      <w:bookmarkEnd w:id="13738"/>
      <w:bookmarkEnd w:id="13739"/>
    </w:p>
    <w:p w:rsidR="00FE1686" w:rsidRDefault="00FE1686" w:rsidP="00D55E8B">
      <w:pPr>
        <w:pStyle w:val="af7"/>
        <w:rPr>
          <w:rtl/>
        </w:rPr>
      </w:pPr>
      <w:bookmarkStart w:id="13740" w:name="ET_yor_6129_2"/>
      <w:r w:rsidRPr="000E04EE">
        <w:rPr>
          <w:rStyle w:val="TagStyle"/>
          <w:rtl/>
        </w:rPr>
        <w:t xml:space="preserve"> &lt;&lt; יור &gt;&gt;</w:t>
      </w:r>
      <w:r w:rsidRPr="00D06847">
        <w:rPr>
          <w:rStyle w:val="TagStyle"/>
          <w:rtl/>
        </w:rPr>
        <w:t xml:space="preserve"> </w:t>
      </w:r>
      <w:r>
        <w:rPr>
          <w:rtl/>
        </w:rPr>
        <w:t>היו"ר ישראל אייכלר:</w:t>
      </w:r>
      <w:r w:rsidRPr="00D06847">
        <w:rPr>
          <w:rStyle w:val="TagStyle"/>
          <w:rtl/>
        </w:rPr>
        <w:t xml:space="preserve"> </w:t>
      </w:r>
      <w:r w:rsidRPr="000E04EE">
        <w:rPr>
          <w:rStyle w:val="TagStyle"/>
          <w:rtl/>
        </w:rPr>
        <w:t>&lt;&lt; יור &gt;&gt;</w:t>
      </w:r>
      <w:r>
        <w:rPr>
          <w:rtl/>
        </w:rPr>
        <w:t xml:space="preserve">   </w:t>
      </w:r>
      <w:bookmarkEnd w:id="13740"/>
    </w:p>
    <w:p w:rsidR="00FE1686" w:rsidRDefault="00FE1686" w:rsidP="00D55E8B">
      <w:pPr>
        <w:pStyle w:val="af2"/>
        <w:keepNext/>
        <w:rPr>
          <w:rtl/>
          <w:lang w:eastAsia="he-IL"/>
        </w:rPr>
      </w:pPr>
      <w:bookmarkStart w:id="13741" w:name="_ETM_Q29_143239"/>
      <w:bookmarkStart w:id="13742" w:name="_ETM_Q29_163595"/>
      <w:bookmarkEnd w:id="13741"/>
      <w:bookmarkEnd w:id="13742"/>
    </w:p>
    <w:p w:rsidR="00FE1686" w:rsidRDefault="00FE1686" w:rsidP="00D55E8B">
      <w:pPr>
        <w:rPr>
          <w:rtl/>
          <w:lang w:eastAsia="he-IL"/>
        </w:rPr>
      </w:pPr>
      <w:bookmarkStart w:id="13743" w:name="_ETM_Q29_163678"/>
      <w:bookmarkEnd w:id="13743"/>
      <w:r>
        <w:rPr>
          <w:rFonts w:hint="cs"/>
          <w:rtl/>
          <w:lang w:eastAsia="he-IL"/>
        </w:rPr>
        <w:t>תודה לחבר הכנסת אופיר כץ.</w:t>
      </w:r>
      <w:bookmarkStart w:id="13744" w:name="_ETM_Q29_165609"/>
      <w:bookmarkEnd w:id="13744"/>
    </w:p>
    <w:p w:rsidR="00FE1686" w:rsidRDefault="00FE1686" w:rsidP="00D55E8B">
      <w:pPr>
        <w:rPr>
          <w:rtl/>
          <w:lang w:eastAsia="he-IL"/>
        </w:rPr>
      </w:pPr>
      <w:bookmarkStart w:id="13745" w:name="_ETM_Q29_165692"/>
      <w:bookmarkEnd w:id="13745"/>
    </w:p>
    <w:p w:rsidR="00FE1686" w:rsidRDefault="00FE1686" w:rsidP="00D55E8B">
      <w:pPr>
        <w:rPr>
          <w:rtl/>
          <w:lang w:eastAsia="he-IL"/>
        </w:rPr>
      </w:pPr>
      <w:bookmarkStart w:id="13746" w:name="_ETM_Q29_165737"/>
      <w:bookmarkStart w:id="13747" w:name="_ETM_Q29_165842"/>
      <w:bookmarkEnd w:id="13746"/>
      <w:bookmarkEnd w:id="13747"/>
      <w:r>
        <w:rPr>
          <w:rFonts w:hint="cs"/>
          <w:rtl/>
          <w:lang w:eastAsia="he-IL"/>
        </w:rPr>
        <w:t xml:space="preserve">רבותיי </w:t>
      </w:r>
      <w:bookmarkStart w:id="13748" w:name="_ETM_Q29_166521"/>
      <w:bookmarkEnd w:id="13748"/>
      <w:r>
        <w:rPr>
          <w:rFonts w:hint="cs"/>
          <w:rtl/>
          <w:lang w:eastAsia="he-IL"/>
        </w:rPr>
        <w:t xml:space="preserve">חברי הכנסת, נעבור להצבעות בקריאה השנייה והשלישית על הצעת חוק </w:t>
      </w:r>
      <w:bookmarkStart w:id="13749" w:name="_ETM_Q29_173543"/>
      <w:bookmarkEnd w:id="13749"/>
      <w:r>
        <w:rPr>
          <w:rFonts w:hint="cs"/>
          <w:rtl/>
          <w:lang w:eastAsia="he-IL"/>
        </w:rPr>
        <w:t xml:space="preserve">לביטול אזרחותו או תושבותו של פעיל טרור שמקבל תגמול עבור </w:t>
      </w:r>
      <w:bookmarkStart w:id="13750" w:name="_ETM_Q29_175297"/>
      <w:bookmarkEnd w:id="13750"/>
      <w:r>
        <w:rPr>
          <w:rFonts w:hint="cs"/>
          <w:rtl/>
          <w:lang w:eastAsia="he-IL"/>
        </w:rPr>
        <w:t xml:space="preserve">ביצוע מעשה הטרור (תיקוני חקיקה), התשפ"ג–2023. כפי שאתם </w:t>
      </w:r>
      <w:bookmarkStart w:id="13751" w:name="_ETM_Q29_185635"/>
      <w:bookmarkEnd w:id="13751"/>
      <w:r>
        <w:rPr>
          <w:rFonts w:hint="cs"/>
          <w:rtl/>
          <w:lang w:eastAsia="he-IL"/>
        </w:rPr>
        <w:t xml:space="preserve">יודעים, אנחנו נצביע קודם על ההסתייגויות, ויש לנו רשימה </w:t>
      </w:r>
      <w:bookmarkStart w:id="13752" w:name="_ETM_Q29_189373"/>
      <w:bookmarkEnd w:id="13752"/>
      <w:r>
        <w:rPr>
          <w:rFonts w:hint="cs"/>
          <w:rtl/>
          <w:lang w:eastAsia="he-IL"/>
        </w:rPr>
        <w:t>של שמות הקבוצות שמסתייגות, ואני מקריא אותן: קבוצת המחנה הממלכתי</w:t>
      </w:r>
      <w:bookmarkStart w:id="13753" w:name="_ETM_Q29_195979"/>
      <w:bookmarkEnd w:id="13753"/>
      <w:r>
        <w:rPr>
          <w:rFonts w:hint="cs"/>
          <w:rtl/>
          <w:lang w:eastAsia="he-IL"/>
        </w:rPr>
        <w:t xml:space="preserve"> </w:t>
      </w:r>
      <w:r>
        <w:rPr>
          <w:rtl/>
          <w:lang w:eastAsia="he-IL"/>
        </w:rPr>
        <w:t>–</w:t>
      </w:r>
      <w:r>
        <w:rPr>
          <w:rFonts w:hint="cs"/>
          <w:rtl/>
          <w:lang w:eastAsia="he-IL"/>
        </w:rPr>
        <w:t xml:space="preserve"> חברי הכנסת </w:t>
      </w:r>
      <w:r w:rsidR="008528BB">
        <w:rPr>
          <w:rFonts w:hint="cs"/>
          <w:rtl/>
          <w:lang w:eastAsia="he-IL"/>
        </w:rPr>
        <w:t>– – –</w:t>
      </w:r>
      <w:r>
        <w:rPr>
          <w:rFonts w:hint="cs"/>
          <w:rtl/>
          <w:lang w:eastAsia="he-IL"/>
        </w:rPr>
        <w:t xml:space="preserve"> </w:t>
      </w:r>
    </w:p>
    <w:p w:rsidR="00FE1686" w:rsidRPr="00D55E8B" w:rsidRDefault="00FE1686" w:rsidP="003A019F">
      <w:pPr>
        <w:rPr>
          <w:rtl/>
        </w:rPr>
      </w:pPr>
      <w:bookmarkStart w:id="13754" w:name="_ETM_Q29_190227"/>
      <w:bookmarkStart w:id="13755" w:name="_ETM_Q29_190330"/>
      <w:bookmarkEnd w:id="13754"/>
      <w:bookmarkEnd w:id="13755"/>
    </w:p>
    <w:p w:rsidR="00FE1686" w:rsidRDefault="00FE1686" w:rsidP="00D55E8B">
      <w:pPr>
        <w:pStyle w:val="af6"/>
        <w:rPr>
          <w:rtl/>
        </w:rPr>
      </w:pPr>
      <w:r w:rsidRPr="000E04EE">
        <w:rPr>
          <w:rStyle w:val="TagStyle"/>
          <w:rtl/>
        </w:rPr>
        <w:t xml:space="preserve"> &lt;&lt; קריאה &gt;&gt;</w:t>
      </w:r>
      <w:r w:rsidRPr="003D55DE">
        <w:rPr>
          <w:rStyle w:val="TagStyle"/>
          <w:rtl/>
        </w:rPr>
        <w:t xml:space="preserve"> </w:t>
      </w:r>
      <w:r>
        <w:rPr>
          <w:rtl/>
        </w:rPr>
        <w:t>קריאה:</w:t>
      </w:r>
      <w:r w:rsidRPr="003D55DE">
        <w:rPr>
          <w:rStyle w:val="TagStyle"/>
          <w:rtl/>
        </w:rPr>
        <w:t xml:space="preserve"> </w:t>
      </w:r>
      <w:r w:rsidRPr="000E04EE">
        <w:rPr>
          <w:rStyle w:val="TagStyle"/>
          <w:rtl/>
        </w:rPr>
        <w:t>&lt;&lt; קריאה &gt;&gt;</w:t>
      </w:r>
      <w:r>
        <w:rPr>
          <w:rtl/>
        </w:rPr>
        <w:t xml:space="preserve">   </w:t>
      </w:r>
    </w:p>
    <w:p w:rsidR="00FE1686" w:rsidRDefault="00FE1686" w:rsidP="003A019F">
      <w:pPr>
        <w:rPr>
          <w:rtl/>
          <w:lang w:eastAsia="he-IL"/>
        </w:rPr>
      </w:pPr>
      <w:bookmarkStart w:id="13756" w:name="_ETM_Q29_191917"/>
      <w:bookmarkEnd w:id="13756"/>
    </w:p>
    <w:p w:rsidR="00FE1686" w:rsidRDefault="008528BB" w:rsidP="00D55E8B">
      <w:pPr>
        <w:rPr>
          <w:rtl/>
          <w:lang w:eastAsia="he-IL"/>
        </w:rPr>
      </w:pPr>
      <w:bookmarkStart w:id="13757" w:name="_ETM_Q29_191549"/>
      <w:bookmarkStart w:id="13758" w:name="_ETM_Q29_191837"/>
      <w:bookmarkStart w:id="13759" w:name="_ETM_Q29_193733"/>
      <w:bookmarkStart w:id="13760" w:name="_ETM_Q29_200453"/>
      <w:bookmarkEnd w:id="13757"/>
      <w:bookmarkEnd w:id="13758"/>
      <w:bookmarkEnd w:id="13759"/>
      <w:bookmarkEnd w:id="13760"/>
      <w:r>
        <w:rPr>
          <w:rFonts w:hint="cs"/>
          <w:rtl/>
          <w:lang w:eastAsia="he-IL"/>
        </w:rPr>
        <w:t>– – –</w:t>
      </w:r>
    </w:p>
    <w:p w:rsidR="00FE1686" w:rsidRDefault="00FE1686" w:rsidP="00D55E8B">
      <w:pPr>
        <w:rPr>
          <w:rtl/>
          <w:lang w:eastAsia="he-IL"/>
        </w:rPr>
      </w:pPr>
      <w:bookmarkStart w:id="13761" w:name="_ETM_Q29_193842"/>
      <w:bookmarkEnd w:id="13761"/>
    </w:p>
    <w:p w:rsidR="00FE1686" w:rsidRDefault="00FE1686" w:rsidP="00D55E8B">
      <w:pPr>
        <w:pStyle w:val="af7"/>
        <w:rPr>
          <w:rtl/>
        </w:rPr>
      </w:pPr>
      <w:bookmarkStart w:id="13762" w:name="ET_yor_6129_6"/>
      <w:r w:rsidRPr="000E04EE">
        <w:rPr>
          <w:rStyle w:val="TagStyle"/>
          <w:rtl/>
        </w:rPr>
        <w:t xml:space="preserve"> &lt;&lt; יור &gt;&gt;</w:t>
      </w:r>
      <w:r w:rsidRPr="003D55DE">
        <w:rPr>
          <w:rStyle w:val="TagStyle"/>
          <w:rtl/>
        </w:rPr>
        <w:t xml:space="preserve"> </w:t>
      </w:r>
      <w:r>
        <w:rPr>
          <w:rtl/>
        </w:rPr>
        <w:t>היו"ר ישראל אייכלר:</w:t>
      </w:r>
      <w:r w:rsidRPr="003D55DE">
        <w:rPr>
          <w:rStyle w:val="TagStyle"/>
          <w:rtl/>
        </w:rPr>
        <w:t xml:space="preserve"> </w:t>
      </w:r>
      <w:r w:rsidRPr="000E04EE">
        <w:rPr>
          <w:rStyle w:val="TagStyle"/>
          <w:rtl/>
        </w:rPr>
        <w:t>&lt;&lt; יור &gt;&gt;</w:t>
      </w:r>
      <w:r>
        <w:rPr>
          <w:rtl/>
        </w:rPr>
        <w:t xml:space="preserve">   </w:t>
      </w:r>
      <w:bookmarkEnd w:id="13762"/>
    </w:p>
    <w:p w:rsidR="00FE1686" w:rsidRDefault="00FE1686" w:rsidP="003A019F">
      <w:pPr>
        <w:rPr>
          <w:rtl/>
          <w:lang w:eastAsia="he-IL"/>
        </w:rPr>
      </w:pPr>
    </w:p>
    <w:p w:rsidR="00FE1686" w:rsidRDefault="00FE1686" w:rsidP="00D55E8B">
      <w:pPr>
        <w:rPr>
          <w:rtl/>
          <w:lang w:eastAsia="he-IL"/>
        </w:rPr>
      </w:pPr>
      <w:r>
        <w:rPr>
          <w:rFonts w:hint="cs"/>
          <w:rtl/>
          <w:lang w:eastAsia="he-IL"/>
        </w:rPr>
        <w:t xml:space="preserve">המחנה הממלכתי הסיר את ההסתייגויות. </w:t>
      </w:r>
      <w:bookmarkStart w:id="13763" w:name="_ETM_Q29_201124"/>
      <w:bookmarkStart w:id="13764" w:name="_ETM_Q29_201210"/>
      <w:bookmarkStart w:id="13765" w:name="_ETM_Q29_201255"/>
      <w:bookmarkStart w:id="13766" w:name="_ETM_Q29_201331"/>
      <w:bookmarkEnd w:id="13763"/>
      <w:bookmarkEnd w:id="13764"/>
      <w:bookmarkEnd w:id="13765"/>
      <w:bookmarkEnd w:id="13766"/>
      <w:r>
        <w:rPr>
          <w:rFonts w:hint="cs"/>
          <w:rtl/>
          <w:lang w:eastAsia="he-IL"/>
        </w:rPr>
        <w:t xml:space="preserve">קבוצת ישראל ביתנו </w:t>
      </w:r>
      <w:bookmarkStart w:id="13767" w:name="_ETM_Q29_205908"/>
      <w:bookmarkEnd w:id="13767"/>
      <w:r>
        <w:rPr>
          <w:rFonts w:hint="cs"/>
          <w:rtl/>
          <w:lang w:eastAsia="he-IL"/>
        </w:rPr>
        <w:t>הסירה את ההסתייגויות.</w:t>
      </w:r>
    </w:p>
    <w:p w:rsidR="00FE1686" w:rsidRDefault="00FE1686" w:rsidP="00D55E8B">
      <w:pPr>
        <w:rPr>
          <w:rtl/>
          <w:lang w:eastAsia="he-IL"/>
        </w:rPr>
      </w:pPr>
      <w:bookmarkStart w:id="13768" w:name="_ETM_Q29_203752"/>
      <w:bookmarkStart w:id="13769" w:name="_ETM_Q29_203815"/>
      <w:bookmarkEnd w:id="13768"/>
      <w:bookmarkEnd w:id="13769"/>
    </w:p>
    <w:p w:rsidR="00FE1686" w:rsidRDefault="00FE1686" w:rsidP="00030F6D">
      <w:pPr>
        <w:rPr>
          <w:rtl/>
          <w:lang w:eastAsia="he-IL"/>
        </w:rPr>
      </w:pPr>
      <w:bookmarkStart w:id="13770" w:name="_ETM_Q29_203864"/>
      <w:bookmarkStart w:id="13771" w:name="_ETM_Q29_203936"/>
      <w:bookmarkEnd w:id="13770"/>
      <w:bookmarkEnd w:id="13771"/>
      <w:r>
        <w:rPr>
          <w:rFonts w:hint="cs"/>
          <w:rtl/>
          <w:lang w:eastAsia="he-IL"/>
        </w:rPr>
        <w:t>קבוצת חד"ש</w:t>
      </w:r>
      <w:r w:rsidR="00030F6D">
        <w:rPr>
          <w:rFonts w:hint="cs"/>
          <w:rtl/>
          <w:lang w:eastAsia="he-IL"/>
        </w:rPr>
        <w:t>-</w:t>
      </w:r>
      <w:r>
        <w:rPr>
          <w:rFonts w:hint="cs"/>
          <w:rtl/>
          <w:lang w:eastAsia="he-IL"/>
        </w:rPr>
        <w:t>תע"ל, מסירים?</w:t>
      </w:r>
    </w:p>
    <w:p w:rsidR="00FE1686" w:rsidRDefault="00FE1686" w:rsidP="00D55E8B">
      <w:pPr>
        <w:rPr>
          <w:rtl/>
          <w:lang w:eastAsia="he-IL"/>
        </w:rPr>
      </w:pPr>
      <w:bookmarkStart w:id="13772" w:name="_ETM_Q29_207825"/>
      <w:bookmarkStart w:id="13773" w:name="_ETM_Q29_207900"/>
      <w:bookmarkEnd w:id="13772"/>
      <w:bookmarkEnd w:id="13773"/>
    </w:p>
    <w:p w:rsidR="00FE1686" w:rsidRDefault="00FE1686" w:rsidP="00D55E8B">
      <w:pPr>
        <w:pStyle w:val="af6"/>
        <w:rPr>
          <w:rtl/>
        </w:rPr>
      </w:pPr>
      <w:bookmarkStart w:id="13774" w:name="ET_interruption_קר_אה_7"/>
      <w:r w:rsidRPr="000E04EE">
        <w:rPr>
          <w:rStyle w:val="TagStyle"/>
          <w:rtl/>
        </w:rPr>
        <w:t xml:space="preserve"> &lt;&lt; קריאה &gt;&gt;</w:t>
      </w:r>
      <w:r w:rsidRPr="003D55DE">
        <w:rPr>
          <w:rStyle w:val="TagStyle"/>
          <w:rtl/>
        </w:rPr>
        <w:t xml:space="preserve"> </w:t>
      </w:r>
      <w:r>
        <w:rPr>
          <w:rtl/>
        </w:rPr>
        <w:t>קריאה:</w:t>
      </w:r>
      <w:r w:rsidRPr="003D55DE">
        <w:rPr>
          <w:rStyle w:val="TagStyle"/>
          <w:rtl/>
        </w:rPr>
        <w:t xml:space="preserve"> </w:t>
      </w:r>
      <w:r w:rsidRPr="000E04EE">
        <w:rPr>
          <w:rStyle w:val="TagStyle"/>
          <w:rtl/>
        </w:rPr>
        <w:t>&lt;&lt; קריאה &gt;&gt;</w:t>
      </w:r>
      <w:r>
        <w:rPr>
          <w:rtl/>
        </w:rPr>
        <w:t xml:space="preserve">   </w:t>
      </w:r>
      <w:bookmarkEnd w:id="13774"/>
    </w:p>
    <w:p w:rsidR="00FE1686" w:rsidRDefault="00FE1686" w:rsidP="003A019F">
      <w:pPr>
        <w:rPr>
          <w:rtl/>
          <w:lang w:eastAsia="he-IL"/>
        </w:rPr>
      </w:pPr>
    </w:p>
    <w:p w:rsidR="00FE1686" w:rsidRDefault="00FE1686" w:rsidP="00D55E8B">
      <w:pPr>
        <w:rPr>
          <w:rtl/>
          <w:lang w:eastAsia="he-IL"/>
        </w:rPr>
      </w:pPr>
      <w:bookmarkStart w:id="13775" w:name="_ETM_Q29_210527"/>
      <w:bookmarkEnd w:id="13775"/>
      <w:r>
        <w:rPr>
          <w:rFonts w:hint="cs"/>
          <w:rtl/>
          <w:lang w:eastAsia="he-IL"/>
        </w:rPr>
        <w:t>לא.</w:t>
      </w:r>
    </w:p>
    <w:p w:rsidR="00FE1686" w:rsidRDefault="00FE1686" w:rsidP="00D55E8B">
      <w:pPr>
        <w:rPr>
          <w:rtl/>
          <w:lang w:eastAsia="he-IL"/>
        </w:rPr>
      </w:pPr>
      <w:bookmarkStart w:id="13776" w:name="_ETM_Q29_211297"/>
      <w:bookmarkStart w:id="13777" w:name="_ETM_Q29_211356"/>
      <w:bookmarkEnd w:id="13776"/>
      <w:bookmarkEnd w:id="13777"/>
    </w:p>
    <w:p w:rsidR="00FE1686" w:rsidRDefault="00FE1686" w:rsidP="00D55E8B">
      <w:pPr>
        <w:pStyle w:val="af7"/>
        <w:rPr>
          <w:rtl/>
        </w:rPr>
      </w:pPr>
      <w:bookmarkStart w:id="13778" w:name="ET_yor_6129_8"/>
      <w:r w:rsidRPr="000E04EE">
        <w:rPr>
          <w:rStyle w:val="TagStyle"/>
          <w:rtl/>
        </w:rPr>
        <w:t xml:space="preserve"> &lt;&lt; יור &gt;&gt;</w:t>
      </w:r>
      <w:r w:rsidRPr="003D55DE">
        <w:rPr>
          <w:rStyle w:val="TagStyle"/>
          <w:rtl/>
        </w:rPr>
        <w:t xml:space="preserve"> </w:t>
      </w:r>
      <w:r>
        <w:rPr>
          <w:rtl/>
        </w:rPr>
        <w:t>היו"ר ישראל אייכלר:</w:t>
      </w:r>
      <w:r w:rsidRPr="003D55DE">
        <w:rPr>
          <w:rStyle w:val="TagStyle"/>
          <w:rtl/>
        </w:rPr>
        <w:t xml:space="preserve"> </w:t>
      </w:r>
      <w:r w:rsidRPr="000E04EE">
        <w:rPr>
          <w:rStyle w:val="TagStyle"/>
          <w:rtl/>
        </w:rPr>
        <w:t>&lt;&lt; יור &gt;&gt;</w:t>
      </w:r>
      <w:r>
        <w:rPr>
          <w:rtl/>
        </w:rPr>
        <w:t xml:space="preserve">   </w:t>
      </w:r>
      <w:bookmarkEnd w:id="13778"/>
    </w:p>
    <w:p w:rsidR="00FE1686" w:rsidRDefault="00FE1686" w:rsidP="003A019F">
      <w:pPr>
        <w:rPr>
          <w:rtl/>
          <w:lang w:eastAsia="he-IL"/>
        </w:rPr>
      </w:pPr>
    </w:p>
    <w:p w:rsidR="00FE1686" w:rsidRDefault="00FE1686" w:rsidP="00D55E8B">
      <w:pPr>
        <w:rPr>
          <w:rtl/>
          <w:lang w:eastAsia="he-IL"/>
        </w:rPr>
      </w:pPr>
      <w:bookmarkStart w:id="13779" w:name="_ETM_Q29_212303"/>
      <w:bookmarkEnd w:id="13779"/>
      <w:r>
        <w:rPr>
          <w:rFonts w:hint="cs"/>
          <w:rtl/>
          <w:lang w:eastAsia="he-IL"/>
        </w:rPr>
        <w:t xml:space="preserve">לא מסירים. חברי הכנסת איימן עודה, </w:t>
      </w:r>
      <w:bookmarkStart w:id="13780" w:name="_ETM_Q29_213874"/>
      <w:bookmarkEnd w:id="13780"/>
      <w:r>
        <w:rPr>
          <w:rFonts w:hint="cs"/>
          <w:rtl/>
          <w:lang w:eastAsia="he-IL"/>
        </w:rPr>
        <w:t>אחמד טיבי, עאידה תומא סלימאן, עופר כסיף ויוסף עטאונה.</w:t>
      </w:r>
    </w:p>
    <w:p w:rsidR="00FE1686" w:rsidRDefault="00FE1686" w:rsidP="00D55E8B">
      <w:pPr>
        <w:rPr>
          <w:rtl/>
          <w:lang w:eastAsia="he-IL"/>
        </w:rPr>
      </w:pPr>
      <w:bookmarkStart w:id="13781" w:name="_ETM_Q29_219934"/>
      <w:bookmarkStart w:id="13782" w:name="_ETM_Q29_220043"/>
      <w:bookmarkEnd w:id="13781"/>
      <w:bookmarkEnd w:id="13782"/>
    </w:p>
    <w:p w:rsidR="00FE1686" w:rsidRDefault="00FE1686" w:rsidP="00D55E8B">
      <w:pPr>
        <w:rPr>
          <w:rtl/>
          <w:lang w:eastAsia="he-IL"/>
        </w:rPr>
      </w:pPr>
      <w:bookmarkStart w:id="13783" w:name="_ETM_Q29_220134"/>
      <w:bookmarkEnd w:id="13783"/>
      <w:r>
        <w:rPr>
          <w:rFonts w:hint="cs"/>
          <w:rtl/>
          <w:lang w:eastAsia="he-IL"/>
        </w:rPr>
        <w:t>ק</w:t>
      </w:r>
      <w:bookmarkStart w:id="13784" w:name="_ETM_Q29_220195"/>
      <w:bookmarkEnd w:id="13784"/>
      <w:r>
        <w:rPr>
          <w:rFonts w:hint="cs"/>
          <w:rtl/>
          <w:lang w:eastAsia="he-IL"/>
        </w:rPr>
        <w:t xml:space="preserve">בוצת </w:t>
      </w:r>
      <w:bookmarkStart w:id="13785" w:name="_ETM_Q29_220783"/>
      <w:bookmarkEnd w:id="13785"/>
      <w:r>
        <w:rPr>
          <w:rFonts w:hint="cs"/>
          <w:rtl/>
          <w:lang w:eastAsia="he-IL"/>
        </w:rPr>
        <w:t>העבודה, מסירה?</w:t>
      </w:r>
    </w:p>
    <w:p w:rsidR="00FE1686" w:rsidRDefault="00FE1686" w:rsidP="00D55E8B">
      <w:pPr>
        <w:rPr>
          <w:rtl/>
          <w:lang w:eastAsia="he-IL"/>
        </w:rPr>
      </w:pPr>
      <w:bookmarkStart w:id="13786" w:name="_ETM_Q29_217742"/>
      <w:bookmarkEnd w:id="13786"/>
    </w:p>
    <w:p w:rsidR="00FE1686" w:rsidRDefault="00FE1686" w:rsidP="00D55E8B">
      <w:pPr>
        <w:pStyle w:val="af6"/>
        <w:rPr>
          <w:rtl/>
        </w:rPr>
      </w:pPr>
      <w:bookmarkStart w:id="13787" w:name="ET_interruption_קר_אה_9"/>
      <w:r w:rsidRPr="000E04EE">
        <w:rPr>
          <w:rStyle w:val="TagStyle"/>
          <w:rtl/>
        </w:rPr>
        <w:t xml:space="preserve"> &lt;&lt; קריאה &gt;&gt;</w:t>
      </w:r>
      <w:r w:rsidRPr="003D55DE">
        <w:rPr>
          <w:rStyle w:val="TagStyle"/>
          <w:rtl/>
        </w:rPr>
        <w:t xml:space="preserve"> </w:t>
      </w:r>
      <w:r>
        <w:rPr>
          <w:rtl/>
        </w:rPr>
        <w:t>קריאה:</w:t>
      </w:r>
      <w:r w:rsidRPr="003D55DE">
        <w:rPr>
          <w:rStyle w:val="TagStyle"/>
          <w:rtl/>
        </w:rPr>
        <w:t xml:space="preserve"> </w:t>
      </w:r>
      <w:r w:rsidRPr="000E04EE">
        <w:rPr>
          <w:rStyle w:val="TagStyle"/>
          <w:rtl/>
        </w:rPr>
        <w:t>&lt;&lt; קריאה &gt;&gt;</w:t>
      </w:r>
      <w:r>
        <w:rPr>
          <w:rtl/>
        </w:rPr>
        <w:t xml:space="preserve">   </w:t>
      </w:r>
      <w:bookmarkEnd w:id="13787"/>
    </w:p>
    <w:p w:rsidR="00FE1686" w:rsidRDefault="00FE1686" w:rsidP="003A019F">
      <w:pPr>
        <w:rPr>
          <w:rtl/>
          <w:lang w:eastAsia="he-IL"/>
        </w:rPr>
      </w:pPr>
    </w:p>
    <w:p w:rsidR="00FE1686" w:rsidRDefault="00FE1686" w:rsidP="00D55E8B">
      <w:pPr>
        <w:rPr>
          <w:rtl/>
          <w:lang w:eastAsia="he-IL"/>
        </w:rPr>
      </w:pPr>
      <w:bookmarkStart w:id="13788" w:name="_ETM_Q29_220484"/>
      <w:bookmarkEnd w:id="13788"/>
      <w:r>
        <w:rPr>
          <w:rFonts w:hint="cs"/>
          <w:rtl/>
          <w:lang w:eastAsia="he-IL"/>
        </w:rPr>
        <w:t>תקריא את השמות.</w:t>
      </w:r>
      <w:bookmarkStart w:id="13789" w:name="_ETM_Q29_222527"/>
      <w:bookmarkEnd w:id="13789"/>
    </w:p>
    <w:p w:rsidR="00FE1686" w:rsidRDefault="00FE1686" w:rsidP="00D55E8B">
      <w:pPr>
        <w:rPr>
          <w:rtl/>
          <w:lang w:eastAsia="he-IL"/>
        </w:rPr>
      </w:pPr>
      <w:bookmarkStart w:id="13790" w:name="_ETM_Q29_222606"/>
      <w:bookmarkEnd w:id="13790"/>
    </w:p>
    <w:p w:rsidR="00FE1686" w:rsidRDefault="00FE1686" w:rsidP="00D55E8B">
      <w:pPr>
        <w:pStyle w:val="af7"/>
        <w:rPr>
          <w:rtl/>
        </w:rPr>
      </w:pPr>
      <w:bookmarkStart w:id="13791" w:name="ET_yor_6129_10"/>
      <w:r w:rsidRPr="000E04EE">
        <w:rPr>
          <w:rStyle w:val="TagStyle"/>
          <w:rtl/>
        </w:rPr>
        <w:t xml:space="preserve"> &lt;&lt; יור &gt;&gt;</w:t>
      </w:r>
      <w:r w:rsidRPr="003D55DE">
        <w:rPr>
          <w:rStyle w:val="TagStyle"/>
          <w:rtl/>
        </w:rPr>
        <w:t xml:space="preserve"> </w:t>
      </w:r>
      <w:r>
        <w:rPr>
          <w:rtl/>
        </w:rPr>
        <w:t>היו"ר ישראל אייכלר:</w:t>
      </w:r>
      <w:r w:rsidRPr="003D55DE">
        <w:rPr>
          <w:rStyle w:val="TagStyle"/>
          <w:rtl/>
        </w:rPr>
        <w:t xml:space="preserve"> </w:t>
      </w:r>
      <w:r w:rsidRPr="000E04EE">
        <w:rPr>
          <w:rStyle w:val="TagStyle"/>
          <w:rtl/>
        </w:rPr>
        <w:t>&lt;&lt; יור &gt;&gt;</w:t>
      </w:r>
      <w:r>
        <w:rPr>
          <w:rtl/>
        </w:rPr>
        <w:t xml:space="preserve">   </w:t>
      </w:r>
      <w:bookmarkEnd w:id="13791"/>
    </w:p>
    <w:p w:rsidR="00FE1686" w:rsidRDefault="00FE1686" w:rsidP="003A019F">
      <w:pPr>
        <w:rPr>
          <w:rtl/>
          <w:lang w:eastAsia="he-IL"/>
        </w:rPr>
      </w:pPr>
    </w:p>
    <w:p w:rsidR="00FE1686" w:rsidRDefault="00FE1686" w:rsidP="00D55E8B">
      <w:pPr>
        <w:rPr>
          <w:rtl/>
          <w:lang w:eastAsia="he-IL"/>
        </w:rPr>
      </w:pPr>
      <w:bookmarkStart w:id="13792" w:name="_ETM_Q29_216861"/>
      <w:bookmarkStart w:id="13793" w:name="_ETM_Q29_216967"/>
      <w:bookmarkEnd w:id="13792"/>
      <w:bookmarkEnd w:id="13793"/>
      <w:r>
        <w:rPr>
          <w:rFonts w:hint="cs"/>
          <w:rtl/>
          <w:lang w:eastAsia="he-IL"/>
        </w:rPr>
        <w:t xml:space="preserve">אקריא את השמות: קבוצת </w:t>
      </w:r>
      <w:r w:rsidR="002F67FB">
        <w:rPr>
          <w:rFonts w:hint="cs"/>
          <w:rtl/>
          <w:lang w:eastAsia="he-IL"/>
        </w:rPr>
        <w:t xml:space="preserve">סיעת </w:t>
      </w:r>
      <w:r>
        <w:rPr>
          <w:rFonts w:hint="cs"/>
          <w:rtl/>
          <w:lang w:eastAsia="he-IL"/>
        </w:rPr>
        <w:t xml:space="preserve">העבודה – חברי הכנסת מרב מיכאלי, </w:t>
      </w:r>
      <w:bookmarkStart w:id="13794" w:name="_ETM_Q29_223389"/>
      <w:bookmarkEnd w:id="13794"/>
      <w:r>
        <w:rPr>
          <w:rFonts w:hint="cs"/>
          <w:rtl/>
          <w:lang w:eastAsia="he-IL"/>
        </w:rPr>
        <w:t>נעמה לזימי, גלעד קריב ואפרת רייטן מרום.</w:t>
      </w:r>
    </w:p>
    <w:p w:rsidR="00FE1686" w:rsidRDefault="00FE1686" w:rsidP="00D55E8B">
      <w:pPr>
        <w:rPr>
          <w:rtl/>
          <w:lang w:eastAsia="he-IL"/>
        </w:rPr>
      </w:pPr>
      <w:bookmarkStart w:id="13795" w:name="_ETM_Q29_228888"/>
      <w:bookmarkStart w:id="13796" w:name="_ETM_Q29_228981"/>
      <w:bookmarkEnd w:id="13795"/>
      <w:bookmarkEnd w:id="13796"/>
    </w:p>
    <w:p w:rsidR="00FE1686" w:rsidRPr="003D55DE" w:rsidRDefault="00FE1686" w:rsidP="002F67FB">
      <w:pPr>
        <w:rPr>
          <w:rtl/>
          <w:lang w:eastAsia="he-IL"/>
        </w:rPr>
      </w:pPr>
      <w:bookmarkStart w:id="13797" w:name="_ETM_Q29_229047"/>
      <w:bookmarkStart w:id="13798" w:name="_ETM_Q29_229169"/>
      <w:bookmarkEnd w:id="13797"/>
      <w:bookmarkEnd w:id="13798"/>
      <w:r>
        <w:rPr>
          <w:rFonts w:hint="cs"/>
          <w:rtl/>
          <w:lang w:eastAsia="he-IL"/>
        </w:rPr>
        <w:t xml:space="preserve">אנחנו </w:t>
      </w:r>
      <w:bookmarkStart w:id="13799" w:name="_ETM_Q29_229959"/>
      <w:bookmarkEnd w:id="13799"/>
      <w:r>
        <w:rPr>
          <w:rFonts w:hint="cs"/>
          <w:rtl/>
          <w:lang w:eastAsia="he-IL"/>
        </w:rPr>
        <w:t>ניגשים להסתייגות לסעיף 1. קבוצת חד"ש</w:t>
      </w:r>
      <w:r w:rsidR="002F67FB">
        <w:rPr>
          <w:rFonts w:hint="cs"/>
          <w:rtl/>
          <w:lang w:eastAsia="he-IL"/>
        </w:rPr>
        <w:t>-</w:t>
      </w:r>
      <w:r>
        <w:rPr>
          <w:rFonts w:hint="cs"/>
          <w:rtl/>
          <w:lang w:eastAsia="he-IL"/>
        </w:rPr>
        <w:t xml:space="preserve">תע"ל מציעה </w:t>
      </w:r>
      <w:bookmarkStart w:id="13800" w:name="_ETM_Q29_238439"/>
      <w:bookmarkEnd w:id="13800"/>
      <w:r>
        <w:rPr>
          <w:rFonts w:hint="cs"/>
          <w:rtl/>
          <w:lang w:eastAsia="he-IL"/>
        </w:rPr>
        <w:t>את הסתייגות מס' 1. מי בעד ההסתייגות</w:t>
      </w:r>
      <w:bookmarkStart w:id="13801" w:name="_ETM_Q29_224035"/>
      <w:bookmarkStart w:id="13802" w:name="_ETM_Q29_192307"/>
      <w:bookmarkStart w:id="13803" w:name="_ETM_Q29_194792"/>
      <w:bookmarkEnd w:id="13801"/>
      <w:bookmarkEnd w:id="13802"/>
      <w:bookmarkEnd w:id="13803"/>
      <w:r>
        <w:rPr>
          <w:rFonts w:hint="cs"/>
          <w:rtl/>
          <w:lang w:eastAsia="he-IL"/>
        </w:rPr>
        <w:t xml:space="preserve"> של קבוצת חד"ש-תע"ל? מי </w:t>
      </w:r>
      <w:bookmarkStart w:id="13804" w:name="_ETM_Q29_240457"/>
      <w:bookmarkEnd w:id="13804"/>
      <w:r>
        <w:rPr>
          <w:rFonts w:hint="cs"/>
          <w:rtl/>
          <w:lang w:eastAsia="he-IL"/>
        </w:rPr>
        <w:t>נגד? הצבעה.</w:t>
      </w:r>
    </w:p>
    <w:p w:rsidR="00FE1686" w:rsidRPr="00B8192E" w:rsidRDefault="00FE1686" w:rsidP="00D55E8B">
      <w:pPr>
        <w:rPr>
          <w:rtl/>
          <w:lang w:eastAsia="he-IL"/>
        </w:rPr>
      </w:pPr>
      <w:bookmarkStart w:id="13805" w:name="_ETM_Q29_187699"/>
      <w:bookmarkStart w:id="13806" w:name="_ETM_Q29_187804"/>
      <w:bookmarkEnd w:id="13805"/>
      <w:bookmarkEnd w:id="13806"/>
    </w:p>
    <w:p w:rsidR="00FE1686" w:rsidRDefault="00FE1686" w:rsidP="00D55E8B">
      <w:pPr>
        <w:pStyle w:val="af2"/>
        <w:keepNext/>
        <w:rPr>
          <w:rtl/>
          <w:lang w:eastAsia="he-IL"/>
        </w:rPr>
      </w:pPr>
      <w:bookmarkStart w:id="13807" w:name="_ETM_Q29_143315"/>
      <w:bookmarkEnd w:id="13807"/>
      <w:r>
        <w:rPr>
          <w:rtl/>
          <w:lang w:eastAsia="he-IL"/>
        </w:rPr>
        <w:t>הצבעה מס'</w:t>
      </w:r>
      <w:r>
        <w:rPr>
          <w:rFonts w:hint="cs"/>
          <w:rtl/>
          <w:lang w:eastAsia="he-IL"/>
        </w:rPr>
        <w:t xml:space="preserve"> 1</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89</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bookmarkStart w:id="13808" w:name="_ETM_Q29_141370"/>
      <w:bookmarkEnd w:id="13808"/>
      <w:r>
        <w:rPr>
          <w:rFonts w:hint="cs"/>
          <w:rtl/>
          <w:lang w:eastAsia="he-IL"/>
        </w:rPr>
        <w:t>הסתייגות 1 לא נתקבלה.</w:t>
      </w:r>
    </w:p>
    <w:p w:rsidR="00FE1686" w:rsidRDefault="00FE1686" w:rsidP="00D55E8B">
      <w:pPr>
        <w:rPr>
          <w:rtl/>
          <w:lang w:eastAsia="he-IL"/>
        </w:rPr>
      </w:pPr>
      <w:bookmarkStart w:id="13809" w:name="_ETM_Q29_129574"/>
      <w:bookmarkStart w:id="13810" w:name="_ETM_Q29_129642"/>
      <w:bookmarkStart w:id="13811" w:name="_ETM_Q29_129717"/>
      <w:bookmarkStart w:id="13812" w:name="_ETM_Q29_129966"/>
      <w:bookmarkEnd w:id="13809"/>
      <w:bookmarkEnd w:id="13810"/>
      <w:bookmarkEnd w:id="13811"/>
      <w:bookmarkEnd w:id="13812"/>
    </w:p>
    <w:p w:rsidR="00FE1686" w:rsidRDefault="00FE1686" w:rsidP="00D55E8B">
      <w:pPr>
        <w:pStyle w:val="af7"/>
        <w:rPr>
          <w:rtl/>
        </w:rPr>
      </w:pPr>
      <w:r w:rsidRPr="000E04EE">
        <w:rPr>
          <w:rStyle w:val="TagStyle"/>
          <w:rtl/>
        </w:rPr>
        <w:t xml:space="preserve"> &lt;&lt; יור &gt;&gt;</w:t>
      </w:r>
      <w:r w:rsidRPr="00D06847">
        <w:rPr>
          <w:rStyle w:val="TagStyle"/>
          <w:rtl/>
        </w:rPr>
        <w:t xml:space="preserve"> </w:t>
      </w:r>
      <w:r>
        <w:rPr>
          <w:rtl/>
        </w:rPr>
        <w:t>היו"ר ישראל אייכלר:</w:t>
      </w:r>
      <w:r w:rsidRPr="00D06847">
        <w:rPr>
          <w:rStyle w:val="TagStyle"/>
          <w:rtl/>
        </w:rPr>
        <w:t xml:space="preserve"> </w:t>
      </w:r>
      <w:r w:rsidRPr="000E04EE">
        <w:rPr>
          <w:rStyle w:val="TagStyle"/>
          <w:rtl/>
        </w:rPr>
        <w:t>&lt;&lt; יור &gt;&gt;</w:t>
      </w:r>
      <w:r>
        <w:rPr>
          <w:rtl/>
        </w:rPr>
        <w:t xml:space="preserve">   </w:t>
      </w:r>
    </w:p>
    <w:p w:rsidR="00FE1686" w:rsidRDefault="00FE1686" w:rsidP="003A019F">
      <w:pPr>
        <w:rPr>
          <w:rtl/>
          <w:lang w:eastAsia="he-IL"/>
        </w:rPr>
      </w:pPr>
    </w:p>
    <w:p w:rsidR="00FE1686" w:rsidRPr="00D06847" w:rsidRDefault="00FE1686" w:rsidP="00D55E8B">
      <w:pPr>
        <w:rPr>
          <w:rtl/>
          <w:lang w:eastAsia="he-IL"/>
        </w:rPr>
      </w:pPr>
      <w:bookmarkStart w:id="13813" w:name="_ETM_Q29_130544"/>
      <w:bookmarkEnd w:id="13813"/>
      <w:r>
        <w:rPr>
          <w:rFonts w:hint="cs"/>
          <w:rtl/>
          <w:lang w:eastAsia="he-IL"/>
        </w:rPr>
        <w:t xml:space="preserve">בעד </w:t>
      </w:r>
      <w:r>
        <w:rPr>
          <w:rtl/>
          <w:lang w:eastAsia="he-IL"/>
        </w:rPr>
        <w:t>–</w:t>
      </w:r>
      <w:r>
        <w:rPr>
          <w:rFonts w:hint="cs"/>
          <w:rtl/>
          <w:lang w:eastAsia="he-IL"/>
        </w:rPr>
        <w:t xml:space="preserve"> שמונה, נגד </w:t>
      </w:r>
      <w:r>
        <w:rPr>
          <w:rtl/>
          <w:lang w:eastAsia="he-IL"/>
        </w:rPr>
        <w:t>–</w:t>
      </w:r>
      <w:r>
        <w:rPr>
          <w:rFonts w:hint="cs"/>
          <w:rtl/>
          <w:lang w:eastAsia="he-IL"/>
        </w:rPr>
        <w:t xml:space="preserve"> 89 </w:t>
      </w:r>
      <w:bookmarkStart w:id="13814" w:name="_ETM_Q29_257949"/>
      <w:bookmarkEnd w:id="13814"/>
      <w:r>
        <w:rPr>
          <w:rFonts w:hint="cs"/>
          <w:rtl/>
          <w:lang w:eastAsia="he-IL"/>
        </w:rPr>
        <w:t>חברי כנסת. ההסתייגות נדחתה.</w:t>
      </w:r>
    </w:p>
    <w:p w:rsidR="00FE1686" w:rsidRDefault="00FE1686" w:rsidP="00D55E8B">
      <w:pPr>
        <w:rPr>
          <w:rtl/>
          <w:lang w:eastAsia="he-IL"/>
        </w:rPr>
      </w:pPr>
      <w:bookmarkStart w:id="13815" w:name="_ETM_Q29_123015"/>
      <w:bookmarkStart w:id="13816" w:name="_ETM_Q29_266281"/>
      <w:bookmarkEnd w:id="13815"/>
      <w:bookmarkEnd w:id="13816"/>
    </w:p>
    <w:p w:rsidR="00FE1686" w:rsidRDefault="00FE1686" w:rsidP="002F67FB">
      <w:pPr>
        <w:rPr>
          <w:rtl/>
          <w:lang w:eastAsia="he-IL"/>
        </w:rPr>
      </w:pPr>
      <w:bookmarkStart w:id="13817" w:name="_ETM_Q29_266356"/>
      <w:bookmarkEnd w:id="13817"/>
      <w:r>
        <w:rPr>
          <w:rFonts w:hint="cs"/>
          <w:rtl/>
          <w:lang w:eastAsia="he-IL"/>
        </w:rPr>
        <w:t xml:space="preserve">הסתייגות מס' 2, של קבוצת חד"ש-תע"ל </w:t>
      </w:r>
      <w:bookmarkStart w:id="13818" w:name="_ETM_Q29_266671"/>
      <w:bookmarkEnd w:id="13818"/>
      <w:r w:rsidR="002F67FB">
        <w:rPr>
          <w:rFonts w:hint="eastAsia"/>
          <w:rtl/>
          <w:lang w:eastAsia="he-IL"/>
        </w:rPr>
        <w:t xml:space="preserve">– </w:t>
      </w:r>
      <w:r>
        <w:rPr>
          <w:rFonts w:hint="cs"/>
          <w:rtl/>
          <w:lang w:eastAsia="he-IL"/>
        </w:rPr>
        <w:t>הצבעה.</w:t>
      </w:r>
    </w:p>
    <w:p w:rsidR="00FE1686" w:rsidRDefault="00FE1686" w:rsidP="00D55E8B">
      <w:pPr>
        <w:rPr>
          <w:rtl/>
          <w:lang w:eastAsia="he-IL"/>
        </w:rPr>
      </w:pPr>
      <w:bookmarkStart w:id="13819" w:name="_ETM_Q29_267727"/>
      <w:bookmarkEnd w:id="13819"/>
    </w:p>
    <w:p w:rsidR="00FE1686" w:rsidRDefault="00FE1686" w:rsidP="00D55E8B">
      <w:pPr>
        <w:pStyle w:val="af2"/>
        <w:keepNext/>
        <w:rPr>
          <w:rtl/>
          <w:lang w:eastAsia="he-IL"/>
        </w:rPr>
      </w:pPr>
      <w:bookmarkStart w:id="13820" w:name="_ETM_Q29_267822"/>
      <w:bookmarkEnd w:id="13820"/>
      <w:r>
        <w:rPr>
          <w:rtl/>
          <w:lang w:eastAsia="he-IL"/>
        </w:rPr>
        <w:t>הצבעה מס'</w:t>
      </w:r>
      <w:r>
        <w:rPr>
          <w:rFonts w:hint="cs"/>
          <w:rtl/>
          <w:lang w:eastAsia="he-IL"/>
        </w:rPr>
        <w:t xml:space="preserve"> 2</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90</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2 לא נתקבלה.</w:t>
      </w:r>
    </w:p>
    <w:p w:rsidR="00FE1686" w:rsidRDefault="00FE1686" w:rsidP="00D55E8B">
      <w:pPr>
        <w:rPr>
          <w:rtl/>
          <w:lang w:eastAsia="he-IL"/>
        </w:rPr>
      </w:pPr>
      <w:bookmarkStart w:id="13821" w:name="_ETM_Q29_276310"/>
      <w:bookmarkStart w:id="13822" w:name="_ETM_Q29_276397"/>
      <w:bookmarkStart w:id="13823" w:name="_ETM_Q29_276486"/>
      <w:bookmarkStart w:id="13824" w:name="_ETM_Q29_276566"/>
      <w:bookmarkEnd w:id="13821"/>
      <w:bookmarkEnd w:id="13822"/>
      <w:bookmarkEnd w:id="13823"/>
      <w:bookmarkEnd w:id="13824"/>
    </w:p>
    <w:p w:rsidR="00FE1686" w:rsidRDefault="00FE1686" w:rsidP="00D55E8B">
      <w:pPr>
        <w:pStyle w:val="af7"/>
        <w:rPr>
          <w:rtl/>
        </w:rPr>
      </w:pPr>
      <w:bookmarkStart w:id="13825" w:name="_ETM_Q29_280214"/>
      <w:bookmarkStart w:id="13826" w:name="_ETM_Q29_280330"/>
      <w:bookmarkEnd w:id="13825"/>
      <w:bookmarkEnd w:id="13826"/>
      <w:r w:rsidRPr="000E04EE">
        <w:rPr>
          <w:rStyle w:val="TagStyle"/>
          <w:rtl/>
        </w:rPr>
        <w:t xml:space="preserve"> &lt;&lt; יור &gt;&gt;</w:t>
      </w:r>
      <w:r w:rsidRPr="00132840">
        <w:rPr>
          <w:rStyle w:val="TagStyle"/>
          <w:rtl/>
        </w:rPr>
        <w:t xml:space="preserve"> </w:t>
      </w:r>
      <w:r>
        <w:rPr>
          <w:rtl/>
        </w:rPr>
        <w:t>היו"ר ישראל אייכלר:</w:t>
      </w:r>
      <w:r w:rsidRPr="00132840">
        <w:rPr>
          <w:rStyle w:val="TagStyle"/>
          <w:rtl/>
        </w:rPr>
        <w:t xml:space="preserve"> </w:t>
      </w:r>
      <w:r w:rsidRPr="000E04EE">
        <w:rPr>
          <w:rStyle w:val="TagStyle"/>
          <w:rtl/>
        </w:rPr>
        <w:t>&lt;&lt;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3827" w:name="_ETM_Q29_277455"/>
      <w:bookmarkEnd w:id="13827"/>
      <w:r>
        <w:rPr>
          <w:rFonts w:hint="cs"/>
          <w:rtl/>
          <w:lang w:eastAsia="he-IL"/>
        </w:rPr>
        <w:t>שמונה בעד, 90 חברי כנסת</w:t>
      </w:r>
      <w:r w:rsidRPr="007E38FA">
        <w:rPr>
          <w:rFonts w:hint="cs"/>
          <w:rtl/>
          <w:lang w:eastAsia="he-IL"/>
        </w:rPr>
        <w:t xml:space="preserve"> </w:t>
      </w:r>
      <w:r>
        <w:rPr>
          <w:rFonts w:hint="cs"/>
          <w:rtl/>
          <w:lang w:eastAsia="he-IL"/>
        </w:rPr>
        <w:t xml:space="preserve">נגד. ההסתייגות </w:t>
      </w:r>
      <w:bookmarkStart w:id="13828" w:name="_ETM_Q29_294939"/>
      <w:bookmarkEnd w:id="13828"/>
      <w:r>
        <w:rPr>
          <w:rFonts w:hint="cs"/>
          <w:rtl/>
          <w:lang w:eastAsia="he-IL"/>
        </w:rPr>
        <w:t>הוסרה.</w:t>
      </w:r>
    </w:p>
    <w:p w:rsidR="00FE1686" w:rsidRDefault="00FE1686" w:rsidP="00D55E8B">
      <w:pPr>
        <w:rPr>
          <w:rtl/>
          <w:lang w:eastAsia="he-IL"/>
        </w:rPr>
      </w:pPr>
      <w:bookmarkStart w:id="13829" w:name="_ETM_Q29_295819"/>
      <w:bookmarkStart w:id="13830" w:name="_ETM_Q29_295909"/>
      <w:bookmarkEnd w:id="13829"/>
      <w:bookmarkEnd w:id="13830"/>
    </w:p>
    <w:p w:rsidR="00FE1686" w:rsidRDefault="00FE1686" w:rsidP="002F67FB">
      <w:pPr>
        <w:rPr>
          <w:rtl/>
          <w:lang w:eastAsia="he-IL"/>
        </w:rPr>
      </w:pPr>
      <w:bookmarkStart w:id="13831" w:name="_ETM_Q29_295947"/>
      <w:bookmarkEnd w:id="13831"/>
      <w:r>
        <w:rPr>
          <w:rFonts w:hint="cs"/>
          <w:rtl/>
          <w:lang w:eastAsia="he-IL"/>
        </w:rPr>
        <w:t>א</w:t>
      </w:r>
      <w:bookmarkStart w:id="13832" w:name="_ETM_Q29_296062"/>
      <w:bookmarkEnd w:id="13832"/>
      <w:r>
        <w:rPr>
          <w:rFonts w:hint="cs"/>
          <w:rtl/>
          <w:lang w:eastAsia="he-IL"/>
        </w:rPr>
        <w:t>נחנו עוברים להסתייגות מס' 3, של קבוצת חד"ש-תע"ל</w:t>
      </w:r>
      <w:bookmarkStart w:id="13833" w:name="_ETM_Q29_299753"/>
      <w:bookmarkEnd w:id="13833"/>
      <w:r w:rsidR="002F67FB">
        <w:rPr>
          <w:rFonts w:hint="cs"/>
          <w:rtl/>
          <w:lang w:eastAsia="he-IL"/>
        </w:rPr>
        <w:t>.</w:t>
      </w:r>
      <w:r>
        <w:rPr>
          <w:rFonts w:hint="cs"/>
          <w:rtl/>
          <w:lang w:eastAsia="he-IL"/>
        </w:rPr>
        <w:t xml:space="preserve"> הצבעה.</w:t>
      </w:r>
    </w:p>
    <w:p w:rsidR="00FE1686" w:rsidRDefault="00FE1686" w:rsidP="00D55E8B">
      <w:pPr>
        <w:rPr>
          <w:rtl/>
          <w:lang w:eastAsia="he-IL"/>
        </w:rPr>
      </w:pPr>
      <w:bookmarkStart w:id="13834" w:name="_ETM_Q29_299832"/>
      <w:bookmarkEnd w:id="13834"/>
    </w:p>
    <w:p w:rsidR="00FE1686" w:rsidRDefault="00FE1686" w:rsidP="00D55E8B">
      <w:pPr>
        <w:pStyle w:val="af2"/>
        <w:keepNext/>
        <w:rPr>
          <w:rtl/>
          <w:lang w:eastAsia="he-IL"/>
        </w:rPr>
      </w:pPr>
      <w:bookmarkStart w:id="13835" w:name="_ETM_Q29_299897"/>
      <w:bookmarkStart w:id="13836" w:name="_ETM_Q29_299983"/>
      <w:bookmarkEnd w:id="13835"/>
      <w:bookmarkEnd w:id="13836"/>
      <w:r>
        <w:rPr>
          <w:rtl/>
          <w:lang w:eastAsia="he-IL"/>
        </w:rPr>
        <w:t>הצבעה מס'</w:t>
      </w:r>
      <w:r>
        <w:rPr>
          <w:rFonts w:hint="cs"/>
          <w:rtl/>
          <w:lang w:eastAsia="he-IL"/>
        </w:rPr>
        <w:t xml:space="preserve"> 3</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90</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3 לא נתקבלה.</w:t>
      </w:r>
    </w:p>
    <w:p w:rsidR="00FE1686" w:rsidRDefault="00FE1686" w:rsidP="00D55E8B">
      <w:pPr>
        <w:rPr>
          <w:rtl/>
          <w:lang w:eastAsia="he-IL"/>
        </w:rPr>
      </w:pPr>
      <w:bookmarkStart w:id="13837" w:name="_ETM_Q29_299557"/>
      <w:bookmarkEnd w:id="13837"/>
    </w:p>
    <w:p w:rsidR="00FE1686" w:rsidRDefault="00FE1686" w:rsidP="00D55E8B">
      <w:pPr>
        <w:pStyle w:val="af7"/>
        <w:rPr>
          <w:rtl/>
        </w:rPr>
      </w:pPr>
      <w:bookmarkStart w:id="13838" w:name="_ETM_Q29_299648"/>
      <w:bookmarkEnd w:id="13838"/>
      <w:r w:rsidRPr="000E04EE">
        <w:rPr>
          <w:rStyle w:val="TagStyle"/>
          <w:rtl/>
        </w:rPr>
        <w:t xml:space="preserve"> &lt;&lt; יור &gt;&gt;</w:t>
      </w:r>
      <w:r w:rsidRPr="00132840">
        <w:rPr>
          <w:rStyle w:val="TagStyle"/>
          <w:rtl/>
        </w:rPr>
        <w:t xml:space="preserve"> </w:t>
      </w:r>
      <w:r>
        <w:rPr>
          <w:rtl/>
        </w:rPr>
        <w:t>היו"ר ישראל אייכלר:</w:t>
      </w:r>
      <w:r w:rsidRPr="00132840">
        <w:rPr>
          <w:rStyle w:val="TagStyle"/>
          <w:rtl/>
        </w:rPr>
        <w:t xml:space="preserve"> </w:t>
      </w:r>
      <w:r w:rsidRPr="000E04EE">
        <w:rPr>
          <w:rStyle w:val="TagStyle"/>
          <w:rtl/>
        </w:rPr>
        <w:t>&lt;&lt;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3839" w:name="_ETM_Q29_300519"/>
      <w:bookmarkEnd w:id="13839"/>
      <w:r>
        <w:rPr>
          <w:rFonts w:hint="cs"/>
          <w:rtl/>
          <w:lang w:eastAsia="he-IL"/>
        </w:rPr>
        <w:t>שמונה בעד</w:t>
      </w:r>
      <w:bookmarkStart w:id="13840" w:name="_ETM_Q29_308869"/>
      <w:bookmarkEnd w:id="13840"/>
      <w:r>
        <w:rPr>
          <w:rFonts w:hint="cs"/>
          <w:rtl/>
          <w:lang w:eastAsia="he-IL"/>
        </w:rPr>
        <w:t>, 90 חברי כנסת</w:t>
      </w:r>
      <w:r w:rsidRPr="007E38FA">
        <w:rPr>
          <w:rFonts w:hint="cs"/>
          <w:rtl/>
          <w:lang w:eastAsia="he-IL"/>
        </w:rPr>
        <w:t xml:space="preserve"> </w:t>
      </w:r>
      <w:r>
        <w:rPr>
          <w:rFonts w:hint="cs"/>
          <w:rtl/>
          <w:lang w:eastAsia="he-IL"/>
        </w:rPr>
        <w:t>נגד. ההסתייגות הוסרה.</w:t>
      </w:r>
      <w:bookmarkStart w:id="13841" w:name="_ETM_Q29_319829"/>
      <w:bookmarkEnd w:id="13841"/>
    </w:p>
    <w:p w:rsidR="00FE1686" w:rsidRDefault="00FE1686" w:rsidP="00D55E8B">
      <w:pPr>
        <w:rPr>
          <w:rtl/>
          <w:lang w:eastAsia="he-IL"/>
        </w:rPr>
      </w:pPr>
      <w:bookmarkStart w:id="13842" w:name="_ETM_Q29_319905"/>
      <w:bookmarkEnd w:id="13842"/>
    </w:p>
    <w:p w:rsidR="00FE1686" w:rsidRDefault="00FE1686" w:rsidP="002F67FB">
      <w:pPr>
        <w:rPr>
          <w:rtl/>
          <w:lang w:eastAsia="he-IL"/>
        </w:rPr>
      </w:pPr>
      <w:bookmarkStart w:id="13843" w:name="_ETM_Q29_319956"/>
      <w:bookmarkStart w:id="13844" w:name="_ETM_Q29_320039"/>
      <w:bookmarkEnd w:id="13843"/>
      <w:bookmarkEnd w:id="13844"/>
      <w:r>
        <w:rPr>
          <w:rFonts w:hint="cs"/>
          <w:rtl/>
          <w:lang w:eastAsia="he-IL"/>
        </w:rPr>
        <w:t xml:space="preserve">ועכשיו, הסתייגות </w:t>
      </w:r>
      <w:bookmarkStart w:id="13845" w:name="_ETM_Q29_322932"/>
      <w:bookmarkEnd w:id="13845"/>
      <w:r>
        <w:rPr>
          <w:rFonts w:hint="cs"/>
          <w:rtl/>
          <w:lang w:eastAsia="he-IL"/>
        </w:rPr>
        <w:t xml:space="preserve">מס' 4, כן? הסתייגות מס' 4 </w:t>
      </w:r>
      <w:r w:rsidR="002F67FB">
        <w:rPr>
          <w:rFonts w:hint="eastAsia"/>
          <w:rtl/>
          <w:lang w:eastAsia="he-IL"/>
        </w:rPr>
        <w:t xml:space="preserve">– </w:t>
      </w:r>
      <w:r>
        <w:rPr>
          <w:rFonts w:hint="cs"/>
          <w:rtl/>
          <w:lang w:eastAsia="he-IL"/>
        </w:rPr>
        <w:t>הצבעה.</w:t>
      </w:r>
    </w:p>
    <w:p w:rsidR="00FE1686" w:rsidRDefault="00FE1686" w:rsidP="00D55E8B">
      <w:pPr>
        <w:rPr>
          <w:rtl/>
          <w:lang w:eastAsia="he-IL"/>
        </w:rPr>
      </w:pPr>
      <w:bookmarkStart w:id="13846" w:name="_ETM_Q29_321745"/>
      <w:bookmarkStart w:id="13847" w:name="_ETM_Q29_321827"/>
      <w:bookmarkEnd w:id="13846"/>
      <w:bookmarkEnd w:id="13847"/>
    </w:p>
    <w:p w:rsidR="00FE1686" w:rsidRDefault="00FE1686" w:rsidP="00D55E8B">
      <w:pPr>
        <w:pStyle w:val="af2"/>
        <w:keepNext/>
        <w:rPr>
          <w:rtl/>
          <w:lang w:eastAsia="he-IL"/>
        </w:rPr>
      </w:pPr>
      <w:bookmarkStart w:id="13848" w:name="_ETM_Q29_321890"/>
      <w:bookmarkStart w:id="13849" w:name="_ETM_Q29_322001"/>
      <w:bookmarkEnd w:id="13848"/>
      <w:bookmarkEnd w:id="13849"/>
      <w:r>
        <w:rPr>
          <w:rtl/>
          <w:lang w:eastAsia="he-IL"/>
        </w:rPr>
        <w:t>הצבעה מס'</w:t>
      </w:r>
      <w:r>
        <w:rPr>
          <w:rFonts w:hint="cs"/>
          <w:rtl/>
          <w:lang w:eastAsia="he-IL"/>
        </w:rPr>
        <w:t xml:space="preserve"> 4</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91</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4 לא נתקבלה.</w:t>
      </w:r>
    </w:p>
    <w:p w:rsidR="00FE1686" w:rsidRDefault="00FE1686" w:rsidP="00D55E8B">
      <w:pPr>
        <w:rPr>
          <w:rtl/>
          <w:lang w:eastAsia="he-IL"/>
        </w:rPr>
      </w:pPr>
      <w:bookmarkStart w:id="13850" w:name="_ETM_Q29_328813"/>
      <w:bookmarkStart w:id="13851" w:name="_ETM_Q29_328899"/>
      <w:bookmarkEnd w:id="13850"/>
      <w:bookmarkEnd w:id="13851"/>
    </w:p>
    <w:p w:rsidR="00FE1686" w:rsidRDefault="00FE1686" w:rsidP="00D55E8B">
      <w:pPr>
        <w:pStyle w:val="af7"/>
        <w:rPr>
          <w:rtl/>
        </w:rPr>
      </w:pPr>
      <w:bookmarkStart w:id="13852" w:name="ET_yor_6129_13"/>
      <w:r w:rsidRPr="000E04EE">
        <w:rPr>
          <w:rStyle w:val="TagStyle"/>
          <w:rtl/>
        </w:rPr>
        <w:t xml:space="preserve"> &lt;&lt; יור &gt;&gt;</w:t>
      </w:r>
      <w:r w:rsidRPr="00174530">
        <w:rPr>
          <w:rStyle w:val="TagStyle"/>
          <w:rtl/>
        </w:rPr>
        <w:t xml:space="preserve"> </w:t>
      </w:r>
      <w:r>
        <w:rPr>
          <w:rtl/>
        </w:rPr>
        <w:t>היו"ר ישראל אייכלר:</w:t>
      </w:r>
      <w:r w:rsidRPr="00174530">
        <w:rPr>
          <w:rStyle w:val="TagStyle"/>
          <w:rtl/>
        </w:rPr>
        <w:t xml:space="preserve"> </w:t>
      </w:r>
      <w:r w:rsidRPr="000E04EE">
        <w:rPr>
          <w:rStyle w:val="TagStyle"/>
          <w:rtl/>
        </w:rPr>
        <w:t>&lt;&lt; יור &gt;&gt;</w:t>
      </w:r>
      <w:r>
        <w:rPr>
          <w:rtl/>
        </w:rPr>
        <w:t xml:space="preserve">   </w:t>
      </w:r>
      <w:bookmarkEnd w:id="13852"/>
    </w:p>
    <w:p w:rsidR="00FE1686" w:rsidRDefault="00FE1686" w:rsidP="003A019F">
      <w:pPr>
        <w:rPr>
          <w:rtl/>
          <w:lang w:eastAsia="he-IL"/>
        </w:rPr>
      </w:pPr>
    </w:p>
    <w:p w:rsidR="00FE1686" w:rsidRDefault="00FE1686" w:rsidP="00D55E8B">
      <w:pPr>
        <w:rPr>
          <w:rtl/>
          <w:lang w:eastAsia="he-IL"/>
        </w:rPr>
      </w:pPr>
      <w:bookmarkStart w:id="13853" w:name="_ETM_Q29_329832"/>
      <w:bookmarkEnd w:id="13853"/>
      <w:r>
        <w:rPr>
          <w:rFonts w:hint="cs"/>
          <w:rtl/>
          <w:lang w:eastAsia="he-IL"/>
        </w:rPr>
        <w:t>שמונה בעד, 91 חבר</w:t>
      </w:r>
      <w:bookmarkStart w:id="13854" w:name="_ETM_Q29_338591"/>
      <w:bookmarkEnd w:id="13854"/>
      <w:r>
        <w:rPr>
          <w:rFonts w:hint="cs"/>
          <w:rtl/>
          <w:lang w:eastAsia="he-IL"/>
        </w:rPr>
        <w:t>י כנסת</w:t>
      </w:r>
      <w:r w:rsidRPr="007E38FA">
        <w:rPr>
          <w:rFonts w:hint="cs"/>
          <w:rtl/>
          <w:lang w:eastAsia="he-IL"/>
        </w:rPr>
        <w:t xml:space="preserve"> </w:t>
      </w:r>
      <w:r>
        <w:rPr>
          <w:rFonts w:hint="cs"/>
          <w:rtl/>
          <w:lang w:eastAsia="he-IL"/>
        </w:rPr>
        <w:t>נגד. ההסתייגות הוסרה.</w:t>
      </w:r>
    </w:p>
    <w:p w:rsidR="00FE1686" w:rsidRDefault="00FE1686" w:rsidP="00D55E8B">
      <w:pPr>
        <w:rPr>
          <w:rtl/>
          <w:lang w:eastAsia="he-IL"/>
        </w:rPr>
      </w:pPr>
      <w:bookmarkStart w:id="13855" w:name="_ETM_Q29_345006"/>
      <w:bookmarkStart w:id="13856" w:name="_ETM_Q29_345094"/>
      <w:bookmarkEnd w:id="13855"/>
      <w:bookmarkEnd w:id="13856"/>
    </w:p>
    <w:p w:rsidR="00FE1686" w:rsidRDefault="00FE1686" w:rsidP="00D55E8B">
      <w:pPr>
        <w:rPr>
          <w:rtl/>
          <w:lang w:eastAsia="he-IL"/>
        </w:rPr>
      </w:pPr>
      <w:bookmarkStart w:id="13857" w:name="_ETM_Q29_345119"/>
      <w:bookmarkEnd w:id="13857"/>
      <w:r>
        <w:rPr>
          <w:rFonts w:hint="cs"/>
          <w:rtl/>
          <w:lang w:eastAsia="he-IL"/>
        </w:rPr>
        <w:t>א</w:t>
      </w:r>
      <w:bookmarkStart w:id="13858" w:name="_ETM_Q29_345255"/>
      <w:bookmarkEnd w:id="13858"/>
      <w:r>
        <w:rPr>
          <w:rFonts w:hint="cs"/>
          <w:rtl/>
          <w:lang w:eastAsia="he-IL"/>
        </w:rPr>
        <w:t>נחנו עוברים להצבעה על הסתייגות מס' 5</w:t>
      </w:r>
      <w:bookmarkStart w:id="13859" w:name="_ETM_Q29_345711"/>
      <w:bookmarkEnd w:id="13859"/>
      <w:r>
        <w:rPr>
          <w:rFonts w:hint="cs"/>
          <w:rtl/>
          <w:lang w:eastAsia="he-IL"/>
        </w:rPr>
        <w:t xml:space="preserve">, </w:t>
      </w:r>
      <w:bookmarkStart w:id="13860" w:name="_ETM_Q29_344758"/>
      <w:bookmarkEnd w:id="13860"/>
      <w:r>
        <w:rPr>
          <w:rFonts w:hint="cs"/>
          <w:rtl/>
          <w:lang w:eastAsia="he-IL"/>
        </w:rPr>
        <w:t>של חד"ש-תע"ל.</w:t>
      </w:r>
    </w:p>
    <w:p w:rsidR="00FE1686" w:rsidRDefault="00FE1686" w:rsidP="00D55E8B">
      <w:pPr>
        <w:rPr>
          <w:rtl/>
          <w:lang w:eastAsia="he-IL"/>
        </w:rPr>
      </w:pPr>
      <w:bookmarkStart w:id="13861" w:name="_ETM_Q29_345807"/>
      <w:bookmarkEnd w:id="13861"/>
    </w:p>
    <w:p w:rsidR="00FE1686" w:rsidRDefault="00FE1686" w:rsidP="00D55E8B">
      <w:pPr>
        <w:pStyle w:val="af2"/>
        <w:keepNext/>
        <w:rPr>
          <w:rtl/>
          <w:lang w:eastAsia="he-IL"/>
        </w:rPr>
      </w:pPr>
      <w:bookmarkStart w:id="13862" w:name="_ETM_Q29_346847"/>
      <w:bookmarkStart w:id="13863" w:name="_ETM_Q29_346942"/>
      <w:bookmarkEnd w:id="13862"/>
      <w:bookmarkEnd w:id="13863"/>
      <w:r>
        <w:rPr>
          <w:rtl/>
          <w:lang w:eastAsia="he-IL"/>
        </w:rPr>
        <w:t>הצבעה מס'</w:t>
      </w:r>
      <w:r>
        <w:rPr>
          <w:rFonts w:hint="cs"/>
          <w:rtl/>
          <w:lang w:eastAsia="he-IL"/>
        </w:rPr>
        <w:t xml:space="preserve"> 5</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91</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5 לא נתקבלה.</w:t>
      </w:r>
    </w:p>
    <w:p w:rsidR="00FE1686" w:rsidRDefault="00FE1686" w:rsidP="00D55E8B">
      <w:pPr>
        <w:rPr>
          <w:rtl/>
          <w:lang w:eastAsia="he-IL"/>
        </w:rPr>
      </w:pPr>
      <w:bookmarkStart w:id="13864" w:name="_ETM_Q29_366728"/>
      <w:bookmarkEnd w:id="13864"/>
    </w:p>
    <w:p w:rsidR="00FE1686" w:rsidRDefault="00FE1686" w:rsidP="00D55E8B">
      <w:pPr>
        <w:pStyle w:val="af7"/>
        <w:rPr>
          <w:rtl/>
        </w:rPr>
      </w:pPr>
      <w:bookmarkStart w:id="13865" w:name="_ETM_Q29_366818"/>
      <w:bookmarkEnd w:id="13865"/>
      <w:r w:rsidRPr="000E04EE">
        <w:rPr>
          <w:rStyle w:val="TagStyle"/>
          <w:rtl/>
        </w:rPr>
        <w:t xml:space="preserve"> &lt;&lt; יור &gt;&gt;</w:t>
      </w:r>
      <w:r w:rsidRPr="00174530">
        <w:rPr>
          <w:rStyle w:val="TagStyle"/>
          <w:rtl/>
        </w:rPr>
        <w:t xml:space="preserve"> </w:t>
      </w:r>
      <w:r>
        <w:rPr>
          <w:rtl/>
        </w:rPr>
        <w:t>היו"ר ישראל אייכלר:</w:t>
      </w:r>
      <w:r w:rsidRPr="00174530">
        <w:rPr>
          <w:rStyle w:val="TagStyle"/>
          <w:rtl/>
        </w:rPr>
        <w:t xml:space="preserve"> </w:t>
      </w:r>
      <w:r w:rsidRPr="000E04EE">
        <w:rPr>
          <w:rStyle w:val="TagStyle"/>
          <w:rtl/>
        </w:rPr>
        <w:t>&lt;&lt;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3866" w:name="_ETM_Q29_367747"/>
      <w:bookmarkEnd w:id="13866"/>
      <w:r>
        <w:rPr>
          <w:rFonts w:hint="cs"/>
          <w:rtl/>
          <w:lang w:eastAsia="he-IL"/>
        </w:rPr>
        <w:t xml:space="preserve">שמונה בעד, 91 נגד. ההסתייגות </w:t>
      </w:r>
      <w:bookmarkStart w:id="13867" w:name="_ETM_Q29_359613"/>
      <w:bookmarkEnd w:id="13867"/>
      <w:r>
        <w:rPr>
          <w:rFonts w:hint="cs"/>
          <w:rtl/>
          <w:lang w:eastAsia="he-IL"/>
        </w:rPr>
        <w:t>הוסרה.</w:t>
      </w:r>
    </w:p>
    <w:p w:rsidR="00FE1686" w:rsidRDefault="00FE1686" w:rsidP="00D55E8B">
      <w:pPr>
        <w:rPr>
          <w:rtl/>
          <w:lang w:eastAsia="he-IL"/>
        </w:rPr>
      </w:pPr>
      <w:bookmarkStart w:id="13868" w:name="_ETM_Q29_357527"/>
      <w:bookmarkStart w:id="13869" w:name="_ETM_Q29_357638"/>
      <w:bookmarkEnd w:id="13868"/>
      <w:bookmarkEnd w:id="13869"/>
    </w:p>
    <w:p w:rsidR="00FE1686" w:rsidRDefault="00FE1686" w:rsidP="00D55E8B">
      <w:pPr>
        <w:rPr>
          <w:rtl/>
          <w:lang w:eastAsia="he-IL"/>
        </w:rPr>
      </w:pPr>
      <w:bookmarkStart w:id="13870" w:name="_ETM_Q29_357719"/>
      <w:bookmarkStart w:id="13871" w:name="_ETM_Q29_357827"/>
      <w:bookmarkEnd w:id="13870"/>
      <w:bookmarkEnd w:id="13871"/>
      <w:r>
        <w:rPr>
          <w:rFonts w:hint="cs"/>
          <w:rtl/>
          <w:lang w:eastAsia="he-IL"/>
        </w:rPr>
        <w:t xml:space="preserve">עכשיו ההסתייגות האחרונה של קבוצת חד"ש-תע"ל, הסתייגות מס' 6. </w:t>
      </w:r>
      <w:bookmarkStart w:id="13872" w:name="_ETM_Q29_371247"/>
      <w:bookmarkEnd w:id="13872"/>
      <w:r>
        <w:rPr>
          <w:rFonts w:hint="cs"/>
          <w:rtl/>
          <w:lang w:eastAsia="he-IL"/>
        </w:rPr>
        <w:t>מי בעד? מי נגד?</w:t>
      </w:r>
    </w:p>
    <w:p w:rsidR="00FE1686" w:rsidRDefault="00FE1686" w:rsidP="00D55E8B">
      <w:pPr>
        <w:rPr>
          <w:rtl/>
          <w:lang w:eastAsia="he-IL"/>
        </w:rPr>
      </w:pPr>
    </w:p>
    <w:p w:rsidR="00FE1686" w:rsidRDefault="00FE1686" w:rsidP="00D55E8B">
      <w:pPr>
        <w:pStyle w:val="af2"/>
        <w:keepNext/>
        <w:rPr>
          <w:rtl/>
          <w:lang w:eastAsia="he-IL"/>
        </w:rPr>
      </w:pPr>
      <w:r>
        <w:rPr>
          <w:rtl/>
          <w:lang w:eastAsia="he-IL"/>
        </w:rPr>
        <w:t>הצבעה מס'</w:t>
      </w:r>
      <w:r>
        <w:rPr>
          <w:rFonts w:hint="cs"/>
          <w:rtl/>
          <w:lang w:eastAsia="he-IL"/>
        </w:rPr>
        <w:t xml:space="preserve"> 6</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91</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6 לא נתקבלה.</w:t>
      </w:r>
    </w:p>
    <w:p w:rsidR="00FE1686" w:rsidRDefault="00FE1686" w:rsidP="00D55E8B">
      <w:pPr>
        <w:rPr>
          <w:rtl/>
          <w:lang w:eastAsia="he-IL"/>
        </w:rPr>
      </w:pPr>
      <w:bookmarkStart w:id="13873" w:name="_ETM_Q29_375927"/>
      <w:bookmarkStart w:id="13874" w:name="_ETM_Q29_376041"/>
      <w:bookmarkEnd w:id="13873"/>
      <w:bookmarkEnd w:id="13874"/>
    </w:p>
    <w:p w:rsidR="00FE1686" w:rsidRDefault="00FE1686" w:rsidP="00D55E8B">
      <w:pPr>
        <w:pStyle w:val="af7"/>
        <w:rPr>
          <w:rtl/>
        </w:rPr>
      </w:pPr>
      <w:bookmarkStart w:id="13875" w:name="ET_yor_6129_15"/>
      <w:r w:rsidRPr="000E04EE">
        <w:rPr>
          <w:rStyle w:val="TagStyle"/>
          <w:rtl/>
        </w:rPr>
        <w:t xml:space="preserve"> &lt;&lt; יור &gt;&gt;</w:t>
      </w:r>
      <w:r w:rsidRPr="00CB14DF">
        <w:rPr>
          <w:rStyle w:val="TagStyle"/>
          <w:rtl/>
        </w:rPr>
        <w:t xml:space="preserve"> </w:t>
      </w:r>
      <w:r>
        <w:rPr>
          <w:rtl/>
        </w:rPr>
        <w:t>היו"ר ישראל אייכלר:</w:t>
      </w:r>
      <w:r w:rsidRPr="00CB14DF">
        <w:rPr>
          <w:rStyle w:val="TagStyle"/>
          <w:rtl/>
        </w:rPr>
        <w:t xml:space="preserve"> </w:t>
      </w:r>
      <w:r w:rsidRPr="000E04EE">
        <w:rPr>
          <w:rStyle w:val="TagStyle"/>
          <w:rtl/>
        </w:rPr>
        <w:t>&lt;&lt; יור &gt;&gt;</w:t>
      </w:r>
      <w:r>
        <w:rPr>
          <w:rtl/>
        </w:rPr>
        <w:t xml:space="preserve">   </w:t>
      </w:r>
      <w:bookmarkEnd w:id="13875"/>
    </w:p>
    <w:p w:rsidR="00FE1686" w:rsidRDefault="00FE1686" w:rsidP="003A019F">
      <w:pPr>
        <w:rPr>
          <w:rtl/>
          <w:lang w:eastAsia="he-IL"/>
        </w:rPr>
      </w:pPr>
    </w:p>
    <w:p w:rsidR="00FE1686" w:rsidRDefault="00FE1686" w:rsidP="00D55E8B">
      <w:pPr>
        <w:rPr>
          <w:rtl/>
          <w:lang w:eastAsia="he-IL"/>
        </w:rPr>
      </w:pPr>
      <w:bookmarkStart w:id="13876" w:name="_ETM_Q29_377062"/>
      <w:bookmarkStart w:id="13877" w:name="_ETM_Q29_390203"/>
      <w:bookmarkEnd w:id="13876"/>
      <w:bookmarkEnd w:id="13877"/>
      <w:r>
        <w:rPr>
          <w:rFonts w:hint="cs"/>
          <w:rtl/>
          <w:lang w:eastAsia="he-IL"/>
        </w:rPr>
        <w:t>שמונה בעד, 91 נגד. ההסתייגות הוסרה.</w:t>
      </w:r>
    </w:p>
    <w:p w:rsidR="00FE1686" w:rsidRDefault="00FE1686" w:rsidP="00D55E8B">
      <w:pPr>
        <w:rPr>
          <w:rtl/>
          <w:lang w:eastAsia="he-IL"/>
        </w:rPr>
      </w:pPr>
      <w:bookmarkStart w:id="13878" w:name="_ETM_Q29_390395"/>
      <w:bookmarkStart w:id="13879" w:name="_ETM_Q29_390476"/>
      <w:bookmarkEnd w:id="13878"/>
      <w:bookmarkEnd w:id="13879"/>
    </w:p>
    <w:p w:rsidR="00FE1686" w:rsidRDefault="00FE1686" w:rsidP="002F67FB">
      <w:pPr>
        <w:rPr>
          <w:rtl/>
          <w:lang w:eastAsia="he-IL"/>
        </w:rPr>
      </w:pPr>
      <w:bookmarkStart w:id="13880" w:name="_ETM_Q29_390507"/>
      <w:bookmarkStart w:id="13881" w:name="_ETM_Q29_390595"/>
      <w:bookmarkEnd w:id="13880"/>
      <w:bookmarkEnd w:id="13881"/>
      <w:r>
        <w:rPr>
          <w:rFonts w:hint="cs"/>
          <w:rtl/>
          <w:lang w:eastAsia="he-IL"/>
        </w:rPr>
        <w:t>אנחנו הולכים להצביע על סעיף 1 כנוסח הוועדה.</w:t>
      </w:r>
    </w:p>
    <w:p w:rsidR="00FE1686" w:rsidRDefault="00FE1686" w:rsidP="00D55E8B">
      <w:pPr>
        <w:rPr>
          <w:rtl/>
          <w:lang w:eastAsia="he-IL"/>
        </w:rPr>
      </w:pPr>
    </w:p>
    <w:p w:rsidR="00FE1686" w:rsidRDefault="00FE1686" w:rsidP="00D55E8B">
      <w:pPr>
        <w:pStyle w:val="af2"/>
        <w:keepNext/>
        <w:rPr>
          <w:rtl/>
          <w:lang w:eastAsia="he-IL"/>
        </w:rPr>
      </w:pPr>
      <w:r>
        <w:rPr>
          <w:rtl/>
          <w:lang w:eastAsia="he-IL"/>
        </w:rPr>
        <w:t>הצבעה מס'</w:t>
      </w:r>
      <w:r>
        <w:rPr>
          <w:rFonts w:hint="cs"/>
          <w:rtl/>
          <w:lang w:eastAsia="he-IL"/>
        </w:rPr>
        <w:t xml:space="preserve"> 7</w:t>
      </w:r>
    </w:p>
    <w:p w:rsidR="00FE1686" w:rsidRDefault="00FE1686" w:rsidP="00D55E8B">
      <w:pPr>
        <w:pStyle w:val="--"/>
        <w:keepNext/>
        <w:rPr>
          <w:rtl/>
          <w:lang w:eastAsia="he-IL"/>
        </w:rPr>
      </w:pPr>
    </w:p>
    <w:p w:rsidR="00FE1686" w:rsidRDefault="00FE1686" w:rsidP="00D55E8B">
      <w:pPr>
        <w:pStyle w:val="--"/>
        <w:keepNext/>
        <w:rPr>
          <w:rtl/>
          <w:lang w:eastAsia="he-IL"/>
        </w:rPr>
      </w:pPr>
      <w:r>
        <w:rPr>
          <w:rtl/>
          <w:lang w:eastAsia="he-IL"/>
        </w:rPr>
        <w:t>בעד סעי</w:t>
      </w:r>
      <w:r>
        <w:rPr>
          <w:rFonts w:hint="cs"/>
          <w:rtl/>
          <w:lang w:eastAsia="he-IL"/>
        </w:rPr>
        <w:t>ף 1, כהצעת הוועדה</w:t>
      </w:r>
      <w:r>
        <w:rPr>
          <w:rtl/>
          <w:lang w:eastAsia="he-IL"/>
        </w:rPr>
        <w:t xml:space="preserve"> –</w:t>
      </w:r>
      <w:r>
        <w:rPr>
          <w:rFonts w:hint="cs"/>
          <w:rtl/>
          <w:lang w:eastAsia="he-IL"/>
        </w:rPr>
        <w:t xml:space="preserve"> 92</w:t>
      </w:r>
    </w:p>
    <w:p w:rsidR="00FE1686" w:rsidRDefault="00FE1686" w:rsidP="00D55E8B">
      <w:pPr>
        <w:pStyle w:val="--"/>
        <w:keepNext/>
        <w:rPr>
          <w:rtl/>
          <w:lang w:eastAsia="he-IL"/>
        </w:rPr>
      </w:pPr>
      <w:r>
        <w:rPr>
          <w:rtl/>
          <w:lang w:eastAsia="he-IL"/>
        </w:rPr>
        <w:t xml:space="preserve">נגד – </w:t>
      </w:r>
      <w:r>
        <w:rPr>
          <w:rFonts w:hint="cs"/>
          <w:rtl/>
          <w:lang w:eastAsia="he-IL"/>
        </w:rPr>
        <w:t>9</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tl/>
          <w:lang w:eastAsia="he-IL"/>
        </w:rPr>
        <w:t>סעי</w:t>
      </w:r>
      <w:r>
        <w:rPr>
          <w:rFonts w:hint="cs"/>
          <w:rtl/>
          <w:lang w:eastAsia="he-IL"/>
        </w:rPr>
        <w:t>ף 1, כהצעת הוועדה, נתקבל.</w:t>
      </w:r>
    </w:p>
    <w:p w:rsidR="00FE1686" w:rsidRDefault="00FE1686" w:rsidP="00D55E8B">
      <w:pPr>
        <w:rPr>
          <w:rtl/>
          <w:lang w:eastAsia="he-IL"/>
        </w:rPr>
      </w:pPr>
    </w:p>
    <w:p w:rsidR="00FE1686" w:rsidRDefault="00FE1686" w:rsidP="00D55E8B">
      <w:pPr>
        <w:pStyle w:val="af7"/>
        <w:rPr>
          <w:rtl/>
        </w:rPr>
      </w:pPr>
      <w:bookmarkStart w:id="13882" w:name="ET_yor_6129_16"/>
      <w:r w:rsidRPr="000E04EE">
        <w:rPr>
          <w:rStyle w:val="TagStyle"/>
          <w:rtl/>
        </w:rPr>
        <w:t xml:space="preserve"> &lt;&lt; יור &gt;&gt;</w:t>
      </w:r>
      <w:r w:rsidRPr="00CB14DF">
        <w:rPr>
          <w:rStyle w:val="TagStyle"/>
          <w:rtl/>
        </w:rPr>
        <w:t xml:space="preserve"> </w:t>
      </w:r>
      <w:r>
        <w:rPr>
          <w:rtl/>
        </w:rPr>
        <w:t>היו"ר ישראל אייכלר:</w:t>
      </w:r>
      <w:r w:rsidRPr="00CB14DF">
        <w:rPr>
          <w:rStyle w:val="TagStyle"/>
          <w:rtl/>
        </w:rPr>
        <w:t xml:space="preserve"> </w:t>
      </w:r>
      <w:r w:rsidRPr="000E04EE">
        <w:rPr>
          <w:rStyle w:val="TagStyle"/>
          <w:rtl/>
        </w:rPr>
        <w:t>&lt;&lt; יור &gt;&gt;</w:t>
      </w:r>
      <w:r>
        <w:rPr>
          <w:rtl/>
        </w:rPr>
        <w:t xml:space="preserve">   </w:t>
      </w:r>
      <w:bookmarkEnd w:id="13882"/>
    </w:p>
    <w:p w:rsidR="00FE1686" w:rsidRDefault="00FE1686" w:rsidP="003A019F">
      <w:pPr>
        <w:rPr>
          <w:rtl/>
          <w:lang w:eastAsia="he-IL"/>
        </w:rPr>
      </w:pPr>
    </w:p>
    <w:p w:rsidR="00FE1686" w:rsidRDefault="00FE1686" w:rsidP="00D55E8B">
      <w:pPr>
        <w:rPr>
          <w:rtl/>
          <w:lang w:eastAsia="he-IL"/>
        </w:rPr>
      </w:pPr>
      <w:bookmarkStart w:id="13883" w:name="_ETM_Q29_401547"/>
      <w:bookmarkStart w:id="13884" w:name="_ETM_Q29_401637"/>
      <w:bookmarkEnd w:id="13883"/>
      <w:bookmarkEnd w:id="13884"/>
      <w:r>
        <w:rPr>
          <w:rFonts w:hint="cs"/>
          <w:rtl/>
          <w:lang w:eastAsia="he-IL"/>
        </w:rPr>
        <w:t xml:space="preserve">92 </w:t>
      </w:r>
      <w:bookmarkStart w:id="13885" w:name="_ETM_Q29_419801"/>
      <w:bookmarkEnd w:id="13885"/>
      <w:r>
        <w:rPr>
          <w:rFonts w:hint="cs"/>
          <w:rtl/>
          <w:lang w:eastAsia="he-IL"/>
        </w:rPr>
        <w:t xml:space="preserve">בעד, תשעה נגד. אנחנו מוסיפים את קולה של </w:t>
      </w:r>
      <w:bookmarkStart w:id="13886" w:name="_ETM_Q29_423015"/>
      <w:bookmarkEnd w:id="13886"/>
      <w:r>
        <w:rPr>
          <w:rFonts w:hint="cs"/>
          <w:rtl/>
          <w:lang w:eastAsia="he-IL"/>
        </w:rPr>
        <w:t xml:space="preserve">חברת הכנסת שאשא ביטון, </w:t>
      </w:r>
      <w:bookmarkStart w:id="13887" w:name="_ETM_Q29_428042"/>
      <w:bookmarkEnd w:id="13887"/>
      <w:r>
        <w:rPr>
          <w:rFonts w:hint="cs"/>
          <w:rtl/>
          <w:lang w:eastAsia="he-IL"/>
        </w:rPr>
        <w:t>שהיא בעד הסעיף, לפרוטוקול בלבד.</w:t>
      </w:r>
      <w:bookmarkStart w:id="13888" w:name="_ETM_Q29_433671"/>
      <w:bookmarkEnd w:id="13888"/>
    </w:p>
    <w:p w:rsidR="00FE1686" w:rsidRDefault="00FE1686" w:rsidP="00D55E8B">
      <w:pPr>
        <w:rPr>
          <w:rtl/>
          <w:lang w:eastAsia="he-IL"/>
        </w:rPr>
      </w:pPr>
      <w:bookmarkStart w:id="13889" w:name="_ETM_Q29_433753"/>
      <w:bookmarkEnd w:id="13889"/>
    </w:p>
    <w:p w:rsidR="00FE1686" w:rsidRDefault="00FE1686" w:rsidP="002F67FB">
      <w:pPr>
        <w:rPr>
          <w:rtl/>
          <w:lang w:eastAsia="he-IL"/>
        </w:rPr>
      </w:pPr>
      <w:bookmarkStart w:id="13890" w:name="_ETM_Q29_433848"/>
      <w:bookmarkStart w:id="13891" w:name="_ETM_Q29_433918"/>
      <w:bookmarkEnd w:id="13890"/>
      <w:bookmarkEnd w:id="13891"/>
      <w:r>
        <w:rPr>
          <w:rFonts w:hint="cs"/>
          <w:rtl/>
          <w:lang w:eastAsia="he-IL"/>
        </w:rPr>
        <w:t>אנחנו עוברים להסתייגויות לסעיף 2, של קבוצת העבודה.</w:t>
      </w:r>
      <w:bookmarkStart w:id="13892" w:name="_ETM_Q29_440110"/>
      <w:bookmarkEnd w:id="13892"/>
      <w:r>
        <w:rPr>
          <w:rFonts w:hint="cs"/>
          <w:rtl/>
          <w:lang w:eastAsia="he-IL"/>
        </w:rPr>
        <w:t xml:space="preserve"> קבוצת העבודה לא נמצאת, ולכן אנחנו לא מצביעים על </w:t>
      </w:r>
      <w:bookmarkStart w:id="13893" w:name="_ETM_Q29_443537"/>
      <w:bookmarkEnd w:id="13893"/>
      <w:r>
        <w:rPr>
          <w:rFonts w:hint="cs"/>
          <w:rtl/>
          <w:lang w:eastAsia="he-IL"/>
        </w:rPr>
        <w:t>שלוש ההסתייגויות שלה.</w:t>
      </w:r>
      <w:bookmarkStart w:id="13894" w:name="_ETM_Q29_443543"/>
      <w:bookmarkStart w:id="13895" w:name="_ETM_Q29_443626"/>
      <w:bookmarkStart w:id="13896" w:name="_ETM_Q29_443911"/>
      <w:bookmarkStart w:id="13897" w:name="_ETM_Q29_444012"/>
      <w:bookmarkEnd w:id="13894"/>
      <w:bookmarkEnd w:id="13895"/>
      <w:bookmarkEnd w:id="13896"/>
      <w:bookmarkEnd w:id="13897"/>
      <w:r w:rsidR="002F67FB">
        <w:rPr>
          <w:rFonts w:hint="cs"/>
          <w:rtl/>
          <w:lang w:eastAsia="he-IL"/>
        </w:rPr>
        <w:t xml:space="preserve"> </w:t>
      </w:r>
      <w:r>
        <w:rPr>
          <w:rFonts w:hint="cs"/>
          <w:rtl/>
          <w:lang w:eastAsia="he-IL"/>
        </w:rPr>
        <w:t xml:space="preserve">קבוצת ישראל ביתנו </w:t>
      </w:r>
      <w:r>
        <w:rPr>
          <w:rtl/>
          <w:lang w:eastAsia="he-IL"/>
        </w:rPr>
        <w:t>–</w:t>
      </w:r>
      <w:r>
        <w:rPr>
          <w:rFonts w:hint="cs"/>
          <w:rtl/>
          <w:lang w:eastAsia="he-IL"/>
        </w:rPr>
        <w:t xml:space="preserve"> הסירה. </w:t>
      </w:r>
      <w:bookmarkStart w:id="13898" w:name="_ETM_Q29_447945"/>
      <w:bookmarkEnd w:id="13898"/>
      <w:r>
        <w:rPr>
          <w:rFonts w:hint="cs"/>
          <w:rtl/>
          <w:lang w:eastAsia="he-IL"/>
        </w:rPr>
        <w:t xml:space="preserve">ישראל ביתנו הסירה את כל ההסתייגויות, לא </w:t>
      </w:r>
      <w:bookmarkStart w:id="13899" w:name="_ETM_Q29_452432"/>
      <w:bookmarkEnd w:id="13899"/>
      <w:r>
        <w:rPr>
          <w:rFonts w:hint="cs"/>
          <w:rtl/>
          <w:lang w:eastAsia="he-IL"/>
        </w:rPr>
        <w:t xml:space="preserve">רק לסעיף הקודם </w:t>
      </w:r>
      <w:r>
        <w:rPr>
          <w:rtl/>
          <w:lang w:eastAsia="he-IL"/>
        </w:rPr>
        <w:t>–</w:t>
      </w:r>
      <w:r>
        <w:rPr>
          <w:rFonts w:hint="cs"/>
          <w:rtl/>
          <w:lang w:eastAsia="he-IL"/>
        </w:rPr>
        <w:t xml:space="preserve"> כן? כל ההסתייגויות.</w:t>
      </w:r>
    </w:p>
    <w:p w:rsidR="00FE1686" w:rsidRDefault="00FE1686" w:rsidP="00D55E8B">
      <w:pPr>
        <w:rPr>
          <w:rtl/>
          <w:lang w:eastAsia="he-IL"/>
        </w:rPr>
      </w:pPr>
      <w:bookmarkStart w:id="13900" w:name="_ETM_Q29_456170"/>
      <w:bookmarkStart w:id="13901" w:name="_ETM_Q29_456250"/>
      <w:bookmarkEnd w:id="13900"/>
      <w:bookmarkEnd w:id="13901"/>
    </w:p>
    <w:p w:rsidR="00FE1686" w:rsidRDefault="00FE1686" w:rsidP="002F67FB">
      <w:pPr>
        <w:rPr>
          <w:rtl/>
          <w:lang w:eastAsia="he-IL"/>
        </w:rPr>
      </w:pPr>
      <w:bookmarkStart w:id="13902" w:name="_ETM_Q29_456314"/>
      <w:bookmarkStart w:id="13903" w:name="_ETM_Q29_456407"/>
      <w:bookmarkEnd w:id="13902"/>
      <w:bookmarkEnd w:id="13903"/>
      <w:r>
        <w:rPr>
          <w:rFonts w:hint="cs"/>
          <w:rtl/>
          <w:lang w:eastAsia="he-IL"/>
        </w:rPr>
        <w:t xml:space="preserve">אנחנו מצביעים רק </w:t>
      </w:r>
      <w:bookmarkStart w:id="13904" w:name="_ETM_Q29_458458"/>
      <w:bookmarkEnd w:id="13904"/>
      <w:r>
        <w:rPr>
          <w:rFonts w:hint="cs"/>
          <w:rtl/>
          <w:lang w:eastAsia="he-IL"/>
        </w:rPr>
        <w:t xml:space="preserve">על ההסתייגות של קבוצת חד"ש-תע"ל </w:t>
      </w:r>
      <w:r w:rsidR="00322DB2">
        <w:rPr>
          <w:rFonts w:hint="cs"/>
          <w:rtl/>
          <w:lang w:eastAsia="he-IL"/>
        </w:rPr>
        <w:t>ל</w:t>
      </w:r>
      <w:r>
        <w:rPr>
          <w:rFonts w:hint="cs"/>
          <w:rtl/>
          <w:lang w:eastAsia="he-IL"/>
        </w:rPr>
        <w:t xml:space="preserve">סעיף 14. הסתייגות </w:t>
      </w:r>
      <w:bookmarkStart w:id="13905" w:name="_ETM_Q29_461252"/>
      <w:bookmarkEnd w:id="13905"/>
      <w:r>
        <w:rPr>
          <w:rFonts w:hint="cs"/>
          <w:rtl/>
          <w:lang w:eastAsia="he-IL"/>
        </w:rPr>
        <w:t xml:space="preserve">14 </w:t>
      </w:r>
      <w:r w:rsidR="002F67FB">
        <w:rPr>
          <w:rFonts w:hint="eastAsia"/>
          <w:rtl/>
          <w:lang w:eastAsia="he-IL"/>
        </w:rPr>
        <w:t xml:space="preserve">– </w:t>
      </w:r>
      <w:r>
        <w:rPr>
          <w:rFonts w:hint="cs"/>
          <w:rtl/>
          <w:lang w:eastAsia="he-IL"/>
        </w:rPr>
        <w:t>מי בעד? מי נגד?</w:t>
      </w:r>
    </w:p>
    <w:p w:rsidR="00FE1686" w:rsidRDefault="00FE1686" w:rsidP="00D55E8B">
      <w:pPr>
        <w:rPr>
          <w:rtl/>
          <w:lang w:eastAsia="he-IL"/>
        </w:rPr>
      </w:pPr>
      <w:bookmarkStart w:id="13906" w:name="_ETM_Q29_462660"/>
      <w:bookmarkStart w:id="13907" w:name="_ETM_Q29_462752"/>
      <w:bookmarkEnd w:id="13906"/>
      <w:bookmarkEnd w:id="13907"/>
    </w:p>
    <w:p w:rsidR="00FE1686" w:rsidRDefault="00FE1686" w:rsidP="00D55E8B">
      <w:pPr>
        <w:pStyle w:val="af2"/>
        <w:keepNext/>
        <w:rPr>
          <w:rtl/>
          <w:lang w:eastAsia="he-IL"/>
        </w:rPr>
      </w:pPr>
      <w:r>
        <w:rPr>
          <w:rtl/>
          <w:lang w:eastAsia="he-IL"/>
        </w:rPr>
        <w:t>הצבעה מס'</w:t>
      </w:r>
      <w:r>
        <w:rPr>
          <w:rFonts w:hint="cs"/>
          <w:rtl/>
          <w:lang w:eastAsia="he-IL"/>
        </w:rPr>
        <w:t xml:space="preserve"> 8</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94</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14 לא נתקבלה.</w:t>
      </w:r>
    </w:p>
    <w:p w:rsidR="00FE1686" w:rsidRDefault="00FE1686" w:rsidP="00D55E8B">
      <w:pPr>
        <w:rPr>
          <w:rtl/>
          <w:lang w:eastAsia="he-IL"/>
        </w:rPr>
      </w:pPr>
    </w:p>
    <w:p w:rsidR="00FE1686" w:rsidRDefault="00FE1686" w:rsidP="00D55E8B">
      <w:pPr>
        <w:pStyle w:val="af7"/>
        <w:rPr>
          <w:rtl/>
        </w:rPr>
      </w:pPr>
      <w:bookmarkStart w:id="13908" w:name="ET_yor_6129_17"/>
      <w:r w:rsidRPr="000E04EE">
        <w:rPr>
          <w:rStyle w:val="TagStyle"/>
          <w:rtl/>
        </w:rPr>
        <w:t xml:space="preserve"> &lt;&lt; יור &gt;&gt;</w:t>
      </w:r>
      <w:r w:rsidRPr="00BE4D9B">
        <w:rPr>
          <w:rStyle w:val="TagStyle"/>
          <w:rtl/>
        </w:rPr>
        <w:t xml:space="preserve"> </w:t>
      </w:r>
      <w:r>
        <w:rPr>
          <w:rtl/>
        </w:rPr>
        <w:t>היו"ר ישראל אייכלר:</w:t>
      </w:r>
      <w:r w:rsidRPr="00BE4D9B">
        <w:rPr>
          <w:rStyle w:val="TagStyle"/>
          <w:rtl/>
        </w:rPr>
        <w:t xml:space="preserve"> </w:t>
      </w:r>
      <w:r w:rsidRPr="000E04EE">
        <w:rPr>
          <w:rStyle w:val="TagStyle"/>
          <w:rtl/>
        </w:rPr>
        <w:t>&lt;&lt; יור &gt;&gt;</w:t>
      </w:r>
      <w:r>
        <w:rPr>
          <w:rtl/>
        </w:rPr>
        <w:t xml:space="preserve">   </w:t>
      </w:r>
      <w:bookmarkEnd w:id="13908"/>
    </w:p>
    <w:p w:rsidR="00FE1686" w:rsidRDefault="00FE1686" w:rsidP="003A019F">
      <w:pPr>
        <w:rPr>
          <w:rtl/>
          <w:lang w:eastAsia="he-IL"/>
        </w:rPr>
      </w:pPr>
      <w:bookmarkStart w:id="13909" w:name="_ETM_Q29_471083"/>
      <w:bookmarkEnd w:id="13909"/>
    </w:p>
    <w:p w:rsidR="00FE1686" w:rsidRDefault="00FE1686" w:rsidP="00D55E8B">
      <w:pPr>
        <w:rPr>
          <w:rtl/>
          <w:lang w:eastAsia="he-IL"/>
        </w:rPr>
      </w:pPr>
      <w:bookmarkStart w:id="13910" w:name="_ETM_Q29_471180"/>
      <w:bookmarkEnd w:id="13910"/>
      <w:r>
        <w:rPr>
          <w:rFonts w:hint="cs"/>
          <w:rtl/>
          <w:lang w:eastAsia="he-IL"/>
        </w:rPr>
        <w:t xml:space="preserve">תשעה בעד, 94 חברי כנסת נגד </w:t>
      </w:r>
      <w:bookmarkStart w:id="13911" w:name="_ETM_Q29_483305"/>
      <w:bookmarkEnd w:id="13911"/>
      <w:r>
        <w:rPr>
          <w:rFonts w:hint="cs"/>
          <w:rtl/>
          <w:lang w:eastAsia="he-IL"/>
        </w:rPr>
        <w:t>ההסתייגות. ההסתייגות הוסרה.</w:t>
      </w:r>
    </w:p>
    <w:p w:rsidR="00FE1686" w:rsidRDefault="00FE1686" w:rsidP="00D55E8B">
      <w:pPr>
        <w:rPr>
          <w:rtl/>
          <w:lang w:eastAsia="he-IL"/>
        </w:rPr>
      </w:pPr>
    </w:p>
    <w:p w:rsidR="00FE1686" w:rsidRDefault="00FE1686" w:rsidP="00D55E8B">
      <w:pPr>
        <w:rPr>
          <w:rtl/>
          <w:lang w:eastAsia="he-IL"/>
        </w:rPr>
      </w:pPr>
      <w:r>
        <w:rPr>
          <w:rFonts w:hint="cs"/>
          <w:rtl/>
          <w:lang w:eastAsia="he-IL"/>
        </w:rPr>
        <w:t xml:space="preserve">אנחנו עוברים </w:t>
      </w:r>
      <w:proofErr w:type="spellStart"/>
      <w:r>
        <w:rPr>
          <w:rFonts w:hint="cs"/>
          <w:rtl/>
          <w:lang w:eastAsia="he-IL"/>
        </w:rPr>
        <w:t>ללחלופין</w:t>
      </w:r>
      <w:proofErr w:type="spellEnd"/>
      <w:r>
        <w:rPr>
          <w:rFonts w:hint="cs"/>
          <w:rtl/>
          <w:lang w:eastAsia="he-IL"/>
        </w:rPr>
        <w:t xml:space="preserve"> </w:t>
      </w:r>
      <w:r>
        <w:rPr>
          <w:rtl/>
          <w:lang w:eastAsia="he-IL"/>
        </w:rPr>
        <w:t>–</w:t>
      </w:r>
      <w:r>
        <w:rPr>
          <w:rFonts w:hint="cs"/>
          <w:rtl/>
          <w:lang w:eastAsia="he-IL"/>
        </w:rPr>
        <w:t xml:space="preserve"> הסתייגות 14 לחלופין. מי </w:t>
      </w:r>
      <w:bookmarkStart w:id="13912" w:name="_ETM_Q29_492098"/>
      <w:bookmarkEnd w:id="13912"/>
      <w:r>
        <w:rPr>
          <w:rFonts w:hint="cs"/>
          <w:rtl/>
          <w:lang w:eastAsia="he-IL"/>
        </w:rPr>
        <w:t>בעד</w:t>
      </w:r>
      <w:bookmarkStart w:id="13913" w:name="_ETM_Q29_493122"/>
      <w:bookmarkStart w:id="13914" w:name="_ETM_Q29_495890"/>
      <w:bookmarkEnd w:id="13913"/>
      <w:bookmarkEnd w:id="13914"/>
      <w:r>
        <w:rPr>
          <w:rFonts w:hint="cs"/>
          <w:rtl/>
          <w:lang w:eastAsia="he-IL"/>
        </w:rPr>
        <w:t xml:space="preserve"> הסתייגות 14 לחלופין? מי נגד?</w:t>
      </w:r>
    </w:p>
    <w:p w:rsidR="00FE1686" w:rsidRDefault="00FE1686" w:rsidP="00D55E8B">
      <w:pPr>
        <w:rPr>
          <w:rtl/>
          <w:lang w:eastAsia="he-IL"/>
        </w:rPr>
      </w:pPr>
      <w:bookmarkStart w:id="13915" w:name="_ETM_Q29_495973"/>
      <w:bookmarkEnd w:id="13915"/>
    </w:p>
    <w:p w:rsidR="00FE1686" w:rsidRDefault="00FE1686" w:rsidP="00D55E8B">
      <w:pPr>
        <w:pStyle w:val="af2"/>
        <w:keepNext/>
        <w:rPr>
          <w:rtl/>
          <w:lang w:eastAsia="he-IL"/>
        </w:rPr>
      </w:pPr>
      <w:bookmarkStart w:id="13916" w:name="_ETM_Q29_493219"/>
      <w:bookmarkEnd w:id="13916"/>
      <w:r>
        <w:rPr>
          <w:rtl/>
          <w:lang w:eastAsia="he-IL"/>
        </w:rPr>
        <w:t>הצבעה מס'</w:t>
      </w:r>
      <w:r>
        <w:rPr>
          <w:rFonts w:hint="cs"/>
          <w:rtl/>
          <w:lang w:eastAsia="he-IL"/>
        </w:rPr>
        <w:t xml:space="preserve"> 9</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95</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14 לחלופין לא נתקבלה.</w:t>
      </w:r>
    </w:p>
    <w:p w:rsidR="00FE1686" w:rsidRDefault="00FE1686" w:rsidP="00D55E8B">
      <w:pPr>
        <w:rPr>
          <w:rtl/>
          <w:lang w:eastAsia="he-IL"/>
        </w:rPr>
      </w:pPr>
      <w:bookmarkStart w:id="13917" w:name="_ETM_Q29_503132"/>
      <w:bookmarkStart w:id="13918" w:name="_ETM_Q29_503200"/>
      <w:bookmarkEnd w:id="13917"/>
      <w:bookmarkEnd w:id="13918"/>
    </w:p>
    <w:p w:rsidR="00FE1686" w:rsidRDefault="00FE1686" w:rsidP="00D55E8B">
      <w:pPr>
        <w:pStyle w:val="af7"/>
        <w:rPr>
          <w:rtl/>
        </w:rPr>
      </w:pPr>
      <w:bookmarkStart w:id="13919" w:name="ET_yor_6129_18"/>
      <w:r w:rsidRPr="000E04EE">
        <w:rPr>
          <w:rStyle w:val="TagStyle"/>
          <w:rtl/>
        </w:rPr>
        <w:t xml:space="preserve"> &lt;&lt; יור &gt;&gt;</w:t>
      </w:r>
      <w:r w:rsidRPr="005418AB">
        <w:rPr>
          <w:rStyle w:val="TagStyle"/>
          <w:rtl/>
        </w:rPr>
        <w:t xml:space="preserve"> </w:t>
      </w:r>
      <w:r>
        <w:rPr>
          <w:rtl/>
        </w:rPr>
        <w:t>היו"ר ישראל אייכלר:</w:t>
      </w:r>
      <w:r w:rsidRPr="005418AB">
        <w:rPr>
          <w:rStyle w:val="TagStyle"/>
          <w:rtl/>
        </w:rPr>
        <w:t xml:space="preserve"> </w:t>
      </w:r>
      <w:r w:rsidRPr="000E04EE">
        <w:rPr>
          <w:rStyle w:val="TagStyle"/>
          <w:rtl/>
        </w:rPr>
        <w:t>&lt;&lt; יור &gt;&gt;</w:t>
      </w:r>
      <w:r>
        <w:rPr>
          <w:rtl/>
        </w:rPr>
        <w:t xml:space="preserve">   </w:t>
      </w:r>
      <w:bookmarkEnd w:id="13919"/>
    </w:p>
    <w:p w:rsidR="00FE1686" w:rsidRDefault="00FE1686" w:rsidP="003A019F">
      <w:pPr>
        <w:rPr>
          <w:rtl/>
          <w:lang w:eastAsia="he-IL"/>
        </w:rPr>
      </w:pPr>
    </w:p>
    <w:p w:rsidR="00FE1686" w:rsidRDefault="00FE1686" w:rsidP="00D55E8B">
      <w:pPr>
        <w:rPr>
          <w:rtl/>
          <w:lang w:eastAsia="he-IL"/>
        </w:rPr>
      </w:pPr>
      <w:bookmarkStart w:id="13920" w:name="_ETM_Q29_504169"/>
      <w:bookmarkStart w:id="13921" w:name="_ETM_Q29_512108"/>
      <w:bookmarkEnd w:id="13920"/>
      <w:bookmarkEnd w:id="13921"/>
      <w:r>
        <w:rPr>
          <w:rFonts w:hint="cs"/>
          <w:rtl/>
          <w:lang w:eastAsia="he-IL"/>
        </w:rPr>
        <w:t>תשעה בעד, 95 חברי כנסת נגד ההסתייגות. ההסתייגות הוסרה.</w:t>
      </w:r>
    </w:p>
    <w:p w:rsidR="00FE1686" w:rsidRDefault="00FE1686" w:rsidP="00D55E8B">
      <w:pPr>
        <w:rPr>
          <w:rtl/>
          <w:lang w:eastAsia="he-IL"/>
        </w:rPr>
      </w:pPr>
      <w:bookmarkStart w:id="13922" w:name="_ETM_Q29_521606"/>
      <w:bookmarkStart w:id="13923" w:name="_ETM_Q29_521685"/>
      <w:bookmarkEnd w:id="13922"/>
      <w:bookmarkEnd w:id="13923"/>
    </w:p>
    <w:p w:rsidR="00FE1686" w:rsidRDefault="00FE1686" w:rsidP="005D1AB7">
      <w:pPr>
        <w:rPr>
          <w:rtl/>
          <w:lang w:eastAsia="he-IL"/>
        </w:rPr>
      </w:pPr>
      <w:bookmarkStart w:id="13924" w:name="_ETM_Q29_521735"/>
      <w:bookmarkStart w:id="13925" w:name="_ETM_Q29_521810"/>
      <w:bookmarkEnd w:id="13924"/>
      <w:bookmarkEnd w:id="13925"/>
      <w:r>
        <w:rPr>
          <w:rFonts w:hint="cs"/>
          <w:rtl/>
          <w:lang w:eastAsia="he-IL"/>
        </w:rPr>
        <w:t xml:space="preserve">האם </w:t>
      </w:r>
      <w:bookmarkStart w:id="13926" w:name="_ETM_Q29_523062"/>
      <w:bookmarkEnd w:id="13926"/>
      <w:r>
        <w:rPr>
          <w:rFonts w:hint="cs"/>
          <w:rtl/>
          <w:lang w:eastAsia="he-IL"/>
        </w:rPr>
        <w:t xml:space="preserve">חד"ש-תע"ל רוצה להמשיך בכל </w:t>
      </w:r>
      <w:proofErr w:type="spellStart"/>
      <w:r>
        <w:rPr>
          <w:rFonts w:hint="cs"/>
          <w:rtl/>
          <w:lang w:eastAsia="he-IL"/>
        </w:rPr>
        <w:t>הלחלופין</w:t>
      </w:r>
      <w:proofErr w:type="spellEnd"/>
      <w:r>
        <w:rPr>
          <w:rFonts w:hint="cs"/>
          <w:rtl/>
          <w:lang w:eastAsia="he-IL"/>
        </w:rPr>
        <w:t>?</w:t>
      </w:r>
    </w:p>
    <w:p w:rsidR="00FE1686" w:rsidRDefault="00FE1686" w:rsidP="00D55E8B">
      <w:pPr>
        <w:rPr>
          <w:rtl/>
          <w:lang w:eastAsia="he-IL"/>
        </w:rPr>
      </w:pPr>
    </w:p>
    <w:p w:rsidR="00FE1686" w:rsidRDefault="00FE1686" w:rsidP="00D55E8B">
      <w:pPr>
        <w:pStyle w:val="af6"/>
        <w:rPr>
          <w:rtl/>
        </w:rPr>
      </w:pPr>
      <w:bookmarkStart w:id="13927" w:name="ET_interruption_קר_אה_19"/>
      <w:r w:rsidRPr="000E04EE">
        <w:rPr>
          <w:rStyle w:val="TagStyle"/>
          <w:rtl/>
        </w:rPr>
        <w:t xml:space="preserve"> &lt;&lt; קריאה &gt;&gt;</w:t>
      </w:r>
      <w:r w:rsidRPr="005418AB">
        <w:rPr>
          <w:rStyle w:val="TagStyle"/>
          <w:rtl/>
        </w:rPr>
        <w:t xml:space="preserve"> </w:t>
      </w:r>
      <w:r>
        <w:rPr>
          <w:rtl/>
        </w:rPr>
        <w:t>קריאה:</w:t>
      </w:r>
      <w:r w:rsidRPr="005418AB">
        <w:rPr>
          <w:rStyle w:val="TagStyle"/>
          <w:rtl/>
        </w:rPr>
        <w:t xml:space="preserve"> </w:t>
      </w:r>
      <w:r w:rsidRPr="000E04EE">
        <w:rPr>
          <w:rStyle w:val="TagStyle"/>
          <w:rtl/>
        </w:rPr>
        <w:t>&lt;&lt; קריאה &gt;&gt;</w:t>
      </w:r>
      <w:r>
        <w:rPr>
          <w:rtl/>
        </w:rPr>
        <w:t xml:space="preserve">   </w:t>
      </w:r>
      <w:bookmarkEnd w:id="13927"/>
    </w:p>
    <w:p w:rsidR="00FE1686" w:rsidRDefault="00FE1686" w:rsidP="003A019F">
      <w:pPr>
        <w:rPr>
          <w:rtl/>
          <w:lang w:eastAsia="he-IL"/>
        </w:rPr>
      </w:pPr>
    </w:p>
    <w:p w:rsidR="00FE1686" w:rsidRDefault="00FE1686" w:rsidP="00D55E8B">
      <w:pPr>
        <w:rPr>
          <w:rtl/>
          <w:lang w:eastAsia="he-IL"/>
        </w:rPr>
      </w:pPr>
      <w:bookmarkStart w:id="13928" w:name="_ETM_Q29_518744"/>
      <w:bookmarkEnd w:id="13928"/>
      <w:r>
        <w:rPr>
          <w:rFonts w:hint="cs"/>
          <w:rtl/>
          <w:lang w:eastAsia="he-IL"/>
        </w:rPr>
        <w:t>כן.</w:t>
      </w:r>
    </w:p>
    <w:p w:rsidR="00FE1686" w:rsidRDefault="00FE1686" w:rsidP="00D55E8B">
      <w:pPr>
        <w:rPr>
          <w:rtl/>
          <w:lang w:eastAsia="he-IL"/>
        </w:rPr>
      </w:pPr>
      <w:bookmarkStart w:id="13929" w:name="_ETM_Q29_519520"/>
      <w:bookmarkStart w:id="13930" w:name="_ETM_Q29_519620"/>
      <w:bookmarkEnd w:id="13929"/>
      <w:bookmarkEnd w:id="13930"/>
    </w:p>
    <w:p w:rsidR="00FE1686" w:rsidRDefault="00FE1686" w:rsidP="00D55E8B">
      <w:pPr>
        <w:pStyle w:val="af7"/>
        <w:rPr>
          <w:rtl/>
        </w:rPr>
      </w:pPr>
      <w:bookmarkStart w:id="13931" w:name="ET_yor_6129_20"/>
      <w:r w:rsidRPr="000E04EE">
        <w:rPr>
          <w:rStyle w:val="TagStyle"/>
          <w:rtl/>
        </w:rPr>
        <w:t xml:space="preserve"> &lt;&lt; יור &gt;&gt;</w:t>
      </w:r>
      <w:r w:rsidRPr="005418AB">
        <w:rPr>
          <w:rStyle w:val="TagStyle"/>
          <w:rtl/>
        </w:rPr>
        <w:t xml:space="preserve"> </w:t>
      </w:r>
      <w:r>
        <w:rPr>
          <w:rtl/>
        </w:rPr>
        <w:t>היו"ר ישראל אייכלר:</w:t>
      </w:r>
      <w:r w:rsidRPr="005418AB">
        <w:rPr>
          <w:rStyle w:val="TagStyle"/>
          <w:rtl/>
        </w:rPr>
        <w:t xml:space="preserve"> </w:t>
      </w:r>
      <w:r w:rsidRPr="000E04EE">
        <w:rPr>
          <w:rStyle w:val="TagStyle"/>
          <w:rtl/>
        </w:rPr>
        <w:t>&lt;&lt; יור &gt;&gt;</w:t>
      </w:r>
      <w:r>
        <w:rPr>
          <w:rtl/>
        </w:rPr>
        <w:t xml:space="preserve">   </w:t>
      </w:r>
      <w:bookmarkEnd w:id="13931"/>
    </w:p>
    <w:p w:rsidR="00FE1686" w:rsidRDefault="00FE1686" w:rsidP="003A019F">
      <w:pPr>
        <w:rPr>
          <w:rtl/>
          <w:lang w:eastAsia="he-IL"/>
        </w:rPr>
      </w:pPr>
    </w:p>
    <w:p w:rsidR="00FE1686" w:rsidRDefault="00FE1686" w:rsidP="00D55E8B">
      <w:pPr>
        <w:rPr>
          <w:rtl/>
          <w:lang w:eastAsia="he-IL"/>
        </w:rPr>
      </w:pPr>
      <w:bookmarkStart w:id="13932" w:name="_ETM_Q29_520508"/>
      <w:bookmarkEnd w:id="13932"/>
      <w:r>
        <w:rPr>
          <w:rFonts w:hint="cs"/>
          <w:rtl/>
          <w:lang w:eastAsia="he-IL"/>
        </w:rPr>
        <w:t xml:space="preserve">אז, אנחנו נעבור על כל </w:t>
      </w:r>
      <w:bookmarkStart w:id="13933" w:name="_ETM_Q29_524246"/>
      <w:bookmarkEnd w:id="13933"/>
      <w:r>
        <w:rPr>
          <w:rFonts w:hint="cs"/>
          <w:rtl/>
          <w:lang w:eastAsia="he-IL"/>
        </w:rPr>
        <w:t xml:space="preserve">ההסתייגויות לפי מספריהן. </w:t>
      </w:r>
    </w:p>
    <w:p w:rsidR="00FE1686" w:rsidRDefault="00FE1686" w:rsidP="00D55E8B">
      <w:pPr>
        <w:rPr>
          <w:rtl/>
          <w:lang w:eastAsia="he-IL"/>
        </w:rPr>
      </w:pPr>
    </w:p>
    <w:p w:rsidR="00FE1686" w:rsidRDefault="00FE1686" w:rsidP="002F67FB">
      <w:pPr>
        <w:rPr>
          <w:rtl/>
          <w:lang w:eastAsia="he-IL"/>
        </w:rPr>
      </w:pPr>
      <w:r>
        <w:rPr>
          <w:rFonts w:hint="cs"/>
          <w:rtl/>
          <w:lang w:eastAsia="he-IL"/>
        </w:rPr>
        <w:t xml:space="preserve">הסתייגות מס' 15 </w:t>
      </w:r>
      <w:r w:rsidR="002F67FB">
        <w:rPr>
          <w:rFonts w:hint="eastAsia"/>
          <w:rtl/>
          <w:lang w:eastAsia="he-IL"/>
        </w:rPr>
        <w:t xml:space="preserve">– </w:t>
      </w:r>
      <w:r>
        <w:rPr>
          <w:rFonts w:hint="cs"/>
          <w:rtl/>
          <w:lang w:eastAsia="he-IL"/>
        </w:rPr>
        <w:t>הצבעה.</w:t>
      </w:r>
    </w:p>
    <w:p w:rsidR="00FE1686" w:rsidRDefault="00FE1686" w:rsidP="00D55E8B">
      <w:pPr>
        <w:rPr>
          <w:rtl/>
          <w:lang w:eastAsia="he-IL"/>
        </w:rPr>
      </w:pPr>
    </w:p>
    <w:p w:rsidR="00FE1686" w:rsidRDefault="00FE1686" w:rsidP="00D55E8B">
      <w:pPr>
        <w:pStyle w:val="af2"/>
        <w:keepNext/>
        <w:rPr>
          <w:rtl/>
          <w:lang w:eastAsia="he-IL"/>
        </w:rPr>
      </w:pPr>
      <w:r>
        <w:rPr>
          <w:rtl/>
          <w:lang w:eastAsia="he-IL"/>
        </w:rPr>
        <w:t>הצבעה מס'</w:t>
      </w:r>
      <w:r>
        <w:rPr>
          <w:rFonts w:hint="cs"/>
          <w:rtl/>
          <w:lang w:eastAsia="he-IL"/>
        </w:rPr>
        <w:t xml:space="preserve"> 10</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10</w:t>
      </w:r>
    </w:p>
    <w:p w:rsidR="00FE1686" w:rsidRDefault="00FE1686" w:rsidP="00D55E8B">
      <w:pPr>
        <w:pStyle w:val="--"/>
        <w:keepNext/>
        <w:rPr>
          <w:rtl/>
          <w:lang w:eastAsia="he-IL"/>
        </w:rPr>
      </w:pPr>
      <w:r>
        <w:rPr>
          <w:rtl/>
          <w:lang w:eastAsia="he-IL"/>
        </w:rPr>
        <w:t xml:space="preserve">נגד – </w:t>
      </w:r>
      <w:r>
        <w:rPr>
          <w:rFonts w:hint="cs"/>
          <w:rtl/>
          <w:lang w:eastAsia="he-IL"/>
        </w:rPr>
        <w:t>92</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15 לא נתקבלה.</w:t>
      </w:r>
    </w:p>
    <w:p w:rsidR="00FE1686" w:rsidRDefault="00FE1686" w:rsidP="00D55E8B">
      <w:pPr>
        <w:rPr>
          <w:rtl/>
          <w:lang w:eastAsia="he-IL"/>
        </w:rPr>
      </w:pPr>
    </w:p>
    <w:p w:rsidR="00FE1686" w:rsidRDefault="00FE1686" w:rsidP="00D55E8B">
      <w:pPr>
        <w:pStyle w:val="af7"/>
        <w:rPr>
          <w:rtl/>
        </w:rPr>
      </w:pPr>
      <w:bookmarkStart w:id="13934" w:name="_ETM_Q29_530253"/>
      <w:bookmarkStart w:id="13935" w:name="_ETM_Q29_530368"/>
      <w:bookmarkStart w:id="13936" w:name="ET_yor_6129_21"/>
      <w:bookmarkEnd w:id="13934"/>
      <w:bookmarkEnd w:id="13935"/>
      <w:r w:rsidRPr="000E04EE">
        <w:rPr>
          <w:rStyle w:val="TagStyle"/>
          <w:rtl/>
        </w:rPr>
        <w:t xml:space="preserve"> &lt;&lt; יור &gt;&gt;</w:t>
      </w:r>
      <w:r w:rsidRPr="005370F4">
        <w:rPr>
          <w:rStyle w:val="TagStyle"/>
          <w:rtl/>
        </w:rPr>
        <w:t xml:space="preserve"> </w:t>
      </w:r>
      <w:r>
        <w:rPr>
          <w:rtl/>
        </w:rPr>
        <w:t>היו"ר ישראל אייכלר:</w:t>
      </w:r>
      <w:r w:rsidRPr="005370F4">
        <w:rPr>
          <w:rStyle w:val="TagStyle"/>
          <w:rtl/>
        </w:rPr>
        <w:t xml:space="preserve"> </w:t>
      </w:r>
      <w:r w:rsidRPr="000E04EE">
        <w:rPr>
          <w:rStyle w:val="TagStyle"/>
          <w:rtl/>
        </w:rPr>
        <w:t>&lt;&lt; יור &gt;&gt;</w:t>
      </w:r>
      <w:r>
        <w:rPr>
          <w:rtl/>
        </w:rPr>
        <w:t xml:space="preserve">   </w:t>
      </w:r>
      <w:bookmarkEnd w:id="13936"/>
    </w:p>
    <w:p w:rsidR="00FE1686" w:rsidRDefault="00FE1686" w:rsidP="003A019F">
      <w:pPr>
        <w:rPr>
          <w:rtl/>
          <w:lang w:eastAsia="he-IL"/>
        </w:rPr>
      </w:pPr>
    </w:p>
    <w:p w:rsidR="00FE1686" w:rsidRDefault="00FE1686" w:rsidP="00D55E8B">
      <w:pPr>
        <w:rPr>
          <w:rtl/>
          <w:lang w:eastAsia="he-IL"/>
        </w:rPr>
      </w:pPr>
      <w:bookmarkStart w:id="13937" w:name="_ETM_Q29_546212"/>
      <w:bookmarkStart w:id="13938" w:name="_ETM_Q29_546333"/>
      <w:bookmarkEnd w:id="13937"/>
      <w:bookmarkEnd w:id="13938"/>
      <w:r>
        <w:rPr>
          <w:rFonts w:hint="cs"/>
          <w:rtl/>
          <w:lang w:eastAsia="he-IL"/>
        </w:rPr>
        <w:t xml:space="preserve">עשרה בעד, </w:t>
      </w:r>
      <w:bookmarkStart w:id="13939" w:name="_ETM_Q29_542744"/>
      <w:bookmarkEnd w:id="13939"/>
      <w:r>
        <w:rPr>
          <w:rFonts w:hint="cs"/>
          <w:rtl/>
          <w:lang w:eastAsia="he-IL"/>
        </w:rPr>
        <w:t>92 נגד. ההסתייגות הוסרה.</w:t>
      </w:r>
      <w:bookmarkStart w:id="13940" w:name="_ETM_Q29_550344"/>
      <w:bookmarkEnd w:id="13940"/>
    </w:p>
    <w:p w:rsidR="00FE1686" w:rsidRDefault="00FE1686" w:rsidP="00D55E8B">
      <w:pPr>
        <w:rPr>
          <w:rtl/>
          <w:lang w:eastAsia="he-IL"/>
        </w:rPr>
      </w:pPr>
      <w:bookmarkStart w:id="13941" w:name="_ETM_Q29_550422"/>
      <w:bookmarkEnd w:id="13941"/>
    </w:p>
    <w:p w:rsidR="00FE1686" w:rsidRDefault="00FE1686" w:rsidP="002F67FB">
      <w:pPr>
        <w:rPr>
          <w:rtl/>
          <w:lang w:eastAsia="he-IL"/>
        </w:rPr>
      </w:pPr>
      <w:bookmarkStart w:id="13942" w:name="_ETM_Q29_551464"/>
      <w:bookmarkStart w:id="13943" w:name="_ETM_Q29_551565"/>
      <w:bookmarkEnd w:id="13942"/>
      <w:bookmarkEnd w:id="13943"/>
      <w:r>
        <w:rPr>
          <w:rFonts w:hint="cs"/>
          <w:rtl/>
          <w:lang w:eastAsia="he-IL"/>
        </w:rPr>
        <w:t>הסתייגות מס' 16</w:t>
      </w:r>
      <w:bookmarkStart w:id="13944" w:name="_ETM_Q29_554574"/>
      <w:bookmarkEnd w:id="13944"/>
      <w:r>
        <w:rPr>
          <w:rFonts w:hint="cs"/>
          <w:rtl/>
          <w:lang w:eastAsia="he-IL"/>
        </w:rPr>
        <w:t xml:space="preserve"> </w:t>
      </w:r>
      <w:r w:rsidR="002F67FB">
        <w:rPr>
          <w:rFonts w:hint="eastAsia"/>
          <w:rtl/>
          <w:lang w:eastAsia="he-IL"/>
        </w:rPr>
        <w:t xml:space="preserve">– </w:t>
      </w:r>
      <w:r>
        <w:rPr>
          <w:rFonts w:hint="cs"/>
          <w:rtl/>
          <w:lang w:eastAsia="he-IL"/>
        </w:rPr>
        <w:t>מי בעד? מי נגד?</w:t>
      </w:r>
    </w:p>
    <w:p w:rsidR="00FE1686" w:rsidRDefault="00FE1686" w:rsidP="00D55E8B">
      <w:pPr>
        <w:rPr>
          <w:rtl/>
          <w:lang w:eastAsia="he-IL"/>
        </w:rPr>
      </w:pPr>
      <w:bookmarkStart w:id="13945" w:name="_ETM_Q29_549255"/>
      <w:bookmarkStart w:id="13946" w:name="_ETM_Q29_549331"/>
      <w:bookmarkEnd w:id="13945"/>
      <w:bookmarkEnd w:id="13946"/>
    </w:p>
    <w:p w:rsidR="00FE1686" w:rsidRDefault="00FE1686" w:rsidP="00D55E8B">
      <w:pPr>
        <w:pStyle w:val="af2"/>
        <w:keepNext/>
        <w:rPr>
          <w:rtl/>
          <w:lang w:eastAsia="he-IL"/>
        </w:rPr>
      </w:pPr>
      <w:r>
        <w:rPr>
          <w:rtl/>
          <w:lang w:eastAsia="he-IL"/>
        </w:rPr>
        <w:t>הצבעה מס'</w:t>
      </w:r>
      <w:r>
        <w:rPr>
          <w:rFonts w:hint="cs"/>
          <w:rtl/>
          <w:lang w:eastAsia="he-IL"/>
        </w:rPr>
        <w:t xml:space="preserve"> 11</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90</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16 לא נתקבלה.</w:t>
      </w:r>
    </w:p>
    <w:p w:rsidR="00FE1686" w:rsidRDefault="00FE1686" w:rsidP="00D55E8B">
      <w:pPr>
        <w:rPr>
          <w:rtl/>
          <w:lang w:eastAsia="he-IL"/>
        </w:rPr>
      </w:pPr>
      <w:bookmarkStart w:id="13947" w:name="_ETM_Q29_546361"/>
      <w:bookmarkStart w:id="13948" w:name="_ETM_Q29_546427"/>
      <w:bookmarkEnd w:id="13947"/>
      <w:bookmarkEnd w:id="13948"/>
    </w:p>
    <w:p w:rsidR="00FE1686" w:rsidRDefault="00FE1686" w:rsidP="00D55E8B">
      <w:pPr>
        <w:pStyle w:val="af7"/>
        <w:rPr>
          <w:rtl/>
        </w:rPr>
      </w:pPr>
      <w:bookmarkStart w:id="13949" w:name="ET_yor_6129_22"/>
      <w:r w:rsidRPr="000E04EE">
        <w:rPr>
          <w:rStyle w:val="TagStyle"/>
          <w:rtl/>
        </w:rPr>
        <w:t xml:space="preserve"> &lt;&lt; יור &gt;&gt;</w:t>
      </w:r>
      <w:r w:rsidRPr="005370F4">
        <w:rPr>
          <w:rStyle w:val="TagStyle"/>
          <w:rtl/>
        </w:rPr>
        <w:t xml:space="preserve"> </w:t>
      </w:r>
      <w:r>
        <w:rPr>
          <w:rtl/>
        </w:rPr>
        <w:t>היו"ר ישראל אייכלר:</w:t>
      </w:r>
      <w:r w:rsidRPr="005370F4">
        <w:rPr>
          <w:rStyle w:val="TagStyle"/>
          <w:rtl/>
        </w:rPr>
        <w:t xml:space="preserve"> </w:t>
      </w:r>
      <w:r w:rsidRPr="000E04EE">
        <w:rPr>
          <w:rStyle w:val="TagStyle"/>
          <w:rtl/>
        </w:rPr>
        <w:t>&lt;&lt; יור &gt;&gt;</w:t>
      </w:r>
      <w:r>
        <w:rPr>
          <w:rtl/>
        </w:rPr>
        <w:t xml:space="preserve">   </w:t>
      </w:r>
      <w:bookmarkEnd w:id="13949"/>
    </w:p>
    <w:p w:rsidR="00FE1686" w:rsidRDefault="00FE1686" w:rsidP="003A019F">
      <w:pPr>
        <w:rPr>
          <w:rtl/>
          <w:lang w:eastAsia="he-IL"/>
        </w:rPr>
      </w:pPr>
    </w:p>
    <w:p w:rsidR="00FE1686" w:rsidRDefault="00FE1686" w:rsidP="00D55E8B">
      <w:pPr>
        <w:rPr>
          <w:rtl/>
          <w:lang w:eastAsia="he-IL"/>
        </w:rPr>
      </w:pPr>
      <w:bookmarkStart w:id="13950" w:name="_ETM_Q29_545980"/>
      <w:bookmarkStart w:id="13951" w:name="_ETM_Q29_546077"/>
      <w:bookmarkStart w:id="13952" w:name="_ETM_Q29_547550"/>
      <w:bookmarkEnd w:id="13950"/>
      <w:bookmarkEnd w:id="13951"/>
      <w:bookmarkEnd w:id="13952"/>
      <w:r>
        <w:rPr>
          <w:rFonts w:hint="cs"/>
          <w:rtl/>
          <w:lang w:eastAsia="he-IL"/>
        </w:rPr>
        <w:t xml:space="preserve">תשעה בעד, 90 חברי </w:t>
      </w:r>
      <w:bookmarkStart w:id="13953" w:name="_ETM_Q29_564986"/>
      <w:bookmarkEnd w:id="13953"/>
      <w:r>
        <w:rPr>
          <w:rFonts w:hint="cs"/>
          <w:rtl/>
          <w:lang w:eastAsia="he-IL"/>
        </w:rPr>
        <w:t>כנסת נגד. ההסתייגות הוסרה.</w:t>
      </w:r>
    </w:p>
    <w:p w:rsidR="00FE1686" w:rsidRDefault="00FE1686" w:rsidP="00D55E8B">
      <w:pPr>
        <w:rPr>
          <w:rtl/>
          <w:lang w:eastAsia="he-IL"/>
        </w:rPr>
      </w:pPr>
      <w:bookmarkStart w:id="13954" w:name="_ETM_Q29_567226"/>
      <w:bookmarkStart w:id="13955" w:name="_ETM_Q29_567318"/>
      <w:bookmarkEnd w:id="13954"/>
      <w:bookmarkEnd w:id="13955"/>
    </w:p>
    <w:p w:rsidR="00FE1686" w:rsidRDefault="00FE1686" w:rsidP="00D55E8B">
      <w:pPr>
        <w:rPr>
          <w:rtl/>
          <w:lang w:eastAsia="he-IL"/>
        </w:rPr>
      </w:pPr>
      <w:bookmarkStart w:id="13956" w:name="_ETM_Q29_567354"/>
      <w:bookmarkStart w:id="13957" w:name="_ETM_Q29_567449"/>
      <w:bookmarkEnd w:id="13956"/>
      <w:bookmarkEnd w:id="13957"/>
      <w:r>
        <w:rPr>
          <w:rFonts w:hint="cs"/>
          <w:rtl/>
          <w:lang w:eastAsia="he-IL"/>
        </w:rPr>
        <w:t xml:space="preserve">הסתייגות מס' 17 </w:t>
      </w:r>
      <w:r>
        <w:rPr>
          <w:rtl/>
          <w:lang w:eastAsia="he-IL"/>
        </w:rPr>
        <w:t>–</w:t>
      </w:r>
      <w:r>
        <w:rPr>
          <w:rFonts w:hint="cs"/>
          <w:rtl/>
          <w:lang w:eastAsia="he-IL"/>
        </w:rPr>
        <w:t xml:space="preserve"> הצבעה.</w:t>
      </w:r>
    </w:p>
    <w:p w:rsidR="00FE1686" w:rsidRDefault="00FE1686" w:rsidP="00D55E8B">
      <w:pPr>
        <w:rPr>
          <w:rtl/>
          <w:lang w:eastAsia="he-IL"/>
        </w:rPr>
      </w:pPr>
    </w:p>
    <w:p w:rsidR="00FE1686" w:rsidRDefault="00FE1686" w:rsidP="00D55E8B">
      <w:pPr>
        <w:pStyle w:val="af2"/>
        <w:keepNext/>
        <w:rPr>
          <w:rtl/>
          <w:lang w:eastAsia="he-IL"/>
        </w:rPr>
      </w:pPr>
      <w:r>
        <w:rPr>
          <w:rtl/>
          <w:lang w:eastAsia="he-IL"/>
        </w:rPr>
        <w:t>הצבעה מס'</w:t>
      </w:r>
      <w:r>
        <w:rPr>
          <w:rFonts w:hint="cs"/>
          <w:rtl/>
          <w:lang w:eastAsia="he-IL"/>
        </w:rPr>
        <w:t xml:space="preserve"> 12</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10</w:t>
      </w:r>
    </w:p>
    <w:p w:rsidR="00FE1686" w:rsidRDefault="00FE1686" w:rsidP="00D55E8B">
      <w:pPr>
        <w:pStyle w:val="--"/>
        <w:keepNext/>
        <w:rPr>
          <w:rtl/>
          <w:lang w:eastAsia="he-IL"/>
        </w:rPr>
      </w:pPr>
      <w:r>
        <w:rPr>
          <w:rtl/>
          <w:lang w:eastAsia="he-IL"/>
        </w:rPr>
        <w:t xml:space="preserve">נגד – </w:t>
      </w:r>
      <w:r>
        <w:rPr>
          <w:rFonts w:hint="cs"/>
          <w:rtl/>
          <w:lang w:eastAsia="he-IL"/>
        </w:rPr>
        <w:t>92</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Fonts w:hint="cs"/>
          <w:rtl/>
          <w:lang w:eastAsia="he-IL"/>
        </w:rPr>
        <w:t>הסתייגות 17 לא נתקבלה.</w:t>
      </w:r>
    </w:p>
    <w:p w:rsidR="00FE1686" w:rsidRPr="002F67FB" w:rsidRDefault="00FE1686" w:rsidP="00D55E8B">
      <w:pPr>
        <w:rPr>
          <w:rtl/>
        </w:rPr>
      </w:pPr>
      <w:bookmarkStart w:id="13958" w:name="_ETM_Q29_569992"/>
      <w:bookmarkStart w:id="13959" w:name="_ETM_Q29_570095"/>
      <w:bookmarkStart w:id="13960" w:name="_ETM_Q29_570136"/>
      <w:bookmarkStart w:id="13961" w:name="_ETM_Q29_570273"/>
      <w:bookmarkEnd w:id="13958"/>
      <w:bookmarkEnd w:id="13959"/>
      <w:bookmarkEnd w:id="13960"/>
      <w:bookmarkEnd w:id="13961"/>
    </w:p>
    <w:p w:rsidR="00FE1686" w:rsidRDefault="00FE1686" w:rsidP="00D55E8B">
      <w:pPr>
        <w:pStyle w:val="af7"/>
        <w:rPr>
          <w:rtl/>
        </w:rPr>
      </w:pPr>
      <w:r w:rsidRPr="002F67FB">
        <w:rPr>
          <w:rStyle w:val="TagStyle"/>
          <w:rtl/>
        </w:rPr>
        <w:t xml:space="preserve"> &lt;&lt; יור &gt;&gt; </w:t>
      </w:r>
      <w:r w:rsidRPr="002F67FB">
        <w:rPr>
          <w:rtl/>
        </w:rPr>
        <w:t>היו</w:t>
      </w:r>
      <w:r>
        <w:rPr>
          <w:rtl/>
        </w:rPr>
        <w:t>"ר ישראל אייכלר:</w:t>
      </w:r>
      <w:r w:rsidRPr="00FC6412">
        <w:rPr>
          <w:rStyle w:val="TagStyle"/>
          <w:rtl/>
        </w:rPr>
        <w:t xml:space="preserve"> </w:t>
      </w:r>
      <w:r w:rsidRPr="000E04EE">
        <w:rPr>
          <w:rStyle w:val="TagStyle"/>
          <w:rtl/>
        </w:rPr>
        <w:t>&lt;&lt; יור &gt;&gt;</w:t>
      </w:r>
      <w:r>
        <w:rPr>
          <w:rtl/>
        </w:rPr>
        <w:t xml:space="preserve">   </w:t>
      </w:r>
    </w:p>
    <w:p w:rsidR="00FE1686" w:rsidRDefault="00FE1686" w:rsidP="00D55E8B">
      <w:pPr>
        <w:rPr>
          <w:rtl/>
          <w:lang w:eastAsia="he-IL"/>
        </w:rPr>
      </w:pPr>
    </w:p>
    <w:p w:rsidR="00FE1686" w:rsidRDefault="00FE1686" w:rsidP="00D55E8B">
      <w:pPr>
        <w:rPr>
          <w:rtl/>
          <w:lang w:eastAsia="he-IL"/>
        </w:rPr>
      </w:pPr>
      <w:bookmarkStart w:id="13962" w:name="_ETM_Q29_571364"/>
      <w:bookmarkEnd w:id="13962"/>
      <w:r>
        <w:rPr>
          <w:rFonts w:hint="cs"/>
          <w:rtl/>
          <w:lang w:eastAsia="he-IL"/>
        </w:rPr>
        <w:t xml:space="preserve">עשרה בעד, 92 נגד. ההסתייגות </w:t>
      </w:r>
      <w:bookmarkStart w:id="13963" w:name="_ETM_Q29_590447"/>
      <w:bookmarkEnd w:id="13963"/>
      <w:r>
        <w:rPr>
          <w:rFonts w:hint="cs"/>
          <w:rtl/>
          <w:lang w:eastAsia="he-IL"/>
        </w:rPr>
        <w:t>הוסרה.</w:t>
      </w:r>
    </w:p>
    <w:p w:rsidR="00FE1686" w:rsidRDefault="00FE1686" w:rsidP="00D55E8B">
      <w:pPr>
        <w:rPr>
          <w:rtl/>
          <w:lang w:eastAsia="he-IL"/>
        </w:rPr>
      </w:pPr>
      <w:bookmarkStart w:id="13964" w:name="_ETM_Q29_591534"/>
      <w:bookmarkStart w:id="13965" w:name="_ETM_Q29_591641"/>
      <w:bookmarkEnd w:id="13964"/>
      <w:bookmarkEnd w:id="13965"/>
    </w:p>
    <w:p w:rsidR="00FE1686" w:rsidRDefault="00FE1686" w:rsidP="00D55E8B">
      <w:pPr>
        <w:pStyle w:val="af6"/>
        <w:rPr>
          <w:rtl/>
        </w:rPr>
      </w:pPr>
      <w:bookmarkStart w:id="13966" w:name="ET_interruption_5264_24"/>
      <w:r w:rsidRPr="000E04EE">
        <w:rPr>
          <w:rStyle w:val="TagStyle"/>
          <w:rtl/>
        </w:rPr>
        <w:t xml:space="preserve"> &lt;&lt; קריאה &gt;&gt;</w:t>
      </w:r>
      <w:r w:rsidRPr="004F3E6F">
        <w:rPr>
          <w:rStyle w:val="TagStyle"/>
          <w:rtl/>
        </w:rPr>
        <w:t xml:space="preserve"> </w:t>
      </w:r>
      <w:r>
        <w:rPr>
          <w:rtl/>
        </w:rPr>
        <w:t>אחמד טיבי (חד"ש-תע"ל):</w:t>
      </w:r>
      <w:r w:rsidRPr="004F3E6F">
        <w:rPr>
          <w:rStyle w:val="TagStyle"/>
          <w:rtl/>
        </w:rPr>
        <w:t xml:space="preserve"> </w:t>
      </w:r>
      <w:r w:rsidRPr="000E04EE">
        <w:rPr>
          <w:rStyle w:val="TagStyle"/>
          <w:rtl/>
        </w:rPr>
        <w:t>&lt;&lt; קריאה &gt;&gt;</w:t>
      </w:r>
      <w:r>
        <w:rPr>
          <w:rtl/>
        </w:rPr>
        <w:t xml:space="preserve">   </w:t>
      </w:r>
      <w:bookmarkEnd w:id="13966"/>
    </w:p>
    <w:p w:rsidR="00FE1686" w:rsidRDefault="00FE1686" w:rsidP="003A019F">
      <w:pPr>
        <w:rPr>
          <w:rtl/>
          <w:lang w:eastAsia="he-IL"/>
        </w:rPr>
      </w:pPr>
    </w:p>
    <w:p w:rsidR="00FE1686" w:rsidRDefault="00FE1686" w:rsidP="00D55E8B">
      <w:pPr>
        <w:rPr>
          <w:rtl/>
          <w:lang w:eastAsia="he-IL"/>
        </w:rPr>
      </w:pPr>
      <w:bookmarkStart w:id="13967" w:name="_ETM_Q29_592399"/>
      <w:bookmarkEnd w:id="13967"/>
      <w:r>
        <w:rPr>
          <w:rFonts w:hint="cs"/>
          <w:rtl/>
          <w:lang w:eastAsia="he-IL"/>
        </w:rPr>
        <w:t>מ</w:t>
      </w:r>
      <w:bookmarkStart w:id="13968" w:name="_ETM_Q29_592644"/>
      <w:bookmarkEnd w:id="13968"/>
      <w:r>
        <w:rPr>
          <w:rFonts w:hint="cs"/>
          <w:rtl/>
          <w:lang w:eastAsia="he-IL"/>
        </w:rPr>
        <w:t>י</w:t>
      </w:r>
      <w:bookmarkStart w:id="13969" w:name="_ETM_Q29_592720"/>
      <w:bookmarkEnd w:id="13969"/>
      <w:r>
        <w:rPr>
          <w:rFonts w:hint="cs"/>
          <w:rtl/>
          <w:lang w:eastAsia="he-IL"/>
        </w:rPr>
        <w:t xml:space="preserve"> העשירי? מי העשירי?</w:t>
      </w:r>
      <w:bookmarkStart w:id="13970" w:name="_ETM_Q29_591420"/>
      <w:bookmarkEnd w:id="13970"/>
    </w:p>
    <w:p w:rsidR="00FE1686" w:rsidRDefault="00FE1686" w:rsidP="00D55E8B">
      <w:pPr>
        <w:rPr>
          <w:rtl/>
          <w:lang w:eastAsia="he-IL"/>
        </w:rPr>
      </w:pPr>
      <w:bookmarkStart w:id="13971" w:name="_ETM_Q29_591555"/>
      <w:bookmarkEnd w:id="13971"/>
    </w:p>
    <w:p w:rsidR="00FE1686" w:rsidRDefault="00FE1686" w:rsidP="00D55E8B">
      <w:pPr>
        <w:pStyle w:val="af7"/>
        <w:rPr>
          <w:rtl/>
        </w:rPr>
      </w:pPr>
      <w:r w:rsidRPr="000E04EE">
        <w:rPr>
          <w:rStyle w:val="TagStyle"/>
          <w:rtl/>
        </w:rPr>
        <w:t xml:space="preserve"> &lt;&lt; יור &gt;&gt;</w:t>
      </w:r>
      <w:r w:rsidRPr="004F3E6F">
        <w:rPr>
          <w:rStyle w:val="TagStyle"/>
          <w:rtl/>
        </w:rPr>
        <w:t xml:space="preserve"> </w:t>
      </w:r>
      <w:r>
        <w:rPr>
          <w:rtl/>
        </w:rPr>
        <w:t>היו"ר ישראל אייכלר:</w:t>
      </w:r>
      <w:r w:rsidRPr="004F3E6F">
        <w:rPr>
          <w:rStyle w:val="TagStyle"/>
          <w:rtl/>
        </w:rPr>
        <w:t xml:space="preserve"> </w:t>
      </w:r>
      <w:r w:rsidRPr="000E04EE">
        <w:rPr>
          <w:rStyle w:val="TagStyle"/>
          <w:rtl/>
        </w:rPr>
        <w:t>&lt;&lt;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3972" w:name="_ETM_Q29_592419"/>
      <w:bookmarkEnd w:id="13972"/>
      <w:r>
        <w:rPr>
          <w:rFonts w:hint="cs"/>
          <w:rtl/>
          <w:lang w:eastAsia="he-IL"/>
        </w:rPr>
        <w:t xml:space="preserve">הסתייגות מס' 18 </w:t>
      </w:r>
      <w:r>
        <w:rPr>
          <w:rtl/>
          <w:lang w:eastAsia="he-IL"/>
        </w:rPr>
        <w:t>–</w:t>
      </w:r>
      <w:r>
        <w:rPr>
          <w:rFonts w:hint="cs"/>
          <w:rtl/>
          <w:lang w:eastAsia="he-IL"/>
        </w:rPr>
        <w:t xml:space="preserve"> הצבעה.</w:t>
      </w:r>
    </w:p>
    <w:p w:rsidR="00FE1686" w:rsidRDefault="00FE1686" w:rsidP="00D55E8B">
      <w:pPr>
        <w:rPr>
          <w:rtl/>
          <w:lang w:eastAsia="he-IL"/>
        </w:rPr>
      </w:pPr>
      <w:bookmarkStart w:id="13973" w:name="_ETM_Q29_594153"/>
      <w:bookmarkStart w:id="13974" w:name="_ETM_Q29_594251"/>
      <w:bookmarkEnd w:id="13973"/>
      <w:bookmarkEnd w:id="13974"/>
    </w:p>
    <w:p w:rsidR="00FE1686" w:rsidRDefault="00FE1686" w:rsidP="00D55E8B">
      <w:pPr>
        <w:pStyle w:val="af2"/>
        <w:keepNext/>
        <w:rPr>
          <w:rtl/>
          <w:lang w:eastAsia="he-IL"/>
        </w:rPr>
      </w:pPr>
      <w:bookmarkStart w:id="13975" w:name="_ETM_Q29_594360"/>
      <w:bookmarkStart w:id="13976" w:name="_ETM_Q29_594461"/>
      <w:bookmarkEnd w:id="13975"/>
      <w:bookmarkEnd w:id="13976"/>
      <w:r>
        <w:rPr>
          <w:rtl/>
          <w:lang w:eastAsia="he-IL"/>
        </w:rPr>
        <w:t>הצבעה מס'</w:t>
      </w:r>
      <w:r>
        <w:rPr>
          <w:rFonts w:hint="cs"/>
          <w:rtl/>
          <w:lang w:eastAsia="he-IL"/>
        </w:rPr>
        <w:t xml:space="preserve"> 13</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94</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18 לא נתקבלה.</w:t>
      </w:r>
    </w:p>
    <w:p w:rsidR="00FE1686" w:rsidRDefault="00FE1686" w:rsidP="00D55E8B">
      <w:pPr>
        <w:rPr>
          <w:rtl/>
          <w:lang w:eastAsia="he-IL"/>
        </w:rPr>
      </w:pPr>
      <w:bookmarkStart w:id="13977" w:name="_ETM_Q29_591927"/>
      <w:bookmarkEnd w:id="13977"/>
    </w:p>
    <w:p w:rsidR="00FE1686" w:rsidRDefault="00FE1686" w:rsidP="00D55E8B">
      <w:pPr>
        <w:pStyle w:val="af7"/>
        <w:rPr>
          <w:rtl/>
        </w:rPr>
      </w:pPr>
      <w:bookmarkStart w:id="13978" w:name="_ETM_Q29_591996"/>
      <w:bookmarkStart w:id="13979" w:name="ET_yor_6129_26"/>
      <w:bookmarkEnd w:id="13978"/>
      <w:r w:rsidRPr="000E04EE">
        <w:rPr>
          <w:rStyle w:val="TagStyle"/>
          <w:rtl/>
        </w:rPr>
        <w:t xml:space="preserve"> &lt;&lt; יור &gt;&gt;</w:t>
      </w:r>
      <w:r w:rsidRPr="004F3E6F">
        <w:rPr>
          <w:rStyle w:val="TagStyle"/>
          <w:rtl/>
        </w:rPr>
        <w:t xml:space="preserve"> </w:t>
      </w:r>
      <w:r>
        <w:rPr>
          <w:rtl/>
        </w:rPr>
        <w:t>היו"ר ישראל אייכלר:</w:t>
      </w:r>
      <w:r w:rsidRPr="004F3E6F">
        <w:rPr>
          <w:rStyle w:val="TagStyle"/>
          <w:rtl/>
        </w:rPr>
        <w:t xml:space="preserve"> </w:t>
      </w:r>
      <w:r w:rsidRPr="000E04EE">
        <w:rPr>
          <w:rStyle w:val="TagStyle"/>
          <w:rtl/>
        </w:rPr>
        <w:t>&lt;&lt; יור &gt;&gt;</w:t>
      </w:r>
      <w:r>
        <w:rPr>
          <w:rtl/>
        </w:rPr>
        <w:t xml:space="preserve">   </w:t>
      </w:r>
      <w:bookmarkEnd w:id="13979"/>
    </w:p>
    <w:p w:rsidR="00FE1686" w:rsidRDefault="00FE1686" w:rsidP="003A019F">
      <w:pPr>
        <w:rPr>
          <w:rtl/>
          <w:lang w:eastAsia="he-IL"/>
        </w:rPr>
      </w:pPr>
    </w:p>
    <w:p w:rsidR="00FE1686" w:rsidRDefault="00FE1686" w:rsidP="00D55E8B">
      <w:pPr>
        <w:rPr>
          <w:rtl/>
          <w:lang w:eastAsia="he-IL"/>
        </w:rPr>
      </w:pPr>
      <w:bookmarkStart w:id="13980" w:name="_ETM_Q29_593376"/>
      <w:bookmarkEnd w:id="13980"/>
      <w:r>
        <w:rPr>
          <w:rFonts w:hint="cs"/>
          <w:rtl/>
          <w:lang w:eastAsia="he-IL"/>
        </w:rPr>
        <w:t xml:space="preserve">תשעה בעד, 94 </w:t>
      </w:r>
      <w:bookmarkStart w:id="13981" w:name="_ETM_Q29_613379"/>
      <w:bookmarkEnd w:id="13981"/>
      <w:r>
        <w:rPr>
          <w:rFonts w:hint="cs"/>
          <w:rtl/>
          <w:lang w:eastAsia="he-IL"/>
        </w:rPr>
        <w:t>חברי כנסת נגד. ההסתייגות הוסרה.</w:t>
      </w:r>
    </w:p>
    <w:p w:rsidR="00FE1686" w:rsidRDefault="00FE1686" w:rsidP="00D55E8B">
      <w:pPr>
        <w:rPr>
          <w:rtl/>
          <w:lang w:eastAsia="he-IL"/>
        </w:rPr>
      </w:pPr>
      <w:bookmarkStart w:id="13982" w:name="_ETM_Q29_617796"/>
      <w:bookmarkStart w:id="13983" w:name="_ETM_Q29_617903"/>
      <w:bookmarkEnd w:id="13982"/>
      <w:bookmarkEnd w:id="13983"/>
    </w:p>
    <w:p w:rsidR="00FE1686" w:rsidRDefault="00FE1686" w:rsidP="00D55E8B">
      <w:pPr>
        <w:rPr>
          <w:rtl/>
          <w:lang w:eastAsia="he-IL"/>
        </w:rPr>
      </w:pPr>
      <w:bookmarkStart w:id="13984" w:name="_ETM_Q29_617972"/>
      <w:bookmarkStart w:id="13985" w:name="_ETM_Q29_618029"/>
      <w:bookmarkEnd w:id="13984"/>
      <w:bookmarkEnd w:id="13985"/>
      <w:r>
        <w:rPr>
          <w:rFonts w:hint="cs"/>
          <w:rtl/>
          <w:lang w:eastAsia="he-IL"/>
        </w:rPr>
        <w:t>הצבעה על הסתייגות מס' 19.</w:t>
      </w:r>
    </w:p>
    <w:p w:rsidR="00FE1686" w:rsidRDefault="00FE1686" w:rsidP="00D55E8B">
      <w:pPr>
        <w:rPr>
          <w:rtl/>
          <w:lang w:eastAsia="he-IL"/>
        </w:rPr>
      </w:pPr>
      <w:bookmarkStart w:id="13986" w:name="_ETM_Q29_617623"/>
      <w:bookmarkStart w:id="13987" w:name="_ETM_Q29_617708"/>
      <w:bookmarkStart w:id="13988" w:name="_ETM_Q29_619335"/>
      <w:bookmarkEnd w:id="13986"/>
      <w:bookmarkEnd w:id="13987"/>
      <w:bookmarkEnd w:id="13988"/>
    </w:p>
    <w:p w:rsidR="00FE1686" w:rsidRDefault="00FE1686" w:rsidP="00D55E8B">
      <w:pPr>
        <w:pStyle w:val="af2"/>
        <w:keepNext/>
        <w:rPr>
          <w:rtl/>
          <w:lang w:eastAsia="he-IL"/>
        </w:rPr>
      </w:pPr>
      <w:bookmarkStart w:id="13989" w:name="_ETM_Q29_619403"/>
      <w:bookmarkEnd w:id="13989"/>
      <w:r>
        <w:rPr>
          <w:rtl/>
          <w:lang w:eastAsia="he-IL"/>
        </w:rPr>
        <w:t>הצבעה מס'</w:t>
      </w:r>
      <w:r>
        <w:rPr>
          <w:rFonts w:hint="cs"/>
          <w:rtl/>
          <w:lang w:eastAsia="he-IL"/>
        </w:rPr>
        <w:t xml:space="preserve"> 14</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93</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19 לא נתקבלה.</w:t>
      </w:r>
    </w:p>
    <w:p w:rsidR="00FE1686" w:rsidRDefault="00FE1686" w:rsidP="00D55E8B">
      <w:pPr>
        <w:rPr>
          <w:rtl/>
          <w:lang w:eastAsia="he-IL"/>
        </w:rPr>
      </w:pPr>
      <w:bookmarkStart w:id="13990" w:name="_ETM_Q29_618059"/>
      <w:bookmarkStart w:id="13991" w:name="_ETM_Q29_618147"/>
      <w:bookmarkEnd w:id="13990"/>
      <w:bookmarkEnd w:id="13991"/>
    </w:p>
    <w:p w:rsidR="00FE1686" w:rsidRDefault="00FE1686" w:rsidP="00D55E8B">
      <w:pPr>
        <w:pStyle w:val="af7"/>
        <w:rPr>
          <w:rtl/>
        </w:rPr>
      </w:pPr>
      <w:r w:rsidRPr="000E04EE">
        <w:rPr>
          <w:rStyle w:val="TagStyle"/>
          <w:rtl/>
        </w:rPr>
        <w:t xml:space="preserve"> &lt;&lt; יור &gt;&gt;</w:t>
      </w:r>
      <w:r w:rsidRPr="0046038D">
        <w:rPr>
          <w:rStyle w:val="TagStyle"/>
          <w:rtl/>
        </w:rPr>
        <w:t xml:space="preserve"> </w:t>
      </w:r>
      <w:r>
        <w:rPr>
          <w:rtl/>
        </w:rPr>
        <w:t>היו"ר ישראל אייכלר:</w:t>
      </w:r>
      <w:r w:rsidRPr="0046038D">
        <w:rPr>
          <w:rStyle w:val="TagStyle"/>
          <w:rtl/>
        </w:rPr>
        <w:t xml:space="preserve"> </w:t>
      </w:r>
      <w:r w:rsidRPr="000E04EE">
        <w:rPr>
          <w:rStyle w:val="TagStyle"/>
          <w:rtl/>
        </w:rPr>
        <w:t>&lt;&lt;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3992" w:name="_ETM_Q29_619154"/>
      <w:bookmarkEnd w:id="13992"/>
      <w:r>
        <w:rPr>
          <w:rFonts w:hint="cs"/>
          <w:rtl/>
          <w:lang w:eastAsia="he-IL"/>
        </w:rPr>
        <w:t xml:space="preserve">תשעה בעד, </w:t>
      </w:r>
      <w:bookmarkStart w:id="13993" w:name="_ETM_Q29_635658"/>
      <w:bookmarkEnd w:id="13993"/>
      <w:r>
        <w:rPr>
          <w:rFonts w:hint="cs"/>
          <w:rtl/>
          <w:lang w:eastAsia="he-IL"/>
        </w:rPr>
        <w:t>93 חברי כנסת נגד. ההסתייגות הוסרה.</w:t>
      </w:r>
    </w:p>
    <w:p w:rsidR="00FE1686" w:rsidRDefault="00FE1686" w:rsidP="00D55E8B">
      <w:pPr>
        <w:rPr>
          <w:rtl/>
          <w:lang w:eastAsia="he-IL"/>
        </w:rPr>
      </w:pPr>
      <w:bookmarkStart w:id="13994" w:name="_ETM_Q29_636412"/>
      <w:bookmarkStart w:id="13995" w:name="_ETM_Q29_636511"/>
      <w:bookmarkEnd w:id="13994"/>
      <w:bookmarkEnd w:id="13995"/>
    </w:p>
    <w:p w:rsidR="00FE1686" w:rsidRDefault="00FE1686" w:rsidP="00D55E8B">
      <w:pPr>
        <w:rPr>
          <w:rtl/>
          <w:lang w:eastAsia="he-IL"/>
        </w:rPr>
      </w:pPr>
      <w:bookmarkStart w:id="13996" w:name="_ETM_Q29_639228"/>
      <w:bookmarkStart w:id="13997" w:name="_ETM_Q29_639318"/>
      <w:bookmarkEnd w:id="13996"/>
      <w:bookmarkEnd w:id="13997"/>
      <w:r>
        <w:rPr>
          <w:rFonts w:hint="cs"/>
          <w:rtl/>
          <w:lang w:eastAsia="he-IL"/>
        </w:rPr>
        <w:t xml:space="preserve">הסתייגות מס' 20 </w:t>
      </w:r>
      <w:r>
        <w:rPr>
          <w:rtl/>
          <w:lang w:eastAsia="he-IL"/>
        </w:rPr>
        <w:t>–</w:t>
      </w:r>
      <w:r>
        <w:rPr>
          <w:rFonts w:hint="cs"/>
          <w:rtl/>
          <w:lang w:eastAsia="he-IL"/>
        </w:rPr>
        <w:t xml:space="preserve"> הצבעה.</w:t>
      </w:r>
      <w:bookmarkStart w:id="13998" w:name="_ETM_Q29_637773"/>
      <w:bookmarkEnd w:id="13998"/>
    </w:p>
    <w:p w:rsidR="00FE1686" w:rsidRDefault="00FE1686" w:rsidP="00D55E8B">
      <w:pPr>
        <w:rPr>
          <w:rtl/>
          <w:lang w:eastAsia="he-IL"/>
        </w:rPr>
      </w:pPr>
      <w:bookmarkStart w:id="13999" w:name="_ETM_Q29_637869"/>
      <w:bookmarkEnd w:id="13999"/>
    </w:p>
    <w:p w:rsidR="00FE1686" w:rsidRDefault="00FE1686" w:rsidP="00D55E8B">
      <w:pPr>
        <w:pStyle w:val="af2"/>
        <w:keepNext/>
        <w:rPr>
          <w:rtl/>
          <w:lang w:eastAsia="he-IL"/>
        </w:rPr>
      </w:pPr>
      <w:bookmarkStart w:id="14000" w:name="_ETM_Q29_637966"/>
      <w:bookmarkStart w:id="14001" w:name="_ETM_Q29_638074"/>
      <w:bookmarkEnd w:id="14000"/>
      <w:bookmarkEnd w:id="14001"/>
      <w:r>
        <w:rPr>
          <w:rtl/>
          <w:lang w:eastAsia="he-IL"/>
        </w:rPr>
        <w:t>הצבעה מס'</w:t>
      </w:r>
      <w:r>
        <w:rPr>
          <w:rFonts w:hint="cs"/>
          <w:rtl/>
          <w:lang w:eastAsia="he-IL"/>
        </w:rPr>
        <w:t xml:space="preserve"> 15</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94</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20 לא נתקבלה.</w:t>
      </w:r>
    </w:p>
    <w:p w:rsidR="00FE1686" w:rsidRDefault="00FE1686" w:rsidP="00D55E8B">
      <w:pPr>
        <w:rPr>
          <w:rtl/>
          <w:lang w:eastAsia="he-IL"/>
        </w:rPr>
      </w:pPr>
      <w:bookmarkStart w:id="14002" w:name="_ETM_Q29_642702"/>
      <w:bookmarkStart w:id="14003" w:name="_ETM_Q29_642803"/>
      <w:bookmarkEnd w:id="14002"/>
      <w:bookmarkEnd w:id="14003"/>
    </w:p>
    <w:p w:rsidR="00FE1686" w:rsidRDefault="00FE1686" w:rsidP="00D55E8B">
      <w:pPr>
        <w:pStyle w:val="af7"/>
        <w:rPr>
          <w:rtl/>
        </w:rPr>
      </w:pPr>
      <w:bookmarkStart w:id="14004" w:name="ET_yor_6129_28"/>
      <w:r w:rsidRPr="000E04EE">
        <w:rPr>
          <w:rStyle w:val="TagStyle"/>
          <w:rtl/>
        </w:rPr>
        <w:t xml:space="preserve"> &lt;&lt; יור &gt;&gt;</w:t>
      </w:r>
      <w:r w:rsidRPr="00694BF2">
        <w:rPr>
          <w:rStyle w:val="TagStyle"/>
          <w:rtl/>
        </w:rPr>
        <w:t xml:space="preserve"> </w:t>
      </w:r>
      <w:r>
        <w:rPr>
          <w:rtl/>
        </w:rPr>
        <w:t>היו"ר ישראל אייכלר:</w:t>
      </w:r>
      <w:r w:rsidRPr="00694BF2">
        <w:rPr>
          <w:rStyle w:val="TagStyle"/>
          <w:rtl/>
        </w:rPr>
        <w:t xml:space="preserve"> </w:t>
      </w:r>
      <w:r w:rsidRPr="000E04EE">
        <w:rPr>
          <w:rStyle w:val="TagStyle"/>
          <w:rtl/>
        </w:rPr>
        <w:t>&lt;&lt; יור &gt;&gt;</w:t>
      </w:r>
      <w:r>
        <w:rPr>
          <w:rtl/>
        </w:rPr>
        <w:t xml:space="preserve">   </w:t>
      </w:r>
      <w:bookmarkEnd w:id="14004"/>
    </w:p>
    <w:p w:rsidR="00FE1686" w:rsidRDefault="00FE1686" w:rsidP="003A019F">
      <w:pPr>
        <w:rPr>
          <w:rtl/>
          <w:lang w:eastAsia="he-IL"/>
        </w:rPr>
      </w:pPr>
    </w:p>
    <w:p w:rsidR="00FE1686" w:rsidRDefault="00FE1686" w:rsidP="00D55E8B">
      <w:pPr>
        <w:rPr>
          <w:rtl/>
          <w:lang w:eastAsia="he-IL"/>
        </w:rPr>
      </w:pPr>
      <w:bookmarkStart w:id="14005" w:name="_ETM_Q29_643773"/>
      <w:bookmarkEnd w:id="14005"/>
      <w:r>
        <w:rPr>
          <w:rFonts w:hint="cs"/>
          <w:rtl/>
          <w:lang w:eastAsia="he-IL"/>
        </w:rPr>
        <w:t xml:space="preserve">תשעה </w:t>
      </w:r>
      <w:bookmarkStart w:id="14006" w:name="_ETM_Q29_655631"/>
      <w:bookmarkEnd w:id="14006"/>
      <w:r>
        <w:rPr>
          <w:rFonts w:hint="cs"/>
          <w:rtl/>
          <w:lang w:eastAsia="he-IL"/>
        </w:rPr>
        <w:t>בעד, 94 נגד. ההסתייגות הוסרה.</w:t>
      </w:r>
    </w:p>
    <w:p w:rsidR="00FE1686" w:rsidRDefault="00FE1686" w:rsidP="00D55E8B">
      <w:pPr>
        <w:rPr>
          <w:rtl/>
          <w:lang w:eastAsia="he-IL"/>
        </w:rPr>
      </w:pPr>
      <w:bookmarkStart w:id="14007" w:name="_ETM_Q29_655345"/>
      <w:bookmarkStart w:id="14008" w:name="_ETM_Q29_655434"/>
      <w:bookmarkStart w:id="14009" w:name="_ETM_Q29_660129"/>
      <w:bookmarkEnd w:id="14007"/>
      <w:bookmarkEnd w:id="14008"/>
      <w:bookmarkEnd w:id="14009"/>
    </w:p>
    <w:p w:rsidR="00FE1686" w:rsidRDefault="00FE1686" w:rsidP="00D55E8B">
      <w:pPr>
        <w:rPr>
          <w:rtl/>
          <w:lang w:eastAsia="he-IL"/>
        </w:rPr>
      </w:pPr>
      <w:bookmarkStart w:id="14010" w:name="_ETM_Q29_660192"/>
      <w:bookmarkEnd w:id="14010"/>
      <w:r>
        <w:rPr>
          <w:rFonts w:hint="cs"/>
          <w:rtl/>
          <w:lang w:eastAsia="he-IL"/>
        </w:rPr>
        <w:t xml:space="preserve">הסתייגות מס' 21 </w:t>
      </w:r>
      <w:r>
        <w:rPr>
          <w:rtl/>
          <w:lang w:eastAsia="he-IL"/>
        </w:rPr>
        <w:t>–</w:t>
      </w:r>
      <w:r>
        <w:rPr>
          <w:rFonts w:hint="cs"/>
          <w:rtl/>
          <w:lang w:eastAsia="he-IL"/>
        </w:rPr>
        <w:t xml:space="preserve"> הצבעה.</w:t>
      </w:r>
    </w:p>
    <w:p w:rsidR="00FE1686" w:rsidRDefault="00FE1686" w:rsidP="00D55E8B">
      <w:pPr>
        <w:rPr>
          <w:rtl/>
          <w:lang w:eastAsia="he-IL"/>
        </w:rPr>
      </w:pPr>
      <w:bookmarkStart w:id="14011" w:name="_ETM_Q29_659652"/>
      <w:bookmarkStart w:id="14012" w:name="_ETM_Q29_659717"/>
      <w:bookmarkEnd w:id="14011"/>
      <w:bookmarkEnd w:id="14012"/>
    </w:p>
    <w:p w:rsidR="00FE1686" w:rsidRDefault="00FE1686" w:rsidP="00D55E8B">
      <w:pPr>
        <w:pStyle w:val="af2"/>
        <w:keepNext/>
        <w:rPr>
          <w:rtl/>
          <w:lang w:eastAsia="he-IL"/>
        </w:rPr>
      </w:pPr>
      <w:bookmarkStart w:id="14013" w:name="_ETM_Q29_659972"/>
      <w:bookmarkStart w:id="14014" w:name="_ETM_Q29_660056"/>
      <w:bookmarkEnd w:id="14013"/>
      <w:bookmarkEnd w:id="14014"/>
      <w:r>
        <w:rPr>
          <w:rtl/>
          <w:lang w:eastAsia="he-IL"/>
        </w:rPr>
        <w:t>הצבעה מס'</w:t>
      </w:r>
      <w:r>
        <w:rPr>
          <w:rFonts w:hint="cs"/>
          <w:rtl/>
          <w:lang w:eastAsia="he-IL"/>
        </w:rPr>
        <w:t xml:space="preserve"> 16</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89</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21 לא נתקבלה.</w:t>
      </w:r>
    </w:p>
    <w:p w:rsidR="00FE1686" w:rsidRDefault="00FE1686" w:rsidP="00D55E8B">
      <w:pPr>
        <w:rPr>
          <w:rtl/>
          <w:lang w:eastAsia="he-IL"/>
        </w:rPr>
      </w:pPr>
    </w:p>
    <w:p w:rsidR="00FE1686" w:rsidRDefault="00FE1686" w:rsidP="00D55E8B">
      <w:pPr>
        <w:pStyle w:val="af7"/>
        <w:rPr>
          <w:rtl/>
        </w:rPr>
      </w:pPr>
      <w:r w:rsidRPr="000E04EE">
        <w:rPr>
          <w:rStyle w:val="TagStyle"/>
          <w:rtl/>
        </w:rPr>
        <w:t xml:space="preserve"> &lt;&lt; יור &gt;&gt;</w:t>
      </w:r>
      <w:r w:rsidRPr="00F53D2E">
        <w:rPr>
          <w:rStyle w:val="TagStyle"/>
          <w:rtl/>
        </w:rPr>
        <w:t xml:space="preserve"> </w:t>
      </w:r>
      <w:r>
        <w:rPr>
          <w:rtl/>
        </w:rPr>
        <w:t>היו"ר ישראל אייכלר:</w:t>
      </w:r>
      <w:r w:rsidRPr="00F53D2E">
        <w:rPr>
          <w:rStyle w:val="TagStyle"/>
          <w:rtl/>
        </w:rPr>
        <w:t xml:space="preserve"> </w:t>
      </w:r>
      <w:r w:rsidRPr="000E04EE">
        <w:rPr>
          <w:rStyle w:val="TagStyle"/>
          <w:rtl/>
        </w:rPr>
        <w:t>&lt;&lt;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4015" w:name="_ETM_Q29_657703"/>
      <w:bookmarkEnd w:id="14015"/>
      <w:r>
        <w:rPr>
          <w:rFonts w:hint="cs"/>
          <w:rtl/>
          <w:lang w:eastAsia="he-IL"/>
        </w:rPr>
        <w:t xml:space="preserve">תשעה בעד, </w:t>
      </w:r>
      <w:bookmarkStart w:id="14016" w:name="_ETM_Q29_676047"/>
      <w:bookmarkEnd w:id="14016"/>
      <w:r>
        <w:rPr>
          <w:rFonts w:hint="cs"/>
          <w:rtl/>
          <w:lang w:eastAsia="he-IL"/>
        </w:rPr>
        <w:t>89 נגד. ההסתייגות הוסרה.</w:t>
      </w:r>
    </w:p>
    <w:p w:rsidR="00FE1686" w:rsidRDefault="00FE1686" w:rsidP="00D55E8B">
      <w:pPr>
        <w:rPr>
          <w:rtl/>
          <w:lang w:eastAsia="he-IL"/>
        </w:rPr>
      </w:pPr>
      <w:bookmarkStart w:id="14017" w:name="_ETM_Q29_674536"/>
      <w:bookmarkStart w:id="14018" w:name="_ETM_Q29_674631"/>
      <w:bookmarkEnd w:id="14017"/>
      <w:bookmarkEnd w:id="14018"/>
    </w:p>
    <w:p w:rsidR="00FE1686" w:rsidRDefault="00FE1686" w:rsidP="00D55E8B">
      <w:pPr>
        <w:rPr>
          <w:rtl/>
          <w:lang w:eastAsia="he-IL"/>
        </w:rPr>
      </w:pPr>
      <w:bookmarkStart w:id="14019" w:name="_ETM_Q29_675463"/>
      <w:bookmarkStart w:id="14020" w:name="_ETM_Q29_675564"/>
      <w:bookmarkEnd w:id="14019"/>
      <w:bookmarkEnd w:id="14020"/>
      <w:r>
        <w:rPr>
          <w:rFonts w:hint="cs"/>
          <w:rtl/>
          <w:lang w:eastAsia="he-IL"/>
        </w:rPr>
        <w:t>אנחנו מצביעים על הסתייגות מס' 22. הצבעה.</w:t>
      </w:r>
    </w:p>
    <w:p w:rsidR="00FE1686" w:rsidRDefault="00FE1686" w:rsidP="00D55E8B">
      <w:pPr>
        <w:rPr>
          <w:rtl/>
          <w:lang w:eastAsia="he-IL"/>
        </w:rPr>
      </w:pPr>
      <w:bookmarkStart w:id="14021" w:name="_ETM_Q29_678172"/>
      <w:bookmarkStart w:id="14022" w:name="_ETM_Q29_678279"/>
      <w:bookmarkEnd w:id="14021"/>
      <w:bookmarkEnd w:id="14022"/>
    </w:p>
    <w:p w:rsidR="00FE1686" w:rsidRDefault="00FE1686" w:rsidP="00D55E8B">
      <w:pPr>
        <w:pStyle w:val="af2"/>
        <w:keepNext/>
        <w:rPr>
          <w:rtl/>
          <w:lang w:eastAsia="he-IL"/>
        </w:rPr>
      </w:pPr>
      <w:bookmarkStart w:id="14023" w:name="_ETM_Q29_678364"/>
      <w:bookmarkStart w:id="14024" w:name="_ETM_Q29_678451"/>
      <w:bookmarkEnd w:id="14023"/>
      <w:bookmarkEnd w:id="14024"/>
      <w:r>
        <w:rPr>
          <w:rtl/>
          <w:lang w:eastAsia="he-IL"/>
        </w:rPr>
        <w:t>הצבעה מס'</w:t>
      </w:r>
      <w:r>
        <w:rPr>
          <w:rFonts w:hint="cs"/>
          <w:rtl/>
          <w:lang w:eastAsia="he-IL"/>
        </w:rPr>
        <w:t xml:space="preserve"> 17</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93</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22 לא נתקבלה.</w:t>
      </w:r>
    </w:p>
    <w:p w:rsidR="00FE1686" w:rsidRDefault="00FE1686" w:rsidP="00D55E8B">
      <w:pPr>
        <w:rPr>
          <w:rtl/>
          <w:lang w:eastAsia="he-IL"/>
        </w:rPr>
      </w:pPr>
    </w:p>
    <w:p w:rsidR="00FE1686" w:rsidRDefault="00FE1686" w:rsidP="00D55E8B">
      <w:pPr>
        <w:pStyle w:val="af7"/>
        <w:rPr>
          <w:rtl/>
        </w:rPr>
      </w:pPr>
      <w:bookmarkStart w:id="14025" w:name="_ETM_Q29_676169"/>
      <w:bookmarkStart w:id="14026" w:name="_ETM_Q29_676266"/>
      <w:bookmarkStart w:id="14027" w:name="ET_yor_6129_30"/>
      <w:bookmarkEnd w:id="14025"/>
      <w:bookmarkEnd w:id="14026"/>
      <w:r w:rsidRPr="000E04EE">
        <w:rPr>
          <w:rStyle w:val="TagStyle"/>
          <w:rtl/>
        </w:rPr>
        <w:t xml:space="preserve"> &lt;&lt; יור &gt;&gt;</w:t>
      </w:r>
      <w:r w:rsidRPr="00A51A44">
        <w:rPr>
          <w:rStyle w:val="TagStyle"/>
          <w:rtl/>
        </w:rPr>
        <w:t xml:space="preserve"> </w:t>
      </w:r>
      <w:r>
        <w:rPr>
          <w:rtl/>
        </w:rPr>
        <w:t>היו"ר ישראל אייכלר:</w:t>
      </w:r>
      <w:r w:rsidRPr="00A51A44">
        <w:rPr>
          <w:rStyle w:val="TagStyle"/>
          <w:rtl/>
        </w:rPr>
        <w:t xml:space="preserve"> </w:t>
      </w:r>
      <w:r w:rsidRPr="000E04EE">
        <w:rPr>
          <w:rStyle w:val="TagStyle"/>
          <w:rtl/>
        </w:rPr>
        <w:t>&lt;&lt; יור &gt;&gt;</w:t>
      </w:r>
      <w:r>
        <w:rPr>
          <w:rtl/>
        </w:rPr>
        <w:t xml:space="preserve">   </w:t>
      </w:r>
      <w:bookmarkEnd w:id="14027"/>
    </w:p>
    <w:p w:rsidR="00FE1686" w:rsidRDefault="00FE1686" w:rsidP="00D55E8B">
      <w:pPr>
        <w:rPr>
          <w:rtl/>
          <w:lang w:eastAsia="he-IL"/>
        </w:rPr>
      </w:pPr>
    </w:p>
    <w:p w:rsidR="00FE1686" w:rsidRDefault="00FE1686" w:rsidP="00D55E8B">
      <w:pPr>
        <w:rPr>
          <w:rtl/>
          <w:lang w:eastAsia="he-IL"/>
        </w:rPr>
      </w:pPr>
      <w:bookmarkStart w:id="14028" w:name="_ETM_Q29_677245"/>
      <w:bookmarkEnd w:id="14028"/>
      <w:r>
        <w:rPr>
          <w:rFonts w:hint="cs"/>
          <w:rtl/>
          <w:lang w:eastAsia="he-IL"/>
        </w:rPr>
        <w:t xml:space="preserve">שמונה </w:t>
      </w:r>
      <w:bookmarkStart w:id="14029" w:name="_ETM_Q29_691060"/>
      <w:bookmarkEnd w:id="14029"/>
      <w:r>
        <w:rPr>
          <w:rFonts w:hint="cs"/>
          <w:rtl/>
          <w:lang w:eastAsia="he-IL"/>
        </w:rPr>
        <w:t>בעד, 93 נגד. ההסתייגות הוסרה.</w:t>
      </w:r>
    </w:p>
    <w:p w:rsidR="00FE1686" w:rsidRDefault="00FE1686" w:rsidP="00D55E8B">
      <w:pPr>
        <w:rPr>
          <w:rtl/>
          <w:lang w:eastAsia="he-IL"/>
        </w:rPr>
      </w:pPr>
      <w:bookmarkStart w:id="14030" w:name="_ETM_Q29_694305"/>
      <w:bookmarkStart w:id="14031" w:name="_ETM_Q29_694398"/>
      <w:bookmarkEnd w:id="14030"/>
      <w:bookmarkEnd w:id="14031"/>
    </w:p>
    <w:p w:rsidR="00FE1686" w:rsidRDefault="00FE1686" w:rsidP="00D55E8B">
      <w:pPr>
        <w:rPr>
          <w:rtl/>
          <w:lang w:eastAsia="he-IL"/>
        </w:rPr>
      </w:pPr>
      <w:bookmarkStart w:id="14032" w:name="_ETM_Q29_694434"/>
      <w:bookmarkStart w:id="14033" w:name="_ETM_Q29_694539"/>
      <w:bookmarkEnd w:id="14032"/>
      <w:bookmarkEnd w:id="14033"/>
      <w:r>
        <w:rPr>
          <w:rFonts w:hint="cs"/>
          <w:rtl/>
          <w:lang w:eastAsia="he-IL"/>
        </w:rPr>
        <w:t xml:space="preserve">אנחנו מצביעים על הסתייגות 23. מי </w:t>
      </w:r>
      <w:bookmarkStart w:id="14034" w:name="_ETM_Q29_696642"/>
      <w:bookmarkEnd w:id="14034"/>
      <w:r>
        <w:rPr>
          <w:rFonts w:hint="cs"/>
          <w:rtl/>
          <w:lang w:eastAsia="he-IL"/>
        </w:rPr>
        <w:t>בעד?</w:t>
      </w:r>
      <w:bookmarkStart w:id="14035" w:name="_ETM_Q29_697584"/>
      <w:bookmarkEnd w:id="14035"/>
    </w:p>
    <w:p w:rsidR="00FE1686" w:rsidRDefault="00FE1686" w:rsidP="00D55E8B">
      <w:pPr>
        <w:rPr>
          <w:rtl/>
          <w:lang w:eastAsia="he-IL"/>
        </w:rPr>
      </w:pPr>
      <w:bookmarkStart w:id="14036" w:name="_ETM_Q29_697700"/>
      <w:bookmarkEnd w:id="14036"/>
    </w:p>
    <w:p w:rsidR="00FE1686" w:rsidRDefault="00FE1686" w:rsidP="00D55E8B">
      <w:pPr>
        <w:pStyle w:val="af2"/>
        <w:keepNext/>
        <w:rPr>
          <w:rtl/>
          <w:lang w:eastAsia="he-IL"/>
        </w:rPr>
      </w:pPr>
      <w:r>
        <w:rPr>
          <w:rtl/>
          <w:lang w:eastAsia="he-IL"/>
        </w:rPr>
        <w:t>הצבעה מס'</w:t>
      </w:r>
      <w:r>
        <w:rPr>
          <w:rFonts w:hint="cs"/>
          <w:rtl/>
          <w:lang w:eastAsia="he-IL"/>
        </w:rPr>
        <w:t xml:space="preserve"> 18</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90</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23 לא נתקבלה.</w:t>
      </w:r>
    </w:p>
    <w:p w:rsidR="00FE1686" w:rsidRDefault="00FE1686" w:rsidP="00D55E8B">
      <w:pPr>
        <w:rPr>
          <w:rtl/>
          <w:lang w:eastAsia="he-IL"/>
        </w:rPr>
      </w:pPr>
      <w:bookmarkStart w:id="14037" w:name="_ETM_Q29_694509"/>
      <w:bookmarkStart w:id="14038" w:name="_ETM_Q29_694579"/>
      <w:bookmarkEnd w:id="14037"/>
      <w:bookmarkEnd w:id="14038"/>
    </w:p>
    <w:p w:rsidR="00FE1686" w:rsidRDefault="00FE1686" w:rsidP="00D55E8B">
      <w:pPr>
        <w:pStyle w:val="af7"/>
        <w:rPr>
          <w:rtl/>
        </w:rPr>
      </w:pPr>
      <w:bookmarkStart w:id="14039" w:name="ET_yor_6129_31"/>
      <w:r w:rsidRPr="000E04EE">
        <w:rPr>
          <w:rStyle w:val="TagStyle"/>
          <w:rtl/>
        </w:rPr>
        <w:t xml:space="preserve"> &lt;&lt; יור &gt;&gt;</w:t>
      </w:r>
      <w:r w:rsidRPr="0096339A">
        <w:rPr>
          <w:rStyle w:val="TagStyle"/>
          <w:rtl/>
        </w:rPr>
        <w:t xml:space="preserve"> </w:t>
      </w:r>
      <w:r>
        <w:rPr>
          <w:rtl/>
        </w:rPr>
        <w:t>היו"ר ישראל אייכלר:</w:t>
      </w:r>
      <w:r w:rsidRPr="0096339A">
        <w:rPr>
          <w:rStyle w:val="TagStyle"/>
          <w:rtl/>
        </w:rPr>
        <w:t xml:space="preserve"> </w:t>
      </w:r>
      <w:r w:rsidRPr="000E04EE">
        <w:rPr>
          <w:rStyle w:val="TagStyle"/>
          <w:rtl/>
        </w:rPr>
        <w:t>&lt;&lt; יור &gt;&gt;</w:t>
      </w:r>
      <w:r>
        <w:rPr>
          <w:rtl/>
        </w:rPr>
        <w:t xml:space="preserve">   </w:t>
      </w:r>
      <w:bookmarkEnd w:id="14039"/>
    </w:p>
    <w:p w:rsidR="00FE1686" w:rsidRDefault="00FE1686" w:rsidP="003A019F">
      <w:pPr>
        <w:rPr>
          <w:rtl/>
          <w:lang w:eastAsia="he-IL"/>
        </w:rPr>
      </w:pPr>
    </w:p>
    <w:p w:rsidR="00FE1686" w:rsidRDefault="00FE1686" w:rsidP="00D55E8B">
      <w:pPr>
        <w:rPr>
          <w:rtl/>
          <w:lang w:eastAsia="he-IL"/>
        </w:rPr>
      </w:pPr>
      <w:bookmarkStart w:id="14040" w:name="_ETM_Q29_695773"/>
      <w:bookmarkEnd w:id="14040"/>
      <w:r>
        <w:rPr>
          <w:rFonts w:hint="cs"/>
          <w:rtl/>
          <w:lang w:eastAsia="he-IL"/>
        </w:rPr>
        <w:t>שמונה בעד, 90 חברי כנסת נגד. ההסתייגות הוסרה.</w:t>
      </w:r>
    </w:p>
    <w:p w:rsidR="00FE1686" w:rsidRDefault="00FE1686" w:rsidP="00D55E8B">
      <w:pPr>
        <w:rPr>
          <w:rtl/>
          <w:lang w:eastAsia="he-IL"/>
        </w:rPr>
      </w:pPr>
      <w:bookmarkStart w:id="14041" w:name="_ETM_Q29_720149"/>
      <w:bookmarkStart w:id="14042" w:name="_ETM_Q29_720227"/>
      <w:bookmarkEnd w:id="14041"/>
      <w:bookmarkEnd w:id="14042"/>
    </w:p>
    <w:p w:rsidR="00FE1686" w:rsidRDefault="00FE1686" w:rsidP="00D55E8B">
      <w:pPr>
        <w:rPr>
          <w:rtl/>
          <w:lang w:eastAsia="he-IL"/>
        </w:rPr>
      </w:pPr>
      <w:bookmarkStart w:id="14043" w:name="_ETM_Q29_720261"/>
      <w:bookmarkStart w:id="14044" w:name="_ETM_Q29_720351"/>
      <w:bookmarkEnd w:id="14043"/>
      <w:bookmarkEnd w:id="14044"/>
      <w:r>
        <w:rPr>
          <w:rFonts w:hint="cs"/>
          <w:rtl/>
          <w:lang w:eastAsia="he-IL"/>
        </w:rPr>
        <w:t xml:space="preserve">הסתייגות מס' </w:t>
      </w:r>
      <w:bookmarkStart w:id="14045" w:name="_ETM_Q29_721798"/>
      <w:bookmarkEnd w:id="14045"/>
      <w:r>
        <w:rPr>
          <w:rFonts w:hint="cs"/>
          <w:rtl/>
          <w:lang w:eastAsia="he-IL"/>
        </w:rPr>
        <w:t xml:space="preserve">24 </w:t>
      </w:r>
      <w:r>
        <w:rPr>
          <w:rtl/>
          <w:lang w:eastAsia="he-IL"/>
        </w:rPr>
        <w:t>–</w:t>
      </w:r>
      <w:r>
        <w:rPr>
          <w:rFonts w:hint="cs"/>
          <w:rtl/>
          <w:lang w:eastAsia="he-IL"/>
        </w:rPr>
        <w:t xml:space="preserve"> הצבעה.</w:t>
      </w:r>
    </w:p>
    <w:p w:rsidR="00FE1686" w:rsidRDefault="00FE1686" w:rsidP="00D55E8B">
      <w:pPr>
        <w:rPr>
          <w:rtl/>
          <w:lang w:eastAsia="he-IL"/>
        </w:rPr>
      </w:pPr>
      <w:bookmarkStart w:id="14046" w:name="_ETM_Q29_718611"/>
      <w:bookmarkStart w:id="14047" w:name="_ETM_Q29_718719"/>
      <w:bookmarkEnd w:id="14046"/>
      <w:bookmarkEnd w:id="14047"/>
    </w:p>
    <w:p w:rsidR="00FE1686" w:rsidRDefault="00FE1686" w:rsidP="00D55E8B">
      <w:pPr>
        <w:pStyle w:val="af2"/>
        <w:keepNext/>
        <w:rPr>
          <w:rtl/>
          <w:lang w:eastAsia="he-IL"/>
        </w:rPr>
      </w:pPr>
      <w:bookmarkStart w:id="14048" w:name="_ETM_Q29_719235"/>
      <w:bookmarkStart w:id="14049" w:name="_ETM_Q29_719300"/>
      <w:bookmarkEnd w:id="14048"/>
      <w:bookmarkEnd w:id="14049"/>
      <w:r>
        <w:rPr>
          <w:rtl/>
          <w:lang w:eastAsia="he-IL"/>
        </w:rPr>
        <w:t>הצבעה מס'</w:t>
      </w:r>
      <w:r>
        <w:rPr>
          <w:rFonts w:hint="cs"/>
          <w:rtl/>
          <w:lang w:eastAsia="he-IL"/>
        </w:rPr>
        <w:t xml:space="preserve"> 19</w:t>
      </w:r>
    </w:p>
    <w:p w:rsidR="00FE1686" w:rsidRDefault="00FE1686" w:rsidP="00D55E8B">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94</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24 לא נתקבלה.</w:t>
      </w:r>
    </w:p>
    <w:p w:rsidR="00FE1686" w:rsidRDefault="00FE1686" w:rsidP="00D55E8B">
      <w:pPr>
        <w:rPr>
          <w:rtl/>
          <w:lang w:eastAsia="he-IL"/>
        </w:rPr>
      </w:pPr>
      <w:bookmarkStart w:id="14050" w:name="_ETM_Q29_717061"/>
      <w:bookmarkStart w:id="14051" w:name="_ETM_Q29_717161"/>
      <w:bookmarkEnd w:id="14050"/>
      <w:bookmarkEnd w:id="14051"/>
    </w:p>
    <w:p w:rsidR="00FE1686" w:rsidRDefault="00FE1686" w:rsidP="00D55E8B">
      <w:pPr>
        <w:pStyle w:val="af7"/>
        <w:rPr>
          <w:rtl/>
        </w:rPr>
      </w:pPr>
      <w:bookmarkStart w:id="14052" w:name="ET_yor_6129_32"/>
      <w:r w:rsidRPr="000E04EE">
        <w:rPr>
          <w:rStyle w:val="TagStyle"/>
          <w:rtl/>
        </w:rPr>
        <w:t xml:space="preserve"> &lt;&lt; יור &gt;&gt;</w:t>
      </w:r>
      <w:r w:rsidRPr="008F3ADA">
        <w:rPr>
          <w:rStyle w:val="TagStyle"/>
          <w:rtl/>
        </w:rPr>
        <w:t xml:space="preserve"> </w:t>
      </w:r>
      <w:r>
        <w:rPr>
          <w:rtl/>
        </w:rPr>
        <w:t>היו"ר ישראל אייכלר:</w:t>
      </w:r>
      <w:r w:rsidRPr="008F3ADA">
        <w:rPr>
          <w:rStyle w:val="TagStyle"/>
          <w:rtl/>
        </w:rPr>
        <w:t xml:space="preserve"> </w:t>
      </w:r>
      <w:r w:rsidRPr="000E04EE">
        <w:rPr>
          <w:rStyle w:val="TagStyle"/>
          <w:rtl/>
        </w:rPr>
        <w:t>&lt;&lt; יור &gt;&gt;</w:t>
      </w:r>
      <w:r>
        <w:rPr>
          <w:rtl/>
        </w:rPr>
        <w:t xml:space="preserve">   </w:t>
      </w:r>
      <w:bookmarkEnd w:id="14052"/>
    </w:p>
    <w:p w:rsidR="00FE1686" w:rsidRDefault="00FE1686" w:rsidP="003A019F">
      <w:pPr>
        <w:rPr>
          <w:rtl/>
          <w:lang w:eastAsia="he-IL"/>
        </w:rPr>
      </w:pPr>
    </w:p>
    <w:p w:rsidR="00FE1686" w:rsidRDefault="00FE1686" w:rsidP="00D55E8B">
      <w:pPr>
        <w:rPr>
          <w:rtl/>
          <w:lang w:eastAsia="he-IL"/>
        </w:rPr>
      </w:pPr>
      <w:bookmarkStart w:id="14053" w:name="_ETM_Q29_718021"/>
      <w:bookmarkStart w:id="14054" w:name="_ETM_Q29_721813"/>
      <w:bookmarkEnd w:id="14053"/>
      <w:bookmarkEnd w:id="14054"/>
      <w:r>
        <w:rPr>
          <w:rFonts w:hint="cs"/>
          <w:rtl/>
          <w:lang w:eastAsia="he-IL"/>
        </w:rPr>
        <w:t>תשעה בעד, 94 נגד ההסתייגות. ההסתייגות הוסרה.</w:t>
      </w:r>
    </w:p>
    <w:p w:rsidR="00FE1686" w:rsidRDefault="00FE1686" w:rsidP="00D55E8B">
      <w:pPr>
        <w:rPr>
          <w:rtl/>
          <w:lang w:eastAsia="he-IL"/>
        </w:rPr>
      </w:pPr>
      <w:bookmarkStart w:id="14055" w:name="_ETM_Q29_737881"/>
      <w:bookmarkStart w:id="14056" w:name="_ETM_Q29_738000"/>
      <w:bookmarkEnd w:id="14055"/>
      <w:bookmarkEnd w:id="14056"/>
    </w:p>
    <w:p w:rsidR="00FE1686" w:rsidRDefault="00FE1686" w:rsidP="002F67FB">
      <w:pPr>
        <w:rPr>
          <w:rtl/>
          <w:lang w:eastAsia="he-IL"/>
        </w:rPr>
      </w:pPr>
      <w:bookmarkStart w:id="14057" w:name="_ETM_Q29_738713"/>
      <w:bookmarkStart w:id="14058" w:name="_ETM_Q29_738823"/>
      <w:bookmarkEnd w:id="14057"/>
      <w:bookmarkEnd w:id="14058"/>
      <w:r>
        <w:rPr>
          <w:rFonts w:hint="cs"/>
          <w:rtl/>
          <w:lang w:eastAsia="he-IL"/>
        </w:rPr>
        <w:t xml:space="preserve">אנחנו מצביעים </w:t>
      </w:r>
      <w:bookmarkStart w:id="14059" w:name="_ETM_Q29_741049"/>
      <w:bookmarkEnd w:id="14059"/>
      <w:r>
        <w:rPr>
          <w:rFonts w:hint="cs"/>
          <w:rtl/>
          <w:lang w:eastAsia="he-IL"/>
        </w:rPr>
        <w:t>על הסתייגות 25</w:t>
      </w:r>
      <w:r w:rsidR="002F67FB">
        <w:rPr>
          <w:rFonts w:hint="cs"/>
          <w:rtl/>
          <w:lang w:eastAsia="he-IL"/>
        </w:rPr>
        <w:t>.</w:t>
      </w:r>
      <w:r>
        <w:rPr>
          <w:rFonts w:hint="cs"/>
          <w:rtl/>
          <w:lang w:eastAsia="he-IL"/>
        </w:rPr>
        <w:t xml:space="preserve"> הצבעה.</w:t>
      </w:r>
    </w:p>
    <w:p w:rsidR="00FE1686" w:rsidRDefault="00FE1686" w:rsidP="00D55E8B">
      <w:pPr>
        <w:rPr>
          <w:rtl/>
          <w:lang w:eastAsia="he-IL"/>
        </w:rPr>
      </w:pPr>
      <w:bookmarkStart w:id="14060" w:name="_ETM_Q29_739154"/>
      <w:bookmarkStart w:id="14061" w:name="_ETM_Q29_739259"/>
      <w:bookmarkEnd w:id="14060"/>
      <w:bookmarkEnd w:id="14061"/>
    </w:p>
    <w:p w:rsidR="00FE1686" w:rsidRDefault="00FE1686" w:rsidP="00D55E8B">
      <w:pPr>
        <w:pStyle w:val="af2"/>
        <w:keepNext/>
        <w:rPr>
          <w:rtl/>
          <w:lang w:eastAsia="he-IL"/>
        </w:rPr>
      </w:pPr>
      <w:bookmarkStart w:id="14062" w:name="_ETM_Q29_721902"/>
      <w:bookmarkEnd w:id="14062"/>
      <w:r>
        <w:rPr>
          <w:rtl/>
          <w:lang w:eastAsia="he-IL"/>
        </w:rPr>
        <w:t>הצבעה מס'</w:t>
      </w:r>
      <w:r>
        <w:rPr>
          <w:rFonts w:hint="cs"/>
          <w:rtl/>
          <w:lang w:eastAsia="he-IL"/>
        </w:rPr>
        <w:t xml:space="preserve"> 20</w:t>
      </w:r>
    </w:p>
    <w:p w:rsidR="00FE1686" w:rsidRDefault="00FE1686" w:rsidP="00D55E8B">
      <w:pPr>
        <w:keepNext/>
        <w:rPr>
          <w:rtl/>
          <w:lang w:eastAsia="he-IL"/>
        </w:rPr>
      </w:pPr>
    </w:p>
    <w:p w:rsidR="00FE1686" w:rsidRDefault="00FE1686" w:rsidP="005D1AB7">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90</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Pr="00D06847" w:rsidRDefault="00FE1686" w:rsidP="00D55E8B">
      <w:pPr>
        <w:pStyle w:val="af3"/>
        <w:rPr>
          <w:rtl/>
          <w:lang w:eastAsia="he-IL"/>
        </w:rPr>
      </w:pPr>
      <w:r>
        <w:rPr>
          <w:rFonts w:hint="cs"/>
          <w:rtl/>
          <w:lang w:eastAsia="he-IL"/>
        </w:rPr>
        <w:t>הסתייגות 25 לא נתקבלה.</w:t>
      </w:r>
    </w:p>
    <w:p w:rsidR="00FE1686" w:rsidRDefault="00FE1686" w:rsidP="00D55E8B">
      <w:pPr>
        <w:rPr>
          <w:rtl/>
          <w:lang w:eastAsia="he-IL"/>
        </w:rPr>
      </w:pPr>
      <w:bookmarkStart w:id="14063" w:name="_ETM_Q29_756631"/>
      <w:bookmarkEnd w:id="14063"/>
    </w:p>
    <w:p w:rsidR="00FE1686" w:rsidRDefault="00FE1686" w:rsidP="00D55E8B">
      <w:pPr>
        <w:pStyle w:val="af7"/>
        <w:rPr>
          <w:rtl/>
        </w:rPr>
      </w:pPr>
      <w:bookmarkStart w:id="14064" w:name="_ETM_Q29_756692"/>
      <w:bookmarkStart w:id="14065" w:name="ET_yor_6129_34"/>
      <w:bookmarkEnd w:id="14064"/>
      <w:r w:rsidRPr="000E04EE">
        <w:rPr>
          <w:rStyle w:val="TagStyle"/>
          <w:rtl/>
        </w:rPr>
        <w:t xml:space="preserve"> &lt;&lt; יור &gt;&gt;</w:t>
      </w:r>
      <w:r w:rsidRPr="00BD593B">
        <w:rPr>
          <w:rStyle w:val="TagStyle"/>
          <w:rtl/>
        </w:rPr>
        <w:t xml:space="preserve"> </w:t>
      </w:r>
      <w:r>
        <w:rPr>
          <w:rtl/>
        </w:rPr>
        <w:t>היו"ר ישראל אייכלר:</w:t>
      </w:r>
      <w:r w:rsidRPr="00BD593B">
        <w:rPr>
          <w:rStyle w:val="TagStyle"/>
          <w:rtl/>
        </w:rPr>
        <w:t xml:space="preserve"> </w:t>
      </w:r>
      <w:r w:rsidRPr="000E04EE">
        <w:rPr>
          <w:rStyle w:val="TagStyle"/>
          <w:rtl/>
        </w:rPr>
        <w:t>&lt;&lt; יור &gt;&gt;</w:t>
      </w:r>
      <w:r>
        <w:rPr>
          <w:rtl/>
        </w:rPr>
        <w:t xml:space="preserve">   </w:t>
      </w:r>
      <w:bookmarkEnd w:id="14065"/>
    </w:p>
    <w:p w:rsidR="00FE1686" w:rsidRDefault="00FE1686" w:rsidP="003A019F">
      <w:pPr>
        <w:rPr>
          <w:rtl/>
          <w:lang w:eastAsia="he-IL"/>
        </w:rPr>
      </w:pPr>
    </w:p>
    <w:p w:rsidR="00FE1686" w:rsidRDefault="00FE1686" w:rsidP="00D55E8B">
      <w:pPr>
        <w:rPr>
          <w:rtl/>
          <w:lang w:eastAsia="he-IL"/>
        </w:rPr>
      </w:pPr>
      <w:bookmarkStart w:id="14066" w:name="_ETM_Q29_752284"/>
      <w:bookmarkStart w:id="14067" w:name="_ETM_Q29_752357"/>
      <w:bookmarkEnd w:id="14066"/>
      <w:bookmarkEnd w:id="14067"/>
      <w:r>
        <w:rPr>
          <w:rFonts w:hint="cs"/>
          <w:rtl/>
          <w:lang w:eastAsia="he-IL"/>
        </w:rPr>
        <w:t>תשעה בעד, 90 חברי כנ</w:t>
      </w:r>
      <w:bookmarkStart w:id="14068" w:name="_ETM_Q29_758716"/>
      <w:bookmarkEnd w:id="14068"/>
      <w:r>
        <w:rPr>
          <w:rFonts w:hint="cs"/>
          <w:rtl/>
          <w:lang w:eastAsia="he-IL"/>
        </w:rPr>
        <w:t>סת נגד. ההסתייגות הוסרה.</w:t>
      </w:r>
    </w:p>
    <w:p w:rsidR="00FE1686" w:rsidRPr="00BD593B" w:rsidRDefault="00FE1686" w:rsidP="00D55E8B">
      <w:pPr>
        <w:rPr>
          <w:rtl/>
          <w:lang w:eastAsia="he-IL"/>
        </w:rPr>
      </w:pPr>
      <w:bookmarkStart w:id="14069" w:name="_ETM_Q29_755674"/>
      <w:bookmarkEnd w:id="14069"/>
    </w:p>
    <w:p w:rsidR="00FE1686" w:rsidRDefault="00FE1686" w:rsidP="00D55E8B">
      <w:pPr>
        <w:rPr>
          <w:rtl/>
          <w:lang w:eastAsia="he-IL"/>
        </w:rPr>
      </w:pPr>
      <w:bookmarkStart w:id="14070" w:name="TOR_Q30"/>
      <w:bookmarkEnd w:id="14070"/>
      <w:r>
        <w:rPr>
          <w:rFonts w:hint="cs"/>
          <w:rtl/>
          <w:lang w:eastAsia="he-IL"/>
        </w:rPr>
        <w:t xml:space="preserve">אנחנו מצביעים על הסתייגות 26. </w:t>
      </w:r>
    </w:p>
    <w:p w:rsidR="00FE1686" w:rsidRDefault="00FE1686" w:rsidP="00D55E8B">
      <w:pPr>
        <w:rPr>
          <w:rtl/>
          <w:lang w:eastAsia="he-IL"/>
        </w:rPr>
      </w:pPr>
      <w:bookmarkStart w:id="14071" w:name="_ETM_Q30_158075"/>
      <w:bookmarkStart w:id="14072" w:name="_ETM_Q30_158137"/>
      <w:bookmarkEnd w:id="14071"/>
      <w:bookmarkEnd w:id="14072"/>
    </w:p>
    <w:p w:rsidR="00FE1686" w:rsidRDefault="00FE1686" w:rsidP="00D55E8B">
      <w:pPr>
        <w:pStyle w:val="af2"/>
        <w:keepNext/>
        <w:rPr>
          <w:rtl/>
          <w:lang w:eastAsia="he-IL"/>
        </w:rPr>
      </w:pPr>
      <w:r>
        <w:rPr>
          <w:rtl/>
          <w:lang w:eastAsia="he-IL"/>
        </w:rPr>
        <w:t>הצבעה מס'</w:t>
      </w:r>
      <w:r>
        <w:rPr>
          <w:rFonts w:hint="cs"/>
          <w:rtl/>
          <w:lang w:eastAsia="he-IL"/>
        </w:rPr>
        <w:t xml:space="preserve"> 21</w:t>
      </w:r>
    </w:p>
    <w:p w:rsidR="00FE1686" w:rsidRDefault="00FE1686" w:rsidP="00D55E8B">
      <w:pPr>
        <w:pStyle w:val="--"/>
        <w:keepNext/>
        <w:rPr>
          <w:rtl/>
          <w:lang w:eastAsia="he-IL"/>
        </w:rPr>
      </w:pPr>
    </w:p>
    <w:p w:rsidR="00FE1686" w:rsidRDefault="00FE1686" w:rsidP="00D55E8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94</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Fonts w:hint="cs"/>
          <w:rtl/>
          <w:lang w:eastAsia="he-IL"/>
        </w:rPr>
        <w:t xml:space="preserve">הסתייגות 26 לא נתקבלה. </w:t>
      </w:r>
    </w:p>
    <w:p w:rsidR="00FE1686" w:rsidRDefault="00FE1686" w:rsidP="00D55E8B">
      <w:pPr>
        <w:rPr>
          <w:rtl/>
          <w:lang w:eastAsia="he-IL"/>
        </w:rPr>
      </w:pPr>
    </w:p>
    <w:p w:rsidR="00FE1686" w:rsidRDefault="00FE1686" w:rsidP="00D55E8B">
      <w:pPr>
        <w:pStyle w:val="af7"/>
        <w:keepNext/>
        <w:rPr>
          <w:rtl/>
        </w:rPr>
      </w:pPr>
      <w:r w:rsidRPr="001D198E">
        <w:rPr>
          <w:rStyle w:val="TagStyle"/>
          <w:rtl/>
        </w:rPr>
        <w:t xml:space="preserve"> &lt;&lt; יור &gt;&gt; </w:t>
      </w:r>
      <w:r>
        <w:rPr>
          <w:rtl/>
        </w:rPr>
        <w:t>היו"ר ישראל אייכלר:</w:t>
      </w:r>
      <w:r w:rsidRPr="001D198E">
        <w:rPr>
          <w:rStyle w:val="TagStyle"/>
          <w:rtl/>
        </w:rPr>
        <w:t xml:space="preserve"> &lt;&lt; יור &gt;&gt;</w:t>
      </w:r>
      <w:r>
        <w:rPr>
          <w:rtl/>
        </w:rPr>
        <w:t xml:space="preserve">   </w:t>
      </w:r>
    </w:p>
    <w:p w:rsidR="00FE1686" w:rsidRDefault="00FE1686" w:rsidP="003A019F">
      <w:pPr>
        <w:rPr>
          <w:rtl/>
          <w:lang w:eastAsia="he-IL"/>
        </w:rPr>
      </w:pPr>
    </w:p>
    <w:p w:rsidR="00FE1686" w:rsidRPr="001D198E" w:rsidRDefault="00FE1686" w:rsidP="00D55E8B">
      <w:pPr>
        <w:rPr>
          <w:rtl/>
          <w:lang w:eastAsia="he-IL"/>
        </w:rPr>
      </w:pPr>
      <w:r>
        <w:rPr>
          <w:rFonts w:hint="cs"/>
          <w:rtl/>
          <w:lang w:eastAsia="he-IL"/>
        </w:rPr>
        <w:t xml:space="preserve">תשעה בעד, 94 נגד, ההסתייגות הוסרה. </w:t>
      </w:r>
    </w:p>
    <w:p w:rsidR="00FE1686" w:rsidRDefault="00FE1686" w:rsidP="00D55E8B">
      <w:pPr>
        <w:rPr>
          <w:rtl/>
          <w:lang w:eastAsia="he-IL"/>
        </w:rPr>
      </w:pPr>
      <w:bookmarkStart w:id="14073" w:name="_ETM_Q30_179019"/>
      <w:bookmarkStart w:id="14074" w:name="_ETM_Q30_179135"/>
      <w:bookmarkStart w:id="14075" w:name="_ETM_Q30_179876"/>
      <w:bookmarkEnd w:id="14073"/>
      <w:bookmarkEnd w:id="14074"/>
      <w:bookmarkEnd w:id="14075"/>
    </w:p>
    <w:p w:rsidR="00FE1686" w:rsidRDefault="00FE1686" w:rsidP="005D1AB7">
      <w:pPr>
        <w:rPr>
          <w:rtl/>
          <w:lang w:eastAsia="he-IL"/>
        </w:rPr>
      </w:pPr>
      <w:bookmarkStart w:id="14076" w:name="_ETM_Q30_179931"/>
      <w:bookmarkEnd w:id="14076"/>
      <w:r>
        <w:rPr>
          <w:rFonts w:hint="cs"/>
          <w:rtl/>
          <w:lang w:eastAsia="he-IL"/>
        </w:rPr>
        <w:t xml:space="preserve">אנחנו בהסתייגות האחרונה של חד"ש-תע"ל, מס' 27. הצבעה. </w:t>
      </w:r>
    </w:p>
    <w:p w:rsidR="00FE1686" w:rsidRPr="001D198E" w:rsidRDefault="00FE1686" w:rsidP="00D55E8B">
      <w:pPr>
        <w:rPr>
          <w:rtl/>
          <w:lang w:eastAsia="he-IL"/>
        </w:rPr>
      </w:pPr>
    </w:p>
    <w:p w:rsidR="00FE1686" w:rsidRDefault="00FE1686" w:rsidP="00D55E8B">
      <w:pPr>
        <w:pStyle w:val="af2"/>
        <w:keepNext/>
        <w:rPr>
          <w:rtl/>
          <w:lang w:eastAsia="he-IL"/>
        </w:rPr>
      </w:pPr>
      <w:r>
        <w:rPr>
          <w:rtl/>
          <w:lang w:eastAsia="he-IL"/>
        </w:rPr>
        <w:t>הצבעה מס'</w:t>
      </w:r>
      <w:r>
        <w:rPr>
          <w:rFonts w:hint="cs"/>
          <w:rtl/>
          <w:lang w:eastAsia="he-IL"/>
        </w:rPr>
        <w:t xml:space="preserve"> 22</w:t>
      </w:r>
    </w:p>
    <w:p w:rsidR="00FE1686" w:rsidRDefault="00FE1686" w:rsidP="00D55E8B">
      <w:pPr>
        <w:pStyle w:val="--"/>
        <w:keepNext/>
        <w:rPr>
          <w:rtl/>
          <w:lang w:eastAsia="he-IL"/>
        </w:rPr>
      </w:pPr>
    </w:p>
    <w:p w:rsidR="00FE1686" w:rsidRDefault="00FE1686" w:rsidP="00D55E8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92</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Fonts w:hint="cs"/>
          <w:rtl/>
          <w:lang w:eastAsia="he-IL"/>
        </w:rPr>
        <w:t xml:space="preserve">הסתייגות 27 לא נתקבלה. </w:t>
      </w:r>
    </w:p>
    <w:p w:rsidR="00FE1686" w:rsidRDefault="00FE1686" w:rsidP="00D55E8B">
      <w:pPr>
        <w:rPr>
          <w:rtl/>
          <w:lang w:eastAsia="he-IL"/>
        </w:rPr>
      </w:pPr>
    </w:p>
    <w:p w:rsidR="00FE1686" w:rsidRDefault="00FE1686" w:rsidP="00D55E8B">
      <w:pPr>
        <w:rPr>
          <w:rtl/>
          <w:lang w:eastAsia="he-IL"/>
        </w:rPr>
      </w:pPr>
    </w:p>
    <w:p w:rsidR="00FE1686" w:rsidRDefault="00FE1686" w:rsidP="00D55E8B">
      <w:pPr>
        <w:pStyle w:val="af7"/>
        <w:keepNext/>
        <w:rPr>
          <w:rtl/>
        </w:rPr>
      </w:pPr>
      <w:r w:rsidRPr="001D198E">
        <w:rPr>
          <w:rStyle w:val="TagStyle"/>
          <w:rtl/>
        </w:rPr>
        <w:t xml:space="preserve"> &lt;&lt; יור &gt;&gt; </w:t>
      </w:r>
      <w:r>
        <w:rPr>
          <w:rtl/>
        </w:rPr>
        <w:t>היו"ר ישראל אייכלר:</w:t>
      </w:r>
      <w:r w:rsidRPr="001D198E">
        <w:rPr>
          <w:rStyle w:val="TagStyle"/>
          <w:rtl/>
        </w:rPr>
        <w:t xml:space="preserve"> &lt;&lt; יור &gt;&gt;</w:t>
      </w:r>
      <w:r>
        <w:rPr>
          <w:rtl/>
        </w:rPr>
        <w:t xml:space="preserve">   </w:t>
      </w:r>
    </w:p>
    <w:p w:rsidR="00FE1686" w:rsidRDefault="00FE1686" w:rsidP="003A019F">
      <w:pPr>
        <w:rPr>
          <w:rtl/>
          <w:lang w:eastAsia="he-IL"/>
        </w:rPr>
      </w:pPr>
    </w:p>
    <w:p w:rsidR="00FE1686" w:rsidRDefault="00FE1686" w:rsidP="002F67FB">
      <w:pPr>
        <w:rPr>
          <w:rtl/>
          <w:lang w:eastAsia="he-IL"/>
        </w:rPr>
      </w:pPr>
      <w:r>
        <w:rPr>
          <w:rFonts w:hint="cs"/>
          <w:rtl/>
          <w:lang w:eastAsia="he-IL"/>
        </w:rPr>
        <w:t xml:space="preserve">שמונה בעד, </w:t>
      </w:r>
      <w:bookmarkStart w:id="14077" w:name="_ETM_Q30_204896"/>
      <w:bookmarkEnd w:id="14077"/>
      <w:r>
        <w:rPr>
          <w:rFonts w:hint="cs"/>
          <w:rtl/>
          <w:lang w:eastAsia="he-IL"/>
        </w:rPr>
        <w:t>92 נגד</w:t>
      </w:r>
      <w:r w:rsidR="002F67FB">
        <w:rPr>
          <w:rFonts w:hint="cs"/>
          <w:rtl/>
          <w:lang w:eastAsia="he-IL"/>
        </w:rPr>
        <w:t>.</w:t>
      </w:r>
      <w:r>
        <w:rPr>
          <w:rFonts w:hint="cs"/>
          <w:rtl/>
          <w:lang w:eastAsia="he-IL"/>
        </w:rPr>
        <w:t xml:space="preserve"> </w:t>
      </w:r>
      <w:bookmarkStart w:id="14078" w:name="_ETM_Q30_206832"/>
      <w:bookmarkStart w:id="14079" w:name="_ETM_Q30_206902"/>
      <w:bookmarkEnd w:id="14078"/>
      <w:bookmarkEnd w:id="14079"/>
      <w:r>
        <w:rPr>
          <w:rFonts w:hint="cs"/>
          <w:rtl/>
          <w:lang w:eastAsia="he-IL"/>
        </w:rPr>
        <w:t xml:space="preserve">ההסתייגות הוסרה. </w:t>
      </w:r>
      <w:bookmarkStart w:id="14080" w:name="_ETM_Q30_205493"/>
      <w:bookmarkStart w:id="14081" w:name="_ETM_Q30_205562"/>
      <w:bookmarkStart w:id="14082" w:name="_ETM_Q30_206132"/>
      <w:bookmarkStart w:id="14083" w:name="_ETM_Q30_206203"/>
      <w:bookmarkEnd w:id="14080"/>
      <w:bookmarkEnd w:id="14081"/>
      <w:bookmarkEnd w:id="14082"/>
      <w:bookmarkEnd w:id="14083"/>
      <w:r>
        <w:rPr>
          <w:rFonts w:hint="cs"/>
          <w:rtl/>
          <w:lang w:eastAsia="he-IL"/>
        </w:rPr>
        <w:t xml:space="preserve">קבוצת המחנה הממלכתי הסירה את ההסתייגויות. </w:t>
      </w:r>
      <w:bookmarkStart w:id="14084" w:name="_ETM_Q30_214148"/>
      <w:bookmarkEnd w:id="14084"/>
    </w:p>
    <w:p w:rsidR="00FE1686" w:rsidRDefault="00FE1686" w:rsidP="005D1AB7">
      <w:pPr>
        <w:rPr>
          <w:rtl/>
          <w:lang w:eastAsia="he-IL"/>
        </w:rPr>
      </w:pPr>
    </w:p>
    <w:p w:rsidR="00FE1686" w:rsidRDefault="00FE1686" w:rsidP="005D1AB7">
      <w:pPr>
        <w:rPr>
          <w:rtl/>
          <w:lang w:eastAsia="he-IL"/>
        </w:rPr>
      </w:pPr>
      <w:r>
        <w:rPr>
          <w:rFonts w:hint="cs"/>
          <w:rtl/>
          <w:lang w:eastAsia="he-IL"/>
        </w:rPr>
        <w:t>לכן אנחנו מצביעים על סעיף מס' 2 בחוק, כנוסח הוועדה. מי</w:t>
      </w:r>
      <w:bookmarkStart w:id="14085" w:name="_ETM_Q30_222552"/>
      <w:bookmarkEnd w:id="14085"/>
      <w:r>
        <w:rPr>
          <w:rFonts w:hint="cs"/>
          <w:rtl/>
          <w:lang w:eastAsia="he-IL"/>
        </w:rPr>
        <w:t xml:space="preserve"> בעד? מי נגד? מי נמנע?</w:t>
      </w:r>
    </w:p>
    <w:p w:rsidR="00FE1686" w:rsidRDefault="00FE1686" w:rsidP="00D55E8B">
      <w:pPr>
        <w:rPr>
          <w:rtl/>
          <w:lang w:eastAsia="he-IL"/>
        </w:rPr>
      </w:pPr>
    </w:p>
    <w:p w:rsidR="00FE1686" w:rsidRDefault="00FE1686" w:rsidP="00D55E8B">
      <w:pPr>
        <w:pStyle w:val="af2"/>
        <w:keepNext/>
        <w:rPr>
          <w:rtl/>
          <w:lang w:eastAsia="he-IL"/>
        </w:rPr>
      </w:pPr>
      <w:r>
        <w:rPr>
          <w:rtl/>
          <w:lang w:eastAsia="he-IL"/>
        </w:rPr>
        <w:t>הצבעה מס'</w:t>
      </w:r>
      <w:r>
        <w:rPr>
          <w:rFonts w:hint="cs"/>
          <w:rtl/>
          <w:lang w:eastAsia="he-IL"/>
        </w:rPr>
        <w:t xml:space="preserve"> 23</w:t>
      </w:r>
    </w:p>
    <w:p w:rsidR="00FE1686" w:rsidRDefault="00FE1686" w:rsidP="00D55E8B">
      <w:pPr>
        <w:pStyle w:val="--"/>
        <w:keepNext/>
        <w:rPr>
          <w:rtl/>
          <w:lang w:eastAsia="he-IL"/>
        </w:rPr>
      </w:pPr>
    </w:p>
    <w:p w:rsidR="00FE1686" w:rsidRDefault="00FE1686" w:rsidP="00D55E8B">
      <w:pPr>
        <w:pStyle w:val="--"/>
        <w:keepNext/>
        <w:rPr>
          <w:rtl/>
          <w:lang w:eastAsia="he-IL"/>
        </w:rPr>
      </w:pPr>
      <w:r>
        <w:rPr>
          <w:rtl/>
          <w:lang w:eastAsia="he-IL"/>
        </w:rPr>
        <w:t xml:space="preserve">בעד </w:t>
      </w:r>
      <w:r>
        <w:rPr>
          <w:rFonts w:hint="cs"/>
          <w:rtl/>
          <w:lang w:eastAsia="he-IL"/>
        </w:rPr>
        <w:t xml:space="preserve">סעיף 2, כהצעת הוועדה </w:t>
      </w:r>
      <w:r>
        <w:rPr>
          <w:rtl/>
          <w:lang w:eastAsia="he-IL"/>
        </w:rPr>
        <w:t xml:space="preserve">– </w:t>
      </w:r>
      <w:r>
        <w:rPr>
          <w:rFonts w:hint="cs"/>
          <w:rtl/>
          <w:lang w:eastAsia="he-IL"/>
        </w:rPr>
        <w:t>94</w:t>
      </w:r>
    </w:p>
    <w:p w:rsidR="00FE1686" w:rsidRDefault="00FE1686" w:rsidP="00D55E8B">
      <w:pPr>
        <w:pStyle w:val="--"/>
        <w:keepNext/>
        <w:rPr>
          <w:rtl/>
          <w:lang w:eastAsia="he-IL"/>
        </w:rPr>
      </w:pPr>
      <w:r>
        <w:rPr>
          <w:rtl/>
          <w:lang w:eastAsia="he-IL"/>
        </w:rPr>
        <w:t xml:space="preserve">נגד – </w:t>
      </w:r>
      <w:r>
        <w:rPr>
          <w:rFonts w:hint="cs"/>
          <w:rtl/>
          <w:lang w:eastAsia="he-IL"/>
        </w:rPr>
        <w:t>10</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Fonts w:hint="cs"/>
          <w:rtl/>
          <w:lang w:eastAsia="he-IL"/>
        </w:rPr>
        <w:t xml:space="preserve">סעיף 2, כהצעת הוועדה, נתקבל. </w:t>
      </w:r>
    </w:p>
    <w:p w:rsidR="00FE1686" w:rsidRDefault="00FE1686" w:rsidP="00D55E8B">
      <w:pPr>
        <w:rPr>
          <w:rtl/>
          <w:lang w:eastAsia="he-IL"/>
        </w:rPr>
      </w:pPr>
      <w:bookmarkStart w:id="14086" w:name="_ETM_Q30_114064"/>
      <w:bookmarkStart w:id="14087" w:name="_ETM_Q30_114146"/>
      <w:bookmarkEnd w:id="14086"/>
      <w:bookmarkEnd w:id="14087"/>
    </w:p>
    <w:p w:rsidR="00FE1686" w:rsidRDefault="00FE1686" w:rsidP="00D55E8B">
      <w:pPr>
        <w:pStyle w:val="af7"/>
        <w:keepNext/>
        <w:rPr>
          <w:rtl/>
        </w:rPr>
      </w:pPr>
      <w:r w:rsidRPr="00E56774">
        <w:rPr>
          <w:rStyle w:val="TagStyle"/>
          <w:rtl/>
        </w:rPr>
        <w:t xml:space="preserve"> &lt;&lt; יור &gt;&gt; </w:t>
      </w:r>
      <w:r>
        <w:rPr>
          <w:rtl/>
        </w:rPr>
        <w:t>היו"ר ישראל אייכלר:</w:t>
      </w:r>
      <w:r w:rsidRPr="00E56774">
        <w:rPr>
          <w:rStyle w:val="TagStyle"/>
          <w:rtl/>
        </w:rPr>
        <w:t xml:space="preserve"> &lt;&lt; יור &gt;&gt;</w:t>
      </w:r>
      <w:r>
        <w:rPr>
          <w:rtl/>
        </w:rPr>
        <w:t xml:space="preserve">   </w:t>
      </w:r>
    </w:p>
    <w:p w:rsidR="00FE1686" w:rsidRDefault="00FE1686" w:rsidP="003A019F">
      <w:pPr>
        <w:rPr>
          <w:rtl/>
          <w:lang w:eastAsia="he-IL"/>
        </w:rPr>
      </w:pPr>
    </w:p>
    <w:p w:rsidR="002F67FB" w:rsidRDefault="00FE1686" w:rsidP="002F67FB">
      <w:pPr>
        <w:rPr>
          <w:rtl/>
          <w:lang w:eastAsia="he-IL"/>
        </w:rPr>
      </w:pPr>
      <w:bookmarkStart w:id="14088" w:name="_ETM_Q30_232268"/>
      <w:bookmarkEnd w:id="14088"/>
      <w:r>
        <w:rPr>
          <w:rFonts w:hint="cs"/>
          <w:rtl/>
          <w:lang w:eastAsia="he-IL"/>
        </w:rPr>
        <w:t xml:space="preserve">94 בעד, עשרה נגד. הסעיף, כנוסח הוועדה, </w:t>
      </w:r>
      <w:bookmarkStart w:id="14089" w:name="_ETM_Q30_244808"/>
      <w:bookmarkEnd w:id="14089"/>
      <w:r>
        <w:rPr>
          <w:rFonts w:hint="cs"/>
          <w:rtl/>
          <w:lang w:eastAsia="he-IL"/>
        </w:rPr>
        <w:t xml:space="preserve">אושר. </w:t>
      </w:r>
      <w:bookmarkStart w:id="14090" w:name="_ETM_Q30_247128"/>
      <w:bookmarkStart w:id="14091" w:name="_ETM_Q30_245835"/>
      <w:bookmarkStart w:id="14092" w:name="_ETM_Q30_245930"/>
      <w:bookmarkStart w:id="14093" w:name="_ETM_Q30_245946"/>
      <w:bookmarkStart w:id="14094" w:name="_ETM_Q30_246079"/>
      <w:bookmarkEnd w:id="14090"/>
      <w:bookmarkEnd w:id="14091"/>
      <w:bookmarkEnd w:id="14092"/>
      <w:bookmarkEnd w:id="14093"/>
      <w:bookmarkEnd w:id="14094"/>
    </w:p>
    <w:p w:rsidR="002F67FB" w:rsidRDefault="002F67FB" w:rsidP="002F67FB">
      <w:pPr>
        <w:rPr>
          <w:rtl/>
          <w:lang w:eastAsia="he-IL"/>
        </w:rPr>
      </w:pPr>
    </w:p>
    <w:p w:rsidR="00FE1686" w:rsidRDefault="00FE1686" w:rsidP="002F67FB">
      <w:pPr>
        <w:rPr>
          <w:rtl/>
          <w:lang w:eastAsia="he-IL"/>
        </w:rPr>
      </w:pPr>
      <w:r>
        <w:rPr>
          <w:rFonts w:hint="cs"/>
          <w:rtl/>
          <w:lang w:eastAsia="he-IL"/>
        </w:rPr>
        <w:t xml:space="preserve">אנחנו עוברים לסעיף 3. </w:t>
      </w:r>
      <w:bookmarkStart w:id="14095" w:name="_ETM_Q30_247246"/>
      <w:bookmarkEnd w:id="14095"/>
      <w:r>
        <w:rPr>
          <w:rFonts w:hint="cs"/>
          <w:rtl/>
          <w:lang w:eastAsia="he-IL"/>
        </w:rPr>
        <w:t xml:space="preserve">קבוצת המחנה הממלכתי הסירה. קבוצת העבודה </w:t>
      </w:r>
      <w:bookmarkStart w:id="14096" w:name="_ETM_Q30_254074"/>
      <w:bookmarkEnd w:id="14096"/>
      <w:r>
        <w:rPr>
          <w:rFonts w:hint="cs"/>
          <w:rtl/>
          <w:lang w:eastAsia="he-IL"/>
        </w:rPr>
        <w:t xml:space="preserve">איננה. איננה, נכון? לכן, אנחנו לא מצביעים על ההסתייגויות של קבוצת </w:t>
      </w:r>
      <w:bookmarkStart w:id="14097" w:name="_ETM_Q30_268666"/>
      <w:bookmarkEnd w:id="14097"/>
      <w:r>
        <w:rPr>
          <w:rFonts w:hint="cs"/>
          <w:rtl/>
          <w:lang w:eastAsia="he-IL"/>
        </w:rPr>
        <w:t xml:space="preserve">העבודה. </w:t>
      </w:r>
    </w:p>
    <w:p w:rsidR="00FE1686" w:rsidRDefault="00FE1686" w:rsidP="00D55E8B">
      <w:pPr>
        <w:rPr>
          <w:rtl/>
          <w:lang w:eastAsia="he-IL"/>
        </w:rPr>
      </w:pPr>
    </w:p>
    <w:p w:rsidR="00FE1686" w:rsidRDefault="00FE1686" w:rsidP="00D55E8B">
      <w:pPr>
        <w:rPr>
          <w:rtl/>
        </w:rPr>
      </w:pPr>
      <w:bookmarkStart w:id="14098" w:name="_ETM_Q30_271817"/>
      <w:bookmarkEnd w:id="14098"/>
      <w:r>
        <w:rPr>
          <w:rFonts w:hint="cs"/>
          <w:rtl/>
        </w:rPr>
        <w:t xml:space="preserve">נמשיך. אז </w:t>
      </w:r>
      <w:bookmarkStart w:id="14099" w:name="_ETM_Q30_275567"/>
      <w:bookmarkEnd w:id="14099"/>
      <w:r>
        <w:rPr>
          <w:rFonts w:hint="cs"/>
          <w:rtl/>
        </w:rPr>
        <w:t>אנחנו מצביעים עכשיו על סעיף 3 כנוסח הוועדה. מי בעד? מי נגד? מי נמנע?</w:t>
      </w:r>
    </w:p>
    <w:p w:rsidR="00FE1686" w:rsidRDefault="00FE1686" w:rsidP="00D55E8B">
      <w:pPr>
        <w:rPr>
          <w:rtl/>
        </w:rPr>
      </w:pPr>
    </w:p>
    <w:p w:rsidR="00FE1686" w:rsidRDefault="00FE1686" w:rsidP="00D55E8B">
      <w:pPr>
        <w:pStyle w:val="af2"/>
        <w:keepNext/>
        <w:rPr>
          <w:rtl/>
          <w:lang w:eastAsia="he-IL"/>
        </w:rPr>
      </w:pPr>
      <w:r>
        <w:rPr>
          <w:rFonts w:hint="cs"/>
          <w:rtl/>
        </w:rPr>
        <w:t xml:space="preserve"> </w:t>
      </w:r>
      <w:r>
        <w:rPr>
          <w:rtl/>
          <w:lang w:eastAsia="he-IL"/>
        </w:rPr>
        <w:t>הצבעה מס'</w:t>
      </w:r>
      <w:r>
        <w:rPr>
          <w:rFonts w:hint="cs"/>
          <w:rtl/>
          <w:lang w:eastAsia="he-IL"/>
        </w:rPr>
        <w:t xml:space="preserve"> 24</w:t>
      </w:r>
    </w:p>
    <w:p w:rsidR="00FE1686" w:rsidRDefault="00FE1686" w:rsidP="00D55E8B">
      <w:pPr>
        <w:pStyle w:val="--"/>
        <w:keepNext/>
        <w:rPr>
          <w:rtl/>
          <w:lang w:eastAsia="he-IL"/>
        </w:rPr>
      </w:pPr>
    </w:p>
    <w:p w:rsidR="00FE1686" w:rsidRDefault="00FE1686" w:rsidP="00D55E8B">
      <w:pPr>
        <w:pStyle w:val="--"/>
        <w:keepNext/>
        <w:rPr>
          <w:rtl/>
          <w:lang w:eastAsia="he-IL"/>
        </w:rPr>
      </w:pPr>
      <w:r>
        <w:rPr>
          <w:rtl/>
          <w:lang w:eastAsia="he-IL"/>
        </w:rPr>
        <w:t xml:space="preserve">בעד </w:t>
      </w:r>
      <w:r>
        <w:rPr>
          <w:rFonts w:hint="cs"/>
          <w:rtl/>
          <w:lang w:eastAsia="he-IL"/>
        </w:rPr>
        <w:t xml:space="preserve">סעיף 3 </w:t>
      </w:r>
      <w:r>
        <w:rPr>
          <w:rtl/>
          <w:lang w:eastAsia="he-IL"/>
        </w:rPr>
        <w:t xml:space="preserve">– </w:t>
      </w:r>
      <w:r>
        <w:rPr>
          <w:rFonts w:hint="cs"/>
          <w:rtl/>
          <w:lang w:eastAsia="he-IL"/>
        </w:rPr>
        <w:t>95</w:t>
      </w:r>
    </w:p>
    <w:p w:rsidR="00FE1686" w:rsidRDefault="00FE1686" w:rsidP="00D55E8B">
      <w:pPr>
        <w:pStyle w:val="--"/>
        <w:keepNext/>
        <w:rPr>
          <w:rtl/>
          <w:lang w:eastAsia="he-IL"/>
        </w:rPr>
      </w:pPr>
      <w:r>
        <w:rPr>
          <w:rtl/>
          <w:lang w:eastAsia="he-IL"/>
        </w:rPr>
        <w:t xml:space="preserve">נגד – </w:t>
      </w:r>
      <w:r>
        <w:rPr>
          <w:rFonts w:hint="cs"/>
          <w:rtl/>
          <w:lang w:eastAsia="he-IL"/>
        </w:rPr>
        <w:t>9</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Fonts w:hint="cs"/>
          <w:rtl/>
          <w:lang w:eastAsia="he-IL"/>
        </w:rPr>
        <w:t xml:space="preserve">סעיף 3 נתקבל. </w:t>
      </w:r>
    </w:p>
    <w:p w:rsidR="00FE1686" w:rsidRDefault="00FE1686" w:rsidP="00D55E8B">
      <w:pPr>
        <w:rPr>
          <w:rtl/>
        </w:rPr>
      </w:pPr>
    </w:p>
    <w:p w:rsidR="00FE1686" w:rsidRDefault="00FE1686" w:rsidP="00D55E8B">
      <w:pPr>
        <w:pStyle w:val="af7"/>
        <w:keepNext/>
        <w:rPr>
          <w:rtl/>
        </w:rPr>
      </w:pPr>
      <w:bookmarkStart w:id="14100" w:name="_ETM_Q30_284906"/>
      <w:bookmarkStart w:id="14101" w:name="_ETM_Q30_284981"/>
      <w:bookmarkEnd w:id="14100"/>
      <w:bookmarkEnd w:id="14101"/>
      <w:r w:rsidRPr="00E56774">
        <w:rPr>
          <w:rStyle w:val="TagStyle"/>
          <w:rtl/>
        </w:rPr>
        <w:t xml:space="preserve"> &lt;&lt; יור &gt;&gt; </w:t>
      </w:r>
      <w:r>
        <w:rPr>
          <w:rtl/>
        </w:rPr>
        <w:t>היו"ר ישראל אייכלר:</w:t>
      </w:r>
      <w:r w:rsidRPr="00E56774">
        <w:rPr>
          <w:rStyle w:val="TagStyle"/>
          <w:rtl/>
        </w:rPr>
        <w:t xml:space="preserve"> &lt;&lt;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4102" w:name="_ETM_Q30_292290"/>
      <w:bookmarkStart w:id="14103" w:name="_ETM_Q30_292357"/>
      <w:bookmarkEnd w:id="14102"/>
      <w:bookmarkEnd w:id="14103"/>
      <w:r>
        <w:rPr>
          <w:rFonts w:hint="cs"/>
          <w:rtl/>
          <w:lang w:eastAsia="he-IL"/>
        </w:rPr>
        <w:t xml:space="preserve">95 בעד, תשעה נגד. </w:t>
      </w:r>
    </w:p>
    <w:p w:rsidR="00FE1686" w:rsidRDefault="00FE1686" w:rsidP="00D55E8B">
      <w:pPr>
        <w:rPr>
          <w:rtl/>
          <w:lang w:eastAsia="he-IL"/>
        </w:rPr>
      </w:pPr>
    </w:p>
    <w:p w:rsidR="00FE1686" w:rsidRDefault="00FE1686" w:rsidP="00D55E8B">
      <w:pPr>
        <w:pStyle w:val="af6"/>
        <w:keepNext/>
        <w:rPr>
          <w:rtl/>
        </w:rPr>
      </w:pPr>
      <w:bookmarkStart w:id="14104" w:name="ET_interruption_5109_12"/>
      <w:r w:rsidRPr="00E56774">
        <w:rPr>
          <w:rStyle w:val="TagStyle"/>
          <w:rtl/>
        </w:rPr>
        <w:t xml:space="preserve"> &lt;&lt; קריאה &gt;&gt; </w:t>
      </w:r>
      <w:r>
        <w:rPr>
          <w:rtl/>
        </w:rPr>
        <w:t>אלעזר שטרן (יש עתיד):</w:t>
      </w:r>
      <w:r w:rsidRPr="00E56774">
        <w:rPr>
          <w:rStyle w:val="TagStyle"/>
          <w:rtl/>
        </w:rPr>
        <w:t xml:space="preserve"> &lt;&lt; קריאה &gt;&gt;</w:t>
      </w:r>
      <w:r>
        <w:rPr>
          <w:rtl/>
        </w:rPr>
        <w:t xml:space="preserve">   </w:t>
      </w:r>
      <w:bookmarkEnd w:id="14104"/>
    </w:p>
    <w:p w:rsidR="00FE1686" w:rsidRDefault="00FE1686" w:rsidP="003A019F">
      <w:pPr>
        <w:rPr>
          <w:rtl/>
          <w:lang w:eastAsia="he-IL"/>
        </w:rPr>
      </w:pPr>
    </w:p>
    <w:p w:rsidR="00FE1686" w:rsidRDefault="00FE1686" w:rsidP="00D55E8B">
      <w:pPr>
        <w:rPr>
          <w:rtl/>
          <w:lang w:eastAsia="he-IL"/>
        </w:rPr>
      </w:pPr>
      <w:r>
        <w:rPr>
          <w:rFonts w:hint="cs"/>
          <w:rtl/>
          <w:lang w:eastAsia="he-IL"/>
        </w:rPr>
        <w:t xml:space="preserve">זה לא עובד אצלי. אני בעד. </w:t>
      </w:r>
    </w:p>
    <w:p w:rsidR="00FE1686" w:rsidRDefault="00FE1686" w:rsidP="00D55E8B">
      <w:pPr>
        <w:rPr>
          <w:rtl/>
          <w:lang w:eastAsia="he-IL"/>
        </w:rPr>
      </w:pPr>
    </w:p>
    <w:p w:rsidR="00FE1686" w:rsidRDefault="00FE1686" w:rsidP="00D55E8B">
      <w:pPr>
        <w:pStyle w:val="af7"/>
        <w:keepNext/>
        <w:rPr>
          <w:rtl/>
        </w:rPr>
      </w:pPr>
      <w:r w:rsidRPr="00E56774">
        <w:rPr>
          <w:rStyle w:val="TagStyle"/>
          <w:rtl/>
        </w:rPr>
        <w:t xml:space="preserve"> &lt;&lt; יור &gt;&gt; </w:t>
      </w:r>
      <w:r>
        <w:rPr>
          <w:rtl/>
        </w:rPr>
        <w:t>היו"ר ישראל אייכלר:</w:t>
      </w:r>
      <w:r w:rsidRPr="00E56774">
        <w:rPr>
          <w:rStyle w:val="TagStyle"/>
          <w:rtl/>
        </w:rPr>
        <w:t xml:space="preserve"> &lt;&lt; יור &gt;&gt;</w:t>
      </w:r>
      <w:r>
        <w:rPr>
          <w:rtl/>
        </w:rPr>
        <w:t xml:space="preserve">   </w:t>
      </w:r>
    </w:p>
    <w:p w:rsidR="00FE1686" w:rsidRDefault="00FE1686" w:rsidP="003A019F">
      <w:pPr>
        <w:rPr>
          <w:rtl/>
          <w:lang w:eastAsia="he-IL"/>
        </w:rPr>
      </w:pPr>
    </w:p>
    <w:p w:rsidR="00FE1686" w:rsidRDefault="00FE1686" w:rsidP="002F67FB">
      <w:pPr>
        <w:rPr>
          <w:rtl/>
          <w:lang w:eastAsia="he-IL"/>
        </w:rPr>
      </w:pPr>
      <w:bookmarkStart w:id="14105" w:name="_ETM_Q30_296474"/>
      <w:bookmarkEnd w:id="14105"/>
      <w:r>
        <w:rPr>
          <w:rFonts w:hint="cs"/>
          <w:rtl/>
          <w:lang w:eastAsia="he-IL"/>
        </w:rPr>
        <w:t xml:space="preserve">אצל אלעזר שטרן לא נלחץ, אז אנחנו מצרפים אותך. </w:t>
      </w:r>
      <w:bookmarkStart w:id="14106" w:name="_ETM_Q30_306324"/>
      <w:bookmarkEnd w:id="14106"/>
      <w:r>
        <w:rPr>
          <w:rFonts w:hint="cs"/>
          <w:rtl/>
          <w:lang w:eastAsia="he-IL"/>
        </w:rPr>
        <w:t>אז 96</w:t>
      </w:r>
      <w:r w:rsidR="00322DB2">
        <w:rPr>
          <w:rFonts w:hint="cs"/>
          <w:rtl/>
          <w:lang w:eastAsia="he-IL"/>
        </w:rPr>
        <w:t>,</w:t>
      </w:r>
      <w:r>
        <w:rPr>
          <w:rFonts w:hint="cs"/>
          <w:rtl/>
          <w:lang w:eastAsia="he-IL"/>
        </w:rPr>
        <w:t xml:space="preserve"> כן? אנחנו נבדוק את ההצבעה של אלעזר שטרן, אבל </w:t>
      </w:r>
      <w:bookmarkStart w:id="14107" w:name="_ETM_Q30_311521"/>
      <w:bookmarkEnd w:id="14107"/>
      <w:r>
        <w:rPr>
          <w:rFonts w:hint="cs"/>
          <w:rtl/>
          <w:lang w:eastAsia="he-IL"/>
        </w:rPr>
        <w:t xml:space="preserve">בינתיים אני אומר 96. אתם תבדקו את ההצבעה שם. </w:t>
      </w:r>
      <w:bookmarkStart w:id="14108" w:name="_ETM_Q30_323458"/>
      <w:bookmarkStart w:id="14109" w:name="_ETM_Q30_323534"/>
      <w:bookmarkStart w:id="14110" w:name="_ETM_Q30_323601"/>
      <w:bookmarkStart w:id="14111" w:name="_ETM_Q30_323663"/>
      <w:bookmarkEnd w:id="14108"/>
      <w:bookmarkEnd w:id="14109"/>
      <w:bookmarkEnd w:id="14110"/>
      <w:bookmarkEnd w:id="14111"/>
      <w:r>
        <w:rPr>
          <w:rFonts w:hint="cs"/>
          <w:rtl/>
          <w:lang w:eastAsia="he-IL"/>
        </w:rPr>
        <w:t xml:space="preserve">סעיף 3 </w:t>
      </w:r>
      <w:bookmarkStart w:id="14112" w:name="_ETM_Q30_325345"/>
      <w:bookmarkEnd w:id="14112"/>
      <w:r>
        <w:rPr>
          <w:rFonts w:hint="cs"/>
          <w:rtl/>
          <w:lang w:eastAsia="he-IL"/>
        </w:rPr>
        <w:t xml:space="preserve">אושר כנוסח הוועדה. </w:t>
      </w:r>
    </w:p>
    <w:p w:rsidR="00FE1686" w:rsidRDefault="00FE1686" w:rsidP="00D55E8B">
      <w:pPr>
        <w:rPr>
          <w:rtl/>
          <w:lang w:eastAsia="he-IL"/>
        </w:rPr>
      </w:pPr>
      <w:bookmarkStart w:id="14113" w:name="_ETM_Q30_319200"/>
      <w:bookmarkStart w:id="14114" w:name="_ETM_Q30_319261"/>
      <w:bookmarkEnd w:id="14113"/>
      <w:bookmarkEnd w:id="14114"/>
    </w:p>
    <w:p w:rsidR="00FE1686" w:rsidRDefault="00FE1686" w:rsidP="00322DB2">
      <w:pPr>
        <w:rPr>
          <w:rtl/>
          <w:lang w:eastAsia="he-IL"/>
        </w:rPr>
      </w:pPr>
      <w:bookmarkStart w:id="14115" w:name="_ETM_Q30_319360"/>
      <w:bookmarkStart w:id="14116" w:name="_ETM_Q30_319410"/>
      <w:bookmarkEnd w:id="14115"/>
      <w:bookmarkEnd w:id="14116"/>
      <w:r>
        <w:rPr>
          <w:rFonts w:hint="cs"/>
          <w:rtl/>
          <w:lang w:eastAsia="he-IL"/>
        </w:rPr>
        <w:t xml:space="preserve">עכשיו יש לנו הצבעה על הסתייגות אחרי </w:t>
      </w:r>
      <w:bookmarkStart w:id="14117" w:name="_ETM_Q30_331324"/>
      <w:bookmarkEnd w:id="14117"/>
      <w:r>
        <w:rPr>
          <w:rFonts w:hint="cs"/>
          <w:rtl/>
          <w:lang w:eastAsia="he-IL"/>
        </w:rPr>
        <w:t xml:space="preserve">סעיף 3. קבוצת העבודה איננה, ולכן איננו מצביעים עליה. </w:t>
      </w:r>
      <w:bookmarkStart w:id="14118" w:name="_ETM_Q30_337728"/>
      <w:bookmarkStart w:id="14119" w:name="_ETM_Q30_337788"/>
      <w:bookmarkStart w:id="14120" w:name="_ETM_Q30_337856"/>
      <w:bookmarkStart w:id="14121" w:name="_ETM_Q30_337923"/>
      <w:bookmarkEnd w:id="14118"/>
      <w:bookmarkEnd w:id="14119"/>
      <w:bookmarkEnd w:id="14120"/>
      <w:bookmarkEnd w:id="14121"/>
      <w:r>
        <w:rPr>
          <w:rFonts w:hint="cs"/>
          <w:rtl/>
          <w:lang w:eastAsia="he-IL"/>
        </w:rPr>
        <w:t xml:space="preserve">קבוצת </w:t>
      </w:r>
      <w:bookmarkStart w:id="14122" w:name="_ETM_Q30_331627"/>
      <w:bookmarkEnd w:id="14122"/>
      <w:r>
        <w:rPr>
          <w:rFonts w:hint="cs"/>
          <w:rtl/>
          <w:lang w:eastAsia="he-IL"/>
        </w:rPr>
        <w:t xml:space="preserve">חד"ש-תע"ל, </w:t>
      </w:r>
      <w:bookmarkStart w:id="14123" w:name="_ETM_Q30_342671"/>
      <w:bookmarkEnd w:id="14123"/>
      <w:r>
        <w:rPr>
          <w:rFonts w:hint="cs"/>
          <w:rtl/>
          <w:lang w:eastAsia="he-IL"/>
        </w:rPr>
        <w:t xml:space="preserve">זאת הסתייגות 48. קבוצת העבודה איננה ולכן אנחנו לא </w:t>
      </w:r>
      <w:bookmarkStart w:id="14124" w:name="_ETM_Q30_346796"/>
      <w:bookmarkEnd w:id="14124"/>
      <w:r>
        <w:rPr>
          <w:rFonts w:hint="cs"/>
          <w:rtl/>
          <w:lang w:eastAsia="he-IL"/>
        </w:rPr>
        <w:t xml:space="preserve">מצביעים על ההסתייגויות שלה. קבוצת חד"ש-תע"ל מציעה בסעיף 48 הסתייגות. </w:t>
      </w:r>
      <w:bookmarkStart w:id="14125" w:name="_ETM_Q30_352148"/>
      <w:bookmarkEnd w:id="14125"/>
      <w:r>
        <w:rPr>
          <w:rFonts w:hint="cs"/>
          <w:rtl/>
          <w:lang w:eastAsia="he-IL"/>
        </w:rPr>
        <w:t>מי בעד? מי נגד?</w:t>
      </w:r>
    </w:p>
    <w:p w:rsidR="00FE1686" w:rsidRDefault="00FE1686" w:rsidP="00D55E8B">
      <w:pPr>
        <w:rPr>
          <w:rtl/>
          <w:lang w:eastAsia="he-IL"/>
        </w:rPr>
      </w:pPr>
    </w:p>
    <w:p w:rsidR="00FE1686" w:rsidRDefault="00FE1686" w:rsidP="00D55E8B">
      <w:pPr>
        <w:pStyle w:val="af6"/>
        <w:keepNext/>
        <w:rPr>
          <w:rtl/>
        </w:rPr>
      </w:pPr>
      <w:bookmarkStart w:id="14126" w:name="ET_interruption_5264_14"/>
      <w:r w:rsidRPr="004D2D3D">
        <w:rPr>
          <w:rStyle w:val="TagStyle"/>
          <w:rtl/>
        </w:rPr>
        <w:t xml:space="preserve">&lt;&lt; קריאה &gt;&gt; </w:t>
      </w:r>
      <w:r>
        <w:rPr>
          <w:rtl/>
        </w:rPr>
        <w:t>אחמד טיבי (חד"ש-תע"ל):</w:t>
      </w:r>
      <w:r w:rsidRPr="004D2D3D">
        <w:rPr>
          <w:rStyle w:val="TagStyle"/>
          <w:rtl/>
        </w:rPr>
        <w:t xml:space="preserve"> &lt;&lt; קריאה &gt;&gt;</w:t>
      </w:r>
      <w:r>
        <w:rPr>
          <w:rtl/>
        </w:rPr>
        <w:t xml:space="preserve">   </w:t>
      </w:r>
      <w:bookmarkEnd w:id="14126"/>
    </w:p>
    <w:p w:rsidR="00FE1686" w:rsidRDefault="00FE1686" w:rsidP="003A019F">
      <w:pPr>
        <w:rPr>
          <w:rtl/>
          <w:lang w:eastAsia="he-IL"/>
        </w:rPr>
      </w:pPr>
    </w:p>
    <w:p w:rsidR="00FE1686" w:rsidRDefault="00FE1686" w:rsidP="00D55E8B">
      <w:pPr>
        <w:rPr>
          <w:rtl/>
          <w:lang w:eastAsia="he-IL"/>
        </w:rPr>
      </w:pPr>
      <w:r>
        <w:rPr>
          <w:rFonts w:hint="cs"/>
          <w:rtl/>
          <w:lang w:eastAsia="he-IL"/>
        </w:rPr>
        <w:t xml:space="preserve">בעד </w:t>
      </w:r>
      <w:bookmarkStart w:id="14127" w:name="_ETM_Q30_360586"/>
      <w:bookmarkStart w:id="14128" w:name="_ETM_Q30_362201"/>
      <w:bookmarkStart w:id="14129" w:name="_ETM_Q30_362282"/>
      <w:bookmarkEnd w:id="14127"/>
      <w:bookmarkEnd w:id="14128"/>
      <w:bookmarkEnd w:id="14129"/>
      <w:r w:rsidR="008528BB">
        <w:rPr>
          <w:rFonts w:hint="cs"/>
          <w:rtl/>
          <w:lang w:eastAsia="he-IL"/>
        </w:rPr>
        <w:t>– – –</w:t>
      </w:r>
      <w:r>
        <w:rPr>
          <w:rFonts w:hint="cs"/>
          <w:rtl/>
          <w:lang w:eastAsia="he-IL"/>
        </w:rPr>
        <w:t xml:space="preserve"> </w:t>
      </w:r>
    </w:p>
    <w:p w:rsidR="00FE1686" w:rsidRDefault="00FE1686" w:rsidP="00D55E8B">
      <w:pPr>
        <w:rPr>
          <w:rtl/>
          <w:lang w:eastAsia="he-IL"/>
        </w:rPr>
      </w:pPr>
      <w:bookmarkStart w:id="14130" w:name="_ETM_Q30_357951"/>
      <w:bookmarkStart w:id="14131" w:name="_ETM_Q30_358010"/>
      <w:bookmarkEnd w:id="14130"/>
      <w:bookmarkEnd w:id="14131"/>
    </w:p>
    <w:p w:rsidR="00FE1686" w:rsidRDefault="00FE1686" w:rsidP="00D55E8B">
      <w:pPr>
        <w:pStyle w:val="af6"/>
        <w:keepNext/>
        <w:rPr>
          <w:rtl/>
        </w:rPr>
      </w:pPr>
      <w:bookmarkStart w:id="14132" w:name="ET_interruption_קריאות_15"/>
      <w:r w:rsidRPr="004D2D3D">
        <w:rPr>
          <w:rStyle w:val="TagStyle"/>
          <w:rtl/>
        </w:rPr>
        <w:t xml:space="preserve"> &lt;&lt; קריאה &gt;&gt; </w:t>
      </w:r>
      <w:r>
        <w:rPr>
          <w:rtl/>
        </w:rPr>
        <w:t>קריאות:</w:t>
      </w:r>
      <w:r w:rsidRPr="004D2D3D">
        <w:rPr>
          <w:rStyle w:val="TagStyle"/>
          <w:rtl/>
        </w:rPr>
        <w:t xml:space="preserve"> &lt;&lt; קריאה &gt;&gt;</w:t>
      </w:r>
      <w:r>
        <w:rPr>
          <w:rtl/>
        </w:rPr>
        <w:t xml:space="preserve">   </w:t>
      </w:r>
      <w:bookmarkEnd w:id="14132"/>
    </w:p>
    <w:p w:rsidR="00FE1686" w:rsidRDefault="00FE1686" w:rsidP="003A019F">
      <w:pPr>
        <w:rPr>
          <w:rtl/>
          <w:lang w:eastAsia="he-IL"/>
        </w:rPr>
      </w:pPr>
    </w:p>
    <w:p w:rsidR="00FE1686" w:rsidRDefault="008528BB" w:rsidP="00D55E8B">
      <w:pPr>
        <w:rPr>
          <w:rtl/>
          <w:lang w:eastAsia="he-IL"/>
        </w:rPr>
      </w:pPr>
      <w:r>
        <w:rPr>
          <w:rFonts w:hint="cs"/>
          <w:rtl/>
          <w:lang w:eastAsia="he-IL"/>
        </w:rPr>
        <w:t>– – –</w:t>
      </w:r>
      <w:r w:rsidR="00FE1686">
        <w:rPr>
          <w:rFonts w:hint="cs"/>
          <w:rtl/>
          <w:lang w:eastAsia="he-IL"/>
        </w:rPr>
        <w:t xml:space="preserve"> </w:t>
      </w:r>
    </w:p>
    <w:p w:rsidR="00FE1686" w:rsidRDefault="00FE1686" w:rsidP="00D55E8B">
      <w:pPr>
        <w:rPr>
          <w:rtl/>
          <w:lang w:eastAsia="he-IL"/>
        </w:rPr>
      </w:pPr>
      <w:bookmarkStart w:id="14133" w:name="_ETM_Q30_363132"/>
      <w:bookmarkStart w:id="14134" w:name="_ETM_Q30_363216"/>
      <w:bookmarkEnd w:id="14133"/>
      <w:bookmarkEnd w:id="14134"/>
    </w:p>
    <w:p w:rsidR="00FE1686" w:rsidRDefault="00FE1686" w:rsidP="00D55E8B">
      <w:pPr>
        <w:pStyle w:val="af6"/>
        <w:keepNext/>
        <w:rPr>
          <w:rtl/>
        </w:rPr>
      </w:pPr>
      <w:bookmarkStart w:id="14135" w:name="ET_interruption_קריאה_16"/>
      <w:r w:rsidRPr="004D2D3D">
        <w:rPr>
          <w:rStyle w:val="TagStyle"/>
          <w:rtl/>
        </w:rPr>
        <w:t xml:space="preserve"> &lt;&lt; קריאה &gt;&gt; </w:t>
      </w:r>
      <w:r>
        <w:rPr>
          <w:rtl/>
        </w:rPr>
        <w:t>קריאה:</w:t>
      </w:r>
      <w:r w:rsidRPr="004D2D3D">
        <w:rPr>
          <w:rStyle w:val="TagStyle"/>
          <w:rtl/>
        </w:rPr>
        <w:t xml:space="preserve"> &lt;&lt; קריאה &gt;&gt;</w:t>
      </w:r>
      <w:r>
        <w:rPr>
          <w:rtl/>
        </w:rPr>
        <w:t xml:space="preserve">   </w:t>
      </w:r>
      <w:bookmarkEnd w:id="14135"/>
    </w:p>
    <w:p w:rsidR="00FE1686" w:rsidRDefault="00FE1686" w:rsidP="003A019F">
      <w:pPr>
        <w:rPr>
          <w:rtl/>
          <w:lang w:eastAsia="he-IL"/>
        </w:rPr>
      </w:pPr>
    </w:p>
    <w:p w:rsidR="00FE1686" w:rsidRDefault="00FE1686" w:rsidP="00D55E8B">
      <w:pPr>
        <w:rPr>
          <w:rtl/>
          <w:lang w:eastAsia="he-IL"/>
        </w:rPr>
      </w:pPr>
      <w:r>
        <w:rPr>
          <w:rFonts w:hint="cs"/>
          <w:rtl/>
          <w:lang w:eastAsia="he-IL"/>
        </w:rPr>
        <w:t xml:space="preserve">הוא לא מקבל כסף מהרשות הפלסטינית לנצח. </w:t>
      </w:r>
    </w:p>
    <w:p w:rsidR="00FE1686" w:rsidRDefault="00FE1686" w:rsidP="00D55E8B">
      <w:pPr>
        <w:rPr>
          <w:rtl/>
          <w:lang w:eastAsia="he-IL"/>
        </w:rPr>
      </w:pPr>
      <w:bookmarkStart w:id="14136" w:name="_ETM_Q30_373025"/>
      <w:bookmarkStart w:id="14137" w:name="_ETM_Q30_373086"/>
      <w:bookmarkStart w:id="14138" w:name="_ETM_Q30_368762"/>
      <w:bookmarkStart w:id="14139" w:name="_ETM_Q30_368815"/>
      <w:bookmarkEnd w:id="14136"/>
      <w:bookmarkEnd w:id="14137"/>
      <w:bookmarkEnd w:id="14138"/>
      <w:bookmarkEnd w:id="14139"/>
    </w:p>
    <w:p w:rsidR="00FE1686" w:rsidRDefault="00FE1686" w:rsidP="00D55E8B">
      <w:pPr>
        <w:pStyle w:val="af6"/>
        <w:keepNext/>
        <w:rPr>
          <w:rtl/>
        </w:rPr>
      </w:pPr>
      <w:bookmarkStart w:id="14140" w:name="_ETM_Q30_367116"/>
      <w:bookmarkStart w:id="14141" w:name="_ETM_Q30_367206"/>
      <w:bookmarkStart w:id="14142" w:name="ET_interruption_5264_17"/>
      <w:bookmarkEnd w:id="14140"/>
      <w:bookmarkEnd w:id="14141"/>
      <w:r w:rsidRPr="004D2D3D">
        <w:rPr>
          <w:rStyle w:val="TagStyle"/>
          <w:rtl/>
        </w:rPr>
        <w:t xml:space="preserve"> &lt;&lt; קריאה &gt;&gt; </w:t>
      </w:r>
      <w:r>
        <w:rPr>
          <w:rtl/>
        </w:rPr>
        <w:t>אחמד טיבי (חד"ש-תע"ל):</w:t>
      </w:r>
      <w:r w:rsidRPr="004D2D3D">
        <w:rPr>
          <w:rStyle w:val="TagStyle"/>
          <w:rtl/>
        </w:rPr>
        <w:t xml:space="preserve"> &lt;&lt; קריאה &gt;&gt;</w:t>
      </w:r>
      <w:r>
        <w:rPr>
          <w:rtl/>
        </w:rPr>
        <w:t xml:space="preserve">   </w:t>
      </w:r>
      <w:bookmarkEnd w:id="14142"/>
    </w:p>
    <w:p w:rsidR="00FE1686" w:rsidRDefault="00FE1686" w:rsidP="003A019F">
      <w:pPr>
        <w:rPr>
          <w:rtl/>
          <w:lang w:eastAsia="he-IL"/>
        </w:rPr>
      </w:pPr>
    </w:p>
    <w:p w:rsidR="00FE1686" w:rsidRDefault="00FE1686" w:rsidP="00D55E8B">
      <w:pPr>
        <w:rPr>
          <w:rtl/>
          <w:lang w:eastAsia="he-IL"/>
        </w:rPr>
      </w:pPr>
      <w:r>
        <w:rPr>
          <w:rFonts w:hint="cs"/>
          <w:rtl/>
          <w:lang w:eastAsia="he-IL"/>
        </w:rPr>
        <w:t xml:space="preserve">רוצח ראש הממשלה. </w:t>
      </w:r>
    </w:p>
    <w:p w:rsidR="00FE1686" w:rsidRDefault="00FE1686" w:rsidP="00D55E8B">
      <w:pPr>
        <w:rPr>
          <w:rtl/>
          <w:lang w:eastAsia="he-IL"/>
        </w:rPr>
      </w:pPr>
    </w:p>
    <w:p w:rsidR="00FE1686" w:rsidRDefault="00FE1686" w:rsidP="005D1AB7">
      <w:pPr>
        <w:pStyle w:val="af2"/>
        <w:keepNext/>
        <w:rPr>
          <w:rtl/>
          <w:lang w:eastAsia="he-IL"/>
        </w:rPr>
      </w:pPr>
      <w:r>
        <w:rPr>
          <w:rtl/>
          <w:lang w:eastAsia="he-IL"/>
        </w:rPr>
        <w:t>הצבעה מס'</w:t>
      </w:r>
      <w:r>
        <w:rPr>
          <w:rFonts w:hint="cs"/>
          <w:rtl/>
          <w:lang w:eastAsia="he-IL"/>
        </w:rPr>
        <w:t xml:space="preserve"> 25</w:t>
      </w:r>
    </w:p>
    <w:p w:rsidR="00FE1686" w:rsidRDefault="00FE1686" w:rsidP="005D1AB7">
      <w:pPr>
        <w:pStyle w:val="--"/>
        <w:keepNext/>
        <w:rPr>
          <w:rtl/>
          <w:lang w:eastAsia="he-IL"/>
        </w:rPr>
      </w:pPr>
    </w:p>
    <w:p w:rsidR="00FE1686" w:rsidRDefault="00FE1686" w:rsidP="005D1AB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FE1686" w:rsidRDefault="00FE1686" w:rsidP="005D1AB7">
      <w:pPr>
        <w:pStyle w:val="--"/>
        <w:keepNext/>
        <w:rPr>
          <w:rtl/>
          <w:lang w:eastAsia="he-IL"/>
        </w:rPr>
      </w:pPr>
      <w:r>
        <w:rPr>
          <w:rtl/>
          <w:lang w:eastAsia="he-IL"/>
        </w:rPr>
        <w:t xml:space="preserve">נגד – </w:t>
      </w:r>
      <w:r>
        <w:rPr>
          <w:rFonts w:hint="cs"/>
          <w:rtl/>
          <w:lang w:eastAsia="he-IL"/>
        </w:rPr>
        <w:t>96</w:t>
      </w:r>
    </w:p>
    <w:p w:rsidR="00FE1686" w:rsidRDefault="00FE1686" w:rsidP="005D1AB7">
      <w:pPr>
        <w:pStyle w:val="--"/>
        <w:keepNext/>
        <w:rPr>
          <w:rtl/>
          <w:lang w:eastAsia="he-IL"/>
        </w:rPr>
      </w:pPr>
      <w:r>
        <w:rPr>
          <w:rtl/>
          <w:lang w:eastAsia="he-IL"/>
        </w:rPr>
        <w:t xml:space="preserve">נמנעים – </w:t>
      </w:r>
      <w:r>
        <w:rPr>
          <w:rFonts w:hint="cs"/>
          <w:rtl/>
          <w:lang w:eastAsia="he-IL"/>
        </w:rPr>
        <w:t>אין</w:t>
      </w:r>
    </w:p>
    <w:p w:rsidR="00FE1686" w:rsidRDefault="00FE1686" w:rsidP="005D1AB7">
      <w:pPr>
        <w:pStyle w:val="af3"/>
        <w:rPr>
          <w:rtl/>
          <w:lang w:eastAsia="he-IL"/>
        </w:rPr>
      </w:pPr>
      <w:r>
        <w:rPr>
          <w:rFonts w:hint="cs"/>
          <w:rtl/>
          <w:lang w:eastAsia="he-IL"/>
        </w:rPr>
        <w:t>הסתייגות 48 לא נתקבלה.</w:t>
      </w:r>
    </w:p>
    <w:p w:rsidR="00FE1686" w:rsidRPr="004D2D3D" w:rsidRDefault="00FE1686" w:rsidP="00D55E8B">
      <w:pPr>
        <w:rPr>
          <w:rtl/>
          <w:lang w:eastAsia="he-IL"/>
        </w:rPr>
      </w:pPr>
      <w:bookmarkStart w:id="14143" w:name="_ETM_Q30_281999"/>
      <w:bookmarkEnd w:id="14143"/>
    </w:p>
    <w:p w:rsidR="00FE1686" w:rsidRDefault="00FE1686" w:rsidP="00D55E8B">
      <w:pPr>
        <w:pStyle w:val="af7"/>
        <w:keepNext/>
        <w:rPr>
          <w:rtl/>
        </w:rPr>
      </w:pPr>
      <w:r w:rsidRPr="00547C03">
        <w:rPr>
          <w:rStyle w:val="TagStyle"/>
          <w:rtl/>
        </w:rPr>
        <w:t xml:space="preserve">&lt;&lt; יור &gt;&gt; </w:t>
      </w:r>
      <w:r>
        <w:rPr>
          <w:rtl/>
        </w:rPr>
        <w:t>היו"ר ישראל אייכלר:</w:t>
      </w:r>
      <w:r w:rsidRPr="00547C03">
        <w:rPr>
          <w:rStyle w:val="TagStyle"/>
          <w:rtl/>
        </w:rPr>
        <w:t xml:space="preserve"> &lt;&lt; יור &gt;&gt;</w:t>
      </w:r>
      <w:r>
        <w:rPr>
          <w:rtl/>
        </w:rPr>
        <w:t xml:space="preserve">   </w:t>
      </w:r>
    </w:p>
    <w:p w:rsidR="00FE1686" w:rsidRDefault="00FE1686" w:rsidP="00D55E8B">
      <w:pPr>
        <w:ind w:firstLine="0"/>
        <w:rPr>
          <w:rtl/>
          <w:lang w:eastAsia="he-IL"/>
        </w:rPr>
      </w:pPr>
    </w:p>
    <w:p w:rsidR="00FE1686" w:rsidRDefault="00FE1686" w:rsidP="00D55E8B">
      <w:pPr>
        <w:rPr>
          <w:rtl/>
          <w:lang w:eastAsia="he-IL"/>
        </w:rPr>
      </w:pPr>
      <w:r>
        <w:rPr>
          <w:rFonts w:hint="cs"/>
          <w:rtl/>
          <w:lang w:eastAsia="he-IL"/>
        </w:rPr>
        <w:t xml:space="preserve">שמונה </w:t>
      </w:r>
      <w:bookmarkStart w:id="14144" w:name="_ETM_Q30_374183"/>
      <w:bookmarkEnd w:id="14144"/>
      <w:r>
        <w:rPr>
          <w:rFonts w:hint="cs"/>
          <w:rtl/>
          <w:lang w:eastAsia="he-IL"/>
        </w:rPr>
        <w:t xml:space="preserve">בעד, 96 חברי כנסת הצביעו נגד, וההסתייגות הוסרה. </w:t>
      </w:r>
      <w:bookmarkStart w:id="14145" w:name="_ETM_Q30_386599"/>
      <w:bookmarkEnd w:id="14145"/>
    </w:p>
    <w:p w:rsidR="00FE1686" w:rsidRDefault="00FE1686" w:rsidP="00D55E8B">
      <w:pPr>
        <w:rPr>
          <w:rtl/>
          <w:lang w:eastAsia="he-IL"/>
        </w:rPr>
      </w:pPr>
      <w:bookmarkStart w:id="14146" w:name="_ETM_Q30_386665"/>
      <w:bookmarkEnd w:id="14146"/>
    </w:p>
    <w:p w:rsidR="00FE1686" w:rsidRDefault="00FE1686" w:rsidP="00D55E8B">
      <w:pPr>
        <w:rPr>
          <w:rtl/>
          <w:lang w:eastAsia="he-IL"/>
        </w:rPr>
      </w:pPr>
      <w:r>
        <w:rPr>
          <w:rFonts w:hint="cs"/>
          <w:rtl/>
          <w:lang w:eastAsia="he-IL"/>
        </w:rPr>
        <w:t>הסתייגות 49 – מי בעד? מי נגד?</w:t>
      </w:r>
      <w:bookmarkStart w:id="14147" w:name="_ETM_Q30_385114"/>
      <w:bookmarkEnd w:id="14147"/>
      <w:r>
        <w:rPr>
          <w:rFonts w:hint="cs"/>
          <w:rtl/>
          <w:lang w:eastAsia="he-IL"/>
        </w:rPr>
        <w:t xml:space="preserve"> הצבעה.</w:t>
      </w:r>
    </w:p>
    <w:p w:rsidR="00FE1686" w:rsidRDefault="00FE1686" w:rsidP="00D55E8B">
      <w:pPr>
        <w:rPr>
          <w:rtl/>
          <w:lang w:eastAsia="he-IL"/>
        </w:rPr>
      </w:pPr>
    </w:p>
    <w:p w:rsidR="00FE1686" w:rsidRDefault="00FE1686" w:rsidP="00D55E8B">
      <w:pPr>
        <w:pStyle w:val="af2"/>
        <w:keepNext/>
        <w:rPr>
          <w:rtl/>
          <w:lang w:eastAsia="he-IL"/>
        </w:rPr>
      </w:pPr>
      <w:bookmarkStart w:id="14148" w:name="_ETM_Q30_391578"/>
      <w:bookmarkStart w:id="14149" w:name="_ETM_Q30_391641"/>
      <w:bookmarkEnd w:id="14148"/>
      <w:bookmarkEnd w:id="14149"/>
      <w:r>
        <w:rPr>
          <w:rtl/>
          <w:lang w:eastAsia="he-IL"/>
        </w:rPr>
        <w:t>הצבעה מס'</w:t>
      </w:r>
      <w:r>
        <w:rPr>
          <w:rFonts w:hint="cs"/>
          <w:rtl/>
          <w:lang w:eastAsia="he-IL"/>
        </w:rPr>
        <w:t xml:space="preserve"> 26</w:t>
      </w:r>
    </w:p>
    <w:p w:rsidR="00FE1686" w:rsidRDefault="00FE1686" w:rsidP="00D55E8B">
      <w:pPr>
        <w:pStyle w:val="--"/>
        <w:keepNext/>
        <w:rPr>
          <w:rtl/>
          <w:lang w:eastAsia="he-IL"/>
        </w:rPr>
      </w:pPr>
    </w:p>
    <w:p w:rsidR="00FE1686" w:rsidRDefault="00FE1686" w:rsidP="00D55E8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9</w:t>
      </w:r>
    </w:p>
    <w:p w:rsidR="00FE1686" w:rsidRDefault="00FE1686" w:rsidP="00D55E8B">
      <w:pPr>
        <w:pStyle w:val="--"/>
        <w:keepNext/>
        <w:rPr>
          <w:rtl/>
          <w:lang w:eastAsia="he-IL"/>
        </w:rPr>
      </w:pPr>
      <w:r>
        <w:rPr>
          <w:rtl/>
          <w:lang w:eastAsia="he-IL"/>
        </w:rPr>
        <w:t xml:space="preserve">נגד – </w:t>
      </w:r>
      <w:r>
        <w:rPr>
          <w:rFonts w:hint="cs"/>
          <w:rtl/>
          <w:lang w:eastAsia="he-IL"/>
        </w:rPr>
        <w:t>95</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Fonts w:hint="cs"/>
          <w:rtl/>
          <w:lang w:eastAsia="he-IL"/>
        </w:rPr>
        <w:t xml:space="preserve">הסתייגות 49 לא נתקבלה. </w:t>
      </w:r>
    </w:p>
    <w:p w:rsidR="00FE1686" w:rsidRDefault="00FE1686" w:rsidP="00D55E8B">
      <w:pPr>
        <w:rPr>
          <w:rtl/>
          <w:lang w:eastAsia="he-IL"/>
        </w:rPr>
      </w:pPr>
      <w:bookmarkStart w:id="14150" w:name="_ETM_Q30_394930"/>
      <w:bookmarkStart w:id="14151" w:name="_ETM_Q30_395008"/>
      <w:bookmarkEnd w:id="14150"/>
      <w:bookmarkEnd w:id="14151"/>
    </w:p>
    <w:p w:rsidR="00FE1686" w:rsidRDefault="00FE1686" w:rsidP="00D55E8B">
      <w:pPr>
        <w:pStyle w:val="af7"/>
        <w:keepNext/>
        <w:rPr>
          <w:rtl/>
        </w:rPr>
      </w:pPr>
      <w:bookmarkStart w:id="14152" w:name="_ETM_Q30_385181"/>
      <w:bookmarkEnd w:id="14152"/>
      <w:r w:rsidRPr="004D2D3D">
        <w:rPr>
          <w:rStyle w:val="TagStyle"/>
          <w:rtl/>
        </w:rPr>
        <w:t xml:space="preserve"> &lt;&lt; יור &gt;&gt; </w:t>
      </w:r>
      <w:r>
        <w:rPr>
          <w:rtl/>
        </w:rPr>
        <w:t>היו"ר ישראל אייכלר:</w:t>
      </w:r>
      <w:r w:rsidRPr="004D2D3D">
        <w:rPr>
          <w:rStyle w:val="TagStyle"/>
          <w:rtl/>
        </w:rPr>
        <w:t xml:space="preserve"> &lt;&lt; יור &gt;&gt;</w:t>
      </w:r>
      <w:r>
        <w:rPr>
          <w:rtl/>
        </w:rPr>
        <w:t xml:space="preserve">   </w:t>
      </w:r>
    </w:p>
    <w:p w:rsidR="00FE1686" w:rsidRDefault="00FE1686" w:rsidP="003A019F">
      <w:pPr>
        <w:rPr>
          <w:rtl/>
          <w:lang w:eastAsia="he-IL"/>
        </w:rPr>
      </w:pPr>
    </w:p>
    <w:p w:rsidR="00FE1686" w:rsidRDefault="00FE1686" w:rsidP="00D55E8B">
      <w:pPr>
        <w:rPr>
          <w:rtl/>
          <w:lang w:eastAsia="he-IL"/>
        </w:rPr>
      </w:pPr>
      <w:bookmarkStart w:id="14153" w:name="_ETM_Q30_391524"/>
      <w:bookmarkEnd w:id="14153"/>
      <w:r>
        <w:rPr>
          <w:rFonts w:hint="cs"/>
          <w:rtl/>
          <w:lang w:eastAsia="he-IL"/>
        </w:rPr>
        <w:t xml:space="preserve">תשעה בעד, 95 </w:t>
      </w:r>
      <w:bookmarkStart w:id="14154" w:name="_ETM_Q30_404637"/>
      <w:bookmarkEnd w:id="14154"/>
      <w:r>
        <w:rPr>
          <w:rFonts w:hint="cs"/>
          <w:rtl/>
          <w:lang w:eastAsia="he-IL"/>
        </w:rPr>
        <w:t xml:space="preserve">נגד, ההסתייגות הוסרה. </w:t>
      </w:r>
    </w:p>
    <w:p w:rsidR="00FE1686" w:rsidRDefault="00FE1686" w:rsidP="00D55E8B">
      <w:pPr>
        <w:rPr>
          <w:rtl/>
          <w:lang w:eastAsia="he-IL"/>
        </w:rPr>
      </w:pPr>
    </w:p>
    <w:p w:rsidR="00FE1686" w:rsidRDefault="00FE1686" w:rsidP="00D55E8B">
      <w:pPr>
        <w:rPr>
          <w:rtl/>
          <w:lang w:eastAsia="he-IL"/>
        </w:rPr>
      </w:pPr>
      <w:r>
        <w:rPr>
          <w:rFonts w:hint="cs"/>
          <w:rtl/>
          <w:lang w:eastAsia="he-IL"/>
        </w:rPr>
        <w:t xml:space="preserve">אנחנו ניגשים להסתייגות מס' 50 – הצבעה. </w:t>
      </w:r>
    </w:p>
    <w:p w:rsidR="00FE1686" w:rsidRDefault="00FE1686" w:rsidP="00D55E8B">
      <w:pPr>
        <w:rPr>
          <w:rtl/>
          <w:lang w:eastAsia="he-IL"/>
        </w:rPr>
      </w:pPr>
    </w:p>
    <w:p w:rsidR="00FE1686" w:rsidRDefault="00FE1686" w:rsidP="00D55E8B">
      <w:pPr>
        <w:pStyle w:val="af2"/>
        <w:keepNext/>
        <w:rPr>
          <w:rtl/>
          <w:lang w:eastAsia="he-IL"/>
        </w:rPr>
      </w:pPr>
      <w:r>
        <w:rPr>
          <w:rtl/>
          <w:lang w:eastAsia="he-IL"/>
        </w:rPr>
        <w:t>הצבעה מס'</w:t>
      </w:r>
      <w:r>
        <w:rPr>
          <w:rFonts w:hint="cs"/>
          <w:rtl/>
          <w:lang w:eastAsia="he-IL"/>
        </w:rPr>
        <w:t xml:space="preserve"> 27</w:t>
      </w:r>
    </w:p>
    <w:p w:rsidR="00FE1686" w:rsidRDefault="00FE1686" w:rsidP="00D55E8B">
      <w:pPr>
        <w:pStyle w:val="--"/>
        <w:keepNext/>
        <w:rPr>
          <w:rtl/>
          <w:lang w:eastAsia="he-IL"/>
        </w:rPr>
      </w:pPr>
    </w:p>
    <w:p w:rsidR="00FE1686" w:rsidRDefault="00FE1686" w:rsidP="00D55E8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8</w:t>
      </w:r>
    </w:p>
    <w:p w:rsidR="00FE1686" w:rsidRDefault="00FE1686" w:rsidP="00D55E8B">
      <w:pPr>
        <w:pStyle w:val="--"/>
        <w:keepNext/>
        <w:rPr>
          <w:rtl/>
          <w:lang w:eastAsia="he-IL"/>
        </w:rPr>
      </w:pPr>
      <w:r>
        <w:rPr>
          <w:rtl/>
          <w:lang w:eastAsia="he-IL"/>
        </w:rPr>
        <w:t xml:space="preserve">נגד – </w:t>
      </w:r>
      <w:r>
        <w:rPr>
          <w:rFonts w:hint="cs"/>
          <w:rtl/>
          <w:lang w:eastAsia="he-IL"/>
        </w:rPr>
        <w:t>94</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Fonts w:hint="cs"/>
          <w:rtl/>
          <w:lang w:eastAsia="he-IL"/>
        </w:rPr>
        <w:t xml:space="preserve">הסתייגות 50 לא נתקבלה. </w:t>
      </w:r>
    </w:p>
    <w:p w:rsidR="00FE1686" w:rsidRDefault="00FE1686" w:rsidP="00D55E8B">
      <w:pPr>
        <w:rPr>
          <w:rtl/>
          <w:lang w:eastAsia="he-IL"/>
        </w:rPr>
      </w:pPr>
      <w:bookmarkStart w:id="14155" w:name="_ETM_Q30_405947"/>
      <w:bookmarkStart w:id="14156" w:name="_ETM_Q30_406029"/>
      <w:bookmarkEnd w:id="14155"/>
      <w:bookmarkEnd w:id="14156"/>
    </w:p>
    <w:p w:rsidR="00FE1686" w:rsidRDefault="00FE1686" w:rsidP="00D55E8B">
      <w:pPr>
        <w:pStyle w:val="af7"/>
        <w:keepNext/>
        <w:rPr>
          <w:rtl/>
        </w:rPr>
      </w:pPr>
      <w:r w:rsidRPr="004D2D3D">
        <w:rPr>
          <w:rStyle w:val="TagStyle"/>
          <w:rtl/>
        </w:rPr>
        <w:t xml:space="preserve"> &lt;&lt; יור &gt;&gt; </w:t>
      </w:r>
      <w:r>
        <w:rPr>
          <w:rtl/>
        </w:rPr>
        <w:t>היו"ר ישראל אייכלר:</w:t>
      </w:r>
      <w:r w:rsidRPr="004D2D3D">
        <w:rPr>
          <w:rStyle w:val="TagStyle"/>
          <w:rtl/>
        </w:rPr>
        <w:t xml:space="preserve"> &lt;&lt; יור &gt;&gt;</w:t>
      </w:r>
      <w:r>
        <w:rPr>
          <w:rtl/>
        </w:rPr>
        <w:t xml:space="preserve">   </w:t>
      </w:r>
    </w:p>
    <w:p w:rsidR="00FE1686" w:rsidRDefault="00FE1686" w:rsidP="003A019F">
      <w:pPr>
        <w:rPr>
          <w:rtl/>
          <w:lang w:eastAsia="he-IL"/>
        </w:rPr>
      </w:pPr>
    </w:p>
    <w:p w:rsidR="00FE1686" w:rsidRDefault="00FE1686" w:rsidP="005D1AB7">
      <w:pPr>
        <w:rPr>
          <w:rtl/>
          <w:lang w:eastAsia="he-IL"/>
        </w:rPr>
      </w:pPr>
      <w:bookmarkStart w:id="14157" w:name="_ETM_Q30_418314"/>
      <w:bookmarkStart w:id="14158" w:name="_ETM_Q30_418397"/>
      <w:bookmarkStart w:id="14159" w:name="_ETM_Q30_417546"/>
      <w:bookmarkStart w:id="14160" w:name="_ETM_Q30_417634"/>
      <w:bookmarkStart w:id="14161" w:name="_ETM_Q30_410106"/>
      <w:bookmarkEnd w:id="14157"/>
      <w:bookmarkEnd w:id="14158"/>
      <w:bookmarkEnd w:id="14159"/>
      <w:bookmarkEnd w:id="14160"/>
      <w:bookmarkEnd w:id="14161"/>
      <w:r>
        <w:rPr>
          <w:rFonts w:hint="cs"/>
          <w:rtl/>
          <w:lang w:eastAsia="he-IL"/>
        </w:rPr>
        <w:t xml:space="preserve">כל ההסתייגויות הוסרו. </w:t>
      </w:r>
    </w:p>
    <w:p w:rsidR="00FE1686" w:rsidRDefault="00FE1686" w:rsidP="005D1AB7">
      <w:pPr>
        <w:rPr>
          <w:rtl/>
          <w:lang w:eastAsia="he-IL"/>
        </w:rPr>
      </w:pPr>
    </w:p>
    <w:p w:rsidR="00FE1686" w:rsidRDefault="00FE1686" w:rsidP="002F67FB">
      <w:pPr>
        <w:rPr>
          <w:rtl/>
          <w:lang w:eastAsia="he-IL"/>
        </w:rPr>
      </w:pPr>
      <w:r>
        <w:rPr>
          <w:rFonts w:hint="cs"/>
          <w:rtl/>
          <w:lang w:eastAsia="he-IL"/>
        </w:rPr>
        <w:t>אנחנו ניגשים להצבעה על חוק לביטול אזרחותו או תושבותו</w:t>
      </w:r>
      <w:bookmarkStart w:id="14162" w:name="_ETM_Q30_439680"/>
      <w:bookmarkEnd w:id="14162"/>
      <w:r>
        <w:rPr>
          <w:rFonts w:hint="cs"/>
          <w:rtl/>
          <w:lang w:eastAsia="he-IL"/>
        </w:rPr>
        <w:t xml:space="preserve"> של פעיל טרור שמקבל תגמול עבור ביצוע מעשה הטרור </w:t>
      </w:r>
      <w:r w:rsidR="002F67FB">
        <w:rPr>
          <w:rFonts w:hint="cs"/>
          <w:rtl/>
          <w:lang w:eastAsia="he-IL"/>
        </w:rPr>
        <w:t>ב</w:t>
      </w:r>
      <w:r>
        <w:rPr>
          <w:rFonts w:hint="cs"/>
          <w:rtl/>
          <w:lang w:eastAsia="he-IL"/>
        </w:rPr>
        <w:t>קריאה שלישית. מי בעד? מי נגד?</w:t>
      </w:r>
    </w:p>
    <w:p w:rsidR="00FE1686" w:rsidRDefault="00FE1686" w:rsidP="00D55E8B">
      <w:pPr>
        <w:rPr>
          <w:rtl/>
          <w:lang w:eastAsia="he-IL"/>
        </w:rPr>
      </w:pPr>
    </w:p>
    <w:p w:rsidR="00FE1686" w:rsidRDefault="00FE1686" w:rsidP="00D55E8B">
      <w:pPr>
        <w:pStyle w:val="af2"/>
        <w:keepNext/>
        <w:rPr>
          <w:rtl/>
          <w:lang w:eastAsia="he-IL"/>
        </w:rPr>
      </w:pPr>
      <w:bookmarkStart w:id="14163" w:name="_ETM_Q30_447637"/>
      <w:bookmarkStart w:id="14164" w:name="_ETM_Q30_447706"/>
      <w:bookmarkEnd w:id="14163"/>
      <w:bookmarkEnd w:id="14164"/>
      <w:r>
        <w:rPr>
          <w:rtl/>
          <w:lang w:eastAsia="he-IL"/>
        </w:rPr>
        <w:t>הצבעה מס'</w:t>
      </w:r>
      <w:r>
        <w:rPr>
          <w:rFonts w:hint="cs"/>
          <w:rtl/>
          <w:lang w:eastAsia="he-IL"/>
        </w:rPr>
        <w:t xml:space="preserve"> 28</w:t>
      </w:r>
    </w:p>
    <w:p w:rsidR="00FE1686" w:rsidRDefault="00FE1686" w:rsidP="00D55E8B">
      <w:pPr>
        <w:pStyle w:val="--"/>
        <w:keepNext/>
        <w:rPr>
          <w:rtl/>
          <w:lang w:eastAsia="he-IL"/>
        </w:rPr>
      </w:pPr>
    </w:p>
    <w:p w:rsidR="00FE1686" w:rsidRDefault="00FE1686" w:rsidP="00D55E8B">
      <w:pPr>
        <w:pStyle w:val="--"/>
        <w:keepNext/>
        <w:rPr>
          <w:rtl/>
          <w:lang w:eastAsia="he-IL"/>
        </w:rPr>
      </w:pPr>
      <w:r>
        <w:rPr>
          <w:rtl/>
          <w:lang w:eastAsia="he-IL"/>
        </w:rPr>
        <w:t>בעד החוק –</w:t>
      </w:r>
      <w:r>
        <w:rPr>
          <w:rFonts w:hint="cs"/>
          <w:rtl/>
          <w:lang w:eastAsia="he-IL"/>
        </w:rPr>
        <w:t xml:space="preserve"> 94</w:t>
      </w:r>
    </w:p>
    <w:p w:rsidR="00FE1686" w:rsidRDefault="00FE1686" w:rsidP="00D55E8B">
      <w:pPr>
        <w:pStyle w:val="--"/>
        <w:keepNext/>
        <w:rPr>
          <w:rtl/>
          <w:lang w:eastAsia="he-IL"/>
        </w:rPr>
      </w:pPr>
      <w:r>
        <w:rPr>
          <w:rtl/>
          <w:lang w:eastAsia="he-IL"/>
        </w:rPr>
        <w:t xml:space="preserve">נגד – </w:t>
      </w:r>
      <w:r>
        <w:rPr>
          <w:rFonts w:hint="cs"/>
          <w:rtl/>
          <w:lang w:eastAsia="he-IL"/>
        </w:rPr>
        <w:t>10</w:t>
      </w:r>
    </w:p>
    <w:p w:rsidR="00FE1686" w:rsidRDefault="00FE1686" w:rsidP="00D55E8B">
      <w:pPr>
        <w:pStyle w:val="--"/>
        <w:keepNext/>
        <w:rPr>
          <w:rtl/>
          <w:lang w:eastAsia="he-IL"/>
        </w:rPr>
      </w:pPr>
      <w:r>
        <w:rPr>
          <w:rtl/>
          <w:lang w:eastAsia="he-IL"/>
        </w:rPr>
        <w:t xml:space="preserve">נמנעים – </w:t>
      </w:r>
      <w:r>
        <w:rPr>
          <w:rFonts w:hint="cs"/>
          <w:rtl/>
          <w:lang w:eastAsia="he-IL"/>
        </w:rPr>
        <w:t>אין</w:t>
      </w:r>
    </w:p>
    <w:p w:rsidR="00FE1686" w:rsidRDefault="00FE1686" w:rsidP="00D55E8B">
      <w:pPr>
        <w:pStyle w:val="af3"/>
        <w:rPr>
          <w:rtl/>
          <w:lang w:eastAsia="he-IL"/>
        </w:rPr>
      </w:pPr>
      <w:r>
        <w:rPr>
          <w:rtl/>
          <w:lang w:eastAsia="he-IL"/>
        </w:rPr>
        <w:t>חוק</w:t>
      </w:r>
      <w:r>
        <w:rPr>
          <w:rFonts w:hint="cs"/>
          <w:rtl/>
          <w:lang w:eastAsia="he-IL"/>
        </w:rPr>
        <w:t xml:space="preserve"> לביטול אזרחותו או תושבותו של פעיל טרור שמקבל תגמול  עבור ביצוע מעשה הטרור (תיקוני חקיקה), התשפ"ג–2023, נתקבל.</w:t>
      </w:r>
    </w:p>
    <w:p w:rsidR="00FE1686" w:rsidRDefault="00FE1686" w:rsidP="00D55E8B">
      <w:pPr>
        <w:rPr>
          <w:rtl/>
          <w:lang w:eastAsia="he-IL"/>
        </w:rPr>
      </w:pPr>
      <w:bookmarkStart w:id="14165" w:name="_ETM_Q30_457055"/>
      <w:bookmarkStart w:id="14166" w:name="_ETM_Q30_457150"/>
      <w:bookmarkStart w:id="14167" w:name="_ETM_Q30_450816"/>
      <w:bookmarkStart w:id="14168" w:name="_ETM_Q30_450919"/>
      <w:bookmarkEnd w:id="14165"/>
      <w:bookmarkEnd w:id="14166"/>
      <w:bookmarkEnd w:id="14167"/>
      <w:bookmarkEnd w:id="14168"/>
    </w:p>
    <w:p w:rsidR="00FE1686" w:rsidRDefault="00FE1686" w:rsidP="00D55E8B">
      <w:pPr>
        <w:pStyle w:val="af7"/>
        <w:keepNext/>
        <w:rPr>
          <w:rtl/>
        </w:rPr>
      </w:pPr>
      <w:r w:rsidRPr="00961E89">
        <w:rPr>
          <w:rStyle w:val="TagStyle"/>
          <w:rtl/>
        </w:rPr>
        <w:t xml:space="preserve"> &lt;&lt; יור &gt;&gt; </w:t>
      </w:r>
      <w:r>
        <w:rPr>
          <w:rtl/>
        </w:rPr>
        <w:t>היו"ר ישראל אייכלר:</w:t>
      </w:r>
      <w:r w:rsidRPr="00961E89">
        <w:rPr>
          <w:rStyle w:val="TagStyle"/>
          <w:rtl/>
        </w:rPr>
        <w:t xml:space="preserve"> &lt;&lt; יור &gt;&gt;</w:t>
      </w:r>
      <w:r>
        <w:rPr>
          <w:rtl/>
        </w:rPr>
        <w:t xml:space="preserve">   </w:t>
      </w:r>
    </w:p>
    <w:p w:rsidR="00FE1686" w:rsidRDefault="00FE1686" w:rsidP="003A019F">
      <w:pPr>
        <w:rPr>
          <w:rtl/>
          <w:lang w:eastAsia="he-IL"/>
        </w:rPr>
      </w:pPr>
    </w:p>
    <w:p w:rsidR="00FE1686" w:rsidRPr="00961E89" w:rsidRDefault="00FE1686" w:rsidP="002F67FB">
      <w:pPr>
        <w:rPr>
          <w:rtl/>
          <w:lang w:eastAsia="he-IL"/>
        </w:rPr>
      </w:pPr>
      <w:bookmarkStart w:id="14169" w:name="_ETM_Q30_458785"/>
      <w:bookmarkEnd w:id="14169"/>
      <w:r>
        <w:rPr>
          <w:rFonts w:hint="cs"/>
          <w:rtl/>
          <w:lang w:eastAsia="he-IL"/>
        </w:rPr>
        <w:t xml:space="preserve">94 בעד, עשרה נגד. </w:t>
      </w:r>
      <w:bookmarkStart w:id="14170" w:name="_ETM_Q30_464213"/>
      <w:bookmarkStart w:id="14171" w:name="_ETM_Q30_464288"/>
      <w:bookmarkStart w:id="14172" w:name="_ETM_Q30_465013"/>
      <w:bookmarkStart w:id="14173" w:name="_ETM_Q30_465094"/>
      <w:bookmarkStart w:id="14174" w:name="_ETM_Q30_469053"/>
      <w:bookmarkStart w:id="14175" w:name="_ETM_Q30_469109"/>
      <w:bookmarkStart w:id="14176" w:name="_ETM_Q30_469196"/>
      <w:bookmarkEnd w:id="14170"/>
      <w:bookmarkEnd w:id="14171"/>
      <w:bookmarkEnd w:id="14172"/>
      <w:bookmarkEnd w:id="14173"/>
      <w:bookmarkEnd w:id="14174"/>
      <w:bookmarkEnd w:id="14175"/>
      <w:bookmarkEnd w:id="14176"/>
      <w:r>
        <w:rPr>
          <w:rFonts w:hint="cs"/>
          <w:rtl/>
          <w:lang w:eastAsia="he-IL"/>
        </w:rPr>
        <w:t xml:space="preserve">אני קובע שהצעת חוק לביטול אזרחותו או תושבותו של פעיל טרור שמקבל תגמול עבור ביצוע מעשה </w:t>
      </w:r>
      <w:bookmarkStart w:id="14177" w:name="_ETM_Q30_477060"/>
      <w:bookmarkEnd w:id="14177"/>
      <w:r>
        <w:rPr>
          <w:rFonts w:hint="cs"/>
          <w:rtl/>
          <w:lang w:eastAsia="he-IL"/>
        </w:rPr>
        <w:t>הטרור (תיקוני חקיקה), התשפ"ג–2023, התקבלה בקריאה השנייה והשלישית</w:t>
      </w:r>
      <w:r w:rsidR="002F67FB">
        <w:rPr>
          <w:rFonts w:hint="cs"/>
          <w:rtl/>
          <w:lang w:eastAsia="he-IL"/>
        </w:rPr>
        <w:t>,</w:t>
      </w:r>
      <w:r>
        <w:rPr>
          <w:rFonts w:hint="cs"/>
          <w:rtl/>
          <w:lang w:eastAsia="he-IL"/>
        </w:rPr>
        <w:t xml:space="preserve"> ותיכנס לספר </w:t>
      </w:r>
      <w:bookmarkStart w:id="14178" w:name="_ETM_Q30_486389"/>
      <w:bookmarkEnd w:id="14178"/>
      <w:r>
        <w:rPr>
          <w:rFonts w:hint="cs"/>
          <w:rtl/>
          <w:lang w:eastAsia="he-IL"/>
        </w:rPr>
        <w:t xml:space="preserve">החוקים. תודה. </w:t>
      </w:r>
    </w:p>
    <w:p w:rsidR="00FE1686" w:rsidRDefault="00FE1686" w:rsidP="00D55E8B">
      <w:pPr>
        <w:rPr>
          <w:rtl/>
          <w:lang w:eastAsia="he-IL"/>
        </w:rPr>
      </w:pPr>
    </w:p>
    <w:p w:rsidR="00FE1686" w:rsidRDefault="00FE1686" w:rsidP="00D55E8B">
      <w:pPr>
        <w:rPr>
          <w:lang w:eastAsia="he-IL"/>
        </w:rPr>
      </w:pPr>
    </w:p>
    <w:p w:rsidR="00FE1686" w:rsidRDefault="00FE1686" w:rsidP="002F67FB">
      <w:pPr>
        <w:pStyle w:val="a7"/>
        <w:rPr>
          <w:rtl/>
          <w:lang w:eastAsia="he-IL"/>
        </w:rPr>
      </w:pPr>
      <w:bookmarkStart w:id="14179" w:name="ET_subject_הודעת_יושב_ראש_ועדת_הכנ_21"/>
      <w:r w:rsidRPr="00961E89">
        <w:rPr>
          <w:rStyle w:val="TagStyle"/>
          <w:rtl/>
        </w:rPr>
        <w:t xml:space="preserve"> &lt;&lt; נושא &gt;&gt; </w:t>
      </w:r>
      <w:bookmarkStart w:id="14180" w:name="_Toc127387494"/>
      <w:bookmarkStart w:id="14181" w:name="_Toc127431900"/>
      <w:bookmarkStart w:id="14182" w:name="_Toc135565390"/>
      <w:r>
        <w:rPr>
          <w:rtl/>
          <w:lang w:eastAsia="he-IL"/>
        </w:rPr>
        <w:t>הודעת ועדת הכנסת</w:t>
      </w:r>
      <w:bookmarkEnd w:id="14180"/>
      <w:bookmarkEnd w:id="14181"/>
      <w:bookmarkEnd w:id="14182"/>
      <w:r w:rsidRPr="00961E89">
        <w:rPr>
          <w:rStyle w:val="TagStyle"/>
          <w:rtl/>
        </w:rPr>
        <w:t xml:space="preserve"> &lt;&lt; נושא &gt;&gt;</w:t>
      </w:r>
      <w:r>
        <w:rPr>
          <w:rtl/>
          <w:lang w:eastAsia="he-IL"/>
        </w:rPr>
        <w:t xml:space="preserve">   </w:t>
      </w:r>
      <w:bookmarkEnd w:id="14179"/>
    </w:p>
    <w:p w:rsidR="00FE1686" w:rsidRDefault="00FE1686" w:rsidP="003A019F">
      <w:pPr>
        <w:rPr>
          <w:rtl/>
          <w:lang w:eastAsia="he-IL"/>
        </w:rPr>
      </w:pPr>
    </w:p>
    <w:p w:rsidR="00FE1686" w:rsidRDefault="00FE1686" w:rsidP="00D55E8B">
      <w:pPr>
        <w:pStyle w:val="af7"/>
        <w:keepNext/>
        <w:rPr>
          <w:rtl/>
        </w:rPr>
      </w:pPr>
      <w:bookmarkStart w:id="14183" w:name="ET_yor_6129_4"/>
      <w:r w:rsidRPr="00547C03">
        <w:rPr>
          <w:rStyle w:val="TagStyle"/>
          <w:rtl/>
        </w:rPr>
        <w:t xml:space="preserve"> &lt;&lt; יור &gt;&gt; </w:t>
      </w:r>
      <w:r>
        <w:rPr>
          <w:rtl/>
        </w:rPr>
        <w:t>היו"ר ישראל אייכלר:</w:t>
      </w:r>
      <w:r w:rsidRPr="00547C03">
        <w:rPr>
          <w:rStyle w:val="TagStyle"/>
          <w:rtl/>
        </w:rPr>
        <w:t xml:space="preserve"> &lt;&lt; יור &gt;&gt;</w:t>
      </w:r>
      <w:r>
        <w:rPr>
          <w:rtl/>
        </w:rPr>
        <w:t xml:space="preserve">   </w:t>
      </w:r>
      <w:bookmarkEnd w:id="14183"/>
    </w:p>
    <w:p w:rsidR="00FE1686" w:rsidRDefault="00FE1686" w:rsidP="003A019F">
      <w:pPr>
        <w:rPr>
          <w:rtl/>
          <w:lang w:eastAsia="he-IL"/>
        </w:rPr>
      </w:pPr>
    </w:p>
    <w:p w:rsidR="00FE1686" w:rsidRDefault="00FE1686" w:rsidP="00D55E8B">
      <w:pPr>
        <w:rPr>
          <w:rtl/>
          <w:lang w:eastAsia="he-IL"/>
        </w:rPr>
      </w:pPr>
      <w:r>
        <w:rPr>
          <w:rFonts w:hint="cs"/>
          <w:rtl/>
          <w:lang w:eastAsia="he-IL"/>
        </w:rPr>
        <w:t xml:space="preserve">הודעה ליושב-ראש ועדת הכנסת אופיר כץ, בבקשה. אופיר כץ, יושב-ראש ועדת הכנסת, בבקשה לעלות לדוכן. </w:t>
      </w:r>
      <w:bookmarkStart w:id="14184" w:name="_ETM_Q30_502764"/>
      <w:bookmarkEnd w:id="14184"/>
      <w:r>
        <w:rPr>
          <w:rFonts w:hint="cs"/>
          <w:rtl/>
          <w:lang w:eastAsia="he-IL"/>
        </w:rPr>
        <w:t xml:space="preserve">אופיר כץ, הדוכן מחכה לך. </w:t>
      </w:r>
    </w:p>
    <w:p w:rsidR="00FE1686" w:rsidRDefault="00FE1686" w:rsidP="00D55E8B">
      <w:pPr>
        <w:rPr>
          <w:b/>
          <w:bCs/>
          <w:u w:val="single"/>
          <w:rtl/>
          <w:lang w:eastAsia="he-IL"/>
        </w:rPr>
      </w:pPr>
    </w:p>
    <w:p w:rsidR="00FE1686" w:rsidRDefault="00FE1686" w:rsidP="00D55E8B">
      <w:pPr>
        <w:pStyle w:val="a4"/>
        <w:keepNext/>
        <w:rPr>
          <w:rtl/>
        </w:rPr>
      </w:pPr>
      <w:bookmarkStart w:id="14185" w:name="ET_speaker_6443_28"/>
      <w:r w:rsidRPr="00FD66E8">
        <w:rPr>
          <w:rStyle w:val="TagStyle"/>
          <w:rtl/>
        </w:rPr>
        <w:t xml:space="preserve"> &lt;&lt; דוב</w:t>
      </w:r>
      <w:bookmarkStart w:id="14186" w:name="_ETM_Q30_492095"/>
      <w:bookmarkStart w:id="14187" w:name="_ETM_Q30_492162"/>
      <w:bookmarkEnd w:id="14186"/>
      <w:bookmarkEnd w:id="14187"/>
      <w:r w:rsidRPr="00FD66E8">
        <w:rPr>
          <w:rStyle w:val="TagStyle"/>
          <w:rtl/>
        </w:rPr>
        <w:t xml:space="preserve">ר &gt;&gt; </w:t>
      </w:r>
      <w:bookmarkStart w:id="14188" w:name="_Toc127387495"/>
      <w:bookmarkStart w:id="14189" w:name="_Toc127431901"/>
      <w:bookmarkStart w:id="14190" w:name="_Toc135565391"/>
      <w:r>
        <w:rPr>
          <w:rtl/>
        </w:rPr>
        <w:t>אופיר כץ (יו"ר ועדת הכנסת):</w:t>
      </w:r>
      <w:bookmarkEnd w:id="14188"/>
      <w:bookmarkEnd w:id="14189"/>
      <w:bookmarkEnd w:id="14190"/>
      <w:r w:rsidRPr="00FD66E8">
        <w:rPr>
          <w:rStyle w:val="TagStyle"/>
          <w:rtl/>
        </w:rPr>
        <w:t xml:space="preserve"> &lt;&lt; דובר &gt;&gt;</w:t>
      </w:r>
      <w:r>
        <w:rPr>
          <w:rtl/>
        </w:rPr>
        <w:t xml:space="preserve">   </w:t>
      </w:r>
      <w:bookmarkEnd w:id="14185"/>
    </w:p>
    <w:p w:rsidR="00FE1686" w:rsidRPr="00FD66E8" w:rsidRDefault="00FE1686" w:rsidP="00D55E8B">
      <w:pPr>
        <w:rPr>
          <w:rtl/>
          <w:lang w:eastAsia="he-IL"/>
        </w:rPr>
      </w:pPr>
      <w:bookmarkStart w:id="14191" w:name="_ETM_Q30_491828"/>
      <w:bookmarkEnd w:id="14191"/>
    </w:p>
    <w:p w:rsidR="00FE1686" w:rsidRDefault="00FE1686" w:rsidP="00D55E8B">
      <w:pPr>
        <w:rPr>
          <w:rtl/>
          <w:lang w:eastAsia="he-IL"/>
        </w:rPr>
      </w:pPr>
      <w:r>
        <w:rPr>
          <w:rFonts w:hint="cs"/>
          <w:rtl/>
          <w:lang w:eastAsia="he-IL"/>
        </w:rPr>
        <w:t xml:space="preserve">הכי </w:t>
      </w:r>
      <w:bookmarkStart w:id="14192" w:name="_ETM_Q30_531192"/>
      <w:bookmarkEnd w:id="14192"/>
      <w:r>
        <w:rPr>
          <w:rFonts w:hint="cs"/>
          <w:rtl/>
          <w:lang w:eastAsia="he-IL"/>
        </w:rPr>
        <w:t xml:space="preserve">מרגש שיש. </w:t>
      </w:r>
    </w:p>
    <w:p w:rsidR="00FE1686" w:rsidRDefault="00FE1686" w:rsidP="00D55E8B">
      <w:pPr>
        <w:rPr>
          <w:rtl/>
          <w:lang w:eastAsia="he-IL"/>
        </w:rPr>
      </w:pPr>
      <w:bookmarkStart w:id="14193" w:name="_ETM_Q30_527970"/>
      <w:bookmarkStart w:id="14194" w:name="_ETM_Q30_528035"/>
      <w:bookmarkEnd w:id="14193"/>
      <w:bookmarkEnd w:id="14194"/>
    </w:p>
    <w:p w:rsidR="00FE1686" w:rsidRDefault="00FE1686" w:rsidP="00D55E8B">
      <w:pPr>
        <w:pStyle w:val="af6"/>
        <w:keepNext/>
        <w:rPr>
          <w:rtl/>
        </w:rPr>
      </w:pPr>
      <w:bookmarkStart w:id="14195" w:name="_ETM_Q30_529244"/>
      <w:bookmarkStart w:id="14196" w:name="_ETM_Q30_529293"/>
      <w:bookmarkStart w:id="14197" w:name="ET_interruption_קריאה_30"/>
      <w:bookmarkEnd w:id="14195"/>
      <w:bookmarkEnd w:id="14196"/>
      <w:r w:rsidRPr="00427A44">
        <w:rPr>
          <w:rStyle w:val="TagStyle"/>
          <w:rtl/>
        </w:rPr>
        <w:t xml:space="preserve"> &lt;&lt; קריאה &gt;&gt; </w:t>
      </w:r>
      <w:r>
        <w:rPr>
          <w:rtl/>
        </w:rPr>
        <w:t>קריאה:</w:t>
      </w:r>
      <w:r w:rsidRPr="00427A44">
        <w:rPr>
          <w:rStyle w:val="TagStyle"/>
          <w:rtl/>
        </w:rPr>
        <w:t xml:space="preserve"> &lt;&lt; קריאה &gt;&gt;</w:t>
      </w:r>
      <w:r>
        <w:rPr>
          <w:rtl/>
        </w:rPr>
        <w:t xml:space="preserve">   </w:t>
      </w:r>
      <w:bookmarkEnd w:id="14197"/>
    </w:p>
    <w:p w:rsidR="00FE1686" w:rsidRDefault="00FE1686" w:rsidP="003A019F">
      <w:pPr>
        <w:rPr>
          <w:rtl/>
          <w:lang w:eastAsia="he-IL"/>
        </w:rPr>
      </w:pPr>
      <w:bookmarkStart w:id="14198" w:name="_ETM_Q30_530694"/>
      <w:bookmarkEnd w:id="14198"/>
    </w:p>
    <w:p w:rsidR="00FE1686" w:rsidRDefault="008528BB" w:rsidP="00D55E8B">
      <w:pPr>
        <w:rPr>
          <w:lang w:eastAsia="he-IL"/>
        </w:rPr>
      </w:pPr>
      <w:bookmarkStart w:id="14199" w:name="_ETM_Q30_530328"/>
      <w:bookmarkStart w:id="14200" w:name="_ETM_Q30_530586"/>
      <w:bookmarkEnd w:id="14199"/>
      <w:bookmarkEnd w:id="14200"/>
      <w:r>
        <w:rPr>
          <w:rFonts w:hint="cs"/>
          <w:rtl/>
          <w:lang w:eastAsia="he-IL"/>
        </w:rPr>
        <w:t>– – –</w:t>
      </w:r>
    </w:p>
    <w:p w:rsidR="00FE1686" w:rsidRPr="00427A44" w:rsidRDefault="00FE1686" w:rsidP="00D55E8B">
      <w:pPr>
        <w:rPr>
          <w:rtl/>
          <w:lang w:eastAsia="he-IL"/>
        </w:rPr>
      </w:pPr>
      <w:bookmarkStart w:id="14201" w:name="_ETM_Q30_524994"/>
      <w:bookmarkStart w:id="14202" w:name="_ETM_Q30_525094"/>
      <w:bookmarkEnd w:id="14201"/>
      <w:bookmarkEnd w:id="14202"/>
    </w:p>
    <w:p w:rsidR="00FE1686" w:rsidRDefault="00FE1686" w:rsidP="00D55E8B">
      <w:pPr>
        <w:pStyle w:val="-"/>
        <w:keepNext/>
        <w:rPr>
          <w:rtl/>
        </w:rPr>
      </w:pPr>
      <w:bookmarkStart w:id="14203" w:name="ET_speakercontinue_6443_29"/>
      <w:r w:rsidRPr="00427A44">
        <w:rPr>
          <w:rStyle w:val="TagStyle"/>
          <w:rtl/>
        </w:rPr>
        <w:t xml:space="preserve"> &lt;&lt; דובר_המשך &gt;&gt; </w:t>
      </w:r>
      <w:r>
        <w:rPr>
          <w:rtl/>
        </w:rPr>
        <w:t>אופיר כץ (יו"ר ועדת הכנסת):</w:t>
      </w:r>
      <w:r w:rsidRPr="00427A44">
        <w:rPr>
          <w:rStyle w:val="TagStyle"/>
          <w:rtl/>
        </w:rPr>
        <w:t xml:space="preserve"> &lt;&lt; דובר_המשך &gt;&gt;</w:t>
      </w:r>
      <w:r>
        <w:rPr>
          <w:rtl/>
        </w:rPr>
        <w:t xml:space="preserve">   </w:t>
      </w:r>
      <w:bookmarkEnd w:id="14203"/>
    </w:p>
    <w:p w:rsidR="00FE1686" w:rsidRDefault="00FE1686" w:rsidP="003A019F">
      <w:pPr>
        <w:rPr>
          <w:rtl/>
          <w:lang w:eastAsia="he-IL"/>
        </w:rPr>
      </w:pPr>
    </w:p>
    <w:p w:rsidR="00FE1686" w:rsidRDefault="00FE1686" w:rsidP="00D55E8B">
      <w:pPr>
        <w:rPr>
          <w:rtl/>
          <w:lang w:eastAsia="he-IL"/>
        </w:rPr>
      </w:pPr>
      <w:bookmarkStart w:id="14204" w:name="_ETM_Q30_528265"/>
      <w:bookmarkEnd w:id="14204"/>
      <w:r>
        <w:rPr>
          <w:rFonts w:hint="cs"/>
          <w:rtl/>
          <w:lang w:eastAsia="he-IL"/>
        </w:rPr>
        <w:t xml:space="preserve">כן, שיישארו. קואליציה, יש עוד הצבעה. </w:t>
      </w:r>
    </w:p>
    <w:p w:rsidR="00FE1686" w:rsidRDefault="00FE1686" w:rsidP="00D55E8B">
      <w:pPr>
        <w:rPr>
          <w:rtl/>
          <w:lang w:eastAsia="he-IL"/>
        </w:rPr>
      </w:pPr>
    </w:p>
    <w:p w:rsidR="00FE1686" w:rsidRDefault="00FE1686" w:rsidP="00D55E8B">
      <w:pPr>
        <w:rPr>
          <w:rtl/>
          <w:lang w:eastAsia="he-IL"/>
        </w:rPr>
      </w:pPr>
      <w:r>
        <w:rPr>
          <w:rFonts w:hint="cs"/>
          <w:rtl/>
          <w:lang w:eastAsia="he-IL"/>
        </w:rPr>
        <w:t xml:space="preserve">אדוני היושב-ראש, ועדת הכנסת החליטה </w:t>
      </w:r>
      <w:bookmarkStart w:id="14205" w:name="_ETM_Q30_539799"/>
      <w:bookmarkEnd w:id="14205"/>
      <w:r>
        <w:rPr>
          <w:rFonts w:hint="cs"/>
          <w:rtl/>
          <w:lang w:eastAsia="he-IL"/>
        </w:rPr>
        <w:t>בישיבתה היום על הקמת ועדות משותפות מכוח חוקים שונים, כפי שאפרט להלן:</w:t>
      </w:r>
      <w:r w:rsidR="00B874EB">
        <w:rPr>
          <w:rFonts w:hint="cs"/>
          <w:rtl/>
          <w:lang w:eastAsia="he-IL"/>
        </w:rPr>
        <w:t xml:space="preserve"> </w:t>
      </w:r>
    </w:p>
    <w:p w:rsidR="00FE1686" w:rsidRDefault="00FE1686" w:rsidP="00D55E8B">
      <w:pPr>
        <w:rPr>
          <w:rtl/>
          <w:lang w:eastAsia="he-IL"/>
        </w:rPr>
      </w:pPr>
    </w:p>
    <w:p w:rsidR="00FE1686" w:rsidRDefault="00FE1686" w:rsidP="005D1AB7">
      <w:pPr>
        <w:rPr>
          <w:rtl/>
          <w:lang w:eastAsia="he-IL"/>
        </w:rPr>
      </w:pPr>
      <w:r>
        <w:rPr>
          <w:rFonts w:hint="cs"/>
          <w:rtl/>
          <w:lang w:eastAsia="he-IL"/>
        </w:rPr>
        <w:t xml:space="preserve">ועדה משותפת של ועדת הכנסת וועדת הכספים לתקציב הכנסת, </w:t>
      </w:r>
      <w:bookmarkStart w:id="14206" w:name="_ETM_Q30_543939"/>
      <w:bookmarkEnd w:id="14206"/>
      <w:r>
        <w:rPr>
          <w:rFonts w:hint="cs"/>
          <w:rtl/>
          <w:lang w:eastAsia="he-IL"/>
        </w:rPr>
        <w:t xml:space="preserve">לפי חוק יסודות התקציב, </w:t>
      </w:r>
      <w:proofErr w:type="spellStart"/>
      <w:r>
        <w:rPr>
          <w:rFonts w:hint="cs"/>
          <w:rtl/>
          <w:lang w:eastAsia="he-IL"/>
        </w:rPr>
        <w:t>התשמ"ה</w:t>
      </w:r>
      <w:proofErr w:type="spellEnd"/>
      <w:r>
        <w:rPr>
          <w:rFonts w:hint="cs"/>
          <w:rtl/>
          <w:lang w:eastAsia="he-IL"/>
        </w:rPr>
        <w:t xml:space="preserve">–1985, בת עשרה חברים לפי ההרכב </w:t>
      </w:r>
      <w:bookmarkStart w:id="14207" w:name="_ETM_Q30_548578"/>
      <w:bookmarkEnd w:id="14207"/>
      <w:r>
        <w:rPr>
          <w:rFonts w:hint="cs"/>
          <w:rtl/>
          <w:lang w:eastAsia="he-IL"/>
        </w:rPr>
        <w:t xml:space="preserve">הזה: </w:t>
      </w:r>
      <w:bookmarkStart w:id="14208" w:name="_ETM_Q30_513050"/>
      <w:bookmarkStart w:id="14209" w:name="_ETM_Q30_551362"/>
      <w:bookmarkStart w:id="14210" w:name="_ETM_Q30_551413"/>
      <w:bookmarkStart w:id="14211" w:name="_ETM_Q30_551554"/>
      <w:bookmarkStart w:id="14212" w:name="_ETM_Q30_551624"/>
      <w:bookmarkEnd w:id="14208"/>
      <w:bookmarkEnd w:id="14209"/>
      <w:bookmarkEnd w:id="14210"/>
      <w:bookmarkEnd w:id="14211"/>
      <w:bookmarkEnd w:id="14212"/>
      <w:r>
        <w:rPr>
          <w:rFonts w:hint="cs"/>
          <w:rtl/>
          <w:lang w:eastAsia="he-IL"/>
        </w:rPr>
        <w:t xml:space="preserve">מטעם ועדת הכנסת – חבר הכנסת אופיר כץ יושב-ראש, </w:t>
      </w:r>
      <w:bookmarkStart w:id="14213" w:name="_ETM_Q30_552726"/>
      <w:bookmarkEnd w:id="14213"/>
      <w:r>
        <w:rPr>
          <w:rFonts w:hint="cs"/>
          <w:rtl/>
          <w:lang w:eastAsia="he-IL"/>
        </w:rPr>
        <w:t xml:space="preserve">ינון אזולאי, צביקה פוגל, זאב אלקין, שרון ניר; מטעם ועדת הכספים – משה גפני, אלי דלל, משה סלומון, ולדימיר בליאק, אימאן </w:t>
      </w:r>
      <w:bookmarkStart w:id="14214" w:name="_ETM_Q30_563141"/>
      <w:bookmarkEnd w:id="14214"/>
      <w:r>
        <w:rPr>
          <w:rFonts w:hint="cs"/>
          <w:rtl/>
          <w:lang w:eastAsia="he-IL"/>
        </w:rPr>
        <w:t xml:space="preserve">ח'טיב יאסין. </w:t>
      </w:r>
    </w:p>
    <w:p w:rsidR="00FE1686" w:rsidRDefault="00FE1686" w:rsidP="00D55E8B">
      <w:pPr>
        <w:rPr>
          <w:rtl/>
          <w:lang w:eastAsia="he-IL"/>
        </w:rPr>
      </w:pPr>
    </w:p>
    <w:p w:rsidR="00FE1686" w:rsidRDefault="00FE1686" w:rsidP="005D1AB7">
      <w:pPr>
        <w:rPr>
          <w:rtl/>
          <w:lang w:eastAsia="he-IL"/>
        </w:rPr>
      </w:pPr>
      <w:r>
        <w:rPr>
          <w:rFonts w:hint="cs"/>
          <w:rtl/>
          <w:lang w:eastAsia="he-IL"/>
        </w:rPr>
        <w:t xml:space="preserve">ועדה משותפת של ועדת החוקה, חוק ומשפט וועדת </w:t>
      </w:r>
      <w:bookmarkStart w:id="14215" w:name="_ETM_Q30_567747"/>
      <w:bookmarkEnd w:id="14215"/>
      <w:r>
        <w:rPr>
          <w:rFonts w:hint="cs"/>
          <w:rtl/>
          <w:lang w:eastAsia="he-IL"/>
        </w:rPr>
        <w:t xml:space="preserve">החוץ והביטחון, לפי חוק האזנות סתר, </w:t>
      </w:r>
      <w:proofErr w:type="spellStart"/>
      <w:r>
        <w:rPr>
          <w:rFonts w:hint="cs"/>
          <w:rtl/>
          <w:lang w:eastAsia="he-IL"/>
        </w:rPr>
        <w:t>התשל"ט</w:t>
      </w:r>
      <w:proofErr w:type="spellEnd"/>
      <w:r>
        <w:rPr>
          <w:rFonts w:hint="cs"/>
          <w:rtl/>
          <w:lang w:eastAsia="he-IL"/>
        </w:rPr>
        <w:t xml:space="preserve">–1979, בת 12 חברים, </w:t>
      </w:r>
      <w:bookmarkStart w:id="14216" w:name="_ETM_Q30_571503"/>
      <w:bookmarkEnd w:id="14216"/>
      <w:r>
        <w:rPr>
          <w:rFonts w:hint="cs"/>
          <w:rtl/>
          <w:lang w:eastAsia="he-IL"/>
        </w:rPr>
        <w:t xml:space="preserve">לפי ההרכב הזה: </w:t>
      </w:r>
      <w:bookmarkStart w:id="14217" w:name="_ETM_Q30_573744"/>
      <w:bookmarkStart w:id="14218" w:name="_ETM_Q30_573806"/>
      <w:bookmarkStart w:id="14219" w:name="_ETM_Q30_573888"/>
      <w:bookmarkStart w:id="14220" w:name="_ETM_Q30_573960"/>
      <w:bookmarkEnd w:id="14217"/>
      <w:bookmarkEnd w:id="14218"/>
      <w:bookmarkEnd w:id="14219"/>
      <w:bookmarkEnd w:id="14220"/>
      <w:r>
        <w:rPr>
          <w:rFonts w:hint="cs"/>
          <w:rtl/>
          <w:lang w:eastAsia="he-IL"/>
        </w:rPr>
        <w:t xml:space="preserve">מטעם ועדת החוקה, חוק ומשפט </w:t>
      </w:r>
      <w:r>
        <w:rPr>
          <w:rFonts w:hint="eastAsia"/>
          <w:rtl/>
          <w:lang w:eastAsia="he-IL"/>
        </w:rPr>
        <w:t xml:space="preserve">– </w:t>
      </w:r>
      <w:r>
        <w:rPr>
          <w:rFonts w:hint="cs"/>
          <w:rtl/>
          <w:lang w:eastAsia="he-IL"/>
        </w:rPr>
        <w:t xml:space="preserve">חברי הכנסת שמחה </w:t>
      </w:r>
      <w:bookmarkStart w:id="14221" w:name="_ETM_Q30_572217"/>
      <w:bookmarkEnd w:id="14221"/>
      <w:r>
        <w:rPr>
          <w:rFonts w:hint="cs"/>
          <w:rtl/>
          <w:lang w:eastAsia="he-IL"/>
        </w:rPr>
        <w:t xml:space="preserve">רוטמן יושב-ראש, משה סעדה, מתן כהנא, יונתן מישרקי; מטעם ועדת חוץ וביטחון – בועז ביסמוט, ישראל אייכלר, שרון ניר, רם בן ברק. </w:t>
      </w:r>
      <w:bookmarkStart w:id="14222" w:name="_ETM_Q30_581436"/>
      <w:bookmarkEnd w:id="14222"/>
    </w:p>
    <w:p w:rsidR="00FE1686" w:rsidRDefault="00FE1686" w:rsidP="00D55E8B">
      <w:pPr>
        <w:rPr>
          <w:rtl/>
          <w:lang w:eastAsia="he-IL"/>
        </w:rPr>
      </w:pPr>
      <w:bookmarkStart w:id="14223" w:name="_ETM_Q30_581489"/>
      <w:bookmarkEnd w:id="14223"/>
    </w:p>
    <w:p w:rsidR="00FE1686" w:rsidRDefault="00FE1686" w:rsidP="00B874EB">
      <w:pPr>
        <w:rPr>
          <w:rtl/>
          <w:lang w:eastAsia="he-IL"/>
        </w:rPr>
      </w:pPr>
      <w:bookmarkStart w:id="14224" w:name="_ETM_Q30_581613"/>
      <w:bookmarkStart w:id="14225" w:name="_ETM_Q30_581679"/>
      <w:bookmarkEnd w:id="14224"/>
      <w:bookmarkEnd w:id="14225"/>
      <w:r>
        <w:rPr>
          <w:rFonts w:hint="cs"/>
          <w:rtl/>
          <w:lang w:eastAsia="he-IL"/>
        </w:rPr>
        <w:t xml:space="preserve">ועדה משותפת של ועדת החוץ והביטחון וועדת </w:t>
      </w:r>
      <w:bookmarkStart w:id="14226" w:name="_ETM_Q30_589164"/>
      <w:bookmarkEnd w:id="14226"/>
      <w:r>
        <w:rPr>
          <w:rFonts w:hint="cs"/>
          <w:rtl/>
          <w:lang w:eastAsia="he-IL"/>
        </w:rPr>
        <w:t xml:space="preserve">החוקה, חוק ומשפט לעניין הכרזה על מצב חירום לפי סעיף </w:t>
      </w:r>
      <w:bookmarkStart w:id="14227" w:name="_ETM_Q30_586974"/>
      <w:bookmarkEnd w:id="14227"/>
      <w:r>
        <w:rPr>
          <w:rFonts w:hint="cs"/>
          <w:rtl/>
          <w:lang w:eastAsia="he-IL"/>
        </w:rPr>
        <w:t xml:space="preserve">68 לתקנון הכנסת, </w:t>
      </w:r>
      <w:bookmarkStart w:id="14228" w:name="_ETM_Q30_524075"/>
      <w:bookmarkStart w:id="14229" w:name="_ETM_Q30_591935"/>
      <w:bookmarkStart w:id="14230" w:name="_ETM_Q30_591998"/>
      <w:bookmarkStart w:id="14231" w:name="_ETM_Q30_592079"/>
      <w:bookmarkStart w:id="14232" w:name="_ETM_Q30_592132"/>
      <w:bookmarkEnd w:id="14228"/>
      <w:bookmarkEnd w:id="14229"/>
      <w:bookmarkEnd w:id="14230"/>
      <w:bookmarkEnd w:id="14231"/>
      <w:bookmarkEnd w:id="14232"/>
      <w:r>
        <w:rPr>
          <w:rFonts w:hint="cs"/>
          <w:rtl/>
          <w:lang w:eastAsia="he-IL"/>
        </w:rPr>
        <w:t>בת 12 חברים, לפי ההרכב הזה: מטעם ועדת החוץ</w:t>
      </w:r>
      <w:bookmarkStart w:id="14233" w:name="_ETM_Q30_591698"/>
      <w:bookmarkEnd w:id="14233"/>
      <w:r>
        <w:rPr>
          <w:rFonts w:hint="cs"/>
          <w:rtl/>
          <w:lang w:eastAsia="he-IL"/>
        </w:rPr>
        <w:t xml:space="preserve"> והביטחון – יולי אדלשטיין</w:t>
      </w:r>
      <w:r w:rsidR="00B874EB">
        <w:rPr>
          <w:rFonts w:hint="cs"/>
          <w:rtl/>
          <w:lang w:eastAsia="he-IL"/>
        </w:rPr>
        <w:t>,</w:t>
      </w:r>
      <w:r>
        <w:rPr>
          <w:rFonts w:hint="cs"/>
          <w:rtl/>
          <w:lang w:eastAsia="he-IL"/>
        </w:rPr>
        <w:t xml:space="preserve"> יושב-ראש, ישראל אייכלר, אלמוג כהן, אורנה ברביבאי, </w:t>
      </w:r>
      <w:bookmarkStart w:id="14234" w:name="_ETM_Q30_602897"/>
      <w:bookmarkEnd w:id="14234"/>
      <w:r>
        <w:rPr>
          <w:rFonts w:hint="cs"/>
          <w:rtl/>
          <w:lang w:eastAsia="he-IL"/>
        </w:rPr>
        <w:t xml:space="preserve">שרון ניר, גדעון סער; </w:t>
      </w:r>
      <w:bookmarkStart w:id="14235" w:name="_ETM_Q30_599509"/>
      <w:bookmarkStart w:id="14236" w:name="_ETM_Q30_599567"/>
      <w:bookmarkStart w:id="14237" w:name="_ETM_Q30_599637"/>
      <w:bookmarkStart w:id="14238" w:name="_ETM_Q30_599720"/>
      <w:bookmarkEnd w:id="14235"/>
      <w:bookmarkEnd w:id="14236"/>
      <w:bookmarkEnd w:id="14237"/>
      <w:bookmarkEnd w:id="14238"/>
      <w:r>
        <w:rPr>
          <w:rFonts w:hint="cs"/>
          <w:rtl/>
          <w:lang w:eastAsia="he-IL"/>
        </w:rPr>
        <w:t xml:space="preserve">מטעם ועדת החוקה, חוק ומשפט </w:t>
      </w:r>
      <w:bookmarkStart w:id="14239" w:name="_ETM_Q30_606037"/>
      <w:bookmarkEnd w:id="14239"/>
      <w:r>
        <w:rPr>
          <w:rFonts w:hint="eastAsia"/>
          <w:rtl/>
          <w:lang w:eastAsia="he-IL"/>
        </w:rPr>
        <w:t xml:space="preserve">– </w:t>
      </w:r>
      <w:r>
        <w:rPr>
          <w:rFonts w:hint="cs"/>
          <w:rtl/>
          <w:lang w:eastAsia="he-IL"/>
        </w:rPr>
        <w:t xml:space="preserve">חברי הכנסת שמחה רוטמן, אריאל קלנר, משה סעדה, יונתן מישרקי, </w:t>
      </w:r>
      <w:bookmarkStart w:id="14240" w:name="_ETM_Q30_605352"/>
      <w:bookmarkEnd w:id="14240"/>
      <w:r>
        <w:rPr>
          <w:rFonts w:hint="cs"/>
          <w:rtl/>
          <w:lang w:eastAsia="he-IL"/>
        </w:rPr>
        <w:t xml:space="preserve">גלעד קריב, עופר כסיף. </w:t>
      </w:r>
    </w:p>
    <w:p w:rsidR="00FE1686" w:rsidRDefault="00FE1686" w:rsidP="00D55E8B">
      <w:pPr>
        <w:rPr>
          <w:rtl/>
          <w:lang w:eastAsia="he-IL"/>
        </w:rPr>
      </w:pPr>
      <w:bookmarkStart w:id="14241" w:name="_ETM_Q30_607086"/>
      <w:bookmarkStart w:id="14242" w:name="_ETM_Q30_607140"/>
      <w:bookmarkEnd w:id="14241"/>
      <w:bookmarkEnd w:id="14242"/>
    </w:p>
    <w:p w:rsidR="00FE1686" w:rsidRDefault="00FE1686" w:rsidP="00B874EB">
      <w:pPr>
        <w:rPr>
          <w:rtl/>
          <w:lang w:eastAsia="he-IL"/>
        </w:rPr>
      </w:pPr>
      <w:bookmarkStart w:id="14243" w:name="_ETM_Q30_607244"/>
      <w:bookmarkStart w:id="14244" w:name="_ETM_Q30_607299"/>
      <w:bookmarkEnd w:id="14243"/>
      <w:bookmarkEnd w:id="14244"/>
      <w:r>
        <w:rPr>
          <w:rFonts w:hint="cs"/>
          <w:rtl/>
          <w:lang w:eastAsia="he-IL"/>
        </w:rPr>
        <w:t xml:space="preserve">שתי ועדות לפי חוק הכללת אמצעי </w:t>
      </w:r>
      <w:bookmarkStart w:id="14245" w:name="_ETM_Q30_608131"/>
      <w:bookmarkEnd w:id="14245"/>
      <w:r>
        <w:rPr>
          <w:rFonts w:hint="cs"/>
          <w:rtl/>
          <w:lang w:eastAsia="he-IL"/>
        </w:rPr>
        <w:t xml:space="preserve">זיהוי ביומטריים ונתוני זיהוי ביומטריים במסמכי זיהוי במאגרי מידע, </w:t>
      </w:r>
      <w:proofErr w:type="spellStart"/>
      <w:r>
        <w:rPr>
          <w:rFonts w:hint="cs"/>
          <w:rtl/>
          <w:lang w:eastAsia="he-IL"/>
        </w:rPr>
        <w:t>התש"ע</w:t>
      </w:r>
      <w:proofErr w:type="spellEnd"/>
      <w:r>
        <w:rPr>
          <w:rFonts w:hint="cs"/>
          <w:rtl/>
          <w:lang w:eastAsia="he-IL"/>
        </w:rPr>
        <w:t xml:space="preserve">–2009. הראשונה, </w:t>
      </w:r>
      <w:bookmarkStart w:id="14246" w:name="_ETM_Q30_615357"/>
      <w:bookmarkEnd w:id="14246"/>
      <w:r>
        <w:rPr>
          <w:rFonts w:hint="cs"/>
          <w:rtl/>
          <w:lang w:eastAsia="he-IL"/>
        </w:rPr>
        <w:t xml:space="preserve">ועדה משותפת לשלוש ועדות </w:t>
      </w:r>
      <w:r>
        <w:rPr>
          <w:rtl/>
          <w:lang w:eastAsia="he-IL"/>
        </w:rPr>
        <w:t>–</w:t>
      </w:r>
      <w:r>
        <w:rPr>
          <w:rFonts w:hint="cs"/>
          <w:rtl/>
          <w:lang w:eastAsia="he-IL"/>
        </w:rPr>
        <w:t xml:space="preserve"> ועדת החוקה, חוק ומשפט, ועדת </w:t>
      </w:r>
      <w:bookmarkStart w:id="14247" w:name="_ETM_Q30_617145"/>
      <w:bookmarkEnd w:id="14247"/>
      <w:r>
        <w:rPr>
          <w:rFonts w:hint="cs"/>
          <w:rtl/>
          <w:lang w:eastAsia="he-IL"/>
        </w:rPr>
        <w:t xml:space="preserve">הפנים והגנת הסביבה וועדת המדע והטכנולוגיה – </w:t>
      </w:r>
      <w:bookmarkStart w:id="14248" w:name="_ETM_Q30_625100"/>
      <w:bookmarkStart w:id="14249" w:name="_ETM_Q30_625161"/>
      <w:bookmarkStart w:id="14250" w:name="_ETM_Q30_625227"/>
      <w:bookmarkStart w:id="14251" w:name="_ETM_Q30_625353"/>
      <w:bookmarkEnd w:id="14248"/>
      <w:bookmarkEnd w:id="14249"/>
      <w:bookmarkEnd w:id="14250"/>
      <w:bookmarkEnd w:id="14251"/>
      <w:r>
        <w:rPr>
          <w:rFonts w:hint="cs"/>
          <w:rtl/>
          <w:lang w:eastAsia="he-IL"/>
        </w:rPr>
        <w:t>בת תשעה חברים, לפי ההרכב ה</w:t>
      </w:r>
      <w:r w:rsidR="00B874EB">
        <w:rPr>
          <w:rFonts w:hint="cs"/>
          <w:rtl/>
          <w:lang w:eastAsia="he-IL"/>
        </w:rPr>
        <w:t>זה</w:t>
      </w:r>
      <w:r>
        <w:rPr>
          <w:rFonts w:hint="cs"/>
          <w:rtl/>
          <w:lang w:eastAsia="he-IL"/>
        </w:rPr>
        <w:t xml:space="preserve">: מטעם ועדת החוקה, חוק ומשפט </w:t>
      </w:r>
      <w:r>
        <w:rPr>
          <w:rFonts w:hint="eastAsia"/>
          <w:rtl/>
          <w:lang w:eastAsia="he-IL"/>
        </w:rPr>
        <w:t>–</w:t>
      </w:r>
      <w:r>
        <w:rPr>
          <w:rFonts w:hint="cs"/>
          <w:rtl/>
          <w:lang w:eastAsia="he-IL"/>
        </w:rPr>
        <w:t xml:space="preserve"> חבר הכנסת חנוך דב מלביצקי, יושב-ראש, חברי הכנסת שמחה רוטמן ויוליה מלינובסקי; </w:t>
      </w:r>
      <w:bookmarkStart w:id="14252" w:name="_ETM_Q30_628304"/>
      <w:bookmarkStart w:id="14253" w:name="_ETM_Q30_628553"/>
      <w:bookmarkStart w:id="14254" w:name="_ETM_Q30_628567"/>
      <w:bookmarkEnd w:id="14252"/>
      <w:bookmarkEnd w:id="14253"/>
      <w:bookmarkEnd w:id="14254"/>
      <w:r>
        <w:rPr>
          <w:rFonts w:hint="cs"/>
          <w:rtl/>
          <w:lang w:eastAsia="he-IL"/>
        </w:rPr>
        <w:t>מ</w:t>
      </w:r>
      <w:bookmarkStart w:id="14255" w:name="_ETM_Q30_628674"/>
      <w:bookmarkEnd w:id="14255"/>
      <w:r>
        <w:rPr>
          <w:rFonts w:hint="cs"/>
          <w:rtl/>
          <w:lang w:eastAsia="he-IL"/>
        </w:rPr>
        <w:t xml:space="preserve">טעם ועדת הפנים </w:t>
      </w:r>
      <w:bookmarkStart w:id="14256" w:name="_ETM_Q30_524244"/>
      <w:bookmarkEnd w:id="14256"/>
      <w:r>
        <w:rPr>
          <w:rFonts w:hint="eastAsia"/>
          <w:rtl/>
          <w:lang w:eastAsia="he-IL"/>
        </w:rPr>
        <w:t>–</w:t>
      </w:r>
      <w:r>
        <w:rPr>
          <w:rFonts w:hint="cs"/>
          <w:rtl/>
          <w:lang w:eastAsia="he-IL"/>
        </w:rPr>
        <w:t xml:space="preserve"> יעקב אשר, </w:t>
      </w:r>
      <w:bookmarkStart w:id="14257" w:name="_ETM_Q30_634128"/>
      <w:bookmarkEnd w:id="14257"/>
      <w:r>
        <w:rPr>
          <w:rFonts w:hint="cs"/>
          <w:rtl/>
          <w:lang w:eastAsia="he-IL"/>
        </w:rPr>
        <w:t xml:space="preserve">לימור סון הר מלך, יוראי להב הרצנו; </w:t>
      </w:r>
      <w:bookmarkStart w:id="14258" w:name="_ETM_Q30_635426"/>
      <w:bookmarkStart w:id="14259" w:name="_ETM_Q30_635481"/>
      <w:bookmarkStart w:id="14260" w:name="_ETM_Q30_635554"/>
      <w:bookmarkStart w:id="14261" w:name="_ETM_Q30_635617"/>
      <w:bookmarkEnd w:id="14258"/>
      <w:bookmarkEnd w:id="14259"/>
      <w:bookmarkEnd w:id="14260"/>
      <w:bookmarkEnd w:id="14261"/>
      <w:r>
        <w:rPr>
          <w:rFonts w:hint="cs"/>
          <w:rtl/>
          <w:lang w:eastAsia="he-IL"/>
        </w:rPr>
        <w:t xml:space="preserve">מטעם ועדת </w:t>
      </w:r>
      <w:bookmarkStart w:id="14262" w:name="_ETM_Q30_636866"/>
      <w:bookmarkEnd w:id="14262"/>
      <w:r>
        <w:rPr>
          <w:rFonts w:hint="cs"/>
          <w:rtl/>
          <w:lang w:eastAsia="he-IL"/>
        </w:rPr>
        <w:t xml:space="preserve">המדע – סימון מושיאשוילי, איימן עודה, אורית פרקש. </w:t>
      </w:r>
      <w:bookmarkStart w:id="14263" w:name="_ETM_Q30_639882"/>
      <w:bookmarkStart w:id="14264" w:name="_ETM_Q30_639934"/>
      <w:bookmarkStart w:id="14265" w:name="_ETM_Q30_640027"/>
      <w:bookmarkStart w:id="14266" w:name="_ETM_Q30_640083"/>
      <w:bookmarkEnd w:id="14263"/>
      <w:bookmarkEnd w:id="14264"/>
      <w:bookmarkEnd w:id="14265"/>
      <w:bookmarkEnd w:id="14266"/>
      <w:r>
        <w:rPr>
          <w:rFonts w:hint="cs"/>
          <w:rtl/>
          <w:lang w:eastAsia="he-IL"/>
        </w:rPr>
        <w:t xml:space="preserve">הוועדה השנייה, ועדת </w:t>
      </w:r>
      <w:bookmarkStart w:id="14267" w:name="_ETM_Q30_642539"/>
      <w:bookmarkEnd w:id="14267"/>
      <w:r>
        <w:rPr>
          <w:rFonts w:hint="cs"/>
          <w:rtl/>
          <w:lang w:eastAsia="he-IL"/>
        </w:rPr>
        <w:t xml:space="preserve">הכנסת המשותפת ליישומים ביומטריים. </w:t>
      </w:r>
      <w:bookmarkStart w:id="14268" w:name="_ETM_Q30_639277"/>
      <w:bookmarkStart w:id="14269" w:name="_ETM_Q30_639324"/>
      <w:bookmarkStart w:id="14270" w:name="_ETM_Q30_639437"/>
      <w:bookmarkStart w:id="14271" w:name="_ETM_Q30_639504"/>
      <w:bookmarkEnd w:id="14268"/>
      <w:bookmarkEnd w:id="14269"/>
      <w:bookmarkEnd w:id="14270"/>
      <w:bookmarkEnd w:id="14271"/>
      <w:r>
        <w:rPr>
          <w:rFonts w:hint="cs"/>
          <w:rtl/>
          <w:lang w:eastAsia="he-IL"/>
        </w:rPr>
        <w:t>סעיף 32(א) לחוק קובע כי הוועדה</w:t>
      </w:r>
      <w:bookmarkStart w:id="14272" w:name="_ETM_Q30_646590"/>
      <w:bookmarkEnd w:id="14272"/>
      <w:r>
        <w:rPr>
          <w:rFonts w:hint="cs"/>
          <w:rtl/>
          <w:lang w:eastAsia="he-IL"/>
        </w:rPr>
        <w:t xml:space="preserve"> המשותפת תהיה בהרכב הזה: </w:t>
      </w:r>
      <w:bookmarkStart w:id="14273" w:name="_ETM_Q30_643225"/>
      <w:bookmarkEnd w:id="14273"/>
      <w:r>
        <w:rPr>
          <w:rFonts w:hint="cs"/>
          <w:rtl/>
          <w:lang w:eastAsia="he-IL"/>
        </w:rPr>
        <w:t xml:space="preserve">יושב-ראש ועדת החוץ והביטחון יהיה היושב-ראש, יושב-ראש ועדת הכנסת </w:t>
      </w:r>
      <w:r w:rsidR="00B874EB">
        <w:rPr>
          <w:rFonts w:hint="eastAsia"/>
          <w:rtl/>
          <w:lang w:eastAsia="he-IL"/>
        </w:rPr>
        <w:t>–</w:t>
      </w:r>
      <w:r w:rsidR="00B874EB">
        <w:rPr>
          <w:rFonts w:hint="cs"/>
          <w:rtl/>
          <w:lang w:eastAsia="he-IL"/>
        </w:rPr>
        <w:t xml:space="preserve"> </w:t>
      </w:r>
      <w:r>
        <w:rPr>
          <w:rFonts w:hint="cs"/>
          <w:rtl/>
          <w:lang w:eastAsia="he-IL"/>
        </w:rPr>
        <w:t xml:space="preserve">המשותפת, שני חברי הכנסת החברים בוועדת החוקה, חוק ומשפט, אחד מסיעות הקואליציה ואחד מסיעות האופוזיציה, וחברי ועדת המשנה למודיעין ולשירותים חשאיים של ועדת החוץ והביטחון של הכנסת. </w:t>
      </w:r>
    </w:p>
    <w:p w:rsidR="00FE1686" w:rsidRDefault="00FE1686" w:rsidP="00D55E8B">
      <w:pPr>
        <w:rPr>
          <w:rtl/>
          <w:lang w:eastAsia="he-IL"/>
        </w:rPr>
      </w:pPr>
      <w:bookmarkStart w:id="14274" w:name="_ETM_Q30_661389"/>
      <w:bookmarkStart w:id="14275" w:name="_ETM_Q30_661446"/>
      <w:bookmarkEnd w:id="14274"/>
      <w:bookmarkEnd w:id="14275"/>
    </w:p>
    <w:p w:rsidR="00FE1686" w:rsidRDefault="00FE1686" w:rsidP="005D1AB7">
      <w:pPr>
        <w:rPr>
          <w:rtl/>
          <w:lang w:eastAsia="he-IL"/>
        </w:rPr>
      </w:pPr>
      <w:bookmarkStart w:id="14276" w:name="_ETM_Q30_661532"/>
      <w:bookmarkStart w:id="14277" w:name="_ETM_Q30_661617"/>
      <w:bookmarkEnd w:id="14276"/>
      <w:bookmarkEnd w:id="14277"/>
      <w:r>
        <w:rPr>
          <w:rFonts w:hint="cs"/>
          <w:rtl/>
          <w:lang w:eastAsia="he-IL"/>
        </w:rPr>
        <w:t>בהתאם לכך, קובעת ועדת הכנסת רק את זהות חברי ועדת</w:t>
      </w:r>
      <w:bookmarkStart w:id="14278" w:name="_ETM_Q30_667614"/>
      <w:bookmarkEnd w:id="14278"/>
      <w:r>
        <w:rPr>
          <w:rFonts w:hint="cs"/>
          <w:rtl/>
          <w:lang w:eastAsia="he-IL"/>
        </w:rPr>
        <w:t xml:space="preserve"> החוקה, חוק ומשפט שיהיו חברים בוועדה המשותפת, כדלקמן: מהקואליציה </w:t>
      </w:r>
      <w:bookmarkStart w:id="14279" w:name="_ETM_Q30_665474"/>
      <w:bookmarkEnd w:id="14279"/>
      <w:r>
        <w:rPr>
          <w:rFonts w:hint="cs"/>
          <w:rtl/>
          <w:lang w:eastAsia="he-IL"/>
        </w:rPr>
        <w:t xml:space="preserve">חבר הכנסת שמחה רוטמן </w:t>
      </w:r>
      <w:bookmarkStart w:id="14280" w:name="_ETM_Q30_673122"/>
      <w:bookmarkStart w:id="14281" w:name="_ETM_Q30_673183"/>
      <w:bookmarkEnd w:id="14280"/>
      <w:bookmarkEnd w:id="14281"/>
      <w:r>
        <w:rPr>
          <w:rFonts w:hint="cs"/>
          <w:rtl/>
          <w:lang w:eastAsia="he-IL"/>
        </w:rPr>
        <w:t xml:space="preserve">ומהאופוזיציה חבר הכנסת גלעד קריב. </w:t>
      </w:r>
      <w:bookmarkStart w:id="14282" w:name="_ETM_Q30_677634"/>
      <w:bookmarkEnd w:id="14282"/>
    </w:p>
    <w:p w:rsidR="00FE1686" w:rsidRDefault="00FE1686" w:rsidP="00D55E8B">
      <w:pPr>
        <w:rPr>
          <w:rtl/>
          <w:lang w:eastAsia="he-IL"/>
        </w:rPr>
      </w:pPr>
    </w:p>
    <w:p w:rsidR="00FE1686" w:rsidRDefault="00FE1686" w:rsidP="002F67FB">
      <w:pPr>
        <w:rPr>
          <w:rtl/>
          <w:lang w:eastAsia="he-IL"/>
        </w:rPr>
      </w:pPr>
      <w:r>
        <w:rPr>
          <w:rFonts w:hint="cs"/>
          <w:rtl/>
          <w:lang w:eastAsia="he-IL"/>
        </w:rPr>
        <w:t xml:space="preserve">ועדת הכנסת החליטה בישיבתה היום כי הוועדה לביטחון הלאומי תדון </w:t>
      </w:r>
      <w:bookmarkStart w:id="14283" w:name="_ETM_Q30_680861"/>
      <w:bookmarkEnd w:id="14283"/>
      <w:r>
        <w:rPr>
          <w:rFonts w:hint="cs"/>
          <w:rtl/>
          <w:lang w:eastAsia="he-IL"/>
        </w:rPr>
        <w:t>בהצעות האל</w:t>
      </w:r>
      <w:r w:rsidR="002F67FB">
        <w:rPr>
          <w:rFonts w:hint="cs"/>
          <w:rtl/>
          <w:lang w:eastAsia="he-IL"/>
        </w:rPr>
        <w:t>ה</w:t>
      </w:r>
      <w:r>
        <w:rPr>
          <w:rFonts w:hint="cs"/>
          <w:rtl/>
          <w:lang w:eastAsia="he-IL"/>
        </w:rPr>
        <w:t xml:space="preserve">: </w:t>
      </w:r>
      <w:bookmarkStart w:id="14284" w:name="_ETM_Q30_677226"/>
      <w:bookmarkStart w:id="14285" w:name="_ETM_Q30_677242"/>
      <w:bookmarkStart w:id="14286" w:name="_ETM_Q30_677318"/>
      <w:bookmarkStart w:id="14287" w:name="_ETM_Q30_677384"/>
      <w:bookmarkEnd w:id="14284"/>
      <w:bookmarkEnd w:id="14285"/>
      <w:bookmarkEnd w:id="14286"/>
      <w:bookmarkEnd w:id="14287"/>
      <w:r>
        <w:rPr>
          <w:rFonts w:hint="cs"/>
          <w:rtl/>
          <w:lang w:eastAsia="he-IL"/>
        </w:rPr>
        <w:t>1. הצעת חוק הרשות הלאומית לביטחון קהילתי (תיקון מס' 2), התשפ"ב–2022</w:t>
      </w:r>
      <w:r w:rsidR="00B874EB">
        <w:rPr>
          <w:rFonts w:hint="cs"/>
          <w:rtl/>
          <w:lang w:eastAsia="he-IL"/>
        </w:rPr>
        <w:t>,</w:t>
      </w:r>
      <w:r>
        <w:rPr>
          <w:rFonts w:hint="cs"/>
          <w:rtl/>
          <w:lang w:eastAsia="he-IL"/>
        </w:rPr>
        <w:t xml:space="preserve"> מ/1451, לאחר החלת דין רציפות;  2. הצעה לסדר-היום בנושא: נוהלי חקירה משטרתית באירועי הגנה עצמית, של חבר הכנסת עמית הלוי. </w:t>
      </w:r>
    </w:p>
    <w:p w:rsidR="00FE1686" w:rsidRDefault="00FE1686" w:rsidP="00D55E8B">
      <w:pPr>
        <w:rPr>
          <w:rtl/>
          <w:lang w:eastAsia="he-IL"/>
        </w:rPr>
      </w:pPr>
      <w:bookmarkStart w:id="14288" w:name="_ETM_Q30_691628"/>
      <w:bookmarkStart w:id="14289" w:name="_ETM_Q30_691694"/>
      <w:bookmarkEnd w:id="14288"/>
      <w:bookmarkEnd w:id="14289"/>
    </w:p>
    <w:p w:rsidR="00FE1686" w:rsidRDefault="00FE1686" w:rsidP="00D55E8B">
      <w:pPr>
        <w:pStyle w:val="af7"/>
        <w:keepNext/>
        <w:rPr>
          <w:rtl/>
        </w:rPr>
      </w:pPr>
      <w:r w:rsidRPr="00FA65BB">
        <w:rPr>
          <w:rStyle w:val="TagStyle"/>
          <w:rtl/>
        </w:rPr>
        <w:t xml:space="preserve"> &lt;&lt; יור &gt;&gt; </w:t>
      </w:r>
      <w:r>
        <w:rPr>
          <w:rtl/>
        </w:rPr>
        <w:t>היו"ר ישראל אייכלר:</w:t>
      </w:r>
      <w:r w:rsidRPr="00FA65BB">
        <w:rPr>
          <w:rStyle w:val="TagStyle"/>
          <w:rtl/>
        </w:rPr>
        <w:t xml:space="preserve"> &lt;&lt; יור &gt;&gt;</w:t>
      </w:r>
      <w:r>
        <w:rPr>
          <w:rtl/>
        </w:rPr>
        <w:t xml:space="preserve">   </w:t>
      </w:r>
    </w:p>
    <w:p w:rsidR="00FE1686" w:rsidRDefault="00FE1686" w:rsidP="003A019F">
      <w:pPr>
        <w:rPr>
          <w:rtl/>
        </w:rPr>
      </w:pPr>
    </w:p>
    <w:p w:rsidR="00FE1686" w:rsidRDefault="00FE1686" w:rsidP="00B874EB">
      <w:pPr>
        <w:rPr>
          <w:rtl/>
        </w:rPr>
      </w:pPr>
      <w:bookmarkStart w:id="14290" w:name="_ETM_Q30_692703"/>
      <w:bookmarkEnd w:id="14290"/>
      <w:r>
        <w:rPr>
          <w:rFonts w:hint="cs"/>
          <w:rtl/>
        </w:rPr>
        <w:t>אתה סיימת?</w:t>
      </w:r>
      <w:r w:rsidR="00B874EB">
        <w:rPr>
          <w:rFonts w:hint="cs"/>
          <w:rtl/>
        </w:rPr>
        <w:t xml:space="preserve"> </w:t>
      </w:r>
      <w:bookmarkStart w:id="14291" w:name="_ETM_Q30_694353"/>
      <w:bookmarkEnd w:id="14291"/>
      <w:r>
        <w:rPr>
          <w:rFonts w:hint="cs"/>
          <w:rtl/>
        </w:rPr>
        <w:t xml:space="preserve">אני רוצה להגיד שצריך </w:t>
      </w:r>
      <w:bookmarkStart w:id="14292" w:name="_ETM_Q30_699846"/>
      <w:bookmarkEnd w:id="14292"/>
      <w:r>
        <w:rPr>
          <w:rFonts w:hint="cs"/>
          <w:rtl/>
        </w:rPr>
        <w:t xml:space="preserve">הצבעה. </w:t>
      </w:r>
    </w:p>
    <w:p w:rsidR="00FE1686" w:rsidRDefault="00FE1686" w:rsidP="00D55E8B">
      <w:pPr>
        <w:rPr>
          <w:rtl/>
        </w:rPr>
      </w:pPr>
      <w:bookmarkStart w:id="14293" w:name="_ETM_Q30_700854"/>
      <w:bookmarkStart w:id="14294" w:name="_ETM_Q30_700924"/>
      <w:bookmarkEnd w:id="14293"/>
      <w:bookmarkEnd w:id="14294"/>
    </w:p>
    <w:p w:rsidR="00FE1686" w:rsidRDefault="00FE1686" w:rsidP="00D55E8B">
      <w:pPr>
        <w:pStyle w:val="-"/>
        <w:keepNext/>
        <w:rPr>
          <w:rtl/>
        </w:rPr>
      </w:pPr>
      <w:bookmarkStart w:id="14295" w:name="ET_speakercontinue_6443_25"/>
      <w:r w:rsidRPr="00FA65BB">
        <w:rPr>
          <w:rStyle w:val="TagStyle"/>
          <w:rtl/>
        </w:rPr>
        <w:t xml:space="preserve"> &lt;&lt; דובר_המשך &gt;&gt; </w:t>
      </w:r>
      <w:r>
        <w:rPr>
          <w:rtl/>
        </w:rPr>
        <w:t>אופיר כץ (יו"ר ועדת הכנסת):</w:t>
      </w:r>
      <w:r w:rsidRPr="00FA65BB">
        <w:rPr>
          <w:rStyle w:val="TagStyle"/>
          <w:rtl/>
        </w:rPr>
        <w:t xml:space="preserve"> &lt;&lt; דובר_המשך &gt;&gt;</w:t>
      </w:r>
      <w:r>
        <w:rPr>
          <w:rtl/>
        </w:rPr>
        <w:t xml:space="preserve">   </w:t>
      </w:r>
      <w:bookmarkEnd w:id="14295"/>
    </w:p>
    <w:p w:rsidR="00FE1686" w:rsidRDefault="00FE1686" w:rsidP="003A019F">
      <w:pPr>
        <w:rPr>
          <w:rtl/>
        </w:rPr>
      </w:pPr>
    </w:p>
    <w:p w:rsidR="00FE1686" w:rsidRDefault="00FE1686" w:rsidP="00D55E8B">
      <w:pPr>
        <w:rPr>
          <w:rtl/>
        </w:rPr>
      </w:pPr>
      <w:r>
        <w:rPr>
          <w:rFonts w:hint="cs"/>
          <w:rtl/>
        </w:rPr>
        <w:t xml:space="preserve">זה בסוף, אלו רק הודעות. יש עוד הצבעה אחת. </w:t>
      </w:r>
      <w:bookmarkStart w:id="14296" w:name="_ETM_Q30_705695"/>
      <w:bookmarkEnd w:id="14296"/>
    </w:p>
    <w:p w:rsidR="00FE1686" w:rsidRDefault="00FE1686" w:rsidP="00D55E8B">
      <w:pPr>
        <w:rPr>
          <w:rtl/>
        </w:rPr>
      </w:pPr>
      <w:bookmarkStart w:id="14297" w:name="_ETM_Q30_706095"/>
      <w:bookmarkStart w:id="14298" w:name="_ETM_Q30_706150"/>
      <w:bookmarkEnd w:id="14297"/>
      <w:bookmarkEnd w:id="14298"/>
    </w:p>
    <w:p w:rsidR="00FE1686" w:rsidRDefault="00FE1686" w:rsidP="005D1AB7">
      <w:bookmarkStart w:id="14299" w:name="_ETM_Q30_706255"/>
      <w:bookmarkStart w:id="14300" w:name="_ETM_Q30_706327"/>
      <w:bookmarkStart w:id="14301" w:name="TOR_Q31"/>
      <w:bookmarkEnd w:id="14299"/>
      <w:bookmarkEnd w:id="14300"/>
      <w:bookmarkEnd w:id="14301"/>
    </w:p>
    <w:p w:rsidR="00FE1686" w:rsidRDefault="00FE1686" w:rsidP="00CC532B">
      <w:pPr>
        <w:pStyle w:val="a7"/>
        <w:rPr>
          <w:rtl/>
        </w:rPr>
      </w:pPr>
      <w:bookmarkStart w:id="14302" w:name="ET_subject_חילופי_אישים_בוועדות_הכ_5"/>
      <w:r w:rsidRPr="00D47E23">
        <w:rPr>
          <w:rStyle w:val="TagStyle"/>
          <w:rtl/>
        </w:rPr>
        <w:t xml:space="preserve"> &lt;&lt; נושא &gt;&gt; </w:t>
      </w:r>
      <w:bookmarkStart w:id="14303" w:name="_Toc127387496"/>
      <w:bookmarkStart w:id="14304" w:name="_Toc127431902"/>
      <w:bookmarkStart w:id="14305" w:name="_Toc135565392"/>
      <w:r>
        <w:rPr>
          <w:rtl/>
        </w:rPr>
        <w:t>חילופי</w:t>
      </w:r>
      <w:r>
        <w:rPr>
          <w:rFonts w:hint="cs"/>
          <w:rtl/>
        </w:rPr>
        <w:t>ם</w:t>
      </w:r>
      <w:r>
        <w:rPr>
          <w:rtl/>
        </w:rPr>
        <w:t xml:space="preserve"> בוועדות הכנסת</w:t>
      </w:r>
      <w:bookmarkEnd w:id="14303"/>
      <w:bookmarkEnd w:id="14304"/>
      <w:bookmarkEnd w:id="14305"/>
      <w:r w:rsidRPr="00D47E23">
        <w:rPr>
          <w:rStyle w:val="TagStyle"/>
          <w:rtl/>
        </w:rPr>
        <w:t xml:space="preserve"> &lt;&lt; נושא &gt;&gt;</w:t>
      </w:r>
      <w:r>
        <w:rPr>
          <w:rtl/>
        </w:rPr>
        <w:t xml:space="preserve">   </w:t>
      </w:r>
      <w:bookmarkEnd w:id="14302"/>
    </w:p>
    <w:p w:rsidR="00FE1686" w:rsidRDefault="00FE1686" w:rsidP="003A019F">
      <w:pPr>
        <w:rPr>
          <w:rtl/>
        </w:rPr>
      </w:pPr>
    </w:p>
    <w:p w:rsidR="00FE1686" w:rsidRDefault="00FE1686" w:rsidP="00D55E8B">
      <w:pPr>
        <w:pStyle w:val="a4"/>
        <w:keepNext/>
        <w:rPr>
          <w:rtl/>
        </w:rPr>
      </w:pPr>
      <w:bookmarkStart w:id="14306" w:name="ET_speaker_6443_6"/>
      <w:r w:rsidRPr="00D47E23">
        <w:rPr>
          <w:rStyle w:val="TagStyle"/>
          <w:rtl/>
        </w:rPr>
        <w:t xml:space="preserve"> &lt;&lt; דובר &gt;&gt; </w:t>
      </w:r>
      <w:bookmarkStart w:id="14307" w:name="_Toc127387497"/>
      <w:bookmarkStart w:id="14308" w:name="_Toc127431903"/>
      <w:bookmarkStart w:id="14309" w:name="_Toc135565393"/>
      <w:r>
        <w:rPr>
          <w:rtl/>
        </w:rPr>
        <w:t>אופיר כץ (יו"ר ועדת הכנסת):</w:t>
      </w:r>
      <w:bookmarkEnd w:id="14307"/>
      <w:bookmarkEnd w:id="14308"/>
      <w:bookmarkEnd w:id="14309"/>
      <w:r w:rsidRPr="00D47E23">
        <w:rPr>
          <w:rStyle w:val="TagStyle"/>
          <w:rtl/>
        </w:rPr>
        <w:t xml:space="preserve"> &lt;&lt; דובר &gt;&gt;</w:t>
      </w:r>
      <w:r>
        <w:rPr>
          <w:rtl/>
        </w:rPr>
        <w:t xml:space="preserve">   </w:t>
      </w:r>
      <w:bookmarkEnd w:id="14306"/>
    </w:p>
    <w:p w:rsidR="00FE1686" w:rsidRDefault="00FE1686" w:rsidP="003A019F">
      <w:pPr>
        <w:rPr>
          <w:rtl/>
          <w:lang w:eastAsia="he-IL"/>
        </w:rPr>
      </w:pPr>
    </w:p>
    <w:p w:rsidR="00FE1686" w:rsidRDefault="00FE1686" w:rsidP="00B874EB">
      <w:pPr>
        <w:rPr>
          <w:rtl/>
        </w:rPr>
      </w:pPr>
      <w:r>
        <w:rPr>
          <w:rFonts w:hint="cs"/>
          <w:rtl/>
        </w:rPr>
        <w:t>אבקש להודיע על חילופי אישים מטעם סיעת ש"ס</w:t>
      </w:r>
      <w:bookmarkStart w:id="14310" w:name="_ETM_Q31_106442"/>
      <w:bookmarkEnd w:id="14310"/>
      <w:r w:rsidR="00B874EB">
        <w:rPr>
          <w:rFonts w:hint="cs"/>
          <w:rtl/>
        </w:rPr>
        <w:t>.</w:t>
      </w:r>
      <w:r>
        <w:rPr>
          <w:rFonts w:hint="cs"/>
          <w:rtl/>
        </w:rPr>
        <w:t xml:space="preserve"> בוועדת הפנים והגנת הסביבה, במקום חבר הכנסת אברהם בצלאל </w:t>
      </w:r>
      <w:bookmarkStart w:id="14311" w:name="_ETM_Q31_105258"/>
      <w:bookmarkEnd w:id="14311"/>
      <w:r>
        <w:rPr>
          <w:rFonts w:hint="cs"/>
          <w:rtl/>
        </w:rPr>
        <w:t>יכהן חבר הכנסת ארז מלול; בוועדה למיזמים ציבוריים, במקום חבר הכנסת ארז מלול, יכהן חבר הכנסת אברהם בצלאל.</w:t>
      </w:r>
      <w:bookmarkStart w:id="14312" w:name="_ETM_Q31_113892"/>
      <w:bookmarkStart w:id="14313" w:name="_ETM_Q31_114011"/>
      <w:bookmarkStart w:id="14314" w:name="_ETM_Q31_118963"/>
      <w:bookmarkEnd w:id="14312"/>
      <w:bookmarkEnd w:id="14313"/>
      <w:bookmarkEnd w:id="14314"/>
    </w:p>
    <w:p w:rsidR="00FE1686" w:rsidRDefault="00FE1686" w:rsidP="00346883">
      <w:pPr>
        <w:rPr>
          <w:rtl/>
        </w:rPr>
      </w:pPr>
    </w:p>
    <w:p w:rsidR="00FE1686" w:rsidRDefault="00FE1686" w:rsidP="00346883">
      <w:pPr>
        <w:rPr>
          <w:rtl/>
        </w:rPr>
      </w:pPr>
    </w:p>
    <w:p w:rsidR="00FE1686" w:rsidRDefault="00FE1686" w:rsidP="002F67FB">
      <w:pPr>
        <w:pStyle w:val="a7"/>
        <w:rPr>
          <w:rtl/>
        </w:rPr>
      </w:pPr>
      <w:bookmarkStart w:id="14315" w:name="ET_subject_הודעת_ועדת_הכנסת_על_העב_7"/>
      <w:r w:rsidRPr="00D47E23">
        <w:rPr>
          <w:rStyle w:val="TagStyle"/>
          <w:rtl/>
        </w:rPr>
        <w:t xml:space="preserve"> &lt;&lt; נושא &gt;&gt; </w:t>
      </w:r>
      <w:bookmarkStart w:id="14316" w:name="_Toc127387498"/>
      <w:bookmarkStart w:id="14317" w:name="_Toc127431904"/>
      <w:bookmarkStart w:id="14318" w:name="_Toc135565394"/>
      <w:r>
        <w:rPr>
          <w:rtl/>
        </w:rPr>
        <w:t xml:space="preserve">הודעת </w:t>
      </w:r>
      <w:bookmarkEnd w:id="14315"/>
      <w:r>
        <w:rPr>
          <w:rFonts w:hint="cs"/>
          <w:rtl/>
        </w:rPr>
        <w:t>ועדת הכנסת</w:t>
      </w:r>
      <w:bookmarkEnd w:id="14316"/>
      <w:bookmarkEnd w:id="14317"/>
      <w:bookmarkEnd w:id="14318"/>
    </w:p>
    <w:p w:rsidR="00FE1686" w:rsidRDefault="00FE1686" w:rsidP="00D55E8B">
      <w:pPr>
        <w:rPr>
          <w:rtl/>
        </w:rPr>
      </w:pPr>
    </w:p>
    <w:p w:rsidR="00FE1686" w:rsidRDefault="00FE1686" w:rsidP="00D55E8B">
      <w:pPr>
        <w:pStyle w:val="a4"/>
        <w:keepNext/>
        <w:rPr>
          <w:rtl/>
        </w:rPr>
      </w:pPr>
      <w:bookmarkStart w:id="14319" w:name="ET_speaker_6443_8"/>
      <w:r w:rsidRPr="00D47E23">
        <w:rPr>
          <w:rStyle w:val="TagStyle"/>
          <w:rtl/>
        </w:rPr>
        <w:t xml:space="preserve"> &lt;&lt; דובר &gt;&gt; </w:t>
      </w:r>
      <w:bookmarkStart w:id="14320" w:name="_Toc127387499"/>
      <w:bookmarkStart w:id="14321" w:name="_Toc127431905"/>
      <w:bookmarkStart w:id="14322" w:name="_Toc135565395"/>
      <w:r>
        <w:rPr>
          <w:rtl/>
        </w:rPr>
        <w:t>אופיר כץ (יו"ר ועדת הכנסת):</w:t>
      </w:r>
      <w:bookmarkEnd w:id="14320"/>
      <w:bookmarkEnd w:id="14321"/>
      <w:bookmarkEnd w:id="14322"/>
      <w:r w:rsidRPr="00D47E23">
        <w:rPr>
          <w:rStyle w:val="TagStyle"/>
          <w:rtl/>
        </w:rPr>
        <w:t xml:space="preserve"> &lt;&lt; דובר &gt;&gt;</w:t>
      </w:r>
      <w:r>
        <w:rPr>
          <w:rtl/>
        </w:rPr>
        <w:t xml:space="preserve">   </w:t>
      </w:r>
      <w:bookmarkEnd w:id="14319"/>
    </w:p>
    <w:p w:rsidR="00FE1686" w:rsidRDefault="00FE1686" w:rsidP="003A019F">
      <w:pPr>
        <w:rPr>
          <w:rtl/>
          <w:lang w:eastAsia="he-IL"/>
        </w:rPr>
      </w:pPr>
    </w:p>
    <w:p w:rsidR="00FE1686" w:rsidRDefault="00FE1686" w:rsidP="002F67FB">
      <w:pPr>
        <w:rPr>
          <w:rtl/>
        </w:rPr>
      </w:pPr>
      <w:bookmarkStart w:id="14323" w:name="_ETM_Q31_117309"/>
      <w:bookmarkStart w:id="14324" w:name="_ETM_Q31_117449"/>
      <w:bookmarkEnd w:id="14323"/>
      <w:bookmarkEnd w:id="14324"/>
      <w:r>
        <w:rPr>
          <w:rFonts w:hint="cs"/>
          <w:rtl/>
        </w:rPr>
        <w:t xml:space="preserve">הכנסת החליטה בישיבתה אתמול להחיל דין רציפות על הצעת חוק </w:t>
      </w:r>
      <w:bookmarkStart w:id="14325" w:name="_ETM_Q31_117662"/>
      <w:bookmarkEnd w:id="14325"/>
      <w:r>
        <w:rPr>
          <w:rFonts w:hint="cs"/>
          <w:rtl/>
        </w:rPr>
        <w:t xml:space="preserve">סמכויות לאיסוף ואבחון של נתוני נוסעים הנכנסים לישראל או היוצאים </w:t>
      </w:r>
      <w:bookmarkStart w:id="14326" w:name="_ETM_Q31_123541"/>
      <w:bookmarkEnd w:id="14326"/>
      <w:r>
        <w:rPr>
          <w:rFonts w:hint="cs"/>
          <w:rtl/>
        </w:rPr>
        <w:t xml:space="preserve">ממנה, התשפ"ב–2022, שעברה בכנסת הקודמת לדיון בוועדת החוקה, חוק ומשפט. </w:t>
      </w:r>
      <w:bookmarkStart w:id="14327" w:name="_ETM_Q31_128812"/>
      <w:bookmarkStart w:id="14328" w:name="_ETM_Q31_129309"/>
      <w:bookmarkStart w:id="14329" w:name="_ETM_Q31_129417"/>
      <w:bookmarkStart w:id="14330" w:name="_ETM_Q31_129484"/>
      <w:bookmarkStart w:id="14331" w:name="_ETM_Q31_129594"/>
      <w:bookmarkEnd w:id="14327"/>
      <w:bookmarkEnd w:id="14328"/>
      <w:bookmarkEnd w:id="14329"/>
      <w:bookmarkEnd w:id="14330"/>
      <w:bookmarkEnd w:id="14331"/>
      <w:r>
        <w:rPr>
          <w:rtl/>
        </w:rPr>
        <w:tab/>
      </w:r>
      <w:r>
        <w:rPr>
          <w:rFonts w:hint="cs"/>
          <w:rtl/>
        </w:rPr>
        <w:t xml:space="preserve">לבקשת יושב-ראש ועדת חוץ וביטחון, החליטה ועדת הכנסת להמליץ לכנסת </w:t>
      </w:r>
      <w:bookmarkStart w:id="14332" w:name="_ETM_Q31_130514"/>
      <w:bookmarkEnd w:id="14332"/>
      <w:r>
        <w:rPr>
          <w:rFonts w:hint="cs"/>
          <w:rtl/>
        </w:rPr>
        <w:t xml:space="preserve">להעביר את הצעת החוק לדיון בוועדת החוץ והביטחון לשם הכנתה </w:t>
      </w:r>
      <w:bookmarkStart w:id="14333" w:name="_ETM_Q31_135976"/>
      <w:bookmarkEnd w:id="14333"/>
      <w:r>
        <w:rPr>
          <w:rFonts w:hint="cs"/>
          <w:rtl/>
        </w:rPr>
        <w:t xml:space="preserve">לקריאה השנייה והשלישית. אבקש את אישורה של הכנסת להמלצה זו. </w:t>
      </w:r>
      <w:bookmarkStart w:id="14334" w:name="_ETM_Q31_139956"/>
      <w:bookmarkEnd w:id="14334"/>
      <w:r>
        <w:rPr>
          <w:rFonts w:hint="cs"/>
          <w:rtl/>
        </w:rPr>
        <w:t xml:space="preserve">תודה רבה. </w:t>
      </w:r>
      <w:bookmarkStart w:id="14335" w:name="_ETM_Q31_142356"/>
      <w:bookmarkEnd w:id="14335"/>
    </w:p>
    <w:p w:rsidR="00FE1686" w:rsidRDefault="00FE1686" w:rsidP="00D55E8B">
      <w:pPr>
        <w:ind w:firstLine="0"/>
        <w:rPr>
          <w:rtl/>
        </w:rPr>
      </w:pPr>
      <w:bookmarkStart w:id="14336" w:name="_ETM_Q31_142451"/>
      <w:bookmarkStart w:id="14337" w:name="_ETM_Q31_142532"/>
      <w:bookmarkStart w:id="14338" w:name="_ETM_Q31_142646"/>
      <w:bookmarkEnd w:id="14336"/>
      <w:bookmarkEnd w:id="14337"/>
      <w:bookmarkEnd w:id="14338"/>
    </w:p>
    <w:p w:rsidR="00FE1686" w:rsidRDefault="00FE1686" w:rsidP="00D55E8B">
      <w:pPr>
        <w:pStyle w:val="af7"/>
        <w:keepNext/>
        <w:rPr>
          <w:rtl/>
        </w:rPr>
      </w:pPr>
      <w:r w:rsidRPr="003544A8">
        <w:rPr>
          <w:rStyle w:val="TagStyle"/>
          <w:rtl/>
        </w:rPr>
        <w:t xml:space="preserve"> &lt;&lt; יור &gt;&gt;</w:t>
      </w:r>
      <w:r w:rsidRPr="00F81085">
        <w:rPr>
          <w:rStyle w:val="TagStyle"/>
          <w:rtl/>
        </w:rPr>
        <w:t xml:space="preserve"> </w:t>
      </w:r>
      <w:r>
        <w:rPr>
          <w:rtl/>
        </w:rPr>
        <w:t>היו"ר ישראל אייכלר:</w:t>
      </w:r>
      <w:r w:rsidRPr="00F81085">
        <w:rPr>
          <w:rStyle w:val="TagStyle"/>
          <w:rtl/>
        </w:rPr>
        <w:t xml:space="preserve"> </w:t>
      </w:r>
      <w:r w:rsidRPr="003544A8">
        <w:rPr>
          <w:rStyle w:val="TagStyle"/>
          <w:rtl/>
        </w:rPr>
        <w:t>&lt;&lt; יור &gt;&gt;</w:t>
      </w:r>
      <w:r>
        <w:rPr>
          <w:rtl/>
        </w:rPr>
        <w:t xml:space="preserve">   </w:t>
      </w:r>
    </w:p>
    <w:p w:rsidR="00FE1686" w:rsidRDefault="00FE1686" w:rsidP="003A019F">
      <w:pPr>
        <w:rPr>
          <w:rtl/>
        </w:rPr>
      </w:pPr>
    </w:p>
    <w:p w:rsidR="00FE1686" w:rsidRDefault="00FE1686" w:rsidP="002F67FB">
      <w:pPr>
        <w:rPr>
          <w:rtl/>
        </w:rPr>
      </w:pPr>
      <w:bookmarkStart w:id="14339" w:name="_ETM_Q31_143796"/>
      <w:bookmarkEnd w:id="14339"/>
      <w:r>
        <w:rPr>
          <w:rFonts w:hint="cs"/>
          <w:rtl/>
        </w:rPr>
        <w:t>אנחנו מצביעים עכשיו על הודעתו של יושב-ראש ועדת</w:t>
      </w:r>
      <w:bookmarkStart w:id="14340" w:name="_ETM_Q31_146317"/>
      <w:bookmarkEnd w:id="14340"/>
      <w:r>
        <w:rPr>
          <w:rFonts w:hint="cs"/>
          <w:rtl/>
        </w:rPr>
        <w:t xml:space="preserve"> הכנסת חבר הכנסת אופיר כץ. מי בעד ההודעה? מי נגד? </w:t>
      </w:r>
      <w:bookmarkStart w:id="14341" w:name="_ETM_Q31_151984"/>
      <w:bookmarkEnd w:id="14341"/>
    </w:p>
    <w:p w:rsidR="00FE1686" w:rsidRDefault="00FE1686" w:rsidP="00D55E8B">
      <w:pPr>
        <w:rPr>
          <w:rtl/>
        </w:rPr>
      </w:pPr>
    </w:p>
    <w:p w:rsidR="00FE1686" w:rsidRDefault="00FE1686" w:rsidP="00D55E8B">
      <w:pPr>
        <w:pStyle w:val="af2"/>
        <w:keepNext/>
        <w:rPr>
          <w:rtl/>
        </w:rPr>
      </w:pPr>
      <w:bookmarkStart w:id="14342" w:name="_ETM_Q31_160754"/>
      <w:bookmarkStart w:id="14343" w:name="_ETM_Q31_160874"/>
      <w:bookmarkStart w:id="14344" w:name="_ETM_Q31_160961"/>
      <w:bookmarkStart w:id="14345" w:name="_ETM_Q31_161054"/>
      <w:bookmarkEnd w:id="14342"/>
      <w:bookmarkEnd w:id="14343"/>
      <w:bookmarkEnd w:id="14344"/>
      <w:bookmarkEnd w:id="14345"/>
      <w:r>
        <w:rPr>
          <w:rtl/>
        </w:rPr>
        <w:t>הצבעה מס'</w:t>
      </w:r>
      <w:r>
        <w:rPr>
          <w:rFonts w:hint="cs"/>
          <w:rtl/>
        </w:rPr>
        <w:t xml:space="preserve"> 29</w:t>
      </w:r>
    </w:p>
    <w:p w:rsidR="00FE1686" w:rsidRDefault="00FE1686" w:rsidP="00D55E8B">
      <w:pPr>
        <w:pStyle w:val="--"/>
        <w:keepNext/>
        <w:rPr>
          <w:rtl/>
        </w:rPr>
      </w:pPr>
    </w:p>
    <w:p w:rsidR="00FE1686" w:rsidRDefault="00FE1686" w:rsidP="00B874EB">
      <w:pPr>
        <w:pStyle w:val="--"/>
        <w:keepNext/>
        <w:rPr>
          <w:rtl/>
        </w:rPr>
      </w:pPr>
      <w:r>
        <w:rPr>
          <w:rtl/>
        </w:rPr>
        <w:t>בעד</w:t>
      </w:r>
      <w:r>
        <w:rPr>
          <w:rFonts w:hint="cs"/>
          <w:rtl/>
        </w:rPr>
        <w:t xml:space="preserve"> ה</w:t>
      </w:r>
      <w:r w:rsidR="00B874EB">
        <w:rPr>
          <w:rFonts w:hint="cs"/>
          <w:rtl/>
        </w:rPr>
        <w:t>צעת</w:t>
      </w:r>
      <w:r>
        <w:rPr>
          <w:rFonts w:hint="cs"/>
          <w:rtl/>
        </w:rPr>
        <w:t xml:space="preserve"> ועדת הכנסת</w:t>
      </w:r>
      <w:r>
        <w:rPr>
          <w:rtl/>
        </w:rPr>
        <w:t xml:space="preserve"> – </w:t>
      </w:r>
      <w:r>
        <w:rPr>
          <w:rFonts w:hint="cs"/>
          <w:rtl/>
        </w:rPr>
        <w:t>51</w:t>
      </w:r>
    </w:p>
    <w:p w:rsidR="00FE1686" w:rsidRDefault="00FE1686" w:rsidP="00D55E8B">
      <w:pPr>
        <w:pStyle w:val="--"/>
        <w:keepNext/>
        <w:rPr>
          <w:rtl/>
        </w:rPr>
      </w:pPr>
      <w:r>
        <w:rPr>
          <w:rtl/>
        </w:rPr>
        <w:t>נגד –</w:t>
      </w:r>
      <w:r>
        <w:rPr>
          <w:rFonts w:hint="cs"/>
          <w:rtl/>
        </w:rPr>
        <w:t xml:space="preserve"> 40</w:t>
      </w:r>
      <w:r>
        <w:rPr>
          <w:rtl/>
        </w:rPr>
        <w:t xml:space="preserve"> </w:t>
      </w:r>
    </w:p>
    <w:p w:rsidR="00FE1686" w:rsidRDefault="00FE1686" w:rsidP="00D55E8B">
      <w:pPr>
        <w:pStyle w:val="--"/>
        <w:keepNext/>
        <w:rPr>
          <w:rtl/>
        </w:rPr>
      </w:pPr>
      <w:r>
        <w:rPr>
          <w:rtl/>
        </w:rPr>
        <w:t xml:space="preserve">נמנעים – </w:t>
      </w:r>
      <w:r>
        <w:rPr>
          <w:rFonts w:hint="cs"/>
          <w:rtl/>
        </w:rPr>
        <w:t>אין</w:t>
      </w:r>
    </w:p>
    <w:p w:rsidR="00FE1686" w:rsidRPr="00F81085" w:rsidRDefault="00FE1686" w:rsidP="00B874EB">
      <w:pPr>
        <w:pStyle w:val="af3"/>
        <w:rPr>
          <w:rtl/>
        </w:rPr>
      </w:pPr>
      <w:r>
        <w:rPr>
          <w:rFonts w:hint="cs"/>
          <w:rtl/>
        </w:rPr>
        <w:t>ה</w:t>
      </w:r>
      <w:r w:rsidR="00B874EB">
        <w:rPr>
          <w:rFonts w:hint="cs"/>
          <w:rtl/>
        </w:rPr>
        <w:t>צעת</w:t>
      </w:r>
      <w:r>
        <w:rPr>
          <w:rFonts w:hint="cs"/>
          <w:rtl/>
        </w:rPr>
        <w:t xml:space="preserve"> ועדת הכנסת להעביר את הצעת חוק סמכויות לאיסוף ואבחון של נתוני נוסעים הנכנסים לישראל או היוצאים ממנה, התשפ"ב–2022, </w:t>
      </w:r>
      <w:bookmarkStart w:id="14346" w:name="_ETM_Q31_18865"/>
      <w:bookmarkEnd w:id="14346"/>
      <w:r>
        <w:rPr>
          <w:rFonts w:hint="cs"/>
          <w:rtl/>
        </w:rPr>
        <w:t>מוועדת החוקה, חוק ומשפט לוועדת החוץ והביטחון נתקבלה.</w:t>
      </w:r>
    </w:p>
    <w:p w:rsidR="00FE1686" w:rsidRDefault="00FE1686" w:rsidP="00D55E8B">
      <w:pPr>
        <w:rPr>
          <w:rtl/>
        </w:rPr>
      </w:pPr>
    </w:p>
    <w:p w:rsidR="00FE1686" w:rsidRDefault="00FE1686" w:rsidP="00D55E8B">
      <w:pPr>
        <w:pStyle w:val="af7"/>
        <w:keepNext/>
        <w:rPr>
          <w:rtl/>
        </w:rPr>
      </w:pPr>
      <w:r w:rsidRPr="003544A8">
        <w:rPr>
          <w:rStyle w:val="TagStyle"/>
          <w:rtl/>
        </w:rPr>
        <w:t xml:space="preserve"> &lt;&lt; יור &gt;&gt;</w:t>
      </w:r>
      <w:r w:rsidRPr="00F81085">
        <w:rPr>
          <w:rStyle w:val="TagStyle"/>
          <w:rtl/>
        </w:rPr>
        <w:t xml:space="preserve"> </w:t>
      </w:r>
      <w:r>
        <w:rPr>
          <w:rtl/>
        </w:rPr>
        <w:t>היו"ר ישראל אייכלר:</w:t>
      </w:r>
      <w:r w:rsidRPr="00F81085">
        <w:rPr>
          <w:rStyle w:val="TagStyle"/>
          <w:rtl/>
        </w:rPr>
        <w:t xml:space="preserve"> </w:t>
      </w:r>
      <w:r w:rsidRPr="003544A8">
        <w:rPr>
          <w:rStyle w:val="TagStyle"/>
          <w:rtl/>
        </w:rPr>
        <w:t>&lt;&lt; יור &gt;&gt;</w:t>
      </w:r>
      <w:r>
        <w:rPr>
          <w:rtl/>
        </w:rPr>
        <w:t xml:space="preserve">   </w:t>
      </w:r>
    </w:p>
    <w:p w:rsidR="00FE1686" w:rsidRDefault="00FE1686" w:rsidP="003A019F">
      <w:pPr>
        <w:rPr>
          <w:rtl/>
        </w:rPr>
      </w:pPr>
    </w:p>
    <w:p w:rsidR="00FE1686" w:rsidRDefault="00FE1686" w:rsidP="00D55E8B">
      <w:pPr>
        <w:rPr>
          <w:rtl/>
        </w:rPr>
      </w:pPr>
      <w:r>
        <w:rPr>
          <w:rFonts w:hint="cs"/>
          <w:rtl/>
        </w:rPr>
        <w:t xml:space="preserve">בעד – 51, נגד – 40. הודעת יושב-ראש ועדת </w:t>
      </w:r>
      <w:bookmarkStart w:id="14347" w:name="_ETM_Q31_166896"/>
      <w:bookmarkEnd w:id="14347"/>
      <w:r>
        <w:rPr>
          <w:rFonts w:hint="cs"/>
          <w:rtl/>
        </w:rPr>
        <w:t xml:space="preserve">הכנסת אושרה במליאה. </w:t>
      </w:r>
    </w:p>
    <w:p w:rsidR="00FE1686" w:rsidRDefault="00FE1686" w:rsidP="00D55E8B">
      <w:pPr>
        <w:rPr>
          <w:rtl/>
        </w:rPr>
      </w:pPr>
    </w:p>
    <w:p w:rsidR="00FE1686" w:rsidRDefault="00FE1686" w:rsidP="00D55E8B">
      <w:pPr>
        <w:pStyle w:val="af6"/>
        <w:keepNext/>
        <w:rPr>
          <w:rtl/>
        </w:rPr>
      </w:pPr>
      <w:bookmarkStart w:id="14348" w:name="ET_interruption_קריאה_10"/>
      <w:r w:rsidRPr="00D47E23">
        <w:rPr>
          <w:rStyle w:val="TagStyle"/>
          <w:rtl/>
        </w:rPr>
        <w:t xml:space="preserve"> &lt;&lt; קריאה &gt;&gt; </w:t>
      </w:r>
      <w:r>
        <w:rPr>
          <w:rtl/>
        </w:rPr>
        <w:t>קריאה:</w:t>
      </w:r>
      <w:r w:rsidRPr="00D47E23">
        <w:rPr>
          <w:rStyle w:val="TagStyle"/>
          <w:rtl/>
        </w:rPr>
        <w:t xml:space="preserve"> &lt;&lt; קריאה &gt;&gt;</w:t>
      </w:r>
      <w:r>
        <w:rPr>
          <w:rtl/>
        </w:rPr>
        <w:t xml:space="preserve">   </w:t>
      </w:r>
      <w:bookmarkEnd w:id="14348"/>
    </w:p>
    <w:p w:rsidR="00FE1686" w:rsidRDefault="00FE1686" w:rsidP="003A019F">
      <w:pPr>
        <w:rPr>
          <w:rtl/>
          <w:lang w:eastAsia="he-IL"/>
        </w:rPr>
      </w:pPr>
    </w:p>
    <w:p w:rsidR="00FE1686" w:rsidRDefault="008528BB" w:rsidP="00D55E8B">
      <w:pPr>
        <w:rPr>
          <w:rtl/>
          <w:lang w:eastAsia="he-IL"/>
        </w:rPr>
      </w:pPr>
      <w:bookmarkStart w:id="14349" w:name="_ETM_Q31_169338"/>
      <w:bookmarkStart w:id="14350" w:name="_ETM_Q31_169618"/>
      <w:bookmarkStart w:id="14351" w:name="_ETM_Q31_169705"/>
      <w:bookmarkStart w:id="14352" w:name="_ETM_Q31_169729"/>
      <w:bookmarkStart w:id="14353" w:name="_ETM_Q31_169787"/>
      <w:bookmarkEnd w:id="14349"/>
      <w:bookmarkEnd w:id="14350"/>
      <w:bookmarkEnd w:id="14351"/>
      <w:bookmarkEnd w:id="14352"/>
      <w:bookmarkEnd w:id="14353"/>
      <w:r>
        <w:rPr>
          <w:rFonts w:hint="cs"/>
          <w:rtl/>
          <w:lang w:eastAsia="he-IL"/>
        </w:rPr>
        <w:t>– – –</w:t>
      </w:r>
      <w:bookmarkStart w:id="14354" w:name="_ETM_Q31_175406"/>
      <w:bookmarkEnd w:id="14354"/>
    </w:p>
    <w:p w:rsidR="00FE1686" w:rsidRPr="00D47E23" w:rsidRDefault="00FE1686" w:rsidP="00D55E8B">
      <w:pPr>
        <w:rPr>
          <w:rtl/>
          <w:lang w:eastAsia="he-IL"/>
        </w:rPr>
      </w:pPr>
      <w:bookmarkStart w:id="14355" w:name="_ETM_Q31_175480"/>
      <w:bookmarkEnd w:id="14355"/>
    </w:p>
    <w:p w:rsidR="00FE1686" w:rsidRDefault="00FE1686" w:rsidP="00D55E8B">
      <w:pPr>
        <w:pStyle w:val="af7"/>
        <w:keepNext/>
        <w:rPr>
          <w:rtl/>
        </w:rPr>
      </w:pPr>
      <w:r w:rsidRPr="00D47E23">
        <w:rPr>
          <w:rStyle w:val="TagStyle"/>
          <w:rtl/>
        </w:rPr>
        <w:t xml:space="preserve"> &lt;&lt; יור &gt;&gt; </w:t>
      </w:r>
      <w:r>
        <w:rPr>
          <w:rtl/>
        </w:rPr>
        <w:t>היו"ר ישראל אייכלר:</w:t>
      </w:r>
      <w:r w:rsidRPr="00D47E23">
        <w:rPr>
          <w:rStyle w:val="TagStyle"/>
          <w:rtl/>
        </w:rPr>
        <w:t xml:space="preserve"> &lt;&lt; יור &gt;&gt;</w:t>
      </w:r>
      <w:r>
        <w:rPr>
          <w:rtl/>
        </w:rPr>
        <w:t xml:space="preserve">   </w:t>
      </w:r>
    </w:p>
    <w:p w:rsidR="00FE1686" w:rsidRDefault="00FE1686" w:rsidP="003A019F">
      <w:pPr>
        <w:rPr>
          <w:rtl/>
          <w:lang w:eastAsia="he-IL"/>
        </w:rPr>
      </w:pPr>
    </w:p>
    <w:p w:rsidR="00FE1686" w:rsidRDefault="00FE1686" w:rsidP="00D55E8B">
      <w:pPr>
        <w:rPr>
          <w:rtl/>
        </w:rPr>
      </w:pPr>
      <w:bookmarkStart w:id="14356" w:name="_ETM_Q31_177125"/>
      <w:bookmarkEnd w:id="14356"/>
      <w:r>
        <w:rPr>
          <w:rFonts w:hint="cs"/>
          <w:rtl/>
        </w:rPr>
        <w:t xml:space="preserve">לפרוטוקול, נוסיף את קולה של מטי צרפתי. </w:t>
      </w:r>
      <w:bookmarkStart w:id="14357" w:name="_ETM_Q31_179238"/>
      <w:bookmarkEnd w:id="14357"/>
    </w:p>
    <w:p w:rsidR="00FE1686" w:rsidRDefault="00FE1686" w:rsidP="00D55E8B">
      <w:pPr>
        <w:rPr>
          <w:rtl/>
        </w:rPr>
      </w:pPr>
      <w:bookmarkStart w:id="14358" w:name="_ETM_Q31_180022"/>
      <w:bookmarkStart w:id="14359" w:name="_ETM_Q31_180135"/>
      <w:bookmarkEnd w:id="14358"/>
      <w:bookmarkEnd w:id="14359"/>
    </w:p>
    <w:p w:rsidR="00FE1686" w:rsidRDefault="00FE1686" w:rsidP="00D55E8B">
      <w:pPr>
        <w:rPr>
          <w:rtl/>
        </w:rPr>
      </w:pPr>
      <w:bookmarkStart w:id="14360" w:name="_ETM_Q31_180230"/>
      <w:bookmarkStart w:id="14361" w:name="_ETM_Q31_180351"/>
      <w:bookmarkEnd w:id="14360"/>
      <w:bookmarkEnd w:id="14361"/>
      <w:r>
        <w:rPr>
          <w:rFonts w:hint="cs"/>
          <w:rtl/>
        </w:rPr>
        <w:t xml:space="preserve">רבותיי, המליאה יוצאת עכשיו להפסקה. מזכירות הכנסת תמסור הודעה מתי תחודש הישיבה. תודה רבה. </w:t>
      </w:r>
    </w:p>
    <w:p w:rsidR="00FE1686" w:rsidRDefault="00FE1686" w:rsidP="00D55E8B">
      <w:pPr>
        <w:rPr>
          <w:rtl/>
        </w:rPr>
      </w:pPr>
      <w:bookmarkStart w:id="14362" w:name="_ETM_Q31_197756"/>
      <w:bookmarkStart w:id="14363" w:name="_ETM_Q31_197887"/>
      <w:bookmarkStart w:id="14364" w:name="_ETM_Q31_197942"/>
      <w:bookmarkStart w:id="14365" w:name="_ETM_Q31_198037"/>
      <w:bookmarkStart w:id="14366" w:name="_ETM_Q31_198108"/>
      <w:bookmarkStart w:id="14367" w:name="_ETM_Q31_198221"/>
      <w:bookmarkEnd w:id="14362"/>
      <w:bookmarkEnd w:id="14363"/>
      <w:bookmarkEnd w:id="14364"/>
      <w:bookmarkEnd w:id="14365"/>
      <w:bookmarkEnd w:id="14366"/>
      <w:bookmarkEnd w:id="14367"/>
    </w:p>
    <w:p w:rsidR="00FE1686" w:rsidRDefault="00FE1686" w:rsidP="002F67FB">
      <w:pPr>
        <w:pStyle w:val="afd"/>
        <w:keepNext/>
        <w:ind w:firstLine="0"/>
        <w:jc w:val="center"/>
        <w:rPr>
          <w:rtl/>
        </w:rPr>
      </w:pPr>
      <w:bookmarkStart w:id="14368" w:name="ET_meetingbreak_3"/>
      <w:r w:rsidRPr="003544A8">
        <w:rPr>
          <w:rStyle w:val="TagStyle"/>
          <w:rtl/>
        </w:rPr>
        <w:t>&lt;&lt; הפסקה &gt;&gt;</w:t>
      </w:r>
      <w:r w:rsidRPr="00F81085">
        <w:rPr>
          <w:rStyle w:val="TagStyle"/>
          <w:rtl/>
        </w:rPr>
        <w:t xml:space="preserve"> </w:t>
      </w:r>
      <w:r>
        <w:rPr>
          <w:rtl/>
        </w:rPr>
        <w:t xml:space="preserve">(הישיבה נפסקה בשעה 16:01 </w:t>
      </w:r>
      <w:proofErr w:type="spellStart"/>
      <w:r>
        <w:rPr>
          <w:rtl/>
        </w:rPr>
        <w:t>ונתחדשה</w:t>
      </w:r>
      <w:proofErr w:type="spellEnd"/>
      <w:r>
        <w:rPr>
          <w:rtl/>
        </w:rPr>
        <w:t xml:space="preserve"> בשעה 16</w:t>
      </w:r>
      <w:r>
        <w:rPr>
          <w:rFonts w:hint="cs"/>
          <w:rtl/>
        </w:rPr>
        <w:t>:2</w:t>
      </w:r>
      <w:r>
        <w:rPr>
          <w:rtl/>
        </w:rPr>
        <w:t>0.)</w:t>
      </w:r>
      <w:r w:rsidRPr="00F81085">
        <w:rPr>
          <w:rStyle w:val="TagStyle"/>
          <w:rtl/>
        </w:rPr>
        <w:t xml:space="preserve"> </w:t>
      </w:r>
      <w:r w:rsidRPr="003544A8">
        <w:rPr>
          <w:rStyle w:val="TagStyle"/>
          <w:rtl/>
        </w:rPr>
        <w:t>&lt;&lt; הפסקה &gt;&gt;</w:t>
      </w:r>
      <w:bookmarkEnd w:id="14368"/>
    </w:p>
    <w:p w:rsidR="00FE1686" w:rsidRDefault="00FE1686" w:rsidP="00D55E8B">
      <w:pPr>
        <w:rPr>
          <w:rtl/>
        </w:rPr>
      </w:pPr>
    </w:p>
    <w:p w:rsidR="00FE1686" w:rsidRDefault="00FE1686" w:rsidP="00346883">
      <w:pPr>
        <w:rPr>
          <w:rtl/>
        </w:rPr>
      </w:pPr>
      <w:bookmarkStart w:id="14369" w:name="TOR_Q33"/>
      <w:bookmarkEnd w:id="14369"/>
    </w:p>
    <w:p w:rsidR="00FE1686" w:rsidRDefault="00FE1686" w:rsidP="00D55E8B">
      <w:pPr>
        <w:pStyle w:val="a7"/>
        <w:rPr>
          <w:rtl/>
        </w:rPr>
      </w:pPr>
      <w:bookmarkStart w:id="14370" w:name="ET_hatsach_638801_3"/>
      <w:r w:rsidRPr="00C70FED">
        <w:rPr>
          <w:rStyle w:val="TagStyle"/>
          <w:rtl/>
        </w:rPr>
        <w:t xml:space="preserve"> &lt;&lt; הצח &gt;&gt; </w:t>
      </w:r>
      <w:bookmarkStart w:id="14371" w:name="_Toc127387500"/>
      <w:bookmarkStart w:id="14372" w:name="_Toc127431906"/>
      <w:bookmarkStart w:id="14373" w:name="_Toc135565396"/>
      <w:r>
        <w:rPr>
          <w:rtl/>
        </w:rPr>
        <w:t>הצעת חוק גירוש משפחות מחבלים, התשפ"ג</w:t>
      </w:r>
      <w:r>
        <w:rPr>
          <w:rFonts w:hint="cs"/>
          <w:rtl/>
        </w:rPr>
        <w:t>–</w:t>
      </w:r>
      <w:r>
        <w:rPr>
          <w:rtl/>
        </w:rPr>
        <w:t>2022</w:t>
      </w:r>
      <w:bookmarkEnd w:id="14371"/>
      <w:bookmarkEnd w:id="14372"/>
      <w:bookmarkEnd w:id="14373"/>
      <w:r w:rsidRPr="00C70FED">
        <w:rPr>
          <w:rStyle w:val="TagStyle"/>
          <w:rtl/>
        </w:rPr>
        <w:t xml:space="preserve"> &lt;&lt; הצח &gt;&gt;</w:t>
      </w:r>
      <w:r>
        <w:rPr>
          <w:rtl/>
        </w:rPr>
        <w:t xml:space="preserve">   </w:t>
      </w:r>
      <w:bookmarkEnd w:id="14370"/>
    </w:p>
    <w:p w:rsidR="00FE1686" w:rsidRDefault="00FE1686" w:rsidP="00D55E8B">
      <w:pPr>
        <w:rPr>
          <w:rtl/>
        </w:rPr>
      </w:pPr>
      <w:r>
        <w:rPr>
          <w:rtl/>
        </w:rPr>
        <w:t>[הצעת חוק פ/</w:t>
      </w:r>
      <w:r>
        <w:rPr>
          <w:rFonts w:hint="cs"/>
          <w:rtl/>
        </w:rPr>
        <w:t>729</w:t>
      </w:r>
      <w:r>
        <w:rPr>
          <w:rtl/>
        </w:rPr>
        <w:t>/</w:t>
      </w:r>
      <w:r>
        <w:rPr>
          <w:rFonts w:hint="cs"/>
          <w:rtl/>
        </w:rPr>
        <w:t>25</w:t>
      </w:r>
      <w:r>
        <w:rPr>
          <w:rtl/>
        </w:rPr>
        <w:t>; נספחות.]</w:t>
      </w:r>
    </w:p>
    <w:p w:rsidR="00FE1686" w:rsidRDefault="00FE1686" w:rsidP="00D55E8B">
      <w:pPr>
        <w:pStyle w:val="-0"/>
        <w:rPr>
          <w:rtl/>
        </w:rPr>
      </w:pPr>
      <w:r>
        <w:rPr>
          <w:rtl/>
        </w:rPr>
        <w:t>(הצעת חבר הכנסת</w:t>
      </w:r>
      <w:r>
        <w:rPr>
          <w:rFonts w:hint="cs"/>
          <w:rtl/>
        </w:rPr>
        <w:t xml:space="preserve"> חנוך דב מלביצקי</w:t>
      </w:r>
      <w:r>
        <w:rPr>
          <w:rtl/>
        </w:rPr>
        <w:t>)</w:t>
      </w:r>
    </w:p>
    <w:p w:rsidR="00FE1686" w:rsidRDefault="00FE1686" w:rsidP="00D55E8B">
      <w:pPr>
        <w:rPr>
          <w:rtl/>
        </w:rPr>
      </w:pPr>
    </w:p>
    <w:p w:rsidR="00FE1686" w:rsidRDefault="00FE1686" w:rsidP="00D55E8B">
      <w:pPr>
        <w:pStyle w:val="af7"/>
        <w:keepNext/>
        <w:rPr>
          <w:rtl/>
        </w:rPr>
      </w:pPr>
      <w:r w:rsidRPr="001A18F6">
        <w:rPr>
          <w:rStyle w:val="TagStyle"/>
          <w:rtl/>
        </w:rPr>
        <w:t xml:space="preserve"> &lt;&lt; יור &gt;&gt; </w:t>
      </w:r>
      <w:r>
        <w:rPr>
          <w:rtl/>
        </w:rPr>
        <w:t>היו"ר אמיר אוחנה:</w:t>
      </w:r>
      <w:r w:rsidRPr="001A18F6">
        <w:rPr>
          <w:rStyle w:val="TagStyle"/>
          <w:rtl/>
        </w:rPr>
        <w:t xml:space="preserve"> &lt;&lt; יור &gt;&gt;</w:t>
      </w:r>
      <w:r>
        <w:rPr>
          <w:rtl/>
        </w:rPr>
        <w:t xml:space="preserve">   </w:t>
      </w:r>
    </w:p>
    <w:p w:rsidR="00FE1686" w:rsidRPr="001A18F6" w:rsidRDefault="00FE1686" w:rsidP="00D55E8B">
      <w:pPr>
        <w:rPr>
          <w:rtl/>
        </w:rPr>
      </w:pPr>
      <w:bookmarkStart w:id="14374" w:name="_ETM_Q33_143547"/>
      <w:bookmarkStart w:id="14375" w:name="_ETM_Q33_124683"/>
      <w:bookmarkEnd w:id="14374"/>
      <w:bookmarkEnd w:id="14375"/>
    </w:p>
    <w:p w:rsidR="00FE1686" w:rsidRDefault="00FE1686" w:rsidP="003A019F">
      <w:pPr>
        <w:rPr>
          <w:rtl/>
        </w:rPr>
      </w:pPr>
      <w:bookmarkStart w:id="14376" w:name="_ETM_Q33_108866"/>
      <w:bookmarkStart w:id="14377" w:name="_ETM_Q33_108959"/>
      <w:bookmarkStart w:id="14378" w:name="_ETM_Q33_204169"/>
      <w:bookmarkStart w:id="14379" w:name="_ETM_Q33_204660"/>
      <w:bookmarkStart w:id="14380" w:name="_ETM_Q33_205169"/>
      <w:bookmarkEnd w:id="14376"/>
      <w:bookmarkEnd w:id="14377"/>
      <w:bookmarkEnd w:id="14378"/>
      <w:bookmarkEnd w:id="14379"/>
      <w:bookmarkEnd w:id="14380"/>
      <w:r>
        <w:rPr>
          <w:rFonts w:hint="cs"/>
          <w:rtl/>
        </w:rPr>
        <w:t xml:space="preserve">שלום לחברי הכנסת. </w:t>
      </w:r>
      <w:r w:rsidRPr="001A18F6">
        <w:rPr>
          <w:rtl/>
        </w:rPr>
        <w:t xml:space="preserve">אני </w:t>
      </w:r>
      <w:bookmarkStart w:id="14381" w:name="_ETM_Q33_205320"/>
      <w:bookmarkEnd w:id="14381"/>
      <w:r w:rsidRPr="001A18F6">
        <w:rPr>
          <w:rtl/>
        </w:rPr>
        <w:t xml:space="preserve">מחדש </w:t>
      </w:r>
      <w:bookmarkStart w:id="14382" w:name="_ETM_Q33_206189"/>
      <w:bookmarkEnd w:id="14382"/>
      <w:r w:rsidRPr="001A18F6">
        <w:rPr>
          <w:rtl/>
        </w:rPr>
        <w:t xml:space="preserve">את </w:t>
      </w:r>
      <w:bookmarkStart w:id="14383" w:name="_ETM_Q33_206460"/>
      <w:bookmarkEnd w:id="14383"/>
      <w:r w:rsidRPr="001A18F6">
        <w:rPr>
          <w:rtl/>
        </w:rPr>
        <w:t xml:space="preserve">הישיבה </w:t>
      </w:r>
      <w:bookmarkStart w:id="14384" w:name="_ETM_Q33_208820"/>
      <w:bookmarkEnd w:id="14384"/>
      <w:r w:rsidRPr="001A18F6">
        <w:rPr>
          <w:rtl/>
        </w:rPr>
        <w:t xml:space="preserve">לאחר </w:t>
      </w:r>
      <w:bookmarkStart w:id="14385" w:name="_ETM_Q33_209239"/>
      <w:bookmarkEnd w:id="14385"/>
      <w:r w:rsidRPr="001A18F6">
        <w:rPr>
          <w:rtl/>
        </w:rPr>
        <w:t>הפסקה</w:t>
      </w:r>
      <w:r>
        <w:rPr>
          <w:rFonts w:hint="cs"/>
          <w:rtl/>
        </w:rPr>
        <w:t>,</w:t>
      </w:r>
      <w:r w:rsidRPr="001A18F6">
        <w:rPr>
          <w:rtl/>
        </w:rPr>
        <w:t xml:space="preserve"> </w:t>
      </w:r>
      <w:bookmarkStart w:id="14386" w:name="_ETM_Q33_209779"/>
      <w:bookmarkEnd w:id="14386"/>
      <w:r w:rsidRPr="001A18F6">
        <w:rPr>
          <w:rtl/>
        </w:rPr>
        <w:t xml:space="preserve">שהתקיימה </w:t>
      </w:r>
      <w:bookmarkStart w:id="14387" w:name="_ETM_Q33_210619"/>
      <w:bookmarkEnd w:id="14387"/>
      <w:r w:rsidRPr="001A18F6">
        <w:rPr>
          <w:rtl/>
        </w:rPr>
        <w:t xml:space="preserve">לבקשתי </w:t>
      </w:r>
      <w:bookmarkStart w:id="14388" w:name="_ETM_Q33_211519"/>
      <w:bookmarkEnd w:id="14388"/>
      <w:r w:rsidRPr="001A18F6">
        <w:rPr>
          <w:rtl/>
        </w:rPr>
        <w:t xml:space="preserve">כדי </w:t>
      </w:r>
      <w:bookmarkStart w:id="14389" w:name="_ETM_Q33_211789"/>
      <w:bookmarkEnd w:id="14389"/>
      <w:r w:rsidRPr="001A18F6">
        <w:rPr>
          <w:rtl/>
        </w:rPr>
        <w:t xml:space="preserve">לקיים </w:t>
      </w:r>
      <w:bookmarkStart w:id="14390" w:name="_ETM_Q33_212180"/>
      <w:bookmarkEnd w:id="14390"/>
      <w:r w:rsidRPr="001A18F6">
        <w:rPr>
          <w:rtl/>
        </w:rPr>
        <w:t xml:space="preserve">תרגיל </w:t>
      </w:r>
      <w:bookmarkStart w:id="14391" w:name="_ETM_Q33_213329"/>
      <w:bookmarkEnd w:id="14391"/>
      <w:r w:rsidRPr="001A18F6">
        <w:rPr>
          <w:rtl/>
        </w:rPr>
        <w:t xml:space="preserve">של </w:t>
      </w:r>
      <w:bookmarkStart w:id="14392" w:name="_ETM_Q33_213539"/>
      <w:bookmarkEnd w:id="14392"/>
      <w:r w:rsidRPr="001A18F6">
        <w:rPr>
          <w:rtl/>
        </w:rPr>
        <w:t xml:space="preserve">רעידת </w:t>
      </w:r>
      <w:bookmarkStart w:id="14393" w:name="_ETM_Q33_213899"/>
      <w:bookmarkEnd w:id="14393"/>
      <w:r w:rsidRPr="001A18F6">
        <w:rPr>
          <w:rtl/>
        </w:rPr>
        <w:t>אדמה</w:t>
      </w:r>
      <w:r>
        <w:rPr>
          <w:rFonts w:hint="cs"/>
          <w:rtl/>
        </w:rPr>
        <w:t>.</w:t>
      </w:r>
      <w:r w:rsidRPr="001A18F6">
        <w:rPr>
          <w:rtl/>
        </w:rPr>
        <w:t xml:space="preserve"> </w:t>
      </w:r>
      <w:bookmarkStart w:id="14394" w:name="_ETM_Q33_214409"/>
      <w:bookmarkEnd w:id="14394"/>
      <w:r w:rsidRPr="001A18F6">
        <w:rPr>
          <w:rtl/>
        </w:rPr>
        <w:t xml:space="preserve">במידה </w:t>
      </w:r>
      <w:bookmarkStart w:id="14395" w:name="_ETM_Q33_214829"/>
      <w:bookmarkEnd w:id="14395"/>
      <w:r>
        <w:rPr>
          <w:rFonts w:hint="cs"/>
          <w:rtl/>
        </w:rPr>
        <w:t>ש</w:t>
      </w:r>
      <w:r w:rsidRPr="001A18F6">
        <w:rPr>
          <w:rtl/>
        </w:rPr>
        <w:t xml:space="preserve">זה </w:t>
      </w:r>
      <w:bookmarkStart w:id="14396" w:name="_ETM_Q33_215129"/>
      <w:bookmarkEnd w:id="14396"/>
      <w:r w:rsidRPr="001A18F6">
        <w:rPr>
          <w:rtl/>
        </w:rPr>
        <w:t xml:space="preserve">חס </w:t>
      </w:r>
      <w:bookmarkStart w:id="14397" w:name="_ETM_Q33_215399"/>
      <w:bookmarkEnd w:id="14397"/>
      <w:r w:rsidRPr="001A18F6">
        <w:rPr>
          <w:rtl/>
        </w:rPr>
        <w:t xml:space="preserve">וחלילה </w:t>
      </w:r>
      <w:bookmarkStart w:id="14398" w:name="_ETM_Q33_215850"/>
      <w:bookmarkEnd w:id="14398"/>
      <w:r w:rsidRPr="001A18F6">
        <w:rPr>
          <w:rtl/>
        </w:rPr>
        <w:t xml:space="preserve">יקרה </w:t>
      </w:r>
      <w:bookmarkStart w:id="14399" w:name="_ETM_Q33_216149"/>
      <w:bookmarkEnd w:id="14399"/>
      <w:r w:rsidRPr="001A18F6">
        <w:rPr>
          <w:rtl/>
        </w:rPr>
        <w:t>לנו</w:t>
      </w:r>
      <w:r>
        <w:rPr>
          <w:rFonts w:hint="cs"/>
          <w:rtl/>
        </w:rPr>
        <w:t>,</w:t>
      </w:r>
      <w:r w:rsidRPr="001A18F6">
        <w:rPr>
          <w:rtl/>
        </w:rPr>
        <w:t xml:space="preserve"> </w:t>
      </w:r>
      <w:bookmarkStart w:id="14400" w:name="_ETM_Q33_217019"/>
      <w:bookmarkStart w:id="14401" w:name="_ETM_Q33_217199"/>
      <w:bookmarkEnd w:id="14400"/>
      <w:bookmarkEnd w:id="14401"/>
      <w:r w:rsidRPr="001A18F6">
        <w:rPr>
          <w:rtl/>
        </w:rPr>
        <w:t xml:space="preserve">כולנו </w:t>
      </w:r>
      <w:bookmarkStart w:id="14402" w:name="_ETM_Q33_217530"/>
      <w:bookmarkEnd w:id="14402"/>
      <w:r w:rsidRPr="001A18F6">
        <w:rPr>
          <w:rtl/>
        </w:rPr>
        <w:t xml:space="preserve">יודעים </w:t>
      </w:r>
      <w:bookmarkStart w:id="14403" w:name="_ETM_Q33_217800"/>
      <w:bookmarkEnd w:id="14403"/>
      <w:r w:rsidRPr="001A18F6">
        <w:rPr>
          <w:rtl/>
        </w:rPr>
        <w:t xml:space="preserve">עכשיו </w:t>
      </w:r>
      <w:bookmarkStart w:id="14404" w:name="_ETM_Q33_218039"/>
      <w:bookmarkEnd w:id="14404"/>
      <w:r w:rsidRPr="001A18F6">
        <w:rPr>
          <w:rtl/>
        </w:rPr>
        <w:t xml:space="preserve">מה </w:t>
      </w:r>
      <w:bookmarkStart w:id="14405" w:name="_ETM_Q33_218159"/>
      <w:bookmarkEnd w:id="14405"/>
      <w:r w:rsidRPr="001A18F6">
        <w:rPr>
          <w:rtl/>
        </w:rPr>
        <w:t xml:space="preserve">צריך </w:t>
      </w:r>
      <w:bookmarkStart w:id="14406" w:name="_ETM_Q33_218339"/>
      <w:bookmarkEnd w:id="14406"/>
      <w:r w:rsidRPr="001A18F6">
        <w:rPr>
          <w:rtl/>
        </w:rPr>
        <w:t>לעשות</w:t>
      </w:r>
      <w:r>
        <w:rPr>
          <w:rFonts w:hint="cs"/>
          <w:rtl/>
        </w:rPr>
        <w:t>.</w:t>
      </w:r>
      <w:bookmarkStart w:id="14407" w:name="_ETM_Q33_219000"/>
      <w:bookmarkEnd w:id="14407"/>
      <w:r w:rsidRPr="001A18F6">
        <w:rPr>
          <w:rtl/>
        </w:rPr>
        <w:t xml:space="preserve"> </w:t>
      </w:r>
      <w:bookmarkStart w:id="14408" w:name="_ETM_Q33_219300"/>
      <w:bookmarkEnd w:id="14408"/>
      <w:r w:rsidRPr="001A18F6">
        <w:rPr>
          <w:rtl/>
        </w:rPr>
        <w:t xml:space="preserve">הרעיון </w:t>
      </w:r>
      <w:bookmarkStart w:id="14409" w:name="_ETM_Q33_219629"/>
      <w:bookmarkEnd w:id="14409"/>
      <w:r w:rsidRPr="001A18F6">
        <w:rPr>
          <w:rtl/>
        </w:rPr>
        <w:t xml:space="preserve">הוא </w:t>
      </w:r>
      <w:bookmarkStart w:id="14410" w:name="_ETM_Q33_219690"/>
      <w:bookmarkEnd w:id="14410"/>
      <w:r w:rsidRPr="001A18F6">
        <w:rPr>
          <w:rtl/>
        </w:rPr>
        <w:t xml:space="preserve">לצאת </w:t>
      </w:r>
      <w:bookmarkStart w:id="14411" w:name="_ETM_Q33_220019"/>
      <w:bookmarkEnd w:id="14411"/>
      <w:r w:rsidRPr="001A18F6">
        <w:rPr>
          <w:rtl/>
        </w:rPr>
        <w:t xml:space="preserve">לשטחים </w:t>
      </w:r>
      <w:bookmarkStart w:id="14412" w:name="_ETM_Q33_220469"/>
      <w:bookmarkEnd w:id="14412"/>
      <w:r w:rsidRPr="001A18F6">
        <w:rPr>
          <w:rtl/>
        </w:rPr>
        <w:t>פתוחים</w:t>
      </w:r>
      <w:r>
        <w:rPr>
          <w:rFonts w:hint="cs"/>
          <w:rtl/>
        </w:rPr>
        <w:t>.</w:t>
      </w:r>
      <w:r w:rsidRPr="001A18F6">
        <w:rPr>
          <w:rtl/>
        </w:rPr>
        <w:t xml:space="preserve"> </w:t>
      </w:r>
      <w:bookmarkStart w:id="14413" w:name="_ETM_Q33_221530"/>
      <w:bookmarkEnd w:id="14413"/>
      <w:r w:rsidRPr="001A18F6">
        <w:rPr>
          <w:rtl/>
        </w:rPr>
        <w:t xml:space="preserve">כדי </w:t>
      </w:r>
      <w:bookmarkStart w:id="14414" w:name="_ETM_Q33_221830"/>
      <w:bookmarkEnd w:id="14414"/>
      <w:r w:rsidRPr="001A18F6">
        <w:rPr>
          <w:rtl/>
        </w:rPr>
        <w:t xml:space="preserve">לא </w:t>
      </w:r>
      <w:bookmarkStart w:id="14415" w:name="_ETM_Q33_222220"/>
      <w:bookmarkEnd w:id="14415"/>
      <w:r w:rsidRPr="001A18F6">
        <w:rPr>
          <w:rtl/>
        </w:rPr>
        <w:t>להל</w:t>
      </w:r>
      <w:r>
        <w:rPr>
          <w:rFonts w:hint="cs"/>
          <w:rtl/>
        </w:rPr>
        <w:t>א</w:t>
      </w:r>
      <w:r w:rsidRPr="001A18F6">
        <w:rPr>
          <w:rtl/>
        </w:rPr>
        <w:t xml:space="preserve">ות </w:t>
      </w:r>
      <w:bookmarkStart w:id="14416" w:name="_ETM_Q33_222640"/>
      <w:bookmarkEnd w:id="14416"/>
      <w:r w:rsidRPr="001A18F6">
        <w:rPr>
          <w:rtl/>
        </w:rPr>
        <w:t xml:space="preserve">את </w:t>
      </w:r>
      <w:bookmarkStart w:id="14417" w:name="_ETM_Q33_222760"/>
      <w:bookmarkEnd w:id="14417"/>
      <w:r w:rsidRPr="001A18F6">
        <w:rPr>
          <w:rtl/>
        </w:rPr>
        <w:t xml:space="preserve">הכנסת </w:t>
      </w:r>
      <w:bookmarkStart w:id="14418" w:name="_ETM_Q33_223090"/>
      <w:bookmarkEnd w:id="14418"/>
      <w:r w:rsidRPr="001A18F6">
        <w:rPr>
          <w:rtl/>
        </w:rPr>
        <w:t xml:space="preserve">יותר </w:t>
      </w:r>
      <w:bookmarkStart w:id="14419" w:name="_ETM_Q33_223450"/>
      <w:bookmarkEnd w:id="14419"/>
      <w:r w:rsidRPr="001A18F6">
        <w:rPr>
          <w:rtl/>
        </w:rPr>
        <w:t>מדי</w:t>
      </w:r>
      <w:r>
        <w:rPr>
          <w:rFonts w:hint="cs"/>
          <w:rtl/>
        </w:rPr>
        <w:t>,</w:t>
      </w:r>
      <w:r w:rsidRPr="001A18F6">
        <w:rPr>
          <w:rtl/>
        </w:rPr>
        <w:t xml:space="preserve"> </w:t>
      </w:r>
      <w:bookmarkStart w:id="14420" w:name="_ETM_Q33_223780"/>
      <w:bookmarkEnd w:id="14420"/>
      <w:r w:rsidRPr="001A18F6">
        <w:rPr>
          <w:rtl/>
        </w:rPr>
        <w:t xml:space="preserve">אז </w:t>
      </w:r>
      <w:bookmarkStart w:id="14421" w:name="_ETM_Q33_223900"/>
      <w:bookmarkEnd w:id="14421"/>
      <w:r w:rsidRPr="001A18F6">
        <w:rPr>
          <w:rtl/>
        </w:rPr>
        <w:t xml:space="preserve">חלקכם </w:t>
      </w:r>
      <w:bookmarkStart w:id="14422" w:name="_ETM_Q33_224409"/>
      <w:bookmarkEnd w:id="14422"/>
      <w:r w:rsidRPr="001A18F6">
        <w:rPr>
          <w:rtl/>
        </w:rPr>
        <w:t xml:space="preserve">יצאתם </w:t>
      </w:r>
      <w:bookmarkStart w:id="14423" w:name="_ETM_Q33_224770"/>
      <w:bookmarkEnd w:id="14423"/>
      <w:r w:rsidRPr="001A18F6">
        <w:rPr>
          <w:rtl/>
        </w:rPr>
        <w:t>למרפסת</w:t>
      </w:r>
      <w:r>
        <w:rPr>
          <w:rFonts w:hint="cs"/>
          <w:rtl/>
        </w:rPr>
        <w:t>,</w:t>
      </w:r>
      <w:r w:rsidRPr="001A18F6">
        <w:rPr>
          <w:rtl/>
        </w:rPr>
        <w:t xml:space="preserve"> </w:t>
      </w:r>
      <w:bookmarkStart w:id="14424" w:name="_ETM_Q33_225580"/>
      <w:bookmarkEnd w:id="14424"/>
      <w:r w:rsidRPr="001A18F6">
        <w:rPr>
          <w:rtl/>
        </w:rPr>
        <w:t xml:space="preserve">אבל </w:t>
      </w:r>
      <w:bookmarkStart w:id="14425" w:name="_ETM_Q33_225820"/>
      <w:bookmarkEnd w:id="14425"/>
      <w:r w:rsidRPr="001A18F6">
        <w:rPr>
          <w:rtl/>
        </w:rPr>
        <w:t xml:space="preserve">בשעת </w:t>
      </w:r>
      <w:bookmarkStart w:id="14426" w:name="_ETM_Q33_226180"/>
      <w:bookmarkEnd w:id="14426"/>
      <w:r w:rsidRPr="001A18F6">
        <w:rPr>
          <w:rtl/>
        </w:rPr>
        <w:t xml:space="preserve">אמת </w:t>
      </w:r>
      <w:bookmarkStart w:id="14427" w:name="_ETM_Q33_226420"/>
      <w:bookmarkEnd w:id="14427"/>
      <w:r w:rsidRPr="001A18F6">
        <w:rPr>
          <w:rtl/>
        </w:rPr>
        <w:t xml:space="preserve">זה </w:t>
      </w:r>
      <w:bookmarkStart w:id="14428" w:name="_ETM_Q33_226570"/>
      <w:bookmarkEnd w:id="14428"/>
      <w:r w:rsidRPr="001A18F6">
        <w:rPr>
          <w:rtl/>
        </w:rPr>
        <w:t xml:space="preserve">יהיה </w:t>
      </w:r>
      <w:bookmarkStart w:id="14429" w:name="_ETM_Q33_226690"/>
      <w:bookmarkEnd w:id="14429"/>
      <w:r w:rsidRPr="001A18F6">
        <w:rPr>
          <w:rtl/>
        </w:rPr>
        <w:t xml:space="preserve">ממש </w:t>
      </w:r>
      <w:bookmarkStart w:id="14430" w:name="_ETM_Q33_227110"/>
      <w:bookmarkEnd w:id="14430"/>
      <w:r w:rsidRPr="001A18F6">
        <w:rPr>
          <w:rtl/>
        </w:rPr>
        <w:t xml:space="preserve">החוצה </w:t>
      </w:r>
      <w:bookmarkStart w:id="14431" w:name="_ETM_Q33_227530"/>
      <w:bookmarkEnd w:id="14431"/>
      <w:r w:rsidRPr="001A18F6">
        <w:rPr>
          <w:rtl/>
        </w:rPr>
        <w:t>מהמבנה</w:t>
      </w:r>
      <w:r>
        <w:rPr>
          <w:rFonts w:hint="cs"/>
          <w:rtl/>
        </w:rPr>
        <w:t>,</w:t>
      </w:r>
      <w:r w:rsidRPr="001A18F6">
        <w:rPr>
          <w:rtl/>
        </w:rPr>
        <w:t xml:space="preserve"> כמה </w:t>
      </w:r>
      <w:bookmarkStart w:id="14432" w:name="_ETM_Q33_227770"/>
      <w:bookmarkEnd w:id="14432"/>
      <w:r w:rsidRPr="001A18F6">
        <w:rPr>
          <w:rtl/>
        </w:rPr>
        <w:t>שאפשר</w:t>
      </w:r>
      <w:r>
        <w:rPr>
          <w:rFonts w:hint="cs"/>
          <w:rtl/>
        </w:rPr>
        <w:t>.</w:t>
      </w:r>
    </w:p>
    <w:p w:rsidR="00FE1686" w:rsidRDefault="00FE1686" w:rsidP="003A019F">
      <w:pPr>
        <w:rPr>
          <w:rtl/>
        </w:rPr>
      </w:pPr>
      <w:bookmarkStart w:id="14433" w:name="_ETM_Q33_229802"/>
      <w:bookmarkStart w:id="14434" w:name="_ETM_Q33_229890"/>
      <w:bookmarkStart w:id="14435" w:name="_ETM_Q33_230265"/>
      <w:bookmarkEnd w:id="14433"/>
      <w:bookmarkEnd w:id="14434"/>
      <w:bookmarkEnd w:id="14435"/>
    </w:p>
    <w:p w:rsidR="00FE1686" w:rsidRDefault="00FE1686" w:rsidP="00D55E8B">
      <w:pPr>
        <w:pStyle w:val="af6"/>
        <w:keepNext/>
        <w:rPr>
          <w:rtl/>
        </w:rPr>
      </w:pPr>
      <w:bookmarkStart w:id="14436" w:name="ET_interruption_5109_5"/>
      <w:r w:rsidRPr="00BC1758">
        <w:rPr>
          <w:rStyle w:val="TagStyle"/>
          <w:rtl/>
        </w:rPr>
        <w:t xml:space="preserve"> &lt;&lt; קריאה &gt;&gt; </w:t>
      </w:r>
      <w:r>
        <w:rPr>
          <w:rtl/>
        </w:rPr>
        <w:t>אלעזר שטרן (יש עתיד):</w:t>
      </w:r>
      <w:r w:rsidRPr="00BC1758">
        <w:rPr>
          <w:rStyle w:val="TagStyle"/>
          <w:rtl/>
        </w:rPr>
        <w:t xml:space="preserve"> &lt;&lt; קריאה &gt;&gt;</w:t>
      </w:r>
      <w:r>
        <w:rPr>
          <w:rtl/>
        </w:rPr>
        <w:t xml:space="preserve">   </w:t>
      </w:r>
      <w:bookmarkEnd w:id="14436"/>
    </w:p>
    <w:p w:rsidR="00FE1686" w:rsidRDefault="00FE1686" w:rsidP="003A019F">
      <w:pPr>
        <w:rPr>
          <w:rtl/>
        </w:rPr>
      </w:pPr>
    </w:p>
    <w:p w:rsidR="00FE1686" w:rsidRDefault="00FE1686" w:rsidP="00D55E8B">
      <w:pPr>
        <w:rPr>
          <w:rtl/>
        </w:rPr>
      </w:pPr>
      <w:r>
        <w:rPr>
          <w:rFonts w:hint="cs"/>
          <w:rtl/>
        </w:rPr>
        <w:t xml:space="preserve">על איזו רעידת אדמה </w:t>
      </w:r>
      <w:bookmarkStart w:id="14437" w:name="_ETM_Q33_231499"/>
      <w:bookmarkEnd w:id="14437"/>
      <w:r>
        <w:rPr>
          <w:rFonts w:hint="cs"/>
          <w:rtl/>
        </w:rPr>
        <w:t>מדובר?</w:t>
      </w:r>
      <w:bookmarkStart w:id="14438" w:name="_ETM_Q33_231697"/>
      <w:bookmarkEnd w:id="14438"/>
    </w:p>
    <w:p w:rsidR="00FE1686" w:rsidRDefault="00FE1686" w:rsidP="00D55E8B">
      <w:pPr>
        <w:rPr>
          <w:rtl/>
        </w:rPr>
      </w:pPr>
      <w:bookmarkStart w:id="14439" w:name="_ETM_Q33_231770"/>
      <w:bookmarkEnd w:id="14439"/>
    </w:p>
    <w:p w:rsidR="00FE1686" w:rsidRDefault="00FE1686" w:rsidP="00D55E8B">
      <w:pPr>
        <w:pStyle w:val="af7"/>
        <w:keepNext/>
        <w:rPr>
          <w:rtl/>
        </w:rPr>
      </w:pPr>
      <w:r w:rsidRPr="00BC1758">
        <w:rPr>
          <w:rStyle w:val="TagStyle"/>
          <w:rtl/>
        </w:rPr>
        <w:t xml:space="preserve"> &lt;&lt; יור &gt;&gt; </w:t>
      </w:r>
      <w:r>
        <w:rPr>
          <w:rtl/>
        </w:rPr>
        <w:t>היו"ר אמיר אוחנה:</w:t>
      </w:r>
      <w:r w:rsidRPr="00BC1758">
        <w:rPr>
          <w:rStyle w:val="TagStyle"/>
          <w:rtl/>
        </w:rPr>
        <w:t xml:space="preserve"> &lt;&lt; יור &gt;&gt;</w:t>
      </w:r>
      <w:r>
        <w:rPr>
          <w:rtl/>
        </w:rPr>
        <w:t xml:space="preserve">   </w:t>
      </w:r>
    </w:p>
    <w:p w:rsidR="00FE1686" w:rsidRDefault="00FE1686" w:rsidP="003A019F">
      <w:pPr>
        <w:rPr>
          <w:rtl/>
        </w:rPr>
      </w:pPr>
    </w:p>
    <w:p w:rsidR="00FE1686" w:rsidRDefault="00FE1686" w:rsidP="003A019F">
      <w:pPr>
        <w:rPr>
          <w:rtl/>
        </w:rPr>
      </w:pPr>
      <w:bookmarkStart w:id="14440" w:name="_ETM_Q33_232666"/>
      <w:bookmarkStart w:id="14441" w:name="_ETM_Q33_230350"/>
      <w:bookmarkStart w:id="14442" w:name="_ETM_Q33_229790"/>
      <w:bookmarkStart w:id="14443" w:name="_ETM_Q33_230030"/>
      <w:bookmarkStart w:id="14444" w:name="_ETM_Q33_231760"/>
      <w:bookmarkEnd w:id="14440"/>
      <w:bookmarkEnd w:id="14441"/>
      <w:bookmarkEnd w:id="14442"/>
      <w:bookmarkEnd w:id="14443"/>
      <w:bookmarkEnd w:id="14444"/>
      <w:r w:rsidRPr="001A18F6">
        <w:rPr>
          <w:rtl/>
        </w:rPr>
        <w:t xml:space="preserve">אני </w:t>
      </w:r>
      <w:bookmarkStart w:id="14445" w:name="_ETM_Q33_231999"/>
      <w:bookmarkEnd w:id="14445"/>
      <w:r w:rsidRPr="001A18F6">
        <w:rPr>
          <w:rtl/>
        </w:rPr>
        <w:t xml:space="preserve">מודה </w:t>
      </w:r>
      <w:bookmarkStart w:id="14446" w:name="_ETM_Q33_232389"/>
      <w:bookmarkEnd w:id="14446"/>
      <w:r w:rsidRPr="001A18F6">
        <w:rPr>
          <w:rtl/>
        </w:rPr>
        <w:t xml:space="preserve">גם </w:t>
      </w:r>
      <w:bookmarkStart w:id="14447" w:name="_ETM_Q33_232809"/>
      <w:bookmarkEnd w:id="14447"/>
      <w:r w:rsidRPr="001A18F6">
        <w:rPr>
          <w:rtl/>
        </w:rPr>
        <w:t xml:space="preserve">למשמר </w:t>
      </w:r>
      <w:bookmarkStart w:id="14448" w:name="_ETM_Q33_233649"/>
      <w:bookmarkEnd w:id="14448"/>
      <w:r w:rsidRPr="001A18F6">
        <w:rPr>
          <w:rtl/>
        </w:rPr>
        <w:t>הכנסת</w:t>
      </w:r>
      <w:r>
        <w:rPr>
          <w:rFonts w:hint="cs"/>
          <w:rtl/>
        </w:rPr>
        <w:t>,</w:t>
      </w:r>
      <w:r w:rsidRPr="001A18F6">
        <w:rPr>
          <w:rtl/>
        </w:rPr>
        <w:t xml:space="preserve"> </w:t>
      </w:r>
      <w:bookmarkStart w:id="14449" w:name="_ETM_Q33_234370"/>
      <w:bookmarkEnd w:id="14449"/>
      <w:r w:rsidRPr="001A18F6">
        <w:rPr>
          <w:rtl/>
        </w:rPr>
        <w:t xml:space="preserve">גם </w:t>
      </w:r>
      <w:bookmarkStart w:id="14450" w:name="_ETM_Q33_234639"/>
      <w:bookmarkEnd w:id="14450"/>
      <w:r w:rsidRPr="001A18F6">
        <w:rPr>
          <w:rtl/>
        </w:rPr>
        <w:t>לסדרנים</w:t>
      </w:r>
      <w:r>
        <w:rPr>
          <w:rFonts w:hint="cs"/>
          <w:rtl/>
        </w:rPr>
        <w:t>,</w:t>
      </w:r>
      <w:r w:rsidRPr="001A18F6">
        <w:rPr>
          <w:rtl/>
        </w:rPr>
        <w:t xml:space="preserve"> </w:t>
      </w:r>
      <w:bookmarkStart w:id="14451" w:name="_ETM_Q33_235269"/>
      <w:bookmarkEnd w:id="14451"/>
      <w:r w:rsidRPr="001A18F6">
        <w:rPr>
          <w:rtl/>
        </w:rPr>
        <w:t xml:space="preserve">גם </w:t>
      </w:r>
      <w:bookmarkStart w:id="14452" w:name="_ETM_Q33_235510"/>
      <w:bookmarkEnd w:id="14452"/>
      <w:r w:rsidRPr="001A18F6">
        <w:rPr>
          <w:rtl/>
        </w:rPr>
        <w:t xml:space="preserve">לחברות </w:t>
      </w:r>
      <w:bookmarkStart w:id="14453" w:name="_ETM_Q33_235899"/>
      <w:bookmarkEnd w:id="14453"/>
      <w:r w:rsidRPr="001A18F6">
        <w:rPr>
          <w:rtl/>
        </w:rPr>
        <w:t xml:space="preserve">וחברי </w:t>
      </w:r>
      <w:bookmarkStart w:id="14454" w:name="_ETM_Q33_236350"/>
      <w:bookmarkEnd w:id="14454"/>
      <w:r w:rsidRPr="001A18F6">
        <w:rPr>
          <w:rtl/>
        </w:rPr>
        <w:t xml:space="preserve">הכנסת </w:t>
      </w:r>
      <w:bookmarkStart w:id="14455" w:name="_ETM_Q33_236799"/>
      <w:bookmarkEnd w:id="14455"/>
      <w:r w:rsidRPr="001A18F6">
        <w:rPr>
          <w:rtl/>
        </w:rPr>
        <w:t xml:space="preserve">ולכל </w:t>
      </w:r>
      <w:bookmarkStart w:id="14456" w:name="_ETM_Q33_237190"/>
      <w:bookmarkStart w:id="14457" w:name="_ETM_Q33_237309"/>
      <w:bookmarkStart w:id="14458" w:name="_ETM_Q33_237850"/>
      <w:bookmarkEnd w:id="14456"/>
      <w:bookmarkEnd w:id="14457"/>
      <w:bookmarkEnd w:id="14458"/>
      <w:r w:rsidRPr="001A18F6">
        <w:rPr>
          <w:rtl/>
        </w:rPr>
        <w:t xml:space="preserve">עובדות </w:t>
      </w:r>
      <w:bookmarkStart w:id="14459" w:name="_ETM_Q33_238210"/>
      <w:bookmarkEnd w:id="14459"/>
      <w:r w:rsidRPr="001A18F6">
        <w:rPr>
          <w:rtl/>
        </w:rPr>
        <w:t xml:space="preserve">ועובדי </w:t>
      </w:r>
      <w:bookmarkStart w:id="14460" w:name="_ETM_Q33_238569"/>
      <w:bookmarkEnd w:id="14460"/>
      <w:r w:rsidRPr="001A18F6">
        <w:rPr>
          <w:rtl/>
        </w:rPr>
        <w:t xml:space="preserve">הכנסת </w:t>
      </w:r>
      <w:bookmarkStart w:id="14461" w:name="_ETM_Q33_238960"/>
      <w:bookmarkEnd w:id="14461"/>
      <w:r w:rsidRPr="001A18F6">
        <w:rPr>
          <w:rtl/>
        </w:rPr>
        <w:t xml:space="preserve">שלקחו </w:t>
      </w:r>
      <w:bookmarkStart w:id="14462" w:name="_ETM_Q33_239350"/>
      <w:bookmarkEnd w:id="14462"/>
      <w:r w:rsidRPr="001A18F6">
        <w:rPr>
          <w:rtl/>
        </w:rPr>
        <w:t xml:space="preserve">חלק </w:t>
      </w:r>
      <w:bookmarkStart w:id="14463" w:name="_ETM_Q33_240160"/>
      <w:bookmarkEnd w:id="14463"/>
      <w:r w:rsidRPr="001A18F6">
        <w:rPr>
          <w:rtl/>
        </w:rPr>
        <w:t xml:space="preserve">בתרגיל </w:t>
      </w:r>
      <w:bookmarkStart w:id="14464" w:name="_ETM_Q33_241149"/>
      <w:bookmarkEnd w:id="14464"/>
      <w:r w:rsidRPr="001A18F6">
        <w:rPr>
          <w:rtl/>
        </w:rPr>
        <w:t>הזה</w:t>
      </w:r>
      <w:r>
        <w:rPr>
          <w:rFonts w:hint="cs"/>
          <w:rtl/>
        </w:rPr>
        <w:t>.</w:t>
      </w:r>
      <w:bookmarkStart w:id="14465" w:name="_ETM_Q33_241809"/>
      <w:bookmarkEnd w:id="14465"/>
    </w:p>
    <w:p w:rsidR="00FE1686" w:rsidRDefault="00FE1686" w:rsidP="003A019F">
      <w:pPr>
        <w:rPr>
          <w:rtl/>
        </w:rPr>
      </w:pPr>
      <w:bookmarkStart w:id="14466" w:name="_ETM_Q33_242248"/>
      <w:bookmarkStart w:id="14467" w:name="_ETM_Q33_242320"/>
      <w:bookmarkStart w:id="14468" w:name="_ETM_Q33_242969"/>
      <w:bookmarkEnd w:id="14466"/>
      <w:bookmarkEnd w:id="14467"/>
      <w:bookmarkEnd w:id="14468"/>
    </w:p>
    <w:p w:rsidR="00FE1686" w:rsidRDefault="00FE1686" w:rsidP="003A019F">
      <w:pPr>
        <w:rPr>
          <w:rtl/>
        </w:rPr>
      </w:pPr>
      <w:bookmarkStart w:id="14469" w:name="_ETM_Q33_243014"/>
      <w:bookmarkEnd w:id="14469"/>
      <w:r w:rsidRPr="001A18F6">
        <w:rPr>
          <w:rtl/>
        </w:rPr>
        <w:t xml:space="preserve">אנחנו </w:t>
      </w:r>
      <w:bookmarkStart w:id="14470" w:name="_ETM_Q33_242170"/>
      <w:bookmarkEnd w:id="14470"/>
      <w:r w:rsidRPr="001A18F6">
        <w:rPr>
          <w:rtl/>
        </w:rPr>
        <w:t xml:space="preserve">עוברים </w:t>
      </w:r>
      <w:bookmarkStart w:id="14471" w:name="_ETM_Q33_242829"/>
      <w:bookmarkEnd w:id="14471"/>
      <w:r w:rsidRPr="001A18F6">
        <w:rPr>
          <w:rtl/>
        </w:rPr>
        <w:t xml:space="preserve">להצעת </w:t>
      </w:r>
      <w:bookmarkStart w:id="14472" w:name="_ETM_Q33_243429"/>
      <w:bookmarkEnd w:id="14472"/>
      <w:r w:rsidRPr="001A18F6">
        <w:rPr>
          <w:rtl/>
        </w:rPr>
        <w:t xml:space="preserve">חוק </w:t>
      </w:r>
      <w:bookmarkStart w:id="14473" w:name="_ETM_Q33_243730"/>
      <w:bookmarkEnd w:id="14473"/>
      <w:r w:rsidRPr="001A18F6">
        <w:rPr>
          <w:rtl/>
        </w:rPr>
        <w:t xml:space="preserve">בקריאה </w:t>
      </w:r>
      <w:bookmarkStart w:id="14474" w:name="_ETM_Q33_244180"/>
      <w:bookmarkEnd w:id="14474"/>
      <w:r w:rsidRPr="001A18F6">
        <w:rPr>
          <w:rtl/>
        </w:rPr>
        <w:t>הטרומית</w:t>
      </w:r>
      <w:r>
        <w:rPr>
          <w:rFonts w:hint="cs"/>
          <w:rtl/>
        </w:rPr>
        <w:t>.</w:t>
      </w:r>
      <w:r w:rsidRPr="001A18F6">
        <w:rPr>
          <w:rtl/>
        </w:rPr>
        <w:t xml:space="preserve"> </w:t>
      </w:r>
      <w:bookmarkStart w:id="14475" w:name="_ETM_Q33_245119"/>
      <w:bookmarkStart w:id="14476" w:name="_ETM_Q33_250299"/>
      <w:bookmarkEnd w:id="14475"/>
      <w:bookmarkEnd w:id="14476"/>
      <w:r>
        <w:rPr>
          <w:rFonts w:hint="cs"/>
          <w:rtl/>
        </w:rPr>
        <w:t xml:space="preserve">הצעת חוק </w:t>
      </w:r>
      <w:r w:rsidRPr="00BC1758">
        <w:rPr>
          <w:rtl/>
        </w:rPr>
        <w:t>גירוש משפחות מחבלים, התשפ"ג–2022</w:t>
      </w:r>
      <w:r w:rsidR="004D3D6A">
        <w:rPr>
          <w:rFonts w:hint="cs"/>
          <w:rtl/>
        </w:rPr>
        <w:t>,</w:t>
      </w:r>
      <w:r>
        <w:rPr>
          <w:rFonts w:hint="cs"/>
          <w:rtl/>
        </w:rPr>
        <w:t xml:space="preserve"> של</w:t>
      </w:r>
      <w:r w:rsidRPr="001A18F6">
        <w:rPr>
          <w:rtl/>
        </w:rPr>
        <w:t xml:space="preserve"> </w:t>
      </w:r>
      <w:bookmarkStart w:id="14477" w:name="_ETM_Q33_250509"/>
      <w:bookmarkEnd w:id="14477"/>
      <w:r w:rsidRPr="001A18F6">
        <w:rPr>
          <w:rtl/>
        </w:rPr>
        <w:t xml:space="preserve">חבר </w:t>
      </w:r>
      <w:bookmarkStart w:id="14478" w:name="_ETM_Q33_250840"/>
      <w:bookmarkEnd w:id="14478"/>
      <w:r w:rsidRPr="001A18F6">
        <w:rPr>
          <w:rtl/>
        </w:rPr>
        <w:t xml:space="preserve">הכנסת </w:t>
      </w:r>
      <w:bookmarkStart w:id="14479" w:name="_ETM_Q33_251319"/>
      <w:bookmarkEnd w:id="14479"/>
      <w:r w:rsidRPr="001A18F6">
        <w:rPr>
          <w:rtl/>
        </w:rPr>
        <w:t xml:space="preserve">חנוך </w:t>
      </w:r>
      <w:bookmarkStart w:id="14480" w:name="_ETM_Q33_251859"/>
      <w:bookmarkEnd w:id="14480"/>
      <w:r w:rsidRPr="001A18F6">
        <w:rPr>
          <w:rtl/>
        </w:rPr>
        <w:t xml:space="preserve">דב </w:t>
      </w:r>
      <w:bookmarkStart w:id="14481" w:name="_ETM_Q33_252340"/>
      <w:bookmarkEnd w:id="14481"/>
      <w:r>
        <w:rPr>
          <w:rFonts w:hint="cs"/>
          <w:rtl/>
        </w:rPr>
        <w:t>מ</w:t>
      </w:r>
      <w:r w:rsidRPr="001A18F6">
        <w:rPr>
          <w:rtl/>
        </w:rPr>
        <w:t>ל</w:t>
      </w:r>
      <w:r>
        <w:rPr>
          <w:rFonts w:hint="cs"/>
          <w:rtl/>
        </w:rPr>
        <w:t>ב</w:t>
      </w:r>
      <w:r>
        <w:rPr>
          <w:rtl/>
        </w:rPr>
        <w:t>י</w:t>
      </w:r>
      <w:r>
        <w:rPr>
          <w:rFonts w:hint="cs"/>
          <w:rtl/>
        </w:rPr>
        <w:t>צ</w:t>
      </w:r>
      <w:r w:rsidRPr="001A18F6">
        <w:rPr>
          <w:rtl/>
        </w:rPr>
        <w:t>קי</w:t>
      </w:r>
      <w:r>
        <w:rPr>
          <w:rFonts w:hint="cs"/>
          <w:rtl/>
        </w:rPr>
        <w:t>.</w:t>
      </w:r>
      <w:r w:rsidRPr="001A18F6">
        <w:rPr>
          <w:rtl/>
        </w:rPr>
        <w:t xml:space="preserve"> </w:t>
      </w:r>
      <w:bookmarkStart w:id="14482" w:name="_ETM_Q33_253819"/>
      <w:bookmarkEnd w:id="14482"/>
      <w:r w:rsidRPr="001A18F6">
        <w:rPr>
          <w:rtl/>
        </w:rPr>
        <w:t xml:space="preserve">יעלה </w:t>
      </w:r>
      <w:bookmarkStart w:id="14483" w:name="_ETM_Q33_254209"/>
      <w:bookmarkEnd w:id="14483"/>
      <w:r w:rsidRPr="001A18F6">
        <w:rPr>
          <w:rtl/>
        </w:rPr>
        <w:t xml:space="preserve">ויבוא </w:t>
      </w:r>
      <w:bookmarkStart w:id="14484" w:name="_ETM_Q33_254630"/>
      <w:bookmarkEnd w:id="14484"/>
      <w:r w:rsidRPr="001A18F6">
        <w:rPr>
          <w:rtl/>
        </w:rPr>
        <w:t xml:space="preserve">חבר </w:t>
      </w:r>
      <w:bookmarkStart w:id="14485" w:name="_ETM_Q33_254930"/>
      <w:bookmarkEnd w:id="14485"/>
      <w:r w:rsidRPr="001A18F6">
        <w:rPr>
          <w:rtl/>
        </w:rPr>
        <w:t xml:space="preserve">הכנסת </w:t>
      </w:r>
      <w:bookmarkStart w:id="14486" w:name="_ETM_Q33_255350"/>
      <w:bookmarkEnd w:id="14486"/>
      <w:r>
        <w:rPr>
          <w:rFonts w:hint="cs"/>
          <w:rtl/>
        </w:rPr>
        <w:t>מלביצקי</w:t>
      </w:r>
      <w:r w:rsidRPr="001A18F6">
        <w:rPr>
          <w:rtl/>
        </w:rPr>
        <w:t xml:space="preserve"> </w:t>
      </w:r>
      <w:bookmarkStart w:id="14487" w:name="_ETM_Q33_256459"/>
      <w:bookmarkEnd w:id="14487"/>
      <w:r w:rsidRPr="001A18F6">
        <w:rPr>
          <w:rtl/>
        </w:rPr>
        <w:t xml:space="preserve">לנמק </w:t>
      </w:r>
      <w:bookmarkStart w:id="14488" w:name="_ETM_Q33_256970"/>
      <w:bookmarkEnd w:id="14488"/>
      <w:r w:rsidRPr="001A18F6">
        <w:rPr>
          <w:rtl/>
        </w:rPr>
        <w:t xml:space="preserve">את </w:t>
      </w:r>
      <w:bookmarkStart w:id="14489" w:name="_ETM_Q33_257120"/>
      <w:bookmarkEnd w:id="14489"/>
      <w:r w:rsidRPr="001A18F6">
        <w:rPr>
          <w:rtl/>
        </w:rPr>
        <w:t xml:space="preserve">הצעת </w:t>
      </w:r>
      <w:bookmarkStart w:id="14490" w:name="_ETM_Q33_257450"/>
      <w:bookmarkEnd w:id="14490"/>
      <w:r w:rsidRPr="001A18F6">
        <w:rPr>
          <w:rtl/>
        </w:rPr>
        <w:t>החוק</w:t>
      </w:r>
      <w:r>
        <w:rPr>
          <w:rFonts w:hint="cs"/>
          <w:rtl/>
        </w:rPr>
        <w:t>.</w:t>
      </w:r>
      <w:r w:rsidRPr="001A18F6">
        <w:rPr>
          <w:rtl/>
        </w:rPr>
        <w:t xml:space="preserve"> </w:t>
      </w:r>
      <w:bookmarkStart w:id="14491" w:name="_ETM_Q33_274720"/>
      <w:bookmarkStart w:id="14492" w:name="_ETM_Q33_275930"/>
      <w:bookmarkEnd w:id="14491"/>
      <w:bookmarkEnd w:id="14492"/>
      <w:r>
        <w:rPr>
          <w:rFonts w:hint="cs"/>
          <w:rtl/>
        </w:rPr>
        <w:t>עשר</w:t>
      </w:r>
      <w:r w:rsidRPr="001A18F6">
        <w:rPr>
          <w:rtl/>
        </w:rPr>
        <w:t xml:space="preserve"> </w:t>
      </w:r>
      <w:bookmarkStart w:id="14493" w:name="_ETM_Q33_276290"/>
      <w:bookmarkEnd w:id="14493"/>
      <w:r w:rsidRPr="001A18F6">
        <w:rPr>
          <w:rtl/>
        </w:rPr>
        <w:t xml:space="preserve">דקות </w:t>
      </w:r>
      <w:bookmarkStart w:id="14494" w:name="_ETM_Q33_276590"/>
      <w:bookmarkEnd w:id="14494"/>
      <w:r w:rsidRPr="001A18F6">
        <w:rPr>
          <w:rtl/>
        </w:rPr>
        <w:t>לרשותך</w:t>
      </w:r>
      <w:r>
        <w:rPr>
          <w:rFonts w:hint="cs"/>
          <w:rtl/>
        </w:rPr>
        <w:t>,</w:t>
      </w:r>
      <w:r w:rsidRPr="001A18F6">
        <w:rPr>
          <w:rtl/>
        </w:rPr>
        <w:t xml:space="preserve"> </w:t>
      </w:r>
      <w:bookmarkStart w:id="14495" w:name="_ETM_Q33_277069"/>
      <w:bookmarkEnd w:id="14495"/>
      <w:r w:rsidRPr="001A18F6">
        <w:rPr>
          <w:rtl/>
        </w:rPr>
        <w:t>אדוני</w:t>
      </w:r>
      <w:r>
        <w:rPr>
          <w:rFonts w:hint="cs"/>
          <w:rtl/>
        </w:rPr>
        <w:t>.</w:t>
      </w:r>
      <w:r w:rsidRPr="001A18F6">
        <w:rPr>
          <w:rtl/>
        </w:rPr>
        <w:t xml:space="preserve"> </w:t>
      </w:r>
      <w:bookmarkStart w:id="14496" w:name="_ETM_Q33_277310"/>
      <w:bookmarkEnd w:id="14496"/>
      <w:r w:rsidRPr="001A18F6">
        <w:rPr>
          <w:rtl/>
        </w:rPr>
        <w:t>בבקשה</w:t>
      </w:r>
      <w:r>
        <w:rPr>
          <w:rFonts w:hint="cs"/>
          <w:rtl/>
        </w:rPr>
        <w:t>.</w:t>
      </w:r>
    </w:p>
    <w:p w:rsidR="00FE1686" w:rsidRDefault="00FE1686" w:rsidP="003A019F">
      <w:pPr>
        <w:rPr>
          <w:rtl/>
        </w:rPr>
      </w:pPr>
      <w:bookmarkStart w:id="14497" w:name="_ETM_Q33_279035"/>
      <w:bookmarkStart w:id="14498" w:name="_ETM_Q33_279115"/>
      <w:bookmarkEnd w:id="14497"/>
      <w:bookmarkEnd w:id="14498"/>
    </w:p>
    <w:p w:rsidR="00FE1686" w:rsidRDefault="00FE1686" w:rsidP="00D55E8B">
      <w:pPr>
        <w:pStyle w:val="a4"/>
        <w:keepNext/>
        <w:rPr>
          <w:rtl/>
        </w:rPr>
      </w:pPr>
      <w:bookmarkStart w:id="14499" w:name="ET_speaker_6353_7"/>
      <w:r w:rsidRPr="00BC1758">
        <w:rPr>
          <w:rStyle w:val="TagStyle"/>
          <w:rtl/>
        </w:rPr>
        <w:t xml:space="preserve"> &lt;&lt; דובר &gt;&gt; </w:t>
      </w:r>
      <w:bookmarkStart w:id="14500" w:name="_Toc127387501"/>
      <w:bookmarkStart w:id="14501" w:name="_Toc127431907"/>
      <w:bookmarkStart w:id="14502" w:name="_Toc135565397"/>
      <w:r>
        <w:rPr>
          <w:rtl/>
        </w:rPr>
        <w:t>חנוך דב מלביצקי (הליכוד):</w:t>
      </w:r>
      <w:bookmarkEnd w:id="14500"/>
      <w:bookmarkEnd w:id="14501"/>
      <w:bookmarkEnd w:id="14502"/>
      <w:r w:rsidRPr="00BC1758">
        <w:rPr>
          <w:rStyle w:val="TagStyle"/>
          <w:rtl/>
        </w:rPr>
        <w:t xml:space="preserve"> &lt;&lt; דובר &gt;&gt;</w:t>
      </w:r>
      <w:r>
        <w:rPr>
          <w:rtl/>
        </w:rPr>
        <w:t xml:space="preserve">   </w:t>
      </w:r>
      <w:bookmarkEnd w:id="14499"/>
    </w:p>
    <w:p w:rsidR="00FE1686" w:rsidRDefault="00FE1686" w:rsidP="003A019F">
      <w:pPr>
        <w:rPr>
          <w:rtl/>
        </w:rPr>
      </w:pPr>
    </w:p>
    <w:p w:rsidR="00FE1686" w:rsidRDefault="00FE1686" w:rsidP="002F67FB">
      <w:pPr>
        <w:rPr>
          <w:rtl/>
        </w:rPr>
      </w:pPr>
      <w:bookmarkStart w:id="14503" w:name="_ETM_Q33_282325"/>
      <w:bookmarkStart w:id="14504" w:name="_ETM_Q33_282368"/>
      <w:bookmarkStart w:id="14505" w:name="_ETM_Q33_284520"/>
      <w:bookmarkEnd w:id="14503"/>
      <w:bookmarkEnd w:id="14504"/>
      <w:bookmarkEnd w:id="14505"/>
      <w:r w:rsidRPr="001A18F6">
        <w:rPr>
          <w:rtl/>
        </w:rPr>
        <w:t>תודה</w:t>
      </w:r>
      <w:r w:rsidR="004D3D6A">
        <w:rPr>
          <w:rFonts w:hint="cs"/>
          <w:rtl/>
        </w:rPr>
        <w:t>,</w:t>
      </w:r>
      <w:r w:rsidRPr="001A18F6">
        <w:rPr>
          <w:rtl/>
        </w:rPr>
        <w:t xml:space="preserve"> </w:t>
      </w:r>
      <w:bookmarkStart w:id="14506" w:name="_ETM_Q33_284819"/>
      <w:bookmarkEnd w:id="14506"/>
      <w:r w:rsidRPr="001A18F6">
        <w:rPr>
          <w:rtl/>
        </w:rPr>
        <w:t xml:space="preserve">אדוני </w:t>
      </w:r>
      <w:bookmarkStart w:id="14507" w:name="_ETM_Q33_285150"/>
      <w:bookmarkEnd w:id="14507"/>
      <w:r w:rsidRPr="001A18F6">
        <w:rPr>
          <w:rtl/>
        </w:rPr>
        <w:t>היושב-ראש</w:t>
      </w:r>
      <w:r w:rsidR="004D3D6A">
        <w:rPr>
          <w:rFonts w:hint="cs"/>
          <w:rtl/>
        </w:rPr>
        <w:t>.</w:t>
      </w:r>
      <w:r w:rsidRPr="001A18F6">
        <w:rPr>
          <w:rtl/>
        </w:rPr>
        <w:t xml:space="preserve"> </w:t>
      </w:r>
      <w:bookmarkStart w:id="14508" w:name="_ETM_Q33_288450"/>
      <w:bookmarkEnd w:id="14508"/>
      <w:r w:rsidRPr="001A18F6">
        <w:rPr>
          <w:rtl/>
        </w:rPr>
        <w:t xml:space="preserve">כבוד </w:t>
      </w:r>
      <w:bookmarkStart w:id="14509" w:name="_ETM_Q33_288780"/>
      <w:bookmarkEnd w:id="14509"/>
      <w:r w:rsidRPr="001A18F6">
        <w:rPr>
          <w:rtl/>
        </w:rPr>
        <w:t>השר</w:t>
      </w:r>
      <w:r>
        <w:rPr>
          <w:rFonts w:hint="cs"/>
          <w:rtl/>
        </w:rPr>
        <w:t>,</w:t>
      </w:r>
      <w:r w:rsidRPr="001A18F6">
        <w:rPr>
          <w:rtl/>
        </w:rPr>
        <w:t xml:space="preserve"> </w:t>
      </w:r>
      <w:bookmarkStart w:id="14510" w:name="_ETM_Q33_290159"/>
      <w:bookmarkEnd w:id="14510"/>
      <w:r w:rsidRPr="001A18F6">
        <w:rPr>
          <w:rtl/>
        </w:rPr>
        <w:t xml:space="preserve">חבריי </w:t>
      </w:r>
      <w:bookmarkStart w:id="14511" w:name="_ETM_Q33_290670"/>
      <w:bookmarkEnd w:id="14511"/>
      <w:r w:rsidRPr="001A18F6">
        <w:rPr>
          <w:rtl/>
        </w:rPr>
        <w:t xml:space="preserve">חברי </w:t>
      </w:r>
      <w:bookmarkStart w:id="14512" w:name="_ETM_Q33_290969"/>
      <w:bookmarkEnd w:id="14512"/>
      <w:r w:rsidRPr="001A18F6">
        <w:rPr>
          <w:rtl/>
        </w:rPr>
        <w:t>הכנסת</w:t>
      </w:r>
      <w:r>
        <w:rPr>
          <w:rFonts w:hint="cs"/>
          <w:rtl/>
        </w:rPr>
        <w:t>,</w:t>
      </w:r>
      <w:r w:rsidRPr="001A18F6">
        <w:rPr>
          <w:rtl/>
        </w:rPr>
        <w:t xml:space="preserve"> </w:t>
      </w:r>
      <w:bookmarkStart w:id="14513" w:name="_ETM_Q33_293560"/>
      <w:bookmarkEnd w:id="14513"/>
      <w:r w:rsidRPr="001A18F6">
        <w:rPr>
          <w:rtl/>
        </w:rPr>
        <w:t xml:space="preserve">משפחות </w:t>
      </w:r>
      <w:bookmarkStart w:id="14514" w:name="_ETM_Q33_294100"/>
      <w:bookmarkEnd w:id="14514"/>
      <w:r w:rsidRPr="001A18F6">
        <w:rPr>
          <w:rtl/>
        </w:rPr>
        <w:t xml:space="preserve">שכולות </w:t>
      </w:r>
      <w:bookmarkStart w:id="14515" w:name="_ETM_Q33_294579"/>
      <w:bookmarkEnd w:id="14515"/>
      <w:r w:rsidRPr="001A18F6">
        <w:rPr>
          <w:rtl/>
        </w:rPr>
        <w:t>יקרות</w:t>
      </w:r>
      <w:r>
        <w:rPr>
          <w:rFonts w:hint="cs"/>
          <w:rtl/>
        </w:rPr>
        <w:t>,</w:t>
      </w:r>
      <w:r w:rsidRPr="001A18F6">
        <w:rPr>
          <w:rtl/>
        </w:rPr>
        <w:t xml:space="preserve"> </w:t>
      </w:r>
      <w:bookmarkStart w:id="14516" w:name="_ETM_Q33_299409"/>
      <w:bookmarkEnd w:id="14516"/>
      <w:r w:rsidRPr="001A18F6">
        <w:rPr>
          <w:rtl/>
        </w:rPr>
        <w:t>במשנה</w:t>
      </w:r>
      <w:bookmarkStart w:id="14517" w:name="_ETM_Q33_300700"/>
      <w:bookmarkEnd w:id="14517"/>
      <w:r>
        <w:rPr>
          <w:rFonts w:hint="cs"/>
          <w:rtl/>
        </w:rPr>
        <w:t>, במ</w:t>
      </w:r>
      <w:r w:rsidRPr="001A18F6">
        <w:rPr>
          <w:rtl/>
        </w:rPr>
        <w:t xml:space="preserve">סכת </w:t>
      </w:r>
      <w:bookmarkStart w:id="14518" w:name="_ETM_Q33_301180"/>
      <w:bookmarkEnd w:id="14518"/>
      <w:r w:rsidRPr="001A18F6">
        <w:rPr>
          <w:rtl/>
        </w:rPr>
        <w:t xml:space="preserve">סנהדרין </w:t>
      </w:r>
      <w:bookmarkStart w:id="14519" w:name="_ETM_Q33_302299"/>
      <w:bookmarkEnd w:id="14519"/>
      <w:r w:rsidRPr="001A18F6">
        <w:rPr>
          <w:rtl/>
        </w:rPr>
        <w:t xml:space="preserve">פרק </w:t>
      </w:r>
      <w:bookmarkStart w:id="14520" w:name="_ETM_Q33_302779"/>
      <w:bookmarkEnd w:id="14520"/>
      <w:r w:rsidRPr="001A18F6">
        <w:rPr>
          <w:rtl/>
        </w:rPr>
        <w:t>ד'</w:t>
      </w:r>
      <w:r>
        <w:rPr>
          <w:rFonts w:hint="cs"/>
          <w:rtl/>
        </w:rPr>
        <w:t>,</w:t>
      </w:r>
      <w:r w:rsidRPr="001A18F6">
        <w:rPr>
          <w:rtl/>
        </w:rPr>
        <w:t xml:space="preserve"> </w:t>
      </w:r>
      <w:bookmarkStart w:id="14521" w:name="_ETM_Q33_303169"/>
      <w:bookmarkEnd w:id="14521"/>
      <w:r w:rsidRPr="001A18F6">
        <w:rPr>
          <w:rtl/>
        </w:rPr>
        <w:t>משנ</w:t>
      </w:r>
      <w:r>
        <w:rPr>
          <w:rFonts w:hint="cs"/>
          <w:rtl/>
        </w:rPr>
        <w:t>ה ה'</w:t>
      </w:r>
      <w:r w:rsidRPr="001A18F6">
        <w:rPr>
          <w:rtl/>
        </w:rPr>
        <w:t xml:space="preserve"> </w:t>
      </w:r>
      <w:bookmarkStart w:id="14522" w:name="_ETM_Q33_303739"/>
      <w:bookmarkEnd w:id="14522"/>
      <w:r w:rsidRPr="001A18F6">
        <w:rPr>
          <w:rtl/>
        </w:rPr>
        <w:t xml:space="preserve">נאמר </w:t>
      </w:r>
      <w:bookmarkStart w:id="14523" w:name="_ETM_Q33_304189"/>
      <w:bookmarkEnd w:id="14523"/>
      <w:r w:rsidRPr="001A18F6">
        <w:rPr>
          <w:rtl/>
        </w:rPr>
        <w:t>כך</w:t>
      </w:r>
      <w:r>
        <w:rPr>
          <w:rFonts w:hint="cs"/>
          <w:rtl/>
        </w:rPr>
        <w:t>:</w:t>
      </w:r>
      <w:r w:rsidRPr="001A18F6">
        <w:rPr>
          <w:rtl/>
        </w:rPr>
        <w:t xml:space="preserve"> </w:t>
      </w:r>
      <w:bookmarkStart w:id="14524" w:name="_ETM_Q33_305999"/>
      <w:bookmarkEnd w:id="14524"/>
      <w:r>
        <w:rPr>
          <w:rFonts w:hint="cs"/>
          <w:rtl/>
        </w:rPr>
        <w:t>"</w:t>
      </w:r>
      <w:r w:rsidRPr="001A18F6">
        <w:rPr>
          <w:rtl/>
        </w:rPr>
        <w:t xml:space="preserve">לפיכך </w:t>
      </w:r>
      <w:bookmarkStart w:id="14525" w:name="_ETM_Q33_306600"/>
      <w:bookmarkEnd w:id="14525"/>
      <w:r w:rsidRPr="001A18F6">
        <w:rPr>
          <w:rtl/>
        </w:rPr>
        <w:t xml:space="preserve">נברא </w:t>
      </w:r>
      <w:bookmarkStart w:id="14526" w:name="_ETM_Q33_306990"/>
      <w:bookmarkEnd w:id="14526"/>
      <w:r w:rsidRPr="001A18F6">
        <w:rPr>
          <w:rtl/>
        </w:rPr>
        <w:t xml:space="preserve">אדם </w:t>
      </w:r>
      <w:bookmarkStart w:id="14527" w:name="_ETM_Q33_307289"/>
      <w:bookmarkEnd w:id="14527"/>
      <w:r w:rsidRPr="001A18F6">
        <w:rPr>
          <w:rtl/>
        </w:rPr>
        <w:t>יחידי</w:t>
      </w:r>
      <w:r>
        <w:rPr>
          <w:rFonts w:hint="cs"/>
          <w:rtl/>
        </w:rPr>
        <w:t>,</w:t>
      </w:r>
      <w:r w:rsidRPr="001A18F6">
        <w:rPr>
          <w:rtl/>
        </w:rPr>
        <w:t xml:space="preserve"> </w:t>
      </w:r>
      <w:bookmarkStart w:id="14528" w:name="_ETM_Q33_307709"/>
      <w:bookmarkStart w:id="14529" w:name="_ETM_Q33_309280"/>
      <w:bookmarkEnd w:id="14528"/>
      <w:bookmarkEnd w:id="14529"/>
      <w:r w:rsidRPr="001A18F6">
        <w:rPr>
          <w:rtl/>
        </w:rPr>
        <w:t>ללמד</w:t>
      </w:r>
      <w:r>
        <w:rPr>
          <w:rFonts w:hint="cs"/>
          <w:rtl/>
        </w:rPr>
        <w:t xml:space="preserve">ך </w:t>
      </w:r>
      <w:r w:rsidR="008528BB">
        <w:rPr>
          <w:rFonts w:hint="cs"/>
          <w:rtl/>
        </w:rPr>
        <w:t>– –</w:t>
      </w:r>
      <w:r w:rsidR="002F67FB">
        <w:rPr>
          <w:rFonts w:hint="cs"/>
          <w:rtl/>
        </w:rPr>
        <w:t>"</w:t>
      </w:r>
    </w:p>
    <w:p w:rsidR="00FE1686" w:rsidRDefault="00FE1686" w:rsidP="00D55E8B">
      <w:pPr>
        <w:rPr>
          <w:rtl/>
        </w:rPr>
      </w:pPr>
    </w:p>
    <w:p w:rsidR="00FE1686" w:rsidRDefault="00FE1686" w:rsidP="00D55E8B">
      <w:pPr>
        <w:pStyle w:val="af7"/>
        <w:keepNext/>
        <w:rPr>
          <w:rtl/>
        </w:rPr>
      </w:pPr>
      <w:r w:rsidRPr="00BC1758">
        <w:rPr>
          <w:rStyle w:val="TagStyle"/>
          <w:rtl/>
        </w:rPr>
        <w:t xml:space="preserve"> &lt;&lt; יור &gt;&gt; </w:t>
      </w:r>
      <w:r>
        <w:rPr>
          <w:rtl/>
        </w:rPr>
        <w:t>היו"ר אמיר אוחנה:</w:t>
      </w:r>
      <w:r w:rsidRPr="00BC1758">
        <w:rPr>
          <w:rStyle w:val="TagStyle"/>
          <w:rtl/>
        </w:rPr>
        <w:t xml:space="preserve"> &lt;&lt; יור &gt;&gt;</w:t>
      </w:r>
      <w:r>
        <w:rPr>
          <w:rtl/>
        </w:rPr>
        <w:t xml:space="preserve">   </w:t>
      </w:r>
    </w:p>
    <w:p w:rsidR="00FE1686" w:rsidRDefault="00FE1686" w:rsidP="003A019F">
      <w:pPr>
        <w:rPr>
          <w:rtl/>
        </w:rPr>
      </w:pPr>
    </w:p>
    <w:p w:rsidR="00FE1686" w:rsidRDefault="00FE1686" w:rsidP="00D55E8B">
      <w:pPr>
        <w:rPr>
          <w:rtl/>
        </w:rPr>
      </w:pPr>
      <w:bookmarkStart w:id="14530" w:name="_ETM_Q33_309880"/>
      <w:bookmarkStart w:id="14531" w:name="_ETM_Q33_310360"/>
      <w:bookmarkEnd w:id="14530"/>
      <w:bookmarkEnd w:id="14531"/>
      <w:r w:rsidRPr="001A18F6">
        <w:rPr>
          <w:rtl/>
        </w:rPr>
        <w:t xml:space="preserve">קצת </w:t>
      </w:r>
      <w:bookmarkStart w:id="14532" w:name="_ETM_Q33_310570"/>
      <w:bookmarkEnd w:id="14532"/>
      <w:r w:rsidRPr="001A18F6">
        <w:rPr>
          <w:rtl/>
        </w:rPr>
        <w:t xml:space="preserve">יותר </w:t>
      </w:r>
      <w:bookmarkStart w:id="14533" w:name="_ETM_Q33_310840"/>
      <w:bookmarkEnd w:id="14533"/>
      <w:r w:rsidRPr="001A18F6">
        <w:rPr>
          <w:rtl/>
        </w:rPr>
        <w:t xml:space="preserve">שקט </w:t>
      </w:r>
      <w:bookmarkStart w:id="14534" w:name="_ETM_Q33_311260"/>
      <w:bookmarkEnd w:id="14534"/>
      <w:r w:rsidRPr="001A18F6">
        <w:rPr>
          <w:rtl/>
        </w:rPr>
        <w:t xml:space="preserve">במליאה </w:t>
      </w:r>
      <w:bookmarkStart w:id="14535" w:name="_ETM_Q33_311710"/>
      <w:bookmarkEnd w:id="14535"/>
      <w:r w:rsidRPr="001A18F6">
        <w:rPr>
          <w:rtl/>
        </w:rPr>
        <w:t>בבקשה</w:t>
      </w:r>
      <w:bookmarkStart w:id="14536" w:name="_ETM_Q33_312250"/>
      <w:bookmarkEnd w:id="14536"/>
      <w:r>
        <w:rPr>
          <w:rFonts w:hint="cs"/>
          <w:rtl/>
        </w:rPr>
        <w:t xml:space="preserve">. </w:t>
      </w:r>
      <w:r w:rsidRPr="001A18F6">
        <w:rPr>
          <w:rtl/>
        </w:rPr>
        <w:t>סדרנים</w:t>
      </w:r>
      <w:r>
        <w:rPr>
          <w:rFonts w:hint="cs"/>
          <w:rtl/>
        </w:rPr>
        <w:t>,</w:t>
      </w:r>
      <w:r w:rsidRPr="001A18F6">
        <w:rPr>
          <w:rtl/>
        </w:rPr>
        <w:t xml:space="preserve"> </w:t>
      </w:r>
      <w:bookmarkStart w:id="14537" w:name="_ETM_Q33_312790"/>
      <w:bookmarkEnd w:id="14537"/>
      <w:r w:rsidRPr="001A18F6">
        <w:rPr>
          <w:rtl/>
        </w:rPr>
        <w:t xml:space="preserve">תעזרו </w:t>
      </w:r>
      <w:bookmarkStart w:id="14538" w:name="_ETM_Q33_313150"/>
      <w:bookmarkEnd w:id="14538"/>
      <w:r w:rsidRPr="001A18F6">
        <w:rPr>
          <w:rtl/>
        </w:rPr>
        <w:t xml:space="preserve">לנו </w:t>
      </w:r>
      <w:bookmarkStart w:id="14539" w:name="_ETM_Q33_313330"/>
      <w:bookmarkEnd w:id="14539"/>
      <w:r w:rsidRPr="001A18F6">
        <w:rPr>
          <w:rtl/>
        </w:rPr>
        <w:t>בזה</w:t>
      </w:r>
      <w:r>
        <w:rPr>
          <w:rFonts w:hint="cs"/>
          <w:rtl/>
        </w:rPr>
        <w:t>.</w:t>
      </w:r>
    </w:p>
    <w:p w:rsidR="00FE1686" w:rsidRDefault="00FE1686" w:rsidP="00D55E8B">
      <w:pPr>
        <w:rPr>
          <w:rtl/>
        </w:rPr>
      </w:pPr>
      <w:bookmarkStart w:id="14540" w:name="_ETM_Q33_313682"/>
      <w:bookmarkStart w:id="14541" w:name="_ETM_Q33_313747"/>
      <w:bookmarkEnd w:id="14540"/>
      <w:bookmarkEnd w:id="14541"/>
    </w:p>
    <w:p w:rsidR="00FE1686" w:rsidRDefault="00FE1686" w:rsidP="00D55E8B">
      <w:pPr>
        <w:pStyle w:val="-"/>
        <w:keepNext/>
        <w:rPr>
          <w:rtl/>
        </w:rPr>
      </w:pPr>
      <w:bookmarkStart w:id="14542" w:name="ET_speakercontinue_6353_9"/>
      <w:r w:rsidRPr="00BC1758">
        <w:rPr>
          <w:rStyle w:val="TagStyle"/>
          <w:rtl/>
        </w:rPr>
        <w:t xml:space="preserve"> &lt;&lt; דובר_המשך &gt;&gt; </w:t>
      </w:r>
      <w:r>
        <w:rPr>
          <w:rtl/>
        </w:rPr>
        <w:t>חנוך דב מלביצקי (הליכוד):</w:t>
      </w:r>
      <w:r w:rsidRPr="00BC1758">
        <w:rPr>
          <w:rStyle w:val="TagStyle"/>
          <w:rtl/>
        </w:rPr>
        <w:t xml:space="preserve"> &lt;&lt; דובר_המשך &gt;&gt;</w:t>
      </w:r>
      <w:r>
        <w:rPr>
          <w:rtl/>
        </w:rPr>
        <w:t xml:space="preserve">   </w:t>
      </w:r>
      <w:bookmarkEnd w:id="14542"/>
    </w:p>
    <w:p w:rsidR="00FE1686" w:rsidRDefault="00FE1686" w:rsidP="003A019F">
      <w:pPr>
        <w:rPr>
          <w:rtl/>
        </w:rPr>
      </w:pPr>
    </w:p>
    <w:p w:rsidR="00FE1686" w:rsidRDefault="002F67FB" w:rsidP="002F67FB">
      <w:pPr>
        <w:rPr>
          <w:rtl/>
        </w:rPr>
      </w:pPr>
      <w:r>
        <w:rPr>
          <w:rFonts w:hint="cs"/>
          <w:rtl/>
        </w:rPr>
        <w:t>"</w:t>
      </w:r>
      <w:r w:rsidR="008528BB">
        <w:rPr>
          <w:rFonts w:hint="cs"/>
          <w:rtl/>
        </w:rPr>
        <w:t>– –</w:t>
      </w:r>
      <w:r w:rsidR="00FE1686" w:rsidRPr="001A18F6">
        <w:rPr>
          <w:rtl/>
        </w:rPr>
        <w:t xml:space="preserve"> </w:t>
      </w:r>
      <w:bookmarkStart w:id="14543" w:name="_ETM_Q33_314540"/>
      <w:bookmarkEnd w:id="14543"/>
      <w:r w:rsidR="00FE1686">
        <w:rPr>
          <w:shd w:val="clear" w:color="auto" w:fill="FFFFFF"/>
          <w:rtl/>
        </w:rPr>
        <w:t>שכל המאבד נפש אחת מישראל, מעלה עליו הכתוב כאילו איבד עולם מלא</w:t>
      </w:r>
      <w:bookmarkStart w:id="14544" w:name="_ETM_Q33_190525"/>
      <w:bookmarkStart w:id="14545" w:name="_ETM_Q33_190599"/>
      <w:bookmarkStart w:id="14546" w:name="_ETM_Q33_320430"/>
      <w:bookmarkEnd w:id="14544"/>
      <w:bookmarkEnd w:id="14545"/>
      <w:bookmarkEnd w:id="14546"/>
      <w:r w:rsidR="00FE1686">
        <w:rPr>
          <w:rFonts w:hint="cs"/>
          <w:rtl/>
        </w:rPr>
        <w:t>, ו</w:t>
      </w:r>
      <w:r w:rsidR="00FE1686" w:rsidRPr="001A18F6">
        <w:rPr>
          <w:rtl/>
        </w:rPr>
        <w:t xml:space="preserve">כל </w:t>
      </w:r>
      <w:bookmarkStart w:id="14547" w:name="_ETM_Q33_320790"/>
      <w:bookmarkEnd w:id="14547"/>
      <w:r w:rsidR="00FE1686" w:rsidRPr="001A18F6">
        <w:rPr>
          <w:rtl/>
        </w:rPr>
        <w:t xml:space="preserve">המקיים </w:t>
      </w:r>
      <w:bookmarkStart w:id="14548" w:name="_ETM_Q33_321389"/>
      <w:bookmarkEnd w:id="14548"/>
      <w:r w:rsidR="00FE1686" w:rsidRPr="001A18F6">
        <w:rPr>
          <w:rtl/>
        </w:rPr>
        <w:t>נפש</w:t>
      </w:r>
      <w:bookmarkStart w:id="14549" w:name="_ETM_Q33_321720"/>
      <w:bookmarkEnd w:id="14549"/>
      <w:r w:rsidR="00FE1686">
        <w:rPr>
          <w:rFonts w:hint="cs"/>
          <w:rtl/>
        </w:rPr>
        <w:t xml:space="preserve"> אחת</w:t>
      </w:r>
      <w:r w:rsidR="00FE1686" w:rsidRPr="001A18F6">
        <w:rPr>
          <w:rtl/>
        </w:rPr>
        <w:t xml:space="preserve"> </w:t>
      </w:r>
      <w:bookmarkStart w:id="14550" w:name="_ETM_Q33_322849"/>
      <w:bookmarkEnd w:id="14550"/>
      <w:r w:rsidR="00FE1686">
        <w:rPr>
          <w:rFonts w:hint="cs"/>
          <w:rtl/>
        </w:rPr>
        <w:t xml:space="preserve">מישראל </w:t>
      </w:r>
      <w:bookmarkStart w:id="14551" w:name="_ETM_Q33_323840"/>
      <w:bookmarkEnd w:id="14551"/>
      <w:r w:rsidR="00FE1686">
        <w:rPr>
          <w:shd w:val="clear" w:color="auto" w:fill="FFFFFF"/>
          <w:rtl/>
        </w:rPr>
        <w:t xml:space="preserve">מעלה עליו הכתוב </w:t>
      </w:r>
      <w:r w:rsidR="00FE1686" w:rsidRPr="001A18F6">
        <w:rPr>
          <w:rtl/>
        </w:rPr>
        <w:t xml:space="preserve">כאילו </w:t>
      </w:r>
      <w:bookmarkStart w:id="14552" w:name="_ETM_Q33_324200"/>
      <w:bookmarkEnd w:id="14552"/>
      <w:r w:rsidR="00FE1686" w:rsidRPr="001A18F6">
        <w:rPr>
          <w:rtl/>
        </w:rPr>
        <w:t xml:space="preserve">קיים </w:t>
      </w:r>
      <w:bookmarkStart w:id="14553" w:name="_ETM_Q33_324650"/>
      <w:bookmarkEnd w:id="14553"/>
      <w:r w:rsidR="00FE1686" w:rsidRPr="001A18F6">
        <w:rPr>
          <w:rtl/>
        </w:rPr>
        <w:t xml:space="preserve">עולם </w:t>
      </w:r>
      <w:bookmarkStart w:id="14554" w:name="_ETM_Q33_324919"/>
      <w:bookmarkEnd w:id="14554"/>
      <w:r w:rsidR="00FE1686" w:rsidRPr="001A18F6">
        <w:rPr>
          <w:rtl/>
        </w:rPr>
        <w:t>מלא</w:t>
      </w:r>
      <w:r w:rsidR="00FE1686">
        <w:rPr>
          <w:rFonts w:hint="cs"/>
          <w:rtl/>
        </w:rPr>
        <w:t>".</w:t>
      </w:r>
      <w:bookmarkStart w:id="14555" w:name="_ETM_Q33_326580"/>
      <w:bookmarkStart w:id="14556" w:name="_ETM_Q33_326579"/>
      <w:bookmarkStart w:id="14557" w:name="_ETM_Q33_326683"/>
      <w:bookmarkStart w:id="14558" w:name="_ETM_Q33_327170"/>
      <w:bookmarkStart w:id="14559" w:name="_ETM_Q33_327251"/>
      <w:bookmarkEnd w:id="14555"/>
      <w:bookmarkEnd w:id="14556"/>
      <w:bookmarkEnd w:id="14557"/>
      <w:bookmarkEnd w:id="14558"/>
      <w:bookmarkEnd w:id="14559"/>
      <w:r w:rsidR="004D3D6A">
        <w:rPr>
          <w:rFonts w:hint="cs"/>
          <w:rtl/>
        </w:rPr>
        <w:t xml:space="preserve"> </w:t>
      </w:r>
      <w:r w:rsidR="00FE1686" w:rsidRPr="001A18F6">
        <w:rPr>
          <w:rtl/>
        </w:rPr>
        <w:t xml:space="preserve">המטרה </w:t>
      </w:r>
      <w:bookmarkStart w:id="14560" w:name="_ETM_Q33_327980"/>
      <w:bookmarkEnd w:id="14560"/>
      <w:r w:rsidR="00FE1686" w:rsidRPr="001A18F6">
        <w:rPr>
          <w:rtl/>
        </w:rPr>
        <w:t xml:space="preserve">של </w:t>
      </w:r>
      <w:bookmarkStart w:id="14561" w:name="_ETM_Q33_328280"/>
      <w:bookmarkEnd w:id="14561"/>
      <w:r w:rsidR="00FE1686" w:rsidRPr="001A18F6">
        <w:rPr>
          <w:rtl/>
        </w:rPr>
        <w:t xml:space="preserve">החוק </w:t>
      </w:r>
      <w:bookmarkStart w:id="14562" w:name="_ETM_Q33_329430"/>
      <w:bookmarkEnd w:id="14562"/>
      <w:r w:rsidR="00FE1686" w:rsidRPr="001A18F6">
        <w:rPr>
          <w:rtl/>
        </w:rPr>
        <w:t xml:space="preserve">שאני </w:t>
      </w:r>
      <w:bookmarkStart w:id="14563" w:name="_ETM_Q33_329730"/>
      <w:bookmarkEnd w:id="14563"/>
      <w:r w:rsidR="00FE1686" w:rsidRPr="001A18F6">
        <w:rPr>
          <w:rtl/>
        </w:rPr>
        <w:t xml:space="preserve">מתכבד </w:t>
      </w:r>
      <w:bookmarkStart w:id="14564" w:name="_ETM_Q33_330209"/>
      <w:bookmarkEnd w:id="14564"/>
      <w:r w:rsidR="00FE1686" w:rsidRPr="001A18F6">
        <w:rPr>
          <w:rtl/>
        </w:rPr>
        <w:t xml:space="preserve">להציג </w:t>
      </w:r>
      <w:bookmarkStart w:id="14565" w:name="_ETM_Q33_330569"/>
      <w:bookmarkEnd w:id="14565"/>
      <w:r w:rsidR="00FE1686" w:rsidRPr="001A18F6">
        <w:rPr>
          <w:rtl/>
        </w:rPr>
        <w:t xml:space="preserve">בפניכם </w:t>
      </w:r>
      <w:bookmarkStart w:id="14566" w:name="_ETM_Q33_332469"/>
      <w:bookmarkEnd w:id="14566"/>
      <w:r w:rsidR="00FE1686" w:rsidRPr="001A18F6">
        <w:rPr>
          <w:rtl/>
        </w:rPr>
        <w:t>ה</w:t>
      </w:r>
      <w:r w:rsidR="00FE1686">
        <w:rPr>
          <w:rFonts w:hint="cs"/>
          <w:rtl/>
        </w:rPr>
        <w:t>י</w:t>
      </w:r>
      <w:r w:rsidR="00FE1686" w:rsidRPr="001A18F6">
        <w:rPr>
          <w:rtl/>
        </w:rPr>
        <w:t xml:space="preserve">א </w:t>
      </w:r>
      <w:bookmarkStart w:id="14567" w:name="_ETM_Q33_332919"/>
      <w:bookmarkEnd w:id="14567"/>
      <w:r w:rsidR="00FE1686" w:rsidRPr="001A18F6">
        <w:rPr>
          <w:rtl/>
        </w:rPr>
        <w:t xml:space="preserve">להציל </w:t>
      </w:r>
      <w:bookmarkStart w:id="14568" w:name="_ETM_Q33_333459"/>
      <w:bookmarkEnd w:id="14568"/>
      <w:r w:rsidR="00FE1686" w:rsidRPr="001A18F6">
        <w:rPr>
          <w:rtl/>
        </w:rPr>
        <w:t xml:space="preserve">חיים </w:t>
      </w:r>
      <w:bookmarkStart w:id="14569" w:name="_ETM_Q33_334879"/>
      <w:bookmarkEnd w:id="14569"/>
      <w:r w:rsidR="00FE1686" w:rsidRPr="001A18F6">
        <w:rPr>
          <w:rtl/>
        </w:rPr>
        <w:t xml:space="preserve">ולקיים </w:t>
      </w:r>
      <w:bookmarkStart w:id="14570" w:name="_ETM_Q33_335480"/>
      <w:bookmarkEnd w:id="14570"/>
      <w:r w:rsidR="00FE1686" w:rsidRPr="001A18F6">
        <w:rPr>
          <w:rtl/>
        </w:rPr>
        <w:t>נפשות</w:t>
      </w:r>
      <w:r w:rsidR="00FE1686">
        <w:rPr>
          <w:rFonts w:hint="cs"/>
          <w:rtl/>
        </w:rPr>
        <w:t>,</w:t>
      </w:r>
      <w:r w:rsidR="00FE1686" w:rsidRPr="001A18F6">
        <w:rPr>
          <w:rtl/>
        </w:rPr>
        <w:t xml:space="preserve"> </w:t>
      </w:r>
      <w:bookmarkStart w:id="14571" w:name="_ETM_Q33_337110"/>
      <w:bookmarkEnd w:id="14571"/>
      <w:r w:rsidR="00FE1686" w:rsidRPr="001A18F6">
        <w:rPr>
          <w:rtl/>
        </w:rPr>
        <w:t xml:space="preserve">ולעזור </w:t>
      </w:r>
      <w:bookmarkStart w:id="14572" w:name="_ETM_Q33_338579"/>
      <w:bookmarkEnd w:id="14572"/>
      <w:r w:rsidR="00FE1686" w:rsidRPr="001A18F6">
        <w:rPr>
          <w:rtl/>
        </w:rPr>
        <w:t>ולמנוע</w:t>
      </w:r>
      <w:r w:rsidR="00FE1686">
        <w:rPr>
          <w:rFonts w:hint="cs"/>
          <w:rtl/>
        </w:rPr>
        <w:t>,</w:t>
      </w:r>
      <w:r w:rsidR="00FE1686" w:rsidRPr="001A18F6">
        <w:rPr>
          <w:rtl/>
        </w:rPr>
        <w:t xml:space="preserve"> </w:t>
      </w:r>
      <w:bookmarkStart w:id="14573" w:name="_ETM_Q33_340469"/>
      <w:bookmarkEnd w:id="14573"/>
      <w:r w:rsidR="00FE1686" w:rsidRPr="001A18F6">
        <w:rPr>
          <w:rtl/>
        </w:rPr>
        <w:t>אולי</w:t>
      </w:r>
      <w:r w:rsidR="00FE1686">
        <w:rPr>
          <w:rFonts w:hint="cs"/>
          <w:rtl/>
        </w:rPr>
        <w:t>,</w:t>
      </w:r>
      <w:r w:rsidR="00FE1686" w:rsidRPr="001A18F6">
        <w:rPr>
          <w:rtl/>
        </w:rPr>
        <w:t xml:space="preserve"> </w:t>
      </w:r>
      <w:bookmarkStart w:id="14574" w:name="_ETM_Q33_341620"/>
      <w:bookmarkEnd w:id="14574"/>
      <w:r w:rsidR="00FE1686" w:rsidRPr="001A18F6">
        <w:rPr>
          <w:rtl/>
        </w:rPr>
        <w:t xml:space="preserve">את </w:t>
      </w:r>
      <w:bookmarkStart w:id="14575" w:name="_ETM_Q33_341829"/>
      <w:bookmarkEnd w:id="14575"/>
      <w:r w:rsidR="00FE1686" w:rsidRPr="001A18F6">
        <w:rPr>
          <w:rtl/>
        </w:rPr>
        <w:t xml:space="preserve">הפיגועים </w:t>
      </w:r>
      <w:bookmarkStart w:id="14576" w:name="_ETM_Q33_342340"/>
      <w:bookmarkEnd w:id="14576"/>
      <w:r w:rsidR="00FE1686" w:rsidRPr="001A18F6">
        <w:rPr>
          <w:rtl/>
        </w:rPr>
        <w:t>הבאים</w:t>
      </w:r>
      <w:r w:rsidR="00FE1686">
        <w:rPr>
          <w:rFonts w:hint="cs"/>
          <w:rtl/>
        </w:rPr>
        <w:t>.</w:t>
      </w:r>
      <w:r w:rsidR="00FE1686" w:rsidRPr="001A18F6">
        <w:rPr>
          <w:rtl/>
        </w:rPr>
        <w:t xml:space="preserve"> </w:t>
      </w:r>
      <w:bookmarkStart w:id="14577" w:name="_ETM_Q33_345190"/>
      <w:bookmarkEnd w:id="14577"/>
      <w:r w:rsidR="00FE1686" w:rsidRPr="001A18F6">
        <w:rPr>
          <w:rtl/>
        </w:rPr>
        <w:t xml:space="preserve">היום </w:t>
      </w:r>
      <w:bookmarkStart w:id="14578" w:name="_ETM_Q33_345550"/>
      <w:bookmarkEnd w:id="14578"/>
      <w:r w:rsidR="00FE1686" w:rsidRPr="001A18F6">
        <w:rPr>
          <w:rtl/>
        </w:rPr>
        <w:t xml:space="preserve">אני </w:t>
      </w:r>
      <w:bookmarkStart w:id="14579" w:name="_ETM_Q33_345700"/>
      <w:bookmarkEnd w:id="14579"/>
      <w:r w:rsidR="00FE1686" w:rsidRPr="001A18F6">
        <w:rPr>
          <w:rtl/>
        </w:rPr>
        <w:t xml:space="preserve">מתכבד </w:t>
      </w:r>
      <w:bookmarkStart w:id="14580" w:name="_ETM_Q33_346180"/>
      <w:bookmarkEnd w:id="14580"/>
      <w:r w:rsidR="00FE1686" w:rsidRPr="001A18F6">
        <w:rPr>
          <w:rtl/>
        </w:rPr>
        <w:t xml:space="preserve">להציג </w:t>
      </w:r>
      <w:bookmarkStart w:id="14581" w:name="_ETM_Q33_346540"/>
      <w:bookmarkEnd w:id="14581"/>
      <w:r w:rsidR="00FE1686" w:rsidRPr="001A18F6">
        <w:rPr>
          <w:rtl/>
        </w:rPr>
        <w:t xml:space="preserve">את </w:t>
      </w:r>
      <w:bookmarkStart w:id="14582" w:name="_ETM_Q33_346660"/>
      <w:bookmarkEnd w:id="14582"/>
      <w:r w:rsidR="00FE1686" w:rsidRPr="001A18F6">
        <w:rPr>
          <w:rtl/>
        </w:rPr>
        <w:t xml:space="preserve">הצעת </w:t>
      </w:r>
      <w:bookmarkStart w:id="14583" w:name="_ETM_Q33_346989"/>
      <w:bookmarkEnd w:id="14583"/>
      <w:r w:rsidR="00FE1686" w:rsidRPr="001A18F6">
        <w:rPr>
          <w:rtl/>
        </w:rPr>
        <w:t xml:space="preserve">החוק </w:t>
      </w:r>
      <w:bookmarkStart w:id="14584" w:name="_ETM_Q33_347530"/>
      <w:bookmarkStart w:id="14585" w:name="_ETM_Q33_352010"/>
      <w:bookmarkEnd w:id="14584"/>
      <w:bookmarkEnd w:id="14585"/>
      <w:r w:rsidR="00FE1686" w:rsidRPr="00BC1758">
        <w:rPr>
          <w:rtl/>
        </w:rPr>
        <w:t>גירוש משפחות מחבלים, התשפ"ג–202</w:t>
      </w:r>
      <w:r w:rsidR="00FE1686">
        <w:rPr>
          <w:rFonts w:hint="cs"/>
          <w:rtl/>
        </w:rPr>
        <w:t>3</w:t>
      </w:r>
      <w:bookmarkStart w:id="14586" w:name="_ETM_Q33_352250"/>
      <w:bookmarkStart w:id="14587" w:name="_ETM_Q33_353810"/>
      <w:bookmarkEnd w:id="14586"/>
      <w:bookmarkEnd w:id="14587"/>
      <w:r w:rsidR="00FE1686">
        <w:rPr>
          <w:rFonts w:hint="cs"/>
          <w:rtl/>
        </w:rPr>
        <w:t xml:space="preserve">. </w:t>
      </w:r>
      <w:r w:rsidR="00FE1686" w:rsidRPr="001A18F6">
        <w:rPr>
          <w:rtl/>
        </w:rPr>
        <w:t xml:space="preserve">ההצעה </w:t>
      </w:r>
      <w:bookmarkStart w:id="14588" w:name="_ETM_Q33_354290"/>
      <w:bookmarkEnd w:id="14588"/>
      <w:r w:rsidR="00FE1686" w:rsidRPr="001A18F6">
        <w:rPr>
          <w:rtl/>
        </w:rPr>
        <w:t>קובעת</w:t>
      </w:r>
      <w:r w:rsidR="00FE1686" w:rsidRPr="00E14853">
        <w:rPr>
          <w:rFonts w:hint="cs"/>
          <w:rtl/>
        </w:rPr>
        <w:t>:</w:t>
      </w:r>
      <w:r w:rsidR="00FE1686" w:rsidRPr="00E14853">
        <w:rPr>
          <w:rtl/>
        </w:rPr>
        <w:t xml:space="preserve"> </w:t>
      </w:r>
      <w:bookmarkStart w:id="14589" w:name="_ETM_Q33_355760"/>
      <w:bookmarkEnd w:id="14589"/>
      <w:r w:rsidR="00FE1686" w:rsidRPr="00E14853">
        <w:rPr>
          <w:rFonts w:hint="cs"/>
          <w:rtl/>
        </w:rPr>
        <w:t xml:space="preserve">"נוכח השר כי בן משפחה של מחבל ידע מראש על </w:t>
      </w:r>
      <w:proofErr w:type="spellStart"/>
      <w:r w:rsidR="00FE1686" w:rsidRPr="00E14853">
        <w:rPr>
          <w:rFonts w:hint="cs"/>
          <w:rtl/>
        </w:rPr>
        <w:t>תוכניתו</w:t>
      </w:r>
      <w:proofErr w:type="spellEnd"/>
      <w:r w:rsidR="00FE1686" w:rsidRPr="00E14853">
        <w:rPr>
          <w:rFonts w:hint="cs"/>
          <w:rtl/>
        </w:rPr>
        <w:t xml:space="preserve"> לבצע מעשה טרור, הביע תמיכה או הזדהות עם מעשה הטרור או פרסם דברי שבח, אהדה או עידוד למעשה הטרור, רשאי הוא להורות על גירוש אותו בן משפחה מחוץ למדינת ישראל או לשטחים בשליטתה".</w:t>
      </w:r>
      <w:r w:rsidR="00FE1686" w:rsidRPr="00E14853">
        <w:rPr>
          <w:rtl/>
        </w:rPr>
        <w:t xml:space="preserve"> </w:t>
      </w:r>
      <w:bookmarkStart w:id="14590" w:name="_ETM_Q33_377290"/>
      <w:bookmarkEnd w:id="14590"/>
      <w:r w:rsidR="00FE1686" w:rsidRPr="00E14853">
        <w:rPr>
          <w:rtl/>
        </w:rPr>
        <w:t xml:space="preserve">החלטת </w:t>
      </w:r>
      <w:bookmarkStart w:id="14591" w:name="_ETM_Q33_377799"/>
      <w:bookmarkEnd w:id="14591"/>
      <w:r w:rsidR="00FE1686" w:rsidRPr="00E14853">
        <w:rPr>
          <w:rtl/>
        </w:rPr>
        <w:t xml:space="preserve">השר </w:t>
      </w:r>
      <w:bookmarkStart w:id="14592" w:name="_ETM_Q33_378099"/>
      <w:bookmarkEnd w:id="14592"/>
      <w:r w:rsidR="00FE1686" w:rsidRPr="00E14853">
        <w:rPr>
          <w:rtl/>
        </w:rPr>
        <w:t xml:space="preserve">תינתן </w:t>
      </w:r>
      <w:bookmarkStart w:id="14593" w:name="_ETM_Q33_378519"/>
      <w:bookmarkEnd w:id="14593"/>
      <w:r w:rsidR="00FE1686" w:rsidRPr="00E14853">
        <w:rPr>
          <w:rtl/>
        </w:rPr>
        <w:t xml:space="preserve">לאחר </w:t>
      </w:r>
      <w:bookmarkStart w:id="14594" w:name="_ETM_Q33_379060"/>
      <w:bookmarkEnd w:id="14594"/>
      <w:r w:rsidR="00FE1686" w:rsidRPr="00E14853">
        <w:rPr>
          <w:rtl/>
        </w:rPr>
        <w:t>שימוע</w:t>
      </w:r>
      <w:r w:rsidR="00FE1686" w:rsidRPr="00E14853">
        <w:rPr>
          <w:rFonts w:hint="cs"/>
          <w:rtl/>
        </w:rPr>
        <w:t>.</w:t>
      </w:r>
      <w:r w:rsidR="004D3D6A">
        <w:rPr>
          <w:rFonts w:hint="cs"/>
          <w:rtl/>
        </w:rPr>
        <w:t xml:space="preserve"> </w:t>
      </w:r>
      <w:bookmarkStart w:id="14595" w:name="_ETM_Q33_381372"/>
      <w:bookmarkStart w:id="14596" w:name="_ETM_Q33_381469"/>
      <w:bookmarkStart w:id="14597" w:name="_ETM_Q33_381515"/>
      <w:bookmarkStart w:id="14598" w:name="_ETM_Q33_381595"/>
      <w:bookmarkStart w:id="14599" w:name="_ETM_Q33_380639"/>
      <w:bookmarkEnd w:id="14595"/>
      <w:bookmarkEnd w:id="14596"/>
      <w:bookmarkEnd w:id="14597"/>
      <w:bookmarkEnd w:id="14598"/>
      <w:bookmarkEnd w:id="14599"/>
      <w:r w:rsidR="00FE1686" w:rsidRPr="001A18F6">
        <w:rPr>
          <w:rtl/>
        </w:rPr>
        <w:t xml:space="preserve">בהיבט </w:t>
      </w:r>
      <w:bookmarkStart w:id="14600" w:name="_ETM_Q33_381180"/>
      <w:bookmarkEnd w:id="14600"/>
      <w:r w:rsidR="00FE1686" w:rsidRPr="001A18F6">
        <w:rPr>
          <w:rtl/>
        </w:rPr>
        <w:t xml:space="preserve">הטכני </w:t>
      </w:r>
      <w:bookmarkStart w:id="14601" w:name="_ETM_Q33_381630"/>
      <w:bookmarkEnd w:id="14601"/>
      <w:r w:rsidR="00FE1686" w:rsidRPr="001A18F6">
        <w:rPr>
          <w:rtl/>
        </w:rPr>
        <w:t xml:space="preserve">חשוב </w:t>
      </w:r>
      <w:bookmarkStart w:id="14602" w:name="_ETM_Q33_381960"/>
      <w:bookmarkEnd w:id="14602"/>
      <w:r w:rsidR="00FE1686" w:rsidRPr="001A18F6">
        <w:rPr>
          <w:rtl/>
        </w:rPr>
        <w:t xml:space="preserve">לציין </w:t>
      </w:r>
      <w:bookmarkStart w:id="14603" w:name="_ETM_Q33_382410"/>
      <w:bookmarkEnd w:id="14603"/>
      <w:r w:rsidR="00FE1686" w:rsidRPr="001A18F6">
        <w:rPr>
          <w:rtl/>
        </w:rPr>
        <w:t xml:space="preserve">שבחוק </w:t>
      </w:r>
      <w:bookmarkStart w:id="14604" w:name="_ETM_Q33_382919"/>
      <w:bookmarkEnd w:id="14604"/>
      <w:r w:rsidR="00FE1686" w:rsidRPr="001A18F6">
        <w:rPr>
          <w:rtl/>
        </w:rPr>
        <w:t xml:space="preserve">זה </w:t>
      </w:r>
      <w:bookmarkStart w:id="14605" w:name="_ETM_Q33_383130"/>
      <w:bookmarkEnd w:id="14605"/>
      <w:r w:rsidR="00FE1686" w:rsidRPr="001A18F6">
        <w:rPr>
          <w:rtl/>
        </w:rPr>
        <w:t xml:space="preserve">בן </w:t>
      </w:r>
      <w:bookmarkStart w:id="14606" w:name="_ETM_Q33_383340"/>
      <w:bookmarkEnd w:id="14606"/>
      <w:r w:rsidR="00FE1686" w:rsidRPr="001A18F6">
        <w:rPr>
          <w:rtl/>
        </w:rPr>
        <w:t>משפחה</w:t>
      </w:r>
      <w:r w:rsidR="004D3D6A">
        <w:rPr>
          <w:rFonts w:hint="cs"/>
          <w:rtl/>
        </w:rPr>
        <w:t xml:space="preserve"> הוא</w:t>
      </w:r>
      <w:r w:rsidR="00FE1686" w:rsidRPr="001A18F6">
        <w:rPr>
          <w:rtl/>
        </w:rPr>
        <w:t xml:space="preserve"> </w:t>
      </w:r>
      <w:bookmarkStart w:id="14607" w:name="_ETM_Q33_384480"/>
      <w:bookmarkEnd w:id="14607"/>
      <w:r w:rsidR="00FE1686" w:rsidRPr="001A18F6">
        <w:rPr>
          <w:rtl/>
        </w:rPr>
        <w:t>אב</w:t>
      </w:r>
      <w:r w:rsidR="00FE1686">
        <w:rPr>
          <w:rFonts w:hint="cs"/>
          <w:rtl/>
        </w:rPr>
        <w:t>,</w:t>
      </w:r>
      <w:r w:rsidR="00FE1686" w:rsidRPr="001A18F6">
        <w:rPr>
          <w:rtl/>
        </w:rPr>
        <w:t xml:space="preserve"> </w:t>
      </w:r>
      <w:bookmarkStart w:id="14608" w:name="_ETM_Q33_385019"/>
      <w:bookmarkEnd w:id="14608"/>
      <w:r w:rsidR="00FE1686" w:rsidRPr="001A18F6">
        <w:rPr>
          <w:rtl/>
        </w:rPr>
        <w:t>אם</w:t>
      </w:r>
      <w:r w:rsidR="00FE1686">
        <w:rPr>
          <w:rFonts w:hint="cs"/>
          <w:rtl/>
        </w:rPr>
        <w:t>,</w:t>
      </w:r>
      <w:r w:rsidR="00FE1686" w:rsidRPr="001A18F6">
        <w:rPr>
          <w:rtl/>
        </w:rPr>
        <w:t xml:space="preserve"> </w:t>
      </w:r>
      <w:bookmarkStart w:id="14609" w:name="_ETM_Q33_385560"/>
      <w:bookmarkEnd w:id="14609"/>
      <w:r w:rsidR="00FE1686" w:rsidRPr="001A18F6">
        <w:rPr>
          <w:rtl/>
        </w:rPr>
        <w:t>א</w:t>
      </w:r>
      <w:r w:rsidR="00FE1686">
        <w:rPr>
          <w:rFonts w:hint="cs"/>
          <w:rtl/>
        </w:rPr>
        <w:t>ח,</w:t>
      </w:r>
      <w:r w:rsidR="00FE1686" w:rsidRPr="001A18F6">
        <w:rPr>
          <w:rtl/>
        </w:rPr>
        <w:t xml:space="preserve"> </w:t>
      </w:r>
      <w:bookmarkStart w:id="14610" w:name="_ETM_Q33_386169"/>
      <w:bookmarkEnd w:id="14610"/>
      <w:r w:rsidR="00FE1686" w:rsidRPr="001A18F6">
        <w:rPr>
          <w:rtl/>
        </w:rPr>
        <w:t>אחות</w:t>
      </w:r>
      <w:r w:rsidR="00FE1686">
        <w:rPr>
          <w:rFonts w:hint="cs"/>
          <w:rtl/>
        </w:rPr>
        <w:t>,</w:t>
      </w:r>
      <w:r w:rsidR="00FE1686" w:rsidRPr="001A18F6">
        <w:rPr>
          <w:rtl/>
        </w:rPr>
        <w:t xml:space="preserve"> </w:t>
      </w:r>
      <w:bookmarkStart w:id="14611" w:name="_ETM_Q33_387010"/>
      <w:bookmarkEnd w:id="14611"/>
      <w:r w:rsidR="00FE1686" w:rsidRPr="001A18F6">
        <w:rPr>
          <w:rtl/>
        </w:rPr>
        <w:t>בן</w:t>
      </w:r>
      <w:r w:rsidR="00FE1686">
        <w:rPr>
          <w:rFonts w:hint="cs"/>
          <w:rtl/>
        </w:rPr>
        <w:t>, בת.</w:t>
      </w:r>
      <w:r w:rsidR="00FE1686" w:rsidRPr="001A18F6">
        <w:rPr>
          <w:rtl/>
        </w:rPr>
        <w:t xml:space="preserve"> </w:t>
      </w:r>
      <w:bookmarkStart w:id="14612" w:name="_ETM_Q33_387700"/>
      <w:bookmarkEnd w:id="14612"/>
      <w:r w:rsidR="00FE1686" w:rsidRPr="001A18F6">
        <w:rPr>
          <w:rtl/>
        </w:rPr>
        <w:t>מחבל</w:t>
      </w:r>
      <w:r w:rsidR="00FE1686">
        <w:rPr>
          <w:rFonts w:hint="cs"/>
          <w:rtl/>
        </w:rPr>
        <w:t>,</w:t>
      </w:r>
      <w:r w:rsidR="00FE1686" w:rsidRPr="001A18F6">
        <w:rPr>
          <w:rtl/>
        </w:rPr>
        <w:t xml:space="preserve"> </w:t>
      </w:r>
      <w:bookmarkStart w:id="14613" w:name="_ETM_Q33_389910"/>
      <w:bookmarkEnd w:id="14613"/>
      <w:r w:rsidR="00FE1686" w:rsidRPr="001A18F6">
        <w:rPr>
          <w:rtl/>
        </w:rPr>
        <w:t xml:space="preserve">לפי </w:t>
      </w:r>
      <w:bookmarkStart w:id="14614" w:name="_ETM_Q33_390240"/>
      <w:bookmarkEnd w:id="14614"/>
      <w:r w:rsidR="00FE1686" w:rsidRPr="001A18F6">
        <w:rPr>
          <w:rtl/>
        </w:rPr>
        <w:t>החוק</w:t>
      </w:r>
      <w:r w:rsidR="00FE1686">
        <w:rPr>
          <w:rFonts w:hint="cs"/>
          <w:rtl/>
        </w:rPr>
        <w:t>,</w:t>
      </w:r>
      <w:r w:rsidR="00FE1686" w:rsidRPr="001A18F6">
        <w:rPr>
          <w:rtl/>
        </w:rPr>
        <w:t xml:space="preserve"> </w:t>
      </w:r>
      <w:bookmarkStart w:id="14615" w:name="_ETM_Q33_391069"/>
      <w:bookmarkEnd w:id="14615"/>
      <w:r w:rsidR="00FE1686" w:rsidRPr="001A18F6">
        <w:rPr>
          <w:rtl/>
        </w:rPr>
        <w:t xml:space="preserve">הוא </w:t>
      </w:r>
      <w:bookmarkStart w:id="14616" w:name="_ETM_Q33_391310"/>
      <w:bookmarkEnd w:id="14616"/>
      <w:r w:rsidR="00FE1686" w:rsidRPr="001A18F6">
        <w:rPr>
          <w:rtl/>
        </w:rPr>
        <w:t xml:space="preserve">אדם </w:t>
      </w:r>
      <w:bookmarkStart w:id="14617" w:name="_ETM_Q33_391639"/>
      <w:bookmarkEnd w:id="14617"/>
      <w:r w:rsidR="00FE1686" w:rsidRPr="001A18F6">
        <w:rPr>
          <w:rtl/>
        </w:rPr>
        <w:t xml:space="preserve">שהוא </w:t>
      </w:r>
      <w:bookmarkStart w:id="14618" w:name="_ETM_Q33_391849"/>
      <w:bookmarkEnd w:id="14618"/>
      <w:r w:rsidR="00FE1686" w:rsidRPr="001A18F6">
        <w:rPr>
          <w:rtl/>
        </w:rPr>
        <w:t xml:space="preserve">פעיל </w:t>
      </w:r>
      <w:bookmarkStart w:id="14619" w:name="_ETM_Q33_392150"/>
      <w:bookmarkEnd w:id="14619"/>
      <w:r w:rsidR="00FE1686" w:rsidRPr="001A18F6">
        <w:rPr>
          <w:rtl/>
        </w:rPr>
        <w:t xml:space="preserve">טרור </w:t>
      </w:r>
      <w:bookmarkStart w:id="14620" w:name="_ETM_Q33_392630"/>
      <w:bookmarkEnd w:id="14620"/>
      <w:r w:rsidR="00FE1686" w:rsidRPr="001A18F6">
        <w:rPr>
          <w:rtl/>
        </w:rPr>
        <w:t xml:space="preserve">כהגדרתו </w:t>
      </w:r>
      <w:bookmarkStart w:id="14621" w:name="_ETM_Q33_393260"/>
      <w:bookmarkEnd w:id="14621"/>
      <w:r w:rsidR="00FE1686" w:rsidRPr="001A18F6">
        <w:rPr>
          <w:rtl/>
        </w:rPr>
        <w:t xml:space="preserve">בחוק </w:t>
      </w:r>
      <w:bookmarkStart w:id="14622" w:name="_ETM_Q33_393620"/>
      <w:bookmarkStart w:id="14623" w:name="_ETM_Q33_394190"/>
      <w:bookmarkEnd w:id="14622"/>
      <w:bookmarkEnd w:id="14623"/>
      <w:r w:rsidR="00FE1686">
        <w:rPr>
          <w:rFonts w:hint="cs"/>
          <w:rtl/>
        </w:rPr>
        <w:t>ל</w:t>
      </w:r>
      <w:r w:rsidR="00FE1686" w:rsidRPr="001A18F6">
        <w:rPr>
          <w:rtl/>
        </w:rPr>
        <w:t xml:space="preserve">הקפאת </w:t>
      </w:r>
      <w:bookmarkStart w:id="14624" w:name="_ETM_Q33_394819"/>
      <w:bookmarkEnd w:id="14624"/>
      <w:r w:rsidR="00FE1686" w:rsidRPr="001A18F6">
        <w:rPr>
          <w:rtl/>
        </w:rPr>
        <w:t xml:space="preserve">כספים </w:t>
      </w:r>
      <w:bookmarkStart w:id="14625" w:name="_ETM_Q33_395660"/>
      <w:bookmarkEnd w:id="14625"/>
      <w:r w:rsidR="00FE1686" w:rsidRPr="001A18F6">
        <w:rPr>
          <w:rtl/>
        </w:rPr>
        <w:t xml:space="preserve">ששילמה </w:t>
      </w:r>
      <w:bookmarkStart w:id="14626" w:name="_ETM_Q33_396110"/>
      <w:bookmarkEnd w:id="14626"/>
      <w:r w:rsidR="00FE1686" w:rsidRPr="001A18F6">
        <w:rPr>
          <w:rtl/>
        </w:rPr>
        <w:t xml:space="preserve">הרשות </w:t>
      </w:r>
      <w:bookmarkStart w:id="14627" w:name="_ETM_Q33_396440"/>
      <w:bookmarkEnd w:id="14627"/>
      <w:r w:rsidR="00FE1686" w:rsidRPr="001A18F6">
        <w:rPr>
          <w:rtl/>
        </w:rPr>
        <w:t xml:space="preserve">הפלסטינית </w:t>
      </w:r>
      <w:bookmarkStart w:id="14628" w:name="_ETM_Q33_397540"/>
      <w:bookmarkEnd w:id="14628"/>
      <w:r w:rsidR="00FE1686" w:rsidRPr="001A18F6">
        <w:rPr>
          <w:rtl/>
        </w:rPr>
        <w:t xml:space="preserve">בזיקה </w:t>
      </w:r>
      <w:bookmarkStart w:id="14629" w:name="_ETM_Q33_398080"/>
      <w:bookmarkEnd w:id="14629"/>
      <w:r w:rsidR="00FE1686" w:rsidRPr="001A18F6">
        <w:rPr>
          <w:rtl/>
        </w:rPr>
        <w:t xml:space="preserve">לטרור </w:t>
      </w:r>
      <w:bookmarkStart w:id="14630" w:name="_ETM_Q33_398590"/>
      <w:bookmarkEnd w:id="14630"/>
      <w:r w:rsidR="00FE1686" w:rsidRPr="001A18F6">
        <w:rPr>
          <w:rtl/>
        </w:rPr>
        <w:t xml:space="preserve">מהכספים </w:t>
      </w:r>
      <w:bookmarkStart w:id="14631" w:name="_ETM_Q33_399190"/>
      <w:bookmarkEnd w:id="14631"/>
      <w:r w:rsidR="00FE1686" w:rsidRPr="001A18F6">
        <w:rPr>
          <w:rtl/>
        </w:rPr>
        <w:t>ה</w:t>
      </w:r>
      <w:r w:rsidR="00FE1686">
        <w:rPr>
          <w:rFonts w:hint="cs"/>
          <w:rtl/>
        </w:rPr>
        <w:t>מועברים</w:t>
      </w:r>
      <w:r w:rsidR="00FE1686" w:rsidRPr="001A18F6">
        <w:rPr>
          <w:rtl/>
        </w:rPr>
        <w:t xml:space="preserve"> </w:t>
      </w:r>
      <w:bookmarkStart w:id="14632" w:name="_ETM_Q33_399730"/>
      <w:bookmarkEnd w:id="14632"/>
      <w:r w:rsidR="00FE1686" w:rsidRPr="001A18F6">
        <w:rPr>
          <w:rtl/>
        </w:rPr>
        <w:t xml:space="preserve">אליהם </w:t>
      </w:r>
      <w:bookmarkStart w:id="14633" w:name="_ETM_Q33_400030"/>
      <w:bookmarkEnd w:id="14633"/>
      <w:r w:rsidR="00FE1686" w:rsidRPr="001A18F6">
        <w:rPr>
          <w:rtl/>
        </w:rPr>
        <w:t xml:space="preserve">ממשלת </w:t>
      </w:r>
      <w:bookmarkStart w:id="14634" w:name="_ETM_Q33_400480"/>
      <w:bookmarkEnd w:id="14634"/>
      <w:r w:rsidR="00FE1686" w:rsidRPr="001A18F6">
        <w:rPr>
          <w:rtl/>
        </w:rPr>
        <w:t>ישראל</w:t>
      </w:r>
      <w:r w:rsidR="00FE1686">
        <w:rPr>
          <w:rFonts w:hint="cs"/>
          <w:rtl/>
        </w:rPr>
        <w:t>;</w:t>
      </w:r>
      <w:r w:rsidR="00FE1686" w:rsidRPr="001A18F6">
        <w:rPr>
          <w:rtl/>
        </w:rPr>
        <w:t xml:space="preserve"> </w:t>
      </w:r>
      <w:bookmarkStart w:id="14635" w:name="_ETM_Q33_402420"/>
      <w:bookmarkStart w:id="14636" w:name="_ETM_Q33_402659"/>
      <w:bookmarkEnd w:id="14635"/>
      <w:bookmarkEnd w:id="14636"/>
      <w:r w:rsidR="00FE1686" w:rsidRPr="001A18F6">
        <w:rPr>
          <w:rtl/>
        </w:rPr>
        <w:t xml:space="preserve">מעשה </w:t>
      </w:r>
      <w:bookmarkStart w:id="14637" w:name="_ETM_Q33_403319"/>
      <w:bookmarkEnd w:id="14637"/>
      <w:r w:rsidR="00FE1686" w:rsidRPr="001A18F6">
        <w:rPr>
          <w:rtl/>
        </w:rPr>
        <w:t xml:space="preserve">טרור </w:t>
      </w:r>
      <w:bookmarkStart w:id="14638" w:name="_ETM_Q33_403799"/>
      <w:bookmarkEnd w:id="14638"/>
      <w:r w:rsidR="00FE1686" w:rsidRPr="001A18F6">
        <w:rPr>
          <w:rtl/>
        </w:rPr>
        <w:t xml:space="preserve">מוגדר </w:t>
      </w:r>
      <w:bookmarkStart w:id="14639" w:name="_ETM_Q33_404219"/>
      <w:bookmarkEnd w:id="14639"/>
      <w:r w:rsidR="00FE1686" w:rsidRPr="001A18F6">
        <w:rPr>
          <w:rtl/>
        </w:rPr>
        <w:t xml:space="preserve">כהגדרתו </w:t>
      </w:r>
      <w:bookmarkStart w:id="14640" w:name="_ETM_Q33_404790"/>
      <w:bookmarkEnd w:id="14640"/>
      <w:r w:rsidR="00FE1686" w:rsidRPr="001A18F6">
        <w:rPr>
          <w:rtl/>
        </w:rPr>
        <w:t xml:space="preserve">בחוק </w:t>
      </w:r>
      <w:bookmarkStart w:id="14641" w:name="_ETM_Q33_405120"/>
      <w:bookmarkEnd w:id="14641"/>
      <w:r w:rsidR="00FE1686">
        <w:rPr>
          <w:rFonts w:hint="cs"/>
          <w:rtl/>
        </w:rPr>
        <w:t>ה</w:t>
      </w:r>
      <w:r w:rsidR="00FE1686" w:rsidRPr="001A18F6">
        <w:rPr>
          <w:rtl/>
        </w:rPr>
        <w:t xml:space="preserve">מאבק </w:t>
      </w:r>
      <w:bookmarkStart w:id="14642" w:name="_ETM_Q33_405569"/>
      <w:bookmarkEnd w:id="14642"/>
      <w:r w:rsidR="00FE1686">
        <w:rPr>
          <w:rFonts w:hint="cs"/>
          <w:rtl/>
        </w:rPr>
        <w:t>ב</w:t>
      </w:r>
      <w:r w:rsidR="00FE1686" w:rsidRPr="001A18F6">
        <w:rPr>
          <w:rtl/>
        </w:rPr>
        <w:t>טרור</w:t>
      </w:r>
      <w:r w:rsidR="00FE1686">
        <w:rPr>
          <w:rFonts w:hint="cs"/>
          <w:rtl/>
        </w:rPr>
        <w:t>;</w:t>
      </w:r>
      <w:r w:rsidR="00FE1686" w:rsidRPr="001A18F6">
        <w:rPr>
          <w:rtl/>
        </w:rPr>
        <w:t xml:space="preserve"> </w:t>
      </w:r>
      <w:bookmarkStart w:id="14643" w:name="_ETM_Q33_406510"/>
      <w:bookmarkEnd w:id="14643"/>
      <w:r w:rsidR="00FE1686" w:rsidRPr="001A18F6">
        <w:rPr>
          <w:rtl/>
        </w:rPr>
        <w:t xml:space="preserve">השר </w:t>
      </w:r>
      <w:bookmarkStart w:id="14644" w:name="_ETM_Q33_406959"/>
      <w:bookmarkEnd w:id="14644"/>
      <w:r w:rsidR="00FE1686" w:rsidRPr="001A18F6">
        <w:rPr>
          <w:rtl/>
        </w:rPr>
        <w:t xml:space="preserve">הוא </w:t>
      </w:r>
      <w:bookmarkStart w:id="14645" w:name="_ETM_Q33_407049"/>
      <w:bookmarkEnd w:id="14645"/>
      <w:r w:rsidR="00FE1686" w:rsidRPr="001A18F6">
        <w:rPr>
          <w:rtl/>
        </w:rPr>
        <w:t xml:space="preserve">שר </w:t>
      </w:r>
      <w:bookmarkStart w:id="14646" w:name="_ETM_Q33_407290"/>
      <w:bookmarkEnd w:id="14646"/>
      <w:r w:rsidR="00FE1686" w:rsidRPr="001A18F6">
        <w:rPr>
          <w:rtl/>
        </w:rPr>
        <w:t>הפנים</w:t>
      </w:r>
      <w:r w:rsidR="00FE1686">
        <w:rPr>
          <w:rFonts w:hint="cs"/>
          <w:rtl/>
        </w:rPr>
        <w:t>.</w:t>
      </w:r>
      <w:bookmarkStart w:id="14647" w:name="_ETM_Q33_408849"/>
      <w:bookmarkEnd w:id="14647"/>
    </w:p>
    <w:p w:rsidR="00FE1686" w:rsidRDefault="00FE1686" w:rsidP="00D55E8B">
      <w:pPr>
        <w:rPr>
          <w:rtl/>
        </w:rPr>
      </w:pPr>
    </w:p>
    <w:p w:rsidR="00FE1686" w:rsidRDefault="00FE1686" w:rsidP="004D3D6A">
      <w:pPr>
        <w:rPr>
          <w:rtl/>
        </w:rPr>
      </w:pPr>
      <w:r w:rsidRPr="001A18F6">
        <w:rPr>
          <w:rtl/>
        </w:rPr>
        <w:t xml:space="preserve">הטרור </w:t>
      </w:r>
      <w:bookmarkStart w:id="14648" w:name="_ETM_Q33_409630"/>
      <w:bookmarkEnd w:id="14648"/>
      <w:r w:rsidRPr="001A18F6">
        <w:rPr>
          <w:rtl/>
        </w:rPr>
        <w:t xml:space="preserve">אינו </w:t>
      </w:r>
      <w:bookmarkStart w:id="14649" w:name="_ETM_Q33_409900"/>
      <w:bookmarkEnd w:id="14649"/>
      <w:r w:rsidRPr="001A18F6">
        <w:rPr>
          <w:rtl/>
        </w:rPr>
        <w:t xml:space="preserve">מכיר </w:t>
      </w:r>
      <w:bookmarkStart w:id="14650" w:name="_ETM_Q33_410400"/>
      <w:bookmarkEnd w:id="14650"/>
      <w:r w:rsidRPr="001A18F6">
        <w:rPr>
          <w:rtl/>
        </w:rPr>
        <w:t>גבולות</w:t>
      </w:r>
      <w:r>
        <w:rPr>
          <w:rFonts w:hint="cs"/>
          <w:rtl/>
        </w:rPr>
        <w:t>,</w:t>
      </w:r>
      <w:r w:rsidRPr="001A18F6">
        <w:rPr>
          <w:rtl/>
        </w:rPr>
        <w:t xml:space="preserve"> </w:t>
      </w:r>
      <w:bookmarkStart w:id="14651" w:name="_ETM_Q33_412079"/>
      <w:bookmarkEnd w:id="14651"/>
      <w:r w:rsidRPr="001A18F6">
        <w:rPr>
          <w:rtl/>
        </w:rPr>
        <w:t>חוקים</w:t>
      </w:r>
      <w:r>
        <w:rPr>
          <w:rFonts w:hint="cs"/>
          <w:rtl/>
        </w:rPr>
        <w:t>,</w:t>
      </w:r>
      <w:r w:rsidRPr="001A18F6">
        <w:rPr>
          <w:rtl/>
        </w:rPr>
        <w:t xml:space="preserve"> </w:t>
      </w:r>
      <w:bookmarkStart w:id="14652" w:name="_ETM_Q33_412739"/>
      <w:bookmarkEnd w:id="14652"/>
      <w:r w:rsidRPr="001A18F6">
        <w:rPr>
          <w:rtl/>
        </w:rPr>
        <w:t xml:space="preserve">קווים </w:t>
      </w:r>
      <w:bookmarkStart w:id="14653" w:name="_ETM_Q33_413099"/>
      <w:bookmarkEnd w:id="14653"/>
      <w:r w:rsidRPr="001A18F6">
        <w:rPr>
          <w:rtl/>
        </w:rPr>
        <w:t>אדומים</w:t>
      </w:r>
      <w:r>
        <w:rPr>
          <w:rFonts w:hint="cs"/>
          <w:rtl/>
        </w:rPr>
        <w:t>,</w:t>
      </w:r>
      <w:r w:rsidRPr="001A18F6">
        <w:rPr>
          <w:rtl/>
        </w:rPr>
        <w:t xml:space="preserve"> </w:t>
      </w:r>
      <w:bookmarkStart w:id="14654" w:name="_ETM_Q33_414599"/>
      <w:bookmarkEnd w:id="14654"/>
      <w:r w:rsidRPr="001A18F6">
        <w:rPr>
          <w:rtl/>
        </w:rPr>
        <w:t xml:space="preserve">ועל </w:t>
      </w:r>
      <w:bookmarkStart w:id="14655" w:name="_ETM_Q33_414930"/>
      <w:bookmarkEnd w:id="14655"/>
      <w:r w:rsidRPr="001A18F6">
        <w:rPr>
          <w:rtl/>
        </w:rPr>
        <w:t xml:space="preserve">כן </w:t>
      </w:r>
      <w:bookmarkStart w:id="14656" w:name="_ETM_Q33_415139"/>
      <w:bookmarkEnd w:id="14656"/>
      <w:r w:rsidRPr="001A18F6">
        <w:rPr>
          <w:rtl/>
        </w:rPr>
        <w:t xml:space="preserve">עלינו </w:t>
      </w:r>
      <w:bookmarkStart w:id="14657" w:name="_ETM_Q33_415499"/>
      <w:bookmarkEnd w:id="14657"/>
      <w:r w:rsidRPr="001A18F6">
        <w:rPr>
          <w:rtl/>
        </w:rPr>
        <w:t xml:space="preserve">למצוא </w:t>
      </w:r>
      <w:bookmarkStart w:id="14658" w:name="_ETM_Q33_415889"/>
      <w:bookmarkEnd w:id="14658"/>
      <w:r w:rsidRPr="001A18F6">
        <w:rPr>
          <w:rtl/>
        </w:rPr>
        <w:t xml:space="preserve">כלים </w:t>
      </w:r>
      <w:bookmarkStart w:id="14659" w:name="_ETM_Q33_416189"/>
      <w:bookmarkEnd w:id="14659"/>
      <w:r w:rsidRPr="001A18F6">
        <w:rPr>
          <w:rtl/>
        </w:rPr>
        <w:t xml:space="preserve">חדשים </w:t>
      </w:r>
      <w:bookmarkStart w:id="14660" w:name="_ETM_Q33_416730"/>
      <w:bookmarkEnd w:id="14660"/>
      <w:r w:rsidRPr="001A18F6">
        <w:rPr>
          <w:rtl/>
        </w:rPr>
        <w:t xml:space="preserve">וקיצוניים </w:t>
      </w:r>
      <w:bookmarkStart w:id="14661" w:name="_ETM_Q33_417900"/>
      <w:bookmarkEnd w:id="14661"/>
      <w:r w:rsidRPr="001A18F6">
        <w:rPr>
          <w:rtl/>
        </w:rPr>
        <w:t xml:space="preserve">להילחם </w:t>
      </w:r>
      <w:bookmarkStart w:id="14662" w:name="_ETM_Q33_418529"/>
      <w:bookmarkEnd w:id="14662"/>
      <w:r w:rsidRPr="001A18F6">
        <w:rPr>
          <w:rtl/>
        </w:rPr>
        <w:t>בו</w:t>
      </w:r>
      <w:r>
        <w:rPr>
          <w:rFonts w:hint="cs"/>
          <w:rtl/>
        </w:rPr>
        <w:t>.</w:t>
      </w:r>
      <w:r w:rsidRPr="001A18F6">
        <w:rPr>
          <w:rtl/>
        </w:rPr>
        <w:t xml:space="preserve"> </w:t>
      </w:r>
      <w:bookmarkStart w:id="14663" w:name="_ETM_Q33_419559"/>
      <w:bookmarkEnd w:id="14663"/>
      <w:r w:rsidRPr="001A18F6">
        <w:rPr>
          <w:rtl/>
        </w:rPr>
        <w:t xml:space="preserve">ממחקרים </w:t>
      </w:r>
      <w:bookmarkStart w:id="14664" w:name="_ETM_Q33_420189"/>
      <w:bookmarkEnd w:id="14664"/>
      <w:r w:rsidRPr="001A18F6">
        <w:rPr>
          <w:rtl/>
        </w:rPr>
        <w:t xml:space="preserve">שונים </w:t>
      </w:r>
      <w:bookmarkStart w:id="14665" w:name="_ETM_Q33_420549"/>
      <w:bookmarkEnd w:id="14665"/>
      <w:r w:rsidRPr="001A18F6">
        <w:rPr>
          <w:rtl/>
        </w:rPr>
        <w:t xml:space="preserve">שנעשו </w:t>
      </w:r>
      <w:bookmarkStart w:id="14666" w:name="_ETM_Q33_421180"/>
      <w:bookmarkEnd w:id="14666"/>
      <w:r w:rsidRPr="001A18F6">
        <w:rPr>
          <w:rtl/>
        </w:rPr>
        <w:t xml:space="preserve">הן </w:t>
      </w:r>
      <w:bookmarkStart w:id="14667" w:name="_ETM_Q33_421329"/>
      <w:bookmarkEnd w:id="14667"/>
      <w:r w:rsidRPr="001A18F6">
        <w:rPr>
          <w:rtl/>
        </w:rPr>
        <w:t>ע</w:t>
      </w:r>
      <w:r>
        <w:rPr>
          <w:rFonts w:hint="cs"/>
          <w:rtl/>
        </w:rPr>
        <w:t>ל ידי</w:t>
      </w:r>
      <w:r w:rsidRPr="001A18F6">
        <w:rPr>
          <w:rtl/>
        </w:rPr>
        <w:t xml:space="preserve"> </w:t>
      </w:r>
      <w:bookmarkStart w:id="14668" w:name="_ETM_Q33_421689"/>
      <w:bookmarkEnd w:id="14668"/>
      <w:r w:rsidRPr="001A18F6">
        <w:rPr>
          <w:rtl/>
        </w:rPr>
        <w:t xml:space="preserve">המטה </w:t>
      </w:r>
      <w:bookmarkStart w:id="14669" w:name="_ETM_Q33_421959"/>
      <w:bookmarkEnd w:id="14669"/>
      <w:r w:rsidRPr="001A18F6">
        <w:rPr>
          <w:rtl/>
        </w:rPr>
        <w:t xml:space="preserve">לביטחון </w:t>
      </w:r>
      <w:bookmarkStart w:id="14670" w:name="_ETM_Q33_422499"/>
      <w:bookmarkEnd w:id="14670"/>
      <w:r w:rsidRPr="001A18F6">
        <w:rPr>
          <w:rtl/>
        </w:rPr>
        <w:t xml:space="preserve">לאומי </w:t>
      </w:r>
      <w:bookmarkStart w:id="14671" w:name="_ETM_Q33_423440"/>
      <w:bookmarkEnd w:id="14671"/>
      <w:r w:rsidRPr="001A18F6">
        <w:rPr>
          <w:rtl/>
        </w:rPr>
        <w:t xml:space="preserve">והן </w:t>
      </w:r>
      <w:bookmarkStart w:id="14672" w:name="_ETM_Q33_423680"/>
      <w:bookmarkEnd w:id="14672"/>
      <w:r w:rsidRPr="001A18F6">
        <w:rPr>
          <w:rtl/>
        </w:rPr>
        <w:t>ע</w:t>
      </w:r>
      <w:r>
        <w:rPr>
          <w:rFonts w:hint="cs"/>
          <w:rtl/>
        </w:rPr>
        <w:t>ל ידי</w:t>
      </w:r>
      <w:r w:rsidRPr="001A18F6">
        <w:rPr>
          <w:rtl/>
        </w:rPr>
        <w:t xml:space="preserve"> </w:t>
      </w:r>
      <w:bookmarkStart w:id="14673" w:name="_ETM_Q33_424069"/>
      <w:bookmarkEnd w:id="14673"/>
      <w:r w:rsidRPr="001A18F6">
        <w:rPr>
          <w:rtl/>
        </w:rPr>
        <w:t xml:space="preserve">צה"ל </w:t>
      </w:r>
      <w:bookmarkStart w:id="14674" w:name="_ETM_Q33_424430"/>
      <w:bookmarkEnd w:id="14674"/>
      <w:r w:rsidRPr="001A18F6">
        <w:rPr>
          <w:rtl/>
        </w:rPr>
        <w:t xml:space="preserve">לאורך </w:t>
      </w:r>
      <w:bookmarkStart w:id="14675" w:name="_ETM_Q33_424730"/>
      <w:bookmarkEnd w:id="14675"/>
      <w:r w:rsidRPr="001A18F6">
        <w:rPr>
          <w:rtl/>
        </w:rPr>
        <w:t>השנים</w:t>
      </w:r>
      <w:r>
        <w:rPr>
          <w:rFonts w:hint="cs"/>
          <w:rtl/>
        </w:rPr>
        <w:t>,</w:t>
      </w:r>
      <w:r w:rsidRPr="001A18F6">
        <w:rPr>
          <w:rtl/>
        </w:rPr>
        <w:t xml:space="preserve"> </w:t>
      </w:r>
      <w:bookmarkStart w:id="14676" w:name="_ETM_Q33_425300"/>
      <w:bookmarkEnd w:id="14676"/>
      <w:r w:rsidRPr="001A18F6">
        <w:rPr>
          <w:rtl/>
        </w:rPr>
        <w:t xml:space="preserve">בעניינם </w:t>
      </w:r>
      <w:bookmarkStart w:id="14677" w:name="_ETM_Q33_425870"/>
      <w:bookmarkEnd w:id="14677"/>
      <w:r w:rsidRPr="001A18F6">
        <w:rPr>
          <w:rtl/>
        </w:rPr>
        <w:t xml:space="preserve">של </w:t>
      </w:r>
      <w:bookmarkStart w:id="14678" w:name="_ETM_Q33_426110"/>
      <w:bookmarkEnd w:id="14678"/>
      <w:r w:rsidRPr="001A18F6">
        <w:rPr>
          <w:rtl/>
        </w:rPr>
        <w:t xml:space="preserve">עשרות </w:t>
      </w:r>
      <w:bookmarkStart w:id="14679" w:name="_ETM_Q33_426590"/>
      <w:bookmarkEnd w:id="14679"/>
      <w:r w:rsidRPr="001A18F6">
        <w:rPr>
          <w:rtl/>
        </w:rPr>
        <w:t xml:space="preserve">מחבלים </w:t>
      </w:r>
      <w:bookmarkStart w:id="14680" w:name="_ETM_Q33_427069"/>
      <w:bookmarkEnd w:id="14680"/>
      <w:r w:rsidRPr="001A18F6">
        <w:rPr>
          <w:rtl/>
        </w:rPr>
        <w:t>מתאבדים</w:t>
      </w:r>
      <w:r>
        <w:rPr>
          <w:rFonts w:hint="cs"/>
          <w:rtl/>
        </w:rPr>
        <w:t>,</w:t>
      </w:r>
      <w:r w:rsidRPr="001A18F6">
        <w:rPr>
          <w:rtl/>
        </w:rPr>
        <w:t xml:space="preserve"> </w:t>
      </w:r>
      <w:bookmarkStart w:id="14681" w:name="_ETM_Q33_428439"/>
      <w:bookmarkEnd w:id="14681"/>
      <w:r w:rsidRPr="001A18F6">
        <w:rPr>
          <w:rtl/>
        </w:rPr>
        <w:t xml:space="preserve">עלה </w:t>
      </w:r>
      <w:bookmarkStart w:id="14682" w:name="_ETM_Q33_428799"/>
      <w:bookmarkEnd w:id="14682"/>
      <w:r w:rsidRPr="001A18F6">
        <w:rPr>
          <w:rtl/>
        </w:rPr>
        <w:t xml:space="preserve">כי </w:t>
      </w:r>
      <w:bookmarkStart w:id="14683" w:name="_ETM_Q33_428949"/>
      <w:bookmarkEnd w:id="14683"/>
      <w:r w:rsidRPr="001A18F6">
        <w:rPr>
          <w:rtl/>
        </w:rPr>
        <w:t xml:space="preserve">החשש </w:t>
      </w:r>
      <w:bookmarkStart w:id="14684" w:name="_ETM_Q33_429400"/>
      <w:bookmarkEnd w:id="14684"/>
      <w:r w:rsidRPr="001A18F6">
        <w:rPr>
          <w:rtl/>
        </w:rPr>
        <w:t xml:space="preserve">היחיד </w:t>
      </w:r>
      <w:bookmarkStart w:id="14685" w:name="_ETM_Q33_429849"/>
      <w:bookmarkEnd w:id="14685"/>
      <w:r w:rsidRPr="001A18F6">
        <w:rPr>
          <w:rtl/>
        </w:rPr>
        <w:t xml:space="preserve">של </w:t>
      </w:r>
      <w:bookmarkStart w:id="14686" w:name="_ETM_Q33_429999"/>
      <w:bookmarkEnd w:id="14686"/>
      <w:r w:rsidRPr="001A18F6">
        <w:rPr>
          <w:rtl/>
        </w:rPr>
        <w:t xml:space="preserve">המחבלים </w:t>
      </w:r>
      <w:bookmarkStart w:id="14687" w:name="_ETM_Q33_430510"/>
      <w:bookmarkEnd w:id="14687"/>
      <w:r w:rsidRPr="001A18F6">
        <w:rPr>
          <w:rtl/>
        </w:rPr>
        <w:t xml:space="preserve">המתאבדים </w:t>
      </w:r>
      <w:bookmarkStart w:id="14688" w:name="_ETM_Q33_431920"/>
      <w:bookmarkEnd w:id="14688"/>
      <w:r w:rsidRPr="001A18F6">
        <w:rPr>
          <w:rtl/>
        </w:rPr>
        <w:t xml:space="preserve">יהיה </w:t>
      </w:r>
      <w:bookmarkStart w:id="14689" w:name="_ETM_Q33_432280"/>
      <w:bookmarkEnd w:id="14689"/>
      <w:r w:rsidRPr="001A18F6">
        <w:rPr>
          <w:rtl/>
        </w:rPr>
        <w:t xml:space="preserve">מה </w:t>
      </w:r>
      <w:bookmarkStart w:id="14690" w:name="_ETM_Q33_432520"/>
      <w:bookmarkEnd w:id="14690"/>
      <w:r>
        <w:rPr>
          <w:rtl/>
        </w:rPr>
        <w:t>יה</w:t>
      </w:r>
      <w:bookmarkStart w:id="14691" w:name="_ETM_Q33_432910"/>
      <w:bookmarkEnd w:id="14691"/>
      <w:r>
        <w:rPr>
          <w:rFonts w:hint="cs"/>
          <w:rtl/>
        </w:rPr>
        <w:t xml:space="preserve">א </w:t>
      </w:r>
      <w:r w:rsidRPr="001A18F6">
        <w:rPr>
          <w:rtl/>
        </w:rPr>
        <w:t xml:space="preserve">על </w:t>
      </w:r>
      <w:bookmarkStart w:id="14692" w:name="_ETM_Q33_433000"/>
      <w:bookmarkEnd w:id="14692"/>
      <w:r w:rsidRPr="001A18F6">
        <w:rPr>
          <w:rtl/>
        </w:rPr>
        <w:t xml:space="preserve">בני </w:t>
      </w:r>
      <w:bookmarkStart w:id="14693" w:name="_ETM_Q33_433209"/>
      <w:bookmarkEnd w:id="14693"/>
      <w:r w:rsidRPr="001A18F6">
        <w:rPr>
          <w:rtl/>
        </w:rPr>
        <w:t xml:space="preserve">משפחותיהם </w:t>
      </w:r>
      <w:bookmarkStart w:id="14694" w:name="_ETM_Q33_434020"/>
      <w:bookmarkEnd w:id="14694"/>
      <w:r w:rsidRPr="001A18F6">
        <w:rPr>
          <w:rtl/>
        </w:rPr>
        <w:t xml:space="preserve">לאחר </w:t>
      </w:r>
      <w:bookmarkStart w:id="14695" w:name="_ETM_Q33_434410"/>
      <w:bookmarkEnd w:id="14695"/>
      <w:r w:rsidRPr="001A18F6">
        <w:rPr>
          <w:rtl/>
        </w:rPr>
        <w:t>הפיגוע</w:t>
      </w:r>
      <w:r>
        <w:rPr>
          <w:rFonts w:hint="cs"/>
          <w:rtl/>
        </w:rPr>
        <w:t>.</w:t>
      </w:r>
      <w:bookmarkStart w:id="14696" w:name="_ETM_Q33_436110"/>
      <w:bookmarkEnd w:id="14696"/>
      <w:r>
        <w:rPr>
          <w:rFonts w:hint="cs"/>
          <w:rtl/>
        </w:rPr>
        <w:t xml:space="preserve"> </w:t>
      </w:r>
      <w:bookmarkStart w:id="14697" w:name="_ETM_Q33_436404"/>
      <w:bookmarkStart w:id="14698" w:name="_ETM_Q33_436461"/>
      <w:bookmarkStart w:id="14699" w:name="_ETM_Q33_436533"/>
      <w:bookmarkStart w:id="14700" w:name="_ETM_Q33_436583"/>
      <w:bookmarkEnd w:id="14697"/>
      <w:bookmarkEnd w:id="14698"/>
      <w:bookmarkEnd w:id="14699"/>
      <w:bookmarkEnd w:id="14700"/>
      <w:r w:rsidRPr="001A18F6">
        <w:rPr>
          <w:rtl/>
        </w:rPr>
        <w:t xml:space="preserve">אין </w:t>
      </w:r>
      <w:bookmarkStart w:id="14701" w:name="_ETM_Q33_436319"/>
      <w:bookmarkEnd w:id="14701"/>
      <w:r w:rsidRPr="001A18F6">
        <w:rPr>
          <w:rtl/>
        </w:rPr>
        <w:t xml:space="preserve">כל </w:t>
      </w:r>
      <w:bookmarkStart w:id="14702" w:name="_ETM_Q33_436500"/>
      <w:bookmarkEnd w:id="14702"/>
      <w:r w:rsidRPr="001A18F6">
        <w:rPr>
          <w:rtl/>
        </w:rPr>
        <w:t xml:space="preserve">ספק </w:t>
      </w:r>
      <w:bookmarkStart w:id="14703" w:name="_ETM_Q33_437479"/>
      <w:bookmarkEnd w:id="14703"/>
      <w:r w:rsidRPr="001A18F6">
        <w:rPr>
          <w:rtl/>
        </w:rPr>
        <w:t xml:space="preserve">שמחבלים </w:t>
      </w:r>
      <w:bookmarkStart w:id="14704" w:name="_ETM_Q33_438110"/>
      <w:bookmarkEnd w:id="14704"/>
      <w:r w:rsidRPr="001A18F6">
        <w:rPr>
          <w:rtl/>
        </w:rPr>
        <w:t xml:space="preserve">רבים </w:t>
      </w:r>
      <w:bookmarkStart w:id="14705" w:name="_ETM_Q33_438529"/>
      <w:bookmarkEnd w:id="14705"/>
      <w:r>
        <w:rPr>
          <w:rFonts w:hint="cs"/>
          <w:rtl/>
        </w:rPr>
        <w:t>י</w:t>
      </w:r>
      <w:r w:rsidR="004D3D6A">
        <w:rPr>
          <w:rFonts w:hint="cs"/>
          <w:rtl/>
        </w:rPr>
        <w:t>י</w:t>
      </w:r>
      <w:r>
        <w:rPr>
          <w:rFonts w:hint="cs"/>
          <w:rtl/>
        </w:rPr>
        <w:t>מנעו</w:t>
      </w:r>
      <w:r w:rsidRPr="001A18F6">
        <w:rPr>
          <w:rtl/>
        </w:rPr>
        <w:t xml:space="preserve"> </w:t>
      </w:r>
      <w:bookmarkStart w:id="14706" w:name="_ETM_Q33_439039"/>
      <w:bookmarkEnd w:id="14706"/>
      <w:r w:rsidRPr="001A18F6">
        <w:rPr>
          <w:rtl/>
        </w:rPr>
        <w:t xml:space="preserve">מביצוע </w:t>
      </w:r>
      <w:bookmarkStart w:id="14707" w:name="_ETM_Q33_439490"/>
      <w:bookmarkEnd w:id="14707"/>
      <w:r w:rsidRPr="001A18F6">
        <w:rPr>
          <w:rtl/>
        </w:rPr>
        <w:t xml:space="preserve">פיגוע </w:t>
      </w:r>
      <w:bookmarkStart w:id="14708" w:name="_ETM_Q33_440330"/>
      <w:bookmarkEnd w:id="14708"/>
      <w:r w:rsidR="004D3D6A">
        <w:rPr>
          <w:rFonts w:hint="cs"/>
          <w:rtl/>
        </w:rPr>
        <w:t xml:space="preserve">אם </w:t>
      </w:r>
      <w:r w:rsidRPr="001A18F6">
        <w:rPr>
          <w:rtl/>
        </w:rPr>
        <w:t xml:space="preserve">ידעו </w:t>
      </w:r>
      <w:bookmarkStart w:id="14709" w:name="_ETM_Q33_441050"/>
      <w:bookmarkEnd w:id="14709"/>
      <w:r w:rsidRPr="001A18F6">
        <w:rPr>
          <w:rtl/>
        </w:rPr>
        <w:t xml:space="preserve">שבני </w:t>
      </w:r>
      <w:bookmarkStart w:id="14710" w:name="_ETM_Q33_441379"/>
      <w:bookmarkEnd w:id="14710"/>
      <w:r w:rsidRPr="001A18F6">
        <w:rPr>
          <w:rtl/>
        </w:rPr>
        <w:t xml:space="preserve">משפחותיהם </w:t>
      </w:r>
      <w:bookmarkStart w:id="14711" w:name="_ETM_Q33_442659"/>
      <w:bookmarkEnd w:id="14711"/>
      <w:r w:rsidRPr="001A18F6">
        <w:rPr>
          <w:rtl/>
        </w:rPr>
        <w:t xml:space="preserve">ייענשו </w:t>
      </w:r>
      <w:bookmarkStart w:id="14712" w:name="_ETM_Q33_443169"/>
      <w:bookmarkEnd w:id="14712"/>
      <w:r>
        <w:rPr>
          <w:rtl/>
        </w:rPr>
        <w:t>על</w:t>
      </w:r>
      <w:r>
        <w:rPr>
          <w:rFonts w:hint="cs"/>
          <w:rtl/>
        </w:rPr>
        <w:t xml:space="preserve"> </w:t>
      </w:r>
      <w:r w:rsidRPr="001A18F6">
        <w:rPr>
          <w:rtl/>
        </w:rPr>
        <w:t>כך</w:t>
      </w:r>
      <w:r>
        <w:rPr>
          <w:rFonts w:hint="cs"/>
          <w:rtl/>
        </w:rPr>
        <w:t>.</w:t>
      </w:r>
      <w:bookmarkStart w:id="14713" w:name="_ETM_Q33_443854"/>
      <w:bookmarkEnd w:id="14713"/>
    </w:p>
    <w:p w:rsidR="00FE1686" w:rsidRDefault="00FE1686" w:rsidP="00D55E8B">
      <w:pPr>
        <w:rPr>
          <w:rtl/>
        </w:rPr>
      </w:pPr>
      <w:bookmarkStart w:id="14714" w:name="_ETM_Q33_443929"/>
      <w:bookmarkEnd w:id="14714"/>
    </w:p>
    <w:p w:rsidR="00FE1686" w:rsidRDefault="00FE1686" w:rsidP="004D3D6A">
      <w:pPr>
        <w:rPr>
          <w:rtl/>
        </w:rPr>
      </w:pPr>
      <w:r w:rsidRPr="001A18F6">
        <w:rPr>
          <w:rtl/>
        </w:rPr>
        <w:t xml:space="preserve"> </w:t>
      </w:r>
      <w:bookmarkStart w:id="14715" w:name="_ETM_Q33_444750"/>
      <w:bookmarkEnd w:id="14715"/>
      <w:r w:rsidRPr="001A18F6">
        <w:rPr>
          <w:rtl/>
        </w:rPr>
        <w:t xml:space="preserve">תקנה </w:t>
      </w:r>
      <w:bookmarkStart w:id="14716" w:name="_ETM_Q33_445259"/>
      <w:bookmarkEnd w:id="14716"/>
      <w:r w:rsidRPr="001A18F6">
        <w:rPr>
          <w:rtl/>
        </w:rPr>
        <w:t xml:space="preserve">119 </w:t>
      </w:r>
      <w:bookmarkStart w:id="14717" w:name="_ETM_Q33_446039"/>
      <w:bookmarkEnd w:id="14717"/>
      <w:r w:rsidRPr="001A18F6">
        <w:rPr>
          <w:rtl/>
        </w:rPr>
        <w:t xml:space="preserve">לתקנות </w:t>
      </w:r>
      <w:bookmarkStart w:id="14718" w:name="_ETM_Q33_446610"/>
      <w:bookmarkEnd w:id="14718"/>
      <w:r w:rsidRPr="001A18F6">
        <w:rPr>
          <w:rtl/>
        </w:rPr>
        <w:t xml:space="preserve">ההגנה </w:t>
      </w:r>
      <w:bookmarkStart w:id="14719" w:name="_ETM_Q33_447089"/>
      <w:bookmarkEnd w:id="14719"/>
      <w:r w:rsidR="004D3D6A">
        <w:rPr>
          <w:rFonts w:hint="cs"/>
          <w:rtl/>
        </w:rPr>
        <w:t>(</w:t>
      </w:r>
      <w:r w:rsidRPr="001A18F6">
        <w:rPr>
          <w:rtl/>
        </w:rPr>
        <w:t xml:space="preserve">שעת </w:t>
      </w:r>
      <w:bookmarkStart w:id="14720" w:name="_ETM_Q33_447389"/>
      <w:bookmarkEnd w:id="14720"/>
      <w:r w:rsidRPr="001A18F6">
        <w:rPr>
          <w:rtl/>
        </w:rPr>
        <w:t>חירום</w:t>
      </w:r>
      <w:r w:rsidR="004D3D6A">
        <w:rPr>
          <w:rFonts w:hint="cs"/>
          <w:rtl/>
        </w:rPr>
        <w:t>)</w:t>
      </w:r>
      <w:r>
        <w:rPr>
          <w:rFonts w:hint="cs"/>
          <w:rtl/>
        </w:rPr>
        <w:t>,</w:t>
      </w:r>
      <w:r w:rsidRPr="001A18F6">
        <w:rPr>
          <w:rtl/>
        </w:rPr>
        <w:t xml:space="preserve"> </w:t>
      </w:r>
      <w:bookmarkStart w:id="14721" w:name="_ETM_Q33_447750"/>
      <w:bookmarkEnd w:id="14721"/>
      <w:r w:rsidRPr="001A18F6">
        <w:rPr>
          <w:rtl/>
        </w:rPr>
        <w:t>1945</w:t>
      </w:r>
      <w:r w:rsidR="004D3D6A">
        <w:rPr>
          <w:rFonts w:hint="cs"/>
          <w:rtl/>
        </w:rPr>
        <w:t>,</w:t>
      </w:r>
      <w:r w:rsidRPr="001A18F6">
        <w:rPr>
          <w:rtl/>
        </w:rPr>
        <w:t xml:space="preserve"> </w:t>
      </w:r>
      <w:bookmarkStart w:id="14722" w:name="_ETM_Q33_449300"/>
      <w:bookmarkEnd w:id="14722"/>
      <w:r w:rsidRPr="001A18F6">
        <w:rPr>
          <w:rtl/>
        </w:rPr>
        <w:t xml:space="preserve">וכן </w:t>
      </w:r>
      <w:bookmarkStart w:id="14723" w:name="_ETM_Q33_449690"/>
      <w:bookmarkEnd w:id="14723"/>
      <w:r w:rsidRPr="001A18F6">
        <w:rPr>
          <w:rtl/>
        </w:rPr>
        <w:t xml:space="preserve">מערכת </w:t>
      </w:r>
      <w:bookmarkStart w:id="14724" w:name="_ETM_Q33_450110"/>
      <w:bookmarkEnd w:id="14724"/>
      <w:r w:rsidRPr="001A18F6">
        <w:rPr>
          <w:rtl/>
        </w:rPr>
        <w:t xml:space="preserve">המשפט </w:t>
      </w:r>
      <w:bookmarkStart w:id="14725" w:name="_ETM_Q33_451050"/>
      <w:bookmarkEnd w:id="14725"/>
      <w:r w:rsidRPr="001A18F6">
        <w:rPr>
          <w:rtl/>
        </w:rPr>
        <w:t>הכיר</w:t>
      </w:r>
      <w:bookmarkStart w:id="14726" w:name="_ETM_Q33_451589"/>
      <w:bookmarkEnd w:id="14726"/>
      <w:r w:rsidRPr="001A18F6">
        <w:rPr>
          <w:rtl/>
        </w:rPr>
        <w:t>ו</w:t>
      </w:r>
      <w:r>
        <w:rPr>
          <w:rFonts w:hint="cs"/>
          <w:rtl/>
        </w:rPr>
        <w:t xml:space="preserve"> </w:t>
      </w:r>
      <w:r w:rsidRPr="001A18F6">
        <w:rPr>
          <w:rtl/>
        </w:rPr>
        <w:t xml:space="preserve">בהרס </w:t>
      </w:r>
      <w:bookmarkStart w:id="14727" w:name="_ETM_Q33_452130"/>
      <w:bookmarkEnd w:id="14727"/>
      <w:r w:rsidRPr="001A18F6">
        <w:rPr>
          <w:rtl/>
        </w:rPr>
        <w:t xml:space="preserve">בתי </w:t>
      </w:r>
      <w:bookmarkStart w:id="14728" w:name="_ETM_Q33_452400"/>
      <w:bookmarkEnd w:id="14728"/>
      <w:r w:rsidRPr="001A18F6">
        <w:rPr>
          <w:rtl/>
        </w:rPr>
        <w:t>מחבלים</w:t>
      </w:r>
      <w:r>
        <w:rPr>
          <w:rFonts w:hint="cs"/>
          <w:rtl/>
        </w:rPr>
        <w:t>,</w:t>
      </w:r>
      <w:r w:rsidRPr="001A18F6">
        <w:rPr>
          <w:rtl/>
        </w:rPr>
        <w:t xml:space="preserve"> </w:t>
      </w:r>
      <w:bookmarkStart w:id="14729" w:name="_ETM_Q33_454559"/>
      <w:bookmarkEnd w:id="14729"/>
      <w:r>
        <w:rPr>
          <w:rFonts w:hint="cs"/>
          <w:rtl/>
        </w:rPr>
        <w:t>ש</w:t>
      </w:r>
      <w:r w:rsidRPr="001A18F6">
        <w:rPr>
          <w:rtl/>
        </w:rPr>
        <w:t xml:space="preserve">בו </w:t>
      </w:r>
      <w:bookmarkStart w:id="14730" w:name="_ETM_Q33_454740"/>
      <w:bookmarkEnd w:id="14730"/>
      <w:r w:rsidRPr="001A18F6">
        <w:rPr>
          <w:rtl/>
        </w:rPr>
        <w:t xml:space="preserve">נפגעים </w:t>
      </w:r>
      <w:bookmarkStart w:id="14731" w:name="_ETM_Q33_455189"/>
      <w:bookmarkEnd w:id="14731"/>
      <w:r w:rsidRPr="001A18F6">
        <w:rPr>
          <w:rtl/>
        </w:rPr>
        <w:t xml:space="preserve">שאר </w:t>
      </w:r>
      <w:bookmarkStart w:id="14732" w:name="_ETM_Q33_455490"/>
      <w:bookmarkEnd w:id="14732"/>
      <w:r w:rsidRPr="001A18F6">
        <w:rPr>
          <w:rtl/>
        </w:rPr>
        <w:t xml:space="preserve">בני </w:t>
      </w:r>
      <w:bookmarkStart w:id="14733" w:name="_ETM_Q33_455699"/>
      <w:bookmarkEnd w:id="14733"/>
      <w:r w:rsidRPr="001A18F6">
        <w:rPr>
          <w:rtl/>
        </w:rPr>
        <w:t xml:space="preserve">המשפחה </w:t>
      </w:r>
      <w:bookmarkStart w:id="14734" w:name="_ETM_Q33_456210"/>
      <w:bookmarkEnd w:id="14734"/>
      <w:r w:rsidRPr="001A18F6">
        <w:rPr>
          <w:rtl/>
        </w:rPr>
        <w:t>הגרעינית</w:t>
      </w:r>
      <w:r>
        <w:rPr>
          <w:rFonts w:hint="cs"/>
          <w:rtl/>
        </w:rPr>
        <w:t>,</w:t>
      </w:r>
      <w:r w:rsidRPr="001A18F6">
        <w:rPr>
          <w:rtl/>
        </w:rPr>
        <w:t xml:space="preserve"> </w:t>
      </w:r>
      <w:bookmarkStart w:id="14735" w:name="_ETM_Q33_457110"/>
      <w:bookmarkEnd w:id="14735"/>
      <w:r w:rsidRPr="001A18F6">
        <w:rPr>
          <w:rtl/>
        </w:rPr>
        <w:t xml:space="preserve">כאמצעי </w:t>
      </w:r>
      <w:bookmarkStart w:id="14736" w:name="_ETM_Q33_457680"/>
      <w:bookmarkEnd w:id="14736"/>
      <w:r w:rsidRPr="001A18F6">
        <w:rPr>
          <w:rtl/>
        </w:rPr>
        <w:t xml:space="preserve">חוקי </w:t>
      </w:r>
      <w:bookmarkStart w:id="14737" w:name="_ETM_Q33_458009"/>
      <w:bookmarkEnd w:id="14737"/>
      <w:r w:rsidRPr="001A18F6">
        <w:rPr>
          <w:rtl/>
        </w:rPr>
        <w:t>לחלוטין</w:t>
      </w:r>
      <w:r>
        <w:rPr>
          <w:rFonts w:hint="cs"/>
          <w:rtl/>
        </w:rPr>
        <w:t>.</w:t>
      </w:r>
      <w:r w:rsidRPr="001A18F6">
        <w:rPr>
          <w:rtl/>
        </w:rPr>
        <w:t xml:space="preserve"> </w:t>
      </w:r>
      <w:bookmarkStart w:id="14738" w:name="_ETM_Q33_459509"/>
      <w:bookmarkEnd w:id="14738"/>
      <w:r w:rsidRPr="001A18F6">
        <w:rPr>
          <w:rtl/>
        </w:rPr>
        <w:t>למרב</w:t>
      </w:r>
      <w:r>
        <w:rPr>
          <w:rFonts w:hint="cs"/>
          <w:rtl/>
        </w:rPr>
        <w:t>ה</w:t>
      </w:r>
      <w:r w:rsidRPr="001A18F6">
        <w:rPr>
          <w:rtl/>
        </w:rPr>
        <w:t xml:space="preserve"> </w:t>
      </w:r>
      <w:bookmarkStart w:id="14739" w:name="_ETM_Q33_460020"/>
      <w:bookmarkEnd w:id="14739"/>
      <w:r w:rsidRPr="001A18F6">
        <w:rPr>
          <w:rtl/>
        </w:rPr>
        <w:t>הצער</w:t>
      </w:r>
      <w:r>
        <w:rPr>
          <w:rFonts w:hint="cs"/>
          <w:rtl/>
        </w:rPr>
        <w:t>,</w:t>
      </w:r>
      <w:r w:rsidRPr="001A18F6">
        <w:rPr>
          <w:rtl/>
        </w:rPr>
        <w:t xml:space="preserve"> </w:t>
      </w:r>
      <w:bookmarkStart w:id="14740" w:name="_ETM_Q33_460949"/>
      <w:bookmarkEnd w:id="14740"/>
      <w:r w:rsidRPr="001A18F6">
        <w:rPr>
          <w:rtl/>
        </w:rPr>
        <w:t xml:space="preserve">אמצעי </w:t>
      </w:r>
      <w:bookmarkStart w:id="14741" w:name="_ETM_Q33_461400"/>
      <w:bookmarkEnd w:id="14741"/>
      <w:r w:rsidRPr="001A18F6">
        <w:rPr>
          <w:rtl/>
        </w:rPr>
        <w:t xml:space="preserve">זה </w:t>
      </w:r>
      <w:bookmarkStart w:id="14742" w:name="_ETM_Q33_461610"/>
      <w:bookmarkEnd w:id="14742"/>
      <w:r w:rsidRPr="001A18F6">
        <w:rPr>
          <w:rtl/>
        </w:rPr>
        <w:t xml:space="preserve">אינו </w:t>
      </w:r>
      <w:bookmarkStart w:id="14743" w:name="_ETM_Q33_461789"/>
      <w:bookmarkEnd w:id="14743"/>
      <w:r w:rsidRPr="001A18F6">
        <w:rPr>
          <w:rtl/>
        </w:rPr>
        <w:t>מספיק</w:t>
      </w:r>
      <w:r>
        <w:rPr>
          <w:rFonts w:hint="cs"/>
          <w:rtl/>
        </w:rPr>
        <w:t>,</w:t>
      </w:r>
      <w:r w:rsidRPr="001A18F6">
        <w:rPr>
          <w:rtl/>
        </w:rPr>
        <w:t xml:space="preserve"> </w:t>
      </w:r>
      <w:bookmarkStart w:id="14744" w:name="_ETM_Q33_462900"/>
      <w:bookmarkEnd w:id="14744"/>
      <w:r w:rsidRPr="001A18F6">
        <w:rPr>
          <w:rtl/>
        </w:rPr>
        <w:t xml:space="preserve">ועל </w:t>
      </w:r>
      <w:bookmarkStart w:id="14745" w:name="_ETM_Q33_463139"/>
      <w:bookmarkEnd w:id="14745"/>
      <w:r w:rsidRPr="001A18F6">
        <w:rPr>
          <w:rtl/>
        </w:rPr>
        <w:t xml:space="preserve">מנת </w:t>
      </w:r>
      <w:bookmarkStart w:id="14746" w:name="_ETM_Q33_463440"/>
      <w:bookmarkEnd w:id="14746"/>
      <w:r w:rsidRPr="001A18F6">
        <w:rPr>
          <w:rtl/>
        </w:rPr>
        <w:t xml:space="preserve">להשיג </w:t>
      </w:r>
      <w:bookmarkStart w:id="14747" w:name="_ETM_Q33_464009"/>
      <w:bookmarkEnd w:id="14747"/>
      <w:r>
        <w:rPr>
          <w:rFonts w:hint="cs"/>
          <w:rtl/>
        </w:rPr>
        <w:t>את ההרתעה</w:t>
      </w:r>
      <w:r w:rsidRPr="001A18F6">
        <w:rPr>
          <w:rtl/>
        </w:rPr>
        <w:t xml:space="preserve"> </w:t>
      </w:r>
      <w:bookmarkStart w:id="14748" w:name="_ETM_Q33_464339"/>
      <w:bookmarkEnd w:id="14748"/>
      <w:r w:rsidRPr="001A18F6">
        <w:rPr>
          <w:rtl/>
        </w:rPr>
        <w:t xml:space="preserve">המתאימה </w:t>
      </w:r>
      <w:bookmarkStart w:id="14749" w:name="_ETM_Q33_465150"/>
      <w:bookmarkEnd w:id="14749"/>
      <w:r w:rsidRPr="001A18F6">
        <w:rPr>
          <w:rtl/>
        </w:rPr>
        <w:t xml:space="preserve">אנו </w:t>
      </w:r>
      <w:bookmarkStart w:id="14750" w:name="_ETM_Q33_465389"/>
      <w:bookmarkEnd w:id="14750"/>
      <w:r w:rsidRPr="001A18F6">
        <w:rPr>
          <w:rtl/>
        </w:rPr>
        <w:t xml:space="preserve">זקוקים </w:t>
      </w:r>
      <w:bookmarkStart w:id="14751" w:name="_ETM_Q33_466050"/>
      <w:bookmarkEnd w:id="14751"/>
      <w:r w:rsidRPr="001A18F6">
        <w:rPr>
          <w:rtl/>
        </w:rPr>
        <w:t xml:space="preserve">לצעדים </w:t>
      </w:r>
      <w:bookmarkStart w:id="14752" w:name="_ETM_Q33_466650"/>
      <w:bookmarkEnd w:id="14752"/>
      <w:r w:rsidRPr="001A18F6">
        <w:rPr>
          <w:rtl/>
        </w:rPr>
        <w:t>נוספים</w:t>
      </w:r>
      <w:r>
        <w:rPr>
          <w:rFonts w:hint="cs"/>
          <w:rtl/>
        </w:rPr>
        <w:t>.</w:t>
      </w:r>
      <w:r w:rsidRPr="001A18F6">
        <w:rPr>
          <w:rtl/>
        </w:rPr>
        <w:t xml:space="preserve"> </w:t>
      </w:r>
      <w:bookmarkStart w:id="14753" w:name="_ETM_Q33_468460"/>
      <w:bookmarkEnd w:id="14753"/>
      <w:r w:rsidRPr="001A18F6">
        <w:rPr>
          <w:rtl/>
        </w:rPr>
        <w:t xml:space="preserve">אין </w:t>
      </w:r>
      <w:bookmarkStart w:id="14754" w:name="_ETM_Q33_470880"/>
      <w:bookmarkEnd w:id="14754"/>
      <w:r w:rsidRPr="001A18F6">
        <w:rPr>
          <w:rtl/>
        </w:rPr>
        <w:t xml:space="preserve">כל </w:t>
      </w:r>
      <w:bookmarkStart w:id="14755" w:name="_ETM_Q33_471060"/>
      <w:bookmarkEnd w:id="14755"/>
      <w:r w:rsidRPr="001A18F6">
        <w:rPr>
          <w:rtl/>
        </w:rPr>
        <w:t xml:space="preserve">ספק </w:t>
      </w:r>
      <w:r>
        <w:rPr>
          <w:rFonts w:hint="cs"/>
          <w:rtl/>
        </w:rPr>
        <w:t>ש</w:t>
      </w:r>
      <w:r w:rsidRPr="001A18F6">
        <w:rPr>
          <w:rtl/>
        </w:rPr>
        <w:t xml:space="preserve">בגירוש </w:t>
      </w:r>
      <w:bookmarkStart w:id="14756" w:name="_ETM_Q33_468970"/>
      <w:bookmarkEnd w:id="14756"/>
      <w:r w:rsidRPr="001A18F6">
        <w:rPr>
          <w:rtl/>
        </w:rPr>
        <w:t xml:space="preserve">בני </w:t>
      </w:r>
      <w:bookmarkStart w:id="14757" w:name="_ETM_Q33_469180"/>
      <w:bookmarkEnd w:id="14757"/>
      <w:r w:rsidRPr="001A18F6">
        <w:rPr>
          <w:rtl/>
        </w:rPr>
        <w:t xml:space="preserve">המשפחה </w:t>
      </w:r>
      <w:bookmarkStart w:id="14758" w:name="_ETM_Q33_469690"/>
      <w:bookmarkEnd w:id="14758"/>
      <w:r w:rsidRPr="001A18F6">
        <w:rPr>
          <w:rtl/>
        </w:rPr>
        <w:t xml:space="preserve">הגרעינית </w:t>
      </w:r>
      <w:bookmarkStart w:id="14759" w:name="_ETM_Q33_470700"/>
      <w:bookmarkStart w:id="14760" w:name="_ETM_Q33_471420"/>
      <w:bookmarkEnd w:id="14759"/>
      <w:bookmarkEnd w:id="14760"/>
      <w:r w:rsidRPr="001A18F6">
        <w:rPr>
          <w:rtl/>
        </w:rPr>
        <w:t xml:space="preserve">תושלם </w:t>
      </w:r>
      <w:bookmarkStart w:id="14761" w:name="_ETM_Q33_472320"/>
      <w:bookmarkEnd w:id="14761"/>
      <w:r w:rsidRPr="001A18F6">
        <w:rPr>
          <w:rtl/>
        </w:rPr>
        <w:t xml:space="preserve">חבילת </w:t>
      </w:r>
      <w:bookmarkStart w:id="14762" w:name="_ETM_Q33_472860"/>
      <w:bookmarkStart w:id="14763" w:name="_ETM_Q33_473940"/>
      <w:bookmarkStart w:id="14764" w:name="_ETM_Q33_474389"/>
      <w:bookmarkEnd w:id="14762"/>
      <w:bookmarkEnd w:id="14763"/>
      <w:bookmarkEnd w:id="14764"/>
      <w:r>
        <w:rPr>
          <w:rFonts w:hint="cs"/>
          <w:rtl/>
        </w:rPr>
        <w:t>ההרתעה, שתרתיע</w:t>
      </w:r>
      <w:r w:rsidRPr="001A18F6">
        <w:rPr>
          <w:rtl/>
        </w:rPr>
        <w:t xml:space="preserve"> </w:t>
      </w:r>
      <w:bookmarkStart w:id="14765" w:name="_ETM_Q33_474569"/>
      <w:bookmarkEnd w:id="14765"/>
      <w:r w:rsidRPr="001A18F6">
        <w:rPr>
          <w:rtl/>
        </w:rPr>
        <w:t xml:space="preserve">מחבלים </w:t>
      </w:r>
      <w:bookmarkStart w:id="14766" w:name="_ETM_Q33_475670"/>
      <w:bookmarkEnd w:id="14766"/>
      <w:r w:rsidRPr="001A18F6">
        <w:rPr>
          <w:rtl/>
        </w:rPr>
        <w:t xml:space="preserve">וכן </w:t>
      </w:r>
      <w:bookmarkStart w:id="14767" w:name="_ETM_Q33_476000"/>
      <w:bookmarkEnd w:id="14767"/>
      <w:r w:rsidRPr="001A18F6">
        <w:rPr>
          <w:rtl/>
        </w:rPr>
        <w:t xml:space="preserve">תגרום </w:t>
      </w:r>
      <w:bookmarkStart w:id="14768" w:name="_ETM_Q33_476390"/>
      <w:bookmarkEnd w:id="14768"/>
      <w:r w:rsidRPr="001A18F6">
        <w:rPr>
          <w:rtl/>
        </w:rPr>
        <w:t xml:space="preserve">לבני </w:t>
      </w:r>
      <w:bookmarkStart w:id="14769" w:name="_ETM_Q33_476660"/>
      <w:bookmarkEnd w:id="14769"/>
      <w:r w:rsidRPr="001A18F6">
        <w:rPr>
          <w:rtl/>
        </w:rPr>
        <w:t xml:space="preserve">משפחות </w:t>
      </w:r>
      <w:bookmarkStart w:id="14770" w:name="_ETM_Q33_477110"/>
      <w:bookmarkEnd w:id="14770"/>
      <w:r w:rsidRPr="001A18F6">
        <w:rPr>
          <w:rtl/>
        </w:rPr>
        <w:t xml:space="preserve">המחבלים </w:t>
      </w:r>
      <w:bookmarkStart w:id="14771" w:name="_ETM_Q33_477650"/>
      <w:bookmarkEnd w:id="14771"/>
      <w:r w:rsidRPr="001A18F6">
        <w:rPr>
          <w:rtl/>
        </w:rPr>
        <w:t xml:space="preserve">למנוע </w:t>
      </w:r>
      <w:bookmarkStart w:id="14772" w:name="_ETM_Q33_478130"/>
      <w:bookmarkEnd w:id="14772"/>
      <w:r w:rsidRPr="001A18F6">
        <w:rPr>
          <w:rtl/>
        </w:rPr>
        <w:t xml:space="preserve">מילדיהם </w:t>
      </w:r>
      <w:bookmarkStart w:id="14773" w:name="_ETM_Q33_478670"/>
      <w:bookmarkEnd w:id="14773"/>
      <w:r w:rsidRPr="001A18F6">
        <w:rPr>
          <w:rtl/>
        </w:rPr>
        <w:t xml:space="preserve">לבצע </w:t>
      </w:r>
      <w:bookmarkStart w:id="14774" w:name="_ETM_Q33_479120"/>
      <w:bookmarkEnd w:id="14774"/>
      <w:r w:rsidRPr="001A18F6">
        <w:rPr>
          <w:rtl/>
        </w:rPr>
        <w:t>פיגוע</w:t>
      </w:r>
      <w:r>
        <w:rPr>
          <w:rFonts w:hint="cs"/>
          <w:rtl/>
        </w:rPr>
        <w:t>.</w:t>
      </w:r>
      <w:r w:rsidRPr="001A18F6">
        <w:rPr>
          <w:rtl/>
        </w:rPr>
        <w:t xml:space="preserve"> </w:t>
      </w:r>
      <w:bookmarkStart w:id="14775" w:name="_ETM_Q33_480369"/>
      <w:bookmarkEnd w:id="14775"/>
      <w:r w:rsidRPr="001A18F6">
        <w:rPr>
          <w:rtl/>
        </w:rPr>
        <w:t xml:space="preserve">גירוש </w:t>
      </w:r>
      <w:bookmarkStart w:id="14776" w:name="_ETM_Q33_480789"/>
      <w:bookmarkEnd w:id="14776"/>
      <w:r w:rsidRPr="001A18F6">
        <w:rPr>
          <w:rtl/>
        </w:rPr>
        <w:t xml:space="preserve">משפחות </w:t>
      </w:r>
      <w:bookmarkStart w:id="14777" w:name="_ETM_Q33_480000"/>
      <w:bookmarkStart w:id="14778" w:name="_ETM_Q33_481869"/>
      <w:bookmarkEnd w:id="14777"/>
      <w:bookmarkEnd w:id="14778"/>
      <w:r w:rsidRPr="001A18F6">
        <w:rPr>
          <w:rtl/>
        </w:rPr>
        <w:t xml:space="preserve">המחבלים </w:t>
      </w:r>
      <w:bookmarkStart w:id="14779" w:name="_ETM_Q33_482350"/>
      <w:bookmarkEnd w:id="14779"/>
      <w:r w:rsidRPr="001A18F6">
        <w:rPr>
          <w:rtl/>
        </w:rPr>
        <w:t xml:space="preserve">יציל </w:t>
      </w:r>
      <w:bookmarkStart w:id="14780" w:name="_ETM_Q33_483010"/>
      <w:bookmarkEnd w:id="14780"/>
      <w:r w:rsidRPr="001A18F6">
        <w:rPr>
          <w:rtl/>
        </w:rPr>
        <w:t>חיים</w:t>
      </w:r>
      <w:r>
        <w:rPr>
          <w:rFonts w:hint="cs"/>
          <w:rtl/>
        </w:rPr>
        <w:t>,</w:t>
      </w:r>
      <w:r w:rsidRPr="001A18F6">
        <w:rPr>
          <w:rtl/>
        </w:rPr>
        <w:t xml:space="preserve"> </w:t>
      </w:r>
      <w:bookmarkStart w:id="14781" w:name="_ETM_Q33_484360"/>
      <w:bookmarkEnd w:id="14781"/>
      <w:r w:rsidRPr="001A18F6">
        <w:rPr>
          <w:rtl/>
        </w:rPr>
        <w:t>וז</w:t>
      </w:r>
      <w:r>
        <w:rPr>
          <w:rFonts w:hint="cs"/>
          <w:rtl/>
        </w:rPr>
        <w:t>ו</w:t>
      </w:r>
      <w:r w:rsidRPr="001A18F6">
        <w:rPr>
          <w:rtl/>
        </w:rPr>
        <w:t xml:space="preserve"> </w:t>
      </w:r>
      <w:bookmarkStart w:id="14782" w:name="_ETM_Q33_485140"/>
      <w:bookmarkEnd w:id="14782"/>
      <w:r w:rsidRPr="001A18F6">
        <w:rPr>
          <w:rtl/>
        </w:rPr>
        <w:t xml:space="preserve">התכלית </w:t>
      </w:r>
      <w:bookmarkStart w:id="14783" w:name="_ETM_Q33_485770"/>
      <w:bookmarkEnd w:id="14783"/>
      <w:r w:rsidRPr="001A18F6">
        <w:rPr>
          <w:rtl/>
        </w:rPr>
        <w:t xml:space="preserve">המרכזית </w:t>
      </w:r>
      <w:bookmarkStart w:id="14784" w:name="_ETM_Q33_486460"/>
      <w:bookmarkEnd w:id="14784"/>
      <w:r w:rsidRPr="001A18F6">
        <w:rPr>
          <w:rtl/>
        </w:rPr>
        <w:t xml:space="preserve">של </w:t>
      </w:r>
      <w:bookmarkStart w:id="14785" w:name="_ETM_Q33_486700"/>
      <w:bookmarkEnd w:id="14785"/>
      <w:r w:rsidRPr="001A18F6">
        <w:rPr>
          <w:rtl/>
        </w:rPr>
        <w:t>החוק</w:t>
      </w:r>
      <w:r>
        <w:rPr>
          <w:rFonts w:hint="cs"/>
          <w:rtl/>
        </w:rPr>
        <w:t>.</w:t>
      </w:r>
      <w:bookmarkStart w:id="14786" w:name="_ETM_Q33_488210"/>
      <w:bookmarkStart w:id="14787" w:name="_ETM_Q33_487561"/>
      <w:bookmarkStart w:id="14788" w:name="_ETM_Q33_487638"/>
      <w:bookmarkStart w:id="14789" w:name="_ETM_Q33_487689"/>
      <w:bookmarkStart w:id="14790" w:name="_ETM_Q33_487759"/>
      <w:bookmarkEnd w:id="14786"/>
      <w:bookmarkEnd w:id="14787"/>
      <w:bookmarkEnd w:id="14788"/>
      <w:bookmarkEnd w:id="14789"/>
      <w:bookmarkEnd w:id="14790"/>
      <w:r w:rsidR="004D3D6A">
        <w:rPr>
          <w:rFonts w:hint="cs"/>
          <w:rtl/>
        </w:rPr>
        <w:t xml:space="preserve"> </w:t>
      </w:r>
      <w:r w:rsidRPr="001A18F6">
        <w:rPr>
          <w:rtl/>
        </w:rPr>
        <w:t xml:space="preserve">אני </w:t>
      </w:r>
      <w:bookmarkStart w:id="14791" w:name="_ETM_Q33_488570"/>
      <w:bookmarkEnd w:id="14791"/>
      <w:r w:rsidRPr="001A18F6">
        <w:rPr>
          <w:rtl/>
        </w:rPr>
        <w:t xml:space="preserve">רואה </w:t>
      </w:r>
      <w:bookmarkStart w:id="14792" w:name="_ETM_Q33_488809"/>
      <w:bookmarkEnd w:id="14792"/>
      <w:r w:rsidRPr="001A18F6">
        <w:rPr>
          <w:rtl/>
        </w:rPr>
        <w:t xml:space="preserve">בהצעת </w:t>
      </w:r>
      <w:bookmarkStart w:id="14793" w:name="_ETM_Q33_489320"/>
      <w:bookmarkEnd w:id="14793"/>
      <w:r w:rsidRPr="001A18F6">
        <w:rPr>
          <w:rtl/>
        </w:rPr>
        <w:t xml:space="preserve">חוק </w:t>
      </w:r>
      <w:bookmarkStart w:id="14794" w:name="_ETM_Q33_489500"/>
      <w:bookmarkEnd w:id="14794"/>
      <w:r w:rsidRPr="001A18F6">
        <w:rPr>
          <w:rtl/>
        </w:rPr>
        <w:t xml:space="preserve">זה </w:t>
      </w:r>
      <w:bookmarkStart w:id="14795" w:name="_ETM_Q33_489679"/>
      <w:bookmarkStart w:id="14796" w:name="_ETM_Q33_489860"/>
      <w:bookmarkEnd w:id="14795"/>
      <w:bookmarkEnd w:id="14796"/>
      <w:r w:rsidRPr="001A18F6">
        <w:rPr>
          <w:rtl/>
        </w:rPr>
        <w:t xml:space="preserve">המשך </w:t>
      </w:r>
      <w:bookmarkStart w:id="14797" w:name="_ETM_Q33_490760"/>
      <w:bookmarkEnd w:id="14797"/>
      <w:r w:rsidRPr="001A18F6">
        <w:rPr>
          <w:rtl/>
        </w:rPr>
        <w:t xml:space="preserve">להצעת </w:t>
      </w:r>
      <w:bookmarkStart w:id="14798" w:name="_ETM_Q33_491269"/>
      <w:bookmarkEnd w:id="14798"/>
      <w:r w:rsidRPr="001A18F6">
        <w:rPr>
          <w:rtl/>
        </w:rPr>
        <w:t xml:space="preserve">החוק </w:t>
      </w:r>
      <w:bookmarkStart w:id="14799" w:name="_ETM_Q33_491599"/>
      <w:bookmarkEnd w:id="14799"/>
      <w:r w:rsidRPr="001A18F6">
        <w:rPr>
          <w:rtl/>
        </w:rPr>
        <w:t xml:space="preserve">לביטול </w:t>
      </w:r>
      <w:bookmarkStart w:id="14800" w:name="_ETM_Q33_492080"/>
      <w:bookmarkEnd w:id="14800"/>
      <w:r w:rsidRPr="001A18F6">
        <w:rPr>
          <w:rtl/>
        </w:rPr>
        <w:t>אזרחותו</w:t>
      </w:r>
      <w:r>
        <w:rPr>
          <w:rFonts w:hint="cs"/>
          <w:rtl/>
        </w:rPr>
        <w:t xml:space="preserve"> או</w:t>
      </w:r>
      <w:r w:rsidRPr="001A18F6">
        <w:rPr>
          <w:rtl/>
        </w:rPr>
        <w:t xml:space="preserve"> </w:t>
      </w:r>
      <w:bookmarkStart w:id="14801" w:name="_ETM_Q33_492680"/>
      <w:bookmarkEnd w:id="14801"/>
      <w:r w:rsidRPr="001A18F6">
        <w:rPr>
          <w:rtl/>
        </w:rPr>
        <w:t xml:space="preserve">תושבותו </w:t>
      </w:r>
      <w:bookmarkStart w:id="14802" w:name="_ETM_Q33_493789"/>
      <w:bookmarkEnd w:id="14802"/>
      <w:r w:rsidRPr="001A18F6">
        <w:rPr>
          <w:rtl/>
        </w:rPr>
        <w:t xml:space="preserve">של </w:t>
      </w:r>
      <w:bookmarkStart w:id="14803" w:name="_ETM_Q33_494029"/>
      <w:bookmarkEnd w:id="14803"/>
      <w:r w:rsidRPr="001A18F6">
        <w:rPr>
          <w:rtl/>
        </w:rPr>
        <w:t xml:space="preserve">פעיל </w:t>
      </w:r>
      <w:bookmarkStart w:id="14804" w:name="_ETM_Q33_494299"/>
      <w:bookmarkEnd w:id="14804"/>
      <w:r w:rsidRPr="001A18F6">
        <w:rPr>
          <w:rtl/>
        </w:rPr>
        <w:t xml:space="preserve">טרור </w:t>
      </w:r>
      <w:bookmarkStart w:id="14805" w:name="_ETM_Q33_494629"/>
      <w:bookmarkEnd w:id="14805"/>
      <w:r w:rsidRPr="001A18F6">
        <w:rPr>
          <w:rtl/>
        </w:rPr>
        <w:t xml:space="preserve">שמקבל </w:t>
      </w:r>
      <w:bookmarkStart w:id="14806" w:name="_ETM_Q33_495199"/>
      <w:bookmarkEnd w:id="14806"/>
      <w:r w:rsidRPr="001A18F6">
        <w:rPr>
          <w:rtl/>
        </w:rPr>
        <w:t xml:space="preserve">תגמול </w:t>
      </w:r>
      <w:bookmarkStart w:id="14807" w:name="_ETM_Q33_495680"/>
      <w:bookmarkEnd w:id="14807"/>
      <w:r w:rsidRPr="001A18F6">
        <w:rPr>
          <w:rtl/>
        </w:rPr>
        <w:t xml:space="preserve">עבור </w:t>
      </w:r>
      <w:bookmarkStart w:id="14808" w:name="_ETM_Q33_496070"/>
      <w:bookmarkEnd w:id="14808"/>
      <w:r w:rsidRPr="001A18F6">
        <w:rPr>
          <w:rtl/>
        </w:rPr>
        <w:t xml:space="preserve">ביצוע </w:t>
      </w:r>
      <w:bookmarkStart w:id="14809" w:name="_ETM_Q33_496460"/>
      <w:bookmarkEnd w:id="14809"/>
      <w:r w:rsidRPr="001A18F6">
        <w:rPr>
          <w:rtl/>
        </w:rPr>
        <w:t xml:space="preserve">מעשה </w:t>
      </w:r>
      <w:bookmarkStart w:id="14810" w:name="_ETM_Q33_496850"/>
      <w:bookmarkEnd w:id="14810"/>
      <w:r w:rsidRPr="001A18F6">
        <w:rPr>
          <w:rtl/>
        </w:rPr>
        <w:t>טרור</w:t>
      </w:r>
      <w:r>
        <w:rPr>
          <w:rFonts w:hint="cs"/>
          <w:rtl/>
        </w:rPr>
        <w:t xml:space="preserve"> –</w:t>
      </w:r>
      <w:r w:rsidRPr="001A18F6">
        <w:rPr>
          <w:rtl/>
        </w:rPr>
        <w:t xml:space="preserve"> </w:t>
      </w:r>
      <w:bookmarkStart w:id="14811" w:name="_ETM_Q33_497779"/>
      <w:bookmarkEnd w:id="14811"/>
      <w:r w:rsidRPr="001A18F6">
        <w:rPr>
          <w:rtl/>
        </w:rPr>
        <w:t xml:space="preserve">החוק </w:t>
      </w:r>
      <w:bookmarkStart w:id="14812" w:name="_ETM_Q33_498199"/>
      <w:bookmarkEnd w:id="14812"/>
      <w:r w:rsidRPr="001A18F6">
        <w:rPr>
          <w:rtl/>
        </w:rPr>
        <w:t xml:space="preserve">שעליו </w:t>
      </w:r>
      <w:bookmarkStart w:id="14813" w:name="_ETM_Q33_498920"/>
      <w:bookmarkEnd w:id="14813"/>
      <w:r w:rsidRPr="001A18F6">
        <w:rPr>
          <w:rtl/>
        </w:rPr>
        <w:t xml:space="preserve">הצבענו </w:t>
      </w:r>
      <w:bookmarkStart w:id="14814" w:name="_ETM_Q33_499460"/>
      <w:bookmarkEnd w:id="14814"/>
      <w:r w:rsidRPr="001A18F6">
        <w:rPr>
          <w:rtl/>
        </w:rPr>
        <w:t xml:space="preserve">ממש </w:t>
      </w:r>
      <w:bookmarkStart w:id="14815" w:name="_ETM_Q33_499789"/>
      <w:bookmarkEnd w:id="14815"/>
      <w:r w:rsidRPr="001A18F6">
        <w:rPr>
          <w:rtl/>
        </w:rPr>
        <w:t xml:space="preserve">לפני </w:t>
      </w:r>
      <w:bookmarkStart w:id="14816" w:name="_ETM_Q33_500089"/>
      <w:bookmarkEnd w:id="14816"/>
      <w:r w:rsidRPr="001A18F6">
        <w:rPr>
          <w:rtl/>
        </w:rPr>
        <w:t>ההפסקה</w:t>
      </w:r>
      <w:r>
        <w:rPr>
          <w:rFonts w:hint="cs"/>
          <w:rtl/>
        </w:rPr>
        <w:t>.</w:t>
      </w:r>
      <w:r w:rsidRPr="001A18F6">
        <w:rPr>
          <w:rtl/>
        </w:rPr>
        <w:t xml:space="preserve"> </w:t>
      </w:r>
      <w:bookmarkStart w:id="14817" w:name="_ETM_Q33_502010"/>
      <w:bookmarkEnd w:id="14817"/>
      <w:r w:rsidRPr="001A18F6">
        <w:rPr>
          <w:rtl/>
        </w:rPr>
        <w:t xml:space="preserve">לאחר </w:t>
      </w:r>
      <w:bookmarkStart w:id="14818" w:name="_ETM_Q33_502460"/>
      <w:bookmarkEnd w:id="14818"/>
      <w:r w:rsidRPr="001A18F6">
        <w:rPr>
          <w:rtl/>
        </w:rPr>
        <w:t>שה</w:t>
      </w:r>
      <w:r>
        <w:rPr>
          <w:rFonts w:hint="cs"/>
          <w:rtl/>
        </w:rPr>
        <w:t>עברנו</w:t>
      </w:r>
      <w:r w:rsidRPr="001A18F6">
        <w:rPr>
          <w:rtl/>
        </w:rPr>
        <w:t xml:space="preserve"> </w:t>
      </w:r>
      <w:bookmarkStart w:id="14819" w:name="_ETM_Q33_503029"/>
      <w:bookmarkEnd w:id="14819"/>
      <w:r w:rsidRPr="001A18F6">
        <w:rPr>
          <w:rtl/>
        </w:rPr>
        <w:t xml:space="preserve">את </w:t>
      </w:r>
      <w:bookmarkStart w:id="14820" w:name="_ETM_Q33_503119"/>
      <w:bookmarkEnd w:id="14820"/>
      <w:r w:rsidRPr="001A18F6">
        <w:rPr>
          <w:rtl/>
        </w:rPr>
        <w:t xml:space="preserve">הצעת </w:t>
      </w:r>
      <w:bookmarkStart w:id="14821" w:name="_ETM_Q33_503480"/>
      <w:bookmarkEnd w:id="14821"/>
      <w:r w:rsidRPr="001A18F6">
        <w:rPr>
          <w:rtl/>
        </w:rPr>
        <w:t>החוק</w:t>
      </w:r>
      <w:r>
        <w:rPr>
          <w:rFonts w:hint="cs"/>
          <w:rtl/>
        </w:rPr>
        <w:t>,</w:t>
      </w:r>
      <w:r w:rsidRPr="001A18F6">
        <w:rPr>
          <w:rtl/>
        </w:rPr>
        <w:t xml:space="preserve"> </w:t>
      </w:r>
      <w:bookmarkStart w:id="14822" w:name="_ETM_Q33_505739"/>
      <w:bookmarkEnd w:id="14822"/>
      <w:r w:rsidRPr="001A18F6">
        <w:rPr>
          <w:rtl/>
        </w:rPr>
        <w:t xml:space="preserve">הצעת </w:t>
      </w:r>
      <w:bookmarkStart w:id="14823" w:name="_ETM_Q33_506339"/>
      <w:bookmarkEnd w:id="14823"/>
      <w:r w:rsidRPr="001A18F6">
        <w:rPr>
          <w:rtl/>
        </w:rPr>
        <w:t xml:space="preserve">החוק </w:t>
      </w:r>
      <w:bookmarkStart w:id="14824" w:name="_ETM_Q33_506640"/>
      <w:bookmarkEnd w:id="14824"/>
      <w:r w:rsidRPr="001A18F6">
        <w:rPr>
          <w:rtl/>
        </w:rPr>
        <w:t xml:space="preserve">הנוכחית </w:t>
      </w:r>
      <w:bookmarkStart w:id="14825" w:name="_ETM_Q33_507749"/>
      <w:bookmarkEnd w:id="14825"/>
      <w:r>
        <w:rPr>
          <w:rFonts w:hint="cs"/>
          <w:rtl/>
        </w:rPr>
        <w:t>ש</w:t>
      </w:r>
      <w:r w:rsidRPr="001A18F6">
        <w:rPr>
          <w:rtl/>
        </w:rPr>
        <w:t xml:space="preserve">עליה </w:t>
      </w:r>
      <w:bookmarkStart w:id="14826" w:name="_ETM_Q33_508439"/>
      <w:bookmarkEnd w:id="14826"/>
      <w:r w:rsidRPr="001A18F6">
        <w:rPr>
          <w:rtl/>
        </w:rPr>
        <w:t xml:space="preserve">אנחנו </w:t>
      </w:r>
      <w:bookmarkStart w:id="14827" w:name="_ETM_Q33_508800"/>
      <w:bookmarkEnd w:id="14827"/>
      <w:r w:rsidRPr="001A18F6">
        <w:rPr>
          <w:rtl/>
        </w:rPr>
        <w:t xml:space="preserve">נצביע </w:t>
      </w:r>
      <w:bookmarkStart w:id="14828" w:name="_ETM_Q33_509249"/>
      <w:bookmarkEnd w:id="14828"/>
      <w:r w:rsidRPr="001A18F6">
        <w:rPr>
          <w:rtl/>
        </w:rPr>
        <w:t xml:space="preserve">בקריאה </w:t>
      </w:r>
      <w:bookmarkStart w:id="14829" w:name="_ETM_Q33_509609"/>
      <w:bookmarkEnd w:id="14829"/>
      <w:r w:rsidRPr="001A18F6">
        <w:rPr>
          <w:rtl/>
        </w:rPr>
        <w:t xml:space="preserve">הטרומית </w:t>
      </w:r>
      <w:bookmarkStart w:id="14830" w:name="_ETM_Q33_510359"/>
      <w:bookmarkEnd w:id="14830"/>
      <w:r w:rsidRPr="001A18F6">
        <w:rPr>
          <w:rtl/>
        </w:rPr>
        <w:t xml:space="preserve">היא </w:t>
      </w:r>
      <w:bookmarkStart w:id="14831" w:name="_ETM_Q33_510480"/>
      <w:bookmarkEnd w:id="14831"/>
      <w:r w:rsidRPr="001A18F6">
        <w:rPr>
          <w:rtl/>
        </w:rPr>
        <w:t xml:space="preserve">השלב </w:t>
      </w:r>
      <w:bookmarkStart w:id="14832" w:name="_ETM_Q33_510899"/>
      <w:bookmarkEnd w:id="14832"/>
      <w:r w:rsidRPr="001A18F6">
        <w:rPr>
          <w:rtl/>
        </w:rPr>
        <w:t>הבא</w:t>
      </w:r>
      <w:r>
        <w:rPr>
          <w:rFonts w:hint="cs"/>
          <w:rtl/>
        </w:rPr>
        <w:t>.</w:t>
      </w:r>
      <w:bookmarkStart w:id="14833" w:name="_ETM_Q33_512279"/>
      <w:bookmarkEnd w:id="14833"/>
    </w:p>
    <w:p w:rsidR="00FE1686" w:rsidRDefault="00FE1686" w:rsidP="00D55E8B">
      <w:pPr>
        <w:rPr>
          <w:rtl/>
        </w:rPr>
      </w:pPr>
      <w:bookmarkStart w:id="14834" w:name="_ETM_Q33_511796"/>
      <w:bookmarkStart w:id="14835" w:name="_ETM_Q33_511871"/>
      <w:bookmarkStart w:id="14836" w:name="_ETM_Q33_511941"/>
      <w:bookmarkEnd w:id="14834"/>
      <w:bookmarkEnd w:id="14835"/>
      <w:bookmarkEnd w:id="14836"/>
    </w:p>
    <w:p w:rsidR="00FE1686" w:rsidRDefault="00FE1686" w:rsidP="004D3D6A">
      <w:pPr>
        <w:rPr>
          <w:rtl/>
        </w:rPr>
      </w:pPr>
      <w:bookmarkStart w:id="14837" w:name="_ETM_Q33_512005"/>
      <w:bookmarkEnd w:id="14837"/>
      <w:r w:rsidRPr="001A18F6">
        <w:rPr>
          <w:rtl/>
        </w:rPr>
        <w:t xml:space="preserve">חבריי </w:t>
      </w:r>
      <w:bookmarkStart w:id="14838" w:name="_ETM_Q33_512789"/>
      <w:bookmarkEnd w:id="14838"/>
      <w:r w:rsidRPr="001A18F6">
        <w:rPr>
          <w:rtl/>
        </w:rPr>
        <w:t xml:space="preserve">חברי </w:t>
      </w:r>
      <w:bookmarkStart w:id="14839" w:name="_ETM_Q33_513089"/>
      <w:bookmarkEnd w:id="14839"/>
      <w:r w:rsidRPr="001A18F6">
        <w:rPr>
          <w:rtl/>
        </w:rPr>
        <w:t>הכנסת</w:t>
      </w:r>
      <w:r>
        <w:rPr>
          <w:rFonts w:hint="cs"/>
          <w:rtl/>
        </w:rPr>
        <w:t>,</w:t>
      </w:r>
      <w:r w:rsidRPr="001A18F6">
        <w:rPr>
          <w:rtl/>
        </w:rPr>
        <w:t xml:space="preserve"> </w:t>
      </w:r>
      <w:bookmarkStart w:id="14840" w:name="_ETM_Q33_514270"/>
      <w:bookmarkEnd w:id="14840"/>
      <w:r w:rsidRPr="001A18F6">
        <w:rPr>
          <w:rtl/>
        </w:rPr>
        <w:t>ביום</w:t>
      </w:r>
      <w:bookmarkStart w:id="14841" w:name="_ETM_Q33_513483"/>
      <w:bookmarkEnd w:id="14841"/>
      <w:r>
        <w:rPr>
          <w:rFonts w:hint="cs"/>
          <w:rtl/>
        </w:rPr>
        <w:t xml:space="preserve"> </w:t>
      </w:r>
      <w:bookmarkStart w:id="14842" w:name="_ETM_Q33_514629"/>
      <w:bookmarkEnd w:id="14842"/>
      <w:r>
        <w:rPr>
          <w:rFonts w:hint="cs"/>
          <w:rtl/>
        </w:rPr>
        <w:t>4 בנובמבר 2018,</w:t>
      </w:r>
      <w:r w:rsidRPr="001A18F6">
        <w:rPr>
          <w:rtl/>
        </w:rPr>
        <w:t xml:space="preserve"> </w:t>
      </w:r>
      <w:bookmarkStart w:id="14843" w:name="_ETM_Q33_516489"/>
      <w:bookmarkEnd w:id="14843"/>
      <w:r w:rsidRPr="001A18F6">
        <w:rPr>
          <w:rtl/>
        </w:rPr>
        <w:t xml:space="preserve">בדיון </w:t>
      </w:r>
      <w:bookmarkStart w:id="14844" w:name="_ETM_Q33_516820"/>
      <w:bookmarkEnd w:id="14844"/>
      <w:r w:rsidRPr="001A18F6">
        <w:rPr>
          <w:rtl/>
        </w:rPr>
        <w:t xml:space="preserve">של </w:t>
      </w:r>
      <w:bookmarkStart w:id="14845" w:name="_ETM_Q33_516940"/>
      <w:bookmarkEnd w:id="14845"/>
      <w:r w:rsidRPr="001A18F6">
        <w:rPr>
          <w:rtl/>
        </w:rPr>
        <w:t xml:space="preserve">ועדת </w:t>
      </w:r>
      <w:bookmarkStart w:id="14846" w:name="_ETM_Q33_517300"/>
      <w:bookmarkEnd w:id="14846"/>
      <w:r w:rsidRPr="001A18F6">
        <w:rPr>
          <w:rtl/>
        </w:rPr>
        <w:t xml:space="preserve">החוץ </w:t>
      </w:r>
      <w:bookmarkStart w:id="14847" w:name="_ETM_Q33_517539"/>
      <w:bookmarkEnd w:id="14847"/>
      <w:r w:rsidRPr="001A18F6">
        <w:rPr>
          <w:rtl/>
        </w:rPr>
        <w:t xml:space="preserve">והביטחון </w:t>
      </w:r>
      <w:bookmarkStart w:id="14848" w:name="_ETM_Q33_518110"/>
      <w:bookmarkEnd w:id="14848"/>
      <w:r w:rsidRPr="001A18F6">
        <w:rPr>
          <w:rtl/>
        </w:rPr>
        <w:t xml:space="preserve">של </w:t>
      </w:r>
      <w:bookmarkStart w:id="14849" w:name="_ETM_Q33_518260"/>
      <w:bookmarkEnd w:id="14849"/>
      <w:r w:rsidRPr="001A18F6">
        <w:rPr>
          <w:rtl/>
        </w:rPr>
        <w:t>הכנסת</w:t>
      </w:r>
      <w:r>
        <w:rPr>
          <w:rFonts w:hint="cs"/>
          <w:rtl/>
        </w:rPr>
        <w:t>,</w:t>
      </w:r>
      <w:r w:rsidRPr="001A18F6">
        <w:rPr>
          <w:rtl/>
        </w:rPr>
        <w:t xml:space="preserve"> </w:t>
      </w:r>
      <w:bookmarkStart w:id="14850" w:name="_ETM_Q33_519449"/>
      <w:bookmarkEnd w:id="14850"/>
      <w:r w:rsidRPr="001A18F6">
        <w:rPr>
          <w:rtl/>
        </w:rPr>
        <w:t xml:space="preserve">בכיר </w:t>
      </w:r>
      <w:bookmarkStart w:id="14851" w:name="_ETM_Q33_519870"/>
      <w:bookmarkEnd w:id="14851"/>
      <w:r w:rsidRPr="001A18F6">
        <w:rPr>
          <w:rtl/>
        </w:rPr>
        <w:t>בשב</w:t>
      </w:r>
      <w:r>
        <w:rPr>
          <w:rFonts w:hint="cs"/>
          <w:rtl/>
        </w:rPr>
        <w:t>"כ</w:t>
      </w:r>
      <w:r w:rsidRPr="001A18F6">
        <w:rPr>
          <w:rtl/>
        </w:rPr>
        <w:t xml:space="preserve"> </w:t>
      </w:r>
      <w:bookmarkStart w:id="14852" w:name="_ETM_Q33_520379"/>
      <w:bookmarkEnd w:id="14852"/>
      <w:r w:rsidRPr="001A18F6">
        <w:rPr>
          <w:rtl/>
        </w:rPr>
        <w:t xml:space="preserve">קבע </w:t>
      </w:r>
      <w:bookmarkStart w:id="14853" w:name="_ETM_Q33_521339"/>
      <w:bookmarkEnd w:id="14853"/>
      <w:r w:rsidRPr="001A18F6">
        <w:rPr>
          <w:rtl/>
        </w:rPr>
        <w:t xml:space="preserve">שגירוש </w:t>
      </w:r>
      <w:bookmarkStart w:id="14854" w:name="_ETM_Q33_522029"/>
      <w:bookmarkEnd w:id="14854"/>
      <w:r w:rsidRPr="001A18F6">
        <w:rPr>
          <w:rtl/>
        </w:rPr>
        <w:t xml:space="preserve">והריסה </w:t>
      </w:r>
      <w:bookmarkStart w:id="14855" w:name="_ETM_Q33_522629"/>
      <w:bookmarkEnd w:id="14855"/>
      <w:r>
        <w:rPr>
          <w:rFonts w:hint="cs"/>
          <w:rtl/>
        </w:rPr>
        <w:t>ה</w:t>
      </w:r>
      <w:r w:rsidRPr="001A18F6">
        <w:rPr>
          <w:rtl/>
        </w:rPr>
        <w:t xml:space="preserve">ם </w:t>
      </w:r>
      <w:bookmarkStart w:id="14856" w:name="_ETM_Q33_522719"/>
      <w:bookmarkEnd w:id="14856"/>
      <w:r w:rsidRPr="001A18F6">
        <w:rPr>
          <w:rtl/>
        </w:rPr>
        <w:t xml:space="preserve">גורמים </w:t>
      </w:r>
      <w:bookmarkStart w:id="14857" w:name="_ETM_Q33_523109"/>
      <w:bookmarkEnd w:id="14857"/>
      <w:r w:rsidRPr="001A18F6">
        <w:rPr>
          <w:rtl/>
        </w:rPr>
        <w:t>מרתיעים</w:t>
      </w:r>
      <w:r w:rsidR="004D3D6A">
        <w:rPr>
          <w:rFonts w:hint="cs"/>
          <w:rtl/>
        </w:rPr>
        <w:t>,</w:t>
      </w:r>
      <w:r w:rsidRPr="001A18F6">
        <w:rPr>
          <w:rtl/>
        </w:rPr>
        <w:t xml:space="preserve"> </w:t>
      </w:r>
      <w:bookmarkStart w:id="14858" w:name="_ETM_Q33_523710"/>
      <w:bookmarkEnd w:id="14858"/>
      <w:r w:rsidRPr="001A18F6">
        <w:rPr>
          <w:rtl/>
        </w:rPr>
        <w:t xml:space="preserve">שמצמצמים </w:t>
      </w:r>
      <w:bookmarkStart w:id="14859" w:name="_ETM_Q33_524550"/>
      <w:bookmarkEnd w:id="14859"/>
      <w:r w:rsidRPr="001A18F6">
        <w:rPr>
          <w:rtl/>
        </w:rPr>
        <w:t xml:space="preserve">פיגועים </w:t>
      </w:r>
      <w:bookmarkStart w:id="14860" w:name="_ETM_Q33_525300"/>
      <w:bookmarkEnd w:id="14860"/>
      <w:r w:rsidRPr="001A18F6">
        <w:rPr>
          <w:rtl/>
        </w:rPr>
        <w:t xml:space="preserve">ויכולים </w:t>
      </w:r>
      <w:bookmarkStart w:id="14861" w:name="_ETM_Q33_525960"/>
      <w:bookmarkEnd w:id="14861"/>
      <w:r w:rsidRPr="001A18F6">
        <w:rPr>
          <w:rtl/>
        </w:rPr>
        <w:t xml:space="preserve">להציל </w:t>
      </w:r>
      <w:bookmarkStart w:id="14862" w:name="_ETM_Q33_526350"/>
      <w:bookmarkEnd w:id="14862"/>
      <w:r w:rsidRPr="001A18F6">
        <w:rPr>
          <w:rtl/>
        </w:rPr>
        <w:t>חיים</w:t>
      </w:r>
      <w:r>
        <w:rPr>
          <w:rFonts w:hint="cs"/>
          <w:rtl/>
        </w:rPr>
        <w:t>.</w:t>
      </w:r>
      <w:r w:rsidRPr="001A18F6">
        <w:rPr>
          <w:rtl/>
        </w:rPr>
        <w:t xml:space="preserve"> </w:t>
      </w:r>
      <w:bookmarkStart w:id="14863" w:name="_ETM_Q33_527920"/>
      <w:bookmarkEnd w:id="14863"/>
      <w:r w:rsidRPr="001A18F6">
        <w:rPr>
          <w:rtl/>
        </w:rPr>
        <w:t xml:space="preserve">לאחר </w:t>
      </w:r>
      <w:bookmarkStart w:id="14864" w:name="_ETM_Q33_528370"/>
      <w:bookmarkEnd w:id="14864"/>
      <w:r w:rsidRPr="001A18F6">
        <w:rPr>
          <w:rtl/>
        </w:rPr>
        <w:t xml:space="preserve">מכן </w:t>
      </w:r>
      <w:bookmarkStart w:id="14865" w:name="_ETM_Q33_528789"/>
      <w:bookmarkEnd w:id="14865"/>
      <w:r w:rsidRPr="001A18F6">
        <w:rPr>
          <w:rtl/>
        </w:rPr>
        <w:t xml:space="preserve">עברה </w:t>
      </w:r>
      <w:bookmarkStart w:id="14866" w:name="_ETM_Q33_529089"/>
      <w:bookmarkEnd w:id="14866"/>
      <w:r w:rsidRPr="001A18F6">
        <w:rPr>
          <w:rtl/>
        </w:rPr>
        <w:t xml:space="preserve">הצעת </w:t>
      </w:r>
      <w:bookmarkStart w:id="14867" w:name="_ETM_Q33_529420"/>
      <w:bookmarkEnd w:id="14867"/>
      <w:r w:rsidRPr="001A18F6">
        <w:rPr>
          <w:rtl/>
        </w:rPr>
        <w:t xml:space="preserve">חוק </w:t>
      </w:r>
      <w:bookmarkStart w:id="14868" w:name="_ETM_Q33_529659"/>
      <w:bookmarkEnd w:id="14868"/>
      <w:r w:rsidRPr="001A18F6">
        <w:rPr>
          <w:rtl/>
        </w:rPr>
        <w:t>דומה</w:t>
      </w:r>
      <w:r>
        <w:rPr>
          <w:rFonts w:hint="cs"/>
          <w:rtl/>
        </w:rPr>
        <w:t xml:space="preserve">  </w:t>
      </w:r>
      <w:bookmarkStart w:id="14869" w:name="_ETM_Q33_528511"/>
      <w:bookmarkEnd w:id="14869"/>
      <w:r>
        <w:rPr>
          <w:rFonts w:hint="cs"/>
          <w:rtl/>
        </w:rPr>
        <w:t>– גם היא</w:t>
      </w:r>
      <w:r w:rsidRPr="001A18F6">
        <w:rPr>
          <w:rtl/>
        </w:rPr>
        <w:t xml:space="preserve"> </w:t>
      </w:r>
      <w:bookmarkStart w:id="14870" w:name="_ETM_Q33_530769"/>
      <w:bookmarkEnd w:id="14870"/>
      <w:r w:rsidRPr="001A18F6">
        <w:rPr>
          <w:rtl/>
        </w:rPr>
        <w:t xml:space="preserve">בקריאה </w:t>
      </w:r>
      <w:bookmarkStart w:id="14871" w:name="_ETM_Q33_531129"/>
      <w:bookmarkEnd w:id="14871"/>
      <w:r w:rsidRPr="001A18F6">
        <w:rPr>
          <w:rtl/>
        </w:rPr>
        <w:t>טרומית</w:t>
      </w:r>
      <w:r>
        <w:rPr>
          <w:rFonts w:hint="cs"/>
          <w:rtl/>
        </w:rPr>
        <w:t>.</w:t>
      </w:r>
      <w:bookmarkStart w:id="14872" w:name="_ETM_Q33_532769"/>
      <w:bookmarkEnd w:id="14872"/>
      <w:r w:rsidR="004D3D6A">
        <w:rPr>
          <w:rFonts w:hint="cs"/>
          <w:rtl/>
        </w:rPr>
        <w:t xml:space="preserve"> </w:t>
      </w:r>
      <w:r w:rsidRPr="001A18F6">
        <w:rPr>
          <w:rtl/>
        </w:rPr>
        <w:t xml:space="preserve">אלוף </w:t>
      </w:r>
      <w:bookmarkStart w:id="14873" w:name="_ETM_Q33_533129"/>
      <w:bookmarkEnd w:id="14873"/>
      <w:r w:rsidRPr="001A18F6">
        <w:rPr>
          <w:rtl/>
        </w:rPr>
        <w:t xml:space="preserve">משנה </w:t>
      </w:r>
      <w:bookmarkStart w:id="14874" w:name="_ETM_Q33_533519"/>
      <w:bookmarkEnd w:id="14874"/>
      <w:r w:rsidRPr="001A18F6">
        <w:rPr>
          <w:rtl/>
        </w:rPr>
        <w:t>במילואים</w:t>
      </w:r>
      <w:r>
        <w:rPr>
          <w:rFonts w:hint="cs"/>
          <w:rtl/>
        </w:rPr>
        <w:t>,</w:t>
      </w:r>
      <w:r w:rsidRPr="001A18F6">
        <w:rPr>
          <w:rtl/>
        </w:rPr>
        <w:t xml:space="preserve"> </w:t>
      </w:r>
      <w:bookmarkStart w:id="14875" w:name="_ETM_Q33_533969"/>
      <w:bookmarkEnd w:id="14875"/>
      <w:r w:rsidRPr="001A18F6">
        <w:rPr>
          <w:rtl/>
        </w:rPr>
        <w:t xml:space="preserve">ד"ר </w:t>
      </w:r>
      <w:bookmarkStart w:id="14876" w:name="_ETM_Q33_534300"/>
      <w:bookmarkEnd w:id="14876"/>
      <w:r w:rsidRPr="001A18F6">
        <w:rPr>
          <w:rtl/>
        </w:rPr>
        <w:t xml:space="preserve">משה </w:t>
      </w:r>
      <w:bookmarkStart w:id="14877" w:name="_ETM_Q33_534600"/>
      <w:bookmarkEnd w:id="14877"/>
      <w:r w:rsidRPr="001A18F6">
        <w:rPr>
          <w:rtl/>
        </w:rPr>
        <w:t>אלעד</w:t>
      </w:r>
      <w:r>
        <w:rPr>
          <w:rFonts w:hint="cs"/>
          <w:rtl/>
        </w:rPr>
        <w:t>,</w:t>
      </w:r>
      <w:r w:rsidRPr="001A18F6">
        <w:rPr>
          <w:rtl/>
        </w:rPr>
        <w:t xml:space="preserve"> </w:t>
      </w:r>
      <w:bookmarkStart w:id="14878" w:name="_ETM_Q33_535420"/>
      <w:bookmarkEnd w:id="14878"/>
      <w:r w:rsidRPr="001A18F6">
        <w:rPr>
          <w:rtl/>
        </w:rPr>
        <w:t xml:space="preserve">ששירת </w:t>
      </w:r>
      <w:bookmarkStart w:id="14879" w:name="_ETM_Q33_535899"/>
      <w:bookmarkEnd w:id="14879"/>
      <w:proofErr w:type="spellStart"/>
      <w:r w:rsidRPr="001A18F6">
        <w:rPr>
          <w:rtl/>
        </w:rPr>
        <w:t>במ</w:t>
      </w:r>
      <w:r>
        <w:rPr>
          <w:rFonts w:hint="cs"/>
          <w:rtl/>
        </w:rPr>
        <w:t>י</w:t>
      </w:r>
      <w:r w:rsidRPr="001A18F6">
        <w:rPr>
          <w:rtl/>
        </w:rPr>
        <w:t>נהל</w:t>
      </w:r>
      <w:proofErr w:type="spellEnd"/>
      <w:r w:rsidRPr="001A18F6">
        <w:rPr>
          <w:rtl/>
        </w:rPr>
        <w:t xml:space="preserve"> </w:t>
      </w:r>
      <w:bookmarkStart w:id="14880" w:name="_ETM_Q33_536379"/>
      <w:bookmarkEnd w:id="14880"/>
      <w:r w:rsidRPr="001A18F6">
        <w:rPr>
          <w:rtl/>
        </w:rPr>
        <w:t>האזרחי</w:t>
      </w:r>
      <w:r>
        <w:rPr>
          <w:rFonts w:hint="cs"/>
          <w:rtl/>
        </w:rPr>
        <w:t>,</w:t>
      </w:r>
      <w:r w:rsidRPr="001A18F6">
        <w:rPr>
          <w:rtl/>
        </w:rPr>
        <w:t xml:space="preserve"> </w:t>
      </w:r>
      <w:bookmarkStart w:id="14881" w:name="_ETM_Q33_537600"/>
      <w:bookmarkEnd w:id="14881"/>
      <w:r w:rsidRPr="001A18F6">
        <w:rPr>
          <w:rtl/>
        </w:rPr>
        <w:t xml:space="preserve">קבע </w:t>
      </w:r>
      <w:bookmarkStart w:id="14882" w:name="_ETM_Q33_538559"/>
      <w:bookmarkEnd w:id="14882"/>
      <w:r w:rsidRPr="001A18F6">
        <w:rPr>
          <w:rtl/>
        </w:rPr>
        <w:t xml:space="preserve">שגירוש </w:t>
      </w:r>
      <w:bookmarkStart w:id="14883" w:name="_ETM_Q33_539160"/>
      <w:bookmarkEnd w:id="14883"/>
      <w:r w:rsidRPr="001A18F6">
        <w:rPr>
          <w:rtl/>
        </w:rPr>
        <w:t xml:space="preserve">בני </w:t>
      </w:r>
      <w:bookmarkStart w:id="14884" w:name="_ETM_Q33_539370"/>
      <w:bookmarkEnd w:id="14884"/>
      <w:r w:rsidRPr="001A18F6">
        <w:rPr>
          <w:rtl/>
        </w:rPr>
        <w:t xml:space="preserve">משפחות </w:t>
      </w:r>
      <w:bookmarkStart w:id="14885" w:name="_ETM_Q33_539790"/>
      <w:bookmarkEnd w:id="14885"/>
      <w:r w:rsidRPr="001A18F6">
        <w:rPr>
          <w:rtl/>
        </w:rPr>
        <w:t xml:space="preserve">מחבלים </w:t>
      </w:r>
      <w:bookmarkStart w:id="14886" w:name="_ETM_Q33_540300"/>
      <w:bookmarkEnd w:id="14886"/>
      <w:r w:rsidRPr="001A18F6">
        <w:rPr>
          <w:rtl/>
        </w:rPr>
        <w:t xml:space="preserve">לעזה </w:t>
      </w:r>
      <w:bookmarkStart w:id="14887" w:name="_ETM_Q33_540779"/>
      <w:bookmarkEnd w:id="14887"/>
      <w:r w:rsidRPr="001A18F6">
        <w:rPr>
          <w:rtl/>
        </w:rPr>
        <w:t xml:space="preserve">הוכיח </w:t>
      </w:r>
      <w:bookmarkStart w:id="14888" w:name="_ETM_Q33_541290"/>
      <w:bookmarkEnd w:id="14888"/>
      <w:r w:rsidRPr="001A18F6">
        <w:rPr>
          <w:rtl/>
        </w:rPr>
        <w:t xml:space="preserve">בעבר </w:t>
      </w:r>
      <w:bookmarkStart w:id="14889" w:name="_ETM_Q33_541770"/>
      <w:bookmarkEnd w:id="14889"/>
      <w:r w:rsidRPr="001A18F6">
        <w:rPr>
          <w:rtl/>
        </w:rPr>
        <w:t xml:space="preserve">את </w:t>
      </w:r>
      <w:bookmarkStart w:id="14890" w:name="_ETM_Q33_541890"/>
      <w:bookmarkEnd w:id="14890"/>
      <w:r w:rsidRPr="001A18F6">
        <w:rPr>
          <w:rtl/>
        </w:rPr>
        <w:t>יעילותו</w:t>
      </w:r>
      <w:r>
        <w:rPr>
          <w:rFonts w:hint="cs"/>
          <w:rtl/>
        </w:rPr>
        <w:t>.</w:t>
      </w:r>
      <w:r w:rsidRPr="001A18F6">
        <w:rPr>
          <w:rtl/>
        </w:rPr>
        <w:t xml:space="preserve"> </w:t>
      </w:r>
      <w:bookmarkStart w:id="14891" w:name="_ETM_Q33_543249"/>
      <w:bookmarkEnd w:id="14891"/>
      <w:r w:rsidRPr="001A18F6">
        <w:rPr>
          <w:rtl/>
        </w:rPr>
        <w:t xml:space="preserve">מימושו </w:t>
      </w:r>
      <w:bookmarkStart w:id="14892" w:name="_ETM_Q33_543879"/>
      <w:bookmarkEnd w:id="14892"/>
      <w:r w:rsidRPr="001A18F6">
        <w:rPr>
          <w:rtl/>
        </w:rPr>
        <w:t xml:space="preserve">לא </w:t>
      </w:r>
      <w:bookmarkStart w:id="14893" w:name="_ETM_Q33_543999"/>
      <w:bookmarkEnd w:id="14893"/>
      <w:r w:rsidRPr="001A18F6">
        <w:rPr>
          <w:rtl/>
        </w:rPr>
        <w:t xml:space="preserve">תמיד </w:t>
      </w:r>
      <w:bookmarkStart w:id="14894" w:name="_ETM_Q33_544329"/>
      <w:bookmarkEnd w:id="14894"/>
      <w:r w:rsidRPr="001A18F6">
        <w:rPr>
          <w:rtl/>
        </w:rPr>
        <w:t xml:space="preserve">נקי </w:t>
      </w:r>
      <w:bookmarkStart w:id="14895" w:name="_ETM_Q33_545500"/>
      <w:bookmarkEnd w:id="14895"/>
      <w:r w:rsidRPr="001A18F6">
        <w:rPr>
          <w:rtl/>
        </w:rPr>
        <w:t xml:space="preserve">אך </w:t>
      </w:r>
      <w:bookmarkStart w:id="14896" w:name="_ETM_Q33_545710"/>
      <w:bookmarkEnd w:id="14896"/>
      <w:r w:rsidRPr="001A18F6">
        <w:rPr>
          <w:rtl/>
        </w:rPr>
        <w:t xml:space="preserve">עדיף </w:t>
      </w:r>
      <w:bookmarkStart w:id="14897" w:name="_ETM_Q33_545979"/>
      <w:bookmarkEnd w:id="14897"/>
      <w:r w:rsidRPr="001A18F6">
        <w:rPr>
          <w:rtl/>
        </w:rPr>
        <w:t xml:space="preserve">למנוע </w:t>
      </w:r>
      <w:bookmarkStart w:id="14898" w:name="_ETM_Q33_546400"/>
      <w:bookmarkEnd w:id="14898"/>
      <w:r w:rsidRPr="001A18F6">
        <w:rPr>
          <w:rtl/>
        </w:rPr>
        <w:t xml:space="preserve">שפיכות </w:t>
      </w:r>
      <w:bookmarkStart w:id="14899" w:name="_ETM_Q33_546790"/>
      <w:bookmarkEnd w:id="14899"/>
      <w:r w:rsidRPr="001A18F6">
        <w:rPr>
          <w:rtl/>
        </w:rPr>
        <w:t xml:space="preserve">דמים </w:t>
      </w:r>
      <w:bookmarkStart w:id="14900" w:name="_ETM_Q33_547399"/>
      <w:bookmarkEnd w:id="14900"/>
      <w:r w:rsidRPr="001A18F6">
        <w:rPr>
          <w:rtl/>
        </w:rPr>
        <w:t xml:space="preserve">באמצעי </w:t>
      </w:r>
      <w:bookmarkStart w:id="14901" w:name="_ETM_Q33_548180"/>
      <w:bookmarkEnd w:id="14901"/>
      <w:r w:rsidRPr="001A18F6">
        <w:rPr>
          <w:rtl/>
        </w:rPr>
        <w:t>הלא</w:t>
      </w:r>
      <w:bookmarkStart w:id="14902" w:name="_ETM_Q33_548450"/>
      <w:bookmarkEnd w:id="14902"/>
      <w:r>
        <w:rPr>
          <w:rFonts w:hint="cs"/>
          <w:rtl/>
        </w:rPr>
        <w:t>-</w:t>
      </w:r>
      <w:r w:rsidRPr="001A18F6">
        <w:rPr>
          <w:rtl/>
        </w:rPr>
        <w:t xml:space="preserve">קטלני </w:t>
      </w:r>
      <w:bookmarkStart w:id="14903" w:name="_ETM_Q33_548930"/>
      <w:bookmarkEnd w:id="14903"/>
      <w:r w:rsidRPr="001A18F6">
        <w:rPr>
          <w:rtl/>
        </w:rPr>
        <w:t>הזה</w:t>
      </w:r>
      <w:r>
        <w:rPr>
          <w:rFonts w:hint="cs"/>
          <w:rtl/>
        </w:rPr>
        <w:t>.</w:t>
      </w:r>
      <w:bookmarkStart w:id="14904" w:name="_ETM_Q33_550580"/>
      <w:bookmarkEnd w:id="14904"/>
      <w:r>
        <w:rPr>
          <w:rFonts w:hint="cs"/>
          <w:rtl/>
        </w:rPr>
        <w:t xml:space="preserve"> </w:t>
      </w:r>
      <w:bookmarkStart w:id="14905" w:name="_ETM_Q33_550008"/>
      <w:bookmarkStart w:id="14906" w:name="_ETM_Q33_550070"/>
      <w:bookmarkStart w:id="14907" w:name="_ETM_Q33_550152"/>
      <w:bookmarkStart w:id="14908" w:name="_ETM_Q33_550203"/>
      <w:bookmarkEnd w:id="14905"/>
      <w:bookmarkEnd w:id="14906"/>
      <w:bookmarkEnd w:id="14907"/>
      <w:bookmarkEnd w:id="14908"/>
      <w:r w:rsidRPr="001A18F6">
        <w:rPr>
          <w:rtl/>
        </w:rPr>
        <w:t xml:space="preserve">במאמר </w:t>
      </w:r>
      <w:bookmarkStart w:id="14909" w:name="_ETM_Q33_551029"/>
      <w:bookmarkEnd w:id="14909"/>
      <w:r w:rsidRPr="001A18F6">
        <w:rPr>
          <w:rtl/>
        </w:rPr>
        <w:t xml:space="preserve">מוסגר </w:t>
      </w:r>
      <w:bookmarkStart w:id="14910" w:name="_ETM_Q33_551480"/>
      <w:bookmarkEnd w:id="14910"/>
      <w:r w:rsidRPr="001A18F6">
        <w:rPr>
          <w:rtl/>
        </w:rPr>
        <w:t xml:space="preserve">אציין </w:t>
      </w:r>
      <w:bookmarkStart w:id="14911" w:name="_ETM_Q33_551839"/>
      <w:bookmarkEnd w:id="14911"/>
      <w:r w:rsidRPr="001A18F6">
        <w:rPr>
          <w:rtl/>
        </w:rPr>
        <w:t xml:space="preserve">שהמצב </w:t>
      </w:r>
      <w:bookmarkStart w:id="14912" w:name="_ETM_Q33_552320"/>
      <w:bookmarkEnd w:id="14912"/>
      <w:r w:rsidRPr="001A18F6">
        <w:rPr>
          <w:rtl/>
        </w:rPr>
        <w:t xml:space="preserve">החוקי </w:t>
      </w:r>
      <w:bookmarkStart w:id="14913" w:name="_ETM_Q33_552710"/>
      <w:bookmarkEnd w:id="14913"/>
      <w:r w:rsidRPr="001A18F6">
        <w:rPr>
          <w:rtl/>
        </w:rPr>
        <w:t xml:space="preserve">בישראל </w:t>
      </w:r>
      <w:bookmarkStart w:id="14914" w:name="_ETM_Q33_553250"/>
      <w:bookmarkEnd w:id="14914"/>
      <w:r w:rsidRPr="001A18F6">
        <w:rPr>
          <w:rtl/>
        </w:rPr>
        <w:t xml:space="preserve">אפשר </w:t>
      </w:r>
      <w:bookmarkStart w:id="14915" w:name="_ETM_Q33_553610"/>
      <w:bookmarkEnd w:id="14915"/>
      <w:r w:rsidRPr="001A18F6">
        <w:rPr>
          <w:rtl/>
        </w:rPr>
        <w:t xml:space="preserve">גירוש </w:t>
      </w:r>
      <w:bookmarkStart w:id="14916" w:name="_ETM_Q33_553880"/>
      <w:bookmarkEnd w:id="14916"/>
      <w:r w:rsidRPr="001A18F6">
        <w:rPr>
          <w:rtl/>
        </w:rPr>
        <w:t xml:space="preserve">משפחות </w:t>
      </w:r>
      <w:bookmarkStart w:id="14917" w:name="_ETM_Q33_554330"/>
      <w:bookmarkEnd w:id="14917"/>
      <w:r w:rsidRPr="001A18F6">
        <w:rPr>
          <w:rtl/>
        </w:rPr>
        <w:t>מחבלים</w:t>
      </w:r>
      <w:bookmarkStart w:id="14918" w:name="_ETM_Q33_555140"/>
      <w:bookmarkEnd w:id="14918"/>
      <w:r>
        <w:rPr>
          <w:rFonts w:hint="cs"/>
          <w:rtl/>
        </w:rPr>
        <w:t xml:space="preserve"> עד </w:t>
      </w:r>
      <w:r w:rsidRPr="001A18F6">
        <w:rPr>
          <w:rtl/>
        </w:rPr>
        <w:t xml:space="preserve">תיקון </w:t>
      </w:r>
      <w:bookmarkStart w:id="14919" w:name="_ETM_Q33_555620"/>
      <w:bookmarkEnd w:id="14919"/>
      <w:r>
        <w:rPr>
          <w:rFonts w:hint="cs"/>
          <w:rtl/>
        </w:rPr>
        <w:t>ה</w:t>
      </w:r>
      <w:r w:rsidRPr="001A18F6">
        <w:rPr>
          <w:rtl/>
        </w:rPr>
        <w:t>חוק</w:t>
      </w:r>
      <w:r>
        <w:rPr>
          <w:rFonts w:hint="cs"/>
          <w:rtl/>
        </w:rPr>
        <w:t xml:space="preserve"> ב-</w:t>
      </w:r>
      <w:bookmarkStart w:id="14920" w:name="_ETM_Q33_555920"/>
      <w:bookmarkEnd w:id="14920"/>
      <w:r w:rsidRPr="001A18F6">
        <w:rPr>
          <w:rtl/>
        </w:rPr>
        <w:t>1979</w:t>
      </w:r>
      <w:bookmarkStart w:id="14921" w:name="_ETM_Q33_560619"/>
      <w:bookmarkEnd w:id="14921"/>
      <w:r>
        <w:rPr>
          <w:rFonts w:hint="cs"/>
          <w:rtl/>
        </w:rPr>
        <w:t>.</w:t>
      </w:r>
    </w:p>
    <w:p w:rsidR="00FE1686" w:rsidRDefault="00FE1686" w:rsidP="00D55E8B">
      <w:pPr>
        <w:rPr>
          <w:rtl/>
        </w:rPr>
      </w:pPr>
    </w:p>
    <w:p w:rsidR="00FE1686" w:rsidRDefault="00FE1686" w:rsidP="004D3D6A">
      <w:pPr>
        <w:rPr>
          <w:rtl/>
        </w:rPr>
      </w:pPr>
      <w:r w:rsidRPr="001A18F6">
        <w:rPr>
          <w:rtl/>
        </w:rPr>
        <w:t xml:space="preserve">חבריי </w:t>
      </w:r>
      <w:bookmarkStart w:id="14922" w:name="_ETM_Q33_561100"/>
      <w:bookmarkEnd w:id="14922"/>
      <w:r w:rsidRPr="001A18F6">
        <w:rPr>
          <w:rtl/>
        </w:rPr>
        <w:t xml:space="preserve">חברי </w:t>
      </w:r>
      <w:bookmarkStart w:id="14923" w:name="_ETM_Q33_561369"/>
      <w:bookmarkEnd w:id="14923"/>
      <w:r w:rsidRPr="001A18F6">
        <w:rPr>
          <w:rtl/>
        </w:rPr>
        <w:t>הכנסת</w:t>
      </w:r>
      <w:r>
        <w:rPr>
          <w:rFonts w:hint="cs"/>
          <w:rtl/>
        </w:rPr>
        <w:t>,</w:t>
      </w:r>
      <w:r w:rsidRPr="001A18F6">
        <w:rPr>
          <w:rtl/>
        </w:rPr>
        <w:t xml:space="preserve"> </w:t>
      </w:r>
      <w:bookmarkStart w:id="14924" w:name="_ETM_Q33_563229"/>
      <w:bookmarkEnd w:id="14924"/>
      <w:r w:rsidRPr="001A18F6">
        <w:rPr>
          <w:rtl/>
        </w:rPr>
        <w:t xml:space="preserve">אנחנו </w:t>
      </w:r>
      <w:bookmarkStart w:id="14925" w:name="_ETM_Q33_563649"/>
      <w:bookmarkEnd w:id="14925"/>
      <w:r w:rsidRPr="001A18F6">
        <w:rPr>
          <w:rtl/>
        </w:rPr>
        <w:t xml:space="preserve">נמצאים </w:t>
      </w:r>
      <w:bookmarkStart w:id="14926" w:name="_ETM_Q33_564070"/>
      <w:bookmarkEnd w:id="14926"/>
      <w:r w:rsidRPr="001A18F6">
        <w:rPr>
          <w:rtl/>
        </w:rPr>
        <w:t xml:space="preserve">היום </w:t>
      </w:r>
      <w:bookmarkStart w:id="14927" w:name="_ETM_Q33_564219"/>
      <w:bookmarkEnd w:id="14927"/>
      <w:r w:rsidRPr="001A18F6">
        <w:rPr>
          <w:rtl/>
        </w:rPr>
        <w:t xml:space="preserve">במסלול </w:t>
      </w:r>
      <w:bookmarkStart w:id="14928" w:name="_ETM_Q33_564759"/>
      <w:bookmarkEnd w:id="14928"/>
      <w:r w:rsidRPr="001A18F6">
        <w:rPr>
          <w:rtl/>
        </w:rPr>
        <w:t xml:space="preserve">שבו </w:t>
      </w:r>
      <w:bookmarkStart w:id="14929" w:name="_ETM_Q33_565119"/>
      <w:bookmarkEnd w:id="14929"/>
      <w:r w:rsidRPr="001A18F6">
        <w:rPr>
          <w:rtl/>
        </w:rPr>
        <w:t xml:space="preserve">אל </w:t>
      </w:r>
      <w:bookmarkStart w:id="14930" w:name="_ETM_Q33_565240"/>
      <w:bookmarkEnd w:id="14930"/>
      <w:r w:rsidRPr="001A18F6">
        <w:rPr>
          <w:rtl/>
        </w:rPr>
        <w:t xml:space="preserve">מול </w:t>
      </w:r>
      <w:bookmarkStart w:id="14931" w:name="_ETM_Q33_565450"/>
      <w:bookmarkEnd w:id="14931"/>
      <w:r w:rsidRPr="001A18F6">
        <w:rPr>
          <w:rtl/>
        </w:rPr>
        <w:t xml:space="preserve">המשפחות </w:t>
      </w:r>
      <w:bookmarkStart w:id="14932" w:name="_ETM_Q33_568210"/>
      <w:bookmarkEnd w:id="14932"/>
      <w:r w:rsidRPr="001A18F6">
        <w:rPr>
          <w:rtl/>
        </w:rPr>
        <w:t xml:space="preserve">עובדת </w:t>
      </w:r>
      <w:bookmarkStart w:id="14933" w:name="_ETM_Q33_568690"/>
      <w:bookmarkEnd w:id="14933"/>
      <w:r w:rsidRPr="001A18F6">
        <w:rPr>
          <w:rtl/>
        </w:rPr>
        <w:t xml:space="preserve">רק </w:t>
      </w:r>
      <w:bookmarkStart w:id="14934" w:name="_ETM_Q33_568900"/>
      <w:bookmarkEnd w:id="14934"/>
      <w:r w:rsidRPr="001A18F6">
        <w:rPr>
          <w:rtl/>
        </w:rPr>
        <w:t xml:space="preserve">מערכת </w:t>
      </w:r>
      <w:bookmarkStart w:id="14935" w:name="_ETM_Q33_569380"/>
      <w:bookmarkEnd w:id="14935"/>
      <w:r w:rsidRPr="001A18F6">
        <w:rPr>
          <w:rtl/>
        </w:rPr>
        <w:t xml:space="preserve">של </w:t>
      </w:r>
      <w:bookmarkStart w:id="14936" w:name="_ETM_Q33_569529"/>
      <w:bookmarkEnd w:id="14936"/>
      <w:r w:rsidRPr="001A18F6">
        <w:rPr>
          <w:rtl/>
        </w:rPr>
        <w:t>תמריצים</w:t>
      </w:r>
      <w:bookmarkStart w:id="14937" w:name="_ETM_Q33_570130"/>
      <w:bookmarkEnd w:id="14937"/>
      <w:r>
        <w:rPr>
          <w:rFonts w:hint="cs"/>
          <w:rtl/>
        </w:rPr>
        <w:t xml:space="preserve"> </w:t>
      </w:r>
      <w:r>
        <w:rPr>
          <w:rFonts w:hint="eastAsia"/>
          <w:rtl/>
        </w:rPr>
        <w:t>–</w:t>
      </w:r>
      <w:r>
        <w:rPr>
          <w:rFonts w:hint="cs"/>
          <w:rtl/>
        </w:rPr>
        <w:t xml:space="preserve"> </w:t>
      </w:r>
      <w:r w:rsidRPr="001A18F6">
        <w:rPr>
          <w:rtl/>
        </w:rPr>
        <w:t xml:space="preserve">משפחות </w:t>
      </w:r>
      <w:bookmarkStart w:id="14938" w:name="_ETM_Q33_570550"/>
      <w:bookmarkEnd w:id="14938"/>
      <w:r w:rsidRPr="001A18F6">
        <w:rPr>
          <w:rtl/>
        </w:rPr>
        <w:t>המחבלים</w:t>
      </w:r>
      <w:r w:rsidR="004D3D6A">
        <w:rPr>
          <w:rFonts w:hint="cs"/>
          <w:rtl/>
        </w:rPr>
        <w:t>,</w:t>
      </w:r>
      <w:r w:rsidRPr="001A18F6">
        <w:rPr>
          <w:rtl/>
        </w:rPr>
        <w:t xml:space="preserve"> </w:t>
      </w:r>
      <w:bookmarkStart w:id="14939" w:name="_ETM_Q33_571029"/>
      <w:bookmarkEnd w:id="14939"/>
      <w:r w:rsidRPr="001A18F6">
        <w:rPr>
          <w:rtl/>
        </w:rPr>
        <w:t>הכוונה</w:t>
      </w:r>
      <w:r>
        <w:rPr>
          <w:rFonts w:hint="cs"/>
          <w:rtl/>
        </w:rPr>
        <w:t xml:space="preserve"> </w:t>
      </w:r>
      <w:r>
        <w:rPr>
          <w:rFonts w:hint="eastAsia"/>
        </w:rPr>
        <w:t>–</w:t>
      </w:r>
      <w:r w:rsidRPr="001A18F6">
        <w:rPr>
          <w:rtl/>
        </w:rPr>
        <w:t xml:space="preserve"> </w:t>
      </w:r>
      <w:bookmarkStart w:id="14940" w:name="_ETM_Q33_572620"/>
      <w:bookmarkEnd w:id="14940"/>
      <w:r w:rsidRPr="001A18F6">
        <w:rPr>
          <w:rtl/>
        </w:rPr>
        <w:t xml:space="preserve">של </w:t>
      </w:r>
      <w:bookmarkStart w:id="14941" w:name="_ETM_Q33_572830"/>
      <w:bookmarkEnd w:id="14941"/>
      <w:r w:rsidRPr="001A18F6">
        <w:rPr>
          <w:rtl/>
        </w:rPr>
        <w:t xml:space="preserve">מתן </w:t>
      </w:r>
      <w:bookmarkStart w:id="14942" w:name="_ETM_Q33_573160"/>
      <w:bookmarkEnd w:id="14942"/>
      <w:r w:rsidRPr="001A18F6">
        <w:rPr>
          <w:rtl/>
        </w:rPr>
        <w:t>כספים</w:t>
      </w:r>
      <w:r>
        <w:rPr>
          <w:rFonts w:hint="cs"/>
          <w:rtl/>
        </w:rPr>
        <w:t>,</w:t>
      </w:r>
      <w:r w:rsidRPr="001A18F6">
        <w:rPr>
          <w:rtl/>
        </w:rPr>
        <w:t xml:space="preserve"> </w:t>
      </w:r>
      <w:bookmarkStart w:id="14943" w:name="_ETM_Q33_573700"/>
      <w:bookmarkEnd w:id="14943"/>
      <w:r w:rsidRPr="001A18F6">
        <w:rPr>
          <w:rtl/>
        </w:rPr>
        <w:t xml:space="preserve">של </w:t>
      </w:r>
      <w:bookmarkStart w:id="14944" w:name="_ETM_Q33_573880"/>
      <w:bookmarkEnd w:id="14944"/>
      <w:r w:rsidRPr="001A18F6">
        <w:rPr>
          <w:rtl/>
        </w:rPr>
        <w:t xml:space="preserve">מתן </w:t>
      </w:r>
      <w:bookmarkStart w:id="14945" w:name="_ETM_Q33_574180"/>
      <w:bookmarkEnd w:id="14945"/>
      <w:r w:rsidRPr="001A18F6">
        <w:rPr>
          <w:rtl/>
        </w:rPr>
        <w:t>כבוד</w:t>
      </w:r>
      <w:r>
        <w:rPr>
          <w:rFonts w:hint="cs"/>
          <w:rtl/>
        </w:rPr>
        <w:t>,</w:t>
      </w:r>
      <w:r w:rsidRPr="001A18F6">
        <w:rPr>
          <w:rtl/>
        </w:rPr>
        <w:t xml:space="preserve"> </w:t>
      </w:r>
      <w:bookmarkStart w:id="14946" w:name="_ETM_Q33_575140"/>
      <w:bookmarkEnd w:id="14946"/>
      <w:r w:rsidRPr="001A18F6">
        <w:rPr>
          <w:rtl/>
        </w:rPr>
        <w:t>של</w:t>
      </w:r>
      <w:r>
        <w:rPr>
          <w:rFonts w:hint="cs"/>
          <w:rtl/>
        </w:rPr>
        <w:t xml:space="preserve"> ל</w:t>
      </w:r>
      <w:r w:rsidRPr="001A18F6">
        <w:rPr>
          <w:rtl/>
        </w:rPr>
        <w:t xml:space="preserve">חץ </w:t>
      </w:r>
      <w:bookmarkStart w:id="14947" w:name="_ETM_Q33_575800"/>
      <w:bookmarkEnd w:id="14947"/>
      <w:r w:rsidRPr="001A18F6">
        <w:rPr>
          <w:rtl/>
        </w:rPr>
        <w:t xml:space="preserve">סביבתי </w:t>
      </w:r>
      <w:bookmarkStart w:id="14948" w:name="_ETM_Q33_576730"/>
      <w:bookmarkEnd w:id="14948"/>
      <w:r w:rsidRPr="001A18F6">
        <w:rPr>
          <w:rtl/>
        </w:rPr>
        <w:t xml:space="preserve">לבוא </w:t>
      </w:r>
      <w:bookmarkStart w:id="14949" w:name="_ETM_Q33_577090"/>
      <w:bookmarkEnd w:id="14949"/>
      <w:r w:rsidRPr="001A18F6">
        <w:rPr>
          <w:rtl/>
        </w:rPr>
        <w:t xml:space="preserve">ולעשות </w:t>
      </w:r>
      <w:bookmarkStart w:id="14950" w:name="_ETM_Q33_577720"/>
      <w:bookmarkEnd w:id="14950"/>
      <w:r w:rsidRPr="001A18F6">
        <w:rPr>
          <w:rtl/>
        </w:rPr>
        <w:t xml:space="preserve">את </w:t>
      </w:r>
      <w:bookmarkStart w:id="14951" w:name="_ETM_Q33_577810"/>
      <w:bookmarkEnd w:id="14951"/>
      <w:r w:rsidRPr="001A18F6">
        <w:rPr>
          <w:rtl/>
        </w:rPr>
        <w:t xml:space="preserve">פיגועי </w:t>
      </w:r>
      <w:bookmarkStart w:id="14952" w:name="_ETM_Q33_578200"/>
      <w:bookmarkEnd w:id="14952"/>
      <w:r w:rsidRPr="001A18F6">
        <w:rPr>
          <w:rtl/>
        </w:rPr>
        <w:t>הטרור</w:t>
      </w:r>
      <w:r>
        <w:rPr>
          <w:rFonts w:hint="cs"/>
          <w:rtl/>
        </w:rPr>
        <w:t>.</w:t>
      </w:r>
      <w:r w:rsidRPr="001A18F6">
        <w:rPr>
          <w:rtl/>
        </w:rPr>
        <w:t xml:space="preserve"> </w:t>
      </w:r>
      <w:bookmarkStart w:id="14953" w:name="_ETM_Q33_579300"/>
      <w:bookmarkEnd w:id="14953"/>
      <w:r w:rsidRPr="001A18F6">
        <w:rPr>
          <w:rtl/>
        </w:rPr>
        <w:t>למעשה</w:t>
      </w:r>
      <w:r>
        <w:rPr>
          <w:rFonts w:hint="cs"/>
          <w:rtl/>
        </w:rPr>
        <w:t>,</w:t>
      </w:r>
      <w:r w:rsidRPr="001A18F6">
        <w:rPr>
          <w:rtl/>
        </w:rPr>
        <w:t xml:space="preserve"> כנגד </w:t>
      </w:r>
      <w:bookmarkStart w:id="14954" w:name="_ETM_Q33_579900"/>
      <w:bookmarkEnd w:id="14954"/>
      <w:r w:rsidRPr="001A18F6">
        <w:rPr>
          <w:rtl/>
        </w:rPr>
        <w:t xml:space="preserve">הדבר </w:t>
      </w:r>
      <w:bookmarkStart w:id="14955" w:name="_ETM_Q33_580290"/>
      <w:bookmarkEnd w:id="14955"/>
      <w:r w:rsidRPr="001A18F6">
        <w:rPr>
          <w:rtl/>
        </w:rPr>
        <w:t xml:space="preserve">הזה </w:t>
      </w:r>
      <w:bookmarkStart w:id="14956" w:name="_ETM_Q33_581130"/>
      <w:bookmarkEnd w:id="14956"/>
      <w:r w:rsidRPr="001A18F6">
        <w:rPr>
          <w:rtl/>
        </w:rPr>
        <w:t xml:space="preserve">אין </w:t>
      </w:r>
      <w:bookmarkStart w:id="14957" w:name="_ETM_Q33_581370"/>
      <w:bookmarkStart w:id="14958" w:name="_ETM_Q33_581880"/>
      <w:bookmarkEnd w:id="14957"/>
      <w:bookmarkEnd w:id="14958"/>
      <w:r w:rsidRPr="001A18F6">
        <w:rPr>
          <w:rtl/>
        </w:rPr>
        <w:t>ה</w:t>
      </w:r>
      <w:bookmarkStart w:id="14959" w:name="_ETM_Q33_583200"/>
      <w:bookmarkEnd w:id="14959"/>
      <w:r>
        <w:rPr>
          <w:rFonts w:hint="cs"/>
          <w:rtl/>
        </w:rPr>
        <w:t xml:space="preserve">רתעה. </w:t>
      </w:r>
      <w:r w:rsidRPr="001A18F6">
        <w:rPr>
          <w:rtl/>
        </w:rPr>
        <w:t xml:space="preserve">ברור </w:t>
      </w:r>
      <w:bookmarkStart w:id="14960" w:name="_ETM_Q33_583679"/>
      <w:bookmarkEnd w:id="14960"/>
      <w:r w:rsidRPr="001A18F6">
        <w:rPr>
          <w:rtl/>
        </w:rPr>
        <w:t xml:space="preserve">לחלוטין </w:t>
      </w:r>
      <w:bookmarkStart w:id="14961" w:name="_ETM_Q33_584249"/>
      <w:bookmarkEnd w:id="14961"/>
      <w:r w:rsidRPr="001A18F6">
        <w:rPr>
          <w:rtl/>
        </w:rPr>
        <w:t xml:space="preserve">שכאשר </w:t>
      </w:r>
      <w:bookmarkStart w:id="14962" w:name="_ETM_Q33_584729"/>
      <w:bookmarkEnd w:id="14962"/>
      <w:r w:rsidRPr="001A18F6">
        <w:rPr>
          <w:rtl/>
        </w:rPr>
        <w:t>משפחה</w:t>
      </w:r>
      <w:bookmarkStart w:id="14963" w:name="_ETM_Q33_585490"/>
      <w:bookmarkEnd w:id="14963"/>
      <w:r w:rsidRPr="001A18F6">
        <w:rPr>
          <w:rtl/>
        </w:rPr>
        <w:t xml:space="preserve"> </w:t>
      </w:r>
      <w:bookmarkStart w:id="14964" w:name="_ETM_Q33_585909"/>
      <w:bookmarkEnd w:id="14964"/>
      <w:r w:rsidRPr="001A18F6">
        <w:rPr>
          <w:rtl/>
        </w:rPr>
        <w:t xml:space="preserve">תדע </w:t>
      </w:r>
      <w:bookmarkStart w:id="14965" w:name="_ETM_Q33_586839"/>
      <w:bookmarkEnd w:id="14965"/>
      <w:r w:rsidRPr="001A18F6">
        <w:rPr>
          <w:rtl/>
        </w:rPr>
        <w:t xml:space="preserve">ששליחת </w:t>
      </w:r>
      <w:bookmarkStart w:id="14966" w:name="_ETM_Q33_587560"/>
      <w:bookmarkEnd w:id="14966"/>
      <w:r w:rsidRPr="001A18F6">
        <w:rPr>
          <w:rtl/>
        </w:rPr>
        <w:t xml:space="preserve">בן </w:t>
      </w:r>
      <w:bookmarkStart w:id="14967" w:name="_ETM_Q33_587770"/>
      <w:bookmarkEnd w:id="14967"/>
      <w:r w:rsidRPr="001A18F6">
        <w:rPr>
          <w:rtl/>
        </w:rPr>
        <w:t xml:space="preserve">המשפחה </w:t>
      </w:r>
      <w:bookmarkStart w:id="14968" w:name="_ETM_Q33_588310"/>
      <w:bookmarkEnd w:id="14968"/>
      <w:r w:rsidRPr="001A18F6">
        <w:rPr>
          <w:rtl/>
        </w:rPr>
        <w:t xml:space="preserve">לבצע </w:t>
      </w:r>
      <w:bookmarkStart w:id="14969" w:name="_ETM_Q33_588759"/>
      <w:bookmarkEnd w:id="14969"/>
      <w:r w:rsidRPr="001A18F6">
        <w:rPr>
          <w:rtl/>
        </w:rPr>
        <w:t xml:space="preserve">את </w:t>
      </w:r>
      <w:bookmarkStart w:id="14970" w:name="_ETM_Q33_588850"/>
      <w:bookmarkEnd w:id="14970"/>
      <w:r w:rsidRPr="001A18F6">
        <w:rPr>
          <w:rtl/>
        </w:rPr>
        <w:t xml:space="preserve">הפיגוע </w:t>
      </w:r>
      <w:bookmarkStart w:id="14971" w:name="_ETM_Q33_589960"/>
      <w:bookmarkEnd w:id="14971"/>
      <w:r w:rsidRPr="001A18F6">
        <w:rPr>
          <w:rtl/>
        </w:rPr>
        <w:t>ה</w:t>
      </w:r>
      <w:r w:rsidR="004D3D6A">
        <w:rPr>
          <w:rFonts w:hint="cs"/>
          <w:rtl/>
        </w:rPr>
        <w:t>י</w:t>
      </w:r>
      <w:r w:rsidRPr="001A18F6">
        <w:rPr>
          <w:rtl/>
        </w:rPr>
        <w:t xml:space="preserve">א </w:t>
      </w:r>
      <w:bookmarkStart w:id="14972" w:name="_ETM_Q33_590110"/>
      <w:bookmarkEnd w:id="14972"/>
      <w:r w:rsidRPr="001A18F6">
        <w:rPr>
          <w:rtl/>
        </w:rPr>
        <w:t xml:space="preserve">לא </w:t>
      </w:r>
      <w:bookmarkStart w:id="14973" w:name="_ETM_Q33_590259"/>
      <w:bookmarkEnd w:id="14973"/>
      <w:r w:rsidRPr="001A18F6">
        <w:rPr>
          <w:rtl/>
        </w:rPr>
        <w:t xml:space="preserve">דבר </w:t>
      </w:r>
      <w:bookmarkStart w:id="14974" w:name="_ETM_Q33_590619"/>
      <w:bookmarkEnd w:id="14974"/>
      <w:r w:rsidRPr="001A18F6">
        <w:rPr>
          <w:rtl/>
        </w:rPr>
        <w:t xml:space="preserve">שיעלה </w:t>
      </w:r>
      <w:bookmarkStart w:id="14975" w:name="_ETM_Q33_591100"/>
      <w:bookmarkEnd w:id="14975"/>
      <w:r>
        <w:rPr>
          <w:rFonts w:hint="cs"/>
          <w:rtl/>
        </w:rPr>
        <w:t>במחיר רק</w:t>
      </w:r>
      <w:bookmarkStart w:id="14976" w:name="_ETM_Q33_591790"/>
      <w:bookmarkEnd w:id="14976"/>
      <w:r w:rsidRPr="001A18F6">
        <w:rPr>
          <w:rtl/>
        </w:rPr>
        <w:t xml:space="preserve"> </w:t>
      </w:r>
      <w:bookmarkStart w:id="14977" w:name="_ETM_Q33_592060"/>
      <w:bookmarkEnd w:id="14977"/>
      <w:r>
        <w:rPr>
          <w:rFonts w:hint="cs"/>
          <w:rtl/>
        </w:rPr>
        <w:t>ל</w:t>
      </w:r>
      <w:r w:rsidRPr="001A18F6">
        <w:rPr>
          <w:rtl/>
        </w:rPr>
        <w:t xml:space="preserve">אותו </w:t>
      </w:r>
      <w:bookmarkStart w:id="14978" w:name="_ETM_Q33_592270"/>
      <w:bookmarkEnd w:id="14978"/>
      <w:r w:rsidRPr="001A18F6">
        <w:rPr>
          <w:rtl/>
        </w:rPr>
        <w:t xml:space="preserve">מפגע </w:t>
      </w:r>
      <w:bookmarkStart w:id="14979" w:name="_ETM_Q33_593420"/>
      <w:bookmarkEnd w:id="14979"/>
      <w:r w:rsidRPr="001A18F6">
        <w:rPr>
          <w:rtl/>
        </w:rPr>
        <w:t>אל</w:t>
      </w:r>
      <w:bookmarkStart w:id="14980" w:name="_ETM_Q33_593659"/>
      <w:bookmarkEnd w:id="14980"/>
      <w:r>
        <w:rPr>
          <w:rFonts w:hint="cs"/>
          <w:rtl/>
        </w:rPr>
        <w:t xml:space="preserve">א </w:t>
      </w:r>
      <w:r w:rsidRPr="001A18F6">
        <w:rPr>
          <w:rtl/>
        </w:rPr>
        <w:t xml:space="preserve">יקרין </w:t>
      </w:r>
      <w:bookmarkStart w:id="14981" w:name="_ETM_Q33_594049"/>
      <w:bookmarkEnd w:id="14981"/>
      <w:r w:rsidRPr="001A18F6">
        <w:rPr>
          <w:rtl/>
        </w:rPr>
        <w:t xml:space="preserve">על </w:t>
      </w:r>
      <w:bookmarkStart w:id="14982" w:name="_ETM_Q33_594170"/>
      <w:bookmarkEnd w:id="14982"/>
      <w:r w:rsidRPr="001A18F6">
        <w:rPr>
          <w:rtl/>
        </w:rPr>
        <w:t xml:space="preserve">המשפחה </w:t>
      </w:r>
      <w:bookmarkStart w:id="14983" w:name="_ETM_Q33_594680"/>
      <w:bookmarkEnd w:id="14983"/>
      <w:r w:rsidRPr="001A18F6">
        <w:rPr>
          <w:rtl/>
        </w:rPr>
        <w:t>כולה</w:t>
      </w:r>
      <w:r>
        <w:rPr>
          <w:rFonts w:hint="cs"/>
          <w:rtl/>
        </w:rPr>
        <w:t>,</w:t>
      </w:r>
      <w:r w:rsidRPr="001A18F6">
        <w:rPr>
          <w:rtl/>
        </w:rPr>
        <w:t xml:space="preserve"> </w:t>
      </w:r>
      <w:bookmarkStart w:id="14984" w:name="_ETM_Q33_595589"/>
      <w:bookmarkEnd w:id="14984"/>
      <w:r>
        <w:rPr>
          <w:rFonts w:hint="cs"/>
          <w:rtl/>
        </w:rPr>
        <w:t>י</w:t>
      </w:r>
      <w:r w:rsidRPr="001A18F6">
        <w:rPr>
          <w:rtl/>
        </w:rPr>
        <w:t xml:space="preserve">היו </w:t>
      </w:r>
      <w:bookmarkStart w:id="14985" w:name="_ETM_Q33_595889"/>
      <w:bookmarkEnd w:id="14985"/>
      <w:r w:rsidRPr="001A18F6">
        <w:rPr>
          <w:rtl/>
        </w:rPr>
        <w:t xml:space="preserve">קולות </w:t>
      </w:r>
      <w:bookmarkStart w:id="14986" w:name="_ETM_Q33_596249"/>
      <w:bookmarkEnd w:id="14986"/>
      <w:r w:rsidRPr="001A18F6">
        <w:rPr>
          <w:rtl/>
        </w:rPr>
        <w:t xml:space="preserve">לא </w:t>
      </w:r>
      <w:bookmarkStart w:id="14987" w:name="_ETM_Q33_596399"/>
      <w:bookmarkEnd w:id="14987"/>
      <w:r w:rsidRPr="001A18F6">
        <w:rPr>
          <w:rtl/>
        </w:rPr>
        <w:t xml:space="preserve">מעטים </w:t>
      </w:r>
      <w:bookmarkStart w:id="14988" w:name="_ETM_Q33_596819"/>
      <w:bookmarkEnd w:id="14988"/>
      <w:r w:rsidRPr="001A18F6">
        <w:rPr>
          <w:rtl/>
        </w:rPr>
        <w:t xml:space="preserve">בתוך </w:t>
      </w:r>
      <w:bookmarkStart w:id="14989" w:name="_ETM_Q33_597240"/>
      <w:bookmarkEnd w:id="14989"/>
      <w:r w:rsidRPr="001A18F6">
        <w:rPr>
          <w:rtl/>
        </w:rPr>
        <w:t xml:space="preserve">כל </w:t>
      </w:r>
      <w:bookmarkStart w:id="14990" w:name="_ETM_Q33_597420"/>
      <w:bookmarkEnd w:id="14990"/>
      <w:r w:rsidRPr="001A18F6">
        <w:rPr>
          <w:rtl/>
        </w:rPr>
        <w:t xml:space="preserve">משפחה </w:t>
      </w:r>
      <w:bookmarkStart w:id="14991" w:name="_ETM_Q33_598270"/>
      <w:bookmarkEnd w:id="14991"/>
      <w:r w:rsidRPr="001A18F6">
        <w:rPr>
          <w:rtl/>
        </w:rPr>
        <w:t xml:space="preserve">שהדבר </w:t>
      </w:r>
      <w:bookmarkStart w:id="14992" w:name="_ETM_Q33_598779"/>
      <w:bookmarkEnd w:id="14992"/>
      <w:r w:rsidRPr="001A18F6">
        <w:rPr>
          <w:rtl/>
        </w:rPr>
        <w:t xml:space="preserve">הזה </w:t>
      </w:r>
      <w:bookmarkStart w:id="14993" w:name="_ETM_Q33_599020"/>
      <w:bookmarkEnd w:id="14993"/>
      <w:r w:rsidRPr="001A18F6">
        <w:rPr>
          <w:rtl/>
        </w:rPr>
        <w:t xml:space="preserve">ירתיע </w:t>
      </w:r>
      <w:bookmarkStart w:id="14994" w:name="_ETM_Q33_599469"/>
      <w:bookmarkEnd w:id="14994"/>
      <w:r w:rsidRPr="001A18F6">
        <w:rPr>
          <w:rtl/>
        </w:rPr>
        <w:t>אותם</w:t>
      </w:r>
      <w:r>
        <w:rPr>
          <w:rFonts w:hint="cs"/>
          <w:rtl/>
        </w:rPr>
        <w:t>.</w:t>
      </w:r>
      <w:bookmarkStart w:id="14995" w:name="_ETM_Q33_601119"/>
      <w:bookmarkEnd w:id="14995"/>
      <w:r w:rsidR="004D3D6A">
        <w:rPr>
          <w:rFonts w:hint="cs"/>
          <w:rtl/>
        </w:rPr>
        <w:t xml:space="preserve"> </w:t>
      </w:r>
      <w:r w:rsidRPr="001A18F6">
        <w:rPr>
          <w:rtl/>
        </w:rPr>
        <w:t xml:space="preserve">לא </w:t>
      </w:r>
      <w:bookmarkStart w:id="14996" w:name="_ETM_Q33_601359"/>
      <w:bookmarkEnd w:id="14996"/>
      <w:r w:rsidRPr="001A18F6">
        <w:rPr>
          <w:rtl/>
        </w:rPr>
        <w:t xml:space="preserve">מדובר </w:t>
      </w:r>
      <w:bookmarkStart w:id="14997" w:name="_ETM_Q33_601779"/>
      <w:bookmarkEnd w:id="14997"/>
      <w:r w:rsidRPr="001A18F6">
        <w:rPr>
          <w:rtl/>
        </w:rPr>
        <w:t xml:space="preserve">בענישה </w:t>
      </w:r>
      <w:bookmarkStart w:id="14998" w:name="_ETM_Q33_602259"/>
      <w:bookmarkEnd w:id="14998"/>
      <w:r w:rsidRPr="001A18F6">
        <w:rPr>
          <w:rtl/>
        </w:rPr>
        <w:t>קולקטיבית</w:t>
      </w:r>
      <w:r>
        <w:rPr>
          <w:rFonts w:hint="cs"/>
          <w:rtl/>
        </w:rPr>
        <w:t>;</w:t>
      </w:r>
      <w:r w:rsidRPr="001A18F6">
        <w:rPr>
          <w:rtl/>
        </w:rPr>
        <w:t xml:space="preserve"> </w:t>
      </w:r>
      <w:bookmarkStart w:id="14999" w:name="_ETM_Q33_603740"/>
      <w:bookmarkEnd w:id="14999"/>
      <w:r w:rsidRPr="001A18F6">
        <w:rPr>
          <w:rtl/>
        </w:rPr>
        <w:t xml:space="preserve">לא </w:t>
      </w:r>
      <w:bookmarkStart w:id="15000" w:name="_ETM_Q33_604070"/>
      <w:bookmarkEnd w:id="15000"/>
      <w:r w:rsidRPr="001A18F6">
        <w:rPr>
          <w:rtl/>
        </w:rPr>
        <w:t xml:space="preserve">מדובר </w:t>
      </w:r>
      <w:bookmarkStart w:id="15001" w:name="_ETM_Q33_604580"/>
      <w:bookmarkEnd w:id="15001"/>
      <w:r w:rsidRPr="001A18F6">
        <w:rPr>
          <w:rtl/>
        </w:rPr>
        <w:t xml:space="preserve">בענישה </w:t>
      </w:r>
      <w:bookmarkStart w:id="15002" w:name="_ETM_Q33_605089"/>
      <w:bookmarkEnd w:id="15002"/>
      <w:r w:rsidRPr="001A18F6">
        <w:rPr>
          <w:rtl/>
        </w:rPr>
        <w:t xml:space="preserve">של </w:t>
      </w:r>
      <w:bookmarkStart w:id="15003" w:name="_ETM_Q33_605270"/>
      <w:bookmarkEnd w:id="15003"/>
      <w:r w:rsidRPr="001A18F6">
        <w:rPr>
          <w:rtl/>
        </w:rPr>
        <w:t xml:space="preserve">חפים </w:t>
      </w:r>
      <w:bookmarkStart w:id="15004" w:name="_ETM_Q33_605570"/>
      <w:bookmarkEnd w:id="15004"/>
      <w:r w:rsidRPr="001A18F6">
        <w:rPr>
          <w:rtl/>
        </w:rPr>
        <w:t>מפשע</w:t>
      </w:r>
      <w:r>
        <w:rPr>
          <w:rFonts w:hint="cs"/>
          <w:rtl/>
        </w:rPr>
        <w:t>.</w:t>
      </w:r>
      <w:r w:rsidRPr="001A18F6">
        <w:rPr>
          <w:rtl/>
        </w:rPr>
        <w:t xml:space="preserve"> </w:t>
      </w:r>
      <w:bookmarkStart w:id="15005" w:name="_ETM_Q33_606979"/>
      <w:bookmarkEnd w:id="15005"/>
      <w:r w:rsidRPr="001A18F6">
        <w:rPr>
          <w:rtl/>
        </w:rPr>
        <w:t xml:space="preserve">מדובר </w:t>
      </w:r>
      <w:bookmarkStart w:id="15006" w:name="_ETM_Q33_607490"/>
      <w:bookmarkEnd w:id="15006"/>
      <w:r w:rsidRPr="001A18F6">
        <w:rPr>
          <w:rtl/>
        </w:rPr>
        <w:t xml:space="preserve">בענישה </w:t>
      </w:r>
      <w:bookmarkStart w:id="15007" w:name="_ETM_Q33_608029"/>
      <w:bookmarkEnd w:id="15007"/>
      <w:r w:rsidRPr="001A18F6">
        <w:rPr>
          <w:rtl/>
        </w:rPr>
        <w:t xml:space="preserve">ישירה </w:t>
      </w:r>
      <w:bookmarkStart w:id="15008" w:name="_ETM_Q33_609050"/>
      <w:bookmarkEnd w:id="15008"/>
      <w:r w:rsidRPr="001A18F6">
        <w:rPr>
          <w:rtl/>
        </w:rPr>
        <w:t xml:space="preserve">למי </w:t>
      </w:r>
      <w:bookmarkStart w:id="15009" w:name="_ETM_Q33_609349"/>
      <w:bookmarkEnd w:id="15009"/>
      <w:r w:rsidRPr="001A18F6">
        <w:rPr>
          <w:rtl/>
        </w:rPr>
        <w:t xml:space="preserve">שהניע </w:t>
      </w:r>
      <w:bookmarkStart w:id="15010" w:name="_ETM_Q33_609950"/>
      <w:bookmarkEnd w:id="15010"/>
      <w:r w:rsidRPr="001A18F6">
        <w:rPr>
          <w:rtl/>
        </w:rPr>
        <w:t xml:space="preserve">את </w:t>
      </w:r>
      <w:bookmarkStart w:id="15011" w:name="_ETM_Q33_610099"/>
      <w:bookmarkEnd w:id="15011"/>
      <w:r w:rsidRPr="001A18F6">
        <w:rPr>
          <w:rtl/>
        </w:rPr>
        <w:t xml:space="preserve">אותו </w:t>
      </w:r>
      <w:bookmarkStart w:id="15012" w:name="_ETM_Q33_610280"/>
      <w:bookmarkEnd w:id="15012"/>
      <w:r w:rsidRPr="001A18F6">
        <w:rPr>
          <w:rtl/>
        </w:rPr>
        <w:t xml:space="preserve">מחבל </w:t>
      </w:r>
      <w:bookmarkStart w:id="15013" w:name="_ETM_Q33_611109"/>
      <w:bookmarkEnd w:id="15013"/>
      <w:r w:rsidRPr="001A18F6">
        <w:rPr>
          <w:rtl/>
        </w:rPr>
        <w:t xml:space="preserve">לבצע </w:t>
      </w:r>
      <w:bookmarkStart w:id="15014" w:name="_ETM_Q33_611620"/>
      <w:bookmarkEnd w:id="15014"/>
      <w:r w:rsidRPr="001A18F6">
        <w:rPr>
          <w:rtl/>
        </w:rPr>
        <w:t xml:space="preserve">את </w:t>
      </w:r>
      <w:bookmarkStart w:id="15015" w:name="_ETM_Q33_611739"/>
      <w:bookmarkEnd w:id="15015"/>
      <w:r w:rsidRPr="001A18F6">
        <w:rPr>
          <w:rtl/>
        </w:rPr>
        <w:t>הפיגוע</w:t>
      </w:r>
      <w:r>
        <w:rPr>
          <w:rFonts w:hint="cs"/>
          <w:rtl/>
        </w:rPr>
        <w:t>,</w:t>
      </w:r>
      <w:r w:rsidRPr="001A18F6">
        <w:rPr>
          <w:rtl/>
        </w:rPr>
        <w:t xml:space="preserve"> </w:t>
      </w:r>
      <w:bookmarkStart w:id="15016" w:name="_ETM_Q33_612810"/>
      <w:bookmarkEnd w:id="15016"/>
      <w:r w:rsidRPr="001A18F6">
        <w:rPr>
          <w:rtl/>
        </w:rPr>
        <w:t xml:space="preserve">או </w:t>
      </w:r>
      <w:bookmarkStart w:id="15017" w:name="_ETM_Q33_612930"/>
      <w:bookmarkEnd w:id="15017"/>
      <w:r w:rsidRPr="001A18F6">
        <w:rPr>
          <w:rtl/>
        </w:rPr>
        <w:t xml:space="preserve">למי </w:t>
      </w:r>
      <w:bookmarkStart w:id="15018" w:name="_ETM_Q33_613140"/>
      <w:bookmarkEnd w:id="15018"/>
      <w:r w:rsidRPr="001A18F6">
        <w:rPr>
          <w:rtl/>
        </w:rPr>
        <w:t>ש</w:t>
      </w:r>
      <w:r>
        <w:rPr>
          <w:rFonts w:hint="cs"/>
          <w:rtl/>
        </w:rPr>
        <w:t>ל</w:t>
      </w:r>
      <w:r w:rsidRPr="001A18F6">
        <w:rPr>
          <w:rtl/>
        </w:rPr>
        <w:t xml:space="preserve">אחר </w:t>
      </w:r>
      <w:bookmarkStart w:id="15019" w:name="_ETM_Q33_613560"/>
      <w:bookmarkEnd w:id="15019"/>
      <w:r w:rsidRPr="001A18F6">
        <w:rPr>
          <w:rtl/>
        </w:rPr>
        <w:t xml:space="preserve">מכן </w:t>
      </w:r>
      <w:bookmarkStart w:id="15020" w:name="_ETM_Q33_613890"/>
      <w:bookmarkEnd w:id="15020"/>
      <w:r w:rsidRPr="001A18F6">
        <w:rPr>
          <w:rtl/>
        </w:rPr>
        <w:t xml:space="preserve">נתן </w:t>
      </w:r>
      <w:bookmarkStart w:id="15021" w:name="_ETM_Q33_614129"/>
      <w:bookmarkEnd w:id="15021"/>
      <w:r w:rsidRPr="001A18F6">
        <w:rPr>
          <w:rtl/>
        </w:rPr>
        <w:t xml:space="preserve">גיבוי </w:t>
      </w:r>
      <w:bookmarkStart w:id="15022" w:name="_ETM_Q33_614879"/>
      <w:bookmarkEnd w:id="15022"/>
      <w:r w:rsidRPr="001A18F6">
        <w:rPr>
          <w:rtl/>
        </w:rPr>
        <w:t xml:space="preserve">וחגג </w:t>
      </w:r>
      <w:bookmarkStart w:id="15023" w:name="_ETM_Q33_615510"/>
      <w:bookmarkEnd w:id="15023"/>
      <w:r w:rsidRPr="001A18F6">
        <w:rPr>
          <w:rtl/>
        </w:rPr>
        <w:t xml:space="preserve">את </w:t>
      </w:r>
      <w:bookmarkStart w:id="15024" w:name="_ETM_Q33_615629"/>
      <w:bookmarkEnd w:id="15024"/>
      <w:r w:rsidRPr="001A18F6">
        <w:rPr>
          <w:rtl/>
        </w:rPr>
        <w:t>הפיגוע</w:t>
      </w:r>
      <w:r>
        <w:rPr>
          <w:rFonts w:hint="cs"/>
          <w:rtl/>
        </w:rPr>
        <w:t>,</w:t>
      </w:r>
      <w:r w:rsidRPr="001A18F6">
        <w:rPr>
          <w:rtl/>
        </w:rPr>
        <w:t xml:space="preserve"> </w:t>
      </w:r>
      <w:bookmarkStart w:id="15025" w:name="_ETM_Q33_616469"/>
      <w:bookmarkEnd w:id="15025"/>
      <w:r>
        <w:rPr>
          <w:rFonts w:hint="cs"/>
          <w:rtl/>
        </w:rPr>
        <w:t>ו</w:t>
      </w:r>
      <w:r w:rsidRPr="001A18F6">
        <w:rPr>
          <w:rtl/>
        </w:rPr>
        <w:t xml:space="preserve">בדרך </w:t>
      </w:r>
      <w:bookmarkStart w:id="15026" w:name="_ETM_Q33_617010"/>
      <w:bookmarkEnd w:id="15026"/>
      <w:r w:rsidRPr="001A18F6">
        <w:rPr>
          <w:rtl/>
        </w:rPr>
        <w:t xml:space="preserve">הזאת </w:t>
      </w:r>
      <w:bookmarkStart w:id="15027" w:name="_ETM_Q33_617370"/>
      <w:bookmarkEnd w:id="15027"/>
      <w:r w:rsidRPr="001A18F6">
        <w:rPr>
          <w:rtl/>
        </w:rPr>
        <w:t xml:space="preserve">הניע </w:t>
      </w:r>
      <w:bookmarkStart w:id="15028" w:name="_ETM_Q33_617760"/>
      <w:bookmarkEnd w:id="15028"/>
      <w:r w:rsidRPr="001A18F6">
        <w:rPr>
          <w:rtl/>
        </w:rPr>
        <w:t xml:space="preserve">את </w:t>
      </w:r>
      <w:bookmarkStart w:id="15029" w:name="_ETM_Q33_617909"/>
      <w:bookmarkEnd w:id="15029"/>
      <w:r w:rsidRPr="001A18F6">
        <w:rPr>
          <w:rtl/>
        </w:rPr>
        <w:t xml:space="preserve">הבאים </w:t>
      </w:r>
      <w:bookmarkStart w:id="15030" w:name="_ETM_Q33_618269"/>
      <w:bookmarkEnd w:id="15030"/>
      <w:r w:rsidRPr="001A18F6">
        <w:rPr>
          <w:rtl/>
        </w:rPr>
        <w:t xml:space="preserve">אחרי </w:t>
      </w:r>
      <w:bookmarkStart w:id="15031" w:name="_ETM_Q33_618629"/>
      <w:bookmarkEnd w:id="15031"/>
      <w:r w:rsidRPr="001A18F6">
        <w:rPr>
          <w:rtl/>
        </w:rPr>
        <w:t xml:space="preserve">אותו </w:t>
      </w:r>
      <w:bookmarkStart w:id="15032" w:name="_ETM_Q33_618840"/>
      <w:bookmarkEnd w:id="15032"/>
      <w:r w:rsidRPr="001A18F6">
        <w:rPr>
          <w:rtl/>
        </w:rPr>
        <w:t xml:space="preserve">מחבל </w:t>
      </w:r>
      <w:bookmarkStart w:id="15033" w:name="_ETM_Q33_619290"/>
      <w:bookmarkEnd w:id="15033"/>
      <w:r w:rsidRPr="001A18F6">
        <w:rPr>
          <w:rtl/>
        </w:rPr>
        <w:t xml:space="preserve">ללכת </w:t>
      </w:r>
      <w:bookmarkStart w:id="15034" w:name="_ETM_Q33_619650"/>
      <w:bookmarkEnd w:id="15034"/>
      <w:r w:rsidRPr="001A18F6">
        <w:rPr>
          <w:rtl/>
        </w:rPr>
        <w:t>בדרכו</w:t>
      </w:r>
      <w:r>
        <w:rPr>
          <w:rFonts w:hint="cs"/>
          <w:rtl/>
        </w:rPr>
        <w:t>.</w:t>
      </w:r>
      <w:bookmarkStart w:id="15035" w:name="_ETM_Q33_621219"/>
      <w:bookmarkEnd w:id="15035"/>
    </w:p>
    <w:p w:rsidR="00FE1686" w:rsidRDefault="00FE1686" w:rsidP="00D55E8B">
      <w:pPr>
        <w:rPr>
          <w:rtl/>
        </w:rPr>
      </w:pPr>
    </w:p>
    <w:p w:rsidR="00FE1686" w:rsidRDefault="00FE1686" w:rsidP="004D3D6A">
      <w:pPr>
        <w:rPr>
          <w:rtl/>
        </w:rPr>
      </w:pPr>
      <w:r w:rsidRPr="001A18F6">
        <w:rPr>
          <w:rtl/>
        </w:rPr>
        <w:t xml:space="preserve">אני </w:t>
      </w:r>
      <w:bookmarkStart w:id="15036" w:name="_ETM_Q33_621340"/>
      <w:bookmarkEnd w:id="15036"/>
      <w:r w:rsidRPr="001A18F6">
        <w:rPr>
          <w:rtl/>
        </w:rPr>
        <w:t xml:space="preserve">חושב </w:t>
      </w:r>
      <w:bookmarkStart w:id="15037" w:name="_ETM_Q33_621639"/>
      <w:bookmarkEnd w:id="15037"/>
      <w:r w:rsidRPr="001A18F6">
        <w:rPr>
          <w:rtl/>
        </w:rPr>
        <w:t xml:space="preserve">שזה </w:t>
      </w:r>
      <w:bookmarkStart w:id="15038" w:name="_ETM_Q33_621909"/>
      <w:bookmarkEnd w:id="15038"/>
      <w:r w:rsidRPr="001A18F6">
        <w:rPr>
          <w:rtl/>
        </w:rPr>
        <w:t xml:space="preserve">דבר </w:t>
      </w:r>
      <w:bookmarkStart w:id="15039" w:name="_ETM_Q33_622180"/>
      <w:bookmarkEnd w:id="15039"/>
      <w:r w:rsidRPr="001A18F6">
        <w:rPr>
          <w:rtl/>
        </w:rPr>
        <w:t>צודק</w:t>
      </w:r>
      <w:r>
        <w:rPr>
          <w:rFonts w:hint="cs"/>
          <w:rtl/>
        </w:rPr>
        <w:t>,</w:t>
      </w:r>
      <w:r w:rsidRPr="001A18F6">
        <w:rPr>
          <w:rtl/>
        </w:rPr>
        <w:t xml:space="preserve"> </w:t>
      </w:r>
      <w:bookmarkStart w:id="15040" w:name="_ETM_Q33_623200"/>
      <w:bookmarkEnd w:id="15040"/>
      <w:r w:rsidRPr="001A18F6">
        <w:rPr>
          <w:rtl/>
        </w:rPr>
        <w:t xml:space="preserve">זה </w:t>
      </w:r>
      <w:bookmarkStart w:id="15041" w:name="_ETM_Q33_623379"/>
      <w:bookmarkEnd w:id="15041"/>
      <w:r w:rsidRPr="001A18F6">
        <w:rPr>
          <w:rtl/>
        </w:rPr>
        <w:t xml:space="preserve">דבר </w:t>
      </w:r>
      <w:bookmarkStart w:id="15042" w:name="_ETM_Q33_623680"/>
      <w:bookmarkEnd w:id="15042"/>
      <w:r w:rsidRPr="001A18F6">
        <w:rPr>
          <w:rtl/>
        </w:rPr>
        <w:t>נכון</w:t>
      </w:r>
      <w:r>
        <w:rPr>
          <w:rFonts w:hint="cs"/>
          <w:rtl/>
        </w:rPr>
        <w:t>,</w:t>
      </w:r>
      <w:r w:rsidRPr="001A18F6">
        <w:rPr>
          <w:rtl/>
        </w:rPr>
        <w:t xml:space="preserve"> </w:t>
      </w:r>
      <w:bookmarkStart w:id="15043" w:name="_ETM_Q33_624650"/>
      <w:bookmarkEnd w:id="15043"/>
      <w:r w:rsidRPr="001A18F6">
        <w:rPr>
          <w:rtl/>
        </w:rPr>
        <w:t xml:space="preserve">זה </w:t>
      </w:r>
      <w:bookmarkStart w:id="15044" w:name="_ETM_Q33_624860"/>
      <w:bookmarkEnd w:id="15044"/>
      <w:r w:rsidRPr="001A18F6">
        <w:rPr>
          <w:rtl/>
        </w:rPr>
        <w:t xml:space="preserve">גם </w:t>
      </w:r>
      <w:bookmarkStart w:id="15045" w:name="_ETM_Q33_625070"/>
      <w:bookmarkEnd w:id="15045"/>
      <w:r>
        <w:rPr>
          <w:rFonts w:hint="cs"/>
          <w:rtl/>
        </w:rPr>
        <w:t>מידתי</w:t>
      </w:r>
      <w:r w:rsidRPr="001A18F6">
        <w:rPr>
          <w:rtl/>
        </w:rPr>
        <w:t xml:space="preserve"> </w:t>
      </w:r>
      <w:bookmarkStart w:id="15046" w:name="_ETM_Q33_625520"/>
      <w:bookmarkEnd w:id="15046"/>
      <w:r w:rsidRPr="001A18F6">
        <w:rPr>
          <w:rtl/>
        </w:rPr>
        <w:t xml:space="preserve">וזה </w:t>
      </w:r>
      <w:bookmarkStart w:id="15047" w:name="_ETM_Q33_625790"/>
      <w:bookmarkEnd w:id="15047"/>
      <w:r w:rsidRPr="001A18F6">
        <w:rPr>
          <w:rtl/>
        </w:rPr>
        <w:t xml:space="preserve">גם </w:t>
      </w:r>
      <w:bookmarkStart w:id="15048" w:name="_ETM_Q33_625970"/>
      <w:bookmarkEnd w:id="15048"/>
      <w:r w:rsidRPr="001A18F6">
        <w:rPr>
          <w:rtl/>
        </w:rPr>
        <w:t>סביר</w:t>
      </w:r>
      <w:r>
        <w:rPr>
          <w:rFonts w:hint="cs"/>
          <w:rtl/>
        </w:rPr>
        <w:t>;</w:t>
      </w:r>
      <w:r w:rsidRPr="001A18F6">
        <w:rPr>
          <w:rtl/>
        </w:rPr>
        <w:t xml:space="preserve"> </w:t>
      </w:r>
      <w:bookmarkStart w:id="15049" w:name="_ETM_Q33_627170"/>
      <w:bookmarkEnd w:id="15049"/>
      <w:r w:rsidRPr="001A18F6">
        <w:rPr>
          <w:rtl/>
        </w:rPr>
        <w:t xml:space="preserve">אפילו </w:t>
      </w:r>
      <w:bookmarkStart w:id="15050" w:name="_ETM_Q33_627680"/>
      <w:bookmarkEnd w:id="15050"/>
      <w:r w:rsidRPr="001A18F6">
        <w:rPr>
          <w:rtl/>
        </w:rPr>
        <w:t xml:space="preserve">הייתי </w:t>
      </w:r>
      <w:bookmarkStart w:id="15051" w:name="_ETM_Q33_627920"/>
      <w:bookmarkEnd w:id="15051"/>
      <w:r w:rsidRPr="001A18F6">
        <w:rPr>
          <w:rtl/>
        </w:rPr>
        <w:t xml:space="preserve">אומר </w:t>
      </w:r>
      <w:bookmarkStart w:id="15052" w:name="_ETM_Q33_628190"/>
      <w:bookmarkEnd w:id="15052"/>
      <w:r>
        <w:rPr>
          <w:rtl/>
        </w:rPr>
        <w:t>שמ</w:t>
      </w:r>
      <w:r>
        <w:rPr>
          <w:rFonts w:hint="cs"/>
          <w:rtl/>
        </w:rPr>
        <w:t>ה</w:t>
      </w:r>
      <w:r w:rsidRPr="001A18F6">
        <w:rPr>
          <w:rtl/>
        </w:rPr>
        <w:t xml:space="preserve"> </w:t>
      </w:r>
      <w:bookmarkStart w:id="15053" w:name="_ETM_Q33_628490"/>
      <w:bookmarkEnd w:id="15053"/>
      <w:r w:rsidRPr="001A18F6">
        <w:rPr>
          <w:rtl/>
        </w:rPr>
        <w:t xml:space="preserve">שלא </w:t>
      </w:r>
      <w:bookmarkStart w:id="15054" w:name="_ETM_Q33_628850"/>
      <w:bookmarkEnd w:id="15054"/>
      <w:r w:rsidRPr="001A18F6">
        <w:rPr>
          <w:rtl/>
        </w:rPr>
        <w:t xml:space="preserve">סביר </w:t>
      </w:r>
      <w:bookmarkStart w:id="15055" w:name="_ETM_Q33_629660"/>
      <w:bookmarkEnd w:id="15055"/>
      <w:r w:rsidRPr="001A18F6">
        <w:rPr>
          <w:rtl/>
        </w:rPr>
        <w:t xml:space="preserve">זה </w:t>
      </w:r>
      <w:bookmarkStart w:id="15056" w:name="_ETM_Q33_629900"/>
      <w:bookmarkEnd w:id="15056"/>
      <w:r w:rsidRPr="001A18F6">
        <w:rPr>
          <w:rtl/>
        </w:rPr>
        <w:t xml:space="preserve">להתנגד </w:t>
      </w:r>
      <w:bookmarkStart w:id="15057" w:name="_ETM_Q33_630470"/>
      <w:bookmarkEnd w:id="15057"/>
      <w:r w:rsidRPr="001A18F6">
        <w:rPr>
          <w:rtl/>
        </w:rPr>
        <w:t xml:space="preserve">להצעת </w:t>
      </w:r>
      <w:bookmarkStart w:id="15058" w:name="_ETM_Q33_630920"/>
      <w:bookmarkEnd w:id="15058"/>
      <w:r w:rsidRPr="001A18F6">
        <w:rPr>
          <w:rtl/>
        </w:rPr>
        <w:t xml:space="preserve">החוק </w:t>
      </w:r>
      <w:bookmarkStart w:id="15059" w:name="_ETM_Q33_631190"/>
      <w:bookmarkEnd w:id="15059"/>
      <w:r w:rsidRPr="001A18F6">
        <w:rPr>
          <w:rtl/>
        </w:rPr>
        <w:t xml:space="preserve">הצודקת </w:t>
      </w:r>
      <w:bookmarkStart w:id="15060" w:name="_ETM_Q33_631730"/>
      <w:bookmarkEnd w:id="15060"/>
      <w:r>
        <w:rPr>
          <w:rtl/>
        </w:rPr>
        <w:t>הז</w:t>
      </w:r>
      <w:r>
        <w:rPr>
          <w:rFonts w:hint="cs"/>
          <w:rtl/>
        </w:rPr>
        <w:t>ו.</w:t>
      </w:r>
      <w:r w:rsidRPr="001A18F6">
        <w:rPr>
          <w:rtl/>
        </w:rPr>
        <w:t xml:space="preserve"> </w:t>
      </w:r>
      <w:bookmarkStart w:id="15061" w:name="_ETM_Q33_633600"/>
      <w:bookmarkEnd w:id="15061"/>
      <w:r w:rsidRPr="001A18F6">
        <w:rPr>
          <w:rtl/>
        </w:rPr>
        <w:t xml:space="preserve">אני </w:t>
      </w:r>
      <w:bookmarkStart w:id="15062" w:name="_ETM_Q33_633720"/>
      <w:bookmarkEnd w:id="15062"/>
      <w:r w:rsidRPr="001A18F6">
        <w:rPr>
          <w:rtl/>
        </w:rPr>
        <w:t xml:space="preserve">רוצה </w:t>
      </w:r>
      <w:bookmarkStart w:id="15063" w:name="_ETM_Q33_634020"/>
      <w:bookmarkEnd w:id="15063"/>
      <w:r w:rsidRPr="001A18F6">
        <w:rPr>
          <w:rtl/>
        </w:rPr>
        <w:t xml:space="preserve">לציין </w:t>
      </w:r>
      <w:bookmarkStart w:id="15064" w:name="_ETM_Q33_634770"/>
      <w:bookmarkEnd w:id="15064"/>
      <w:r w:rsidRPr="001A18F6">
        <w:rPr>
          <w:rtl/>
        </w:rPr>
        <w:t xml:space="preserve">שהבוקר </w:t>
      </w:r>
      <w:bookmarkStart w:id="15065" w:name="_ETM_Q33_636360"/>
      <w:bookmarkEnd w:id="15065"/>
      <w:r w:rsidRPr="001A18F6">
        <w:rPr>
          <w:rtl/>
        </w:rPr>
        <w:t xml:space="preserve">קיבלתי </w:t>
      </w:r>
      <w:bookmarkStart w:id="15066" w:name="_ETM_Q33_639660"/>
      <w:bookmarkEnd w:id="15066"/>
      <w:r w:rsidRPr="001A18F6">
        <w:rPr>
          <w:rtl/>
        </w:rPr>
        <w:t>הודע</w:t>
      </w:r>
      <w:r>
        <w:rPr>
          <w:rFonts w:hint="cs"/>
          <w:rtl/>
        </w:rPr>
        <w:t>ת</w:t>
      </w:r>
      <w:r w:rsidRPr="001A18F6">
        <w:rPr>
          <w:rtl/>
        </w:rPr>
        <w:t xml:space="preserve"> </w:t>
      </w:r>
      <w:bookmarkStart w:id="15067" w:name="_ETM_Q33_639990"/>
      <w:bookmarkEnd w:id="15067"/>
      <w:r w:rsidRPr="001A18F6">
        <w:rPr>
          <w:rtl/>
        </w:rPr>
        <w:t>דוא</w:t>
      </w:r>
      <w:r>
        <w:rPr>
          <w:rFonts w:hint="cs"/>
          <w:rtl/>
        </w:rPr>
        <w:t>"</w:t>
      </w:r>
      <w:r w:rsidRPr="001A18F6">
        <w:rPr>
          <w:rtl/>
        </w:rPr>
        <w:t xml:space="preserve">ל </w:t>
      </w:r>
      <w:bookmarkStart w:id="15068" w:name="_ETM_Q33_640440"/>
      <w:bookmarkEnd w:id="15068"/>
      <w:r w:rsidRPr="001A18F6">
        <w:rPr>
          <w:rtl/>
        </w:rPr>
        <w:t xml:space="preserve">מהמכון </w:t>
      </w:r>
      <w:bookmarkStart w:id="15069" w:name="_ETM_Q33_641370"/>
      <w:bookmarkEnd w:id="15069"/>
      <w:r w:rsidRPr="001A18F6">
        <w:rPr>
          <w:rtl/>
        </w:rPr>
        <w:t xml:space="preserve">הישראלי </w:t>
      </w:r>
      <w:bookmarkStart w:id="15070" w:name="_ETM_Q33_641850"/>
      <w:bookmarkEnd w:id="15070"/>
      <w:r w:rsidRPr="001A18F6">
        <w:rPr>
          <w:rtl/>
        </w:rPr>
        <w:t>לדמוקרטיה</w:t>
      </w:r>
      <w:r>
        <w:rPr>
          <w:rFonts w:hint="cs"/>
          <w:rtl/>
        </w:rPr>
        <w:t>,</w:t>
      </w:r>
      <w:r w:rsidRPr="001A18F6">
        <w:rPr>
          <w:rtl/>
        </w:rPr>
        <w:t xml:space="preserve"> </w:t>
      </w:r>
      <w:bookmarkStart w:id="15071" w:name="_ETM_Q33_642720"/>
      <w:bookmarkEnd w:id="15071"/>
      <w:r w:rsidRPr="001A18F6">
        <w:rPr>
          <w:rtl/>
        </w:rPr>
        <w:t xml:space="preserve">עם </w:t>
      </w:r>
      <w:bookmarkStart w:id="15072" w:name="_ETM_Q33_642810"/>
      <w:bookmarkEnd w:id="15072"/>
      <w:r>
        <w:rPr>
          <w:rFonts w:hint="cs"/>
          <w:rtl/>
        </w:rPr>
        <w:t>שמונה</w:t>
      </w:r>
      <w:r w:rsidRPr="001A18F6">
        <w:rPr>
          <w:rtl/>
        </w:rPr>
        <w:t xml:space="preserve"> </w:t>
      </w:r>
      <w:bookmarkStart w:id="15073" w:name="_ETM_Q33_643290"/>
      <w:bookmarkEnd w:id="15073"/>
      <w:r w:rsidRPr="001A18F6">
        <w:rPr>
          <w:rtl/>
        </w:rPr>
        <w:t xml:space="preserve">עמודים </w:t>
      </w:r>
      <w:bookmarkStart w:id="15074" w:name="_ETM_Q33_644549"/>
      <w:bookmarkEnd w:id="15074"/>
      <w:r>
        <w:rPr>
          <w:rtl/>
        </w:rPr>
        <w:t>שב</w:t>
      </w:r>
      <w:r>
        <w:rPr>
          <w:rFonts w:hint="cs"/>
          <w:rtl/>
        </w:rPr>
        <w:t>ה</w:t>
      </w:r>
      <w:r w:rsidR="004D3D6A">
        <w:rPr>
          <w:rFonts w:hint="cs"/>
          <w:rtl/>
        </w:rPr>
        <w:t>ם</w:t>
      </w:r>
      <w:r>
        <w:rPr>
          <w:rFonts w:hint="cs"/>
          <w:rtl/>
        </w:rPr>
        <w:t xml:space="preserve"> הם</w:t>
      </w:r>
      <w:r w:rsidRPr="001A18F6">
        <w:rPr>
          <w:rtl/>
        </w:rPr>
        <w:t xml:space="preserve"> </w:t>
      </w:r>
      <w:bookmarkStart w:id="15075" w:name="_ETM_Q33_645030"/>
      <w:bookmarkEnd w:id="15075"/>
      <w:r w:rsidRPr="001A18F6">
        <w:rPr>
          <w:rtl/>
        </w:rPr>
        <w:t xml:space="preserve">מנסים </w:t>
      </w:r>
      <w:bookmarkStart w:id="15076" w:name="_ETM_Q33_645450"/>
      <w:bookmarkEnd w:id="15076"/>
      <w:r w:rsidRPr="001A18F6">
        <w:rPr>
          <w:rtl/>
        </w:rPr>
        <w:t>להני</w:t>
      </w:r>
      <w:r>
        <w:rPr>
          <w:rFonts w:hint="cs"/>
          <w:rtl/>
        </w:rPr>
        <w:t>א</w:t>
      </w:r>
      <w:r w:rsidRPr="001A18F6">
        <w:rPr>
          <w:rtl/>
        </w:rPr>
        <w:t xml:space="preserve"> </w:t>
      </w:r>
      <w:bookmarkStart w:id="15077" w:name="_ETM_Q33_645959"/>
      <w:bookmarkEnd w:id="15077"/>
      <w:r w:rsidRPr="001A18F6">
        <w:rPr>
          <w:rtl/>
        </w:rPr>
        <w:t xml:space="preserve">אותי </w:t>
      </w:r>
      <w:bookmarkStart w:id="15078" w:name="_ETM_Q33_646200"/>
      <w:bookmarkEnd w:id="15078"/>
      <w:r w:rsidRPr="001A18F6">
        <w:rPr>
          <w:rtl/>
        </w:rPr>
        <w:t xml:space="preserve">מלהגיש </w:t>
      </w:r>
      <w:bookmarkStart w:id="15079" w:name="_ETM_Q33_646799"/>
      <w:bookmarkEnd w:id="15079"/>
      <w:r w:rsidRPr="001A18F6">
        <w:rPr>
          <w:rtl/>
        </w:rPr>
        <w:t xml:space="preserve">את </w:t>
      </w:r>
      <w:bookmarkStart w:id="15080" w:name="_ETM_Q33_646950"/>
      <w:bookmarkEnd w:id="15080"/>
      <w:r>
        <w:rPr>
          <w:rFonts w:hint="cs"/>
          <w:rtl/>
        </w:rPr>
        <w:t xml:space="preserve">הצעת </w:t>
      </w:r>
      <w:r w:rsidRPr="001A18F6">
        <w:rPr>
          <w:rtl/>
        </w:rPr>
        <w:t>החוק</w:t>
      </w:r>
      <w:r>
        <w:rPr>
          <w:rFonts w:hint="cs"/>
          <w:rtl/>
        </w:rPr>
        <w:t>.</w:t>
      </w:r>
      <w:r w:rsidRPr="001A18F6">
        <w:rPr>
          <w:rtl/>
        </w:rPr>
        <w:t xml:space="preserve"> </w:t>
      </w:r>
      <w:bookmarkStart w:id="15081" w:name="_ETM_Q33_647870"/>
      <w:bookmarkEnd w:id="15081"/>
      <w:r w:rsidRPr="001A18F6">
        <w:rPr>
          <w:rtl/>
        </w:rPr>
        <w:t xml:space="preserve">לטענתם </w:t>
      </w:r>
      <w:bookmarkStart w:id="15082" w:name="_ETM_Q33_648590"/>
      <w:bookmarkEnd w:id="15082"/>
      <w:r w:rsidRPr="001A18F6">
        <w:rPr>
          <w:rtl/>
        </w:rPr>
        <w:t xml:space="preserve">הוא </w:t>
      </w:r>
      <w:bookmarkStart w:id="15083" w:name="_ETM_Q33_648650"/>
      <w:bookmarkEnd w:id="15083"/>
      <w:r w:rsidRPr="001A18F6">
        <w:rPr>
          <w:rtl/>
        </w:rPr>
        <w:t xml:space="preserve">לא </w:t>
      </w:r>
      <w:bookmarkStart w:id="15084" w:name="_ETM_Q33_648799"/>
      <w:bookmarkEnd w:id="15084"/>
      <w:r w:rsidRPr="001A18F6">
        <w:rPr>
          <w:rtl/>
        </w:rPr>
        <w:t>מידתי</w:t>
      </w:r>
      <w:r>
        <w:rPr>
          <w:rFonts w:hint="cs"/>
          <w:rtl/>
        </w:rPr>
        <w:t>,</w:t>
      </w:r>
      <w:r w:rsidRPr="001A18F6">
        <w:rPr>
          <w:rtl/>
        </w:rPr>
        <w:t xml:space="preserve"> </w:t>
      </w:r>
      <w:bookmarkStart w:id="15085" w:name="_ETM_Q33_649609"/>
      <w:bookmarkEnd w:id="15085"/>
      <w:r w:rsidRPr="001A18F6">
        <w:rPr>
          <w:rtl/>
        </w:rPr>
        <w:t xml:space="preserve">הוא </w:t>
      </w:r>
      <w:bookmarkStart w:id="15086" w:name="_ETM_Q33_649760"/>
      <w:bookmarkEnd w:id="15086"/>
      <w:r w:rsidRPr="001A18F6">
        <w:rPr>
          <w:rtl/>
        </w:rPr>
        <w:t xml:space="preserve">לא </w:t>
      </w:r>
      <w:bookmarkStart w:id="15087" w:name="_ETM_Q33_649939"/>
      <w:bookmarkEnd w:id="15087"/>
      <w:r w:rsidRPr="001A18F6">
        <w:rPr>
          <w:rtl/>
        </w:rPr>
        <w:t>ראוי</w:t>
      </w:r>
      <w:r>
        <w:rPr>
          <w:rFonts w:hint="cs"/>
          <w:rtl/>
        </w:rPr>
        <w:t>,</w:t>
      </w:r>
      <w:r w:rsidRPr="001A18F6">
        <w:rPr>
          <w:rtl/>
        </w:rPr>
        <w:t xml:space="preserve"> </w:t>
      </w:r>
      <w:bookmarkStart w:id="15088" w:name="_ETM_Q33_651230"/>
      <w:bookmarkEnd w:id="15088"/>
      <w:r w:rsidRPr="001A18F6">
        <w:rPr>
          <w:rtl/>
        </w:rPr>
        <w:t xml:space="preserve">הוא </w:t>
      </w:r>
      <w:bookmarkStart w:id="15089" w:name="_ETM_Q33_651470"/>
      <w:bookmarkEnd w:id="15089"/>
      <w:r w:rsidRPr="001A18F6">
        <w:rPr>
          <w:rtl/>
        </w:rPr>
        <w:t xml:space="preserve">פוגע </w:t>
      </w:r>
      <w:bookmarkStart w:id="15090" w:name="_ETM_Q33_651950"/>
      <w:bookmarkEnd w:id="15090"/>
      <w:r w:rsidRPr="001A18F6">
        <w:rPr>
          <w:rtl/>
        </w:rPr>
        <w:t xml:space="preserve">בחפים </w:t>
      </w:r>
      <w:bookmarkStart w:id="15091" w:name="_ETM_Q33_652400"/>
      <w:bookmarkEnd w:id="15091"/>
      <w:r w:rsidRPr="001A18F6">
        <w:rPr>
          <w:rtl/>
        </w:rPr>
        <w:t>מפשע</w:t>
      </w:r>
      <w:r>
        <w:rPr>
          <w:rFonts w:hint="cs"/>
          <w:rtl/>
        </w:rPr>
        <w:t>.</w:t>
      </w:r>
      <w:r w:rsidRPr="001A18F6">
        <w:rPr>
          <w:rtl/>
        </w:rPr>
        <w:t xml:space="preserve"> </w:t>
      </w:r>
      <w:bookmarkStart w:id="15092" w:name="_ETM_Q33_654400"/>
      <w:bookmarkEnd w:id="15092"/>
      <w:r w:rsidRPr="001A18F6">
        <w:rPr>
          <w:rtl/>
        </w:rPr>
        <w:t xml:space="preserve">אני </w:t>
      </w:r>
      <w:bookmarkStart w:id="15093" w:name="_ETM_Q33_654760"/>
      <w:bookmarkEnd w:id="15093"/>
      <w:r w:rsidRPr="001A18F6">
        <w:rPr>
          <w:rtl/>
        </w:rPr>
        <w:t xml:space="preserve">אומר </w:t>
      </w:r>
      <w:bookmarkStart w:id="15094" w:name="_ETM_Q33_655239"/>
      <w:bookmarkEnd w:id="15094"/>
      <w:r w:rsidRPr="001A18F6">
        <w:rPr>
          <w:rtl/>
        </w:rPr>
        <w:t xml:space="preserve">גם </w:t>
      </w:r>
      <w:bookmarkStart w:id="15095" w:name="_ETM_Q33_655480"/>
      <w:bookmarkEnd w:id="15095"/>
      <w:r w:rsidRPr="001A18F6">
        <w:rPr>
          <w:rtl/>
        </w:rPr>
        <w:t xml:space="preserve">למכון </w:t>
      </w:r>
      <w:bookmarkStart w:id="15096" w:name="_ETM_Q33_655840"/>
      <w:bookmarkEnd w:id="15096"/>
      <w:r w:rsidRPr="001A18F6">
        <w:rPr>
          <w:rtl/>
        </w:rPr>
        <w:t xml:space="preserve">הישראלי </w:t>
      </w:r>
      <w:bookmarkStart w:id="15097" w:name="_ETM_Q33_656379"/>
      <w:bookmarkEnd w:id="15097"/>
      <w:r>
        <w:rPr>
          <w:rFonts w:hint="cs"/>
          <w:rtl/>
        </w:rPr>
        <w:t>ל</w:t>
      </w:r>
      <w:r w:rsidRPr="001A18F6">
        <w:rPr>
          <w:rtl/>
        </w:rPr>
        <w:t xml:space="preserve">דמוקרטיה </w:t>
      </w:r>
      <w:bookmarkStart w:id="15098" w:name="_ETM_Q33_657830"/>
      <w:bookmarkEnd w:id="15098"/>
      <w:r w:rsidRPr="001A18F6">
        <w:rPr>
          <w:rtl/>
        </w:rPr>
        <w:t xml:space="preserve">ולכל </w:t>
      </w:r>
      <w:bookmarkStart w:id="15099" w:name="_ETM_Q33_658400"/>
      <w:bookmarkEnd w:id="15099"/>
      <w:r w:rsidRPr="001A18F6">
        <w:rPr>
          <w:rtl/>
        </w:rPr>
        <w:t xml:space="preserve">אותם </w:t>
      </w:r>
      <w:bookmarkStart w:id="15100" w:name="_ETM_Q33_659239"/>
      <w:bookmarkEnd w:id="15100"/>
      <w:r w:rsidRPr="001A18F6">
        <w:rPr>
          <w:rtl/>
        </w:rPr>
        <w:t xml:space="preserve">אנשים </w:t>
      </w:r>
      <w:bookmarkStart w:id="15101" w:name="_ETM_Q33_659720"/>
      <w:bookmarkEnd w:id="15101"/>
      <w:r w:rsidRPr="001A18F6">
        <w:rPr>
          <w:rtl/>
        </w:rPr>
        <w:t xml:space="preserve">שרוצים </w:t>
      </w:r>
      <w:bookmarkStart w:id="15102" w:name="_ETM_Q33_660170"/>
      <w:bookmarkEnd w:id="15102"/>
      <w:r w:rsidRPr="001A18F6">
        <w:rPr>
          <w:rtl/>
        </w:rPr>
        <w:t xml:space="preserve">להתהדר </w:t>
      </w:r>
      <w:bookmarkStart w:id="15103" w:name="_ETM_Q33_660769"/>
      <w:bookmarkEnd w:id="15103"/>
      <w:r w:rsidRPr="001A18F6">
        <w:rPr>
          <w:rtl/>
        </w:rPr>
        <w:t xml:space="preserve">בנושא </w:t>
      </w:r>
      <w:bookmarkStart w:id="15104" w:name="_ETM_Q33_661159"/>
      <w:bookmarkEnd w:id="15104"/>
      <w:r w:rsidRPr="001A18F6">
        <w:rPr>
          <w:rtl/>
        </w:rPr>
        <w:t xml:space="preserve">של </w:t>
      </w:r>
      <w:bookmarkStart w:id="15105" w:name="_ETM_Q33_661340"/>
      <w:bookmarkEnd w:id="15105"/>
      <w:r w:rsidRPr="001A18F6">
        <w:rPr>
          <w:rtl/>
        </w:rPr>
        <w:t xml:space="preserve">זכויות </w:t>
      </w:r>
      <w:bookmarkStart w:id="15106" w:name="_ETM_Q33_661730"/>
      <w:bookmarkEnd w:id="15106"/>
      <w:r w:rsidRPr="001A18F6">
        <w:rPr>
          <w:rtl/>
        </w:rPr>
        <w:t>אדם</w:t>
      </w:r>
      <w:r>
        <w:rPr>
          <w:rFonts w:hint="cs"/>
          <w:rtl/>
        </w:rPr>
        <w:t>:</w:t>
      </w:r>
      <w:r w:rsidRPr="001A18F6">
        <w:rPr>
          <w:rtl/>
        </w:rPr>
        <w:t xml:space="preserve"> </w:t>
      </w:r>
      <w:bookmarkStart w:id="15107" w:name="_ETM_Q33_663269"/>
      <w:bookmarkEnd w:id="15107"/>
      <w:r w:rsidRPr="001A18F6">
        <w:rPr>
          <w:rtl/>
        </w:rPr>
        <w:t xml:space="preserve">אנחנו </w:t>
      </w:r>
      <w:bookmarkStart w:id="15108" w:name="_ETM_Q33_663750"/>
      <w:bookmarkEnd w:id="15108"/>
      <w:r w:rsidRPr="001A18F6">
        <w:rPr>
          <w:rtl/>
        </w:rPr>
        <w:t xml:space="preserve">רואים </w:t>
      </w:r>
      <w:bookmarkStart w:id="15109" w:name="_ETM_Q33_664079"/>
      <w:bookmarkEnd w:id="15109"/>
      <w:r w:rsidRPr="001A18F6">
        <w:rPr>
          <w:rtl/>
        </w:rPr>
        <w:t xml:space="preserve">שהטרור </w:t>
      </w:r>
      <w:bookmarkStart w:id="15110" w:name="_ETM_Q33_666139"/>
      <w:bookmarkEnd w:id="15110"/>
      <w:r w:rsidRPr="001A18F6">
        <w:rPr>
          <w:rtl/>
        </w:rPr>
        <w:t xml:space="preserve">מכה </w:t>
      </w:r>
      <w:bookmarkStart w:id="15111" w:name="_ETM_Q33_666590"/>
      <w:bookmarkEnd w:id="15111"/>
      <w:r w:rsidRPr="001A18F6">
        <w:rPr>
          <w:rtl/>
        </w:rPr>
        <w:t xml:space="preserve">בנו </w:t>
      </w:r>
      <w:bookmarkStart w:id="15112" w:name="_ETM_Q33_667099"/>
      <w:bookmarkEnd w:id="15112"/>
      <w:r w:rsidRPr="001A18F6">
        <w:rPr>
          <w:rtl/>
        </w:rPr>
        <w:t xml:space="preserve">ללא </w:t>
      </w:r>
      <w:bookmarkStart w:id="15113" w:name="_ETM_Q33_667430"/>
      <w:bookmarkEnd w:id="15113"/>
      <w:r w:rsidRPr="001A18F6">
        <w:rPr>
          <w:rtl/>
        </w:rPr>
        <w:t>רחם</w:t>
      </w:r>
      <w:r>
        <w:rPr>
          <w:rFonts w:hint="cs"/>
          <w:rtl/>
        </w:rPr>
        <w:t>.</w:t>
      </w:r>
      <w:r w:rsidRPr="001A18F6">
        <w:rPr>
          <w:rtl/>
        </w:rPr>
        <w:t xml:space="preserve"> </w:t>
      </w:r>
      <w:bookmarkStart w:id="15114" w:name="_ETM_Q33_669189"/>
      <w:bookmarkEnd w:id="15114"/>
      <w:r w:rsidRPr="001A18F6">
        <w:rPr>
          <w:rtl/>
        </w:rPr>
        <w:t xml:space="preserve">לאחרונה </w:t>
      </w:r>
      <w:bookmarkStart w:id="15115" w:name="_ETM_Q33_669909"/>
      <w:bookmarkEnd w:id="15115"/>
      <w:r w:rsidRPr="001A18F6">
        <w:rPr>
          <w:rtl/>
        </w:rPr>
        <w:t xml:space="preserve">יותר </w:t>
      </w:r>
      <w:bookmarkStart w:id="15116" w:name="_ETM_Q33_670420"/>
      <w:bookmarkEnd w:id="15116"/>
      <w:r w:rsidRPr="001A18F6">
        <w:rPr>
          <w:rtl/>
        </w:rPr>
        <w:t xml:space="preserve">ויותר </w:t>
      </w:r>
      <w:bookmarkStart w:id="15117" w:name="_ETM_Q33_671500"/>
      <w:bookmarkEnd w:id="15117"/>
      <w:r w:rsidRPr="001A18F6">
        <w:rPr>
          <w:rtl/>
        </w:rPr>
        <w:t xml:space="preserve">מחבלים </w:t>
      </w:r>
      <w:bookmarkStart w:id="15118" w:name="_ETM_Q33_672159"/>
      <w:bookmarkEnd w:id="15118"/>
      <w:r w:rsidRPr="001A18F6">
        <w:rPr>
          <w:rtl/>
        </w:rPr>
        <w:t xml:space="preserve">בעלי </w:t>
      </w:r>
      <w:bookmarkStart w:id="15119" w:name="_ETM_Q33_672459"/>
      <w:bookmarkEnd w:id="15119"/>
      <w:r w:rsidRPr="001A18F6">
        <w:rPr>
          <w:rtl/>
        </w:rPr>
        <w:t xml:space="preserve">תעודת </w:t>
      </w:r>
      <w:bookmarkStart w:id="15120" w:name="_ETM_Q33_672879"/>
      <w:bookmarkEnd w:id="15120"/>
      <w:r w:rsidRPr="001A18F6">
        <w:rPr>
          <w:rtl/>
        </w:rPr>
        <w:t xml:space="preserve">זהות </w:t>
      </w:r>
      <w:bookmarkStart w:id="15121" w:name="_ETM_Q33_673180"/>
      <w:bookmarkEnd w:id="15121"/>
      <w:r w:rsidRPr="001A18F6">
        <w:rPr>
          <w:rtl/>
        </w:rPr>
        <w:t>כחולה</w:t>
      </w:r>
      <w:r>
        <w:rPr>
          <w:rFonts w:hint="cs"/>
          <w:rtl/>
        </w:rPr>
        <w:t>,</w:t>
      </w:r>
      <w:r w:rsidRPr="001A18F6">
        <w:rPr>
          <w:rtl/>
        </w:rPr>
        <w:t xml:space="preserve"> </w:t>
      </w:r>
      <w:bookmarkStart w:id="15122" w:name="_ETM_Q33_673599"/>
      <w:bookmarkEnd w:id="15122"/>
      <w:r w:rsidRPr="001A18F6">
        <w:rPr>
          <w:rtl/>
        </w:rPr>
        <w:t xml:space="preserve">אזרחי </w:t>
      </w:r>
      <w:bookmarkStart w:id="15123" w:name="_ETM_Q33_674110"/>
      <w:bookmarkEnd w:id="15123"/>
      <w:r w:rsidRPr="001A18F6">
        <w:rPr>
          <w:rtl/>
        </w:rPr>
        <w:t>ישראל</w:t>
      </w:r>
      <w:r>
        <w:rPr>
          <w:rFonts w:hint="cs"/>
          <w:rtl/>
        </w:rPr>
        <w:t>,</w:t>
      </w:r>
      <w:r w:rsidRPr="001A18F6">
        <w:rPr>
          <w:rtl/>
        </w:rPr>
        <w:t xml:space="preserve"> </w:t>
      </w:r>
      <w:bookmarkStart w:id="15124" w:name="_ETM_Q33_675250"/>
      <w:bookmarkEnd w:id="15124"/>
      <w:r w:rsidRPr="001A18F6">
        <w:rPr>
          <w:rtl/>
        </w:rPr>
        <w:t xml:space="preserve">שנהנים </w:t>
      </w:r>
      <w:bookmarkStart w:id="15125" w:name="_ETM_Q33_676579"/>
      <w:bookmarkEnd w:id="15125"/>
      <w:r w:rsidRPr="001A18F6">
        <w:rPr>
          <w:rtl/>
        </w:rPr>
        <w:t>מ</w:t>
      </w:r>
      <w:bookmarkStart w:id="15126" w:name="_ETM_Q33_677299"/>
      <w:bookmarkEnd w:id="15126"/>
      <w:r w:rsidRPr="001A18F6">
        <w:rPr>
          <w:rtl/>
        </w:rPr>
        <w:t xml:space="preserve">כל </w:t>
      </w:r>
      <w:bookmarkStart w:id="15127" w:name="_ETM_Q33_677569"/>
      <w:bookmarkEnd w:id="15127"/>
      <w:r w:rsidRPr="001A18F6">
        <w:rPr>
          <w:rtl/>
        </w:rPr>
        <w:t xml:space="preserve">מה </w:t>
      </w:r>
      <w:bookmarkStart w:id="15128" w:name="_ETM_Q33_677689"/>
      <w:bookmarkEnd w:id="15128"/>
      <w:r w:rsidRPr="001A18F6">
        <w:rPr>
          <w:rtl/>
        </w:rPr>
        <w:t xml:space="preserve">שיש </w:t>
      </w:r>
      <w:bookmarkStart w:id="15129" w:name="_ETM_Q33_677959"/>
      <w:bookmarkEnd w:id="15129"/>
      <w:r w:rsidRPr="001A18F6">
        <w:rPr>
          <w:rtl/>
        </w:rPr>
        <w:t xml:space="preserve">למדינת </w:t>
      </w:r>
      <w:bookmarkStart w:id="15130" w:name="_ETM_Q33_678500"/>
      <w:bookmarkEnd w:id="15130"/>
      <w:r w:rsidRPr="001A18F6">
        <w:rPr>
          <w:rtl/>
        </w:rPr>
        <w:t xml:space="preserve">ישראל </w:t>
      </w:r>
      <w:bookmarkStart w:id="15131" w:name="_ETM_Q33_678920"/>
      <w:bookmarkEnd w:id="15131"/>
      <w:r w:rsidRPr="001A18F6">
        <w:rPr>
          <w:rtl/>
        </w:rPr>
        <w:t>להציע</w:t>
      </w:r>
      <w:r>
        <w:rPr>
          <w:rFonts w:hint="cs"/>
          <w:rtl/>
        </w:rPr>
        <w:t>,</w:t>
      </w:r>
      <w:r w:rsidRPr="001A18F6">
        <w:rPr>
          <w:rtl/>
        </w:rPr>
        <w:t xml:space="preserve"> </w:t>
      </w:r>
      <w:bookmarkStart w:id="15132" w:name="_ETM_Q33_679829"/>
      <w:bookmarkEnd w:id="15132"/>
      <w:r w:rsidRPr="001A18F6">
        <w:rPr>
          <w:rtl/>
        </w:rPr>
        <w:t xml:space="preserve">פונים </w:t>
      </w:r>
      <w:bookmarkStart w:id="15133" w:name="_ETM_Q33_680430"/>
      <w:bookmarkEnd w:id="15133"/>
      <w:r w:rsidRPr="001A18F6">
        <w:rPr>
          <w:rtl/>
        </w:rPr>
        <w:t>נגדה</w:t>
      </w:r>
      <w:r>
        <w:rPr>
          <w:rFonts w:hint="cs"/>
          <w:rtl/>
        </w:rPr>
        <w:t>.</w:t>
      </w:r>
      <w:r w:rsidRPr="001A18F6">
        <w:rPr>
          <w:rtl/>
        </w:rPr>
        <w:t xml:space="preserve"> </w:t>
      </w:r>
      <w:bookmarkStart w:id="15134" w:name="_ETM_Q33_682230"/>
      <w:bookmarkEnd w:id="15134"/>
      <w:r w:rsidRPr="001A18F6">
        <w:rPr>
          <w:rtl/>
        </w:rPr>
        <w:t xml:space="preserve">חלקם </w:t>
      </w:r>
      <w:bookmarkStart w:id="15135" w:name="_ETM_Q33_682710"/>
      <w:bookmarkEnd w:id="15135"/>
      <w:r w:rsidRPr="001A18F6">
        <w:rPr>
          <w:rtl/>
        </w:rPr>
        <w:t xml:space="preserve">עושים </w:t>
      </w:r>
      <w:bookmarkStart w:id="15136" w:name="_ETM_Q33_682980"/>
      <w:bookmarkEnd w:id="15136"/>
      <w:r w:rsidRPr="001A18F6">
        <w:rPr>
          <w:rtl/>
        </w:rPr>
        <w:t xml:space="preserve">זאת </w:t>
      </w:r>
      <w:bookmarkStart w:id="15137" w:name="_ETM_Q33_683160"/>
      <w:bookmarkEnd w:id="15137"/>
      <w:r w:rsidRPr="001A18F6">
        <w:rPr>
          <w:rtl/>
        </w:rPr>
        <w:t xml:space="preserve">מטעמים </w:t>
      </w:r>
      <w:bookmarkStart w:id="15138" w:name="_ETM_Q33_683700"/>
      <w:bookmarkEnd w:id="15138"/>
      <w:r w:rsidRPr="001A18F6">
        <w:rPr>
          <w:rtl/>
        </w:rPr>
        <w:t>איד</w:t>
      </w:r>
      <w:r w:rsidR="00CD4446">
        <w:rPr>
          <w:rFonts w:hint="cs"/>
          <w:rtl/>
        </w:rPr>
        <w:t>י</w:t>
      </w:r>
      <w:r w:rsidRPr="001A18F6">
        <w:rPr>
          <w:rtl/>
        </w:rPr>
        <w:t>אולוגיים</w:t>
      </w:r>
      <w:r>
        <w:rPr>
          <w:rFonts w:hint="cs"/>
          <w:rtl/>
        </w:rPr>
        <w:t>,</w:t>
      </w:r>
      <w:r w:rsidRPr="001A18F6">
        <w:rPr>
          <w:rtl/>
        </w:rPr>
        <w:t xml:space="preserve"> </w:t>
      </w:r>
      <w:bookmarkStart w:id="15139" w:name="_ETM_Q33_684330"/>
      <w:bookmarkEnd w:id="15139"/>
      <w:r w:rsidRPr="001A18F6">
        <w:rPr>
          <w:rtl/>
        </w:rPr>
        <w:t xml:space="preserve">חלקם </w:t>
      </w:r>
      <w:bookmarkStart w:id="15140" w:name="_ETM_Q33_684690"/>
      <w:bookmarkEnd w:id="15140"/>
      <w:r w:rsidRPr="001A18F6">
        <w:rPr>
          <w:rtl/>
        </w:rPr>
        <w:t xml:space="preserve">עושים </w:t>
      </w:r>
      <w:bookmarkStart w:id="15141" w:name="_ETM_Q33_684930"/>
      <w:bookmarkEnd w:id="15141"/>
      <w:r w:rsidRPr="001A18F6">
        <w:rPr>
          <w:rtl/>
        </w:rPr>
        <w:t xml:space="preserve">זאת </w:t>
      </w:r>
      <w:bookmarkStart w:id="15142" w:name="_ETM_Q33_685110"/>
      <w:bookmarkEnd w:id="15142"/>
      <w:r w:rsidRPr="001A18F6">
        <w:rPr>
          <w:rtl/>
        </w:rPr>
        <w:t xml:space="preserve">מטעמים </w:t>
      </w:r>
      <w:bookmarkStart w:id="15143" w:name="_ETM_Q33_685560"/>
      <w:bookmarkEnd w:id="15143"/>
      <w:r w:rsidRPr="001A18F6">
        <w:rPr>
          <w:rtl/>
        </w:rPr>
        <w:t>כלכליים</w:t>
      </w:r>
      <w:r>
        <w:rPr>
          <w:rFonts w:hint="cs"/>
          <w:rtl/>
        </w:rPr>
        <w:t>,</w:t>
      </w:r>
      <w:r w:rsidRPr="001A18F6">
        <w:rPr>
          <w:rtl/>
        </w:rPr>
        <w:t xml:space="preserve"> </w:t>
      </w:r>
      <w:bookmarkStart w:id="15144" w:name="_ETM_Q33_686490"/>
      <w:bookmarkEnd w:id="15144"/>
      <w:r w:rsidRPr="001A18F6">
        <w:rPr>
          <w:rtl/>
        </w:rPr>
        <w:t xml:space="preserve">חלקם </w:t>
      </w:r>
      <w:bookmarkStart w:id="15145" w:name="_ETM_Q33_686910"/>
      <w:bookmarkEnd w:id="15145"/>
      <w:r w:rsidRPr="001A18F6">
        <w:rPr>
          <w:rtl/>
        </w:rPr>
        <w:t xml:space="preserve">עושים </w:t>
      </w:r>
      <w:bookmarkStart w:id="15146" w:name="_ETM_Q33_687150"/>
      <w:bookmarkEnd w:id="15146"/>
      <w:r w:rsidRPr="001A18F6">
        <w:rPr>
          <w:rtl/>
        </w:rPr>
        <w:t xml:space="preserve">זאת </w:t>
      </w:r>
      <w:bookmarkStart w:id="15147" w:name="_ETM_Q33_687330"/>
      <w:bookmarkEnd w:id="15147"/>
      <w:r w:rsidRPr="001A18F6">
        <w:rPr>
          <w:rtl/>
        </w:rPr>
        <w:t xml:space="preserve">מכל </w:t>
      </w:r>
      <w:bookmarkStart w:id="15148" w:name="_ETM_Q33_687630"/>
      <w:bookmarkEnd w:id="15148"/>
      <w:r w:rsidRPr="001A18F6">
        <w:rPr>
          <w:rtl/>
        </w:rPr>
        <w:t xml:space="preserve">מיני </w:t>
      </w:r>
      <w:bookmarkStart w:id="15149" w:name="_ETM_Q33_687870"/>
      <w:bookmarkEnd w:id="15149"/>
      <w:r w:rsidRPr="001A18F6">
        <w:rPr>
          <w:rtl/>
        </w:rPr>
        <w:t>טעמים</w:t>
      </w:r>
      <w:r>
        <w:rPr>
          <w:rFonts w:hint="cs"/>
          <w:rtl/>
        </w:rPr>
        <w:t xml:space="preserve"> </w:t>
      </w:r>
      <w:r>
        <w:rPr>
          <w:rFonts w:hint="eastAsia"/>
        </w:rPr>
        <w:t>–</w:t>
      </w:r>
      <w:r w:rsidRPr="001A18F6">
        <w:rPr>
          <w:rtl/>
        </w:rPr>
        <w:t xml:space="preserve"> </w:t>
      </w:r>
      <w:bookmarkStart w:id="15150" w:name="_ETM_Q33_688290"/>
      <w:bookmarkEnd w:id="15150"/>
      <w:r w:rsidRPr="001A18F6">
        <w:rPr>
          <w:rtl/>
        </w:rPr>
        <w:t xml:space="preserve">אבל </w:t>
      </w:r>
      <w:bookmarkStart w:id="15151" w:name="_ETM_Q33_688500"/>
      <w:bookmarkEnd w:id="15151"/>
      <w:r w:rsidRPr="001A18F6">
        <w:rPr>
          <w:rtl/>
        </w:rPr>
        <w:t xml:space="preserve">טעמיהם </w:t>
      </w:r>
      <w:bookmarkStart w:id="15152" w:name="_ETM_Q33_689160"/>
      <w:bookmarkEnd w:id="15152"/>
      <w:r w:rsidRPr="001A18F6">
        <w:rPr>
          <w:rtl/>
        </w:rPr>
        <w:t xml:space="preserve">אינם </w:t>
      </w:r>
      <w:bookmarkStart w:id="15153" w:name="_ETM_Q33_689640"/>
      <w:bookmarkEnd w:id="15153"/>
      <w:r w:rsidRPr="001A18F6">
        <w:rPr>
          <w:rtl/>
        </w:rPr>
        <w:t xml:space="preserve">משנים </w:t>
      </w:r>
      <w:bookmarkStart w:id="15154" w:name="_ETM_Q33_690180"/>
      <w:bookmarkStart w:id="15155" w:name="_ETM_Q33_691680"/>
      <w:bookmarkEnd w:id="15154"/>
      <w:bookmarkEnd w:id="15155"/>
      <w:r w:rsidRPr="001A18F6">
        <w:rPr>
          <w:rtl/>
        </w:rPr>
        <w:t>לי</w:t>
      </w:r>
      <w:r>
        <w:rPr>
          <w:rFonts w:hint="cs"/>
          <w:rtl/>
        </w:rPr>
        <w:t>. לי</w:t>
      </w:r>
      <w:r w:rsidRPr="001A18F6">
        <w:rPr>
          <w:rtl/>
        </w:rPr>
        <w:t xml:space="preserve"> </w:t>
      </w:r>
      <w:bookmarkStart w:id="15156" w:name="_ETM_Q33_691950"/>
      <w:bookmarkEnd w:id="15156"/>
      <w:r w:rsidRPr="001A18F6">
        <w:rPr>
          <w:rtl/>
        </w:rPr>
        <w:t>משנ</w:t>
      </w:r>
      <w:r>
        <w:rPr>
          <w:rFonts w:hint="cs"/>
          <w:rtl/>
        </w:rPr>
        <w:t>ה</w:t>
      </w:r>
      <w:r w:rsidRPr="001A18F6">
        <w:rPr>
          <w:rtl/>
        </w:rPr>
        <w:t xml:space="preserve"> </w:t>
      </w:r>
      <w:bookmarkStart w:id="15157" w:name="_ETM_Q33_693120"/>
      <w:bookmarkEnd w:id="15157"/>
      <w:r w:rsidRPr="001A18F6">
        <w:rPr>
          <w:rtl/>
        </w:rPr>
        <w:t xml:space="preserve">להציל </w:t>
      </w:r>
      <w:bookmarkStart w:id="15158" w:name="_ETM_Q33_693960"/>
      <w:bookmarkEnd w:id="15158"/>
      <w:r w:rsidRPr="001A18F6">
        <w:rPr>
          <w:rtl/>
        </w:rPr>
        <w:t xml:space="preserve">את </w:t>
      </w:r>
      <w:bookmarkStart w:id="15159" w:name="_ETM_Q33_694110"/>
      <w:bookmarkEnd w:id="15159"/>
      <w:r w:rsidRPr="001A18F6">
        <w:rPr>
          <w:rtl/>
        </w:rPr>
        <w:t xml:space="preserve">חיי </w:t>
      </w:r>
      <w:bookmarkStart w:id="15160" w:name="_ETM_Q33_694470"/>
      <w:bookmarkEnd w:id="15160"/>
      <w:r w:rsidRPr="001A18F6">
        <w:rPr>
          <w:rtl/>
        </w:rPr>
        <w:t>אזרחינו</w:t>
      </w:r>
      <w:r>
        <w:rPr>
          <w:rFonts w:hint="cs"/>
          <w:rtl/>
        </w:rPr>
        <w:t>;</w:t>
      </w:r>
      <w:r w:rsidRPr="001A18F6">
        <w:rPr>
          <w:rtl/>
        </w:rPr>
        <w:t xml:space="preserve"> </w:t>
      </w:r>
      <w:bookmarkStart w:id="15161" w:name="_ETM_Q33_695519"/>
      <w:bookmarkEnd w:id="15161"/>
      <w:r w:rsidRPr="001A18F6">
        <w:rPr>
          <w:rtl/>
        </w:rPr>
        <w:t xml:space="preserve">לי </w:t>
      </w:r>
      <w:bookmarkStart w:id="15162" w:name="_ETM_Q33_695819"/>
      <w:bookmarkEnd w:id="15162"/>
      <w:r w:rsidRPr="001A18F6">
        <w:rPr>
          <w:rtl/>
        </w:rPr>
        <w:t xml:space="preserve">משנה </w:t>
      </w:r>
      <w:bookmarkStart w:id="15163" w:name="_ETM_Q33_696329"/>
      <w:bookmarkEnd w:id="15163"/>
      <w:r w:rsidRPr="001A18F6">
        <w:rPr>
          <w:rtl/>
        </w:rPr>
        <w:t xml:space="preserve">לפגוע </w:t>
      </w:r>
      <w:bookmarkStart w:id="15164" w:name="_ETM_Q33_696959"/>
      <w:bookmarkEnd w:id="15164"/>
      <w:r w:rsidRPr="001A18F6">
        <w:rPr>
          <w:rtl/>
        </w:rPr>
        <w:t xml:space="preserve">בתשתיות </w:t>
      </w:r>
      <w:bookmarkStart w:id="15165" w:name="_ETM_Q33_697650"/>
      <w:bookmarkEnd w:id="15165"/>
      <w:r w:rsidRPr="001A18F6">
        <w:rPr>
          <w:rtl/>
        </w:rPr>
        <w:t>הטרור</w:t>
      </w:r>
      <w:r>
        <w:rPr>
          <w:rFonts w:hint="cs"/>
          <w:rtl/>
        </w:rPr>
        <w:t>.</w:t>
      </w:r>
      <w:bookmarkStart w:id="15166" w:name="_ETM_Q33_698739"/>
      <w:bookmarkEnd w:id="15166"/>
    </w:p>
    <w:p w:rsidR="00FE1686" w:rsidRDefault="00FE1686" w:rsidP="00D55E8B">
      <w:pPr>
        <w:rPr>
          <w:rtl/>
        </w:rPr>
      </w:pPr>
    </w:p>
    <w:p w:rsidR="00FE1686" w:rsidRDefault="00FE1686" w:rsidP="00FE5685">
      <w:pPr>
        <w:rPr>
          <w:rtl/>
        </w:rPr>
      </w:pPr>
      <w:r w:rsidRPr="001A18F6">
        <w:rPr>
          <w:rtl/>
        </w:rPr>
        <w:t xml:space="preserve">ידע </w:t>
      </w:r>
      <w:bookmarkStart w:id="15167" w:name="_ETM_Q33_699280"/>
      <w:bookmarkEnd w:id="15167"/>
      <w:r w:rsidRPr="001A18F6">
        <w:rPr>
          <w:rtl/>
        </w:rPr>
        <w:t xml:space="preserve">כל </w:t>
      </w:r>
      <w:bookmarkStart w:id="15168" w:name="_ETM_Q33_699579"/>
      <w:bookmarkEnd w:id="15168"/>
      <w:r w:rsidRPr="001A18F6">
        <w:rPr>
          <w:rtl/>
        </w:rPr>
        <w:t xml:space="preserve">תומך </w:t>
      </w:r>
      <w:bookmarkStart w:id="15169" w:name="_ETM_Q33_699969"/>
      <w:bookmarkEnd w:id="15169"/>
      <w:r w:rsidRPr="001A18F6">
        <w:rPr>
          <w:rtl/>
        </w:rPr>
        <w:t xml:space="preserve">טרור </w:t>
      </w:r>
      <w:bookmarkStart w:id="15170" w:name="_ETM_Q33_700820"/>
      <w:bookmarkEnd w:id="15170"/>
      <w:r w:rsidRPr="001A18F6">
        <w:rPr>
          <w:rtl/>
        </w:rPr>
        <w:t xml:space="preserve">שכשהוא </w:t>
      </w:r>
      <w:bookmarkStart w:id="15171" w:name="_ETM_Q33_701180"/>
      <w:bookmarkEnd w:id="15171"/>
      <w:r w:rsidRPr="001A18F6">
        <w:rPr>
          <w:rtl/>
        </w:rPr>
        <w:t>י</w:t>
      </w:r>
      <w:r>
        <w:rPr>
          <w:rFonts w:hint="cs"/>
          <w:rtl/>
        </w:rPr>
        <w:t>ו</w:t>
      </w:r>
      <w:r>
        <w:rPr>
          <w:rtl/>
        </w:rPr>
        <w:t>צ</w:t>
      </w:r>
      <w:r w:rsidRPr="001A18F6">
        <w:rPr>
          <w:rtl/>
        </w:rPr>
        <w:t xml:space="preserve">א </w:t>
      </w:r>
      <w:bookmarkStart w:id="15172" w:name="_ETM_Q33_701540"/>
      <w:bookmarkEnd w:id="15172"/>
      <w:r w:rsidRPr="001A18F6">
        <w:rPr>
          <w:rtl/>
        </w:rPr>
        <w:t xml:space="preserve">לפיגוע </w:t>
      </w:r>
      <w:bookmarkStart w:id="15173" w:name="_ETM_Q33_702080"/>
      <w:bookmarkEnd w:id="15173"/>
      <w:r w:rsidRPr="001A18F6">
        <w:rPr>
          <w:rtl/>
        </w:rPr>
        <w:t xml:space="preserve">טרור </w:t>
      </w:r>
      <w:bookmarkStart w:id="15174" w:name="_ETM_Q33_702530"/>
      <w:bookmarkEnd w:id="15174"/>
      <w:r w:rsidR="008C7967">
        <w:rPr>
          <w:rFonts w:hint="cs"/>
          <w:rtl/>
        </w:rPr>
        <w:t xml:space="preserve">– </w:t>
      </w:r>
      <w:r w:rsidRPr="001A18F6">
        <w:rPr>
          <w:rtl/>
        </w:rPr>
        <w:t>א</w:t>
      </w:r>
      <w:r>
        <w:rPr>
          <w:rFonts w:hint="cs"/>
          <w:rtl/>
        </w:rPr>
        <w:t>.</w:t>
      </w:r>
      <w:r w:rsidRPr="001A18F6">
        <w:rPr>
          <w:rtl/>
        </w:rPr>
        <w:t xml:space="preserve"> </w:t>
      </w:r>
      <w:bookmarkStart w:id="15175" w:name="_ETM_Q33_703340"/>
      <w:bookmarkEnd w:id="15175"/>
      <w:r w:rsidRPr="001A18F6">
        <w:rPr>
          <w:rtl/>
        </w:rPr>
        <w:t xml:space="preserve">הוא </w:t>
      </w:r>
      <w:bookmarkStart w:id="15176" w:name="_ETM_Q33_703459"/>
      <w:bookmarkEnd w:id="15176"/>
      <w:r w:rsidRPr="001A18F6">
        <w:rPr>
          <w:rtl/>
        </w:rPr>
        <w:t xml:space="preserve">לא </w:t>
      </w:r>
      <w:bookmarkStart w:id="15177" w:name="_ETM_Q33_703639"/>
      <w:bookmarkEnd w:id="15177"/>
      <w:r w:rsidRPr="001A18F6">
        <w:rPr>
          <w:rtl/>
        </w:rPr>
        <w:t xml:space="preserve">חוזר </w:t>
      </w:r>
      <w:bookmarkStart w:id="15178" w:name="_ETM_Q33_703999"/>
      <w:bookmarkEnd w:id="15178"/>
      <w:r w:rsidRPr="001A18F6">
        <w:rPr>
          <w:rtl/>
        </w:rPr>
        <w:t>בחיים</w:t>
      </w:r>
      <w:r>
        <w:rPr>
          <w:rFonts w:hint="cs"/>
          <w:rtl/>
        </w:rPr>
        <w:t>,</w:t>
      </w:r>
      <w:r w:rsidRPr="001A18F6">
        <w:rPr>
          <w:rtl/>
        </w:rPr>
        <w:t xml:space="preserve"> </w:t>
      </w:r>
      <w:bookmarkStart w:id="15179" w:name="_ETM_Q33_704990"/>
      <w:bookmarkEnd w:id="15179"/>
      <w:r w:rsidRPr="001A18F6">
        <w:rPr>
          <w:rtl/>
        </w:rPr>
        <w:t xml:space="preserve">וגם </w:t>
      </w:r>
      <w:bookmarkStart w:id="15180" w:name="_ETM_Q33_705350"/>
      <w:bookmarkEnd w:id="15180"/>
      <w:r w:rsidRPr="001A18F6">
        <w:rPr>
          <w:rtl/>
        </w:rPr>
        <w:t xml:space="preserve">בזה </w:t>
      </w:r>
      <w:bookmarkStart w:id="15181" w:name="_ETM_Q33_705620"/>
      <w:bookmarkEnd w:id="15181"/>
      <w:r w:rsidRPr="001A18F6">
        <w:rPr>
          <w:rtl/>
        </w:rPr>
        <w:t xml:space="preserve">אנחנו </w:t>
      </w:r>
      <w:bookmarkStart w:id="15182" w:name="_ETM_Q33_705920"/>
      <w:bookmarkEnd w:id="15182"/>
      <w:r w:rsidRPr="001A18F6">
        <w:rPr>
          <w:rtl/>
        </w:rPr>
        <w:t xml:space="preserve">נטפל </w:t>
      </w:r>
      <w:bookmarkStart w:id="15183" w:name="_ETM_Q33_706309"/>
      <w:bookmarkEnd w:id="15183"/>
      <w:r w:rsidRPr="001A18F6">
        <w:rPr>
          <w:rtl/>
        </w:rPr>
        <w:t>בחקיקה</w:t>
      </w:r>
      <w:r>
        <w:rPr>
          <w:rFonts w:hint="cs"/>
          <w:rtl/>
        </w:rPr>
        <w:t>;</w:t>
      </w:r>
      <w:r w:rsidRPr="001A18F6">
        <w:rPr>
          <w:rtl/>
        </w:rPr>
        <w:t xml:space="preserve"> </w:t>
      </w:r>
      <w:bookmarkStart w:id="15184" w:name="_ETM_Q33_707569"/>
      <w:bookmarkEnd w:id="15184"/>
      <w:r w:rsidRPr="001A18F6">
        <w:rPr>
          <w:rtl/>
        </w:rPr>
        <w:t>ב</w:t>
      </w:r>
      <w:r>
        <w:rPr>
          <w:rFonts w:hint="cs"/>
          <w:rtl/>
        </w:rPr>
        <w:t>.</w:t>
      </w:r>
      <w:r w:rsidRPr="001A18F6">
        <w:rPr>
          <w:rtl/>
        </w:rPr>
        <w:t xml:space="preserve"> </w:t>
      </w:r>
      <w:bookmarkStart w:id="15185" w:name="_ETM_Q33_708200"/>
      <w:bookmarkEnd w:id="15185"/>
      <w:r w:rsidRPr="001A18F6">
        <w:rPr>
          <w:rtl/>
        </w:rPr>
        <w:t xml:space="preserve">הוא </w:t>
      </w:r>
      <w:bookmarkStart w:id="15186" w:name="_ETM_Q33_708290"/>
      <w:bookmarkEnd w:id="15186"/>
      <w:r w:rsidRPr="001A18F6">
        <w:rPr>
          <w:rtl/>
        </w:rPr>
        <w:t xml:space="preserve">גוזר </w:t>
      </w:r>
      <w:bookmarkStart w:id="15187" w:name="_ETM_Q33_708890"/>
      <w:bookmarkEnd w:id="15187"/>
      <w:r w:rsidRPr="001A18F6">
        <w:rPr>
          <w:rtl/>
        </w:rPr>
        <w:t xml:space="preserve">כליה </w:t>
      </w:r>
      <w:bookmarkStart w:id="15188" w:name="_ETM_Q33_709490"/>
      <w:bookmarkEnd w:id="15188"/>
      <w:r w:rsidRPr="001A18F6">
        <w:rPr>
          <w:rtl/>
        </w:rPr>
        <w:t xml:space="preserve">על </w:t>
      </w:r>
      <w:bookmarkStart w:id="15189" w:name="_ETM_Q33_709610"/>
      <w:bookmarkEnd w:id="15189"/>
      <w:r w:rsidRPr="001A18F6">
        <w:rPr>
          <w:rtl/>
        </w:rPr>
        <w:t>משפחתו</w:t>
      </w:r>
      <w:r>
        <w:rPr>
          <w:rFonts w:hint="cs"/>
          <w:rtl/>
        </w:rPr>
        <w:t>,</w:t>
      </w:r>
      <w:r w:rsidRPr="001A18F6">
        <w:rPr>
          <w:rtl/>
        </w:rPr>
        <w:t xml:space="preserve"> </w:t>
      </w:r>
      <w:bookmarkStart w:id="15190" w:name="_ETM_Q33_710870"/>
      <w:bookmarkEnd w:id="15190"/>
      <w:r w:rsidRPr="001A18F6">
        <w:rPr>
          <w:rtl/>
        </w:rPr>
        <w:t xml:space="preserve">בזה </w:t>
      </w:r>
      <w:bookmarkStart w:id="15191" w:name="_ETM_Q33_711170"/>
      <w:bookmarkEnd w:id="15191"/>
      <w:r w:rsidRPr="001A18F6">
        <w:rPr>
          <w:rtl/>
        </w:rPr>
        <w:t xml:space="preserve">שהוא </w:t>
      </w:r>
      <w:bookmarkStart w:id="15192" w:name="_ETM_Q33_711470"/>
      <w:bookmarkEnd w:id="15192"/>
      <w:r w:rsidRPr="001A18F6">
        <w:rPr>
          <w:rtl/>
        </w:rPr>
        <w:t xml:space="preserve">גוזר </w:t>
      </w:r>
      <w:bookmarkStart w:id="15193" w:name="_ETM_Q33_711890"/>
      <w:bookmarkEnd w:id="15193"/>
      <w:r w:rsidRPr="001A18F6">
        <w:rPr>
          <w:rtl/>
        </w:rPr>
        <w:t xml:space="preserve">עליהם </w:t>
      </w:r>
      <w:bookmarkStart w:id="15194" w:name="_ETM_Q33_712280"/>
      <w:bookmarkEnd w:id="15194"/>
      <w:r w:rsidRPr="001A18F6">
        <w:rPr>
          <w:rtl/>
        </w:rPr>
        <w:t xml:space="preserve">גירוש </w:t>
      </w:r>
      <w:bookmarkStart w:id="15195" w:name="_ETM_Q33_713239"/>
      <w:bookmarkEnd w:id="15195"/>
      <w:r w:rsidRPr="001A18F6">
        <w:rPr>
          <w:rtl/>
        </w:rPr>
        <w:t xml:space="preserve">לשטחי </w:t>
      </w:r>
      <w:bookmarkStart w:id="15196" w:name="_ETM_Q33_713750"/>
      <w:bookmarkEnd w:id="15196"/>
      <w:r w:rsidRPr="001A18F6">
        <w:rPr>
          <w:rtl/>
        </w:rPr>
        <w:t xml:space="preserve">הרשות </w:t>
      </w:r>
      <w:bookmarkStart w:id="15197" w:name="_ETM_Q33_714110"/>
      <w:bookmarkEnd w:id="15197"/>
      <w:r w:rsidRPr="001A18F6">
        <w:rPr>
          <w:rtl/>
        </w:rPr>
        <w:t>הפלסטינית</w:t>
      </w:r>
      <w:r>
        <w:rPr>
          <w:rFonts w:hint="cs"/>
          <w:rtl/>
        </w:rPr>
        <w:t>.</w:t>
      </w:r>
      <w:r w:rsidRPr="001A18F6">
        <w:rPr>
          <w:rtl/>
        </w:rPr>
        <w:t xml:space="preserve"> </w:t>
      </w:r>
      <w:bookmarkStart w:id="15198" w:name="_ETM_Q33_715989"/>
      <w:bookmarkEnd w:id="15198"/>
      <w:r w:rsidRPr="001A18F6">
        <w:rPr>
          <w:rtl/>
        </w:rPr>
        <w:t xml:space="preserve">זה </w:t>
      </w:r>
      <w:bookmarkStart w:id="15199" w:name="_ETM_Q33_716290"/>
      <w:bookmarkEnd w:id="15199"/>
      <w:r w:rsidRPr="001A18F6">
        <w:rPr>
          <w:rtl/>
        </w:rPr>
        <w:t xml:space="preserve">אולי </w:t>
      </w:r>
      <w:bookmarkStart w:id="15200" w:name="_ETM_Q33_716860"/>
      <w:bookmarkEnd w:id="15200"/>
      <w:r w:rsidRPr="001A18F6">
        <w:rPr>
          <w:rtl/>
        </w:rPr>
        <w:t xml:space="preserve">אמצעי </w:t>
      </w:r>
      <w:bookmarkStart w:id="15201" w:name="_ETM_Q33_717970"/>
      <w:bookmarkEnd w:id="15201"/>
      <w:r w:rsidRPr="001A18F6">
        <w:rPr>
          <w:rtl/>
        </w:rPr>
        <w:t>קשה</w:t>
      </w:r>
      <w:r w:rsidR="004D3D6A">
        <w:rPr>
          <w:rFonts w:hint="cs"/>
          <w:rtl/>
        </w:rPr>
        <w:t>;</w:t>
      </w:r>
      <w:r w:rsidRPr="001A18F6">
        <w:rPr>
          <w:rtl/>
        </w:rPr>
        <w:t xml:space="preserve"> </w:t>
      </w:r>
      <w:bookmarkStart w:id="15202" w:name="_ETM_Q33_719610"/>
      <w:bookmarkEnd w:id="15202"/>
      <w:r w:rsidRPr="001A18F6">
        <w:rPr>
          <w:rtl/>
        </w:rPr>
        <w:t xml:space="preserve">זה </w:t>
      </w:r>
      <w:bookmarkStart w:id="15203" w:name="_ETM_Q33_720030"/>
      <w:bookmarkEnd w:id="15203"/>
      <w:r w:rsidRPr="001A18F6">
        <w:rPr>
          <w:rtl/>
        </w:rPr>
        <w:t xml:space="preserve">אולי </w:t>
      </w:r>
      <w:bookmarkStart w:id="15204" w:name="_ETM_Q33_720390"/>
      <w:bookmarkEnd w:id="15204"/>
      <w:r w:rsidRPr="001A18F6">
        <w:rPr>
          <w:rtl/>
        </w:rPr>
        <w:t>אמצעי</w:t>
      </w:r>
      <w:r w:rsidR="004D3D6A">
        <w:rPr>
          <w:rFonts w:hint="cs"/>
          <w:rtl/>
        </w:rPr>
        <w:t>,</w:t>
      </w:r>
      <w:r w:rsidRPr="001A18F6">
        <w:rPr>
          <w:rtl/>
        </w:rPr>
        <w:t xml:space="preserve"> </w:t>
      </w:r>
      <w:bookmarkStart w:id="15205" w:name="_ETM_Q33_720990"/>
      <w:bookmarkEnd w:id="15205"/>
      <w:proofErr w:type="spellStart"/>
      <w:r w:rsidRPr="001A18F6">
        <w:rPr>
          <w:rtl/>
        </w:rPr>
        <w:t>שאיך</w:t>
      </w:r>
      <w:proofErr w:type="spellEnd"/>
      <w:r w:rsidRPr="001A18F6">
        <w:rPr>
          <w:rtl/>
        </w:rPr>
        <w:t xml:space="preserve"> </w:t>
      </w:r>
      <w:bookmarkStart w:id="15206" w:name="_ETM_Q33_721350"/>
      <w:bookmarkEnd w:id="15206"/>
      <w:r w:rsidRPr="001A18F6">
        <w:rPr>
          <w:rtl/>
        </w:rPr>
        <w:t>אמר</w:t>
      </w:r>
      <w:r w:rsidR="004D3D6A">
        <w:rPr>
          <w:rFonts w:hint="cs"/>
          <w:rtl/>
        </w:rPr>
        <w:t>ו,</w:t>
      </w:r>
      <w:r w:rsidRPr="001A18F6">
        <w:rPr>
          <w:rtl/>
        </w:rPr>
        <w:t xml:space="preserve"> </w:t>
      </w:r>
      <w:bookmarkStart w:id="15207" w:name="_ETM_Q33_722200"/>
      <w:bookmarkEnd w:id="15207"/>
      <w:r w:rsidRPr="001A18F6">
        <w:rPr>
          <w:rtl/>
        </w:rPr>
        <w:t xml:space="preserve">הוא </w:t>
      </w:r>
      <w:bookmarkStart w:id="15208" w:name="_ETM_Q33_722349"/>
      <w:bookmarkEnd w:id="15208"/>
      <w:r w:rsidRPr="001A18F6">
        <w:rPr>
          <w:rtl/>
        </w:rPr>
        <w:t xml:space="preserve">לא </w:t>
      </w:r>
      <w:bookmarkStart w:id="15209" w:name="_ETM_Q33_722499"/>
      <w:bookmarkEnd w:id="15209"/>
      <w:r w:rsidRPr="001A18F6">
        <w:rPr>
          <w:rtl/>
        </w:rPr>
        <w:t xml:space="preserve">הכי </w:t>
      </w:r>
      <w:bookmarkStart w:id="15210" w:name="_ETM_Q33_722769"/>
      <w:bookmarkEnd w:id="15210"/>
      <w:r w:rsidRPr="001A18F6">
        <w:rPr>
          <w:rtl/>
        </w:rPr>
        <w:t>נקי</w:t>
      </w:r>
      <w:r w:rsidR="004D3D6A">
        <w:rPr>
          <w:rFonts w:hint="cs"/>
          <w:rtl/>
        </w:rPr>
        <w:t>,</w:t>
      </w:r>
      <w:r w:rsidRPr="001A18F6">
        <w:rPr>
          <w:rtl/>
        </w:rPr>
        <w:t xml:space="preserve"> </w:t>
      </w:r>
      <w:bookmarkStart w:id="15211" w:name="_ETM_Q33_723249"/>
      <w:bookmarkEnd w:id="15211"/>
      <w:r w:rsidRPr="001A18F6">
        <w:rPr>
          <w:rtl/>
        </w:rPr>
        <w:t xml:space="preserve">אבל </w:t>
      </w:r>
      <w:bookmarkStart w:id="15212" w:name="_ETM_Q33_723549"/>
      <w:bookmarkEnd w:id="15212"/>
      <w:r w:rsidRPr="001A18F6">
        <w:rPr>
          <w:rtl/>
        </w:rPr>
        <w:t xml:space="preserve">הוא </w:t>
      </w:r>
      <w:bookmarkStart w:id="15213" w:name="_ETM_Q33_723609"/>
      <w:bookmarkEnd w:id="15213"/>
      <w:r w:rsidRPr="001A18F6">
        <w:rPr>
          <w:rtl/>
        </w:rPr>
        <w:t xml:space="preserve">אמצעי </w:t>
      </w:r>
      <w:bookmarkStart w:id="15214" w:name="_ETM_Q33_724059"/>
      <w:bookmarkEnd w:id="15214"/>
      <w:r w:rsidRPr="001A18F6">
        <w:rPr>
          <w:rtl/>
        </w:rPr>
        <w:t xml:space="preserve">חיוני </w:t>
      </w:r>
      <w:bookmarkStart w:id="15215" w:name="_ETM_Q33_725290"/>
      <w:bookmarkEnd w:id="15215"/>
      <w:r w:rsidRPr="001A18F6">
        <w:rPr>
          <w:rtl/>
        </w:rPr>
        <w:t xml:space="preserve">במלחמה </w:t>
      </w:r>
      <w:bookmarkStart w:id="15216" w:name="_ETM_Q33_726040"/>
      <w:bookmarkEnd w:id="15216"/>
      <w:r>
        <w:rPr>
          <w:rFonts w:hint="cs"/>
          <w:rtl/>
        </w:rPr>
        <w:t>ב</w:t>
      </w:r>
      <w:r w:rsidRPr="001A18F6">
        <w:rPr>
          <w:rtl/>
        </w:rPr>
        <w:t>טרור</w:t>
      </w:r>
      <w:r>
        <w:rPr>
          <w:rFonts w:hint="cs"/>
          <w:rtl/>
        </w:rPr>
        <w:t>.</w:t>
      </w:r>
      <w:r w:rsidRPr="001A18F6">
        <w:rPr>
          <w:rtl/>
        </w:rPr>
        <w:t xml:space="preserve"> </w:t>
      </w:r>
      <w:bookmarkStart w:id="15217" w:name="_ETM_Q33_726579"/>
      <w:bookmarkEnd w:id="15217"/>
      <w:r w:rsidRPr="001A18F6">
        <w:rPr>
          <w:rtl/>
        </w:rPr>
        <w:t xml:space="preserve">הטרור </w:t>
      </w:r>
      <w:bookmarkStart w:id="15218" w:name="_ETM_Q33_726969"/>
      <w:bookmarkEnd w:id="15218"/>
      <w:r w:rsidRPr="001A18F6">
        <w:rPr>
          <w:rtl/>
        </w:rPr>
        <w:t xml:space="preserve">הוא </w:t>
      </w:r>
      <w:bookmarkStart w:id="15219" w:name="_ETM_Q33_727059"/>
      <w:bookmarkEnd w:id="15219"/>
      <w:r w:rsidRPr="001A18F6">
        <w:rPr>
          <w:rtl/>
        </w:rPr>
        <w:t xml:space="preserve">לא </w:t>
      </w:r>
      <w:bookmarkStart w:id="15220" w:name="_ETM_Q33_727179"/>
      <w:bookmarkEnd w:id="15220"/>
      <w:r w:rsidRPr="001A18F6">
        <w:rPr>
          <w:rtl/>
        </w:rPr>
        <w:t>נקי</w:t>
      </w:r>
      <w:r>
        <w:rPr>
          <w:rFonts w:hint="cs"/>
          <w:rtl/>
        </w:rPr>
        <w:t>,</w:t>
      </w:r>
      <w:r w:rsidRPr="001A18F6">
        <w:rPr>
          <w:rtl/>
        </w:rPr>
        <w:t xml:space="preserve"> </w:t>
      </w:r>
      <w:bookmarkStart w:id="15221" w:name="_ETM_Q33_728299"/>
      <w:bookmarkEnd w:id="15221"/>
      <w:r>
        <w:rPr>
          <w:rFonts w:hint="cs"/>
          <w:rtl/>
        </w:rPr>
        <w:t>הטרור</w:t>
      </w:r>
      <w:r w:rsidRPr="001A18F6">
        <w:rPr>
          <w:rtl/>
        </w:rPr>
        <w:t xml:space="preserve"> </w:t>
      </w:r>
      <w:bookmarkStart w:id="15222" w:name="_ETM_Q33_728689"/>
      <w:bookmarkEnd w:id="15222"/>
      <w:r w:rsidRPr="001A18F6">
        <w:rPr>
          <w:rtl/>
        </w:rPr>
        <w:t xml:space="preserve">הוא </w:t>
      </w:r>
      <w:bookmarkStart w:id="15223" w:name="_ETM_Q33_728840"/>
      <w:bookmarkEnd w:id="15223"/>
      <w:r w:rsidRPr="001A18F6">
        <w:rPr>
          <w:rtl/>
        </w:rPr>
        <w:t>אכזרי</w:t>
      </w:r>
      <w:r>
        <w:rPr>
          <w:rFonts w:hint="cs"/>
          <w:rtl/>
        </w:rPr>
        <w:t>.</w:t>
      </w:r>
      <w:r w:rsidRPr="001A18F6">
        <w:rPr>
          <w:rtl/>
        </w:rPr>
        <w:t xml:space="preserve"> </w:t>
      </w:r>
      <w:bookmarkStart w:id="15224" w:name="_ETM_Q33_729909"/>
      <w:bookmarkEnd w:id="15224"/>
      <w:r w:rsidRPr="001A18F6">
        <w:rPr>
          <w:rtl/>
        </w:rPr>
        <w:t xml:space="preserve">אלה </w:t>
      </w:r>
      <w:bookmarkStart w:id="15225" w:name="_ETM_Q33_730450"/>
      <w:bookmarkEnd w:id="15225"/>
      <w:r w:rsidRPr="001A18F6">
        <w:rPr>
          <w:rtl/>
        </w:rPr>
        <w:t xml:space="preserve">שיבוא </w:t>
      </w:r>
      <w:bookmarkStart w:id="15226" w:name="_ETM_Q33_731290"/>
      <w:bookmarkEnd w:id="15226"/>
      <w:r w:rsidRPr="001A18F6">
        <w:rPr>
          <w:rtl/>
        </w:rPr>
        <w:t xml:space="preserve">לכאן </w:t>
      </w:r>
      <w:bookmarkStart w:id="15227" w:name="_ETM_Q33_732040"/>
      <w:bookmarkEnd w:id="15227"/>
      <w:r w:rsidRPr="001A18F6">
        <w:rPr>
          <w:rtl/>
        </w:rPr>
        <w:t>אחריי</w:t>
      </w:r>
      <w:r>
        <w:rPr>
          <w:rFonts w:hint="cs"/>
          <w:rtl/>
        </w:rPr>
        <w:t>,</w:t>
      </w:r>
      <w:r w:rsidRPr="001A18F6">
        <w:rPr>
          <w:rtl/>
        </w:rPr>
        <w:t xml:space="preserve"> </w:t>
      </w:r>
      <w:bookmarkStart w:id="15228" w:name="_ETM_Q33_732700"/>
      <w:bookmarkEnd w:id="15228"/>
      <w:r w:rsidRPr="001A18F6">
        <w:rPr>
          <w:rtl/>
        </w:rPr>
        <w:t>אולי</w:t>
      </w:r>
      <w:r>
        <w:rPr>
          <w:rFonts w:hint="cs"/>
          <w:rtl/>
        </w:rPr>
        <w:t>,</w:t>
      </w:r>
      <w:r w:rsidRPr="001A18F6">
        <w:rPr>
          <w:rtl/>
        </w:rPr>
        <w:t xml:space="preserve"> </w:t>
      </w:r>
      <w:bookmarkStart w:id="15229" w:name="_ETM_Q33_733540"/>
      <w:bookmarkEnd w:id="15229"/>
      <w:r w:rsidRPr="001A18F6">
        <w:rPr>
          <w:rtl/>
        </w:rPr>
        <w:t xml:space="preserve">ויבקשו </w:t>
      </w:r>
      <w:bookmarkStart w:id="15230" w:name="_ETM_Q33_734079"/>
      <w:bookmarkEnd w:id="15230"/>
      <w:r>
        <w:rPr>
          <w:rtl/>
        </w:rPr>
        <w:t>מ</w:t>
      </w:r>
      <w:r>
        <w:rPr>
          <w:rFonts w:hint="cs"/>
          <w:rtl/>
        </w:rPr>
        <w:t>כם</w:t>
      </w:r>
      <w:bookmarkStart w:id="15231" w:name="_ETM_Q33_734379"/>
      <w:bookmarkEnd w:id="15231"/>
      <w:r w:rsidRPr="001A18F6">
        <w:rPr>
          <w:rtl/>
        </w:rPr>
        <w:t xml:space="preserve"> </w:t>
      </w:r>
      <w:bookmarkStart w:id="15232" w:name="_ETM_Q33_734500"/>
      <w:bookmarkEnd w:id="15232"/>
      <w:r w:rsidRPr="001A18F6">
        <w:rPr>
          <w:rtl/>
        </w:rPr>
        <w:t xml:space="preserve">לא </w:t>
      </w:r>
      <w:bookmarkStart w:id="15233" w:name="_ETM_Q33_734769"/>
      <w:bookmarkEnd w:id="15233"/>
      <w:r w:rsidRPr="001A18F6">
        <w:rPr>
          <w:rtl/>
        </w:rPr>
        <w:t xml:space="preserve">להצביע </w:t>
      </w:r>
      <w:bookmarkStart w:id="15234" w:name="_ETM_Q33_736539"/>
      <w:bookmarkEnd w:id="15234"/>
      <w:r>
        <w:rPr>
          <w:rFonts w:hint="cs"/>
          <w:rtl/>
        </w:rPr>
        <w:t>בעד</w:t>
      </w:r>
      <w:r w:rsidRPr="001A18F6">
        <w:rPr>
          <w:rtl/>
        </w:rPr>
        <w:t xml:space="preserve"> </w:t>
      </w:r>
      <w:bookmarkStart w:id="15235" w:name="_ETM_Q33_737020"/>
      <w:bookmarkEnd w:id="15235"/>
      <w:r w:rsidRPr="001A18F6">
        <w:rPr>
          <w:rtl/>
        </w:rPr>
        <w:t xml:space="preserve">החוק </w:t>
      </w:r>
      <w:bookmarkStart w:id="15236" w:name="_ETM_Q33_737319"/>
      <w:bookmarkEnd w:id="15236"/>
      <w:r w:rsidRPr="001A18F6">
        <w:rPr>
          <w:rtl/>
        </w:rPr>
        <w:t>הזה</w:t>
      </w:r>
      <w:r>
        <w:rPr>
          <w:rFonts w:hint="cs"/>
          <w:rtl/>
        </w:rPr>
        <w:t>,</w:t>
      </w:r>
      <w:r w:rsidRPr="001A18F6">
        <w:rPr>
          <w:rtl/>
        </w:rPr>
        <w:t xml:space="preserve"> </w:t>
      </w:r>
      <w:bookmarkStart w:id="15237" w:name="_ETM_Q33_737650"/>
      <w:bookmarkEnd w:id="15237"/>
      <w:r>
        <w:rPr>
          <w:rFonts w:hint="cs"/>
          <w:rtl/>
        </w:rPr>
        <w:t>ה</w:t>
      </w:r>
      <w:r w:rsidRPr="001A18F6">
        <w:rPr>
          <w:rtl/>
        </w:rPr>
        <w:t xml:space="preserve">ם </w:t>
      </w:r>
      <w:bookmarkStart w:id="15238" w:name="_ETM_Q33_737830"/>
      <w:bookmarkEnd w:id="15238"/>
      <w:r w:rsidRPr="001A18F6">
        <w:rPr>
          <w:rtl/>
        </w:rPr>
        <w:t xml:space="preserve">אותם </w:t>
      </w:r>
      <w:bookmarkStart w:id="15239" w:name="_ETM_Q33_738130"/>
      <w:bookmarkEnd w:id="15239"/>
      <w:r w:rsidRPr="001A18F6">
        <w:rPr>
          <w:rtl/>
        </w:rPr>
        <w:t xml:space="preserve">אנשים </w:t>
      </w:r>
      <w:bookmarkStart w:id="15240" w:name="_ETM_Q33_738610"/>
      <w:bookmarkEnd w:id="15240"/>
      <w:r w:rsidRPr="001A18F6">
        <w:rPr>
          <w:rtl/>
        </w:rPr>
        <w:t xml:space="preserve">שבאופן </w:t>
      </w:r>
      <w:bookmarkStart w:id="15241" w:name="_ETM_Q33_739240"/>
      <w:bookmarkEnd w:id="15241"/>
      <w:r w:rsidRPr="001A18F6">
        <w:rPr>
          <w:rtl/>
        </w:rPr>
        <w:t>סיסטמ</w:t>
      </w:r>
      <w:r w:rsidR="00FE5685">
        <w:rPr>
          <w:rFonts w:hint="cs"/>
          <w:rtl/>
        </w:rPr>
        <w:t>ט</w:t>
      </w:r>
      <w:bookmarkStart w:id="15242" w:name="_GoBack"/>
      <w:bookmarkEnd w:id="15242"/>
      <w:r w:rsidRPr="001A18F6">
        <w:rPr>
          <w:rtl/>
        </w:rPr>
        <w:t xml:space="preserve">י </w:t>
      </w:r>
      <w:bookmarkStart w:id="15243" w:name="_ETM_Q33_740530"/>
      <w:bookmarkEnd w:id="15243"/>
      <w:r w:rsidRPr="001A18F6">
        <w:rPr>
          <w:rtl/>
        </w:rPr>
        <w:t xml:space="preserve">מעודדים </w:t>
      </w:r>
      <w:bookmarkStart w:id="15244" w:name="_ETM_Q33_741250"/>
      <w:bookmarkEnd w:id="15244"/>
      <w:r w:rsidRPr="001A18F6">
        <w:rPr>
          <w:rtl/>
        </w:rPr>
        <w:t xml:space="preserve">את </w:t>
      </w:r>
      <w:bookmarkStart w:id="15245" w:name="_ETM_Q33_741370"/>
      <w:bookmarkEnd w:id="15245"/>
      <w:r w:rsidRPr="001A18F6">
        <w:rPr>
          <w:rtl/>
        </w:rPr>
        <w:t xml:space="preserve">התמיכה </w:t>
      </w:r>
      <w:bookmarkStart w:id="15246" w:name="_ETM_Q33_741819"/>
      <w:bookmarkEnd w:id="15246"/>
      <w:r w:rsidRPr="001A18F6">
        <w:rPr>
          <w:rtl/>
        </w:rPr>
        <w:t>בטרור</w:t>
      </w:r>
      <w:r>
        <w:rPr>
          <w:rFonts w:hint="cs"/>
          <w:rtl/>
        </w:rPr>
        <w:t>.</w:t>
      </w:r>
      <w:r w:rsidRPr="001A18F6">
        <w:rPr>
          <w:rtl/>
        </w:rPr>
        <w:t xml:space="preserve"> </w:t>
      </w:r>
      <w:bookmarkStart w:id="15247" w:name="_ETM_Q33_743350"/>
      <w:bookmarkEnd w:id="15247"/>
      <w:r w:rsidRPr="001A18F6">
        <w:rPr>
          <w:rtl/>
        </w:rPr>
        <w:t xml:space="preserve">אלו </w:t>
      </w:r>
      <w:bookmarkStart w:id="15248" w:name="_ETM_Q33_743650"/>
      <w:bookmarkEnd w:id="15248"/>
      <w:r w:rsidRPr="001A18F6">
        <w:rPr>
          <w:rtl/>
        </w:rPr>
        <w:t xml:space="preserve">אנשים </w:t>
      </w:r>
      <w:bookmarkStart w:id="15249" w:name="_ETM_Q33_744070"/>
      <w:bookmarkEnd w:id="15249"/>
      <w:r w:rsidRPr="001A18F6">
        <w:rPr>
          <w:rtl/>
        </w:rPr>
        <w:t xml:space="preserve">שמסרבים </w:t>
      </w:r>
      <w:bookmarkStart w:id="15250" w:name="_ETM_Q33_744790"/>
      <w:bookmarkEnd w:id="15250"/>
      <w:r w:rsidRPr="001A18F6">
        <w:rPr>
          <w:rtl/>
        </w:rPr>
        <w:t xml:space="preserve">לקרוא </w:t>
      </w:r>
      <w:bookmarkStart w:id="15251" w:name="_ETM_Q33_745300"/>
      <w:bookmarkEnd w:id="15251"/>
      <w:r w:rsidRPr="001A18F6">
        <w:rPr>
          <w:rtl/>
        </w:rPr>
        <w:t>ל</w:t>
      </w:r>
      <w:bookmarkStart w:id="15252" w:name="_ETM_Q33_745509"/>
      <w:bookmarkStart w:id="15253" w:name="_ETM_Q33_745690"/>
      <w:bookmarkStart w:id="15254" w:name="_ETM_Q33_746229"/>
      <w:bookmarkEnd w:id="15252"/>
      <w:bookmarkEnd w:id="15253"/>
      <w:bookmarkEnd w:id="15254"/>
      <w:r w:rsidRPr="001A18F6">
        <w:rPr>
          <w:rtl/>
        </w:rPr>
        <w:t xml:space="preserve">טרוריסטים </w:t>
      </w:r>
      <w:bookmarkStart w:id="15255" w:name="_ETM_Q33_747070"/>
      <w:bookmarkEnd w:id="15255"/>
      <w:r w:rsidR="004D3D6A">
        <w:rPr>
          <w:rFonts w:hint="cs"/>
          <w:rtl/>
        </w:rPr>
        <w:t>"</w:t>
      </w:r>
      <w:r w:rsidRPr="001A18F6">
        <w:rPr>
          <w:rtl/>
        </w:rPr>
        <w:t>טרוריסטים</w:t>
      </w:r>
      <w:r w:rsidR="004D3D6A">
        <w:rPr>
          <w:rFonts w:hint="cs"/>
          <w:rtl/>
        </w:rPr>
        <w:t>"</w:t>
      </w:r>
      <w:r>
        <w:rPr>
          <w:rFonts w:hint="cs"/>
          <w:rtl/>
        </w:rPr>
        <w:t>.</w:t>
      </w:r>
      <w:r w:rsidRPr="001A18F6">
        <w:rPr>
          <w:rtl/>
        </w:rPr>
        <w:t xml:space="preserve"> </w:t>
      </w:r>
      <w:bookmarkStart w:id="15256" w:name="_ETM_Q33_748360"/>
      <w:bookmarkEnd w:id="15256"/>
      <w:r w:rsidRPr="001A18F6">
        <w:rPr>
          <w:rtl/>
        </w:rPr>
        <w:t xml:space="preserve">אלו </w:t>
      </w:r>
      <w:bookmarkStart w:id="15257" w:name="_ETM_Q33_748630"/>
      <w:bookmarkEnd w:id="15257"/>
      <w:r w:rsidRPr="001A18F6">
        <w:rPr>
          <w:rtl/>
        </w:rPr>
        <w:t xml:space="preserve">אנשים </w:t>
      </w:r>
      <w:bookmarkStart w:id="15258" w:name="_ETM_Q33_749020"/>
      <w:bookmarkEnd w:id="15258"/>
      <w:r w:rsidRPr="001A18F6">
        <w:rPr>
          <w:rtl/>
        </w:rPr>
        <w:t>שמ</w:t>
      </w:r>
      <w:r>
        <w:rPr>
          <w:rFonts w:hint="cs"/>
          <w:rtl/>
        </w:rPr>
        <w:t>שווים</w:t>
      </w:r>
      <w:r w:rsidRPr="001A18F6">
        <w:rPr>
          <w:rtl/>
        </w:rPr>
        <w:t xml:space="preserve"> </w:t>
      </w:r>
      <w:bookmarkStart w:id="15259" w:name="_ETM_Q33_749500"/>
      <w:bookmarkEnd w:id="15259"/>
      <w:r w:rsidRPr="001A18F6">
        <w:rPr>
          <w:rtl/>
        </w:rPr>
        <w:t xml:space="preserve">אותם </w:t>
      </w:r>
      <w:bookmarkStart w:id="15260" w:name="_ETM_Q33_749770"/>
      <w:bookmarkEnd w:id="15260"/>
      <w:r w:rsidRPr="001A18F6">
        <w:rPr>
          <w:rtl/>
        </w:rPr>
        <w:t>לפרטיזנים</w:t>
      </w:r>
      <w:r>
        <w:rPr>
          <w:rFonts w:hint="cs"/>
          <w:rtl/>
        </w:rPr>
        <w:t>,</w:t>
      </w:r>
      <w:r w:rsidRPr="001A18F6">
        <w:rPr>
          <w:rtl/>
        </w:rPr>
        <w:t xml:space="preserve"> </w:t>
      </w:r>
      <w:bookmarkStart w:id="15261" w:name="_ETM_Q33_751030"/>
      <w:bookmarkEnd w:id="15261"/>
      <w:r w:rsidRPr="001A18F6">
        <w:rPr>
          <w:rtl/>
        </w:rPr>
        <w:t xml:space="preserve">או </w:t>
      </w:r>
      <w:bookmarkStart w:id="15262" w:name="_ETM_Q33_751150"/>
      <w:bookmarkEnd w:id="15262"/>
      <w:r w:rsidRPr="001A18F6">
        <w:rPr>
          <w:rtl/>
        </w:rPr>
        <w:t>ל</w:t>
      </w:r>
      <w:bookmarkStart w:id="15263" w:name="_ETM_Q33_751270"/>
      <w:bookmarkEnd w:id="15263"/>
      <w:r w:rsidRPr="001A18F6">
        <w:rPr>
          <w:rtl/>
        </w:rPr>
        <w:t xml:space="preserve">כל </w:t>
      </w:r>
      <w:bookmarkStart w:id="15264" w:name="_ETM_Q33_751449"/>
      <w:bookmarkEnd w:id="15264"/>
      <w:r w:rsidRPr="001A18F6">
        <w:rPr>
          <w:rtl/>
        </w:rPr>
        <w:t xml:space="preserve">מיני </w:t>
      </w:r>
      <w:bookmarkStart w:id="15265" w:name="_ETM_Q33_751690"/>
      <w:bookmarkEnd w:id="15265"/>
      <w:r w:rsidRPr="001A18F6">
        <w:rPr>
          <w:rtl/>
        </w:rPr>
        <w:t xml:space="preserve">דברים </w:t>
      </w:r>
      <w:bookmarkStart w:id="15266" w:name="_ETM_Q33_752020"/>
      <w:bookmarkEnd w:id="15266"/>
      <w:r w:rsidRPr="001A18F6">
        <w:rPr>
          <w:rtl/>
        </w:rPr>
        <w:t>אחרים</w:t>
      </w:r>
      <w:r>
        <w:rPr>
          <w:rFonts w:hint="cs"/>
          <w:rtl/>
        </w:rPr>
        <w:t>,</w:t>
      </w:r>
      <w:r w:rsidRPr="001A18F6">
        <w:rPr>
          <w:rtl/>
        </w:rPr>
        <w:t xml:space="preserve"> </w:t>
      </w:r>
      <w:bookmarkStart w:id="15267" w:name="_ETM_Q33_753360"/>
      <w:bookmarkEnd w:id="15267"/>
      <w:r w:rsidRPr="001A18F6">
        <w:rPr>
          <w:rtl/>
        </w:rPr>
        <w:t xml:space="preserve">אלו </w:t>
      </w:r>
      <w:bookmarkStart w:id="15268" w:name="_ETM_Q33_753659"/>
      <w:bookmarkEnd w:id="15268"/>
      <w:r w:rsidRPr="001A18F6">
        <w:rPr>
          <w:rtl/>
        </w:rPr>
        <w:t xml:space="preserve">אנשים </w:t>
      </w:r>
      <w:bookmarkStart w:id="15269" w:name="_ETM_Q33_754050"/>
      <w:bookmarkEnd w:id="15269"/>
      <w:r w:rsidRPr="001A18F6">
        <w:rPr>
          <w:rtl/>
        </w:rPr>
        <w:t xml:space="preserve">שמדברים </w:t>
      </w:r>
      <w:bookmarkStart w:id="15270" w:name="_ETM_Q33_754679"/>
      <w:bookmarkEnd w:id="15270"/>
      <w:r w:rsidRPr="001A18F6">
        <w:rPr>
          <w:rtl/>
        </w:rPr>
        <w:t xml:space="preserve">על </w:t>
      </w:r>
      <w:bookmarkStart w:id="15271" w:name="_ETM_Q33_754800"/>
      <w:bookmarkEnd w:id="15271"/>
      <w:r w:rsidRPr="001A18F6">
        <w:rPr>
          <w:rtl/>
        </w:rPr>
        <w:t xml:space="preserve">דמוקרטיה </w:t>
      </w:r>
      <w:bookmarkStart w:id="15272" w:name="_ETM_Q33_755729"/>
      <w:bookmarkEnd w:id="15272"/>
      <w:r w:rsidRPr="001A18F6">
        <w:rPr>
          <w:rtl/>
        </w:rPr>
        <w:t xml:space="preserve">ועל </w:t>
      </w:r>
      <w:bookmarkStart w:id="15273" w:name="_ETM_Q33_755969"/>
      <w:bookmarkEnd w:id="15273"/>
      <w:r w:rsidRPr="001A18F6">
        <w:rPr>
          <w:rtl/>
        </w:rPr>
        <w:t xml:space="preserve">כל </w:t>
      </w:r>
      <w:bookmarkStart w:id="15274" w:name="_ETM_Q33_756120"/>
      <w:bookmarkEnd w:id="15274"/>
      <w:r w:rsidRPr="001A18F6">
        <w:rPr>
          <w:rtl/>
        </w:rPr>
        <w:t xml:space="preserve">מיני </w:t>
      </w:r>
      <w:bookmarkStart w:id="15275" w:name="_ETM_Q33_756360"/>
      <w:bookmarkEnd w:id="15275"/>
      <w:r w:rsidRPr="001A18F6">
        <w:rPr>
          <w:rtl/>
        </w:rPr>
        <w:t xml:space="preserve">זכויות </w:t>
      </w:r>
      <w:bookmarkStart w:id="15276" w:name="_ETM_Q33_756809"/>
      <w:bookmarkEnd w:id="15276"/>
      <w:r w:rsidRPr="001A18F6">
        <w:rPr>
          <w:rtl/>
        </w:rPr>
        <w:t>אדם</w:t>
      </w:r>
      <w:r>
        <w:rPr>
          <w:rFonts w:hint="cs"/>
          <w:rtl/>
        </w:rPr>
        <w:t>,</w:t>
      </w:r>
      <w:r w:rsidRPr="001A18F6">
        <w:rPr>
          <w:rtl/>
        </w:rPr>
        <w:t xml:space="preserve"> </w:t>
      </w:r>
      <w:bookmarkStart w:id="15277" w:name="_ETM_Q33_757650"/>
      <w:bookmarkEnd w:id="15277"/>
      <w:r w:rsidRPr="001A18F6">
        <w:rPr>
          <w:rtl/>
        </w:rPr>
        <w:t xml:space="preserve">אבל </w:t>
      </w:r>
      <w:bookmarkStart w:id="15278" w:name="_ETM_Q33_758580"/>
      <w:bookmarkEnd w:id="15278"/>
      <w:r w:rsidRPr="001A18F6">
        <w:rPr>
          <w:rtl/>
        </w:rPr>
        <w:t xml:space="preserve">זכויות </w:t>
      </w:r>
      <w:bookmarkStart w:id="15279" w:name="_ETM_Q33_759059"/>
      <w:bookmarkEnd w:id="15279"/>
      <w:r w:rsidRPr="001A18F6">
        <w:rPr>
          <w:rtl/>
        </w:rPr>
        <w:t xml:space="preserve">האדם </w:t>
      </w:r>
      <w:bookmarkStart w:id="15280" w:name="_ETM_Q33_759360"/>
      <w:bookmarkEnd w:id="15280"/>
      <w:r w:rsidRPr="001A18F6">
        <w:rPr>
          <w:rtl/>
        </w:rPr>
        <w:t xml:space="preserve">של </w:t>
      </w:r>
      <w:bookmarkStart w:id="15281" w:name="_ETM_Q33_759539"/>
      <w:bookmarkEnd w:id="15281"/>
      <w:r w:rsidRPr="001A18F6">
        <w:rPr>
          <w:rtl/>
        </w:rPr>
        <w:t xml:space="preserve">הנפגעים </w:t>
      </w:r>
      <w:bookmarkStart w:id="15282" w:name="_ETM_Q33_760439"/>
      <w:bookmarkEnd w:id="15282"/>
      <w:r>
        <w:rPr>
          <w:rFonts w:hint="cs"/>
          <w:rtl/>
        </w:rPr>
        <w:t>אינן</w:t>
      </w:r>
      <w:r w:rsidRPr="001A18F6">
        <w:rPr>
          <w:rtl/>
        </w:rPr>
        <w:t xml:space="preserve"> </w:t>
      </w:r>
      <w:bookmarkStart w:id="15283" w:name="_ETM_Q33_760679"/>
      <w:bookmarkEnd w:id="15283"/>
      <w:r w:rsidRPr="001A18F6">
        <w:rPr>
          <w:rtl/>
        </w:rPr>
        <w:t>מעניינ</w:t>
      </w:r>
      <w:r>
        <w:rPr>
          <w:rFonts w:hint="cs"/>
          <w:rtl/>
        </w:rPr>
        <w:t>ות</w:t>
      </w:r>
      <w:r w:rsidRPr="001A18F6">
        <w:rPr>
          <w:rtl/>
        </w:rPr>
        <w:t xml:space="preserve"> </w:t>
      </w:r>
      <w:bookmarkStart w:id="15284" w:name="_ETM_Q33_761159"/>
      <w:bookmarkEnd w:id="15284"/>
      <w:r w:rsidRPr="001A18F6">
        <w:rPr>
          <w:rtl/>
        </w:rPr>
        <w:t xml:space="preserve">אותם </w:t>
      </w:r>
      <w:bookmarkStart w:id="15285" w:name="_ETM_Q33_761400"/>
      <w:bookmarkEnd w:id="15285"/>
      <w:r w:rsidRPr="001A18F6">
        <w:rPr>
          <w:rtl/>
        </w:rPr>
        <w:t>כ</w:t>
      </w:r>
      <w:bookmarkStart w:id="15286" w:name="_ETM_Q33_761550"/>
      <w:bookmarkEnd w:id="15286"/>
      <w:r w:rsidRPr="001A18F6">
        <w:rPr>
          <w:rtl/>
        </w:rPr>
        <w:t xml:space="preserve">הוא </w:t>
      </w:r>
      <w:bookmarkStart w:id="15287" w:name="_ETM_Q33_761669"/>
      <w:bookmarkEnd w:id="15287"/>
      <w:r w:rsidRPr="001A18F6">
        <w:rPr>
          <w:rtl/>
        </w:rPr>
        <w:t>זה</w:t>
      </w:r>
      <w:r>
        <w:rPr>
          <w:rFonts w:hint="cs"/>
          <w:rtl/>
        </w:rPr>
        <w:t>.</w:t>
      </w:r>
    </w:p>
    <w:p w:rsidR="00FE1686" w:rsidRDefault="00FE1686" w:rsidP="00D55E8B">
      <w:pPr>
        <w:rPr>
          <w:rtl/>
        </w:rPr>
      </w:pPr>
    </w:p>
    <w:p w:rsidR="00FE1686" w:rsidRDefault="00FE1686" w:rsidP="008C7967">
      <w:pPr>
        <w:rPr>
          <w:rtl/>
        </w:rPr>
      </w:pPr>
      <w:bookmarkStart w:id="15288" w:name="TOR_Q34"/>
      <w:bookmarkStart w:id="15289" w:name="_ETM_Q34_180000"/>
      <w:bookmarkEnd w:id="15288"/>
      <w:bookmarkEnd w:id="15289"/>
      <w:r>
        <w:rPr>
          <w:rFonts w:hint="cs"/>
          <w:rtl/>
        </w:rPr>
        <w:t xml:space="preserve">אין הדדיות ואין הלימה בין שום דבר לבין טרור. אין </w:t>
      </w:r>
      <w:bookmarkStart w:id="15290" w:name="_ETM_Q34_168000"/>
      <w:bookmarkEnd w:id="15290"/>
      <w:r>
        <w:rPr>
          <w:rFonts w:hint="cs"/>
          <w:rtl/>
        </w:rPr>
        <w:t>שום דבר שמצדיק טרור. גם אם מישהו חושב שהוא</w:t>
      </w:r>
      <w:bookmarkStart w:id="15291" w:name="_ETM_Q34_172000"/>
      <w:bookmarkEnd w:id="15291"/>
      <w:r>
        <w:rPr>
          <w:rFonts w:hint="cs"/>
          <w:rtl/>
        </w:rPr>
        <w:t xml:space="preserve"> חי בכיבו</w:t>
      </w:r>
      <w:r w:rsidR="008C7967">
        <w:rPr>
          <w:rFonts w:hint="cs"/>
          <w:rtl/>
        </w:rPr>
        <w:t>ש</w:t>
      </w:r>
      <w:r>
        <w:rPr>
          <w:rFonts w:hint="cs"/>
          <w:rtl/>
        </w:rPr>
        <w:t xml:space="preserve">, זה לא מצדיק טרור. טרור הילדים, שאנחנו </w:t>
      </w:r>
      <w:bookmarkStart w:id="15292" w:name="_ETM_Q34_174000"/>
      <w:bookmarkEnd w:id="15292"/>
      <w:r>
        <w:rPr>
          <w:rFonts w:hint="cs"/>
          <w:rtl/>
        </w:rPr>
        <w:t>עדים לו בזמן האחרון, רק מעצים את הצורך</w:t>
      </w:r>
      <w:bookmarkStart w:id="15293" w:name="_ETM_Q34_180210"/>
      <w:bookmarkStart w:id="15294" w:name="_ETM_Q34_180420"/>
      <w:bookmarkStart w:id="15295" w:name="_ETM_Q34_181170"/>
      <w:bookmarkEnd w:id="15293"/>
      <w:bookmarkEnd w:id="15294"/>
      <w:bookmarkEnd w:id="15295"/>
      <w:r>
        <w:rPr>
          <w:rFonts w:hint="cs"/>
          <w:rtl/>
        </w:rPr>
        <w:t xml:space="preserve"> </w:t>
      </w:r>
      <w:bookmarkStart w:id="15296" w:name="_ETM_Q34_177000"/>
      <w:bookmarkEnd w:id="15296"/>
      <w:r>
        <w:rPr>
          <w:rtl/>
        </w:rPr>
        <w:t xml:space="preserve">בחוק </w:t>
      </w:r>
      <w:bookmarkStart w:id="15297" w:name="_ETM_Q34_181620"/>
      <w:bookmarkEnd w:id="15297"/>
      <w:r>
        <w:rPr>
          <w:rtl/>
        </w:rPr>
        <w:t>הזה</w:t>
      </w:r>
      <w:r>
        <w:rPr>
          <w:rFonts w:hint="cs"/>
          <w:rtl/>
        </w:rPr>
        <w:t>.</w:t>
      </w:r>
      <w:r>
        <w:rPr>
          <w:rtl/>
        </w:rPr>
        <w:t xml:space="preserve"> </w:t>
      </w:r>
      <w:bookmarkStart w:id="15298" w:name="_ETM_Q34_182250"/>
      <w:bookmarkEnd w:id="15298"/>
      <w:r>
        <w:rPr>
          <w:rtl/>
        </w:rPr>
        <w:t xml:space="preserve">ילדים </w:t>
      </w:r>
      <w:bookmarkStart w:id="15299" w:name="_ETM_Q34_182730"/>
      <w:bookmarkEnd w:id="15299"/>
      <w:r>
        <w:rPr>
          <w:rtl/>
        </w:rPr>
        <w:t xml:space="preserve">בני </w:t>
      </w:r>
      <w:bookmarkStart w:id="15300" w:name="_ETM_Q34_182939"/>
      <w:bookmarkEnd w:id="15300"/>
      <w:r>
        <w:rPr>
          <w:rtl/>
        </w:rPr>
        <w:t xml:space="preserve">13 </w:t>
      </w:r>
      <w:bookmarkStart w:id="15301" w:name="_ETM_Q34_183570"/>
      <w:bookmarkEnd w:id="15301"/>
      <w:r>
        <w:rPr>
          <w:rtl/>
        </w:rPr>
        <w:t xml:space="preserve">ו-14 </w:t>
      </w:r>
      <w:bookmarkStart w:id="15302" w:name="_ETM_Q34_184710"/>
      <w:bookmarkEnd w:id="15302"/>
      <w:r>
        <w:rPr>
          <w:rtl/>
        </w:rPr>
        <w:t xml:space="preserve">לא </w:t>
      </w:r>
      <w:bookmarkStart w:id="15303" w:name="_ETM_Q34_185009"/>
      <w:bookmarkEnd w:id="15303"/>
      <w:r>
        <w:rPr>
          <w:rtl/>
        </w:rPr>
        <w:t xml:space="preserve">הולכים </w:t>
      </w:r>
      <w:bookmarkStart w:id="15304" w:name="_ETM_Q34_185400"/>
      <w:bookmarkEnd w:id="15304"/>
      <w:r>
        <w:rPr>
          <w:rtl/>
        </w:rPr>
        <w:t xml:space="preserve">לבצע </w:t>
      </w:r>
      <w:bookmarkStart w:id="15305" w:name="_ETM_Q34_185940"/>
      <w:bookmarkEnd w:id="15305"/>
      <w:r>
        <w:rPr>
          <w:rtl/>
        </w:rPr>
        <w:t xml:space="preserve">פיגוע </w:t>
      </w:r>
      <w:bookmarkStart w:id="15306" w:name="_ETM_Q34_186390"/>
      <w:bookmarkEnd w:id="15306"/>
      <w:r>
        <w:rPr>
          <w:rtl/>
        </w:rPr>
        <w:t xml:space="preserve">על </w:t>
      </w:r>
      <w:bookmarkStart w:id="15307" w:name="_ETM_Q34_186450"/>
      <w:bookmarkEnd w:id="15307"/>
      <w:r>
        <w:rPr>
          <w:rtl/>
        </w:rPr>
        <w:t xml:space="preserve">דעת </w:t>
      </w:r>
      <w:bookmarkStart w:id="15308" w:name="_ETM_Q34_186779"/>
      <w:bookmarkEnd w:id="15308"/>
      <w:r>
        <w:rPr>
          <w:rtl/>
        </w:rPr>
        <w:t>עצמם</w:t>
      </w:r>
      <w:r>
        <w:rPr>
          <w:rFonts w:hint="cs"/>
          <w:rtl/>
        </w:rPr>
        <w:t>.</w:t>
      </w:r>
      <w:r>
        <w:rPr>
          <w:rtl/>
        </w:rPr>
        <w:t xml:space="preserve"> </w:t>
      </w:r>
      <w:bookmarkStart w:id="15309" w:name="_ETM_Q34_188070"/>
      <w:bookmarkEnd w:id="15309"/>
      <w:r>
        <w:rPr>
          <w:rtl/>
        </w:rPr>
        <w:t xml:space="preserve">הם </w:t>
      </w:r>
      <w:bookmarkStart w:id="15310" w:name="_ETM_Q34_188219"/>
      <w:bookmarkEnd w:id="15310"/>
      <w:r>
        <w:rPr>
          <w:rtl/>
        </w:rPr>
        <w:t xml:space="preserve">הולכים </w:t>
      </w:r>
      <w:bookmarkStart w:id="15311" w:name="_ETM_Q34_188610"/>
      <w:bookmarkEnd w:id="15311"/>
      <w:r>
        <w:rPr>
          <w:rtl/>
        </w:rPr>
        <w:t xml:space="preserve">אחרי </w:t>
      </w:r>
      <w:bookmarkStart w:id="15312" w:name="_ETM_Q34_188940"/>
      <w:bookmarkEnd w:id="15312"/>
      <w:r>
        <w:rPr>
          <w:rtl/>
        </w:rPr>
        <w:t xml:space="preserve">שכל </w:t>
      </w:r>
      <w:bookmarkStart w:id="15313" w:name="_ETM_Q34_189360"/>
      <w:bookmarkEnd w:id="15313"/>
      <w:r>
        <w:rPr>
          <w:rtl/>
        </w:rPr>
        <w:t xml:space="preserve">הסביבה </w:t>
      </w:r>
      <w:bookmarkStart w:id="15314" w:name="_ETM_Q34_189840"/>
      <w:bookmarkEnd w:id="15314"/>
      <w:r>
        <w:rPr>
          <w:rtl/>
        </w:rPr>
        <w:t xml:space="preserve">שלהם </w:t>
      </w:r>
      <w:bookmarkStart w:id="15315" w:name="_ETM_Q34_190709"/>
      <w:bookmarkEnd w:id="15315"/>
      <w:r>
        <w:rPr>
          <w:rtl/>
        </w:rPr>
        <w:t xml:space="preserve">מעצימה </w:t>
      </w:r>
      <w:bookmarkStart w:id="15316" w:name="_ETM_Q34_191519"/>
      <w:bookmarkEnd w:id="15316"/>
      <w:r>
        <w:rPr>
          <w:rtl/>
        </w:rPr>
        <w:t xml:space="preserve">אותם </w:t>
      </w:r>
      <w:bookmarkStart w:id="15317" w:name="_ETM_Q34_191820"/>
      <w:bookmarkEnd w:id="15317"/>
      <w:r>
        <w:rPr>
          <w:rtl/>
        </w:rPr>
        <w:t>לזה</w:t>
      </w:r>
      <w:r>
        <w:rPr>
          <w:rFonts w:hint="cs"/>
          <w:rtl/>
        </w:rPr>
        <w:t>.</w:t>
      </w:r>
      <w:r>
        <w:rPr>
          <w:rtl/>
        </w:rPr>
        <w:t xml:space="preserve"> </w:t>
      </w:r>
      <w:bookmarkStart w:id="15318" w:name="_ETM_Q34_192839"/>
      <w:bookmarkEnd w:id="15318"/>
      <w:r>
        <w:rPr>
          <w:rtl/>
        </w:rPr>
        <w:t xml:space="preserve">כשילד </w:t>
      </w:r>
      <w:bookmarkStart w:id="15319" w:name="_ETM_Q34_193409"/>
      <w:bookmarkEnd w:id="15319"/>
      <w:r>
        <w:rPr>
          <w:rtl/>
        </w:rPr>
        <w:t xml:space="preserve">בן </w:t>
      </w:r>
      <w:bookmarkStart w:id="15320" w:name="_ETM_Q34_193559"/>
      <w:bookmarkEnd w:id="15320"/>
      <w:r>
        <w:rPr>
          <w:rtl/>
        </w:rPr>
        <w:t xml:space="preserve">13 </w:t>
      </w:r>
      <w:bookmarkStart w:id="15321" w:name="_ETM_Q34_194369"/>
      <w:bookmarkEnd w:id="15321"/>
      <w:r>
        <w:rPr>
          <w:rtl/>
        </w:rPr>
        <w:t xml:space="preserve">שמבצע </w:t>
      </w:r>
      <w:bookmarkStart w:id="15322" w:name="_ETM_Q34_195029"/>
      <w:bookmarkEnd w:id="15322"/>
      <w:r>
        <w:rPr>
          <w:rtl/>
        </w:rPr>
        <w:t xml:space="preserve">פיגוע </w:t>
      </w:r>
      <w:bookmarkStart w:id="15323" w:name="_ETM_Q34_195839"/>
      <w:bookmarkEnd w:id="15323"/>
      <w:r>
        <w:rPr>
          <w:rtl/>
        </w:rPr>
        <w:t xml:space="preserve">כותב </w:t>
      </w:r>
      <w:bookmarkStart w:id="15324" w:name="_ETM_Q34_196320"/>
      <w:bookmarkEnd w:id="15324"/>
      <w:r>
        <w:rPr>
          <w:rtl/>
        </w:rPr>
        <w:t xml:space="preserve">במחברת </w:t>
      </w:r>
      <w:bookmarkStart w:id="15325" w:name="_ETM_Q34_197010"/>
      <w:bookmarkEnd w:id="15325"/>
      <w:r>
        <w:rPr>
          <w:rtl/>
        </w:rPr>
        <w:t xml:space="preserve">בית </w:t>
      </w:r>
      <w:bookmarkStart w:id="15326" w:name="_ETM_Q34_197279"/>
      <w:bookmarkEnd w:id="15326"/>
      <w:r>
        <w:rPr>
          <w:rtl/>
        </w:rPr>
        <w:t xml:space="preserve">הספר </w:t>
      </w:r>
      <w:bookmarkStart w:id="15327" w:name="_ETM_Q34_198029"/>
      <w:bookmarkEnd w:id="15327"/>
      <w:r>
        <w:rPr>
          <w:rtl/>
        </w:rPr>
        <w:t xml:space="preserve">לפני </w:t>
      </w:r>
      <w:bookmarkStart w:id="15328" w:name="_ETM_Q34_198390"/>
      <w:bookmarkEnd w:id="15328"/>
      <w:r>
        <w:rPr>
          <w:rtl/>
        </w:rPr>
        <w:t>הפיגוע</w:t>
      </w:r>
      <w:r>
        <w:rPr>
          <w:rFonts w:hint="cs"/>
          <w:rtl/>
        </w:rPr>
        <w:t>:</w:t>
      </w:r>
      <w:r>
        <w:rPr>
          <w:rtl/>
        </w:rPr>
        <w:t xml:space="preserve"> </w:t>
      </w:r>
      <w:bookmarkStart w:id="15329" w:name="_ETM_Q34_198930"/>
      <w:bookmarkEnd w:id="15329"/>
      <w:r>
        <w:rPr>
          <w:rtl/>
        </w:rPr>
        <w:t>אימא</w:t>
      </w:r>
      <w:r>
        <w:rPr>
          <w:rFonts w:hint="cs"/>
          <w:rtl/>
        </w:rPr>
        <w:t>,</w:t>
      </w:r>
      <w:r>
        <w:rPr>
          <w:rtl/>
        </w:rPr>
        <w:t xml:space="preserve"> </w:t>
      </w:r>
      <w:bookmarkStart w:id="15330" w:name="_ETM_Q34_199289"/>
      <w:bookmarkEnd w:id="15330"/>
      <w:r>
        <w:rPr>
          <w:rtl/>
        </w:rPr>
        <w:t xml:space="preserve">אני </w:t>
      </w:r>
      <w:bookmarkStart w:id="15331" w:name="_ETM_Q34_199470"/>
      <w:bookmarkEnd w:id="15331"/>
      <w:r>
        <w:rPr>
          <w:rtl/>
        </w:rPr>
        <w:t>הלכתי</w:t>
      </w:r>
      <w:r>
        <w:rPr>
          <w:rFonts w:hint="cs"/>
          <w:rtl/>
        </w:rPr>
        <w:t>,</w:t>
      </w:r>
      <w:r>
        <w:rPr>
          <w:rtl/>
        </w:rPr>
        <w:t xml:space="preserve"> </w:t>
      </w:r>
      <w:bookmarkStart w:id="15332" w:name="_ETM_Q34_199890"/>
      <w:bookmarkEnd w:id="15332"/>
      <w:r>
        <w:rPr>
          <w:rtl/>
        </w:rPr>
        <w:t>שתהי</w:t>
      </w:r>
      <w:r>
        <w:rPr>
          <w:rFonts w:hint="cs"/>
          <w:rtl/>
        </w:rPr>
        <w:t>י</w:t>
      </w:r>
      <w:r>
        <w:rPr>
          <w:rtl/>
        </w:rPr>
        <w:t xml:space="preserve"> </w:t>
      </w:r>
      <w:bookmarkStart w:id="15333" w:name="_ETM_Q34_200310"/>
      <w:bookmarkEnd w:id="15333"/>
      <w:r>
        <w:rPr>
          <w:rtl/>
        </w:rPr>
        <w:t xml:space="preserve">גאה </w:t>
      </w:r>
      <w:bookmarkStart w:id="15334" w:name="_ETM_Q34_200640"/>
      <w:bookmarkEnd w:id="15334"/>
      <w:r>
        <w:rPr>
          <w:rtl/>
        </w:rPr>
        <w:t xml:space="preserve">בי </w:t>
      </w:r>
      <w:bookmarkStart w:id="15335" w:name="_ETM_Q34_201180"/>
      <w:bookmarkEnd w:id="15335"/>
      <w:r>
        <w:rPr>
          <w:rtl/>
        </w:rPr>
        <w:t>–</w:t>
      </w:r>
      <w:r>
        <w:rPr>
          <w:rFonts w:hint="cs"/>
          <w:rtl/>
        </w:rPr>
        <w:t xml:space="preserve"> </w:t>
      </w:r>
      <w:r>
        <w:rPr>
          <w:rtl/>
        </w:rPr>
        <w:t>ז</w:t>
      </w:r>
      <w:r>
        <w:rPr>
          <w:rFonts w:hint="cs"/>
          <w:rtl/>
        </w:rPr>
        <w:t>ו</w:t>
      </w:r>
      <w:r>
        <w:rPr>
          <w:rtl/>
        </w:rPr>
        <w:t xml:space="preserve"> </w:t>
      </w:r>
      <w:bookmarkStart w:id="15336" w:name="_ETM_Q34_201570"/>
      <w:bookmarkEnd w:id="15336"/>
      <w:r>
        <w:rPr>
          <w:rtl/>
        </w:rPr>
        <w:t xml:space="preserve">מערכת </w:t>
      </w:r>
      <w:bookmarkStart w:id="15337" w:name="_ETM_Q34_202199"/>
      <w:bookmarkEnd w:id="15337"/>
      <w:r>
        <w:rPr>
          <w:rtl/>
        </w:rPr>
        <w:t xml:space="preserve">הערכים </w:t>
      </w:r>
      <w:bookmarkStart w:id="15338" w:name="_ETM_Q34_202680"/>
      <w:bookmarkEnd w:id="15338"/>
      <w:r>
        <w:rPr>
          <w:rtl/>
        </w:rPr>
        <w:t xml:space="preserve">שהוא </w:t>
      </w:r>
      <w:bookmarkStart w:id="15339" w:name="_ETM_Q34_202859"/>
      <w:bookmarkEnd w:id="15339"/>
      <w:r>
        <w:rPr>
          <w:rtl/>
        </w:rPr>
        <w:t xml:space="preserve">ינק </w:t>
      </w:r>
      <w:bookmarkStart w:id="15340" w:name="_ETM_Q34_203250"/>
      <w:bookmarkEnd w:id="15340"/>
      <w:r>
        <w:rPr>
          <w:rtl/>
        </w:rPr>
        <w:t>בבית</w:t>
      </w:r>
      <w:r>
        <w:rPr>
          <w:rFonts w:hint="cs"/>
          <w:rtl/>
        </w:rPr>
        <w:t>,</w:t>
      </w:r>
      <w:r>
        <w:rPr>
          <w:rtl/>
        </w:rPr>
        <w:t xml:space="preserve"> </w:t>
      </w:r>
      <w:bookmarkStart w:id="15341" w:name="_ETM_Q34_204119"/>
      <w:bookmarkEnd w:id="15341"/>
      <w:r>
        <w:rPr>
          <w:rtl/>
        </w:rPr>
        <w:t xml:space="preserve">והבית </w:t>
      </w:r>
      <w:bookmarkStart w:id="15342" w:name="_ETM_Q34_204750"/>
      <w:bookmarkEnd w:id="15342"/>
      <w:r>
        <w:rPr>
          <w:rtl/>
        </w:rPr>
        <w:t xml:space="preserve">הזה </w:t>
      </w:r>
      <w:bookmarkStart w:id="15343" w:name="_ETM_Q34_205020"/>
      <w:bookmarkEnd w:id="15343"/>
      <w:r>
        <w:rPr>
          <w:rtl/>
        </w:rPr>
        <w:t xml:space="preserve">צריך </w:t>
      </w:r>
      <w:bookmarkStart w:id="15344" w:name="_ETM_Q34_205349"/>
      <w:bookmarkEnd w:id="15344"/>
      <w:r>
        <w:rPr>
          <w:rFonts w:hint="cs"/>
          <w:rtl/>
        </w:rPr>
        <w:t xml:space="preserve">לא </w:t>
      </w:r>
      <w:r>
        <w:rPr>
          <w:rtl/>
        </w:rPr>
        <w:t xml:space="preserve">להיות </w:t>
      </w:r>
      <w:bookmarkStart w:id="15345" w:name="_ETM_Q34_205859"/>
      <w:bookmarkEnd w:id="15345"/>
      <w:r>
        <w:rPr>
          <w:rtl/>
        </w:rPr>
        <w:t>פה</w:t>
      </w:r>
      <w:r>
        <w:rPr>
          <w:rFonts w:hint="cs"/>
          <w:rtl/>
        </w:rPr>
        <w:t>,</w:t>
      </w:r>
      <w:r>
        <w:rPr>
          <w:rtl/>
        </w:rPr>
        <w:t xml:space="preserve"> </w:t>
      </w:r>
      <w:bookmarkStart w:id="15346" w:name="_ETM_Q34_206430"/>
      <w:bookmarkEnd w:id="15346"/>
      <w:r>
        <w:rPr>
          <w:rtl/>
        </w:rPr>
        <w:t xml:space="preserve">וצריך </w:t>
      </w:r>
      <w:bookmarkStart w:id="15347" w:name="_ETM_Q34_206939"/>
      <w:bookmarkEnd w:id="15347"/>
      <w:r>
        <w:rPr>
          <w:rtl/>
        </w:rPr>
        <w:t xml:space="preserve">לגרש </w:t>
      </w:r>
      <w:bookmarkStart w:id="15348" w:name="_ETM_Q34_207899"/>
      <w:bookmarkEnd w:id="15348"/>
      <w:r>
        <w:rPr>
          <w:rtl/>
        </w:rPr>
        <w:t xml:space="preserve">את </w:t>
      </w:r>
      <w:bookmarkStart w:id="15349" w:name="_ETM_Q34_208050"/>
      <w:bookmarkEnd w:id="15349"/>
      <w:r>
        <w:rPr>
          <w:rtl/>
        </w:rPr>
        <w:t xml:space="preserve">כל </w:t>
      </w:r>
      <w:bookmarkStart w:id="15350" w:name="_ETM_Q34_208259"/>
      <w:bookmarkEnd w:id="15350"/>
      <w:r>
        <w:rPr>
          <w:rtl/>
        </w:rPr>
        <w:t xml:space="preserve">בני </w:t>
      </w:r>
      <w:bookmarkStart w:id="15351" w:name="_ETM_Q34_208529"/>
      <w:bookmarkEnd w:id="15351"/>
      <w:r>
        <w:rPr>
          <w:rtl/>
        </w:rPr>
        <w:t xml:space="preserve">המשפחה </w:t>
      </w:r>
      <w:bookmarkStart w:id="15352" w:name="_ETM_Q34_210080"/>
      <w:bookmarkEnd w:id="15352"/>
      <w:r>
        <w:rPr>
          <w:rtl/>
        </w:rPr>
        <w:t xml:space="preserve">שתומכים </w:t>
      </w:r>
      <w:bookmarkStart w:id="15353" w:name="_ETM_Q34_210650"/>
      <w:bookmarkEnd w:id="15353"/>
      <w:r>
        <w:rPr>
          <w:rtl/>
        </w:rPr>
        <w:t xml:space="preserve">בדבר </w:t>
      </w:r>
      <w:bookmarkStart w:id="15354" w:name="_ETM_Q34_211070"/>
      <w:bookmarkEnd w:id="15354"/>
      <w:r>
        <w:rPr>
          <w:rtl/>
        </w:rPr>
        <w:t>הזה</w:t>
      </w:r>
      <w:r>
        <w:rPr>
          <w:rFonts w:hint="cs"/>
          <w:rtl/>
        </w:rPr>
        <w:t>.</w:t>
      </w:r>
      <w:r>
        <w:rPr>
          <w:rtl/>
        </w:rPr>
        <w:t xml:space="preserve"> </w:t>
      </w:r>
      <w:bookmarkStart w:id="15355" w:name="_ETM_Q34_215070"/>
      <w:bookmarkStart w:id="15356" w:name="_ETM_Q34_214000"/>
      <w:bookmarkEnd w:id="15355"/>
      <w:bookmarkEnd w:id="15356"/>
      <w:r>
        <w:rPr>
          <w:rtl/>
        </w:rPr>
        <w:t xml:space="preserve">אני </w:t>
      </w:r>
      <w:bookmarkStart w:id="15357" w:name="_ETM_Q34_215280"/>
      <w:bookmarkEnd w:id="15357"/>
      <w:r>
        <w:rPr>
          <w:rtl/>
        </w:rPr>
        <w:t xml:space="preserve">חושב </w:t>
      </w:r>
      <w:bookmarkStart w:id="15358" w:name="_ETM_Q34_215609"/>
      <w:bookmarkEnd w:id="15358"/>
      <w:r>
        <w:rPr>
          <w:rtl/>
        </w:rPr>
        <w:t xml:space="preserve">שמערכת </w:t>
      </w:r>
      <w:bookmarkStart w:id="15359" w:name="_ETM_Q34_216180"/>
      <w:bookmarkEnd w:id="15359"/>
      <w:r>
        <w:rPr>
          <w:rtl/>
        </w:rPr>
        <w:t xml:space="preserve">המשפט </w:t>
      </w:r>
      <w:bookmarkStart w:id="15360" w:name="_ETM_Q34_216659"/>
      <w:bookmarkEnd w:id="15360"/>
      <w:r>
        <w:rPr>
          <w:rtl/>
        </w:rPr>
        <w:t xml:space="preserve">שלנו </w:t>
      </w:r>
      <w:bookmarkStart w:id="15361" w:name="_ETM_Q34_217079"/>
      <w:bookmarkEnd w:id="15361"/>
      <w:r>
        <w:rPr>
          <w:rtl/>
        </w:rPr>
        <w:t xml:space="preserve">עד </w:t>
      </w:r>
      <w:bookmarkStart w:id="15362" w:name="_ETM_Q34_217260"/>
      <w:bookmarkEnd w:id="15362"/>
      <w:r>
        <w:rPr>
          <w:rtl/>
        </w:rPr>
        <w:t xml:space="preserve">עכשיו </w:t>
      </w:r>
      <w:bookmarkStart w:id="15363" w:name="_ETM_Q34_217620"/>
      <w:bookmarkEnd w:id="15363"/>
      <w:r>
        <w:rPr>
          <w:rtl/>
        </w:rPr>
        <w:t xml:space="preserve">כשלה </w:t>
      </w:r>
      <w:bookmarkStart w:id="15364" w:name="_ETM_Q34_218129"/>
      <w:bookmarkEnd w:id="15364"/>
      <w:r>
        <w:rPr>
          <w:rtl/>
        </w:rPr>
        <w:t xml:space="preserve">וכושלת </w:t>
      </w:r>
      <w:bookmarkStart w:id="15365" w:name="_ETM_Q34_218760"/>
      <w:bookmarkEnd w:id="15365"/>
      <w:r>
        <w:rPr>
          <w:rtl/>
        </w:rPr>
        <w:t>ב</w:t>
      </w:r>
      <w:r>
        <w:rPr>
          <w:rFonts w:hint="cs"/>
          <w:rtl/>
        </w:rPr>
        <w:t>כשל</w:t>
      </w:r>
      <w:r>
        <w:rPr>
          <w:rtl/>
        </w:rPr>
        <w:t xml:space="preserve"> </w:t>
      </w:r>
      <w:bookmarkStart w:id="15366" w:name="_ETM_Q34_219269"/>
      <w:bookmarkEnd w:id="15366"/>
      <w:r>
        <w:rPr>
          <w:rtl/>
        </w:rPr>
        <w:t xml:space="preserve">גדול </w:t>
      </w:r>
      <w:bookmarkStart w:id="15367" w:name="_ETM_Q34_219750"/>
      <w:bookmarkEnd w:id="15367"/>
      <w:r>
        <w:rPr>
          <w:rtl/>
        </w:rPr>
        <w:t xml:space="preserve">מאוד </w:t>
      </w:r>
      <w:bookmarkStart w:id="15368" w:name="_ETM_Q34_220110"/>
      <w:bookmarkEnd w:id="15368"/>
      <w:r>
        <w:rPr>
          <w:rtl/>
        </w:rPr>
        <w:t xml:space="preserve">בכלים </w:t>
      </w:r>
      <w:bookmarkStart w:id="15369" w:name="_ETM_Q34_220530"/>
      <w:bookmarkEnd w:id="15369"/>
      <w:r>
        <w:rPr>
          <w:rtl/>
        </w:rPr>
        <w:t xml:space="preserve">שהיא </w:t>
      </w:r>
      <w:bookmarkStart w:id="15370" w:name="_ETM_Q34_220680"/>
      <w:bookmarkEnd w:id="15370"/>
      <w:r>
        <w:rPr>
          <w:rtl/>
        </w:rPr>
        <w:t xml:space="preserve">נותנת </w:t>
      </w:r>
      <w:bookmarkStart w:id="15371" w:name="_ETM_Q34_221100"/>
      <w:bookmarkEnd w:id="15371"/>
      <w:r>
        <w:rPr>
          <w:rtl/>
        </w:rPr>
        <w:t xml:space="preserve">להתמודדות </w:t>
      </w:r>
      <w:bookmarkStart w:id="15372" w:name="_ETM_Q34_221699"/>
      <w:bookmarkEnd w:id="15372"/>
      <w:r>
        <w:rPr>
          <w:rtl/>
        </w:rPr>
        <w:t xml:space="preserve">עם </w:t>
      </w:r>
      <w:bookmarkStart w:id="15373" w:name="_ETM_Q34_221820"/>
      <w:bookmarkEnd w:id="15373"/>
      <w:r>
        <w:rPr>
          <w:rtl/>
        </w:rPr>
        <w:t>הטרור</w:t>
      </w:r>
      <w:r>
        <w:rPr>
          <w:rFonts w:hint="cs"/>
          <w:rtl/>
        </w:rPr>
        <w:t>.</w:t>
      </w:r>
      <w:r>
        <w:rPr>
          <w:rtl/>
        </w:rPr>
        <w:t xml:space="preserve"> </w:t>
      </w:r>
      <w:bookmarkStart w:id="15374" w:name="_ETM_Q34_223270"/>
      <w:bookmarkEnd w:id="15374"/>
      <w:r>
        <w:rPr>
          <w:rtl/>
        </w:rPr>
        <w:t xml:space="preserve">דרך </w:t>
      </w:r>
      <w:bookmarkStart w:id="15375" w:name="_ETM_Q34_223630"/>
      <w:bookmarkEnd w:id="15375"/>
      <w:r>
        <w:rPr>
          <w:rtl/>
        </w:rPr>
        <w:t xml:space="preserve">המלך </w:t>
      </w:r>
      <w:bookmarkStart w:id="15376" w:name="_ETM_Q34_224050"/>
      <w:bookmarkEnd w:id="15376"/>
      <w:r>
        <w:rPr>
          <w:rtl/>
        </w:rPr>
        <w:t xml:space="preserve">הפשוטה </w:t>
      </w:r>
      <w:bookmarkStart w:id="15377" w:name="_ETM_Q34_224620"/>
      <w:bookmarkEnd w:id="15377"/>
      <w:r>
        <w:rPr>
          <w:rtl/>
        </w:rPr>
        <w:t xml:space="preserve">והברורה </w:t>
      </w:r>
      <w:bookmarkStart w:id="15378" w:name="_ETM_Q34_225700"/>
      <w:bookmarkEnd w:id="15378"/>
      <w:r>
        <w:rPr>
          <w:rtl/>
        </w:rPr>
        <w:t xml:space="preserve">הייתה </w:t>
      </w:r>
      <w:bookmarkStart w:id="15379" w:name="_ETM_Q34_226000"/>
      <w:bookmarkEnd w:id="15379"/>
      <w:r>
        <w:rPr>
          <w:rtl/>
        </w:rPr>
        <w:t xml:space="preserve">צריכה </w:t>
      </w:r>
      <w:bookmarkStart w:id="15380" w:name="_ETM_Q34_226420"/>
      <w:bookmarkEnd w:id="15380"/>
      <w:r>
        <w:rPr>
          <w:rtl/>
        </w:rPr>
        <w:t xml:space="preserve">להיות </w:t>
      </w:r>
      <w:bookmarkStart w:id="15381" w:name="_ETM_Q34_226690"/>
      <w:bookmarkEnd w:id="15381"/>
      <w:r>
        <w:rPr>
          <w:rtl/>
        </w:rPr>
        <w:t xml:space="preserve">שמי </w:t>
      </w:r>
      <w:bookmarkStart w:id="15382" w:name="_ETM_Q34_226930"/>
      <w:bookmarkEnd w:id="15382"/>
      <w:r>
        <w:rPr>
          <w:rtl/>
        </w:rPr>
        <w:t xml:space="preserve">שמעורב </w:t>
      </w:r>
      <w:bookmarkStart w:id="15383" w:name="_ETM_Q34_228070"/>
      <w:bookmarkEnd w:id="15383"/>
      <w:r>
        <w:rPr>
          <w:rtl/>
        </w:rPr>
        <w:t xml:space="preserve">בטרור </w:t>
      </w:r>
      <w:bookmarkStart w:id="15384" w:name="_ETM_Q34_228880"/>
      <w:bookmarkEnd w:id="15384"/>
      <w:r>
        <w:rPr>
          <w:rtl/>
        </w:rPr>
        <w:t xml:space="preserve">ונענש </w:t>
      </w:r>
      <w:bookmarkStart w:id="15385" w:name="_ETM_Q34_229510"/>
      <w:bookmarkEnd w:id="15385"/>
      <w:r>
        <w:rPr>
          <w:rtl/>
        </w:rPr>
        <w:t xml:space="preserve">בענישה </w:t>
      </w:r>
      <w:bookmarkStart w:id="15386" w:name="_ETM_Q34_229990"/>
      <w:bookmarkEnd w:id="15386"/>
      <w:r>
        <w:rPr>
          <w:rtl/>
        </w:rPr>
        <w:t xml:space="preserve">חמורה </w:t>
      </w:r>
      <w:bookmarkStart w:id="15387" w:name="_ETM_Q34_232020"/>
      <w:bookmarkEnd w:id="15387"/>
      <w:r w:rsidR="008C7967">
        <w:rPr>
          <w:rFonts w:hint="cs"/>
          <w:rtl/>
        </w:rPr>
        <w:t xml:space="preserve">– </w:t>
      </w:r>
      <w:r>
        <w:rPr>
          <w:rtl/>
        </w:rPr>
        <w:t xml:space="preserve">דינו </w:t>
      </w:r>
      <w:bookmarkStart w:id="15388" w:name="_ETM_Q34_232590"/>
      <w:bookmarkEnd w:id="15388"/>
      <w:r>
        <w:rPr>
          <w:rtl/>
        </w:rPr>
        <w:t xml:space="preserve">לא </w:t>
      </w:r>
      <w:bookmarkStart w:id="15389" w:name="_ETM_Q34_232829"/>
      <w:bookmarkEnd w:id="15389"/>
      <w:r>
        <w:rPr>
          <w:rtl/>
        </w:rPr>
        <w:t xml:space="preserve">להיות </w:t>
      </w:r>
      <w:bookmarkStart w:id="15390" w:name="_ETM_Q34_233190"/>
      <w:bookmarkEnd w:id="15390"/>
      <w:r>
        <w:rPr>
          <w:rtl/>
        </w:rPr>
        <w:t>כאן</w:t>
      </w:r>
      <w:r>
        <w:rPr>
          <w:rFonts w:hint="cs"/>
          <w:rtl/>
        </w:rPr>
        <w:t>.</w:t>
      </w:r>
      <w:r>
        <w:rPr>
          <w:rtl/>
        </w:rPr>
        <w:t xml:space="preserve"> </w:t>
      </w:r>
      <w:bookmarkStart w:id="15391" w:name="_ETM_Q34_233790"/>
      <w:bookmarkEnd w:id="15391"/>
      <w:r>
        <w:rPr>
          <w:rtl/>
        </w:rPr>
        <w:t xml:space="preserve">לצערי </w:t>
      </w:r>
      <w:bookmarkStart w:id="15392" w:name="_ETM_Q34_234480"/>
      <w:bookmarkEnd w:id="15392"/>
      <w:r>
        <w:rPr>
          <w:rtl/>
        </w:rPr>
        <w:t xml:space="preserve">הרב </w:t>
      </w:r>
      <w:bookmarkStart w:id="15393" w:name="_ETM_Q34_234810"/>
      <w:bookmarkEnd w:id="15393"/>
      <w:r>
        <w:rPr>
          <w:rtl/>
        </w:rPr>
        <w:t xml:space="preserve">מטילים </w:t>
      </w:r>
      <w:bookmarkStart w:id="15394" w:name="_ETM_Q34_235260"/>
      <w:bookmarkEnd w:id="15394"/>
      <w:r>
        <w:rPr>
          <w:rtl/>
        </w:rPr>
        <w:t xml:space="preserve">עלינו </w:t>
      </w:r>
      <w:bookmarkStart w:id="15395" w:name="_ETM_Q34_235590"/>
      <w:bookmarkEnd w:id="15395"/>
      <w:r>
        <w:rPr>
          <w:rtl/>
        </w:rPr>
        <w:t xml:space="preserve">פעם </w:t>
      </w:r>
      <w:bookmarkStart w:id="15396" w:name="_ETM_Q34_235890"/>
      <w:bookmarkEnd w:id="15396"/>
      <w:r>
        <w:rPr>
          <w:rtl/>
        </w:rPr>
        <w:t xml:space="preserve">אחר </w:t>
      </w:r>
      <w:bookmarkStart w:id="15397" w:name="_ETM_Q34_236130"/>
      <w:bookmarkEnd w:id="15397"/>
      <w:r>
        <w:rPr>
          <w:rtl/>
        </w:rPr>
        <w:t xml:space="preserve">פעם </w:t>
      </w:r>
      <w:bookmarkStart w:id="15398" w:name="_ETM_Q34_236400"/>
      <w:bookmarkEnd w:id="15398"/>
      <w:r>
        <w:rPr>
          <w:rtl/>
        </w:rPr>
        <w:t xml:space="preserve">כבלים </w:t>
      </w:r>
      <w:bookmarkStart w:id="15399" w:name="_ETM_Q34_236790"/>
      <w:bookmarkEnd w:id="15399"/>
      <w:r>
        <w:rPr>
          <w:rtl/>
        </w:rPr>
        <w:t>משפטי</w:t>
      </w:r>
      <w:r>
        <w:rPr>
          <w:rFonts w:hint="cs"/>
          <w:rtl/>
        </w:rPr>
        <w:t>י</w:t>
      </w:r>
      <w:r>
        <w:rPr>
          <w:rtl/>
        </w:rPr>
        <w:t xml:space="preserve">ם </w:t>
      </w:r>
      <w:bookmarkStart w:id="15400" w:name="_ETM_Q34_237890"/>
      <w:bookmarkEnd w:id="15400"/>
      <w:r>
        <w:rPr>
          <w:rtl/>
        </w:rPr>
        <w:t xml:space="preserve">עד </w:t>
      </w:r>
      <w:bookmarkStart w:id="15401" w:name="_ETM_Q34_238129"/>
      <w:bookmarkEnd w:id="15401"/>
      <w:r>
        <w:rPr>
          <w:rtl/>
        </w:rPr>
        <w:t xml:space="preserve">כדי </w:t>
      </w:r>
      <w:bookmarkStart w:id="15402" w:name="_ETM_Q34_238399"/>
      <w:bookmarkEnd w:id="15402"/>
      <w:r>
        <w:rPr>
          <w:rtl/>
        </w:rPr>
        <w:t>מצב</w:t>
      </w:r>
      <w:r>
        <w:rPr>
          <w:rFonts w:hint="cs"/>
          <w:rtl/>
        </w:rPr>
        <w:t>,</w:t>
      </w:r>
      <w:r>
        <w:rPr>
          <w:rtl/>
        </w:rPr>
        <w:t xml:space="preserve"> </w:t>
      </w:r>
      <w:bookmarkStart w:id="15403" w:name="_ETM_Q34_238789"/>
      <w:bookmarkEnd w:id="15403"/>
      <w:r>
        <w:rPr>
          <w:rtl/>
        </w:rPr>
        <w:t xml:space="preserve">שאנחנו </w:t>
      </w:r>
      <w:bookmarkStart w:id="15404" w:name="_ETM_Q34_239239"/>
      <w:bookmarkEnd w:id="15404"/>
      <w:r>
        <w:rPr>
          <w:rtl/>
        </w:rPr>
        <w:t xml:space="preserve">עדים </w:t>
      </w:r>
      <w:bookmarkStart w:id="15405" w:name="_ETM_Q34_239539"/>
      <w:bookmarkEnd w:id="15405"/>
      <w:r>
        <w:rPr>
          <w:rtl/>
        </w:rPr>
        <w:t xml:space="preserve">לו </w:t>
      </w:r>
      <w:bookmarkStart w:id="15406" w:name="_ETM_Q34_239659"/>
      <w:bookmarkEnd w:id="15406"/>
      <w:r>
        <w:rPr>
          <w:rtl/>
        </w:rPr>
        <w:t xml:space="preserve">גם </w:t>
      </w:r>
      <w:bookmarkStart w:id="15407" w:name="_ETM_Q34_239899"/>
      <w:bookmarkEnd w:id="15407"/>
      <w:r>
        <w:rPr>
          <w:rtl/>
        </w:rPr>
        <w:t xml:space="preserve">בתוך </w:t>
      </w:r>
      <w:bookmarkStart w:id="15408" w:name="_ETM_Q34_240260"/>
      <w:bookmarkEnd w:id="15408"/>
      <w:r>
        <w:rPr>
          <w:rtl/>
        </w:rPr>
        <w:t xml:space="preserve">האולם </w:t>
      </w:r>
      <w:bookmarkStart w:id="15409" w:name="_ETM_Q34_240620"/>
      <w:bookmarkEnd w:id="15409"/>
      <w:r>
        <w:rPr>
          <w:rtl/>
        </w:rPr>
        <w:t>הזה</w:t>
      </w:r>
      <w:r>
        <w:rPr>
          <w:rFonts w:hint="cs"/>
          <w:rtl/>
        </w:rPr>
        <w:t>,</w:t>
      </w:r>
      <w:r>
        <w:rPr>
          <w:rtl/>
        </w:rPr>
        <w:t xml:space="preserve"> </w:t>
      </w:r>
      <w:bookmarkStart w:id="15410" w:name="_ETM_Q34_241680"/>
      <w:bookmarkEnd w:id="15410"/>
      <w:r>
        <w:rPr>
          <w:rtl/>
        </w:rPr>
        <w:t xml:space="preserve">שיש </w:t>
      </w:r>
      <w:bookmarkStart w:id="15411" w:name="_ETM_Q34_242160"/>
      <w:bookmarkEnd w:id="15411"/>
      <w:r>
        <w:rPr>
          <w:rtl/>
        </w:rPr>
        <w:t xml:space="preserve">תומכי </w:t>
      </w:r>
      <w:bookmarkStart w:id="15412" w:name="_ETM_Q34_242519"/>
      <w:bookmarkEnd w:id="15412"/>
      <w:r>
        <w:rPr>
          <w:rtl/>
        </w:rPr>
        <w:t xml:space="preserve">טרור </w:t>
      </w:r>
      <w:bookmarkStart w:id="15413" w:name="_ETM_Q34_242879"/>
      <w:bookmarkEnd w:id="15413"/>
      <w:r>
        <w:rPr>
          <w:rtl/>
        </w:rPr>
        <w:t>בינינו</w:t>
      </w:r>
      <w:r>
        <w:rPr>
          <w:rFonts w:hint="cs"/>
          <w:rtl/>
        </w:rPr>
        <w:t>.</w:t>
      </w:r>
      <w:r>
        <w:rPr>
          <w:rtl/>
        </w:rPr>
        <w:t xml:space="preserve"> </w:t>
      </w:r>
      <w:bookmarkStart w:id="15414" w:name="_ETM_Q34_245100"/>
      <w:bookmarkEnd w:id="15414"/>
    </w:p>
    <w:p w:rsidR="00FE1686" w:rsidRDefault="00FE1686" w:rsidP="00D55E8B">
      <w:pPr>
        <w:rPr>
          <w:rtl/>
        </w:rPr>
      </w:pPr>
    </w:p>
    <w:p w:rsidR="00FE1686" w:rsidRDefault="00FE1686" w:rsidP="00D55E8B">
      <w:pPr>
        <w:rPr>
          <w:rtl/>
        </w:rPr>
      </w:pPr>
      <w:bookmarkStart w:id="15415" w:name="_ETM_Q34_242000"/>
      <w:bookmarkEnd w:id="15415"/>
      <w:r>
        <w:rPr>
          <w:rtl/>
        </w:rPr>
        <w:t xml:space="preserve">אני </w:t>
      </w:r>
      <w:bookmarkStart w:id="15416" w:name="_ETM_Q34_245430"/>
      <w:bookmarkEnd w:id="15416"/>
      <w:r>
        <w:rPr>
          <w:rtl/>
        </w:rPr>
        <w:t xml:space="preserve">רוצה </w:t>
      </w:r>
      <w:bookmarkStart w:id="15417" w:name="_ETM_Q34_245700"/>
      <w:bookmarkEnd w:id="15417"/>
      <w:r>
        <w:rPr>
          <w:rtl/>
        </w:rPr>
        <w:t xml:space="preserve">להודות </w:t>
      </w:r>
      <w:bookmarkStart w:id="15418" w:name="_ETM_Q34_246060"/>
      <w:bookmarkEnd w:id="15418"/>
      <w:r>
        <w:rPr>
          <w:rtl/>
        </w:rPr>
        <w:t xml:space="preserve">לשר </w:t>
      </w:r>
      <w:bookmarkStart w:id="15419" w:name="_ETM_Q34_246360"/>
      <w:bookmarkEnd w:id="15419"/>
      <w:r>
        <w:rPr>
          <w:rtl/>
        </w:rPr>
        <w:t xml:space="preserve">המשפטים </w:t>
      </w:r>
      <w:bookmarkStart w:id="15420" w:name="_ETM_Q34_246870"/>
      <w:bookmarkEnd w:id="15420"/>
      <w:r>
        <w:rPr>
          <w:rtl/>
        </w:rPr>
        <w:t xml:space="preserve">יריב </w:t>
      </w:r>
      <w:bookmarkStart w:id="15421" w:name="_ETM_Q34_247170"/>
      <w:bookmarkEnd w:id="15421"/>
      <w:r>
        <w:rPr>
          <w:rtl/>
        </w:rPr>
        <w:t>לוין</w:t>
      </w:r>
      <w:bookmarkStart w:id="15422" w:name="_ETM_Q34_248360"/>
      <w:bookmarkEnd w:id="15422"/>
      <w:r>
        <w:rPr>
          <w:rFonts w:hint="cs"/>
          <w:rtl/>
        </w:rPr>
        <w:t xml:space="preserve">, </w:t>
      </w:r>
      <w:r>
        <w:rPr>
          <w:rtl/>
        </w:rPr>
        <w:t xml:space="preserve">לראש </w:t>
      </w:r>
      <w:bookmarkStart w:id="15423" w:name="_ETM_Q34_248750"/>
      <w:bookmarkEnd w:id="15423"/>
      <w:r>
        <w:rPr>
          <w:rtl/>
        </w:rPr>
        <w:t>הממשלה</w:t>
      </w:r>
      <w:r>
        <w:rPr>
          <w:rFonts w:hint="cs"/>
          <w:rtl/>
        </w:rPr>
        <w:t>,</w:t>
      </w:r>
      <w:r>
        <w:rPr>
          <w:rtl/>
        </w:rPr>
        <w:t xml:space="preserve"> </w:t>
      </w:r>
      <w:bookmarkStart w:id="15424" w:name="_ETM_Q34_250150"/>
      <w:bookmarkEnd w:id="15424"/>
      <w:r>
        <w:rPr>
          <w:rtl/>
        </w:rPr>
        <w:t xml:space="preserve">לחברי </w:t>
      </w:r>
      <w:bookmarkStart w:id="15425" w:name="_ETM_Q34_250600"/>
      <w:bookmarkEnd w:id="15425"/>
      <w:r>
        <w:rPr>
          <w:rtl/>
        </w:rPr>
        <w:t xml:space="preserve">ועדת </w:t>
      </w:r>
      <w:bookmarkStart w:id="15426" w:name="_ETM_Q34_250959"/>
      <w:bookmarkEnd w:id="15426"/>
      <w:r>
        <w:rPr>
          <w:rtl/>
        </w:rPr>
        <w:t xml:space="preserve">השרים </w:t>
      </w:r>
      <w:bookmarkStart w:id="15427" w:name="_ETM_Q34_251350"/>
      <w:bookmarkEnd w:id="15427"/>
      <w:r>
        <w:rPr>
          <w:rtl/>
        </w:rPr>
        <w:t xml:space="preserve">לענייני </w:t>
      </w:r>
      <w:bookmarkStart w:id="15428" w:name="_ETM_Q34_251740"/>
      <w:bookmarkEnd w:id="15428"/>
      <w:r>
        <w:rPr>
          <w:rtl/>
        </w:rPr>
        <w:t>חקיקה</w:t>
      </w:r>
      <w:r>
        <w:rPr>
          <w:rFonts w:hint="cs"/>
          <w:rtl/>
        </w:rPr>
        <w:t>,</w:t>
      </w:r>
      <w:r>
        <w:rPr>
          <w:rtl/>
        </w:rPr>
        <w:t xml:space="preserve"> </w:t>
      </w:r>
      <w:bookmarkStart w:id="15429" w:name="_ETM_Q34_253060"/>
      <w:bookmarkEnd w:id="15429"/>
      <w:r>
        <w:rPr>
          <w:rtl/>
        </w:rPr>
        <w:t xml:space="preserve">ליושב-ראש </w:t>
      </w:r>
      <w:bookmarkStart w:id="15430" w:name="_ETM_Q34_253659"/>
      <w:bookmarkEnd w:id="15430"/>
      <w:r>
        <w:rPr>
          <w:rtl/>
        </w:rPr>
        <w:t xml:space="preserve">הקואליציה </w:t>
      </w:r>
      <w:bookmarkStart w:id="15431" w:name="_ETM_Q34_254350"/>
      <w:bookmarkEnd w:id="15431"/>
      <w:r>
        <w:rPr>
          <w:rtl/>
        </w:rPr>
        <w:t xml:space="preserve">אופיר </w:t>
      </w:r>
      <w:bookmarkStart w:id="15432" w:name="_ETM_Q34_254709"/>
      <w:bookmarkEnd w:id="15432"/>
      <w:r>
        <w:rPr>
          <w:rtl/>
        </w:rPr>
        <w:t>כץ</w:t>
      </w:r>
      <w:r>
        <w:rPr>
          <w:rFonts w:hint="cs"/>
          <w:rtl/>
        </w:rPr>
        <w:t>,</w:t>
      </w:r>
      <w:r>
        <w:rPr>
          <w:rtl/>
        </w:rPr>
        <w:t xml:space="preserve"> </w:t>
      </w:r>
      <w:bookmarkStart w:id="15433" w:name="_ETM_Q34_255920"/>
      <w:bookmarkEnd w:id="15433"/>
      <w:r>
        <w:rPr>
          <w:rtl/>
        </w:rPr>
        <w:t xml:space="preserve">שאני </w:t>
      </w:r>
      <w:bookmarkStart w:id="15434" w:name="_ETM_Q34_256340"/>
      <w:bookmarkEnd w:id="15434"/>
      <w:r>
        <w:rPr>
          <w:rtl/>
        </w:rPr>
        <w:t xml:space="preserve">מוכרח </w:t>
      </w:r>
      <w:bookmarkStart w:id="15435" w:name="_ETM_Q34_256759"/>
      <w:bookmarkEnd w:id="15435"/>
      <w:r>
        <w:rPr>
          <w:rtl/>
        </w:rPr>
        <w:t xml:space="preserve">לציין </w:t>
      </w:r>
      <w:bookmarkStart w:id="15436" w:name="_ETM_Q34_257299"/>
      <w:bookmarkEnd w:id="15436"/>
      <w:r>
        <w:rPr>
          <w:rtl/>
        </w:rPr>
        <w:t>א</w:t>
      </w:r>
      <w:bookmarkStart w:id="15437" w:name="_ETM_Q34_258500"/>
      <w:bookmarkEnd w:id="15437"/>
      <w:r>
        <w:rPr>
          <w:rFonts w:hint="cs"/>
          <w:rtl/>
        </w:rPr>
        <w:t>ת ה</w:t>
      </w:r>
      <w:r>
        <w:rPr>
          <w:rtl/>
        </w:rPr>
        <w:t xml:space="preserve">זריזות </w:t>
      </w:r>
      <w:bookmarkStart w:id="15438" w:name="_ETM_Q34_259280"/>
      <w:bookmarkEnd w:id="15438"/>
      <w:r>
        <w:rPr>
          <w:rtl/>
        </w:rPr>
        <w:t xml:space="preserve">ואת </w:t>
      </w:r>
      <w:bookmarkStart w:id="15439" w:name="_ETM_Q34_259520"/>
      <w:bookmarkEnd w:id="15439"/>
      <w:r>
        <w:rPr>
          <w:rtl/>
        </w:rPr>
        <w:t xml:space="preserve">היעילות </w:t>
      </w:r>
      <w:bookmarkStart w:id="15440" w:name="_ETM_Q34_260149"/>
      <w:bookmarkEnd w:id="15440"/>
      <w:r>
        <w:rPr>
          <w:rtl/>
        </w:rPr>
        <w:t xml:space="preserve">ואת </w:t>
      </w:r>
      <w:bookmarkStart w:id="15441" w:name="_ETM_Q34_260390"/>
      <w:bookmarkEnd w:id="15441"/>
      <w:r>
        <w:rPr>
          <w:rtl/>
        </w:rPr>
        <w:t xml:space="preserve">המסירות </w:t>
      </w:r>
      <w:bookmarkStart w:id="15442" w:name="_ETM_Q34_261079"/>
      <w:bookmarkEnd w:id="15442"/>
      <w:r>
        <w:rPr>
          <w:rtl/>
        </w:rPr>
        <w:t>ש</w:t>
      </w:r>
      <w:r>
        <w:rPr>
          <w:rFonts w:hint="cs"/>
          <w:rtl/>
        </w:rPr>
        <w:t xml:space="preserve">בהן </w:t>
      </w:r>
      <w:r>
        <w:rPr>
          <w:rtl/>
        </w:rPr>
        <w:t xml:space="preserve">הוא </w:t>
      </w:r>
      <w:bookmarkStart w:id="15443" w:name="_ETM_Q34_261259"/>
      <w:bookmarkEnd w:id="15443"/>
      <w:r>
        <w:rPr>
          <w:rtl/>
        </w:rPr>
        <w:t xml:space="preserve">מטפל </w:t>
      </w:r>
      <w:bookmarkStart w:id="15444" w:name="_ETM_Q34_262130"/>
      <w:bookmarkEnd w:id="15444"/>
      <w:r>
        <w:rPr>
          <w:rtl/>
        </w:rPr>
        <w:t xml:space="preserve">בכל </w:t>
      </w:r>
      <w:bookmarkStart w:id="15445" w:name="_ETM_Q34_262520"/>
      <w:bookmarkEnd w:id="15445"/>
      <w:r>
        <w:rPr>
          <w:rtl/>
        </w:rPr>
        <w:t xml:space="preserve">הנושא </w:t>
      </w:r>
      <w:bookmarkStart w:id="15446" w:name="_ETM_Q34_262909"/>
      <w:bookmarkEnd w:id="15446"/>
      <w:r>
        <w:rPr>
          <w:rtl/>
        </w:rPr>
        <w:t xml:space="preserve">הזה </w:t>
      </w:r>
      <w:bookmarkStart w:id="15447" w:name="_ETM_Q34_263640"/>
      <w:bookmarkEnd w:id="15447"/>
      <w:r>
        <w:rPr>
          <w:rtl/>
        </w:rPr>
        <w:t xml:space="preserve">ונותן </w:t>
      </w:r>
      <w:bookmarkStart w:id="15448" w:name="_ETM_Q34_264090"/>
      <w:bookmarkEnd w:id="15448"/>
      <w:r>
        <w:rPr>
          <w:rtl/>
        </w:rPr>
        <w:t xml:space="preserve">גיבוי </w:t>
      </w:r>
      <w:bookmarkStart w:id="15449" w:name="_ETM_Q34_264390"/>
      <w:bookmarkEnd w:id="15449"/>
      <w:r>
        <w:rPr>
          <w:rtl/>
        </w:rPr>
        <w:t xml:space="preserve">מלא </w:t>
      </w:r>
      <w:bookmarkStart w:id="15450" w:name="_ETM_Q34_264899"/>
      <w:bookmarkEnd w:id="15450"/>
      <w:r>
        <w:rPr>
          <w:rtl/>
        </w:rPr>
        <w:t xml:space="preserve">לכל </w:t>
      </w:r>
      <w:bookmarkStart w:id="15451" w:name="_ETM_Q34_265289"/>
      <w:bookmarkEnd w:id="15451"/>
      <w:r>
        <w:rPr>
          <w:rtl/>
        </w:rPr>
        <w:t xml:space="preserve">הצעה </w:t>
      </w:r>
      <w:bookmarkStart w:id="15452" w:name="_ETM_Q34_265590"/>
      <w:bookmarkEnd w:id="15452"/>
      <w:r>
        <w:rPr>
          <w:rtl/>
        </w:rPr>
        <w:t xml:space="preserve">שעוסקת </w:t>
      </w:r>
      <w:bookmarkStart w:id="15453" w:name="_ETM_Q34_266100"/>
      <w:bookmarkEnd w:id="15453"/>
      <w:r>
        <w:rPr>
          <w:rtl/>
        </w:rPr>
        <w:t xml:space="preserve">בדבר </w:t>
      </w:r>
      <w:bookmarkStart w:id="15454" w:name="_ETM_Q34_266520"/>
      <w:bookmarkEnd w:id="15454"/>
      <w:r>
        <w:rPr>
          <w:rtl/>
        </w:rPr>
        <w:t>הזה</w:t>
      </w:r>
      <w:r>
        <w:rPr>
          <w:rFonts w:hint="cs"/>
          <w:rtl/>
        </w:rPr>
        <w:t>,</w:t>
      </w:r>
      <w:r>
        <w:rPr>
          <w:rtl/>
        </w:rPr>
        <w:t xml:space="preserve"> </w:t>
      </w:r>
      <w:bookmarkStart w:id="15455" w:name="_ETM_Q34_267590"/>
      <w:bookmarkEnd w:id="15455"/>
      <w:r>
        <w:rPr>
          <w:rtl/>
        </w:rPr>
        <w:t xml:space="preserve">ולחברי </w:t>
      </w:r>
      <w:bookmarkStart w:id="15456" w:name="_ETM_Q34_268130"/>
      <w:bookmarkEnd w:id="15456"/>
      <w:r>
        <w:rPr>
          <w:rtl/>
        </w:rPr>
        <w:t xml:space="preserve">הנהלת </w:t>
      </w:r>
      <w:bookmarkStart w:id="15457" w:name="_ETM_Q34_268490"/>
      <w:bookmarkEnd w:id="15457"/>
      <w:r>
        <w:rPr>
          <w:rtl/>
        </w:rPr>
        <w:t xml:space="preserve">הקואליציה </w:t>
      </w:r>
      <w:bookmarkStart w:id="15458" w:name="_ETM_Q34_269090"/>
      <w:bookmarkEnd w:id="15458"/>
      <w:r>
        <w:rPr>
          <w:rtl/>
        </w:rPr>
        <w:t xml:space="preserve">על </w:t>
      </w:r>
      <w:bookmarkStart w:id="15459" w:name="_ETM_Q34_269179"/>
      <w:bookmarkEnd w:id="15459"/>
      <w:r>
        <w:rPr>
          <w:rtl/>
        </w:rPr>
        <w:t xml:space="preserve">התמיכה </w:t>
      </w:r>
      <w:bookmarkStart w:id="15460" w:name="_ETM_Q34_269569"/>
      <w:bookmarkEnd w:id="15460"/>
      <w:r>
        <w:rPr>
          <w:rtl/>
        </w:rPr>
        <w:t xml:space="preserve">בהצעת </w:t>
      </w:r>
      <w:bookmarkStart w:id="15461" w:name="_ETM_Q34_270020"/>
      <w:bookmarkEnd w:id="15461"/>
      <w:r>
        <w:rPr>
          <w:rtl/>
        </w:rPr>
        <w:t>החוק</w:t>
      </w:r>
      <w:r>
        <w:rPr>
          <w:rFonts w:hint="cs"/>
          <w:rtl/>
        </w:rPr>
        <w:t>.</w:t>
      </w:r>
      <w:r>
        <w:rPr>
          <w:rtl/>
        </w:rPr>
        <w:t xml:space="preserve"> </w:t>
      </w:r>
      <w:bookmarkStart w:id="15462" w:name="_ETM_Q34_270959"/>
      <w:bookmarkEnd w:id="15462"/>
      <w:r>
        <w:rPr>
          <w:rtl/>
        </w:rPr>
        <w:t xml:space="preserve">אני </w:t>
      </w:r>
      <w:bookmarkStart w:id="15463" w:name="_ETM_Q34_271200"/>
      <w:bookmarkEnd w:id="15463"/>
      <w:r>
        <w:rPr>
          <w:rtl/>
        </w:rPr>
        <w:t xml:space="preserve">קורא </w:t>
      </w:r>
      <w:bookmarkStart w:id="15464" w:name="_ETM_Q34_271469"/>
      <w:bookmarkEnd w:id="15464"/>
      <w:r>
        <w:rPr>
          <w:rtl/>
        </w:rPr>
        <w:t xml:space="preserve">לכל </w:t>
      </w:r>
      <w:bookmarkStart w:id="15465" w:name="_ETM_Q34_271890"/>
      <w:bookmarkEnd w:id="15465"/>
      <w:r>
        <w:rPr>
          <w:rtl/>
        </w:rPr>
        <w:t xml:space="preserve">חברי </w:t>
      </w:r>
      <w:bookmarkStart w:id="15466" w:name="_ETM_Q34_272250"/>
      <w:bookmarkEnd w:id="15466"/>
      <w:r>
        <w:rPr>
          <w:rtl/>
        </w:rPr>
        <w:t xml:space="preserve">הבית </w:t>
      </w:r>
      <w:bookmarkStart w:id="15467" w:name="_ETM_Q34_272579"/>
      <w:bookmarkEnd w:id="15467"/>
      <w:r>
        <w:rPr>
          <w:rtl/>
        </w:rPr>
        <w:t>הזה</w:t>
      </w:r>
      <w:r>
        <w:rPr>
          <w:rFonts w:hint="cs"/>
          <w:rtl/>
        </w:rPr>
        <w:t>,</w:t>
      </w:r>
      <w:r>
        <w:rPr>
          <w:rtl/>
        </w:rPr>
        <w:t xml:space="preserve"> </w:t>
      </w:r>
      <w:bookmarkStart w:id="15468" w:name="_ETM_Q34_273149"/>
      <w:bookmarkEnd w:id="15468"/>
      <w:r>
        <w:rPr>
          <w:rtl/>
        </w:rPr>
        <w:t xml:space="preserve">כולל </w:t>
      </w:r>
      <w:bookmarkStart w:id="15469" w:name="_ETM_Q34_273630"/>
      <w:bookmarkEnd w:id="15469"/>
      <w:r>
        <w:rPr>
          <w:rtl/>
        </w:rPr>
        <w:t xml:space="preserve">חברי </w:t>
      </w:r>
      <w:bookmarkStart w:id="15470" w:name="_ETM_Q34_273990"/>
      <w:bookmarkEnd w:id="15470"/>
      <w:r>
        <w:rPr>
          <w:rtl/>
        </w:rPr>
        <w:t>האופוזיציה</w:t>
      </w:r>
      <w:r>
        <w:rPr>
          <w:rFonts w:hint="cs"/>
          <w:rtl/>
        </w:rPr>
        <w:t>,</w:t>
      </w:r>
      <w:r>
        <w:rPr>
          <w:rtl/>
        </w:rPr>
        <w:t xml:space="preserve"> </w:t>
      </w:r>
      <w:bookmarkStart w:id="15471" w:name="_ETM_Q34_275069"/>
      <w:bookmarkEnd w:id="15471"/>
      <w:r>
        <w:rPr>
          <w:rtl/>
        </w:rPr>
        <w:t xml:space="preserve">לתמוך </w:t>
      </w:r>
      <w:bookmarkStart w:id="15472" w:name="_ETM_Q34_275490"/>
      <w:bookmarkEnd w:id="15472"/>
      <w:r>
        <w:rPr>
          <w:rtl/>
        </w:rPr>
        <w:t xml:space="preserve">בהצעת </w:t>
      </w:r>
      <w:bookmarkStart w:id="15473" w:name="_ETM_Q34_275970"/>
      <w:bookmarkEnd w:id="15473"/>
      <w:r>
        <w:rPr>
          <w:rtl/>
        </w:rPr>
        <w:t xml:space="preserve">החוק </w:t>
      </w:r>
      <w:bookmarkStart w:id="15474" w:name="_ETM_Q34_276209"/>
      <w:bookmarkEnd w:id="15474"/>
      <w:r>
        <w:rPr>
          <w:rtl/>
        </w:rPr>
        <w:t xml:space="preserve">החשובה </w:t>
      </w:r>
      <w:bookmarkStart w:id="15475" w:name="_ETM_Q34_276780"/>
      <w:bookmarkEnd w:id="15475"/>
      <w:r>
        <w:rPr>
          <w:rtl/>
        </w:rPr>
        <w:t>הזו</w:t>
      </w:r>
      <w:r>
        <w:rPr>
          <w:rFonts w:hint="cs"/>
          <w:rtl/>
        </w:rPr>
        <w:t>.</w:t>
      </w:r>
      <w:r>
        <w:rPr>
          <w:rtl/>
        </w:rPr>
        <w:t xml:space="preserve"> </w:t>
      </w:r>
      <w:bookmarkStart w:id="15476" w:name="_ETM_Q34_277670"/>
      <w:bookmarkEnd w:id="15476"/>
    </w:p>
    <w:p w:rsidR="00FE1686" w:rsidRDefault="00FE1686" w:rsidP="00D55E8B">
      <w:pPr>
        <w:rPr>
          <w:rtl/>
        </w:rPr>
      </w:pPr>
    </w:p>
    <w:p w:rsidR="00FE1686" w:rsidRDefault="00FE1686" w:rsidP="00D55E8B">
      <w:pPr>
        <w:rPr>
          <w:rtl/>
        </w:rPr>
      </w:pPr>
      <w:bookmarkStart w:id="15477" w:name="_ETM_Q34_277000"/>
      <w:bookmarkEnd w:id="15477"/>
      <w:r>
        <w:rPr>
          <w:rtl/>
        </w:rPr>
        <w:t xml:space="preserve">ולמען </w:t>
      </w:r>
      <w:bookmarkStart w:id="15478" w:name="_ETM_Q34_278329"/>
      <w:bookmarkEnd w:id="15478"/>
      <w:r>
        <w:rPr>
          <w:rtl/>
        </w:rPr>
        <w:t>הפרוטוקול</w:t>
      </w:r>
      <w:r>
        <w:rPr>
          <w:rFonts w:hint="cs"/>
          <w:rtl/>
        </w:rPr>
        <w:t>,</w:t>
      </w:r>
      <w:r>
        <w:rPr>
          <w:rtl/>
        </w:rPr>
        <w:t xml:space="preserve"> </w:t>
      </w:r>
      <w:bookmarkStart w:id="15479" w:name="_ETM_Q34_278899"/>
      <w:bookmarkEnd w:id="15479"/>
      <w:r>
        <w:rPr>
          <w:rtl/>
        </w:rPr>
        <w:t xml:space="preserve">אני </w:t>
      </w:r>
      <w:bookmarkStart w:id="15480" w:name="_ETM_Q34_279049"/>
      <w:bookmarkEnd w:id="15480"/>
      <w:r>
        <w:rPr>
          <w:rtl/>
        </w:rPr>
        <w:t xml:space="preserve">מסכים </w:t>
      </w:r>
      <w:bookmarkStart w:id="15481" w:name="_ETM_Q34_279859"/>
      <w:bookmarkEnd w:id="15481"/>
      <w:r>
        <w:rPr>
          <w:rtl/>
        </w:rPr>
        <w:t xml:space="preserve">להנחיות </w:t>
      </w:r>
      <w:bookmarkStart w:id="15482" w:name="_ETM_Q34_280700"/>
      <w:bookmarkEnd w:id="15482"/>
      <w:r>
        <w:rPr>
          <w:rtl/>
        </w:rPr>
        <w:t xml:space="preserve">ועדת </w:t>
      </w:r>
      <w:bookmarkStart w:id="15483" w:name="_ETM_Q34_281209"/>
      <w:bookmarkEnd w:id="15483"/>
      <w:r>
        <w:rPr>
          <w:rtl/>
        </w:rPr>
        <w:t>השרים</w:t>
      </w:r>
      <w:r>
        <w:rPr>
          <w:rFonts w:hint="cs"/>
          <w:rtl/>
        </w:rPr>
        <w:t>.</w:t>
      </w:r>
      <w:r>
        <w:rPr>
          <w:rtl/>
        </w:rPr>
        <w:t xml:space="preserve"> </w:t>
      </w:r>
      <w:bookmarkStart w:id="15484" w:name="_ETM_Q34_281869"/>
      <w:bookmarkEnd w:id="15484"/>
      <w:r>
        <w:rPr>
          <w:rtl/>
        </w:rPr>
        <w:t xml:space="preserve">תודה </w:t>
      </w:r>
      <w:bookmarkStart w:id="15485" w:name="_ETM_Q34_282390"/>
      <w:bookmarkEnd w:id="15485"/>
      <w:r>
        <w:rPr>
          <w:rtl/>
        </w:rPr>
        <w:t>רבה</w:t>
      </w:r>
      <w:r>
        <w:rPr>
          <w:rFonts w:hint="cs"/>
          <w:rtl/>
        </w:rPr>
        <w:t>.</w:t>
      </w:r>
    </w:p>
    <w:p w:rsidR="00FE1686" w:rsidRDefault="00FE1686" w:rsidP="003A019F">
      <w:pPr>
        <w:rPr>
          <w:rtl/>
        </w:rPr>
      </w:pPr>
      <w:bookmarkStart w:id="15486" w:name="_ETM_Q34_283000"/>
      <w:bookmarkEnd w:id="15486"/>
    </w:p>
    <w:p w:rsidR="00FE1686" w:rsidRDefault="00FE1686" w:rsidP="00D55E8B">
      <w:pPr>
        <w:pStyle w:val="af7"/>
        <w:keepNext/>
        <w:rPr>
          <w:rtl/>
        </w:rPr>
      </w:pPr>
      <w:r w:rsidRPr="00DE60B1">
        <w:rPr>
          <w:rStyle w:val="TagStyle"/>
          <w:rtl/>
        </w:rPr>
        <w:t xml:space="preserve"> &lt;&lt; יור &gt;&gt; </w:t>
      </w:r>
      <w:r>
        <w:rPr>
          <w:rtl/>
        </w:rPr>
        <w:t>היו"ר אמיר אוחנה:</w:t>
      </w:r>
      <w:r w:rsidRPr="00DE60B1">
        <w:rPr>
          <w:rStyle w:val="TagStyle"/>
          <w:rtl/>
        </w:rPr>
        <w:t xml:space="preserve"> &lt;&lt; יור &gt;&gt;</w:t>
      </w:r>
      <w:r>
        <w:rPr>
          <w:rtl/>
        </w:rPr>
        <w:t xml:space="preserve">  </w:t>
      </w:r>
    </w:p>
    <w:p w:rsidR="00FE1686" w:rsidRDefault="00FE1686" w:rsidP="003A019F">
      <w:pPr>
        <w:rPr>
          <w:rtl/>
        </w:rPr>
      </w:pPr>
    </w:p>
    <w:p w:rsidR="00FE1686" w:rsidRDefault="00FE1686" w:rsidP="00346883">
      <w:pPr>
        <w:rPr>
          <w:rtl/>
        </w:rPr>
      </w:pPr>
      <w:bookmarkStart w:id="15487" w:name="_ETM_Q34_284000"/>
      <w:bookmarkStart w:id="15488" w:name="_ETM_Q34_282959"/>
      <w:bookmarkEnd w:id="15487"/>
      <w:bookmarkEnd w:id="15488"/>
      <w:r>
        <w:rPr>
          <w:rtl/>
        </w:rPr>
        <w:t xml:space="preserve">תודה </w:t>
      </w:r>
      <w:bookmarkStart w:id="15489" w:name="_ETM_Q34_283260"/>
      <w:bookmarkEnd w:id="15489"/>
      <w:r>
        <w:rPr>
          <w:rtl/>
        </w:rPr>
        <w:t xml:space="preserve">רבה </w:t>
      </w:r>
      <w:bookmarkStart w:id="15490" w:name="_ETM_Q34_283440"/>
      <w:bookmarkEnd w:id="15490"/>
      <w:r>
        <w:rPr>
          <w:rtl/>
        </w:rPr>
        <w:t xml:space="preserve">לחבר </w:t>
      </w:r>
      <w:bookmarkStart w:id="15491" w:name="_ETM_Q34_283770"/>
      <w:bookmarkEnd w:id="15491"/>
      <w:r>
        <w:rPr>
          <w:rtl/>
        </w:rPr>
        <w:t xml:space="preserve">הכנסת </w:t>
      </w:r>
      <w:bookmarkStart w:id="15492" w:name="_ETM_Q34_284100"/>
      <w:bookmarkEnd w:id="15492"/>
      <w:r>
        <w:rPr>
          <w:rFonts w:hint="cs"/>
          <w:rtl/>
        </w:rPr>
        <w:t xml:space="preserve">מלביצקי. </w:t>
      </w:r>
      <w:bookmarkStart w:id="15493" w:name="_ETM_Q34_284850"/>
      <w:bookmarkEnd w:id="15493"/>
    </w:p>
    <w:p w:rsidR="00FE1686" w:rsidRDefault="00FE1686" w:rsidP="00346883">
      <w:pPr>
        <w:rPr>
          <w:rtl/>
        </w:rPr>
      </w:pPr>
    </w:p>
    <w:p w:rsidR="00FE1686" w:rsidRDefault="00FE1686" w:rsidP="00346883">
      <w:pPr>
        <w:rPr>
          <w:rtl/>
        </w:rPr>
      </w:pPr>
    </w:p>
    <w:p w:rsidR="00FE1686" w:rsidRDefault="00FE1686" w:rsidP="00D55E8B">
      <w:pPr>
        <w:pStyle w:val="a7"/>
        <w:rPr>
          <w:rtl/>
        </w:rPr>
      </w:pPr>
      <w:bookmarkStart w:id="15494" w:name="ET_hatsach_638834_14"/>
      <w:r w:rsidRPr="008E2A52">
        <w:rPr>
          <w:rStyle w:val="TagStyle"/>
          <w:rtl/>
        </w:rPr>
        <w:t xml:space="preserve"> &lt;&lt; הצח &gt;&gt; </w:t>
      </w:r>
      <w:bookmarkStart w:id="15495" w:name="_Toc127387502"/>
      <w:bookmarkStart w:id="15496" w:name="_Toc127431908"/>
      <w:bookmarkStart w:id="15497" w:name="_Toc135565398"/>
      <w:r>
        <w:rPr>
          <w:rtl/>
        </w:rPr>
        <w:t>הצעת חוק גירוש משפחות מחבלים, התשפ"ג</w:t>
      </w:r>
      <w:r>
        <w:rPr>
          <w:rFonts w:hint="cs"/>
          <w:rtl/>
        </w:rPr>
        <w:t>–</w:t>
      </w:r>
      <w:r>
        <w:rPr>
          <w:rtl/>
        </w:rPr>
        <w:t>2023</w:t>
      </w:r>
      <w:bookmarkEnd w:id="15495"/>
      <w:bookmarkEnd w:id="15496"/>
      <w:bookmarkEnd w:id="15497"/>
      <w:r w:rsidRPr="008E2A52">
        <w:rPr>
          <w:rStyle w:val="TagStyle"/>
          <w:rtl/>
        </w:rPr>
        <w:t xml:space="preserve"> &lt;&lt; הצח &gt;&gt;</w:t>
      </w:r>
      <w:r>
        <w:rPr>
          <w:rtl/>
        </w:rPr>
        <w:t xml:space="preserve">   </w:t>
      </w:r>
      <w:bookmarkEnd w:id="15494"/>
    </w:p>
    <w:p w:rsidR="00FE1686" w:rsidRDefault="00FE1686" w:rsidP="00D55E8B">
      <w:pPr>
        <w:rPr>
          <w:rtl/>
        </w:rPr>
      </w:pPr>
      <w:r>
        <w:rPr>
          <w:rtl/>
        </w:rPr>
        <w:t>[הצעת חוק פ/1299/</w:t>
      </w:r>
      <w:r>
        <w:rPr>
          <w:rFonts w:hint="cs"/>
          <w:rtl/>
        </w:rPr>
        <w:t>25; נספחות.</w:t>
      </w:r>
      <w:r>
        <w:rPr>
          <w:rtl/>
        </w:rPr>
        <w:t>]</w:t>
      </w:r>
    </w:p>
    <w:p w:rsidR="00FE1686" w:rsidRDefault="00FE1686" w:rsidP="00D55E8B">
      <w:pPr>
        <w:pStyle w:val="-0"/>
        <w:rPr>
          <w:rtl/>
        </w:rPr>
      </w:pPr>
      <w:r>
        <w:rPr>
          <w:rtl/>
        </w:rPr>
        <w:t>(הצעת חבר הכנסת</w:t>
      </w:r>
      <w:r>
        <w:rPr>
          <w:rFonts w:hint="cs"/>
          <w:rtl/>
        </w:rPr>
        <w:t xml:space="preserve"> אליהו רביבו</w:t>
      </w:r>
      <w:r>
        <w:rPr>
          <w:rtl/>
        </w:rPr>
        <w:t>)</w:t>
      </w:r>
    </w:p>
    <w:p w:rsidR="00FE1686" w:rsidRPr="008E2A52" w:rsidRDefault="00FE1686" w:rsidP="00D55E8B">
      <w:pPr>
        <w:rPr>
          <w:rtl/>
        </w:rPr>
      </w:pPr>
    </w:p>
    <w:p w:rsidR="00FE1686" w:rsidRDefault="00FE1686" w:rsidP="00D55E8B">
      <w:pPr>
        <w:pStyle w:val="af7"/>
        <w:keepNext/>
        <w:rPr>
          <w:rtl/>
        </w:rPr>
      </w:pPr>
      <w:r w:rsidRPr="008E2A52">
        <w:rPr>
          <w:rStyle w:val="TagStyle"/>
          <w:rtl/>
        </w:rPr>
        <w:t xml:space="preserve"> &lt;&lt; יור &gt;&gt; </w:t>
      </w:r>
      <w:r>
        <w:rPr>
          <w:rtl/>
        </w:rPr>
        <w:t>היו"ר אמיר אוחנה:</w:t>
      </w:r>
      <w:r w:rsidRPr="008E2A52">
        <w:rPr>
          <w:rStyle w:val="TagStyle"/>
          <w:rtl/>
        </w:rPr>
        <w:t xml:space="preserve"> &lt;&lt; יור &gt;&gt;</w:t>
      </w:r>
      <w:r>
        <w:rPr>
          <w:rtl/>
        </w:rPr>
        <w:t xml:space="preserve">   </w:t>
      </w:r>
    </w:p>
    <w:p w:rsidR="00FE1686" w:rsidRDefault="00FE1686" w:rsidP="003A019F">
      <w:pPr>
        <w:rPr>
          <w:rtl/>
          <w:lang w:eastAsia="he-IL"/>
        </w:rPr>
      </w:pPr>
    </w:p>
    <w:p w:rsidR="00FE1686" w:rsidRDefault="00FE1686" w:rsidP="00D55E8B">
      <w:pPr>
        <w:rPr>
          <w:rtl/>
        </w:rPr>
      </w:pPr>
      <w:r>
        <w:rPr>
          <w:rtl/>
        </w:rPr>
        <w:t xml:space="preserve">להצעת </w:t>
      </w:r>
      <w:bookmarkStart w:id="15498" w:name="_ETM_Q34_285420"/>
      <w:bookmarkEnd w:id="15498"/>
      <w:r>
        <w:rPr>
          <w:rtl/>
        </w:rPr>
        <w:t xml:space="preserve">חוק </w:t>
      </w:r>
      <w:bookmarkStart w:id="15499" w:name="_ETM_Q34_285659"/>
      <w:bookmarkEnd w:id="15499"/>
      <w:r>
        <w:rPr>
          <w:rtl/>
        </w:rPr>
        <w:t xml:space="preserve">זו </w:t>
      </w:r>
      <w:bookmarkStart w:id="15500" w:name="_ETM_Q34_285900"/>
      <w:bookmarkEnd w:id="15500"/>
      <w:r>
        <w:rPr>
          <w:rtl/>
        </w:rPr>
        <w:t xml:space="preserve">הוצמדו </w:t>
      </w:r>
      <w:bookmarkStart w:id="15501" w:name="_ETM_Q34_286500"/>
      <w:bookmarkEnd w:id="15501"/>
      <w:r>
        <w:rPr>
          <w:rtl/>
        </w:rPr>
        <w:t xml:space="preserve">שתי </w:t>
      </w:r>
      <w:bookmarkStart w:id="15502" w:name="_ETM_Q34_286860"/>
      <w:bookmarkEnd w:id="15502"/>
      <w:r>
        <w:rPr>
          <w:rtl/>
        </w:rPr>
        <w:t xml:space="preserve">הצעות </w:t>
      </w:r>
      <w:bookmarkStart w:id="15503" w:name="_ETM_Q34_287250"/>
      <w:bookmarkEnd w:id="15503"/>
      <w:r>
        <w:rPr>
          <w:rtl/>
        </w:rPr>
        <w:t xml:space="preserve">חוק </w:t>
      </w:r>
      <w:bookmarkStart w:id="15504" w:name="_ETM_Q34_287490"/>
      <w:bookmarkEnd w:id="15504"/>
      <w:r>
        <w:rPr>
          <w:rtl/>
        </w:rPr>
        <w:t>נוספות</w:t>
      </w:r>
      <w:r>
        <w:rPr>
          <w:rFonts w:hint="cs"/>
          <w:rtl/>
        </w:rPr>
        <w:t>,</w:t>
      </w:r>
      <w:r>
        <w:rPr>
          <w:rtl/>
        </w:rPr>
        <w:t xml:space="preserve"> </w:t>
      </w:r>
      <w:bookmarkStart w:id="15505" w:name="_ETM_Q34_288180"/>
      <w:bookmarkEnd w:id="15505"/>
      <w:r>
        <w:rPr>
          <w:rtl/>
        </w:rPr>
        <w:t xml:space="preserve">של </w:t>
      </w:r>
      <w:bookmarkStart w:id="15506" w:name="_ETM_Q34_288390"/>
      <w:bookmarkEnd w:id="15506"/>
      <w:r>
        <w:rPr>
          <w:rtl/>
        </w:rPr>
        <w:t xml:space="preserve">חבר </w:t>
      </w:r>
      <w:bookmarkStart w:id="15507" w:name="_ETM_Q34_288690"/>
      <w:bookmarkEnd w:id="15507"/>
      <w:r>
        <w:rPr>
          <w:rtl/>
        </w:rPr>
        <w:t xml:space="preserve">הכנסת </w:t>
      </w:r>
      <w:bookmarkStart w:id="15508" w:name="_ETM_Q34_289050"/>
      <w:bookmarkEnd w:id="15508"/>
      <w:r>
        <w:rPr>
          <w:rtl/>
        </w:rPr>
        <w:t xml:space="preserve">אליהו </w:t>
      </w:r>
      <w:bookmarkStart w:id="15509" w:name="_ETM_Q34_289560"/>
      <w:bookmarkEnd w:id="15509"/>
      <w:r>
        <w:rPr>
          <w:rtl/>
        </w:rPr>
        <w:t xml:space="preserve">רביבו </w:t>
      </w:r>
      <w:bookmarkStart w:id="15510" w:name="_ETM_Q34_290040"/>
      <w:bookmarkEnd w:id="15510"/>
      <w:r>
        <w:rPr>
          <w:rtl/>
        </w:rPr>
        <w:t xml:space="preserve">ושל </w:t>
      </w:r>
      <w:bookmarkStart w:id="15511" w:name="_ETM_Q34_290400"/>
      <w:bookmarkEnd w:id="15511"/>
      <w:r>
        <w:rPr>
          <w:rtl/>
        </w:rPr>
        <w:t xml:space="preserve">חבר </w:t>
      </w:r>
      <w:bookmarkStart w:id="15512" w:name="_ETM_Q34_290670"/>
      <w:bookmarkEnd w:id="15512"/>
      <w:r>
        <w:rPr>
          <w:rtl/>
        </w:rPr>
        <w:t xml:space="preserve">הכנסת </w:t>
      </w:r>
      <w:bookmarkStart w:id="15513" w:name="_ETM_Q34_291420"/>
      <w:bookmarkEnd w:id="15513"/>
      <w:r>
        <w:rPr>
          <w:rtl/>
        </w:rPr>
        <w:t xml:space="preserve">עודד </w:t>
      </w:r>
      <w:bookmarkStart w:id="15514" w:name="_ETM_Q34_291840"/>
      <w:bookmarkEnd w:id="15514"/>
      <w:r>
        <w:rPr>
          <w:rtl/>
        </w:rPr>
        <w:t>פורר</w:t>
      </w:r>
      <w:r>
        <w:rPr>
          <w:rFonts w:hint="cs"/>
          <w:rtl/>
        </w:rPr>
        <w:t>.</w:t>
      </w:r>
      <w:r>
        <w:rPr>
          <w:rtl/>
        </w:rPr>
        <w:t xml:space="preserve"> </w:t>
      </w:r>
      <w:bookmarkStart w:id="15515" w:name="_ETM_Q34_292689"/>
      <w:bookmarkEnd w:id="15515"/>
      <w:r>
        <w:rPr>
          <w:rtl/>
        </w:rPr>
        <w:t xml:space="preserve">אני </w:t>
      </w:r>
      <w:bookmarkStart w:id="15516" w:name="_ETM_Q34_292930"/>
      <w:bookmarkEnd w:id="15516"/>
      <w:r>
        <w:rPr>
          <w:rtl/>
        </w:rPr>
        <w:t xml:space="preserve">מזמין </w:t>
      </w:r>
      <w:bookmarkStart w:id="15517" w:name="_ETM_Q34_293320"/>
      <w:bookmarkEnd w:id="15517"/>
      <w:r>
        <w:rPr>
          <w:rtl/>
        </w:rPr>
        <w:t xml:space="preserve">את </w:t>
      </w:r>
      <w:bookmarkStart w:id="15518" w:name="_ETM_Q34_293409"/>
      <w:bookmarkEnd w:id="15518"/>
      <w:r>
        <w:rPr>
          <w:rtl/>
        </w:rPr>
        <w:t xml:space="preserve">חבר </w:t>
      </w:r>
      <w:bookmarkStart w:id="15519" w:name="_ETM_Q34_293649"/>
      <w:bookmarkEnd w:id="15519"/>
      <w:r>
        <w:rPr>
          <w:rtl/>
        </w:rPr>
        <w:t xml:space="preserve">הכנסת </w:t>
      </w:r>
      <w:bookmarkStart w:id="15520" w:name="_ETM_Q34_294009"/>
      <w:bookmarkEnd w:id="15520"/>
      <w:r>
        <w:rPr>
          <w:rtl/>
        </w:rPr>
        <w:t xml:space="preserve">אליהו </w:t>
      </w:r>
      <w:bookmarkStart w:id="15521" w:name="_ETM_Q34_294369"/>
      <w:bookmarkEnd w:id="15521"/>
      <w:r>
        <w:rPr>
          <w:rtl/>
        </w:rPr>
        <w:t xml:space="preserve">רביבו </w:t>
      </w:r>
      <w:bookmarkStart w:id="15522" w:name="_ETM_Q34_295750"/>
      <w:bookmarkEnd w:id="15522"/>
      <w:r>
        <w:rPr>
          <w:rtl/>
        </w:rPr>
        <w:t xml:space="preserve">לנמק </w:t>
      </w:r>
      <w:bookmarkStart w:id="15523" w:name="_ETM_Q34_296229"/>
      <w:bookmarkEnd w:id="15523"/>
      <w:r>
        <w:rPr>
          <w:rtl/>
        </w:rPr>
        <w:t xml:space="preserve">את </w:t>
      </w:r>
      <w:bookmarkStart w:id="15524" w:name="_ETM_Q34_296350"/>
      <w:bookmarkEnd w:id="15524"/>
      <w:r>
        <w:rPr>
          <w:rtl/>
        </w:rPr>
        <w:t>הצעתו</w:t>
      </w:r>
      <w:r>
        <w:rPr>
          <w:rFonts w:hint="cs"/>
          <w:rtl/>
        </w:rPr>
        <w:t>. שלוש</w:t>
      </w:r>
      <w:bookmarkStart w:id="15525" w:name="_ETM_Q34_318790"/>
      <w:bookmarkStart w:id="15526" w:name="_ETM_Q34_319180"/>
      <w:bookmarkEnd w:id="15525"/>
      <w:bookmarkEnd w:id="15526"/>
      <w:r>
        <w:rPr>
          <w:rFonts w:hint="cs"/>
          <w:rtl/>
        </w:rPr>
        <w:t xml:space="preserve"> </w:t>
      </w:r>
      <w:r>
        <w:rPr>
          <w:rtl/>
        </w:rPr>
        <w:t xml:space="preserve">דקות </w:t>
      </w:r>
      <w:bookmarkStart w:id="15527" w:name="_ETM_Q34_319510"/>
      <w:bookmarkEnd w:id="15527"/>
      <w:r>
        <w:rPr>
          <w:rtl/>
        </w:rPr>
        <w:t>לרשותך</w:t>
      </w:r>
      <w:r>
        <w:rPr>
          <w:rFonts w:hint="cs"/>
          <w:rtl/>
        </w:rPr>
        <w:t>,</w:t>
      </w:r>
      <w:r>
        <w:rPr>
          <w:rtl/>
        </w:rPr>
        <w:t xml:space="preserve"> </w:t>
      </w:r>
      <w:bookmarkStart w:id="15528" w:name="_ETM_Q34_319930"/>
      <w:bookmarkEnd w:id="15528"/>
      <w:r>
        <w:rPr>
          <w:rtl/>
        </w:rPr>
        <w:t>אדוני</w:t>
      </w:r>
      <w:r>
        <w:rPr>
          <w:rFonts w:hint="cs"/>
          <w:rtl/>
        </w:rPr>
        <w:t>.</w:t>
      </w:r>
    </w:p>
    <w:p w:rsidR="00FE1686" w:rsidRDefault="00FE1686" w:rsidP="00D55E8B">
      <w:pPr>
        <w:rPr>
          <w:rtl/>
        </w:rPr>
      </w:pPr>
      <w:bookmarkStart w:id="15529" w:name="_ETM_Q34_306000"/>
      <w:bookmarkEnd w:id="15529"/>
    </w:p>
    <w:p w:rsidR="00FE1686" w:rsidRDefault="00FE1686" w:rsidP="00D55E8B">
      <w:pPr>
        <w:pStyle w:val="a4"/>
        <w:keepNext/>
        <w:rPr>
          <w:rtl/>
        </w:rPr>
      </w:pPr>
      <w:bookmarkStart w:id="15530" w:name="ET_speaker_6360_2"/>
      <w:r w:rsidRPr="00DE60B1">
        <w:rPr>
          <w:rStyle w:val="TagStyle"/>
          <w:rtl/>
        </w:rPr>
        <w:t xml:space="preserve"> &lt;&lt; דובר &gt;&gt; </w:t>
      </w:r>
      <w:bookmarkStart w:id="15531" w:name="_Toc127387503"/>
      <w:bookmarkStart w:id="15532" w:name="_Toc127431909"/>
      <w:bookmarkStart w:id="15533" w:name="_Toc135565399"/>
      <w:r>
        <w:rPr>
          <w:rtl/>
        </w:rPr>
        <w:t>אליהו רביבו (הליכוד):</w:t>
      </w:r>
      <w:bookmarkEnd w:id="15531"/>
      <w:bookmarkEnd w:id="15532"/>
      <w:bookmarkEnd w:id="15533"/>
      <w:r w:rsidRPr="00DE60B1">
        <w:rPr>
          <w:rStyle w:val="TagStyle"/>
          <w:rtl/>
        </w:rPr>
        <w:t xml:space="preserve"> &lt;&lt; דובר &gt;&gt;</w:t>
      </w:r>
      <w:r>
        <w:rPr>
          <w:rtl/>
        </w:rPr>
        <w:t xml:space="preserve">  </w:t>
      </w:r>
      <w:bookmarkEnd w:id="15530"/>
    </w:p>
    <w:p w:rsidR="00FE1686" w:rsidRDefault="00FE1686" w:rsidP="003A019F">
      <w:pPr>
        <w:rPr>
          <w:rtl/>
        </w:rPr>
      </w:pPr>
    </w:p>
    <w:p w:rsidR="00FE1686" w:rsidRDefault="00FE1686" w:rsidP="008C7967">
      <w:pPr>
        <w:rPr>
          <w:rtl/>
        </w:rPr>
      </w:pPr>
      <w:bookmarkStart w:id="15534" w:name="_ETM_Q34_318000"/>
      <w:bookmarkStart w:id="15535" w:name="_ETM_Q34_327090"/>
      <w:bookmarkEnd w:id="15534"/>
      <w:bookmarkEnd w:id="15535"/>
      <w:r>
        <w:rPr>
          <w:rtl/>
        </w:rPr>
        <w:t xml:space="preserve">אדוני </w:t>
      </w:r>
      <w:bookmarkStart w:id="15536" w:name="_ETM_Q34_327419"/>
      <w:bookmarkEnd w:id="15536"/>
      <w:r>
        <w:rPr>
          <w:rtl/>
        </w:rPr>
        <w:t>היושב-ראש</w:t>
      </w:r>
      <w:r>
        <w:rPr>
          <w:rFonts w:hint="cs"/>
          <w:rtl/>
        </w:rPr>
        <w:t>,</w:t>
      </w:r>
      <w:r>
        <w:rPr>
          <w:rtl/>
        </w:rPr>
        <w:t xml:space="preserve"> </w:t>
      </w:r>
      <w:bookmarkStart w:id="15537" w:name="_ETM_Q34_329129"/>
      <w:bookmarkStart w:id="15538" w:name="_ETM_Q34_329790"/>
      <w:bookmarkEnd w:id="15537"/>
      <w:bookmarkEnd w:id="15538"/>
      <w:r>
        <w:rPr>
          <w:rtl/>
        </w:rPr>
        <w:t xml:space="preserve">אדוני </w:t>
      </w:r>
      <w:bookmarkStart w:id="15539" w:name="_ETM_Q34_330180"/>
      <w:bookmarkEnd w:id="15539"/>
      <w:r>
        <w:rPr>
          <w:rtl/>
        </w:rPr>
        <w:t>השר</w:t>
      </w:r>
      <w:r>
        <w:rPr>
          <w:rFonts w:hint="cs"/>
          <w:rtl/>
        </w:rPr>
        <w:t>,</w:t>
      </w:r>
      <w:r>
        <w:rPr>
          <w:rtl/>
        </w:rPr>
        <w:t xml:space="preserve"> </w:t>
      </w:r>
      <w:bookmarkStart w:id="15540" w:name="_ETM_Q34_331709"/>
      <w:bookmarkEnd w:id="15540"/>
      <w:r>
        <w:rPr>
          <w:rtl/>
        </w:rPr>
        <w:t xml:space="preserve">חבריי </w:t>
      </w:r>
      <w:bookmarkStart w:id="15541" w:name="_ETM_Q34_332250"/>
      <w:bookmarkEnd w:id="15541"/>
      <w:r>
        <w:rPr>
          <w:rtl/>
        </w:rPr>
        <w:t xml:space="preserve">חברי </w:t>
      </w:r>
      <w:bookmarkStart w:id="15542" w:name="_ETM_Q34_332550"/>
      <w:bookmarkEnd w:id="15542"/>
      <w:r>
        <w:rPr>
          <w:rtl/>
        </w:rPr>
        <w:t>הכנסת</w:t>
      </w:r>
      <w:r>
        <w:rPr>
          <w:rFonts w:hint="cs"/>
          <w:rtl/>
        </w:rPr>
        <w:t>,</w:t>
      </w:r>
      <w:r>
        <w:rPr>
          <w:rtl/>
        </w:rPr>
        <w:t xml:space="preserve"> </w:t>
      </w:r>
      <w:bookmarkStart w:id="15543" w:name="_ETM_Q34_334049"/>
      <w:bookmarkEnd w:id="15543"/>
      <w:r>
        <w:rPr>
          <w:rtl/>
        </w:rPr>
        <w:t xml:space="preserve">השבוע </w:t>
      </w:r>
      <w:bookmarkStart w:id="15544" w:name="_ETM_Q34_335410"/>
      <w:bookmarkEnd w:id="15544"/>
      <w:r>
        <w:rPr>
          <w:rtl/>
        </w:rPr>
        <w:t xml:space="preserve">הגעתי </w:t>
      </w:r>
      <w:bookmarkStart w:id="15545" w:name="_ETM_Q34_335800"/>
      <w:bookmarkEnd w:id="15545"/>
      <w:r>
        <w:rPr>
          <w:rtl/>
        </w:rPr>
        <w:t xml:space="preserve">לנחם </w:t>
      </w:r>
      <w:bookmarkStart w:id="15546" w:name="_ETM_Q34_336190"/>
      <w:bookmarkEnd w:id="15546"/>
      <w:r>
        <w:rPr>
          <w:rtl/>
        </w:rPr>
        <w:t xml:space="preserve">את </w:t>
      </w:r>
      <w:bookmarkStart w:id="15547" w:name="_ETM_Q34_336280"/>
      <w:bookmarkEnd w:id="15547"/>
      <w:r>
        <w:rPr>
          <w:rtl/>
        </w:rPr>
        <w:t xml:space="preserve">בני </w:t>
      </w:r>
      <w:bookmarkStart w:id="15548" w:name="_ETM_Q34_336490"/>
      <w:bookmarkEnd w:id="15548"/>
      <w:r>
        <w:rPr>
          <w:rtl/>
        </w:rPr>
        <w:t xml:space="preserve">משפחת </w:t>
      </w:r>
      <w:bookmarkStart w:id="15549" w:name="_ETM_Q34_337030"/>
      <w:bookmarkEnd w:id="15549"/>
      <w:r>
        <w:rPr>
          <w:rtl/>
        </w:rPr>
        <w:t>פ</w:t>
      </w:r>
      <w:r>
        <w:rPr>
          <w:rFonts w:hint="cs"/>
          <w:rtl/>
        </w:rPr>
        <w:t>אלי</w:t>
      </w:r>
      <w:bookmarkStart w:id="15550" w:name="_ETM_Q34_338100"/>
      <w:bookmarkStart w:id="15551" w:name="_ETM_Q34_338310"/>
      <w:bookmarkEnd w:id="15550"/>
      <w:bookmarkEnd w:id="15551"/>
      <w:r>
        <w:rPr>
          <w:rFonts w:hint="cs"/>
          <w:rtl/>
        </w:rPr>
        <w:t xml:space="preserve">, </w:t>
      </w:r>
      <w:bookmarkStart w:id="15552" w:name="_ETM_Q34_338000"/>
      <w:bookmarkEnd w:id="15552"/>
      <w:r>
        <w:rPr>
          <w:rFonts w:hint="cs"/>
          <w:rtl/>
        </w:rPr>
        <w:t>ש</w:t>
      </w:r>
      <w:r>
        <w:rPr>
          <w:rtl/>
        </w:rPr>
        <w:t xml:space="preserve">שני </w:t>
      </w:r>
      <w:bookmarkStart w:id="15553" w:name="_ETM_Q34_338580"/>
      <w:bookmarkEnd w:id="15553"/>
      <w:r>
        <w:rPr>
          <w:rtl/>
        </w:rPr>
        <w:t>בניה</w:t>
      </w:r>
      <w:r w:rsidR="008C7967">
        <w:rPr>
          <w:rFonts w:hint="cs"/>
          <w:rtl/>
        </w:rPr>
        <w:t>,</w:t>
      </w:r>
      <w:r>
        <w:rPr>
          <w:rtl/>
        </w:rPr>
        <w:t xml:space="preserve"> </w:t>
      </w:r>
      <w:bookmarkStart w:id="15554" w:name="_ETM_Q34_339450"/>
      <w:bookmarkEnd w:id="15554"/>
      <w:proofErr w:type="spellStart"/>
      <w:r>
        <w:rPr>
          <w:rFonts w:hint="cs"/>
          <w:rtl/>
        </w:rPr>
        <w:t>עלמי</w:t>
      </w:r>
      <w:proofErr w:type="spellEnd"/>
      <w:r>
        <w:rPr>
          <w:rFonts w:hint="cs"/>
          <w:rtl/>
        </w:rPr>
        <w:t xml:space="preserve"> </w:t>
      </w:r>
      <w:bookmarkStart w:id="15555" w:name="_ETM_Q34_339900"/>
      <w:bookmarkEnd w:id="15555"/>
      <w:r>
        <w:rPr>
          <w:rFonts w:hint="cs"/>
          <w:rtl/>
        </w:rPr>
        <w:t>הח</w:t>
      </w:r>
      <w:r>
        <w:rPr>
          <w:rtl/>
        </w:rPr>
        <w:t>מודות</w:t>
      </w:r>
      <w:bookmarkStart w:id="15556" w:name="_ETM_Q34_341080"/>
      <w:bookmarkEnd w:id="15556"/>
      <w:r>
        <w:rPr>
          <w:rFonts w:hint="cs"/>
          <w:rtl/>
        </w:rPr>
        <w:t xml:space="preserve"> א</w:t>
      </w:r>
      <w:r>
        <w:rPr>
          <w:rtl/>
        </w:rPr>
        <w:t xml:space="preserve">שר </w:t>
      </w:r>
      <w:bookmarkStart w:id="15557" w:name="_ETM_Q34_341440"/>
      <w:bookmarkEnd w:id="15557"/>
      <w:r>
        <w:rPr>
          <w:rtl/>
        </w:rPr>
        <w:t xml:space="preserve">מנחם </w:t>
      </w:r>
      <w:bookmarkStart w:id="15558" w:name="_ETM_Q34_342280"/>
      <w:bookmarkEnd w:id="15558"/>
      <w:r>
        <w:rPr>
          <w:rtl/>
        </w:rPr>
        <w:t xml:space="preserve">ויעקב </w:t>
      </w:r>
      <w:bookmarkStart w:id="15559" w:name="_ETM_Q34_342880"/>
      <w:bookmarkEnd w:id="15559"/>
      <w:r>
        <w:rPr>
          <w:rtl/>
        </w:rPr>
        <w:t>ישראל</w:t>
      </w:r>
      <w:r>
        <w:rPr>
          <w:rFonts w:hint="cs"/>
          <w:rtl/>
        </w:rPr>
        <w:t>,</w:t>
      </w:r>
      <w:r>
        <w:rPr>
          <w:rtl/>
        </w:rPr>
        <w:t xml:space="preserve"> </w:t>
      </w:r>
      <w:bookmarkStart w:id="15560" w:name="_ETM_Q34_343510"/>
      <w:bookmarkEnd w:id="15560"/>
      <w:r>
        <w:rPr>
          <w:rtl/>
        </w:rPr>
        <w:t>ה</w:t>
      </w:r>
      <w:r>
        <w:rPr>
          <w:rFonts w:hint="cs"/>
          <w:rtl/>
        </w:rPr>
        <w:t>שם</w:t>
      </w:r>
      <w:r>
        <w:rPr>
          <w:rtl/>
        </w:rPr>
        <w:t xml:space="preserve"> </w:t>
      </w:r>
      <w:bookmarkStart w:id="15561" w:name="_ETM_Q34_343810"/>
      <w:bookmarkEnd w:id="15561"/>
      <w:r>
        <w:rPr>
          <w:rtl/>
        </w:rPr>
        <w:t xml:space="preserve">ייקום </w:t>
      </w:r>
      <w:bookmarkStart w:id="15562" w:name="_ETM_Q34_344080"/>
      <w:bookmarkEnd w:id="15562"/>
      <w:r>
        <w:rPr>
          <w:rtl/>
        </w:rPr>
        <w:t>דמם</w:t>
      </w:r>
      <w:r>
        <w:rPr>
          <w:rFonts w:hint="cs"/>
          <w:rtl/>
        </w:rPr>
        <w:t>,</w:t>
      </w:r>
      <w:r>
        <w:rPr>
          <w:rtl/>
        </w:rPr>
        <w:t xml:space="preserve"> </w:t>
      </w:r>
      <w:bookmarkStart w:id="15563" w:name="_ETM_Q34_345290"/>
      <w:bookmarkEnd w:id="15563"/>
      <w:r>
        <w:rPr>
          <w:rtl/>
        </w:rPr>
        <w:t xml:space="preserve">נרצחו </w:t>
      </w:r>
      <w:bookmarkStart w:id="15564" w:name="_ETM_Q34_345889"/>
      <w:bookmarkEnd w:id="15564"/>
      <w:r>
        <w:rPr>
          <w:rtl/>
        </w:rPr>
        <w:t xml:space="preserve">בפיגוע </w:t>
      </w:r>
      <w:bookmarkStart w:id="15565" w:name="_ETM_Q34_346459"/>
      <w:bookmarkEnd w:id="15565"/>
      <w:r>
        <w:rPr>
          <w:rFonts w:hint="cs"/>
          <w:rtl/>
        </w:rPr>
        <w:t>ה</w:t>
      </w:r>
      <w:r>
        <w:rPr>
          <w:rtl/>
        </w:rPr>
        <w:t xml:space="preserve">מחריד </w:t>
      </w:r>
      <w:bookmarkStart w:id="15566" w:name="_ETM_Q34_347029"/>
      <w:bookmarkEnd w:id="15566"/>
      <w:r>
        <w:rPr>
          <w:rtl/>
        </w:rPr>
        <w:t xml:space="preserve">ביום </w:t>
      </w:r>
      <w:bookmarkStart w:id="15567" w:name="_ETM_Q34_347480"/>
      <w:bookmarkEnd w:id="15567"/>
      <w:r>
        <w:rPr>
          <w:rtl/>
        </w:rPr>
        <w:t xml:space="preserve">שישי </w:t>
      </w:r>
      <w:bookmarkStart w:id="15568" w:name="_ETM_Q34_347870"/>
      <w:bookmarkEnd w:id="15568"/>
      <w:r>
        <w:rPr>
          <w:rtl/>
        </w:rPr>
        <w:t xml:space="preserve">האחרון </w:t>
      </w:r>
      <w:bookmarkStart w:id="15569" w:name="_ETM_Q34_348970"/>
      <w:bookmarkEnd w:id="15569"/>
      <w:r>
        <w:rPr>
          <w:rtl/>
        </w:rPr>
        <w:t xml:space="preserve">בסמוך </w:t>
      </w:r>
      <w:bookmarkStart w:id="15570" w:name="_ETM_Q34_349660"/>
      <w:bookmarkEnd w:id="15570"/>
      <w:r>
        <w:rPr>
          <w:rtl/>
        </w:rPr>
        <w:t xml:space="preserve">לביתם </w:t>
      </w:r>
      <w:bookmarkStart w:id="15571" w:name="_ETM_Q34_350200"/>
      <w:bookmarkEnd w:id="15571"/>
      <w:r>
        <w:rPr>
          <w:rtl/>
        </w:rPr>
        <w:t xml:space="preserve">בשכונת </w:t>
      </w:r>
      <w:bookmarkStart w:id="15572" w:name="_ETM_Q34_350709"/>
      <w:bookmarkEnd w:id="15572"/>
      <w:r>
        <w:rPr>
          <w:rtl/>
        </w:rPr>
        <w:t>רמות</w:t>
      </w:r>
      <w:r>
        <w:rPr>
          <w:rFonts w:hint="cs"/>
          <w:rtl/>
        </w:rPr>
        <w:t>.</w:t>
      </w:r>
      <w:r>
        <w:rPr>
          <w:rtl/>
        </w:rPr>
        <w:t xml:space="preserve"> </w:t>
      </w:r>
      <w:bookmarkStart w:id="15573" w:name="_ETM_Q34_352720"/>
      <w:bookmarkEnd w:id="15573"/>
      <w:r>
        <w:rPr>
          <w:rtl/>
        </w:rPr>
        <w:t xml:space="preserve">קשה </w:t>
      </w:r>
      <w:bookmarkStart w:id="15574" w:name="_ETM_Q34_353050"/>
      <w:bookmarkEnd w:id="15574"/>
      <w:r>
        <w:rPr>
          <w:rtl/>
        </w:rPr>
        <w:t xml:space="preserve">לי </w:t>
      </w:r>
      <w:bookmarkStart w:id="15575" w:name="_ETM_Q34_353169"/>
      <w:bookmarkEnd w:id="15575"/>
      <w:r>
        <w:rPr>
          <w:rtl/>
        </w:rPr>
        <w:t xml:space="preserve">לתאר </w:t>
      </w:r>
      <w:bookmarkStart w:id="15576" w:name="_ETM_Q34_353590"/>
      <w:bookmarkEnd w:id="15576"/>
      <w:r>
        <w:rPr>
          <w:rtl/>
        </w:rPr>
        <w:t xml:space="preserve">לכם </w:t>
      </w:r>
      <w:bookmarkStart w:id="15577" w:name="_ETM_Q34_353919"/>
      <w:bookmarkEnd w:id="15577"/>
      <w:r>
        <w:rPr>
          <w:rtl/>
        </w:rPr>
        <w:t xml:space="preserve">עד </w:t>
      </w:r>
      <w:bookmarkStart w:id="15578" w:name="_ETM_Q34_354069"/>
      <w:bookmarkEnd w:id="15578"/>
      <w:r>
        <w:rPr>
          <w:rtl/>
        </w:rPr>
        <w:t xml:space="preserve">כמה </w:t>
      </w:r>
      <w:bookmarkStart w:id="15579" w:name="_ETM_Q34_354370"/>
      <w:bookmarkEnd w:id="15579"/>
      <w:r>
        <w:rPr>
          <w:rtl/>
        </w:rPr>
        <w:t xml:space="preserve">קשה </w:t>
      </w:r>
      <w:bookmarkStart w:id="15580" w:name="_ETM_Q34_354760"/>
      <w:bookmarkEnd w:id="15580"/>
      <w:r>
        <w:rPr>
          <w:rtl/>
        </w:rPr>
        <w:t xml:space="preserve">המחזה </w:t>
      </w:r>
      <w:bookmarkStart w:id="15581" w:name="_ETM_Q34_355270"/>
      <w:bookmarkEnd w:id="15581"/>
      <w:r>
        <w:rPr>
          <w:rtl/>
        </w:rPr>
        <w:t xml:space="preserve">של </w:t>
      </w:r>
      <w:bookmarkStart w:id="15582" w:name="_ETM_Q34_355450"/>
      <w:bookmarkEnd w:id="15582"/>
      <w:r>
        <w:rPr>
          <w:rtl/>
        </w:rPr>
        <w:t xml:space="preserve">ילדים </w:t>
      </w:r>
      <w:bookmarkStart w:id="15583" w:name="_ETM_Q34_355870"/>
      <w:bookmarkEnd w:id="15583"/>
      <w:r>
        <w:rPr>
          <w:rtl/>
        </w:rPr>
        <w:t xml:space="preserve">קטנים </w:t>
      </w:r>
      <w:bookmarkStart w:id="15584" w:name="_ETM_Q34_356960"/>
      <w:bookmarkEnd w:id="15584"/>
      <w:r>
        <w:rPr>
          <w:rtl/>
        </w:rPr>
        <w:t>ה</w:t>
      </w:r>
      <w:bookmarkStart w:id="15585" w:name="_ETM_Q34_357110"/>
      <w:bookmarkEnd w:id="15585"/>
      <w:r>
        <w:rPr>
          <w:rtl/>
        </w:rPr>
        <w:t>יושבים</w:t>
      </w:r>
      <w:r>
        <w:rPr>
          <w:rFonts w:hint="cs"/>
          <w:rtl/>
        </w:rPr>
        <w:t xml:space="preserve"> שבעה על אחיהם</w:t>
      </w:r>
      <w:bookmarkStart w:id="15586" w:name="_ETM_Q34_357500"/>
      <w:bookmarkStart w:id="15587" w:name="_ETM_Q34_357950"/>
      <w:bookmarkEnd w:id="15586"/>
      <w:bookmarkEnd w:id="15587"/>
      <w:r>
        <w:rPr>
          <w:rtl/>
        </w:rPr>
        <w:t xml:space="preserve"> </w:t>
      </w:r>
      <w:bookmarkStart w:id="15588" w:name="_ETM_Q34_359030"/>
      <w:bookmarkEnd w:id="15588"/>
      <w:r>
        <w:rPr>
          <w:rtl/>
        </w:rPr>
        <w:t xml:space="preserve">בזמן </w:t>
      </w:r>
      <w:bookmarkStart w:id="15589" w:name="_ETM_Q34_359750"/>
      <w:bookmarkEnd w:id="15589"/>
      <w:r>
        <w:rPr>
          <w:rtl/>
        </w:rPr>
        <w:t>שא</w:t>
      </w:r>
      <w:r>
        <w:rPr>
          <w:rFonts w:hint="cs"/>
          <w:rtl/>
        </w:rPr>
        <w:t>י</w:t>
      </w:r>
      <w:r>
        <w:rPr>
          <w:rtl/>
        </w:rPr>
        <w:t>מ</w:t>
      </w:r>
      <w:r>
        <w:rPr>
          <w:rFonts w:hint="cs"/>
          <w:rtl/>
        </w:rPr>
        <w:t>ם</w:t>
      </w:r>
      <w:r>
        <w:rPr>
          <w:rtl/>
        </w:rPr>
        <w:t xml:space="preserve"> </w:t>
      </w:r>
      <w:bookmarkStart w:id="15590" w:name="_ETM_Q34_360320"/>
      <w:bookmarkEnd w:id="15590"/>
      <w:r>
        <w:rPr>
          <w:rtl/>
        </w:rPr>
        <w:t xml:space="preserve">מתאבלת </w:t>
      </w:r>
      <w:bookmarkStart w:id="15591" w:name="_ETM_Q34_361010"/>
      <w:bookmarkEnd w:id="15591"/>
      <w:r>
        <w:rPr>
          <w:rtl/>
        </w:rPr>
        <w:t xml:space="preserve">על </w:t>
      </w:r>
      <w:bookmarkStart w:id="15592" w:name="_ETM_Q34_361160"/>
      <w:bookmarkEnd w:id="15592"/>
      <w:r>
        <w:rPr>
          <w:rtl/>
        </w:rPr>
        <w:t xml:space="preserve">אובדן </w:t>
      </w:r>
      <w:bookmarkStart w:id="15593" w:name="_ETM_Q34_361550"/>
      <w:bookmarkEnd w:id="15593"/>
      <w:r>
        <w:rPr>
          <w:rtl/>
        </w:rPr>
        <w:t>בניה</w:t>
      </w:r>
      <w:r>
        <w:rPr>
          <w:rFonts w:hint="cs"/>
          <w:rtl/>
        </w:rPr>
        <w:t>,</w:t>
      </w:r>
      <w:r>
        <w:rPr>
          <w:rtl/>
        </w:rPr>
        <w:t xml:space="preserve"> </w:t>
      </w:r>
      <w:bookmarkStart w:id="15594" w:name="_ETM_Q34_362489"/>
      <w:bookmarkEnd w:id="15594"/>
      <w:r>
        <w:rPr>
          <w:rtl/>
        </w:rPr>
        <w:t xml:space="preserve">וכל </w:t>
      </w:r>
      <w:bookmarkStart w:id="15595" w:name="_ETM_Q34_363030"/>
      <w:bookmarkEnd w:id="15595"/>
      <w:r>
        <w:rPr>
          <w:rtl/>
        </w:rPr>
        <w:t xml:space="preserve">זה </w:t>
      </w:r>
      <w:bookmarkStart w:id="15596" w:name="_ETM_Q34_363830"/>
      <w:bookmarkEnd w:id="15596"/>
      <w:r>
        <w:rPr>
          <w:rtl/>
        </w:rPr>
        <w:t xml:space="preserve">כשאב </w:t>
      </w:r>
      <w:bookmarkStart w:id="15597" w:name="_ETM_Q34_364400"/>
      <w:bookmarkEnd w:id="15597"/>
      <w:r>
        <w:rPr>
          <w:rFonts w:hint="cs"/>
          <w:rtl/>
        </w:rPr>
        <w:t>ה</w:t>
      </w:r>
      <w:r>
        <w:rPr>
          <w:rtl/>
        </w:rPr>
        <w:t xml:space="preserve">משפחה </w:t>
      </w:r>
      <w:bookmarkStart w:id="15598" w:name="_ETM_Q34_365529"/>
      <w:bookmarkEnd w:id="15598"/>
      <w:r>
        <w:rPr>
          <w:rtl/>
        </w:rPr>
        <w:t xml:space="preserve">עדיין </w:t>
      </w:r>
      <w:bookmarkStart w:id="15599" w:name="_ETM_Q34_366040"/>
      <w:bookmarkEnd w:id="15599"/>
      <w:r>
        <w:rPr>
          <w:rtl/>
        </w:rPr>
        <w:t xml:space="preserve">נאבק </w:t>
      </w:r>
      <w:bookmarkStart w:id="15600" w:name="_ETM_Q34_366400"/>
      <w:bookmarkEnd w:id="15600"/>
      <w:r>
        <w:rPr>
          <w:rtl/>
        </w:rPr>
        <w:t xml:space="preserve">על </w:t>
      </w:r>
      <w:bookmarkStart w:id="15601" w:name="_ETM_Q34_366549"/>
      <w:bookmarkEnd w:id="15601"/>
      <w:r>
        <w:rPr>
          <w:rtl/>
        </w:rPr>
        <w:t>חייו</w:t>
      </w:r>
      <w:r>
        <w:rPr>
          <w:rFonts w:hint="cs"/>
          <w:rtl/>
        </w:rPr>
        <w:t>.</w:t>
      </w:r>
      <w:r>
        <w:rPr>
          <w:rtl/>
        </w:rPr>
        <w:t xml:space="preserve"> </w:t>
      </w:r>
      <w:bookmarkStart w:id="15602" w:name="_ETM_Q34_367980"/>
      <w:bookmarkStart w:id="15603" w:name="_ETM_Q34_369000"/>
      <w:bookmarkEnd w:id="15602"/>
      <w:bookmarkEnd w:id="15603"/>
      <w:r>
        <w:rPr>
          <w:rtl/>
        </w:rPr>
        <w:t xml:space="preserve">אני </w:t>
      </w:r>
      <w:bookmarkStart w:id="15604" w:name="_ETM_Q34_368160"/>
      <w:bookmarkEnd w:id="15604"/>
      <w:r>
        <w:rPr>
          <w:rtl/>
        </w:rPr>
        <w:t xml:space="preserve">חייב </w:t>
      </w:r>
      <w:bookmarkStart w:id="15605" w:name="_ETM_Q34_368430"/>
      <w:bookmarkEnd w:id="15605"/>
      <w:r>
        <w:rPr>
          <w:rtl/>
        </w:rPr>
        <w:t xml:space="preserve">לספר </w:t>
      </w:r>
      <w:bookmarkStart w:id="15606" w:name="_ETM_Q34_368880"/>
      <w:bookmarkEnd w:id="15606"/>
      <w:r>
        <w:rPr>
          <w:rtl/>
        </w:rPr>
        <w:t xml:space="preserve">לכם </w:t>
      </w:r>
      <w:bookmarkStart w:id="15607" w:name="_ETM_Q34_369809"/>
      <w:bookmarkEnd w:id="15607"/>
      <w:r>
        <w:rPr>
          <w:rFonts w:hint="cs"/>
          <w:rtl/>
        </w:rPr>
        <w:t>ש</w:t>
      </w:r>
      <w:r>
        <w:rPr>
          <w:rtl/>
        </w:rPr>
        <w:t xml:space="preserve">באותו </w:t>
      </w:r>
      <w:bookmarkStart w:id="15608" w:name="_ETM_Q34_370290"/>
      <w:bookmarkEnd w:id="15608"/>
      <w:r>
        <w:rPr>
          <w:rtl/>
        </w:rPr>
        <w:t xml:space="preserve">היום </w:t>
      </w:r>
      <w:bookmarkStart w:id="15609" w:name="_ETM_Q34_370559"/>
      <w:bookmarkEnd w:id="15609"/>
      <w:r>
        <w:rPr>
          <w:rtl/>
        </w:rPr>
        <w:t xml:space="preserve">ביקרתי </w:t>
      </w:r>
      <w:bookmarkStart w:id="15610" w:name="_ETM_Q34_371069"/>
      <w:bookmarkEnd w:id="15610"/>
      <w:r>
        <w:rPr>
          <w:rtl/>
        </w:rPr>
        <w:t xml:space="preserve">בבית </w:t>
      </w:r>
      <w:bookmarkStart w:id="15611" w:name="_ETM_Q34_371370"/>
      <w:bookmarkEnd w:id="15611"/>
      <w:r>
        <w:rPr>
          <w:rtl/>
        </w:rPr>
        <w:t xml:space="preserve">החולים </w:t>
      </w:r>
      <w:bookmarkStart w:id="15612" w:name="_ETM_Q34_371699"/>
      <w:bookmarkEnd w:id="15612"/>
      <w:r>
        <w:rPr>
          <w:rtl/>
        </w:rPr>
        <w:t xml:space="preserve">שערי </w:t>
      </w:r>
      <w:bookmarkStart w:id="15613" w:name="_ETM_Q34_372059"/>
      <w:bookmarkEnd w:id="15613"/>
      <w:r>
        <w:rPr>
          <w:rtl/>
        </w:rPr>
        <w:t xml:space="preserve">צדק </w:t>
      </w:r>
      <w:bookmarkStart w:id="15614" w:name="_ETM_Q34_372959"/>
      <w:bookmarkEnd w:id="15614"/>
      <w:r>
        <w:rPr>
          <w:rtl/>
        </w:rPr>
        <w:t xml:space="preserve">גם </w:t>
      </w:r>
      <w:bookmarkStart w:id="15615" w:name="_ETM_Q34_373230"/>
      <w:bookmarkEnd w:id="15615"/>
      <w:r>
        <w:rPr>
          <w:rtl/>
        </w:rPr>
        <w:t xml:space="preserve">את </w:t>
      </w:r>
      <w:bookmarkStart w:id="15616" w:name="_ETM_Q34_373349"/>
      <w:bookmarkEnd w:id="15616"/>
      <w:r>
        <w:rPr>
          <w:rtl/>
        </w:rPr>
        <w:t>פצועי</w:t>
      </w:r>
      <w:bookmarkStart w:id="15617" w:name="_ETM_Q34_373799"/>
      <w:bookmarkStart w:id="15618" w:name="_ETM_Q34_374989"/>
      <w:bookmarkEnd w:id="15617"/>
      <w:bookmarkEnd w:id="15618"/>
      <w:r>
        <w:rPr>
          <w:rtl/>
        </w:rPr>
        <w:t xml:space="preserve"> </w:t>
      </w:r>
      <w:bookmarkStart w:id="15619" w:name="_ETM_Q34_375439"/>
      <w:bookmarkEnd w:id="15619"/>
      <w:r>
        <w:rPr>
          <w:rtl/>
        </w:rPr>
        <w:t xml:space="preserve">הפיגוע </w:t>
      </w:r>
      <w:bookmarkStart w:id="15620" w:name="_ETM_Q34_375919"/>
      <w:bookmarkEnd w:id="15620"/>
      <w:r>
        <w:rPr>
          <w:rtl/>
        </w:rPr>
        <w:t xml:space="preserve">אלחנן </w:t>
      </w:r>
      <w:bookmarkStart w:id="15621" w:name="_ETM_Q34_376519"/>
      <w:bookmarkEnd w:id="15621"/>
      <w:r>
        <w:rPr>
          <w:rFonts w:hint="cs"/>
          <w:rtl/>
        </w:rPr>
        <w:t>פ</w:t>
      </w:r>
      <w:r>
        <w:rPr>
          <w:rtl/>
        </w:rPr>
        <w:t xml:space="preserve">רדו </w:t>
      </w:r>
      <w:bookmarkStart w:id="15622" w:name="_ETM_Q34_377269"/>
      <w:bookmarkEnd w:id="15622"/>
      <w:r>
        <w:rPr>
          <w:rtl/>
        </w:rPr>
        <w:t xml:space="preserve">וברוך </w:t>
      </w:r>
      <w:bookmarkStart w:id="15623" w:name="_ETM_Q34_377750"/>
      <w:bookmarkEnd w:id="15623"/>
      <w:r>
        <w:rPr>
          <w:rtl/>
        </w:rPr>
        <w:t>עמדי</w:t>
      </w:r>
      <w:r>
        <w:rPr>
          <w:rFonts w:hint="cs"/>
          <w:rtl/>
        </w:rPr>
        <w:t>. שמעתי</w:t>
      </w:r>
      <w:bookmarkStart w:id="15624" w:name="_ETM_Q34_378730"/>
      <w:bookmarkStart w:id="15625" w:name="_ETM_Q34_379180"/>
      <w:bookmarkEnd w:id="15624"/>
      <w:bookmarkEnd w:id="15625"/>
      <w:r>
        <w:rPr>
          <w:rFonts w:hint="cs"/>
          <w:rtl/>
        </w:rPr>
        <w:t xml:space="preserve"> מהם על רגעי</w:t>
      </w:r>
      <w:bookmarkStart w:id="15626" w:name="_ETM_Q34_379599"/>
      <w:bookmarkStart w:id="15627" w:name="_ETM_Q34_379959"/>
      <w:bookmarkEnd w:id="15626"/>
      <w:bookmarkEnd w:id="15627"/>
      <w:r>
        <w:rPr>
          <w:rFonts w:hint="cs"/>
          <w:rtl/>
        </w:rPr>
        <w:t xml:space="preserve"> האימה</w:t>
      </w:r>
      <w:bookmarkStart w:id="15628" w:name="_ETM_Q34_379000"/>
      <w:bookmarkEnd w:id="15628"/>
      <w:r>
        <w:rPr>
          <w:rtl/>
        </w:rPr>
        <w:t xml:space="preserve"> </w:t>
      </w:r>
      <w:bookmarkStart w:id="15629" w:name="_ETM_Q34_380200"/>
      <w:bookmarkEnd w:id="15629"/>
      <w:r>
        <w:rPr>
          <w:rtl/>
        </w:rPr>
        <w:t xml:space="preserve">שבהם </w:t>
      </w:r>
      <w:bookmarkStart w:id="15630" w:name="_ETM_Q34_380769"/>
      <w:bookmarkEnd w:id="15630"/>
      <w:r>
        <w:rPr>
          <w:rtl/>
        </w:rPr>
        <w:t xml:space="preserve">המחבל </w:t>
      </w:r>
      <w:bookmarkStart w:id="15631" w:name="_ETM_Q34_381310"/>
      <w:bookmarkEnd w:id="15631"/>
      <w:r>
        <w:rPr>
          <w:rtl/>
        </w:rPr>
        <w:t>המתועב</w:t>
      </w:r>
      <w:r>
        <w:rPr>
          <w:rFonts w:hint="cs"/>
          <w:rtl/>
        </w:rPr>
        <w:t>,</w:t>
      </w:r>
      <w:r>
        <w:rPr>
          <w:rtl/>
        </w:rPr>
        <w:t xml:space="preserve"> </w:t>
      </w:r>
      <w:bookmarkStart w:id="15632" w:name="_ETM_Q34_381939"/>
      <w:bookmarkEnd w:id="15632"/>
      <w:r>
        <w:rPr>
          <w:rtl/>
        </w:rPr>
        <w:t xml:space="preserve">יימח </w:t>
      </w:r>
      <w:bookmarkStart w:id="15633" w:name="_ETM_Q34_382180"/>
      <w:bookmarkEnd w:id="15633"/>
      <w:r>
        <w:rPr>
          <w:rtl/>
        </w:rPr>
        <w:t xml:space="preserve">שמו </w:t>
      </w:r>
      <w:bookmarkStart w:id="15634" w:name="_ETM_Q34_382540"/>
      <w:bookmarkEnd w:id="15634"/>
      <w:r>
        <w:rPr>
          <w:rtl/>
        </w:rPr>
        <w:t>וזכרו</w:t>
      </w:r>
      <w:r>
        <w:rPr>
          <w:rFonts w:hint="cs"/>
          <w:rtl/>
        </w:rPr>
        <w:t>,</w:t>
      </w:r>
      <w:r>
        <w:rPr>
          <w:rtl/>
        </w:rPr>
        <w:t xml:space="preserve"> </w:t>
      </w:r>
      <w:bookmarkStart w:id="15635" w:name="_ETM_Q34_383680"/>
      <w:bookmarkEnd w:id="15635"/>
      <w:r>
        <w:rPr>
          <w:rtl/>
        </w:rPr>
        <w:t xml:space="preserve">ביצע </w:t>
      </w:r>
      <w:bookmarkStart w:id="15636" w:name="_ETM_Q34_384159"/>
      <w:bookmarkEnd w:id="15636"/>
      <w:r>
        <w:rPr>
          <w:rtl/>
        </w:rPr>
        <w:t xml:space="preserve">את </w:t>
      </w:r>
      <w:bookmarkStart w:id="15637" w:name="_ETM_Q34_384310"/>
      <w:bookmarkEnd w:id="15637"/>
      <w:r>
        <w:rPr>
          <w:rtl/>
        </w:rPr>
        <w:t xml:space="preserve">מעשה </w:t>
      </w:r>
      <w:bookmarkStart w:id="15638" w:name="_ETM_Q34_384760"/>
      <w:bookmarkEnd w:id="15638"/>
      <w:r w:rsidR="008C7967">
        <w:rPr>
          <w:rFonts w:hint="cs"/>
          <w:rtl/>
        </w:rPr>
        <w:t>ה</w:t>
      </w:r>
      <w:r>
        <w:rPr>
          <w:rtl/>
        </w:rPr>
        <w:t xml:space="preserve">נבלה </w:t>
      </w:r>
      <w:bookmarkStart w:id="15639" w:name="_ETM_Q34_385150"/>
      <w:bookmarkEnd w:id="15639"/>
      <w:r>
        <w:rPr>
          <w:rtl/>
        </w:rPr>
        <w:t>שלו</w:t>
      </w:r>
      <w:r>
        <w:rPr>
          <w:rFonts w:hint="cs"/>
          <w:rtl/>
        </w:rPr>
        <w:t>.</w:t>
      </w:r>
      <w:r>
        <w:rPr>
          <w:rtl/>
        </w:rPr>
        <w:t xml:space="preserve"> </w:t>
      </w:r>
      <w:bookmarkStart w:id="15640" w:name="_ETM_Q34_386100"/>
      <w:bookmarkEnd w:id="15640"/>
      <w:r>
        <w:rPr>
          <w:rtl/>
        </w:rPr>
        <w:t xml:space="preserve">ראיתי </w:t>
      </w:r>
      <w:bookmarkStart w:id="15641" w:name="_ETM_Q34_386610"/>
      <w:bookmarkEnd w:id="15641"/>
      <w:r>
        <w:rPr>
          <w:rtl/>
        </w:rPr>
        <w:t xml:space="preserve">שני </w:t>
      </w:r>
      <w:bookmarkStart w:id="15642" w:name="_ETM_Q34_386940"/>
      <w:bookmarkEnd w:id="15642"/>
      <w:r>
        <w:rPr>
          <w:rtl/>
        </w:rPr>
        <w:t xml:space="preserve">בחורים </w:t>
      </w:r>
      <w:bookmarkStart w:id="15643" w:name="_ETM_Q34_387660"/>
      <w:bookmarkEnd w:id="15643"/>
      <w:r>
        <w:rPr>
          <w:rtl/>
        </w:rPr>
        <w:t>צעירים</w:t>
      </w:r>
      <w:r>
        <w:rPr>
          <w:rFonts w:hint="cs"/>
          <w:rtl/>
        </w:rPr>
        <w:t>,</w:t>
      </w:r>
      <w:r>
        <w:rPr>
          <w:rtl/>
        </w:rPr>
        <w:t xml:space="preserve"> </w:t>
      </w:r>
      <w:bookmarkStart w:id="15644" w:name="_ETM_Q34_389250"/>
      <w:bookmarkEnd w:id="15644"/>
      <w:r>
        <w:rPr>
          <w:rtl/>
        </w:rPr>
        <w:t xml:space="preserve">גיבורים </w:t>
      </w:r>
      <w:bookmarkStart w:id="15645" w:name="_ETM_Q34_390520"/>
      <w:bookmarkEnd w:id="15645"/>
      <w:r>
        <w:rPr>
          <w:rtl/>
        </w:rPr>
        <w:t>ואמיצים</w:t>
      </w:r>
      <w:r>
        <w:rPr>
          <w:rFonts w:hint="cs"/>
          <w:rtl/>
        </w:rPr>
        <w:t>,</w:t>
      </w:r>
      <w:r>
        <w:rPr>
          <w:rtl/>
        </w:rPr>
        <w:t xml:space="preserve"> </w:t>
      </w:r>
      <w:bookmarkStart w:id="15646" w:name="_ETM_Q34_392050"/>
      <w:bookmarkEnd w:id="15646"/>
      <w:r>
        <w:rPr>
          <w:rtl/>
        </w:rPr>
        <w:t xml:space="preserve">ואני </w:t>
      </w:r>
      <w:bookmarkStart w:id="15647" w:name="_ETM_Q34_392320"/>
      <w:bookmarkEnd w:id="15647"/>
      <w:r>
        <w:rPr>
          <w:rtl/>
        </w:rPr>
        <w:t xml:space="preserve">מתפלל </w:t>
      </w:r>
      <w:bookmarkStart w:id="15648" w:name="_ETM_Q34_392800"/>
      <w:bookmarkEnd w:id="15648"/>
      <w:r>
        <w:rPr>
          <w:rtl/>
        </w:rPr>
        <w:t xml:space="preserve">שכבר </w:t>
      </w:r>
      <w:bookmarkStart w:id="15649" w:name="_ETM_Q34_393220"/>
      <w:bookmarkEnd w:id="15649"/>
      <w:r>
        <w:rPr>
          <w:rtl/>
        </w:rPr>
        <w:t xml:space="preserve">בקרוב </w:t>
      </w:r>
      <w:bookmarkStart w:id="15650" w:name="_ETM_Q34_393669"/>
      <w:bookmarkEnd w:id="15650"/>
      <w:r>
        <w:rPr>
          <w:rFonts w:hint="cs"/>
          <w:rtl/>
        </w:rPr>
        <w:t>ה</w:t>
      </w:r>
      <w:r>
        <w:rPr>
          <w:rtl/>
        </w:rPr>
        <w:t xml:space="preserve">ם </w:t>
      </w:r>
      <w:bookmarkStart w:id="15651" w:name="_ETM_Q34_393760"/>
      <w:bookmarkEnd w:id="15651"/>
      <w:r>
        <w:rPr>
          <w:rtl/>
        </w:rPr>
        <w:t xml:space="preserve">יצליחו </w:t>
      </w:r>
      <w:bookmarkStart w:id="15652" w:name="_ETM_Q34_394210"/>
      <w:bookmarkEnd w:id="15652"/>
      <w:r>
        <w:rPr>
          <w:rtl/>
        </w:rPr>
        <w:t xml:space="preserve">לחזור </w:t>
      </w:r>
      <w:bookmarkStart w:id="15653" w:name="_ETM_Q34_394600"/>
      <w:bookmarkEnd w:id="15653"/>
      <w:r>
        <w:rPr>
          <w:rtl/>
        </w:rPr>
        <w:t xml:space="preserve">לשגרת </w:t>
      </w:r>
      <w:bookmarkStart w:id="15654" w:name="_ETM_Q34_395140"/>
      <w:bookmarkEnd w:id="15654"/>
      <w:r>
        <w:rPr>
          <w:rtl/>
        </w:rPr>
        <w:t xml:space="preserve">חייהם </w:t>
      </w:r>
      <w:bookmarkStart w:id="15655" w:name="_ETM_Q34_395590"/>
      <w:bookmarkEnd w:id="15655"/>
      <w:r>
        <w:rPr>
          <w:rtl/>
        </w:rPr>
        <w:t xml:space="preserve">הברוכה </w:t>
      </w:r>
      <w:bookmarkStart w:id="15656" w:name="_ETM_Q34_397010"/>
      <w:bookmarkEnd w:id="15656"/>
      <w:r>
        <w:rPr>
          <w:rtl/>
        </w:rPr>
        <w:t>ו</w:t>
      </w:r>
      <w:r>
        <w:rPr>
          <w:rFonts w:hint="cs"/>
          <w:rtl/>
        </w:rPr>
        <w:t xml:space="preserve">יזכו </w:t>
      </w:r>
      <w:bookmarkStart w:id="15657" w:name="_ETM_Q34_397590"/>
      <w:bookmarkEnd w:id="15657"/>
      <w:r>
        <w:rPr>
          <w:rtl/>
        </w:rPr>
        <w:t xml:space="preserve">להקים </w:t>
      </w:r>
      <w:bookmarkStart w:id="15658" w:name="_ETM_Q34_398010"/>
      <w:bookmarkEnd w:id="15658"/>
      <w:r>
        <w:rPr>
          <w:rtl/>
        </w:rPr>
        <w:t xml:space="preserve">במהרה </w:t>
      </w:r>
      <w:bookmarkStart w:id="15659" w:name="_ETM_Q34_398550"/>
      <w:bookmarkEnd w:id="15659"/>
      <w:r>
        <w:rPr>
          <w:rtl/>
        </w:rPr>
        <w:t xml:space="preserve">בית </w:t>
      </w:r>
      <w:bookmarkStart w:id="15660" w:name="_ETM_Q34_399030"/>
      <w:bookmarkEnd w:id="15660"/>
      <w:r>
        <w:rPr>
          <w:rtl/>
        </w:rPr>
        <w:t xml:space="preserve">נאמן </w:t>
      </w:r>
      <w:bookmarkStart w:id="15661" w:name="_ETM_Q34_399420"/>
      <w:bookmarkEnd w:id="15661"/>
      <w:r>
        <w:rPr>
          <w:rtl/>
        </w:rPr>
        <w:t>בישראל</w:t>
      </w:r>
      <w:r>
        <w:rPr>
          <w:rFonts w:hint="cs"/>
          <w:rtl/>
        </w:rPr>
        <w:t>.</w:t>
      </w:r>
      <w:bookmarkStart w:id="15662" w:name="_ETM_Q34_403000"/>
      <w:bookmarkStart w:id="15663" w:name="_ETM_Q34_404000"/>
      <w:bookmarkStart w:id="15664" w:name="_ETM_Q34_401359"/>
      <w:bookmarkEnd w:id="15662"/>
      <w:bookmarkEnd w:id="15663"/>
      <w:bookmarkEnd w:id="15664"/>
      <w:r w:rsidR="008C7967">
        <w:rPr>
          <w:rFonts w:hint="cs"/>
          <w:rtl/>
        </w:rPr>
        <w:t xml:space="preserve"> </w:t>
      </w:r>
      <w:r>
        <w:rPr>
          <w:rtl/>
        </w:rPr>
        <w:t xml:space="preserve">כמו </w:t>
      </w:r>
      <w:bookmarkStart w:id="15665" w:name="_ETM_Q34_401599"/>
      <w:bookmarkEnd w:id="15665"/>
      <w:r>
        <w:rPr>
          <w:rtl/>
        </w:rPr>
        <w:t>כן</w:t>
      </w:r>
      <w:r>
        <w:rPr>
          <w:rFonts w:hint="cs"/>
          <w:rtl/>
        </w:rPr>
        <w:t>,</w:t>
      </w:r>
      <w:r>
        <w:rPr>
          <w:rtl/>
        </w:rPr>
        <w:t xml:space="preserve"> </w:t>
      </w:r>
      <w:bookmarkStart w:id="15666" w:name="_ETM_Q34_402730"/>
      <w:bookmarkEnd w:id="15666"/>
      <w:r>
        <w:rPr>
          <w:rtl/>
        </w:rPr>
        <w:t xml:space="preserve">חזרתי </w:t>
      </w:r>
      <w:bookmarkStart w:id="15667" w:name="_ETM_Q34_403420"/>
      <w:bookmarkEnd w:id="15667"/>
      <w:r>
        <w:rPr>
          <w:rtl/>
        </w:rPr>
        <w:t xml:space="preserve">וביקרתי </w:t>
      </w:r>
      <w:bookmarkStart w:id="15668" w:name="_ETM_Q34_404470"/>
      <w:bookmarkEnd w:id="15668"/>
      <w:r>
        <w:rPr>
          <w:rtl/>
        </w:rPr>
        <w:t xml:space="preserve">את </w:t>
      </w:r>
      <w:bookmarkStart w:id="15669" w:name="_ETM_Q34_404650"/>
      <w:bookmarkEnd w:id="15669"/>
      <w:r>
        <w:rPr>
          <w:rtl/>
        </w:rPr>
        <w:t xml:space="preserve">פצועת </w:t>
      </w:r>
      <w:bookmarkStart w:id="15670" w:name="_ETM_Q34_405129"/>
      <w:bookmarkEnd w:id="15670"/>
      <w:r>
        <w:rPr>
          <w:rtl/>
        </w:rPr>
        <w:t xml:space="preserve">הפיגוע </w:t>
      </w:r>
      <w:bookmarkStart w:id="15671" w:name="_ETM_Q34_405610"/>
      <w:bookmarkEnd w:id="15671"/>
      <w:r>
        <w:rPr>
          <w:rtl/>
        </w:rPr>
        <w:t xml:space="preserve">בנווה </w:t>
      </w:r>
      <w:bookmarkStart w:id="15672" w:name="_ETM_Q34_406000"/>
      <w:bookmarkEnd w:id="15672"/>
      <w:r>
        <w:rPr>
          <w:rtl/>
        </w:rPr>
        <w:t>יעקב</w:t>
      </w:r>
      <w:r>
        <w:rPr>
          <w:rFonts w:hint="cs"/>
          <w:rtl/>
        </w:rPr>
        <w:t>,</w:t>
      </w:r>
      <w:r>
        <w:rPr>
          <w:rtl/>
        </w:rPr>
        <w:t xml:space="preserve"> </w:t>
      </w:r>
      <w:bookmarkStart w:id="15673" w:name="_ETM_Q34_406540"/>
      <w:bookmarkEnd w:id="15673"/>
      <w:r>
        <w:rPr>
          <w:rtl/>
        </w:rPr>
        <w:t>גב</w:t>
      </w:r>
      <w:r>
        <w:rPr>
          <w:rFonts w:hint="cs"/>
          <w:rtl/>
        </w:rPr>
        <w:t>'</w:t>
      </w:r>
      <w:r>
        <w:rPr>
          <w:rtl/>
        </w:rPr>
        <w:t xml:space="preserve"> </w:t>
      </w:r>
      <w:bookmarkStart w:id="15674" w:name="_ETM_Q34_406989"/>
      <w:bookmarkEnd w:id="15674"/>
      <w:r>
        <w:rPr>
          <w:rtl/>
        </w:rPr>
        <w:t xml:space="preserve">רוזה </w:t>
      </w:r>
      <w:bookmarkStart w:id="15675" w:name="_ETM_Q34_407349"/>
      <w:bookmarkEnd w:id="15675"/>
      <w:proofErr w:type="spellStart"/>
      <w:r>
        <w:rPr>
          <w:rFonts w:hint="cs"/>
          <w:rtl/>
        </w:rPr>
        <w:t>א</w:t>
      </w:r>
      <w:r>
        <w:rPr>
          <w:rtl/>
        </w:rPr>
        <w:t>צילוב</w:t>
      </w:r>
      <w:proofErr w:type="spellEnd"/>
      <w:r>
        <w:rPr>
          <w:rtl/>
        </w:rPr>
        <w:t xml:space="preserve"> </w:t>
      </w:r>
      <w:bookmarkStart w:id="15676" w:name="_ETM_Q34_408790"/>
      <w:bookmarkEnd w:id="15676"/>
      <w:r>
        <w:rPr>
          <w:rtl/>
        </w:rPr>
        <w:t xml:space="preserve">ואת </w:t>
      </w:r>
      <w:bookmarkStart w:id="15677" w:name="_ETM_Q34_409120"/>
      <w:bookmarkEnd w:id="15677"/>
      <w:r>
        <w:rPr>
          <w:rtl/>
        </w:rPr>
        <w:t xml:space="preserve">קצין </w:t>
      </w:r>
      <w:bookmarkStart w:id="15678" w:name="_ETM_Q34_409510"/>
      <w:bookmarkEnd w:id="15678"/>
      <w:r>
        <w:rPr>
          <w:rFonts w:hint="cs"/>
          <w:rtl/>
        </w:rPr>
        <w:t>ה</w:t>
      </w:r>
      <w:r>
        <w:rPr>
          <w:rtl/>
        </w:rPr>
        <w:t xml:space="preserve">צנחנים </w:t>
      </w:r>
      <w:bookmarkStart w:id="15679" w:name="_ETM_Q34_410080"/>
      <w:bookmarkEnd w:id="15679"/>
      <w:r>
        <w:rPr>
          <w:rtl/>
        </w:rPr>
        <w:t xml:space="preserve">הגיבור </w:t>
      </w:r>
      <w:bookmarkStart w:id="15680" w:name="_ETM_Q34_410860"/>
      <w:bookmarkEnd w:id="15680"/>
      <w:r>
        <w:rPr>
          <w:rtl/>
        </w:rPr>
        <w:t xml:space="preserve">נדב </w:t>
      </w:r>
      <w:bookmarkStart w:id="15681" w:name="_ETM_Q34_411849"/>
      <w:bookmarkEnd w:id="15681"/>
      <w:r>
        <w:rPr>
          <w:rtl/>
        </w:rPr>
        <w:t xml:space="preserve">אשר </w:t>
      </w:r>
      <w:bookmarkStart w:id="15682" w:name="_ETM_Q34_412150"/>
      <w:bookmarkEnd w:id="15682"/>
      <w:r>
        <w:rPr>
          <w:rtl/>
        </w:rPr>
        <w:t xml:space="preserve">נפצע </w:t>
      </w:r>
      <w:bookmarkStart w:id="15683" w:name="_ETM_Q34_412569"/>
      <w:bookmarkEnd w:id="15683"/>
      <w:r>
        <w:rPr>
          <w:rtl/>
        </w:rPr>
        <w:t xml:space="preserve">בפיגוע </w:t>
      </w:r>
      <w:bookmarkStart w:id="15684" w:name="_ETM_Q34_413170"/>
      <w:bookmarkEnd w:id="15684"/>
      <w:r>
        <w:rPr>
          <w:rtl/>
        </w:rPr>
        <w:t xml:space="preserve">בעיר </w:t>
      </w:r>
      <w:bookmarkStart w:id="15685" w:name="_ETM_Q34_413379"/>
      <w:bookmarkEnd w:id="15685"/>
      <w:r>
        <w:rPr>
          <w:rtl/>
        </w:rPr>
        <w:t>דוד</w:t>
      </w:r>
      <w:r>
        <w:rPr>
          <w:rFonts w:hint="cs"/>
          <w:rtl/>
        </w:rPr>
        <w:t>.</w:t>
      </w:r>
      <w:r>
        <w:rPr>
          <w:rtl/>
        </w:rPr>
        <w:t xml:space="preserve"> </w:t>
      </w:r>
      <w:bookmarkStart w:id="15686" w:name="_ETM_Q34_414129"/>
      <w:bookmarkEnd w:id="15686"/>
      <w:r>
        <w:rPr>
          <w:rtl/>
        </w:rPr>
        <w:t>זאת</w:t>
      </w:r>
      <w:r>
        <w:rPr>
          <w:rFonts w:hint="cs"/>
          <w:rtl/>
        </w:rPr>
        <w:t>,</w:t>
      </w:r>
      <w:r>
        <w:rPr>
          <w:rtl/>
        </w:rPr>
        <w:t xml:space="preserve"> </w:t>
      </w:r>
      <w:bookmarkStart w:id="15687" w:name="_ETM_Q34_414400"/>
      <w:bookmarkEnd w:id="15687"/>
      <w:r>
        <w:rPr>
          <w:rtl/>
        </w:rPr>
        <w:t xml:space="preserve">לאחר </w:t>
      </w:r>
      <w:bookmarkStart w:id="15688" w:name="_ETM_Q34_414700"/>
      <w:bookmarkEnd w:id="15688"/>
      <w:r>
        <w:rPr>
          <w:rtl/>
        </w:rPr>
        <w:t xml:space="preserve">שכבר </w:t>
      </w:r>
      <w:bookmarkStart w:id="15689" w:name="_ETM_Q34_415060"/>
      <w:bookmarkEnd w:id="15689"/>
      <w:r>
        <w:rPr>
          <w:rtl/>
        </w:rPr>
        <w:t xml:space="preserve">ביקרתי </w:t>
      </w:r>
      <w:bookmarkStart w:id="15690" w:name="_ETM_Q34_415540"/>
      <w:bookmarkEnd w:id="15690"/>
      <w:r>
        <w:rPr>
          <w:rtl/>
        </w:rPr>
        <w:t xml:space="preserve">אותם </w:t>
      </w:r>
      <w:bookmarkStart w:id="15691" w:name="_ETM_Q34_415840"/>
      <w:bookmarkEnd w:id="15691"/>
      <w:r>
        <w:rPr>
          <w:rtl/>
        </w:rPr>
        <w:t xml:space="preserve">לפני </w:t>
      </w:r>
      <w:bookmarkStart w:id="15692" w:name="_ETM_Q34_416170"/>
      <w:bookmarkEnd w:id="15692"/>
      <w:r>
        <w:rPr>
          <w:rtl/>
        </w:rPr>
        <w:t>כשבועיים</w:t>
      </w:r>
      <w:r>
        <w:rPr>
          <w:rFonts w:hint="cs"/>
          <w:rtl/>
        </w:rPr>
        <w:t>.</w:t>
      </w:r>
      <w:r>
        <w:rPr>
          <w:rtl/>
        </w:rPr>
        <w:t xml:space="preserve"> </w:t>
      </w:r>
      <w:bookmarkStart w:id="15693" w:name="_ETM_Q34_417499"/>
      <w:bookmarkEnd w:id="15693"/>
      <w:r>
        <w:rPr>
          <w:rtl/>
        </w:rPr>
        <w:t xml:space="preserve">ראיתי </w:t>
      </w:r>
      <w:bookmarkStart w:id="15694" w:name="_ETM_Q34_417919"/>
      <w:bookmarkEnd w:id="15694"/>
      <w:r>
        <w:rPr>
          <w:rtl/>
        </w:rPr>
        <w:t xml:space="preserve">איך </w:t>
      </w:r>
      <w:bookmarkStart w:id="15695" w:name="_ETM_Q34_418040"/>
      <w:bookmarkEnd w:id="15695"/>
      <w:r>
        <w:rPr>
          <w:rtl/>
        </w:rPr>
        <w:t xml:space="preserve">הם </w:t>
      </w:r>
      <w:bookmarkStart w:id="15696" w:name="_ETM_Q34_418159"/>
      <w:bookmarkEnd w:id="15696"/>
      <w:r>
        <w:rPr>
          <w:rtl/>
        </w:rPr>
        <w:t xml:space="preserve">ממשיכים </w:t>
      </w:r>
      <w:bookmarkStart w:id="15697" w:name="_ETM_Q34_418699"/>
      <w:bookmarkEnd w:id="15697"/>
      <w:r>
        <w:rPr>
          <w:rtl/>
        </w:rPr>
        <w:t xml:space="preserve">במאמצים </w:t>
      </w:r>
      <w:bookmarkStart w:id="15698" w:name="_ETM_Q34_419389"/>
      <w:bookmarkEnd w:id="15698"/>
      <w:r>
        <w:rPr>
          <w:rtl/>
        </w:rPr>
        <w:t xml:space="preserve">להחלים </w:t>
      </w:r>
      <w:bookmarkStart w:id="15699" w:name="_ETM_Q34_420410"/>
      <w:bookmarkStart w:id="15700" w:name="_ETM_Q34_420860"/>
      <w:bookmarkEnd w:id="15699"/>
      <w:bookmarkEnd w:id="15700"/>
      <w:r>
        <w:rPr>
          <w:rtl/>
        </w:rPr>
        <w:t xml:space="preserve">בסיועם </w:t>
      </w:r>
      <w:bookmarkStart w:id="15701" w:name="_ETM_Q34_421460"/>
      <w:bookmarkEnd w:id="15701"/>
      <w:r>
        <w:rPr>
          <w:rtl/>
        </w:rPr>
        <w:t xml:space="preserve">של </w:t>
      </w:r>
      <w:bookmarkStart w:id="15702" w:name="_ETM_Q34_421640"/>
      <w:bookmarkEnd w:id="15702"/>
      <w:r>
        <w:rPr>
          <w:rtl/>
        </w:rPr>
        <w:t xml:space="preserve">הצוותים </w:t>
      </w:r>
      <w:bookmarkStart w:id="15703" w:name="_ETM_Q34_422120"/>
      <w:bookmarkEnd w:id="15703"/>
      <w:r>
        <w:rPr>
          <w:rtl/>
        </w:rPr>
        <w:t xml:space="preserve">הרפואיים </w:t>
      </w:r>
      <w:bookmarkStart w:id="15704" w:name="_ETM_Q34_422720"/>
      <w:bookmarkEnd w:id="15704"/>
      <w:r>
        <w:rPr>
          <w:rtl/>
        </w:rPr>
        <w:t xml:space="preserve">הנפלאים </w:t>
      </w:r>
      <w:bookmarkStart w:id="15705" w:name="_ETM_Q34_423230"/>
      <w:bookmarkEnd w:id="15705"/>
      <w:r>
        <w:rPr>
          <w:rtl/>
        </w:rPr>
        <w:t>שלנו</w:t>
      </w:r>
      <w:r>
        <w:rPr>
          <w:rFonts w:hint="cs"/>
          <w:rtl/>
        </w:rPr>
        <w:t>.</w:t>
      </w:r>
      <w:r>
        <w:rPr>
          <w:rtl/>
        </w:rPr>
        <w:t xml:space="preserve"> </w:t>
      </w:r>
      <w:bookmarkStart w:id="15706" w:name="_ETM_Q34_424390"/>
      <w:bookmarkEnd w:id="15706"/>
      <w:r>
        <w:rPr>
          <w:rtl/>
        </w:rPr>
        <w:t>לפעמים</w:t>
      </w:r>
      <w:r>
        <w:rPr>
          <w:rFonts w:hint="cs"/>
          <w:rtl/>
        </w:rPr>
        <w:t>,</w:t>
      </w:r>
      <w:r>
        <w:rPr>
          <w:rtl/>
        </w:rPr>
        <w:t xml:space="preserve"> </w:t>
      </w:r>
      <w:bookmarkStart w:id="15707" w:name="_ETM_Q34_425170"/>
      <w:bookmarkEnd w:id="15707"/>
      <w:r>
        <w:rPr>
          <w:rtl/>
        </w:rPr>
        <w:t xml:space="preserve">אדוני </w:t>
      </w:r>
      <w:bookmarkStart w:id="15708" w:name="_ETM_Q34_425500"/>
      <w:bookmarkEnd w:id="15708"/>
      <w:r>
        <w:rPr>
          <w:rtl/>
        </w:rPr>
        <w:t>היושב-ראש</w:t>
      </w:r>
      <w:r>
        <w:rPr>
          <w:rFonts w:hint="cs"/>
          <w:rtl/>
        </w:rPr>
        <w:t>,</w:t>
      </w:r>
      <w:r>
        <w:rPr>
          <w:rtl/>
        </w:rPr>
        <w:t xml:space="preserve"> </w:t>
      </w:r>
      <w:bookmarkStart w:id="15709" w:name="_ETM_Q34_426740"/>
      <w:bookmarkEnd w:id="15709"/>
      <w:r>
        <w:rPr>
          <w:rtl/>
        </w:rPr>
        <w:t xml:space="preserve">אנחנו </w:t>
      </w:r>
      <w:bookmarkStart w:id="15710" w:name="_ETM_Q34_427069"/>
      <w:bookmarkEnd w:id="15710"/>
      <w:r>
        <w:rPr>
          <w:rtl/>
        </w:rPr>
        <w:t>שוכחים</w:t>
      </w:r>
      <w:r>
        <w:rPr>
          <w:rFonts w:hint="cs"/>
          <w:rtl/>
        </w:rPr>
        <w:t>,</w:t>
      </w:r>
      <w:r>
        <w:rPr>
          <w:rtl/>
        </w:rPr>
        <w:t xml:space="preserve"> </w:t>
      </w:r>
      <w:bookmarkStart w:id="15711" w:name="_ETM_Q34_427580"/>
      <w:bookmarkEnd w:id="15711"/>
      <w:r>
        <w:rPr>
          <w:rtl/>
        </w:rPr>
        <w:t xml:space="preserve">בשטף </w:t>
      </w:r>
      <w:bookmarkStart w:id="15712" w:name="_ETM_Q34_428030"/>
      <w:bookmarkEnd w:id="15712"/>
      <w:r>
        <w:rPr>
          <w:rtl/>
        </w:rPr>
        <w:t>החיים</w:t>
      </w:r>
      <w:r>
        <w:rPr>
          <w:rFonts w:hint="cs"/>
          <w:rtl/>
        </w:rPr>
        <w:t>,</w:t>
      </w:r>
      <w:r>
        <w:rPr>
          <w:rtl/>
        </w:rPr>
        <w:t xml:space="preserve"> </w:t>
      </w:r>
      <w:bookmarkStart w:id="15713" w:name="_ETM_Q34_428980"/>
      <w:bookmarkEnd w:id="15713"/>
      <w:r>
        <w:rPr>
          <w:rtl/>
        </w:rPr>
        <w:t xml:space="preserve">שפצועי </w:t>
      </w:r>
      <w:bookmarkStart w:id="15714" w:name="_ETM_Q34_429549"/>
      <w:bookmarkEnd w:id="15714"/>
      <w:r>
        <w:rPr>
          <w:rtl/>
        </w:rPr>
        <w:t xml:space="preserve">הפיגועים </w:t>
      </w:r>
      <w:bookmarkStart w:id="15715" w:name="_ETM_Q34_430359"/>
      <w:bookmarkEnd w:id="15715"/>
      <w:r>
        <w:rPr>
          <w:rtl/>
        </w:rPr>
        <w:t xml:space="preserve">ובני </w:t>
      </w:r>
      <w:bookmarkStart w:id="15716" w:name="_ETM_Q34_430659"/>
      <w:bookmarkEnd w:id="15716"/>
      <w:r>
        <w:rPr>
          <w:rtl/>
        </w:rPr>
        <w:t xml:space="preserve">משפחותיהם </w:t>
      </w:r>
      <w:bookmarkStart w:id="15717" w:name="_ETM_Q34_431409"/>
      <w:bookmarkEnd w:id="15717"/>
      <w:r>
        <w:rPr>
          <w:rtl/>
        </w:rPr>
        <w:t xml:space="preserve">נדרשים </w:t>
      </w:r>
      <w:bookmarkStart w:id="15718" w:name="_ETM_Q34_431889"/>
      <w:bookmarkEnd w:id="15718"/>
      <w:r>
        <w:rPr>
          <w:rtl/>
        </w:rPr>
        <w:t xml:space="preserve">לשיקום </w:t>
      </w:r>
      <w:bookmarkStart w:id="15719" w:name="_ETM_Q34_432370"/>
      <w:bookmarkEnd w:id="15719"/>
      <w:r>
        <w:rPr>
          <w:rtl/>
        </w:rPr>
        <w:t xml:space="preserve">ארוך </w:t>
      </w:r>
      <w:bookmarkStart w:id="15720" w:name="_ETM_Q34_432760"/>
      <w:bookmarkEnd w:id="15720"/>
      <w:r>
        <w:rPr>
          <w:rtl/>
        </w:rPr>
        <w:t xml:space="preserve">ומקיף </w:t>
      </w:r>
      <w:bookmarkStart w:id="15721" w:name="_ETM_Q34_433849"/>
      <w:bookmarkEnd w:id="15721"/>
      <w:r>
        <w:rPr>
          <w:rtl/>
        </w:rPr>
        <w:t xml:space="preserve">שעשוי </w:t>
      </w:r>
      <w:bookmarkStart w:id="15722" w:name="_ETM_Q34_434389"/>
      <w:bookmarkEnd w:id="15722"/>
      <w:r>
        <w:rPr>
          <w:rtl/>
        </w:rPr>
        <w:t>ל</w:t>
      </w:r>
      <w:r>
        <w:rPr>
          <w:rFonts w:hint="cs"/>
          <w:rtl/>
        </w:rPr>
        <w:t xml:space="preserve">ארוך </w:t>
      </w:r>
      <w:bookmarkStart w:id="15723" w:name="_ETM_Q34_434779"/>
      <w:bookmarkEnd w:id="15723"/>
      <w:r>
        <w:rPr>
          <w:rtl/>
        </w:rPr>
        <w:t xml:space="preserve">חודשים </w:t>
      </w:r>
      <w:bookmarkStart w:id="15724" w:name="_ETM_Q34_435290"/>
      <w:bookmarkEnd w:id="15724"/>
      <w:r>
        <w:rPr>
          <w:rtl/>
        </w:rPr>
        <w:t>ושנים</w:t>
      </w:r>
      <w:r>
        <w:rPr>
          <w:rFonts w:hint="cs"/>
          <w:rtl/>
        </w:rPr>
        <w:t>,</w:t>
      </w:r>
      <w:r>
        <w:rPr>
          <w:rtl/>
        </w:rPr>
        <w:t xml:space="preserve"> </w:t>
      </w:r>
      <w:bookmarkStart w:id="15725" w:name="_ETM_Q34_436339"/>
      <w:bookmarkEnd w:id="15725"/>
      <w:r>
        <w:rPr>
          <w:rtl/>
        </w:rPr>
        <w:t>וש</w:t>
      </w:r>
      <w:bookmarkStart w:id="15726" w:name="_ETM_Q34_437240"/>
      <w:bookmarkEnd w:id="15726"/>
      <w:r>
        <w:rPr>
          <w:rtl/>
        </w:rPr>
        <w:t xml:space="preserve">עבור </w:t>
      </w:r>
      <w:bookmarkStart w:id="15727" w:name="_ETM_Q34_437630"/>
      <w:bookmarkEnd w:id="15727"/>
      <w:r>
        <w:rPr>
          <w:rtl/>
        </w:rPr>
        <w:t xml:space="preserve">רבים </w:t>
      </w:r>
      <w:bookmarkStart w:id="15728" w:name="_ETM_Q34_437960"/>
      <w:bookmarkEnd w:id="15728"/>
      <w:r>
        <w:rPr>
          <w:rtl/>
        </w:rPr>
        <w:t xml:space="preserve">מהם </w:t>
      </w:r>
      <w:bookmarkStart w:id="15729" w:name="_ETM_Q34_438620"/>
      <w:bookmarkEnd w:id="15729"/>
      <w:r>
        <w:rPr>
          <w:rtl/>
        </w:rPr>
        <w:t xml:space="preserve">החיים </w:t>
      </w:r>
      <w:bookmarkStart w:id="15730" w:name="_ETM_Q34_439130"/>
      <w:bookmarkEnd w:id="15730"/>
      <w:r>
        <w:rPr>
          <w:rtl/>
        </w:rPr>
        <w:t xml:space="preserve">לעולם </w:t>
      </w:r>
      <w:bookmarkStart w:id="15731" w:name="_ETM_Q34_439610"/>
      <w:bookmarkEnd w:id="15731"/>
      <w:r>
        <w:rPr>
          <w:rtl/>
        </w:rPr>
        <w:t xml:space="preserve">לא </w:t>
      </w:r>
      <w:bookmarkStart w:id="15732" w:name="_ETM_Q34_439729"/>
      <w:bookmarkEnd w:id="15732"/>
      <w:r>
        <w:rPr>
          <w:rtl/>
        </w:rPr>
        <w:t xml:space="preserve">ישובו </w:t>
      </w:r>
      <w:bookmarkStart w:id="15733" w:name="_ETM_Q34_440270"/>
      <w:bookmarkEnd w:id="15733"/>
      <w:r>
        <w:rPr>
          <w:rtl/>
        </w:rPr>
        <w:t xml:space="preserve">להיות </w:t>
      </w:r>
      <w:bookmarkStart w:id="15734" w:name="_ETM_Q34_440660"/>
      <w:bookmarkEnd w:id="15734"/>
      <w:r>
        <w:rPr>
          <w:rtl/>
        </w:rPr>
        <w:t xml:space="preserve">כפי </w:t>
      </w:r>
      <w:bookmarkStart w:id="15735" w:name="_ETM_Q34_440960"/>
      <w:bookmarkEnd w:id="15735"/>
      <w:r>
        <w:rPr>
          <w:rtl/>
        </w:rPr>
        <w:t>שהיו</w:t>
      </w:r>
      <w:r>
        <w:rPr>
          <w:rFonts w:hint="cs"/>
          <w:rtl/>
        </w:rPr>
        <w:t>.</w:t>
      </w:r>
      <w:r>
        <w:rPr>
          <w:rtl/>
        </w:rPr>
        <w:t xml:space="preserve"> </w:t>
      </w:r>
      <w:bookmarkStart w:id="15736" w:name="_ETM_Q34_442539"/>
      <w:bookmarkStart w:id="15737" w:name="_ETM_Q34_441000"/>
      <w:bookmarkEnd w:id="15736"/>
      <w:bookmarkEnd w:id="15737"/>
      <w:r>
        <w:rPr>
          <w:rtl/>
        </w:rPr>
        <w:t xml:space="preserve">יש </w:t>
      </w:r>
      <w:bookmarkStart w:id="15738" w:name="_ETM_Q34_442810"/>
      <w:bookmarkEnd w:id="15738"/>
      <w:r>
        <w:rPr>
          <w:rtl/>
        </w:rPr>
        <w:t xml:space="preserve">לנו </w:t>
      </w:r>
      <w:bookmarkStart w:id="15739" w:name="_ETM_Q34_443080"/>
      <w:bookmarkEnd w:id="15739"/>
      <w:r>
        <w:rPr>
          <w:rtl/>
        </w:rPr>
        <w:t xml:space="preserve">חובה </w:t>
      </w:r>
      <w:bookmarkStart w:id="15740" w:name="_ETM_Q34_443650"/>
      <w:bookmarkEnd w:id="15740"/>
      <w:r>
        <w:rPr>
          <w:rtl/>
        </w:rPr>
        <w:t xml:space="preserve">מוסרית </w:t>
      </w:r>
      <w:bookmarkStart w:id="15741" w:name="_ETM_Q34_444279"/>
      <w:bookmarkEnd w:id="15741"/>
      <w:r>
        <w:rPr>
          <w:rtl/>
        </w:rPr>
        <w:t xml:space="preserve">למנוע </w:t>
      </w:r>
      <w:bookmarkStart w:id="15742" w:name="_ETM_Q34_444610"/>
      <w:bookmarkEnd w:id="15742"/>
      <w:r>
        <w:rPr>
          <w:rtl/>
        </w:rPr>
        <w:t xml:space="preserve">את </w:t>
      </w:r>
      <w:bookmarkStart w:id="15743" w:name="_ETM_Q34_444729"/>
      <w:bookmarkEnd w:id="15743"/>
      <w:r>
        <w:rPr>
          <w:rtl/>
        </w:rPr>
        <w:t xml:space="preserve">הפיגוע </w:t>
      </w:r>
      <w:bookmarkStart w:id="15744" w:name="_ETM_Q34_445300"/>
      <w:bookmarkEnd w:id="15744"/>
      <w:r>
        <w:rPr>
          <w:rtl/>
        </w:rPr>
        <w:t>הבא</w:t>
      </w:r>
      <w:bookmarkStart w:id="15745" w:name="_ETM_Q34_446410"/>
      <w:bookmarkEnd w:id="15745"/>
      <w:r>
        <w:rPr>
          <w:rFonts w:hint="cs"/>
          <w:rtl/>
        </w:rPr>
        <w:t xml:space="preserve">, </w:t>
      </w:r>
      <w:r>
        <w:rPr>
          <w:rtl/>
        </w:rPr>
        <w:t xml:space="preserve">הן </w:t>
      </w:r>
      <w:bookmarkStart w:id="15746" w:name="_ETM_Q34_446589"/>
      <w:bookmarkEnd w:id="15746"/>
      <w:r>
        <w:rPr>
          <w:rtl/>
        </w:rPr>
        <w:t xml:space="preserve">עבור </w:t>
      </w:r>
      <w:bookmarkStart w:id="15747" w:name="_ETM_Q34_446890"/>
      <w:bookmarkEnd w:id="15747"/>
      <w:r>
        <w:rPr>
          <w:rtl/>
        </w:rPr>
        <w:t xml:space="preserve">אלו </w:t>
      </w:r>
      <w:bookmarkStart w:id="15748" w:name="_ETM_Q34_447100"/>
      <w:bookmarkEnd w:id="15748"/>
      <w:r>
        <w:rPr>
          <w:rtl/>
        </w:rPr>
        <w:t xml:space="preserve">שנרצחו </w:t>
      </w:r>
      <w:bookmarkStart w:id="15749" w:name="_ETM_Q34_448890"/>
      <w:bookmarkEnd w:id="15749"/>
      <w:r>
        <w:rPr>
          <w:rtl/>
        </w:rPr>
        <w:t xml:space="preserve">והן </w:t>
      </w:r>
      <w:bookmarkStart w:id="15750" w:name="_ETM_Q34_449339"/>
      <w:bookmarkEnd w:id="15750"/>
      <w:r>
        <w:rPr>
          <w:rtl/>
        </w:rPr>
        <w:t xml:space="preserve">עבור </w:t>
      </w:r>
      <w:bookmarkStart w:id="15751" w:name="_ETM_Q34_449910"/>
      <w:bookmarkEnd w:id="15751"/>
      <w:r>
        <w:rPr>
          <w:rtl/>
        </w:rPr>
        <w:t xml:space="preserve">מי </w:t>
      </w:r>
      <w:bookmarkStart w:id="15752" w:name="_ETM_Q34_450089"/>
      <w:bookmarkEnd w:id="15752"/>
      <w:r>
        <w:rPr>
          <w:rtl/>
        </w:rPr>
        <w:t xml:space="preserve">שנפצעו </w:t>
      </w:r>
      <w:bookmarkStart w:id="15753" w:name="_ETM_Q34_450750"/>
      <w:bookmarkEnd w:id="15753"/>
      <w:r>
        <w:rPr>
          <w:rtl/>
        </w:rPr>
        <w:t xml:space="preserve">בגוף </w:t>
      </w:r>
      <w:bookmarkStart w:id="15754" w:name="_ETM_Q34_451350"/>
      <w:bookmarkEnd w:id="15754"/>
      <w:r>
        <w:rPr>
          <w:rtl/>
        </w:rPr>
        <w:t>ובנפש</w:t>
      </w:r>
      <w:r>
        <w:rPr>
          <w:rFonts w:hint="cs"/>
          <w:rtl/>
        </w:rPr>
        <w:t>.</w:t>
      </w:r>
      <w:r>
        <w:rPr>
          <w:rtl/>
        </w:rPr>
        <w:t xml:space="preserve"> </w:t>
      </w:r>
      <w:bookmarkStart w:id="15755" w:name="_ETM_Q34_453130"/>
      <w:bookmarkEnd w:id="15755"/>
    </w:p>
    <w:p w:rsidR="00FE1686" w:rsidRDefault="00FE1686" w:rsidP="00D55E8B">
      <w:pPr>
        <w:rPr>
          <w:rtl/>
        </w:rPr>
      </w:pPr>
    </w:p>
    <w:p w:rsidR="00FE1686" w:rsidRDefault="00FE1686" w:rsidP="008C7967">
      <w:pPr>
        <w:rPr>
          <w:rtl/>
        </w:rPr>
      </w:pPr>
      <w:bookmarkStart w:id="15756" w:name="_ETM_Q34_452000"/>
      <w:bookmarkEnd w:id="15756"/>
      <w:r>
        <w:rPr>
          <w:rtl/>
        </w:rPr>
        <w:t xml:space="preserve">מראות </w:t>
      </w:r>
      <w:bookmarkStart w:id="15757" w:name="_ETM_Q34_453490"/>
      <w:bookmarkEnd w:id="15757"/>
      <w:r>
        <w:rPr>
          <w:rtl/>
        </w:rPr>
        <w:t xml:space="preserve">המחבלים </w:t>
      </w:r>
      <w:bookmarkStart w:id="15758" w:name="_ETM_Q34_454029"/>
      <w:bookmarkEnd w:id="15758"/>
      <w:r>
        <w:rPr>
          <w:rtl/>
        </w:rPr>
        <w:t xml:space="preserve">החוגגים </w:t>
      </w:r>
      <w:bookmarkStart w:id="15759" w:name="_ETM_Q34_454630"/>
      <w:bookmarkEnd w:id="15759"/>
      <w:r>
        <w:rPr>
          <w:rtl/>
        </w:rPr>
        <w:t xml:space="preserve">בבתי </w:t>
      </w:r>
      <w:bookmarkStart w:id="15760" w:name="_ETM_Q34_455020"/>
      <w:bookmarkEnd w:id="15760"/>
      <w:r>
        <w:rPr>
          <w:rtl/>
        </w:rPr>
        <w:t xml:space="preserve">הכלא </w:t>
      </w:r>
      <w:bookmarkStart w:id="15761" w:name="_ETM_Q34_456250"/>
      <w:bookmarkEnd w:id="15761"/>
      <w:r>
        <w:rPr>
          <w:rtl/>
        </w:rPr>
        <w:t>ו</w:t>
      </w:r>
      <w:bookmarkStart w:id="15762" w:name="_ETM_Q34_457060"/>
      <w:bookmarkEnd w:id="15762"/>
      <w:r>
        <w:rPr>
          <w:rtl/>
        </w:rPr>
        <w:t xml:space="preserve">זוכים </w:t>
      </w:r>
      <w:bookmarkStart w:id="15763" w:name="_ETM_Q34_457570"/>
      <w:bookmarkEnd w:id="15763"/>
      <w:r>
        <w:rPr>
          <w:rtl/>
        </w:rPr>
        <w:t xml:space="preserve">לתופינים </w:t>
      </w:r>
      <w:bookmarkStart w:id="15764" w:name="_ETM_Q34_458779"/>
      <w:bookmarkEnd w:id="15764"/>
      <w:r>
        <w:rPr>
          <w:rtl/>
        </w:rPr>
        <w:t xml:space="preserve">ושאר </w:t>
      </w:r>
      <w:bookmarkStart w:id="15765" w:name="_ETM_Q34_459229"/>
      <w:bookmarkEnd w:id="15765"/>
      <w:r>
        <w:rPr>
          <w:rtl/>
        </w:rPr>
        <w:t xml:space="preserve">תפנוקים </w:t>
      </w:r>
      <w:bookmarkStart w:id="15766" w:name="_ETM_Q34_459860"/>
      <w:bookmarkEnd w:id="15766"/>
      <w:r>
        <w:rPr>
          <w:rFonts w:hint="cs"/>
          <w:rtl/>
        </w:rPr>
        <w:t xml:space="preserve">– </w:t>
      </w:r>
      <w:r>
        <w:rPr>
          <w:rtl/>
        </w:rPr>
        <w:t>מכ</w:t>
      </w:r>
      <w:r>
        <w:rPr>
          <w:rFonts w:hint="cs"/>
          <w:rtl/>
        </w:rPr>
        <w:t>ו</w:t>
      </w:r>
      <w:r>
        <w:rPr>
          <w:rtl/>
        </w:rPr>
        <w:t xml:space="preserve">ל </w:t>
      </w:r>
      <w:bookmarkStart w:id="15767" w:name="_ETM_Q34_460160"/>
      <w:bookmarkEnd w:id="15767"/>
      <w:r>
        <w:rPr>
          <w:rtl/>
        </w:rPr>
        <w:t>ו</w:t>
      </w:r>
      <w:r>
        <w:rPr>
          <w:rFonts w:hint="cs"/>
          <w:rtl/>
        </w:rPr>
        <w:t xml:space="preserve">כול </w:t>
      </w:r>
      <w:bookmarkStart w:id="15768" w:name="_ETM_Q34_461120"/>
      <w:bookmarkEnd w:id="15768"/>
      <w:r>
        <w:rPr>
          <w:rFonts w:hint="eastAsia"/>
          <w:rtl/>
        </w:rPr>
        <w:t>–</w:t>
      </w:r>
      <w:r>
        <w:rPr>
          <w:rFonts w:hint="cs"/>
          <w:rtl/>
        </w:rPr>
        <w:t xml:space="preserve"> </w:t>
      </w:r>
      <w:r>
        <w:rPr>
          <w:rtl/>
        </w:rPr>
        <w:t>ה</w:t>
      </w:r>
      <w:r>
        <w:rPr>
          <w:rFonts w:hint="cs"/>
          <w:rtl/>
        </w:rPr>
        <w:t>ם</w:t>
      </w:r>
      <w:r>
        <w:rPr>
          <w:rtl/>
        </w:rPr>
        <w:t xml:space="preserve"> </w:t>
      </w:r>
      <w:bookmarkStart w:id="15769" w:name="_ETM_Q34_461690"/>
      <w:bookmarkEnd w:id="15769"/>
      <w:r>
        <w:rPr>
          <w:rtl/>
        </w:rPr>
        <w:t xml:space="preserve">פגיעה </w:t>
      </w:r>
      <w:bookmarkStart w:id="15770" w:name="_ETM_Q34_462199"/>
      <w:bookmarkEnd w:id="15770"/>
      <w:r>
        <w:rPr>
          <w:rtl/>
        </w:rPr>
        <w:t xml:space="preserve">נוספת </w:t>
      </w:r>
      <w:bookmarkStart w:id="15771" w:name="_ETM_Q34_462979"/>
      <w:bookmarkEnd w:id="15771"/>
      <w:r>
        <w:rPr>
          <w:rtl/>
        </w:rPr>
        <w:t xml:space="preserve">כל </w:t>
      </w:r>
      <w:bookmarkStart w:id="15772" w:name="_ETM_Q34_463250"/>
      <w:bookmarkEnd w:id="15772"/>
      <w:r>
        <w:rPr>
          <w:rtl/>
        </w:rPr>
        <w:t xml:space="preserve">יום </w:t>
      </w:r>
      <w:bookmarkStart w:id="15773" w:name="_ETM_Q34_463520"/>
      <w:bookmarkEnd w:id="15773"/>
      <w:r>
        <w:rPr>
          <w:rtl/>
        </w:rPr>
        <w:t xml:space="preserve">ויום </w:t>
      </w:r>
      <w:bookmarkStart w:id="15774" w:name="_ETM_Q34_464360"/>
      <w:bookmarkEnd w:id="15774"/>
      <w:r>
        <w:rPr>
          <w:rtl/>
        </w:rPr>
        <w:t xml:space="preserve">במשפחות </w:t>
      </w:r>
      <w:bookmarkStart w:id="15775" w:name="_ETM_Q34_465080"/>
      <w:bookmarkEnd w:id="15775"/>
      <w:r>
        <w:rPr>
          <w:rtl/>
        </w:rPr>
        <w:t xml:space="preserve">הנרצחים </w:t>
      </w:r>
      <w:bookmarkStart w:id="15776" w:name="_ETM_Q34_465740"/>
      <w:bookmarkEnd w:id="15776"/>
      <w:r>
        <w:rPr>
          <w:rtl/>
        </w:rPr>
        <w:t>והפצועים</w:t>
      </w:r>
      <w:r>
        <w:rPr>
          <w:rFonts w:hint="cs"/>
          <w:rtl/>
        </w:rPr>
        <w:t>.</w:t>
      </w:r>
      <w:r>
        <w:rPr>
          <w:rtl/>
        </w:rPr>
        <w:t xml:space="preserve"> </w:t>
      </w:r>
      <w:bookmarkStart w:id="15777" w:name="_ETM_Q34_467810"/>
      <w:bookmarkEnd w:id="15777"/>
      <w:r>
        <w:rPr>
          <w:rtl/>
        </w:rPr>
        <w:t xml:space="preserve">עלינו </w:t>
      </w:r>
      <w:bookmarkStart w:id="15778" w:name="_ETM_Q34_468199"/>
      <w:bookmarkEnd w:id="15778"/>
      <w:r>
        <w:rPr>
          <w:rtl/>
        </w:rPr>
        <w:t xml:space="preserve">לפעול </w:t>
      </w:r>
      <w:bookmarkStart w:id="15779" w:name="_ETM_Q34_468589"/>
      <w:bookmarkEnd w:id="15779"/>
      <w:r>
        <w:rPr>
          <w:rtl/>
        </w:rPr>
        <w:t xml:space="preserve">ככל </w:t>
      </w:r>
      <w:bookmarkStart w:id="15780" w:name="_ETM_Q34_468889"/>
      <w:bookmarkEnd w:id="15780"/>
      <w:r>
        <w:rPr>
          <w:rtl/>
        </w:rPr>
        <w:t xml:space="preserve">יכולתנו </w:t>
      </w:r>
      <w:bookmarkStart w:id="15781" w:name="_ETM_Q34_469460"/>
      <w:bookmarkEnd w:id="15781"/>
      <w:r>
        <w:rPr>
          <w:rtl/>
        </w:rPr>
        <w:t xml:space="preserve">למיגור </w:t>
      </w:r>
      <w:bookmarkStart w:id="15782" w:name="_ETM_Q34_470029"/>
      <w:bookmarkEnd w:id="15782"/>
      <w:r>
        <w:rPr>
          <w:rtl/>
        </w:rPr>
        <w:t xml:space="preserve">התופעה </w:t>
      </w:r>
      <w:bookmarkStart w:id="15783" w:name="_ETM_Q34_470509"/>
      <w:bookmarkEnd w:id="15783"/>
      <w:r>
        <w:rPr>
          <w:rtl/>
        </w:rPr>
        <w:t>הזו</w:t>
      </w:r>
      <w:r>
        <w:rPr>
          <w:rFonts w:hint="cs"/>
          <w:rtl/>
        </w:rPr>
        <w:t>.</w:t>
      </w:r>
      <w:bookmarkStart w:id="15784" w:name="_ETM_Q34_472070"/>
      <w:bookmarkEnd w:id="15784"/>
      <w:r>
        <w:rPr>
          <w:rFonts w:hint="cs"/>
          <w:rtl/>
        </w:rPr>
        <w:t xml:space="preserve"> </w:t>
      </w:r>
      <w:r>
        <w:rPr>
          <w:rtl/>
        </w:rPr>
        <w:t xml:space="preserve">לעם </w:t>
      </w:r>
      <w:bookmarkStart w:id="15785" w:name="_ETM_Q34_472460"/>
      <w:bookmarkEnd w:id="15785"/>
      <w:r>
        <w:rPr>
          <w:rtl/>
        </w:rPr>
        <w:t xml:space="preserve">ישראל </w:t>
      </w:r>
      <w:bookmarkStart w:id="15786" w:name="_ETM_Q34_472910"/>
      <w:bookmarkEnd w:id="15786"/>
      <w:r>
        <w:rPr>
          <w:rtl/>
        </w:rPr>
        <w:t xml:space="preserve">נמאס </w:t>
      </w:r>
      <w:bookmarkStart w:id="15787" w:name="_ETM_Q34_473449"/>
      <w:bookmarkEnd w:id="15787"/>
      <w:r>
        <w:rPr>
          <w:rtl/>
        </w:rPr>
        <w:t xml:space="preserve">לראות </w:t>
      </w:r>
      <w:bookmarkStart w:id="15788" w:name="_ETM_Q34_473839"/>
      <w:bookmarkEnd w:id="15788"/>
      <w:r>
        <w:rPr>
          <w:rtl/>
        </w:rPr>
        <w:t xml:space="preserve">שוב </w:t>
      </w:r>
      <w:bookmarkStart w:id="15789" w:name="_ETM_Q34_474139"/>
      <w:bookmarkEnd w:id="15789"/>
      <w:r>
        <w:rPr>
          <w:rtl/>
        </w:rPr>
        <w:t xml:space="preserve">ושוב </w:t>
      </w:r>
      <w:bookmarkStart w:id="15790" w:name="_ETM_Q34_474470"/>
      <w:bookmarkEnd w:id="15790"/>
      <w:r>
        <w:rPr>
          <w:rtl/>
        </w:rPr>
        <w:t xml:space="preserve">כיצד </w:t>
      </w:r>
      <w:bookmarkStart w:id="15791" w:name="_ETM_Q34_474889"/>
      <w:bookmarkEnd w:id="15791"/>
      <w:r>
        <w:rPr>
          <w:rtl/>
        </w:rPr>
        <w:t xml:space="preserve">המדינה </w:t>
      </w:r>
      <w:bookmarkStart w:id="15792" w:name="_ETM_Q34_475880"/>
      <w:bookmarkEnd w:id="15792"/>
      <w:r>
        <w:rPr>
          <w:rtl/>
        </w:rPr>
        <w:t xml:space="preserve">לא </w:t>
      </w:r>
      <w:bookmarkStart w:id="15793" w:name="_ETM_Q34_476089"/>
      <w:bookmarkEnd w:id="15793"/>
      <w:r>
        <w:rPr>
          <w:rtl/>
        </w:rPr>
        <w:t xml:space="preserve">מצליחה </w:t>
      </w:r>
      <w:bookmarkStart w:id="15794" w:name="_ETM_Q34_476630"/>
      <w:bookmarkEnd w:id="15794"/>
      <w:r>
        <w:rPr>
          <w:rtl/>
        </w:rPr>
        <w:t xml:space="preserve">להוביל </w:t>
      </w:r>
      <w:bookmarkStart w:id="15795" w:name="_ETM_Q34_477110"/>
      <w:bookmarkEnd w:id="15795"/>
      <w:r>
        <w:rPr>
          <w:rFonts w:hint="cs"/>
          <w:rtl/>
        </w:rPr>
        <w:t>ל</w:t>
      </w:r>
      <w:r>
        <w:rPr>
          <w:rtl/>
        </w:rPr>
        <w:t xml:space="preserve">הרתעה </w:t>
      </w:r>
      <w:bookmarkStart w:id="15796" w:name="_ETM_Q34_477560"/>
      <w:bookmarkEnd w:id="15796"/>
      <w:r>
        <w:rPr>
          <w:rtl/>
        </w:rPr>
        <w:t>ו</w:t>
      </w:r>
      <w:r>
        <w:rPr>
          <w:rFonts w:hint="cs"/>
          <w:rtl/>
        </w:rPr>
        <w:t xml:space="preserve">לענישה </w:t>
      </w:r>
      <w:bookmarkStart w:id="15797" w:name="_ETM_Q34_478100"/>
      <w:bookmarkEnd w:id="15797"/>
      <w:r>
        <w:rPr>
          <w:rtl/>
        </w:rPr>
        <w:t xml:space="preserve">משמעותית </w:t>
      </w:r>
      <w:bookmarkStart w:id="15798" w:name="_ETM_Q34_479029"/>
      <w:bookmarkEnd w:id="15798"/>
      <w:r>
        <w:rPr>
          <w:rtl/>
        </w:rPr>
        <w:t xml:space="preserve">כלפי </w:t>
      </w:r>
      <w:bookmarkStart w:id="15799" w:name="_ETM_Q34_479539"/>
      <w:bookmarkEnd w:id="15799"/>
      <w:r>
        <w:rPr>
          <w:rtl/>
        </w:rPr>
        <w:t>הטרור</w:t>
      </w:r>
      <w:r>
        <w:rPr>
          <w:rFonts w:hint="cs"/>
          <w:rtl/>
        </w:rPr>
        <w:t>.</w:t>
      </w:r>
      <w:bookmarkStart w:id="15800" w:name="_ETM_Q34_478000"/>
      <w:bookmarkStart w:id="15801" w:name="_ETM_Q34_480889"/>
      <w:bookmarkStart w:id="15802" w:name="_ETM_Q34_480440"/>
      <w:bookmarkEnd w:id="15800"/>
      <w:bookmarkEnd w:id="15801"/>
      <w:bookmarkEnd w:id="15802"/>
      <w:r w:rsidR="008C7967">
        <w:rPr>
          <w:rFonts w:hint="cs"/>
          <w:rtl/>
        </w:rPr>
        <w:t xml:space="preserve"> </w:t>
      </w:r>
      <w:r>
        <w:rPr>
          <w:rtl/>
        </w:rPr>
        <w:t>לכן</w:t>
      </w:r>
      <w:r>
        <w:rPr>
          <w:rFonts w:hint="cs"/>
          <w:rtl/>
        </w:rPr>
        <w:t>,</w:t>
      </w:r>
      <w:r>
        <w:rPr>
          <w:rtl/>
        </w:rPr>
        <w:t xml:space="preserve"> </w:t>
      </w:r>
      <w:bookmarkStart w:id="15803" w:name="_ETM_Q34_481729"/>
      <w:bookmarkEnd w:id="15803"/>
      <w:r>
        <w:rPr>
          <w:rtl/>
        </w:rPr>
        <w:t xml:space="preserve">יחד </w:t>
      </w:r>
      <w:bookmarkStart w:id="15804" w:name="_ETM_Q34_482060"/>
      <w:bookmarkEnd w:id="15804"/>
      <w:r>
        <w:rPr>
          <w:rtl/>
        </w:rPr>
        <w:t xml:space="preserve">עם </w:t>
      </w:r>
      <w:bookmarkStart w:id="15805" w:name="_ETM_Q34_482179"/>
      <w:bookmarkEnd w:id="15805"/>
      <w:r>
        <w:rPr>
          <w:rtl/>
        </w:rPr>
        <w:t xml:space="preserve">חברי </w:t>
      </w:r>
      <w:bookmarkStart w:id="15806" w:name="_ETM_Q34_482629"/>
      <w:bookmarkEnd w:id="15806"/>
      <w:r>
        <w:rPr>
          <w:rtl/>
        </w:rPr>
        <w:t xml:space="preserve">חנוך </w:t>
      </w:r>
      <w:bookmarkStart w:id="15807" w:name="_ETM_Q34_482960"/>
      <w:bookmarkEnd w:id="15807"/>
      <w:r>
        <w:rPr>
          <w:rtl/>
        </w:rPr>
        <w:t>מל</w:t>
      </w:r>
      <w:r>
        <w:rPr>
          <w:rFonts w:hint="cs"/>
          <w:rtl/>
        </w:rPr>
        <w:t>ביצקי</w:t>
      </w:r>
      <w:r>
        <w:rPr>
          <w:rtl/>
        </w:rPr>
        <w:t xml:space="preserve"> </w:t>
      </w:r>
      <w:bookmarkStart w:id="15808" w:name="_ETM_Q34_484160"/>
      <w:bookmarkEnd w:id="15808"/>
      <w:r>
        <w:rPr>
          <w:rtl/>
        </w:rPr>
        <w:t xml:space="preserve">הגשתי </w:t>
      </w:r>
      <w:bookmarkStart w:id="15809" w:name="_ETM_Q34_484640"/>
      <w:bookmarkEnd w:id="15809"/>
      <w:r>
        <w:rPr>
          <w:rtl/>
        </w:rPr>
        <w:t xml:space="preserve">הצעת </w:t>
      </w:r>
      <w:bookmarkStart w:id="15810" w:name="_ETM_Q34_485060"/>
      <w:bookmarkEnd w:id="15810"/>
      <w:r>
        <w:rPr>
          <w:rtl/>
        </w:rPr>
        <w:t xml:space="preserve">חוק </w:t>
      </w:r>
      <w:bookmarkStart w:id="15811" w:name="_ETM_Q34_485300"/>
      <w:bookmarkEnd w:id="15811"/>
      <w:r>
        <w:rPr>
          <w:rtl/>
        </w:rPr>
        <w:t>שתכלית</w:t>
      </w:r>
      <w:bookmarkStart w:id="15812" w:name="_ETM_Q34_486020"/>
      <w:bookmarkEnd w:id="15812"/>
      <w:r>
        <w:rPr>
          <w:rFonts w:hint="cs"/>
          <w:rtl/>
        </w:rPr>
        <w:t>ה אחת:</w:t>
      </w:r>
      <w:r>
        <w:rPr>
          <w:rtl/>
        </w:rPr>
        <w:t xml:space="preserve"> </w:t>
      </w:r>
      <w:bookmarkStart w:id="15813" w:name="_ETM_Q34_487099"/>
      <w:bookmarkEnd w:id="15813"/>
      <w:r>
        <w:rPr>
          <w:rtl/>
        </w:rPr>
        <w:t xml:space="preserve">להתריע </w:t>
      </w:r>
      <w:bookmarkStart w:id="15814" w:name="_ETM_Q34_488500"/>
      <w:bookmarkEnd w:id="15814"/>
      <w:r>
        <w:rPr>
          <w:rtl/>
        </w:rPr>
        <w:t>ולהר</w:t>
      </w:r>
      <w:r>
        <w:rPr>
          <w:rFonts w:hint="cs"/>
          <w:rtl/>
        </w:rPr>
        <w:t xml:space="preserve">תיע </w:t>
      </w:r>
      <w:bookmarkStart w:id="15815" w:name="_ETM_Q34_489000"/>
      <w:bookmarkStart w:id="15816" w:name="_ETM_Q34_489279"/>
      <w:bookmarkEnd w:id="15815"/>
      <w:bookmarkEnd w:id="15816"/>
      <w:r>
        <w:rPr>
          <w:rtl/>
        </w:rPr>
        <w:t xml:space="preserve">את </w:t>
      </w:r>
      <w:bookmarkStart w:id="15817" w:name="_ETM_Q34_489429"/>
      <w:bookmarkEnd w:id="15817"/>
      <w:r>
        <w:rPr>
          <w:rtl/>
        </w:rPr>
        <w:t xml:space="preserve">האויב </w:t>
      </w:r>
      <w:bookmarkStart w:id="15818" w:name="_ETM_Q34_489969"/>
      <w:bookmarkEnd w:id="15818"/>
      <w:r>
        <w:rPr>
          <w:rtl/>
        </w:rPr>
        <w:t xml:space="preserve">ולפגוע </w:t>
      </w:r>
      <w:bookmarkStart w:id="15819" w:name="_ETM_Q34_490480"/>
      <w:bookmarkEnd w:id="15819"/>
      <w:r>
        <w:rPr>
          <w:rtl/>
        </w:rPr>
        <w:t xml:space="preserve">בו </w:t>
      </w:r>
      <w:bookmarkStart w:id="15820" w:name="_ETM_Q34_490660"/>
      <w:bookmarkEnd w:id="15820"/>
      <w:r>
        <w:rPr>
          <w:rtl/>
        </w:rPr>
        <w:t xml:space="preserve">באופן </w:t>
      </w:r>
      <w:bookmarkStart w:id="15821" w:name="_ETM_Q34_491049"/>
      <w:bookmarkEnd w:id="15821"/>
      <w:r>
        <w:rPr>
          <w:rtl/>
        </w:rPr>
        <w:t>משמעותי</w:t>
      </w:r>
      <w:r>
        <w:rPr>
          <w:rFonts w:hint="cs"/>
          <w:rtl/>
        </w:rPr>
        <w:t>,</w:t>
      </w:r>
      <w:r>
        <w:rPr>
          <w:rtl/>
        </w:rPr>
        <w:t xml:space="preserve"> </w:t>
      </w:r>
      <w:bookmarkStart w:id="15822" w:name="_ETM_Q34_492279"/>
      <w:bookmarkEnd w:id="15822"/>
      <w:r>
        <w:rPr>
          <w:rtl/>
        </w:rPr>
        <w:t xml:space="preserve">כזה </w:t>
      </w:r>
      <w:bookmarkStart w:id="15823" w:name="_ETM_Q34_492639"/>
      <w:bookmarkEnd w:id="15823"/>
      <w:r>
        <w:rPr>
          <w:rtl/>
        </w:rPr>
        <w:t xml:space="preserve">שיצליח </w:t>
      </w:r>
      <w:bookmarkStart w:id="15824" w:name="_ETM_Q34_493330"/>
      <w:bookmarkEnd w:id="15824"/>
      <w:r>
        <w:rPr>
          <w:rtl/>
        </w:rPr>
        <w:t>להני</w:t>
      </w:r>
      <w:r>
        <w:rPr>
          <w:rFonts w:hint="cs"/>
          <w:rtl/>
        </w:rPr>
        <w:t>א</w:t>
      </w:r>
      <w:r>
        <w:rPr>
          <w:rtl/>
        </w:rPr>
        <w:t xml:space="preserve"> </w:t>
      </w:r>
      <w:bookmarkStart w:id="15825" w:name="_ETM_Q34_493750"/>
      <w:bookmarkEnd w:id="15825"/>
      <w:r>
        <w:rPr>
          <w:rtl/>
        </w:rPr>
        <w:t xml:space="preserve">את </w:t>
      </w:r>
      <w:bookmarkStart w:id="15826" w:name="_ETM_Q34_493839"/>
      <w:bookmarkEnd w:id="15826"/>
      <w:r>
        <w:rPr>
          <w:rtl/>
        </w:rPr>
        <w:t xml:space="preserve">המפגע </w:t>
      </w:r>
      <w:bookmarkStart w:id="15827" w:name="_ETM_Q34_494469"/>
      <w:bookmarkEnd w:id="15827"/>
      <w:r>
        <w:rPr>
          <w:rFonts w:hint="cs"/>
          <w:rtl/>
        </w:rPr>
        <w:t>ה</w:t>
      </w:r>
      <w:r>
        <w:rPr>
          <w:rtl/>
        </w:rPr>
        <w:t xml:space="preserve">בא </w:t>
      </w:r>
      <w:bookmarkStart w:id="15828" w:name="_ETM_Q34_494619"/>
      <w:bookmarkEnd w:id="15828"/>
      <w:r>
        <w:rPr>
          <w:rtl/>
        </w:rPr>
        <w:t xml:space="preserve">משאיפתו </w:t>
      </w:r>
      <w:bookmarkStart w:id="15829" w:name="_ETM_Q34_495820"/>
      <w:bookmarkEnd w:id="15829"/>
      <w:r>
        <w:rPr>
          <w:rtl/>
        </w:rPr>
        <w:t xml:space="preserve">הברברית </w:t>
      </w:r>
      <w:bookmarkStart w:id="15830" w:name="_ETM_Q34_497089"/>
      <w:bookmarkEnd w:id="15830"/>
      <w:r>
        <w:rPr>
          <w:rtl/>
        </w:rPr>
        <w:t xml:space="preserve">לרצוח </w:t>
      </w:r>
      <w:bookmarkStart w:id="15831" w:name="_ETM_Q34_498169"/>
      <w:bookmarkEnd w:id="15831"/>
      <w:r>
        <w:rPr>
          <w:rtl/>
        </w:rPr>
        <w:t xml:space="preserve">עוד </w:t>
      </w:r>
      <w:bookmarkStart w:id="15832" w:name="_ETM_Q34_498439"/>
      <w:bookmarkEnd w:id="15832"/>
      <w:r>
        <w:rPr>
          <w:rtl/>
        </w:rPr>
        <w:t>יהודי</w:t>
      </w:r>
      <w:r>
        <w:rPr>
          <w:rFonts w:hint="cs"/>
          <w:rtl/>
        </w:rPr>
        <w:t>ם.</w:t>
      </w:r>
    </w:p>
    <w:p w:rsidR="00FE1686" w:rsidRDefault="00FE1686" w:rsidP="00D55E8B">
      <w:pPr>
        <w:rPr>
          <w:rtl/>
        </w:rPr>
      </w:pPr>
    </w:p>
    <w:p w:rsidR="00FE1686" w:rsidRDefault="00FE1686" w:rsidP="00D55E8B">
      <w:pPr>
        <w:pStyle w:val="af7"/>
        <w:keepNext/>
        <w:rPr>
          <w:rtl/>
        </w:rPr>
      </w:pPr>
      <w:r w:rsidRPr="00F87236">
        <w:rPr>
          <w:rStyle w:val="TagStyle"/>
          <w:rtl/>
        </w:rPr>
        <w:t xml:space="preserve"> &lt;&lt; יור &gt;&gt; </w:t>
      </w:r>
      <w:r>
        <w:rPr>
          <w:rtl/>
        </w:rPr>
        <w:t>היו"ר אמיר אוחנה:</w:t>
      </w:r>
      <w:r w:rsidRPr="00F87236">
        <w:rPr>
          <w:rStyle w:val="TagStyle"/>
          <w:rtl/>
        </w:rPr>
        <w:t xml:space="preserve"> &lt;&lt; יור &gt;&gt;</w:t>
      </w:r>
      <w:r>
        <w:rPr>
          <w:rtl/>
        </w:rPr>
        <w:t xml:space="preserve">  </w:t>
      </w:r>
    </w:p>
    <w:p w:rsidR="00FE1686" w:rsidRDefault="00FE1686" w:rsidP="003A019F">
      <w:pPr>
        <w:rPr>
          <w:rtl/>
        </w:rPr>
      </w:pPr>
    </w:p>
    <w:p w:rsidR="00FE1686" w:rsidRDefault="00FE1686" w:rsidP="00D55E8B">
      <w:pPr>
        <w:rPr>
          <w:rtl/>
        </w:rPr>
      </w:pPr>
      <w:bookmarkStart w:id="15833" w:name="_ETM_Q34_496000"/>
      <w:bookmarkStart w:id="15834" w:name="_ETM_Q34_499990"/>
      <w:bookmarkEnd w:id="15833"/>
      <w:bookmarkEnd w:id="15834"/>
      <w:r>
        <w:rPr>
          <w:rtl/>
        </w:rPr>
        <w:t>לסיום</w:t>
      </w:r>
      <w:r>
        <w:rPr>
          <w:rFonts w:hint="cs"/>
          <w:rtl/>
        </w:rPr>
        <w:t>, אדוני.</w:t>
      </w:r>
    </w:p>
    <w:p w:rsidR="00FE1686" w:rsidRDefault="00FE1686" w:rsidP="00D55E8B">
      <w:pPr>
        <w:rPr>
          <w:rtl/>
        </w:rPr>
      </w:pPr>
    </w:p>
    <w:p w:rsidR="00FE1686" w:rsidRDefault="00FE1686" w:rsidP="00D55E8B">
      <w:pPr>
        <w:pStyle w:val="-"/>
        <w:keepNext/>
        <w:rPr>
          <w:rtl/>
        </w:rPr>
      </w:pPr>
      <w:bookmarkStart w:id="15835" w:name="ET_speakercontinue_6360_4"/>
      <w:r w:rsidRPr="00F87236">
        <w:rPr>
          <w:rStyle w:val="TagStyle"/>
          <w:rtl/>
        </w:rPr>
        <w:t xml:space="preserve"> &lt;&lt; דובר_המשך &gt;&gt; </w:t>
      </w:r>
      <w:r>
        <w:rPr>
          <w:rtl/>
        </w:rPr>
        <w:t>אליהו רביבו (הליכוד):</w:t>
      </w:r>
      <w:r w:rsidRPr="00F87236">
        <w:rPr>
          <w:rStyle w:val="TagStyle"/>
          <w:rtl/>
        </w:rPr>
        <w:t xml:space="preserve"> &lt;&lt; דובר_המשך &gt;&gt;</w:t>
      </w:r>
      <w:r>
        <w:rPr>
          <w:rtl/>
        </w:rPr>
        <w:t xml:space="preserve">  </w:t>
      </w:r>
      <w:bookmarkEnd w:id="15835"/>
    </w:p>
    <w:p w:rsidR="00FE1686" w:rsidRDefault="00FE1686" w:rsidP="003A019F">
      <w:pPr>
        <w:rPr>
          <w:rtl/>
        </w:rPr>
      </w:pPr>
    </w:p>
    <w:p w:rsidR="00FE1686" w:rsidRDefault="00FE1686" w:rsidP="008C7967">
      <w:pPr>
        <w:rPr>
          <w:rtl/>
        </w:rPr>
      </w:pPr>
      <w:bookmarkStart w:id="15836" w:name="_ETM_Q34_499000"/>
      <w:bookmarkStart w:id="15837" w:name="_ETM_Q34_500350"/>
      <w:bookmarkEnd w:id="15836"/>
      <w:bookmarkEnd w:id="15837"/>
      <w:r>
        <w:rPr>
          <w:rtl/>
        </w:rPr>
        <w:t xml:space="preserve">החוק </w:t>
      </w:r>
      <w:bookmarkStart w:id="15838" w:name="_ETM_Q34_501220"/>
      <w:bookmarkEnd w:id="15838"/>
      <w:r>
        <w:rPr>
          <w:rtl/>
        </w:rPr>
        <w:t xml:space="preserve">יאפשר </w:t>
      </w:r>
      <w:bookmarkStart w:id="15839" w:name="_ETM_Q34_501610"/>
      <w:bookmarkEnd w:id="15839"/>
      <w:r>
        <w:rPr>
          <w:rtl/>
        </w:rPr>
        <w:t xml:space="preserve">למדינת </w:t>
      </w:r>
      <w:bookmarkStart w:id="15840" w:name="_ETM_Q34_502060"/>
      <w:bookmarkEnd w:id="15840"/>
      <w:r>
        <w:rPr>
          <w:rtl/>
        </w:rPr>
        <w:t xml:space="preserve">ישראל </w:t>
      </w:r>
      <w:bookmarkStart w:id="15841" w:name="_ETM_Q34_502540"/>
      <w:bookmarkEnd w:id="15841"/>
      <w:r>
        <w:rPr>
          <w:rtl/>
        </w:rPr>
        <w:t xml:space="preserve">להגיב </w:t>
      </w:r>
      <w:bookmarkStart w:id="15842" w:name="_ETM_Q34_502839"/>
      <w:bookmarkEnd w:id="15842"/>
      <w:r>
        <w:rPr>
          <w:rtl/>
        </w:rPr>
        <w:t xml:space="preserve">במהירות </w:t>
      </w:r>
      <w:bookmarkStart w:id="15843" w:name="_ETM_Q34_503260"/>
      <w:bookmarkStart w:id="15844" w:name="_ETM_Q34_503350"/>
      <w:bookmarkEnd w:id="15843"/>
      <w:bookmarkEnd w:id="15844"/>
      <w:r>
        <w:rPr>
          <w:rFonts w:hint="cs"/>
          <w:rtl/>
        </w:rPr>
        <w:t>ו</w:t>
      </w:r>
      <w:r>
        <w:rPr>
          <w:rtl/>
        </w:rPr>
        <w:t xml:space="preserve">באופן </w:t>
      </w:r>
      <w:bookmarkStart w:id="15845" w:name="_ETM_Q34_503770"/>
      <w:bookmarkEnd w:id="15845"/>
      <w:r>
        <w:rPr>
          <w:rtl/>
        </w:rPr>
        <w:t xml:space="preserve">נחרץ </w:t>
      </w:r>
      <w:bookmarkStart w:id="15846" w:name="_ETM_Q34_504130"/>
      <w:bookmarkEnd w:id="15846"/>
      <w:r>
        <w:rPr>
          <w:rFonts w:hint="cs"/>
          <w:rtl/>
        </w:rPr>
        <w:t>ל</w:t>
      </w:r>
      <w:r>
        <w:rPr>
          <w:rtl/>
        </w:rPr>
        <w:t xml:space="preserve">תומכי </w:t>
      </w:r>
      <w:bookmarkStart w:id="15847" w:name="_ETM_Q34_504580"/>
      <w:bookmarkEnd w:id="15847"/>
      <w:r>
        <w:rPr>
          <w:rtl/>
        </w:rPr>
        <w:t xml:space="preserve">טרור </w:t>
      </w:r>
      <w:bookmarkStart w:id="15848" w:name="_ETM_Q34_505390"/>
      <w:bookmarkEnd w:id="15848"/>
      <w:r>
        <w:rPr>
          <w:rFonts w:hint="cs"/>
          <w:rtl/>
        </w:rPr>
        <w:t>על ידי</w:t>
      </w:r>
      <w:r>
        <w:rPr>
          <w:rtl/>
        </w:rPr>
        <w:t xml:space="preserve"> </w:t>
      </w:r>
      <w:bookmarkStart w:id="15849" w:name="_ETM_Q34_505810"/>
      <w:bookmarkEnd w:id="15849"/>
      <w:r>
        <w:rPr>
          <w:rtl/>
        </w:rPr>
        <w:t xml:space="preserve">גירושם </w:t>
      </w:r>
      <w:bookmarkStart w:id="15850" w:name="_ETM_Q34_506410"/>
      <w:bookmarkEnd w:id="15850"/>
      <w:r>
        <w:rPr>
          <w:rtl/>
        </w:rPr>
        <w:t xml:space="preserve">למדינות </w:t>
      </w:r>
      <w:bookmarkStart w:id="15851" w:name="_ETM_Q34_506890"/>
      <w:bookmarkEnd w:id="15851"/>
      <w:r>
        <w:rPr>
          <w:rtl/>
        </w:rPr>
        <w:t>אחרות</w:t>
      </w:r>
      <w:r>
        <w:rPr>
          <w:rFonts w:hint="cs"/>
          <w:rtl/>
        </w:rPr>
        <w:t>.</w:t>
      </w:r>
      <w:r>
        <w:rPr>
          <w:rtl/>
        </w:rPr>
        <w:t xml:space="preserve"> </w:t>
      </w:r>
      <w:bookmarkStart w:id="15852" w:name="_ETM_Q34_508000"/>
      <w:bookmarkEnd w:id="15852"/>
      <w:r>
        <w:rPr>
          <w:rtl/>
        </w:rPr>
        <w:t xml:space="preserve">לא </w:t>
      </w:r>
      <w:bookmarkStart w:id="15853" w:name="_ETM_Q34_508240"/>
      <w:bookmarkEnd w:id="15853"/>
      <w:r>
        <w:rPr>
          <w:rtl/>
        </w:rPr>
        <w:t xml:space="preserve">נקבל </w:t>
      </w:r>
      <w:bookmarkStart w:id="15854" w:name="_ETM_Q34_508689"/>
      <w:bookmarkEnd w:id="15854"/>
      <w:r>
        <w:rPr>
          <w:rtl/>
        </w:rPr>
        <w:t xml:space="preserve">יותר </w:t>
      </w:r>
      <w:bookmarkStart w:id="15855" w:name="_ETM_Q34_509050"/>
      <w:bookmarkEnd w:id="15855"/>
      <w:r>
        <w:rPr>
          <w:rFonts w:hint="cs"/>
          <w:rtl/>
        </w:rPr>
        <w:t xml:space="preserve">הסתה </w:t>
      </w:r>
      <w:bookmarkStart w:id="15856" w:name="_ETM_Q34_509320"/>
      <w:bookmarkStart w:id="15857" w:name="_ETM_Q34_509589"/>
      <w:bookmarkEnd w:id="15856"/>
      <w:bookmarkEnd w:id="15857"/>
      <w:r>
        <w:rPr>
          <w:rFonts w:hint="cs"/>
          <w:rtl/>
        </w:rPr>
        <w:t>ו</w:t>
      </w:r>
      <w:r>
        <w:rPr>
          <w:rtl/>
        </w:rPr>
        <w:t xml:space="preserve">תמיכה </w:t>
      </w:r>
      <w:bookmarkStart w:id="15858" w:name="_ETM_Q34_509920"/>
      <w:bookmarkEnd w:id="15858"/>
      <w:r>
        <w:rPr>
          <w:rtl/>
        </w:rPr>
        <w:t xml:space="preserve">כזו </w:t>
      </w:r>
      <w:bookmarkStart w:id="15859" w:name="_ETM_Q34_510250"/>
      <w:bookmarkEnd w:id="15859"/>
      <w:r>
        <w:rPr>
          <w:rtl/>
        </w:rPr>
        <w:t>בטרור</w:t>
      </w:r>
      <w:r>
        <w:rPr>
          <w:rFonts w:hint="cs"/>
          <w:rtl/>
        </w:rPr>
        <w:t>.</w:t>
      </w:r>
      <w:r>
        <w:rPr>
          <w:rtl/>
        </w:rPr>
        <w:t xml:space="preserve"> </w:t>
      </w:r>
      <w:bookmarkStart w:id="15860" w:name="_ETM_Q34_511279"/>
      <w:bookmarkEnd w:id="15860"/>
      <w:r>
        <w:rPr>
          <w:rtl/>
        </w:rPr>
        <w:t xml:space="preserve">חלפו </w:t>
      </w:r>
      <w:bookmarkStart w:id="15861" w:name="_ETM_Q34_512180"/>
      <w:bookmarkEnd w:id="15861"/>
      <w:r>
        <w:rPr>
          <w:rtl/>
        </w:rPr>
        <w:t xml:space="preserve">הימים </w:t>
      </w:r>
      <w:bookmarkStart w:id="15862" w:name="_ETM_Q34_512719"/>
      <w:bookmarkEnd w:id="15862"/>
      <w:r>
        <w:rPr>
          <w:rtl/>
        </w:rPr>
        <w:t>ההם</w:t>
      </w:r>
      <w:r>
        <w:rPr>
          <w:rFonts w:hint="cs"/>
          <w:rtl/>
        </w:rPr>
        <w:t>.</w:t>
      </w:r>
      <w:r>
        <w:rPr>
          <w:rtl/>
        </w:rPr>
        <w:t xml:space="preserve"> </w:t>
      </w:r>
      <w:bookmarkStart w:id="15863" w:name="_ETM_Q34_513600"/>
      <w:bookmarkEnd w:id="15863"/>
      <w:r>
        <w:rPr>
          <w:rtl/>
        </w:rPr>
        <w:t xml:space="preserve">את </w:t>
      </w:r>
      <w:bookmarkStart w:id="15864" w:name="_ETM_Q34_513750"/>
      <w:bookmarkEnd w:id="15864"/>
      <w:r>
        <w:rPr>
          <w:rtl/>
        </w:rPr>
        <w:t xml:space="preserve">זה </w:t>
      </w:r>
      <w:bookmarkStart w:id="15865" w:name="_ETM_Q34_513870"/>
      <w:bookmarkEnd w:id="15865"/>
      <w:r>
        <w:rPr>
          <w:rtl/>
        </w:rPr>
        <w:t xml:space="preserve">חשוב </w:t>
      </w:r>
      <w:bookmarkStart w:id="15866" w:name="_ETM_Q34_514260"/>
      <w:bookmarkEnd w:id="15866"/>
      <w:r>
        <w:rPr>
          <w:rtl/>
        </w:rPr>
        <w:t xml:space="preserve">שישמעו </w:t>
      </w:r>
      <w:bookmarkStart w:id="15867" w:name="_ETM_Q34_514829"/>
      <w:bookmarkEnd w:id="15867"/>
      <w:r>
        <w:rPr>
          <w:rtl/>
        </w:rPr>
        <w:t>כולם</w:t>
      </w:r>
      <w:r>
        <w:rPr>
          <w:rFonts w:hint="cs"/>
          <w:rtl/>
        </w:rPr>
        <w:t>.</w:t>
      </w:r>
      <w:r>
        <w:rPr>
          <w:rtl/>
        </w:rPr>
        <w:t xml:space="preserve"> </w:t>
      </w:r>
      <w:bookmarkStart w:id="15868" w:name="_ETM_Q34_515579"/>
      <w:bookmarkEnd w:id="15868"/>
      <w:r>
        <w:rPr>
          <w:rtl/>
        </w:rPr>
        <w:t xml:space="preserve">חלפו </w:t>
      </w:r>
      <w:bookmarkStart w:id="15869" w:name="_ETM_Q34_516149"/>
      <w:bookmarkEnd w:id="15869"/>
      <w:r>
        <w:rPr>
          <w:rtl/>
        </w:rPr>
        <w:t xml:space="preserve">הימים </w:t>
      </w:r>
      <w:bookmarkStart w:id="15870" w:name="_ETM_Q34_516570"/>
      <w:bookmarkEnd w:id="15870"/>
      <w:r>
        <w:rPr>
          <w:rtl/>
        </w:rPr>
        <w:t>ההם</w:t>
      </w:r>
      <w:r>
        <w:rPr>
          <w:rFonts w:hint="cs"/>
          <w:rtl/>
        </w:rPr>
        <w:t>.</w:t>
      </w:r>
      <w:r>
        <w:rPr>
          <w:rtl/>
        </w:rPr>
        <w:t xml:space="preserve"> </w:t>
      </w:r>
      <w:bookmarkStart w:id="15871" w:name="_ETM_Q34_517499"/>
      <w:bookmarkStart w:id="15872" w:name="_ETM_Q34_516000"/>
      <w:bookmarkEnd w:id="15871"/>
      <w:bookmarkEnd w:id="15872"/>
      <w:r>
        <w:rPr>
          <w:rtl/>
        </w:rPr>
        <w:t xml:space="preserve">חשוב </w:t>
      </w:r>
      <w:bookmarkStart w:id="15873" w:name="_ETM_Q34_517859"/>
      <w:bookmarkEnd w:id="15873"/>
      <w:r>
        <w:rPr>
          <w:rtl/>
        </w:rPr>
        <w:t xml:space="preserve">לנו </w:t>
      </w:r>
      <w:bookmarkStart w:id="15874" w:name="_ETM_Q34_518039"/>
      <w:bookmarkEnd w:id="15874"/>
      <w:r>
        <w:rPr>
          <w:rtl/>
        </w:rPr>
        <w:t>לזכור</w:t>
      </w:r>
      <w:r>
        <w:rPr>
          <w:rFonts w:hint="cs"/>
          <w:rtl/>
        </w:rPr>
        <w:t xml:space="preserve">, הטרור </w:t>
      </w:r>
      <w:bookmarkStart w:id="15875" w:name="_ETM_Q34_519080"/>
      <w:bookmarkStart w:id="15876" w:name="_ETM_Q34_519470"/>
      <w:bookmarkEnd w:id="15875"/>
      <w:bookmarkEnd w:id="15876"/>
      <w:r>
        <w:rPr>
          <w:rtl/>
        </w:rPr>
        <w:t xml:space="preserve">לעולם </w:t>
      </w:r>
      <w:bookmarkStart w:id="15877" w:name="_ETM_Q34_519920"/>
      <w:bookmarkEnd w:id="15877"/>
      <w:r>
        <w:rPr>
          <w:rtl/>
        </w:rPr>
        <w:t xml:space="preserve">אינו </w:t>
      </w:r>
      <w:bookmarkStart w:id="15878" w:name="_ETM_Q34_520880"/>
      <w:bookmarkEnd w:id="15878"/>
      <w:r>
        <w:rPr>
          <w:rtl/>
        </w:rPr>
        <w:t>נקודתי</w:t>
      </w:r>
      <w:r>
        <w:rPr>
          <w:rFonts w:hint="cs"/>
          <w:rtl/>
        </w:rPr>
        <w:t>.</w:t>
      </w:r>
      <w:r>
        <w:rPr>
          <w:rtl/>
        </w:rPr>
        <w:t xml:space="preserve"> </w:t>
      </w:r>
      <w:bookmarkStart w:id="15879" w:name="_ETM_Q34_522609"/>
      <w:bookmarkEnd w:id="15879"/>
      <w:r>
        <w:rPr>
          <w:rtl/>
        </w:rPr>
        <w:t xml:space="preserve">תמיד </w:t>
      </w:r>
      <w:bookmarkStart w:id="15880" w:name="_ETM_Q34_523029"/>
      <w:bookmarkEnd w:id="15880"/>
      <w:r>
        <w:rPr>
          <w:rtl/>
        </w:rPr>
        <w:t xml:space="preserve">ישנה </w:t>
      </w:r>
      <w:bookmarkStart w:id="15881" w:name="_ETM_Q34_523449"/>
      <w:bookmarkEnd w:id="15881"/>
      <w:r>
        <w:rPr>
          <w:rtl/>
        </w:rPr>
        <w:t xml:space="preserve">מעטפת </w:t>
      </w:r>
      <w:bookmarkStart w:id="15882" w:name="_ETM_Q34_523899"/>
      <w:bookmarkEnd w:id="15882"/>
      <w:r>
        <w:rPr>
          <w:rtl/>
        </w:rPr>
        <w:t xml:space="preserve">שמאפשרת </w:t>
      </w:r>
      <w:bookmarkStart w:id="15883" w:name="_ETM_Q34_524559"/>
      <w:bookmarkEnd w:id="15883"/>
      <w:r>
        <w:rPr>
          <w:rtl/>
        </w:rPr>
        <w:t>לטרור</w:t>
      </w:r>
      <w:r>
        <w:rPr>
          <w:rFonts w:hint="cs"/>
          <w:rtl/>
        </w:rPr>
        <w:t xml:space="preserve"> </w:t>
      </w:r>
      <w:r w:rsidR="008528BB">
        <w:rPr>
          <w:rFonts w:hint="cs"/>
          <w:rtl/>
        </w:rPr>
        <w:t>– – –</w:t>
      </w:r>
    </w:p>
    <w:p w:rsidR="00FE1686" w:rsidRDefault="00FE1686" w:rsidP="00D55E8B">
      <w:pPr>
        <w:rPr>
          <w:rtl/>
        </w:rPr>
      </w:pPr>
    </w:p>
    <w:p w:rsidR="00FE1686" w:rsidRDefault="00FE1686" w:rsidP="00D55E8B">
      <w:pPr>
        <w:pStyle w:val="af7"/>
        <w:keepNext/>
        <w:rPr>
          <w:rtl/>
        </w:rPr>
      </w:pPr>
      <w:bookmarkStart w:id="15884" w:name="ET_yor_6423_5"/>
      <w:r w:rsidRPr="001159DF">
        <w:rPr>
          <w:rStyle w:val="TagStyle"/>
          <w:rtl/>
        </w:rPr>
        <w:t xml:space="preserve"> &lt;&lt; יור &gt;&gt; </w:t>
      </w:r>
      <w:r>
        <w:rPr>
          <w:rtl/>
        </w:rPr>
        <w:t>היו"ר אמיר אוחנה:</w:t>
      </w:r>
      <w:r w:rsidRPr="001159DF">
        <w:rPr>
          <w:rStyle w:val="TagStyle"/>
          <w:rtl/>
        </w:rPr>
        <w:t xml:space="preserve"> &lt;&lt; יור &gt;&gt;</w:t>
      </w:r>
      <w:r>
        <w:rPr>
          <w:rtl/>
        </w:rPr>
        <w:t xml:space="preserve">  </w:t>
      </w:r>
      <w:bookmarkEnd w:id="15884"/>
    </w:p>
    <w:p w:rsidR="00FE1686" w:rsidRDefault="00FE1686" w:rsidP="003A019F">
      <w:pPr>
        <w:rPr>
          <w:rtl/>
        </w:rPr>
      </w:pPr>
    </w:p>
    <w:p w:rsidR="00FE1686" w:rsidRDefault="00FE1686" w:rsidP="00D55E8B">
      <w:pPr>
        <w:rPr>
          <w:rtl/>
        </w:rPr>
      </w:pPr>
      <w:r>
        <w:rPr>
          <w:rFonts w:hint="cs"/>
          <w:rtl/>
        </w:rPr>
        <w:t>אדוני, לסיום.</w:t>
      </w:r>
    </w:p>
    <w:p w:rsidR="00FE1686" w:rsidRDefault="00FE1686" w:rsidP="00D55E8B">
      <w:pPr>
        <w:rPr>
          <w:rtl/>
        </w:rPr>
      </w:pPr>
      <w:bookmarkStart w:id="15885" w:name="_ETM_Q34_520000"/>
      <w:bookmarkEnd w:id="15885"/>
    </w:p>
    <w:p w:rsidR="00FE1686" w:rsidRDefault="00FE1686" w:rsidP="00D55E8B">
      <w:pPr>
        <w:pStyle w:val="-"/>
        <w:keepNext/>
        <w:rPr>
          <w:rtl/>
        </w:rPr>
      </w:pPr>
      <w:bookmarkStart w:id="15886" w:name="ET_speakercontinue_6360_6"/>
      <w:r w:rsidRPr="001159DF">
        <w:rPr>
          <w:rStyle w:val="TagStyle"/>
          <w:rtl/>
        </w:rPr>
        <w:t xml:space="preserve"> &lt;&lt; דובר_המשך &gt;&gt; </w:t>
      </w:r>
      <w:r>
        <w:rPr>
          <w:rtl/>
        </w:rPr>
        <w:t>אליהו רביבו (הליכוד):</w:t>
      </w:r>
      <w:r w:rsidRPr="001159DF">
        <w:rPr>
          <w:rStyle w:val="TagStyle"/>
          <w:rtl/>
        </w:rPr>
        <w:t xml:space="preserve"> &lt;&lt; דובר_המשך &gt;&gt;</w:t>
      </w:r>
      <w:r>
        <w:rPr>
          <w:rtl/>
        </w:rPr>
        <w:t xml:space="preserve">  </w:t>
      </w:r>
      <w:bookmarkEnd w:id="15886"/>
    </w:p>
    <w:p w:rsidR="00FE1686" w:rsidRDefault="00FE1686" w:rsidP="003A019F">
      <w:pPr>
        <w:rPr>
          <w:rtl/>
        </w:rPr>
      </w:pPr>
    </w:p>
    <w:p w:rsidR="00FE1686" w:rsidRDefault="00FE1686" w:rsidP="00D55E8B">
      <w:pPr>
        <w:rPr>
          <w:rtl/>
        </w:rPr>
      </w:pPr>
      <w:bookmarkStart w:id="15887" w:name="_ETM_Q34_521000"/>
      <w:bookmarkStart w:id="15888" w:name="_ETM_Q34_525370"/>
      <w:bookmarkEnd w:id="15887"/>
      <w:bookmarkEnd w:id="15888"/>
      <w:r>
        <w:rPr>
          <w:rtl/>
        </w:rPr>
        <w:t xml:space="preserve">אני </w:t>
      </w:r>
      <w:bookmarkStart w:id="15889" w:name="_ETM_Q34_525550"/>
      <w:bookmarkEnd w:id="15889"/>
      <w:r>
        <w:rPr>
          <w:rtl/>
        </w:rPr>
        <w:t>מסיים</w:t>
      </w:r>
      <w:r>
        <w:rPr>
          <w:rFonts w:hint="cs"/>
          <w:rtl/>
        </w:rPr>
        <w:t>,</w:t>
      </w:r>
      <w:r>
        <w:rPr>
          <w:rtl/>
        </w:rPr>
        <w:t xml:space="preserve"> </w:t>
      </w:r>
      <w:bookmarkStart w:id="15890" w:name="_ETM_Q34_526089"/>
      <w:bookmarkEnd w:id="15890"/>
      <w:r>
        <w:rPr>
          <w:rtl/>
        </w:rPr>
        <w:t xml:space="preserve">אדוני </w:t>
      </w:r>
      <w:bookmarkStart w:id="15891" w:name="_ETM_Q34_526420"/>
      <w:bookmarkEnd w:id="15891"/>
      <w:r>
        <w:rPr>
          <w:rtl/>
        </w:rPr>
        <w:t>היושב-ראש</w:t>
      </w:r>
      <w:r>
        <w:rPr>
          <w:rFonts w:hint="cs"/>
          <w:rtl/>
        </w:rPr>
        <w:t>.</w:t>
      </w:r>
      <w:r>
        <w:rPr>
          <w:rtl/>
        </w:rPr>
        <w:t xml:space="preserve"> </w:t>
      </w:r>
      <w:bookmarkStart w:id="15892" w:name="_ETM_Q34_528510"/>
      <w:bookmarkEnd w:id="15892"/>
      <w:r>
        <w:rPr>
          <w:rtl/>
        </w:rPr>
        <w:t xml:space="preserve">תמיד </w:t>
      </w:r>
      <w:bookmarkStart w:id="15893" w:name="_ETM_Q34_528839"/>
      <w:bookmarkEnd w:id="15893"/>
      <w:r>
        <w:rPr>
          <w:rtl/>
        </w:rPr>
        <w:t xml:space="preserve">ישנה </w:t>
      </w:r>
      <w:bookmarkStart w:id="15894" w:name="_ETM_Q34_529230"/>
      <w:bookmarkEnd w:id="15894"/>
      <w:r>
        <w:rPr>
          <w:rtl/>
        </w:rPr>
        <w:t xml:space="preserve">מעטפת </w:t>
      </w:r>
      <w:bookmarkStart w:id="15895" w:name="_ETM_Q34_529710"/>
      <w:bookmarkEnd w:id="15895"/>
      <w:r>
        <w:rPr>
          <w:rtl/>
        </w:rPr>
        <w:t xml:space="preserve">שמאפשרת </w:t>
      </w:r>
      <w:bookmarkStart w:id="15896" w:name="_ETM_Q34_530370"/>
      <w:bookmarkEnd w:id="15896"/>
      <w:r>
        <w:rPr>
          <w:rtl/>
        </w:rPr>
        <w:t xml:space="preserve">לטרור </w:t>
      </w:r>
      <w:bookmarkStart w:id="15897" w:name="_ETM_Q34_530850"/>
      <w:bookmarkEnd w:id="15897"/>
      <w:r>
        <w:rPr>
          <w:rtl/>
        </w:rPr>
        <w:t xml:space="preserve">להרים </w:t>
      </w:r>
      <w:bookmarkStart w:id="15898" w:name="_ETM_Q34_531120"/>
      <w:bookmarkEnd w:id="15898"/>
      <w:r>
        <w:rPr>
          <w:rtl/>
        </w:rPr>
        <w:t xml:space="preserve">את </w:t>
      </w:r>
      <w:bookmarkStart w:id="15899" w:name="_ETM_Q34_531270"/>
      <w:bookmarkEnd w:id="15899"/>
      <w:r>
        <w:rPr>
          <w:rtl/>
        </w:rPr>
        <w:t>ראשו</w:t>
      </w:r>
      <w:bookmarkStart w:id="15900" w:name="_ETM_Q34_532050"/>
      <w:bookmarkEnd w:id="15900"/>
      <w:r>
        <w:rPr>
          <w:rFonts w:hint="cs"/>
          <w:rtl/>
        </w:rPr>
        <w:t>,</w:t>
      </w:r>
      <w:bookmarkStart w:id="15901" w:name="_ETM_Q34_535000"/>
      <w:bookmarkEnd w:id="15901"/>
      <w:r>
        <w:rPr>
          <w:rFonts w:hint="cs"/>
          <w:rtl/>
        </w:rPr>
        <w:t xml:space="preserve"> </w:t>
      </w:r>
      <w:r>
        <w:rPr>
          <w:rtl/>
        </w:rPr>
        <w:t xml:space="preserve">בין </w:t>
      </w:r>
      <w:bookmarkStart w:id="15902" w:name="_ETM_Q34_532350"/>
      <w:bookmarkEnd w:id="15902"/>
      <w:r>
        <w:rPr>
          <w:rtl/>
        </w:rPr>
        <w:t xml:space="preserve">אם </w:t>
      </w:r>
      <w:bookmarkStart w:id="15903" w:name="_ETM_Q34_532470"/>
      <w:bookmarkEnd w:id="15903"/>
      <w:r>
        <w:rPr>
          <w:rtl/>
        </w:rPr>
        <w:t xml:space="preserve">בני </w:t>
      </w:r>
      <w:bookmarkStart w:id="15904" w:name="_ETM_Q34_532650"/>
      <w:bookmarkEnd w:id="15904"/>
      <w:r>
        <w:rPr>
          <w:rtl/>
        </w:rPr>
        <w:t xml:space="preserve">משפחה </w:t>
      </w:r>
      <w:bookmarkStart w:id="15905" w:name="_ETM_Q34_533160"/>
      <w:bookmarkEnd w:id="15905"/>
      <w:r>
        <w:rPr>
          <w:rtl/>
        </w:rPr>
        <w:t xml:space="preserve">מורים </w:t>
      </w:r>
      <w:bookmarkStart w:id="15906" w:name="_ETM_Q34_534210"/>
      <w:bookmarkEnd w:id="15906"/>
      <w:r>
        <w:rPr>
          <w:rtl/>
        </w:rPr>
        <w:t xml:space="preserve">או </w:t>
      </w:r>
      <w:bookmarkStart w:id="15907" w:name="_ETM_Q34_534390"/>
      <w:bookmarkEnd w:id="15907"/>
      <w:r>
        <w:rPr>
          <w:rtl/>
        </w:rPr>
        <w:t xml:space="preserve">אנשי </w:t>
      </w:r>
      <w:bookmarkStart w:id="15908" w:name="_ETM_Q34_534720"/>
      <w:bookmarkEnd w:id="15908"/>
      <w:r>
        <w:rPr>
          <w:rtl/>
        </w:rPr>
        <w:t>דת</w:t>
      </w:r>
      <w:r>
        <w:rPr>
          <w:rFonts w:hint="cs"/>
          <w:rtl/>
        </w:rPr>
        <w:t>.</w:t>
      </w:r>
      <w:r>
        <w:rPr>
          <w:rtl/>
        </w:rPr>
        <w:t xml:space="preserve"> </w:t>
      </w:r>
      <w:bookmarkStart w:id="15909" w:name="_ETM_Q34_535380"/>
      <w:bookmarkEnd w:id="15909"/>
      <w:r>
        <w:rPr>
          <w:rtl/>
        </w:rPr>
        <w:t xml:space="preserve">הגיע </w:t>
      </w:r>
      <w:bookmarkStart w:id="15910" w:name="_ETM_Q34_535770"/>
      <w:bookmarkEnd w:id="15910"/>
      <w:r>
        <w:rPr>
          <w:rtl/>
        </w:rPr>
        <w:t xml:space="preserve">הזמן </w:t>
      </w:r>
      <w:bookmarkStart w:id="15911" w:name="_ETM_Q34_536130"/>
      <w:bookmarkEnd w:id="15911"/>
      <w:r>
        <w:rPr>
          <w:rtl/>
        </w:rPr>
        <w:t>ש</w:t>
      </w:r>
      <w:r>
        <w:rPr>
          <w:rFonts w:hint="cs"/>
          <w:rtl/>
        </w:rPr>
        <w:t xml:space="preserve">המסיתים </w:t>
      </w:r>
      <w:bookmarkStart w:id="15912" w:name="_ETM_Q34_536400"/>
      <w:bookmarkStart w:id="15913" w:name="_ETM_Q34_536760"/>
      <w:bookmarkEnd w:id="15912"/>
      <w:bookmarkEnd w:id="15913"/>
      <w:r>
        <w:rPr>
          <w:rtl/>
        </w:rPr>
        <w:t xml:space="preserve">והתומכים </w:t>
      </w:r>
      <w:bookmarkStart w:id="15914" w:name="_ETM_Q34_537360"/>
      <w:bookmarkEnd w:id="15914"/>
      <w:r>
        <w:rPr>
          <w:rtl/>
        </w:rPr>
        <w:t xml:space="preserve">ישלמו </w:t>
      </w:r>
      <w:bookmarkStart w:id="15915" w:name="_ETM_Q34_538230"/>
      <w:bookmarkEnd w:id="15915"/>
      <w:r>
        <w:rPr>
          <w:rtl/>
        </w:rPr>
        <w:t xml:space="preserve">מחיר </w:t>
      </w:r>
      <w:bookmarkStart w:id="15916" w:name="_ETM_Q34_538650"/>
      <w:bookmarkEnd w:id="15916"/>
      <w:r>
        <w:rPr>
          <w:rtl/>
        </w:rPr>
        <w:t xml:space="preserve">משמעותי </w:t>
      </w:r>
      <w:bookmarkStart w:id="15917" w:name="_ETM_Q34_539250"/>
      <w:bookmarkEnd w:id="15917"/>
      <w:r>
        <w:rPr>
          <w:rtl/>
        </w:rPr>
        <w:t xml:space="preserve">על </w:t>
      </w:r>
      <w:bookmarkStart w:id="15918" w:name="_ETM_Q34_539400"/>
      <w:bookmarkEnd w:id="15918"/>
      <w:r>
        <w:rPr>
          <w:rtl/>
        </w:rPr>
        <w:t>פעולתם</w:t>
      </w:r>
      <w:r>
        <w:rPr>
          <w:rFonts w:hint="cs"/>
          <w:rtl/>
        </w:rPr>
        <w:t>.</w:t>
      </w:r>
      <w:r>
        <w:rPr>
          <w:rtl/>
        </w:rPr>
        <w:t xml:space="preserve"> </w:t>
      </w:r>
      <w:bookmarkStart w:id="15919" w:name="_ETM_Q34_542079"/>
      <w:bookmarkStart w:id="15920" w:name="_ETM_Q34_539000"/>
      <w:bookmarkEnd w:id="15919"/>
      <w:bookmarkEnd w:id="15920"/>
      <w:r>
        <w:rPr>
          <w:rtl/>
        </w:rPr>
        <w:t xml:space="preserve">עוצמה </w:t>
      </w:r>
      <w:bookmarkStart w:id="15921" w:name="_ETM_Q34_542529"/>
      <w:bookmarkEnd w:id="15921"/>
      <w:r>
        <w:rPr>
          <w:rtl/>
        </w:rPr>
        <w:t xml:space="preserve">כזו </w:t>
      </w:r>
      <w:bookmarkStart w:id="15922" w:name="_ETM_Q34_543010"/>
      <w:bookmarkEnd w:id="15922"/>
      <w:r>
        <w:rPr>
          <w:rtl/>
        </w:rPr>
        <w:t xml:space="preserve">תשיב </w:t>
      </w:r>
      <w:bookmarkStart w:id="15923" w:name="_ETM_Q34_543429"/>
      <w:bookmarkEnd w:id="15923"/>
      <w:r>
        <w:rPr>
          <w:rtl/>
        </w:rPr>
        <w:t xml:space="preserve">לרחובות </w:t>
      </w:r>
      <w:bookmarkStart w:id="15924" w:name="_ETM_Q34_543909"/>
      <w:bookmarkEnd w:id="15924"/>
      <w:r>
        <w:rPr>
          <w:rtl/>
        </w:rPr>
        <w:t xml:space="preserve">ישראל </w:t>
      </w:r>
      <w:bookmarkStart w:id="15925" w:name="_ETM_Q34_544299"/>
      <w:bookmarkEnd w:id="15925"/>
      <w:r>
        <w:rPr>
          <w:rtl/>
        </w:rPr>
        <w:t xml:space="preserve">את </w:t>
      </w:r>
      <w:bookmarkStart w:id="15926" w:name="_ETM_Q34_544450"/>
      <w:bookmarkEnd w:id="15926"/>
      <w:r>
        <w:rPr>
          <w:rtl/>
        </w:rPr>
        <w:t xml:space="preserve">הביטחון </w:t>
      </w:r>
      <w:bookmarkStart w:id="15927" w:name="_ETM_Q34_544930"/>
      <w:bookmarkEnd w:id="15927"/>
      <w:r>
        <w:rPr>
          <w:rtl/>
        </w:rPr>
        <w:t xml:space="preserve">הנחוץ </w:t>
      </w:r>
      <w:bookmarkStart w:id="15928" w:name="_ETM_Q34_545560"/>
      <w:bookmarkEnd w:id="15928"/>
      <w:r>
        <w:rPr>
          <w:rtl/>
        </w:rPr>
        <w:t xml:space="preserve">כל </w:t>
      </w:r>
      <w:bookmarkStart w:id="15929" w:name="_ETM_Q34_545740"/>
      <w:bookmarkEnd w:id="15929"/>
      <w:r>
        <w:rPr>
          <w:rtl/>
        </w:rPr>
        <w:t xml:space="preserve">כך </w:t>
      </w:r>
      <w:bookmarkStart w:id="15930" w:name="_ETM_Q34_546539"/>
      <w:bookmarkEnd w:id="15930"/>
      <w:r>
        <w:rPr>
          <w:rtl/>
        </w:rPr>
        <w:t xml:space="preserve">לקיום </w:t>
      </w:r>
      <w:bookmarkStart w:id="15931" w:name="_ETM_Q34_547079"/>
      <w:bookmarkEnd w:id="15931"/>
      <w:r>
        <w:rPr>
          <w:rtl/>
        </w:rPr>
        <w:t xml:space="preserve">אורח </w:t>
      </w:r>
      <w:bookmarkStart w:id="15932" w:name="_ETM_Q34_547439"/>
      <w:bookmarkEnd w:id="15932"/>
      <w:r>
        <w:rPr>
          <w:rtl/>
        </w:rPr>
        <w:t xml:space="preserve">חיים </w:t>
      </w:r>
      <w:bookmarkStart w:id="15933" w:name="_ETM_Q34_547710"/>
      <w:bookmarkEnd w:id="15933"/>
      <w:r>
        <w:rPr>
          <w:rtl/>
        </w:rPr>
        <w:t xml:space="preserve">שגרתי </w:t>
      </w:r>
      <w:bookmarkStart w:id="15934" w:name="_ETM_Q34_548219"/>
      <w:bookmarkEnd w:id="15934"/>
      <w:r>
        <w:rPr>
          <w:rtl/>
        </w:rPr>
        <w:t>וטבעי</w:t>
      </w:r>
      <w:r>
        <w:rPr>
          <w:rFonts w:hint="cs"/>
          <w:rtl/>
        </w:rPr>
        <w:t>.</w:t>
      </w:r>
      <w:r>
        <w:rPr>
          <w:rtl/>
        </w:rPr>
        <w:t xml:space="preserve"> </w:t>
      </w:r>
      <w:bookmarkStart w:id="15935" w:name="_ETM_Q34_549089"/>
      <w:bookmarkEnd w:id="15935"/>
      <w:r>
        <w:rPr>
          <w:rtl/>
        </w:rPr>
        <w:t>זו</w:t>
      </w:r>
      <w:r>
        <w:rPr>
          <w:rFonts w:hint="cs"/>
          <w:rtl/>
        </w:rPr>
        <w:t>הי</w:t>
      </w:r>
      <w:r>
        <w:rPr>
          <w:rtl/>
        </w:rPr>
        <w:t xml:space="preserve"> </w:t>
      </w:r>
      <w:bookmarkStart w:id="15936" w:name="_ETM_Q34_549479"/>
      <w:bookmarkEnd w:id="15936"/>
      <w:r>
        <w:rPr>
          <w:rtl/>
        </w:rPr>
        <w:t>אחריותנו</w:t>
      </w:r>
      <w:bookmarkStart w:id="15937" w:name="_ETM_Q34_550679"/>
      <w:bookmarkEnd w:id="15937"/>
      <w:r>
        <w:rPr>
          <w:rFonts w:hint="cs"/>
          <w:rtl/>
        </w:rPr>
        <w:t xml:space="preserve">, </w:t>
      </w:r>
      <w:r>
        <w:rPr>
          <w:rtl/>
        </w:rPr>
        <w:t xml:space="preserve">ובכוונתי </w:t>
      </w:r>
      <w:bookmarkStart w:id="15938" w:name="_ETM_Q34_551490"/>
      <w:bookmarkEnd w:id="15938"/>
      <w:r>
        <w:rPr>
          <w:rtl/>
        </w:rPr>
        <w:t xml:space="preserve">להמשיך </w:t>
      </w:r>
      <w:bookmarkStart w:id="15939" w:name="_ETM_Q34_552060"/>
      <w:bookmarkEnd w:id="15939"/>
      <w:r>
        <w:rPr>
          <w:rtl/>
        </w:rPr>
        <w:t xml:space="preserve">לעסוק </w:t>
      </w:r>
      <w:bookmarkStart w:id="15940" w:name="_ETM_Q34_552479"/>
      <w:bookmarkEnd w:id="15940"/>
      <w:r>
        <w:rPr>
          <w:rtl/>
        </w:rPr>
        <w:t>בכך</w:t>
      </w:r>
      <w:r>
        <w:rPr>
          <w:rFonts w:hint="cs"/>
          <w:rtl/>
        </w:rPr>
        <w:t>.</w:t>
      </w:r>
    </w:p>
    <w:p w:rsidR="00FE1686" w:rsidRDefault="00FE1686" w:rsidP="00D55E8B">
      <w:pPr>
        <w:rPr>
          <w:rtl/>
        </w:rPr>
      </w:pPr>
    </w:p>
    <w:p w:rsidR="00FE1686" w:rsidRDefault="00FE1686" w:rsidP="00D55E8B">
      <w:pPr>
        <w:rPr>
          <w:rtl/>
        </w:rPr>
      </w:pPr>
      <w:bookmarkStart w:id="15941" w:name="_ETM_Q34_553140"/>
      <w:bookmarkEnd w:id="15941"/>
      <w:r>
        <w:rPr>
          <w:rtl/>
        </w:rPr>
        <w:t xml:space="preserve">בסיום </w:t>
      </w:r>
      <w:bookmarkStart w:id="15942" w:name="_ETM_Q34_553649"/>
      <w:bookmarkEnd w:id="15942"/>
      <w:r>
        <w:rPr>
          <w:rtl/>
        </w:rPr>
        <w:t>דברי</w:t>
      </w:r>
      <w:r>
        <w:rPr>
          <w:rFonts w:hint="cs"/>
          <w:rtl/>
        </w:rPr>
        <w:t>י,</w:t>
      </w:r>
      <w:r>
        <w:rPr>
          <w:rtl/>
        </w:rPr>
        <w:t xml:space="preserve"> </w:t>
      </w:r>
      <w:bookmarkStart w:id="15943" w:name="_ETM_Q34_553950"/>
      <w:bookmarkEnd w:id="15943"/>
      <w:r>
        <w:rPr>
          <w:rtl/>
        </w:rPr>
        <w:t xml:space="preserve">אדוני </w:t>
      </w:r>
      <w:bookmarkStart w:id="15944" w:name="_ETM_Q34_554250"/>
      <w:bookmarkEnd w:id="15944"/>
      <w:r>
        <w:rPr>
          <w:rtl/>
        </w:rPr>
        <w:t>היושב-ראש</w:t>
      </w:r>
      <w:r>
        <w:rPr>
          <w:rFonts w:hint="cs"/>
          <w:rtl/>
        </w:rPr>
        <w:t>,</w:t>
      </w:r>
      <w:r>
        <w:rPr>
          <w:rtl/>
        </w:rPr>
        <w:t xml:space="preserve"> </w:t>
      </w:r>
      <w:bookmarkStart w:id="15945" w:name="_ETM_Q34_555240"/>
      <w:bookmarkEnd w:id="15945"/>
      <w:r>
        <w:rPr>
          <w:rtl/>
        </w:rPr>
        <w:t xml:space="preserve">אני </w:t>
      </w:r>
      <w:bookmarkStart w:id="15946" w:name="_ETM_Q34_555420"/>
      <w:bookmarkEnd w:id="15946"/>
      <w:r>
        <w:rPr>
          <w:rtl/>
        </w:rPr>
        <w:t xml:space="preserve">מבקש </w:t>
      </w:r>
      <w:bookmarkStart w:id="15947" w:name="_ETM_Q34_555810"/>
      <w:bookmarkEnd w:id="15947"/>
      <w:r>
        <w:rPr>
          <w:rtl/>
        </w:rPr>
        <w:t xml:space="preserve">לשלוח </w:t>
      </w:r>
      <w:bookmarkStart w:id="15948" w:name="_ETM_Q34_556259"/>
      <w:bookmarkEnd w:id="15948"/>
      <w:r>
        <w:rPr>
          <w:rtl/>
        </w:rPr>
        <w:t xml:space="preserve">מעל </w:t>
      </w:r>
      <w:bookmarkStart w:id="15949" w:name="_ETM_Q34_556500"/>
      <w:bookmarkEnd w:id="15949"/>
      <w:r>
        <w:rPr>
          <w:rtl/>
        </w:rPr>
        <w:t xml:space="preserve">במה </w:t>
      </w:r>
      <w:bookmarkStart w:id="15950" w:name="_ETM_Q34_556829"/>
      <w:bookmarkEnd w:id="15950"/>
      <w:r>
        <w:rPr>
          <w:rtl/>
        </w:rPr>
        <w:t xml:space="preserve">זו </w:t>
      </w:r>
      <w:bookmarkStart w:id="15951" w:name="_ETM_Q34_557490"/>
      <w:bookmarkEnd w:id="15951"/>
      <w:r>
        <w:rPr>
          <w:rtl/>
        </w:rPr>
        <w:t xml:space="preserve">איחולי </w:t>
      </w:r>
      <w:bookmarkStart w:id="15952" w:name="_ETM_Q34_557880"/>
      <w:bookmarkEnd w:id="15952"/>
      <w:r>
        <w:rPr>
          <w:rtl/>
        </w:rPr>
        <w:t>החלמה</w:t>
      </w:r>
      <w:bookmarkStart w:id="15953" w:name="_ETM_Q34_558270"/>
      <w:bookmarkStart w:id="15954" w:name="_ETM_Q34_558630"/>
      <w:bookmarkEnd w:id="15953"/>
      <w:bookmarkEnd w:id="15954"/>
      <w:r>
        <w:rPr>
          <w:rtl/>
        </w:rPr>
        <w:t xml:space="preserve"> </w:t>
      </w:r>
      <w:bookmarkStart w:id="15955" w:name="_ETM_Q34_559079"/>
      <w:bookmarkEnd w:id="15955"/>
      <w:r>
        <w:rPr>
          <w:rtl/>
        </w:rPr>
        <w:t xml:space="preserve">מהירה </w:t>
      </w:r>
      <w:bookmarkStart w:id="15956" w:name="_ETM_Q34_559500"/>
      <w:bookmarkEnd w:id="15956"/>
      <w:r>
        <w:rPr>
          <w:rtl/>
        </w:rPr>
        <w:t>ל</w:t>
      </w:r>
      <w:bookmarkStart w:id="15957" w:name="_ETM_Q34_559799"/>
      <w:bookmarkEnd w:id="15957"/>
      <w:r>
        <w:rPr>
          <w:rFonts w:hint="cs"/>
          <w:rtl/>
        </w:rPr>
        <w:t xml:space="preserve">כל </w:t>
      </w:r>
      <w:r>
        <w:rPr>
          <w:rtl/>
        </w:rPr>
        <w:t xml:space="preserve">פצועי </w:t>
      </w:r>
      <w:bookmarkStart w:id="15958" w:name="_ETM_Q34_560130"/>
      <w:bookmarkEnd w:id="15958"/>
      <w:r>
        <w:rPr>
          <w:rtl/>
        </w:rPr>
        <w:t>הפיגועים</w:t>
      </w:r>
      <w:r>
        <w:rPr>
          <w:rFonts w:hint="cs"/>
          <w:rtl/>
        </w:rPr>
        <w:t>,</w:t>
      </w:r>
      <w:r>
        <w:rPr>
          <w:rtl/>
        </w:rPr>
        <w:t xml:space="preserve"> </w:t>
      </w:r>
      <w:bookmarkStart w:id="15959" w:name="_ETM_Q34_560999"/>
      <w:bookmarkEnd w:id="15959"/>
      <w:r>
        <w:rPr>
          <w:rtl/>
        </w:rPr>
        <w:t xml:space="preserve">ותנחומים </w:t>
      </w:r>
      <w:bookmarkStart w:id="15960" w:name="_ETM_Q34_561749"/>
      <w:bookmarkEnd w:id="15960"/>
      <w:r>
        <w:rPr>
          <w:rtl/>
        </w:rPr>
        <w:t xml:space="preserve">מעומק </w:t>
      </w:r>
      <w:bookmarkStart w:id="15961" w:name="_ETM_Q34_562170"/>
      <w:bookmarkEnd w:id="15961"/>
      <w:r>
        <w:rPr>
          <w:rtl/>
        </w:rPr>
        <w:t xml:space="preserve">ליבי </w:t>
      </w:r>
      <w:bookmarkStart w:id="15962" w:name="_ETM_Q34_562529"/>
      <w:bookmarkEnd w:id="15962"/>
      <w:r>
        <w:rPr>
          <w:rtl/>
        </w:rPr>
        <w:t xml:space="preserve">למשפחות </w:t>
      </w:r>
      <w:bookmarkStart w:id="15963" w:name="_ETM_Q34_563579"/>
      <w:bookmarkEnd w:id="15963"/>
      <w:r>
        <w:rPr>
          <w:rtl/>
        </w:rPr>
        <w:t xml:space="preserve">שאיבדו </w:t>
      </w:r>
      <w:bookmarkStart w:id="15964" w:name="_ETM_Q34_564060"/>
      <w:bookmarkEnd w:id="15964"/>
      <w:r>
        <w:rPr>
          <w:rtl/>
        </w:rPr>
        <w:t xml:space="preserve">את </w:t>
      </w:r>
      <w:bookmarkStart w:id="15965" w:name="_ETM_Q34_564210"/>
      <w:bookmarkEnd w:id="15965"/>
      <w:r>
        <w:rPr>
          <w:rtl/>
        </w:rPr>
        <w:t xml:space="preserve">היקר </w:t>
      </w:r>
      <w:bookmarkStart w:id="15966" w:name="_ETM_Q34_564509"/>
      <w:bookmarkEnd w:id="15966"/>
      <w:r>
        <w:rPr>
          <w:rtl/>
        </w:rPr>
        <w:t xml:space="preserve">להן </w:t>
      </w:r>
      <w:bookmarkStart w:id="15967" w:name="_ETM_Q34_564750"/>
      <w:bookmarkEnd w:id="15967"/>
      <w:r>
        <w:rPr>
          <w:rtl/>
        </w:rPr>
        <w:t>מכל</w:t>
      </w:r>
      <w:r>
        <w:rPr>
          <w:rFonts w:hint="cs"/>
          <w:rtl/>
        </w:rPr>
        <w:t>.</w:t>
      </w:r>
      <w:r>
        <w:rPr>
          <w:rtl/>
        </w:rPr>
        <w:t xml:space="preserve"> </w:t>
      </w:r>
      <w:bookmarkStart w:id="15968" w:name="_ETM_Q34_565710"/>
      <w:bookmarkEnd w:id="15968"/>
      <w:r>
        <w:rPr>
          <w:rtl/>
        </w:rPr>
        <w:t xml:space="preserve">יהי </w:t>
      </w:r>
      <w:bookmarkStart w:id="15969" w:name="_ETM_Q34_566039"/>
      <w:bookmarkEnd w:id="15969"/>
      <w:r>
        <w:rPr>
          <w:rtl/>
        </w:rPr>
        <w:t xml:space="preserve">זכרם </w:t>
      </w:r>
      <w:bookmarkStart w:id="15970" w:name="_ETM_Q34_566700"/>
      <w:bookmarkEnd w:id="15970"/>
      <w:r>
        <w:rPr>
          <w:rtl/>
        </w:rPr>
        <w:t>ברוך</w:t>
      </w:r>
      <w:r>
        <w:rPr>
          <w:rFonts w:hint="cs"/>
          <w:rtl/>
        </w:rPr>
        <w:t>,</w:t>
      </w:r>
      <w:r>
        <w:rPr>
          <w:rtl/>
        </w:rPr>
        <w:t xml:space="preserve"> </w:t>
      </w:r>
      <w:bookmarkStart w:id="15971" w:name="_ETM_Q34_567600"/>
      <w:bookmarkEnd w:id="15971"/>
      <w:r>
        <w:rPr>
          <w:rtl/>
        </w:rPr>
        <w:t>אמן</w:t>
      </w:r>
      <w:r>
        <w:rPr>
          <w:rFonts w:hint="cs"/>
          <w:rtl/>
        </w:rPr>
        <w:t>.</w:t>
      </w:r>
    </w:p>
    <w:p w:rsidR="00FE1686" w:rsidRDefault="00FE1686" w:rsidP="00D55E8B">
      <w:pPr>
        <w:rPr>
          <w:rtl/>
        </w:rPr>
      </w:pPr>
      <w:bookmarkStart w:id="15972" w:name="_ETM_Q34_566000"/>
      <w:bookmarkEnd w:id="15972"/>
    </w:p>
    <w:p w:rsidR="00FE1686" w:rsidRDefault="00FE1686" w:rsidP="00D55E8B">
      <w:pPr>
        <w:pStyle w:val="af7"/>
        <w:keepNext/>
        <w:rPr>
          <w:rtl/>
        </w:rPr>
      </w:pPr>
      <w:bookmarkStart w:id="15973" w:name="ET_yor_6423_7"/>
      <w:r w:rsidRPr="001159DF">
        <w:rPr>
          <w:rStyle w:val="TagStyle"/>
          <w:rtl/>
        </w:rPr>
        <w:t xml:space="preserve"> &lt;&lt; יור &gt;&gt; </w:t>
      </w:r>
      <w:r>
        <w:rPr>
          <w:rtl/>
        </w:rPr>
        <w:t>היו"ר אמיר אוחנה:</w:t>
      </w:r>
      <w:r w:rsidRPr="001159DF">
        <w:rPr>
          <w:rStyle w:val="TagStyle"/>
          <w:rtl/>
        </w:rPr>
        <w:t xml:space="preserve"> &lt;&lt; יור &gt;&gt;</w:t>
      </w:r>
      <w:r>
        <w:rPr>
          <w:rtl/>
        </w:rPr>
        <w:t xml:space="preserve">  </w:t>
      </w:r>
      <w:bookmarkEnd w:id="15973"/>
    </w:p>
    <w:p w:rsidR="00FE1686" w:rsidRDefault="00FE1686" w:rsidP="003A019F">
      <w:pPr>
        <w:rPr>
          <w:rtl/>
        </w:rPr>
      </w:pPr>
    </w:p>
    <w:p w:rsidR="00FE1686" w:rsidRDefault="00FE1686" w:rsidP="00346883">
      <w:pPr>
        <w:rPr>
          <w:rtl/>
        </w:rPr>
      </w:pPr>
      <w:bookmarkStart w:id="15974" w:name="_ETM_Q34_567000"/>
      <w:bookmarkStart w:id="15975" w:name="_ETM_Q34_567990"/>
      <w:bookmarkEnd w:id="15974"/>
      <w:bookmarkEnd w:id="15975"/>
      <w:r>
        <w:rPr>
          <w:rtl/>
        </w:rPr>
        <w:t xml:space="preserve">אמן </w:t>
      </w:r>
      <w:bookmarkStart w:id="15976" w:name="_ETM_Q34_568380"/>
      <w:bookmarkEnd w:id="15976"/>
      <w:r>
        <w:rPr>
          <w:rtl/>
        </w:rPr>
        <w:t>ואמן</w:t>
      </w:r>
      <w:r>
        <w:rPr>
          <w:rFonts w:hint="cs"/>
          <w:rtl/>
        </w:rPr>
        <w:t>.</w:t>
      </w:r>
      <w:r>
        <w:rPr>
          <w:rtl/>
        </w:rPr>
        <w:t xml:space="preserve"> </w:t>
      </w:r>
      <w:bookmarkStart w:id="15977" w:name="_ETM_Q34_568829"/>
      <w:bookmarkEnd w:id="15977"/>
      <w:r>
        <w:rPr>
          <w:rtl/>
        </w:rPr>
        <w:t xml:space="preserve">תודה </w:t>
      </w:r>
      <w:bookmarkStart w:id="15978" w:name="_ETM_Q34_569100"/>
      <w:bookmarkEnd w:id="15978"/>
      <w:r>
        <w:rPr>
          <w:rtl/>
        </w:rPr>
        <w:t xml:space="preserve">לחבר </w:t>
      </w:r>
      <w:bookmarkStart w:id="15979" w:name="_ETM_Q34_569460"/>
      <w:bookmarkEnd w:id="15979"/>
      <w:r>
        <w:rPr>
          <w:rtl/>
        </w:rPr>
        <w:t xml:space="preserve">כנסת </w:t>
      </w:r>
      <w:bookmarkStart w:id="15980" w:name="_ETM_Q34_569700"/>
      <w:bookmarkEnd w:id="15980"/>
      <w:r>
        <w:rPr>
          <w:rFonts w:hint="cs"/>
          <w:rtl/>
        </w:rPr>
        <w:t xml:space="preserve">רביבו. </w:t>
      </w:r>
      <w:bookmarkStart w:id="15981" w:name="_ETM_Q34_570029"/>
      <w:bookmarkEnd w:id="15981"/>
    </w:p>
    <w:p w:rsidR="00FE1686" w:rsidRDefault="00FE1686" w:rsidP="00346883">
      <w:pPr>
        <w:rPr>
          <w:rtl/>
        </w:rPr>
      </w:pPr>
    </w:p>
    <w:p w:rsidR="00FE1686" w:rsidRDefault="00FE1686" w:rsidP="00346883">
      <w:pPr>
        <w:rPr>
          <w:rtl/>
        </w:rPr>
      </w:pPr>
    </w:p>
    <w:p w:rsidR="00FE1686" w:rsidRDefault="00FE1686" w:rsidP="00D55E8B">
      <w:pPr>
        <w:pStyle w:val="a7"/>
        <w:rPr>
          <w:rtl/>
        </w:rPr>
      </w:pPr>
      <w:bookmarkStart w:id="15982" w:name="ET_hatsach_638833_16"/>
      <w:r w:rsidRPr="008E2A52">
        <w:rPr>
          <w:rStyle w:val="TagStyle"/>
          <w:rtl/>
        </w:rPr>
        <w:t xml:space="preserve"> &lt;&lt; הצח &gt;&gt; </w:t>
      </w:r>
      <w:bookmarkStart w:id="15983" w:name="_Toc127387504"/>
      <w:bookmarkStart w:id="15984" w:name="_Toc127431910"/>
      <w:bookmarkStart w:id="15985" w:name="_Toc135565400"/>
      <w:r>
        <w:rPr>
          <w:rtl/>
        </w:rPr>
        <w:t>הצעת חוק גירוש משפחות מחבלים, התשפ"ג</w:t>
      </w:r>
      <w:r>
        <w:rPr>
          <w:rFonts w:hint="cs"/>
          <w:rtl/>
        </w:rPr>
        <w:t>–</w:t>
      </w:r>
      <w:r>
        <w:rPr>
          <w:rtl/>
        </w:rPr>
        <w:t>2023</w:t>
      </w:r>
      <w:bookmarkEnd w:id="15983"/>
      <w:bookmarkEnd w:id="15984"/>
      <w:bookmarkEnd w:id="15985"/>
      <w:r w:rsidRPr="008E2A52">
        <w:rPr>
          <w:rStyle w:val="TagStyle"/>
          <w:rtl/>
        </w:rPr>
        <w:t xml:space="preserve"> &lt;&lt; הצח &gt;&gt;</w:t>
      </w:r>
      <w:r>
        <w:rPr>
          <w:rtl/>
        </w:rPr>
        <w:t xml:space="preserve">   </w:t>
      </w:r>
      <w:bookmarkEnd w:id="15982"/>
    </w:p>
    <w:p w:rsidR="00FE1686" w:rsidRDefault="00FE1686" w:rsidP="00D55E8B">
      <w:pPr>
        <w:rPr>
          <w:rtl/>
        </w:rPr>
      </w:pPr>
      <w:r>
        <w:rPr>
          <w:rtl/>
        </w:rPr>
        <w:t>[הצעת חוק פ/1700/</w:t>
      </w:r>
      <w:r>
        <w:rPr>
          <w:rFonts w:hint="cs"/>
          <w:rtl/>
        </w:rPr>
        <w:t>25; נספחות.</w:t>
      </w:r>
      <w:r>
        <w:rPr>
          <w:rtl/>
        </w:rPr>
        <w:t>]</w:t>
      </w:r>
    </w:p>
    <w:p w:rsidR="00FE1686" w:rsidRDefault="00FE1686" w:rsidP="00D55E8B">
      <w:pPr>
        <w:pStyle w:val="-0"/>
        <w:rPr>
          <w:rtl/>
        </w:rPr>
      </w:pPr>
      <w:r>
        <w:rPr>
          <w:rtl/>
        </w:rPr>
        <w:t>(הצעת חבר הכנסת</w:t>
      </w:r>
      <w:r>
        <w:rPr>
          <w:rFonts w:hint="cs"/>
          <w:rtl/>
        </w:rPr>
        <w:t xml:space="preserve"> עודד פורר</w:t>
      </w:r>
      <w:r>
        <w:rPr>
          <w:rtl/>
        </w:rPr>
        <w:t>)</w:t>
      </w:r>
    </w:p>
    <w:p w:rsidR="00FE1686" w:rsidRDefault="00FE1686" w:rsidP="003A019F">
      <w:pPr>
        <w:rPr>
          <w:rtl/>
        </w:rPr>
      </w:pPr>
    </w:p>
    <w:p w:rsidR="00FE1686" w:rsidRDefault="00FE1686" w:rsidP="00D55E8B">
      <w:pPr>
        <w:pStyle w:val="af7"/>
        <w:keepNext/>
        <w:rPr>
          <w:rtl/>
        </w:rPr>
      </w:pPr>
      <w:r w:rsidRPr="008E2A52">
        <w:rPr>
          <w:rStyle w:val="TagStyle"/>
          <w:rtl/>
        </w:rPr>
        <w:t xml:space="preserve"> &lt;&lt; יור &gt;&gt; </w:t>
      </w:r>
      <w:r>
        <w:rPr>
          <w:rtl/>
        </w:rPr>
        <w:t>היו"ר אמיר אוחנה:</w:t>
      </w:r>
      <w:r w:rsidRPr="008E2A52">
        <w:rPr>
          <w:rStyle w:val="TagStyle"/>
          <w:rtl/>
        </w:rPr>
        <w:t xml:space="preserve"> &lt;&lt; יור &gt;&gt;</w:t>
      </w:r>
      <w:r>
        <w:rPr>
          <w:rtl/>
        </w:rPr>
        <w:t xml:space="preserve">   </w:t>
      </w:r>
    </w:p>
    <w:p w:rsidR="00FE1686" w:rsidRDefault="00FE1686" w:rsidP="003A019F">
      <w:pPr>
        <w:rPr>
          <w:rtl/>
          <w:lang w:eastAsia="he-IL"/>
        </w:rPr>
      </w:pPr>
    </w:p>
    <w:p w:rsidR="00FE1686" w:rsidRDefault="00FE1686" w:rsidP="00D55E8B">
      <w:pPr>
        <w:rPr>
          <w:rtl/>
        </w:rPr>
      </w:pPr>
      <w:r>
        <w:rPr>
          <w:rtl/>
        </w:rPr>
        <w:t xml:space="preserve">אני </w:t>
      </w:r>
      <w:bookmarkStart w:id="15986" w:name="_ETM_Q34_570240"/>
      <w:bookmarkEnd w:id="15986"/>
      <w:r>
        <w:rPr>
          <w:rtl/>
        </w:rPr>
        <w:t xml:space="preserve">מתכבד </w:t>
      </w:r>
      <w:bookmarkStart w:id="15987" w:name="_ETM_Q34_570750"/>
      <w:bookmarkEnd w:id="15987"/>
      <w:r>
        <w:rPr>
          <w:rtl/>
        </w:rPr>
        <w:t xml:space="preserve">להזמין </w:t>
      </w:r>
      <w:bookmarkStart w:id="15988" w:name="_ETM_Q34_571320"/>
      <w:bookmarkEnd w:id="15988"/>
      <w:r>
        <w:rPr>
          <w:rtl/>
        </w:rPr>
        <w:t xml:space="preserve">את </w:t>
      </w:r>
      <w:bookmarkStart w:id="15989" w:name="_ETM_Q34_571469"/>
      <w:bookmarkEnd w:id="15989"/>
      <w:r>
        <w:rPr>
          <w:rtl/>
        </w:rPr>
        <w:t xml:space="preserve">חבר </w:t>
      </w:r>
      <w:bookmarkStart w:id="15990" w:name="_ETM_Q34_571770"/>
      <w:bookmarkEnd w:id="15990"/>
      <w:r>
        <w:rPr>
          <w:rtl/>
        </w:rPr>
        <w:t xml:space="preserve">הכנסת </w:t>
      </w:r>
      <w:bookmarkStart w:id="15991" w:name="_ETM_Q34_572310"/>
      <w:bookmarkEnd w:id="15991"/>
      <w:r>
        <w:rPr>
          <w:rtl/>
        </w:rPr>
        <w:t xml:space="preserve">עודד </w:t>
      </w:r>
      <w:bookmarkStart w:id="15992" w:name="_ETM_Q34_572820"/>
      <w:bookmarkEnd w:id="15992"/>
      <w:r>
        <w:rPr>
          <w:rtl/>
        </w:rPr>
        <w:t xml:space="preserve">פורר </w:t>
      </w:r>
      <w:bookmarkStart w:id="15993" w:name="_ETM_Q34_573390"/>
      <w:bookmarkEnd w:id="15993"/>
      <w:r>
        <w:rPr>
          <w:rtl/>
        </w:rPr>
        <w:t xml:space="preserve">לנמק </w:t>
      </w:r>
      <w:bookmarkStart w:id="15994" w:name="_ETM_Q34_574200"/>
      <w:bookmarkEnd w:id="15994"/>
      <w:r>
        <w:rPr>
          <w:rtl/>
        </w:rPr>
        <w:t xml:space="preserve">את </w:t>
      </w:r>
      <w:bookmarkStart w:id="15995" w:name="_ETM_Q34_574380"/>
      <w:bookmarkEnd w:id="15995"/>
      <w:r>
        <w:rPr>
          <w:rtl/>
        </w:rPr>
        <w:t>הצעתו</w:t>
      </w:r>
      <w:r>
        <w:rPr>
          <w:rFonts w:hint="cs"/>
          <w:rtl/>
        </w:rPr>
        <w:t>.</w:t>
      </w:r>
      <w:r>
        <w:rPr>
          <w:rtl/>
        </w:rPr>
        <w:t xml:space="preserve"> </w:t>
      </w:r>
      <w:bookmarkStart w:id="15996" w:name="_ETM_Q34_585889"/>
      <w:bookmarkEnd w:id="15996"/>
      <w:r>
        <w:rPr>
          <w:rtl/>
        </w:rPr>
        <w:t xml:space="preserve">גם </w:t>
      </w:r>
      <w:bookmarkStart w:id="15997" w:name="_ETM_Q34_586159"/>
      <w:bookmarkEnd w:id="15997"/>
      <w:r>
        <w:rPr>
          <w:rtl/>
        </w:rPr>
        <w:t>לרשותך</w:t>
      </w:r>
      <w:r>
        <w:rPr>
          <w:rFonts w:hint="cs"/>
          <w:rtl/>
        </w:rPr>
        <w:t>,</w:t>
      </w:r>
      <w:r>
        <w:rPr>
          <w:rtl/>
        </w:rPr>
        <w:t xml:space="preserve"> </w:t>
      </w:r>
      <w:bookmarkStart w:id="15998" w:name="_ETM_Q34_586700"/>
      <w:bookmarkEnd w:id="15998"/>
      <w:r>
        <w:rPr>
          <w:rtl/>
        </w:rPr>
        <w:t>אדוני</w:t>
      </w:r>
      <w:r>
        <w:rPr>
          <w:rFonts w:hint="cs"/>
          <w:rtl/>
        </w:rPr>
        <w:t>,</w:t>
      </w:r>
      <w:r>
        <w:rPr>
          <w:rtl/>
        </w:rPr>
        <w:t xml:space="preserve"> </w:t>
      </w:r>
      <w:bookmarkStart w:id="15999" w:name="_ETM_Q34_587209"/>
      <w:bookmarkEnd w:id="15999"/>
      <w:r>
        <w:rPr>
          <w:rtl/>
        </w:rPr>
        <w:t>עד</w:t>
      </w:r>
      <w:r>
        <w:rPr>
          <w:rFonts w:hint="cs"/>
          <w:rtl/>
        </w:rPr>
        <w:t xml:space="preserve"> שלוש</w:t>
      </w:r>
      <w:bookmarkStart w:id="16000" w:name="_ETM_Q34_587630"/>
      <w:bookmarkEnd w:id="16000"/>
      <w:r>
        <w:rPr>
          <w:rtl/>
        </w:rPr>
        <w:t xml:space="preserve"> </w:t>
      </w:r>
      <w:bookmarkStart w:id="16001" w:name="_ETM_Q34_588049"/>
      <w:bookmarkEnd w:id="16001"/>
      <w:r>
        <w:rPr>
          <w:rtl/>
        </w:rPr>
        <w:t>דקות</w:t>
      </w:r>
      <w:r>
        <w:rPr>
          <w:rFonts w:hint="cs"/>
          <w:rtl/>
        </w:rPr>
        <w:t>.</w:t>
      </w:r>
      <w:r>
        <w:rPr>
          <w:rtl/>
        </w:rPr>
        <w:t xml:space="preserve"> </w:t>
      </w:r>
      <w:bookmarkStart w:id="16002" w:name="_ETM_Q34_588379"/>
      <w:bookmarkEnd w:id="16002"/>
      <w:r>
        <w:rPr>
          <w:rtl/>
        </w:rPr>
        <w:t>בבקשה</w:t>
      </w:r>
      <w:r>
        <w:rPr>
          <w:rFonts w:hint="cs"/>
          <w:rtl/>
        </w:rPr>
        <w:t>.</w:t>
      </w:r>
    </w:p>
    <w:p w:rsidR="00FE1686" w:rsidRDefault="00FE1686" w:rsidP="00D55E8B">
      <w:pPr>
        <w:rPr>
          <w:rtl/>
        </w:rPr>
      </w:pPr>
    </w:p>
    <w:p w:rsidR="00FE1686" w:rsidRDefault="00FE1686" w:rsidP="00D55E8B">
      <w:pPr>
        <w:pStyle w:val="a4"/>
        <w:keepNext/>
        <w:rPr>
          <w:rtl/>
        </w:rPr>
      </w:pPr>
      <w:bookmarkStart w:id="16003" w:name="ET_speaker_5520_8"/>
      <w:r w:rsidRPr="001159DF">
        <w:rPr>
          <w:rStyle w:val="TagStyle"/>
          <w:rtl/>
        </w:rPr>
        <w:t xml:space="preserve"> &lt;&lt; דובר &gt;&gt; </w:t>
      </w:r>
      <w:bookmarkStart w:id="16004" w:name="_Toc127387505"/>
      <w:bookmarkStart w:id="16005" w:name="_Toc127431911"/>
      <w:bookmarkStart w:id="16006" w:name="_Toc135565401"/>
      <w:r>
        <w:rPr>
          <w:rtl/>
        </w:rPr>
        <w:t>עודד פורר (ישראל ביתנו):</w:t>
      </w:r>
      <w:bookmarkEnd w:id="16004"/>
      <w:bookmarkEnd w:id="16005"/>
      <w:bookmarkEnd w:id="16006"/>
      <w:r w:rsidRPr="001159DF">
        <w:rPr>
          <w:rStyle w:val="TagStyle"/>
          <w:rtl/>
        </w:rPr>
        <w:t xml:space="preserve"> &lt;&lt; דובר &gt;&gt;</w:t>
      </w:r>
      <w:r>
        <w:rPr>
          <w:rtl/>
        </w:rPr>
        <w:t xml:space="preserve">  </w:t>
      </w:r>
      <w:bookmarkEnd w:id="16003"/>
    </w:p>
    <w:p w:rsidR="00FE1686" w:rsidRDefault="00FE1686" w:rsidP="003A019F">
      <w:pPr>
        <w:rPr>
          <w:rtl/>
        </w:rPr>
      </w:pPr>
    </w:p>
    <w:p w:rsidR="00FE1686" w:rsidRDefault="00FE1686" w:rsidP="008C7967">
      <w:pPr>
        <w:rPr>
          <w:rtl/>
        </w:rPr>
      </w:pPr>
      <w:bookmarkStart w:id="16007" w:name="_ETM_Q34_588000"/>
      <w:bookmarkStart w:id="16008" w:name="_ETM_Q34_590240"/>
      <w:bookmarkEnd w:id="16007"/>
      <w:bookmarkEnd w:id="16008"/>
      <w:r>
        <w:rPr>
          <w:rtl/>
        </w:rPr>
        <w:t>תודה</w:t>
      </w:r>
      <w:r>
        <w:rPr>
          <w:rFonts w:hint="cs"/>
          <w:rtl/>
        </w:rPr>
        <w:t>,</w:t>
      </w:r>
      <w:r>
        <w:rPr>
          <w:rtl/>
        </w:rPr>
        <w:t xml:space="preserve"> </w:t>
      </w:r>
      <w:bookmarkStart w:id="16009" w:name="_ETM_Q34_590539"/>
      <w:bookmarkEnd w:id="16009"/>
      <w:r>
        <w:rPr>
          <w:rtl/>
        </w:rPr>
        <w:t xml:space="preserve">אדוני </w:t>
      </w:r>
      <w:bookmarkStart w:id="16010" w:name="_ETM_Q34_590779"/>
      <w:bookmarkEnd w:id="16010"/>
      <w:r>
        <w:rPr>
          <w:rtl/>
        </w:rPr>
        <w:t>היושב-ראש</w:t>
      </w:r>
      <w:r>
        <w:rPr>
          <w:rFonts w:hint="cs"/>
          <w:rtl/>
        </w:rPr>
        <w:t>.</w:t>
      </w:r>
      <w:r>
        <w:rPr>
          <w:rtl/>
        </w:rPr>
        <w:t xml:space="preserve"> </w:t>
      </w:r>
      <w:bookmarkStart w:id="16011" w:name="_ETM_Q34_591679"/>
      <w:bookmarkEnd w:id="16011"/>
      <w:r>
        <w:rPr>
          <w:rtl/>
        </w:rPr>
        <w:t>חברי</w:t>
      </w:r>
      <w:r>
        <w:rPr>
          <w:rFonts w:hint="cs"/>
          <w:rtl/>
        </w:rPr>
        <w:t>י</w:t>
      </w:r>
      <w:r>
        <w:rPr>
          <w:rtl/>
        </w:rPr>
        <w:t xml:space="preserve"> </w:t>
      </w:r>
      <w:bookmarkStart w:id="16012" w:name="_ETM_Q34_592009"/>
      <w:bookmarkEnd w:id="16012"/>
      <w:r>
        <w:rPr>
          <w:rtl/>
        </w:rPr>
        <w:t xml:space="preserve">חברי </w:t>
      </w:r>
      <w:bookmarkStart w:id="16013" w:name="_ETM_Q34_592310"/>
      <w:bookmarkEnd w:id="16013"/>
      <w:r>
        <w:rPr>
          <w:rtl/>
        </w:rPr>
        <w:t>הכנסת</w:t>
      </w:r>
      <w:r>
        <w:rPr>
          <w:rFonts w:hint="cs"/>
          <w:rtl/>
        </w:rPr>
        <w:t>,</w:t>
      </w:r>
      <w:r>
        <w:rPr>
          <w:rtl/>
        </w:rPr>
        <w:t xml:space="preserve"> </w:t>
      </w:r>
      <w:bookmarkStart w:id="16014" w:name="_ETM_Q34_592789"/>
      <w:bookmarkEnd w:id="16014"/>
      <w:r>
        <w:rPr>
          <w:rtl/>
        </w:rPr>
        <w:t xml:space="preserve">רבותיי </w:t>
      </w:r>
      <w:bookmarkStart w:id="16015" w:name="_ETM_Q34_593209"/>
      <w:bookmarkEnd w:id="16015"/>
      <w:r>
        <w:rPr>
          <w:rtl/>
        </w:rPr>
        <w:t>השרים</w:t>
      </w:r>
      <w:r>
        <w:rPr>
          <w:rFonts w:hint="cs"/>
          <w:rtl/>
        </w:rPr>
        <w:t>,</w:t>
      </w:r>
      <w:r>
        <w:rPr>
          <w:rtl/>
        </w:rPr>
        <w:t xml:space="preserve"> </w:t>
      </w:r>
      <w:bookmarkStart w:id="16016" w:name="_ETM_Q34_594229"/>
      <w:bookmarkEnd w:id="16016"/>
      <w:r>
        <w:rPr>
          <w:rtl/>
        </w:rPr>
        <w:t>ראשית</w:t>
      </w:r>
      <w:r>
        <w:rPr>
          <w:rFonts w:hint="cs"/>
          <w:rtl/>
        </w:rPr>
        <w:t>,</w:t>
      </w:r>
      <w:r>
        <w:rPr>
          <w:rtl/>
        </w:rPr>
        <w:t xml:space="preserve"> </w:t>
      </w:r>
      <w:bookmarkStart w:id="16017" w:name="_ETM_Q34_594529"/>
      <w:bookmarkEnd w:id="16017"/>
      <w:r>
        <w:rPr>
          <w:rtl/>
        </w:rPr>
        <w:t xml:space="preserve">אני </w:t>
      </w:r>
      <w:bookmarkStart w:id="16018" w:name="_ETM_Q34_594650"/>
      <w:bookmarkEnd w:id="16018"/>
      <w:r>
        <w:rPr>
          <w:rtl/>
        </w:rPr>
        <w:t xml:space="preserve">רוצה </w:t>
      </w:r>
      <w:bookmarkStart w:id="16019" w:name="_ETM_Q34_594860"/>
      <w:bookmarkEnd w:id="16019"/>
      <w:r>
        <w:rPr>
          <w:rtl/>
        </w:rPr>
        <w:t xml:space="preserve">לברך </w:t>
      </w:r>
      <w:bookmarkStart w:id="16020" w:name="_ETM_Q34_595939"/>
      <w:bookmarkEnd w:id="16020"/>
      <w:r>
        <w:rPr>
          <w:rtl/>
        </w:rPr>
        <w:t xml:space="preserve">באמת </w:t>
      </w:r>
      <w:bookmarkStart w:id="16021" w:name="_ETM_Q34_596869"/>
      <w:bookmarkEnd w:id="16021"/>
      <w:r>
        <w:rPr>
          <w:rtl/>
        </w:rPr>
        <w:t xml:space="preserve">גם </w:t>
      </w:r>
      <w:bookmarkStart w:id="16022" w:name="_ETM_Q34_597110"/>
      <w:bookmarkEnd w:id="16022"/>
      <w:r>
        <w:rPr>
          <w:rtl/>
        </w:rPr>
        <w:t xml:space="preserve">את </w:t>
      </w:r>
      <w:bookmarkStart w:id="16023" w:name="_ETM_Q34_597259"/>
      <w:bookmarkEnd w:id="16023"/>
      <w:r>
        <w:rPr>
          <w:rtl/>
        </w:rPr>
        <w:t>המג</w:t>
      </w:r>
      <w:r>
        <w:rPr>
          <w:rFonts w:hint="cs"/>
          <w:rtl/>
        </w:rPr>
        <w:t>י</w:t>
      </w:r>
      <w:r>
        <w:rPr>
          <w:rtl/>
        </w:rPr>
        <w:t xml:space="preserve">שים </w:t>
      </w:r>
      <w:bookmarkStart w:id="16024" w:name="_ETM_Q34_597920"/>
      <w:bookmarkEnd w:id="16024"/>
      <w:r>
        <w:rPr>
          <w:rtl/>
        </w:rPr>
        <w:t xml:space="preserve">האחרים </w:t>
      </w:r>
      <w:bookmarkStart w:id="16025" w:name="_ETM_Q34_598279"/>
      <w:bookmarkEnd w:id="16025"/>
      <w:r>
        <w:rPr>
          <w:rtl/>
        </w:rPr>
        <w:t xml:space="preserve">והמציעים </w:t>
      </w:r>
      <w:bookmarkStart w:id="16026" w:name="_ETM_Q34_598729"/>
      <w:bookmarkEnd w:id="16026"/>
      <w:r>
        <w:rPr>
          <w:rtl/>
        </w:rPr>
        <w:t xml:space="preserve">האחרים </w:t>
      </w:r>
      <w:bookmarkStart w:id="16027" w:name="_ETM_Q34_599630"/>
      <w:bookmarkEnd w:id="16027"/>
      <w:r>
        <w:rPr>
          <w:rtl/>
        </w:rPr>
        <w:t xml:space="preserve">על </w:t>
      </w:r>
      <w:bookmarkStart w:id="16028" w:name="_ETM_Q34_599750"/>
      <w:bookmarkEnd w:id="16028"/>
      <w:r>
        <w:rPr>
          <w:rtl/>
        </w:rPr>
        <w:t xml:space="preserve">קידום </w:t>
      </w:r>
      <w:bookmarkStart w:id="16029" w:name="_ETM_Q34_600049"/>
      <w:bookmarkEnd w:id="16029"/>
      <w:r>
        <w:rPr>
          <w:rtl/>
        </w:rPr>
        <w:t xml:space="preserve">הצעת </w:t>
      </w:r>
      <w:bookmarkStart w:id="16030" w:name="_ETM_Q34_600350"/>
      <w:bookmarkEnd w:id="16030"/>
      <w:r>
        <w:rPr>
          <w:rtl/>
        </w:rPr>
        <w:t xml:space="preserve">החוק </w:t>
      </w:r>
      <w:bookmarkStart w:id="16031" w:name="_ETM_Q34_600589"/>
      <w:bookmarkEnd w:id="16031"/>
      <w:r>
        <w:rPr>
          <w:rtl/>
        </w:rPr>
        <w:t>הזאת</w:t>
      </w:r>
      <w:r>
        <w:rPr>
          <w:rFonts w:hint="cs"/>
          <w:rtl/>
        </w:rPr>
        <w:t>,</w:t>
      </w:r>
      <w:r>
        <w:rPr>
          <w:rtl/>
        </w:rPr>
        <w:t xml:space="preserve"> </w:t>
      </w:r>
      <w:bookmarkStart w:id="16032" w:name="_ETM_Q34_600799"/>
      <w:bookmarkEnd w:id="16032"/>
      <w:r>
        <w:rPr>
          <w:rtl/>
        </w:rPr>
        <w:t xml:space="preserve">שהיא </w:t>
      </w:r>
      <w:bookmarkStart w:id="16033" w:name="_ETM_Q34_600979"/>
      <w:bookmarkEnd w:id="16033"/>
      <w:r>
        <w:rPr>
          <w:rtl/>
        </w:rPr>
        <w:t xml:space="preserve">השלמה </w:t>
      </w:r>
      <w:bookmarkStart w:id="16034" w:name="_ETM_Q34_601990"/>
      <w:bookmarkEnd w:id="16034"/>
      <w:r>
        <w:rPr>
          <w:rFonts w:hint="cs"/>
          <w:rtl/>
        </w:rPr>
        <w:t>ו</w:t>
      </w:r>
      <w:r>
        <w:rPr>
          <w:rtl/>
        </w:rPr>
        <w:t xml:space="preserve">צעד </w:t>
      </w:r>
      <w:bookmarkStart w:id="16035" w:name="_ETM_Q34_602560"/>
      <w:bookmarkEnd w:id="16035"/>
      <w:r>
        <w:rPr>
          <w:rtl/>
        </w:rPr>
        <w:t xml:space="preserve">נוסף </w:t>
      </w:r>
      <w:bookmarkStart w:id="16036" w:name="_ETM_Q34_603520"/>
      <w:bookmarkEnd w:id="16036"/>
      <w:r>
        <w:rPr>
          <w:rFonts w:hint="cs"/>
          <w:rtl/>
        </w:rPr>
        <w:t>ל</w:t>
      </w:r>
      <w:r>
        <w:rPr>
          <w:rtl/>
        </w:rPr>
        <w:t xml:space="preserve">הצעת </w:t>
      </w:r>
      <w:bookmarkStart w:id="16037" w:name="_ETM_Q34_603969"/>
      <w:bookmarkEnd w:id="16037"/>
      <w:r>
        <w:rPr>
          <w:rtl/>
        </w:rPr>
        <w:t xml:space="preserve">החוק </w:t>
      </w:r>
      <w:bookmarkStart w:id="16038" w:name="_ETM_Q34_604210"/>
      <w:bookmarkEnd w:id="16038"/>
      <w:r>
        <w:rPr>
          <w:rtl/>
        </w:rPr>
        <w:t xml:space="preserve">הקודמת </w:t>
      </w:r>
      <w:bookmarkStart w:id="16039" w:name="_ETM_Q34_604719"/>
      <w:bookmarkEnd w:id="16039"/>
      <w:r>
        <w:rPr>
          <w:rtl/>
        </w:rPr>
        <w:t xml:space="preserve">כדי </w:t>
      </w:r>
      <w:bookmarkStart w:id="16040" w:name="_ETM_Q34_604960"/>
      <w:bookmarkEnd w:id="16040"/>
      <w:r>
        <w:rPr>
          <w:rtl/>
        </w:rPr>
        <w:t xml:space="preserve">להיאבק </w:t>
      </w:r>
      <w:bookmarkStart w:id="16041" w:name="_ETM_Q34_605289"/>
      <w:bookmarkEnd w:id="16041"/>
      <w:r>
        <w:rPr>
          <w:rtl/>
        </w:rPr>
        <w:t>בטרור</w:t>
      </w:r>
      <w:r>
        <w:rPr>
          <w:rFonts w:hint="cs"/>
          <w:rtl/>
        </w:rPr>
        <w:t>.</w:t>
      </w:r>
      <w:r>
        <w:rPr>
          <w:rtl/>
        </w:rPr>
        <w:t xml:space="preserve"> </w:t>
      </w:r>
      <w:bookmarkStart w:id="16042" w:name="_ETM_Q34_606850"/>
      <w:bookmarkEnd w:id="16042"/>
      <w:r>
        <w:rPr>
          <w:rtl/>
        </w:rPr>
        <w:t xml:space="preserve">פעם </w:t>
      </w:r>
      <w:bookmarkStart w:id="16043" w:name="_ETM_Q34_607119"/>
      <w:bookmarkEnd w:id="16043"/>
      <w:r>
        <w:rPr>
          <w:rtl/>
        </w:rPr>
        <w:t xml:space="preserve">אחר </w:t>
      </w:r>
      <w:bookmarkStart w:id="16044" w:name="_ETM_Q34_607330"/>
      <w:bookmarkEnd w:id="16044"/>
      <w:r>
        <w:rPr>
          <w:rtl/>
        </w:rPr>
        <w:t xml:space="preserve">פעם </w:t>
      </w:r>
      <w:bookmarkStart w:id="16045" w:name="_ETM_Q34_607630"/>
      <w:bookmarkEnd w:id="16045"/>
      <w:r>
        <w:rPr>
          <w:rtl/>
        </w:rPr>
        <w:t xml:space="preserve">אנחנו </w:t>
      </w:r>
      <w:bookmarkStart w:id="16046" w:name="_ETM_Q34_607990"/>
      <w:bookmarkEnd w:id="16046"/>
      <w:r>
        <w:rPr>
          <w:rtl/>
        </w:rPr>
        <w:t xml:space="preserve">רואים </w:t>
      </w:r>
      <w:bookmarkStart w:id="16047" w:name="_ETM_Q34_608200"/>
      <w:bookmarkEnd w:id="16047"/>
      <w:r>
        <w:rPr>
          <w:rtl/>
        </w:rPr>
        <w:t xml:space="preserve">את </w:t>
      </w:r>
      <w:bookmarkStart w:id="16048" w:name="_ETM_Q34_608319"/>
      <w:bookmarkEnd w:id="16048"/>
      <w:r>
        <w:rPr>
          <w:rtl/>
        </w:rPr>
        <w:t xml:space="preserve">חלוקת </w:t>
      </w:r>
      <w:bookmarkStart w:id="16049" w:name="_ETM_Q34_608740"/>
      <w:bookmarkEnd w:id="16049"/>
      <w:r>
        <w:rPr>
          <w:rtl/>
        </w:rPr>
        <w:t xml:space="preserve">הסוכריות </w:t>
      </w:r>
      <w:bookmarkStart w:id="16050" w:name="_ETM_Q34_609890"/>
      <w:bookmarkEnd w:id="16050"/>
      <w:r>
        <w:rPr>
          <w:rtl/>
        </w:rPr>
        <w:t xml:space="preserve">והשמחה </w:t>
      </w:r>
      <w:bookmarkStart w:id="16051" w:name="_ETM_Q34_610730"/>
      <w:bookmarkEnd w:id="16051"/>
      <w:r>
        <w:rPr>
          <w:rtl/>
        </w:rPr>
        <w:t xml:space="preserve">וקריאות </w:t>
      </w:r>
      <w:bookmarkStart w:id="16052" w:name="_ETM_Q34_611180"/>
      <w:bookmarkEnd w:id="16052"/>
      <w:r>
        <w:rPr>
          <w:rtl/>
        </w:rPr>
        <w:t xml:space="preserve">העידוד </w:t>
      </w:r>
      <w:bookmarkStart w:id="16053" w:name="_ETM_Q34_612430"/>
      <w:bookmarkEnd w:id="16053"/>
      <w:r>
        <w:rPr>
          <w:rtl/>
        </w:rPr>
        <w:t xml:space="preserve">אחרי </w:t>
      </w:r>
      <w:bookmarkStart w:id="16054" w:name="_ETM_Q34_612730"/>
      <w:bookmarkEnd w:id="16054"/>
      <w:r>
        <w:rPr>
          <w:rtl/>
        </w:rPr>
        <w:t>הפיגועים</w:t>
      </w:r>
      <w:r>
        <w:rPr>
          <w:rFonts w:hint="cs"/>
          <w:rtl/>
        </w:rPr>
        <w:t>,</w:t>
      </w:r>
      <w:r>
        <w:rPr>
          <w:rtl/>
        </w:rPr>
        <w:t xml:space="preserve"> </w:t>
      </w:r>
      <w:bookmarkStart w:id="16055" w:name="_ETM_Q34_613810"/>
      <w:bookmarkEnd w:id="16055"/>
      <w:r>
        <w:rPr>
          <w:rtl/>
        </w:rPr>
        <w:t xml:space="preserve">כשברור </w:t>
      </w:r>
      <w:bookmarkStart w:id="16056" w:name="_ETM_Q34_614260"/>
      <w:bookmarkEnd w:id="16056"/>
      <w:r>
        <w:rPr>
          <w:rtl/>
        </w:rPr>
        <w:t xml:space="preserve">לחלוטין </w:t>
      </w:r>
      <w:bookmarkStart w:id="16057" w:name="_ETM_Q34_615330"/>
      <w:bookmarkEnd w:id="16057"/>
      <w:r>
        <w:rPr>
          <w:rtl/>
        </w:rPr>
        <w:t xml:space="preserve">שחלוקת </w:t>
      </w:r>
      <w:bookmarkStart w:id="16058" w:name="_ETM_Q34_615930"/>
      <w:bookmarkEnd w:id="16058"/>
      <w:r>
        <w:rPr>
          <w:rtl/>
        </w:rPr>
        <w:t xml:space="preserve">הסוכריות </w:t>
      </w:r>
      <w:bookmarkStart w:id="16059" w:name="_ETM_Q34_616739"/>
      <w:bookmarkEnd w:id="16059"/>
      <w:r>
        <w:rPr>
          <w:rtl/>
        </w:rPr>
        <w:t xml:space="preserve">הזאת </w:t>
      </w:r>
      <w:bookmarkStart w:id="16060" w:name="_ETM_Q34_617530"/>
      <w:bookmarkEnd w:id="16060"/>
      <w:r>
        <w:rPr>
          <w:rtl/>
        </w:rPr>
        <w:t xml:space="preserve">היא </w:t>
      </w:r>
      <w:bookmarkStart w:id="16061" w:name="_ETM_Q34_617650"/>
      <w:bookmarkEnd w:id="16061"/>
      <w:r>
        <w:rPr>
          <w:rtl/>
        </w:rPr>
        <w:t xml:space="preserve">לא </w:t>
      </w:r>
      <w:bookmarkStart w:id="16062" w:name="_ETM_Q34_617769"/>
      <w:bookmarkEnd w:id="16062"/>
      <w:r>
        <w:rPr>
          <w:rtl/>
        </w:rPr>
        <w:t xml:space="preserve">על </w:t>
      </w:r>
      <w:bookmarkStart w:id="16063" w:name="_ETM_Q34_617890"/>
      <w:bookmarkEnd w:id="16063"/>
      <w:r>
        <w:rPr>
          <w:rtl/>
        </w:rPr>
        <w:t xml:space="preserve">הפיגוע </w:t>
      </w:r>
      <w:bookmarkStart w:id="16064" w:name="_ETM_Q34_618310"/>
      <w:bookmarkEnd w:id="16064"/>
      <w:r>
        <w:rPr>
          <w:rtl/>
        </w:rPr>
        <w:t>שהיה</w:t>
      </w:r>
      <w:r>
        <w:rPr>
          <w:rFonts w:hint="cs"/>
          <w:rtl/>
        </w:rPr>
        <w:t>,</w:t>
      </w:r>
      <w:r>
        <w:rPr>
          <w:rtl/>
        </w:rPr>
        <w:t xml:space="preserve"> </w:t>
      </w:r>
      <w:bookmarkStart w:id="16065" w:name="_ETM_Q34_618700"/>
      <w:bookmarkEnd w:id="16065"/>
      <w:r>
        <w:rPr>
          <w:rtl/>
        </w:rPr>
        <w:t xml:space="preserve">אלא </w:t>
      </w:r>
      <w:bookmarkStart w:id="16066" w:name="_ETM_Q34_618879"/>
      <w:bookmarkEnd w:id="16066"/>
      <w:r>
        <w:rPr>
          <w:rtl/>
        </w:rPr>
        <w:t xml:space="preserve">על </w:t>
      </w:r>
      <w:bookmarkStart w:id="16067" w:name="_ETM_Q34_618969"/>
      <w:bookmarkEnd w:id="16067"/>
      <w:r>
        <w:rPr>
          <w:rtl/>
        </w:rPr>
        <w:t xml:space="preserve">הפיגוע </w:t>
      </w:r>
      <w:bookmarkStart w:id="16068" w:name="_ETM_Q34_619329"/>
      <w:bookmarkEnd w:id="16068"/>
      <w:r>
        <w:rPr>
          <w:rtl/>
        </w:rPr>
        <w:t>שיהיה</w:t>
      </w:r>
      <w:bookmarkStart w:id="16069" w:name="_ETM_Q34_620420"/>
      <w:bookmarkStart w:id="16070" w:name="_ETM_Q34_620510"/>
      <w:bookmarkEnd w:id="16069"/>
      <w:bookmarkEnd w:id="16070"/>
      <w:r>
        <w:rPr>
          <w:rFonts w:hint="cs"/>
          <w:rtl/>
        </w:rPr>
        <w:t xml:space="preserve">, כי </w:t>
      </w:r>
      <w:r>
        <w:rPr>
          <w:rtl/>
        </w:rPr>
        <w:t xml:space="preserve">כשמחלקים </w:t>
      </w:r>
      <w:bookmarkStart w:id="16071" w:name="_ETM_Q34_621109"/>
      <w:bookmarkEnd w:id="16071"/>
      <w:r>
        <w:rPr>
          <w:rtl/>
        </w:rPr>
        <w:t xml:space="preserve">את </w:t>
      </w:r>
      <w:bookmarkStart w:id="16072" w:name="_ETM_Q34_621170"/>
      <w:bookmarkEnd w:id="16072"/>
      <w:r>
        <w:rPr>
          <w:rtl/>
        </w:rPr>
        <w:t xml:space="preserve">הסוכריות </w:t>
      </w:r>
      <w:bookmarkStart w:id="16073" w:name="_ETM_Q34_621650"/>
      <w:bookmarkEnd w:id="16073"/>
      <w:r>
        <w:rPr>
          <w:rtl/>
        </w:rPr>
        <w:t xml:space="preserve">כבר </w:t>
      </w:r>
      <w:bookmarkStart w:id="16074" w:name="_ETM_Q34_621980"/>
      <w:bookmarkEnd w:id="16074"/>
      <w:r>
        <w:rPr>
          <w:rtl/>
        </w:rPr>
        <w:t xml:space="preserve">מסמנים </w:t>
      </w:r>
      <w:bookmarkStart w:id="16075" w:name="_ETM_Q34_623180"/>
      <w:bookmarkEnd w:id="16075"/>
      <w:r>
        <w:rPr>
          <w:rtl/>
        </w:rPr>
        <w:t xml:space="preserve">את </w:t>
      </w:r>
      <w:bookmarkStart w:id="16076" w:name="_ETM_Q34_623390"/>
      <w:bookmarkEnd w:id="16076"/>
      <w:r>
        <w:rPr>
          <w:rtl/>
        </w:rPr>
        <w:t>הי</w:t>
      </w:r>
      <w:r>
        <w:rPr>
          <w:rFonts w:hint="cs"/>
          <w:rtl/>
        </w:rPr>
        <w:t>ע</w:t>
      </w:r>
      <w:r>
        <w:rPr>
          <w:rtl/>
        </w:rPr>
        <w:t xml:space="preserve">ד </w:t>
      </w:r>
      <w:bookmarkStart w:id="16077" w:name="_ETM_Q34_624260"/>
      <w:bookmarkEnd w:id="16077"/>
      <w:r>
        <w:rPr>
          <w:rtl/>
        </w:rPr>
        <w:t xml:space="preserve">לדור </w:t>
      </w:r>
      <w:bookmarkStart w:id="16078" w:name="_ETM_Q34_624680"/>
      <w:bookmarkEnd w:id="16078"/>
      <w:r>
        <w:rPr>
          <w:rtl/>
        </w:rPr>
        <w:t>הבא</w:t>
      </w:r>
      <w:r w:rsidR="008C7967">
        <w:rPr>
          <w:rFonts w:hint="cs"/>
          <w:rtl/>
        </w:rPr>
        <w:t>,</w:t>
      </w:r>
      <w:r>
        <w:rPr>
          <w:rtl/>
        </w:rPr>
        <w:t xml:space="preserve"> </w:t>
      </w:r>
      <w:bookmarkStart w:id="16079" w:name="_ETM_Q34_624889"/>
      <w:bookmarkEnd w:id="16079"/>
      <w:r>
        <w:rPr>
          <w:rtl/>
        </w:rPr>
        <w:t xml:space="preserve">מה </w:t>
      </w:r>
      <w:bookmarkStart w:id="16080" w:name="_ETM_Q34_625010"/>
      <w:bookmarkEnd w:id="16080"/>
      <w:r>
        <w:rPr>
          <w:rtl/>
        </w:rPr>
        <w:t xml:space="preserve">הם </w:t>
      </w:r>
      <w:bookmarkStart w:id="16081" w:name="_ETM_Q34_625099"/>
      <w:bookmarkEnd w:id="16081"/>
      <w:r>
        <w:rPr>
          <w:rtl/>
        </w:rPr>
        <w:t xml:space="preserve">צריכים </w:t>
      </w:r>
      <w:bookmarkStart w:id="16082" w:name="_ETM_Q34_625459"/>
      <w:bookmarkEnd w:id="16082"/>
      <w:r>
        <w:rPr>
          <w:rtl/>
        </w:rPr>
        <w:t>לעשות</w:t>
      </w:r>
      <w:r>
        <w:rPr>
          <w:rFonts w:hint="cs"/>
          <w:rtl/>
        </w:rPr>
        <w:t>.</w:t>
      </w:r>
      <w:r>
        <w:rPr>
          <w:rtl/>
        </w:rPr>
        <w:t xml:space="preserve"> </w:t>
      </w:r>
      <w:bookmarkStart w:id="16083" w:name="_ETM_Q34_626560"/>
      <w:bookmarkEnd w:id="16083"/>
      <w:r>
        <w:rPr>
          <w:rtl/>
        </w:rPr>
        <w:t xml:space="preserve">במובנים </w:t>
      </w:r>
      <w:bookmarkStart w:id="16084" w:name="_ETM_Q34_627280"/>
      <w:bookmarkEnd w:id="16084"/>
      <w:r>
        <w:rPr>
          <w:rtl/>
        </w:rPr>
        <w:t xml:space="preserve">האלה </w:t>
      </w:r>
      <w:bookmarkStart w:id="16085" w:name="_ETM_Q34_627519"/>
      <w:bookmarkEnd w:id="16085"/>
      <w:r>
        <w:rPr>
          <w:rtl/>
        </w:rPr>
        <w:t xml:space="preserve">אני </w:t>
      </w:r>
      <w:bookmarkStart w:id="16086" w:name="_ETM_Q34_627610"/>
      <w:bookmarkEnd w:id="16086"/>
      <w:r>
        <w:rPr>
          <w:rtl/>
        </w:rPr>
        <w:t xml:space="preserve">חושב </w:t>
      </w:r>
      <w:bookmarkStart w:id="16087" w:name="_ETM_Q34_627760"/>
      <w:bookmarkEnd w:id="16087"/>
      <w:r>
        <w:rPr>
          <w:rtl/>
        </w:rPr>
        <w:t xml:space="preserve">שהצעת </w:t>
      </w:r>
      <w:bookmarkStart w:id="16088" w:name="_ETM_Q34_628209"/>
      <w:bookmarkEnd w:id="16088"/>
      <w:r>
        <w:rPr>
          <w:rtl/>
        </w:rPr>
        <w:t xml:space="preserve">החוק </w:t>
      </w:r>
      <w:bookmarkStart w:id="16089" w:name="_ETM_Q34_628480"/>
      <w:bookmarkEnd w:id="16089"/>
      <w:r>
        <w:rPr>
          <w:rtl/>
        </w:rPr>
        <w:t xml:space="preserve">הזו </w:t>
      </w:r>
      <w:bookmarkStart w:id="16090" w:name="_ETM_Q34_628690"/>
      <w:bookmarkEnd w:id="16090"/>
      <w:r>
        <w:rPr>
          <w:rtl/>
        </w:rPr>
        <w:t xml:space="preserve">חשובה </w:t>
      </w:r>
      <w:bookmarkStart w:id="16091" w:name="_ETM_Q34_629110"/>
      <w:bookmarkEnd w:id="16091"/>
      <w:r>
        <w:rPr>
          <w:rtl/>
        </w:rPr>
        <w:t xml:space="preserve">מאין </w:t>
      </w:r>
      <w:bookmarkStart w:id="16092" w:name="_ETM_Q34_629319"/>
      <w:bookmarkEnd w:id="16092"/>
      <w:r>
        <w:rPr>
          <w:rtl/>
        </w:rPr>
        <w:t>כמוה</w:t>
      </w:r>
      <w:r>
        <w:rPr>
          <w:rFonts w:hint="cs"/>
          <w:rtl/>
        </w:rPr>
        <w:t>.</w:t>
      </w:r>
      <w:bookmarkStart w:id="16093" w:name="_ETM_Q34_636000"/>
      <w:bookmarkStart w:id="16094" w:name="_ETM_Q34_631000"/>
      <w:bookmarkStart w:id="16095" w:name="_ETM_Q34_630590"/>
      <w:bookmarkEnd w:id="16093"/>
      <w:bookmarkEnd w:id="16094"/>
      <w:bookmarkEnd w:id="16095"/>
      <w:r>
        <w:rPr>
          <w:rFonts w:hint="cs"/>
          <w:rtl/>
        </w:rPr>
        <w:t xml:space="preserve"> </w:t>
      </w:r>
      <w:r>
        <w:rPr>
          <w:rtl/>
        </w:rPr>
        <w:t xml:space="preserve">אני </w:t>
      </w:r>
      <w:bookmarkStart w:id="16096" w:name="_ETM_Q34_630890"/>
      <w:bookmarkEnd w:id="16096"/>
      <w:r>
        <w:rPr>
          <w:rtl/>
        </w:rPr>
        <w:t>מקווה</w:t>
      </w:r>
      <w:r>
        <w:rPr>
          <w:rFonts w:hint="cs"/>
          <w:rtl/>
        </w:rPr>
        <w:t>,</w:t>
      </w:r>
      <w:r>
        <w:rPr>
          <w:rtl/>
        </w:rPr>
        <w:t xml:space="preserve"> </w:t>
      </w:r>
      <w:bookmarkStart w:id="16097" w:name="_ETM_Q34_632110"/>
      <w:bookmarkEnd w:id="16097"/>
      <w:r>
        <w:rPr>
          <w:rtl/>
        </w:rPr>
        <w:t xml:space="preserve">ופה </w:t>
      </w:r>
      <w:bookmarkStart w:id="16098" w:name="_ETM_Q34_632470"/>
      <w:bookmarkEnd w:id="16098"/>
      <w:r>
        <w:rPr>
          <w:rtl/>
        </w:rPr>
        <w:t xml:space="preserve">אני </w:t>
      </w:r>
      <w:bookmarkStart w:id="16099" w:name="_ETM_Q34_632620"/>
      <w:bookmarkEnd w:id="16099"/>
      <w:r>
        <w:rPr>
          <w:rtl/>
        </w:rPr>
        <w:t xml:space="preserve">תמיד </w:t>
      </w:r>
      <w:bookmarkStart w:id="16100" w:name="_ETM_Q34_633370"/>
      <w:bookmarkEnd w:id="16100"/>
      <w:r>
        <w:rPr>
          <w:rtl/>
        </w:rPr>
        <w:t xml:space="preserve">אומר </w:t>
      </w:r>
      <w:bookmarkStart w:id="16101" w:name="_ETM_Q34_633640"/>
      <w:bookmarkEnd w:id="16101"/>
      <w:r>
        <w:rPr>
          <w:rtl/>
        </w:rPr>
        <w:t xml:space="preserve">את </w:t>
      </w:r>
      <w:bookmarkStart w:id="16102" w:name="_ETM_Q34_633730"/>
      <w:bookmarkEnd w:id="16102"/>
      <w:r>
        <w:rPr>
          <w:rtl/>
        </w:rPr>
        <w:t xml:space="preserve">זה </w:t>
      </w:r>
      <w:bookmarkStart w:id="16103" w:name="_ETM_Q34_633849"/>
      <w:bookmarkEnd w:id="16103"/>
      <w:r>
        <w:rPr>
          <w:rtl/>
        </w:rPr>
        <w:t xml:space="preserve">בזהירות </w:t>
      </w:r>
      <w:bookmarkStart w:id="16104" w:name="_ETM_Q34_634390"/>
      <w:bookmarkEnd w:id="16104"/>
      <w:r>
        <w:rPr>
          <w:rFonts w:hint="cs"/>
          <w:rtl/>
        </w:rPr>
        <w:t xml:space="preserve">– </w:t>
      </w:r>
      <w:r>
        <w:rPr>
          <w:rtl/>
        </w:rPr>
        <w:t xml:space="preserve">צריך </w:t>
      </w:r>
      <w:bookmarkStart w:id="16105" w:name="_ETM_Q34_634540"/>
      <w:bookmarkEnd w:id="16105"/>
      <w:r>
        <w:rPr>
          <w:rtl/>
        </w:rPr>
        <w:t xml:space="preserve">לברך </w:t>
      </w:r>
      <w:bookmarkStart w:id="16106" w:name="_ETM_Q34_634930"/>
      <w:bookmarkEnd w:id="16106"/>
      <w:r>
        <w:rPr>
          <w:rtl/>
        </w:rPr>
        <w:t xml:space="preserve">על </w:t>
      </w:r>
      <w:bookmarkStart w:id="16107" w:name="_ETM_Q34_635050"/>
      <w:bookmarkEnd w:id="16107"/>
      <w:r>
        <w:rPr>
          <w:rtl/>
        </w:rPr>
        <w:t>המוגמר</w:t>
      </w:r>
      <w:r>
        <w:rPr>
          <w:rFonts w:hint="cs"/>
          <w:rtl/>
        </w:rPr>
        <w:t>;</w:t>
      </w:r>
      <w:r>
        <w:rPr>
          <w:rtl/>
        </w:rPr>
        <w:t xml:space="preserve"> </w:t>
      </w:r>
      <w:bookmarkStart w:id="16108" w:name="_ETM_Q34_635500"/>
      <w:bookmarkEnd w:id="16108"/>
      <w:r>
        <w:rPr>
          <w:rtl/>
        </w:rPr>
        <w:t xml:space="preserve">אני </w:t>
      </w:r>
      <w:bookmarkStart w:id="16109" w:name="_ETM_Q34_635620"/>
      <w:bookmarkEnd w:id="16109"/>
      <w:r>
        <w:rPr>
          <w:rtl/>
        </w:rPr>
        <w:t xml:space="preserve">רוצה </w:t>
      </w:r>
      <w:bookmarkStart w:id="16110" w:name="_ETM_Q34_635830"/>
      <w:bookmarkEnd w:id="16110"/>
      <w:r>
        <w:rPr>
          <w:rtl/>
        </w:rPr>
        <w:t xml:space="preserve">לראות </w:t>
      </w:r>
      <w:bookmarkStart w:id="16111" w:name="_ETM_Q34_636010"/>
      <w:bookmarkEnd w:id="16111"/>
      <w:r>
        <w:rPr>
          <w:rtl/>
        </w:rPr>
        <w:t xml:space="preserve">אותה </w:t>
      </w:r>
      <w:bookmarkStart w:id="16112" w:name="_ETM_Q34_636220"/>
      <w:bookmarkEnd w:id="16112"/>
      <w:r>
        <w:rPr>
          <w:rtl/>
        </w:rPr>
        <w:t xml:space="preserve">גם </w:t>
      </w:r>
      <w:bookmarkStart w:id="16113" w:name="_ETM_Q34_636340"/>
      <w:bookmarkEnd w:id="16113"/>
      <w:r>
        <w:rPr>
          <w:rtl/>
        </w:rPr>
        <w:t>עובר</w:t>
      </w:r>
      <w:r>
        <w:rPr>
          <w:rFonts w:hint="cs"/>
          <w:rtl/>
        </w:rPr>
        <w:t>ת</w:t>
      </w:r>
      <w:r>
        <w:rPr>
          <w:rtl/>
        </w:rPr>
        <w:t xml:space="preserve"> </w:t>
      </w:r>
      <w:bookmarkStart w:id="16114" w:name="_ETM_Q34_636580"/>
      <w:bookmarkEnd w:id="16114"/>
      <w:r>
        <w:rPr>
          <w:rtl/>
        </w:rPr>
        <w:t xml:space="preserve">בקריאה </w:t>
      </w:r>
      <w:bookmarkStart w:id="16115" w:name="_ETM_Q34_636940"/>
      <w:bookmarkEnd w:id="16115"/>
      <w:r>
        <w:rPr>
          <w:rtl/>
        </w:rPr>
        <w:t xml:space="preserve">שנייה </w:t>
      </w:r>
      <w:bookmarkStart w:id="16116" w:name="_ETM_Q34_637150"/>
      <w:bookmarkEnd w:id="16116"/>
      <w:r>
        <w:rPr>
          <w:rtl/>
        </w:rPr>
        <w:t>ושלישית</w:t>
      </w:r>
      <w:r>
        <w:rPr>
          <w:rFonts w:hint="cs"/>
          <w:rtl/>
        </w:rPr>
        <w:t>,</w:t>
      </w:r>
      <w:r>
        <w:rPr>
          <w:rtl/>
        </w:rPr>
        <w:t xml:space="preserve"> </w:t>
      </w:r>
      <w:bookmarkStart w:id="16117" w:name="_ETM_Q34_637959"/>
      <w:bookmarkEnd w:id="16117"/>
      <w:r>
        <w:rPr>
          <w:rtl/>
        </w:rPr>
        <w:t xml:space="preserve">כמו </w:t>
      </w:r>
      <w:bookmarkStart w:id="16118" w:name="_ETM_Q34_638200"/>
      <w:bookmarkEnd w:id="16118"/>
      <w:r>
        <w:rPr>
          <w:rtl/>
        </w:rPr>
        <w:t>שהצליח</w:t>
      </w:r>
      <w:r>
        <w:rPr>
          <w:rFonts w:hint="cs"/>
          <w:rtl/>
        </w:rPr>
        <w:t>,</w:t>
      </w:r>
      <w:r>
        <w:rPr>
          <w:rtl/>
        </w:rPr>
        <w:t xml:space="preserve"> </w:t>
      </w:r>
      <w:bookmarkStart w:id="16119" w:name="_ETM_Q34_638680"/>
      <w:bookmarkEnd w:id="16119"/>
      <w:r>
        <w:rPr>
          <w:rtl/>
        </w:rPr>
        <w:t xml:space="preserve">אני </w:t>
      </w:r>
      <w:bookmarkStart w:id="16120" w:name="_ETM_Q34_638830"/>
      <w:bookmarkEnd w:id="16120"/>
      <w:r>
        <w:rPr>
          <w:rtl/>
        </w:rPr>
        <w:t xml:space="preserve">חייב </w:t>
      </w:r>
      <w:bookmarkStart w:id="16121" w:name="_ETM_Q34_639069"/>
      <w:bookmarkEnd w:id="16121"/>
      <w:r>
        <w:rPr>
          <w:rtl/>
        </w:rPr>
        <w:t>להגיד</w:t>
      </w:r>
      <w:r>
        <w:rPr>
          <w:rFonts w:hint="cs"/>
          <w:rtl/>
        </w:rPr>
        <w:t>,</w:t>
      </w:r>
      <w:bookmarkStart w:id="16122" w:name="_ETM_Q34_640260"/>
      <w:bookmarkEnd w:id="16122"/>
      <w:r>
        <w:rPr>
          <w:rFonts w:hint="cs"/>
          <w:rtl/>
        </w:rPr>
        <w:t xml:space="preserve"> יושב-ראש </w:t>
      </w:r>
      <w:bookmarkStart w:id="16123" w:name="_ETM_Q34_640559"/>
      <w:bookmarkStart w:id="16124" w:name="_ETM_Q34_640949"/>
      <w:bookmarkEnd w:id="16123"/>
      <w:bookmarkEnd w:id="16124"/>
      <w:r>
        <w:rPr>
          <w:rtl/>
        </w:rPr>
        <w:t xml:space="preserve">הקואליציה </w:t>
      </w:r>
      <w:bookmarkStart w:id="16125" w:name="_ETM_Q34_641489"/>
      <w:bookmarkEnd w:id="16125"/>
      <w:r>
        <w:rPr>
          <w:rtl/>
        </w:rPr>
        <w:t xml:space="preserve">לקדם </w:t>
      </w:r>
      <w:bookmarkStart w:id="16126" w:name="_ETM_Q34_641879"/>
      <w:bookmarkEnd w:id="16126"/>
      <w:r>
        <w:rPr>
          <w:rtl/>
        </w:rPr>
        <w:t xml:space="preserve">את </w:t>
      </w:r>
      <w:bookmarkStart w:id="16127" w:name="_ETM_Q34_641969"/>
      <w:bookmarkEnd w:id="16127"/>
      <w:r>
        <w:rPr>
          <w:rtl/>
        </w:rPr>
        <w:t xml:space="preserve">הצעת </w:t>
      </w:r>
      <w:bookmarkStart w:id="16128" w:name="_ETM_Q34_642269"/>
      <w:bookmarkEnd w:id="16128"/>
      <w:r>
        <w:rPr>
          <w:rtl/>
        </w:rPr>
        <w:t xml:space="preserve">החוק </w:t>
      </w:r>
      <w:bookmarkStart w:id="16129" w:name="_ETM_Q34_642480"/>
      <w:bookmarkEnd w:id="16129"/>
      <w:r>
        <w:rPr>
          <w:rtl/>
        </w:rPr>
        <w:t xml:space="preserve">הקודמת </w:t>
      </w:r>
      <w:bookmarkStart w:id="16130" w:name="_ETM_Q34_642930"/>
      <w:bookmarkEnd w:id="16130"/>
      <w:r>
        <w:rPr>
          <w:rtl/>
        </w:rPr>
        <w:t xml:space="preserve">שהעברנו </w:t>
      </w:r>
      <w:bookmarkStart w:id="16131" w:name="_ETM_Q34_643409"/>
      <w:bookmarkEnd w:id="16131"/>
      <w:r>
        <w:rPr>
          <w:rtl/>
        </w:rPr>
        <w:t xml:space="preserve">ועברה </w:t>
      </w:r>
      <w:bookmarkStart w:id="16132" w:name="_ETM_Q34_643739"/>
      <w:bookmarkEnd w:id="16132"/>
      <w:r>
        <w:rPr>
          <w:rtl/>
        </w:rPr>
        <w:t xml:space="preserve">בקריאה </w:t>
      </w:r>
      <w:bookmarkStart w:id="16133" w:name="_ETM_Q34_644099"/>
      <w:bookmarkEnd w:id="16133"/>
      <w:r>
        <w:rPr>
          <w:rtl/>
        </w:rPr>
        <w:t xml:space="preserve">שנייה </w:t>
      </w:r>
      <w:bookmarkStart w:id="16134" w:name="_ETM_Q34_644340"/>
      <w:bookmarkEnd w:id="16134"/>
      <w:r>
        <w:rPr>
          <w:rtl/>
        </w:rPr>
        <w:t>ושלישית</w:t>
      </w:r>
      <w:r>
        <w:rPr>
          <w:rFonts w:hint="cs"/>
          <w:rtl/>
        </w:rPr>
        <w:t>,</w:t>
      </w:r>
      <w:r>
        <w:rPr>
          <w:rtl/>
        </w:rPr>
        <w:t xml:space="preserve"> </w:t>
      </w:r>
      <w:bookmarkStart w:id="16135" w:name="_ETM_Q34_644760"/>
      <w:bookmarkEnd w:id="16135"/>
      <w:r>
        <w:rPr>
          <w:rtl/>
        </w:rPr>
        <w:t xml:space="preserve">וטוב </w:t>
      </w:r>
      <w:bookmarkStart w:id="16136" w:name="_ETM_Q34_645059"/>
      <w:bookmarkEnd w:id="16136"/>
      <w:r>
        <w:rPr>
          <w:rtl/>
        </w:rPr>
        <w:t>שכך</w:t>
      </w:r>
      <w:r>
        <w:rPr>
          <w:rFonts w:hint="cs"/>
          <w:rtl/>
        </w:rPr>
        <w:t>.</w:t>
      </w:r>
    </w:p>
    <w:p w:rsidR="008C7967" w:rsidRDefault="008C7967" w:rsidP="008C7967">
      <w:pPr>
        <w:ind w:firstLine="0"/>
        <w:rPr>
          <w:rtl/>
        </w:rPr>
      </w:pPr>
      <w:bookmarkStart w:id="16137" w:name="_ETM_Q34_646000"/>
      <w:bookmarkStart w:id="16138" w:name="_ETM_Q34_646470"/>
      <w:bookmarkEnd w:id="16137"/>
      <w:bookmarkEnd w:id="16138"/>
    </w:p>
    <w:p w:rsidR="00FE1686" w:rsidRDefault="00FE1686" w:rsidP="008C7967">
      <w:pPr>
        <w:rPr>
          <w:rtl/>
        </w:rPr>
      </w:pPr>
      <w:r>
        <w:rPr>
          <w:rtl/>
        </w:rPr>
        <w:t xml:space="preserve">אבל </w:t>
      </w:r>
      <w:bookmarkStart w:id="16139" w:name="_ETM_Q34_646800"/>
      <w:bookmarkEnd w:id="16139"/>
      <w:r>
        <w:rPr>
          <w:rtl/>
        </w:rPr>
        <w:t xml:space="preserve">בתוך </w:t>
      </w:r>
      <w:bookmarkStart w:id="16140" w:name="_ETM_Q34_647160"/>
      <w:bookmarkEnd w:id="16140"/>
      <w:r>
        <w:rPr>
          <w:rtl/>
        </w:rPr>
        <w:t>זה</w:t>
      </w:r>
      <w:r>
        <w:rPr>
          <w:rFonts w:hint="cs"/>
          <w:rtl/>
        </w:rPr>
        <w:t>,</w:t>
      </w:r>
      <w:r>
        <w:rPr>
          <w:rtl/>
        </w:rPr>
        <w:t xml:space="preserve"> </w:t>
      </w:r>
      <w:bookmarkStart w:id="16141" w:name="_ETM_Q34_647310"/>
      <w:bookmarkEnd w:id="16141"/>
      <w:r>
        <w:rPr>
          <w:rtl/>
        </w:rPr>
        <w:t xml:space="preserve">צריך </w:t>
      </w:r>
      <w:bookmarkStart w:id="16142" w:name="_ETM_Q34_647550"/>
      <w:bookmarkEnd w:id="16142"/>
      <w:r>
        <w:rPr>
          <w:rtl/>
        </w:rPr>
        <w:t xml:space="preserve">גם </w:t>
      </w:r>
      <w:bookmarkStart w:id="16143" w:name="_ETM_Q34_647730"/>
      <w:bookmarkEnd w:id="16143"/>
      <w:r>
        <w:rPr>
          <w:rtl/>
        </w:rPr>
        <w:t xml:space="preserve">לזכור </w:t>
      </w:r>
      <w:bookmarkStart w:id="16144" w:name="_ETM_Q34_648750"/>
      <w:bookmarkEnd w:id="16144"/>
      <w:r>
        <w:rPr>
          <w:rtl/>
        </w:rPr>
        <w:t>שאי</w:t>
      </w:r>
      <w:bookmarkStart w:id="16145" w:name="_ETM_Q34_648990"/>
      <w:bookmarkEnd w:id="16145"/>
      <w:r>
        <w:rPr>
          <w:rFonts w:hint="cs"/>
          <w:rtl/>
        </w:rPr>
        <w:t>-</w:t>
      </w:r>
      <w:r>
        <w:rPr>
          <w:rtl/>
        </w:rPr>
        <w:t xml:space="preserve">אפשר </w:t>
      </w:r>
      <w:bookmarkStart w:id="16146" w:name="_ETM_Q34_649290"/>
      <w:bookmarkEnd w:id="16146"/>
      <w:r>
        <w:rPr>
          <w:rtl/>
        </w:rPr>
        <w:t xml:space="preserve">לנקוט </w:t>
      </w:r>
      <w:bookmarkStart w:id="16147" w:name="_ETM_Q34_649620"/>
      <w:bookmarkEnd w:id="16147"/>
      <w:r>
        <w:rPr>
          <w:rtl/>
        </w:rPr>
        <w:t xml:space="preserve">מדיניות </w:t>
      </w:r>
      <w:bookmarkStart w:id="16148" w:name="_ETM_Q34_650099"/>
      <w:bookmarkEnd w:id="16148"/>
      <w:r>
        <w:rPr>
          <w:rtl/>
        </w:rPr>
        <w:t xml:space="preserve">עם </w:t>
      </w:r>
      <w:bookmarkStart w:id="16149" w:name="_ETM_Q34_650220"/>
      <w:bookmarkEnd w:id="16149"/>
      <w:r>
        <w:rPr>
          <w:rtl/>
        </w:rPr>
        <w:t>יד</w:t>
      </w:r>
      <w:r>
        <w:rPr>
          <w:rFonts w:hint="cs"/>
          <w:rtl/>
        </w:rPr>
        <w:t xml:space="preserve"> אחת</w:t>
      </w:r>
      <w:bookmarkStart w:id="16150" w:name="_ETM_Q34_650430"/>
      <w:bookmarkEnd w:id="16150"/>
      <w:r>
        <w:rPr>
          <w:rtl/>
        </w:rPr>
        <w:t xml:space="preserve"> </w:t>
      </w:r>
      <w:bookmarkStart w:id="16151" w:name="_ETM_Q34_651210"/>
      <w:bookmarkEnd w:id="16151"/>
      <w:r>
        <w:rPr>
          <w:rtl/>
        </w:rPr>
        <w:t xml:space="preserve">לכאורה </w:t>
      </w:r>
      <w:bookmarkStart w:id="16152" w:name="_ETM_Q34_651960"/>
      <w:bookmarkEnd w:id="16152"/>
      <w:r>
        <w:rPr>
          <w:rtl/>
        </w:rPr>
        <w:t>מקשה</w:t>
      </w:r>
      <w:r>
        <w:rPr>
          <w:rFonts w:hint="cs"/>
          <w:rtl/>
        </w:rPr>
        <w:t>,</w:t>
      </w:r>
      <w:r>
        <w:rPr>
          <w:rtl/>
        </w:rPr>
        <w:t xml:space="preserve"> </w:t>
      </w:r>
      <w:bookmarkStart w:id="16153" w:name="_ETM_Q34_652890"/>
      <w:bookmarkEnd w:id="16153"/>
      <w:r>
        <w:rPr>
          <w:rtl/>
        </w:rPr>
        <w:t xml:space="preserve">וביד </w:t>
      </w:r>
      <w:bookmarkStart w:id="16154" w:name="_ETM_Q34_653340"/>
      <w:bookmarkEnd w:id="16154"/>
      <w:r>
        <w:rPr>
          <w:rtl/>
        </w:rPr>
        <w:t xml:space="preserve">השנייה </w:t>
      </w:r>
      <w:bookmarkStart w:id="16155" w:name="_ETM_Q34_653700"/>
      <w:bookmarkEnd w:id="16155"/>
      <w:r>
        <w:rPr>
          <w:rtl/>
        </w:rPr>
        <w:t xml:space="preserve">מדיניות </w:t>
      </w:r>
      <w:bookmarkStart w:id="16156" w:name="_ETM_Q34_654120"/>
      <w:bookmarkEnd w:id="16156"/>
      <w:r>
        <w:rPr>
          <w:rtl/>
        </w:rPr>
        <w:t>מק</w:t>
      </w:r>
      <w:r>
        <w:rPr>
          <w:rFonts w:hint="cs"/>
          <w:rtl/>
        </w:rPr>
        <w:t>י</w:t>
      </w:r>
      <w:r>
        <w:rPr>
          <w:rtl/>
        </w:rPr>
        <w:t>לה</w:t>
      </w:r>
      <w:r>
        <w:rPr>
          <w:rFonts w:hint="cs"/>
          <w:rtl/>
        </w:rPr>
        <w:t>.</w:t>
      </w:r>
      <w:r>
        <w:rPr>
          <w:rtl/>
        </w:rPr>
        <w:t xml:space="preserve"> </w:t>
      </w:r>
      <w:bookmarkStart w:id="16157" w:name="_ETM_Q34_655629"/>
      <w:bookmarkEnd w:id="16157"/>
      <w:r>
        <w:rPr>
          <w:rtl/>
        </w:rPr>
        <w:t>היום</w:t>
      </w:r>
      <w:r>
        <w:rPr>
          <w:rFonts w:hint="cs"/>
          <w:rtl/>
        </w:rPr>
        <w:t>,</w:t>
      </w:r>
      <w:r>
        <w:rPr>
          <w:rtl/>
        </w:rPr>
        <w:t xml:space="preserve"> </w:t>
      </w:r>
      <w:bookmarkStart w:id="16158" w:name="_ETM_Q34_655959"/>
      <w:bookmarkEnd w:id="16158"/>
      <w:r>
        <w:rPr>
          <w:rtl/>
        </w:rPr>
        <w:t xml:space="preserve">אדוני </w:t>
      </w:r>
      <w:bookmarkStart w:id="16159" w:name="_ETM_Q34_656260"/>
      <w:bookmarkEnd w:id="16159"/>
      <w:r>
        <w:rPr>
          <w:rtl/>
        </w:rPr>
        <w:t>היושב-ראש</w:t>
      </w:r>
      <w:r>
        <w:rPr>
          <w:rFonts w:hint="cs"/>
          <w:rtl/>
        </w:rPr>
        <w:t>,</w:t>
      </w:r>
      <w:r>
        <w:rPr>
          <w:rtl/>
        </w:rPr>
        <w:t xml:space="preserve"> </w:t>
      </w:r>
      <w:bookmarkStart w:id="16160" w:name="_ETM_Q34_657609"/>
      <w:bookmarkEnd w:id="16160"/>
      <w:r>
        <w:rPr>
          <w:rtl/>
        </w:rPr>
        <w:t xml:space="preserve">נשלחו </w:t>
      </w:r>
      <w:bookmarkStart w:id="16161" w:name="_ETM_Q34_658480"/>
      <w:bookmarkEnd w:id="16161"/>
      <w:r>
        <w:rPr>
          <w:rtl/>
        </w:rPr>
        <w:t xml:space="preserve">כוחות </w:t>
      </w:r>
      <w:bookmarkStart w:id="16162" w:name="_ETM_Q34_658809"/>
      <w:bookmarkEnd w:id="16162"/>
      <w:r>
        <w:rPr>
          <w:rtl/>
        </w:rPr>
        <w:t xml:space="preserve">משמר </w:t>
      </w:r>
      <w:bookmarkStart w:id="16163" w:name="_ETM_Q34_659139"/>
      <w:bookmarkEnd w:id="16163"/>
      <w:r>
        <w:rPr>
          <w:rtl/>
        </w:rPr>
        <w:t xml:space="preserve">הגבול </w:t>
      </w:r>
      <w:bookmarkStart w:id="16164" w:name="_ETM_Q34_659469"/>
      <w:bookmarkEnd w:id="16164"/>
      <w:r>
        <w:rPr>
          <w:rtl/>
        </w:rPr>
        <w:t xml:space="preserve">כדי </w:t>
      </w:r>
      <w:bookmarkStart w:id="16165" w:name="_ETM_Q34_659709"/>
      <w:bookmarkEnd w:id="16165"/>
      <w:r>
        <w:rPr>
          <w:rtl/>
        </w:rPr>
        <w:t xml:space="preserve">לפנות </w:t>
      </w:r>
      <w:bookmarkStart w:id="16166" w:name="_ETM_Q34_660519"/>
      <w:bookmarkEnd w:id="16166"/>
      <w:r>
        <w:rPr>
          <w:rtl/>
        </w:rPr>
        <w:t xml:space="preserve">ולעקור </w:t>
      </w:r>
      <w:bookmarkStart w:id="16167" w:name="_ETM_Q34_661120"/>
      <w:bookmarkEnd w:id="16167"/>
      <w:r>
        <w:rPr>
          <w:rtl/>
        </w:rPr>
        <w:t xml:space="preserve">עצים </w:t>
      </w:r>
      <w:bookmarkStart w:id="16168" w:name="_ETM_Q34_661480"/>
      <w:bookmarkEnd w:id="16168"/>
      <w:r>
        <w:rPr>
          <w:rtl/>
        </w:rPr>
        <w:t>בבנימין</w:t>
      </w:r>
      <w:r>
        <w:rPr>
          <w:rFonts w:hint="cs"/>
          <w:rtl/>
        </w:rPr>
        <w:t>,</w:t>
      </w:r>
      <w:r>
        <w:rPr>
          <w:rtl/>
        </w:rPr>
        <w:t xml:space="preserve"> </w:t>
      </w:r>
      <w:bookmarkStart w:id="16169" w:name="_ETM_Q34_662109"/>
      <w:bookmarkEnd w:id="16169"/>
      <w:r>
        <w:rPr>
          <w:rtl/>
        </w:rPr>
        <w:t>בשילה</w:t>
      </w:r>
      <w:r>
        <w:rPr>
          <w:rFonts w:hint="cs"/>
          <w:rtl/>
        </w:rPr>
        <w:t>,</w:t>
      </w:r>
      <w:r>
        <w:rPr>
          <w:rtl/>
        </w:rPr>
        <w:t xml:space="preserve"> </w:t>
      </w:r>
      <w:bookmarkStart w:id="16170" w:name="_ETM_Q34_663640"/>
      <w:bookmarkEnd w:id="16170"/>
      <w:r>
        <w:rPr>
          <w:rtl/>
        </w:rPr>
        <w:t xml:space="preserve">במקום </w:t>
      </w:r>
      <w:bookmarkStart w:id="16171" w:name="_ETM_Q34_664090"/>
      <w:bookmarkEnd w:id="16171"/>
      <w:r>
        <w:rPr>
          <w:rtl/>
        </w:rPr>
        <w:t xml:space="preserve">שהייתה </w:t>
      </w:r>
      <w:bookmarkStart w:id="16172" w:name="_ETM_Q34_664480"/>
      <w:bookmarkEnd w:id="16172"/>
      <w:r>
        <w:rPr>
          <w:rFonts w:hint="cs"/>
          <w:rtl/>
        </w:rPr>
        <w:t>עליו</w:t>
      </w:r>
      <w:r>
        <w:rPr>
          <w:rtl/>
        </w:rPr>
        <w:t xml:space="preserve"> </w:t>
      </w:r>
      <w:bookmarkStart w:id="16173" w:name="_ETM_Q34_664599"/>
      <w:bookmarkEnd w:id="16173"/>
      <w:r>
        <w:rPr>
          <w:rtl/>
        </w:rPr>
        <w:t xml:space="preserve">מחלוקת </w:t>
      </w:r>
      <w:bookmarkStart w:id="16174" w:name="_ETM_Q34_665470"/>
      <w:bookmarkEnd w:id="16174"/>
      <w:r>
        <w:rPr>
          <w:rtl/>
        </w:rPr>
        <w:t xml:space="preserve">והיה </w:t>
      </w:r>
      <w:bookmarkStart w:id="16175" w:name="_ETM_Q34_665980"/>
      <w:bookmarkEnd w:id="16175"/>
      <w:r>
        <w:rPr>
          <w:rtl/>
        </w:rPr>
        <w:t xml:space="preserve">ערר </w:t>
      </w:r>
      <w:bookmarkStart w:id="16176" w:name="_ETM_Q34_666310"/>
      <w:bookmarkEnd w:id="16176"/>
      <w:r>
        <w:rPr>
          <w:rtl/>
        </w:rPr>
        <w:t xml:space="preserve">שהוגש </w:t>
      </w:r>
      <w:bookmarkStart w:id="16177" w:name="_ETM_Q34_666819"/>
      <w:bookmarkEnd w:id="16177"/>
      <w:r>
        <w:rPr>
          <w:rtl/>
        </w:rPr>
        <w:t>על</w:t>
      </w:r>
      <w:bookmarkStart w:id="16178" w:name="_ETM_Q34_667360"/>
      <w:bookmarkEnd w:id="16178"/>
      <w:r>
        <w:rPr>
          <w:rFonts w:hint="cs"/>
          <w:rtl/>
        </w:rPr>
        <w:t xml:space="preserve"> ה</w:t>
      </w:r>
      <w:r>
        <w:rPr>
          <w:rtl/>
        </w:rPr>
        <w:t xml:space="preserve">צו </w:t>
      </w:r>
      <w:bookmarkStart w:id="16179" w:name="_ETM_Q34_667660"/>
      <w:bookmarkEnd w:id="16179"/>
      <w:r>
        <w:rPr>
          <w:rtl/>
        </w:rPr>
        <w:t>הזה</w:t>
      </w:r>
      <w:r>
        <w:rPr>
          <w:rFonts w:hint="cs"/>
          <w:rtl/>
        </w:rPr>
        <w:t>,</w:t>
      </w:r>
      <w:r>
        <w:rPr>
          <w:rtl/>
        </w:rPr>
        <w:t xml:space="preserve"> </w:t>
      </w:r>
      <w:bookmarkStart w:id="16180" w:name="_ETM_Q34_668469"/>
      <w:bookmarkEnd w:id="16180"/>
      <w:r>
        <w:rPr>
          <w:rtl/>
        </w:rPr>
        <w:t>וה</w:t>
      </w:r>
      <w:r>
        <w:rPr>
          <w:rFonts w:hint="cs"/>
          <w:rtl/>
        </w:rPr>
        <w:t xml:space="preserve">יה </w:t>
      </w:r>
      <w:r>
        <w:rPr>
          <w:rtl/>
        </w:rPr>
        <w:t xml:space="preserve">מקום </w:t>
      </w:r>
      <w:bookmarkStart w:id="16181" w:name="_ETM_Q34_669159"/>
      <w:bookmarkEnd w:id="16181"/>
      <w:r>
        <w:rPr>
          <w:rtl/>
        </w:rPr>
        <w:t xml:space="preserve">לא </w:t>
      </w:r>
      <w:bookmarkStart w:id="16182" w:name="_ETM_Q34_669310"/>
      <w:bookmarkEnd w:id="16182"/>
      <w:r>
        <w:rPr>
          <w:rtl/>
        </w:rPr>
        <w:t xml:space="preserve">לעשות </w:t>
      </w:r>
      <w:bookmarkStart w:id="16183" w:name="_ETM_Q34_669670"/>
      <w:bookmarkEnd w:id="16183"/>
      <w:r>
        <w:rPr>
          <w:rtl/>
        </w:rPr>
        <w:t xml:space="preserve">את </w:t>
      </w:r>
      <w:bookmarkStart w:id="16184" w:name="_ETM_Q34_669790"/>
      <w:bookmarkEnd w:id="16184"/>
      <w:r>
        <w:rPr>
          <w:rtl/>
        </w:rPr>
        <w:t xml:space="preserve">הפינוי </w:t>
      </w:r>
      <w:bookmarkStart w:id="16185" w:name="_ETM_Q34_670120"/>
      <w:bookmarkEnd w:id="16185"/>
      <w:r>
        <w:rPr>
          <w:rtl/>
        </w:rPr>
        <w:t>הזה</w:t>
      </w:r>
      <w:r>
        <w:rPr>
          <w:rFonts w:hint="cs"/>
          <w:rtl/>
        </w:rPr>
        <w:t>.</w:t>
      </w:r>
      <w:r>
        <w:rPr>
          <w:rtl/>
        </w:rPr>
        <w:t xml:space="preserve"> </w:t>
      </w:r>
      <w:bookmarkStart w:id="16186" w:name="_ETM_Q34_671060"/>
      <w:bookmarkEnd w:id="16186"/>
      <w:r>
        <w:rPr>
          <w:rtl/>
        </w:rPr>
        <w:t xml:space="preserve">פה </w:t>
      </w:r>
      <w:bookmarkStart w:id="16187" w:name="_ETM_Q34_671329"/>
      <w:bookmarkEnd w:id="16187"/>
      <w:r>
        <w:rPr>
          <w:rtl/>
        </w:rPr>
        <w:t xml:space="preserve">אני </w:t>
      </w:r>
      <w:bookmarkStart w:id="16188" w:name="_ETM_Q34_671480"/>
      <w:bookmarkEnd w:id="16188"/>
      <w:r>
        <w:rPr>
          <w:rtl/>
        </w:rPr>
        <w:t xml:space="preserve">חייב </w:t>
      </w:r>
      <w:bookmarkStart w:id="16189" w:name="_ETM_Q34_671720"/>
      <w:bookmarkEnd w:id="16189"/>
      <w:r>
        <w:rPr>
          <w:rtl/>
        </w:rPr>
        <w:t>לומר</w:t>
      </w:r>
      <w:bookmarkStart w:id="16190" w:name="_ETM_Q34_671989"/>
      <w:bookmarkEnd w:id="16190"/>
      <w:r>
        <w:rPr>
          <w:rFonts w:hint="cs"/>
          <w:rtl/>
        </w:rPr>
        <w:t xml:space="preserve"> </w:t>
      </w:r>
      <w:r>
        <w:rPr>
          <w:rtl/>
        </w:rPr>
        <w:t>–</w:t>
      </w:r>
      <w:bookmarkStart w:id="16191" w:name="_ETM_Q34_675000"/>
      <w:bookmarkEnd w:id="16191"/>
      <w:r>
        <w:rPr>
          <w:rFonts w:hint="cs"/>
          <w:rtl/>
        </w:rPr>
        <w:t xml:space="preserve"> </w:t>
      </w:r>
      <w:r>
        <w:rPr>
          <w:rtl/>
        </w:rPr>
        <w:t xml:space="preserve">אני </w:t>
      </w:r>
      <w:bookmarkStart w:id="16192" w:name="_ETM_Q34_672140"/>
      <w:bookmarkEnd w:id="16192"/>
      <w:r>
        <w:rPr>
          <w:rtl/>
        </w:rPr>
        <w:t xml:space="preserve">אולי </w:t>
      </w:r>
      <w:bookmarkStart w:id="16193" w:name="_ETM_Q34_672319"/>
      <w:bookmarkEnd w:id="16193"/>
      <w:r>
        <w:rPr>
          <w:rFonts w:hint="cs"/>
          <w:rtl/>
        </w:rPr>
        <w:t>אשאל א</w:t>
      </w:r>
      <w:r>
        <w:rPr>
          <w:rtl/>
        </w:rPr>
        <w:t xml:space="preserve">ת </w:t>
      </w:r>
      <w:bookmarkStart w:id="16194" w:name="_ETM_Q34_672530"/>
      <w:bookmarkEnd w:id="16194"/>
      <w:r>
        <w:rPr>
          <w:rtl/>
        </w:rPr>
        <w:t xml:space="preserve">חבר </w:t>
      </w:r>
      <w:bookmarkStart w:id="16195" w:name="_ETM_Q34_672739"/>
      <w:bookmarkEnd w:id="16195"/>
      <w:r>
        <w:rPr>
          <w:rtl/>
        </w:rPr>
        <w:t xml:space="preserve">הכנסת </w:t>
      </w:r>
      <w:bookmarkStart w:id="16196" w:name="_ETM_Q34_673040"/>
      <w:bookmarkEnd w:id="16196"/>
      <w:r>
        <w:rPr>
          <w:rtl/>
        </w:rPr>
        <w:t>דנון</w:t>
      </w:r>
      <w:r>
        <w:rPr>
          <w:rFonts w:hint="cs"/>
          <w:rtl/>
        </w:rPr>
        <w:t>,</w:t>
      </w:r>
      <w:r>
        <w:rPr>
          <w:rtl/>
        </w:rPr>
        <w:t xml:space="preserve"> </w:t>
      </w:r>
      <w:bookmarkStart w:id="16197" w:name="_ETM_Q34_673340"/>
      <w:bookmarkEnd w:id="16197"/>
      <w:r>
        <w:rPr>
          <w:rtl/>
        </w:rPr>
        <w:t xml:space="preserve">כי </w:t>
      </w:r>
      <w:bookmarkStart w:id="16198" w:name="_ETM_Q34_673430"/>
      <w:bookmarkEnd w:id="16198"/>
      <w:r>
        <w:rPr>
          <w:rtl/>
        </w:rPr>
        <w:t xml:space="preserve">אני </w:t>
      </w:r>
      <w:bookmarkStart w:id="16199" w:name="_ETM_Q34_673519"/>
      <w:bookmarkEnd w:id="16199"/>
      <w:r>
        <w:rPr>
          <w:rtl/>
        </w:rPr>
        <w:t>יודע</w:t>
      </w:r>
      <w:bookmarkStart w:id="16200" w:name="_ETM_Q34_673760"/>
      <w:bookmarkEnd w:id="16200"/>
      <w:r>
        <w:rPr>
          <w:rtl/>
        </w:rPr>
        <w:t xml:space="preserve"> </w:t>
      </w:r>
      <w:bookmarkStart w:id="16201" w:name="_ETM_Q34_674120"/>
      <w:bookmarkEnd w:id="16201"/>
      <w:r>
        <w:rPr>
          <w:rtl/>
        </w:rPr>
        <w:t xml:space="preserve">מה </w:t>
      </w:r>
      <w:bookmarkStart w:id="16202" w:name="_ETM_Q34_674299"/>
      <w:bookmarkEnd w:id="16202"/>
      <w:r>
        <w:rPr>
          <w:rtl/>
        </w:rPr>
        <w:t xml:space="preserve">עמדתו </w:t>
      </w:r>
      <w:bookmarkStart w:id="16203" w:name="_ETM_Q34_674689"/>
      <w:bookmarkEnd w:id="16203"/>
      <w:r>
        <w:rPr>
          <w:rtl/>
        </w:rPr>
        <w:t xml:space="preserve">בנושא </w:t>
      </w:r>
      <w:bookmarkStart w:id="16204" w:name="_ETM_Q34_676470"/>
      <w:bookmarkEnd w:id="16204"/>
      <w:r>
        <w:rPr>
          <w:rFonts w:hint="cs"/>
          <w:rtl/>
        </w:rPr>
        <w:t xml:space="preserve">– </w:t>
      </w:r>
      <w:r>
        <w:rPr>
          <w:rtl/>
        </w:rPr>
        <w:t xml:space="preserve">למה </w:t>
      </w:r>
      <w:bookmarkStart w:id="16205" w:name="_ETM_Q34_676830"/>
      <w:bookmarkEnd w:id="16205"/>
      <w:r>
        <w:rPr>
          <w:rtl/>
        </w:rPr>
        <w:t xml:space="preserve">לא </w:t>
      </w:r>
      <w:bookmarkStart w:id="16206" w:name="_ETM_Q34_676980"/>
      <w:bookmarkEnd w:id="16206"/>
      <w:r>
        <w:rPr>
          <w:rtl/>
        </w:rPr>
        <w:t xml:space="preserve">נוקטים </w:t>
      </w:r>
      <w:bookmarkStart w:id="16207" w:name="_ETM_Q34_677459"/>
      <w:bookmarkEnd w:id="16207"/>
      <w:r>
        <w:rPr>
          <w:rtl/>
        </w:rPr>
        <w:t xml:space="preserve">את </w:t>
      </w:r>
      <w:bookmarkStart w:id="16208" w:name="_ETM_Q34_677580"/>
      <w:bookmarkEnd w:id="16208"/>
      <w:r>
        <w:rPr>
          <w:rtl/>
        </w:rPr>
        <w:t xml:space="preserve">אותה </w:t>
      </w:r>
      <w:bookmarkStart w:id="16209" w:name="_ETM_Q34_677910"/>
      <w:bookmarkEnd w:id="16209"/>
      <w:r>
        <w:rPr>
          <w:rFonts w:hint="cs"/>
          <w:rtl/>
        </w:rPr>
        <w:t xml:space="preserve">בהילות </w:t>
      </w:r>
      <w:bookmarkStart w:id="16210" w:name="_ETM_Q34_678980"/>
      <w:bookmarkEnd w:id="16210"/>
      <w:r>
        <w:rPr>
          <w:rtl/>
        </w:rPr>
        <w:t>ש</w:t>
      </w:r>
      <w:bookmarkStart w:id="16211" w:name="_ETM_Q34_679370"/>
      <w:bookmarkEnd w:id="16211"/>
      <w:r>
        <w:rPr>
          <w:rtl/>
        </w:rPr>
        <w:t xml:space="preserve">נקטו </w:t>
      </w:r>
      <w:bookmarkStart w:id="16212" w:name="_ETM_Q34_679700"/>
      <w:bookmarkEnd w:id="16212"/>
      <w:r>
        <w:rPr>
          <w:rtl/>
        </w:rPr>
        <w:t xml:space="preserve">היום </w:t>
      </w:r>
      <w:bookmarkStart w:id="16213" w:name="_ETM_Q34_680030"/>
      <w:bookmarkEnd w:id="16213"/>
      <w:r>
        <w:rPr>
          <w:rtl/>
        </w:rPr>
        <w:t xml:space="preserve">בעקירת </w:t>
      </w:r>
      <w:bookmarkStart w:id="16214" w:name="_ETM_Q34_680569"/>
      <w:bookmarkEnd w:id="16214"/>
      <w:r>
        <w:rPr>
          <w:rtl/>
        </w:rPr>
        <w:t xml:space="preserve">העצים </w:t>
      </w:r>
      <w:bookmarkStart w:id="16215" w:name="_ETM_Q34_681750"/>
      <w:bookmarkEnd w:id="16215"/>
      <w:r w:rsidR="008C7967">
        <w:rPr>
          <w:rFonts w:hint="cs"/>
          <w:rtl/>
        </w:rPr>
        <w:t xml:space="preserve">בעקירת </w:t>
      </w:r>
      <w:bookmarkStart w:id="16216" w:name="_ETM_Q34_682380"/>
      <w:bookmarkStart w:id="16217" w:name="_ETM_Q34_682500"/>
      <w:bookmarkEnd w:id="16216"/>
      <w:bookmarkEnd w:id="16217"/>
      <w:r>
        <w:rPr>
          <w:rtl/>
        </w:rPr>
        <w:t xml:space="preserve">הבתים </w:t>
      </w:r>
      <w:bookmarkStart w:id="16218" w:name="_ETM_Q34_682890"/>
      <w:bookmarkEnd w:id="16218"/>
      <w:r>
        <w:rPr>
          <w:rtl/>
        </w:rPr>
        <w:t>ב</w:t>
      </w:r>
      <w:r>
        <w:rPr>
          <w:rFonts w:hint="cs"/>
          <w:rtl/>
        </w:rPr>
        <w:t>ח'אן אל-</w:t>
      </w:r>
      <w:proofErr w:type="spellStart"/>
      <w:r>
        <w:rPr>
          <w:rFonts w:hint="cs"/>
          <w:rtl/>
        </w:rPr>
        <w:t>אחמר</w:t>
      </w:r>
      <w:proofErr w:type="spellEnd"/>
      <w:r>
        <w:rPr>
          <w:rFonts w:hint="cs"/>
          <w:rtl/>
        </w:rPr>
        <w:t xml:space="preserve">? </w:t>
      </w:r>
      <w:bookmarkStart w:id="16219" w:name="_ETM_Q34_683250"/>
      <w:bookmarkStart w:id="16220" w:name="_ETM_Q34_683460"/>
      <w:bookmarkStart w:id="16221" w:name="_ETM_Q34_684319"/>
      <w:bookmarkEnd w:id="16219"/>
      <w:bookmarkEnd w:id="16220"/>
      <w:bookmarkEnd w:id="16221"/>
      <w:r>
        <w:rPr>
          <w:rtl/>
        </w:rPr>
        <w:t xml:space="preserve">זה </w:t>
      </w:r>
      <w:bookmarkStart w:id="16222" w:name="_ETM_Q34_684469"/>
      <w:bookmarkEnd w:id="16222"/>
      <w:r>
        <w:rPr>
          <w:rtl/>
        </w:rPr>
        <w:t xml:space="preserve">לא </w:t>
      </w:r>
      <w:bookmarkStart w:id="16223" w:name="_ETM_Q34_684560"/>
      <w:bookmarkEnd w:id="16223"/>
      <w:r>
        <w:rPr>
          <w:rtl/>
        </w:rPr>
        <w:t xml:space="preserve">צריך </w:t>
      </w:r>
      <w:bookmarkStart w:id="16224" w:name="_ETM_Q34_684739"/>
      <w:bookmarkEnd w:id="16224"/>
      <w:r>
        <w:rPr>
          <w:rtl/>
        </w:rPr>
        <w:t xml:space="preserve">להיות </w:t>
      </w:r>
      <w:bookmarkStart w:id="16225" w:name="_ETM_Q34_684920"/>
      <w:bookmarkEnd w:id="16225"/>
      <w:r>
        <w:rPr>
          <w:rtl/>
        </w:rPr>
        <w:t xml:space="preserve">צו </w:t>
      </w:r>
      <w:bookmarkStart w:id="16226" w:name="_ETM_Q34_685129"/>
      <w:bookmarkEnd w:id="16226"/>
      <w:r>
        <w:rPr>
          <w:rtl/>
        </w:rPr>
        <w:t xml:space="preserve">שמבוצע </w:t>
      </w:r>
      <w:bookmarkStart w:id="16227" w:name="_ETM_Q34_685640"/>
      <w:bookmarkEnd w:id="16227"/>
      <w:r>
        <w:rPr>
          <w:rtl/>
        </w:rPr>
        <w:t xml:space="preserve">אחרי </w:t>
      </w:r>
      <w:bookmarkStart w:id="16228" w:name="_ETM_Q34_685879"/>
      <w:bookmarkEnd w:id="16228"/>
      <w:r>
        <w:rPr>
          <w:rtl/>
        </w:rPr>
        <w:t>שעה</w:t>
      </w:r>
      <w:r>
        <w:rPr>
          <w:rFonts w:hint="cs"/>
          <w:rtl/>
        </w:rPr>
        <w:t xml:space="preserve">; בג"ץ </w:t>
      </w:r>
      <w:r w:rsidR="008528BB">
        <w:rPr>
          <w:rFonts w:hint="cs"/>
          <w:rtl/>
        </w:rPr>
        <w:t>– – –</w:t>
      </w:r>
      <w:r>
        <w:rPr>
          <w:rFonts w:hint="cs"/>
          <w:rtl/>
        </w:rPr>
        <w:t xml:space="preserve"> </w:t>
      </w:r>
    </w:p>
    <w:p w:rsidR="00FE1686" w:rsidRDefault="00FE1686" w:rsidP="00D55E8B">
      <w:pPr>
        <w:rPr>
          <w:rtl/>
        </w:rPr>
      </w:pPr>
      <w:bookmarkStart w:id="16229" w:name="_ETM_Q34_685000"/>
      <w:bookmarkEnd w:id="16229"/>
    </w:p>
    <w:p w:rsidR="00FE1686" w:rsidRDefault="00FE1686" w:rsidP="00D55E8B">
      <w:pPr>
        <w:pStyle w:val="af6"/>
        <w:keepNext/>
        <w:rPr>
          <w:rtl/>
        </w:rPr>
      </w:pPr>
      <w:bookmarkStart w:id="16230" w:name="ET_interruption_4960_9"/>
      <w:r w:rsidRPr="00D92FEE">
        <w:rPr>
          <w:rStyle w:val="TagStyle"/>
          <w:rtl/>
        </w:rPr>
        <w:t xml:space="preserve"> &lt;&lt; קריאה &gt;&gt; </w:t>
      </w:r>
      <w:r>
        <w:rPr>
          <w:rtl/>
        </w:rPr>
        <w:t>דני דנון (הליכוד):</w:t>
      </w:r>
      <w:r w:rsidRPr="00D92FEE">
        <w:rPr>
          <w:rStyle w:val="TagStyle"/>
          <w:rtl/>
        </w:rPr>
        <w:t xml:space="preserve"> &lt;&lt; קריאה &gt;&gt;</w:t>
      </w:r>
      <w:r>
        <w:rPr>
          <w:rtl/>
        </w:rPr>
        <w:t xml:space="preserve">  </w:t>
      </w:r>
      <w:bookmarkEnd w:id="16230"/>
    </w:p>
    <w:p w:rsidR="00FE1686" w:rsidRDefault="00FE1686" w:rsidP="00D55E8B">
      <w:pPr>
        <w:rPr>
          <w:rtl/>
        </w:rPr>
      </w:pPr>
    </w:p>
    <w:p w:rsidR="00FE1686" w:rsidRDefault="00FE1686" w:rsidP="00D55E8B">
      <w:pPr>
        <w:rPr>
          <w:rtl/>
        </w:rPr>
      </w:pPr>
      <w:r>
        <w:rPr>
          <w:rFonts w:hint="cs"/>
          <w:rtl/>
        </w:rPr>
        <w:t>שאלתי את ליברמן: כשהייתם בממשלה</w:t>
      </w:r>
      <w:bookmarkStart w:id="16231" w:name="_ETM_Q34_686000"/>
      <w:bookmarkEnd w:id="16231"/>
      <w:r>
        <w:rPr>
          <w:rFonts w:hint="cs"/>
          <w:rtl/>
        </w:rPr>
        <w:t>, למה לא עשיתם את זה? למה השארתם לנו את זה?</w:t>
      </w:r>
    </w:p>
    <w:p w:rsidR="00FE1686" w:rsidRDefault="00FE1686" w:rsidP="00D55E8B">
      <w:pPr>
        <w:rPr>
          <w:rtl/>
        </w:rPr>
      </w:pPr>
      <w:bookmarkStart w:id="16232" w:name="_ETM_Q34_687000"/>
      <w:bookmarkEnd w:id="16232"/>
    </w:p>
    <w:p w:rsidR="00FE1686" w:rsidRDefault="00FE1686" w:rsidP="00D55E8B">
      <w:pPr>
        <w:pStyle w:val="-"/>
        <w:keepNext/>
        <w:rPr>
          <w:rtl/>
        </w:rPr>
      </w:pPr>
      <w:bookmarkStart w:id="16233" w:name="ET_speakercontinue_5520_10"/>
      <w:r w:rsidRPr="00D92FEE">
        <w:rPr>
          <w:rStyle w:val="TagStyle"/>
          <w:rtl/>
        </w:rPr>
        <w:t xml:space="preserve"> &lt;&lt; דובר_המשך &gt;&gt; </w:t>
      </w:r>
      <w:r>
        <w:rPr>
          <w:rtl/>
        </w:rPr>
        <w:t>עודד פורר (ישראל ביתנו):</w:t>
      </w:r>
      <w:r w:rsidRPr="00D92FEE">
        <w:rPr>
          <w:rStyle w:val="TagStyle"/>
          <w:rtl/>
        </w:rPr>
        <w:t xml:space="preserve"> &lt;&lt; דובר_המשך &gt;&gt;</w:t>
      </w:r>
      <w:r>
        <w:rPr>
          <w:rtl/>
        </w:rPr>
        <w:t xml:space="preserve">  </w:t>
      </w:r>
      <w:bookmarkEnd w:id="16233"/>
    </w:p>
    <w:p w:rsidR="00FE1686" w:rsidRDefault="00FE1686" w:rsidP="003A019F">
      <w:pPr>
        <w:rPr>
          <w:rtl/>
        </w:rPr>
      </w:pPr>
    </w:p>
    <w:p w:rsidR="00FE1686" w:rsidRDefault="00FE1686" w:rsidP="008C7967">
      <w:pPr>
        <w:rPr>
          <w:rtl/>
        </w:rPr>
      </w:pPr>
      <w:bookmarkStart w:id="16234" w:name="_ETM_Q34_689000"/>
      <w:bookmarkStart w:id="16235" w:name="_ETM_Q34_686920"/>
      <w:bookmarkEnd w:id="16234"/>
      <w:bookmarkEnd w:id="16235"/>
      <w:r>
        <w:rPr>
          <w:rtl/>
        </w:rPr>
        <w:t xml:space="preserve">בג"ץ </w:t>
      </w:r>
      <w:bookmarkStart w:id="16236" w:name="_ETM_Q34_689410"/>
      <w:bookmarkEnd w:id="16236"/>
      <w:r>
        <w:rPr>
          <w:rtl/>
        </w:rPr>
        <w:t xml:space="preserve">כבר </w:t>
      </w:r>
      <w:bookmarkStart w:id="16237" w:name="_ETM_Q34_690400"/>
      <w:bookmarkEnd w:id="16237"/>
      <w:r>
        <w:rPr>
          <w:rFonts w:hint="cs"/>
          <w:rtl/>
        </w:rPr>
        <w:t xml:space="preserve">לפני </w:t>
      </w:r>
      <w:r>
        <w:rPr>
          <w:rtl/>
        </w:rPr>
        <w:t xml:space="preserve">יותר </w:t>
      </w:r>
      <w:bookmarkStart w:id="16238" w:name="_ETM_Q34_690700"/>
      <w:bookmarkEnd w:id="16238"/>
      <w:r>
        <w:rPr>
          <w:rtl/>
        </w:rPr>
        <w:t>מ</w:t>
      </w:r>
      <w:r>
        <w:rPr>
          <w:rFonts w:hint="cs"/>
          <w:rtl/>
        </w:rPr>
        <w:t xml:space="preserve">ארבע </w:t>
      </w:r>
      <w:bookmarkStart w:id="16239" w:name="_ETM_Q34_691090"/>
      <w:bookmarkEnd w:id="16239"/>
      <w:r>
        <w:rPr>
          <w:rtl/>
        </w:rPr>
        <w:t>שנים</w:t>
      </w:r>
      <w:r>
        <w:rPr>
          <w:rFonts w:hint="cs"/>
          <w:rtl/>
        </w:rPr>
        <w:t xml:space="preserve"> נתן </w:t>
      </w:r>
      <w:bookmarkStart w:id="16240" w:name="_ETM_Q34_691000"/>
      <w:bookmarkEnd w:id="16240"/>
      <w:r>
        <w:rPr>
          <w:rFonts w:hint="cs"/>
          <w:rtl/>
        </w:rPr>
        <w:t xml:space="preserve">את ההיתר. אז אנחנו </w:t>
      </w:r>
      <w:r>
        <w:rPr>
          <w:rtl/>
        </w:rPr>
        <w:t>–</w:t>
      </w:r>
      <w:r>
        <w:rPr>
          <w:rFonts w:hint="cs"/>
          <w:rtl/>
        </w:rPr>
        <w:t xml:space="preserve"> תשמע,</w:t>
      </w:r>
      <w:bookmarkStart w:id="16241" w:name="_ETM_Q34_692920"/>
      <w:bookmarkStart w:id="16242" w:name="_ETM_Q34_693309"/>
      <w:bookmarkStart w:id="16243" w:name="_ETM_Q34_693760"/>
      <w:bookmarkEnd w:id="16241"/>
      <w:bookmarkEnd w:id="16242"/>
      <w:bookmarkEnd w:id="16243"/>
      <w:r>
        <w:rPr>
          <w:rtl/>
        </w:rPr>
        <w:t xml:space="preserve"> </w:t>
      </w:r>
      <w:bookmarkStart w:id="16244" w:name="_ETM_Q34_694970"/>
      <w:bookmarkEnd w:id="16244"/>
      <w:r>
        <w:rPr>
          <w:rtl/>
        </w:rPr>
        <w:t xml:space="preserve">אין </w:t>
      </w:r>
      <w:bookmarkStart w:id="16245" w:name="_ETM_Q34_695150"/>
      <w:bookmarkEnd w:id="16245"/>
      <w:r>
        <w:rPr>
          <w:rtl/>
        </w:rPr>
        <w:t xml:space="preserve">לכם </w:t>
      </w:r>
      <w:bookmarkStart w:id="16246" w:name="_ETM_Q34_695420"/>
      <w:bookmarkEnd w:id="16246"/>
      <w:r>
        <w:rPr>
          <w:rtl/>
        </w:rPr>
        <w:t xml:space="preserve">בממשלה </w:t>
      </w:r>
      <w:bookmarkStart w:id="16247" w:name="_ETM_Q34_696020"/>
      <w:bookmarkEnd w:id="16247"/>
      <w:r>
        <w:rPr>
          <w:rFonts w:hint="cs"/>
          <w:rtl/>
        </w:rPr>
        <w:t xml:space="preserve">היום </w:t>
      </w:r>
      <w:bookmarkStart w:id="16248" w:name="_ETM_Q34_696170"/>
      <w:bookmarkEnd w:id="16248"/>
      <w:r>
        <w:rPr>
          <w:rtl/>
        </w:rPr>
        <w:t xml:space="preserve">מישהו </w:t>
      </w:r>
      <w:bookmarkStart w:id="16249" w:name="_ETM_Q34_696470"/>
      <w:bookmarkEnd w:id="16249"/>
      <w:r>
        <w:rPr>
          <w:rtl/>
        </w:rPr>
        <w:t xml:space="preserve">שאתם </w:t>
      </w:r>
      <w:bookmarkStart w:id="16250" w:name="_ETM_Q34_696650"/>
      <w:bookmarkEnd w:id="16250"/>
      <w:r>
        <w:rPr>
          <w:rtl/>
        </w:rPr>
        <w:t xml:space="preserve">יכולים </w:t>
      </w:r>
      <w:bookmarkStart w:id="16251" w:name="_ETM_Q34_696890"/>
      <w:bookmarkEnd w:id="16251"/>
      <w:r>
        <w:rPr>
          <w:rtl/>
        </w:rPr>
        <w:t>ל</w:t>
      </w:r>
      <w:r>
        <w:rPr>
          <w:rFonts w:hint="cs"/>
          <w:rtl/>
        </w:rPr>
        <w:t>הא</w:t>
      </w:r>
      <w:r>
        <w:rPr>
          <w:rtl/>
        </w:rPr>
        <w:t xml:space="preserve">שים </w:t>
      </w:r>
      <w:bookmarkStart w:id="16252" w:name="_ETM_Q34_697130"/>
      <w:bookmarkEnd w:id="16252"/>
      <w:r>
        <w:rPr>
          <w:rtl/>
        </w:rPr>
        <w:t>אותו</w:t>
      </w:r>
      <w:r>
        <w:rPr>
          <w:rFonts w:hint="cs"/>
          <w:rtl/>
        </w:rPr>
        <w:t>,</w:t>
      </w:r>
      <w:r>
        <w:rPr>
          <w:rtl/>
        </w:rPr>
        <w:t xml:space="preserve"> </w:t>
      </w:r>
      <w:bookmarkStart w:id="16253" w:name="_ETM_Q34_697309"/>
      <w:bookmarkEnd w:id="16253"/>
      <w:r>
        <w:rPr>
          <w:rtl/>
        </w:rPr>
        <w:t xml:space="preserve">בתוך </w:t>
      </w:r>
      <w:bookmarkStart w:id="16254" w:name="_ETM_Q34_697610"/>
      <w:bookmarkEnd w:id="16254"/>
      <w:r>
        <w:rPr>
          <w:rtl/>
        </w:rPr>
        <w:t>הממשלה</w:t>
      </w:r>
      <w:r>
        <w:rPr>
          <w:rFonts w:hint="cs"/>
          <w:rtl/>
        </w:rPr>
        <w:t>,</w:t>
      </w:r>
      <w:r>
        <w:rPr>
          <w:rtl/>
        </w:rPr>
        <w:t xml:space="preserve"> </w:t>
      </w:r>
      <w:bookmarkStart w:id="16255" w:name="_ETM_Q34_698059"/>
      <w:bookmarkEnd w:id="16255"/>
      <w:r>
        <w:rPr>
          <w:rtl/>
        </w:rPr>
        <w:t>שמ</w:t>
      </w:r>
      <w:r>
        <w:rPr>
          <w:rFonts w:hint="cs"/>
          <w:rtl/>
        </w:rPr>
        <w:t>ונע</w:t>
      </w:r>
      <w:bookmarkStart w:id="16256" w:name="_ETM_Q34_697000"/>
      <w:bookmarkEnd w:id="16256"/>
      <w:r>
        <w:rPr>
          <w:rFonts w:hint="cs"/>
          <w:rtl/>
        </w:rPr>
        <w:t xml:space="preserve">. </w:t>
      </w:r>
      <w:bookmarkStart w:id="16257" w:name="_ETM_Q34_698510"/>
      <w:bookmarkStart w:id="16258" w:name="_ETM_Q34_698990"/>
      <w:bookmarkEnd w:id="16257"/>
      <w:bookmarkEnd w:id="16258"/>
      <w:r>
        <w:rPr>
          <w:rtl/>
        </w:rPr>
        <w:t xml:space="preserve">אתה </w:t>
      </w:r>
      <w:bookmarkStart w:id="16259" w:name="_ETM_Q34_699110"/>
      <w:bookmarkEnd w:id="16259"/>
      <w:r>
        <w:rPr>
          <w:rtl/>
        </w:rPr>
        <w:t xml:space="preserve">לא </w:t>
      </w:r>
      <w:bookmarkStart w:id="16260" w:name="_ETM_Q34_699170"/>
      <w:bookmarkEnd w:id="16260"/>
      <w:r>
        <w:rPr>
          <w:rtl/>
        </w:rPr>
        <w:t xml:space="preserve">יכול </w:t>
      </w:r>
      <w:bookmarkStart w:id="16261" w:name="_ETM_Q34_699380"/>
      <w:bookmarkEnd w:id="16261"/>
      <w:r>
        <w:rPr>
          <w:rtl/>
        </w:rPr>
        <w:t xml:space="preserve">להפיל </w:t>
      </w:r>
      <w:bookmarkStart w:id="16262" w:name="_ETM_Q34_699679"/>
      <w:bookmarkEnd w:id="16262"/>
      <w:r>
        <w:rPr>
          <w:rtl/>
        </w:rPr>
        <w:t xml:space="preserve">את </w:t>
      </w:r>
      <w:bookmarkStart w:id="16263" w:name="_ETM_Q34_699770"/>
      <w:bookmarkEnd w:id="16263"/>
      <w:r>
        <w:rPr>
          <w:rtl/>
        </w:rPr>
        <w:t xml:space="preserve">זה </w:t>
      </w:r>
      <w:bookmarkStart w:id="16264" w:name="_ETM_Q34_699890"/>
      <w:bookmarkEnd w:id="16264"/>
      <w:r>
        <w:rPr>
          <w:rtl/>
        </w:rPr>
        <w:t xml:space="preserve">על </w:t>
      </w:r>
      <w:bookmarkStart w:id="16265" w:name="_ETM_Q34_699980"/>
      <w:bookmarkEnd w:id="16265"/>
      <w:r>
        <w:rPr>
          <w:rtl/>
        </w:rPr>
        <w:t xml:space="preserve">מפלגה </w:t>
      </w:r>
      <w:bookmarkStart w:id="16266" w:name="_ETM_Q34_700340"/>
      <w:bookmarkEnd w:id="16266"/>
      <w:r>
        <w:rPr>
          <w:rtl/>
        </w:rPr>
        <w:t>כזו</w:t>
      </w:r>
      <w:r>
        <w:rPr>
          <w:rFonts w:hint="cs"/>
          <w:rtl/>
        </w:rPr>
        <w:t xml:space="preserve"> או</w:t>
      </w:r>
      <w:r>
        <w:rPr>
          <w:rtl/>
        </w:rPr>
        <w:t xml:space="preserve"> </w:t>
      </w:r>
      <w:bookmarkStart w:id="16267" w:name="_ETM_Q34_700610"/>
      <w:bookmarkEnd w:id="16267"/>
      <w:r>
        <w:rPr>
          <w:rFonts w:hint="cs"/>
          <w:rtl/>
        </w:rPr>
        <w:t xml:space="preserve">על </w:t>
      </w:r>
      <w:r>
        <w:rPr>
          <w:rtl/>
        </w:rPr>
        <w:t>מפלגה</w:t>
      </w:r>
      <w:r>
        <w:rPr>
          <w:rFonts w:hint="cs"/>
          <w:rtl/>
        </w:rPr>
        <w:t xml:space="preserve"> אחרת</w:t>
      </w:r>
      <w:bookmarkStart w:id="16268" w:name="_ETM_Q34_701030"/>
      <w:bookmarkStart w:id="16269" w:name="_ETM_Q34_701240"/>
      <w:bookmarkEnd w:id="16268"/>
      <w:bookmarkEnd w:id="16269"/>
      <w:r>
        <w:rPr>
          <w:rFonts w:hint="cs"/>
          <w:rtl/>
        </w:rPr>
        <w:t xml:space="preserve"> ו</w:t>
      </w:r>
      <w:r>
        <w:rPr>
          <w:rtl/>
        </w:rPr>
        <w:t>להגיד</w:t>
      </w:r>
      <w:r>
        <w:rPr>
          <w:rFonts w:hint="cs"/>
          <w:rtl/>
        </w:rPr>
        <w:t xml:space="preserve"> </w:t>
      </w:r>
      <w:r>
        <w:rPr>
          <w:rtl/>
        </w:rPr>
        <w:t xml:space="preserve">– </w:t>
      </w:r>
      <w:bookmarkStart w:id="16270" w:name="_ETM_Q34_701870"/>
      <w:bookmarkEnd w:id="16270"/>
      <w:r>
        <w:rPr>
          <w:rtl/>
        </w:rPr>
        <w:t xml:space="preserve">יכול </w:t>
      </w:r>
      <w:bookmarkStart w:id="16271" w:name="_ETM_Q34_702110"/>
      <w:bookmarkEnd w:id="16271"/>
      <w:r>
        <w:rPr>
          <w:rtl/>
        </w:rPr>
        <w:t xml:space="preserve">להיות </w:t>
      </w:r>
      <w:bookmarkStart w:id="16272" w:name="_ETM_Q34_702260"/>
      <w:bookmarkEnd w:id="16272"/>
      <w:r>
        <w:rPr>
          <w:rtl/>
        </w:rPr>
        <w:t>שאולי</w:t>
      </w:r>
      <w:bookmarkStart w:id="16273" w:name="_ETM_Q34_703010"/>
      <w:bookmarkEnd w:id="16273"/>
      <w:r>
        <w:rPr>
          <w:rFonts w:hint="cs"/>
          <w:rtl/>
        </w:rPr>
        <w:t xml:space="preserve"> </w:t>
      </w:r>
      <w:bookmarkStart w:id="16274" w:name="_ETM_Q34_700000"/>
      <w:bookmarkEnd w:id="16274"/>
      <w:r>
        <w:rPr>
          <w:rFonts w:hint="cs"/>
          <w:rtl/>
        </w:rPr>
        <w:t>תגיד</w:t>
      </w:r>
      <w:bookmarkStart w:id="16275" w:name="_ETM_Q34_703309"/>
      <w:bookmarkEnd w:id="16275"/>
      <w:r>
        <w:rPr>
          <w:rFonts w:hint="cs"/>
          <w:rtl/>
        </w:rPr>
        <w:t xml:space="preserve"> </w:t>
      </w:r>
      <w:r>
        <w:rPr>
          <w:rtl/>
        </w:rPr>
        <w:t xml:space="preserve">שבן </w:t>
      </w:r>
      <w:bookmarkStart w:id="16276" w:name="_ETM_Q34_703850"/>
      <w:bookmarkEnd w:id="16276"/>
      <w:r>
        <w:rPr>
          <w:rFonts w:hint="cs"/>
          <w:rtl/>
        </w:rPr>
        <w:t xml:space="preserve">גביר </w:t>
      </w:r>
      <w:bookmarkStart w:id="16277" w:name="_ETM_Q34_701000"/>
      <w:bookmarkEnd w:id="16277"/>
      <w:r>
        <w:rPr>
          <w:rtl/>
        </w:rPr>
        <w:t xml:space="preserve">זה </w:t>
      </w:r>
      <w:bookmarkStart w:id="16278" w:name="_ETM_Q34_703970"/>
      <w:bookmarkEnd w:id="16278"/>
      <w:r>
        <w:rPr>
          <w:rtl/>
        </w:rPr>
        <w:t xml:space="preserve">מפלגת </w:t>
      </w:r>
      <w:bookmarkStart w:id="16279" w:name="_ETM_Q34_704390"/>
      <w:bookmarkEnd w:id="16279"/>
      <w:r>
        <w:rPr>
          <w:rtl/>
        </w:rPr>
        <w:t>שמאל</w:t>
      </w:r>
      <w:r>
        <w:rPr>
          <w:rFonts w:hint="cs"/>
          <w:rtl/>
        </w:rPr>
        <w:t>,</w:t>
      </w:r>
      <w:r>
        <w:rPr>
          <w:rtl/>
        </w:rPr>
        <w:t xml:space="preserve"> </w:t>
      </w:r>
      <w:bookmarkStart w:id="16280" w:name="_ETM_Q34_704630"/>
      <w:bookmarkEnd w:id="16280"/>
      <w:r>
        <w:rPr>
          <w:rtl/>
        </w:rPr>
        <w:t xml:space="preserve">ובגלל </w:t>
      </w:r>
      <w:bookmarkStart w:id="16281" w:name="_ETM_Q34_704990"/>
      <w:bookmarkEnd w:id="16281"/>
      <w:r>
        <w:rPr>
          <w:rtl/>
        </w:rPr>
        <w:t xml:space="preserve">שאתה </w:t>
      </w:r>
      <w:bookmarkStart w:id="16282" w:name="_ETM_Q34_705170"/>
      <w:bookmarkEnd w:id="16282"/>
      <w:r>
        <w:rPr>
          <w:rtl/>
        </w:rPr>
        <w:t xml:space="preserve">לא </w:t>
      </w:r>
      <w:bookmarkStart w:id="16283" w:name="_ETM_Q34_705260"/>
      <w:bookmarkEnd w:id="16283"/>
      <w:r>
        <w:rPr>
          <w:rtl/>
        </w:rPr>
        <w:t xml:space="preserve">רוצה </w:t>
      </w:r>
      <w:bookmarkStart w:id="16284" w:name="_ETM_Q34_705440"/>
      <w:bookmarkEnd w:id="16284"/>
      <w:r>
        <w:rPr>
          <w:rtl/>
        </w:rPr>
        <w:t xml:space="preserve">להרגיז </w:t>
      </w:r>
      <w:bookmarkStart w:id="16285" w:name="_ETM_Q34_705740"/>
      <w:bookmarkEnd w:id="16285"/>
      <w:r>
        <w:rPr>
          <w:rtl/>
        </w:rPr>
        <w:t xml:space="preserve">אותו </w:t>
      </w:r>
      <w:bookmarkStart w:id="16286" w:name="_ETM_Q34_705980"/>
      <w:bookmarkEnd w:id="16286"/>
      <w:r>
        <w:rPr>
          <w:rtl/>
        </w:rPr>
        <w:t xml:space="preserve">אתה </w:t>
      </w:r>
      <w:bookmarkStart w:id="16287" w:name="_ETM_Q34_706190"/>
      <w:bookmarkEnd w:id="16287"/>
      <w:r>
        <w:rPr>
          <w:rtl/>
        </w:rPr>
        <w:t xml:space="preserve">לא </w:t>
      </w:r>
      <w:bookmarkStart w:id="16288" w:name="_ETM_Q34_707120"/>
      <w:bookmarkEnd w:id="16288"/>
      <w:r>
        <w:rPr>
          <w:rtl/>
        </w:rPr>
        <w:t xml:space="preserve">מייצר </w:t>
      </w:r>
      <w:bookmarkStart w:id="16289" w:name="_ETM_Q34_707660"/>
      <w:bookmarkEnd w:id="16289"/>
      <w:r>
        <w:rPr>
          <w:rtl/>
        </w:rPr>
        <w:t xml:space="preserve">את </w:t>
      </w:r>
      <w:bookmarkStart w:id="16290" w:name="_ETM_Q34_708170"/>
      <w:bookmarkEnd w:id="16290"/>
      <w:r>
        <w:rPr>
          <w:rtl/>
        </w:rPr>
        <w:t xml:space="preserve">הנושא </w:t>
      </w:r>
      <w:bookmarkStart w:id="16291" w:name="_ETM_Q34_708470"/>
      <w:bookmarkEnd w:id="16291"/>
      <w:r>
        <w:rPr>
          <w:rtl/>
        </w:rPr>
        <w:t>הזה</w:t>
      </w:r>
      <w:r>
        <w:rPr>
          <w:rFonts w:hint="cs"/>
          <w:rtl/>
        </w:rPr>
        <w:t>.</w:t>
      </w:r>
      <w:r>
        <w:rPr>
          <w:rtl/>
        </w:rPr>
        <w:t xml:space="preserve"> </w:t>
      </w:r>
      <w:bookmarkStart w:id="16292" w:name="_ETM_Q34_709179"/>
      <w:bookmarkStart w:id="16293" w:name="_ETM_Q34_710019"/>
      <w:bookmarkEnd w:id="16292"/>
      <w:bookmarkEnd w:id="16293"/>
      <w:r>
        <w:rPr>
          <w:rtl/>
        </w:rPr>
        <w:t xml:space="preserve">כשהיה </w:t>
      </w:r>
      <w:bookmarkStart w:id="16294" w:name="_ETM_Q34_710439"/>
      <w:bookmarkEnd w:id="16294"/>
      <w:r>
        <w:rPr>
          <w:rtl/>
        </w:rPr>
        <w:t xml:space="preserve">אביגדור </w:t>
      </w:r>
      <w:bookmarkStart w:id="16295" w:name="_ETM_Q34_710769"/>
      <w:bookmarkEnd w:id="16295"/>
      <w:r>
        <w:rPr>
          <w:rtl/>
        </w:rPr>
        <w:t xml:space="preserve">ליברמן </w:t>
      </w:r>
      <w:bookmarkStart w:id="16296" w:name="_ETM_Q34_711069"/>
      <w:bookmarkEnd w:id="16296"/>
      <w:r>
        <w:rPr>
          <w:rtl/>
        </w:rPr>
        <w:t xml:space="preserve">שר </w:t>
      </w:r>
      <w:bookmarkStart w:id="16297" w:name="_ETM_Q34_711249"/>
      <w:bookmarkEnd w:id="16297"/>
      <w:r>
        <w:rPr>
          <w:rtl/>
        </w:rPr>
        <w:t xml:space="preserve">ביטחון </w:t>
      </w:r>
      <w:bookmarkStart w:id="16298" w:name="_ETM_Q34_711639"/>
      <w:bookmarkEnd w:id="16298"/>
      <w:r>
        <w:rPr>
          <w:rFonts w:hint="cs"/>
          <w:rtl/>
        </w:rPr>
        <w:t xml:space="preserve">הוא </w:t>
      </w:r>
      <w:r>
        <w:rPr>
          <w:rtl/>
        </w:rPr>
        <w:t xml:space="preserve">רצה </w:t>
      </w:r>
      <w:bookmarkStart w:id="16299" w:name="_ETM_Q34_711879"/>
      <w:bookmarkEnd w:id="16299"/>
      <w:r>
        <w:rPr>
          <w:rtl/>
        </w:rPr>
        <w:t xml:space="preserve">לפנות </w:t>
      </w:r>
      <w:bookmarkStart w:id="16300" w:name="_ETM_Q34_712179"/>
      <w:bookmarkEnd w:id="16300"/>
      <w:r>
        <w:rPr>
          <w:rFonts w:hint="cs"/>
          <w:rtl/>
        </w:rPr>
        <w:t>את ח'אן אל-</w:t>
      </w:r>
      <w:proofErr w:type="spellStart"/>
      <w:r>
        <w:rPr>
          <w:rFonts w:hint="cs"/>
          <w:rtl/>
        </w:rPr>
        <w:t>אחמר</w:t>
      </w:r>
      <w:proofErr w:type="spellEnd"/>
      <w:r>
        <w:rPr>
          <w:rFonts w:hint="cs"/>
          <w:rtl/>
        </w:rPr>
        <w:t xml:space="preserve">, </w:t>
      </w:r>
      <w:bookmarkStart w:id="16301" w:name="_ETM_Q34_712450"/>
      <w:bookmarkStart w:id="16302" w:name="_ETM_Q34_713739"/>
      <w:bookmarkEnd w:id="16301"/>
      <w:bookmarkEnd w:id="16302"/>
      <w:r>
        <w:rPr>
          <w:rtl/>
        </w:rPr>
        <w:t xml:space="preserve">אחרי </w:t>
      </w:r>
      <w:bookmarkStart w:id="16303" w:name="_ETM_Q34_713980"/>
      <w:bookmarkEnd w:id="16303"/>
      <w:r>
        <w:rPr>
          <w:rtl/>
        </w:rPr>
        <w:t xml:space="preserve">שהיה </w:t>
      </w:r>
      <w:bookmarkStart w:id="16304" w:name="_ETM_Q34_714219"/>
      <w:bookmarkEnd w:id="16304"/>
      <w:r>
        <w:rPr>
          <w:rtl/>
        </w:rPr>
        <w:t>אי</w:t>
      </w:r>
      <w:r>
        <w:rPr>
          <w:rFonts w:hint="cs"/>
          <w:rtl/>
        </w:rPr>
        <w:t xml:space="preserve">שור </w:t>
      </w:r>
      <w:bookmarkStart w:id="16305" w:name="_ETM_Q34_714489"/>
      <w:bookmarkEnd w:id="16305"/>
      <w:r>
        <w:rPr>
          <w:rtl/>
        </w:rPr>
        <w:t xml:space="preserve">בית </w:t>
      </w:r>
      <w:bookmarkStart w:id="16306" w:name="_ETM_Q34_714669"/>
      <w:bookmarkEnd w:id="16306"/>
      <w:r>
        <w:rPr>
          <w:rtl/>
        </w:rPr>
        <w:t>משפט</w:t>
      </w:r>
      <w:r>
        <w:rPr>
          <w:rFonts w:hint="cs"/>
          <w:rtl/>
        </w:rPr>
        <w:t xml:space="preserve">, ונתן הוראה לכוחות. </w:t>
      </w:r>
      <w:bookmarkStart w:id="16307" w:name="_ETM_Q34_715090"/>
      <w:bookmarkStart w:id="16308" w:name="_ETM_Q34_715269"/>
      <w:bookmarkStart w:id="16309" w:name="_ETM_Q34_715599"/>
      <w:bookmarkStart w:id="16310" w:name="_ETM_Q34_716439"/>
      <w:bookmarkEnd w:id="16307"/>
      <w:bookmarkEnd w:id="16308"/>
      <w:bookmarkEnd w:id="16309"/>
      <w:bookmarkEnd w:id="16310"/>
      <w:r>
        <w:rPr>
          <w:rFonts w:hint="cs"/>
          <w:rtl/>
        </w:rPr>
        <w:t xml:space="preserve">ראש הממשלה </w:t>
      </w:r>
      <w:bookmarkStart w:id="16311" w:name="_ETM_Q34_714000"/>
      <w:bookmarkStart w:id="16312" w:name="_ETM_Q34_717129"/>
      <w:bookmarkEnd w:id="16311"/>
      <w:bookmarkEnd w:id="16312"/>
      <w:r>
        <w:rPr>
          <w:rtl/>
        </w:rPr>
        <w:t xml:space="preserve">דאז </w:t>
      </w:r>
      <w:bookmarkStart w:id="16313" w:name="_ETM_Q34_717400"/>
      <w:bookmarkEnd w:id="16313"/>
      <w:r>
        <w:rPr>
          <w:rtl/>
        </w:rPr>
        <w:t xml:space="preserve">נתניהו </w:t>
      </w:r>
      <w:bookmarkStart w:id="16314" w:name="_ETM_Q34_717909"/>
      <w:bookmarkEnd w:id="16314"/>
      <w:r>
        <w:rPr>
          <w:rtl/>
        </w:rPr>
        <w:t xml:space="preserve">נתן </w:t>
      </w:r>
      <w:bookmarkStart w:id="16315" w:name="_ETM_Q34_718150"/>
      <w:bookmarkEnd w:id="16315"/>
      <w:r>
        <w:rPr>
          <w:rtl/>
        </w:rPr>
        <w:t xml:space="preserve">הוראה </w:t>
      </w:r>
      <w:bookmarkStart w:id="16316" w:name="_ETM_Q34_718389"/>
      <w:bookmarkEnd w:id="16316"/>
      <w:r>
        <w:rPr>
          <w:rtl/>
        </w:rPr>
        <w:t>כתובה</w:t>
      </w:r>
      <w:r>
        <w:rPr>
          <w:rFonts w:hint="cs"/>
          <w:rtl/>
        </w:rPr>
        <w:t>,</w:t>
      </w:r>
      <w:r>
        <w:rPr>
          <w:rtl/>
        </w:rPr>
        <w:t xml:space="preserve"> </w:t>
      </w:r>
      <w:bookmarkStart w:id="16317" w:name="_ETM_Q34_718779"/>
      <w:bookmarkEnd w:id="16317"/>
      <w:r>
        <w:rPr>
          <w:rtl/>
        </w:rPr>
        <w:t xml:space="preserve">עצר </w:t>
      </w:r>
      <w:bookmarkStart w:id="16318" w:name="_ETM_Q34_719049"/>
      <w:bookmarkEnd w:id="16318"/>
      <w:r>
        <w:rPr>
          <w:rtl/>
        </w:rPr>
        <w:t xml:space="preserve">את </w:t>
      </w:r>
      <w:bookmarkStart w:id="16319" w:name="_ETM_Q34_719169"/>
      <w:bookmarkEnd w:id="16319"/>
      <w:r>
        <w:rPr>
          <w:rtl/>
        </w:rPr>
        <w:t>הכוחות</w:t>
      </w:r>
      <w:r>
        <w:rPr>
          <w:rFonts w:hint="cs"/>
          <w:rtl/>
        </w:rPr>
        <w:t>:</w:t>
      </w:r>
      <w:r>
        <w:rPr>
          <w:rtl/>
        </w:rPr>
        <w:t xml:space="preserve"> </w:t>
      </w:r>
      <w:bookmarkStart w:id="16320" w:name="_ETM_Q34_719780"/>
      <w:bookmarkEnd w:id="16320"/>
      <w:r>
        <w:rPr>
          <w:rtl/>
        </w:rPr>
        <w:t xml:space="preserve">אל </w:t>
      </w:r>
      <w:bookmarkStart w:id="16321" w:name="_ETM_Q34_720050"/>
      <w:bookmarkEnd w:id="16321"/>
      <w:r>
        <w:rPr>
          <w:rtl/>
        </w:rPr>
        <w:t>תפנ</w:t>
      </w:r>
      <w:r>
        <w:rPr>
          <w:rFonts w:hint="cs"/>
          <w:rtl/>
        </w:rPr>
        <w:t>ו את ח'אן אל-</w:t>
      </w:r>
      <w:proofErr w:type="spellStart"/>
      <w:r>
        <w:rPr>
          <w:rFonts w:hint="cs"/>
          <w:rtl/>
        </w:rPr>
        <w:t>אחמר</w:t>
      </w:r>
      <w:proofErr w:type="spellEnd"/>
      <w:r>
        <w:rPr>
          <w:rFonts w:hint="cs"/>
          <w:rtl/>
        </w:rPr>
        <w:t>.</w:t>
      </w:r>
      <w:bookmarkStart w:id="16322" w:name="_ETM_Q34_720320"/>
      <w:bookmarkStart w:id="16323" w:name="_ETM_Q34_720590"/>
      <w:bookmarkStart w:id="16324" w:name="_ETM_Q34_720770"/>
      <w:bookmarkStart w:id="16325" w:name="_ETM_Q34_721319"/>
      <w:bookmarkEnd w:id="16322"/>
      <w:bookmarkEnd w:id="16323"/>
      <w:bookmarkEnd w:id="16324"/>
      <w:bookmarkEnd w:id="16325"/>
      <w:r>
        <w:rPr>
          <w:rFonts w:hint="cs"/>
          <w:rtl/>
        </w:rPr>
        <w:t xml:space="preserve"> </w:t>
      </w:r>
      <w:r>
        <w:rPr>
          <w:rtl/>
        </w:rPr>
        <w:t xml:space="preserve">אז </w:t>
      </w:r>
      <w:bookmarkStart w:id="16326" w:name="_ETM_Q34_721559"/>
      <w:bookmarkEnd w:id="16326"/>
      <w:r>
        <w:rPr>
          <w:rtl/>
        </w:rPr>
        <w:t xml:space="preserve">יכול </w:t>
      </w:r>
      <w:bookmarkStart w:id="16327" w:name="_ETM_Q34_721740"/>
      <w:bookmarkEnd w:id="16327"/>
      <w:r>
        <w:rPr>
          <w:rtl/>
        </w:rPr>
        <w:t xml:space="preserve">להיות </w:t>
      </w:r>
      <w:bookmarkStart w:id="16328" w:name="_ETM_Q34_721920"/>
      <w:bookmarkEnd w:id="16328"/>
      <w:r>
        <w:rPr>
          <w:rtl/>
        </w:rPr>
        <w:t xml:space="preserve">שאז </w:t>
      </w:r>
      <w:bookmarkStart w:id="16329" w:name="_ETM_Q34_722220"/>
      <w:bookmarkEnd w:id="16329"/>
      <w:r>
        <w:rPr>
          <w:rtl/>
        </w:rPr>
        <w:t xml:space="preserve">נקודתית </w:t>
      </w:r>
      <w:bookmarkStart w:id="16330" w:name="_ETM_Q34_722730"/>
      <w:bookmarkEnd w:id="16330"/>
      <w:r>
        <w:rPr>
          <w:rtl/>
        </w:rPr>
        <w:t xml:space="preserve">הייתה </w:t>
      </w:r>
      <w:bookmarkStart w:id="16331" w:name="_ETM_Q34_723000"/>
      <w:bookmarkEnd w:id="16331"/>
      <w:r>
        <w:rPr>
          <w:rtl/>
        </w:rPr>
        <w:t>בעיה</w:t>
      </w:r>
      <w:r>
        <w:rPr>
          <w:rFonts w:hint="cs"/>
          <w:rtl/>
        </w:rPr>
        <w:t>,</w:t>
      </w:r>
      <w:r>
        <w:rPr>
          <w:rtl/>
        </w:rPr>
        <w:t xml:space="preserve"> </w:t>
      </w:r>
      <w:bookmarkStart w:id="16332" w:name="_ETM_Q34_723690"/>
      <w:bookmarkEnd w:id="16332"/>
      <w:r>
        <w:rPr>
          <w:rtl/>
        </w:rPr>
        <w:t xml:space="preserve">לפני </w:t>
      </w:r>
      <w:bookmarkStart w:id="16333" w:name="_ETM_Q34_724760"/>
      <w:bookmarkEnd w:id="16333"/>
      <w:r>
        <w:rPr>
          <w:rtl/>
        </w:rPr>
        <w:t xml:space="preserve">למעלה </w:t>
      </w:r>
      <w:bookmarkStart w:id="16334" w:name="_ETM_Q34_725150"/>
      <w:bookmarkEnd w:id="16334"/>
      <w:r>
        <w:rPr>
          <w:rtl/>
        </w:rPr>
        <w:t>מ</w:t>
      </w:r>
      <w:r>
        <w:rPr>
          <w:rFonts w:hint="cs"/>
          <w:rtl/>
        </w:rPr>
        <w:t>ארבע</w:t>
      </w:r>
      <w:r>
        <w:rPr>
          <w:rtl/>
        </w:rPr>
        <w:t xml:space="preserve"> </w:t>
      </w:r>
      <w:bookmarkStart w:id="16335" w:name="_ETM_Q34_725540"/>
      <w:bookmarkEnd w:id="16335"/>
      <w:r>
        <w:rPr>
          <w:rtl/>
        </w:rPr>
        <w:t>שנים</w:t>
      </w:r>
      <w:r>
        <w:rPr>
          <w:rFonts w:hint="cs"/>
          <w:rtl/>
        </w:rPr>
        <w:t>,</w:t>
      </w:r>
      <w:r>
        <w:rPr>
          <w:rtl/>
        </w:rPr>
        <w:t xml:space="preserve"> </w:t>
      </w:r>
      <w:bookmarkStart w:id="16336" w:name="_ETM_Q34_727139"/>
      <w:bookmarkEnd w:id="16336"/>
      <w:r>
        <w:rPr>
          <w:rtl/>
        </w:rPr>
        <w:t>כמעט</w:t>
      </w:r>
      <w:r>
        <w:rPr>
          <w:rFonts w:hint="cs"/>
          <w:rtl/>
        </w:rPr>
        <w:t xml:space="preserve"> ארבע וחצי שנים. </w:t>
      </w:r>
      <w:bookmarkStart w:id="16337" w:name="_ETM_Q34_727919"/>
      <w:bookmarkStart w:id="16338" w:name="_ETM_Q34_728519"/>
      <w:bookmarkStart w:id="16339" w:name="_ETM_Q34_729410"/>
      <w:bookmarkStart w:id="16340" w:name="_ETM_Q34_728000"/>
      <w:bookmarkEnd w:id="16337"/>
      <w:bookmarkEnd w:id="16338"/>
      <w:bookmarkEnd w:id="16339"/>
      <w:bookmarkEnd w:id="16340"/>
      <w:r>
        <w:rPr>
          <w:rtl/>
        </w:rPr>
        <w:t xml:space="preserve">אז </w:t>
      </w:r>
      <w:bookmarkStart w:id="16341" w:name="_ETM_Q34_729620"/>
      <w:bookmarkEnd w:id="16341"/>
      <w:r>
        <w:rPr>
          <w:rtl/>
        </w:rPr>
        <w:t xml:space="preserve">עכשיו </w:t>
      </w:r>
      <w:bookmarkStart w:id="16342" w:name="_ETM_Q34_730609"/>
      <w:bookmarkEnd w:id="16342"/>
      <w:r>
        <w:rPr>
          <w:rtl/>
        </w:rPr>
        <w:t xml:space="preserve">אני </w:t>
      </w:r>
      <w:bookmarkStart w:id="16343" w:name="_ETM_Q34_730969"/>
      <w:bookmarkEnd w:id="16343"/>
      <w:r>
        <w:rPr>
          <w:rtl/>
        </w:rPr>
        <w:t xml:space="preserve">רואה </w:t>
      </w:r>
      <w:bookmarkStart w:id="16344" w:name="_ETM_Q34_731209"/>
      <w:bookmarkEnd w:id="16344"/>
      <w:r>
        <w:rPr>
          <w:rFonts w:hint="cs"/>
          <w:rtl/>
        </w:rPr>
        <w:t>ש</w:t>
      </w:r>
      <w:r>
        <w:rPr>
          <w:rtl/>
        </w:rPr>
        <w:t>מצד</w:t>
      </w:r>
      <w:bookmarkStart w:id="16345" w:name="_ETM_Q34_733000"/>
      <w:bookmarkEnd w:id="16345"/>
      <w:r>
        <w:rPr>
          <w:rFonts w:hint="cs"/>
          <w:rtl/>
        </w:rPr>
        <w:t xml:space="preserve"> אחד</w:t>
      </w:r>
      <w:bookmarkStart w:id="16346" w:name="_ETM_Q34_731540"/>
      <w:bookmarkEnd w:id="16346"/>
      <w:r>
        <w:rPr>
          <w:rtl/>
        </w:rPr>
        <w:t xml:space="preserve"> </w:t>
      </w:r>
      <w:bookmarkStart w:id="16347" w:name="_ETM_Q34_731809"/>
      <w:bookmarkEnd w:id="16347"/>
      <w:r>
        <w:rPr>
          <w:rtl/>
        </w:rPr>
        <w:t xml:space="preserve">נוקטים </w:t>
      </w:r>
      <w:bookmarkStart w:id="16348" w:name="_ETM_Q34_732290"/>
      <w:bookmarkEnd w:id="16348"/>
      <w:r>
        <w:rPr>
          <w:rFonts w:hint="cs"/>
          <w:rtl/>
        </w:rPr>
        <w:t>בהילות</w:t>
      </w:r>
      <w:bookmarkStart w:id="16349" w:name="_ETM_Q34_732829"/>
      <w:bookmarkEnd w:id="16349"/>
      <w:r w:rsidR="008C7967">
        <w:rPr>
          <w:rFonts w:hint="cs"/>
          <w:rtl/>
        </w:rPr>
        <w:t xml:space="preserve"> ו</w:t>
      </w:r>
      <w:r>
        <w:rPr>
          <w:rtl/>
        </w:rPr>
        <w:t xml:space="preserve">מפנים </w:t>
      </w:r>
      <w:bookmarkStart w:id="16350" w:name="_ETM_Q34_733280"/>
      <w:bookmarkEnd w:id="16350"/>
      <w:r>
        <w:rPr>
          <w:rtl/>
        </w:rPr>
        <w:t xml:space="preserve">את </w:t>
      </w:r>
      <w:bookmarkStart w:id="16351" w:name="_ETM_Q34_733340"/>
      <w:bookmarkEnd w:id="16351"/>
      <w:r>
        <w:rPr>
          <w:rtl/>
        </w:rPr>
        <w:t xml:space="preserve">המאחז </w:t>
      </w:r>
      <w:bookmarkStart w:id="16352" w:name="_ETM_Q34_733790"/>
      <w:bookmarkEnd w:id="16352"/>
      <w:r>
        <w:rPr>
          <w:rtl/>
        </w:rPr>
        <w:t xml:space="preserve">אור </w:t>
      </w:r>
      <w:bookmarkStart w:id="16353" w:name="_ETM_Q34_733939"/>
      <w:bookmarkEnd w:id="16353"/>
      <w:r>
        <w:rPr>
          <w:rtl/>
        </w:rPr>
        <w:t xml:space="preserve">חיים </w:t>
      </w:r>
      <w:bookmarkStart w:id="16354" w:name="_ETM_Q34_734359"/>
      <w:bookmarkEnd w:id="16354"/>
      <w:r w:rsidR="008C7967">
        <w:rPr>
          <w:rFonts w:hint="cs"/>
          <w:rtl/>
        </w:rPr>
        <w:t>ו</w:t>
      </w:r>
      <w:r>
        <w:rPr>
          <w:rtl/>
        </w:rPr>
        <w:t xml:space="preserve">באים </w:t>
      </w:r>
      <w:bookmarkStart w:id="16355" w:name="_ETM_Q34_735409"/>
      <w:bookmarkEnd w:id="16355"/>
      <w:r>
        <w:rPr>
          <w:rtl/>
        </w:rPr>
        <w:t xml:space="preserve">לעקור </w:t>
      </w:r>
      <w:bookmarkStart w:id="16356" w:name="_ETM_Q34_735799"/>
      <w:bookmarkEnd w:id="16356"/>
      <w:r>
        <w:rPr>
          <w:rtl/>
        </w:rPr>
        <w:t xml:space="preserve">את </w:t>
      </w:r>
      <w:bookmarkStart w:id="16357" w:name="_ETM_Q34_735980"/>
      <w:bookmarkEnd w:id="16357"/>
      <w:r>
        <w:rPr>
          <w:rtl/>
        </w:rPr>
        <w:t xml:space="preserve">העצים </w:t>
      </w:r>
      <w:bookmarkStart w:id="16358" w:name="_ETM_Q34_737059"/>
      <w:bookmarkEnd w:id="16358"/>
      <w:r>
        <w:rPr>
          <w:rtl/>
        </w:rPr>
        <w:t>בשילה</w:t>
      </w:r>
      <w:r>
        <w:rPr>
          <w:rFonts w:hint="cs"/>
          <w:rtl/>
        </w:rPr>
        <w:t>;</w:t>
      </w:r>
      <w:r>
        <w:rPr>
          <w:rtl/>
        </w:rPr>
        <w:t xml:space="preserve"> </w:t>
      </w:r>
      <w:bookmarkStart w:id="16359" w:name="_ETM_Q34_738559"/>
      <w:bookmarkEnd w:id="16359"/>
      <w:r>
        <w:rPr>
          <w:rtl/>
        </w:rPr>
        <w:t xml:space="preserve">למה </w:t>
      </w:r>
      <w:bookmarkStart w:id="16360" w:name="_ETM_Q34_738890"/>
      <w:bookmarkEnd w:id="16360"/>
      <w:r>
        <w:rPr>
          <w:rFonts w:hint="cs"/>
          <w:rtl/>
        </w:rPr>
        <w:t xml:space="preserve">אני </w:t>
      </w:r>
      <w:r>
        <w:rPr>
          <w:rtl/>
        </w:rPr>
        <w:t xml:space="preserve">לא </w:t>
      </w:r>
      <w:bookmarkStart w:id="16361" w:name="_ETM_Q34_739040"/>
      <w:bookmarkEnd w:id="16361"/>
      <w:r>
        <w:rPr>
          <w:rtl/>
        </w:rPr>
        <w:t xml:space="preserve">רואה </w:t>
      </w:r>
      <w:bookmarkStart w:id="16362" w:name="_ETM_Q34_739190"/>
      <w:bookmarkEnd w:id="16362"/>
      <w:r>
        <w:rPr>
          <w:rtl/>
        </w:rPr>
        <w:t xml:space="preserve">את </w:t>
      </w:r>
      <w:bookmarkStart w:id="16363" w:name="_ETM_Q34_739309"/>
      <w:bookmarkEnd w:id="16363"/>
      <w:r>
        <w:rPr>
          <w:rFonts w:hint="cs"/>
          <w:rtl/>
        </w:rPr>
        <w:t xml:space="preserve">הבהילות הזאת </w:t>
      </w:r>
      <w:bookmarkStart w:id="16364" w:name="_ETM_Q34_739760"/>
      <w:bookmarkStart w:id="16365" w:name="_ETM_Q34_740580"/>
      <w:bookmarkEnd w:id="16364"/>
      <w:bookmarkEnd w:id="16365"/>
      <w:r>
        <w:rPr>
          <w:rtl/>
        </w:rPr>
        <w:t xml:space="preserve">בפינויים </w:t>
      </w:r>
      <w:bookmarkStart w:id="16366" w:name="_ETM_Q34_741150"/>
      <w:bookmarkEnd w:id="16366"/>
      <w:r>
        <w:rPr>
          <w:rtl/>
        </w:rPr>
        <w:t xml:space="preserve">של </w:t>
      </w:r>
      <w:bookmarkStart w:id="16367" w:name="_ETM_Q34_741719"/>
      <w:bookmarkEnd w:id="16367"/>
      <w:r>
        <w:rPr>
          <w:rtl/>
        </w:rPr>
        <w:t xml:space="preserve">התנחלויות </w:t>
      </w:r>
      <w:bookmarkStart w:id="16368" w:name="_ETM_Q34_742409"/>
      <w:bookmarkEnd w:id="16368"/>
      <w:r>
        <w:rPr>
          <w:rtl/>
        </w:rPr>
        <w:t xml:space="preserve">בלתי </w:t>
      </w:r>
      <w:bookmarkStart w:id="16369" w:name="_ETM_Q34_742710"/>
      <w:bookmarkEnd w:id="16369"/>
      <w:r>
        <w:rPr>
          <w:rtl/>
        </w:rPr>
        <w:t xml:space="preserve">חוקיות </w:t>
      </w:r>
      <w:bookmarkStart w:id="16370" w:name="_ETM_Q34_743219"/>
      <w:bookmarkEnd w:id="16370"/>
      <w:r>
        <w:rPr>
          <w:rtl/>
        </w:rPr>
        <w:t xml:space="preserve">פלסטיניות </w:t>
      </w:r>
      <w:bookmarkStart w:id="16371" w:name="_ETM_Q34_744389"/>
      <w:bookmarkEnd w:id="16371"/>
      <w:r>
        <w:rPr>
          <w:rtl/>
        </w:rPr>
        <w:t xml:space="preserve">בשטחי </w:t>
      </w:r>
      <w:bookmarkStart w:id="16372" w:name="_ETM_Q34_744900"/>
      <w:bookmarkEnd w:id="16372"/>
      <w:r>
        <w:t>C</w:t>
      </w:r>
      <w:bookmarkStart w:id="16373" w:name="_ETM_Q34_745770"/>
      <w:bookmarkEnd w:id="16373"/>
      <w:r>
        <w:rPr>
          <w:rFonts w:hint="cs"/>
          <w:rtl/>
        </w:rPr>
        <w:t xml:space="preserve">, </w:t>
      </w:r>
      <w:r w:rsidR="008C7967">
        <w:rPr>
          <w:rFonts w:hint="cs"/>
          <w:rtl/>
        </w:rPr>
        <w:t>ו</w:t>
      </w:r>
      <w:r>
        <w:rPr>
          <w:rtl/>
        </w:rPr>
        <w:t xml:space="preserve">תאמין </w:t>
      </w:r>
      <w:bookmarkStart w:id="16374" w:name="_ETM_Q34_746490"/>
      <w:bookmarkEnd w:id="16374"/>
      <w:r>
        <w:rPr>
          <w:rtl/>
        </w:rPr>
        <w:t xml:space="preserve">לי </w:t>
      </w:r>
      <w:bookmarkStart w:id="16375" w:name="_ETM_Q34_746760"/>
      <w:bookmarkEnd w:id="16375"/>
      <w:r>
        <w:rPr>
          <w:rtl/>
        </w:rPr>
        <w:t>–</w:t>
      </w:r>
      <w:bookmarkStart w:id="16376" w:name="_ETM_Q34_747179"/>
      <w:bookmarkEnd w:id="16376"/>
      <w:r w:rsidR="008C7967">
        <w:rPr>
          <w:rFonts w:hint="cs"/>
          <w:rtl/>
        </w:rPr>
        <w:t xml:space="preserve"> </w:t>
      </w:r>
      <w:r>
        <w:rPr>
          <w:rtl/>
        </w:rPr>
        <w:t xml:space="preserve">עזוב </w:t>
      </w:r>
      <w:bookmarkStart w:id="16377" w:name="_ETM_Q34_747480"/>
      <w:bookmarkEnd w:id="16377"/>
      <w:r>
        <w:rPr>
          <w:rtl/>
        </w:rPr>
        <w:t xml:space="preserve">עכשיו </w:t>
      </w:r>
      <w:bookmarkStart w:id="16378" w:name="_ETM_Q34_747720"/>
      <w:bookmarkEnd w:id="16378"/>
      <w:r>
        <w:rPr>
          <w:rtl/>
        </w:rPr>
        <w:t xml:space="preserve">גם </w:t>
      </w:r>
      <w:bookmarkStart w:id="16379" w:name="_ETM_Q34_747840"/>
      <w:bookmarkEnd w:id="16379"/>
      <w:r>
        <w:rPr>
          <w:rFonts w:hint="cs"/>
          <w:rtl/>
        </w:rPr>
        <w:t xml:space="preserve">את עניין </w:t>
      </w:r>
      <w:bookmarkStart w:id="16380" w:name="_ETM_Q34_748230"/>
      <w:bookmarkEnd w:id="16380"/>
      <w:r>
        <w:rPr>
          <w:rFonts w:hint="cs"/>
          <w:rtl/>
        </w:rPr>
        <w:t>ה</w:t>
      </w:r>
      <w:r>
        <w:rPr>
          <w:rtl/>
        </w:rPr>
        <w:t>קואליציה</w:t>
      </w:r>
      <w:bookmarkStart w:id="16381" w:name="_ETM_Q34_748620"/>
      <w:bookmarkEnd w:id="16381"/>
      <w:r>
        <w:rPr>
          <w:rFonts w:hint="cs"/>
          <w:rtl/>
        </w:rPr>
        <w:t>–</w:t>
      </w:r>
      <w:r>
        <w:rPr>
          <w:rtl/>
        </w:rPr>
        <w:t xml:space="preserve">אופוזיציה </w:t>
      </w:r>
      <w:bookmarkStart w:id="16382" w:name="_ETM_Q34_749610"/>
      <w:bookmarkEnd w:id="16382"/>
      <w:r w:rsidR="008C7967">
        <w:rPr>
          <w:rFonts w:hint="cs"/>
          <w:rtl/>
        </w:rPr>
        <w:t xml:space="preserve">– </w:t>
      </w:r>
      <w:r>
        <w:rPr>
          <w:rtl/>
        </w:rPr>
        <w:t xml:space="preserve">ההתיישבות </w:t>
      </w:r>
      <w:bookmarkStart w:id="16383" w:name="_ETM_Q34_750300"/>
      <w:bookmarkEnd w:id="16383"/>
      <w:r>
        <w:rPr>
          <w:rtl/>
        </w:rPr>
        <w:t xml:space="preserve">הבלתי </w:t>
      </w:r>
      <w:bookmarkStart w:id="16384" w:name="_ETM_Q34_750660"/>
      <w:bookmarkEnd w:id="16384"/>
      <w:r>
        <w:rPr>
          <w:rtl/>
        </w:rPr>
        <w:t xml:space="preserve">חוקית </w:t>
      </w:r>
      <w:bookmarkStart w:id="16385" w:name="_ETM_Q34_751050"/>
      <w:bookmarkEnd w:id="16385"/>
      <w:r>
        <w:rPr>
          <w:rtl/>
        </w:rPr>
        <w:t xml:space="preserve">הזאת </w:t>
      </w:r>
      <w:bookmarkStart w:id="16386" w:name="_ETM_Q34_752129"/>
      <w:bookmarkEnd w:id="16386"/>
      <w:r>
        <w:rPr>
          <w:rtl/>
        </w:rPr>
        <w:t xml:space="preserve">היא </w:t>
      </w:r>
      <w:bookmarkStart w:id="16387" w:name="_ETM_Q34_752220"/>
      <w:bookmarkEnd w:id="16387"/>
      <w:r>
        <w:rPr>
          <w:rtl/>
        </w:rPr>
        <w:t>מסוכנת</w:t>
      </w:r>
      <w:r>
        <w:rPr>
          <w:rFonts w:hint="cs"/>
          <w:rtl/>
        </w:rPr>
        <w:t>,</w:t>
      </w:r>
      <w:r>
        <w:rPr>
          <w:rtl/>
        </w:rPr>
        <w:t xml:space="preserve"> </w:t>
      </w:r>
      <w:bookmarkStart w:id="16388" w:name="_ETM_Q34_753090"/>
      <w:bookmarkEnd w:id="16388"/>
      <w:r>
        <w:rPr>
          <w:rtl/>
        </w:rPr>
        <w:t xml:space="preserve">והיא </w:t>
      </w:r>
      <w:bookmarkStart w:id="16389" w:name="_ETM_Q34_753270"/>
      <w:bookmarkEnd w:id="16389"/>
      <w:r>
        <w:rPr>
          <w:rtl/>
        </w:rPr>
        <w:t xml:space="preserve">מסוכנת </w:t>
      </w:r>
      <w:bookmarkStart w:id="16390" w:name="_ETM_Q34_753750"/>
      <w:bookmarkEnd w:id="16390"/>
      <w:r>
        <w:rPr>
          <w:rtl/>
        </w:rPr>
        <w:t xml:space="preserve">למדינת </w:t>
      </w:r>
      <w:bookmarkStart w:id="16391" w:name="_ETM_Q34_754110"/>
      <w:bookmarkEnd w:id="16391"/>
      <w:r>
        <w:rPr>
          <w:rtl/>
        </w:rPr>
        <w:t xml:space="preserve">ישראל </w:t>
      </w:r>
      <w:bookmarkStart w:id="16392" w:name="_ETM_Q34_754559"/>
      <w:bookmarkEnd w:id="16392"/>
      <w:r>
        <w:rPr>
          <w:rtl/>
        </w:rPr>
        <w:t xml:space="preserve">ברמה </w:t>
      </w:r>
      <w:bookmarkStart w:id="16393" w:name="_ETM_Q34_754889"/>
      <w:bookmarkEnd w:id="16393"/>
      <w:r>
        <w:rPr>
          <w:rtl/>
        </w:rPr>
        <w:t>הביטחונית</w:t>
      </w:r>
      <w:r>
        <w:rPr>
          <w:rFonts w:hint="cs"/>
          <w:rtl/>
        </w:rPr>
        <w:t>.</w:t>
      </w:r>
      <w:r>
        <w:rPr>
          <w:rtl/>
        </w:rPr>
        <w:t xml:space="preserve"> </w:t>
      </w:r>
      <w:bookmarkStart w:id="16394" w:name="_ETM_Q34_755939"/>
      <w:bookmarkEnd w:id="16394"/>
      <w:r>
        <w:rPr>
          <w:rtl/>
        </w:rPr>
        <w:t xml:space="preserve">צריך </w:t>
      </w:r>
      <w:bookmarkStart w:id="16395" w:name="_ETM_Q34_756210"/>
      <w:bookmarkEnd w:id="16395"/>
      <w:r>
        <w:rPr>
          <w:rtl/>
        </w:rPr>
        <w:t xml:space="preserve">לעצור </w:t>
      </w:r>
      <w:bookmarkStart w:id="16396" w:name="_ETM_Q34_756599"/>
      <w:bookmarkEnd w:id="16396"/>
      <w:r>
        <w:rPr>
          <w:rtl/>
        </w:rPr>
        <w:t>אותה</w:t>
      </w:r>
      <w:r>
        <w:rPr>
          <w:rFonts w:hint="cs"/>
          <w:rtl/>
        </w:rPr>
        <w:t>,</w:t>
      </w:r>
      <w:r>
        <w:rPr>
          <w:rtl/>
        </w:rPr>
        <w:t xml:space="preserve"> </w:t>
      </w:r>
      <w:bookmarkStart w:id="16397" w:name="_ETM_Q34_757319"/>
      <w:bookmarkEnd w:id="16397"/>
      <w:r>
        <w:rPr>
          <w:rtl/>
        </w:rPr>
        <w:t xml:space="preserve">כי </w:t>
      </w:r>
      <w:bookmarkStart w:id="16398" w:name="_ETM_Q34_757470"/>
      <w:bookmarkEnd w:id="16398"/>
      <w:r>
        <w:rPr>
          <w:rtl/>
        </w:rPr>
        <w:t xml:space="preserve">זה </w:t>
      </w:r>
      <w:bookmarkStart w:id="16399" w:name="_ETM_Q34_757620"/>
      <w:bookmarkEnd w:id="16399"/>
      <w:r>
        <w:rPr>
          <w:rtl/>
        </w:rPr>
        <w:t xml:space="preserve">איזשהו </w:t>
      </w:r>
      <w:bookmarkStart w:id="16400" w:name="_ETM_Q34_757889"/>
      <w:bookmarkEnd w:id="16400"/>
      <w:r>
        <w:rPr>
          <w:rtl/>
        </w:rPr>
        <w:t xml:space="preserve">תהליך </w:t>
      </w:r>
      <w:bookmarkStart w:id="16401" w:name="_ETM_Q34_758280"/>
      <w:bookmarkEnd w:id="16401"/>
      <w:r>
        <w:rPr>
          <w:rtl/>
        </w:rPr>
        <w:t xml:space="preserve">שהוא </w:t>
      </w:r>
      <w:bookmarkStart w:id="16402" w:name="_ETM_Q34_758429"/>
      <w:bookmarkEnd w:id="16402"/>
      <w:r>
        <w:rPr>
          <w:rtl/>
        </w:rPr>
        <w:t xml:space="preserve">תהליך </w:t>
      </w:r>
      <w:bookmarkStart w:id="16403" w:name="_ETM_Q34_758759"/>
      <w:bookmarkEnd w:id="16403"/>
      <w:r>
        <w:rPr>
          <w:rtl/>
        </w:rPr>
        <w:t>זוחל</w:t>
      </w:r>
      <w:r>
        <w:rPr>
          <w:rFonts w:hint="cs"/>
          <w:rtl/>
        </w:rPr>
        <w:t>.</w:t>
      </w:r>
    </w:p>
    <w:p w:rsidR="00FE1686" w:rsidRDefault="00FE1686" w:rsidP="00D2309D">
      <w:pPr>
        <w:rPr>
          <w:rtl/>
        </w:rPr>
      </w:pPr>
    </w:p>
    <w:p w:rsidR="00FE1686" w:rsidRDefault="00FE1686" w:rsidP="00323EF9">
      <w:pPr>
        <w:rPr>
          <w:rtl/>
        </w:rPr>
      </w:pPr>
      <w:bookmarkStart w:id="16404" w:name="TOR_Q35"/>
      <w:bookmarkEnd w:id="16404"/>
      <w:r>
        <w:rPr>
          <w:rFonts w:hint="cs"/>
          <w:rtl/>
        </w:rPr>
        <w:t>ולכן, טוב שהצעת החוק הזאת עוברת היום בקריאה טרומית, טוב שהיא תקודם מהר. ואני מבקש ופונה פה גם ליושב-ראש הכנסת, גם ליושב-ראש הקואליציה: אפשרו מסלול ירוק לחקיקה הזאת</w:t>
      </w:r>
      <w:r w:rsidR="008C7967">
        <w:rPr>
          <w:rFonts w:hint="cs"/>
          <w:rtl/>
        </w:rPr>
        <w:t>,</w:t>
      </w:r>
      <w:r>
        <w:rPr>
          <w:rFonts w:hint="cs"/>
          <w:rtl/>
        </w:rPr>
        <w:t xml:space="preserve"> </w:t>
      </w:r>
      <w:r w:rsidR="008C7967">
        <w:rPr>
          <w:rFonts w:hint="cs"/>
          <w:rtl/>
        </w:rPr>
        <w:t>שת</w:t>
      </w:r>
      <w:r>
        <w:rPr>
          <w:rFonts w:hint="cs"/>
          <w:rtl/>
        </w:rPr>
        <w:t xml:space="preserve">עבור. היא </w:t>
      </w:r>
      <w:bookmarkStart w:id="16405" w:name="_ETM_Q35_175000"/>
      <w:bookmarkEnd w:id="16405"/>
      <w:r>
        <w:rPr>
          <w:rFonts w:hint="cs"/>
          <w:rtl/>
        </w:rPr>
        <w:t>נדרשת בעיקר בגלל טרור משתולל</w:t>
      </w:r>
      <w:r w:rsidR="008C7967">
        <w:rPr>
          <w:rFonts w:hint="cs"/>
          <w:rtl/>
        </w:rPr>
        <w:t>,</w:t>
      </w:r>
      <w:r>
        <w:rPr>
          <w:rFonts w:hint="cs"/>
          <w:rtl/>
        </w:rPr>
        <w:t xml:space="preserve"> אבל מהצד השני כדאי גם </w:t>
      </w:r>
      <w:bookmarkStart w:id="16406" w:name="_ETM_Q35_178000"/>
      <w:bookmarkEnd w:id="16406"/>
      <w:r>
        <w:rPr>
          <w:rFonts w:hint="cs"/>
          <w:rtl/>
        </w:rPr>
        <w:t>לעצור את דין אחד ליהודים ודין אחר לערבים שנוהגים בו</w:t>
      </w:r>
      <w:r w:rsidR="00323EF9">
        <w:t>’</w:t>
      </w:r>
      <w:r>
        <w:rPr>
          <w:rFonts w:hint="cs"/>
          <w:rtl/>
        </w:rPr>
        <w:t xml:space="preserve"> שכשיש איזשהו מקום שצריך אולי לפנות</w:t>
      </w:r>
      <w:r w:rsidR="008C7967">
        <w:rPr>
          <w:rFonts w:hint="cs"/>
          <w:rtl/>
        </w:rPr>
        <w:t>,</w:t>
      </w:r>
      <w:r>
        <w:rPr>
          <w:rFonts w:hint="cs"/>
          <w:rtl/>
        </w:rPr>
        <w:t xml:space="preserve"> של יהודים</w:t>
      </w:r>
      <w:bookmarkStart w:id="16407" w:name="_ETM_Q35_184000"/>
      <w:bookmarkEnd w:id="16407"/>
      <w:r w:rsidR="008C7967">
        <w:rPr>
          <w:rFonts w:hint="cs"/>
          <w:rtl/>
        </w:rPr>
        <w:t>,</w:t>
      </w:r>
      <w:r>
        <w:rPr>
          <w:rFonts w:hint="cs"/>
          <w:rtl/>
        </w:rPr>
        <w:t xml:space="preserve"> מפנים מהר, אבל את ההיאחזות הבלתי-חוקית בח</w:t>
      </w:r>
      <w:r w:rsidR="009166A7">
        <w:rPr>
          <w:rFonts w:hint="cs"/>
          <w:rtl/>
        </w:rPr>
        <w:t>'</w:t>
      </w:r>
      <w:r>
        <w:rPr>
          <w:rFonts w:hint="cs"/>
          <w:rtl/>
        </w:rPr>
        <w:t xml:space="preserve">אן </w:t>
      </w:r>
      <w:bookmarkStart w:id="16408" w:name="_ETM_Q35_188000"/>
      <w:bookmarkEnd w:id="16408"/>
      <w:r>
        <w:rPr>
          <w:rFonts w:hint="cs"/>
          <w:rtl/>
        </w:rPr>
        <w:t>אל-</w:t>
      </w:r>
      <w:proofErr w:type="spellStart"/>
      <w:r>
        <w:rPr>
          <w:rFonts w:hint="cs"/>
          <w:rtl/>
        </w:rPr>
        <w:t>אחמר</w:t>
      </w:r>
      <w:proofErr w:type="spellEnd"/>
      <w:r>
        <w:rPr>
          <w:rFonts w:hint="cs"/>
          <w:rtl/>
        </w:rPr>
        <w:t xml:space="preserve"> </w:t>
      </w:r>
      <w:r>
        <w:rPr>
          <w:rtl/>
        </w:rPr>
        <w:t>–</w:t>
      </w:r>
      <w:r>
        <w:rPr>
          <w:rFonts w:hint="cs"/>
          <w:rtl/>
        </w:rPr>
        <w:t xml:space="preserve"> נותנים לה לפרוח ולשגשג. </w:t>
      </w:r>
      <w:bookmarkStart w:id="16409" w:name="_ETM_Q35_187000"/>
      <w:bookmarkEnd w:id="16409"/>
      <w:r>
        <w:rPr>
          <w:rFonts w:hint="cs"/>
          <w:rtl/>
        </w:rPr>
        <w:t xml:space="preserve">תודה, אדוני </w:t>
      </w:r>
      <w:bookmarkStart w:id="16410" w:name="_ETM_Q35_195000"/>
      <w:bookmarkEnd w:id="16410"/>
      <w:r>
        <w:rPr>
          <w:rFonts w:hint="cs"/>
          <w:rtl/>
        </w:rPr>
        <w:t xml:space="preserve">היושב-ראש. </w:t>
      </w:r>
    </w:p>
    <w:p w:rsidR="00FE1686" w:rsidRDefault="00FE1686" w:rsidP="00CC532B">
      <w:pPr>
        <w:rPr>
          <w:rtl/>
        </w:rPr>
      </w:pPr>
    </w:p>
    <w:p w:rsidR="00FE1686" w:rsidRDefault="00FE1686" w:rsidP="00CC532B">
      <w:pPr>
        <w:pStyle w:val="af7"/>
        <w:keepNext/>
        <w:rPr>
          <w:rtl/>
        </w:rPr>
      </w:pPr>
      <w:r w:rsidRPr="00C06854">
        <w:rPr>
          <w:rStyle w:val="TagStyle"/>
          <w:rtl/>
        </w:rPr>
        <w:t xml:space="preserve"> &lt;&lt; יור &gt;&gt; </w:t>
      </w:r>
      <w:r>
        <w:rPr>
          <w:rtl/>
        </w:rPr>
        <w:t>היו"ר אמיר אוחנה:</w:t>
      </w:r>
      <w:r w:rsidRPr="00C06854">
        <w:rPr>
          <w:rStyle w:val="TagStyle"/>
          <w:rtl/>
        </w:rPr>
        <w:t xml:space="preserve"> &lt;&lt; יור &gt;&gt;</w:t>
      </w:r>
      <w:r>
        <w:rPr>
          <w:rtl/>
        </w:rPr>
        <w:t xml:space="preserve">   </w:t>
      </w:r>
    </w:p>
    <w:p w:rsidR="00FE1686" w:rsidRDefault="00FE1686" w:rsidP="003A019F">
      <w:pPr>
        <w:rPr>
          <w:rtl/>
          <w:lang w:eastAsia="he-IL"/>
        </w:rPr>
      </w:pPr>
    </w:p>
    <w:p w:rsidR="00FE1686" w:rsidRDefault="00FE1686" w:rsidP="008C7967">
      <w:pPr>
        <w:rPr>
          <w:rtl/>
          <w:lang w:eastAsia="he-IL"/>
        </w:rPr>
      </w:pPr>
      <w:r>
        <w:rPr>
          <w:rFonts w:hint="cs"/>
          <w:rtl/>
          <w:lang w:eastAsia="he-IL"/>
        </w:rPr>
        <w:t>תודה לחבר הכנסת פורר. אני מזמין את ממלא מקום שר הפנים חבר הכנסת מיכאל מלכיאלי להציג את עמדת הממשלה ביחס להצעת החוק. עד עשר דקות לרשותך, אדוני השר.</w:t>
      </w:r>
    </w:p>
    <w:p w:rsidR="00FE1686" w:rsidRDefault="00FE1686" w:rsidP="00CC532B">
      <w:pPr>
        <w:rPr>
          <w:rtl/>
          <w:lang w:eastAsia="he-IL"/>
        </w:rPr>
      </w:pPr>
    </w:p>
    <w:p w:rsidR="00FE1686" w:rsidRDefault="00FE1686" w:rsidP="00CC532B">
      <w:pPr>
        <w:pStyle w:val="a4"/>
        <w:keepNext/>
        <w:rPr>
          <w:rtl/>
        </w:rPr>
      </w:pPr>
      <w:bookmarkStart w:id="16411" w:name="ET_speaker_6448_2"/>
      <w:r w:rsidRPr="00C06854">
        <w:rPr>
          <w:rStyle w:val="TagStyle"/>
          <w:rtl/>
        </w:rPr>
        <w:t xml:space="preserve"> &lt;&lt; דובר &gt;&gt; </w:t>
      </w:r>
      <w:bookmarkStart w:id="16412" w:name="_Toc127431912"/>
      <w:bookmarkStart w:id="16413" w:name="_Toc135565402"/>
      <w:r>
        <w:rPr>
          <w:rFonts w:hint="cs"/>
          <w:rtl/>
        </w:rPr>
        <w:t>ממלא מקום שר הפנים מ</w:t>
      </w:r>
      <w:r>
        <w:rPr>
          <w:rtl/>
        </w:rPr>
        <w:t>יכאל מלכיאלי:</w:t>
      </w:r>
      <w:bookmarkEnd w:id="16412"/>
      <w:bookmarkEnd w:id="16413"/>
      <w:r w:rsidRPr="00C06854">
        <w:rPr>
          <w:rStyle w:val="TagStyle"/>
          <w:rtl/>
        </w:rPr>
        <w:t xml:space="preserve"> &lt;&lt; דובר &gt;&gt;</w:t>
      </w:r>
      <w:r>
        <w:rPr>
          <w:rtl/>
        </w:rPr>
        <w:t xml:space="preserve">   </w:t>
      </w:r>
      <w:bookmarkEnd w:id="16411"/>
    </w:p>
    <w:p w:rsidR="00FE1686" w:rsidRDefault="00FE1686" w:rsidP="003A019F">
      <w:pPr>
        <w:rPr>
          <w:rtl/>
          <w:lang w:eastAsia="he-IL"/>
        </w:rPr>
      </w:pPr>
    </w:p>
    <w:p w:rsidR="00FE1686" w:rsidRDefault="00FE1686" w:rsidP="00837B1B">
      <w:pPr>
        <w:rPr>
          <w:rtl/>
          <w:lang w:eastAsia="he-IL"/>
        </w:rPr>
      </w:pPr>
      <w:r>
        <w:rPr>
          <w:rFonts w:hint="cs"/>
          <w:rtl/>
          <w:lang w:eastAsia="he-IL"/>
        </w:rPr>
        <w:t xml:space="preserve">תודה, אדוני היושב-ראש. אדוני השר, חבריי </w:t>
      </w:r>
      <w:bookmarkStart w:id="16414" w:name="_ETM_Q35_211000"/>
      <w:bookmarkEnd w:id="16414"/>
      <w:r>
        <w:rPr>
          <w:rFonts w:hint="cs"/>
          <w:rtl/>
          <w:lang w:eastAsia="he-IL"/>
        </w:rPr>
        <w:t>חברי הכנסת, אורחים נכבדים, האמת היא שהצעת החוק הזאת כמו שהובאה,</w:t>
      </w:r>
      <w:bookmarkStart w:id="16415" w:name="_ETM_Q35_224000"/>
      <w:bookmarkEnd w:id="16415"/>
      <w:r>
        <w:rPr>
          <w:rFonts w:hint="cs"/>
          <w:rtl/>
          <w:lang w:eastAsia="he-IL"/>
        </w:rPr>
        <w:t xml:space="preserve"> כמו שראיתם, גם על ידי הקואליציה וגם על ידי האופוזיציה </w:t>
      </w:r>
      <w:r>
        <w:rPr>
          <w:rtl/>
          <w:lang w:eastAsia="he-IL"/>
        </w:rPr>
        <w:t>–</w:t>
      </w:r>
      <w:r>
        <w:rPr>
          <w:rFonts w:hint="cs"/>
          <w:rtl/>
          <w:lang w:eastAsia="he-IL"/>
        </w:rPr>
        <w:t xml:space="preserve"> </w:t>
      </w:r>
      <w:bookmarkStart w:id="16416" w:name="_ETM_Q35_221000"/>
      <w:bookmarkEnd w:id="16416"/>
      <w:r>
        <w:rPr>
          <w:rFonts w:hint="cs"/>
          <w:rtl/>
          <w:lang w:eastAsia="he-IL"/>
        </w:rPr>
        <w:t xml:space="preserve">יש כזה משפט, אדוני היושב-ראש, שאומר: דבר </w:t>
      </w:r>
      <w:proofErr w:type="spellStart"/>
      <w:r>
        <w:rPr>
          <w:rFonts w:hint="cs"/>
          <w:rtl/>
          <w:lang w:eastAsia="he-IL"/>
        </w:rPr>
        <w:t>בעיתו</w:t>
      </w:r>
      <w:proofErr w:type="spellEnd"/>
      <w:r w:rsidR="00837B1B">
        <w:rPr>
          <w:rFonts w:hint="cs"/>
          <w:rtl/>
          <w:lang w:eastAsia="he-IL"/>
        </w:rPr>
        <w:t>,</w:t>
      </w:r>
      <w:r>
        <w:rPr>
          <w:rFonts w:hint="cs"/>
          <w:rtl/>
          <w:lang w:eastAsia="he-IL"/>
        </w:rPr>
        <w:t xml:space="preserve"> מה טוב. יש דבר שהוא </w:t>
      </w:r>
      <w:proofErr w:type="spellStart"/>
      <w:r>
        <w:rPr>
          <w:rFonts w:hint="cs"/>
          <w:rtl/>
          <w:lang w:eastAsia="he-IL"/>
        </w:rPr>
        <w:t>בעיתו</w:t>
      </w:r>
      <w:proofErr w:type="spellEnd"/>
      <w:r>
        <w:rPr>
          <w:rFonts w:hint="cs"/>
          <w:rtl/>
          <w:lang w:eastAsia="he-IL"/>
        </w:rPr>
        <w:t xml:space="preserve"> אבל הוא לא טוב. יש דבר שהוא טוב אבל הוא לא </w:t>
      </w:r>
      <w:proofErr w:type="spellStart"/>
      <w:r>
        <w:rPr>
          <w:rFonts w:hint="cs"/>
          <w:rtl/>
          <w:lang w:eastAsia="he-IL"/>
        </w:rPr>
        <w:t>בעיתו</w:t>
      </w:r>
      <w:proofErr w:type="spellEnd"/>
      <w:r>
        <w:rPr>
          <w:rFonts w:hint="cs"/>
          <w:rtl/>
          <w:lang w:eastAsia="he-IL"/>
        </w:rPr>
        <w:t xml:space="preserve">. אדוני היושב-ראש, </w:t>
      </w:r>
      <w:bookmarkStart w:id="16417" w:name="_ETM_Q35_243000"/>
      <w:bookmarkEnd w:id="16417"/>
      <w:r>
        <w:rPr>
          <w:rFonts w:hint="cs"/>
          <w:rtl/>
          <w:lang w:eastAsia="he-IL"/>
        </w:rPr>
        <w:t xml:space="preserve">שמעת מה אמרתי? יש דבר שהוא </w:t>
      </w:r>
      <w:proofErr w:type="spellStart"/>
      <w:r>
        <w:rPr>
          <w:rFonts w:hint="cs"/>
          <w:rtl/>
          <w:lang w:eastAsia="he-IL"/>
        </w:rPr>
        <w:t>בע</w:t>
      </w:r>
      <w:r w:rsidR="00837B1B">
        <w:rPr>
          <w:rFonts w:hint="cs"/>
          <w:rtl/>
          <w:lang w:eastAsia="he-IL"/>
        </w:rPr>
        <w:t>י</w:t>
      </w:r>
      <w:r>
        <w:rPr>
          <w:rFonts w:hint="cs"/>
          <w:rtl/>
          <w:lang w:eastAsia="he-IL"/>
        </w:rPr>
        <w:t>תו</w:t>
      </w:r>
      <w:proofErr w:type="spellEnd"/>
      <w:r>
        <w:rPr>
          <w:rFonts w:hint="cs"/>
          <w:rtl/>
          <w:lang w:eastAsia="he-IL"/>
        </w:rPr>
        <w:t xml:space="preserve"> והוא לא טוב, </w:t>
      </w:r>
      <w:bookmarkStart w:id="16418" w:name="_ETM_Q35_244000"/>
      <w:bookmarkEnd w:id="16418"/>
      <w:r>
        <w:rPr>
          <w:rFonts w:hint="cs"/>
          <w:rtl/>
          <w:lang w:eastAsia="he-IL"/>
        </w:rPr>
        <w:t xml:space="preserve">יש דבר שהוא לא טוב אבל הוא </w:t>
      </w:r>
      <w:proofErr w:type="spellStart"/>
      <w:r>
        <w:rPr>
          <w:rFonts w:hint="cs"/>
          <w:rtl/>
          <w:lang w:eastAsia="he-IL"/>
        </w:rPr>
        <w:t>בע</w:t>
      </w:r>
      <w:r w:rsidR="00837B1B">
        <w:rPr>
          <w:rFonts w:hint="cs"/>
          <w:rtl/>
          <w:lang w:eastAsia="he-IL"/>
        </w:rPr>
        <w:t>י</w:t>
      </w:r>
      <w:r>
        <w:rPr>
          <w:rFonts w:hint="cs"/>
          <w:rtl/>
          <w:lang w:eastAsia="he-IL"/>
        </w:rPr>
        <w:t>תו</w:t>
      </w:r>
      <w:proofErr w:type="spellEnd"/>
      <w:r>
        <w:rPr>
          <w:rFonts w:hint="cs"/>
          <w:rtl/>
          <w:lang w:eastAsia="he-IL"/>
        </w:rPr>
        <w:t>. למשל, אם אתן לך אתרוג טוב עכשיו, באמצע חודש שבט אין</w:t>
      </w:r>
      <w:bookmarkStart w:id="16419" w:name="_ETM_Q35_242000"/>
      <w:bookmarkEnd w:id="16419"/>
      <w:r>
        <w:rPr>
          <w:rFonts w:hint="cs"/>
          <w:rtl/>
          <w:lang w:eastAsia="he-IL"/>
        </w:rPr>
        <w:t xml:space="preserve"> למה לעשות עם זה. אתרוג הוא טוב כשהוא מגיע בחודש שאמורים </w:t>
      </w:r>
      <w:bookmarkStart w:id="16420" w:name="_ETM_Q35_249000"/>
      <w:bookmarkEnd w:id="16420"/>
      <w:r>
        <w:rPr>
          <w:rFonts w:hint="cs"/>
          <w:rtl/>
          <w:lang w:eastAsia="he-IL"/>
        </w:rPr>
        <w:t>להשתמש בו, בחודש תשרי.</w:t>
      </w:r>
    </w:p>
    <w:p w:rsidR="00FE1686" w:rsidRDefault="00FE1686" w:rsidP="00CC532B">
      <w:pPr>
        <w:rPr>
          <w:rtl/>
          <w:lang w:eastAsia="he-IL"/>
        </w:rPr>
      </w:pPr>
      <w:bookmarkStart w:id="16421" w:name="_ETM_Q35_256000"/>
      <w:bookmarkEnd w:id="16421"/>
    </w:p>
    <w:p w:rsidR="00FE1686" w:rsidRDefault="00FE1686" w:rsidP="00CC532B">
      <w:pPr>
        <w:rPr>
          <w:rtl/>
          <w:lang w:eastAsia="he-IL"/>
        </w:rPr>
      </w:pPr>
      <w:bookmarkStart w:id="16422" w:name="_ETM_Q35_257000"/>
      <w:bookmarkEnd w:id="16422"/>
      <w:r>
        <w:rPr>
          <w:rFonts w:hint="cs"/>
          <w:rtl/>
          <w:lang w:eastAsia="he-IL"/>
        </w:rPr>
        <w:t xml:space="preserve">אני חושב שהצעת החוק הזאת היא בבחינת </w:t>
      </w:r>
      <w:bookmarkStart w:id="16423" w:name="_ETM_Q35_261000"/>
      <w:bookmarkEnd w:id="16423"/>
      <w:r>
        <w:rPr>
          <w:rFonts w:hint="cs"/>
          <w:rtl/>
          <w:lang w:eastAsia="he-IL"/>
        </w:rPr>
        <w:t xml:space="preserve">דבר טוב </w:t>
      </w:r>
      <w:proofErr w:type="spellStart"/>
      <w:r>
        <w:rPr>
          <w:rFonts w:hint="cs"/>
          <w:rtl/>
          <w:lang w:eastAsia="he-IL"/>
        </w:rPr>
        <w:t>בעיתו</w:t>
      </w:r>
      <w:proofErr w:type="spellEnd"/>
      <w:r>
        <w:rPr>
          <w:rFonts w:hint="cs"/>
          <w:rtl/>
          <w:lang w:eastAsia="he-IL"/>
        </w:rPr>
        <w:t>. למה? כי אחרי מה שאנחנו, אזרחי</w:t>
      </w:r>
      <w:bookmarkStart w:id="16424" w:name="_ETM_Q35_268000"/>
      <w:bookmarkEnd w:id="16424"/>
      <w:r>
        <w:rPr>
          <w:rFonts w:hint="cs"/>
          <w:rtl/>
          <w:lang w:eastAsia="he-IL"/>
        </w:rPr>
        <w:t xml:space="preserve"> ישראל, עברנו בשבועות האחרונים – האמת היא שזה כבר מאז </w:t>
      </w:r>
      <w:bookmarkStart w:id="16425" w:name="_ETM_Q35_265000"/>
      <w:bookmarkEnd w:id="16425"/>
      <w:r>
        <w:rPr>
          <w:rFonts w:hint="cs"/>
          <w:rtl/>
          <w:lang w:eastAsia="he-IL"/>
        </w:rPr>
        <w:t xml:space="preserve">שקמנו, אבל בפרט </w:t>
      </w:r>
      <w:r w:rsidR="008528BB">
        <w:rPr>
          <w:rFonts w:hint="cs"/>
          <w:rtl/>
          <w:lang w:eastAsia="he-IL"/>
        </w:rPr>
        <w:t>– –</w:t>
      </w:r>
    </w:p>
    <w:p w:rsidR="00FE1686" w:rsidRDefault="00FE1686" w:rsidP="00CC532B">
      <w:pPr>
        <w:rPr>
          <w:rtl/>
          <w:lang w:eastAsia="he-IL"/>
        </w:rPr>
      </w:pPr>
    </w:p>
    <w:p w:rsidR="00FE1686" w:rsidRDefault="00FE1686" w:rsidP="00CC532B">
      <w:pPr>
        <w:pStyle w:val="af7"/>
        <w:keepNext/>
        <w:rPr>
          <w:rtl/>
        </w:rPr>
      </w:pPr>
      <w:r w:rsidRPr="00D37760">
        <w:rPr>
          <w:rStyle w:val="TagStyle"/>
          <w:rtl/>
        </w:rPr>
        <w:t xml:space="preserve"> &lt;&lt; יור &gt;&gt; </w:t>
      </w:r>
      <w:r>
        <w:rPr>
          <w:rtl/>
        </w:rPr>
        <w:t>היו"ר אמיר אוחנה:</w:t>
      </w:r>
      <w:r w:rsidRPr="00D37760">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16426" w:name="_ETM_Q35_271000"/>
      <w:bookmarkEnd w:id="16426"/>
      <w:r>
        <w:rPr>
          <w:rFonts w:hint="cs"/>
          <w:rtl/>
          <w:lang w:eastAsia="he-IL"/>
        </w:rPr>
        <w:t>עוד לפני.</w:t>
      </w:r>
    </w:p>
    <w:p w:rsidR="00FE1686" w:rsidRDefault="00FE1686" w:rsidP="00CC532B">
      <w:pPr>
        <w:rPr>
          <w:rtl/>
          <w:lang w:eastAsia="he-IL"/>
        </w:rPr>
      </w:pPr>
      <w:bookmarkStart w:id="16427" w:name="_ETM_Q35_273000"/>
      <w:bookmarkEnd w:id="16427"/>
    </w:p>
    <w:p w:rsidR="00FE1686" w:rsidRDefault="00FE1686" w:rsidP="00CC532B">
      <w:pPr>
        <w:pStyle w:val="-"/>
        <w:keepNext/>
        <w:rPr>
          <w:rtl/>
        </w:rPr>
      </w:pPr>
      <w:bookmarkStart w:id="16428" w:name="ET_speakercontinue_6448_12"/>
      <w:r w:rsidRPr="00D37760">
        <w:rPr>
          <w:rStyle w:val="TagStyle"/>
          <w:rtl/>
        </w:rPr>
        <w:t xml:space="preserve"> &lt;&lt; דובר_המשך &gt;&gt;</w:t>
      </w:r>
      <w:r>
        <w:rPr>
          <w:rFonts w:hint="cs"/>
          <w:rtl/>
        </w:rPr>
        <w:t xml:space="preserve">ממלא מקום שר הפנים </w:t>
      </w:r>
      <w:r>
        <w:rPr>
          <w:rtl/>
        </w:rPr>
        <w:t>מיכאל מלכיאלי:</w:t>
      </w:r>
      <w:r w:rsidRPr="00D37760">
        <w:rPr>
          <w:rStyle w:val="TagStyle"/>
          <w:rtl/>
        </w:rPr>
        <w:t xml:space="preserve"> &lt;&lt; דובר_המשך &gt;&gt;</w:t>
      </w:r>
      <w:r>
        <w:rPr>
          <w:rtl/>
        </w:rPr>
        <w:t xml:space="preserve">   </w:t>
      </w:r>
      <w:bookmarkEnd w:id="16428"/>
    </w:p>
    <w:p w:rsidR="00FE1686" w:rsidRDefault="00FE1686" w:rsidP="003A019F">
      <w:pPr>
        <w:rPr>
          <w:rtl/>
          <w:lang w:eastAsia="he-IL"/>
        </w:rPr>
      </w:pPr>
    </w:p>
    <w:p w:rsidR="00FE1686" w:rsidRDefault="00FE1686" w:rsidP="00837B1B">
      <w:pPr>
        <w:rPr>
          <w:rtl/>
          <w:lang w:eastAsia="he-IL"/>
        </w:rPr>
      </w:pPr>
      <w:r>
        <w:rPr>
          <w:rFonts w:hint="cs"/>
          <w:rtl/>
          <w:lang w:eastAsia="he-IL"/>
        </w:rPr>
        <w:t>עוד לפני, מאז היותנו עם.</w:t>
      </w:r>
      <w:bookmarkStart w:id="16429" w:name="_ETM_Q35_274000"/>
      <w:bookmarkEnd w:id="16429"/>
      <w:r>
        <w:rPr>
          <w:rFonts w:hint="cs"/>
          <w:rtl/>
          <w:lang w:eastAsia="he-IL"/>
        </w:rPr>
        <w:t xml:space="preserve"> כמו שהגמרא אומרת: למה נקרא שמו סיני </w:t>
      </w:r>
      <w:r w:rsidR="00837B1B">
        <w:rPr>
          <w:rFonts w:hint="eastAsia"/>
          <w:rtl/>
          <w:lang w:eastAsia="he-IL"/>
        </w:rPr>
        <w:t>–</w:t>
      </w:r>
      <w:r w:rsidR="00837B1B">
        <w:rPr>
          <w:rFonts w:hint="cs"/>
          <w:rtl/>
          <w:lang w:eastAsia="he-IL"/>
        </w:rPr>
        <w:t xml:space="preserve"> </w:t>
      </w:r>
      <w:r>
        <w:rPr>
          <w:rFonts w:hint="cs"/>
          <w:rtl/>
          <w:lang w:eastAsia="he-IL"/>
        </w:rPr>
        <w:t xml:space="preserve">זה קשור לפרשת השבוע – כי מאז ירדה שנאה </w:t>
      </w:r>
      <w:bookmarkStart w:id="16430" w:name="_ETM_Q35_283000"/>
      <w:bookmarkEnd w:id="16430"/>
      <w:r>
        <w:rPr>
          <w:rFonts w:hint="cs"/>
          <w:rtl/>
          <w:lang w:eastAsia="he-IL"/>
        </w:rPr>
        <w:t>לעם ישראל. אבל עכשיו אני חושב שהחוק הזה הוא דבר</w:t>
      </w:r>
      <w:bookmarkStart w:id="16431" w:name="_ETM_Q35_286000"/>
      <w:bookmarkEnd w:id="16431"/>
      <w:r>
        <w:rPr>
          <w:rFonts w:hint="cs"/>
          <w:rtl/>
          <w:lang w:eastAsia="he-IL"/>
        </w:rPr>
        <w:t xml:space="preserve"> </w:t>
      </w:r>
      <w:proofErr w:type="spellStart"/>
      <w:r>
        <w:rPr>
          <w:rFonts w:hint="cs"/>
          <w:rtl/>
          <w:lang w:eastAsia="he-IL"/>
        </w:rPr>
        <w:t>בעיתו</w:t>
      </w:r>
      <w:proofErr w:type="spellEnd"/>
      <w:r>
        <w:rPr>
          <w:rFonts w:hint="cs"/>
          <w:rtl/>
          <w:lang w:eastAsia="he-IL"/>
        </w:rPr>
        <w:t xml:space="preserve"> אחרי השבועות האחרונים.</w:t>
      </w:r>
      <w:r w:rsidR="00837B1B">
        <w:rPr>
          <w:rFonts w:hint="cs"/>
          <w:rtl/>
          <w:lang w:eastAsia="he-IL"/>
        </w:rPr>
        <w:t xml:space="preserve"> </w:t>
      </w:r>
      <w:bookmarkStart w:id="16432" w:name="_ETM_Q35_282000"/>
      <w:bookmarkEnd w:id="16432"/>
      <w:r>
        <w:rPr>
          <w:rFonts w:hint="cs"/>
          <w:rtl/>
          <w:lang w:eastAsia="he-IL"/>
        </w:rPr>
        <w:t>ואני אומר את זה גם</w:t>
      </w:r>
      <w:bookmarkStart w:id="16433" w:name="_ETM_Q35_284000"/>
      <w:bookmarkEnd w:id="16433"/>
      <w:r>
        <w:rPr>
          <w:rFonts w:hint="cs"/>
          <w:rtl/>
          <w:lang w:eastAsia="he-IL"/>
        </w:rPr>
        <w:t xml:space="preserve"> כתושב נווה יעקב. אני מכיר חלק גדול מהנרצחים</w:t>
      </w:r>
      <w:r w:rsidRPr="003C56EC">
        <w:rPr>
          <w:rFonts w:hint="cs"/>
          <w:rtl/>
          <w:lang w:eastAsia="he-IL"/>
        </w:rPr>
        <w:t xml:space="preserve"> </w:t>
      </w:r>
      <w:r>
        <w:rPr>
          <w:rFonts w:hint="cs"/>
          <w:rtl/>
          <w:lang w:eastAsia="he-IL"/>
        </w:rPr>
        <w:t>באופן אישי</w:t>
      </w:r>
      <w:bookmarkStart w:id="16434" w:name="_ETM_Q35_295000"/>
      <w:bookmarkEnd w:id="16434"/>
      <w:r>
        <w:rPr>
          <w:rFonts w:hint="cs"/>
          <w:rtl/>
          <w:lang w:eastAsia="he-IL"/>
        </w:rPr>
        <w:t xml:space="preserve">. אנחנו מבינים כמה שהטרור מכה בנו, במשפחות כל כך טובות, בילדים, </w:t>
      </w:r>
      <w:bookmarkStart w:id="16435" w:name="_ETM_Q35_289000"/>
      <w:bookmarkEnd w:id="16435"/>
      <w:r>
        <w:rPr>
          <w:rFonts w:hint="cs"/>
          <w:rtl/>
          <w:lang w:eastAsia="he-IL"/>
        </w:rPr>
        <w:t xml:space="preserve">באנשים שלא טעמו טעם חטא, אנשים שאין להם שום דבר </w:t>
      </w:r>
      <w:bookmarkStart w:id="16436" w:name="_ETM_Q35_300000"/>
      <w:bookmarkEnd w:id="16436"/>
      <w:r w:rsidR="00837B1B">
        <w:rPr>
          <w:rFonts w:hint="cs"/>
          <w:rtl/>
          <w:lang w:eastAsia="he-IL"/>
        </w:rPr>
        <w:t>ו</w:t>
      </w:r>
      <w:r>
        <w:rPr>
          <w:rFonts w:hint="cs"/>
          <w:rtl/>
          <w:lang w:eastAsia="he-IL"/>
        </w:rPr>
        <w:t xml:space="preserve">רק מעצם היותם יהודים פגעו בהם </w:t>
      </w:r>
      <w:bookmarkStart w:id="16437" w:name="_ETM_Q35_314382"/>
      <w:bookmarkEnd w:id="16437"/>
      <w:r>
        <w:rPr>
          <w:rFonts w:hint="cs"/>
          <w:rtl/>
          <w:lang w:eastAsia="he-IL"/>
        </w:rPr>
        <w:t xml:space="preserve">פעם ועוד פעם. </w:t>
      </w:r>
      <w:bookmarkStart w:id="16438" w:name="_ETM_Q35_308000"/>
      <w:bookmarkEnd w:id="16438"/>
      <w:r>
        <w:rPr>
          <w:rFonts w:hint="cs"/>
          <w:rtl/>
          <w:lang w:eastAsia="he-IL"/>
        </w:rPr>
        <w:t>והצעת החוק</w:t>
      </w:r>
      <w:bookmarkStart w:id="16439" w:name="_ETM_Q35_310000"/>
      <w:bookmarkEnd w:id="16439"/>
      <w:r>
        <w:rPr>
          <w:rFonts w:hint="cs"/>
          <w:rtl/>
          <w:lang w:eastAsia="he-IL"/>
        </w:rPr>
        <w:t xml:space="preserve"> שעברה היום וגם הצעת החוק הזאת, הן מבחינת דבר </w:t>
      </w:r>
      <w:proofErr w:type="spellStart"/>
      <w:r>
        <w:rPr>
          <w:rFonts w:hint="cs"/>
          <w:rtl/>
          <w:lang w:eastAsia="he-IL"/>
        </w:rPr>
        <w:t>בע</w:t>
      </w:r>
      <w:r w:rsidR="00837B1B">
        <w:rPr>
          <w:rFonts w:hint="cs"/>
          <w:rtl/>
          <w:lang w:eastAsia="he-IL"/>
        </w:rPr>
        <w:t>י</w:t>
      </w:r>
      <w:r>
        <w:rPr>
          <w:rFonts w:hint="cs"/>
          <w:rtl/>
          <w:lang w:eastAsia="he-IL"/>
        </w:rPr>
        <w:t>תו</w:t>
      </w:r>
      <w:proofErr w:type="spellEnd"/>
      <w:r w:rsidR="00837B1B">
        <w:rPr>
          <w:rFonts w:hint="cs"/>
          <w:rtl/>
          <w:lang w:eastAsia="he-IL"/>
        </w:rPr>
        <w:t>,</w:t>
      </w:r>
      <w:r>
        <w:rPr>
          <w:rFonts w:hint="cs"/>
          <w:rtl/>
          <w:lang w:eastAsia="he-IL"/>
        </w:rPr>
        <w:t xml:space="preserve"> </w:t>
      </w:r>
      <w:bookmarkStart w:id="16440" w:name="_ETM_Q35_309000"/>
      <w:bookmarkEnd w:id="16440"/>
      <w:r>
        <w:rPr>
          <w:rFonts w:hint="cs"/>
          <w:rtl/>
          <w:lang w:eastAsia="he-IL"/>
        </w:rPr>
        <w:t>מה טוב.</w:t>
      </w:r>
    </w:p>
    <w:p w:rsidR="00FE1686" w:rsidRDefault="00FE1686" w:rsidP="00CC532B">
      <w:pPr>
        <w:rPr>
          <w:rtl/>
          <w:lang w:eastAsia="he-IL"/>
        </w:rPr>
      </w:pPr>
      <w:bookmarkStart w:id="16441" w:name="_ETM_Q35_311000"/>
      <w:bookmarkEnd w:id="16441"/>
    </w:p>
    <w:p w:rsidR="00FE1686" w:rsidRDefault="00FE1686" w:rsidP="00837B1B">
      <w:pPr>
        <w:rPr>
          <w:rtl/>
          <w:lang w:eastAsia="he-IL"/>
        </w:rPr>
      </w:pPr>
      <w:bookmarkStart w:id="16442" w:name="_ETM_Q35_312000"/>
      <w:bookmarkEnd w:id="16442"/>
      <w:r>
        <w:rPr>
          <w:rFonts w:hint="cs"/>
          <w:rtl/>
          <w:lang w:eastAsia="he-IL"/>
        </w:rPr>
        <w:t>ואני רוצה להקריא למציעים את תשובת הממשלה</w:t>
      </w:r>
      <w:bookmarkStart w:id="16443" w:name="_ETM_Q35_320000"/>
      <w:bookmarkEnd w:id="16443"/>
      <w:r>
        <w:rPr>
          <w:rFonts w:hint="cs"/>
          <w:rtl/>
          <w:lang w:eastAsia="he-IL"/>
        </w:rPr>
        <w:t xml:space="preserve">: על מנת להתמודד עם הטרור הנורא הפוקד אותנו, </w:t>
      </w:r>
      <w:bookmarkStart w:id="16444" w:name="_ETM_Q35_322000"/>
      <w:bookmarkEnd w:id="16444"/>
      <w:r>
        <w:rPr>
          <w:rFonts w:hint="cs"/>
          <w:rtl/>
          <w:lang w:eastAsia="he-IL"/>
        </w:rPr>
        <w:t>נדרשת מדינת ישראל לשימוש בכלים משמעותיים ביותר להגברת ההרתעה מפני</w:t>
      </w:r>
      <w:bookmarkStart w:id="16445" w:name="_ETM_Q35_329000"/>
      <w:bookmarkEnd w:id="16445"/>
      <w:r>
        <w:rPr>
          <w:rFonts w:hint="cs"/>
          <w:rtl/>
          <w:lang w:eastAsia="he-IL"/>
        </w:rPr>
        <w:t xml:space="preserve"> ביצוע מעשים נוראיים אלה. </w:t>
      </w:r>
      <w:bookmarkStart w:id="16446" w:name="_ETM_Q35_332000"/>
      <w:bookmarkEnd w:id="16446"/>
      <w:r>
        <w:rPr>
          <w:rFonts w:hint="cs"/>
          <w:rtl/>
          <w:lang w:eastAsia="he-IL"/>
        </w:rPr>
        <w:t>אין די בטיפול במחבלים עצמם ויש לפעול</w:t>
      </w:r>
      <w:bookmarkStart w:id="16447" w:name="_ETM_Q35_336000"/>
      <w:bookmarkEnd w:id="16447"/>
      <w:r>
        <w:rPr>
          <w:rFonts w:hint="cs"/>
          <w:rtl/>
          <w:lang w:eastAsia="he-IL"/>
        </w:rPr>
        <w:t xml:space="preserve"> כנגד בני משפחותיהם כאשר הם ידעו על </w:t>
      </w:r>
      <w:proofErr w:type="spellStart"/>
      <w:r>
        <w:rPr>
          <w:rFonts w:hint="cs"/>
          <w:rtl/>
          <w:lang w:eastAsia="he-IL"/>
        </w:rPr>
        <w:t>תוכניתו</w:t>
      </w:r>
      <w:proofErr w:type="spellEnd"/>
      <w:r>
        <w:rPr>
          <w:rFonts w:hint="cs"/>
          <w:rtl/>
          <w:lang w:eastAsia="he-IL"/>
        </w:rPr>
        <w:t xml:space="preserve"> של המחבל,</w:t>
      </w:r>
      <w:bookmarkStart w:id="16448" w:name="_ETM_Q35_334000"/>
      <w:bookmarkEnd w:id="16448"/>
      <w:r>
        <w:rPr>
          <w:rFonts w:hint="cs"/>
          <w:rtl/>
          <w:lang w:eastAsia="he-IL"/>
        </w:rPr>
        <w:t xml:space="preserve"> הביעו תמיכה או הזדהות עם מעשה הטרור או פרסמו דברי </w:t>
      </w:r>
      <w:bookmarkStart w:id="16449" w:name="_ETM_Q35_342000"/>
      <w:bookmarkEnd w:id="16449"/>
      <w:r>
        <w:rPr>
          <w:rFonts w:hint="cs"/>
          <w:rtl/>
          <w:lang w:eastAsia="he-IL"/>
        </w:rPr>
        <w:t>שבח, אהדה או עידוד למעשה הטרור.</w:t>
      </w:r>
      <w:bookmarkStart w:id="16450" w:name="_ETM_Q35_347000"/>
      <w:bookmarkEnd w:id="16450"/>
      <w:r w:rsidR="00837B1B">
        <w:rPr>
          <w:rFonts w:hint="cs"/>
          <w:rtl/>
          <w:lang w:eastAsia="he-IL"/>
        </w:rPr>
        <w:t xml:space="preserve"> </w:t>
      </w:r>
      <w:r>
        <w:rPr>
          <w:rFonts w:hint="cs"/>
          <w:rtl/>
          <w:lang w:eastAsia="he-IL"/>
        </w:rPr>
        <w:t xml:space="preserve">מעשי העידוד והשבח מביאים </w:t>
      </w:r>
      <w:bookmarkStart w:id="16451" w:name="_ETM_Q35_344000"/>
      <w:bookmarkEnd w:id="16451"/>
      <w:r>
        <w:rPr>
          <w:rFonts w:hint="cs"/>
          <w:rtl/>
          <w:lang w:eastAsia="he-IL"/>
        </w:rPr>
        <w:t xml:space="preserve">מחבלים נוספים לבצע מעשים כאלה, והיעדר התייחסות לכך מגבירה את הטרור. </w:t>
      </w:r>
      <w:bookmarkStart w:id="16452" w:name="_ETM_Q35_356000"/>
      <w:bookmarkEnd w:id="16452"/>
      <w:r>
        <w:rPr>
          <w:rFonts w:hint="cs"/>
          <w:rtl/>
          <w:lang w:eastAsia="he-IL"/>
        </w:rPr>
        <w:t>המטרה היא להרתיע מחבלים לפעול כנגד המדינה ולגרום לבני משפחותיהם</w:t>
      </w:r>
      <w:bookmarkStart w:id="16453" w:name="_ETM_Q35_359000"/>
      <w:bookmarkEnd w:id="16453"/>
      <w:r>
        <w:rPr>
          <w:rFonts w:hint="cs"/>
          <w:rtl/>
          <w:lang w:eastAsia="he-IL"/>
        </w:rPr>
        <w:t xml:space="preserve"> למנוע מילדיהם לבצע פיגועים. אין ספק כי הידיעה על גירוש</w:t>
      </w:r>
      <w:bookmarkStart w:id="16454" w:name="_ETM_Q35_364000"/>
      <w:bookmarkEnd w:id="16454"/>
      <w:r>
        <w:rPr>
          <w:rFonts w:hint="cs"/>
          <w:rtl/>
          <w:lang w:eastAsia="he-IL"/>
        </w:rPr>
        <w:t xml:space="preserve"> מי שישתף פעולה עם מעשי בני משפחתו תביא להרתעה של </w:t>
      </w:r>
      <w:bookmarkStart w:id="16455" w:name="_ETM_Q35_358000"/>
      <w:bookmarkEnd w:id="16455"/>
      <w:r>
        <w:rPr>
          <w:rFonts w:hint="cs"/>
          <w:rtl/>
          <w:lang w:eastAsia="he-IL"/>
        </w:rPr>
        <w:t>המחבל עצמו ושל בני משפחתו.</w:t>
      </w:r>
      <w:bookmarkStart w:id="16456" w:name="_ETM_Q35_362000"/>
      <w:bookmarkEnd w:id="16456"/>
      <w:r>
        <w:rPr>
          <w:rFonts w:hint="cs"/>
          <w:rtl/>
          <w:lang w:eastAsia="he-IL"/>
        </w:rPr>
        <w:t xml:space="preserve"> בכך יינתן כלי נוסף בידי המדינה להתמודדות</w:t>
      </w:r>
      <w:bookmarkStart w:id="16457" w:name="_ETM_Q35_369000"/>
      <w:bookmarkEnd w:id="16457"/>
      <w:r>
        <w:rPr>
          <w:rFonts w:hint="cs"/>
          <w:rtl/>
          <w:lang w:eastAsia="he-IL"/>
        </w:rPr>
        <w:t xml:space="preserve"> עם הטרור הנורא הפוקד אותנו תקופה ארוכה וביתר שאת בתקופה</w:t>
      </w:r>
      <w:bookmarkStart w:id="16458" w:name="_ETM_Q35_378000"/>
      <w:bookmarkEnd w:id="16458"/>
      <w:r>
        <w:rPr>
          <w:rFonts w:hint="cs"/>
          <w:rtl/>
          <w:lang w:eastAsia="he-IL"/>
        </w:rPr>
        <w:t xml:space="preserve"> האחרונה.</w:t>
      </w:r>
    </w:p>
    <w:p w:rsidR="00FE1686" w:rsidRDefault="00FE1686" w:rsidP="00CC532B">
      <w:pPr>
        <w:rPr>
          <w:rtl/>
          <w:lang w:eastAsia="he-IL"/>
        </w:rPr>
      </w:pPr>
      <w:bookmarkStart w:id="16459" w:name="_ETM_Q35_380000"/>
      <w:bookmarkEnd w:id="16459"/>
    </w:p>
    <w:p w:rsidR="00FE1686" w:rsidRDefault="00FE1686" w:rsidP="00837B1B">
      <w:pPr>
        <w:rPr>
          <w:rtl/>
          <w:lang w:eastAsia="he-IL"/>
        </w:rPr>
      </w:pPr>
      <w:r>
        <w:rPr>
          <w:rFonts w:hint="cs"/>
          <w:rtl/>
          <w:lang w:eastAsia="he-IL"/>
        </w:rPr>
        <w:t xml:space="preserve">לכן, באמת, ועדת השרים ראתה לנכון לתמוך בהצעת החוק, באמת </w:t>
      </w:r>
      <w:bookmarkStart w:id="16460" w:name="_ETM_Q35_381000"/>
      <w:bookmarkEnd w:id="16460"/>
      <w:r>
        <w:rPr>
          <w:rFonts w:hint="cs"/>
          <w:rtl/>
          <w:lang w:eastAsia="he-IL"/>
        </w:rPr>
        <w:t>כמו שקראנו לכולם לתמוך. ואני רוצה לנמק מעבר, מה העומק</w:t>
      </w:r>
      <w:r w:rsidR="00837B1B">
        <w:rPr>
          <w:rFonts w:hint="cs"/>
          <w:rtl/>
          <w:lang w:eastAsia="he-IL"/>
        </w:rPr>
        <w:t>,</w:t>
      </w:r>
      <w:r>
        <w:rPr>
          <w:rFonts w:hint="cs"/>
          <w:rtl/>
          <w:lang w:eastAsia="he-IL"/>
        </w:rPr>
        <w:t xml:space="preserve"> </w:t>
      </w:r>
      <w:bookmarkStart w:id="16461" w:name="_ETM_Q35_394000"/>
      <w:bookmarkEnd w:id="16461"/>
      <w:r>
        <w:rPr>
          <w:rFonts w:hint="cs"/>
          <w:rtl/>
          <w:lang w:eastAsia="he-IL"/>
        </w:rPr>
        <w:t>וכמה חשוב לתמוך בהצעת החוק הזאת: כמו שפתחתי ואמרתי, מדינת</w:t>
      </w:r>
      <w:bookmarkStart w:id="16462" w:name="_ETM_Q35_400000"/>
      <w:bookmarkEnd w:id="16462"/>
      <w:r>
        <w:rPr>
          <w:rFonts w:hint="cs"/>
          <w:rtl/>
          <w:lang w:eastAsia="he-IL"/>
        </w:rPr>
        <w:t xml:space="preserve"> ישראל נמצאת תחת מתקפת טרור שבוע אחרי שבוע. אנחנו רואים</w:t>
      </w:r>
      <w:bookmarkStart w:id="16463" w:name="_ETM_Q35_407000"/>
      <w:bookmarkEnd w:id="16463"/>
      <w:r>
        <w:rPr>
          <w:rFonts w:hint="cs"/>
          <w:rtl/>
          <w:lang w:eastAsia="he-IL"/>
        </w:rPr>
        <w:t xml:space="preserve"> שזה לא פוסח על נשים, ילדים, חיילים, שוטרים, יהודים ושאינם</w:t>
      </w:r>
      <w:bookmarkStart w:id="16464" w:name="_ETM_Q35_414000"/>
      <w:bookmarkEnd w:id="16464"/>
      <w:r>
        <w:rPr>
          <w:rFonts w:hint="cs"/>
          <w:rtl/>
          <w:lang w:eastAsia="he-IL"/>
        </w:rPr>
        <w:t xml:space="preserve"> יהודים. והטרור הזה לא מרחם ולא בודק, הוא פשוט </w:t>
      </w:r>
      <w:bookmarkStart w:id="16465" w:name="_ETM_Q35_411000"/>
      <w:bookmarkEnd w:id="16465"/>
      <w:r>
        <w:rPr>
          <w:rFonts w:hint="cs"/>
          <w:rtl/>
          <w:lang w:eastAsia="he-IL"/>
        </w:rPr>
        <w:t>טובח פעם אחר פעם. מי שהיה בבתי האבלים – שגם עכשיו</w:t>
      </w:r>
      <w:bookmarkStart w:id="16466" w:name="_ETM_Q35_426000"/>
      <w:bookmarkEnd w:id="16466"/>
      <w:r>
        <w:rPr>
          <w:rFonts w:hint="cs"/>
          <w:rtl/>
          <w:lang w:eastAsia="he-IL"/>
        </w:rPr>
        <w:t xml:space="preserve"> יושבים שבעה – ונכנס וראה איך יושבת אימא שבאים לנחם אותה</w:t>
      </w:r>
      <w:bookmarkStart w:id="16467" w:name="_ETM_Q35_430000"/>
      <w:bookmarkEnd w:id="16467"/>
      <w:r>
        <w:rPr>
          <w:rFonts w:hint="cs"/>
          <w:rtl/>
          <w:lang w:eastAsia="he-IL"/>
        </w:rPr>
        <w:t xml:space="preserve">, והיא מנחמת את מי שבא לנחם אותה, באיזו גבורת נפש, </w:t>
      </w:r>
      <w:bookmarkStart w:id="16468" w:name="_ETM_Q35_435000"/>
      <w:bookmarkEnd w:id="16468"/>
      <w:r>
        <w:rPr>
          <w:rFonts w:hint="cs"/>
          <w:rtl/>
          <w:lang w:eastAsia="he-IL"/>
        </w:rPr>
        <w:t>באילו כוחות עילאיים. אימא שזה עתה קברה שני ילדים צדיקים,</w:t>
      </w:r>
      <w:bookmarkStart w:id="16469" w:name="_ETM_Q35_440000"/>
      <w:bookmarkEnd w:id="16469"/>
      <w:r>
        <w:rPr>
          <w:rFonts w:hint="cs"/>
          <w:rtl/>
          <w:lang w:eastAsia="he-IL"/>
        </w:rPr>
        <w:t xml:space="preserve"> מתוקים כל כך, בני שש ושמונה, אנשים שאין בהם כלום, שום חטא, רק </w:t>
      </w:r>
      <w:proofErr w:type="spellStart"/>
      <w:r>
        <w:rPr>
          <w:rFonts w:hint="cs"/>
          <w:rtl/>
          <w:lang w:eastAsia="he-IL"/>
        </w:rPr>
        <w:t>מהיותם</w:t>
      </w:r>
      <w:proofErr w:type="spellEnd"/>
      <w:r>
        <w:rPr>
          <w:rFonts w:hint="cs"/>
          <w:rtl/>
          <w:lang w:eastAsia="he-IL"/>
        </w:rPr>
        <w:t xml:space="preserve"> יהודים הם נרצחו.</w:t>
      </w:r>
    </w:p>
    <w:p w:rsidR="00FE1686" w:rsidRDefault="00FE1686" w:rsidP="00CC532B">
      <w:pPr>
        <w:rPr>
          <w:rtl/>
          <w:lang w:eastAsia="he-IL"/>
        </w:rPr>
      </w:pPr>
    </w:p>
    <w:p w:rsidR="00FE1686" w:rsidRDefault="00FE1686" w:rsidP="00837B1B">
      <w:pPr>
        <w:rPr>
          <w:rtl/>
          <w:lang w:eastAsia="he-IL"/>
        </w:rPr>
      </w:pPr>
      <w:r>
        <w:rPr>
          <w:rFonts w:hint="cs"/>
          <w:rtl/>
          <w:lang w:eastAsia="he-IL"/>
        </w:rPr>
        <w:t xml:space="preserve">מדינת ישראל עושה </w:t>
      </w:r>
      <w:bookmarkStart w:id="16470" w:name="_ETM_Q35_451000"/>
      <w:bookmarkEnd w:id="16470"/>
      <w:r>
        <w:rPr>
          <w:rFonts w:hint="cs"/>
          <w:rtl/>
          <w:lang w:eastAsia="he-IL"/>
        </w:rPr>
        <w:t xml:space="preserve">הכול כדי למנוע את אותם פיגועים, את אותם מחזות שאנחנו </w:t>
      </w:r>
      <w:bookmarkStart w:id="16471" w:name="_ETM_Q35_447000"/>
      <w:bookmarkEnd w:id="16471"/>
      <w:r>
        <w:rPr>
          <w:rFonts w:hint="cs"/>
          <w:rtl/>
          <w:lang w:eastAsia="he-IL"/>
        </w:rPr>
        <w:t xml:space="preserve">רואים שבוע אחרי שבוע, לצערנו, ולפעמים גם הגורמים שנלחמים </w:t>
      </w:r>
      <w:bookmarkStart w:id="16472" w:name="_ETM_Q35_465000"/>
      <w:bookmarkEnd w:id="16472"/>
      <w:r>
        <w:rPr>
          <w:rFonts w:hint="cs"/>
          <w:rtl/>
          <w:lang w:eastAsia="he-IL"/>
        </w:rPr>
        <w:t>באותם מחבלים ובאותם מעשי טרור צריכים כוח נוסף, כוח הרתעה</w:t>
      </w:r>
      <w:bookmarkStart w:id="16473" w:name="_ETM_Q35_472000"/>
      <w:bookmarkEnd w:id="16473"/>
      <w:r>
        <w:rPr>
          <w:rFonts w:hint="cs"/>
          <w:rtl/>
          <w:lang w:eastAsia="he-IL"/>
        </w:rPr>
        <w:t xml:space="preserve"> נוסף, שיבוא ויתמוך בהם על מנת להגביר את ההרתעה.</w:t>
      </w:r>
      <w:bookmarkStart w:id="16474" w:name="_ETM_Q35_473000"/>
      <w:bookmarkEnd w:id="16474"/>
      <w:r w:rsidR="00837B1B">
        <w:rPr>
          <w:rFonts w:hint="cs"/>
          <w:rtl/>
          <w:lang w:eastAsia="he-IL"/>
        </w:rPr>
        <w:t xml:space="preserve"> </w:t>
      </w:r>
      <w:r>
        <w:rPr>
          <w:rFonts w:hint="cs"/>
          <w:rtl/>
          <w:lang w:eastAsia="he-IL"/>
        </w:rPr>
        <w:t>המטרה של הצעת החוק</w:t>
      </w:r>
      <w:bookmarkStart w:id="16475" w:name="_ETM_Q35_479000"/>
      <w:bookmarkEnd w:id="16475"/>
      <w:r>
        <w:rPr>
          <w:rFonts w:hint="cs"/>
          <w:rtl/>
          <w:lang w:eastAsia="he-IL"/>
        </w:rPr>
        <w:t xml:space="preserve"> הזאת </w:t>
      </w:r>
      <w:bookmarkStart w:id="16476" w:name="_ETM_Q35_455010"/>
      <w:bookmarkEnd w:id="16476"/>
      <w:r>
        <w:rPr>
          <w:rFonts w:hint="cs"/>
          <w:rtl/>
          <w:lang w:eastAsia="he-IL"/>
        </w:rPr>
        <w:t xml:space="preserve">היא לתת כוח נוסף הן בידי המשטרה, </w:t>
      </w:r>
      <w:bookmarkStart w:id="16477" w:name="_ETM_Q35_478000"/>
      <w:bookmarkEnd w:id="16477"/>
      <w:r>
        <w:rPr>
          <w:rFonts w:hint="cs"/>
          <w:rtl/>
          <w:lang w:eastAsia="he-IL"/>
        </w:rPr>
        <w:t>הן בידי הצבא, הן בידי כוחות הביטחון להרתעה אמ</w:t>
      </w:r>
      <w:r w:rsidR="00837B1B">
        <w:rPr>
          <w:rFonts w:hint="cs"/>
          <w:rtl/>
          <w:lang w:eastAsia="he-IL"/>
        </w:rPr>
        <w:t>י</w:t>
      </w:r>
      <w:r>
        <w:rPr>
          <w:rFonts w:hint="cs"/>
          <w:rtl/>
          <w:lang w:eastAsia="he-IL"/>
        </w:rPr>
        <w:t xml:space="preserve">תית ומשמעותית </w:t>
      </w:r>
      <w:bookmarkStart w:id="16478" w:name="_ETM_Q35_493000"/>
      <w:bookmarkEnd w:id="16478"/>
      <w:r>
        <w:rPr>
          <w:rFonts w:hint="cs"/>
          <w:rtl/>
          <w:lang w:eastAsia="he-IL"/>
        </w:rPr>
        <w:t>כנגד אותם מחבלים. והמסקנה שגורמי המקצוע הגיעו אליה היא שכאשר</w:t>
      </w:r>
      <w:bookmarkStart w:id="16479" w:name="_ETM_Q35_500000"/>
      <w:bookmarkEnd w:id="16479"/>
      <w:r>
        <w:rPr>
          <w:rFonts w:hint="cs"/>
          <w:rtl/>
          <w:lang w:eastAsia="he-IL"/>
        </w:rPr>
        <w:t xml:space="preserve"> בני המשפחה ידעו</w:t>
      </w:r>
      <w:r w:rsidR="00837B1B">
        <w:rPr>
          <w:rFonts w:hint="cs"/>
          <w:rtl/>
          <w:lang w:eastAsia="he-IL"/>
        </w:rPr>
        <w:t>,</w:t>
      </w:r>
      <w:r>
        <w:rPr>
          <w:rFonts w:hint="cs"/>
          <w:rtl/>
          <w:lang w:eastAsia="he-IL"/>
        </w:rPr>
        <w:t xml:space="preserve"> אם אותו בן משפחה שלהם יבצע את</w:t>
      </w:r>
      <w:bookmarkStart w:id="16480" w:name="_ETM_Q35_506000"/>
      <w:bookmarkEnd w:id="16480"/>
      <w:r>
        <w:rPr>
          <w:rFonts w:hint="cs"/>
          <w:rtl/>
          <w:lang w:eastAsia="he-IL"/>
        </w:rPr>
        <w:t xml:space="preserve"> אותו מעשה טרור, אז הם באותו יום לא יהיו בבית – גם יגרשו אותם במשך הזמן וגם יפגעו במיטלטלין ובנכסים </w:t>
      </w:r>
      <w:bookmarkStart w:id="16481" w:name="_ETM_Q35_512000"/>
      <w:bookmarkEnd w:id="16481"/>
      <w:r>
        <w:rPr>
          <w:rFonts w:hint="cs"/>
          <w:rtl/>
          <w:lang w:eastAsia="he-IL"/>
        </w:rPr>
        <w:t xml:space="preserve">שלהם </w:t>
      </w:r>
      <w:bookmarkStart w:id="16482" w:name="_ETM_Q35_515000"/>
      <w:bookmarkEnd w:id="16482"/>
      <w:r>
        <w:rPr>
          <w:rtl/>
          <w:lang w:eastAsia="he-IL"/>
        </w:rPr>
        <w:t>–</w:t>
      </w:r>
      <w:bookmarkStart w:id="16483" w:name="_ETM_Q35_507000"/>
      <w:bookmarkEnd w:id="16483"/>
      <w:r>
        <w:rPr>
          <w:rFonts w:hint="cs"/>
          <w:rtl/>
          <w:lang w:eastAsia="he-IL"/>
        </w:rPr>
        <w:t xml:space="preserve"> אנשים יחשבו פעמיים.</w:t>
      </w:r>
    </w:p>
    <w:p w:rsidR="00FE1686" w:rsidRDefault="00FE1686" w:rsidP="00CC532B">
      <w:pPr>
        <w:rPr>
          <w:rtl/>
          <w:lang w:eastAsia="he-IL"/>
        </w:rPr>
      </w:pPr>
    </w:p>
    <w:p w:rsidR="00FE1686" w:rsidRDefault="00FE1686" w:rsidP="00837B1B">
      <w:pPr>
        <w:rPr>
          <w:rtl/>
          <w:lang w:eastAsia="he-IL"/>
        </w:rPr>
      </w:pPr>
      <w:bookmarkStart w:id="16484" w:name="_ETM_Q35_520000"/>
      <w:bookmarkEnd w:id="16484"/>
      <w:r>
        <w:rPr>
          <w:rFonts w:hint="cs"/>
          <w:rtl/>
          <w:lang w:eastAsia="he-IL"/>
        </w:rPr>
        <w:t>התפיסה אומרת שכשאדם מרגיש לפעמים</w:t>
      </w:r>
      <w:bookmarkStart w:id="16485" w:name="_ETM_Q35_524000"/>
      <w:bookmarkEnd w:id="16485"/>
      <w:r>
        <w:rPr>
          <w:rFonts w:hint="cs"/>
          <w:rtl/>
          <w:lang w:eastAsia="he-IL"/>
        </w:rPr>
        <w:t xml:space="preserve"> שאם הוא הולך לעשו</w:t>
      </w:r>
      <w:r w:rsidR="00837B1B">
        <w:rPr>
          <w:rFonts w:hint="cs"/>
          <w:rtl/>
          <w:lang w:eastAsia="he-IL"/>
        </w:rPr>
        <w:t>ת</w:t>
      </w:r>
      <w:r>
        <w:rPr>
          <w:rFonts w:hint="cs"/>
          <w:rtl/>
          <w:lang w:eastAsia="he-IL"/>
        </w:rPr>
        <w:t xml:space="preserve"> איזשהו פיגוע יהללו אותו, ישבחו</w:t>
      </w:r>
      <w:bookmarkStart w:id="16486" w:name="_ETM_Q35_530000"/>
      <w:bookmarkEnd w:id="16486"/>
      <w:r>
        <w:rPr>
          <w:rFonts w:hint="cs"/>
          <w:rtl/>
          <w:lang w:eastAsia="he-IL"/>
        </w:rPr>
        <w:t xml:space="preserve"> אותו, אולי </w:t>
      </w:r>
      <w:r w:rsidR="00837B1B">
        <w:rPr>
          <w:rFonts w:hint="cs"/>
          <w:rtl/>
          <w:lang w:eastAsia="he-IL"/>
        </w:rPr>
        <w:t xml:space="preserve">הוא גם </w:t>
      </w:r>
      <w:r>
        <w:rPr>
          <w:rFonts w:hint="cs"/>
          <w:rtl/>
          <w:lang w:eastAsia="he-IL"/>
        </w:rPr>
        <w:t xml:space="preserve">יקבל כסף גם מהרשות וגם מביטוח לאומי </w:t>
      </w:r>
      <w:r>
        <w:rPr>
          <w:rtl/>
          <w:lang w:eastAsia="he-IL"/>
        </w:rPr>
        <w:t>–</w:t>
      </w:r>
      <w:bookmarkStart w:id="16487" w:name="_ETM_Q35_536000"/>
      <w:bookmarkEnd w:id="16487"/>
      <w:r>
        <w:rPr>
          <w:rFonts w:hint="cs"/>
          <w:rtl/>
          <w:lang w:eastAsia="he-IL"/>
        </w:rPr>
        <w:t xml:space="preserve"> הצעת החוק הזאת נועדה לגרום לאותם מחבלים לחשוב פעמיים על</w:t>
      </w:r>
      <w:bookmarkStart w:id="16488" w:name="_ETM_Q35_542000"/>
      <w:bookmarkEnd w:id="16488"/>
      <w:r>
        <w:rPr>
          <w:rFonts w:hint="cs"/>
          <w:rtl/>
          <w:lang w:eastAsia="he-IL"/>
        </w:rPr>
        <w:t xml:space="preserve"> מה שהם עושים.</w:t>
      </w:r>
      <w:bookmarkStart w:id="16489" w:name="_ETM_Q35_543000"/>
      <w:bookmarkStart w:id="16490" w:name="_ETM_Q35_544000"/>
      <w:bookmarkEnd w:id="16489"/>
      <w:bookmarkEnd w:id="16490"/>
      <w:r w:rsidR="00837B1B">
        <w:rPr>
          <w:rFonts w:hint="cs"/>
          <w:rtl/>
          <w:lang w:eastAsia="he-IL"/>
        </w:rPr>
        <w:t xml:space="preserve"> </w:t>
      </w:r>
      <w:r>
        <w:rPr>
          <w:rFonts w:hint="cs"/>
          <w:rtl/>
          <w:lang w:eastAsia="he-IL"/>
        </w:rPr>
        <w:t>אני חושב שהצעת החוק הזאת, מרוב שהיא חשובה</w:t>
      </w:r>
      <w:bookmarkStart w:id="16491" w:name="_ETM_Q35_548000"/>
      <w:bookmarkEnd w:id="16491"/>
      <w:r>
        <w:rPr>
          <w:rFonts w:hint="cs"/>
          <w:rtl/>
          <w:lang w:eastAsia="he-IL"/>
        </w:rPr>
        <w:t xml:space="preserve"> – אני קורא לכל מרכיבי הקואליציה והאופוזיציה לתמוך בה.</w:t>
      </w:r>
    </w:p>
    <w:p w:rsidR="00FE1686" w:rsidRDefault="00FE1686" w:rsidP="00CC532B">
      <w:pPr>
        <w:rPr>
          <w:rtl/>
          <w:lang w:eastAsia="he-IL"/>
        </w:rPr>
      </w:pPr>
    </w:p>
    <w:p w:rsidR="00FE1686" w:rsidRDefault="00FE1686" w:rsidP="00837B1B">
      <w:pPr>
        <w:rPr>
          <w:rtl/>
          <w:lang w:eastAsia="he-IL"/>
        </w:rPr>
      </w:pPr>
      <w:bookmarkStart w:id="16492" w:name="_ETM_Q35_554000"/>
      <w:bookmarkEnd w:id="16492"/>
      <w:r>
        <w:rPr>
          <w:rFonts w:hint="cs"/>
          <w:rtl/>
          <w:lang w:eastAsia="he-IL"/>
        </w:rPr>
        <w:t>כמו שראינו,</w:t>
      </w:r>
      <w:bookmarkStart w:id="16493" w:name="_ETM_Q35_556000"/>
      <w:bookmarkEnd w:id="16493"/>
      <w:r>
        <w:rPr>
          <w:rFonts w:hint="cs"/>
          <w:rtl/>
          <w:lang w:eastAsia="he-IL"/>
        </w:rPr>
        <w:t xml:space="preserve"> ועדת השרים תמכה גם כשהמציע הוא מהאופוזיציה</w:t>
      </w:r>
      <w:r w:rsidR="00837B1B">
        <w:rPr>
          <w:rFonts w:hint="cs"/>
          <w:rtl/>
          <w:lang w:eastAsia="he-IL"/>
        </w:rPr>
        <w:t>,</w:t>
      </w:r>
      <w:r>
        <w:rPr>
          <w:rFonts w:hint="cs"/>
          <w:rtl/>
          <w:lang w:eastAsia="he-IL"/>
        </w:rPr>
        <w:t xml:space="preserve"> הצעת החוק של</w:t>
      </w:r>
      <w:bookmarkStart w:id="16494" w:name="_ETM_Q35_564000"/>
      <w:bookmarkEnd w:id="16494"/>
      <w:r>
        <w:rPr>
          <w:rFonts w:hint="cs"/>
          <w:rtl/>
          <w:lang w:eastAsia="he-IL"/>
        </w:rPr>
        <w:t xml:space="preserve"> חבר הכנסת פורר</w:t>
      </w:r>
      <w:r w:rsidR="00837B1B">
        <w:rPr>
          <w:rFonts w:hint="cs"/>
          <w:rtl/>
          <w:lang w:eastAsia="he-IL"/>
        </w:rPr>
        <w:t>, בגלל שאנחנו קואליציה אחראית,</w:t>
      </w:r>
      <w:r>
        <w:rPr>
          <w:rFonts w:hint="cs"/>
          <w:rtl/>
          <w:lang w:eastAsia="he-IL"/>
        </w:rPr>
        <w:t xml:space="preserve"> וכשיש הצעת חוק </w:t>
      </w:r>
      <w:bookmarkStart w:id="16495" w:name="_ETM_Q35_569000"/>
      <w:bookmarkEnd w:id="16495"/>
      <w:r>
        <w:rPr>
          <w:rFonts w:hint="cs"/>
          <w:rtl/>
          <w:lang w:eastAsia="he-IL"/>
        </w:rPr>
        <w:t>שמגיעה מהאופוזיציה, אנחנו לא אומרים: אין קשר לזהות המציע</w:t>
      </w:r>
      <w:bookmarkStart w:id="16496" w:name="_ETM_Q35_576000"/>
      <w:bookmarkEnd w:id="16496"/>
      <w:r>
        <w:rPr>
          <w:rFonts w:hint="cs"/>
          <w:rtl/>
          <w:lang w:eastAsia="he-IL"/>
        </w:rPr>
        <w:t>, אלא הקואליציה דנה לגופה של הצעה ולא לגופו של איש.</w:t>
      </w:r>
    </w:p>
    <w:p w:rsidR="00FE1686" w:rsidRDefault="00FE1686" w:rsidP="00CC532B">
      <w:pPr>
        <w:rPr>
          <w:rtl/>
          <w:lang w:eastAsia="he-IL"/>
        </w:rPr>
      </w:pPr>
      <w:bookmarkStart w:id="16497" w:name="_ETM_Q35_582000"/>
      <w:bookmarkEnd w:id="16497"/>
    </w:p>
    <w:p w:rsidR="00FE1686" w:rsidRDefault="00FE1686" w:rsidP="00CC532B">
      <w:pPr>
        <w:pStyle w:val="af6"/>
        <w:keepNext/>
        <w:rPr>
          <w:rtl/>
        </w:rPr>
      </w:pPr>
      <w:bookmarkStart w:id="16498" w:name="ET_interruption_5520_13"/>
      <w:r w:rsidRPr="002860F3">
        <w:rPr>
          <w:rStyle w:val="TagStyle"/>
          <w:rtl/>
        </w:rPr>
        <w:t xml:space="preserve"> &lt;&lt; קריאה &gt;&gt; </w:t>
      </w:r>
      <w:r>
        <w:rPr>
          <w:rtl/>
        </w:rPr>
        <w:t>עודד פורר (ישראל ביתנו):</w:t>
      </w:r>
      <w:r w:rsidRPr="002860F3">
        <w:rPr>
          <w:rStyle w:val="TagStyle"/>
          <w:rtl/>
        </w:rPr>
        <w:t xml:space="preserve"> &lt;&lt; קריאה &gt;&gt;</w:t>
      </w:r>
      <w:r>
        <w:rPr>
          <w:rtl/>
        </w:rPr>
        <w:t xml:space="preserve">   </w:t>
      </w:r>
      <w:bookmarkEnd w:id="16498"/>
    </w:p>
    <w:p w:rsidR="00FE1686" w:rsidRDefault="00FE1686" w:rsidP="003A019F">
      <w:pPr>
        <w:rPr>
          <w:rtl/>
          <w:lang w:eastAsia="he-IL"/>
        </w:rPr>
      </w:pPr>
    </w:p>
    <w:p w:rsidR="00FE1686" w:rsidRDefault="008528BB" w:rsidP="00CC532B">
      <w:pPr>
        <w:rPr>
          <w:rtl/>
          <w:lang w:eastAsia="he-IL"/>
        </w:rPr>
      </w:pPr>
      <w:bookmarkStart w:id="16499" w:name="_ETM_Q35_587000"/>
      <w:bookmarkEnd w:id="16499"/>
      <w:r>
        <w:rPr>
          <w:rFonts w:hint="cs"/>
          <w:rtl/>
          <w:lang w:eastAsia="he-IL"/>
        </w:rPr>
        <w:t>– – –</w:t>
      </w:r>
      <w:r w:rsidR="00FE1686">
        <w:rPr>
          <w:rFonts w:hint="cs"/>
          <w:rtl/>
          <w:lang w:eastAsia="he-IL"/>
        </w:rPr>
        <w:t xml:space="preserve"> תגיד את האמת.</w:t>
      </w:r>
    </w:p>
    <w:p w:rsidR="00FE1686" w:rsidRDefault="00FE1686" w:rsidP="00CC532B">
      <w:pPr>
        <w:rPr>
          <w:rtl/>
          <w:lang w:eastAsia="he-IL"/>
        </w:rPr>
      </w:pPr>
    </w:p>
    <w:p w:rsidR="00FE1686" w:rsidRDefault="00FE1686" w:rsidP="00CC532B">
      <w:pPr>
        <w:pStyle w:val="-"/>
        <w:keepNext/>
        <w:rPr>
          <w:rtl/>
        </w:rPr>
      </w:pPr>
      <w:bookmarkStart w:id="16500" w:name="ET_speakercontinue_6448_14"/>
      <w:r w:rsidRPr="002860F3">
        <w:rPr>
          <w:rStyle w:val="TagStyle"/>
          <w:rtl/>
        </w:rPr>
        <w:t xml:space="preserve"> &lt;&lt; דובר_המשך &gt;&gt; </w:t>
      </w:r>
      <w:r>
        <w:rPr>
          <w:rFonts w:hint="cs"/>
          <w:rtl/>
        </w:rPr>
        <w:t xml:space="preserve">ממלא מקום שר הפנים </w:t>
      </w:r>
      <w:r>
        <w:rPr>
          <w:rtl/>
        </w:rPr>
        <w:t>מיכאל מלכיאלי:</w:t>
      </w:r>
      <w:r w:rsidRPr="002860F3">
        <w:rPr>
          <w:rStyle w:val="TagStyle"/>
          <w:rtl/>
        </w:rPr>
        <w:t xml:space="preserve"> &lt;&lt; דובר_המשך &gt;&gt;</w:t>
      </w:r>
      <w:r>
        <w:rPr>
          <w:rtl/>
        </w:rPr>
        <w:t xml:space="preserve">   </w:t>
      </w:r>
      <w:bookmarkEnd w:id="16500"/>
    </w:p>
    <w:p w:rsidR="00FE1686" w:rsidRDefault="00FE1686" w:rsidP="003A019F">
      <w:pPr>
        <w:rPr>
          <w:rtl/>
          <w:lang w:eastAsia="he-IL"/>
        </w:rPr>
      </w:pPr>
    </w:p>
    <w:p w:rsidR="00FE1686" w:rsidRDefault="00FE1686" w:rsidP="00837B1B">
      <w:pPr>
        <w:rPr>
          <w:rtl/>
          <w:lang w:eastAsia="he-IL"/>
        </w:rPr>
      </w:pPr>
      <w:bookmarkStart w:id="16501" w:name="_ETM_Q35_589000"/>
      <w:bookmarkEnd w:id="16501"/>
      <w:r>
        <w:rPr>
          <w:rFonts w:hint="cs"/>
          <w:rtl/>
          <w:lang w:eastAsia="he-IL"/>
        </w:rPr>
        <w:t>לא</w:t>
      </w:r>
      <w:r w:rsidR="00837B1B">
        <w:rPr>
          <w:rFonts w:hint="cs"/>
          <w:rtl/>
          <w:lang w:eastAsia="he-IL"/>
        </w:rPr>
        <w:t>,</w:t>
      </w:r>
      <w:r>
        <w:rPr>
          <w:rFonts w:hint="cs"/>
          <w:rtl/>
          <w:lang w:eastAsia="he-IL"/>
        </w:rPr>
        <w:t xml:space="preserve"> למרות. זאת אומרת, אנחנו מתנהגים כקואליציה אחראית. למה </w:t>
      </w:r>
      <w:bookmarkStart w:id="16502" w:name="_ETM_Q35_596000"/>
      <w:bookmarkEnd w:id="16502"/>
      <w:r>
        <w:rPr>
          <w:rFonts w:hint="cs"/>
          <w:rtl/>
          <w:lang w:eastAsia="he-IL"/>
        </w:rPr>
        <w:t>אני מחדד את הדברים האלה, עודד?</w:t>
      </w:r>
      <w:r>
        <w:rPr>
          <w:rFonts w:hint="cs"/>
          <w:lang w:eastAsia="he-IL"/>
        </w:rPr>
        <w:t xml:space="preserve"> </w:t>
      </w:r>
      <w:r>
        <w:rPr>
          <w:rFonts w:hint="cs"/>
          <w:rtl/>
          <w:lang w:eastAsia="he-IL"/>
        </w:rPr>
        <w:t>כי אנחנו היינו באופוזיציה</w:t>
      </w:r>
      <w:bookmarkStart w:id="16503" w:name="_ETM_Q35_602000"/>
      <w:bookmarkEnd w:id="16503"/>
      <w:r>
        <w:rPr>
          <w:rFonts w:hint="cs"/>
          <w:rtl/>
          <w:lang w:eastAsia="he-IL"/>
        </w:rPr>
        <w:t xml:space="preserve">, ואמרנו שלימדתם אותנו כל מיני דברים. אז אני אומר שאת </w:t>
      </w:r>
      <w:bookmarkStart w:id="16504" w:name="_ETM_Q35_607000"/>
      <w:bookmarkEnd w:id="16504"/>
      <w:r>
        <w:rPr>
          <w:rFonts w:hint="cs"/>
          <w:rtl/>
          <w:lang w:eastAsia="he-IL"/>
        </w:rPr>
        <w:t xml:space="preserve">הדברים הרעים לא למדנו, ולכן ועדת השרים התנהגה באופן אחראי, </w:t>
      </w:r>
      <w:bookmarkStart w:id="16505" w:name="_ETM_Q35_614000"/>
      <w:bookmarkEnd w:id="16505"/>
      <w:r>
        <w:rPr>
          <w:rFonts w:hint="cs"/>
          <w:rtl/>
          <w:lang w:eastAsia="he-IL"/>
        </w:rPr>
        <w:t xml:space="preserve">וגם תמכה בהצעת החוק שלך </w:t>
      </w:r>
      <w:r w:rsidR="008528BB">
        <w:rPr>
          <w:rFonts w:hint="cs"/>
          <w:rtl/>
          <w:lang w:eastAsia="he-IL"/>
        </w:rPr>
        <w:t>– – –</w:t>
      </w:r>
    </w:p>
    <w:p w:rsidR="00FE1686" w:rsidRDefault="00FE1686" w:rsidP="00CC532B">
      <w:pPr>
        <w:rPr>
          <w:rtl/>
          <w:lang w:eastAsia="he-IL"/>
        </w:rPr>
      </w:pPr>
      <w:bookmarkStart w:id="16506" w:name="_ETM_Q35_617000"/>
      <w:bookmarkEnd w:id="16506"/>
    </w:p>
    <w:p w:rsidR="00FE1686" w:rsidRDefault="00FE1686" w:rsidP="00CC532B">
      <w:pPr>
        <w:pStyle w:val="af6"/>
        <w:keepNext/>
        <w:rPr>
          <w:rtl/>
        </w:rPr>
      </w:pPr>
      <w:bookmarkStart w:id="16507" w:name="ET_interruption_5520_15"/>
      <w:r w:rsidRPr="002860F3">
        <w:rPr>
          <w:rStyle w:val="TagStyle"/>
          <w:rtl/>
        </w:rPr>
        <w:t xml:space="preserve"> &lt;&lt; קריאה &gt;&gt; </w:t>
      </w:r>
      <w:r>
        <w:rPr>
          <w:rtl/>
        </w:rPr>
        <w:t>עודד פורר (ישראל ביתנו):</w:t>
      </w:r>
      <w:r w:rsidRPr="002860F3">
        <w:rPr>
          <w:rStyle w:val="TagStyle"/>
          <w:rtl/>
        </w:rPr>
        <w:t xml:space="preserve"> &lt;&lt; קריאה &gt;&gt;</w:t>
      </w:r>
      <w:r>
        <w:rPr>
          <w:rtl/>
        </w:rPr>
        <w:t xml:space="preserve">   </w:t>
      </w:r>
      <w:bookmarkEnd w:id="16507"/>
    </w:p>
    <w:p w:rsidR="00FE1686" w:rsidRDefault="00FE1686" w:rsidP="003A019F">
      <w:pPr>
        <w:rPr>
          <w:rtl/>
          <w:lang w:eastAsia="he-IL"/>
        </w:rPr>
      </w:pPr>
    </w:p>
    <w:p w:rsidR="00FE1686" w:rsidRDefault="008528BB" w:rsidP="00CC532B">
      <w:pPr>
        <w:rPr>
          <w:rtl/>
          <w:lang w:eastAsia="he-IL"/>
        </w:rPr>
      </w:pPr>
      <w:bookmarkStart w:id="16508" w:name="_ETM_Q35_620000"/>
      <w:bookmarkEnd w:id="16508"/>
      <w:r>
        <w:rPr>
          <w:rFonts w:hint="cs"/>
          <w:rtl/>
          <w:lang w:eastAsia="he-IL"/>
        </w:rPr>
        <w:t>– – –</w:t>
      </w:r>
    </w:p>
    <w:p w:rsidR="00FE1686" w:rsidRDefault="00FE1686" w:rsidP="00CC532B">
      <w:pPr>
        <w:rPr>
          <w:rtl/>
          <w:lang w:eastAsia="he-IL"/>
        </w:rPr>
      </w:pPr>
    </w:p>
    <w:p w:rsidR="00FE1686" w:rsidRDefault="00FE1686" w:rsidP="00CC532B">
      <w:pPr>
        <w:pStyle w:val="-"/>
        <w:keepNext/>
        <w:rPr>
          <w:rtl/>
        </w:rPr>
      </w:pPr>
      <w:bookmarkStart w:id="16509" w:name="ET_speakercontinue_6448_4"/>
      <w:r w:rsidRPr="00447A20">
        <w:rPr>
          <w:rStyle w:val="TagStyle"/>
          <w:rtl/>
        </w:rPr>
        <w:t xml:space="preserve"> &lt;&lt; דובר_המשך &gt;&gt; </w:t>
      </w:r>
      <w:r>
        <w:rPr>
          <w:rFonts w:hint="cs"/>
          <w:rtl/>
        </w:rPr>
        <w:t xml:space="preserve">ממלא מקום שר הפנים </w:t>
      </w:r>
      <w:r>
        <w:rPr>
          <w:rtl/>
        </w:rPr>
        <w:t>מיכאל מלכיאלי:</w:t>
      </w:r>
      <w:r w:rsidRPr="00447A20">
        <w:rPr>
          <w:rStyle w:val="TagStyle"/>
          <w:rtl/>
        </w:rPr>
        <w:t xml:space="preserve"> &lt;&lt; דובר_המשך &gt;&gt;</w:t>
      </w:r>
      <w:r>
        <w:rPr>
          <w:rtl/>
        </w:rPr>
        <w:t xml:space="preserve">   </w:t>
      </w:r>
      <w:bookmarkEnd w:id="16509"/>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לא, שם </w:t>
      </w:r>
      <w:bookmarkStart w:id="16510" w:name="_ETM_Q35_619000"/>
      <w:bookmarkEnd w:id="16510"/>
      <w:r>
        <w:rPr>
          <w:rFonts w:hint="cs"/>
          <w:rtl/>
          <w:lang w:eastAsia="he-IL"/>
        </w:rPr>
        <w:t>התנהגנו כקואליציה אחראית. ולכן, עודד, אנחנו, בגלל שאנחנו</w:t>
      </w:r>
      <w:bookmarkStart w:id="16511" w:name="_ETM_Q35_637000"/>
      <w:bookmarkEnd w:id="16511"/>
      <w:r>
        <w:rPr>
          <w:rFonts w:hint="cs"/>
          <w:rtl/>
          <w:lang w:eastAsia="he-IL"/>
        </w:rPr>
        <w:t xml:space="preserve"> קואליציה אחראית, אנחנו תומכים בהצעת החוק הזאת.</w:t>
      </w:r>
    </w:p>
    <w:p w:rsidR="00FE1686" w:rsidRDefault="00FE1686" w:rsidP="00CC532B">
      <w:pPr>
        <w:rPr>
          <w:rtl/>
          <w:lang w:eastAsia="he-IL"/>
        </w:rPr>
      </w:pPr>
      <w:bookmarkStart w:id="16512" w:name="_ETM_Q35_638000"/>
      <w:bookmarkEnd w:id="16512"/>
    </w:p>
    <w:p w:rsidR="00FE1686" w:rsidRDefault="00FE1686" w:rsidP="00837B1B">
      <w:pPr>
        <w:rPr>
          <w:rtl/>
          <w:lang w:eastAsia="he-IL"/>
        </w:rPr>
      </w:pPr>
      <w:bookmarkStart w:id="16513" w:name="_ETM_Q35_639000"/>
      <w:bookmarkStart w:id="16514" w:name="_ETM_Q35_623000"/>
      <w:bookmarkStart w:id="16515" w:name="_ETM_Q35_627000"/>
      <w:bookmarkEnd w:id="16513"/>
      <w:bookmarkEnd w:id="16514"/>
      <w:bookmarkEnd w:id="16515"/>
      <w:r>
        <w:rPr>
          <w:rFonts w:hint="cs"/>
          <w:rtl/>
          <w:lang w:eastAsia="he-IL"/>
        </w:rPr>
        <w:t>עכשיו, עד שאני ארגיש שאני משכנע את כל הקואליציה, אני אוסיף עוד כמה דברים</w:t>
      </w:r>
      <w:bookmarkStart w:id="16516" w:name="_ETM_Q35_643000"/>
      <w:bookmarkEnd w:id="16516"/>
      <w:r>
        <w:rPr>
          <w:rFonts w:hint="cs"/>
          <w:rtl/>
          <w:lang w:eastAsia="he-IL"/>
        </w:rPr>
        <w:t>, דווקא על מה שאתה אמרת, חברי חבר הכנסת פורר.</w:t>
      </w:r>
    </w:p>
    <w:p w:rsidR="00FE1686" w:rsidRDefault="00FE1686" w:rsidP="00CC532B">
      <w:pPr>
        <w:rPr>
          <w:rtl/>
          <w:lang w:eastAsia="he-IL"/>
        </w:rPr>
      </w:pPr>
    </w:p>
    <w:p w:rsidR="00FE1686" w:rsidRDefault="00FE1686" w:rsidP="00CC532B">
      <w:pPr>
        <w:pStyle w:val="af7"/>
        <w:keepNext/>
        <w:rPr>
          <w:rtl/>
        </w:rPr>
      </w:pPr>
      <w:r w:rsidRPr="00447A20">
        <w:rPr>
          <w:rStyle w:val="TagStyle"/>
          <w:rtl/>
        </w:rPr>
        <w:t xml:space="preserve"> &lt;&lt; יור &gt;&gt; </w:t>
      </w:r>
      <w:r>
        <w:rPr>
          <w:rtl/>
        </w:rPr>
        <w:t>היו"ר אמיר אוחנה:</w:t>
      </w:r>
      <w:r w:rsidRPr="00447A20">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אני מבקש שקט בצד הזה של המליאה</w:t>
      </w:r>
      <w:r w:rsidR="00837B1B">
        <w:rPr>
          <w:rFonts w:hint="cs"/>
          <w:rtl/>
          <w:lang w:eastAsia="he-IL"/>
        </w:rPr>
        <w:t>,</w:t>
      </w:r>
      <w:r>
        <w:rPr>
          <w:rFonts w:hint="cs"/>
          <w:rtl/>
          <w:lang w:eastAsia="he-IL"/>
        </w:rPr>
        <w:t xml:space="preserve"> בבקשה. חברי הכנסת, יותר שקט. סדרנים, תעזרו לנו.</w:t>
      </w:r>
    </w:p>
    <w:p w:rsidR="00FE1686" w:rsidRDefault="00FE1686" w:rsidP="00CC532B">
      <w:pPr>
        <w:rPr>
          <w:rtl/>
          <w:lang w:eastAsia="he-IL"/>
        </w:rPr>
      </w:pPr>
    </w:p>
    <w:p w:rsidR="00FE1686" w:rsidRDefault="00FE1686" w:rsidP="00CC532B">
      <w:pPr>
        <w:pStyle w:val="-"/>
        <w:keepNext/>
        <w:rPr>
          <w:rtl/>
        </w:rPr>
      </w:pPr>
      <w:bookmarkStart w:id="16517" w:name="ET_speakercontinue_6448_7"/>
      <w:r w:rsidRPr="00447A20">
        <w:rPr>
          <w:rStyle w:val="TagStyle"/>
          <w:rtl/>
        </w:rPr>
        <w:t xml:space="preserve"> &lt;&lt; דובר_המשך &gt;&gt; </w:t>
      </w:r>
      <w:r>
        <w:rPr>
          <w:rFonts w:hint="cs"/>
          <w:rtl/>
        </w:rPr>
        <w:t xml:space="preserve">ממלא מקום שר הפנים </w:t>
      </w:r>
      <w:r>
        <w:rPr>
          <w:rtl/>
        </w:rPr>
        <w:t>דת מיכאל מלכיאלי:</w:t>
      </w:r>
      <w:r w:rsidRPr="00447A20">
        <w:rPr>
          <w:rStyle w:val="TagStyle"/>
          <w:rtl/>
        </w:rPr>
        <w:t xml:space="preserve"> &lt;&lt; דובר_המשך &gt;&gt;</w:t>
      </w:r>
      <w:r>
        <w:rPr>
          <w:rtl/>
        </w:rPr>
        <w:t xml:space="preserve">   </w:t>
      </w:r>
      <w:bookmarkEnd w:id="16517"/>
    </w:p>
    <w:p w:rsidR="00FE1686" w:rsidRDefault="00FE1686" w:rsidP="003A019F">
      <w:pPr>
        <w:rPr>
          <w:rtl/>
          <w:lang w:eastAsia="he-IL"/>
        </w:rPr>
      </w:pPr>
    </w:p>
    <w:p w:rsidR="00FE1686" w:rsidRDefault="00FE1686" w:rsidP="00837B1B">
      <w:pPr>
        <w:rPr>
          <w:rtl/>
          <w:lang w:eastAsia="he-IL"/>
        </w:rPr>
      </w:pPr>
      <w:bookmarkStart w:id="16518" w:name="_ETM_Q35_657000"/>
      <w:bookmarkEnd w:id="16518"/>
      <w:r>
        <w:rPr>
          <w:rFonts w:hint="cs"/>
          <w:rtl/>
          <w:lang w:eastAsia="he-IL"/>
        </w:rPr>
        <w:t>אני חושב שבגלל שיש רעש, אני מתקשה לשכנע את</w:t>
      </w:r>
      <w:bookmarkStart w:id="16519" w:name="_ETM_Q35_655000"/>
      <w:bookmarkEnd w:id="16519"/>
      <w:r>
        <w:rPr>
          <w:rFonts w:hint="cs"/>
          <w:rtl/>
          <w:lang w:eastAsia="he-IL"/>
        </w:rPr>
        <w:t xml:space="preserve"> כולם בנחיצות להצביע בעד הצעת החוק הזאת. דודי איתי, לאט</w:t>
      </w:r>
      <w:r w:rsidR="009166A7">
        <w:rPr>
          <w:rFonts w:hint="cs"/>
          <w:rtl/>
          <w:lang w:eastAsia="he-IL"/>
        </w:rPr>
        <w:t>-</w:t>
      </w:r>
      <w:r>
        <w:rPr>
          <w:rFonts w:hint="cs"/>
          <w:rtl/>
          <w:lang w:eastAsia="he-IL"/>
        </w:rPr>
        <w:t>לאט אני מתקדם.</w:t>
      </w:r>
    </w:p>
    <w:p w:rsidR="00FE1686" w:rsidRDefault="00FE1686" w:rsidP="00CC532B">
      <w:pPr>
        <w:rPr>
          <w:rtl/>
          <w:lang w:eastAsia="he-IL"/>
        </w:rPr>
      </w:pPr>
      <w:bookmarkStart w:id="16520" w:name="_ETM_Q35_667000"/>
      <w:bookmarkEnd w:id="16520"/>
    </w:p>
    <w:p w:rsidR="00FE1686" w:rsidRDefault="00FE1686" w:rsidP="00CC532B">
      <w:pPr>
        <w:pStyle w:val="af6"/>
        <w:keepNext/>
        <w:rPr>
          <w:rtl/>
        </w:rPr>
      </w:pPr>
      <w:bookmarkStart w:id="16521" w:name="ET_interruption_5156_17"/>
      <w:r w:rsidRPr="009903C5">
        <w:rPr>
          <w:rStyle w:val="TagStyle"/>
          <w:rtl/>
        </w:rPr>
        <w:t xml:space="preserve"> &lt;&lt; קריאה &gt;&gt; </w:t>
      </w:r>
      <w:r>
        <w:rPr>
          <w:rtl/>
        </w:rPr>
        <w:t>דוד אמסלם (הליכוד):</w:t>
      </w:r>
      <w:r w:rsidRPr="009903C5">
        <w:rPr>
          <w:rStyle w:val="TagStyle"/>
          <w:rtl/>
        </w:rPr>
        <w:t xml:space="preserve"> &lt;&lt; קריאה &gt;&gt;</w:t>
      </w:r>
      <w:r>
        <w:rPr>
          <w:rtl/>
        </w:rPr>
        <w:t xml:space="preserve">   </w:t>
      </w:r>
      <w:bookmarkEnd w:id="16521"/>
    </w:p>
    <w:p w:rsidR="00FE1686" w:rsidRDefault="00FE1686" w:rsidP="003A019F">
      <w:pPr>
        <w:rPr>
          <w:rtl/>
        </w:rPr>
      </w:pPr>
    </w:p>
    <w:p w:rsidR="00FE1686" w:rsidRDefault="00FE1686" w:rsidP="00CC532B">
      <w:pPr>
        <w:rPr>
          <w:rtl/>
        </w:rPr>
      </w:pPr>
      <w:bookmarkStart w:id="16522" w:name="_ETM_Q35_666000"/>
      <w:bookmarkEnd w:id="16522"/>
      <w:r>
        <w:rPr>
          <w:rFonts w:hint="cs"/>
          <w:rtl/>
        </w:rPr>
        <w:t>אפילו הכנתי לך סוכר</w:t>
      </w:r>
      <w:r w:rsidR="00837B1B">
        <w:rPr>
          <w:rFonts w:hint="cs"/>
          <w:rtl/>
        </w:rPr>
        <w:t>י</w:t>
      </w:r>
      <w:r>
        <w:rPr>
          <w:rFonts w:hint="cs"/>
          <w:rtl/>
        </w:rPr>
        <w:t xml:space="preserve">יה </w:t>
      </w:r>
      <w:r w:rsidR="008528BB">
        <w:rPr>
          <w:rFonts w:hint="cs"/>
          <w:rtl/>
        </w:rPr>
        <w:t>– – –</w:t>
      </w:r>
    </w:p>
    <w:p w:rsidR="00FE1686" w:rsidRDefault="00FE1686" w:rsidP="00CC532B">
      <w:pPr>
        <w:rPr>
          <w:rtl/>
        </w:rPr>
      </w:pPr>
      <w:bookmarkStart w:id="16523" w:name="_ETM_Q35_669000"/>
      <w:bookmarkEnd w:id="16523"/>
    </w:p>
    <w:p w:rsidR="00FE1686" w:rsidRDefault="00FE1686" w:rsidP="00CC532B">
      <w:pPr>
        <w:pStyle w:val="-"/>
        <w:keepNext/>
        <w:rPr>
          <w:rtl/>
        </w:rPr>
      </w:pPr>
      <w:bookmarkStart w:id="16524" w:name="ET_speakercontinue_6448_18"/>
      <w:r w:rsidRPr="009903C5">
        <w:rPr>
          <w:rStyle w:val="TagStyle"/>
          <w:rtl/>
        </w:rPr>
        <w:t xml:space="preserve"> &lt;&lt; דובר_המשך &gt;&gt; </w:t>
      </w:r>
      <w:r>
        <w:rPr>
          <w:rFonts w:hint="cs"/>
          <w:rtl/>
        </w:rPr>
        <w:t xml:space="preserve">ממלא מקום </w:t>
      </w:r>
      <w:r>
        <w:rPr>
          <w:rtl/>
        </w:rPr>
        <w:t xml:space="preserve">שר </w:t>
      </w:r>
      <w:r>
        <w:rPr>
          <w:rFonts w:hint="cs"/>
          <w:rtl/>
        </w:rPr>
        <w:t xml:space="preserve">הפנים </w:t>
      </w:r>
      <w:r>
        <w:rPr>
          <w:rtl/>
        </w:rPr>
        <w:t>מיכאל מלכיאלי:</w:t>
      </w:r>
      <w:r w:rsidRPr="009903C5">
        <w:rPr>
          <w:rStyle w:val="TagStyle"/>
          <w:rtl/>
        </w:rPr>
        <w:t xml:space="preserve"> &lt;&lt; דובר_המשך &gt;&gt;</w:t>
      </w:r>
      <w:r>
        <w:rPr>
          <w:rtl/>
        </w:rPr>
        <w:t xml:space="preserve">   </w:t>
      </w:r>
      <w:bookmarkEnd w:id="16524"/>
    </w:p>
    <w:p w:rsidR="00FE1686" w:rsidRDefault="00FE1686" w:rsidP="003A019F">
      <w:pPr>
        <w:rPr>
          <w:rtl/>
        </w:rPr>
      </w:pPr>
    </w:p>
    <w:p w:rsidR="00FE1686" w:rsidRDefault="00FE1686" w:rsidP="00837B1B">
      <w:pPr>
        <w:rPr>
          <w:rtl/>
        </w:rPr>
      </w:pPr>
      <w:bookmarkStart w:id="16525" w:name="_ETM_Q35_670000"/>
      <w:bookmarkEnd w:id="16525"/>
      <w:r>
        <w:rPr>
          <w:rFonts w:hint="cs"/>
          <w:rtl/>
        </w:rPr>
        <w:t>עכשיו, אני רוצה להתייחס לעוד משהו, להתייחס לעוד נקודה:</w:t>
      </w:r>
      <w:bookmarkStart w:id="16526" w:name="_ETM_Q35_677000"/>
      <w:bookmarkEnd w:id="16526"/>
      <w:r>
        <w:rPr>
          <w:rFonts w:hint="cs"/>
        </w:rPr>
        <w:t xml:space="preserve"> </w:t>
      </w:r>
      <w:r>
        <w:rPr>
          <w:rFonts w:hint="cs"/>
          <w:rtl/>
        </w:rPr>
        <w:t xml:space="preserve">חבר הכנסת פורר, אתה שאלת קודם את חברי הקואליציה איפה </w:t>
      </w:r>
      <w:bookmarkStart w:id="16527" w:name="_ETM_Q35_680000"/>
      <w:bookmarkEnd w:id="16527"/>
      <w:r>
        <w:rPr>
          <w:rFonts w:hint="cs"/>
          <w:rtl/>
        </w:rPr>
        <w:t>הם היו, למה יש פינויים כאלה או אחרים. ואתה יודע</w:t>
      </w:r>
      <w:bookmarkStart w:id="16528" w:name="_ETM_Q35_685000"/>
      <w:bookmarkEnd w:id="16528"/>
      <w:r>
        <w:rPr>
          <w:rFonts w:hint="cs"/>
          <w:rtl/>
        </w:rPr>
        <w:t xml:space="preserve"> מה?</w:t>
      </w:r>
      <w:r>
        <w:rPr>
          <w:rFonts w:hint="cs"/>
        </w:rPr>
        <w:t xml:space="preserve"> </w:t>
      </w:r>
      <w:r>
        <w:rPr>
          <w:rFonts w:hint="cs"/>
          <w:rtl/>
        </w:rPr>
        <w:t xml:space="preserve">אם הייתי שומע את הביקורת הזאת </w:t>
      </w:r>
      <w:r>
        <w:rPr>
          <w:rtl/>
        </w:rPr>
        <w:t>–</w:t>
      </w:r>
      <w:r>
        <w:rPr>
          <w:rFonts w:hint="cs"/>
          <w:rtl/>
        </w:rPr>
        <w:t xml:space="preserve"> תקשיב</w:t>
      </w:r>
      <w:r w:rsidR="00837B1B">
        <w:rPr>
          <w:rFonts w:hint="cs"/>
          <w:rtl/>
        </w:rPr>
        <w:t>,</w:t>
      </w:r>
      <w:r>
        <w:rPr>
          <w:rFonts w:hint="cs"/>
          <w:rtl/>
        </w:rPr>
        <w:t xml:space="preserve"> עודד</w:t>
      </w:r>
      <w:bookmarkStart w:id="16529" w:name="_ETM_Q35_691000"/>
      <w:bookmarkEnd w:id="16529"/>
      <w:r>
        <w:rPr>
          <w:rFonts w:hint="cs"/>
          <w:rtl/>
        </w:rPr>
        <w:t xml:space="preserve"> </w:t>
      </w:r>
      <w:r>
        <w:rPr>
          <w:rtl/>
        </w:rPr>
        <w:t>–</w:t>
      </w:r>
      <w:r>
        <w:rPr>
          <w:rFonts w:hint="cs"/>
          <w:rtl/>
        </w:rPr>
        <w:t xml:space="preserve"> מחברי קואליציה: גם לנו מותר לבקר את עצמנו וזה</w:t>
      </w:r>
      <w:bookmarkStart w:id="16530" w:name="_ETM_Q35_694000"/>
      <w:bookmarkEnd w:id="16530"/>
      <w:r>
        <w:rPr>
          <w:rFonts w:hint="cs"/>
          <w:rtl/>
        </w:rPr>
        <w:t xml:space="preserve"> בסדר</w:t>
      </w:r>
      <w:r w:rsidR="00837B1B">
        <w:rPr>
          <w:rFonts w:hint="cs"/>
          <w:rtl/>
        </w:rPr>
        <w:t>;</w:t>
      </w:r>
      <w:r>
        <w:rPr>
          <w:rFonts w:hint="cs"/>
          <w:rtl/>
        </w:rPr>
        <w:t xml:space="preserve"> מותר לנו לבקר</w:t>
      </w:r>
      <w:r w:rsidR="00837B1B">
        <w:rPr>
          <w:rFonts w:hint="cs"/>
          <w:rtl/>
        </w:rPr>
        <w:t>,</w:t>
      </w:r>
      <w:r>
        <w:rPr>
          <w:rFonts w:hint="cs"/>
          <w:rtl/>
        </w:rPr>
        <w:t xml:space="preserve"> ואף אחד לא מושלם והכול בסדר</w:t>
      </w:r>
      <w:bookmarkStart w:id="16531" w:name="_ETM_Q35_697000"/>
      <w:bookmarkEnd w:id="16531"/>
      <w:r>
        <w:rPr>
          <w:rFonts w:hint="cs"/>
          <w:rtl/>
        </w:rPr>
        <w:t xml:space="preserve">, רק </w:t>
      </w:r>
      <w:bookmarkStart w:id="16532" w:name="_ETM_Q35_698000"/>
      <w:bookmarkEnd w:id="16532"/>
      <w:r>
        <w:rPr>
          <w:rFonts w:hint="cs"/>
          <w:rtl/>
        </w:rPr>
        <w:t>שאני חושב שאחרי שחווינו כאן את מה שהיה בקואליציה האחרונה,</w:t>
      </w:r>
      <w:bookmarkStart w:id="16533" w:name="_ETM_Q35_704000"/>
      <w:bookmarkEnd w:id="16533"/>
      <w:r>
        <w:rPr>
          <w:rFonts w:hint="cs"/>
          <w:rtl/>
        </w:rPr>
        <w:t xml:space="preserve"> ודאי וודאי קשה לנו לקבל מוסר, ודאי בעניינים מהסוג הזה.</w:t>
      </w:r>
    </w:p>
    <w:p w:rsidR="00FE1686" w:rsidRDefault="00FE1686" w:rsidP="00CC532B">
      <w:pPr>
        <w:rPr>
          <w:rtl/>
        </w:rPr>
      </w:pPr>
    </w:p>
    <w:p w:rsidR="00FE1686" w:rsidRDefault="00FE1686" w:rsidP="00CC532B">
      <w:pPr>
        <w:rPr>
          <w:rtl/>
        </w:rPr>
      </w:pPr>
      <w:bookmarkStart w:id="16534" w:name="_ETM_Q35_710000"/>
      <w:bookmarkEnd w:id="16534"/>
      <w:r>
        <w:rPr>
          <w:rFonts w:hint="cs"/>
          <w:rtl/>
        </w:rPr>
        <w:t>בקיצור</w:t>
      </w:r>
      <w:bookmarkStart w:id="16535" w:name="_ETM_Q35_711000"/>
      <w:bookmarkEnd w:id="16535"/>
      <w:r>
        <w:rPr>
          <w:rFonts w:hint="cs"/>
          <w:rtl/>
        </w:rPr>
        <w:t xml:space="preserve"> </w:t>
      </w:r>
      <w:r>
        <w:rPr>
          <w:rtl/>
        </w:rPr>
        <w:t>–</w:t>
      </w:r>
      <w:r>
        <w:rPr>
          <w:rFonts w:hint="cs"/>
          <w:rtl/>
        </w:rPr>
        <w:t xml:space="preserve"> אני רוצה להוסיף עוד כמה נקודות שלאו </w:t>
      </w:r>
      <w:bookmarkStart w:id="16536" w:name="_ETM_Q35_716000"/>
      <w:bookmarkEnd w:id="16536"/>
      <w:r>
        <w:rPr>
          <w:rFonts w:hint="cs"/>
          <w:rtl/>
        </w:rPr>
        <w:t xml:space="preserve">דווקא קשורות להצעת החוק הזאת, ואני כן רוצה להעריך </w:t>
      </w:r>
      <w:r>
        <w:rPr>
          <w:rtl/>
        </w:rPr>
        <w:t>–</w:t>
      </w:r>
      <w:r>
        <w:rPr>
          <w:rFonts w:hint="cs"/>
          <w:rtl/>
        </w:rPr>
        <w:t xml:space="preserve"> אנחנו ערים לא מעט</w:t>
      </w:r>
      <w:r w:rsidR="00030F6D">
        <w:rPr>
          <w:rFonts w:hint="cs"/>
          <w:rtl/>
        </w:rPr>
        <w:t xml:space="preserve"> </w:t>
      </w:r>
      <w:r w:rsidR="00030F6D">
        <w:rPr>
          <w:rFonts w:hint="eastAsia"/>
          <w:rtl/>
        </w:rPr>
        <w:t>–</w:t>
      </w:r>
      <w:r>
        <w:rPr>
          <w:rFonts w:hint="cs"/>
          <w:rtl/>
        </w:rPr>
        <w:t xml:space="preserve"> </w:t>
      </w:r>
      <w:r w:rsidR="008528BB">
        <w:rPr>
          <w:rFonts w:hint="cs"/>
          <w:rtl/>
        </w:rPr>
        <w:t>– –</w:t>
      </w:r>
    </w:p>
    <w:p w:rsidR="00FE1686" w:rsidRDefault="00FE1686" w:rsidP="00CC532B">
      <w:pPr>
        <w:rPr>
          <w:rtl/>
        </w:rPr>
      </w:pPr>
      <w:bookmarkStart w:id="16537" w:name="_ETM_Q35_723000"/>
      <w:bookmarkEnd w:id="16537"/>
    </w:p>
    <w:p w:rsidR="00FE1686" w:rsidRDefault="00FE1686" w:rsidP="00CC532B">
      <w:pPr>
        <w:pStyle w:val="af7"/>
        <w:keepNext/>
        <w:rPr>
          <w:rtl/>
        </w:rPr>
      </w:pPr>
      <w:bookmarkStart w:id="16538" w:name="ET_yor_6423_19"/>
      <w:r w:rsidRPr="00D2525B">
        <w:rPr>
          <w:rStyle w:val="TagStyle"/>
          <w:rtl/>
        </w:rPr>
        <w:t xml:space="preserve"> &lt;&lt; יור &gt;&gt; </w:t>
      </w:r>
      <w:r>
        <w:rPr>
          <w:rtl/>
        </w:rPr>
        <w:t>היו"ר אמיר אוחנה:</w:t>
      </w:r>
      <w:r w:rsidRPr="00D2525B">
        <w:rPr>
          <w:rStyle w:val="TagStyle"/>
          <w:rtl/>
        </w:rPr>
        <w:t xml:space="preserve"> &lt;&lt; יור &gt;&gt;</w:t>
      </w:r>
      <w:r>
        <w:rPr>
          <w:rtl/>
        </w:rPr>
        <w:t xml:space="preserve">   </w:t>
      </w:r>
      <w:bookmarkEnd w:id="16538"/>
    </w:p>
    <w:p w:rsidR="00FE1686" w:rsidRDefault="00FE1686" w:rsidP="003A019F">
      <w:pPr>
        <w:rPr>
          <w:rtl/>
          <w:lang w:eastAsia="he-IL"/>
        </w:rPr>
      </w:pPr>
    </w:p>
    <w:p w:rsidR="00FE1686" w:rsidRPr="00D2525B" w:rsidRDefault="00FE1686" w:rsidP="00CC532B">
      <w:pPr>
        <w:rPr>
          <w:rtl/>
          <w:lang w:eastAsia="he-IL"/>
        </w:rPr>
      </w:pPr>
      <w:r>
        <w:rPr>
          <w:rFonts w:hint="cs"/>
          <w:rtl/>
          <w:lang w:eastAsia="he-IL"/>
        </w:rPr>
        <w:t xml:space="preserve">להעריך בעי"ן ולא באל"ף, </w:t>
      </w:r>
      <w:bookmarkStart w:id="16539" w:name="_ETM_Q35_722000"/>
      <w:bookmarkEnd w:id="16539"/>
      <w:r>
        <w:rPr>
          <w:rFonts w:hint="cs"/>
          <w:rtl/>
          <w:lang w:eastAsia="he-IL"/>
        </w:rPr>
        <w:t>נכון?</w:t>
      </w:r>
    </w:p>
    <w:p w:rsidR="00FE1686" w:rsidRDefault="00FE1686" w:rsidP="00CC532B">
      <w:pPr>
        <w:rPr>
          <w:rtl/>
          <w:lang w:eastAsia="he-IL"/>
        </w:rPr>
      </w:pPr>
    </w:p>
    <w:p w:rsidR="00FE1686" w:rsidRDefault="00FE1686" w:rsidP="00CC532B">
      <w:pPr>
        <w:pStyle w:val="-"/>
        <w:keepNext/>
        <w:rPr>
          <w:rtl/>
        </w:rPr>
      </w:pPr>
      <w:bookmarkStart w:id="16540" w:name="ET_speakercontinue_6448_20"/>
      <w:r w:rsidRPr="00D2525B">
        <w:rPr>
          <w:rStyle w:val="TagStyle"/>
          <w:rtl/>
        </w:rPr>
        <w:t xml:space="preserve"> &lt;&lt; דובר_המשך &gt;&gt; </w:t>
      </w:r>
      <w:r>
        <w:rPr>
          <w:rFonts w:hint="cs"/>
          <w:rtl/>
        </w:rPr>
        <w:t xml:space="preserve">ממלא מקום שר הפנים </w:t>
      </w:r>
      <w:r>
        <w:rPr>
          <w:rtl/>
        </w:rPr>
        <w:t>מיכאל מלכיאלי:</w:t>
      </w:r>
      <w:r w:rsidRPr="00D2525B">
        <w:rPr>
          <w:rStyle w:val="TagStyle"/>
          <w:rtl/>
        </w:rPr>
        <w:t xml:space="preserve"> &lt;&lt; דובר_המשך &gt;&gt;</w:t>
      </w:r>
      <w:r>
        <w:rPr>
          <w:rtl/>
        </w:rPr>
        <w:t xml:space="preserve">   </w:t>
      </w:r>
      <w:bookmarkEnd w:id="16540"/>
    </w:p>
    <w:p w:rsidR="00FE1686" w:rsidRDefault="00FE1686" w:rsidP="003A019F">
      <w:pPr>
        <w:rPr>
          <w:rtl/>
          <w:lang w:eastAsia="he-IL"/>
        </w:rPr>
      </w:pPr>
    </w:p>
    <w:p w:rsidR="00FE1686" w:rsidRDefault="00FE1686" w:rsidP="00237BCA">
      <w:pPr>
        <w:rPr>
          <w:rtl/>
          <w:lang w:eastAsia="he-IL"/>
        </w:rPr>
      </w:pPr>
      <w:bookmarkStart w:id="16541" w:name="_ETM_Q35_720000"/>
      <w:bookmarkEnd w:id="16541"/>
      <w:r>
        <w:rPr>
          <w:rFonts w:hint="cs"/>
          <w:rtl/>
          <w:lang w:eastAsia="he-IL"/>
        </w:rPr>
        <w:t>לא, להאריך אני לא רוצה, להעריך הייתי רוצה.</w:t>
      </w:r>
      <w:bookmarkStart w:id="16542" w:name="_ETM_Q35_732000"/>
      <w:bookmarkEnd w:id="16542"/>
      <w:r>
        <w:rPr>
          <w:rFonts w:hint="cs"/>
          <w:rtl/>
          <w:lang w:eastAsia="he-IL"/>
        </w:rPr>
        <w:t xml:space="preserve"> אני רוצה להעריך את מגישי הצעת החוק, ועל </w:t>
      </w:r>
      <w:bookmarkStart w:id="16543" w:name="_ETM_Q35_741000"/>
      <w:bookmarkEnd w:id="16543"/>
      <w:r>
        <w:rPr>
          <w:rFonts w:hint="cs"/>
          <w:rtl/>
          <w:lang w:eastAsia="he-IL"/>
        </w:rPr>
        <w:t>מנת לא להאריך בזמן</w:t>
      </w:r>
      <w:r w:rsidR="00837B1B">
        <w:rPr>
          <w:rFonts w:hint="cs"/>
          <w:rtl/>
          <w:lang w:eastAsia="he-IL"/>
        </w:rPr>
        <w:t>.</w:t>
      </w:r>
      <w:r>
        <w:rPr>
          <w:rFonts w:hint="cs"/>
          <w:rtl/>
          <w:lang w:eastAsia="he-IL"/>
        </w:rPr>
        <w:t xml:space="preserve"> אופיר, אני חושב שאני שכנעתי.</w:t>
      </w:r>
      <w:bookmarkStart w:id="16544" w:name="_ETM_Q35_747000"/>
      <w:bookmarkEnd w:id="16544"/>
      <w:r w:rsidR="00837B1B">
        <w:rPr>
          <w:rFonts w:hint="cs"/>
          <w:rtl/>
          <w:lang w:eastAsia="he-IL"/>
        </w:rPr>
        <w:t xml:space="preserve"> אני יכול עוד שעה.</w:t>
      </w:r>
      <w:r>
        <w:rPr>
          <w:rFonts w:hint="cs"/>
          <w:rtl/>
          <w:lang w:eastAsia="he-IL"/>
        </w:rPr>
        <w:t xml:space="preserve"> לא שכנעתי את כולם. רגע, אני </w:t>
      </w:r>
      <w:bookmarkStart w:id="16545" w:name="_ETM_Q35_751000"/>
      <w:bookmarkEnd w:id="16545"/>
      <w:r>
        <w:rPr>
          <w:rFonts w:hint="cs"/>
          <w:rtl/>
          <w:lang w:eastAsia="he-IL"/>
        </w:rPr>
        <w:t>עובר אחד</w:t>
      </w:r>
      <w:bookmarkStart w:id="16546" w:name="_ETM_Q35_726515"/>
      <w:bookmarkEnd w:id="16546"/>
      <w:r w:rsidR="00237BCA">
        <w:rPr>
          <w:rFonts w:hint="cs"/>
          <w:rtl/>
          <w:lang w:eastAsia="he-IL"/>
        </w:rPr>
        <w:t>-</w:t>
      </w:r>
      <w:r>
        <w:rPr>
          <w:rFonts w:hint="cs"/>
          <w:rtl/>
          <w:lang w:eastAsia="he-IL"/>
        </w:rPr>
        <w:t>אחד: קארין למשל משוכנעת. רם בן ברק, מעצם היותו בקי בנושאים ביטחוניים, הרבה יותר ממני בוודאי, ברור</w:t>
      </w:r>
      <w:bookmarkStart w:id="16547" w:name="_ETM_Q35_756000"/>
      <w:bookmarkEnd w:id="16547"/>
      <w:r>
        <w:rPr>
          <w:rFonts w:hint="cs"/>
          <w:rtl/>
          <w:lang w:eastAsia="he-IL"/>
        </w:rPr>
        <w:t xml:space="preserve"> לי שהוא תומך. </w:t>
      </w:r>
    </w:p>
    <w:p w:rsidR="00FE1686" w:rsidRPr="00D2525B" w:rsidRDefault="00FE1686" w:rsidP="00CC532B">
      <w:pPr>
        <w:rPr>
          <w:rtl/>
          <w:lang w:eastAsia="he-IL"/>
        </w:rPr>
      </w:pPr>
      <w:bookmarkStart w:id="16548" w:name="_ETM_Q35_761000"/>
      <w:bookmarkEnd w:id="16548"/>
      <w:r>
        <w:rPr>
          <w:rFonts w:hint="cs"/>
          <w:rtl/>
          <w:lang w:eastAsia="he-IL"/>
        </w:rPr>
        <w:t xml:space="preserve"> </w:t>
      </w:r>
    </w:p>
    <w:p w:rsidR="00FE1686" w:rsidRDefault="00FE1686" w:rsidP="00CC532B">
      <w:pPr>
        <w:pStyle w:val="af6"/>
        <w:keepNext/>
        <w:rPr>
          <w:rtl/>
        </w:rPr>
      </w:pPr>
      <w:bookmarkStart w:id="16549" w:name="_ETM_Q35_718000"/>
      <w:bookmarkStart w:id="16550" w:name="TOR_Q36"/>
      <w:bookmarkStart w:id="16551" w:name="ET_interruption_קריאה_35"/>
      <w:bookmarkEnd w:id="16549"/>
      <w:bookmarkEnd w:id="16550"/>
      <w:r w:rsidRPr="00704EF1">
        <w:rPr>
          <w:rStyle w:val="TagStyle"/>
          <w:rtl/>
        </w:rPr>
        <w:t xml:space="preserve"> &lt;&lt; קריאה &gt;&gt; </w:t>
      </w:r>
      <w:r>
        <w:rPr>
          <w:rtl/>
        </w:rPr>
        <w:t>קריאה:</w:t>
      </w:r>
      <w:r w:rsidRPr="00704EF1">
        <w:rPr>
          <w:rStyle w:val="TagStyle"/>
          <w:rtl/>
        </w:rPr>
        <w:t xml:space="preserve"> &lt;&lt; קריאה &gt;&gt;</w:t>
      </w:r>
      <w:r>
        <w:rPr>
          <w:rtl/>
        </w:rPr>
        <w:t xml:space="preserve">   </w:t>
      </w:r>
      <w:bookmarkEnd w:id="16551"/>
    </w:p>
    <w:p w:rsidR="00FE1686" w:rsidRDefault="00FE1686" w:rsidP="003A019F">
      <w:pPr>
        <w:rPr>
          <w:rtl/>
          <w:lang w:eastAsia="he-IL"/>
        </w:rPr>
      </w:pPr>
    </w:p>
    <w:p w:rsidR="00FE1686" w:rsidRDefault="008528BB" w:rsidP="00CC532B">
      <w:pPr>
        <w:rPr>
          <w:lang w:eastAsia="he-IL"/>
        </w:rPr>
      </w:pPr>
      <w:r>
        <w:rPr>
          <w:rFonts w:hint="cs"/>
          <w:rtl/>
          <w:lang w:eastAsia="he-IL"/>
        </w:rPr>
        <w:t>– – –</w:t>
      </w:r>
    </w:p>
    <w:p w:rsidR="00FE1686" w:rsidRPr="00CC532B" w:rsidRDefault="00FE1686" w:rsidP="003A019F">
      <w:pPr>
        <w:rPr>
          <w:rtl/>
        </w:rPr>
      </w:pPr>
    </w:p>
    <w:p w:rsidR="00FE1686" w:rsidRDefault="00FE1686" w:rsidP="00CC532B">
      <w:pPr>
        <w:pStyle w:val="-"/>
        <w:keepNext/>
        <w:rPr>
          <w:rtl/>
        </w:rPr>
      </w:pPr>
      <w:bookmarkStart w:id="16552" w:name="ET_speakercontinue_ממלא_מקום_שר_הפ_37"/>
      <w:r w:rsidRPr="00704EF1">
        <w:rPr>
          <w:rStyle w:val="TagStyle"/>
          <w:rtl/>
        </w:rPr>
        <w:t xml:space="preserve"> &lt;&lt; דובר_המשך &gt;&gt; </w:t>
      </w:r>
      <w:r>
        <w:rPr>
          <w:rtl/>
        </w:rPr>
        <w:t>ממלא מקום שר הפנים מיכאל מלכיאלי:</w:t>
      </w:r>
      <w:r w:rsidRPr="00704EF1">
        <w:rPr>
          <w:rStyle w:val="TagStyle"/>
          <w:rtl/>
        </w:rPr>
        <w:t xml:space="preserve"> &lt;&lt; דובר_המשך &gt;&gt;</w:t>
      </w:r>
      <w:r>
        <w:rPr>
          <w:rtl/>
        </w:rPr>
        <w:t xml:space="preserve">   </w:t>
      </w:r>
      <w:bookmarkEnd w:id="16552"/>
    </w:p>
    <w:p w:rsidR="00FE1686" w:rsidRPr="00704EF1" w:rsidRDefault="00FE1686" w:rsidP="00CC532B">
      <w:pPr>
        <w:rPr>
          <w:rtl/>
          <w:lang w:eastAsia="he-IL"/>
        </w:rPr>
      </w:pPr>
    </w:p>
    <w:p w:rsidR="00FE1686" w:rsidRDefault="00FE1686" w:rsidP="009635F5">
      <w:pPr>
        <w:rPr>
          <w:rtl/>
        </w:rPr>
      </w:pPr>
      <w:r>
        <w:rPr>
          <w:rFonts w:hint="cs"/>
          <w:rtl/>
        </w:rPr>
        <w:t>לא? מה לא?</w:t>
      </w:r>
    </w:p>
    <w:p w:rsidR="00FE1686" w:rsidRDefault="00FE1686" w:rsidP="009635F5">
      <w:pPr>
        <w:rPr>
          <w:rtl/>
        </w:rPr>
      </w:pPr>
    </w:p>
    <w:p w:rsidR="00FE1686" w:rsidRDefault="00FE1686" w:rsidP="00CC532B">
      <w:pPr>
        <w:pStyle w:val="af6"/>
        <w:keepNext/>
        <w:rPr>
          <w:rtl/>
        </w:rPr>
      </w:pPr>
      <w:bookmarkStart w:id="16553" w:name="ET_interruption_5766_13"/>
      <w:r w:rsidRPr="00FA606E">
        <w:rPr>
          <w:rStyle w:val="TagStyle"/>
          <w:rtl/>
        </w:rPr>
        <w:t xml:space="preserve"> &lt;&lt; קריאה &gt;&gt; </w:t>
      </w:r>
      <w:r>
        <w:rPr>
          <w:rtl/>
        </w:rPr>
        <w:t>רם בן ברק (יש עתיד):</w:t>
      </w:r>
      <w:r w:rsidRPr="00FA606E">
        <w:rPr>
          <w:rStyle w:val="TagStyle"/>
          <w:rtl/>
        </w:rPr>
        <w:t xml:space="preserve"> &lt;&lt; קריאה &gt;&gt;</w:t>
      </w:r>
      <w:r>
        <w:rPr>
          <w:rtl/>
        </w:rPr>
        <w:t xml:space="preserve">   </w:t>
      </w:r>
      <w:bookmarkEnd w:id="16553"/>
    </w:p>
    <w:p w:rsidR="00FE1686" w:rsidRDefault="00FE1686" w:rsidP="003A019F">
      <w:pPr>
        <w:rPr>
          <w:rtl/>
        </w:rPr>
      </w:pPr>
    </w:p>
    <w:p w:rsidR="00FE1686" w:rsidRDefault="00FE1686" w:rsidP="00CC532B">
      <w:pPr>
        <w:rPr>
          <w:rtl/>
        </w:rPr>
      </w:pPr>
      <w:bookmarkStart w:id="16554" w:name="_ETM_Q36_137000"/>
      <w:bookmarkEnd w:id="16554"/>
      <w:r>
        <w:rPr>
          <w:rFonts w:hint="cs"/>
          <w:rtl/>
        </w:rPr>
        <w:t xml:space="preserve"> </w:t>
      </w:r>
      <w:r w:rsidR="008528BB">
        <w:rPr>
          <w:rFonts w:hint="cs"/>
          <w:rtl/>
        </w:rPr>
        <w:t>– – –</w:t>
      </w:r>
      <w:r>
        <w:rPr>
          <w:rFonts w:hint="cs"/>
          <w:rtl/>
        </w:rPr>
        <w:t xml:space="preserve"> בנוגע למחבלים, להכניס </w:t>
      </w:r>
      <w:proofErr w:type="spellStart"/>
      <w:r>
        <w:rPr>
          <w:rFonts w:hint="cs"/>
          <w:rtl/>
        </w:rPr>
        <w:t>לאימ</w:t>
      </w:r>
      <w:proofErr w:type="spellEnd"/>
      <w:r>
        <w:rPr>
          <w:rFonts w:hint="cs"/>
          <w:rtl/>
        </w:rPr>
        <w:t>-אימא שלהם, ולא לגעת במי שלא מעורב ישירות.</w:t>
      </w:r>
    </w:p>
    <w:p w:rsidR="00FE1686" w:rsidRDefault="00FE1686" w:rsidP="009635F5">
      <w:pPr>
        <w:rPr>
          <w:rtl/>
        </w:rPr>
      </w:pPr>
    </w:p>
    <w:p w:rsidR="00FE1686" w:rsidRDefault="00FE1686" w:rsidP="00CC532B">
      <w:pPr>
        <w:pStyle w:val="-"/>
        <w:keepNext/>
        <w:rPr>
          <w:rtl/>
        </w:rPr>
      </w:pPr>
      <w:bookmarkStart w:id="16555" w:name="_ETM_Q36_172000"/>
      <w:bookmarkStart w:id="16556" w:name="ET_speakercontinue_ממלא_מקום_שר_הפ_38"/>
      <w:bookmarkEnd w:id="16555"/>
      <w:r w:rsidRPr="00704EF1">
        <w:rPr>
          <w:rStyle w:val="TagStyle"/>
          <w:rtl/>
        </w:rPr>
        <w:t xml:space="preserve"> &lt;&lt; דובר_המשך &gt;&gt; </w:t>
      </w:r>
      <w:r>
        <w:rPr>
          <w:rtl/>
        </w:rPr>
        <w:t>ממלא מקום שר הפנים מיכאל מלכיאלי:</w:t>
      </w:r>
      <w:r w:rsidRPr="00704EF1">
        <w:rPr>
          <w:rStyle w:val="TagStyle"/>
          <w:rtl/>
        </w:rPr>
        <w:t xml:space="preserve"> &lt;&lt; דובר_המשך &gt;&gt;</w:t>
      </w:r>
      <w:r>
        <w:rPr>
          <w:rtl/>
        </w:rPr>
        <w:t xml:space="preserve">   </w:t>
      </w:r>
      <w:bookmarkEnd w:id="16556"/>
    </w:p>
    <w:p w:rsidR="00FE1686" w:rsidRDefault="00FE1686" w:rsidP="003A019F">
      <w:pPr>
        <w:rPr>
          <w:rtl/>
          <w:lang w:eastAsia="he-IL"/>
        </w:rPr>
      </w:pPr>
    </w:p>
    <w:p w:rsidR="00FE1686" w:rsidRDefault="00FE1686" w:rsidP="00CC532B">
      <w:pPr>
        <w:rPr>
          <w:rtl/>
        </w:rPr>
      </w:pPr>
      <w:bookmarkStart w:id="16557" w:name="_ETM_Q36_171000"/>
      <w:bookmarkEnd w:id="16557"/>
      <w:r>
        <w:rPr>
          <w:rFonts w:hint="cs"/>
          <w:rtl/>
        </w:rPr>
        <w:t xml:space="preserve">יפה. סליחה, </w:t>
      </w:r>
      <w:bookmarkStart w:id="16558" w:name="_ETM_Q36_174000"/>
      <w:bookmarkEnd w:id="16558"/>
      <w:r>
        <w:rPr>
          <w:rFonts w:hint="cs"/>
          <w:rtl/>
        </w:rPr>
        <w:t xml:space="preserve">הצעת החוק מדברת </w:t>
      </w:r>
      <w:r>
        <w:rPr>
          <w:rtl/>
        </w:rPr>
        <w:t>–</w:t>
      </w:r>
      <w:r>
        <w:rPr>
          <w:rFonts w:hint="cs"/>
          <w:rtl/>
        </w:rPr>
        <w:t xml:space="preserve"> לא קראת </w:t>
      </w:r>
      <w:r w:rsidR="008528BB">
        <w:rPr>
          <w:rFonts w:hint="cs"/>
          <w:rtl/>
        </w:rPr>
        <w:t>– – –</w:t>
      </w:r>
    </w:p>
    <w:p w:rsidR="00FE1686" w:rsidRDefault="00FE1686" w:rsidP="00CC532B">
      <w:pPr>
        <w:rPr>
          <w:rtl/>
        </w:rPr>
      </w:pPr>
      <w:bookmarkStart w:id="16559" w:name="_ETM_Q36_176000"/>
      <w:bookmarkEnd w:id="16559"/>
    </w:p>
    <w:p w:rsidR="00FE1686" w:rsidRDefault="00FE1686" w:rsidP="00CC532B">
      <w:pPr>
        <w:pStyle w:val="af6"/>
        <w:keepNext/>
        <w:rPr>
          <w:rtl/>
        </w:rPr>
      </w:pPr>
      <w:bookmarkStart w:id="16560" w:name="ET_interruption_5766_15"/>
      <w:r w:rsidRPr="00FA606E">
        <w:rPr>
          <w:rStyle w:val="TagStyle"/>
          <w:rtl/>
        </w:rPr>
        <w:t xml:space="preserve"> &lt;&lt; קריאה &gt;&gt; </w:t>
      </w:r>
      <w:r>
        <w:rPr>
          <w:rtl/>
        </w:rPr>
        <w:t>רם בן ברק (יש עתיד):</w:t>
      </w:r>
      <w:r w:rsidRPr="00FA606E">
        <w:rPr>
          <w:rStyle w:val="TagStyle"/>
          <w:rtl/>
        </w:rPr>
        <w:t xml:space="preserve"> &lt;&lt; קריאה &gt;&gt;</w:t>
      </w:r>
      <w:r>
        <w:rPr>
          <w:rtl/>
        </w:rPr>
        <w:t xml:space="preserve">   </w:t>
      </w:r>
      <w:bookmarkEnd w:id="16560"/>
    </w:p>
    <w:p w:rsidR="00FE1686" w:rsidRDefault="00FE1686" w:rsidP="003A019F">
      <w:pPr>
        <w:rPr>
          <w:rtl/>
        </w:rPr>
      </w:pPr>
    </w:p>
    <w:p w:rsidR="00FE1686" w:rsidRDefault="00FE1686" w:rsidP="00CC532B">
      <w:pPr>
        <w:rPr>
          <w:rtl/>
        </w:rPr>
      </w:pPr>
      <w:bookmarkStart w:id="16561" w:name="_ETM_Q36_177000"/>
      <w:bookmarkEnd w:id="16561"/>
      <w:r>
        <w:rPr>
          <w:rFonts w:hint="cs"/>
          <w:rtl/>
        </w:rPr>
        <w:t xml:space="preserve">גם בדיעבד, וגם </w:t>
      </w:r>
      <w:bookmarkStart w:id="16562" w:name="_ETM_Q36_178000"/>
      <w:bookmarkEnd w:id="16562"/>
      <w:r>
        <w:rPr>
          <w:rFonts w:hint="cs"/>
          <w:rtl/>
        </w:rPr>
        <w:t xml:space="preserve">אחרי </w:t>
      </w:r>
      <w:r w:rsidR="008528BB">
        <w:rPr>
          <w:rFonts w:hint="cs"/>
          <w:rtl/>
        </w:rPr>
        <w:t>– – –</w:t>
      </w:r>
    </w:p>
    <w:p w:rsidR="00FE1686" w:rsidRPr="00CC532B" w:rsidRDefault="00FE1686" w:rsidP="003A019F">
      <w:pPr>
        <w:rPr>
          <w:rtl/>
        </w:rPr>
      </w:pPr>
    </w:p>
    <w:p w:rsidR="00FE1686" w:rsidRDefault="00FE1686" w:rsidP="00CC532B">
      <w:pPr>
        <w:pStyle w:val="-"/>
        <w:keepNext/>
        <w:rPr>
          <w:rtl/>
        </w:rPr>
      </w:pPr>
      <w:bookmarkStart w:id="16563" w:name="ET_speakercontinue_ממלא_מקום_שר_הפ_39"/>
      <w:r w:rsidRPr="00704EF1">
        <w:rPr>
          <w:rStyle w:val="TagStyle"/>
          <w:rtl/>
        </w:rPr>
        <w:t xml:space="preserve"> &lt;&lt; דובר_המשך &gt;&gt; </w:t>
      </w:r>
      <w:r>
        <w:rPr>
          <w:rtl/>
        </w:rPr>
        <w:t>ממלא מקום שר הפנים מיכאל מלכיאלי:</w:t>
      </w:r>
      <w:r w:rsidRPr="00704EF1">
        <w:rPr>
          <w:rStyle w:val="TagStyle"/>
          <w:rtl/>
        </w:rPr>
        <w:t xml:space="preserve"> &lt;&lt; דובר_המשך &gt;&gt;</w:t>
      </w:r>
      <w:r>
        <w:rPr>
          <w:rtl/>
        </w:rPr>
        <w:t xml:space="preserve">   </w:t>
      </w:r>
      <w:bookmarkEnd w:id="16563"/>
    </w:p>
    <w:p w:rsidR="00FE1686" w:rsidRDefault="00FE1686" w:rsidP="003A019F">
      <w:pPr>
        <w:rPr>
          <w:rtl/>
          <w:lang w:eastAsia="he-IL"/>
        </w:rPr>
      </w:pPr>
    </w:p>
    <w:p w:rsidR="00FE1686" w:rsidRDefault="00FE1686" w:rsidP="00CC532B">
      <w:pPr>
        <w:rPr>
          <w:rtl/>
        </w:rPr>
      </w:pPr>
      <w:bookmarkStart w:id="16564" w:name="_ETM_Q36_181000"/>
      <w:bookmarkEnd w:id="16564"/>
      <w:r>
        <w:rPr>
          <w:rFonts w:hint="cs"/>
          <w:rtl/>
        </w:rPr>
        <w:t>לא. הצעת החוק מדברת על אדם שהוכח, גם שידע</w:t>
      </w:r>
      <w:r w:rsidR="00837B1B">
        <w:rPr>
          <w:rFonts w:hint="cs"/>
          <w:rtl/>
        </w:rPr>
        <w:t>,</w:t>
      </w:r>
      <w:r>
        <w:rPr>
          <w:rFonts w:hint="cs"/>
          <w:rtl/>
        </w:rPr>
        <w:t xml:space="preserve"> והיה מעורב.</w:t>
      </w:r>
    </w:p>
    <w:p w:rsidR="00FE1686" w:rsidRDefault="00FE1686" w:rsidP="00CC532B">
      <w:pPr>
        <w:rPr>
          <w:rtl/>
        </w:rPr>
      </w:pPr>
    </w:p>
    <w:p w:rsidR="00FE1686" w:rsidRDefault="00FE1686" w:rsidP="00CC532B">
      <w:pPr>
        <w:pStyle w:val="af6"/>
        <w:keepNext/>
        <w:rPr>
          <w:rtl/>
        </w:rPr>
      </w:pPr>
      <w:r w:rsidRPr="00FA606E">
        <w:rPr>
          <w:rStyle w:val="TagStyle"/>
          <w:rtl/>
        </w:rPr>
        <w:t xml:space="preserve">&lt;&lt; קריאה &gt;&gt; </w:t>
      </w:r>
      <w:r>
        <w:rPr>
          <w:rtl/>
        </w:rPr>
        <w:t>רם בן ברק (יש עתיד):</w:t>
      </w:r>
      <w:r w:rsidRPr="00FA606E">
        <w:rPr>
          <w:rStyle w:val="TagStyle"/>
          <w:rtl/>
        </w:rPr>
        <w:t xml:space="preserve"> &lt;&lt; קריאה &gt;&gt;</w:t>
      </w:r>
      <w:r>
        <w:rPr>
          <w:rtl/>
        </w:rPr>
        <w:t xml:space="preserve">   </w:t>
      </w:r>
    </w:p>
    <w:p w:rsidR="00FE1686" w:rsidRDefault="00FE1686" w:rsidP="00CC532B">
      <w:pPr>
        <w:rPr>
          <w:rtl/>
        </w:rPr>
      </w:pPr>
    </w:p>
    <w:p w:rsidR="00FE1686" w:rsidRDefault="008528BB" w:rsidP="00CC532B">
      <w:pPr>
        <w:rPr>
          <w:rtl/>
        </w:rPr>
      </w:pPr>
      <w:bookmarkStart w:id="16565" w:name="_ETM_Q36_186000"/>
      <w:bookmarkEnd w:id="16565"/>
      <w:r>
        <w:rPr>
          <w:rFonts w:hint="cs"/>
          <w:rtl/>
        </w:rPr>
        <w:t>– – –</w:t>
      </w:r>
      <w:r w:rsidR="00FE1686">
        <w:rPr>
          <w:rFonts w:hint="cs"/>
          <w:rtl/>
        </w:rPr>
        <w:t xml:space="preserve"> הצעת החוק.</w:t>
      </w:r>
    </w:p>
    <w:p w:rsidR="00FE1686" w:rsidRDefault="00FE1686" w:rsidP="00CC532B">
      <w:pPr>
        <w:rPr>
          <w:rtl/>
        </w:rPr>
      </w:pPr>
    </w:p>
    <w:p w:rsidR="00FE1686" w:rsidRDefault="00FE1686" w:rsidP="00CC532B">
      <w:pPr>
        <w:pStyle w:val="-"/>
        <w:keepNext/>
        <w:rPr>
          <w:rtl/>
        </w:rPr>
      </w:pPr>
      <w:bookmarkStart w:id="16566" w:name="ET_speakercontinue_ממלא_מקום_שר_הפ_40"/>
      <w:r w:rsidRPr="00704EF1">
        <w:rPr>
          <w:rStyle w:val="TagStyle"/>
          <w:rtl/>
        </w:rPr>
        <w:t xml:space="preserve">&lt;&lt; דובר_המשך &gt;&gt; </w:t>
      </w:r>
      <w:r>
        <w:rPr>
          <w:rtl/>
        </w:rPr>
        <w:t>ממלא מקום שר הפנים מיכאל מלכיאלי:</w:t>
      </w:r>
      <w:r w:rsidRPr="00704EF1">
        <w:rPr>
          <w:rStyle w:val="TagStyle"/>
          <w:rtl/>
        </w:rPr>
        <w:t xml:space="preserve"> &lt;&lt; דובר_המשך &gt;&gt;</w:t>
      </w:r>
      <w:r>
        <w:rPr>
          <w:rtl/>
        </w:rPr>
        <w:t xml:space="preserve">   </w:t>
      </w:r>
      <w:bookmarkEnd w:id="16566"/>
    </w:p>
    <w:p w:rsidR="00FE1686" w:rsidRDefault="00FE1686" w:rsidP="003A019F">
      <w:pPr>
        <w:rPr>
          <w:rtl/>
          <w:lang w:eastAsia="he-IL"/>
        </w:rPr>
      </w:pPr>
    </w:p>
    <w:p w:rsidR="00FE1686" w:rsidRPr="00453B28" w:rsidRDefault="00FE1686" w:rsidP="00CC532B">
      <w:pPr>
        <w:rPr>
          <w:rtl/>
        </w:rPr>
      </w:pPr>
      <w:bookmarkStart w:id="16567" w:name="_ETM_Q36_187000"/>
      <w:bookmarkEnd w:id="16567"/>
      <w:r>
        <w:rPr>
          <w:rFonts w:hint="cs"/>
          <w:rtl/>
        </w:rPr>
        <w:t xml:space="preserve">לא, </w:t>
      </w:r>
      <w:bookmarkStart w:id="16568" w:name="_ETM_Q36_188000"/>
      <w:bookmarkEnd w:id="16568"/>
      <w:r>
        <w:rPr>
          <w:rFonts w:hint="cs"/>
          <w:rtl/>
        </w:rPr>
        <w:t xml:space="preserve">שנייה. פה גורמי המקצוע משוכנעים שהדבר הזה יביא להרתעה </w:t>
      </w:r>
      <w:bookmarkStart w:id="16569" w:name="_ETM_Q36_193000"/>
      <w:bookmarkEnd w:id="16569"/>
      <w:r>
        <w:rPr>
          <w:rFonts w:hint="cs"/>
          <w:rtl/>
        </w:rPr>
        <w:t xml:space="preserve">נוספת. </w:t>
      </w:r>
    </w:p>
    <w:p w:rsidR="00FE1686" w:rsidRDefault="00FE1686" w:rsidP="00CC532B">
      <w:pPr>
        <w:rPr>
          <w:rtl/>
        </w:rPr>
      </w:pPr>
    </w:p>
    <w:p w:rsidR="00FE1686" w:rsidRDefault="00FE1686" w:rsidP="00CC532B">
      <w:pPr>
        <w:pStyle w:val="af6"/>
        <w:keepNext/>
        <w:rPr>
          <w:rtl/>
        </w:rPr>
      </w:pPr>
      <w:bookmarkStart w:id="16570" w:name="ET_interruption_5766_19"/>
      <w:r w:rsidRPr="00453B28">
        <w:rPr>
          <w:rStyle w:val="TagStyle"/>
          <w:rtl/>
        </w:rPr>
        <w:t xml:space="preserve"> &lt;&lt; קריאה &gt;&gt; </w:t>
      </w:r>
      <w:r>
        <w:rPr>
          <w:rtl/>
        </w:rPr>
        <w:t>רם בן ברק (יש עתיד):</w:t>
      </w:r>
      <w:r w:rsidRPr="00453B28">
        <w:rPr>
          <w:rStyle w:val="TagStyle"/>
          <w:rtl/>
        </w:rPr>
        <w:t xml:space="preserve"> &lt;&lt; קריאה &gt;&gt;</w:t>
      </w:r>
      <w:r>
        <w:rPr>
          <w:rtl/>
        </w:rPr>
        <w:t xml:space="preserve">   </w:t>
      </w:r>
      <w:bookmarkEnd w:id="16570"/>
    </w:p>
    <w:p w:rsidR="00FE1686" w:rsidRDefault="00FE1686" w:rsidP="003A019F">
      <w:pPr>
        <w:rPr>
          <w:rtl/>
        </w:rPr>
      </w:pPr>
    </w:p>
    <w:p w:rsidR="00FE1686" w:rsidRDefault="00FE1686" w:rsidP="00837B1B">
      <w:pPr>
        <w:rPr>
          <w:rtl/>
        </w:rPr>
      </w:pPr>
      <w:bookmarkStart w:id="16571" w:name="_ETM_Q36_195000"/>
      <w:bookmarkEnd w:id="16571"/>
      <w:r>
        <w:rPr>
          <w:rFonts w:hint="cs"/>
          <w:rtl/>
        </w:rPr>
        <w:t xml:space="preserve">אבל הצעת החוק אומרת שגם אם אחרי הביצוע הבעת </w:t>
      </w:r>
      <w:bookmarkStart w:id="16572" w:name="_ETM_Q36_201000"/>
      <w:bookmarkEnd w:id="16572"/>
      <w:r>
        <w:rPr>
          <w:rFonts w:hint="cs"/>
          <w:rtl/>
        </w:rPr>
        <w:t xml:space="preserve">שמחה או הזדהות עם המעשה, אתה תגורש, ולכן אני </w:t>
      </w:r>
      <w:bookmarkStart w:id="16573" w:name="_ETM_Q36_206000"/>
      <w:bookmarkEnd w:id="16573"/>
      <w:r>
        <w:rPr>
          <w:rFonts w:hint="cs"/>
          <w:rtl/>
        </w:rPr>
        <w:t>חושב שההצעה הזאת לא מאוזנת מספיק.</w:t>
      </w:r>
    </w:p>
    <w:p w:rsidR="00FE1686" w:rsidRPr="00CC532B" w:rsidRDefault="00FE1686" w:rsidP="003A019F">
      <w:pPr>
        <w:rPr>
          <w:rtl/>
        </w:rPr>
      </w:pPr>
    </w:p>
    <w:p w:rsidR="00FE1686" w:rsidRDefault="00FE1686" w:rsidP="00CC532B">
      <w:pPr>
        <w:pStyle w:val="-"/>
        <w:keepNext/>
        <w:rPr>
          <w:rtl/>
        </w:rPr>
      </w:pPr>
      <w:bookmarkStart w:id="16574" w:name="ET_speakercontinue_ממלא_מקום_שר_הפ_41"/>
      <w:r w:rsidRPr="00704EF1">
        <w:rPr>
          <w:rStyle w:val="TagStyle"/>
          <w:rtl/>
        </w:rPr>
        <w:t xml:space="preserve"> &lt;&lt; דובר_המשך &gt;&gt; </w:t>
      </w:r>
      <w:r>
        <w:rPr>
          <w:rtl/>
        </w:rPr>
        <w:t>ממלא מקום שר הפנים מיכאל מלכיאלי:</w:t>
      </w:r>
      <w:r w:rsidRPr="00704EF1">
        <w:rPr>
          <w:rStyle w:val="TagStyle"/>
          <w:rtl/>
        </w:rPr>
        <w:t xml:space="preserve"> &lt;&lt; דובר_המשך &gt;&gt;</w:t>
      </w:r>
      <w:r>
        <w:rPr>
          <w:rtl/>
        </w:rPr>
        <w:t xml:space="preserve">   </w:t>
      </w:r>
      <w:bookmarkEnd w:id="16574"/>
    </w:p>
    <w:p w:rsidR="00FE1686" w:rsidRDefault="00FE1686" w:rsidP="003A019F">
      <w:pPr>
        <w:rPr>
          <w:rtl/>
          <w:lang w:eastAsia="he-IL"/>
        </w:rPr>
      </w:pPr>
    </w:p>
    <w:p w:rsidR="00FE1686" w:rsidRDefault="00FE1686" w:rsidP="00CC532B">
      <w:pPr>
        <w:rPr>
          <w:rtl/>
        </w:rPr>
      </w:pPr>
      <w:bookmarkStart w:id="16575" w:name="_ETM_Q36_205000"/>
      <w:bookmarkEnd w:id="16575"/>
      <w:r>
        <w:rPr>
          <w:rFonts w:hint="cs"/>
          <w:rtl/>
        </w:rPr>
        <w:t xml:space="preserve">לא, מחילה. אני חושב ששמחה </w:t>
      </w:r>
      <w:bookmarkStart w:id="16576" w:name="_ETM_Q36_210000"/>
      <w:bookmarkEnd w:id="16576"/>
      <w:r>
        <w:rPr>
          <w:rFonts w:hint="cs"/>
          <w:rtl/>
        </w:rPr>
        <w:t>על מעשה טרור הוא דבר שבוודאי גורם לאנשים אחרים להיות חלק מהחגיגה הזאת.</w:t>
      </w:r>
    </w:p>
    <w:p w:rsidR="00FE1686" w:rsidRDefault="00FE1686" w:rsidP="00CC532B">
      <w:pPr>
        <w:rPr>
          <w:rtl/>
        </w:rPr>
      </w:pPr>
    </w:p>
    <w:p w:rsidR="00FE1686" w:rsidRDefault="00FE1686" w:rsidP="00CC532B">
      <w:pPr>
        <w:pStyle w:val="af6"/>
        <w:keepNext/>
        <w:rPr>
          <w:rtl/>
        </w:rPr>
      </w:pPr>
      <w:bookmarkStart w:id="16577" w:name="ET_interruption_5766_21"/>
      <w:r w:rsidRPr="00453B28">
        <w:rPr>
          <w:rStyle w:val="TagStyle"/>
          <w:rtl/>
        </w:rPr>
        <w:t xml:space="preserve"> &lt;&lt; קריאה &gt;&gt; </w:t>
      </w:r>
      <w:r>
        <w:rPr>
          <w:rtl/>
        </w:rPr>
        <w:t>רם בן ברק (יש עתיד):</w:t>
      </w:r>
      <w:r w:rsidRPr="00453B28">
        <w:rPr>
          <w:rStyle w:val="TagStyle"/>
          <w:rtl/>
        </w:rPr>
        <w:t xml:space="preserve"> &lt;&lt; קריאה &gt;&gt;</w:t>
      </w:r>
      <w:r>
        <w:rPr>
          <w:rtl/>
        </w:rPr>
        <w:t xml:space="preserve">   </w:t>
      </w:r>
      <w:bookmarkEnd w:id="16577"/>
    </w:p>
    <w:p w:rsidR="00FE1686" w:rsidRDefault="00FE1686" w:rsidP="003A019F">
      <w:pPr>
        <w:rPr>
          <w:rtl/>
        </w:rPr>
      </w:pPr>
    </w:p>
    <w:p w:rsidR="00FE1686" w:rsidRDefault="00FE1686" w:rsidP="00CC532B">
      <w:pPr>
        <w:rPr>
          <w:rtl/>
        </w:rPr>
      </w:pPr>
      <w:bookmarkStart w:id="16578" w:name="_ETM_Q36_213000"/>
      <w:bookmarkEnd w:id="16578"/>
      <w:r>
        <w:rPr>
          <w:rFonts w:hint="cs"/>
          <w:rtl/>
        </w:rPr>
        <w:t xml:space="preserve">בסדר. אני חושב שמי שמעורב </w:t>
      </w:r>
      <w:r w:rsidR="008528BB">
        <w:rPr>
          <w:rFonts w:hint="cs"/>
          <w:rtl/>
        </w:rPr>
        <w:t>– – –</w:t>
      </w:r>
      <w:r>
        <w:rPr>
          <w:rFonts w:hint="cs"/>
          <w:rtl/>
        </w:rPr>
        <w:t xml:space="preserve"> מי שלא מעורב </w:t>
      </w:r>
      <w:r w:rsidR="008528BB">
        <w:rPr>
          <w:rFonts w:hint="cs"/>
          <w:rtl/>
        </w:rPr>
        <w:t>– – –</w:t>
      </w:r>
    </w:p>
    <w:p w:rsidR="00FE1686" w:rsidRDefault="00FE1686" w:rsidP="00CC532B">
      <w:pPr>
        <w:rPr>
          <w:rtl/>
        </w:rPr>
      </w:pPr>
      <w:bookmarkStart w:id="16579" w:name="_ETM_Q36_218000"/>
      <w:bookmarkEnd w:id="16579"/>
    </w:p>
    <w:p w:rsidR="00FE1686" w:rsidRDefault="00FE1686" w:rsidP="00CC532B">
      <w:pPr>
        <w:pStyle w:val="af7"/>
        <w:keepNext/>
        <w:rPr>
          <w:rtl/>
        </w:rPr>
      </w:pPr>
      <w:bookmarkStart w:id="16580" w:name="ET_yor_6423_23"/>
      <w:r w:rsidRPr="00453B28">
        <w:rPr>
          <w:rStyle w:val="TagStyle"/>
          <w:rtl/>
        </w:rPr>
        <w:t xml:space="preserve"> &lt;&lt; יור &gt;&gt; </w:t>
      </w:r>
      <w:r>
        <w:rPr>
          <w:rtl/>
        </w:rPr>
        <w:t>היו"ר אמיר אוחנה:</w:t>
      </w:r>
      <w:r w:rsidRPr="00453B28">
        <w:rPr>
          <w:rStyle w:val="TagStyle"/>
          <w:rtl/>
        </w:rPr>
        <w:t xml:space="preserve"> &lt;&lt; יור &gt;&gt;</w:t>
      </w:r>
      <w:r>
        <w:rPr>
          <w:rtl/>
        </w:rPr>
        <w:t xml:space="preserve">   </w:t>
      </w:r>
      <w:bookmarkEnd w:id="16580"/>
    </w:p>
    <w:p w:rsidR="00FE1686" w:rsidRDefault="00FE1686" w:rsidP="003A019F">
      <w:pPr>
        <w:rPr>
          <w:rtl/>
        </w:rPr>
      </w:pPr>
    </w:p>
    <w:p w:rsidR="00FE1686" w:rsidRDefault="00FE1686" w:rsidP="00CC532B">
      <w:pPr>
        <w:rPr>
          <w:rtl/>
        </w:rPr>
      </w:pPr>
      <w:bookmarkStart w:id="16581" w:name="_ETM_Q36_217000"/>
      <w:bookmarkEnd w:id="16581"/>
      <w:r>
        <w:rPr>
          <w:rFonts w:hint="cs"/>
          <w:rtl/>
        </w:rPr>
        <w:t>לסיום, אדוני.</w:t>
      </w:r>
    </w:p>
    <w:p w:rsidR="00FE1686" w:rsidRPr="00CC532B" w:rsidRDefault="00FE1686" w:rsidP="003A019F">
      <w:pPr>
        <w:rPr>
          <w:rtl/>
        </w:rPr>
      </w:pPr>
      <w:bookmarkStart w:id="16582" w:name="_ETM_Q36_220000"/>
      <w:bookmarkEnd w:id="16582"/>
    </w:p>
    <w:p w:rsidR="00FE1686" w:rsidRDefault="00FE1686" w:rsidP="00CC532B">
      <w:pPr>
        <w:pStyle w:val="-"/>
        <w:keepNext/>
        <w:rPr>
          <w:rtl/>
        </w:rPr>
      </w:pPr>
      <w:bookmarkStart w:id="16583" w:name="ET_speakercontinue_ממלא_מקום_שר_הפ_42"/>
      <w:r w:rsidRPr="00704EF1">
        <w:rPr>
          <w:rStyle w:val="TagStyle"/>
          <w:rtl/>
        </w:rPr>
        <w:t xml:space="preserve"> &lt;&lt; דובר_המשך &gt;&gt; </w:t>
      </w:r>
      <w:r>
        <w:rPr>
          <w:rtl/>
        </w:rPr>
        <w:t>ממלא מקום שר הפנים מיכאל מלכיאלי:</w:t>
      </w:r>
      <w:r w:rsidRPr="00704EF1">
        <w:rPr>
          <w:rStyle w:val="TagStyle"/>
          <w:rtl/>
        </w:rPr>
        <w:t xml:space="preserve"> &lt;&lt; דובר_המשך &gt;&gt;</w:t>
      </w:r>
      <w:r>
        <w:rPr>
          <w:rtl/>
        </w:rPr>
        <w:t xml:space="preserve">   </w:t>
      </w:r>
      <w:bookmarkEnd w:id="16583"/>
    </w:p>
    <w:p w:rsidR="00FE1686" w:rsidRPr="00704EF1" w:rsidRDefault="00FE1686" w:rsidP="00CC532B">
      <w:pPr>
        <w:rPr>
          <w:rtl/>
          <w:lang w:eastAsia="he-IL"/>
        </w:rPr>
      </w:pPr>
    </w:p>
    <w:p w:rsidR="00FE1686" w:rsidRDefault="00FE1686" w:rsidP="00CC532B">
      <w:pPr>
        <w:rPr>
          <w:rtl/>
        </w:rPr>
      </w:pPr>
      <w:r>
        <w:rPr>
          <w:rFonts w:hint="cs"/>
          <w:rtl/>
        </w:rPr>
        <w:t xml:space="preserve">אני מבין שאותך לא שכנעתי, </w:t>
      </w:r>
      <w:bookmarkStart w:id="16584" w:name="_ETM_Q36_223000"/>
      <w:bookmarkEnd w:id="16584"/>
      <w:r>
        <w:rPr>
          <w:rFonts w:hint="cs"/>
          <w:rtl/>
        </w:rPr>
        <w:t>אבל את מרבית חברי הקואליציה והאופוזיציה שכנעתי. הממשלה קוראת לכולם לתמוך בהצעת החוק.</w:t>
      </w:r>
    </w:p>
    <w:p w:rsidR="00FE1686" w:rsidRDefault="00FE1686" w:rsidP="00CC532B">
      <w:pPr>
        <w:rPr>
          <w:rtl/>
        </w:rPr>
      </w:pPr>
    </w:p>
    <w:p w:rsidR="00FE1686" w:rsidRDefault="00FE1686" w:rsidP="00CC532B">
      <w:pPr>
        <w:pStyle w:val="af7"/>
        <w:keepNext/>
        <w:rPr>
          <w:rtl/>
        </w:rPr>
      </w:pPr>
      <w:bookmarkStart w:id="16585" w:name="ET_yor_6423_24"/>
      <w:r w:rsidRPr="00453B28">
        <w:rPr>
          <w:rStyle w:val="TagStyle"/>
          <w:rtl/>
        </w:rPr>
        <w:t xml:space="preserve"> &lt;&lt; יור &gt;&gt; </w:t>
      </w:r>
      <w:r>
        <w:rPr>
          <w:rtl/>
        </w:rPr>
        <w:t>היו"ר אמיר אוחנה:</w:t>
      </w:r>
      <w:r w:rsidRPr="00453B28">
        <w:rPr>
          <w:rStyle w:val="TagStyle"/>
          <w:rtl/>
        </w:rPr>
        <w:t xml:space="preserve"> &lt;&lt; יור &gt;&gt;</w:t>
      </w:r>
      <w:r>
        <w:rPr>
          <w:rtl/>
        </w:rPr>
        <w:t xml:space="preserve">   </w:t>
      </w:r>
      <w:bookmarkEnd w:id="16585"/>
    </w:p>
    <w:p w:rsidR="00FE1686" w:rsidRDefault="00FE1686" w:rsidP="003A019F">
      <w:pPr>
        <w:rPr>
          <w:rtl/>
        </w:rPr>
      </w:pPr>
    </w:p>
    <w:p w:rsidR="00FE1686" w:rsidRDefault="00FE1686" w:rsidP="00CC532B">
      <w:pPr>
        <w:rPr>
          <w:rtl/>
        </w:rPr>
      </w:pPr>
      <w:bookmarkStart w:id="16586" w:name="_ETM_Q36_227000"/>
      <w:bookmarkEnd w:id="16586"/>
      <w:r>
        <w:rPr>
          <w:rFonts w:hint="cs"/>
          <w:rtl/>
        </w:rPr>
        <w:t>תודה רבה לשר מלכיאלי.</w:t>
      </w:r>
      <w:bookmarkStart w:id="16587" w:name="_ETM_Q36_185000"/>
      <w:bookmarkEnd w:id="16587"/>
    </w:p>
    <w:p w:rsidR="00FE1686" w:rsidRDefault="00FE1686" w:rsidP="00CC532B">
      <w:pPr>
        <w:rPr>
          <w:rtl/>
        </w:rPr>
      </w:pPr>
    </w:p>
    <w:p w:rsidR="00FE1686" w:rsidRDefault="00FE1686" w:rsidP="00CC532B">
      <w:pPr>
        <w:rPr>
          <w:rtl/>
        </w:rPr>
      </w:pPr>
    </w:p>
    <w:p w:rsidR="00FE1686" w:rsidRDefault="00FE1686" w:rsidP="00CC532B">
      <w:pPr>
        <w:pStyle w:val="a7"/>
        <w:rPr>
          <w:rtl/>
        </w:rPr>
      </w:pPr>
      <w:bookmarkStart w:id="16588" w:name="_ETM_Q36_226000"/>
      <w:bookmarkStart w:id="16589" w:name="ET_subject_638866_1"/>
      <w:bookmarkEnd w:id="16588"/>
      <w:r w:rsidRPr="00787088">
        <w:rPr>
          <w:rStyle w:val="TagStyle"/>
          <w:rtl/>
        </w:rPr>
        <w:t xml:space="preserve"> &lt;&lt; נושא &gt;&gt; </w:t>
      </w:r>
      <w:bookmarkStart w:id="16590" w:name="_Toc127431913"/>
      <w:bookmarkStart w:id="16591" w:name="_Toc135565403"/>
      <w:r>
        <w:rPr>
          <w:rtl/>
        </w:rPr>
        <w:t>הצהרת אמונים של חבר</w:t>
      </w:r>
      <w:r>
        <w:rPr>
          <w:rFonts w:hint="cs"/>
          <w:rtl/>
        </w:rPr>
        <w:t>י</w:t>
      </w:r>
      <w:r>
        <w:rPr>
          <w:rtl/>
        </w:rPr>
        <w:t xml:space="preserve"> הכנסת</w:t>
      </w:r>
      <w:bookmarkEnd w:id="16590"/>
      <w:bookmarkEnd w:id="16591"/>
      <w:r w:rsidRPr="00787088">
        <w:rPr>
          <w:rStyle w:val="TagStyle"/>
          <w:rtl/>
        </w:rPr>
        <w:t xml:space="preserve"> &lt;&lt; נושא &gt;&gt;</w:t>
      </w:r>
      <w:r>
        <w:rPr>
          <w:rtl/>
        </w:rPr>
        <w:t xml:space="preserve">   </w:t>
      </w:r>
      <w:bookmarkEnd w:id="16589"/>
    </w:p>
    <w:p w:rsidR="00FE1686" w:rsidRDefault="00FE1686" w:rsidP="00CC532B"/>
    <w:p w:rsidR="00FE1686" w:rsidRDefault="00FE1686" w:rsidP="00CC532B">
      <w:pPr>
        <w:pStyle w:val="af7"/>
        <w:keepNext/>
        <w:rPr>
          <w:rStyle w:val="TagStyle"/>
          <w:rtl/>
        </w:rPr>
      </w:pPr>
    </w:p>
    <w:p w:rsidR="00FE1686" w:rsidRDefault="00FE1686" w:rsidP="00CC532B">
      <w:pPr>
        <w:pStyle w:val="af7"/>
        <w:keepNext/>
        <w:rPr>
          <w:rtl/>
        </w:rPr>
      </w:pPr>
      <w:r w:rsidRPr="00453B28">
        <w:rPr>
          <w:rStyle w:val="TagStyle"/>
          <w:rtl/>
        </w:rPr>
        <w:t xml:space="preserve"> &lt;&lt; יור &gt;&gt; </w:t>
      </w:r>
      <w:r>
        <w:rPr>
          <w:rtl/>
        </w:rPr>
        <w:t>היו"ר אמיר אוחנה:</w:t>
      </w:r>
      <w:r w:rsidRPr="00453B28">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16592" w:name="_ETM_Q36_228000"/>
      <w:bookmarkEnd w:id="16592"/>
      <w:r>
        <w:rPr>
          <w:rFonts w:hint="cs"/>
          <w:rtl/>
        </w:rPr>
        <w:t xml:space="preserve">חברי הכנסת, בטרם </w:t>
      </w:r>
      <w:bookmarkStart w:id="16593" w:name="_ETM_Q36_233000"/>
      <w:bookmarkEnd w:id="16593"/>
      <w:r>
        <w:rPr>
          <w:rFonts w:hint="cs"/>
          <w:rtl/>
        </w:rPr>
        <w:t xml:space="preserve">נעבור להצבעות, נקיים את הצהרות האמונים של חברי הכנסת אושר </w:t>
      </w:r>
      <w:bookmarkStart w:id="16594" w:name="_ETM_Q36_238000"/>
      <w:bookmarkEnd w:id="16594"/>
      <w:r>
        <w:rPr>
          <w:rFonts w:hint="cs"/>
          <w:rtl/>
        </w:rPr>
        <w:t>שקלים וקטי שטרית. אנא</w:t>
      </w:r>
      <w:r w:rsidR="00837B1B">
        <w:rPr>
          <w:rFonts w:hint="cs"/>
          <w:rtl/>
        </w:rPr>
        <w:t>,</w:t>
      </w:r>
      <w:r>
        <w:rPr>
          <w:rFonts w:hint="cs"/>
          <w:rtl/>
        </w:rPr>
        <w:t xml:space="preserve"> תפסו את מקומותיכם. מייד לאחר מכן </w:t>
      </w:r>
      <w:bookmarkStart w:id="16595" w:name="_ETM_Q36_243000"/>
      <w:bookmarkEnd w:id="16595"/>
      <w:r>
        <w:rPr>
          <w:rFonts w:hint="cs"/>
          <w:rtl/>
        </w:rPr>
        <w:t>תיערכנה ההצבעות.</w:t>
      </w:r>
    </w:p>
    <w:p w:rsidR="00FE1686" w:rsidRDefault="00FE1686" w:rsidP="00CC532B">
      <w:pPr>
        <w:rPr>
          <w:rtl/>
        </w:rPr>
      </w:pPr>
    </w:p>
    <w:p w:rsidR="00FE1686" w:rsidRDefault="00FE1686" w:rsidP="002F67FB">
      <w:pPr>
        <w:rPr>
          <w:rtl/>
        </w:rPr>
      </w:pPr>
      <w:bookmarkStart w:id="16596" w:name="_ETM_Q36_245000"/>
      <w:bookmarkEnd w:id="16596"/>
      <w:r>
        <w:rPr>
          <w:rFonts w:hint="cs"/>
          <w:rtl/>
        </w:rPr>
        <w:t xml:space="preserve">אני מתכבד להודיע לכנסת שעל פי סעיף 43 לחוק-יסוד: </w:t>
      </w:r>
      <w:bookmarkStart w:id="16597" w:name="_ETM_Q36_250000"/>
      <w:bookmarkEnd w:id="16597"/>
      <w:r>
        <w:rPr>
          <w:rFonts w:hint="cs"/>
          <w:rtl/>
        </w:rPr>
        <w:t xml:space="preserve">הכנסת, עם הפסקת חברותם בכנסת של חברי הכנסת הבאים, באו </w:t>
      </w:r>
      <w:bookmarkStart w:id="16598" w:name="_ETM_Q36_255000"/>
      <w:bookmarkEnd w:id="16598"/>
      <w:r>
        <w:rPr>
          <w:rFonts w:hint="cs"/>
          <w:rtl/>
        </w:rPr>
        <w:t xml:space="preserve">במקומם חברי הכנסת, על פי הפירוט שלהלן: במקום חבר הכנסת </w:t>
      </w:r>
      <w:bookmarkStart w:id="16599" w:name="_ETM_Q36_260000"/>
      <w:bookmarkEnd w:id="16599"/>
      <w:r>
        <w:rPr>
          <w:rFonts w:hint="cs"/>
          <w:rtl/>
        </w:rPr>
        <w:t xml:space="preserve">אלי כהן, שהפסקת חברותו בכנסת נכנסה לתוקפה היום, יום רביעי </w:t>
      </w:r>
      <w:bookmarkStart w:id="16600" w:name="_ETM_Q36_264000"/>
      <w:bookmarkEnd w:id="16600"/>
      <w:r>
        <w:rPr>
          <w:rFonts w:hint="cs"/>
          <w:rtl/>
        </w:rPr>
        <w:t xml:space="preserve">כ"ד בשבט התשפ"ג, 15 בפברואר 2023, בא חבר הכנסת </w:t>
      </w:r>
      <w:bookmarkStart w:id="16601" w:name="_ETM_Q36_274000"/>
      <w:bookmarkEnd w:id="16601"/>
      <w:r>
        <w:rPr>
          <w:rFonts w:hint="cs"/>
          <w:rtl/>
        </w:rPr>
        <w:t xml:space="preserve">אושר שקלים; במקום חברת הכנסת מירי מרים רגב, שהפסקת כהונתה </w:t>
      </w:r>
      <w:bookmarkStart w:id="16602" w:name="_ETM_Q36_279000"/>
      <w:bookmarkEnd w:id="16602"/>
      <w:r>
        <w:rPr>
          <w:rFonts w:hint="cs"/>
          <w:rtl/>
        </w:rPr>
        <w:t xml:space="preserve">בכנסת נכנסה לתוקפה היום, יום רביעי כ"ד בשבט התשפ"ג, 15 </w:t>
      </w:r>
      <w:bookmarkStart w:id="16603" w:name="_ETM_Q36_285000"/>
      <w:bookmarkEnd w:id="16603"/>
      <w:r>
        <w:rPr>
          <w:rFonts w:hint="cs"/>
          <w:rtl/>
        </w:rPr>
        <w:t>בפברואר 2023, באה חברת הכנסת קטי קטרין שטרית.</w:t>
      </w:r>
    </w:p>
    <w:p w:rsidR="00FE1686" w:rsidRDefault="00FE1686" w:rsidP="00CC532B">
      <w:pPr>
        <w:rPr>
          <w:rtl/>
        </w:rPr>
      </w:pPr>
    </w:p>
    <w:p w:rsidR="00FE1686" w:rsidRDefault="00FE1686" w:rsidP="00837B1B">
      <w:pPr>
        <w:rPr>
          <w:rtl/>
        </w:rPr>
      </w:pPr>
      <w:bookmarkStart w:id="16604" w:name="_ETM_Q36_291000"/>
      <w:bookmarkEnd w:id="16604"/>
      <w:r>
        <w:rPr>
          <w:rFonts w:hint="cs"/>
          <w:rtl/>
        </w:rPr>
        <w:t xml:space="preserve">חברי הכנסת </w:t>
      </w:r>
      <w:bookmarkStart w:id="16605" w:name="_ETM_Q36_294000"/>
      <w:bookmarkEnd w:id="16605"/>
      <w:r>
        <w:rPr>
          <w:rFonts w:hint="cs"/>
          <w:rtl/>
        </w:rPr>
        <w:t xml:space="preserve">אושר שקלים וקטי קטרין שטרית, בהתאם לסעיף 15 לחוק-יסוד: הכנסת </w:t>
      </w:r>
      <w:bookmarkStart w:id="16606" w:name="_ETM_Q36_298000"/>
      <w:bookmarkEnd w:id="16606"/>
      <w:r>
        <w:rPr>
          <w:rFonts w:hint="cs"/>
          <w:rtl/>
        </w:rPr>
        <w:t xml:space="preserve">ולסעיף 2 לחוק הכנסת, </w:t>
      </w:r>
      <w:proofErr w:type="spellStart"/>
      <w:r>
        <w:rPr>
          <w:rFonts w:hint="cs"/>
          <w:rtl/>
        </w:rPr>
        <w:t>התשנ"ד</w:t>
      </w:r>
      <w:proofErr w:type="spellEnd"/>
      <w:r>
        <w:rPr>
          <w:rFonts w:hint="cs"/>
          <w:rtl/>
        </w:rPr>
        <w:t xml:space="preserve">–1994, אקרא בפניכם את הצהרת האמונים, </w:t>
      </w:r>
      <w:bookmarkStart w:id="16607" w:name="_ETM_Q36_307000"/>
      <w:bookmarkEnd w:id="16607"/>
      <w:r>
        <w:rPr>
          <w:rFonts w:hint="cs"/>
          <w:rtl/>
        </w:rPr>
        <w:t xml:space="preserve">ואתם תקומו, כל אחד בתורו, ותצהירו "מתחייב אני" או "מתחייבת </w:t>
      </w:r>
      <w:bookmarkStart w:id="16608" w:name="_ETM_Q36_313000"/>
      <w:bookmarkEnd w:id="16608"/>
      <w:r>
        <w:rPr>
          <w:rFonts w:hint="cs"/>
          <w:rtl/>
        </w:rPr>
        <w:t>אני".</w:t>
      </w:r>
    </w:p>
    <w:p w:rsidR="00FE1686" w:rsidRDefault="00FE1686" w:rsidP="00CC532B">
      <w:pPr>
        <w:rPr>
          <w:rtl/>
        </w:rPr>
      </w:pPr>
    </w:p>
    <w:p w:rsidR="002F67FB" w:rsidRDefault="00FE1686" w:rsidP="00CC532B">
      <w:pPr>
        <w:rPr>
          <w:rtl/>
        </w:rPr>
      </w:pPr>
      <w:bookmarkStart w:id="16609" w:name="_ETM_Q36_312000"/>
      <w:bookmarkEnd w:id="16609"/>
      <w:r>
        <w:rPr>
          <w:rFonts w:hint="cs"/>
          <w:rtl/>
        </w:rPr>
        <w:t xml:space="preserve">וזהו נוסח ההצהרה: </w:t>
      </w:r>
    </w:p>
    <w:p w:rsidR="002F67FB" w:rsidRDefault="002F67FB" w:rsidP="00CC532B">
      <w:pPr>
        <w:rPr>
          <w:rtl/>
        </w:rPr>
      </w:pPr>
    </w:p>
    <w:p w:rsidR="00FE1686" w:rsidRDefault="00FE1686" w:rsidP="00CC532B">
      <w:pPr>
        <w:rPr>
          <w:rtl/>
        </w:rPr>
      </w:pPr>
      <w:r>
        <w:rPr>
          <w:rFonts w:hint="cs"/>
          <w:rtl/>
        </w:rPr>
        <w:t xml:space="preserve">אני מתחייב לשמור אמונים למדינת ישראל ולמלא </w:t>
      </w:r>
      <w:bookmarkStart w:id="16610" w:name="_ETM_Q36_320000"/>
      <w:bookmarkEnd w:id="16610"/>
      <w:r>
        <w:rPr>
          <w:rFonts w:hint="cs"/>
          <w:rtl/>
        </w:rPr>
        <w:t>באמונה את שליחותי בכנסת. אושר שקלים.</w:t>
      </w:r>
    </w:p>
    <w:p w:rsidR="00FE1686" w:rsidRDefault="00FE1686" w:rsidP="00CC532B">
      <w:pPr>
        <w:rPr>
          <w:rtl/>
        </w:rPr>
      </w:pPr>
      <w:bookmarkStart w:id="16611" w:name="_ETM_Q36_323000"/>
      <w:bookmarkEnd w:id="16611"/>
    </w:p>
    <w:p w:rsidR="00FE1686" w:rsidRDefault="00FE1686" w:rsidP="00030F6D">
      <w:pPr>
        <w:pStyle w:val="a4"/>
        <w:keepNext/>
        <w:rPr>
          <w:rtl/>
        </w:rPr>
      </w:pPr>
      <w:bookmarkStart w:id="16612" w:name="ET_speaker_6537_26"/>
      <w:r w:rsidRPr="00453B28">
        <w:rPr>
          <w:rStyle w:val="TagStyle"/>
          <w:rtl/>
        </w:rPr>
        <w:t xml:space="preserve"> &lt;&lt; דובר &gt;&gt; </w:t>
      </w:r>
      <w:bookmarkStart w:id="16613" w:name="_Toc127431914"/>
      <w:bookmarkStart w:id="16614" w:name="_Toc135565404"/>
      <w:r>
        <w:rPr>
          <w:rtl/>
        </w:rPr>
        <w:t>אושר שקלים (הליכוד):</w:t>
      </w:r>
      <w:bookmarkEnd w:id="16613"/>
      <w:bookmarkEnd w:id="16614"/>
      <w:r w:rsidRPr="00453B28">
        <w:rPr>
          <w:rStyle w:val="TagStyle"/>
          <w:rtl/>
        </w:rPr>
        <w:t xml:space="preserve"> &lt;&lt; דובר &gt;&gt;</w:t>
      </w:r>
      <w:r>
        <w:rPr>
          <w:rtl/>
        </w:rPr>
        <w:t xml:space="preserve">   </w:t>
      </w:r>
      <w:bookmarkEnd w:id="16612"/>
    </w:p>
    <w:p w:rsidR="00FE1686" w:rsidRDefault="00FE1686" w:rsidP="003A019F">
      <w:pPr>
        <w:rPr>
          <w:rtl/>
        </w:rPr>
      </w:pPr>
    </w:p>
    <w:p w:rsidR="00FE1686" w:rsidRDefault="00FE1686" w:rsidP="00CC532B">
      <w:pPr>
        <w:rPr>
          <w:rtl/>
        </w:rPr>
      </w:pPr>
      <w:bookmarkStart w:id="16615" w:name="_ETM_Q36_324000"/>
      <w:bookmarkEnd w:id="16615"/>
      <w:r>
        <w:rPr>
          <w:rFonts w:hint="cs"/>
          <w:rtl/>
        </w:rPr>
        <w:t>מתחייב אני.</w:t>
      </w:r>
    </w:p>
    <w:p w:rsidR="00FE1686" w:rsidRDefault="00FE1686" w:rsidP="00CC532B">
      <w:pPr>
        <w:rPr>
          <w:rtl/>
        </w:rPr>
      </w:pPr>
    </w:p>
    <w:p w:rsidR="00FE1686" w:rsidRDefault="00FE1686" w:rsidP="00CC532B">
      <w:pPr>
        <w:pStyle w:val="af7"/>
        <w:keepNext/>
        <w:rPr>
          <w:rtl/>
        </w:rPr>
      </w:pPr>
      <w:r w:rsidRPr="00453B28">
        <w:rPr>
          <w:rStyle w:val="TagStyle"/>
          <w:rtl/>
        </w:rPr>
        <w:t xml:space="preserve"> &lt;&lt; יור &gt;&gt; </w:t>
      </w:r>
      <w:r>
        <w:rPr>
          <w:rtl/>
        </w:rPr>
        <w:t>היו"ר אמיר אוחנה:</w:t>
      </w:r>
      <w:r w:rsidRPr="00453B28">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16616" w:name="_ETM_Q36_328000"/>
      <w:bookmarkEnd w:id="16616"/>
      <w:r>
        <w:rPr>
          <w:rFonts w:hint="cs"/>
          <w:rtl/>
        </w:rPr>
        <w:t>קטי קטרין שטרית.</w:t>
      </w:r>
    </w:p>
    <w:p w:rsidR="00FE1686" w:rsidRDefault="00FE1686" w:rsidP="00CC532B">
      <w:pPr>
        <w:rPr>
          <w:rtl/>
        </w:rPr>
      </w:pPr>
    </w:p>
    <w:p w:rsidR="00FE1686" w:rsidRDefault="00FE1686" w:rsidP="00CC532B">
      <w:pPr>
        <w:pStyle w:val="a4"/>
        <w:keepNext/>
        <w:rPr>
          <w:rtl/>
        </w:rPr>
      </w:pPr>
      <w:bookmarkStart w:id="16617" w:name="ET_speaker_5807_28"/>
      <w:r w:rsidRPr="00453B28">
        <w:rPr>
          <w:rStyle w:val="TagStyle"/>
          <w:rtl/>
        </w:rPr>
        <w:t xml:space="preserve"> &lt;&lt; דובר &gt;&gt; </w:t>
      </w:r>
      <w:bookmarkStart w:id="16618" w:name="_Toc127431915"/>
      <w:bookmarkStart w:id="16619" w:name="_Toc135565405"/>
      <w:r>
        <w:rPr>
          <w:rtl/>
        </w:rPr>
        <w:t>קטי קטרין שטרית (הליכוד):</w:t>
      </w:r>
      <w:bookmarkEnd w:id="16618"/>
      <w:bookmarkEnd w:id="16619"/>
      <w:r w:rsidRPr="00453B28">
        <w:rPr>
          <w:rStyle w:val="TagStyle"/>
          <w:rtl/>
        </w:rPr>
        <w:t xml:space="preserve"> &lt;&lt; דובר &gt;&gt;</w:t>
      </w:r>
      <w:r>
        <w:rPr>
          <w:rtl/>
        </w:rPr>
        <w:t xml:space="preserve">   </w:t>
      </w:r>
      <w:bookmarkEnd w:id="16617"/>
    </w:p>
    <w:p w:rsidR="00FE1686" w:rsidRDefault="00FE1686" w:rsidP="003A019F">
      <w:pPr>
        <w:rPr>
          <w:rtl/>
        </w:rPr>
      </w:pPr>
    </w:p>
    <w:p w:rsidR="00FE1686" w:rsidRDefault="00FE1686" w:rsidP="00CC532B">
      <w:pPr>
        <w:rPr>
          <w:rtl/>
        </w:rPr>
      </w:pPr>
      <w:bookmarkStart w:id="16620" w:name="_ETM_Q36_331000"/>
      <w:bookmarkEnd w:id="16620"/>
      <w:r>
        <w:rPr>
          <w:rFonts w:hint="cs"/>
          <w:rtl/>
        </w:rPr>
        <w:t>מתחייבת אני.</w:t>
      </w:r>
    </w:p>
    <w:p w:rsidR="00FE1686" w:rsidRDefault="00FE1686" w:rsidP="00CC532B">
      <w:pPr>
        <w:rPr>
          <w:rtl/>
        </w:rPr>
      </w:pPr>
    </w:p>
    <w:p w:rsidR="00FE1686" w:rsidRDefault="00FE1686" w:rsidP="00CC532B">
      <w:pPr>
        <w:pStyle w:val="af7"/>
        <w:keepNext/>
        <w:rPr>
          <w:rtl/>
        </w:rPr>
      </w:pPr>
      <w:bookmarkStart w:id="16621" w:name="ET_yor_6423_29"/>
      <w:r w:rsidRPr="00453B28">
        <w:rPr>
          <w:rStyle w:val="TagStyle"/>
          <w:rtl/>
        </w:rPr>
        <w:t xml:space="preserve"> &lt;&lt; יור &gt;&gt; </w:t>
      </w:r>
      <w:r>
        <w:rPr>
          <w:rtl/>
        </w:rPr>
        <w:t>היו"ר אמיר אוחנה:</w:t>
      </w:r>
      <w:r w:rsidRPr="00453B28">
        <w:rPr>
          <w:rStyle w:val="TagStyle"/>
          <w:rtl/>
        </w:rPr>
        <w:t xml:space="preserve"> &lt;&lt; יור &gt;&gt;</w:t>
      </w:r>
      <w:r>
        <w:rPr>
          <w:rtl/>
        </w:rPr>
        <w:t xml:space="preserve">   </w:t>
      </w:r>
      <w:bookmarkEnd w:id="16621"/>
    </w:p>
    <w:p w:rsidR="00FE1686" w:rsidRDefault="00FE1686" w:rsidP="003A019F">
      <w:pPr>
        <w:rPr>
          <w:rtl/>
        </w:rPr>
      </w:pPr>
    </w:p>
    <w:p w:rsidR="00FE1686" w:rsidRDefault="00FE1686" w:rsidP="00CC532B">
      <w:pPr>
        <w:rPr>
          <w:rtl/>
        </w:rPr>
      </w:pPr>
      <w:bookmarkStart w:id="16622" w:name="_ETM_Q36_334000"/>
      <w:bookmarkEnd w:id="16622"/>
      <w:r>
        <w:rPr>
          <w:rFonts w:hint="cs"/>
          <w:rtl/>
        </w:rPr>
        <w:t>בהצלחה</w:t>
      </w:r>
      <w:bookmarkStart w:id="16623" w:name="_ETM_Q36_335000"/>
      <w:bookmarkEnd w:id="16623"/>
      <w:r>
        <w:rPr>
          <w:rFonts w:hint="cs"/>
          <w:rtl/>
        </w:rPr>
        <w:t xml:space="preserve"> גדולה לחברי הכנסת החדשים.</w:t>
      </w:r>
    </w:p>
    <w:p w:rsidR="002F67FB" w:rsidRDefault="002F67FB" w:rsidP="002F67FB">
      <w:pPr>
        <w:ind w:firstLine="0"/>
        <w:rPr>
          <w:rtl/>
        </w:rPr>
      </w:pPr>
      <w:bookmarkStart w:id="16624" w:name="_ETM_Q36_336000"/>
      <w:bookmarkEnd w:id="16624"/>
    </w:p>
    <w:p w:rsidR="00FE1686" w:rsidRPr="00453B28" w:rsidRDefault="00FE1686" w:rsidP="002F67FB">
      <w:pPr>
        <w:ind w:firstLine="0"/>
        <w:jc w:val="center"/>
        <w:rPr>
          <w:rtl/>
        </w:rPr>
      </w:pPr>
      <w:r>
        <w:rPr>
          <w:rFonts w:hint="cs"/>
          <w:rtl/>
        </w:rPr>
        <w:t>(מחיאות כפיים)</w:t>
      </w:r>
    </w:p>
    <w:p w:rsidR="00FE1686" w:rsidRDefault="00FE1686" w:rsidP="00CC532B">
      <w:pPr>
        <w:rPr>
          <w:rtl/>
        </w:rPr>
      </w:pPr>
    </w:p>
    <w:p w:rsidR="00FE1686" w:rsidRDefault="00FE1686" w:rsidP="00CC532B"/>
    <w:p w:rsidR="00FE1686" w:rsidRDefault="00FE1686" w:rsidP="00CC532B">
      <w:pPr>
        <w:pStyle w:val="a7"/>
        <w:rPr>
          <w:rtl/>
        </w:rPr>
      </w:pPr>
      <w:r w:rsidRPr="00787088">
        <w:rPr>
          <w:rStyle w:val="TagStyle"/>
          <w:rtl/>
        </w:rPr>
        <w:t xml:space="preserve"> &lt;&lt; הצח &gt;&gt; </w:t>
      </w:r>
      <w:bookmarkStart w:id="16625" w:name="_Toc127431916"/>
      <w:bookmarkStart w:id="16626" w:name="_Toc135565406"/>
      <w:r>
        <w:rPr>
          <w:rtl/>
        </w:rPr>
        <w:t>הצעת חוק גירוש משפחות מחבלים, התשפ"ג</w:t>
      </w:r>
      <w:r>
        <w:rPr>
          <w:rFonts w:hint="cs"/>
          <w:rtl/>
        </w:rPr>
        <w:t>–</w:t>
      </w:r>
      <w:r>
        <w:rPr>
          <w:rtl/>
        </w:rPr>
        <w:t>2022</w:t>
      </w:r>
      <w:bookmarkEnd w:id="16625"/>
      <w:bookmarkEnd w:id="16626"/>
      <w:r w:rsidRPr="00787088">
        <w:rPr>
          <w:rStyle w:val="TagStyle"/>
          <w:rtl/>
        </w:rPr>
        <w:t xml:space="preserve"> &lt;&lt; הצח &gt;&gt;</w:t>
      </w:r>
      <w:r>
        <w:rPr>
          <w:rtl/>
        </w:rPr>
        <w:t xml:space="preserve">   </w:t>
      </w:r>
    </w:p>
    <w:p w:rsidR="00FE1686" w:rsidRDefault="00FE1686" w:rsidP="00CC532B">
      <w:pPr>
        <w:pStyle w:val="-0"/>
        <w:rPr>
          <w:rtl/>
        </w:rPr>
      </w:pPr>
      <w:r>
        <w:rPr>
          <w:rtl/>
        </w:rPr>
        <w:t>(הצעת חבר הכנסת</w:t>
      </w:r>
      <w:r>
        <w:rPr>
          <w:rFonts w:hint="cs"/>
          <w:rtl/>
        </w:rPr>
        <w:t xml:space="preserve"> חנוך דב מלביצקי</w:t>
      </w:r>
      <w:r>
        <w:rPr>
          <w:rtl/>
        </w:rPr>
        <w:t>)</w:t>
      </w:r>
    </w:p>
    <w:p w:rsidR="00FE1686" w:rsidRDefault="00FE1686" w:rsidP="00CC532B">
      <w:pPr>
        <w:pStyle w:val="a7"/>
        <w:rPr>
          <w:rtl/>
        </w:rPr>
      </w:pPr>
      <w:bookmarkStart w:id="16627" w:name="ET_hatsach_638833_30"/>
      <w:r w:rsidRPr="00317A15">
        <w:rPr>
          <w:rStyle w:val="TagStyle"/>
          <w:rtl/>
        </w:rPr>
        <w:t xml:space="preserve">&lt;&lt; הצח &gt;&gt; </w:t>
      </w:r>
      <w:bookmarkStart w:id="16628" w:name="_Toc127431917"/>
      <w:bookmarkStart w:id="16629" w:name="_Toc135565407"/>
      <w:r>
        <w:rPr>
          <w:rtl/>
        </w:rPr>
        <w:t>הצעת חוק גירוש משפחות מחבלים, התשפ"ג</w:t>
      </w:r>
      <w:r>
        <w:rPr>
          <w:rFonts w:hint="cs"/>
          <w:rtl/>
        </w:rPr>
        <w:t>–</w:t>
      </w:r>
      <w:r>
        <w:rPr>
          <w:rtl/>
        </w:rPr>
        <w:t>2023</w:t>
      </w:r>
      <w:bookmarkEnd w:id="16628"/>
      <w:bookmarkEnd w:id="16629"/>
      <w:r w:rsidRPr="00317A15">
        <w:rPr>
          <w:rStyle w:val="TagStyle"/>
          <w:rtl/>
        </w:rPr>
        <w:t xml:space="preserve"> &lt;&lt; הצח &gt;&gt;</w:t>
      </w:r>
      <w:r>
        <w:rPr>
          <w:rtl/>
        </w:rPr>
        <w:t xml:space="preserve">   </w:t>
      </w:r>
      <w:bookmarkEnd w:id="16627"/>
    </w:p>
    <w:p w:rsidR="00FE1686" w:rsidRDefault="00FE1686" w:rsidP="00CC532B">
      <w:pPr>
        <w:pStyle w:val="-0"/>
        <w:rPr>
          <w:rtl/>
        </w:rPr>
      </w:pPr>
      <w:r>
        <w:rPr>
          <w:rtl/>
        </w:rPr>
        <w:t>(הצעת חבר הכנסת</w:t>
      </w:r>
      <w:r>
        <w:rPr>
          <w:rFonts w:hint="cs"/>
          <w:rtl/>
        </w:rPr>
        <w:t xml:space="preserve"> אליהו רביבו</w:t>
      </w:r>
      <w:r>
        <w:rPr>
          <w:rtl/>
        </w:rPr>
        <w:t>)</w:t>
      </w:r>
    </w:p>
    <w:p w:rsidR="00FE1686" w:rsidRDefault="00FE1686" w:rsidP="00F52BC9">
      <w:pPr>
        <w:pStyle w:val="a7"/>
        <w:rPr>
          <w:rtl/>
        </w:rPr>
      </w:pPr>
      <w:bookmarkStart w:id="16630" w:name="ET_hatsach_638833_32"/>
      <w:r w:rsidRPr="00317A15">
        <w:rPr>
          <w:rStyle w:val="TagStyle"/>
          <w:rtl/>
        </w:rPr>
        <w:t xml:space="preserve">&lt;&lt; הצח &gt;&gt; </w:t>
      </w:r>
      <w:bookmarkStart w:id="16631" w:name="_Toc127431918"/>
      <w:bookmarkStart w:id="16632" w:name="_Toc135565408"/>
      <w:r>
        <w:rPr>
          <w:rtl/>
        </w:rPr>
        <w:t>הצעת חוק גירוש משפחות מחבלים, התשפ"ג</w:t>
      </w:r>
      <w:r>
        <w:rPr>
          <w:rFonts w:hint="cs"/>
          <w:rtl/>
        </w:rPr>
        <w:t>–</w:t>
      </w:r>
      <w:r>
        <w:rPr>
          <w:rtl/>
        </w:rPr>
        <w:t>2023</w:t>
      </w:r>
      <w:bookmarkEnd w:id="16631"/>
      <w:bookmarkEnd w:id="16632"/>
      <w:r w:rsidRPr="00317A15">
        <w:rPr>
          <w:rStyle w:val="TagStyle"/>
          <w:rtl/>
        </w:rPr>
        <w:t xml:space="preserve"> &lt;&lt; הצח &gt;&gt;</w:t>
      </w:r>
      <w:r>
        <w:rPr>
          <w:rtl/>
        </w:rPr>
        <w:t xml:space="preserve">   </w:t>
      </w:r>
      <w:bookmarkEnd w:id="16630"/>
    </w:p>
    <w:p w:rsidR="00FE1686" w:rsidRDefault="00FE1686" w:rsidP="00CC532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E1686" w:rsidRDefault="00FE1686" w:rsidP="003A019F">
      <w:pPr>
        <w:rPr>
          <w:rtl/>
        </w:rPr>
      </w:pPr>
      <w:bookmarkStart w:id="16633" w:name="_ETM_Q36_437000"/>
      <w:bookmarkEnd w:id="16633"/>
    </w:p>
    <w:p w:rsidR="00FE1686" w:rsidRDefault="00FE1686" w:rsidP="00CC532B">
      <w:pPr>
        <w:pStyle w:val="af7"/>
        <w:keepNext/>
        <w:rPr>
          <w:rtl/>
        </w:rPr>
      </w:pPr>
      <w:r w:rsidRPr="00C46842">
        <w:rPr>
          <w:rStyle w:val="TagStyle"/>
          <w:rtl/>
        </w:rPr>
        <w:t xml:space="preserve"> &lt;&lt; יור &gt;&gt; </w:t>
      </w:r>
      <w:r>
        <w:rPr>
          <w:rtl/>
        </w:rPr>
        <w:t>היו"ר אמיר אוחנה:</w:t>
      </w:r>
      <w:r w:rsidRPr="00C46842">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16634" w:name="_ETM_Q36_340000"/>
      <w:bookmarkEnd w:id="16634"/>
      <w:r>
        <w:rPr>
          <w:rFonts w:hint="cs"/>
          <w:rtl/>
        </w:rPr>
        <w:t xml:space="preserve">חברי הכנסת, אנחנו נעבור כעת להצבעה </w:t>
      </w:r>
      <w:bookmarkStart w:id="16635" w:name="_ETM_Q36_343000"/>
      <w:bookmarkEnd w:id="16635"/>
      <w:r>
        <w:rPr>
          <w:rFonts w:hint="cs"/>
          <w:rtl/>
        </w:rPr>
        <w:t xml:space="preserve">על הצעת חוק גירוש משפחות מחבלים, התשפ"ג–2022, של חבר הכנסת </w:t>
      </w:r>
      <w:bookmarkStart w:id="16636" w:name="_ETM_Q36_351000"/>
      <w:bookmarkEnd w:id="16636"/>
      <w:r>
        <w:rPr>
          <w:rFonts w:hint="cs"/>
          <w:rtl/>
        </w:rPr>
        <w:t xml:space="preserve">חנוך דב מלביצקי. חברי הכנסת, זו הצבעה אלקטרונית. אנא שבו </w:t>
      </w:r>
      <w:bookmarkStart w:id="16637" w:name="_ETM_Q36_356000"/>
      <w:bookmarkEnd w:id="16637"/>
      <w:r>
        <w:rPr>
          <w:rFonts w:hint="cs"/>
          <w:rtl/>
        </w:rPr>
        <w:t xml:space="preserve">במקומותיכם. כולם לשבת במקומותיהם. ההצבעה האלקטרונית תתחיל </w:t>
      </w:r>
      <w:bookmarkStart w:id="16638" w:name="_ETM_Q36_371000"/>
      <w:bookmarkEnd w:id="16638"/>
      <w:r>
        <w:rPr>
          <w:rFonts w:hint="cs"/>
          <w:rtl/>
        </w:rPr>
        <w:t xml:space="preserve">מייד. אנא שבו במקומותיכם, כל חברי הכנסת. </w:t>
      </w:r>
    </w:p>
    <w:p w:rsidR="00FE1686" w:rsidRDefault="00FE1686" w:rsidP="00CC532B">
      <w:pPr>
        <w:rPr>
          <w:rtl/>
        </w:rPr>
      </w:pPr>
    </w:p>
    <w:p w:rsidR="00FE1686" w:rsidRDefault="00FE1686" w:rsidP="00CC532B">
      <w:pPr>
        <w:rPr>
          <w:rtl/>
        </w:rPr>
      </w:pPr>
      <w:r>
        <w:rPr>
          <w:rFonts w:hint="cs"/>
          <w:rtl/>
        </w:rPr>
        <w:t>אנחנו עוברים להצבעה, חברי הכנסת. הצבעה.</w:t>
      </w:r>
    </w:p>
    <w:p w:rsidR="00FE1686" w:rsidRPr="00787088" w:rsidRDefault="00FE1686" w:rsidP="00CC532B">
      <w:pPr>
        <w:rPr>
          <w:rtl/>
        </w:rPr>
      </w:pPr>
      <w:bookmarkStart w:id="16639" w:name="_ETM_Q36_358000"/>
      <w:bookmarkEnd w:id="16639"/>
    </w:p>
    <w:p w:rsidR="00FE1686" w:rsidRPr="00952683" w:rsidRDefault="00FE1686" w:rsidP="00CC532B">
      <w:pPr>
        <w:pStyle w:val="af2"/>
        <w:keepNext/>
        <w:rPr>
          <w:rtl/>
        </w:rPr>
      </w:pPr>
      <w:r w:rsidRPr="00952683">
        <w:rPr>
          <w:rtl/>
        </w:rPr>
        <w:t>הצבעה מס'</w:t>
      </w:r>
      <w:r w:rsidRPr="00952683">
        <w:rPr>
          <w:rFonts w:hint="cs"/>
          <w:rtl/>
        </w:rPr>
        <w:t xml:space="preserve"> 30</w:t>
      </w:r>
    </w:p>
    <w:p w:rsidR="00FE1686" w:rsidRPr="00952683" w:rsidRDefault="00FE1686" w:rsidP="00CC532B">
      <w:pPr>
        <w:pStyle w:val="--"/>
        <w:keepNext/>
        <w:rPr>
          <w:rtl/>
        </w:rPr>
      </w:pPr>
    </w:p>
    <w:p w:rsidR="00FE1686" w:rsidRPr="00952683" w:rsidRDefault="00FE1686" w:rsidP="00CC532B">
      <w:pPr>
        <w:pStyle w:val="--"/>
        <w:keepNext/>
        <w:rPr>
          <w:rtl/>
        </w:rPr>
      </w:pPr>
      <w:r w:rsidRPr="00952683">
        <w:rPr>
          <w:rtl/>
        </w:rPr>
        <w:t>בעד</w:t>
      </w:r>
      <w:r w:rsidRPr="00952683">
        <w:rPr>
          <w:rFonts w:hint="cs"/>
          <w:rtl/>
        </w:rPr>
        <w:t xml:space="preserve"> ההצעה להעביר את הצעת החוק לוועדה</w:t>
      </w:r>
      <w:r w:rsidRPr="00952683">
        <w:rPr>
          <w:rtl/>
        </w:rPr>
        <w:t xml:space="preserve"> – </w:t>
      </w:r>
      <w:r w:rsidRPr="00952683">
        <w:rPr>
          <w:rFonts w:hint="cs"/>
          <w:rtl/>
        </w:rPr>
        <w:t>61</w:t>
      </w:r>
    </w:p>
    <w:p w:rsidR="00FE1686" w:rsidRPr="00952683" w:rsidRDefault="00FE1686" w:rsidP="00CC532B">
      <w:pPr>
        <w:pStyle w:val="--"/>
        <w:keepNext/>
        <w:rPr>
          <w:rtl/>
        </w:rPr>
      </w:pPr>
      <w:r w:rsidRPr="00952683">
        <w:rPr>
          <w:rtl/>
        </w:rPr>
        <w:t>נגד –</w:t>
      </w:r>
      <w:r w:rsidRPr="00952683">
        <w:rPr>
          <w:rFonts w:hint="cs"/>
          <w:rtl/>
        </w:rPr>
        <w:t xml:space="preserve"> 13</w:t>
      </w:r>
      <w:r w:rsidRPr="00952683">
        <w:rPr>
          <w:rtl/>
        </w:rPr>
        <w:t xml:space="preserve"> </w:t>
      </w:r>
    </w:p>
    <w:p w:rsidR="00FE1686" w:rsidRPr="00952683" w:rsidRDefault="00FE1686" w:rsidP="00CC532B">
      <w:pPr>
        <w:pStyle w:val="--"/>
        <w:keepNext/>
        <w:rPr>
          <w:rtl/>
        </w:rPr>
      </w:pPr>
      <w:r w:rsidRPr="00952683">
        <w:rPr>
          <w:rtl/>
        </w:rPr>
        <w:t xml:space="preserve">נמנעים – </w:t>
      </w:r>
      <w:r w:rsidRPr="00952683">
        <w:rPr>
          <w:rFonts w:hint="cs"/>
          <w:rtl/>
        </w:rPr>
        <w:t>אין</w:t>
      </w:r>
    </w:p>
    <w:p w:rsidR="00FE1686" w:rsidRDefault="00FE1686" w:rsidP="00CC532B">
      <w:pPr>
        <w:pStyle w:val="af3"/>
        <w:rPr>
          <w:rtl/>
        </w:rPr>
      </w:pPr>
      <w:r w:rsidRPr="00952683">
        <w:rPr>
          <w:rFonts w:hint="cs"/>
          <w:rtl/>
        </w:rPr>
        <w:t xml:space="preserve">ההצעה להעביר את </w:t>
      </w:r>
      <w:r w:rsidRPr="00952683">
        <w:rPr>
          <w:rtl/>
        </w:rPr>
        <w:t>הצעת חוק גירוש משפחות מחבלים, התשפ"ג</w:t>
      </w:r>
      <w:r>
        <w:rPr>
          <w:rFonts w:hint="cs"/>
          <w:rtl/>
        </w:rPr>
        <w:t>–</w:t>
      </w:r>
      <w:r w:rsidRPr="00952683">
        <w:rPr>
          <w:rtl/>
        </w:rPr>
        <w:t>2022</w:t>
      </w:r>
      <w:r w:rsidRPr="00952683">
        <w:rPr>
          <w:rFonts w:hint="cs"/>
          <w:rtl/>
        </w:rPr>
        <w:t>, לוועדת החוץ והביטחון נתקבלה.</w:t>
      </w:r>
    </w:p>
    <w:p w:rsidR="002F67FB" w:rsidRDefault="002F67FB" w:rsidP="002F67FB">
      <w:pPr>
        <w:rPr>
          <w:rtl/>
        </w:rPr>
      </w:pPr>
    </w:p>
    <w:p w:rsidR="00FE1686" w:rsidRDefault="00FE1686" w:rsidP="00CC532B">
      <w:pPr>
        <w:pStyle w:val="af7"/>
        <w:keepNext/>
        <w:rPr>
          <w:rtl/>
        </w:rPr>
      </w:pPr>
      <w:r w:rsidRPr="00787088">
        <w:rPr>
          <w:rStyle w:val="TagStyle"/>
          <w:rtl/>
        </w:rPr>
        <w:t xml:space="preserve">&lt;&lt; יור &gt;&gt; </w:t>
      </w:r>
      <w:r>
        <w:rPr>
          <w:rtl/>
        </w:rPr>
        <w:t>היו"ר אמיר אוחנה:</w:t>
      </w:r>
      <w:r w:rsidRPr="00787088">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16640" w:name="_ETM_Q36_369000"/>
      <w:bookmarkEnd w:id="16640"/>
      <w:r>
        <w:rPr>
          <w:rFonts w:hint="cs"/>
          <w:rtl/>
          <w:lang w:eastAsia="he-IL"/>
        </w:rPr>
        <w:t xml:space="preserve">בעד – 61, נגד – 13. אני </w:t>
      </w:r>
      <w:bookmarkStart w:id="16641" w:name="_ETM_Q36_409000"/>
      <w:bookmarkEnd w:id="16641"/>
      <w:r>
        <w:rPr>
          <w:rFonts w:hint="cs"/>
          <w:rtl/>
          <w:lang w:eastAsia="he-IL"/>
        </w:rPr>
        <w:t xml:space="preserve">קובע שהצעת חוק גירוש משפחות מחבלים, התשפ"ג–2022, התקבלה בקריאה הטרומית </w:t>
      </w:r>
      <w:bookmarkStart w:id="16642" w:name="_ETM_Q36_419000"/>
      <w:bookmarkEnd w:id="16642"/>
      <w:r>
        <w:rPr>
          <w:rFonts w:hint="cs"/>
          <w:rtl/>
          <w:lang w:eastAsia="he-IL"/>
        </w:rPr>
        <w:t>ותעבור לוועדת החוץ והביטחון להכנתה לקריאה הראשונה.</w:t>
      </w:r>
    </w:p>
    <w:p w:rsidR="00FE1686" w:rsidRDefault="00FE1686" w:rsidP="00CC532B">
      <w:pPr>
        <w:rPr>
          <w:rtl/>
          <w:lang w:eastAsia="he-IL"/>
        </w:rPr>
      </w:pPr>
    </w:p>
    <w:p w:rsidR="00FE1686" w:rsidRDefault="00FE1686" w:rsidP="002F67FB">
      <w:pPr>
        <w:rPr>
          <w:rtl/>
          <w:lang w:eastAsia="he-IL"/>
        </w:rPr>
      </w:pPr>
      <w:r>
        <w:rPr>
          <w:rFonts w:hint="cs"/>
          <w:rtl/>
          <w:lang w:eastAsia="he-IL"/>
        </w:rPr>
        <w:t xml:space="preserve">אנו עוברים להצבעה על </w:t>
      </w:r>
      <w:bookmarkStart w:id="16643" w:name="_ETM_Q36_424000"/>
      <w:bookmarkEnd w:id="16643"/>
      <w:r w:rsidRPr="00317A15">
        <w:rPr>
          <w:rtl/>
          <w:lang w:eastAsia="he-IL"/>
        </w:rPr>
        <w:t xml:space="preserve">הצעת חוק גירוש משפחות </w:t>
      </w:r>
      <w:r>
        <w:rPr>
          <w:rtl/>
          <w:lang w:eastAsia="he-IL"/>
        </w:rPr>
        <w:t>מחבלים, התשפ"ג</w:t>
      </w:r>
      <w:r>
        <w:rPr>
          <w:rFonts w:hint="cs"/>
          <w:rtl/>
          <w:lang w:eastAsia="he-IL"/>
        </w:rPr>
        <w:t>–</w:t>
      </w:r>
      <w:r>
        <w:rPr>
          <w:rtl/>
          <w:lang w:eastAsia="he-IL"/>
        </w:rPr>
        <w:t>202</w:t>
      </w:r>
      <w:r>
        <w:rPr>
          <w:rFonts w:hint="cs"/>
          <w:rtl/>
          <w:lang w:eastAsia="he-IL"/>
        </w:rPr>
        <w:t xml:space="preserve">3, של חבר הכנסת אליהו רביבו. </w:t>
      </w:r>
      <w:r w:rsidR="002F67FB">
        <w:rPr>
          <w:rFonts w:hint="cs"/>
          <w:rtl/>
          <w:lang w:eastAsia="he-IL"/>
        </w:rPr>
        <w:t xml:space="preserve">גם </w:t>
      </w:r>
      <w:r>
        <w:rPr>
          <w:rFonts w:hint="cs"/>
          <w:rtl/>
          <w:lang w:eastAsia="he-IL"/>
        </w:rPr>
        <w:t xml:space="preserve">הצבעה זו </w:t>
      </w:r>
      <w:bookmarkStart w:id="16644" w:name="_ETM_Q36_435000"/>
      <w:bookmarkEnd w:id="16644"/>
      <w:r>
        <w:rPr>
          <w:rFonts w:hint="cs"/>
          <w:rtl/>
          <w:lang w:eastAsia="he-IL"/>
        </w:rPr>
        <w:t>תהיה אלקטרונית. הצבעה.</w:t>
      </w:r>
    </w:p>
    <w:p w:rsidR="00FE1686" w:rsidRDefault="00FE1686" w:rsidP="003A019F">
      <w:pPr>
        <w:rPr>
          <w:rtl/>
          <w:lang w:eastAsia="he-IL"/>
        </w:rPr>
      </w:pPr>
    </w:p>
    <w:p w:rsidR="00FE1686" w:rsidRPr="00637D28" w:rsidRDefault="00FE1686" w:rsidP="00CC532B">
      <w:pPr>
        <w:pStyle w:val="af2"/>
        <w:keepNext/>
        <w:rPr>
          <w:rtl/>
        </w:rPr>
      </w:pPr>
      <w:r w:rsidRPr="00637D28">
        <w:rPr>
          <w:rtl/>
        </w:rPr>
        <w:t>הצבעה מס'</w:t>
      </w:r>
      <w:r w:rsidRPr="00637D28">
        <w:rPr>
          <w:rFonts w:hint="cs"/>
          <w:rtl/>
        </w:rPr>
        <w:t xml:space="preserve"> 31</w:t>
      </w:r>
    </w:p>
    <w:p w:rsidR="00FE1686" w:rsidRPr="00637D28" w:rsidRDefault="00FE1686" w:rsidP="00CC532B">
      <w:pPr>
        <w:pStyle w:val="--"/>
        <w:keepNext/>
        <w:rPr>
          <w:rtl/>
        </w:rPr>
      </w:pPr>
    </w:p>
    <w:p w:rsidR="00FE1686" w:rsidRPr="00637D28" w:rsidRDefault="00FE1686" w:rsidP="00CC532B">
      <w:pPr>
        <w:pStyle w:val="--"/>
        <w:keepNext/>
        <w:rPr>
          <w:rtl/>
        </w:rPr>
      </w:pPr>
      <w:r w:rsidRPr="00637D28">
        <w:rPr>
          <w:rtl/>
        </w:rPr>
        <w:t>בעד</w:t>
      </w:r>
      <w:r w:rsidRPr="00637D28">
        <w:rPr>
          <w:rFonts w:hint="cs"/>
          <w:rtl/>
        </w:rPr>
        <w:t xml:space="preserve"> ההצעה להעביר את הצעת החוק לוועדה</w:t>
      </w:r>
      <w:r w:rsidRPr="00637D28">
        <w:rPr>
          <w:rtl/>
        </w:rPr>
        <w:t xml:space="preserve"> – </w:t>
      </w:r>
      <w:r w:rsidRPr="00637D28">
        <w:rPr>
          <w:rFonts w:hint="cs"/>
          <w:rtl/>
        </w:rPr>
        <w:t>62</w:t>
      </w:r>
    </w:p>
    <w:p w:rsidR="00FE1686" w:rsidRPr="00637D28" w:rsidRDefault="00FE1686" w:rsidP="00CC532B">
      <w:pPr>
        <w:pStyle w:val="--"/>
        <w:keepNext/>
        <w:rPr>
          <w:rtl/>
        </w:rPr>
      </w:pPr>
      <w:r w:rsidRPr="00637D28">
        <w:rPr>
          <w:rtl/>
        </w:rPr>
        <w:t>נגד –</w:t>
      </w:r>
      <w:r w:rsidRPr="00637D28">
        <w:rPr>
          <w:rFonts w:hint="cs"/>
          <w:rtl/>
        </w:rPr>
        <w:t xml:space="preserve"> 12</w:t>
      </w:r>
      <w:r w:rsidRPr="00637D28">
        <w:rPr>
          <w:rtl/>
        </w:rPr>
        <w:t xml:space="preserve"> </w:t>
      </w:r>
    </w:p>
    <w:p w:rsidR="00FE1686" w:rsidRPr="00637D28" w:rsidRDefault="00FE1686" w:rsidP="00CC532B">
      <w:pPr>
        <w:pStyle w:val="--"/>
        <w:keepNext/>
        <w:rPr>
          <w:rtl/>
        </w:rPr>
      </w:pPr>
      <w:r w:rsidRPr="00637D28">
        <w:rPr>
          <w:rtl/>
        </w:rPr>
        <w:t xml:space="preserve">נמנעים – </w:t>
      </w:r>
      <w:r w:rsidRPr="00637D28">
        <w:rPr>
          <w:rFonts w:hint="cs"/>
          <w:rtl/>
        </w:rPr>
        <w:t>אין</w:t>
      </w:r>
    </w:p>
    <w:p w:rsidR="00FE1686" w:rsidRPr="00C46842" w:rsidRDefault="00FE1686" w:rsidP="00CC532B">
      <w:pPr>
        <w:pStyle w:val="af3"/>
        <w:rPr>
          <w:rtl/>
        </w:rPr>
      </w:pPr>
      <w:r w:rsidRPr="00637D28">
        <w:rPr>
          <w:rFonts w:hint="cs"/>
          <w:rtl/>
        </w:rPr>
        <w:t xml:space="preserve">ההצעה להעביר את </w:t>
      </w:r>
      <w:r w:rsidRPr="00637D28">
        <w:rPr>
          <w:rtl/>
        </w:rPr>
        <w:t>הצעת חוק גירוש משפחות מחבלים, התשפ"ג</w:t>
      </w:r>
      <w:r>
        <w:rPr>
          <w:rFonts w:hint="cs"/>
          <w:rtl/>
        </w:rPr>
        <w:t>–</w:t>
      </w:r>
      <w:r w:rsidRPr="00637D28">
        <w:rPr>
          <w:rtl/>
        </w:rPr>
        <w:t>202</w:t>
      </w:r>
      <w:r w:rsidRPr="00637D28">
        <w:rPr>
          <w:rFonts w:hint="cs"/>
          <w:rtl/>
        </w:rPr>
        <w:t>3, לוועדת החוץ והביטחון נתקבלה.</w:t>
      </w:r>
    </w:p>
    <w:p w:rsidR="00FE1686" w:rsidRDefault="00FE1686" w:rsidP="00CC532B">
      <w:pPr>
        <w:rPr>
          <w:rtl/>
          <w:lang w:eastAsia="he-IL"/>
        </w:rPr>
      </w:pPr>
      <w:bookmarkStart w:id="16645" w:name="_ETM_Q36_443864"/>
      <w:bookmarkStart w:id="16646" w:name="_ETM_Q36_443970"/>
      <w:bookmarkEnd w:id="16645"/>
      <w:bookmarkEnd w:id="16646"/>
    </w:p>
    <w:p w:rsidR="00FE1686" w:rsidRDefault="00FE1686" w:rsidP="00CC532B">
      <w:pPr>
        <w:pStyle w:val="af7"/>
        <w:keepNext/>
        <w:rPr>
          <w:rtl/>
        </w:rPr>
      </w:pPr>
      <w:r w:rsidRPr="00787088">
        <w:rPr>
          <w:rStyle w:val="TagStyle"/>
          <w:rtl/>
        </w:rPr>
        <w:t xml:space="preserve"> &lt;&lt; יור &gt;&gt; </w:t>
      </w:r>
      <w:r>
        <w:rPr>
          <w:rtl/>
        </w:rPr>
        <w:t>היו"ר אמיר אוחנה:</w:t>
      </w:r>
      <w:r w:rsidRPr="00787088">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62 בעד, 12 נגד. </w:t>
      </w:r>
      <w:bookmarkStart w:id="16647" w:name="_ETM_Q36_454000"/>
      <w:bookmarkEnd w:id="16647"/>
      <w:r>
        <w:rPr>
          <w:rFonts w:hint="cs"/>
          <w:rtl/>
          <w:lang w:eastAsia="he-IL"/>
        </w:rPr>
        <w:t xml:space="preserve">אני קובע שהצעת חוק גירוש משפחות מחבלים, התשפ"ג–2023, התקבלה בקריאה הטרומית ותעבור לוועדת החוץ </w:t>
      </w:r>
      <w:bookmarkStart w:id="16648" w:name="_ETM_Q36_465000"/>
      <w:bookmarkEnd w:id="16648"/>
      <w:r>
        <w:rPr>
          <w:rFonts w:hint="cs"/>
          <w:rtl/>
          <w:lang w:eastAsia="he-IL"/>
        </w:rPr>
        <w:t>והביטחון להכנתה לקריאה הראשונה.</w:t>
      </w:r>
    </w:p>
    <w:p w:rsidR="00FE1686" w:rsidRDefault="00FE1686" w:rsidP="00CC532B">
      <w:pPr>
        <w:rPr>
          <w:rtl/>
          <w:lang w:eastAsia="he-IL"/>
        </w:rPr>
      </w:pPr>
    </w:p>
    <w:p w:rsidR="00FE1686" w:rsidRDefault="00FE1686" w:rsidP="00CC532B">
      <w:pPr>
        <w:rPr>
          <w:rtl/>
          <w:lang w:eastAsia="he-IL"/>
        </w:rPr>
      </w:pPr>
      <w:bookmarkStart w:id="16649" w:name="_ETM_Q36_467000"/>
      <w:bookmarkEnd w:id="16649"/>
      <w:r>
        <w:rPr>
          <w:rFonts w:hint="cs"/>
          <w:rtl/>
          <w:lang w:eastAsia="he-IL"/>
        </w:rPr>
        <w:t xml:space="preserve">ואנו עוברים להצבעה נוספת, על הצעת חוק </w:t>
      </w:r>
      <w:bookmarkStart w:id="16650" w:name="_ETM_Q36_471000"/>
      <w:bookmarkEnd w:id="16650"/>
      <w:r>
        <w:rPr>
          <w:rFonts w:hint="cs"/>
          <w:rtl/>
          <w:lang w:eastAsia="he-IL"/>
        </w:rPr>
        <w:t>גירוש משפחות מחבלים, התשפ"ג</w:t>
      </w:r>
      <w:r>
        <w:rPr>
          <w:rFonts w:hint="eastAsia"/>
          <w:rtl/>
          <w:lang w:eastAsia="he-IL"/>
        </w:rPr>
        <w:t>–</w:t>
      </w:r>
      <w:r>
        <w:rPr>
          <w:rFonts w:hint="cs"/>
          <w:rtl/>
          <w:lang w:eastAsia="he-IL"/>
        </w:rPr>
        <w:t xml:space="preserve">2023, של חבר הכנסת עודד פורר וקבוצת </w:t>
      </w:r>
      <w:bookmarkStart w:id="16651" w:name="_ETM_Q36_479000"/>
      <w:bookmarkEnd w:id="16651"/>
      <w:r>
        <w:rPr>
          <w:rFonts w:hint="cs"/>
          <w:rtl/>
          <w:lang w:eastAsia="he-IL"/>
        </w:rPr>
        <w:t xml:space="preserve">חברי הכנסת. גם ההצבעה הזאת תהיה אלקטרונית. נא לשבת. </w:t>
      </w:r>
      <w:bookmarkStart w:id="16652" w:name="_ETM_Q36_487000"/>
      <w:bookmarkEnd w:id="16652"/>
      <w:r>
        <w:rPr>
          <w:rFonts w:hint="cs"/>
          <w:rtl/>
          <w:lang w:eastAsia="he-IL"/>
        </w:rPr>
        <w:t>הצבעה.</w:t>
      </w:r>
    </w:p>
    <w:p w:rsidR="00FE1686" w:rsidRDefault="00FE1686" w:rsidP="00CC532B">
      <w:pPr>
        <w:rPr>
          <w:rtl/>
          <w:lang w:eastAsia="he-IL"/>
        </w:rPr>
      </w:pPr>
    </w:p>
    <w:p w:rsidR="00FE1686" w:rsidRPr="00442A56" w:rsidRDefault="00FE1686" w:rsidP="00CC532B">
      <w:pPr>
        <w:pStyle w:val="af2"/>
        <w:keepNext/>
        <w:rPr>
          <w:rtl/>
        </w:rPr>
      </w:pPr>
      <w:r w:rsidRPr="00442A56">
        <w:rPr>
          <w:rtl/>
        </w:rPr>
        <w:t>הצבעה מס'</w:t>
      </w:r>
      <w:r w:rsidRPr="00442A56">
        <w:rPr>
          <w:rFonts w:hint="cs"/>
          <w:rtl/>
        </w:rPr>
        <w:t xml:space="preserve"> 32</w:t>
      </w:r>
    </w:p>
    <w:p w:rsidR="00FE1686" w:rsidRPr="00442A56" w:rsidRDefault="00FE1686" w:rsidP="00CC532B">
      <w:pPr>
        <w:pStyle w:val="--"/>
        <w:keepNext/>
        <w:rPr>
          <w:rtl/>
        </w:rPr>
      </w:pPr>
    </w:p>
    <w:p w:rsidR="00FE1686" w:rsidRPr="00442A56" w:rsidRDefault="00FE1686" w:rsidP="00CC532B">
      <w:pPr>
        <w:pStyle w:val="--"/>
        <w:keepNext/>
        <w:rPr>
          <w:rtl/>
        </w:rPr>
      </w:pPr>
      <w:r w:rsidRPr="00442A56">
        <w:rPr>
          <w:rtl/>
        </w:rPr>
        <w:t>בעד</w:t>
      </w:r>
      <w:r w:rsidRPr="00442A56">
        <w:rPr>
          <w:rFonts w:hint="cs"/>
          <w:rtl/>
        </w:rPr>
        <w:t xml:space="preserve"> ההצעה להעביר את הצעת החוק לוועדה</w:t>
      </w:r>
      <w:r w:rsidRPr="00442A56">
        <w:rPr>
          <w:rtl/>
        </w:rPr>
        <w:t xml:space="preserve"> – </w:t>
      </w:r>
      <w:r w:rsidRPr="00442A56">
        <w:rPr>
          <w:rFonts w:hint="cs"/>
          <w:rtl/>
        </w:rPr>
        <w:t>62</w:t>
      </w:r>
    </w:p>
    <w:p w:rsidR="00FE1686" w:rsidRPr="00442A56" w:rsidRDefault="00FE1686" w:rsidP="00CC532B">
      <w:pPr>
        <w:pStyle w:val="--"/>
        <w:keepNext/>
        <w:rPr>
          <w:rtl/>
        </w:rPr>
      </w:pPr>
      <w:r w:rsidRPr="00442A56">
        <w:rPr>
          <w:rtl/>
        </w:rPr>
        <w:t>נגד –</w:t>
      </w:r>
      <w:r w:rsidRPr="00442A56">
        <w:rPr>
          <w:rFonts w:hint="cs"/>
          <w:rtl/>
        </w:rPr>
        <w:t xml:space="preserve"> 12</w:t>
      </w:r>
      <w:r w:rsidRPr="00442A56">
        <w:rPr>
          <w:rtl/>
        </w:rPr>
        <w:t xml:space="preserve"> </w:t>
      </w:r>
    </w:p>
    <w:p w:rsidR="00FE1686" w:rsidRPr="00442A56" w:rsidRDefault="00FE1686" w:rsidP="00CC532B">
      <w:pPr>
        <w:pStyle w:val="--"/>
        <w:keepNext/>
        <w:rPr>
          <w:rtl/>
        </w:rPr>
      </w:pPr>
      <w:r w:rsidRPr="00442A56">
        <w:rPr>
          <w:rtl/>
        </w:rPr>
        <w:t xml:space="preserve">נמנעים – </w:t>
      </w:r>
      <w:r w:rsidRPr="00442A56">
        <w:rPr>
          <w:rFonts w:hint="cs"/>
          <w:rtl/>
        </w:rPr>
        <w:t>אין</w:t>
      </w:r>
    </w:p>
    <w:p w:rsidR="00FE1686" w:rsidRPr="00C46842" w:rsidRDefault="00FE1686" w:rsidP="00CC532B">
      <w:pPr>
        <w:pStyle w:val="af3"/>
        <w:rPr>
          <w:rtl/>
        </w:rPr>
      </w:pPr>
      <w:r w:rsidRPr="00442A56">
        <w:rPr>
          <w:rFonts w:hint="cs"/>
          <w:rtl/>
        </w:rPr>
        <w:t xml:space="preserve">ההצעה להעביר את </w:t>
      </w:r>
      <w:r w:rsidRPr="00442A56">
        <w:rPr>
          <w:rtl/>
        </w:rPr>
        <w:t>הצעת חוק גירוש משפחות מחבלים, התשפ"ג</w:t>
      </w:r>
      <w:r>
        <w:rPr>
          <w:rFonts w:hint="cs"/>
          <w:rtl/>
        </w:rPr>
        <w:t>–</w:t>
      </w:r>
      <w:r w:rsidRPr="00442A56">
        <w:rPr>
          <w:rtl/>
        </w:rPr>
        <w:t>202</w:t>
      </w:r>
      <w:r w:rsidRPr="00442A56">
        <w:rPr>
          <w:rFonts w:hint="cs"/>
          <w:rtl/>
        </w:rPr>
        <w:t>3, לוועדת החוץ והביטחון נתקבלה.</w:t>
      </w:r>
    </w:p>
    <w:p w:rsidR="00FE1686" w:rsidRDefault="00FE1686" w:rsidP="00CC532B">
      <w:pPr>
        <w:rPr>
          <w:rtl/>
          <w:lang w:eastAsia="he-IL"/>
        </w:rPr>
      </w:pPr>
      <w:bookmarkStart w:id="16653" w:name="_ETM_Q36_476273"/>
      <w:bookmarkStart w:id="16654" w:name="_ETM_Q36_476386"/>
      <w:bookmarkEnd w:id="16653"/>
      <w:bookmarkEnd w:id="16654"/>
    </w:p>
    <w:p w:rsidR="00FE1686" w:rsidRDefault="00FE1686" w:rsidP="00CC532B">
      <w:pPr>
        <w:pStyle w:val="af7"/>
        <w:keepNext/>
        <w:rPr>
          <w:rtl/>
        </w:rPr>
      </w:pPr>
      <w:r w:rsidRPr="00317A15">
        <w:rPr>
          <w:rStyle w:val="TagStyle"/>
          <w:rtl/>
        </w:rPr>
        <w:t xml:space="preserve"> &lt;&lt; יור &gt;&gt; </w:t>
      </w:r>
      <w:r>
        <w:rPr>
          <w:rtl/>
        </w:rPr>
        <w:t>היו"ר אמיר אוחנה:</w:t>
      </w:r>
      <w:r w:rsidRPr="00317A15">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16655" w:name="_ETM_Q36_482000"/>
      <w:bookmarkEnd w:id="16655"/>
      <w:r>
        <w:rPr>
          <w:rFonts w:hint="cs"/>
          <w:rtl/>
          <w:lang w:eastAsia="he-IL"/>
        </w:rPr>
        <w:t>62 בעד, 12 נגד. אני קובע שהצעת חוק גירוש משפחות מחבלים, התשפ"ג–2023, התקבלה בקריאה הטרומית ותעבור לוועדת החוץ והביטחון להכנתה לקריאה הראשונה.</w:t>
      </w:r>
    </w:p>
    <w:p w:rsidR="00FE1686" w:rsidRDefault="00FE1686" w:rsidP="00CC532B">
      <w:pPr>
        <w:rPr>
          <w:rtl/>
          <w:lang w:eastAsia="he-IL"/>
        </w:rPr>
      </w:pPr>
    </w:p>
    <w:p w:rsidR="00FE1686" w:rsidRDefault="00FE1686" w:rsidP="00CC532B">
      <w:pPr>
        <w:rPr>
          <w:rtl/>
          <w:lang w:eastAsia="he-IL"/>
        </w:rPr>
      </w:pPr>
    </w:p>
    <w:p w:rsidR="00FE1686" w:rsidRDefault="00FE1686" w:rsidP="00CC532B">
      <w:pPr>
        <w:pStyle w:val="a7"/>
        <w:rPr>
          <w:rtl/>
          <w:lang w:eastAsia="he-IL"/>
        </w:rPr>
      </w:pPr>
      <w:bookmarkStart w:id="16656" w:name="ET_hatsach_638799_10"/>
      <w:r w:rsidRPr="00787088">
        <w:rPr>
          <w:rStyle w:val="TagStyle"/>
          <w:rtl/>
        </w:rPr>
        <w:t xml:space="preserve"> &lt;&lt; הצח &gt;&gt; </w:t>
      </w:r>
      <w:bookmarkStart w:id="16657" w:name="_Toc127431919"/>
      <w:bookmarkStart w:id="16658" w:name="_Toc135565409"/>
      <w:r>
        <w:rPr>
          <w:rtl/>
          <w:lang w:eastAsia="he-IL"/>
        </w:rPr>
        <w:t>הצעת חוק יישום ת</w:t>
      </w:r>
      <w:r w:rsidR="009166A7">
        <w:rPr>
          <w:rFonts w:hint="cs"/>
          <w:rtl/>
          <w:lang w:eastAsia="he-IL"/>
        </w:rPr>
        <w:t>ו</w:t>
      </w:r>
      <w:r>
        <w:rPr>
          <w:rtl/>
          <w:lang w:eastAsia="he-IL"/>
        </w:rPr>
        <w:t xml:space="preserve">כנית ההתנתקות (תיקון </w:t>
      </w:r>
      <w:r>
        <w:rPr>
          <w:rFonts w:hint="cs"/>
          <w:rtl/>
          <w:lang w:eastAsia="he-IL"/>
        </w:rPr>
        <w:t>–</w:t>
      </w:r>
      <w:r>
        <w:rPr>
          <w:rtl/>
          <w:lang w:eastAsia="he-IL"/>
        </w:rPr>
        <w:t xml:space="preserve"> ביטול סעיפי הפינוי ושינוי שם החוק), התשפ"ג</w:t>
      </w:r>
      <w:r>
        <w:rPr>
          <w:rFonts w:hint="cs"/>
          <w:rtl/>
          <w:lang w:eastAsia="he-IL"/>
        </w:rPr>
        <w:t>–</w:t>
      </w:r>
      <w:r>
        <w:rPr>
          <w:rtl/>
          <w:lang w:eastAsia="he-IL"/>
        </w:rPr>
        <w:t>2022</w:t>
      </w:r>
      <w:bookmarkEnd w:id="16657"/>
      <w:bookmarkEnd w:id="16658"/>
      <w:r w:rsidRPr="00787088">
        <w:rPr>
          <w:rStyle w:val="TagStyle"/>
          <w:rtl/>
        </w:rPr>
        <w:t xml:space="preserve"> &lt;&lt; הצח &gt;&gt;</w:t>
      </w:r>
      <w:r>
        <w:rPr>
          <w:rtl/>
          <w:lang w:eastAsia="he-IL"/>
        </w:rPr>
        <w:t xml:space="preserve">   </w:t>
      </w:r>
      <w:bookmarkEnd w:id="16656"/>
    </w:p>
    <w:p w:rsidR="00FE1686" w:rsidRDefault="00FE1686" w:rsidP="00CC532B">
      <w:pPr>
        <w:rPr>
          <w:rtl/>
          <w:lang w:eastAsia="he-IL"/>
        </w:rPr>
      </w:pPr>
      <w:r>
        <w:rPr>
          <w:rtl/>
          <w:lang w:eastAsia="he-IL"/>
        </w:rPr>
        <w:t xml:space="preserve">[הצעת חוק </w:t>
      </w:r>
      <w:r>
        <w:rPr>
          <w:rFonts w:hint="cs"/>
          <w:rtl/>
          <w:lang w:eastAsia="he-IL"/>
        </w:rPr>
        <w:t>פ/69/25; נספחות.</w:t>
      </w:r>
      <w:r>
        <w:rPr>
          <w:rtl/>
          <w:lang w:eastAsia="he-IL"/>
        </w:rPr>
        <w:t>]</w:t>
      </w:r>
    </w:p>
    <w:p w:rsidR="00FE1686" w:rsidRDefault="00FE1686" w:rsidP="00CC532B">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FE1686" w:rsidRDefault="00FE1686" w:rsidP="003A019F">
      <w:pPr>
        <w:rPr>
          <w:rtl/>
          <w:lang w:eastAsia="he-IL"/>
        </w:rPr>
      </w:pPr>
    </w:p>
    <w:p w:rsidR="00FE1686" w:rsidRDefault="00FE1686" w:rsidP="00CC532B">
      <w:pPr>
        <w:pStyle w:val="af7"/>
        <w:keepNext/>
        <w:rPr>
          <w:rtl/>
        </w:rPr>
      </w:pPr>
      <w:r w:rsidRPr="00787088">
        <w:rPr>
          <w:rStyle w:val="TagStyle"/>
          <w:rtl/>
        </w:rPr>
        <w:t xml:space="preserve"> &lt;&lt; יור &gt;&gt; </w:t>
      </w:r>
      <w:r>
        <w:rPr>
          <w:rtl/>
        </w:rPr>
        <w:t>היו"ר אמיר אוחנה:</w:t>
      </w:r>
      <w:r w:rsidRPr="00787088">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16659" w:name="_ETM_Q36_523000"/>
      <w:bookmarkEnd w:id="16659"/>
      <w:r>
        <w:rPr>
          <w:rFonts w:hint="cs"/>
          <w:rtl/>
          <w:lang w:eastAsia="he-IL"/>
        </w:rPr>
        <w:t xml:space="preserve">נעבור לנושא הבא על סדר-היום: </w:t>
      </w:r>
      <w:r w:rsidRPr="004A04AA">
        <w:rPr>
          <w:rtl/>
          <w:lang w:eastAsia="he-IL"/>
        </w:rPr>
        <w:t>הצעת חוק יישום ת</w:t>
      </w:r>
      <w:r w:rsidR="009166A7">
        <w:rPr>
          <w:rFonts w:hint="cs"/>
          <w:rtl/>
          <w:lang w:eastAsia="he-IL"/>
        </w:rPr>
        <w:t>ו</w:t>
      </w:r>
      <w:r w:rsidRPr="004A04AA">
        <w:rPr>
          <w:rtl/>
          <w:lang w:eastAsia="he-IL"/>
        </w:rPr>
        <w:t xml:space="preserve">כנית ההתנתקות (תיקון </w:t>
      </w:r>
      <w:r>
        <w:rPr>
          <w:rFonts w:hint="cs"/>
          <w:rtl/>
          <w:lang w:eastAsia="he-IL"/>
        </w:rPr>
        <w:t>–</w:t>
      </w:r>
      <w:r w:rsidRPr="004A04AA">
        <w:rPr>
          <w:rtl/>
          <w:lang w:eastAsia="he-IL"/>
        </w:rPr>
        <w:t xml:space="preserve"> ביטול סעיפי הפינוי ושינוי</w:t>
      </w:r>
      <w:r>
        <w:rPr>
          <w:rFonts w:hint="cs"/>
          <w:rtl/>
          <w:lang w:eastAsia="he-IL"/>
        </w:rPr>
        <w:t xml:space="preserve"> </w:t>
      </w:r>
      <w:r w:rsidR="008528BB">
        <w:rPr>
          <w:rFonts w:hint="cs"/>
          <w:rtl/>
          <w:lang w:eastAsia="he-IL"/>
        </w:rPr>
        <w:t>– – –</w:t>
      </w:r>
    </w:p>
    <w:p w:rsidR="00FE1686" w:rsidRDefault="00FE1686" w:rsidP="00CC532B">
      <w:pPr>
        <w:rPr>
          <w:rtl/>
          <w:lang w:eastAsia="he-IL"/>
        </w:rPr>
      </w:pPr>
      <w:bookmarkStart w:id="16660" w:name="_ETM_Q36_530000"/>
      <w:bookmarkEnd w:id="16660"/>
    </w:p>
    <w:p w:rsidR="00FE1686" w:rsidRDefault="00FE1686" w:rsidP="00CC532B">
      <w:pPr>
        <w:pStyle w:val="af6"/>
        <w:keepNext/>
        <w:rPr>
          <w:rtl/>
        </w:rPr>
      </w:pPr>
      <w:bookmarkStart w:id="16661" w:name="ET_interruption_6352_35"/>
      <w:r w:rsidRPr="004A04AA">
        <w:rPr>
          <w:rStyle w:val="TagStyle"/>
          <w:rtl/>
        </w:rPr>
        <w:t xml:space="preserve"> &lt;&lt; קריאה &gt;&gt; </w:t>
      </w:r>
      <w:r>
        <w:rPr>
          <w:rFonts w:hint="cs"/>
          <w:rtl/>
        </w:rPr>
        <w:t>קריאות</w:t>
      </w:r>
      <w:r>
        <w:rPr>
          <w:rtl/>
        </w:rPr>
        <w:t>:</w:t>
      </w:r>
      <w:r w:rsidRPr="004A04AA">
        <w:rPr>
          <w:rStyle w:val="TagStyle"/>
          <w:rtl/>
        </w:rPr>
        <w:t xml:space="preserve"> &lt;&lt; קריאה &gt;&gt;</w:t>
      </w:r>
      <w:r>
        <w:rPr>
          <w:rtl/>
        </w:rPr>
        <w:t xml:space="preserve">   </w:t>
      </w:r>
      <w:bookmarkEnd w:id="16661"/>
    </w:p>
    <w:p w:rsidR="00FE1686" w:rsidRDefault="00FE1686" w:rsidP="003A019F">
      <w:pPr>
        <w:rPr>
          <w:rtl/>
          <w:lang w:eastAsia="he-IL"/>
        </w:rPr>
      </w:pPr>
    </w:p>
    <w:p w:rsidR="00FE1686" w:rsidRDefault="008528BB" w:rsidP="00CC532B">
      <w:pPr>
        <w:rPr>
          <w:rtl/>
          <w:lang w:eastAsia="he-IL"/>
        </w:rPr>
      </w:pPr>
      <w:r>
        <w:rPr>
          <w:rFonts w:hint="cs"/>
          <w:rtl/>
          <w:lang w:eastAsia="he-IL"/>
        </w:rPr>
        <w:t>– – –</w:t>
      </w:r>
    </w:p>
    <w:p w:rsidR="00FE1686" w:rsidRDefault="00FE1686" w:rsidP="00CC532B">
      <w:pPr>
        <w:rPr>
          <w:rtl/>
          <w:lang w:eastAsia="he-IL"/>
        </w:rPr>
      </w:pPr>
      <w:bookmarkStart w:id="16662" w:name="_ETM_Q36_532000"/>
      <w:bookmarkEnd w:id="16662"/>
    </w:p>
    <w:p w:rsidR="00FE1686" w:rsidRDefault="00FE1686" w:rsidP="00CC532B">
      <w:pPr>
        <w:pStyle w:val="af7"/>
        <w:keepNext/>
        <w:rPr>
          <w:rtl/>
        </w:rPr>
      </w:pPr>
      <w:r w:rsidRPr="004A04AA">
        <w:rPr>
          <w:rStyle w:val="TagStyle"/>
          <w:rtl/>
        </w:rPr>
        <w:t xml:space="preserve"> &lt;&lt; יור &gt;&gt; </w:t>
      </w:r>
      <w:r>
        <w:rPr>
          <w:rtl/>
        </w:rPr>
        <w:t>היו"ר אמיר אוחנה:</w:t>
      </w:r>
      <w:r w:rsidRPr="004A04AA">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16663" w:name="_ETM_Q36_534000"/>
      <w:bookmarkEnd w:id="16663"/>
      <w:r>
        <w:rPr>
          <w:rFonts w:hint="cs"/>
          <w:rtl/>
          <w:lang w:eastAsia="he-IL"/>
        </w:rPr>
        <w:t xml:space="preserve">חבר הכנסת אלמוג כהן, שב, בבקשה. </w:t>
      </w:r>
      <w:bookmarkStart w:id="16664" w:name="_ETM_Q36_542000"/>
      <w:bookmarkEnd w:id="16664"/>
      <w:r>
        <w:rPr>
          <w:rFonts w:hint="cs"/>
          <w:rtl/>
          <w:lang w:eastAsia="he-IL"/>
        </w:rPr>
        <w:t>חבר הכנסת כהן, תודה.</w:t>
      </w:r>
    </w:p>
    <w:p w:rsidR="00FE1686" w:rsidRDefault="00FE1686" w:rsidP="00CC532B">
      <w:pPr>
        <w:rPr>
          <w:rtl/>
          <w:lang w:eastAsia="he-IL"/>
        </w:rPr>
      </w:pPr>
    </w:p>
    <w:p w:rsidR="00FE1686" w:rsidRDefault="00FE1686" w:rsidP="00CC532B">
      <w:pPr>
        <w:rPr>
          <w:rtl/>
          <w:lang w:eastAsia="he-IL"/>
        </w:rPr>
      </w:pPr>
      <w:bookmarkStart w:id="16665" w:name="_ETM_Q36_544000"/>
      <w:bookmarkEnd w:id="16665"/>
      <w:r w:rsidRPr="004A04AA">
        <w:rPr>
          <w:rtl/>
          <w:lang w:eastAsia="he-IL"/>
        </w:rPr>
        <w:t>הצעת חוק יישום ת</w:t>
      </w:r>
      <w:r w:rsidR="009166A7">
        <w:rPr>
          <w:rFonts w:hint="cs"/>
          <w:rtl/>
          <w:lang w:eastAsia="he-IL"/>
        </w:rPr>
        <w:t>ו</w:t>
      </w:r>
      <w:r w:rsidRPr="004A04AA">
        <w:rPr>
          <w:rtl/>
          <w:lang w:eastAsia="he-IL"/>
        </w:rPr>
        <w:t xml:space="preserve">כנית ההתנתקות (תיקון </w:t>
      </w:r>
      <w:r>
        <w:rPr>
          <w:rFonts w:hint="cs"/>
          <w:rtl/>
          <w:lang w:eastAsia="he-IL"/>
        </w:rPr>
        <w:t>–</w:t>
      </w:r>
      <w:r w:rsidRPr="004A04AA">
        <w:rPr>
          <w:rtl/>
          <w:lang w:eastAsia="he-IL"/>
        </w:rPr>
        <w:t xml:space="preserve"> ביטול סעיפי הפינוי ושינוי שם החוק), התשפ"ג</w:t>
      </w:r>
      <w:r>
        <w:rPr>
          <w:rFonts w:hint="cs"/>
          <w:rtl/>
          <w:lang w:eastAsia="he-IL"/>
        </w:rPr>
        <w:t>–</w:t>
      </w:r>
      <w:r w:rsidRPr="004A04AA">
        <w:rPr>
          <w:rtl/>
          <w:lang w:eastAsia="he-IL"/>
        </w:rPr>
        <w:t>2022</w:t>
      </w:r>
      <w:r>
        <w:rPr>
          <w:rFonts w:hint="cs"/>
          <w:rtl/>
          <w:lang w:eastAsia="he-IL"/>
        </w:rPr>
        <w:t xml:space="preserve">, של חבר הכנסת יולי יואל אדלשטיין </w:t>
      </w:r>
      <w:bookmarkStart w:id="16666" w:name="_ETM_Q36_553000"/>
      <w:bookmarkEnd w:id="16666"/>
      <w:r>
        <w:rPr>
          <w:rFonts w:hint="cs"/>
          <w:rtl/>
          <w:lang w:eastAsia="he-IL"/>
        </w:rPr>
        <w:t xml:space="preserve">וקבוצת חברי הכנסת. </w:t>
      </w:r>
      <w:bookmarkStart w:id="16667" w:name="_ETM_Q36_554441"/>
      <w:bookmarkStart w:id="16668" w:name="_ETM_Q36_554502"/>
      <w:bookmarkStart w:id="16669" w:name="_ETM_Q36_554572"/>
      <w:bookmarkStart w:id="16670" w:name="_ETM_Q36_554614"/>
      <w:bookmarkEnd w:id="16667"/>
      <w:bookmarkEnd w:id="16668"/>
      <w:bookmarkEnd w:id="16669"/>
      <w:bookmarkEnd w:id="16670"/>
      <w:r>
        <w:rPr>
          <w:rFonts w:hint="cs"/>
          <w:rtl/>
          <w:lang w:eastAsia="he-IL"/>
        </w:rPr>
        <w:t xml:space="preserve">אני מזמין את חבר הכנסת אדלשטיין לנמק </w:t>
      </w:r>
      <w:bookmarkStart w:id="16671" w:name="_ETM_Q36_557000"/>
      <w:bookmarkEnd w:id="16671"/>
      <w:r>
        <w:rPr>
          <w:rFonts w:hint="cs"/>
          <w:rtl/>
          <w:lang w:eastAsia="he-IL"/>
        </w:rPr>
        <w:t xml:space="preserve">את הצעתו. עד עשר דקות לרשותך, בבקשה. </w:t>
      </w:r>
      <w:bookmarkStart w:id="16672" w:name="_ETM_Q36_579684"/>
      <w:bookmarkEnd w:id="16672"/>
    </w:p>
    <w:p w:rsidR="00FE1686" w:rsidRDefault="00FE1686" w:rsidP="00CC532B">
      <w:pPr>
        <w:rPr>
          <w:rtl/>
          <w:lang w:eastAsia="he-IL"/>
        </w:rPr>
      </w:pPr>
      <w:bookmarkStart w:id="16673" w:name="_ETM_Q36_579735"/>
      <w:bookmarkEnd w:id="16673"/>
    </w:p>
    <w:p w:rsidR="00FE1686" w:rsidRPr="004A04AA" w:rsidRDefault="00FE1686" w:rsidP="00CC532B">
      <w:pPr>
        <w:rPr>
          <w:rtl/>
          <w:lang w:eastAsia="he-IL"/>
        </w:rPr>
      </w:pPr>
      <w:bookmarkStart w:id="16674" w:name="_ETM_Q36_579819"/>
      <w:bookmarkStart w:id="16675" w:name="_ETM_Q36_579860"/>
      <w:bookmarkEnd w:id="16674"/>
      <w:bookmarkEnd w:id="16675"/>
      <w:r>
        <w:rPr>
          <w:rFonts w:hint="cs"/>
          <w:rtl/>
          <w:lang w:eastAsia="he-IL"/>
        </w:rPr>
        <w:t xml:space="preserve">חברי הכנסת. חבר </w:t>
      </w:r>
      <w:bookmarkStart w:id="16676" w:name="_ETM_Q36_576000"/>
      <w:bookmarkEnd w:id="16676"/>
      <w:r>
        <w:rPr>
          <w:rFonts w:hint="cs"/>
          <w:rtl/>
          <w:lang w:eastAsia="he-IL"/>
        </w:rPr>
        <w:t xml:space="preserve">הכנסת אוהד טל, אנא, חבר הכנסת אדלשטיין מעוניין לדבר. </w:t>
      </w:r>
      <w:bookmarkStart w:id="16677" w:name="_ETM_Q36_583000"/>
      <w:bookmarkEnd w:id="16677"/>
      <w:r>
        <w:rPr>
          <w:rFonts w:hint="cs"/>
          <w:rtl/>
          <w:lang w:eastAsia="he-IL"/>
        </w:rPr>
        <w:t>עשר דקות מרגע זה. בבקשה.</w:t>
      </w:r>
    </w:p>
    <w:p w:rsidR="00FE1686" w:rsidRDefault="00FE1686" w:rsidP="00CC532B">
      <w:pPr>
        <w:rPr>
          <w:rtl/>
          <w:lang w:eastAsia="he-IL"/>
        </w:rPr>
      </w:pPr>
    </w:p>
    <w:p w:rsidR="00FE1686" w:rsidRDefault="00FE1686" w:rsidP="00CC532B">
      <w:pPr>
        <w:pStyle w:val="a4"/>
        <w:keepNext/>
        <w:rPr>
          <w:rtl/>
        </w:rPr>
      </w:pPr>
      <w:bookmarkStart w:id="16678" w:name="ET_speaker_4574_41"/>
      <w:r w:rsidRPr="004A04AA">
        <w:rPr>
          <w:rStyle w:val="TagStyle"/>
          <w:rtl/>
        </w:rPr>
        <w:t xml:space="preserve"> &lt;&lt; דובר &gt;&gt; </w:t>
      </w:r>
      <w:bookmarkStart w:id="16679" w:name="_Toc127431920"/>
      <w:bookmarkStart w:id="16680" w:name="_Toc135565410"/>
      <w:r>
        <w:rPr>
          <w:rtl/>
        </w:rPr>
        <w:t>יולי יואל אדלשטיין (הליכוד):</w:t>
      </w:r>
      <w:bookmarkEnd w:id="16679"/>
      <w:bookmarkEnd w:id="16680"/>
      <w:r w:rsidRPr="004A04AA">
        <w:rPr>
          <w:rStyle w:val="TagStyle"/>
          <w:rtl/>
        </w:rPr>
        <w:t xml:space="preserve"> &lt;&lt; דובר &gt;&gt;</w:t>
      </w:r>
      <w:r>
        <w:rPr>
          <w:rtl/>
        </w:rPr>
        <w:t xml:space="preserve">   </w:t>
      </w:r>
      <w:bookmarkEnd w:id="16678"/>
    </w:p>
    <w:p w:rsidR="00FE1686" w:rsidRDefault="00FE1686" w:rsidP="003A019F">
      <w:pPr>
        <w:rPr>
          <w:rtl/>
          <w:lang w:eastAsia="he-IL"/>
        </w:rPr>
      </w:pPr>
    </w:p>
    <w:p w:rsidR="00FE1686" w:rsidRDefault="00FE1686" w:rsidP="00BA1369">
      <w:pPr>
        <w:rPr>
          <w:rtl/>
          <w:lang w:eastAsia="he-IL"/>
        </w:rPr>
      </w:pPr>
      <w:bookmarkStart w:id="16681" w:name="_ETM_Q36_585000"/>
      <w:bookmarkEnd w:id="16681"/>
      <w:r>
        <w:rPr>
          <w:rFonts w:hint="cs"/>
          <w:rtl/>
          <w:lang w:eastAsia="he-IL"/>
        </w:rPr>
        <w:t>תודה רבה, אדוני היושב-ראש</w:t>
      </w:r>
      <w:r w:rsidR="00BA1369">
        <w:rPr>
          <w:rFonts w:hint="cs"/>
          <w:rtl/>
          <w:lang w:eastAsia="he-IL"/>
        </w:rPr>
        <w:t>.</w:t>
      </w:r>
      <w:r>
        <w:rPr>
          <w:rFonts w:hint="cs"/>
          <w:rtl/>
          <w:lang w:eastAsia="he-IL"/>
        </w:rPr>
        <w:t xml:space="preserve"> חבריי חברי </w:t>
      </w:r>
      <w:bookmarkStart w:id="16682" w:name="_ETM_Q36_588000"/>
      <w:bookmarkEnd w:id="16682"/>
      <w:r>
        <w:rPr>
          <w:rFonts w:hint="cs"/>
          <w:rtl/>
          <w:lang w:eastAsia="he-IL"/>
        </w:rPr>
        <w:t>הכנסת, חבריי השרים</w:t>
      </w:r>
      <w:r w:rsidR="00BA1369">
        <w:rPr>
          <w:rFonts w:hint="cs"/>
          <w:rtl/>
          <w:lang w:eastAsia="he-IL"/>
        </w:rPr>
        <w:t>,</w:t>
      </w:r>
      <w:r>
        <w:rPr>
          <w:rFonts w:hint="cs"/>
          <w:rtl/>
          <w:lang w:eastAsia="he-IL"/>
        </w:rPr>
        <w:t xml:space="preserve"> חברי הכנסת, אני מאוד אשמח </w:t>
      </w:r>
      <w:proofErr w:type="spellStart"/>
      <w:r w:rsidR="00BA1369">
        <w:rPr>
          <w:rFonts w:hint="cs"/>
          <w:rtl/>
          <w:lang w:eastAsia="he-IL"/>
        </w:rPr>
        <w:t>ל</w:t>
      </w:r>
      <w:r>
        <w:rPr>
          <w:rFonts w:hint="cs"/>
          <w:rtl/>
          <w:lang w:eastAsia="he-IL"/>
        </w:rPr>
        <w:t>קצת</w:t>
      </w:r>
      <w:proofErr w:type="spellEnd"/>
      <w:r>
        <w:rPr>
          <w:rFonts w:hint="cs"/>
          <w:rtl/>
          <w:lang w:eastAsia="he-IL"/>
        </w:rPr>
        <w:t xml:space="preserve"> שקט. </w:t>
      </w:r>
      <w:bookmarkStart w:id="16683" w:name="_ETM_Q36_595000"/>
      <w:bookmarkEnd w:id="16683"/>
      <w:r>
        <w:rPr>
          <w:rFonts w:hint="cs"/>
          <w:rtl/>
          <w:lang w:eastAsia="he-IL"/>
        </w:rPr>
        <w:t>אני לא יודע מה איתכם, אבל בשבילי זה מרגש.</w:t>
      </w:r>
    </w:p>
    <w:p w:rsidR="00FE1686" w:rsidRDefault="00FE1686" w:rsidP="00CC532B">
      <w:pPr>
        <w:rPr>
          <w:rtl/>
          <w:lang w:eastAsia="he-IL"/>
        </w:rPr>
      </w:pPr>
    </w:p>
    <w:p w:rsidR="00FE1686" w:rsidRDefault="00FE1686" w:rsidP="00CC532B">
      <w:pPr>
        <w:pStyle w:val="af7"/>
        <w:keepNext/>
        <w:rPr>
          <w:rtl/>
        </w:rPr>
      </w:pPr>
      <w:r w:rsidRPr="004A04AA">
        <w:rPr>
          <w:rStyle w:val="TagStyle"/>
          <w:rtl/>
        </w:rPr>
        <w:t xml:space="preserve"> &lt;&lt; יור &gt;&gt; </w:t>
      </w:r>
      <w:r>
        <w:rPr>
          <w:rtl/>
        </w:rPr>
        <w:t>היו"ר אמיר אוחנה:</w:t>
      </w:r>
      <w:r w:rsidRPr="004A04AA">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16684" w:name="_ETM_Q36_594000"/>
      <w:bookmarkEnd w:id="16684"/>
      <w:r>
        <w:rPr>
          <w:rFonts w:hint="cs"/>
          <w:rtl/>
          <w:lang w:eastAsia="he-IL"/>
        </w:rPr>
        <w:t xml:space="preserve">חברי הכנסת. </w:t>
      </w:r>
      <w:bookmarkStart w:id="16685" w:name="_ETM_Q36_596000"/>
      <w:bookmarkEnd w:id="16685"/>
      <w:r>
        <w:rPr>
          <w:rFonts w:hint="cs"/>
          <w:rtl/>
          <w:lang w:eastAsia="he-IL"/>
        </w:rPr>
        <w:t>סדרנים, תעזרו לנו לשמור על שקט במליאה, בבקשה. תודה. חברי הכנסת, לשמור על שקט.</w:t>
      </w:r>
    </w:p>
    <w:p w:rsidR="00FE1686" w:rsidRPr="00CC532B" w:rsidRDefault="00FE1686" w:rsidP="003A019F">
      <w:pPr>
        <w:rPr>
          <w:rtl/>
        </w:rPr>
      </w:pPr>
      <w:bookmarkStart w:id="16686" w:name="_ETM_Q36_603000"/>
      <w:bookmarkEnd w:id="16686"/>
    </w:p>
    <w:p w:rsidR="00FE1686" w:rsidRDefault="00FE1686" w:rsidP="00CC532B">
      <w:pPr>
        <w:pStyle w:val="-"/>
        <w:keepNext/>
        <w:rPr>
          <w:rtl/>
        </w:rPr>
      </w:pPr>
      <w:bookmarkStart w:id="16687" w:name="ET_speakercontinue_4574_42"/>
      <w:r w:rsidRPr="004A04AA">
        <w:rPr>
          <w:rStyle w:val="TagStyle"/>
          <w:rtl/>
        </w:rPr>
        <w:t xml:space="preserve"> &lt;&lt; דובר_המשך &gt;&gt; </w:t>
      </w:r>
      <w:r>
        <w:rPr>
          <w:rtl/>
        </w:rPr>
        <w:t>יולי יואל אדלשטיין (הליכוד):</w:t>
      </w:r>
      <w:r w:rsidRPr="004A04AA">
        <w:rPr>
          <w:rStyle w:val="TagStyle"/>
          <w:rtl/>
        </w:rPr>
        <w:t xml:space="preserve"> &lt;&lt; דובר_המשך &gt;&gt;</w:t>
      </w:r>
      <w:r>
        <w:rPr>
          <w:rtl/>
        </w:rPr>
        <w:t xml:space="preserve">   </w:t>
      </w:r>
      <w:bookmarkEnd w:id="16687"/>
    </w:p>
    <w:p w:rsidR="00FE1686" w:rsidRDefault="00FE1686" w:rsidP="003A019F">
      <w:pPr>
        <w:rPr>
          <w:rtl/>
          <w:lang w:eastAsia="he-IL"/>
        </w:rPr>
      </w:pPr>
    </w:p>
    <w:p w:rsidR="00FE1686" w:rsidRDefault="00FE1686" w:rsidP="00BA1369">
      <w:pPr>
        <w:rPr>
          <w:rtl/>
          <w:lang w:eastAsia="he-IL"/>
        </w:rPr>
      </w:pPr>
      <w:bookmarkStart w:id="16688" w:name="_ETM_Q36_600000"/>
      <w:bookmarkStart w:id="16689" w:name="_ETM_Q36_602000"/>
      <w:bookmarkEnd w:id="16688"/>
      <w:bookmarkEnd w:id="16689"/>
      <w:r>
        <w:rPr>
          <w:rFonts w:hint="cs"/>
          <w:rtl/>
          <w:lang w:eastAsia="he-IL"/>
        </w:rPr>
        <w:t>תודה, אדוני היושב-ראש</w:t>
      </w:r>
      <w:r w:rsidR="00BA1369">
        <w:rPr>
          <w:rFonts w:hint="cs"/>
          <w:rtl/>
          <w:lang w:eastAsia="he-IL"/>
        </w:rPr>
        <w:t>.</w:t>
      </w:r>
      <w:r>
        <w:rPr>
          <w:rFonts w:hint="cs"/>
          <w:rtl/>
          <w:lang w:eastAsia="he-IL"/>
        </w:rPr>
        <w:t xml:space="preserve"> כפי שאמרתי, יש חוקים </w:t>
      </w:r>
      <w:bookmarkStart w:id="16690" w:name="_ETM_Q36_607000"/>
      <w:bookmarkEnd w:id="16690"/>
      <w:r>
        <w:rPr>
          <w:rFonts w:hint="cs"/>
          <w:rtl/>
          <w:lang w:eastAsia="he-IL"/>
        </w:rPr>
        <w:t xml:space="preserve">ויש חוקים. בשבילי הצעת החוק הזאת היא משהו שאני מנסה </w:t>
      </w:r>
      <w:bookmarkStart w:id="16691" w:name="_ETM_Q36_615000"/>
      <w:bookmarkEnd w:id="16691"/>
      <w:r>
        <w:rPr>
          <w:rFonts w:hint="cs"/>
          <w:rtl/>
          <w:lang w:eastAsia="he-IL"/>
        </w:rPr>
        <w:t xml:space="preserve">להגיע אליו מאז, אני חושב, 2006 או 2007, עוד בכנסת אז, כשהקמנו יחד עם פרופ' אריה אלדד שדולה </w:t>
      </w:r>
      <w:bookmarkStart w:id="16692" w:name="_ETM_Q36_625000"/>
      <w:bookmarkEnd w:id="16692"/>
      <w:r>
        <w:rPr>
          <w:rFonts w:hint="cs"/>
          <w:rtl/>
          <w:lang w:eastAsia="he-IL"/>
        </w:rPr>
        <w:t xml:space="preserve">בשם חומש תחילה. זה מתאפשר לא רק מכיוון שאנחנו כמחוקקים </w:t>
      </w:r>
      <w:bookmarkStart w:id="16693" w:name="_ETM_Q36_634000"/>
      <w:bookmarkEnd w:id="16693"/>
      <w:r>
        <w:rPr>
          <w:rFonts w:hint="cs"/>
          <w:rtl/>
          <w:lang w:eastAsia="he-IL"/>
        </w:rPr>
        <w:t xml:space="preserve">הגינו איזה הצעת חוק איך לטפל בתיקון העוולות בעקבות אותה </w:t>
      </w:r>
      <w:bookmarkStart w:id="16694" w:name="_ETM_Q36_642000"/>
      <w:bookmarkEnd w:id="16694"/>
      <w:r>
        <w:rPr>
          <w:rFonts w:hint="cs"/>
          <w:rtl/>
          <w:lang w:eastAsia="he-IL"/>
        </w:rPr>
        <w:t xml:space="preserve">תוכנית ידועה לשמצה, בלשון מכובסת – תוכנית ההתנתקות, זה מתאפשר, בין </w:t>
      </w:r>
      <w:bookmarkStart w:id="16695" w:name="_ETM_Q36_649000"/>
      <w:bookmarkEnd w:id="16695"/>
      <w:r>
        <w:rPr>
          <w:rFonts w:hint="cs"/>
          <w:rtl/>
          <w:lang w:eastAsia="he-IL"/>
        </w:rPr>
        <w:t xml:space="preserve">היתר, כי היו לא מעט אנשים מחוץ לבניין הזה, שהאמינו, </w:t>
      </w:r>
      <w:bookmarkStart w:id="16696" w:name="_ETM_Q36_656000"/>
      <w:bookmarkEnd w:id="16696"/>
      <w:r>
        <w:rPr>
          <w:rFonts w:hint="cs"/>
          <w:rtl/>
          <w:lang w:eastAsia="he-IL"/>
        </w:rPr>
        <w:t xml:space="preserve">מאז הגירוש, שאפשר להפוך את הקערה ואפשר לשנות את הכיוון, </w:t>
      </w:r>
      <w:bookmarkStart w:id="16697" w:name="_ETM_Q36_662000"/>
      <w:bookmarkEnd w:id="16697"/>
      <w:r>
        <w:rPr>
          <w:rFonts w:hint="cs"/>
          <w:rtl/>
          <w:lang w:eastAsia="he-IL"/>
        </w:rPr>
        <w:t>וחלק מהם נמצאים איתנו כאן ביציע.</w:t>
      </w:r>
    </w:p>
    <w:p w:rsidR="00FE1686" w:rsidRDefault="00FE1686" w:rsidP="00CC532B">
      <w:pPr>
        <w:rPr>
          <w:rtl/>
          <w:lang w:eastAsia="he-IL"/>
        </w:rPr>
      </w:pPr>
      <w:bookmarkStart w:id="16698" w:name="_ETM_Q36_666000"/>
      <w:bookmarkEnd w:id="16698"/>
    </w:p>
    <w:p w:rsidR="00FE1686" w:rsidRDefault="00FE1686" w:rsidP="00BA1369">
      <w:pPr>
        <w:rPr>
          <w:rtl/>
          <w:lang w:eastAsia="he-IL"/>
        </w:rPr>
      </w:pPr>
      <w:r>
        <w:rPr>
          <w:rFonts w:hint="cs"/>
          <w:rtl/>
          <w:lang w:eastAsia="he-IL"/>
        </w:rPr>
        <w:t xml:space="preserve">אני אתחיל דווקא מן הרב </w:t>
      </w:r>
      <w:bookmarkStart w:id="16699" w:name="_ETM_Q36_667000"/>
      <w:bookmarkEnd w:id="16699"/>
      <w:r>
        <w:rPr>
          <w:rFonts w:hint="cs"/>
          <w:rtl/>
          <w:lang w:eastAsia="he-IL"/>
        </w:rPr>
        <w:t xml:space="preserve">מרדכי </w:t>
      </w:r>
      <w:proofErr w:type="spellStart"/>
      <w:r>
        <w:rPr>
          <w:rFonts w:hint="cs"/>
          <w:rtl/>
          <w:lang w:eastAsia="he-IL"/>
        </w:rPr>
        <w:t>דימנטמן</w:t>
      </w:r>
      <w:proofErr w:type="spellEnd"/>
      <w:r>
        <w:rPr>
          <w:rFonts w:hint="cs"/>
          <w:rtl/>
          <w:lang w:eastAsia="he-IL"/>
        </w:rPr>
        <w:t>, אבא של יהודה</w:t>
      </w:r>
      <w:r w:rsidR="00BA1369">
        <w:rPr>
          <w:rFonts w:hint="cs"/>
          <w:rtl/>
          <w:lang w:eastAsia="he-IL"/>
        </w:rPr>
        <w:t>,</w:t>
      </w:r>
      <w:r>
        <w:rPr>
          <w:rFonts w:hint="cs"/>
          <w:rtl/>
          <w:lang w:eastAsia="he-IL"/>
        </w:rPr>
        <w:t xml:space="preserve"> השם ייקום דמו, שרצה ללמוד </w:t>
      </w:r>
      <w:bookmarkStart w:id="16700" w:name="_ETM_Q36_676000"/>
      <w:bookmarkEnd w:id="16700"/>
      <w:r>
        <w:rPr>
          <w:rFonts w:hint="cs"/>
          <w:rtl/>
          <w:lang w:eastAsia="he-IL"/>
        </w:rPr>
        <w:t xml:space="preserve">בחומש, לא רצה למות למען המולדת. הוא רצה ללמוד </w:t>
      </w:r>
      <w:bookmarkStart w:id="16701" w:name="_ETM_Q36_684000"/>
      <w:bookmarkEnd w:id="16701"/>
      <w:r>
        <w:rPr>
          <w:rFonts w:hint="cs"/>
          <w:rtl/>
          <w:lang w:eastAsia="he-IL"/>
        </w:rPr>
        <w:t xml:space="preserve">תורה, אבל זה המחיר שהוא שילם והמשפחה שלו שילמה על </w:t>
      </w:r>
      <w:bookmarkStart w:id="16702" w:name="_ETM_Q36_691000"/>
      <w:bookmarkEnd w:id="16702"/>
      <w:r>
        <w:rPr>
          <w:rFonts w:hint="cs"/>
          <w:rtl/>
          <w:lang w:eastAsia="he-IL"/>
        </w:rPr>
        <w:t>הרצון לחזור לחומש, לחזור לצפון השומרון.</w:t>
      </w:r>
    </w:p>
    <w:p w:rsidR="00FE1686" w:rsidRDefault="00FE1686" w:rsidP="00CC532B">
      <w:pPr>
        <w:rPr>
          <w:rtl/>
          <w:lang w:eastAsia="he-IL"/>
        </w:rPr>
      </w:pPr>
    </w:p>
    <w:p w:rsidR="00FE1686" w:rsidRDefault="00FE1686" w:rsidP="00BA1369">
      <w:pPr>
        <w:rPr>
          <w:rtl/>
          <w:lang w:eastAsia="he-IL"/>
        </w:rPr>
      </w:pPr>
      <w:bookmarkStart w:id="16703" w:name="_ETM_Q36_696000"/>
      <w:bookmarkEnd w:id="16703"/>
      <w:r>
        <w:rPr>
          <w:rFonts w:hint="cs"/>
          <w:rtl/>
          <w:lang w:eastAsia="he-IL"/>
        </w:rPr>
        <w:t xml:space="preserve">נמצאים איתנו גם ראש המועצה, </w:t>
      </w:r>
      <w:bookmarkStart w:id="16704" w:name="_ETM_Q36_698000"/>
      <w:bookmarkEnd w:id="16704"/>
      <w:r>
        <w:rPr>
          <w:rFonts w:hint="cs"/>
          <w:rtl/>
          <w:lang w:eastAsia="he-IL"/>
        </w:rPr>
        <w:t xml:space="preserve">יוסי דגן ידידנו, ממגורשי </w:t>
      </w:r>
      <w:r w:rsidR="00BA1369">
        <w:rPr>
          <w:rFonts w:hint="cs"/>
          <w:rtl/>
          <w:lang w:eastAsia="he-IL"/>
        </w:rPr>
        <w:t>שא-</w:t>
      </w:r>
      <w:r>
        <w:rPr>
          <w:rFonts w:hint="cs"/>
          <w:rtl/>
          <w:lang w:eastAsia="he-IL"/>
        </w:rPr>
        <w:t>נור, ואנשי ישיבת חומש</w:t>
      </w:r>
      <w:r w:rsidR="00BA1369">
        <w:rPr>
          <w:rFonts w:hint="cs"/>
          <w:rtl/>
          <w:lang w:eastAsia="he-IL"/>
        </w:rPr>
        <w:t>,</w:t>
      </w:r>
      <w:r>
        <w:rPr>
          <w:rFonts w:hint="cs"/>
          <w:rtl/>
          <w:lang w:eastAsia="he-IL"/>
        </w:rPr>
        <w:t xml:space="preserve"> שפעלו </w:t>
      </w:r>
      <w:bookmarkStart w:id="16705" w:name="_ETM_Q36_706000"/>
      <w:bookmarkEnd w:id="16705"/>
      <w:r>
        <w:rPr>
          <w:rFonts w:hint="cs"/>
          <w:rtl/>
          <w:lang w:eastAsia="he-IL"/>
        </w:rPr>
        <w:t xml:space="preserve">ללא לאות, גם בכנסת הקודמת וגם בכנסת שלפני זה, כדי </w:t>
      </w:r>
      <w:bookmarkStart w:id="16706" w:name="_ETM_Q36_713000"/>
      <w:bookmarkEnd w:id="16706"/>
      <w:r>
        <w:rPr>
          <w:rFonts w:hint="cs"/>
          <w:rtl/>
          <w:lang w:eastAsia="he-IL"/>
        </w:rPr>
        <w:t>שהרגע הזה יתאפשר.</w:t>
      </w:r>
    </w:p>
    <w:p w:rsidR="00FE1686" w:rsidRDefault="00FE1686" w:rsidP="00CC532B">
      <w:pPr>
        <w:rPr>
          <w:rtl/>
          <w:lang w:eastAsia="he-IL"/>
        </w:rPr>
      </w:pPr>
    </w:p>
    <w:p w:rsidR="00FE1686" w:rsidRDefault="00FE1686" w:rsidP="00BA1369">
      <w:pPr>
        <w:rPr>
          <w:rtl/>
          <w:lang w:eastAsia="he-IL"/>
        </w:rPr>
      </w:pPr>
      <w:bookmarkStart w:id="16707" w:name="_ETM_Q36_718000"/>
      <w:bookmarkEnd w:id="16707"/>
      <w:r>
        <w:rPr>
          <w:rFonts w:hint="cs"/>
          <w:rtl/>
          <w:lang w:eastAsia="he-IL"/>
        </w:rPr>
        <w:t xml:space="preserve">אנחנו חיים בעולם של סטיגמות: מתנחלים, </w:t>
      </w:r>
      <w:bookmarkStart w:id="16708" w:name="_ETM_Q36_724000"/>
      <w:bookmarkEnd w:id="16708"/>
      <w:r>
        <w:rPr>
          <w:rFonts w:hint="cs"/>
          <w:rtl/>
          <w:lang w:eastAsia="he-IL"/>
        </w:rPr>
        <w:t xml:space="preserve">כיפות גדולות, פאות, נערי הגבעות. אז בואו אני אספר לכם משהו, לפני קצת יותר מ-30 שנה, לקראת חג הסוכות, התקשרה </w:t>
      </w:r>
      <w:bookmarkStart w:id="16709" w:name="_ETM_Q36_739000"/>
      <w:bookmarkEnd w:id="16709"/>
      <w:r>
        <w:rPr>
          <w:rFonts w:hint="cs"/>
          <w:rtl/>
          <w:lang w:eastAsia="he-IL"/>
        </w:rPr>
        <w:t xml:space="preserve">אלינו חברה – לצערי היא כבר לא </w:t>
      </w:r>
      <w:proofErr w:type="spellStart"/>
      <w:r>
        <w:rPr>
          <w:rFonts w:hint="cs"/>
          <w:rtl/>
          <w:lang w:eastAsia="he-IL"/>
        </w:rPr>
        <w:t>איתנו</w:t>
      </w:r>
      <w:proofErr w:type="spellEnd"/>
      <w:r>
        <w:rPr>
          <w:rFonts w:hint="cs"/>
          <w:rtl/>
          <w:lang w:eastAsia="he-IL"/>
        </w:rPr>
        <w:t xml:space="preserve">, אינה </w:t>
      </w:r>
      <w:proofErr w:type="spellStart"/>
      <w:r>
        <w:rPr>
          <w:rFonts w:hint="cs"/>
          <w:rtl/>
          <w:lang w:eastAsia="he-IL"/>
        </w:rPr>
        <w:t>ויניארסקי</w:t>
      </w:r>
      <w:proofErr w:type="spellEnd"/>
      <w:r w:rsidR="00BA1369">
        <w:rPr>
          <w:rFonts w:hint="cs"/>
          <w:rtl/>
          <w:lang w:eastAsia="he-IL"/>
        </w:rPr>
        <w:t>,</w:t>
      </w:r>
      <w:r>
        <w:rPr>
          <w:rFonts w:hint="cs"/>
          <w:rtl/>
          <w:lang w:eastAsia="he-IL"/>
        </w:rPr>
        <w:t xml:space="preserve"> עם זכויות רבות בהתיישבות, ואמרה: יולי, אתם רוצים לראות אומנות? אמרתי לה: </w:t>
      </w:r>
      <w:bookmarkStart w:id="16710" w:name="_ETM_Q36_752000"/>
      <w:bookmarkEnd w:id="16710"/>
      <w:r>
        <w:rPr>
          <w:rFonts w:hint="cs"/>
          <w:rtl/>
          <w:lang w:eastAsia="he-IL"/>
        </w:rPr>
        <w:t xml:space="preserve">בטח, אינה, בשמחה. </w:t>
      </w:r>
      <w:bookmarkStart w:id="16711" w:name="TOR_Q37"/>
      <w:bookmarkEnd w:id="16711"/>
      <w:r>
        <w:rPr>
          <w:rFonts w:hint="cs"/>
          <w:rtl/>
          <w:lang w:eastAsia="he-IL"/>
        </w:rPr>
        <w:t xml:space="preserve">אז בואו בחול המועד ניסע </w:t>
      </w:r>
      <w:proofErr w:type="spellStart"/>
      <w:r>
        <w:rPr>
          <w:rFonts w:hint="cs"/>
          <w:rtl/>
          <w:lang w:eastAsia="he-IL"/>
        </w:rPr>
        <w:t>לשא</w:t>
      </w:r>
      <w:proofErr w:type="spellEnd"/>
      <w:r>
        <w:rPr>
          <w:rFonts w:hint="cs"/>
          <w:rtl/>
          <w:lang w:eastAsia="he-IL"/>
        </w:rPr>
        <w:t xml:space="preserve">-נור. היא באה לאסוף אותנו בחול המועד סוכות. נסענו </w:t>
      </w:r>
      <w:proofErr w:type="spellStart"/>
      <w:r>
        <w:rPr>
          <w:rFonts w:hint="cs"/>
          <w:rtl/>
          <w:lang w:eastAsia="he-IL"/>
        </w:rPr>
        <w:t>לשא</w:t>
      </w:r>
      <w:proofErr w:type="spellEnd"/>
      <w:r>
        <w:rPr>
          <w:rFonts w:hint="cs"/>
          <w:rtl/>
          <w:lang w:eastAsia="he-IL"/>
        </w:rPr>
        <w:t xml:space="preserve">-נור, נסענו לתערוכה של אומנים, רובם ככולם ללא כיפות בגודל כלשהו, חלק </w:t>
      </w:r>
      <w:bookmarkStart w:id="16712" w:name="_ETM_Q37_178000"/>
      <w:bookmarkEnd w:id="16712"/>
      <w:r>
        <w:rPr>
          <w:rFonts w:hint="cs"/>
          <w:rtl/>
          <w:lang w:eastAsia="he-IL"/>
        </w:rPr>
        <w:t>גדול מהם עולים מברית המועצות לשעבר. זה היה ביתם. זה היה</w:t>
      </w:r>
      <w:bookmarkStart w:id="16713" w:name="_ETM_Q37_185000"/>
      <w:bookmarkEnd w:id="16713"/>
      <w:r>
        <w:rPr>
          <w:rFonts w:hint="cs"/>
          <w:rtl/>
          <w:lang w:eastAsia="he-IL"/>
        </w:rPr>
        <w:t xml:space="preserve"> גם הסטודיו שלהם, במצודה שם, בבניין המשטרה העתיק </w:t>
      </w:r>
      <w:proofErr w:type="spellStart"/>
      <w:r>
        <w:rPr>
          <w:rFonts w:hint="cs"/>
          <w:rtl/>
          <w:lang w:eastAsia="he-IL"/>
        </w:rPr>
        <w:t>בשא</w:t>
      </w:r>
      <w:proofErr w:type="spellEnd"/>
      <w:r>
        <w:rPr>
          <w:rFonts w:hint="cs"/>
          <w:rtl/>
          <w:lang w:eastAsia="he-IL"/>
        </w:rPr>
        <w:t>-נור, עם דגל ישראל</w:t>
      </w:r>
      <w:r w:rsidR="00BA1369">
        <w:rPr>
          <w:rFonts w:hint="cs"/>
          <w:rtl/>
          <w:lang w:eastAsia="he-IL"/>
        </w:rPr>
        <w:t>,</w:t>
      </w:r>
      <w:r>
        <w:rPr>
          <w:rFonts w:hint="cs"/>
          <w:rtl/>
          <w:lang w:eastAsia="he-IL"/>
        </w:rPr>
        <w:t xml:space="preserve"> שתמיד התנוסס מעל הבניין הזה. ובאמת, ראינו אומנות מדהימה.</w:t>
      </w:r>
    </w:p>
    <w:p w:rsidR="00FE1686" w:rsidRDefault="00FE1686" w:rsidP="00CC532B">
      <w:pPr>
        <w:rPr>
          <w:rtl/>
          <w:lang w:eastAsia="he-IL"/>
        </w:rPr>
      </w:pPr>
    </w:p>
    <w:p w:rsidR="00FE1686" w:rsidRDefault="00FE1686" w:rsidP="00BA1369">
      <w:pPr>
        <w:rPr>
          <w:rtl/>
          <w:lang w:eastAsia="he-IL"/>
        </w:rPr>
      </w:pPr>
      <w:bookmarkStart w:id="16714" w:name="_ETM_Q37_200000"/>
      <w:bookmarkEnd w:id="16714"/>
      <w:r>
        <w:rPr>
          <w:rFonts w:hint="cs"/>
          <w:rtl/>
          <w:lang w:eastAsia="he-IL"/>
        </w:rPr>
        <w:t xml:space="preserve">אוכלוסייה דומה אפשר היה למצוא בחומש. אוכלוסייה דומה אפשר היה למצוא בגנים ובכדים. כל האנשים האלה פונו. למה? לאף אחד אין תשובה. לא הייתה כאן תוכנית </w:t>
      </w:r>
      <w:bookmarkStart w:id="16715" w:name="_ETM_Q37_218000"/>
      <w:bookmarkEnd w:id="16715"/>
      <w:r>
        <w:rPr>
          <w:rFonts w:hint="cs"/>
          <w:rtl/>
          <w:lang w:eastAsia="he-IL"/>
        </w:rPr>
        <w:t>אסטרטגית. לא היה כאן שום דבר, הייתה התאכזרות. אולי אם הייתה איזושהי תכלית ראויה שלשמה היה צריך להפר בצורה כל כך גסה את הזכויות הבסיסיות של האנשים האלה</w:t>
      </w:r>
      <w:bookmarkStart w:id="16716" w:name="_ETM_Q37_237000"/>
      <w:bookmarkEnd w:id="16716"/>
      <w:r>
        <w:rPr>
          <w:rFonts w:hint="cs"/>
          <w:rtl/>
          <w:lang w:eastAsia="he-IL"/>
        </w:rPr>
        <w:t xml:space="preserve"> </w:t>
      </w:r>
      <w:r>
        <w:rPr>
          <w:rFonts w:hint="eastAsia"/>
          <w:rtl/>
          <w:lang w:eastAsia="he-IL"/>
        </w:rPr>
        <w:t>–</w:t>
      </w:r>
      <w:r>
        <w:rPr>
          <w:rFonts w:hint="cs"/>
          <w:rtl/>
          <w:lang w:eastAsia="he-IL"/>
        </w:rPr>
        <w:t xml:space="preserve"> אני מאוד מסופק. אני בטוח שאף אחד, עם יד על הלב, לא גילה שום תכלי</w:t>
      </w:r>
      <w:bookmarkStart w:id="16717" w:name="_ETM_Q37_246000"/>
      <w:bookmarkEnd w:id="16717"/>
      <w:r>
        <w:rPr>
          <w:rFonts w:hint="cs"/>
          <w:rtl/>
          <w:lang w:eastAsia="he-IL"/>
        </w:rPr>
        <w:t xml:space="preserve">ת ראויה. כי אני לא מעלה על הדעת שהתכלית הראויה הייתה שאנחנו בכל דיווח </w:t>
      </w:r>
      <w:r>
        <w:rPr>
          <w:rtl/>
          <w:lang w:eastAsia="he-IL"/>
        </w:rPr>
        <w:t>–</w:t>
      </w:r>
      <w:r>
        <w:rPr>
          <w:rFonts w:hint="cs"/>
          <w:rtl/>
          <w:lang w:eastAsia="he-IL"/>
        </w:rPr>
        <w:t xml:space="preserve"> ותאמינו לי, לא</w:t>
      </w:r>
      <w:bookmarkStart w:id="16718" w:name="_ETM_Q37_256000"/>
      <w:bookmarkEnd w:id="16718"/>
      <w:r>
        <w:rPr>
          <w:rFonts w:hint="cs"/>
          <w:rtl/>
          <w:lang w:eastAsia="he-IL"/>
        </w:rPr>
        <w:t xml:space="preserve"> צריך להיות בשביל זה יושב-ראש ועדת החוץ והביטחון של הכנסת</w:t>
      </w:r>
      <w:bookmarkStart w:id="16719" w:name="_ETM_Q37_259000"/>
      <w:bookmarkEnd w:id="16719"/>
      <w:r>
        <w:rPr>
          <w:rFonts w:hint="cs"/>
          <w:rtl/>
          <w:lang w:eastAsia="he-IL"/>
        </w:rPr>
        <w:t xml:space="preserve"> </w:t>
      </w:r>
      <w:r>
        <w:rPr>
          <w:rFonts w:hint="eastAsia"/>
          <w:rtl/>
          <w:lang w:eastAsia="he-IL"/>
        </w:rPr>
        <w:t>–</w:t>
      </w:r>
      <w:r>
        <w:rPr>
          <w:rFonts w:hint="cs"/>
          <w:rtl/>
          <w:lang w:eastAsia="he-IL"/>
        </w:rPr>
        <w:t xml:space="preserve"> שבכל דיווח אנחנו נשמע שהמצב הביטחוני החמור ביותר בכל </w:t>
      </w:r>
      <w:bookmarkStart w:id="16720" w:name="_ETM_Q37_265000"/>
      <w:bookmarkEnd w:id="16720"/>
      <w:r>
        <w:rPr>
          <w:rFonts w:hint="cs"/>
          <w:rtl/>
          <w:lang w:eastAsia="he-IL"/>
        </w:rPr>
        <w:t xml:space="preserve">יהודה ושומרון הוא </w:t>
      </w:r>
      <w:r>
        <w:rPr>
          <w:rFonts w:hint="eastAsia"/>
          <w:rtl/>
          <w:lang w:eastAsia="he-IL"/>
        </w:rPr>
        <w:t>–</w:t>
      </w:r>
      <w:r>
        <w:rPr>
          <w:rFonts w:hint="cs"/>
          <w:rtl/>
          <w:lang w:eastAsia="he-IL"/>
        </w:rPr>
        <w:t xml:space="preserve"> איפה? שאלת טריוויה</w:t>
      </w:r>
      <w:r w:rsidR="00BA1369">
        <w:rPr>
          <w:rFonts w:hint="cs"/>
          <w:rtl/>
          <w:lang w:eastAsia="he-IL"/>
        </w:rPr>
        <w:t>,</w:t>
      </w:r>
      <w:r>
        <w:rPr>
          <w:rFonts w:hint="cs"/>
          <w:rtl/>
          <w:lang w:eastAsia="he-IL"/>
        </w:rPr>
        <w:t xml:space="preserve"> בצפון השומרון. כנראה שזאת התוצאה, הייתי אומר הבלתי-נמנעת, של אותו גירוש, של אותה עקירת יישובים.</w:t>
      </w:r>
    </w:p>
    <w:p w:rsidR="00FE1686" w:rsidRDefault="00FE1686" w:rsidP="00CC532B">
      <w:pPr>
        <w:rPr>
          <w:rtl/>
          <w:lang w:eastAsia="he-IL"/>
        </w:rPr>
      </w:pPr>
    </w:p>
    <w:p w:rsidR="00FE1686" w:rsidRDefault="00FE1686" w:rsidP="00CC532B">
      <w:pPr>
        <w:rPr>
          <w:rtl/>
          <w:lang w:eastAsia="he-IL"/>
        </w:rPr>
      </w:pPr>
      <w:bookmarkStart w:id="16721" w:name="_ETM_Q37_284000"/>
      <w:bookmarkEnd w:id="16721"/>
      <w:r>
        <w:rPr>
          <w:rFonts w:hint="cs"/>
          <w:rtl/>
          <w:lang w:eastAsia="he-IL"/>
        </w:rPr>
        <w:t>אפשר</w:t>
      </w:r>
      <w:bookmarkStart w:id="16722" w:name="_ETM_Q37_285000"/>
      <w:bookmarkEnd w:id="16722"/>
      <w:r>
        <w:rPr>
          <w:rFonts w:hint="cs"/>
          <w:rtl/>
          <w:lang w:eastAsia="he-IL"/>
        </w:rPr>
        <w:t xml:space="preserve"> לומר: בסדר, מר אדלשטיין, יש לך סנטימנטים, יש לך זיכרונות, נאבקת נגד</w:t>
      </w:r>
      <w:bookmarkStart w:id="16723" w:name="_ETM_Q37_292000"/>
      <w:bookmarkEnd w:id="16723"/>
      <w:r>
        <w:rPr>
          <w:rFonts w:hint="cs"/>
          <w:rtl/>
          <w:lang w:eastAsia="he-IL"/>
        </w:rPr>
        <w:t xml:space="preserve"> ההתנתקות. למה צריך לחוקק את החוק? חברים, כי מה לעשות, אנחנו לא חיים בעולם סטטי, אנחנו חיים בעולם דינמי.</w:t>
      </w:r>
      <w:bookmarkStart w:id="16724" w:name="_ETM_Q37_301000"/>
      <w:bookmarkEnd w:id="16724"/>
      <w:r>
        <w:rPr>
          <w:rFonts w:hint="cs"/>
          <w:rtl/>
          <w:lang w:eastAsia="he-IL"/>
        </w:rPr>
        <w:t xml:space="preserve"> ובעולם הדינמי הזה בכל יום, בכל שעה, מתרחשת ההשתלטות על שטחי </w:t>
      </w:r>
      <w:r>
        <w:rPr>
          <w:rFonts w:hint="cs"/>
          <w:lang w:eastAsia="he-IL"/>
        </w:rPr>
        <w:t>C</w:t>
      </w:r>
      <w:r>
        <w:rPr>
          <w:rFonts w:hint="cs"/>
          <w:rtl/>
          <w:lang w:eastAsia="he-IL"/>
        </w:rPr>
        <w:t xml:space="preserve"> בצורה של בנייה בלתי חוקית של הפלסטינים, ולא בצורה</w:t>
      </w:r>
      <w:bookmarkStart w:id="16725" w:name="_ETM_Q37_312000"/>
      <w:bookmarkEnd w:id="16725"/>
      <w:r>
        <w:rPr>
          <w:rFonts w:hint="cs"/>
          <w:rtl/>
          <w:lang w:eastAsia="he-IL"/>
        </w:rPr>
        <w:t xml:space="preserve"> אקראית וספורדית </w:t>
      </w:r>
      <w:r>
        <w:rPr>
          <w:rFonts w:hint="eastAsia"/>
          <w:rtl/>
          <w:lang w:eastAsia="he-IL"/>
        </w:rPr>
        <w:t>–</w:t>
      </w:r>
      <w:r>
        <w:rPr>
          <w:rFonts w:hint="cs"/>
          <w:rtl/>
          <w:lang w:eastAsia="he-IL"/>
        </w:rPr>
        <w:t xml:space="preserve"> כתוכנית מסודרת ומוסדרת. ובמצב הזה, שבעקבות מה שנקרא חוק ליישום תוכנית ההתנתקות לא יכול ישראלי להיכנס לשטח מבלי להיות עבריין, במצב הזה אין דין ואין דיין, והשטח נכבש מטר אחרי מטר.</w:t>
      </w:r>
      <w:bookmarkStart w:id="16726" w:name="_ETM_Q37_341000"/>
      <w:bookmarkEnd w:id="16726"/>
      <w:r>
        <w:rPr>
          <w:rFonts w:hint="cs"/>
          <w:rtl/>
          <w:lang w:eastAsia="he-IL"/>
        </w:rPr>
        <w:t xml:space="preserve"> ובזה, חוץ מן העוול ההיסטורי,</w:t>
      </w:r>
      <w:bookmarkStart w:id="16727" w:name="_ETM_Q37_344000"/>
      <w:bookmarkEnd w:id="16727"/>
      <w:r>
        <w:rPr>
          <w:rFonts w:hint="cs"/>
          <w:rtl/>
          <w:lang w:eastAsia="he-IL"/>
        </w:rPr>
        <w:t xml:space="preserve"> חוץ ממתן תקווה שגם את העוולות הגדולות הבית הזה יכול, ולו חלקית, לתקן,</w:t>
      </w:r>
      <w:bookmarkStart w:id="16728" w:name="_ETM_Q37_353000"/>
      <w:bookmarkEnd w:id="16728"/>
      <w:r>
        <w:rPr>
          <w:rFonts w:hint="cs"/>
          <w:rtl/>
          <w:lang w:eastAsia="he-IL"/>
        </w:rPr>
        <w:t xml:space="preserve"> בזה אנחנו נטפל על ידי החקיקה הזאת.</w:t>
      </w:r>
    </w:p>
    <w:p w:rsidR="00FE1686" w:rsidRDefault="00FE1686" w:rsidP="00CC532B">
      <w:pPr>
        <w:rPr>
          <w:rtl/>
          <w:lang w:eastAsia="he-IL"/>
        </w:rPr>
      </w:pPr>
    </w:p>
    <w:p w:rsidR="00FE1686" w:rsidRDefault="00FE1686" w:rsidP="00BA1369">
      <w:pPr>
        <w:rPr>
          <w:rtl/>
          <w:lang w:eastAsia="he-IL"/>
        </w:rPr>
      </w:pPr>
      <w:r>
        <w:rPr>
          <w:rFonts w:hint="cs"/>
          <w:rtl/>
          <w:lang w:eastAsia="he-IL"/>
        </w:rPr>
        <w:t xml:space="preserve">אני רוצה להיות מאוד כן אתכם. בעקבות העברת החוק </w:t>
      </w:r>
      <w:r>
        <w:rPr>
          <w:rtl/>
          <w:lang w:eastAsia="he-IL"/>
        </w:rPr>
        <w:t>–</w:t>
      </w:r>
      <w:r>
        <w:rPr>
          <w:rFonts w:hint="cs"/>
          <w:rtl/>
          <w:lang w:eastAsia="he-IL"/>
        </w:rPr>
        <w:t xml:space="preserve"> ואני כולי תקווה שתהיה לו תמיכה רחבה בבית הזה, והוא יגיע</w:t>
      </w:r>
      <w:bookmarkStart w:id="16729" w:name="_ETM_Q37_367000"/>
      <w:bookmarkEnd w:id="16729"/>
      <w:r>
        <w:rPr>
          <w:rFonts w:hint="cs"/>
          <w:rtl/>
          <w:lang w:eastAsia="he-IL"/>
        </w:rPr>
        <w:t xml:space="preserve"> לוועדה ויוכן לקריאה ראשונה וקריאה שנייה ושלישית</w:t>
      </w:r>
      <w:r w:rsidR="00BA1369">
        <w:rPr>
          <w:rFonts w:hint="cs"/>
          <w:rtl/>
          <w:lang w:eastAsia="he-IL"/>
        </w:rPr>
        <w:t>;</w:t>
      </w:r>
      <w:r>
        <w:rPr>
          <w:rFonts w:hint="cs"/>
          <w:rtl/>
          <w:lang w:eastAsia="he-IL"/>
        </w:rPr>
        <w:t xml:space="preserve"> זה לא אומר שבזה תמו כל העניינים שאני מדבר עליהם. ברור שכמו בכל שטח אחר, מי שירצה לבנות יצטרך את האישורים המתאימים והתהליכים</w:t>
      </w:r>
      <w:bookmarkStart w:id="16730" w:name="_ETM_Q37_386000"/>
      <w:bookmarkEnd w:id="16730"/>
      <w:r>
        <w:rPr>
          <w:rFonts w:hint="cs"/>
          <w:rtl/>
          <w:lang w:eastAsia="he-IL"/>
        </w:rPr>
        <w:t xml:space="preserve"> הידועים</w:t>
      </w:r>
      <w:r w:rsidR="00BA1369">
        <w:rPr>
          <w:rFonts w:hint="cs"/>
          <w:rtl/>
          <w:lang w:eastAsia="he-IL"/>
        </w:rPr>
        <w:t>,</w:t>
      </w:r>
      <w:r>
        <w:rPr>
          <w:rFonts w:hint="cs"/>
          <w:rtl/>
          <w:lang w:eastAsia="he-IL"/>
        </w:rPr>
        <w:t xml:space="preserve"> אבל לפחות אנחנו לא נהיה במצב שאזרח ישראלי, שיכול לטייל בגוש עציון או בגוש </w:t>
      </w:r>
      <w:bookmarkStart w:id="16731" w:name="_ETM_Q37_392000"/>
      <w:bookmarkEnd w:id="16731"/>
      <w:r>
        <w:rPr>
          <w:rFonts w:hint="cs"/>
          <w:rtl/>
          <w:lang w:eastAsia="he-IL"/>
        </w:rPr>
        <w:t>שילה או בגוש אריאל, לא יכול להיכנס לאזור צפון השומרון. למה? ככה. אנחנו מתקנים את המצב הזה היום, בהנחה שהחוק יעבור.</w:t>
      </w:r>
    </w:p>
    <w:p w:rsidR="00FE1686" w:rsidRDefault="00FE1686" w:rsidP="00CC532B">
      <w:pPr>
        <w:rPr>
          <w:rtl/>
          <w:lang w:eastAsia="he-IL"/>
        </w:rPr>
      </w:pPr>
    </w:p>
    <w:p w:rsidR="00FE1686" w:rsidRDefault="00FE1686" w:rsidP="00BA1369">
      <w:pPr>
        <w:rPr>
          <w:rtl/>
          <w:lang w:eastAsia="he-IL"/>
        </w:rPr>
      </w:pPr>
      <w:r>
        <w:rPr>
          <w:rFonts w:hint="cs"/>
          <w:rtl/>
          <w:lang w:eastAsia="he-IL"/>
        </w:rPr>
        <w:t xml:space="preserve">ואני רוצה גם לענות לכמה דברים שנאמרו דווקא על ידי חבריי. מי שמתנגד אידיאולוגית </w:t>
      </w:r>
      <w:r>
        <w:rPr>
          <w:rtl/>
          <w:lang w:eastAsia="he-IL"/>
        </w:rPr>
        <w:t>–</w:t>
      </w:r>
      <w:r>
        <w:rPr>
          <w:rFonts w:hint="cs"/>
          <w:rtl/>
          <w:lang w:eastAsia="he-IL"/>
        </w:rPr>
        <w:t xml:space="preserve"> זכותו. אני לא מבין למה, אני חושב שהשכל הישר לא מאפשר לפרש את תוכנית ההתנתקות כמשהו מאוד</w:t>
      </w:r>
      <w:bookmarkStart w:id="16732" w:name="_ETM_Q37_421000"/>
      <w:bookmarkEnd w:id="16732"/>
      <w:r>
        <w:rPr>
          <w:rFonts w:hint="cs"/>
          <w:rtl/>
          <w:lang w:eastAsia="he-IL"/>
        </w:rPr>
        <w:t xml:space="preserve"> מוצלח, אבל בסדר, יש גישות שונות ואידיאולוגיות שונות, מי כמוני יודע. אבל דווקא חברים ששוקלים לתמוך בחוק שאלו אותי כמה שאלות ענייניות, ואני רוצה להשיב בחצי דקה.</w:t>
      </w:r>
      <w:bookmarkStart w:id="16733" w:name="_ETM_Q37_436000"/>
      <w:bookmarkEnd w:id="16733"/>
      <w:r>
        <w:rPr>
          <w:rFonts w:hint="cs"/>
          <w:rtl/>
          <w:lang w:eastAsia="he-IL"/>
        </w:rPr>
        <w:t xml:space="preserve"> אחת, למען הסר ספק </w:t>
      </w:r>
      <w:r>
        <w:rPr>
          <w:rtl/>
          <w:lang w:eastAsia="he-IL"/>
        </w:rPr>
        <w:t>–</w:t>
      </w:r>
      <w:r>
        <w:rPr>
          <w:rFonts w:hint="cs"/>
          <w:rtl/>
          <w:lang w:eastAsia="he-IL"/>
        </w:rPr>
        <w:t xml:space="preserve"> ומישהו אמר שאולי מן</w:t>
      </w:r>
      <w:bookmarkStart w:id="16734" w:name="_ETM_Q37_439000"/>
      <w:bookmarkEnd w:id="16734"/>
      <w:r>
        <w:rPr>
          <w:rFonts w:hint="cs"/>
          <w:rtl/>
          <w:lang w:eastAsia="he-IL"/>
        </w:rPr>
        <w:t xml:space="preserve"> הניסוח אפשר להבין משהו אחר </w:t>
      </w:r>
      <w:r>
        <w:rPr>
          <w:rFonts w:hint="eastAsia"/>
          <w:rtl/>
          <w:lang w:eastAsia="he-IL"/>
        </w:rPr>
        <w:t>–</w:t>
      </w:r>
      <w:r>
        <w:rPr>
          <w:rFonts w:hint="cs"/>
          <w:rtl/>
          <w:lang w:eastAsia="he-IL"/>
        </w:rPr>
        <w:t xml:space="preserve"> אני מדבר רק על השטח בשליטה ביטחונית ישראלית, קרי על צפון השומרון. אפשר להוסיף </w:t>
      </w:r>
      <w:r w:rsidR="00BA1369">
        <w:rPr>
          <w:rFonts w:hint="cs"/>
          <w:rtl/>
          <w:lang w:eastAsia="he-IL"/>
        </w:rPr>
        <w:t>"</w:t>
      </w:r>
      <w:r>
        <w:rPr>
          <w:rFonts w:hint="cs"/>
          <w:rtl/>
          <w:lang w:eastAsia="he-IL"/>
        </w:rPr>
        <w:t>לצערי</w:t>
      </w:r>
      <w:r w:rsidR="00BA1369">
        <w:rPr>
          <w:rFonts w:hint="cs"/>
          <w:rtl/>
          <w:lang w:eastAsia="he-IL"/>
        </w:rPr>
        <w:t>"</w:t>
      </w:r>
      <w:r>
        <w:rPr>
          <w:rFonts w:hint="cs"/>
          <w:rtl/>
          <w:lang w:eastAsia="he-IL"/>
        </w:rPr>
        <w:t xml:space="preserve">, </w:t>
      </w:r>
      <w:bookmarkStart w:id="16735" w:name="_ETM_Q37_450000"/>
      <w:bookmarkEnd w:id="16735"/>
      <w:r>
        <w:rPr>
          <w:rFonts w:hint="cs"/>
          <w:rtl/>
          <w:lang w:eastAsia="he-IL"/>
        </w:rPr>
        <w:t xml:space="preserve">אפשר לא להוסיף </w:t>
      </w:r>
      <w:r w:rsidR="00BA1369">
        <w:rPr>
          <w:rFonts w:hint="cs"/>
          <w:rtl/>
          <w:lang w:eastAsia="he-IL"/>
        </w:rPr>
        <w:t>"</w:t>
      </w:r>
      <w:r>
        <w:rPr>
          <w:rFonts w:hint="cs"/>
          <w:rtl/>
          <w:lang w:eastAsia="he-IL"/>
        </w:rPr>
        <w:t>לצערי</w:t>
      </w:r>
      <w:r w:rsidR="00BA1369">
        <w:rPr>
          <w:rFonts w:hint="cs"/>
          <w:rtl/>
          <w:lang w:eastAsia="he-IL"/>
        </w:rPr>
        <w:t>"</w:t>
      </w:r>
      <w:r>
        <w:rPr>
          <w:rFonts w:hint="cs"/>
          <w:rtl/>
          <w:lang w:eastAsia="he-IL"/>
        </w:rPr>
        <w:t xml:space="preserve">, אבל הצעת החוק הנוכחית לא נוגעת בשום דבר שקורה כרגע בעזה. </w:t>
      </w:r>
      <w:bookmarkStart w:id="16736" w:name="_ETM_Q37_460000"/>
      <w:bookmarkEnd w:id="16736"/>
      <w:r>
        <w:rPr>
          <w:rFonts w:hint="cs"/>
          <w:rtl/>
          <w:lang w:eastAsia="he-IL"/>
        </w:rPr>
        <w:t xml:space="preserve">לא נוגעת. </w:t>
      </w:r>
      <w:bookmarkStart w:id="16737" w:name="_ETM_Q37_463000"/>
      <w:bookmarkEnd w:id="16737"/>
      <w:r>
        <w:rPr>
          <w:rFonts w:hint="cs"/>
          <w:rtl/>
          <w:lang w:eastAsia="he-IL"/>
        </w:rPr>
        <w:t xml:space="preserve">אני מדבר על אזור צפון השומרון, שנמצא בשליטה ביטחונית של צבא הגנה לישראל. </w:t>
      </w:r>
      <w:bookmarkStart w:id="16738" w:name="_ETM_Q37_474000"/>
      <w:bookmarkEnd w:id="16738"/>
      <w:r>
        <w:rPr>
          <w:rFonts w:hint="cs"/>
          <w:rtl/>
          <w:lang w:eastAsia="he-IL"/>
        </w:rPr>
        <w:t>כמו שאמרתי, את העוול של האוכלוסייה האזרחית שלא יכולה להיכנס לשם אנחנו</w:t>
      </w:r>
      <w:bookmarkStart w:id="16739" w:name="_ETM_Q37_480000"/>
      <w:bookmarkEnd w:id="16739"/>
      <w:r>
        <w:rPr>
          <w:rFonts w:hint="cs"/>
          <w:rtl/>
          <w:lang w:eastAsia="he-IL"/>
        </w:rPr>
        <w:t xml:space="preserve"> מנסים לתקן. שלא יהיה שום ספק, במסגרת ההכנה לקריאה ראשונה </w:t>
      </w:r>
      <w:r>
        <w:rPr>
          <w:rFonts w:hint="eastAsia"/>
          <w:rtl/>
          <w:lang w:eastAsia="he-IL"/>
        </w:rPr>
        <w:t>–</w:t>
      </w:r>
      <w:r>
        <w:rPr>
          <w:rFonts w:hint="cs"/>
          <w:rtl/>
          <w:lang w:eastAsia="he-IL"/>
        </w:rPr>
        <w:t xml:space="preserve"> אני כבר באתי בדברים עם הייעוץ המשפטי בכנסת; הם, אם יהיה צורך, יתקנו את ההצעה בצורה כזאת, ינסחו את זה בצורה כזאת שאף אחד לא יוכל להעלות איזושהי תהייה או טענה שהחוק הזה מתייחס לרצועת עזה.</w:t>
      </w:r>
    </w:p>
    <w:p w:rsidR="00FE1686" w:rsidRDefault="00FE1686" w:rsidP="00CC532B">
      <w:pPr>
        <w:rPr>
          <w:rtl/>
          <w:lang w:eastAsia="he-IL"/>
        </w:rPr>
      </w:pPr>
    </w:p>
    <w:p w:rsidR="00FE1686" w:rsidRDefault="00FE1686" w:rsidP="00BA1369">
      <w:pPr>
        <w:rPr>
          <w:rtl/>
          <w:lang w:eastAsia="he-IL"/>
        </w:rPr>
      </w:pPr>
      <w:bookmarkStart w:id="16740" w:name="_ETM_Q37_506000"/>
      <w:bookmarkEnd w:id="16740"/>
      <w:r>
        <w:rPr>
          <w:rFonts w:hint="cs"/>
          <w:rtl/>
          <w:lang w:eastAsia="he-IL"/>
        </w:rPr>
        <w:t>היו עוד כמה שאלות לגבי ענייני קניין וכן הלאה וכן</w:t>
      </w:r>
      <w:bookmarkStart w:id="16741" w:name="_ETM_Q37_510000"/>
      <w:bookmarkEnd w:id="16741"/>
      <w:r>
        <w:rPr>
          <w:rFonts w:hint="cs"/>
          <w:rtl/>
          <w:lang w:eastAsia="he-IL"/>
        </w:rPr>
        <w:t xml:space="preserve"> הלאה. דבר אחד אני יכול להבטיח לכם, כפי שגם מכירים אותי </w:t>
      </w:r>
      <w:r>
        <w:rPr>
          <w:rtl/>
          <w:lang w:eastAsia="he-IL"/>
        </w:rPr>
        <w:t>–</w:t>
      </w:r>
      <w:r>
        <w:rPr>
          <w:rFonts w:hint="cs"/>
          <w:rtl/>
          <w:lang w:eastAsia="he-IL"/>
        </w:rPr>
        <w:t xml:space="preserve"> ומכירים אותי בבית הזה </w:t>
      </w:r>
      <w:r>
        <w:rPr>
          <w:rtl/>
          <w:lang w:eastAsia="he-IL"/>
        </w:rPr>
        <w:t>–</w:t>
      </w:r>
      <w:r>
        <w:rPr>
          <w:rFonts w:hint="cs"/>
          <w:rtl/>
          <w:lang w:eastAsia="he-IL"/>
        </w:rPr>
        <w:t xml:space="preserve"> נכון, זו הצעת חוק</w:t>
      </w:r>
      <w:bookmarkStart w:id="16742" w:name="_ETM_Q37_515000"/>
      <w:bookmarkEnd w:id="16742"/>
      <w:r>
        <w:rPr>
          <w:rFonts w:hint="cs"/>
          <w:rtl/>
          <w:lang w:eastAsia="he-IL"/>
        </w:rPr>
        <w:t xml:space="preserve"> שלי. נכון, אמרתי, היא מאוד יקרה לי, אולי יותר מכל</w:t>
      </w:r>
      <w:bookmarkStart w:id="16743" w:name="_ETM_Q37_519000"/>
      <w:bookmarkEnd w:id="16743"/>
      <w:r>
        <w:rPr>
          <w:rFonts w:hint="cs"/>
          <w:rtl/>
          <w:lang w:eastAsia="he-IL"/>
        </w:rPr>
        <w:t xml:space="preserve"> הצעות החוק שהגשתי אי פעם בבית הזה</w:t>
      </w:r>
      <w:r w:rsidR="00BA1369">
        <w:rPr>
          <w:rFonts w:hint="cs"/>
          <w:rtl/>
          <w:lang w:eastAsia="he-IL"/>
        </w:rPr>
        <w:t>,</w:t>
      </w:r>
      <w:r>
        <w:rPr>
          <w:rFonts w:hint="cs"/>
          <w:rtl/>
          <w:lang w:eastAsia="he-IL"/>
        </w:rPr>
        <w:t xml:space="preserve"> אבל עבודת ההכנה לקריאה ראשונה, שנייה </w:t>
      </w:r>
      <w:bookmarkStart w:id="16744" w:name="_ETM_Q37_527000"/>
      <w:bookmarkEnd w:id="16744"/>
      <w:r>
        <w:rPr>
          <w:rFonts w:hint="cs"/>
          <w:rtl/>
          <w:lang w:eastAsia="he-IL"/>
        </w:rPr>
        <w:t>ושלישית תהיה עבודה עניינית. נעבור על כל סעיף, נשמע את כל ההערות, נגיע לניסוחים שיהיו מקובלים על כולם כדי שהצעת החוק</w:t>
      </w:r>
      <w:bookmarkStart w:id="16745" w:name="_ETM_Q37_538000"/>
      <w:bookmarkEnd w:id="16745"/>
      <w:r>
        <w:rPr>
          <w:rFonts w:hint="cs"/>
          <w:rtl/>
          <w:lang w:eastAsia="he-IL"/>
        </w:rPr>
        <w:t xml:space="preserve"> תהיה, כמו שאמרתי, לא רק אמוציונלית, אלא גם תענה כמו שצריך מבחינה משפטית על כל תהייה וכל שאלה שאפשר להעלות כאן.</w:t>
      </w:r>
    </w:p>
    <w:p w:rsidR="00FE1686" w:rsidRDefault="00FE1686" w:rsidP="00CC532B">
      <w:pPr>
        <w:rPr>
          <w:rtl/>
          <w:lang w:eastAsia="he-IL"/>
        </w:rPr>
      </w:pPr>
    </w:p>
    <w:p w:rsidR="00FE1686" w:rsidRDefault="00FE1686" w:rsidP="00CC532B">
      <w:pPr>
        <w:rPr>
          <w:rtl/>
          <w:lang w:eastAsia="he-IL"/>
        </w:rPr>
      </w:pPr>
      <w:r>
        <w:rPr>
          <w:rFonts w:hint="cs"/>
          <w:rtl/>
          <w:lang w:eastAsia="he-IL"/>
        </w:rPr>
        <w:t>דרך</w:t>
      </w:r>
      <w:bookmarkStart w:id="16746" w:name="_ETM_Q37_556000"/>
      <w:bookmarkEnd w:id="16746"/>
      <w:r>
        <w:rPr>
          <w:rFonts w:hint="cs"/>
          <w:rtl/>
          <w:lang w:eastAsia="he-IL"/>
        </w:rPr>
        <w:t xml:space="preserve"> אגב, אני לא יכול לקרוא את שמות כל חברי הכנסת שהצטרפו אליי. אני רק רוצה לומר שהשרה </w:t>
      </w:r>
      <w:proofErr w:type="spellStart"/>
      <w:r>
        <w:rPr>
          <w:rFonts w:hint="cs"/>
          <w:rtl/>
          <w:lang w:eastAsia="he-IL"/>
        </w:rPr>
        <w:t>דהיום</w:t>
      </w:r>
      <w:proofErr w:type="spellEnd"/>
      <w:r>
        <w:rPr>
          <w:rFonts w:hint="cs"/>
          <w:rtl/>
          <w:lang w:eastAsia="he-IL"/>
        </w:rPr>
        <w:t xml:space="preserve"> אורית</w:t>
      </w:r>
      <w:bookmarkStart w:id="16747" w:name="_ETM_Q37_562000"/>
      <w:bookmarkEnd w:id="16747"/>
      <w:r>
        <w:rPr>
          <w:rFonts w:hint="cs"/>
          <w:rtl/>
          <w:lang w:eastAsia="he-IL"/>
        </w:rPr>
        <w:t xml:space="preserve"> סטרוק נאלצה, כשרה, להסיר את שמה מהצעת החוק, אבל הייתה יחד איתי לאורך כל הדרך, גם בכנסת הקודמת וגם הרבה לפני זה. יש עוד עשרות חברי כנסת שהצטרפו. </w:t>
      </w:r>
      <w:bookmarkStart w:id="16748" w:name="_ETM_Q37_576000"/>
      <w:bookmarkEnd w:id="16748"/>
      <w:r>
        <w:rPr>
          <w:rFonts w:hint="cs"/>
          <w:rtl/>
          <w:lang w:eastAsia="he-IL"/>
        </w:rPr>
        <w:t>משתי סיבות אני לא אקרא את כל הרשימה, אדוני היושב-ראש</w:t>
      </w:r>
      <w:bookmarkStart w:id="16749" w:name="_ETM_Q37_577000"/>
      <w:bookmarkEnd w:id="16749"/>
      <w:r>
        <w:rPr>
          <w:rFonts w:hint="cs"/>
          <w:rtl/>
          <w:lang w:eastAsia="he-IL"/>
        </w:rPr>
        <w:t>: כי עוד מעט אתה מוריד אותי מן הבמה, ודבר</w:t>
      </w:r>
      <w:bookmarkStart w:id="16750" w:name="_ETM_Q37_579000"/>
      <w:bookmarkEnd w:id="16750"/>
      <w:r>
        <w:rPr>
          <w:rFonts w:hint="cs"/>
          <w:rtl/>
          <w:lang w:eastAsia="he-IL"/>
        </w:rPr>
        <w:t xml:space="preserve"> שני, שיש חברי כנסת שלא הספקנו להחתים אותם. אני בטוח שהם היו רוצים לחתום, לא רוצה לעשות להם שום עוול, הם יכולים לבוא לידי ביטוי בהצבעה. </w:t>
      </w:r>
    </w:p>
    <w:p w:rsidR="00FE1686" w:rsidRDefault="00FE1686" w:rsidP="00CC532B">
      <w:pPr>
        <w:rPr>
          <w:rtl/>
          <w:lang w:eastAsia="he-IL"/>
        </w:rPr>
      </w:pPr>
    </w:p>
    <w:p w:rsidR="00FE1686" w:rsidRDefault="00FE1686" w:rsidP="00BA1369">
      <w:pPr>
        <w:rPr>
          <w:rtl/>
          <w:lang w:eastAsia="he-IL"/>
        </w:rPr>
      </w:pPr>
      <w:bookmarkStart w:id="16751" w:name="_ETM_Q37_588000"/>
      <w:bookmarkEnd w:id="16751"/>
      <w:r>
        <w:rPr>
          <w:rFonts w:hint="cs"/>
          <w:rtl/>
          <w:lang w:eastAsia="he-IL"/>
        </w:rPr>
        <w:t>ולכן אני אבקש מכל חברי הכנסת לתמוך בהצעת החוק הזאת. אני שמח שחברת הכנסת</w:t>
      </w:r>
      <w:bookmarkStart w:id="16752" w:name="_ETM_Q37_600000"/>
      <w:bookmarkEnd w:id="16752"/>
      <w:r>
        <w:rPr>
          <w:rFonts w:hint="cs"/>
          <w:rtl/>
          <w:lang w:eastAsia="he-IL"/>
        </w:rPr>
        <w:t xml:space="preserve"> לימור סון הר מלך גם מצטרפת עם הצעה משלה </w:t>
      </w:r>
      <w:r>
        <w:rPr>
          <w:rtl/>
          <w:lang w:eastAsia="he-IL"/>
        </w:rPr>
        <w:t>–</w:t>
      </w:r>
      <w:r>
        <w:rPr>
          <w:rFonts w:hint="cs"/>
          <w:rtl/>
          <w:lang w:eastAsia="he-IL"/>
        </w:rPr>
        <w:t xml:space="preserve"> הצעה דומה או זהה </w:t>
      </w:r>
      <w:r>
        <w:rPr>
          <w:rFonts w:hint="eastAsia"/>
          <w:rtl/>
          <w:lang w:eastAsia="he-IL"/>
        </w:rPr>
        <w:t>–</w:t>
      </w:r>
      <w:r>
        <w:rPr>
          <w:rFonts w:hint="cs"/>
          <w:rtl/>
          <w:lang w:eastAsia="he-IL"/>
        </w:rPr>
        <w:t xml:space="preserve"> הצעה</w:t>
      </w:r>
      <w:bookmarkStart w:id="16753" w:name="_ETM_Q37_606000"/>
      <w:bookmarkEnd w:id="16753"/>
      <w:r>
        <w:rPr>
          <w:rFonts w:hint="cs"/>
          <w:rtl/>
          <w:lang w:eastAsia="he-IL"/>
        </w:rPr>
        <w:t xml:space="preserve"> משלה כחברת כנסת חדשה. ודאי שאשמח מאוד שיתמכו גם בהצעה שלה, היא תכף תציג אותה. אני סמוך ובטוח שמבחינת הרגשות של הרבה מאוד אנשים אנחנו עושים היום צעד קטן, ראשון, אבל בכיוון הנכון</w:t>
      </w:r>
      <w:r w:rsidR="00BA1369">
        <w:rPr>
          <w:rFonts w:hint="cs"/>
          <w:rtl/>
          <w:lang w:eastAsia="he-IL"/>
        </w:rPr>
        <w:t>.</w:t>
      </w:r>
      <w:r>
        <w:rPr>
          <w:rFonts w:hint="cs"/>
          <w:rtl/>
          <w:lang w:eastAsia="he-IL"/>
        </w:rPr>
        <w:t xml:space="preserve"> ככנסת ישראל מודיעה היום </w:t>
      </w:r>
      <w:bookmarkStart w:id="16754" w:name="_ETM_Q37_633000"/>
      <w:bookmarkEnd w:id="16754"/>
      <w:r>
        <w:rPr>
          <w:rFonts w:hint="cs"/>
          <w:rtl/>
          <w:lang w:eastAsia="he-IL"/>
        </w:rPr>
        <w:t>לציבור: לפעמים נעשות עוולות, אבל אנחנו כריבון, כמחוקק, יכולים גם לתקן את העוולות האלה. תודה רבה.</w:t>
      </w:r>
    </w:p>
    <w:p w:rsidR="00FE1686" w:rsidRDefault="00FE1686" w:rsidP="00CC532B">
      <w:pPr>
        <w:rPr>
          <w:rtl/>
          <w:lang w:eastAsia="he-IL"/>
        </w:rPr>
      </w:pPr>
    </w:p>
    <w:p w:rsidR="00FE1686" w:rsidRDefault="00FE1686" w:rsidP="00CC532B">
      <w:pPr>
        <w:pStyle w:val="af7"/>
        <w:keepNext/>
        <w:rPr>
          <w:rtl/>
        </w:rPr>
      </w:pPr>
      <w:bookmarkStart w:id="16755" w:name="ET_yor_6490_5"/>
      <w:r w:rsidRPr="0073614F">
        <w:rPr>
          <w:rStyle w:val="TagStyle"/>
          <w:rtl/>
        </w:rPr>
        <w:t xml:space="preserve"> &lt;&lt; יור &gt;&gt; </w:t>
      </w:r>
      <w:r>
        <w:rPr>
          <w:rtl/>
        </w:rPr>
        <w:t>היו"ר ניסים ואטורי:</w:t>
      </w:r>
      <w:r w:rsidRPr="0073614F">
        <w:rPr>
          <w:rStyle w:val="TagStyle"/>
          <w:rtl/>
        </w:rPr>
        <w:t xml:space="preserve"> &lt;&lt; יור &gt;&gt;</w:t>
      </w:r>
      <w:r>
        <w:rPr>
          <w:rtl/>
        </w:rPr>
        <w:t xml:space="preserve">   </w:t>
      </w:r>
      <w:bookmarkEnd w:id="16755"/>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רבה. </w:t>
      </w:r>
    </w:p>
    <w:p w:rsidR="00FE1686" w:rsidRDefault="00FE1686" w:rsidP="00CC532B">
      <w:pPr>
        <w:rPr>
          <w:rtl/>
          <w:lang w:eastAsia="he-IL"/>
        </w:rPr>
      </w:pPr>
    </w:p>
    <w:p w:rsidR="002F67FB" w:rsidRDefault="002F67FB" w:rsidP="00CC532B">
      <w:pPr>
        <w:rPr>
          <w:rtl/>
          <w:lang w:eastAsia="he-IL"/>
        </w:rPr>
      </w:pPr>
    </w:p>
    <w:p w:rsidR="00FE1686" w:rsidRDefault="00FE1686" w:rsidP="009166A7">
      <w:pPr>
        <w:pStyle w:val="a7"/>
        <w:rPr>
          <w:rtl/>
        </w:rPr>
      </w:pPr>
      <w:bookmarkStart w:id="16756" w:name="ET_hatsach_638829_37"/>
      <w:r w:rsidRPr="001A3D7D">
        <w:rPr>
          <w:rStyle w:val="TagStyle"/>
          <w:rtl/>
        </w:rPr>
        <w:t xml:space="preserve">&lt;&lt; הצח &gt;&gt; </w:t>
      </w:r>
      <w:bookmarkStart w:id="16757" w:name="_Toc127431921"/>
      <w:bookmarkStart w:id="16758" w:name="_Toc135565411"/>
      <w:r>
        <w:rPr>
          <w:rtl/>
        </w:rPr>
        <w:t xml:space="preserve">הצעת חוק יישום תוכנית ההתנתקות (תיקון </w:t>
      </w:r>
      <w:r>
        <w:rPr>
          <w:rFonts w:hint="cs"/>
          <w:rtl/>
        </w:rPr>
        <w:t>–</w:t>
      </w:r>
      <w:r>
        <w:rPr>
          <w:rtl/>
        </w:rPr>
        <w:t xml:space="preserve"> ביטול סעיפי הפינוי), התשפ"ג</w:t>
      </w:r>
      <w:r>
        <w:rPr>
          <w:rFonts w:hint="cs"/>
          <w:rtl/>
        </w:rPr>
        <w:t>–</w:t>
      </w:r>
      <w:r>
        <w:rPr>
          <w:rtl/>
        </w:rPr>
        <w:t>2023</w:t>
      </w:r>
      <w:bookmarkEnd w:id="16757"/>
      <w:bookmarkEnd w:id="16758"/>
      <w:r w:rsidRPr="001A3D7D">
        <w:rPr>
          <w:rStyle w:val="TagStyle"/>
          <w:rtl/>
        </w:rPr>
        <w:t xml:space="preserve"> &lt;&lt; הצח &gt;&gt;</w:t>
      </w:r>
      <w:r>
        <w:rPr>
          <w:rtl/>
        </w:rPr>
        <w:t xml:space="preserve">   </w:t>
      </w:r>
      <w:bookmarkEnd w:id="16756"/>
    </w:p>
    <w:p w:rsidR="00FE1686" w:rsidRDefault="00FE1686" w:rsidP="00AA7DB9">
      <w:pPr>
        <w:rPr>
          <w:rtl/>
        </w:rPr>
      </w:pPr>
      <w:r>
        <w:rPr>
          <w:rtl/>
        </w:rPr>
        <w:t>[הצעת חוק פ/1570/</w:t>
      </w:r>
      <w:r>
        <w:rPr>
          <w:rFonts w:hint="cs"/>
          <w:rtl/>
        </w:rPr>
        <w:t>25; נספחות.</w:t>
      </w:r>
      <w:r>
        <w:rPr>
          <w:rtl/>
        </w:rPr>
        <w:t>]</w:t>
      </w:r>
    </w:p>
    <w:p w:rsidR="00FE1686" w:rsidRDefault="00FE1686" w:rsidP="00AA7DB9">
      <w:pPr>
        <w:pStyle w:val="-0"/>
        <w:rPr>
          <w:rtl/>
        </w:rPr>
      </w:pPr>
      <w:r>
        <w:rPr>
          <w:rtl/>
        </w:rPr>
        <w:t>(הצעת חבר</w:t>
      </w:r>
      <w:r>
        <w:rPr>
          <w:rFonts w:hint="cs"/>
          <w:rtl/>
        </w:rPr>
        <w:t>ת</w:t>
      </w:r>
      <w:r>
        <w:rPr>
          <w:rtl/>
        </w:rPr>
        <w:t xml:space="preserve"> הכנסת</w:t>
      </w:r>
      <w:r>
        <w:rPr>
          <w:rFonts w:hint="cs"/>
          <w:rtl/>
        </w:rPr>
        <w:t xml:space="preserve"> לימון סון הר מלך</w:t>
      </w:r>
      <w:r>
        <w:rPr>
          <w:rtl/>
        </w:rPr>
        <w:t>)</w:t>
      </w:r>
    </w:p>
    <w:p w:rsidR="00FE1686" w:rsidRDefault="00FE1686" w:rsidP="00CC532B">
      <w:pPr>
        <w:rPr>
          <w:rtl/>
          <w:lang w:eastAsia="he-IL"/>
        </w:rPr>
      </w:pPr>
    </w:p>
    <w:p w:rsidR="00FE1686" w:rsidRPr="00AA7DB9" w:rsidRDefault="00FE1686" w:rsidP="00AA7DB9">
      <w:pPr>
        <w:pStyle w:val="af7"/>
        <w:rPr>
          <w:rtl/>
        </w:rPr>
      </w:pPr>
      <w:bookmarkStart w:id="16759" w:name="ET_yor_6490_798"/>
      <w:r w:rsidRPr="00AA7DB9">
        <w:rPr>
          <w:rStyle w:val="TagStyle"/>
          <w:rtl/>
        </w:rPr>
        <w:t xml:space="preserve"> &lt;&lt; יור &gt;&gt;</w:t>
      </w:r>
      <w:r w:rsidRPr="0073614F">
        <w:rPr>
          <w:rStyle w:val="TagStyle"/>
          <w:rtl/>
        </w:rPr>
        <w:t xml:space="preserve"> </w:t>
      </w:r>
      <w:r>
        <w:rPr>
          <w:rtl/>
        </w:rPr>
        <w:t>היו"ר ניסים ואטורי:</w:t>
      </w:r>
      <w:r w:rsidRPr="0073614F">
        <w:rPr>
          <w:rStyle w:val="TagStyle"/>
          <w:rtl/>
        </w:rPr>
        <w:t xml:space="preserve"> </w:t>
      </w:r>
      <w:r w:rsidRPr="00AA7DB9">
        <w:rPr>
          <w:rStyle w:val="TagStyle"/>
          <w:rtl/>
        </w:rPr>
        <w:t>&lt;&lt; יור &gt;&gt;</w:t>
      </w:r>
      <w:bookmarkEnd w:id="16759"/>
      <w:r w:rsidRPr="00AA7DB9">
        <w:rPr>
          <w:rStyle w:val="TagStyle"/>
          <w:rtl/>
        </w:rPr>
        <w:t xml:space="preserve"> </w:t>
      </w:r>
      <w:r>
        <w:rPr>
          <w:rtl/>
        </w:rPr>
        <w:t xml:space="preserve">   </w:t>
      </w:r>
    </w:p>
    <w:p w:rsidR="00FE1686" w:rsidRDefault="00FE1686" w:rsidP="00CC532B">
      <w:pPr>
        <w:rPr>
          <w:rtl/>
          <w:lang w:eastAsia="he-IL"/>
        </w:rPr>
      </w:pPr>
    </w:p>
    <w:p w:rsidR="00FE1686" w:rsidRDefault="00FE1686" w:rsidP="00CC532B">
      <w:pPr>
        <w:rPr>
          <w:rtl/>
          <w:lang w:eastAsia="he-IL"/>
        </w:rPr>
      </w:pPr>
      <w:r>
        <w:rPr>
          <w:rFonts w:hint="cs"/>
          <w:rtl/>
          <w:lang w:eastAsia="he-IL"/>
        </w:rPr>
        <w:t>אני מזמין את חברת הכנסת לימור סון הר מלך, שהצעתה הוצמדה להצעה של חבר הכנ</w:t>
      </w:r>
      <w:bookmarkStart w:id="16760" w:name="_ETM_Q37_654000"/>
      <w:bookmarkEnd w:id="16760"/>
      <w:r>
        <w:rPr>
          <w:rFonts w:hint="cs"/>
          <w:rtl/>
          <w:lang w:eastAsia="he-IL"/>
        </w:rPr>
        <w:t>סת יולי אדלשטיין. בבקשה.</w:t>
      </w:r>
    </w:p>
    <w:p w:rsidR="00FE1686" w:rsidRDefault="00FE1686" w:rsidP="00CC532B">
      <w:pPr>
        <w:rPr>
          <w:rtl/>
          <w:lang w:eastAsia="he-IL"/>
        </w:rPr>
      </w:pPr>
    </w:p>
    <w:p w:rsidR="00FE1686" w:rsidRDefault="00FE1686" w:rsidP="00CC532B">
      <w:pPr>
        <w:pStyle w:val="a4"/>
        <w:keepNext/>
        <w:rPr>
          <w:rtl/>
        </w:rPr>
      </w:pPr>
      <w:bookmarkStart w:id="16761" w:name="ET_speaker_6356_6"/>
      <w:r w:rsidRPr="0073614F">
        <w:rPr>
          <w:rStyle w:val="TagStyle"/>
          <w:rtl/>
        </w:rPr>
        <w:t xml:space="preserve"> &lt;&lt; דובר &gt;&gt; </w:t>
      </w:r>
      <w:bookmarkStart w:id="16762" w:name="_Toc127431922"/>
      <w:bookmarkStart w:id="16763" w:name="_Toc135565412"/>
      <w:r>
        <w:rPr>
          <w:rtl/>
        </w:rPr>
        <w:t>לימור סון הר מלך (עוצמה יהודית):</w:t>
      </w:r>
      <w:bookmarkEnd w:id="16762"/>
      <w:bookmarkEnd w:id="16763"/>
      <w:r w:rsidRPr="0073614F">
        <w:rPr>
          <w:rStyle w:val="TagStyle"/>
          <w:rtl/>
        </w:rPr>
        <w:t xml:space="preserve"> &lt;&lt; דובר &gt;&gt;</w:t>
      </w:r>
      <w:bookmarkEnd w:id="16761"/>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אדוני היושב-ראש, כנסת נכבדה, שולי ואני עלינו לחומש בראש חודש אלול תשס"ג </w:t>
      </w:r>
      <w:r>
        <w:rPr>
          <w:rtl/>
          <w:lang w:eastAsia="he-IL"/>
        </w:rPr>
        <w:t>–</w:t>
      </w:r>
      <w:r>
        <w:rPr>
          <w:rFonts w:hint="cs"/>
          <w:rtl/>
          <w:lang w:eastAsia="he-IL"/>
        </w:rPr>
        <w:t xml:space="preserve"> זוג צעיר</w:t>
      </w:r>
      <w:bookmarkStart w:id="16764" w:name="_ETM_Q37_678000"/>
      <w:bookmarkEnd w:id="16764"/>
      <w:r>
        <w:rPr>
          <w:rFonts w:hint="cs"/>
          <w:rtl/>
          <w:lang w:eastAsia="he-IL"/>
        </w:rPr>
        <w:t xml:space="preserve"> כחלק מגרעין דתי. שתי משפחות וכמה בחורים. מרגע שעלינו ליישוב את שולי מטרידה רק מחשבה אחת: איך </w:t>
      </w:r>
      <w:r w:rsidRPr="0037153B">
        <w:rPr>
          <w:rFonts w:hint="cs"/>
          <w:rtl/>
          <w:lang w:eastAsia="he-IL"/>
        </w:rPr>
        <w:t>אנחנו מגייסים עוד משפחות שיצטרפו ליישוב.</w:t>
      </w:r>
      <w:bookmarkStart w:id="16765" w:name="_ETM_Q37_693000"/>
      <w:bookmarkEnd w:id="16765"/>
      <w:r w:rsidRPr="0037153B">
        <w:rPr>
          <w:rFonts w:hint="cs"/>
          <w:rtl/>
          <w:lang w:eastAsia="he-IL"/>
        </w:rPr>
        <w:t xml:space="preserve"> שנתיים לאחר מכן, בראש חודש אלול תשס"ג, שולי נרצח. בלוויה</w:t>
      </w:r>
      <w:r>
        <w:rPr>
          <w:rFonts w:hint="cs"/>
          <w:rtl/>
          <w:lang w:eastAsia="he-IL"/>
        </w:rPr>
        <w:t xml:space="preserve">, מתוך האמבולנס, </w:t>
      </w:r>
      <w:bookmarkStart w:id="16766" w:name="_ETM_Q37_704000"/>
      <w:bookmarkEnd w:id="16766"/>
      <w:r>
        <w:rPr>
          <w:rFonts w:hint="cs"/>
          <w:rtl/>
          <w:lang w:eastAsia="he-IL"/>
        </w:rPr>
        <w:t>כשאני פצועה, אני מבקשת להבטיח לחזור ולשוב לבית. לא לתת למחבלים המרצחים את מבוקשם. מבטיחה ומקיימת. חזרתי לביתי.</w:t>
      </w:r>
      <w:bookmarkStart w:id="16767" w:name="_ETM_Q37_716000"/>
      <w:bookmarkEnd w:id="16767"/>
      <w:r>
        <w:rPr>
          <w:rFonts w:hint="cs"/>
          <w:rtl/>
          <w:lang w:eastAsia="he-IL"/>
        </w:rPr>
        <w:t xml:space="preserve"> </w:t>
      </w:r>
    </w:p>
    <w:p w:rsidR="00FE1686" w:rsidRDefault="00FE1686" w:rsidP="00CC532B">
      <w:pPr>
        <w:rPr>
          <w:rtl/>
          <w:lang w:eastAsia="he-IL"/>
        </w:rPr>
      </w:pPr>
    </w:p>
    <w:p w:rsidR="00BA1369" w:rsidRDefault="00FE1686" w:rsidP="00BA1369">
      <w:pPr>
        <w:rPr>
          <w:rtl/>
          <w:lang w:eastAsia="he-IL"/>
        </w:rPr>
      </w:pPr>
      <w:bookmarkStart w:id="16768" w:name="_ETM_Q37_717000"/>
      <w:bookmarkEnd w:id="16768"/>
      <w:r>
        <w:rPr>
          <w:rFonts w:hint="cs"/>
          <w:rtl/>
          <w:lang w:eastAsia="he-IL"/>
        </w:rPr>
        <w:t>היום זוהי סגירת מעגל מרגשת עבורי. אחרי למעלה מעשור וחצי של מאבק בלתי פוסק</w:t>
      </w:r>
      <w:r w:rsidR="00BA1369">
        <w:rPr>
          <w:rFonts w:hint="cs"/>
          <w:rtl/>
          <w:lang w:eastAsia="he-IL"/>
        </w:rPr>
        <w:t>,</w:t>
      </w:r>
      <w:r>
        <w:rPr>
          <w:rFonts w:hint="cs"/>
          <w:rtl/>
          <w:lang w:eastAsia="he-IL"/>
        </w:rPr>
        <w:t xml:space="preserve"> שידע עליות ומורדות, פריצות דרך ורגעי משבר, אנו זוכים להתחיל היום את חוק תיקון פשע הגירוש, שבו נעקרו מבתיהם אלפי יהודים ו-26 יישובים פורחים הוחרבו עד היסוד. כמגורשת מהיישוב חומש וכמי שהייתה שותפה למאבק המתמשך, ברגעים הללו אני עומדת כאן מעל בימת הכנסת, וחולפים במוחי </w:t>
      </w:r>
      <w:r w:rsidR="00BA1369">
        <w:rPr>
          <w:rFonts w:hint="cs"/>
          <w:rtl/>
          <w:lang w:eastAsia="he-IL"/>
        </w:rPr>
        <w:t>כ</w:t>
      </w:r>
      <w:r>
        <w:rPr>
          <w:rFonts w:hint="cs"/>
          <w:rtl/>
          <w:lang w:eastAsia="he-IL"/>
        </w:rPr>
        <w:t>ל</w:t>
      </w:r>
      <w:bookmarkStart w:id="16769" w:name="_ETM_Q37_746000"/>
      <w:bookmarkEnd w:id="16769"/>
      <w:r>
        <w:rPr>
          <w:rFonts w:hint="cs"/>
          <w:rtl/>
          <w:lang w:eastAsia="he-IL"/>
        </w:rPr>
        <w:t xml:space="preserve"> אות</w:t>
      </w:r>
      <w:r w:rsidR="00BA1369">
        <w:rPr>
          <w:rFonts w:hint="cs"/>
          <w:rtl/>
          <w:lang w:eastAsia="he-IL"/>
        </w:rPr>
        <w:t>ם</w:t>
      </w:r>
      <w:r>
        <w:rPr>
          <w:rFonts w:hint="cs"/>
          <w:rtl/>
          <w:lang w:eastAsia="he-IL"/>
        </w:rPr>
        <w:t xml:space="preserve"> תחנות ואירועים מכוננים שהיו אבני יסוד בדרך ליום הגדול הזה</w:t>
      </w:r>
      <w:r w:rsidR="00BA1369">
        <w:rPr>
          <w:rFonts w:hint="cs"/>
          <w:rtl/>
          <w:lang w:eastAsia="he-IL"/>
        </w:rPr>
        <w:t>.</w:t>
      </w:r>
      <w:r>
        <w:rPr>
          <w:rFonts w:hint="cs"/>
          <w:rtl/>
          <w:lang w:eastAsia="he-IL"/>
        </w:rPr>
        <w:t xml:space="preserve"> </w:t>
      </w:r>
    </w:p>
    <w:p w:rsidR="002F67FB" w:rsidRDefault="002F67FB" w:rsidP="00BA1369">
      <w:pPr>
        <w:rPr>
          <w:rtl/>
          <w:lang w:eastAsia="he-IL"/>
        </w:rPr>
      </w:pPr>
    </w:p>
    <w:p w:rsidR="00FE1686" w:rsidRDefault="00FE1686" w:rsidP="00BA1369">
      <w:pPr>
        <w:rPr>
          <w:rtl/>
        </w:rPr>
      </w:pPr>
      <w:r>
        <w:rPr>
          <w:rFonts w:hint="cs"/>
          <w:rtl/>
          <w:lang w:eastAsia="he-IL"/>
        </w:rPr>
        <w:t>הימים הקשים, ימי טרום</w:t>
      </w:r>
      <w:bookmarkStart w:id="16770" w:name="_ETM_Q37_756000"/>
      <w:bookmarkEnd w:id="16770"/>
      <w:r>
        <w:rPr>
          <w:rFonts w:hint="cs"/>
          <w:rtl/>
          <w:lang w:eastAsia="he-IL"/>
        </w:rPr>
        <w:t xml:space="preserve"> הגירוש, שהסתובבתי כאן במשכן הכנסת עם שני תינוקות על הידיים</w:t>
      </w:r>
      <w:bookmarkStart w:id="16771" w:name="_ETM_Q37_758000"/>
      <w:bookmarkEnd w:id="16771"/>
      <w:r>
        <w:rPr>
          <w:rFonts w:hint="cs"/>
          <w:rtl/>
          <w:lang w:eastAsia="he-IL"/>
        </w:rPr>
        <w:t xml:space="preserve"> בניסיון לעצור את רוע הגזרה</w:t>
      </w:r>
      <w:bookmarkStart w:id="16772" w:name="TOR_Q38"/>
      <w:bookmarkEnd w:id="16772"/>
      <w:r w:rsidR="00BA1369">
        <w:rPr>
          <w:rFonts w:hint="cs"/>
          <w:rtl/>
          <w:lang w:eastAsia="he-IL"/>
        </w:rPr>
        <w:t>.</w:t>
      </w:r>
      <w:r>
        <w:rPr>
          <w:rFonts w:hint="cs"/>
          <w:rtl/>
          <w:lang w:eastAsia="he-IL"/>
        </w:rPr>
        <w:t xml:space="preserve"> </w:t>
      </w:r>
      <w:r>
        <w:rPr>
          <w:rtl/>
        </w:rPr>
        <w:t>ימים שלמים הסתובבנו כאן במסדרונות הכנסת</w:t>
      </w:r>
      <w:r w:rsidR="00BA1369">
        <w:rPr>
          <w:rFonts w:hint="cs"/>
          <w:rtl/>
        </w:rPr>
        <w:t>,</w:t>
      </w:r>
      <w:r>
        <w:rPr>
          <w:rtl/>
        </w:rPr>
        <w:t xml:space="preserve"> נקשנו על הדלתות וניסינו לדבר על ליבם של חברי הכנסת. איזו תועלת תצא למדינת ישראל מהרס של שורת י</w:t>
      </w:r>
      <w:r>
        <w:rPr>
          <w:rFonts w:hint="cs"/>
          <w:rtl/>
        </w:rPr>
        <w:t>י</w:t>
      </w:r>
      <w:r>
        <w:rPr>
          <w:rtl/>
        </w:rPr>
        <w:t>שובים פורחים? תהינו בדמעות בפניהם של מקבלי ההחלטות</w:t>
      </w:r>
      <w:r>
        <w:rPr>
          <w:rFonts w:hint="cs"/>
          <w:rtl/>
        </w:rPr>
        <w:t>,</w:t>
      </w:r>
      <w:r>
        <w:rPr>
          <w:rtl/>
        </w:rPr>
        <w:t xml:space="preserve"> אולם קולנו נפל על אוזניים ערלות.</w:t>
      </w:r>
    </w:p>
    <w:p w:rsidR="00FE1686" w:rsidRDefault="00FE1686" w:rsidP="00AA7DB9">
      <w:pPr>
        <w:pStyle w:val="af6"/>
        <w:rPr>
          <w:rtl/>
        </w:rPr>
      </w:pPr>
      <w:bookmarkStart w:id="16773" w:name="_ETM_Q38_109950"/>
      <w:bookmarkStart w:id="16774" w:name="_ETM_Q38_110037"/>
      <w:bookmarkEnd w:id="16773"/>
      <w:bookmarkEnd w:id="16774"/>
    </w:p>
    <w:p w:rsidR="00FE1686" w:rsidRDefault="00FE1686" w:rsidP="00BA1369">
      <w:pPr>
        <w:rPr>
          <w:rtl/>
        </w:rPr>
      </w:pPr>
      <w:r>
        <w:rPr>
          <w:rFonts w:hint="cs"/>
          <w:rtl/>
        </w:rPr>
        <w:t>י</w:t>
      </w:r>
      <w:r>
        <w:rPr>
          <w:rtl/>
        </w:rPr>
        <w:t xml:space="preserve">ום הגירוש הגיע. אלפי </w:t>
      </w:r>
      <w:r>
        <w:rPr>
          <w:rFonts w:hint="cs"/>
          <w:rtl/>
        </w:rPr>
        <w:t>ח</w:t>
      </w:r>
      <w:r>
        <w:rPr>
          <w:rtl/>
        </w:rPr>
        <w:t>יילים ושוטרים צעדו בטורים פנימה אל תוך הי</w:t>
      </w:r>
      <w:r>
        <w:rPr>
          <w:rFonts w:hint="cs"/>
          <w:rtl/>
        </w:rPr>
        <w:t>י</w:t>
      </w:r>
      <w:r>
        <w:rPr>
          <w:rtl/>
        </w:rPr>
        <w:t>שובים</w:t>
      </w:r>
      <w:r>
        <w:rPr>
          <w:rFonts w:hint="cs"/>
          <w:rtl/>
        </w:rPr>
        <w:t>,</w:t>
      </w:r>
      <w:r>
        <w:rPr>
          <w:rtl/>
        </w:rPr>
        <w:t xml:space="preserve"> תופסים עמדות ומתפרסים ברחובות</w:t>
      </w:r>
      <w:r w:rsidR="00BA1369">
        <w:rPr>
          <w:rFonts w:hint="cs"/>
          <w:rtl/>
        </w:rPr>
        <w:t>,</w:t>
      </w:r>
      <w:r>
        <w:rPr>
          <w:rtl/>
        </w:rPr>
        <w:t xml:space="preserve"> משל היינו מעוז טרור.</w:t>
      </w:r>
      <w:r>
        <w:rPr>
          <w:rFonts w:hint="cs"/>
          <w:rtl/>
        </w:rPr>
        <w:t xml:space="preserve"> </w:t>
      </w:r>
      <w:r>
        <w:rPr>
          <w:rtl/>
        </w:rPr>
        <w:t>בית אחר בית נפרץ בידי החיילים</w:t>
      </w:r>
      <w:r>
        <w:rPr>
          <w:rFonts w:hint="cs"/>
          <w:rtl/>
        </w:rPr>
        <w:t>.</w:t>
      </w:r>
      <w:r>
        <w:rPr>
          <w:rtl/>
        </w:rPr>
        <w:t xml:space="preserve"> התושבים הוצאו החוצה</w:t>
      </w:r>
      <w:r>
        <w:rPr>
          <w:rFonts w:hint="cs"/>
          <w:rtl/>
        </w:rPr>
        <w:t>,</w:t>
      </w:r>
      <w:r>
        <w:rPr>
          <w:rtl/>
        </w:rPr>
        <w:t xml:space="preserve"> בוכים והמומים מהמראות של צבא יהוד</w:t>
      </w:r>
      <w:r>
        <w:rPr>
          <w:rFonts w:hint="cs"/>
          <w:rtl/>
        </w:rPr>
        <w:t>י עוקר יהודים</w:t>
      </w:r>
      <w:r>
        <w:rPr>
          <w:rtl/>
        </w:rPr>
        <w:t xml:space="preserve"> מבתיהם.</w:t>
      </w:r>
      <w:r>
        <w:rPr>
          <w:rFonts w:hint="cs"/>
          <w:rtl/>
        </w:rPr>
        <w:t xml:space="preserve"> </w:t>
      </w:r>
      <w:r>
        <w:rPr>
          <w:rtl/>
        </w:rPr>
        <w:t>משפחה אחר משפחה הועלתה על האוטובוסים והוסעה הרחק הרחק מביתה</w:t>
      </w:r>
      <w:r>
        <w:rPr>
          <w:rFonts w:hint="cs"/>
          <w:rtl/>
        </w:rPr>
        <w:t>,</w:t>
      </w:r>
      <w:r>
        <w:rPr>
          <w:rtl/>
        </w:rPr>
        <w:t xml:space="preserve"> </w:t>
      </w:r>
      <w:r>
        <w:rPr>
          <w:rFonts w:hint="cs"/>
          <w:rtl/>
        </w:rPr>
        <w:t>ש</w:t>
      </w:r>
      <w:r>
        <w:rPr>
          <w:rtl/>
        </w:rPr>
        <w:t>אותו לא תזכה לראות שוב. צעד</w:t>
      </w:r>
      <w:r>
        <w:rPr>
          <w:rFonts w:hint="cs"/>
          <w:rtl/>
        </w:rPr>
        <w:t xml:space="preserve"> </w:t>
      </w:r>
      <w:r>
        <w:rPr>
          <w:rtl/>
        </w:rPr>
        <w:t>אחר צעד, באופן קר ואטום</w:t>
      </w:r>
      <w:r>
        <w:rPr>
          <w:rFonts w:hint="cs"/>
          <w:rtl/>
        </w:rPr>
        <w:t xml:space="preserve">, </w:t>
      </w:r>
      <w:bookmarkStart w:id="16775" w:name="_ETM_Q38_210693"/>
      <w:bookmarkEnd w:id="16775"/>
      <w:r>
        <w:rPr>
          <w:rFonts w:hint="cs"/>
          <w:rtl/>
        </w:rPr>
        <w:t>למנגינת המילים: נחישות ורגישות, ה</w:t>
      </w:r>
      <w:r>
        <w:rPr>
          <w:rtl/>
        </w:rPr>
        <w:t>תקדמו חיילי הגירוש אל משימת היעד האכזרית</w:t>
      </w:r>
      <w:r>
        <w:rPr>
          <w:rFonts w:hint="cs"/>
          <w:rtl/>
        </w:rPr>
        <w:t>:</w:t>
      </w:r>
      <w:r>
        <w:rPr>
          <w:rtl/>
        </w:rPr>
        <w:t xml:space="preserve"> פינו</w:t>
      </w:r>
      <w:r>
        <w:rPr>
          <w:rFonts w:hint="cs"/>
          <w:rtl/>
        </w:rPr>
        <w:t>י</w:t>
      </w:r>
      <w:r>
        <w:rPr>
          <w:rtl/>
        </w:rPr>
        <w:t xml:space="preserve"> הי</w:t>
      </w:r>
      <w:r>
        <w:rPr>
          <w:rFonts w:hint="cs"/>
          <w:rtl/>
        </w:rPr>
        <w:t>י</w:t>
      </w:r>
      <w:r>
        <w:rPr>
          <w:rtl/>
        </w:rPr>
        <w:t>שוב חומש.</w:t>
      </w:r>
      <w:r>
        <w:rPr>
          <w:rFonts w:hint="cs"/>
          <w:rtl/>
        </w:rPr>
        <w:t xml:space="preserve"> </w:t>
      </w:r>
      <w:bookmarkStart w:id="16776" w:name="_ETM_Q38_218357"/>
      <w:bookmarkStart w:id="16777" w:name="_ETM_Q38_218404"/>
      <w:bookmarkEnd w:id="16776"/>
      <w:bookmarkEnd w:id="16777"/>
      <w:r>
        <w:rPr>
          <w:rtl/>
        </w:rPr>
        <w:t>אלו היו רגעים קשים מנשוא.</w:t>
      </w:r>
      <w:r>
        <w:rPr>
          <w:rFonts w:hint="cs"/>
          <w:rtl/>
        </w:rPr>
        <w:t xml:space="preserve"> </w:t>
      </w:r>
      <w:r>
        <w:rPr>
          <w:rtl/>
        </w:rPr>
        <w:t>במשך יממה שלמה עברתי בית בית, חיזקתי את המשפחות</w:t>
      </w:r>
      <w:r>
        <w:rPr>
          <w:rFonts w:hint="cs"/>
          <w:rtl/>
        </w:rPr>
        <w:t>,</w:t>
      </w:r>
      <w:r>
        <w:rPr>
          <w:rtl/>
        </w:rPr>
        <w:t xml:space="preserve"> שחלקן איבדו את יקיריהן במאבק על ההיאחזות בהר</w:t>
      </w:r>
      <w:r>
        <w:rPr>
          <w:rFonts w:hint="cs"/>
          <w:rtl/>
        </w:rPr>
        <w:t>.</w:t>
      </w:r>
      <w:r>
        <w:rPr>
          <w:rtl/>
        </w:rPr>
        <w:t xml:space="preserve"> בכיתי אית</w:t>
      </w:r>
      <w:r>
        <w:rPr>
          <w:rFonts w:hint="cs"/>
          <w:rtl/>
        </w:rPr>
        <w:t>ן,</w:t>
      </w:r>
      <w:r>
        <w:rPr>
          <w:rtl/>
        </w:rPr>
        <w:t xml:space="preserve"> ונשבענו לחזור הביתה ברגע שנוכל.</w:t>
      </w:r>
      <w:bookmarkStart w:id="16778" w:name="_ETM_Q38_232764"/>
      <w:bookmarkStart w:id="16779" w:name="_ETM_Q38_232812"/>
      <w:bookmarkEnd w:id="16778"/>
      <w:bookmarkEnd w:id="16779"/>
      <w:r w:rsidR="00BA1369">
        <w:rPr>
          <w:rFonts w:hint="cs"/>
          <w:rtl/>
        </w:rPr>
        <w:t xml:space="preserve"> </w:t>
      </w:r>
      <w:r>
        <w:rPr>
          <w:rtl/>
        </w:rPr>
        <w:t>עד שהגיע הרגע הקשה מכ</w:t>
      </w:r>
      <w:r>
        <w:rPr>
          <w:rFonts w:hint="cs"/>
          <w:rtl/>
        </w:rPr>
        <w:t>ול –</w:t>
      </w:r>
      <w:r>
        <w:rPr>
          <w:rtl/>
        </w:rPr>
        <w:t xml:space="preserve"> תורנו הגיע. השוטרים הקיפו את ביתנו</w:t>
      </w:r>
      <w:r>
        <w:rPr>
          <w:rFonts w:hint="cs"/>
          <w:rtl/>
        </w:rPr>
        <w:t>,</w:t>
      </w:r>
      <w:r>
        <w:rPr>
          <w:rtl/>
        </w:rPr>
        <w:t xml:space="preserve"> הבית האחרון </w:t>
      </w:r>
      <w:r>
        <w:rPr>
          <w:rFonts w:hint="cs"/>
          <w:rtl/>
        </w:rPr>
        <w:t xml:space="preserve">בצפון השומרון שעדיין נותר. </w:t>
      </w:r>
      <w:r>
        <w:rPr>
          <w:rtl/>
        </w:rPr>
        <w:t>מפקדי הגירוש נכנסו פנימה ופקדו עלינו בנוקשות לעזוב ע</w:t>
      </w:r>
      <w:r>
        <w:rPr>
          <w:rFonts w:hint="cs"/>
          <w:rtl/>
        </w:rPr>
        <w:t>י</w:t>
      </w:r>
      <w:r>
        <w:rPr>
          <w:rtl/>
        </w:rPr>
        <w:t>מם את המקום. הילדים הת</w:t>
      </w:r>
      <w:r>
        <w:rPr>
          <w:rFonts w:hint="cs"/>
          <w:rtl/>
        </w:rPr>
        <w:t>כ</w:t>
      </w:r>
      <w:r>
        <w:rPr>
          <w:rtl/>
        </w:rPr>
        <w:t>ווצו בפחד, ואט</w:t>
      </w:r>
      <w:r>
        <w:rPr>
          <w:rFonts w:hint="cs"/>
          <w:rtl/>
        </w:rPr>
        <w:t>-</w:t>
      </w:r>
      <w:r>
        <w:rPr>
          <w:rtl/>
        </w:rPr>
        <w:t>אט חלחלה בליבנו ההבנה שהרגע הנורא</w:t>
      </w:r>
      <w:r>
        <w:rPr>
          <w:rFonts w:hint="cs"/>
          <w:rtl/>
        </w:rPr>
        <w:t>,</w:t>
      </w:r>
      <w:r>
        <w:rPr>
          <w:rtl/>
        </w:rPr>
        <w:t xml:space="preserve"> </w:t>
      </w:r>
      <w:r>
        <w:rPr>
          <w:rFonts w:hint="cs"/>
          <w:rtl/>
        </w:rPr>
        <w:t>ש</w:t>
      </w:r>
      <w:r>
        <w:rPr>
          <w:rtl/>
        </w:rPr>
        <w:t>בו נאבקנו במשך חודשים ארוכים</w:t>
      </w:r>
      <w:r>
        <w:rPr>
          <w:rFonts w:hint="cs"/>
          <w:rtl/>
        </w:rPr>
        <w:t>,</w:t>
      </w:r>
      <w:r>
        <w:rPr>
          <w:rtl/>
        </w:rPr>
        <w:t xml:space="preserve"> הגיע למרות הכ</w:t>
      </w:r>
      <w:r>
        <w:rPr>
          <w:rFonts w:hint="cs"/>
          <w:rtl/>
        </w:rPr>
        <w:t>ו</w:t>
      </w:r>
      <w:r>
        <w:rPr>
          <w:rtl/>
        </w:rPr>
        <w:t>ל.</w:t>
      </w:r>
    </w:p>
    <w:p w:rsidR="00FE1686" w:rsidRDefault="00FE1686" w:rsidP="00CC532B">
      <w:pPr>
        <w:rPr>
          <w:rtl/>
        </w:rPr>
      </w:pPr>
      <w:bookmarkStart w:id="16780" w:name="_ETM_Q38_256348"/>
      <w:bookmarkStart w:id="16781" w:name="_ETM_Q38_256410"/>
      <w:bookmarkEnd w:id="16780"/>
      <w:bookmarkEnd w:id="16781"/>
    </w:p>
    <w:p w:rsidR="00FE1686" w:rsidRDefault="00FE1686" w:rsidP="00BA1369">
      <w:pPr>
        <w:rPr>
          <w:rtl/>
        </w:rPr>
      </w:pPr>
      <w:r>
        <w:rPr>
          <w:rtl/>
        </w:rPr>
        <w:t>רגע לפני שהוצאנו בכוח מהבית, ביקשת</w:t>
      </w:r>
      <w:r>
        <w:rPr>
          <w:rFonts w:hint="cs"/>
          <w:rtl/>
        </w:rPr>
        <w:t>י</w:t>
      </w:r>
      <w:r>
        <w:rPr>
          <w:rtl/>
        </w:rPr>
        <w:t xml:space="preserve"> להגיד דבר אחרון לחיילים</w:t>
      </w:r>
      <w:r>
        <w:rPr>
          <w:rFonts w:hint="cs"/>
          <w:rtl/>
        </w:rPr>
        <w:t xml:space="preserve"> –</w:t>
      </w:r>
      <w:r>
        <w:rPr>
          <w:rtl/>
        </w:rPr>
        <w:t xml:space="preserve"> ליהודים, שביצעו את המשימה הנוראית הזא</w:t>
      </w:r>
      <w:r w:rsidR="00BA1369">
        <w:rPr>
          <w:rFonts w:hint="cs"/>
          <w:rtl/>
        </w:rPr>
        <w:t>ת.</w:t>
      </w:r>
      <w:r>
        <w:rPr>
          <w:rFonts w:hint="cs"/>
          <w:rtl/>
        </w:rPr>
        <w:t xml:space="preserve"> </w:t>
      </w:r>
      <w:r>
        <w:rPr>
          <w:rtl/>
        </w:rPr>
        <w:t>לקחת</w:t>
      </w:r>
      <w:r>
        <w:rPr>
          <w:rFonts w:hint="cs"/>
          <w:rtl/>
        </w:rPr>
        <w:t>י</w:t>
      </w:r>
      <w:r>
        <w:rPr>
          <w:rtl/>
        </w:rPr>
        <w:t xml:space="preserve"> אותם אל </w:t>
      </w:r>
      <w:r>
        <w:rPr>
          <w:rFonts w:hint="cs"/>
          <w:rtl/>
        </w:rPr>
        <w:t xml:space="preserve">חלון </w:t>
      </w:r>
      <w:bookmarkStart w:id="16782" w:name="_ETM_Q38_262038"/>
      <w:bookmarkEnd w:id="16782"/>
      <w:r>
        <w:rPr>
          <w:rFonts w:hint="cs"/>
          <w:rtl/>
        </w:rPr>
        <w:t>ביתי.</w:t>
      </w:r>
      <w:r>
        <w:rPr>
          <w:rtl/>
        </w:rPr>
        <w:t xml:space="preserve"> שם</w:t>
      </w:r>
      <w:r>
        <w:rPr>
          <w:rFonts w:hint="cs"/>
          <w:rtl/>
        </w:rPr>
        <w:t>,</w:t>
      </w:r>
      <w:r>
        <w:rPr>
          <w:rtl/>
        </w:rPr>
        <w:t xml:space="preserve"> בתחתית ההר, נשקף מראה</w:t>
      </w:r>
      <w:r>
        <w:rPr>
          <w:rFonts w:hint="cs"/>
          <w:rtl/>
        </w:rPr>
        <w:t xml:space="preserve"> חורבני, </w:t>
      </w:r>
      <w:r>
        <w:rPr>
          <w:rtl/>
        </w:rPr>
        <w:t>מביש ומזעזע</w:t>
      </w:r>
      <w:r>
        <w:rPr>
          <w:rFonts w:hint="cs"/>
          <w:rtl/>
        </w:rPr>
        <w:t>,</w:t>
      </w:r>
      <w:r>
        <w:rPr>
          <w:rtl/>
        </w:rPr>
        <w:t xml:space="preserve"> </w:t>
      </w:r>
      <w:r>
        <w:rPr>
          <w:rFonts w:hint="cs"/>
          <w:rtl/>
        </w:rPr>
        <w:t>ש</w:t>
      </w:r>
      <w:r>
        <w:rPr>
          <w:rtl/>
        </w:rPr>
        <w:t>אותו לא אשכח לעולם.</w:t>
      </w:r>
      <w:r>
        <w:rPr>
          <w:rFonts w:hint="cs"/>
          <w:rtl/>
        </w:rPr>
        <w:t xml:space="preserve"> </w:t>
      </w:r>
      <w:r>
        <w:rPr>
          <w:rtl/>
        </w:rPr>
        <w:t xml:space="preserve">על גגות הבתים בכפר הרצחני </w:t>
      </w:r>
      <w:proofErr w:type="spellStart"/>
      <w:r>
        <w:rPr>
          <w:rtl/>
        </w:rPr>
        <w:t>בורקא</w:t>
      </w:r>
      <w:proofErr w:type="spellEnd"/>
      <w:r>
        <w:rPr>
          <w:rtl/>
        </w:rPr>
        <w:t xml:space="preserve"> הסמוך ליישוב</w:t>
      </w:r>
      <w:r>
        <w:rPr>
          <w:rFonts w:hint="cs"/>
          <w:rtl/>
        </w:rPr>
        <w:t>,</w:t>
      </w:r>
      <w:r>
        <w:rPr>
          <w:rtl/>
        </w:rPr>
        <w:t xml:space="preserve"> עמדו מאות ערבים שצחקו, שרו וצעקו במקהלה: כל הכבוד לצה</w:t>
      </w:r>
      <w:r>
        <w:rPr>
          <w:rFonts w:hint="cs"/>
          <w:rtl/>
        </w:rPr>
        <w:t>"ל</w:t>
      </w:r>
      <w:r>
        <w:rPr>
          <w:rtl/>
        </w:rPr>
        <w:t>. כל הכבוד לצה</w:t>
      </w:r>
      <w:r>
        <w:rPr>
          <w:rFonts w:hint="cs"/>
          <w:rtl/>
        </w:rPr>
        <w:t>"</w:t>
      </w:r>
      <w:r>
        <w:rPr>
          <w:rtl/>
        </w:rPr>
        <w:t>ל.</w:t>
      </w:r>
    </w:p>
    <w:p w:rsidR="00FE1686" w:rsidRDefault="00FE1686" w:rsidP="00CC532B">
      <w:pPr>
        <w:ind w:firstLine="0"/>
        <w:rPr>
          <w:rtl/>
          <w:lang w:eastAsia="he-IL"/>
        </w:rPr>
      </w:pPr>
      <w:bookmarkStart w:id="16783" w:name="_ETM_Q38_281079"/>
      <w:bookmarkEnd w:id="16783"/>
    </w:p>
    <w:p w:rsidR="00FE1686" w:rsidRDefault="00FE1686" w:rsidP="00CC532B">
      <w:pPr>
        <w:pStyle w:val="af6"/>
        <w:keepNext/>
        <w:rPr>
          <w:rtl/>
        </w:rPr>
      </w:pPr>
      <w:bookmarkStart w:id="16784" w:name="ET_interruption_6360_6"/>
      <w:r w:rsidRPr="006910AC">
        <w:rPr>
          <w:rStyle w:val="TagStyle"/>
          <w:rtl/>
        </w:rPr>
        <w:t xml:space="preserve"> &lt;&lt; קריאה &gt;&gt;</w:t>
      </w:r>
      <w:r w:rsidRPr="00911658">
        <w:rPr>
          <w:rStyle w:val="TagStyle"/>
          <w:rtl/>
        </w:rPr>
        <w:t xml:space="preserve"> </w:t>
      </w:r>
      <w:r>
        <w:rPr>
          <w:rtl/>
        </w:rPr>
        <w:t>אליהו רביבו (הליכוד):</w:t>
      </w:r>
      <w:r w:rsidRPr="00911658">
        <w:rPr>
          <w:rStyle w:val="TagStyle"/>
          <w:rtl/>
        </w:rPr>
        <w:t xml:space="preserve"> </w:t>
      </w:r>
      <w:r w:rsidRPr="006910AC">
        <w:rPr>
          <w:rStyle w:val="TagStyle"/>
          <w:rtl/>
        </w:rPr>
        <w:t>&lt;&lt; קריאה &gt;&gt;</w:t>
      </w:r>
      <w:r>
        <w:rPr>
          <w:rtl/>
        </w:rPr>
        <w:t xml:space="preserve">   </w:t>
      </w:r>
      <w:bookmarkEnd w:id="16784"/>
    </w:p>
    <w:p w:rsidR="00FE1686" w:rsidRPr="00911658" w:rsidRDefault="00FE1686" w:rsidP="003A019F">
      <w:pPr>
        <w:rPr>
          <w:rtl/>
          <w:lang w:eastAsia="he-IL"/>
        </w:rPr>
      </w:pPr>
    </w:p>
    <w:p w:rsidR="00FE1686" w:rsidRDefault="008528BB" w:rsidP="00CC532B">
      <w:pPr>
        <w:rPr>
          <w:rtl/>
          <w:lang w:eastAsia="he-IL"/>
        </w:rPr>
      </w:pPr>
      <w:r>
        <w:rPr>
          <w:rFonts w:hint="cs"/>
          <w:rtl/>
          <w:lang w:eastAsia="he-IL"/>
        </w:rPr>
        <w:t>– – –</w:t>
      </w:r>
      <w:r w:rsidR="00FE1686">
        <w:rPr>
          <w:rFonts w:hint="cs"/>
          <w:rtl/>
          <w:lang w:eastAsia="he-IL"/>
        </w:rPr>
        <w:t xml:space="preserve"> מי שלא רוצה שיצא  </w:t>
      </w:r>
      <w:r>
        <w:rPr>
          <w:rFonts w:hint="cs"/>
          <w:rtl/>
          <w:lang w:eastAsia="he-IL"/>
        </w:rPr>
        <w:t>– – –</w:t>
      </w:r>
      <w:r w:rsidR="00FE1686">
        <w:rPr>
          <w:rFonts w:hint="cs"/>
          <w:rtl/>
          <w:lang w:eastAsia="he-IL"/>
        </w:rPr>
        <w:t xml:space="preserve"> מינימום. </w:t>
      </w:r>
    </w:p>
    <w:p w:rsidR="00FE1686" w:rsidRDefault="00FE1686" w:rsidP="00CC532B">
      <w:pPr>
        <w:ind w:firstLine="0"/>
        <w:rPr>
          <w:rtl/>
          <w:lang w:eastAsia="he-IL"/>
        </w:rPr>
      </w:pPr>
    </w:p>
    <w:p w:rsidR="00FE1686" w:rsidRDefault="00FE1686" w:rsidP="00CC532B">
      <w:pPr>
        <w:pStyle w:val="af7"/>
        <w:keepNext/>
        <w:rPr>
          <w:rtl/>
        </w:rPr>
      </w:pPr>
      <w:r w:rsidRPr="006910AC">
        <w:rPr>
          <w:rStyle w:val="TagStyle"/>
          <w:rtl/>
        </w:rPr>
        <w:t xml:space="preserve"> &lt;&lt; יור &gt;&gt;</w:t>
      </w:r>
      <w:r w:rsidRPr="00911658">
        <w:rPr>
          <w:rStyle w:val="TagStyle"/>
          <w:rtl/>
        </w:rPr>
        <w:t xml:space="preserve"> </w:t>
      </w:r>
      <w:r>
        <w:rPr>
          <w:rtl/>
        </w:rPr>
        <w:t>היו"ר ניסים ואטורי:</w:t>
      </w:r>
      <w:r w:rsidRPr="00911658">
        <w:rPr>
          <w:rStyle w:val="TagStyle"/>
          <w:rtl/>
        </w:rPr>
        <w:t xml:space="preserve"> </w:t>
      </w:r>
      <w:r w:rsidRPr="006910AC">
        <w:rPr>
          <w:rStyle w:val="TagStyle"/>
          <w:rtl/>
        </w:rPr>
        <w:t>&lt;&lt; יור &gt;&gt;</w:t>
      </w:r>
      <w:r>
        <w:rPr>
          <w:rtl/>
        </w:rPr>
        <w:t xml:space="preserve">   </w:t>
      </w:r>
    </w:p>
    <w:p w:rsidR="00FE1686" w:rsidRDefault="00FE1686" w:rsidP="003A019F">
      <w:pPr>
        <w:rPr>
          <w:rtl/>
          <w:lang w:eastAsia="he-IL"/>
        </w:rPr>
      </w:pPr>
    </w:p>
    <w:p w:rsidR="00FE1686" w:rsidRDefault="00FE1686" w:rsidP="00CC532B">
      <w:pPr>
        <w:rPr>
          <w:rtl/>
        </w:rPr>
      </w:pPr>
      <w:r>
        <w:rPr>
          <w:rFonts w:hint="cs"/>
          <w:rtl/>
        </w:rPr>
        <w:t xml:space="preserve">סליחה, רגע. חברים, אפשר לשמור על </w:t>
      </w:r>
      <w:bookmarkStart w:id="16785" w:name="_ETM_Q38_286317"/>
      <w:bookmarkEnd w:id="16785"/>
      <w:r>
        <w:rPr>
          <w:rFonts w:hint="cs"/>
          <w:rtl/>
        </w:rPr>
        <w:t xml:space="preserve">שקט? </w:t>
      </w:r>
      <w:bookmarkStart w:id="16786" w:name="_ETM_Q38_287533"/>
      <w:bookmarkEnd w:id="16786"/>
      <w:r>
        <w:rPr>
          <w:rFonts w:hint="cs"/>
          <w:rtl/>
        </w:rPr>
        <w:t xml:space="preserve">תודה רבה. </w:t>
      </w:r>
      <w:bookmarkStart w:id="16787" w:name="_ETM_Q38_287346"/>
      <w:bookmarkEnd w:id="16787"/>
    </w:p>
    <w:p w:rsidR="00FE1686" w:rsidRDefault="00FE1686" w:rsidP="003A019F">
      <w:pPr>
        <w:rPr>
          <w:rtl/>
        </w:rPr>
      </w:pPr>
      <w:bookmarkStart w:id="16788" w:name="_ETM_Q38_287411"/>
      <w:bookmarkStart w:id="16789" w:name="_ETM_Q38_287458"/>
      <w:bookmarkStart w:id="16790" w:name="_ETM_Q38_287525"/>
      <w:bookmarkEnd w:id="16788"/>
      <w:bookmarkEnd w:id="16789"/>
      <w:bookmarkEnd w:id="16790"/>
    </w:p>
    <w:p w:rsidR="00FE1686" w:rsidRDefault="00FE1686" w:rsidP="00CC532B">
      <w:pPr>
        <w:pStyle w:val="-"/>
        <w:keepNext/>
        <w:rPr>
          <w:rtl/>
        </w:rPr>
      </w:pPr>
      <w:bookmarkStart w:id="16791" w:name="_ETM_Q38_288888"/>
      <w:bookmarkStart w:id="16792" w:name="ET_speakercontinue_6356_4"/>
      <w:bookmarkEnd w:id="16791"/>
      <w:r w:rsidRPr="006910AC">
        <w:rPr>
          <w:rStyle w:val="TagStyle"/>
          <w:rtl/>
        </w:rPr>
        <w:t>&lt;&lt; דובר_המשך &gt;&gt;</w:t>
      </w:r>
      <w:r w:rsidRPr="00911658">
        <w:rPr>
          <w:rStyle w:val="TagStyle"/>
          <w:rtl/>
        </w:rPr>
        <w:t xml:space="preserve"> </w:t>
      </w:r>
      <w:r>
        <w:rPr>
          <w:rtl/>
        </w:rPr>
        <w:t>לימור סון הר מלך (עוצמה יהודית):</w:t>
      </w:r>
      <w:r w:rsidRPr="00911658">
        <w:rPr>
          <w:rStyle w:val="TagStyle"/>
          <w:rtl/>
        </w:rPr>
        <w:t xml:space="preserve"> </w:t>
      </w:r>
      <w:r w:rsidRPr="006910AC">
        <w:rPr>
          <w:rStyle w:val="TagStyle"/>
          <w:rtl/>
        </w:rPr>
        <w:t>&lt;&lt; דובר_המשך &gt;&gt;</w:t>
      </w:r>
      <w:r>
        <w:rPr>
          <w:rtl/>
        </w:rPr>
        <w:t xml:space="preserve">   </w:t>
      </w:r>
      <w:bookmarkEnd w:id="16792"/>
    </w:p>
    <w:p w:rsidR="00FE1686" w:rsidRDefault="00FE1686" w:rsidP="003A019F">
      <w:pPr>
        <w:rPr>
          <w:rtl/>
        </w:rPr>
      </w:pPr>
      <w:bookmarkStart w:id="16793" w:name="_ETM_Q38_287590"/>
      <w:bookmarkEnd w:id="16793"/>
    </w:p>
    <w:p w:rsidR="00FE1686" w:rsidRDefault="00FE1686" w:rsidP="00CC532B">
      <w:pPr>
        <w:rPr>
          <w:rtl/>
        </w:rPr>
      </w:pPr>
      <w:r>
        <w:rPr>
          <w:rtl/>
        </w:rPr>
        <w:t>פניתי אל החיילים ואמרתי להם:</w:t>
      </w:r>
      <w:r>
        <w:rPr>
          <w:rFonts w:hint="cs"/>
          <w:rtl/>
        </w:rPr>
        <w:t xml:space="preserve"> אתם </w:t>
      </w:r>
      <w:bookmarkStart w:id="16794" w:name="_ETM_Q38_292383"/>
      <w:bookmarkEnd w:id="16794"/>
      <w:r>
        <w:rPr>
          <w:rFonts w:hint="cs"/>
          <w:rtl/>
        </w:rPr>
        <w:t>רואים אותם, אתם שומעים אותם. מה שהם לא</w:t>
      </w:r>
      <w:bookmarkStart w:id="16795" w:name="_ETM_Q38_297859"/>
      <w:bookmarkEnd w:id="16795"/>
      <w:r>
        <w:rPr>
          <w:rFonts w:hint="cs"/>
          <w:rtl/>
        </w:rPr>
        <w:t xml:space="preserve"> עשו בשנים של טרור רצחני, אתם עושים </w:t>
      </w:r>
      <w:r>
        <w:rPr>
          <w:rtl/>
        </w:rPr>
        <w:t>כאן ה</w:t>
      </w:r>
      <w:r>
        <w:rPr>
          <w:rFonts w:hint="cs"/>
          <w:rtl/>
        </w:rPr>
        <w:t>יו</w:t>
      </w:r>
      <w:r>
        <w:rPr>
          <w:rtl/>
        </w:rPr>
        <w:t>ם</w:t>
      </w:r>
      <w:r>
        <w:rPr>
          <w:rFonts w:hint="cs"/>
          <w:rtl/>
        </w:rPr>
        <w:t>.</w:t>
      </w:r>
      <w:r>
        <w:rPr>
          <w:rtl/>
        </w:rPr>
        <w:t xml:space="preserve"> ראיתי השפלת מבט, מבוכה. במשך חודשים</w:t>
      </w:r>
      <w:r>
        <w:rPr>
          <w:rFonts w:hint="cs"/>
          <w:rtl/>
        </w:rPr>
        <w:t>, מבעד</w:t>
      </w:r>
      <w:bookmarkStart w:id="16796" w:name="_ETM_Q38_309015"/>
      <w:bookmarkEnd w:id="16796"/>
      <w:r>
        <w:rPr>
          <w:rFonts w:hint="cs"/>
          <w:rtl/>
        </w:rPr>
        <w:t xml:space="preserve"> למבט האטום, שהתאמן</w:t>
      </w:r>
      <w:r>
        <w:rPr>
          <w:rtl/>
        </w:rPr>
        <w:t xml:space="preserve"> לנתק את הרגש, משהו נסדק.</w:t>
      </w:r>
      <w:bookmarkStart w:id="16797" w:name="_ETM_Q38_316328"/>
      <w:bookmarkEnd w:id="16797"/>
    </w:p>
    <w:p w:rsidR="00FE1686" w:rsidRDefault="00FE1686" w:rsidP="00CC532B">
      <w:pPr>
        <w:rPr>
          <w:rtl/>
        </w:rPr>
      </w:pPr>
      <w:bookmarkStart w:id="16798" w:name="_ETM_Q38_316372"/>
      <w:bookmarkStart w:id="16799" w:name="_ETM_Q38_316439"/>
      <w:bookmarkEnd w:id="16798"/>
      <w:bookmarkEnd w:id="16799"/>
    </w:p>
    <w:p w:rsidR="00FE1686" w:rsidRDefault="00FE1686" w:rsidP="00BA1369">
      <w:pPr>
        <w:rPr>
          <w:rtl/>
        </w:rPr>
      </w:pPr>
      <w:bookmarkStart w:id="16800" w:name="_ETM_Q38_316505"/>
      <w:bookmarkEnd w:id="16800"/>
      <w:r>
        <w:rPr>
          <w:rtl/>
        </w:rPr>
        <w:t>מהבית יצאנו בשירה ובראש מורם. הועל</w:t>
      </w:r>
      <w:r>
        <w:rPr>
          <w:rFonts w:hint="cs"/>
          <w:rtl/>
        </w:rPr>
        <w:t>י</w:t>
      </w:r>
      <w:r>
        <w:rPr>
          <w:rtl/>
        </w:rPr>
        <w:t>נו על האוטובוסים</w:t>
      </w:r>
      <w:r>
        <w:rPr>
          <w:rFonts w:hint="cs"/>
          <w:rtl/>
        </w:rPr>
        <w:t xml:space="preserve"> </w:t>
      </w:r>
      <w:r>
        <w:rPr>
          <w:rtl/>
        </w:rPr>
        <w:t>שנסעו בשייר</w:t>
      </w:r>
      <w:r>
        <w:rPr>
          <w:rFonts w:hint="cs"/>
          <w:rtl/>
        </w:rPr>
        <w:t xml:space="preserve">ה. </w:t>
      </w:r>
      <w:r>
        <w:rPr>
          <w:rtl/>
        </w:rPr>
        <w:t xml:space="preserve">אבל אנחנו לא אמרנו נואש, ואת השבועה </w:t>
      </w:r>
      <w:r>
        <w:rPr>
          <w:rFonts w:hint="cs"/>
          <w:rtl/>
        </w:rPr>
        <w:t>ש</w:t>
      </w:r>
      <w:r>
        <w:rPr>
          <w:rtl/>
        </w:rPr>
        <w:t>אותה נשבענו ביום הגירוש לחזור הביתה</w:t>
      </w:r>
      <w:r>
        <w:rPr>
          <w:rFonts w:hint="cs"/>
          <w:rtl/>
        </w:rPr>
        <w:t>,</w:t>
      </w:r>
      <w:r>
        <w:rPr>
          <w:rtl/>
        </w:rPr>
        <w:t xml:space="preserve"> ויהי מה, התחלנו להוריד למעשים בשטח.</w:t>
      </w:r>
      <w:r>
        <w:rPr>
          <w:rFonts w:hint="cs"/>
          <w:rtl/>
        </w:rPr>
        <w:t xml:space="preserve"> </w:t>
      </w:r>
      <w:r>
        <w:rPr>
          <w:rtl/>
        </w:rPr>
        <w:t xml:space="preserve">מטה פעולה הוקם, </w:t>
      </w:r>
      <w:r>
        <w:rPr>
          <w:rFonts w:hint="cs"/>
          <w:rtl/>
        </w:rPr>
        <w:t>ו</w:t>
      </w:r>
      <w:r>
        <w:rPr>
          <w:rtl/>
        </w:rPr>
        <w:t>זכה לשם חומש תחילה.</w:t>
      </w:r>
      <w:r>
        <w:rPr>
          <w:rFonts w:hint="cs"/>
          <w:rtl/>
        </w:rPr>
        <w:t xml:space="preserve"> </w:t>
      </w:r>
      <w:bookmarkStart w:id="16801" w:name="_ETM_Q38_332244"/>
      <w:bookmarkEnd w:id="16801"/>
      <w:r>
        <w:rPr>
          <w:rtl/>
        </w:rPr>
        <w:t>חומש היה הי</w:t>
      </w:r>
      <w:r>
        <w:rPr>
          <w:rFonts w:hint="cs"/>
          <w:rtl/>
        </w:rPr>
        <w:t>י</w:t>
      </w:r>
      <w:r>
        <w:rPr>
          <w:rtl/>
        </w:rPr>
        <w:t>שוב האחרון שפונה</w:t>
      </w:r>
      <w:r>
        <w:rPr>
          <w:rFonts w:hint="cs"/>
          <w:rtl/>
        </w:rPr>
        <w:t>,</w:t>
      </w:r>
      <w:r>
        <w:rPr>
          <w:rtl/>
        </w:rPr>
        <w:t xml:space="preserve"> וממנו יתחיל גם התיקון.</w:t>
      </w:r>
      <w:r>
        <w:rPr>
          <w:rFonts w:hint="cs"/>
          <w:rtl/>
        </w:rPr>
        <w:t xml:space="preserve"> </w:t>
      </w:r>
      <w:r>
        <w:rPr>
          <w:rtl/>
        </w:rPr>
        <w:t>התחלנו לפעול להנחלת רוח ציונית בעם ודרישה רחבה</w:t>
      </w:r>
      <w:r>
        <w:rPr>
          <w:rFonts w:hint="cs"/>
          <w:rtl/>
        </w:rPr>
        <w:t xml:space="preserve"> </w:t>
      </w:r>
      <w:r>
        <w:rPr>
          <w:rtl/>
        </w:rPr>
        <w:t>לחזרה הביתה</w:t>
      </w:r>
      <w:r>
        <w:rPr>
          <w:rFonts w:hint="cs"/>
          <w:rtl/>
        </w:rPr>
        <w:t>,</w:t>
      </w:r>
      <w:r>
        <w:rPr>
          <w:rtl/>
        </w:rPr>
        <w:t xml:space="preserve"> ל</w:t>
      </w:r>
      <w:r>
        <w:rPr>
          <w:rFonts w:hint="cs"/>
          <w:rtl/>
        </w:rPr>
        <w:t>י</w:t>
      </w:r>
      <w:r>
        <w:rPr>
          <w:rtl/>
        </w:rPr>
        <w:t>ישובים שפונו.</w:t>
      </w:r>
      <w:r>
        <w:rPr>
          <w:rFonts w:hint="cs"/>
          <w:rtl/>
        </w:rPr>
        <w:t xml:space="preserve"> </w:t>
      </w:r>
      <w:r>
        <w:rPr>
          <w:rtl/>
        </w:rPr>
        <w:t>רתמנו את הלהט והשבר</w:t>
      </w:r>
      <w:r>
        <w:rPr>
          <w:rFonts w:hint="cs"/>
          <w:rtl/>
        </w:rPr>
        <w:t>,</w:t>
      </w:r>
      <w:r>
        <w:rPr>
          <w:rtl/>
        </w:rPr>
        <w:t xml:space="preserve"> שהיה מנת </w:t>
      </w:r>
      <w:r>
        <w:rPr>
          <w:rFonts w:hint="cs"/>
          <w:rtl/>
        </w:rPr>
        <w:t>ח</w:t>
      </w:r>
      <w:r>
        <w:rPr>
          <w:rtl/>
        </w:rPr>
        <w:t xml:space="preserve">לקם של רבבות </w:t>
      </w:r>
      <w:proofErr w:type="spellStart"/>
      <w:r>
        <w:rPr>
          <w:rtl/>
        </w:rPr>
        <w:t>רבבות</w:t>
      </w:r>
      <w:proofErr w:type="spellEnd"/>
      <w:r>
        <w:rPr>
          <w:rtl/>
        </w:rPr>
        <w:t xml:space="preserve"> בעם לא</w:t>
      </w:r>
      <w:r>
        <w:rPr>
          <w:rFonts w:hint="cs"/>
          <w:rtl/>
        </w:rPr>
        <w:t>ח</w:t>
      </w:r>
      <w:r>
        <w:rPr>
          <w:rtl/>
        </w:rPr>
        <w:t>ר הגירוש, לעשיה ו</w:t>
      </w:r>
      <w:r>
        <w:rPr>
          <w:rFonts w:hint="cs"/>
          <w:rtl/>
        </w:rPr>
        <w:t>ל</w:t>
      </w:r>
      <w:r>
        <w:rPr>
          <w:rtl/>
        </w:rPr>
        <w:t>פעילות לתיקון העוול.</w:t>
      </w:r>
      <w:r>
        <w:rPr>
          <w:rFonts w:hint="cs"/>
          <w:rtl/>
        </w:rPr>
        <w:t xml:space="preserve"> </w:t>
      </w:r>
      <w:r>
        <w:rPr>
          <w:rtl/>
        </w:rPr>
        <w:t>יזמנו צעדות של אלפי אנשים</w:t>
      </w:r>
      <w:r>
        <w:rPr>
          <w:rFonts w:hint="cs"/>
          <w:rtl/>
        </w:rPr>
        <w:t>,</w:t>
      </w:r>
      <w:r>
        <w:rPr>
          <w:rtl/>
        </w:rPr>
        <w:t xml:space="preserve"> שיצאו משבי שומרון, קדומים ועינב והעפילו אל ההר.</w:t>
      </w:r>
      <w:r>
        <w:rPr>
          <w:rFonts w:hint="cs"/>
          <w:rtl/>
        </w:rPr>
        <w:t xml:space="preserve"> </w:t>
      </w:r>
      <w:r>
        <w:rPr>
          <w:rtl/>
        </w:rPr>
        <w:t>מחסומים הוצבו, שרשראות של שוטרים נפרסו, אך כל זה לא מנע מההמונים להגיע אל הי</w:t>
      </w:r>
      <w:r>
        <w:rPr>
          <w:rFonts w:hint="cs"/>
          <w:rtl/>
        </w:rPr>
        <w:t>י</w:t>
      </w:r>
      <w:r>
        <w:rPr>
          <w:rtl/>
        </w:rPr>
        <w:t>שוב.</w:t>
      </w:r>
    </w:p>
    <w:p w:rsidR="00FE1686" w:rsidRDefault="00FE1686" w:rsidP="00CC532B">
      <w:pPr>
        <w:rPr>
          <w:rtl/>
        </w:rPr>
      </w:pPr>
    </w:p>
    <w:p w:rsidR="00FE1686" w:rsidRDefault="00FE1686" w:rsidP="00BA1369">
      <w:pPr>
        <w:rPr>
          <w:rtl/>
        </w:rPr>
      </w:pPr>
      <w:bookmarkStart w:id="16802" w:name="_ETM_Q38_360303"/>
      <w:bookmarkStart w:id="16803" w:name="_ETM_Q38_360388"/>
      <w:bookmarkEnd w:id="16802"/>
      <w:bookmarkEnd w:id="16803"/>
      <w:r>
        <w:rPr>
          <w:rtl/>
        </w:rPr>
        <w:t>הצעדות ה</w:t>
      </w:r>
      <w:r>
        <w:rPr>
          <w:rFonts w:hint="cs"/>
          <w:rtl/>
        </w:rPr>
        <w:t>ללו</w:t>
      </w:r>
      <w:bookmarkStart w:id="16804" w:name="_ETM_Q38_365337"/>
      <w:bookmarkEnd w:id="16804"/>
      <w:r>
        <w:rPr>
          <w:rFonts w:hint="cs"/>
          <w:rtl/>
        </w:rPr>
        <w:t xml:space="preserve"> </w:t>
      </w:r>
      <w:r>
        <w:rPr>
          <w:rtl/>
        </w:rPr>
        <w:t xml:space="preserve">הלכו ותפסו תאוצה </w:t>
      </w:r>
      <w:r>
        <w:rPr>
          <w:rFonts w:hint="cs"/>
          <w:rtl/>
        </w:rPr>
        <w:t xml:space="preserve">עד </w:t>
      </w:r>
      <w:r>
        <w:rPr>
          <w:rtl/>
        </w:rPr>
        <w:t>היו</w:t>
      </w:r>
      <w:r>
        <w:rPr>
          <w:rFonts w:hint="cs"/>
          <w:rtl/>
        </w:rPr>
        <w:t xml:space="preserve">ם. </w:t>
      </w:r>
      <w:r>
        <w:rPr>
          <w:rtl/>
        </w:rPr>
        <w:t>שנתיים לאחר הגירוש הגיע השלב הבא. בן נולד לנו</w:t>
      </w:r>
      <w:r>
        <w:rPr>
          <w:rFonts w:hint="cs"/>
          <w:rtl/>
        </w:rPr>
        <w:t>,</w:t>
      </w:r>
      <w:r>
        <w:rPr>
          <w:rtl/>
        </w:rPr>
        <w:t xml:space="preserve"> ואנו גמלנו בליבנו לקיים את ברית המילה על חורבות ביתנו בחומש.</w:t>
      </w:r>
      <w:r>
        <w:rPr>
          <w:rFonts w:hint="cs"/>
          <w:rtl/>
        </w:rPr>
        <w:t xml:space="preserve"> </w:t>
      </w:r>
      <w:r>
        <w:rPr>
          <w:rtl/>
        </w:rPr>
        <w:t>מאות שוטרים הוזעקו כדי למנוע את קיום הברית</w:t>
      </w:r>
      <w:r>
        <w:rPr>
          <w:rFonts w:hint="cs"/>
          <w:rtl/>
        </w:rPr>
        <w:t>.</w:t>
      </w:r>
      <w:r>
        <w:rPr>
          <w:rtl/>
        </w:rPr>
        <w:t xml:space="preserve"> שר הביטחון הכריז שלא</w:t>
      </w:r>
      <w:r>
        <w:rPr>
          <w:rFonts w:hint="cs"/>
          <w:rtl/>
        </w:rPr>
        <w:t xml:space="preserve"> יי</w:t>
      </w:r>
      <w:r>
        <w:rPr>
          <w:rtl/>
        </w:rPr>
        <w:t>תן לאף אחד להגיע לחומש</w:t>
      </w:r>
      <w:r>
        <w:rPr>
          <w:rFonts w:hint="cs"/>
          <w:rtl/>
        </w:rPr>
        <w:t>,</w:t>
      </w:r>
      <w:r>
        <w:rPr>
          <w:rtl/>
        </w:rPr>
        <w:t xml:space="preserve"> בכל מחיר</w:t>
      </w:r>
      <w:r>
        <w:rPr>
          <w:rFonts w:hint="cs"/>
          <w:rtl/>
        </w:rPr>
        <w:t>,</w:t>
      </w:r>
      <w:r>
        <w:rPr>
          <w:rtl/>
        </w:rPr>
        <w:t xml:space="preserve"> והברית הקטנה הפכה להיות אירוע ציבורי נרחב.</w:t>
      </w:r>
      <w:bookmarkStart w:id="16805" w:name="_ETM_Q38_387069"/>
      <w:bookmarkStart w:id="16806" w:name="_ETM_Q38_387125"/>
      <w:bookmarkEnd w:id="16805"/>
      <w:bookmarkEnd w:id="16806"/>
      <w:r>
        <w:rPr>
          <w:rFonts w:hint="cs"/>
          <w:rtl/>
        </w:rPr>
        <w:t xml:space="preserve"> </w:t>
      </w:r>
      <w:r>
        <w:rPr>
          <w:rtl/>
        </w:rPr>
        <w:t xml:space="preserve">אנחנו לא ויתרנו, ובסופו של דבר, </w:t>
      </w:r>
      <w:r>
        <w:rPr>
          <w:rFonts w:hint="cs"/>
          <w:rtl/>
        </w:rPr>
        <w:t>ח</w:t>
      </w:r>
      <w:r>
        <w:rPr>
          <w:rtl/>
        </w:rPr>
        <w:t>צי שעה לפני השקיעה זכינו לקיים את הברית כהלכתה על אדמת הי</w:t>
      </w:r>
      <w:r>
        <w:rPr>
          <w:rFonts w:hint="cs"/>
          <w:rtl/>
        </w:rPr>
        <w:t>י</w:t>
      </w:r>
      <w:r>
        <w:rPr>
          <w:rtl/>
        </w:rPr>
        <w:t xml:space="preserve">שוב </w:t>
      </w:r>
      <w:r>
        <w:rPr>
          <w:rFonts w:hint="cs"/>
          <w:rtl/>
        </w:rPr>
        <w:t>ח</w:t>
      </w:r>
      <w:r>
        <w:rPr>
          <w:rtl/>
        </w:rPr>
        <w:t>ומש.</w:t>
      </w:r>
      <w:r>
        <w:rPr>
          <w:rFonts w:hint="cs"/>
          <w:rtl/>
        </w:rPr>
        <w:t xml:space="preserve"> </w:t>
      </w:r>
      <w:bookmarkStart w:id="16807" w:name="_ETM_Q38_396919"/>
      <w:bookmarkEnd w:id="16807"/>
    </w:p>
    <w:p w:rsidR="00FE1686" w:rsidRDefault="00FE1686" w:rsidP="00CC532B">
      <w:pPr>
        <w:rPr>
          <w:rtl/>
        </w:rPr>
      </w:pPr>
      <w:bookmarkStart w:id="16808" w:name="_ETM_Q38_396967"/>
      <w:bookmarkStart w:id="16809" w:name="_ETM_Q38_397014"/>
      <w:bookmarkEnd w:id="16808"/>
      <w:bookmarkEnd w:id="16809"/>
    </w:p>
    <w:p w:rsidR="00FE1686" w:rsidRDefault="00FE1686" w:rsidP="00BA1369">
      <w:pPr>
        <w:rPr>
          <w:rtl/>
        </w:rPr>
      </w:pPr>
      <w:bookmarkStart w:id="16810" w:name="_ETM_Q38_397057"/>
      <w:bookmarkEnd w:id="16810"/>
      <w:r>
        <w:rPr>
          <w:rtl/>
        </w:rPr>
        <w:t>בשנים לאחר מכן הצטרפו עוד אנשים רבים למאבק</w:t>
      </w:r>
      <w:r>
        <w:rPr>
          <w:rFonts w:hint="cs"/>
          <w:rtl/>
        </w:rPr>
        <w:t>:</w:t>
      </w:r>
      <w:r>
        <w:rPr>
          <w:rtl/>
        </w:rPr>
        <w:t xml:space="preserve"> דמויות בהתיישבות, רבנים ובחורים צדיקים שהקימו במקום ישיבה</w:t>
      </w:r>
      <w:r w:rsidR="00BA1369">
        <w:rPr>
          <w:rFonts w:hint="cs"/>
          <w:rtl/>
        </w:rPr>
        <w:t>,</w:t>
      </w:r>
      <w:r>
        <w:rPr>
          <w:rFonts w:hint="cs"/>
          <w:rtl/>
        </w:rPr>
        <w:t xml:space="preserve"> י</w:t>
      </w:r>
      <w:bookmarkStart w:id="16811" w:name="_ETM_Q38_401472"/>
      <w:bookmarkEnd w:id="16811"/>
      <w:r>
        <w:rPr>
          <w:rFonts w:hint="cs"/>
          <w:rtl/>
        </w:rPr>
        <w:t>שיבת חומש</w:t>
      </w:r>
      <w:r>
        <w:rPr>
          <w:rtl/>
        </w:rPr>
        <w:t>.</w:t>
      </w:r>
      <w:r>
        <w:rPr>
          <w:rFonts w:hint="cs"/>
          <w:rtl/>
        </w:rPr>
        <w:t xml:space="preserve"> </w:t>
      </w:r>
      <w:r>
        <w:rPr>
          <w:rtl/>
        </w:rPr>
        <w:t xml:space="preserve">במשך למעלה מעשור </w:t>
      </w:r>
      <w:r>
        <w:rPr>
          <w:rFonts w:hint="cs"/>
          <w:rtl/>
        </w:rPr>
        <w:t>הייתה</w:t>
      </w:r>
      <w:r>
        <w:rPr>
          <w:rtl/>
        </w:rPr>
        <w:t xml:space="preserve"> הישיבה עוגן לנוכחות היהודית בצפון השומרון כולו.</w:t>
      </w:r>
      <w:r>
        <w:rPr>
          <w:rFonts w:hint="cs"/>
          <w:rtl/>
        </w:rPr>
        <w:t xml:space="preserve"> </w:t>
      </w:r>
      <w:r>
        <w:rPr>
          <w:rtl/>
        </w:rPr>
        <w:t>ב</w:t>
      </w:r>
      <w:r>
        <w:rPr>
          <w:rFonts w:hint="cs"/>
          <w:rtl/>
        </w:rPr>
        <w:t>ח</w:t>
      </w:r>
      <w:r>
        <w:rPr>
          <w:rtl/>
        </w:rPr>
        <w:t>ורי הישיבה חיו במקום</w:t>
      </w:r>
      <w:r>
        <w:rPr>
          <w:rFonts w:hint="cs"/>
          <w:rtl/>
        </w:rPr>
        <w:t xml:space="preserve"> –</w:t>
      </w:r>
      <w:r>
        <w:rPr>
          <w:rtl/>
        </w:rPr>
        <w:t xml:space="preserve"> בתנאים לא תנאים ובמסירות נפש עצומה. מגורים במערה, אוכל מצידנית, בלי מקל</w:t>
      </w:r>
      <w:r>
        <w:rPr>
          <w:rFonts w:hint="cs"/>
          <w:rtl/>
        </w:rPr>
        <w:t>ח</w:t>
      </w:r>
      <w:r>
        <w:rPr>
          <w:rtl/>
        </w:rPr>
        <w:t>ת</w:t>
      </w:r>
      <w:r>
        <w:rPr>
          <w:rFonts w:hint="cs"/>
          <w:rtl/>
        </w:rPr>
        <w:t>,</w:t>
      </w:r>
      <w:r>
        <w:rPr>
          <w:rtl/>
        </w:rPr>
        <w:t xml:space="preserve"> בלי שירותים</w:t>
      </w:r>
      <w:r>
        <w:rPr>
          <w:rFonts w:hint="cs"/>
          <w:rtl/>
        </w:rPr>
        <w:t>,</w:t>
      </w:r>
      <w:r>
        <w:rPr>
          <w:rtl/>
        </w:rPr>
        <w:t xml:space="preserve"> </w:t>
      </w:r>
      <w:r>
        <w:rPr>
          <w:rFonts w:hint="cs"/>
          <w:rtl/>
        </w:rPr>
        <w:t>ב</w:t>
      </w:r>
      <w:r>
        <w:rPr>
          <w:rtl/>
        </w:rPr>
        <w:t>בית מדרש מאולתר ת</w:t>
      </w:r>
      <w:r>
        <w:rPr>
          <w:rFonts w:hint="cs"/>
          <w:rtl/>
        </w:rPr>
        <w:t>ח</w:t>
      </w:r>
      <w:r>
        <w:rPr>
          <w:rtl/>
        </w:rPr>
        <w:t>ת צילם של העצים שנותרו</w:t>
      </w:r>
      <w:r>
        <w:rPr>
          <w:rFonts w:hint="cs"/>
          <w:rtl/>
        </w:rPr>
        <w:t xml:space="preserve"> </w:t>
      </w:r>
      <w:r>
        <w:rPr>
          <w:rtl/>
        </w:rPr>
        <w:t>בי</w:t>
      </w:r>
      <w:r>
        <w:rPr>
          <w:rFonts w:hint="cs"/>
          <w:rtl/>
        </w:rPr>
        <w:t>י</w:t>
      </w:r>
      <w:r>
        <w:rPr>
          <w:rtl/>
        </w:rPr>
        <w:t>שוב.</w:t>
      </w:r>
    </w:p>
    <w:p w:rsidR="00FE1686" w:rsidRDefault="00FE1686" w:rsidP="00CC532B">
      <w:pPr>
        <w:rPr>
          <w:rtl/>
        </w:rPr>
      </w:pPr>
      <w:bookmarkStart w:id="16812" w:name="_ETM_Q38_419852"/>
      <w:bookmarkStart w:id="16813" w:name="_ETM_Q38_419903"/>
      <w:bookmarkEnd w:id="16812"/>
      <w:bookmarkEnd w:id="16813"/>
    </w:p>
    <w:p w:rsidR="00FE1686" w:rsidRDefault="00FE1686" w:rsidP="00BA1369">
      <w:pPr>
        <w:rPr>
          <w:rtl/>
        </w:rPr>
      </w:pPr>
      <w:r>
        <w:rPr>
          <w:rtl/>
        </w:rPr>
        <w:t>לתנאים הקשים הצטרפה רדיפה</w:t>
      </w:r>
      <w:r>
        <w:rPr>
          <w:rFonts w:hint="cs"/>
          <w:rtl/>
        </w:rPr>
        <w:t>,</w:t>
      </w:r>
      <w:r>
        <w:rPr>
          <w:rtl/>
        </w:rPr>
        <w:t xml:space="preserve"> </w:t>
      </w:r>
      <w:r w:rsidR="00BA1369">
        <w:rPr>
          <w:rFonts w:hint="cs"/>
          <w:rtl/>
        </w:rPr>
        <w:t>ש</w:t>
      </w:r>
      <w:r>
        <w:rPr>
          <w:rtl/>
        </w:rPr>
        <w:t>אותה ניהלה המדינה כנגד גרעין ההתיישבות הנ</w:t>
      </w:r>
      <w:r>
        <w:rPr>
          <w:rFonts w:hint="cs"/>
          <w:rtl/>
        </w:rPr>
        <w:t>ח</w:t>
      </w:r>
      <w:r>
        <w:rPr>
          <w:rtl/>
        </w:rPr>
        <w:t>וש, שכללה מעצרים בלתי פוסקים, פשיטות משטרתיות ופינויים מדי יום</w:t>
      </w:r>
      <w:r w:rsidR="00BA1369">
        <w:rPr>
          <w:rFonts w:hint="cs"/>
          <w:rtl/>
        </w:rPr>
        <w:t>,</w:t>
      </w:r>
      <w:r>
        <w:rPr>
          <w:rFonts w:hint="cs"/>
          <w:rtl/>
        </w:rPr>
        <w:t xml:space="preserve"> </w:t>
      </w:r>
      <w:r>
        <w:rPr>
          <w:rtl/>
        </w:rPr>
        <w:t>אפילו בשבתות ו</w:t>
      </w:r>
      <w:r>
        <w:rPr>
          <w:rFonts w:hint="cs"/>
          <w:rtl/>
        </w:rPr>
        <w:t>ח</w:t>
      </w:r>
      <w:r>
        <w:rPr>
          <w:rtl/>
        </w:rPr>
        <w:t>גים.</w:t>
      </w:r>
      <w:r>
        <w:rPr>
          <w:rFonts w:hint="cs"/>
          <w:rtl/>
        </w:rPr>
        <w:t xml:space="preserve"> </w:t>
      </w:r>
      <w:r>
        <w:rPr>
          <w:rtl/>
        </w:rPr>
        <w:t>אבל ב</w:t>
      </w:r>
      <w:r>
        <w:rPr>
          <w:rFonts w:hint="cs"/>
          <w:rtl/>
        </w:rPr>
        <w:t>ח</w:t>
      </w:r>
      <w:r>
        <w:rPr>
          <w:rtl/>
        </w:rPr>
        <w:t xml:space="preserve">ורי הישיבה ופעילי גרעין </w:t>
      </w:r>
      <w:r>
        <w:rPr>
          <w:rFonts w:hint="cs"/>
          <w:rtl/>
        </w:rPr>
        <w:t>ח</w:t>
      </w:r>
      <w:r>
        <w:rPr>
          <w:rtl/>
        </w:rPr>
        <w:t>ומש קורצו מ</w:t>
      </w:r>
      <w:r>
        <w:rPr>
          <w:rFonts w:hint="cs"/>
          <w:rtl/>
        </w:rPr>
        <w:t>ח</w:t>
      </w:r>
      <w:r>
        <w:rPr>
          <w:rtl/>
        </w:rPr>
        <w:t>ומר א</w:t>
      </w:r>
      <w:r>
        <w:rPr>
          <w:rFonts w:hint="cs"/>
          <w:rtl/>
        </w:rPr>
        <w:t>ח</w:t>
      </w:r>
      <w:r>
        <w:rPr>
          <w:rtl/>
        </w:rPr>
        <w:t>ר ולא נשברו לרגע.</w:t>
      </w:r>
      <w:r>
        <w:rPr>
          <w:rFonts w:hint="cs"/>
          <w:rtl/>
        </w:rPr>
        <w:t xml:space="preserve"> </w:t>
      </w:r>
      <w:r>
        <w:rPr>
          <w:rtl/>
        </w:rPr>
        <w:t>בדרך הארוכה הזאת רבים שילמו מחיר כבד</w:t>
      </w:r>
      <w:r>
        <w:rPr>
          <w:rFonts w:hint="cs"/>
          <w:rtl/>
        </w:rPr>
        <w:t>,</w:t>
      </w:r>
      <w:r>
        <w:rPr>
          <w:rtl/>
        </w:rPr>
        <w:t xml:space="preserve"> מי בבריאותו, מ</w:t>
      </w:r>
      <w:r>
        <w:rPr>
          <w:rFonts w:hint="cs"/>
          <w:rtl/>
        </w:rPr>
        <w:t>י</w:t>
      </w:r>
      <w:r>
        <w:rPr>
          <w:rtl/>
        </w:rPr>
        <w:t xml:space="preserve"> בחירותו ומי</w:t>
      </w:r>
      <w:r>
        <w:rPr>
          <w:rFonts w:hint="cs"/>
          <w:rtl/>
        </w:rPr>
        <w:t>,</w:t>
      </w:r>
      <w:r>
        <w:rPr>
          <w:rtl/>
        </w:rPr>
        <w:t xml:space="preserve"> לצערנו</w:t>
      </w:r>
      <w:r>
        <w:rPr>
          <w:rFonts w:hint="cs"/>
          <w:rtl/>
        </w:rPr>
        <w:t>,</w:t>
      </w:r>
      <w:r>
        <w:rPr>
          <w:rtl/>
        </w:rPr>
        <w:t xml:space="preserve"> גם בחייו</w:t>
      </w:r>
      <w:r>
        <w:rPr>
          <w:rFonts w:hint="cs"/>
          <w:rtl/>
        </w:rPr>
        <w:t xml:space="preserve"> </w:t>
      </w:r>
      <w:r w:rsidR="008528BB">
        <w:rPr>
          <w:rFonts w:hint="cs"/>
          <w:rtl/>
        </w:rPr>
        <w:t>– –</w:t>
      </w:r>
      <w:r>
        <w:rPr>
          <w:rFonts w:hint="cs"/>
          <w:rtl/>
        </w:rPr>
        <w:t xml:space="preserve"> </w:t>
      </w:r>
    </w:p>
    <w:p w:rsidR="00FE1686" w:rsidRDefault="00FE1686" w:rsidP="00CC532B">
      <w:pPr>
        <w:ind w:firstLine="0"/>
        <w:rPr>
          <w:rtl/>
        </w:rPr>
      </w:pPr>
      <w:bookmarkStart w:id="16814" w:name="_ETM_Q38_438641"/>
      <w:bookmarkStart w:id="16815" w:name="_ETM_Q38_438698"/>
      <w:bookmarkEnd w:id="16814"/>
      <w:bookmarkEnd w:id="16815"/>
    </w:p>
    <w:p w:rsidR="00FE1686" w:rsidRDefault="00FE1686" w:rsidP="00CC532B">
      <w:pPr>
        <w:pStyle w:val="af7"/>
        <w:keepNext/>
        <w:rPr>
          <w:rtl/>
        </w:rPr>
      </w:pPr>
      <w:bookmarkStart w:id="16816" w:name="ET_yor_6490_11"/>
      <w:r w:rsidRPr="006910AC">
        <w:rPr>
          <w:rStyle w:val="TagStyle"/>
          <w:rtl/>
        </w:rPr>
        <w:t xml:space="preserve"> &lt;&lt; יור &gt;&gt;</w:t>
      </w:r>
      <w:r w:rsidRPr="004346DC">
        <w:rPr>
          <w:rStyle w:val="TagStyle"/>
          <w:rtl/>
        </w:rPr>
        <w:t xml:space="preserve"> </w:t>
      </w:r>
      <w:r>
        <w:rPr>
          <w:rtl/>
        </w:rPr>
        <w:t>היו"ר ניסים ואטורי:</w:t>
      </w:r>
      <w:r w:rsidRPr="004346DC">
        <w:rPr>
          <w:rStyle w:val="TagStyle"/>
          <w:rtl/>
        </w:rPr>
        <w:t xml:space="preserve"> </w:t>
      </w:r>
      <w:r w:rsidRPr="006910AC">
        <w:rPr>
          <w:rStyle w:val="TagStyle"/>
          <w:rtl/>
        </w:rPr>
        <w:t>&lt;&lt; יור &gt;&gt;</w:t>
      </w:r>
      <w:r>
        <w:rPr>
          <w:rtl/>
        </w:rPr>
        <w:t xml:space="preserve">   </w:t>
      </w:r>
      <w:bookmarkEnd w:id="16816"/>
    </w:p>
    <w:p w:rsidR="00FE1686" w:rsidRDefault="00FE1686" w:rsidP="003A019F">
      <w:pPr>
        <w:rPr>
          <w:rtl/>
        </w:rPr>
      </w:pPr>
    </w:p>
    <w:p w:rsidR="00FE1686" w:rsidRDefault="00FE1686" w:rsidP="00CC532B">
      <w:pPr>
        <w:rPr>
          <w:rtl/>
        </w:rPr>
      </w:pPr>
      <w:r>
        <w:rPr>
          <w:rFonts w:hint="cs"/>
          <w:rtl/>
        </w:rPr>
        <w:t xml:space="preserve">סליחה שאני מפריע לך. חברים, חברי הכנסת, </w:t>
      </w:r>
      <w:bookmarkStart w:id="16817" w:name="_ETM_Q38_449676"/>
      <w:bookmarkEnd w:id="16817"/>
      <w:r>
        <w:rPr>
          <w:rFonts w:hint="cs"/>
          <w:rtl/>
        </w:rPr>
        <w:t>אני מבקש לשמור על שקט. מה קורה? תכבדו.</w:t>
      </w:r>
      <w:bookmarkStart w:id="16818" w:name="_ETM_Q38_451838"/>
      <w:bookmarkEnd w:id="16818"/>
      <w:r>
        <w:rPr>
          <w:rFonts w:hint="cs"/>
          <w:rtl/>
        </w:rPr>
        <w:t xml:space="preserve"> תודה. אני מוסיף לך זמן. </w:t>
      </w:r>
    </w:p>
    <w:p w:rsidR="00FE1686" w:rsidRDefault="00FE1686" w:rsidP="00CC532B">
      <w:pPr>
        <w:rPr>
          <w:rtl/>
        </w:rPr>
      </w:pPr>
      <w:bookmarkStart w:id="16819" w:name="_ETM_Q38_451919"/>
      <w:bookmarkStart w:id="16820" w:name="_ETM_Q38_451623"/>
      <w:bookmarkStart w:id="16821" w:name="_ETM_Q38_449659"/>
      <w:bookmarkEnd w:id="16819"/>
      <w:bookmarkEnd w:id="16820"/>
      <w:bookmarkEnd w:id="16821"/>
    </w:p>
    <w:p w:rsidR="00FE1686" w:rsidRDefault="00FE1686" w:rsidP="00CC532B">
      <w:pPr>
        <w:pStyle w:val="-"/>
        <w:keepNext/>
        <w:rPr>
          <w:rtl/>
        </w:rPr>
      </w:pPr>
      <w:bookmarkStart w:id="16822" w:name="_ETM_Q38_449736"/>
      <w:bookmarkStart w:id="16823" w:name="ET_speakercontinue_6356_14"/>
      <w:bookmarkEnd w:id="16822"/>
      <w:r w:rsidRPr="006910AC">
        <w:rPr>
          <w:rStyle w:val="TagStyle"/>
          <w:rtl/>
        </w:rPr>
        <w:t>&lt;&lt; דובר_המשך &gt;&gt;</w:t>
      </w:r>
      <w:r w:rsidRPr="00911658">
        <w:rPr>
          <w:rStyle w:val="TagStyle"/>
          <w:rtl/>
        </w:rPr>
        <w:t xml:space="preserve"> </w:t>
      </w:r>
      <w:r>
        <w:rPr>
          <w:rtl/>
        </w:rPr>
        <w:t>לימור סון הר מלך (עוצמה יהודית):</w:t>
      </w:r>
      <w:r w:rsidRPr="00911658">
        <w:rPr>
          <w:rStyle w:val="TagStyle"/>
          <w:rtl/>
        </w:rPr>
        <w:t xml:space="preserve"> </w:t>
      </w:r>
      <w:r w:rsidRPr="006910AC">
        <w:rPr>
          <w:rStyle w:val="TagStyle"/>
          <w:rtl/>
        </w:rPr>
        <w:t>&lt;&lt; דובר_המשך &gt;&gt;</w:t>
      </w:r>
      <w:bookmarkEnd w:id="16823"/>
      <w:r>
        <w:rPr>
          <w:rtl/>
        </w:rPr>
        <w:t xml:space="preserve">   </w:t>
      </w:r>
    </w:p>
    <w:p w:rsidR="00FE1686" w:rsidRPr="0050766C" w:rsidRDefault="00FE1686" w:rsidP="003A019F">
      <w:pPr>
        <w:rPr>
          <w:rtl/>
        </w:rPr>
      </w:pPr>
      <w:bookmarkStart w:id="16824" w:name="_ETM_Q38_450727"/>
      <w:bookmarkEnd w:id="16824"/>
    </w:p>
    <w:p w:rsidR="00FE1686" w:rsidRDefault="008528BB" w:rsidP="00CC532B">
      <w:pPr>
        <w:rPr>
          <w:rtl/>
        </w:rPr>
      </w:pPr>
      <w:bookmarkStart w:id="16825" w:name="_ETM_Q38_451709"/>
      <w:bookmarkStart w:id="16826" w:name="_ETM_Q38_465639"/>
      <w:bookmarkEnd w:id="16825"/>
      <w:bookmarkEnd w:id="16826"/>
      <w:r>
        <w:rPr>
          <w:rFonts w:hint="cs"/>
          <w:rtl/>
        </w:rPr>
        <w:t>– –</w:t>
      </w:r>
      <w:r w:rsidR="00FE1686">
        <w:rPr>
          <w:rtl/>
        </w:rPr>
        <w:t xml:space="preserve"> כמ</w:t>
      </w:r>
      <w:r w:rsidR="00FE1686">
        <w:rPr>
          <w:rFonts w:hint="cs"/>
          <w:rtl/>
        </w:rPr>
        <w:t xml:space="preserve">ו תושב היישוב עידודי </w:t>
      </w:r>
      <w:proofErr w:type="spellStart"/>
      <w:r w:rsidR="00FE1686">
        <w:rPr>
          <w:rFonts w:hint="cs"/>
          <w:rtl/>
        </w:rPr>
        <w:t>זולדן</w:t>
      </w:r>
      <w:bookmarkStart w:id="16827" w:name="_ETM_Q38_444678"/>
      <w:bookmarkStart w:id="16828" w:name="_ETM_Q38_445398"/>
      <w:bookmarkEnd w:id="16827"/>
      <w:bookmarkEnd w:id="16828"/>
      <w:proofErr w:type="spellEnd"/>
      <w:r w:rsidR="00FE1686">
        <w:rPr>
          <w:rFonts w:hint="cs"/>
          <w:rtl/>
        </w:rPr>
        <w:t>, תלמיד הישיבה,</w:t>
      </w:r>
      <w:bookmarkStart w:id="16829" w:name="_ETM_Q38_462776"/>
      <w:bookmarkStart w:id="16830" w:name="_ETM_Q38_445442"/>
      <w:bookmarkStart w:id="16831" w:name="_ETM_Q38_445494"/>
      <w:bookmarkEnd w:id="16829"/>
      <w:bookmarkEnd w:id="16830"/>
      <w:bookmarkEnd w:id="16831"/>
      <w:r w:rsidR="00FE1686">
        <w:rPr>
          <w:rFonts w:hint="cs"/>
          <w:rtl/>
        </w:rPr>
        <w:t xml:space="preserve"> י</w:t>
      </w:r>
      <w:r w:rsidR="00FE1686">
        <w:rPr>
          <w:rtl/>
        </w:rPr>
        <w:t xml:space="preserve">הודה </w:t>
      </w:r>
      <w:proofErr w:type="spellStart"/>
      <w:r w:rsidR="00FE1686">
        <w:rPr>
          <w:rtl/>
        </w:rPr>
        <w:t>דימנטמן</w:t>
      </w:r>
      <w:proofErr w:type="spellEnd"/>
      <w:r w:rsidR="00FE1686">
        <w:rPr>
          <w:rtl/>
        </w:rPr>
        <w:t>, שנרצח לפני כשנה בצומת ה</w:t>
      </w:r>
      <w:r w:rsidR="00FE1686">
        <w:rPr>
          <w:rFonts w:hint="cs"/>
          <w:rtl/>
        </w:rPr>
        <w:t>י</w:t>
      </w:r>
      <w:r w:rsidR="00FE1686">
        <w:rPr>
          <w:rtl/>
        </w:rPr>
        <w:t>ישוב.</w:t>
      </w:r>
    </w:p>
    <w:p w:rsidR="00FE1686" w:rsidRDefault="00FE1686" w:rsidP="00CC532B">
      <w:pPr>
        <w:rPr>
          <w:rtl/>
        </w:rPr>
      </w:pPr>
      <w:bookmarkStart w:id="16832" w:name="_ETM_Q38_469573"/>
      <w:bookmarkEnd w:id="16832"/>
    </w:p>
    <w:p w:rsidR="00FE1686" w:rsidRDefault="00FE1686" w:rsidP="00BA1369">
      <w:pPr>
        <w:rPr>
          <w:rtl/>
        </w:rPr>
      </w:pPr>
      <w:bookmarkStart w:id="16833" w:name="_ETM_Q38_469637"/>
      <w:bookmarkEnd w:id="16833"/>
      <w:r>
        <w:rPr>
          <w:rtl/>
        </w:rPr>
        <w:t>ביום הזה, תחילתו של התיקון, אנחנו צריכים לזכור ולהודות לכל האנשים שבזכותם אנו עומדים כאן היום.</w:t>
      </w:r>
      <w:r>
        <w:rPr>
          <w:rFonts w:hint="cs"/>
          <w:rtl/>
        </w:rPr>
        <w:t xml:space="preserve"> </w:t>
      </w:r>
      <w:r>
        <w:rPr>
          <w:rtl/>
        </w:rPr>
        <w:t>האנשים שבזכותם 17 וחצי שנים לאחר אותו יום נור</w:t>
      </w:r>
      <w:r w:rsidR="00BA1369">
        <w:rPr>
          <w:rFonts w:hint="cs"/>
          <w:rtl/>
        </w:rPr>
        <w:t>א</w:t>
      </w:r>
      <w:r>
        <w:rPr>
          <w:rtl/>
        </w:rPr>
        <w:t xml:space="preserve"> אנו זוכים להעביר כאן במליאה את הצעת החוק</w:t>
      </w:r>
      <w:r>
        <w:rPr>
          <w:rFonts w:hint="cs"/>
          <w:rtl/>
        </w:rPr>
        <w:t>,</w:t>
      </w:r>
      <w:r>
        <w:rPr>
          <w:rtl/>
        </w:rPr>
        <w:t xml:space="preserve"> שתפתח את הפתח להתיישבות מחודשת וחזרה הביתה ל</w:t>
      </w:r>
      <w:r>
        <w:rPr>
          <w:rFonts w:hint="cs"/>
          <w:rtl/>
        </w:rPr>
        <w:t>י</w:t>
      </w:r>
      <w:r>
        <w:rPr>
          <w:rtl/>
        </w:rPr>
        <w:t>ישובים שפונו</w:t>
      </w:r>
      <w:r>
        <w:rPr>
          <w:rFonts w:hint="cs"/>
          <w:rtl/>
        </w:rPr>
        <w:t>:</w:t>
      </w:r>
      <w:r>
        <w:rPr>
          <w:rtl/>
        </w:rPr>
        <w:t xml:space="preserve"> חומש, שא</w:t>
      </w:r>
      <w:r>
        <w:rPr>
          <w:rFonts w:hint="cs"/>
          <w:rtl/>
        </w:rPr>
        <w:t>-</w:t>
      </w:r>
      <w:r>
        <w:rPr>
          <w:rtl/>
        </w:rPr>
        <w:t>נור, גנים וכדים.</w:t>
      </w:r>
      <w:bookmarkStart w:id="16834" w:name="_ETM_Q38_488641"/>
      <w:bookmarkStart w:id="16835" w:name="_ETM_Q38_488713"/>
      <w:bookmarkEnd w:id="16834"/>
      <w:bookmarkEnd w:id="16835"/>
      <w:r w:rsidR="00BA1369">
        <w:rPr>
          <w:rFonts w:hint="cs"/>
          <w:rtl/>
        </w:rPr>
        <w:t xml:space="preserve"> </w:t>
      </w:r>
      <w:r>
        <w:rPr>
          <w:rtl/>
        </w:rPr>
        <w:t>גל הטרור שמכה בנו בשנה האחרונה ממחיש את חיוניות החזרת הנוכחות היהודית אל חבלי הארץ הללו יותר מכ</w:t>
      </w:r>
      <w:r w:rsidR="00BA1369">
        <w:rPr>
          <w:rFonts w:hint="cs"/>
          <w:rtl/>
        </w:rPr>
        <w:t>ו</w:t>
      </w:r>
      <w:r>
        <w:rPr>
          <w:rtl/>
        </w:rPr>
        <w:t>ל.</w:t>
      </w:r>
      <w:r>
        <w:rPr>
          <w:rFonts w:hint="cs"/>
          <w:rtl/>
        </w:rPr>
        <w:t xml:space="preserve"> </w:t>
      </w:r>
      <w:r>
        <w:rPr>
          <w:rtl/>
        </w:rPr>
        <w:t>חבל קטיף וצפון השומרון</w:t>
      </w:r>
      <w:r>
        <w:rPr>
          <w:rFonts w:hint="cs"/>
          <w:rtl/>
        </w:rPr>
        <w:t>,</w:t>
      </w:r>
      <w:r>
        <w:rPr>
          <w:rtl/>
        </w:rPr>
        <w:t xml:space="preserve"> האזורים שהיו פור</w:t>
      </w:r>
      <w:r>
        <w:rPr>
          <w:rFonts w:hint="cs"/>
          <w:rtl/>
        </w:rPr>
        <w:t>חי</w:t>
      </w:r>
      <w:r>
        <w:rPr>
          <w:rtl/>
        </w:rPr>
        <w:t>ם ומשגשגים</w:t>
      </w:r>
      <w:r>
        <w:rPr>
          <w:rFonts w:hint="cs"/>
          <w:rtl/>
        </w:rPr>
        <w:t>,</w:t>
      </w:r>
      <w:r>
        <w:rPr>
          <w:rtl/>
        </w:rPr>
        <w:t xml:space="preserve"> הפכו לאחר פינו</w:t>
      </w:r>
      <w:r>
        <w:rPr>
          <w:rFonts w:hint="cs"/>
          <w:rtl/>
        </w:rPr>
        <w:t>י</w:t>
      </w:r>
      <w:r>
        <w:rPr>
          <w:rtl/>
        </w:rPr>
        <w:t xml:space="preserve"> ה</w:t>
      </w:r>
      <w:r>
        <w:rPr>
          <w:rFonts w:hint="cs"/>
          <w:rtl/>
        </w:rPr>
        <w:t>י</w:t>
      </w:r>
      <w:r>
        <w:rPr>
          <w:rtl/>
        </w:rPr>
        <w:t>ישובים למדינת טרור עצמאית</w:t>
      </w:r>
      <w:r>
        <w:rPr>
          <w:rFonts w:hint="cs"/>
          <w:rtl/>
        </w:rPr>
        <w:t>,</w:t>
      </w:r>
      <w:r>
        <w:rPr>
          <w:rtl/>
        </w:rPr>
        <w:t xml:space="preserve"> </w:t>
      </w:r>
      <w:r>
        <w:rPr>
          <w:rFonts w:hint="cs"/>
          <w:rtl/>
        </w:rPr>
        <w:t>ש</w:t>
      </w:r>
      <w:r>
        <w:rPr>
          <w:rtl/>
        </w:rPr>
        <w:t>בה ארגוני הטרור פועלים באין מפריע.</w:t>
      </w:r>
      <w:r w:rsidR="00BA1369">
        <w:rPr>
          <w:rFonts w:hint="cs"/>
          <w:rtl/>
        </w:rPr>
        <w:t xml:space="preserve"> </w:t>
      </w:r>
      <w:bookmarkStart w:id="16836" w:name="_ETM_Q38_509493"/>
      <w:bookmarkStart w:id="16837" w:name="_ETM_Q38_509596"/>
      <w:bookmarkEnd w:id="16836"/>
      <w:bookmarkEnd w:id="16837"/>
      <w:r>
        <w:rPr>
          <w:rtl/>
        </w:rPr>
        <w:t>כאן המקום לשוב ולהזכיר: אנו נמצאים עכשיו בשלב הראשון של המאבק</w:t>
      </w:r>
      <w:r>
        <w:rPr>
          <w:rFonts w:hint="cs"/>
          <w:rtl/>
        </w:rPr>
        <w:t xml:space="preserve"> –</w:t>
      </w:r>
      <w:r>
        <w:rPr>
          <w:rtl/>
        </w:rPr>
        <w:t xml:space="preserve"> החזרה לצפון השומרון</w:t>
      </w:r>
      <w:r>
        <w:rPr>
          <w:rFonts w:hint="cs"/>
          <w:rtl/>
        </w:rPr>
        <w:t>.</w:t>
      </w:r>
      <w:r>
        <w:rPr>
          <w:rtl/>
        </w:rPr>
        <w:t xml:space="preserve"> אולם לרגע </w:t>
      </w:r>
      <w:r>
        <w:rPr>
          <w:rFonts w:hint="cs"/>
          <w:rtl/>
        </w:rPr>
        <w:t>ח</w:t>
      </w:r>
      <w:r>
        <w:rPr>
          <w:rtl/>
        </w:rPr>
        <w:t xml:space="preserve">לילה לא נטשנו את דרישתנו הנחרצת לחזור לחבל קטיף הפורח, </w:t>
      </w:r>
      <w:r>
        <w:rPr>
          <w:rFonts w:hint="cs"/>
          <w:rtl/>
        </w:rPr>
        <w:t>ש</w:t>
      </w:r>
      <w:r>
        <w:rPr>
          <w:rtl/>
        </w:rPr>
        <w:t>בו התנוססו ערב הגירוש 22 י</w:t>
      </w:r>
      <w:r>
        <w:rPr>
          <w:rFonts w:hint="cs"/>
          <w:rtl/>
        </w:rPr>
        <w:t>י</w:t>
      </w:r>
      <w:r>
        <w:rPr>
          <w:rtl/>
        </w:rPr>
        <w:t>שובים. זהו חלק בלתי נפרד מארץ מולדתנו, וה</w:t>
      </w:r>
      <w:r>
        <w:rPr>
          <w:rFonts w:hint="cs"/>
          <w:rtl/>
        </w:rPr>
        <w:t>י</w:t>
      </w:r>
      <w:r>
        <w:rPr>
          <w:rtl/>
        </w:rPr>
        <w:t>ישובים שנגדעו ביד זדונית עוד ישובו וייבנו מחדש.</w:t>
      </w:r>
    </w:p>
    <w:p w:rsidR="00FE1686" w:rsidRDefault="00FE1686" w:rsidP="00CC532B">
      <w:pPr>
        <w:rPr>
          <w:rtl/>
        </w:rPr>
      </w:pPr>
    </w:p>
    <w:p w:rsidR="00FE1686" w:rsidRDefault="00FE1686" w:rsidP="00CC532B">
      <w:pPr>
        <w:rPr>
          <w:rtl/>
        </w:rPr>
      </w:pPr>
      <w:bookmarkStart w:id="16838" w:name="_ETM_Q38_531530"/>
      <w:bookmarkStart w:id="16839" w:name="_ETM_Q38_531570"/>
      <w:bookmarkEnd w:id="16838"/>
      <w:bookmarkEnd w:id="16839"/>
      <w:r>
        <w:rPr>
          <w:rtl/>
        </w:rPr>
        <w:t>כעת, 17 וחצי שנים לאחר שגורשתי מבית</w:t>
      </w:r>
      <w:r>
        <w:rPr>
          <w:rFonts w:hint="cs"/>
          <w:rtl/>
        </w:rPr>
        <w:t>י</w:t>
      </w:r>
      <w:r>
        <w:rPr>
          <w:rtl/>
        </w:rPr>
        <w:t xml:space="preserve"> בחומש, אני זוכה לעמוד כאן כנבחרת ציבור ולקדם את המהלך לתיקון פשע הגירוש.</w:t>
      </w:r>
      <w:bookmarkStart w:id="16840" w:name="_ETM_Q38_538841"/>
      <w:bookmarkStart w:id="16841" w:name="_ETM_Q38_538894"/>
      <w:bookmarkEnd w:id="16840"/>
      <w:bookmarkEnd w:id="16841"/>
      <w:r>
        <w:rPr>
          <w:rFonts w:hint="cs"/>
          <w:rtl/>
        </w:rPr>
        <w:t xml:space="preserve"> </w:t>
      </w:r>
      <w:r>
        <w:rPr>
          <w:rtl/>
        </w:rPr>
        <w:t>עבודה רבה עוד לפנינו, אך אנחנו לא ננוח ולא נשקוט עד להשלמת המשימה: ביטול חוק ההתנתקות לגמרי</w:t>
      </w:r>
      <w:r>
        <w:rPr>
          <w:rFonts w:hint="cs"/>
          <w:rtl/>
        </w:rPr>
        <w:t>;</w:t>
      </w:r>
      <w:r>
        <w:rPr>
          <w:rtl/>
        </w:rPr>
        <w:t xml:space="preserve"> הקמת ה</w:t>
      </w:r>
      <w:r>
        <w:rPr>
          <w:rFonts w:hint="cs"/>
          <w:rtl/>
        </w:rPr>
        <w:t>י</w:t>
      </w:r>
      <w:r>
        <w:rPr>
          <w:rtl/>
        </w:rPr>
        <w:t>ישובים מחדש</w:t>
      </w:r>
      <w:r>
        <w:rPr>
          <w:rFonts w:hint="cs"/>
          <w:rtl/>
        </w:rPr>
        <w:t>,</w:t>
      </w:r>
      <w:r>
        <w:rPr>
          <w:rtl/>
        </w:rPr>
        <w:t xml:space="preserve"> ולאחר מכן בנייה נרחבת בשאר השטחים הפתוחים העצומים בצפון השומרון</w:t>
      </w:r>
      <w:bookmarkStart w:id="16842" w:name="_ETM_Q38_561162"/>
      <w:bookmarkStart w:id="16843" w:name="_ETM_Q38_561217"/>
      <w:bookmarkEnd w:id="16842"/>
      <w:bookmarkEnd w:id="16843"/>
      <w:r>
        <w:rPr>
          <w:rFonts w:hint="cs"/>
          <w:rtl/>
        </w:rPr>
        <w:t>,</w:t>
      </w:r>
      <w:r>
        <w:rPr>
          <w:rtl/>
        </w:rPr>
        <w:t xml:space="preserve"> ובארץ ישראל בכלל.</w:t>
      </w:r>
    </w:p>
    <w:p w:rsidR="00FE1686" w:rsidRDefault="00FE1686" w:rsidP="00CC532B">
      <w:pPr>
        <w:rPr>
          <w:rtl/>
        </w:rPr>
      </w:pPr>
      <w:bookmarkStart w:id="16844" w:name="_ETM_Q38_555690"/>
      <w:bookmarkEnd w:id="16844"/>
    </w:p>
    <w:p w:rsidR="00FE1686" w:rsidRDefault="00FE1686" w:rsidP="00BA1369">
      <w:pPr>
        <w:rPr>
          <w:rtl/>
        </w:rPr>
      </w:pPr>
      <w:bookmarkStart w:id="16845" w:name="_ETM_Q38_555733"/>
      <w:bookmarkEnd w:id="16845"/>
      <w:r>
        <w:rPr>
          <w:rtl/>
        </w:rPr>
        <w:t>בשם ה</w:t>
      </w:r>
      <w:r w:rsidR="00BA1369">
        <w:rPr>
          <w:rFonts w:hint="cs"/>
          <w:rtl/>
        </w:rPr>
        <w:t>שם</w:t>
      </w:r>
      <w:r>
        <w:rPr>
          <w:rtl/>
        </w:rPr>
        <w:t xml:space="preserve"> נעשה ונצליח.</w:t>
      </w:r>
      <w:r>
        <w:rPr>
          <w:rFonts w:hint="cs"/>
          <w:rtl/>
        </w:rPr>
        <w:t xml:space="preserve"> </w:t>
      </w:r>
      <w:r>
        <w:rPr>
          <w:rtl/>
        </w:rPr>
        <w:t>תודה רבה</w:t>
      </w:r>
      <w:r>
        <w:rPr>
          <w:rFonts w:hint="cs"/>
          <w:rtl/>
        </w:rPr>
        <w:t xml:space="preserve"> </w:t>
      </w:r>
      <w:proofErr w:type="spellStart"/>
      <w:r>
        <w:rPr>
          <w:rFonts w:hint="cs"/>
          <w:rtl/>
        </w:rPr>
        <w:t>רבה</w:t>
      </w:r>
      <w:proofErr w:type="spellEnd"/>
      <w:r>
        <w:rPr>
          <w:rtl/>
        </w:rPr>
        <w:t>.</w:t>
      </w:r>
    </w:p>
    <w:p w:rsidR="00FE1686" w:rsidRDefault="00FE1686" w:rsidP="00CC532B">
      <w:pPr>
        <w:ind w:firstLine="0"/>
        <w:rPr>
          <w:rtl/>
        </w:rPr>
      </w:pPr>
    </w:p>
    <w:p w:rsidR="00FE1686" w:rsidRDefault="00FE1686" w:rsidP="00CC532B">
      <w:pPr>
        <w:pStyle w:val="af7"/>
        <w:keepNext/>
        <w:rPr>
          <w:rtl/>
        </w:rPr>
      </w:pPr>
      <w:bookmarkStart w:id="16846" w:name="ET_yor_6490_13"/>
      <w:r w:rsidRPr="006910AC">
        <w:rPr>
          <w:rStyle w:val="TagStyle"/>
          <w:rtl/>
        </w:rPr>
        <w:t xml:space="preserve"> &lt;&lt; יור &gt;&gt;</w:t>
      </w:r>
      <w:r w:rsidRPr="00165B54">
        <w:rPr>
          <w:rStyle w:val="TagStyle"/>
          <w:rtl/>
        </w:rPr>
        <w:t xml:space="preserve"> </w:t>
      </w:r>
      <w:r>
        <w:rPr>
          <w:rtl/>
        </w:rPr>
        <w:t>היו"ר ניסים ואטורי:</w:t>
      </w:r>
      <w:r w:rsidRPr="00165B54">
        <w:rPr>
          <w:rStyle w:val="TagStyle"/>
          <w:rtl/>
        </w:rPr>
        <w:t xml:space="preserve"> </w:t>
      </w:r>
      <w:r w:rsidRPr="006910AC">
        <w:rPr>
          <w:rStyle w:val="TagStyle"/>
          <w:rtl/>
        </w:rPr>
        <w:t>&lt;&lt; יור &gt;&gt;</w:t>
      </w:r>
      <w:r>
        <w:rPr>
          <w:rtl/>
        </w:rPr>
        <w:t xml:space="preserve">   </w:t>
      </w:r>
      <w:bookmarkEnd w:id="16846"/>
    </w:p>
    <w:p w:rsidR="00FE1686" w:rsidRDefault="00FE1686" w:rsidP="003A019F">
      <w:pPr>
        <w:rPr>
          <w:rtl/>
        </w:rPr>
      </w:pPr>
    </w:p>
    <w:p w:rsidR="00FE1686" w:rsidRDefault="00FE1686" w:rsidP="00CC532B">
      <w:pPr>
        <w:rPr>
          <w:rtl/>
        </w:rPr>
      </w:pPr>
      <w:bookmarkStart w:id="16847" w:name="_ETM_Q38_563724"/>
      <w:bookmarkEnd w:id="16847"/>
      <w:r>
        <w:rPr>
          <w:rFonts w:hint="cs"/>
          <w:rtl/>
        </w:rPr>
        <w:t xml:space="preserve">תודה רבה. ישיב </w:t>
      </w:r>
      <w:bookmarkStart w:id="16848" w:name="_ETM_Q38_564779"/>
      <w:bookmarkEnd w:id="16848"/>
      <w:r>
        <w:rPr>
          <w:rFonts w:hint="cs"/>
          <w:rtl/>
        </w:rPr>
        <w:t xml:space="preserve">בשם הממשלה השר יצחק </w:t>
      </w:r>
      <w:r>
        <w:rPr>
          <w:rFonts w:hint="cs"/>
          <w:rtl/>
          <w:lang w:eastAsia="he-IL"/>
        </w:rPr>
        <w:t>שמעון וסרלאוף, בבקשה.</w:t>
      </w:r>
    </w:p>
    <w:p w:rsidR="00FE1686" w:rsidRDefault="00FE1686" w:rsidP="00CC532B">
      <w:pPr>
        <w:rPr>
          <w:rtl/>
          <w:lang w:eastAsia="he-IL"/>
        </w:rPr>
      </w:pPr>
    </w:p>
    <w:p w:rsidR="00FE1686" w:rsidRDefault="00FE1686" w:rsidP="00CC532B">
      <w:pPr>
        <w:pStyle w:val="a4"/>
        <w:keepNext/>
        <w:rPr>
          <w:rtl/>
        </w:rPr>
      </w:pPr>
      <w:bookmarkStart w:id="16849" w:name="ET_speaker_6532_10"/>
      <w:r w:rsidRPr="006910AC">
        <w:rPr>
          <w:rStyle w:val="TagStyle"/>
          <w:rtl/>
        </w:rPr>
        <w:t xml:space="preserve"> &lt;&lt; דובר &gt;&gt;</w:t>
      </w:r>
      <w:r w:rsidRPr="00ED2EAE">
        <w:rPr>
          <w:rStyle w:val="TagStyle"/>
          <w:rtl/>
        </w:rPr>
        <w:t xml:space="preserve"> </w:t>
      </w:r>
      <w:bookmarkStart w:id="16850" w:name="_Toc127431923"/>
      <w:bookmarkStart w:id="16851" w:name="_Toc135565413"/>
      <w:r>
        <w:rPr>
          <w:rtl/>
        </w:rPr>
        <w:t>שר משרד הנגב, הגליל והחוסן הלאומי יצחק שמעון וסרלאוף:</w:t>
      </w:r>
      <w:bookmarkEnd w:id="16850"/>
      <w:bookmarkEnd w:id="16851"/>
      <w:r w:rsidRPr="00ED2EAE">
        <w:rPr>
          <w:rStyle w:val="TagStyle"/>
          <w:rtl/>
        </w:rPr>
        <w:t xml:space="preserve"> </w:t>
      </w:r>
      <w:r w:rsidRPr="006910AC">
        <w:rPr>
          <w:rStyle w:val="TagStyle"/>
          <w:rtl/>
        </w:rPr>
        <w:t>&lt;&lt; דובר &gt;&gt;</w:t>
      </w:r>
      <w:r>
        <w:rPr>
          <w:rtl/>
        </w:rPr>
        <w:t xml:space="preserve">   </w:t>
      </w:r>
      <w:bookmarkEnd w:id="16849"/>
    </w:p>
    <w:p w:rsidR="00FE1686" w:rsidRDefault="00FE1686" w:rsidP="003A019F">
      <w:pPr>
        <w:rPr>
          <w:rtl/>
          <w:lang w:eastAsia="he-IL"/>
        </w:rPr>
      </w:pPr>
    </w:p>
    <w:p w:rsidR="00FE1686" w:rsidRDefault="00FE1686" w:rsidP="00BA1369">
      <w:pPr>
        <w:rPr>
          <w:rtl/>
          <w:lang w:eastAsia="he-IL"/>
        </w:rPr>
      </w:pPr>
      <w:r>
        <w:rPr>
          <w:rFonts w:hint="cs"/>
          <w:rtl/>
          <w:lang w:eastAsia="he-IL"/>
        </w:rPr>
        <w:t xml:space="preserve">אדוני היושב-ראש, חבריי חברי הכנסת, כנסת נכבדה, הנושא הוא הצעת חוק יישום תוכנית </w:t>
      </w:r>
      <w:bookmarkStart w:id="16852" w:name="_ETM_Q38_583276"/>
      <w:bookmarkEnd w:id="16852"/>
      <w:r>
        <w:rPr>
          <w:rFonts w:hint="cs"/>
          <w:rtl/>
          <w:lang w:eastAsia="he-IL"/>
        </w:rPr>
        <w:t xml:space="preserve">ההתנתקות (תיקון </w:t>
      </w:r>
      <w:r>
        <w:rPr>
          <w:rtl/>
          <w:lang w:eastAsia="he-IL"/>
        </w:rPr>
        <w:t>–</w:t>
      </w:r>
      <w:r>
        <w:rPr>
          <w:rFonts w:hint="cs"/>
          <w:rtl/>
          <w:lang w:eastAsia="he-IL"/>
        </w:rPr>
        <w:t xml:space="preserve"> ביטול סעיפים הפינוי ושינוי שם החוק), התשפ"ג</w:t>
      </w:r>
      <w:r>
        <w:rPr>
          <w:rtl/>
          <w:lang w:eastAsia="he-IL"/>
        </w:rPr>
        <w:t>–</w:t>
      </w:r>
      <w:r>
        <w:rPr>
          <w:rFonts w:hint="cs"/>
          <w:rtl/>
          <w:lang w:eastAsia="he-IL"/>
        </w:rPr>
        <w:t xml:space="preserve">2022, של חבר הכנסת יואל </w:t>
      </w:r>
      <w:bookmarkStart w:id="16853" w:name="_ETM_Q38_593368"/>
      <w:bookmarkEnd w:id="16853"/>
      <w:r>
        <w:rPr>
          <w:rFonts w:hint="cs"/>
          <w:rtl/>
          <w:lang w:eastAsia="he-IL"/>
        </w:rPr>
        <w:t xml:space="preserve">אדלשטיין, וחוק דומה במהותו של חברתי, חברת הכנסת לימור </w:t>
      </w:r>
      <w:bookmarkStart w:id="16854" w:name="_ETM_Q38_611911"/>
      <w:bookmarkEnd w:id="16854"/>
      <w:r>
        <w:rPr>
          <w:rFonts w:hint="cs"/>
          <w:rtl/>
          <w:lang w:eastAsia="he-IL"/>
        </w:rPr>
        <w:t>סון הר מלך. אני רואה פה ביציע את</w:t>
      </w:r>
      <w:bookmarkStart w:id="16855" w:name="_ETM_Q38_615989"/>
      <w:bookmarkEnd w:id="16855"/>
      <w:r>
        <w:rPr>
          <w:rFonts w:hint="cs"/>
          <w:rtl/>
          <w:lang w:eastAsia="he-IL"/>
        </w:rPr>
        <w:t xml:space="preserve"> הרב מרדכי </w:t>
      </w:r>
      <w:proofErr w:type="spellStart"/>
      <w:r>
        <w:rPr>
          <w:rFonts w:hint="cs"/>
          <w:rtl/>
          <w:lang w:eastAsia="he-IL"/>
        </w:rPr>
        <w:t>דימנטמן</w:t>
      </w:r>
      <w:proofErr w:type="spellEnd"/>
      <w:r>
        <w:rPr>
          <w:rFonts w:hint="cs"/>
          <w:rtl/>
          <w:lang w:eastAsia="he-IL"/>
        </w:rPr>
        <w:t xml:space="preserve">, אביו של יהודה </w:t>
      </w:r>
      <w:proofErr w:type="spellStart"/>
      <w:r>
        <w:rPr>
          <w:rFonts w:hint="cs"/>
          <w:rtl/>
          <w:lang w:eastAsia="he-IL"/>
        </w:rPr>
        <w:t>דימנטמן</w:t>
      </w:r>
      <w:proofErr w:type="spellEnd"/>
      <w:r>
        <w:rPr>
          <w:rFonts w:hint="cs"/>
          <w:rtl/>
          <w:lang w:eastAsia="he-IL"/>
        </w:rPr>
        <w:t xml:space="preserve">, השם ייקום </w:t>
      </w:r>
      <w:bookmarkStart w:id="16856" w:name="_ETM_Q38_619671"/>
      <w:bookmarkEnd w:id="16856"/>
      <w:r>
        <w:rPr>
          <w:rFonts w:hint="cs"/>
          <w:rtl/>
          <w:lang w:eastAsia="he-IL"/>
        </w:rPr>
        <w:t xml:space="preserve">דמו, </w:t>
      </w:r>
      <w:r w:rsidR="00BA1369">
        <w:rPr>
          <w:rFonts w:hint="cs"/>
          <w:rtl/>
          <w:lang w:eastAsia="he-IL"/>
        </w:rPr>
        <w:t xml:space="preserve">את </w:t>
      </w:r>
      <w:r>
        <w:rPr>
          <w:rFonts w:hint="cs"/>
          <w:rtl/>
          <w:lang w:eastAsia="he-IL"/>
        </w:rPr>
        <w:t xml:space="preserve">ראש המועצה האזורית יוסי דגן </w:t>
      </w:r>
      <w:r w:rsidRPr="009B373F">
        <w:rPr>
          <w:rFonts w:hint="cs"/>
          <w:rtl/>
          <w:lang w:eastAsia="he-IL"/>
        </w:rPr>
        <w:t>ונציגים של ישיבת חומש</w:t>
      </w:r>
      <w:bookmarkStart w:id="16857" w:name="_ETM_Q38_626887"/>
      <w:bookmarkEnd w:id="16857"/>
      <w:r>
        <w:rPr>
          <w:rFonts w:hint="cs"/>
          <w:rtl/>
          <w:lang w:eastAsia="he-IL"/>
        </w:rPr>
        <w:t>,</w:t>
      </w:r>
      <w:r w:rsidRPr="009B373F">
        <w:rPr>
          <w:rFonts w:hint="cs"/>
          <w:rtl/>
          <w:lang w:eastAsia="he-IL"/>
        </w:rPr>
        <w:t xml:space="preserve"> שכבר מתקופת הגירוש הם נאבקו כדי לבטל את חוק </w:t>
      </w:r>
      <w:bookmarkStart w:id="16858" w:name="_ETM_Q38_631754"/>
      <w:bookmarkEnd w:id="16858"/>
      <w:r w:rsidRPr="009B373F">
        <w:rPr>
          <w:rFonts w:hint="cs"/>
          <w:rtl/>
          <w:lang w:eastAsia="he-IL"/>
        </w:rPr>
        <w:t>ההתנתקות. אני</w:t>
      </w:r>
      <w:r>
        <w:rPr>
          <w:rFonts w:hint="cs"/>
          <w:rtl/>
          <w:lang w:eastAsia="he-IL"/>
        </w:rPr>
        <w:t xml:space="preserve"> בטוח שזו בשורה אדירה בעבורכם. </w:t>
      </w:r>
    </w:p>
    <w:p w:rsidR="00FE1686" w:rsidRDefault="00FE1686" w:rsidP="00CC532B">
      <w:pPr>
        <w:rPr>
          <w:rtl/>
          <w:lang w:eastAsia="he-IL"/>
        </w:rPr>
      </w:pPr>
      <w:bookmarkStart w:id="16859" w:name="_ETM_Q38_638128"/>
      <w:bookmarkStart w:id="16860" w:name="_ETM_Q38_638213"/>
      <w:bookmarkEnd w:id="16859"/>
      <w:bookmarkEnd w:id="16860"/>
    </w:p>
    <w:p w:rsidR="00FE1686" w:rsidRDefault="00FE1686" w:rsidP="00BA1369">
      <w:pPr>
        <w:rPr>
          <w:rtl/>
          <w:lang w:eastAsia="he-IL"/>
        </w:rPr>
      </w:pPr>
      <w:bookmarkStart w:id="16861" w:name="_ETM_Q38_638272"/>
      <w:bookmarkStart w:id="16862" w:name="_ETM_Q38_638358"/>
      <w:bookmarkEnd w:id="16861"/>
      <w:bookmarkEnd w:id="16862"/>
      <w:r>
        <w:rPr>
          <w:rFonts w:hint="cs"/>
          <w:rtl/>
          <w:lang w:eastAsia="he-IL"/>
        </w:rPr>
        <w:t>ראשית, הצעת</w:t>
      </w:r>
      <w:bookmarkStart w:id="16863" w:name="_ETM_Q38_640640"/>
      <w:bookmarkEnd w:id="16863"/>
      <w:r>
        <w:rPr>
          <w:rFonts w:hint="cs"/>
          <w:rtl/>
          <w:lang w:eastAsia="he-IL"/>
        </w:rPr>
        <w:t xml:space="preserve"> החוק מבקשת לשנות את שם החוק: חוק יישום תוכנית ההתנקות</w:t>
      </w:r>
      <w:bookmarkStart w:id="16864" w:name="_ETM_Q38_641201"/>
      <w:bookmarkEnd w:id="16864"/>
      <w:r>
        <w:rPr>
          <w:rFonts w:hint="cs"/>
          <w:rtl/>
          <w:lang w:eastAsia="he-IL"/>
        </w:rPr>
        <w:t xml:space="preserve"> לחוק הפיצויים לנפגעי ההתנתקות. שינוי השם הוא בעקבות ההצעה הראשית</w:t>
      </w:r>
      <w:bookmarkStart w:id="16865" w:name="_ETM_Q38_655667"/>
      <w:bookmarkEnd w:id="16865"/>
      <w:r>
        <w:rPr>
          <w:rFonts w:hint="cs"/>
          <w:rtl/>
          <w:lang w:eastAsia="he-IL"/>
        </w:rPr>
        <w:t xml:space="preserve"> של החוק, המופיעה בסעיף 2, והיא לבטל את סעיפי החוק </w:t>
      </w:r>
      <w:bookmarkStart w:id="16866" w:name="_ETM_Q38_658376"/>
      <w:bookmarkEnd w:id="16866"/>
      <w:r>
        <w:rPr>
          <w:rFonts w:hint="cs"/>
          <w:rtl/>
          <w:lang w:eastAsia="he-IL"/>
        </w:rPr>
        <w:t>מסעיף 23 ועד סעיף 30(ב). סעיפים אלו עוסקים באיסורי הכניסה</w:t>
      </w:r>
      <w:bookmarkStart w:id="16867" w:name="_ETM_Q38_665298"/>
      <w:bookmarkEnd w:id="16867"/>
      <w:r>
        <w:rPr>
          <w:rFonts w:hint="cs"/>
          <w:rtl/>
          <w:lang w:eastAsia="he-IL"/>
        </w:rPr>
        <w:t xml:space="preserve"> והשהייה בשטחים שפונו במסגרת תוכנית ההתנתקות, בדיני העונשין של הנכנסי</w:t>
      </w:r>
      <w:bookmarkStart w:id="16868" w:name="_ETM_Q38_672081"/>
      <w:bookmarkEnd w:id="16868"/>
      <w:r>
        <w:rPr>
          <w:rFonts w:hint="cs"/>
          <w:rtl/>
          <w:lang w:eastAsia="he-IL"/>
        </w:rPr>
        <w:t>ם והשוהים בשטחי</w:t>
      </w:r>
      <w:r w:rsidR="00BA1369">
        <w:rPr>
          <w:rFonts w:hint="cs"/>
          <w:rtl/>
          <w:lang w:eastAsia="he-IL"/>
        </w:rPr>
        <w:t>ם</w:t>
      </w:r>
      <w:r>
        <w:rPr>
          <w:rFonts w:hint="cs"/>
          <w:rtl/>
          <w:lang w:eastAsia="he-IL"/>
        </w:rPr>
        <w:t xml:space="preserve"> אלו, ובביטול הזכויות של מי שישבו בהם.</w:t>
      </w:r>
      <w:bookmarkStart w:id="16869" w:name="_ETM_Q38_674556"/>
      <w:bookmarkEnd w:id="16869"/>
      <w:r>
        <w:rPr>
          <w:rFonts w:hint="cs"/>
          <w:rtl/>
          <w:lang w:eastAsia="he-IL"/>
        </w:rPr>
        <w:t xml:space="preserve"> יתר סעיפי החוק עוסקים בפיצוי המפונים, והם נותרים, כאמור, על כנם. המשמעות </w:t>
      </w:r>
      <w:proofErr w:type="spellStart"/>
      <w:r>
        <w:rPr>
          <w:rFonts w:hint="cs"/>
          <w:rtl/>
          <w:lang w:eastAsia="he-IL"/>
        </w:rPr>
        <w:t>המיידית</w:t>
      </w:r>
      <w:proofErr w:type="spellEnd"/>
      <w:r>
        <w:rPr>
          <w:rFonts w:hint="cs"/>
          <w:rtl/>
          <w:lang w:eastAsia="he-IL"/>
        </w:rPr>
        <w:t xml:space="preserve"> של החלטת הממשלה היא לחדול מן </w:t>
      </w:r>
      <w:bookmarkStart w:id="16870" w:name="_ETM_Q38_690218"/>
      <w:bookmarkEnd w:id="16870"/>
      <w:r>
        <w:rPr>
          <w:rFonts w:hint="cs"/>
          <w:rtl/>
          <w:lang w:eastAsia="he-IL"/>
        </w:rPr>
        <w:t xml:space="preserve">האיסור להיכנס לאזורי צפון השומרון, שאינם שטחי </w:t>
      </w:r>
      <w:r>
        <w:rPr>
          <w:rFonts w:hint="cs"/>
          <w:lang w:eastAsia="he-IL"/>
        </w:rPr>
        <w:t>A</w:t>
      </w:r>
      <w:r>
        <w:rPr>
          <w:rFonts w:hint="cs"/>
          <w:rtl/>
          <w:lang w:eastAsia="he-IL"/>
        </w:rPr>
        <w:t>, ובראשם היישוב חומש, ולהפסיק את ההתנכלות לבאי המקום.</w:t>
      </w:r>
      <w:bookmarkStart w:id="16871" w:name="_ETM_Q38_698338"/>
      <w:bookmarkStart w:id="16872" w:name="_ETM_Q38_698424"/>
      <w:bookmarkStart w:id="16873" w:name="_ETM_Q38_698849"/>
      <w:bookmarkStart w:id="16874" w:name="_ETM_Q38_698914"/>
      <w:bookmarkEnd w:id="16871"/>
      <w:bookmarkEnd w:id="16872"/>
      <w:bookmarkEnd w:id="16873"/>
      <w:bookmarkEnd w:id="16874"/>
      <w:r w:rsidR="00BA1369">
        <w:rPr>
          <w:rFonts w:hint="cs"/>
          <w:rtl/>
          <w:lang w:eastAsia="he-IL"/>
        </w:rPr>
        <w:t xml:space="preserve"> </w:t>
      </w:r>
      <w:r>
        <w:rPr>
          <w:rFonts w:hint="cs"/>
          <w:rtl/>
          <w:lang w:eastAsia="he-IL"/>
        </w:rPr>
        <w:t>בדברי ההסבר</w:t>
      </w:r>
      <w:bookmarkStart w:id="16875" w:name="_ETM_Q38_702322"/>
      <w:bookmarkEnd w:id="16875"/>
      <w:r>
        <w:rPr>
          <w:rFonts w:hint="cs"/>
          <w:rtl/>
          <w:lang w:eastAsia="he-IL"/>
        </w:rPr>
        <w:t xml:space="preserve"> להצעת החוק מפורט כי לפי </w:t>
      </w:r>
      <w:proofErr w:type="spellStart"/>
      <w:r>
        <w:rPr>
          <w:rFonts w:hint="cs"/>
          <w:rtl/>
          <w:lang w:eastAsia="he-IL"/>
        </w:rPr>
        <w:t>מתכנניה</w:t>
      </w:r>
      <w:proofErr w:type="spellEnd"/>
      <w:r>
        <w:rPr>
          <w:rFonts w:hint="cs"/>
          <w:rtl/>
          <w:lang w:eastAsia="he-IL"/>
        </w:rPr>
        <w:t xml:space="preserve"> ומבצעיה, </w:t>
      </w:r>
      <w:proofErr w:type="spellStart"/>
      <w:r>
        <w:rPr>
          <w:rFonts w:hint="cs"/>
          <w:rtl/>
          <w:lang w:eastAsia="he-IL"/>
        </w:rPr>
        <w:t>תוכנית</w:t>
      </w:r>
      <w:proofErr w:type="spellEnd"/>
      <w:r>
        <w:rPr>
          <w:rFonts w:hint="cs"/>
          <w:rtl/>
          <w:lang w:eastAsia="he-IL"/>
        </w:rPr>
        <w:t xml:space="preserve"> ההתנתקות הייתה אמורה להביא למציאות ביטחונית, מדינית, כלכלית ודמוגרפית טובה יותר. התוכנית הייתה אמורה לפרז את רצועת עזה </w:t>
      </w:r>
      <w:bookmarkStart w:id="16876" w:name="_ETM_Q38_705902"/>
      <w:bookmarkEnd w:id="16876"/>
      <w:r>
        <w:rPr>
          <w:rFonts w:hint="cs"/>
          <w:rtl/>
          <w:lang w:eastAsia="he-IL"/>
        </w:rPr>
        <w:t xml:space="preserve">מנשק, להביא הנהגה פלסטינית חדשה, ועוד </w:t>
      </w:r>
      <w:proofErr w:type="spellStart"/>
      <w:r>
        <w:rPr>
          <w:rFonts w:hint="cs"/>
          <w:rtl/>
          <w:lang w:eastAsia="he-IL"/>
        </w:rPr>
        <w:t>ועוד</w:t>
      </w:r>
      <w:proofErr w:type="spellEnd"/>
      <w:r>
        <w:rPr>
          <w:rFonts w:hint="cs"/>
          <w:rtl/>
          <w:lang w:eastAsia="he-IL"/>
        </w:rPr>
        <w:t>, אך בפועל קרה</w:t>
      </w:r>
      <w:bookmarkStart w:id="16877" w:name="_ETM_Q38_717102"/>
      <w:bookmarkEnd w:id="16877"/>
      <w:r>
        <w:rPr>
          <w:rFonts w:hint="cs"/>
          <w:rtl/>
          <w:lang w:eastAsia="he-IL"/>
        </w:rPr>
        <w:t xml:space="preserve"> ההפך הגמור. </w:t>
      </w:r>
      <w:bookmarkStart w:id="16878" w:name="_ETM_Q38_726989"/>
      <w:bookmarkStart w:id="16879" w:name="_ETM_Q38_727039"/>
      <w:bookmarkStart w:id="16880" w:name="_ETM_Q38_727101"/>
      <w:bookmarkStart w:id="16881" w:name="_ETM_Q38_727145"/>
      <w:bookmarkEnd w:id="16878"/>
      <w:bookmarkEnd w:id="16879"/>
      <w:bookmarkEnd w:id="16880"/>
      <w:bookmarkEnd w:id="16881"/>
      <w:r>
        <w:rPr>
          <w:rFonts w:hint="cs"/>
          <w:rtl/>
          <w:lang w:eastAsia="he-IL"/>
        </w:rPr>
        <w:t>הצעת חוק זו מהווה את תחילת התיקון.</w:t>
      </w:r>
    </w:p>
    <w:p w:rsidR="00FE1686" w:rsidRDefault="00FE1686" w:rsidP="00CC532B">
      <w:pPr>
        <w:rPr>
          <w:rtl/>
          <w:lang w:eastAsia="he-IL"/>
        </w:rPr>
      </w:pPr>
    </w:p>
    <w:p w:rsidR="00FE1686" w:rsidRDefault="00FE1686" w:rsidP="00BA1369">
      <w:pPr>
        <w:ind w:firstLine="0"/>
        <w:rPr>
          <w:rtl/>
        </w:rPr>
      </w:pPr>
      <w:r>
        <w:rPr>
          <w:rtl/>
        </w:rPr>
        <w:tab/>
      </w:r>
      <w:r>
        <w:rPr>
          <w:rFonts w:hint="cs"/>
          <w:rtl/>
        </w:rPr>
        <w:t>ובנימה</w:t>
      </w:r>
      <w:bookmarkStart w:id="16882" w:name="_ETM_Q38_729805"/>
      <w:bookmarkEnd w:id="16882"/>
      <w:r>
        <w:rPr>
          <w:rFonts w:hint="cs"/>
          <w:rtl/>
        </w:rPr>
        <w:t xml:space="preserve"> אישית: הייתי ילד, </w:t>
      </w:r>
      <w:bookmarkStart w:id="16883" w:name="_ETM_Q38_730950"/>
      <w:bookmarkEnd w:id="16883"/>
      <w:r>
        <w:rPr>
          <w:rFonts w:hint="cs"/>
          <w:rtl/>
        </w:rPr>
        <w:t>נער בן 13, בזמן ההתנתקות, אך</w:t>
      </w:r>
      <w:bookmarkStart w:id="16884" w:name="_ETM_Q38_738343"/>
      <w:bookmarkEnd w:id="16884"/>
      <w:r>
        <w:rPr>
          <w:rFonts w:hint="cs"/>
          <w:rtl/>
        </w:rPr>
        <w:t xml:space="preserve"> הזיכרונות צרובים וחקוקים היטב במוחי. אני לא מדבר רק</w:t>
      </w:r>
      <w:bookmarkStart w:id="16885" w:name="_ETM_Q38_741236"/>
      <w:bookmarkEnd w:id="16885"/>
      <w:r>
        <w:rPr>
          <w:rFonts w:hint="cs"/>
          <w:rtl/>
        </w:rPr>
        <w:t xml:space="preserve"> על עקירת יישובים ייחודיים, פורחים, של משפחות מלח</w:t>
      </w:r>
      <w:bookmarkStart w:id="16886" w:name="_ETM_Q38_749365"/>
      <w:bookmarkEnd w:id="16886"/>
      <w:r>
        <w:rPr>
          <w:rFonts w:hint="cs"/>
          <w:rtl/>
        </w:rPr>
        <w:t xml:space="preserve"> הארץ, אני לא מדבר על הנזק הפיזי, </w:t>
      </w:r>
      <w:bookmarkStart w:id="16887" w:name="_ETM_Q38_752190"/>
      <w:bookmarkEnd w:id="16887"/>
      <w:r>
        <w:rPr>
          <w:rFonts w:hint="cs"/>
          <w:rtl/>
        </w:rPr>
        <w:t xml:space="preserve">הרגשי, הכלכלי והלאומי שאותו אנו נושאים עד היום. </w:t>
      </w:r>
      <w:bookmarkStart w:id="16888" w:name="_ETM_Q38_759846"/>
      <w:bookmarkStart w:id="16889" w:name="_ETM_Q38_759932"/>
      <w:bookmarkStart w:id="16890" w:name="TOR_Q39"/>
      <w:bookmarkStart w:id="16891" w:name="_ETM_Q39_180580"/>
      <w:bookmarkEnd w:id="16888"/>
      <w:bookmarkEnd w:id="16889"/>
      <w:bookmarkEnd w:id="16890"/>
      <w:bookmarkEnd w:id="16891"/>
      <w:r>
        <w:rPr>
          <w:rFonts w:hint="cs"/>
          <w:rtl/>
        </w:rPr>
        <w:t xml:space="preserve">אני מדבר על הרדיפה, על גופים במדינה שגמרו אומר לפגוע במתכוון במתנגדים לתוכנית, אותה רדיפה שפעלה בדורסנות מול המפגינים; על השימוש באלימות של המשטרה כלפיהם, באלות, </w:t>
      </w:r>
      <w:bookmarkStart w:id="16892" w:name="_ETM_Q39_178000"/>
      <w:bookmarkEnd w:id="16892"/>
      <w:r>
        <w:rPr>
          <w:rFonts w:hint="cs"/>
          <w:rtl/>
        </w:rPr>
        <w:t xml:space="preserve">בסוסים, ללא כל הבחנה. ילדים בני 14 ו-15 הוכנסו לתאי מעצר. מאות נעצרו בברוטליות, מאות כתבי </w:t>
      </w:r>
      <w:bookmarkStart w:id="16893" w:name="_ETM_Q39_189000"/>
      <w:bookmarkEnd w:id="16893"/>
      <w:r>
        <w:rPr>
          <w:rFonts w:hint="cs"/>
          <w:rtl/>
        </w:rPr>
        <w:t>אישום הוגשו. ניכר היה שהן מערכת הביטחון והמשטרה</w:t>
      </w:r>
      <w:bookmarkStart w:id="16894" w:name="_ETM_Q39_195000"/>
      <w:bookmarkEnd w:id="16894"/>
      <w:r w:rsidR="00BA1369">
        <w:rPr>
          <w:rFonts w:hint="cs"/>
          <w:rtl/>
        </w:rPr>
        <w:t>,</w:t>
      </w:r>
      <w:r>
        <w:rPr>
          <w:rFonts w:hint="cs"/>
          <w:rtl/>
        </w:rPr>
        <w:t xml:space="preserve"> הן </w:t>
      </w:r>
      <w:r w:rsidRPr="002130CE">
        <w:rPr>
          <w:rtl/>
        </w:rPr>
        <w:t>מערכת המשפט ו</w:t>
      </w:r>
      <w:r>
        <w:rPr>
          <w:rFonts w:hint="cs"/>
          <w:rtl/>
        </w:rPr>
        <w:t xml:space="preserve">הן </w:t>
      </w:r>
      <w:r w:rsidRPr="002130CE">
        <w:rPr>
          <w:rtl/>
        </w:rPr>
        <w:t xml:space="preserve">גופי התקשורת עשו יד </w:t>
      </w:r>
      <w:r>
        <w:rPr>
          <w:rFonts w:hint="cs"/>
          <w:rtl/>
        </w:rPr>
        <w:t xml:space="preserve">אחת </w:t>
      </w:r>
      <w:r w:rsidRPr="002130CE">
        <w:rPr>
          <w:rtl/>
        </w:rPr>
        <w:t>כדי לפגוע בהתיישבות</w:t>
      </w:r>
      <w:r>
        <w:rPr>
          <w:rFonts w:hint="cs"/>
          <w:rtl/>
        </w:rPr>
        <w:t>, ויהיה</w:t>
      </w:r>
      <w:r w:rsidRPr="002130CE">
        <w:rPr>
          <w:rtl/>
        </w:rPr>
        <w:t xml:space="preserve"> המחיר אשר יהיה</w:t>
      </w:r>
      <w:r>
        <w:rPr>
          <w:rFonts w:hint="cs"/>
          <w:rtl/>
        </w:rPr>
        <w:t>.</w:t>
      </w:r>
    </w:p>
    <w:p w:rsidR="00FE1686" w:rsidRDefault="00FE1686" w:rsidP="00CC532B">
      <w:pPr>
        <w:rPr>
          <w:rtl/>
        </w:rPr>
      </w:pPr>
    </w:p>
    <w:p w:rsidR="00FE1686" w:rsidRDefault="00FE1686" w:rsidP="00CC532B">
      <w:pPr>
        <w:rPr>
          <w:rtl/>
        </w:rPr>
      </w:pPr>
      <w:bookmarkStart w:id="16895" w:name="_ETM_Q39_204000"/>
      <w:bookmarkEnd w:id="16895"/>
      <w:r w:rsidRPr="002130CE">
        <w:rPr>
          <w:rtl/>
        </w:rPr>
        <w:t xml:space="preserve">אני זוכר גם את גירוש יהודי </w:t>
      </w:r>
      <w:proofErr w:type="spellStart"/>
      <w:r w:rsidRPr="002130CE">
        <w:rPr>
          <w:rtl/>
        </w:rPr>
        <w:t>עמונה</w:t>
      </w:r>
      <w:proofErr w:type="spellEnd"/>
      <w:r>
        <w:rPr>
          <w:rFonts w:hint="cs"/>
          <w:rtl/>
        </w:rPr>
        <w:t>,</w:t>
      </w:r>
      <w:r w:rsidRPr="002130CE">
        <w:rPr>
          <w:rtl/>
        </w:rPr>
        <w:t xml:space="preserve"> הגירוש </w:t>
      </w:r>
      <w:r>
        <w:rPr>
          <w:rFonts w:hint="cs"/>
          <w:rtl/>
        </w:rPr>
        <w:t>ה</w:t>
      </w:r>
      <w:r w:rsidRPr="002130CE">
        <w:rPr>
          <w:rtl/>
        </w:rPr>
        <w:t xml:space="preserve">נורא </w:t>
      </w:r>
      <w:proofErr w:type="spellStart"/>
      <w:r>
        <w:rPr>
          <w:rFonts w:hint="cs"/>
          <w:rtl/>
        </w:rPr>
        <w:t>מעמונה</w:t>
      </w:r>
      <w:proofErr w:type="spellEnd"/>
      <w:r>
        <w:rPr>
          <w:rFonts w:hint="cs"/>
          <w:rtl/>
        </w:rPr>
        <w:t>.</w:t>
      </w:r>
    </w:p>
    <w:p w:rsidR="00FE1686" w:rsidRDefault="00FE1686" w:rsidP="00CC532B">
      <w:pPr>
        <w:rPr>
          <w:rtl/>
        </w:rPr>
      </w:pPr>
    </w:p>
    <w:p w:rsidR="00FE1686" w:rsidRDefault="00FE1686" w:rsidP="00CC532B">
      <w:pPr>
        <w:pStyle w:val="af7"/>
        <w:keepNext/>
        <w:rPr>
          <w:rtl/>
        </w:rPr>
      </w:pPr>
      <w:bookmarkStart w:id="16896" w:name="ET_yor_6490_15"/>
      <w:r w:rsidRPr="002130CE">
        <w:rPr>
          <w:rStyle w:val="TagStyle"/>
          <w:rtl/>
        </w:rPr>
        <w:t xml:space="preserve"> &lt;&lt; יור &gt;&gt; </w:t>
      </w:r>
      <w:r>
        <w:rPr>
          <w:rtl/>
        </w:rPr>
        <w:t>היו"ר ניסים ואטורי:</w:t>
      </w:r>
      <w:r w:rsidRPr="002130CE">
        <w:rPr>
          <w:rStyle w:val="TagStyle"/>
          <w:rtl/>
        </w:rPr>
        <w:t xml:space="preserve"> &lt;&lt; יור &gt;&gt;</w:t>
      </w:r>
      <w:r>
        <w:rPr>
          <w:rtl/>
        </w:rPr>
        <w:t xml:space="preserve">   </w:t>
      </w:r>
      <w:bookmarkEnd w:id="16896"/>
    </w:p>
    <w:p w:rsidR="00FE1686" w:rsidRDefault="00FE1686" w:rsidP="003A019F">
      <w:pPr>
        <w:rPr>
          <w:rtl/>
        </w:rPr>
      </w:pPr>
    </w:p>
    <w:p w:rsidR="00FE1686" w:rsidRDefault="00FE1686" w:rsidP="00CC532B">
      <w:pPr>
        <w:rPr>
          <w:rtl/>
        </w:rPr>
      </w:pPr>
      <w:bookmarkStart w:id="16897" w:name="_ETM_Q39_212000"/>
      <w:bookmarkEnd w:id="16897"/>
      <w:r>
        <w:rPr>
          <w:rFonts w:hint="cs"/>
          <w:rtl/>
        </w:rPr>
        <w:t xml:space="preserve">סליחה, חברי הכנסת, אני מבקש לכבד את הנואם, כל נואם שעולה לדוכן, ותשמרו קצת על שקט. </w:t>
      </w:r>
      <w:bookmarkStart w:id="16898" w:name="_ETM_Q39_217000"/>
      <w:bookmarkEnd w:id="16898"/>
      <w:r>
        <w:rPr>
          <w:rFonts w:hint="cs"/>
          <w:rtl/>
        </w:rPr>
        <w:t>תודה רבה.</w:t>
      </w:r>
    </w:p>
    <w:p w:rsidR="00FE1686" w:rsidRDefault="00FE1686" w:rsidP="00CC532B">
      <w:pPr>
        <w:rPr>
          <w:rtl/>
          <w:lang w:eastAsia="he-IL"/>
        </w:rPr>
      </w:pPr>
      <w:bookmarkStart w:id="16899" w:name="_ETM_Q39_220000"/>
      <w:bookmarkEnd w:id="16899"/>
    </w:p>
    <w:p w:rsidR="00FE1686" w:rsidRDefault="00FE1686" w:rsidP="00CC532B">
      <w:pPr>
        <w:pStyle w:val="-"/>
        <w:keepNext/>
        <w:rPr>
          <w:rtl/>
        </w:rPr>
      </w:pPr>
      <w:bookmarkStart w:id="16900" w:name="ET_speakercontinue_6532_2"/>
      <w:r w:rsidRPr="0093272F">
        <w:rPr>
          <w:rStyle w:val="TagStyle"/>
          <w:rtl/>
        </w:rPr>
        <w:t xml:space="preserve"> &lt;&lt; דובר_המשך &gt;&gt; </w:t>
      </w:r>
      <w:r>
        <w:rPr>
          <w:rtl/>
        </w:rPr>
        <w:t>שר משרד הנגב, הגליל והחוסן הלאומי יצחק שמעון וסרלאוף:</w:t>
      </w:r>
      <w:r w:rsidRPr="0093272F">
        <w:rPr>
          <w:rStyle w:val="TagStyle"/>
          <w:rtl/>
        </w:rPr>
        <w:t xml:space="preserve"> &lt;&lt; דובר_המשך &gt;&gt;</w:t>
      </w:r>
      <w:r>
        <w:rPr>
          <w:rtl/>
        </w:rPr>
        <w:t xml:space="preserve">   </w:t>
      </w:r>
      <w:bookmarkEnd w:id="16900"/>
    </w:p>
    <w:p w:rsidR="00FE1686" w:rsidRDefault="00FE1686" w:rsidP="003A019F">
      <w:pPr>
        <w:rPr>
          <w:rtl/>
          <w:lang w:eastAsia="he-IL"/>
        </w:rPr>
      </w:pPr>
    </w:p>
    <w:p w:rsidR="00FE1686" w:rsidRDefault="00FE1686" w:rsidP="00BA1369">
      <w:pPr>
        <w:rPr>
          <w:rtl/>
          <w:lang w:eastAsia="he-IL"/>
        </w:rPr>
      </w:pPr>
      <w:proofErr w:type="spellStart"/>
      <w:r>
        <w:rPr>
          <w:rFonts w:hint="cs"/>
          <w:rtl/>
          <w:lang w:eastAsia="he-IL"/>
        </w:rPr>
        <w:t>עמונה</w:t>
      </w:r>
      <w:proofErr w:type="spellEnd"/>
      <w:r w:rsidR="00BA1369">
        <w:rPr>
          <w:rFonts w:hint="cs"/>
          <w:rtl/>
          <w:lang w:eastAsia="he-IL"/>
        </w:rPr>
        <w:t>,</w:t>
      </w:r>
      <w:r>
        <w:rPr>
          <w:rFonts w:hint="cs"/>
          <w:rtl/>
          <w:lang w:eastAsia="he-IL"/>
        </w:rPr>
        <w:t xml:space="preserve"> </w:t>
      </w:r>
      <w:r w:rsidRPr="002130CE">
        <w:rPr>
          <w:rtl/>
          <w:lang w:eastAsia="he-IL"/>
        </w:rPr>
        <w:t>לא הייתי שם</w:t>
      </w:r>
      <w:r>
        <w:rPr>
          <w:rFonts w:hint="cs"/>
          <w:rtl/>
          <w:lang w:eastAsia="he-IL"/>
        </w:rPr>
        <w:t>,</w:t>
      </w:r>
      <w:r w:rsidRPr="002130CE">
        <w:rPr>
          <w:rtl/>
          <w:lang w:eastAsia="he-IL"/>
        </w:rPr>
        <w:t xml:space="preserve"> אבל אני זוכר כי </w:t>
      </w:r>
      <w:r>
        <w:rPr>
          <w:rFonts w:hint="cs"/>
          <w:rtl/>
          <w:lang w:eastAsia="he-IL"/>
        </w:rPr>
        <w:t xml:space="preserve">ראיתי </w:t>
      </w:r>
      <w:r w:rsidRPr="002130CE">
        <w:rPr>
          <w:rtl/>
          <w:lang w:eastAsia="he-IL"/>
        </w:rPr>
        <w:t>וצפיתי</w:t>
      </w:r>
      <w:r>
        <w:rPr>
          <w:rFonts w:hint="cs"/>
          <w:rtl/>
          <w:lang w:eastAsia="he-IL"/>
        </w:rPr>
        <w:t>,</w:t>
      </w:r>
      <w:r w:rsidRPr="002130CE">
        <w:rPr>
          <w:rtl/>
          <w:lang w:eastAsia="he-IL"/>
        </w:rPr>
        <w:t xml:space="preserve"> נער בן 13</w:t>
      </w:r>
      <w:r>
        <w:rPr>
          <w:rFonts w:hint="cs"/>
          <w:rtl/>
          <w:lang w:eastAsia="he-IL"/>
        </w:rPr>
        <w:t>,</w:t>
      </w:r>
      <w:r w:rsidRPr="002130CE">
        <w:rPr>
          <w:rtl/>
          <w:lang w:eastAsia="he-IL"/>
        </w:rPr>
        <w:t xml:space="preserve"> </w:t>
      </w:r>
      <w:r>
        <w:rPr>
          <w:rFonts w:hint="cs"/>
          <w:rtl/>
          <w:lang w:eastAsia="he-IL"/>
        </w:rPr>
        <w:t>ב</w:t>
      </w:r>
      <w:r w:rsidRPr="002130CE">
        <w:rPr>
          <w:rtl/>
          <w:lang w:eastAsia="he-IL"/>
        </w:rPr>
        <w:t>מכות הנמרצות שחטפו נערים תמימים שרק באו למחות</w:t>
      </w:r>
      <w:r>
        <w:rPr>
          <w:rFonts w:hint="cs"/>
          <w:rtl/>
          <w:lang w:eastAsia="he-IL"/>
        </w:rPr>
        <w:t>.</w:t>
      </w:r>
      <w:r w:rsidRPr="002130CE">
        <w:rPr>
          <w:rtl/>
          <w:lang w:eastAsia="he-IL"/>
        </w:rPr>
        <w:t xml:space="preserve"> אחותי הייתה </w:t>
      </w:r>
      <w:r>
        <w:rPr>
          <w:rFonts w:hint="cs"/>
          <w:rtl/>
          <w:lang w:eastAsia="he-IL"/>
        </w:rPr>
        <w:t xml:space="preserve">אחת </w:t>
      </w:r>
      <w:r w:rsidRPr="002130CE">
        <w:rPr>
          <w:rtl/>
          <w:lang w:eastAsia="he-IL"/>
        </w:rPr>
        <w:t>מהם</w:t>
      </w:r>
      <w:r>
        <w:rPr>
          <w:rFonts w:hint="cs"/>
          <w:rtl/>
          <w:lang w:eastAsia="he-IL"/>
        </w:rPr>
        <w:t>.</w:t>
      </w:r>
      <w:r>
        <w:rPr>
          <w:rtl/>
          <w:lang w:eastAsia="he-IL"/>
        </w:rPr>
        <w:t xml:space="preserve"> הי</w:t>
      </w:r>
      <w:r>
        <w:rPr>
          <w:rFonts w:hint="cs"/>
          <w:rtl/>
          <w:lang w:eastAsia="he-IL"/>
        </w:rPr>
        <w:t xml:space="preserve">א </w:t>
      </w:r>
      <w:bookmarkStart w:id="16901" w:name="_ETM_Q39_240000"/>
      <w:bookmarkEnd w:id="16901"/>
      <w:r w:rsidRPr="002130CE">
        <w:rPr>
          <w:rtl/>
          <w:lang w:eastAsia="he-IL"/>
        </w:rPr>
        <w:t>מעולם לא נעצרה קודם לכן ומעולם לא היה נגדה שום תיק פלילי</w:t>
      </w:r>
      <w:r>
        <w:rPr>
          <w:rFonts w:hint="cs"/>
          <w:rtl/>
          <w:lang w:eastAsia="he-IL"/>
        </w:rPr>
        <w:t>,</w:t>
      </w:r>
      <w:r w:rsidRPr="002130CE">
        <w:rPr>
          <w:rtl/>
          <w:lang w:eastAsia="he-IL"/>
        </w:rPr>
        <w:t xml:space="preserve"> והיא נעצרה</w:t>
      </w:r>
      <w:r>
        <w:rPr>
          <w:rFonts w:hint="cs"/>
          <w:rtl/>
          <w:lang w:eastAsia="he-IL"/>
        </w:rPr>
        <w:t xml:space="preserve">. היא </w:t>
      </w:r>
      <w:r w:rsidRPr="002130CE">
        <w:rPr>
          <w:rtl/>
          <w:lang w:eastAsia="he-IL"/>
        </w:rPr>
        <w:t>סיפרה לי בזמנו שהיא עמדה שם בצד מבוהלת</w:t>
      </w:r>
      <w:r>
        <w:rPr>
          <w:rFonts w:hint="cs"/>
          <w:rtl/>
          <w:lang w:eastAsia="he-IL"/>
        </w:rPr>
        <w:t xml:space="preserve">, ואז </w:t>
      </w:r>
      <w:r w:rsidRPr="002130CE">
        <w:rPr>
          <w:rtl/>
          <w:lang w:eastAsia="he-IL"/>
        </w:rPr>
        <w:t xml:space="preserve">הגיע </w:t>
      </w:r>
      <w:r>
        <w:rPr>
          <w:rFonts w:hint="cs"/>
          <w:rtl/>
          <w:lang w:eastAsia="he-IL"/>
        </w:rPr>
        <w:t xml:space="preserve">שוטר </w:t>
      </w:r>
      <w:r>
        <w:rPr>
          <w:rtl/>
          <w:lang w:eastAsia="he-IL"/>
        </w:rPr>
        <w:t>ללא שום סיבה</w:t>
      </w:r>
      <w:r>
        <w:rPr>
          <w:rFonts w:hint="cs"/>
          <w:rtl/>
          <w:lang w:eastAsia="he-IL"/>
        </w:rPr>
        <w:t xml:space="preserve">, הכה בה באלה, </w:t>
      </w:r>
      <w:r w:rsidRPr="002130CE">
        <w:rPr>
          <w:rtl/>
          <w:lang w:eastAsia="he-IL"/>
        </w:rPr>
        <w:t>ואחר כך עצר אותה</w:t>
      </w:r>
      <w:r>
        <w:rPr>
          <w:rFonts w:hint="cs"/>
          <w:rtl/>
          <w:lang w:eastAsia="he-IL"/>
        </w:rPr>
        <w:t>.</w:t>
      </w:r>
    </w:p>
    <w:p w:rsidR="00FE1686" w:rsidRDefault="00FE1686" w:rsidP="00CC532B">
      <w:pPr>
        <w:rPr>
          <w:rtl/>
          <w:lang w:eastAsia="he-IL"/>
        </w:rPr>
      </w:pPr>
    </w:p>
    <w:p w:rsidR="00FE1686" w:rsidRDefault="00FE1686" w:rsidP="00BA1369">
      <w:pPr>
        <w:rPr>
          <w:rtl/>
          <w:lang w:eastAsia="he-IL"/>
        </w:rPr>
      </w:pPr>
      <w:bookmarkStart w:id="16902" w:name="_ETM_Q39_266000"/>
      <w:bookmarkEnd w:id="16902"/>
      <w:r w:rsidRPr="002130CE">
        <w:rPr>
          <w:rtl/>
          <w:lang w:eastAsia="he-IL"/>
        </w:rPr>
        <w:t>התמונות האלו חוזרות</w:t>
      </w:r>
      <w:r>
        <w:rPr>
          <w:rFonts w:hint="cs"/>
          <w:rtl/>
          <w:lang w:eastAsia="he-IL"/>
        </w:rPr>
        <w:t>,</w:t>
      </w:r>
      <w:r w:rsidRPr="002130CE">
        <w:rPr>
          <w:rtl/>
          <w:lang w:eastAsia="he-IL"/>
        </w:rPr>
        <w:t xml:space="preserve"> צפות </w:t>
      </w:r>
      <w:r>
        <w:rPr>
          <w:rFonts w:hint="cs"/>
          <w:rtl/>
          <w:lang w:eastAsia="he-IL"/>
        </w:rPr>
        <w:t xml:space="preserve">ועולות. </w:t>
      </w:r>
      <w:r w:rsidRPr="002130CE">
        <w:rPr>
          <w:rtl/>
          <w:lang w:eastAsia="he-IL"/>
        </w:rPr>
        <w:t>הראש</w:t>
      </w:r>
      <w:r>
        <w:rPr>
          <w:rtl/>
          <w:lang w:eastAsia="he-IL"/>
        </w:rPr>
        <w:t xml:space="preserve">ים </w:t>
      </w:r>
      <w:proofErr w:type="spellStart"/>
      <w:r>
        <w:rPr>
          <w:rtl/>
          <w:lang w:eastAsia="he-IL"/>
        </w:rPr>
        <w:t>שו</w:t>
      </w:r>
      <w:r>
        <w:rPr>
          <w:rFonts w:hint="cs"/>
          <w:rtl/>
          <w:lang w:eastAsia="he-IL"/>
        </w:rPr>
        <w:t>תתי</w:t>
      </w:r>
      <w:proofErr w:type="spellEnd"/>
      <w:r>
        <w:rPr>
          <w:rFonts w:hint="cs"/>
          <w:rtl/>
          <w:lang w:eastAsia="he-IL"/>
        </w:rPr>
        <w:t xml:space="preserve"> </w:t>
      </w:r>
      <w:bookmarkStart w:id="16903" w:name="_ETM_Q39_272000"/>
      <w:bookmarkEnd w:id="16903"/>
      <w:r>
        <w:rPr>
          <w:rFonts w:hint="cs"/>
          <w:rtl/>
          <w:lang w:eastAsia="he-IL"/>
        </w:rPr>
        <w:t>הדם,</w:t>
      </w:r>
      <w:r>
        <w:rPr>
          <w:rtl/>
          <w:lang w:eastAsia="he-IL"/>
        </w:rPr>
        <w:t xml:space="preserve"> העצמות השבו</w:t>
      </w:r>
      <w:r>
        <w:rPr>
          <w:rFonts w:hint="cs"/>
          <w:rtl/>
          <w:lang w:eastAsia="he-IL"/>
        </w:rPr>
        <w:t xml:space="preserve">רות והסוסים הדוהרים לתוך ההמון, </w:t>
      </w:r>
      <w:r w:rsidRPr="002130CE">
        <w:rPr>
          <w:rtl/>
          <w:lang w:eastAsia="he-IL"/>
        </w:rPr>
        <w:t>לתוך המפגינים</w:t>
      </w:r>
      <w:r w:rsidR="00BA1369">
        <w:rPr>
          <w:rFonts w:hint="cs"/>
          <w:rtl/>
          <w:lang w:eastAsia="he-IL"/>
        </w:rPr>
        <w:t>,</w:t>
      </w:r>
      <w:r w:rsidRPr="002130CE">
        <w:rPr>
          <w:rtl/>
          <w:lang w:eastAsia="he-IL"/>
        </w:rPr>
        <w:t xml:space="preserve"> ללא שום הבחנה</w:t>
      </w:r>
      <w:r w:rsidR="00BA1369">
        <w:rPr>
          <w:rFonts w:hint="cs"/>
          <w:rtl/>
          <w:lang w:eastAsia="he-IL"/>
        </w:rPr>
        <w:t>.</w:t>
      </w:r>
      <w:r w:rsidRPr="002130CE">
        <w:rPr>
          <w:rtl/>
          <w:lang w:eastAsia="he-IL"/>
        </w:rPr>
        <w:t xml:space="preserve"> בתוך התמונות הללו</w:t>
      </w:r>
      <w:r>
        <w:rPr>
          <w:rFonts w:hint="cs"/>
          <w:rtl/>
          <w:lang w:eastAsia="he-IL"/>
        </w:rPr>
        <w:t>,</w:t>
      </w:r>
      <w:r>
        <w:rPr>
          <w:rtl/>
          <w:lang w:eastAsia="he-IL"/>
        </w:rPr>
        <w:t xml:space="preserve"> בתו</w:t>
      </w:r>
      <w:r>
        <w:rPr>
          <w:rFonts w:hint="cs"/>
          <w:rtl/>
          <w:lang w:eastAsia="he-IL"/>
        </w:rPr>
        <w:t>ך ה</w:t>
      </w:r>
      <w:r w:rsidRPr="002130CE">
        <w:rPr>
          <w:rtl/>
          <w:lang w:eastAsia="he-IL"/>
        </w:rPr>
        <w:t>טירוף הזה</w:t>
      </w:r>
      <w:r>
        <w:rPr>
          <w:rFonts w:hint="cs"/>
          <w:rtl/>
          <w:lang w:eastAsia="he-IL"/>
        </w:rPr>
        <w:t>,</w:t>
      </w:r>
      <w:r w:rsidRPr="002130CE">
        <w:rPr>
          <w:rtl/>
          <w:lang w:eastAsia="he-IL"/>
        </w:rPr>
        <w:t xml:space="preserve"> צמח </w:t>
      </w:r>
      <w:r>
        <w:rPr>
          <w:rFonts w:hint="cs"/>
          <w:rtl/>
          <w:lang w:eastAsia="he-IL"/>
        </w:rPr>
        <w:t xml:space="preserve">דור </w:t>
      </w:r>
      <w:r w:rsidRPr="002130CE">
        <w:rPr>
          <w:rtl/>
          <w:lang w:eastAsia="he-IL"/>
        </w:rPr>
        <w:t>שהביט וראה</w:t>
      </w:r>
      <w:r>
        <w:rPr>
          <w:rFonts w:hint="cs"/>
          <w:rtl/>
          <w:lang w:eastAsia="he-IL"/>
        </w:rPr>
        <w:t xml:space="preserve"> –</w:t>
      </w:r>
      <w:r w:rsidRPr="002130CE">
        <w:rPr>
          <w:rtl/>
          <w:lang w:eastAsia="he-IL"/>
        </w:rPr>
        <w:t xml:space="preserve"> נערים</w:t>
      </w:r>
      <w:r>
        <w:rPr>
          <w:rFonts w:hint="cs"/>
          <w:rtl/>
          <w:lang w:eastAsia="he-IL"/>
        </w:rPr>
        <w:t>,</w:t>
      </w:r>
      <w:r w:rsidRPr="002130CE">
        <w:rPr>
          <w:rtl/>
          <w:lang w:eastAsia="he-IL"/>
        </w:rPr>
        <w:t xml:space="preserve"> ילדים</w:t>
      </w:r>
      <w:r>
        <w:rPr>
          <w:rFonts w:hint="cs"/>
          <w:rtl/>
          <w:lang w:eastAsia="he-IL"/>
        </w:rPr>
        <w:t>,</w:t>
      </w:r>
      <w:r w:rsidRPr="002130CE">
        <w:rPr>
          <w:rtl/>
          <w:lang w:eastAsia="he-IL"/>
        </w:rPr>
        <w:t xml:space="preserve"> צעירים</w:t>
      </w:r>
      <w:r>
        <w:rPr>
          <w:rFonts w:hint="cs"/>
          <w:rtl/>
          <w:lang w:eastAsia="he-IL"/>
        </w:rPr>
        <w:t>;</w:t>
      </w:r>
      <w:r w:rsidRPr="002130CE">
        <w:rPr>
          <w:rtl/>
          <w:lang w:eastAsia="he-IL"/>
        </w:rPr>
        <w:t xml:space="preserve"> דור שהבטיח לעצמו שילדיו לא </w:t>
      </w:r>
      <w:r>
        <w:rPr>
          <w:rFonts w:hint="cs"/>
          <w:rtl/>
          <w:lang w:eastAsia="he-IL"/>
        </w:rPr>
        <w:t xml:space="preserve">יראו </w:t>
      </w:r>
      <w:r w:rsidRPr="002130CE">
        <w:rPr>
          <w:rtl/>
          <w:lang w:eastAsia="he-IL"/>
        </w:rPr>
        <w:t xml:space="preserve">עוד </w:t>
      </w:r>
      <w:r>
        <w:rPr>
          <w:rFonts w:hint="cs"/>
          <w:rtl/>
          <w:lang w:eastAsia="he-IL"/>
        </w:rPr>
        <w:t xml:space="preserve">יהודי </w:t>
      </w:r>
      <w:bookmarkStart w:id="16904" w:name="_ETM_Q39_304000"/>
      <w:bookmarkEnd w:id="16904"/>
      <w:r>
        <w:rPr>
          <w:rFonts w:hint="cs"/>
          <w:rtl/>
          <w:lang w:eastAsia="he-IL"/>
        </w:rPr>
        <w:t xml:space="preserve">מכה יהודי, </w:t>
      </w:r>
      <w:r w:rsidRPr="002130CE">
        <w:rPr>
          <w:rtl/>
          <w:lang w:eastAsia="he-IL"/>
        </w:rPr>
        <w:t xml:space="preserve">ולא </w:t>
      </w:r>
      <w:r>
        <w:rPr>
          <w:rFonts w:hint="cs"/>
          <w:rtl/>
          <w:lang w:eastAsia="he-IL"/>
        </w:rPr>
        <w:t xml:space="preserve">יראו עוד </w:t>
      </w:r>
      <w:r w:rsidRPr="002130CE">
        <w:rPr>
          <w:rtl/>
          <w:lang w:eastAsia="he-IL"/>
        </w:rPr>
        <w:t>יהודי שמגרש יהודי</w:t>
      </w:r>
      <w:r>
        <w:rPr>
          <w:rFonts w:hint="cs"/>
          <w:rtl/>
          <w:lang w:eastAsia="he-IL"/>
        </w:rPr>
        <w:t>.</w:t>
      </w:r>
      <w:r w:rsidRPr="002130CE">
        <w:rPr>
          <w:rtl/>
          <w:lang w:eastAsia="he-IL"/>
        </w:rPr>
        <w:t xml:space="preserve"> לא לשם כך הגענו לכאן להקים את המדינה הזאת</w:t>
      </w:r>
      <w:r>
        <w:rPr>
          <w:rFonts w:hint="cs"/>
          <w:rtl/>
          <w:lang w:eastAsia="he-IL"/>
        </w:rPr>
        <w:t>.</w:t>
      </w:r>
      <w:bookmarkStart w:id="16905" w:name="_ETM_Q39_317000"/>
      <w:bookmarkStart w:id="16906" w:name="_ETM_Q39_318000"/>
      <w:bookmarkEnd w:id="16905"/>
      <w:bookmarkEnd w:id="16906"/>
      <w:r>
        <w:rPr>
          <w:rFonts w:hint="cs"/>
          <w:rtl/>
          <w:lang w:eastAsia="he-IL"/>
        </w:rPr>
        <w:t xml:space="preserve"> התמונות מגוש קטיף,</w:t>
      </w:r>
      <w:r w:rsidRPr="002130CE">
        <w:rPr>
          <w:rtl/>
          <w:lang w:eastAsia="he-IL"/>
        </w:rPr>
        <w:t xml:space="preserve"> צפון השומרון</w:t>
      </w:r>
      <w:r>
        <w:rPr>
          <w:rFonts w:hint="cs"/>
          <w:rtl/>
          <w:lang w:eastAsia="he-IL"/>
        </w:rPr>
        <w:t xml:space="preserve"> </w:t>
      </w:r>
      <w:proofErr w:type="spellStart"/>
      <w:r>
        <w:rPr>
          <w:rFonts w:hint="cs"/>
          <w:rtl/>
          <w:lang w:eastAsia="he-IL"/>
        </w:rPr>
        <w:t>ועמונה</w:t>
      </w:r>
      <w:proofErr w:type="spellEnd"/>
      <w:r>
        <w:rPr>
          <w:rFonts w:hint="cs"/>
          <w:rtl/>
          <w:lang w:eastAsia="he-IL"/>
        </w:rPr>
        <w:t xml:space="preserve"> נשארו אצל </w:t>
      </w:r>
      <w:bookmarkStart w:id="16907" w:name="_ETM_Q39_325000"/>
      <w:bookmarkEnd w:id="16907"/>
      <w:r>
        <w:rPr>
          <w:rFonts w:hint="cs"/>
          <w:rtl/>
          <w:lang w:eastAsia="he-IL"/>
        </w:rPr>
        <w:t>חלקנו ב</w:t>
      </w:r>
      <w:r w:rsidRPr="002130CE">
        <w:rPr>
          <w:rtl/>
          <w:lang w:eastAsia="he-IL"/>
        </w:rPr>
        <w:t>ז</w:t>
      </w:r>
      <w:r>
        <w:rPr>
          <w:rFonts w:hint="cs"/>
          <w:rtl/>
          <w:lang w:eastAsia="he-IL"/>
        </w:rPr>
        <w:t>י</w:t>
      </w:r>
      <w:r w:rsidRPr="002130CE">
        <w:rPr>
          <w:rtl/>
          <w:lang w:eastAsia="he-IL"/>
        </w:rPr>
        <w:t xml:space="preserve">כרונות </w:t>
      </w:r>
      <w:r>
        <w:rPr>
          <w:rFonts w:hint="cs"/>
          <w:rtl/>
          <w:lang w:eastAsia="he-IL"/>
        </w:rPr>
        <w:t xml:space="preserve">כאובים, ואצל חלקנו </w:t>
      </w:r>
      <w:r w:rsidR="00BA1369">
        <w:rPr>
          <w:rFonts w:hint="eastAsia"/>
          <w:rtl/>
          <w:lang w:eastAsia="he-IL"/>
        </w:rPr>
        <w:t>–</w:t>
      </w:r>
      <w:r w:rsidR="00BA1369">
        <w:rPr>
          <w:rFonts w:hint="cs"/>
          <w:rtl/>
          <w:lang w:eastAsia="he-IL"/>
        </w:rPr>
        <w:t xml:space="preserve"> </w:t>
      </w:r>
      <w:r w:rsidRPr="002130CE">
        <w:rPr>
          <w:rtl/>
          <w:lang w:eastAsia="he-IL"/>
        </w:rPr>
        <w:t>בצלקות בגוף ובנפש</w:t>
      </w:r>
      <w:r>
        <w:rPr>
          <w:rFonts w:hint="cs"/>
          <w:rtl/>
          <w:lang w:eastAsia="he-IL"/>
        </w:rPr>
        <w:t>.</w:t>
      </w:r>
      <w:r w:rsidRPr="002130CE">
        <w:rPr>
          <w:rtl/>
          <w:lang w:eastAsia="he-IL"/>
        </w:rPr>
        <w:t xml:space="preserve"> </w:t>
      </w:r>
      <w:bookmarkStart w:id="16908" w:name="_ETM_Q39_343000"/>
      <w:bookmarkEnd w:id="16908"/>
      <w:r w:rsidRPr="002130CE">
        <w:rPr>
          <w:rtl/>
          <w:lang w:eastAsia="he-IL"/>
        </w:rPr>
        <w:t>איננו מעוניינים עוד בצלקות כאלו</w:t>
      </w:r>
      <w:r>
        <w:rPr>
          <w:rFonts w:hint="cs"/>
          <w:rtl/>
          <w:lang w:eastAsia="he-IL"/>
        </w:rPr>
        <w:t>;</w:t>
      </w:r>
      <w:r w:rsidRPr="002130CE">
        <w:rPr>
          <w:rtl/>
          <w:lang w:eastAsia="he-IL"/>
        </w:rPr>
        <w:t xml:space="preserve"> איננו מעוניינים </w:t>
      </w:r>
      <w:r>
        <w:rPr>
          <w:rFonts w:hint="cs"/>
          <w:rtl/>
          <w:lang w:eastAsia="he-IL"/>
        </w:rPr>
        <w:t xml:space="preserve">עוד </w:t>
      </w:r>
      <w:r w:rsidRPr="002130CE">
        <w:rPr>
          <w:rtl/>
          <w:lang w:eastAsia="he-IL"/>
        </w:rPr>
        <w:t xml:space="preserve">שבנינו </w:t>
      </w:r>
      <w:r>
        <w:rPr>
          <w:rFonts w:hint="cs"/>
          <w:rtl/>
          <w:lang w:eastAsia="he-IL"/>
        </w:rPr>
        <w:t>י</w:t>
      </w:r>
      <w:r w:rsidRPr="002130CE">
        <w:rPr>
          <w:rtl/>
          <w:lang w:eastAsia="he-IL"/>
        </w:rPr>
        <w:t>ראו אלות מונפות כך כלפי יהודים</w:t>
      </w:r>
      <w:r>
        <w:rPr>
          <w:rFonts w:hint="cs"/>
          <w:rtl/>
          <w:lang w:eastAsia="he-IL"/>
        </w:rPr>
        <w:t>.</w:t>
      </w:r>
      <w:r w:rsidRPr="002130CE">
        <w:rPr>
          <w:rtl/>
          <w:lang w:eastAsia="he-IL"/>
        </w:rPr>
        <w:t xml:space="preserve"> אנו מעוניינים </w:t>
      </w:r>
      <w:r>
        <w:rPr>
          <w:rFonts w:hint="cs"/>
          <w:rtl/>
          <w:lang w:eastAsia="he-IL"/>
        </w:rPr>
        <w:t>ב</w:t>
      </w:r>
      <w:r w:rsidRPr="002130CE">
        <w:rPr>
          <w:rtl/>
          <w:lang w:eastAsia="he-IL"/>
        </w:rPr>
        <w:t>בנייה</w:t>
      </w:r>
      <w:r>
        <w:rPr>
          <w:rFonts w:hint="cs"/>
          <w:rtl/>
          <w:lang w:eastAsia="he-IL"/>
        </w:rPr>
        <w:t>,</w:t>
      </w:r>
      <w:r w:rsidRPr="002130CE">
        <w:rPr>
          <w:rtl/>
          <w:lang w:eastAsia="he-IL"/>
        </w:rPr>
        <w:t xml:space="preserve"> בהתיישבות</w:t>
      </w:r>
      <w:r>
        <w:rPr>
          <w:rFonts w:hint="cs"/>
          <w:rtl/>
          <w:lang w:eastAsia="he-IL"/>
        </w:rPr>
        <w:t>,</w:t>
      </w:r>
      <w:r w:rsidRPr="002130CE">
        <w:rPr>
          <w:rtl/>
          <w:lang w:eastAsia="he-IL"/>
        </w:rPr>
        <w:t xml:space="preserve"> באמפתיה ו</w:t>
      </w:r>
      <w:r>
        <w:rPr>
          <w:rFonts w:hint="cs"/>
          <w:rtl/>
          <w:lang w:eastAsia="he-IL"/>
        </w:rPr>
        <w:t>ב</w:t>
      </w:r>
      <w:r w:rsidRPr="002130CE">
        <w:rPr>
          <w:rtl/>
          <w:lang w:eastAsia="he-IL"/>
        </w:rPr>
        <w:t>ערבות הדדית</w:t>
      </w:r>
      <w:r>
        <w:rPr>
          <w:rFonts w:hint="cs"/>
          <w:rtl/>
          <w:lang w:eastAsia="he-IL"/>
        </w:rPr>
        <w:t>.</w:t>
      </w:r>
      <w:r w:rsidRPr="002130CE">
        <w:rPr>
          <w:rtl/>
          <w:lang w:eastAsia="he-IL"/>
        </w:rPr>
        <w:t xml:space="preserve"> אזרחי ישראל</w:t>
      </w:r>
      <w:r>
        <w:rPr>
          <w:rFonts w:hint="cs"/>
          <w:rtl/>
          <w:lang w:eastAsia="he-IL"/>
        </w:rPr>
        <w:t>,</w:t>
      </w:r>
      <w:r w:rsidRPr="002130CE">
        <w:rPr>
          <w:rtl/>
          <w:lang w:eastAsia="he-IL"/>
        </w:rPr>
        <w:t xml:space="preserve"> מדינת ישראל</w:t>
      </w:r>
      <w:r>
        <w:rPr>
          <w:rFonts w:hint="cs"/>
          <w:rtl/>
          <w:lang w:eastAsia="he-IL"/>
        </w:rPr>
        <w:t>,</w:t>
      </w:r>
      <w:r w:rsidRPr="002130CE">
        <w:rPr>
          <w:rtl/>
          <w:lang w:eastAsia="he-IL"/>
        </w:rPr>
        <w:t xml:space="preserve"> ממשלת ישראל </w:t>
      </w:r>
      <w:r>
        <w:rPr>
          <w:rFonts w:hint="cs"/>
          <w:rtl/>
          <w:lang w:eastAsia="he-IL"/>
        </w:rPr>
        <w:t xml:space="preserve">כאן למען תקומת </w:t>
      </w:r>
      <w:r w:rsidRPr="002130CE">
        <w:rPr>
          <w:rtl/>
          <w:lang w:eastAsia="he-IL"/>
        </w:rPr>
        <w:t>ישראל בארצו</w:t>
      </w:r>
      <w:r>
        <w:rPr>
          <w:rFonts w:hint="cs"/>
          <w:rtl/>
          <w:lang w:eastAsia="he-IL"/>
        </w:rPr>
        <w:t>.</w:t>
      </w:r>
    </w:p>
    <w:p w:rsidR="00FE1686" w:rsidRDefault="00FE1686" w:rsidP="00CC532B">
      <w:pPr>
        <w:rPr>
          <w:rtl/>
          <w:lang w:eastAsia="he-IL"/>
        </w:rPr>
      </w:pPr>
    </w:p>
    <w:p w:rsidR="00FE1686" w:rsidRDefault="00FE1686" w:rsidP="00BA1369">
      <w:pPr>
        <w:rPr>
          <w:rtl/>
          <w:lang w:eastAsia="he-IL"/>
        </w:rPr>
      </w:pPr>
      <w:bookmarkStart w:id="16909" w:name="_ETM_Q39_364000"/>
      <w:bookmarkEnd w:id="16909"/>
      <w:r w:rsidRPr="002130CE">
        <w:rPr>
          <w:rtl/>
          <w:lang w:eastAsia="he-IL"/>
        </w:rPr>
        <w:t xml:space="preserve">בימים אלו קיבלתי למשרדי את מה שהיה בעבר </w:t>
      </w:r>
      <w:proofErr w:type="spellStart"/>
      <w:r w:rsidRPr="002130CE">
        <w:rPr>
          <w:rtl/>
          <w:lang w:eastAsia="he-IL"/>
        </w:rPr>
        <w:t>מ</w:t>
      </w:r>
      <w:r>
        <w:rPr>
          <w:rFonts w:hint="cs"/>
          <w:rtl/>
          <w:lang w:eastAsia="he-IL"/>
        </w:rPr>
        <w:t>י</w:t>
      </w:r>
      <w:r w:rsidRPr="002130CE">
        <w:rPr>
          <w:rtl/>
          <w:lang w:eastAsia="he-IL"/>
        </w:rPr>
        <w:t>נהלת</w:t>
      </w:r>
      <w:proofErr w:type="spellEnd"/>
      <w:r w:rsidRPr="002130CE">
        <w:rPr>
          <w:rtl/>
          <w:lang w:eastAsia="he-IL"/>
        </w:rPr>
        <w:t xml:space="preserve"> תנופה</w:t>
      </w:r>
      <w:r>
        <w:rPr>
          <w:rFonts w:hint="cs"/>
          <w:rtl/>
          <w:lang w:eastAsia="he-IL"/>
        </w:rPr>
        <w:t>,</w:t>
      </w:r>
      <w:r w:rsidRPr="002130CE">
        <w:rPr>
          <w:rtl/>
          <w:lang w:eastAsia="he-IL"/>
        </w:rPr>
        <w:t xml:space="preserve"> האחראית על הפיצויים למפוני גוש קטיף</w:t>
      </w:r>
      <w:r>
        <w:rPr>
          <w:rFonts w:hint="cs"/>
          <w:rtl/>
          <w:lang w:eastAsia="he-IL"/>
        </w:rPr>
        <w:t xml:space="preserve">. </w:t>
      </w:r>
      <w:bookmarkStart w:id="16910" w:name="_ETM_Q39_366000"/>
      <w:bookmarkEnd w:id="16910"/>
      <w:r>
        <w:rPr>
          <w:rFonts w:hint="cs"/>
          <w:rtl/>
          <w:lang w:eastAsia="he-IL"/>
        </w:rPr>
        <w:t xml:space="preserve">למעלה מ-17 שנים </w:t>
      </w:r>
      <w:r w:rsidRPr="002130CE">
        <w:rPr>
          <w:rtl/>
          <w:lang w:eastAsia="he-IL"/>
        </w:rPr>
        <w:t>חלפו</w:t>
      </w:r>
      <w:r>
        <w:rPr>
          <w:rFonts w:hint="cs"/>
          <w:rtl/>
          <w:lang w:eastAsia="he-IL"/>
        </w:rPr>
        <w:t>,</w:t>
      </w:r>
      <w:r w:rsidRPr="002130CE">
        <w:rPr>
          <w:rtl/>
          <w:lang w:eastAsia="he-IL"/>
        </w:rPr>
        <w:t xml:space="preserve"> ומדינת ישראל טרם סיימה לפצות את המתיישבים</w:t>
      </w:r>
      <w:r w:rsidR="00BA1369">
        <w:rPr>
          <w:rFonts w:hint="cs"/>
          <w:rtl/>
          <w:lang w:eastAsia="he-IL"/>
        </w:rPr>
        <w:t>.</w:t>
      </w:r>
      <w:r w:rsidRPr="002130CE">
        <w:rPr>
          <w:rtl/>
          <w:lang w:eastAsia="he-IL"/>
        </w:rPr>
        <w:t xml:space="preserve"> הפצע המדמם הזה עדיין לא נסגר</w:t>
      </w:r>
      <w:r>
        <w:rPr>
          <w:rFonts w:hint="cs"/>
          <w:rtl/>
          <w:lang w:eastAsia="he-IL"/>
        </w:rPr>
        <w:t>.</w:t>
      </w:r>
      <w:bookmarkStart w:id="16911" w:name="_ETM_Q39_381000"/>
      <w:bookmarkEnd w:id="16911"/>
      <w:r>
        <w:rPr>
          <w:rFonts w:hint="cs"/>
          <w:rtl/>
          <w:lang w:eastAsia="he-IL"/>
        </w:rPr>
        <w:t xml:space="preserve"> </w:t>
      </w:r>
      <w:r w:rsidRPr="002130CE">
        <w:rPr>
          <w:rtl/>
          <w:lang w:eastAsia="he-IL"/>
        </w:rPr>
        <w:t>אני מקווה שהצעת החוק הנוכחי</w:t>
      </w:r>
      <w:r>
        <w:rPr>
          <w:rFonts w:hint="cs"/>
          <w:rtl/>
          <w:lang w:eastAsia="he-IL"/>
        </w:rPr>
        <w:t>ת</w:t>
      </w:r>
      <w:r w:rsidRPr="002130CE">
        <w:rPr>
          <w:rtl/>
          <w:lang w:eastAsia="he-IL"/>
        </w:rPr>
        <w:t xml:space="preserve"> תהיה שלב ראשון בתיקון העוול ההיסטורי הזה</w:t>
      </w:r>
      <w:r>
        <w:rPr>
          <w:rFonts w:hint="cs"/>
          <w:rtl/>
          <w:lang w:eastAsia="he-IL"/>
        </w:rPr>
        <w:t>.</w:t>
      </w:r>
      <w:r w:rsidRPr="002130CE">
        <w:rPr>
          <w:rtl/>
          <w:lang w:eastAsia="he-IL"/>
        </w:rPr>
        <w:t xml:space="preserve"> בשם הממשלה אני מבקש מחבריי</w:t>
      </w:r>
      <w:r>
        <w:rPr>
          <w:rFonts w:hint="cs"/>
          <w:rtl/>
          <w:lang w:eastAsia="he-IL"/>
        </w:rPr>
        <w:t>,</w:t>
      </w:r>
      <w:r w:rsidRPr="002130CE">
        <w:rPr>
          <w:rtl/>
          <w:lang w:eastAsia="he-IL"/>
        </w:rPr>
        <w:t xml:space="preserve"> מחברי הכנסת</w:t>
      </w:r>
      <w:r>
        <w:rPr>
          <w:rFonts w:hint="cs"/>
          <w:rtl/>
          <w:lang w:eastAsia="he-IL"/>
        </w:rPr>
        <w:t>,</w:t>
      </w:r>
      <w:r w:rsidRPr="002130CE">
        <w:rPr>
          <w:rtl/>
          <w:lang w:eastAsia="he-IL"/>
        </w:rPr>
        <w:t xml:space="preserve"> לתמוך ולהצביע בעד</w:t>
      </w:r>
      <w:r>
        <w:rPr>
          <w:rFonts w:hint="cs"/>
          <w:rtl/>
          <w:lang w:eastAsia="he-IL"/>
        </w:rPr>
        <w:t>.</w:t>
      </w:r>
      <w:r w:rsidRPr="002130CE">
        <w:rPr>
          <w:rtl/>
          <w:lang w:eastAsia="he-IL"/>
        </w:rPr>
        <w:t xml:space="preserve"> תודה רבה</w:t>
      </w:r>
      <w:r>
        <w:rPr>
          <w:rFonts w:hint="cs"/>
          <w:rtl/>
          <w:lang w:eastAsia="he-IL"/>
        </w:rPr>
        <w:t>.</w:t>
      </w:r>
    </w:p>
    <w:p w:rsidR="00FE1686" w:rsidRDefault="00FE1686" w:rsidP="00CC532B">
      <w:pPr>
        <w:rPr>
          <w:rtl/>
          <w:lang w:eastAsia="he-IL"/>
        </w:rPr>
      </w:pPr>
    </w:p>
    <w:p w:rsidR="00FE1686" w:rsidRDefault="00FE1686" w:rsidP="00CC532B">
      <w:pPr>
        <w:pStyle w:val="af7"/>
        <w:keepNext/>
        <w:rPr>
          <w:rtl/>
        </w:rPr>
      </w:pPr>
      <w:bookmarkStart w:id="16912" w:name="ET_yor_6490_16"/>
      <w:r w:rsidRPr="007110EE">
        <w:rPr>
          <w:rStyle w:val="TagStyle"/>
          <w:rtl/>
        </w:rPr>
        <w:t xml:space="preserve"> &lt;&lt; יור &gt;&gt; </w:t>
      </w:r>
      <w:r>
        <w:rPr>
          <w:rtl/>
        </w:rPr>
        <w:t>היו"ר ניסים ואטורי:</w:t>
      </w:r>
      <w:r w:rsidRPr="007110EE">
        <w:rPr>
          <w:rStyle w:val="TagStyle"/>
          <w:rtl/>
        </w:rPr>
        <w:t xml:space="preserve"> &lt;&lt; יור &gt;&gt;</w:t>
      </w:r>
      <w:r>
        <w:rPr>
          <w:rtl/>
        </w:rPr>
        <w:t xml:space="preserve">   </w:t>
      </w:r>
      <w:bookmarkEnd w:id="16912"/>
    </w:p>
    <w:p w:rsidR="00FE1686" w:rsidRDefault="00FE1686" w:rsidP="003A019F">
      <w:pPr>
        <w:rPr>
          <w:rtl/>
          <w:lang w:eastAsia="he-IL"/>
        </w:rPr>
      </w:pPr>
    </w:p>
    <w:p w:rsidR="00FE1686" w:rsidRDefault="00FE1686" w:rsidP="00BA1369">
      <w:pPr>
        <w:rPr>
          <w:rtl/>
          <w:lang w:eastAsia="he-IL"/>
        </w:rPr>
      </w:pPr>
      <w:bookmarkStart w:id="16913" w:name="_ETM_Q39_395000"/>
      <w:bookmarkStart w:id="16914" w:name="_ETM_Q39_394000"/>
      <w:bookmarkEnd w:id="16913"/>
      <w:bookmarkEnd w:id="16914"/>
      <w:r w:rsidRPr="002130CE">
        <w:rPr>
          <w:rtl/>
          <w:lang w:eastAsia="he-IL"/>
        </w:rPr>
        <w:t xml:space="preserve">תודה רבה לשר יצחק </w:t>
      </w:r>
      <w:r>
        <w:rPr>
          <w:rFonts w:hint="cs"/>
          <w:rtl/>
          <w:lang w:eastAsia="he-IL"/>
        </w:rPr>
        <w:t xml:space="preserve">וסרלאוף. </w:t>
      </w:r>
      <w:r w:rsidRPr="002130CE">
        <w:rPr>
          <w:rtl/>
          <w:lang w:eastAsia="he-IL"/>
        </w:rPr>
        <w:t>אני קורא לנציגי המתנגדים</w:t>
      </w:r>
      <w:r w:rsidR="00BA1369">
        <w:rPr>
          <w:rFonts w:hint="cs"/>
          <w:rtl/>
          <w:lang w:eastAsia="he-IL"/>
        </w:rPr>
        <w:t>.</w:t>
      </w:r>
      <w:r>
        <w:rPr>
          <w:rFonts w:hint="cs"/>
          <w:rtl/>
          <w:lang w:eastAsia="he-IL"/>
        </w:rPr>
        <w:t xml:space="preserve"> </w:t>
      </w:r>
      <w:r w:rsidRPr="002130CE">
        <w:rPr>
          <w:rtl/>
          <w:lang w:eastAsia="he-IL"/>
        </w:rPr>
        <w:t>חבר הכנסת אלעזר שטרן</w:t>
      </w:r>
      <w:r>
        <w:rPr>
          <w:rFonts w:hint="cs"/>
          <w:rtl/>
          <w:lang w:eastAsia="he-IL"/>
        </w:rPr>
        <w:t>,</w:t>
      </w:r>
      <w:r w:rsidRPr="002130CE">
        <w:rPr>
          <w:rtl/>
          <w:lang w:eastAsia="he-IL"/>
        </w:rPr>
        <w:t xml:space="preserve"> בבקשה</w:t>
      </w:r>
      <w:r>
        <w:rPr>
          <w:rFonts w:hint="cs"/>
          <w:rtl/>
          <w:lang w:eastAsia="he-IL"/>
        </w:rPr>
        <w:t>.</w:t>
      </w:r>
    </w:p>
    <w:p w:rsidR="00FE1686" w:rsidRDefault="00FE1686" w:rsidP="00CC532B">
      <w:pPr>
        <w:rPr>
          <w:rtl/>
          <w:lang w:eastAsia="he-IL"/>
        </w:rPr>
      </w:pPr>
      <w:bookmarkStart w:id="16915" w:name="_ETM_Q39_408000"/>
      <w:bookmarkEnd w:id="16915"/>
    </w:p>
    <w:p w:rsidR="00FE1686" w:rsidRDefault="00FE1686" w:rsidP="00CC532B">
      <w:pPr>
        <w:pStyle w:val="a4"/>
        <w:keepNext/>
        <w:rPr>
          <w:rtl/>
        </w:rPr>
      </w:pPr>
      <w:bookmarkStart w:id="16916" w:name="ET_speaker_5109_17"/>
      <w:r w:rsidRPr="007110EE">
        <w:rPr>
          <w:rStyle w:val="TagStyle"/>
          <w:rtl/>
        </w:rPr>
        <w:t xml:space="preserve"> &lt;&lt; דובר &gt;&gt; </w:t>
      </w:r>
      <w:bookmarkStart w:id="16917" w:name="_Toc127431924"/>
      <w:bookmarkStart w:id="16918" w:name="_Toc135565414"/>
      <w:r>
        <w:rPr>
          <w:rtl/>
        </w:rPr>
        <w:t>אלעזר שטרן (יש עתיד):</w:t>
      </w:r>
      <w:bookmarkEnd w:id="16917"/>
      <w:bookmarkEnd w:id="16918"/>
      <w:r w:rsidRPr="007110EE">
        <w:rPr>
          <w:rStyle w:val="TagStyle"/>
          <w:rtl/>
        </w:rPr>
        <w:t xml:space="preserve"> &lt;&lt; דובר &gt;&gt;</w:t>
      </w:r>
      <w:r>
        <w:rPr>
          <w:rtl/>
        </w:rPr>
        <w:t xml:space="preserve">   </w:t>
      </w:r>
      <w:bookmarkEnd w:id="16916"/>
    </w:p>
    <w:p w:rsidR="00FE1686" w:rsidRDefault="00FE1686" w:rsidP="003A019F">
      <w:pPr>
        <w:rPr>
          <w:rtl/>
          <w:lang w:eastAsia="he-IL"/>
        </w:rPr>
      </w:pPr>
    </w:p>
    <w:p w:rsidR="00FE1686" w:rsidRDefault="00FE1686" w:rsidP="00BA1369">
      <w:pPr>
        <w:rPr>
          <w:rtl/>
          <w:lang w:eastAsia="he-IL"/>
        </w:rPr>
      </w:pPr>
      <w:bookmarkStart w:id="16919" w:name="_ETM_Q39_410000"/>
      <w:bookmarkStart w:id="16920" w:name="_ETM_Q39_409000"/>
      <w:bookmarkEnd w:id="16919"/>
      <w:bookmarkEnd w:id="16920"/>
      <w:r>
        <w:rPr>
          <w:rtl/>
          <w:lang w:eastAsia="he-IL"/>
        </w:rPr>
        <w:t>אדוני היושב</w:t>
      </w:r>
      <w:r>
        <w:rPr>
          <w:rFonts w:hint="cs"/>
          <w:rtl/>
          <w:lang w:eastAsia="he-IL"/>
        </w:rPr>
        <w:t>-</w:t>
      </w:r>
      <w:r w:rsidRPr="002130CE">
        <w:rPr>
          <w:rtl/>
          <w:lang w:eastAsia="he-IL"/>
        </w:rPr>
        <w:t>ראש</w:t>
      </w:r>
      <w:r>
        <w:rPr>
          <w:rFonts w:hint="cs"/>
          <w:rtl/>
          <w:lang w:eastAsia="he-IL"/>
        </w:rPr>
        <w:t>,</w:t>
      </w:r>
      <w:r w:rsidRPr="002130CE">
        <w:rPr>
          <w:rtl/>
          <w:lang w:eastAsia="he-IL"/>
        </w:rPr>
        <w:t xml:space="preserve"> </w:t>
      </w:r>
      <w:r>
        <w:rPr>
          <w:rFonts w:hint="cs"/>
          <w:rtl/>
          <w:lang w:eastAsia="he-IL"/>
        </w:rPr>
        <w:t xml:space="preserve">רבותיי </w:t>
      </w:r>
      <w:r w:rsidRPr="002130CE">
        <w:rPr>
          <w:rtl/>
          <w:lang w:eastAsia="he-IL"/>
        </w:rPr>
        <w:t>השרים</w:t>
      </w:r>
      <w:r>
        <w:rPr>
          <w:rFonts w:hint="cs"/>
          <w:rtl/>
          <w:lang w:eastAsia="he-IL"/>
        </w:rPr>
        <w:t>,</w:t>
      </w:r>
      <w:r w:rsidRPr="002130CE">
        <w:rPr>
          <w:rtl/>
          <w:lang w:eastAsia="he-IL"/>
        </w:rPr>
        <w:t xml:space="preserve"> חברי</w:t>
      </w:r>
      <w:r>
        <w:rPr>
          <w:rFonts w:hint="cs"/>
          <w:rtl/>
          <w:lang w:eastAsia="he-IL"/>
        </w:rPr>
        <w:t>י</w:t>
      </w:r>
      <w:r w:rsidRPr="002130CE">
        <w:rPr>
          <w:rtl/>
          <w:lang w:eastAsia="he-IL"/>
        </w:rPr>
        <w:t xml:space="preserve"> חברי הכנסת</w:t>
      </w:r>
      <w:r>
        <w:rPr>
          <w:rFonts w:hint="cs"/>
          <w:rtl/>
          <w:lang w:eastAsia="he-IL"/>
        </w:rPr>
        <w:t>,</w:t>
      </w:r>
      <w:r w:rsidRPr="002130CE">
        <w:rPr>
          <w:rtl/>
          <w:lang w:eastAsia="he-IL"/>
        </w:rPr>
        <w:t xml:space="preserve"> איני מסכים</w:t>
      </w:r>
      <w:r>
        <w:rPr>
          <w:rFonts w:hint="cs"/>
          <w:rtl/>
          <w:lang w:eastAsia="he-IL"/>
        </w:rPr>
        <w:t>, כמובן,</w:t>
      </w:r>
      <w:r w:rsidRPr="002130CE">
        <w:rPr>
          <w:rtl/>
          <w:lang w:eastAsia="he-IL"/>
        </w:rPr>
        <w:t xml:space="preserve"> </w:t>
      </w:r>
      <w:r>
        <w:rPr>
          <w:rFonts w:hint="cs"/>
          <w:rtl/>
          <w:lang w:eastAsia="he-IL"/>
        </w:rPr>
        <w:t xml:space="preserve">עם </w:t>
      </w:r>
      <w:r w:rsidRPr="002130CE">
        <w:rPr>
          <w:rtl/>
          <w:lang w:eastAsia="he-IL"/>
        </w:rPr>
        <w:t>חלק גדול מהדברים שנאמרו כ</w:t>
      </w:r>
      <w:r>
        <w:rPr>
          <w:rFonts w:hint="cs"/>
          <w:rtl/>
          <w:lang w:eastAsia="he-IL"/>
        </w:rPr>
        <w:t>א</w:t>
      </w:r>
      <w:r w:rsidRPr="002130CE">
        <w:rPr>
          <w:rtl/>
          <w:lang w:eastAsia="he-IL"/>
        </w:rPr>
        <w:t>ן</w:t>
      </w:r>
      <w:r>
        <w:rPr>
          <w:rFonts w:hint="cs"/>
          <w:rtl/>
          <w:lang w:eastAsia="he-IL"/>
        </w:rPr>
        <w:t>.</w:t>
      </w:r>
      <w:r w:rsidRPr="002130CE">
        <w:rPr>
          <w:rtl/>
          <w:lang w:eastAsia="he-IL"/>
        </w:rPr>
        <w:t xml:space="preserve"> כשהייתי מפקד בית הספר לקצינים בה"ד 1 הכנסתי בספרות החדרים זמר עברי כחלק מהכשרת הצוערים</w:t>
      </w:r>
      <w:r>
        <w:rPr>
          <w:rFonts w:hint="cs"/>
          <w:rtl/>
          <w:lang w:eastAsia="he-IL"/>
        </w:rPr>
        <w:t>.</w:t>
      </w:r>
      <w:r w:rsidRPr="002130CE">
        <w:rPr>
          <w:rtl/>
          <w:lang w:eastAsia="he-IL"/>
        </w:rPr>
        <w:t xml:space="preserve"> ידעתי אז שהזמר העברי הוא כלי חשוב בהכשרת הקצונה הצעירה בישראל כחלק מחיבור למדינת ישראל ולתרבות שלנו</w:t>
      </w:r>
      <w:r>
        <w:rPr>
          <w:rFonts w:hint="cs"/>
          <w:rtl/>
          <w:lang w:eastAsia="he-IL"/>
        </w:rPr>
        <w:t>,</w:t>
      </w:r>
      <w:r w:rsidRPr="002130CE">
        <w:rPr>
          <w:rtl/>
          <w:lang w:eastAsia="he-IL"/>
        </w:rPr>
        <w:t xml:space="preserve"> לאהבת המולדת ולעם היושב בציון</w:t>
      </w:r>
      <w:r>
        <w:rPr>
          <w:rFonts w:hint="cs"/>
          <w:rtl/>
          <w:lang w:eastAsia="he-IL"/>
        </w:rPr>
        <w:t>.</w:t>
      </w:r>
      <w:r w:rsidRPr="002130CE">
        <w:rPr>
          <w:rtl/>
          <w:lang w:eastAsia="he-IL"/>
        </w:rPr>
        <w:t xml:space="preserve"> לא ידעתי אז שיבוא יום ואצטרך להיעזר בזמר העברי גם אני כ</w:t>
      </w:r>
      <w:r>
        <w:rPr>
          <w:rFonts w:hint="cs"/>
          <w:rtl/>
          <w:lang w:eastAsia="he-IL"/>
        </w:rPr>
        <w:t>א</w:t>
      </w:r>
      <w:r w:rsidRPr="002130CE">
        <w:rPr>
          <w:rtl/>
          <w:lang w:eastAsia="he-IL"/>
        </w:rPr>
        <w:t>ן על הדוכן הזה</w:t>
      </w:r>
      <w:r>
        <w:rPr>
          <w:rFonts w:hint="cs"/>
          <w:rtl/>
          <w:lang w:eastAsia="he-IL"/>
        </w:rPr>
        <w:t>.</w:t>
      </w:r>
    </w:p>
    <w:p w:rsidR="00FE1686" w:rsidRDefault="00FE1686" w:rsidP="00CC532B">
      <w:pPr>
        <w:rPr>
          <w:rtl/>
          <w:lang w:eastAsia="he-IL"/>
        </w:rPr>
      </w:pPr>
      <w:bookmarkStart w:id="16921" w:name="_ETM_Q39_474000"/>
      <w:bookmarkEnd w:id="16921"/>
    </w:p>
    <w:p w:rsidR="00FE1686" w:rsidRDefault="00FE1686" w:rsidP="00CC532B">
      <w:pPr>
        <w:rPr>
          <w:rtl/>
          <w:lang w:eastAsia="he-IL"/>
        </w:rPr>
      </w:pPr>
      <w:bookmarkStart w:id="16922" w:name="_ETM_Q39_475000"/>
      <w:bookmarkEnd w:id="16922"/>
      <w:r w:rsidRPr="002130CE">
        <w:rPr>
          <w:rtl/>
          <w:lang w:eastAsia="he-IL"/>
        </w:rPr>
        <w:t>השיר הזה מוקדש לאחיי גיבורי התהילה</w:t>
      </w:r>
      <w:r>
        <w:rPr>
          <w:rFonts w:hint="cs"/>
          <w:rtl/>
          <w:lang w:eastAsia="he-IL"/>
        </w:rPr>
        <w:t>,</w:t>
      </w:r>
      <w:r w:rsidRPr="002130CE">
        <w:rPr>
          <w:rtl/>
          <w:lang w:eastAsia="he-IL"/>
        </w:rPr>
        <w:t xml:space="preserve"> אלה שיוצאים לרחובות </w:t>
      </w:r>
      <w:r>
        <w:rPr>
          <w:rFonts w:hint="cs"/>
          <w:rtl/>
          <w:lang w:eastAsia="he-IL"/>
        </w:rPr>
        <w:t xml:space="preserve">העיר </w:t>
      </w:r>
      <w:r w:rsidRPr="002130CE">
        <w:rPr>
          <w:rtl/>
          <w:lang w:eastAsia="he-IL"/>
        </w:rPr>
        <w:t>בכל רחבי הארץ בימים ובלילות</w:t>
      </w:r>
      <w:r>
        <w:rPr>
          <w:rFonts w:hint="cs"/>
          <w:rtl/>
          <w:lang w:eastAsia="he-IL"/>
        </w:rPr>
        <w:t>,</w:t>
      </w:r>
      <w:r w:rsidRPr="002130CE">
        <w:rPr>
          <w:rtl/>
          <w:lang w:eastAsia="he-IL"/>
        </w:rPr>
        <w:t xml:space="preserve"> המוני האזרחים העולים ויעלו </w:t>
      </w:r>
      <w:proofErr w:type="spellStart"/>
      <w:r>
        <w:rPr>
          <w:rFonts w:hint="cs"/>
          <w:rtl/>
          <w:lang w:eastAsia="he-IL"/>
        </w:rPr>
        <w:t>ל</w:t>
      </w:r>
      <w:r w:rsidRPr="002130CE">
        <w:rPr>
          <w:rtl/>
          <w:lang w:eastAsia="he-IL"/>
        </w:rPr>
        <w:t>בירתנו</w:t>
      </w:r>
      <w:proofErr w:type="spellEnd"/>
      <w:r w:rsidRPr="002130CE">
        <w:rPr>
          <w:rtl/>
          <w:lang w:eastAsia="he-IL"/>
        </w:rPr>
        <w:t xml:space="preserve"> הנצחית ירושלים</w:t>
      </w:r>
      <w:r>
        <w:rPr>
          <w:rFonts w:hint="cs"/>
          <w:rtl/>
          <w:lang w:eastAsia="he-IL"/>
        </w:rPr>
        <w:t>.</w:t>
      </w:r>
      <w:r w:rsidRPr="002130CE">
        <w:rPr>
          <w:rtl/>
          <w:lang w:eastAsia="he-IL"/>
        </w:rPr>
        <w:t xml:space="preserve"> מכם אנחנו שואבים עוצמות להמשיך </w:t>
      </w:r>
      <w:r>
        <w:rPr>
          <w:rFonts w:hint="cs"/>
          <w:rtl/>
          <w:lang w:eastAsia="he-IL"/>
        </w:rPr>
        <w:t>ו</w:t>
      </w:r>
      <w:r w:rsidRPr="002130CE">
        <w:rPr>
          <w:rtl/>
          <w:lang w:eastAsia="he-IL"/>
        </w:rPr>
        <w:t>להילחם על המדינה הזאת</w:t>
      </w:r>
      <w:r>
        <w:rPr>
          <w:rFonts w:hint="cs"/>
          <w:rtl/>
          <w:lang w:eastAsia="he-IL"/>
        </w:rPr>
        <w:t>,</w:t>
      </w:r>
      <w:r w:rsidRPr="002130CE">
        <w:rPr>
          <w:rtl/>
          <w:lang w:eastAsia="he-IL"/>
        </w:rPr>
        <w:t xml:space="preserve"> כל </w:t>
      </w:r>
      <w:r>
        <w:rPr>
          <w:rFonts w:hint="cs"/>
          <w:rtl/>
          <w:lang w:eastAsia="he-IL"/>
        </w:rPr>
        <w:t xml:space="preserve">אחד </w:t>
      </w:r>
      <w:bookmarkStart w:id="16923" w:name="_ETM_Q39_499000"/>
      <w:bookmarkEnd w:id="16923"/>
      <w:r w:rsidRPr="002130CE">
        <w:rPr>
          <w:rtl/>
          <w:lang w:eastAsia="he-IL"/>
        </w:rPr>
        <w:t>מא</w:t>
      </w:r>
      <w:r>
        <w:rPr>
          <w:rFonts w:hint="cs"/>
          <w:rtl/>
          <w:lang w:eastAsia="he-IL"/>
        </w:rPr>
        <w:t>י</w:t>
      </w:r>
      <w:r w:rsidRPr="002130CE">
        <w:rPr>
          <w:rtl/>
          <w:lang w:eastAsia="he-IL"/>
        </w:rPr>
        <w:t>תנו בגזרת הלחימה שלו</w:t>
      </w:r>
      <w:r>
        <w:rPr>
          <w:rFonts w:hint="cs"/>
          <w:rtl/>
          <w:lang w:eastAsia="he-IL"/>
        </w:rPr>
        <w:t>;</w:t>
      </w:r>
      <w:r w:rsidRPr="002130CE">
        <w:rPr>
          <w:rtl/>
          <w:lang w:eastAsia="he-IL"/>
        </w:rPr>
        <w:t xml:space="preserve"> השיר הזה מוקדש </w:t>
      </w:r>
      <w:r>
        <w:rPr>
          <w:rFonts w:hint="cs"/>
          <w:rtl/>
          <w:lang w:eastAsia="he-IL"/>
        </w:rPr>
        <w:t>ל</w:t>
      </w:r>
      <w:r w:rsidRPr="002130CE">
        <w:rPr>
          <w:rtl/>
          <w:lang w:eastAsia="he-IL"/>
        </w:rPr>
        <w:t>חולמים את הארץ</w:t>
      </w:r>
      <w:r>
        <w:rPr>
          <w:rFonts w:hint="cs"/>
          <w:rtl/>
          <w:lang w:eastAsia="he-IL"/>
        </w:rPr>
        <w:t>,</w:t>
      </w:r>
      <w:r w:rsidRPr="002130CE">
        <w:rPr>
          <w:rtl/>
          <w:lang w:eastAsia="he-IL"/>
        </w:rPr>
        <w:t xml:space="preserve"> אבל גם </w:t>
      </w:r>
      <w:r>
        <w:rPr>
          <w:rFonts w:hint="cs"/>
          <w:rtl/>
          <w:lang w:eastAsia="he-IL"/>
        </w:rPr>
        <w:t>ל</w:t>
      </w:r>
      <w:r w:rsidRPr="002130CE">
        <w:rPr>
          <w:rtl/>
          <w:lang w:eastAsia="he-IL"/>
        </w:rPr>
        <w:t>חולבים אותה</w:t>
      </w:r>
      <w:r>
        <w:rPr>
          <w:rFonts w:hint="cs"/>
          <w:rtl/>
          <w:lang w:eastAsia="he-IL"/>
        </w:rPr>
        <w:t>.</w:t>
      </w:r>
      <w:r w:rsidRPr="002130CE">
        <w:rPr>
          <w:rtl/>
          <w:lang w:eastAsia="he-IL"/>
        </w:rPr>
        <w:t xml:space="preserve"> תזכרו</w:t>
      </w:r>
      <w:r>
        <w:rPr>
          <w:rFonts w:hint="cs"/>
          <w:rtl/>
          <w:lang w:eastAsia="he-IL"/>
        </w:rPr>
        <w:t xml:space="preserve"> שאם החולמים יתייאשו –</w:t>
      </w:r>
      <w:r w:rsidRPr="002130CE">
        <w:rPr>
          <w:rtl/>
          <w:lang w:eastAsia="he-IL"/>
        </w:rPr>
        <w:t xml:space="preserve"> גם </w:t>
      </w:r>
      <w:r>
        <w:rPr>
          <w:rFonts w:hint="cs"/>
          <w:rtl/>
          <w:lang w:eastAsia="he-IL"/>
        </w:rPr>
        <w:t>ל</w:t>
      </w:r>
      <w:r w:rsidRPr="002130CE">
        <w:rPr>
          <w:rtl/>
          <w:lang w:eastAsia="he-IL"/>
        </w:rPr>
        <w:t>חולבים לא יהיה</w:t>
      </w:r>
      <w:r>
        <w:rPr>
          <w:rFonts w:hint="cs"/>
          <w:rtl/>
          <w:lang w:eastAsia="he-IL"/>
        </w:rPr>
        <w:t>.</w:t>
      </w:r>
      <w:r w:rsidRPr="002130CE">
        <w:rPr>
          <w:rtl/>
          <w:lang w:eastAsia="he-IL"/>
        </w:rPr>
        <w:t xml:space="preserve"> בסוף אנשים אחים אנחנו</w:t>
      </w:r>
      <w:r>
        <w:rPr>
          <w:rFonts w:hint="cs"/>
          <w:rtl/>
          <w:lang w:eastAsia="he-IL"/>
        </w:rPr>
        <w:t>.</w:t>
      </w:r>
    </w:p>
    <w:p w:rsidR="00FE1686" w:rsidRDefault="00FE1686" w:rsidP="00CC532B">
      <w:pPr>
        <w:rPr>
          <w:rtl/>
          <w:lang w:eastAsia="he-IL"/>
        </w:rPr>
      </w:pPr>
    </w:p>
    <w:p w:rsidR="00FE1686" w:rsidRDefault="00BA1369" w:rsidP="00101C3F">
      <w:pPr>
        <w:rPr>
          <w:rtl/>
          <w:lang w:eastAsia="he-IL"/>
        </w:rPr>
      </w:pPr>
      <w:bookmarkStart w:id="16924" w:name="_ETM_Q39_517000"/>
      <w:bookmarkEnd w:id="16924"/>
      <w:r>
        <w:rPr>
          <w:rFonts w:hint="cs"/>
          <w:rtl/>
          <w:lang w:eastAsia="he-IL"/>
        </w:rPr>
        <w:t>"</w:t>
      </w:r>
      <w:r w:rsidR="00FE1686">
        <w:rPr>
          <w:rFonts w:hint="cs"/>
          <w:rtl/>
          <w:lang w:eastAsia="he-IL"/>
        </w:rPr>
        <w:t xml:space="preserve">אין </w:t>
      </w:r>
      <w:r w:rsidR="00FE1686" w:rsidRPr="002130CE">
        <w:rPr>
          <w:rtl/>
          <w:lang w:eastAsia="he-IL"/>
        </w:rPr>
        <w:t xml:space="preserve">לי </w:t>
      </w:r>
      <w:r w:rsidR="00FE1686">
        <w:rPr>
          <w:rFonts w:hint="cs"/>
          <w:rtl/>
          <w:lang w:eastAsia="he-IL"/>
        </w:rPr>
        <w:t>ארץ אחרת,</w:t>
      </w:r>
      <w:r>
        <w:rPr>
          <w:rFonts w:hint="cs"/>
          <w:rtl/>
          <w:lang w:eastAsia="he-IL"/>
        </w:rPr>
        <w:t xml:space="preserve"> /</w:t>
      </w:r>
      <w:r w:rsidR="00FE1686">
        <w:rPr>
          <w:rFonts w:hint="cs"/>
          <w:rtl/>
          <w:lang w:eastAsia="he-IL"/>
        </w:rPr>
        <w:t xml:space="preserve"> גם אם </w:t>
      </w:r>
      <w:bookmarkStart w:id="16925" w:name="_ETM_Q39_520000"/>
      <w:bookmarkEnd w:id="16925"/>
      <w:r w:rsidR="00FE1686">
        <w:rPr>
          <w:rFonts w:hint="cs"/>
          <w:rtl/>
          <w:lang w:eastAsia="he-IL"/>
        </w:rPr>
        <w:t>אדמתי בוערת</w:t>
      </w:r>
      <w:r>
        <w:rPr>
          <w:rFonts w:hint="cs"/>
          <w:rtl/>
          <w:lang w:eastAsia="he-IL"/>
        </w:rPr>
        <w:t>"</w:t>
      </w:r>
      <w:r w:rsidR="00FE1686">
        <w:rPr>
          <w:rFonts w:hint="cs"/>
          <w:rtl/>
          <w:lang w:eastAsia="he-IL"/>
        </w:rPr>
        <w:t xml:space="preserve"> </w:t>
      </w:r>
      <w:r w:rsidR="00FE1686">
        <w:rPr>
          <w:rtl/>
          <w:lang w:eastAsia="he-IL"/>
        </w:rPr>
        <w:t>–</w:t>
      </w:r>
      <w:r w:rsidR="00FE1686">
        <w:rPr>
          <w:rFonts w:hint="cs"/>
          <w:rtl/>
          <w:lang w:eastAsia="he-IL"/>
        </w:rPr>
        <w:t xml:space="preserve"> והיא בוערת </w:t>
      </w:r>
      <w:r w:rsidR="00FE1686">
        <w:rPr>
          <w:rtl/>
          <w:lang w:eastAsia="he-IL"/>
        </w:rPr>
        <w:t>–</w:t>
      </w:r>
      <w:r w:rsidR="00FE1686">
        <w:rPr>
          <w:rFonts w:hint="cs"/>
          <w:rtl/>
          <w:lang w:eastAsia="he-IL"/>
        </w:rPr>
        <w:t xml:space="preserve"> </w:t>
      </w:r>
      <w:r>
        <w:rPr>
          <w:rFonts w:hint="cs"/>
          <w:rtl/>
          <w:lang w:eastAsia="he-IL"/>
        </w:rPr>
        <w:t>"</w:t>
      </w:r>
      <w:r w:rsidR="00FE1686">
        <w:rPr>
          <w:rFonts w:hint="cs"/>
          <w:rtl/>
          <w:lang w:eastAsia="he-IL"/>
        </w:rPr>
        <w:t xml:space="preserve">רק מילה בעברית חודרת </w:t>
      </w:r>
      <w:bookmarkStart w:id="16926" w:name="_ETM_Q39_530000"/>
      <w:bookmarkEnd w:id="16926"/>
      <w:r>
        <w:rPr>
          <w:rFonts w:hint="cs"/>
          <w:rtl/>
          <w:lang w:eastAsia="he-IL"/>
        </w:rPr>
        <w:t xml:space="preserve">/ </w:t>
      </w:r>
      <w:r w:rsidR="00FE1686">
        <w:rPr>
          <w:rFonts w:hint="cs"/>
          <w:rtl/>
          <w:lang w:eastAsia="he-IL"/>
        </w:rPr>
        <w:t>אל עורקיי, אל נשמתי</w:t>
      </w:r>
      <w:r>
        <w:rPr>
          <w:rFonts w:hint="cs"/>
          <w:rtl/>
          <w:lang w:eastAsia="he-IL"/>
        </w:rPr>
        <w:t>.</w:t>
      </w:r>
      <w:r w:rsidR="00FE1686">
        <w:rPr>
          <w:rFonts w:hint="cs"/>
          <w:rtl/>
          <w:lang w:eastAsia="he-IL"/>
        </w:rPr>
        <w:t xml:space="preserve"> </w:t>
      </w:r>
      <w:r>
        <w:rPr>
          <w:rFonts w:hint="cs"/>
          <w:rtl/>
          <w:lang w:eastAsia="he-IL"/>
        </w:rPr>
        <w:t xml:space="preserve">/ </w:t>
      </w:r>
      <w:r w:rsidR="00FE1686">
        <w:rPr>
          <w:rFonts w:hint="cs"/>
          <w:rtl/>
          <w:lang w:eastAsia="he-IL"/>
        </w:rPr>
        <w:t xml:space="preserve">בגוף כואב, בלב רעב, </w:t>
      </w:r>
      <w:r>
        <w:rPr>
          <w:rFonts w:hint="cs"/>
          <w:rtl/>
          <w:lang w:eastAsia="he-IL"/>
        </w:rPr>
        <w:t xml:space="preserve">/ </w:t>
      </w:r>
      <w:r w:rsidR="00FE1686">
        <w:rPr>
          <w:rFonts w:hint="cs"/>
          <w:rtl/>
          <w:lang w:eastAsia="he-IL"/>
        </w:rPr>
        <w:t xml:space="preserve">כאן </w:t>
      </w:r>
      <w:bookmarkStart w:id="16927" w:name="_ETM_Q39_535000"/>
      <w:bookmarkEnd w:id="16927"/>
      <w:r w:rsidR="00FE1686">
        <w:rPr>
          <w:rFonts w:hint="cs"/>
          <w:rtl/>
          <w:lang w:eastAsia="he-IL"/>
        </w:rPr>
        <w:t>הוא ביתי</w:t>
      </w:r>
      <w:r>
        <w:rPr>
          <w:rFonts w:hint="cs"/>
          <w:rtl/>
          <w:lang w:eastAsia="he-IL"/>
        </w:rPr>
        <w:t>."</w:t>
      </w:r>
      <w:r w:rsidR="00FE1686">
        <w:rPr>
          <w:rFonts w:hint="cs"/>
          <w:rtl/>
          <w:lang w:eastAsia="he-IL"/>
        </w:rPr>
        <w:t xml:space="preserve"> לתמיד.</w:t>
      </w:r>
    </w:p>
    <w:p w:rsidR="00FE1686" w:rsidRDefault="00FE1686" w:rsidP="00CC532B">
      <w:pPr>
        <w:rPr>
          <w:rtl/>
          <w:lang w:eastAsia="he-IL"/>
        </w:rPr>
      </w:pPr>
    </w:p>
    <w:p w:rsidR="00FE1686" w:rsidRDefault="00FE1686" w:rsidP="00CC532B">
      <w:pPr>
        <w:pStyle w:val="af6"/>
        <w:keepNext/>
        <w:rPr>
          <w:rtl/>
        </w:rPr>
      </w:pPr>
      <w:bookmarkStart w:id="16928" w:name="ET_interruption_6461_18"/>
      <w:r w:rsidRPr="007110EE">
        <w:rPr>
          <w:rStyle w:val="TagStyle"/>
          <w:rtl/>
        </w:rPr>
        <w:t xml:space="preserve"> &lt;&lt; קריאה &gt;&gt; </w:t>
      </w:r>
      <w:r>
        <w:rPr>
          <w:rtl/>
        </w:rPr>
        <w:t>שר התקשורת שלמה קרעי:</w:t>
      </w:r>
      <w:r w:rsidRPr="007110EE">
        <w:rPr>
          <w:rStyle w:val="TagStyle"/>
          <w:rtl/>
        </w:rPr>
        <w:t xml:space="preserve"> &lt;&lt; קריאה &gt;&gt;</w:t>
      </w:r>
      <w:r>
        <w:rPr>
          <w:rtl/>
        </w:rPr>
        <w:t xml:space="preserve">   </w:t>
      </w:r>
      <w:bookmarkEnd w:id="16928"/>
    </w:p>
    <w:p w:rsidR="00FE1686" w:rsidRDefault="00FE1686" w:rsidP="003A019F">
      <w:pPr>
        <w:rPr>
          <w:rtl/>
          <w:lang w:eastAsia="he-IL"/>
        </w:rPr>
      </w:pPr>
    </w:p>
    <w:p w:rsidR="00FE1686" w:rsidRPr="007110EE" w:rsidRDefault="00FE1686" w:rsidP="00CC532B">
      <w:pPr>
        <w:rPr>
          <w:rtl/>
          <w:lang w:eastAsia="he-IL"/>
        </w:rPr>
      </w:pPr>
      <w:r>
        <w:rPr>
          <w:rFonts w:hint="cs"/>
          <w:rtl/>
          <w:lang w:eastAsia="he-IL"/>
        </w:rPr>
        <w:t xml:space="preserve">שטרן, למה הצבעת נגד גירוש </w:t>
      </w:r>
      <w:bookmarkStart w:id="16929" w:name="_ETM_Q39_534000"/>
      <w:bookmarkEnd w:id="16929"/>
      <w:r>
        <w:rPr>
          <w:rFonts w:hint="cs"/>
          <w:rtl/>
          <w:lang w:eastAsia="he-IL"/>
        </w:rPr>
        <w:t>משפחות מחבלים?</w:t>
      </w:r>
    </w:p>
    <w:p w:rsidR="00FE1686" w:rsidRDefault="00FE1686" w:rsidP="00CC532B">
      <w:pPr>
        <w:rPr>
          <w:rtl/>
          <w:lang w:eastAsia="he-IL"/>
        </w:rPr>
      </w:pPr>
      <w:bookmarkStart w:id="16930" w:name="_ETM_Q39_538000"/>
      <w:bookmarkEnd w:id="16930"/>
    </w:p>
    <w:p w:rsidR="00FE1686" w:rsidRDefault="00FE1686" w:rsidP="00CC532B">
      <w:pPr>
        <w:pStyle w:val="-"/>
        <w:keepNext/>
        <w:rPr>
          <w:rtl/>
        </w:rPr>
      </w:pPr>
      <w:bookmarkStart w:id="16931" w:name="ET_speakercontinue_5109_5"/>
      <w:r w:rsidRPr="000A5A5B">
        <w:rPr>
          <w:rStyle w:val="TagStyle"/>
          <w:rtl/>
        </w:rPr>
        <w:t xml:space="preserve"> &lt;&lt; דובר_המשך &gt;&gt; </w:t>
      </w:r>
      <w:r>
        <w:rPr>
          <w:rtl/>
        </w:rPr>
        <w:t>אלעזר שטרן (יש עתיד):</w:t>
      </w:r>
      <w:r w:rsidRPr="000A5A5B">
        <w:rPr>
          <w:rStyle w:val="TagStyle"/>
          <w:rtl/>
        </w:rPr>
        <w:t xml:space="preserve"> &lt;&lt; דובר_המשך &gt;&gt;</w:t>
      </w:r>
      <w:r>
        <w:rPr>
          <w:rtl/>
        </w:rPr>
        <w:t xml:space="preserve">   </w:t>
      </w:r>
      <w:bookmarkEnd w:id="16931"/>
    </w:p>
    <w:p w:rsidR="00FE1686" w:rsidRDefault="00FE1686" w:rsidP="003A019F">
      <w:pPr>
        <w:rPr>
          <w:rtl/>
          <w:lang w:eastAsia="he-IL"/>
        </w:rPr>
      </w:pPr>
    </w:p>
    <w:p w:rsidR="00FE1686" w:rsidRDefault="00BA1369" w:rsidP="00101C3F">
      <w:pPr>
        <w:rPr>
          <w:rtl/>
          <w:lang w:eastAsia="he-IL"/>
        </w:rPr>
      </w:pPr>
      <w:r>
        <w:rPr>
          <w:rFonts w:hint="cs"/>
          <w:rtl/>
          <w:lang w:eastAsia="he-IL"/>
        </w:rPr>
        <w:t>"</w:t>
      </w:r>
      <w:r w:rsidR="00FE1686">
        <w:rPr>
          <w:rFonts w:hint="cs"/>
          <w:rtl/>
          <w:lang w:eastAsia="he-IL"/>
        </w:rPr>
        <w:t xml:space="preserve">לא אשתוק, כי ארצי </w:t>
      </w:r>
      <w:r>
        <w:rPr>
          <w:rFonts w:hint="cs"/>
          <w:rtl/>
          <w:lang w:eastAsia="he-IL"/>
        </w:rPr>
        <w:t xml:space="preserve">/ </w:t>
      </w:r>
      <w:r w:rsidR="00FE1686">
        <w:rPr>
          <w:rFonts w:hint="cs"/>
          <w:rtl/>
          <w:lang w:eastAsia="he-IL"/>
        </w:rPr>
        <w:t>שינתה את פניה</w:t>
      </w:r>
      <w:r>
        <w:rPr>
          <w:rFonts w:hint="cs"/>
          <w:rtl/>
          <w:lang w:eastAsia="he-IL"/>
        </w:rPr>
        <w:t>"</w:t>
      </w:r>
      <w:r w:rsidR="00FE1686">
        <w:rPr>
          <w:rFonts w:hint="cs"/>
          <w:rtl/>
          <w:lang w:eastAsia="he-IL"/>
        </w:rPr>
        <w:t xml:space="preserve"> </w:t>
      </w:r>
      <w:r w:rsidR="00FE1686">
        <w:rPr>
          <w:rtl/>
          <w:lang w:eastAsia="he-IL"/>
        </w:rPr>
        <w:t>–</w:t>
      </w:r>
      <w:r w:rsidR="00FE1686">
        <w:rPr>
          <w:rFonts w:hint="cs"/>
          <w:rtl/>
          <w:lang w:eastAsia="he-IL"/>
        </w:rPr>
        <w:t xml:space="preserve"> והיא משנה </w:t>
      </w:r>
      <w:r w:rsidR="00FE1686">
        <w:rPr>
          <w:rtl/>
          <w:lang w:eastAsia="he-IL"/>
        </w:rPr>
        <w:t>–</w:t>
      </w:r>
      <w:r w:rsidR="00FE1686">
        <w:rPr>
          <w:rFonts w:hint="cs"/>
          <w:rtl/>
          <w:lang w:eastAsia="he-IL"/>
        </w:rPr>
        <w:t xml:space="preserve"> </w:t>
      </w:r>
      <w:r>
        <w:rPr>
          <w:rFonts w:hint="cs"/>
          <w:rtl/>
          <w:lang w:eastAsia="he-IL"/>
        </w:rPr>
        <w:t>"</w:t>
      </w:r>
      <w:r w:rsidR="00FE1686">
        <w:rPr>
          <w:rFonts w:hint="cs"/>
          <w:rtl/>
          <w:lang w:eastAsia="he-IL"/>
        </w:rPr>
        <w:t xml:space="preserve">לא אוותר לה, </w:t>
      </w:r>
      <w:r>
        <w:rPr>
          <w:rFonts w:hint="cs"/>
          <w:rtl/>
          <w:lang w:eastAsia="he-IL"/>
        </w:rPr>
        <w:t xml:space="preserve">/ </w:t>
      </w:r>
      <w:r w:rsidR="00FE1686">
        <w:rPr>
          <w:rFonts w:hint="cs"/>
          <w:rtl/>
          <w:lang w:eastAsia="he-IL"/>
        </w:rPr>
        <w:t xml:space="preserve">אזכיר לה </w:t>
      </w:r>
      <w:r w:rsidR="008528BB">
        <w:rPr>
          <w:rFonts w:hint="cs"/>
          <w:rtl/>
          <w:lang w:eastAsia="he-IL"/>
        </w:rPr>
        <w:t>– –</w:t>
      </w:r>
      <w:r w:rsidR="00101C3F">
        <w:rPr>
          <w:rFonts w:hint="cs"/>
          <w:rtl/>
          <w:lang w:eastAsia="he-IL"/>
        </w:rPr>
        <w:t>"</w:t>
      </w:r>
    </w:p>
    <w:p w:rsidR="00FE1686" w:rsidRDefault="00FE1686" w:rsidP="00CC532B">
      <w:pPr>
        <w:rPr>
          <w:rtl/>
          <w:lang w:eastAsia="he-IL"/>
        </w:rPr>
      </w:pPr>
      <w:bookmarkStart w:id="16932" w:name="_ETM_Q39_553000"/>
      <w:bookmarkEnd w:id="16932"/>
    </w:p>
    <w:p w:rsidR="00FE1686" w:rsidRDefault="00FE1686" w:rsidP="00CC532B">
      <w:pPr>
        <w:pStyle w:val="af6"/>
        <w:keepNext/>
        <w:rPr>
          <w:rtl/>
        </w:rPr>
      </w:pPr>
      <w:bookmarkStart w:id="16933" w:name="ET_interruption_5763_19"/>
      <w:r w:rsidRPr="007110EE">
        <w:rPr>
          <w:rStyle w:val="TagStyle"/>
          <w:rtl/>
        </w:rPr>
        <w:t xml:space="preserve">&lt;&lt; קריאה &gt;&gt; </w:t>
      </w:r>
      <w:r>
        <w:rPr>
          <w:rtl/>
        </w:rPr>
        <w:t>משה ארבל (ש"ס):</w:t>
      </w:r>
      <w:r w:rsidRPr="007110EE">
        <w:rPr>
          <w:rStyle w:val="TagStyle"/>
          <w:rtl/>
        </w:rPr>
        <w:t xml:space="preserve"> &lt;&lt; קריאה &gt;&gt;</w:t>
      </w:r>
      <w:r>
        <w:rPr>
          <w:rtl/>
        </w:rPr>
        <w:t xml:space="preserve">   </w:t>
      </w:r>
      <w:bookmarkEnd w:id="16933"/>
    </w:p>
    <w:p w:rsidR="00FE1686" w:rsidRDefault="00FE1686" w:rsidP="003A019F">
      <w:pPr>
        <w:rPr>
          <w:rtl/>
          <w:lang w:eastAsia="he-IL"/>
        </w:rPr>
      </w:pPr>
    </w:p>
    <w:p w:rsidR="00FE1686" w:rsidRDefault="00FE1686" w:rsidP="00CC532B">
      <w:pPr>
        <w:rPr>
          <w:rtl/>
          <w:lang w:eastAsia="he-IL"/>
        </w:rPr>
      </w:pPr>
      <w:bookmarkStart w:id="16934" w:name="_ETM_Q39_552000"/>
      <w:bookmarkEnd w:id="16934"/>
      <w:r>
        <w:rPr>
          <w:rFonts w:hint="cs"/>
          <w:rtl/>
          <w:lang w:eastAsia="he-IL"/>
        </w:rPr>
        <w:t xml:space="preserve">אלעזר שטרן, התקנון לא מתיר </w:t>
      </w:r>
      <w:bookmarkStart w:id="16935" w:name="_ETM_Q39_549000"/>
      <w:bookmarkEnd w:id="16935"/>
      <w:r>
        <w:rPr>
          <w:rFonts w:hint="cs"/>
          <w:rtl/>
          <w:lang w:eastAsia="he-IL"/>
        </w:rPr>
        <w:t xml:space="preserve">לזייף. </w:t>
      </w:r>
    </w:p>
    <w:p w:rsidR="00FE1686" w:rsidRDefault="00FE1686" w:rsidP="00CC532B">
      <w:pPr>
        <w:rPr>
          <w:rtl/>
          <w:lang w:eastAsia="he-IL"/>
        </w:rPr>
      </w:pPr>
      <w:bookmarkStart w:id="16936" w:name="_ETM_Q39_558000"/>
      <w:bookmarkEnd w:id="16936"/>
    </w:p>
    <w:p w:rsidR="00FE1686" w:rsidRDefault="00FE1686" w:rsidP="00CC532B">
      <w:pPr>
        <w:pStyle w:val="-"/>
        <w:keepNext/>
        <w:rPr>
          <w:rtl/>
        </w:rPr>
      </w:pPr>
      <w:r w:rsidRPr="000A5A5B">
        <w:rPr>
          <w:rStyle w:val="TagStyle"/>
          <w:rtl/>
        </w:rPr>
        <w:t xml:space="preserve">&lt;&lt; דובר_המשך &gt;&gt; </w:t>
      </w:r>
      <w:r>
        <w:rPr>
          <w:rtl/>
        </w:rPr>
        <w:t>אלעזר שטרן (יש עתיד):</w:t>
      </w:r>
      <w:r w:rsidRPr="000A5A5B">
        <w:rPr>
          <w:rStyle w:val="TagStyle"/>
          <w:rtl/>
        </w:rPr>
        <w:t xml:space="preserve"> &lt;&lt; דובר_המשך &gt;&gt;</w:t>
      </w:r>
      <w:r>
        <w:rPr>
          <w:rtl/>
        </w:rPr>
        <w:t xml:space="preserve">   </w:t>
      </w:r>
    </w:p>
    <w:p w:rsidR="00FE1686" w:rsidRDefault="00FE1686" w:rsidP="00CC532B">
      <w:pPr>
        <w:rPr>
          <w:rtl/>
          <w:lang w:eastAsia="he-IL"/>
        </w:rPr>
      </w:pPr>
    </w:p>
    <w:p w:rsidR="00FE1686" w:rsidRDefault="00101C3F" w:rsidP="00101C3F">
      <w:pPr>
        <w:rPr>
          <w:rtl/>
          <w:lang w:eastAsia="he-IL"/>
        </w:rPr>
      </w:pPr>
      <w:bookmarkStart w:id="16937" w:name="_ETM_Q39_551000"/>
      <w:bookmarkEnd w:id="16937"/>
      <w:r>
        <w:rPr>
          <w:rFonts w:hint="cs"/>
          <w:rtl/>
          <w:lang w:eastAsia="he-IL"/>
        </w:rPr>
        <w:t>"</w:t>
      </w:r>
      <w:r w:rsidR="008528BB">
        <w:rPr>
          <w:rFonts w:hint="cs"/>
          <w:rtl/>
          <w:lang w:eastAsia="he-IL"/>
        </w:rPr>
        <w:t>– –</w:t>
      </w:r>
      <w:r w:rsidR="00FE1686">
        <w:rPr>
          <w:rFonts w:hint="cs"/>
          <w:rtl/>
          <w:lang w:eastAsia="he-IL"/>
        </w:rPr>
        <w:t xml:space="preserve"> ואשיר כאן באוזניה </w:t>
      </w:r>
      <w:bookmarkStart w:id="16938" w:name="_ETM_Q39_557000"/>
      <w:bookmarkEnd w:id="16938"/>
      <w:r w:rsidR="00BA1369">
        <w:rPr>
          <w:rFonts w:hint="cs"/>
          <w:rtl/>
          <w:lang w:eastAsia="he-IL"/>
        </w:rPr>
        <w:t xml:space="preserve">/ </w:t>
      </w:r>
      <w:r w:rsidR="00FE1686">
        <w:rPr>
          <w:rFonts w:hint="cs"/>
          <w:rtl/>
          <w:lang w:eastAsia="he-IL"/>
        </w:rPr>
        <w:t>עד שתפקח את עיניה</w:t>
      </w:r>
      <w:r w:rsidR="00BA1369">
        <w:rPr>
          <w:rFonts w:hint="cs"/>
          <w:rtl/>
          <w:lang w:eastAsia="he-IL"/>
        </w:rPr>
        <w:t>"</w:t>
      </w:r>
      <w:r w:rsidR="00FE1686">
        <w:rPr>
          <w:rFonts w:hint="cs"/>
          <w:rtl/>
          <w:lang w:eastAsia="he-IL"/>
        </w:rPr>
        <w:t xml:space="preserve"> – והיא תפקח.</w:t>
      </w:r>
    </w:p>
    <w:p w:rsidR="00FE1686" w:rsidRDefault="00FE1686" w:rsidP="00CC532B">
      <w:pPr>
        <w:rPr>
          <w:rtl/>
          <w:lang w:eastAsia="he-IL"/>
        </w:rPr>
      </w:pPr>
      <w:bookmarkStart w:id="16939" w:name="_ETM_Q39_561000"/>
      <w:bookmarkEnd w:id="16939"/>
    </w:p>
    <w:p w:rsidR="00FE1686" w:rsidRDefault="00FE1686" w:rsidP="00CC532B">
      <w:pPr>
        <w:pStyle w:val="af6"/>
        <w:keepNext/>
        <w:rPr>
          <w:rtl/>
        </w:rPr>
      </w:pPr>
      <w:bookmarkStart w:id="16940" w:name="ET_interruption_6352_20"/>
      <w:r w:rsidRPr="0099695F">
        <w:rPr>
          <w:rStyle w:val="TagStyle"/>
          <w:rtl/>
        </w:rPr>
        <w:t xml:space="preserve"> &lt;&lt; קריאה &gt;&gt; </w:t>
      </w:r>
      <w:r>
        <w:rPr>
          <w:rtl/>
        </w:rPr>
        <w:t>אלמוג כהן (עוצמה יהודית):</w:t>
      </w:r>
      <w:r w:rsidRPr="0099695F">
        <w:rPr>
          <w:rStyle w:val="TagStyle"/>
          <w:rtl/>
        </w:rPr>
        <w:t xml:space="preserve"> &lt;&lt; קריאה &gt;&gt;</w:t>
      </w:r>
      <w:r>
        <w:rPr>
          <w:rtl/>
        </w:rPr>
        <w:t xml:space="preserve">   </w:t>
      </w:r>
      <w:bookmarkEnd w:id="16940"/>
    </w:p>
    <w:p w:rsidR="00FE1686" w:rsidRDefault="00FE1686" w:rsidP="003A019F">
      <w:pPr>
        <w:rPr>
          <w:rtl/>
          <w:lang w:eastAsia="he-IL"/>
        </w:rPr>
      </w:pPr>
    </w:p>
    <w:p w:rsidR="00FE1686" w:rsidRDefault="00BA1369" w:rsidP="00BA1369">
      <w:pPr>
        <w:rPr>
          <w:rtl/>
          <w:lang w:eastAsia="he-IL"/>
        </w:rPr>
      </w:pPr>
      <w:bookmarkStart w:id="16941" w:name="_ETM_Q39_563000"/>
      <w:bookmarkEnd w:id="16941"/>
      <w:r>
        <w:rPr>
          <w:rFonts w:hint="cs"/>
          <w:rtl/>
          <w:lang w:eastAsia="he-IL"/>
        </w:rPr>
        <w:t>מסכה.</w:t>
      </w:r>
      <w:r w:rsidR="00FE1686">
        <w:rPr>
          <w:rFonts w:hint="cs"/>
          <w:rtl/>
          <w:lang w:eastAsia="he-IL"/>
        </w:rPr>
        <w:t xml:space="preserve"> ספוילר הזמר במסכה.</w:t>
      </w:r>
    </w:p>
    <w:p w:rsidR="00FE1686" w:rsidRDefault="00FE1686" w:rsidP="00CC532B">
      <w:pPr>
        <w:rPr>
          <w:rtl/>
          <w:lang w:eastAsia="he-IL"/>
        </w:rPr>
      </w:pPr>
    </w:p>
    <w:p w:rsidR="00FE1686" w:rsidRDefault="00FE1686" w:rsidP="00CC532B">
      <w:pPr>
        <w:pStyle w:val="-"/>
        <w:keepNext/>
        <w:rPr>
          <w:rtl/>
        </w:rPr>
      </w:pPr>
      <w:bookmarkStart w:id="16942" w:name="_ETM_Q39_564000"/>
      <w:bookmarkEnd w:id="16942"/>
      <w:r w:rsidRPr="000A5A5B">
        <w:rPr>
          <w:rStyle w:val="TagStyle"/>
          <w:rtl/>
        </w:rPr>
        <w:t xml:space="preserve">&lt;&lt; דובר_המשך &gt;&gt; </w:t>
      </w:r>
      <w:r>
        <w:rPr>
          <w:rtl/>
        </w:rPr>
        <w:t>אלעזר שטרן (יש עתיד):</w:t>
      </w:r>
      <w:r w:rsidRPr="000A5A5B">
        <w:rPr>
          <w:rStyle w:val="TagStyle"/>
          <w:rtl/>
        </w:rPr>
        <w:t xml:space="preserve"> &lt;&lt; דובר_המשך &gt;&gt;</w:t>
      </w:r>
      <w:r>
        <w:rPr>
          <w:rtl/>
        </w:rPr>
        <w:t xml:space="preserve">   </w:t>
      </w:r>
    </w:p>
    <w:p w:rsidR="00FE1686" w:rsidRPr="0099695F" w:rsidRDefault="00FE1686" w:rsidP="00CC532B">
      <w:pPr>
        <w:rPr>
          <w:rtl/>
          <w:lang w:eastAsia="he-IL"/>
        </w:rPr>
      </w:pPr>
    </w:p>
    <w:p w:rsidR="00FE1686" w:rsidRDefault="00BA1369" w:rsidP="00BA1369">
      <w:pPr>
        <w:rPr>
          <w:rtl/>
          <w:lang w:eastAsia="he-IL"/>
        </w:rPr>
      </w:pPr>
      <w:r>
        <w:rPr>
          <w:rFonts w:hint="cs"/>
          <w:rtl/>
          <w:lang w:eastAsia="he-IL"/>
        </w:rPr>
        <w:t>"</w:t>
      </w:r>
      <w:r w:rsidR="00FE1686">
        <w:rPr>
          <w:rFonts w:hint="cs"/>
          <w:rtl/>
          <w:lang w:eastAsia="he-IL"/>
        </w:rPr>
        <w:t xml:space="preserve">אין לי ארץ אחרת </w:t>
      </w:r>
      <w:r>
        <w:rPr>
          <w:rFonts w:hint="cs"/>
          <w:rtl/>
          <w:lang w:eastAsia="he-IL"/>
        </w:rPr>
        <w:t xml:space="preserve">/ </w:t>
      </w:r>
      <w:r w:rsidR="00FE1686">
        <w:rPr>
          <w:rFonts w:hint="cs"/>
          <w:rtl/>
          <w:lang w:eastAsia="he-IL"/>
        </w:rPr>
        <w:t xml:space="preserve">עד </w:t>
      </w:r>
      <w:bookmarkStart w:id="16943" w:name="_ETM_Q39_566000"/>
      <w:bookmarkEnd w:id="16943"/>
      <w:r w:rsidR="00FE1686">
        <w:rPr>
          <w:rFonts w:hint="cs"/>
          <w:rtl/>
          <w:lang w:eastAsia="he-IL"/>
        </w:rPr>
        <w:t>שתחדש ימיה</w:t>
      </w:r>
      <w:r>
        <w:rPr>
          <w:rFonts w:hint="cs"/>
          <w:rtl/>
          <w:lang w:eastAsia="he-IL"/>
        </w:rPr>
        <w:t>"</w:t>
      </w:r>
      <w:r w:rsidR="00FE1686">
        <w:rPr>
          <w:rFonts w:hint="cs"/>
          <w:rtl/>
          <w:lang w:eastAsia="he-IL"/>
        </w:rPr>
        <w:t xml:space="preserve"> </w:t>
      </w:r>
      <w:r w:rsidR="00FE1686">
        <w:rPr>
          <w:rtl/>
          <w:lang w:eastAsia="he-IL"/>
        </w:rPr>
        <w:t>–</w:t>
      </w:r>
      <w:r w:rsidR="00FE1686">
        <w:rPr>
          <w:rFonts w:hint="cs"/>
          <w:rtl/>
          <w:lang w:eastAsia="he-IL"/>
        </w:rPr>
        <w:t xml:space="preserve"> והיא תחדש </w:t>
      </w:r>
      <w:r w:rsidR="00FE1686">
        <w:rPr>
          <w:rtl/>
          <w:lang w:eastAsia="he-IL"/>
        </w:rPr>
        <w:t>–</w:t>
      </w:r>
      <w:r w:rsidR="00FE1686">
        <w:rPr>
          <w:rFonts w:hint="cs"/>
          <w:rtl/>
          <w:lang w:eastAsia="he-IL"/>
        </w:rPr>
        <w:t xml:space="preserve"> </w:t>
      </w:r>
      <w:r>
        <w:rPr>
          <w:rFonts w:hint="cs"/>
          <w:rtl/>
          <w:lang w:eastAsia="he-IL"/>
        </w:rPr>
        <w:t>"</w:t>
      </w:r>
      <w:r w:rsidR="00FE1686">
        <w:rPr>
          <w:rFonts w:hint="cs"/>
          <w:rtl/>
          <w:lang w:eastAsia="he-IL"/>
        </w:rPr>
        <w:t xml:space="preserve">עד שתפקח את </w:t>
      </w:r>
      <w:bookmarkStart w:id="16944" w:name="_ETM_Q39_577000"/>
      <w:bookmarkEnd w:id="16944"/>
      <w:r w:rsidR="00FE1686">
        <w:rPr>
          <w:rFonts w:hint="cs"/>
          <w:rtl/>
          <w:lang w:eastAsia="he-IL"/>
        </w:rPr>
        <w:t>עיניה</w:t>
      </w:r>
      <w:r>
        <w:rPr>
          <w:rFonts w:hint="cs"/>
          <w:rtl/>
          <w:lang w:eastAsia="he-IL"/>
        </w:rPr>
        <w:t>"</w:t>
      </w:r>
      <w:r w:rsidR="00FE1686">
        <w:rPr>
          <w:rFonts w:hint="cs"/>
          <w:rtl/>
          <w:lang w:eastAsia="he-IL"/>
        </w:rPr>
        <w:t xml:space="preserve"> – והיא תפקח; </w:t>
      </w:r>
      <w:r>
        <w:rPr>
          <w:rFonts w:hint="cs"/>
          <w:rtl/>
          <w:lang w:eastAsia="he-IL"/>
        </w:rPr>
        <w:t>"</w:t>
      </w:r>
      <w:r w:rsidR="00FE1686">
        <w:rPr>
          <w:rFonts w:hint="cs"/>
          <w:rtl/>
          <w:lang w:eastAsia="he-IL"/>
        </w:rPr>
        <w:t>א</w:t>
      </w:r>
      <w:r w:rsidR="00FE1686">
        <w:rPr>
          <w:rtl/>
          <w:lang w:eastAsia="he-IL"/>
        </w:rPr>
        <w:t>ין לי ארץ אחרת</w:t>
      </w:r>
      <w:r w:rsidR="00FE1686">
        <w:rPr>
          <w:rFonts w:hint="cs"/>
          <w:rtl/>
          <w:lang w:eastAsia="he-IL"/>
        </w:rPr>
        <w:t xml:space="preserve"> </w:t>
      </w:r>
      <w:r>
        <w:rPr>
          <w:rFonts w:hint="cs"/>
          <w:rtl/>
          <w:lang w:eastAsia="he-IL"/>
        </w:rPr>
        <w:t xml:space="preserve">/ </w:t>
      </w:r>
      <w:r w:rsidR="00FE1686">
        <w:rPr>
          <w:rtl/>
          <w:lang w:eastAsia="he-IL"/>
        </w:rPr>
        <w:t>גם אם אדמתי בוערת</w:t>
      </w:r>
      <w:r>
        <w:rPr>
          <w:rFonts w:hint="cs"/>
          <w:rtl/>
          <w:lang w:eastAsia="he-IL"/>
        </w:rPr>
        <w:t>. /</w:t>
      </w:r>
      <w:r w:rsidR="00FE1686">
        <w:rPr>
          <w:rFonts w:hint="cs"/>
          <w:rtl/>
          <w:lang w:eastAsia="he-IL"/>
        </w:rPr>
        <w:t xml:space="preserve"> </w:t>
      </w:r>
      <w:r w:rsidR="00FE1686">
        <w:rPr>
          <w:rtl/>
          <w:lang w:eastAsia="he-IL"/>
        </w:rPr>
        <w:t>רק מילה בעברית חודרת</w:t>
      </w:r>
      <w:r w:rsidR="00FE1686">
        <w:rPr>
          <w:rFonts w:hint="cs"/>
          <w:rtl/>
          <w:lang w:eastAsia="he-IL"/>
        </w:rPr>
        <w:t xml:space="preserve"> </w:t>
      </w:r>
      <w:r>
        <w:rPr>
          <w:rFonts w:hint="cs"/>
          <w:rtl/>
          <w:lang w:eastAsia="he-IL"/>
        </w:rPr>
        <w:t xml:space="preserve">/ </w:t>
      </w:r>
      <w:r w:rsidR="00FE1686">
        <w:rPr>
          <w:rtl/>
          <w:lang w:eastAsia="he-IL"/>
        </w:rPr>
        <w:t>אל עורקיי, אל נשמתי</w:t>
      </w:r>
      <w:r>
        <w:rPr>
          <w:rFonts w:hint="cs"/>
          <w:rtl/>
          <w:lang w:eastAsia="he-IL"/>
        </w:rPr>
        <w:t>.</w:t>
      </w:r>
      <w:r w:rsidR="00FE1686">
        <w:rPr>
          <w:rFonts w:hint="cs"/>
          <w:rtl/>
          <w:lang w:eastAsia="he-IL"/>
        </w:rPr>
        <w:t xml:space="preserve"> </w:t>
      </w:r>
      <w:r>
        <w:rPr>
          <w:rFonts w:hint="cs"/>
          <w:rtl/>
          <w:lang w:eastAsia="he-IL"/>
        </w:rPr>
        <w:t xml:space="preserve">/ </w:t>
      </w:r>
      <w:r w:rsidR="00FE1686">
        <w:rPr>
          <w:rtl/>
          <w:lang w:eastAsia="he-IL"/>
        </w:rPr>
        <w:t>בגוף כואב, בלב רעב</w:t>
      </w:r>
      <w:r w:rsidR="00FE1686">
        <w:rPr>
          <w:rFonts w:hint="cs"/>
          <w:rtl/>
          <w:lang w:eastAsia="he-IL"/>
        </w:rPr>
        <w:t xml:space="preserve">, </w:t>
      </w:r>
      <w:r>
        <w:rPr>
          <w:rFonts w:hint="cs"/>
          <w:rtl/>
          <w:lang w:eastAsia="he-IL"/>
        </w:rPr>
        <w:t xml:space="preserve">/ </w:t>
      </w:r>
      <w:r w:rsidR="00FE1686">
        <w:rPr>
          <w:rtl/>
          <w:lang w:eastAsia="he-IL"/>
        </w:rPr>
        <w:t>כאן הוא ביתי</w:t>
      </w:r>
      <w:r>
        <w:rPr>
          <w:rFonts w:hint="cs"/>
          <w:rtl/>
          <w:lang w:eastAsia="he-IL"/>
        </w:rPr>
        <w:t>"</w:t>
      </w:r>
      <w:r w:rsidR="00FE1686">
        <w:rPr>
          <w:rFonts w:hint="cs"/>
          <w:rtl/>
          <w:lang w:eastAsia="he-IL"/>
        </w:rPr>
        <w:t xml:space="preserve"> – לתמיד.</w:t>
      </w:r>
      <w:bookmarkStart w:id="16945" w:name="_ETM_Q39_574000"/>
      <w:bookmarkEnd w:id="16945"/>
    </w:p>
    <w:p w:rsidR="00FE1686" w:rsidRDefault="00FE1686" w:rsidP="00CC532B">
      <w:pPr>
        <w:rPr>
          <w:rtl/>
          <w:lang w:eastAsia="he-IL"/>
        </w:rPr>
      </w:pPr>
    </w:p>
    <w:p w:rsidR="00FE1686" w:rsidRDefault="00FE1686" w:rsidP="00CC532B">
      <w:pPr>
        <w:pStyle w:val="af7"/>
        <w:keepNext/>
        <w:rPr>
          <w:rtl/>
        </w:rPr>
      </w:pPr>
      <w:bookmarkStart w:id="16946" w:name="ET_yor_6490_7"/>
      <w:r w:rsidRPr="000A5A5B">
        <w:rPr>
          <w:rStyle w:val="TagStyle"/>
          <w:rtl/>
        </w:rPr>
        <w:t xml:space="preserve"> &lt;&lt; יור &gt;&gt; </w:t>
      </w:r>
      <w:r>
        <w:rPr>
          <w:rtl/>
        </w:rPr>
        <w:t>היו"ר ניסים ואטורי:</w:t>
      </w:r>
      <w:r w:rsidRPr="000A5A5B">
        <w:rPr>
          <w:rStyle w:val="TagStyle"/>
          <w:rtl/>
        </w:rPr>
        <w:t xml:space="preserve"> &lt;&lt; יור &gt;&gt;</w:t>
      </w:r>
      <w:r>
        <w:rPr>
          <w:rtl/>
        </w:rPr>
        <w:t xml:space="preserve">   </w:t>
      </w:r>
      <w:bookmarkEnd w:id="16946"/>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רבה. </w:t>
      </w:r>
      <w:bookmarkStart w:id="16947" w:name="_ETM_Q39_603000"/>
      <w:bookmarkEnd w:id="16947"/>
      <w:r>
        <w:rPr>
          <w:rFonts w:hint="cs"/>
          <w:rtl/>
          <w:lang w:eastAsia="he-IL"/>
        </w:rPr>
        <w:t>הסתיים הזמן.</w:t>
      </w:r>
    </w:p>
    <w:p w:rsidR="00FE1686" w:rsidRDefault="00FE1686" w:rsidP="00CC532B">
      <w:pPr>
        <w:rPr>
          <w:rtl/>
          <w:lang w:eastAsia="he-IL"/>
        </w:rPr>
      </w:pPr>
    </w:p>
    <w:p w:rsidR="00FE1686" w:rsidRDefault="00FE1686" w:rsidP="00CC532B">
      <w:pPr>
        <w:pStyle w:val="-"/>
        <w:keepNext/>
        <w:rPr>
          <w:rtl/>
        </w:rPr>
      </w:pPr>
      <w:bookmarkStart w:id="16948" w:name="ET_speakercontinue_5109_8"/>
      <w:r w:rsidRPr="000A5A5B">
        <w:rPr>
          <w:rStyle w:val="TagStyle"/>
          <w:rtl/>
        </w:rPr>
        <w:t xml:space="preserve"> &lt;&lt; דובר_המשך &gt;&gt; </w:t>
      </w:r>
      <w:r>
        <w:rPr>
          <w:rtl/>
        </w:rPr>
        <w:t>אלעזר שטרן (יש עתיד):</w:t>
      </w:r>
      <w:r w:rsidRPr="000A5A5B">
        <w:rPr>
          <w:rStyle w:val="TagStyle"/>
          <w:rtl/>
        </w:rPr>
        <w:t xml:space="preserve"> &lt;&lt; דובר_המשך &gt;&gt;</w:t>
      </w:r>
      <w:r>
        <w:rPr>
          <w:rtl/>
        </w:rPr>
        <w:t xml:space="preserve">   </w:t>
      </w:r>
      <w:bookmarkEnd w:id="16948"/>
    </w:p>
    <w:p w:rsidR="00FE1686" w:rsidRDefault="00FE1686" w:rsidP="003A019F">
      <w:pPr>
        <w:rPr>
          <w:rtl/>
          <w:lang w:eastAsia="he-IL"/>
        </w:rPr>
      </w:pPr>
    </w:p>
    <w:p w:rsidR="00FE1686" w:rsidRDefault="00FE1686" w:rsidP="00CC532B">
      <w:pPr>
        <w:rPr>
          <w:rtl/>
          <w:lang w:eastAsia="he-IL"/>
        </w:rPr>
      </w:pPr>
      <w:r>
        <w:rPr>
          <w:rFonts w:hint="cs"/>
          <w:rtl/>
          <w:lang w:eastAsia="he-IL"/>
        </w:rPr>
        <w:t>תודה לידידי אהוד מנור, זיכרונו לברכה, ולקורין אלאל.</w:t>
      </w:r>
    </w:p>
    <w:p w:rsidR="00FE1686" w:rsidRDefault="00FE1686" w:rsidP="00CC532B">
      <w:pPr>
        <w:rPr>
          <w:rtl/>
          <w:lang w:eastAsia="he-IL"/>
        </w:rPr>
      </w:pPr>
    </w:p>
    <w:p w:rsidR="00FE1686" w:rsidRDefault="00FE1686" w:rsidP="00CC532B">
      <w:pPr>
        <w:pStyle w:val="af7"/>
        <w:keepNext/>
        <w:rPr>
          <w:rtl/>
        </w:rPr>
      </w:pPr>
      <w:bookmarkStart w:id="16949" w:name="ET_yor_6490_21"/>
      <w:r w:rsidRPr="0099695F">
        <w:rPr>
          <w:rStyle w:val="TagStyle"/>
          <w:rtl/>
        </w:rPr>
        <w:t xml:space="preserve"> &lt;&lt; יור &gt;&gt; </w:t>
      </w:r>
      <w:r>
        <w:rPr>
          <w:rtl/>
        </w:rPr>
        <w:t>היו"ר ניסים ואטורי:</w:t>
      </w:r>
      <w:r w:rsidRPr="0099695F">
        <w:rPr>
          <w:rStyle w:val="TagStyle"/>
          <w:rtl/>
        </w:rPr>
        <w:t xml:space="preserve"> &lt;&lt; יור &gt;&gt;</w:t>
      </w:r>
      <w:r>
        <w:rPr>
          <w:rtl/>
        </w:rPr>
        <w:t xml:space="preserve">   </w:t>
      </w:r>
      <w:bookmarkEnd w:id="16949"/>
    </w:p>
    <w:p w:rsidR="00FE1686" w:rsidRDefault="00FE1686" w:rsidP="003A019F">
      <w:pPr>
        <w:rPr>
          <w:rtl/>
          <w:lang w:eastAsia="he-IL"/>
        </w:rPr>
      </w:pPr>
    </w:p>
    <w:p w:rsidR="00FE1686" w:rsidRDefault="00FE1686" w:rsidP="00CC532B">
      <w:pPr>
        <w:rPr>
          <w:rtl/>
          <w:lang w:eastAsia="he-IL"/>
        </w:rPr>
      </w:pPr>
      <w:bookmarkStart w:id="16950" w:name="_ETM_Q39_609000"/>
      <w:bookmarkEnd w:id="16950"/>
      <w:r>
        <w:rPr>
          <w:rFonts w:hint="cs"/>
          <w:rtl/>
          <w:lang w:eastAsia="he-IL"/>
        </w:rPr>
        <w:t>תודה רבה לך.</w:t>
      </w:r>
    </w:p>
    <w:p w:rsidR="00FE1686" w:rsidRDefault="00FE1686" w:rsidP="00CC532B">
      <w:pPr>
        <w:rPr>
          <w:rtl/>
          <w:lang w:eastAsia="he-IL"/>
        </w:rPr>
      </w:pPr>
      <w:bookmarkStart w:id="16951" w:name="_ETM_Q39_606000"/>
      <w:bookmarkEnd w:id="16951"/>
    </w:p>
    <w:p w:rsidR="00FE1686" w:rsidRDefault="00FE1686" w:rsidP="00CC532B">
      <w:pPr>
        <w:pStyle w:val="-"/>
        <w:keepNext/>
        <w:rPr>
          <w:rtl/>
        </w:rPr>
      </w:pPr>
      <w:bookmarkStart w:id="16952" w:name="_ETM_Q39_608000"/>
      <w:bookmarkEnd w:id="16952"/>
      <w:r w:rsidRPr="000A5A5B">
        <w:rPr>
          <w:rStyle w:val="TagStyle"/>
          <w:rtl/>
        </w:rPr>
        <w:t xml:space="preserve">&lt;&lt; דובר_המשך &gt;&gt; </w:t>
      </w:r>
      <w:r>
        <w:rPr>
          <w:rtl/>
        </w:rPr>
        <w:t>אלעזר שטרן (יש עתיד):</w:t>
      </w:r>
      <w:r w:rsidRPr="000A5A5B">
        <w:rPr>
          <w:rStyle w:val="TagStyle"/>
          <w:rtl/>
        </w:rPr>
        <w:t xml:space="preserve"> &lt;&lt; דובר_המשך &gt;&gt;</w:t>
      </w:r>
      <w:r>
        <w:rPr>
          <w:rtl/>
        </w:rPr>
        <w:t xml:space="preserve">   </w:t>
      </w:r>
    </w:p>
    <w:p w:rsidR="00FE1686" w:rsidRPr="0099695F" w:rsidRDefault="00FE1686" w:rsidP="00CC532B">
      <w:pPr>
        <w:rPr>
          <w:rtl/>
          <w:lang w:eastAsia="he-IL"/>
        </w:rPr>
      </w:pPr>
    </w:p>
    <w:p w:rsidR="00FE1686" w:rsidRDefault="00FE1686" w:rsidP="00CC532B">
      <w:pPr>
        <w:rPr>
          <w:rtl/>
          <w:lang w:eastAsia="he-IL"/>
        </w:rPr>
      </w:pPr>
      <w:r>
        <w:rPr>
          <w:rFonts w:hint="cs"/>
          <w:rtl/>
          <w:lang w:eastAsia="he-IL"/>
        </w:rPr>
        <w:t xml:space="preserve">לחולמים </w:t>
      </w:r>
      <w:bookmarkStart w:id="16953" w:name="_ETM_Q39_612000"/>
      <w:bookmarkEnd w:id="16953"/>
      <w:r>
        <w:rPr>
          <w:rFonts w:hint="cs"/>
          <w:rtl/>
          <w:lang w:eastAsia="he-IL"/>
        </w:rPr>
        <w:t xml:space="preserve">ולחולמות, ללוחמות וללוחמים, ומעל לכול, להמוני המייחלים היוצאים לרחובות. </w:t>
      </w:r>
    </w:p>
    <w:p w:rsidR="00FE1686" w:rsidRDefault="00FE1686" w:rsidP="00CC532B">
      <w:pPr>
        <w:rPr>
          <w:rtl/>
          <w:lang w:eastAsia="he-IL"/>
        </w:rPr>
      </w:pPr>
    </w:p>
    <w:p w:rsidR="00FE1686" w:rsidRDefault="00FE1686" w:rsidP="00CC532B">
      <w:pPr>
        <w:pStyle w:val="af6"/>
        <w:keepNext/>
        <w:rPr>
          <w:rtl/>
        </w:rPr>
      </w:pPr>
      <w:bookmarkStart w:id="16954" w:name="ET_interruption_6352_22"/>
      <w:r w:rsidRPr="0099695F">
        <w:rPr>
          <w:rStyle w:val="TagStyle"/>
          <w:rtl/>
        </w:rPr>
        <w:t xml:space="preserve"> &lt;&lt; קריאה &gt;&gt; </w:t>
      </w:r>
      <w:r>
        <w:rPr>
          <w:rtl/>
        </w:rPr>
        <w:t>אלמוג כהן (עוצמה יהודית):</w:t>
      </w:r>
      <w:r w:rsidRPr="0099695F">
        <w:rPr>
          <w:rStyle w:val="TagStyle"/>
          <w:rtl/>
        </w:rPr>
        <w:t xml:space="preserve"> &lt;&lt; קריאה &gt;&gt;</w:t>
      </w:r>
      <w:r>
        <w:rPr>
          <w:rtl/>
        </w:rPr>
        <w:t xml:space="preserve">   </w:t>
      </w:r>
      <w:bookmarkEnd w:id="16954"/>
    </w:p>
    <w:p w:rsidR="00FE1686" w:rsidRDefault="00FE1686" w:rsidP="003A019F">
      <w:pPr>
        <w:rPr>
          <w:rtl/>
          <w:lang w:eastAsia="he-IL"/>
        </w:rPr>
      </w:pPr>
    </w:p>
    <w:p w:rsidR="00FE1686" w:rsidRDefault="00FE1686" w:rsidP="00CC532B">
      <w:pPr>
        <w:rPr>
          <w:rtl/>
          <w:lang w:eastAsia="he-IL"/>
        </w:rPr>
      </w:pPr>
      <w:bookmarkStart w:id="16955" w:name="_ETM_Q39_610000"/>
      <w:bookmarkEnd w:id="16955"/>
      <w:r>
        <w:rPr>
          <w:rFonts w:hint="cs"/>
          <w:rtl/>
          <w:lang w:eastAsia="he-IL"/>
        </w:rPr>
        <w:t>לא שרת בזמן ההתנתקות. לא שרת.</w:t>
      </w:r>
    </w:p>
    <w:p w:rsidR="00FE1686" w:rsidRDefault="00FE1686" w:rsidP="00CC532B">
      <w:pPr>
        <w:rPr>
          <w:rtl/>
          <w:lang w:eastAsia="he-IL"/>
        </w:rPr>
      </w:pPr>
    </w:p>
    <w:p w:rsidR="00FE1686" w:rsidRDefault="00FE1686" w:rsidP="00CC532B">
      <w:pPr>
        <w:pStyle w:val="af7"/>
        <w:keepNext/>
        <w:rPr>
          <w:rtl/>
        </w:rPr>
      </w:pPr>
      <w:bookmarkStart w:id="16956" w:name="ET_yor_6490_23"/>
      <w:r w:rsidRPr="0099695F">
        <w:rPr>
          <w:rStyle w:val="TagStyle"/>
          <w:rtl/>
        </w:rPr>
        <w:t xml:space="preserve"> &lt;&lt; יור &gt;&gt; </w:t>
      </w:r>
      <w:r>
        <w:rPr>
          <w:rtl/>
        </w:rPr>
        <w:t>היו"ר ניסים ואטורי:</w:t>
      </w:r>
      <w:r w:rsidRPr="0099695F">
        <w:rPr>
          <w:rStyle w:val="TagStyle"/>
          <w:rtl/>
        </w:rPr>
        <w:t xml:space="preserve"> &lt;&lt; יור &gt;&gt;</w:t>
      </w:r>
      <w:r>
        <w:rPr>
          <w:rtl/>
        </w:rPr>
        <w:t xml:space="preserve">   </w:t>
      </w:r>
      <w:bookmarkEnd w:id="16956"/>
    </w:p>
    <w:p w:rsidR="00FE1686" w:rsidRDefault="00FE1686" w:rsidP="003A019F">
      <w:pPr>
        <w:rPr>
          <w:rtl/>
          <w:lang w:eastAsia="he-IL"/>
        </w:rPr>
      </w:pPr>
    </w:p>
    <w:p w:rsidR="00FE1686" w:rsidRPr="0099695F" w:rsidRDefault="00FE1686" w:rsidP="00CC532B">
      <w:pPr>
        <w:rPr>
          <w:rtl/>
          <w:lang w:eastAsia="he-IL"/>
        </w:rPr>
      </w:pPr>
      <w:bookmarkStart w:id="16957" w:name="_ETM_Q39_614000"/>
      <w:bookmarkEnd w:id="16957"/>
      <w:r>
        <w:rPr>
          <w:rFonts w:hint="cs"/>
          <w:rtl/>
          <w:lang w:eastAsia="he-IL"/>
        </w:rPr>
        <w:t>תודה רבה. תודה.</w:t>
      </w:r>
    </w:p>
    <w:p w:rsidR="00FE1686" w:rsidRDefault="00FE1686" w:rsidP="00CC532B">
      <w:pPr>
        <w:rPr>
          <w:rtl/>
          <w:lang w:eastAsia="he-IL"/>
        </w:rPr>
      </w:pPr>
    </w:p>
    <w:p w:rsidR="00FE1686" w:rsidRDefault="00FE1686" w:rsidP="00CC532B">
      <w:pPr>
        <w:pStyle w:val="-"/>
        <w:keepNext/>
        <w:rPr>
          <w:rtl/>
        </w:rPr>
      </w:pPr>
      <w:bookmarkStart w:id="16958" w:name="ET_speakercontinue_5109_9"/>
      <w:r w:rsidRPr="000A5A5B">
        <w:rPr>
          <w:rStyle w:val="TagStyle"/>
          <w:rtl/>
        </w:rPr>
        <w:t xml:space="preserve"> &lt;&lt; דובר_המשך &gt;&gt; </w:t>
      </w:r>
      <w:r>
        <w:rPr>
          <w:rtl/>
        </w:rPr>
        <w:t>אלעזר שטרן (יש עתיד):</w:t>
      </w:r>
      <w:r w:rsidRPr="000A5A5B">
        <w:rPr>
          <w:rStyle w:val="TagStyle"/>
          <w:rtl/>
        </w:rPr>
        <w:t xml:space="preserve"> &lt;&lt; דובר_המשך &gt;&gt;</w:t>
      </w:r>
      <w:r>
        <w:rPr>
          <w:rtl/>
        </w:rPr>
        <w:t xml:space="preserve">   </w:t>
      </w:r>
      <w:bookmarkEnd w:id="16958"/>
    </w:p>
    <w:p w:rsidR="00FE1686" w:rsidRDefault="00FE1686" w:rsidP="003A019F">
      <w:pPr>
        <w:rPr>
          <w:rtl/>
          <w:lang w:eastAsia="he-IL"/>
        </w:rPr>
      </w:pPr>
    </w:p>
    <w:p w:rsidR="00FE1686" w:rsidRDefault="00FE1686" w:rsidP="00CC532B">
      <w:pPr>
        <w:rPr>
          <w:rtl/>
          <w:lang w:eastAsia="he-IL"/>
        </w:rPr>
      </w:pPr>
      <w:r>
        <w:rPr>
          <w:rFonts w:hint="cs"/>
          <w:rtl/>
          <w:lang w:eastAsia="he-IL"/>
        </w:rPr>
        <w:t>בסוף אנשים אחים כולנו. תודה.</w:t>
      </w:r>
    </w:p>
    <w:p w:rsidR="00FE1686" w:rsidRDefault="00FE1686" w:rsidP="00CC532B">
      <w:pPr>
        <w:rPr>
          <w:rtl/>
          <w:lang w:eastAsia="he-IL"/>
        </w:rPr>
      </w:pPr>
    </w:p>
    <w:p w:rsidR="00FE1686" w:rsidRDefault="00FE1686" w:rsidP="00CC532B">
      <w:pPr>
        <w:pStyle w:val="af7"/>
        <w:keepNext/>
        <w:rPr>
          <w:rtl/>
        </w:rPr>
      </w:pPr>
      <w:bookmarkStart w:id="16959" w:name="ET_yor_6490_10"/>
      <w:r w:rsidRPr="000A5A5B">
        <w:rPr>
          <w:rStyle w:val="TagStyle"/>
          <w:rtl/>
        </w:rPr>
        <w:t xml:space="preserve"> &lt;&lt; יור &gt;&gt; </w:t>
      </w:r>
      <w:r>
        <w:rPr>
          <w:rtl/>
        </w:rPr>
        <w:t>היו"ר ניסים ואטורי:</w:t>
      </w:r>
      <w:r w:rsidRPr="000A5A5B">
        <w:rPr>
          <w:rStyle w:val="TagStyle"/>
          <w:rtl/>
        </w:rPr>
        <w:t xml:space="preserve"> &lt;&lt; יור &gt;&gt;</w:t>
      </w:r>
      <w:r>
        <w:rPr>
          <w:rtl/>
        </w:rPr>
        <w:t xml:space="preserve">   </w:t>
      </w:r>
      <w:bookmarkEnd w:id="16959"/>
    </w:p>
    <w:p w:rsidR="00FE1686" w:rsidRDefault="00FE1686" w:rsidP="003A019F">
      <w:pPr>
        <w:rPr>
          <w:rtl/>
          <w:lang w:eastAsia="he-IL"/>
        </w:rPr>
      </w:pPr>
    </w:p>
    <w:p w:rsidR="00FE1686" w:rsidRDefault="00FE1686" w:rsidP="00CC532B">
      <w:pPr>
        <w:rPr>
          <w:rtl/>
          <w:lang w:eastAsia="he-IL"/>
        </w:rPr>
      </w:pPr>
      <w:r>
        <w:rPr>
          <w:rFonts w:hint="cs"/>
          <w:rtl/>
          <w:lang w:eastAsia="he-IL"/>
        </w:rPr>
        <w:t>תודה.</w:t>
      </w:r>
    </w:p>
    <w:p w:rsidR="00FE1686" w:rsidRDefault="00FE1686" w:rsidP="00CC532B">
      <w:pPr>
        <w:rPr>
          <w:rtl/>
          <w:lang w:eastAsia="he-IL"/>
        </w:rPr>
      </w:pPr>
      <w:bookmarkStart w:id="16960" w:name="_ETM_Q39_624000"/>
      <w:bookmarkEnd w:id="16960"/>
    </w:p>
    <w:p w:rsidR="00FE1686" w:rsidRDefault="00FE1686" w:rsidP="00CC532B">
      <w:pPr>
        <w:pStyle w:val="af6"/>
        <w:keepNext/>
        <w:rPr>
          <w:rtl/>
        </w:rPr>
      </w:pPr>
      <w:bookmarkStart w:id="16961" w:name="ET_interruption_קריאות_24"/>
      <w:r w:rsidRPr="0099695F">
        <w:rPr>
          <w:rStyle w:val="TagStyle"/>
          <w:rtl/>
        </w:rPr>
        <w:t xml:space="preserve"> &lt;&lt; קריאה &gt;&gt; </w:t>
      </w:r>
      <w:r>
        <w:rPr>
          <w:rtl/>
        </w:rPr>
        <w:t>קריאות:</w:t>
      </w:r>
      <w:r w:rsidRPr="0099695F">
        <w:rPr>
          <w:rStyle w:val="TagStyle"/>
          <w:rtl/>
        </w:rPr>
        <w:t xml:space="preserve"> &lt;&lt; קריאה &gt;&gt;</w:t>
      </w:r>
      <w:r>
        <w:rPr>
          <w:rtl/>
        </w:rPr>
        <w:t xml:space="preserve">   </w:t>
      </w:r>
      <w:bookmarkEnd w:id="16961"/>
    </w:p>
    <w:p w:rsidR="00FE1686" w:rsidRDefault="00FE1686" w:rsidP="003A019F">
      <w:pPr>
        <w:rPr>
          <w:rtl/>
          <w:lang w:eastAsia="he-IL"/>
        </w:rPr>
      </w:pPr>
    </w:p>
    <w:p w:rsidR="00FE1686" w:rsidRDefault="008528BB" w:rsidP="00CC532B">
      <w:pPr>
        <w:rPr>
          <w:rtl/>
          <w:lang w:eastAsia="he-IL"/>
        </w:rPr>
      </w:pPr>
      <w:bookmarkStart w:id="16962" w:name="_ETM_Q39_625000"/>
      <w:bookmarkEnd w:id="16962"/>
      <w:r>
        <w:rPr>
          <w:rFonts w:hint="cs"/>
          <w:rtl/>
          <w:lang w:eastAsia="he-IL"/>
        </w:rPr>
        <w:t>– – –</w:t>
      </w:r>
    </w:p>
    <w:p w:rsidR="00FE1686" w:rsidRDefault="00FE1686" w:rsidP="00CC532B">
      <w:pPr>
        <w:rPr>
          <w:rtl/>
          <w:lang w:eastAsia="he-IL"/>
        </w:rPr>
      </w:pPr>
      <w:bookmarkStart w:id="16963" w:name="_ETM_Q39_627000"/>
      <w:bookmarkEnd w:id="16963"/>
    </w:p>
    <w:p w:rsidR="00FE1686" w:rsidRDefault="00FE1686" w:rsidP="00CC532B">
      <w:pPr>
        <w:pStyle w:val="af7"/>
        <w:keepNext/>
        <w:rPr>
          <w:rtl/>
        </w:rPr>
      </w:pPr>
      <w:bookmarkStart w:id="16964" w:name="ET_yor_6490_25"/>
      <w:r w:rsidRPr="0099695F">
        <w:rPr>
          <w:rStyle w:val="TagStyle"/>
          <w:rtl/>
        </w:rPr>
        <w:t xml:space="preserve"> &lt;&lt; יור &gt;&gt; </w:t>
      </w:r>
      <w:r>
        <w:rPr>
          <w:rtl/>
        </w:rPr>
        <w:t>היו"ר ניסים ואטורי:</w:t>
      </w:r>
      <w:r w:rsidRPr="0099695F">
        <w:rPr>
          <w:rStyle w:val="TagStyle"/>
          <w:rtl/>
        </w:rPr>
        <w:t xml:space="preserve"> &lt;&lt; יור &gt;&gt;</w:t>
      </w:r>
      <w:r>
        <w:rPr>
          <w:rtl/>
        </w:rPr>
        <w:t xml:space="preserve">   </w:t>
      </w:r>
      <w:bookmarkEnd w:id="16964"/>
    </w:p>
    <w:p w:rsidR="00FE1686" w:rsidRDefault="00FE1686" w:rsidP="003A019F">
      <w:pPr>
        <w:rPr>
          <w:rtl/>
          <w:lang w:eastAsia="he-IL"/>
        </w:rPr>
      </w:pPr>
    </w:p>
    <w:p w:rsidR="00FE1686" w:rsidRDefault="00FE1686" w:rsidP="00CC532B">
      <w:pPr>
        <w:rPr>
          <w:rtl/>
          <w:lang w:eastAsia="he-IL"/>
        </w:rPr>
      </w:pPr>
      <w:bookmarkStart w:id="16965" w:name="_ETM_Q39_626000"/>
      <w:bookmarkEnd w:id="16965"/>
      <w:r>
        <w:rPr>
          <w:rFonts w:hint="cs"/>
          <w:rtl/>
          <w:lang w:eastAsia="he-IL"/>
        </w:rPr>
        <w:t xml:space="preserve">תודה </w:t>
      </w:r>
      <w:bookmarkStart w:id="16966" w:name="_ETM_Q39_629000"/>
      <w:bookmarkEnd w:id="16966"/>
      <w:r>
        <w:rPr>
          <w:rFonts w:hint="cs"/>
          <w:rtl/>
          <w:lang w:eastAsia="he-IL"/>
        </w:rPr>
        <w:t>רבה. חברי הכנסת, אבקש לשמור על שקט.</w:t>
      </w:r>
      <w:bookmarkStart w:id="16967" w:name="_ETM_Q39_635000"/>
      <w:bookmarkStart w:id="16968" w:name="_ETM_Q39_622000"/>
      <w:bookmarkEnd w:id="16967"/>
      <w:bookmarkEnd w:id="16968"/>
      <w:r>
        <w:rPr>
          <w:rFonts w:hint="cs"/>
          <w:rtl/>
          <w:lang w:eastAsia="he-IL"/>
        </w:rPr>
        <w:t xml:space="preserve"> חבר הכנסת גלעד קריב, בבקשה.</w:t>
      </w:r>
    </w:p>
    <w:p w:rsidR="00FE1686" w:rsidRDefault="00FE1686" w:rsidP="00CC532B">
      <w:pPr>
        <w:rPr>
          <w:rtl/>
          <w:lang w:eastAsia="he-IL"/>
        </w:rPr>
      </w:pPr>
    </w:p>
    <w:p w:rsidR="00FE1686" w:rsidRDefault="00FE1686" w:rsidP="00CC532B">
      <w:pPr>
        <w:pStyle w:val="af6"/>
        <w:keepNext/>
        <w:rPr>
          <w:rtl/>
        </w:rPr>
      </w:pPr>
      <w:bookmarkStart w:id="16969" w:name="ET_interruption_6255_26"/>
      <w:r w:rsidRPr="0099695F">
        <w:rPr>
          <w:rStyle w:val="TagStyle"/>
          <w:rtl/>
        </w:rPr>
        <w:t xml:space="preserve"> &lt;&lt; קריאה &gt;&gt; </w:t>
      </w:r>
      <w:r>
        <w:rPr>
          <w:rtl/>
        </w:rPr>
        <w:t>סימון דוידסון (יש עתיד):</w:t>
      </w:r>
      <w:r w:rsidRPr="0099695F">
        <w:rPr>
          <w:rStyle w:val="TagStyle"/>
          <w:rtl/>
        </w:rPr>
        <w:t xml:space="preserve"> &lt;&lt; קריאה &gt;&gt;</w:t>
      </w:r>
      <w:r>
        <w:rPr>
          <w:rtl/>
        </w:rPr>
        <w:t xml:space="preserve">   </w:t>
      </w:r>
      <w:bookmarkEnd w:id="16969"/>
    </w:p>
    <w:p w:rsidR="00FE1686" w:rsidRDefault="00FE1686" w:rsidP="003A019F">
      <w:pPr>
        <w:rPr>
          <w:rtl/>
          <w:lang w:eastAsia="he-IL"/>
        </w:rPr>
      </w:pPr>
    </w:p>
    <w:p w:rsidR="00FE1686" w:rsidRDefault="00FE1686" w:rsidP="00CC532B">
      <w:pPr>
        <w:rPr>
          <w:rtl/>
          <w:lang w:eastAsia="he-IL"/>
        </w:rPr>
      </w:pPr>
      <w:r>
        <w:rPr>
          <w:rFonts w:hint="cs"/>
          <w:rtl/>
          <w:lang w:eastAsia="he-IL"/>
        </w:rPr>
        <w:t>ת</w:t>
      </w:r>
      <w:bookmarkStart w:id="16970" w:name="_ETM_Q39_637000"/>
      <w:bookmarkEnd w:id="16970"/>
      <w:r>
        <w:rPr>
          <w:rFonts w:hint="cs"/>
          <w:rtl/>
          <w:lang w:eastAsia="he-IL"/>
        </w:rPr>
        <w:t xml:space="preserve">גיד לי, </w:t>
      </w:r>
      <w:bookmarkStart w:id="16971" w:name="_ETM_Q39_640000"/>
      <w:bookmarkEnd w:id="16971"/>
      <w:r>
        <w:rPr>
          <w:rFonts w:hint="cs"/>
          <w:rtl/>
          <w:lang w:eastAsia="he-IL"/>
        </w:rPr>
        <w:t>אדוני היושב-ראש, עומד שם אלמוג וצורח, ואתה אומר לנו לשמור על שקט?</w:t>
      </w:r>
    </w:p>
    <w:p w:rsidR="00FE1686" w:rsidRDefault="00FE1686" w:rsidP="00CC532B">
      <w:pPr>
        <w:rPr>
          <w:rtl/>
          <w:lang w:eastAsia="he-IL"/>
        </w:rPr>
      </w:pPr>
    </w:p>
    <w:p w:rsidR="00FE1686" w:rsidRDefault="00FE1686" w:rsidP="00CC532B">
      <w:pPr>
        <w:pStyle w:val="af7"/>
        <w:keepNext/>
        <w:rPr>
          <w:rtl/>
        </w:rPr>
      </w:pPr>
      <w:r w:rsidRPr="000A5A5B">
        <w:rPr>
          <w:rStyle w:val="TagStyle"/>
          <w:rtl/>
        </w:rPr>
        <w:t xml:space="preserve"> &lt;&lt; יור &gt;&gt; </w:t>
      </w:r>
      <w:r>
        <w:rPr>
          <w:rtl/>
        </w:rPr>
        <w:t>היו"ר ניסים ואטורי:</w:t>
      </w:r>
      <w:r w:rsidRPr="000A5A5B">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אמרתי "חברי הכנסת". גם פה יש חברי </w:t>
      </w:r>
      <w:bookmarkStart w:id="16972" w:name="_ETM_Q39_645000"/>
      <w:bookmarkEnd w:id="16972"/>
      <w:r>
        <w:rPr>
          <w:rFonts w:hint="cs"/>
          <w:rtl/>
          <w:lang w:eastAsia="he-IL"/>
        </w:rPr>
        <w:t>כנסת.</w:t>
      </w:r>
    </w:p>
    <w:p w:rsidR="00FE1686" w:rsidRDefault="00FE1686" w:rsidP="00CC532B">
      <w:pPr>
        <w:rPr>
          <w:rtl/>
          <w:lang w:eastAsia="he-IL"/>
        </w:rPr>
      </w:pPr>
      <w:bookmarkStart w:id="16973" w:name="_ETM_Q39_648000"/>
      <w:bookmarkEnd w:id="16973"/>
    </w:p>
    <w:p w:rsidR="00FE1686" w:rsidRDefault="00FE1686" w:rsidP="00CC532B">
      <w:pPr>
        <w:pStyle w:val="af6"/>
        <w:keepNext/>
        <w:rPr>
          <w:rtl/>
        </w:rPr>
      </w:pPr>
      <w:bookmarkStart w:id="16974" w:name="ET_interruption_קריאות_27"/>
      <w:r w:rsidRPr="0099695F">
        <w:rPr>
          <w:rStyle w:val="TagStyle"/>
          <w:rtl/>
        </w:rPr>
        <w:t xml:space="preserve"> &lt;&lt; קריאה &gt;&gt; </w:t>
      </w:r>
      <w:r>
        <w:rPr>
          <w:rtl/>
        </w:rPr>
        <w:t>קריאות:</w:t>
      </w:r>
      <w:r w:rsidRPr="0099695F">
        <w:rPr>
          <w:rStyle w:val="TagStyle"/>
          <w:rtl/>
        </w:rPr>
        <w:t xml:space="preserve"> &lt;&lt; קריאה &gt;&gt;</w:t>
      </w:r>
      <w:r>
        <w:rPr>
          <w:rtl/>
        </w:rPr>
        <w:t xml:space="preserve">   </w:t>
      </w:r>
      <w:bookmarkEnd w:id="16974"/>
    </w:p>
    <w:p w:rsidR="00FE1686" w:rsidRDefault="00FE1686" w:rsidP="003A019F">
      <w:pPr>
        <w:rPr>
          <w:rtl/>
          <w:lang w:eastAsia="he-IL"/>
        </w:rPr>
      </w:pPr>
    </w:p>
    <w:p w:rsidR="00FE1686" w:rsidRDefault="00FE1686" w:rsidP="00CC532B">
      <w:pPr>
        <w:rPr>
          <w:rtl/>
          <w:lang w:eastAsia="he-IL"/>
        </w:rPr>
      </w:pPr>
      <w:r>
        <w:rPr>
          <w:rFonts w:hint="cs"/>
          <w:rtl/>
          <w:lang w:eastAsia="he-IL"/>
        </w:rPr>
        <w:t>לא פעם אחת, לא שתיים, לא שלוש – ארבע.</w:t>
      </w:r>
    </w:p>
    <w:p w:rsidR="00FE1686" w:rsidRDefault="00FE1686" w:rsidP="00CC532B">
      <w:pPr>
        <w:rPr>
          <w:rtl/>
          <w:lang w:eastAsia="he-IL"/>
        </w:rPr>
      </w:pPr>
    </w:p>
    <w:p w:rsidR="00FE1686" w:rsidRDefault="00FE1686" w:rsidP="00CC532B">
      <w:pPr>
        <w:pStyle w:val="a4"/>
        <w:keepNext/>
        <w:rPr>
          <w:rtl/>
        </w:rPr>
      </w:pPr>
      <w:bookmarkStart w:id="16975" w:name="ET_speaker_6156_12"/>
      <w:r w:rsidRPr="000A5A5B">
        <w:rPr>
          <w:rStyle w:val="TagStyle"/>
          <w:rtl/>
        </w:rPr>
        <w:t xml:space="preserve"> &lt;&lt; דובר &gt;&gt; </w:t>
      </w:r>
      <w:bookmarkStart w:id="16976" w:name="_Toc127431925"/>
      <w:bookmarkStart w:id="16977" w:name="_Toc135565415"/>
      <w:r>
        <w:rPr>
          <w:rtl/>
        </w:rPr>
        <w:t>גלעד קריב (העבודה):</w:t>
      </w:r>
      <w:bookmarkEnd w:id="16976"/>
      <w:bookmarkEnd w:id="16977"/>
      <w:r w:rsidRPr="000A5A5B">
        <w:rPr>
          <w:rStyle w:val="TagStyle"/>
          <w:rtl/>
        </w:rPr>
        <w:t xml:space="preserve"> &lt;&lt; דובר &gt;&gt;</w:t>
      </w:r>
      <w:r>
        <w:rPr>
          <w:rtl/>
        </w:rPr>
        <w:t xml:space="preserve">   </w:t>
      </w:r>
      <w:bookmarkEnd w:id="16975"/>
    </w:p>
    <w:p w:rsidR="00FE1686" w:rsidRDefault="00FE1686" w:rsidP="003A019F">
      <w:pPr>
        <w:rPr>
          <w:rtl/>
          <w:lang w:eastAsia="he-IL"/>
        </w:rPr>
      </w:pPr>
    </w:p>
    <w:p w:rsidR="00FE1686" w:rsidRDefault="00FE1686" w:rsidP="00CC532B">
      <w:pPr>
        <w:rPr>
          <w:rtl/>
          <w:lang w:eastAsia="he-IL"/>
        </w:rPr>
      </w:pPr>
      <w:r>
        <w:rPr>
          <w:rFonts w:hint="cs"/>
          <w:rtl/>
          <w:lang w:eastAsia="he-IL"/>
        </w:rPr>
        <w:t>אדוני היושב-ראש, כנסת נכבדה, אדוני היושב-ראש, אני מבטיח לך שאני לא אשיר.</w:t>
      </w:r>
    </w:p>
    <w:p w:rsidR="00FE1686" w:rsidRDefault="00FE1686" w:rsidP="00CC532B">
      <w:pPr>
        <w:rPr>
          <w:rtl/>
          <w:lang w:eastAsia="he-IL"/>
        </w:rPr>
      </w:pPr>
    </w:p>
    <w:p w:rsidR="00FE1686" w:rsidRDefault="00FE1686" w:rsidP="00CC532B">
      <w:pPr>
        <w:pStyle w:val="af7"/>
        <w:keepNext/>
        <w:rPr>
          <w:rtl/>
        </w:rPr>
      </w:pPr>
      <w:r w:rsidRPr="000A5A5B">
        <w:rPr>
          <w:rStyle w:val="TagStyle"/>
          <w:rtl/>
        </w:rPr>
        <w:t xml:space="preserve"> &lt;&lt; יור &gt;&gt; </w:t>
      </w:r>
      <w:r>
        <w:rPr>
          <w:rtl/>
        </w:rPr>
        <w:t>היו"ר ניסים ואטורי:</w:t>
      </w:r>
      <w:r w:rsidRPr="000A5A5B">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תודה.</w:t>
      </w:r>
    </w:p>
    <w:p w:rsidR="00FE1686" w:rsidRDefault="00FE1686" w:rsidP="00CC532B">
      <w:pPr>
        <w:rPr>
          <w:rtl/>
          <w:lang w:eastAsia="he-IL"/>
        </w:rPr>
      </w:pPr>
    </w:p>
    <w:p w:rsidR="00FE1686" w:rsidRDefault="00FE1686" w:rsidP="00CC532B">
      <w:pPr>
        <w:pStyle w:val="-"/>
        <w:keepNext/>
        <w:rPr>
          <w:rtl/>
        </w:rPr>
      </w:pPr>
      <w:bookmarkStart w:id="16978" w:name="ET_speakercontinue_6156_14"/>
      <w:r w:rsidRPr="000A5A5B">
        <w:rPr>
          <w:rStyle w:val="TagStyle"/>
          <w:rtl/>
        </w:rPr>
        <w:t xml:space="preserve"> &lt;&lt; דובר_המשך &gt;&gt; </w:t>
      </w:r>
      <w:r>
        <w:rPr>
          <w:rtl/>
        </w:rPr>
        <w:t>גלעד קריב (העבודה):</w:t>
      </w:r>
      <w:r w:rsidRPr="000A5A5B">
        <w:rPr>
          <w:rStyle w:val="TagStyle"/>
          <w:rtl/>
        </w:rPr>
        <w:t xml:space="preserve"> &lt;&lt; דובר_המשך &gt;&gt;</w:t>
      </w:r>
      <w:r>
        <w:rPr>
          <w:rtl/>
        </w:rPr>
        <w:t xml:space="preserve">   </w:t>
      </w:r>
      <w:bookmarkEnd w:id="16978"/>
    </w:p>
    <w:p w:rsidR="00FE1686" w:rsidRDefault="00FE1686" w:rsidP="003A019F">
      <w:pPr>
        <w:rPr>
          <w:rtl/>
          <w:lang w:eastAsia="he-IL"/>
        </w:rPr>
      </w:pPr>
    </w:p>
    <w:p w:rsidR="00FE1686" w:rsidRDefault="00FE1686" w:rsidP="00BA1369">
      <w:pPr>
        <w:rPr>
          <w:rtl/>
          <w:lang w:eastAsia="he-IL"/>
        </w:rPr>
      </w:pPr>
      <w:r>
        <w:rPr>
          <w:rFonts w:hint="cs"/>
          <w:rtl/>
          <w:lang w:eastAsia="he-IL"/>
        </w:rPr>
        <w:t xml:space="preserve">לא קל לעלות לכאן לדוכן ולהתנגד לחוק אחרי דבריה של </w:t>
      </w:r>
      <w:bookmarkStart w:id="16979" w:name="_ETM_Q39_688000"/>
      <w:bookmarkEnd w:id="16979"/>
      <w:r>
        <w:rPr>
          <w:rFonts w:hint="cs"/>
          <w:rtl/>
          <w:lang w:eastAsia="he-IL"/>
        </w:rPr>
        <w:t xml:space="preserve">חברת הכנסת סון הר מלך, ולא פשוט לעשות את זה </w:t>
      </w:r>
      <w:bookmarkStart w:id="16980" w:name="_ETM_Q39_690000"/>
      <w:bookmarkEnd w:id="16980"/>
      <w:r>
        <w:rPr>
          <w:rFonts w:hint="cs"/>
          <w:rtl/>
          <w:lang w:eastAsia="he-IL"/>
        </w:rPr>
        <w:t xml:space="preserve">מול בני משפחתו של יהודה </w:t>
      </w:r>
      <w:proofErr w:type="spellStart"/>
      <w:r>
        <w:rPr>
          <w:rFonts w:hint="cs"/>
          <w:rtl/>
          <w:lang w:eastAsia="he-IL"/>
        </w:rPr>
        <w:t>דימנטמן</w:t>
      </w:r>
      <w:proofErr w:type="spellEnd"/>
      <w:r>
        <w:rPr>
          <w:rFonts w:hint="cs"/>
          <w:rtl/>
          <w:lang w:eastAsia="he-IL"/>
        </w:rPr>
        <w:t>, ז</w:t>
      </w:r>
      <w:r w:rsidR="00BA1369">
        <w:rPr>
          <w:rFonts w:hint="cs"/>
          <w:rtl/>
          <w:lang w:eastAsia="he-IL"/>
        </w:rPr>
        <w:t>י</w:t>
      </w:r>
      <w:r>
        <w:rPr>
          <w:rFonts w:hint="cs"/>
          <w:rtl/>
          <w:lang w:eastAsia="he-IL"/>
        </w:rPr>
        <w:t>כרו</w:t>
      </w:r>
      <w:r w:rsidR="00BA1369">
        <w:rPr>
          <w:rFonts w:hint="cs"/>
          <w:rtl/>
          <w:lang w:eastAsia="he-IL"/>
        </w:rPr>
        <w:t>נו</w:t>
      </w:r>
      <w:r>
        <w:rPr>
          <w:rFonts w:hint="cs"/>
          <w:rtl/>
          <w:lang w:eastAsia="he-IL"/>
        </w:rPr>
        <w:t xml:space="preserve"> לברכה</w:t>
      </w:r>
      <w:bookmarkStart w:id="16981" w:name="_ETM_Q39_698000"/>
      <w:bookmarkEnd w:id="16981"/>
      <w:r>
        <w:rPr>
          <w:rFonts w:hint="cs"/>
          <w:rtl/>
          <w:lang w:eastAsia="he-IL"/>
        </w:rPr>
        <w:t>. הדבר באמת לא קל מן הבחינה הרגשית</w:t>
      </w:r>
      <w:r w:rsidR="00BA1369">
        <w:rPr>
          <w:rFonts w:hint="cs"/>
          <w:rtl/>
          <w:lang w:eastAsia="he-IL"/>
        </w:rPr>
        <w:t>,</w:t>
      </w:r>
      <w:r>
        <w:rPr>
          <w:rFonts w:hint="cs"/>
          <w:rtl/>
          <w:lang w:eastAsia="he-IL"/>
        </w:rPr>
        <w:t xml:space="preserve"> אבל לפעמים </w:t>
      </w:r>
      <w:bookmarkStart w:id="16982" w:name="_ETM_Q39_705000"/>
      <w:bookmarkEnd w:id="16982"/>
      <w:r>
        <w:rPr>
          <w:rFonts w:hint="cs"/>
          <w:rtl/>
          <w:lang w:eastAsia="he-IL"/>
        </w:rPr>
        <w:t xml:space="preserve">ישנם רגעים שבהם היושרה מחייבת לומר את הדברים </w:t>
      </w:r>
      <w:bookmarkStart w:id="16983" w:name="_ETM_Q39_708000"/>
      <w:bookmarkEnd w:id="16983"/>
      <w:r>
        <w:rPr>
          <w:rFonts w:hint="cs"/>
          <w:rtl/>
          <w:lang w:eastAsia="he-IL"/>
        </w:rPr>
        <w:t>כהווייתם.</w:t>
      </w:r>
    </w:p>
    <w:p w:rsidR="00FE1686" w:rsidRDefault="00FE1686" w:rsidP="00CC532B">
      <w:pPr>
        <w:rPr>
          <w:rtl/>
          <w:lang w:eastAsia="he-IL"/>
        </w:rPr>
      </w:pPr>
    </w:p>
    <w:p w:rsidR="00FE1686" w:rsidRDefault="00FE1686" w:rsidP="00CC532B">
      <w:pPr>
        <w:rPr>
          <w:rtl/>
        </w:rPr>
      </w:pPr>
      <w:bookmarkStart w:id="16984" w:name="_ETM_Q39_716000"/>
      <w:bookmarkEnd w:id="16984"/>
      <w:r>
        <w:rPr>
          <w:rFonts w:hint="cs"/>
          <w:rtl/>
          <w:lang w:eastAsia="he-IL"/>
        </w:rPr>
        <w:t xml:space="preserve">חבר הכנסת יולי יואל אדלשטיין, יו"ר ועדת החוץ והביטחון, אני </w:t>
      </w:r>
      <w:bookmarkStart w:id="16985" w:name="_ETM_Q39_721000"/>
      <w:bookmarkEnd w:id="16985"/>
      <w:r>
        <w:rPr>
          <w:rFonts w:hint="cs"/>
          <w:rtl/>
          <w:lang w:eastAsia="he-IL"/>
        </w:rPr>
        <w:t>מניח שהמרחק האיד</w:t>
      </w:r>
      <w:r w:rsidR="00CD4446">
        <w:rPr>
          <w:rFonts w:hint="cs"/>
          <w:rtl/>
          <w:lang w:eastAsia="he-IL"/>
        </w:rPr>
        <w:t>י</w:t>
      </w:r>
      <w:r>
        <w:rPr>
          <w:rFonts w:hint="cs"/>
          <w:rtl/>
          <w:lang w:eastAsia="he-IL"/>
        </w:rPr>
        <w:t>אולוגי ביני לבינך קטן יותר מהמרחק האיד</w:t>
      </w:r>
      <w:r w:rsidR="00CD4446">
        <w:rPr>
          <w:rFonts w:hint="cs"/>
          <w:rtl/>
          <w:lang w:eastAsia="he-IL"/>
        </w:rPr>
        <w:t>י</w:t>
      </w:r>
      <w:r>
        <w:rPr>
          <w:rFonts w:hint="cs"/>
          <w:rtl/>
          <w:lang w:eastAsia="he-IL"/>
        </w:rPr>
        <w:t xml:space="preserve">אולוגי </w:t>
      </w:r>
      <w:bookmarkStart w:id="16986" w:name="_ETM_Q39_725000"/>
      <w:bookmarkEnd w:id="16986"/>
      <w:r>
        <w:rPr>
          <w:rFonts w:hint="cs"/>
          <w:rtl/>
          <w:lang w:eastAsia="he-IL"/>
        </w:rPr>
        <w:t xml:space="preserve">ביני לבין חברת הכנסת סון הר מלך והשר וסרלאוף. אבל </w:t>
      </w:r>
      <w:bookmarkStart w:id="16987" w:name="_ETM_Q39_729000"/>
      <w:bookmarkEnd w:id="16987"/>
      <w:r>
        <w:rPr>
          <w:rFonts w:hint="cs"/>
          <w:rtl/>
          <w:lang w:eastAsia="he-IL"/>
        </w:rPr>
        <w:t>אני העדפתי את דבריהם על הבמה הזו מאשר את דבריך</w:t>
      </w:r>
      <w:bookmarkStart w:id="16988" w:name="_ETM_Q39_734000"/>
      <w:bookmarkEnd w:id="16988"/>
      <w:r>
        <w:rPr>
          <w:rFonts w:hint="cs"/>
          <w:rtl/>
          <w:lang w:eastAsia="he-IL"/>
        </w:rPr>
        <w:t xml:space="preserve">, כי בדברים שלהם הייתה יושרה; אתה הצגת את הצעת </w:t>
      </w:r>
      <w:bookmarkStart w:id="16989" w:name="_ETM_Q39_745000"/>
      <w:bookmarkEnd w:id="16989"/>
      <w:r>
        <w:rPr>
          <w:rFonts w:hint="cs"/>
          <w:rtl/>
          <w:lang w:eastAsia="he-IL"/>
        </w:rPr>
        <w:t xml:space="preserve">החוק כאילו מדובר בלאפשר לישראלים לעשות פיקניק בצפון השומרון, </w:t>
      </w:r>
      <w:bookmarkStart w:id="16990" w:name="_ETM_Q39_753000"/>
      <w:bookmarkEnd w:id="16990"/>
      <w:r>
        <w:rPr>
          <w:rFonts w:hint="cs"/>
          <w:rtl/>
          <w:lang w:eastAsia="he-IL"/>
        </w:rPr>
        <w:t xml:space="preserve">לטייל בין רקפות וכלניות. </w:t>
      </w:r>
      <w:bookmarkStart w:id="16991" w:name="TOR_Q40"/>
      <w:bookmarkStart w:id="16992" w:name="_ETM_Q40_180060"/>
      <w:bookmarkEnd w:id="16991"/>
      <w:bookmarkEnd w:id="16992"/>
      <w:r>
        <w:rPr>
          <w:rFonts w:hint="cs"/>
          <w:rtl/>
          <w:lang w:eastAsia="he-IL"/>
        </w:rPr>
        <w:t xml:space="preserve">הם היו ישרים ואמרו את הדברים כהווייתם. החוק הזה, מטרתו להתניע מהלך של </w:t>
      </w:r>
      <w:r>
        <w:rPr>
          <w:rFonts w:hint="cs"/>
          <w:rtl/>
        </w:rPr>
        <w:t>החזרת ההתיישבות היהודית לצפון השומרון.</w:t>
      </w:r>
    </w:p>
    <w:p w:rsidR="00FE1686" w:rsidRPr="005F416D" w:rsidRDefault="00FE1686" w:rsidP="00CC532B">
      <w:pPr>
        <w:rPr>
          <w:rtl/>
        </w:rPr>
      </w:pPr>
    </w:p>
    <w:p w:rsidR="00FE1686" w:rsidRDefault="00FE1686" w:rsidP="00CC532B">
      <w:pPr>
        <w:pStyle w:val="af6"/>
        <w:keepNext/>
        <w:rPr>
          <w:rtl/>
        </w:rPr>
      </w:pPr>
      <w:bookmarkStart w:id="16993" w:name="_ETM_Q40_167094"/>
      <w:bookmarkStart w:id="16994" w:name="_ETM_Q40_167211"/>
      <w:bookmarkStart w:id="16995" w:name="ET_interruption_5156_11"/>
      <w:bookmarkEnd w:id="16993"/>
      <w:bookmarkEnd w:id="16994"/>
      <w:r w:rsidRPr="005F416D">
        <w:rPr>
          <w:rStyle w:val="TagStyle"/>
          <w:rtl/>
        </w:rPr>
        <w:t xml:space="preserve"> &lt;&lt; קריאה &gt;&gt; </w:t>
      </w:r>
      <w:r>
        <w:rPr>
          <w:rtl/>
        </w:rPr>
        <w:t>דוד אמסלם (</w:t>
      </w:r>
      <w:r w:rsidRPr="00F25F63">
        <w:rPr>
          <w:rtl/>
        </w:rPr>
        <w:t>הליכוד</w:t>
      </w:r>
      <w:r>
        <w:rPr>
          <w:rtl/>
        </w:rPr>
        <w:t>):</w:t>
      </w:r>
      <w:r w:rsidRPr="005F416D">
        <w:rPr>
          <w:rStyle w:val="TagStyle"/>
          <w:rtl/>
        </w:rPr>
        <w:t xml:space="preserve"> &lt;&lt; קריאה &gt;&gt;</w:t>
      </w:r>
      <w:r>
        <w:rPr>
          <w:rtl/>
        </w:rPr>
        <w:t xml:space="preserve"> </w:t>
      </w:r>
      <w:bookmarkEnd w:id="16995"/>
    </w:p>
    <w:p w:rsidR="00FE1686" w:rsidRDefault="00FE1686" w:rsidP="00CC532B">
      <w:pPr>
        <w:rPr>
          <w:rtl/>
          <w:lang w:eastAsia="he-IL"/>
        </w:rPr>
      </w:pPr>
    </w:p>
    <w:p w:rsidR="00FE1686" w:rsidRDefault="00FE1686" w:rsidP="00CC532B">
      <w:pPr>
        <w:rPr>
          <w:rtl/>
          <w:lang w:eastAsia="he-IL"/>
        </w:rPr>
      </w:pPr>
      <w:r>
        <w:rPr>
          <w:rFonts w:hint="cs"/>
          <w:rtl/>
          <w:lang w:eastAsia="he-IL"/>
        </w:rPr>
        <w:t>מה רע בזה?</w:t>
      </w:r>
    </w:p>
    <w:p w:rsidR="00FE1686" w:rsidRDefault="00FE1686" w:rsidP="003A019F">
      <w:pPr>
        <w:rPr>
          <w:rtl/>
          <w:lang w:eastAsia="he-IL"/>
        </w:rPr>
      </w:pPr>
    </w:p>
    <w:p w:rsidR="00FE1686" w:rsidRDefault="00FE1686" w:rsidP="00CC532B">
      <w:pPr>
        <w:pStyle w:val="-"/>
        <w:keepNext/>
        <w:rPr>
          <w:rtl/>
        </w:rPr>
      </w:pPr>
      <w:r w:rsidRPr="005F416D">
        <w:rPr>
          <w:rStyle w:val="TagStyle"/>
          <w:rtl/>
        </w:rPr>
        <w:t xml:space="preserve"> &lt;&lt; דובר_המשך &gt;&gt; </w:t>
      </w:r>
      <w:r>
        <w:rPr>
          <w:rtl/>
        </w:rPr>
        <w:t>גלעד קריב (העבודה):</w:t>
      </w:r>
      <w:r w:rsidRPr="005F416D">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101C3F">
      <w:pPr>
        <w:rPr>
          <w:rtl/>
        </w:rPr>
      </w:pPr>
      <w:bookmarkStart w:id="16996" w:name="_ETM_Q40_172429"/>
      <w:bookmarkEnd w:id="16996"/>
      <w:r>
        <w:rPr>
          <w:rFonts w:hint="cs"/>
          <w:rtl/>
          <w:lang w:eastAsia="he-IL"/>
        </w:rPr>
        <w:t>ולתוך רצועת עזה. נשים בצד את העובדה שלא אתה ו</w:t>
      </w:r>
      <w:bookmarkStart w:id="16997" w:name="_ETM_Q40_173569"/>
      <w:bookmarkEnd w:id="16997"/>
      <w:r>
        <w:rPr>
          <w:rFonts w:hint="cs"/>
          <w:rtl/>
          <w:lang w:eastAsia="he-IL"/>
        </w:rPr>
        <w:t xml:space="preserve">לא הם </w:t>
      </w:r>
      <w:bookmarkStart w:id="16998" w:name="_ETM_Q40_167267"/>
      <w:bookmarkStart w:id="16999" w:name="_ETM_Q40_167329"/>
      <w:bookmarkEnd w:id="16998"/>
      <w:bookmarkEnd w:id="16999"/>
      <w:r>
        <w:rPr>
          <w:rFonts w:hint="cs"/>
          <w:rtl/>
        </w:rPr>
        <w:t xml:space="preserve">הייתם ישרים דייכם להזכיר מי יזם את </w:t>
      </w:r>
      <w:bookmarkStart w:id="17000" w:name="_ETM_Q40_179054"/>
      <w:bookmarkEnd w:id="17000"/>
      <w:r>
        <w:rPr>
          <w:rFonts w:hint="cs"/>
          <w:rtl/>
        </w:rPr>
        <w:t xml:space="preserve">תוכנית ההתנתקות, וכיצד הצביע ראש הממשלה בשלוש הקריאות על תוכנית </w:t>
      </w:r>
      <w:bookmarkStart w:id="17001" w:name="_ETM_Q40_188162"/>
      <w:bookmarkStart w:id="17002" w:name="_ETM_Q40_190830"/>
      <w:bookmarkEnd w:id="17001"/>
      <w:bookmarkEnd w:id="17002"/>
      <w:r>
        <w:rPr>
          <w:rtl/>
        </w:rPr>
        <w:t>ההתנתקות</w:t>
      </w:r>
      <w:r>
        <w:rPr>
          <w:rFonts w:hint="cs"/>
          <w:rtl/>
        </w:rPr>
        <w:t>,</w:t>
      </w:r>
      <w:r>
        <w:rPr>
          <w:rtl/>
        </w:rPr>
        <w:t xml:space="preserve"> </w:t>
      </w:r>
      <w:bookmarkStart w:id="17003" w:name="_ETM_Q40_191910"/>
      <w:bookmarkEnd w:id="17003"/>
      <w:r>
        <w:rPr>
          <w:rtl/>
        </w:rPr>
        <w:t xml:space="preserve">אבל </w:t>
      </w:r>
      <w:bookmarkStart w:id="17004" w:name="_ETM_Q40_193320"/>
      <w:bookmarkEnd w:id="17004"/>
      <w:r>
        <w:rPr>
          <w:rFonts w:hint="cs"/>
          <w:rtl/>
        </w:rPr>
        <w:t xml:space="preserve">את זה </w:t>
      </w:r>
      <w:r>
        <w:rPr>
          <w:rtl/>
        </w:rPr>
        <w:t xml:space="preserve">נשאיר </w:t>
      </w:r>
      <w:bookmarkStart w:id="17005" w:name="_ETM_Q40_193950"/>
      <w:bookmarkEnd w:id="17005"/>
      <w:r>
        <w:rPr>
          <w:rtl/>
        </w:rPr>
        <w:t>בצד</w:t>
      </w:r>
      <w:r>
        <w:rPr>
          <w:rFonts w:hint="cs"/>
          <w:rtl/>
        </w:rPr>
        <w:t>.</w:t>
      </w:r>
    </w:p>
    <w:p w:rsidR="00FE1686" w:rsidRDefault="00FE1686" w:rsidP="00CC532B">
      <w:pPr>
        <w:rPr>
          <w:rtl/>
        </w:rPr>
      </w:pPr>
      <w:bookmarkStart w:id="17006" w:name="_ETM_Q40_192471"/>
      <w:bookmarkStart w:id="17007" w:name="_ETM_Q40_192576"/>
      <w:bookmarkEnd w:id="17006"/>
      <w:bookmarkEnd w:id="17007"/>
    </w:p>
    <w:p w:rsidR="00FE1686" w:rsidRDefault="00FE1686" w:rsidP="00CC532B">
      <w:pPr>
        <w:pStyle w:val="af6"/>
        <w:keepNext/>
        <w:rPr>
          <w:rtl/>
        </w:rPr>
      </w:pPr>
      <w:bookmarkStart w:id="17008" w:name="_ETM_Q40_192614"/>
      <w:bookmarkStart w:id="17009" w:name="_ETM_Q40_192733"/>
      <w:bookmarkStart w:id="17010" w:name="_ETM_Q40_192758"/>
      <w:bookmarkEnd w:id="17008"/>
      <w:bookmarkEnd w:id="17009"/>
      <w:bookmarkEnd w:id="17010"/>
      <w:r w:rsidRPr="00B74943">
        <w:rPr>
          <w:rStyle w:val="TagStyle"/>
          <w:rtl/>
        </w:rPr>
        <w:t xml:space="preserve"> &lt;&lt; קריאה &gt;&gt; </w:t>
      </w:r>
      <w:r>
        <w:rPr>
          <w:rtl/>
        </w:rPr>
        <w:t>קריאות:</w:t>
      </w:r>
      <w:r w:rsidRPr="00B74943">
        <w:rPr>
          <w:rStyle w:val="TagStyle"/>
          <w:rtl/>
        </w:rPr>
        <w:t xml:space="preserve"> &lt;&lt; קריאה &gt;&gt;</w:t>
      </w:r>
      <w:r>
        <w:rPr>
          <w:rtl/>
        </w:rPr>
        <w:t xml:space="preserve"> </w:t>
      </w:r>
    </w:p>
    <w:p w:rsidR="00FE1686" w:rsidRDefault="00FE1686" w:rsidP="003A019F">
      <w:pPr>
        <w:rPr>
          <w:rtl/>
          <w:lang w:eastAsia="he-IL"/>
        </w:rPr>
      </w:pPr>
    </w:p>
    <w:p w:rsidR="00FE1686" w:rsidRDefault="008528BB" w:rsidP="00CC532B">
      <w:pPr>
        <w:rPr>
          <w:rtl/>
          <w:lang w:eastAsia="he-IL"/>
        </w:rPr>
      </w:pPr>
      <w:r>
        <w:rPr>
          <w:rFonts w:hint="cs"/>
          <w:rtl/>
          <w:lang w:eastAsia="he-IL"/>
        </w:rPr>
        <w:t>– – –</w:t>
      </w:r>
    </w:p>
    <w:p w:rsidR="00FE1686" w:rsidRDefault="00FE1686" w:rsidP="00CC532B">
      <w:pPr>
        <w:rPr>
          <w:rtl/>
          <w:lang w:eastAsia="he-IL"/>
        </w:rPr>
      </w:pPr>
    </w:p>
    <w:p w:rsidR="00FE1686" w:rsidRDefault="00FE1686" w:rsidP="00CC532B">
      <w:pPr>
        <w:pStyle w:val="-"/>
        <w:keepNext/>
        <w:rPr>
          <w:rtl/>
        </w:rPr>
      </w:pPr>
      <w:bookmarkStart w:id="17011" w:name="ET_speakercontinue_6156_16"/>
      <w:r w:rsidRPr="00B41688">
        <w:rPr>
          <w:rStyle w:val="TagStyle"/>
          <w:rtl/>
        </w:rPr>
        <w:t xml:space="preserve"> &lt;&lt; דובר_המשך &gt;&gt; </w:t>
      </w:r>
      <w:r>
        <w:rPr>
          <w:rtl/>
        </w:rPr>
        <w:t>גלעד קריב (העבודה):</w:t>
      </w:r>
      <w:r w:rsidRPr="00B41688">
        <w:rPr>
          <w:rStyle w:val="TagStyle"/>
          <w:rtl/>
        </w:rPr>
        <w:t xml:space="preserve"> &lt;&lt; דובר_המשך &gt;&gt;</w:t>
      </w:r>
      <w:r>
        <w:rPr>
          <w:rtl/>
        </w:rPr>
        <w:t xml:space="preserve"> </w:t>
      </w:r>
      <w:bookmarkEnd w:id="17011"/>
    </w:p>
    <w:p w:rsidR="00FE1686" w:rsidRPr="00B41688" w:rsidRDefault="00FE1686" w:rsidP="00CC532B">
      <w:pPr>
        <w:ind w:firstLine="0"/>
        <w:rPr>
          <w:rtl/>
          <w:lang w:eastAsia="he-IL"/>
        </w:rPr>
      </w:pPr>
      <w:bookmarkStart w:id="17012" w:name="_ETM_Q40_192319"/>
      <w:bookmarkEnd w:id="17012"/>
    </w:p>
    <w:p w:rsidR="00FE1686" w:rsidRDefault="00FE1686" w:rsidP="00BA1369">
      <w:pPr>
        <w:rPr>
          <w:rtl/>
        </w:rPr>
      </w:pPr>
      <w:bookmarkStart w:id="17013" w:name="_ETM_Q40_192857"/>
      <w:bookmarkStart w:id="17014" w:name="_ETM_Q40_195339"/>
      <w:bookmarkEnd w:id="17013"/>
      <w:bookmarkEnd w:id="17014"/>
      <w:r>
        <w:rPr>
          <w:rtl/>
        </w:rPr>
        <w:t xml:space="preserve">אנחנו </w:t>
      </w:r>
      <w:bookmarkStart w:id="17015" w:name="_ETM_Q40_195940"/>
      <w:bookmarkEnd w:id="17015"/>
      <w:r>
        <w:rPr>
          <w:rtl/>
        </w:rPr>
        <w:t>כ</w:t>
      </w:r>
      <w:r>
        <w:rPr>
          <w:rFonts w:hint="cs"/>
          <w:rtl/>
        </w:rPr>
        <w:t>א</w:t>
      </w:r>
      <w:r>
        <w:rPr>
          <w:rtl/>
        </w:rPr>
        <w:t xml:space="preserve">ן </w:t>
      </w:r>
      <w:bookmarkStart w:id="17016" w:name="_ETM_Q40_196510"/>
      <w:bookmarkEnd w:id="17016"/>
      <w:r>
        <w:rPr>
          <w:rtl/>
        </w:rPr>
        <w:t xml:space="preserve">בוויכוח </w:t>
      </w:r>
      <w:bookmarkStart w:id="17017" w:name="_ETM_Q40_198520"/>
      <w:bookmarkEnd w:id="17017"/>
      <w:r>
        <w:rPr>
          <w:rFonts w:hint="cs"/>
          <w:rtl/>
        </w:rPr>
        <w:t xml:space="preserve">דרמטי על </w:t>
      </w:r>
      <w:r>
        <w:rPr>
          <w:rtl/>
        </w:rPr>
        <w:t xml:space="preserve">מה </w:t>
      </w:r>
      <w:bookmarkStart w:id="17018" w:name="_ETM_Q40_198789"/>
      <w:bookmarkEnd w:id="17018"/>
      <w:r>
        <w:rPr>
          <w:rFonts w:hint="cs"/>
          <w:rtl/>
        </w:rPr>
        <w:t xml:space="preserve">יבטיח את עתידה של </w:t>
      </w:r>
      <w:bookmarkStart w:id="17019" w:name="_ETM_Q40_200470"/>
      <w:bookmarkEnd w:id="17019"/>
      <w:r>
        <w:rPr>
          <w:rtl/>
        </w:rPr>
        <w:t xml:space="preserve">מדינת </w:t>
      </w:r>
      <w:bookmarkStart w:id="17020" w:name="_ETM_Q40_201039"/>
      <w:bookmarkEnd w:id="17020"/>
      <w:r>
        <w:rPr>
          <w:rtl/>
        </w:rPr>
        <w:t xml:space="preserve">ישראל </w:t>
      </w:r>
      <w:bookmarkStart w:id="17021" w:name="_ETM_Q40_202090"/>
      <w:bookmarkEnd w:id="17021"/>
      <w:r>
        <w:rPr>
          <w:rtl/>
        </w:rPr>
        <w:t xml:space="preserve">כמדינה </w:t>
      </w:r>
      <w:bookmarkStart w:id="17022" w:name="_ETM_Q40_202810"/>
      <w:bookmarkEnd w:id="17022"/>
      <w:r>
        <w:rPr>
          <w:rtl/>
        </w:rPr>
        <w:t xml:space="preserve">יהודית </w:t>
      </w:r>
      <w:bookmarkStart w:id="17023" w:name="_ETM_Q40_203500"/>
      <w:bookmarkEnd w:id="17023"/>
      <w:r>
        <w:rPr>
          <w:rtl/>
        </w:rPr>
        <w:t>ודמוקרטית</w:t>
      </w:r>
      <w:r w:rsidR="00BA1369">
        <w:rPr>
          <w:rFonts w:hint="cs"/>
          <w:rtl/>
        </w:rPr>
        <w:t>,</w:t>
      </w:r>
      <w:r>
        <w:rPr>
          <w:rtl/>
        </w:rPr>
        <w:t xml:space="preserve"> </w:t>
      </w:r>
      <w:bookmarkStart w:id="17024" w:name="_ETM_Q40_205060"/>
      <w:bookmarkEnd w:id="17024"/>
      <w:r>
        <w:rPr>
          <w:rtl/>
        </w:rPr>
        <w:t xml:space="preserve">לא </w:t>
      </w:r>
      <w:bookmarkStart w:id="17025" w:name="_ETM_Q40_205520"/>
      <w:bookmarkEnd w:id="17025"/>
      <w:r>
        <w:rPr>
          <w:rFonts w:hint="cs"/>
          <w:rtl/>
        </w:rPr>
        <w:t xml:space="preserve">על </w:t>
      </w:r>
      <w:r>
        <w:rPr>
          <w:rtl/>
        </w:rPr>
        <w:t xml:space="preserve">ענייני </w:t>
      </w:r>
      <w:bookmarkStart w:id="17026" w:name="_ETM_Q40_206060"/>
      <w:bookmarkEnd w:id="17026"/>
      <w:r>
        <w:rPr>
          <w:rtl/>
        </w:rPr>
        <w:t xml:space="preserve">פיקניק </w:t>
      </w:r>
      <w:bookmarkStart w:id="17027" w:name="_ETM_Q40_207140"/>
      <w:bookmarkEnd w:id="17027"/>
      <w:r>
        <w:rPr>
          <w:rtl/>
        </w:rPr>
        <w:t xml:space="preserve">בצפון </w:t>
      </w:r>
      <w:bookmarkStart w:id="17028" w:name="_ETM_Q40_207800"/>
      <w:bookmarkEnd w:id="17028"/>
      <w:r>
        <w:rPr>
          <w:rtl/>
        </w:rPr>
        <w:t>השומרון</w:t>
      </w:r>
      <w:r>
        <w:rPr>
          <w:rFonts w:hint="cs"/>
          <w:rtl/>
        </w:rPr>
        <w:t>.</w:t>
      </w:r>
      <w:r>
        <w:rPr>
          <w:rtl/>
        </w:rPr>
        <w:t xml:space="preserve"> </w:t>
      </w:r>
      <w:bookmarkStart w:id="17029" w:name="_ETM_Q40_209599"/>
      <w:bookmarkEnd w:id="17029"/>
      <w:r>
        <w:rPr>
          <w:rFonts w:hint="cs"/>
          <w:rtl/>
        </w:rPr>
        <w:t xml:space="preserve">האם עתידה </w:t>
      </w:r>
      <w:bookmarkStart w:id="17030" w:name="_ETM_Q40_210657"/>
      <w:bookmarkEnd w:id="17030"/>
      <w:r>
        <w:rPr>
          <w:rFonts w:hint="cs"/>
          <w:rtl/>
        </w:rPr>
        <w:t xml:space="preserve">של מדינת ישראל </w:t>
      </w:r>
      <w:bookmarkStart w:id="17031" w:name="_ETM_Q40_211970"/>
      <w:bookmarkEnd w:id="17031"/>
      <w:r>
        <w:rPr>
          <w:rtl/>
        </w:rPr>
        <w:t xml:space="preserve">כמדינה </w:t>
      </w:r>
      <w:bookmarkStart w:id="17032" w:name="_ETM_Q40_213140"/>
      <w:bookmarkEnd w:id="17032"/>
      <w:r>
        <w:rPr>
          <w:rtl/>
        </w:rPr>
        <w:t xml:space="preserve">יהודית </w:t>
      </w:r>
      <w:bookmarkStart w:id="17033" w:name="_ETM_Q40_213680"/>
      <w:bookmarkEnd w:id="17033"/>
      <w:r>
        <w:rPr>
          <w:rtl/>
        </w:rPr>
        <w:t xml:space="preserve">ודמוקרטית </w:t>
      </w:r>
      <w:bookmarkStart w:id="17034" w:name="_ETM_Q40_215020"/>
      <w:bookmarkEnd w:id="17034"/>
      <w:r>
        <w:rPr>
          <w:rtl/>
        </w:rPr>
        <w:t xml:space="preserve">יובטח </w:t>
      </w:r>
      <w:bookmarkStart w:id="17035" w:name="_ETM_Q40_215800"/>
      <w:bookmarkEnd w:id="17035"/>
      <w:r>
        <w:rPr>
          <w:rtl/>
        </w:rPr>
        <w:t>ע</w:t>
      </w:r>
      <w:r>
        <w:rPr>
          <w:rFonts w:hint="cs"/>
          <w:rtl/>
        </w:rPr>
        <w:t xml:space="preserve">ל </w:t>
      </w:r>
      <w:r>
        <w:rPr>
          <w:rtl/>
        </w:rPr>
        <w:t>י</w:t>
      </w:r>
      <w:r>
        <w:rPr>
          <w:rFonts w:hint="cs"/>
          <w:rtl/>
        </w:rPr>
        <w:t>די</w:t>
      </w:r>
      <w:r>
        <w:rPr>
          <w:rtl/>
        </w:rPr>
        <w:t xml:space="preserve"> </w:t>
      </w:r>
      <w:bookmarkStart w:id="17036" w:name="_ETM_Q40_216580"/>
      <w:bookmarkEnd w:id="17036"/>
      <w:r>
        <w:rPr>
          <w:rtl/>
        </w:rPr>
        <w:t xml:space="preserve">ערבוב </w:t>
      </w:r>
      <w:bookmarkStart w:id="17037" w:name="_ETM_Q40_217300"/>
      <w:bookmarkEnd w:id="17037"/>
      <w:r>
        <w:rPr>
          <w:rtl/>
        </w:rPr>
        <w:t xml:space="preserve">מיליוני </w:t>
      </w:r>
      <w:bookmarkStart w:id="17038" w:name="_ETM_Q40_218350"/>
      <w:bookmarkEnd w:id="17038"/>
      <w:r>
        <w:rPr>
          <w:rtl/>
        </w:rPr>
        <w:t xml:space="preserve">פלסטינים </w:t>
      </w:r>
      <w:bookmarkStart w:id="17039" w:name="_ETM_Q40_219700"/>
      <w:bookmarkEnd w:id="17039"/>
      <w:r>
        <w:rPr>
          <w:rtl/>
        </w:rPr>
        <w:t xml:space="preserve">עם </w:t>
      </w:r>
      <w:bookmarkStart w:id="17040" w:name="_ETM_Q40_219909"/>
      <w:bookmarkEnd w:id="17040"/>
      <w:r>
        <w:rPr>
          <w:rtl/>
        </w:rPr>
        <w:t xml:space="preserve">מיליוני </w:t>
      </w:r>
      <w:bookmarkStart w:id="17041" w:name="_ETM_Q40_220510"/>
      <w:bookmarkEnd w:id="17041"/>
      <w:r>
        <w:rPr>
          <w:rtl/>
        </w:rPr>
        <w:t xml:space="preserve">אזרחים </w:t>
      </w:r>
      <w:bookmarkStart w:id="17042" w:name="_ETM_Q40_221110"/>
      <w:bookmarkEnd w:id="17042"/>
      <w:r>
        <w:rPr>
          <w:rtl/>
        </w:rPr>
        <w:t xml:space="preserve">ישראלים </w:t>
      </w:r>
      <w:bookmarkStart w:id="17043" w:name="_ETM_Q40_222860"/>
      <w:bookmarkEnd w:id="17043"/>
      <w:r>
        <w:rPr>
          <w:rtl/>
        </w:rPr>
        <w:t xml:space="preserve">במציאות </w:t>
      </w:r>
      <w:bookmarkStart w:id="17044" w:name="_ETM_Q40_223739"/>
      <w:bookmarkEnd w:id="17044"/>
      <w:r>
        <w:rPr>
          <w:rtl/>
        </w:rPr>
        <w:t>דו</w:t>
      </w:r>
      <w:r>
        <w:rPr>
          <w:rFonts w:hint="cs"/>
          <w:rtl/>
        </w:rPr>
        <w:t>-</w:t>
      </w:r>
      <w:r>
        <w:rPr>
          <w:rtl/>
        </w:rPr>
        <w:t xml:space="preserve">לאומית </w:t>
      </w:r>
      <w:bookmarkStart w:id="17045" w:name="_ETM_Q40_224729"/>
      <w:bookmarkEnd w:id="17045"/>
      <w:r>
        <w:rPr>
          <w:rtl/>
        </w:rPr>
        <w:t>מדממת</w:t>
      </w:r>
      <w:r>
        <w:rPr>
          <w:rFonts w:hint="cs"/>
          <w:rtl/>
        </w:rPr>
        <w:t>,</w:t>
      </w:r>
      <w:r>
        <w:rPr>
          <w:rtl/>
        </w:rPr>
        <w:t xml:space="preserve"> </w:t>
      </w:r>
      <w:bookmarkStart w:id="17046" w:name="_ETM_Q40_226389"/>
      <w:bookmarkEnd w:id="17046"/>
      <w:r>
        <w:rPr>
          <w:rtl/>
        </w:rPr>
        <w:t xml:space="preserve">או </w:t>
      </w:r>
      <w:bookmarkStart w:id="17047" w:name="_ETM_Q40_226719"/>
      <w:bookmarkEnd w:id="17047"/>
      <w:r>
        <w:rPr>
          <w:rtl/>
        </w:rPr>
        <w:t xml:space="preserve">דווקא </w:t>
      </w:r>
      <w:bookmarkStart w:id="17048" w:name="_ETM_Q40_227409"/>
      <w:bookmarkEnd w:id="17048"/>
      <w:r>
        <w:rPr>
          <w:rtl/>
        </w:rPr>
        <w:t>ע</w:t>
      </w:r>
      <w:r>
        <w:rPr>
          <w:rFonts w:hint="cs"/>
          <w:rtl/>
        </w:rPr>
        <w:t>ל ידי</w:t>
      </w:r>
      <w:r>
        <w:rPr>
          <w:rtl/>
        </w:rPr>
        <w:t xml:space="preserve"> </w:t>
      </w:r>
      <w:bookmarkStart w:id="17049" w:name="_ETM_Q40_228249"/>
      <w:bookmarkEnd w:id="17049"/>
      <w:r>
        <w:rPr>
          <w:rtl/>
        </w:rPr>
        <w:t xml:space="preserve">היפרדות </w:t>
      </w:r>
      <w:bookmarkStart w:id="17050" w:name="_ETM_Q40_229479"/>
      <w:bookmarkEnd w:id="17050"/>
      <w:r>
        <w:rPr>
          <w:rtl/>
        </w:rPr>
        <w:t xml:space="preserve">בינינו </w:t>
      </w:r>
      <w:bookmarkStart w:id="17051" w:name="_ETM_Q40_230140"/>
      <w:bookmarkEnd w:id="17051"/>
      <w:r>
        <w:rPr>
          <w:rtl/>
        </w:rPr>
        <w:t xml:space="preserve">לבין </w:t>
      </w:r>
      <w:bookmarkStart w:id="17052" w:name="_ETM_Q40_230620"/>
      <w:bookmarkEnd w:id="17052"/>
      <w:r>
        <w:rPr>
          <w:rtl/>
        </w:rPr>
        <w:t>הפלסטינים</w:t>
      </w:r>
      <w:r>
        <w:rPr>
          <w:rFonts w:hint="cs"/>
          <w:rtl/>
        </w:rPr>
        <w:t>?</w:t>
      </w:r>
      <w:r w:rsidR="00BA1369">
        <w:rPr>
          <w:rFonts w:hint="cs"/>
          <w:rtl/>
        </w:rPr>
        <w:t xml:space="preserve"> </w:t>
      </w:r>
      <w:bookmarkStart w:id="17053" w:name="_ETM_Q40_228091"/>
      <w:bookmarkStart w:id="17054" w:name="_ETM_Q40_228203"/>
      <w:bookmarkStart w:id="17055" w:name="_ETM_Q40_228235"/>
      <w:bookmarkStart w:id="17056" w:name="_ETM_Q40_230699"/>
      <w:bookmarkStart w:id="17057" w:name="_ETM_Q40_228382"/>
      <w:bookmarkStart w:id="17058" w:name="_ETM_Q40_228402"/>
      <w:bookmarkStart w:id="17059" w:name="_ETM_Q40_228451"/>
      <w:bookmarkEnd w:id="17053"/>
      <w:bookmarkEnd w:id="17054"/>
      <w:bookmarkEnd w:id="17055"/>
      <w:bookmarkEnd w:id="17056"/>
      <w:bookmarkEnd w:id="17057"/>
      <w:bookmarkEnd w:id="17058"/>
      <w:bookmarkEnd w:id="17059"/>
      <w:r>
        <w:rPr>
          <w:rFonts w:hint="cs"/>
          <w:rtl/>
        </w:rPr>
        <w:t>זאת</w:t>
      </w:r>
      <w:bookmarkStart w:id="17060" w:name="_ETM_Q40_231826"/>
      <w:bookmarkEnd w:id="17060"/>
      <w:r>
        <w:rPr>
          <w:rFonts w:hint="cs"/>
          <w:rtl/>
        </w:rPr>
        <w:t xml:space="preserve"> השאלה, לא פיקניקים בצפון </w:t>
      </w:r>
      <w:bookmarkStart w:id="17061" w:name="_ETM_Q40_233010"/>
      <w:bookmarkStart w:id="17062" w:name="_ETM_Q40_235140"/>
      <w:bookmarkEnd w:id="17061"/>
      <w:bookmarkEnd w:id="17062"/>
      <w:r>
        <w:rPr>
          <w:rtl/>
        </w:rPr>
        <w:t>השומרון</w:t>
      </w:r>
      <w:r>
        <w:rPr>
          <w:rFonts w:hint="cs"/>
          <w:rtl/>
        </w:rPr>
        <w:t>.</w:t>
      </w:r>
    </w:p>
    <w:p w:rsidR="00FE1686" w:rsidRDefault="00FE1686" w:rsidP="00CC532B">
      <w:pPr>
        <w:rPr>
          <w:rtl/>
        </w:rPr>
      </w:pPr>
      <w:bookmarkStart w:id="17063" w:name="_ETM_Q40_234315"/>
      <w:bookmarkEnd w:id="17063"/>
    </w:p>
    <w:p w:rsidR="00FE1686" w:rsidRDefault="00FE1686" w:rsidP="00CC532B">
      <w:pPr>
        <w:pStyle w:val="af6"/>
        <w:keepNext/>
        <w:rPr>
          <w:rtl/>
        </w:rPr>
      </w:pPr>
      <w:bookmarkStart w:id="17064" w:name="_ETM_Q40_234438"/>
      <w:bookmarkStart w:id="17065" w:name="_ETM_Q40_234551"/>
      <w:bookmarkEnd w:id="17064"/>
      <w:bookmarkEnd w:id="17065"/>
      <w:r w:rsidRPr="00227202">
        <w:rPr>
          <w:rStyle w:val="TagStyle"/>
          <w:rtl/>
        </w:rPr>
        <w:t xml:space="preserve">&lt;&lt; קריאה &gt;&gt; </w:t>
      </w:r>
      <w:r>
        <w:rPr>
          <w:rtl/>
        </w:rPr>
        <w:t>אלמוג כהן (עוצמה יהודית):</w:t>
      </w:r>
      <w:r w:rsidRPr="00227202">
        <w:rPr>
          <w:rStyle w:val="TagStyle"/>
          <w:rtl/>
        </w:rPr>
        <w:t xml:space="preserve"> &lt;&lt; קריאה &gt;&gt;</w:t>
      </w:r>
      <w:r>
        <w:rPr>
          <w:rtl/>
        </w:rPr>
        <w:t xml:space="preserve"> </w:t>
      </w:r>
    </w:p>
    <w:p w:rsidR="00FE1686" w:rsidRDefault="00FE1686" w:rsidP="003A019F">
      <w:pPr>
        <w:rPr>
          <w:rtl/>
          <w:lang w:eastAsia="he-IL"/>
        </w:rPr>
      </w:pPr>
    </w:p>
    <w:p w:rsidR="00FE1686" w:rsidRDefault="00BA1369" w:rsidP="00BA1369">
      <w:pPr>
        <w:rPr>
          <w:rtl/>
          <w:lang w:eastAsia="he-IL"/>
        </w:rPr>
      </w:pPr>
      <w:r>
        <w:rPr>
          <w:rFonts w:hint="cs"/>
          <w:rtl/>
          <w:lang w:eastAsia="he-IL"/>
        </w:rPr>
        <w:t xml:space="preserve">אתה בעד הרפורמה, גלעד? </w:t>
      </w:r>
      <w:r w:rsidR="00FE1686">
        <w:rPr>
          <w:rFonts w:hint="cs"/>
          <w:rtl/>
          <w:lang w:eastAsia="he-IL"/>
        </w:rPr>
        <w:t xml:space="preserve">גלעד, אתה בעד הרפורמה? </w:t>
      </w:r>
    </w:p>
    <w:p w:rsidR="00FE1686" w:rsidRDefault="00FE1686" w:rsidP="00CC532B">
      <w:pPr>
        <w:rPr>
          <w:rtl/>
          <w:lang w:eastAsia="he-IL"/>
        </w:rPr>
      </w:pPr>
      <w:bookmarkStart w:id="17066" w:name="_ETM_Q40_235082"/>
      <w:bookmarkStart w:id="17067" w:name="_ETM_Q40_235171"/>
      <w:bookmarkEnd w:id="17066"/>
      <w:bookmarkEnd w:id="17067"/>
    </w:p>
    <w:p w:rsidR="00FE1686" w:rsidRDefault="00FE1686" w:rsidP="00CC532B">
      <w:pPr>
        <w:pStyle w:val="-"/>
        <w:keepNext/>
        <w:rPr>
          <w:rtl/>
        </w:rPr>
      </w:pPr>
      <w:bookmarkStart w:id="17068" w:name="_ETM_Q40_235206"/>
      <w:bookmarkStart w:id="17069" w:name="_ETM_Q40_235293"/>
      <w:bookmarkStart w:id="17070" w:name="ET_speakercontinue_6156_19"/>
      <w:bookmarkEnd w:id="17068"/>
      <w:bookmarkEnd w:id="17069"/>
      <w:r w:rsidRPr="00227202">
        <w:rPr>
          <w:rStyle w:val="TagStyle"/>
          <w:rtl/>
        </w:rPr>
        <w:t xml:space="preserve"> &lt;&lt; דובר_המשך &gt;&gt; </w:t>
      </w:r>
      <w:r>
        <w:rPr>
          <w:rtl/>
        </w:rPr>
        <w:t>גלעד קריב (העבודה):</w:t>
      </w:r>
      <w:r w:rsidRPr="00227202">
        <w:rPr>
          <w:rStyle w:val="TagStyle"/>
          <w:rtl/>
        </w:rPr>
        <w:t xml:space="preserve"> &lt;&lt; דובר_המשך &gt;&gt;</w:t>
      </w:r>
      <w:r>
        <w:rPr>
          <w:rtl/>
        </w:rPr>
        <w:t xml:space="preserve"> </w:t>
      </w:r>
      <w:bookmarkEnd w:id="17070"/>
    </w:p>
    <w:p w:rsidR="00FE1686" w:rsidRDefault="00FE1686" w:rsidP="003A019F">
      <w:pPr>
        <w:rPr>
          <w:rtl/>
          <w:lang w:eastAsia="he-IL"/>
        </w:rPr>
      </w:pPr>
    </w:p>
    <w:p w:rsidR="00FE1686" w:rsidRDefault="00FE1686" w:rsidP="00CD4446">
      <w:pPr>
        <w:rPr>
          <w:rtl/>
          <w:lang w:eastAsia="he-IL"/>
        </w:rPr>
      </w:pPr>
      <w:bookmarkStart w:id="17071" w:name="_ETM_Q40_236073"/>
      <w:bookmarkEnd w:id="17071"/>
      <w:r>
        <w:rPr>
          <w:rFonts w:hint="cs"/>
          <w:rtl/>
          <w:lang w:eastAsia="he-IL"/>
        </w:rPr>
        <w:t xml:space="preserve">לא תהיה </w:t>
      </w:r>
      <w:bookmarkStart w:id="17072" w:name="_ETM_Q40_238490"/>
      <w:bookmarkEnd w:id="17072"/>
      <w:r>
        <w:rPr>
          <w:rFonts w:hint="cs"/>
          <w:rtl/>
          <w:lang w:eastAsia="he-IL"/>
        </w:rPr>
        <w:t xml:space="preserve">כאן מדינה יהודית ודמוקרטית אם אתם תצליחו להוביל תהליך סיפוח </w:t>
      </w:r>
      <w:bookmarkStart w:id="17073" w:name="_ETM_Q40_242126"/>
      <w:bookmarkEnd w:id="17073"/>
      <w:r>
        <w:rPr>
          <w:rFonts w:hint="cs"/>
          <w:rtl/>
          <w:lang w:eastAsia="he-IL"/>
        </w:rPr>
        <w:t>דה</w:t>
      </w:r>
      <w:r w:rsidR="00CD4446">
        <w:rPr>
          <w:rFonts w:hint="cs"/>
          <w:rtl/>
          <w:lang w:eastAsia="he-IL"/>
        </w:rPr>
        <w:t xml:space="preserve"> </w:t>
      </w:r>
      <w:r>
        <w:rPr>
          <w:rFonts w:hint="cs"/>
          <w:rtl/>
          <w:lang w:eastAsia="he-IL"/>
        </w:rPr>
        <w:t xml:space="preserve">פקטו. ואתה, יו"ר ועדת החוץ והביטחון, </w:t>
      </w:r>
      <w:proofErr w:type="spellStart"/>
      <w:r w:rsidRPr="001C6A37">
        <w:rPr>
          <w:rFonts w:hint="cs"/>
          <w:rtl/>
          <w:lang w:eastAsia="he-IL"/>
        </w:rPr>
        <w:t>הטחו</w:t>
      </w:r>
      <w:proofErr w:type="spellEnd"/>
      <w:r>
        <w:rPr>
          <w:rFonts w:hint="cs"/>
          <w:rtl/>
          <w:lang w:eastAsia="he-IL"/>
        </w:rPr>
        <w:t xml:space="preserve"> עיניך </w:t>
      </w:r>
      <w:bookmarkStart w:id="17074" w:name="_ETM_Q40_252590"/>
      <w:bookmarkEnd w:id="17074"/>
      <w:r>
        <w:rPr>
          <w:rFonts w:hint="cs"/>
          <w:rtl/>
          <w:lang w:eastAsia="he-IL"/>
        </w:rPr>
        <w:t>מלראות את ההשלכות של המהלך הזה</w:t>
      </w:r>
      <w:bookmarkStart w:id="17075" w:name="_ETM_Q40_254516"/>
      <w:bookmarkEnd w:id="17075"/>
      <w:r>
        <w:rPr>
          <w:rFonts w:hint="cs"/>
          <w:rtl/>
          <w:lang w:eastAsia="he-IL"/>
        </w:rPr>
        <w:t xml:space="preserve"> </w:t>
      </w:r>
      <w:r w:rsidR="008528BB">
        <w:rPr>
          <w:rFonts w:hint="cs"/>
          <w:rtl/>
          <w:lang w:eastAsia="he-IL"/>
        </w:rPr>
        <w:t>– –</w:t>
      </w:r>
    </w:p>
    <w:p w:rsidR="00FE1686" w:rsidRDefault="00FE1686" w:rsidP="00CC532B">
      <w:pPr>
        <w:rPr>
          <w:rtl/>
          <w:lang w:eastAsia="he-IL"/>
        </w:rPr>
      </w:pPr>
      <w:bookmarkStart w:id="17076" w:name="_ETM_Q40_254595"/>
      <w:bookmarkEnd w:id="17076"/>
    </w:p>
    <w:p w:rsidR="00FE1686" w:rsidRDefault="00FE1686" w:rsidP="00CC532B">
      <w:pPr>
        <w:pStyle w:val="af7"/>
        <w:keepNext/>
        <w:rPr>
          <w:rtl/>
        </w:rPr>
      </w:pPr>
      <w:bookmarkStart w:id="17077" w:name="_ETM_Q40_254635"/>
      <w:bookmarkStart w:id="17078" w:name="_ETM_Q40_254716"/>
      <w:bookmarkStart w:id="17079" w:name="ET_yor_6490_20"/>
      <w:bookmarkEnd w:id="17077"/>
      <w:bookmarkEnd w:id="17078"/>
      <w:r w:rsidRPr="00227202">
        <w:rPr>
          <w:rStyle w:val="TagStyle"/>
          <w:rtl/>
        </w:rPr>
        <w:t xml:space="preserve"> &lt;&lt; יור &gt;&gt; </w:t>
      </w:r>
      <w:r>
        <w:rPr>
          <w:rtl/>
        </w:rPr>
        <w:t>היו"ר ניסים ואטורי:</w:t>
      </w:r>
      <w:r w:rsidRPr="00227202">
        <w:rPr>
          <w:rStyle w:val="TagStyle"/>
          <w:rtl/>
        </w:rPr>
        <w:t xml:space="preserve"> &lt;&lt; יור &gt;&gt;</w:t>
      </w:r>
      <w:r>
        <w:rPr>
          <w:rtl/>
        </w:rPr>
        <w:t xml:space="preserve"> </w:t>
      </w:r>
      <w:bookmarkEnd w:id="17079"/>
    </w:p>
    <w:p w:rsidR="00FE1686" w:rsidRDefault="00FE1686" w:rsidP="003A019F">
      <w:pPr>
        <w:rPr>
          <w:rtl/>
          <w:lang w:eastAsia="he-IL"/>
        </w:rPr>
      </w:pPr>
    </w:p>
    <w:p w:rsidR="00FE1686" w:rsidRDefault="00FE1686" w:rsidP="00CC532B">
      <w:pPr>
        <w:rPr>
          <w:rtl/>
          <w:lang w:eastAsia="he-IL"/>
        </w:rPr>
      </w:pPr>
      <w:r>
        <w:rPr>
          <w:rFonts w:hint="cs"/>
          <w:rtl/>
          <w:lang w:eastAsia="he-IL"/>
        </w:rPr>
        <w:t>ת</w:t>
      </w:r>
      <w:bookmarkStart w:id="17080" w:name="_ETM_Q40_251225"/>
      <w:bookmarkEnd w:id="17080"/>
      <w:r>
        <w:rPr>
          <w:rFonts w:hint="cs"/>
          <w:rtl/>
          <w:lang w:eastAsia="he-IL"/>
        </w:rPr>
        <w:t>ודה רבה.</w:t>
      </w:r>
      <w:bookmarkStart w:id="17081" w:name="_ETM_Q40_255693"/>
      <w:bookmarkEnd w:id="17081"/>
    </w:p>
    <w:p w:rsidR="00FE1686" w:rsidRDefault="00FE1686" w:rsidP="00CC532B">
      <w:pPr>
        <w:rPr>
          <w:rtl/>
          <w:lang w:eastAsia="he-IL"/>
        </w:rPr>
      </w:pPr>
      <w:bookmarkStart w:id="17082" w:name="_ETM_Q40_255786"/>
      <w:bookmarkEnd w:id="17082"/>
    </w:p>
    <w:p w:rsidR="00FE1686" w:rsidRDefault="00FE1686" w:rsidP="00CC532B">
      <w:pPr>
        <w:pStyle w:val="-"/>
        <w:keepNext/>
        <w:rPr>
          <w:rtl/>
        </w:rPr>
      </w:pPr>
      <w:bookmarkStart w:id="17083" w:name="_ETM_Q40_252281"/>
      <w:bookmarkStart w:id="17084" w:name="_ETM_Q40_252354"/>
      <w:bookmarkStart w:id="17085" w:name="ET_speakercontinue_6156_21"/>
      <w:bookmarkEnd w:id="17083"/>
      <w:bookmarkEnd w:id="17084"/>
      <w:r w:rsidRPr="00227202">
        <w:rPr>
          <w:rStyle w:val="TagStyle"/>
          <w:rtl/>
        </w:rPr>
        <w:t xml:space="preserve"> &lt;&lt; דובר_המשך &gt;&gt; </w:t>
      </w:r>
      <w:r>
        <w:rPr>
          <w:rtl/>
        </w:rPr>
        <w:t>גלעד קריב (העבודה):</w:t>
      </w:r>
      <w:r w:rsidRPr="00227202">
        <w:rPr>
          <w:rStyle w:val="TagStyle"/>
          <w:rtl/>
        </w:rPr>
        <w:t xml:space="preserve"> &lt;&lt; דובר_המשך &gt;&gt;</w:t>
      </w:r>
      <w:r>
        <w:rPr>
          <w:rtl/>
        </w:rPr>
        <w:t xml:space="preserve"> </w:t>
      </w:r>
      <w:bookmarkEnd w:id="17085"/>
    </w:p>
    <w:p w:rsidR="00FE1686" w:rsidRDefault="00FE1686" w:rsidP="003A019F">
      <w:pPr>
        <w:rPr>
          <w:rtl/>
          <w:lang w:eastAsia="he-IL"/>
        </w:rPr>
      </w:pPr>
    </w:p>
    <w:p w:rsidR="00FE1686" w:rsidRDefault="008528BB" w:rsidP="00CC532B">
      <w:pPr>
        <w:rPr>
          <w:rtl/>
          <w:lang w:eastAsia="he-IL"/>
        </w:rPr>
      </w:pPr>
      <w:bookmarkStart w:id="17086" w:name="_ETM_Q40_253453"/>
      <w:bookmarkEnd w:id="17086"/>
      <w:r>
        <w:rPr>
          <w:rFonts w:hint="cs"/>
          <w:rtl/>
          <w:lang w:eastAsia="he-IL"/>
        </w:rPr>
        <w:t>– –</w:t>
      </w:r>
      <w:r w:rsidR="00FE1686">
        <w:rPr>
          <w:rFonts w:hint="cs"/>
          <w:rtl/>
          <w:lang w:eastAsia="he-IL"/>
        </w:rPr>
        <w:t xml:space="preserve"> על יכולת ההתמודדות </w:t>
      </w:r>
      <w:bookmarkStart w:id="17087" w:name="_ETM_Q40_257495"/>
      <w:bookmarkEnd w:id="17087"/>
      <w:r w:rsidR="00FE1686">
        <w:rPr>
          <w:rFonts w:hint="cs"/>
          <w:rtl/>
          <w:lang w:eastAsia="he-IL"/>
        </w:rPr>
        <w:t xml:space="preserve">של צה"ל עם האיומים האמיתיים </w:t>
      </w:r>
      <w:r>
        <w:rPr>
          <w:rFonts w:hint="cs"/>
          <w:rtl/>
          <w:lang w:eastAsia="he-IL"/>
        </w:rPr>
        <w:t>– –</w:t>
      </w:r>
      <w:r w:rsidR="00FE1686">
        <w:rPr>
          <w:rFonts w:hint="cs"/>
          <w:rtl/>
          <w:lang w:eastAsia="he-IL"/>
        </w:rPr>
        <w:t xml:space="preserve"> </w:t>
      </w:r>
    </w:p>
    <w:p w:rsidR="00FE1686" w:rsidRDefault="00FE1686" w:rsidP="00CC532B">
      <w:pPr>
        <w:rPr>
          <w:rtl/>
          <w:lang w:eastAsia="he-IL"/>
        </w:rPr>
      </w:pPr>
      <w:bookmarkStart w:id="17088" w:name="_ETM_Q40_257115"/>
      <w:bookmarkStart w:id="17089" w:name="_ETM_Q40_257180"/>
      <w:bookmarkEnd w:id="17088"/>
      <w:bookmarkEnd w:id="17089"/>
    </w:p>
    <w:p w:rsidR="00FE1686" w:rsidRDefault="00FE1686" w:rsidP="00CC532B">
      <w:pPr>
        <w:pStyle w:val="af7"/>
        <w:keepNext/>
        <w:rPr>
          <w:rtl/>
        </w:rPr>
      </w:pPr>
      <w:bookmarkStart w:id="17090" w:name="_ETM_Q40_257210"/>
      <w:bookmarkStart w:id="17091" w:name="_ETM_Q40_257286"/>
      <w:bookmarkStart w:id="17092" w:name="ET_yor_6490_22"/>
      <w:bookmarkEnd w:id="17090"/>
      <w:bookmarkEnd w:id="17091"/>
      <w:r w:rsidRPr="00227202">
        <w:rPr>
          <w:rStyle w:val="TagStyle"/>
          <w:rtl/>
        </w:rPr>
        <w:t xml:space="preserve"> &lt;&lt; יור &gt;&gt; </w:t>
      </w:r>
      <w:r>
        <w:rPr>
          <w:rtl/>
        </w:rPr>
        <w:t>היו"ר ניסים ואטורי:</w:t>
      </w:r>
      <w:r w:rsidRPr="00227202">
        <w:rPr>
          <w:rStyle w:val="TagStyle"/>
          <w:rtl/>
        </w:rPr>
        <w:t xml:space="preserve"> &lt;&lt; יור &gt;&gt;</w:t>
      </w:r>
      <w:r>
        <w:rPr>
          <w:rtl/>
        </w:rPr>
        <w:t xml:space="preserve"> </w:t>
      </w:r>
      <w:bookmarkEnd w:id="17092"/>
    </w:p>
    <w:p w:rsidR="00FE1686" w:rsidRDefault="00FE1686" w:rsidP="003A019F">
      <w:pPr>
        <w:rPr>
          <w:rtl/>
          <w:lang w:eastAsia="he-IL"/>
        </w:rPr>
      </w:pPr>
    </w:p>
    <w:p w:rsidR="00FE1686" w:rsidRDefault="00FE1686" w:rsidP="00CC532B">
      <w:pPr>
        <w:rPr>
          <w:rtl/>
          <w:lang w:eastAsia="he-IL"/>
        </w:rPr>
      </w:pPr>
      <w:bookmarkStart w:id="17093" w:name="_ETM_Q40_258174"/>
      <w:bookmarkEnd w:id="17093"/>
      <w:r>
        <w:rPr>
          <w:rFonts w:hint="cs"/>
          <w:rtl/>
          <w:lang w:eastAsia="he-IL"/>
        </w:rPr>
        <w:t xml:space="preserve">אני </w:t>
      </w:r>
      <w:bookmarkStart w:id="17094" w:name="_ETM_Q40_258530"/>
      <w:bookmarkEnd w:id="17094"/>
      <w:r>
        <w:rPr>
          <w:rFonts w:hint="cs"/>
          <w:rtl/>
          <w:lang w:eastAsia="he-IL"/>
        </w:rPr>
        <w:t>מבקש לסיים, הסתיים הזמן.</w:t>
      </w:r>
    </w:p>
    <w:p w:rsidR="00FE1686" w:rsidRDefault="00FE1686" w:rsidP="00CC532B">
      <w:pPr>
        <w:rPr>
          <w:rtl/>
          <w:lang w:eastAsia="he-IL"/>
        </w:rPr>
      </w:pPr>
      <w:bookmarkStart w:id="17095" w:name="_ETM_Q40_258773"/>
      <w:bookmarkStart w:id="17096" w:name="_ETM_Q40_258854"/>
      <w:bookmarkEnd w:id="17095"/>
      <w:bookmarkEnd w:id="17096"/>
    </w:p>
    <w:p w:rsidR="00BA1369" w:rsidRDefault="00BA1369" w:rsidP="00BA1369">
      <w:pPr>
        <w:pStyle w:val="af6"/>
        <w:keepNext/>
        <w:rPr>
          <w:rtl/>
        </w:rPr>
      </w:pPr>
      <w:r w:rsidRPr="00B74943">
        <w:rPr>
          <w:rStyle w:val="TagStyle"/>
          <w:rtl/>
        </w:rPr>
        <w:t xml:space="preserve">&lt;&lt; קריאה &gt;&gt; </w:t>
      </w:r>
      <w:r>
        <w:rPr>
          <w:rtl/>
        </w:rPr>
        <w:t>קריאות:</w:t>
      </w:r>
      <w:r w:rsidRPr="00B74943">
        <w:rPr>
          <w:rStyle w:val="TagStyle"/>
          <w:rtl/>
        </w:rPr>
        <w:t xml:space="preserve"> &lt;&lt; קריאה &gt;&gt;</w:t>
      </w:r>
      <w:r>
        <w:rPr>
          <w:rtl/>
        </w:rPr>
        <w:t xml:space="preserve"> </w:t>
      </w:r>
    </w:p>
    <w:p w:rsidR="00BA1369" w:rsidRDefault="00BA1369" w:rsidP="003A019F">
      <w:pPr>
        <w:rPr>
          <w:rtl/>
          <w:lang w:eastAsia="he-IL"/>
        </w:rPr>
      </w:pPr>
    </w:p>
    <w:p w:rsidR="00BA1369" w:rsidRDefault="008528BB" w:rsidP="00BA1369">
      <w:pPr>
        <w:rPr>
          <w:rtl/>
          <w:lang w:eastAsia="he-IL"/>
        </w:rPr>
      </w:pPr>
      <w:r>
        <w:rPr>
          <w:rFonts w:hint="cs"/>
          <w:rtl/>
          <w:lang w:eastAsia="he-IL"/>
        </w:rPr>
        <w:t>– – –</w:t>
      </w:r>
    </w:p>
    <w:p w:rsidR="00BA1369" w:rsidRDefault="00BA1369" w:rsidP="00CC532B">
      <w:pPr>
        <w:rPr>
          <w:rtl/>
          <w:lang w:eastAsia="he-IL"/>
        </w:rPr>
      </w:pPr>
    </w:p>
    <w:p w:rsidR="00FE1686" w:rsidRDefault="00FE1686" w:rsidP="00CC532B">
      <w:pPr>
        <w:pStyle w:val="-"/>
        <w:keepNext/>
        <w:rPr>
          <w:rtl/>
        </w:rPr>
      </w:pPr>
      <w:bookmarkStart w:id="17097" w:name="_ETM_Q40_258894"/>
      <w:bookmarkStart w:id="17098" w:name="_ETM_Q40_258963"/>
      <w:bookmarkStart w:id="17099" w:name="ET_speakercontinue_6156_23"/>
      <w:bookmarkEnd w:id="17097"/>
      <w:bookmarkEnd w:id="17098"/>
      <w:r w:rsidRPr="00227202">
        <w:rPr>
          <w:rStyle w:val="TagStyle"/>
          <w:rtl/>
        </w:rPr>
        <w:t xml:space="preserve"> &lt;&lt; דובר_המשך &gt;&gt; </w:t>
      </w:r>
      <w:r>
        <w:rPr>
          <w:rtl/>
        </w:rPr>
        <w:t>גלעד קריב (העבודה):</w:t>
      </w:r>
      <w:r w:rsidRPr="00227202">
        <w:rPr>
          <w:rStyle w:val="TagStyle"/>
          <w:rtl/>
        </w:rPr>
        <w:t xml:space="preserve"> &lt;&lt; דובר_המשך &gt;&gt;</w:t>
      </w:r>
      <w:r>
        <w:rPr>
          <w:rtl/>
        </w:rPr>
        <w:t xml:space="preserve"> </w:t>
      </w:r>
      <w:bookmarkEnd w:id="17099"/>
    </w:p>
    <w:p w:rsidR="00FE1686" w:rsidRDefault="00FE1686" w:rsidP="003A019F">
      <w:pPr>
        <w:rPr>
          <w:rtl/>
          <w:lang w:eastAsia="he-IL"/>
        </w:rPr>
      </w:pPr>
    </w:p>
    <w:p w:rsidR="00FE1686" w:rsidRDefault="008528BB" w:rsidP="00BA1369">
      <w:pPr>
        <w:rPr>
          <w:rtl/>
          <w:lang w:eastAsia="he-IL"/>
        </w:rPr>
      </w:pPr>
      <w:bookmarkStart w:id="17100" w:name="_ETM_Q40_259692"/>
      <w:bookmarkEnd w:id="17100"/>
      <w:r>
        <w:rPr>
          <w:rFonts w:hint="cs"/>
          <w:rtl/>
          <w:lang w:eastAsia="he-IL"/>
        </w:rPr>
        <w:t>– –</w:t>
      </w:r>
      <w:r w:rsidR="00FE1686">
        <w:rPr>
          <w:rFonts w:hint="cs"/>
          <w:rtl/>
          <w:lang w:eastAsia="he-IL"/>
        </w:rPr>
        <w:t xml:space="preserve"> על ביטחונה של מדינת ישראל? </w:t>
      </w:r>
      <w:bookmarkStart w:id="17101" w:name="_ETM_Q40_263527"/>
      <w:bookmarkEnd w:id="17101"/>
      <w:r w:rsidR="00FE1686">
        <w:rPr>
          <w:rFonts w:hint="cs"/>
          <w:rtl/>
          <w:lang w:eastAsia="he-IL"/>
        </w:rPr>
        <w:t>לא ניתן לכם להרוס את החזון הציוני</w:t>
      </w:r>
      <w:r w:rsidR="00BA1369">
        <w:rPr>
          <w:rFonts w:hint="cs"/>
          <w:rtl/>
          <w:lang w:eastAsia="he-IL"/>
        </w:rPr>
        <w:t xml:space="preserve"> ביצירת מדינה דו-לאומית מדממת. </w:t>
      </w:r>
      <w:bookmarkStart w:id="17102" w:name="_ETM_Q40_267008"/>
      <w:bookmarkEnd w:id="17102"/>
    </w:p>
    <w:p w:rsidR="00FE1686" w:rsidRDefault="00FE1686" w:rsidP="00CC532B">
      <w:pPr>
        <w:rPr>
          <w:rtl/>
          <w:lang w:eastAsia="he-IL"/>
        </w:rPr>
      </w:pPr>
    </w:p>
    <w:p w:rsidR="00FE1686" w:rsidRDefault="00FE1686" w:rsidP="00CC532B">
      <w:pPr>
        <w:pStyle w:val="af7"/>
        <w:keepNext/>
        <w:rPr>
          <w:rtl/>
        </w:rPr>
      </w:pPr>
      <w:bookmarkStart w:id="17103" w:name="_ETM_Q40_267228"/>
      <w:bookmarkStart w:id="17104" w:name="_ETM_Q40_267242"/>
      <w:bookmarkStart w:id="17105" w:name="_ETM_Q40_267283"/>
      <w:bookmarkStart w:id="17106" w:name="ET_yor_6490_24"/>
      <w:bookmarkEnd w:id="17103"/>
      <w:bookmarkEnd w:id="17104"/>
      <w:bookmarkEnd w:id="17105"/>
      <w:r w:rsidRPr="0089720F">
        <w:rPr>
          <w:rStyle w:val="TagStyle"/>
          <w:rtl/>
        </w:rPr>
        <w:t xml:space="preserve"> &lt;&lt; יור &gt;&gt; </w:t>
      </w:r>
      <w:r>
        <w:rPr>
          <w:rtl/>
        </w:rPr>
        <w:t>היו"ר ניסים ואטורי:</w:t>
      </w:r>
      <w:r w:rsidRPr="0089720F">
        <w:rPr>
          <w:rStyle w:val="TagStyle"/>
          <w:rtl/>
        </w:rPr>
        <w:t xml:space="preserve"> &lt;&lt; יור &gt;&gt;</w:t>
      </w:r>
      <w:r>
        <w:rPr>
          <w:rtl/>
        </w:rPr>
        <w:t xml:space="preserve"> </w:t>
      </w:r>
      <w:bookmarkEnd w:id="17106"/>
    </w:p>
    <w:p w:rsidR="00FE1686" w:rsidRDefault="00FE1686" w:rsidP="003A019F">
      <w:pPr>
        <w:rPr>
          <w:rtl/>
          <w:lang w:eastAsia="he-IL"/>
        </w:rPr>
      </w:pPr>
    </w:p>
    <w:p w:rsidR="00FE1686" w:rsidRDefault="00FE1686" w:rsidP="00CC532B">
      <w:pPr>
        <w:rPr>
          <w:rtl/>
          <w:lang w:eastAsia="he-IL"/>
        </w:rPr>
      </w:pPr>
      <w:bookmarkStart w:id="17107" w:name="_ETM_Q40_263722"/>
      <w:bookmarkEnd w:id="17107"/>
      <w:r>
        <w:rPr>
          <w:rFonts w:hint="cs"/>
          <w:rtl/>
          <w:lang w:eastAsia="he-IL"/>
        </w:rPr>
        <w:t xml:space="preserve">אלמוג, אתה מפריע </w:t>
      </w:r>
      <w:bookmarkStart w:id="17108" w:name="_ETM_Q40_260320"/>
      <w:bookmarkEnd w:id="17108"/>
      <w:r>
        <w:rPr>
          <w:rFonts w:hint="cs"/>
          <w:rtl/>
          <w:lang w:eastAsia="he-IL"/>
        </w:rPr>
        <w:t>לו לרדת. תודה רבה.</w:t>
      </w:r>
    </w:p>
    <w:p w:rsidR="00FE1686" w:rsidRDefault="00FE1686" w:rsidP="00CC532B">
      <w:pPr>
        <w:rPr>
          <w:rtl/>
          <w:lang w:eastAsia="he-IL"/>
        </w:rPr>
      </w:pPr>
      <w:bookmarkStart w:id="17109" w:name="_ETM_Q40_261880"/>
      <w:bookmarkStart w:id="17110" w:name="_ETM_Q40_261955"/>
      <w:bookmarkStart w:id="17111" w:name="_ETM_Q40_262000"/>
      <w:bookmarkEnd w:id="17109"/>
      <w:bookmarkEnd w:id="17110"/>
      <w:bookmarkEnd w:id="17111"/>
    </w:p>
    <w:p w:rsidR="00FE1686" w:rsidRDefault="00FE1686" w:rsidP="00CC532B">
      <w:pPr>
        <w:pStyle w:val="af6"/>
        <w:keepNext/>
        <w:rPr>
          <w:rtl/>
        </w:rPr>
      </w:pPr>
      <w:bookmarkStart w:id="17112" w:name="_ETM_Q40_262062"/>
      <w:bookmarkStart w:id="17113" w:name="ET_interruption_6357_31"/>
      <w:bookmarkEnd w:id="17112"/>
      <w:r w:rsidRPr="00726B0F">
        <w:rPr>
          <w:rStyle w:val="TagStyle"/>
          <w:rtl/>
        </w:rPr>
        <w:t xml:space="preserve"> &lt;&lt; קריאה &gt;&gt; </w:t>
      </w:r>
      <w:r>
        <w:rPr>
          <w:rtl/>
        </w:rPr>
        <w:t>משה סעדה (הליכוד):</w:t>
      </w:r>
      <w:r w:rsidRPr="00726B0F">
        <w:rPr>
          <w:rStyle w:val="TagStyle"/>
          <w:rtl/>
        </w:rPr>
        <w:t xml:space="preserve"> &lt;&lt; קריאה &gt;&gt;</w:t>
      </w:r>
      <w:r>
        <w:rPr>
          <w:rtl/>
        </w:rPr>
        <w:t xml:space="preserve"> </w:t>
      </w:r>
      <w:bookmarkEnd w:id="17113"/>
    </w:p>
    <w:p w:rsidR="00FE1686" w:rsidRPr="00726B0F" w:rsidRDefault="00FE1686" w:rsidP="00CC532B">
      <w:pPr>
        <w:ind w:firstLine="0"/>
        <w:rPr>
          <w:rtl/>
          <w:lang w:eastAsia="he-IL"/>
        </w:rPr>
      </w:pPr>
    </w:p>
    <w:p w:rsidR="00FE1686" w:rsidRDefault="00FE1686" w:rsidP="00CC532B">
      <w:pPr>
        <w:rPr>
          <w:rtl/>
          <w:lang w:eastAsia="he-IL"/>
        </w:rPr>
      </w:pPr>
      <w:bookmarkStart w:id="17114" w:name="_ETM_Q40_269382"/>
      <w:bookmarkEnd w:id="17114"/>
      <w:r>
        <w:rPr>
          <w:rFonts w:hint="cs"/>
          <w:rtl/>
          <w:lang w:eastAsia="he-IL"/>
        </w:rPr>
        <w:t xml:space="preserve">תתבייש. </w:t>
      </w:r>
    </w:p>
    <w:p w:rsidR="00FE1686" w:rsidRDefault="00FE1686" w:rsidP="00CC532B">
      <w:pPr>
        <w:rPr>
          <w:rtl/>
          <w:lang w:eastAsia="he-IL"/>
        </w:rPr>
      </w:pPr>
    </w:p>
    <w:p w:rsidR="00FE1686" w:rsidRDefault="00FE1686" w:rsidP="00CC532B">
      <w:pPr>
        <w:pStyle w:val="af7"/>
        <w:keepNext/>
        <w:rPr>
          <w:rtl/>
        </w:rPr>
      </w:pPr>
      <w:bookmarkStart w:id="17115" w:name="_ETM_Q40_269477"/>
      <w:bookmarkStart w:id="17116" w:name="_ETM_Q40_269547"/>
      <w:bookmarkStart w:id="17117" w:name="_ETM_Q40_269588"/>
      <w:bookmarkStart w:id="17118" w:name="ET_yor_6490_26"/>
      <w:bookmarkEnd w:id="17115"/>
      <w:bookmarkEnd w:id="17116"/>
      <w:bookmarkEnd w:id="17117"/>
      <w:r w:rsidRPr="001C47E6">
        <w:rPr>
          <w:rStyle w:val="TagStyle"/>
          <w:rtl/>
        </w:rPr>
        <w:t xml:space="preserve"> &lt;&lt; יור &gt;&gt; </w:t>
      </w:r>
      <w:r>
        <w:rPr>
          <w:rtl/>
        </w:rPr>
        <w:t>היו"ר ניסים ואטורי:</w:t>
      </w:r>
      <w:r w:rsidRPr="001C47E6">
        <w:rPr>
          <w:rStyle w:val="TagStyle"/>
          <w:rtl/>
        </w:rPr>
        <w:t xml:space="preserve"> &lt;&lt; יור &gt;&gt;</w:t>
      </w:r>
      <w:r>
        <w:rPr>
          <w:rtl/>
        </w:rPr>
        <w:t xml:space="preserve"> </w:t>
      </w:r>
      <w:bookmarkEnd w:id="17118"/>
    </w:p>
    <w:p w:rsidR="00FE1686" w:rsidRDefault="00FE1686" w:rsidP="003A019F">
      <w:pPr>
        <w:rPr>
          <w:rtl/>
          <w:lang w:eastAsia="he-IL"/>
        </w:rPr>
      </w:pPr>
    </w:p>
    <w:p w:rsidR="00FE1686" w:rsidRDefault="00FE1686" w:rsidP="00CC532B">
      <w:pPr>
        <w:rPr>
          <w:rtl/>
        </w:rPr>
      </w:pPr>
      <w:bookmarkStart w:id="17119" w:name="_ETM_Q40_270761"/>
      <w:bookmarkEnd w:id="17119"/>
      <w:r>
        <w:rPr>
          <w:rFonts w:hint="cs"/>
          <w:rtl/>
          <w:lang w:eastAsia="he-IL"/>
        </w:rPr>
        <w:t>תודה רבה.</w:t>
      </w:r>
      <w:bookmarkStart w:id="17120" w:name="_ETM_Q40_277140"/>
      <w:bookmarkEnd w:id="17120"/>
      <w:r>
        <w:rPr>
          <w:rFonts w:hint="cs"/>
          <w:rtl/>
          <w:lang w:eastAsia="he-IL"/>
        </w:rPr>
        <w:t xml:space="preserve"> </w:t>
      </w:r>
      <w:r>
        <w:rPr>
          <w:rtl/>
        </w:rPr>
        <w:t xml:space="preserve">האם </w:t>
      </w:r>
      <w:bookmarkStart w:id="17121" w:name="_ETM_Q40_277679"/>
      <w:bookmarkEnd w:id="17121"/>
      <w:r>
        <w:rPr>
          <w:rtl/>
        </w:rPr>
        <w:t xml:space="preserve">המציעים </w:t>
      </w:r>
      <w:bookmarkStart w:id="17122" w:name="_ETM_Q40_278880"/>
      <w:bookmarkStart w:id="17123" w:name="_ETM_Q40_278901"/>
      <w:bookmarkEnd w:id="17122"/>
      <w:bookmarkEnd w:id="17123"/>
      <w:r>
        <w:rPr>
          <w:rFonts w:hint="cs"/>
          <w:rtl/>
        </w:rPr>
        <w:t xml:space="preserve">– </w:t>
      </w:r>
      <w:r>
        <w:rPr>
          <w:rtl/>
        </w:rPr>
        <w:t xml:space="preserve">חבר </w:t>
      </w:r>
      <w:bookmarkStart w:id="17124" w:name="_ETM_Q40_279270"/>
      <w:bookmarkEnd w:id="17124"/>
      <w:r>
        <w:rPr>
          <w:rtl/>
        </w:rPr>
        <w:t xml:space="preserve">הכנסת </w:t>
      </w:r>
      <w:bookmarkStart w:id="17125" w:name="_ETM_Q40_279810"/>
      <w:bookmarkEnd w:id="17125"/>
      <w:r>
        <w:rPr>
          <w:rtl/>
        </w:rPr>
        <w:t xml:space="preserve">יולי </w:t>
      </w:r>
      <w:bookmarkStart w:id="17126" w:name="_ETM_Q40_280140"/>
      <w:bookmarkEnd w:id="17126"/>
      <w:r>
        <w:rPr>
          <w:rtl/>
        </w:rPr>
        <w:t>אדלשטיין</w:t>
      </w:r>
      <w:r>
        <w:rPr>
          <w:rFonts w:hint="cs"/>
          <w:rtl/>
        </w:rPr>
        <w:t>,</w:t>
      </w:r>
      <w:r>
        <w:rPr>
          <w:rtl/>
        </w:rPr>
        <w:t xml:space="preserve"> </w:t>
      </w:r>
      <w:bookmarkStart w:id="17127" w:name="_ETM_Q40_281399"/>
      <w:bookmarkEnd w:id="17127"/>
      <w:r>
        <w:rPr>
          <w:rtl/>
        </w:rPr>
        <w:t xml:space="preserve">מציע </w:t>
      </w:r>
      <w:bookmarkStart w:id="17128" w:name="_ETM_Q40_281880"/>
      <w:bookmarkEnd w:id="17128"/>
      <w:r>
        <w:rPr>
          <w:rFonts w:hint="cs"/>
          <w:rtl/>
        </w:rPr>
        <w:t>ה</w:t>
      </w:r>
      <w:r>
        <w:rPr>
          <w:rtl/>
        </w:rPr>
        <w:t>הצעה</w:t>
      </w:r>
      <w:r>
        <w:rPr>
          <w:rFonts w:hint="cs"/>
          <w:rtl/>
        </w:rPr>
        <w:t>,</w:t>
      </w:r>
      <w:r>
        <w:rPr>
          <w:rtl/>
        </w:rPr>
        <w:t xml:space="preserve"> </w:t>
      </w:r>
      <w:bookmarkStart w:id="17129" w:name="_ETM_Q40_283069"/>
      <w:bookmarkEnd w:id="17129"/>
      <w:r>
        <w:rPr>
          <w:rtl/>
        </w:rPr>
        <w:t xml:space="preserve">ישיב </w:t>
      </w:r>
      <w:bookmarkStart w:id="17130" w:name="_ETM_Q40_283549"/>
      <w:bookmarkEnd w:id="17130"/>
      <w:r>
        <w:rPr>
          <w:rtl/>
        </w:rPr>
        <w:t>ל</w:t>
      </w:r>
      <w:bookmarkStart w:id="17131" w:name="_ETM_Q40_284310"/>
      <w:bookmarkEnd w:id="17131"/>
      <w:r>
        <w:rPr>
          <w:rtl/>
        </w:rPr>
        <w:t>מתנגדים</w:t>
      </w:r>
      <w:r>
        <w:rPr>
          <w:rFonts w:hint="cs"/>
          <w:rtl/>
        </w:rPr>
        <w:t xml:space="preserve">. </w:t>
      </w:r>
    </w:p>
    <w:p w:rsidR="00FE1686" w:rsidRDefault="00FE1686" w:rsidP="00CC532B">
      <w:pPr>
        <w:rPr>
          <w:rtl/>
        </w:rPr>
      </w:pPr>
    </w:p>
    <w:p w:rsidR="00FE1686" w:rsidRDefault="00FE1686" w:rsidP="00CC532B">
      <w:pPr>
        <w:pStyle w:val="af6"/>
        <w:keepNext/>
        <w:rPr>
          <w:rtl/>
        </w:rPr>
      </w:pPr>
      <w:bookmarkStart w:id="17132" w:name="ET_interruption_קריאות_29"/>
      <w:r w:rsidRPr="00726B0F">
        <w:rPr>
          <w:rStyle w:val="TagStyle"/>
          <w:rtl/>
        </w:rPr>
        <w:t xml:space="preserve">&lt;&lt; קריאה &gt;&gt; </w:t>
      </w:r>
      <w:r>
        <w:rPr>
          <w:rtl/>
        </w:rPr>
        <w:t>קריאות:</w:t>
      </w:r>
      <w:r w:rsidRPr="00726B0F">
        <w:rPr>
          <w:rStyle w:val="TagStyle"/>
          <w:rtl/>
        </w:rPr>
        <w:t xml:space="preserve"> &lt;&lt; קריאה &gt;&gt;</w:t>
      </w:r>
      <w:r>
        <w:rPr>
          <w:rtl/>
        </w:rPr>
        <w:t xml:space="preserve"> </w:t>
      </w:r>
      <w:bookmarkEnd w:id="17132"/>
    </w:p>
    <w:p w:rsidR="00FE1686" w:rsidRDefault="00FE1686" w:rsidP="003A019F">
      <w:pPr>
        <w:rPr>
          <w:rtl/>
          <w:lang w:eastAsia="he-IL"/>
        </w:rPr>
      </w:pPr>
    </w:p>
    <w:p w:rsidR="00FE1686" w:rsidRDefault="008528BB" w:rsidP="00CC532B">
      <w:pPr>
        <w:rPr>
          <w:rtl/>
          <w:lang w:eastAsia="he-IL"/>
        </w:rPr>
      </w:pPr>
      <w:bookmarkStart w:id="17133" w:name="_ETM_Q40_305401"/>
      <w:bookmarkStart w:id="17134" w:name="_ETM_Q40_305706"/>
      <w:bookmarkStart w:id="17135" w:name="_ETM_Q40_305786"/>
      <w:bookmarkEnd w:id="17133"/>
      <w:bookmarkEnd w:id="17134"/>
      <w:bookmarkEnd w:id="17135"/>
      <w:r>
        <w:rPr>
          <w:rFonts w:hint="cs"/>
          <w:rtl/>
          <w:lang w:eastAsia="he-IL"/>
        </w:rPr>
        <w:t>– – –</w:t>
      </w:r>
    </w:p>
    <w:p w:rsidR="00FE1686" w:rsidRDefault="00FE1686" w:rsidP="00CC532B">
      <w:pPr>
        <w:rPr>
          <w:rtl/>
        </w:rPr>
      </w:pPr>
    </w:p>
    <w:p w:rsidR="00FE1686" w:rsidRDefault="00FE1686" w:rsidP="00CC532B">
      <w:pPr>
        <w:pStyle w:val="af7"/>
        <w:keepNext/>
        <w:rPr>
          <w:rtl/>
        </w:rPr>
      </w:pPr>
      <w:bookmarkStart w:id="17136" w:name="ET_yor_6490_51"/>
      <w:r w:rsidRPr="00E60B12">
        <w:rPr>
          <w:rStyle w:val="TagStyle"/>
          <w:rtl/>
        </w:rPr>
        <w:t xml:space="preserve"> &lt;&lt; יור &gt;&gt; </w:t>
      </w:r>
      <w:r>
        <w:rPr>
          <w:rtl/>
        </w:rPr>
        <w:t>היו"ר ניסים ואטורי:</w:t>
      </w:r>
      <w:r w:rsidRPr="00E60B12">
        <w:rPr>
          <w:rStyle w:val="TagStyle"/>
          <w:rtl/>
        </w:rPr>
        <w:t xml:space="preserve"> &lt;&lt; יור &gt;&gt;</w:t>
      </w:r>
      <w:r>
        <w:rPr>
          <w:rtl/>
        </w:rPr>
        <w:t xml:space="preserve">   </w:t>
      </w:r>
      <w:bookmarkEnd w:id="17136"/>
    </w:p>
    <w:p w:rsidR="00FE1686" w:rsidRPr="00E60B12" w:rsidRDefault="00FE1686" w:rsidP="00CC532B">
      <w:pPr>
        <w:rPr>
          <w:rtl/>
          <w:lang w:eastAsia="he-IL"/>
        </w:rPr>
      </w:pPr>
    </w:p>
    <w:p w:rsidR="00FE1686" w:rsidRDefault="00FE1686" w:rsidP="00CC532B">
      <w:pPr>
        <w:rPr>
          <w:rtl/>
          <w:lang w:eastAsia="he-IL"/>
        </w:rPr>
      </w:pPr>
      <w:r>
        <w:rPr>
          <w:rFonts w:hint="cs"/>
          <w:rtl/>
        </w:rPr>
        <w:t xml:space="preserve">רק רגע, </w:t>
      </w:r>
      <w:bookmarkStart w:id="17137" w:name="_ETM_Q40_279166"/>
      <w:bookmarkEnd w:id="17137"/>
      <w:r>
        <w:rPr>
          <w:rFonts w:hint="cs"/>
          <w:rtl/>
        </w:rPr>
        <w:t>יולי.</w:t>
      </w:r>
      <w:bookmarkStart w:id="17138" w:name="_ETM_Q40_284684"/>
      <w:bookmarkStart w:id="17139" w:name="_ETM_Q40_284797"/>
      <w:bookmarkStart w:id="17140" w:name="_ETM_Q40_302161"/>
      <w:bookmarkStart w:id="17141" w:name="_ETM_Q40_302266"/>
      <w:bookmarkStart w:id="17142" w:name="_ETM_Q40_301409"/>
      <w:bookmarkStart w:id="17143" w:name="_ETM_Q40_301520"/>
      <w:bookmarkEnd w:id="17138"/>
      <w:bookmarkEnd w:id="17139"/>
      <w:bookmarkEnd w:id="17140"/>
      <w:bookmarkEnd w:id="17141"/>
      <w:bookmarkEnd w:id="17142"/>
      <w:bookmarkEnd w:id="17143"/>
      <w:r>
        <w:rPr>
          <w:rFonts w:hint="cs"/>
          <w:rtl/>
        </w:rPr>
        <w:t xml:space="preserve"> </w:t>
      </w:r>
      <w:bookmarkStart w:id="17144" w:name="_ETM_Q40_302864"/>
      <w:bookmarkEnd w:id="17144"/>
      <w:r>
        <w:rPr>
          <w:rFonts w:hint="cs"/>
          <w:rtl/>
          <w:lang w:eastAsia="he-IL"/>
        </w:rPr>
        <w:t xml:space="preserve">חברי הכנסת </w:t>
      </w:r>
      <w:bookmarkStart w:id="17145" w:name="_ETM_Q40_307909"/>
      <w:bookmarkEnd w:id="17145"/>
      <w:r>
        <w:rPr>
          <w:rFonts w:hint="cs"/>
          <w:rtl/>
          <w:lang w:eastAsia="he-IL"/>
        </w:rPr>
        <w:t>משמאל ומימין, אני מבקש לשמור על שקט.</w:t>
      </w:r>
    </w:p>
    <w:p w:rsidR="00FE1686" w:rsidRDefault="00FE1686" w:rsidP="00CC532B">
      <w:pPr>
        <w:rPr>
          <w:rtl/>
          <w:lang w:eastAsia="he-IL"/>
        </w:rPr>
      </w:pPr>
      <w:bookmarkStart w:id="17146" w:name="_ETM_Q40_307803"/>
      <w:bookmarkStart w:id="17147" w:name="_ETM_Q40_307903"/>
      <w:bookmarkEnd w:id="17146"/>
      <w:bookmarkEnd w:id="17147"/>
    </w:p>
    <w:p w:rsidR="00FE1686" w:rsidRDefault="00FE1686" w:rsidP="00CC532B">
      <w:pPr>
        <w:rPr>
          <w:rtl/>
          <w:lang w:eastAsia="he-IL"/>
        </w:rPr>
      </w:pPr>
      <w:bookmarkStart w:id="17148" w:name="_ETM_Q40_328708"/>
      <w:bookmarkStart w:id="17149" w:name="_ETM_Q40_328810"/>
      <w:bookmarkStart w:id="17150" w:name="_ETM_Q40_328736"/>
      <w:bookmarkEnd w:id="17148"/>
      <w:bookmarkEnd w:id="17149"/>
      <w:bookmarkEnd w:id="17150"/>
      <w:r>
        <w:rPr>
          <w:rFonts w:hint="cs"/>
          <w:rtl/>
          <w:lang w:eastAsia="he-IL"/>
        </w:rPr>
        <w:t>חבר הכ</w:t>
      </w:r>
      <w:bookmarkStart w:id="17151" w:name="_ETM_Q40_324797"/>
      <w:bookmarkEnd w:id="17151"/>
      <w:r>
        <w:rPr>
          <w:rFonts w:hint="cs"/>
          <w:rtl/>
          <w:lang w:eastAsia="he-IL"/>
        </w:rPr>
        <w:t>נסת משה סעדה</w:t>
      </w:r>
      <w:bookmarkStart w:id="17152" w:name="_ETM_Q40_328061"/>
      <w:bookmarkEnd w:id="17152"/>
      <w:r>
        <w:rPr>
          <w:rFonts w:hint="cs"/>
          <w:rtl/>
          <w:lang w:eastAsia="he-IL"/>
        </w:rPr>
        <w:t>, תודה רבה. תן לחברנו חבר הכנסת יולי</w:t>
      </w:r>
      <w:bookmarkStart w:id="17153" w:name="_ETM_Q40_332222"/>
      <w:bookmarkEnd w:id="17153"/>
      <w:r>
        <w:rPr>
          <w:rFonts w:hint="cs"/>
          <w:rtl/>
          <w:lang w:eastAsia="he-IL"/>
        </w:rPr>
        <w:t xml:space="preserve"> אדלשטיין להשיב למתנגדים, בבקשה.</w:t>
      </w:r>
    </w:p>
    <w:p w:rsidR="00FE1686" w:rsidRPr="009153EC" w:rsidRDefault="00FE1686" w:rsidP="00CC532B">
      <w:pPr>
        <w:rPr>
          <w:rtl/>
          <w:lang w:eastAsia="he-IL"/>
        </w:rPr>
      </w:pPr>
      <w:bookmarkStart w:id="17154" w:name="_ETM_Q40_328157"/>
      <w:bookmarkEnd w:id="17154"/>
    </w:p>
    <w:p w:rsidR="00FE1686" w:rsidRDefault="00FE1686" w:rsidP="00CC532B">
      <w:pPr>
        <w:pStyle w:val="a4"/>
        <w:keepNext/>
        <w:rPr>
          <w:rtl/>
        </w:rPr>
      </w:pPr>
      <w:bookmarkStart w:id="17155" w:name="_ETM_Q40_284852"/>
      <w:bookmarkStart w:id="17156" w:name="_ETM_Q40_284946"/>
      <w:bookmarkStart w:id="17157" w:name="_ETM_Q40_286023"/>
      <w:bookmarkStart w:id="17158" w:name="ET_speaker_4574_32"/>
      <w:bookmarkEnd w:id="17155"/>
      <w:bookmarkEnd w:id="17156"/>
      <w:bookmarkEnd w:id="17157"/>
      <w:r w:rsidRPr="00726B0F">
        <w:rPr>
          <w:rStyle w:val="TagStyle"/>
          <w:rtl/>
        </w:rPr>
        <w:t xml:space="preserve"> &lt;&lt; דובר &gt;&gt; </w:t>
      </w:r>
      <w:bookmarkStart w:id="17159" w:name="_Toc127431926"/>
      <w:bookmarkStart w:id="17160" w:name="_Toc135565416"/>
      <w:r>
        <w:rPr>
          <w:rtl/>
        </w:rPr>
        <w:t>יולי יואל אדלשטיין (הליכוד):</w:t>
      </w:r>
      <w:bookmarkEnd w:id="17159"/>
      <w:bookmarkEnd w:id="17160"/>
      <w:r w:rsidRPr="00726B0F">
        <w:rPr>
          <w:rStyle w:val="TagStyle"/>
          <w:rtl/>
        </w:rPr>
        <w:t xml:space="preserve"> &lt;&lt; דובר &gt;&gt;</w:t>
      </w:r>
      <w:r>
        <w:rPr>
          <w:rtl/>
        </w:rPr>
        <w:t xml:space="preserve"> </w:t>
      </w:r>
      <w:bookmarkEnd w:id="17158"/>
    </w:p>
    <w:p w:rsidR="00FE1686" w:rsidRDefault="00FE1686" w:rsidP="003A019F">
      <w:pPr>
        <w:rPr>
          <w:rtl/>
          <w:lang w:eastAsia="he-IL"/>
        </w:rPr>
      </w:pPr>
    </w:p>
    <w:p w:rsidR="00FE1686" w:rsidRDefault="00FE1686" w:rsidP="00BA1369">
      <w:pPr>
        <w:rPr>
          <w:rtl/>
        </w:rPr>
      </w:pPr>
      <w:bookmarkStart w:id="17161" w:name="_ETM_Q40_310503"/>
      <w:bookmarkStart w:id="17162" w:name="_ETM_Q40_341989"/>
      <w:bookmarkEnd w:id="17161"/>
      <w:bookmarkEnd w:id="17162"/>
      <w:r>
        <w:rPr>
          <w:rtl/>
        </w:rPr>
        <w:t xml:space="preserve">אדוני </w:t>
      </w:r>
      <w:bookmarkStart w:id="17163" w:name="_ETM_Q40_342379"/>
      <w:bookmarkEnd w:id="17163"/>
      <w:r>
        <w:rPr>
          <w:rtl/>
        </w:rPr>
        <w:t>היושב-ראש</w:t>
      </w:r>
      <w:r>
        <w:rPr>
          <w:rFonts w:hint="cs"/>
          <w:rtl/>
        </w:rPr>
        <w:t>,</w:t>
      </w:r>
      <w:r>
        <w:rPr>
          <w:rtl/>
        </w:rPr>
        <w:t xml:space="preserve"> </w:t>
      </w:r>
      <w:bookmarkStart w:id="17164" w:name="_ETM_Q40_343129"/>
      <w:bookmarkEnd w:id="17164"/>
      <w:r>
        <w:rPr>
          <w:rtl/>
        </w:rPr>
        <w:t xml:space="preserve">חבריי </w:t>
      </w:r>
      <w:bookmarkStart w:id="17165" w:name="_ETM_Q40_343549"/>
      <w:bookmarkEnd w:id="17165"/>
      <w:r>
        <w:rPr>
          <w:rtl/>
        </w:rPr>
        <w:t xml:space="preserve">חברי </w:t>
      </w:r>
      <w:bookmarkStart w:id="17166" w:name="_ETM_Q40_343879"/>
      <w:bookmarkEnd w:id="17166"/>
      <w:r>
        <w:rPr>
          <w:rtl/>
        </w:rPr>
        <w:t>הכנסת</w:t>
      </w:r>
      <w:r>
        <w:rPr>
          <w:rFonts w:hint="cs"/>
          <w:rtl/>
        </w:rPr>
        <w:t>,</w:t>
      </w:r>
      <w:r>
        <w:rPr>
          <w:rtl/>
        </w:rPr>
        <w:t xml:space="preserve"> </w:t>
      </w:r>
      <w:bookmarkStart w:id="17167" w:name="_ETM_Q40_344389"/>
      <w:bookmarkEnd w:id="17167"/>
      <w:r>
        <w:rPr>
          <w:rtl/>
        </w:rPr>
        <w:t xml:space="preserve">רבותיי </w:t>
      </w:r>
      <w:bookmarkStart w:id="17168" w:name="_ETM_Q40_344840"/>
      <w:bookmarkEnd w:id="17168"/>
      <w:r>
        <w:rPr>
          <w:rtl/>
        </w:rPr>
        <w:t>השרים</w:t>
      </w:r>
      <w:r>
        <w:rPr>
          <w:rFonts w:hint="cs"/>
          <w:rtl/>
        </w:rPr>
        <w:t>,</w:t>
      </w:r>
      <w:r>
        <w:rPr>
          <w:rtl/>
        </w:rPr>
        <w:t xml:space="preserve"> </w:t>
      </w:r>
      <w:bookmarkStart w:id="17169" w:name="_ETM_Q40_346200"/>
      <w:bookmarkEnd w:id="17169"/>
      <w:r>
        <w:rPr>
          <w:rtl/>
        </w:rPr>
        <w:t xml:space="preserve">הרבה </w:t>
      </w:r>
      <w:bookmarkStart w:id="17170" w:name="_ETM_Q40_347220"/>
      <w:bookmarkEnd w:id="17170"/>
      <w:r>
        <w:rPr>
          <w:rtl/>
        </w:rPr>
        <w:t xml:space="preserve">דברים </w:t>
      </w:r>
      <w:bookmarkStart w:id="17171" w:name="_ETM_Q40_347700"/>
      <w:bookmarkEnd w:id="17171"/>
      <w:r>
        <w:rPr>
          <w:rtl/>
        </w:rPr>
        <w:t xml:space="preserve">שמעתי </w:t>
      </w:r>
      <w:bookmarkStart w:id="17172" w:name="_ETM_Q40_348240"/>
      <w:bookmarkEnd w:id="17172"/>
      <w:r>
        <w:rPr>
          <w:rtl/>
        </w:rPr>
        <w:t xml:space="preserve">בבית </w:t>
      </w:r>
      <w:bookmarkStart w:id="17173" w:name="_ETM_Q40_348750"/>
      <w:bookmarkEnd w:id="17173"/>
      <w:r>
        <w:rPr>
          <w:rtl/>
        </w:rPr>
        <w:t xml:space="preserve">הזה </w:t>
      </w:r>
      <w:bookmarkStart w:id="17174" w:name="_ETM_Q40_349020"/>
      <w:bookmarkEnd w:id="17174"/>
      <w:r>
        <w:rPr>
          <w:rtl/>
        </w:rPr>
        <w:t xml:space="preserve">כלפיי </w:t>
      </w:r>
      <w:bookmarkStart w:id="17175" w:name="_ETM_Q40_349650"/>
      <w:bookmarkEnd w:id="17175"/>
      <w:r>
        <w:rPr>
          <w:rtl/>
        </w:rPr>
        <w:t xml:space="preserve">ב-26 </w:t>
      </w:r>
      <w:bookmarkStart w:id="17176" w:name="_ETM_Q40_350610"/>
      <w:bookmarkEnd w:id="17176"/>
      <w:r>
        <w:rPr>
          <w:rtl/>
        </w:rPr>
        <w:t xml:space="preserve">שנותיי </w:t>
      </w:r>
      <w:bookmarkStart w:id="17177" w:name="_ETM_Q40_351030"/>
      <w:bookmarkEnd w:id="17177"/>
      <w:r>
        <w:rPr>
          <w:rtl/>
        </w:rPr>
        <w:t>כ</w:t>
      </w:r>
      <w:r>
        <w:rPr>
          <w:rFonts w:hint="cs"/>
          <w:rtl/>
        </w:rPr>
        <w:t>א</w:t>
      </w:r>
      <w:r>
        <w:rPr>
          <w:rtl/>
        </w:rPr>
        <w:t>ן</w:t>
      </w:r>
      <w:r>
        <w:rPr>
          <w:rFonts w:hint="cs"/>
          <w:rtl/>
        </w:rPr>
        <w:t>,</w:t>
      </w:r>
      <w:r>
        <w:rPr>
          <w:rtl/>
        </w:rPr>
        <w:t xml:space="preserve"> </w:t>
      </w:r>
      <w:bookmarkStart w:id="17178" w:name="_ETM_Q40_351870"/>
      <w:bookmarkEnd w:id="17178"/>
      <w:r>
        <w:rPr>
          <w:rtl/>
        </w:rPr>
        <w:t xml:space="preserve">כולל </w:t>
      </w:r>
      <w:bookmarkStart w:id="17179" w:name="_ETM_Q40_352290"/>
      <w:bookmarkStart w:id="17180" w:name="_ETM_Q40_352770"/>
      <w:bookmarkEnd w:id="17179"/>
      <w:bookmarkEnd w:id="17180"/>
      <w:r>
        <w:rPr>
          <w:rtl/>
        </w:rPr>
        <w:t xml:space="preserve">קללות </w:t>
      </w:r>
      <w:bookmarkStart w:id="17181" w:name="_ETM_Q40_353220"/>
      <w:bookmarkEnd w:id="17181"/>
      <w:r>
        <w:rPr>
          <w:rtl/>
        </w:rPr>
        <w:t>וגידופים</w:t>
      </w:r>
      <w:r>
        <w:rPr>
          <w:rFonts w:hint="cs"/>
          <w:rtl/>
        </w:rPr>
        <w:t xml:space="preserve"> </w:t>
      </w:r>
      <w:r>
        <w:rPr>
          <w:rtl/>
        </w:rPr>
        <w:t>לפעמים</w:t>
      </w:r>
      <w:r>
        <w:rPr>
          <w:rFonts w:hint="cs"/>
          <w:rtl/>
        </w:rPr>
        <w:t>.</w:t>
      </w:r>
      <w:r>
        <w:rPr>
          <w:rtl/>
        </w:rPr>
        <w:t xml:space="preserve"> </w:t>
      </w:r>
      <w:bookmarkStart w:id="17182" w:name="_ETM_Q40_354780"/>
      <w:bookmarkEnd w:id="17182"/>
      <w:r>
        <w:rPr>
          <w:rtl/>
        </w:rPr>
        <w:t xml:space="preserve">בחוסר </w:t>
      </w:r>
      <w:bookmarkStart w:id="17183" w:name="_ETM_Q40_355470"/>
      <w:bookmarkEnd w:id="17183"/>
      <w:r>
        <w:rPr>
          <w:rtl/>
        </w:rPr>
        <w:t xml:space="preserve">יושרה </w:t>
      </w:r>
      <w:bookmarkStart w:id="17184" w:name="_ETM_Q40_356630"/>
      <w:bookmarkEnd w:id="17184"/>
      <w:r>
        <w:rPr>
          <w:rtl/>
        </w:rPr>
        <w:t>אף</w:t>
      </w:r>
      <w:bookmarkStart w:id="17185" w:name="_ETM_Q40_356900"/>
      <w:bookmarkEnd w:id="17185"/>
      <w:r>
        <w:rPr>
          <w:rFonts w:hint="cs"/>
          <w:rtl/>
        </w:rPr>
        <w:t xml:space="preserve"> אחד</w:t>
      </w:r>
      <w:r>
        <w:rPr>
          <w:rtl/>
        </w:rPr>
        <w:t xml:space="preserve"> </w:t>
      </w:r>
      <w:bookmarkStart w:id="17186" w:name="_ETM_Q40_357500"/>
      <w:bookmarkEnd w:id="17186"/>
      <w:r>
        <w:rPr>
          <w:rtl/>
        </w:rPr>
        <w:t xml:space="preserve">אף </w:t>
      </w:r>
      <w:bookmarkStart w:id="17187" w:name="_ETM_Q40_357770"/>
      <w:bookmarkEnd w:id="17187"/>
      <w:r>
        <w:rPr>
          <w:rtl/>
        </w:rPr>
        <w:t xml:space="preserve">פעם </w:t>
      </w:r>
      <w:bookmarkStart w:id="17188" w:name="_ETM_Q40_358160"/>
      <w:bookmarkEnd w:id="17188"/>
      <w:r>
        <w:rPr>
          <w:rtl/>
        </w:rPr>
        <w:t xml:space="preserve">עוד </w:t>
      </w:r>
      <w:bookmarkStart w:id="17189" w:name="_ETM_Q40_358310"/>
      <w:bookmarkEnd w:id="17189"/>
      <w:r>
        <w:rPr>
          <w:rtl/>
        </w:rPr>
        <w:t xml:space="preserve">לא </w:t>
      </w:r>
      <w:bookmarkStart w:id="17190" w:name="_ETM_Q40_358430"/>
      <w:bookmarkEnd w:id="17190"/>
      <w:r>
        <w:rPr>
          <w:rFonts w:hint="cs"/>
          <w:rtl/>
        </w:rPr>
        <w:t>האשים</w:t>
      </w:r>
      <w:r>
        <w:rPr>
          <w:rtl/>
        </w:rPr>
        <w:t xml:space="preserve"> </w:t>
      </w:r>
      <w:bookmarkStart w:id="17191" w:name="_ETM_Q40_358669"/>
      <w:bookmarkStart w:id="17192" w:name="_ETM_Q40_358970"/>
      <w:bookmarkEnd w:id="17191"/>
      <w:bookmarkEnd w:id="17192"/>
      <w:r>
        <w:rPr>
          <w:rtl/>
        </w:rPr>
        <w:t>אותי</w:t>
      </w:r>
      <w:r>
        <w:rPr>
          <w:rFonts w:hint="cs"/>
          <w:rtl/>
        </w:rPr>
        <w:t>,</w:t>
      </w:r>
      <w:r>
        <w:rPr>
          <w:rtl/>
        </w:rPr>
        <w:t xml:space="preserve"> </w:t>
      </w:r>
      <w:bookmarkStart w:id="17193" w:name="_ETM_Q40_359480"/>
      <w:bookmarkEnd w:id="17193"/>
      <w:r>
        <w:rPr>
          <w:rtl/>
        </w:rPr>
        <w:t xml:space="preserve">ולא </w:t>
      </w:r>
      <w:bookmarkStart w:id="17194" w:name="_ETM_Q40_359750"/>
      <w:bookmarkEnd w:id="17194"/>
      <w:r>
        <w:rPr>
          <w:rtl/>
        </w:rPr>
        <w:t xml:space="preserve">חשוב </w:t>
      </w:r>
      <w:bookmarkStart w:id="17195" w:name="_ETM_Q40_360200"/>
      <w:bookmarkEnd w:id="17195"/>
      <w:r>
        <w:rPr>
          <w:rtl/>
        </w:rPr>
        <w:t xml:space="preserve">באיזה </w:t>
      </w:r>
      <w:bookmarkStart w:id="17196" w:name="_ETM_Q40_360590"/>
      <w:bookmarkEnd w:id="17196"/>
      <w:r>
        <w:rPr>
          <w:rtl/>
        </w:rPr>
        <w:t>נושא</w:t>
      </w:r>
      <w:r>
        <w:rPr>
          <w:rFonts w:hint="cs"/>
          <w:rtl/>
        </w:rPr>
        <w:t>.</w:t>
      </w:r>
      <w:r>
        <w:rPr>
          <w:rtl/>
        </w:rPr>
        <w:t xml:space="preserve"> </w:t>
      </w:r>
      <w:bookmarkStart w:id="17197" w:name="_ETM_Q40_362130"/>
      <w:bookmarkEnd w:id="17197"/>
      <w:r>
        <w:rPr>
          <w:rtl/>
        </w:rPr>
        <w:t xml:space="preserve">אז </w:t>
      </w:r>
      <w:bookmarkStart w:id="17198" w:name="_ETM_Q40_362400"/>
      <w:bookmarkEnd w:id="17198"/>
      <w:r>
        <w:rPr>
          <w:rtl/>
        </w:rPr>
        <w:t xml:space="preserve">כנראה </w:t>
      </w:r>
      <w:bookmarkStart w:id="17199" w:name="_ETM_Q40_362850"/>
      <w:bookmarkEnd w:id="17199"/>
      <w:r>
        <w:rPr>
          <w:rtl/>
        </w:rPr>
        <w:t xml:space="preserve">הבעיה </w:t>
      </w:r>
      <w:bookmarkStart w:id="17200" w:name="_ETM_Q40_363450"/>
      <w:bookmarkEnd w:id="17200"/>
      <w:r>
        <w:rPr>
          <w:rtl/>
        </w:rPr>
        <w:t xml:space="preserve">היא </w:t>
      </w:r>
      <w:bookmarkStart w:id="17201" w:name="_ETM_Q40_363660"/>
      <w:bookmarkEnd w:id="17201"/>
      <w:r>
        <w:rPr>
          <w:rtl/>
        </w:rPr>
        <w:t xml:space="preserve">הבנת </w:t>
      </w:r>
      <w:bookmarkStart w:id="17202" w:name="_ETM_Q40_364110"/>
      <w:bookmarkEnd w:id="17202"/>
      <w:r>
        <w:rPr>
          <w:rtl/>
        </w:rPr>
        <w:t>הנשמע</w:t>
      </w:r>
      <w:r>
        <w:rPr>
          <w:rFonts w:hint="cs"/>
          <w:rtl/>
        </w:rPr>
        <w:t>.</w:t>
      </w:r>
      <w:bookmarkStart w:id="17203" w:name="_ETM_Q40_365700"/>
      <w:bookmarkStart w:id="17204" w:name="_ETM_Q40_363607"/>
      <w:bookmarkStart w:id="17205" w:name="_ETM_Q40_363731"/>
      <w:bookmarkStart w:id="17206" w:name="_ETM_Q40_363751"/>
      <w:bookmarkStart w:id="17207" w:name="_ETM_Q40_363839"/>
      <w:bookmarkEnd w:id="17203"/>
      <w:bookmarkEnd w:id="17204"/>
      <w:bookmarkEnd w:id="17205"/>
      <w:bookmarkEnd w:id="17206"/>
      <w:bookmarkEnd w:id="17207"/>
      <w:r w:rsidR="00BA1369">
        <w:rPr>
          <w:rFonts w:hint="cs"/>
          <w:rtl/>
        </w:rPr>
        <w:t xml:space="preserve"> </w:t>
      </w:r>
      <w:r>
        <w:rPr>
          <w:rtl/>
        </w:rPr>
        <w:t>לצערי הרב</w:t>
      </w:r>
      <w:r>
        <w:rPr>
          <w:rFonts w:hint="cs"/>
          <w:rtl/>
        </w:rPr>
        <w:t>,</w:t>
      </w:r>
      <w:r>
        <w:rPr>
          <w:rtl/>
        </w:rPr>
        <w:t xml:space="preserve"> חבר </w:t>
      </w:r>
      <w:bookmarkStart w:id="17208" w:name="_ETM_Q40_368709"/>
      <w:bookmarkEnd w:id="17208"/>
      <w:r>
        <w:rPr>
          <w:rtl/>
        </w:rPr>
        <w:t xml:space="preserve">הכנסת </w:t>
      </w:r>
      <w:bookmarkStart w:id="17209" w:name="_ETM_Q40_369189"/>
      <w:bookmarkEnd w:id="17209"/>
      <w:r>
        <w:rPr>
          <w:rtl/>
        </w:rPr>
        <w:t xml:space="preserve">גלעד </w:t>
      </w:r>
      <w:bookmarkStart w:id="17210" w:name="_ETM_Q40_369579"/>
      <w:bookmarkEnd w:id="17210"/>
      <w:r>
        <w:rPr>
          <w:rtl/>
        </w:rPr>
        <w:t>קריב</w:t>
      </w:r>
      <w:r>
        <w:rPr>
          <w:rFonts w:hint="cs"/>
          <w:rtl/>
        </w:rPr>
        <w:t>,</w:t>
      </w:r>
      <w:r>
        <w:rPr>
          <w:rtl/>
        </w:rPr>
        <w:t xml:space="preserve"> הצעת </w:t>
      </w:r>
      <w:bookmarkStart w:id="17211" w:name="_ETM_Q40_366480"/>
      <w:bookmarkEnd w:id="17211"/>
      <w:r>
        <w:rPr>
          <w:rFonts w:hint="cs"/>
          <w:rtl/>
        </w:rPr>
        <w:t>ה</w:t>
      </w:r>
      <w:r>
        <w:rPr>
          <w:rtl/>
        </w:rPr>
        <w:t xml:space="preserve">חוק </w:t>
      </w:r>
      <w:bookmarkStart w:id="17212" w:name="_ETM_Q40_366840"/>
      <w:bookmarkEnd w:id="17212"/>
      <w:r>
        <w:rPr>
          <w:rFonts w:hint="cs"/>
          <w:rtl/>
        </w:rPr>
        <w:t>ה</w:t>
      </w:r>
      <w:r>
        <w:rPr>
          <w:rtl/>
        </w:rPr>
        <w:t xml:space="preserve">זאת </w:t>
      </w:r>
      <w:bookmarkStart w:id="17213" w:name="_ETM_Q40_368349"/>
      <w:bookmarkStart w:id="17214" w:name="_ETM_Q40_370780"/>
      <w:bookmarkStart w:id="17215" w:name="_ETM_Q40_372870"/>
      <w:bookmarkEnd w:id="17213"/>
      <w:bookmarkEnd w:id="17214"/>
      <w:bookmarkEnd w:id="17215"/>
      <w:r>
        <w:rPr>
          <w:rtl/>
        </w:rPr>
        <w:t xml:space="preserve">לא </w:t>
      </w:r>
      <w:bookmarkStart w:id="17216" w:name="_ETM_Q40_373169"/>
      <w:bookmarkEnd w:id="17216"/>
      <w:r>
        <w:rPr>
          <w:rtl/>
        </w:rPr>
        <w:t>מאפשרת</w:t>
      </w:r>
      <w:bookmarkStart w:id="17217" w:name="_ETM_Q40_374070"/>
      <w:bookmarkStart w:id="17218" w:name="_ETM_Q40_375300"/>
      <w:bookmarkEnd w:id="17217"/>
      <w:bookmarkEnd w:id="17218"/>
      <w:r>
        <w:rPr>
          <w:rFonts w:hint="cs"/>
          <w:rtl/>
        </w:rPr>
        <w:t xml:space="preserve"> </w:t>
      </w:r>
      <w:r>
        <w:rPr>
          <w:rtl/>
        </w:rPr>
        <w:t xml:space="preserve">התיישבות </w:t>
      </w:r>
      <w:bookmarkStart w:id="17219" w:name="_ETM_Q40_376050"/>
      <w:bookmarkEnd w:id="17219"/>
      <w:r>
        <w:rPr>
          <w:rtl/>
        </w:rPr>
        <w:t xml:space="preserve">בצפון </w:t>
      </w:r>
      <w:bookmarkStart w:id="17220" w:name="_ETM_Q40_376530"/>
      <w:bookmarkEnd w:id="17220"/>
      <w:r>
        <w:rPr>
          <w:rtl/>
        </w:rPr>
        <w:t>השומרון</w:t>
      </w:r>
      <w:r>
        <w:rPr>
          <w:rFonts w:hint="cs"/>
          <w:rtl/>
        </w:rPr>
        <w:t xml:space="preserve"> </w:t>
      </w:r>
      <w:r>
        <w:rPr>
          <w:rtl/>
        </w:rPr>
        <w:t>אוטומטית</w:t>
      </w:r>
      <w:r>
        <w:rPr>
          <w:rFonts w:hint="cs"/>
          <w:rtl/>
        </w:rPr>
        <w:t>.</w:t>
      </w:r>
      <w:r>
        <w:rPr>
          <w:rtl/>
        </w:rPr>
        <w:t xml:space="preserve"> </w:t>
      </w:r>
      <w:bookmarkStart w:id="17221" w:name="_ETM_Q40_377810"/>
      <w:bookmarkEnd w:id="17221"/>
      <w:r>
        <w:rPr>
          <w:rtl/>
        </w:rPr>
        <w:t xml:space="preserve">הצעת </w:t>
      </w:r>
      <w:bookmarkStart w:id="17222" w:name="_ETM_Q40_378650"/>
      <w:bookmarkEnd w:id="17222"/>
      <w:r>
        <w:rPr>
          <w:rtl/>
        </w:rPr>
        <w:t xml:space="preserve">החוק </w:t>
      </w:r>
      <w:bookmarkStart w:id="17223" w:name="_ETM_Q40_379190"/>
      <w:bookmarkEnd w:id="17223"/>
      <w:r>
        <w:rPr>
          <w:rtl/>
        </w:rPr>
        <w:t>הז</w:t>
      </w:r>
      <w:r>
        <w:rPr>
          <w:rFonts w:hint="cs"/>
          <w:rtl/>
        </w:rPr>
        <w:t>את,</w:t>
      </w:r>
      <w:r>
        <w:rPr>
          <w:rtl/>
        </w:rPr>
        <w:t xml:space="preserve"> </w:t>
      </w:r>
      <w:bookmarkStart w:id="17224" w:name="_ETM_Q40_380209"/>
      <w:bookmarkEnd w:id="17224"/>
      <w:r>
        <w:rPr>
          <w:rtl/>
        </w:rPr>
        <w:t xml:space="preserve">כך </w:t>
      </w:r>
      <w:bookmarkStart w:id="17225" w:name="_ETM_Q40_380660"/>
      <w:bookmarkEnd w:id="17225"/>
      <w:r>
        <w:rPr>
          <w:rtl/>
        </w:rPr>
        <w:t xml:space="preserve">אני </w:t>
      </w:r>
      <w:bookmarkStart w:id="17226" w:name="_ETM_Q40_380870"/>
      <w:bookmarkEnd w:id="17226"/>
      <w:r>
        <w:rPr>
          <w:rtl/>
        </w:rPr>
        <w:t xml:space="preserve">מסביר </w:t>
      </w:r>
      <w:bookmarkStart w:id="17227" w:name="_ETM_Q40_381319"/>
      <w:bookmarkEnd w:id="17227"/>
      <w:r>
        <w:rPr>
          <w:rtl/>
        </w:rPr>
        <w:t xml:space="preserve">לחברי </w:t>
      </w:r>
      <w:bookmarkStart w:id="17228" w:name="_ETM_Q40_381800"/>
      <w:bookmarkEnd w:id="17228"/>
      <w:r>
        <w:rPr>
          <w:rtl/>
        </w:rPr>
        <w:t xml:space="preserve">הכנסת </w:t>
      </w:r>
      <w:bookmarkStart w:id="17229" w:name="_ETM_Q40_382310"/>
      <w:bookmarkEnd w:id="17229"/>
      <w:r>
        <w:rPr>
          <w:rtl/>
        </w:rPr>
        <w:t>ו</w:t>
      </w:r>
      <w:r>
        <w:rPr>
          <w:rFonts w:hint="cs"/>
          <w:rtl/>
        </w:rPr>
        <w:t>ל</w:t>
      </w:r>
      <w:r>
        <w:rPr>
          <w:rtl/>
        </w:rPr>
        <w:t>ציבור</w:t>
      </w:r>
      <w:r>
        <w:rPr>
          <w:rFonts w:hint="cs"/>
          <w:rtl/>
        </w:rPr>
        <w:t xml:space="preserve">, מונעת </w:t>
      </w:r>
      <w:r w:rsidR="008528BB">
        <w:rPr>
          <w:rFonts w:hint="cs"/>
          <w:rtl/>
        </w:rPr>
        <w:t>– –</w:t>
      </w:r>
    </w:p>
    <w:p w:rsidR="00FE1686" w:rsidRDefault="00FE1686" w:rsidP="00CC532B">
      <w:pPr>
        <w:rPr>
          <w:rtl/>
        </w:rPr>
      </w:pPr>
      <w:bookmarkStart w:id="17230" w:name="_ETM_Q40_381466"/>
      <w:bookmarkStart w:id="17231" w:name="_ETM_Q40_381547"/>
      <w:bookmarkEnd w:id="17230"/>
      <w:bookmarkEnd w:id="17231"/>
    </w:p>
    <w:p w:rsidR="00FE1686" w:rsidRDefault="00FE1686" w:rsidP="00CC532B">
      <w:pPr>
        <w:pStyle w:val="af6"/>
        <w:keepNext/>
        <w:rPr>
          <w:rtl/>
        </w:rPr>
      </w:pPr>
      <w:bookmarkStart w:id="17232" w:name="ET_interruption_6156_35"/>
      <w:r w:rsidRPr="0087294A">
        <w:rPr>
          <w:rStyle w:val="TagStyle"/>
          <w:rtl/>
        </w:rPr>
        <w:t xml:space="preserve"> &lt;&lt; קריאה &gt;&gt; </w:t>
      </w:r>
      <w:r>
        <w:rPr>
          <w:rtl/>
        </w:rPr>
        <w:t>גלעד קריב (העבודה):</w:t>
      </w:r>
      <w:r w:rsidRPr="0087294A">
        <w:rPr>
          <w:rStyle w:val="TagStyle"/>
          <w:rtl/>
        </w:rPr>
        <w:t xml:space="preserve"> &lt;&lt; קריאה &gt;&gt;</w:t>
      </w:r>
      <w:r>
        <w:rPr>
          <w:rtl/>
        </w:rPr>
        <w:t xml:space="preserve"> </w:t>
      </w:r>
      <w:bookmarkEnd w:id="17232"/>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בכל יום </w:t>
      </w:r>
      <w:bookmarkStart w:id="17233" w:name="_ETM_Q40_384386"/>
      <w:bookmarkEnd w:id="17233"/>
      <w:r>
        <w:rPr>
          <w:rFonts w:hint="cs"/>
          <w:rtl/>
          <w:lang w:eastAsia="he-IL"/>
        </w:rPr>
        <w:t>יש שם מאחזים.</w:t>
      </w:r>
    </w:p>
    <w:p w:rsidR="00FE1686" w:rsidRDefault="00FE1686" w:rsidP="00CC532B">
      <w:pPr>
        <w:rPr>
          <w:rtl/>
          <w:lang w:eastAsia="he-IL"/>
        </w:rPr>
      </w:pPr>
    </w:p>
    <w:p w:rsidR="00FE1686" w:rsidRDefault="00FE1686" w:rsidP="00CC532B">
      <w:pPr>
        <w:pStyle w:val="-"/>
        <w:keepNext/>
        <w:rPr>
          <w:rtl/>
        </w:rPr>
      </w:pPr>
      <w:bookmarkStart w:id="17234" w:name="ET_speakercontinue_4574_36"/>
      <w:r w:rsidRPr="0087294A">
        <w:rPr>
          <w:rStyle w:val="TagStyle"/>
          <w:rtl/>
        </w:rPr>
        <w:t xml:space="preserve"> &lt;&lt; דובר_המשך &gt;&gt; </w:t>
      </w:r>
      <w:r>
        <w:rPr>
          <w:rtl/>
        </w:rPr>
        <w:t>יולי יואל אדלשטיין (הליכוד):</w:t>
      </w:r>
      <w:r w:rsidRPr="0087294A">
        <w:rPr>
          <w:rStyle w:val="TagStyle"/>
          <w:rtl/>
        </w:rPr>
        <w:t xml:space="preserve"> &lt;&lt; דובר_המשך &gt;&gt;</w:t>
      </w:r>
      <w:r>
        <w:rPr>
          <w:rtl/>
        </w:rPr>
        <w:t xml:space="preserve"> </w:t>
      </w:r>
      <w:bookmarkEnd w:id="17234"/>
    </w:p>
    <w:p w:rsidR="00FE1686" w:rsidRDefault="00FE1686" w:rsidP="003A019F">
      <w:pPr>
        <w:rPr>
          <w:rtl/>
          <w:lang w:eastAsia="he-IL"/>
        </w:rPr>
      </w:pPr>
    </w:p>
    <w:p w:rsidR="00FE1686" w:rsidRDefault="008528BB" w:rsidP="00BA1369">
      <w:pPr>
        <w:rPr>
          <w:rtl/>
        </w:rPr>
      </w:pPr>
      <w:r>
        <w:rPr>
          <w:rFonts w:hint="cs"/>
          <w:rtl/>
          <w:lang w:eastAsia="he-IL"/>
        </w:rPr>
        <w:t>– –</w:t>
      </w:r>
      <w:r w:rsidR="00FE1686">
        <w:rPr>
          <w:rFonts w:hint="cs"/>
          <w:rtl/>
          <w:lang w:eastAsia="he-IL"/>
        </w:rPr>
        <w:t xml:space="preserve"> את המציאות או משנה את המציאות </w:t>
      </w:r>
      <w:bookmarkStart w:id="17235" w:name="_ETM_Q40_383620"/>
      <w:bookmarkStart w:id="17236" w:name="_ETM_Q40_385349"/>
      <w:bookmarkStart w:id="17237" w:name="_ETM_Q40_385650"/>
      <w:bookmarkStart w:id="17238" w:name="_ETM_Q40_387150"/>
      <w:bookmarkStart w:id="17239" w:name="_ETM_Q40_387930"/>
      <w:bookmarkEnd w:id="17235"/>
      <w:bookmarkEnd w:id="17236"/>
      <w:bookmarkEnd w:id="17237"/>
      <w:bookmarkEnd w:id="17238"/>
      <w:bookmarkEnd w:id="17239"/>
      <w:r w:rsidR="00FE1686">
        <w:rPr>
          <w:rtl/>
        </w:rPr>
        <w:t xml:space="preserve">המעוותת </w:t>
      </w:r>
      <w:bookmarkStart w:id="17240" w:name="_ETM_Q40_389370"/>
      <w:bookmarkEnd w:id="17240"/>
      <w:r w:rsidR="00FE1686">
        <w:rPr>
          <w:rFonts w:hint="cs"/>
          <w:rtl/>
        </w:rPr>
        <w:t>ש</w:t>
      </w:r>
      <w:r w:rsidR="00FE1686">
        <w:rPr>
          <w:rtl/>
        </w:rPr>
        <w:t>ב</w:t>
      </w:r>
      <w:r w:rsidR="00FE1686">
        <w:rPr>
          <w:rFonts w:hint="cs"/>
          <w:rtl/>
        </w:rPr>
        <w:t xml:space="preserve">ה </w:t>
      </w:r>
      <w:r w:rsidR="00FE1686">
        <w:rPr>
          <w:rtl/>
        </w:rPr>
        <w:t xml:space="preserve">ישראלי </w:t>
      </w:r>
      <w:bookmarkStart w:id="17241" w:name="_ETM_Q40_391190"/>
      <w:bookmarkEnd w:id="17241"/>
      <w:r w:rsidR="00FE1686">
        <w:rPr>
          <w:rtl/>
        </w:rPr>
        <w:t xml:space="preserve">שבא </w:t>
      </w:r>
      <w:bookmarkStart w:id="17242" w:name="_ETM_Q40_391639"/>
      <w:bookmarkEnd w:id="17242"/>
      <w:r w:rsidR="00FE1686">
        <w:rPr>
          <w:rtl/>
        </w:rPr>
        <w:t xml:space="preserve">לעשות </w:t>
      </w:r>
      <w:bookmarkStart w:id="17243" w:name="_ETM_Q40_392239"/>
      <w:bookmarkEnd w:id="17243"/>
      <w:r w:rsidR="00FE1686">
        <w:rPr>
          <w:rtl/>
        </w:rPr>
        <w:t>פיקניק</w:t>
      </w:r>
      <w:r w:rsidR="00FE1686">
        <w:rPr>
          <w:rFonts w:hint="cs"/>
          <w:rtl/>
        </w:rPr>
        <w:t xml:space="preserve"> או</w:t>
      </w:r>
      <w:r w:rsidR="00FE1686">
        <w:rPr>
          <w:rtl/>
        </w:rPr>
        <w:t xml:space="preserve"> </w:t>
      </w:r>
      <w:bookmarkStart w:id="17244" w:name="_ETM_Q40_393849"/>
      <w:bookmarkEnd w:id="17244"/>
      <w:r w:rsidR="00FE1686">
        <w:rPr>
          <w:rtl/>
        </w:rPr>
        <w:t>בא</w:t>
      </w:r>
      <w:bookmarkStart w:id="17245" w:name="_ETM_Q40_394150"/>
      <w:bookmarkEnd w:id="17245"/>
      <w:r w:rsidR="00FE1686">
        <w:rPr>
          <w:rtl/>
        </w:rPr>
        <w:t xml:space="preserve"> </w:t>
      </w:r>
      <w:bookmarkStart w:id="17246" w:name="_ETM_Q40_394599"/>
      <w:bookmarkEnd w:id="17246"/>
      <w:r w:rsidR="00FE1686">
        <w:rPr>
          <w:rtl/>
        </w:rPr>
        <w:t xml:space="preserve">לבכות </w:t>
      </w:r>
      <w:bookmarkStart w:id="17247" w:name="_ETM_Q40_396069"/>
      <w:bookmarkEnd w:id="17247"/>
      <w:r w:rsidR="00FE1686">
        <w:rPr>
          <w:rFonts w:hint="cs"/>
          <w:rtl/>
        </w:rPr>
        <w:t xml:space="preserve">על הריסות היישובים הופך לעבריין. </w:t>
      </w:r>
      <w:bookmarkStart w:id="17248" w:name="_ETM_Q40_398829"/>
      <w:bookmarkEnd w:id="17248"/>
      <w:r w:rsidR="00FE1686">
        <w:rPr>
          <w:rtl/>
        </w:rPr>
        <w:t xml:space="preserve">זאת </w:t>
      </w:r>
      <w:bookmarkStart w:id="17249" w:name="_ETM_Q40_399430"/>
      <w:bookmarkEnd w:id="17249"/>
      <w:r w:rsidR="00FE1686">
        <w:rPr>
          <w:rtl/>
        </w:rPr>
        <w:t xml:space="preserve">הצעת </w:t>
      </w:r>
      <w:bookmarkStart w:id="17250" w:name="_ETM_Q40_400089"/>
      <w:bookmarkEnd w:id="17250"/>
      <w:r w:rsidR="00FE1686">
        <w:rPr>
          <w:rtl/>
        </w:rPr>
        <w:t xml:space="preserve">החוק </w:t>
      </w:r>
      <w:bookmarkStart w:id="17251" w:name="_ETM_Q40_400829"/>
      <w:bookmarkEnd w:id="17251"/>
      <w:r w:rsidR="00FE1686">
        <w:rPr>
          <w:rtl/>
        </w:rPr>
        <w:t xml:space="preserve">שאני </w:t>
      </w:r>
      <w:bookmarkStart w:id="17252" w:name="_ETM_Q40_401340"/>
      <w:bookmarkEnd w:id="17252"/>
      <w:r w:rsidR="00FE1686">
        <w:rPr>
          <w:rtl/>
        </w:rPr>
        <w:t xml:space="preserve">מביא </w:t>
      </w:r>
      <w:bookmarkStart w:id="17253" w:name="_ETM_Q40_401670"/>
      <w:bookmarkEnd w:id="17253"/>
      <w:r w:rsidR="00FE1686">
        <w:rPr>
          <w:rtl/>
        </w:rPr>
        <w:t xml:space="preserve">היום </w:t>
      </w:r>
      <w:bookmarkStart w:id="17254" w:name="_ETM_Q40_402060"/>
      <w:bookmarkEnd w:id="17254"/>
      <w:r w:rsidR="00FE1686">
        <w:rPr>
          <w:rtl/>
        </w:rPr>
        <w:t xml:space="preserve">בפני </w:t>
      </w:r>
      <w:bookmarkStart w:id="17255" w:name="_ETM_Q40_402480"/>
      <w:bookmarkEnd w:id="17255"/>
      <w:r w:rsidR="00FE1686">
        <w:rPr>
          <w:rtl/>
        </w:rPr>
        <w:t>הכנסת</w:t>
      </w:r>
      <w:r w:rsidR="00FE1686">
        <w:rPr>
          <w:rFonts w:hint="cs"/>
          <w:rtl/>
        </w:rPr>
        <w:t>.</w:t>
      </w:r>
      <w:r w:rsidR="00FE1686">
        <w:rPr>
          <w:rtl/>
        </w:rPr>
        <w:t xml:space="preserve"> </w:t>
      </w:r>
      <w:bookmarkStart w:id="17256" w:name="_ETM_Q40_403739"/>
      <w:bookmarkEnd w:id="17256"/>
      <w:r w:rsidR="00FE1686">
        <w:rPr>
          <w:rtl/>
        </w:rPr>
        <w:t xml:space="preserve">אם </w:t>
      </w:r>
      <w:bookmarkStart w:id="17257" w:name="_ETM_Q40_404010"/>
      <w:bookmarkEnd w:id="17257"/>
      <w:r w:rsidR="00FE1686">
        <w:rPr>
          <w:rtl/>
        </w:rPr>
        <w:t xml:space="preserve">חושב </w:t>
      </w:r>
      <w:bookmarkStart w:id="17258" w:name="_ETM_Q40_404670"/>
      <w:bookmarkEnd w:id="17258"/>
      <w:r w:rsidR="00FE1686">
        <w:rPr>
          <w:rFonts w:hint="cs"/>
          <w:rtl/>
        </w:rPr>
        <w:t xml:space="preserve">מאן </w:t>
      </w:r>
      <w:bookmarkStart w:id="17259" w:name="_ETM_Q40_402724"/>
      <w:bookmarkEnd w:id="17259"/>
      <w:r w:rsidR="00FE1686">
        <w:rPr>
          <w:rFonts w:hint="cs"/>
          <w:rtl/>
        </w:rPr>
        <w:t>דהו</w:t>
      </w:r>
      <w:r w:rsidR="00BA1369">
        <w:rPr>
          <w:rFonts w:hint="cs"/>
          <w:rtl/>
        </w:rPr>
        <w:t>א</w:t>
      </w:r>
      <w:r w:rsidR="00FE1686">
        <w:rPr>
          <w:rtl/>
        </w:rPr>
        <w:t xml:space="preserve"> </w:t>
      </w:r>
      <w:bookmarkStart w:id="17260" w:name="_ETM_Q40_406090"/>
      <w:bookmarkEnd w:id="17260"/>
      <w:r w:rsidR="00FE1686">
        <w:rPr>
          <w:rtl/>
        </w:rPr>
        <w:t xml:space="preserve">שאני </w:t>
      </w:r>
      <w:bookmarkStart w:id="17261" w:name="_ETM_Q40_406510"/>
      <w:bookmarkEnd w:id="17261"/>
      <w:r w:rsidR="00FE1686">
        <w:rPr>
          <w:rtl/>
        </w:rPr>
        <w:t xml:space="preserve">לא </w:t>
      </w:r>
      <w:bookmarkStart w:id="17262" w:name="_ETM_Q40_406659"/>
      <w:bookmarkEnd w:id="17262"/>
      <w:r w:rsidR="00FE1686">
        <w:rPr>
          <w:rtl/>
        </w:rPr>
        <w:t xml:space="preserve">חושב </w:t>
      </w:r>
      <w:bookmarkStart w:id="17263" w:name="_ETM_Q40_407580"/>
      <w:bookmarkEnd w:id="17263"/>
      <w:r w:rsidR="00FE1686">
        <w:rPr>
          <w:rtl/>
        </w:rPr>
        <w:t xml:space="preserve">שיש </w:t>
      </w:r>
      <w:bookmarkStart w:id="17264" w:name="_ETM_Q40_408090"/>
      <w:bookmarkEnd w:id="17264"/>
      <w:r w:rsidR="00FE1686">
        <w:rPr>
          <w:rtl/>
        </w:rPr>
        <w:t xml:space="preserve">לנו </w:t>
      </w:r>
      <w:bookmarkStart w:id="17265" w:name="_ETM_Q40_408360"/>
      <w:bookmarkEnd w:id="17265"/>
      <w:r w:rsidR="00FE1686">
        <w:rPr>
          <w:rtl/>
        </w:rPr>
        <w:t xml:space="preserve">זכות </w:t>
      </w:r>
      <w:bookmarkStart w:id="17266" w:name="_ETM_Q40_408780"/>
      <w:bookmarkEnd w:id="17266"/>
      <w:r w:rsidR="00FE1686">
        <w:rPr>
          <w:rtl/>
        </w:rPr>
        <w:t xml:space="preserve">להתיישב </w:t>
      </w:r>
      <w:bookmarkStart w:id="17267" w:name="_ETM_Q40_409500"/>
      <w:bookmarkEnd w:id="17267"/>
      <w:r w:rsidR="00FE1686">
        <w:rPr>
          <w:rtl/>
        </w:rPr>
        <w:t xml:space="preserve">ביהודה </w:t>
      </w:r>
      <w:bookmarkStart w:id="17268" w:name="_ETM_Q40_409950"/>
      <w:bookmarkEnd w:id="17268"/>
      <w:r w:rsidR="00FE1686">
        <w:rPr>
          <w:rtl/>
        </w:rPr>
        <w:t>ושומרון</w:t>
      </w:r>
      <w:r w:rsidR="00FE1686">
        <w:rPr>
          <w:rFonts w:hint="cs"/>
          <w:rtl/>
        </w:rPr>
        <w:t>,</w:t>
      </w:r>
      <w:r w:rsidR="00FE1686">
        <w:rPr>
          <w:rtl/>
        </w:rPr>
        <w:t xml:space="preserve"> </w:t>
      </w:r>
      <w:bookmarkStart w:id="17269" w:name="_ETM_Q40_410640"/>
      <w:bookmarkEnd w:id="17269"/>
      <w:r w:rsidR="00FE1686">
        <w:rPr>
          <w:rtl/>
        </w:rPr>
        <w:t xml:space="preserve">לרבות </w:t>
      </w:r>
      <w:bookmarkStart w:id="17270" w:name="_ETM_Q40_411150"/>
      <w:bookmarkEnd w:id="17270"/>
      <w:r w:rsidR="00FE1686">
        <w:rPr>
          <w:rtl/>
        </w:rPr>
        <w:t xml:space="preserve">בצפון </w:t>
      </w:r>
      <w:bookmarkStart w:id="17271" w:name="_ETM_Q40_411660"/>
      <w:bookmarkEnd w:id="17271"/>
      <w:r w:rsidR="00FE1686">
        <w:rPr>
          <w:rtl/>
        </w:rPr>
        <w:t>השומרון</w:t>
      </w:r>
      <w:r w:rsidR="00FE1686">
        <w:rPr>
          <w:rFonts w:hint="cs"/>
          <w:rtl/>
        </w:rPr>
        <w:t>,</w:t>
      </w:r>
      <w:r w:rsidR="00FE1686">
        <w:rPr>
          <w:rtl/>
        </w:rPr>
        <w:t xml:space="preserve"> </w:t>
      </w:r>
      <w:bookmarkStart w:id="17272" w:name="_ETM_Q40_412800"/>
      <w:bookmarkStart w:id="17273" w:name="_ETM_Q40_413069"/>
      <w:bookmarkEnd w:id="17272"/>
      <w:bookmarkEnd w:id="17273"/>
      <w:r w:rsidR="00FE1686">
        <w:rPr>
          <w:rtl/>
        </w:rPr>
        <w:t xml:space="preserve">הוא </w:t>
      </w:r>
      <w:bookmarkStart w:id="17274" w:name="_ETM_Q40_413459"/>
      <w:bookmarkEnd w:id="17274"/>
      <w:r w:rsidR="00FE1686">
        <w:rPr>
          <w:rtl/>
        </w:rPr>
        <w:t xml:space="preserve">טועה </w:t>
      </w:r>
      <w:bookmarkStart w:id="17275" w:name="_ETM_Q40_414150"/>
      <w:bookmarkEnd w:id="17275"/>
      <w:r w:rsidR="00FE1686">
        <w:rPr>
          <w:rtl/>
        </w:rPr>
        <w:t>ומטעה</w:t>
      </w:r>
      <w:r w:rsidR="00FE1686">
        <w:rPr>
          <w:rFonts w:hint="cs"/>
          <w:rtl/>
        </w:rPr>
        <w:t>.</w:t>
      </w:r>
      <w:r w:rsidR="00FE1686">
        <w:rPr>
          <w:rtl/>
        </w:rPr>
        <w:t xml:space="preserve"> </w:t>
      </w:r>
      <w:bookmarkStart w:id="17276" w:name="_ETM_Q40_415760"/>
      <w:bookmarkStart w:id="17277" w:name="_ETM_Q40_417680"/>
      <w:bookmarkStart w:id="17278" w:name="_ETM_Q40_420680"/>
      <w:bookmarkStart w:id="17279" w:name="_ETM_Q40_420786"/>
      <w:bookmarkStart w:id="17280" w:name="_ETM_Q40_420823"/>
      <w:bookmarkStart w:id="17281" w:name="_ETM_Q40_420887"/>
      <w:bookmarkEnd w:id="17276"/>
      <w:bookmarkEnd w:id="17277"/>
      <w:bookmarkEnd w:id="17278"/>
      <w:bookmarkEnd w:id="17279"/>
      <w:bookmarkEnd w:id="17280"/>
      <w:bookmarkEnd w:id="17281"/>
      <w:r w:rsidR="00FE1686">
        <w:rPr>
          <w:rtl/>
        </w:rPr>
        <w:t xml:space="preserve">אמרת </w:t>
      </w:r>
      <w:bookmarkStart w:id="17282" w:name="_ETM_Q40_418189"/>
      <w:bookmarkEnd w:id="17282"/>
      <w:r w:rsidR="00FE1686">
        <w:rPr>
          <w:rFonts w:hint="cs"/>
          <w:rtl/>
        </w:rPr>
        <w:t>חמש</w:t>
      </w:r>
      <w:r w:rsidR="00FE1686">
        <w:rPr>
          <w:rtl/>
        </w:rPr>
        <w:t xml:space="preserve"> </w:t>
      </w:r>
      <w:bookmarkStart w:id="17283" w:name="_ETM_Q40_418579"/>
      <w:bookmarkEnd w:id="17283"/>
      <w:r w:rsidR="00FE1686">
        <w:rPr>
          <w:rtl/>
        </w:rPr>
        <w:t xml:space="preserve">פעמים </w:t>
      </w:r>
      <w:bookmarkStart w:id="17284" w:name="_ETM_Q40_418999"/>
      <w:bookmarkEnd w:id="17284"/>
      <w:r w:rsidR="00FE1686">
        <w:rPr>
          <w:rFonts w:hint="cs"/>
          <w:rtl/>
        </w:rPr>
        <w:t>"</w:t>
      </w:r>
      <w:r w:rsidR="00FE1686">
        <w:rPr>
          <w:rtl/>
        </w:rPr>
        <w:t xml:space="preserve">אתה </w:t>
      </w:r>
      <w:bookmarkStart w:id="17285" w:name="_ETM_Q40_419269"/>
      <w:bookmarkEnd w:id="17285"/>
      <w:r w:rsidR="00FE1686">
        <w:rPr>
          <w:rtl/>
        </w:rPr>
        <w:t xml:space="preserve">כיושב-ראש </w:t>
      </w:r>
      <w:bookmarkStart w:id="17286" w:name="_ETM_Q40_419989"/>
      <w:bookmarkEnd w:id="17286"/>
      <w:r w:rsidR="00FE1686">
        <w:rPr>
          <w:rtl/>
        </w:rPr>
        <w:t xml:space="preserve">ועדת </w:t>
      </w:r>
      <w:bookmarkStart w:id="17287" w:name="_ETM_Q40_420409"/>
      <w:bookmarkEnd w:id="17287"/>
      <w:r w:rsidR="00FE1686">
        <w:rPr>
          <w:rFonts w:hint="cs"/>
          <w:rtl/>
        </w:rPr>
        <w:t>ה</w:t>
      </w:r>
      <w:r w:rsidR="00FE1686">
        <w:rPr>
          <w:rtl/>
        </w:rPr>
        <w:t xml:space="preserve">חוץ </w:t>
      </w:r>
      <w:bookmarkStart w:id="17288" w:name="_ETM_Q40_420619"/>
      <w:bookmarkEnd w:id="17288"/>
      <w:r w:rsidR="00FE1686">
        <w:rPr>
          <w:rtl/>
        </w:rPr>
        <w:t>ו</w:t>
      </w:r>
      <w:r w:rsidR="00FE1686">
        <w:rPr>
          <w:rFonts w:hint="cs"/>
          <w:rtl/>
        </w:rPr>
        <w:t>ה</w:t>
      </w:r>
      <w:r w:rsidR="00FE1686">
        <w:rPr>
          <w:rtl/>
        </w:rPr>
        <w:t>ביטחון</w:t>
      </w:r>
      <w:r w:rsidR="00FE1686">
        <w:rPr>
          <w:rFonts w:hint="cs"/>
          <w:rtl/>
        </w:rPr>
        <w:t>",</w:t>
      </w:r>
      <w:r w:rsidR="00FE1686">
        <w:rPr>
          <w:rtl/>
        </w:rPr>
        <w:t xml:space="preserve"> </w:t>
      </w:r>
      <w:bookmarkStart w:id="17289" w:name="_ETM_Q40_421339"/>
      <w:bookmarkEnd w:id="17289"/>
      <w:r w:rsidR="00FE1686">
        <w:rPr>
          <w:rtl/>
        </w:rPr>
        <w:t xml:space="preserve">ולכן </w:t>
      </w:r>
      <w:bookmarkStart w:id="17290" w:name="_ETM_Q40_421969"/>
      <w:bookmarkEnd w:id="17290"/>
      <w:r w:rsidR="00FE1686">
        <w:rPr>
          <w:rtl/>
        </w:rPr>
        <w:t xml:space="preserve">אני </w:t>
      </w:r>
      <w:bookmarkStart w:id="17291" w:name="_ETM_Q40_422180"/>
      <w:bookmarkEnd w:id="17291"/>
      <w:r w:rsidR="00FE1686">
        <w:rPr>
          <w:rtl/>
        </w:rPr>
        <w:t xml:space="preserve">שואל </w:t>
      </w:r>
      <w:bookmarkStart w:id="17292" w:name="_ETM_Q40_422509"/>
      <w:bookmarkEnd w:id="17292"/>
      <w:r w:rsidR="00FE1686">
        <w:rPr>
          <w:rtl/>
        </w:rPr>
        <w:t xml:space="preserve">שאלת </w:t>
      </w:r>
      <w:bookmarkStart w:id="17293" w:name="_ETM_Q40_422959"/>
      <w:bookmarkEnd w:id="17293"/>
      <w:r w:rsidR="00FE1686">
        <w:rPr>
          <w:rtl/>
        </w:rPr>
        <w:t>טריוויה</w:t>
      </w:r>
      <w:r w:rsidR="00FE1686">
        <w:rPr>
          <w:rFonts w:hint="cs"/>
          <w:rtl/>
        </w:rPr>
        <w:t>:</w:t>
      </w:r>
      <w:r w:rsidR="00FE1686">
        <w:rPr>
          <w:rtl/>
        </w:rPr>
        <w:t xml:space="preserve"> </w:t>
      </w:r>
      <w:bookmarkStart w:id="17294" w:name="_ETM_Q40_424250"/>
      <w:bookmarkEnd w:id="17294"/>
      <w:r w:rsidR="00FE1686">
        <w:rPr>
          <w:rtl/>
        </w:rPr>
        <w:t xml:space="preserve">תמצאו </w:t>
      </w:r>
      <w:bookmarkStart w:id="17295" w:name="_ETM_Q40_424940"/>
      <w:bookmarkEnd w:id="17295"/>
      <w:r w:rsidR="00FE1686">
        <w:rPr>
          <w:rtl/>
        </w:rPr>
        <w:t xml:space="preserve">ב-150 </w:t>
      </w:r>
      <w:bookmarkStart w:id="17296" w:name="_ETM_Q40_426080"/>
      <w:bookmarkEnd w:id="17296"/>
      <w:r w:rsidR="00FE1686">
        <w:rPr>
          <w:rtl/>
        </w:rPr>
        <w:t xml:space="preserve">השנים </w:t>
      </w:r>
      <w:bookmarkStart w:id="17297" w:name="_ETM_Q40_426560"/>
      <w:bookmarkEnd w:id="17297"/>
      <w:r w:rsidR="00FE1686">
        <w:rPr>
          <w:rtl/>
        </w:rPr>
        <w:t xml:space="preserve">האחרונות </w:t>
      </w:r>
      <w:bookmarkStart w:id="17298" w:name="_ETM_Q40_427790"/>
      <w:bookmarkEnd w:id="17298"/>
      <w:r w:rsidR="00FE1686">
        <w:rPr>
          <w:rtl/>
        </w:rPr>
        <w:t xml:space="preserve">מצב </w:t>
      </w:r>
      <w:bookmarkStart w:id="17299" w:name="_ETM_Q40_428390"/>
      <w:bookmarkEnd w:id="17299"/>
      <w:r w:rsidR="00FE1686">
        <w:rPr>
          <w:rtl/>
        </w:rPr>
        <w:t xml:space="preserve">במקום </w:t>
      </w:r>
      <w:bookmarkStart w:id="17300" w:name="_ETM_Q40_428959"/>
      <w:bookmarkEnd w:id="17300"/>
      <w:r w:rsidR="00FE1686">
        <w:rPr>
          <w:rtl/>
        </w:rPr>
        <w:t>כל</w:t>
      </w:r>
      <w:bookmarkStart w:id="17301" w:name="_ETM_Q40_429230"/>
      <w:bookmarkEnd w:id="17301"/>
      <w:r w:rsidR="00FE1686">
        <w:rPr>
          <w:rtl/>
        </w:rPr>
        <w:t xml:space="preserve">שהו </w:t>
      </w:r>
      <w:bookmarkStart w:id="17302" w:name="_ETM_Q40_429499"/>
      <w:bookmarkEnd w:id="17302"/>
      <w:r w:rsidR="00FE1686">
        <w:rPr>
          <w:rtl/>
        </w:rPr>
        <w:t xml:space="preserve">בעולם </w:t>
      </w:r>
      <w:bookmarkStart w:id="17303" w:name="_ETM_Q40_430650"/>
      <w:bookmarkStart w:id="17304" w:name="_ETM_Q40_430980"/>
      <w:bookmarkEnd w:id="17303"/>
      <w:bookmarkEnd w:id="17304"/>
      <w:r w:rsidR="00FE1686">
        <w:rPr>
          <w:rtl/>
        </w:rPr>
        <w:t>ש</w:t>
      </w:r>
      <w:r w:rsidR="00FE1686">
        <w:rPr>
          <w:rFonts w:hint="cs"/>
          <w:rtl/>
        </w:rPr>
        <w:t xml:space="preserve">בו </w:t>
      </w:r>
      <w:r w:rsidR="00FE1686">
        <w:rPr>
          <w:rtl/>
        </w:rPr>
        <w:t xml:space="preserve">כוחות </w:t>
      </w:r>
      <w:bookmarkStart w:id="17305" w:name="_ETM_Q40_431609"/>
      <w:bookmarkEnd w:id="17305"/>
      <w:r w:rsidR="00FE1686">
        <w:rPr>
          <w:rtl/>
        </w:rPr>
        <w:t xml:space="preserve">הביטחון </w:t>
      </w:r>
      <w:bookmarkStart w:id="17306" w:name="_ETM_Q40_432689"/>
      <w:bookmarkStart w:id="17307" w:name="_ETM_Q40_434249"/>
      <w:bookmarkEnd w:id="17306"/>
      <w:bookmarkEnd w:id="17307"/>
      <w:r w:rsidR="00FE1686">
        <w:rPr>
          <w:rtl/>
        </w:rPr>
        <w:t xml:space="preserve">יכלו </w:t>
      </w:r>
      <w:bookmarkStart w:id="17308" w:name="_ETM_Q40_436560"/>
      <w:bookmarkEnd w:id="17308"/>
      <w:r w:rsidR="00FE1686">
        <w:rPr>
          <w:rtl/>
        </w:rPr>
        <w:t xml:space="preserve">להבטיח </w:t>
      </w:r>
      <w:bookmarkStart w:id="17309" w:name="_ETM_Q40_437370"/>
      <w:bookmarkEnd w:id="17309"/>
      <w:r w:rsidR="00FE1686">
        <w:rPr>
          <w:rtl/>
        </w:rPr>
        <w:t xml:space="preserve">לאורך </w:t>
      </w:r>
      <w:bookmarkStart w:id="17310" w:name="_ETM_Q40_433290"/>
      <w:bookmarkEnd w:id="17310"/>
      <w:r w:rsidR="00FE1686">
        <w:rPr>
          <w:rtl/>
        </w:rPr>
        <w:t xml:space="preserve">זמן שליטה </w:t>
      </w:r>
      <w:bookmarkStart w:id="17311" w:name="_ETM_Q40_437880"/>
      <w:bookmarkEnd w:id="17311"/>
      <w:r w:rsidR="00FE1686">
        <w:rPr>
          <w:rtl/>
        </w:rPr>
        <w:t xml:space="preserve">אפקטיבית </w:t>
      </w:r>
      <w:bookmarkStart w:id="17312" w:name="_ETM_Q40_438600"/>
      <w:bookmarkEnd w:id="17312"/>
      <w:r w:rsidR="00FE1686">
        <w:rPr>
          <w:rtl/>
        </w:rPr>
        <w:t xml:space="preserve">בשטח </w:t>
      </w:r>
      <w:bookmarkStart w:id="17313" w:name="_ETM_Q40_439229"/>
      <w:bookmarkEnd w:id="17313"/>
      <w:r w:rsidR="00FE1686">
        <w:rPr>
          <w:rtl/>
        </w:rPr>
        <w:t xml:space="preserve">ללא </w:t>
      </w:r>
      <w:bookmarkStart w:id="17314" w:name="_ETM_Q40_439589"/>
      <w:bookmarkEnd w:id="17314"/>
      <w:r w:rsidR="00FE1686">
        <w:rPr>
          <w:rtl/>
        </w:rPr>
        <w:t xml:space="preserve">אוכלוסייה </w:t>
      </w:r>
      <w:bookmarkStart w:id="17315" w:name="_ETM_Q40_440100"/>
      <w:bookmarkEnd w:id="17315"/>
      <w:r w:rsidR="00FE1686">
        <w:rPr>
          <w:rtl/>
        </w:rPr>
        <w:t xml:space="preserve">אזרחית </w:t>
      </w:r>
      <w:bookmarkStart w:id="17316" w:name="_ETM_Q40_440699"/>
      <w:bookmarkEnd w:id="17316"/>
      <w:r w:rsidR="00FE1686">
        <w:rPr>
          <w:rFonts w:hint="cs"/>
          <w:rtl/>
        </w:rPr>
        <w:t>וללא</w:t>
      </w:r>
      <w:r w:rsidR="00FE1686">
        <w:rPr>
          <w:rtl/>
        </w:rPr>
        <w:t xml:space="preserve"> </w:t>
      </w:r>
      <w:bookmarkStart w:id="17317" w:name="_ETM_Q40_441089"/>
      <w:bookmarkEnd w:id="17317"/>
      <w:r w:rsidR="00FE1686">
        <w:rPr>
          <w:rtl/>
        </w:rPr>
        <w:t>התייש</w:t>
      </w:r>
      <w:r w:rsidR="00FE1686">
        <w:rPr>
          <w:rFonts w:hint="cs"/>
          <w:rtl/>
        </w:rPr>
        <w:t>ב</w:t>
      </w:r>
      <w:r w:rsidR="00FE1686">
        <w:rPr>
          <w:rtl/>
        </w:rPr>
        <w:t xml:space="preserve">ות </w:t>
      </w:r>
      <w:bookmarkStart w:id="17318" w:name="_ETM_Q40_441630"/>
      <w:bookmarkEnd w:id="17318"/>
      <w:r w:rsidR="00FE1686">
        <w:rPr>
          <w:rtl/>
        </w:rPr>
        <w:t>אזרחים</w:t>
      </w:r>
      <w:r w:rsidR="00FE1686">
        <w:rPr>
          <w:rFonts w:hint="cs"/>
          <w:rtl/>
        </w:rPr>
        <w:t>,</w:t>
      </w:r>
      <w:r w:rsidR="00FE1686">
        <w:rPr>
          <w:rtl/>
        </w:rPr>
        <w:t xml:space="preserve"> </w:t>
      </w:r>
      <w:bookmarkStart w:id="17319" w:name="_ETM_Q40_442740"/>
      <w:bookmarkEnd w:id="17319"/>
      <w:r w:rsidR="00FE1686">
        <w:rPr>
          <w:rtl/>
        </w:rPr>
        <w:t xml:space="preserve">ואני </w:t>
      </w:r>
      <w:bookmarkStart w:id="17320" w:name="_ETM_Q40_443130"/>
      <w:bookmarkEnd w:id="17320"/>
      <w:r w:rsidR="00FE1686">
        <w:rPr>
          <w:rtl/>
        </w:rPr>
        <w:t xml:space="preserve">אולי </w:t>
      </w:r>
      <w:bookmarkStart w:id="17321" w:name="_ETM_Q40_444120"/>
      <w:bookmarkEnd w:id="17321"/>
      <w:r w:rsidR="00FE1686">
        <w:rPr>
          <w:rFonts w:hint="cs"/>
          <w:rtl/>
        </w:rPr>
        <w:t>אתן</w:t>
      </w:r>
      <w:r w:rsidR="00FE1686">
        <w:rPr>
          <w:rtl/>
        </w:rPr>
        <w:t xml:space="preserve"> </w:t>
      </w:r>
      <w:bookmarkStart w:id="17322" w:name="_ETM_Q40_444450"/>
      <w:bookmarkEnd w:id="17322"/>
      <w:r w:rsidR="00FE1686">
        <w:rPr>
          <w:rtl/>
        </w:rPr>
        <w:t xml:space="preserve">לכם </w:t>
      </w:r>
      <w:bookmarkStart w:id="17323" w:name="_ETM_Q40_444810"/>
      <w:bookmarkEnd w:id="17323"/>
      <w:r w:rsidR="00FE1686">
        <w:rPr>
          <w:rtl/>
        </w:rPr>
        <w:t xml:space="preserve">פרס </w:t>
      </w:r>
      <w:bookmarkStart w:id="17324" w:name="_ETM_Q40_445380"/>
      <w:bookmarkEnd w:id="17324"/>
      <w:r w:rsidR="00FE1686">
        <w:rPr>
          <w:rtl/>
        </w:rPr>
        <w:t xml:space="preserve">על </w:t>
      </w:r>
      <w:bookmarkStart w:id="17325" w:name="_ETM_Q40_445560"/>
      <w:bookmarkEnd w:id="17325"/>
      <w:r w:rsidR="00FE1686">
        <w:rPr>
          <w:rFonts w:hint="cs"/>
          <w:rtl/>
        </w:rPr>
        <w:t xml:space="preserve">התשובות </w:t>
      </w:r>
      <w:bookmarkStart w:id="17326" w:name="_ETM_Q40_446400"/>
      <w:bookmarkEnd w:id="17326"/>
      <w:r w:rsidR="00FE1686">
        <w:rPr>
          <w:rtl/>
        </w:rPr>
        <w:t>בטריוויה</w:t>
      </w:r>
      <w:r w:rsidR="00FE1686">
        <w:rPr>
          <w:rFonts w:hint="cs"/>
          <w:rtl/>
        </w:rPr>
        <w:t>.</w:t>
      </w:r>
      <w:r w:rsidR="00FE1686">
        <w:rPr>
          <w:rtl/>
        </w:rPr>
        <w:t xml:space="preserve"> </w:t>
      </w:r>
      <w:bookmarkStart w:id="17327" w:name="_ETM_Q40_447089"/>
      <w:bookmarkEnd w:id="17327"/>
      <w:r w:rsidR="00FE1686">
        <w:rPr>
          <w:rtl/>
        </w:rPr>
        <w:t xml:space="preserve">מכיוון </w:t>
      </w:r>
      <w:bookmarkStart w:id="17328" w:name="_ETM_Q40_447510"/>
      <w:bookmarkEnd w:id="17328"/>
      <w:r w:rsidR="00FE1686">
        <w:rPr>
          <w:rtl/>
        </w:rPr>
        <w:t xml:space="preserve">שהמקומות </w:t>
      </w:r>
      <w:bookmarkStart w:id="17329" w:name="_ETM_Q40_448200"/>
      <w:bookmarkEnd w:id="17329"/>
      <w:r w:rsidR="00FE1686">
        <w:rPr>
          <w:rtl/>
        </w:rPr>
        <w:t xml:space="preserve">האלה </w:t>
      </w:r>
      <w:bookmarkStart w:id="17330" w:name="_ETM_Q40_448650"/>
      <w:bookmarkEnd w:id="17330"/>
      <w:r w:rsidR="00FE1686">
        <w:rPr>
          <w:rtl/>
        </w:rPr>
        <w:t>אינם</w:t>
      </w:r>
      <w:r w:rsidR="00FE1686">
        <w:rPr>
          <w:rFonts w:hint="cs"/>
          <w:rtl/>
        </w:rPr>
        <w:t>,</w:t>
      </w:r>
      <w:r w:rsidR="00FE1686">
        <w:rPr>
          <w:rtl/>
        </w:rPr>
        <w:t xml:space="preserve"> </w:t>
      </w:r>
      <w:bookmarkStart w:id="17331" w:name="_ETM_Q40_449520"/>
      <w:bookmarkStart w:id="17332" w:name="_ETM_Q40_449760"/>
      <w:bookmarkEnd w:id="17331"/>
      <w:bookmarkEnd w:id="17332"/>
      <w:r w:rsidR="00FE1686">
        <w:rPr>
          <w:rtl/>
        </w:rPr>
        <w:t xml:space="preserve">אני </w:t>
      </w:r>
      <w:bookmarkStart w:id="17333" w:name="_ETM_Q40_449970"/>
      <w:bookmarkEnd w:id="17333"/>
      <w:r w:rsidR="00FE1686">
        <w:rPr>
          <w:rtl/>
        </w:rPr>
        <w:t xml:space="preserve">כן </w:t>
      </w:r>
      <w:bookmarkStart w:id="17334" w:name="_ETM_Q40_450300"/>
      <w:bookmarkEnd w:id="17334"/>
      <w:r w:rsidR="00FE1686">
        <w:rPr>
          <w:rtl/>
        </w:rPr>
        <w:t xml:space="preserve">מקווה </w:t>
      </w:r>
      <w:bookmarkStart w:id="17335" w:name="_ETM_Q40_451260"/>
      <w:bookmarkEnd w:id="17335"/>
      <w:r w:rsidR="00FE1686">
        <w:rPr>
          <w:rtl/>
        </w:rPr>
        <w:t xml:space="preserve">שאחרי </w:t>
      </w:r>
      <w:bookmarkStart w:id="17336" w:name="_ETM_Q40_451890"/>
      <w:bookmarkEnd w:id="17336"/>
      <w:r w:rsidR="00FE1686">
        <w:rPr>
          <w:rtl/>
        </w:rPr>
        <w:t xml:space="preserve">שתעבור </w:t>
      </w:r>
      <w:bookmarkStart w:id="17337" w:name="_ETM_Q40_453029"/>
      <w:bookmarkEnd w:id="17337"/>
      <w:r w:rsidR="00FE1686">
        <w:rPr>
          <w:rtl/>
        </w:rPr>
        <w:t xml:space="preserve">הצעת </w:t>
      </w:r>
      <w:bookmarkStart w:id="17338" w:name="_ETM_Q40_453540"/>
      <w:bookmarkEnd w:id="17338"/>
      <w:r w:rsidR="00FE1686">
        <w:rPr>
          <w:rtl/>
        </w:rPr>
        <w:t xml:space="preserve">החוק </w:t>
      </w:r>
      <w:bookmarkStart w:id="17339" w:name="_ETM_Q40_453900"/>
      <w:bookmarkEnd w:id="17339"/>
      <w:r w:rsidR="00FE1686">
        <w:rPr>
          <w:rtl/>
        </w:rPr>
        <w:t xml:space="preserve">הזאת </w:t>
      </w:r>
      <w:bookmarkStart w:id="17340" w:name="_ETM_Q40_454170"/>
      <w:bookmarkEnd w:id="17340"/>
      <w:r w:rsidR="00FE1686">
        <w:rPr>
          <w:rtl/>
        </w:rPr>
        <w:t xml:space="preserve">כנדרש </w:t>
      </w:r>
      <w:bookmarkStart w:id="17341" w:name="_ETM_Q40_454740"/>
      <w:bookmarkEnd w:id="17341"/>
      <w:r w:rsidR="00FE1686">
        <w:rPr>
          <w:rFonts w:hint="cs"/>
          <w:rtl/>
        </w:rPr>
        <w:t>בשלוש</w:t>
      </w:r>
      <w:r w:rsidR="00FE1686">
        <w:rPr>
          <w:rtl/>
        </w:rPr>
        <w:t xml:space="preserve"> </w:t>
      </w:r>
      <w:bookmarkStart w:id="17342" w:name="_ETM_Q40_455279"/>
      <w:bookmarkEnd w:id="17342"/>
      <w:r w:rsidR="00FE1686">
        <w:rPr>
          <w:rtl/>
        </w:rPr>
        <w:t>קריאות</w:t>
      </w:r>
      <w:r w:rsidR="00FE1686">
        <w:rPr>
          <w:rFonts w:hint="cs"/>
          <w:rtl/>
        </w:rPr>
        <w:t xml:space="preserve"> </w:t>
      </w:r>
      <w:r w:rsidR="00FE1686">
        <w:rPr>
          <w:rFonts w:hint="eastAsia"/>
        </w:rPr>
        <w:t>–</w:t>
      </w:r>
      <w:r w:rsidR="00FE1686">
        <w:rPr>
          <w:rtl/>
        </w:rPr>
        <w:t xml:space="preserve"> </w:t>
      </w:r>
      <w:bookmarkStart w:id="17343" w:name="_ETM_Q40_456190"/>
      <w:bookmarkEnd w:id="17343"/>
      <w:r w:rsidR="00FE1686">
        <w:rPr>
          <w:rtl/>
        </w:rPr>
        <w:t>כן</w:t>
      </w:r>
      <w:r w:rsidR="00FE1686">
        <w:rPr>
          <w:rFonts w:hint="cs"/>
          <w:rtl/>
        </w:rPr>
        <w:t>,</w:t>
      </w:r>
      <w:r w:rsidR="00FE1686">
        <w:rPr>
          <w:rtl/>
        </w:rPr>
        <w:t xml:space="preserve"> </w:t>
      </w:r>
      <w:bookmarkStart w:id="17344" w:name="_ETM_Q40_456820"/>
      <w:bookmarkEnd w:id="17344"/>
      <w:r w:rsidR="00FE1686">
        <w:rPr>
          <w:rtl/>
        </w:rPr>
        <w:t xml:space="preserve">בהתאם </w:t>
      </w:r>
      <w:bookmarkStart w:id="17345" w:name="_ETM_Q40_457419"/>
      <w:bookmarkEnd w:id="17345"/>
      <w:r w:rsidR="00FE1686">
        <w:rPr>
          <w:rtl/>
        </w:rPr>
        <w:t>לדין</w:t>
      </w:r>
      <w:r w:rsidR="00FE1686">
        <w:rPr>
          <w:rFonts w:hint="cs"/>
          <w:rtl/>
        </w:rPr>
        <w:t>,</w:t>
      </w:r>
      <w:r w:rsidR="00FE1686">
        <w:rPr>
          <w:rtl/>
        </w:rPr>
        <w:t xml:space="preserve"> </w:t>
      </w:r>
      <w:bookmarkStart w:id="17346" w:name="_ETM_Q40_458260"/>
      <w:bookmarkEnd w:id="17346"/>
      <w:r w:rsidR="00FE1686">
        <w:rPr>
          <w:rtl/>
        </w:rPr>
        <w:t xml:space="preserve">בהתאם </w:t>
      </w:r>
      <w:bookmarkStart w:id="17347" w:name="_ETM_Q40_458800"/>
      <w:bookmarkEnd w:id="17347"/>
      <w:r w:rsidR="00FE1686">
        <w:rPr>
          <w:rtl/>
        </w:rPr>
        <w:t>ל</w:t>
      </w:r>
      <w:bookmarkStart w:id="17348" w:name="_ETM_Q40_458919"/>
      <w:bookmarkEnd w:id="17348"/>
      <w:r w:rsidR="00FE1686">
        <w:rPr>
          <w:rtl/>
        </w:rPr>
        <w:t xml:space="preserve">אישורים </w:t>
      </w:r>
      <w:bookmarkStart w:id="17349" w:name="_ETM_Q40_459400"/>
      <w:bookmarkEnd w:id="17349"/>
      <w:r w:rsidR="00FE1686">
        <w:rPr>
          <w:rtl/>
        </w:rPr>
        <w:t>הנדרשים</w:t>
      </w:r>
      <w:r w:rsidR="00FE1686">
        <w:rPr>
          <w:rFonts w:hint="cs"/>
          <w:rtl/>
        </w:rPr>
        <w:t>,</w:t>
      </w:r>
      <w:r w:rsidR="00FE1686">
        <w:rPr>
          <w:rtl/>
        </w:rPr>
        <w:t xml:space="preserve"> </w:t>
      </w:r>
      <w:bookmarkStart w:id="17350" w:name="_ETM_Q40_460089"/>
      <w:bookmarkEnd w:id="17350"/>
      <w:r w:rsidR="00FE1686">
        <w:rPr>
          <w:rtl/>
        </w:rPr>
        <w:t xml:space="preserve">בהתאם </w:t>
      </w:r>
      <w:bookmarkStart w:id="17351" w:name="_ETM_Q40_460600"/>
      <w:bookmarkEnd w:id="17351"/>
      <w:r w:rsidR="00FE1686">
        <w:rPr>
          <w:rtl/>
        </w:rPr>
        <w:t xml:space="preserve">לכל </w:t>
      </w:r>
      <w:bookmarkStart w:id="17352" w:name="_ETM_Q40_460960"/>
      <w:bookmarkEnd w:id="17352"/>
      <w:r w:rsidR="00FE1686">
        <w:rPr>
          <w:rtl/>
        </w:rPr>
        <w:t>ההליכים</w:t>
      </w:r>
      <w:r w:rsidR="00FE1686">
        <w:rPr>
          <w:rFonts w:hint="cs"/>
          <w:rtl/>
        </w:rPr>
        <w:t xml:space="preserve"> </w:t>
      </w:r>
      <w:r w:rsidR="00FE1686">
        <w:rPr>
          <w:rFonts w:hint="eastAsia"/>
        </w:rPr>
        <w:t>–</w:t>
      </w:r>
      <w:r w:rsidR="00FE1686">
        <w:rPr>
          <w:rtl/>
        </w:rPr>
        <w:t xml:space="preserve"> </w:t>
      </w:r>
      <w:bookmarkStart w:id="17353" w:name="_ETM_Q40_461860"/>
      <w:bookmarkEnd w:id="17353"/>
      <w:r w:rsidR="00FE1686">
        <w:rPr>
          <w:rtl/>
        </w:rPr>
        <w:t xml:space="preserve">נוכל </w:t>
      </w:r>
      <w:bookmarkStart w:id="17354" w:name="_ETM_Q40_462550"/>
      <w:bookmarkEnd w:id="17354"/>
      <w:r w:rsidR="00FE1686">
        <w:rPr>
          <w:rtl/>
        </w:rPr>
        <w:t xml:space="preserve">גם </w:t>
      </w:r>
      <w:bookmarkStart w:id="17355" w:name="_ETM_Q40_462970"/>
      <w:bookmarkEnd w:id="17355"/>
      <w:r w:rsidR="00FE1686">
        <w:rPr>
          <w:rtl/>
        </w:rPr>
        <w:t xml:space="preserve">לחדש </w:t>
      </w:r>
      <w:bookmarkStart w:id="17356" w:name="_ETM_Q40_463540"/>
      <w:bookmarkEnd w:id="17356"/>
      <w:r w:rsidR="00FE1686">
        <w:rPr>
          <w:rtl/>
        </w:rPr>
        <w:t xml:space="preserve">את </w:t>
      </w:r>
      <w:bookmarkStart w:id="17357" w:name="_ETM_Q40_463750"/>
      <w:bookmarkEnd w:id="17357"/>
      <w:r w:rsidR="00FE1686">
        <w:rPr>
          <w:rtl/>
        </w:rPr>
        <w:t xml:space="preserve">ההתיישבות </w:t>
      </w:r>
      <w:bookmarkStart w:id="17358" w:name="_ETM_Q40_464839"/>
      <w:bookmarkEnd w:id="17358"/>
      <w:r w:rsidR="00FE1686">
        <w:rPr>
          <w:rtl/>
        </w:rPr>
        <w:t xml:space="preserve">בצפון </w:t>
      </w:r>
      <w:bookmarkStart w:id="17359" w:name="_ETM_Q40_465350"/>
      <w:bookmarkEnd w:id="17359"/>
      <w:r w:rsidR="00FE1686">
        <w:rPr>
          <w:rtl/>
        </w:rPr>
        <w:t>השומרון</w:t>
      </w:r>
      <w:r w:rsidR="00BA1369">
        <w:rPr>
          <w:rFonts w:hint="cs"/>
          <w:rtl/>
        </w:rPr>
        <w:t>,</w:t>
      </w:r>
      <w:r w:rsidR="00FE1686">
        <w:rPr>
          <w:rtl/>
        </w:rPr>
        <w:t xml:space="preserve"> </w:t>
      </w:r>
      <w:bookmarkStart w:id="17360" w:name="_ETM_Q40_466160"/>
      <w:bookmarkEnd w:id="17360"/>
      <w:r w:rsidR="00FE1686">
        <w:rPr>
          <w:rtl/>
        </w:rPr>
        <w:t xml:space="preserve">לטובת </w:t>
      </w:r>
      <w:bookmarkStart w:id="17361" w:name="_ETM_Q40_466820"/>
      <w:bookmarkEnd w:id="17361"/>
      <w:r w:rsidR="00FE1686">
        <w:rPr>
          <w:rtl/>
        </w:rPr>
        <w:t xml:space="preserve">מדינת </w:t>
      </w:r>
      <w:bookmarkStart w:id="17362" w:name="_ETM_Q40_467360"/>
      <w:bookmarkEnd w:id="17362"/>
      <w:r w:rsidR="00FE1686">
        <w:rPr>
          <w:rtl/>
        </w:rPr>
        <w:t xml:space="preserve">ישראל </w:t>
      </w:r>
      <w:bookmarkStart w:id="17363" w:name="_ETM_Q40_467839"/>
      <w:bookmarkEnd w:id="17363"/>
      <w:r w:rsidR="00FE1686">
        <w:rPr>
          <w:rtl/>
        </w:rPr>
        <w:t>כולה</w:t>
      </w:r>
      <w:r w:rsidR="00FE1686">
        <w:rPr>
          <w:rFonts w:hint="cs"/>
          <w:rtl/>
        </w:rPr>
        <w:t>.</w:t>
      </w:r>
      <w:r w:rsidR="00FE1686">
        <w:rPr>
          <w:rtl/>
        </w:rPr>
        <w:t xml:space="preserve"> </w:t>
      </w:r>
      <w:bookmarkStart w:id="17364" w:name="_ETM_Q40_468200"/>
      <w:bookmarkEnd w:id="17364"/>
      <w:r w:rsidR="00FE1686">
        <w:rPr>
          <w:rtl/>
        </w:rPr>
        <w:t xml:space="preserve">תודה </w:t>
      </w:r>
      <w:bookmarkStart w:id="17365" w:name="_ETM_Q40_468529"/>
      <w:bookmarkEnd w:id="17365"/>
      <w:r w:rsidR="00FE1686">
        <w:rPr>
          <w:rtl/>
        </w:rPr>
        <w:t>רבה</w:t>
      </w:r>
      <w:r w:rsidR="00FE1686">
        <w:rPr>
          <w:rFonts w:hint="cs"/>
          <w:rtl/>
        </w:rPr>
        <w:t>.</w:t>
      </w:r>
      <w:r w:rsidR="00FE1686">
        <w:rPr>
          <w:rtl/>
        </w:rPr>
        <w:t xml:space="preserve"> </w:t>
      </w:r>
      <w:bookmarkStart w:id="17366" w:name="_ETM_Q40_471830"/>
      <w:bookmarkEnd w:id="17366"/>
    </w:p>
    <w:p w:rsidR="00FE1686" w:rsidRDefault="00FE1686" w:rsidP="00CC532B">
      <w:pPr>
        <w:rPr>
          <w:rtl/>
        </w:rPr>
      </w:pPr>
      <w:bookmarkStart w:id="17367" w:name="_ETM_Q40_469501"/>
      <w:bookmarkStart w:id="17368" w:name="_ETM_Q40_469589"/>
      <w:bookmarkEnd w:id="17367"/>
      <w:bookmarkEnd w:id="17368"/>
    </w:p>
    <w:p w:rsidR="00FE1686" w:rsidRDefault="00FE1686" w:rsidP="00CC532B">
      <w:pPr>
        <w:pStyle w:val="af6"/>
        <w:keepNext/>
        <w:rPr>
          <w:rtl/>
        </w:rPr>
      </w:pPr>
      <w:bookmarkStart w:id="17369" w:name="ET_interruption_6156_38"/>
      <w:r w:rsidRPr="00D57E0A">
        <w:rPr>
          <w:rStyle w:val="TagStyle"/>
          <w:rtl/>
        </w:rPr>
        <w:t xml:space="preserve"> &lt;&lt; קריאה &gt;&gt; </w:t>
      </w:r>
      <w:r>
        <w:rPr>
          <w:rtl/>
        </w:rPr>
        <w:t>גלעד קריב (העבודה):</w:t>
      </w:r>
      <w:r w:rsidRPr="00D57E0A">
        <w:rPr>
          <w:rStyle w:val="TagStyle"/>
          <w:rtl/>
        </w:rPr>
        <w:t xml:space="preserve"> &lt;&lt; קריאה &gt;&gt;</w:t>
      </w:r>
      <w:r>
        <w:rPr>
          <w:rtl/>
        </w:rPr>
        <w:t xml:space="preserve"> </w:t>
      </w:r>
      <w:bookmarkEnd w:id="17369"/>
    </w:p>
    <w:p w:rsidR="00FE1686" w:rsidRDefault="00FE1686" w:rsidP="003A019F">
      <w:pPr>
        <w:rPr>
          <w:rtl/>
          <w:lang w:eastAsia="he-IL"/>
        </w:rPr>
      </w:pPr>
    </w:p>
    <w:p w:rsidR="00FE1686" w:rsidRDefault="00BA1369" w:rsidP="00CC532B">
      <w:pPr>
        <w:rPr>
          <w:rtl/>
          <w:lang w:eastAsia="he-IL"/>
        </w:rPr>
      </w:pPr>
      <w:r>
        <w:rPr>
          <w:rFonts w:hint="cs"/>
          <w:rtl/>
          <w:lang w:eastAsia="he-IL"/>
        </w:rPr>
        <w:t xml:space="preserve">את </w:t>
      </w:r>
      <w:r w:rsidR="00FE1686">
        <w:rPr>
          <w:rFonts w:hint="cs"/>
          <w:rtl/>
          <w:lang w:eastAsia="he-IL"/>
        </w:rPr>
        <w:t>היום הוא רצה להחזיר אותנו לתוך עזה?</w:t>
      </w:r>
    </w:p>
    <w:p w:rsidR="00FE1686" w:rsidRPr="00D57E0A" w:rsidRDefault="00FE1686" w:rsidP="00CC532B">
      <w:pPr>
        <w:rPr>
          <w:rtl/>
          <w:lang w:eastAsia="he-IL"/>
        </w:rPr>
      </w:pPr>
    </w:p>
    <w:p w:rsidR="00FE1686" w:rsidRDefault="00FE1686" w:rsidP="00CC532B">
      <w:pPr>
        <w:pStyle w:val="af7"/>
        <w:keepNext/>
        <w:rPr>
          <w:rtl/>
        </w:rPr>
      </w:pPr>
      <w:bookmarkStart w:id="17370" w:name="_ETM_Q40_469645"/>
      <w:bookmarkStart w:id="17371" w:name="_ETM_Q40_469736"/>
      <w:bookmarkStart w:id="17372" w:name="ET_yor_6490_37"/>
      <w:bookmarkEnd w:id="17370"/>
      <w:bookmarkEnd w:id="17371"/>
      <w:r w:rsidRPr="00E079AF">
        <w:rPr>
          <w:rStyle w:val="TagStyle"/>
          <w:rtl/>
        </w:rPr>
        <w:t xml:space="preserve"> &lt;&lt; יור &gt;&gt; </w:t>
      </w:r>
      <w:r>
        <w:rPr>
          <w:rtl/>
        </w:rPr>
        <w:t>היו"ר ניסים ואטורי:</w:t>
      </w:r>
      <w:r w:rsidRPr="00E079AF">
        <w:rPr>
          <w:rStyle w:val="TagStyle"/>
          <w:rtl/>
        </w:rPr>
        <w:t xml:space="preserve"> &lt;&lt; יור &gt;&gt;</w:t>
      </w:r>
      <w:r>
        <w:rPr>
          <w:rtl/>
        </w:rPr>
        <w:t xml:space="preserve"> </w:t>
      </w:r>
      <w:bookmarkEnd w:id="17372"/>
    </w:p>
    <w:p w:rsidR="00FE1686" w:rsidRDefault="00FE1686" w:rsidP="003A019F">
      <w:pPr>
        <w:rPr>
          <w:rtl/>
          <w:lang w:eastAsia="he-IL"/>
        </w:rPr>
      </w:pPr>
    </w:p>
    <w:p w:rsidR="00FE1686" w:rsidRDefault="00FE1686" w:rsidP="00AA7DB9">
      <w:pPr>
        <w:rPr>
          <w:rtl/>
        </w:rPr>
      </w:pPr>
      <w:bookmarkStart w:id="17373" w:name="_ETM_Q40_465865"/>
      <w:bookmarkEnd w:id="17373"/>
      <w:r>
        <w:rPr>
          <w:rFonts w:hint="cs"/>
          <w:rtl/>
          <w:lang w:eastAsia="he-IL"/>
        </w:rPr>
        <w:t xml:space="preserve">תודה רבה. </w:t>
      </w:r>
      <w:bookmarkStart w:id="17374" w:name="_ETM_Q40_469789"/>
      <w:bookmarkStart w:id="17375" w:name="_ETM_Q40_469847"/>
      <w:bookmarkEnd w:id="17374"/>
      <w:bookmarkEnd w:id="17375"/>
      <w:r>
        <w:rPr>
          <w:rtl/>
        </w:rPr>
        <w:t xml:space="preserve">חבר </w:t>
      </w:r>
      <w:bookmarkStart w:id="17376" w:name="_ETM_Q40_472129"/>
      <w:bookmarkEnd w:id="17376"/>
      <w:r>
        <w:rPr>
          <w:rtl/>
        </w:rPr>
        <w:t xml:space="preserve">הכנסת </w:t>
      </w:r>
      <w:bookmarkStart w:id="17377" w:name="_ETM_Q40_474930"/>
      <w:bookmarkEnd w:id="17377"/>
      <w:r>
        <w:rPr>
          <w:rFonts w:hint="cs"/>
          <w:rtl/>
        </w:rPr>
        <w:t xml:space="preserve">גלעד קריב, חבר הכנסת גלעד קריב, קריאה </w:t>
      </w:r>
      <w:bookmarkStart w:id="17378" w:name="_ETM_Q40_474061"/>
      <w:bookmarkEnd w:id="17378"/>
      <w:r>
        <w:rPr>
          <w:rFonts w:hint="cs"/>
          <w:rtl/>
        </w:rPr>
        <w:t xml:space="preserve">ראשונה. </w:t>
      </w:r>
      <w:bookmarkStart w:id="17379" w:name="_ETM_Q40_470244"/>
      <w:bookmarkStart w:id="17380" w:name="_ETM_Q40_470321"/>
      <w:bookmarkStart w:id="17381" w:name="_ETM_Q40_470389"/>
      <w:bookmarkStart w:id="17382" w:name="_ETM_Q40_470492"/>
      <w:bookmarkStart w:id="17383" w:name="_ETM_Q40_477420"/>
      <w:bookmarkEnd w:id="17379"/>
      <w:bookmarkEnd w:id="17380"/>
      <w:bookmarkEnd w:id="17381"/>
      <w:bookmarkEnd w:id="17382"/>
      <w:bookmarkEnd w:id="17383"/>
      <w:r>
        <w:rPr>
          <w:rFonts w:hint="cs"/>
          <w:rtl/>
        </w:rPr>
        <w:t xml:space="preserve"> </w:t>
      </w:r>
    </w:p>
    <w:p w:rsidR="00FE1686" w:rsidRDefault="00FE1686" w:rsidP="00AA7DB9">
      <w:pPr>
        <w:rPr>
          <w:rtl/>
        </w:rPr>
      </w:pPr>
    </w:p>
    <w:p w:rsidR="00FE1686" w:rsidRDefault="00FE1686" w:rsidP="00CC532B">
      <w:pPr>
        <w:rPr>
          <w:rtl/>
        </w:rPr>
      </w:pPr>
      <w:r>
        <w:rPr>
          <w:rtl/>
        </w:rPr>
        <w:t xml:space="preserve">אני </w:t>
      </w:r>
      <w:bookmarkStart w:id="17384" w:name="_ETM_Q40_477600"/>
      <w:bookmarkEnd w:id="17384"/>
      <w:r>
        <w:rPr>
          <w:rtl/>
        </w:rPr>
        <w:t xml:space="preserve">מזמין </w:t>
      </w:r>
      <w:bookmarkStart w:id="17385" w:name="_ETM_Q40_477930"/>
      <w:bookmarkEnd w:id="17385"/>
      <w:r>
        <w:rPr>
          <w:rtl/>
        </w:rPr>
        <w:t xml:space="preserve">את </w:t>
      </w:r>
      <w:bookmarkStart w:id="17386" w:name="_ETM_Q40_478260"/>
      <w:bookmarkEnd w:id="17386"/>
      <w:r>
        <w:rPr>
          <w:rtl/>
        </w:rPr>
        <w:t xml:space="preserve">חברת </w:t>
      </w:r>
      <w:bookmarkStart w:id="17387" w:name="_ETM_Q40_478529"/>
      <w:bookmarkEnd w:id="17387"/>
      <w:r>
        <w:rPr>
          <w:rtl/>
        </w:rPr>
        <w:t xml:space="preserve">הכנסת </w:t>
      </w:r>
      <w:bookmarkStart w:id="17388" w:name="_ETM_Q40_478890"/>
      <w:bookmarkEnd w:id="17388"/>
      <w:r>
        <w:rPr>
          <w:rtl/>
        </w:rPr>
        <w:t xml:space="preserve">לימור </w:t>
      </w:r>
      <w:bookmarkStart w:id="17389" w:name="_ETM_Q40_479130"/>
      <w:bookmarkEnd w:id="17389"/>
      <w:r>
        <w:rPr>
          <w:rtl/>
        </w:rPr>
        <w:t xml:space="preserve">סון </w:t>
      </w:r>
      <w:bookmarkStart w:id="17390" w:name="_ETM_Q40_479370"/>
      <w:bookmarkEnd w:id="17390"/>
      <w:r>
        <w:rPr>
          <w:rtl/>
        </w:rPr>
        <w:t>הר</w:t>
      </w:r>
      <w:r>
        <w:rPr>
          <w:rFonts w:hint="cs"/>
          <w:rtl/>
        </w:rPr>
        <w:t xml:space="preserve"> </w:t>
      </w:r>
      <w:r>
        <w:rPr>
          <w:rtl/>
        </w:rPr>
        <w:t xml:space="preserve">מלך </w:t>
      </w:r>
      <w:bookmarkStart w:id="17391" w:name="_ETM_Q40_479880"/>
      <w:bookmarkEnd w:id="17391"/>
      <w:r>
        <w:rPr>
          <w:rtl/>
        </w:rPr>
        <w:t xml:space="preserve">להשיב </w:t>
      </w:r>
      <w:bookmarkStart w:id="17392" w:name="_ETM_Q40_480300"/>
      <w:bookmarkEnd w:id="17392"/>
      <w:r>
        <w:rPr>
          <w:rtl/>
        </w:rPr>
        <w:t>למתנגדים</w:t>
      </w:r>
      <w:r>
        <w:rPr>
          <w:rFonts w:hint="cs"/>
          <w:rtl/>
        </w:rPr>
        <w:t>. תודה רבה.</w:t>
      </w:r>
      <w:r w:rsidRPr="00823034">
        <w:rPr>
          <w:rtl/>
        </w:rPr>
        <w:t xml:space="preserve"> </w:t>
      </w:r>
    </w:p>
    <w:p w:rsidR="00FE1686" w:rsidRDefault="00FE1686" w:rsidP="00CC532B">
      <w:pPr>
        <w:rPr>
          <w:rtl/>
        </w:rPr>
      </w:pPr>
      <w:bookmarkStart w:id="17393" w:name="_ETM_Q40_483384"/>
      <w:bookmarkStart w:id="17394" w:name="_ETM_Q40_483483"/>
      <w:bookmarkEnd w:id="17393"/>
      <w:bookmarkEnd w:id="17394"/>
    </w:p>
    <w:p w:rsidR="00FE1686" w:rsidRDefault="00FE1686" w:rsidP="00CC532B">
      <w:pPr>
        <w:pStyle w:val="af6"/>
        <w:keepNext/>
        <w:rPr>
          <w:rtl/>
        </w:rPr>
      </w:pPr>
      <w:bookmarkStart w:id="17395" w:name="_ETM_Q40_483552"/>
      <w:bookmarkStart w:id="17396" w:name="_ETM_Q40_483647"/>
      <w:bookmarkStart w:id="17397" w:name="_ETM_Q40_486395"/>
      <w:bookmarkStart w:id="17398" w:name="_ETM_Q40_486441"/>
      <w:bookmarkStart w:id="17399" w:name="ET_interruption_קריאה_41"/>
      <w:bookmarkEnd w:id="17395"/>
      <w:bookmarkEnd w:id="17396"/>
      <w:bookmarkEnd w:id="17397"/>
      <w:bookmarkEnd w:id="17398"/>
      <w:r w:rsidRPr="00823034">
        <w:rPr>
          <w:rStyle w:val="TagStyle"/>
          <w:rtl/>
        </w:rPr>
        <w:t xml:space="preserve"> &lt;&lt; קריאה &gt;&gt; </w:t>
      </w:r>
      <w:r>
        <w:rPr>
          <w:rtl/>
        </w:rPr>
        <w:t>קריאה:</w:t>
      </w:r>
      <w:r w:rsidRPr="00823034">
        <w:rPr>
          <w:rStyle w:val="TagStyle"/>
          <w:rtl/>
        </w:rPr>
        <w:t xml:space="preserve"> &lt;&lt; קריאה &gt;&gt;</w:t>
      </w:r>
      <w:r>
        <w:rPr>
          <w:rtl/>
        </w:rPr>
        <w:t xml:space="preserve"> </w:t>
      </w:r>
      <w:bookmarkEnd w:id="17399"/>
    </w:p>
    <w:p w:rsidR="00FE1686" w:rsidRDefault="00FE1686" w:rsidP="003A019F">
      <w:pPr>
        <w:rPr>
          <w:rtl/>
          <w:lang w:eastAsia="he-IL"/>
        </w:rPr>
      </w:pPr>
    </w:p>
    <w:p w:rsidR="00FE1686" w:rsidRDefault="00FE1686" w:rsidP="00CC532B">
      <w:pPr>
        <w:rPr>
          <w:rtl/>
          <w:lang w:eastAsia="he-IL"/>
        </w:rPr>
      </w:pPr>
      <w:bookmarkStart w:id="17400" w:name="_ETM_Q40_487244"/>
      <w:bookmarkEnd w:id="17400"/>
      <w:r>
        <w:rPr>
          <w:rFonts w:hint="cs"/>
          <w:rtl/>
          <w:lang w:eastAsia="he-IL"/>
        </w:rPr>
        <w:t>אין תור?</w:t>
      </w:r>
      <w:bookmarkStart w:id="17401" w:name="_ETM_Q40_490511"/>
      <w:bookmarkEnd w:id="17401"/>
    </w:p>
    <w:p w:rsidR="00FE1686" w:rsidRDefault="00FE1686" w:rsidP="00CC532B">
      <w:pPr>
        <w:rPr>
          <w:rtl/>
          <w:lang w:eastAsia="he-IL"/>
        </w:rPr>
      </w:pPr>
      <w:bookmarkStart w:id="17402" w:name="_ETM_Q40_490624"/>
      <w:bookmarkEnd w:id="17402"/>
    </w:p>
    <w:p w:rsidR="00FE1686" w:rsidRDefault="00FE1686" w:rsidP="00CC532B">
      <w:pPr>
        <w:pStyle w:val="af7"/>
        <w:keepNext/>
        <w:rPr>
          <w:rtl/>
        </w:rPr>
      </w:pPr>
      <w:bookmarkStart w:id="17403" w:name="_ETM_Q40_490648"/>
      <w:bookmarkStart w:id="17404" w:name="_ETM_Q40_490708"/>
      <w:bookmarkStart w:id="17405" w:name="ET_yor_6490_42"/>
      <w:bookmarkEnd w:id="17403"/>
      <w:bookmarkEnd w:id="17404"/>
      <w:r w:rsidRPr="00823034">
        <w:rPr>
          <w:rStyle w:val="TagStyle"/>
          <w:rtl/>
        </w:rPr>
        <w:t xml:space="preserve"> &lt;&lt; יור &gt;&gt; </w:t>
      </w:r>
      <w:r>
        <w:rPr>
          <w:rtl/>
        </w:rPr>
        <w:t>היו"ר ניסים ואטורי:</w:t>
      </w:r>
      <w:r w:rsidRPr="00823034">
        <w:rPr>
          <w:rStyle w:val="TagStyle"/>
          <w:rtl/>
        </w:rPr>
        <w:t xml:space="preserve"> &lt;&lt; יור &gt;&gt;</w:t>
      </w:r>
      <w:r>
        <w:rPr>
          <w:rtl/>
        </w:rPr>
        <w:t xml:space="preserve"> </w:t>
      </w:r>
      <w:bookmarkEnd w:id="17405"/>
    </w:p>
    <w:p w:rsidR="00FE1686" w:rsidRDefault="00FE1686" w:rsidP="003A019F">
      <w:pPr>
        <w:rPr>
          <w:rtl/>
          <w:lang w:eastAsia="he-IL"/>
        </w:rPr>
      </w:pPr>
    </w:p>
    <w:p w:rsidR="00FE1686" w:rsidRDefault="00FE1686" w:rsidP="00BA1369">
      <w:pPr>
        <w:rPr>
          <w:rtl/>
        </w:rPr>
      </w:pPr>
      <w:bookmarkStart w:id="17406" w:name="_ETM_Q40_491495"/>
      <w:bookmarkEnd w:id="17406"/>
      <w:r>
        <w:rPr>
          <w:rFonts w:hint="cs"/>
          <w:rtl/>
          <w:lang w:eastAsia="he-IL"/>
        </w:rPr>
        <w:t>קראתי לך.</w:t>
      </w:r>
      <w:bookmarkStart w:id="17407" w:name="_ETM_Q40_489390"/>
      <w:bookmarkEnd w:id="17407"/>
      <w:r>
        <w:rPr>
          <w:rFonts w:hint="cs"/>
          <w:rtl/>
          <w:lang w:eastAsia="he-IL"/>
        </w:rPr>
        <w:t xml:space="preserve"> אני </w:t>
      </w:r>
      <w:bookmarkStart w:id="17408" w:name="_ETM_Q40_483695"/>
      <w:bookmarkStart w:id="17409" w:name="_ETM_Q40_483779"/>
      <w:bookmarkEnd w:id="17408"/>
      <w:bookmarkEnd w:id="17409"/>
      <w:r w:rsidRPr="00823034">
        <w:rPr>
          <w:rtl/>
        </w:rPr>
        <w:t xml:space="preserve">אנצל את הזמן עד שהיא מגיעה </w:t>
      </w:r>
      <w:r>
        <w:rPr>
          <w:rFonts w:hint="cs"/>
          <w:rtl/>
        </w:rPr>
        <w:t xml:space="preserve">כדי </w:t>
      </w:r>
      <w:r w:rsidRPr="00823034">
        <w:rPr>
          <w:rtl/>
        </w:rPr>
        <w:t xml:space="preserve">להגיד שמכבדים אותנו בנוכחותם הרב מרדכי </w:t>
      </w:r>
      <w:proofErr w:type="spellStart"/>
      <w:r>
        <w:rPr>
          <w:rFonts w:hint="cs"/>
          <w:rtl/>
        </w:rPr>
        <w:t>דימנטמן</w:t>
      </w:r>
      <w:proofErr w:type="spellEnd"/>
      <w:r>
        <w:rPr>
          <w:rFonts w:hint="cs"/>
          <w:rtl/>
        </w:rPr>
        <w:t xml:space="preserve">, אביו של יהודה </w:t>
      </w:r>
      <w:proofErr w:type="spellStart"/>
      <w:r>
        <w:rPr>
          <w:rFonts w:hint="cs"/>
          <w:rtl/>
        </w:rPr>
        <w:t>דימנטמן</w:t>
      </w:r>
      <w:proofErr w:type="spellEnd"/>
      <w:r>
        <w:rPr>
          <w:rFonts w:hint="cs"/>
          <w:rtl/>
        </w:rPr>
        <w:t xml:space="preserve">, השם ייקום דמו, </w:t>
      </w:r>
      <w:bookmarkStart w:id="17410" w:name="_ETM_Q40_499361"/>
      <w:bookmarkEnd w:id="17410"/>
      <w:r>
        <w:rPr>
          <w:rFonts w:hint="cs"/>
          <w:rtl/>
        </w:rPr>
        <w:t xml:space="preserve">שנרצח בחומש; ראש המועצה </w:t>
      </w:r>
      <w:r w:rsidRPr="00823034">
        <w:rPr>
          <w:rtl/>
        </w:rPr>
        <w:t>האזורית שומרון יוסי דגן</w:t>
      </w:r>
      <w:r>
        <w:rPr>
          <w:rFonts w:hint="cs"/>
          <w:rtl/>
        </w:rPr>
        <w:t>,</w:t>
      </w:r>
      <w:r w:rsidRPr="00823034">
        <w:rPr>
          <w:rtl/>
        </w:rPr>
        <w:t xml:space="preserve"> שגורש בעצמו </w:t>
      </w:r>
      <w:r>
        <w:rPr>
          <w:rFonts w:hint="cs"/>
          <w:rtl/>
        </w:rPr>
        <w:t>מ</w:t>
      </w:r>
      <w:r w:rsidR="00BA1369">
        <w:rPr>
          <w:rFonts w:hint="cs"/>
          <w:rtl/>
        </w:rPr>
        <w:t>ש</w:t>
      </w:r>
      <w:r>
        <w:rPr>
          <w:rFonts w:hint="cs"/>
          <w:rtl/>
        </w:rPr>
        <w:t>א</w:t>
      </w:r>
      <w:r w:rsidR="00BA1369">
        <w:rPr>
          <w:rFonts w:hint="cs"/>
          <w:rtl/>
        </w:rPr>
        <w:t>-</w:t>
      </w:r>
      <w:r>
        <w:rPr>
          <w:rFonts w:hint="cs"/>
          <w:rtl/>
        </w:rPr>
        <w:t>נור</w:t>
      </w:r>
      <w:r w:rsidR="00BA1369">
        <w:rPr>
          <w:rFonts w:hint="cs"/>
          <w:rtl/>
        </w:rPr>
        <w:t>,</w:t>
      </w:r>
      <w:r w:rsidRPr="00823034">
        <w:rPr>
          <w:rtl/>
        </w:rPr>
        <w:t xml:space="preserve"> ונציגי ישיבת חומש</w:t>
      </w:r>
      <w:r>
        <w:rPr>
          <w:rFonts w:hint="cs"/>
          <w:rtl/>
        </w:rPr>
        <w:t>.</w:t>
      </w:r>
      <w:r w:rsidRPr="00823034">
        <w:rPr>
          <w:rtl/>
        </w:rPr>
        <w:t xml:space="preserve"> תודה רבה לכם</w:t>
      </w:r>
      <w:r>
        <w:rPr>
          <w:rFonts w:hint="cs"/>
          <w:rtl/>
        </w:rPr>
        <w:t>.</w:t>
      </w:r>
      <w:r w:rsidRPr="00823034">
        <w:rPr>
          <w:rtl/>
        </w:rPr>
        <w:t xml:space="preserve"> בבקשה</w:t>
      </w:r>
      <w:r>
        <w:rPr>
          <w:rFonts w:hint="cs"/>
          <w:rtl/>
        </w:rPr>
        <w:t>.</w:t>
      </w:r>
      <w:r w:rsidRPr="00823034">
        <w:rPr>
          <w:rtl/>
        </w:rPr>
        <w:t xml:space="preserve"> </w:t>
      </w:r>
      <w:bookmarkStart w:id="17411" w:name="_ETM_Q40_509313"/>
      <w:bookmarkStart w:id="17412" w:name="_ETM_Q40_509415"/>
      <w:bookmarkStart w:id="17413" w:name="_ETM_Q40_477715"/>
      <w:bookmarkStart w:id="17414" w:name="_ETM_Q40_477814"/>
      <w:bookmarkEnd w:id="17411"/>
      <w:bookmarkEnd w:id="17412"/>
      <w:bookmarkEnd w:id="17413"/>
      <w:bookmarkEnd w:id="17414"/>
    </w:p>
    <w:p w:rsidR="00FE1686" w:rsidRPr="00823034" w:rsidRDefault="00FE1686" w:rsidP="00CC532B">
      <w:pPr>
        <w:rPr>
          <w:rtl/>
          <w:lang w:eastAsia="he-IL"/>
        </w:rPr>
      </w:pPr>
    </w:p>
    <w:p w:rsidR="00FE1686" w:rsidRDefault="00FE1686" w:rsidP="00CC532B">
      <w:pPr>
        <w:pStyle w:val="a4"/>
        <w:keepNext/>
        <w:rPr>
          <w:rtl/>
        </w:rPr>
      </w:pPr>
      <w:bookmarkStart w:id="17415" w:name="_ETM_Q40_477859"/>
      <w:bookmarkStart w:id="17416" w:name="_ETM_Q40_477952"/>
      <w:bookmarkStart w:id="17417" w:name="_ETM_Q40_479754"/>
      <w:bookmarkStart w:id="17418" w:name="ET_speaker_6356_39"/>
      <w:bookmarkEnd w:id="17415"/>
      <w:bookmarkEnd w:id="17416"/>
      <w:bookmarkEnd w:id="17417"/>
      <w:r w:rsidRPr="003D63C7">
        <w:rPr>
          <w:rStyle w:val="TagStyle"/>
          <w:rtl/>
        </w:rPr>
        <w:t xml:space="preserve"> &lt;&lt; דובר &gt;&gt; </w:t>
      </w:r>
      <w:bookmarkStart w:id="17419" w:name="_Toc127431927"/>
      <w:bookmarkStart w:id="17420" w:name="_Toc135565417"/>
      <w:r>
        <w:rPr>
          <w:rtl/>
        </w:rPr>
        <w:t>לימור סון הר מלך (עוצמה יהודית):</w:t>
      </w:r>
      <w:bookmarkEnd w:id="17419"/>
      <w:bookmarkEnd w:id="17420"/>
      <w:r w:rsidRPr="003D63C7">
        <w:rPr>
          <w:rStyle w:val="TagStyle"/>
          <w:rtl/>
        </w:rPr>
        <w:t xml:space="preserve"> &lt;&lt; דובר &gt;&gt;</w:t>
      </w:r>
      <w:r>
        <w:rPr>
          <w:rtl/>
        </w:rPr>
        <w:t xml:space="preserve"> </w:t>
      </w:r>
      <w:bookmarkEnd w:id="17418"/>
    </w:p>
    <w:p w:rsidR="00FE1686" w:rsidRPr="003D63C7" w:rsidRDefault="00FE1686" w:rsidP="00CC532B">
      <w:pPr>
        <w:rPr>
          <w:rtl/>
          <w:lang w:eastAsia="he-IL"/>
        </w:rPr>
      </w:pPr>
      <w:bookmarkStart w:id="17421" w:name="_ETM_Q40_480384"/>
      <w:bookmarkStart w:id="17422" w:name="_ETM_Q40_480430"/>
      <w:bookmarkEnd w:id="17421"/>
      <w:bookmarkEnd w:id="17422"/>
    </w:p>
    <w:p w:rsidR="00FE1686" w:rsidRDefault="00FE1686" w:rsidP="00BA1369">
      <w:pPr>
        <w:rPr>
          <w:rtl/>
        </w:rPr>
      </w:pPr>
      <w:bookmarkStart w:id="17423" w:name="_ETM_Q40_478002"/>
      <w:bookmarkStart w:id="17424" w:name="_ETM_Q40_478096"/>
      <w:bookmarkStart w:id="17425" w:name="_ETM_Q40_480000"/>
      <w:bookmarkStart w:id="17426" w:name="_ETM_Q40_511419"/>
      <w:bookmarkStart w:id="17427" w:name="_ETM_Q40_514100"/>
      <w:bookmarkEnd w:id="17423"/>
      <w:bookmarkEnd w:id="17424"/>
      <w:bookmarkEnd w:id="17425"/>
      <w:bookmarkEnd w:id="17426"/>
      <w:bookmarkEnd w:id="17427"/>
      <w:r>
        <w:rPr>
          <w:rtl/>
        </w:rPr>
        <w:t xml:space="preserve">אתם </w:t>
      </w:r>
      <w:bookmarkStart w:id="17428" w:name="_ETM_Q40_515210"/>
      <w:bookmarkEnd w:id="17428"/>
      <w:r>
        <w:rPr>
          <w:rtl/>
        </w:rPr>
        <w:t>יודעים</w:t>
      </w:r>
      <w:r>
        <w:rPr>
          <w:rFonts w:hint="cs"/>
          <w:rtl/>
        </w:rPr>
        <w:t>,</w:t>
      </w:r>
      <w:r>
        <w:rPr>
          <w:rtl/>
        </w:rPr>
        <w:t xml:space="preserve"> </w:t>
      </w:r>
      <w:bookmarkStart w:id="17429" w:name="_ETM_Q40_515450"/>
      <w:bookmarkEnd w:id="17429"/>
      <w:r>
        <w:rPr>
          <w:rtl/>
        </w:rPr>
        <w:t xml:space="preserve">אני </w:t>
      </w:r>
      <w:bookmarkStart w:id="17430" w:name="_ETM_Q40_515600"/>
      <w:bookmarkEnd w:id="17430"/>
      <w:r>
        <w:rPr>
          <w:rtl/>
        </w:rPr>
        <w:t xml:space="preserve">רוצה </w:t>
      </w:r>
      <w:bookmarkStart w:id="17431" w:name="_ETM_Q40_515870"/>
      <w:bookmarkEnd w:id="17431"/>
      <w:r>
        <w:rPr>
          <w:rtl/>
        </w:rPr>
        <w:t xml:space="preserve">לשתף </w:t>
      </w:r>
      <w:bookmarkStart w:id="17432" w:name="_ETM_Q40_516290"/>
      <w:bookmarkEnd w:id="17432"/>
      <w:r>
        <w:rPr>
          <w:rtl/>
        </w:rPr>
        <w:t xml:space="preserve">אתכם </w:t>
      </w:r>
      <w:bookmarkStart w:id="17433" w:name="_ETM_Q40_517399"/>
      <w:bookmarkEnd w:id="17433"/>
      <w:r>
        <w:rPr>
          <w:rtl/>
        </w:rPr>
        <w:t xml:space="preserve">ברגע </w:t>
      </w:r>
      <w:bookmarkStart w:id="17434" w:name="_ETM_Q40_517910"/>
      <w:bookmarkEnd w:id="17434"/>
      <w:r>
        <w:rPr>
          <w:rtl/>
        </w:rPr>
        <w:t>האחרון</w:t>
      </w:r>
      <w:r>
        <w:rPr>
          <w:rFonts w:hint="cs"/>
          <w:rtl/>
        </w:rPr>
        <w:t>.</w:t>
      </w:r>
      <w:r>
        <w:rPr>
          <w:rtl/>
        </w:rPr>
        <w:t xml:space="preserve"> </w:t>
      </w:r>
      <w:bookmarkStart w:id="17435" w:name="_ETM_Q40_519350"/>
      <w:bookmarkEnd w:id="17435"/>
      <w:r>
        <w:rPr>
          <w:rtl/>
        </w:rPr>
        <w:t xml:space="preserve">אנחנו </w:t>
      </w:r>
      <w:bookmarkStart w:id="17436" w:name="_ETM_Q40_519800"/>
      <w:bookmarkEnd w:id="17436"/>
      <w:r>
        <w:rPr>
          <w:rtl/>
        </w:rPr>
        <w:t xml:space="preserve">היינו </w:t>
      </w:r>
      <w:bookmarkStart w:id="17437" w:name="_ETM_Q40_520010"/>
      <w:bookmarkEnd w:id="17437"/>
      <w:r>
        <w:rPr>
          <w:rtl/>
        </w:rPr>
        <w:t xml:space="preserve">הבית </w:t>
      </w:r>
      <w:bookmarkStart w:id="17438" w:name="_ETM_Q40_520460"/>
      <w:bookmarkEnd w:id="17438"/>
      <w:r>
        <w:rPr>
          <w:rtl/>
        </w:rPr>
        <w:t xml:space="preserve">האחרון </w:t>
      </w:r>
      <w:bookmarkStart w:id="17439" w:name="_ETM_Q40_521120"/>
      <w:bookmarkEnd w:id="17439"/>
      <w:r>
        <w:rPr>
          <w:rtl/>
        </w:rPr>
        <w:t>בגירוש</w:t>
      </w:r>
      <w:r>
        <w:rPr>
          <w:rFonts w:hint="cs"/>
          <w:rtl/>
        </w:rPr>
        <w:t>.</w:t>
      </w:r>
      <w:r>
        <w:rPr>
          <w:rtl/>
        </w:rPr>
        <w:t xml:space="preserve"> </w:t>
      </w:r>
      <w:bookmarkStart w:id="17440" w:name="_ETM_Q40_522809"/>
      <w:bookmarkEnd w:id="17440"/>
      <w:r>
        <w:rPr>
          <w:rtl/>
        </w:rPr>
        <w:t xml:space="preserve">אני </w:t>
      </w:r>
      <w:bookmarkStart w:id="17441" w:name="_ETM_Q40_522960"/>
      <w:bookmarkEnd w:id="17441"/>
      <w:r>
        <w:rPr>
          <w:rtl/>
        </w:rPr>
        <w:t xml:space="preserve">רוצה </w:t>
      </w:r>
      <w:bookmarkStart w:id="17442" w:name="_ETM_Q40_523199"/>
      <w:bookmarkEnd w:id="17442"/>
      <w:r>
        <w:rPr>
          <w:rtl/>
        </w:rPr>
        <w:t xml:space="preserve">לשתף </w:t>
      </w:r>
      <w:bookmarkStart w:id="17443" w:name="_ETM_Q40_523589"/>
      <w:bookmarkEnd w:id="17443"/>
      <w:r>
        <w:rPr>
          <w:rtl/>
        </w:rPr>
        <w:t xml:space="preserve">את </w:t>
      </w:r>
      <w:bookmarkStart w:id="17444" w:name="_ETM_Q40_523680"/>
      <w:bookmarkEnd w:id="17444"/>
      <w:r>
        <w:rPr>
          <w:rtl/>
        </w:rPr>
        <w:t xml:space="preserve">כולם </w:t>
      </w:r>
      <w:bookmarkStart w:id="17445" w:name="_ETM_Q40_524070"/>
      <w:bookmarkEnd w:id="17445"/>
      <w:r>
        <w:rPr>
          <w:rtl/>
        </w:rPr>
        <w:t xml:space="preserve">בשנייה </w:t>
      </w:r>
      <w:bookmarkStart w:id="17446" w:name="_ETM_Q40_524519"/>
      <w:bookmarkEnd w:id="17446"/>
      <w:r>
        <w:rPr>
          <w:rtl/>
        </w:rPr>
        <w:t xml:space="preserve">הזאת </w:t>
      </w:r>
      <w:bookmarkStart w:id="17447" w:name="_ETM_Q40_524820"/>
      <w:bookmarkEnd w:id="17447"/>
      <w:r>
        <w:rPr>
          <w:rtl/>
        </w:rPr>
        <w:t>ש</w:t>
      </w:r>
      <w:r>
        <w:rPr>
          <w:rFonts w:hint="cs"/>
          <w:rtl/>
        </w:rPr>
        <w:t xml:space="preserve">בה </w:t>
      </w:r>
      <w:r>
        <w:rPr>
          <w:rtl/>
        </w:rPr>
        <w:t xml:space="preserve">החיילים </w:t>
      </w:r>
      <w:bookmarkStart w:id="17448" w:name="_ETM_Q40_527110"/>
      <w:bookmarkEnd w:id="17448"/>
      <w:r>
        <w:rPr>
          <w:rtl/>
        </w:rPr>
        <w:t xml:space="preserve">נכנסים </w:t>
      </w:r>
      <w:bookmarkStart w:id="17449" w:name="_ETM_Q40_527739"/>
      <w:bookmarkEnd w:id="17449"/>
      <w:r>
        <w:rPr>
          <w:rtl/>
        </w:rPr>
        <w:t>פנימה</w:t>
      </w:r>
      <w:r>
        <w:rPr>
          <w:rFonts w:hint="cs"/>
          <w:rtl/>
        </w:rPr>
        <w:t>,</w:t>
      </w:r>
      <w:r>
        <w:rPr>
          <w:rtl/>
        </w:rPr>
        <w:t xml:space="preserve"> </w:t>
      </w:r>
      <w:bookmarkStart w:id="17450" w:name="_ETM_Q40_528400"/>
      <w:bookmarkEnd w:id="17450"/>
      <w:r>
        <w:rPr>
          <w:rtl/>
        </w:rPr>
        <w:t>ו</w:t>
      </w:r>
      <w:bookmarkStart w:id="17451" w:name="_ETM_Q40_528820"/>
      <w:bookmarkEnd w:id="17451"/>
      <w:r>
        <w:rPr>
          <w:rtl/>
        </w:rPr>
        <w:t xml:space="preserve">אנחנו </w:t>
      </w:r>
      <w:bookmarkStart w:id="17452" w:name="_ETM_Q40_529120"/>
      <w:bookmarkEnd w:id="17452"/>
      <w:r>
        <w:rPr>
          <w:rFonts w:hint="cs"/>
          <w:rtl/>
        </w:rPr>
        <w:t xml:space="preserve">כבר </w:t>
      </w:r>
      <w:r>
        <w:rPr>
          <w:rtl/>
        </w:rPr>
        <w:t xml:space="preserve">אחרי </w:t>
      </w:r>
      <w:bookmarkStart w:id="17453" w:name="_ETM_Q40_529420"/>
      <w:bookmarkEnd w:id="17453"/>
      <w:r>
        <w:rPr>
          <w:rtl/>
        </w:rPr>
        <w:t xml:space="preserve">יום </w:t>
      </w:r>
      <w:bookmarkStart w:id="17454" w:name="_ETM_Q40_529750"/>
      <w:bookmarkEnd w:id="17454"/>
      <w:r>
        <w:rPr>
          <w:rtl/>
        </w:rPr>
        <w:t xml:space="preserve">שרואה </w:t>
      </w:r>
      <w:bookmarkStart w:id="17455" w:name="_ETM_Q40_530200"/>
      <w:bookmarkEnd w:id="17455"/>
      <w:r>
        <w:rPr>
          <w:rtl/>
        </w:rPr>
        <w:t xml:space="preserve">את </w:t>
      </w:r>
      <w:bookmarkStart w:id="17456" w:name="_ETM_Q40_530320"/>
      <w:bookmarkEnd w:id="17456"/>
      <w:r>
        <w:rPr>
          <w:rtl/>
        </w:rPr>
        <w:t xml:space="preserve">ההרס </w:t>
      </w:r>
      <w:bookmarkStart w:id="17457" w:name="_ETM_Q40_531040"/>
      <w:bookmarkEnd w:id="17457"/>
      <w:r>
        <w:rPr>
          <w:rtl/>
        </w:rPr>
        <w:t>ו</w:t>
      </w:r>
      <w:r>
        <w:rPr>
          <w:rFonts w:hint="cs"/>
          <w:rtl/>
        </w:rPr>
        <w:t xml:space="preserve">את </w:t>
      </w:r>
      <w:r>
        <w:rPr>
          <w:rtl/>
        </w:rPr>
        <w:t>החורבן</w:t>
      </w:r>
      <w:r>
        <w:rPr>
          <w:rFonts w:hint="cs"/>
          <w:rtl/>
        </w:rPr>
        <w:t>,</w:t>
      </w:r>
      <w:r>
        <w:rPr>
          <w:rtl/>
        </w:rPr>
        <w:t xml:space="preserve"> </w:t>
      </w:r>
      <w:bookmarkStart w:id="17458" w:name="_ETM_Q40_533260"/>
      <w:bookmarkEnd w:id="17458"/>
      <w:r>
        <w:rPr>
          <w:rtl/>
        </w:rPr>
        <w:t xml:space="preserve">אחרי </w:t>
      </w:r>
      <w:bookmarkStart w:id="17459" w:name="_ETM_Q40_533649"/>
      <w:bookmarkEnd w:id="17459"/>
      <w:r>
        <w:rPr>
          <w:rtl/>
        </w:rPr>
        <w:t xml:space="preserve">יום </w:t>
      </w:r>
      <w:bookmarkStart w:id="17460" w:name="_ETM_Q40_534010"/>
      <w:bookmarkEnd w:id="17460"/>
      <w:r>
        <w:rPr>
          <w:rtl/>
        </w:rPr>
        <w:t>ש</w:t>
      </w:r>
      <w:r>
        <w:rPr>
          <w:rFonts w:hint="cs"/>
          <w:rtl/>
        </w:rPr>
        <w:t xml:space="preserve">בו </w:t>
      </w:r>
      <w:r>
        <w:rPr>
          <w:rtl/>
        </w:rPr>
        <w:t xml:space="preserve">אנחנו </w:t>
      </w:r>
      <w:bookmarkStart w:id="17461" w:name="_ETM_Q40_534699"/>
      <w:bookmarkStart w:id="17462" w:name="_ETM_Q40_534999"/>
      <w:bookmarkStart w:id="17463" w:name="_ETM_Q40_535149"/>
      <w:bookmarkEnd w:id="17461"/>
      <w:bookmarkEnd w:id="17462"/>
      <w:bookmarkEnd w:id="17463"/>
      <w:r>
        <w:rPr>
          <w:rtl/>
        </w:rPr>
        <w:t xml:space="preserve">שומעים </w:t>
      </w:r>
      <w:bookmarkStart w:id="17464" w:name="_ETM_Q40_535569"/>
      <w:bookmarkEnd w:id="17464"/>
      <w:r>
        <w:rPr>
          <w:rtl/>
        </w:rPr>
        <w:t xml:space="preserve">את </w:t>
      </w:r>
      <w:bookmarkStart w:id="17465" w:name="_ETM_Q40_535719"/>
      <w:bookmarkEnd w:id="17465"/>
      <w:r>
        <w:rPr>
          <w:rtl/>
        </w:rPr>
        <w:t xml:space="preserve">הזעקות </w:t>
      </w:r>
      <w:bookmarkStart w:id="17466" w:name="_ETM_Q40_536620"/>
      <w:bookmarkEnd w:id="17466"/>
      <w:r>
        <w:rPr>
          <w:rtl/>
        </w:rPr>
        <w:t xml:space="preserve">ואת </w:t>
      </w:r>
      <w:bookmarkStart w:id="17467" w:name="_ETM_Q40_536859"/>
      <w:bookmarkEnd w:id="17467"/>
      <w:r>
        <w:rPr>
          <w:rtl/>
        </w:rPr>
        <w:t>השבר</w:t>
      </w:r>
      <w:r>
        <w:rPr>
          <w:rFonts w:hint="cs"/>
          <w:rtl/>
        </w:rPr>
        <w:t>,</w:t>
      </w:r>
      <w:r>
        <w:rPr>
          <w:rtl/>
        </w:rPr>
        <w:t xml:space="preserve"> </w:t>
      </w:r>
      <w:bookmarkStart w:id="17468" w:name="_ETM_Q40_539210"/>
      <w:bookmarkEnd w:id="17468"/>
      <w:r>
        <w:rPr>
          <w:rtl/>
        </w:rPr>
        <w:t xml:space="preserve">אחרי </w:t>
      </w:r>
      <w:bookmarkStart w:id="17469" w:name="_ETM_Q40_539600"/>
      <w:bookmarkEnd w:id="17469"/>
      <w:r>
        <w:rPr>
          <w:rtl/>
        </w:rPr>
        <w:t xml:space="preserve">יום </w:t>
      </w:r>
      <w:bookmarkStart w:id="17470" w:name="_ETM_Q40_539899"/>
      <w:bookmarkEnd w:id="17470"/>
      <w:r>
        <w:rPr>
          <w:rtl/>
        </w:rPr>
        <w:t>ש</w:t>
      </w:r>
      <w:r>
        <w:rPr>
          <w:rFonts w:hint="cs"/>
          <w:rtl/>
        </w:rPr>
        <w:t xml:space="preserve">בו </w:t>
      </w:r>
      <w:r>
        <w:rPr>
          <w:rtl/>
        </w:rPr>
        <w:t xml:space="preserve">אנחנו </w:t>
      </w:r>
      <w:bookmarkStart w:id="17471" w:name="_ETM_Q40_540260"/>
      <w:bookmarkEnd w:id="17471"/>
      <w:r>
        <w:rPr>
          <w:rtl/>
        </w:rPr>
        <w:t xml:space="preserve">שומעים </w:t>
      </w:r>
      <w:bookmarkStart w:id="17472" w:name="_ETM_Q40_540620"/>
      <w:bookmarkEnd w:id="17472"/>
      <w:r>
        <w:rPr>
          <w:rtl/>
        </w:rPr>
        <w:t xml:space="preserve">את </w:t>
      </w:r>
      <w:bookmarkStart w:id="17473" w:name="_ETM_Q40_540769"/>
      <w:bookmarkEnd w:id="17473"/>
      <w:r>
        <w:rPr>
          <w:rtl/>
        </w:rPr>
        <w:t xml:space="preserve">הערבים </w:t>
      </w:r>
      <w:bookmarkStart w:id="17474" w:name="_ETM_Q40_541250"/>
      <w:bookmarkEnd w:id="17474"/>
      <w:r>
        <w:rPr>
          <w:rtl/>
        </w:rPr>
        <w:t>צועקים</w:t>
      </w:r>
      <w:r>
        <w:rPr>
          <w:rFonts w:hint="cs"/>
          <w:rtl/>
        </w:rPr>
        <w:t>:</w:t>
      </w:r>
      <w:r>
        <w:rPr>
          <w:rtl/>
        </w:rPr>
        <w:t xml:space="preserve"> </w:t>
      </w:r>
      <w:bookmarkStart w:id="17475" w:name="_ETM_Q40_542539"/>
      <w:bookmarkEnd w:id="17475"/>
      <w:r>
        <w:rPr>
          <w:rtl/>
        </w:rPr>
        <w:t xml:space="preserve">כל </w:t>
      </w:r>
      <w:bookmarkStart w:id="17476" w:name="_ETM_Q40_542779"/>
      <w:bookmarkEnd w:id="17476"/>
      <w:r>
        <w:rPr>
          <w:rtl/>
        </w:rPr>
        <w:t xml:space="preserve">הכבוד </w:t>
      </w:r>
      <w:bookmarkStart w:id="17477" w:name="_ETM_Q40_543199"/>
      <w:bookmarkEnd w:id="17477"/>
      <w:r>
        <w:rPr>
          <w:rtl/>
        </w:rPr>
        <w:t>לצה"ל</w:t>
      </w:r>
      <w:r w:rsidR="00BA1369">
        <w:rPr>
          <w:rFonts w:hint="cs"/>
          <w:rtl/>
        </w:rPr>
        <w:t>.</w:t>
      </w:r>
      <w:r>
        <w:rPr>
          <w:rtl/>
        </w:rPr>
        <w:t xml:space="preserve"> </w:t>
      </w:r>
      <w:bookmarkStart w:id="17478" w:name="_ETM_Q40_546790"/>
      <w:bookmarkEnd w:id="17478"/>
      <w:r>
        <w:rPr>
          <w:rtl/>
        </w:rPr>
        <w:t xml:space="preserve">ואז </w:t>
      </w:r>
      <w:bookmarkStart w:id="17479" w:name="_ETM_Q40_547240"/>
      <w:bookmarkEnd w:id="17479"/>
      <w:r>
        <w:rPr>
          <w:rtl/>
        </w:rPr>
        <w:t xml:space="preserve">הם </w:t>
      </w:r>
      <w:bookmarkStart w:id="17480" w:name="_ETM_Q40_547329"/>
      <w:bookmarkEnd w:id="17480"/>
      <w:r>
        <w:rPr>
          <w:rtl/>
        </w:rPr>
        <w:t>מגיעים</w:t>
      </w:r>
      <w:r>
        <w:rPr>
          <w:rFonts w:hint="cs"/>
          <w:rtl/>
        </w:rPr>
        <w:t>,</w:t>
      </w:r>
      <w:r>
        <w:rPr>
          <w:rtl/>
        </w:rPr>
        <w:t xml:space="preserve"> </w:t>
      </w:r>
      <w:bookmarkStart w:id="17481" w:name="_ETM_Q40_547810"/>
      <w:bookmarkEnd w:id="17481"/>
      <w:r>
        <w:rPr>
          <w:rtl/>
        </w:rPr>
        <w:t>החיילים</w:t>
      </w:r>
      <w:r>
        <w:rPr>
          <w:rFonts w:hint="cs"/>
          <w:rtl/>
        </w:rPr>
        <w:t>,</w:t>
      </w:r>
      <w:r>
        <w:rPr>
          <w:rtl/>
        </w:rPr>
        <w:t xml:space="preserve"> </w:t>
      </w:r>
      <w:bookmarkStart w:id="17482" w:name="_ETM_Q40_549720"/>
      <w:bookmarkEnd w:id="17482"/>
      <w:r>
        <w:rPr>
          <w:rtl/>
        </w:rPr>
        <w:t xml:space="preserve">בלי </w:t>
      </w:r>
      <w:bookmarkStart w:id="17483" w:name="_ETM_Q40_550020"/>
      <w:bookmarkEnd w:id="17483"/>
      <w:r>
        <w:rPr>
          <w:rtl/>
        </w:rPr>
        <w:t>מבט</w:t>
      </w:r>
      <w:r>
        <w:rPr>
          <w:rFonts w:hint="cs"/>
          <w:rtl/>
        </w:rPr>
        <w:t>,</w:t>
      </w:r>
      <w:r>
        <w:rPr>
          <w:rtl/>
        </w:rPr>
        <w:t xml:space="preserve"> </w:t>
      </w:r>
      <w:bookmarkStart w:id="17484" w:name="_ETM_Q40_551140"/>
      <w:bookmarkEnd w:id="17484"/>
      <w:r>
        <w:rPr>
          <w:rtl/>
        </w:rPr>
        <w:t xml:space="preserve">בלי </w:t>
      </w:r>
      <w:bookmarkStart w:id="17485" w:name="_ETM_Q40_551439"/>
      <w:bookmarkEnd w:id="17485"/>
      <w:r>
        <w:rPr>
          <w:rtl/>
        </w:rPr>
        <w:t>עיניים</w:t>
      </w:r>
      <w:r>
        <w:rPr>
          <w:rFonts w:hint="cs"/>
          <w:rtl/>
        </w:rPr>
        <w:t>,</w:t>
      </w:r>
      <w:r>
        <w:rPr>
          <w:rtl/>
        </w:rPr>
        <w:t xml:space="preserve"> </w:t>
      </w:r>
      <w:bookmarkStart w:id="17486" w:name="_ETM_Q40_552279"/>
      <w:bookmarkEnd w:id="17486"/>
      <w:r>
        <w:rPr>
          <w:rtl/>
        </w:rPr>
        <w:t xml:space="preserve">עם </w:t>
      </w:r>
      <w:bookmarkStart w:id="17487" w:name="_ETM_Q40_552430"/>
      <w:bookmarkEnd w:id="17487"/>
      <w:r>
        <w:rPr>
          <w:rtl/>
        </w:rPr>
        <w:t xml:space="preserve">הכנה </w:t>
      </w:r>
      <w:bookmarkStart w:id="17488" w:name="_ETM_Q40_552789"/>
      <w:bookmarkEnd w:id="17488"/>
      <w:r>
        <w:rPr>
          <w:rtl/>
        </w:rPr>
        <w:t xml:space="preserve">מנטלית </w:t>
      </w:r>
      <w:bookmarkStart w:id="17489" w:name="_ETM_Q40_553329"/>
      <w:bookmarkEnd w:id="17489"/>
      <w:r>
        <w:rPr>
          <w:rtl/>
        </w:rPr>
        <w:t>מזעזעת</w:t>
      </w:r>
      <w:r>
        <w:rPr>
          <w:rFonts w:hint="cs"/>
          <w:rtl/>
        </w:rPr>
        <w:t>,</w:t>
      </w:r>
      <w:r>
        <w:rPr>
          <w:rtl/>
        </w:rPr>
        <w:t xml:space="preserve"> </w:t>
      </w:r>
      <w:bookmarkStart w:id="17490" w:name="_ETM_Q40_558770"/>
      <w:bookmarkEnd w:id="17490"/>
      <w:r>
        <w:rPr>
          <w:rtl/>
        </w:rPr>
        <w:t xml:space="preserve">ואין </w:t>
      </w:r>
      <w:bookmarkStart w:id="17491" w:name="_ETM_Q40_559130"/>
      <w:bookmarkEnd w:id="17491"/>
      <w:r>
        <w:rPr>
          <w:rtl/>
        </w:rPr>
        <w:t>מילים</w:t>
      </w:r>
      <w:r>
        <w:rPr>
          <w:rFonts w:hint="cs"/>
          <w:rtl/>
        </w:rPr>
        <w:t>.</w:t>
      </w:r>
      <w:r>
        <w:rPr>
          <w:rtl/>
        </w:rPr>
        <w:t xml:space="preserve"> </w:t>
      </w:r>
      <w:bookmarkStart w:id="17492" w:name="_ETM_Q40_559899"/>
      <w:bookmarkEnd w:id="17492"/>
      <w:r>
        <w:rPr>
          <w:rtl/>
        </w:rPr>
        <w:t xml:space="preserve">אין </w:t>
      </w:r>
      <w:bookmarkStart w:id="17493" w:name="_ETM_Q40_560229"/>
      <w:bookmarkEnd w:id="17493"/>
      <w:r>
        <w:rPr>
          <w:rtl/>
        </w:rPr>
        <w:t xml:space="preserve">מה </w:t>
      </w:r>
      <w:bookmarkStart w:id="17494" w:name="_ETM_Q40_560320"/>
      <w:bookmarkEnd w:id="17494"/>
      <w:r>
        <w:rPr>
          <w:rtl/>
        </w:rPr>
        <w:t>לומר</w:t>
      </w:r>
      <w:r>
        <w:rPr>
          <w:rFonts w:hint="cs"/>
          <w:rtl/>
        </w:rPr>
        <w:t>.</w:t>
      </w:r>
      <w:r>
        <w:rPr>
          <w:rtl/>
        </w:rPr>
        <w:t xml:space="preserve"> </w:t>
      </w:r>
      <w:bookmarkStart w:id="17495" w:name="_ETM_Q40_561130"/>
      <w:bookmarkEnd w:id="17495"/>
      <w:r>
        <w:rPr>
          <w:rtl/>
        </w:rPr>
        <w:t xml:space="preserve">אני </w:t>
      </w:r>
      <w:bookmarkStart w:id="17496" w:name="_ETM_Q40_561339"/>
      <w:bookmarkEnd w:id="17496"/>
      <w:r>
        <w:rPr>
          <w:rtl/>
        </w:rPr>
        <w:t xml:space="preserve">רק </w:t>
      </w:r>
      <w:bookmarkStart w:id="17497" w:name="_ETM_Q40_561579"/>
      <w:bookmarkEnd w:id="17497"/>
      <w:r>
        <w:rPr>
          <w:rtl/>
        </w:rPr>
        <w:t xml:space="preserve">רואה </w:t>
      </w:r>
      <w:bookmarkStart w:id="17498" w:name="_ETM_Q40_561759"/>
      <w:bookmarkEnd w:id="17498"/>
      <w:r>
        <w:rPr>
          <w:rFonts w:hint="cs"/>
          <w:rtl/>
        </w:rPr>
        <w:t>אבא של שולי</w:t>
      </w:r>
      <w:r>
        <w:rPr>
          <w:rtl/>
        </w:rPr>
        <w:t xml:space="preserve"> </w:t>
      </w:r>
      <w:bookmarkStart w:id="17499" w:name="_ETM_Q40_562000"/>
      <w:bookmarkStart w:id="17500" w:name="_ETM_Q40_562719"/>
      <w:bookmarkEnd w:id="17499"/>
      <w:bookmarkEnd w:id="17500"/>
      <w:r>
        <w:rPr>
          <w:rtl/>
        </w:rPr>
        <w:t>מוח</w:t>
      </w:r>
      <w:r>
        <w:rPr>
          <w:rFonts w:hint="cs"/>
          <w:rtl/>
        </w:rPr>
        <w:t>ה</w:t>
      </w:r>
      <w:r>
        <w:rPr>
          <w:rtl/>
        </w:rPr>
        <w:t xml:space="preserve"> </w:t>
      </w:r>
      <w:bookmarkStart w:id="17501" w:name="_ETM_Q40_563200"/>
      <w:bookmarkEnd w:id="17501"/>
      <w:r>
        <w:rPr>
          <w:rFonts w:hint="cs"/>
          <w:rtl/>
        </w:rPr>
        <w:t xml:space="preserve">את </w:t>
      </w:r>
      <w:bookmarkStart w:id="17502" w:name="_ETM_Q40_564678"/>
      <w:bookmarkEnd w:id="17502"/>
      <w:r>
        <w:rPr>
          <w:rFonts w:hint="cs"/>
          <w:rtl/>
        </w:rPr>
        <w:t>ה</w:t>
      </w:r>
      <w:r>
        <w:rPr>
          <w:rtl/>
        </w:rPr>
        <w:t>דמעות</w:t>
      </w:r>
      <w:r>
        <w:rPr>
          <w:rFonts w:hint="cs"/>
          <w:rtl/>
        </w:rPr>
        <w:t>,</w:t>
      </w:r>
      <w:r>
        <w:rPr>
          <w:rtl/>
        </w:rPr>
        <w:t xml:space="preserve"> </w:t>
      </w:r>
      <w:bookmarkStart w:id="17503" w:name="_ETM_Q40_565079"/>
      <w:bookmarkEnd w:id="17503"/>
      <w:r>
        <w:rPr>
          <w:rtl/>
        </w:rPr>
        <w:t xml:space="preserve">מתייצב </w:t>
      </w:r>
      <w:bookmarkStart w:id="17504" w:name="_ETM_Q40_565770"/>
      <w:bookmarkEnd w:id="17504"/>
      <w:r>
        <w:rPr>
          <w:rtl/>
        </w:rPr>
        <w:t>מולם</w:t>
      </w:r>
      <w:r>
        <w:rPr>
          <w:rFonts w:hint="cs"/>
          <w:rtl/>
        </w:rPr>
        <w:t>,</w:t>
      </w:r>
      <w:r>
        <w:rPr>
          <w:rtl/>
        </w:rPr>
        <w:t xml:space="preserve"> </w:t>
      </w:r>
      <w:bookmarkStart w:id="17505" w:name="_ETM_Q40_566740"/>
      <w:bookmarkEnd w:id="17505"/>
      <w:r>
        <w:rPr>
          <w:rtl/>
        </w:rPr>
        <w:t xml:space="preserve">ואומר </w:t>
      </w:r>
      <w:bookmarkStart w:id="17506" w:name="_ETM_Q40_567190"/>
      <w:bookmarkEnd w:id="17506"/>
      <w:r>
        <w:rPr>
          <w:rtl/>
        </w:rPr>
        <w:t>להם</w:t>
      </w:r>
      <w:r>
        <w:rPr>
          <w:rFonts w:hint="cs"/>
          <w:rtl/>
        </w:rPr>
        <w:t>:</w:t>
      </w:r>
      <w:r>
        <w:rPr>
          <w:rtl/>
        </w:rPr>
        <w:t xml:space="preserve"> </w:t>
      </w:r>
      <w:bookmarkStart w:id="17507" w:name="_ETM_Q40_567520"/>
      <w:bookmarkEnd w:id="17507"/>
      <w:r>
        <w:rPr>
          <w:rtl/>
        </w:rPr>
        <w:t xml:space="preserve">אתם </w:t>
      </w:r>
      <w:bookmarkStart w:id="17508" w:name="_ETM_Q40_567760"/>
      <w:bookmarkEnd w:id="17508"/>
      <w:r>
        <w:rPr>
          <w:rtl/>
        </w:rPr>
        <w:t xml:space="preserve">רואים </w:t>
      </w:r>
      <w:bookmarkStart w:id="17509" w:name="_ETM_Q40_568000"/>
      <w:bookmarkEnd w:id="17509"/>
      <w:r>
        <w:rPr>
          <w:rtl/>
        </w:rPr>
        <w:t xml:space="preserve">אותנו </w:t>
      </w:r>
      <w:bookmarkStart w:id="17510" w:name="_ETM_Q40_568420"/>
      <w:bookmarkEnd w:id="17510"/>
      <w:r>
        <w:rPr>
          <w:rtl/>
        </w:rPr>
        <w:t xml:space="preserve">בכאב </w:t>
      </w:r>
      <w:bookmarkStart w:id="17511" w:name="_ETM_Q40_568900"/>
      <w:bookmarkEnd w:id="17511"/>
      <w:r>
        <w:rPr>
          <w:rtl/>
        </w:rPr>
        <w:t xml:space="preserve">שאני </w:t>
      </w:r>
      <w:bookmarkStart w:id="17512" w:name="_ETM_Q40_569230"/>
      <w:bookmarkEnd w:id="17512"/>
      <w:r>
        <w:rPr>
          <w:rtl/>
        </w:rPr>
        <w:t xml:space="preserve">לא </w:t>
      </w:r>
      <w:bookmarkStart w:id="17513" w:name="_ETM_Q40_569350"/>
      <w:bookmarkEnd w:id="17513"/>
      <w:r>
        <w:rPr>
          <w:rtl/>
        </w:rPr>
        <w:t xml:space="preserve">מאחל </w:t>
      </w:r>
      <w:bookmarkStart w:id="17514" w:name="_ETM_Q40_569770"/>
      <w:bookmarkEnd w:id="17514"/>
      <w:r>
        <w:rPr>
          <w:rtl/>
        </w:rPr>
        <w:t>לכם</w:t>
      </w:r>
      <w:r>
        <w:rPr>
          <w:rFonts w:hint="cs"/>
          <w:rtl/>
        </w:rPr>
        <w:t>; אתם</w:t>
      </w:r>
      <w:r>
        <w:rPr>
          <w:rtl/>
        </w:rPr>
        <w:t xml:space="preserve"> </w:t>
      </w:r>
      <w:bookmarkStart w:id="17515" w:name="_ETM_Q40_571520"/>
      <w:bookmarkEnd w:id="17515"/>
      <w:r>
        <w:rPr>
          <w:rtl/>
        </w:rPr>
        <w:t xml:space="preserve">רואים </w:t>
      </w:r>
      <w:bookmarkStart w:id="17516" w:name="_ETM_Q40_571729"/>
      <w:bookmarkEnd w:id="17516"/>
      <w:r>
        <w:rPr>
          <w:rtl/>
        </w:rPr>
        <w:t xml:space="preserve">אותנו </w:t>
      </w:r>
      <w:bookmarkStart w:id="17517" w:name="_ETM_Q40_572089"/>
      <w:bookmarkEnd w:id="17517"/>
      <w:r>
        <w:rPr>
          <w:rtl/>
        </w:rPr>
        <w:t xml:space="preserve">כואבים </w:t>
      </w:r>
      <w:bookmarkStart w:id="17518" w:name="_ETM_Q40_572659"/>
      <w:bookmarkEnd w:id="17518"/>
      <w:r>
        <w:rPr>
          <w:rtl/>
        </w:rPr>
        <w:t xml:space="preserve">פה </w:t>
      </w:r>
      <w:bookmarkStart w:id="17519" w:name="_ETM_Q40_573229"/>
      <w:bookmarkEnd w:id="17519"/>
      <w:r>
        <w:rPr>
          <w:rtl/>
        </w:rPr>
        <w:t xml:space="preserve">ומצטערים </w:t>
      </w:r>
      <w:bookmarkStart w:id="17520" w:name="_ETM_Q40_573979"/>
      <w:bookmarkEnd w:id="17520"/>
      <w:r>
        <w:rPr>
          <w:rtl/>
        </w:rPr>
        <w:t xml:space="preserve">בצער </w:t>
      </w:r>
      <w:bookmarkStart w:id="17521" w:name="_ETM_Q40_574369"/>
      <w:bookmarkEnd w:id="17521"/>
      <w:r>
        <w:rPr>
          <w:rtl/>
        </w:rPr>
        <w:t xml:space="preserve">שאתם </w:t>
      </w:r>
      <w:bookmarkStart w:id="17522" w:name="_ETM_Q40_574790"/>
      <w:bookmarkEnd w:id="17522"/>
      <w:r>
        <w:rPr>
          <w:rtl/>
        </w:rPr>
        <w:t xml:space="preserve">לעולם </w:t>
      </w:r>
      <w:bookmarkStart w:id="17523" w:name="_ETM_Q40_575180"/>
      <w:bookmarkEnd w:id="17523"/>
      <w:r>
        <w:rPr>
          <w:rtl/>
        </w:rPr>
        <w:t xml:space="preserve">לא </w:t>
      </w:r>
      <w:bookmarkStart w:id="17524" w:name="_ETM_Q40_575299"/>
      <w:bookmarkEnd w:id="17524"/>
      <w:r>
        <w:rPr>
          <w:rtl/>
        </w:rPr>
        <w:t>תבינו</w:t>
      </w:r>
      <w:r w:rsidR="00BA1369">
        <w:rPr>
          <w:rFonts w:hint="cs"/>
          <w:rtl/>
        </w:rPr>
        <w:t>,</w:t>
      </w:r>
      <w:r>
        <w:rPr>
          <w:rtl/>
        </w:rPr>
        <w:t xml:space="preserve"> </w:t>
      </w:r>
      <w:bookmarkStart w:id="17525" w:name="_ETM_Q40_576460"/>
      <w:bookmarkEnd w:id="17525"/>
      <w:r>
        <w:rPr>
          <w:rtl/>
        </w:rPr>
        <w:t xml:space="preserve">אבל </w:t>
      </w:r>
      <w:bookmarkStart w:id="17526" w:name="_ETM_Q40_576700"/>
      <w:bookmarkEnd w:id="17526"/>
      <w:r>
        <w:rPr>
          <w:rtl/>
        </w:rPr>
        <w:t xml:space="preserve">אני </w:t>
      </w:r>
      <w:bookmarkStart w:id="17527" w:name="_ETM_Q40_576820"/>
      <w:bookmarkEnd w:id="17527"/>
      <w:r>
        <w:rPr>
          <w:rtl/>
        </w:rPr>
        <w:t xml:space="preserve">רוצה </w:t>
      </w:r>
      <w:bookmarkStart w:id="17528" w:name="_ETM_Q40_577150"/>
      <w:bookmarkEnd w:id="17528"/>
      <w:r>
        <w:rPr>
          <w:rtl/>
        </w:rPr>
        <w:t xml:space="preserve">שתדעו </w:t>
      </w:r>
      <w:bookmarkStart w:id="17529" w:name="_ETM_Q40_578279"/>
      <w:bookmarkEnd w:id="17529"/>
      <w:r>
        <w:rPr>
          <w:rFonts w:hint="cs"/>
          <w:rtl/>
        </w:rPr>
        <w:t>ש</w:t>
      </w:r>
      <w:r>
        <w:rPr>
          <w:rtl/>
        </w:rPr>
        <w:t xml:space="preserve">אנחנו </w:t>
      </w:r>
      <w:bookmarkStart w:id="17530" w:name="_ETM_Q40_578820"/>
      <w:bookmarkEnd w:id="17530"/>
      <w:r>
        <w:rPr>
          <w:rtl/>
        </w:rPr>
        <w:t xml:space="preserve">הבית </w:t>
      </w:r>
      <w:bookmarkStart w:id="17531" w:name="_ETM_Q40_579240"/>
      <w:bookmarkEnd w:id="17531"/>
      <w:r>
        <w:rPr>
          <w:rtl/>
        </w:rPr>
        <w:t>האחרון</w:t>
      </w:r>
      <w:r>
        <w:rPr>
          <w:rFonts w:hint="cs"/>
          <w:rtl/>
        </w:rPr>
        <w:t>.</w:t>
      </w:r>
      <w:r>
        <w:rPr>
          <w:rtl/>
        </w:rPr>
        <w:t xml:space="preserve"> </w:t>
      </w:r>
      <w:bookmarkStart w:id="17532" w:name="_ETM_Q40_580560"/>
      <w:bookmarkEnd w:id="17532"/>
      <w:r>
        <w:rPr>
          <w:rtl/>
        </w:rPr>
        <w:t xml:space="preserve">מכאן </w:t>
      </w:r>
      <w:bookmarkStart w:id="17533" w:name="_ETM_Q40_581339"/>
      <w:bookmarkEnd w:id="17533"/>
      <w:r>
        <w:rPr>
          <w:rtl/>
        </w:rPr>
        <w:t xml:space="preserve">לא </w:t>
      </w:r>
      <w:bookmarkStart w:id="17534" w:name="_ETM_Q40_581579"/>
      <w:bookmarkEnd w:id="17534"/>
      <w:r>
        <w:rPr>
          <w:rtl/>
        </w:rPr>
        <w:t xml:space="preserve">נצא </w:t>
      </w:r>
      <w:bookmarkStart w:id="17535" w:name="_ETM_Q40_582339"/>
      <w:bookmarkStart w:id="17536" w:name="_ETM_Q40_582640"/>
      <w:bookmarkEnd w:id="17535"/>
      <w:bookmarkEnd w:id="17536"/>
      <w:r>
        <w:rPr>
          <w:rtl/>
        </w:rPr>
        <w:t xml:space="preserve">בצער </w:t>
      </w:r>
      <w:bookmarkStart w:id="17537" w:name="_ETM_Q40_583450"/>
      <w:bookmarkEnd w:id="17537"/>
      <w:r>
        <w:rPr>
          <w:rtl/>
        </w:rPr>
        <w:t xml:space="preserve">ולא </w:t>
      </w:r>
      <w:bookmarkStart w:id="17538" w:name="_ETM_Q40_583750"/>
      <w:bookmarkEnd w:id="17538"/>
      <w:r>
        <w:rPr>
          <w:rtl/>
        </w:rPr>
        <w:t>בכאב</w:t>
      </w:r>
      <w:r>
        <w:rPr>
          <w:rFonts w:hint="cs"/>
          <w:rtl/>
        </w:rPr>
        <w:t>,</w:t>
      </w:r>
      <w:r>
        <w:rPr>
          <w:rtl/>
        </w:rPr>
        <w:t xml:space="preserve"> </w:t>
      </w:r>
      <w:bookmarkStart w:id="17539" w:name="_ETM_Q40_584890"/>
      <w:bookmarkEnd w:id="17539"/>
      <w:r>
        <w:rPr>
          <w:rtl/>
        </w:rPr>
        <w:t xml:space="preserve">מכאן </w:t>
      </w:r>
      <w:bookmarkStart w:id="17540" w:name="_ETM_Q40_586010"/>
      <w:bookmarkEnd w:id="17540"/>
      <w:r>
        <w:rPr>
          <w:rtl/>
        </w:rPr>
        <w:t xml:space="preserve">אנחנו </w:t>
      </w:r>
      <w:bookmarkStart w:id="17541" w:name="_ETM_Q40_586369"/>
      <w:bookmarkEnd w:id="17541"/>
      <w:r>
        <w:rPr>
          <w:rtl/>
        </w:rPr>
        <w:t xml:space="preserve">נצא </w:t>
      </w:r>
      <w:bookmarkStart w:id="17542" w:name="_ETM_Q40_587089"/>
      <w:bookmarkEnd w:id="17542"/>
      <w:r>
        <w:rPr>
          <w:rtl/>
        </w:rPr>
        <w:t xml:space="preserve">מתוך </w:t>
      </w:r>
      <w:bookmarkStart w:id="17543" w:name="_ETM_Q40_587540"/>
      <w:bookmarkEnd w:id="17543"/>
      <w:r>
        <w:rPr>
          <w:rtl/>
        </w:rPr>
        <w:t xml:space="preserve">ידיעה </w:t>
      </w:r>
      <w:bookmarkStart w:id="17544" w:name="_ETM_Q40_588560"/>
      <w:bookmarkEnd w:id="17544"/>
      <w:r>
        <w:rPr>
          <w:rtl/>
        </w:rPr>
        <w:t xml:space="preserve">ברורה </w:t>
      </w:r>
      <w:bookmarkStart w:id="17545" w:name="_ETM_Q40_589810"/>
      <w:bookmarkEnd w:id="17545"/>
      <w:r>
        <w:rPr>
          <w:rtl/>
        </w:rPr>
        <w:t xml:space="preserve">שאנחנו </w:t>
      </w:r>
      <w:bookmarkStart w:id="17546" w:name="_ETM_Q40_590820"/>
      <w:bookmarkEnd w:id="17546"/>
      <w:r>
        <w:rPr>
          <w:rtl/>
        </w:rPr>
        <w:t>נחזור</w:t>
      </w:r>
      <w:r>
        <w:rPr>
          <w:rFonts w:hint="cs"/>
          <w:rtl/>
        </w:rPr>
        <w:t>.</w:t>
      </w:r>
      <w:r>
        <w:rPr>
          <w:rtl/>
        </w:rPr>
        <w:t xml:space="preserve"> </w:t>
      </w:r>
      <w:bookmarkStart w:id="17547" w:name="_ETM_Q40_592299"/>
      <w:bookmarkEnd w:id="17547"/>
      <w:r>
        <w:rPr>
          <w:rtl/>
        </w:rPr>
        <w:t xml:space="preserve">חומש </w:t>
      </w:r>
      <w:bookmarkStart w:id="17548" w:name="_ETM_Q40_593649"/>
      <w:bookmarkEnd w:id="17548"/>
      <w:r>
        <w:rPr>
          <w:rtl/>
        </w:rPr>
        <w:t xml:space="preserve">תהיה </w:t>
      </w:r>
      <w:bookmarkStart w:id="17549" w:name="_ETM_Q40_594099"/>
      <w:bookmarkEnd w:id="17549"/>
      <w:r>
        <w:rPr>
          <w:rtl/>
        </w:rPr>
        <w:t xml:space="preserve">עיר </w:t>
      </w:r>
      <w:bookmarkStart w:id="17550" w:name="_ETM_Q40_594759"/>
      <w:bookmarkEnd w:id="17550"/>
      <w:r>
        <w:rPr>
          <w:rtl/>
        </w:rPr>
        <w:t xml:space="preserve">ואם </w:t>
      </w:r>
      <w:bookmarkStart w:id="17551" w:name="_ETM_Q40_596049"/>
      <w:bookmarkEnd w:id="17551"/>
      <w:r>
        <w:rPr>
          <w:rtl/>
        </w:rPr>
        <w:t>בישראל</w:t>
      </w:r>
      <w:r>
        <w:rPr>
          <w:rFonts w:hint="cs"/>
          <w:rtl/>
        </w:rPr>
        <w:t>,</w:t>
      </w:r>
      <w:r>
        <w:rPr>
          <w:rtl/>
        </w:rPr>
        <w:t xml:space="preserve"> </w:t>
      </w:r>
      <w:bookmarkStart w:id="17552" w:name="_ETM_Q40_598060"/>
      <w:bookmarkEnd w:id="17552"/>
      <w:r>
        <w:rPr>
          <w:rtl/>
        </w:rPr>
        <w:t xml:space="preserve">ומחומש </w:t>
      </w:r>
      <w:bookmarkStart w:id="17553" w:name="_ETM_Q40_598839"/>
      <w:bookmarkEnd w:id="17553"/>
      <w:r>
        <w:rPr>
          <w:rtl/>
        </w:rPr>
        <w:t xml:space="preserve">מתחילה </w:t>
      </w:r>
      <w:bookmarkStart w:id="17554" w:name="_ETM_Q40_600020"/>
      <w:bookmarkEnd w:id="17554"/>
      <w:r>
        <w:rPr>
          <w:rtl/>
        </w:rPr>
        <w:t>הבשורה</w:t>
      </w:r>
      <w:r>
        <w:rPr>
          <w:rFonts w:hint="cs"/>
          <w:rtl/>
        </w:rPr>
        <w:t>.</w:t>
      </w:r>
      <w:r>
        <w:rPr>
          <w:rtl/>
        </w:rPr>
        <w:t xml:space="preserve"> </w:t>
      </w:r>
      <w:bookmarkStart w:id="17555" w:name="_ETM_Q40_601420"/>
      <w:bookmarkEnd w:id="17555"/>
      <w:r>
        <w:rPr>
          <w:rtl/>
        </w:rPr>
        <w:t xml:space="preserve">ככה </w:t>
      </w:r>
      <w:bookmarkStart w:id="17556" w:name="_ETM_Q40_601810"/>
      <w:bookmarkEnd w:id="17556"/>
      <w:r>
        <w:rPr>
          <w:rtl/>
        </w:rPr>
        <w:t xml:space="preserve">זה </w:t>
      </w:r>
      <w:bookmarkStart w:id="17557" w:name="_ETM_Q40_601960"/>
      <w:bookmarkEnd w:id="17557"/>
      <w:r>
        <w:rPr>
          <w:rtl/>
        </w:rPr>
        <w:t>נגמר</w:t>
      </w:r>
      <w:r>
        <w:rPr>
          <w:rFonts w:hint="cs"/>
          <w:rtl/>
        </w:rPr>
        <w:t>,</w:t>
      </w:r>
      <w:r>
        <w:rPr>
          <w:rtl/>
        </w:rPr>
        <w:t xml:space="preserve"> </w:t>
      </w:r>
      <w:bookmarkStart w:id="17558" w:name="_ETM_Q40_604009"/>
      <w:bookmarkEnd w:id="17558"/>
      <w:r>
        <w:rPr>
          <w:rtl/>
        </w:rPr>
        <w:t xml:space="preserve">ומשם </w:t>
      </w:r>
      <w:bookmarkStart w:id="17559" w:name="_ETM_Q40_604669"/>
      <w:bookmarkEnd w:id="17559"/>
      <w:r>
        <w:rPr>
          <w:rtl/>
        </w:rPr>
        <w:t xml:space="preserve">מתחילה </w:t>
      </w:r>
      <w:bookmarkStart w:id="17560" w:name="_ETM_Q40_605359"/>
      <w:bookmarkEnd w:id="17560"/>
      <w:r>
        <w:rPr>
          <w:rFonts w:hint="cs"/>
          <w:rtl/>
        </w:rPr>
        <w:t>ה</w:t>
      </w:r>
      <w:r>
        <w:rPr>
          <w:rtl/>
        </w:rPr>
        <w:t>בשורה</w:t>
      </w:r>
      <w:r>
        <w:rPr>
          <w:rFonts w:hint="cs"/>
          <w:rtl/>
        </w:rPr>
        <w:t>,</w:t>
      </w:r>
      <w:r>
        <w:rPr>
          <w:rtl/>
        </w:rPr>
        <w:t xml:space="preserve"> </w:t>
      </w:r>
      <w:bookmarkStart w:id="17561" w:name="_ETM_Q40_606020"/>
      <w:bookmarkEnd w:id="17561"/>
      <w:r>
        <w:rPr>
          <w:rtl/>
        </w:rPr>
        <w:t xml:space="preserve">ומשם </w:t>
      </w:r>
      <w:bookmarkStart w:id="17562" w:name="_ETM_Q40_606529"/>
      <w:bookmarkEnd w:id="17562"/>
      <w:r>
        <w:rPr>
          <w:rtl/>
        </w:rPr>
        <w:t xml:space="preserve">מתחיל </w:t>
      </w:r>
      <w:bookmarkStart w:id="17563" w:name="_ETM_Q40_606919"/>
      <w:bookmarkEnd w:id="17563"/>
      <w:r>
        <w:rPr>
          <w:rtl/>
        </w:rPr>
        <w:t>הניגון</w:t>
      </w:r>
      <w:r>
        <w:rPr>
          <w:rFonts w:hint="cs"/>
          <w:rtl/>
        </w:rPr>
        <w:t>,</w:t>
      </w:r>
      <w:r>
        <w:rPr>
          <w:rtl/>
        </w:rPr>
        <w:t xml:space="preserve"> </w:t>
      </w:r>
      <w:bookmarkStart w:id="17564" w:name="_ETM_Q40_608130"/>
      <w:bookmarkEnd w:id="17564"/>
      <w:r>
        <w:rPr>
          <w:rtl/>
        </w:rPr>
        <w:t xml:space="preserve">ומשם </w:t>
      </w:r>
      <w:bookmarkStart w:id="17565" w:name="_ETM_Q40_608670"/>
      <w:bookmarkEnd w:id="17565"/>
      <w:r>
        <w:rPr>
          <w:rtl/>
        </w:rPr>
        <w:t>מתחיל</w:t>
      </w:r>
      <w:r>
        <w:rPr>
          <w:rFonts w:hint="cs"/>
          <w:rtl/>
        </w:rPr>
        <w:t>ה</w:t>
      </w:r>
      <w:r>
        <w:rPr>
          <w:rtl/>
        </w:rPr>
        <w:t xml:space="preserve"> </w:t>
      </w:r>
      <w:bookmarkStart w:id="17566" w:name="_ETM_Q40_609120"/>
      <w:bookmarkEnd w:id="17566"/>
      <w:r>
        <w:rPr>
          <w:rtl/>
        </w:rPr>
        <w:t xml:space="preserve">הדרישה </w:t>
      </w:r>
      <w:bookmarkStart w:id="17567" w:name="_ETM_Q40_610500"/>
      <w:bookmarkEnd w:id="17567"/>
      <w:r>
        <w:rPr>
          <w:rtl/>
        </w:rPr>
        <w:t xml:space="preserve">לשוב </w:t>
      </w:r>
      <w:bookmarkStart w:id="17568" w:name="_ETM_Q40_611160"/>
      <w:bookmarkEnd w:id="17568"/>
      <w:r>
        <w:rPr>
          <w:rtl/>
        </w:rPr>
        <w:t xml:space="preserve">ולתקן </w:t>
      </w:r>
      <w:bookmarkStart w:id="17569" w:name="_ETM_Q40_612780"/>
      <w:bookmarkEnd w:id="17569"/>
      <w:r>
        <w:rPr>
          <w:rtl/>
        </w:rPr>
        <w:t xml:space="preserve">ולשוב </w:t>
      </w:r>
      <w:bookmarkStart w:id="17570" w:name="_ETM_Q40_613409"/>
      <w:bookmarkEnd w:id="17570"/>
      <w:r>
        <w:rPr>
          <w:rtl/>
        </w:rPr>
        <w:t>הביתה</w:t>
      </w:r>
      <w:r>
        <w:rPr>
          <w:rFonts w:hint="cs"/>
          <w:rtl/>
        </w:rPr>
        <w:t>.</w:t>
      </w:r>
      <w:r>
        <w:rPr>
          <w:rtl/>
        </w:rPr>
        <w:t xml:space="preserve"> </w:t>
      </w:r>
      <w:bookmarkStart w:id="17571" w:name="_ETM_Q40_615510"/>
      <w:bookmarkEnd w:id="17571"/>
    </w:p>
    <w:p w:rsidR="00FE1686" w:rsidRDefault="00FE1686" w:rsidP="00CC532B">
      <w:pPr>
        <w:rPr>
          <w:rtl/>
        </w:rPr>
      </w:pPr>
      <w:bookmarkStart w:id="17572" w:name="_ETM_Q40_613614"/>
      <w:bookmarkStart w:id="17573" w:name="_ETM_Q40_613695"/>
      <w:bookmarkEnd w:id="17572"/>
      <w:bookmarkEnd w:id="17573"/>
    </w:p>
    <w:p w:rsidR="00FE1686" w:rsidRDefault="00FE1686" w:rsidP="00BA1369">
      <w:pPr>
        <w:rPr>
          <w:rtl/>
        </w:rPr>
      </w:pPr>
      <w:bookmarkStart w:id="17574" w:name="_ETM_Q40_613854"/>
      <w:bookmarkStart w:id="17575" w:name="_ETM_Q40_613942"/>
      <w:bookmarkEnd w:id="17574"/>
      <w:bookmarkEnd w:id="17575"/>
      <w:r>
        <w:rPr>
          <w:rtl/>
        </w:rPr>
        <w:t xml:space="preserve">ואנחנו </w:t>
      </w:r>
      <w:bookmarkStart w:id="17576" w:name="_ETM_Q40_616110"/>
      <w:bookmarkEnd w:id="17576"/>
      <w:r>
        <w:rPr>
          <w:rtl/>
        </w:rPr>
        <w:t xml:space="preserve">זוכים </w:t>
      </w:r>
      <w:bookmarkStart w:id="17577" w:name="_ETM_Q40_616830"/>
      <w:bookmarkEnd w:id="17577"/>
      <w:r>
        <w:rPr>
          <w:rtl/>
        </w:rPr>
        <w:t>היום</w:t>
      </w:r>
      <w:r>
        <w:rPr>
          <w:rFonts w:hint="cs"/>
          <w:rtl/>
        </w:rPr>
        <w:t xml:space="preserve"> –</w:t>
      </w:r>
      <w:r>
        <w:rPr>
          <w:rtl/>
        </w:rPr>
        <w:t xml:space="preserve"> </w:t>
      </w:r>
      <w:bookmarkStart w:id="17578" w:name="_ETM_Q40_617370"/>
      <w:bookmarkEnd w:id="17578"/>
      <w:r>
        <w:rPr>
          <w:rFonts w:hint="cs"/>
          <w:rtl/>
        </w:rPr>
        <w:t xml:space="preserve">אני </w:t>
      </w:r>
      <w:r>
        <w:rPr>
          <w:rtl/>
        </w:rPr>
        <w:t xml:space="preserve">באמת </w:t>
      </w:r>
      <w:bookmarkStart w:id="17579" w:name="_ETM_Q40_617760"/>
      <w:bookmarkStart w:id="17580" w:name="_ETM_Q40_617970"/>
      <w:bookmarkEnd w:id="17579"/>
      <w:bookmarkEnd w:id="17580"/>
      <w:r>
        <w:rPr>
          <w:rtl/>
        </w:rPr>
        <w:t xml:space="preserve">מרגישה </w:t>
      </w:r>
      <w:bookmarkStart w:id="17581" w:name="_ETM_Q40_618450"/>
      <w:bookmarkEnd w:id="17581"/>
      <w:r>
        <w:rPr>
          <w:rtl/>
        </w:rPr>
        <w:t xml:space="preserve">שזה </w:t>
      </w:r>
      <w:bookmarkStart w:id="17582" w:name="_ETM_Q40_618750"/>
      <w:bookmarkEnd w:id="17582"/>
      <w:r>
        <w:rPr>
          <w:rtl/>
        </w:rPr>
        <w:t xml:space="preserve">יום </w:t>
      </w:r>
      <w:bookmarkStart w:id="17583" w:name="_ETM_Q40_618960"/>
      <w:bookmarkEnd w:id="17583"/>
      <w:r>
        <w:rPr>
          <w:rtl/>
        </w:rPr>
        <w:t xml:space="preserve">מאוד </w:t>
      </w:r>
      <w:bookmarkStart w:id="17584" w:name="_ETM_Q40_619260"/>
      <w:bookmarkEnd w:id="17584"/>
      <w:r>
        <w:rPr>
          <w:rtl/>
        </w:rPr>
        <w:t xml:space="preserve">מאוד </w:t>
      </w:r>
      <w:bookmarkStart w:id="17585" w:name="_ETM_Q40_619470"/>
      <w:bookmarkEnd w:id="17585"/>
      <w:r>
        <w:rPr>
          <w:rtl/>
        </w:rPr>
        <w:t>מיוחד</w:t>
      </w:r>
      <w:r>
        <w:rPr>
          <w:rFonts w:hint="cs"/>
          <w:rtl/>
        </w:rPr>
        <w:t>.</w:t>
      </w:r>
      <w:r>
        <w:rPr>
          <w:rtl/>
        </w:rPr>
        <w:t xml:space="preserve"> </w:t>
      </w:r>
      <w:bookmarkStart w:id="17586" w:name="_ETM_Q40_620989"/>
      <w:bookmarkEnd w:id="17586"/>
      <w:r>
        <w:rPr>
          <w:rtl/>
        </w:rPr>
        <w:t xml:space="preserve">אתם </w:t>
      </w:r>
      <w:bookmarkStart w:id="17587" w:name="_ETM_Q40_621200"/>
      <w:bookmarkEnd w:id="17587"/>
      <w:r>
        <w:rPr>
          <w:rtl/>
        </w:rPr>
        <w:t xml:space="preserve">יודעים </w:t>
      </w:r>
      <w:bookmarkStart w:id="17588" w:name="_ETM_Q40_621469"/>
      <w:bookmarkEnd w:id="17588"/>
      <w:r>
        <w:rPr>
          <w:rtl/>
        </w:rPr>
        <w:t xml:space="preserve">שהתבוננתי </w:t>
      </w:r>
      <w:bookmarkStart w:id="17589" w:name="_ETM_Q40_622219"/>
      <w:bookmarkEnd w:id="17589"/>
      <w:r>
        <w:rPr>
          <w:rFonts w:hint="cs"/>
          <w:rtl/>
        </w:rPr>
        <w:t>באבא של</w:t>
      </w:r>
      <w:r>
        <w:rPr>
          <w:rtl/>
        </w:rPr>
        <w:t xml:space="preserve"> </w:t>
      </w:r>
      <w:bookmarkStart w:id="17590" w:name="_ETM_Q40_622519"/>
      <w:bookmarkEnd w:id="17590"/>
      <w:r>
        <w:rPr>
          <w:rtl/>
        </w:rPr>
        <w:t xml:space="preserve">שולי </w:t>
      </w:r>
      <w:bookmarkStart w:id="17591" w:name="_ETM_Q40_623329"/>
      <w:bookmarkEnd w:id="17591"/>
      <w:r>
        <w:rPr>
          <w:rFonts w:hint="cs"/>
          <w:rtl/>
        </w:rPr>
        <w:t>ו</w:t>
      </w:r>
      <w:r>
        <w:rPr>
          <w:rtl/>
        </w:rPr>
        <w:t xml:space="preserve">חשבתי </w:t>
      </w:r>
      <w:bookmarkStart w:id="17592" w:name="_ETM_Q40_623930"/>
      <w:bookmarkEnd w:id="17592"/>
      <w:r>
        <w:rPr>
          <w:rtl/>
        </w:rPr>
        <w:t>לעצמי</w:t>
      </w:r>
      <w:bookmarkStart w:id="17593" w:name="_ETM_Q40_625560"/>
      <w:bookmarkEnd w:id="17593"/>
      <w:r>
        <w:rPr>
          <w:rFonts w:hint="cs"/>
          <w:rtl/>
        </w:rPr>
        <w:t xml:space="preserve">: </w:t>
      </w:r>
      <w:r>
        <w:rPr>
          <w:rtl/>
        </w:rPr>
        <w:t xml:space="preserve">מאיפה </w:t>
      </w:r>
      <w:bookmarkStart w:id="17594" w:name="_ETM_Q40_625920"/>
      <w:bookmarkEnd w:id="17594"/>
      <w:r>
        <w:rPr>
          <w:rtl/>
        </w:rPr>
        <w:t xml:space="preserve">אני </w:t>
      </w:r>
      <w:bookmarkStart w:id="17595" w:name="_ETM_Q40_626070"/>
      <w:bookmarkEnd w:id="17595"/>
      <w:r>
        <w:rPr>
          <w:rtl/>
        </w:rPr>
        <w:t>מכירה</w:t>
      </w:r>
      <w:r>
        <w:rPr>
          <w:rFonts w:hint="cs"/>
          <w:rtl/>
        </w:rPr>
        <w:t>?</w:t>
      </w:r>
      <w:r>
        <w:rPr>
          <w:rtl/>
        </w:rPr>
        <w:t xml:space="preserve"> </w:t>
      </w:r>
      <w:bookmarkStart w:id="17596" w:name="_ETM_Q40_626970"/>
      <w:bookmarkEnd w:id="17596"/>
      <w:r>
        <w:rPr>
          <w:rtl/>
        </w:rPr>
        <w:t xml:space="preserve">מאיפה </w:t>
      </w:r>
      <w:bookmarkStart w:id="17597" w:name="_ETM_Q40_627300"/>
      <w:bookmarkEnd w:id="17597"/>
      <w:r>
        <w:rPr>
          <w:rtl/>
        </w:rPr>
        <w:t xml:space="preserve">זה </w:t>
      </w:r>
      <w:bookmarkStart w:id="17598" w:name="_ETM_Q40_627450"/>
      <w:bookmarkEnd w:id="17598"/>
      <w:r>
        <w:rPr>
          <w:rtl/>
        </w:rPr>
        <w:t xml:space="preserve">מוכר </w:t>
      </w:r>
      <w:bookmarkStart w:id="17599" w:name="_ETM_Q40_627930"/>
      <w:bookmarkEnd w:id="17599"/>
      <w:r>
        <w:rPr>
          <w:rtl/>
        </w:rPr>
        <w:t>לי</w:t>
      </w:r>
      <w:r>
        <w:rPr>
          <w:rFonts w:hint="cs"/>
          <w:rtl/>
        </w:rPr>
        <w:t>,</w:t>
      </w:r>
      <w:r>
        <w:rPr>
          <w:rtl/>
        </w:rPr>
        <w:t xml:space="preserve"> </w:t>
      </w:r>
      <w:bookmarkStart w:id="17600" w:name="_ETM_Q40_628530"/>
      <w:bookmarkEnd w:id="17600"/>
      <w:r>
        <w:rPr>
          <w:rtl/>
        </w:rPr>
        <w:t xml:space="preserve">המעמד </w:t>
      </w:r>
      <w:bookmarkStart w:id="17601" w:name="_ETM_Q40_629130"/>
      <w:bookmarkEnd w:id="17601"/>
      <w:r>
        <w:rPr>
          <w:rtl/>
        </w:rPr>
        <w:t>הזה</w:t>
      </w:r>
      <w:bookmarkStart w:id="17602" w:name="_ETM_Q40_629400"/>
      <w:bookmarkEnd w:id="17602"/>
      <w:r>
        <w:rPr>
          <w:rFonts w:hint="cs"/>
          <w:rtl/>
        </w:rPr>
        <w:t xml:space="preserve">, </w:t>
      </w:r>
      <w:r>
        <w:rPr>
          <w:rtl/>
        </w:rPr>
        <w:t xml:space="preserve">הרגע </w:t>
      </w:r>
      <w:bookmarkStart w:id="17603" w:name="_ETM_Q40_629820"/>
      <w:bookmarkEnd w:id="17603"/>
      <w:r>
        <w:rPr>
          <w:rtl/>
        </w:rPr>
        <w:t>הזה</w:t>
      </w:r>
      <w:r>
        <w:rPr>
          <w:rFonts w:hint="cs"/>
          <w:rtl/>
        </w:rPr>
        <w:t>?</w:t>
      </w:r>
      <w:r>
        <w:rPr>
          <w:rtl/>
        </w:rPr>
        <w:t xml:space="preserve"> </w:t>
      </w:r>
      <w:bookmarkStart w:id="17604" w:name="_ETM_Q40_631000"/>
      <w:bookmarkEnd w:id="17604"/>
      <w:r>
        <w:rPr>
          <w:rtl/>
        </w:rPr>
        <w:t xml:space="preserve">ואז </w:t>
      </w:r>
      <w:bookmarkStart w:id="17605" w:name="_ETM_Q40_631330"/>
      <w:bookmarkEnd w:id="17605"/>
      <w:r>
        <w:rPr>
          <w:rtl/>
        </w:rPr>
        <w:t xml:space="preserve">אני </w:t>
      </w:r>
      <w:bookmarkStart w:id="17606" w:name="_ETM_Q40_632329"/>
      <w:bookmarkEnd w:id="17606"/>
      <w:r>
        <w:rPr>
          <w:rtl/>
        </w:rPr>
        <w:t xml:space="preserve">מסתכלת </w:t>
      </w:r>
      <w:bookmarkStart w:id="17607" w:name="_ETM_Q40_633290"/>
      <w:bookmarkEnd w:id="17607"/>
      <w:r>
        <w:rPr>
          <w:rtl/>
        </w:rPr>
        <w:t xml:space="preserve">ורואה </w:t>
      </w:r>
      <w:bookmarkStart w:id="17608" w:name="_ETM_Q40_635120"/>
      <w:bookmarkEnd w:id="17608"/>
      <w:r>
        <w:rPr>
          <w:rtl/>
        </w:rPr>
        <w:t xml:space="preserve">את </w:t>
      </w:r>
      <w:bookmarkStart w:id="17609" w:name="_ETM_Q40_635300"/>
      <w:bookmarkEnd w:id="17609"/>
      <w:r>
        <w:rPr>
          <w:rtl/>
        </w:rPr>
        <w:t xml:space="preserve">רבי </w:t>
      </w:r>
      <w:bookmarkStart w:id="17610" w:name="_ETM_Q40_635600"/>
      <w:bookmarkEnd w:id="17610"/>
      <w:r>
        <w:rPr>
          <w:rtl/>
        </w:rPr>
        <w:t xml:space="preserve">עקיבא </w:t>
      </w:r>
      <w:bookmarkStart w:id="17611" w:name="_ETM_Q40_637279"/>
      <w:bookmarkEnd w:id="17611"/>
      <w:r>
        <w:rPr>
          <w:rtl/>
        </w:rPr>
        <w:t xml:space="preserve">עומד </w:t>
      </w:r>
      <w:bookmarkStart w:id="17612" w:name="_ETM_Q40_637670"/>
      <w:bookmarkEnd w:id="17612"/>
      <w:r>
        <w:rPr>
          <w:rFonts w:hint="cs"/>
          <w:rtl/>
        </w:rPr>
        <w:t>שם</w:t>
      </w:r>
      <w:r>
        <w:rPr>
          <w:rtl/>
        </w:rPr>
        <w:t xml:space="preserve"> </w:t>
      </w:r>
      <w:bookmarkStart w:id="17613" w:name="_ETM_Q40_638269"/>
      <w:bookmarkEnd w:id="17613"/>
      <w:r>
        <w:rPr>
          <w:rFonts w:hint="cs"/>
          <w:rtl/>
        </w:rPr>
        <w:t>בשיא</w:t>
      </w:r>
      <w:r>
        <w:rPr>
          <w:rtl/>
        </w:rPr>
        <w:t xml:space="preserve"> </w:t>
      </w:r>
      <w:bookmarkStart w:id="17614" w:name="_ETM_Q40_638779"/>
      <w:bookmarkEnd w:id="17614"/>
      <w:r>
        <w:rPr>
          <w:rFonts w:hint="cs"/>
          <w:rtl/>
        </w:rPr>
        <w:t>ה</w:t>
      </w:r>
      <w:r>
        <w:rPr>
          <w:rtl/>
        </w:rPr>
        <w:t xml:space="preserve">חורבן </w:t>
      </w:r>
      <w:bookmarkStart w:id="17615" w:name="_ETM_Q40_640379"/>
      <w:bookmarkEnd w:id="17615"/>
      <w:r>
        <w:rPr>
          <w:rtl/>
        </w:rPr>
        <w:t xml:space="preserve">מול </w:t>
      </w:r>
      <w:bookmarkStart w:id="17616" w:name="_ETM_Q40_640650"/>
      <w:bookmarkEnd w:id="17616"/>
      <w:r>
        <w:rPr>
          <w:rtl/>
        </w:rPr>
        <w:t xml:space="preserve">אותו </w:t>
      </w:r>
      <w:bookmarkStart w:id="17617" w:name="_ETM_Q40_641040"/>
      <w:bookmarkEnd w:id="17617"/>
      <w:r>
        <w:rPr>
          <w:rtl/>
        </w:rPr>
        <w:t xml:space="preserve">מראה </w:t>
      </w:r>
      <w:bookmarkStart w:id="17618" w:name="_ETM_Q40_641370"/>
      <w:bookmarkEnd w:id="17618"/>
      <w:r>
        <w:rPr>
          <w:rtl/>
        </w:rPr>
        <w:t xml:space="preserve">הכי </w:t>
      </w:r>
      <w:bookmarkStart w:id="17619" w:name="_ETM_Q40_641700"/>
      <w:bookmarkEnd w:id="17619"/>
      <w:r>
        <w:rPr>
          <w:rtl/>
        </w:rPr>
        <w:t xml:space="preserve">חורבני </w:t>
      </w:r>
      <w:bookmarkStart w:id="17620" w:name="_ETM_Q40_642269"/>
      <w:bookmarkEnd w:id="17620"/>
      <w:r>
        <w:rPr>
          <w:rtl/>
        </w:rPr>
        <w:t xml:space="preserve">בעולם </w:t>
      </w:r>
      <w:bookmarkStart w:id="17621" w:name="_ETM_Q40_642810"/>
      <w:bookmarkEnd w:id="17621"/>
      <w:r>
        <w:rPr>
          <w:rFonts w:hint="cs"/>
          <w:rtl/>
        </w:rPr>
        <w:t>–</w:t>
      </w:r>
      <w:r>
        <w:rPr>
          <w:rtl/>
        </w:rPr>
        <w:t xml:space="preserve"> </w:t>
      </w:r>
      <w:bookmarkStart w:id="17622" w:name="_ETM_Q40_643019"/>
      <w:bookmarkEnd w:id="17622"/>
      <w:r>
        <w:rPr>
          <w:rtl/>
        </w:rPr>
        <w:t xml:space="preserve">שועל </w:t>
      </w:r>
      <w:bookmarkStart w:id="17623" w:name="_ETM_Q40_644220"/>
      <w:bookmarkEnd w:id="17623"/>
      <w:r>
        <w:rPr>
          <w:rtl/>
        </w:rPr>
        <w:t xml:space="preserve">נכנס </w:t>
      </w:r>
      <w:bookmarkStart w:id="17624" w:name="_ETM_Q40_644790"/>
      <w:bookmarkEnd w:id="17624"/>
      <w:r>
        <w:rPr>
          <w:rtl/>
        </w:rPr>
        <w:t xml:space="preserve">ויוצא </w:t>
      </w:r>
      <w:bookmarkStart w:id="17625" w:name="_ETM_Q40_645180"/>
      <w:bookmarkEnd w:id="17625"/>
      <w:r>
        <w:rPr>
          <w:rtl/>
        </w:rPr>
        <w:t xml:space="preserve">מבית </w:t>
      </w:r>
      <w:bookmarkStart w:id="17626" w:name="_ETM_Q40_645510"/>
      <w:bookmarkEnd w:id="17626"/>
      <w:r>
        <w:rPr>
          <w:rFonts w:hint="cs"/>
          <w:rtl/>
        </w:rPr>
        <w:t>קודשי הקודשים.</w:t>
      </w:r>
      <w:r>
        <w:rPr>
          <w:rtl/>
        </w:rPr>
        <w:t xml:space="preserve"> </w:t>
      </w:r>
      <w:bookmarkStart w:id="17627" w:name="_ETM_Q40_645900"/>
      <w:bookmarkStart w:id="17628" w:name="_ETM_Q40_647340"/>
      <w:bookmarkEnd w:id="17627"/>
      <w:bookmarkEnd w:id="17628"/>
      <w:r>
        <w:rPr>
          <w:rtl/>
        </w:rPr>
        <w:t xml:space="preserve">כל </w:t>
      </w:r>
      <w:bookmarkStart w:id="17629" w:name="_ETM_Q40_647580"/>
      <w:bookmarkEnd w:id="17629"/>
      <w:r>
        <w:rPr>
          <w:rtl/>
        </w:rPr>
        <w:t xml:space="preserve">החברים </w:t>
      </w:r>
      <w:bookmarkStart w:id="17630" w:name="_ETM_Q40_648090"/>
      <w:bookmarkEnd w:id="17630"/>
      <w:r>
        <w:rPr>
          <w:rtl/>
        </w:rPr>
        <w:t xml:space="preserve">שלו </w:t>
      </w:r>
      <w:bookmarkStart w:id="17631" w:name="_ETM_Q40_648390"/>
      <w:bookmarkEnd w:id="17631"/>
      <w:r>
        <w:rPr>
          <w:rtl/>
        </w:rPr>
        <w:t xml:space="preserve">בוכים </w:t>
      </w:r>
      <w:bookmarkStart w:id="17632" w:name="_ETM_Q40_648930"/>
      <w:bookmarkStart w:id="17633" w:name="_ETM_Q40_649080"/>
      <w:bookmarkEnd w:id="17632"/>
      <w:bookmarkEnd w:id="17633"/>
      <w:r w:rsidR="00BA1369">
        <w:rPr>
          <w:rFonts w:hint="cs"/>
          <w:rtl/>
        </w:rPr>
        <w:t xml:space="preserve">על </w:t>
      </w:r>
      <w:r>
        <w:rPr>
          <w:rtl/>
        </w:rPr>
        <w:t xml:space="preserve">המראה </w:t>
      </w:r>
      <w:bookmarkStart w:id="17634" w:name="_ETM_Q40_649470"/>
      <w:bookmarkEnd w:id="17634"/>
      <w:r>
        <w:rPr>
          <w:rtl/>
        </w:rPr>
        <w:t>הזה</w:t>
      </w:r>
      <w:r>
        <w:rPr>
          <w:rFonts w:hint="cs"/>
          <w:rtl/>
        </w:rPr>
        <w:t>,</w:t>
      </w:r>
      <w:r>
        <w:rPr>
          <w:rtl/>
        </w:rPr>
        <w:t xml:space="preserve"> </w:t>
      </w:r>
      <w:bookmarkStart w:id="17635" w:name="_ETM_Q40_649709"/>
      <w:bookmarkEnd w:id="17635"/>
      <w:r>
        <w:rPr>
          <w:rtl/>
        </w:rPr>
        <w:t>מב</w:t>
      </w:r>
      <w:r>
        <w:rPr>
          <w:rFonts w:hint="cs"/>
          <w:rtl/>
        </w:rPr>
        <w:t>כ</w:t>
      </w:r>
      <w:r>
        <w:rPr>
          <w:rtl/>
        </w:rPr>
        <w:t xml:space="preserve">ים </w:t>
      </w:r>
      <w:bookmarkStart w:id="17636" w:name="_ETM_Q40_650280"/>
      <w:bookmarkEnd w:id="17636"/>
      <w:r>
        <w:rPr>
          <w:rtl/>
        </w:rPr>
        <w:t>אותו</w:t>
      </w:r>
      <w:r>
        <w:rPr>
          <w:rFonts w:hint="cs"/>
          <w:rtl/>
        </w:rPr>
        <w:t>,</w:t>
      </w:r>
      <w:r>
        <w:rPr>
          <w:rtl/>
        </w:rPr>
        <w:t xml:space="preserve"> </w:t>
      </w:r>
      <w:bookmarkStart w:id="17637" w:name="_ETM_Q40_651180"/>
      <w:bookmarkEnd w:id="17637"/>
      <w:r>
        <w:rPr>
          <w:rtl/>
        </w:rPr>
        <w:t xml:space="preserve">ורבי </w:t>
      </w:r>
      <w:bookmarkStart w:id="17638" w:name="_ETM_Q40_651570"/>
      <w:bookmarkEnd w:id="17638"/>
      <w:r>
        <w:rPr>
          <w:rtl/>
        </w:rPr>
        <w:t xml:space="preserve">עקיבא </w:t>
      </w:r>
      <w:bookmarkStart w:id="17639" w:name="_ETM_Q40_651900"/>
      <w:bookmarkEnd w:id="17639"/>
      <w:r>
        <w:rPr>
          <w:rtl/>
        </w:rPr>
        <w:t>צוחק</w:t>
      </w:r>
      <w:r>
        <w:rPr>
          <w:rFonts w:hint="cs"/>
          <w:rtl/>
        </w:rPr>
        <w:t>.</w:t>
      </w:r>
      <w:r>
        <w:rPr>
          <w:rtl/>
        </w:rPr>
        <w:t xml:space="preserve"> </w:t>
      </w:r>
      <w:bookmarkStart w:id="17640" w:name="_ETM_Q40_653379"/>
      <w:bookmarkEnd w:id="17640"/>
      <w:r>
        <w:rPr>
          <w:rtl/>
        </w:rPr>
        <w:t xml:space="preserve">רבי </w:t>
      </w:r>
      <w:bookmarkStart w:id="17641" w:name="_ETM_Q40_653650"/>
      <w:bookmarkEnd w:id="17641"/>
      <w:r>
        <w:rPr>
          <w:rtl/>
        </w:rPr>
        <w:t>עקיבא</w:t>
      </w:r>
      <w:r>
        <w:rPr>
          <w:rFonts w:hint="cs"/>
          <w:rtl/>
        </w:rPr>
        <w:t>,</w:t>
      </w:r>
      <w:r>
        <w:rPr>
          <w:rtl/>
        </w:rPr>
        <w:t xml:space="preserve"> </w:t>
      </w:r>
      <w:bookmarkStart w:id="17642" w:name="_ETM_Q40_654069"/>
      <w:bookmarkEnd w:id="17642"/>
      <w:r>
        <w:rPr>
          <w:rtl/>
        </w:rPr>
        <w:t xml:space="preserve">איך </w:t>
      </w:r>
      <w:bookmarkStart w:id="17643" w:name="_ETM_Q40_654189"/>
      <w:bookmarkEnd w:id="17643"/>
      <w:r>
        <w:rPr>
          <w:rtl/>
        </w:rPr>
        <w:t xml:space="preserve">אתה </w:t>
      </w:r>
      <w:bookmarkStart w:id="17644" w:name="_ETM_Q40_654400"/>
      <w:bookmarkEnd w:id="17644"/>
      <w:r>
        <w:rPr>
          <w:rtl/>
        </w:rPr>
        <w:t xml:space="preserve">יכול </w:t>
      </w:r>
      <w:bookmarkStart w:id="17645" w:name="_ETM_Q40_654760"/>
      <w:bookmarkEnd w:id="17645"/>
      <w:r>
        <w:rPr>
          <w:rtl/>
        </w:rPr>
        <w:t>לצחוק</w:t>
      </w:r>
      <w:r>
        <w:rPr>
          <w:rFonts w:hint="cs"/>
          <w:rtl/>
        </w:rPr>
        <w:t>?</w:t>
      </w:r>
      <w:r>
        <w:rPr>
          <w:rtl/>
        </w:rPr>
        <w:t xml:space="preserve"> </w:t>
      </w:r>
      <w:bookmarkStart w:id="17646" w:name="_ETM_Q40_656060"/>
      <w:bookmarkEnd w:id="17646"/>
      <w:r>
        <w:rPr>
          <w:rtl/>
        </w:rPr>
        <w:t xml:space="preserve">איך </w:t>
      </w:r>
      <w:bookmarkStart w:id="17647" w:name="_ETM_Q40_656300"/>
      <w:bookmarkEnd w:id="17647"/>
      <w:r>
        <w:rPr>
          <w:rtl/>
        </w:rPr>
        <w:t xml:space="preserve">אתה </w:t>
      </w:r>
      <w:bookmarkStart w:id="17648" w:name="_ETM_Q40_656510"/>
      <w:bookmarkEnd w:id="17648"/>
      <w:r>
        <w:rPr>
          <w:rtl/>
        </w:rPr>
        <w:t xml:space="preserve">יכול </w:t>
      </w:r>
      <w:bookmarkStart w:id="17649" w:name="_ETM_Q40_657020"/>
      <w:bookmarkEnd w:id="17649"/>
      <w:r>
        <w:rPr>
          <w:rtl/>
        </w:rPr>
        <w:t xml:space="preserve">לעמוד </w:t>
      </w:r>
      <w:bookmarkStart w:id="17650" w:name="_ETM_Q40_657440"/>
      <w:bookmarkEnd w:id="17650"/>
      <w:r>
        <w:rPr>
          <w:rtl/>
        </w:rPr>
        <w:t xml:space="preserve">במקום </w:t>
      </w:r>
      <w:bookmarkStart w:id="17651" w:name="_ETM_Q40_658040"/>
      <w:bookmarkEnd w:id="17651"/>
      <w:r>
        <w:rPr>
          <w:rtl/>
        </w:rPr>
        <w:t xml:space="preserve">הזה </w:t>
      </w:r>
      <w:bookmarkStart w:id="17652" w:name="_ETM_Q40_659080"/>
      <w:bookmarkEnd w:id="17652"/>
      <w:r>
        <w:rPr>
          <w:rtl/>
        </w:rPr>
        <w:t xml:space="preserve">ולצחוק </w:t>
      </w:r>
      <w:bookmarkStart w:id="17653" w:name="_ETM_Q40_660280"/>
      <w:bookmarkEnd w:id="17653"/>
      <w:r>
        <w:rPr>
          <w:rtl/>
        </w:rPr>
        <w:t xml:space="preserve">ולראות </w:t>
      </w:r>
      <w:bookmarkStart w:id="17654" w:name="_ETM_Q40_661060"/>
      <w:bookmarkEnd w:id="17654"/>
      <w:r>
        <w:rPr>
          <w:rtl/>
        </w:rPr>
        <w:t xml:space="preserve">את </w:t>
      </w:r>
      <w:bookmarkStart w:id="17655" w:name="_ETM_Q40_661209"/>
      <w:bookmarkEnd w:id="17655"/>
      <w:r>
        <w:rPr>
          <w:rtl/>
        </w:rPr>
        <w:t xml:space="preserve">התקומה </w:t>
      </w:r>
      <w:bookmarkStart w:id="17656" w:name="_ETM_Q40_661900"/>
      <w:bookmarkEnd w:id="17656"/>
      <w:r>
        <w:rPr>
          <w:rtl/>
        </w:rPr>
        <w:t xml:space="preserve">ולראות </w:t>
      </w:r>
      <w:bookmarkStart w:id="17657" w:name="_ETM_Q40_662350"/>
      <w:bookmarkEnd w:id="17657"/>
      <w:r>
        <w:rPr>
          <w:rtl/>
        </w:rPr>
        <w:t xml:space="preserve">את </w:t>
      </w:r>
      <w:bookmarkStart w:id="17658" w:name="_ETM_Q40_662470"/>
      <w:bookmarkEnd w:id="17658"/>
      <w:r>
        <w:rPr>
          <w:rtl/>
        </w:rPr>
        <w:t>ה</w:t>
      </w:r>
      <w:r>
        <w:rPr>
          <w:rFonts w:hint="cs"/>
          <w:rtl/>
        </w:rPr>
        <w:t>שיבה?</w:t>
      </w:r>
      <w:r>
        <w:rPr>
          <w:rtl/>
        </w:rPr>
        <w:t xml:space="preserve"> </w:t>
      </w:r>
      <w:bookmarkStart w:id="17659" w:name="_ETM_Q40_663250"/>
      <w:bookmarkEnd w:id="17659"/>
      <w:r>
        <w:rPr>
          <w:rtl/>
        </w:rPr>
        <w:t xml:space="preserve">כמו </w:t>
      </w:r>
      <w:bookmarkStart w:id="17660" w:name="_ETM_Q40_663520"/>
      <w:bookmarkEnd w:id="17660"/>
      <w:r>
        <w:rPr>
          <w:rFonts w:hint="cs"/>
          <w:rtl/>
        </w:rPr>
        <w:t xml:space="preserve">אבא של שולי, שעומד שם </w:t>
      </w:r>
      <w:bookmarkStart w:id="17661" w:name="_ETM_Q40_660289"/>
      <w:bookmarkEnd w:id="17661"/>
      <w:r>
        <w:rPr>
          <w:rFonts w:hint="cs"/>
          <w:rtl/>
        </w:rPr>
        <w:t>בשיא החורבן</w:t>
      </w:r>
      <w:bookmarkStart w:id="17662" w:name="_ETM_Q40_665500"/>
      <w:bookmarkEnd w:id="17662"/>
      <w:r>
        <w:rPr>
          <w:rFonts w:hint="cs"/>
          <w:rtl/>
        </w:rPr>
        <w:t xml:space="preserve">, </w:t>
      </w:r>
      <w:r>
        <w:rPr>
          <w:rtl/>
        </w:rPr>
        <w:t>ואומר</w:t>
      </w:r>
      <w:r>
        <w:rPr>
          <w:rFonts w:hint="cs"/>
          <w:rtl/>
        </w:rPr>
        <w:t>:</w:t>
      </w:r>
      <w:r>
        <w:rPr>
          <w:rtl/>
        </w:rPr>
        <w:t xml:space="preserve"> </w:t>
      </w:r>
      <w:bookmarkStart w:id="17663" w:name="_ETM_Q40_666590"/>
      <w:bookmarkEnd w:id="17663"/>
      <w:r>
        <w:rPr>
          <w:rtl/>
        </w:rPr>
        <w:t xml:space="preserve">אנחנו </w:t>
      </w:r>
      <w:bookmarkStart w:id="17664" w:name="_ETM_Q40_667040"/>
      <w:bookmarkEnd w:id="17664"/>
      <w:r>
        <w:rPr>
          <w:rtl/>
        </w:rPr>
        <w:t>נחזור</w:t>
      </w:r>
      <w:r>
        <w:rPr>
          <w:rFonts w:hint="cs"/>
          <w:rtl/>
        </w:rPr>
        <w:t>.</w:t>
      </w:r>
      <w:r>
        <w:rPr>
          <w:rtl/>
        </w:rPr>
        <w:t xml:space="preserve"> </w:t>
      </w:r>
      <w:bookmarkStart w:id="17665" w:name="_ETM_Q40_668689"/>
      <w:bookmarkEnd w:id="17665"/>
      <w:r>
        <w:rPr>
          <w:rtl/>
        </w:rPr>
        <w:t xml:space="preserve">אבל </w:t>
      </w:r>
      <w:bookmarkStart w:id="17666" w:name="_ETM_Q40_668930"/>
      <w:bookmarkEnd w:id="17666"/>
      <w:r>
        <w:rPr>
          <w:rtl/>
        </w:rPr>
        <w:t xml:space="preserve">רק </w:t>
      </w:r>
      <w:bookmarkStart w:id="17667" w:name="_ETM_Q40_669170"/>
      <w:bookmarkEnd w:id="17667"/>
      <w:r>
        <w:rPr>
          <w:rtl/>
        </w:rPr>
        <w:t xml:space="preserve">רבי </w:t>
      </w:r>
      <w:bookmarkStart w:id="17668" w:name="_ETM_Q40_669439"/>
      <w:bookmarkEnd w:id="17668"/>
      <w:r>
        <w:rPr>
          <w:rtl/>
        </w:rPr>
        <w:t xml:space="preserve">עקיבא </w:t>
      </w:r>
      <w:bookmarkStart w:id="17669" w:name="_ETM_Q40_670430"/>
      <w:bookmarkEnd w:id="17669"/>
      <w:r>
        <w:rPr>
          <w:rtl/>
        </w:rPr>
        <w:t xml:space="preserve">כמו </w:t>
      </w:r>
      <w:bookmarkStart w:id="17670" w:name="_ETM_Q40_670670"/>
      <w:bookmarkEnd w:id="17670"/>
      <w:r>
        <w:rPr>
          <w:rtl/>
        </w:rPr>
        <w:t xml:space="preserve">רבי </w:t>
      </w:r>
      <w:bookmarkStart w:id="17671" w:name="_ETM_Q40_670939"/>
      <w:bookmarkEnd w:id="17671"/>
      <w:r>
        <w:rPr>
          <w:rtl/>
        </w:rPr>
        <w:t xml:space="preserve">עקיבא </w:t>
      </w:r>
      <w:bookmarkStart w:id="17672" w:name="_ETM_Q40_671390"/>
      <w:bookmarkEnd w:id="17672"/>
      <w:r>
        <w:rPr>
          <w:rtl/>
        </w:rPr>
        <w:t xml:space="preserve">יודע </w:t>
      </w:r>
      <w:bookmarkStart w:id="17673" w:name="_ETM_Q40_671719"/>
      <w:bookmarkEnd w:id="17673"/>
      <w:r>
        <w:rPr>
          <w:rtl/>
        </w:rPr>
        <w:t xml:space="preserve">את </w:t>
      </w:r>
      <w:bookmarkStart w:id="17674" w:name="_ETM_Q40_671870"/>
      <w:bookmarkEnd w:id="17674"/>
      <w:r>
        <w:rPr>
          <w:rtl/>
        </w:rPr>
        <w:t>הסוד</w:t>
      </w:r>
      <w:r>
        <w:rPr>
          <w:rFonts w:hint="cs"/>
          <w:rtl/>
        </w:rPr>
        <w:t>,</w:t>
      </w:r>
      <w:r>
        <w:rPr>
          <w:rtl/>
        </w:rPr>
        <w:t xml:space="preserve"> </w:t>
      </w:r>
      <w:bookmarkStart w:id="17675" w:name="_ETM_Q40_673970"/>
      <w:bookmarkEnd w:id="17675"/>
      <w:r>
        <w:rPr>
          <w:rtl/>
        </w:rPr>
        <w:t xml:space="preserve">את </w:t>
      </w:r>
      <w:bookmarkStart w:id="17676" w:name="_ETM_Q40_674209"/>
      <w:bookmarkEnd w:id="17676"/>
      <w:r>
        <w:rPr>
          <w:rtl/>
        </w:rPr>
        <w:t xml:space="preserve">ההליך </w:t>
      </w:r>
      <w:bookmarkStart w:id="17677" w:name="_ETM_Q40_675749"/>
      <w:bookmarkEnd w:id="17677"/>
      <w:r>
        <w:rPr>
          <w:rtl/>
        </w:rPr>
        <w:t>הזה</w:t>
      </w:r>
      <w:r>
        <w:rPr>
          <w:rFonts w:hint="cs"/>
          <w:rtl/>
        </w:rPr>
        <w:t>,</w:t>
      </w:r>
      <w:r>
        <w:rPr>
          <w:rtl/>
        </w:rPr>
        <w:t xml:space="preserve"> </w:t>
      </w:r>
      <w:bookmarkStart w:id="17678" w:name="_ETM_Q40_676049"/>
      <w:bookmarkEnd w:id="17678"/>
      <w:r>
        <w:rPr>
          <w:rtl/>
        </w:rPr>
        <w:t xml:space="preserve">איך </w:t>
      </w:r>
      <w:bookmarkStart w:id="17679" w:name="_ETM_Q40_676200"/>
      <w:bookmarkEnd w:id="17679"/>
      <w:r>
        <w:rPr>
          <w:rtl/>
        </w:rPr>
        <w:t xml:space="preserve">זה </w:t>
      </w:r>
      <w:bookmarkStart w:id="17680" w:name="_ETM_Q40_676349"/>
      <w:bookmarkEnd w:id="17680"/>
      <w:r>
        <w:rPr>
          <w:rtl/>
        </w:rPr>
        <w:t xml:space="preserve">קורה </w:t>
      </w:r>
      <w:bookmarkStart w:id="17681" w:name="_ETM_Q40_676739"/>
      <w:bookmarkEnd w:id="17681"/>
      <w:r>
        <w:rPr>
          <w:rtl/>
        </w:rPr>
        <w:t>באמת</w:t>
      </w:r>
      <w:r>
        <w:rPr>
          <w:rFonts w:hint="cs"/>
          <w:rtl/>
        </w:rPr>
        <w:t>,</w:t>
      </w:r>
      <w:r>
        <w:rPr>
          <w:rtl/>
        </w:rPr>
        <w:t xml:space="preserve"> </w:t>
      </w:r>
      <w:bookmarkStart w:id="17682" w:name="_ETM_Q40_677129"/>
      <w:bookmarkEnd w:id="17682"/>
      <w:r>
        <w:rPr>
          <w:rtl/>
        </w:rPr>
        <w:t xml:space="preserve">במציאות </w:t>
      </w:r>
      <w:bookmarkStart w:id="17683" w:name="_ETM_Q40_679390"/>
      <w:bookmarkEnd w:id="17683"/>
      <w:r w:rsidR="00BA1369">
        <w:rPr>
          <w:rFonts w:hint="cs"/>
          <w:rtl/>
        </w:rPr>
        <w:t xml:space="preserve">– </w:t>
      </w:r>
      <w:r>
        <w:rPr>
          <w:rtl/>
        </w:rPr>
        <w:t>שגאולה</w:t>
      </w:r>
      <w:r>
        <w:rPr>
          <w:rFonts w:hint="cs"/>
          <w:rtl/>
        </w:rPr>
        <w:t>,</w:t>
      </w:r>
      <w:r>
        <w:rPr>
          <w:rtl/>
        </w:rPr>
        <w:t xml:space="preserve"> </w:t>
      </w:r>
      <w:bookmarkStart w:id="17684" w:name="_ETM_Q40_680680"/>
      <w:bookmarkEnd w:id="17684"/>
      <w:r>
        <w:rPr>
          <w:rtl/>
        </w:rPr>
        <w:t>תקומה</w:t>
      </w:r>
      <w:r>
        <w:rPr>
          <w:rFonts w:hint="cs"/>
          <w:rtl/>
        </w:rPr>
        <w:t>,</w:t>
      </w:r>
      <w:r>
        <w:rPr>
          <w:rtl/>
        </w:rPr>
        <w:t xml:space="preserve"> </w:t>
      </w:r>
      <w:bookmarkStart w:id="17685" w:name="_ETM_Q40_681860"/>
      <w:bookmarkEnd w:id="17685"/>
      <w:r>
        <w:rPr>
          <w:rtl/>
        </w:rPr>
        <w:t>בא</w:t>
      </w:r>
      <w:r>
        <w:rPr>
          <w:rFonts w:hint="cs"/>
          <w:rtl/>
        </w:rPr>
        <w:t>ה</w:t>
      </w:r>
      <w:r>
        <w:rPr>
          <w:rtl/>
        </w:rPr>
        <w:t xml:space="preserve"> </w:t>
      </w:r>
      <w:bookmarkStart w:id="17686" w:name="_ETM_Q40_682250"/>
      <w:bookmarkEnd w:id="17686"/>
      <w:r>
        <w:rPr>
          <w:rtl/>
        </w:rPr>
        <w:t xml:space="preserve">רק </w:t>
      </w:r>
      <w:bookmarkStart w:id="17687" w:name="_ETM_Q40_682489"/>
      <w:bookmarkEnd w:id="17687"/>
      <w:r>
        <w:rPr>
          <w:rtl/>
        </w:rPr>
        <w:t xml:space="preserve">מתוך </w:t>
      </w:r>
      <w:bookmarkStart w:id="17688" w:name="_ETM_Q40_682970"/>
      <w:bookmarkEnd w:id="17688"/>
      <w:r>
        <w:rPr>
          <w:rtl/>
        </w:rPr>
        <w:t>שבר</w:t>
      </w:r>
      <w:r>
        <w:rPr>
          <w:rFonts w:hint="cs"/>
          <w:rtl/>
        </w:rPr>
        <w:t>,</w:t>
      </w:r>
      <w:r>
        <w:rPr>
          <w:rtl/>
        </w:rPr>
        <w:t xml:space="preserve"> </w:t>
      </w:r>
      <w:bookmarkStart w:id="17689" w:name="_ETM_Q40_683900"/>
      <w:bookmarkEnd w:id="17689"/>
      <w:r>
        <w:rPr>
          <w:rtl/>
        </w:rPr>
        <w:t xml:space="preserve">רק </w:t>
      </w:r>
      <w:bookmarkStart w:id="17690" w:name="_ETM_Q40_684140"/>
      <w:bookmarkEnd w:id="17690"/>
      <w:r>
        <w:rPr>
          <w:rtl/>
        </w:rPr>
        <w:t xml:space="preserve">מתוך </w:t>
      </w:r>
      <w:bookmarkStart w:id="17691" w:name="_ETM_Q40_684560"/>
      <w:bookmarkEnd w:id="17691"/>
      <w:r>
        <w:rPr>
          <w:rtl/>
        </w:rPr>
        <w:t>חורבן</w:t>
      </w:r>
      <w:r>
        <w:rPr>
          <w:rFonts w:hint="cs"/>
          <w:rtl/>
        </w:rPr>
        <w:t>.</w:t>
      </w:r>
      <w:r>
        <w:rPr>
          <w:rtl/>
        </w:rPr>
        <w:t xml:space="preserve"> </w:t>
      </w:r>
      <w:bookmarkStart w:id="17692" w:name="_ETM_Q40_685670"/>
      <w:bookmarkEnd w:id="17692"/>
      <w:r>
        <w:rPr>
          <w:rtl/>
        </w:rPr>
        <w:t xml:space="preserve">ככה </w:t>
      </w:r>
      <w:bookmarkStart w:id="17693" w:name="_ETM_Q40_686030"/>
      <w:bookmarkEnd w:id="17693"/>
      <w:r>
        <w:rPr>
          <w:rtl/>
        </w:rPr>
        <w:t>זה</w:t>
      </w:r>
      <w:r>
        <w:rPr>
          <w:rFonts w:hint="cs"/>
          <w:rtl/>
        </w:rPr>
        <w:t>.</w:t>
      </w:r>
      <w:r>
        <w:rPr>
          <w:rtl/>
        </w:rPr>
        <w:t xml:space="preserve"> </w:t>
      </w:r>
      <w:bookmarkStart w:id="17694" w:name="_ETM_Q40_687720"/>
      <w:bookmarkEnd w:id="17694"/>
    </w:p>
    <w:p w:rsidR="00FE1686" w:rsidRDefault="00FE1686" w:rsidP="00CC532B">
      <w:pPr>
        <w:rPr>
          <w:rtl/>
        </w:rPr>
      </w:pPr>
      <w:bookmarkStart w:id="17695" w:name="_ETM_Q40_684629"/>
      <w:bookmarkStart w:id="17696" w:name="_ETM_Q40_684712"/>
      <w:bookmarkEnd w:id="17695"/>
      <w:bookmarkEnd w:id="17696"/>
    </w:p>
    <w:p w:rsidR="00FE1686" w:rsidRDefault="00FE1686" w:rsidP="00BA1369">
      <w:pPr>
        <w:rPr>
          <w:rtl/>
        </w:rPr>
      </w:pPr>
      <w:bookmarkStart w:id="17697" w:name="_ETM_Q40_684773"/>
      <w:bookmarkStart w:id="17698" w:name="_ETM_Q40_684851"/>
      <w:bookmarkEnd w:id="17697"/>
      <w:bookmarkEnd w:id="17698"/>
      <w:r>
        <w:rPr>
          <w:rtl/>
        </w:rPr>
        <w:t xml:space="preserve">ואנחנו </w:t>
      </w:r>
      <w:bookmarkStart w:id="17699" w:name="_ETM_Q40_688230"/>
      <w:bookmarkEnd w:id="17699"/>
      <w:r>
        <w:rPr>
          <w:rtl/>
        </w:rPr>
        <w:t>רואים</w:t>
      </w:r>
      <w:r>
        <w:rPr>
          <w:rFonts w:hint="cs"/>
          <w:rtl/>
        </w:rPr>
        <w:t>,</w:t>
      </w:r>
      <w:r>
        <w:rPr>
          <w:rtl/>
        </w:rPr>
        <w:t xml:space="preserve"> </w:t>
      </w:r>
      <w:bookmarkStart w:id="17700" w:name="_ETM_Q40_688650"/>
      <w:bookmarkEnd w:id="17700"/>
      <w:r>
        <w:rPr>
          <w:rtl/>
        </w:rPr>
        <w:t xml:space="preserve">ברוך </w:t>
      </w:r>
      <w:bookmarkStart w:id="17701" w:name="_ETM_Q40_688980"/>
      <w:bookmarkEnd w:id="17701"/>
      <w:r>
        <w:rPr>
          <w:rtl/>
        </w:rPr>
        <w:t>השם</w:t>
      </w:r>
      <w:r>
        <w:rPr>
          <w:rFonts w:hint="cs"/>
          <w:rtl/>
        </w:rPr>
        <w:t>,</w:t>
      </w:r>
      <w:r>
        <w:rPr>
          <w:rtl/>
        </w:rPr>
        <w:t xml:space="preserve"> </w:t>
      </w:r>
      <w:bookmarkStart w:id="17702" w:name="_ETM_Q40_689370"/>
      <w:bookmarkStart w:id="17703" w:name="_ETM_Q40_689489"/>
      <w:bookmarkStart w:id="17704" w:name="_ETM_Q40_689970"/>
      <w:bookmarkEnd w:id="17702"/>
      <w:bookmarkEnd w:id="17703"/>
      <w:bookmarkEnd w:id="17704"/>
      <w:r>
        <w:rPr>
          <w:rFonts w:hint="cs"/>
          <w:rtl/>
        </w:rPr>
        <w:t>"ותחזינה עינינו בשובך לציון"</w:t>
      </w:r>
      <w:r w:rsidR="00BA1369">
        <w:rPr>
          <w:rFonts w:hint="cs"/>
          <w:rtl/>
        </w:rPr>
        <w:t>,</w:t>
      </w:r>
      <w:r>
        <w:rPr>
          <w:rFonts w:hint="cs"/>
          <w:rtl/>
        </w:rPr>
        <w:t xml:space="preserve"> והן תחזינה. </w:t>
      </w:r>
      <w:bookmarkStart w:id="17705" w:name="_ETM_Q40_687646"/>
      <w:bookmarkStart w:id="17706" w:name="_ETM_Q40_699340"/>
      <w:bookmarkEnd w:id="17705"/>
      <w:bookmarkEnd w:id="17706"/>
      <w:r>
        <w:rPr>
          <w:rFonts w:hint="cs"/>
          <w:rtl/>
        </w:rPr>
        <w:t xml:space="preserve">היום זה חלק בתוך המהלך הזה של "ותחזינה עינינו </w:t>
      </w:r>
      <w:bookmarkStart w:id="17707" w:name="_ETM_Q40_695660"/>
      <w:bookmarkEnd w:id="17707"/>
      <w:r>
        <w:rPr>
          <w:rFonts w:hint="cs"/>
          <w:rtl/>
        </w:rPr>
        <w:t>בשובך לציון"</w:t>
      </w:r>
      <w:r w:rsidR="00BA1369">
        <w:rPr>
          <w:rFonts w:hint="cs"/>
          <w:rtl/>
        </w:rPr>
        <w:t>,</w:t>
      </w:r>
      <w:r>
        <w:rPr>
          <w:rFonts w:hint="cs"/>
          <w:rtl/>
        </w:rPr>
        <w:t xml:space="preserve"> </w:t>
      </w:r>
      <w:r>
        <w:rPr>
          <w:rtl/>
        </w:rPr>
        <w:t xml:space="preserve">ואנחנו </w:t>
      </w:r>
      <w:bookmarkStart w:id="17708" w:name="_ETM_Q40_699940"/>
      <w:bookmarkEnd w:id="17708"/>
      <w:r>
        <w:rPr>
          <w:rtl/>
        </w:rPr>
        <w:t>זוכים</w:t>
      </w:r>
      <w:r>
        <w:rPr>
          <w:rFonts w:hint="cs"/>
          <w:rtl/>
        </w:rPr>
        <w:t>.</w:t>
      </w:r>
      <w:r>
        <w:rPr>
          <w:rtl/>
        </w:rPr>
        <w:t xml:space="preserve"> </w:t>
      </w:r>
      <w:bookmarkStart w:id="17709" w:name="_ETM_Q40_700940"/>
      <w:bookmarkEnd w:id="17709"/>
      <w:r>
        <w:rPr>
          <w:rtl/>
        </w:rPr>
        <w:t xml:space="preserve">ולא </w:t>
      </w:r>
      <w:bookmarkStart w:id="17710" w:name="_ETM_Q40_701209"/>
      <w:bookmarkEnd w:id="17710"/>
      <w:r>
        <w:rPr>
          <w:rFonts w:hint="cs"/>
          <w:rtl/>
        </w:rPr>
        <w:t>יעזרו</w:t>
      </w:r>
      <w:r>
        <w:rPr>
          <w:rtl/>
        </w:rPr>
        <w:t xml:space="preserve"> </w:t>
      </w:r>
      <w:bookmarkStart w:id="17711" w:name="_ETM_Q40_702020"/>
      <w:bookmarkEnd w:id="17711"/>
      <w:r>
        <w:rPr>
          <w:rtl/>
        </w:rPr>
        <w:t xml:space="preserve">קולות </w:t>
      </w:r>
      <w:bookmarkStart w:id="17712" w:name="_ETM_Q40_702440"/>
      <w:bookmarkEnd w:id="17712"/>
      <w:r>
        <w:rPr>
          <w:rtl/>
        </w:rPr>
        <w:t xml:space="preserve">רקע </w:t>
      </w:r>
      <w:bookmarkStart w:id="17713" w:name="_ETM_Q40_703010"/>
      <w:bookmarkEnd w:id="17713"/>
      <w:r>
        <w:rPr>
          <w:rtl/>
        </w:rPr>
        <w:t xml:space="preserve">שיושמעו </w:t>
      </w:r>
      <w:bookmarkStart w:id="17714" w:name="_ETM_Q40_703700"/>
      <w:bookmarkEnd w:id="17714"/>
      <w:r>
        <w:rPr>
          <w:rtl/>
        </w:rPr>
        <w:t>פה</w:t>
      </w:r>
      <w:r>
        <w:rPr>
          <w:rFonts w:hint="cs"/>
          <w:rtl/>
        </w:rPr>
        <w:t>,</w:t>
      </w:r>
      <w:r>
        <w:rPr>
          <w:rtl/>
        </w:rPr>
        <w:t xml:space="preserve"> </w:t>
      </w:r>
      <w:bookmarkStart w:id="17715" w:name="_ETM_Q40_704380"/>
      <w:bookmarkEnd w:id="17715"/>
      <w:r>
        <w:rPr>
          <w:rtl/>
        </w:rPr>
        <w:t xml:space="preserve">אנחנו </w:t>
      </w:r>
      <w:bookmarkStart w:id="17716" w:name="_ETM_Q40_704710"/>
      <w:bookmarkEnd w:id="17716"/>
      <w:r>
        <w:rPr>
          <w:rtl/>
        </w:rPr>
        <w:t xml:space="preserve">נתקן </w:t>
      </w:r>
      <w:bookmarkStart w:id="17717" w:name="_ETM_Q40_705760"/>
      <w:bookmarkEnd w:id="17717"/>
      <w:r>
        <w:rPr>
          <w:rtl/>
        </w:rPr>
        <w:t>ונשוב</w:t>
      </w:r>
      <w:r>
        <w:rPr>
          <w:rFonts w:hint="cs"/>
          <w:rtl/>
        </w:rPr>
        <w:t>.</w:t>
      </w:r>
      <w:r>
        <w:rPr>
          <w:rtl/>
        </w:rPr>
        <w:t xml:space="preserve"> </w:t>
      </w:r>
      <w:bookmarkStart w:id="17718" w:name="_ETM_Q40_707090"/>
      <w:bookmarkEnd w:id="17718"/>
      <w:r>
        <w:rPr>
          <w:rtl/>
        </w:rPr>
        <w:t xml:space="preserve">צריך </w:t>
      </w:r>
      <w:bookmarkStart w:id="17719" w:name="_ETM_Q40_707450"/>
      <w:bookmarkEnd w:id="17719"/>
      <w:r>
        <w:rPr>
          <w:rtl/>
        </w:rPr>
        <w:t xml:space="preserve">להבין </w:t>
      </w:r>
      <w:bookmarkStart w:id="17720" w:name="_ETM_Q40_707900"/>
      <w:bookmarkEnd w:id="17720"/>
      <w:r>
        <w:rPr>
          <w:rFonts w:hint="cs"/>
          <w:rtl/>
        </w:rPr>
        <w:t>ש</w:t>
      </w:r>
      <w:r>
        <w:rPr>
          <w:rtl/>
        </w:rPr>
        <w:t xml:space="preserve">הקולות </w:t>
      </w:r>
      <w:bookmarkStart w:id="17721" w:name="_ETM_Q40_708349"/>
      <w:bookmarkEnd w:id="17721"/>
      <w:r>
        <w:rPr>
          <w:rtl/>
        </w:rPr>
        <w:t xml:space="preserve">האלה </w:t>
      </w:r>
      <w:bookmarkStart w:id="17722" w:name="_ETM_Q40_708590"/>
      <w:bookmarkEnd w:id="17722"/>
      <w:r>
        <w:rPr>
          <w:rtl/>
        </w:rPr>
        <w:t>ה</w:t>
      </w:r>
      <w:r>
        <w:rPr>
          <w:rFonts w:hint="cs"/>
          <w:rtl/>
        </w:rPr>
        <w:t>ם</w:t>
      </w:r>
      <w:r>
        <w:rPr>
          <w:rtl/>
        </w:rPr>
        <w:t xml:space="preserve"> </w:t>
      </w:r>
      <w:bookmarkStart w:id="17723" w:name="_ETM_Q40_708769"/>
      <w:bookmarkEnd w:id="17723"/>
      <w:r>
        <w:rPr>
          <w:rtl/>
        </w:rPr>
        <w:t xml:space="preserve">לא </w:t>
      </w:r>
      <w:bookmarkStart w:id="17724" w:name="_ETM_Q40_708889"/>
      <w:bookmarkEnd w:id="17724"/>
      <w:r>
        <w:rPr>
          <w:rtl/>
        </w:rPr>
        <w:t>הסיפור</w:t>
      </w:r>
      <w:r>
        <w:rPr>
          <w:rFonts w:hint="cs"/>
          <w:rtl/>
        </w:rPr>
        <w:t>;</w:t>
      </w:r>
      <w:r>
        <w:rPr>
          <w:rtl/>
        </w:rPr>
        <w:t xml:space="preserve"> </w:t>
      </w:r>
      <w:bookmarkStart w:id="17725" w:name="_ETM_Q40_709340"/>
      <w:bookmarkEnd w:id="17725"/>
      <w:r>
        <w:rPr>
          <w:rtl/>
        </w:rPr>
        <w:t xml:space="preserve">הסיפור </w:t>
      </w:r>
      <w:bookmarkStart w:id="17726" w:name="_ETM_Q40_709849"/>
      <w:bookmarkEnd w:id="17726"/>
      <w:r>
        <w:rPr>
          <w:rtl/>
        </w:rPr>
        <w:t xml:space="preserve">הוא </w:t>
      </w:r>
      <w:bookmarkStart w:id="17727" w:name="_ETM_Q40_709909"/>
      <w:bookmarkEnd w:id="17727"/>
      <w:r>
        <w:rPr>
          <w:rtl/>
        </w:rPr>
        <w:t>אנחנו</w:t>
      </w:r>
      <w:r>
        <w:rPr>
          <w:rFonts w:hint="cs"/>
          <w:rtl/>
        </w:rPr>
        <w:t>.</w:t>
      </w:r>
      <w:r>
        <w:rPr>
          <w:rtl/>
        </w:rPr>
        <w:t xml:space="preserve"> </w:t>
      </w:r>
      <w:bookmarkStart w:id="17728" w:name="_ETM_Q40_711099"/>
      <w:bookmarkEnd w:id="17728"/>
      <w:r>
        <w:rPr>
          <w:rtl/>
        </w:rPr>
        <w:t xml:space="preserve">הסיפור </w:t>
      </w:r>
      <w:bookmarkStart w:id="17729" w:name="_ETM_Q40_711700"/>
      <w:bookmarkEnd w:id="17729"/>
      <w:r>
        <w:rPr>
          <w:rFonts w:hint="cs"/>
          <w:rtl/>
        </w:rPr>
        <w:t xml:space="preserve">הוא </w:t>
      </w:r>
      <w:r>
        <w:rPr>
          <w:rtl/>
        </w:rPr>
        <w:t xml:space="preserve">שאנחנו </w:t>
      </w:r>
      <w:bookmarkStart w:id="17730" w:name="_ETM_Q40_712330"/>
      <w:bookmarkEnd w:id="17730"/>
      <w:r>
        <w:rPr>
          <w:rtl/>
        </w:rPr>
        <w:t xml:space="preserve">איבדנו </w:t>
      </w:r>
      <w:bookmarkStart w:id="17731" w:name="_ETM_Q40_712720"/>
      <w:bookmarkEnd w:id="17731"/>
      <w:r>
        <w:rPr>
          <w:rtl/>
        </w:rPr>
        <w:t xml:space="preserve">את </w:t>
      </w:r>
      <w:bookmarkStart w:id="17732" w:name="_ETM_Q40_712840"/>
      <w:bookmarkEnd w:id="17732"/>
      <w:r>
        <w:rPr>
          <w:rtl/>
        </w:rPr>
        <w:t>הדרך</w:t>
      </w:r>
      <w:r>
        <w:rPr>
          <w:rFonts w:hint="cs"/>
          <w:rtl/>
        </w:rPr>
        <w:t>,</w:t>
      </w:r>
      <w:r>
        <w:rPr>
          <w:rtl/>
        </w:rPr>
        <w:t xml:space="preserve"> </w:t>
      </w:r>
      <w:bookmarkStart w:id="17733" w:name="_ETM_Q40_713200"/>
      <w:bookmarkEnd w:id="17733"/>
      <w:r>
        <w:rPr>
          <w:rtl/>
        </w:rPr>
        <w:t xml:space="preserve">שאנחנו </w:t>
      </w:r>
      <w:bookmarkStart w:id="17734" w:name="_ETM_Q40_713679"/>
      <w:bookmarkEnd w:id="17734"/>
      <w:r>
        <w:rPr>
          <w:rtl/>
        </w:rPr>
        <w:t xml:space="preserve">לא </w:t>
      </w:r>
      <w:bookmarkStart w:id="17735" w:name="_ETM_Q40_713800"/>
      <w:bookmarkEnd w:id="17735"/>
      <w:r>
        <w:rPr>
          <w:rtl/>
        </w:rPr>
        <w:t xml:space="preserve">זכרנו </w:t>
      </w:r>
      <w:bookmarkStart w:id="17736" w:name="_ETM_Q40_714340"/>
      <w:bookmarkEnd w:id="17736"/>
      <w:r>
        <w:rPr>
          <w:rtl/>
        </w:rPr>
        <w:t xml:space="preserve">מי </w:t>
      </w:r>
      <w:bookmarkStart w:id="17737" w:name="_ETM_Q40_714520"/>
      <w:bookmarkEnd w:id="17737"/>
      <w:r>
        <w:rPr>
          <w:rtl/>
        </w:rPr>
        <w:t xml:space="preserve">אנחנו </w:t>
      </w:r>
      <w:bookmarkStart w:id="17738" w:name="_ETM_Q40_714940"/>
      <w:bookmarkEnd w:id="17738"/>
      <w:r>
        <w:rPr>
          <w:rtl/>
        </w:rPr>
        <w:t xml:space="preserve">ומה </w:t>
      </w:r>
      <w:bookmarkStart w:id="17739" w:name="_ETM_Q40_715269"/>
      <w:bookmarkEnd w:id="17739"/>
      <w:r>
        <w:rPr>
          <w:rtl/>
        </w:rPr>
        <w:t xml:space="preserve">אנחנו </w:t>
      </w:r>
      <w:bookmarkStart w:id="17740" w:name="_ETM_Q40_715599"/>
      <w:bookmarkEnd w:id="17740"/>
      <w:r>
        <w:rPr>
          <w:rtl/>
        </w:rPr>
        <w:t xml:space="preserve">ומה </w:t>
      </w:r>
      <w:bookmarkStart w:id="17741" w:name="_ETM_Q40_715870"/>
      <w:bookmarkEnd w:id="17741"/>
      <w:r>
        <w:rPr>
          <w:rtl/>
        </w:rPr>
        <w:t xml:space="preserve">התפקיד </w:t>
      </w:r>
      <w:bookmarkStart w:id="17742" w:name="_ETM_Q40_716319"/>
      <w:bookmarkEnd w:id="17742"/>
      <w:r>
        <w:rPr>
          <w:rtl/>
        </w:rPr>
        <w:t>שלנו</w:t>
      </w:r>
      <w:r>
        <w:rPr>
          <w:rFonts w:hint="cs"/>
          <w:rtl/>
        </w:rPr>
        <w:t>,</w:t>
      </w:r>
      <w:r>
        <w:rPr>
          <w:rtl/>
        </w:rPr>
        <w:t xml:space="preserve"> </w:t>
      </w:r>
      <w:bookmarkStart w:id="17743" w:name="_ETM_Q40_717260"/>
      <w:bookmarkEnd w:id="17743"/>
      <w:r>
        <w:rPr>
          <w:rtl/>
        </w:rPr>
        <w:t xml:space="preserve">ומה </w:t>
      </w:r>
      <w:bookmarkStart w:id="17744" w:name="_ETM_Q40_717590"/>
      <w:bookmarkEnd w:id="17744"/>
      <w:r>
        <w:rPr>
          <w:rtl/>
        </w:rPr>
        <w:t xml:space="preserve">זה </w:t>
      </w:r>
      <w:bookmarkStart w:id="17745" w:name="_ETM_Q40_717739"/>
      <w:bookmarkEnd w:id="17745"/>
      <w:r>
        <w:rPr>
          <w:rtl/>
        </w:rPr>
        <w:t xml:space="preserve">לזכות </w:t>
      </w:r>
      <w:bookmarkStart w:id="17746" w:name="_ETM_Q40_718340"/>
      <w:bookmarkEnd w:id="17746"/>
      <w:r>
        <w:rPr>
          <w:rtl/>
        </w:rPr>
        <w:t xml:space="preserve">להיות </w:t>
      </w:r>
      <w:bookmarkStart w:id="17747" w:name="_ETM_Q40_718640"/>
      <w:bookmarkEnd w:id="17747"/>
      <w:r>
        <w:rPr>
          <w:rtl/>
        </w:rPr>
        <w:t xml:space="preserve">יהודים </w:t>
      </w:r>
      <w:bookmarkStart w:id="17748" w:name="_ETM_Q40_719090"/>
      <w:bookmarkEnd w:id="17748"/>
      <w:r>
        <w:rPr>
          <w:rtl/>
        </w:rPr>
        <w:t xml:space="preserve">שנולדו </w:t>
      </w:r>
      <w:bookmarkStart w:id="17749" w:name="_ETM_Q40_719599"/>
      <w:bookmarkEnd w:id="17749"/>
      <w:r>
        <w:rPr>
          <w:rtl/>
        </w:rPr>
        <w:t xml:space="preserve">בארץ </w:t>
      </w:r>
      <w:bookmarkStart w:id="17750" w:name="_ETM_Q40_720140"/>
      <w:bookmarkEnd w:id="17750"/>
      <w:r>
        <w:rPr>
          <w:rtl/>
        </w:rPr>
        <w:t>הזאת</w:t>
      </w:r>
      <w:r>
        <w:rPr>
          <w:rFonts w:hint="cs"/>
          <w:rtl/>
        </w:rPr>
        <w:t>,</w:t>
      </w:r>
      <w:r>
        <w:rPr>
          <w:rtl/>
        </w:rPr>
        <w:t xml:space="preserve"> </w:t>
      </w:r>
      <w:bookmarkStart w:id="17751" w:name="_ETM_Q40_721210"/>
      <w:bookmarkEnd w:id="17751"/>
      <w:r>
        <w:rPr>
          <w:rtl/>
        </w:rPr>
        <w:t xml:space="preserve">ויש </w:t>
      </w:r>
      <w:bookmarkStart w:id="17752" w:name="_ETM_Q40_721690"/>
      <w:bookmarkEnd w:id="17752"/>
      <w:r>
        <w:rPr>
          <w:rtl/>
        </w:rPr>
        <w:t xml:space="preserve">להם </w:t>
      </w:r>
      <w:bookmarkStart w:id="17753" w:name="_ETM_Q40_721930"/>
      <w:bookmarkEnd w:id="17753"/>
      <w:r>
        <w:rPr>
          <w:rtl/>
        </w:rPr>
        <w:t xml:space="preserve">קשר </w:t>
      </w:r>
      <w:bookmarkStart w:id="17754" w:name="_ETM_Q40_722320"/>
      <w:bookmarkEnd w:id="17754"/>
      <w:r>
        <w:rPr>
          <w:rtl/>
        </w:rPr>
        <w:t xml:space="preserve">וחיבור </w:t>
      </w:r>
      <w:bookmarkStart w:id="17755" w:name="_ETM_Q40_722860"/>
      <w:bookmarkEnd w:id="17755"/>
      <w:r>
        <w:rPr>
          <w:rtl/>
        </w:rPr>
        <w:t xml:space="preserve">לאדמה </w:t>
      </w:r>
      <w:bookmarkStart w:id="17756" w:name="_ETM_Q40_723340"/>
      <w:bookmarkEnd w:id="17756"/>
      <w:r>
        <w:rPr>
          <w:rtl/>
        </w:rPr>
        <w:t>הזאת</w:t>
      </w:r>
      <w:r>
        <w:rPr>
          <w:rFonts w:hint="cs"/>
          <w:rtl/>
        </w:rPr>
        <w:t>.</w:t>
      </w:r>
      <w:r>
        <w:rPr>
          <w:rtl/>
        </w:rPr>
        <w:t xml:space="preserve"> </w:t>
      </w:r>
      <w:bookmarkStart w:id="17757" w:name="_ETM_Q40_724309"/>
      <w:bookmarkEnd w:id="17757"/>
      <w:r>
        <w:rPr>
          <w:rtl/>
        </w:rPr>
        <w:t xml:space="preserve">לא </w:t>
      </w:r>
      <w:bookmarkStart w:id="17758" w:name="_ETM_Q40_724520"/>
      <w:bookmarkEnd w:id="17758"/>
      <w:proofErr w:type="spellStart"/>
      <w:r>
        <w:rPr>
          <w:rFonts w:hint="cs"/>
          <w:rtl/>
        </w:rPr>
        <w:t>נ</w:t>
      </w:r>
      <w:r>
        <w:rPr>
          <w:rtl/>
        </w:rPr>
        <w:t>תרחקנו</w:t>
      </w:r>
      <w:proofErr w:type="spellEnd"/>
      <w:r>
        <w:rPr>
          <w:rtl/>
        </w:rPr>
        <w:t xml:space="preserve"> </w:t>
      </w:r>
      <w:bookmarkStart w:id="17759" w:name="_ETM_Q40_725239"/>
      <w:bookmarkEnd w:id="17759"/>
      <w:r>
        <w:rPr>
          <w:rtl/>
        </w:rPr>
        <w:t xml:space="preserve">מעל </w:t>
      </w:r>
      <w:bookmarkStart w:id="17760" w:name="_ETM_Q40_725450"/>
      <w:bookmarkEnd w:id="17760"/>
      <w:r>
        <w:rPr>
          <w:rtl/>
        </w:rPr>
        <w:t>אדמתנו</w:t>
      </w:r>
      <w:bookmarkStart w:id="17761" w:name="_ETM_Q40_726379"/>
      <w:bookmarkEnd w:id="17761"/>
      <w:r>
        <w:rPr>
          <w:rFonts w:hint="cs"/>
          <w:rtl/>
        </w:rPr>
        <w:t xml:space="preserve">, </w:t>
      </w:r>
      <w:r>
        <w:rPr>
          <w:rtl/>
        </w:rPr>
        <w:t xml:space="preserve">אנחנו </w:t>
      </w:r>
      <w:bookmarkStart w:id="17762" w:name="_ETM_Q40_726950"/>
      <w:bookmarkEnd w:id="17762"/>
      <w:r>
        <w:rPr>
          <w:rtl/>
        </w:rPr>
        <w:t xml:space="preserve">שבים </w:t>
      </w:r>
      <w:bookmarkStart w:id="17763" w:name="_ETM_Q40_727400"/>
      <w:bookmarkEnd w:id="17763"/>
      <w:r>
        <w:rPr>
          <w:rtl/>
        </w:rPr>
        <w:t>הביתה</w:t>
      </w:r>
      <w:r>
        <w:rPr>
          <w:rFonts w:hint="cs"/>
          <w:rtl/>
        </w:rPr>
        <w:t>.</w:t>
      </w:r>
      <w:r>
        <w:rPr>
          <w:rtl/>
        </w:rPr>
        <w:t xml:space="preserve"> </w:t>
      </w:r>
      <w:bookmarkStart w:id="17764" w:name="_ETM_Q40_728450"/>
      <w:bookmarkEnd w:id="17764"/>
      <w:r>
        <w:rPr>
          <w:rtl/>
        </w:rPr>
        <w:t xml:space="preserve">ובעזרת </w:t>
      </w:r>
      <w:bookmarkStart w:id="17765" w:name="_ETM_Q40_729019"/>
      <w:bookmarkEnd w:id="17765"/>
      <w:r>
        <w:rPr>
          <w:rtl/>
        </w:rPr>
        <w:t>השם</w:t>
      </w:r>
      <w:r>
        <w:rPr>
          <w:rFonts w:hint="cs"/>
          <w:rtl/>
        </w:rPr>
        <w:t>,</w:t>
      </w:r>
      <w:r>
        <w:rPr>
          <w:rtl/>
        </w:rPr>
        <w:t xml:space="preserve"> </w:t>
      </w:r>
      <w:bookmarkStart w:id="17766" w:name="_ETM_Q40_729679"/>
      <w:bookmarkEnd w:id="17766"/>
      <w:r>
        <w:rPr>
          <w:rtl/>
        </w:rPr>
        <w:t xml:space="preserve">לכל </w:t>
      </w:r>
      <w:bookmarkStart w:id="17767" w:name="_ETM_Q40_730189"/>
      <w:bookmarkEnd w:id="17767"/>
      <w:r>
        <w:rPr>
          <w:rtl/>
        </w:rPr>
        <w:t xml:space="preserve">מרחבי </w:t>
      </w:r>
      <w:bookmarkStart w:id="17768" w:name="_ETM_Q40_730700"/>
      <w:bookmarkEnd w:id="17768"/>
      <w:r>
        <w:rPr>
          <w:rtl/>
        </w:rPr>
        <w:t>ארצנו</w:t>
      </w:r>
      <w:r>
        <w:rPr>
          <w:rFonts w:hint="cs"/>
          <w:rtl/>
        </w:rPr>
        <w:t>.</w:t>
      </w:r>
      <w:r>
        <w:rPr>
          <w:rtl/>
        </w:rPr>
        <w:t xml:space="preserve"> </w:t>
      </w:r>
      <w:bookmarkStart w:id="17769" w:name="_ETM_Q40_731540"/>
      <w:bookmarkEnd w:id="17769"/>
      <w:r>
        <w:rPr>
          <w:rtl/>
        </w:rPr>
        <w:t xml:space="preserve">תודה </w:t>
      </w:r>
      <w:bookmarkStart w:id="17770" w:name="_ETM_Q40_731840"/>
      <w:bookmarkEnd w:id="17770"/>
      <w:r>
        <w:rPr>
          <w:rtl/>
        </w:rPr>
        <w:t>רבה</w:t>
      </w:r>
      <w:r>
        <w:rPr>
          <w:rFonts w:hint="cs"/>
          <w:rtl/>
        </w:rPr>
        <w:t>.</w:t>
      </w:r>
      <w:r>
        <w:rPr>
          <w:rtl/>
        </w:rPr>
        <w:t xml:space="preserve"> </w:t>
      </w:r>
      <w:bookmarkStart w:id="17771" w:name="_ETM_Q40_734379"/>
      <w:bookmarkEnd w:id="17771"/>
    </w:p>
    <w:p w:rsidR="00FE1686" w:rsidRDefault="00FE1686" w:rsidP="00CC532B">
      <w:pPr>
        <w:rPr>
          <w:rtl/>
        </w:rPr>
      </w:pPr>
      <w:bookmarkStart w:id="17772" w:name="_ETM_Q40_729808"/>
      <w:bookmarkStart w:id="17773" w:name="_ETM_Q40_729900"/>
      <w:bookmarkEnd w:id="17772"/>
      <w:bookmarkEnd w:id="17773"/>
    </w:p>
    <w:p w:rsidR="00FE1686" w:rsidRDefault="00FE1686" w:rsidP="00CC532B">
      <w:pPr>
        <w:pStyle w:val="af6"/>
        <w:keepNext/>
        <w:rPr>
          <w:rtl/>
        </w:rPr>
      </w:pPr>
      <w:bookmarkStart w:id="17774" w:name="_ETM_Q40_729951"/>
      <w:bookmarkStart w:id="17775" w:name="_ETM_Q40_730022"/>
      <w:bookmarkStart w:id="17776" w:name="_ETM_Q40_726896"/>
      <w:bookmarkStart w:id="17777" w:name="_ETM_Q40_726988"/>
      <w:bookmarkStart w:id="17778" w:name="_ETM_Q40_729944"/>
      <w:bookmarkStart w:id="17779" w:name="_ETM_Q40_729997"/>
      <w:bookmarkStart w:id="17780" w:name="ET_interruption_5084_44"/>
      <w:bookmarkEnd w:id="17774"/>
      <w:bookmarkEnd w:id="17775"/>
      <w:bookmarkEnd w:id="17776"/>
      <w:bookmarkEnd w:id="17777"/>
      <w:bookmarkEnd w:id="17778"/>
      <w:bookmarkEnd w:id="17779"/>
      <w:r w:rsidRPr="00893F7F">
        <w:rPr>
          <w:rStyle w:val="TagStyle"/>
          <w:rtl/>
        </w:rPr>
        <w:t xml:space="preserve"> &lt;&lt; קריאה &gt;&gt; </w:t>
      </w:r>
      <w:r>
        <w:rPr>
          <w:rtl/>
        </w:rPr>
        <w:t>מיקי לוי (יש עתיד):</w:t>
      </w:r>
      <w:r w:rsidRPr="00893F7F">
        <w:rPr>
          <w:rStyle w:val="TagStyle"/>
          <w:rtl/>
        </w:rPr>
        <w:t xml:space="preserve"> &lt;&lt; קריאה &gt;&gt;</w:t>
      </w:r>
      <w:r>
        <w:rPr>
          <w:rtl/>
        </w:rPr>
        <w:t xml:space="preserve"> </w:t>
      </w:r>
      <w:bookmarkEnd w:id="17780"/>
    </w:p>
    <w:p w:rsidR="00FE1686" w:rsidRDefault="00FE1686" w:rsidP="003A019F">
      <w:pPr>
        <w:rPr>
          <w:rtl/>
          <w:lang w:eastAsia="he-IL"/>
        </w:rPr>
      </w:pPr>
    </w:p>
    <w:p w:rsidR="00FE1686" w:rsidRDefault="00FE1686" w:rsidP="00CC532B">
      <w:pPr>
        <w:rPr>
          <w:rtl/>
          <w:lang w:eastAsia="he-IL"/>
        </w:rPr>
      </w:pPr>
      <w:bookmarkStart w:id="17781" w:name="_ETM_Q40_726570"/>
      <w:bookmarkStart w:id="17782" w:name="_ETM_Q40_726846"/>
      <w:bookmarkEnd w:id="17781"/>
      <w:bookmarkEnd w:id="17782"/>
      <w:r>
        <w:rPr>
          <w:rFonts w:hint="cs"/>
          <w:rtl/>
          <w:lang w:eastAsia="he-IL"/>
        </w:rPr>
        <w:t>מה זה?</w:t>
      </w:r>
      <w:bookmarkStart w:id="17783" w:name="_ETM_Q40_723776"/>
      <w:bookmarkEnd w:id="17783"/>
    </w:p>
    <w:p w:rsidR="00FE1686" w:rsidRPr="00893F7F" w:rsidRDefault="00FE1686" w:rsidP="00CC532B">
      <w:pPr>
        <w:rPr>
          <w:rtl/>
          <w:lang w:eastAsia="he-IL"/>
        </w:rPr>
      </w:pPr>
      <w:bookmarkStart w:id="17784" w:name="_ETM_Q40_723864"/>
      <w:bookmarkEnd w:id="17784"/>
    </w:p>
    <w:p w:rsidR="00FE1686" w:rsidRDefault="00FE1686" w:rsidP="00CC532B">
      <w:pPr>
        <w:pStyle w:val="af7"/>
        <w:keepNext/>
        <w:rPr>
          <w:rtl/>
        </w:rPr>
      </w:pPr>
      <w:bookmarkStart w:id="17785" w:name="_ETM_Q40_732539"/>
      <w:bookmarkStart w:id="17786" w:name="_ETM_Q40_732628"/>
      <w:bookmarkStart w:id="17787" w:name="ET_yor_6490_43"/>
      <w:bookmarkEnd w:id="17785"/>
      <w:bookmarkEnd w:id="17786"/>
      <w:r w:rsidRPr="00893F7F">
        <w:rPr>
          <w:rStyle w:val="TagStyle"/>
          <w:rtl/>
        </w:rPr>
        <w:t xml:space="preserve"> &lt;&lt; יור &gt;&gt; </w:t>
      </w:r>
      <w:r>
        <w:rPr>
          <w:rtl/>
        </w:rPr>
        <w:t>היו"ר ניסים ואטורי:</w:t>
      </w:r>
      <w:r w:rsidRPr="00893F7F">
        <w:rPr>
          <w:rStyle w:val="TagStyle"/>
          <w:rtl/>
        </w:rPr>
        <w:t xml:space="preserve"> &lt;&lt; יור &gt;&gt;</w:t>
      </w:r>
      <w:r>
        <w:rPr>
          <w:rtl/>
        </w:rPr>
        <w:t xml:space="preserve"> </w:t>
      </w:r>
      <w:bookmarkEnd w:id="17787"/>
    </w:p>
    <w:p w:rsidR="00FE1686" w:rsidRPr="00893F7F" w:rsidRDefault="00FE1686" w:rsidP="00CC532B">
      <w:pPr>
        <w:rPr>
          <w:rtl/>
          <w:lang w:eastAsia="he-IL"/>
        </w:rPr>
      </w:pPr>
      <w:bookmarkStart w:id="17788" w:name="_ETM_Q40_733458"/>
      <w:bookmarkEnd w:id="17788"/>
    </w:p>
    <w:p w:rsidR="00FE1686" w:rsidRDefault="00FE1686" w:rsidP="00CC532B">
      <w:pPr>
        <w:rPr>
          <w:rtl/>
        </w:rPr>
      </w:pPr>
      <w:bookmarkStart w:id="17789" w:name="_ETM_Q40_730072"/>
      <w:bookmarkStart w:id="17790" w:name="_ETM_Q40_730138"/>
      <w:bookmarkEnd w:id="17789"/>
      <w:bookmarkEnd w:id="17790"/>
      <w:r>
        <w:rPr>
          <w:rtl/>
        </w:rPr>
        <w:t xml:space="preserve">תודה </w:t>
      </w:r>
      <w:bookmarkStart w:id="17791" w:name="_ETM_Q40_734590"/>
      <w:bookmarkEnd w:id="17791"/>
      <w:r>
        <w:rPr>
          <w:rtl/>
        </w:rPr>
        <w:t>רבה</w:t>
      </w:r>
      <w:bookmarkStart w:id="17792" w:name="_ETM_Q40_737559"/>
      <w:bookmarkEnd w:id="17792"/>
      <w:r>
        <w:rPr>
          <w:rFonts w:hint="cs"/>
          <w:rtl/>
        </w:rPr>
        <w:t xml:space="preserve">. </w:t>
      </w:r>
      <w:r w:rsidR="00BA1369">
        <w:rPr>
          <w:rFonts w:hint="cs"/>
          <w:rtl/>
        </w:rPr>
        <w:t xml:space="preserve">אה, </w:t>
      </w:r>
      <w:r>
        <w:rPr>
          <w:rtl/>
        </w:rPr>
        <w:t>סליחה</w:t>
      </w:r>
      <w:r>
        <w:rPr>
          <w:rFonts w:hint="cs"/>
          <w:rtl/>
        </w:rPr>
        <w:t>,</w:t>
      </w:r>
      <w:r>
        <w:rPr>
          <w:rtl/>
        </w:rPr>
        <w:t xml:space="preserve"> </w:t>
      </w:r>
      <w:bookmarkStart w:id="17793" w:name="_ETM_Q40_738370"/>
      <w:bookmarkEnd w:id="17793"/>
      <w:r>
        <w:rPr>
          <w:rtl/>
        </w:rPr>
        <w:t>זהו</w:t>
      </w:r>
      <w:r>
        <w:rPr>
          <w:rFonts w:hint="cs"/>
          <w:rtl/>
        </w:rPr>
        <w:t>.</w:t>
      </w:r>
      <w:r>
        <w:rPr>
          <w:rtl/>
        </w:rPr>
        <w:t xml:space="preserve"> </w:t>
      </w:r>
      <w:bookmarkStart w:id="17794" w:name="_ETM_Q40_739219"/>
      <w:bookmarkEnd w:id="17794"/>
      <w:r>
        <w:rPr>
          <w:rtl/>
        </w:rPr>
        <w:t xml:space="preserve">תודה </w:t>
      </w:r>
      <w:bookmarkStart w:id="17795" w:name="_ETM_Q40_739460"/>
      <w:bookmarkEnd w:id="17795"/>
      <w:r>
        <w:rPr>
          <w:rtl/>
        </w:rPr>
        <w:t>רבה</w:t>
      </w:r>
      <w:r>
        <w:rPr>
          <w:rFonts w:hint="cs"/>
          <w:rtl/>
        </w:rPr>
        <w:t>.</w:t>
      </w:r>
      <w:r>
        <w:rPr>
          <w:rtl/>
        </w:rPr>
        <w:t xml:space="preserve"> </w:t>
      </w:r>
      <w:bookmarkStart w:id="17796" w:name="_ETM_Q40_741160"/>
      <w:bookmarkEnd w:id="17796"/>
      <w:r>
        <w:rPr>
          <w:rFonts w:hint="cs"/>
          <w:rtl/>
        </w:rPr>
        <w:t>מה זה?</w:t>
      </w:r>
    </w:p>
    <w:p w:rsidR="00FE1686" w:rsidRDefault="00FE1686" w:rsidP="00CC532B">
      <w:pPr>
        <w:rPr>
          <w:rtl/>
        </w:rPr>
      </w:pPr>
    </w:p>
    <w:p w:rsidR="00FE1686" w:rsidRDefault="00FE1686" w:rsidP="00CC532B">
      <w:pPr>
        <w:pStyle w:val="af6"/>
        <w:keepNext/>
        <w:rPr>
          <w:rtl/>
        </w:rPr>
      </w:pPr>
      <w:bookmarkStart w:id="17797" w:name="_ETM_Q40_738576"/>
      <w:bookmarkStart w:id="17798" w:name="_ETM_Q40_738716"/>
      <w:bookmarkStart w:id="17799" w:name="ET_interruption_5084_45"/>
      <w:bookmarkEnd w:id="17797"/>
      <w:bookmarkEnd w:id="17798"/>
      <w:r w:rsidRPr="00893F7F">
        <w:rPr>
          <w:rStyle w:val="TagStyle"/>
          <w:rtl/>
        </w:rPr>
        <w:t xml:space="preserve"> &lt;&lt; קריאה &gt;&gt; </w:t>
      </w:r>
      <w:r>
        <w:rPr>
          <w:rtl/>
        </w:rPr>
        <w:t>מיקי לוי (יש עתיד):</w:t>
      </w:r>
      <w:r w:rsidRPr="00893F7F">
        <w:rPr>
          <w:rStyle w:val="TagStyle"/>
          <w:rtl/>
        </w:rPr>
        <w:t xml:space="preserve"> &lt;&lt; קריאה &gt;&gt;</w:t>
      </w:r>
      <w:r>
        <w:rPr>
          <w:rtl/>
        </w:rPr>
        <w:t xml:space="preserve"> </w:t>
      </w:r>
      <w:bookmarkEnd w:id="17799"/>
    </w:p>
    <w:p w:rsidR="00FE1686" w:rsidRPr="00893F7F" w:rsidRDefault="00FE1686" w:rsidP="00CC532B">
      <w:pPr>
        <w:ind w:firstLine="0"/>
        <w:rPr>
          <w:rtl/>
          <w:lang w:eastAsia="he-IL"/>
        </w:rPr>
      </w:pPr>
      <w:bookmarkStart w:id="17800" w:name="_ETM_Q40_742304"/>
      <w:bookmarkStart w:id="17801" w:name="_ETM_Q40_742597"/>
      <w:bookmarkStart w:id="17802" w:name="_ETM_Q40_742701"/>
      <w:bookmarkStart w:id="17803" w:name="_ETM_Q40_742721"/>
      <w:bookmarkEnd w:id="17800"/>
      <w:bookmarkEnd w:id="17801"/>
      <w:bookmarkEnd w:id="17802"/>
      <w:bookmarkEnd w:id="17803"/>
    </w:p>
    <w:p w:rsidR="00FE1686" w:rsidRDefault="00FE1686" w:rsidP="00CC532B">
      <w:pPr>
        <w:rPr>
          <w:rtl/>
        </w:rPr>
      </w:pPr>
      <w:bookmarkStart w:id="17804" w:name="_ETM_Q40_738850"/>
      <w:bookmarkStart w:id="17805" w:name="_ETM_Q40_738887"/>
      <w:bookmarkEnd w:id="17804"/>
      <w:bookmarkEnd w:id="17805"/>
      <w:r>
        <w:rPr>
          <w:rFonts w:hint="cs"/>
          <w:rtl/>
        </w:rPr>
        <w:t xml:space="preserve">מה זה? </w:t>
      </w:r>
      <w:bookmarkStart w:id="17806" w:name="_ETM_Q40_738916"/>
      <w:bookmarkStart w:id="17807" w:name="_ETM_Q40_739289"/>
      <w:bookmarkEnd w:id="17806"/>
      <w:bookmarkEnd w:id="17807"/>
    </w:p>
    <w:p w:rsidR="00FE1686" w:rsidRDefault="00FE1686" w:rsidP="00CC532B">
      <w:pPr>
        <w:rPr>
          <w:rtl/>
        </w:rPr>
      </w:pPr>
      <w:bookmarkStart w:id="17808" w:name="_ETM_Q40_739439"/>
      <w:bookmarkEnd w:id="17808"/>
    </w:p>
    <w:p w:rsidR="00FE1686" w:rsidRDefault="00FE1686" w:rsidP="00CC532B">
      <w:pPr>
        <w:pStyle w:val="af7"/>
        <w:keepNext/>
        <w:rPr>
          <w:rtl/>
        </w:rPr>
      </w:pPr>
      <w:bookmarkStart w:id="17809" w:name="_ETM_Q40_742290"/>
      <w:bookmarkStart w:id="17810" w:name="_ETM_Q40_742420"/>
      <w:bookmarkStart w:id="17811" w:name="ET_yor_6490_46"/>
      <w:bookmarkEnd w:id="17809"/>
      <w:bookmarkEnd w:id="17810"/>
      <w:r w:rsidRPr="00893F7F">
        <w:rPr>
          <w:rStyle w:val="TagStyle"/>
          <w:rtl/>
        </w:rPr>
        <w:t xml:space="preserve"> &lt;&lt; יור &gt;&gt; </w:t>
      </w:r>
      <w:r>
        <w:rPr>
          <w:rtl/>
        </w:rPr>
        <w:t>היו"ר ניסים ואטורי:</w:t>
      </w:r>
      <w:r w:rsidRPr="00893F7F">
        <w:rPr>
          <w:rStyle w:val="TagStyle"/>
          <w:rtl/>
        </w:rPr>
        <w:t xml:space="preserve"> &lt;&lt; יור &gt;&gt;</w:t>
      </w:r>
      <w:r>
        <w:rPr>
          <w:rtl/>
        </w:rPr>
        <w:t xml:space="preserve"> </w:t>
      </w:r>
      <w:bookmarkEnd w:id="17811"/>
    </w:p>
    <w:p w:rsidR="00FE1686" w:rsidRPr="00893F7F" w:rsidRDefault="00FE1686" w:rsidP="00CC532B">
      <w:pPr>
        <w:rPr>
          <w:rtl/>
          <w:lang w:eastAsia="he-IL"/>
        </w:rPr>
      </w:pPr>
      <w:bookmarkStart w:id="17812" w:name="_ETM_Q40_739717"/>
      <w:bookmarkEnd w:id="17812"/>
    </w:p>
    <w:p w:rsidR="00FE1686" w:rsidRDefault="00FE1686" w:rsidP="00CC532B">
      <w:pPr>
        <w:rPr>
          <w:rtl/>
        </w:rPr>
      </w:pPr>
      <w:bookmarkStart w:id="17813" w:name="_ETM_Q40_739060"/>
      <w:bookmarkStart w:id="17814" w:name="_ETM_Q40_739156"/>
      <w:bookmarkStart w:id="17815" w:name="_ETM_Q40_743050"/>
      <w:bookmarkEnd w:id="17813"/>
      <w:bookmarkEnd w:id="17814"/>
      <w:bookmarkEnd w:id="17815"/>
      <w:r>
        <w:rPr>
          <w:rtl/>
        </w:rPr>
        <w:t xml:space="preserve">מותר </w:t>
      </w:r>
      <w:bookmarkStart w:id="17816" w:name="_ETM_Q40_743530"/>
      <w:bookmarkEnd w:id="17816"/>
      <w:r>
        <w:rPr>
          <w:rtl/>
        </w:rPr>
        <w:t xml:space="preserve">למחוא </w:t>
      </w:r>
      <w:bookmarkStart w:id="17817" w:name="_ETM_Q40_743919"/>
      <w:bookmarkEnd w:id="17817"/>
      <w:r>
        <w:rPr>
          <w:rtl/>
        </w:rPr>
        <w:t xml:space="preserve">כפיים </w:t>
      </w:r>
      <w:bookmarkStart w:id="17818" w:name="_ETM_Q40_744309"/>
      <w:bookmarkEnd w:id="17818"/>
      <w:r>
        <w:rPr>
          <w:rtl/>
        </w:rPr>
        <w:t xml:space="preserve">באישור </w:t>
      </w:r>
      <w:bookmarkStart w:id="17819" w:name="_ETM_Q40_744580"/>
      <w:bookmarkEnd w:id="17819"/>
      <w:r>
        <w:rPr>
          <w:rtl/>
        </w:rPr>
        <w:t xml:space="preserve">של </w:t>
      </w:r>
      <w:bookmarkStart w:id="17820" w:name="_ETM_Q40_744760"/>
      <w:bookmarkEnd w:id="17820"/>
      <w:r>
        <w:rPr>
          <w:rtl/>
        </w:rPr>
        <w:t>היושב-ראש</w:t>
      </w:r>
      <w:r>
        <w:rPr>
          <w:rFonts w:hint="cs"/>
          <w:rtl/>
        </w:rPr>
        <w:t>,</w:t>
      </w:r>
      <w:r>
        <w:rPr>
          <w:rtl/>
        </w:rPr>
        <w:t xml:space="preserve"> </w:t>
      </w:r>
      <w:bookmarkStart w:id="17821" w:name="_ETM_Q40_745419"/>
      <w:bookmarkEnd w:id="17821"/>
      <w:r>
        <w:rPr>
          <w:rtl/>
        </w:rPr>
        <w:t xml:space="preserve">לפי </w:t>
      </w:r>
      <w:bookmarkStart w:id="17822" w:name="_ETM_Q40_745600"/>
      <w:bookmarkEnd w:id="17822"/>
      <w:r>
        <w:rPr>
          <w:rtl/>
        </w:rPr>
        <w:t>התקנון</w:t>
      </w:r>
      <w:r w:rsidR="00BA1369">
        <w:rPr>
          <w:rFonts w:hint="cs"/>
          <w:rtl/>
        </w:rPr>
        <w:t>,</w:t>
      </w:r>
      <w:r>
        <w:rPr>
          <w:rtl/>
        </w:rPr>
        <w:t xml:space="preserve"> </w:t>
      </w:r>
      <w:bookmarkStart w:id="17823" w:name="_ETM_Q40_745990"/>
      <w:bookmarkEnd w:id="17823"/>
      <w:r>
        <w:rPr>
          <w:rtl/>
        </w:rPr>
        <w:t xml:space="preserve">שאתה </w:t>
      </w:r>
      <w:bookmarkStart w:id="17824" w:name="_ETM_Q40_746260"/>
      <w:bookmarkEnd w:id="17824"/>
      <w:r>
        <w:rPr>
          <w:rtl/>
        </w:rPr>
        <w:t>מכיר</w:t>
      </w:r>
      <w:r>
        <w:rPr>
          <w:rFonts w:hint="cs"/>
          <w:rtl/>
        </w:rPr>
        <w:t>.</w:t>
      </w:r>
      <w:r>
        <w:rPr>
          <w:rtl/>
        </w:rPr>
        <w:t xml:space="preserve"> </w:t>
      </w:r>
      <w:bookmarkStart w:id="17825" w:name="_ETM_Q40_746650"/>
      <w:bookmarkEnd w:id="17825"/>
      <w:r>
        <w:rPr>
          <w:rtl/>
        </w:rPr>
        <w:t xml:space="preserve">תודה </w:t>
      </w:r>
      <w:bookmarkStart w:id="17826" w:name="_ETM_Q40_746889"/>
      <w:bookmarkEnd w:id="17826"/>
      <w:r>
        <w:rPr>
          <w:rtl/>
        </w:rPr>
        <w:t>רבה</w:t>
      </w:r>
      <w:r>
        <w:rPr>
          <w:rFonts w:hint="cs"/>
          <w:rtl/>
        </w:rPr>
        <w:t>.</w:t>
      </w:r>
      <w:r>
        <w:rPr>
          <w:rtl/>
        </w:rPr>
        <w:t xml:space="preserve"> </w:t>
      </w:r>
      <w:bookmarkStart w:id="17827" w:name="_ETM_Q40_759100"/>
      <w:bookmarkEnd w:id="17827"/>
    </w:p>
    <w:p w:rsidR="00FE1686" w:rsidRDefault="00FE1686" w:rsidP="00CC532B">
      <w:pPr>
        <w:rPr>
          <w:rtl/>
        </w:rPr>
      </w:pPr>
      <w:bookmarkStart w:id="17828" w:name="_ETM_Q40_744226"/>
      <w:bookmarkStart w:id="17829" w:name="_ETM_Q40_744285"/>
      <w:bookmarkEnd w:id="17828"/>
      <w:bookmarkEnd w:id="17829"/>
    </w:p>
    <w:p w:rsidR="00FE1686" w:rsidRDefault="00FE1686" w:rsidP="00CC532B">
      <w:pPr>
        <w:pStyle w:val="af6"/>
        <w:keepNext/>
        <w:rPr>
          <w:rtl/>
        </w:rPr>
      </w:pPr>
      <w:bookmarkStart w:id="17830" w:name="_ETM_Q40_744394"/>
      <w:bookmarkStart w:id="17831" w:name="_ETM_Q40_744473"/>
      <w:bookmarkStart w:id="17832" w:name="ET_interruption_קריאות_47"/>
      <w:bookmarkEnd w:id="17830"/>
      <w:bookmarkEnd w:id="17831"/>
      <w:r w:rsidRPr="00893F7F">
        <w:rPr>
          <w:rStyle w:val="TagStyle"/>
          <w:rtl/>
        </w:rPr>
        <w:t xml:space="preserve"> &lt;&lt; קריאה &gt;&gt; </w:t>
      </w:r>
      <w:r>
        <w:rPr>
          <w:rtl/>
        </w:rPr>
        <w:t>קריאות:</w:t>
      </w:r>
      <w:r w:rsidRPr="00893F7F">
        <w:rPr>
          <w:rStyle w:val="TagStyle"/>
          <w:rtl/>
        </w:rPr>
        <w:t xml:space="preserve"> &lt;&lt; קריאה &gt;&gt;</w:t>
      </w:r>
      <w:r>
        <w:rPr>
          <w:rtl/>
        </w:rPr>
        <w:t xml:space="preserve"> </w:t>
      </w:r>
      <w:bookmarkEnd w:id="17832"/>
    </w:p>
    <w:p w:rsidR="00FE1686" w:rsidRDefault="00FE1686" w:rsidP="003A019F">
      <w:pPr>
        <w:rPr>
          <w:rtl/>
          <w:lang w:eastAsia="he-IL"/>
        </w:rPr>
      </w:pPr>
    </w:p>
    <w:p w:rsidR="00FE1686" w:rsidRDefault="008528BB" w:rsidP="00CC532B">
      <w:pPr>
        <w:rPr>
          <w:rtl/>
          <w:lang w:eastAsia="he-IL"/>
        </w:rPr>
      </w:pPr>
      <w:bookmarkStart w:id="17833" w:name="_ETM_Q40_749722"/>
      <w:bookmarkEnd w:id="17833"/>
      <w:r>
        <w:rPr>
          <w:rFonts w:hint="cs"/>
          <w:rtl/>
          <w:lang w:eastAsia="he-IL"/>
        </w:rPr>
        <w:t>– – –</w:t>
      </w:r>
    </w:p>
    <w:p w:rsidR="00FE1686" w:rsidRDefault="00FE1686" w:rsidP="00CC532B">
      <w:pPr>
        <w:rPr>
          <w:rtl/>
          <w:lang w:eastAsia="he-IL"/>
        </w:rPr>
      </w:pPr>
    </w:p>
    <w:p w:rsidR="00FE1686" w:rsidRDefault="00FE1686" w:rsidP="00CC532B">
      <w:pPr>
        <w:pStyle w:val="af6"/>
        <w:keepNext/>
        <w:rPr>
          <w:rtl/>
        </w:rPr>
      </w:pPr>
      <w:bookmarkStart w:id="17834" w:name="ET_interruption_6353_49"/>
      <w:r w:rsidRPr="00893F7F">
        <w:rPr>
          <w:rStyle w:val="TagStyle"/>
          <w:rtl/>
        </w:rPr>
        <w:t xml:space="preserve"> &lt;&lt; קריאה &gt;&gt; </w:t>
      </w:r>
      <w:r>
        <w:rPr>
          <w:rtl/>
        </w:rPr>
        <w:t>חנוך דב מלביצקי (הליכוד):</w:t>
      </w:r>
      <w:r w:rsidRPr="00893F7F">
        <w:rPr>
          <w:rStyle w:val="TagStyle"/>
          <w:rtl/>
        </w:rPr>
        <w:t xml:space="preserve"> &lt;&lt; קריאה &gt;&gt;</w:t>
      </w:r>
      <w:r>
        <w:rPr>
          <w:rtl/>
        </w:rPr>
        <w:t xml:space="preserve"> </w:t>
      </w:r>
      <w:bookmarkEnd w:id="17834"/>
    </w:p>
    <w:p w:rsidR="00FE1686" w:rsidRDefault="00FE1686" w:rsidP="003A019F">
      <w:pPr>
        <w:rPr>
          <w:rtl/>
          <w:lang w:eastAsia="he-IL"/>
        </w:rPr>
      </w:pPr>
    </w:p>
    <w:p w:rsidR="00FE1686" w:rsidRDefault="00FE1686" w:rsidP="00CC532B">
      <w:pPr>
        <w:rPr>
          <w:rtl/>
          <w:lang w:eastAsia="he-IL"/>
        </w:rPr>
      </w:pPr>
      <w:r>
        <w:rPr>
          <w:rFonts w:hint="cs"/>
          <w:rtl/>
          <w:lang w:eastAsia="he-IL"/>
        </w:rPr>
        <w:t>שב בשקט, שב בש</w:t>
      </w:r>
      <w:bookmarkStart w:id="17835" w:name="_ETM_Q40_789058"/>
      <w:bookmarkEnd w:id="17835"/>
      <w:r>
        <w:rPr>
          <w:rFonts w:hint="cs"/>
          <w:rtl/>
          <w:lang w:eastAsia="he-IL"/>
        </w:rPr>
        <w:t>קט.</w:t>
      </w:r>
      <w:bookmarkStart w:id="17836" w:name="_ETM_Q40_744514"/>
      <w:bookmarkStart w:id="17837" w:name="_ETM_Q40_744588"/>
      <w:bookmarkEnd w:id="17836"/>
      <w:bookmarkEnd w:id="17837"/>
    </w:p>
    <w:p w:rsidR="00FE1686" w:rsidRDefault="00FE1686" w:rsidP="00CC532B">
      <w:pPr>
        <w:rPr>
          <w:rtl/>
          <w:lang w:eastAsia="he-IL"/>
        </w:rPr>
      </w:pPr>
    </w:p>
    <w:p w:rsidR="00FE1686" w:rsidRDefault="00FE1686" w:rsidP="00CC532B">
      <w:pPr>
        <w:pStyle w:val="af7"/>
        <w:keepNext/>
        <w:rPr>
          <w:rtl/>
        </w:rPr>
      </w:pPr>
      <w:bookmarkStart w:id="17838" w:name="_ETM_Q40_774290"/>
      <w:bookmarkStart w:id="17839" w:name="_ETM_Q40_774378"/>
      <w:bookmarkStart w:id="17840" w:name="_ETM_Q40_771805"/>
      <w:bookmarkStart w:id="17841" w:name="ET_yor_6490_3"/>
      <w:bookmarkEnd w:id="17838"/>
      <w:bookmarkEnd w:id="17839"/>
      <w:bookmarkEnd w:id="17840"/>
      <w:r w:rsidRPr="000C5616">
        <w:rPr>
          <w:rStyle w:val="TagStyle"/>
          <w:rtl/>
        </w:rPr>
        <w:t xml:space="preserve">&lt;&lt; יור &gt;&gt; </w:t>
      </w:r>
      <w:r>
        <w:rPr>
          <w:rtl/>
        </w:rPr>
        <w:t>היו"ר ניסים ואטורי:</w:t>
      </w:r>
      <w:r w:rsidRPr="000C5616">
        <w:rPr>
          <w:rStyle w:val="TagStyle"/>
          <w:rtl/>
        </w:rPr>
        <w:t xml:space="preserve"> &lt;&lt; יור &gt;&gt;</w:t>
      </w:r>
      <w:r>
        <w:rPr>
          <w:rtl/>
        </w:rPr>
        <w:t xml:space="preserve">   </w:t>
      </w:r>
      <w:bookmarkEnd w:id="17841"/>
    </w:p>
    <w:p w:rsidR="00FE1686" w:rsidRDefault="00FE1686" w:rsidP="003A019F">
      <w:pPr>
        <w:rPr>
          <w:rtl/>
        </w:rPr>
      </w:pPr>
    </w:p>
    <w:p w:rsidR="00FE1686" w:rsidRDefault="00FE1686" w:rsidP="00CC532B">
      <w:pPr>
        <w:rPr>
          <w:rtl/>
        </w:rPr>
      </w:pPr>
      <w:bookmarkStart w:id="17842" w:name="_ETM_Q41_147000"/>
      <w:bookmarkEnd w:id="17842"/>
      <w:r>
        <w:rPr>
          <w:rFonts w:hint="cs"/>
          <w:rtl/>
        </w:rPr>
        <w:t xml:space="preserve">אני מבקש לשמור על סדר, חברי הכנסת. </w:t>
      </w:r>
    </w:p>
    <w:p w:rsidR="00FE1686" w:rsidRDefault="00FE1686" w:rsidP="00CC532B">
      <w:pPr>
        <w:rPr>
          <w:rtl/>
        </w:rPr>
      </w:pPr>
      <w:bookmarkStart w:id="17843" w:name="_ETM_Q41_161000"/>
      <w:bookmarkEnd w:id="17843"/>
    </w:p>
    <w:p w:rsidR="00FE1686" w:rsidRDefault="00FE1686" w:rsidP="00CC532B">
      <w:pPr>
        <w:pStyle w:val="af6"/>
        <w:keepNext/>
        <w:rPr>
          <w:rtl/>
        </w:rPr>
      </w:pPr>
      <w:bookmarkStart w:id="17844" w:name="ET_interruption_קריאות_4"/>
      <w:r w:rsidRPr="000C5616">
        <w:rPr>
          <w:rStyle w:val="TagStyle"/>
          <w:rtl/>
        </w:rPr>
        <w:t xml:space="preserve"> &lt;&lt; קריאה &gt;&gt; </w:t>
      </w:r>
      <w:r>
        <w:rPr>
          <w:rtl/>
        </w:rPr>
        <w:t>קריאות:</w:t>
      </w:r>
      <w:r w:rsidRPr="000C5616">
        <w:rPr>
          <w:rStyle w:val="TagStyle"/>
          <w:rtl/>
        </w:rPr>
        <w:t xml:space="preserve"> &lt;&lt; קריאה &gt;&gt;</w:t>
      </w:r>
      <w:r>
        <w:rPr>
          <w:rtl/>
        </w:rPr>
        <w:t xml:space="preserve">   </w:t>
      </w:r>
      <w:bookmarkEnd w:id="17844"/>
    </w:p>
    <w:p w:rsidR="00FE1686" w:rsidRDefault="00FE1686" w:rsidP="003A019F">
      <w:pPr>
        <w:rPr>
          <w:rtl/>
        </w:rPr>
      </w:pPr>
    </w:p>
    <w:p w:rsidR="00FE1686" w:rsidRDefault="008528BB" w:rsidP="00CC532B">
      <w:pPr>
        <w:rPr>
          <w:rtl/>
        </w:rPr>
      </w:pPr>
      <w:r>
        <w:rPr>
          <w:rFonts w:hint="cs"/>
          <w:rtl/>
        </w:rPr>
        <w:t>– – –</w:t>
      </w:r>
    </w:p>
    <w:p w:rsidR="00FE1686" w:rsidRDefault="00FE1686" w:rsidP="00CC532B">
      <w:pPr>
        <w:rPr>
          <w:rtl/>
        </w:rPr>
      </w:pPr>
    </w:p>
    <w:p w:rsidR="00FE1686" w:rsidRDefault="00FE1686" w:rsidP="00CC532B">
      <w:pPr>
        <w:pStyle w:val="af7"/>
        <w:keepNext/>
        <w:rPr>
          <w:rtl/>
        </w:rPr>
      </w:pPr>
      <w:r w:rsidRPr="000C5616">
        <w:rPr>
          <w:rStyle w:val="TagStyle"/>
          <w:rtl/>
        </w:rPr>
        <w:t xml:space="preserve"> &lt;&lt; יור &gt;&gt; </w:t>
      </w:r>
      <w:r>
        <w:rPr>
          <w:rtl/>
        </w:rPr>
        <w:t>היו"ר ניסים ואטורי:</w:t>
      </w:r>
      <w:r w:rsidRPr="000C5616">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17845" w:name="_ETM_Q41_164000"/>
      <w:bookmarkEnd w:id="17845"/>
      <w:r>
        <w:rPr>
          <w:rFonts w:hint="cs"/>
          <w:rtl/>
        </w:rPr>
        <w:t>השרה אורית סטרוק, בשם הממשלה, שרה נוספת.</w:t>
      </w:r>
    </w:p>
    <w:p w:rsidR="00FE1686" w:rsidRDefault="00FE1686" w:rsidP="00CC532B">
      <w:pPr>
        <w:rPr>
          <w:rtl/>
        </w:rPr>
      </w:pPr>
    </w:p>
    <w:p w:rsidR="00FE1686" w:rsidRDefault="00FE1686" w:rsidP="00CC532B">
      <w:pPr>
        <w:pStyle w:val="af6"/>
        <w:keepNext/>
        <w:rPr>
          <w:rtl/>
        </w:rPr>
      </w:pPr>
      <w:bookmarkStart w:id="17846" w:name="_ETM_Q41_175000"/>
      <w:bookmarkStart w:id="17847" w:name="ET_interruption_קריאות_8"/>
      <w:bookmarkEnd w:id="17846"/>
      <w:r w:rsidRPr="000C5616">
        <w:rPr>
          <w:rStyle w:val="TagStyle"/>
          <w:rtl/>
        </w:rPr>
        <w:t xml:space="preserve"> &lt;&lt; קריאה &gt;&gt; </w:t>
      </w:r>
      <w:r>
        <w:rPr>
          <w:rtl/>
        </w:rPr>
        <w:t>קריאות:</w:t>
      </w:r>
      <w:r w:rsidRPr="000C5616">
        <w:rPr>
          <w:rStyle w:val="TagStyle"/>
          <w:rtl/>
        </w:rPr>
        <w:t xml:space="preserve"> &lt;&lt; קריאה &gt;&gt;</w:t>
      </w:r>
      <w:r>
        <w:rPr>
          <w:rtl/>
        </w:rPr>
        <w:t xml:space="preserve">   </w:t>
      </w:r>
      <w:bookmarkEnd w:id="17847"/>
    </w:p>
    <w:p w:rsidR="00FE1686" w:rsidRDefault="00FE1686" w:rsidP="003A019F">
      <w:pPr>
        <w:rPr>
          <w:rtl/>
        </w:rPr>
      </w:pPr>
    </w:p>
    <w:p w:rsidR="00FE1686" w:rsidRDefault="008528BB" w:rsidP="00CC532B">
      <w:pPr>
        <w:rPr>
          <w:rtl/>
        </w:rPr>
      </w:pPr>
      <w:bookmarkStart w:id="17848" w:name="_ETM_Q41_177000"/>
      <w:bookmarkEnd w:id="17848"/>
      <w:r>
        <w:rPr>
          <w:rFonts w:hint="cs"/>
          <w:rtl/>
        </w:rPr>
        <w:t>– – –</w:t>
      </w:r>
    </w:p>
    <w:p w:rsidR="00FE1686" w:rsidRDefault="00FE1686" w:rsidP="00CC532B">
      <w:pPr>
        <w:rPr>
          <w:rtl/>
        </w:rPr>
      </w:pPr>
    </w:p>
    <w:p w:rsidR="00FE1686" w:rsidRDefault="00FE1686" w:rsidP="00CC532B">
      <w:pPr>
        <w:pStyle w:val="af6"/>
        <w:keepNext/>
        <w:rPr>
          <w:rtl/>
        </w:rPr>
      </w:pPr>
      <w:bookmarkStart w:id="17849" w:name="ET_interruption_6352_10"/>
      <w:r w:rsidRPr="000C5616">
        <w:rPr>
          <w:rStyle w:val="TagStyle"/>
          <w:rtl/>
        </w:rPr>
        <w:t xml:space="preserve"> &lt;&lt; קריאה &gt;&gt; </w:t>
      </w:r>
      <w:r>
        <w:rPr>
          <w:rtl/>
        </w:rPr>
        <w:t>אלמוג כהן (עוצמה יהודית):</w:t>
      </w:r>
      <w:r w:rsidRPr="000C5616">
        <w:rPr>
          <w:rStyle w:val="TagStyle"/>
          <w:rtl/>
        </w:rPr>
        <w:t xml:space="preserve"> &lt;&lt; קריאה &gt;&gt;</w:t>
      </w:r>
      <w:r>
        <w:rPr>
          <w:rtl/>
        </w:rPr>
        <w:t xml:space="preserve">   </w:t>
      </w:r>
      <w:bookmarkEnd w:id="17849"/>
    </w:p>
    <w:p w:rsidR="00FE1686" w:rsidRDefault="00FE1686" w:rsidP="003A019F">
      <w:pPr>
        <w:rPr>
          <w:rtl/>
        </w:rPr>
      </w:pPr>
    </w:p>
    <w:p w:rsidR="00FE1686" w:rsidRDefault="008528BB" w:rsidP="00CC532B">
      <w:pPr>
        <w:rPr>
          <w:rtl/>
        </w:rPr>
      </w:pPr>
      <w:r>
        <w:rPr>
          <w:rFonts w:hint="cs"/>
          <w:rtl/>
        </w:rPr>
        <w:t>– – –</w:t>
      </w:r>
      <w:r w:rsidR="00FE1686">
        <w:rPr>
          <w:rFonts w:hint="cs"/>
          <w:rtl/>
        </w:rPr>
        <w:t xml:space="preserve"> רק דם ופיגועים </w:t>
      </w:r>
      <w:bookmarkStart w:id="17850" w:name="_ETM_Q41_183000"/>
      <w:bookmarkEnd w:id="17850"/>
      <w:r w:rsidR="00FE1686">
        <w:rPr>
          <w:rFonts w:hint="cs"/>
          <w:rtl/>
        </w:rPr>
        <w:t xml:space="preserve">ורצח והשפלת נשים, מה הבאתם? מה </w:t>
      </w:r>
      <w:bookmarkStart w:id="17851" w:name="_ETM_Q41_184000"/>
      <w:bookmarkEnd w:id="17851"/>
      <w:r w:rsidR="00FE1686">
        <w:rPr>
          <w:rFonts w:hint="cs"/>
          <w:rtl/>
        </w:rPr>
        <w:t xml:space="preserve">תרמתם? כלום לא תרמתם. </w:t>
      </w:r>
    </w:p>
    <w:p w:rsidR="00FE1686" w:rsidRDefault="00FE1686" w:rsidP="00CC532B">
      <w:pPr>
        <w:rPr>
          <w:rtl/>
        </w:rPr>
      </w:pPr>
    </w:p>
    <w:p w:rsidR="00FE1686" w:rsidRDefault="00FE1686" w:rsidP="00CC532B">
      <w:pPr>
        <w:pStyle w:val="af6"/>
        <w:keepNext/>
        <w:rPr>
          <w:rtl/>
        </w:rPr>
      </w:pPr>
      <w:bookmarkStart w:id="17852" w:name="ET_interruption_6353_11"/>
      <w:r w:rsidRPr="000C5616">
        <w:rPr>
          <w:rStyle w:val="TagStyle"/>
          <w:rtl/>
        </w:rPr>
        <w:t xml:space="preserve"> &lt;&lt; קריאה &gt;&gt; </w:t>
      </w:r>
      <w:r>
        <w:rPr>
          <w:rtl/>
        </w:rPr>
        <w:t>חנוך דב מלביצקי (הליכוד):</w:t>
      </w:r>
      <w:r w:rsidRPr="000C5616">
        <w:rPr>
          <w:rStyle w:val="TagStyle"/>
          <w:rtl/>
        </w:rPr>
        <w:t xml:space="preserve"> &lt;&lt; קריאה &gt;&gt;</w:t>
      </w:r>
      <w:r>
        <w:rPr>
          <w:rtl/>
        </w:rPr>
        <w:t xml:space="preserve">   </w:t>
      </w:r>
      <w:bookmarkEnd w:id="17852"/>
    </w:p>
    <w:p w:rsidR="00FE1686" w:rsidRDefault="00FE1686" w:rsidP="003A019F">
      <w:pPr>
        <w:rPr>
          <w:rtl/>
        </w:rPr>
      </w:pPr>
    </w:p>
    <w:p w:rsidR="00FE1686" w:rsidRDefault="008528BB" w:rsidP="00CC532B">
      <w:pPr>
        <w:rPr>
          <w:rtl/>
        </w:rPr>
      </w:pPr>
      <w:r>
        <w:rPr>
          <w:rFonts w:hint="cs"/>
          <w:rtl/>
        </w:rPr>
        <w:t>– – –</w:t>
      </w:r>
      <w:r w:rsidR="00BA1369">
        <w:rPr>
          <w:rFonts w:hint="cs"/>
          <w:rtl/>
        </w:rPr>
        <w:t xml:space="preserve"> </w:t>
      </w:r>
      <w:r w:rsidR="00FE1686">
        <w:rPr>
          <w:rFonts w:hint="cs"/>
          <w:rtl/>
        </w:rPr>
        <w:t xml:space="preserve"> תומכי טרור. לכו החוצה, יאללה החוצה </w:t>
      </w:r>
      <w:r>
        <w:rPr>
          <w:rFonts w:hint="cs"/>
          <w:rtl/>
        </w:rPr>
        <w:t>– – –</w:t>
      </w:r>
    </w:p>
    <w:p w:rsidR="00FE1686" w:rsidRDefault="00FE1686" w:rsidP="00CC532B">
      <w:pPr>
        <w:rPr>
          <w:rtl/>
        </w:rPr>
      </w:pPr>
      <w:bookmarkStart w:id="17853" w:name="_ETM_Q41_196000"/>
      <w:bookmarkEnd w:id="17853"/>
    </w:p>
    <w:p w:rsidR="00FE1686" w:rsidRDefault="00FE1686" w:rsidP="00CC532B">
      <w:pPr>
        <w:pStyle w:val="af6"/>
        <w:keepNext/>
        <w:rPr>
          <w:rtl/>
        </w:rPr>
      </w:pPr>
      <w:bookmarkStart w:id="17854" w:name="ET_interruption_5785_12"/>
      <w:r w:rsidRPr="000C5616">
        <w:rPr>
          <w:rStyle w:val="TagStyle"/>
          <w:rtl/>
        </w:rPr>
        <w:t xml:space="preserve"> &lt;&lt; קריאה &gt;&gt; </w:t>
      </w:r>
      <w:r>
        <w:rPr>
          <w:rtl/>
        </w:rPr>
        <w:t>עופר כסיף (חד"ש-תע"ל):</w:t>
      </w:r>
      <w:r w:rsidRPr="000C5616">
        <w:rPr>
          <w:rStyle w:val="TagStyle"/>
          <w:rtl/>
        </w:rPr>
        <w:t xml:space="preserve"> &lt;&lt; קריאה &gt;&gt;</w:t>
      </w:r>
      <w:r>
        <w:rPr>
          <w:rtl/>
        </w:rPr>
        <w:t xml:space="preserve">   </w:t>
      </w:r>
      <w:bookmarkEnd w:id="17854"/>
    </w:p>
    <w:p w:rsidR="00FE1686" w:rsidRDefault="00FE1686" w:rsidP="003A019F">
      <w:pPr>
        <w:rPr>
          <w:rtl/>
        </w:rPr>
      </w:pPr>
    </w:p>
    <w:p w:rsidR="00FE1686" w:rsidRDefault="00FE1686" w:rsidP="00CC532B">
      <w:pPr>
        <w:rPr>
          <w:rtl/>
        </w:rPr>
      </w:pPr>
      <w:bookmarkStart w:id="17855" w:name="_ETM_Q41_194000"/>
      <w:bookmarkStart w:id="17856" w:name="_ETM_Q41_195000"/>
      <w:bookmarkEnd w:id="17855"/>
      <w:bookmarkEnd w:id="17856"/>
      <w:r>
        <w:rPr>
          <w:rFonts w:hint="cs"/>
          <w:rtl/>
        </w:rPr>
        <w:t>מתנחלים</w:t>
      </w:r>
      <w:r w:rsidR="00BA1369">
        <w:rPr>
          <w:rFonts w:hint="cs"/>
          <w:rtl/>
        </w:rPr>
        <w:t>,</w:t>
      </w:r>
      <w:r>
        <w:rPr>
          <w:rFonts w:hint="cs"/>
          <w:rtl/>
        </w:rPr>
        <w:t xml:space="preserve"> טרוריסטים </w:t>
      </w:r>
      <w:r w:rsidR="008528BB">
        <w:rPr>
          <w:rFonts w:hint="cs"/>
          <w:rtl/>
        </w:rPr>
        <w:t>– – –</w:t>
      </w:r>
    </w:p>
    <w:p w:rsidR="00FE1686" w:rsidRDefault="00FE1686" w:rsidP="00CC532B">
      <w:pPr>
        <w:rPr>
          <w:rtl/>
        </w:rPr>
      </w:pPr>
    </w:p>
    <w:p w:rsidR="00FE1686" w:rsidRDefault="00FE1686" w:rsidP="00CC532B">
      <w:pPr>
        <w:pStyle w:val="af6"/>
        <w:keepNext/>
        <w:rPr>
          <w:rtl/>
        </w:rPr>
      </w:pPr>
      <w:bookmarkStart w:id="17857" w:name="ET_interruption_6353_14"/>
      <w:r w:rsidRPr="000C5616">
        <w:rPr>
          <w:rStyle w:val="TagStyle"/>
          <w:rtl/>
        </w:rPr>
        <w:t xml:space="preserve"> &lt;&lt; קריאה &gt;&gt; </w:t>
      </w:r>
      <w:r>
        <w:rPr>
          <w:rtl/>
        </w:rPr>
        <w:t>חנוך דב מלביצקי (הליכוד):</w:t>
      </w:r>
      <w:r w:rsidRPr="000C5616">
        <w:rPr>
          <w:rStyle w:val="TagStyle"/>
          <w:rtl/>
        </w:rPr>
        <w:t xml:space="preserve"> &lt;&lt; קריאה &gt;&gt;</w:t>
      </w:r>
      <w:r>
        <w:rPr>
          <w:rtl/>
        </w:rPr>
        <w:t xml:space="preserve">   </w:t>
      </w:r>
      <w:bookmarkEnd w:id="17857"/>
    </w:p>
    <w:p w:rsidR="00FE1686" w:rsidRDefault="00FE1686" w:rsidP="003A019F">
      <w:pPr>
        <w:rPr>
          <w:rtl/>
        </w:rPr>
      </w:pPr>
    </w:p>
    <w:p w:rsidR="00FE1686" w:rsidRPr="000C5616" w:rsidRDefault="00FE1686" w:rsidP="00CC532B">
      <w:pPr>
        <w:rPr>
          <w:rtl/>
        </w:rPr>
      </w:pPr>
      <w:r>
        <w:rPr>
          <w:rFonts w:hint="cs"/>
          <w:rtl/>
        </w:rPr>
        <w:t xml:space="preserve">בוגד. אתה בוגד </w:t>
      </w:r>
      <w:r w:rsidR="008528BB">
        <w:rPr>
          <w:rFonts w:hint="cs"/>
          <w:rtl/>
        </w:rPr>
        <w:t>– – –</w:t>
      </w:r>
      <w:r w:rsidR="00BA1369">
        <w:rPr>
          <w:rFonts w:hint="cs"/>
          <w:rtl/>
        </w:rPr>
        <w:t xml:space="preserve"> בוגד. </w:t>
      </w:r>
    </w:p>
    <w:p w:rsidR="00FE1686" w:rsidRDefault="00FE1686" w:rsidP="00CC532B">
      <w:pPr>
        <w:rPr>
          <w:rtl/>
        </w:rPr>
      </w:pPr>
    </w:p>
    <w:p w:rsidR="00FE1686" w:rsidRDefault="00FE1686" w:rsidP="00CC532B">
      <w:pPr>
        <w:pStyle w:val="af7"/>
        <w:keepNext/>
        <w:rPr>
          <w:rtl/>
        </w:rPr>
      </w:pPr>
      <w:bookmarkStart w:id="17858" w:name="ET_yor_6490_9"/>
      <w:r w:rsidRPr="000C5616">
        <w:rPr>
          <w:rStyle w:val="TagStyle"/>
          <w:rtl/>
        </w:rPr>
        <w:t xml:space="preserve"> &lt;&lt; יור &gt;&gt; </w:t>
      </w:r>
      <w:r>
        <w:rPr>
          <w:rtl/>
        </w:rPr>
        <w:t>היו"ר ניסים ואטורי:</w:t>
      </w:r>
      <w:r w:rsidRPr="000C5616">
        <w:rPr>
          <w:rStyle w:val="TagStyle"/>
          <w:rtl/>
        </w:rPr>
        <w:t xml:space="preserve"> &lt;&lt; יור &gt;&gt;</w:t>
      </w:r>
      <w:r>
        <w:rPr>
          <w:rtl/>
        </w:rPr>
        <w:t xml:space="preserve">   </w:t>
      </w:r>
      <w:bookmarkEnd w:id="17858"/>
    </w:p>
    <w:p w:rsidR="00FE1686" w:rsidRDefault="00FE1686" w:rsidP="003A019F">
      <w:pPr>
        <w:rPr>
          <w:rtl/>
        </w:rPr>
      </w:pPr>
    </w:p>
    <w:p w:rsidR="00FE1686" w:rsidRDefault="00FE1686" w:rsidP="00CC532B">
      <w:pPr>
        <w:rPr>
          <w:rtl/>
        </w:rPr>
      </w:pPr>
      <w:bookmarkStart w:id="17859" w:name="_ETM_Q41_179000"/>
      <w:bookmarkEnd w:id="17859"/>
      <w:r>
        <w:rPr>
          <w:rFonts w:hint="cs"/>
          <w:rtl/>
        </w:rPr>
        <w:t>חבר הכנסת חנוך מלביצקי.</w:t>
      </w:r>
      <w:bookmarkStart w:id="17860" w:name="_ETM_Q41_205000"/>
      <w:bookmarkEnd w:id="17860"/>
      <w:r>
        <w:rPr>
          <w:rFonts w:hint="cs"/>
          <w:rtl/>
        </w:rPr>
        <w:t xml:space="preserve"> </w:t>
      </w:r>
    </w:p>
    <w:p w:rsidR="00FE1686" w:rsidRDefault="00FE1686" w:rsidP="00CC532B">
      <w:pPr>
        <w:rPr>
          <w:rtl/>
        </w:rPr>
      </w:pPr>
      <w:bookmarkStart w:id="17861" w:name="_ETM_Q41_202000"/>
      <w:bookmarkEnd w:id="17861"/>
    </w:p>
    <w:p w:rsidR="00FE1686" w:rsidRDefault="00FE1686" w:rsidP="00CC532B">
      <w:pPr>
        <w:pStyle w:val="af6"/>
        <w:keepNext/>
        <w:rPr>
          <w:rtl/>
        </w:rPr>
      </w:pPr>
      <w:bookmarkStart w:id="17862" w:name="ET_interruption_קריאות_13"/>
      <w:r w:rsidRPr="000C5616">
        <w:rPr>
          <w:rStyle w:val="TagStyle"/>
          <w:rtl/>
        </w:rPr>
        <w:t xml:space="preserve"> &lt;&lt; קריאה &gt;&gt; </w:t>
      </w:r>
      <w:r>
        <w:rPr>
          <w:rtl/>
        </w:rPr>
        <w:t>קריאות:</w:t>
      </w:r>
      <w:r w:rsidRPr="000C5616">
        <w:rPr>
          <w:rStyle w:val="TagStyle"/>
          <w:rtl/>
        </w:rPr>
        <w:t xml:space="preserve"> &lt;&lt; קריאה &gt;&gt;</w:t>
      </w:r>
      <w:r>
        <w:rPr>
          <w:rtl/>
        </w:rPr>
        <w:t xml:space="preserve">   </w:t>
      </w:r>
      <w:bookmarkEnd w:id="17862"/>
    </w:p>
    <w:p w:rsidR="00FE1686" w:rsidRDefault="00FE1686" w:rsidP="003A019F">
      <w:pPr>
        <w:rPr>
          <w:rtl/>
        </w:rPr>
      </w:pPr>
    </w:p>
    <w:p w:rsidR="00FE1686" w:rsidRDefault="008528BB" w:rsidP="00CC532B">
      <w:pPr>
        <w:rPr>
          <w:rtl/>
        </w:rPr>
      </w:pPr>
      <w:r>
        <w:rPr>
          <w:rFonts w:hint="cs"/>
          <w:rtl/>
        </w:rPr>
        <w:t>– – –</w:t>
      </w:r>
    </w:p>
    <w:p w:rsidR="00FE1686" w:rsidRDefault="00FE1686" w:rsidP="00CC532B">
      <w:pPr>
        <w:rPr>
          <w:rtl/>
        </w:rPr>
      </w:pPr>
    </w:p>
    <w:p w:rsidR="00FE1686" w:rsidRDefault="00FE1686" w:rsidP="00CC532B">
      <w:pPr>
        <w:pStyle w:val="af7"/>
        <w:keepNext/>
        <w:rPr>
          <w:rtl/>
        </w:rPr>
      </w:pPr>
      <w:r w:rsidRPr="000C5616">
        <w:rPr>
          <w:rStyle w:val="TagStyle"/>
          <w:rtl/>
        </w:rPr>
        <w:t xml:space="preserve"> &lt;&lt; יור &gt;&gt; </w:t>
      </w:r>
      <w:r>
        <w:rPr>
          <w:rtl/>
        </w:rPr>
        <w:t>היו"ר ניסים ואטורי:</w:t>
      </w:r>
      <w:r w:rsidRPr="000C5616">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17863" w:name="_ETM_Q41_204000"/>
      <w:bookmarkEnd w:id="17863"/>
      <w:r>
        <w:rPr>
          <w:rFonts w:hint="cs"/>
          <w:rtl/>
        </w:rPr>
        <w:t xml:space="preserve">חבר הכנסת חנוך מלביצקי, קריאה ראשונה. </w:t>
      </w:r>
    </w:p>
    <w:p w:rsidR="00FE1686" w:rsidRDefault="00FE1686" w:rsidP="00CC532B">
      <w:pPr>
        <w:rPr>
          <w:rtl/>
        </w:rPr>
      </w:pPr>
    </w:p>
    <w:p w:rsidR="00FE1686" w:rsidRDefault="00FE1686" w:rsidP="00CC532B">
      <w:pPr>
        <w:pStyle w:val="af6"/>
        <w:keepNext/>
        <w:rPr>
          <w:rtl/>
        </w:rPr>
      </w:pPr>
      <w:bookmarkStart w:id="17864" w:name="ET_interruption_5785_16"/>
      <w:r w:rsidRPr="000C5616">
        <w:rPr>
          <w:rStyle w:val="TagStyle"/>
          <w:rtl/>
        </w:rPr>
        <w:t xml:space="preserve"> &lt;&lt; קריאה &gt;&gt; </w:t>
      </w:r>
      <w:r>
        <w:rPr>
          <w:rtl/>
        </w:rPr>
        <w:t>עופר כסיף (חד"ש-תע"ל):</w:t>
      </w:r>
      <w:r w:rsidRPr="000C5616">
        <w:rPr>
          <w:rStyle w:val="TagStyle"/>
          <w:rtl/>
        </w:rPr>
        <w:t xml:space="preserve"> &lt;&lt; קריאה &gt;&gt;</w:t>
      </w:r>
      <w:r>
        <w:rPr>
          <w:rtl/>
        </w:rPr>
        <w:t xml:space="preserve">   </w:t>
      </w:r>
      <w:bookmarkEnd w:id="17864"/>
    </w:p>
    <w:p w:rsidR="00FE1686" w:rsidRDefault="00FE1686" w:rsidP="003A019F">
      <w:pPr>
        <w:rPr>
          <w:rtl/>
        </w:rPr>
      </w:pPr>
    </w:p>
    <w:p w:rsidR="00FE1686" w:rsidRDefault="008528BB" w:rsidP="00CC532B">
      <w:pPr>
        <w:rPr>
          <w:rtl/>
        </w:rPr>
      </w:pPr>
      <w:bookmarkStart w:id="17865" w:name="_ETM_Q41_208000"/>
      <w:bookmarkEnd w:id="17865"/>
      <w:r>
        <w:rPr>
          <w:rFonts w:hint="cs"/>
          <w:rtl/>
        </w:rPr>
        <w:t>– – –</w:t>
      </w:r>
      <w:r w:rsidR="00BA1369">
        <w:rPr>
          <w:rFonts w:hint="cs"/>
          <w:rtl/>
        </w:rPr>
        <w:t xml:space="preserve"> טרוריסטים. </w:t>
      </w:r>
    </w:p>
    <w:p w:rsidR="00FE1686" w:rsidRDefault="00FE1686" w:rsidP="00CC532B">
      <w:pPr>
        <w:rPr>
          <w:rtl/>
        </w:rPr>
      </w:pPr>
    </w:p>
    <w:p w:rsidR="00FE1686" w:rsidRDefault="00FE1686" w:rsidP="00CC532B">
      <w:pPr>
        <w:pStyle w:val="af7"/>
        <w:keepNext/>
        <w:rPr>
          <w:rtl/>
        </w:rPr>
      </w:pPr>
      <w:bookmarkStart w:id="17866" w:name="ET_yor_6490_17"/>
      <w:r w:rsidRPr="000C5616">
        <w:rPr>
          <w:rStyle w:val="TagStyle"/>
          <w:rtl/>
        </w:rPr>
        <w:t xml:space="preserve"> &lt;&lt; יור &gt;&gt; </w:t>
      </w:r>
      <w:r>
        <w:rPr>
          <w:rtl/>
        </w:rPr>
        <w:t>היו"ר ניסים ואטורי:</w:t>
      </w:r>
      <w:r w:rsidRPr="000C5616">
        <w:rPr>
          <w:rStyle w:val="TagStyle"/>
          <w:rtl/>
        </w:rPr>
        <w:t xml:space="preserve"> &lt;&lt; יור &gt;&gt;</w:t>
      </w:r>
      <w:r>
        <w:rPr>
          <w:rtl/>
        </w:rPr>
        <w:t xml:space="preserve">   </w:t>
      </w:r>
      <w:bookmarkEnd w:id="17866"/>
    </w:p>
    <w:p w:rsidR="00FE1686" w:rsidRDefault="00FE1686" w:rsidP="003A019F">
      <w:pPr>
        <w:rPr>
          <w:rtl/>
        </w:rPr>
      </w:pPr>
    </w:p>
    <w:p w:rsidR="00FE1686" w:rsidRDefault="00FE1686" w:rsidP="00CC532B">
      <w:pPr>
        <w:rPr>
          <w:rtl/>
        </w:rPr>
      </w:pPr>
      <w:bookmarkStart w:id="17867" w:name="_ETM_Q41_210000"/>
      <w:bookmarkEnd w:id="17867"/>
      <w:r>
        <w:rPr>
          <w:rFonts w:hint="cs"/>
          <w:rtl/>
        </w:rPr>
        <w:t xml:space="preserve">חבר הכנסת עופר כסיף, קריאה </w:t>
      </w:r>
      <w:bookmarkStart w:id="17868" w:name="_ETM_Q41_215000"/>
      <w:bookmarkEnd w:id="17868"/>
      <w:r>
        <w:rPr>
          <w:rFonts w:hint="cs"/>
          <w:rtl/>
        </w:rPr>
        <w:t xml:space="preserve">ראשונה. </w:t>
      </w:r>
    </w:p>
    <w:p w:rsidR="00FE1686" w:rsidRDefault="00FE1686" w:rsidP="00CC532B">
      <w:pPr>
        <w:rPr>
          <w:rtl/>
        </w:rPr>
      </w:pPr>
    </w:p>
    <w:p w:rsidR="00FE1686" w:rsidRDefault="00FE1686" w:rsidP="00CC532B">
      <w:pPr>
        <w:pStyle w:val="af6"/>
        <w:keepNext/>
        <w:rPr>
          <w:rtl/>
        </w:rPr>
      </w:pPr>
      <w:bookmarkStart w:id="17869" w:name="ET_interruption_6353_18"/>
      <w:r w:rsidRPr="000C5616">
        <w:rPr>
          <w:rStyle w:val="TagStyle"/>
          <w:rtl/>
        </w:rPr>
        <w:t xml:space="preserve"> &lt;&lt; קריאה &gt;&gt; </w:t>
      </w:r>
      <w:r>
        <w:rPr>
          <w:rtl/>
        </w:rPr>
        <w:t>חנוך דב מלביצקי (הליכוד):</w:t>
      </w:r>
      <w:r w:rsidRPr="000C5616">
        <w:rPr>
          <w:rStyle w:val="TagStyle"/>
          <w:rtl/>
        </w:rPr>
        <w:t xml:space="preserve"> &lt;&lt; קריאה &gt;&gt;</w:t>
      </w:r>
      <w:r>
        <w:rPr>
          <w:rtl/>
        </w:rPr>
        <w:t xml:space="preserve">   </w:t>
      </w:r>
      <w:bookmarkEnd w:id="17869"/>
    </w:p>
    <w:p w:rsidR="00FE1686" w:rsidRDefault="00FE1686" w:rsidP="003A019F">
      <w:pPr>
        <w:rPr>
          <w:rtl/>
        </w:rPr>
      </w:pPr>
    </w:p>
    <w:p w:rsidR="00FE1686" w:rsidRDefault="00FE1686" w:rsidP="00BA1369">
      <w:pPr>
        <w:rPr>
          <w:rtl/>
        </w:rPr>
      </w:pPr>
      <w:r>
        <w:rPr>
          <w:rFonts w:hint="cs"/>
          <w:rtl/>
        </w:rPr>
        <w:t xml:space="preserve">בוגד </w:t>
      </w:r>
      <w:r w:rsidR="00BA1369">
        <w:rPr>
          <w:rFonts w:hint="cs"/>
          <w:rtl/>
        </w:rPr>
        <w:t>ב</w:t>
      </w:r>
      <w:r>
        <w:rPr>
          <w:rFonts w:hint="cs"/>
          <w:rtl/>
        </w:rPr>
        <w:t xml:space="preserve">עמו </w:t>
      </w:r>
      <w:r w:rsidR="008528BB">
        <w:rPr>
          <w:rFonts w:hint="cs"/>
          <w:rtl/>
        </w:rPr>
        <w:t>– – –</w:t>
      </w:r>
    </w:p>
    <w:p w:rsidR="00FE1686" w:rsidRDefault="00FE1686" w:rsidP="00CC532B">
      <w:pPr>
        <w:rPr>
          <w:rtl/>
        </w:rPr>
      </w:pPr>
      <w:bookmarkStart w:id="17870" w:name="_ETM_Q41_218000"/>
      <w:bookmarkEnd w:id="17870"/>
    </w:p>
    <w:p w:rsidR="00FE1686" w:rsidRDefault="00FE1686" w:rsidP="00CC532B">
      <w:pPr>
        <w:pStyle w:val="af6"/>
        <w:keepNext/>
        <w:rPr>
          <w:rtl/>
        </w:rPr>
      </w:pPr>
      <w:bookmarkStart w:id="17871" w:name="ET_interruption_קריאות_19"/>
      <w:r w:rsidRPr="000C5616">
        <w:rPr>
          <w:rStyle w:val="TagStyle"/>
          <w:rtl/>
        </w:rPr>
        <w:t xml:space="preserve"> &lt;&lt; קריאה &gt;&gt; </w:t>
      </w:r>
      <w:r>
        <w:rPr>
          <w:rtl/>
        </w:rPr>
        <w:t>קריאות:</w:t>
      </w:r>
      <w:r w:rsidRPr="000C5616">
        <w:rPr>
          <w:rStyle w:val="TagStyle"/>
          <w:rtl/>
        </w:rPr>
        <w:t xml:space="preserve"> &lt;&lt; קריאה &gt;&gt;</w:t>
      </w:r>
      <w:r>
        <w:rPr>
          <w:rtl/>
        </w:rPr>
        <w:t xml:space="preserve">   </w:t>
      </w:r>
      <w:bookmarkEnd w:id="17871"/>
    </w:p>
    <w:p w:rsidR="00FE1686" w:rsidRDefault="00FE1686" w:rsidP="003A019F">
      <w:pPr>
        <w:rPr>
          <w:rtl/>
        </w:rPr>
      </w:pPr>
    </w:p>
    <w:p w:rsidR="00FE1686" w:rsidRDefault="008528BB" w:rsidP="00CC532B">
      <w:pPr>
        <w:rPr>
          <w:rtl/>
        </w:rPr>
      </w:pPr>
      <w:r>
        <w:rPr>
          <w:rFonts w:hint="cs"/>
          <w:rtl/>
        </w:rPr>
        <w:t>– – –</w:t>
      </w:r>
    </w:p>
    <w:p w:rsidR="00FE1686" w:rsidRDefault="00FE1686" w:rsidP="00CC532B">
      <w:pPr>
        <w:rPr>
          <w:rtl/>
        </w:rPr>
      </w:pPr>
    </w:p>
    <w:p w:rsidR="00FE1686" w:rsidRDefault="00FE1686" w:rsidP="00CC532B">
      <w:pPr>
        <w:pStyle w:val="af7"/>
        <w:keepNext/>
        <w:rPr>
          <w:rtl/>
        </w:rPr>
      </w:pPr>
      <w:r w:rsidRPr="000C5616">
        <w:rPr>
          <w:rStyle w:val="TagStyle"/>
          <w:rtl/>
        </w:rPr>
        <w:t xml:space="preserve"> &lt;&lt; יור &gt;&gt; </w:t>
      </w:r>
      <w:r>
        <w:rPr>
          <w:rtl/>
        </w:rPr>
        <w:t>היו"ר ניסים ואטורי:</w:t>
      </w:r>
      <w:r w:rsidRPr="000C5616">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17872" w:name="_ETM_Q41_219000"/>
      <w:bookmarkEnd w:id="17872"/>
      <w:r>
        <w:rPr>
          <w:rFonts w:hint="cs"/>
          <w:rtl/>
        </w:rPr>
        <w:t>בבקשה.</w:t>
      </w:r>
    </w:p>
    <w:p w:rsidR="00FE1686" w:rsidRDefault="00FE1686" w:rsidP="00CC532B">
      <w:pPr>
        <w:rPr>
          <w:rtl/>
        </w:rPr>
      </w:pPr>
    </w:p>
    <w:p w:rsidR="00FE1686" w:rsidRDefault="00FE1686" w:rsidP="00CC532B">
      <w:pPr>
        <w:pStyle w:val="af6"/>
        <w:keepNext/>
        <w:rPr>
          <w:rtl/>
        </w:rPr>
      </w:pPr>
      <w:r w:rsidRPr="000C5616">
        <w:rPr>
          <w:rStyle w:val="TagStyle"/>
          <w:rtl/>
        </w:rPr>
        <w:t xml:space="preserve"> &lt;&lt; קריאה &gt;&gt; </w:t>
      </w:r>
      <w:r>
        <w:rPr>
          <w:rtl/>
        </w:rPr>
        <w:t>קריאה:</w:t>
      </w:r>
      <w:r w:rsidRPr="000C5616">
        <w:rPr>
          <w:rStyle w:val="TagStyle"/>
          <w:rtl/>
        </w:rPr>
        <w:t xml:space="preserve"> &lt;&lt; קריאה &gt;&gt;</w:t>
      </w:r>
      <w:r>
        <w:rPr>
          <w:rtl/>
        </w:rPr>
        <w:t xml:space="preserve">   </w:t>
      </w:r>
    </w:p>
    <w:p w:rsidR="00FE1686" w:rsidRDefault="00FE1686" w:rsidP="003A019F">
      <w:pPr>
        <w:rPr>
          <w:rtl/>
        </w:rPr>
      </w:pPr>
    </w:p>
    <w:p w:rsidR="00FE1686" w:rsidRPr="000C5616" w:rsidRDefault="00FE1686" w:rsidP="00CC532B">
      <w:pPr>
        <w:rPr>
          <w:rtl/>
        </w:rPr>
      </w:pPr>
      <w:r>
        <w:rPr>
          <w:rFonts w:hint="cs"/>
          <w:rtl/>
        </w:rPr>
        <w:t>בקרוב אתה תעלה על מטוס, תבדוק את הדרכון שלך.</w:t>
      </w:r>
    </w:p>
    <w:p w:rsidR="00FE1686" w:rsidRDefault="00FE1686" w:rsidP="00CC532B">
      <w:pPr>
        <w:rPr>
          <w:rtl/>
        </w:rPr>
      </w:pPr>
      <w:bookmarkStart w:id="17873" w:name="_ETM_Q41_222000"/>
      <w:bookmarkEnd w:id="17873"/>
    </w:p>
    <w:p w:rsidR="00FE1686" w:rsidRDefault="00FE1686" w:rsidP="00CC532B">
      <w:pPr>
        <w:pStyle w:val="a4"/>
        <w:keepNext/>
        <w:rPr>
          <w:rtl/>
        </w:rPr>
      </w:pPr>
      <w:bookmarkStart w:id="17874" w:name="ET_speaker_6451_21"/>
      <w:r w:rsidRPr="000C5616">
        <w:rPr>
          <w:rStyle w:val="TagStyle"/>
          <w:rtl/>
        </w:rPr>
        <w:t xml:space="preserve"> &lt;&lt; דובר &gt;&gt; </w:t>
      </w:r>
      <w:bookmarkStart w:id="17875" w:name="_Toc127431928"/>
      <w:bookmarkStart w:id="17876" w:name="_Toc135565418"/>
      <w:r>
        <w:rPr>
          <w:rtl/>
        </w:rPr>
        <w:t>השרה למשימות לאומיות אורית מלכה סטרוק:</w:t>
      </w:r>
      <w:bookmarkEnd w:id="17875"/>
      <w:bookmarkEnd w:id="17876"/>
      <w:r w:rsidRPr="000C5616">
        <w:rPr>
          <w:rStyle w:val="TagStyle"/>
          <w:rtl/>
        </w:rPr>
        <w:t xml:space="preserve"> &lt;&lt; דובר &gt;&gt;</w:t>
      </w:r>
      <w:r>
        <w:rPr>
          <w:rtl/>
        </w:rPr>
        <w:t xml:space="preserve">   </w:t>
      </w:r>
      <w:bookmarkEnd w:id="17874"/>
    </w:p>
    <w:p w:rsidR="00FE1686" w:rsidRDefault="00FE1686" w:rsidP="003A019F">
      <w:pPr>
        <w:rPr>
          <w:rtl/>
        </w:rPr>
      </w:pPr>
    </w:p>
    <w:p w:rsidR="00FE1686" w:rsidRDefault="00FE1686" w:rsidP="00BA1369">
      <w:pPr>
        <w:rPr>
          <w:rtl/>
        </w:rPr>
      </w:pPr>
      <w:bookmarkStart w:id="17877" w:name="_ETM_Q41_227000"/>
      <w:bookmarkEnd w:id="17877"/>
      <w:r>
        <w:rPr>
          <w:rFonts w:hint="cs"/>
          <w:rtl/>
        </w:rPr>
        <w:t xml:space="preserve">חבריי חברי הכנסת, חבריי השרים, ידידי הטוב </w:t>
      </w:r>
      <w:bookmarkStart w:id="17878" w:name="_ETM_Q41_234000"/>
      <w:bookmarkEnd w:id="17878"/>
      <w:r>
        <w:rPr>
          <w:rFonts w:hint="cs"/>
          <w:rtl/>
        </w:rPr>
        <w:t>ראש המועצה האזורית שומרון יוסי דגן, שלא הסכים למחוק את</w:t>
      </w:r>
      <w:bookmarkStart w:id="17879" w:name="_ETM_Q41_241000"/>
      <w:bookmarkEnd w:id="17879"/>
      <w:r>
        <w:rPr>
          <w:rFonts w:hint="cs"/>
          <w:rtl/>
        </w:rPr>
        <w:t xml:space="preserve"> יישובי צפון השומרון מרשימת יישובי המועצה, חבריי אנשי ישיבת חומש, </w:t>
      </w:r>
      <w:bookmarkStart w:id="17880" w:name="_ETM_Q41_249000"/>
      <w:bookmarkEnd w:id="17880"/>
      <w:r>
        <w:rPr>
          <w:rFonts w:hint="cs"/>
          <w:rtl/>
        </w:rPr>
        <w:t xml:space="preserve">משפחת </w:t>
      </w:r>
      <w:proofErr w:type="spellStart"/>
      <w:r>
        <w:rPr>
          <w:rFonts w:hint="cs"/>
          <w:rtl/>
        </w:rPr>
        <w:t>דימנטמן</w:t>
      </w:r>
      <w:proofErr w:type="spellEnd"/>
      <w:r>
        <w:rPr>
          <w:rFonts w:hint="cs"/>
          <w:rtl/>
        </w:rPr>
        <w:t xml:space="preserve">, חבריי חברי האופוזיציה שהחליטו להצביע איתנו, להיות אנשי </w:t>
      </w:r>
      <w:bookmarkStart w:id="17881" w:name="_ETM_Q41_263000"/>
      <w:bookmarkEnd w:id="17881"/>
      <w:r>
        <w:rPr>
          <w:rFonts w:hint="cs"/>
          <w:rtl/>
        </w:rPr>
        <w:t>אמת ולהראות את האמת, שיש קונ</w:t>
      </w:r>
      <w:r w:rsidR="00CD4446">
        <w:rPr>
          <w:rFonts w:hint="cs"/>
          <w:rtl/>
        </w:rPr>
        <w:t>ס</w:t>
      </w:r>
      <w:r>
        <w:rPr>
          <w:rFonts w:hint="cs"/>
          <w:rtl/>
        </w:rPr>
        <w:t xml:space="preserve">נזוס די רחב בעם על </w:t>
      </w:r>
      <w:bookmarkStart w:id="17882" w:name="_ETM_Q41_271000"/>
      <w:bookmarkEnd w:id="17882"/>
      <w:r>
        <w:rPr>
          <w:rFonts w:hint="cs"/>
          <w:rtl/>
        </w:rPr>
        <w:t>תיקון חטא ההתנתקות. יש קונ</w:t>
      </w:r>
      <w:r w:rsidR="00CD4446">
        <w:rPr>
          <w:rFonts w:hint="cs"/>
          <w:rtl/>
        </w:rPr>
        <w:t>ס</w:t>
      </w:r>
      <w:r>
        <w:rPr>
          <w:rFonts w:hint="cs"/>
          <w:rtl/>
        </w:rPr>
        <w:t xml:space="preserve">נזוס, יש עשרות אלפים שהלכו </w:t>
      </w:r>
      <w:bookmarkStart w:id="17883" w:name="_ETM_Q41_278000"/>
      <w:bookmarkEnd w:id="17883"/>
      <w:r>
        <w:rPr>
          <w:rFonts w:hint="cs"/>
          <w:rtl/>
        </w:rPr>
        <w:t xml:space="preserve">ברגל לחומש בגשם ובסערה עם ילדים קטנים </w:t>
      </w:r>
      <w:r w:rsidR="008528BB">
        <w:rPr>
          <w:rFonts w:hint="cs"/>
          <w:rtl/>
        </w:rPr>
        <w:t>– –</w:t>
      </w:r>
      <w:bookmarkStart w:id="17884" w:name="_ETM_Q41_287000"/>
      <w:bookmarkEnd w:id="17884"/>
      <w:r>
        <w:rPr>
          <w:rFonts w:hint="cs"/>
          <w:rtl/>
        </w:rPr>
        <w:t xml:space="preserve"> </w:t>
      </w:r>
    </w:p>
    <w:p w:rsidR="00FE1686" w:rsidRDefault="00FE1686" w:rsidP="00CC532B">
      <w:pPr>
        <w:rPr>
          <w:rtl/>
        </w:rPr>
      </w:pPr>
    </w:p>
    <w:p w:rsidR="00FE1686" w:rsidRDefault="00FE1686" w:rsidP="00CC532B">
      <w:pPr>
        <w:pStyle w:val="af6"/>
        <w:keepNext/>
        <w:rPr>
          <w:rtl/>
        </w:rPr>
      </w:pPr>
      <w:bookmarkStart w:id="17885" w:name="ET_interruption_קריאות_23"/>
      <w:r w:rsidRPr="00713426">
        <w:rPr>
          <w:rStyle w:val="TagStyle"/>
          <w:rtl/>
        </w:rPr>
        <w:t xml:space="preserve"> &lt;&lt; קריאה &gt;&gt; </w:t>
      </w:r>
      <w:r>
        <w:rPr>
          <w:rtl/>
        </w:rPr>
        <w:t>קריאות:</w:t>
      </w:r>
      <w:r w:rsidRPr="00713426">
        <w:rPr>
          <w:rStyle w:val="TagStyle"/>
          <w:rtl/>
        </w:rPr>
        <w:t xml:space="preserve"> &lt;&lt; קריאה &gt;&gt;</w:t>
      </w:r>
      <w:r>
        <w:rPr>
          <w:rtl/>
        </w:rPr>
        <w:t xml:space="preserve">   </w:t>
      </w:r>
      <w:bookmarkEnd w:id="17885"/>
    </w:p>
    <w:p w:rsidR="00FE1686" w:rsidRDefault="00FE1686" w:rsidP="003A019F">
      <w:pPr>
        <w:rPr>
          <w:rtl/>
        </w:rPr>
      </w:pPr>
    </w:p>
    <w:p w:rsidR="00FE1686" w:rsidRDefault="008528BB" w:rsidP="00CC532B">
      <w:pPr>
        <w:rPr>
          <w:rtl/>
        </w:rPr>
      </w:pPr>
      <w:bookmarkStart w:id="17886" w:name="_ETM_Q41_284000"/>
      <w:bookmarkEnd w:id="17886"/>
      <w:r>
        <w:rPr>
          <w:rFonts w:hint="cs"/>
          <w:rtl/>
        </w:rPr>
        <w:t>– – –</w:t>
      </w:r>
    </w:p>
    <w:p w:rsidR="00FE1686" w:rsidRDefault="00FE1686" w:rsidP="00CC532B">
      <w:pPr>
        <w:rPr>
          <w:rtl/>
        </w:rPr>
      </w:pPr>
    </w:p>
    <w:p w:rsidR="00FE1686" w:rsidRDefault="00FE1686" w:rsidP="00CC532B">
      <w:pPr>
        <w:pStyle w:val="-"/>
        <w:keepNext/>
        <w:rPr>
          <w:rtl/>
        </w:rPr>
      </w:pPr>
      <w:bookmarkStart w:id="17887" w:name="ET_speakercontinue_6451_24"/>
      <w:r w:rsidRPr="00713426">
        <w:rPr>
          <w:rStyle w:val="TagStyle"/>
          <w:rtl/>
        </w:rPr>
        <w:t xml:space="preserve"> &lt;&lt; דובר_המשך &gt;&gt; </w:t>
      </w:r>
      <w:r>
        <w:rPr>
          <w:rtl/>
        </w:rPr>
        <w:t>השרה למשימות לאומיות אורית מלכה סטרוק:</w:t>
      </w:r>
      <w:r w:rsidRPr="00713426">
        <w:rPr>
          <w:rStyle w:val="TagStyle"/>
          <w:rtl/>
        </w:rPr>
        <w:t xml:space="preserve"> &lt;&lt; דובר_המשך &gt;&gt;</w:t>
      </w:r>
      <w:r>
        <w:rPr>
          <w:rtl/>
        </w:rPr>
        <w:t xml:space="preserve">   </w:t>
      </w:r>
      <w:bookmarkEnd w:id="17887"/>
    </w:p>
    <w:p w:rsidR="00FE1686" w:rsidRDefault="00FE1686" w:rsidP="003A019F">
      <w:pPr>
        <w:rPr>
          <w:rtl/>
        </w:rPr>
      </w:pPr>
    </w:p>
    <w:p w:rsidR="00FE1686" w:rsidRDefault="008528BB" w:rsidP="00BA1369">
      <w:pPr>
        <w:rPr>
          <w:rtl/>
        </w:rPr>
      </w:pPr>
      <w:bookmarkStart w:id="17888" w:name="_ETM_Q41_286000"/>
      <w:bookmarkEnd w:id="17888"/>
      <w:r>
        <w:rPr>
          <w:rFonts w:hint="cs"/>
          <w:rtl/>
        </w:rPr>
        <w:t>– –</w:t>
      </w:r>
      <w:r w:rsidR="00FE1686">
        <w:rPr>
          <w:rFonts w:hint="cs"/>
          <w:rtl/>
        </w:rPr>
        <w:t xml:space="preserve"> כי הם </w:t>
      </w:r>
      <w:bookmarkStart w:id="17889" w:name="_ETM_Q41_285000"/>
      <w:bookmarkEnd w:id="17889"/>
      <w:r w:rsidR="00FE1686">
        <w:rPr>
          <w:rFonts w:hint="cs"/>
          <w:rtl/>
        </w:rPr>
        <w:t xml:space="preserve">דרשו לחזור לארץ ישראל. עשרות האלפים האלה ועשרות חברי </w:t>
      </w:r>
      <w:bookmarkStart w:id="17890" w:name="_ETM_Q41_294000"/>
      <w:bookmarkEnd w:id="17890"/>
      <w:r w:rsidR="00FE1686">
        <w:rPr>
          <w:rFonts w:hint="cs"/>
          <w:rtl/>
        </w:rPr>
        <w:t xml:space="preserve">הכנסת שיצביעו כאן עוד מעט בעד החוק החשוב וההיסטורי הזה </w:t>
      </w:r>
      <w:r w:rsidR="00BA1369">
        <w:rPr>
          <w:rFonts w:hint="cs"/>
          <w:rtl/>
        </w:rPr>
        <w:t xml:space="preserve">באים לומר את האמת הפשוטה: הארץ הזאת שלנו. </w:t>
      </w:r>
    </w:p>
    <w:p w:rsidR="00FE1686" w:rsidRDefault="00FE1686" w:rsidP="00CC532B">
      <w:pPr>
        <w:rPr>
          <w:rtl/>
        </w:rPr>
      </w:pPr>
    </w:p>
    <w:p w:rsidR="00FE1686" w:rsidRDefault="00FE1686" w:rsidP="00CC532B">
      <w:pPr>
        <w:pStyle w:val="af6"/>
        <w:keepNext/>
        <w:rPr>
          <w:rtl/>
        </w:rPr>
      </w:pPr>
      <w:bookmarkStart w:id="17891" w:name="ET_interruption_קריאות_28"/>
      <w:r w:rsidRPr="00713426">
        <w:rPr>
          <w:rStyle w:val="TagStyle"/>
          <w:rtl/>
        </w:rPr>
        <w:t xml:space="preserve"> &lt;&lt; קריאה &gt;&gt; </w:t>
      </w:r>
      <w:r>
        <w:rPr>
          <w:rtl/>
        </w:rPr>
        <w:t>קריאות:</w:t>
      </w:r>
      <w:r w:rsidRPr="00713426">
        <w:rPr>
          <w:rStyle w:val="TagStyle"/>
          <w:rtl/>
        </w:rPr>
        <w:t xml:space="preserve"> &lt;&lt; קריאה &gt;&gt;</w:t>
      </w:r>
      <w:r>
        <w:rPr>
          <w:rtl/>
        </w:rPr>
        <w:t xml:space="preserve">   </w:t>
      </w:r>
      <w:bookmarkEnd w:id="17891"/>
    </w:p>
    <w:p w:rsidR="00FE1686" w:rsidRDefault="00FE1686" w:rsidP="003A019F">
      <w:pPr>
        <w:rPr>
          <w:rtl/>
        </w:rPr>
      </w:pPr>
    </w:p>
    <w:p w:rsidR="00FE1686" w:rsidRPr="00713426" w:rsidRDefault="008528BB" w:rsidP="00CC532B">
      <w:pPr>
        <w:rPr>
          <w:rtl/>
        </w:rPr>
      </w:pPr>
      <w:r>
        <w:rPr>
          <w:rFonts w:hint="cs"/>
          <w:rtl/>
        </w:rPr>
        <w:t>– – –</w:t>
      </w:r>
    </w:p>
    <w:p w:rsidR="00FE1686" w:rsidRDefault="00FE1686" w:rsidP="00CC532B">
      <w:pPr>
        <w:rPr>
          <w:rtl/>
        </w:rPr>
      </w:pPr>
    </w:p>
    <w:p w:rsidR="00FE1686" w:rsidRDefault="00FE1686" w:rsidP="00CC532B">
      <w:pPr>
        <w:pStyle w:val="af7"/>
        <w:keepNext/>
        <w:rPr>
          <w:rtl/>
        </w:rPr>
      </w:pPr>
      <w:bookmarkStart w:id="17892" w:name="ET_yor_6490_27"/>
      <w:r w:rsidRPr="00713426">
        <w:rPr>
          <w:rStyle w:val="TagStyle"/>
          <w:rtl/>
        </w:rPr>
        <w:t xml:space="preserve"> &lt;&lt; יור &gt;&gt; </w:t>
      </w:r>
      <w:r>
        <w:rPr>
          <w:rtl/>
        </w:rPr>
        <w:t>היו"ר ניסים ואטורי:</w:t>
      </w:r>
      <w:r w:rsidRPr="00713426">
        <w:rPr>
          <w:rStyle w:val="TagStyle"/>
          <w:rtl/>
        </w:rPr>
        <w:t xml:space="preserve"> &lt;&lt; יור &gt;&gt;</w:t>
      </w:r>
      <w:r>
        <w:rPr>
          <w:rtl/>
        </w:rPr>
        <w:t xml:space="preserve">   </w:t>
      </w:r>
      <w:bookmarkEnd w:id="17892"/>
    </w:p>
    <w:p w:rsidR="00FE1686" w:rsidRDefault="00FE1686" w:rsidP="003A019F">
      <w:pPr>
        <w:rPr>
          <w:rtl/>
        </w:rPr>
      </w:pPr>
    </w:p>
    <w:p w:rsidR="00FE1686" w:rsidRPr="00713426" w:rsidRDefault="00FE1686" w:rsidP="00CC532B">
      <w:pPr>
        <w:rPr>
          <w:rtl/>
        </w:rPr>
      </w:pPr>
      <w:r>
        <w:rPr>
          <w:rFonts w:hint="cs"/>
          <w:rtl/>
        </w:rPr>
        <w:t xml:space="preserve">חבר הכנסת עופר כסיף, קריאה שנייה. </w:t>
      </w:r>
    </w:p>
    <w:p w:rsidR="00FE1686" w:rsidRDefault="00FE1686" w:rsidP="00CC532B">
      <w:pPr>
        <w:rPr>
          <w:rtl/>
        </w:rPr>
      </w:pPr>
      <w:bookmarkStart w:id="17893" w:name="_ETM_Q41_301000"/>
      <w:bookmarkEnd w:id="17893"/>
    </w:p>
    <w:p w:rsidR="00FE1686" w:rsidRDefault="00FE1686" w:rsidP="00CC532B">
      <w:pPr>
        <w:pStyle w:val="af6"/>
        <w:keepNext/>
        <w:rPr>
          <w:rtl/>
        </w:rPr>
      </w:pPr>
      <w:bookmarkStart w:id="17894" w:name="ET_interruption_5785_29"/>
      <w:r w:rsidRPr="00713426">
        <w:rPr>
          <w:rStyle w:val="TagStyle"/>
          <w:rtl/>
        </w:rPr>
        <w:t xml:space="preserve"> &lt;&lt; קריאה &gt;&gt; </w:t>
      </w:r>
      <w:r>
        <w:rPr>
          <w:rtl/>
        </w:rPr>
        <w:t>עופר כסיף (חד"ש-תע"ל):</w:t>
      </w:r>
      <w:r w:rsidRPr="00713426">
        <w:rPr>
          <w:rStyle w:val="TagStyle"/>
          <w:rtl/>
        </w:rPr>
        <w:t xml:space="preserve"> &lt;&lt; קריאה &gt;&gt;</w:t>
      </w:r>
      <w:r>
        <w:rPr>
          <w:rtl/>
        </w:rPr>
        <w:t xml:space="preserve">   </w:t>
      </w:r>
      <w:bookmarkEnd w:id="17894"/>
    </w:p>
    <w:p w:rsidR="00FE1686" w:rsidRDefault="00FE1686" w:rsidP="003A019F">
      <w:pPr>
        <w:rPr>
          <w:rtl/>
        </w:rPr>
      </w:pPr>
    </w:p>
    <w:p w:rsidR="00FE1686" w:rsidRDefault="00FE1686" w:rsidP="00CC532B">
      <w:pPr>
        <w:rPr>
          <w:rtl/>
        </w:rPr>
      </w:pPr>
      <w:r>
        <w:rPr>
          <w:rFonts w:hint="cs"/>
          <w:rtl/>
        </w:rPr>
        <w:t>תשכחי מזה.</w:t>
      </w:r>
    </w:p>
    <w:p w:rsidR="00FE1686" w:rsidRDefault="00FE1686" w:rsidP="00CC532B">
      <w:pPr>
        <w:rPr>
          <w:rtl/>
        </w:rPr>
      </w:pPr>
    </w:p>
    <w:p w:rsidR="00FE1686" w:rsidRDefault="00FE1686" w:rsidP="00CC532B">
      <w:pPr>
        <w:pStyle w:val="-"/>
        <w:keepNext/>
        <w:rPr>
          <w:rtl/>
        </w:rPr>
      </w:pPr>
      <w:bookmarkStart w:id="17895" w:name="ET_speakercontinue_6451_30"/>
      <w:r w:rsidRPr="00713426">
        <w:rPr>
          <w:rStyle w:val="TagStyle"/>
          <w:rtl/>
        </w:rPr>
        <w:t xml:space="preserve"> &lt;&lt; דובר_המשך &gt;&gt; </w:t>
      </w:r>
      <w:r>
        <w:rPr>
          <w:rtl/>
        </w:rPr>
        <w:t>השרה למשימות לאומיות אורית מלכה סטרוק:</w:t>
      </w:r>
      <w:r w:rsidRPr="00713426">
        <w:rPr>
          <w:rStyle w:val="TagStyle"/>
          <w:rtl/>
        </w:rPr>
        <w:t xml:space="preserve"> &lt;&lt; דובר_המשך &gt;&gt;</w:t>
      </w:r>
      <w:r>
        <w:rPr>
          <w:rtl/>
        </w:rPr>
        <w:t xml:space="preserve">   </w:t>
      </w:r>
      <w:bookmarkEnd w:id="17895"/>
    </w:p>
    <w:p w:rsidR="00FE1686" w:rsidRDefault="00FE1686" w:rsidP="003A019F">
      <w:pPr>
        <w:rPr>
          <w:rtl/>
        </w:rPr>
      </w:pPr>
    </w:p>
    <w:p w:rsidR="00FE1686" w:rsidRDefault="00FE1686" w:rsidP="00CC532B">
      <w:pPr>
        <w:rPr>
          <w:rtl/>
        </w:rPr>
      </w:pPr>
      <w:bookmarkStart w:id="17896" w:name="_ETM_Q41_312000"/>
      <w:bookmarkEnd w:id="17896"/>
      <w:r>
        <w:rPr>
          <w:rFonts w:hint="cs"/>
          <w:rtl/>
        </w:rPr>
        <w:t xml:space="preserve">אנחנו חוזרים אליה, אנחנו לא </w:t>
      </w:r>
      <w:bookmarkStart w:id="17897" w:name="_ETM_Q41_316000"/>
      <w:bookmarkEnd w:id="17897"/>
      <w:r>
        <w:rPr>
          <w:rFonts w:hint="cs"/>
          <w:rtl/>
        </w:rPr>
        <w:t xml:space="preserve">מוותרים עליה, אנחנו דורשים אותה בחזרה. גם אלה שבזמנו חשבו </w:t>
      </w:r>
      <w:bookmarkStart w:id="17898" w:name="_ETM_Q41_324000"/>
      <w:bookmarkEnd w:id="17898"/>
      <w:r>
        <w:rPr>
          <w:rFonts w:hint="cs"/>
          <w:rtl/>
        </w:rPr>
        <w:t xml:space="preserve">שנכון לוותר עליה </w:t>
      </w:r>
      <w:r w:rsidR="008528BB">
        <w:rPr>
          <w:rFonts w:hint="cs"/>
          <w:rtl/>
        </w:rPr>
        <w:t>– –</w:t>
      </w:r>
    </w:p>
    <w:p w:rsidR="00FE1686" w:rsidRDefault="00FE1686" w:rsidP="00CC532B">
      <w:pPr>
        <w:rPr>
          <w:rtl/>
        </w:rPr>
      </w:pPr>
    </w:p>
    <w:p w:rsidR="00BA1369" w:rsidRDefault="00BA1369" w:rsidP="00BA1369">
      <w:pPr>
        <w:pStyle w:val="af6"/>
        <w:keepNext/>
        <w:rPr>
          <w:rtl/>
        </w:rPr>
      </w:pPr>
      <w:bookmarkStart w:id="17899" w:name="ET_interruption_קריאות_34"/>
      <w:r w:rsidRPr="00713426">
        <w:rPr>
          <w:rStyle w:val="TagStyle"/>
          <w:rtl/>
        </w:rPr>
        <w:t xml:space="preserve">&lt;&lt; קריאה &gt;&gt; </w:t>
      </w:r>
      <w:r>
        <w:rPr>
          <w:rtl/>
        </w:rPr>
        <w:t>קריאות:</w:t>
      </w:r>
      <w:r w:rsidRPr="00713426">
        <w:rPr>
          <w:rStyle w:val="TagStyle"/>
          <w:rtl/>
        </w:rPr>
        <w:t xml:space="preserve"> &lt;&lt; קריאה &gt;&gt;</w:t>
      </w:r>
      <w:r>
        <w:rPr>
          <w:rtl/>
        </w:rPr>
        <w:t xml:space="preserve">   </w:t>
      </w:r>
      <w:bookmarkEnd w:id="17899"/>
    </w:p>
    <w:p w:rsidR="00BA1369" w:rsidRDefault="00BA1369" w:rsidP="003A019F">
      <w:pPr>
        <w:rPr>
          <w:rtl/>
        </w:rPr>
      </w:pPr>
    </w:p>
    <w:p w:rsidR="00BA1369" w:rsidRDefault="008528BB" w:rsidP="00BA1369">
      <w:pPr>
        <w:rPr>
          <w:rtl/>
        </w:rPr>
      </w:pPr>
      <w:r>
        <w:rPr>
          <w:rFonts w:hint="cs"/>
          <w:rtl/>
        </w:rPr>
        <w:t>– – –</w:t>
      </w:r>
    </w:p>
    <w:p w:rsidR="00FE1686" w:rsidRDefault="00FE1686" w:rsidP="00CC532B">
      <w:pPr>
        <w:rPr>
          <w:rtl/>
        </w:rPr>
      </w:pPr>
    </w:p>
    <w:p w:rsidR="00FE1686" w:rsidRDefault="00FE1686" w:rsidP="00CC532B">
      <w:pPr>
        <w:pStyle w:val="-"/>
        <w:keepNext/>
        <w:rPr>
          <w:rtl/>
        </w:rPr>
      </w:pPr>
      <w:bookmarkStart w:id="17900" w:name="ET_speakercontinue_6451_33"/>
      <w:r w:rsidRPr="00713426">
        <w:rPr>
          <w:rStyle w:val="TagStyle"/>
          <w:rtl/>
        </w:rPr>
        <w:t xml:space="preserve"> &lt;&lt; דובר_המשך &gt;&gt; </w:t>
      </w:r>
      <w:r>
        <w:rPr>
          <w:rtl/>
        </w:rPr>
        <w:t>השרה למשימות לאומיות אורית מלכה סטרוק:</w:t>
      </w:r>
      <w:r w:rsidRPr="00713426">
        <w:rPr>
          <w:rStyle w:val="TagStyle"/>
          <w:rtl/>
        </w:rPr>
        <w:t xml:space="preserve"> &lt;&lt; דובר_המשך &gt;&gt;</w:t>
      </w:r>
      <w:r>
        <w:rPr>
          <w:rtl/>
        </w:rPr>
        <w:t xml:space="preserve">   </w:t>
      </w:r>
      <w:bookmarkEnd w:id="17900"/>
    </w:p>
    <w:p w:rsidR="00FE1686" w:rsidRDefault="00FE1686" w:rsidP="003A019F">
      <w:pPr>
        <w:rPr>
          <w:rtl/>
        </w:rPr>
      </w:pPr>
    </w:p>
    <w:p w:rsidR="00FE1686" w:rsidRDefault="008528BB" w:rsidP="00CC532B">
      <w:pPr>
        <w:rPr>
          <w:rtl/>
        </w:rPr>
      </w:pPr>
      <w:bookmarkStart w:id="17901" w:name="_ETM_Q41_323000"/>
      <w:bookmarkEnd w:id="17901"/>
      <w:r>
        <w:rPr>
          <w:rFonts w:hint="cs"/>
          <w:rtl/>
        </w:rPr>
        <w:t>– –</w:t>
      </w:r>
      <w:r w:rsidR="00FE1686">
        <w:rPr>
          <w:rFonts w:hint="cs"/>
          <w:rtl/>
        </w:rPr>
        <w:t xml:space="preserve"> חוזרים בהם היום ורוצים לנחול אותה בחזרה </w:t>
      </w:r>
      <w:r>
        <w:rPr>
          <w:rFonts w:hint="cs"/>
          <w:rtl/>
        </w:rPr>
        <w:t>– – –</w:t>
      </w:r>
    </w:p>
    <w:p w:rsidR="00FE1686" w:rsidRDefault="00FE1686" w:rsidP="00CC532B">
      <w:pPr>
        <w:rPr>
          <w:rtl/>
        </w:rPr>
      </w:pPr>
    </w:p>
    <w:p w:rsidR="00FE1686" w:rsidRDefault="00FE1686" w:rsidP="00CC532B">
      <w:pPr>
        <w:pStyle w:val="-"/>
        <w:keepNext/>
        <w:rPr>
          <w:rtl/>
        </w:rPr>
      </w:pPr>
      <w:bookmarkStart w:id="17902" w:name="ET_speakercontinue_6451_35"/>
      <w:r w:rsidRPr="00713426">
        <w:rPr>
          <w:rStyle w:val="TagStyle"/>
          <w:rtl/>
        </w:rPr>
        <w:t xml:space="preserve"> &lt;&lt; דובר_המשך &gt;&gt; </w:t>
      </w:r>
      <w:r>
        <w:rPr>
          <w:rtl/>
        </w:rPr>
        <w:t>השרה למשימות לאומיות אורית מלכה סטרוק:</w:t>
      </w:r>
      <w:r w:rsidRPr="00713426">
        <w:rPr>
          <w:rStyle w:val="TagStyle"/>
          <w:rtl/>
        </w:rPr>
        <w:t xml:space="preserve"> &lt;&lt; דובר_המשך &gt;&gt;</w:t>
      </w:r>
      <w:r>
        <w:rPr>
          <w:rtl/>
        </w:rPr>
        <w:t xml:space="preserve">   </w:t>
      </w:r>
      <w:bookmarkEnd w:id="17902"/>
    </w:p>
    <w:p w:rsidR="00FE1686" w:rsidRDefault="00FE1686" w:rsidP="003A019F">
      <w:pPr>
        <w:rPr>
          <w:rtl/>
        </w:rPr>
      </w:pPr>
    </w:p>
    <w:p w:rsidR="00FE1686" w:rsidRDefault="00FE1686" w:rsidP="00BA1369">
      <w:pPr>
        <w:rPr>
          <w:rtl/>
        </w:rPr>
      </w:pPr>
      <w:bookmarkStart w:id="17903" w:name="_ETM_Q41_340000"/>
      <w:bookmarkEnd w:id="17903"/>
      <w:r>
        <w:rPr>
          <w:rFonts w:hint="cs"/>
          <w:rtl/>
        </w:rPr>
        <w:t>גם אלה שבזמנו הצביעו בעד ההתנתקות מבינים היום שזאת הייתה טעות איומה. אנחנו לא מוותרים על הארץ שלנו</w:t>
      </w:r>
      <w:bookmarkStart w:id="17904" w:name="_ETM_Q41_352000"/>
      <w:bookmarkEnd w:id="17904"/>
      <w:r w:rsidR="00BA1369">
        <w:rPr>
          <w:rFonts w:hint="cs"/>
          <w:rtl/>
        </w:rPr>
        <w:t>.</w:t>
      </w:r>
    </w:p>
    <w:p w:rsidR="00FE1686" w:rsidRDefault="00FE1686" w:rsidP="00CC532B">
      <w:pPr>
        <w:rPr>
          <w:rtl/>
        </w:rPr>
      </w:pPr>
    </w:p>
    <w:p w:rsidR="00BA1369" w:rsidRDefault="00BA1369" w:rsidP="00BA1369">
      <w:pPr>
        <w:pStyle w:val="af6"/>
        <w:keepNext/>
        <w:rPr>
          <w:rtl/>
        </w:rPr>
      </w:pPr>
      <w:r w:rsidRPr="00713426">
        <w:rPr>
          <w:rStyle w:val="TagStyle"/>
          <w:rtl/>
        </w:rPr>
        <w:t xml:space="preserve">&lt;&lt; קריאה &gt;&gt; </w:t>
      </w:r>
      <w:r>
        <w:rPr>
          <w:rtl/>
        </w:rPr>
        <w:t>קריאות:</w:t>
      </w:r>
      <w:r w:rsidRPr="00713426">
        <w:rPr>
          <w:rStyle w:val="TagStyle"/>
          <w:rtl/>
        </w:rPr>
        <w:t xml:space="preserve"> &lt;&lt; קריאה &gt;&gt;</w:t>
      </w:r>
      <w:r>
        <w:rPr>
          <w:rtl/>
        </w:rPr>
        <w:t xml:space="preserve">   </w:t>
      </w:r>
    </w:p>
    <w:p w:rsidR="00BA1369" w:rsidRDefault="00BA1369" w:rsidP="003A019F">
      <w:pPr>
        <w:rPr>
          <w:rtl/>
        </w:rPr>
      </w:pPr>
    </w:p>
    <w:p w:rsidR="00BA1369" w:rsidRDefault="008528BB" w:rsidP="00BA1369">
      <w:pPr>
        <w:rPr>
          <w:rtl/>
        </w:rPr>
      </w:pPr>
      <w:r>
        <w:rPr>
          <w:rFonts w:hint="cs"/>
          <w:rtl/>
        </w:rPr>
        <w:t>– – –</w:t>
      </w:r>
    </w:p>
    <w:p w:rsidR="00FE1686" w:rsidRDefault="00FE1686" w:rsidP="003A019F">
      <w:pPr>
        <w:rPr>
          <w:rtl/>
        </w:rPr>
      </w:pPr>
    </w:p>
    <w:p w:rsidR="00FE1686" w:rsidRDefault="00FE1686" w:rsidP="00CC532B">
      <w:pPr>
        <w:pStyle w:val="-"/>
        <w:keepNext/>
        <w:rPr>
          <w:rtl/>
        </w:rPr>
      </w:pPr>
      <w:r w:rsidRPr="00713426">
        <w:rPr>
          <w:rStyle w:val="TagStyle"/>
          <w:rtl/>
        </w:rPr>
        <w:t xml:space="preserve">&lt;&lt; דובר_המשך &gt;&gt; </w:t>
      </w:r>
      <w:r>
        <w:rPr>
          <w:rtl/>
        </w:rPr>
        <w:t>השרה למשימות לאומיות אורית מלכה סטרוק:</w:t>
      </w:r>
      <w:r w:rsidRPr="00713426">
        <w:rPr>
          <w:rStyle w:val="TagStyle"/>
          <w:rtl/>
        </w:rPr>
        <w:t xml:space="preserve"> &lt;&lt; דובר_המשך &gt;&gt;</w:t>
      </w:r>
      <w:r>
        <w:rPr>
          <w:rtl/>
        </w:rPr>
        <w:t xml:space="preserve">   </w:t>
      </w:r>
    </w:p>
    <w:p w:rsidR="00FE1686" w:rsidRDefault="00FE1686" w:rsidP="003A019F">
      <w:pPr>
        <w:rPr>
          <w:rtl/>
        </w:rPr>
      </w:pPr>
    </w:p>
    <w:p w:rsidR="00FE1686" w:rsidRDefault="00FE1686" w:rsidP="00CC532B">
      <w:pPr>
        <w:rPr>
          <w:rtl/>
        </w:rPr>
      </w:pPr>
      <w:bookmarkStart w:id="17905" w:name="_ETM_Q41_346000"/>
      <w:bookmarkStart w:id="17906" w:name="_ETM_Q41_347000"/>
      <w:bookmarkEnd w:id="17905"/>
      <w:bookmarkEnd w:id="17906"/>
      <w:r>
        <w:rPr>
          <w:rFonts w:hint="cs"/>
          <w:rtl/>
        </w:rPr>
        <w:t xml:space="preserve">ואני רוצה מכאן, מהמקום הזה, להצדיע לתלמידי ישיבת חומש, ששנים נאחזים באדמת הטרשים ולא מוותרים, </w:t>
      </w:r>
      <w:bookmarkStart w:id="17907" w:name="_ETM_Q41_372000"/>
      <w:bookmarkEnd w:id="17907"/>
      <w:r>
        <w:rPr>
          <w:rFonts w:hint="cs"/>
          <w:rtl/>
        </w:rPr>
        <w:t xml:space="preserve">ומייצגים את כולנו במאבק לייצר סוף-סוף את המהפך הזה, </w:t>
      </w:r>
      <w:bookmarkStart w:id="17908" w:name="_ETM_Q41_378000"/>
      <w:bookmarkEnd w:id="17908"/>
      <w:r>
        <w:rPr>
          <w:rFonts w:hint="cs"/>
          <w:rtl/>
        </w:rPr>
        <w:t>המהפך שבמסגרתו אנחנו מפסיקים לסגת, ומתחילים</w:t>
      </w:r>
      <w:bookmarkStart w:id="17909" w:name="_ETM_Q41_386000"/>
      <w:bookmarkEnd w:id="17909"/>
      <w:r>
        <w:rPr>
          <w:rFonts w:hint="cs"/>
          <w:rtl/>
        </w:rPr>
        <w:t xml:space="preserve">, בעזרת השם ובעזרת כולכם, להתקדם. </w:t>
      </w:r>
    </w:p>
    <w:p w:rsidR="00FE1686" w:rsidRDefault="00FE1686" w:rsidP="00CC532B">
      <w:pPr>
        <w:rPr>
          <w:rtl/>
        </w:rPr>
      </w:pPr>
    </w:p>
    <w:p w:rsidR="00FE1686" w:rsidRDefault="00FE1686" w:rsidP="00CC532B">
      <w:pPr>
        <w:pStyle w:val="af6"/>
        <w:keepNext/>
        <w:rPr>
          <w:rtl/>
        </w:rPr>
      </w:pPr>
      <w:bookmarkStart w:id="17910" w:name="ET_interruption_קריאות_40"/>
      <w:r w:rsidRPr="00713426">
        <w:rPr>
          <w:rStyle w:val="TagStyle"/>
          <w:rtl/>
        </w:rPr>
        <w:t xml:space="preserve"> &lt;&lt; קריאה &gt;&gt; </w:t>
      </w:r>
      <w:r>
        <w:rPr>
          <w:rtl/>
        </w:rPr>
        <w:t>קריאות:</w:t>
      </w:r>
      <w:r w:rsidRPr="00713426">
        <w:rPr>
          <w:rStyle w:val="TagStyle"/>
          <w:rtl/>
        </w:rPr>
        <w:t xml:space="preserve"> &lt;&lt; קריאה &gt;&gt;</w:t>
      </w:r>
      <w:r>
        <w:rPr>
          <w:rtl/>
        </w:rPr>
        <w:t xml:space="preserve">   </w:t>
      </w:r>
      <w:bookmarkEnd w:id="17910"/>
    </w:p>
    <w:p w:rsidR="00FE1686" w:rsidRDefault="00FE1686" w:rsidP="003A019F">
      <w:pPr>
        <w:rPr>
          <w:rtl/>
        </w:rPr>
      </w:pPr>
    </w:p>
    <w:p w:rsidR="00FE1686" w:rsidRDefault="00FE1686" w:rsidP="00CC532B">
      <w:pPr>
        <w:rPr>
          <w:rtl/>
        </w:rPr>
      </w:pPr>
      <w:r>
        <w:rPr>
          <w:rFonts w:hint="cs"/>
          <w:rtl/>
        </w:rPr>
        <w:t xml:space="preserve"> </w:t>
      </w:r>
      <w:r w:rsidR="008528BB">
        <w:rPr>
          <w:rFonts w:hint="cs"/>
          <w:rtl/>
        </w:rPr>
        <w:t>– – –</w:t>
      </w:r>
    </w:p>
    <w:p w:rsidR="00FE1686" w:rsidRDefault="00FE1686" w:rsidP="00CC532B">
      <w:pPr>
        <w:rPr>
          <w:rtl/>
        </w:rPr>
      </w:pPr>
    </w:p>
    <w:p w:rsidR="00FE1686" w:rsidRDefault="00FE1686" w:rsidP="00CC532B">
      <w:pPr>
        <w:pStyle w:val="af6"/>
        <w:keepNext/>
        <w:rPr>
          <w:rtl/>
        </w:rPr>
      </w:pPr>
      <w:bookmarkStart w:id="17911" w:name="ET_interruption_5766_42"/>
      <w:r w:rsidRPr="00713426">
        <w:rPr>
          <w:rStyle w:val="TagStyle"/>
          <w:rtl/>
        </w:rPr>
        <w:t xml:space="preserve"> &lt;&lt; קריאה &gt;&gt; </w:t>
      </w:r>
      <w:r>
        <w:rPr>
          <w:rtl/>
        </w:rPr>
        <w:t>רם בן ברק (יש עתיד):</w:t>
      </w:r>
      <w:r w:rsidRPr="00713426">
        <w:rPr>
          <w:rStyle w:val="TagStyle"/>
          <w:rtl/>
        </w:rPr>
        <w:t xml:space="preserve"> &lt;&lt; קריאה &gt;&gt;</w:t>
      </w:r>
      <w:r>
        <w:rPr>
          <w:rtl/>
        </w:rPr>
        <w:t xml:space="preserve">   </w:t>
      </w:r>
      <w:bookmarkEnd w:id="17911"/>
    </w:p>
    <w:p w:rsidR="00FE1686" w:rsidRDefault="00FE1686" w:rsidP="003A019F">
      <w:pPr>
        <w:rPr>
          <w:rtl/>
        </w:rPr>
      </w:pPr>
    </w:p>
    <w:p w:rsidR="00FE1686" w:rsidRPr="00713426" w:rsidRDefault="008528BB" w:rsidP="00CC532B">
      <w:pPr>
        <w:rPr>
          <w:rtl/>
        </w:rPr>
      </w:pPr>
      <w:r>
        <w:rPr>
          <w:rFonts w:hint="cs"/>
          <w:rtl/>
        </w:rPr>
        <w:t>– – –</w:t>
      </w:r>
      <w:r w:rsidR="00FE1686">
        <w:rPr>
          <w:rFonts w:hint="cs"/>
          <w:rtl/>
        </w:rPr>
        <w:t xml:space="preserve"> חורבן בית שלישי </w:t>
      </w:r>
      <w:r>
        <w:rPr>
          <w:rFonts w:hint="cs"/>
          <w:rtl/>
        </w:rPr>
        <w:t>– – –</w:t>
      </w:r>
    </w:p>
    <w:p w:rsidR="00FE1686" w:rsidRDefault="00FE1686" w:rsidP="00CC532B">
      <w:pPr>
        <w:rPr>
          <w:rtl/>
        </w:rPr>
      </w:pPr>
    </w:p>
    <w:p w:rsidR="00FE1686" w:rsidRDefault="00FE1686" w:rsidP="00CC532B">
      <w:pPr>
        <w:pStyle w:val="-"/>
        <w:keepNext/>
        <w:rPr>
          <w:rtl/>
        </w:rPr>
      </w:pPr>
      <w:r w:rsidRPr="00713426">
        <w:rPr>
          <w:rStyle w:val="TagStyle"/>
          <w:rtl/>
        </w:rPr>
        <w:t xml:space="preserve">&lt;&lt; דובר_המשך &gt;&gt; </w:t>
      </w:r>
      <w:r>
        <w:rPr>
          <w:rtl/>
        </w:rPr>
        <w:t>השרה למשימות לאומיות אורית מלכה סטרוק:</w:t>
      </w:r>
      <w:r w:rsidRPr="00713426">
        <w:rPr>
          <w:rStyle w:val="TagStyle"/>
          <w:rtl/>
        </w:rPr>
        <w:t xml:space="preserve"> &lt;&lt; דובר_המשך &gt;&gt;</w:t>
      </w:r>
      <w:r>
        <w:rPr>
          <w:rtl/>
        </w:rPr>
        <w:t xml:space="preserve">   </w:t>
      </w:r>
    </w:p>
    <w:p w:rsidR="00FE1686" w:rsidRDefault="00FE1686" w:rsidP="003A019F">
      <w:pPr>
        <w:rPr>
          <w:rtl/>
        </w:rPr>
      </w:pPr>
    </w:p>
    <w:p w:rsidR="00FE1686" w:rsidRDefault="00FE1686" w:rsidP="00CC532B">
      <w:pPr>
        <w:rPr>
          <w:rtl/>
        </w:rPr>
      </w:pPr>
      <w:r>
        <w:rPr>
          <w:rFonts w:hint="cs"/>
          <w:rtl/>
        </w:rPr>
        <w:t>ארץ ישראל שלנו בצו התורה, ואנחנו חוזרים אליה, בעזרת השם. תודה.</w:t>
      </w:r>
      <w:bookmarkStart w:id="17912" w:name="_ETM_Q41_400000"/>
      <w:bookmarkEnd w:id="17912"/>
      <w:r>
        <w:rPr>
          <w:rFonts w:hint="cs"/>
          <w:rtl/>
        </w:rPr>
        <w:t xml:space="preserve"> </w:t>
      </w:r>
    </w:p>
    <w:p w:rsidR="00FE1686" w:rsidRDefault="00FE1686" w:rsidP="00CC532B">
      <w:pPr>
        <w:rPr>
          <w:rtl/>
        </w:rPr>
      </w:pPr>
      <w:bookmarkStart w:id="17913" w:name="_ETM_Q41_401000"/>
      <w:bookmarkEnd w:id="17913"/>
    </w:p>
    <w:p w:rsidR="00FE1686" w:rsidRDefault="00FE1686" w:rsidP="00CC532B">
      <w:pPr>
        <w:pStyle w:val="af7"/>
        <w:keepNext/>
        <w:rPr>
          <w:rtl/>
        </w:rPr>
      </w:pPr>
      <w:r w:rsidRPr="00713426">
        <w:rPr>
          <w:rStyle w:val="TagStyle"/>
          <w:rtl/>
        </w:rPr>
        <w:t xml:space="preserve"> &lt;&lt; יור &gt;&gt; </w:t>
      </w:r>
      <w:r>
        <w:rPr>
          <w:rtl/>
        </w:rPr>
        <w:t>היו"ר ניסים ואטורי:</w:t>
      </w:r>
      <w:r w:rsidRPr="00713426">
        <w:rPr>
          <w:rStyle w:val="TagStyle"/>
          <w:rtl/>
        </w:rPr>
        <w:t xml:space="preserve"> &lt;&lt; יור &gt;&gt;</w:t>
      </w:r>
      <w:r>
        <w:rPr>
          <w:rtl/>
        </w:rPr>
        <w:t xml:space="preserve">   </w:t>
      </w:r>
    </w:p>
    <w:p w:rsidR="00FE1686" w:rsidRDefault="00FE1686" w:rsidP="003A019F">
      <w:pPr>
        <w:rPr>
          <w:rtl/>
        </w:rPr>
      </w:pPr>
    </w:p>
    <w:p w:rsidR="00FE1686" w:rsidRDefault="00FE1686" w:rsidP="00AA7DB9">
      <w:pPr>
        <w:rPr>
          <w:rtl/>
        </w:rPr>
      </w:pPr>
      <w:bookmarkStart w:id="17914" w:name="_ETM_Q41_402000"/>
      <w:bookmarkEnd w:id="17914"/>
      <w:r>
        <w:rPr>
          <w:rFonts w:hint="cs"/>
          <w:rtl/>
        </w:rPr>
        <w:t xml:space="preserve">תודה רבה. אנחנו מייד ניגשים להצבעות. אני מבקש מחברי </w:t>
      </w:r>
      <w:bookmarkStart w:id="17915" w:name="_ETM_Q41_405000"/>
      <w:bookmarkEnd w:id="17915"/>
      <w:r>
        <w:rPr>
          <w:rFonts w:hint="cs"/>
          <w:rtl/>
        </w:rPr>
        <w:t xml:space="preserve">הכנסת לשבת במקומות – הצבעה אלקטרונית. </w:t>
      </w:r>
    </w:p>
    <w:p w:rsidR="00FE1686" w:rsidRDefault="00FE1686" w:rsidP="00AA7DB9">
      <w:pPr>
        <w:rPr>
          <w:rtl/>
        </w:rPr>
      </w:pPr>
    </w:p>
    <w:p w:rsidR="00FE1686" w:rsidRDefault="00FE1686" w:rsidP="00101C3F">
      <w:pPr>
        <w:rPr>
          <w:rtl/>
        </w:rPr>
      </w:pPr>
      <w:r>
        <w:rPr>
          <w:rFonts w:hint="cs"/>
          <w:rtl/>
        </w:rPr>
        <w:t xml:space="preserve">הצבעה על הצעת חוק </w:t>
      </w:r>
      <w:bookmarkStart w:id="17916" w:name="_ETM_Q41_418000"/>
      <w:bookmarkEnd w:id="17916"/>
      <w:r>
        <w:rPr>
          <w:rFonts w:hint="cs"/>
          <w:rtl/>
        </w:rPr>
        <w:t xml:space="preserve">יישום תוכנית ההתנתקות (תיקון </w:t>
      </w:r>
      <w:r>
        <w:rPr>
          <w:rtl/>
        </w:rPr>
        <w:t>–</w:t>
      </w:r>
      <w:r>
        <w:rPr>
          <w:rFonts w:hint="cs"/>
          <w:rtl/>
        </w:rPr>
        <w:t xml:space="preserve"> ביטול סעיפי הפינוי ושינוי </w:t>
      </w:r>
      <w:bookmarkStart w:id="17917" w:name="_ETM_Q41_423000"/>
      <w:bookmarkEnd w:id="17917"/>
      <w:r>
        <w:rPr>
          <w:rFonts w:hint="cs"/>
          <w:rtl/>
        </w:rPr>
        <w:t>שם החוק), התשפ"ג</w:t>
      </w:r>
      <w:r>
        <w:rPr>
          <w:rFonts w:hint="eastAsia"/>
          <w:rtl/>
        </w:rPr>
        <w:t>–</w:t>
      </w:r>
      <w:r>
        <w:rPr>
          <w:rFonts w:hint="cs"/>
          <w:rtl/>
        </w:rPr>
        <w:t xml:space="preserve">2022, של חבר הכנסת יולי יואל אדלשטיין וקבוצת </w:t>
      </w:r>
      <w:bookmarkStart w:id="17918" w:name="_ETM_Q41_427000"/>
      <w:bookmarkEnd w:id="17918"/>
      <w:r>
        <w:rPr>
          <w:rFonts w:hint="cs"/>
          <w:rtl/>
        </w:rPr>
        <w:t xml:space="preserve">חברי </w:t>
      </w:r>
      <w:r w:rsidR="00101C3F">
        <w:rPr>
          <w:rFonts w:hint="cs"/>
          <w:rtl/>
        </w:rPr>
        <w:t>ה</w:t>
      </w:r>
      <w:r>
        <w:rPr>
          <w:rFonts w:hint="cs"/>
          <w:rtl/>
        </w:rPr>
        <w:t>כנסת</w:t>
      </w:r>
      <w:r w:rsidR="00101C3F">
        <w:rPr>
          <w:rFonts w:hint="cs"/>
          <w:rtl/>
        </w:rPr>
        <w:t>.</w:t>
      </w:r>
      <w:r>
        <w:rPr>
          <w:rFonts w:hint="cs"/>
          <w:rtl/>
        </w:rPr>
        <w:t xml:space="preserve"> הצבעה.</w:t>
      </w:r>
    </w:p>
    <w:p w:rsidR="00FE1686" w:rsidRDefault="00FE1686" w:rsidP="00CC532B">
      <w:pPr>
        <w:pStyle w:val="af2"/>
        <w:keepNext/>
        <w:rPr>
          <w:rtl/>
        </w:rPr>
      </w:pPr>
    </w:p>
    <w:p w:rsidR="00FE1686" w:rsidRDefault="00FE1686" w:rsidP="00CC532B">
      <w:pPr>
        <w:pStyle w:val="af2"/>
        <w:keepNext/>
        <w:rPr>
          <w:rtl/>
        </w:rPr>
      </w:pPr>
      <w:r>
        <w:rPr>
          <w:rtl/>
        </w:rPr>
        <w:t>הצבעה מס'</w:t>
      </w:r>
      <w:r>
        <w:rPr>
          <w:rFonts w:hint="cs"/>
          <w:rtl/>
        </w:rPr>
        <w:t xml:space="preserve"> 33</w:t>
      </w:r>
    </w:p>
    <w:p w:rsidR="00FE1686" w:rsidRDefault="00FE1686" w:rsidP="00CC532B">
      <w:pPr>
        <w:pStyle w:val="--"/>
        <w:keepNext/>
        <w:rPr>
          <w:rtl/>
        </w:rPr>
      </w:pPr>
    </w:p>
    <w:p w:rsidR="00FE1686" w:rsidRDefault="00FE1686" w:rsidP="00CC532B">
      <w:pPr>
        <w:pStyle w:val="--"/>
        <w:keepNext/>
        <w:rPr>
          <w:rtl/>
        </w:rPr>
      </w:pPr>
      <w:r>
        <w:rPr>
          <w:rtl/>
        </w:rPr>
        <w:t>בעד ההצעה להעביר את הצעת החוק לוועדה –</w:t>
      </w:r>
      <w:r>
        <w:rPr>
          <w:rFonts w:hint="cs"/>
          <w:rtl/>
        </w:rPr>
        <w:t xml:space="preserve"> 62</w:t>
      </w:r>
    </w:p>
    <w:p w:rsidR="00FE1686" w:rsidRDefault="00FE1686" w:rsidP="00CC532B">
      <w:pPr>
        <w:pStyle w:val="--"/>
        <w:keepNext/>
        <w:rPr>
          <w:rtl/>
        </w:rPr>
      </w:pPr>
      <w:r>
        <w:rPr>
          <w:rtl/>
        </w:rPr>
        <w:t xml:space="preserve">נגד – </w:t>
      </w:r>
      <w:r>
        <w:rPr>
          <w:rFonts w:hint="cs"/>
          <w:rtl/>
        </w:rPr>
        <w:t>36</w:t>
      </w:r>
    </w:p>
    <w:p w:rsidR="00FE1686" w:rsidRDefault="00FE1686" w:rsidP="00CC532B">
      <w:pPr>
        <w:pStyle w:val="--"/>
        <w:keepNext/>
        <w:rPr>
          <w:rtl/>
        </w:rPr>
      </w:pPr>
      <w:r>
        <w:rPr>
          <w:rtl/>
        </w:rPr>
        <w:t xml:space="preserve">נמנעים – </w:t>
      </w:r>
      <w:r>
        <w:rPr>
          <w:rFonts w:hint="cs"/>
          <w:rtl/>
        </w:rPr>
        <w:t>אין</w:t>
      </w:r>
    </w:p>
    <w:p w:rsidR="00FE1686" w:rsidRDefault="00FE1686" w:rsidP="00101C3F">
      <w:pPr>
        <w:pStyle w:val="af3"/>
        <w:rPr>
          <w:rtl/>
        </w:rPr>
      </w:pPr>
      <w:r>
        <w:rPr>
          <w:rtl/>
        </w:rPr>
        <w:t>ההצעה להעביר את הצעת חוק</w:t>
      </w:r>
      <w:r>
        <w:rPr>
          <w:rFonts w:hint="cs"/>
          <w:rtl/>
        </w:rPr>
        <w:t xml:space="preserve"> יישום תוכנית ההתנתקות (תיקון </w:t>
      </w:r>
      <w:r>
        <w:rPr>
          <w:rtl/>
        </w:rPr>
        <w:t>–</w:t>
      </w:r>
      <w:r>
        <w:rPr>
          <w:rFonts w:hint="cs"/>
          <w:rtl/>
        </w:rPr>
        <w:t xml:space="preserve"> ביטול סעיפי הפינוי ושינוי שם החוק), התשפ"ג</w:t>
      </w:r>
      <w:r>
        <w:rPr>
          <w:rFonts w:hint="eastAsia"/>
          <w:rtl/>
        </w:rPr>
        <w:t>–</w:t>
      </w:r>
      <w:r>
        <w:rPr>
          <w:rFonts w:hint="cs"/>
          <w:rtl/>
        </w:rPr>
        <w:t>2022, לוועדה שתקבע ועדת הכנסת נתקבלה.</w:t>
      </w:r>
    </w:p>
    <w:p w:rsidR="00FE1686" w:rsidRDefault="00FE1686" w:rsidP="00CC532B">
      <w:pPr>
        <w:rPr>
          <w:rtl/>
        </w:rPr>
      </w:pPr>
    </w:p>
    <w:p w:rsidR="00FE1686" w:rsidRDefault="00FE1686" w:rsidP="00CC532B">
      <w:pPr>
        <w:pStyle w:val="af7"/>
        <w:keepNext/>
        <w:rPr>
          <w:rtl/>
        </w:rPr>
      </w:pPr>
      <w:bookmarkStart w:id="17919" w:name="_ETM_Q41_444098"/>
      <w:bookmarkStart w:id="17920" w:name="_ETM_Q41_444189"/>
      <w:bookmarkStart w:id="17921" w:name="ET_yor_6490_44"/>
      <w:bookmarkEnd w:id="17919"/>
      <w:bookmarkEnd w:id="17920"/>
      <w:r w:rsidRPr="00207577">
        <w:rPr>
          <w:rStyle w:val="TagStyle"/>
          <w:rtl/>
        </w:rPr>
        <w:t xml:space="preserve"> &lt;&lt; יור &gt;&gt; </w:t>
      </w:r>
      <w:r>
        <w:rPr>
          <w:rtl/>
        </w:rPr>
        <w:t>היו"ר ניסים ואטורי:</w:t>
      </w:r>
      <w:r w:rsidRPr="00207577">
        <w:rPr>
          <w:rStyle w:val="TagStyle"/>
          <w:rtl/>
        </w:rPr>
        <w:t xml:space="preserve"> &lt;&lt; יור &gt;&gt;</w:t>
      </w:r>
      <w:r>
        <w:rPr>
          <w:rtl/>
        </w:rPr>
        <w:t xml:space="preserve">   </w:t>
      </w:r>
      <w:bookmarkEnd w:id="17921"/>
    </w:p>
    <w:p w:rsidR="00FE1686" w:rsidRDefault="00FE1686" w:rsidP="003A019F">
      <w:pPr>
        <w:rPr>
          <w:rtl/>
        </w:rPr>
      </w:pPr>
    </w:p>
    <w:p w:rsidR="00FE1686" w:rsidRDefault="00FE1686" w:rsidP="00BA1369">
      <w:pPr>
        <w:rPr>
          <w:rtl/>
        </w:rPr>
      </w:pPr>
      <w:r>
        <w:rPr>
          <w:rFonts w:hint="cs"/>
          <w:rtl/>
        </w:rPr>
        <w:t xml:space="preserve">בעד </w:t>
      </w:r>
      <w:r>
        <w:rPr>
          <w:rtl/>
        </w:rPr>
        <w:t>–</w:t>
      </w:r>
      <w:r>
        <w:rPr>
          <w:rFonts w:hint="cs"/>
          <w:rtl/>
        </w:rPr>
        <w:t xml:space="preserve"> 62, נגד </w:t>
      </w:r>
      <w:r>
        <w:rPr>
          <w:rtl/>
        </w:rPr>
        <w:t>–</w:t>
      </w:r>
      <w:r>
        <w:rPr>
          <w:rFonts w:hint="cs"/>
          <w:rtl/>
        </w:rPr>
        <w:t xml:space="preserve"> 36. אני מודיע בזאת </w:t>
      </w:r>
      <w:bookmarkStart w:id="17922" w:name="_ETM_Q41_451000"/>
      <w:bookmarkEnd w:id="17922"/>
      <w:r>
        <w:rPr>
          <w:rFonts w:hint="cs"/>
          <w:rtl/>
        </w:rPr>
        <w:t xml:space="preserve">שהצעת חוק יישום תוכנית ההתנתקות (תיקון </w:t>
      </w:r>
      <w:r>
        <w:rPr>
          <w:rtl/>
        </w:rPr>
        <w:t>–</w:t>
      </w:r>
      <w:r>
        <w:rPr>
          <w:rFonts w:hint="cs"/>
          <w:rtl/>
        </w:rPr>
        <w:t xml:space="preserve"> ביטול סעיפי פינוי</w:t>
      </w:r>
      <w:bookmarkStart w:id="17923" w:name="_ETM_Q41_457000"/>
      <w:bookmarkEnd w:id="17923"/>
      <w:r>
        <w:rPr>
          <w:rFonts w:hint="cs"/>
          <w:rtl/>
        </w:rPr>
        <w:t xml:space="preserve"> ושינוי שם החוק), התשפ"ג</w:t>
      </w:r>
      <w:r>
        <w:rPr>
          <w:rFonts w:hint="eastAsia"/>
          <w:rtl/>
        </w:rPr>
        <w:t>–</w:t>
      </w:r>
      <w:r>
        <w:rPr>
          <w:rFonts w:hint="cs"/>
          <w:rtl/>
        </w:rPr>
        <w:t>2022, של חבר הכנסת יולי יואל אדלשטיין</w:t>
      </w:r>
      <w:bookmarkStart w:id="17924" w:name="_ETM_Q41_463000"/>
      <w:bookmarkEnd w:id="17924"/>
      <w:r>
        <w:rPr>
          <w:rFonts w:hint="cs"/>
          <w:rtl/>
        </w:rPr>
        <w:t xml:space="preserve"> וקבוצת חברי </w:t>
      </w:r>
      <w:r w:rsidR="00BA1369">
        <w:rPr>
          <w:rFonts w:hint="cs"/>
          <w:rtl/>
        </w:rPr>
        <w:t>ה</w:t>
      </w:r>
      <w:r>
        <w:rPr>
          <w:rFonts w:hint="cs"/>
          <w:rtl/>
        </w:rPr>
        <w:t>כנסת</w:t>
      </w:r>
      <w:r w:rsidR="00BA1369">
        <w:rPr>
          <w:rFonts w:hint="cs"/>
          <w:rtl/>
        </w:rPr>
        <w:t>,</w:t>
      </w:r>
      <w:r>
        <w:rPr>
          <w:rFonts w:hint="cs"/>
          <w:rtl/>
        </w:rPr>
        <w:t xml:space="preserve"> עברה בקריאה טרומית. </w:t>
      </w:r>
      <w:bookmarkStart w:id="17925" w:name="_ETM_Q41_466000"/>
      <w:bookmarkEnd w:id="17925"/>
      <w:r>
        <w:rPr>
          <w:rFonts w:hint="cs"/>
          <w:rtl/>
        </w:rPr>
        <w:t xml:space="preserve">הוועדה המוסמכת לדון בהצעת החוק היא ועדת החוקה, חוק ומשפט. </w:t>
      </w:r>
    </w:p>
    <w:p w:rsidR="00FE1686" w:rsidRDefault="00FE1686" w:rsidP="00CC532B">
      <w:pPr>
        <w:rPr>
          <w:rtl/>
        </w:rPr>
      </w:pPr>
    </w:p>
    <w:p w:rsidR="00FE1686" w:rsidRDefault="00FE1686" w:rsidP="00CC532B">
      <w:pPr>
        <w:pStyle w:val="af6"/>
        <w:keepNext/>
        <w:rPr>
          <w:rtl/>
        </w:rPr>
      </w:pPr>
      <w:bookmarkStart w:id="17926" w:name="ET_interruption_4574_45"/>
      <w:r w:rsidRPr="00207577">
        <w:rPr>
          <w:rStyle w:val="TagStyle"/>
          <w:rtl/>
        </w:rPr>
        <w:t xml:space="preserve"> &lt;&lt; קריאה &gt;&gt; </w:t>
      </w:r>
      <w:r>
        <w:rPr>
          <w:rtl/>
        </w:rPr>
        <w:t>יולי יואל אדלשטיין (הליכוד):</w:t>
      </w:r>
      <w:r w:rsidRPr="00207577">
        <w:rPr>
          <w:rStyle w:val="TagStyle"/>
          <w:rtl/>
        </w:rPr>
        <w:t xml:space="preserve"> &lt;&lt; קריאה &gt;&gt;</w:t>
      </w:r>
      <w:r>
        <w:rPr>
          <w:rtl/>
        </w:rPr>
        <w:t xml:space="preserve">   </w:t>
      </w:r>
      <w:bookmarkEnd w:id="17926"/>
    </w:p>
    <w:p w:rsidR="00FE1686" w:rsidRDefault="00FE1686" w:rsidP="003A019F">
      <w:pPr>
        <w:rPr>
          <w:rtl/>
        </w:rPr>
      </w:pPr>
    </w:p>
    <w:p w:rsidR="00FE1686" w:rsidRDefault="00FE1686" w:rsidP="00CC532B">
      <w:pPr>
        <w:rPr>
          <w:rtl/>
        </w:rPr>
      </w:pPr>
      <w:r>
        <w:rPr>
          <w:rFonts w:hint="cs"/>
          <w:rtl/>
        </w:rPr>
        <w:t>ועדת חוץ וביטחון.</w:t>
      </w:r>
    </w:p>
    <w:p w:rsidR="00FE1686" w:rsidRDefault="00FE1686" w:rsidP="00CC532B">
      <w:pPr>
        <w:rPr>
          <w:rtl/>
        </w:rPr>
      </w:pPr>
      <w:bookmarkStart w:id="17927" w:name="_ETM_Q41_476000"/>
      <w:bookmarkEnd w:id="17927"/>
    </w:p>
    <w:p w:rsidR="00FE1686" w:rsidRDefault="00FE1686" w:rsidP="00CC532B">
      <w:pPr>
        <w:pStyle w:val="af6"/>
        <w:keepNext/>
        <w:rPr>
          <w:rtl/>
        </w:rPr>
      </w:pPr>
      <w:r w:rsidRPr="00207577">
        <w:rPr>
          <w:rStyle w:val="TagStyle"/>
          <w:rtl/>
        </w:rPr>
        <w:t xml:space="preserve"> &lt;&lt; קריאה &gt;&gt; </w:t>
      </w:r>
      <w:r>
        <w:rPr>
          <w:rtl/>
        </w:rPr>
        <w:t>קריאות:</w:t>
      </w:r>
      <w:r w:rsidRPr="00207577">
        <w:rPr>
          <w:rStyle w:val="TagStyle"/>
          <w:rtl/>
        </w:rPr>
        <w:t xml:space="preserve"> &lt;&lt; קריאה &gt;&gt;</w:t>
      </w:r>
      <w:r>
        <w:rPr>
          <w:rtl/>
        </w:rPr>
        <w:t xml:space="preserve">   </w:t>
      </w:r>
    </w:p>
    <w:p w:rsidR="00FE1686" w:rsidRDefault="00FE1686" w:rsidP="003A019F">
      <w:pPr>
        <w:rPr>
          <w:rtl/>
        </w:rPr>
      </w:pPr>
    </w:p>
    <w:p w:rsidR="00FE1686" w:rsidRPr="00207577" w:rsidRDefault="008528BB" w:rsidP="00CC532B">
      <w:pPr>
        <w:rPr>
          <w:rtl/>
        </w:rPr>
      </w:pPr>
      <w:bookmarkStart w:id="17928" w:name="_ETM_Q41_478000"/>
      <w:bookmarkEnd w:id="17928"/>
      <w:r>
        <w:rPr>
          <w:rFonts w:hint="cs"/>
          <w:rtl/>
        </w:rPr>
        <w:t>– – –</w:t>
      </w:r>
    </w:p>
    <w:p w:rsidR="00FE1686" w:rsidRDefault="00FE1686" w:rsidP="00CC532B">
      <w:pPr>
        <w:rPr>
          <w:rtl/>
        </w:rPr>
      </w:pPr>
      <w:bookmarkStart w:id="17929" w:name="_ETM_Q41_467000"/>
      <w:bookmarkEnd w:id="17929"/>
    </w:p>
    <w:p w:rsidR="00FE1686" w:rsidRDefault="00FE1686" w:rsidP="00CC532B">
      <w:pPr>
        <w:pStyle w:val="af7"/>
        <w:keepNext/>
        <w:rPr>
          <w:rtl/>
        </w:rPr>
      </w:pPr>
      <w:r w:rsidRPr="00207577">
        <w:rPr>
          <w:rStyle w:val="TagStyle"/>
          <w:rtl/>
        </w:rPr>
        <w:t xml:space="preserve"> &lt;&lt; יור &gt;&gt; </w:t>
      </w:r>
      <w:r>
        <w:rPr>
          <w:rtl/>
        </w:rPr>
        <w:t>היו"ר ניסים ואטורי:</w:t>
      </w:r>
      <w:r w:rsidRPr="00207577">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17930" w:name="_ETM_Q41_468000"/>
      <w:bookmarkEnd w:id="17930"/>
      <w:r>
        <w:rPr>
          <w:rFonts w:hint="cs"/>
          <w:rtl/>
        </w:rPr>
        <w:t xml:space="preserve">זה יעבור לוועדת הכנסת </w:t>
      </w:r>
      <w:bookmarkStart w:id="17931" w:name="_ETM_Q41_481000"/>
      <w:bookmarkEnd w:id="17931"/>
      <w:r>
        <w:rPr>
          <w:rFonts w:hint="cs"/>
          <w:rtl/>
        </w:rPr>
        <w:t xml:space="preserve">כדי לקבוע את הוועדה. תודה רבה. </w:t>
      </w:r>
      <w:bookmarkStart w:id="17932" w:name="_ETM_Q41_469536"/>
      <w:bookmarkEnd w:id="17932"/>
    </w:p>
    <w:p w:rsidR="00FE1686" w:rsidRDefault="00FE1686" w:rsidP="00CC532B">
      <w:pPr>
        <w:rPr>
          <w:rtl/>
        </w:rPr>
      </w:pPr>
      <w:bookmarkStart w:id="17933" w:name="_ETM_Q41_469578"/>
      <w:bookmarkEnd w:id="17933"/>
    </w:p>
    <w:p w:rsidR="00FE1686" w:rsidRDefault="00FE1686" w:rsidP="00101C3F">
      <w:pPr>
        <w:rPr>
          <w:rtl/>
        </w:rPr>
      </w:pPr>
      <w:bookmarkStart w:id="17934" w:name="_ETM_Q41_469666"/>
      <w:bookmarkStart w:id="17935" w:name="_ETM_Q41_469753"/>
      <w:bookmarkEnd w:id="17934"/>
      <w:bookmarkEnd w:id="17935"/>
      <w:r>
        <w:rPr>
          <w:rFonts w:hint="cs"/>
          <w:rtl/>
        </w:rPr>
        <w:t xml:space="preserve">הצבעה נוספת היא על </w:t>
      </w:r>
      <w:bookmarkStart w:id="17936" w:name="_ETM_Q41_485000"/>
      <w:bookmarkEnd w:id="17936"/>
      <w:r>
        <w:rPr>
          <w:rFonts w:hint="cs"/>
          <w:rtl/>
        </w:rPr>
        <w:t xml:space="preserve">הצעת חוק יישום תוכנית ההתנתקות (תיקון </w:t>
      </w:r>
      <w:r>
        <w:rPr>
          <w:rtl/>
        </w:rPr>
        <w:t>–</w:t>
      </w:r>
      <w:r>
        <w:rPr>
          <w:rFonts w:hint="cs"/>
          <w:rtl/>
        </w:rPr>
        <w:t xml:space="preserve"> ביטול סעיפי </w:t>
      </w:r>
      <w:bookmarkStart w:id="17937" w:name="_ETM_Q41_489000"/>
      <w:bookmarkEnd w:id="17937"/>
      <w:r>
        <w:rPr>
          <w:rFonts w:hint="cs"/>
          <w:rtl/>
        </w:rPr>
        <w:t>הפינוי), התשפ"ג</w:t>
      </w:r>
      <w:r>
        <w:rPr>
          <w:rFonts w:hint="eastAsia"/>
          <w:rtl/>
        </w:rPr>
        <w:t>–</w:t>
      </w:r>
      <w:r>
        <w:rPr>
          <w:rFonts w:hint="cs"/>
          <w:rtl/>
        </w:rPr>
        <w:t>2023, של חברת הכנסת לימור סון הר</w:t>
      </w:r>
      <w:bookmarkStart w:id="17938" w:name="_ETM_Q41_497000"/>
      <w:bookmarkEnd w:id="17938"/>
      <w:r>
        <w:rPr>
          <w:rFonts w:hint="cs"/>
          <w:rtl/>
        </w:rPr>
        <w:t xml:space="preserve"> מלך</w:t>
      </w:r>
      <w:r w:rsidR="00101C3F">
        <w:rPr>
          <w:rFonts w:hint="cs"/>
          <w:rtl/>
        </w:rPr>
        <w:t>.</w:t>
      </w:r>
      <w:r>
        <w:rPr>
          <w:rFonts w:hint="cs"/>
          <w:rtl/>
        </w:rPr>
        <w:t xml:space="preserve"> הצבעה.</w:t>
      </w:r>
    </w:p>
    <w:p w:rsidR="00FE1686" w:rsidRDefault="00FE1686" w:rsidP="00CC532B">
      <w:pPr>
        <w:rPr>
          <w:rtl/>
        </w:rPr>
      </w:pPr>
    </w:p>
    <w:p w:rsidR="00FE1686" w:rsidRDefault="00FE1686" w:rsidP="00CC532B">
      <w:pPr>
        <w:pStyle w:val="af2"/>
        <w:keepNext/>
        <w:rPr>
          <w:rtl/>
        </w:rPr>
      </w:pPr>
      <w:r>
        <w:rPr>
          <w:rtl/>
        </w:rPr>
        <w:t>הצבעה מס'</w:t>
      </w:r>
      <w:r>
        <w:rPr>
          <w:rFonts w:hint="cs"/>
          <w:rtl/>
        </w:rPr>
        <w:t xml:space="preserve"> 34</w:t>
      </w:r>
    </w:p>
    <w:p w:rsidR="00FE1686" w:rsidRDefault="00FE1686" w:rsidP="00CC532B">
      <w:pPr>
        <w:pStyle w:val="--"/>
        <w:keepNext/>
        <w:rPr>
          <w:rtl/>
        </w:rPr>
      </w:pPr>
    </w:p>
    <w:p w:rsidR="00FE1686" w:rsidRDefault="00FE1686" w:rsidP="00CC532B">
      <w:pPr>
        <w:pStyle w:val="--"/>
        <w:keepNext/>
        <w:rPr>
          <w:rtl/>
        </w:rPr>
      </w:pPr>
      <w:r>
        <w:rPr>
          <w:rtl/>
        </w:rPr>
        <w:t>בעד ההצעה להעביר את הצעת החוק לוועדה –</w:t>
      </w:r>
      <w:r>
        <w:rPr>
          <w:rFonts w:hint="cs"/>
          <w:rtl/>
        </w:rPr>
        <w:t xml:space="preserve"> 61</w:t>
      </w:r>
    </w:p>
    <w:p w:rsidR="00FE1686" w:rsidRDefault="00FE1686" w:rsidP="00CC532B">
      <w:pPr>
        <w:pStyle w:val="--"/>
        <w:keepNext/>
        <w:rPr>
          <w:rtl/>
        </w:rPr>
      </w:pPr>
      <w:r>
        <w:rPr>
          <w:rtl/>
        </w:rPr>
        <w:t xml:space="preserve">נגד – </w:t>
      </w:r>
      <w:r>
        <w:rPr>
          <w:rFonts w:hint="cs"/>
          <w:rtl/>
        </w:rPr>
        <w:t>36</w:t>
      </w:r>
    </w:p>
    <w:p w:rsidR="00FE1686" w:rsidRDefault="00FE1686" w:rsidP="00CC532B">
      <w:pPr>
        <w:pStyle w:val="--"/>
        <w:keepNext/>
        <w:rPr>
          <w:rtl/>
        </w:rPr>
      </w:pPr>
      <w:r>
        <w:rPr>
          <w:rtl/>
        </w:rPr>
        <w:t xml:space="preserve">נמנעים – </w:t>
      </w:r>
      <w:r>
        <w:rPr>
          <w:rFonts w:hint="cs"/>
          <w:rtl/>
        </w:rPr>
        <w:t>אין</w:t>
      </w:r>
    </w:p>
    <w:p w:rsidR="00FE1686" w:rsidRDefault="00FE1686" w:rsidP="00101C3F">
      <w:pPr>
        <w:pStyle w:val="af3"/>
        <w:rPr>
          <w:rtl/>
        </w:rPr>
      </w:pPr>
      <w:r>
        <w:rPr>
          <w:rtl/>
        </w:rPr>
        <w:t>ההצעה להעביר את הצעת חוק</w:t>
      </w:r>
      <w:r>
        <w:rPr>
          <w:rFonts w:hint="cs"/>
          <w:rtl/>
        </w:rPr>
        <w:t xml:space="preserve"> יישום תוכנית ההתנתקות (תיקון </w:t>
      </w:r>
      <w:r>
        <w:rPr>
          <w:rtl/>
        </w:rPr>
        <w:t>–</w:t>
      </w:r>
      <w:r>
        <w:rPr>
          <w:rFonts w:hint="cs"/>
          <w:rtl/>
        </w:rPr>
        <w:t xml:space="preserve"> ביטול סעיפי הפינוי), התשפ"ג–2023, לוועדה שתקבע ועדת הכנסת נתקבלה.</w:t>
      </w:r>
    </w:p>
    <w:p w:rsidR="00FE1686" w:rsidRDefault="00FE1686" w:rsidP="00CC532B">
      <w:pPr>
        <w:rPr>
          <w:rtl/>
        </w:rPr>
      </w:pPr>
    </w:p>
    <w:p w:rsidR="00FE1686" w:rsidRDefault="00FE1686" w:rsidP="00CC532B">
      <w:pPr>
        <w:rPr>
          <w:rtl/>
        </w:rPr>
      </w:pPr>
      <w:bookmarkStart w:id="17939" w:name="_ETM_Q41_517465"/>
      <w:bookmarkStart w:id="17940" w:name="_ETM_Q41_517568"/>
      <w:bookmarkEnd w:id="17939"/>
      <w:bookmarkEnd w:id="17940"/>
    </w:p>
    <w:p w:rsidR="00FE1686" w:rsidRDefault="00FE1686" w:rsidP="00CC532B">
      <w:pPr>
        <w:pStyle w:val="af7"/>
        <w:keepNext/>
        <w:rPr>
          <w:rtl/>
        </w:rPr>
      </w:pPr>
      <w:bookmarkStart w:id="17941" w:name="ET_yor_6490_48"/>
      <w:r w:rsidRPr="00C337B9">
        <w:rPr>
          <w:rStyle w:val="TagStyle"/>
          <w:rtl/>
        </w:rPr>
        <w:t xml:space="preserve"> &lt;&lt; יור &gt;&gt; </w:t>
      </w:r>
      <w:r>
        <w:rPr>
          <w:rtl/>
        </w:rPr>
        <w:t>היו"ר ניסים ואטורי:</w:t>
      </w:r>
      <w:r w:rsidRPr="00C337B9">
        <w:rPr>
          <w:rStyle w:val="TagStyle"/>
          <w:rtl/>
        </w:rPr>
        <w:t xml:space="preserve"> &lt;&lt; יור &gt;&gt;</w:t>
      </w:r>
      <w:r>
        <w:rPr>
          <w:rtl/>
        </w:rPr>
        <w:t xml:space="preserve">   </w:t>
      </w:r>
      <w:bookmarkEnd w:id="17941"/>
    </w:p>
    <w:p w:rsidR="00FE1686" w:rsidRDefault="00FE1686" w:rsidP="003A019F">
      <w:pPr>
        <w:rPr>
          <w:rtl/>
        </w:rPr>
      </w:pPr>
    </w:p>
    <w:p w:rsidR="00FE1686" w:rsidRDefault="00FE1686" w:rsidP="00CC532B">
      <w:pPr>
        <w:rPr>
          <w:rtl/>
        </w:rPr>
      </w:pPr>
      <w:bookmarkStart w:id="17942" w:name="_ETM_Q41_515000"/>
      <w:bookmarkEnd w:id="17942"/>
      <w:r>
        <w:rPr>
          <w:rFonts w:hint="cs"/>
          <w:rtl/>
        </w:rPr>
        <w:t xml:space="preserve">61 בעד, 36 נגד. אני מודיע שהצעת חוק יישום תוכנית ההתנתקות (תיקון </w:t>
      </w:r>
      <w:r>
        <w:rPr>
          <w:rtl/>
        </w:rPr>
        <w:t>–</w:t>
      </w:r>
      <w:r>
        <w:rPr>
          <w:rFonts w:hint="cs"/>
          <w:rtl/>
        </w:rPr>
        <w:t xml:space="preserve"> ביטול סעיפי הפינוי), התשפ"ג–2023, של </w:t>
      </w:r>
      <w:bookmarkStart w:id="17943" w:name="_ETM_Q41_522000"/>
      <w:bookmarkEnd w:id="17943"/>
      <w:r>
        <w:rPr>
          <w:rFonts w:hint="cs"/>
          <w:rtl/>
        </w:rPr>
        <w:t xml:space="preserve">חברת הכנסת לימור סון הר מלך עברה בקריאה טרומית. הצעת החוק תעבור לטיפול בוועדה המוסמכת לדון בהצעת החוק, והיא ועדת </w:t>
      </w:r>
      <w:r w:rsidR="00101C3F">
        <w:rPr>
          <w:rFonts w:hint="cs"/>
          <w:rtl/>
        </w:rPr>
        <w:t>ה</w:t>
      </w:r>
      <w:r>
        <w:rPr>
          <w:rFonts w:hint="cs"/>
          <w:rtl/>
        </w:rPr>
        <w:t xml:space="preserve">חוקה, חוק ומשפט. </w:t>
      </w:r>
    </w:p>
    <w:p w:rsidR="00FE1686" w:rsidRPr="00AA7DB9" w:rsidRDefault="00FE1686" w:rsidP="00CC532B">
      <w:pPr>
        <w:rPr>
          <w:rtl/>
        </w:rPr>
      </w:pPr>
    </w:p>
    <w:p w:rsidR="00FE1686" w:rsidRDefault="00FE1686" w:rsidP="00CC532B">
      <w:pPr>
        <w:pStyle w:val="af6"/>
        <w:keepNext/>
        <w:rPr>
          <w:rtl/>
        </w:rPr>
      </w:pPr>
      <w:bookmarkStart w:id="17944" w:name="ET_interruption_6351_54"/>
      <w:r w:rsidRPr="00C337B9">
        <w:rPr>
          <w:rStyle w:val="TagStyle"/>
          <w:rtl/>
        </w:rPr>
        <w:t xml:space="preserve"> &lt;&lt; קריאה &gt;&gt; </w:t>
      </w:r>
      <w:r>
        <w:rPr>
          <w:rtl/>
        </w:rPr>
        <w:t>אוהד טל (הציונות הדתית):</w:t>
      </w:r>
      <w:r w:rsidRPr="00C337B9">
        <w:rPr>
          <w:rStyle w:val="TagStyle"/>
          <w:rtl/>
        </w:rPr>
        <w:t xml:space="preserve"> &lt;&lt; קריאה &gt;&gt;</w:t>
      </w:r>
      <w:r>
        <w:rPr>
          <w:rtl/>
        </w:rPr>
        <w:t xml:space="preserve">   </w:t>
      </w:r>
      <w:bookmarkEnd w:id="17944"/>
    </w:p>
    <w:p w:rsidR="00FE1686" w:rsidRDefault="00FE1686" w:rsidP="003A019F">
      <w:pPr>
        <w:rPr>
          <w:rtl/>
        </w:rPr>
      </w:pPr>
    </w:p>
    <w:p w:rsidR="00FE1686" w:rsidRDefault="00FE1686" w:rsidP="00CC532B">
      <w:pPr>
        <w:rPr>
          <w:rtl/>
        </w:rPr>
      </w:pPr>
      <w:r>
        <w:rPr>
          <w:rFonts w:hint="cs"/>
          <w:rtl/>
        </w:rPr>
        <w:t>חוץ וביטחון.</w:t>
      </w:r>
    </w:p>
    <w:p w:rsidR="00FE1686" w:rsidRDefault="00FE1686" w:rsidP="00CC532B">
      <w:pPr>
        <w:rPr>
          <w:rtl/>
        </w:rPr>
      </w:pPr>
    </w:p>
    <w:p w:rsidR="00FE1686" w:rsidRDefault="00FE1686" w:rsidP="00CC532B">
      <w:pPr>
        <w:pStyle w:val="af7"/>
        <w:keepNext/>
        <w:rPr>
          <w:rtl/>
        </w:rPr>
      </w:pPr>
      <w:bookmarkStart w:id="17945" w:name="ET_yor_6490_50"/>
      <w:r w:rsidRPr="00C337B9">
        <w:rPr>
          <w:rStyle w:val="TagStyle"/>
          <w:rtl/>
        </w:rPr>
        <w:t xml:space="preserve"> &lt;&lt; יור &gt;&gt; </w:t>
      </w:r>
      <w:r>
        <w:rPr>
          <w:rtl/>
        </w:rPr>
        <w:t>היו"ר ניסים ואטורי:</w:t>
      </w:r>
      <w:r w:rsidRPr="00C337B9">
        <w:rPr>
          <w:rStyle w:val="TagStyle"/>
          <w:rtl/>
        </w:rPr>
        <w:t xml:space="preserve"> &lt;&lt; יור &gt;&gt;</w:t>
      </w:r>
      <w:r>
        <w:rPr>
          <w:rtl/>
        </w:rPr>
        <w:t xml:space="preserve">   </w:t>
      </w:r>
      <w:bookmarkEnd w:id="17945"/>
    </w:p>
    <w:p w:rsidR="00FE1686" w:rsidRDefault="00FE1686" w:rsidP="003A019F">
      <w:pPr>
        <w:rPr>
          <w:rtl/>
        </w:rPr>
      </w:pPr>
    </w:p>
    <w:p w:rsidR="00FE1686" w:rsidRDefault="00FE1686" w:rsidP="00CC532B">
      <w:pPr>
        <w:rPr>
          <w:rtl/>
        </w:rPr>
      </w:pPr>
      <w:r>
        <w:rPr>
          <w:rFonts w:hint="cs"/>
          <w:rtl/>
        </w:rPr>
        <w:t xml:space="preserve">אוקיי. זה יעבור לוועדת </w:t>
      </w:r>
      <w:bookmarkStart w:id="17946" w:name="_ETM_Q41_535000"/>
      <w:bookmarkEnd w:id="17946"/>
      <w:r>
        <w:rPr>
          <w:rFonts w:hint="cs"/>
          <w:rtl/>
        </w:rPr>
        <w:t xml:space="preserve">הכנסת לקביעת ועדה שתטפל בחוק. </w:t>
      </w:r>
    </w:p>
    <w:p w:rsidR="00FE1686" w:rsidRDefault="00FE1686" w:rsidP="00CC532B">
      <w:pPr>
        <w:rPr>
          <w:rtl/>
        </w:rPr>
      </w:pPr>
    </w:p>
    <w:p w:rsidR="00BA1369" w:rsidRPr="00AA7DB9" w:rsidRDefault="00BA1369" w:rsidP="00CC532B">
      <w:pPr>
        <w:rPr>
          <w:rtl/>
        </w:rPr>
      </w:pPr>
    </w:p>
    <w:p w:rsidR="00FE1686" w:rsidRDefault="00FE1686" w:rsidP="00CC532B">
      <w:pPr>
        <w:pStyle w:val="a7"/>
        <w:rPr>
          <w:rtl/>
        </w:rPr>
      </w:pPr>
      <w:bookmarkStart w:id="17947" w:name="ET_hatsach_638803_56"/>
      <w:r w:rsidRPr="00C337B9">
        <w:rPr>
          <w:rStyle w:val="TagStyle"/>
          <w:rtl/>
        </w:rPr>
        <w:t xml:space="preserve">&lt;&lt; הצח &gt;&gt; </w:t>
      </w:r>
      <w:bookmarkStart w:id="17948" w:name="_Toc127431929"/>
      <w:bookmarkStart w:id="17949" w:name="_Toc135565419"/>
      <w:r>
        <w:rPr>
          <w:rtl/>
        </w:rPr>
        <w:t xml:space="preserve">הצעת חוק העונשין (תיקון </w:t>
      </w:r>
      <w:r>
        <w:rPr>
          <w:rFonts w:hint="cs"/>
          <w:rtl/>
        </w:rPr>
        <w:t>–</w:t>
      </w:r>
      <w:r>
        <w:rPr>
          <w:rtl/>
        </w:rPr>
        <w:t xml:space="preserve"> קביעת עונש מינימום לעבירות יידוי אבנים), התשפ"ג</w:t>
      </w:r>
      <w:r>
        <w:rPr>
          <w:rFonts w:hint="cs"/>
          <w:rtl/>
        </w:rPr>
        <w:t>–</w:t>
      </w:r>
      <w:r>
        <w:rPr>
          <w:rtl/>
        </w:rPr>
        <w:t>2022</w:t>
      </w:r>
      <w:bookmarkEnd w:id="17948"/>
      <w:bookmarkEnd w:id="17949"/>
      <w:r w:rsidRPr="00C337B9">
        <w:rPr>
          <w:rStyle w:val="TagStyle"/>
          <w:rtl/>
        </w:rPr>
        <w:t xml:space="preserve"> &lt;&lt; הצח &gt;&gt;</w:t>
      </w:r>
      <w:r>
        <w:rPr>
          <w:rtl/>
        </w:rPr>
        <w:t xml:space="preserve">   </w:t>
      </w:r>
      <w:bookmarkEnd w:id="17947"/>
    </w:p>
    <w:p w:rsidR="00FE1686" w:rsidRDefault="00FE1686" w:rsidP="00CC532B">
      <w:pPr>
        <w:rPr>
          <w:rtl/>
        </w:rPr>
      </w:pPr>
      <w:r>
        <w:rPr>
          <w:rtl/>
        </w:rPr>
        <w:t>[הצעת חוק</w:t>
      </w:r>
      <w:r>
        <w:rPr>
          <w:rFonts w:hint="cs"/>
          <w:rtl/>
        </w:rPr>
        <w:t xml:space="preserve"> פ/51/25</w:t>
      </w:r>
      <w:r>
        <w:rPr>
          <w:rtl/>
        </w:rPr>
        <w:t>; נספחות.]</w:t>
      </w:r>
    </w:p>
    <w:p w:rsidR="00FE1686" w:rsidRDefault="00FE1686" w:rsidP="00CC532B">
      <w:pPr>
        <w:pStyle w:val="-0"/>
        <w:rPr>
          <w:rtl/>
        </w:rPr>
      </w:pPr>
      <w:r>
        <w:rPr>
          <w:rtl/>
        </w:rPr>
        <w:t>(הצעת חבר הכנסת</w:t>
      </w:r>
      <w:r>
        <w:rPr>
          <w:rFonts w:hint="cs"/>
          <w:rtl/>
        </w:rPr>
        <w:t xml:space="preserve"> רון כץ</w:t>
      </w:r>
      <w:r>
        <w:rPr>
          <w:rtl/>
        </w:rPr>
        <w:t>)</w:t>
      </w:r>
    </w:p>
    <w:p w:rsidR="00FE1686" w:rsidRDefault="00FE1686" w:rsidP="00CC532B">
      <w:pPr>
        <w:rPr>
          <w:rtl/>
        </w:rPr>
      </w:pPr>
    </w:p>
    <w:p w:rsidR="00FE1686" w:rsidRDefault="00FE1686" w:rsidP="00CC532B">
      <w:pPr>
        <w:pStyle w:val="af7"/>
        <w:keepNext/>
        <w:rPr>
          <w:rtl/>
        </w:rPr>
      </w:pPr>
      <w:bookmarkStart w:id="17950" w:name="ET_yor_6490_57"/>
      <w:r w:rsidRPr="00C337B9">
        <w:rPr>
          <w:rStyle w:val="TagStyle"/>
          <w:rtl/>
        </w:rPr>
        <w:t xml:space="preserve"> &lt;&lt; יור &gt;&gt; </w:t>
      </w:r>
      <w:r>
        <w:rPr>
          <w:rtl/>
        </w:rPr>
        <w:t>היו"ר ניסים ואטורי:</w:t>
      </w:r>
      <w:r w:rsidRPr="00C337B9">
        <w:rPr>
          <w:rStyle w:val="TagStyle"/>
          <w:rtl/>
        </w:rPr>
        <w:t xml:space="preserve"> &lt;&lt; יור &gt;&gt;</w:t>
      </w:r>
      <w:r>
        <w:rPr>
          <w:rtl/>
        </w:rPr>
        <w:t xml:space="preserve">   </w:t>
      </w:r>
      <w:bookmarkEnd w:id="17950"/>
    </w:p>
    <w:p w:rsidR="00FE1686" w:rsidRDefault="00FE1686" w:rsidP="003A019F">
      <w:pPr>
        <w:rPr>
          <w:rtl/>
        </w:rPr>
      </w:pPr>
    </w:p>
    <w:p w:rsidR="00FE1686" w:rsidRDefault="00FE1686" w:rsidP="00101C3F">
      <w:pPr>
        <w:rPr>
          <w:rtl/>
        </w:rPr>
      </w:pPr>
      <w:r>
        <w:rPr>
          <w:rFonts w:hint="cs"/>
          <w:rtl/>
        </w:rPr>
        <w:t xml:space="preserve">אני עובר לסעיף הבא בסדר-היום: הצעת חוק העונשין </w:t>
      </w:r>
      <w:bookmarkStart w:id="17951" w:name="_ETM_Q41_555000"/>
      <w:bookmarkEnd w:id="17951"/>
      <w:r>
        <w:rPr>
          <w:rFonts w:hint="cs"/>
          <w:rtl/>
        </w:rPr>
        <w:t xml:space="preserve">(תיקון </w:t>
      </w:r>
      <w:r>
        <w:rPr>
          <w:rtl/>
        </w:rPr>
        <w:t>–</w:t>
      </w:r>
      <w:r>
        <w:rPr>
          <w:rFonts w:hint="cs"/>
          <w:rtl/>
        </w:rPr>
        <w:t xml:space="preserve"> קביעת עונש מינימום לעבירות יידוי אבנים), התשפ"ג</w:t>
      </w:r>
      <w:r>
        <w:rPr>
          <w:rFonts w:hint="eastAsia"/>
          <w:rtl/>
        </w:rPr>
        <w:t>–</w:t>
      </w:r>
      <w:r>
        <w:rPr>
          <w:rFonts w:hint="cs"/>
          <w:rtl/>
        </w:rPr>
        <w:t>2022</w:t>
      </w:r>
      <w:bookmarkStart w:id="17952" w:name="_ETM_Q41_562000"/>
      <w:bookmarkEnd w:id="17952"/>
      <w:r>
        <w:rPr>
          <w:rFonts w:hint="cs"/>
          <w:rtl/>
        </w:rPr>
        <w:t xml:space="preserve">. מנמק חבר הכנסת רון כץ, בבקשה. </w:t>
      </w:r>
      <w:bookmarkStart w:id="17953" w:name="_ETM_Q0_24434769"/>
      <w:bookmarkEnd w:id="17953"/>
      <w:r>
        <w:rPr>
          <w:rFonts w:hint="cs"/>
          <w:rtl/>
        </w:rPr>
        <w:t>אתה עולה?</w:t>
      </w:r>
      <w:bookmarkStart w:id="17954" w:name="_ETM_Q41_567000"/>
      <w:bookmarkStart w:id="17955" w:name="_ETM_Q0_24435975"/>
      <w:bookmarkStart w:id="17956" w:name="_ETM_Q0_24436428"/>
      <w:bookmarkEnd w:id="17954"/>
      <w:bookmarkEnd w:id="17955"/>
      <w:bookmarkEnd w:id="17956"/>
      <w:r w:rsidR="004F1D0E">
        <w:rPr>
          <w:rFonts w:hint="cs"/>
          <w:rtl/>
        </w:rPr>
        <w:t xml:space="preserve"> </w:t>
      </w:r>
      <w:bookmarkStart w:id="17957" w:name="_ETM_Q41_598000"/>
      <w:bookmarkStart w:id="17958" w:name="_ETM_Q0_24436890"/>
      <w:bookmarkEnd w:id="17957"/>
      <w:bookmarkEnd w:id="17958"/>
      <w:r w:rsidR="004F1D0E">
        <w:rPr>
          <w:rFonts w:hint="cs"/>
          <w:rtl/>
        </w:rPr>
        <w:t>א</w:t>
      </w:r>
      <w:r>
        <w:rPr>
          <w:rFonts w:hint="cs"/>
          <w:rtl/>
        </w:rPr>
        <w:t xml:space="preserve">תה חייב לעלות. תתחיל לדבר. תעלה ותדבר. </w:t>
      </w:r>
      <w:bookmarkStart w:id="17959" w:name="_ETM_Q41_604000"/>
      <w:bookmarkEnd w:id="17959"/>
      <w:r>
        <w:rPr>
          <w:rFonts w:hint="cs"/>
          <w:rtl/>
        </w:rPr>
        <w:t xml:space="preserve">תאלתר. </w:t>
      </w:r>
    </w:p>
    <w:p w:rsidR="00FE1686" w:rsidRPr="00AA7DB9" w:rsidRDefault="00FE1686" w:rsidP="00CC532B">
      <w:pPr>
        <w:rPr>
          <w:rtl/>
        </w:rPr>
      </w:pPr>
      <w:bookmarkStart w:id="17960" w:name="_ETM_Q41_605000"/>
      <w:bookmarkEnd w:id="17960"/>
    </w:p>
    <w:p w:rsidR="00FE1686" w:rsidRDefault="00FE1686" w:rsidP="00CC532B">
      <w:pPr>
        <w:pStyle w:val="a4"/>
        <w:keepNext/>
        <w:rPr>
          <w:rtl/>
        </w:rPr>
      </w:pPr>
      <w:bookmarkStart w:id="17961" w:name="ET_speaker_6151_61"/>
      <w:r w:rsidRPr="009A043D">
        <w:rPr>
          <w:rStyle w:val="TagStyle"/>
          <w:rtl/>
        </w:rPr>
        <w:t xml:space="preserve"> &lt;&lt; דובר &gt;&gt; </w:t>
      </w:r>
      <w:bookmarkStart w:id="17962" w:name="_Toc127431930"/>
      <w:bookmarkStart w:id="17963" w:name="_Toc135565420"/>
      <w:r>
        <w:rPr>
          <w:rtl/>
        </w:rPr>
        <w:t>רון כץ (יש עתיד):</w:t>
      </w:r>
      <w:bookmarkEnd w:id="17962"/>
      <w:bookmarkEnd w:id="17963"/>
      <w:r w:rsidRPr="009A043D">
        <w:rPr>
          <w:rStyle w:val="TagStyle"/>
          <w:rtl/>
        </w:rPr>
        <w:t xml:space="preserve"> &lt;&lt; דובר &gt;&gt;</w:t>
      </w:r>
      <w:r>
        <w:rPr>
          <w:rtl/>
        </w:rPr>
        <w:t xml:space="preserve">   </w:t>
      </w:r>
      <w:bookmarkEnd w:id="17961"/>
    </w:p>
    <w:p w:rsidR="00FE1686" w:rsidRDefault="00FE1686" w:rsidP="003A019F">
      <w:pPr>
        <w:rPr>
          <w:rtl/>
        </w:rPr>
      </w:pPr>
    </w:p>
    <w:p w:rsidR="00FE1686" w:rsidRDefault="004F1D0E" w:rsidP="00030F6D">
      <w:pPr>
        <w:rPr>
          <w:rtl/>
        </w:rPr>
      </w:pPr>
      <w:bookmarkStart w:id="17964" w:name="_ETM_Q41_618000"/>
      <w:bookmarkEnd w:id="17964"/>
      <w:r>
        <w:rPr>
          <w:rFonts w:hint="cs"/>
          <w:rtl/>
        </w:rPr>
        <w:t xml:space="preserve">אני מוכן. </w:t>
      </w:r>
      <w:r w:rsidR="00FE1686">
        <w:rPr>
          <w:rFonts w:hint="cs"/>
          <w:rtl/>
        </w:rPr>
        <w:t>אדוני היושב</w:t>
      </w:r>
      <w:bookmarkStart w:id="17965" w:name="_ETM_Q0_24443020"/>
      <w:bookmarkEnd w:id="17965"/>
      <w:r>
        <w:rPr>
          <w:rFonts w:hint="cs"/>
          <w:rtl/>
        </w:rPr>
        <w:t xml:space="preserve"> ב</w:t>
      </w:r>
      <w:r w:rsidR="00FE1686">
        <w:rPr>
          <w:rFonts w:hint="cs"/>
          <w:rtl/>
        </w:rPr>
        <w:t>ראש</w:t>
      </w:r>
      <w:bookmarkStart w:id="17966" w:name="_ETM_Q41_620000"/>
      <w:bookmarkEnd w:id="17966"/>
      <w:r w:rsidR="00FE1686">
        <w:rPr>
          <w:rFonts w:hint="cs"/>
          <w:rtl/>
        </w:rPr>
        <w:t xml:space="preserve">, כנסת נכבדה, </w:t>
      </w:r>
      <w:bookmarkStart w:id="17967" w:name="_ETM_Q41_355409"/>
      <w:bookmarkStart w:id="17968" w:name="_ETM_Q41_540920"/>
      <w:bookmarkEnd w:id="17967"/>
      <w:bookmarkEnd w:id="17968"/>
      <w:r w:rsidR="00FE1686">
        <w:rPr>
          <w:rtl/>
        </w:rPr>
        <w:t xml:space="preserve">בשנת </w:t>
      </w:r>
      <w:bookmarkStart w:id="17969" w:name="_ETM_Q41_625540"/>
      <w:bookmarkEnd w:id="17969"/>
      <w:r w:rsidR="00FE1686">
        <w:rPr>
          <w:rtl/>
        </w:rPr>
        <w:t xml:space="preserve">2022 </w:t>
      </w:r>
      <w:bookmarkStart w:id="17970" w:name="_ETM_Q41_626769"/>
      <w:bookmarkEnd w:id="17970"/>
      <w:r w:rsidR="00FE1686">
        <w:rPr>
          <w:rtl/>
        </w:rPr>
        <w:t xml:space="preserve">היו </w:t>
      </w:r>
      <w:bookmarkStart w:id="17971" w:name="_ETM_Q41_627010"/>
      <w:bookmarkEnd w:id="17971"/>
      <w:r w:rsidR="00FE1686">
        <w:rPr>
          <w:rFonts w:hint="cs"/>
          <w:rtl/>
        </w:rPr>
        <w:t xml:space="preserve">7,589 </w:t>
      </w:r>
      <w:bookmarkStart w:id="17972" w:name="_ETM_Q41_629000"/>
      <w:bookmarkStart w:id="17973" w:name="_ETM_Q41_627310"/>
      <w:bookmarkStart w:id="17974" w:name="_ETM_Q41_627670"/>
      <w:bookmarkStart w:id="17975" w:name="_ETM_Q41_629829"/>
      <w:bookmarkEnd w:id="17972"/>
      <w:bookmarkEnd w:id="17973"/>
      <w:bookmarkEnd w:id="17974"/>
      <w:bookmarkEnd w:id="17975"/>
      <w:r w:rsidR="00FE1686">
        <w:rPr>
          <w:rtl/>
        </w:rPr>
        <w:t>אירועי</w:t>
      </w:r>
      <w:bookmarkStart w:id="17976" w:name="_ETM_Q41_630870"/>
      <w:bookmarkEnd w:id="17976"/>
      <w:r w:rsidR="00FE1686">
        <w:rPr>
          <w:rFonts w:hint="cs"/>
          <w:rtl/>
        </w:rPr>
        <w:t xml:space="preserve"> </w:t>
      </w:r>
      <w:r w:rsidR="00FE1686">
        <w:rPr>
          <w:rtl/>
        </w:rPr>
        <w:t xml:space="preserve">יידוי </w:t>
      </w:r>
      <w:bookmarkStart w:id="17977" w:name="_ETM_Q41_631200"/>
      <w:bookmarkEnd w:id="17977"/>
      <w:r w:rsidR="00FE1686">
        <w:rPr>
          <w:rtl/>
        </w:rPr>
        <w:t>אבנים</w:t>
      </w:r>
      <w:r w:rsidR="00FE1686">
        <w:rPr>
          <w:rFonts w:hint="cs"/>
          <w:rtl/>
        </w:rPr>
        <w:t>.</w:t>
      </w:r>
      <w:r w:rsidR="00FE1686">
        <w:rPr>
          <w:rtl/>
        </w:rPr>
        <w:t xml:space="preserve"> </w:t>
      </w:r>
      <w:bookmarkStart w:id="17978" w:name="_ETM_Q41_633250"/>
      <w:bookmarkEnd w:id="17978"/>
      <w:r w:rsidR="00FE1686">
        <w:rPr>
          <w:rtl/>
        </w:rPr>
        <w:t xml:space="preserve">רוב </w:t>
      </w:r>
      <w:bookmarkStart w:id="17979" w:name="_ETM_Q41_633520"/>
      <w:bookmarkEnd w:id="17979"/>
      <w:r w:rsidR="00FE1686">
        <w:rPr>
          <w:rtl/>
        </w:rPr>
        <w:t>מי</w:t>
      </w:r>
      <w:r w:rsidR="00FE1686">
        <w:rPr>
          <w:rFonts w:hint="cs"/>
          <w:rtl/>
        </w:rPr>
        <w:t>י</w:t>
      </w:r>
      <w:r w:rsidR="00FE1686">
        <w:rPr>
          <w:rtl/>
        </w:rPr>
        <w:t xml:space="preserve">די </w:t>
      </w:r>
      <w:bookmarkStart w:id="17980" w:name="_ETM_Q41_633880"/>
      <w:bookmarkEnd w:id="17980"/>
      <w:r w:rsidR="00FE1686">
        <w:rPr>
          <w:rtl/>
        </w:rPr>
        <w:t xml:space="preserve">האבנים </w:t>
      </w:r>
      <w:bookmarkStart w:id="17981" w:name="_ETM_Q41_635700"/>
      <w:bookmarkEnd w:id="17981"/>
      <w:r w:rsidR="00FE1686">
        <w:rPr>
          <w:rFonts w:hint="cs"/>
          <w:rtl/>
        </w:rPr>
        <w:t xml:space="preserve">שוחררו </w:t>
      </w:r>
      <w:r w:rsidR="00FE1686">
        <w:rPr>
          <w:rtl/>
        </w:rPr>
        <w:t xml:space="preserve">לאחר </w:t>
      </w:r>
      <w:bookmarkStart w:id="17982" w:name="_ETM_Q41_636270"/>
      <w:bookmarkEnd w:id="17982"/>
      <w:r w:rsidR="00FE1686">
        <w:rPr>
          <w:rtl/>
        </w:rPr>
        <w:t>שנתפסו</w:t>
      </w:r>
      <w:r w:rsidR="00FE1686">
        <w:rPr>
          <w:rFonts w:hint="cs"/>
          <w:rtl/>
        </w:rPr>
        <w:t xml:space="preserve">. </w:t>
      </w:r>
      <w:bookmarkStart w:id="17983" w:name="_ETM_Q41_642000"/>
      <w:bookmarkStart w:id="17984" w:name="_ETM_Q41_643000"/>
      <w:bookmarkStart w:id="17985" w:name="_ETM_Q41_639970"/>
      <w:bookmarkEnd w:id="17983"/>
      <w:bookmarkEnd w:id="17984"/>
      <w:bookmarkEnd w:id="17985"/>
      <w:r w:rsidR="00FE1686">
        <w:rPr>
          <w:rtl/>
        </w:rPr>
        <w:t>ברשותכם</w:t>
      </w:r>
      <w:r w:rsidR="00FE1686">
        <w:rPr>
          <w:rFonts w:hint="cs"/>
          <w:rtl/>
        </w:rPr>
        <w:t>,</w:t>
      </w:r>
      <w:r w:rsidR="00FE1686">
        <w:rPr>
          <w:rtl/>
        </w:rPr>
        <w:t xml:space="preserve"> </w:t>
      </w:r>
      <w:bookmarkStart w:id="17986" w:name="_ETM_Q41_641930"/>
      <w:bookmarkEnd w:id="17986"/>
      <w:r w:rsidR="00FE1686">
        <w:rPr>
          <w:rtl/>
        </w:rPr>
        <w:t xml:space="preserve">החוק </w:t>
      </w:r>
      <w:bookmarkStart w:id="17987" w:name="_ETM_Q41_642410"/>
      <w:bookmarkEnd w:id="17987"/>
      <w:r w:rsidR="00FE1686">
        <w:rPr>
          <w:rtl/>
        </w:rPr>
        <w:t xml:space="preserve">שיובא </w:t>
      </w:r>
      <w:bookmarkStart w:id="17988" w:name="_ETM_Q41_643130"/>
      <w:bookmarkEnd w:id="17988"/>
      <w:r w:rsidR="00FE1686">
        <w:rPr>
          <w:rtl/>
        </w:rPr>
        <w:t xml:space="preserve">לפניכם </w:t>
      </w:r>
      <w:bookmarkStart w:id="17989" w:name="_ETM_Q41_644790"/>
      <w:bookmarkEnd w:id="17989"/>
      <w:r w:rsidR="00FE1686">
        <w:rPr>
          <w:rtl/>
        </w:rPr>
        <w:t xml:space="preserve">יבקש </w:t>
      </w:r>
      <w:bookmarkStart w:id="17990" w:name="_ETM_Q41_645330"/>
      <w:bookmarkEnd w:id="17990"/>
      <w:r w:rsidR="00FE1686">
        <w:rPr>
          <w:rtl/>
        </w:rPr>
        <w:t xml:space="preserve">לקבוע </w:t>
      </w:r>
      <w:bookmarkStart w:id="17991" w:name="_ETM_Q41_645900"/>
      <w:bookmarkEnd w:id="17991"/>
      <w:r w:rsidR="00FE1686">
        <w:rPr>
          <w:rtl/>
        </w:rPr>
        <w:t xml:space="preserve">עונש </w:t>
      </w:r>
      <w:bookmarkStart w:id="17992" w:name="_ETM_Q41_646260"/>
      <w:bookmarkEnd w:id="17992"/>
      <w:r w:rsidR="00FE1686">
        <w:rPr>
          <w:rtl/>
        </w:rPr>
        <w:t xml:space="preserve">מינימום </w:t>
      </w:r>
      <w:bookmarkStart w:id="17993" w:name="_ETM_Q41_646800"/>
      <w:bookmarkEnd w:id="17993"/>
      <w:r w:rsidR="00FE1686">
        <w:rPr>
          <w:rtl/>
        </w:rPr>
        <w:t xml:space="preserve">בעבירת </w:t>
      </w:r>
      <w:bookmarkStart w:id="17994" w:name="_ETM_Q41_647880"/>
      <w:bookmarkEnd w:id="17994"/>
      <w:r w:rsidR="00FE1686">
        <w:rPr>
          <w:rtl/>
        </w:rPr>
        <w:t xml:space="preserve">יידוי </w:t>
      </w:r>
      <w:bookmarkStart w:id="17995" w:name="_ETM_Q41_648209"/>
      <w:bookmarkEnd w:id="17995"/>
      <w:r w:rsidR="00FE1686">
        <w:rPr>
          <w:rtl/>
        </w:rPr>
        <w:t>אבנים</w:t>
      </w:r>
      <w:r w:rsidR="00FE1686">
        <w:rPr>
          <w:rFonts w:hint="cs"/>
          <w:rtl/>
        </w:rPr>
        <w:t>.</w:t>
      </w:r>
      <w:r w:rsidR="00FE1686">
        <w:rPr>
          <w:rtl/>
        </w:rPr>
        <w:t xml:space="preserve"> </w:t>
      </w:r>
      <w:bookmarkStart w:id="17996" w:name="_ETM_Q41_650629"/>
      <w:bookmarkEnd w:id="17996"/>
      <w:r w:rsidR="00FE1686">
        <w:rPr>
          <w:rtl/>
        </w:rPr>
        <w:t xml:space="preserve">אני </w:t>
      </w:r>
      <w:bookmarkStart w:id="17997" w:name="_ETM_Q41_650870"/>
      <w:bookmarkEnd w:id="17997"/>
      <w:r w:rsidR="00FE1686">
        <w:rPr>
          <w:rtl/>
        </w:rPr>
        <w:t xml:space="preserve">אתן </w:t>
      </w:r>
      <w:bookmarkStart w:id="17998" w:name="_ETM_Q41_651049"/>
      <w:bookmarkEnd w:id="17998"/>
      <w:r w:rsidR="00FE1686">
        <w:rPr>
          <w:rtl/>
        </w:rPr>
        <w:t xml:space="preserve">לכם </w:t>
      </w:r>
      <w:bookmarkStart w:id="17999" w:name="_ETM_Q41_651290"/>
      <w:bookmarkEnd w:id="17999"/>
      <w:r w:rsidR="00FE1686">
        <w:rPr>
          <w:rtl/>
        </w:rPr>
        <w:t xml:space="preserve">כמה </w:t>
      </w:r>
      <w:bookmarkStart w:id="18000" w:name="_ETM_Q41_651530"/>
      <w:bookmarkEnd w:id="18000"/>
      <w:r w:rsidR="00FE1686">
        <w:rPr>
          <w:rtl/>
        </w:rPr>
        <w:t xml:space="preserve">דוגמאות </w:t>
      </w:r>
      <w:bookmarkStart w:id="18001" w:name="_ETM_Q41_653360"/>
      <w:bookmarkEnd w:id="18001"/>
      <w:r w:rsidR="00FE1686">
        <w:rPr>
          <w:rtl/>
        </w:rPr>
        <w:t>לר</w:t>
      </w:r>
      <w:r w:rsidR="00FE1686">
        <w:rPr>
          <w:rFonts w:hint="cs"/>
          <w:rtl/>
        </w:rPr>
        <w:t>ף</w:t>
      </w:r>
      <w:r w:rsidR="00FE1686">
        <w:rPr>
          <w:rtl/>
        </w:rPr>
        <w:t xml:space="preserve"> </w:t>
      </w:r>
      <w:bookmarkStart w:id="18002" w:name="_ETM_Q41_653930"/>
      <w:bookmarkEnd w:id="18002"/>
      <w:r w:rsidR="00FE1686">
        <w:rPr>
          <w:rFonts w:hint="cs"/>
          <w:rtl/>
        </w:rPr>
        <w:t>ה</w:t>
      </w:r>
      <w:r w:rsidR="00FE1686">
        <w:rPr>
          <w:rtl/>
        </w:rPr>
        <w:t xml:space="preserve">ענישה </w:t>
      </w:r>
      <w:bookmarkStart w:id="18003" w:name="_ETM_Q41_654290"/>
      <w:bookmarkEnd w:id="18003"/>
      <w:r w:rsidR="00FE1686">
        <w:rPr>
          <w:rtl/>
        </w:rPr>
        <w:t xml:space="preserve">הקיים </w:t>
      </w:r>
      <w:bookmarkStart w:id="18004" w:name="_ETM_Q41_654620"/>
      <w:bookmarkEnd w:id="18004"/>
      <w:r w:rsidR="00FE1686">
        <w:rPr>
          <w:rtl/>
        </w:rPr>
        <w:t>היום</w:t>
      </w:r>
      <w:r w:rsidR="00FE1686">
        <w:rPr>
          <w:rFonts w:hint="cs"/>
          <w:rtl/>
        </w:rPr>
        <w:t xml:space="preserve">: ב-10 בינואר 2011 </w:t>
      </w:r>
      <w:bookmarkStart w:id="18005" w:name="_ETM_Q41_657010"/>
      <w:bookmarkStart w:id="18006" w:name="_ETM_Q41_659110"/>
      <w:bookmarkEnd w:id="18005"/>
      <w:bookmarkEnd w:id="18006"/>
      <w:r w:rsidR="00FE1686">
        <w:rPr>
          <w:rFonts w:hint="cs"/>
          <w:rtl/>
        </w:rPr>
        <w:t xml:space="preserve">הורשע </w:t>
      </w:r>
      <w:bookmarkStart w:id="18007" w:name="_ETM_Q41_659439"/>
      <w:bookmarkEnd w:id="18007"/>
      <w:r w:rsidR="00FE1686">
        <w:rPr>
          <w:rtl/>
        </w:rPr>
        <w:t xml:space="preserve">קטין </w:t>
      </w:r>
      <w:bookmarkStart w:id="18008" w:name="_ETM_Q41_659799"/>
      <w:bookmarkEnd w:id="18008"/>
      <w:r w:rsidR="00FE1686">
        <w:rPr>
          <w:rtl/>
        </w:rPr>
        <w:t xml:space="preserve">ביידוי </w:t>
      </w:r>
      <w:bookmarkStart w:id="18009" w:name="_ETM_Q41_660099"/>
      <w:bookmarkEnd w:id="18009"/>
      <w:r w:rsidR="00FE1686">
        <w:rPr>
          <w:rtl/>
        </w:rPr>
        <w:t xml:space="preserve">אבנים </w:t>
      </w:r>
      <w:bookmarkStart w:id="18010" w:name="_ETM_Q41_660400"/>
      <w:bookmarkEnd w:id="18010"/>
      <w:r w:rsidR="00FE1686">
        <w:rPr>
          <w:rtl/>
        </w:rPr>
        <w:t xml:space="preserve">לעבר </w:t>
      </w:r>
      <w:bookmarkStart w:id="18011" w:name="_ETM_Q41_660670"/>
      <w:bookmarkStart w:id="18012" w:name="_ETM_Q41_661090"/>
      <w:bookmarkEnd w:id="18011"/>
      <w:bookmarkEnd w:id="18012"/>
      <w:r w:rsidR="00FE1686">
        <w:rPr>
          <w:rFonts w:hint="cs"/>
          <w:rtl/>
        </w:rPr>
        <w:t xml:space="preserve">כמה </w:t>
      </w:r>
      <w:r w:rsidR="00FE1686">
        <w:rPr>
          <w:rtl/>
        </w:rPr>
        <w:t xml:space="preserve">רכבים </w:t>
      </w:r>
      <w:bookmarkStart w:id="18013" w:name="_ETM_Q41_661569"/>
      <w:bookmarkEnd w:id="18013"/>
      <w:r w:rsidR="00FE1686">
        <w:rPr>
          <w:rtl/>
        </w:rPr>
        <w:t xml:space="preserve">שהיו </w:t>
      </w:r>
      <w:bookmarkStart w:id="18014" w:name="_ETM_Q41_661930"/>
      <w:bookmarkEnd w:id="18014"/>
      <w:r w:rsidR="00FE1686">
        <w:rPr>
          <w:rtl/>
        </w:rPr>
        <w:t>בתנועה</w:t>
      </w:r>
      <w:r w:rsidR="00FE1686">
        <w:rPr>
          <w:rFonts w:hint="cs"/>
          <w:rtl/>
        </w:rPr>
        <w:t>,</w:t>
      </w:r>
      <w:r w:rsidR="00FE1686">
        <w:rPr>
          <w:rtl/>
        </w:rPr>
        <w:t xml:space="preserve"> </w:t>
      </w:r>
      <w:bookmarkStart w:id="18015" w:name="_ETM_Q41_663010"/>
      <w:bookmarkEnd w:id="18015"/>
      <w:r w:rsidR="00FE1686">
        <w:rPr>
          <w:rFonts w:hint="cs"/>
          <w:rtl/>
        </w:rPr>
        <w:t>ו</w:t>
      </w:r>
      <w:r w:rsidR="00FE1686">
        <w:rPr>
          <w:rtl/>
        </w:rPr>
        <w:t xml:space="preserve">הרכבים </w:t>
      </w:r>
      <w:bookmarkStart w:id="18016" w:name="_ETM_Q41_663489"/>
      <w:bookmarkEnd w:id="18016"/>
      <w:r w:rsidR="00FE1686">
        <w:rPr>
          <w:rtl/>
        </w:rPr>
        <w:t>נפגעו</w:t>
      </w:r>
      <w:r w:rsidR="00FE1686">
        <w:rPr>
          <w:rFonts w:hint="cs"/>
          <w:rtl/>
        </w:rPr>
        <w:t>.</w:t>
      </w:r>
      <w:r w:rsidR="00FE1686">
        <w:rPr>
          <w:rtl/>
        </w:rPr>
        <w:t xml:space="preserve"> </w:t>
      </w:r>
      <w:bookmarkStart w:id="18017" w:name="_ETM_Q41_664360"/>
      <w:bookmarkEnd w:id="18017"/>
      <w:r w:rsidR="00FE1686">
        <w:rPr>
          <w:rtl/>
        </w:rPr>
        <w:t xml:space="preserve">עונשו </w:t>
      </w:r>
      <w:bookmarkStart w:id="18018" w:name="_ETM_Q41_665670"/>
      <w:bookmarkEnd w:id="18018"/>
      <w:r w:rsidR="00FE1686">
        <w:rPr>
          <w:rFonts w:hint="cs"/>
          <w:rtl/>
        </w:rPr>
        <w:t xml:space="preserve">– </w:t>
      </w:r>
      <w:r w:rsidR="00FE1686">
        <w:rPr>
          <w:rtl/>
        </w:rPr>
        <w:t xml:space="preserve">עבודות </w:t>
      </w:r>
      <w:bookmarkStart w:id="18019" w:name="_ETM_Q41_666120"/>
      <w:bookmarkEnd w:id="18019"/>
      <w:r w:rsidR="00FE1686">
        <w:rPr>
          <w:rtl/>
        </w:rPr>
        <w:t>שירות</w:t>
      </w:r>
      <w:r>
        <w:rPr>
          <w:rFonts w:hint="cs"/>
          <w:rtl/>
        </w:rPr>
        <w:t>.</w:t>
      </w:r>
      <w:r w:rsidR="00FE1686">
        <w:rPr>
          <w:rtl/>
        </w:rPr>
        <w:t xml:space="preserve"> </w:t>
      </w:r>
      <w:bookmarkStart w:id="18020" w:name="_ETM_Q41_667390"/>
      <w:bookmarkEnd w:id="18020"/>
      <w:r w:rsidR="00FE1686">
        <w:rPr>
          <w:rtl/>
        </w:rPr>
        <w:t xml:space="preserve">בדצמבר </w:t>
      </w:r>
      <w:bookmarkStart w:id="18021" w:name="_ETM_Q41_668050"/>
      <w:bookmarkEnd w:id="18021"/>
      <w:r w:rsidR="00FE1686">
        <w:rPr>
          <w:rtl/>
        </w:rPr>
        <w:t xml:space="preserve">2014 </w:t>
      </w:r>
      <w:bookmarkStart w:id="18022" w:name="_ETM_Q41_670180"/>
      <w:bookmarkEnd w:id="18022"/>
      <w:r w:rsidR="00FE1686">
        <w:rPr>
          <w:rtl/>
        </w:rPr>
        <w:t xml:space="preserve">זוכה </w:t>
      </w:r>
      <w:bookmarkStart w:id="18023" w:name="_ETM_Q41_670930"/>
      <w:bookmarkEnd w:id="18023"/>
      <w:r w:rsidR="00FE1686">
        <w:rPr>
          <w:rtl/>
        </w:rPr>
        <w:t xml:space="preserve">בגיר </w:t>
      </w:r>
      <w:bookmarkStart w:id="18024" w:name="_ETM_Q41_672170"/>
      <w:bookmarkEnd w:id="18024"/>
      <w:r w:rsidR="00FE1686">
        <w:rPr>
          <w:rtl/>
        </w:rPr>
        <w:t xml:space="preserve">מעבירות </w:t>
      </w:r>
      <w:bookmarkStart w:id="18025" w:name="_ETM_Q41_672830"/>
      <w:bookmarkStart w:id="18026" w:name="_ETM_Q41_673940"/>
      <w:bookmarkEnd w:id="18025"/>
      <w:bookmarkEnd w:id="18026"/>
      <w:r w:rsidR="00FE1686">
        <w:rPr>
          <w:rtl/>
        </w:rPr>
        <w:t xml:space="preserve">יידוי </w:t>
      </w:r>
      <w:bookmarkStart w:id="18027" w:name="_ETM_Q41_674240"/>
      <w:bookmarkEnd w:id="18027"/>
      <w:r w:rsidR="00FE1686">
        <w:rPr>
          <w:rtl/>
        </w:rPr>
        <w:t xml:space="preserve">אבנים </w:t>
      </w:r>
      <w:bookmarkStart w:id="18028" w:name="_ETM_Q41_674600"/>
      <w:bookmarkEnd w:id="18028"/>
      <w:r w:rsidR="00FE1686">
        <w:rPr>
          <w:rtl/>
        </w:rPr>
        <w:t xml:space="preserve">חמורות </w:t>
      </w:r>
      <w:bookmarkStart w:id="18029" w:name="_ETM_Q41_675170"/>
      <w:bookmarkEnd w:id="18029"/>
      <w:r w:rsidR="00FE1686">
        <w:rPr>
          <w:rFonts w:hint="cs"/>
          <w:rtl/>
        </w:rPr>
        <w:t>א</w:t>
      </w:r>
      <w:r w:rsidR="00FE1686">
        <w:rPr>
          <w:rtl/>
        </w:rPr>
        <w:t>ל</w:t>
      </w:r>
      <w:r w:rsidR="00FE1686">
        <w:rPr>
          <w:rFonts w:hint="cs"/>
          <w:rtl/>
        </w:rPr>
        <w:t xml:space="preserve"> </w:t>
      </w:r>
      <w:r w:rsidR="00FE1686">
        <w:rPr>
          <w:rtl/>
        </w:rPr>
        <w:t xml:space="preserve">עבר </w:t>
      </w:r>
      <w:bookmarkStart w:id="18030" w:name="_ETM_Q41_675440"/>
      <w:bookmarkEnd w:id="18030"/>
      <w:r w:rsidR="00FE1686">
        <w:rPr>
          <w:rtl/>
        </w:rPr>
        <w:t xml:space="preserve">כוחות </w:t>
      </w:r>
      <w:bookmarkStart w:id="18031" w:name="_ETM_Q41_675770"/>
      <w:bookmarkEnd w:id="18031"/>
      <w:r w:rsidR="00FE1686">
        <w:rPr>
          <w:rtl/>
        </w:rPr>
        <w:t>הביטחון</w:t>
      </w:r>
      <w:r>
        <w:rPr>
          <w:rFonts w:hint="cs"/>
          <w:rtl/>
        </w:rPr>
        <w:t>.</w:t>
      </w:r>
      <w:r w:rsidR="00FE1686">
        <w:rPr>
          <w:rFonts w:hint="cs"/>
          <w:rtl/>
        </w:rPr>
        <w:t xml:space="preserve"> ב-19 באפריל 2015 </w:t>
      </w:r>
      <w:bookmarkStart w:id="18032" w:name="_ETM_Q41_678670"/>
      <w:bookmarkStart w:id="18033" w:name="_ETM_Q41_679420"/>
      <w:bookmarkStart w:id="18034" w:name="_ETM_Q41_681700"/>
      <w:bookmarkEnd w:id="18032"/>
      <w:bookmarkEnd w:id="18033"/>
      <w:bookmarkEnd w:id="18034"/>
      <w:r w:rsidR="00FE1686">
        <w:rPr>
          <w:rFonts w:hint="cs"/>
          <w:rtl/>
        </w:rPr>
        <w:t>ה</w:t>
      </w:r>
      <w:r w:rsidR="00FE1686">
        <w:rPr>
          <w:rtl/>
        </w:rPr>
        <w:t xml:space="preserve">ורשע </w:t>
      </w:r>
      <w:bookmarkStart w:id="18035" w:name="_ETM_Q41_682090"/>
      <w:bookmarkEnd w:id="18035"/>
      <w:r w:rsidR="00FE1686">
        <w:rPr>
          <w:rtl/>
        </w:rPr>
        <w:t xml:space="preserve">אדם </w:t>
      </w:r>
      <w:bookmarkStart w:id="18036" w:name="_ETM_Q41_682510"/>
      <w:bookmarkStart w:id="18037" w:name="_ETM_Q41_682930"/>
      <w:bookmarkEnd w:id="18036"/>
      <w:bookmarkEnd w:id="18037"/>
      <w:r w:rsidR="00FE1686">
        <w:rPr>
          <w:rtl/>
        </w:rPr>
        <w:t xml:space="preserve">בגין </w:t>
      </w:r>
      <w:bookmarkStart w:id="18038" w:name="_ETM_Q41_684890"/>
      <w:bookmarkEnd w:id="18038"/>
      <w:r w:rsidR="00FE1686">
        <w:rPr>
          <w:rtl/>
        </w:rPr>
        <w:t xml:space="preserve">יידוי </w:t>
      </w:r>
      <w:bookmarkStart w:id="18039" w:name="_ETM_Q41_685250"/>
      <w:bookmarkEnd w:id="18039"/>
      <w:r w:rsidR="00FE1686">
        <w:rPr>
          <w:rtl/>
        </w:rPr>
        <w:t xml:space="preserve">אבנים </w:t>
      </w:r>
      <w:bookmarkStart w:id="18040" w:name="_ETM_Q41_685909"/>
      <w:bookmarkEnd w:id="18040"/>
      <w:r w:rsidR="00FE1686">
        <w:rPr>
          <w:rtl/>
        </w:rPr>
        <w:t xml:space="preserve">על </w:t>
      </w:r>
      <w:bookmarkStart w:id="18041" w:name="_ETM_Q41_686090"/>
      <w:bookmarkEnd w:id="18041"/>
      <w:r w:rsidR="00FE1686">
        <w:rPr>
          <w:rtl/>
        </w:rPr>
        <w:t xml:space="preserve">הר </w:t>
      </w:r>
      <w:bookmarkStart w:id="18042" w:name="_ETM_Q41_686209"/>
      <w:bookmarkEnd w:id="18042"/>
      <w:r w:rsidR="00FE1686">
        <w:rPr>
          <w:rtl/>
        </w:rPr>
        <w:t xml:space="preserve">הבית </w:t>
      </w:r>
      <w:bookmarkStart w:id="18043" w:name="_ETM_Q41_686629"/>
      <w:bookmarkEnd w:id="18043"/>
      <w:r w:rsidR="00FE1686">
        <w:rPr>
          <w:rtl/>
        </w:rPr>
        <w:t xml:space="preserve">לעבר </w:t>
      </w:r>
      <w:bookmarkStart w:id="18044" w:name="_ETM_Q41_687049"/>
      <w:bookmarkEnd w:id="18044"/>
      <w:r w:rsidR="00FE1686">
        <w:rPr>
          <w:rtl/>
        </w:rPr>
        <w:t xml:space="preserve">כוחות </w:t>
      </w:r>
      <w:bookmarkStart w:id="18045" w:name="_ETM_Q41_687379"/>
      <w:bookmarkEnd w:id="18045"/>
      <w:r w:rsidR="00FE1686">
        <w:rPr>
          <w:rtl/>
        </w:rPr>
        <w:t>הביטחון</w:t>
      </w:r>
      <w:r w:rsidR="00FE1686">
        <w:rPr>
          <w:rFonts w:hint="cs"/>
          <w:rtl/>
        </w:rPr>
        <w:t>,</w:t>
      </w:r>
      <w:bookmarkStart w:id="18046" w:name="_ETM_Q41_689010"/>
      <w:bookmarkEnd w:id="18046"/>
      <w:r w:rsidR="00FE1686">
        <w:rPr>
          <w:rFonts w:hint="cs"/>
          <w:rtl/>
        </w:rPr>
        <w:t xml:space="preserve"> ואחד</w:t>
      </w:r>
      <w:r w:rsidR="00FE1686">
        <w:rPr>
          <w:rtl/>
        </w:rPr>
        <w:t xml:space="preserve"> </w:t>
      </w:r>
      <w:bookmarkStart w:id="18047" w:name="_ETM_Q41_689310"/>
      <w:bookmarkEnd w:id="18047"/>
      <w:r w:rsidR="00FE1686">
        <w:rPr>
          <w:rtl/>
        </w:rPr>
        <w:t xml:space="preserve">השוטרים </w:t>
      </w:r>
      <w:bookmarkStart w:id="18048" w:name="_ETM_Q41_689790"/>
      <w:bookmarkEnd w:id="18048"/>
      <w:r w:rsidR="00FE1686">
        <w:rPr>
          <w:rtl/>
        </w:rPr>
        <w:t>נפגע</w:t>
      </w:r>
      <w:r w:rsidR="00FE1686">
        <w:rPr>
          <w:rFonts w:hint="cs"/>
          <w:rtl/>
        </w:rPr>
        <w:t>.</w:t>
      </w:r>
      <w:r w:rsidR="00FE1686">
        <w:rPr>
          <w:rtl/>
        </w:rPr>
        <w:t xml:space="preserve"> </w:t>
      </w:r>
      <w:bookmarkStart w:id="18049" w:name="_ETM_Q41_690570"/>
      <w:bookmarkEnd w:id="18049"/>
      <w:r w:rsidR="00FE1686">
        <w:rPr>
          <w:rtl/>
        </w:rPr>
        <w:t xml:space="preserve">עונשו </w:t>
      </w:r>
      <w:bookmarkStart w:id="18050" w:name="_ETM_Q41_691580"/>
      <w:bookmarkEnd w:id="18050"/>
      <w:r w:rsidR="00FE1686">
        <w:rPr>
          <w:rFonts w:hint="cs"/>
          <w:rtl/>
        </w:rPr>
        <w:t xml:space="preserve">– </w:t>
      </w:r>
      <w:r w:rsidR="00FE1686">
        <w:rPr>
          <w:rtl/>
        </w:rPr>
        <w:t xml:space="preserve">מאסר </w:t>
      </w:r>
      <w:bookmarkStart w:id="18051" w:name="_ETM_Q41_692059"/>
      <w:bookmarkEnd w:id="18051"/>
      <w:r w:rsidR="00FE1686">
        <w:rPr>
          <w:rtl/>
        </w:rPr>
        <w:t xml:space="preserve">על </w:t>
      </w:r>
      <w:bookmarkStart w:id="18052" w:name="_ETM_Q41_692150"/>
      <w:bookmarkEnd w:id="18052"/>
      <w:r w:rsidR="00FE1686">
        <w:rPr>
          <w:rtl/>
        </w:rPr>
        <w:t>תנאי</w:t>
      </w:r>
      <w:r>
        <w:rPr>
          <w:rFonts w:hint="cs"/>
          <w:rtl/>
        </w:rPr>
        <w:t>.</w:t>
      </w:r>
      <w:r w:rsidR="00FE1686">
        <w:rPr>
          <w:rtl/>
        </w:rPr>
        <w:t xml:space="preserve"> </w:t>
      </w:r>
      <w:bookmarkStart w:id="18053" w:name="_ETM_Q41_694140"/>
      <w:bookmarkEnd w:id="18053"/>
      <w:r w:rsidR="00FE1686">
        <w:rPr>
          <w:rtl/>
        </w:rPr>
        <w:t xml:space="preserve">ב-29 </w:t>
      </w:r>
      <w:bookmarkStart w:id="18054" w:name="_ETM_Q41_694815"/>
      <w:bookmarkEnd w:id="18054"/>
      <w:r w:rsidR="00FE1686">
        <w:rPr>
          <w:rFonts w:hint="cs"/>
          <w:rtl/>
        </w:rPr>
        <w:t xml:space="preserve">באפריל </w:t>
      </w:r>
      <w:bookmarkStart w:id="18055" w:name="_ETM_Q41_695670"/>
      <w:bookmarkEnd w:id="18055"/>
      <w:r w:rsidR="00FE1686">
        <w:rPr>
          <w:rtl/>
        </w:rPr>
        <w:t xml:space="preserve">הורשע </w:t>
      </w:r>
      <w:bookmarkStart w:id="18056" w:name="_ETM_Q41_695970"/>
      <w:bookmarkEnd w:id="18056"/>
      <w:r w:rsidR="00FE1686">
        <w:rPr>
          <w:rtl/>
        </w:rPr>
        <w:t>בגי</w:t>
      </w:r>
      <w:r w:rsidR="00FE1686">
        <w:rPr>
          <w:rFonts w:hint="cs"/>
          <w:rtl/>
        </w:rPr>
        <w:t>ר</w:t>
      </w:r>
      <w:r w:rsidR="00FE1686">
        <w:rPr>
          <w:rtl/>
        </w:rPr>
        <w:t xml:space="preserve"> </w:t>
      </w:r>
      <w:bookmarkStart w:id="18057" w:name="_ETM_Q41_696660"/>
      <w:bookmarkStart w:id="18058" w:name="_ETM_Q41_697020"/>
      <w:bookmarkEnd w:id="18057"/>
      <w:bookmarkEnd w:id="18058"/>
      <w:r w:rsidR="00FE1686">
        <w:rPr>
          <w:rFonts w:hint="cs"/>
          <w:rtl/>
        </w:rPr>
        <w:t xml:space="preserve">בגין </w:t>
      </w:r>
      <w:r w:rsidR="00FE1686">
        <w:rPr>
          <w:rtl/>
        </w:rPr>
        <w:t xml:space="preserve">יידוי </w:t>
      </w:r>
      <w:bookmarkStart w:id="18059" w:name="_ETM_Q41_697440"/>
      <w:bookmarkEnd w:id="18059"/>
      <w:r w:rsidR="00FE1686">
        <w:rPr>
          <w:rtl/>
        </w:rPr>
        <w:t xml:space="preserve">אבנים </w:t>
      </w:r>
      <w:bookmarkStart w:id="18060" w:name="_ETM_Q41_697830"/>
      <w:bookmarkEnd w:id="18060"/>
      <w:r w:rsidR="00FE1686">
        <w:rPr>
          <w:rtl/>
        </w:rPr>
        <w:t xml:space="preserve">לעבר </w:t>
      </w:r>
      <w:bookmarkStart w:id="18061" w:name="_ETM_Q41_698190"/>
      <w:bookmarkEnd w:id="18061"/>
      <w:r w:rsidR="00FE1686">
        <w:rPr>
          <w:rtl/>
        </w:rPr>
        <w:t xml:space="preserve">רכב </w:t>
      </w:r>
      <w:bookmarkStart w:id="18062" w:name="_ETM_Q41_698490"/>
      <w:bookmarkEnd w:id="18062"/>
      <w:r w:rsidR="00FE1686">
        <w:rPr>
          <w:rtl/>
        </w:rPr>
        <w:t>הסעות</w:t>
      </w:r>
      <w:r w:rsidR="00FE1686">
        <w:rPr>
          <w:rFonts w:hint="cs"/>
          <w:rtl/>
        </w:rPr>
        <w:t>.</w:t>
      </w:r>
      <w:r w:rsidR="00FE1686">
        <w:rPr>
          <w:rtl/>
        </w:rPr>
        <w:t xml:space="preserve"> </w:t>
      </w:r>
      <w:bookmarkStart w:id="18063" w:name="_ETM_Q41_699000"/>
      <w:bookmarkEnd w:id="18063"/>
      <w:r w:rsidR="00FE1686">
        <w:rPr>
          <w:rtl/>
        </w:rPr>
        <w:t>עונשו</w:t>
      </w:r>
      <w:r w:rsidR="00FE1686">
        <w:rPr>
          <w:rFonts w:hint="cs"/>
          <w:rtl/>
        </w:rPr>
        <w:t xml:space="preserve"> </w:t>
      </w:r>
      <w:r w:rsidR="00FE1686">
        <w:rPr>
          <w:rFonts w:hint="eastAsia"/>
          <w:rtl/>
        </w:rPr>
        <w:t>–</w:t>
      </w:r>
      <w:bookmarkStart w:id="18064" w:name="_ETM_Q41_700080"/>
      <w:bookmarkEnd w:id="18064"/>
      <w:r w:rsidR="00FE1686">
        <w:rPr>
          <w:rFonts w:hint="cs"/>
          <w:rtl/>
        </w:rPr>
        <w:t xml:space="preserve"> שבעה</w:t>
      </w:r>
      <w:r w:rsidR="00FE1686">
        <w:rPr>
          <w:rtl/>
        </w:rPr>
        <w:t xml:space="preserve"> </w:t>
      </w:r>
      <w:bookmarkStart w:id="18065" w:name="_ETM_Q41_700410"/>
      <w:bookmarkEnd w:id="18065"/>
      <w:r w:rsidR="00FE1686">
        <w:rPr>
          <w:rtl/>
        </w:rPr>
        <w:t xml:space="preserve">חודשי </w:t>
      </w:r>
      <w:bookmarkStart w:id="18066" w:name="_ETM_Q41_700800"/>
      <w:bookmarkEnd w:id="18066"/>
      <w:r w:rsidR="00FE1686">
        <w:rPr>
          <w:rtl/>
        </w:rPr>
        <w:t>מאסר</w:t>
      </w:r>
      <w:r w:rsidR="00FE1686">
        <w:rPr>
          <w:rFonts w:hint="cs"/>
          <w:rtl/>
        </w:rPr>
        <w:t xml:space="preserve"> –</w:t>
      </w:r>
      <w:r w:rsidR="00FE1686">
        <w:rPr>
          <w:rtl/>
        </w:rPr>
        <w:t xml:space="preserve"> </w:t>
      </w:r>
      <w:bookmarkStart w:id="18067" w:name="_ETM_Q41_701429"/>
      <w:bookmarkEnd w:id="18067"/>
      <w:r w:rsidR="00FE1686">
        <w:rPr>
          <w:rtl/>
        </w:rPr>
        <w:t xml:space="preserve">לפחות </w:t>
      </w:r>
      <w:bookmarkStart w:id="18068" w:name="_ETM_Q41_701819"/>
      <w:bookmarkEnd w:id="18068"/>
      <w:r w:rsidR="00FE1686">
        <w:rPr>
          <w:rtl/>
        </w:rPr>
        <w:t xml:space="preserve">מישהו </w:t>
      </w:r>
      <w:bookmarkStart w:id="18069" w:name="_ETM_Q41_702059"/>
      <w:bookmarkEnd w:id="18069"/>
      <w:r w:rsidR="00FE1686">
        <w:rPr>
          <w:rtl/>
        </w:rPr>
        <w:t xml:space="preserve">קיבל </w:t>
      </w:r>
      <w:bookmarkStart w:id="18070" w:name="_ETM_Q41_702360"/>
      <w:bookmarkEnd w:id="18070"/>
      <w:r w:rsidR="00FE1686">
        <w:rPr>
          <w:rtl/>
        </w:rPr>
        <w:t>עונש</w:t>
      </w:r>
      <w:r>
        <w:rPr>
          <w:rFonts w:hint="cs"/>
          <w:rtl/>
        </w:rPr>
        <w:t>.</w:t>
      </w:r>
      <w:r w:rsidR="00FE1686">
        <w:rPr>
          <w:rtl/>
        </w:rPr>
        <w:t xml:space="preserve"> </w:t>
      </w:r>
      <w:bookmarkStart w:id="18071" w:name="_ETM_Q41_705400"/>
      <w:bookmarkEnd w:id="18071"/>
      <w:r w:rsidR="00FE1686">
        <w:rPr>
          <w:rtl/>
        </w:rPr>
        <w:t xml:space="preserve">ב-15 </w:t>
      </w:r>
      <w:bookmarkStart w:id="18072" w:name="_ETM_Q41_706495"/>
      <w:bookmarkEnd w:id="18072"/>
      <w:r w:rsidR="00FE1686">
        <w:rPr>
          <w:rFonts w:hint="cs"/>
          <w:rtl/>
        </w:rPr>
        <w:t>במר</w:t>
      </w:r>
      <w:r w:rsidR="00030F6D">
        <w:rPr>
          <w:rFonts w:hint="cs"/>
          <w:rtl/>
        </w:rPr>
        <w:t>ץ</w:t>
      </w:r>
      <w:r w:rsidR="00FE1686">
        <w:rPr>
          <w:rFonts w:hint="cs"/>
          <w:rtl/>
        </w:rPr>
        <w:t xml:space="preserve"> </w:t>
      </w:r>
      <w:bookmarkStart w:id="18073" w:name="_ETM_Q41_708250"/>
      <w:bookmarkEnd w:id="18073"/>
      <w:r w:rsidR="00FE1686">
        <w:rPr>
          <w:rtl/>
        </w:rPr>
        <w:t xml:space="preserve">הורשע </w:t>
      </w:r>
      <w:bookmarkStart w:id="18074" w:name="_ETM_Q41_708610"/>
      <w:bookmarkEnd w:id="18074"/>
      <w:r w:rsidR="00FE1686">
        <w:rPr>
          <w:rtl/>
        </w:rPr>
        <w:t xml:space="preserve">בגיר </w:t>
      </w:r>
      <w:bookmarkStart w:id="18075" w:name="_ETM_Q41_709059"/>
      <w:bookmarkEnd w:id="18075"/>
      <w:r w:rsidR="00FE1686">
        <w:rPr>
          <w:rtl/>
        </w:rPr>
        <w:t>ב</w:t>
      </w:r>
      <w:r w:rsidR="00FE1686">
        <w:rPr>
          <w:rFonts w:hint="cs"/>
          <w:rtl/>
        </w:rPr>
        <w:t xml:space="preserve">גין </w:t>
      </w:r>
      <w:r w:rsidR="00FE1686">
        <w:rPr>
          <w:rtl/>
        </w:rPr>
        <w:t xml:space="preserve">יידוי </w:t>
      </w:r>
      <w:bookmarkStart w:id="18076" w:name="_ETM_Q41_709420"/>
      <w:bookmarkEnd w:id="18076"/>
      <w:r w:rsidR="00FE1686">
        <w:rPr>
          <w:rtl/>
        </w:rPr>
        <w:t xml:space="preserve">אבנים </w:t>
      </w:r>
      <w:bookmarkStart w:id="18077" w:name="_ETM_Q41_710230"/>
      <w:bookmarkEnd w:id="18077"/>
      <w:r w:rsidR="00FE1686">
        <w:rPr>
          <w:rtl/>
        </w:rPr>
        <w:t xml:space="preserve">בטמרה </w:t>
      </w:r>
      <w:bookmarkStart w:id="18078" w:name="_ETM_Q41_711420"/>
      <w:bookmarkEnd w:id="18078"/>
      <w:r w:rsidR="00FE1686">
        <w:rPr>
          <w:rtl/>
        </w:rPr>
        <w:t xml:space="preserve">לעבר </w:t>
      </w:r>
      <w:bookmarkStart w:id="18079" w:name="_ETM_Q41_711870"/>
      <w:bookmarkEnd w:id="18079"/>
      <w:r w:rsidR="00FE1686">
        <w:rPr>
          <w:rtl/>
        </w:rPr>
        <w:t>שוטרים</w:t>
      </w:r>
      <w:r w:rsidR="00FE1686">
        <w:rPr>
          <w:rFonts w:hint="cs"/>
          <w:rtl/>
        </w:rPr>
        <w:t>,</w:t>
      </w:r>
      <w:r w:rsidR="00FE1686">
        <w:rPr>
          <w:rtl/>
        </w:rPr>
        <w:t xml:space="preserve"> </w:t>
      </w:r>
      <w:bookmarkStart w:id="18080" w:name="_ETM_Q41_712709"/>
      <w:bookmarkEnd w:id="18080"/>
      <w:r w:rsidR="00FE1686">
        <w:rPr>
          <w:rFonts w:hint="cs"/>
          <w:rtl/>
        </w:rPr>
        <w:t>ו</w:t>
      </w:r>
      <w:r w:rsidR="00FE1686">
        <w:rPr>
          <w:rtl/>
        </w:rPr>
        <w:t xml:space="preserve">השוטרים </w:t>
      </w:r>
      <w:bookmarkStart w:id="18081" w:name="_ETM_Q41_713250"/>
      <w:bookmarkEnd w:id="18081"/>
      <w:r w:rsidR="00FE1686">
        <w:rPr>
          <w:rtl/>
        </w:rPr>
        <w:t>נפגעו</w:t>
      </w:r>
      <w:r w:rsidR="00FE1686">
        <w:rPr>
          <w:rFonts w:hint="cs"/>
          <w:rtl/>
        </w:rPr>
        <w:t>.</w:t>
      </w:r>
      <w:r w:rsidR="00FE1686">
        <w:rPr>
          <w:rtl/>
        </w:rPr>
        <w:t xml:space="preserve"> </w:t>
      </w:r>
      <w:bookmarkStart w:id="18082" w:name="_ETM_Q41_714379"/>
      <w:bookmarkEnd w:id="18082"/>
      <w:r w:rsidR="00FE1686">
        <w:rPr>
          <w:rtl/>
        </w:rPr>
        <w:t xml:space="preserve">הוא </w:t>
      </w:r>
      <w:bookmarkStart w:id="18083" w:name="_ETM_Q41_714679"/>
      <w:bookmarkEnd w:id="18083"/>
      <w:r w:rsidR="00FE1686">
        <w:rPr>
          <w:rtl/>
        </w:rPr>
        <w:t xml:space="preserve">קיבל </w:t>
      </w:r>
      <w:bookmarkStart w:id="18084" w:name="_ETM_Q41_715700"/>
      <w:bookmarkEnd w:id="18084"/>
      <w:r w:rsidR="00FE1686">
        <w:rPr>
          <w:rFonts w:hint="cs"/>
          <w:rtl/>
        </w:rPr>
        <w:t>שישה</w:t>
      </w:r>
      <w:r w:rsidR="00FE1686">
        <w:rPr>
          <w:rtl/>
        </w:rPr>
        <w:t xml:space="preserve"> </w:t>
      </w:r>
      <w:bookmarkStart w:id="18085" w:name="_ETM_Q41_716120"/>
      <w:bookmarkEnd w:id="18085"/>
      <w:r w:rsidR="00FE1686">
        <w:rPr>
          <w:rtl/>
        </w:rPr>
        <w:t xml:space="preserve">חודשי </w:t>
      </w:r>
      <w:bookmarkStart w:id="18086" w:name="_ETM_Q41_716510"/>
      <w:bookmarkEnd w:id="18086"/>
      <w:r w:rsidR="00FE1686">
        <w:rPr>
          <w:rtl/>
        </w:rPr>
        <w:t xml:space="preserve">מאסר </w:t>
      </w:r>
      <w:bookmarkStart w:id="18087" w:name="_ETM_Q41_717349"/>
      <w:bookmarkEnd w:id="18087"/>
      <w:r w:rsidR="00FE1686">
        <w:rPr>
          <w:rFonts w:hint="cs"/>
          <w:rtl/>
        </w:rPr>
        <w:t>ו</w:t>
      </w:r>
      <w:r w:rsidR="00FE1686">
        <w:rPr>
          <w:rtl/>
        </w:rPr>
        <w:t xml:space="preserve">פיצוי </w:t>
      </w:r>
      <w:bookmarkStart w:id="18088" w:name="_ETM_Q41_717890"/>
      <w:bookmarkEnd w:id="18088"/>
      <w:r w:rsidR="00FE1686">
        <w:rPr>
          <w:rtl/>
        </w:rPr>
        <w:t>של</w:t>
      </w:r>
      <w:r w:rsidR="00FE1686">
        <w:rPr>
          <w:rFonts w:hint="cs"/>
          <w:rtl/>
        </w:rPr>
        <w:t xml:space="preserve"> </w:t>
      </w:r>
      <w:bookmarkStart w:id="18089" w:name="_ETM_Q41_718000"/>
      <w:bookmarkEnd w:id="18089"/>
      <w:r w:rsidR="00FE1686">
        <w:rPr>
          <w:rFonts w:hint="cs"/>
          <w:rtl/>
        </w:rPr>
        <w:t>4,000</w:t>
      </w:r>
      <w:bookmarkStart w:id="18090" w:name="_ETM_Q41_718069"/>
      <w:bookmarkStart w:id="18091" w:name="_ETM_Q41_718400"/>
      <w:bookmarkEnd w:id="18090"/>
      <w:bookmarkEnd w:id="18091"/>
      <w:r w:rsidR="00FE1686">
        <w:rPr>
          <w:rtl/>
        </w:rPr>
        <w:t xml:space="preserve"> </w:t>
      </w:r>
      <w:bookmarkStart w:id="18092" w:name="_ETM_Q41_718700"/>
      <w:bookmarkEnd w:id="18092"/>
      <w:r w:rsidR="00FE1686">
        <w:rPr>
          <w:rtl/>
        </w:rPr>
        <w:t>שקלים</w:t>
      </w:r>
      <w:r w:rsidR="00FE1686">
        <w:rPr>
          <w:rFonts w:hint="cs"/>
          <w:rtl/>
        </w:rPr>
        <w:t>.</w:t>
      </w:r>
      <w:bookmarkStart w:id="18093" w:name="_ETM_Q41_721269"/>
      <w:bookmarkEnd w:id="18093"/>
      <w:r>
        <w:rPr>
          <w:rFonts w:hint="cs"/>
          <w:rtl/>
        </w:rPr>
        <w:t xml:space="preserve"> </w:t>
      </w:r>
      <w:r w:rsidR="00FE1686">
        <w:rPr>
          <w:rtl/>
        </w:rPr>
        <w:t xml:space="preserve">אתם </w:t>
      </w:r>
      <w:bookmarkStart w:id="18094" w:name="_ETM_Q41_721659"/>
      <w:bookmarkEnd w:id="18094"/>
      <w:r w:rsidR="00FE1686">
        <w:rPr>
          <w:rtl/>
        </w:rPr>
        <w:t xml:space="preserve">מדברים </w:t>
      </w:r>
      <w:bookmarkStart w:id="18095" w:name="_ETM_Q41_722019"/>
      <w:bookmarkEnd w:id="18095"/>
      <w:r w:rsidR="00FE1686">
        <w:rPr>
          <w:rtl/>
        </w:rPr>
        <w:t xml:space="preserve">איתי </w:t>
      </w:r>
      <w:bookmarkStart w:id="18096" w:name="_ETM_Q41_722230"/>
      <w:bookmarkEnd w:id="18096"/>
      <w:r w:rsidR="00FE1686">
        <w:rPr>
          <w:rtl/>
        </w:rPr>
        <w:t xml:space="preserve">על </w:t>
      </w:r>
      <w:bookmarkStart w:id="18097" w:name="_ETM_Q41_722349"/>
      <w:bookmarkEnd w:id="18097"/>
      <w:r w:rsidR="00FE1686">
        <w:rPr>
          <w:rtl/>
        </w:rPr>
        <w:t xml:space="preserve">רפורמה </w:t>
      </w:r>
      <w:bookmarkStart w:id="18098" w:name="_ETM_Q41_723550"/>
      <w:bookmarkEnd w:id="18098"/>
      <w:r w:rsidR="00FE1686">
        <w:rPr>
          <w:rtl/>
        </w:rPr>
        <w:t xml:space="preserve">כבר </w:t>
      </w:r>
      <w:bookmarkStart w:id="18099" w:name="_ETM_Q41_723819"/>
      <w:bookmarkEnd w:id="18099"/>
      <w:r w:rsidR="00FE1686">
        <w:rPr>
          <w:rtl/>
        </w:rPr>
        <w:t>חודש</w:t>
      </w:r>
      <w:r w:rsidR="00FE1686">
        <w:rPr>
          <w:rFonts w:hint="cs"/>
          <w:rtl/>
        </w:rPr>
        <w:t>.</w:t>
      </w:r>
      <w:r w:rsidR="00FE1686">
        <w:rPr>
          <w:rtl/>
        </w:rPr>
        <w:t xml:space="preserve"> </w:t>
      </w:r>
      <w:bookmarkStart w:id="18100" w:name="_ETM_Q41_724809"/>
      <w:bookmarkEnd w:id="18100"/>
      <w:r w:rsidR="00FE1686">
        <w:rPr>
          <w:rtl/>
        </w:rPr>
        <w:t xml:space="preserve">מהרגע </w:t>
      </w:r>
      <w:bookmarkStart w:id="18101" w:name="_ETM_Q41_725379"/>
      <w:bookmarkEnd w:id="18101"/>
      <w:r w:rsidR="00FE1686">
        <w:rPr>
          <w:rtl/>
        </w:rPr>
        <w:t xml:space="preserve">שהממשלה </w:t>
      </w:r>
      <w:bookmarkStart w:id="18102" w:name="_ETM_Q41_725950"/>
      <w:bookmarkEnd w:id="18102"/>
      <w:r w:rsidR="00FE1686">
        <w:rPr>
          <w:rtl/>
        </w:rPr>
        <w:t xml:space="preserve">הזאת </w:t>
      </w:r>
      <w:bookmarkStart w:id="18103" w:name="_ETM_Q41_726190"/>
      <w:bookmarkEnd w:id="18103"/>
      <w:r w:rsidR="00FE1686">
        <w:rPr>
          <w:rFonts w:hint="cs"/>
          <w:rtl/>
        </w:rPr>
        <w:t>ק</w:t>
      </w:r>
      <w:r w:rsidR="00FE1686">
        <w:rPr>
          <w:rtl/>
        </w:rPr>
        <w:t xml:space="preserve">מה </w:t>
      </w:r>
      <w:bookmarkStart w:id="18104" w:name="_ETM_Q41_726459"/>
      <w:bookmarkEnd w:id="18104"/>
      <w:r w:rsidR="00FE1686">
        <w:rPr>
          <w:rtl/>
        </w:rPr>
        <w:t xml:space="preserve">אתם </w:t>
      </w:r>
      <w:bookmarkStart w:id="18105" w:name="_ETM_Q41_726640"/>
      <w:bookmarkEnd w:id="18105"/>
      <w:r w:rsidR="00FE1686">
        <w:rPr>
          <w:rtl/>
        </w:rPr>
        <w:t xml:space="preserve">מתעסקים </w:t>
      </w:r>
      <w:bookmarkStart w:id="18106" w:name="_ETM_Q41_727690"/>
      <w:bookmarkEnd w:id="18106"/>
      <w:r w:rsidR="00FE1686">
        <w:rPr>
          <w:rtl/>
        </w:rPr>
        <w:t xml:space="preserve">אך </w:t>
      </w:r>
      <w:bookmarkStart w:id="18107" w:name="_ETM_Q41_727989"/>
      <w:bookmarkEnd w:id="18107"/>
      <w:r w:rsidR="00FE1686">
        <w:rPr>
          <w:rtl/>
        </w:rPr>
        <w:t xml:space="preserve">ורק </w:t>
      </w:r>
      <w:bookmarkStart w:id="18108" w:name="_ETM_Q41_728470"/>
      <w:bookmarkEnd w:id="18108"/>
      <w:r w:rsidR="00FE1686">
        <w:rPr>
          <w:rtl/>
        </w:rPr>
        <w:t xml:space="preserve">בחוקים </w:t>
      </w:r>
      <w:bookmarkStart w:id="18109" w:name="_ETM_Q41_728980"/>
      <w:bookmarkEnd w:id="18109"/>
      <w:r w:rsidR="00FE1686">
        <w:rPr>
          <w:rtl/>
        </w:rPr>
        <w:t xml:space="preserve">הפרסונליים </w:t>
      </w:r>
      <w:bookmarkStart w:id="18110" w:name="_ETM_Q41_729760"/>
      <w:bookmarkEnd w:id="18110"/>
      <w:r w:rsidR="00FE1686">
        <w:rPr>
          <w:rtl/>
        </w:rPr>
        <w:t>האלה</w:t>
      </w:r>
      <w:r w:rsidR="00FE1686">
        <w:rPr>
          <w:rFonts w:hint="cs"/>
          <w:rtl/>
        </w:rPr>
        <w:t>,</w:t>
      </w:r>
      <w:r w:rsidR="00FE1686">
        <w:rPr>
          <w:rtl/>
        </w:rPr>
        <w:t xml:space="preserve"> </w:t>
      </w:r>
      <w:bookmarkStart w:id="18111" w:name="_ETM_Q41_730559"/>
      <w:bookmarkEnd w:id="18111"/>
      <w:r w:rsidR="00FE1686">
        <w:rPr>
          <w:rtl/>
        </w:rPr>
        <w:t xml:space="preserve">והגיע </w:t>
      </w:r>
      <w:bookmarkStart w:id="18112" w:name="_ETM_Q41_731040"/>
      <w:bookmarkEnd w:id="18112"/>
      <w:r w:rsidR="00FE1686">
        <w:rPr>
          <w:rtl/>
        </w:rPr>
        <w:t xml:space="preserve">הזמן </w:t>
      </w:r>
      <w:bookmarkStart w:id="18113" w:name="_ETM_Q41_731340"/>
      <w:bookmarkEnd w:id="18113"/>
      <w:r w:rsidR="00FE1686">
        <w:rPr>
          <w:rtl/>
        </w:rPr>
        <w:t xml:space="preserve">שהיום </w:t>
      </w:r>
      <w:bookmarkStart w:id="18114" w:name="_ETM_Q41_732120"/>
      <w:bookmarkEnd w:id="18114"/>
      <w:r w:rsidR="00FE1686">
        <w:rPr>
          <w:rFonts w:hint="cs"/>
          <w:rtl/>
        </w:rPr>
        <w:t>נ</w:t>
      </w:r>
      <w:r w:rsidR="00FE1686">
        <w:rPr>
          <w:rtl/>
        </w:rPr>
        <w:t xml:space="preserve">תעסק </w:t>
      </w:r>
      <w:bookmarkStart w:id="18115" w:name="_ETM_Q41_732989"/>
      <w:bookmarkEnd w:id="18115"/>
      <w:r w:rsidR="00FE1686">
        <w:rPr>
          <w:rtl/>
        </w:rPr>
        <w:t xml:space="preserve">בחוקים </w:t>
      </w:r>
      <w:bookmarkStart w:id="18116" w:name="_ETM_Q41_734010"/>
      <w:bookmarkStart w:id="18117" w:name="_ETM_Q41_734219"/>
      <w:bookmarkEnd w:id="18116"/>
      <w:bookmarkEnd w:id="18117"/>
      <w:r w:rsidR="00FE1686">
        <w:rPr>
          <w:rFonts w:hint="cs"/>
          <w:rtl/>
        </w:rPr>
        <w:t>ש</w:t>
      </w:r>
      <w:r w:rsidR="00FE1686">
        <w:rPr>
          <w:rtl/>
        </w:rPr>
        <w:t xml:space="preserve">מצילים </w:t>
      </w:r>
      <w:bookmarkStart w:id="18118" w:name="_ETM_Q41_734700"/>
      <w:bookmarkEnd w:id="18118"/>
      <w:r w:rsidR="00FE1686">
        <w:rPr>
          <w:rtl/>
        </w:rPr>
        <w:t>חיים</w:t>
      </w:r>
      <w:r w:rsidR="00FE1686">
        <w:rPr>
          <w:rFonts w:hint="cs"/>
          <w:rtl/>
        </w:rPr>
        <w:t>.</w:t>
      </w:r>
      <w:r w:rsidR="00FE1686">
        <w:rPr>
          <w:rtl/>
        </w:rPr>
        <w:t xml:space="preserve"> </w:t>
      </w:r>
      <w:bookmarkStart w:id="18119" w:name="_ETM_Q41_735800"/>
      <w:bookmarkEnd w:id="18119"/>
      <w:r w:rsidR="00FE1686">
        <w:rPr>
          <w:rtl/>
        </w:rPr>
        <w:t xml:space="preserve">אבן </w:t>
      </w:r>
      <w:bookmarkStart w:id="18120" w:name="_ETM_Q41_736880"/>
      <w:bookmarkEnd w:id="18120"/>
      <w:r w:rsidR="00FE1686">
        <w:rPr>
          <w:rFonts w:hint="cs"/>
          <w:rtl/>
        </w:rPr>
        <w:t xml:space="preserve">– </w:t>
      </w:r>
      <w:r w:rsidR="00FE1686">
        <w:rPr>
          <w:rtl/>
        </w:rPr>
        <w:t>הורגת</w:t>
      </w:r>
      <w:r w:rsidR="00FE1686">
        <w:rPr>
          <w:rFonts w:hint="cs"/>
          <w:rtl/>
        </w:rPr>
        <w:t>.</w:t>
      </w:r>
    </w:p>
    <w:p w:rsidR="00FE1686" w:rsidRDefault="00FE1686" w:rsidP="00CC532B">
      <w:pPr>
        <w:rPr>
          <w:rtl/>
        </w:rPr>
      </w:pPr>
      <w:bookmarkStart w:id="18121" w:name="_ETM_Q41_738000"/>
      <w:bookmarkEnd w:id="18121"/>
    </w:p>
    <w:p w:rsidR="00FE1686" w:rsidRDefault="00FE1686" w:rsidP="004F1D0E">
      <w:pPr>
        <w:rPr>
          <w:rtl/>
          <w:lang w:eastAsia="he-IL"/>
        </w:rPr>
      </w:pPr>
      <w:bookmarkStart w:id="18122" w:name="_ETM_Q41_739000"/>
      <w:bookmarkStart w:id="18123" w:name="_ETM_Q41_740340"/>
      <w:bookmarkEnd w:id="18122"/>
      <w:bookmarkEnd w:id="18123"/>
      <w:r>
        <w:rPr>
          <w:rtl/>
        </w:rPr>
        <w:t xml:space="preserve">את </w:t>
      </w:r>
      <w:bookmarkStart w:id="18124" w:name="_ETM_Q41_740520"/>
      <w:bookmarkEnd w:id="18124"/>
      <w:r>
        <w:rPr>
          <w:rtl/>
        </w:rPr>
        <w:t xml:space="preserve">החוק </w:t>
      </w:r>
      <w:bookmarkStart w:id="18125" w:name="_ETM_Q41_740820"/>
      <w:bookmarkEnd w:id="18125"/>
      <w:r>
        <w:rPr>
          <w:rtl/>
        </w:rPr>
        <w:t xml:space="preserve">הזה </w:t>
      </w:r>
      <w:bookmarkStart w:id="18126" w:name="_ETM_Q41_742410"/>
      <w:bookmarkEnd w:id="18126"/>
      <w:r>
        <w:rPr>
          <w:rtl/>
        </w:rPr>
        <w:t xml:space="preserve">אני </w:t>
      </w:r>
      <w:bookmarkStart w:id="18127" w:name="_ETM_Q41_742680"/>
      <w:bookmarkEnd w:id="18127"/>
      <w:r>
        <w:rPr>
          <w:rtl/>
        </w:rPr>
        <w:t xml:space="preserve">מניח </w:t>
      </w:r>
      <w:bookmarkStart w:id="18128" w:name="_ETM_Q41_743070"/>
      <w:bookmarkEnd w:id="18128"/>
      <w:r>
        <w:rPr>
          <w:rtl/>
        </w:rPr>
        <w:t xml:space="preserve">לפניכם </w:t>
      </w:r>
      <w:bookmarkStart w:id="18129" w:name="_ETM_Q41_744059"/>
      <w:bookmarkEnd w:id="18129"/>
      <w:r>
        <w:rPr>
          <w:rtl/>
        </w:rPr>
        <w:t xml:space="preserve">בעקבות </w:t>
      </w:r>
      <w:bookmarkStart w:id="18130" w:name="_ETM_Q41_744540"/>
      <w:bookmarkEnd w:id="18130"/>
      <w:r>
        <w:rPr>
          <w:rtl/>
        </w:rPr>
        <w:t xml:space="preserve">התגברות </w:t>
      </w:r>
      <w:bookmarkStart w:id="18131" w:name="_ETM_Q41_745080"/>
      <w:bookmarkEnd w:id="18131"/>
      <w:r>
        <w:rPr>
          <w:rtl/>
        </w:rPr>
        <w:t xml:space="preserve">חמורה </w:t>
      </w:r>
      <w:bookmarkStart w:id="18132" w:name="_ETM_Q41_746309"/>
      <w:bookmarkEnd w:id="18132"/>
      <w:r>
        <w:rPr>
          <w:rtl/>
        </w:rPr>
        <w:t xml:space="preserve">של </w:t>
      </w:r>
      <w:bookmarkStart w:id="18133" w:name="_ETM_Q41_746520"/>
      <w:bookmarkEnd w:id="18133"/>
      <w:r>
        <w:rPr>
          <w:rtl/>
        </w:rPr>
        <w:t xml:space="preserve">אותם </w:t>
      </w:r>
      <w:bookmarkStart w:id="18134" w:name="_ETM_Q41_746820"/>
      <w:bookmarkEnd w:id="18134"/>
      <w:r>
        <w:rPr>
          <w:rtl/>
        </w:rPr>
        <w:t>אירועים</w:t>
      </w:r>
      <w:r>
        <w:rPr>
          <w:rFonts w:hint="cs"/>
          <w:rtl/>
        </w:rPr>
        <w:t>.</w:t>
      </w:r>
      <w:r>
        <w:rPr>
          <w:rtl/>
        </w:rPr>
        <w:t xml:space="preserve"> </w:t>
      </w:r>
      <w:bookmarkStart w:id="18135" w:name="_ETM_Q41_748520"/>
      <w:bookmarkEnd w:id="18135"/>
      <w:r>
        <w:rPr>
          <w:rtl/>
        </w:rPr>
        <w:t xml:space="preserve">אנחנו </w:t>
      </w:r>
      <w:bookmarkStart w:id="18136" w:name="_ETM_Q41_748910"/>
      <w:bookmarkEnd w:id="18136"/>
      <w:r>
        <w:rPr>
          <w:rtl/>
        </w:rPr>
        <w:t xml:space="preserve">נמצאים </w:t>
      </w:r>
      <w:bookmarkStart w:id="18137" w:name="_ETM_Q41_749270"/>
      <w:bookmarkEnd w:id="18137"/>
      <w:r>
        <w:rPr>
          <w:rtl/>
        </w:rPr>
        <w:t xml:space="preserve">בחודש </w:t>
      </w:r>
      <w:bookmarkStart w:id="18138" w:name="_ETM_Q41_749720"/>
      <w:bookmarkEnd w:id="18138"/>
      <w:r>
        <w:rPr>
          <w:rtl/>
        </w:rPr>
        <w:t>פברואר</w:t>
      </w:r>
      <w:r>
        <w:rPr>
          <w:rFonts w:hint="cs"/>
          <w:rtl/>
        </w:rPr>
        <w:t>,</w:t>
      </w:r>
      <w:r>
        <w:rPr>
          <w:rtl/>
        </w:rPr>
        <w:t xml:space="preserve"> </w:t>
      </w:r>
      <w:bookmarkStart w:id="18139" w:name="_ETM_Q41_750440"/>
      <w:bookmarkEnd w:id="18139"/>
      <w:r>
        <w:rPr>
          <w:rtl/>
        </w:rPr>
        <w:t xml:space="preserve">חודשיים </w:t>
      </w:r>
      <w:bookmarkStart w:id="18140" w:name="_ETM_Q41_751099"/>
      <w:bookmarkEnd w:id="18140"/>
      <w:r>
        <w:rPr>
          <w:rtl/>
        </w:rPr>
        <w:t xml:space="preserve">בלבד </w:t>
      </w:r>
      <w:bookmarkStart w:id="18141" w:name="_ETM_Q41_751550"/>
      <w:bookmarkEnd w:id="18141"/>
      <w:r>
        <w:rPr>
          <w:rFonts w:hint="cs"/>
          <w:rtl/>
        </w:rPr>
        <w:t>מ</w:t>
      </w:r>
      <w:r>
        <w:rPr>
          <w:rtl/>
        </w:rPr>
        <w:t xml:space="preserve">תחילת </w:t>
      </w:r>
      <w:bookmarkStart w:id="18142" w:name="_ETM_Q41_752030"/>
      <w:bookmarkEnd w:id="18142"/>
      <w:r>
        <w:rPr>
          <w:rtl/>
        </w:rPr>
        <w:t>השנה</w:t>
      </w:r>
      <w:r>
        <w:rPr>
          <w:rFonts w:hint="cs"/>
          <w:rtl/>
        </w:rPr>
        <w:t>,</w:t>
      </w:r>
      <w:r>
        <w:rPr>
          <w:rtl/>
        </w:rPr>
        <w:t xml:space="preserve"> </w:t>
      </w:r>
      <w:bookmarkStart w:id="18143" w:name="_ETM_Q41_752929"/>
      <w:bookmarkEnd w:id="18143"/>
      <w:r>
        <w:rPr>
          <w:rtl/>
        </w:rPr>
        <w:t xml:space="preserve">וכבר </w:t>
      </w:r>
      <w:bookmarkStart w:id="18144" w:name="_ETM_Q41_753919"/>
      <w:bookmarkEnd w:id="18144"/>
      <w:r>
        <w:rPr>
          <w:rtl/>
        </w:rPr>
        <w:t xml:space="preserve">נחשפו </w:t>
      </w:r>
      <w:bookmarkStart w:id="18145" w:name="_ETM_Q41_754550"/>
      <w:bookmarkEnd w:id="18145"/>
      <w:r>
        <w:rPr>
          <w:rtl/>
        </w:rPr>
        <w:t xml:space="preserve">אזרחי </w:t>
      </w:r>
      <w:bookmarkStart w:id="18146" w:name="_ETM_Q41_755090"/>
      <w:bookmarkEnd w:id="18146"/>
      <w:r>
        <w:rPr>
          <w:rtl/>
        </w:rPr>
        <w:t xml:space="preserve">ישראל </w:t>
      </w:r>
      <w:bookmarkStart w:id="18147" w:name="_ETM_Q41_755960"/>
      <w:bookmarkEnd w:id="18147"/>
      <w:r>
        <w:rPr>
          <w:rtl/>
        </w:rPr>
        <w:t xml:space="preserve">ל-353 </w:t>
      </w:r>
      <w:bookmarkStart w:id="18148" w:name="_ETM_Q41_759670"/>
      <w:bookmarkEnd w:id="18148"/>
      <w:r>
        <w:rPr>
          <w:rtl/>
        </w:rPr>
        <w:t xml:space="preserve">אירועי </w:t>
      </w:r>
      <w:bookmarkStart w:id="18149" w:name="_ETM_Q41_760480"/>
      <w:bookmarkEnd w:id="18149"/>
      <w:r>
        <w:rPr>
          <w:rtl/>
        </w:rPr>
        <w:t xml:space="preserve">יידוי </w:t>
      </w:r>
      <w:bookmarkStart w:id="18150" w:name="_ETM_Q41_761170"/>
      <w:bookmarkEnd w:id="18150"/>
      <w:r>
        <w:rPr>
          <w:rtl/>
        </w:rPr>
        <w:t>אבנים</w:t>
      </w:r>
      <w:r>
        <w:rPr>
          <w:rFonts w:hint="cs"/>
          <w:rtl/>
        </w:rPr>
        <w:t>.</w:t>
      </w:r>
      <w:bookmarkStart w:id="18151" w:name="_ETM_Q41_761000"/>
      <w:bookmarkStart w:id="18152" w:name="TOR_Q42"/>
      <w:bookmarkEnd w:id="18151"/>
      <w:bookmarkEnd w:id="18152"/>
      <w:r w:rsidR="004F1D0E">
        <w:rPr>
          <w:rFonts w:hint="cs"/>
          <w:rtl/>
        </w:rPr>
        <w:t xml:space="preserve"> </w:t>
      </w:r>
      <w:r>
        <w:rPr>
          <w:rFonts w:hint="cs"/>
          <w:rtl/>
          <w:lang w:eastAsia="he-IL"/>
        </w:rPr>
        <w:t xml:space="preserve">אני פונה אליכם: מדובר בחיי אדם, בביטחון האישי של כל אחד ואחת מאיתנו. קביעת עונש מינימום לעבירה הזאת היא עוד שלב במלחמה בטרור. יש הצדקה אמיתית לקביעת עונש </w:t>
      </w:r>
      <w:bookmarkStart w:id="18153" w:name="_ETM_Q42_185000"/>
      <w:bookmarkEnd w:id="18153"/>
      <w:r>
        <w:rPr>
          <w:rFonts w:hint="cs"/>
          <w:rtl/>
          <w:lang w:eastAsia="he-IL"/>
        </w:rPr>
        <w:t>מינימום לתופעה הזאת, שלצערי הולכת ומתרחבת. זהו צעד נוסף במאבק שמסכן חיי אדם</w:t>
      </w:r>
      <w:r w:rsidR="004F1D0E">
        <w:rPr>
          <w:rFonts w:hint="cs"/>
          <w:rtl/>
          <w:lang w:eastAsia="he-IL"/>
        </w:rPr>
        <w:t>,</w:t>
      </w:r>
      <w:r>
        <w:rPr>
          <w:rFonts w:hint="cs"/>
          <w:rtl/>
          <w:lang w:eastAsia="he-IL"/>
        </w:rPr>
        <w:t xml:space="preserve"> וכמובן פוגעת בתחושת הביטחון הציבורי שעליו</w:t>
      </w:r>
      <w:bookmarkStart w:id="18154" w:name="_ETM_Q42_207000"/>
      <w:bookmarkEnd w:id="18154"/>
      <w:r>
        <w:rPr>
          <w:rFonts w:hint="cs"/>
          <w:rtl/>
          <w:lang w:eastAsia="he-IL"/>
        </w:rPr>
        <w:t xml:space="preserve"> שמענו במשך קמפיין שלם. לצערי, אותם נציגים שדיברו על זה כבר אינם פה. </w:t>
      </w:r>
    </w:p>
    <w:p w:rsidR="00FE1686" w:rsidRDefault="00FE1686" w:rsidP="00CC532B">
      <w:pPr>
        <w:rPr>
          <w:rtl/>
          <w:lang w:eastAsia="he-IL"/>
        </w:rPr>
      </w:pPr>
    </w:p>
    <w:p w:rsidR="00FE1686" w:rsidRDefault="00FE1686" w:rsidP="004F1D0E">
      <w:pPr>
        <w:rPr>
          <w:rtl/>
          <w:lang w:eastAsia="he-IL"/>
        </w:rPr>
      </w:pPr>
      <w:r>
        <w:rPr>
          <w:rFonts w:hint="cs"/>
          <w:rtl/>
          <w:lang w:eastAsia="he-IL"/>
        </w:rPr>
        <w:t xml:space="preserve">החוק הזה מציע קביעת עונש מינימום של שנתיים מאסר לפחות במקרים החמורים של </w:t>
      </w:r>
      <w:bookmarkStart w:id="18155" w:name="_ETM_Q42_225000"/>
      <w:bookmarkEnd w:id="18155"/>
      <w:r>
        <w:rPr>
          <w:rFonts w:hint="cs"/>
          <w:rtl/>
          <w:lang w:eastAsia="he-IL"/>
        </w:rPr>
        <w:t>יידוי אבנים. קואליציה יקרה, חבל לי שרובכם לא פה, חבל לי שאותם אנשים שדיברו על זה במשך קמפיין שלם לא פה</w:t>
      </w:r>
      <w:r w:rsidR="004F1D0E">
        <w:rPr>
          <w:rFonts w:hint="cs"/>
          <w:rtl/>
          <w:lang w:eastAsia="he-IL"/>
        </w:rPr>
        <w:t>,</w:t>
      </w:r>
      <w:r>
        <w:rPr>
          <w:rFonts w:hint="cs"/>
          <w:rtl/>
          <w:lang w:eastAsia="he-IL"/>
        </w:rPr>
        <w:t xml:space="preserve"> אבל אני </w:t>
      </w:r>
      <w:bookmarkStart w:id="18156" w:name="_ETM_Q42_237000"/>
      <w:bookmarkEnd w:id="18156"/>
      <w:r>
        <w:rPr>
          <w:rFonts w:hint="cs"/>
          <w:rtl/>
          <w:lang w:eastAsia="he-IL"/>
        </w:rPr>
        <w:t xml:space="preserve">אפנה אליהם, למרות שהם בחרו לצאת דווקא בחוק הזה. יש לי </w:t>
      </w:r>
      <w:bookmarkStart w:id="18157" w:name="_ETM_Q42_243000"/>
      <w:bookmarkEnd w:id="18157"/>
      <w:r>
        <w:rPr>
          <w:rFonts w:hint="cs"/>
          <w:rtl/>
          <w:lang w:eastAsia="he-IL"/>
        </w:rPr>
        <w:t>חידוש בשבילכם: בחרו בכם בשביל שתטפלו בביטחון האישי</w:t>
      </w:r>
      <w:r w:rsidR="004F1D0E">
        <w:rPr>
          <w:rFonts w:hint="cs"/>
          <w:rtl/>
          <w:lang w:eastAsia="he-IL"/>
        </w:rPr>
        <w:t>,</w:t>
      </w:r>
      <w:r>
        <w:rPr>
          <w:rFonts w:hint="cs"/>
          <w:rtl/>
          <w:lang w:eastAsia="he-IL"/>
        </w:rPr>
        <w:t xml:space="preserve"> שתיקחו את אותה משילות שדיברתם עליה והבטחתם אותה אל מרכז הבמה</w:t>
      </w:r>
      <w:r w:rsidR="004F1D0E">
        <w:rPr>
          <w:rFonts w:hint="cs"/>
          <w:rtl/>
          <w:lang w:eastAsia="he-IL"/>
        </w:rPr>
        <w:t>,</w:t>
      </w:r>
      <w:r>
        <w:rPr>
          <w:rFonts w:hint="cs"/>
          <w:rtl/>
          <w:lang w:eastAsia="he-IL"/>
        </w:rPr>
        <w:t xml:space="preserve"> שתהיו בעלי הבית בעת הזאת. </w:t>
      </w:r>
      <w:bookmarkStart w:id="18158" w:name="_ETM_Q42_241156"/>
      <w:bookmarkStart w:id="18159" w:name="_ETM_Q42_241235"/>
      <w:bookmarkStart w:id="18160" w:name="_ETM_Q42_241360"/>
      <w:bookmarkStart w:id="18161" w:name="_ETM_Q42_241408"/>
      <w:bookmarkEnd w:id="18158"/>
      <w:bookmarkEnd w:id="18159"/>
      <w:bookmarkEnd w:id="18160"/>
      <w:bookmarkEnd w:id="18161"/>
      <w:r>
        <w:rPr>
          <w:rFonts w:hint="cs"/>
          <w:rtl/>
          <w:lang w:eastAsia="he-IL"/>
        </w:rPr>
        <w:t xml:space="preserve">כנראה, שכחתם שהבטחתם ממשלת ימין על מלא </w:t>
      </w:r>
      <w:proofErr w:type="spellStart"/>
      <w:r>
        <w:rPr>
          <w:rFonts w:hint="cs"/>
          <w:rtl/>
          <w:lang w:eastAsia="he-IL"/>
        </w:rPr>
        <w:t>מלא</w:t>
      </w:r>
      <w:proofErr w:type="spellEnd"/>
      <w:r>
        <w:rPr>
          <w:rFonts w:hint="cs"/>
          <w:rtl/>
          <w:lang w:eastAsia="he-IL"/>
        </w:rPr>
        <w:t xml:space="preserve">, ושכחתם להראות מי </w:t>
      </w:r>
      <w:bookmarkStart w:id="18162" w:name="_ETM_Q42_269000"/>
      <w:bookmarkEnd w:id="18162"/>
      <w:r>
        <w:rPr>
          <w:rFonts w:hint="cs"/>
          <w:rtl/>
          <w:lang w:eastAsia="he-IL"/>
        </w:rPr>
        <w:t>בעל הבית. זה נכון, אנחנו לא מסכימים על הכול, והאמת שאנחנו גם לא צריכים</w:t>
      </w:r>
      <w:r w:rsidR="004F1D0E">
        <w:rPr>
          <w:rFonts w:hint="cs"/>
          <w:rtl/>
          <w:lang w:eastAsia="he-IL"/>
        </w:rPr>
        <w:t>,</w:t>
      </w:r>
      <w:r>
        <w:rPr>
          <w:rFonts w:hint="cs"/>
          <w:rtl/>
          <w:lang w:eastAsia="he-IL"/>
        </w:rPr>
        <w:t xml:space="preserve"> זה היופי </w:t>
      </w:r>
      <w:bookmarkStart w:id="18163" w:name="_ETM_Q42_277000"/>
      <w:bookmarkEnd w:id="18163"/>
      <w:r>
        <w:rPr>
          <w:rFonts w:hint="cs"/>
          <w:rtl/>
          <w:lang w:eastAsia="he-IL"/>
        </w:rPr>
        <w:t xml:space="preserve">בדמוקרטיה. אבל היום, בהצעה הזאת, אנחנו מחויבים לשים </w:t>
      </w:r>
      <w:r w:rsidR="004F1D0E">
        <w:rPr>
          <w:rFonts w:hint="cs"/>
          <w:rtl/>
          <w:lang w:eastAsia="he-IL"/>
        </w:rPr>
        <w:t xml:space="preserve">בצד </w:t>
      </w:r>
      <w:r>
        <w:rPr>
          <w:rFonts w:hint="cs"/>
          <w:rtl/>
          <w:lang w:eastAsia="he-IL"/>
        </w:rPr>
        <w:t xml:space="preserve">את האגו ואת המחשבה שזאת הצעת חוק שהגיעה מהצד השני </w:t>
      </w:r>
      <w:r w:rsidR="004F1D0E">
        <w:rPr>
          <w:rFonts w:hint="cs"/>
          <w:rtl/>
          <w:lang w:eastAsia="he-IL"/>
        </w:rPr>
        <w:t>ו</w:t>
      </w:r>
      <w:r>
        <w:rPr>
          <w:rFonts w:hint="cs"/>
          <w:rtl/>
          <w:lang w:eastAsia="he-IL"/>
        </w:rPr>
        <w:t xml:space="preserve">לעשות מאמץ אמיתי לחשוב על אותן משפחות שאיבדו את היקר להן מכול רק בגלל שלכוחות הביטחון ולרשויות החוק אין מספיק כלים להתמודד עם התופעה הזאת. </w:t>
      </w:r>
    </w:p>
    <w:p w:rsidR="00FE1686" w:rsidRDefault="00FE1686" w:rsidP="00CC532B">
      <w:pPr>
        <w:rPr>
          <w:rtl/>
          <w:lang w:eastAsia="he-IL"/>
        </w:rPr>
      </w:pPr>
    </w:p>
    <w:p w:rsidR="00FE1686" w:rsidRDefault="00FE1686" w:rsidP="004F1D0E">
      <w:pPr>
        <w:rPr>
          <w:rtl/>
          <w:lang w:eastAsia="he-IL"/>
        </w:rPr>
      </w:pPr>
      <w:r>
        <w:rPr>
          <w:rFonts w:hint="cs"/>
          <w:rtl/>
          <w:lang w:eastAsia="he-IL"/>
        </w:rPr>
        <w:t xml:space="preserve">חיי אדם הם מעל כל </w:t>
      </w:r>
      <w:bookmarkStart w:id="18164" w:name="_ETM_Q42_317000"/>
      <w:bookmarkEnd w:id="18164"/>
      <w:r>
        <w:rPr>
          <w:rFonts w:hint="cs"/>
          <w:rtl/>
          <w:lang w:eastAsia="he-IL"/>
        </w:rPr>
        <w:t>מחלוקת של אופוזיציה וקואליציה. המשפחות מסתכלות עלינו היום בתקווה שנוכל לגשר על הפערים</w:t>
      </w:r>
      <w:bookmarkStart w:id="18165" w:name="_ETM_Q42_327000"/>
      <w:bookmarkEnd w:id="18165"/>
      <w:r>
        <w:rPr>
          <w:rFonts w:hint="cs"/>
          <w:rtl/>
          <w:lang w:eastAsia="he-IL"/>
        </w:rPr>
        <w:t xml:space="preserve"> ולו לכמה רגעים. אנחנו מחויבים לסגור עבורם מעגל. התרחבות האירועים מחייבת אותנו לחשיבה מחדש; מחייבת אותנו בכלים שטרם נוסו. החזרת הביטחון של אזרחי ישראל מצדיקה קביעת עונשי מינימום. ההרתעה מתחילה לא בפיתות, לא במיטות קומתיים וגם לא בקיצור זמן המקלחות והחלפת השמפו</w:t>
      </w:r>
      <w:bookmarkStart w:id="18166" w:name="_ETM_Q42_365000"/>
      <w:bookmarkEnd w:id="18166"/>
      <w:r>
        <w:rPr>
          <w:rFonts w:hint="cs"/>
          <w:rtl/>
          <w:lang w:eastAsia="he-IL"/>
        </w:rPr>
        <w:t xml:space="preserve"> – כל אחד מהגימיקים האלה שלא עובד</w:t>
      </w:r>
      <w:r w:rsidR="004F1D0E">
        <w:rPr>
          <w:rFonts w:hint="cs"/>
          <w:rtl/>
          <w:lang w:eastAsia="he-IL"/>
        </w:rPr>
        <w:t>;</w:t>
      </w:r>
      <w:r>
        <w:rPr>
          <w:rFonts w:hint="cs"/>
          <w:rtl/>
          <w:lang w:eastAsia="he-IL"/>
        </w:rPr>
        <w:t xml:space="preserve"> ההרתעה מגיעה מאכיפה אמיתית, </w:t>
      </w:r>
      <w:bookmarkStart w:id="18167" w:name="_ETM_Q42_379000"/>
      <w:bookmarkEnd w:id="18167"/>
      <w:r>
        <w:rPr>
          <w:rFonts w:hint="cs"/>
          <w:rtl/>
          <w:lang w:eastAsia="he-IL"/>
        </w:rPr>
        <w:t xml:space="preserve">מכלים אמיתיים בידי שלטונות החוק, שיגרמו לחשוב פעמיים לפני שמרימים אבן מהרצפה וזורקים אותה </w:t>
      </w:r>
      <w:bookmarkStart w:id="18168" w:name="_ETM_Q42_383000"/>
      <w:bookmarkEnd w:id="18168"/>
      <w:r>
        <w:rPr>
          <w:rFonts w:hint="cs"/>
          <w:rtl/>
          <w:lang w:eastAsia="he-IL"/>
        </w:rPr>
        <w:t xml:space="preserve">לעבר כל אדם. </w:t>
      </w:r>
    </w:p>
    <w:p w:rsidR="00FE1686" w:rsidRDefault="00FE1686" w:rsidP="00CC532B">
      <w:pPr>
        <w:rPr>
          <w:rtl/>
          <w:lang w:eastAsia="he-IL"/>
        </w:rPr>
      </w:pPr>
    </w:p>
    <w:p w:rsidR="00FE1686" w:rsidRDefault="00FE1686" w:rsidP="004F1D0E">
      <w:pPr>
        <w:rPr>
          <w:rtl/>
          <w:lang w:eastAsia="he-IL"/>
        </w:rPr>
      </w:pPr>
      <w:r>
        <w:rPr>
          <w:rFonts w:hint="cs"/>
          <w:rtl/>
          <w:lang w:eastAsia="he-IL"/>
        </w:rPr>
        <w:t>לפני כמה חודשים אזרחי ישראל בחרו בכם בדיוק כי הבטחתם להילחם בטרור, בשביל לחיות בביטחון</w:t>
      </w:r>
      <w:r w:rsidR="004F1D0E">
        <w:rPr>
          <w:rFonts w:hint="cs"/>
          <w:rtl/>
          <w:lang w:eastAsia="he-IL"/>
        </w:rPr>
        <w:t>,</w:t>
      </w:r>
      <w:r>
        <w:rPr>
          <w:rFonts w:hint="cs"/>
          <w:rtl/>
          <w:lang w:eastAsia="he-IL"/>
        </w:rPr>
        <w:t xml:space="preserve"> בשביל</w:t>
      </w:r>
      <w:bookmarkStart w:id="18169" w:name="_ETM_Q42_400000"/>
      <w:bookmarkEnd w:id="18169"/>
      <w:r>
        <w:rPr>
          <w:rFonts w:hint="cs"/>
          <w:rtl/>
          <w:lang w:eastAsia="he-IL"/>
        </w:rPr>
        <w:t xml:space="preserve"> להרגיש בטוח</w:t>
      </w:r>
      <w:r w:rsidR="004F1D0E">
        <w:rPr>
          <w:rFonts w:hint="cs"/>
          <w:rtl/>
          <w:lang w:eastAsia="he-IL"/>
        </w:rPr>
        <w:t>ים</w:t>
      </w:r>
      <w:r>
        <w:rPr>
          <w:rFonts w:hint="cs"/>
          <w:rtl/>
          <w:lang w:eastAsia="he-IL"/>
        </w:rPr>
        <w:t xml:space="preserve"> יותר בכל רחבי מדינת ישראל. אל תאכזבו אותם</w:t>
      </w:r>
      <w:r w:rsidR="004F1D0E">
        <w:rPr>
          <w:rFonts w:hint="cs"/>
          <w:rtl/>
          <w:lang w:eastAsia="he-IL"/>
        </w:rPr>
        <w:t>,</w:t>
      </w:r>
      <w:r>
        <w:rPr>
          <w:rFonts w:hint="cs"/>
          <w:rtl/>
          <w:lang w:eastAsia="he-IL"/>
        </w:rPr>
        <w:t xml:space="preserve"> אל תאכזבו את המשפחות. אזרחי ישראל עוקבים אחרי החוק </w:t>
      </w:r>
      <w:bookmarkStart w:id="18170" w:name="_ETM_Q42_417000"/>
      <w:bookmarkEnd w:id="18170"/>
      <w:r>
        <w:rPr>
          <w:rFonts w:hint="cs"/>
          <w:rtl/>
          <w:lang w:eastAsia="he-IL"/>
        </w:rPr>
        <w:t xml:space="preserve">הזה ויעקבו אחרי ההצבעה הזאת; חיילי צה"ל עוקבים אחרי החוק הזה ועוקבים אחרי ההצבעה </w:t>
      </w:r>
      <w:bookmarkStart w:id="18171" w:name="_ETM_Q42_422000"/>
      <w:bookmarkEnd w:id="18171"/>
      <w:r>
        <w:rPr>
          <w:rFonts w:hint="cs"/>
          <w:rtl/>
          <w:lang w:eastAsia="he-IL"/>
        </w:rPr>
        <w:t>הזאת</w:t>
      </w:r>
      <w:r w:rsidR="004F1D0E">
        <w:rPr>
          <w:rFonts w:hint="cs"/>
          <w:rtl/>
          <w:lang w:eastAsia="he-IL"/>
        </w:rPr>
        <w:t>, ו</w:t>
      </w:r>
      <w:r>
        <w:rPr>
          <w:rFonts w:hint="cs"/>
          <w:rtl/>
          <w:lang w:eastAsia="he-IL"/>
        </w:rPr>
        <w:t xml:space="preserve">אני מקווה מאוד שגם החברים שלא נמצאים פה, כמו אלמוג כהן, איתמר בן גביר, בצלאל סמוטריץ', מאי גולן, </w:t>
      </w:r>
      <w:bookmarkStart w:id="18172" w:name="_ETM_Q42_440000"/>
      <w:bookmarkEnd w:id="18172"/>
      <w:r>
        <w:rPr>
          <w:rFonts w:hint="cs"/>
          <w:rtl/>
          <w:lang w:eastAsia="he-IL"/>
        </w:rPr>
        <w:t>טלי גוטליב, גלית דיסטל – וכל אותם אנשים שדיברו גבוהה</w:t>
      </w:r>
      <w:r w:rsidR="00CD4446">
        <w:rPr>
          <w:rFonts w:hint="cs"/>
          <w:rtl/>
          <w:lang w:eastAsia="he-IL"/>
        </w:rPr>
        <w:t>-</w:t>
      </w:r>
      <w:r>
        <w:rPr>
          <w:rFonts w:hint="cs"/>
          <w:rtl/>
          <w:lang w:eastAsia="he-IL"/>
        </w:rPr>
        <w:t xml:space="preserve">גבוהה, במשך קמפיין שלם, איך מחזירים את הביטחון לאזרחי ישראל אבל לא נמצאים פה היום. </w:t>
      </w:r>
    </w:p>
    <w:p w:rsidR="00FE1686" w:rsidRDefault="00FE1686" w:rsidP="00CC532B">
      <w:pPr>
        <w:rPr>
          <w:rtl/>
          <w:lang w:eastAsia="he-IL"/>
        </w:rPr>
      </w:pPr>
    </w:p>
    <w:p w:rsidR="00FE1686" w:rsidRDefault="00FE1686" w:rsidP="004F1D0E">
      <w:pPr>
        <w:rPr>
          <w:rtl/>
          <w:lang w:eastAsia="he-IL"/>
        </w:rPr>
      </w:pPr>
      <w:r>
        <w:rPr>
          <w:rFonts w:hint="cs"/>
          <w:rtl/>
          <w:lang w:eastAsia="he-IL"/>
        </w:rPr>
        <w:t xml:space="preserve">ואני אגיד לכם למה הם לא </w:t>
      </w:r>
      <w:bookmarkStart w:id="18173" w:name="_ETM_Q42_455000"/>
      <w:bookmarkEnd w:id="18173"/>
      <w:r>
        <w:rPr>
          <w:rFonts w:hint="cs"/>
          <w:rtl/>
          <w:lang w:eastAsia="he-IL"/>
        </w:rPr>
        <w:t>נמצאים פה היום. הם לא נמצאים פה היום כי הם לא רוצים שתראו שהם היו מצביעים נגד, כי זאת העמדה כרגע. אבל לשמחתי</w:t>
      </w:r>
      <w:r w:rsidR="004F1D0E">
        <w:rPr>
          <w:rFonts w:hint="cs"/>
          <w:rtl/>
          <w:lang w:eastAsia="he-IL"/>
        </w:rPr>
        <w:t>,</w:t>
      </w:r>
      <w:r>
        <w:rPr>
          <w:rFonts w:hint="cs"/>
          <w:rtl/>
          <w:lang w:eastAsia="he-IL"/>
        </w:rPr>
        <w:t xml:space="preserve"> או </w:t>
      </w:r>
      <w:bookmarkStart w:id="18174" w:name="_ETM_Q42_474000"/>
      <w:bookmarkEnd w:id="18174"/>
      <w:r>
        <w:rPr>
          <w:rFonts w:hint="cs"/>
          <w:rtl/>
          <w:lang w:eastAsia="he-IL"/>
        </w:rPr>
        <w:t>לשמחת כוחות הביטחון, אנחנו נעשה מאמץ נוסף: אנחנו נגיע להידברות עם שר המשפטים</w:t>
      </w:r>
      <w:bookmarkStart w:id="18175" w:name="_ETM_Q42_481000"/>
      <w:bookmarkEnd w:id="18175"/>
      <w:r>
        <w:rPr>
          <w:rFonts w:hint="cs"/>
          <w:rtl/>
          <w:lang w:eastAsia="he-IL"/>
        </w:rPr>
        <w:t xml:space="preserve">; אנחנו נגיע להידברות עם משרד המשפטים; אנחנו ניעזר בחברי הכנסת שכבר פנו וביקשו שניתן להם עוד שבוע-שבועיים כדי </w:t>
      </w:r>
      <w:bookmarkStart w:id="18176" w:name="_ETM_Q42_496000"/>
      <w:bookmarkEnd w:id="18176"/>
      <w:r>
        <w:rPr>
          <w:rFonts w:hint="cs"/>
          <w:rtl/>
          <w:lang w:eastAsia="he-IL"/>
        </w:rPr>
        <w:t>לנסות  לשכנע את אותו איתמר בן גביר</w:t>
      </w:r>
      <w:r w:rsidR="004F1D0E">
        <w:rPr>
          <w:rFonts w:hint="cs"/>
          <w:rtl/>
          <w:lang w:eastAsia="he-IL"/>
        </w:rPr>
        <w:t>,</w:t>
      </w:r>
      <w:r>
        <w:rPr>
          <w:rFonts w:hint="cs"/>
          <w:rtl/>
          <w:lang w:eastAsia="he-IL"/>
        </w:rPr>
        <w:t xml:space="preserve"> שבמשך קמפיין שלם דיבר על משילות. אז אנחנו ניתן את הזמן הזה לחבר הכנסת דודי </w:t>
      </w:r>
      <w:bookmarkStart w:id="18177" w:name="_ETM_Q42_503000"/>
      <w:bookmarkEnd w:id="18177"/>
      <w:r>
        <w:rPr>
          <w:rFonts w:hint="cs"/>
          <w:rtl/>
          <w:lang w:eastAsia="he-IL"/>
        </w:rPr>
        <w:t xml:space="preserve">אמסלם, שייקח את זה ויראה </w:t>
      </w:r>
      <w:r w:rsidR="004F1D0E">
        <w:rPr>
          <w:rFonts w:hint="cs"/>
          <w:rtl/>
          <w:lang w:eastAsia="he-IL"/>
        </w:rPr>
        <w:t>מה</w:t>
      </w:r>
      <w:r>
        <w:rPr>
          <w:rFonts w:hint="cs"/>
          <w:rtl/>
          <w:lang w:eastAsia="he-IL"/>
        </w:rPr>
        <w:t xml:space="preserve"> אפשר לעשות. אני גם אשתף פעולה עם חברת הכנסת קטי שטרית, שבמקור זאת הצעת החוק שלה. אני באמת </w:t>
      </w:r>
      <w:bookmarkStart w:id="18178" w:name="_ETM_Q42_517000"/>
      <w:bookmarkEnd w:id="18178"/>
      <w:r>
        <w:rPr>
          <w:rFonts w:hint="cs"/>
          <w:rtl/>
          <w:lang w:eastAsia="he-IL"/>
        </w:rPr>
        <w:t>מקווה שאחרי כל הדיבורים, אחרי כל ההבטחות</w:t>
      </w:r>
      <w:r w:rsidR="004F1D0E">
        <w:rPr>
          <w:rFonts w:hint="cs"/>
          <w:rtl/>
          <w:lang w:eastAsia="he-IL"/>
        </w:rPr>
        <w:t>,</w:t>
      </w:r>
      <w:r>
        <w:rPr>
          <w:rFonts w:hint="cs"/>
          <w:rtl/>
          <w:lang w:eastAsia="he-IL"/>
        </w:rPr>
        <w:t xml:space="preserve"> השר לביטחון לאומי</w:t>
      </w:r>
      <w:r w:rsidR="004F1D0E">
        <w:rPr>
          <w:rFonts w:hint="cs"/>
          <w:rtl/>
          <w:lang w:eastAsia="he-IL"/>
        </w:rPr>
        <w:t>,</w:t>
      </w:r>
      <w:r>
        <w:rPr>
          <w:rFonts w:hint="cs"/>
          <w:rtl/>
          <w:lang w:eastAsia="he-IL"/>
        </w:rPr>
        <w:t xml:space="preserve"> שהחליט לברוח מפה ברגע שעלה החוק הזה</w:t>
      </w:r>
      <w:bookmarkStart w:id="18179" w:name="_ETM_Q42_529702"/>
      <w:bookmarkEnd w:id="18179"/>
      <w:r w:rsidR="004F1D0E">
        <w:rPr>
          <w:rFonts w:hint="cs"/>
          <w:rtl/>
          <w:lang w:eastAsia="he-IL"/>
        </w:rPr>
        <w:t>,</w:t>
      </w:r>
      <w:r>
        <w:rPr>
          <w:rFonts w:hint="cs"/>
          <w:rtl/>
          <w:lang w:eastAsia="he-IL"/>
        </w:rPr>
        <w:t xml:space="preserve"> </w:t>
      </w:r>
      <w:bookmarkStart w:id="18180" w:name="_ETM_Q42_524000"/>
      <w:bookmarkEnd w:id="18180"/>
      <w:r>
        <w:rPr>
          <w:rFonts w:hint="cs"/>
          <w:rtl/>
          <w:lang w:eastAsia="he-IL"/>
        </w:rPr>
        <w:t>וחבריו</w:t>
      </w:r>
      <w:r w:rsidR="004F1D0E">
        <w:rPr>
          <w:rFonts w:hint="cs"/>
          <w:rtl/>
          <w:lang w:eastAsia="he-IL"/>
        </w:rPr>
        <w:t>,</w:t>
      </w:r>
      <w:r>
        <w:rPr>
          <w:rFonts w:hint="cs"/>
          <w:rtl/>
          <w:lang w:eastAsia="he-IL"/>
        </w:rPr>
        <w:t xml:space="preserve"> שדיברו פה גבוהה</w:t>
      </w:r>
      <w:r w:rsidR="00CD4446">
        <w:rPr>
          <w:rFonts w:hint="cs"/>
          <w:rtl/>
          <w:lang w:eastAsia="he-IL"/>
        </w:rPr>
        <w:t>-</w:t>
      </w:r>
      <w:r>
        <w:rPr>
          <w:rFonts w:hint="cs"/>
          <w:rtl/>
          <w:lang w:eastAsia="he-IL"/>
        </w:rPr>
        <w:t xml:space="preserve">גבוהה על הרבה מאוד דברים אבל ברגע שראו שהחוק הזה עולה </w:t>
      </w:r>
      <w:bookmarkStart w:id="18181" w:name="_ETM_Q42_534000"/>
      <w:bookmarkEnd w:id="18181"/>
      <w:r>
        <w:rPr>
          <w:rFonts w:hint="cs"/>
          <w:rtl/>
          <w:lang w:eastAsia="he-IL"/>
        </w:rPr>
        <w:t>יצאו החוצה</w:t>
      </w:r>
      <w:r w:rsidR="004F1D0E">
        <w:rPr>
          <w:rFonts w:hint="cs"/>
          <w:rtl/>
          <w:lang w:eastAsia="he-IL"/>
        </w:rPr>
        <w:t>,</w:t>
      </w:r>
      <w:r>
        <w:rPr>
          <w:rFonts w:hint="cs"/>
          <w:rtl/>
          <w:lang w:eastAsia="he-IL"/>
        </w:rPr>
        <w:t xml:space="preserve"> יחזרו בהם, ישבו במקומות שלהם, ויצביעו בעד. </w:t>
      </w:r>
    </w:p>
    <w:p w:rsidR="00FE1686" w:rsidRDefault="00FE1686" w:rsidP="00CC532B">
      <w:pPr>
        <w:rPr>
          <w:rtl/>
          <w:lang w:eastAsia="he-IL"/>
        </w:rPr>
      </w:pPr>
    </w:p>
    <w:p w:rsidR="00FE1686" w:rsidRDefault="00FE1686" w:rsidP="00CC532B">
      <w:pPr>
        <w:rPr>
          <w:rtl/>
          <w:lang w:eastAsia="he-IL"/>
        </w:rPr>
      </w:pPr>
      <w:bookmarkStart w:id="18182" w:name="_ETM_Q42_543000"/>
      <w:bookmarkEnd w:id="18182"/>
      <w:r>
        <w:rPr>
          <w:rFonts w:hint="cs"/>
          <w:rtl/>
          <w:lang w:eastAsia="he-IL"/>
        </w:rPr>
        <w:t xml:space="preserve">בגלל שהחוק הזה כל כך חשוב אני לא רוצה לעשות עליו סיבוב תקשורתי ולבקש פה עכשיו הצבעה שמית, ולהראות שכל אותם חברים </w:t>
      </w:r>
      <w:bookmarkStart w:id="18183" w:name="_ETM_Q42_550000"/>
      <w:bookmarkEnd w:id="18183"/>
      <w:r>
        <w:rPr>
          <w:rFonts w:hint="cs"/>
          <w:rtl/>
          <w:lang w:eastAsia="he-IL"/>
        </w:rPr>
        <w:t xml:space="preserve">יצביעו נגד כל ההבטחות שלהם בקמפיין הבחירות. אנחנו נקצוב אותו, ונבקש שזה יעלה להצבעה בעוד כשלושה שבועות, ואז נראה את הפרצוף האמיתי שלהם אל מול ההבטחות. תודה רבה. </w:t>
      </w:r>
    </w:p>
    <w:p w:rsidR="00FE1686" w:rsidRDefault="00FE1686" w:rsidP="00CC532B">
      <w:pPr>
        <w:rPr>
          <w:rtl/>
          <w:lang w:eastAsia="he-IL"/>
        </w:rPr>
      </w:pPr>
    </w:p>
    <w:p w:rsidR="00FE1686" w:rsidRDefault="00FE1686" w:rsidP="00CC532B">
      <w:pPr>
        <w:pStyle w:val="af7"/>
        <w:rPr>
          <w:rtl/>
        </w:rPr>
      </w:pPr>
      <w:bookmarkStart w:id="18184" w:name="ET_yor_6490_2"/>
      <w:r w:rsidRPr="003027B6">
        <w:rPr>
          <w:rStyle w:val="TagStyle"/>
          <w:rtl/>
        </w:rPr>
        <w:t xml:space="preserve"> &lt;&lt; יור &gt;&gt;</w:t>
      </w:r>
      <w:r w:rsidRPr="00E80968">
        <w:rPr>
          <w:rStyle w:val="TagStyle"/>
          <w:rtl/>
        </w:rPr>
        <w:t xml:space="preserve"> </w:t>
      </w:r>
      <w:r>
        <w:rPr>
          <w:rtl/>
        </w:rPr>
        <w:t>היו"ר ניסים ואטורי:</w:t>
      </w:r>
      <w:r w:rsidRPr="00E80968">
        <w:rPr>
          <w:rStyle w:val="TagStyle"/>
          <w:rtl/>
        </w:rPr>
        <w:t xml:space="preserve"> </w:t>
      </w:r>
      <w:r w:rsidRPr="003027B6">
        <w:rPr>
          <w:rStyle w:val="TagStyle"/>
          <w:rtl/>
        </w:rPr>
        <w:t>&lt;&lt; יור &gt;&gt;</w:t>
      </w:r>
      <w:r>
        <w:rPr>
          <w:rtl/>
        </w:rPr>
        <w:t xml:space="preserve">   </w:t>
      </w:r>
      <w:bookmarkEnd w:id="18184"/>
    </w:p>
    <w:p w:rsidR="00FE1686" w:rsidRDefault="00FE1686" w:rsidP="003A019F">
      <w:pPr>
        <w:rPr>
          <w:rtl/>
          <w:lang w:eastAsia="he-IL"/>
        </w:rPr>
      </w:pPr>
    </w:p>
    <w:p w:rsidR="00FE1686" w:rsidRDefault="00FE1686" w:rsidP="00AA7DB9">
      <w:pPr>
        <w:rPr>
          <w:rtl/>
          <w:lang w:eastAsia="he-IL"/>
        </w:rPr>
      </w:pPr>
      <w:r>
        <w:rPr>
          <w:rFonts w:hint="cs"/>
          <w:rtl/>
          <w:lang w:eastAsia="he-IL"/>
        </w:rPr>
        <w:t xml:space="preserve">לגבי תשובת השר </w:t>
      </w:r>
      <w:r>
        <w:rPr>
          <w:rtl/>
          <w:lang w:eastAsia="he-IL"/>
        </w:rPr>
        <w:t>–</w:t>
      </w:r>
      <w:r>
        <w:rPr>
          <w:rFonts w:hint="cs"/>
          <w:rtl/>
          <w:lang w:eastAsia="he-IL"/>
        </w:rPr>
        <w:t xml:space="preserve"> הצבעה במועד אחר, </w:t>
      </w:r>
      <w:bookmarkStart w:id="18185" w:name="_ETM_Q42_570000"/>
      <w:bookmarkEnd w:id="18185"/>
      <w:r>
        <w:rPr>
          <w:rFonts w:hint="cs"/>
          <w:rtl/>
          <w:lang w:eastAsia="he-IL"/>
        </w:rPr>
        <w:t xml:space="preserve">בהסכמה בין היוזם לבין השר. </w:t>
      </w:r>
    </w:p>
    <w:p w:rsidR="00FE1686" w:rsidRDefault="00FE1686" w:rsidP="00AA7DB9">
      <w:pPr>
        <w:rPr>
          <w:rtl/>
          <w:lang w:eastAsia="he-IL"/>
        </w:rPr>
      </w:pPr>
    </w:p>
    <w:p w:rsidR="00FE1686" w:rsidRDefault="00FE1686" w:rsidP="00AA7DB9">
      <w:pPr>
        <w:rPr>
          <w:rtl/>
          <w:lang w:eastAsia="he-IL"/>
        </w:rPr>
      </w:pPr>
    </w:p>
    <w:p w:rsidR="00FE1686" w:rsidRDefault="00FE1686" w:rsidP="00F52BC9">
      <w:pPr>
        <w:pStyle w:val="a7"/>
        <w:rPr>
          <w:rtl/>
          <w:lang w:eastAsia="he-IL"/>
        </w:rPr>
      </w:pPr>
      <w:bookmarkStart w:id="18186" w:name="ET_hatsach_638817_3"/>
      <w:r w:rsidRPr="003027B6">
        <w:rPr>
          <w:rStyle w:val="TagStyle"/>
          <w:rtl/>
        </w:rPr>
        <w:t xml:space="preserve"> &lt;&lt; הצח &gt;&gt;</w:t>
      </w:r>
      <w:r w:rsidRPr="00E80968">
        <w:rPr>
          <w:rStyle w:val="TagStyle"/>
          <w:rtl/>
        </w:rPr>
        <w:t xml:space="preserve"> </w:t>
      </w:r>
      <w:bookmarkStart w:id="18187" w:name="_Toc127431931"/>
      <w:bookmarkStart w:id="18188" w:name="_Toc135565421"/>
      <w:r>
        <w:rPr>
          <w:rtl/>
          <w:lang w:eastAsia="he-IL"/>
        </w:rPr>
        <w:t xml:space="preserve">הצעת חוק הביטוח הלאומי (תיקון </w:t>
      </w:r>
      <w:r>
        <w:rPr>
          <w:rFonts w:hint="cs"/>
          <w:rtl/>
          <w:lang w:eastAsia="he-IL"/>
        </w:rPr>
        <w:t>–</w:t>
      </w:r>
      <w:r>
        <w:rPr>
          <w:rtl/>
          <w:lang w:eastAsia="he-IL"/>
        </w:rPr>
        <w:t xml:space="preserve"> זכאות להטבות לקטועי ידיים על פי הסכם הניידות), התשפ"ג</w:t>
      </w:r>
      <w:r>
        <w:rPr>
          <w:rFonts w:hint="cs"/>
          <w:rtl/>
          <w:lang w:eastAsia="he-IL"/>
        </w:rPr>
        <w:t>–</w:t>
      </w:r>
      <w:r>
        <w:rPr>
          <w:rtl/>
          <w:lang w:eastAsia="he-IL"/>
        </w:rPr>
        <w:t>2023</w:t>
      </w:r>
      <w:bookmarkEnd w:id="18187"/>
      <w:bookmarkEnd w:id="18188"/>
      <w:r w:rsidRPr="00E80968">
        <w:rPr>
          <w:rStyle w:val="TagStyle"/>
          <w:rtl/>
        </w:rPr>
        <w:t xml:space="preserve"> </w:t>
      </w:r>
      <w:r w:rsidRPr="003027B6">
        <w:rPr>
          <w:rStyle w:val="TagStyle"/>
          <w:rtl/>
        </w:rPr>
        <w:t>&lt;&lt; הצח &gt;&gt;</w:t>
      </w:r>
      <w:r>
        <w:rPr>
          <w:rtl/>
          <w:lang w:eastAsia="he-IL"/>
        </w:rPr>
        <w:t xml:space="preserve">   </w:t>
      </w:r>
      <w:bookmarkEnd w:id="18186"/>
    </w:p>
    <w:p w:rsidR="00FE1686" w:rsidRDefault="00FE1686" w:rsidP="00CC532B">
      <w:pPr>
        <w:rPr>
          <w:rtl/>
          <w:lang w:eastAsia="he-IL"/>
        </w:rPr>
      </w:pPr>
      <w:r>
        <w:rPr>
          <w:rtl/>
          <w:lang w:eastAsia="he-IL"/>
        </w:rPr>
        <w:t>[הצעת חוק פ/1172/</w:t>
      </w:r>
      <w:r>
        <w:rPr>
          <w:rFonts w:hint="cs"/>
          <w:rtl/>
          <w:lang w:eastAsia="he-IL"/>
        </w:rPr>
        <w:t>25; נספחות.</w:t>
      </w:r>
      <w:r>
        <w:rPr>
          <w:rtl/>
          <w:lang w:eastAsia="he-IL"/>
        </w:rPr>
        <w:t>]</w:t>
      </w:r>
    </w:p>
    <w:p w:rsidR="00FE1686" w:rsidRDefault="00FE1686" w:rsidP="00CC532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E1686" w:rsidRDefault="00FE1686" w:rsidP="00CC532B">
      <w:pPr>
        <w:rPr>
          <w:rtl/>
          <w:lang w:eastAsia="he-IL"/>
        </w:rPr>
      </w:pPr>
    </w:p>
    <w:p w:rsidR="00FE1686" w:rsidRDefault="00FE1686" w:rsidP="00CC532B">
      <w:pPr>
        <w:pStyle w:val="af7"/>
        <w:rPr>
          <w:rtl/>
        </w:rPr>
      </w:pPr>
      <w:r w:rsidRPr="003027B6">
        <w:rPr>
          <w:rStyle w:val="TagStyle"/>
          <w:rtl/>
        </w:rPr>
        <w:t xml:space="preserve"> &lt;&lt; יור &gt;&gt;</w:t>
      </w:r>
      <w:r w:rsidRPr="002A16E4">
        <w:rPr>
          <w:rStyle w:val="TagStyle"/>
          <w:rtl/>
        </w:rPr>
        <w:t xml:space="preserve"> </w:t>
      </w:r>
      <w:r>
        <w:rPr>
          <w:rtl/>
        </w:rPr>
        <w:t>היו"ר ניסים ואטורי:</w:t>
      </w:r>
      <w:r w:rsidRPr="002A16E4">
        <w:rPr>
          <w:rStyle w:val="TagStyle"/>
          <w:rtl/>
        </w:rPr>
        <w:t xml:space="preserve"> </w:t>
      </w:r>
      <w:r w:rsidRPr="003027B6">
        <w:rPr>
          <w:rStyle w:val="TagStyle"/>
          <w:rtl/>
        </w:rPr>
        <w:t>&lt;&lt; יור &gt;&gt;</w:t>
      </w:r>
      <w:r>
        <w:rPr>
          <w:rtl/>
        </w:rPr>
        <w:t xml:space="preserve">   </w:t>
      </w:r>
    </w:p>
    <w:p w:rsidR="00FE1686" w:rsidRDefault="00FE1686" w:rsidP="003A019F">
      <w:pPr>
        <w:rPr>
          <w:rtl/>
          <w:lang w:eastAsia="he-IL"/>
        </w:rPr>
      </w:pPr>
    </w:p>
    <w:p w:rsidR="00FE1686" w:rsidRDefault="00FE1686" w:rsidP="00B417A6">
      <w:pPr>
        <w:rPr>
          <w:rtl/>
          <w:lang w:eastAsia="he-IL"/>
        </w:rPr>
      </w:pPr>
      <w:r>
        <w:rPr>
          <w:rFonts w:hint="cs"/>
          <w:rtl/>
          <w:lang w:eastAsia="he-IL"/>
        </w:rPr>
        <w:t xml:space="preserve">נעבור לנושא </w:t>
      </w:r>
      <w:bookmarkStart w:id="18189" w:name="_ETM_Q42_579000"/>
      <w:bookmarkEnd w:id="18189"/>
      <w:r>
        <w:rPr>
          <w:rFonts w:hint="cs"/>
          <w:rtl/>
          <w:lang w:eastAsia="he-IL"/>
        </w:rPr>
        <w:t xml:space="preserve">הבא בסדר-היום </w:t>
      </w:r>
      <w:r w:rsidR="00B417A6">
        <w:rPr>
          <w:rFonts w:hint="eastAsia"/>
          <w:rtl/>
          <w:lang w:eastAsia="he-IL"/>
        </w:rPr>
        <w:t xml:space="preserve">– </w:t>
      </w:r>
      <w:r>
        <w:rPr>
          <w:rtl/>
          <w:lang w:eastAsia="he-IL"/>
        </w:rPr>
        <w:t xml:space="preserve">הצעת חוק הביטוח הלאומי (תיקון </w:t>
      </w:r>
      <w:r>
        <w:rPr>
          <w:rFonts w:hint="cs"/>
          <w:rtl/>
          <w:lang w:eastAsia="he-IL"/>
        </w:rPr>
        <w:t>–</w:t>
      </w:r>
      <w:r>
        <w:rPr>
          <w:rtl/>
          <w:lang w:eastAsia="he-IL"/>
        </w:rPr>
        <w:t xml:space="preserve"> זכאות להטבות לקטועי ידיים על פי הסכם הניידות), התשפ"ג</w:t>
      </w:r>
      <w:r>
        <w:rPr>
          <w:rFonts w:hint="cs"/>
          <w:rtl/>
          <w:lang w:eastAsia="he-IL"/>
        </w:rPr>
        <w:t>–</w:t>
      </w:r>
      <w:r>
        <w:rPr>
          <w:rtl/>
          <w:lang w:eastAsia="he-IL"/>
        </w:rPr>
        <w:t>2023</w:t>
      </w:r>
      <w:r w:rsidR="00B417A6">
        <w:rPr>
          <w:rFonts w:hint="cs"/>
          <w:rtl/>
          <w:lang w:eastAsia="he-IL"/>
        </w:rPr>
        <w:t>,</w:t>
      </w:r>
      <w:r>
        <w:rPr>
          <w:rFonts w:hint="eastAsia"/>
          <w:rtl/>
          <w:lang w:eastAsia="he-IL"/>
        </w:rPr>
        <w:t xml:space="preserve"> </w:t>
      </w:r>
      <w:r>
        <w:rPr>
          <w:rFonts w:hint="cs"/>
          <w:rtl/>
          <w:lang w:eastAsia="he-IL"/>
        </w:rPr>
        <w:t>של חברי הכנסת איימן עודה, עאידה</w:t>
      </w:r>
      <w:bookmarkStart w:id="18190" w:name="_ETM_Q42_593000"/>
      <w:bookmarkEnd w:id="18190"/>
      <w:r>
        <w:rPr>
          <w:rFonts w:hint="cs"/>
          <w:rtl/>
          <w:lang w:eastAsia="he-IL"/>
        </w:rPr>
        <w:t xml:space="preserve"> תומא סלימאן ויוסף עטאונה. יציג את החוק חבר הכנסת איימן </w:t>
      </w:r>
      <w:bookmarkStart w:id="18191" w:name="_ETM_Q42_597000"/>
      <w:bookmarkEnd w:id="18191"/>
      <w:r>
        <w:rPr>
          <w:rFonts w:hint="cs"/>
          <w:rtl/>
          <w:lang w:eastAsia="he-IL"/>
        </w:rPr>
        <w:t xml:space="preserve">עודה. </w:t>
      </w:r>
    </w:p>
    <w:p w:rsidR="00FE1686" w:rsidRPr="002A16E4" w:rsidRDefault="00FE1686" w:rsidP="00CC532B">
      <w:pPr>
        <w:rPr>
          <w:rtl/>
          <w:lang w:eastAsia="he-IL"/>
        </w:rPr>
      </w:pPr>
      <w:bookmarkStart w:id="18192" w:name="_ETM_Q42_580000"/>
      <w:bookmarkEnd w:id="18192"/>
    </w:p>
    <w:p w:rsidR="00FE1686" w:rsidRDefault="00FE1686" w:rsidP="00CC532B">
      <w:pPr>
        <w:pStyle w:val="a4"/>
        <w:rPr>
          <w:rtl/>
        </w:rPr>
      </w:pPr>
      <w:r w:rsidRPr="003027B6">
        <w:rPr>
          <w:rStyle w:val="TagStyle"/>
          <w:rtl/>
        </w:rPr>
        <w:t xml:space="preserve"> &lt;&lt; דובר &gt;&gt;</w:t>
      </w:r>
      <w:r w:rsidRPr="00E80968">
        <w:rPr>
          <w:rStyle w:val="TagStyle"/>
          <w:rtl/>
        </w:rPr>
        <w:t xml:space="preserve"> </w:t>
      </w:r>
      <w:bookmarkStart w:id="18193" w:name="_Toc127431932"/>
      <w:bookmarkStart w:id="18194" w:name="_Toc135565422"/>
      <w:r>
        <w:rPr>
          <w:rtl/>
        </w:rPr>
        <w:t>איימן עודה (חד"ש-תע"ל):</w:t>
      </w:r>
      <w:bookmarkEnd w:id="18193"/>
      <w:bookmarkEnd w:id="18194"/>
      <w:r w:rsidRPr="00E80968">
        <w:rPr>
          <w:rStyle w:val="TagStyle"/>
          <w:rtl/>
        </w:rPr>
        <w:t xml:space="preserve"> </w:t>
      </w:r>
      <w:r w:rsidRPr="003027B6">
        <w:rPr>
          <w:rStyle w:val="TagStyle"/>
          <w:rtl/>
        </w:rPr>
        <w:t>&lt;&lt; דובר &gt;&gt;</w:t>
      </w:r>
      <w:r>
        <w:rPr>
          <w:rtl/>
        </w:rPr>
        <w:t xml:space="preserve">   </w:t>
      </w:r>
    </w:p>
    <w:p w:rsidR="00FE1686" w:rsidRDefault="00FE1686" w:rsidP="003A019F">
      <w:pPr>
        <w:rPr>
          <w:rtl/>
          <w:lang w:eastAsia="he-IL"/>
        </w:rPr>
      </w:pPr>
    </w:p>
    <w:p w:rsidR="00FE1686" w:rsidRDefault="00FE1686" w:rsidP="004F1D0E">
      <w:pPr>
        <w:rPr>
          <w:rtl/>
          <w:lang w:eastAsia="he-IL"/>
        </w:rPr>
      </w:pPr>
      <w:r>
        <w:rPr>
          <w:rFonts w:hint="cs"/>
          <w:rtl/>
          <w:lang w:eastAsia="he-IL"/>
        </w:rPr>
        <w:t xml:space="preserve">כבוד היושב-ראש, עמיתיי חברות וחברי הכנסת, במדינת ישראל מי </w:t>
      </w:r>
      <w:bookmarkStart w:id="18195" w:name="_ETM_Q42_614000"/>
      <w:bookmarkEnd w:id="18195"/>
      <w:r>
        <w:rPr>
          <w:rFonts w:hint="cs"/>
          <w:rtl/>
          <w:lang w:eastAsia="he-IL"/>
        </w:rPr>
        <w:t xml:space="preserve">שמוגבל בניידות מסיבות רפואיות מקבל תמיכה מהביטוח הלאומי לפי חוק </w:t>
      </w:r>
      <w:bookmarkStart w:id="18196" w:name="_ETM_Q42_617000"/>
      <w:bookmarkEnd w:id="18196"/>
      <w:r>
        <w:rPr>
          <w:rFonts w:hint="cs"/>
          <w:rtl/>
          <w:lang w:eastAsia="he-IL"/>
        </w:rPr>
        <w:t xml:space="preserve">הביטוח הלאומי. יש אנשים שמצבם לא מאפשר להם להשתמש בתחבורה </w:t>
      </w:r>
      <w:bookmarkStart w:id="18197" w:name="_ETM_Q42_623000"/>
      <w:bookmarkEnd w:id="18197"/>
      <w:r>
        <w:rPr>
          <w:rFonts w:hint="cs"/>
          <w:rtl/>
          <w:lang w:eastAsia="he-IL"/>
        </w:rPr>
        <w:t xml:space="preserve">הציבורית, ולהם הביטוח הלאומי מסייע ברכישת רכבים מותאמים, </w:t>
      </w:r>
      <w:bookmarkStart w:id="18198" w:name="_ETM_Q42_633000"/>
      <w:bookmarkEnd w:id="18198"/>
      <w:r>
        <w:rPr>
          <w:rFonts w:hint="cs"/>
          <w:rtl/>
          <w:lang w:eastAsia="he-IL"/>
        </w:rPr>
        <w:t xml:space="preserve">שמטרתם לאפשר לאותם אנשים להשתלב בחברה ובשוק העבודה. אבל יש קבוצה אחת של </w:t>
      </w:r>
      <w:proofErr w:type="spellStart"/>
      <w:r>
        <w:rPr>
          <w:rFonts w:hint="cs"/>
          <w:rtl/>
          <w:lang w:eastAsia="he-IL"/>
        </w:rPr>
        <w:t>מוגבלי</w:t>
      </w:r>
      <w:proofErr w:type="spellEnd"/>
      <w:r>
        <w:rPr>
          <w:rFonts w:hint="cs"/>
          <w:rtl/>
          <w:lang w:eastAsia="he-IL"/>
        </w:rPr>
        <w:t xml:space="preserve"> ניידות שלא זכאית לתמיכה הזאת </w:t>
      </w:r>
      <w:r>
        <w:rPr>
          <w:rtl/>
          <w:lang w:eastAsia="he-IL"/>
        </w:rPr>
        <w:t>–</w:t>
      </w:r>
      <w:r>
        <w:rPr>
          <w:rFonts w:hint="cs"/>
          <w:rtl/>
          <w:lang w:eastAsia="he-IL"/>
        </w:rPr>
        <w:t xml:space="preserve"> </w:t>
      </w:r>
      <w:bookmarkStart w:id="18199" w:name="_ETM_Q42_647000"/>
      <w:bookmarkEnd w:id="18199"/>
      <w:r>
        <w:rPr>
          <w:rFonts w:hint="cs"/>
          <w:rtl/>
          <w:lang w:eastAsia="he-IL"/>
        </w:rPr>
        <w:t>קטועי הידיים מהמרפק ומעלה. אלה אנשים שלא יכולים, מן הסתם, להשתמש בתחבורה ציבורית, אבל דווקא בזכות פיתוחים טכנולוגיים בעשורים האחרונים הם יכולים לנהוג ברכב המותאם להם, ולהמשיך להיות חלק</w:t>
      </w:r>
      <w:bookmarkStart w:id="18200" w:name="_ETM_Q42_672000"/>
      <w:bookmarkEnd w:id="18200"/>
      <w:r>
        <w:rPr>
          <w:rFonts w:hint="cs"/>
          <w:rtl/>
          <w:lang w:eastAsia="he-IL"/>
        </w:rPr>
        <w:t xml:space="preserve"> מהחברה ולא מוגבלים רק לבתיהם.</w:t>
      </w:r>
      <w:r w:rsidR="004F1D0E">
        <w:rPr>
          <w:rFonts w:hint="cs"/>
          <w:rtl/>
          <w:lang w:eastAsia="he-IL"/>
        </w:rPr>
        <w:t xml:space="preserve"> </w:t>
      </w:r>
      <w:r>
        <w:rPr>
          <w:rFonts w:hint="cs"/>
          <w:rtl/>
          <w:lang w:eastAsia="he-IL"/>
        </w:rPr>
        <w:t xml:space="preserve">הסיפור הוא, בקיצור, כבוד היושב-ראש, שבשנת 1995 נכרת הסכם בין הביטוח הלאומי לבין האוצר, שאנשים שיש להם מוגבלות, </w:t>
      </w:r>
      <w:bookmarkStart w:id="18201" w:name="_ETM_Q42_691000"/>
      <w:bookmarkEnd w:id="18201"/>
      <w:r>
        <w:rPr>
          <w:rFonts w:hint="cs"/>
          <w:rtl/>
          <w:lang w:eastAsia="he-IL"/>
        </w:rPr>
        <w:t xml:space="preserve">בעיקר ברגליים, יכולים לנהוג ברכב מותאם. </w:t>
      </w:r>
      <w:r w:rsidR="004F1D0E">
        <w:rPr>
          <w:rFonts w:hint="cs"/>
          <w:rtl/>
          <w:lang w:eastAsia="he-IL"/>
        </w:rPr>
        <w:t xml:space="preserve">אז </w:t>
      </w:r>
      <w:r>
        <w:rPr>
          <w:rFonts w:hint="cs"/>
          <w:rtl/>
          <w:lang w:eastAsia="he-IL"/>
        </w:rPr>
        <w:t xml:space="preserve">הטכנולוגיה בשנת 1995 לא אפשרה לאנשים שהם קטועי יד מהמרפק ומעלה לנהוג </w:t>
      </w:r>
      <w:bookmarkStart w:id="18202" w:name="_ETM_Q42_702000"/>
      <w:bookmarkEnd w:id="18202"/>
      <w:r>
        <w:rPr>
          <w:rFonts w:hint="cs"/>
          <w:rtl/>
          <w:lang w:eastAsia="he-IL"/>
        </w:rPr>
        <w:t>ברכב</w:t>
      </w:r>
      <w:r w:rsidR="004F1D0E">
        <w:rPr>
          <w:rFonts w:hint="cs"/>
          <w:rtl/>
          <w:lang w:eastAsia="he-IL"/>
        </w:rPr>
        <w:t>,</w:t>
      </w:r>
      <w:r>
        <w:rPr>
          <w:rFonts w:hint="cs"/>
          <w:rtl/>
          <w:lang w:eastAsia="he-IL"/>
        </w:rPr>
        <w:t xml:space="preserve"> אבל בעשור האחרון יש התפתחות טכנולוגית שכן מאפשרת. לכן צריך להכליל את הקבוצה הזאת כחלק מהאנשים שזכאים לרכב מותא</w:t>
      </w:r>
      <w:bookmarkStart w:id="18203" w:name="_ETM_Q42_715000"/>
      <w:bookmarkEnd w:id="18203"/>
      <w:r>
        <w:rPr>
          <w:rFonts w:hint="cs"/>
          <w:rtl/>
          <w:lang w:eastAsia="he-IL"/>
        </w:rPr>
        <w:t xml:space="preserve">ם. </w:t>
      </w:r>
      <w:bookmarkStart w:id="18204" w:name="_ETM_Q42_717000"/>
      <w:bookmarkEnd w:id="18204"/>
      <w:r>
        <w:rPr>
          <w:rFonts w:hint="cs"/>
          <w:rtl/>
          <w:lang w:eastAsia="he-IL"/>
        </w:rPr>
        <w:t xml:space="preserve">זה כל כך קטן בעבור הממשלה, אבל זה כל כך חשוב עבור האנשים הללו. זה ייתן להם הזדמנות ואופק להשתלב בחברה ובשוק העבודה. </w:t>
      </w:r>
    </w:p>
    <w:p w:rsidR="00FE1686" w:rsidRDefault="00FE1686" w:rsidP="00CC532B">
      <w:pPr>
        <w:rPr>
          <w:rtl/>
          <w:lang w:eastAsia="he-IL"/>
        </w:rPr>
      </w:pPr>
    </w:p>
    <w:p w:rsidR="00FE1686" w:rsidRDefault="00FE1686" w:rsidP="004F1D0E">
      <w:pPr>
        <w:rPr>
          <w:rtl/>
          <w:lang w:eastAsia="he-IL"/>
        </w:rPr>
      </w:pPr>
      <w:bookmarkStart w:id="18205" w:name="_ETM_Q42_731000"/>
      <w:bookmarkEnd w:id="18205"/>
      <w:r>
        <w:rPr>
          <w:rFonts w:hint="cs"/>
          <w:rtl/>
          <w:lang w:eastAsia="he-IL"/>
        </w:rPr>
        <w:t xml:space="preserve">אני מבקש מהממשלה לאשר. הבנתי </w:t>
      </w:r>
      <w:bookmarkStart w:id="18206" w:name="_ETM_Q42_734000"/>
      <w:bookmarkEnd w:id="18206"/>
      <w:r>
        <w:rPr>
          <w:rFonts w:hint="cs"/>
          <w:rtl/>
          <w:lang w:eastAsia="he-IL"/>
        </w:rPr>
        <w:t xml:space="preserve">שאנחנו מגיעים עכשיו להסכם שההחלטה בנושא הזה תהיה בשבוע הבא. לכן אני דוחה את ההצבעה על ההצעה שלי לשבוע הבא. </w:t>
      </w:r>
    </w:p>
    <w:p w:rsidR="00FE1686" w:rsidRDefault="00FE1686" w:rsidP="00CC532B">
      <w:pPr>
        <w:rPr>
          <w:rtl/>
          <w:lang w:eastAsia="he-IL"/>
        </w:rPr>
      </w:pPr>
    </w:p>
    <w:p w:rsidR="00FE1686" w:rsidRDefault="00FE1686" w:rsidP="00CC532B">
      <w:pPr>
        <w:pStyle w:val="af7"/>
        <w:keepNext/>
        <w:rPr>
          <w:rtl/>
        </w:rPr>
      </w:pPr>
      <w:bookmarkStart w:id="18207" w:name="ET_yor_6490_1"/>
      <w:r w:rsidRPr="005C7447">
        <w:rPr>
          <w:rStyle w:val="TagStyle"/>
          <w:rtl/>
        </w:rPr>
        <w:t xml:space="preserve">&lt;&lt; יור &gt;&gt; </w:t>
      </w:r>
      <w:r>
        <w:rPr>
          <w:rtl/>
        </w:rPr>
        <w:t>היו"ר ניסים ואטורי:</w:t>
      </w:r>
      <w:r w:rsidRPr="005C7447">
        <w:rPr>
          <w:rStyle w:val="TagStyle"/>
          <w:rtl/>
        </w:rPr>
        <w:t xml:space="preserve"> &lt;&lt; יור &gt;&gt;</w:t>
      </w:r>
      <w:r>
        <w:rPr>
          <w:rtl/>
        </w:rPr>
        <w:t xml:space="preserve">   </w:t>
      </w:r>
      <w:bookmarkEnd w:id="18207"/>
    </w:p>
    <w:p w:rsidR="00FE1686" w:rsidRDefault="00FE1686" w:rsidP="003A019F">
      <w:pPr>
        <w:rPr>
          <w:rtl/>
          <w:lang w:eastAsia="he-IL"/>
        </w:rPr>
      </w:pPr>
    </w:p>
    <w:p w:rsidR="00FE1686" w:rsidRDefault="00FE1686" w:rsidP="003A019F">
      <w:pPr>
        <w:rPr>
          <w:rtl/>
          <w:lang w:eastAsia="he-IL"/>
        </w:rPr>
      </w:pPr>
      <w:bookmarkStart w:id="18208" w:name="_ETM_Q43_1613"/>
      <w:bookmarkStart w:id="18209" w:name="_ETM_Q43_1676"/>
      <w:bookmarkEnd w:id="18208"/>
      <w:bookmarkEnd w:id="18209"/>
      <w:r>
        <w:rPr>
          <w:rFonts w:hint="cs"/>
          <w:rtl/>
          <w:lang w:eastAsia="he-IL"/>
        </w:rPr>
        <w:t xml:space="preserve">תודה רבה. לפי הסיכום בין השר לבין מציע ההצעה, אנחנו נדחה </w:t>
      </w:r>
      <w:bookmarkStart w:id="18210" w:name="_ETM_Q43_153809"/>
      <w:bookmarkEnd w:id="18210"/>
      <w:r>
        <w:rPr>
          <w:rFonts w:hint="cs"/>
          <w:rtl/>
          <w:lang w:eastAsia="he-IL"/>
        </w:rPr>
        <w:t xml:space="preserve">למועד אחר את ההצבעה ואת תשובת השר. </w:t>
      </w:r>
    </w:p>
    <w:p w:rsidR="00FE1686" w:rsidRDefault="00FE1686" w:rsidP="00AA7DB9">
      <w:pPr>
        <w:rPr>
          <w:rtl/>
          <w:lang w:eastAsia="he-IL"/>
        </w:rPr>
      </w:pPr>
    </w:p>
    <w:p w:rsidR="00FE1686" w:rsidRPr="00AA7DB9" w:rsidRDefault="00FE1686" w:rsidP="00AA7DB9">
      <w:pPr>
        <w:rPr>
          <w:rtl/>
          <w:lang w:eastAsia="he-IL"/>
        </w:rPr>
      </w:pPr>
    </w:p>
    <w:p w:rsidR="00FE1686" w:rsidRDefault="00FE1686" w:rsidP="00CC532B">
      <w:pPr>
        <w:pStyle w:val="a7"/>
        <w:rPr>
          <w:rtl/>
          <w:lang w:eastAsia="he-IL"/>
        </w:rPr>
      </w:pPr>
      <w:bookmarkStart w:id="18211" w:name="ET_hatsach_638815_3"/>
      <w:r w:rsidRPr="00D478AC">
        <w:rPr>
          <w:rStyle w:val="TagStyle"/>
          <w:rtl/>
        </w:rPr>
        <w:t xml:space="preserve"> &lt;&lt; הצח &gt;&gt; </w:t>
      </w:r>
      <w:bookmarkStart w:id="18212" w:name="_Toc127431933"/>
      <w:bookmarkStart w:id="18213" w:name="_Toc135565423"/>
      <w:r>
        <w:rPr>
          <w:rtl/>
          <w:lang w:eastAsia="he-IL"/>
        </w:rPr>
        <w:t xml:space="preserve">הצעת חוק ההוצאה לפועל (תיקון </w:t>
      </w:r>
      <w:r>
        <w:rPr>
          <w:rFonts w:hint="cs"/>
          <w:rtl/>
          <w:lang w:eastAsia="he-IL"/>
        </w:rPr>
        <w:t>–</w:t>
      </w:r>
      <w:r>
        <w:rPr>
          <w:rtl/>
          <w:lang w:eastAsia="he-IL"/>
        </w:rPr>
        <w:t xml:space="preserve"> טלפונים ניידים ומחשבים אישיים), התשפ"ג</w:t>
      </w:r>
      <w:r>
        <w:rPr>
          <w:rFonts w:hint="cs"/>
          <w:rtl/>
          <w:lang w:eastAsia="he-IL"/>
        </w:rPr>
        <w:t>–</w:t>
      </w:r>
      <w:r>
        <w:rPr>
          <w:rtl/>
          <w:lang w:eastAsia="he-IL"/>
        </w:rPr>
        <w:t>2022</w:t>
      </w:r>
      <w:bookmarkEnd w:id="18212"/>
      <w:bookmarkEnd w:id="18213"/>
      <w:r w:rsidRPr="00D478AC">
        <w:rPr>
          <w:rStyle w:val="TagStyle"/>
          <w:rtl/>
        </w:rPr>
        <w:t xml:space="preserve"> &lt;&lt; הצח &gt;&gt;</w:t>
      </w:r>
      <w:r>
        <w:rPr>
          <w:rtl/>
          <w:lang w:eastAsia="he-IL"/>
        </w:rPr>
        <w:t xml:space="preserve">   </w:t>
      </w:r>
      <w:bookmarkEnd w:id="18211"/>
    </w:p>
    <w:p w:rsidR="00FE1686" w:rsidRDefault="00FE1686" w:rsidP="00CC532B">
      <w:pPr>
        <w:rPr>
          <w:rtl/>
          <w:lang w:eastAsia="he-IL"/>
        </w:rPr>
      </w:pPr>
      <w:r>
        <w:rPr>
          <w:rtl/>
          <w:lang w:eastAsia="he-IL"/>
        </w:rPr>
        <w:t>[הצעת חוק פ/45/</w:t>
      </w:r>
      <w:r>
        <w:rPr>
          <w:rFonts w:hint="cs"/>
          <w:rtl/>
          <w:lang w:eastAsia="he-IL"/>
        </w:rPr>
        <w:t>25; נספחות.</w:t>
      </w:r>
      <w:r>
        <w:rPr>
          <w:rtl/>
          <w:lang w:eastAsia="he-IL"/>
        </w:rPr>
        <w:t>]</w:t>
      </w:r>
    </w:p>
    <w:p w:rsidR="00FE1686" w:rsidRDefault="00FE1686" w:rsidP="00CC532B">
      <w:pPr>
        <w:pStyle w:val="-0"/>
        <w:rPr>
          <w:rtl/>
          <w:lang w:eastAsia="he-IL"/>
        </w:rPr>
      </w:pPr>
      <w:r>
        <w:rPr>
          <w:rtl/>
          <w:lang w:eastAsia="he-IL"/>
        </w:rPr>
        <w:t>(הצעת חבר הכנסת</w:t>
      </w:r>
      <w:r>
        <w:rPr>
          <w:rFonts w:hint="cs"/>
          <w:rtl/>
          <w:lang w:eastAsia="he-IL"/>
        </w:rPr>
        <w:t xml:space="preserve"> גלעד קריב</w:t>
      </w:r>
      <w:r>
        <w:rPr>
          <w:rtl/>
          <w:lang w:eastAsia="he-IL"/>
        </w:rPr>
        <w:t>)</w:t>
      </w:r>
    </w:p>
    <w:p w:rsidR="00FE1686" w:rsidRDefault="00FE1686" w:rsidP="003A019F">
      <w:pPr>
        <w:rPr>
          <w:rtl/>
          <w:lang w:eastAsia="he-IL"/>
        </w:rPr>
      </w:pPr>
    </w:p>
    <w:p w:rsidR="00FE1686" w:rsidRDefault="00FE1686" w:rsidP="00CC532B">
      <w:pPr>
        <w:pStyle w:val="af7"/>
        <w:keepNext/>
        <w:rPr>
          <w:rtl/>
        </w:rPr>
      </w:pPr>
      <w:bookmarkStart w:id="18214" w:name="ET_yor_6490_4"/>
      <w:r w:rsidRPr="00D478AC">
        <w:rPr>
          <w:rStyle w:val="TagStyle"/>
          <w:rtl/>
        </w:rPr>
        <w:t xml:space="preserve"> &lt;&lt; יור &gt;&gt; </w:t>
      </w:r>
      <w:r>
        <w:rPr>
          <w:rtl/>
        </w:rPr>
        <w:t>היו"ר ניסים ואטורי:</w:t>
      </w:r>
      <w:r w:rsidRPr="00D478AC">
        <w:rPr>
          <w:rStyle w:val="TagStyle"/>
          <w:rtl/>
        </w:rPr>
        <w:t xml:space="preserve"> &lt;&lt; יור &gt;&gt;</w:t>
      </w:r>
      <w:r>
        <w:rPr>
          <w:rtl/>
        </w:rPr>
        <w:t xml:space="preserve">   </w:t>
      </w:r>
      <w:bookmarkEnd w:id="18214"/>
    </w:p>
    <w:p w:rsidR="00FE1686" w:rsidRDefault="00FE1686" w:rsidP="003A019F">
      <w:pPr>
        <w:rPr>
          <w:rtl/>
          <w:lang w:eastAsia="he-IL"/>
        </w:rPr>
      </w:pPr>
    </w:p>
    <w:p w:rsidR="00FE1686" w:rsidRPr="00D478AC" w:rsidRDefault="00FE1686" w:rsidP="00CC532B">
      <w:pPr>
        <w:rPr>
          <w:rtl/>
          <w:lang w:eastAsia="he-IL"/>
        </w:rPr>
      </w:pPr>
      <w:r>
        <w:rPr>
          <w:rFonts w:hint="cs"/>
          <w:rtl/>
          <w:lang w:eastAsia="he-IL"/>
        </w:rPr>
        <w:t xml:space="preserve">אנחנו נעבור </w:t>
      </w:r>
      <w:bookmarkStart w:id="18215" w:name="_ETM_Q43_164944"/>
      <w:bookmarkEnd w:id="18215"/>
      <w:r>
        <w:rPr>
          <w:rFonts w:hint="cs"/>
          <w:rtl/>
          <w:lang w:eastAsia="he-IL"/>
        </w:rPr>
        <w:t xml:space="preserve">לנושא הבא בסדר-היום: הצעת חוק ההוצאה לפועל (תיקון </w:t>
      </w:r>
      <w:r>
        <w:rPr>
          <w:rtl/>
          <w:lang w:eastAsia="he-IL"/>
        </w:rPr>
        <w:t>–</w:t>
      </w:r>
      <w:r>
        <w:rPr>
          <w:rFonts w:hint="cs"/>
          <w:rtl/>
          <w:lang w:eastAsia="he-IL"/>
        </w:rPr>
        <w:t xml:space="preserve"> </w:t>
      </w:r>
      <w:bookmarkStart w:id="18216" w:name="_ETM_Q43_171613"/>
      <w:bookmarkEnd w:id="18216"/>
      <w:r>
        <w:rPr>
          <w:rFonts w:hint="cs"/>
          <w:rtl/>
          <w:lang w:eastAsia="he-IL"/>
        </w:rPr>
        <w:t xml:space="preserve">טלפונים ניידים ומחשבים אישיים), התשפ"ג–2022, של חבר הכנסת גלעד </w:t>
      </w:r>
      <w:bookmarkStart w:id="18217" w:name="_ETM_Q43_178444"/>
      <w:bookmarkEnd w:id="18217"/>
      <w:r>
        <w:rPr>
          <w:rFonts w:hint="cs"/>
          <w:rtl/>
          <w:lang w:eastAsia="he-IL"/>
        </w:rPr>
        <w:t xml:space="preserve">קריב. יציג את החוק חבר הכנסת גלעד קריב. בבקשה. </w:t>
      </w:r>
    </w:p>
    <w:p w:rsidR="00FE1686" w:rsidRPr="00D478AC" w:rsidRDefault="00FE1686" w:rsidP="00CC532B">
      <w:pPr>
        <w:rPr>
          <w:rtl/>
          <w:lang w:eastAsia="he-IL"/>
        </w:rPr>
      </w:pPr>
    </w:p>
    <w:p w:rsidR="00FE1686" w:rsidRDefault="00FE1686" w:rsidP="00CC532B">
      <w:pPr>
        <w:pStyle w:val="a4"/>
        <w:keepNext/>
        <w:rPr>
          <w:rtl/>
        </w:rPr>
      </w:pPr>
      <w:bookmarkStart w:id="18218" w:name="ET_speaker_6156_2"/>
      <w:r w:rsidRPr="005C7447">
        <w:rPr>
          <w:rStyle w:val="TagStyle"/>
          <w:rtl/>
        </w:rPr>
        <w:t xml:space="preserve"> &lt;&lt; דובר &gt;&gt; </w:t>
      </w:r>
      <w:bookmarkStart w:id="18219" w:name="_Toc127431934"/>
      <w:bookmarkStart w:id="18220" w:name="_Toc135565424"/>
      <w:r>
        <w:rPr>
          <w:rtl/>
        </w:rPr>
        <w:t>גלעד קריב (העבודה):</w:t>
      </w:r>
      <w:bookmarkEnd w:id="18219"/>
      <w:bookmarkEnd w:id="18220"/>
      <w:r w:rsidRPr="005C7447">
        <w:rPr>
          <w:rStyle w:val="TagStyle"/>
          <w:rtl/>
        </w:rPr>
        <w:t xml:space="preserve"> &lt;&lt; דובר &gt;&gt;</w:t>
      </w:r>
      <w:r>
        <w:rPr>
          <w:rtl/>
        </w:rPr>
        <w:t xml:space="preserve">   </w:t>
      </w:r>
      <w:bookmarkEnd w:id="18218"/>
    </w:p>
    <w:p w:rsidR="00FE1686" w:rsidRDefault="00FE1686" w:rsidP="00CC532B">
      <w:pPr>
        <w:rPr>
          <w:rtl/>
          <w:lang w:eastAsia="he-IL"/>
        </w:rPr>
      </w:pPr>
    </w:p>
    <w:p w:rsidR="00FE1686" w:rsidRDefault="00FE1686" w:rsidP="00101C3F">
      <w:pPr>
        <w:rPr>
          <w:rtl/>
          <w:lang w:eastAsia="he-IL"/>
        </w:rPr>
      </w:pPr>
      <w:r>
        <w:rPr>
          <w:rFonts w:hint="cs"/>
          <w:rtl/>
          <w:lang w:eastAsia="he-IL"/>
        </w:rPr>
        <w:t xml:space="preserve">אדוני </w:t>
      </w:r>
      <w:bookmarkStart w:id="18221" w:name="_ETM_Q43_181748"/>
      <w:bookmarkEnd w:id="18221"/>
      <w:r>
        <w:rPr>
          <w:rFonts w:hint="cs"/>
          <w:rtl/>
          <w:lang w:eastAsia="he-IL"/>
        </w:rPr>
        <w:t xml:space="preserve">היושב-ראש, כנסת נכבדה, ערב טוב. לא </w:t>
      </w:r>
      <w:proofErr w:type="spellStart"/>
      <w:r>
        <w:rPr>
          <w:rFonts w:hint="cs"/>
          <w:rtl/>
          <w:lang w:eastAsia="he-IL"/>
        </w:rPr>
        <w:t>אידרש</w:t>
      </w:r>
      <w:proofErr w:type="spellEnd"/>
      <w:r>
        <w:rPr>
          <w:rFonts w:hint="cs"/>
          <w:rtl/>
          <w:lang w:eastAsia="he-IL"/>
        </w:rPr>
        <w:t xml:space="preserve"> לכל זמן הדיבור, </w:t>
      </w:r>
      <w:bookmarkStart w:id="18222" w:name="_ETM_Q43_186841"/>
      <w:bookmarkEnd w:id="18222"/>
      <w:r>
        <w:rPr>
          <w:rFonts w:hint="cs"/>
          <w:rtl/>
          <w:lang w:eastAsia="he-IL"/>
        </w:rPr>
        <w:t xml:space="preserve">משני טעמים. ראשית, יש הצעות חוק שהצורך בהן כמעט ברור מאליו, ושנית, דומני שאם תינתן תשובה של </w:t>
      </w:r>
      <w:bookmarkStart w:id="18223" w:name="_ETM_Q43_198330"/>
      <w:bookmarkEnd w:id="18223"/>
      <w:r>
        <w:rPr>
          <w:rFonts w:hint="cs"/>
          <w:rtl/>
          <w:lang w:eastAsia="he-IL"/>
        </w:rPr>
        <w:t xml:space="preserve">השר, אנחנו גם נגיע להסכמה. חוק ההוצאה לפועל קובע </w:t>
      </w:r>
      <w:bookmarkStart w:id="18224" w:name="_ETM_Q43_205141"/>
      <w:bookmarkEnd w:id="18224"/>
      <w:r>
        <w:rPr>
          <w:rFonts w:hint="cs"/>
          <w:rtl/>
          <w:lang w:eastAsia="he-IL"/>
        </w:rPr>
        <w:t xml:space="preserve">היום רשימת חפצים שלא ניתן לעקל אותם; כאלה </w:t>
      </w:r>
      <w:bookmarkStart w:id="18225" w:name="_ETM_Q43_207693"/>
      <w:bookmarkEnd w:id="18225"/>
      <w:r>
        <w:rPr>
          <w:rFonts w:hint="cs"/>
          <w:rtl/>
          <w:lang w:eastAsia="he-IL"/>
        </w:rPr>
        <w:t xml:space="preserve">הדרושים לצורכי מחיה בסיסיים של החייב ובני משפחתו; </w:t>
      </w:r>
      <w:bookmarkStart w:id="18226" w:name="_ETM_Q43_214811"/>
      <w:bookmarkEnd w:id="18226"/>
      <w:r>
        <w:rPr>
          <w:rFonts w:hint="cs"/>
          <w:rtl/>
          <w:lang w:eastAsia="he-IL"/>
        </w:rPr>
        <w:t>כאלה שדרושים לפרנסתו</w:t>
      </w:r>
      <w:r w:rsidR="004F1D0E">
        <w:rPr>
          <w:rFonts w:hint="cs"/>
          <w:rtl/>
          <w:lang w:eastAsia="he-IL"/>
        </w:rPr>
        <w:t>.</w:t>
      </w:r>
      <w:r>
        <w:rPr>
          <w:rFonts w:hint="cs"/>
          <w:rtl/>
          <w:lang w:eastAsia="he-IL"/>
        </w:rPr>
        <w:t xml:space="preserve"> בתוך הרשימה הזו מוזכרים גם כמה </w:t>
      </w:r>
      <w:bookmarkStart w:id="18227" w:name="_ETM_Q43_221270"/>
      <w:bookmarkEnd w:id="18227"/>
      <w:r>
        <w:rPr>
          <w:rFonts w:hint="cs"/>
          <w:rtl/>
          <w:lang w:eastAsia="he-IL"/>
        </w:rPr>
        <w:t xml:space="preserve">מכשירים אלקטרוניים שהמחוקק בזמנו ראה אותם כחלק מן ההתנהלות הבסיסית </w:t>
      </w:r>
      <w:bookmarkStart w:id="18228" w:name="_ETM_Q43_230433"/>
      <w:bookmarkEnd w:id="18228"/>
      <w:r>
        <w:rPr>
          <w:rFonts w:hint="cs"/>
          <w:rtl/>
          <w:lang w:eastAsia="he-IL"/>
        </w:rPr>
        <w:t xml:space="preserve">של האדם בביתו: מכשיר טלוויזיה או </w:t>
      </w:r>
      <w:bookmarkStart w:id="18229" w:name="_ETM_Q43_233220"/>
      <w:bookmarkEnd w:id="18229"/>
      <w:r>
        <w:rPr>
          <w:rFonts w:hint="cs"/>
          <w:rtl/>
          <w:lang w:eastAsia="he-IL"/>
        </w:rPr>
        <w:t xml:space="preserve">רדיו אחד, טלפון נייח </w:t>
      </w:r>
      <w:proofErr w:type="spellStart"/>
      <w:r>
        <w:rPr>
          <w:rFonts w:hint="cs"/>
          <w:rtl/>
          <w:lang w:eastAsia="he-IL"/>
        </w:rPr>
        <w:t>וכו</w:t>
      </w:r>
      <w:proofErr w:type="spellEnd"/>
      <w:r>
        <w:rPr>
          <w:rFonts w:hint="cs"/>
          <w:rtl/>
          <w:lang w:eastAsia="he-IL"/>
        </w:rPr>
        <w:t xml:space="preserve">'. הרשימה הזו לא עודכנה כמה עשורים, ודומני שכולנו נסכים שמן הראוי לעדכן את </w:t>
      </w:r>
      <w:bookmarkStart w:id="18230" w:name="_ETM_Q43_245129"/>
      <w:bookmarkEnd w:id="18230"/>
      <w:r>
        <w:rPr>
          <w:rFonts w:hint="cs"/>
          <w:rtl/>
          <w:lang w:eastAsia="he-IL"/>
        </w:rPr>
        <w:t xml:space="preserve">הרשימה. </w:t>
      </w:r>
      <w:bookmarkStart w:id="18231" w:name="_ETM_Q43_247576"/>
      <w:bookmarkStart w:id="18232" w:name="_ETM_Q43_247688"/>
      <w:bookmarkStart w:id="18233" w:name="_ETM_Q43_247722"/>
      <w:bookmarkStart w:id="18234" w:name="_ETM_Q43_247830"/>
      <w:bookmarkEnd w:id="18231"/>
      <w:bookmarkEnd w:id="18232"/>
      <w:bookmarkEnd w:id="18233"/>
      <w:bookmarkEnd w:id="18234"/>
      <w:r>
        <w:rPr>
          <w:rFonts w:hint="cs"/>
          <w:rtl/>
          <w:lang w:eastAsia="he-IL"/>
        </w:rPr>
        <w:t xml:space="preserve">אנחנו נמצאים היום בעידן שבו טלפונים ניידים ומחשבים </w:t>
      </w:r>
      <w:bookmarkStart w:id="18235" w:name="_ETM_Q43_252441"/>
      <w:bookmarkEnd w:id="18235"/>
      <w:r>
        <w:rPr>
          <w:rFonts w:hint="cs"/>
          <w:rtl/>
          <w:lang w:eastAsia="he-IL"/>
        </w:rPr>
        <w:t xml:space="preserve">ניידים לסוגיהם הם כמעט אמצעי מחיה בסיסי להתנהלות שוטפת </w:t>
      </w:r>
      <w:bookmarkStart w:id="18236" w:name="_ETM_Q43_258603"/>
      <w:bookmarkEnd w:id="18236"/>
      <w:r>
        <w:rPr>
          <w:rFonts w:hint="cs"/>
          <w:rtl/>
          <w:lang w:eastAsia="he-IL"/>
        </w:rPr>
        <w:t xml:space="preserve">של הבית. חשבו רק על השימוש של ילדים ובני נוער במחשבים ניידים לצורך הלימודים, חשבו על המקום של </w:t>
      </w:r>
      <w:bookmarkStart w:id="18237" w:name="_ETM_Q43_267199"/>
      <w:bookmarkEnd w:id="18237"/>
      <w:r>
        <w:rPr>
          <w:rFonts w:hint="cs"/>
          <w:rtl/>
          <w:lang w:eastAsia="he-IL"/>
        </w:rPr>
        <w:t xml:space="preserve">טלפונים ניידים בתקשורת היום-יומית, בין ילדים לבין הוריהם. העברנו </w:t>
      </w:r>
      <w:bookmarkStart w:id="18238" w:name="_ETM_Q43_272616"/>
      <w:bookmarkEnd w:id="18238"/>
      <w:r>
        <w:rPr>
          <w:rFonts w:hint="cs"/>
          <w:rtl/>
          <w:lang w:eastAsia="he-IL"/>
        </w:rPr>
        <w:t xml:space="preserve">את הצעת החוק הזו בקריאה טרומית בכנסת הקודמת, ובגלל </w:t>
      </w:r>
      <w:bookmarkStart w:id="18239" w:name="_ETM_Q43_280200"/>
      <w:bookmarkEnd w:id="18239"/>
      <w:r>
        <w:rPr>
          <w:rFonts w:hint="cs"/>
          <w:rtl/>
          <w:lang w:eastAsia="he-IL"/>
        </w:rPr>
        <w:t xml:space="preserve">עומס העניינים בוועדת החוקה, </w:t>
      </w:r>
      <w:proofErr w:type="spellStart"/>
      <w:r>
        <w:rPr>
          <w:rFonts w:hint="cs"/>
          <w:rtl/>
          <w:lang w:eastAsia="he-IL"/>
        </w:rPr>
        <w:t>בעטי</w:t>
      </w:r>
      <w:r w:rsidR="004F1D0E">
        <w:rPr>
          <w:rFonts w:hint="cs"/>
          <w:rtl/>
          <w:lang w:eastAsia="he-IL"/>
        </w:rPr>
        <w:t>י</w:t>
      </w:r>
      <w:r>
        <w:rPr>
          <w:rFonts w:hint="cs"/>
          <w:rtl/>
          <w:lang w:eastAsia="he-IL"/>
        </w:rPr>
        <w:t>ה</w:t>
      </w:r>
      <w:proofErr w:type="spellEnd"/>
      <w:r>
        <w:rPr>
          <w:rFonts w:hint="cs"/>
          <w:rtl/>
          <w:lang w:eastAsia="he-IL"/>
        </w:rPr>
        <w:t xml:space="preserve"> של הקורונה, לא </w:t>
      </w:r>
      <w:bookmarkStart w:id="18240" w:name="_ETM_Q43_281789"/>
      <w:bookmarkEnd w:id="18240"/>
      <w:r>
        <w:rPr>
          <w:rFonts w:hint="cs"/>
          <w:rtl/>
          <w:lang w:eastAsia="he-IL"/>
        </w:rPr>
        <w:t xml:space="preserve">קידמנו את ההצעה הזו לקריאה ראשונה, כך שלא </w:t>
      </w:r>
      <w:bookmarkStart w:id="18241" w:name="_ETM_Q43_287469"/>
      <w:bookmarkEnd w:id="18241"/>
      <w:r>
        <w:rPr>
          <w:rFonts w:hint="cs"/>
          <w:rtl/>
          <w:lang w:eastAsia="he-IL"/>
        </w:rPr>
        <w:t xml:space="preserve">ניתן להחיל עליה דין רציפות. זו </w:t>
      </w:r>
      <w:bookmarkStart w:id="18242" w:name="_ETM_Q43_291393"/>
      <w:bookmarkEnd w:id="18242"/>
      <w:r>
        <w:rPr>
          <w:rFonts w:hint="cs"/>
          <w:rtl/>
          <w:lang w:eastAsia="he-IL"/>
        </w:rPr>
        <w:t>הסיבה שאני מביא אותה היום לפניכם.</w:t>
      </w:r>
      <w:r w:rsidR="004F1D0E">
        <w:rPr>
          <w:rFonts w:hint="cs"/>
          <w:rtl/>
          <w:lang w:eastAsia="he-IL"/>
        </w:rPr>
        <w:t xml:space="preserve"> </w:t>
      </w:r>
      <w:bookmarkStart w:id="18243" w:name="_ETM_Q43_292274"/>
      <w:bookmarkStart w:id="18244" w:name="_ETM_Q43_292384"/>
      <w:bookmarkStart w:id="18245" w:name="_ETM_Q43_292419"/>
      <w:bookmarkStart w:id="18246" w:name="_ETM_Q43_292493"/>
      <w:bookmarkEnd w:id="18243"/>
      <w:bookmarkEnd w:id="18244"/>
      <w:bookmarkEnd w:id="18245"/>
      <w:bookmarkEnd w:id="18246"/>
      <w:r>
        <w:rPr>
          <w:rFonts w:hint="cs"/>
          <w:rtl/>
          <w:lang w:eastAsia="he-IL"/>
        </w:rPr>
        <w:t xml:space="preserve">נזכיר גם שהמכשירים הללו בשנים </w:t>
      </w:r>
      <w:bookmarkStart w:id="18247" w:name="_ETM_Q43_297411"/>
      <w:bookmarkEnd w:id="18247"/>
      <w:r>
        <w:rPr>
          <w:rFonts w:hint="cs"/>
          <w:rtl/>
          <w:lang w:eastAsia="he-IL"/>
        </w:rPr>
        <w:t xml:space="preserve">האחרונות הופכים להיות מאגרים של מידע פרטי מסוגים </w:t>
      </w:r>
      <w:bookmarkStart w:id="18248" w:name="_ETM_Q43_305619"/>
      <w:bookmarkEnd w:id="18248"/>
      <w:r>
        <w:rPr>
          <w:rFonts w:hint="cs"/>
          <w:rtl/>
          <w:lang w:eastAsia="he-IL"/>
        </w:rPr>
        <w:t xml:space="preserve">שונים, ועצם הרעיון שהמכשירים הללו יעוקלו הוא רעיון גרוע גם </w:t>
      </w:r>
      <w:bookmarkStart w:id="18249" w:name="_ETM_Q43_309823"/>
      <w:bookmarkEnd w:id="18249"/>
      <w:r>
        <w:rPr>
          <w:rFonts w:hint="cs"/>
          <w:rtl/>
          <w:lang w:eastAsia="he-IL"/>
        </w:rPr>
        <w:t>מהטעם של הגנה על הפרטיות.</w:t>
      </w:r>
    </w:p>
    <w:p w:rsidR="00FE1686" w:rsidRDefault="00FE1686" w:rsidP="00CC532B">
      <w:pPr>
        <w:rPr>
          <w:rtl/>
          <w:lang w:eastAsia="he-IL"/>
        </w:rPr>
      </w:pPr>
    </w:p>
    <w:p w:rsidR="00FE1686" w:rsidRDefault="00FE1686" w:rsidP="00CC532B">
      <w:pPr>
        <w:rPr>
          <w:rtl/>
          <w:lang w:eastAsia="he-IL"/>
        </w:rPr>
      </w:pPr>
      <w:r>
        <w:rPr>
          <w:rFonts w:hint="cs"/>
          <w:rtl/>
          <w:lang w:eastAsia="he-IL"/>
        </w:rPr>
        <w:t xml:space="preserve"> אציין שעל פי נתוני </w:t>
      </w:r>
      <w:bookmarkStart w:id="18250" w:name="_ETM_Q43_314311"/>
      <w:bookmarkEnd w:id="18250"/>
      <w:r>
        <w:rPr>
          <w:rFonts w:hint="cs"/>
          <w:rtl/>
          <w:lang w:eastAsia="he-IL"/>
        </w:rPr>
        <w:t xml:space="preserve">ההוצאה לפועל, למעלה מ-90% מהעיקולים נעשים בתיקים שמנוהלים על ידי </w:t>
      </w:r>
      <w:bookmarkStart w:id="18251" w:name="_ETM_Q43_322074"/>
      <w:bookmarkEnd w:id="18251"/>
      <w:r>
        <w:rPr>
          <w:rFonts w:hint="cs"/>
          <w:rtl/>
          <w:lang w:eastAsia="he-IL"/>
        </w:rPr>
        <w:t xml:space="preserve">גופים מוסדיים, כמו בנקים וחברות סלולר. לא מדובר כאן באדם </w:t>
      </w:r>
      <w:bookmarkStart w:id="18252" w:name="_ETM_Q43_329706"/>
      <w:bookmarkEnd w:id="18252"/>
      <w:r>
        <w:rPr>
          <w:rFonts w:hint="cs"/>
          <w:rtl/>
          <w:lang w:eastAsia="he-IL"/>
        </w:rPr>
        <w:t>שיש לו חוב והוא מתקשה לגבות אותו מן</w:t>
      </w:r>
      <w:bookmarkStart w:id="18253" w:name="_ETM_Q43_334249"/>
      <w:bookmarkEnd w:id="18253"/>
      <w:r>
        <w:rPr>
          <w:rFonts w:hint="cs"/>
          <w:rtl/>
          <w:lang w:eastAsia="he-IL"/>
        </w:rPr>
        <w:t xml:space="preserve"> הזולת שלווה ממנו כסף, ולכן ראוי בהחלט לעדכן את </w:t>
      </w:r>
      <w:bookmarkStart w:id="18254" w:name="_ETM_Q43_341615"/>
      <w:bookmarkEnd w:id="18254"/>
      <w:r>
        <w:rPr>
          <w:rFonts w:hint="cs"/>
          <w:rtl/>
          <w:lang w:eastAsia="he-IL"/>
        </w:rPr>
        <w:t xml:space="preserve">הרשימה באופן שיכלול גם את הטלפונים הניידים ומחשבים </w:t>
      </w:r>
      <w:bookmarkStart w:id="18255" w:name="_ETM_Q43_343582"/>
      <w:bookmarkEnd w:id="18255"/>
      <w:r>
        <w:rPr>
          <w:rFonts w:hint="cs"/>
          <w:rtl/>
          <w:lang w:eastAsia="he-IL"/>
        </w:rPr>
        <w:t>ניידים.</w:t>
      </w:r>
    </w:p>
    <w:p w:rsidR="00FE1686" w:rsidRDefault="00FE1686" w:rsidP="00CC532B">
      <w:pPr>
        <w:rPr>
          <w:rtl/>
          <w:lang w:eastAsia="he-IL"/>
        </w:rPr>
      </w:pPr>
      <w:bookmarkStart w:id="18256" w:name="_ETM_Q43_344720"/>
      <w:bookmarkStart w:id="18257" w:name="_ETM_Q43_344824"/>
      <w:bookmarkEnd w:id="18256"/>
      <w:bookmarkEnd w:id="18257"/>
    </w:p>
    <w:p w:rsidR="00FE1686" w:rsidRDefault="00FE1686" w:rsidP="00CC532B">
      <w:pPr>
        <w:rPr>
          <w:rtl/>
          <w:lang w:eastAsia="he-IL"/>
        </w:rPr>
      </w:pPr>
      <w:bookmarkStart w:id="18258" w:name="_ETM_Q43_344888"/>
      <w:bookmarkEnd w:id="18258"/>
      <w:r>
        <w:rPr>
          <w:rFonts w:hint="cs"/>
          <w:rtl/>
          <w:lang w:eastAsia="he-IL"/>
        </w:rPr>
        <w:t>כ</w:t>
      </w:r>
      <w:bookmarkStart w:id="18259" w:name="_ETM_Q43_345002"/>
      <w:bookmarkEnd w:id="18259"/>
      <w:r>
        <w:rPr>
          <w:rFonts w:hint="cs"/>
          <w:rtl/>
          <w:lang w:eastAsia="he-IL"/>
        </w:rPr>
        <w:t xml:space="preserve">כל ששר המשפטים יציג מהלך מטעם הממשלה, מטעם משרד </w:t>
      </w:r>
      <w:bookmarkStart w:id="18260" w:name="_ETM_Q43_353145"/>
      <w:bookmarkEnd w:id="18260"/>
      <w:r>
        <w:rPr>
          <w:rFonts w:hint="cs"/>
          <w:rtl/>
          <w:lang w:eastAsia="he-IL"/>
        </w:rPr>
        <w:t xml:space="preserve">המשפטים, אני כמובן אסכים להמתין עם ההצבעה. תודה, </w:t>
      </w:r>
      <w:bookmarkStart w:id="18261" w:name="_ETM_Q43_356730"/>
      <w:bookmarkEnd w:id="18261"/>
      <w:r>
        <w:rPr>
          <w:rFonts w:hint="cs"/>
          <w:rtl/>
          <w:lang w:eastAsia="he-IL"/>
        </w:rPr>
        <w:t xml:space="preserve">אדוני. </w:t>
      </w:r>
    </w:p>
    <w:p w:rsidR="00FE1686" w:rsidRDefault="00FE1686" w:rsidP="00CC532B">
      <w:pPr>
        <w:rPr>
          <w:rtl/>
          <w:lang w:eastAsia="he-IL"/>
        </w:rPr>
      </w:pPr>
    </w:p>
    <w:p w:rsidR="00FE1686" w:rsidRDefault="00FE1686" w:rsidP="00CC532B">
      <w:pPr>
        <w:pStyle w:val="af7"/>
        <w:keepNext/>
        <w:rPr>
          <w:rtl/>
        </w:rPr>
      </w:pPr>
      <w:r w:rsidRPr="00FD7141">
        <w:rPr>
          <w:rStyle w:val="TagStyle"/>
          <w:rtl/>
        </w:rPr>
        <w:t xml:space="preserve"> &lt;&lt; יור &gt;&gt; </w:t>
      </w:r>
      <w:r>
        <w:rPr>
          <w:rtl/>
        </w:rPr>
        <w:t>היו"ר ניסים ואטורי:</w:t>
      </w:r>
      <w:r w:rsidRPr="00FD7141">
        <w:rPr>
          <w:rStyle w:val="TagStyle"/>
          <w:rtl/>
        </w:rPr>
        <w:t xml:space="preserve"> &lt;&lt; יור &gt;&gt;</w:t>
      </w:r>
      <w:r>
        <w:rPr>
          <w:rtl/>
        </w:rPr>
        <w:t xml:space="preserve">   </w:t>
      </w:r>
    </w:p>
    <w:p w:rsidR="00FE1686" w:rsidRDefault="00FE1686" w:rsidP="003A019F">
      <w:pPr>
        <w:rPr>
          <w:rtl/>
          <w:lang w:eastAsia="he-IL"/>
        </w:rPr>
      </w:pPr>
      <w:bookmarkStart w:id="18262" w:name="_ETM_Q43_361566"/>
      <w:bookmarkEnd w:id="18262"/>
    </w:p>
    <w:p w:rsidR="00FE1686" w:rsidRPr="00B858ED" w:rsidRDefault="00FE1686" w:rsidP="00CC532B">
      <w:pPr>
        <w:rPr>
          <w:rtl/>
          <w:lang w:eastAsia="he-IL"/>
        </w:rPr>
      </w:pPr>
      <w:bookmarkStart w:id="18263" w:name="_ETM_Q43_361702"/>
      <w:bookmarkEnd w:id="18263"/>
      <w:r>
        <w:rPr>
          <w:rFonts w:hint="cs"/>
          <w:rtl/>
          <w:lang w:eastAsia="he-IL"/>
        </w:rPr>
        <w:t xml:space="preserve">אני מזמין את שר המשפטים להשיב. </w:t>
      </w:r>
    </w:p>
    <w:p w:rsidR="00FE1686" w:rsidRDefault="00FE1686" w:rsidP="00CC532B">
      <w:pPr>
        <w:rPr>
          <w:rtl/>
          <w:lang w:eastAsia="he-IL"/>
        </w:rPr>
      </w:pPr>
    </w:p>
    <w:p w:rsidR="00FE1686" w:rsidRDefault="00FE1686" w:rsidP="00CC532B">
      <w:pPr>
        <w:pStyle w:val="a4"/>
        <w:keepNext/>
        <w:rPr>
          <w:rtl/>
        </w:rPr>
      </w:pPr>
      <w:bookmarkStart w:id="18264" w:name="ET_speaker_6392_6"/>
      <w:r w:rsidRPr="00FD7141">
        <w:rPr>
          <w:rStyle w:val="TagStyle"/>
          <w:rtl/>
        </w:rPr>
        <w:t xml:space="preserve"> &lt;&lt; דובר &gt;&gt; </w:t>
      </w:r>
      <w:bookmarkStart w:id="18265" w:name="_Toc127431935"/>
      <w:bookmarkStart w:id="18266" w:name="_Toc135565425"/>
      <w:r>
        <w:rPr>
          <w:rtl/>
        </w:rPr>
        <w:t>שר המשפטים יריב לוין:</w:t>
      </w:r>
      <w:bookmarkEnd w:id="18265"/>
      <w:bookmarkEnd w:id="18266"/>
      <w:r w:rsidRPr="00FD7141">
        <w:rPr>
          <w:rStyle w:val="TagStyle"/>
          <w:rtl/>
        </w:rPr>
        <w:t xml:space="preserve"> &lt;&lt; דובר &gt;&gt;</w:t>
      </w:r>
      <w:r>
        <w:rPr>
          <w:rtl/>
        </w:rPr>
        <w:t xml:space="preserve">   </w:t>
      </w:r>
      <w:bookmarkEnd w:id="18264"/>
    </w:p>
    <w:p w:rsidR="00FE1686" w:rsidRDefault="00FE1686" w:rsidP="00CC532B">
      <w:pPr>
        <w:rPr>
          <w:rtl/>
          <w:lang w:eastAsia="he-IL"/>
        </w:rPr>
      </w:pPr>
    </w:p>
    <w:p w:rsidR="00FE1686" w:rsidRDefault="00FE1686" w:rsidP="004F1D0E">
      <w:pPr>
        <w:rPr>
          <w:rtl/>
          <w:lang w:eastAsia="he-IL"/>
        </w:rPr>
      </w:pPr>
      <w:r>
        <w:rPr>
          <w:rFonts w:hint="cs"/>
          <w:rtl/>
          <w:lang w:eastAsia="he-IL"/>
        </w:rPr>
        <w:t xml:space="preserve">תודה רבה, אדוני </w:t>
      </w:r>
      <w:bookmarkStart w:id="18267" w:name="_ETM_Q43_385368"/>
      <w:bookmarkEnd w:id="18267"/>
      <w:r>
        <w:rPr>
          <w:rFonts w:hint="cs"/>
          <w:rtl/>
          <w:lang w:eastAsia="he-IL"/>
        </w:rPr>
        <w:t xml:space="preserve">היושב-ראש. חברות וחברי הכנסת, הצעת החוק החשובה של </w:t>
      </w:r>
      <w:bookmarkStart w:id="18268" w:name="_ETM_Q43_395949"/>
      <w:bookmarkEnd w:id="18268"/>
      <w:r>
        <w:rPr>
          <w:rFonts w:hint="cs"/>
          <w:rtl/>
          <w:lang w:eastAsia="he-IL"/>
        </w:rPr>
        <w:t xml:space="preserve">חבר הכנסת קריב נועדה להרחיב הגנה שחלה על עיקול טלפונים </w:t>
      </w:r>
      <w:bookmarkStart w:id="18269" w:name="_ETM_Q43_401193"/>
      <w:bookmarkEnd w:id="18269"/>
      <w:r>
        <w:rPr>
          <w:rFonts w:hint="cs"/>
          <w:rtl/>
          <w:lang w:eastAsia="he-IL"/>
        </w:rPr>
        <w:t xml:space="preserve">ומחשבים אישיים במסגרת תהליך לעיקול מיטלטלין. </w:t>
      </w:r>
      <w:bookmarkStart w:id="18270" w:name="_ETM_Q43_404370"/>
      <w:bookmarkStart w:id="18271" w:name="_ETM_Q43_404468"/>
      <w:bookmarkStart w:id="18272" w:name="_ETM_Q43_404515"/>
      <w:bookmarkEnd w:id="18270"/>
      <w:bookmarkEnd w:id="18271"/>
      <w:bookmarkEnd w:id="18272"/>
      <w:r>
        <w:rPr>
          <w:rFonts w:hint="cs"/>
          <w:rtl/>
          <w:lang w:eastAsia="he-IL"/>
        </w:rPr>
        <w:t>ה</w:t>
      </w:r>
      <w:bookmarkStart w:id="18273" w:name="_ETM_Q43_404628"/>
      <w:bookmarkEnd w:id="18273"/>
      <w:r>
        <w:rPr>
          <w:rFonts w:hint="cs"/>
          <w:rtl/>
          <w:lang w:eastAsia="he-IL"/>
        </w:rPr>
        <w:t>יום החוק קובע שי</w:t>
      </w:r>
      <w:bookmarkStart w:id="18274" w:name="_ETM_Q43_407586"/>
      <w:bookmarkEnd w:id="18274"/>
      <w:r>
        <w:rPr>
          <w:rFonts w:hint="cs"/>
          <w:rtl/>
          <w:lang w:eastAsia="he-IL"/>
        </w:rPr>
        <w:t xml:space="preserve">ש להותיר טלפון אחד ומחשב אחד לכל משפחה, וחבר </w:t>
      </w:r>
      <w:bookmarkStart w:id="18275" w:name="_ETM_Q43_412027"/>
      <w:bookmarkEnd w:id="18275"/>
      <w:r>
        <w:rPr>
          <w:rFonts w:hint="cs"/>
          <w:rtl/>
          <w:lang w:eastAsia="he-IL"/>
        </w:rPr>
        <w:t xml:space="preserve">הכנסת קריב, בהיגיון רב, מציע להרחיב את ההגנה באופן </w:t>
      </w:r>
      <w:bookmarkStart w:id="18276" w:name="_ETM_Q43_416798"/>
      <w:bookmarkEnd w:id="18276"/>
      <w:r>
        <w:rPr>
          <w:rFonts w:hint="cs"/>
          <w:rtl/>
          <w:lang w:eastAsia="he-IL"/>
        </w:rPr>
        <w:t xml:space="preserve">שלא ניתן יהיה לעקל כלל מחשבים אישיים וטלפונים ניידים, </w:t>
      </w:r>
      <w:bookmarkStart w:id="18277" w:name="_ETM_Q43_421555"/>
      <w:bookmarkEnd w:id="18277"/>
      <w:r>
        <w:rPr>
          <w:rFonts w:hint="cs"/>
          <w:rtl/>
          <w:lang w:eastAsia="he-IL"/>
        </w:rPr>
        <w:t>שמשמשים את החייב ובני משפח</w:t>
      </w:r>
      <w:bookmarkStart w:id="18278" w:name="_ETM_Q43_423145"/>
      <w:bookmarkStart w:id="18279" w:name="_ETM_Q43_423255"/>
      <w:bookmarkStart w:id="18280" w:name="_ETM_Q43_423313"/>
      <w:bookmarkStart w:id="18281" w:name="_ETM_Q43_423407"/>
      <w:bookmarkEnd w:id="18278"/>
      <w:bookmarkEnd w:id="18279"/>
      <w:bookmarkEnd w:id="18280"/>
      <w:bookmarkEnd w:id="18281"/>
      <w:r>
        <w:rPr>
          <w:rFonts w:hint="cs"/>
          <w:rtl/>
          <w:lang w:eastAsia="he-IL"/>
        </w:rPr>
        <w:t>תו. צריך לומר שהליך</w:t>
      </w:r>
      <w:bookmarkStart w:id="18282" w:name="_ETM_Q43_422092"/>
      <w:bookmarkEnd w:id="18282"/>
      <w:r>
        <w:rPr>
          <w:rFonts w:hint="cs"/>
          <w:rtl/>
          <w:lang w:eastAsia="he-IL"/>
        </w:rPr>
        <w:t xml:space="preserve"> עיקול המיטלטלין, שפעם היה דבר אפקטיבי, הפך היום לדבר שאין </w:t>
      </w:r>
      <w:bookmarkStart w:id="18283" w:name="_ETM_Q43_428449"/>
      <w:bookmarkEnd w:id="18283"/>
      <w:r>
        <w:rPr>
          <w:rFonts w:hint="cs"/>
          <w:rtl/>
          <w:lang w:eastAsia="he-IL"/>
        </w:rPr>
        <w:t>בו כמעט תועלת אלא במקרים נדירים. יתרה מכך,</w:t>
      </w:r>
      <w:bookmarkStart w:id="18284" w:name="_ETM_Q43_434838"/>
      <w:bookmarkEnd w:id="18284"/>
      <w:r>
        <w:rPr>
          <w:rFonts w:hint="cs"/>
          <w:rtl/>
          <w:lang w:eastAsia="he-IL"/>
        </w:rPr>
        <w:t xml:space="preserve"> השימוש בהליך הזה גם הולך ופוחת, משום שיש </w:t>
      </w:r>
      <w:bookmarkStart w:id="18285" w:name="_ETM_Q43_439698"/>
      <w:bookmarkEnd w:id="18285"/>
      <w:r>
        <w:rPr>
          <w:rFonts w:hint="cs"/>
          <w:rtl/>
          <w:lang w:eastAsia="he-IL"/>
        </w:rPr>
        <w:t xml:space="preserve">לו עלויות מאוד גדולות לזוכה, לבעל החוב, ולעומת זאת הוא </w:t>
      </w:r>
      <w:bookmarkStart w:id="18286" w:name="_ETM_Q43_443580"/>
      <w:bookmarkEnd w:id="18286"/>
      <w:r>
        <w:rPr>
          <w:rFonts w:hint="cs"/>
          <w:rtl/>
          <w:lang w:eastAsia="he-IL"/>
        </w:rPr>
        <w:t xml:space="preserve">לא מביא בסוף לאיזושהי תוצאה של יכולת לממש את המיטלטלין </w:t>
      </w:r>
      <w:bookmarkStart w:id="18287" w:name="_ETM_Q43_450485"/>
      <w:bookmarkEnd w:id="18287"/>
      <w:r>
        <w:rPr>
          <w:rFonts w:hint="cs"/>
          <w:rtl/>
          <w:lang w:eastAsia="he-IL"/>
        </w:rPr>
        <w:t xml:space="preserve">המעוקלים ולקבל בגינם איזושהי תמורה שיש בה כדי לקדם </w:t>
      </w:r>
      <w:bookmarkStart w:id="18288" w:name="_ETM_Q43_459121"/>
      <w:bookmarkEnd w:id="18288"/>
      <w:r>
        <w:rPr>
          <w:rFonts w:hint="cs"/>
          <w:rtl/>
          <w:lang w:eastAsia="he-IL"/>
        </w:rPr>
        <w:t xml:space="preserve">את תשלום החוב. </w:t>
      </w:r>
      <w:bookmarkStart w:id="18289" w:name="_ETM_Q43_461137"/>
      <w:bookmarkStart w:id="18290" w:name="_ETM_Q43_461225"/>
      <w:bookmarkStart w:id="18291" w:name="_ETM_Q43_437190"/>
      <w:bookmarkStart w:id="18292" w:name="_ETM_Q43_437236"/>
      <w:bookmarkStart w:id="18293" w:name="_ETM_Q43_438065"/>
      <w:bookmarkStart w:id="18294" w:name="_ETM_Q43_438114"/>
      <w:bookmarkEnd w:id="18289"/>
      <w:bookmarkEnd w:id="18290"/>
      <w:bookmarkEnd w:id="18291"/>
      <w:bookmarkEnd w:id="18292"/>
      <w:bookmarkEnd w:id="18293"/>
      <w:bookmarkEnd w:id="18294"/>
      <w:r w:rsidR="004F1D0E">
        <w:rPr>
          <w:rFonts w:hint="cs"/>
          <w:rtl/>
          <w:lang w:eastAsia="he-IL"/>
        </w:rPr>
        <w:t xml:space="preserve"> </w:t>
      </w:r>
      <w:r>
        <w:rPr>
          <w:rFonts w:hint="cs"/>
          <w:rtl/>
          <w:lang w:eastAsia="he-IL"/>
        </w:rPr>
        <w:t xml:space="preserve">לעומת זאת, בהרבה מאוד מקרים הדבר הזה </w:t>
      </w:r>
      <w:bookmarkStart w:id="18295" w:name="_ETM_Q43_463270"/>
      <w:bookmarkEnd w:id="18295"/>
      <w:r>
        <w:rPr>
          <w:rFonts w:hint="cs"/>
          <w:rtl/>
          <w:lang w:eastAsia="he-IL"/>
        </w:rPr>
        <w:t xml:space="preserve">גורם לפגיעה מאוד קשה ביכולת של חייבים </w:t>
      </w:r>
      <w:bookmarkStart w:id="18296" w:name="_ETM_Q43_468429"/>
      <w:bookmarkEnd w:id="18296"/>
      <w:r>
        <w:rPr>
          <w:rFonts w:hint="cs"/>
          <w:rtl/>
          <w:lang w:eastAsia="he-IL"/>
        </w:rPr>
        <w:t xml:space="preserve">להתפרנס ולקדם את תשלום החוב. הרבה פעמים יש פגיעה קשה </w:t>
      </w:r>
      <w:bookmarkStart w:id="18297" w:name="_ETM_Q43_475659"/>
      <w:bookmarkEnd w:id="18297"/>
      <w:r>
        <w:rPr>
          <w:rFonts w:hint="cs"/>
          <w:rtl/>
          <w:lang w:eastAsia="he-IL"/>
        </w:rPr>
        <w:t xml:space="preserve">בילדים, בבני משפחה. ברור לכולם שבעידן של היום, </w:t>
      </w:r>
      <w:bookmarkStart w:id="18298" w:name="_ETM_Q43_481862"/>
      <w:bookmarkEnd w:id="18298"/>
      <w:r>
        <w:rPr>
          <w:rFonts w:hint="cs"/>
          <w:rtl/>
          <w:lang w:eastAsia="he-IL"/>
        </w:rPr>
        <w:t xml:space="preserve">ללא טלפון נייד, או ללא מחשב, בעצם לא יכולים </w:t>
      </w:r>
      <w:bookmarkStart w:id="18299" w:name="_ETM_Q43_483025"/>
      <w:bookmarkEnd w:id="18299"/>
      <w:r>
        <w:rPr>
          <w:rFonts w:hint="cs"/>
          <w:rtl/>
          <w:lang w:eastAsia="he-IL"/>
        </w:rPr>
        <w:t>ללמוד בבית הספר, לא להיות חלק ממעגל חברתי</w:t>
      </w:r>
      <w:bookmarkStart w:id="18300" w:name="_ETM_Q43_487663"/>
      <w:bookmarkEnd w:id="18300"/>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rsidR="00FE1686" w:rsidRDefault="00FE1686" w:rsidP="00CC532B">
      <w:pPr>
        <w:rPr>
          <w:rtl/>
          <w:lang w:eastAsia="he-IL"/>
        </w:rPr>
      </w:pPr>
      <w:bookmarkStart w:id="18301" w:name="_ETM_Q43_488888"/>
      <w:bookmarkStart w:id="18302" w:name="_ETM_Q43_488986"/>
      <w:bookmarkEnd w:id="18301"/>
      <w:bookmarkEnd w:id="18302"/>
    </w:p>
    <w:p w:rsidR="00FE1686" w:rsidRDefault="00FE1686" w:rsidP="004F1D0E">
      <w:pPr>
        <w:rPr>
          <w:rtl/>
          <w:lang w:eastAsia="he-IL"/>
        </w:rPr>
      </w:pPr>
      <w:bookmarkStart w:id="18303" w:name="_ETM_Q43_489079"/>
      <w:bookmarkStart w:id="18304" w:name="_ETM_Q43_489148"/>
      <w:bookmarkEnd w:id="18303"/>
      <w:bookmarkEnd w:id="18304"/>
      <w:r>
        <w:rPr>
          <w:rFonts w:hint="cs"/>
          <w:rtl/>
          <w:lang w:eastAsia="he-IL"/>
        </w:rPr>
        <w:t xml:space="preserve">עוד לפני שחבר הכנסת קריב הניח לפתחי את </w:t>
      </w:r>
      <w:bookmarkStart w:id="18305" w:name="_ETM_Q43_494196"/>
      <w:bookmarkEnd w:id="18305"/>
      <w:r>
        <w:rPr>
          <w:rFonts w:hint="cs"/>
          <w:rtl/>
          <w:lang w:eastAsia="he-IL"/>
        </w:rPr>
        <w:t>הצעת החוק הזו, אני, בהמשך לפגישה שהייתה לי עם מנהל רשות האכיפה והגבייה</w:t>
      </w:r>
      <w:r w:rsidR="004F1D0E">
        <w:rPr>
          <w:rFonts w:hint="cs"/>
          <w:rtl/>
          <w:lang w:eastAsia="he-IL"/>
        </w:rPr>
        <w:t>,</w:t>
      </w:r>
      <w:r>
        <w:rPr>
          <w:rFonts w:hint="cs"/>
          <w:rtl/>
          <w:lang w:eastAsia="he-IL"/>
        </w:rPr>
        <w:t xml:space="preserve"> שגם הציף מיוזמתו את הנושא החשוב הזה – נעשית כרגע עבודה יסודית כדי להציע איזושהי רפורמה כוללת בכל סוגיית המיטלטלין.</w:t>
      </w:r>
      <w:bookmarkStart w:id="18306" w:name="_ETM_Q43_519034"/>
      <w:bookmarkStart w:id="18307" w:name="_ETM_Q43_519109"/>
      <w:bookmarkStart w:id="18308" w:name="_ETM_Q43_519369"/>
      <w:bookmarkStart w:id="18309" w:name="_ETM_Q43_519435"/>
      <w:bookmarkEnd w:id="18306"/>
      <w:bookmarkEnd w:id="18307"/>
      <w:bookmarkEnd w:id="18308"/>
      <w:bookmarkEnd w:id="18309"/>
      <w:r>
        <w:rPr>
          <w:rFonts w:hint="cs"/>
          <w:rtl/>
          <w:lang w:eastAsia="he-IL"/>
        </w:rPr>
        <w:t xml:space="preserve"> נעשית עבודה יסודית על מנת לנסו</w:t>
      </w:r>
      <w:bookmarkStart w:id="18310" w:name="_ETM_Q43_528393"/>
      <w:bookmarkEnd w:id="18310"/>
      <w:r>
        <w:rPr>
          <w:rFonts w:hint="cs"/>
          <w:rtl/>
          <w:lang w:eastAsia="he-IL"/>
        </w:rPr>
        <w:t xml:space="preserve">ת ולייצר רפורמה שלמה בכל נושא עיקולי המיטלטלין באופן </w:t>
      </w:r>
      <w:bookmarkStart w:id="18311" w:name="_ETM_Q43_532494"/>
      <w:bookmarkEnd w:id="18311"/>
      <w:r>
        <w:rPr>
          <w:rFonts w:hint="cs"/>
          <w:rtl/>
          <w:lang w:eastAsia="he-IL"/>
        </w:rPr>
        <w:t xml:space="preserve">שבאמת הדבר הזה יקרה במשורה ורק במקרים שבהם יש תועלת </w:t>
      </w:r>
      <w:bookmarkStart w:id="18312" w:name="_ETM_Q43_539963"/>
      <w:bookmarkEnd w:id="18312"/>
      <w:r>
        <w:rPr>
          <w:rFonts w:hint="cs"/>
          <w:rtl/>
          <w:lang w:eastAsia="he-IL"/>
        </w:rPr>
        <w:t xml:space="preserve">אמיתית, ולא כמין ענישה לחייב או ביזוי שלו – הליך שבסופו של דבר רק מביא פגיעה ביכולת של </w:t>
      </w:r>
      <w:bookmarkStart w:id="18313" w:name="_ETM_Q43_549597"/>
      <w:bookmarkEnd w:id="18313"/>
      <w:r>
        <w:rPr>
          <w:rFonts w:hint="cs"/>
          <w:rtl/>
          <w:lang w:eastAsia="he-IL"/>
        </w:rPr>
        <w:t xml:space="preserve">החייב להחזיר את התשלומים אבל לא נותן שום דבר. </w:t>
      </w:r>
      <w:bookmarkStart w:id="18314" w:name="_ETM_Q43_553247"/>
      <w:bookmarkEnd w:id="18314"/>
    </w:p>
    <w:p w:rsidR="00FE1686" w:rsidRDefault="00FE1686" w:rsidP="00CC532B">
      <w:pPr>
        <w:rPr>
          <w:rtl/>
          <w:lang w:eastAsia="he-IL"/>
        </w:rPr>
      </w:pPr>
      <w:bookmarkStart w:id="18315" w:name="_ETM_Q43_553253"/>
      <w:bookmarkStart w:id="18316" w:name="_ETM_Q43_553318"/>
      <w:bookmarkEnd w:id="18315"/>
      <w:bookmarkEnd w:id="18316"/>
    </w:p>
    <w:p w:rsidR="00FE1686" w:rsidRDefault="00FE1686" w:rsidP="004F1D0E">
      <w:pPr>
        <w:rPr>
          <w:rtl/>
          <w:lang w:eastAsia="he-IL"/>
        </w:rPr>
      </w:pPr>
      <w:bookmarkStart w:id="18317" w:name="_ETM_Q43_553369"/>
      <w:bookmarkStart w:id="18318" w:name="_ETM_Q43_553473"/>
      <w:bookmarkEnd w:id="18317"/>
      <w:bookmarkEnd w:id="18318"/>
      <w:r>
        <w:rPr>
          <w:rFonts w:hint="cs"/>
          <w:rtl/>
          <w:lang w:eastAsia="he-IL"/>
        </w:rPr>
        <w:t xml:space="preserve">אני בהקשר הזה מודה לחבר הכנסת קריב </w:t>
      </w:r>
      <w:r>
        <w:rPr>
          <w:rFonts w:hint="eastAsia"/>
          <w:rtl/>
          <w:lang w:eastAsia="he-IL"/>
        </w:rPr>
        <w:t>–</w:t>
      </w:r>
      <w:r>
        <w:rPr>
          <w:rFonts w:hint="cs"/>
          <w:rtl/>
          <w:lang w:eastAsia="he-IL"/>
        </w:rPr>
        <w:t xml:space="preserve"> א. על העלאת ההצעה; ב. על הנכונות שלו לחכות שהעבודה תסתיים. אני </w:t>
      </w:r>
      <w:bookmarkStart w:id="18319" w:name="_ETM_Q43_562087"/>
      <w:bookmarkEnd w:id="18319"/>
      <w:r>
        <w:rPr>
          <w:rFonts w:hint="cs"/>
          <w:rtl/>
          <w:lang w:eastAsia="he-IL"/>
        </w:rPr>
        <w:t>הערכתי</w:t>
      </w:r>
      <w:r w:rsidR="004F1D0E">
        <w:rPr>
          <w:rFonts w:hint="cs"/>
          <w:rtl/>
          <w:lang w:eastAsia="he-IL"/>
        </w:rPr>
        <w:t>, ו</w:t>
      </w:r>
      <w:r>
        <w:rPr>
          <w:rFonts w:hint="cs"/>
          <w:rtl/>
          <w:lang w:eastAsia="he-IL"/>
        </w:rPr>
        <w:t>אמרתי לו את זה בשיחה המוקדמת</w:t>
      </w:r>
      <w:r w:rsidR="004F1D0E">
        <w:rPr>
          <w:rFonts w:hint="cs"/>
          <w:rtl/>
          <w:lang w:eastAsia="he-IL"/>
        </w:rPr>
        <w:t>,</w:t>
      </w:r>
      <w:r>
        <w:rPr>
          <w:rFonts w:hint="cs"/>
          <w:rtl/>
          <w:lang w:eastAsia="he-IL"/>
        </w:rPr>
        <w:t xml:space="preserve"> שאנחנו נזדקק </w:t>
      </w:r>
      <w:r>
        <w:rPr>
          <w:rtl/>
          <w:lang w:eastAsia="he-IL"/>
        </w:rPr>
        <w:t>–</w:t>
      </w:r>
      <w:r>
        <w:rPr>
          <w:rFonts w:hint="cs"/>
          <w:rtl/>
          <w:lang w:eastAsia="he-IL"/>
        </w:rPr>
        <w:t xml:space="preserve"> רציתי להיות זהיר </w:t>
      </w:r>
      <w:bookmarkStart w:id="18320" w:name="_ETM_Q43_568334"/>
      <w:bookmarkEnd w:id="18320"/>
      <w:r>
        <w:rPr>
          <w:rtl/>
          <w:lang w:eastAsia="he-IL"/>
        </w:rPr>
        <w:t>–</w:t>
      </w:r>
      <w:r>
        <w:rPr>
          <w:rFonts w:hint="cs"/>
          <w:rtl/>
          <w:lang w:eastAsia="he-IL"/>
        </w:rPr>
        <w:t xml:space="preserve"> לפרק זמן של שלושה חודשים, אבל אני לגמרי מקבל </w:t>
      </w:r>
      <w:bookmarkStart w:id="18321" w:name="_ETM_Q43_574095"/>
      <w:bookmarkEnd w:id="18321"/>
      <w:r>
        <w:rPr>
          <w:rFonts w:hint="cs"/>
          <w:rtl/>
          <w:lang w:eastAsia="he-IL"/>
        </w:rPr>
        <w:t>את הבקשה של חבר הכנסת קריב שכרגע תהיה דחייה בשיש</w:t>
      </w:r>
      <w:bookmarkStart w:id="18322" w:name="_ETM_Q43_577692"/>
      <w:bookmarkEnd w:id="18322"/>
      <w:r>
        <w:rPr>
          <w:rFonts w:hint="cs"/>
          <w:rtl/>
          <w:lang w:eastAsia="he-IL"/>
        </w:rPr>
        <w:t xml:space="preserve">ה שבועות, מתוך תקווה שבכל זאת התהליך הזה יסתיים עד אז. אם כי אני מקווה שגם אם לא </w:t>
      </w:r>
      <w:r>
        <w:rPr>
          <w:rtl/>
          <w:lang w:eastAsia="he-IL"/>
        </w:rPr>
        <w:t>–</w:t>
      </w:r>
      <w:r>
        <w:rPr>
          <w:rFonts w:hint="cs"/>
          <w:rtl/>
          <w:lang w:eastAsia="he-IL"/>
        </w:rPr>
        <w:t xml:space="preserve"> אני </w:t>
      </w:r>
      <w:bookmarkStart w:id="18323" w:name="_ETM_Q43_585540"/>
      <w:bookmarkEnd w:id="18323"/>
      <w:r>
        <w:rPr>
          <w:rFonts w:hint="cs"/>
          <w:rtl/>
          <w:lang w:eastAsia="he-IL"/>
        </w:rPr>
        <w:t xml:space="preserve">אומר, היעד שהצבתי היה להביא את הנושא הזה </w:t>
      </w:r>
      <w:bookmarkStart w:id="18324" w:name="_ETM_Q43_589751"/>
      <w:bookmarkEnd w:id="18324"/>
      <w:r>
        <w:rPr>
          <w:rFonts w:hint="cs"/>
          <w:rtl/>
          <w:lang w:eastAsia="he-IL"/>
        </w:rPr>
        <w:t xml:space="preserve">במושב הבא ולתת לו הסדרה כוללת, ואז אנחנו גם נוכל </w:t>
      </w:r>
      <w:bookmarkStart w:id="18325" w:name="_ETM_Q43_592059"/>
      <w:bookmarkEnd w:id="18325"/>
      <w:r>
        <w:rPr>
          <w:rFonts w:hint="cs"/>
          <w:rtl/>
          <w:lang w:eastAsia="he-IL"/>
        </w:rPr>
        <w:t>לתמוך בהצעת החוק, ולקדם אותה ביחד עם ההצעה הכוללת</w:t>
      </w:r>
      <w:bookmarkStart w:id="18326" w:name="_ETM_Q43_598236"/>
      <w:bookmarkEnd w:id="18326"/>
      <w:r>
        <w:rPr>
          <w:rFonts w:hint="cs"/>
          <w:rtl/>
          <w:lang w:eastAsia="he-IL"/>
        </w:rPr>
        <w:t xml:space="preserve">, הממשלתית, ולהביא להסדרת הסוגיה הזו, שהיא באמת חשובה. </w:t>
      </w:r>
      <w:bookmarkStart w:id="18327" w:name="_ETM_Q43_600329"/>
      <w:bookmarkEnd w:id="18327"/>
    </w:p>
    <w:p w:rsidR="00FE1686" w:rsidRDefault="00FE1686" w:rsidP="00CC532B">
      <w:pPr>
        <w:rPr>
          <w:rtl/>
          <w:lang w:eastAsia="he-IL"/>
        </w:rPr>
      </w:pPr>
      <w:bookmarkStart w:id="18328" w:name="_ETM_Q43_600520"/>
      <w:bookmarkEnd w:id="18328"/>
    </w:p>
    <w:p w:rsidR="00FE1686" w:rsidRDefault="00FE1686" w:rsidP="004F1D0E">
      <w:pPr>
        <w:rPr>
          <w:rtl/>
          <w:lang w:eastAsia="he-IL"/>
        </w:rPr>
      </w:pPr>
      <w:bookmarkStart w:id="18329" w:name="_ETM_Q43_600703"/>
      <w:bookmarkStart w:id="18330" w:name="_ETM_Q43_600727"/>
      <w:bookmarkEnd w:id="18329"/>
      <w:bookmarkEnd w:id="18330"/>
      <w:r>
        <w:rPr>
          <w:rFonts w:hint="cs"/>
          <w:rtl/>
          <w:lang w:eastAsia="he-IL"/>
        </w:rPr>
        <w:t>א</w:t>
      </w:r>
      <w:bookmarkStart w:id="18331" w:name="_ETM_Q43_600791"/>
      <w:bookmarkEnd w:id="18331"/>
      <w:r>
        <w:rPr>
          <w:rFonts w:hint="cs"/>
          <w:rtl/>
          <w:lang w:eastAsia="he-IL"/>
        </w:rPr>
        <w:t xml:space="preserve">גב, אני מוכרח לומר בהקשר הזה שכל עולם ההוצאה </w:t>
      </w:r>
      <w:bookmarkStart w:id="18332" w:name="_ETM_Q43_608685"/>
      <w:bookmarkEnd w:id="18332"/>
      <w:r>
        <w:rPr>
          <w:rFonts w:hint="cs"/>
          <w:rtl/>
          <w:lang w:eastAsia="he-IL"/>
        </w:rPr>
        <w:t xml:space="preserve">לפועל </w:t>
      </w:r>
      <w:r>
        <w:rPr>
          <w:rtl/>
          <w:lang w:eastAsia="he-IL"/>
        </w:rPr>
        <w:t>–</w:t>
      </w:r>
      <w:r>
        <w:rPr>
          <w:rFonts w:hint="cs"/>
          <w:rtl/>
          <w:lang w:eastAsia="he-IL"/>
        </w:rPr>
        <w:t xml:space="preserve"> ואנחנו מכירים את זה כעורכי דין </w:t>
      </w:r>
      <w:r>
        <w:rPr>
          <w:rtl/>
          <w:lang w:eastAsia="he-IL"/>
        </w:rPr>
        <w:t>–</w:t>
      </w:r>
      <w:r>
        <w:rPr>
          <w:rFonts w:hint="cs"/>
          <w:rtl/>
          <w:lang w:eastAsia="he-IL"/>
        </w:rPr>
        <w:t xml:space="preserve"> אני </w:t>
      </w:r>
      <w:bookmarkStart w:id="18333" w:name="_ETM_Q43_614756"/>
      <w:bookmarkEnd w:id="18333"/>
      <w:r>
        <w:rPr>
          <w:rFonts w:hint="cs"/>
          <w:rtl/>
          <w:lang w:eastAsia="he-IL"/>
        </w:rPr>
        <w:t xml:space="preserve">לא הייתי רוצה להגיד שהוא חור שחור, אבל זו </w:t>
      </w:r>
      <w:bookmarkStart w:id="18334" w:name="_ETM_Q43_619652"/>
      <w:bookmarkEnd w:id="18334"/>
      <w:r>
        <w:rPr>
          <w:rFonts w:hint="cs"/>
          <w:rtl/>
          <w:lang w:eastAsia="he-IL"/>
        </w:rPr>
        <w:t>בהחלט פינה שלא תמיד קיבלה את תשומת הלב שמגיע</w:t>
      </w:r>
      <w:bookmarkStart w:id="18335" w:name="_ETM_Q43_624477"/>
      <w:bookmarkEnd w:id="18335"/>
      <w:r>
        <w:rPr>
          <w:rFonts w:hint="cs"/>
          <w:rtl/>
          <w:lang w:eastAsia="he-IL"/>
        </w:rPr>
        <w:t xml:space="preserve">ה לה. זה מתחיל אפילו ברמה הפיזית, או בהרבה מאוד </w:t>
      </w:r>
      <w:bookmarkStart w:id="18336" w:name="_ETM_Q43_626658"/>
      <w:bookmarkEnd w:id="18336"/>
      <w:r>
        <w:rPr>
          <w:rFonts w:hint="cs"/>
          <w:rtl/>
          <w:lang w:eastAsia="he-IL"/>
        </w:rPr>
        <w:t xml:space="preserve">מקרים נמצא באופן פיזי בכל מיני מרתפים או כל מיני </w:t>
      </w:r>
      <w:bookmarkStart w:id="18337" w:name="_ETM_Q43_634099"/>
      <w:bookmarkEnd w:id="18337"/>
      <w:r>
        <w:rPr>
          <w:rFonts w:hint="cs"/>
          <w:rtl/>
          <w:lang w:eastAsia="he-IL"/>
        </w:rPr>
        <w:t xml:space="preserve">מבנים, שלא עומדים בסטנדרטים שאנחנו מצפים שהדברים יהיו </w:t>
      </w:r>
      <w:bookmarkStart w:id="18338" w:name="_ETM_Q43_638202"/>
      <w:bookmarkEnd w:id="18338"/>
      <w:r>
        <w:rPr>
          <w:rFonts w:hint="cs"/>
          <w:rtl/>
          <w:lang w:eastAsia="he-IL"/>
        </w:rPr>
        <w:t xml:space="preserve">היום. </w:t>
      </w:r>
      <w:bookmarkStart w:id="18339" w:name="_ETM_Q43_639976"/>
      <w:bookmarkStart w:id="18340" w:name="_ETM_Q43_640086"/>
      <w:bookmarkStart w:id="18341" w:name="_ETM_Q43_640129"/>
      <w:bookmarkStart w:id="18342" w:name="_ETM_Q43_640175"/>
      <w:bookmarkEnd w:id="18339"/>
      <w:bookmarkEnd w:id="18340"/>
      <w:bookmarkEnd w:id="18341"/>
      <w:bookmarkEnd w:id="18342"/>
      <w:r w:rsidR="004F1D0E">
        <w:rPr>
          <w:rFonts w:hint="cs"/>
          <w:rtl/>
          <w:lang w:eastAsia="he-IL"/>
        </w:rPr>
        <w:t xml:space="preserve"> </w:t>
      </w:r>
      <w:r>
        <w:rPr>
          <w:rFonts w:hint="cs"/>
          <w:rtl/>
          <w:lang w:eastAsia="he-IL"/>
        </w:rPr>
        <w:t xml:space="preserve">היקף התיקים שנמצאים בהוצאה לפועל הוא פשוט בלתי </w:t>
      </w:r>
      <w:bookmarkStart w:id="18343" w:name="_ETM_Q43_644931"/>
      <w:bookmarkEnd w:id="18343"/>
      <w:r>
        <w:rPr>
          <w:rFonts w:hint="cs"/>
          <w:rtl/>
          <w:lang w:eastAsia="he-IL"/>
        </w:rPr>
        <w:t xml:space="preserve">נתפס. אתה רואה את המספרים. זה באמת מחייב איזושהי </w:t>
      </w:r>
      <w:bookmarkStart w:id="18344" w:name="_ETM_Q43_650461"/>
      <w:bookmarkEnd w:id="18344"/>
      <w:r>
        <w:rPr>
          <w:rFonts w:hint="cs"/>
          <w:rtl/>
          <w:lang w:eastAsia="he-IL"/>
        </w:rPr>
        <w:t xml:space="preserve">חשיבה יצירתית לחלוטין ופורצת דרך. אני יכול לומר שלשמחתי </w:t>
      </w:r>
      <w:bookmarkStart w:id="18345" w:name="_ETM_Q43_657908"/>
      <w:bookmarkEnd w:id="18345"/>
      <w:r>
        <w:rPr>
          <w:rFonts w:hint="cs"/>
          <w:rtl/>
          <w:lang w:eastAsia="he-IL"/>
        </w:rPr>
        <w:t xml:space="preserve">באגף האכיפה והגבייה התרשמתי שיש גם המון </w:t>
      </w:r>
      <w:bookmarkStart w:id="18346" w:name="_ETM_Q43_665222"/>
      <w:bookmarkEnd w:id="18346"/>
      <w:r>
        <w:rPr>
          <w:rFonts w:hint="cs"/>
          <w:rtl/>
          <w:lang w:eastAsia="he-IL"/>
        </w:rPr>
        <w:t>מחויבות לקדם את הדברים</w:t>
      </w:r>
      <w:r w:rsidR="004F1D0E">
        <w:rPr>
          <w:rFonts w:hint="cs"/>
          <w:rtl/>
          <w:lang w:eastAsia="he-IL"/>
        </w:rPr>
        <w:t>,</w:t>
      </w:r>
      <w:r>
        <w:rPr>
          <w:rFonts w:hint="cs"/>
          <w:rtl/>
          <w:lang w:eastAsia="he-IL"/>
        </w:rPr>
        <w:t xml:space="preserve"> ואני מוכרח לומר שגם נכונות ללכת למחשבה מחוץ לקופסה ולנסות לעשות דברים שעד היום לא ניסינו אותם. </w:t>
      </w:r>
    </w:p>
    <w:p w:rsidR="00FE1686" w:rsidRDefault="00FE1686" w:rsidP="00CC532B">
      <w:pPr>
        <w:rPr>
          <w:rtl/>
          <w:lang w:eastAsia="he-IL"/>
        </w:rPr>
      </w:pPr>
      <w:bookmarkStart w:id="18347" w:name="_ETM_Q43_591961"/>
      <w:bookmarkStart w:id="18348" w:name="_ETM_Q43_592016"/>
      <w:bookmarkEnd w:id="18347"/>
      <w:bookmarkEnd w:id="18348"/>
    </w:p>
    <w:p w:rsidR="00FE1686" w:rsidRDefault="00FE1686" w:rsidP="00CC532B">
      <w:pPr>
        <w:rPr>
          <w:rtl/>
          <w:lang w:eastAsia="he-IL"/>
        </w:rPr>
      </w:pPr>
      <w:bookmarkStart w:id="18349" w:name="_ETM_Q43_592897"/>
      <w:bookmarkStart w:id="18350" w:name="_ETM_Q43_592948"/>
      <w:bookmarkEnd w:id="18349"/>
      <w:bookmarkEnd w:id="18350"/>
      <w:r>
        <w:rPr>
          <w:rFonts w:hint="cs"/>
          <w:rtl/>
          <w:lang w:eastAsia="he-IL"/>
        </w:rPr>
        <w:t xml:space="preserve">אני מקווה שאנחנו באמת נוכל להביא במהלך </w:t>
      </w:r>
      <w:bookmarkStart w:id="18351" w:name="_ETM_Q43_680161"/>
      <w:bookmarkEnd w:id="18351"/>
      <w:r>
        <w:rPr>
          <w:rFonts w:hint="cs"/>
          <w:rtl/>
          <w:lang w:eastAsia="he-IL"/>
        </w:rPr>
        <w:t xml:space="preserve">החודשים הקרובים לא רק את המהלך הזה אלא כמה </w:t>
      </w:r>
      <w:bookmarkStart w:id="18352" w:name="_ETM_Q43_679543"/>
      <w:bookmarkEnd w:id="18352"/>
      <w:r>
        <w:rPr>
          <w:rFonts w:hint="cs"/>
          <w:rtl/>
          <w:lang w:eastAsia="he-IL"/>
        </w:rPr>
        <w:t xml:space="preserve">מהלכים נוספים. בהחלט, בעניין הזה, גם חבר הכנסת </w:t>
      </w:r>
      <w:bookmarkStart w:id="18353" w:name="_ETM_Q43_688701"/>
      <w:bookmarkEnd w:id="18353"/>
      <w:r>
        <w:rPr>
          <w:rFonts w:hint="cs"/>
          <w:rtl/>
          <w:lang w:eastAsia="he-IL"/>
        </w:rPr>
        <w:t xml:space="preserve">קריב, גם חברי כנסת אחרים </w:t>
      </w:r>
      <w:r>
        <w:rPr>
          <w:rtl/>
          <w:lang w:eastAsia="he-IL"/>
        </w:rPr>
        <w:t>–</w:t>
      </w:r>
      <w:r>
        <w:rPr>
          <w:rFonts w:hint="cs"/>
          <w:rtl/>
          <w:lang w:eastAsia="he-IL"/>
        </w:rPr>
        <w:t xml:space="preserve"> ככל שישנם רעיונות טובים </w:t>
      </w:r>
      <w:bookmarkStart w:id="18354" w:name="_ETM_Q43_689910"/>
      <w:bookmarkEnd w:id="18354"/>
      <w:r>
        <w:rPr>
          <w:rFonts w:hint="cs"/>
          <w:rtl/>
          <w:lang w:eastAsia="he-IL"/>
        </w:rPr>
        <w:t xml:space="preserve">שיכולים להשיג תוצאה משופרת, אני חושב שזה יעזור. </w:t>
      </w:r>
    </w:p>
    <w:p w:rsidR="00FE1686" w:rsidRDefault="00FE1686" w:rsidP="00CC532B">
      <w:pPr>
        <w:rPr>
          <w:rtl/>
          <w:lang w:eastAsia="he-IL"/>
        </w:rPr>
      </w:pPr>
      <w:bookmarkStart w:id="18355" w:name="_ETM_Q43_696437"/>
      <w:bookmarkEnd w:id="18355"/>
    </w:p>
    <w:p w:rsidR="00FE1686" w:rsidRDefault="00FE1686" w:rsidP="004F1D0E">
      <w:pPr>
        <w:rPr>
          <w:rtl/>
          <w:lang w:eastAsia="he-IL"/>
        </w:rPr>
      </w:pPr>
      <w:bookmarkStart w:id="18356" w:name="_ETM_Q43_696582"/>
      <w:bookmarkStart w:id="18357" w:name="_ETM_Q43_696602"/>
      <w:bookmarkStart w:id="18358" w:name="_ETM_Q43_696641"/>
      <w:bookmarkEnd w:id="18356"/>
      <w:bookmarkEnd w:id="18357"/>
      <w:bookmarkEnd w:id="18358"/>
      <w:r>
        <w:rPr>
          <w:rFonts w:hint="cs"/>
          <w:rtl/>
          <w:lang w:eastAsia="he-IL"/>
        </w:rPr>
        <w:t xml:space="preserve">אני רוצה </w:t>
      </w:r>
      <w:bookmarkStart w:id="18359" w:name="_ETM_Q43_697854"/>
      <w:bookmarkEnd w:id="18359"/>
      <w:r>
        <w:rPr>
          <w:rFonts w:hint="cs"/>
          <w:rtl/>
          <w:lang w:eastAsia="he-IL"/>
        </w:rPr>
        <w:t xml:space="preserve">לציין, אגב, בהקשר הזה שאנחנו מקדמים הצעת חוק, שהעבודה עליה </w:t>
      </w:r>
      <w:bookmarkStart w:id="18360" w:name="_ETM_Q43_706858"/>
      <w:bookmarkEnd w:id="18360"/>
      <w:r>
        <w:rPr>
          <w:rFonts w:hint="cs"/>
          <w:rtl/>
          <w:lang w:eastAsia="he-IL"/>
        </w:rPr>
        <w:t xml:space="preserve">נעשתה כבר בתקופתו של השר גדעון סער, שר המשפטים הקודם, </w:t>
      </w:r>
      <w:bookmarkStart w:id="18361" w:name="_ETM_Q43_712693"/>
      <w:bookmarkEnd w:id="18361"/>
      <w:r>
        <w:rPr>
          <w:rFonts w:hint="cs"/>
          <w:rtl/>
          <w:lang w:eastAsia="he-IL"/>
        </w:rPr>
        <w:t xml:space="preserve">שהמטרה שלה לשנות את כל אופן חישוב ריביות הפיגורים. </w:t>
      </w:r>
      <w:bookmarkStart w:id="18362" w:name="_ETM_Q43_715826"/>
      <w:bookmarkEnd w:id="18362"/>
      <w:r>
        <w:rPr>
          <w:rFonts w:hint="cs"/>
          <w:rtl/>
          <w:lang w:eastAsia="he-IL"/>
        </w:rPr>
        <w:t xml:space="preserve">אני חושב שזה מהלך חשוב. אני, כשראיתי את </w:t>
      </w:r>
      <w:bookmarkStart w:id="18363" w:name="_ETM_Q43_720534"/>
      <w:bookmarkEnd w:id="18363"/>
      <w:r>
        <w:rPr>
          <w:rFonts w:hint="cs"/>
          <w:rtl/>
          <w:lang w:eastAsia="he-IL"/>
        </w:rPr>
        <w:t xml:space="preserve">הדבר הזה די נדהמתי, משום שמתברר דבר פשוט בלתי נתפס: </w:t>
      </w:r>
      <w:bookmarkStart w:id="18364" w:name="_ETM_Q43_727638"/>
      <w:bookmarkEnd w:id="18364"/>
      <w:r>
        <w:rPr>
          <w:rFonts w:hint="cs"/>
          <w:rtl/>
          <w:lang w:eastAsia="he-IL"/>
        </w:rPr>
        <w:t xml:space="preserve">שגם כאשר אדם מגיע להסדר תשלומים מסודר על החוב </w:t>
      </w:r>
      <w:bookmarkStart w:id="18365" w:name="_ETM_Q43_733331"/>
      <w:bookmarkEnd w:id="18365"/>
      <w:r>
        <w:rPr>
          <w:rFonts w:hint="cs"/>
          <w:rtl/>
          <w:lang w:eastAsia="he-IL"/>
        </w:rPr>
        <w:t>והוא משלם את התשלומים, עדיין רצה במקביל ריבית פיגו</w:t>
      </w:r>
      <w:bookmarkStart w:id="18366" w:name="_ETM_Q43_738252"/>
      <w:bookmarkEnd w:id="18366"/>
      <w:r>
        <w:rPr>
          <w:rFonts w:hint="cs"/>
          <w:rtl/>
          <w:lang w:eastAsia="he-IL"/>
        </w:rPr>
        <w:t xml:space="preserve">רים בסכומי עתק. אז נוצר מצב שהוא ביד אחת משלם וביד השנייה החוב ממשיך לגדול, והמעגל הזה לא </w:t>
      </w:r>
      <w:bookmarkStart w:id="18367" w:name="_ETM_Q43_745843"/>
      <w:bookmarkEnd w:id="18367"/>
      <w:r>
        <w:rPr>
          <w:rFonts w:hint="cs"/>
          <w:rtl/>
          <w:lang w:eastAsia="he-IL"/>
        </w:rPr>
        <w:t xml:space="preserve">נגמר לעולם. התוצאה היא שאדם כמובן מתייאש ולא משלם, ואז </w:t>
      </w:r>
      <w:bookmarkStart w:id="18368" w:name="_ETM_Q43_750075"/>
      <w:bookmarkEnd w:id="18368"/>
      <w:r>
        <w:rPr>
          <w:rFonts w:hint="cs"/>
          <w:rtl/>
          <w:lang w:eastAsia="he-IL"/>
        </w:rPr>
        <w:t xml:space="preserve">בעל החוב לא מרוויח כלום, והחייב בוודאי ממשיך לשקוע בתוך </w:t>
      </w:r>
      <w:bookmarkStart w:id="18369" w:name="_ETM_Q43_756498"/>
      <w:bookmarkEnd w:id="18369"/>
      <w:r>
        <w:rPr>
          <w:rFonts w:hint="cs"/>
          <w:rtl/>
          <w:lang w:eastAsia="he-IL"/>
        </w:rPr>
        <w:t xml:space="preserve">החובות. </w:t>
      </w:r>
      <w:r w:rsidR="004F1D0E">
        <w:rPr>
          <w:rFonts w:hint="cs"/>
          <w:rtl/>
          <w:lang w:eastAsia="he-IL"/>
        </w:rPr>
        <w:t xml:space="preserve"> </w:t>
      </w:r>
      <w:r>
        <w:rPr>
          <w:rFonts w:hint="cs"/>
          <w:rtl/>
          <w:lang w:eastAsia="he-IL"/>
        </w:rPr>
        <w:t xml:space="preserve">לכן אני חושב שההצעה הזו, שנועדה ליצור מנגנון </w:t>
      </w:r>
      <w:bookmarkStart w:id="18370" w:name="_ETM_Q43_762656"/>
      <w:bookmarkEnd w:id="18370"/>
      <w:r>
        <w:rPr>
          <w:rFonts w:hint="cs"/>
          <w:rtl/>
          <w:lang w:eastAsia="he-IL"/>
        </w:rPr>
        <w:t>שבו</w:t>
      </w:r>
      <w:r w:rsidR="004F1D0E">
        <w:rPr>
          <w:rFonts w:hint="cs"/>
          <w:rtl/>
          <w:lang w:eastAsia="he-IL"/>
        </w:rPr>
        <w:t xml:space="preserve"> </w:t>
      </w:r>
      <w:r>
        <w:rPr>
          <w:rFonts w:hint="cs"/>
          <w:rtl/>
          <w:lang w:eastAsia="he-IL"/>
        </w:rPr>
        <w:t xml:space="preserve">ברגע שחייב </w:t>
      </w:r>
      <w:r w:rsidR="004F1D0E">
        <w:rPr>
          <w:rFonts w:hint="cs"/>
          <w:rtl/>
          <w:lang w:eastAsia="he-IL"/>
        </w:rPr>
        <w:t xml:space="preserve">נכנס </w:t>
      </w:r>
      <w:r>
        <w:rPr>
          <w:rFonts w:hint="cs"/>
          <w:rtl/>
          <w:lang w:eastAsia="he-IL"/>
        </w:rPr>
        <w:t xml:space="preserve">למסלול של תשלומים תהיה עצירה של </w:t>
      </w:r>
      <w:bookmarkStart w:id="18371" w:name="_ETM_Q43_766564"/>
      <w:bookmarkEnd w:id="18371"/>
      <w:r>
        <w:rPr>
          <w:rFonts w:hint="cs"/>
          <w:rtl/>
          <w:lang w:eastAsia="he-IL"/>
        </w:rPr>
        <w:t xml:space="preserve">ריביות הפיגורים, או לפחות הפחתה משמעותית שלהן באופן שאם </w:t>
      </w:r>
      <w:bookmarkStart w:id="18372" w:name="_ETM_Q43_772205"/>
      <w:bookmarkEnd w:id="18372"/>
      <w:r>
        <w:rPr>
          <w:rFonts w:hint="cs"/>
          <w:rtl/>
          <w:lang w:eastAsia="he-IL"/>
        </w:rPr>
        <w:t>הוא באמת משלם, הדברים יסתיימו</w:t>
      </w:r>
      <w:r w:rsidR="004F1D0E">
        <w:rPr>
          <w:rFonts w:hint="cs"/>
          <w:rtl/>
          <w:lang w:eastAsia="he-IL"/>
        </w:rPr>
        <w:t>, ו</w:t>
      </w:r>
      <w:r>
        <w:rPr>
          <w:rFonts w:hint="cs"/>
          <w:rtl/>
          <w:lang w:eastAsia="he-IL"/>
        </w:rPr>
        <w:t xml:space="preserve">כך גם </w:t>
      </w:r>
      <w:bookmarkStart w:id="18373" w:name="_ETM_Q43_776176"/>
      <w:bookmarkEnd w:id="18373"/>
      <w:r>
        <w:rPr>
          <w:rFonts w:hint="cs"/>
          <w:rtl/>
          <w:lang w:eastAsia="he-IL"/>
        </w:rPr>
        <w:t xml:space="preserve">תהיה לו מוטיבציה לשלם </w:t>
      </w:r>
      <w:r w:rsidR="004F1D0E">
        <w:rPr>
          <w:rFonts w:hint="eastAsia"/>
          <w:rtl/>
          <w:lang w:eastAsia="he-IL"/>
        </w:rPr>
        <w:t>–</w:t>
      </w:r>
      <w:r w:rsidR="004F1D0E">
        <w:rPr>
          <w:rFonts w:hint="cs"/>
          <w:rtl/>
          <w:lang w:eastAsia="he-IL"/>
        </w:rPr>
        <w:t xml:space="preserve"> </w:t>
      </w:r>
      <w:r>
        <w:rPr>
          <w:rFonts w:hint="cs"/>
          <w:rtl/>
          <w:lang w:eastAsia="he-IL"/>
        </w:rPr>
        <w:t xml:space="preserve">אני חושב שזה סוג של </w:t>
      </w:r>
      <w:bookmarkStart w:id="18374" w:name="_ETM_Q43_779789"/>
      <w:bookmarkEnd w:id="18374"/>
      <w:r>
        <w:rPr>
          <w:rFonts w:hint="cs"/>
          <w:rtl/>
          <w:lang w:eastAsia="he-IL"/>
        </w:rPr>
        <w:t>שינוי, ואני חושב שבעניין הזה באמת נעשתה עבודה</w:t>
      </w:r>
      <w:bookmarkStart w:id="18375" w:name="_ETM_Q43_786557"/>
      <w:bookmarkEnd w:id="18375"/>
      <w:r>
        <w:rPr>
          <w:rFonts w:hint="cs"/>
          <w:rtl/>
          <w:lang w:eastAsia="he-IL"/>
        </w:rPr>
        <w:t xml:space="preserve"> חשובה מאוד בתקופתו של השר הקודם לי. הצעות טובות שגובשו אז, אני בוודאי רואה זכות </w:t>
      </w:r>
      <w:bookmarkStart w:id="18376" w:name="_ETM_Q43_789718"/>
      <w:bookmarkEnd w:id="18376"/>
      <w:r>
        <w:rPr>
          <w:rFonts w:hint="cs"/>
          <w:rtl/>
          <w:lang w:eastAsia="he-IL"/>
        </w:rPr>
        <w:t xml:space="preserve">להביא אותן ולקדם אותן. </w:t>
      </w:r>
    </w:p>
    <w:p w:rsidR="00FE1686" w:rsidRDefault="00FE1686" w:rsidP="00AA7DB9">
      <w:pPr>
        <w:rPr>
          <w:rtl/>
          <w:lang w:eastAsia="he-IL"/>
        </w:rPr>
      </w:pPr>
      <w:bookmarkStart w:id="18377" w:name="_ETM_Q43_790493"/>
      <w:bookmarkStart w:id="18378" w:name="_ETM_Q43_790567"/>
      <w:bookmarkStart w:id="18379" w:name="_ETM_Q43_790714"/>
      <w:bookmarkStart w:id="18380" w:name="_ETM_Q43_790827"/>
      <w:bookmarkEnd w:id="18377"/>
      <w:bookmarkEnd w:id="18378"/>
      <w:bookmarkEnd w:id="18379"/>
      <w:bookmarkEnd w:id="18380"/>
    </w:p>
    <w:p w:rsidR="00FE1686" w:rsidRDefault="00FE1686" w:rsidP="004F1D0E">
      <w:pPr>
        <w:rPr>
          <w:rtl/>
        </w:rPr>
      </w:pPr>
      <w:bookmarkStart w:id="18381" w:name="TOR_Q44"/>
      <w:bookmarkStart w:id="18382" w:name="_ETM_Q44_119698"/>
      <w:bookmarkStart w:id="18383" w:name="_ETM_Q44_119734"/>
      <w:bookmarkEnd w:id="18381"/>
      <w:bookmarkEnd w:id="18382"/>
      <w:bookmarkEnd w:id="18383"/>
      <w:r>
        <w:rPr>
          <w:rFonts w:hint="cs"/>
          <w:rtl/>
        </w:rPr>
        <w:t>ואני אומר שוב</w:t>
      </w:r>
      <w:bookmarkStart w:id="18384" w:name="_ETM_Q44_92965"/>
      <w:bookmarkStart w:id="18385" w:name="_ETM_Q44_88334"/>
      <w:bookmarkStart w:id="18386" w:name="_ETM_Q44_83825"/>
      <w:bookmarkStart w:id="18387" w:name="_ETM_Q44_79515"/>
      <w:bookmarkEnd w:id="18384"/>
      <w:bookmarkEnd w:id="18385"/>
      <w:bookmarkEnd w:id="18386"/>
      <w:bookmarkEnd w:id="18387"/>
      <w:r>
        <w:rPr>
          <w:rFonts w:hint="cs"/>
          <w:rtl/>
        </w:rPr>
        <w:t xml:space="preserve">: כל עצה </w:t>
      </w:r>
      <w:bookmarkStart w:id="18388" w:name="_ETM_Q44_190205"/>
      <w:bookmarkStart w:id="18389" w:name="_ETM_Q44_134019"/>
      <w:bookmarkStart w:id="18390" w:name="_ETM_Q44_134082"/>
      <w:bookmarkStart w:id="18391" w:name="_ETM_Q44_115147"/>
      <w:bookmarkStart w:id="18392" w:name="_ETM_Q44_115187"/>
      <w:bookmarkStart w:id="18393" w:name="_ETM_Q44_180240"/>
      <w:bookmarkStart w:id="18394" w:name="_ETM_Q44_180390"/>
      <w:bookmarkStart w:id="18395" w:name="_ETM_Q44_181629"/>
      <w:bookmarkStart w:id="18396" w:name="_ETM_Q44_181719"/>
      <w:bookmarkStart w:id="18397" w:name="_ETM_Q44_182110"/>
      <w:bookmarkStart w:id="18398" w:name="_ETM_Q44_182560"/>
      <w:bookmarkStart w:id="18399" w:name="_ETM_Q44_182770"/>
      <w:bookmarkStart w:id="18400" w:name="_ETM_Q44_183040"/>
      <w:bookmarkStart w:id="18401" w:name="_ETM_Q44_183429"/>
      <w:bookmarkStart w:id="18402" w:name="_ETM_Q44_183730"/>
      <w:bookmarkStart w:id="18403" w:name="_ETM_Q44_184210"/>
      <w:bookmarkStart w:id="18404" w:name="_ETM_Q44_184480"/>
      <w:bookmarkStart w:id="18405" w:name="_ETM_Q44_185170"/>
      <w:bookmarkStart w:id="18406" w:name="_ETM_Q44_186340"/>
      <w:bookmarkStart w:id="18407" w:name="_ETM_Q44_186730"/>
      <w:bookmarkStart w:id="18408" w:name="_ETM_Q44_187210"/>
      <w:bookmarkStart w:id="18409" w:name="_ETM_Q44_187810"/>
      <w:bookmarkStart w:id="18410" w:name="_ETM_Q44_188380"/>
      <w:bookmarkStart w:id="18411" w:name="_ETM_Q44_188740"/>
      <w:bookmarkStart w:id="18412" w:name="_ETM_Q44_189309"/>
      <w:bookmarkStart w:id="18413" w:name="_ETM_Q44_189730"/>
      <w:bookmarkStart w:id="18414" w:name="_ETM_Q44_190180"/>
      <w:bookmarkStart w:id="18415" w:name="_ETM_Q44_190420"/>
      <w:bookmarkStart w:id="18416" w:name="_ETM_Q44_190690"/>
      <w:bookmarkStart w:id="18417" w:name="_ETM_Q44_191019"/>
      <w:bookmarkStart w:id="18418" w:name="_ETM_Q44_191500"/>
      <w:bookmarkStart w:id="18419" w:name="_ETM_Q44_191830"/>
      <w:bookmarkStart w:id="18420" w:name="_ETM_Q44_192400"/>
      <w:bookmarkStart w:id="18421" w:name="_ETM_Q44_192700"/>
      <w:bookmarkStart w:id="18422" w:name="_ETM_Q44_192910"/>
      <w:bookmarkStart w:id="18423" w:name="_ETM_Q44_193030"/>
      <w:bookmarkStart w:id="18424" w:name="_ETM_Q44_193300"/>
      <w:bookmarkStart w:id="18425" w:name="_ETM_Q44_189726"/>
      <w:bookmarkStart w:id="18426" w:name="_ETM_Q44_193540"/>
      <w:bookmarkStart w:id="18427" w:name="_ETM_Q44_194290"/>
      <w:bookmarkStart w:id="18428" w:name="_ETM_Q44_191433"/>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r>
        <w:rPr>
          <w:rFonts w:hint="cs"/>
          <w:rtl/>
        </w:rPr>
        <w:t xml:space="preserve">והצעה </w:t>
      </w:r>
      <w:bookmarkStart w:id="18429" w:name="_ETM_Q44_194950"/>
      <w:bookmarkEnd w:id="18429"/>
      <w:r>
        <w:rPr>
          <w:rFonts w:hint="cs"/>
          <w:rtl/>
        </w:rPr>
        <w:t xml:space="preserve">בנושאים </w:t>
      </w:r>
      <w:bookmarkStart w:id="18430" w:name="_ETM_Q44_195429"/>
      <w:bookmarkEnd w:id="18430"/>
      <w:proofErr w:type="spellStart"/>
      <w:r>
        <w:rPr>
          <w:rFonts w:hint="cs"/>
          <w:rtl/>
        </w:rPr>
        <w:t>הכל</w:t>
      </w:r>
      <w:bookmarkStart w:id="18431" w:name="_ETM_Q44_195700"/>
      <w:bookmarkEnd w:id="18431"/>
      <w:proofErr w:type="spellEnd"/>
      <w:r>
        <w:rPr>
          <w:rFonts w:hint="cs"/>
          <w:rtl/>
        </w:rPr>
        <w:t xml:space="preserve">-כך </w:t>
      </w:r>
      <w:bookmarkStart w:id="18432" w:name="_ETM_Q44_195880"/>
      <w:bookmarkEnd w:id="18432"/>
      <w:r>
        <w:rPr>
          <w:rFonts w:hint="cs"/>
          <w:rtl/>
        </w:rPr>
        <w:t xml:space="preserve">חשובים </w:t>
      </w:r>
      <w:bookmarkStart w:id="18433" w:name="_ETM_Q44_196359"/>
      <w:bookmarkEnd w:id="18433"/>
      <w:r>
        <w:rPr>
          <w:rFonts w:hint="cs"/>
          <w:rtl/>
        </w:rPr>
        <w:t xml:space="preserve">האלה </w:t>
      </w:r>
      <w:bookmarkStart w:id="18434" w:name="_ETM_Q44_197860"/>
      <w:bookmarkEnd w:id="18434"/>
      <w:r>
        <w:rPr>
          <w:rFonts w:hint="cs"/>
          <w:rtl/>
        </w:rPr>
        <w:t>ת</w:t>
      </w:r>
      <w:bookmarkStart w:id="18435" w:name="_ETM_Q44_195276"/>
      <w:bookmarkEnd w:id="18435"/>
      <w:r>
        <w:rPr>
          <w:rFonts w:hint="cs"/>
          <w:rtl/>
        </w:rPr>
        <w:t xml:space="preserve">תקבל </w:t>
      </w:r>
      <w:bookmarkStart w:id="18436" w:name="_ETM_Q44_198250"/>
      <w:bookmarkStart w:id="18437" w:name="_ETM_Q44_198789"/>
      <w:bookmarkEnd w:id="18436"/>
      <w:bookmarkEnd w:id="18437"/>
      <w:r>
        <w:rPr>
          <w:rFonts w:hint="cs"/>
          <w:rtl/>
        </w:rPr>
        <w:t xml:space="preserve">בהרבה </w:t>
      </w:r>
      <w:bookmarkStart w:id="18438" w:name="_ETM_Q44_199180"/>
      <w:bookmarkEnd w:id="18438"/>
      <w:r>
        <w:rPr>
          <w:rFonts w:hint="cs"/>
          <w:rtl/>
        </w:rPr>
        <w:t xml:space="preserve">יותר </w:t>
      </w:r>
      <w:bookmarkStart w:id="18439" w:name="_ETM_Q44_199480"/>
      <w:bookmarkEnd w:id="18439"/>
      <w:r>
        <w:rPr>
          <w:rFonts w:hint="cs"/>
          <w:rtl/>
        </w:rPr>
        <w:t xml:space="preserve">מברכה </w:t>
      </w:r>
      <w:bookmarkStart w:id="18440" w:name="_ETM_Q44_200230"/>
      <w:bookmarkEnd w:id="18440"/>
      <w:r>
        <w:rPr>
          <w:rFonts w:hint="cs"/>
          <w:rtl/>
        </w:rPr>
        <w:t xml:space="preserve">וגם </w:t>
      </w:r>
      <w:bookmarkStart w:id="18441" w:name="_ETM_Q44_200619"/>
      <w:bookmarkEnd w:id="18441"/>
      <w:r>
        <w:rPr>
          <w:rFonts w:hint="cs"/>
          <w:rtl/>
        </w:rPr>
        <w:t xml:space="preserve">בשיתוף </w:t>
      </w:r>
      <w:bookmarkStart w:id="18442" w:name="_ETM_Q44_201730"/>
      <w:bookmarkEnd w:id="18442"/>
      <w:r>
        <w:rPr>
          <w:rFonts w:hint="cs"/>
          <w:rtl/>
        </w:rPr>
        <w:t xml:space="preserve">פעולה </w:t>
      </w:r>
      <w:bookmarkStart w:id="18443" w:name="_ETM_Q44_202150"/>
      <w:bookmarkEnd w:id="18443"/>
      <w:r>
        <w:rPr>
          <w:rFonts w:hint="cs"/>
          <w:rtl/>
        </w:rPr>
        <w:t xml:space="preserve">בקידום </w:t>
      </w:r>
      <w:bookmarkStart w:id="18444" w:name="_ETM_Q44_202630"/>
      <w:bookmarkEnd w:id="18444"/>
      <w:r>
        <w:rPr>
          <w:rFonts w:hint="cs"/>
          <w:rtl/>
        </w:rPr>
        <w:t xml:space="preserve">החקיקה. </w:t>
      </w:r>
      <w:bookmarkStart w:id="18445" w:name="_ETM_Q44_203289"/>
      <w:bookmarkEnd w:id="18445"/>
      <w:r>
        <w:rPr>
          <w:rFonts w:hint="cs"/>
          <w:rtl/>
        </w:rPr>
        <w:t xml:space="preserve">תודה </w:t>
      </w:r>
      <w:bookmarkStart w:id="18446" w:name="_ETM_Q44_203590"/>
      <w:bookmarkEnd w:id="18446"/>
      <w:r>
        <w:rPr>
          <w:rFonts w:hint="cs"/>
          <w:rtl/>
        </w:rPr>
        <w:t xml:space="preserve">רבה. </w:t>
      </w:r>
      <w:bookmarkStart w:id="18447" w:name="_ETM_Q44_204720"/>
      <w:bookmarkEnd w:id="18447"/>
      <w:r>
        <w:rPr>
          <w:rFonts w:hint="cs"/>
          <w:rtl/>
        </w:rPr>
        <w:t xml:space="preserve">לפיכך, </w:t>
      </w:r>
      <w:bookmarkStart w:id="18448" w:name="_ETM_Q44_205230"/>
      <w:bookmarkEnd w:id="18448"/>
      <w:r>
        <w:rPr>
          <w:rFonts w:hint="cs"/>
          <w:rtl/>
        </w:rPr>
        <w:t xml:space="preserve">אנחנו </w:t>
      </w:r>
      <w:bookmarkStart w:id="18449" w:name="_ETM_Q44_205589"/>
      <w:bookmarkEnd w:id="18449"/>
      <w:r>
        <w:rPr>
          <w:rFonts w:hint="cs"/>
          <w:rtl/>
        </w:rPr>
        <w:t xml:space="preserve">מסכמים </w:t>
      </w:r>
      <w:bookmarkStart w:id="18450" w:name="_ETM_Q44_206159"/>
      <w:bookmarkEnd w:id="18450"/>
      <w:r>
        <w:rPr>
          <w:rFonts w:hint="cs"/>
          <w:rtl/>
        </w:rPr>
        <w:t xml:space="preserve">על </w:t>
      </w:r>
      <w:bookmarkStart w:id="18451" w:name="_ETM_Q44_206519"/>
      <w:bookmarkEnd w:id="18451"/>
      <w:r>
        <w:rPr>
          <w:rFonts w:hint="cs"/>
          <w:rtl/>
        </w:rPr>
        <w:t xml:space="preserve">דחייה </w:t>
      </w:r>
      <w:bookmarkStart w:id="18452" w:name="_ETM_Q44_206849"/>
      <w:bookmarkEnd w:id="18452"/>
      <w:r>
        <w:rPr>
          <w:rFonts w:hint="cs"/>
          <w:rtl/>
        </w:rPr>
        <w:t>ב</w:t>
      </w:r>
      <w:bookmarkStart w:id="18453" w:name="_ETM_Q44_204445"/>
      <w:bookmarkEnd w:id="18453"/>
      <w:r>
        <w:rPr>
          <w:rFonts w:hint="cs"/>
          <w:rtl/>
        </w:rPr>
        <w:t xml:space="preserve">שישה </w:t>
      </w:r>
      <w:bookmarkStart w:id="18454" w:name="_ETM_Q44_207300"/>
      <w:bookmarkEnd w:id="18454"/>
      <w:r>
        <w:rPr>
          <w:rFonts w:hint="cs"/>
          <w:rtl/>
        </w:rPr>
        <w:t xml:space="preserve">שבועות </w:t>
      </w:r>
      <w:bookmarkStart w:id="18455" w:name="_ETM_Q44_207720"/>
      <w:bookmarkEnd w:id="18455"/>
      <w:r>
        <w:rPr>
          <w:rFonts w:hint="cs"/>
          <w:rtl/>
        </w:rPr>
        <w:t xml:space="preserve">כרגע, </w:t>
      </w:r>
      <w:bookmarkStart w:id="18456" w:name="_ETM_Q44_208919"/>
      <w:bookmarkEnd w:id="18456"/>
      <w:r>
        <w:rPr>
          <w:rFonts w:hint="cs"/>
          <w:rtl/>
        </w:rPr>
        <w:t xml:space="preserve">או </w:t>
      </w:r>
      <w:bookmarkStart w:id="18457" w:name="_ETM_Q44_209070"/>
      <w:bookmarkEnd w:id="18457"/>
      <w:r>
        <w:rPr>
          <w:rFonts w:hint="cs"/>
          <w:rtl/>
        </w:rPr>
        <w:t xml:space="preserve">במונחים </w:t>
      </w:r>
      <w:bookmarkStart w:id="18458" w:name="_ETM_Q44_209759"/>
      <w:bookmarkEnd w:id="18458"/>
      <w:r>
        <w:rPr>
          <w:rFonts w:hint="cs"/>
          <w:rtl/>
        </w:rPr>
        <w:t xml:space="preserve">של </w:t>
      </w:r>
      <w:bookmarkStart w:id="18459" w:name="_ETM_Q44_209999"/>
      <w:bookmarkEnd w:id="18459"/>
      <w:r>
        <w:rPr>
          <w:rFonts w:hint="cs"/>
          <w:rtl/>
        </w:rPr>
        <w:t xml:space="preserve">הכנסת </w:t>
      </w:r>
      <w:bookmarkStart w:id="18460" w:name="_ETM_Q44_210539"/>
      <w:bookmarkEnd w:id="18460"/>
      <w:r>
        <w:rPr>
          <w:rFonts w:hint="eastAsia"/>
          <w:rtl/>
        </w:rPr>
        <w:t>–</w:t>
      </w:r>
      <w:r>
        <w:rPr>
          <w:rFonts w:hint="cs"/>
          <w:rtl/>
        </w:rPr>
        <w:t xml:space="preserve"> התשובה</w:t>
      </w:r>
      <w:bookmarkStart w:id="18461" w:name="_ETM_Q44_210929"/>
      <w:bookmarkEnd w:id="18461"/>
      <w:r>
        <w:rPr>
          <w:rFonts w:hint="cs"/>
          <w:rtl/>
        </w:rPr>
        <w:t xml:space="preserve"> </w:t>
      </w:r>
      <w:bookmarkStart w:id="18462" w:name="_ETM_Q44_211769"/>
      <w:bookmarkEnd w:id="18462"/>
      <w:r>
        <w:rPr>
          <w:rFonts w:hint="cs"/>
          <w:rtl/>
        </w:rPr>
        <w:t xml:space="preserve">הייתה </w:t>
      </w:r>
      <w:bookmarkStart w:id="18463" w:name="_ETM_Q44_212129"/>
      <w:bookmarkEnd w:id="18463"/>
      <w:r>
        <w:rPr>
          <w:rFonts w:hint="cs"/>
          <w:rtl/>
        </w:rPr>
        <w:t xml:space="preserve">הצבעה </w:t>
      </w:r>
      <w:bookmarkStart w:id="18464" w:name="_ETM_Q44_212610"/>
      <w:bookmarkEnd w:id="18464"/>
      <w:r>
        <w:rPr>
          <w:rFonts w:hint="cs"/>
          <w:rtl/>
        </w:rPr>
        <w:t xml:space="preserve">במועד </w:t>
      </w:r>
      <w:bookmarkStart w:id="18465" w:name="_ETM_Q44_213030"/>
      <w:bookmarkEnd w:id="18465"/>
      <w:r>
        <w:rPr>
          <w:rFonts w:hint="cs"/>
          <w:rtl/>
        </w:rPr>
        <w:t>אח</w:t>
      </w:r>
      <w:bookmarkStart w:id="18466" w:name="_ETM_Q44_207754"/>
      <w:bookmarkStart w:id="18467" w:name="_ETM_Q44_208183"/>
      <w:bookmarkEnd w:id="18466"/>
      <w:bookmarkEnd w:id="18467"/>
      <w:r>
        <w:rPr>
          <w:rFonts w:hint="cs"/>
          <w:rtl/>
        </w:rPr>
        <w:t xml:space="preserve">ר. </w:t>
      </w:r>
      <w:bookmarkStart w:id="18468" w:name="_ETM_Q44_213740"/>
      <w:bookmarkEnd w:id="18468"/>
      <w:r>
        <w:rPr>
          <w:rFonts w:hint="cs"/>
          <w:rtl/>
        </w:rPr>
        <w:t>תודה.</w:t>
      </w:r>
      <w:bookmarkStart w:id="18469" w:name="_ETM_Q44_214190"/>
      <w:bookmarkStart w:id="18470" w:name="_ETM_Q44_214119"/>
      <w:bookmarkEnd w:id="18469"/>
      <w:bookmarkEnd w:id="18470"/>
    </w:p>
    <w:p w:rsidR="00FE1686" w:rsidRDefault="00FE1686" w:rsidP="00CC532B">
      <w:pPr>
        <w:rPr>
          <w:rtl/>
        </w:rPr>
      </w:pPr>
      <w:bookmarkStart w:id="18471" w:name="_ETM_Q44_214231"/>
      <w:bookmarkStart w:id="18472" w:name="_ETM_Q44_214310"/>
      <w:bookmarkEnd w:id="18471"/>
      <w:bookmarkEnd w:id="18472"/>
    </w:p>
    <w:p w:rsidR="00FE1686" w:rsidRDefault="00FE1686" w:rsidP="00CC532B">
      <w:pPr>
        <w:pStyle w:val="af7"/>
        <w:keepNext/>
        <w:rPr>
          <w:rtl/>
        </w:rPr>
      </w:pPr>
      <w:r w:rsidRPr="00C75494">
        <w:rPr>
          <w:rStyle w:val="TagStyle"/>
          <w:rtl/>
        </w:rPr>
        <w:t xml:space="preserve"> &lt;&lt; יור &gt;&gt;</w:t>
      </w:r>
      <w:r w:rsidRPr="000648A0">
        <w:rPr>
          <w:rStyle w:val="TagStyle"/>
          <w:rtl/>
        </w:rPr>
        <w:t xml:space="preserve"> </w:t>
      </w:r>
      <w:r>
        <w:rPr>
          <w:rtl/>
        </w:rPr>
        <w:t>היו"ר ניסים ואטורי:</w:t>
      </w:r>
      <w:r w:rsidRPr="000648A0">
        <w:rPr>
          <w:rStyle w:val="TagStyle"/>
          <w:rtl/>
        </w:rPr>
        <w:t xml:space="preserve"> </w:t>
      </w:r>
      <w:r w:rsidRPr="00C75494">
        <w:rPr>
          <w:rStyle w:val="TagStyle"/>
          <w:rtl/>
        </w:rPr>
        <w:t>&lt;&lt; יור &gt;&gt;</w:t>
      </w:r>
      <w:r>
        <w:rPr>
          <w:rtl/>
        </w:rPr>
        <w:t xml:space="preserve">   </w:t>
      </w:r>
    </w:p>
    <w:p w:rsidR="00FE1686" w:rsidRDefault="00FE1686" w:rsidP="003A019F">
      <w:pPr>
        <w:rPr>
          <w:rtl/>
        </w:rPr>
      </w:pPr>
    </w:p>
    <w:p w:rsidR="00FE1686" w:rsidRDefault="00FE1686" w:rsidP="00CC532B">
      <w:pPr>
        <w:rPr>
          <w:rtl/>
        </w:rPr>
      </w:pPr>
      <w:bookmarkStart w:id="18473" w:name="_ETM_Q44_211094"/>
      <w:bookmarkStart w:id="18474" w:name="_ETM_Q44_214369"/>
      <w:bookmarkEnd w:id="18473"/>
      <w:bookmarkEnd w:id="18474"/>
      <w:r>
        <w:rPr>
          <w:rFonts w:hint="cs"/>
          <w:rtl/>
        </w:rPr>
        <w:t xml:space="preserve">תודה </w:t>
      </w:r>
      <w:bookmarkStart w:id="18475" w:name="_ETM_Q44_214430"/>
      <w:bookmarkEnd w:id="18475"/>
      <w:r>
        <w:rPr>
          <w:rFonts w:hint="cs"/>
          <w:rtl/>
        </w:rPr>
        <w:t xml:space="preserve">רבה. </w:t>
      </w:r>
      <w:bookmarkStart w:id="18476" w:name="_ETM_Q44_214670"/>
      <w:bookmarkEnd w:id="18476"/>
      <w:r>
        <w:rPr>
          <w:rFonts w:hint="cs"/>
          <w:rtl/>
        </w:rPr>
        <w:t xml:space="preserve">כמו </w:t>
      </w:r>
      <w:bookmarkStart w:id="18477" w:name="_ETM_Q44_214880"/>
      <w:bookmarkEnd w:id="18477"/>
      <w:r>
        <w:rPr>
          <w:rFonts w:hint="cs"/>
          <w:rtl/>
        </w:rPr>
        <w:t xml:space="preserve">שאמר </w:t>
      </w:r>
      <w:bookmarkStart w:id="18478" w:name="_ETM_Q44_215270"/>
      <w:bookmarkEnd w:id="18478"/>
      <w:r>
        <w:rPr>
          <w:rFonts w:hint="cs"/>
          <w:rtl/>
        </w:rPr>
        <w:t xml:space="preserve">השר, </w:t>
      </w:r>
      <w:bookmarkStart w:id="18479" w:name="_ETM_Q44_217120"/>
      <w:bookmarkEnd w:id="18479"/>
      <w:r>
        <w:rPr>
          <w:rFonts w:hint="cs"/>
          <w:rtl/>
        </w:rPr>
        <w:t xml:space="preserve">תשובה </w:t>
      </w:r>
      <w:bookmarkStart w:id="18480" w:name="_ETM_Q44_217510"/>
      <w:bookmarkEnd w:id="18480"/>
      <w:r>
        <w:rPr>
          <w:rFonts w:hint="cs"/>
          <w:rtl/>
        </w:rPr>
        <w:t xml:space="preserve">הייתה. </w:t>
      </w:r>
      <w:bookmarkStart w:id="18481" w:name="_ETM_Q44_217930"/>
      <w:bookmarkEnd w:id="18481"/>
      <w:r>
        <w:rPr>
          <w:rFonts w:hint="cs"/>
          <w:rtl/>
        </w:rPr>
        <w:t xml:space="preserve">הצבעה </w:t>
      </w:r>
      <w:bookmarkStart w:id="18482" w:name="_ETM_Q44_218350"/>
      <w:bookmarkEnd w:id="18482"/>
      <w:r>
        <w:rPr>
          <w:rFonts w:hint="cs"/>
          <w:rtl/>
        </w:rPr>
        <w:t xml:space="preserve">תהיה </w:t>
      </w:r>
      <w:bookmarkStart w:id="18483" w:name="_ETM_Q44_218590"/>
      <w:bookmarkEnd w:id="18483"/>
      <w:r>
        <w:rPr>
          <w:rFonts w:hint="cs"/>
          <w:rtl/>
        </w:rPr>
        <w:t>במועד אחר.</w:t>
      </w:r>
    </w:p>
    <w:p w:rsidR="00FE1686" w:rsidRDefault="00FE1686" w:rsidP="00AA7DB9">
      <w:pPr>
        <w:rPr>
          <w:rtl/>
        </w:rPr>
      </w:pPr>
    </w:p>
    <w:p w:rsidR="004F1D0E" w:rsidRDefault="004F1D0E" w:rsidP="00AA7DB9">
      <w:pPr>
        <w:rPr>
          <w:rtl/>
        </w:rPr>
      </w:pPr>
    </w:p>
    <w:p w:rsidR="00FE1686" w:rsidRDefault="00FE1686" w:rsidP="00CC532B">
      <w:pPr>
        <w:pStyle w:val="a7"/>
        <w:rPr>
          <w:rtl/>
        </w:rPr>
      </w:pPr>
      <w:bookmarkStart w:id="18484" w:name="ET_hatsach_638812_5"/>
      <w:r w:rsidRPr="00C75494">
        <w:rPr>
          <w:rStyle w:val="TagStyle"/>
          <w:rtl/>
        </w:rPr>
        <w:t xml:space="preserve"> &lt;&lt; הצח &gt;&gt;</w:t>
      </w:r>
      <w:r w:rsidRPr="000648A0">
        <w:rPr>
          <w:rStyle w:val="TagStyle"/>
          <w:rtl/>
        </w:rPr>
        <w:t xml:space="preserve"> </w:t>
      </w:r>
      <w:bookmarkStart w:id="18485" w:name="_Toc127431936"/>
      <w:bookmarkStart w:id="18486" w:name="_Toc135565426"/>
      <w:r>
        <w:rPr>
          <w:rtl/>
        </w:rPr>
        <w:t xml:space="preserve">הצעת חוק המקרקעין (תיקון </w:t>
      </w:r>
      <w:r>
        <w:rPr>
          <w:rFonts w:hint="cs"/>
          <w:rtl/>
        </w:rPr>
        <w:t>–</w:t>
      </w:r>
      <w:r>
        <w:rPr>
          <w:rtl/>
        </w:rPr>
        <w:t xml:space="preserve"> מנגנון שבת למשאבת מים), התשפ"ג</w:t>
      </w:r>
      <w:r>
        <w:rPr>
          <w:rFonts w:hint="cs"/>
          <w:rtl/>
        </w:rPr>
        <w:t>–</w:t>
      </w:r>
      <w:r>
        <w:rPr>
          <w:rtl/>
        </w:rPr>
        <w:t>2022</w:t>
      </w:r>
      <w:bookmarkEnd w:id="18485"/>
      <w:bookmarkEnd w:id="18486"/>
      <w:r w:rsidRPr="000648A0">
        <w:rPr>
          <w:rStyle w:val="TagStyle"/>
          <w:rtl/>
        </w:rPr>
        <w:t xml:space="preserve"> </w:t>
      </w:r>
      <w:r w:rsidRPr="00C75494">
        <w:rPr>
          <w:rStyle w:val="TagStyle"/>
          <w:rtl/>
        </w:rPr>
        <w:t>&lt;&lt; הצח &gt;&gt;</w:t>
      </w:r>
      <w:r>
        <w:rPr>
          <w:rtl/>
        </w:rPr>
        <w:t xml:space="preserve">   </w:t>
      </w:r>
      <w:bookmarkEnd w:id="18484"/>
    </w:p>
    <w:p w:rsidR="00FE1686" w:rsidRDefault="00FE1686" w:rsidP="003A019F">
      <w:pPr>
        <w:rPr>
          <w:rtl/>
        </w:rPr>
      </w:pPr>
      <w:r>
        <w:rPr>
          <w:rtl/>
        </w:rPr>
        <w:t>[הצעת חוק פ/379/</w:t>
      </w:r>
      <w:r>
        <w:rPr>
          <w:rFonts w:hint="cs"/>
          <w:rtl/>
        </w:rPr>
        <w:t>25</w:t>
      </w:r>
      <w:r>
        <w:rPr>
          <w:rtl/>
        </w:rPr>
        <w:t>; נספחות.]</w:t>
      </w:r>
    </w:p>
    <w:p w:rsidR="00FE1686" w:rsidRDefault="00FE1686" w:rsidP="00CC532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E1686" w:rsidRDefault="00FE1686" w:rsidP="00CC532B">
      <w:pPr>
        <w:rPr>
          <w:rtl/>
        </w:rPr>
      </w:pPr>
    </w:p>
    <w:p w:rsidR="00FE1686" w:rsidRDefault="00FE1686" w:rsidP="00CC532B">
      <w:pPr>
        <w:pStyle w:val="af7"/>
        <w:keepNext/>
        <w:rPr>
          <w:rtl/>
        </w:rPr>
      </w:pPr>
      <w:bookmarkStart w:id="18487" w:name="ET_yor_6490_6"/>
      <w:r w:rsidRPr="00C75494">
        <w:rPr>
          <w:rStyle w:val="TagStyle"/>
          <w:rtl/>
        </w:rPr>
        <w:t xml:space="preserve"> &lt;&lt; יור &gt;&gt;</w:t>
      </w:r>
      <w:r w:rsidRPr="000648A0">
        <w:rPr>
          <w:rStyle w:val="TagStyle"/>
          <w:rtl/>
        </w:rPr>
        <w:t xml:space="preserve"> </w:t>
      </w:r>
      <w:r>
        <w:rPr>
          <w:rtl/>
        </w:rPr>
        <w:t>היו"ר ניסים ואטורי:</w:t>
      </w:r>
      <w:r w:rsidRPr="000648A0">
        <w:rPr>
          <w:rStyle w:val="TagStyle"/>
          <w:rtl/>
        </w:rPr>
        <w:t xml:space="preserve"> </w:t>
      </w:r>
      <w:r w:rsidRPr="00C75494">
        <w:rPr>
          <w:rStyle w:val="TagStyle"/>
          <w:rtl/>
        </w:rPr>
        <w:t>&lt;&lt; יור &gt;&gt;</w:t>
      </w:r>
      <w:r>
        <w:rPr>
          <w:rtl/>
        </w:rPr>
        <w:t xml:space="preserve">   </w:t>
      </w:r>
      <w:bookmarkEnd w:id="18487"/>
    </w:p>
    <w:p w:rsidR="00FE1686" w:rsidRDefault="00FE1686" w:rsidP="003A019F">
      <w:pPr>
        <w:rPr>
          <w:rtl/>
        </w:rPr>
      </w:pPr>
    </w:p>
    <w:p w:rsidR="00FE1686" w:rsidRDefault="00FE1686" w:rsidP="00CC532B">
      <w:pPr>
        <w:rPr>
          <w:rtl/>
        </w:rPr>
      </w:pPr>
      <w:bookmarkStart w:id="18488" w:name="_ETM_Q44_216604"/>
      <w:bookmarkStart w:id="18489" w:name="_ETM_Q44_216784"/>
      <w:bookmarkStart w:id="18490" w:name="_ETM_Q44_218979"/>
      <w:bookmarkStart w:id="18491" w:name="_ETM_Q44_219340"/>
      <w:bookmarkStart w:id="18492" w:name="_ETM_Q44_217495"/>
      <w:bookmarkStart w:id="18493" w:name="_ETM_Q44_219640"/>
      <w:bookmarkEnd w:id="18488"/>
      <w:bookmarkEnd w:id="18489"/>
      <w:bookmarkEnd w:id="18490"/>
      <w:bookmarkEnd w:id="18491"/>
      <w:bookmarkEnd w:id="18492"/>
      <w:bookmarkEnd w:id="18493"/>
      <w:r>
        <w:rPr>
          <w:rFonts w:hint="cs"/>
          <w:rtl/>
        </w:rPr>
        <w:t xml:space="preserve">נעבור </w:t>
      </w:r>
      <w:bookmarkStart w:id="18494" w:name="_ETM_Q44_219940"/>
      <w:bookmarkEnd w:id="18494"/>
      <w:r>
        <w:rPr>
          <w:rFonts w:hint="cs"/>
          <w:rtl/>
        </w:rPr>
        <w:t>לסע</w:t>
      </w:r>
      <w:bookmarkStart w:id="18495" w:name="_ETM_Q44_269606"/>
      <w:bookmarkStart w:id="18496" w:name="_ETM_Q44_269939"/>
      <w:bookmarkStart w:id="18497" w:name="_ETM_Q44_270316"/>
      <w:bookmarkStart w:id="18498" w:name="_ETM_Q44_270681"/>
      <w:bookmarkStart w:id="18499" w:name="_ETM_Q44_272166"/>
      <w:bookmarkStart w:id="18500" w:name="_ETM_Q44_272479"/>
      <w:bookmarkEnd w:id="18495"/>
      <w:bookmarkEnd w:id="18496"/>
      <w:bookmarkEnd w:id="18497"/>
      <w:bookmarkEnd w:id="18498"/>
      <w:bookmarkEnd w:id="18499"/>
      <w:bookmarkEnd w:id="18500"/>
      <w:r>
        <w:rPr>
          <w:rFonts w:hint="cs"/>
          <w:rtl/>
        </w:rPr>
        <w:t xml:space="preserve">יף </w:t>
      </w:r>
      <w:bookmarkStart w:id="18501" w:name="_ETM_Q44_220989"/>
      <w:bookmarkEnd w:id="18501"/>
      <w:r>
        <w:rPr>
          <w:rFonts w:hint="cs"/>
          <w:rtl/>
        </w:rPr>
        <w:t xml:space="preserve">הבא </w:t>
      </w:r>
      <w:bookmarkStart w:id="18502" w:name="_ETM_Q44_221199"/>
      <w:bookmarkEnd w:id="18502"/>
      <w:r>
        <w:rPr>
          <w:rFonts w:hint="cs"/>
          <w:rtl/>
        </w:rPr>
        <w:t>בסדר</w:t>
      </w:r>
      <w:bookmarkStart w:id="18503" w:name="_ETM_Q44_221530"/>
      <w:bookmarkEnd w:id="18503"/>
      <w:r>
        <w:rPr>
          <w:rFonts w:hint="cs"/>
          <w:rtl/>
        </w:rPr>
        <w:t xml:space="preserve">-היום: </w:t>
      </w:r>
      <w:bookmarkStart w:id="18504" w:name="_ETM_Q44_221770"/>
      <w:bookmarkEnd w:id="18504"/>
      <w:r>
        <w:rPr>
          <w:rFonts w:hint="cs"/>
          <w:rtl/>
        </w:rPr>
        <w:t xml:space="preserve">הצעת </w:t>
      </w:r>
      <w:bookmarkStart w:id="18505" w:name="_ETM_Q44_222040"/>
      <w:bookmarkEnd w:id="18505"/>
      <w:r>
        <w:rPr>
          <w:rFonts w:hint="cs"/>
          <w:rtl/>
        </w:rPr>
        <w:t xml:space="preserve">חוק </w:t>
      </w:r>
      <w:bookmarkStart w:id="18506" w:name="_ETM_Q44_222219"/>
      <w:bookmarkEnd w:id="18506"/>
      <w:r>
        <w:rPr>
          <w:rFonts w:hint="cs"/>
          <w:rtl/>
        </w:rPr>
        <w:t xml:space="preserve">המקרקעין </w:t>
      </w:r>
      <w:bookmarkStart w:id="18507" w:name="_ETM_Q44_222820"/>
      <w:bookmarkEnd w:id="18507"/>
      <w:r>
        <w:rPr>
          <w:rFonts w:hint="cs"/>
          <w:rtl/>
        </w:rPr>
        <w:t xml:space="preserve">(תיקון </w:t>
      </w:r>
      <w:r>
        <w:rPr>
          <w:rFonts w:hint="eastAsia"/>
          <w:rtl/>
        </w:rPr>
        <w:t>–</w:t>
      </w:r>
      <w:r>
        <w:rPr>
          <w:rFonts w:hint="cs"/>
          <w:rtl/>
        </w:rPr>
        <w:t xml:space="preserve"> </w:t>
      </w:r>
      <w:bookmarkStart w:id="18508" w:name="_ETM_Q44_223239"/>
      <w:bookmarkEnd w:id="18508"/>
      <w:r>
        <w:rPr>
          <w:rFonts w:hint="cs"/>
          <w:rtl/>
        </w:rPr>
        <w:t xml:space="preserve">מנגנון </w:t>
      </w:r>
      <w:bookmarkStart w:id="18509" w:name="_ETM_Q44_223659"/>
      <w:bookmarkEnd w:id="18509"/>
      <w:r>
        <w:rPr>
          <w:rFonts w:hint="cs"/>
          <w:rtl/>
        </w:rPr>
        <w:t xml:space="preserve">שבת </w:t>
      </w:r>
      <w:bookmarkStart w:id="18510" w:name="_ETM_Q44_224789"/>
      <w:bookmarkEnd w:id="18510"/>
      <w:r>
        <w:rPr>
          <w:rFonts w:hint="cs"/>
          <w:rtl/>
        </w:rPr>
        <w:t>למ</w:t>
      </w:r>
      <w:bookmarkStart w:id="18511" w:name="_ETM_Q44_225059"/>
      <w:bookmarkEnd w:id="18511"/>
      <w:r>
        <w:rPr>
          <w:rFonts w:hint="cs"/>
          <w:rtl/>
        </w:rPr>
        <w:t>שא</w:t>
      </w:r>
      <w:bookmarkStart w:id="18512" w:name="_ETM_Q44_218805"/>
      <w:bookmarkEnd w:id="18512"/>
      <w:r>
        <w:rPr>
          <w:rFonts w:hint="cs"/>
          <w:rtl/>
        </w:rPr>
        <w:t>ב</w:t>
      </w:r>
      <w:bookmarkStart w:id="18513" w:name="_ETM_Q44_219762"/>
      <w:bookmarkEnd w:id="18513"/>
      <w:r>
        <w:rPr>
          <w:rFonts w:hint="cs"/>
          <w:rtl/>
        </w:rPr>
        <w:t xml:space="preserve">ת </w:t>
      </w:r>
      <w:bookmarkStart w:id="18514" w:name="_ETM_Q44_225420"/>
      <w:bookmarkEnd w:id="18514"/>
      <w:r>
        <w:rPr>
          <w:rFonts w:hint="cs"/>
          <w:rtl/>
        </w:rPr>
        <w:t xml:space="preserve">מים), </w:t>
      </w:r>
      <w:bookmarkStart w:id="18515" w:name="_ETM_Q44_225839"/>
      <w:bookmarkEnd w:id="18515"/>
      <w:r>
        <w:rPr>
          <w:rFonts w:hint="cs"/>
          <w:rtl/>
        </w:rPr>
        <w:t>התשפ"ג</w:t>
      </w:r>
      <w:bookmarkStart w:id="18516" w:name="_ETM_Q44_226350"/>
      <w:bookmarkEnd w:id="18516"/>
      <w:r>
        <w:rPr>
          <w:rFonts w:hint="eastAsia"/>
          <w:rtl/>
        </w:rPr>
        <w:t>–</w:t>
      </w:r>
      <w:r>
        <w:rPr>
          <w:rFonts w:hint="cs"/>
          <w:rtl/>
        </w:rPr>
        <w:t xml:space="preserve">2022, </w:t>
      </w:r>
      <w:bookmarkStart w:id="18517" w:name="_ETM_Q44_227190"/>
      <w:bookmarkEnd w:id="18517"/>
      <w:r>
        <w:rPr>
          <w:rFonts w:hint="cs"/>
          <w:rtl/>
        </w:rPr>
        <w:t xml:space="preserve">של </w:t>
      </w:r>
      <w:bookmarkStart w:id="18518" w:name="_ETM_Q44_227309"/>
      <w:bookmarkEnd w:id="18518"/>
      <w:r>
        <w:rPr>
          <w:rFonts w:hint="cs"/>
          <w:rtl/>
        </w:rPr>
        <w:t xml:space="preserve">חברי </w:t>
      </w:r>
      <w:bookmarkStart w:id="18519" w:name="_ETM_Q44_227549"/>
      <w:bookmarkEnd w:id="18519"/>
      <w:r>
        <w:rPr>
          <w:rFonts w:hint="cs"/>
          <w:rtl/>
        </w:rPr>
        <w:t xml:space="preserve">הכנסת </w:t>
      </w:r>
      <w:bookmarkStart w:id="18520" w:name="_ETM_Q44_228720"/>
      <w:bookmarkEnd w:id="18520"/>
      <w:r>
        <w:rPr>
          <w:rFonts w:hint="cs"/>
          <w:rtl/>
        </w:rPr>
        <w:t xml:space="preserve">יעקב </w:t>
      </w:r>
      <w:bookmarkStart w:id="18521" w:name="_ETM_Q44_229170"/>
      <w:bookmarkEnd w:id="18521"/>
      <w:r>
        <w:rPr>
          <w:rFonts w:hint="cs"/>
          <w:rtl/>
        </w:rPr>
        <w:t xml:space="preserve">אשר </w:t>
      </w:r>
      <w:bookmarkStart w:id="18522" w:name="_ETM_Q44_229530"/>
      <w:bookmarkEnd w:id="18522"/>
      <w:r>
        <w:rPr>
          <w:rFonts w:hint="cs"/>
          <w:rtl/>
        </w:rPr>
        <w:t xml:space="preserve">ומשה </w:t>
      </w:r>
      <w:bookmarkStart w:id="18523" w:name="_ETM_Q44_229950"/>
      <w:bookmarkEnd w:id="18523"/>
      <w:r>
        <w:rPr>
          <w:rFonts w:hint="cs"/>
          <w:rtl/>
        </w:rPr>
        <w:t>גפני.</w:t>
      </w:r>
      <w:bookmarkStart w:id="18524" w:name="_ETM_Q44_229264"/>
      <w:bookmarkEnd w:id="18524"/>
      <w:r>
        <w:rPr>
          <w:rFonts w:hint="cs"/>
          <w:rtl/>
        </w:rPr>
        <w:t xml:space="preserve"> </w:t>
      </w:r>
      <w:bookmarkStart w:id="18525" w:name="_ETM_Q44_231449"/>
      <w:bookmarkEnd w:id="18525"/>
      <w:r>
        <w:rPr>
          <w:rFonts w:hint="cs"/>
          <w:rtl/>
        </w:rPr>
        <w:t xml:space="preserve">אני </w:t>
      </w:r>
      <w:bookmarkStart w:id="18526" w:name="_ETM_Q44_231659"/>
      <w:bookmarkEnd w:id="18526"/>
      <w:r>
        <w:rPr>
          <w:rFonts w:hint="cs"/>
          <w:rtl/>
        </w:rPr>
        <w:t xml:space="preserve">מזמין </w:t>
      </w:r>
      <w:bookmarkStart w:id="18527" w:name="_ETM_Q44_232109"/>
      <w:bookmarkEnd w:id="18527"/>
      <w:r>
        <w:rPr>
          <w:rFonts w:hint="cs"/>
          <w:rtl/>
        </w:rPr>
        <w:t xml:space="preserve">את </w:t>
      </w:r>
      <w:bookmarkStart w:id="18528" w:name="_ETM_Q44_232409"/>
      <w:bookmarkEnd w:id="18528"/>
      <w:r>
        <w:rPr>
          <w:rFonts w:hint="cs"/>
          <w:rtl/>
        </w:rPr>
        <w:t xml:space="preserve">חבר </w:t>
      </w:r>
      <w:bookmarkStart w:id="18529" w:name="_ETM_Q44_232649"/>
      <w:bookmarkEnd w:id="18529"/>
      <w:r>
        <w:rPr>
          <w:rFonts w:hint="cs"/>
          <w:rtl/>
        </w:rPr>
        <w:t xml:space="preserve">הכנסת </w:t>
      </w:r>
      <w:bookmarkStart w:id="18530" w:name="_ETM_Q44_232920"/>
      <w:bookmarkEnd w:id="18530"/>
      <w:r>
        <w:rPr>
          <w:rFonts w:hint="cs"/>
          <w:rtl/>
        </w:rPr>
        <w:t xml:space="preserve">יעקב </w:t>
      </w:r>
      <w:bookmarkStart w:id="18531" w:name="_ETM_Q44_233159"/>
      <w:bookmarkEnd w:id="18531"/>
      <w:r>
        <w:rPr>
          <w:rFonts w:hint="cs"/>
          <w:rtl/>
        </w:rPr>
        <w:t xml:space="preserve">אשר </w:t>
      </w:r>
      <w:bookmarkStart w:id="18532" w:name="_ETM_Q44_233429"/>
      <w:bookmarkEnd w:id="18532"/>
      <w:r>
        <w:rPr>
          <w:rFonts w:hint="cs"/>
          <w:rtl/>
        </w:rPr>
        <w:t xml:space="preserve">לנמק </w:t>
      </w:r>
      <w:bookmarkStart w:id="18533" w:name="_ETM_Q44_233879"/>
      <w:bookmarkEnd w:id="18533"/>
      <w:r>
        <w:rPr>
          <w:rFonts w:hint="cs"/>
          <w:rtl/>
        </w:rPr>
        <w:t xml:space="preserve">את </w:t>
      </w:r>
      <w:bookmarkStart w:id="18534" w:name="_ETM_Q44_234089"/>
      <w:bookmarkEnd w:id="18534"/>
      <w:r>
        <w:rPr>
          <w:rFonts w:hint="cs"/>
          <w:rtl/>
        </w:rPr>
        <w:t xml:space="preserve">ההצעה. </w:t>
      </w:r>
      <w:bookmarkStart w:id="18535" w:name="_ETM_Q44_235989"/>
      <w:bookmarkEnd w:id="18535"/>
      <w:r>
        <w:rPr>
          <w:rFonts w:hint="cs"/>
          <w:rtl/>
        </w:rPr>
        <w:t xml:space="preserve">בבקשה, </w:t>
      </w:r>
      <w:bookmarkStart w:id="18536" w:name="_ETM_Q44_237410"/>
      <w:bookmarkEnd w:id="18536"/>
      <w:r>
        <w:rPr>
          <w:rFonts w:hint="cs"/>
          <w:rtl/>
        </w:rPr>
        <w:t xml:space="preserve">יעלה </w:t>
      </w:r>
      <w:bookmarkStart w:id="18537" w:name="_ETM_Q44_237710"/>
      <w:bookmarkEnd w:id="18537"/>
      <w:r>
        <w:rPr>
          <w:rFonts w:hint="cs"/>
          <w:rtl/>
        </w:rPr>
        <w:t>ויבוא.</w:t>
      </w:r>
      <w:bookmarkStart w:id="18538" w:name="_ETM_Q44_243050"/>
      <w:bookmarkEnd w:id="18538"/>
      <w:r>
        <w:rPr>
          <w:rFonts w:hint="cs"/>
          <w:rtl/>
        </w:rPr>
        <w:t xml:space="preserve"> </w:t>
      </w:r>
      <w:bookmarkStart w:id="18539" w:name="_ETM_Q44_242000"/>
      <w:bookmarkStart w:id="18540" w:name="_ETM_Q44_242075"/>
      <w:bookmarkStart w:id="18541" w:name="_ETM_Q44_242161"/>
      <w:bookmarkStart w:id="18542" w:name="_ETM_Q44_242218"/>
      <w:bookmarkEnd w:id="18539"/>
      <w:bookmarkEnd w:id="18540"/>
      <w:bookmarkEnd w:id="18541"/>
      <w:bookmarkEnd w:id="18542"/>
      <w:r>
        <w:rPr>
          <w:rFonts w:hint="cs"/>
          <w:rtl/>
        </w:rPr>
        <w:t xml:space="preserve">אתה </w:t>
      </w:r>
      <w:bookmarkStart w:id="18543" w:name="_ETM_Q44_243170"/>
      <w:bookmarkEnd w:id="18543"/>
      <w:r>
        <w:rPr>
          <w:rFonts w:hint="cs"/>
          <w:rtl/>
        </w:rPr>
        <w:t xml:space="preserve">רוצה </w:t>
      </w:r>
      <w:bookmarkStart w:id="18544" w:name="_ETM_Q44_243350"/>
      <w:bookmarkEnd w:id="18544"/>
      <w:r>
        <w:rPr>
          <w:rFonts w:hint="cs"/>
          <w:rtl/>
        </w:rPr>
        <w:t xml:space="preserve">שאני </w:t>
      </w:r>
      <w:bookmarkStart w:id="18545" w:name="_ETM_Q44_243530"/>
      <w:bookmarkEnd w:id="18545"/>
      <w:r>
        <w:rPr>
          <w:rFonts w:hint="cs"/>
          <w:rtl/>
        </w:rPr>
        <w:t xml:space="preserve">אתחיל </w:t>
      </w:r>
      <w:bookmarkStart w:id="18546" w:name="_ETM_Q44_243739"/>
      <w:bookmarkEnd w:id="18546"/>
      <w:r>
        <w:rPr>
          <w:rFonts w:hint="cs"/>
          <w:rtl/>
        </w:rPr>
        <w:t>לנמק?</w:t>
      </w:r>
      <w:bookmarkStart w:id="18547" w:name="_ETM_Q44_271160"/>
      <w:bookmarkEnd w:id="18547"/>
    </w:p>
    <w:p w:rsidR="00FE1686" w:rsidRDefault="00FE1686" w:rsidP="00CC532B">
      <w:pPr>
        <w:rPr>
          <w:rtl/>
        </w:rPr>
      </w:pPr>
      <w:bookmarkStart w:id="18548" w:name="_ETM_Q44_248816"/>
      <w:bookmarkStart w:id="18549" w:name="_ETM_Q44_248899"/>
      <w:bookmarkStart w:id="18550" w:name="_ETM_Q44_248976"/>
      <w:bookmarkStart w:id="18551" w:name="_ETM_Q44_250864"/>
      <w:bookmarkEnd w:id="18548"/>
      <w:bookmarkEnd w:id="18549"/>
      <w:bookmarkEnd w:id="18550"/>
      <w:bookmarkEnd w:id="18551"/>
    </w:p>
    <w:p w:rsidR="00FE1686" w:rsidRDefault="00FE1686" w:rsidP="00CC532B">
      <w:pPr>
        <w:pStyle w:val="a4"/>
        <w:keepNext/>
        <w:rPr>
          <w:rtl/>
        </w:rPr>
      </w:pPr>
      <w:bookmarkStart w:id="18552" w:name="ET_speaker_5069_7"/>
      <w:r w:rsidRPr="00C75494">
        <w:rPr>
          <w:rStyle w:val="TagStyle"/>
          <w:rtl/>
        </w:rPr>
        <w:t xml:space="preserve"> &lt;&lt; דובר &gt;&gt;</w:t>
      </w:r>
      <w:r w:rsidRPr="00290E8A">
        <w:rPr>
          <w:rStyle w:val="TagStyle"/>
          <w:rtl/>
        </w:rPr>
        <w:t xml:space="preserve"> </w:t>
      </w:r>
      <w:bookmarkStart w:id="18553" w:name="_Toc127431937"/>
      <w:bookmarkStart w:id="18554" w:name="_Toc135565427"/>
      <w:r>
        <w:rPr>
          <w:rtl/>
        </w:rPr>
        <w:t>יעקב אשר (יהדות התורה):</w:t>
      </w:r>
      <w:bookmarkEnd w:id="18553"/>
      <w:bookmarkEnd w:id="18554"/>
      <w:r w:rsidRPr="00290E8A">
        <w:rPr>
          <w:rStyle w:val="TagStyle"/>
          <w:rtl/>
        </w:rPr>
        <w:t xml:space="preserve"> </w:t>
      </w:r>
      <w:r w:rsidRPr="00C75494">
        <w:rPr>
          <w:rStyle w:val="TagStyle"/>
          <w:rtl/>
        </w:rPr>
        <w:t>&lt;&lt; דובר &gt;&gt;</w:t>
      </w:r>
      <w:r>
        <w:rPr>
          <w:rtl/>
        </w:rPr>
        <w:t xml:space="preserve">   </w:t>
      </w:r>
      <w:bookmarkEnd w:id="18552"/>
    </w:p>
    <w:p w:rsidR="00FE1686" w:rsidRDefault="00FE1686" w:rsidP="003A019F">
      <w:pPr>
        <w:rPr>
          <w:rtl/>
        </w:rPr>
      </w:pPr>
    </w:p>
    <w:p w:rsidR="00FE1686" w:rsidRDefault="00FE1686" w:rsidP="004F1D0E">
      <w:pPr>
        <w:rPr>
          <w:rtl/>
        </w:rPr>
      </w:pPr>
      <w:bookmarkStart w:id="18555" w:name="_ETM_Q44_251635"/>
      <w:bookmarkStart w:id="18556" w:name="_ETM_Q44_251697"/>
      <w:bookmarkStart w:id="18557" w:name="_ETM_Q44_249036"/>
      <w:bookmarkEnd w:id="18555"/>
      <w:bookmarkEnd w:id="18556"/>
      <w:bookmarkEnd w:id="18557"/>
      <w:r>
        <w:rPr>
          <w:rFonts w:hint="cs"/>
          <w:rtl/>
        </w:rPr>
        <w:t xml:space="preserve">אדוני </w:t>
      </w:r>
      <w:bookmarkStart w:id="18558" w:name="_ETM_Q44_271430"/>
      <w:bookmarkEnd w:id="18558"/>
      <w:r>
        <w:rPr>
          <w:rFonts w:hint="cs"/>
          <w:rtl/>
        </w:rPr>
        <w:t xml:space="preserve">היושב-ראש, </w:t>
      </w:r>
      <w:bookmarkStart w:id="18559" w:name="_ETM_Q44_272090"/>
      <w:bookmarkEnd w:id="18559"/>
      <w:r>
        <w:rPr>
          <w:rFonts w:hint="cs"/>
          <w:rtl/>
        </w:rPr>
        <w:t xml:space="preserve">חבריי </w:t>
      </w:r>
      <w:bookmarkStart w:id="18560" w:name="_ETM_Q44_272450"/>
      <w:bookmarkEnd w:id="18560"/>
      <w:r>
        <w:rPr>
          <w:rFonts w:hint="cs"/>
          <w:rtl/>
        </w:rPr>
        <w:t xml:space="preserve">חברי </w:t>
      </w:r>
      <w:bookmarkStart w:id="18561" w:name="_ETM_Q44_272720"/>
      <w:bookmarkEnd w:id="18561"/>
      <w:r>
        <w:rPr>
          <w:rFonts w:hint="cs"/>
          <w:rtl/>
        </w:rPr>
        <w:t xml:space="preserve">הכנסת, </w:t>
      </w:r>
      <w:bookmarkStart w:id="18562" w:name="_ETM_Q44_273709"/>
      <w:bookmarkEnd w:id="18562"/>
      <w:r>
        <w:rPr>
          <w:rFonts w:hint="cs"/>
          <w:rtl/>
        </w:rPr>
        <w:t xml:space="preserve">אדוני </w:t>
      </w:r>
      <w:bookmarkStart w:id="18563" w:name="_ETM_Q44_274069"/>
      <w:bookmarkEnd w:id="18563"/>
      <w:r>
        <w:rPr>
          <w:rFonts w:hint="cs"/>
          <w:rtl/>
        </w:rPr>
        <w:t xml:space="preserve">השר, </w:t>
      </w:r>
      <w:bookmarkStart w:id="18564" w:name="_ETM_Q44_276499"/>
      <w:bookmarkEnd w:id="18564"/>
      <w:r>
        <w:rPr>
          <w:rFonts w:hint="cs"/>
          <w:rtl/>
        </w:rPr>
        <w:t xml:space="preserve">אני </w:t>
      </w:r>
      <w:bookmarkStart w:id="18565" w:name="_ETM_Q44_276679"/>
      <w:bookmarkEnd w:id="18565"/>
      <w:r>
        <w:rPr>
          <w:rFonts w:hint="cs"/>
          <w:rtl/>
        </w:rPr>
        <w:t xml:space="preserve">מתכבד </w:t>
      </w:r>
      <w:bookmarkStart w:id="18566" w:name="_ETM_Q44_277159"/>
      <w:bookmarkEnd w:id="18566"/>
      <w:r>
        <w:rPr>
          <w:rFonts w:hint="cs"/>
          <w:rtl/>
        </w:rPr>
        <w:t xml:space="preserve">להביא </w:t>
      </w:r>
      <w:bookmarkStart w:id="18567" w:name="_ETM_Q44_277700"/>
      <w:bookmarkEnd w:id="18567"/>
      <w:r>
        <w:rPr>
          <w:rFonts w:hint="cs"/>
          <w:rtl/>
        </w:rPr>
        <w:t xml:space="preserve">לאישור </w:t>
      </w:r>
      <w:bookmarkStart w:id="18568" w:name="_ETM_Q44_278179"/>
      <w:bookmarkEnd w:id="18568"/>
      <w:r>
        <w:rPr>
          <w:rFonts w:hint="cs"/>
          <w:rtl/>
        </w:rPr>
        <w:t xml:space="preserve">הכנסת </w:t>
      </w:r>
      <w:bookmarkStart w:id="18569" w:name="_ETM_Q44_278749"/>
      <w:bookmarkEnd w:id="18569"/>
      <w:r>
        <w:rPr>
          <w:rFonts w:hint="cs"/>
          <w:rtl/>
        </w:rPr>
        <w:t xml:space="preserve">את </w:t>
      </w:r>
      <w:bookmarkStart w:id="18570" w:name="_ETM_Q44_278840"/>
      <w:bookmarkEnd w:id="18570"/>
      <w:r>
        <w:rPr>
          <w:rFonts w:hint="cs"/>
          <w:rtl/>
        </w:rPr>
        <w:t xml:space="preserve">הצעת </w:t>
      </w:r>
      <w:bookmarkStart w:id="18571" w:name="_ETM_Q44_279350"/>
      <w:bookmarkEnd w:id="18571"/>
      <w:r>
        <w:rPr>
          <w:rFonts w:hint="cs"/>
          <w:rtl/>
        </w:rPr>
        <w:t xml:space="preserve">חוק </w:t>
      </w:r>
      <w:bookmarkStart w:id="18572" w:name="_ETM_Q44_280790"/>
      <w:bookmarkEnd w:id="18572"/>
      <w:r>
        <w:rPr>
          <w:rFonts w:hint="cs"/>
          <w:rtl/>
        </w:rPr>
        <w:t xml:space="preserve">המקרקעין </w:t>
      </w:r>
      <w:bookmarkStart w:id="18573" w:name="_ETM_Q44_281630"/>
      <w:bookmarkEnd w:id="18573"/>
      <w:r>
        <w:rPr>
          <w:rFonts w:hint="cs"/>
          <w:rtl/>
        </w:rPr>
        <w:t xml:space="preserve">(תיקון </w:t>
      </w:r>
      <w:bookmarkStart w:id="18574" w:name="_ETM_Q44_282020"/>
      <w:bookmarkEnd w:id="18574"/>
      <w:r>
        <w:rPr>
          <w:rFonts w:hint="eastAsia"/>
          <w:rtl/>
        </w:rPr>
        <w:t>–</w:t>
      </w:r>
      <w:r>
        <w:rPr>
          <w:rFonts w:hint="cs"/>
          <w:rtl/>
        </w:rPr>
        <w:t xml:space="preserve"> </w:t>
      </w:r>
      <w:bookmarkStart w:id="18575" w:name="_ETM_Q44_245166"/>
      <w:bookmarkEnd w:id="18575"/>
      <w:r>
        <w:rPr>
          <w:rFonts w:hint="cs"/>
          <w:rtl/>
        </w:rPr>
        <w:t xml:space="preserve">מנגנון </w:t>
      </w:r>
      <w:bookmarkStart w:id="18576" w:name="_ETM_Q44_282470"/>
      <w:bookmarkEnd w:id="18576"/>
      <w:r>
        <w:rPr>
          <w:rFonts w:hint="cs"/>
          <w:rtl/>
        </w:rPr>
        <w:t xml:space="preserve">שבת </w:t>
      </w:r>
      <w:bookmarkStart w:id="18577" w:name="_ETM_Q44_282920"/>
      <w:bookmarkEnd w:id="18577"/>
      <w:r>
        <w:rPr>
          <w:rFonts w:hint="cs"/>
          <w:rtl/>
        </w:rPr>
        <w:t>למ</w:t>
      </w:r>
      <w:bookmarkStart w:id="18578" w:name="_ETM_Q44_283159"/>
      <w:bookmarkEnd w:id="18578"/>
      <w:r>
        <w:rPr>
          <w:rFonts w:hint="cs"/>
          <w:rtl/>
        </w:rPr>
        <w:t xml:space="preserve">שאבת </w:t>
      </w:r>
      <w:bookmarkStart w:id="18579" w:name="_ETM_Q44_283549"/>
      <w:bookmarkEnd w:id="18579"/>
      <w:r>
        <w:rPr>
          <w:rFonts w:hint="cs"/>
          <w:rtl/>
        </w:rPr>
        <w:t xml:space="preserve">מים), </w:t>
      </w:r>
      <w:bookmarkStart w:id="18580" w:name="_ETM_Q44_283970"/>
      <w:bookmarkEnd w:id="18580"/>
      <w:r>
        <w:rPr>
          <w:rFonts w:hint="cs"/>
          <w:rtl/>
        </w:rPr>
        <w:t>התשפ"ג</w:t>
      </w:r>
      <w:bookmarkStart w:id="18581" w:name="_ETM_Q44_274848"/>
      <w:bookmarkEnd w:id="18581"/>
      <w:r>
        <w:rPr>
          <w:rFonts w:hint="cs"/>
          <w:rtl/>
        </w:rPr>
        <w:t xml:space="preserve">. </w:t>
      </w:r>
      <w:bookmarkStart w:id="18582" w:name="_ETM_Q44_286350"/>
      <w:bookmarkEnd w:id="18582"/>
      <w:r>
        <w:rPr>
          <w:rFonts w:hint="cs"/>
          <w:rtl/>
        </w:rPr>
        <w:t xml:space="preserve">אני </w:t>
      </w:r>
      <w:bookmarkStart w:id="18583" w:name="_ETM_Q44_286560"/>
      <w:bookmarkEnd w:id="18583"/>
      <w:r>
        <w:rPr>
          <w:rFonts w:hint="cs"/>
          <w:rtl/>
        </w:rPr>
        <w:t xml:space="preserve">רוצה </w:t>
      </w:r>
      <w:bookmarkStart w:id="18584" w:name="_ETM_Q44_286829"/>
      <w:bookmarkEnd w:id="18584"/>
      <w:r>
        <w:rPr>
          <w:rFonts w:hint="cs"/>
          <w:rtl/>
        </w:rPr>
        <w:t xml:space="preserve">לומר </w:t>
      </w:r>
      <w:bookmarkStart w:id="18585" w:name="_ETM_Q44_287039"/>
      <w:bookmarkEnd w:id="18585"/>
      <w:r>
        <w:rPr>
          <w:rFonts w:hint="cs"/>
          <w:rtl/>
        </w:rPr>
        <w:t xml:space="preserve">לכם, </w:t>
      </w:r>
      <w:bookmarkStart w:id="18586" w:name="_ETM_Q44_287399"/>
      <w:bookmarkEnd w:id="18586"/>
      <w:r>
        <w:rPr>
          <w:rFonts w:hint="cs"/>
          <w:rtl/>
        </w:rPr>
        <w:t xml:space="preserve">חבריי </w:t>
      </w:r>
      <w:bookmarkStart w:id="18587" w:name="_ETM_Q44_287789"/>
      <w:bookmarkEnd w:id="18587"/>
      <w:r>
        <w:rPr>
          <w:rFonts w:hint="cs"/>
          <w:rtl/>
        </w:rPr>
        <w:t xml:space="preserve">חברי </w:t>
      </w:r>
      <w:bookmarkStart w:id="18588" w:name="_ETM_Q44_288030"/>
      <w:bookmarkEnd w:id="18588"/>
      <w:r>
        <w:rPr>
          <w:rFonts w:hint="cs"/>
          <w:rtl/>
        </w:rPr>
        <w:t xml:space="preserve">הכנסת, </w:t>
      </w:r>
      <w:bookmarkStart w:id="18589" w:name="_ETM_Q44_288479"/>
      <w:bookmarkStart w:id="18590" w:name="_ETM_Q44_288569"/>
      <w:bookmarkEnd w:id="18589"/>
      <w:bookmarkEnd w:id="18590"/>
      <w:r>
        <w:rPr>
          <w:rFonts w:hint="cs"/>
          <w:rtl/>
        </w:rPr>
        <w:t xml:space="preserve">ואני אעשה </w:t>
      </w:r>
      <w:bookmarkStart w:id="18591" w:name="_ETM_Q44_287419"/>
      <w:bookmarkStart w:id="18592" w:name="_ETM_Q44_288960"/>
      <w:bookmarkStart w:id="18593" w:name="_ETM_Q44_288252"/>
      <w:bookmarkEnd w:id="18591"/>
      <w:bookmarkEnd w:id="18592"/>
      <w:bookmarkEnd w:id="18593"/>
      <w:r>
        <w:rPr>
          <w:rFonts w:hint="cs"/>
          <w:rtl/>
        </w:rPr>
        <w:t xml:space="preserve">את </w:t>
      </w:r>
      <w:bookmarkStart w:id="18594" w:name="_ETM_Q44_289020"/>
      <w:bookmarkEnd w:id="18594"/>
      <w:r>
        <w:rPr>
          <w:rFonts w:hint="cs"/>
          <w:rtl/>
        </w:rPr>
        <w:t xml:space="preserve">זה </w:t>
      </w:r>
      <w:bookmarkStart w:id="18595" w:name="_ETM_Q44_289140"/>
      <w:bookmarkEnd w:id="18595"/>
      <w:r>
        <w:rPr>
          <w:rFonts w:hint="cs"/>
          <w:rtl/>
        </w:rPr>
        <w:t xml:space="preserve">קצר </w:t>
      </w:r>
      <w:bookmarkStart w:id="18596" w:name="_ETM_Q44_289619"/>
      <w:bookmarkEnd w:id="18596"/>
      <w:r>
        <w:rPr>
          <w:rFonts w:hint="cs"/>
          <w:rtl/>
        </w:rPr>
        <w:t xml:space="preserve">לאור </w:t>
      </w:r>
      <w:bookmarkStart w:id="18597" w:name="_ETM_Q44_289829"/>
      <w:bookmarkEnd w:id="18597"/>
      <w:r>
        <w:rPr>
          <w:rFonts w:hint="cs"/>
          <w:rtl/>
        </w:rPr>
        <w:t xml:space="preserve">בקשת </w:t>
      </w:r>
      <w:bookmarkStart w:id="18598" w:name="_ETM_Q44_291049"/>
      <w:bookmarkEnd w:id="18598"/>
      <w:r>
        <w:rPr>
          <w:rFonts w:hint="cs"/>
          <w:rtl/>
        </w:rPr>
        <w:t>מרכז</w:t>
      </w:r>
      <w:bookmarkStart w:id="18599" w:name="_ETM_Q44_291709"/>
      <w:bookmarkEnd w:id="18599"/>
      <w:r>
        <w:rPr>
          <w:rFonts w:hint="cs"/>
          <w:rtl/>
        </w:rPr>
        <w:t xml:space="preserve">ת </w:t>
      </w:r>
      <w:bookmarkStart w:id="18600" w:name="_ETM_Q44_291889"/>
      <w:bookmarkStart w:id="18601" w:name="_ETM_Q44_292939"/>
      <w:bookmarkEnd w:id="18600"/>
      <w:bookmarkEnd w:id="18601"/>
      <w:r>
        <w:rPr>
          <w:rFonts w:hint="cs"/>
          <w:rtl/>
        </w:rPr>
        <w:t xml:space="preserve">האופוזיציה </w:t>
      </w:r>
      <w:bookmarkStart w:id="18602" w:name="_ETM_Q44_296009"/>
      <w:bookmarkEnd w:id="18602"/>
      <w:r>
        <w:rPr>
          <w:rFonts w:hint="eastAsia"/>
          <w:rtl/>
        </w:rPr>
        <w:t>–</w:t>
      </w:r>
      <w:r>
        <w:rPr>
          <w:rFonts w:hint="cs"/>
          <w:rtl/>
        </w:rPr>
        <w:t xml:space="preserve"> </w:t>
      </w:r>
      <w:bookmarkStart w:id="18603" w:name="_ETM_Q44_296789"/>
      <w:bookmarkEnd w:id="18603"/>
      <w:r>
        <w:rPr>
          <w:rFonts w:hint="cs"/>
          <w:rtl/>
        </w:rPr>
        <w:t xml:space="preserve">אני </w:t>
      </w:r>
      <w:bookmarkStart w:id="18604" w:name="_ETM_Q44_296969"/>
      <w:bookmarkEnd w:id="18604"/>
      <w:r>
        <w:rPr>
          <w:rFonts w:hint="cs"/>
          <w:rtl/>
        </w:rPr>
        <w:t xml:space="preserve">רוצה </w:t>
      </w:r>
      <w:bookmarkStart w:id="18605" w:name="_ETM_Q44_297179"/>
      <w:bookmarkEnd w:id="18605"/>
      <w:r>
        <w:rPr>
          <w:rFonts w:hint="cs"/>
          <w:rtl/>
        </w:rPr>
        <w:t xml:space="preserve">לומר </w:t>
      </w:r>
      <w:bookmarkStart w:id="18606" w:name="_ETM_Q44_297450"/>
      <w:bookmarkEnd w:id="18606"/>
      <w:r>
        <w:rPr>
          <w:rFonts w:hint="cs"/>
          <w:rtl/>
        </w:rPr>
        <w:t>לכם</w:t>
      </w:r>
      <w:bookmarkStart w:id="18607" w:name="_ETM_Q44_297810"/>
      <w:bookmarkStart w:id="18608" w:name="_ETM_Q44_298530"/>
      <w:bookmarkStart w:id="18609" w:name="_ETM_Q44_298740"/>
      <w:bookmarkStart w:id="18610" w:name="_ETM_Q44_295890"/>
      <w:bookmarkStart w:id="18611" w:name="_ETM_Q44_296170"/>
      <w:bookmarkEnd w:id="18607"/>
      <w:bookmarkEnd w:id="18608"/>
      <w:bookmarkEnd w:id="18609"/>
      <w:bookmarkEnd w:id="18610"/>
      <w:bookmarkEnd w:id="18611"/>
      <w:r w:rsidR="004F1D0E">
        <w:rPr>
          <w:rFonts w:hint="cs"/>
          <w:rtl/>
        </w:rPr>
        <w:t>:</w:t>
      </w:r>
      <w:r>
        <w:rPr>
          <w:rFonts w:hint="cs"/>
          <w:rtl/>
        </w:rPr>
        <w:t xml:space="preserve"> </w:t>
      </w:r>
      <w:bookmarkStart w:id="18612" w:name="_ETM_Q44_299159"/>
      <w:bookmarkEnd w:id="18612"/>
      <w:r>
        <w:rPr>
          <w:rFonts w:hint="cs"/>
          <w:rtl/>
        </w:rPr>
        <w:t xml:space="preserve">בכותרת </w:t>
      </w:r>
      <w:bookmarkStart w:id="18613" w:name="_ETM_Q44_299850"/>
      <w:bookmarkEnd w:id="18613"/>
      <w:r>
        <w:rPr>
          <w:rFonts w:hint="cs"/>
          <w:rtl/>
        </w:rPr>
        <w:t xml:space="preserve">כתוב </w:t>
      </w:r>
      <w:bookmarkStart w:id="18614" w:name="_ETM_Q44_300240"/>
      <w:bookmarkEnd w:id="18614"/>
      <w:r>
        <w:rPr>
          <w:rFonts w:hint="cs"/>
          <w:rtl/>
        </w:rPr>
        <w:t xml:space="preserve">"מנגנון </w:t>
      </w:r>
      <w:bookmarkStart w:id="18615" w:name="_ETM_Q44_300630"/>
      <w:bookmarkEnd w:id="18615"/>
      <w:r>
        <w:rPr>
          <w:rFonts w:hint="cs"/>
          <w:rtl/>
        </w:rPr>
        <w:t xml:space="preserve">שבת", </w:t>
      </w:r>
      <w:bookmarkStart w:id="18616" w:name="_ETM_Q44_303730"/>
      <w:bookmarkEnd w:id="18616"/>
      <w:r>
        <w:rPr>
          <w:rFonts w:hint="cs"/>
          <w:rtl/>
        </w:rPr>
        <w:t xml:space="preserve">ופתאום </w:t>
      </w:r>
      <w:bookmarkStart w:id="18617" w:name="_ETM_Q44_304840"/>
      <w:bookmarkEnd w:id="18617"/>
      <w:r>
        <w:rPr>
          <w:rFonts w:hint="cs"/>
          <w:rtl/>
        </w:rPr>
        <w:t xml:space="preserve">התחלתי </w:t>
      </w:r>
      <w:bookmarkStart w:id="18618" w:name="_ETM_Q44_305290"/>
      <w:bookmarkEnd w:id="18618"/>
      <w:r>
        <w:rPr>
          <w:rFonts w:hint="cs"/>
          <w:rtl/>
        </w:rPr>
        <w:t xml:space="preserve">לקבל </w:t>
      </w:r>
      <w:bookmarkStart w:id="18619" w:name="_ETM_Q44_307119"/>
      <w:bookmarkEnd w:id="18619"/>
      <w:r>
        <w:rPr>
          <w:rFonts w:hint="cs"/>
          <w:rtl/>
        </w:rPr>
        <w:t xml:space="preserve">טלפונים, </w:t>
      </w:r>
      <w:bookmarkStart w:id="18620" w:name="_ETM_Q44_307960"/>
      <w:bookmarkEnd w:id="18620"/>
      <w:r>
        <w:rPr>
          <w:rFonts w:hint="cs"/>
          <w:rtl/>
        </w:rPr>
        <w:t xml:space="preserve">גם העוזרים </w:t>
      </w:r>
      <w:bookmarkStart w:id="18621" w:name="_ETM_Q44_308440"/>
      <w:bookmarkEnd w:id="18621"/>
      <w:r>
        <w:rPr>
          <w:rFonts w:hint="cs"/>
          <w:rtl/>
        </w:rPr>
        <w:t xml:space="preserve">שלי, </w:t>
      </w:r>
      <w:bookmarkStart w:id="18622" w:name="_ETM_Q44_310030"/>
      <w:bookmarkEnd w:id="18622"/>
      <w:r>
        <w:rPr>
          <w:rFonts w:hint="cs"/>
          <w:rtl/>
        </w:rPr>
        <w:t xml:space="preserve">מעיתונאים </w:t>
      </w:r>
      <w:bookmarkStart w:id="18623" w:name="_ETM_Q44_312169"/>
      <w:bookmarkEnd w:id="18623"/>
      <w:r>
        <w:rPr>
          <w:rFonts w:hint="cs"/>
          <w:rtl/>
        </w:rPr>
        <w:t xml:space="preserve">שביקשו </w:t>
      </w:r>
      <w:bookmarkStart w:id="18624" w:name="_ETM_Q44_312560"/>
      <w:bookmarkEnd w:id="18624"/>
      <w:r>
        <w:rPr>
          <w:rFonts w:hint="cs"/>
          <w:rtl/>
        </w:rPr>
        <w:t xml:space="preserve">לדעת </w:t>
      </w:r>
      <w:bookmarkStart w:id="18625" w:name="_ETM_Q44_312980"/>
      <w:bookmarkEnd w:id="18625"/>
      <w:r>
        <w:rPr>
          <w:rFonts w:hint="cs"/>
          <w:rtl/>
        </w:rPr>
        <w:t xml:space="preserve">מה </w:t>
      </w:r>
      <w:bookmarkStart w:id="18626" w:name="_ETM_Q44_313400"/>
      <w:bookmarkEnd w:id="18626"/>
      <w:r>
        <w:rPr>
          <w:rFonts w:hint="cs"/>
          <w:rtl/>
        </w:rPr>
        <w:t xml:space="preserve">הולך </w:t>
      </w:r>
      <w:bookmarkStart w:id="18627" w:name="_ETM_Q44_313730"/>
      <w:bookmarkEnd w:id="18627"/>
      <w:r>
        <w:rPr>
          <w:rFonts w:hint="cs"/>
          <w:rtl/>
        </w:rPr>
        <w:t xml:space="preserve">פה. </w:t>
      </w:r>
      <w:bookmarkStart w:id="18628" w:name="_ETM_Q44_314450"/>
      <w:bookmarkStart w:id="18629" w:name="_ETM_Q44_314570"/>
      <w:bookmarkStart w:id="18630" w:name="_ETM_Q44_314660"/>
      <w:bookmarkStart w:id="18631" w:name="_ETM_Q44_315200"/>
      <w:bookmarkStart w:id="18632" w:name="_ETM_Q44_313000"/>
      <w:bookmarkStart w:id="18633" w:name="_ETM_Q44_309780"/>
      <w:bookmarkEnd w:id="18628"/>
      <w:bookmarkEnd w:id="18629"/>
      <w:bookmarkEnd w:id="18630"/>
      <w:bookmarkEnd w:id="18631"/>
      <w:bookmarkEnd w:id="18632"/>
      <w:bookmarkEnd w:id="18633"/>
      <w:r>
        <w:rPr>
          <w:rFonts w:hint="cs"/>
          <w:rtl/>
        </w:rPr>
        <w:t xml:space="preserve">וברגע </w:t>
      </w:r>
      <w:bookmarkStart w:id="18634" w:name="_ETM_Q44_315680"/>
      <w:bookmarkEnd w:id="18634"/>
      <w:r>
        <w:rPr>
          <w:rFonts w:hint="cs"/>
          <w:rtl/>
        </w:rPr>
        <w:t xml:space="preserve">שהסברנו </w:t>
      </w:r>
      <w:bookmarkStart w:id="18635" w:name="_ETM_Q44_316340"/>
      <w:bookmarkEnd w:id="18635"/>
      <w:r>
        <w:rPr>
          <w:rFonts w:hint="cs"/>
          <w:rtl/>
        </w:rPr>
        <w:t xml:space="preserve">להם </w:t>
      </w:r>
      <w:bookmarkStart w:id="18636" w:name="_ETM_Q44_316550"/>
      <w:bookmarkEnd w:id="18636"/>
      <w:r>
        <w:rPr>
          <w:rFonts w:hint="cs"/>
          <w:rtl/>
        </w:rPr>
        <w:t xml:space="preserve">שמדובר </w:t>
      </w:r>
      <w:bookmarkStart w:id="18637" w:name="_ETM_Q44_317030"/>
      <w:bookmarkEnd w:id="18637"/>
      <w:r>
        <w:rPr>
          <w:rFonts w:hint="cs"/>
          <w:rtl/>
        </w:rPr>
        <w:t xml:space="preserve">פה </w:t>
      </w:r>
      <w:bookmarkStart w:id="18638" w:name="_ETM_Q44_317180"/>
      <w:bookmarkEnd w:id="18638"/>
      <w:r>
        <w:rPr>
          <w:rFonts w:hint="cs"/>
          <w:rtl/>
        </w:rPr>
        <w:t xml:space="preserve">על </w:t>
      </w:r>
      <w:bookmarkStart w:id="18639" w:name="_ETM_Q44_317270"/>
      <w:bookmarkEnd w:id="18639"/>
      <w:r>
        <w:rPr>
          <w:rFonts w:hint="cs"/>
          <w:rtl/>
        </w:rPr>
        <w:t xml:space="preserve">חוק </w:t>
      </w:r>
      <w:bookmarkStart w:id="18640" w:name="_ETM_Q44_317510"/>
      <w:bookmarkEnd w:id="18640"/>
      <w:r>
        <w:rPr>
          <w:rFonts w:hint="cs"/>
          <w:rtl/>
        </w:rPr>
        <w:t xml:space="preserve">של </w:t>
      </w:r>
      <w:bookmarkStart w:id="18641" w:name="_ETM_Q44_317660"/>
      <w:bookmarkEnd w:id="18641"/>
      <w:r>
        <w:rPr>
          <w:rFonts w:hint="cs"/>
          <w:rtl/>
        </w:rPr>
        <w:t xml:space="preserve">זכויות </w:t>
      </w:r>
      <w:bookmarkStart w:id="18642" w:name="_ETM_Q44_318110"/>
      <w:bookmarkEnd w:id="18642"/>
      <w:r>
        <w:rPr>
          <w:rFonts w:hint="cs"/>
          <w:rtl/>
        </w:rPr>
        <w:t>אזרח</w:t>
      </w:r>
      <w:r w:rsidR="004F1D0E">
        <w:rPr>
          <w:rFonts w:hint="cs"/>
          <w:rtl/>
        </w:rPr>
        <w:t>,</w:t>
      </w:r>
      <w:r>
        <w:rPr>
          <w:rFonts w:hint="cs"/>
          <w:rtl/>
        </w:rPr>
        <w:t xml:space="preserve"> </w:t>
      </w:r>
      <w:bookmarkStart w:id="18643" w:name="_ETM_Q44_319470"/>
      <w:bookmarkEnd w:id="18643"/>
      <w:r>
        <w:rPr>
          <w:rFonts w:hint="cs"/>
          <w:rtl/>
        </w:rPr>
        <w:t>ש</w:t>
      </w:r>
      <w:r w:rsidR="004F1D0E">
        <w:rPr>
          <w:rFonts w:hint="cs"/>
          <w:rtl/>
        </w:rPr>
        <w:t xml:space="preserve">הוא </w:t>
      </w:r>
      <w:r>
        <w:rPr>
          <w:rFonts w:hint="cs"/>
          <w:rtl/>
        </w:rPr>
        <w:t xml:space="preserve">יכול </w:t>
      </w:r>
      <w:bookmarkStart w:id="18644" w:name="_ETM_Q44_320430"/>
      <w:bookmarkEnd w:id="18644"/>
      <w:r>
        <w:rPr>
          <w:rFonts w:hint="cs"/>
          <w:rtl/>
        </w:rPr>
        <w:t xml:space="preserve">לשים </w:t>
      </w:r>
      <w:bookmarkStart w:id="18645" w:name="_ETM_Q44_321090"/>
      <w:bookmarkEnd w:id="18645"/>
      <w:r>
        <w:rPr>
          <w:rFonts w:hint="cs"/>
          <w:rtl/>
        </w:rPr>
        <w:t>מנגנון</w:t>
      </w:r>
      <w:bookmarkStart w:id="18646" w:name="_ETM_Q44_323069"/>
      <w:bookmarkEnd w:id="18646"/>
      <w:r>
        <w:rPr>
          <w:rFonts w:hint="cs"/>
          <w:rtl/>
        </w:rPr>
        <w:t>, כמובן,</w:t>
      </w:r>
      <w:bookmarkStart w:id="18647" w:name="_ETM_Q44_322470"/>
      <w:bookmarkStart w:id="18648" w:name="_ETM_Q44_322694"/>
      <w:bookmarkEnd w:id="18647"/>
      <w:bookmarkEnd w:id="18648"/>
      <w:r>
        <w:rPr>
          <w:rFonts w:hint="cs"/>
          <w:rtl/>
        </w:rPr>
        <w:t xml:space="preserve"> </w:t>
      </w:r>
      <w:bookmarkStart w:id="18649" w:name="_ETM_Q44_324060"/>
      <w:bookmarkEnd w:id="18649"/>
      <w:r>
        <w:rPr>
          <w:rFonts w:hint="cs"/>
          <w:rtl/>
        </w:rPr>
        <w:t xml:space="preserve">בתנאים </w:t>
      </w:r>
      <w:bookmarkStart w:id="18650" w:name="_ETM_Q44_325169"/>
      <w:bookmarkEnd w:id="18650"/>
      <w:r>
        <w:rPr>
          <w:rFonts w:hint="cs"/>
          <w:rtl/>
        </w:rPr>
        <w:t xml:space="preserve">ובדברים </w:t>
      </w:r>
      <w:bookmarkStart w:id="18651" w:name="_ETM_Q44_325709"/>
      <w:bookmarkEnd w:id="18651"/>
      <w:r>
        <w:rPr>
          <w:rFonts w:hint="cs"/>
          <w:rtl/>
        </w:rPr>
        <w:t xml:space="preserve">שצריכים, </w:t>
      </w:r>
      <w:bookmarkStart w:id="18652" w:name="_ETM_Q44_326280"/>
      <w:bookmarkEnd w:id="18652"/>
      <w:r>
        <w:rPr>
          <w:rFonts w:hint="cs"/>
          <w:rtl/>
        </w:rPr>
        <w:t xml:space="preserve">כדי </w:t>
      </w:r>
      <w:bookmarkStart w:id="18653" w:name="_ETM_Q44_326580"/>
      <w:bookmarkEnd w:id="18653"/>
      <w:r>
        <w:rPr>
          <w:rFonts w:hint="cs"/>
          <w:rtl/>
        </w:rPr>
        <w:t>שהוא לא</w:t>
      </w:r>
      <w:bookmarkStart w:id="18654" w:name="_ETM_Q44_325190"/>
      <w:bookmarkStart w:id="18655" w:name="_ETM_Q44_325410"/>
      <w:bookmarkEnd w:id="18654"/>
      <w:bookmarkEnd w:id="18655"/>
      <w:r>
        <w:rPr>
          <w:rFonts w:hint="cs"/>
          <w:rtl/>
        </w:rPr>
        <w:t xml:space="preserve"> </w:t>
      </w:r>
      <w:bookmarkStart w:id="18656" w:name="_ETM_Q44_327090"/>
      <w:bookmarkEnd w:id="18656"/>
      <w:r>
        <w:rPr>
          <w:rFonts w:hint="cs"/>
          <w:rtl/>
        </w:rPr>
        <w:t xml:space="preserve">יצטרך </w:t>
      </w:r>
      <w:bookmarkStart w:id="18657" w:name="_ETM_Q44_327600"/>
      <w:bookmarkEnd w:id="18657"/>
      <w:r>
        <w:rPr>
          <w:rFonts w:hint="cs"/>
          <w:rtl/>
        </w:rPr>
        <w:t xml:space="preserve">חלילה </w:t>
      </w:r>
      <w:bookmarkStart w:id="18658" w:name="_ETM_Q44_329069"/>
      <w:bookmarkEnd w:id="18658"/>
      <w:r>
        <w:rPr>
          <w:rFonts w:hint="cs"/>
          <w:rtl/>
        </w:rPr>
        <w:t xml:space="preserve">לחלל </w:t>
      </w:r>
      <w:bookmarkStart w:id="18659" w:name="_ETM_Q44_329549"/>
      <w:bookmarkEnd w:id="18659"/>
      <w:r>
        <w:rPr>
          <w:rFonts w:hint="cs"/>
          <w:rtl/>
        </w:rPr>
        <w:t xml:space="preserve">את </w:t>
      </w:r>
      <w:bookmarkStart w:id="18660" w:name="_ETM_Q44_329669"/>
      <w:bookmarkEnd w:id="18660"/>
      <w:r>
        <w:rPr>
          <w:rFonts w:hint="cs"/>
          <w:rtl/>
        </w:rPr>
        <w:t xml:space="preserve">השבת </w:t>
      </w:r>
      <w:bookmarkStart w:id="18661" w:name="_ETM_Q44_330150"/>
      <w:bookmarkEnd w:id="18661"/>
      <w:r>
        <w:rPr>
          <w:rFonts w:hint="cs"/>
          <w:rtl/>
        </w:rPr>
        <w:t>על ידי</w:t>
      </w:r>
      <w:bookmarkStart w:id="18662" w:name="_ETM_Q44_328501"/>
      <w:bookmarkEnd w:id="18662"/>
      <w:r>
        <w:rPr>
          <w:rFonts w:hint="cs"/>
          <w:rtl/>
        </w:rPr>
        <w:t xml:space="preserve"> </w:t>
      </w:r>
      <w:bookmarkStart w:id="18663" w:name="_ETM_Q44_330450"/>
      <w:bookmarkEnd w:id="18663"/>
      <w:r>
        <w:rPr>
          <w:rFonts w:hint="cs"/>
          <w:rtl/>
        </w:rPr>
        <w:t xml:space="preserve">זה </w:t>
      </w:r>
      <w:bookmarkStart w:id="18664" w:name="_ETM_Q44_330599"/>
      <w:bookmarkEnd w:id="18664"/>
      <w:r>
        <w:rPr>
          <w:rFonts w:hint="cs"/>
          <w:rtl/>
        </w:rPr>
        <w:t xml:space="preserve">שהוא </w:t>
      </w:r>
      <w:bookmarkStart w:id="18665" w:name="_ETM_Q44_330780"/>
      <w:bookmarkEnd w:id="18665"/>
      <w:r>
        <w:rPr>
          <w:rFonts w:hint="cs"/>
          <w:rtl/>
        </w:rPr>
        <w:t xml:space="preserve">פותח </w:t>
      </w:r>
      <w:bookmarkStart w:id="18666" w:name="_ETM_Q44_331919"/>
      <w:bookmarkEnd w:id="18666"/>
      <w:r>
        <w:rPr>
          <w:rFonts w:hint="cs"/>
          <w:rtl/>
        </w:rPr>
        <w:t xml:space="preserve">את </w:t>
      </w:r>
      <w:bookmarkStart w:id="18667" w:name="_ETM_Q44_332099"/>
      <w:bookmarkEnd w:id="18667"/>
      <w:r>
        <w:rPr>
          <w:rFonts w:hint="cs"/>
          <w:rtl/>
        </w:rPr>
        <w:t xml:space="preserve">ברז </w:t>
      </w:r>
      <w:bookmarkStart w:id="18668" w:name="_ETM_Q44_332609"/>
      <w:bookmarkEnd w:id="18668"/>
      <w:r>
        <w:rPr>
          <w:rFonts w:hint="cs"/>
          <w:rtl/>
        </w:rPr>
        <w:t xml:space="preserve">המים </w:t>
      </w:r>
      <w:bookmarkStart w:id="18669" w:name="_ETM_Q44_333120"/>
      <w:bookmarkEnd w:id="18669"/>
      <w:r>
        <w:rPr>
          <w:rFonts w:hint="cs"/>
          <w:rtl/>
        </w:rPr>
        <w:t xml:space="preserve">אצלו </w:t>
      </w:r>
      <w:bookmarkStart w:id="18670" w:name="_ETM_Q44_333450"/>
      <w:bookmarkEnd w:id="18670"/>
      <w:r>
        <w:rPr>
          <w:rFonts w:hint="cs"/>
          <w:rtl/>
        </w:rPr>
        <w:t xml:space="preserve">בבית, </w:t>
      </w:r>
      <w:bookmarkStart w:id="18671" w:name="_ETM_Q44_335680"/>
      <w:bookmarkEnd w:id="18671"/>
      <w:r>
        <w:rPr>
          <w:rFonts w:hint="cs"/>
          <w:rtl/>
        </w:rPr>
        <w:t xml:space="preserve">ברגע </w:t>
      </w:r>
      <w:bookmarkStart w:id="18672" w:name="_ETM_Q44_336099"/>
      <w:bookmarkEnd w:id="18672"/>
      <w:r>
        <w:rPr>
          <w:rFonts w:hint="cs"/>
          <w:rtl/>
        </w:rPr>
        <w:t>ש</w:t>
      </w:r>
      <w:bookmarkStart w:id="18673" w:name="_ETM_Q44_336340"/>
      <w:bookmarkEnd w:id="18673"/>
      <w:r>
        <w:rPr>
          <w:rFonts w:hint="cs"/>
          <w:rtl/>
        </w:rPr>
        <w:t xml:space="preserve">העיתונאים </w:t>
      </w:r>
      <w:bookmarkStart w:id="18674" w:name="_ETM_Q44_336849"/>
      <w:bookmarkEnd w:id="18674"/>
      <w:r>
        <w:rPr>
          <w:rFonts w:hint="cs"/>
          <w:rtl/>
        </w:rPr>
        <w:t xml:space="preserve">שמעו </w:t>
      </w:r>
      <w:bookmarkStart w:id="18675" w:name="_ETM_Q44_337209"/>
      <w:bookmarkEnd w:id="18675"/>
      <w:r>
        <w:rPr>
          <w:rFonts w:hint="cs"/>
          <w:rtl/>
        </w:rPr>
        <w:t xml:space="preserve">את </w:t>
      </w:r>
      <w:bookmarkStart w:id="18676" w:name="_ETM_Q44_337299"/>
      <w:bookmarkEnd w:id="18676"/>
      <w:r>
        <w:rPr>
          <w:rFonts w:hint="cs"/>
          <w:rtl/>
        </w:rPr>
        <w:t>זה,</w:t>
      </w:r>
      <w:bookmarkStart w:id="18677" w:name="_ETM_Q44_334921"/>
      <w:bookmarkEnd w:id="18677"/>
      <w:r>
        <w:rPr>
          <w:rFonts w:hint="cs"/>
          <w:rtl/>
        </w:rPr>
        <w:t xml:space="preserve"> </w:t>
      </w:r>
      <w:bookmarkStart w:id="18678" w:name="_ETM_Q44_338319"/>
      <w:bookmarkStart w:id="18679" w:name="_ETM_Q44_338499"/>
      <w:bookmarkStart w:id="18680" w:name="_ETM_Q44_339249"/>
      <w:bookmarkEnd w:id="18678"/>
      <w:bookmarkEnd w:id="18679"/>
      <w:bookmarkEnd w:id="18680"/>
      <w:r w:rsidR="004F1D0E">
        <w:rPr>
          <w:rFonts w:hint="cs"/>
          <w:rtl/>
        </w:rPr>
        <w:t xml:space="preserve">הם </w:t>
      </w:r>
      <w:r>
        <w:rPr>
          <w:rFonts w:hint="cs"/>
          <w:rtl/>
        </w:rPr>
        <w:t>אמרו</w:t>
      </w:r>
      <w:r w:rsidR="004F1D0E">
        <w:rPr>
          <w:rFonts w:hint="cs"/>
          <w:rtl/>
        </w:rPr>
        <w:t>:</w:t>
      </w:r>
      <w:r>
        <w:rPr>
          <w:rFonts w:hint="cs"/>
          <w:rtl/>
        </w:rPr>
        <w:t xml:space="preserve"> אה,</w:t>
      </w:r>
      <w:bookmarkStart w:id="18681" w:name="_ETM_Q44_341468"/>
      <w:bookmarkEnd w:id="18681"/>
      <w:r>
        <w:rPr>
          <w:rFonts w:hint="cs"/>
          <w:rtl/>
        </w:rPr>
        <w:t xml:space="preserve"> טוב,</w:t>
      </w:r>
      <w:bookmarkStart w:id="18682" w:name="_ETM_Q44_337711"/>
      <w:bookmarkEnd w:id="18682"/>
      <w:r>
        <w:rPr>
          <w:rFonts w:hint="cs"/>
          <w:rtl/>
        </w:rPr>
        <w:t xml:space="preserve"> </w:t>
      </w:r>
      <w:bookmarkStart w:id="18683" w:name="_ETM_Q44_339579"/>
      <w:bookmarkEnd w:id="18683"/>
      <w:r>
        <w:rPr>
          <w:rFonts w:hint="cs"/>
          <w:rtl/>
        </w:rPr>
        <w:t xml:space="preserve">לא </w:t>
      </w:r>
      <w:bookmarkStart w:id="18684" w:name="_ETM_Q44_339730"/>
      <w:bookmarkEnd w:id="18684"/>
      <w:r>
        <w:rPr>
          <w:rFonts w:hint="cs"/>
          <w:rtl/>
        </w:rPr>
        <w:t>מעניין.</w:t>
      </w:r>
      <w:bookmarkStart w:id="18685" w:name="_ETM_Q44_341169"/>
      <w:bookmarkStart w:id="18686" w:name="_ETM_Q44_340856"/>
      <w:bookmarkStart w:id="18687" w:name="_ETM_Q44_340927"/>
      <w:bookmarkStart w:id="18688" w:name="_ETM_Q44_341008"/>
      <w:bookmarkStart w:id="18689" w:name="_ETM_Q44_341052"/>
      <w:bookmarkEnd w:id="18685"/>
      <w:bookmarkEnd w:id="18686"/>
      <w:bookmarkEnd w:id="18687"/>
      <w:bookmarkEnd w:id="18688"/>
      <w:bookmarkEnd w:id="18689"/>
      <w:r>
        <w:rPr>
          <w:rFonts w:hint="cs"/>
          <w:rtl/>
        </w:rPr>
        <w:t xml:space="preserve"> הם </w:t>
      </w:r>
      <w:bookmarkStart w:id="18690" w:name="_ETM_Q44_341380"/>
      <w:bookmarkEnd w:id="18690"/>
      <w:r>
        <w:rPr>
          <w:rFonts w:hint="cs"/>
          <w:rtl/>
        </w:rPr>
        <w:t xml:space="preserve">היו </w:t>
      </w:r>
      <w:bookmarkStart w:id="18691" w:name="_ETM_Q44_341560"/>
      <w:bookmarkEnd w:id="18691"/>
      <w:r>
        <w:rPr>
          <w:rFonts w:hint="cs"/>
          <w:rtl/>
        </w:rPr>
        <w:t xml:space="preserve">בטוחים </w:t>
      </w:r>
      <w:bookmarkStart w:id="18692" w:name="_ETM_Q44_342780"/>
      <w:bookmarkEnd w:id="18692"/>
      <w:r>
        <w:rPr>
          <w:rFonts w:hint="cs"/>
          <w:rtl/>
        </w:rPr>
        <w:t xml:space="preserve">שהולכת </w:t>
      </w:r>
      <w:bookmarkStart w:id="18693" w:name="_ETM_Q44_343169"/>
      <w:bookmarkEnd w:id="18693"/>
      <w:r>
        <w:rPr>
          <w:rFonts w:hint="cs"/>
          <w:rtl/>
        </w:rPr>
        <w:t xml:space="preserve">להיות </w:t>
      </w:r>
      <w:bookmarkStart w:id="18694" w:name="_ETM_Q44_343379"/>
      <w:bookmarkEnd w:id="18694"/>
      <w:r>
        <w:rPr>
          <w:rFonts w:hint="cs"/>
          <w:rtl/>
        </w:rPr>
        <w:t>כות</w:t>
      </w:r>
      <w:bookmarkStart w:id="18695" w:name="_ETM_Q44_344220"/>
      <w:bookmarkEnd w:id="18695"/>
      <w:r>
        <w:rPr>
          <w:rFonts w:hint="cs"/>
          <w:rtl/>
        </w:rPr>
        <w:t xml:space="preserve">רת כמו הכותרת </w:t>
      </w:r>
      <w:bookmarkStart w:id="18696" w:name="_ETM_Q44_344700"/>
      <w:bookmarkEnd w:id="18696"/>
      <w:r>
        <w:rPr>
          <w:rFonts w:hint="cs"/>
          <w:rtl/>
        </w:rPr>
        <w:t xml:space="preserve">שהייתה </w:t>
      </w:r>
      <w:bookmarkStart w:id="18697" w:name="_ETM_Q44_345329"/>
      <w:bookmarkEnd w:id="18697"/>
      <w:r>
        <w:rPr>
          <w:rFonts w:hint="cs"/>
          <w:rtl/>
        </w:rPr>
        <w:t>אז,</w:t>
      </w:r>
      <w:bookmarkStart w:id="18698" w:name="_ETM_Q44_341752"/>
      <w:bookmarkEnd w:id="18698"/>
      <w:r>
        <w:rPr>
          <w:rFonts w:hint="cs"/>
          <w:rtl/>
        </w:rPr>
        <w:t xml:space="preserve"> </w:t>
      </w:r>
      <w:bookmarkStart w:id="18699" w:name="_ETM_Q44_346050"/>
      <w:bookmarkEnd w:id="18699"/>
      <w:r>
        <w:rPr>
          <w:rFonts w:hint="cs"/>
          <w:rtl/>
        </w:rPr>
        <w:t xml:space="preserve">שהחרדים </w:t>
      </w:r>
      <w:bookmarkStart w:id="18700" w:name="_ETM_Q44_346709"/>
      <w:bookmarkStart w:id="18701" w:name="_ETM_Q44_346770"/>
      <w:bookmarkEnd w:id="18700"/>
      <w:bookmarkEnd w:id="18701"/>
      <w:r>
        <w:rPr>
          <w:rFonts w:hint="cs"/>
          <w:rtl/>
        </w:rPr>
        <w:t xml:space="preserve">הולכים </w:t>
      </w:r>
      <w:bookmarkStart w:id="18702" w:name="_ETM_Q44_347099"/>
      <w:bookmarkEnd w:id="18702"/>
      <w:r>
        <w:rPr>
          <w:rFonts w:hint="cs"/>
          <w:rtl/>
        </w:rPr>
        <w:t xml:space="preserve">לנתק </w:t>
      </w:r>
      <w:bookmarkStart w:id="18703" w:name="_ETM_Q44_347610"/>
      <w:bookmarkEnd w:id="18703"/>
      <w:r>
        <w:rPr>
          <w:rFonts w:hint="cs"/>
          <w:rtl/>
        </w:rPr>
        <w:t xml:space="preserve">את </w:t>
      </w:r>
      <w:bookmarkStart w:id="18704" w:name="_ETM_Q44_347760"/>
      <w:bookmarkEnd w:id="18704"/>
      <w:r>
        <w:rPr>
          <w:rFonts w:hint="cs"/>
          <w:rtl/>
        </w:rPr>
        <w:t xml:space="preserve">החשמל </w:t>
      </w:r>
      <w:bookmarkStart w:id="18705" w:name="_ETM_Q44_348240"/>
      <w:bookmarkEnd w:id="18705"/>
      <w:r>
        <w:rPr>
          <w:rFonts w:hint="cs"/>
          <w:rtl/>
        </w:rPr>
        <w:t xml:space="preserve">במדינת </w:t>
      </w:r>
      <w:bookmarkStart w:id="18706" w:name="_ETM_Q44_348750"/>
      <w:bookmarkEnd w:id="18706"/>
      <w:r>
        <w:rPr>
          <w:rFonts w:hint="cs"/>
          <w:rtl/>
        </w:rPr>
        <w:t xml:space="preserve">ישראל </w:t>
      </w:r>
      <w:bookmarkStart w:id="18707" w:name="_ETM_Q44_349700"/>
      <w:bookmarkEnd w:id="18707"/>
      <w:r>
        <w:rPr>
          <w:rFonts w:hint="cs"/>
          <w:rtl/>
        </w:rPr>
        <w:t xml:space="preserve">בשבת. </w:t>
      </w:r>
      <w:bookmarkStart w:id="18708" w:name="_ETM_Q44_351740"/>
      <w:bookmarkEnd w:id="18708"/>
      <w:r>
        <w:rPr>
          <w:rFonts w:hint="cs"/>
          <w:rtl/>
        </w:rPr>
        <w:t xml:space="preserve">אבל </w:t>
      </w:r>
      <w:bookmarkStart w:id="18709" w:name="_ETM_Q44_351950"/>
      <w:bookmarkStart w:id="18710" w:name="_ETM_Q44_352069"/>
      <w:bookmarkStart w:id="18711" w:name="_ETM_Q44_352760"/>
      <w:bookmarkEnd w:id="18709"/>
      <w:bookmarkEnd w:id="18710"/>
      <w:bookmarkEnd w:id="18711"/>
      <w:r>
        <w:rPr>
          <w:rFonts w:hint="cs"/>
          <w:rtl/>
        </w:rPr>
        <w:t>ברגע שראו של</w:t>
      </w:r>
      <w:bookmarkStart w:id="18712" w:name="_ETM_Q44_349031"/>
      <w:bookmarkEnd w:id="18712"/>
      <w:r>
        <w:rPr>
          <w:rFonts w:hint="cs"/>
          <w:rtl/>
        </w:rPr>
        <w:t xml:space="preserve">א, </w:t>
      </w:r>
      <w:bookmarkStart w:id="18713" w:name="_ETM_Q44_353389"/>
      <w:bookmarkEnd w:id="18713"/>
      <w:r>
        <w:rPr>
          <w:rFonts w:hint="cs"/>
          <w:rtl/>
        </w:rPr>
        <w:t xml:space="preserve">אלא </w:t>
      </w:r>
      <w:bookmarkStart w:id="18714" w:name="_ETM_Q44_353630"/>
      <w:bookmarkEnd w:id="18714"/>
      <w:r>
        <w:rPr>
          <w:rFonts w:hint="cs"/>
          <w:rtl/>
        </w:rPr>
        <w:t xml:space="preserve">הפוך </w:t>
      </w:r>
      <w:r>
        <w:rPr>
          <w:rFonts w:hint="eastAsia"/>
          <w:rtl/>
        </w:rPr>
        <w:t>–</w:t>
      </w:r>
      <w:bookmarkStart w:id="18715" w:name="_ETM_Q44_359731"/>
      <w:bookmarkStart w:id="18716" w:name="_ETM_Q44_355162"/>
      <w:bookmarkEnd w:id="18715"/>
      <w:bookmarkEnd w:id="18716"/>
      <w:r>
        <w:rPr>
          <w:rFonts w:hint="cs"/>
          <w:rtl/>
        </w:rPr>
        <w:t xml:space="preserve"> </w:t>
      </w:r>
      <w:bookmarkStart w:id="18717" w:name="_ETM_Q44_355010"/>
      <w:bookmarkEnd w:id="18717"/>
      <w:r>
        <w:rPr>
          <w:rFonts w:hint="cs"/>
          <w:rtl/>
        </w:rPr>
        <w:t xml:space="preserve">מה </w:t>
      </w:r>
      <w:bookmarkStart w:id="18718" w:name="_ETM_Q44_355190"/>
      <w:bookmarkEnd w:id="18718"/>
      <w:r>
        <w:rPr>
          <w:rFonts w:hint="cs"/>
          <w:rtl/>
        </w:rPr>
        <w:t xml:space="preserve">לעשות, </w:t>
      </w:r>
      <w:bookmarkStart w:id="18719" w:name="_ETM_Q44_356169"/>
      <w:bookmarkEnd w:id="18719"/>
      <w:r>
        <w:rPr>
          <w:rFonts w:hint="cs"/>
          <w:rtl/>
        </w:rPr>
        <w:t xml:space="preserve">השיח </w:t>
      </w:r>
      <w:bookmarkStart w:id="18720" w:name="_ETM_Q44_356709"/>
      <w:bookmarkStart w:id="18721" w:name="_ETM_Q44_357040"/>
      <w:bookmarkEnd w:id="18720"/>
      <w:bookmarkEnd w:id="18721"/>
      <w:r>
        <w:rPr>
          <w:rFonts w:hint="cs"/>
          <w:rtl/>
        </w:rPr>
        <w:t xml:space="preserve">התקשורתי </w:t>
      </w:r>
      <w:bookmarkStart w:id="18722" w:name="_ETM_Q44_357909"/>
      <w:bookmarkEnd w:id="18722"/>
      <w:r>
        <w:rPr>
          <w:rFonts w:hint="cs"/>
          <w:rtl/>
        </w:rPr>
        <w:t xml:space="preserve">והפוליטי </w:t>
      </w:r>
      <w:bookmarkStart w:id="18723" w:name="_ETM_Q44_359220"/>
      <w:bookmarkEnd w:id="18723"/>
      <w:r>
        <w:rPr>
          <w:rFonts w:hint="cs"/>
          <w:rtl/>
        </w:rPr>
        <w:t xml:space="preserve">היום </w:t>
      </w:r>
      <w:bookmarkStart w:id="18724" w:name="_ETM_Q44_353781"/>
      <w:bookmarkEnd w:id="18724"/>
      <w:r>
        <w:rPr>
          <w:rFonts w:hint="cs"/>
          <w:rtl/>
        </w:rPr>
        <w:t xml:space="preserve">הוא </w:t>
      </w:r>
      <w:bookmarkStart w:id="18725" w:name="_ETM_Q44_359340"/>
      <w:bookmarkEnd w:id="18725"/>
      <w:r>
        <w:rPr>
          <w:rFonts w:hint="cs"/>
          <w:rtl/>
        </w:rPr>
        <w:t xml:space="preserve">רדוד, </w:t>
      </w:r>
      <w:bookmarkStart w:id="18726" w:name="_ETM_Q44_360389"/>
      <w:bookmarkEnd w:id="18726"/>
      <w:r>
        <w:rPr>
          <w:rFonts w:hint="cs"/>
          <w:rtl/>
        </w:rPr>
        <w:t xml:space="preserve">שטחי </w:t>
      </w:r>
      <w:bookmarkStart w:id="18727" w:name="_ETM_Q44_361410"/>
      <w:bookmarkEnd w:id="18727"/>
      <w:r>
        <w:rPr>
          <w:rFonts w:hint="cs"/>
          <w:rtl/>
        </w:rPr>
        <w:t>ובמ</w:t>
      </w:r>
      <w:bookmarkStart w:id="18728" w:name="_ETM_Q44_358742"/>
      <w:bookmarkEnd w:id="18728"/>
      <w:r>
        <w:rPr>
          <w:rFonts w:hint="cs"/>
          <w:rtl/>
        </w:rPr>
        <w:t xml:space="preserve">יוחד </w:t>
      </w:r>
      <w:bookmarkStart w:id="18729" w:name="_ETM_Q44_362069"/>
      <w:bookmarkEnd w:id="18729"/>
      <w:r>
        <w:rPr>
          <w:rFonts w:hint="cs"/>
          <w:rtl/>
        </w:rPr>
        <w:t xml:space="preserve">מתדלק </w:t>
      </w:r>
      <w:bookmarkStart w:id="18730" w:name="_ETM_Q44_362669"/>
      <w:bookmarkEnd w:id="18730"/>
      <w:r>
        <w:rPr>
          <w:rFonts w:hint="cs"/>
          <w:rtl/>
        </w:rPr>
        <w:t xml:space="preserve">שנאה, </w:t>
      </w:r>
      <w:bookmarkStart w:id="18731" w:name="_ETM_Q44_364319"/>
      <w:bookmarkEnd w:id="18731"/>
      <w:r>
        <w:rPr>
          <w:rFonts w:hint="cs"/>
          <w:rtl/>
        </w:rPr>
        <w:t xml:space="preserve">אז </w:t>
      </w:r>
      <w:bookmarkStart w:id="18732" w:name="_ETM_Q44_364680"/>
      <w:bookmarkEnd w:id="18732"/>
      <w:r>
        <w:rPr>
          <w:rFonts w:hint="cs"/>
          <w:rtl/>
        </w:rPr>
        <w:t xml:space="preserve">אם </w:t>
      </w:r>
      <w:bookmarkStart w:id="18733" w:name="_ETM_Q44_364769"/>
      <w:bookmarkEnd w:id="18733"/>
      <w:r>
        <w:rPr>
          <w:rFonts w:hint="cs"/>
          <w:rtl/>
        </w:rPr>
        <w:t xml:space="preserve">תביא </w:t>
      </w:r>
      <w:bookmarkStart w:id="18734" w:name="_ETM_Q44_365129"/>
      <w:bookmarkEnd w:id="18734"/>
      <w:r>
        <w:rPr>
          <w:rFonts w:hint="cs"/>
          <w:rtl/>
        </w:rPr>
        <w:t xml:space="preserve">משהו </w:t>
      </w:r>
      <w:bookmarkStart w:id="18735" w:name="_ETM_Q44_366500"/>
      <w:bookmarkEnd w:id="18735"/>
      <w:r>
        <w:rPr>
          <w:rFonts w:hint="cs"/>
          <w:rtl/>
        </w:rPr>
        <w:t xml:space="preserve">שהוא </w:t>
      </w:r>
      <w:bookmarkStart w:id="18736" w:name="_ETM_Q44_366919"/>
      <w:bookmarkEnd w:id="18736"/>
      <w:r>
        <w:rPr>
          <w:rFonts w:hint="cs"/>
          <w:rtl/>
        </w:rPr>
        <w:t>טוב</w:t>
      </w:r>
      <w:bookmarkStart w:id="18737" w:name="_ETM_Q44_367220"/>
      <w:bookmarkEnd w:id="18737"/>
      <w:r>
        <w:rPr>
          <w:rFonts w:hint="cs"/>
          <w:rtl/>
        </w:rPr>
        <w:t xml:space="preserve">, עסיסי, </w:t>
      </w:r>
      <w:bookmarkStart w:id="18738" w:name="_ETM_Q44_368120"/>
      <w:bookmarkEnd w:id="18738"/>
      <w:r>
        <w:rPr>
          <w:rFonts w:hint="cs"/>
          <w:rtl/>
        </w:rPr>
        <w:t>ת</w:t>
      </w:r>
      <w:bookmarkStart w:id="18739" w:name="_ETM_Q44_366902"/>
      <w:bookmarkStart w:id="18740" w:name="_ETM_Q44_367109"/>
      <w:bookmarkEnd w:id="18739"/>
      <w:bookmarkEnd w:id="18740"/>
      <w:r>
        <w:rPr>
          <w:rFonts w:hint="cs"/>
          <w:rtl/>
        </w:rPr>
        <w:t xml:space="preserve">קבל </w:t>
      </w:r>
      <w:bookmarkStart w:id="18741" w:name="_ETM_Q44_368450"/>
      <w:bookmarkEnd w:id="18741"/>
      <w:r>
        <w:rPr>
          <w:rFonts w:hint="cs"/>
          <w:rtl/>
        </w:rPr>
        <w:t xml:space="preserve">כותרת; </w:t>
      </w:r>
      <w:bookmarkStart w:id="18742" w:name="_ETM_Q44_369959"/>
      <w:bookmarkEnd w:id="18742"/>
      <w:r>
        <w:rPr>
          <w:rFonts w:hint="cs"/>
          <w:rtl/>
        </w:rPr>
        <w:t xml:space="preserve">משהו </w:t>
      </w:r>
      <w:bookmarkStart w:id="18743" w:name="_ETM_Q44_370469"/>
      <w:bookmarkEnd w:id="18743"/>
      <w:r>
        <w:rPr>
          <w:rFonts w:hint="cs"/>
          <w:rtl/>
        </w:rPr>
        <w:t xml:space="preserve">שהוא </w:t>
      </w:r>
      <w:bookmarkStart w:id="18744" w:name="_ETM_Q44_370709"/>
      <w:bookmarkEnd w:id="18744"/>
      <w:r>
        <w:rPr>
          <w:rFonts w:hint="cs"/>
          <w:rtl/>
        </w:rPr>
        <w:t xml:space="preserve">בעד, </w:t>
      </w:r>
      <w:bookmarkStart w:id="18745" w:name="_ETM_Q44_371400"/>
      <w:bookmarkEnd w:id="18745"/>
      <w:r>
        <w:rPr>
          <w:rFonts w:hint="cs"/>
          <w:rtl/>
        </w:rPr>
        <w:t xml:space="preserve">לא </w:t>
      </w:r>
      <w:bookmarkStart w:id="18746" w:name="_ETM_Q44_371609"/>
      <w:bookmarkEnd w:id="18746"/>
      <w:r>
        <w:rPr>
          <w:rFonts w:hint="cs"/>
          <w:rtl/>
        </w:rPr>
        <w:t xml:space="preserve">נגד, </w:t>
      </w:r>
      <w:bookmarkStart w:id="18747" w:name="_ETM_Q44_372550"/>
      <w:bookmarkEnd w:id="18747"/>
      <w:r>
        <w:rPr>
          <w:rFonts w:hint="cs"/>
          <w:rtl/>
        </w:rPr>
        <w:t xml:space="preserve">משהו </w:t>
      </w:r>
      <w:bookmarkStart w:id="18748" w:name="_ETM_Q44_372970"/>
      <w:bookmarkEnd w:id="18748"/>
      <w:r>
        <w:rPr>
          <w:rFonts w:hint="cs"/>
          <w:rtl/>
        </w:rPr>
        <w:t xml:space="preserve">שבא </w:t>
      </w:r>
      <w:bookmarkStart w:id="18749" w:name="_ETM_Q44_373419"/>
      <w:bookmarkEnd w:id="18749"/>
      <w:r>
        <w:rPr>
          <w:rFonts w:hint="cs"/>
          <w:rtl/>
        </w:rPr>
        <w:t xml:space="preserve">לעזור, </w:t>
      </w:r>
      <w:bookmarkStart w:id="18750" w:name="_ETM_Q44_376370"/>
      <w:bookmarkEnd w:id="18750"/>
      <w:r>
        <w:rPr>
          <w:rFonts w:hint="cs"/>
          <w:rtl/>
        </w:rPr>
        <w:t xml:space="preserve">בעד </w:t>
      </w:r>
      <w:bookmarkStart w:id="18751" w:name="_ETM_Q44_376730"/>
      <w:bookmarkEnd w:id="18751"/>
      <w:r>
        <w:rPr>
          <w:rFonts w:hint="cs"/>
          <w:rtl/>
        </w:rPr>
        <w:t xml:space="preserve">זכויות </w:t>
      </w:r>
      <w:bookmarkStart w:id="18752" w:name="_ETM_Q44_377180"/>
      <w:bookmarkEnd w:id="18752"/>
      <w:r>
        <w:rPr>
          <w:rFonts w:hint="cs"/>
          <w:rtl/>
        </w:rPr>
        <w:t xml:space="preserve">אזרח </w:t>
      </w:r>
      <w:bookmarkStart w:id="18753" w:name="_ETM_Q44_378989"/>
      <w:bookmarkEnd w:id="18753"/>
      <w:r>
        <w:rPr>
          <w:rFonts w:hint="cs"/>
          <w:rtl/>
        </w:rPr>
        <w:t xml:space="preserve">של </w:t>
      </w:r>
      <w:bookmarkStart w:id="18754" w:name="_ETM_Q44_379230"/>
      <w:bookmarkEnd w:id="18754"/>
      <w:r>
        <w:rPr>
          <w:rFonts w:hint="cs"/>
          <w:rtl/>
        </w:rPr>
        <w:t xml:space="preserve">ציבור </w:t>
      </w:r>
      <w:bookmarkStart w:id="18755" w:name="_ETM_Q44_379590"/>
      <w:bookmarkEnd w:id="18755"/>
      <w:r>
        <w:rPr>
          <w:rFonts w:hint="cs"/>
          <w:rtl/>
        </w:rPr>
        <w:t xml:space="preserve">גדול </w:t>
      </w:r>
      <w:bookmarkStart w:id="18756" w:name="_ETM_Q44_379950"/>
      <w:bookmarkEnd w:id="18756"/>
      <w:r>
        <w:rPr>
          <w:rFonts w:hint="cs"/>
          <w:rtl/>
        </w:rPr>
        <w:t xml:space="preserve">במדינת </w:t>
      </w:r>
      <w:bookmarkStart w:id="18757" w:name="_ETM_Q44_380430"/>
      <w:bookmarkEnd w:id="18757"/>
      <w:r>
        <w:rPr>
          <w:rFonts w:hint="cs"/>
          <w:rtl/>
        </w:rPr>
        <w:t xml:space="preserve">ישראל, </w:t>
      </w:r>
      <w:bookmarkStart w:id="18758" w:name="_ETM_Q44_381450"/>
      <w:bookmarkEnd w:id="18758"/>
      <w:r>
        <w:rPr>
          <w:rFonts w:hint="cs"/>
          <w:rtl/>
        </w:rPr>
        <w:t xml:space="preserve">בעד </w:t>
      </w:r>
      <w:bookmarkStart w:id="18759" w:name="_ETM_Q44_381749"/>
      <w:bookmarkEnd w:id="18759"/>
      <w:r>
        <w:rPr>
          <w:rFonts w:hint="cs"/>
          <w:rtl/>
        </w:rPr>
        <w:t xml:space="preserve">מיליוני </w:t>
      </w:r>
      <w:bookmarkStart w:id="18760" w:name="_ETM_Q44_382139"/>
      <w:bookmarkEnd w:id="18760"/>
      <w:r>
        <w:rPr>
          <w:rFonts w:hint="cs"/>
          <w:rtl/>
        </w:rPr>
        <w:t xml:space="preserve">אנשים </w:t>
      </w:r>
      <w:bookmarkStart w:id="18761" w:name="_ETM_Q44_382680"/>
      <w:bookmarkEnd w:id="18761"/>
      <w:r>
        <w:rPr>
          <w:rFonts w:hint="cs"/>
          <w:rtl/>
        </w:rPr>
        <w:t xml:space="preserve">שומרי </w:t>
      </w:r>
      <w:bookmarkStart w:id="18762" w:name="_ETM_Q44_383069"/>
      <w:bookmarkEnd w:id="18762"/>
      <w:r>
        <w:rPr>
          <w:rFonts w:hint="cs"/>
          <w:rtl/>
        </w:rPr>
        <w:t xml:space="preserve">מסורת </w:t>
      </w:r>
      <w:bookmarkStart w:id="18763" w:name="_ETM_Q44_383609"/>
      <w:bookmarkEnd w:id="18763"/>
      <w:r>
        <w:rPr>
          <w:rFonts w:hint="cs"/>
          <w:rtl/>
        </w:rPr>
        <w:t>וש</w:t>
      </w:r>
      <w:bookmarkStart w:id="18764" w:name="_ETM_Q44_384060"/>
      <w:bookmarkStart w:id="18765" w:name="_ETM_Q44_380713"/>
      <w:bookmarkEnd w:id="18764"/>
      <w:bookmarkEnd w:id="18765"/>
      <w:r>
        <w:rPr>
          <w:rFonts w:hint="cs"/>
          <w:rtl/>
        </w:rPr>
        <w:t xml:space="preserve">ומרי שבת, </w:t>
      </w:r>
      <w:bookmarkStart w:id="18766" w:name="_ETM_Q44_385440"/>
      <w:bookmarkEnd w:id="18766"/>
      <w:r>
        <w:rPr>
          <w:rFonts w:hint="cs"/>
          <w:rtl/>
        </w:rPr>
        <w:t xml:space="preserve">זה </w:t>
      </w:r>
      <w:bookmarkStart w:id="18767" w:name="_ETM_Q44_385740"/>
      <w:bookmarkEnd w:id="18767"/>
      <w:r>
        <w:rPr>
          <w:rFonts w:hint="cs"/>
          <w:rtl/>
        </w:rPr>
        <w:t xml:space="preserve">לא </w:t>
      </w:r>
      <w:bookmarkStart w:id="18768" w:name="_ETM_Q44_385919"/>
      <w:bookmarkEnd w:id="18768"/>
      <w:r>
        <w:rPr>
          <w:rFonts w:hint="cs"/>
          <w:rtl/>
        </w:rPr>
        <w:t>מעניין.</w:t>
      </w:r>
      <w:bookmarkStart w:id="18769" w:name="_ETM_Q44_391319"/>
      <w:bookmarkStart w:id="18770" w:name="_ETM_Q44_387465"/>
      <w:bookmarkEnd w:id="18769"/>
      <w:bookmarkEnd w:id="18770"/>
    </w:p>
    <w:p w:rsidR="00FE1686" w:rsidRDefault="00FE1686" w:rsidP="00CC532B">
      <w:pPr>
        <w:rPr>
          <w:rtl/>
        </w:rPr>
      </w:pPr>
      <w:bookmarkStart w:id="18771" w:name="_ETM_Q44_387540"/>
      <w:bookmarkEnd w:id="18771"/>
    </w:p>
    <w:p w:rsidR="00FE1686" w:rsidRDefault="00FE1686" w:rsidP="00CC532B">
      <w:pPr>
        <w:rPr>
          <w:rtl/>
        </w:rPr>
      </w:pPr>
      <w:bookmarkStart w:id="18772" w:name="_ETM_Q44_387626"/>
      <w:bookmarkStart w:id="18773" w:name="_ETM_Q44_387681"/>
      <w:bookmarkEnd w:id="18772"/>
      <w:bookmarkEnd w:id="18773"/>
      <w:r>
        <w:rPr>
          <w:rFonts w:hint="cs"/>
          <w:rtl/>
        </w:rPr>
        <w:t xml:space="preserve">ועכשיו </w:t>
      </w:r>
      <w:bookmarkStart w:id="18774" w:name="_ETM_Q44_391799"/>
      <w:bookmarkEnd w:id="18774"/>
      <w:r>
        <w:rPr>
          <w:rFonts w:hint="cs"/>
          <w:rtl/>
        </w:rPr>
        <w:t xml:space="preserve">להצעת </w:t>
      </w:r>
      <w:bookmarkStart w:id="18775" w:name="_ETM_Q44_392280"/>
      <w:bookmarkEnd w:id="18775"/>
      <w:r>
        <w:rPr>
          <w:rFonts w:hint="cs"/>
          <w:rtl/>
        </w:rPr>
        <w:t xml:space="preserve">החוק </w:t>
      </w:r>
      <w:bookmarkStart w:id="18776" w:name="_ETM_Q44_392579"/>
      <w:bookmarkStart w:id="18777" w:name="_ETM_Q44_392669"/>
      <w:bookmarkStart w:id="18778" w:name="_ETM_Q44_393389"/>
      <w:bookmarkStart w:id="18779" w:name="_ETM_Q44_393990"/>
      <w:bookmarkEnd w:id="18776"/>
      <w:bookmarkEnd w:id="18777"/>
      <w:bookmarkEnd w:id="18778"/>
      <w:bookmarkEnd w:id="18779"/>
      <w:r>
        <w:rPr>
          <w:rFonts w:hint="cs"/>
          <w:rtl/>
        </w:rPr>
        <w:t>עצמה.</w:t>
      </w:r>
      <w:bookmarkStart w:id="18780" w:name="_ETM_Q44_389483"/>
      <w:bookmarkEnd w:id="18780"/>
      <w:r>
        <w:rPr>
          <w:rFonts w:hint="cs"/>
          <w:rtl/>
        </w:rPr>
        <w:t xml:space="preserve"> </w:t>
      </w:r>
      <w:bookmarkStart w:id="18781" w:name="_ETM_Q44_394200"/>
      <w:bookmarkEnd w:id="18781"/>
      <w:r>
        <w:rPr>
          <w:rFonts w:hint="cs"/>
          <w:rtl/>
        </w:rPr>
        <w:t xml:space="preserve">הצעת </w:t>
      </w:r>
      <w:bookmarkStart w:id="18782" w:name="_ETM_Q44_394650"/>
      <w:bookmarkEnd w:id="18782"/>
      <w:r>
        <w:rPr>
          <w:rFonts w:hint="cs"/>
          <w:rtl/>
        </w:rPr>
        <w:t xml:space="preserve">החוק </w:t>
      </w:r>
      <w:bookmarkStart w:id="18783" w:name="_ETM_Q44_394920"/>
      <w:bookmarkEnd w:id="18783"/>
      <w:r>
        <w:rPr>
          <w:rFonts w:hint="cs"/>
          <w:rtl/>
        </w:rPr>
        <w:t xml:space="preserve">עצמה </w:t>
      </w:r>
      <w:bookmarkStart w:id="18784" w:name="_ETM_Q44_396499"/>
      <w:bookmarkStart w:id="18785" w:name="_ETM_Q44_396590"/>
      <w:bookmarkEnd w:id="18784"/>
      <w:bookmarkEnd w:id="18785"/>
      <w:r>
        <w:rPr>
          <w:rFonts w:hint="cs"/>
          <w:rtl/>
        </w:rPr>
        <w:t>מדברת</w:t>
      </w:r>
      <w:bookmarkStart w:id="18786" w:name="_ETM_Q44_396980"/>
      <w:bookmarkEnd w:id="18786"/>
      <w:r>
        <w:rPr>
          <w:rFonts w:hint="cs"/>
          <w:rtl/>
        </w:rPr>
        <w:t>, אדוני</w:t>
      </w:r>
      <w:bookmarkStart w:id="18787" w:name="_ETM_Q44_394694"/>
      <w:bookmarkEnd w:id="18787"/>
      <w:r>
        <w:rPr>
          <w:rFonts w:hint="cs"/>
          <w:rtl/>
        </w:rPr>
        <w:t xml:space="preserve"> </w:t>
      </w:r>
      <w:bookmarkStart w:id="18788" w:name="_ETM_Q44_397279"/>
      <w:bookmarkEnd w:id="18788"/>
      <w:r>
        <w:rPr>
          <w:rFonts w:hint="cs"/>
          <w:rtl/>
        </w:rPr>
        <w:t xml:space="preserve">היושב-ראש, </w:t>
      </w:r>
      <w:bookmarkStart w:id="18789" w:name="_ETM_Q44_399329"/>
      <w:bookmarkEnd w:id="18789"/>
      <w:r>
        <w:rPr>
          <w:rFonts w:hint="cs"/>
          <w:rtl/>
        </w:rPr>
        <w:t xml:space="preserve">שבשבת </w:t>
      </w:r>
      <w:bookmarkStart w:id="18790" w:name="_ETM_Q44_399900"/>
      <w:bookmarkEnd w:id="18790"/>
      <w:r>
        <w:rPr>
          <w:rFonts w:hint="cs"/>
          <w:rtl/>
        </w:rPr>
        <w:t>קודש</w:t>
      </w:r>
      <w:bookmarkStart w:id="18791" w:name="_ETM_Q44_401790"/>
      <w:bookmarkEnd w:id="18791"/>
      <w:r>
        <w:rPr>
          <w:rFonts w:hint="cs"/>
          <w:rtl/>
        </w:rPr>
        <w:t xml:space="preserve">, </w:t>
      </w:r>
      <w:bookmarkStart w:id="18792" w:name="_ETM_Q44_404289"/>
      <w:bookmarkEnd w:id="18792"/>
      <w:r>
        <w:rPr>
          <w:rFonts w:hint="cs"/>
          <w:rtl/>
        </w:rPr>
        <w:t xml:space="preserve">בבתים </w:t>
      </w:r>
      <w:bookmarkStart w:id="18793" w:name="_ETM_Q44_402329"/>
      <w:bookmarkEnd w:id="18793"/>
      <w:r>
        <w:rPr>
          <w:rFonts w:hint="cs"/>
          <w:rtl/>
        </w:rPr>
        <w:t xml:space="preserve">גבוהים </w:t>
      </w:r>
      <w:bookmarkStart w:id="18794" w:name="_ETM_Q44_402750"/>
      <w:bookmarkEnd w:id="18794"/>
      <w:r>
        <w:rPr>
          <w:rFonts w:hint="cs"/>
          <w:rtl/>
        </w:rPr>
        <w:t xml:space="preserve">שיש </w:t>
      </w:r>
      <w:bookmarkStart w:id="18795" w:name="_ETM_Q44_403019"/>
      <w:bookmarkEnd w:id="18795"/>
      <w:r>
        <w:rPr>
          <w:rFonts w:hint="cs"/>
          <w:rtl/>
        </w:rPr>
        <w:t xml:space="preserve">בהם משאבות </w:t>
      </w:r>
      <w:bookmarkStart w:id="18796" w:name="_ETM_Q44_403530"/>
      <w:bookmarkEnd w:id="18796"/>
      <w:r>
        <w:rPr>
          <w:rFonts w:hint="cs"/>
          <w:rtl/>
        </w:rPr>
        <w:t>מים</w:t>
      </w:r>
      <w:bookmarkStart w:id="18797" w:name="_ETM_Q44_401343"/>
      <w:bookmarkEnd w:id="18797"/>
      <w:r>
        <w:rPr>
          <w:rFonts w:hint="cs"/>
          <w:rtl/>
        </w:rPr>
        <w:t xml:space="preserve"> </w:t>
      </w:r>
      <w:bookmarkStart w:id="18798" w:name="_ETM_Q44_404580"/>
      <w:bookmarkEnd w:id="18798"/>
      <w:r>
        <w:rPr>
          <w:rFonts w:hint="cs"/>
          <w:rtl/>
        </w:rPr>
        <w:t xml:space="preserve">כדי </w:t>
      </w:r>
      <w:bookmarkStart w:id="18799" w:name="_ETM_Q44_404970"/>
      <w:bookmarkEnd w:id="18799"/>
      <w:r>
        <w:rPr>
          <w:rFonts w:hint="cs"/>
          <w:rtl/>
        </w:rPr>
        <w:t xml:space="preserve">שיהיה </w:t>
      </w:r>
      <w:bookmarkStart w:id="18800" w:name="_ETM_Q44_405300"/>
      <w:bookmarkEnd w:id="18800"/>
      <w:r>
        <w:rPr>
          <w:rFonts w:hint="cs"/>
          <w:rtl/>
        </w:rPr>
        <w:t xml:space="preserve">לחץ </w:t>
      </w:r>
      <w:bookmarkStart w:id="18801" w:name="_ETM_Q44_405660"/>
      <w:bookmarkEnd w:id="18801"/>
      <w:r>
        <w:rPr>
          <w:rFonts w:hint="cs"/>
          <w:rtl/>
        </w:rPr>
        <w:t xml:space="preserve">של </w:t>
      </w:r>
      <w:bookmarkStart w:id="18802" w:name="_ETM_Q44_405840"/>
      <w:bookmarkEnd w:id="18802"/>
      <w:r>
        <w:rPr>
          <w:rFonts w:hint="cs"/>
          <w:rtl/>
        </w:rPr>
        <w:t xml:space="preserve">מים, </w:t>
      </w:r>
      <w:bookmarkStart w:id="18803" w:name="_ETM_Q44_406870"/>
      <w:bookmarkEnd w:id="18803"/>
      <w:r>
        <w:rPr>
          <w:rFonts w:hint="cs"/>
          <w:rtl/>
        </w:rPr>
        <w:t xml:space="preserve">ברגע </w:t>
      </w:r>
      <w:bookmarkStart w:id="18804" w:name="_ETM_Q44_407200"/>
      <w:bookmarkEnd w:id="18804"/>
      <w:r>
        <w:rPr>
          <w:rFonts w:hint="cs"/>
          <w:rtl/>
        </w:rPr>
        <w:t xml:space="preserve">שאדם </w:t>
      </w:r>
      <w:bookmarkStart w:id="18805" w:name="_ETM_Q44_407499"/>
      <w:bookmarkEnd w:id="18805"/>
      <w:r>
        <w:rPr>
          <w:rFonts w:hint="cs"/>
          <w:rtl/>
        </w:rPr>
        <w:t xml:space="preserve">פותח </w:t>
      </w:r>
      <w:bookmarkStart w:id="18806" w:name="_ETM_Q44_407889"/>
      <w:bookmarkEnd w:id="18806"/>
      <w:r>
        <w:rPr>
          <w:rFonts w:hint="cs"/>
          <w:rtl/>
        </w:rPr>
        <w:t xml:space="preserve">את </w:t>
      </w:r>
      <w:bookmarkStart w:id="18807" w:name="_ETM_Q44_408010"/>
      <w:bookmarkEnd w:id="18807"/>
      <w:r>
        <w:rPr>
          <w:rFonts w:hint="cs"/>
          <w:rtl/>
        </w:rPr>
        <w:t xml:space="preserve">הברז </w:t>
      </w:r>
      <w:bookmarkStart w:id="18808" w:name="_ETM_Q44_408400"/>
      <w:bookmarkEnd w:id="18808"/>
      <w:r>
        <w:rPr>
          <w:rFonts w:hint="cs"/>
          <w:rtl/>
        </w:rPr>
        <w:t xml:space="preserve">הוא </w:t>
      </w:r>
      <w:bookmarkStart w:id="18809" w:name="_ETM_Q44_408459"/>
      <w:bookmarkEnd w:id="18809"/>
      <w:r>
        <w:rPr>
          <w:rFonts w:hint="cs"/>
          <w:rtl/>
        </w:rPr>
        <w:t xml:space="preserve">גורם </w:t>
      </w:r>
      <w:bookmarkStart w:id="18810" w:name="_ETM_Q44_408790"/>
      <w:bookmarkEnd w:id="18810"/>
      <w:r>
        <w:rPr>
          <w:rFonts w:hint="cs"/>
          <w:rtl/>
        </w:rPr>
        <w:t>למשא</w:t>
      </w:r>
      <w:bookmarkStart w:id="18811" w:name="_ETM_Q44_407283"/>
      <w:bookmarkEnd w:id="18811"/>
      <w:r>
        <w:rPr>
          <w:rFonts w:hint="cs"/>
          <w:rtl/>
        </w:rPr>
        <w:t xml:space="preserve">בה </w:t>
      </w:r>
      <w:bookmarkStart w:id="18812" w:name="_ETM_Q44_409870"/>
      <w:bookmarkEnd w:id="18812"/>
      <w:r>
        <w:rPr>
          <w:rFonts w:hint="cs"/>
          <w:rtl/>
        </w:rPr>
        <w:t xml:space="preserve">להתחיל </w:t>
      </w:r>
      <w:bookmarkStart w:id="18813" w:name="_ETM_Q44_410349"/>
      <w:bookmarkEnd w:id="18813"/>
      <w:r>
        <w:rPr>
          <w:rFonts w:hint="cs"/>
          <w:rtl/>
        </w:rPr>
        <w:t xml:space="preserve">ולפעול, </w:t>
      </w:r>
      <w:bookmarkStart w:id="18814" w:name="_ETM_Q44_411560"/>
      <w:bookmarkEnd w:id="18814"/>
      <w:r>
        <w:rPr>
          <w:rFonts w:hint="cs"/>
          <w:rtl/>
        </w:rPr>
        <w:t xml:space="preserve">וכך </w:t>
      </w:r>
      <w:bookmarkStart w:id="18815" w:name="_ETM_Q44_412159"/>
      <w:bookmarkEnd w:id="18815"/>
      <w:r>
        <w:rPr>
          <w:rFonts w:hint="cs"/>
          <w:rtl/>
        </w:rPr>
        <w:t xml:space="preserve">הוא </w:t>
      </w:r>
      <w:bookmarkStart w:id="18816" w:name="_ETM_Q44_412280"/>
      <w:bookmarkEnd w:id="18816"/>
      <w:r>
        <w:rPr>
          <w:rFonts w:hint="cs"/>
          <w:rtl/>
        </w:rPr>
        <w:t xml:space="preserve">בעצם </w:t>
      </w:r>
      <w:bookmarkStart w:id="18817" w:name="_ETM_Q44_412730"/>
      <w:bookmarkEnd w:id="18817"/>
      <w:r>
        <w:rPr>
          <w:rFonts w:hint="cs"/>
          <w:rtl/>
        </w:rPr>
        <w:t xml:space="preserve">מחלל </w:t>
      </w:r>
      <w:bookmarkStart w:id="18818" w:name="_ETM_Q44_413150"/>
      <w:bookmarkEnd w:id="18818"/>
      <w:r>
        <w:rPr>
          <w:rFonts w:hint="cs"/>
          <w:rtl/>
        </w:rPr>
        <w:t xml:space="preserve">שבת. </w:t>
      </w:r>
      <w:bookmarkStart w:id="18819" w:name="_ETM_Q44_414319"/>
      <w:bookmarkEnd w:id="18819"/>
      <w:r>
        <w:rPr>
          <w:rFonts w:hint="cs"/>
          <w:rtl/>
        </w:rPr>
        <w:t xml:space="preserve">יש </w:t>
      </w:r>
      <w:bookmarkStart w:id="18820" w:name="_ETM_Q44_414560"/>
      <w:bookmarkEnd w:id="18820"/>
      <w:r>
        <w:rPr>
          <w:rFonts w:hint="cs"/>
          <w:rtl/>
        </w:rPr>
        <w:t xml:space="preserve">הרבה </w:t>
      </w:r>
      <w:bookmarkStart w:id="18821" w:name="_ETM_Q44_414799"/>
      <w:bookmarkEnd w:id="18821"/>
      <w:r>
        <w:rPr>
          <w:rFonts w:hint="cs"/>
          <w:rtl/>
        </w:rPr>
        <w:t xml:space="preserve">יהודים </w:t>
      </w:r>
      <w:bookmarkStart w:id="18822" w:name="_ETM_Q44_415310"/>
      <w:bookmarkEnd w:id="18822"/>
      <w:r>
        <w:rPr>
          <w:rFonts w:hint="cs"/>
          <w:rtl/>
        </w:rPr>
        <w:t xml:space="preserve">דתיים, </w:t>
      </w:r>
      <w:bookmarkStart w:id="18823" w:name="_ETM_Q44_415790"/>
      <w:bookmarkEnd w:id="18823"/>
      <w:r>
        <w:rPr>
          <w:rFonts w:hint="cs"/>
          <w:rtl/>
        </w:rPr>
        <w:t xml:space="preserve">מסורתיים, </w:t>
      </w:r>
      <w:bookmarkStart w:id="18824" w:name="_ETM_Q44_417000"/>
      <w:bookmarkEnd w:id="18824"/>
      <w:r>
        <w:rPr>
          <w:rFonts w:hint="cs"/>
          <w:rtl/>
        </w:rPr>
        <w:t xml:space="preserve">חרדים, </w:t>
      </w:r>
      <w:bookmarkStart w:id="18825" w:name="_ETM_Q44_417569"/>
      <w:bookmarkEnd w:id="18825"/>
      <w:r>
        <w:rPr>
          <w:rFonts w:hint="cs"/>
          <w:rtl/>
        </w:rPr>
        <w:t xml:space="preserve">שגרים </w:t>
      </w:r>
      <w:bookmarkStart w:id="18826" w:name="_ETM_Q44_418049"/>
      <w:bookmarkEnd w:id="18826"/>
      <w:r>
        <w:rPr>
          <w:rFonts w:hint="cs"/>
          <w:rtl/>
        </w:rPr>
        <w:t xml:space="preserve">בבית </w:t>
      </w:r>
      <w:bookmarkStart w:id="18827" w:name="_ETM_Q44_418319"/>
      <w:bookmarkStart w:id="18828" w:name="_ETM_Q44_418620"/>
      <w:bookmarkEnd w:id="18827"/>
      <w:bookmarkEnd w:id="18828"/>
      <w:r>
        <w:rPr>
          <w:rFonts w:hint="cs"/>
          <w:rtl/>
        </w:rPr>
        <w:t>משותף,</w:t>
      </w:r>
      <w:bookmarkStart w:id="18829" w:name="_ETM_Q44_417734"/>
      <w:bookmarkStart w:id="18830" w:name="_ETM_Q44_417964"/>
      <w:bookmarkEnd w:id="18829"/>
      <w:bookmarkEnd w:id="18830"/>
      <w:r>
        <w:rPr>
          <w:rFonts w:hint="cs"/>
          <w:rtl/>
        </w:rPr>
        <w:t xml:space="preserve"> </w:t>
      </w:r>
      <w:bookmarkStart w:id="18831" w:name="_ETM_Q44_420680"/>
      <w:bookmarkEnd w:id="18831"/>
      <w:r>
        <w:rPr>
          <w:rFonts w:hint="cs"/>
          <w:rtl/>
        </w:rPr>
        <w:t>ג</w:t>
      </w:r>
      <w:bookmarkStart w:id="18832" w:name="_ETM_Q44_417924"/>
      <w:bookmarkEnd w:id="18832"/>
      <w:r>
        <w:rPr>
          <w:rFonts w:hint="cs"/>
          <w:rtl/>
        </w:rPr>
        <w:t xml:space="preserve">בוה, </w:t>
      </w:r>
      <w:bookmarkStart w:id="18833" w:name="_ETM_Q44_421220"/>
      <w:bookmarkEnd w:id="18833"/>
      <w:r>
        <w:rPr>
          <w:rFonts w:hint="cs"/>
          <w:rtl/>
        </w:rPr>
        <w:t xml:space="preserve">באזורים </w:t>
      </w:r>
      <w:bookmarkStart w:id="18834" w:name="_ETM_Q44_421730"/>
      <w:bookmarkEnd w:id="18834"/>
      <w:r>
        <w:rPr>
          <w:rFonts w:hint="cs"/>
          <w:rtl/>
        </w:rPr>
        <w:t xml:space="preserve">מעורבים, </w:t>
      </w:r>
      <w:bookmarkStart w:id="18835" w:name="_ETM_Q44_422300"/>
      <w:bookmarkEnd w:id="18835"/>
      <w:r>
        <w:rPr>
          <w:rFonts w:hint="cs"/>
          <w:rtl/>
        </w:rPr>
        <w:t xml:space="preserve">והם </w:t>
      </w:r>
      <w:bookmarkStart w:id="18836" w:name="_ETM_Q44_422450"/>
      <w:bookmarkEnd w:id="18836"/>
      <w:r>
        <w:rPr>
          <w:rFonts w:hint="cs"/>
          <w:rtl/>
        </w:rPr>
        <w:t xml:space="preserve">אינם </w:t>
      </w:r>
      <w:bookmarkStart w:id="18837" w:name="_ETM_Q44_422690"/>
      <w:bookmarkEnd w:id="18837"/>
      <w:r>
        <w:rPr>
          <w:rFonts w:hint="cs"/>
          <w:rtl/>
        </w:rPr>
        <w:t xml:space="preserve">רוצים </w:t>
      </w:r>
      <w:bookmarkStart w:id="18838" w:name="_ETM_Q44_422990"/>
      <w:bookmarkEnd w:id="18838"/>
      <w:r>
        <w:rPr>
          <w:rFonts w:hint="cs"/>
          <w:rtl/>
        </w:rPr>
        <w:t xml:space="preserve">לחלל </w:t>
      </w:r>
      <w:bookmarkStart w:id="18839" w:name="_ETM_Q44_423410"/>
      <w:bookmarkEnd w:id="18839"/>
      <w:r>
        <w:rPr>
          <w:rFonts w:hint="cs"/>
          <w:rtl/>
        </w:rPr>
        <w:t xml:space="preserve">שבת, </w:t>
      </w:r>
      <w:bookmarkStart w:id="18840" w:name="_ETM_Q44_425650"/>
      <w:bookmarkEnd w:id="18840"/>
      <w:r>
        <w:rPr>
          <w:rFonts w:hint="cs"/>
          <w:rtl/>
        </w:rPr>
        <w:t xml:space="preserve">וחלקם </w:t>
      </w:r>
      <w:bookmarkStart w:id="18841" w:name="_ETM_Q44_426190"/>
      <w:bookmarkEnd w:id="18841"/>
      <w:r>
        <w:rPr>
          <w:rFonts w:hint="cs"/>
          <w:rtl/>
        </w:rPr>
        <w:t xml:space="preserve">אפילו </w:t>
      </w:r>
      <w:bookmarkStart w:id="18842" w:name="_ETM_Q44_426489"/>
      <w:bookmarkEnd w:id="18842"/>
      <w:r>
        <w:rPr>
          <w:rFonts w:hint="cs"/>
          <w:rtl/>
        </w:rPr>
        <w:t xml:space="preserve">לא </w:t>
      </w:r>
      <w:bookmarkStart w:id="18843" w:name="_ETM_Q44_426580"/>
      <w:bookmarkEnd w:id="18843"/>
      <w:r>
        <w:rPr>
          <w:rFonts w:hint="cs"/>
          <w:rtl/>
        </w:rPr>
        <w:t xml:space="preserve">יודעים </w:t>
      </w:r>
      <w:bookmarkStart w:id="18844" w:name="_ETM_Q44_427000"/>
      <w:bookmarkEnd w:id="18844"/>
      <w:r>
        <w:rPr>
          <w:rFonts w:hint="cs"/>
          <w:rtl/>
        </w:rPr>
        <w:t xml:space="preserve">שהם מחללים </w:t>
      </w:r>
      <w:bookmarkStart w:id="18845" w:name="_ETM_Q44_427630"/>
      <w:bookmarkEnd w:id="18845"/>
      <w:r>
        <w:rPr>
          <w:rFonts w:hint="cs"/>
          <w:rtl/>
        </w:rPr>
        <w:t>לשבת.</w:t>
      </w:r>
      <w:bookmarkStart w:id="18846" w:name="_ETM_Q44_428850"/>
      <w:bookmarkEnd w:id="18846"/>
      <w:r>
        <w:rPr>
          <w:rFonts w:hint="cs"/>
          <w:rtl/>
        </w:rPr>
        <w:t xml:space="preserve"> </w:t>
      </w:r>
      <w:bookmarkStart w:id="18847" w:name="_ETM_Q44_428353"/>
      <w:bookmarkStart w:id="18848" w:name="_ETM_Q44_428693"/>
      <w:bookmarkEnd w:id="18847"/>
      <w:bookmarkEnd w:id="18848"/>
      <w:r>
        <w:rPr>
          <w:rFonts w:hint="cs"/>
          <w:rtl/>
        </w:rPr>
        <w:t xml:space="preserve">אני </w:t>
      </w:r>
      <w:bookmarkStart w:id="18849" w:name="_ETM_Q44_429090"/>
      <w:bookmarkEnd w:id="18849"/>
      <w:r>
        <w:rPr>
          <w:rFonts w:hint="cs"/>
          <w:rtl/>
        </w:rPr>
        <w:t xml:space="preserve">רוצה </w:t>
      </w:r>
      <w:bookmarkStart w:id="18850" w:name="_ETM_Q44_429270"/>
      <w:bookmarkEnd w:id="18850"/>
      <w:r>
        <w:rPr>
          <w:rFonts w:hint="cs"/>
          <w:rtl/>
        </w:rPr>
        <w:t xml:space="preserve">לספר </w:t>
      </w:r>
      <w:bookmarkStart w:id="18851" w:name="_ETM_Q44_429570"/>
      <w:bookmarkEnd w:id="18851"/>
      <w:r>
        <w:rPr>
          <w:rFonts w:hint="cs"/>
          <w:rtl/>
        </w:rPr>
        <w:t xml:space="preserve">לכם </w:t>
      </w:r>
      <w:bookmarkStart w:id="18852" w:name="_ETM_Q44_429840"/>
      <w:bookmarkEnd w:id="18852"/>
      <w:r>
        <w:rPr>
          <w:rFonts w:hint="cs"/>
          <w:rtl/>
        </w:rPr>
        <w:t xml:space="preserve">סיפור </w:t>
      </w:r>
      <w:bookmarkStart w:id="18853" w:name="_ETM_Q44_430230"/>
      <w:bookmarkEnd w:id="18853"/>
      <w:r>
        <w:rPr>
          <w:rFonts w:hint="cs"/>
          <w:rtl/>
        </w:rPr>
        <w:t xml:space="preserve">אחד </w:t>
      </w:r>
      <w:bookmarkStart w:id="18854" w:name="_ETM_Q44_432360"/>
      <w:bookmarkEnd w:id="18854"/>
      <w:r>
        <w:rPr>
          <w:rFonts w:hint="cs"/>
          <w:rtl/>
        </w:rPr>
        <w:t xml:space="preserve">על </w:t>
      </w:r>
      <w:bookmarkStart w:id="18855" w:name="_ETM_Q44_432480"/>
      <w:bookmarkEnd w:id="18855"/>
      <w:r>
        <w:rPr>
          <w:rFonts w:hint="cs"/>
          <w:rtl/>
        </w:rPr>
        <w:t xml:space="preserve">בחור </w:t>
      </w:r>
      <w:bookmarkStart w:id="18856" w:name="_ETM_Q44_432930"/>
      <w:bookmarkEnd w:id="18856"/>
      <w:r>
        <w:rPr>
          <w:rFonts w:hint="cs"/>
          <w:rtl/>
        </w:rPr>
        <w:t xml:space="preserve">שעבר </w:t>
      </w:r>
      <w:bookmarkStart w:id="18857" w:name="_ETM_Q44_434629"/>
      <w:bookmarkEnd w:id="18857"/>
      <w:r>
        <w:rPr>
          <w:rFonts w:hint="cs"/>
          <w:rtl/>
        </w:rPr>
        <w:t xml:space="preserve">לגור </w:t>
      </w:r>
      <w:bookmarkStart w:id="18858" w:name="_ETM_Q44_434930"/>
      <w:bookmarkEnd w:id="18858"/>
      <w:r>
        <w:rPr>
          <w:rFonts w:hint="cs"/>
          <w:rtl/>
        </w:rPr>
        <w:t xml:space="preserve">ברמת </w:t>
      </w:r>
      <w:bookmarkStart w:id="18859" w:name="_ETM_Q44_435290"/>
      <w:bookmarkEnd w:id="18859"/>
      <w:r>
        <w:rPr>
          <w:rFonts w:hint="cs"/>
          <w:rtl/>
        </w:rPr>
        <w:t xml:space="preserve">גן </w:t>
      </w:r>
      <w:bookmarkStart w:id="18860" w:name="_ETM_Q44_435620"/>
      <w:bookmarkEnd w:id="18860"/>
      <w:r>
        <w:rPr>
          <w:rFonts w:hint="cs"/>
          <w:rtl/>
        </w:rPr>
        <w:t>במגדל.</w:t>
      </w:r>
      <w:bookmarkStart w:id="18861" w:name="_ETM_Q44_433333"/>
      <w:bookmarkStart w:id="18862" w:name="_ETM_Q44_433568"/>
      <w:bookmarkEnd w:id="18861"/>
      <w:bookmarkEnd w:id="18862"/>
      <w:r>
        <w:rPr>
          <w:rFonts w:hint="cs"/>
          <w:rtl/>
        </w:rPr>
        <w:t xml:space="preserve"> </w:t>
      </w:r>
      <w:bookmarkStart w:id="18863" w:name="_ETM_Q44_436759"/>
      <w:bookmarkEnd w:id="18863"/>
      <w:r>
        <w:rPr>
          <w:rFonts w:hint="cs"/>
          <w:rtl/>
        </w:rPr>
        <w:t xml:space="preserve">יהודי </w:t>
      </w:r>
      <w:bookmarkStart w:id="18864" w:name="_ETM_Q44_437060"/>
      <w:bookmarkEnd w:id="18864"/>
      <w:r>
        <w:rPr>
          <w:rFonts w:hint="cs"/>
          <w:rtl/>
        </w:rPr>
        <w:t xml:space="preserve">דתי, </w:t>
      </w:r>
      <w:bookmarkStart w:id="18865" w:name="_ETM_Q44_437720"/>
      <w:bookmarkEnd w:id="18865"/>
      <w:r>
        <w:rPr>
          <w:rFonts w:hint="cs"/>
          <w:rtl/>
        </w:rPr>
        <w:t xml:space="preserve">שומר </w:t>
      </w:r>
      <w:bookmarkStart w:id="18866" w:name="_ETM_Q44_438139"/>
      <w:bookmarkEnd w:id="18866"/>
      <w:r>
        <w:rPr>
          <w:rFonts w:hint="cs"/>
          <w:rtl/>
        </w:rPr>
        <w:t xml:space="preserve">שבת, </w:t>
      </w:r>
      <w:bookmarkStart w:id="18867" w:name="_ETM_Q44_438620"/>
      <w:bookmarkEnd w:id="18867"/>
      <w:r>
        <w:rPr>
          <w:rFonts w:hint="cs"/>
          <w:rtl/>
        </w:rPr>
        <w:t xml:space="preserve">שומר </w:t>
      </w:r>
      <w:bookmarkStart w:id="18868" w:name="_ETM_Q44_438860"/>
      <w:bookmarkEnd w:id="18868"/>
      <w:r>
        <w:rPr>
          <w:rFonts w:hint="cs"/>
          <w:rtl/>
        </w:rPr>
        <w:t xml:space="preserve">מסורת. </w:t>
      </w:r>
      <w:bookmarkStart w:id="18869" w:name="_ETM_Q44_440410"/>
      <w:bookmarkEnd w:id="18869"/>
      <w:r>
        <w:rPr>
          <w:rFonts w:hint="cs"/>
          <w:rtl/>
        </w:rPr>
        <w:t xml:space="preserve">ברגע </w:t>
      </w:r>
      <w:bookmarkStart w:id="18870" w:name="_ETM_Q44_440950"/>
      <w:bookmarkEnd w:id="18870"/>
      <w:r>
        <w:rPr>
          <w:rFonts w:hint="cs"/>
          <w:rtl/>
        </w:rPr>
        <w:t xml:space="preserve">שנודע </w:t>
      </w:r>
      <w:bookmarkStart w:id="18871" w:name="_ETM_Q44_441400"/>
      <w:bookmarkEnd w:id="18871"/>
      <w:r>
        <w:rPr>
          <w:rFonts w:hint="cs"/>
          <w:rtl/>
        </w:rPr>
        <w:t xml:space="preserve">לו </w:t>
      </w:r>
      <w:bookmarkStart w:id="18872" w:name="_ETM_Q44_441550"/>
      <w:bookmarkEnd w:id="18872"/>
      <w:r>
        <w:rPr>
          <w:rFonts w:hint="cs"/>
          <w:rtl/>
        </w:rPr>
        <w:t xml:space="preserve">שיש </w:t>
      </w:r>
      <w:bookmarkStart w:id="18873" w:name="_ETM_Q44_441850"/>
      <w:bookmarkEnd w:id="18873"/>
      <w:r>
        <w:rPr>
          <w:rFonts w:hint="cs"/>
          <w:rtl/>
        </w:rPr>
        <w:t xml:space="preserve">את </w:t>
      </w:r>
      <w:bookmarkStart w:id="18874" w:name="_ETM_Q44_441910"/>
      <w:bookmarkEnd w:id="18874"/>
      <w:r>
        <w:rPr>
          <w:rFonts w:hint="cs"/>
          <w:rtl/>
        </w:rPr>
        <w:t xml:space="preserve">הבעיה </w:t>
      </w:r>
      <w:bookmarkStart w:id="18875" w:name="_ETM_Q44_442330"/>
      <w:bookmarkEnd w:id="18875"/>
      <w:r>
        <w:rPr>
          <w:rFonts w:hint="cs"/>
          <w:rtl/>
        </w:rPr>
        <w:t xml:space="preserve">הזאת, </w:t>
      </w:r>
      <w:bookmarkStart w:id="18876" w:name="_ETM_Q44_443680"/>
      <w:bookmarkStart w:id="18877" w:name="_ETM_Q44_444189"/>
      <w:bookmarkEnd w:id="18876"/>
      <w:bookmarkEnd w:id="18877"/>
      <w:r>
        <w:rPr>
          <w:rFonts w:hint="cs"/>
          <w:rtl/>
        </w:rPr>
        <w:t xml:space="preserve">חודשים </w:t>
      </w:r>
      <w:bookmarkStart w:id="18878" w:name="_ETM_Q44_444699"/>
      <w:bookmarkEnd w:id="18878"/>
      <w:r>
        <w:rPr>
          <w:rFonts w:hint="cs"/>
          <w:rtl/>
        </w:rPr>
        <w:t xml:space="preserve">שלמים </w:t>
      </w:r>
      <w:bookmarkStart w:id="18879" w:name="_ETM_Q44_445150"/>
      <w:bookmarkEnd w:id="18879"/>
      <w:r>
        <w:rPr>
          <w:rFonts w:hint="cs"/>
          <w:rtl/>
        </w:rPr>
        <w:t xml:space="preserve">עד </w:t>
      </w:r>
      <w:bookmarkStart w:id="18880" w:name="_ETM_Q44_445270"/>
      <w:bookmarkStart w:id="18881" w:name="_ETM_Q44_442224"/>
      <w:bookmarkEnd w:id="18880"/>
      <w:bookmarkEnd w:id="18881"/>
      <w:r>
        <w:rPr>
          <w:rFonts w:hint="cs"/>
          <w:rtl/>
        </w:rPr>
        <w:t xml:space="preserve">שהוא </w:t>
      </w:r>
      <w:bookmarkStart w:id="18882" w:name="_ETM_Q44_445550"/>
      <w:bookmarkEnd w:id="18882"/>
      <w:r>
        <w:rPr>
          <w:rFonts w:hint="cs"/>
          <w:rtl/>
        </w:rPr>
        <w:t xml:space="preserve">הצליח </w:t>
      </w:r>
      <w:bookmarkStart w:id="18883" w:name="_ETM_Q44_445909"/>
      <w:bookmarkEnd w:id="18883"/>
      <w:r>
        <w:rPr>
          <w:rFonts w:hint="cs"/>
          <w:rtl/>
        </w:rPr>
        <w:t xml:space="preserve">להתקין </w:t>
      </w:r>
      <w:bookmarkStart w:id="18884" w:name="_ETM_Q44_446449"/>
      <w:bookmarkEnd w:id="18884"/>
      <w:r>
        <w:rPr>
          <w:rFonts w:hint="cs"/>
          <w:rtl/>
        </w:rPr>
        <w:t xml:space="preserve">את </w:t>
      </w:r>
      <w:bookmarkStart w:id="18885" w:name="_ETM_Q44_446629"/>
      <w:bookmarkEnd w:id="18885"/>
      <w:r>
        <w:rPr>
          <w:rFonts w:hint="cs"/>
          <w:rtl/>
        </w:rPr>
        <w:t xml:space="preserve">המתקן </w:t>
      </w:r>
      <w:bookmarkStart w:id="18886" w:name="_ETM_Q44_447169"/>
      <w:bookmarkEnd w:id="18886"/>
      <w:r>
        <w:rPr>
          <w:rFonts w:hint="cs"/>
          <w:rtl/>
        </w:rPr>
        <w:t xml:space="preserve">הזה </w:t>
      </w:r>
      <w:bookmarkStart w:id="18887" w:name="_ETM_Q44_447960"/>
      <w:bookmarkEnd w:id="18887"/>
      <w:r>
        <w:rPr>
          <w:rFonts w:hint="cs"/>
          <w:rtl/>
        </w:rPr>
        <w:t xml:space="preserve">בהסכמה </w:t>
      </w:r>
      <w:bookmarkStart w:id="18888" w:name="_ETM_Q44_449480"/>
      <w:bookmarkEnd w:id="18888"/>
      <w:r>
        <w:rPr>
          <w:rFonts w:hint="cs"/>
          <w:rtl/>
        </w:rPr>
        <w:t xml:space="preserve">של כל </w:t>
      </w:r>
      <w:bookmarkStart w:id="18889" w:name="_ETM_Q44_449900"/>
      <w:bookmarkEnd w:id="18889"/>
      <w:r>
        <w:rPr>
          <w:rFonts w:hint="cs"/>
          <w:rtl/>
        </w:rPr>
        <w:t xml:space="preserve">השכנים, </w:t>
      </w:r>
      <w:bookmarkStart w:id="18890" w:name="_ETM_Q44_450740"/>
      <w:bookmarkEnd w:id="18890"/>
      <w:r>
        <w:rPr>
          <w:rFonts w:hint="cs"/>
          <w:rtl/>
        </w:rPr>
        <w:t>ו</w:t>
      </w:r>
      <w:bookmarkStart w:id="18891" w:name="_ETM_Q44_448373"/>
      <w:bookmarkEnd w:id="18891"/>
      <w:r>
        <w:rPr>
          <w:rFonts w:hint="cs"/>
          <w:rtl/>
        </w:rPr>
        <w:t xml:space="preserve">הוציאו </w:t>
      </w:r>
      <w:bookmarkStart w:id="18892" w:name="_ETM_Q44_451160"/>
      <w:bookmarkEnd w:id="18892"/>
      <w:r>
        <w:rPr>
          <w:rFonts w:hint="cs"/>
          <w:rtl/>
        </w:rPr>
        <w:t>לו את הנ</w:t>
      </w:r>
      <w:bookmarkStart w:id="18893" w:name="_ETM_Q44_451490"/>
      <w:bookmarkEnd w:id="18893"/>
      <w:r>
        <w:rPr>
          <w:rFonts w:hint="cs"/>
          <w:rtl/>
        </w:rPr>
        <w:t>שמה</w:t>
      </w:r>
      <w:bookmarkStart w:id="18894" w:name="_ETM_Q44_451223"/>
      <w:bookmarkEnd w:id="18894"/>
      <w:r>
        <w:rPr>
          <w:rFonts w:hint="cs"/>
          <w:rtl/>
        </w:rPr>
        <w:t xml:space="preserve"> </w:t>
      </w:r>
      <w:bookmarkStart w:id="18895" w:name="_ETM_Q44_452870"/>
      <w:bookmarkEnd w:id="18895"/>
      <w:r>
        <w:rPr>
          <w:rFonts w:hint="cs"/>
          <w:rtl/>
        </w:rPr>
        <w:t xml:space="preserve">למרות </w:t>
      </w:r>
      <w:bookmarkStart w:id="18896" w:name="_ETM_Q44_453620"/>
      <w:bookmarkEnd w:id="18896"/>
      <w:r>
        <w:rPr>
          <w:rFonts w:hint="cs"/>
          <w:rtl/>
        </w:rPr>
        <w:t xml:space="preserve">שזו </w:t>
      </w:r>
      <w:bookmarkStart w:id="18897" w:name="_ETM_Q44_453980"/>
      <w:bookmarkEnd w:id="18897"/>
      <w:r>
        <w:rPr>
          <w:rFonts w:hint="cs"/>
          <w:rtl/>
        </w:rPr>
        <w:t xml:space="preserve">לא </w:t>
      </w:r>
      <w:bookmarkStart w:id="18898" w:name="_ETM_Q44_454160"/>
      <w:bookmarkEnd w:id="18898"/>
      <w:r>
        <w:rPr>
          <w:rFonts w:hint="cs"/>
          <w:rtl/>
        </w:rPr>
        <w:t xml:space="preserve">עלות </w:t>
      </w:r>
      <w:bookmarkStart w:id="18899" w:name="_ETM_Q44_455129"/>
      <w:bookmarkEnd w:id="18899"/>
      <w:r>
        <w:rPr>
          <w:rFonts w:hint="cs"/>
          <w:rtl/>
        </w:rPr>
        <w:t xml:space="preserve">נוספת </w:t>
      </w:r>
      <w:bookmarkStart w:id="18900" w:name="_ETM_Q44_455759"/>
      <w:bookmarkEnd w:id="18900"/>
      <w:r>
        <w:rPr>
          <w:rFonts w:hint="cs"/>
          <w:rtl/>
        </w:rPr>
        <w:t xml:space="preserve">עליהם, זו </w:t>
      </w:r>
      <w:bookmarkStart w:id="18901" w:name="_ETM_Q44_456210"/>
      <w:bookmarkEnd w:id="18901"/>
      <w:r>
        <w:rPr>
          <w:rFonts w:hint="cs"/>
          <w:rtl/>
        </w:rPr>
        <w:t xml:space="preserve">לא עלות </w:t>
      </w:r>
      <w:bookmarkStart w:id="18902" w:name="_ETM_Q44_456779"/>
      <w:bookmarkEnd w:id="18902"/>
      <w:r>
        <w:rPr>
          <w:rFonts w:hint="cs"/>
          <w:rtl/>
        </w:rPr>
        <w:t xml:space="preserve">על </w:t>
      </w:r>
      <w:bookmarkStart w:id="18903" w:name="_ETM_Q44_456930"/>
      <w:bookmarkEnd w:id="18903"/>
      <w:r>
        <w:rPr>
          <w:rFonts w:hint="cs"/>
          <w:rtl/>
        </w:rPr>
        <w:t xml:space="preserve">אף </w:t>
      </w:r>
      <w:bookmarkStart w:id="18904" w:name="_ETM_Q44_457050"/>
      <w:bookmarkEnd w:id="18904"/>
      <w:r>
        <w:rPr>
          <w:rFonts w:hint="cs"/>
          <w:rtl/>
        </w:rPr>
        <w:t xml:space="preserve">אחד. </w:t>
      </w:r>
      <w:bookmarkStart w:id="18905" w:name="_ETM_Q44_460569"/>
      <w:bookmarkEnd w:id="18905"/>
      <w:r>
        <w:rPr>
          <w:rFonts w:hint="cs"/>
          <w:rtl/>
        </w:rPr>
        <w:t xml:space="preserve">במשך </w:t>
      </w:r>
      <w:bookmarkStart w:id="18906" w:name="_ETM_Q44_461110"/>
      <w:bookmarkEnd w:id="18906"/>
      <w:r>
        <w:rPr>
          <w:rFonts w:hint="cs"/>
          <w:rtl/>
        </w:rPr>
        <w:t xml:space="preserve">חצי </w:t>
      </w:r>
      <w:bookmarkStart w:id="18907" w:name="_ETM_Q44_461439"/>
      <w:bookmarkEnd w:id="18907"/>
      <w:r>
        <w:rPr>
          <w:rFonts w:hint="cs"/>
          <w:rtl/>
        </w:rPr>
        <w:t xml:space="preserve">שנה </w:t>
      </w:r>
      <w:bookmarkStart w:id="18908" w:name="_ETM_Q44_462339"/>
      <w:bookmarkEnd w:id="18908"/>
      <w:r>
        <w:rPr>
          <w:rFonts w:hint="cs"/>
          <w:rtl/>
        </w:rPr>
        <w:t xml:space="preserve">הוא </w:t>
      </w:r>
      <w:bookmarkStart w:id="18909" w:name="_ETM_Q44_462460"/>
      <w:bookmarkEnd w:id="18909"/>
      <w:r>
        <w:rPr>
          <w:rFonts w:hint="cs"/>
          <w:rtl/>
        </w:rPr>
        <w:t xml:space="preserve">לא </w:t>
      </w:r>
      <w:bookmarkStart w:id="18910" w:name="_ETM_Q44_462580"/>
      <w:bookmarkEnd w:id="18910"/>
      <w:r>
        <w:rPr>
          <w:rFonts w:hint="cs"/>
          <w:rtl/>
        </w:rPr>
        <w:t xml:space="preserve">היה </w:t>
      </w:r>
      <w:bookmarkStart w:id="18911" w:name="_ETM_Q44_462819"/>
      <w:bookmarkEnd w:id="18911"/>
      <w:r>
        <w:rPr>
          <w:rFonts w:hint="cs"/>
          <w:rtl/>
        </w:rPr>
        <w:t xml:space="preserve">בשבת </w:t>
      </w:r>
      <w:bookmarkStart w:id="18912" w:name="_ETM_Q44_463330"/>
      <w:bookmarkEnd w:id="18912"/>
      <w:r>
        <w:rPr>
          <w:rFonts w:hint="cs"/>
          <w:rtl/>
        </w:rPr>
        <w:t xml:space="preserve">בבית, </w:t>
      </w:r>
      <w:bookmarkStart w:id="18913" w:name="_ETM_Q44_464900"/>
      <w:bookmarkEnd w:id="18913"/>
      <w:r>
        <w:rPr>
          <w:rFonts w:hint="cs"/>
          <w:rtl/>
        </w:rPr>
        <w:t xml:space="preserve">והוא </w:t>
      </w:r>
      <w:bookmarkStart w:id="18914" w:name="_ETM_Q44_465050"/>
      <w:bookmarkEnd w:id="18914"/>
      <w:r>
        <w:rPr>
          <w:rFonts w:hint="cs"/>
          <w:rtl/>
        </w:rPr>
        <w:t xml:space="preserve">נסע </w:t>
      </w:r>
      <w:bookmarkStart w:id="18915" w:name="_ETM_Q44_465409"/>
      <w:bookmarkEnd w:id="18915"/>
      <w:r>
        <w:rPr>
          <w:rFonts w:hint="cs"/>
          <w:rtl/>
        </w:rPr>
        <w:t xml:space="preserve">להורים </w:t>
      </w:r>
      <w:bookmarkStart w:id="18916" w:name="_ETM_Q44_466430"/>
      <w:bookmarkEnd w:id="18916"/>
      <w:r>
        <w:rPr>
          <w:rFonts w:hint="cs"/>
          <w:rtl/>
        </w:rPr>
        <w:t xml:space="preserve">משני </w:t>
      </w:r>
      <w:bookmarkStart w:id="18917" w:name="_ETM_Q44_466759"/>
      <w:bookmarkEnd w:id="18917"/>
      <w:r>
        <w:rPr>
          <w:rFonts w:hint="cs"/>
          <w:rtl/>
        </w:rPr>
        <w:t xml:space="preserve">הצדדים. </w:t>
      </w:r>
      <w:bookmarkStart w:id="18918" w:name="_ETM_Q44_468039"/>
      <w:bookmarkEnd w:id="18918"/>
      <w:r>
        <w:rPr>
          <w:rFonts w:hint="cs"/>
          <w:rtl/>
        </w:rPr>
        <w:t xml:space="preserve">והצעת </w:t>
      </w:r>
      <w:bookmarkStart w:id="18919" w:name="_ETM_Q44_468669"/>
      <w:bookmarkEnd w:id="18919"/>
      <w:r>
        <w:rPr>
          <w:rFonts w:hint="cs"/>
          <w:rtl/>
        </w:rPr>
        <w:t xml:space="preserve">החוק </w:t>
      </w:r>
      <w:bookmarkStart w:id="18920" w:name="_ETM_Q44_468939"/>
      <w:bookmarkEnd w:id="18920"/>
      <w:r>
        <w:rPr>
          <w:rFonts w:hint="cs"/>
          <w:rtl/>
        </w:rPr>
        <w:t xml:space="preserve">שלי </w:t>
      </w:r>
      <w:bookmarkStart w:id="18921" w:name="_ETM_Q44_469270"/>
      <w:bookmarkEnd w:id="18921"/>
      <w:r>
        <w:rPr>
          <w:rFonts w:hint="cs"/>
          <w:rtl/>
        </w:rPr>
        <w:t xml:space="preserve">באה </w:t>
      </w:r>
      <w:bookmarkStart w:id="18922" w:name="_ETM_Q44_469990"/>
      <w:bookmarkEnd w:id="18922"/>
      <w:r>
        <w:rPr>
          <w:rFonts w:hint="cs"/>
          <w:rtl/>
        </w:rPr>
        <w:t xml:space="preserve">להסדיר </w:t>
      </w:r>
      <w:bookmarkStart w:id="18923" w:name="_ETM_Q44_470560"/>
      <w:bookmarkEnd w:id="18923"/>
      <w:r>
        <w:rPr>
          <w:rFonts w:hint="cs"/>
          <w:rtl/>
        </w:rPr>
        <w:t xml:space="preserve">את </w:t>
      </w:r>
      <w:bookmarkStart w:id="18924" w:name="_ETM_Q44_470680"/>
      <w:bookmarkEnd w:id="18924"/>
      <w:r>
        <w:rPr>
          <w:rFonts w:hint="cs"/>
          <w:rtl/>
        </w:rPr>
        <w:t xml:space="preserve">הדבר </w:t>
      </w:r>
      <w:bookmarkStart w:id="18925" w:name="_ETM_Q44_471069"/>
      <w:bookmarkEnd w:id="18925"/>
      <w:r>
        <w:rPr>
          <w:rFonts w:hint="cs"/>
          <w:rtl/>
        </w:rPr>
        <w:t xml:space="preserve">הזה, </w:t>
      </w:r>
      <w:bookmarkStart w:id="18926" w:name="_ETM_Q44_471880"/>
      <w:bookmarkEnd w:id="18926"/>
      <w:r>
        <w:rPr>
          <w:rFonts w:hint="cs"/>
          <w:rtl/>
        </w:rPr>
        <w:t xml:space="preserve">לא </w:t>
      </w:r>
      <w:bookmarkStart w:id="18927" w:name="_ETM_Q44_472000"/>
      <w:bookmarkEnd w:id="18927"/>
      <w:r>
        <w:rPr>
          <w:rFonts w:hint="cs"/>
          <w:rtl/>
        </w:rPr>
        <w:t xml:space="preserve">ניכנס </w:t>
      </w:r>
      <w:bookmarkStart w:id="18928" w:name="_ETM_Q44_472510"/>
      <w:bookmarkEnd w:id="18928"/>
      <w:r>
        <w:rPr>
          <w:rFonts w:hint="cs"/>
          <w:rtl/>
        </w:rPr>
        <w:t>ל</w:t>
      </w:r>
      <w:bookmarkStart w:id="18929" w:name="_ETM_Q44_472630"/>
      <w:bookmarkEnd w:id="18929"/>
      <w:r>
        <w:rPr>
          <w:rFonts w:hint="cs"/>
          <w:rtl/>
        </w:rPr>
        <w:t>מהותה.</w:t>
      </w:r>
      <w:bookmarkStart w:id="18930" w:name="_ETM_Q44_474400"/>
      <w:bookmarkEnd w:id="18930"/>
    </w:p>
    <w:p w:rsidR="00FE1686" w:rsidRDefault="00FE1686" w:rsidP="00CC532B">
      <w:pPr>
        <w:rPr>
          <w:rtl/>
        </w:rPr>
      </w:pPr>
    </w:p>
    <w:p w:rsidR="00FE1686" w:rsidRDefault="00FE1686" w:rsidP="00CC532B">
      <w:pPr>
        <w:rPr>
          <w:rtl/>
        </w:rPr>
      </w:pPr>
      <w:bookmarkStart w:id="18931" w:name="_ETM_Q44_472892"/>
      <w:bookmarkStart w:id="18932" w:name="_ETM_Q44_473335"/>
      <w:bookmarkStart w:id="18933" w:name="_ETM_Q44_474789"/>
      <w:bookmarkEnd w:id="18931"/>
      <w:bookmarkEnd w:id="18932"/>
      <w:bookmarkEnd w:id="18933"/>
      <w:r>
        <w:rPr>
          <w:rFonts w:hint="cs"/>
          <w:rtl/>
        </w:rPr>
        <w:t xml:space="preserve">אדוני </w:t>
      </w:r>
      <w:bookmarkStart w:id="18934" w:name="_ETM_Q44_475120"/>
      <w:bookmarkEnd w:id="18934"/>
      <w:r>
        <w:rPr>
          <w:rFonts w:hint="cs"/>
          <w:rtl/>
        </w:rPr>
        <w:t xml:space="preserve">היושב-ראש, </w:t>
      </w:r>
      <w:bookmarkStart w:id="18935" w:name="_ETM_Q44_476320"/>
      <w:bookmarkEnd w:id="18935"/>
      <w:r>
        <w:rPr>
          <w:rFonts w:hint="cs"/>
          <w:rtl/>
        </w:rPr>
        <w:t xml:space="preserve">אני </w:t>
      </w:r>
      <w:bookmarkStart w:id="18936" w:name="_ETM_Q44_476529"/>
      <w:bookmarkEnd w:id="18936"/>
      <w:r>
        <w:rPr>
          <w:rFonts w:hint="cs"/>
          <w:rtl/>
        </w:rPr>
        <w:t xml:space="preserve">רוצה </w:t>
      </w:r>
      <w:bookmarkStart w:id="18937" w:name="_ETM_Q44_476830"/>
      <w:bookmarkEnd w:id="18937"/>
      <w:r>
        <w:rPr>
          <w:rFonts w:hint="cs"/>
          <w:rtl/>
        </w:rPr>
        <w:t xml:space="preserve">קודם </w:t>
      </w:r>
      <w:bookmarkStart w:id="18938" w:name="_ETM_Q44_477100"/>
      <w:bookmarkEnd w:id="18938"/>
      <w:r>
        <w:rPr>
          <w:rFonts w:hint="cs"/>
          <w:rtl/>
        </w:rPr>
        <w:t xml:space="preserve">כול </w:t>
      </w:r>
      <w:bookmarkStart w:id="18939" w:name="_ETM_Q44_477250"/>
      <w:bookmarkEnd w:id="18939"/>
      <w:r>
        <w:rPr>
          <w:rFonts w:hint="cs"/>
          <w:rtl/>
        </w:rPr>
        <w:t xml:space="preserve">להודות </w:t>
      </w:r>
      <w:bookmarkStart w:id="18940" w:name="_ETM_Q44_478180"/>
      <w:bookmarkEnd w:id="18940"/>
      <w:r>
        <w:rPr>
          <w:rFonts w:hint="cs"/>
          <w:rtl/>
        </w:rPr>
        <w:t xml:space="preserve">לוועדת </w:t>
      </w:r>
      <w:bookmarkStart w:id="18941" w:name="_ETM_Q44_478720"/>
      <w:bookmarkEnd w:id="18941"/>
      <w:r>
        <w:rPr>
          <w:rFonts w:hint="cs"/>
          <w:rtl/>
        </w:rPr>
        <w:t xml:space="preserve">השרים </w:t>
      </w:r>
      <w:bookmarkStart w:id="18942" w:name="_ETM_Q44_479260"/>
      <w:bookmarkEnd w:id="18942"/>
      <w:r>
        <w:rPr>
          <w:rFonts w:hint="cs"/>
          <w:rtl/>
        </w:rPr>
        <w:t xml:space="preserve">שאישרה </w:t>
      </w:r>
      <w:bookmarkStart w:id="18943" w:name="_ETM_Q44_479860"/>
      <w:bookmarkEnd w:id="18943"/>
      <w:r>
        <w:rPr>
          <w:rFonts w:hint="cs"/>
          <w:rtl/>
        </w:rPr>
        <w:t xml:space="preserve">את </w:t>
      </w:r>
      <w:bookmarkStart w:id="18944" w:name="_ETM_Q44_479980"/>
      <w:bookmarkEnd w:id="18944"/>
      <w:r>
        <w:rPr>
          <w:rFonts w:hint="cs"/>
          <w:rtl/>
        </w:rPr>
        <w:t xml:space="preserve">זה, </w:t>
      </w:r>
      <w:bookmarkStart w:id="18945" w:name="_ETM_Q44_482450"/>
      <w:bookmarkEnd w:id="18945"/>
      <w:r>
        <w:rPr>
          <w:rFonts w:hint="cs"/>
          <w:rtl/>
        </w:rPr>
        <w:t>וכמובן,</w:t>
      </w:r>
      <w:bookmarkStart w:id="18946" w:name="_ETM_Q44_481313"/>
      <w:bookmarkStart w:id="18947" w:name="_ETM_Q44_481529"/>
      <w:bookmarkStart w:id="18948" w:name="_ETM_Q44_477774"/>
      <w:bookmarkEnd w:id="18946"/>
      <w:bookmarkEnd w:id="18947"/>
      <w:bookmarkEnd w:id="18948"/>
      <w:r>
        <w:rPr>
          <w:rFonts w:hint="cs"/>
          <w:rtl/>
        </w:rPr>
        <w:t xml:space="preserve"> </w:t>
      </w:r>
      <w:bookmarkStart w:id="18949" w:name="_ETM_Q44_483020"/>
      <w:bookmarkEnd w:id="18949"/>
      <w:r>
        <w:rPr>
          <w:rFonts w:hint="cs"/>
          <w:rtl/>
        </w:rPr>
        <w:t xml:space="preserve">נעשה </w:t>
      </w:r>
      <w:bookmarkStart w:id="18950" w:name="_ETM_Q44_483350"/>
      <w:bookmarkEnd w:id="18950"/>
      <w:r>
        <w:rPr>
          <w:rFonts w:hint="cs"/>
          <w:rtl/>
        </w:rPr>
        <w:t xml:space="preserve">את </w:t>
      </w:r>
      <w:bookmarkStart w:id="18951" w:name="_ETM_Q44_483409"/>
      <w:bookmarkEnd w:id="18951"/>
      <w:r>
        <w:rPr>
          <w:rFonts w:hint="cs"/>
          <w:rtl/>
        </w:rPr>
        <w:t xml:space="preserve">זה </w:t>
      </w:r>
      <w:bookmarkStart w:id="18952" w:name="_ETM_Q44_483500"/>
      <w:bookmarkEnd w:id="18952"/>
      <w:r>
        <w:rPr>
          <w:rFonts w:hint="cs"/>
          <w:rtl/>
        </w:rPr>
        <w:t xml:space="preserve">בתיאום, </w:t>
      </w:r>
      <w:bookmarkStart w:id="18953" w:name="_ETM_Q44_483980"/>
      <w:bookmarkEnd w:id="18953"/>
      <w:r>
        <w:rPr>
          <w:rFonts w:hint="cs"/>
          <w:rtl/>
        </w:rPr>
        <w:t xml:space="preserve">כמו </w:t>
      </w:r>
      <w:bookmarkStart w:id="18954" w:name="_ETM_Q44_484310"/>
      <w:bookmarkEnd w:id="18954"/>
      <w:r>
        <w:rPr>
          <w:rFonts w:hint="cs"/>
          <w:rtl/>
        </w:rPr>
        <w:t xml:space="preserve">שדובר. </w:t>
      </w:r>
      <w:bookmarkStart w:id="18955" w:name="_ETM_Q44_485629"/>
      <w:bookmarkEnd w:id="18955"/>
      <w:r>
        <w:rPr>
          <w:rFonts w:hint="cs"/>
          <w:rtl/>
        </w:rPr>
        <w:t xml:space="preserve">אני רוצה </w:t>
      </w:r>
      <w:bookmarkStart w:id="18956" w:name="_ETM_Q44_485930"/>
      <w:bookmarkEnd w:id="18956"/>
      <w:r>
        <w:rPr>
          <w:rFonts w:hint="cs"/>
          <w:rtl/>
        </w:rPr>
        <w:t xml:space="preserve">להודות </w:t>
      </w:r>
      <w:bookmarkStart w:id="18957" w:name="_ETM_Q44_486290"/>
      <w:bookmarkEnd w:id="18957"/>
      <w:r>
        <w:rPr>
          <w:rFonts w:hint="cs"/>
          <w:rtl/>
        </w:rPr>
        <w:t xml:space="preserve">לאנשי </w:t>
      </w:r>
      <w:bookmarkStart w:id="18958" w:name="_ETM_Q44_486649"/>
      <w:bookmarkEnd w:id="18958"/>
      <w:r>
        <w:rPr>
          <w:rFonts w:hint="cs"/>
          <w:rtl/>
        </w:rPr>
        <w:t xml:space="preserve">הצוות </w:t>
      </w:r>
      <w:bookmarkStart w:id="18959" w:name="_ETM_Q44_487100"/>
      <w:bookmarkEnd w:id="18959"/>
      <w:r>
        <w:rPr>
          <w:rFonts w:hint="cs"/>
          <w:rtl/>
        </w:rPr>
        <w:t xml:space="preserve">שלי, </w:t>
      </w:r>
      <w:bookmarkStart w:id="18960" w:name="_ETM_Q44_487940"/>
      <w:bookmarkEnd w:id="18960"/>
      <w:r>
        <w:rPr>
          <w:rFonts w:hint="cs"/>
          <w:rtl/>
        </w:rPr>
        <w:t>עו"ד</w:t>
      </w:r>
      <w:bookmarkStart w:id="18961" w:name="_ETM_Q44_486613"/>
      <w:bookmarkStart w:id="18962" w:name="_ETM_Q44_486874"/>
      <w:bookmarkEnd w:id="18961"/>
      <w:bookmarkEnd w:id="18962"/>
      <w:r>
        <w:rPr>
          <w:rFonts w:hint="cs"/>
          <w:rtl/>
        </w:rPr>
        <w:t xml:space="preserve"> </w:t>
      </w:r>
      <w:bookmarkStart w:id="18963" w:name="_ETM_Q44_488330"/>
      <w:bookmarkEnd w:id="18963"/>
      <w:r>
        <w:rPr>
          <w:rFonts w:hint="cs"/>
          <w:rtl/>
        </w:rPr>
        <w:t xml:space="preserve">יהודה </w:t>
      </w:r>
      <w:bookmarkStart w:id="18964" w:name="_ETM_Q44_488660"/>
      <w:bookmarkEnd w:id="18964"/>
      <w:r>
        <w:rPr>
          <w:rFonts w:hint="cs"/>
          <w:rtl/>
        </w:rPr>
        <w:t xml:space="preserve">כהן, </w:t>
      </w:r>
      <w:bookmarkStart w:id="18965" w:name="_ETM_Q44_489800"/>
      <w:bookmarkEnd w:id="18965"/>
      <w:r>
        <w:rPr>
          <w:rFonts w:hint="cs"/>
          <w:rtl/>
        </w:rPr>
        <w:t xml:space="preserve">יונה </w:t>
      </w:r>
      <w:bookmarkStart w:id="18966" w:name="_ETM_Q44_490099"/>
      <w:bookmarkEnd w:id="18966"/>
      <w:proofErr w:type="spellStart"/>
      <w:r>
        <w:rPr>
          <w:rFonts w:hint="cs"/>
          <w:rtl/>
        </w:rPr>
        <w:t>ויזל</w:t>
      </w:r>
      <w:proofErr w:type="spellEnd"/>
      <w:r>
        <w:rPr>
          <w:rFonts w:hint="cs"/>
          <w:rtl/>
        </w:rPr>
        <w:t xml:space="preserve"> </w:t>
      </w:r>
      <w:bookmarkStart w:id="18967" w:name="_ETM_Q44_492019"/>
      <w:bookmarkEnd w:id="18967"/>
      <w:r>
        <w:rPr>
          <w:rFonts w:hint="cs"/>
          <w:rtl/>
        </w:rPr>
        <w:t xml:space="preserve">ואחרים. </w:t>
      </w:r>
      <w:bookmarkStart w:id="18968" w:name="_ETM_Q44_493799"/>
      <w:bookmarkEnd w:id="18968"/>
      <w:r>
        <w:rPr>
          <w:rFonts w:hint="cs"/>
          <w:rtl/>
        </w:rPr>
        <w:t xml:space="preserve">בעזרת </w:t>
      </w:r>
      <w:bookmarkStart w:id="18969" w:name="_ETM_Q44_495359"/>
      <w:bookmarkEnd w:id="18969"/>
      <w:r>
        <w:rPr>
          <w:rFonts w:hint="cs"/>
          <w:rtl/>
        </w:rPr>
        <w:t>השם,</w:t>
      </w:r>
      <w:bookmarkStart w:id="18970" w:name="_ETM_Q44_493603"/>
      <w:bookmarkEnd w:id="18970"/>
      <w:r>
        <w:rPr>
          <w:rFonts w:hint="cs"/>
          <w:rtl/>
        </w:rPr>
        <w:t xml:space="preserve"> </w:t>
      </w:r>
      <w:bookmarkStart w:id="18971" w:name="_ETM_Q44_496230"/>
      <w:bookmarkEnd w:id="18971"/>
      <w:r>
        <w:rPr>
          <w:rFonts w:hint="cs"/>
          <w:rtl/>
        </w:rPr>
        <w:t xml:space="preserve">אנחנו </w:t>
      </w:r>
      <w:bookmarkStart w:id="18972" w:name="_ETM_Q44_496470"/>
      <w:bookmarkEnd w:id="18972"/>
      <w:r>
        <w:rPr>
          <w:rFonts w:hint="cs"/>
          <w:rtl/>
        </w:rPr>
        <w:t xml:space="preserve">מקווים </w:t>
      </w:r>
      <w:bookmarkStart w:id="18973" w:name="_ETM_Q44_496800"/>
      <w:bookmarkEnd w:id="18973"/>
      <w:r>
        <w:rPr>
          <w:rFonts w:hint="cs"/>
          <w:rtl/>
        </w:rPr>
        <w:t xml:space="preserve">לקדם </w:t>
      </w:r>
      <w:bookmarkStart w:id="18974" w:name="_ETM_Q44_497220"/>
      <w:bookmarkEnd w:id="18974"/>
      <w:r>
        <w:rPr>
          <w:rFonts w:hint="cs"/>
          <w:rtl/>
        </w:rPr>
        <w:t xml:space="preserve">את </w:t>
      </w:r>
      <w:bookmarkStart w:id="18975" w:name="_ETM_Q44_497339"/>
      <w:bookmarkEnd w:id="18975"/>
      <w:r>
        <w:rPr>
          <w:rFonts w:hint="cs"/>
          <w:rtl/>
        </w:rPr>
        <w:t xml:space="preserve">הדבר </w:t>
      </w:r>
      <w:bookmarkStart w:id="18976" w:name="_ETM_Q44_497670"/>
      <w:bookmarkEnd w:id="18976"/>
      <w:r>
        <w:rPr>
          <w:rFonts w:hint="cs"/>
          <w:rtl/>
        </w:rPr>
        <w:t xml:space="preserve">הזה. </w:t>
      </w:r>
      <w:bookmarkStart w:id="18977" w:name="_ETM_Q44_497910"/>
      <w:bookmarkEnd w:id="18977"/>
      <w:r>
        <w:rPr>
          <w:rFonts w:hint="cs"/>
          <w:rtl/>
        </w:rPr>
        <w:t xml:space="preserve">זה </w:t>
      </w:r>
      <w:bookmarkStart w:id="18978" w:name="_ETM_Q44_498029"/>
      <w:bookmarkEnd w:id="18978"/>
      <w:r>
        <w:rPr>
          <w:rFonts w:hint="cs"/>
          <w:rtl/>
        </w:rPr>
        <w:t xml:space="preserve">חלק </w:t>
      </w:r>
      <w:bookmarkStart w:id="18979" w:name="_ETM_Q44_499160"/>
      <w:bookmarkEnd w:id="18979"/>
      <w:r>
        <w:rPr>
          <w:rFonts w:hint="cs"/>
          <w:rtl/>
        </w:rPr>
        <w:t>מ</w:t>
      </w:r>
      <w:bookmarkStart w:id="18980" w:name="_ETM_Q44_499339"/>
      <w:bookmarkEnd w:id="18980"/>
      <w:r>
        <w:rPr>
          <w:rFonts w:hint="cs"/>
          <w:rtl/>
        </w:rPr>
        <w:t xml:space="preserve">הנושא </w:t>
      </w:r>
      <w:bookmarkStart w:id="18981" w:name="_ETM_Q44_499700"/>
      <w:bookmarkEnd w:id="18981"/>
      <w:r>
        <w:rPr>
          <w:rFonts w:hint="cs"/>
          <w:rtl/>
        </w:rPr>
        <w:t xml:space="preserve">של </w:t>
      </w:r>
      <w:bookmarkStart w:id="18982" w:name="_ETM_Q44_499880"/>
      <w:bookmarkEnd w:id="18982"/>
      <w:r>
        <w:rPr>
          <w:rFonts w:hint="cs"/>
          <w:rtl/>
        </w:rPr>
        <w:t xml:space="preserve">איכות </w:t>
      </w:r>
      <w:bookmarkStart w:id="18983" w:name="_ETM_Q44_500240"/>
      <w:bookmarkEnd w:id="18983"/>
      <w:r>
        <w:rPr>
          <w:rFonts w:hint="cs"/>
          <w:rtl/>
        </w:rPr>
        <w:t xml:space="preserve">החיים </w:t>
      </w:r>
      <w:bookmarkStart w:id="18984" w:name="_ETM_Q44_500690"/>
      <w:bookmarkEnd w:id="18984"/>
      <w:r>
        <w:rPr>
          <w:rFonts w:hint="cs"/>
          <w:rtl/>
        </w:rPr>
        <w:t xml:space="preserve">של </w:t>
      </w:r>
      <w:bookmarkStart w:id="18985" w:name="_ETM_Q44_500900"/>
      <w:bookmarkEnd w:id="18985"/>
      <w:r>
        <w:rPr>
          <w:rFonts w:hint="cs"/>
          <w:rtl/>
        </w:rPr>
        <w:t xml:space="preserve">אדם </w:t>
      </w:r>
      <w:bookmarkStart w:id="18986" w:name="_ETM_Q44_501769"/>
      <w:bookmarkEnd w:id="18986"/>
      <w:r>
        <w:rPr>
          <w:rFonts w:hint="cs"/>
          <w:rtl/>
        </w:rPr>
        <w:t xml:space="preserve">שרוצה </w:t>
      </w:r>
      <w:bookmarkStart w:id="18987" w:name="_ETM_Q44_502279"/>
      <w:bookmarkEnd w:id="18987"/>
      <w:r>
        <w:rPr>
          <w:rFonts w:hint="cs"/>
          <w:rtl/>
        </w:rPr>
        <w:t xml:space="preserve">איכות </w:t>
      </w:r>
      <w:bookmarkStart w:id="18988" w:name="_ETM_Q44_502609"/>
      <w:bookmarkEnd w:id="18988"/>
      <w:r>
        <w:rPr>
          <w:rFonts w:hint="cs"/>
          <w:rtl/>
        </w:rPr>
        <w:t xml:space="preserve">חיים </w:t>
      </w:r>
      <w:bookmarkStart w:id="18989" w:name="_ETM_Q44_502939"/>
      <w:bookmarkEnd w:id="18989"/>
      <w:r>
        <w:rPr>
          <w:rFonts w:hint="cs"/>
          <w:rtl/>
        </w:rPr>
        <w:t xml:space="preserve">במדינת </w:t>
      </w:r>
      <w:bookmarkStart w:id="18990" w:name="_ETM_Q44_503449"/>
      <w:bookmarkEnd w:id="18990"/>
      <w:r>
        <w:rPr>
          <w:rFonts w:hint="cs"/>
          <w:rtl/>
        </w:rPr>
        <w:t xml:space="preserve">היהודים </w:t>
      </w:r>
      <w:bookmarkStart w:id="18991" w:name="_ETM_Q44_504630"/>
      <w:bookmarkEnd w:id="18991"/>
      <w:r>
        <w:rPr>
          <w:rFonts w:hint="cs"/>
          <w:rtl/>
        </w:rPr>
        <w:t xml:space="preserve">על </w:t>
      </w:r>
      <w:bookmarkStart w:id="18992" w:name="_ETM_Q44_504810"/>
      <w:bookmarkEnd w:id="18992"/>
      <w:r>
        <w:rPr>
          <w:rFonts w:hint="cs"/>
          <w:rtl/>
        </w:rPr>
        <w:t xml:space="preserve">פי </w:t>
      </w:r>
      <w:bookmarkStart w:id="18993" w:name="_ETM_Q44_505050"/>
      <w:bookmarkEnd w:id="18993"/>
      <w:r>
        <w:rPr>
          <w:rFonts w:hint="cs"/>
          <w:rtl/>
        </w:rPr>
        <w:t xml:space="preserve">ההלכה </w:t>
      </w:r>
      <w:bookmarkStart w:id="18994" w:name="_ETM_Q44_506039"/>
      <w:bookmarkEnd w:id="18994"/>
      <w:r>
        <w:rPr>
          <w:rFonts w:hint="cs"/>
          <w:rtl/>
        </w:rPr>
        <w:t xml:space="preserve">של </w:t>
      </w:r>
      <w:bookmarkStart w:id="18995" w:name="_ETM_Q44_506220"/>
      <w:bookmarkEnd w:id="18995"/>
      <w:r>
        <w:rPr>
          <w:rFonts w:hint="cs"/>
          <w:rtl/>
        </w:rPr>
        <w:t xml:space="preserve">מדינת </w:t>
      </w:r>
      <w:bookmarkStart w:id="18996" w:name="_ETM_Q44_506699"/>
      <w:bookmarkEnd w:id="18996"/>
      <w:r>
        <w:rPr>
          <w:rFonts w:hint="cs"/>
          <w:rtl/>
        </w:rPr>
        <w:t xml:space="preserve">היהודים. </w:t>
      </w:r>
      <w:bookmarkStart w:id="18997" w:name="_ETM_Q44_507239"/>
      <w:bookmarkEnd w:id="18997"/>
      <w:r>
        <w:rPr>
          <w:rFonts w:hint="cs"/>
          <w:rtl/>
        </w:rPr>
        <w:t xml:space="preserve">תודה </w:t>
      </w:r>
      <w:bookmarkStart w:id="18998" w:name="_ETM_Q44_507539"/>
      <w:bookmarkEnd w:id="18998"/>
      <w:r>
        <w:rPr>
          <w:rFonts w:hint="cs"/>
          <w:rtl/>
        </w:rPr>
        <w:t>רבה.</w:t>
      </w:r>
      <w:bookmarkStart w:id="18999" w:name="_ETM_Q44_510349"/>
      <w:bookmarkEnd w:id="18999"/>
    </w:p>
    <w:p w:rsidR="00FE1686" w:rsidRDefault="00FE1686" w:rsidP="00CC532B">
      <w:pPr>
        <w:rPr>
          <w:rtl/>
        </w:rPr>
      </w:pPr>
    </w:p>
    <w:p w:rsidR="00FE1686" w:rsidRDefault="00FE1686" w:rsidP="00CC532B">
      <w:pPr>
        <w:pStyle w:val="af6"/>
        <w:keepNext/>
        <w:rPr>
          <w:rtl/>
        </w:rPr>
      </w:pPr>
      <w:r w:rsidRPr="00C75494">
        <w:rPr>
          <w:rStyle w:val="TagStyle"/>
          <w:rtl/>
        </w:rPr>
        <w:t xml:space="preserve"> &lt;&lt; קריאה &gt;&gt;</w:t>
      </w:r>
      <w:r w:rsidRPr="00A26527">
        <w:rPr>
          <w:rStyle w:val="TagStyle"/>
          <w:rtl/>
        </w:rPr>
        <w:t xml:space="preserve"> </w:t>
      </w:r>
      <w:r>
        <w:rPr>
          <w:rtl/>
        </w:rPr>
        <w:t>אופיר כץ (הליכוד):</w:t>
      </w:r>
      <w:r w:rsidRPr="00A26527">
        <w:rPr>
          <w:rStyle w:val="TagStyle"/>
          <w:rtl/>
        </w:rPr>
        <w:t xml:space="preserve"> </w:t>
      </w:r>
      <w:r w:rsidRPr="00C75494">
        <w:rPr>
          <w:rStyle w:val="TagStyle"/>
          <w:rtl/>
        </w:rPr>
        <w:t>&lt;&lt; קריאה &gt;&gt;</w:t>
      </w:r>
      <w:r>
        <w:rPr>
          <w:rtl/>
        </w:rPr>
        <w:t xml:space="preserve">   </w:t>
      </w:r>
    </w:p>
    <w:p w:rsidR="00FE1686" w:rsidRDefault="00FE1686" w:rsidP="003A019F">
      <w:pPr>
        <w:rPr>
          <w:rtl/>
        </w:rPr>
      </w:pPr>
    </w:p>
    <w:p w:rsidR="00FE1686" w:rsidRDefault="00FE1686" w:rsidP="00CC532B">
      <w:pPr>
        <w:rPr>
          <w:rtl/>
        </w:rPr>
      </w:pPr>
      <w:bookmarkStart w:id="19000" w:name="_ETM_Q44_507163"/>
      <w:bookmarkEnd w:id="19000"/>
      <w:r>
        <w:rPr>
          <w:rFonts w:hint="cs"/>
          <w:rtl/>
        </w:rPr>
        <w:t>יעקב, יעקב</w:t>
      </w:r>
      <w:bookmarkStart w:id="19001" w:name="_ETM_Q44_510210"/>
      <w:bookmarkEnd w:id="19001"/>
      <w:r>
        <w:rPr>
          <w:rFonts w:hint="cs"/>
          <w:rtl/>
        </w:rPr>
        <w:t xml:space="preserve"> </w:t>
      </w:r>
      <w:r w:rsidR="008528BB">
        <w:rPr>
          <w:rFonts w:hint="cs"/>
          <w:rtl/>
        </w:rPr>
        <w:t>– – –</w:t>
      </w:r>
      <w:bookmarkStart w:id="19002" w:name="_ETM_Q44_507793"/>
      <w:bookmarkStart w:id="19003" w:name="_ETM_Q44_508106"/>
      <w:bookmarkEnd w:id="19002"/>
      <w:bookmarkEnd w:id="19003"/>
      <w:r>
        <w:rPr>
          <w:rFonts w:hint="cs"/>
          <w:rtl/>
        </w:rPr>
        <w:t xml:space="preserve"> שכחת להגיד דבר חשוב</w:t>
      </w:r>
      <w:bookmarkStart w:id="19004" w:name="_ETM_Q44_511583"/>
      <w:bookmarkEnd w:id="19004"/>
      <w:r>
        <w:rPr>
          <w:rFonts w:hint="cs"/>
          <w:rtl/>
        </w:rPr>
        <w:t>.</w:t>
      </w:r>
    </w:p>
    <w:p w:rsidR="00FE1686" w:rsidRDefault="00FE1686" w:rsidP="00CC532B">
      <w:pPr>
        <w:rPr>
          <w:rtl/>
        </w:rPr>
      </w:pPr>
      <w:bookmarkStart w:id="19005" w:name="_ETM_Q44_514610"/>
      <w:bookmarkStart w:id="19006" w:name="_ETM_Q44_514683"/>
      <w:bookmarkEnd w:id="19005"/>
      <w:bookmarkEnd w:id="19006"/>
    </w:p>
    <w:p w:rsidR="00FE1686" w:rsidRDefault="00FE1686" w:rsidP="00CC532B">
      <w:pPr>
        <w:pStyle w:val="-"/>
        <w:keepNext/>
        <w:rPr>
          <w:rtl/>
        </w:rPr>
      </w:pPr>
      <w:bookmarkStart w:id="19007" w:name="ET_speakercontinue_5069_9"/>
      <w:r w:rsidRPr="00C75494">
        <w:rPr>
          <w:rStyle w:val="TagStyle"/>
          <w:rtl/>
        </w:rPr>
        <w:t xml:space="preserve"> &lt;&lt; דובר_המשך &gt;&gt;</w:t>
      </w:r>
      <w:r w:rsidRPr="00A26527">
        <w:rPr>
          <w:rStyle w:val="TagStyle"/>
          <w:rtl/>
        </w:rPr>
        <w:t xml:space="preserve"> </w:t>
      </w:r>
      <w:r>
        <w:rPr>
          <w:rtl/>
        </w:rPr>
        <w:t>יעקב אשר (יהדות התורה):</w:t>
      </w:r>
      <w:r w:rsidRPr="00A26527">
        <w:rPr>
          <w:rStyle w:val="TagStyle"/>
          <w:rtl/>
        </w:rPr>
        <w:t xml:space="preserve"> </w:t>
      </w:r>
      <w:r w:rsidRPr="00C75494">
        <w:rPr>
          <w:rStyle w:val="TagStyle"/>
          <w:rtl/>
        </w:rPr>
        <w:t>&lt;&lt; דובר_המשך &gt;&gt;</w:t>
      </w:r>
      <w:r>
        <w:rPr>
          <w:rtl/>
        </w:rPr>
        <w:t xml:space="preserve">   </w:t>
      </w:r>
      <w:bookmarkEnd w:id="19007"/>
    </w:p>
    <w:p w:rsidR="00FE1686" w:rsidRDefault="00FE1686" w:rsidP="003A019F">
      <w:pPr>
        <w:rPr>
          <w:rtl/>
        </w:rPr>
      </w:pPr>
    </w:p>
    <w:p w:rsidR="00FE1686" w:rsidRDefault="00FE1686" w:rsidP="00CC532B">
      <w:pPr>
        <w:rPr>
          <w:rtl/>
        </w:rPr>
      </w:pPr>
      <w:bookmarkStart w:id="19008" w:name="_ETM_Q44_519487"/>
      <w:bookmarkEnd w:id="19008"/>
      <w:r>
        <w:rPr>
          <w:rFonts w:hint="cs"/>
          <w:rtl/>
        </w:rPr>
        <w:t>אחד? שלושה דברים</w:t>
      </w:r>
      <w:bookmarkStart w:id="19009" w:name="_ETM_Q44_518433"/>
      <w:bookmarkEnd w:id="19009"/>
      <w:r>
        <w:rPr>
          <w:rFonts w:hint="cs"/>
          <w:rtl/>
        </w:rPr>
        <w:t xml:space="preserve">. </w:t>
      </w:r>
      <w:bookmarkStart w:id="19010" w:name="_ETM_Q44_519524"/>
      <w:bookmarkStart w:id="19011" w:name="_ETM_Q44_514834"/>
      <w:bookmarkStart w:id="19012" w:name="_ETM_Q44_508187"/>
      <w:bookmarkStart w:id="19013" w:name="_ETM_Q44_510560"/>
      <w:bookmarkStart w:id="19014" w:name="_ETM_Q44_512210"/>
      <w:bookmarkStart w:id="19015" w:name="_ETM_Q44_514120"/>
      <w:bookmarkStart w:id="19016" w:name="_ETM_Q44_517210"/>
      <w:bookmarkEnd w:id="19010"/>
      <w:bookmarkEnd w:id="19011"/>
      <w:bookmarkEnd w:id="19012"/>
      <w:bookmarkEnd w:id="19013"/>
      <w:bookmarkEnd w:id="19014"/>
      <w:bookmarkEnd w:id="19015"/>
      <w:bookmarkEnd w:id="19016"/>
      <w:r>
        <w:rPr>
          <w:rFonts w:hint="cs"/>
          <w:rtl/>
        </w:rPr>
        <w:t xml:space="preserve">ולכן </w:t>
      </w:r>
      <w:bookmarkStart w:id="19017" w:name="_ETM_Q44_517719"/>
      <w:bookmarkEnd w:id="19017"/>
      <w:r>
        <w:rPr>
          <w:rFonts w:hint="cs"/>
          <w:rtl/>
        </w:rPr>
        <w:t xml:space="preserve">אדוני </w:t>
      </w:r>
      <w:bookmarkStart w:id="19018" w:name="_ETM_Q44_517960"/>
      <w:bookmarkEnd w:id="19018"/>
      <w:r>
        <w:rPr>
          <w:rFonts w:hint="cs"/>
          <w:rtl/>
        </w:rPr>
        <w:t xml:space="preserve">היושב-ראש, </w:t>
      </w:r>
      <w:bookmarkStart w:id="19019" w:name="_ETM_Q44_519620"/>
      <w:bookmarkEnd w:id="19019"/>
      <w:r>
        <w:rPr>
          <w:rFonts w:hint="cs"/>
          <w:rtl/>
        </w:rPr>
        <w:t xml:space="preserve">כדי </w:t>
      </w:r>
      <w:bookmarkStart w:id="19020" w:name="_ETM_Q44_519949"/>
      <w:bookmarkEnd w:id="19020"/>
      <w:r>
        <w:rPr>
          <w:rFonts w:hint="cs"/>
          <w:rtl/>
        </w:rPr>
        <w:t xml:space="preserve">שלא </w:t>
      </w:r>
      <w:bookmarkStart w:id="19021" w:name="_ETM_Q44_520339"/>
      <w:bookmarkEnd w:id="19021"/>
      <w:r>
        <w:rPr>
          <w:rFonts w:hint="cs"/>
          <w:rtl/>
        </w:rPr>
        <w:t xml:space="preserve">יצביעו, </w:t>
      </w:r>
      <w:bookmarkStart w:id="19022" w:name="_ETM_Q44_520969"/>
      <w:bookmarkEnd w:id="19022"/>
      <w:r>
        <w:rPr>
          <w:rFonts w:hint="cs"/>
          <w:rtl/>
        </w:rPr>
        <w:t xml:space="preserve">חלילה, </w:t>
      </w:r>
      <w:bookmarkStart w:id="19023" w:name="_ETM_Q44_521980"/>
      <w:bookmarkStart w:id="19024" w:name="_ETM_Q44_522100"/>
      <w:bookmarkEnd w:id="19023"/>
      <w:bookmarkEnd w:id="19024"/>
      <w:r>
        <w:rPr>
          <w:rFonts w:hint="cs"/>
          <w:rtl/>
        </w:rPr>
        <w:t>ו</w:t>
      </w:r>
      <w:bookmarkStart w:id="19025" w:name="_ETM_Q44_521653"/>
      <w:bookmarkEnd w:id="19025"/>
      <w:r>
        <w:rPr>
          <w:rFonts w:hint="cs"/>
          <w:rtl/>
        </w:rPr>
        <w:t xml:space="preserve">לא </w:t>
      </w:r>
      <w:bookmarkStart w:id="19026" w:name="_ETM_Q44_522190"/>
      <w:bookmarkEnd w:id="19026"/>
      <w:r>
        <w:rPr>
          <w:rFonts w:hint="cs"/>
          <w:rtl/>
        </w:rPr>
        <w:t xml:space="preserve">יבינו </w:t>
      </w:r>
      <w:bookmarkStart w:id="19027" w:name="_ETM_Q44_522640"/>
      <w:bookmarkEnd w:id="19027"/>
      <w:r>
        <w:rPr>
          <w:rFonts w:hint="cs"/>
          <w:rtl/>
        </w:rPr>
        <w:t>בדיוק</w:t>
      </w:r>
      <w:bookmarkStart w:id="19028" w:name="_ETM_Q44_521144"/>
      <w:bookmarkEnd w:id="19028"/>
      <w:r>
        <w:rPr>
          <w:rFonts w:hint="cs"/>
          <w:rtl/>
        </w:rPr>
        <w:t xml:space="preserve">, </w:t>
      </w:r>
      <w:bookmarkStart w:id="19029" w:name="_ETM_Q44_524429"/>
      <w:bookmarkEnd w:id="19029"/>
      <w:r>
        <w:rPr>
          <w:rFonts w:hint="cs"/>
          <w:rtl/>
        </w:rPr>
        <w:t xml:space="preserve">אז </w:t>
      </w:r>
      <w:bookmarkStart w:id="19030" w:name="_ETM_Q44_524609"/>
      <w:bookmarkEnd w:id="19030"/>
      <w:r>
        <w:rPr>
          <w:rFonts w:hint="cs"/>
          <w:rtl/>
        </w:rPr>
        <w:t xml:space="preserve">אני </w:t>
      </w:r>
      <w:bookmarkStart w:id="19031" w:name="_ETM_Q44_524760"/>
      <w:bookmarkEnd w:id="19031"/>
      <w:r>
        <w:rPr>
          <w:rFonts w:hint="cs"/>
          <w:rtl/>
        </w:rPr>
        <w:t xml:space="preserve">אסביר </w:t>
      </w:r>
      <w:bookmarkStart w:id="19032" w:name="_ETM_Q44_525059"/>
      <w:bookmarkEnd w:id="19032"/>
      <w:r>
        <w:rPr>
          <w:rFonts w:hint="cs"/>
          <w:rtl/>
        </w:rPr>
        <w:t xml:space="preserve">לכם. </w:t>
      </w:r>
      <w:bookmarkStart w:id="19033" w:name="_ETM_Q44_525329"/>
      <w:bookmarkEnd w:id="19033"/>
      <w:r>
        <w:rPr>
          <w:rFonts w:hint="cs"/>
          <w:rtl/>
        </w:rPr>
        <w:t xml:space="preserve">בחוק </w:t>
      </w:r>
      <w:bookmarkStart w:id="19034" w:name="_ETM_Q44_525600"/>
      <w:bookmarkEnd w:id="19034"/>
      <w:r>
        <w:rPr>
          <w:rFonts w:hint="cs"/>
          <w:rtl/>
        </w:rPr>
        <w:t xml:space="preserve">המקרקעין </w:t>
      </w:r>
      <w:bookmarkStart w:id="19035" w:name="_ETM_Q44_526260"/>
      <w:bookmarkEnd w:id="19035"/>
      <w:r>
        <w:rPr>
          <w:rFonts w:hint="cs"/>
          <w:rtl/>
        </w:rPr>
        <w:t xml:space="preserve">נקבעים </w:t>
      </w:r>
      <w:bookmarkStart w:id="19036" w:name="_ETM_Q44_526710"/>
      <w:bookmarkEnd w:id="19036"/>
      <w:r>
        <w:rPr>
          <w:rFonts w:hint="cs"/>
          <w:rtl/>
        </w:rPr>
        <w:t xml:space="preserve">הסדרי </w:t>
      </w:r>
      <w:bookmarkStart w:id="19037" w:name="_ETM_Q44_527129"/>
      <w:bookmarkEnd w:id="19037"/>
      <w:r>
        <w:rPr>
          <w:rFonts w:hint="cs"/>
          <w:rtl/>
        </w:rPr>
        <w:t xml:space="preserve">ניהול </w:t>
      </w:r>
      <w:bookmarkStart w:id="19038" w:name="_ETM_Q44_527460"/>
      <w:bookmarkEnd w:id="19038"/>
      <w:r>
        <w:rPr>
          <w:rFonts w:hint="cs"/>
          <w:rtl/>
        </w:rPr>
        <w:t xml:space="preserve">בית </w:t>
      </w:r>
      <w:bookmarkStart w:id="19039" w:name="_ETM_Q44_527760"/>
      <w:bookmarkEnd w:id="19039"/>
      <w:r>
        <w:rPr>
          <w:rFonts w:hint="cs"/>
          <w:rtl/>
        </w:rPr>
        <w:t xml:space="preserve">משותף, </w:t>
      </w:r>
      <w:bookmarkStart w:id="19040" w:name="_ETM_Q44_529020"/>
      <w:bookmarkEnd w:id="19040"/>
      <w:r>
        <w:rPr>
          <w:rFonts w:hint="cs"/>
          <w:rtl/>
        </w:rPr>
        <w:t xml:space="preserve">בכלל </w:t>
      </w:r>
      <w:bookmarkStart w:id="19041" w:name="_ETM_Q44_529440"/>
      <w:bookmarkEnd w:id="19041"/>
      <w:r>
        <w:rPr>
          <w:rFonts w:hint="cs"/>
          <w:rtl/>
        </w:rPr>
        <w:t>זה,</w:t>
      </w:r>
      <w:bookmarkStart w:id="19042" w:name="_ETM_Q44_527093"/>
      <w:bookmarkEnd w:id="19042"/>
      <w:r>
        <w:rPr>
          <w:rFonts w:hint="cs"/>
          <w:rtl/>
        </w:rPr>
        <w:t xml:space="preserve"> </w:t>
      </w:r>
      <w:bookmarkStart w:id="19043" w:name="_ETM_Q44_529680"/>
      <w:bookmarkEnd w:id="19043"/>
      <w:r>
        <w:rPr>
          <w:rFonts w:hint="cs"/>
          <w:rtl/>
        </w:rPr>
        <w:t xml:space="preserve">חוק </w:t>
      </w:r>
      <w:bookmarkStart w:id="19044" w:name="_ETM_Q44_530040"/>
      <w:bookmarkEnd w:id="19044"/>
      <w:r>
        <w:rPr>
          <w:rFonts w:hint="cs"/>
          <w:rtl/>
        </w:rPr>
        <w:t xml:space="preserve">שקובע </w:t>
      </w:r>
      <w:bookmarkStart w:id="19045" w:name="_ETM_Q44_531100"/>
      <w:bookmarkEnd w:id="19045"/>
      <w:proofErr w:type="spellStart"/>
      <w:r>
        <w:rPr>
          <w:rFonts w:hint="cs"/>
          <w:rtl/>
        </w:rPr>
        <w:t>איזונים</w:t>
      </w:r>
      <w:proofErr w:type="spellEnd"/>
      <w:r>
        <w:rPr>
          <w:rFonts w:hint="cs"/>
          <w:rtl/>
        </w:rPr>
        <w:t xml:space="preserve"> </w:t>
      </w:r>
      <w:bookmarkStart w:id="19046" w:name="_ETM_Q44_531579"/>
      <w:bookmarkEnd w:id="19046"/>
      <w:r>
        <w:rPr>
          <w:rFonts w:hint="cs"/>
          <w:rtl/>
        </w:rPr>
        <w:t xml:space="preserve">מתאימים </w:t>
      </w:r>
      <w:bookmarkStart w:id="19047" w:name="_ETM_Q44_532540"/>
      <w:bookmarkEnd w:id="19047"/>
      <w:r>
        <w:rPr>
          <w:rFonts w:hint="cs"/>
          <w:rtl/>
        </w:rPr>
        <w:t xml:space="preserve">כך </w:t>
      </w:r>
      <w:bookmarkStart w:id="19048" w:name="_ETM_Q44_532720"/>
      <w:bookmarkEnd w:id="19048"/>
      <w:r>
        <w:rPr>
          <w:rFonts w:hint="cs"/>
          <w:rtl/>
        </w:rPr>
        <w:t xml:space="preserve">שכל </w:t>
      </w:r>
      <w:bookmarkStart w:id="19049" w:name="_ETM_Q44_533079"/>
      <w:bookmarkEnd w:id="19049"/>
      <w:r>
        <w:rPr>
          <w:rFonts w:hint="cs"/>
          <w:rtl/>
        </w:rPr>
        <w:t xml:space="preserve">בעל </w:t>
      </w:r>
      <w:bookmarkStart w:id="19050" w:name="_ETM_Q44_533320"/>
      <w:bookmarkEnd w:id="19050"/>
      <w:r>
        <w:rPr>
          <w:rFonts w:hint="cs"/>
          <w:rtl/>
        </w:rPr>
        <w:t xml:space="preserve">נכס </w:t>
      </w:r>
      <w:bookmarkStart w:id="19051" w:name="_ETM_Q44_533710"/>
      <w:bookmarkEnd w:id="19051"/>
      <w:r>
        <w:rPr>
          <w:rFonts w:hint="cs"/>
          <w:rtl/>
        </w:rPr>
        <w:t xml:space="preserve">יכול </w:t>
      </w:r>
      <w:bookmarkStart w:id="19052" w:name="_ETM_Q44_534010"/>
      <w:bookmarkEnd w:id="19052"/>
      <w:r>
        <w:rPr>
          <w:rFonts w:hint="cs"/>
          <w:rtl/>
        </w:rPr>
        <w:t xml:space="preserve">לעשות </w:t>
      </w:r>
      <w:bookmarkStart w:id="19053" w:name="_ETM_Q44_534370"/>
      <w:bookmarkEnd w:id="19053"/>
      <w:r>
        <w:rPr>
          <w:rFonts w:hint="cs"/>
          <w:rtl/>
        </w:rPr>
        <w:t xml:space="preserve">שימוש </w:t>
      </w:r>
      <w:bookmarkStart w:id="19054" w:name="_ETM_Q44_535449"/>
      <w:bookmarkEnd w:id="19054"/>
      <w:r>
        <w:rPr>
          <w:rFonts w:hint="cs"/>
          <w:rtl/>
        </w:rPr>
        <w:t xml:space="preserve">ברכוש </w:t>
      </w:r>
      <w:bookmarkStart w:id="19055" w:name="_ETM_Q44_535960"/>
      <w:bookmarkEnd w:id="19055"/>
      <w:r>
        <w:rPr>
          <w:rFonts w:hint="cs"/>
          <w:rtl/>
        </w:rPr>
        <w:t xml:space="preserve">המשותף </w:t>
      </w:r>
      <w:bookmarkStart w:id="19056" w:name="_ETM_Q44_536620"/>
      <w:bookmarkEnd w:id="19056"/>
      <w:r>
        <w:rPr>
          <w:rFonts w:hint="cs"/>
          <w:rtl/>
        </w:rPr>
        <w:t xml:space="preserve">מבלי </w:t>
      </w:r>
      <w:bookmarkStart w:id="19057" w:name="_ETM_Q44_536920"/>
      <w:bookmarkEnd w:id="19057"/>
      <w:r>
        <w:rPr>
          <w:rFonts w:hint="cs"/>
          <w:rtl/>
        </w:rPr>
        <w:t xml:space="preserve">לפגוע </w:t>
      </w:r>
      <w:bookmarkStart w:id="19058" w:name="_ETM_Q44_538000"/>
      <w:bookmarkEnd w:id="19058"/>
      <w:r>
        <w:rPr>
          <w:rFonts w:hint="cs"/>
          <w:rtl/>
        </w:rPr>
        <w:t>בש</w:t>
      </w:r>
      <w:bookmarkStart w:id="19059" w:name="_ETM_Q44_536193"/>
      <w:bookmarkEnd w:id="19059"/>
      <w:r>
        <w:rPr>
          <w:rFonts w:hint="cs"/>
          <w:rtl/>
        </w:rPr>
        <w:t xml:space="preserve">ימושים </w:t>
      </w:r>
      <w:bookmarkStart w:id="19060" w:name="_ETM_Q44_538779"/>
      <w:bookmarkEnd w:id="19060"/>
      <w:r>
        <w:rPr>
          <w:rFonts w:hint="cs"/>
          <w:rtl/>
        </w:rPr>
        <w:t xml:space="preserve">של בעלי </w:t>
      </w:r>
      <w:bookmarkStart w:id="19061" w:name="_ETM_Q44_539260"/>
      <w:bookmarkEnd w:id="19061"/>
      <w:r>
        <w:rPr>
          <w:rFonts w:hint="cs"/>
          <w:rtl/>
        </w:rPr>
        <w:t xml:space="preserve">נכסים </w:t>
      </w:r>
      <w:bookmarkStart w:id="19062" w:name="_ETM_Q44_539710"/>
      <w:bookmarkEnd w:id="19062"/>
      <w:r>
        <w:rPr>
          <w:rFonts w:hint="cs"/>
          <w:rtl/>
        </w:rPr>
        <w:t xml:space="preserve">אחרים. </w:t>
      </w:r>
      <w:bookmarkStart w:id="19063" w:name="_ETM_Q44_540690"/>
      <w:bookmarkEnd w:id="19063"/>
      <w:r>
        <w:rPr>
          <w:rFonts w:hint="cs"/>
          <w:rtl/>
        </w:rPr>
        <w:t xml:space="preserve">בחוק </w:t>
      </w:r>
      <w:bookmarkStart w:id="19064" w:name="_ETM_Q44_541199"/>
      <w:bookmarkEnd w:id="19064"/>
      <w:r>
        <w:rPr>
          <w:rFonts w:hint="cs"/>
          <w:rtl/>
        </w:rPr>
        <w:t xml:space="preserve">נקבע </w:t>
      </w:r>
      <w:bookmarkStart w:id="19065" w:name="_ETM_Q44_541529"/>
      <w:bookmarkEnd w:id="19065"/>
      <w:r>
        <w:rPr>
          <w:rFonts w:hint="cs"/>
          <w:rtl/>
        </w:rPr>
        <w:t xml:space="preserve">הסדר </w:t>
      </w:r>
      <w:bookmarkStart w:id="19066" w:name="_ETM_Q44_541889"/>
      <w:bookmarkEnd w:id="19066"/>
      <w:r>
        <w:rPr>
          <w:rFonts w:hint="cs"/>
          <w:rtl/>
        </w:rPr>
        <w:t xml:space="preserve">למעליות </w:t>
      </w:r>
      <w:bookmarkStart w:id="19067" w:name="_ETM_Q44_542489"/>
      <w:bookmarkEnd w:id="19067"/>
      <w:r>
        <w:rPr>
          <w:rFonts w:hint="cs"/>
          <w:rtl/>
        </w:rPr>
        <w:t xml:space="preserve">שבת </w:t>
      </w:r>
      <w:bookmarkStart w:id="19068" w:name="_ETM_Q44_544830"/>
      <w:bookmarkStart w:id="19069" w:name="_ETM_Q44_544892"/>
      <w:bookmarkStart w:id="19070" w:name="_ETM_Q44_541692"/>
      <w:bookmarkStart w:id="19071" w:name="_ETM_Q44_541847"/>
      <w:bookmarkEnd w:id="19068"/>
      <w:bookmarkEnd w:id="19069"/>
      <w:bookmarkEnd w:id="19070"/>
      <w:bookmarkEnd w:id="19071"/>
      <w:r>
        <w:rPr>
          <w:rFonts w:hint="cs"/>
          <w:rtl/>
        </w:rPr>
        <w:t>ו</w:t>
      </w:r>
      <w:bookmarkStart w:id="19072" w:name="_ETM_Q44_544920"/>
      <w:bookmarkEnd w:id="19072"/>
      <w:r>
        <w:rPr>
          <w:rFonts w:hint="cs"/>
          <w:rtl/>
        </w:rPr>
        <w:t xml:space="preserve">למנגנון </w:t>
      </w:r>
      <w:r w:rsidR="008528BB">
        <w:rPr>
          <w:rFonts w:hint="cs"/>
          <w:rtl/>
        </w:rPr>
        <w:t>– – –</w:t>
      </w:r>
      <w:bookmarkStart w:id="19073" w:name="_ETM_Q44_543172"/>
      <w:bookmarkStart w:id="19074" w:name="_ETM_Q44_546350"/>
      <w:bookmarkEnd w:id="19073"/>
      <w:bookmarkEnd w:id="19074"/>
    </w:p>
    <w:p w:rsidR="00FE1686" w:rsidRDefault="00FE1686" w:rsidP="00CC532B">
      <w:pPr>
        <w:rPr>
          <w:rtl/>
        </w:rPr>
      </w:pPr>
    </w:p>
    <w:p w:rsidR="00FE1686" w:rsidRDefault="00FE1686" w:rsidP="00CC532B">
      <w:pPr>
        <w:pStyle w:val="af6"/>
        <w:keepNext/>
        <w:rPr>
          <w:rtl/>
        </w:rPr>
      </w:pPr>
      <w:bookmarkStart w:id="19075" w:name="ET_interruption_קר_אה_10"/>
      <w:r w:rsidRPr="00C75494">
        <w:rPr>
          <w:rStyle w:val="TagStyle"/>
          <w:rtl/>
        </w:rPr>
        <w:t xml:space="preserve"> &lt;&lt; קריאה &gt;&gt;</w:t>
      </w:r>
      <w:r w:rsidRPr="00A26527">
        <w:rPr>
          <w:rStyle w:val="TagStyle"/>
          <w:rtl/>
        </w:rPr>
        <w:t xml:space="preserve"> </w:t>
      </w:r>
      <w:r>
        <w:rPr>
          <w:rtl/>
        </w:rPr>
        <w:t>קריאה:</w:t>
      </w:r>
      <w:r w:rsidRPr="00A26527">
        <w:rPr>
          <w:rStyle w:val="TagStyle"/>
          <w:rtl/>
        </w:rPr>
        <w:t xml:space="preserve"> </w:t>
      </w:r>
      <w:r w:rsidRPr="00C75494">
        <w:rPr>
          <w:rStyle w:val="TagStyle"/>
          <w:rtl/>
        </w:rPr>
        <w:t>&lt;&lt; קריאה &gt;&gt;</w:t>
      </w:r>
      <w:r>
        <w:rPr>
          <w:rtl/>
        </w:rPr>
        <w:t xml:space="preserve">   </w:t>
      </w:r>
      <w:bookmarkEnd w:id="19075"/>
    </w:p>
    <w:p w:rsidR="00FE1686" w:rsidRDefault="00FE1686" w:rsidP="003A019F">
      <w:pPr>
        <w:rPr>
          <w:rtl/>
        </w:rPr>
      </w:pPr>
    </w:p>
    <w:p w:rsidR="00FE1686" w:rsidRDefault="008528BB" w:rsidP="00CC532B">
      <w:pPr>
        <w:rPr>
          <w:rtl/>
        </w:rPr>
      </w:pPr>
      <w:r>
        <w:rPr>
          <w:rFonts w:hint="cs"/>
          <w:rtl/>
        </w:rPr>
        <w:t>– – –</w:t>
      </w:r>
    </w:p>
    <w:p w:rsidR="00FE1686" w:rsidRDefault="00FE1686" w:rsidP="00CC532B">
      <w:pPr>
        <w:rPr>
          <w:rtl/>
        </w:rPr>
      </w:pPr>
      <w:bookmarkStart w:id="19076" w:name="_ETM_Q44_539302"/>
      <w:bookmarkEnd w:id="19076"/>
    </w:p>
    <w:p w:rsidR="00FE1686" w:rsidRDefault="00FE1686" w:rsidP="00CC532B">
      <w:pPr>
        <w:pStyle w:val="-"/>
        <w:keepNext/>
        <w:rPr>
          <w:rtl/>
        </w:rPr>
      </w:pPr>
      <w:bookmarkStart w:id="19077" w:name="ET_speakercontinue_5069_11"/>
      <w:r w:rsidRPr="00C75494">
        <w:rPr>
          <w:rStyle w:val="TagStyle"/>
          <w:rtl/>
        </w:rPr>
        <w:t xml:space="preserve"> &lt;&lt; דובר_המשך &gt;&gt;</w:t>
      </w:r>
      <w:r w:rsidRPr="00A26527">
        <w:rPr>
          <w:rStyle w:val="TagStyle"/>
          <w:rtl/>
        </w:rPr>
        <w:t xml:space="preserve"> </w:t>
      </w:r>
      <w:r>
        <w:rPr>
          <w:rtl/>
        </w:rPr>
        <w:t>יעקב אשר (יהדות התורה):</w:t>
      </w:r>
      <w:r w:rsidRPr="00A26527">
        <w:rPr>
          <w:rStyle w:val="TagStyle"/>
          <w:rtl/>
        </w:rPr>
        <w:t xml:space="preserve"> </w:t>
      </w:r>
      <w:r w:rsidRPr="00C75494">
        <w:rPr>
          <w:rStyle w:val="TagStyle"/>
          <w:rtl/>
        </w:rPr>
        <w:t>&lt;&lt; דובר_המשך &gt;&gt;</w:t>
      </w:r>
      <w:r>
        <w:rPr>
          <w:rtl/>
        </w:rPr>
        <w:t xml:space="preserve">   </w:t>
      </w:r>
      <w:bookmarkEnd w:id="19077"/>
    </w:p>
    <w:p w:rsidR="00FE1686" w:rsidRDefault="00FE1686" w:rsidP="003A019F">
      <w:pPr>
        <w:rPr>
          <w:rtl/>
        </w:rPr>
      </w:pPr>
    </w:p>
    <w:p w:rsidR="00FE1686" w:rsidRDefault="00FE1686" w:rsidP="00CC532B">
      <w:pPr>
        <w:rPr>
          <w:rtl/>
        </w:rPr>
      </w:pPr>
      <w:bookmarkStart w:id="19078" w:name="_ETM_Q44_540536"/>
      <w:bookmarkEnd w:id="19078"/>
      <w:r>
        <w:rPr>
          <w:rFonts w:hint="cs"/>
          <w:rtl/>
        </w:rPr>
        <w:t xml:space="preserve">אבל תנו לי לסיים את השוונג. </w:t>
      </w:r>
      <w:bookmarkStart w:id="19079" w:name="_ETM_Q44_552468"/>
      <w:bookmarkEnd w:id="19079"/>
      <w:r>
        <w:rPr>
          <w:rFonts w:hint="cs"/>
          <w:rtl/>
        </w:rPr>
        <w:t>תנו לי לסיים את השוונג.</w:t>
      </w:r>
      <w:bookmarkStart w:id="19080" w:name="_ETM_Q44_548811"/>
      <w:bookmarkStart w:id="19081" w:name="_ETM_Q44_549137"/>
      <w:bookmarkEnd w:id="19080"/>
      <w:bookmarkEnd w:id="19081"/>
      <w:r>
        <w:rPr>
          <w:rFonts w:hint="cs"/>
          <w:rtl/>
        </w:rPr>
        <w:t xml:space="preserve"> </w:t>
      </w:r>
      <w:bookmarkStart w:id="19082" w:name="_ETM_Q44_549208"/>
      <w:bookmarkStart w:id="19083" w:name="_ETM_Q44_549809"/>
      <w:bookmarkStart w:id="19084" w:name="_ETM_Q44_549868"/>
      <w:bookmarkStart w:id="19085" w:name="_ETM_Q44_551251"/>
      <w:bookmarkStart w:id="19086" w:name="_ETM_Q44_547639"/>
      <w:bookmarkStart w:id="19087" w:name="_ETM_Q44_548149"/>
      <w:bookmarkStart w:id="19088" w:name="_ETM_Q44_548299"/>
      <w:bookmarkStart w:id="19089" w:name="_ETM_Q44_548689"/>
      <w:bookmarkStart w:id="19090" w:name="_ETM_Q44_549139"/>
      <w:bookmarkStart w:id="19091" w:name="_ETM_Q44_551360"/>
      <w:bookmarkStart w:id="19092" w:name="_ETM_Q44_552490"/>
      <w:bookmarkStart w:id="19093" w:name="_ETM_Q44_552720"/>
      <w:bookmarkEnd w:id="19082"/>
      <w:bookmarkEnd w:id="19083"/>
      <w:bookmarkEnd w:id="19084"/>
      <w:bookmarkEnd w:id="19085"/>
      <w:bookmarkEnd w:id="19086"/>
      <w:bookmarkEnd w:id="19087"/>
      <w:bookmarkEnd w:id="19088"/>
      <w:bookmarkEnd w:id="19089"/>
      <w:bookmarkEnd w:id="19090"/>
      <w:bookmarkEnd w:id="19091"/>
      <w:bookmarkEnd w:id="19092"/>
      <w:bookmarkEnd w:id="19093"/>
      <w:r>
        <w:rPr>
          <w:rFonts w:hint="cs"/>
          <w:rtl/>
        </w:rPr>
        <w:t xml:space="preserve">מנגנון </w:t>
      </w:r>
      <w:bookmarkStart w:id="19094" w:name="_ETM_Q44_553300"/>
      <w:bookmarkEnd w:id="19094"/>
      <w:r>
        <w:rPr>
          <w:rFonts w:hint="cs"/>
          <w:rtl/>
        </w:rPr>
        <w:t xml:space="preserve">תאורה </w:t>
      </w:r>
      <w:bookmarkStart w:id="19095" w:name="_ETM_Q44_553659"/>
      <w:bookmarkEnd w:id="19095"/>
      <w:r>
        <w:rPr>
          <w:rFonts w:hint="cs"/>
          <w:rtl/>
        </w:rPr>
        <w:t>בשבת</w:t>
      </w:r>
      <w:bookmarkStart w:id="19096" w:name="_ETM_Q44_552071"/>
      <w:bookmarkEnd w:id="19096"/>
      <w:r>
        <w:rPr>
          <w:rFonts w:hint="cs"/>
          <w:rtl/>
        </w:rPr>
        <w:t xml:space="preserve">. </w:t>
      </w:r>
      <w:bookmarkStart w:id="19097" w:name="_ETM_Q44_554680"/>
      <w:bookmarkEnd w:id="19097"/>
      <w:r>
        <w:rPr>
          <w:rFonts w:hint="cs"/>
          <w:rtl/>
        </w:rPr>
        <w:t xml:space="preserve">הסדרים </w:t>
      </w:r>
      <w:bookmarkStart w:id="19098" w:name="_ETM_Q44_555279"/>
      <w:bookmarkEnd w:id="19098"/>
      <w:r>
        <w:rPr>
          <w:rFonts w:hint="cs"/>
          <w:rtl/>
        </w:rPr>
        <w:t xml:space="preserve">אלו </w:t>
      </w:r>
      <w:bookmarkStart w:id="19099" w:name="_ETM_Q44_555490"/>
      <w:bookmarkEnd w:id="19099"/>
      <w:r>
        <w:rPr>
          <w:rFonts w:hint="cs"/>
          <w:rtl/>
        </w:rPr>
        <w:t xml:space="preserve">מאפשרים </w:t>
      </w:r>
      <w:bookmarkStart w:id="19100" w:name="_ETM_Q44_556000"/>
      <w:bookmarkEnd w:id="19100"/>
      <w:r>
        <w:rPr>
          <w:rFonts w:hint="cs"/>
          <w:rtl/>
        </w:rPr>
        <w:t xml:space="preserve">לדיירים </w:t>
      </w:r>
      <w:bookmarkStart w:id="19101" w:name="_ETM_Q44_556479"/>
      <w:bookmarkEnd w:id="19101"/>
      <w:r>
        <w:rPr>
          <w:rFonts w:hint="cs"/>
          <w:rtl/>
        </w:rPr>
        <w:t xml:space="preserve">בבית </w:t>
      </w:r>
      <w:bookmarkStart w:id="19102" w:name="_ETM_Q44_556810"/>
      <w:bookmarkEnd w:id="19102"/>
      <w:r>
        <w:rPr>
          <w:rFonts w:hint="cs"/>
          <w:rtl/>
        </w:rPr>
        <w:t xml:space="preserve">המשותף </w:t>
      </w:r>
      <w:bookmarkStart w:id="19103" w:name="_ETM_Q44_558010"/>
      <w:bookmarkEnd w:id="19103"/>
      <w:r>
        <w:rPr>
          <w:rFonts w:hint="cs"/>
          <w:rtl/>
        </w:rPr>
        <w:t xml:space="preserve">להשתמש </w:t>
      </w:r>
      <w:bookmarkStart w:id="19104" w:name="_ETM_Q44_558670"/>
      <w:bookmarkEnd w:id="19104"/>
      <w:r>
        <w:rPr>
          <w:rFonts w:hint="cs"/>
          <w:rtl/>
        </w:rPr>
        <w:t xml:space="preserve">במעלית </w:t>
      </w:r>
      <w:bookmarkStart w:id="19105" w:name="_ETM_Q44_559750"/>
      <w:bookmarkEnd w:id="19105"/>
      <w:r>
        <w:rPr>
          <w:rFonts w:hint="cs"/>
          <w:rtl/>
        </w:rPr>
        <w:t xml:space="preserve">או </w:t>
      </w:r>
      <w:bookmarkStart w:id="19106" w:name="_ETM_Q44_559839"/>
      <w:bookmarkEnd w:id="19106"/>
      <w:r>
        <w:rPr>
          <w:rFonts w:hint="cs"/>
          <w:rtl/>
        </w:rPr>
        <w:t xml:space="preserve">בתאורה </w:t>
      </w:r>
      <w:bookmarkStart w:id="19107" w:name="_ETM_Q44_560860"/>
      <w:bookmarkEnd w:id="19107"/>
      <w:r>
        <w:rPr>
          <w:rFonts w:hint="cs"/>
          <w:rtl/>
        </w:rPr>
        <w:t xml:space="preserve">על ידי </w:t>
      </w:r>
      <w:bookmarkStart w:id="19108" w:name="_ETM_Q44_561190"/>
      <w:bookmarkEnd w:id="19108"/>
      <w:r>
        <w:rPr>
          <w:rFonts w:hint="cs"/>
          <w:rtl/>
        </w:rPr>
        <w:t xml:space="preserve">התקנת </w:t>
      </w:r>
      <w:bookmarkStart w:id="19109" w:name="_ETM_Q44_561670"/>
      <w:bookmarkEnd w:id="19109"/>
      <w:r>
        <w:rPr>
          <w:rFonts w:hint="cs"/>
          <w:rtl/>
        </w:rPr>
        <w:t xml:space="preserve">מנגנון </w:t>
      </w:r>
      <w:bookmarkStart w:id="19110" w:name="_ETM_Q44_562150"/>
      <w:bookmarkEnd w:id="19110"/>
      <w:r>
        <w:rPr>
          <w:rFonts w:hint="cs"/>
          <w:rtl/>
        </w:rPr>
        <w:t>שבת</w:t>
      </w:r>
      <w:bookmarkStart w:id="19111" w:name="_ETM_Q44_559550"/>
      <w:bookmarkEnd w:id="19111"/>
      <w:r>
        <w:rPr>
          <w:rFonts w:hint="cs"/>
          <w:rtl/>
        </w:rPr>
        <w:t xml:space="preserve">. </w:t>
      </w:r>
      <w:bookmarkStart w:id="19112" w:name="_ETM_Q44_563170"/>
      <w:bookmarkEnd w:id="19112"/>
      <w:r>
        <w:rPr>
          <w:rFonts w:hint="cs"/>
          <w:rtl/>
        </w:rPr>
        <w:t xml:space="preserve">וכשהחוק </w:t>
      </w:r>
      <w:bookmarkStart w:id="19113" w:name="_ETM_Q44_563649"/>
      <w:bookmarkEnd w:id="19113"/>
      <w:r>
        <w:rPr>
          <w:rFonts w:hint="cs"/>
          <w:rtl/>
        </w:rPr>
        <w:t xml:space="preserve">שלנו </w:t>
      </w:r>
      <w:bookmarkStart w:id="19114" w:name="_ETM_Q44_564039"/>
      <w:bookmarkEnd w:id="19114"/>
      <w:r>
        <w:rPr>
          <w:rFonts w:hint="cs"/>
          <w:rtl/>
        </w:rPr>
        <w:t xml:space="preserve">יעבור </w:t>
      </w:r>
      <w:bookmarkStart w:id="19115" w:name="_ETM_Q44_564430"/>
      <w:bookmarkEnd w:id="19115"/>
      <w:r>
        <w:rPr>
          <w:rFonts w:hint="cs"/>
          <w:rtl/>
        </w:rPr>
        <w:t xml:space="preserve">בקריאה </w:t>
      </w:r>
      <w:bookmarkStart w:id="19116" w:name="_ETM_Q44_564820"/>
      <w:bookmarkEnd w:id="19116"/>
      <w:r>
        <w:rPr>
          <w:rFonts w:hint="cs"/>
          <w:rtl/>
        </w:rPr>
        <w:t xml:space="preserve">שנייה </w:t>
      </w:r>
      <w:bookmarkStart w:id="19117" w:name="_ETM_Q44_565149"/>
      <w:bookmarkEnd w:id="19117"/>
      <w:r>
        <w:rPr>
          <w:rFonts w:hint="cs"/>
          <w:rtl/>
        </w:rPr>
        <w:t xml:space="preserve">ושלישית, </w:t>
      </w:r>
      <w:bookmarkStart w:id="19118" w:name="_ETM_Q44_566329"/>
      <w:bookmarkEnd w:id="19118"/>
      <w:r>
        <w:rPr>
          <w:rFonts w:hint="cs"/>
          <w:rtl/>
        </w:rPr>
        <w:t xml:space="preserve">יוכלו </w:t>
      </w:r>
      <w:bookmarkStart w:id="19119" w:name="_ETM_Q44_566719"/>
      <w:bookmarkEnd w:id="19119"/>
      <w:r>
        <w:rPr>
          <w:rFonts w:hint="cs"/>
          <w:rtl/>
        </w:rPr>
        <w:t xml:space="preserve">גם </w:t>
      </w:r>
      <w:bookmarkStart w:id="19120" w:name="_ETM_Q44_566960"/>
      <w:bookmarkEnd w:id="19120"/>
      <w:r>
        <w:rPr>
          <w:rFonts w:hint="cs"/>
          <w:rtl/>
        </w:rPr>
        <w:t xml:space="preserve">לפתוח </w:t>
      </w:r>
      <w:bookmarkStart w:id="19121" w:name="_ETM_Q44_567409"/>
      <w:bookmarkEnd w:id="19121"/>
      <w:r>
        <w:rPr>
          <w:rFonts w:hint="cs"/>
          <w:rtl/>
        </w:rPr>
        <w:t xml:space="preserve">את </w:t>
      </w:r>
      <w:bookmarkStart w:id="19122" w:name="_ETM_Q44_567560"/>
      <w:bookmarkEnd w:id="19122"/>
      <w:r>
        <w:rPr>
          <w:rFonts w:hint="cs"/>
          <w:rtl/>
        </w:rPr>
        <w:t xml:space="preserve">המים </w:t>
      </w:r>
      <w:bookmarkStart w:id="19123" w:name="_ETM_Q44_568520"/>
      <w:bookmarkEnd w:id="19123"/>
      <w:r>
        <w:rPr>
          <w:rFonts w:hint="cs"/>
          <w:rtl/>
        </w:rPr>
        <w:t xml:space="preserve">כל </w:t>
      </w:r>
      <w:bookmarkStart w:id="19124" w:name="_ETM_Q44_568729"/>
      <w:bookmarkStart w:id="19125" w:name="_ETM_Q44_568999"/>
      <w:bookmarkEnd w:id="19124"/>
      <w:bookmarkEnd w:id="19125"/>
      <w:r>
        <w:rPr>
          <w:rFonts w:hint="cs"/>
          <w:rtl/>
        </w:rPr>
        <w:t xml:space="preserve">אחד בדירתו </w:t>
      </w:r>
      <w:bookmarkStart w:id="19126" w:name="_ETM_Q44_570370"/>
      <w:bookmarkEnd w:id="19126"/>
      <w:r>
        <w:rPr>
          <w:rFonts w:hint="cs"/>
          <w:rtl/>
        </w:rPr>
        <w:t>בשבת.</w:t>
      </w:r>
      <w:bookmarkStart w:id="19127" w:name="_ETM_Q44_567671"/>
      <w:bookmarkEnd w:id="19127"/>
      <w:r>
        <w:rPr>
          <w:rFonts w:hint="cs"/>
          <w:rtl/>
        </w:rPr>
        <w:t xml:space="preserve"> </w:t>
      </w:r>
      <w:bookmarkStart w:id="19128" w:name="_ETM_Q44_571540"/>
      <w:bookmarkEnd w:id="19128"/>
      <w:r>
        <w:rPr>
          <w:rFonts w:hint="cs"/>
          <w:rtl/>
        </w:rPr>
        <w:t xml:space="preserve">תודה </w:t>
      </w:r>
      <w:bookmarkStart w:id="19129" w:name="_ETM_Q44_571840"/>
      <w:bookmarkEnd w:id="19129"/>
      <w:r>
        <w:rPr>
          <w:rFonts w:hint="cs"/>
          <w:rtl/>
        </w:rPr>
        <w:t>רבה.</w:t>
      </w:r>
      <w:bookmarkStart w:id="19130" w:name="_ETM_Q44_573850"/>
      <w:bookmarkStart w:id="19131" w:name="_ETM_Q44_570616"/>
      <w:bookmarkEnd w:id="19130"/>
      <w:bookmarkEnd w:id="19131"/>
    </w:p>
    <w:p w:rsidR="00FE1686" w:rsidRDefault="00FE1686" w:rsidP="00CC532B">
      <w:pPr>
        <w:rPr>
          <w:rtl/>
        </w:rPr>
      </w:pPr>
      <w:bookmarkStart w:id="19132" w:name="_ETM_Q44_570675"/>
      <w:bookmarkStart w:id="19133" w:name="_ETM_Q44_570774"/>
      <w:bookmarkEnd w:id="19132"/>
      <w:bookmarkEnd w:id="19133"/>
    </w:p>
    <w:p w:rsidR="00FE1686" w:rsidRDefault="00FE1686" w:rsidP="00CC532B">
      <w:pPr>
        <w:pStyle w:val="af7"/>
        <w:keepNext/>
        <w:rPr>
          <w:rtl/>
        </w:rPr>
      </w:pPr>
      <w:bookmarkStart w:id="19134" w:name="ET_yor_6490_12"/>
      <w:r w:rsidRPr="00C75494">
        <w:rPr>
          <w:rStyle w:val="TagStyle"/>
          <w:rtl/>
        </w:rPr>
        <w:t xml:space="preserve"> &lt;&lt; יור &gt;&gt;</w:t>
      </w:r>
      <w:r w:rsidRPr="00A26527">
        <w:rPr>
          <w:rStyle w:val="TagStyle"/>
          <w:rtl/>
        </w:rPr>
        <w:t xml:space="preserve"> </w:t>
      </w:r>
      <w:r>
        <w:rPr>
          <w:rtl/>
        </w:rPr>
        <w:t>היו"ר ניסים ואטורי:</w:t>
      </w:r>
      <w:r w:rsidRPr="00A26527">
        <w:rPr>
          <w:rStyle w:val="TagStyle"/>
          <w:rtl/>
        </w:rPr>
        <w:t xml:space="preserve"> </w:t>
      </w:r>
      <w:r w:rsidRPr="00C75494">
        <w:rPr>
          <w:rStyle w:val="TagStyle"/>
          <w:rtl/>
        </w:rPr>
        <w:t>&lt;&lt; יור &gt;&gt;</w:t>
      </w:r>
      <w:r>
        <w:rPr>
          <w:rtl/>
        </w:rPr>
        <w:t xml:space="preserve">   </w:t>
      </w:r>
      <w:bookmarkEnd w:id="19134"/>
    </w:p>
    <w:p w:rsidR="00FE1686" w:rsidRDefault="00FE1686" w:rsidP="003A019F">
      <w:pPr>
        <w:rPr>
          <w:rtl/>
        </w:rPr>
      </w:pPr>
    </w:p>
    <w:p w:rsidR="00FE1686" w:rsidRDefault="00FE1686" w:rsidP="00CC532B">
      <w:pPr>
        <w:rPr>
          <w:rtl/>
        </w:rPr>
      </w:pPr>
      <w:bookmarkStart w:id="19135" w:name="_ETM_Q44_572630"/>
      <w:bookmarkStart w:id="19136" w:name="_ETM_Q44_570819"/>
      <w:bookmarkEnd w:id="19135"/>
      <w:bookmarkEnd w:id="19136"/>
      <w:r>
        <w:rPr>
          <w:rFonts w:hint="cs"/>
          <w:rtl/>
        </w:rPr>
        <w:t xml:space="preserve">תודה </w:t>
      </w:r>
      <w:bookmarkStart w:id="19137" w:name="_ETM_Q44_574270"/>
      <w:bookmarkEnd w:id="19137"/>
      <w:r>
        <w:rPr>
          <w:rFonts w:hint="cs"/>
          <w:rtl/>
        </w:rPr>
        <w:t xml:space="preserve">רבה. </w:t>
      </w:r>
      <w:bookmarkStart w:id="19138" w:name="_ETM_Q44_574630"/>
      <w:bookmarkEnd w:id="19138"/>
      <w:r>
        <w:rPr>
          <w:rFonts w:hint="cs"/>
          <w:rtl/>
        </w:rPr>
        <w:t xml:space="preserve">אני </w:t>
      </w:r>
      <w:bookmarkStart w:id="19139" w:name="_ETM_Q44_574960"/>
      <w:bookmarkEnd w:id="19139"/>
      <w:r>
        <w:rPr>
          <w:rFonts w:hint="cs"/>
          <w:rtl/>
        </w:rPr>
        <w:t xml:space="preserve">מזמין </w:t>
      </w:r>
      <w:bookmarkStart w:id="19140" w:name="_ETM_Q44_575350"/>
      <w:bookmarkEnd w:id="19140"/>
      <w:r>
        <w:rPr>
          <w:rFonts w:hint="cs"/>
          <w:rtl/>
        </w:rPr>
        <w:t xml:space="preserve">את </w:t>
      </w:r>
      <w:bookmarkStart w:id="19141" w:name="_ETM_Q44_575469"/>
      <w:bookmarkStart w:id="19142" w:name="_ETM_Q44_577150"/>
      <w:bookmarkStart w:id="19143" w:name="_ETM_Q44_577300"/>
      <w:bookmarkEnd w:id="19141"/>
      <w:bookmarkEnd w:id="19142"/>
      <w:bookmarkEnd w:id="19143"/>
      <w:r>
        <w:rPr>
          <w:rFonts w:hint="cs"/>
          <w:rtl/>
        </w:rPr>
        <w:t xml:space="preserve">השר </w:t>
      </w:r>
      <w:bookmarkStart w:id="19144" w:name="_ETM_Q44_577570"/>
      <w:bookmarkEnd w:id="19144"/>
      <w:r>
        <w:rPr>
          <w:rFonts w:hint="cs"/>
          <w:rtl/>
        </w:rPr>
        <w:t xml:space="preserve">ישראל </w:t>
      </w:r>
      <w:bookmarkStart w:id="19145" w:name="_ETM_Q44_578020"/>
      <w:bookmarkEnd w:id="19145"/>
      <w:r>
        <w:rPr>
          <w:rFonts w:hint="cs"/>
          <w:rtl/>
        </w:rPr>
        <w:t xml:space="preserve">כץ, </w:t>
      </w:r>
      <w:bookmarkStart w:id="19146" w:name="_ETM_Q44_578350"/>
      <w:bookmarkEnd w:id="19146"/>
      <w:r>
        <w:rPr>
          <w:rFonts w:hint="cs"/>
          <w:rtl/>
        </w:rPr>
        <w:t xml:space="preserve">שר </w:t>
      </w:r>
      <w:bookmarkStart w:id="19147" w:name="_ETM_Q44_578470"/>
      <w:bookmarkEnd w:id="19147"/>
      <w:r>
        <w:rPr>
          <w:rFonts w:hint="cs"/>
          <w:rtl/>
        </w:rPr>
        <w:t xml:space="preserve">האנרגיה. </w:t>
      </w:r>
      <w:bookmarkStart w:id="19148" w:name="_ETM_Q44_590299"/>
      <w:bookmarkEnd w:id="19148"/>
      <w:r>
        <w:rPr>
          <w:rFonts w:hint="cs"/>
          <w:rtl/>
        </w:rPr>
        <w:t xml:space="preserve">אין </w:t>
      </w:r>
      <w:bookmarkStart w:id="19149" w:name="_ETM_Q44_590509"/>
      <w:bookmarkEnd w:id="19149"/>
      <w:r>
        <w:rPr>
          <w:rFonts w:hint="cs"/>
          <w:rtl/>
        </w:rPr>
        <w:t>בעיה,</w:t>
      </w:r>
      <w:bookmarkStart w:id="19150" w:name="_ETM_Q44_588091"/>
      <w:bookmarkEnd w:id="19150"/>
      <w:r>
        <w:rPr>
          <w:rFonts w:hint="cs"/>
          <w:rtl/>
        </w:rPr>
        <w:t xml:space="preserve"> </w:t>
      </w:r>
      <w:bookmarkStart w:id="19151" w:name="_ETM_Q44_590779"/>
      <w:bookmarkEnd w:id="19151"/>
      <w:r>
        <w:rPr>
          <w:rFonts w:hint="cs"/>
          <w:rtl/>
        </w:rPr>
        <w:t xml:space="preserve">כנסת </w:t>
      </w:r>
      <w:bookmarkStart w:id="19152" w:name="_ETM_Q44_611428"/>
      <w:bookmarkEnd w:id="19152"/>
      <w:r>
        <w:rPr>
          <w:rFonts w:hint="cs"/>
          <w:rtl/>
        </w:rPr>
        <w:t xml:space="preserve">ישראל </w:t>
      </w:r>
      <w:bookmarkStart w:id="19153" w:name="_ETM_Q44_591229"/>
      <w:bookmarkStart w:id="19154" w:name="_ETM_Q44_591619"/>
      <w:bookmarkEnd w:id="19153"/>
      <w:bookmarkEnd w:id="19154"/>
      <w:r>
        <w:rPr>
          <w:rFonts w:hint="cs"/>
          <w:rtl/>
        </w:rPr>
        <w:t xml:space="preserve">תמתין </w:t>
      </w:r>
      <w:bookmarkStart w:id="19155" w:name="_ETM_Q44_592549"/>
      <w:bookmarkEnd w:id="19155"/>
      <w:r>
        <w:rPr>
          <w:rFonts w:hint="cs"/>
          <w:rtl/>
        </w:rPr>
        <w:t xml:space="preserve">לכבוד </w:t>
      </w:r>
      <w:bookmarkStart w:id="19156" w:name="_ETM_Q44_592789"/>
      <w:bookmarkEnd w:id="19156"/>
      <w:r>
        <w:rPr>
          <w:rFonts w:hint="cs"/>
          <w:rtl/>
        </w:rPr>
        <w:t xml:space="preserve">השר. </w:t>
      </w:r>
      <w:bookmarkStart w:id="19157" w:name="_ETM_Q44_597820"/>
      <w:bookmarkEnd w:id="19157"/>
      <w:r>
        <w:rPr>
          <w:rFonts w:hint="cs"/>
          <w:rtl/>
        </w:rPr>
        <w:t xml:space="preserve">יעלה </w:t>
      </w:r>
      <w:bookmarkStart w:id="19158" w:name="_ETM_Q44_598360"/>
      <w:bookmarkEnd w:id="19158"/>
      <w:r>
        <w:rPr>
          <w:rFonts w:hint="cs"/>
          <w:rtl/>
        </w:rPr>
        <w:t xml:space="preserve">שר </w:t>
      </w:r>
      <w:bookmarkStart w:id="19159" w:name="_ETM_Q44_598690"/>
      <w:bookmarkEnd w:id="19159"/>
      <w:r>
        <w:rPr>
          <w:rFonts w:hint="cs"/>
          <w:rtl/>
        </w:rPr>
        <w:t xml:space="preserve">האנרגיה </w:t>
      </w:r>
      <w:bookmarkStart w:id="19160" w:name="_ETM_Q44_599380"/>
      <w:bookmarkEnd w:id="19160"/>
      <w:r>
        <w:rPr>
          <w:rFonts w:hint="cs"/>
          <w:rtl/>
        </w:rPr>
        <w:t xml:space="preserve">ישראל </w:t>
      </w:r>
      <w:bookmarkStart w:id="19161" w:name="_ETM_Q44_599830"/>
      <w:bookmarkEnd w:id="19161"/>
      <w:r>
        <w:rPr>
          <w:rFonts w:hint="cs"/>
          <w:rtl/>
        </w:rPr>
        <w:t xml:space="preserve">כץ, </w:t>
      </w:r>
      <w:bookmarkStart w:id="19162" w:name="_ETM_Q44_600070"/>
      <w:bookmarkEnd w:id="19162"/>
      <w:r>
        <w:rPr>
          <w:rFonts w:hint="cs"/>
          <w:rtl/>
        </w:rPr>
        <w:t xml:space="preserve">בבקשה, </w:t>
      </w:r>
      <w:bookmarkStart w:id="19163" w:name="_ETM_Q44_602249"/>
      <w:bookmarkEnd w:id="19163"/>
      <w:r>
        <w:rPr>
          <w:rFonts w:hint="cs"/>
          <w:rtl/>
        </w:rPr>
        <w:t xml:space="preserve">להשיב </w:t>
      </w:r>
      <w:bookmarkStart w:id="19164" w:name="_ETM_Q44_602939"/>
      <w:bookmarkEnd w:id="19164"/>
      <w:r>
        <w:rPr>
          <w:rFonts w:hint="cs"/>
          <w:rtl/>
        </w:rPr>
        <w:t xml:space="preserve">להצעת </w:t>
      </w:r>
      <w:bookmarkStart w:id="19165" w:name="_ETM_Q44_603329"/>
      <w:bookmarkEnd w:id="19165"/>
      <w:r>
        <w:rPr>
          <w:rFonts w:hint="cs"/>
          <w:rtl/>
        </w:rPr>
        <w:t>החוק.</w:t>
      </w:r>
      <w:bookmarkStart w:id="19166" w:name="_ETM_Q44_611180"/>
      <w:bookmarkStart w:id="19167" w:name="_ETM_Q44_615381"/>
      <w:bookmarkEnd w:id="19166"/>
      <w:bookmarkEnd w:id="19167"/>
    </w:p>
    <w:p w:rsidR="00FE1686" w:rsidRDefault="00FE1686" w:rsidP="00CC532B">
      <w:pPr>
        <w:rPr>
          <w:rtl/>
        </w:rPr>
      </w:pPr>
      <w:bookmarkStart w:id="19168" w:name="_ETM_Q44_615489"/>
      <w:bookmarkStart w:id="19169" w:name="_ETM_Q44_617893"/>
      <w:bookmarkEnd w:id="19168"/>
      <w:bookmarkEnd w:id="19169"/>
    </w:p>
    <w:p w:rsidR="00FE1686" w:rsidRDefault="00FE1686" w:rsidP="00CC532B">
      <w:pPr>
        <w:pStyle w:val="a4"/>
        <w:keepNext/>
        <w:rPr>
          <w:rtl/>
        </w:rPr>
      </w:pPr>
      <w:bookmarkStart w:id="19170" w:name="ET_speaker_6442_13"/>
      <w:r w:rsidRPr="00C75494">
        <w:rPr>
          <w:rStyle w:val="TagStyle"/>
          <w:rtl/>
        </w:rPr>
        <w:t xml:space="preserve"> &lt;&lt; דובר &gt;&gt;</w:t>
      </w:r>
      <w:r w:rsidRPr="00512163">
        <w:rPr>
          <w:rStyle w:val="TagStyle"/>
          <w:rtl/>
        </w:rPr>
        <w:t xml:space="preserve"> </w:t>
      </w:r>
      <w:bookmarkStart w:id="19171" w:name="_Toc127431938"/>
      <w:bookmarkStart w:id="19172" w:name="_Toc135565428"/>
      <w:r>
        <w:rPr>
          <w:rtl/>
        </w:rPr>
        <w:t>שר האנרגיה ישראל כץ:</w:t>
      </w:r>
      <w:bookmarkEnd w:id="19171"/>
      <w:bookmarkEnd w:id="19172"/>
      <w:r w:rsidRPr="00512163">
        <w:rPr>
          <w:rStyle w:val="TagStyle"/>
          <w:rtl/>
        </w:rPr>
        <w:t xml:space="preserve"> </w:t>
      </w:r>
      <w:r w:rsidRPr="00C75494">
        <w:rPr>
          <w:rStyle w:val="TagStyle"/>
          <w:rtl/>
        </w:rPr>
        <w:t>&lt;&lt; דובר &gt;&gt;</w:t>
      </w:r>
      <w:r>
        <w:rPr>
          <w:rtl/>
        </w:rPr>
        <w:t xml:space="preserve">   </w:t>
      </w:r>
      <w:bookmarkEnd w:id="19170"/>
    </w:p>
    <w:p w:rsidR="00FE1686" w:rsidRDefault="00FE1686" w:rsidP="00CC532B">
      <w:pPr>
        <w:rPr>
          <w:rtl/>
        </w:rPr>
      </w:pPr>
    </w:p>
    <w:p w:rsidR="00FE1686" w:rsidRDefault="00FE1686" w:rsidP="00CC532B">
      <w:pPr>
        <w:rPr>
          <w:rtl/>
        </w:rPr>
      </w:pPr>
      <w:bookmarkStart w:id="19173" w:name="_ETM_Q44_618568"/>
      <w:bookmarkStart w:id="19174" w:name="_ETM_Q44_618656"/>
      <w:bookmarkStart w:id="19175" w:name="_ETM_Q44_615531"/>
      <w:bookmarkStart w:id="19176" w:name="_ETM_Q44_615616"/>
      <w:bookmarkStart w:id="19177" w:name="_ETM_Q44_611480"/>
      <w:bookmarkStart w:id="19178" w:name="_ETM_Q44_611780"/>
      <w:bookmarkStart w:id="19179" w:name="_ETM_Q44_611840"/>
      <w:bookmarkStart w:id="19180" w:name="_ETM_Q44_613219"/>
      <w:bookmarkStart w:id="19181" w:name="_ETM_Q44_613549"/>
      <w:bookmarkStart w:id="19182" w:name="_ETM_Q44_621489"/>
      <w:bookmarkStart w:id="19183" w:name="_ETM_Q44_621640"/>
      <w:bookmarkEnd w:id="19173"/>
      <w:bookmarkEnd w:id="19174"/>
      <w:bookmarkEnd w:id="19175"/>
      <w:bookmarkEnd w:id="19176"/>
      <w:bookmarkEnd w:id="19177"/>
      <w:bookmarkEnd w:id="19178"/>
      <w:bookmarkEnd w:id="19179"/>
      <w:bookmarkEnd w:id="19180"/>
      <w:bookmarkEnd w:id="19181"/>
      <w:bookmarkEnd w:id="19182"/>
      <w:bookmarkEnd w:id="19183"/>
      <w:r>
        <w:rPr>
          <w:rFonts w:hint="cs"/>
          <w:rtl/>
        </w:rPr>
        <w:t>היושב-ראש,</w:t>
      </w:r>
      <w:bookmarkStart w:id="19184" w:name="_ETM_Q44_619751"/>
      <w:bookmarkEnd w:id="19184"/>
      <w:r>
        <w:rPr>
          <w:rFonts w:hint="cs"/>
          <w:rtl/>
        </w:rPr>
        <w:t xml:space="preserve"> </w:t>
      </w:r>
      <w:bookmarkStart w:id="19185" w:name="_ETM_Q44_622720"/>
      <w:bookmarkEnd w:id="19185"/>
      <w:r>
        <w:rPr>
          <w:rFonts w:hint="cs"/>
          <w:rtl/>
        </w:rPr>
        <w:t xml:space="preserve">חברות </w:t>
      </w:r>
      <w:bookmarkStart w:id="19186" w:name="_ETM_Q44_623079"/>
      <w:bookmarkEnd w:id="19186"/>
      <w:r>
        <w:rPr>
          <w:rFonts w:hint="cs"/>
          <w:rtl/>
        </w:rPr>
        <w:t xml:space="preserve">וחברי </w:t>
      </w:r>
      <w:bookmarkStart w:id="19187" w:name="_ETM_Q44_623470"/>
      <w:bookmarkEnd w:id="19187"/>
      <w:r>
        <w:rPr>
          <w:rFonts w:hint="cs"/>
          <w:rtl/>
        </w:rPr>
        <w:t xml:space="preserve">הכנסת, </w:t>
      </w:r>
      <w:bookmarkStart w:id="19188" w:name="_ETM_Q44_624129"/>
      <w:bookmarkEnd w:id="19188"/>
      <w:r>
        <w:rPr>
          <w:rFonts w:hint="cs"/>
          <w:rtl/>
        </w:rPr>
        <w:t xml:space="preserve">הצעת </w:t>
      </w:r>
      <w:bookmarkStart w:id="19189" w:name="_ETM_Q44_624430"/>
      <w:bookmarkEnd w:id="19189"/>
      <w:r>
        <w:rPr>
          <w:rFonts w:hint="cs"/>
          <w:rtl/>
        </w:rPr>
        <w:t xml:space="preserve">חוק </w:t>
      </w:r>
      <w:bookmarkStart w:id="19190" w:name="_ETM_Q44_624610"/>
      <w:bookmarkEnd w:id="19190"/>
      <w:r>
        <w:rPr>
          <w:rFonts w:hint="cs"/>
          <w:rtl/>
        </w:rPr>
        <w:t xml:space="preserve">המקרקעין, </w:t>
      </w:r>
      <w:bookmarkStart w:id="19191" w:name="_ETM_Q44_627140"/>
      <w:bookmarkEnd w:id="19191"/>
      <w:r>
        <w:rPr>
          <w:rFonts w:hint="cs"/>
          <w:rtl/>
        </w:rPr>
        <w:t xml:space="preserve">של </w:t>
      </w:r>
      <w:bookmarkStart w:id="19192" w:name="_ETM_Q44_627739"/>
      <w:bookmarkEnd w:id="19192"/>
      <w:r>
        <w:rPr>
          <w:rFonts w:hint="cs"/>
          <w:rtl/>
        </w:rPr>
        <w:t xml:space="preserve">חברי </w:t>
      </w:r>
      <w:bookmarkStart w:id="19193" w:name="_ETM_Q44_628010"/>
      <w:bookmarkEnd w:id="19193"/>
      <w:r>
        <w:rPr>
          <w:rFonts w:hint="cs"/>
          <w:rtl/>
        </w:rPr>
        <w:t xml:space="preserve">הכנסת </w:t>
      </w:r>
      <w:bookmarkStart w:id="19194" w:name="_ETM_Q44_628430"/>
      <w:bookmarkEnd w:id="19194"/>
      <w:r>
        <w:rPr>
          <w:rFonts w:hint="cs"/>
          <w:rtl/>
        </w:rPr>
        <w:t xml:space="preserve">יעקב </w:t>
      </w:r>
      <w:bookmarkStart w:id="19195" w:name="_ETM_Q44_628760"/>
      <w:bookmarkEnd w:id="19195"/>
      <w:r>
        <w:rPr>
          <w:rFonts w:hint="cs"/>
          <w:rtl/>
        </w:rPr>
        <w:t xml:space="preserve">אשר </w:t>
      </w:r>
      <w:bookmarkStart w:id="19196" w:name="_ETM_Q44_629150"/>
      <w:bookmarkEnd w:id="19196"/>
      <w:r>
        <w:rPr>
          <w:rFonts w:hint="cs"/>
          <w:rtl/>
        </w:rPr>
        <w:t xml:space="preserve">ומשה </w:t>
      </w:r>
      <w:bookmarkStart w:id="19197" w:name="_ETM_Q44_629480"/>
      <w:bookmarkEnd w:id="19197"/>
      <w:r>
        <w:rPr>
          <w:rFonts w:hint="cs"/>
          <w:rtl/>
        </w:rPr>
        <w:t>גפני</w:t>
      </w:r>
      <w:bookmarkStart w:id="19198" w:name="_ETM_Q44_628361"/>
      <w:bookmarkEnd w:id="19198"/>
      <w:r>
        <w:rPr>
          <w:rFonts w:hint="cs"/>
          <w:rtl/>
        </w:rPr>
        <w:t xml:space="preserve">: </w:t>
      </w:r>
      <w:bookmarkStart w:id="19199" w:name="_ETM_Q44_631640"/>
      <w:bookmarkEnd w:id="19199"/>
      <w:r>
        <w:rPr>
          <w:rFonts w:hint="cs"/>
          <w:rtl/>
        </w:rPr>
        <w:t xml:space="preserve">מוצע </w:t>
      </w:r>
      <w:bookmarkStart w:id="19200" w:name="_ETM_Q44_632000"/>
      <w:bookmarkEnd w:id="19200"/>
      <w:r>
        <w:rPr>
          <w:rFonts w:hint="cs"/>
          <w:rtl/>
        </w:rPr>
        <w:t xml:space="preserve">לקבוע </w:t>
      </w:r>
      <w:bookmarkStart w:id="19201" w:name="_ETM_Q44_632420"/>
      <w:bookmarkEnd w:id="19201"/>
      <w:r>
        <w:rPr>
          <w:rFonts w:hint="cs"/>
          <w:rtl/>
        </w:rPr>
        <w:t xml:space="preserve">שבעל </w:t>
      </w:r>
      <w:bookmarkStart w:id="19202" w:name="_ETM_Q44_632780"/>
      <w:bookmarkEnd w:id="19202"/>
      <w:r>
        <w:rPr>
          <w:rFonts w:hint="cs"/>
          <w:rtl/>
        </w:rPr>
        <w:t xml:space="preserve">דירה </w:t>
      </w:r>
      <w:bookmarkStart w:id="19203" w:name="_ETM_Q44_633049"/>
      <w:bookmarkEnd w:id="19203"/>
      <w:r>
        <w:rPr>
          <w:rFonts w:hint="cs"/>
          <w:rtl/>
        </w:rPr>
        <w:t xml:space="preserve">יהיה </w:t>
      </w:r>
      <w:bookmarkStart w:id="19204" w:name="_ETM_Q44_633200"/>
      <w:bookmarkEnd w:id="19204"/>
      <w:r>
        <w:rPr>
          <w:rFonts w:hint="cs"/>
          <w:rtl/>
        </w:rPr>
        <w:t xml:space="preserve">רשאי </w:t>
      </w:r>
      <w:bookmarkStart w:id="19205" w:name="_ETM_Q44_633560"/>
      <w:bookmarkEnd w:id="19205"/>
      <w:r>
        <w:rPr>
          <w:rFonts w:hint="cs"/>
          <w:rtl/>
        </w:rPr>
        <w:t>להתקין,</w:t>
      </w:r>
      <w:bookmarkStart w:id="19206" w:name="_ETM_Q44_631691"/>
      <w:bookmarkStart w:id="19207" w:name="_ETM_Q44_631930"/>
      <w:bookmarkEnd w:id="19206"/>
      <w:bookmarkEnd w:id="19207"/>
      <w:r>
        <w:rPr>
          <w:rFonts w:hint="cs"/>
          <w:rtl/>
        </w:rPr>
        <w:t xml:space="preserve"> </w:t>
      </w:r>
      <w:bookmarkStart w:id="19208" w:name="_ETM_Q44_634040"/>
      <w:bookmarkEnd w:id="19208"/>
      <w:r>
        <w:rPr>
          <w:rFonts w:hint="cs"/>
          <w:rtl/>
        </w:rPr>
        <w:t xml:space="preserve">על </w:t>
      </w:r>
      <w:bookmarkStart w:id="19209" w:name="_ETM_Q44_634129"/>
      <w:bookmarkEnd w:id="19209"/>
      <w:r>
        <w:rPr>
          <w:rFonts w:hint="cs"/>
          <w:rtl/>
        </w:rPr>
        <w:t xml:space="preserve">חשבונו, </w:t>
      </w:r>
      <w:bookmarkStart w:id="19210" w:name="_ETM_Q44_634969"/>
      <w:bookmarkEnd w:id="19210"/>
      <w:r>
        <w:rPr>
          <w:rFonts w:hint="cs"/>
          <w:rtl/>
        </w:rPr>
        <w:t xml:space="preserve">מנגנון </w:t>
      </w:r>
      <w:bookmarkStart w:id="19211" w:name="_ETM_Q44_635540"/>
      <w:bookmarkEnd w:id="19211"/>
      <w:r>
        <w:rPr>
          <w:rFonts w:hint="cs"/>
          <w:rtl/>
        </w:rPr>
        <w:t>המאפש</w:t>
      </w:r>
      <w:bookmarkStart w:id="19212" w:name="_ETM_Q44_637540"/>
      <w:bookmarkStart w:id="19213" w:name="_ETM_Q44_637963"/>
      <w:bookmarkStart w:id="19214" w:name="_ETM_Q44_638212"/>
      <w:bookmarkStart w:id="19215" w:name="_ETM_Q44_638470"/>
      <w:bookmarkStart w:id="19216" w:name="_ETM_Q44_638730"/>
      <w:bookmarkStart w:id="19217" w:name="_ETM_Q44_638997"/>
      <w:bookmarkStart w:id="19218" w:name="_ETM_Q44_639246"/>
      <w:bookmarkEnd w:id="19212"/>
      <w:bookmarkEnd w:id="19213"/>
      <w:bookmarkEnd w:id="19214"/>
      <w:bookmarkEnd w:id="19215"/>
      <w:bookmarkEnd w:id="19216"/>
      <w:bookmarkEnd w:id="19217"/>
      <w:bookmarkEnd w:id="19218"/>
      <w:r>
        <w:rPr>
          <w:rFonts w:hint="cs"/>
          <w:rtl/>
        </w:rPr>
        <w:t>ר</w:t>
      </w:r>
      <w:bookmarkStart w:id="19219" w:name="_ETM_Q44_639500"/>
      <w:bookmarkEnd w:id="19219"/>
      <w:r>
        <w:rPr>
          <w:rFonts w:hint="cs"/>
          <w:rtl/>
        </w:rPr>
        <w:t xml:space="preserve"> </w:t>
      </w:r>
      <w:bookmarkStart w:id="19220" w:name="_ETM_Q44_636909"/>
      <w:bookmarkStart w:id="19221" w:name="_ETM_Q44_639762"/>
      <w:bookmarkEnd w:id="19220"/>
      <w:bookmarkEnd w:id="19221"/>
      <w:r>
        <w:rPr>
          <w:rFonts w:hint="cs"/>
          <w:rtl/>
        </w:rPr>
        <w:t>ה</w:t>
      </w:r>
      <w:bookmarkStart w:id="19222" w:name="_ETM_Q44_640016"/>
      <w:bookmarkStart w:id="19223" w:name="_ETM_Q44_640263"/>
      <w:bookmarkStart w:id="19224" w:name="_ETM_Q44_640505"/>
      <w:bookmarkStart w:id="19225" w:name="_ETM_Q44_640752"/>
      <w:bookmarkStart w:id="19226" w:name="_ETM_Q44_641011"/>
      <w:bookmarkStart w:id="19227" w:name="_ETM_Q44_641261"/>
      <w:bookmarkStart w:id="19228" w:name="_ETM_Q44_641511"/>
      <w:bookmarkEnd w:id="19222"/>
      <w:bookmarkEnd w:id="19223"/>
      <w:bookmarkEnd w:id="19224"/>
      <w:bookmarkEnd w:id="19225"/>
      <w:bookmarkEnd w:id="19226"/>
      <w:bookmarkEnd w:id="19227"/>
      <w:bookmarkEnd w:id="19228"/>
      <w:r>
        <w:rPr>
          <w:rFonts w:hint="cs"/>
          <w:rtl/>
        </w:rPr>
        <w:t>פ</w:t>
      </w:r>
      <w:bookmarkStart w:id="19229" w:name="_ETM_Q44_641755"/>
      <w:bookmarkEnd w:id="19229"/>
      <w:r>
        <w:rPr>
          <w:rFonts w:hint="cs"/>
          <w:rtl/>
        </w:rPr>
        <w:t>ע</w:t>
      </w:r>
      <w:bookmarkStart w:id="19230" w:name="_ETM_Q44_637038"/>
      <w:bookmarkEnd w:id="19230"/>
      <w:r>
        <w:rPr>
          <w:rFonts w:hint="cs"/>
          <w:rtl/>
        </w:rPr>
        <w:t xml:space="preserve">לה </w:t>
      </w:r>
      <w:bookmarkStart w:id="19231" w:name="_ETM_Q44_637330"/>
      <w:bookmarkEnd w:id="19231"/>
      <w:r>
        <w:rPr>
          <w:rFonts w:hint="cs"/>
          <w:rtl/>
        </w:rPr>
        <w:t xml:space="preserve">אוטומטית </w:t>
      </w:r>
      <w:bookmarkStart w:id="19232" w:name="_ETM_Q44_637870"/>
      <w:bookmarkEnd w:id="19232"/>
      <w:r>
        <w:rPr>
          <w:rFonts w:hint="cs"/>
          <w:rtl/>
        </w:rPr>
        <w:t xml:space="preserve">של </w:t>
      </w:r>
      <w:bookmarkStart w:id="19233" w:name="_ETM_Q44_638019"/>
      <w:bookmarkEnd w:id="19233"/>
      <w:r>
        <w:rPr>
          <w:rFonts w:hint="cs"/>
          <w:rtl/>
        </w:rPr>
        <w:t xml:space="preserve">משאבות מים </w:t>
      </w:r>
      <w:bookmarkStart w:id="19234" w:name="_ETM_Q44_638860"/>
      <w:bookmarkEnd w:id="19234"/>
      <w:r>
        <w:rPr>
          <w:rFonts w:hint="cs"/>
          <w:rtl/>
        </w:rPr>
        <w:t xml:space="preserve">בלא </w:t>
      </w:r>
      <w:bookmarkStart w:id="19235" w:name="_ETM_Q44_639189"/>
      <w:bookmarkEnd w:id="19235"/>
      <w:r>
        <w:rPr>
          <w:rFonts w:hint="cs"/>
          <w:rtl/>
        </w:rPr>
        <w:t xml:space="preserve">חילול </w:t>
      </w:r>
      <w:bookmarkStart w:id="19236" w:name="_ETM_Q44_639610"/>
      <w:bookmarkEnd w:id="19236"/>
      <w:r>
        <w:rPr>
          <w:rFonts w:hint="cs"/>
          <w:rtl/>
        </w:rPr>
        <w:t xml:space="preserve">שבת </w:t>
      </w:r>
      <w:bookmarkStart w:id="19237" w:name="_ETM_Q44_640600"/>
      <w:bookmarkEnd w:id="19237"/>
      <w:r>
        <w:rPr>
          <w:rFonts w:hint="cs"/>
          <w:rtl/>
        </w:rPr>
        <w:t xml:space="preserve">ברכוש </w:t>
      </w:r>
      <w:bookmarkStart w:id="19238" w:name="_ETM_Q44_641080"/>
      <w:bookmarkStart w:id="19239" w:name="_ETM_Q44_641440"/>
      <w:bookmarkStart w:id="19240" w:name="_ETM_Q44_641800"/>
      <w:bookmarkStart w:id="19241" w:name="_ETM_Q44_639521"/>
      <w:bookmarkEnd w:id="19238"/>
      <w:bookmarkEnd w:id="19239"/>
      <w:bookmarkEnd w:id="19240"/>
      <w:bookmarkEnd w:id="19241"/>
      <w:r>
        <w:rPr>
          <w:rFonts w:hint="cs"/>
          <w:rtl/>
        </w:rPr>
        <w:t xml:space="preserve">המשותף, </w:t>
      </w:r>
      <w:bookmarkStart w:id="19242" w:name="_ETM_Q44_643110"/>
      <w:bookmarkEnd w:id="19242"/>
      <w:r>
        <w:rPr>
          <w:rFonts w:hint="cs"/>
          <w:rtl/>
        </w:rPr>
        <w:t xml:space="preserve">והוא </w:t>
      </w:r>
      <w:bookmarkStart w:id="19243" w:name="_ETM_Q44_643379"/>
      <w:bookmarkEnd w:id="19243"/>
      <w:r>
        <w:rPr>
          <w:rFonts w:hint="cs"/>
          <w:rtl/>
        </w:rPr>
        <w:t xml:space="preserve">יישא </w:t>
      </w:r>
      <w:bookmarkStart w:id="19244" w:name="_ETM_Q44_643590"/>
      <w:bookmarkEnd w:id="19244"/>
      <w:r>
        <w:rPr>
          <w:rFonts w:hint="cs"/>
          <w:rtl/>
        </w:rPr>
        <w:t xml:space="preserve">בהוצאות </w:t>
      </w:r>
      <w:bookmarkStart w:id="19245" w:name="_ETM_Q44_644370"/>
      <w:bookmarkStart w:id="19246" w:name="_ETM_Q44_644760"/>
      <w:bookmarkEnd w:id="19245"/>
      <w:bookmarkEnd w:id="19246"/>
      <w:r>
        <w:rPr>
          <w:rFonts w:hint="cs"/>
          <w:rtl/>
        </w:rPr>
        <w:t xml:space="preserve">האחזקה </w:t>
      </w:r>
      <w:bookmarkStart w:id="19247" w:name="_ETM_Q44_645239"/>
      <w:bookmarkEnd w:id="19247"/>
      <w:r>
        <w:rPr>
          <w:rFonts w:hint="cs"/>
          <w:rtl/>
        </w:rPr>
        <w:t xml:space="preserve">של </w:t>
      </w:r>
      <w:bookmarkStart w:id="19248" w:name="_ETM_Q44_645420"/>
      <w:bookmarkEnd w:id="19248"/>
      <w:r>
        <w:rPr>
          <w:rFonts w:hint="cs"/>
          <w:rtl/>
        </w:rPr>
        <w:t xml:space="preserve">המנגנון </w:t>
      </w:r>
      <w:bookmarkStart w:id="19249" w:name="_ETM_Q44_645930"/>
      <w:bookmarkEnd w:id="19249"/>
      <w:r>
        <w:rPr>
          <w:rFonts w:hint="cs"/>
          <w:rtl/>
        </w:rPr>
        <w:t>והפעלתו</w:t>
      </w:r>
      <w:bookmarkStart w:id="19250" w:name="_ETM_Q44_645032"/>
      <w:bookmarkStart w:id="19251" w:name="_ETM_Q44_645307"/>
      <w:bookmarkStart w:id="19252" w:name="_ETM_Q44_642525"/>
      <w:bookmarkEnd w:id="19250"/>
      <w:bookmarkEnd w:id="19251"/>
      <w:bookmarkEnd w:id="19252"/>
      <w:r>
        <w:rPr>
          <w:rFonts w:hint="cs"/>
          <w:rtl/>
        </w:rPr>
        <w:t xml:space="preserve">. </w:t>
      </w:r>
      <w:bookmarkStart w:id="19253" w:name="_ETM_Q44_647549"/>
      <w:bookmarkEnd w:id="19253"/>
      <w:r>
        <w:rPr>
          <w:rFonts w:hint="cs"/>
          <w:rtl/>
        </w:rPr>
        <w:t>מוצע</w:t>
      </w:r>
      <w:bookmarkStart w:id="19254" w:name="_ETM_Q44_647382"/>
      <w:bookmarkStart w:id="19255" w:name="_ETM_Q44_647645"/>
      <w:bookmarkEnd w:id="19254"/>
      <w:bookmarkEnd w:id="19255"/>
      <w:r>
        <w:rPr>
          <w:rFonts w:hint="cs"/>
          <w:rtl/>
        </w:rPr>
        <w:t xml:space="preserve"> </w:t>
      </w:r>
      <w:bookmarkStart w:id="19256" w:name="_ETM_Q44_648299"/>
      <w:bookmarkEnd w:id="19256"/>
      <w:r>
        <w:rPr>
          <w:rFonts w:hint="cs"/>
          <w:rtl/>
        </w:rPr>
        <w:t xml:space="preserve">כי </w:t>
      </w:r>
      <w:bookmarkStart w:id="19257" w:name="_ETM_Q44_648510"/>
      <w:bookmarkEnd w:id="19257"/>
      <w:r>
        <w:rPr>
          <w:rFonts w:hint="cs"/>
          <w:rtl/>
        </w:rPr>
        <w:t xml:space="preserve">ההתקנה </w:t>
      </w:r>
      <w:bookmarkStart w:id="19258" w:name="_ETM_Q44_649049"/>
      <w:bookmarkEnd w:id="19258"/>
      <w:r>
        <w:rPr>
          <w:rFonts w:hint="cs"/>
          <w:rtl/>
        </w:rPr>
        <w:t xml:space="preserve">לא </w:t>
      </w:r>
      <w:bookmarkStart w:id="19259" w:name="_ETM_Q44_649200"/>
      <w:bookmarkEnd w:id="19259"/>
      <w:r>
        <w:rPr>
          <w:rFonts w:hint="cs"/>
          <w:rtl/>
        </w:rPr>
        <w:t xml:space="preserve">תותנה </w:t>
      </w:r>
      <w:bookmarkStart w:id="19260" w:name="_ETM_Q44_649680"/>
      <w:bookmarkEnd w:id="19260"/>
      <w:r>
        <w:rPr>
          <w:rFonts w:hint="cs"/>
          <w:rtl/>
        </w:rPr>
        <w:t xml:space="preserve">בקבלת </w:t>
      </w:r>
      <w:bookmarkStart w:id="19261" w:name="_ETM_Q44_650189"/>
      <w:bookmarkStart w:id="19262" w:name="_ETM_Q44_650280"/>
      <w:bookmarkStart w:id="19263" w:name="_ETM_Q44_651490"/>
      <w:bookmarkStart w:id="19264" w:name="_ETM_Q44_651819"/>
      <w:bookmarkStart w:id="19265" w:name="_ETM_Q44_648292"/>
      <w:bookmarkStart w:id="19266" w:name="_ETM_Q44_648937"/>
      <w:bookmarkEnd w:id="19261"/>
      <w:bookmarkEnd w:id="19262"/>
      <w:bookmarkEnd w:id="19263"/>
      <w:bookmarkEnd w:id="19264"/>
      <w:bookmarkEnd w:id="19265"/>
      <w:bookmarkEnd w:id="19266"/>
      <w:r>
        <w:rPr>
          <w:rFonts w:hint="cs"/>
          <w:rtl/>
        </w:rPr>
        <w:t xml:space="preserve">הסכמת </w:t>
      </w:r>
      <w:bookmarkStart w:id="19267" w:name="_ETM_Q44_652390"/>
      <w:bookmarkEnd w:id="19267"/>
      <w:r>
        <w:rPr>
          <w:rFonts w:hint="cs"/>
          <w:rtl/>
        </w:rPr>
        <w:t xml:space="preserve">בעלי </w:t>
      </w:r>
      <w:bookmarkStart w:id="19268" w:name="_ETM_Q44_652660"/>
      <w:bookmarkEnd w:id="19268"/>
      <w:r>
        <w:rPr>
          <w:rFonts w:hint="cs"/>
          <w:rtl/>
        </w:rPr>
        <w:t xml:space="preserve">הדירות </w:t>
      </w:r>
      <w:bookmarkStart w:id="19269" w:name="_ETM_Q44_652960"/>
      <w:bookmarkEnd w:id="19269"/>
      <w:r>
        <w:rPr>
          <w:rFonts w:hint="cs"/>
          <w:rtl/>
        </w:rPr>
        <w:t xml:space="preserve">האחרים </w:t>
      </w:r>
      <w:bookmarkStart w:id="19270" w:name="_ETM_Q44_654270"/>
      <w:bookmarkEnd w:id="19270"/>
      <w:r>
        <w:rPr>
          <w:rFonts w:hint="cs"/>
          <w:rtl/>
        </w:rPr>
        <w:t xml:space="preserve">אך </w:t>
      </w:r>
      <w:bookmarkStart w:id="19271" w:name="_ETM_Q44_654480"/>
      <w:bookmarkEnd w:id="19271"/>
      <w:r>
        <w:rPr>
          <w:rFonts w:hint="cs"/>
          <w:rtl/>
        </w:rPr>
        <w:t xml:space="preserve">תיעשה </w:t>
      </w:r>
      <w:bookmarkStart w:id="19272" w:name="_ETM_Q44_654870"/>
      <w:bookmarkEnd w:id="19272"/>
      <w:r>
        <w:rPr>
          <w:rFonts w:hint="cs"/>
          <w:rtl/>
        </w:rPr>
        <w:t xml:space="preserve">בכפוף </w:t>
      </w:r>
      <w:bookmarkStart w:id="19273" w:name="_ETM_Q44_656470"/>
      <w:bookmarkEnd w:id="19273"/>
      <w:r>
        <w:rPr>
          <w:rFonts w:hint="cs"/>
          <w:rtl/>
        </w:rPr>
        <w:t xml:space="preserve">לתנאים </w:t>
      </w:r>
      <w:bookmarkStart w:id="19274" w:name="_ETM_Q44_657100"/>
      <w:bookmarkEnd w:id="19274"/>
      <w:r>
        <w:rPr>
          <w:rFonts w:hint="cs"/>
          <w:rtl/>
        </w:rPr>
        <w:t xml:space="preserve">המנויים </w:t>
      </w:r>
      <w:bookmarkStart w:id="19275" w:name="_ETM_Q44_657550"/>
      <w:bookmarkEnd w:id="19275"/>
      <w:r>
        <w:rPr>
          <w:rFonts w:hint="cs"/>
          <w:rtl/>
        </w:rPr>
        <w:t>בהצעה.</w:t>
      </w:r>
      <w:bookmarkStart w:id="19276" w:name="_ETM_Q44_659269"/>
      <w:bookmarkEnd w:id="19276"/>
    </w:p>
    <w:p w:rsidR="00FE1686" w:rsidRDefault="00FE1686" w:rsidP="00CC532B">
      <w:pPr>
        <w:rPr>
          <w:rtl/>
        </w:rPr>
      </w:pPr>
    </w:p>
    <w:p w:rsidR="00FE1686" w:rsidRDefault="00FE1686" w:rsidP="00CC532B">
      <w:pPr>
        <w:rPr>
          <w:rtl/>
        </w:rPr>
      </w:pPr>
      <w:bookmarkStart w:id="19277" w:name="_ETM_Q44_655721"/>
      <w:bookmarkEnd w:id="19277"/>
      <w:r>
        <w:rPr>
          <w:rFonts w:hint="cs"/>
          <w:rtl/>
        </w:rPr>
        <w:t xml:space="preserve">תגובת </w:t>
      </w:r>
      <w:bookmarkStart w:id="19278" w:name="_ETM_Q44_659840"/>
      <w:bookmarkEnd w:id="19278"/>
      <w:r>
        <w:rPr>
          <w:rFonts w:hint="cs"/>
          <w:rtl/>
        </w:rPr>
        <w:t xml:space="preserve">רשות </w:t>
      </w:r>
      <w:bookmarkStart w:id="19279" w:name="_ETM_Q44_660230"/>
      <w:bookmarkEnd w:id="19279"/>
      <w:r>
        <w:rPr>
          <w:rFonts w:hint="cs"/>
          <w:rtl/>
        </w:rPr>
        <w:t>המים</w:t>
      </w:r>
      <w:bookmarkStart w:id="19280" w:name="_ETM_Q44_660709"/>
      <w:bookmarkEnd w:id="19280"/>
      <w:r>
        <w:rPr>
          <w:rFonts w:hint="cs"/>
          <w:rtl/>
        </w:rPr>
        <w:t xml:space="preserve">: ההצעה </w:t>
      </w:r>
      <w:bookmarkStart w:id="19281" w:name="_ETM_Q44_661129"/>
      <w:bookmarkStart w:id="19282" w:name="_ETM_Q44_660850"/>
      <w:bookmarkEnd w:id="19281"/>
      <w:bookmarkEnd w:id="19282"/>
      <w:r>
        <w:rPr>
          <w:rFonts w:hint="cs"/>
          <w:rtl/>
        </w:rPr>
        <w:t xml:space="preserve">עוסקת </w:t>
      </w:r>
      <w:bookmarkStart w:id="19283" w:name="_ETM_Q44_661549"/>
      <w:bookmarkEnd w:id="19283"/>
      <w:r>
        <w:rPr>
          <w:rFonts w:hint="cs"/>
          <w:rtl/>
        </w:rPr>
        <w:t xml:space="preserve">בשינוי </w:t>
      </w:r>
      <w:bookmarkStart w:id="19284" w:name="_ETM_Q44_662569"/>
      <w:bookmarkEnd w:id="19284"/>
      <w:r>
        <w:rPr>
          <w:rFonts w:hint="cs"/>
          <w:rtl/>
        </w:rPr>
        <w:t xml:space="preserve">או </w:t>
      </w:r>
      <w:bookmarkStart w:id="19285" w:name="_ETM_Q44_662810"/>
      <w:bookmarkEnd w:id="19285"/>
      <w:r>
        <w:rPr>
          <w:rFonts w:hint="cs"/>
          <w:rtl/>
        </w:rPr>
        <w:t xml:space="preserve">תוספת </w:t>
      </w:r>
      <w:bookmarkStart w:id="19286" w:name="_ETM_Q44_663319"/>
      <w:bookmarkEnd w:id="19286"/>
      <w:r>
        <w:rPr>
          <w:rFonts w:hint="cs"/>
          <w:rtl/>
        </w:rPr>
        <w:t xml:space="preserve">רכיבי </w:t>
      </w:r>
      <w:bookmarkStart w:id="19287" w:name="_ETM_Q44_663950"/>
      <w:bookmarkEnd w:id="19287"/>
      <w:r>
        <w:rPr>
          <w:rFonts w:hint="cs"/>
          <w:rtl/>
        </w:rPr>
        <w:t xml:space="preserve">תשתית </w:t>
      </w:r>
      <w:bookmarkStart w:id="19288" w:name="_ETM_Q44_665310"/>
      <w:bookmarkEnd w:id="19288"/>
      <w:r>
        <w:rPr>
          <w:rFonts w:hint="cs"/>
          <w:rtl/>
        </w:rPr>
        <w:t xml:space="preserve">למערכות </w:t>
      </w:r>
      <w:bookmarkStart w:id="19289" w:name="_ETM_Q44_665819"/>
      <w:bookmarkEnd w:id="19289"/>
      <w:r>
        <w:rPr>
          <w:rFonts w:hint="cs"/>
          <w:rtl/>
        </w:rPr>
        <w:t xml:space="preserve">הפרטיות </w:t>
      </w:r>
      <w:bookmarkStart w:id="19290" w:name="_ETM_Q44_666330"/>
      <w:bookmarkEnd w:id="19290"/>
      <w:r>
        <w:rPr>
          <w:rFonts w:hint="cs"/>
          <w:rtl/>
        </w:rPr>
        <w:t xml:space="preserve">של </w:t>
      </w:r>
      <w:bookmarkStart w:id="19291" w:name="_ETM_Q44_666450"/>
      <w:bookmarkEnd w:id="19291"/>
      <w:r>
        <w:rPr>
          <w:rFonts w:hint="cs"/>
          <w:rtl/>
        </w:rPr>
        <w:t>הבניין</w:t>
      </w:r>
      <w:bookmarkStart w:id="19292" w:name="_ETM_Q44_668509"/>
      <w:bookmarkEnd w:id="19292"/>
      <w:r>
        <w:rPr>
          <w:rFonts w:hint="cs"/>
          <w:rtl/>
        </w:rPr>
        <w:t xml:space="preserve"> </w:t>
      </w:r>
      <w:bookmarkStart w:id="19293" w:name="_ETM_Q44_666930"/>
      <w:bookmarkEnd w:id="19293"/>
      <w:r>
        <w:rPr>
          <w:rFonts w:hint="cs"/>
          <w:rtl/>
        </w:rPr>
        <w:t xml:space="preserve">אשר </w:t>
      </w:r>
      <w:bookmarkStart w:id="19294" w:name="_ETM_Q44_667170"/>
      <w:bookmarkEnd w:id="19294"/>
      <w:r>
        <w:rPr>
          <w:rFonts w:hint="cs"/>
          <w:rtl/>
        </w:rPr>
        <w:t xml:space="preserve">יאפשרו </w:t>
      </w:r>
      <w:bookmarkStart w:id="19295" w:name="_ETM_Q44_668159"/>
      <w:bookmarkEnd w:id="19295"/>
      <w:r>
        <w:rPr>
          <w:rFonts w:hint="cs"/>
          <w:rtl/>
        </w:rPr>
        <w:t xml:space="preserve">הפעלה </w:t>
      </w:r>
      <w:bookmarkStart w:id="19296" w:name="_ETM_Q44_668610"/>
      <w:bookmarkEnd w:id="19296"/>
      <w:r>
        <w:rPr>
          <w:rFonts w:hint="cs"/>
          <w:rtl/>
        </w:rPr>
        <w:t xml:space="preserve">אוטומטית </w:t>
      </w:r>
      <w:bookmarkStart w:id="19297" w:name="_ETM_Q44_669209"/>
      <w:bookmarkEnd w:id="19297"/>
      <w:r>
        <w:rPr>
          <w:rFonts w:hint="cs"/>
          <w:rtl/>
        </w:rPr>
        <w:t xml:space="preserve">של </w:t>
      </w:r>
      <w:bookmarkStart w:id="19298" w:name="_ETM_Q44_669360"/>
      <w:bookmarkEnd w:id="19298"/>
      <w:r>
        <w:rPr>
          <w:rFonts w:hint="cs"/>
          <w:rtl/>
        </w:rPr>
        <w:t xml:space="preserve">מערכת </w:t>
      </w:r>
      <w:bookmarkStart w:id="19299" w:name="_ETM_Q44_669720"/>
      <w:bookmarkEnd w:id="19299"/>
      <w:r>
        <w:rPr>
          <w:rFonts w:hint="cs"/>
          <w:rtl/>
        </w:rPr>
        <w:t xml:space="preserve">המשאבות </w:t>
      </w:r>
      <w:bookmarkStart w:id="19300" w:name="_ETM_Q44_670920"/>
      <w:bookmarkEnd w:id="19300"/>
      <w:r>
        <w:rPr>
          <w:rFonts w:hint="cs"/>
          <w:rtl/>
        </w:rPr>
        <w:t xml:space="preserve">בבניין </w:t>
      </w:r>
      <w:bookmarkStart w:id="19301" w:name="_ETM_Q44_671459"/>
      <w:bookmarkEnd w:id="19301"/>
      <w:r>
        <w:rPr>
          <w:rFonts w:hint="cs"/>
          <w:rtl/>
        </w:rPr>
        <w:t xml:space="preserve">בזמני </w:t>
      </w:r>
      <w:bookmarkStart w:id="19302" w:name="_ETM_Q44_671879"/>
      <w:bookmarkEnd w:id="19302"/>
      <w:r>
        <w:rPr>
          <w:rFonts w:hint="cs"/>
          <w:rtl/>
        </w:rPr>
        <w:t xml:space="preserve">השבת, </w:t>
      </w:r>
      <w:bookmarkStart w:id="19303" w:name="_ETM_Q44_673080"/>
      <w:bookmarkEnd w:id="19303"/>
      <w:r>
        <w:rPr>
          <w:rFonts w:hint="cs"/>
          <w:rtl/>
        </w:rPr>
        <w:t xml:space="preserve">ככל </w:t>
      </w:r>
      <w:bookmarkStart w:id="19304" w:name="_ETM_Q44_673890"/>
      <w:bookmarkEnd w:id="19304"/>
      <w:r>
        <w:rPr>
          <w:rFonts w:hint="cs"/>
          <w:rtl/>
        </w:rPr>
        <w:t xml:space="preserve">הנראה </w:t>
      </w:r>
      <w:bookmarkStart w:id="19305" w:name="_ETM_Q44_674490"/>
      <w:bookmarkEnd w:id="19305"/>
      <w:r>
        <w:rPr>
          <w:rFonts w:hint="cs"/>
          <w:rtl/>
        </w:rPr>
        <w:t xml:space="preserve">בדומה </w:t>
      </w:r>
      <w:bookmarkStart w:id="19306" w:name="_ETM_Q44_674850"/>
      <w:bookmarkEnd w:id="19306"/>
      <w:r>
        <w:rPr>
          <w:rFonts w:hint="cs"/>
          <w:rtl/>
        </w:rPr>
        <w:t xml:space="preserve">למנגנון </w:t>
      </w:r>
      <w:bookmarkStart w:id="19307" w:name="_ETM_Q44_675330"/>
      <w:bookmarkEnd w:id="19307"/>
      <w:r>
        <w:rPr>
          <w:rFonts w:hint="cs"/>
          <w:rtl/>
        </w:rPr>
        <w:t xml:space="preserve">פיקוד </w:t>
      </w:r>
      <w:bookmarkStart w:id="19308" w:name="_ETM_Q44_675660"/>
      <w:bookmarkEnd w:id="19308"/>
      <w:r>
        <w:rPr>
          <w:rFonts w:hint="cs"/>
          <w:rtl/>
        </w:rPr>
        <w:t xml:space="preserve">שבת </w:t>
      </w:r>
      <w:bookmarkStart w:id="19309" w:name="_ETM_Q44_676050"/>
      <w:bookmarkEnd w:id="19309"/>
      <w:r>
        <w:rPr>
          <w:rFonts w:hint="cs"/>
          <w:rtl/>
        </w:rPr>
        <w:t xml:space="preserve">המופעל </w:t>
      </w:r>
      <w:bookmarkStart w:id="19310" w:name="_ETM_Q44_677319"/>
      <w:bookmarkStart w:id="19311" w:name="_ETM_Q44_677590"/>
      <w:bookmarkStart w:id="19312" w:name="_ETM_Q44_677859"/>
      <w:bookmarkEnd w:id="19310"/>
      <w:bookmarkEnd w:id="19311"/>
      <w:bookmarkEnd w:id="19312"/>
      <w:r>
        <w:rPr>
          <w:rFonts w:hint="cs"/>
          <w:rtl/>
        </w:rPr>
        <w:t>במעליות</w:t>
      </w:r>
      <w:bookmarkStart w:id="19313" w:name="_ETM_Q44_675089"/>
      <w:bookmarkEnd w:id="19313"/>
      <w:r>
        <w:rPr>
          <w:rFonts w:hint="cs"/>
          <w:rtl/>
        </w:rPr>
        <w:t xml:space="preserve"> שבת. </w:t>
      </w:r>
      <w:bookmarkStart w:id="19314" w:name="_ETM_Q44_679340"/>
      <w:bookmarkEnd w:id="19314"/>
      <w:r>
        <w:rPr>
          <w:rFonts w:hint="cs"/>
          <w:rtl/>
        </w:rPr>
        <w:t xml:space="preserve">לפי </w:t>
      </w:r>
      <w:bookmarkStart w:id="19315" w:name="_ETM_Q44_679610"/>
      <w:bookmarkEnd w:id="19315"/>
      <w:r>
        <w:rPr>
          <w:rFonts w:hint="cs"/>
          <w:rtl/>
        </w:rPr>
        <w:t xml:space="preserve">המידע </w:t>
      </w:r>
      <w:bookmarkStart w:id="19316" w:name="_ETM_Q44_679940"/>
      <w:bookmarkEnd w:id="19316"/>
      <w:r>
        <w:rPr>
          <w:rFonts w:hint="cs"/>
          <w:rtl/>
        </w:rPr>
        <w:t xml:space="preserve">המקצועי </w:t>
      </w:r>
      <w:bookmarkStart w:id="19317" w:name="_ETM_Q44_680420"/>
      <w:bookmarkEnd w:id="19317"/>
      <w:r>
        <w:rPr>
          <w:rFonts w:hint="cs"/>
          <w:rtl/>
        </w:rPr>
        <w:t xml:space="preserve">שהציגה </w:t>
      </w:r>
      <w:bookmarkStart w:id="19318" w:name="_ETM_Q44_680870"/>
      <w:bookmarkEnd w:id="19318"/>
      <w:r>
        <w:rPr>
          <w:rFonts w:hint="cs"/>
          <w:rtl/>
        </w:rPr>
        <w:t xml:space="preserve">לי רשות </w:t>
      </w:r>
      <w:bookmarkStart w:id="19319" w:name="_ETM_Q44_681290"/>
      <w:bookmarkEnd w:id="19319"/>
      <w:r>
        <w:rPr>
          <w:rFonts w:hint="cs"/>
          <w:rtl/>
        </w:rPr>
        <w:t>המים,</w:t>
      </w:r>
      <w:bookmarkStart w:id="19320" w:name="_ETM_Q44_679989"/>
      <w:bookmarkEnd w:id="19320"/>
      <w:r>
        <w:rPr>
          <w:rFonts w:hint="cs"/>
          <w:rtl/>
        </w:rPr>
        <w:t xml:space="preserve"> </w:t>
      </w:r>
      <w:bookmarkStart w:id="19321" w:name="_ETM_Q44_682190"/>
      <w:bookmarkEnd w:id="19321"/>
      <w:r>
        <w:rPr>
          <w:rFonts w:hint="cs"/>
          <w:rtl/>
        </w:rPr>
        <w:t xml:space="preserve">מערכת </w:t>
      </w:r>
      <w:bookmarkStart w:id="19322" w:name="_ETM_Q44_682580"/>
      <w:bookmarkEnd w:id="19322"/>
      <w:r>
        <w:rPr>
          <w:rFonts w:hint="cs"/>
          <w:rtl/>
        </w:rPr>
        <w:t>כזאת</w:t>
      </w:r>
      <w:bookmarkStart w:id="19323" w:name="_ETM_Q44_681430"/>
      <w:bookmarkStart w:id="19324" w:name="_ETM_Q44_681663"/>
      <w:bookmarkEnd w:id="19323"/>
      <w:bookmarkEnd w:id="19324"/>
      <w:r>
        <w:rPr>
          <w:rFonts w:hint="cs"/>
          <w:rtl/>
        </w:rPr>
        <w:t xml:space="preserve"> </w:t>
      </w:r>
      <w:bookmarkStart w:id="19325" w:name="_ETM_Q44_682880"/>
      <w:bookmarkEnd w:id="19325"/>
      <w:r>
        <w:rPr>
          <w:rFonts w:hint="cs"/>
          <w:rtl/>
        </w:rPr>
        <w:t xml:space="preserve">צפויה </w:t>
      </w:r>
      <w:bookmarkStart w:id="19326" w:name="_ETM_Q44_683180"/>
      <w:bookmarkEnd w:id="19326"/>
      <w:r>
        <w:rPr>
          <w:rFonts w:hint="cs"/>
          <w:rtl/>
        </w:rPr>
        <w:t xml:space="preserve">לגרום </w:t>
      </w:r>
      <w:bookmarkStart w:id="19327" w:name="_ETM_Q44_683569"/>
      <w:bookmarkEnd w:id="19327"/>
      <w:r>
        <w:rPr>
          <w:rFonts w:hint="cs"/>
          <w:rtl/>
        </w:rPr>
        <w:t xml:space="preserve">לעלות </w:t>
      </w:r>
      <w:bookmarkStart w:id="19328" w:name="_ETM_Q44_684200"/>
      <w:bookmarkEnd w:id="19328"/>
      <w:r>
        <w:rPr>
          <w:rFonts w:hint="cs"/>
          <w:rtl/>
        </w:rPr>
        <w:t xml:space="preserve">נוספת </w:t>
      </w:r>
      <w:bookmarkStart w:id="19329" w:name="_ETM_Q44_684680"/>
      <w:bookmarkEnd w:id="19329"/>
      <w:r>
        <w:rPr>
          <w:rFonts w:hint="cs"/>
          <w:rtl/>
        </w:rPr>
        <w:t xml:space="preserve">לדיירים </w:t>
      </w:r>
      <w:bookmarkStart w:id="19330" w:name="_ETM_Q44_685220"/>
      <w:bookmarkEnd w:id="19330"/>
      <w:r>
        <w:rPr>
          <w:rFonts w:hint="cs"/>
          <w:rtl/>
        </w:rPr>
        <w:t xml:space="preserve">בשני </w:t>
      </w:r>
      <w:bookmarkStart w:id="19331" w:name="_ETM_Q44_685550"/>
      <w:bookmarkEnd w:id="19331"/>
      <w:r>
        <w:rPr>
          <w:rFonts w:hint="cs"/>
          <w:rtl/>
        </w:rPr>
        <w:t>היבטים.</w:t>
      </w:r>
      <w:bookmarkStart w:id="19332" w:name="_ETM_Q44_682930"/>
      <w:bookmarkStart w:id="19333" w:name="_ETM_Q44_683063"/>
      <w:bookmarkStart w:id="19334" w:name="_ETM_Q44_683314"/>
      <w:bookmarkStart w:id="19335" w:name="_ETM_Q44_686980"/>
      <w:bookmarkStart w:id="19336" w:name="_ETM_Q44_687160"/>
      <w:bookmarkEnd w:id="19332"/>
      <w:bookmarkEnd w:id="19333"/>
      <w:bookmarkEnd w:id="19334"/>
      <w:bookmarkEnd w:id="19335"/>
      <w:bookmarkEnd w:id="19336"/>
      <w:r>
        <w:rPr>
          <w:rFonts w:hint="cs"/>
          <w:rtl/>
        </w:rPr>
        <w:t xml:space="preserve"> האחד, </w:t>
      </w:r>
      <w:bookmarkStart w:id="19337" w:name="_ETM_Q44_687400"/>
      <w:bookmarkStart w:id="19338" w:name="_ETM_Q44_687640"/>
      <w:bookmarkEnd w:id="19337"/>
      <w:bookmarkEnd w:id="19338"/>
      <w:r>
        <w:rPr>
          <w:rFonts w:hint="cs"/>
          <w:rtl/>
        </w:rPr>
        <w:t>תוספת</w:t>
      </w:r>
      <w:bookmarkStart w:id="19339" w:name="_ETM_Q44_684250"/>
      <w:bookmarkEnd w:id="19339"/>
      <w:r>
        <w:rPr>
          <w:rFonts w:hint="cs"/>
          <w:rtl/>
        </w:rPr>
        <w:t xml:space="preserve"> </w:t>
      </w:r>
      <w:bookmarkStart w:id="19340" w:name="_ETM_Q44_687879"/>
      <w:bookmarkEnd w:id="19340"/>
      <w:r>
        <w:rPr>
          <w:rFonts w:hint="cs"/>
          <w:rtl/>
        </w:rPr>
        <w:t xml:space="preserve">עלויות </w:t>
      </w:r>
      <w:bookmarkStart w:id="19341" w:name="_ETM_Q44_688150"/>
      <w:bookmarkEnd w:id="19341"/>
      <w:r>
        <w:rPr>
          <w:rFonts w:hint="cs"/>
          <w:rtl/>
        </w:rPr>
        <w:t xml:space="preserve">בגין </w:t>
      </w:r>
      <w:bookmarkStart w:id="19342" w:name="_ETM_Q44_688450"/>
      <w:bookmarkEnd w:id="19342"/>
      <w:r>
        <w:rPr>
          <w:rFonts w:hint="cs"/>
          <w:rtl/>
        </w:rPr>
        <w:t xml:space="preserve">צריכת </w:t>
      </w:r>
      <w:bookmarkStart w:id="19343" w:name="_ETM_Q44_688900"/>
      <w:bookmarkEnd w:id="19343"/>
      <w:r>
        <w:rPr>
          <w:rFonts w:hint="cs"/>
          <w:rtl/>
        </w:rPr>
        <w:t xml:space="preserve">החשמל, </w:t>
      </w:r>
      <w:bookmarkStart w:id="19344" w:name="_ETM_Q44_690489"/>
      <w:bookmarkStart w:id="19345" w:name="_ETM_Q44_687414"/>
      <w:bookmarkEnd w:id="19344"/>
      <w:bookmarkEnd w:id="19345"/>
      <w:r>
        <w:rPr>
          <w:rFonts w:hint="cs"/>
          <w:rtl/>
        </w:rPr>
        <w:t xml:space="preserve">מפני </w:t>
      </w:r>
      <w:bookmarkStart w:id="19346" w:name="_ETM_Q44_690760"/>
      <w:bookmarkEnd w:id="19346"/>
      <w:r>
        <w:rPr>
          <w:rFonts w:hint="cs"/>
          <w:rtl/>
        </w:rPr>
        <w:t xml:space="preserve">שמדובר </w:t>
      </w:r>
      <w:bookmarkStart w:id="19347" w:name="_ETM_Q44_691269"/>
      <w:bookmarkEnd w:id="19347"/>
      <w:r>
        <w:rPr>
          <w:rFonts w:hint="cs"/>
          <w:rtl/>
        </w:rPr>
        <w:t xml:space="preserve">במערכת </w:t>
      </w:r>
      <w:bookmarkStart w:id="19348" w:name="_ETM_Q44_691779"/>
      <w:bookmarkEnd w:id="19348"/>
      <w:r>
        <w:rPr>
          <w:rFonts w:hint="cs"/>
          <w:rtl/>
        </w:rPr>
        <w:t xml:space="preserve">אשר </w:t>
      </w:r>
      <w:bookmarkStart w:id="19349" w:name="_ETM_Q44_692230"/>
      <w:bookmarkEnd w:id="19349"/>
      <w:r>
        <w:rPr>
          <w:rFonts w:hint="cs"/>
          <w:rtl/>
        </w:rPr>
        <w:t xml:space="preserve">תפעל </w:t>
      </w:r>
      <w:bookmarkStart w:id="19350" w:name="_ETM_Q44_692709"/>
      <w:bookmarkEnd w:id="19350"/>
      <w:r>
        <w:rPr>
          <w:rFonts w:hint="cs"/>
          <w:rtl/>
        </w:rPr>
        <w:t xml:space="preserve">לאורך </w:t>
      </w:r>
      <w:bookmarkStart w:id="19351" w:name="_ETM_Q44_692980"/>
      <w:bookmarkEnd w:id="19351"/>
      <w:r>
        <w:rPr>
          <w:rFonts w:hint="cs"/>
          <w:rtl/>
        </w:rPr>
        <w:t xml:space="preserve">כל </w:t>
      </w:r>
      <w:bookmarkStart w:id="19352" w:name="_ETM_Q44_693370"/>
      <w:bookmarkEnd w:id="19352"/>
      <w:r>
        <w:rPr>
          <w:rFonts w:hint="cs"/>
          <w:rtl/>
        </w:rPr>
        <w:t xml:space="preserve">סוף </w:t>
      </w:r>
      <w:bookmarkStart w:id="19353" w:name="_ETM_Q44_693700"/>
      <w:bookmarkEnd w:id="19353"/>
      <w:r>
        <w:rPr>
          <w:rFonts w:hint="cs"/>
          <w:rtl/>
        </w:rPr>
        <w:t xml:space="preserve">השבוע </w:t>
      </w:r>
      <w:bookmarkStart w:id="19354" w:name="_ETM_Q44_695030"/>
      <w:bookmarkEnd w:id="19354"/>
      <w:r>
        <w:rPr>
          <w:rFonts w:hint="cs"/>
          <w:rtl/>
        </w:rPr>
        <w:t xml:space="preserve">ובחגים </w:t>
      </w:r>
      <w:bookmarkStart w:id="19355" w:name="_ETM_Q44_695600"/>
      <w:bookmarkEnd w:id="19355"/>
      <w:r>
        <w:rPr>
          <w:rFonts w:hint="cs"/>
          <w:rtl/>
        </w:rPr>
        <w:t xml:space="preserve">ברצף. </w:t>
      </w:r>
      <w:bookmarkStart w:id="19356" w:name="_ETM_Q44_696170"/>
      <w:bookmarkEnd w:id="19356"/>
      <w:r>
        <w:rPr>
          <w:rFonts w:hint="cs"/>
          <w:rtl/>
        </w:rPr>
        <w:t xml:space="preserve">לפיכך </w:t>
      </w:r>
      <w:bookmarkStart w:id="19357" w:name="_ETM_Q44_696650"/>
      <w:bookmarkEnd w:id="19357"/>
      <w:r>
        <w:rPr>
          <w:rFonts w:hint="cs"/>
          <w:rtl/>
        </w:rPr>
        <w:t xml:space="preserve">הדבר </w:t>
      </w:r>
      <w:bookmarkStart w:id="19358" w:name="_ETM_Q44_697010"/>
      <w:bookmarkEnd w:id="19358"/>
      <w:r>
        <w:rPr>
          <w:rFonts w:hint="cs"/>
          <w:rtl/>
        </w:rPr>
        <w:t xml:space="preserve">עלול </w:t>
      </w:r>
      <w:bookmarkStart w:id="19359" w:name="_ETM_Q44_697250"/>
      <w:bookmarkEnd w:id="19359"/>
      <w:r>
        <w:rPr>
          <w:rFonts w:hint="cs"/>
          <w:rtl/>
        </w:rPr>
        <w:t xml:space="preserve">להגדיל </w:t>
      </w:r>
      <w:bookmarkStart w:id="19360" w:name="_ETM_Q44_697999"/>
      <w:bookmarkEnd w:id="19360"/>
      <w:r>
        <w:rPr>
          <w:rFonts w:hint="cs"/>
          <w:rtl/>
        </w:rPr>
        <w:t xml:space="preserve">את צריכת </w:t>
      </w:r>
      <w:bookmarkStart w:id="19361" w:name="_ETM_Q44_698599"/>
      <w:bookmarkEnd w:id="19361"/>
      <w:r>
        <w:rPr>
          <w:rFonts w:hint="cs"/>
          <w:rtl/>
        </w:rPr>
        <w:t xml:space="preserve">החשמל </w:t>
      </w:r>
      <w:bookmarkStart w:id="19362" w:name="_ETM_Q44_699049"/>
      <w:bookmarkEnd w:id="19362"/>
      <w:r>
        <w:rPr>
          <w:rFonts w:hint="cs"/>
          <w:rtl/>
        </w:rPr>
        <w:t xml:space="preserve">של </w:t>
      </w:r>
      <w:bookmarkStart w:id="19363" w:name="_ETM_Q44_699230"/>
      <w:bookmarkEnd w:id="19363"/>
      <w:r>
        <w:rPr>
          <w:rFonts w:hint="cs"/>
          <w:rtl/>
        </w:rPr>
        <w:t xml:space="preserve">דיירי </w:t>
      </w:r>
      <w:bookmarkStart w:id="19364" w:name="_ETM_Q44_699499"/>
      <w:bookmarkEnd w:id="19364"/>
      <w:r>
        <w:rPr>
          <w:rFonts w:hint="cs"/>
          <w:rtl/>
        </w:rPr>
        <w:t>הבניין.</w:t>
      </w:r>
      <w:bookmarkStart w:id="19365" w:name="_ETM_Q44_696620"/>
      <w:bookmarkEnd w:id="19365"/>
      <w:r>
        <w:rPr>
          <w:rFonts w:hint="cs"/>
          <w:rtl/>
        </w:rPr>
        <w:t xml:space="preserve"> </w:t>
      </w:r>
      <w:bookmarkStart w:id="19366" w:name="_ETM_Q44_700830"/>
      <w:bookmarkStart w:id="19367" w:name="_ETM_Q44_703020"/>
      <w:bookmarkEnd w:id="19366"/>
      <w:bookmarkEnd w:id="19367"/>
      <w:r>
        <w:rPr>
          <w:rFonts w:hint="cs"/>
          <w:rtl/>
        </w:rPr>
        <w:t xml:space="preserve">השני, בקרה </w:t>
      </w:r>
      <w:bookmarkStart w:id="19368" w:name="_ETM_Q44_703740"/>
      <w:bookmarkEnd w:id="19368"/>
      <w:r>
        <w:rPr>
          <w:rFonts w:hint="cs"/>
          <w:rtl/>
        </w:rPr>
        <w:t xml:space="preserve">הפועלת </w:t>
      </w:r>
      <w:bookmarkStart w:id="19369" w:name="_ETM_Q44_704130"/>
      <w:bookmarkEnd w:id="19369"/>
      <w:r>
        <w:rPr>
          <w:rFonts w:hint="cs"/>
          <w:rtl/>
        </w:rPr>
        <w:t xml:space="preserve">על </w:t>
      </w:r>
      <w:bookmarkStart w:id="19370" w:name="_ETM_Q44_704220"/>
      <w:bookmarkEnd w:id="19370"/>
      <w:r>
        <w:rPr>
          <w:rFonts w:hint="cs"/>
          <w:rtl/>
        </w:rPr>
        <w:t xml:space="preserve">פי </w:t>
      </w:r>
      <w:bookmarkStart w:id="19371" w:name="_ETM_Q44_704370"/>
      <w:bookmarkEnd w:id="19371"/>
      <w:r>
        <w:rPr>
          <w:rFonts w:hint="cs"/>
          <w:rtl/>
        </w:rPr>
        <w:t xml:space="preserve">שעון </w:t>
      </w:r>
      <w:bookmarkStart w:id="19372" w:name="_ETM_Q44_704670"/>
      <w:bookmarkEnd w:id="19372"/>
      <w:r>
        <w:rPr>
          <w:rFonts w:hint="cs"/>
          <w:rtl/>
        </w:rPr>
        <w:t>שבת</w:t>
      </w:r>
      <w:bookmarkStart w:id="19373" w:name="_ETM_Q44_701770"/>
      <w:bookmarkStart w:id="19374" w:name="_ETM_Q44_701967"/>
      <w:bookmarkEnd w:id="19373"/>
      <w:bookmarkEnd w:id="19374"/>
      <w:r>
        <w:rPr>
          <w:rFonts w:hint="cs"/>
          <w:rtl/>
        </w:rPr>
        <w:t xml:space="preserve"> </w:t>
      </w:r>
      <w:bookmarkStart w:id="19375" w:name="_ETM_Q44_705180"/>
      <w:bookmarkEnd w:id="19375"/>
      <w:r>
        <w:rPr>
          <w:rFonts w:hint="cs"/>
          <w:rtl/>
        </w:rPr>
        <w:t xml:space="preserve">שמנתקת </w:t>
      </w:r>
      <w:bookmarkStart w:id="19376" w:name="_ETM_Q44_705750"/>
      <w:bookmarkEnd w:id="19376"/>
      <w:r>
        <w:rPr>
          <w:rFonts w:hint="cs"/>
          <w:rtl/>
        </w:rPr>
        <w:t xml:space="preserve">את </w:t>
      </w:r>
      <w:bookmarkStart w:id="19377" w:name="_ETM_Q44_705930"/>
      <w:bookmarkEnd w:id="19377"/>
      <w:r>
        <w:rPr>
          <w:rFonts w:hint="cs"/>
          <w:rtl/>
        </w:rPr>
        <w:t xml:space="preserve">המצוף </w:t>
      </w:r>
      <w:bookmarkStart w:id="19378" w:name="_ETM_Q44_706980"/>
      <w:bookmarkEnd w:id="19378"/>
      <w:r>
        <w:rPr>
          <w:rFonts w:hint="cs"/>
          <w:rtl/>
        </w:rPr>
        <w:t>שעוצר את</w:t>
      </w:r>
      <w:bookmarkStart w:id="19379" w:name="_ETM_Q44_703820"/>
      <w:bookmarkStart w:id="19380" w:name="_ETM_Q44_703840"/>
      <w:bookmarkEnd w:id="19379"/>
      <w:bookmarkEnd w:id="19380"/>
      <w:r>
        <w:rPr>
          <w:rFonts w:hint="cs"/>
          <w:rtl/>
        </w:rPr>
        <w:t xml:space="preserve"> </w:t>
      </w:r>
      <w:bookmarkStart w:id="19381" w:name="_ETM_Q44_707520"/>
      <w:bookmarkEnd w:id="19381"/>
      <w:r>
        <w:rPr>
          <w:rFonts w:hint="cs"/>
          <w:rtl/>
        </w:rPr>
        <w:t xml:space="preserve">זרימת </w:t>
      </w:r>
      <w:bookmarkStart w:id="19382" w:name="_ETM_Q44_707880"/>
      <w:bookmarkEnd w:id="19382"/>
      <w:r>
        <w:rPr>
          <w:rFonts w:hint="cs"/>
          <w:rtl/>
        </w:rPr>
        <w:t xml:space="preserve">המים </w:t>
      </w:r>
      <w:bookmarkStart w:id="19383" w:name="_ETM_Q44_708210"/>
      <w:bookmarkEnd w:id="19383"/>
      <w:r>
        <w:rPr>
          <w:rFonts w:hint="cs"/>
          <w:rtl/>
        </w:rPr>
        <w:t xml:space="preserve">ביום </w:t>
      </w:r>
      <w:bookmarkStart w:id="19384" w:name="_ETM_Q44_708450"/>
      <w:bookmarkEnd w:id="19384"/>
      <w:r>
        <w:rPr>
          <w:rFonts w:hint="cs"/>
          <w:rtl/>
        </w:rPr>
        <w:t xml:space="preserve">חול </w:t>
      </w:r>
      <w:bookmarkStart w:id="19385" w:name="_ETM_Q44_709260"/>
      <w:bookmarkEnd w:id="19385"/>
      <w:r>
        <w:rPr>
          <w:rFonts w:hint="cs"/>
          <w:rtl/>
        </w:rPr>
        <w:t xml:space="preserve">היא </w:t>
      </w:r>
      <w:bookmarkStart w:id="19386" w:name="_ETM_Q44_709380"/>
      <w:bookmarkEnd w:id="19386"/>
      <w:r>
        <w:rPr>
          <w:rFonts w:hint="cs"/>
          <w:rtl/>
        </w:rPr>
        <w:t xml:space="preserve">בקרה </w:t>
      </w:r>
      <w:bookmarkStart w:id="19387" w:name="_ETM_Q44_709740"/>
      <w:bookmarkEnd w:id="19387"/>
      <w:r>
        <w:rPr>
          <w:rFonts w:hint="cs"/>
          <w:rtl/>
        </w:rPr>
        <w:t xml:space="preserve">פחות </w:t>
      </w:r>
      <w:bookmarkStart w:id="19388" w:name="_ETM_Q44_710040"/>
      <w:bookmarkEnd w:id="19388"/>
      <w:r>
        <w:rPr>
          <w:rFonts w:hint="cs"/>
          <w:rtl/>
        </w:rPr>
        <w:t xml:space="preserve">טובה </w:t>
      </w:r>
      <w:bookmarkStart w:id="19389" w:name="_ETM_Q44_710340"/>
      <w:bookmarkEnd w:id="19389"/>
      <w:r>
        <w:rPr>
          <w:rFonts w:hint="cs"/>
          <w:rtl/>
        </w:rPr>
        <w:t xml:space="preserve">מזו </w:t>
      </w:r>
      <w:bookmarkStart w:id="19390" w:name="_ETM_Q44_710610"/>
      <w:bookmarkEnd w:id="19390"/>
      <w:r>
        <w:rPr>
          <w:rFonts w:hint="cs"/>
          <w:rtl/>
        </w:rPr>
        <w:t xml:space="preserve">הקיימת </w:t>
      </w:r>
      <w:bookmarkStart w:id="19391" w:name="_ETM_Q44_711030"/>
      <w:bookmarkEnd w:id="19391"/>
      <w:r>
        <w:rPr>
          <w:rFonts w:hint="cs"/>
          <w:rtl/>
        </w:rPr>
        <w:t xml:space="preserve">במערכות </w:t>
      </w:r>
      <w:bookmarkStart w:id="19392" w:name="_ETM_Q44_711390"/>
      <w:bookmarkEnd w:id="19392"/>
      <w:r>
        <w:rPr>
          <w:rFonts w:hint="cs"/>
          <w:rtl/>
        </w:rPr>
        <w:t xml:space="preserve">המותקנות </w:t>
      </w:r>
      <w:bookmarkStart w:id="19393" w:name="_ETM_Q44_711900"/>
      <w:bookmarkEnd w:id="19393"/>
      <w:r>
        <w:rPr>
          <w:rFonts w:hint="cs"/>
          <w:rtl/>
        </w:rPr>
        <w:t>כיום.</w:t>
      </w:r>
      <w:bookmarkStart w:id="19394" w:name="_ETM_Q44_712959"/>
      <w:bookmarkEnd w:id="19394"/>
      <w:r>
        <w:rPr>
          <w:rFonts w:hint="cs"/>
          <w:rtl/>
        </w:rPr>
        <w:t xml:space="preserve"> </w:t>
      </w:r>
      <w:bookmarkStart w:id="19395" w:name="_ETM_Q44_709630"/>
      <w:bookmarkEnd w:id="19395"/>
      <w:r>
        <w:rPr>
          <w:rFonts w:hint="cs"/>
          <w:rtl/>
        </w:rPr>
        <w:t xml:space="preserve">החלפת </w:t>
      </w:r>
      <w:bookmarkStart w:id="19396" w:name="_ETM_Q44_713530"/>
      <w:bookmarkEnd w:id="19396"/>
      <w:r>
        <w:rPr>
          <w:rFonts w:hint="cs"/>
          <w:rtl/>
        </w:rPr>
        <w:t>ההפעלה על</w:t>
      </w:r>
      <w:bookmarkStart w:id="19397" w:name="_ETM_Q44_715205"/>
      <w:bookmarkEnd w:id="19397"/>
      <w:r>
        <w:rPr>
          <w:rFonts w:hint="cs"/>
          <w:rtl/>
        </w:rPr>
        <w:t xml:space="preserve"> פי </w:t>
      </w:r>
      <w:bookmarkStart w:id="19398" w:name="_ETM_Q44_714250"/>
      <w:bookmarkEnd w:id="19398"/>
      <w:r>
        <w:rPr>
          <w:rFonts w:hint="cs"/>
          <w:rtl/>
        </w:rPr>
        <w:t xml:space="preserve">שעון </w:t>
      </w:r>
      <w:bookmarkStart w:id="19399" w:name="_ETM_Q44_715270"/>
      <w:bookmarkEnd w:id="19399"/>
      <w:r>
        <w:rPr>
          <w:rFonts w:hint="cs"/>
          <w:rtl/>
        </w:rPr>
        <w:t xml:space="preserve">עלולה </w:t>
      </w:r>
      <w:bookmarkStart w:id="19400" w:name="_ETM_Q44_715540"/>
      <w:bookmarkEnd w:id="19400"/>
      <w:r>
        <w:rPr>
          <w:rFonts w:hint="cs"/>
          <w:rtl/>
        </w:rPr>
        <w:t xml:space="preserve">להביא </w:t>
      </w:r>
      <w:bookmarkStart w:id="19401" w:name="_ETM_Q44_715780"/>
      <w:bookmarkEnd w:id="19401"/>
      <w:r>
        <w:rPr>
          <w:rFonts w:hint="cs"/>
          <w:rtl/>
        </w:rPr>
        <w:t xml:space="preserve">לפגיעה </w:t>
      </w:r>
      <w:bookmarkStart w:id="19402" w:name="_ETM_Q44_716170"/>
      <w:bookmarkEnd w:id="19402"/>
      <w:r>
        <w:rPr>
          <w:rFonts w:hint="cs"/>
          <w:rtl/>
        </w:rPr>
        <w:t xml:space="preserve">באמינות </w:t>
      </w:r>
      <w:bookmarkStart w:id="19403" w:name="_ETM_Q44_716790"/>
      <w:bookmarkEnd w:id="19403"/>
      <w:r>
        <w:rPr>
          <w:rFonts w:hint="cs"/>
          <w:rtl/>
        </w:rPr>
        <w:t>האספקה</w:t>
      </w:r>
      <w:bookmarkStart w:id="19404" w:name="_ETM_Q44_712640"/>
      <w:bookmarkEnd w:id="19404"/>
      <w:r>
        <w:rPr>
          <w:rFonts w:hint="cs"/>
          <w:rtl/>
        </w:rPr>
        <w:t xml:space="preserve"> </w:t>
      </w:r>
      <w:bookmarkStart w:id="19405" w:name="_ETM_Q44_717120"/>
      <w:bookmarkEnd w:id="19405"/>
      <w:r>
        <w:rPr>
          <w:rFonts w:hint="cs"/>
          <w:rtl/>
        </w:rPr>
        <w:t xml:space="preserve">ובאורך </w:t>
      </w:r>
      <w:bookmarkStart w:id="19406" w:name="_ETM_Q44_717420"/>
      <w:bookmarkEnd w:id="19406"/>
      <w:r>
        <w:rPr>
          <w:rFonts w:hint="cs"/>
          <w:rtl/>
        </w:rPr>
        <w:t xml:space="preserve">החיים </w:t>
      </w:r>
      <w:bookmarkStart w:id="19407" w:name="_ETM_Q44_717780"/>
      <w:bookmarkEnd w:id="19407"/>
      <w:r>
        <w:rPr>
          <w:rFonts w:hint="cs"/>
          <w:rtl/>
        </w:rPr>
        <w:t xml:space="preserve">של </w:t>
      </w:r>
      <w:bookmarkStart w:id="19408" w:name="_ETM_Q44_717929"/>
      <w:bookmarkEnd w:id="19408"/>
      <w:r>
        <w:rPr>
          <w:rFonts w:hint="cs"/>
          <w:rtl/>
        </w:rPr>
        <w:t xml:space="preserve">המשאבות </w:t>
      </w:r>
      <w:bookmarkStart w:id="19409" w:name="_ETM_Q44_719059"/>
      <w:bookmarkStart w:id="19410" w:name="_ETM_Q44_719420"/>
      <w:bookmarkEnd w:id="19409"/>
      <w:bookmarkEnd w:id="19410"/>
      <w:r>
        <w:rPr>
          <w:rFonts w:hint="cs"/>
          <w:rtl/>
        </w:rPr>
        <w:t>ולעלייה</w:t>
      </w:r>
      <w:bookmarkStart w:id="19411" w:name="_ETM_Q44_716270"/>
      <w:bookmarkEnd w:id="19411"/>
      <w:r>
        <w:rPr>
          <w:rFonts w:hint="cs"/>
          <w:rtl/>
        </w:rPr>
        <w:t xml:space="preserve"> </w:t>
      </w:r>
      <w:bookmarkStart w:id="19412" w:name="_ETM_Q44_720260"/>
      <w:bookmarkEnd w:id="19412"/>
      <w:r>
        <w:rPr>
          <w:rFonts w:hint="cs"/>
          <w:rtl/>
        </w:rPr>
        <w:t xml:space="preserve">בעלויות </w:t>
      </w:r>
      <w:bookmarkStart w:id="19413" w:name="_ETM_Q44_720769"/>
      <w:bookmarkEnd w:id="19413"/>
      <w:r>
        <w:rPr>
          <w:rFonts w:hint="cs"/>
          <w:rtl/>
        </w:rPr>
        <w:t xml:space="preserve">התפעול </w:t>
      </w:r>
      <w:bookmarkStart w:id="19414" w:name="_ETM_Q44_721279"/>
      <w:bookmarkEnd w:id="19414"/>
      <w:r>
        <w:rPr>
          <w:rFonts w:hint="cs"/>
          <w:rtl/>
        </w:rPr>
        <w:t xml:space="preserve">והציוד </w:t>
      </w:r>
      <w:bookmarkStart w:id="19415" w:name="_ETM_Q44_721639"/>
      <w:bookmarkEnd w:id="19415"/>
      <w:r>
        <w:rPr>
          <w:rFonts w:hint="cs"/>
          <w:rtl/>
        </w:rPr>
        <w:t xml:space="preserve">לדיירים. </w:t>
      </w:r>
      <w:bookmarkStart w:id="19416" w:name="_ETM_Q44_723249"/>
      <w:bookmarkEnd w:id="19416"/>
      <w:r>
        <w:rPr>
          <w:rFonts w:hint="cs"/>
          <w:rtl/>
        </w:rPr>
        <w:t xml:space="preserve">אשר </w:t>
      </w:r>
      <w:bookmarkStart w:id="19417" w:name="_ETM_Q44_724510"/>
      <w:bookmarkEnd w:id="19417"/>
      <w:r>
        <w:rPr>
          <w:rFonts w:hint="cs"/>
          <w:rtl/>
        </w:rPr>
        <w:t xml:space="preserve">על </w:t>
      </w:r>
      <w:bookmarkStart w:id="19418" w:name="_ETM_Q44_724689"/>
      <w:bookmarkEnd w:id="19418"/>
      <w:r>
        <w:rPr>
          <w:rFonts w:hint="cs"/>
          <w:rtl/>
        </w:rPr>
        <w:t>כן,</w:t>
      </w:r>
      <w:bookmarkStart w:id="19419" w:name="_ETM_Q44_721809"/>
      <w:bookmarkEnd w:id="19419"/>
      <w:r>
        <w:rPr>
          <w:rFonts w:hint="cs"/>
          <w:rtl/>
        </w:rPr>
        <w:t xml:space="preserve"> </w:t>
      </w:r>
      <w:bookmarkStart w:id="19420" w:name="_ETM_Q44_724989"/>
      <w:bookmarkEnd w:id="19420"/>
      <w:r>
        <w:rPr>
          <w:rFonts w:hint="cs"/>
          <w:rtl/>
        </w:rPr>
        <w:t xml:space="preserve">לקידום </w:t>
      </w:r>
      <w:bookmarkStart w:id="19421" w:name="_ETM_Q44_725379"/>
      <w:bookmarkEnd w:id="19421"/>
      <w:r>
        <w:rPr>
          <w:rFonts w:hint="cs"/>
          <w:rtl/>
        </w:rPr>
        <w:t xml:space="preserve">החקיקה </w:t>
      </w:r>
      <w:bookmarkStart w:id="19422" w:name="_ETM_Q44_725829"/>
      <w:bookmarkEnd w:id="19422"/>
      <w:r>
        <w:rPr>
          <w:rFonts w:hint="cs"/>
          <w:rtl/>
        </w:rPr>
        <w:t xml:space="preserve">נדרש </w:t>
      </w:r>
      <w:bookmarkStart w:id="19423" w:name="_ETM_Q44_726189"/>
      <w:bookmarkEnd w:id="19423"/>
      <w:r>
        <w:rPr>
          <w:rFonts w:hint="cs"/>
          <w:rtl/>
        </w:rPr>
        <w:t xml:space="preserve">להשלים </w:t>
      </w:r>
      <w:bookmarkStart w:id="19424" w:name="_ETM_Q44_726639"/>
      <w:bookmarkEnd w:id="19424"/>
      <w:r>
        <w:rPr>
          <w:rFonts w:hint="cs"/>
          <w:rtl/>
        </w:rPr>
        <w:t xml:space="preserve">בחינה </w:t>
      </w:r>
      <w:bookmarkStart w:id="19425" w:name="_ETM_Q44_728069"/>
      <w:bookmarkEnd w:id="19425"/>
      <w:r>
        <w:rPr>
          <w:rFonts w:hint="cs"/>
          <w:rtl/>
        </w:rPr>
        <w:t xml:space="preserve">של </w:t>
      </w:r>
      <w:bookmarkStart w:id="19426" w:name="_ETM_Q44_728459"/>
      <w:bookmarkEnd w:id="19426"/>
      <w:r>
        <w:rPr>
          <w:rFonts w:hint="cs"/>
          <w:rtl/>
        </w:rPr>
        <w:t>ההיבטים</w:t>
      </w:r>
      <w:bookmarkStart w:id="19427" w:name="_ETM_Q44_727928"/>
      <w:bookmarkEnd w:id="19427"/>
      <w:r>
        <w:rPr>
          <w:rFonts w:hint="cs"/>
          <w:rtl/>
        </w:rPr>
        <w:t xml:space="preserve"> </w:t>
      </w:r>
      <w:bookmarkStart w:id="19428" w:name="_ETM_Q44_729510"/>
      <w:bookmarkEnd w:id="19428"/>
      <w:r>
        <w:rPr>
          <w:rFonts w:hint="cs"/>
          <w:rtl/>
        </w:rPr>
        <w:t xml:space="preserve">כמפורט </w:t>
      </w:r>
      <w:bookmarkStart w:id="19429" w:name="_ETM_Q44_731930"/>
      <w:bookmarkEnd w:id="19429"/>
      <w:r>
        <w:rPr>
          <w:rFonts w:hint="cs"/>
          <w:rtl/>
        </w:rPr>
        <w:t>לעיל.</w:t>
      </w:r>
      <w:bookmarkStart w:id="19430" w:name="_ETM_Q44_736210"/>
      <w:bookmarkStart w:id="19431" w:name="_ETM_Q44_735795"/>
      <w:bookmarkEnd w:id="19430"/>
      <w:bookmarkEnd w:id="19431"/>
    </w:p>
    <w:p w:rsidR="00FE1686" w:rsidRDefault="00FE1686" w:rsidP="00CC532B">
      <w:pPr>
        <w:rPr>
          <w:rtl/>
        </w:rPr>
      </w:pPr>
      <w:bookmarkStart w:id="19432" w:name="_ETM_Q44_735890"/>
      <w:bookmarkStart w:id="19433" w:name="_ETM_Q44_735994"/>
      <w:bookmarkEnd w:id="19432"/>
      <w:bookmarkEnd w:id="19433"/>
    </w:p>
    <w:p w:rsidR="00FE1686" w:rsidRDefault="00FE1686" w:rsidP="004F1D0E">
      <w:pPr>
        <w:rPr>
          <w:rtl/>
        </w:rPr>
      </w:pPr>
      <w:bookmarkStart w:id="19434" w:name="_ETM_Q44_736048"/>
      <w:bookmarkEnd w:id="19434"/>
      <w:r>
        <w:rPr>
          <w:rFonts w:hint="cs"/>
          <w:rtl/>
        </w:rPr>
        <w:t xml:space="preserve">באופן </w:t>
      </w:r>
      <w:bookmarkStart w:id="19435" w:name="_ETM_Q44_736629"/>
      <w:bookmarkEnd w:id="19435"/>
      <w:r>
        <w:rPr>
          <w:rFonts w:hint="cs"/>
          <w:rtl/>
        </w:rPr>
        <w:t xml:space="preserve">עקרוני, </w:t>
      </w:r>
      <w:bookmarkStart w:id="19436" w:name="_ETM_Q44_738920"/>
      <w:bookmarkEnd w:id="19436"/>
      <w:r>
        <w:rPr>
          <w:rFonts w:hint="cs"/>
          <w:rtl/>
        </w:rPr>
        <w:t xml:space="preserve">אלה </w:t>
      </w:r>
      <w:bookmarkStart w:id="19437" w:name="_ETM_Q44_739220"/>
      <w:bookmarkEnd w:id="19437"/>
      <w:r>
        <w:rPr>
          <w:rFonts w:hint="cs"/>
          <w:rtl/>
        </w:rPr>
        <w:t xml:space="preserve">הדברים </w:t>
      </w:r>
      <w:bookmarkStart w:id="19438" w:name="_ETM_Q44_741160"/>
      <w:bookmarkEnd w:id="19438"/>
      <w:r>
        <w:rPr>
          <w:rFonts w:hint="cs"/>
          <w:rtl/>
        </w:rPr>
        <w:t xml:space="preserve">שמוסכמים </w:t>
      </w:r>
      <w:bookmarkStart w:id="19439" w:name="_ETM_Q44_742000"/>
      <w:bookmarkEnd w:id="19439"/>
      <w:r>
        <w:rPr>
          <w:rFonts w:hint="cs"/>
          <w:rtl/>
        </w:rPr>
        <w:t xml:space="preserve">עליכם. </w:t>
      </w:r>
      <w:bookmarkStart w:id="19440" w:name="_ETM_Q44_743279"/>
      <w:bookmarkEnd w:id="19440"/>
      <w:r>
        <w:rPr>
          <w:rFonts w:hint="cs"/>
          <w:rtl/>
        </w:rPr>
        <w:t xml:space="preserve">ההסכמה </w:t>
      </w:r>
      <w:bookmarkStart w:id="19441" w:name="_ETM_Q44_743849"/>
      <w:bookmarkEnd w:id="19441"/>
      <w:r>
        <w:rPr>
          <w:rFonts w:hint="cs"/>
          <w:rtl/>
        </w:rPr>
        <w:t xml:space="preserve">היא להעביר </w:t>
      </w:r>
      <w:bookmarkStart w:id="19442" w:name="_ETM_Q44_744240"/>
      <w:bookmarkEnd w:id="19442"/>
      <w:r>
        <w:rPr>
          <w:rFonts w:hint="cs"/>
          <w:rtl/>
        </w:rPr>
        <w:t xml:space="preserve">את </w:t>
      </w:r>
      <w:bookmarkStart w:id="19443" w:name="_ETM_Q44_744330"/>
      <w:bookmarkEnd w:id="19443"/>
      <w:r>
        <w:rPr>
          <w:rFonts w:hint="cs"/>
          <w:rtl/>
        </w:rPr>
        <w:t xml:space="preserve">זה </w:t>
      </w:r>
      <w:bookmarkStart w:id="19444" w:name="_ETM_Q44_746819"/>
      <w:bookmarkEnd w:id="19444"/>
      <w:r>
        <w:rPr>
          <w:rFonts w:hint="cs"/>
          <w:rtl/>
        </w:rPr>
        <w:t xml:space="preserve">בקריאה </w:t>
      </w:r>
      <w:bookmarkStart w:id="19445" w:name="_ETM_Q44_747870"/>
      <w:bookmarkEnd w:id="19445"/>
      <w:r>
        <w:rPr>
          <w:rFonts w:hint="cs"/>
          <w:rtl/>
        </w:rPr>
        <w:t xml:space="preserve">הטרומית </w:t>
      </w:r>
      <w:bookmarkStart w:id="19446" w:name="_ETM_Q44_749099"/>
      <w:bookmarkEnd w:id="19446"/>
      <w:r>
        <w:rPr>
          <w:rFonts w:hint="cs"/>
          <w:rtl/>
        </w:rPr>
        <w:t xml:space="preserve">תוך </w:t>
      </w:r>
      <w:bookmarkStart w:id="19447" w:name="_ETM_Q44_749429"/>
      <w:bookmarkEnd w:id="19447"/>
      <w:r>
        <w:rPr>
          <w:rFonts w:hint="cs"/>
          <w:rtl/>
        </w:rPr>
        <w:t xml:space="preserve">תיאום </w:t>
      </w:r>
      <w:bookmarkStart w:id="19448" w:name="_ETM_Q44_749879"/>
      <w:bookmarkEnd w:id="19448"/>
      <w:r>
        <w:rPr>
          <w:rFonts w:hint="cs"/>
          <w:rtl/>
        </w:rPr>
        <w:t xml:space="preserve">עם </w:t>
      </w:r>
      <w:bookmarkStart w:id="19449" w:name="_ETM_Q44_750479"/>
      <w:bookmarkEnd w:id="19449"/>
      <w:r>
        <w:rPr>
          <w:rFonts w:hint="cs"/>
          <w:rtl/>
        </w:rPr>
        <w:t xml:space="preserve">המשרד. </w:t>
      </w:r>
      <w:bookmarkStart w:id="19450" w:name="_ETM_Q44_752250"/>
      <w:bookmarkEnd w:id="19450"/>
      <w:r>
        <w:rPr>
          <w:rFonts w:hint="cs"/>
          <w:rtl/>
        </w:rPr>
        <w:t xml:space="preserve">אז </w:t>
      </w:r>
      <w:bookmarkStart w:id="19451" w:name="_ETM_Q44_753120"/>
      <w:bookmarkEnd w:id="19451"/>
      <w:r>
        <w:rPr>
          <w:rFonts w:hint="cs"/>
          <w:rtl/>
        </w:rPr>
        <w:t xml:space="preserve">לכן </w:t>
      </w:r>
      <w:bookmarkStart w:id="19452" w:name="_ETM_Q44_753570"/>
      <w:bookmarkEnd w:id="19452"/>
      <w:r>
        <w:rPr>
          <w:rFonts w:hint="cs"/>
          <w:rtl/>
        </w:rPr>
        <w:t xml:space="preserve">זאת </w:t>
      </w:r>
      <w:bookmarkStart w:id="19453" w:name="_ETM_Q44_753809"/>
      <w:bookmarkEnd w:id="19453"/>
      <w:r>
        <w:rPr>
          <w:rFonts w:hint="cs"/>
          <w:rtl/>
        </w:rPr>
        <w:t xml:space="preserve">העמדה </w:t>
      </w:r>
      <w:bookmarkStart w:id="19454" w:name="_ETM_Q44_754170"/>
      <w:bookmarkEnd w:id="19454"/>
      <w:r>
        <w:rPr>
          <w:rFonts w:hint="cs"/>
          <w:rtl/>
        </w:rPr>
        <w:t xml:space="preserve">שאנחנו </w:t>
      </w:r>
      <w:bookmarkStart w:id="19455" w:name="_ETM_Q44_754530"/>
      <w:bookmarkEnd w:id="19455"/>
      <w:r>
        <w:rPr>
          <w:rFonts w:hint="cs"/>
          <w:rtl/>
        </w:rPr>
        <w:t xml:space="preserve">נוקטים. </w:t>
      </w:r>
      <w:bookmarkStart w:id="19456" w:name="_ETM_Q44_755669"/>
      <w:bookmarkEnd w:id="19456"/>
      <w:r>
        <w:rPr>
          <w:rFonts w:hint="cs"/>
          <w:rtl/>
        </w:rPr>
        <w:t xml:space="preserve">נעביר </w:t>
      </w:r>
      <w:bookmarkStart w:id="19457" w:name="_ETM_Q44_756029"/>
      <w:bookmarkEnd w:id="19457"/>
      <w:r>
        <w:rPr>
          <w:rFonts w:hint="cs"/>
          <w:rtl/>
        </w:rPr>
        <w:t xml:space="preserve">את </w:t>
      </w:r>
      <w:bookmarkStart w:id="19458" w:name="_ETM_Q44_756120"/>
      <w:bookmarkEnd w:id="19458"/>
      <w:r>
        <w:rPr>
          <w:rFonts w:hint="cs"/>
          <w:rtl/>
        </w:rPr>
        <w:t xml:space="preserve">זה </w:t>
      </w:r>
      <w:bookmarkStart w:id="19459" w:name="_ETM_Q44_756210"/>
      <w:bookmarkEnd w:id="19459"/>
      <w:r>
        <w:rPr>
          <w:rFonts w:hint="cs"/>
          <w:rtl/>
        </w:rPr>
        <w:t xml:space="preserve">בקריאה </w:t>
      </w:r>
      <w:bookmarkStart w:id="19460" w:name="_ETM_Q44_756629"/>
      <w:bookmarkEnd w:id="19460"/>
      <w:r>
        <w:rPr>
          <w:rFonts w:hint="cs"/>
          <w:rtl/>
        </w:rPr>
        <w:t xml:space="preserve">טרומית </w:t>
      </w:r>
      <w:bookmarkStart w:id="19461" w:name="_ETM_Q44_757110"/>
      <w:bookmarkEnd w:id="19461"/>
      <w:r>
        <w:rPr>
          <w:rFonts w:hint="cs"/>
          <w:rtl/>
        </w:rPr>
        <w:t xml:space="preserve">תוך </w:t>
      </w:r>
      <w:bookmarkStart w:id="19462" w:name="_ETM_Q44_757319"/>
      <w:bookmarkEnd w:id="19462"/>
      <w:r>
        <w:rPr>
          <w:rFonts w:hint="cs"/>
          <w:rtl/>
        </w:rPr>
        <w:t xml:space="preserve">תיאום </w:t>
      </w:r>
      <w:bookmarkStart w:id="19463" w:name="_ETM_Q44_757710"/>
      <w:bookmarkStart w:id="19464" w:name="_ETM_Q44_755787"/>
      <w:bookmarkEnd w:id="19463"/>
      <w:bookmarkEnd w:id="19464"/>
      <w:r>
        <w:rPr>
          <w:rFonts w:hint="cs"/>
          <w:rtl/>
        </w:rPr>
        <w:t xml:space="preserve">עם </w:t>
      </w:r>
      <w:bookmarkStart w:id="19465" w:name="_ETM_Q44_758629"/>
      <w:bookmarkEnd w:id="19465"/>
      <w:r>
        <w:rPr>
          <w:rFonts w:hint="cs"/>
          <w:rtl/>
        </w:rPr>
        <w:t xml:space="preserve">המשרד </w:t>
      </w:r>
      <w:bookmarkStart w:id="19466" w:name="_ETM_Q44_759199"/>
      <w:bookmarkEnd w:id="19466"/>
      <w:r>
        <w:rPr>
          <w:rFonts w:hint="cs"/>
          <w:rtl/>
        </w:rPr>
        <w:t xml:space="preserve">להמשך </w:t>
      </w:r>
      <w:bookmarkStart w:id="19467" w:name="_ETM_Q44_759590"/>
      <w:bookmarkEnd w:id="19467"/>
      <w:r>
        <w:rPr>
          <w:rFonts w:hint="cs"/>
          <w:rtl/>
        </w:rPr>
        <w:t>החקיקה.</w:t>
      </w:r>
      <w:bookmarkStart w:id="19468" w:name="_ETM_Q44_776429"/>
      <w:bookmarkStart w:id="19469" w:name="_ETM_Q44_759558"/>
      <w:bookmarkEnd w:id="19468"/>
      <w:bookmarkEnd w:id="19469"/>
    </w:p>
    <w:p w:rsidR="00FE1686" w:rsidRDefault="00FE1686" w:rsidP="00CC532B">
      <w:pPr>
        <w:rPr>
          <w:rtl/>
          <w:lang w:eastAsia="he-IL"/>
        </w:rPr>
      </w:pPr>
      <w:bookmarkStart w:id="19470" w:name="_ETM_Q44_759608"/>
      <w:bookmarkStart w:id="19471" w:name="_ETM_Q44_759701"/>
      <w:bookmarkEnd w:id="19470"/>
      <w:bookmarkEnd w:id="19471"/>
    </w:p>
    <w:p w:rsidR="00FE1686" w:rsidRDefault="00FE1686" w:rsidP="00CC532B">
      <w:pPr>
        <w:pStyle w:val="af7"/>
        <w:keepNext/>
        <w:rPr>
          <w:rtl/>
        </w:rPr>
      </w:pPr>
      <w:bookmarkStart w:id="19472" w:name="TOR_Q45"/>
      <w:bookmarkEnd w:id="19472"/>
      <w:r w:rsidRPr="00244456">
        <w:rPr>
          <w:rStyle w:val="TagStyle"/>
          <w:rtl/>
        </w:rPr>
        <w:t xml:space="preserve">&lt;&lt; יור &gt;&gt; </w:t>
      </w:r>
      <w:r>
        <w:rPr>
          <w:rtl/>
        </w:rPr>
        <w:t>היו"ר ניסים ואטורי:</w:t>
      </w:r>
      <w:r w:rsidRPr="00244456">
        <w:rPr>
          <w:rStyle w:val="TagStyle"/>
          <w:rtl/>
        </w:rPr>
        <w:t xml:space="preserve"> &lt;&lt; יור &gt;&gt;</w:t>
      </w:r>
      <w:r>
        <w:rPr>
          <w:rtl/>
        </w:rPr>
        <w:t xml:space="preserve">   </w:t>
      </w:r>
    </w:p>
    <w:p w:rsidR="00FE1686" w:rsidRDefault="00FE1686" w:rsidP="003A019F">
      <w:pPr>
        <w:rPr>
          <w:rtl/>
        </w:rPr>
      </w:pPr>
    </w:p>
    <w:p w:rsidR="00FE1686" w:rsidRDefault="00FE1686" w:rsidP="00101C3F">
      <w:pPr>
        <w:rPr>
          <w:rtl/>
        </w:rPr>
      </w:pPr>
      <w:r>
        <w:rPr>
          <w:rFonts w:hint="cs"/>
          <w:rtl/>
        </w:rPr>
        <w:t xml:space="preserve">טוב, אנחנו תכף נעבור להצבעה – אלקטרונית? אין לנו חתימות. הצבעה </w:t>
      </w:r>
      <w:bookmarkStart w:id="19473" w:name="_ETM_Q45_199471"/>
      <w:bookmarkEnd w:id="19473"/>
      <w:r>
        <w:rPr>
          <w:rFonts w:hint="cs"/>
          <w:rtl/>
        </w:rPr>
        <w:t>על הצעת חוק המקרקעין (תיקון) (מנגנון שבת למשאבת מים), התשפ"ג–2022</w:t>
      </w:r>
      <w:bookmarkStart w:id="19474" w:name="_ETM_Q45_204155"/>
      <w:bookmarkEnd w:id="19474"/>
      <w:r>
        <w:rPr>
          <w:rFonts w:hint="cs"/>
          <w:rtl/>
        </w:rPr>
        <w:t xml:space="preserve">, של חברי הכנסת יעקב אשר ומשה גפני – הצבעה. </w:t>
      </w:r>
    </w:p>
    <w:p w:rsidR="00FE1686" w:rsidRDefault="00FE1686" w:rsidP="00CC532B">
      <w:pPr>
        <w:keepNext/>
        <w:rPr>
          <w:rtl/>
        </w:rPr>
      </w:pPr>
      <w:bookmarkStart w:id="19475" w:name="_ETM_Q45_211130"/>
      <w:bookmarkStart w:id="19476" w:name="_ETM_Q45_211230"/>
      <w:bookmarkEnd w:id="19475"/>
      <w:bookmarkEnd w:id="19476"/>
    </w:p>
    <w:p w:rsidR="00FE1686" w:rsidRDefault="00FE1686" w:rsidP="00CC532B">
      <w:pPr>
        <w:pStyle w:val="af2"/>
        <w:keepNext/>
        <w:rPr>
          <w:rtl/>
        </w:rPr>
      </w:pPr>
      <w:r>
        <w:rPr>
          <w:rtl/>
        </w:rPr>
        <w:t>הצבעה מס'</w:t>
      </w:r>
      <w:r>
        <w:rPr>
          <w:rFonts w:hint="cs"/>
          <w:rtl/>
        </w:rPr>
        <w:t xml:space="preserve"> 35</w:t>
      </w:r>
    </w:p>
    <w:p w:rsidR="00FE1686" w:rsidRDefault="00FE1686" w:rsidP="00CC532B">
      <w:pPr>
        <w:pStyle w:val="--"/>
        <w:keepNext/>
        <w:rPr>
          <w:rtl/>
        </w:rPr>
      </w:pPr>
    </w:p>
    <w:p w:rsidR="00FE1686" w:rsidRDefault="00FE1686" w:rsidP="00CC532B">
      <w:pPr>
        <w:pStyle w:val="--"/>
        <w:keepNext/>
        <w:rPr>
          <w:rtl/>
        </w:rPr>
      </w:pPr>
      <w:r>
        <w:rPr>
          <w:rtl/>
        </w:rPr>
        <w:t>בעד ההצעה להעביר את הצעת החוק לוועדה –</w:t>
      </w:r>
      <w:r>
        <w:rPr>
          <w:rFonts w:hint="cs"/>
          <w:rtl/>
        </w:rPr>
        <w:t xml:space="preserve"> 19</w:t>
      </w:r>
    </w:p>
    <w:p w:rsidR="00FE1686" w:rsidRDefault="00FE1686" w:rsidP="00CC532B">
      <w:pPr>
        <w:pStyle w:val="--"/>
        <w:keepNext/>
        <w:rPr>
          <w:rtl/>
        </w:rPr>
      </w:pPr>
      <w:r>
        <w:rPr>
          <w:rtl/>
        </w:rPr>
        <w:t xml:space="preserve">נגד – </w:t>
      </w:r>
      <w:r>
        <w:rPr>
          <w:rFonts w:hint="cs"/>
          <w:rtl/>
        </w:rPr>
        <w:t>אין</w:t>
      </w:r>
    </w:p>
    <w:p w:rsidR="00FE1686" w:rsidRDefault="00FE1686" w:rsidP="00CC532B">
      <w:pPr>
        <w:pStyle w:val="--"/>
        <w:keepNext/>
        <w:rPr>
          <w:rtl/>
        </w:rPr>
      </w:pPr>
      <w:r>
        <w:rPr>
          <w:rtl/>
        </w:rPr>
        <w:t xml:space="preserve">נמנעים – </w:t>
      </w:r>
      <w:r>
        <w:rPr>
          <w:rFonts w:hint="cs"/>
          <w:rtl/>
        </w:rPr>
        <w:t>אין</w:t>
      </w:r>
    </w:p>
    <w:p w:rsidR="00FE1686" w:rsidRPr="00244456" w:rsidRDefault="00FE1686" w:rsidP="00CC532B">
      <w:pPr>
        <w:pStyle w:val="af3"/>
        <w:rPr>
          <w:rtl/>
        </w:rPr>
      </w:pPr>
      <w:r>
        <w:rPr>
          <w:rtl/>
        </w:rPr>
        <w:t>ההצעה להעביר את הצעת חוק</w:t>
      </w:r>
      <w:r>
        <w:rPr>
          <w:rFonts w:hint="cs"/>
          <w:rtl/>
        </w:rPr>
        <w:t xml:space="preserve"> המקרקעין (תיקון – מנגנון שבת למשאבת מים), התשפ"ג–2022, לוועדת הפנים והגנת הסביבה נתקבלה. </w:t>
      </w:r>
    </w:p>
    <w:p w:rsidR="00FE1686" w:rsidRDefault="00FE1686" w:rsidP="00CC532B">
      <w:pPr>
        <w:rPr>
          <w:rtl/>
        </w:rPr>
      </w:pPr>
      <w:bookmarkStart w:id="19477" w:name="_ETM_Q45_180111"/>
      <w:bookmarkStart w:id="19478" w:name="_ETM_Q45_180167"/>
      <w:bookmarkEnd w:id="19477"/>
      <w:bookmarkEnd w:id="19478"/>
    </w:p>
    <w:p w:rsidR="00FE1686" w:rsidRDefault="00FE1686" w:rsidP="00CC532B">
      <w:pPr>
        <w:pStyle w:val="af7"/>
        <w:keepNext/>
        <w:rPr>
          <w:rtl/>
        </w:rPr>
      </w:pPr>
      <w:bookmarkStart w:id="19479" w:name="ET_yor_6490_14"/>
      <w:r w:rsidRPr="00244456">
        <w:rPr>
          <w:rStyle w:val="TagStyle"/>
          <w:rtl/>
        </w:rPr>
        <w:t xml:space="preserve"> &lt;&lt; יור &gt;&gt; </w:t>
      </w:r>
      <w:r>
        <w:rPr>
          <w:rtl/>
        </w:rPr>
        <w:t>היו"ר ניסים ואטורי:</w:t>
      </w:r>
      <w:r w:rsidRPr="00244456">
        <w:rPr>
          <w:rStyle w:val="TagStyle"/>
          <w:rtl/>
        </w:rPr>
        <w:t xml:space="preserve"> &lt;&lt; יור &gt;&gt;</w:t>
      </w:r>
      <w:r>
        <w:rPr>
          <w:rtl/>
        </w:rPr>
        <w:t xml:space="preserve">   </w:t>
      </w:r>
      <w:bookmarkEnd w:id="19479"/>
    </w:p>
    <w:p w:rsidR="00FE1686" w:rsidRDefault="00FE1686" w:rsidP="00CC532B">
      <w:pPr>
        <w:rPr>
          <w:rtl/>
          <w:lang w:eastAsia="he-IL"/>
        </w:rPr>
      </w:pPr>
    </w:p>
    <w:p w:rsidR="00FE1686" w:rsidRDefault="00FE1686" w:rsidP="00AA7DB9">
      <w:pPr>
        <w:rPr>
          <w:rtl/>
          <w:lang w:eastAsia="he-IL"/>
        </w:rPr>
      </w:pPr>
      <w:bookmarkStart w:id="19480" w:name="_ETM_Q45_219981"/>
      <w:bookmarkEnd w:id="19480"/>
      <w:r>
        <w:rPr>
          <w:rFonts w:hint="cs"/>
          <w:rtl/>
          <w:lang w:eastAsia="he-IL"/>
        </w:rPr>
        <w:t xml:space="preserve">19 </w:t>
      </w:r>
      <w:bookmarkStart w:id="19481" w:name="_ETM_Q45_225543"/>
      <w:bookmarkEnd w:id="19481"/>
      <w:r>
        <w:rPr>
          <w:rFonts w:hint="cs"/>
          <w:rtl/>
          <w:lang w:eastAsia="he-IL"/>
        </w:rPr>
        <w:t xml:space="preserve">בעד, אין מתנגדים. אני קובע שהצעת חוק המקרקעין (תיקון – מנגנון </w:t>
      </w:r>
      <w:bookmarkStart w:id="19482" w:name="_ETM_Q45_226507"/>
      <w:bookmarkEnd w:id="19482"/>
      <w:r>
        <w:rPr>
          <w:rFonts w:hint="cs"/>
          <w:rtl/>
          <w:lang w:eastAsia="he-IL"/>
        </w:rPr>
        <w:t xml:space="preserve">שבת למשאבת מים), התשפ"ג–2022, של חבר הכנסת יעקב אשר ומשה </w:t>
      </w:r>
      <w:bookmarkStart w:id="19483" w:name="_ETM_Q45_236747"/>
      <w:bookmarkEnd w:id="19483"/>
      <w:r>
        <w:rPr>
          <w:rFonts w:hint="cs"/>
          <w:rtl/>
          <w:lang w:eastAsia="he-IL"/>
        </w:rPr>
        <w:t xml:space="preserve">גפני עברה. הוועדה המוסמכת לדון בהצעת החוק היא ועדת הפנים </w:t>
      </w:r>
      <w:bookmarkStart w:id="19484" w:name="_ETM_Q45_245074"/>
      <w:bookmarkEnd w:id="19484"/>
      <w:r>
        <w:rPr>
          <w:rFonts w:hint="cs"/>
          <w:rtl/>
          <w:lang w:eastAsia="he-IL"/>
        </w:rPr>
        <w:t xml:space="preserve">והגנת הסביבה, להכנה לקריאה ראשונה. </w:t>
      </w:r>
      <w:bookmarkStart w:id="19485" w:name="_ETM_Q45_239083"/>
      <w:bookmarkStart w:id="19486" w:name="_ETM_Q45_239161"/>
      <w:bookmarkStart w:id="19487" w:name="_ETM_Q45_180286"/>
      <w:bookmarkStart w:id="19488" w:name="_ETM_Q45_180331"/>
      <w:bookmarkEnd w:id="19485"/>
      <w:bookmarkEnd w:id="19486"/>
      <w:bookmarkEnd w:id="19487"/>
      <w:bookmarkEnd w:id="19488"/>
    </w:p>
    <w:p w:rsidR="00FE1686" w:rsidRDefault="00FE1686" w:rsidP="00AA7DB9">
      <w:pPr>
        <w:rPr>
          <w:rtl/>
          <w:lang w:eastAsia="he-IL"/>
        </w:rPr>
      </w:pPr>
    </w:p>
    <w:p w:rsidR="00FE1686" w:rsidRDefault="00FE1686" w:rsidP="00AA7DB9">
      <w:pPr>
        <w:rPr>
          <w:rtl/>
        </w:rPr>
      </w:pPr>
    </w:p>
    <w:p w:rsidR="00FE1686" w:rsidRDefault="00FE1686" w:rsidP="00FA59E8">
      <w:pPr>
        <w:pStyle w:val="a7"/>
        <w:rPr>
          <w:rtl/>
        </w:rPr>
      </w:pPr>
      <w:bookmarkStart w:id="19489" w:name="ET_hatsach_638805_15"/>
      <w:r w:rsidRPr="00244456">
        <w:rPr>
          <w:rStyle w:val="TagStyle"/>
          <w:rtl/>
        </w:rPr>
        <w:t xml:space="preserve"> &lt;&lt; הצח &gt;&gt; </w:t>
      </w:r>
      <w:bookmarkStart w:id="19490" w:name="_Toc127431939"/>
      <w:bookmarkStart w:id="19491" w:name="_Toc135565429"/>
      <w:r>
        <w:rPr>
          <w:rtl/>
        </w:rPr>
        <w:t xml:space="preserve">הצעת חוק מבקר המדינה (תיקון </w:t>
      </w:r>
      <w:r>
        <w:rPr>
          <w:rFonts w:hint="cs"/>
          <w:rtl/>
        </w:rPr>
        <w:t>–</w:t>
      </w:r>
      <w:r>
        <w:rPr>
          <w:rtl/>
        </w:rPr>
        <w:t xml:space="preserve"> הגנה על </w:t>
      </w:r>
      <w:proofErr w:type="spellStart"/>
      <w:r>
        <w:rPr>
          <w:rtl/>
        </w:rPr>
        <w:t>חושפי</w:t>
      </w:r>
      <w:proofErr w:type="spellEnd"/>
      <w:r>
        <w:rPr>
          <w:rtl/>
        </w:rPr>
        <w:t xml:space="preserve"> שחיתויות במשטרת ישראל), התשפ</w:t>
      </w:r>
      <w:r w:rsidR="00FA59E8">
        <w:rPr>
          <w:rFonts w:hint="cs"/>
          <w:rtl/>
        </w:rPr>
        <w:t>"</w:t>
      </w:r>
      <w:r>
        <w:rPr>
          <w:rtl/>
        </w:rPr>
        <w:t>ג</w:t>
      </w:r>
      <w:r>
        <w:rPr>
          <w:rFonts w:hint="cs"/>
          <w:rtl/>
        </w:rPr>
        <w:t>–</w:t>
      </w:r>
      <w:r>
        <w:rPr>
          <w:rtl/>
        </w:rPr>
        <w:t>2022</w:t>
      </w:r>
      <w:bookmarkEnd w:id="19490"/>
      <w:bookmarkEnd w:id="19491"/>
      <w:r w:rsidRPr="00244456">
        <w:rPr>
          <w:rStyle w:val="TagStyle"/>
          <w:rtl/>
        </w:rPr>
        <w:t xml:space="preserve"> &lt;&lt; הצח &gt;&gt;</w:t>
      </w:r>
      <w:r>
        <w:rPr>
          <w:rtl/>
        </w:rPr>
        <w:t xml:space="preserve">   </w:t>
      </w:r>
      <w:bookmarkEnd w:id="19489"/>
    </w:p>
    <w:p w:rsidR="00FE1686" w:rsidRDefault="00FE1686" w:rsidP="00CC532B">
      <w:pPr>
        <w:rPr>
          <w:rtl/>
        </w:rPr>
      </w:pPr>
      <w:r>
        <w:rPr>
          <w:rtl/>
        </w:rPr>
        <w:t>[הצעת חוק פ/353/</w:t>
      </w:r>
      <w:r>
        <w:rPr>
          <w:rFonts w:hint="cs"/>
          <w:rtl/>
        </w:rPr>
        <w:t>25; נספחות.</w:t>
      </w:r>
      <w:r>
        <w:rPr>
          <w:rtl/>
        </w:rPr>
        <w:t>]</w:t>
      </w:r>
    </w:p>
    <w:p w:rsidR="00FE1686" w:rsidRDefault="00FE1686" w:rsidP="00CC532B">
      <w:pPr>
        <w:pStyle w:val="-0"/>
        <w:rPr>
          <w:rtl/>
        </w:rPr>
      </w:pPr>
      <w:r>
        <w:rPr>
          <w:rtl/>
        </w:rPr>
        <w:t>(הצעת חבר</w:t>
      </w:r>
      <w:r w:rsidR="00030F6D">
        <w:rPr>
          <w:rFonts w:hint="cs"/>
          <w:rtl/>
        </w:rPr>
        <w:t>ת</w:t>
      </w:r>
      <w:r>
        <w:rPr>
          <w:rtl/>
        </w:rPr>
        <w:t xml:space="preserve"> הכנסת</w:t>
      </w:r>
      <w:r>
        <w:rPr>
          <w:rFonts w:hint="cs"/>
          <w:rtl/>
        </w:rPr>
        <w:t xml:space="preserve"> מירב בן ארי</w:t>
      </w:r>
      <w:r>
        <w:rPr>
          <w:rtl/>
        </w:rPr>
        <w:t>)</w:t>
      </w:r>
    </w:p>
    <w:p w:rsidR="00FE1686" w:rsidRPr="00244456" w:rsidRDefault="00FE1686" w:rsidP="00CC532B">
      <w:pPr>
        <w:rPr>
          <w:rtl/>
        </w:rPr>
      </w:pPr>
    </w:p>
    <w:p w:rsidR="00FE1686" w:rsidRDefault="00FE1686" w:rsidP="00CC532B">
      <w:pPr>
        <w:pStyle w:val="af7"/>
        <w:keepNext/>
        <w:rPr>
          <w:rtl/>
        </w:rPr>
      </w:pPr>
      <w:r w:rsidRPr="00F13C6F">
        <w:rPr>
          <w:rStyle w:val="TagStyle"/>
          <w:rtl/>
        </w:rPr>
        <w:t xml:space="preserve"> &lt;&lt; יור &gt;&gt; </w:t>
      </w:r>
      <w:r>
        <w:rPr>
          <w:rtl/>
        </w:rPr>
        <w:t>היו"ר ניסים ואטורי:</w:t>
      </w:r>
      <w:r w:rsidRPr="00F13C6F">
        <w:rPr>
          <w:rStyle w:val="TagStyle"/>
          <w:rtl/>
        </w:rPr>
        <w:t xml:space="preserve"> &lt;&lt; יור &gt;&gt;</w:t>
      </w:r>
      <w:r>
        <w:rPr>
          <w:rtl/>
        </w:rPr>
        <w:t xml:space="preserve">   </w:t>
      </w:r>
    </w:p>
    <w:p w:rsidR="00FE1686" w:rsidRDefault="00FE1686" w:rsidP="003A019F">
      <w:pPr>
        <w:rPr>
          <w:rtl/>
          <w:lang w:eastAsia="he-IL"/>
        </w:rPr>
      </w:pPr>
    </w:p>
    <w:p w:rsidR="00FE1686" w:rsidRDefault="00FE1686" w:rsidP="00030F6D">
      <w:pPr>
        <w:rPr>
          <w:rtl/>
          <w:lang w:eastAsia="he-IL"/>
        </w:rPr>
      </w:pPr>
      <w:r>
        <w:rPr>
          <w:rFonts w:hint="cs"/>
          <w:rtl/>
          <w:lang w:eastAsia="he-IL"/>
        </w:rPr>
        <w:t xml:space="preserve">אנחנו עוברים לנושא הבא בסדר-היום: הצעת חוק </w:t>
      </w:r>
      <w:bookmarkStart w:id="19492" w:name="_ETM_Q45_261765"/>
      <w:bookmarkEnd w:id="19492"/>
      <w:r>
        <w:rPr>
          <w:rFonts w:hint="cs"/>
          <w:rtl/>
          <w:lang w:eastAsia="he-IL"/>
        </w:rPr>
        <w:t xml:space="preserve">מבקר המדינה (תיקון </w:t>
      </w:r>
      <w:r>
        <w:rPr>
          <w:rtl/>
          <w:lang w:eastAsia="he-IL"/>
        </w:rPr>
        <w:t>–</w:t>
      </w:r>
      <w:r>
        <w:rPr>
          <w:rFonts w:hint="cs"/>
          <w:rtl/>
          <w:lang w:eastAsia="he-IL"/>
        </w:rPr>
        <w:t xml:space="preserve"> הגנה על </w:t>
      </w:r>
      <w:proofErr w:type="spellStart"/>
      <w:r>
        <w:rPr>
          <w:rFonts w:hint="cs"/>
          <w:rtl/>
          <w:lang w:eastAsia="he-IL"/>
        </w:rPr>
        <w:t>חושפי</w:t>
      </w:r>
      <w:proofErr w:type="spellEnd"/>
      <w:r>
        <w:rPr>
          <w:rFonts w:hint="cs"/>
          <w:rtl/>
          <w:lang w:eastAsia="he-IL"/>
        </w:rPr>
        <w:t xml:space="preserve"> שחיתויות במשטרת ישראל), התשפ"ג–2022, של חברת הכנסת מירב בן ארי, בבקשה. </w:t>
      </w:r>
      <w:bookmarkStart w:id="19493" w:name="_ETM_Q45_277514"/>
      <w:bookmarkEnd w:id="19493"/>
    </w:p>
    <w:p w:rsidR="00FE1686" w:rsidRDefault="00FE1686" w:rsidP="00CC532B">
      <w:pPr>
        <w:rPr>
          <w:rtl/>
          <w:lang w:eastAsia="he-IL"/>
        </w:rPr>
      </w:pPr>
      <w:bookmarkStart w:id="19494" w:name="_ETM_Q45_277738"/>
      <w:bookmarkStart w:id="19495" w:name="_ETM_Q45_277809"/>
      <w:bookmarkStart w:id="19496" w:name="_ETM_Q45_277866"/>
      <w:bookmarkStart w:id="19497" w:name="_ETM_Q45_277939"/>
      <w:bookmarkStart w:id="19498" w:name="_ETM_Q45_279370"/>
      <w:bookmarkStart w:id="19499" w:name="_ETM_Q45_279527"/>
      <w:bookmarkEnd w:id="19494"/>
      <w:bookmarkEnd w:id="19495"/>
      <w:bookmarkEnd w:id="19496"/>
      <w:bookmarkEnd w:id="19497"/>
      <w:bookmarkEnd w:id="19498"/>
      <w:bookmarkEnd w:id="19499"/>
    </w:p>
    <w:p w:rsidR="00FE1686" w:rsidRDefault="00FE1686" w:rsidP="00CC532B">
      <w:pPr>
        <w:pStyle w:val="a4"/>
        <w:keepNext/>
        <w:rPr>
          <w:rtl/>
        </w:rPr>
      </w:pPr>
      <w:bookmarkStart w:id="19500" w:name="ET_speaker_5300_16"/>
      <w:r w:rsidRPr="00244456">
        <w:rPr>
          <w:rStyle w:val="TagStyle"/>
          <w:rtl/>
        </w:rPr>
        <w:t xml:space="preserve"> &lt;&lt; דובר &gt;&gt; </w:t>
      </w:r>
      <w:bookmarkStart w:id="19501" w:name="_Toc127431940"/>
      <w:bookmarkStart w:id="19502" w:name="_Toc135565430"/>
      <w:r>
        <w:rPr>
          <w:rtl/>
        </w:rPr>
        <w:t>מירב בן ארי (יש עתיד):</w:t>
      </w:r>
      <w:bookmarkEnd w:id="19501"/>
      <w:bookmarkEnd w:id="19502"/>
      <w:r w:rsidRPr="00244456">
        <w:rPr>
          <w:rStyle w:val="TagStyle"/>
          <w:rtl/>
        </w:rPr>
        <w:t xml:space="preserve"> &lt;&lt; דובר &gt;&gt;</w:t>
      </w:r>
      <w:r>
        <w:rPr>
          <w:rtl/>
        </w:rPr>
        <w:t xml:space="preserve">   </w:t>
      </w:r>
      <w:bookmarkEnd w:id="19500"/>
    </w:p>
    <w:p w:rsidR="00FE1686" w:rsidRDefault="00FE1686" w:rsidP="003A019F">
      <w:pPr>
        <w:rPr>
          <w:rtl/>
          <w:lang w:eastAsia="he-IL"/>
        </w:rPr>
      </w:pPr>
    </w:p>
    <w:p w:rsidR="00FE1686" w:rsidRDefault="00FE1686" w:rsidP="00CC532B">
      <w:pPr>
        <w:rPr>
          <w:rtl/>
        </w:rPr>
      </w:pPr>
      <w:r>
        <w:rPr>
          <w:rFonts w:hint="cs"/>
          <w:rtl/>
          <w:lang w:eastAsia="he-IL"/>
        </w:rPr>
        <w:t xml:space="preserve">תודה, אדוני היושב-ראש. חבריי וחברותיי חברי הכנסת, </w:t>
      </w:r>
      <w:r>
        <w:rPr>
          <w:rFonts w:hint="cs"/>
          <w:rtl/>
        </w:rPr>
        <w:t xml:space="preserve">החוק שאני </w:t>
      </w:r>
      <w:bookmarkStart w:id="19503" w:name="_ETM_Q45_285469"/>
      <w:bookmarkEnd w:id="19503"/>
      <w:r>
        <w:rPr>
          <w:rFonts w:hint="cs"/>
          <w:rtl/>
        </w:rPr>
        <w:t>מביאה אליכם הוא חוק מבקר המדינה שקובע שבסמכותו של המבקר להורות על אי-פיטורים במטרה למנוע אותם בגין חשיפת שחיתויות.</w:t>
      </w:r>
    </w:p>
    <w:p w:rsidR="00FE1686" w:rsidRDefault="00FE1686" w:rsidP="00CC532B">
      <w:pPr>
        <w:rPr>
          <w:rtl/>
        </w:rPr>
      </w:pPr>
      <w:bookmarkStart w:id="19504" w:name="_ETM_Q45_299470"/>
      <w:bookmarkStart w:id="19505" w:name="_ETM_Q45_299533"/>
      <w:bookmarkEnd w:id="19504"/>
      <w:bookmarkEnd w:id="19505"/>
    </w:p>
    <w:p w:rsidR="00FE1686" w:rsidRDefault="00FE1686" w:rsidP="004F1D0E">
      <w:pPr>
        <w:rPr>
          <w:rtl/>
        </w:rPr>
      </w:pPr>
      <w:r>
        <w:rPr>
          <w:rFonts w:hint="cs"/>
          <w:rtl/>
        </w:rPr>
        <w:t xml:space="preserve">לשם הבנה, חושף שחיתויות הוא עובד שנחשף לפעילות לא תקינה ומושחתת, ופונה לאחת מרשויות החוק, כגון מבקר המדינה, הפרקליטות או המשטרה. העובד מוסר לרשות מידע על עובדים שעובדים איתו בארגון ובכך </w:t>
      </w:r>
      <w:bookmarkStart w:id="19506" w:name="_ETM_Q45_318146"/>
      <w:bookmarkEnd w:id="19506"/>
      <w:r>
        <w:rPr>
          <w:rFonts w:hint="cs"/>
          <w:rtl/>
        </w:rPr>
        <w:t xml:space="preserve">חושף את עצמו לסיכון אדיר. הוא מסכן את המעמד שלו, את המשרה שלו, </w:t>
      </w:r>
      <w:bookmarkStart w:id="19507" w:name="_ETM_Q45_322395"/>
      <w:bookmarkEnd w:id="19507"/>
      <w:r>
        <w:rPr>
          <w:rFonts w:hint="cs"/>
          <w:rtl/>
        </w:rPr>
        <w:t xml:space="preserve">את הקשרים המקצועיים והחברתיים. </w:t>
      </w:r>
      <w:bookmarkStart w:id="19508" w:name="_ETM_Q45_320002"/>
      <w:bookmarkStart w:id="19509" w:name="_ETM_Q45_320060"/>
      <w:bookmarkEnd w:id="19508"/>
      <w:bookmarkEnd w:id="19509"/>
    </w:p>
    <w:p w:rsidR="00FE1686" w:rsidRDefault="00FE1686" w:rsidP="00CC532B">
      <w:pPr>
        <w:rPr>
          <w:rtl/>
        </w:rPr>
      </w:pPr>
    </w:p>
    <w:p w:rsidR="00FE1686" w:rsidRDefault="00FE1686" w:rsidP="004F1D0E">
      <w:pPr>
        <w:rPr>
          <w:rtl/>
        </w:rPr>
      </w:pPr>
      <w:r>
        <w:rPr>
          <w:rFonts w:hint="cs"/>
          <w:rtl/>
        </w:rPr>
        <w:t xml:space="preserve">לא אחת אנחנו נתקלים באדם שחושף שחיתויות ובתמורה נתקל בהתנכלויות קשות </w:t>
      </w:r>
      <w:bookmarkStart w:id="19510" w:name="_ETM_Q45_325028"/>
      <w:bookmarkEnd w:id="19510"/>
      <w:r>
        <w:rPr>
          <w:rFonts w:hint="cs"/>
          <w:rtl/>
        </w:rPr>
        <w:t xml:space="preserve">כלפיו, כולל פיטורים. זה קורה בגלל שאותו אדם לא מוכן ליישר קו עם השחיתות במשרד. יש הרבה מקרים שבהם מאותו אדם שחושף את השחיתות נמנעים פיצויי פיטורים והוא אף </w:t>
      </w:r>
      <w:bookmarkStart w:id="19511" w:name="_ETM_Q45_350448"/>
      <w:bookmarkEnd w:id="19511"/>
      <w:r>
        <w:rPr>
          <w:rFonts w:hint="cs"/>
          <w:rtl/>
        </w:rPr>
        <w:t xml:space="preserve">מפוטר ממקום עבודתו. במקרה שהיה ב-2020 עם משרד התחבורה </w:t>
      </w:r>
      <w:r w:rsidR="004F1D0E">
        <w:rPr>
          <w:rFonts w:hint="cs"/>
          <w:rtl/>
        </w:rPr>
        <w:t xml:space="preserve">החליט </w:t>
      </w:r>
      <w:r>
        <w:rPr>
          <w:rFonts w:hint="cs"/>
          <w:rtl/>
        </w:rPr>
        <w:t xml:space="preserve">מתניהו </w:t>
      </w:r>
      <w:bookmarkStart w:id="19512" w:name="_ETM_Q45_354960"/>
      <w:bookmarkEnd w:id="19512"/>
      <w:r>
        <w:rPr>
          <w:rFonts w:hint="cs"/>
          <w:rtl/>
        </w:rPr>
        <w:t xml:space="preserve">אנגלמן, מבקר המדינה, להעניק צו הגנה לעובד משרד התחבורה שחשף שתי פרשיות שחיתות במשרד. המתלונן הועסק כבוחן נהיגה באחד מסניפי משרד התחבורה. הוא דיווח על זיוף מבחנים ועל כך שהממונה עליו לא </w:t>
      </w:r>
      <w:bookmarkStart w:id="19513" w:name="_ETM_Q45_370655"/>
      <w:bookmarkEnd w:id="19513"/>
      <w:r>
        <w:rPr>
          <w:rFonts w:hint="cs"/>
          <w:rtl/>
        </w:rPr>
        <w:t xml:space="preserve">פועל לפי נוהלי המשרד. לאחר החשיפות הוא חשף התנכלויות, פנה </w:t>
      </w:r>
      <w:bookmarkStart w:id="19514" w:name="_ETM_Q45_376612"/>
      <w:bookmarkEnd w:id="19514"/>
      <w:r>
        <w:rPr>
          <w:rFonts w:hint="cs"/>
          <w:rtl/>
        </w:rPr>
        <w:t xml:space="preserve">לנציבות פניות הציבור וקיבל צו הגנה. </w:t>
      </w:r>
      <w:bookmarkStart w:id="19515" w:name="_ETM_Q45_375252"/>
      <w:bookmarkStart w:id="19516" w:name="_ETM_Q45_375327"/>
      <w:bookmarkStart w:id="19517" w:name="_ETM_Q45_375413"/>
      <w:bookmarkStart w:id="19518" w:name="_ETM_Q45_375500"/>
      <w:bookmarkEnd w:id="19515"/>
      <w:bookmarkEnd w:id="19516"/>
      <w:bookmarkEnd w:id="19517"/>
      <w:bookmarkEnd w:id="19518"/>
      <w:r>
        <w:rPr>
          <w:rFonts w:hint="cs"/>
          <w:rtl/>
        </w:rPr>
        <w:t xml:space="preserve">לאחר בירור קבע מבקר </w:t>
      </w:r>
      <w:bookmarkStart w:id="19519" w:name="_ETM_Q45_380949"/>
      <w:bookmarkEnd w:id="19519"/>
      <w:r>
        <w:rPr>
          <w:rFonts w:hint="cs"/>
          <w:rtl/>
        </w:rPr>
        <w:t xml:space="preserve">המדינה שאותו אדם נפגע בזכויות, ובית המשפט פסק לו </w:t>
      </w:r>
      <w:bookmarkStart w:id="19520" w:name="_ETM_Q45_388821"/>
      <w:bookmarkEnd w:id="19520"/>
      <w:r>
        <w:rPr>
          <w:rFonts w:hint="cs"/>
          <w:rtl/>
        </w:rPr>
        <w:t xml:space="preserve">75,000 שקלים. יש עוד מקרים רבים במגזר הציבורי כמו המקרה הזה. </w:t>
      </w:r>
    </w:p>
    <w:p w:rsidR="00FE1686" w:rsidRDefault="00FE1686" w:rsidP="00CC532B">
      <w:pPr>
        <w:rPr>
          <w:rtl/>
        </w:rPr>
      </w:pPr>
    </w:p>
    <w:p w:rsidR="00FE1686" w:rsidRDefault="00FE1686" w:rsidP="004F1D0E">
      <w:pPr>
        <w:rPr>
          <w:rtl/>
        </w:rPr>
      </w:pPr>
      <w:r>
        <w:rPr>
          <w:rFonts w:hint="cs"/>
          <w:rtl/>
        </w:rPr>
        <w:t>במשטרה אפרים ארליך, הידוע בכינויו "</w:t>
      </w:r>
      <w:proofErr w:type="spellStart"/>
      <w:r>
        <w:rPr>
          <w:rFonts w:hint="cs"/>
          <w:rtl/>
        </w:rPr>
        <w:t>קרמשניט</w:t>
      </w:r>
      <w:proofErr w:type="spellEnd"/>
      <w:r>
        <w:rPr>
          <w:rFonts w:hint="cs"/>
          <w:rtl/>
        </w:rPr>
        <w:t xml:space="preserve">", התפרסם כשחשף את פרשת האחים </w:t>
      </w:r>
      <w:proofErr w:type="spellStart"/>
      <w:r>
        <w:rPr>
          <w:rFonts w:hint="cs"/>
          <w:rtl/>
        </w:rPr>
        <w:t>פריניאן</w:t>
      </w:r>
      <w:proofErr w:type="spellEnd"/>
      <w:r>
        <w:rPr>
          <w:rFonts w:hint="cs"/>
          <w:rtl/>
        </w:rPr>
        <w:t xml:space="preserve"> בשנת 2005. </w:t>
      </w:r>
      <w:proofErr w:type="spellStart"/>
      <w:r>
        <w:rPr>
          <w:rFonts w:hint="cs"/>
          <w:rtl/>
        </w:rPr>
        <w:t>קרמשניט</w:t>
      </w:r>
      <w:proofErr w:type="spellEnd"/>
      <w:r>
        <w:rPr>
          <w:rFonts w:hint="cs"/>
          <w:rtl/>
        </w:rPr>
        <w:t xml:space="preserve"> היה אחד הגורמים המקצועיים שהובילו להקמת ועדת </w:t>
      </w:r>
      <w:proofErr w:type="spellStart"/>
      <w:r>
        <w:rPr>
          <w:rFonts w:hint="cs"/>
          <w:rtl/>
        </w:rPr>
        <w:t>זיילר</w:t>
      </w:r>
      <w:proofErr w:type="spellEnd"/>
      <w:r>
        <w:rPr>
          <w:rFonts w:hint="cs"/>
          <w:rtl/>
        </w:rPr>
        <w:t xml:space="preserve">, ופעילותו הובילה לצעדי נקמה מצד בכירי המשטרה. על אף היותו קצין בולט ובעל הישגים </w:t>
      </w:r>
      <w:bookmarkStart w:id="19521" w:name="_ETM_Q45_414319"/>
      <w:bookmarkEnd w:id="19521"/>
      <w:r>
        <w:rPr>
          <w:rFonts w:hint="cs"/>
          <w:rtl/>
        </w:rPr>
        <w:t xml:space="preserve">הקידום שלו הוקפא, והוא נותר בדרגת סגן ניצב. לצערי, שחיתות קיימת בכל תחומי התעסוקה, אולם יש מעט מאוד </w:t>
      </w:r>
      <w:proofErr w:type="spellStart"/>
      <w:r>
        <w:rPr>
          <w:rFonts w:hint="cs"/>
          <w:rtl/>
        </w:rPr>
        <w:t>חושפי</w:t>
      </w:r>
      <w:proofErr w:type="spellEnd"/>
      <w:r>
        <w:rPr>
          <w:rFonts w:hint="cs"/>
          <w:rtl/>
        </w:rPr>
        <w:t xml:space="preserve"> שחיתויות. לפי התיקון להצעת החוק שאנחנו מעלים, המשטרה מוחרגת </w:t>
      </w:r>
      <w:bookmarkStart w:id="19522" w:name="_ETM_Q45_425411"/>
      <w:bookmarkEnd w:id="19522"/>
      <w:r>
        <w:rPr>
          <w:rFonts w:hint="cs"/>
          <w:rtl/>
        </w:rPr>
        <w:t xml:space="preserve">היום מסמכותו של מבקר המדינה בשבתו כנציב תלונות הציבור, והיא אינה נמצאת כמו כל שאר הגופים. המטרה </w:t>
      </w:r>
      <w:bookmarkStart w:id="19523" w:name="_ETM_Q45_435791"/>
      <w:bookmarkEnd w:id="19523"/>
      <w:r>
        <w:rPr>
          <w:rFonts w:hint="cs"/>
          <w:rtl/>
        </w:rPr>
        <w:t xml:space="preserve">של כולנו בבית הזה ללא קשר לימין ושמאל, קואליציה ואופוזיציה, </w:t>
      </w:r>
      <w:bookmarkStart w:id="19524" w:name="_ETM_Q45_437412"/>
      <w:bookmarkEnd w:id="19524"/>
      <w:r>
        <w:rPr>
          <w:rFonts w:hint="cs"/>
          <w:rtl/>
        </w:rPr>
        <w:t xml:space="preserve">היא רצון שהמשטרה שלנו תהיה חזקה ונקייה משחיתות. </w:t>
      </w:r>
    </w:p>
    <w:p w:rsidR="00FE1686" w:rsidRDefault="00FE1686" w:rsidP="00CC532B">
      <w:pPr>
        <w:rPr>
          <w:rtl/>
        </w:rPr>
      </w:pPr>
      <w:bookmarkStart w:id="19525" w:name="_ETM_Q45_442528"/>
      <w:bookmarkStart w:id="19526" w:name="_ETM_Q45_442627"/>
      <w:bookmarkEnd w:id="19525"/>
      <w:bookmarkEnd w:id="19526"/>
    </w:p>
    <w:p w:rsidR="00FE1686" w:rsidRDefault="00FE1686" w:rsidP="004F1D0E">
      <w:pPr>
        <w:rPr>
          <w:rtl/>
        </w:rPr>
      </w:pPr>
      <w:bookmarkStart w:id="19527" w:name="_ETM_Q45_442672"/>
      <w:bookmarkStart w:id="19528" w:name="_ETM_Q45_442799"/>
      <w:bookmarkEnd w:id="19527"/>
      <w:bookmarkEnd w:id="19528"/>
      <w:r>
        <w:rPr>
          <w:rFonts w:hint="cs"/>
          <w:rtl/>
        </w:rPr>
        <w:t xml:space="preserve">אני רוצה </w:t>
      </w:r>
      <w:bookmarkStart w:id="19529" w:name="_ETM_Q45_445152"/>
      <w:bookmarkEnd w:id="19529"/>
      <w:r>
        <w:rPr>
          <w:rFonts w:hint="cs"/>
          <w:rtl/>
        </w:rPr>
        <w:t xml:space="preserve">לציין שאת החוק הזה העביר חבר הכנסת יואב קיש, כשהיה חבר כנסת באופוזיציה, יחד עם חבר הכנסת אמיר אוחנה. שניהם </w:t>
      </w:r>
      <w:bookmarkStart w:id="19530" w:name="_ETM_Q45_455814"/>
      <w:bookmarkEnd w:id="19530"/>
      <w:r>
        <w:rPr>
          <w:rFonts w:hint="cs"/>
          <w:rtl/>
        </w:rPr>
        <w:t xml:space="preserve">היו חברי אופוזיציה, והקואליציה שלנו העבירה את החוק הזה בקריאה </w:t>
      </w:r>
      <w:bookmarkStart w:id="19531" w:name="_ETM_Q45_455758"/>
      <w:bookmarkEnd w:id="19531"/>
      <w:r>
        <w:rPr>
          <w:rFonts w:hint="cs"/>
          <w:rtl/>
        </w:rPr>
        <w:t xml:space="preserve">טרומית בגלל ההגינות שלו ובגלל היושר. ראינו בחוק הזה חוק </w:t>
      </w:r>
      <w:bookmarkStart w:id="19532" w:name="_ETM_Q45_465885"/>
      <w:bookmarkEnd w:id="19532"/>
      <w:r>
        <w:rPr>
          <w:rFonts w:hint="cs"/>
          <w:rtl/>
        </w:rPr>
        <w:t>חשוב, ושמנו שיקולי אופוזיציה</w:t>
      </w:r>
      <w:r w:rsidR="004F1D0E">
        <w:rPr>
          <w:rFonts w:hint="eastAsia"/>
          <w:rtl/>
        </w:rPr>
        <w:t>–</w:t>
      </w:r>
      <w:r>
        <w:rPr>
          <w:rFonts w:hint="cs"/>
          <w:rtl/>
        </w:rPr>
        <w:t xml:space="preserve">קואליציה בצד. צריך קודם כול לתת </w:t>
      </w:r>
      <w:bookmarkStart w:id="19533" w:name="_ETM_Q45_468973"/>
      <w:bookmarkEnd w:id="19533"/>
      <w:r>
        <w:rPr>
          <w:rFonts w:hint="cs"/>
          <w:rtl/>
        </w:rPr>
        <w:t xml:space="preserve">את הקרדיט לחבר הכנסת קיש וגם לחבר הכנסת אוחנה על זה שהביאו את החוק הזה; צריך לציין גם את העזרה של חבר </w:t>
      </w:r>
      <w:bookmarkStart w:id="19534" w:name="_ETM_Q45_480228"/>
      <w:bookmarkEnd w:id="19534"/>
      <w:r>
        <w:rPr>
          <w:rFonts w:hint="cs"/>
          <w:rtl/>
        </w:rPr>
        <w:t xml:space="preserve">הכנסת קיש בוועדת שרים, שידע שזה חוק שלו ובאמת פעל תמיכתו. </w:t>
      </w:r>
    </w:p>
    <w:p w:rsidR="00FE1686" w:rsidRDefault="00FE1686" w:rsidP="00CC532B">
      <w:pPr>
        <w:rPr>
          <w:rtl/>
        </w:rPr>
      </w:pPr>
      <w:bookmarkStart w:id="19535" w:name="_ETM_Q45_485602"/>
      <w:bookmarkStart w:id="19536" w:name="_ETM_Q45_485723"/>
      <w:bookmarkEnd w:id="19535"/>
      <w:bookmarkEnd w:id="19536"/>
    </w:p>
    <w:p w:rsidR="00FE1686" w:rsidRDefault="00FE1686" w:rsidP="004F1D0E">
      <w:pPr>
        <w:rPr>
          <w:rtl/>
        </w:rPr>
      </w:pPr>
      <w:bookmarkStart w:id="19537" w:name="_ETM_Q45_485746"/>
      <w:bookmarkStart w:id="19538" w:name="_ETM_Q45_485851"/>
      <w:bookmarkEnd w:id="19537"/>
      <w:bookmarkEnd w:id="19538"/>
      <w:r>
        <w:rPr>
          <w:rFonts w:hint="cs"/>
          <w:rtl/>
        </w:rPr>
        <w:t xml:space="preserve">אני רוצה להודות גם </w:t>
      </w:r>
      <w:bookmarkStart w:id="19539" w:name="_ETM_Q45_488162"/>
      <w:bookmarkEnd w:id="19539"/>
      <w:r>
        <w:rPr>
          <w:rFonts w:hint="cs"/>
          <w:rtl/>
        </w:rPr>
        <w:t xml:space="preserve">לחבר הכנסת אופיר כץ על התמיכה בוועדת השרים, ולוועדת השרים </w:t>
      </w:r>
      <w:bookmarkStart w:id="19540" w:name="_ETM_Q45_489724"/>
      <w:bookmarkEnd w:id="19540"/>
      <w:r>
        <w:rPr>
          <w:rFonts w:hint="cs"/>
          <w:rtl/>
        </w:rPr>
        <w:t>לענייני חקיקה, על זה</w:t>
      </w:r>
      <w:r>
        <w:rPr>
          <w:rFonts w:hint="eastAsia"/>
          <w:rtl/>
        </w:rPr>
        <w:t xml:space="preserve"> </w:t>
      </w:r>
      <w:r>
        <w:rPr>
          <w:rFonts w:hint="cs"/>
          <w:rtl/>
        </w:rPr>
        <w:t xml:space="preserve">ששמה את השיקולים הלא-ענייניים בצד ובעצם קידמה </w:t>
      </w:r>
      <w:bookmarkStart w:id="19541" w:name="_ETM_Q45_498957"/>
      <w:bookmarkEnd w:id="19541"/>
      <w:r>
        <w:rPr>
          <w:rFonts w:hint="cs"/>
          <w:rtl/>
        </w:rPr>
        <w:t xml:space="preserve">את החוק הזה. </w:t>
      </w:r>
      <w:bookmarkStart w:id="19542" w:name="_ETM_Q45_500396"/>
      <w:bookmarkStart w:id="19543" w:name="_ETM_Q45_500483"/>
      <w:bookmarkStart w:id="19544" w:name="_ETM_Q45_500525"/>
      <w:bookmarkStart w:id="19545" w:name="_ETM_Q45_500616"/>
      <w:bookmarkEnd w:id="19542"/>
      <w:bookmarkEnd w:id="19543"/>
      <w:bookmarkEnd w:id="19544"/>
      <w:bookmarkEnd w:id="19545"/>
      <w:r>
        <w:rPr>
          <w:rFonts w:hint="cs"/>
          <w:rtl/>
        </w:rPr>
        <w:t xml:space="preserve">אני מבקשת מכולם להצביע באופן ענייני ובעד. </w:t>
      </w:r>
      <w:bookmarkStart w:id="19546" w:name="_ETM_Q45_505660"/>
      <w:bookmarkEnd w:id="19546"/>
      <w:r>
        <w:rPr>
          <w:rFonts w:hint="cs"/>
          <w:rtl/>
        </w:rPr>
        <w:t xml:space="preserve">תודה רבה, אדוני. </w:t>
      </w:r>
    </w:p>
    <w:p w:rsidR="00FE1686" w:rsidRDefault="00FE1686" w:rsidP="00CC532B">
      <w:pPr>
        <w:rPr>
          <w:rtl/>
        </w:rPr>
      </w:pPr>
      <w:bookmarkStart w:id="19547" w:name="_ETM_Q45_481008"/>
      <w:bookmarkStart w:id="19548" w:name="_ETM_Q45_481089"/>
      <w:bookmarkStart w:id="19549" w:name="_ETM_Q45_464742"/>
      <w:bookmarkStart w:id="19550" w:name="_ETM_Q45_464749"/>
      <w:bookmarkStart w:id="19551" w:name="_ETM_Q45_481519"/>
      <w:bookmarkStart w:id="19552" w:name="_ETM_Q45_481600"/>
      <w:bookmarkEnd w:id="19547"/>
      <w:bookmarkEnd w:id="19548"/>
      <w:bookmarkEnd w:id="19549"/>
      <w:bookmarkEnd w:id="19550"/>
      <w:bookmarkEnd w:id="19551"/>
      <w:bookmarkEnd w:id="19552"/>
    </w:p>
    <w:p w:rsidR="00FE1686" w:rsidRDefault="00FE1686" w:rsidP="00CC532B">
      <w:pPr>
        <w:pStyle w:val="af6"/>
        <w:keepNext/>
        <w:rPr>
          <w:rtl/>
        </w:rPr>
      </w:pPr>
      <w:bookmarkStart w:id="19553" w:name="ET_interruption_5786_17"/>
      <w:r w:rsidRPr="00787CC0">
        <w:rPr>
          <w:rStyle w:val="TagStyle"/>
          <w:rtl/>
        </w:rPr>
        <w:t xml:space="preserve"> &lt;&lt; קריאה &gt;&gt; </w:t>
      </w:r>
      <w:r>
        <w:rPr>
          <w:rtl/>
        </w:rPr>
        <w:t>אופיר כץ (הליכוד):</w:t>
      </w:r>
      <w:r w:rsidRPr="00787CC0">
        <w:rPr>
          <w:rStyle w:val="TagStyle"/>
          <w:rtl/>
        </w:rPr>
        <w:t xml:space="preserve"> &lt;&lt; קריאה &gt;&gt;</w:t>
      </w:r>
      <w:r>
        <w:rPr>
          <w:rtl/>
        </w:rPr>
        <w:t xml:space="preserve">   </w:t>
      </w:r>
      <w:bookmarkEnd w:id="19553"/>
    </w:p>
    <w:p w:rsidR="00FE1686" w:rsidRDefault="00FE1686" w:rsidP="003A019F">
      <w:pPr>
        <w:rPr>
          <w:rtl/>
          <w:lang w:eastAsia="he-IL"/>
        </w:rPr>
      </w:pPr>
    </w:p>
    <w:p w:rsidR="00FE1686" w:rsidRDefault="00FE1686" w:rsidP="00CC532B">
      <w:pPr>
        <w:rPr>
          <w:rtl/>
          <w:lang w:eastAsia="he-IL"/>
        </w:rPr>
      </w:pPr>
      <w:r>
        <w:rPr>
          <w:rFonts w:hint="cs"/>
          <w:rtl/>
          <w:lang w:eastAsia="he-IL"/>
        </w:rPr>
        <w:t>תודה לוועדת השרים</w:t>
      </w:r>
      <w:r w:rsidR="004F1D0E">
        <w:rPr>
          <w:rFonts w:hint="cs"/>
          <w:rtl/>
          <w:lang w:eastAsia="he-IL"/>
        </w:rPr>
        <w:t>, על</w:t>
      </w:r>
      <w:r>
        <w:rPr>
          <w:rFonts w:hint="cs"/>
          <w:rtl/>
          <w:lang w:eastAsia="he-IL"/>
        </w:rPr>
        <w:t xml:space="preserve"> שלא היו כמו ועדת השרים בשנים האחרונות. </w:t>
      </w:r>
    </w:p>
    <w:p w:rsidR="00FE1686" w:rsidRDefault="00FE1686" w:rsidP="00CC532B">
      <w:pPr>
        <w:rPr>
          <w:rtl/>
          <w:lang w:eastAsia="he-IL"/>
        </w:rPr>
      </w:pPr>
      <w:bookmarkStart w:id="19554" w:name="_ETM_Q45_502895"/>
      <w:bookmarkStart w:id="19555" w:name="_ETM_Q45_502958"/>
      <w:bookmarkEnd w:id="19554"/>
      <w:bookmarkEnd w:id="19555"/>
    </w:p>
    <w:p w:rsidR="00FE1686" w:rsidRDefault="00FE1686" w:rsidP="00CC532B">
      <w:pPr>
        <w:pStyle w:val="-"/>
        <w:keepNext/>
        <w:rPr>
          <w:rtl/>
        </w:rPr>
      </w:pPr>
      <w:bookmarkStart w:id="19556" w:name="ET_speakercontinue_5300_18"/>
      <w:r w:rsidRPr="00787CC0">
        <w:rPr>
          <w:rStyle w:val="TagStyle"/>
          <w:rtl/>
        </w:rPr>
        <w:t xml:space="preserve"> &lt;&lt; דובר_המשך &gt;&gt; </w:t>
      </w:r>
      <w:r>
        <w:rPr>
          <w:rtl/>
        </w:rPr>
        <w:t>מירב בן ארי (יש עתיד):</w:t>
      </w:r>
      <w:r w:rsidRPr="00787CC0">
        <w:rPr>
          <w:rStyle w:val="TagStyle"/>
          <w:rtl/>
        </w:rPr>
        <w:t xml:space="preserve"> &lt;&lt; דובר_המשך &gt;&gt;</w:t>
      </w:r>
      <w:r>
        <w:rPr>
          <w:rtl/>
        </w:rPr>
        <w:t xml:space="preserve">   </w:t>
      </w:r>
      <w:bookmarkEnd w:id="19556"/>
    </w:p>
    <w:p w:rsidR="00FE1686" w:rsidRDefault="00FE1686" w:rsidP="003A019F">
      <w:pPr>
        <w:rPr>
          <w:rtl/>
          <w:lang w:eastAsia="he-IL"/>
        </w:rPr>
      </w:pPr>
    </w:p>
    <w:p w:rsidR="00FE1686" w:rsidRDefault="00FE1686" w:rsidP="00CC532B">
      <w:pPr>
        <w:rPr>
          <w:rtl/>
          <w:lang w:eastAsia="he-IL"/>
        </w:rPr>
      </w:pPr>
      <w:bookmarkStart w:id="19557" w:name="_ETM_Q45_504646"/>
      <w:bookmarkEnd w:id="19557"/>
      <w:r>
        <w:rPr>
          <w:rFonts w:hint="cs"/>
          <w:rtl/>
          <w:lang w:eastAsia="he-IL"/>
        </w:rPr>
        <w:t xml:space="preserve">אמרתי, אמרתי. </w:t>
      </w:r>
      <w:bookmarkStart w:id="19558" w:name="_ETM_Q45_505726"/>
      <w:bookmarkEnd w:id="19558"/>
    </w:p>
    <w:p w:rsidR="00FE1686" w:rsidRDefault="00FE1686" w:rsidP="00CC532B">
      <w:pPr>
        <w:rPr>
          <w:rtl/>
          <w:lang w:eastAsia="he-IL"/>
        </w:rPr>
      </w:pPr>
      <w:bookmarkStart w:id="19559" w:name="_ETM_Q45_505804"/>
      <w:bookmarkEnd w:id="19559"/>
    </w:p>
    <w:p w:rsidR="00FE1686" w:rsidRDefault="00FE1686" w:rsidP="00CC532B">
      <w:pPr>
        <w:pStyle w:val="af6"/>
        <w:keepNext/>
        <w:rPr>
          <w:rtl/>
        </w:rPr>
      </w:pPr>
      <w:bookmarkStart w:id="19560" w:name="ET_interruption_5786_19"/>
      <w:r w:rsidRPr="00787CC0">
        <w:rPr>
          <w:rStyle w:val="TagStyle"/>
          <w:rtl/>
        </w:rPr>
        <w:t xml:space="preserve"> &lt;&lt; קריאה &gt;&gt; </w:t>
      </w:r>
      <w:r>
        <w:rPr>
          <w:rtl/>
        </w:rPr>
        <w:t>אופיר כץ (הליכוד):</w:t>
      </w:r>
      <w:r w:rsidRPr="00787CC0">
        <w:rPr>
          <w:rStyle w:val="TagStyle"/>
          <w:rtl/>
        </w:rPr>
        <w:t xml:space="preserve"> &lt;&lt; קריאה &gt;&gt;</w:t>
      </w:r>
      <w:r>
        <w:rPr>
          <w:rtl/>
        </w:rPr>
        <w:t xml:space="preserve">   </w:t>
      </w:r>
      <w:bookmarkEnd w:id="19560"/>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לא, ועדת השרים </w:t>
      </w:r>
      <w:r w:rsidR="008528BB">
        <w:rPr>
          <w:rFonts w:hint="cs"/>
          <w:rtl/>
          <w:lang w:eastAsia="he-IL"/>
        </w:rPr>
        <w:t>– – –</w:t>
      </w:r>
      <w:r>
        <w:rPr>
          <w:rFonts w:hint="cs"/>
          <w:rtl/>
          <w:lang w:eastAsia="he-IL"/>
        </w:rPr>
        <w:t xml:space="preserve"> </w:t>
      </w:r>
    </w:p>
    <w:p w:rsidR="00FE1686" w:rsidRDefault="00FE1686" w:rsidP="00CC532B">
      <w:pPr>
        <w:rPr>
          <w:rtl/>
          <w:lang w:eastAsia="he-IL"/>
        </w:rPr>
      </w:pPr>
    </w:p>
    <w:p w:rsidR="00FE1686" w:rsidRDefault="00FE1686" w:rsidP="00CC532B">
      <w:pPr>
        <w:pStyle w:val="-"/>
        <w:keepNext/>
        <w:rPr>
          <w:rtl/>
        </w:rPr>
      </w:pPr>
      <w:bookmarkStart w:id="19561" w:name="ET_speakercontinue_5300_20"/>
      <w:r w:rsidRPr="00787CC0">
        <w:rPr>
          <w:rStyle w:val="TagStyle"/>
          <w:rtl/>
        </w:rPr>
        <w:t xml:space="preserve"> &lt;&lt; דובר_המשך &gt;&gt; </w:t>
      </w:r>
      <w:r>
        <w:rPr>
          <w:rtl/>
        </w:rPr>
        <w:t>מירב בן ארי (יש עתיד):</w:t>
      </w:r>
      <w:r w:rsidRPr="00787CC0">
        <w:rPr>
          <w:rStyle w:val="TagStyle"/>
          <w:rtl/>
        </w:rPr>
        <w:t xml:space="preserve"> &lt;&lt; דובר_המשך &gt;&gt;</w:t>
      </w:r>
      <w:r>
        <w:rPr>
          <w:rtl/>
        </w:rPr>
        <w:t xml:space="preserve">   </w:t>
      </w:r>
      <w:bookmarkEnd w:id="19561"/>
    </w:p>
    <w:p w:rsidR="00FE1686" w:rsidRDefault="00FE1686" w:rsidP="003A019F">
      <w:pPr>
        <w:rPr>
          <w:rtl/>
          <w:lang w:eastAsia="he-IL"/>
        </w:rPr>
      </w:pPr>
    </w:p>
    <w:p w:rsidR="00FE1686" w:rsidRPr="00787CC0" w:rsidRDefault="00FE1686" w:rsidP="00CC532B">
      <w:pPr>
        <w:rPr>
          <w:rtl/>
          <w:lang w:eastAsia="he-IL"/>
        </w:rPr>
      </w:pPr>
      <w:r>
        <w:rPr>
          <w:rFonts w:hint="cs"/>
          <w:rtl/>
          <w:lang w:eastAsia="he-IL"/>
        </w:rPr>
        <w:t xml:space="preserve">אז תדע לך שוועדת השרים בכנסת הקודמת העבירה את </w:t>
      </w:r>
      <w:bookmarkStart w:id="19562" w:name="_ETM_Q45_512500"/>
      <w:bookmarkEnd w:id="19562"/>
      <w:r>
        <w:rPr>
          <w:rFonts w:hint="cs"/>
          <w:rtl/>
          <w:lang w:eastAsia="he-IL"/>
        </w:rPr>
        <w:t xml:space="preserve">החוק הזה, העבירה. שלנו, אנחנו העברנו את החוק הזה לקיש. </w:t>
      </w:r>
      <w:bookmarkStart w:id="19563" w:name="_ETM_Q45_514450"/>
      <w:bookmarkEnd w:id="19563"/>
    </w:p>
    <w:p w:rsidR="00FE1686" w:rsidRDefault="00FE1686" w:rsidP="00CC532B">
      <w:pPr>
        <w:rPr>
          <w:rtl/>
          <w:lang w:eastAsia="he-IL"/>
        </w:rPr>
      </w:pPr>
      <w:bookmarkStart w:id="19564" w:name="_ETM_Q45_508143"/>
      <w:bookmarkStart w:id="19565" w:name="_ETM_Q45_508235"/>
      <w:bookmarkEnd w:id="19564"/>
      <w:bookmarkEnd w:id="19565"/>
    </w:p>
    <w:p w:rsidR="00FE1686" w:rsidRDefault="00FE1686" w:rsidP="00CC532B">
      <w:pPr>
        <w:pStyle w:val="af6"/>
        <w:keepNext/>
        <w:rPr>
          <w:rtl/>
        </w:rPr>
      </w:pPr>
      <w:bookmarkStart w:id="19566" w:name="ET_interruption_5786_21"/>
      <w:r w:rsidRPr="00787CC0">
        <w:rPr>
          <w:rStyle w:val="TagStyle"/>
          <w:rtl/>
        </w:rPr>
        <w:t xml:space="preserve"> &lt;&lt; קריאה &gt;&gt; </w:t>
      </w:r>
      <w:r>
        <w:rPr>
          <w:rtl/>
        </w:rPr>
        <w:t>אופיר כץ (הליכוד):</w:t>
      </w:r>
      <w:r w:rsidRPr="00787CC0">
        <w:rPr>
          <w:rStyle w:val="TagStyle"/>
          <w:rtl/>
        </w:rPr>
        <w:t xml:space="preserve"> &lt;&lt; קריאה &gt;&gt;</w:t>
      </w:r>
      <w:r>
        <w:rPr>
          <w:rtl/>
        </w:rPr>
        <w:t xml:space="preserve">   </w:t>
      </w:r>
      <w:bookmarkEnd w:id="19566"/>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זה היה בקואליציה. </w:t>
      </w:r>
    </w:p>
    <w:p w:rsidR="00FE1686" w:rsidRDefault="00FE1686" w:rsidP="00CC532B">
      <w:pPr>
        <w:rPr>
          <w:rtl/>
          <w:lang w:eastAsia="he-IL"/>
        </w:rPr>
      </w:pPr>
    </w:p>
    <w:p w:rsidR="00FE1686" w:rsidRDefault="00FE1686" w:rsidP="00CC532B">
      <w:pPr>
        <w:pStyle w:val="-"/>
        <w:keepNext/>
        <w:rPr>
          <w:rtl/>
        </w:rPr>
      </w:pPr>
      <w:bookmarkStart w:id="19567" w:name="ET_speakercontinue_5300_22"/>
      <w:r w:rsidRPr="00787CC0">
        <w:rPr>
          <w:rStyle w:val="TagStyle"/>
          <w:rtl/>
        </w:rPr>
        <w:t xml:space="preserve"> &lt;&lt; דובר_המשך &gt;&gt; </w:t>
      </w:r>
      <w:r>
        <w:rPr>
          <w:rtl/>
        </w:rPr>
        <w:t>מירב בן ארי (יש עתיד):</w:t>
      </w:r>
      <w:r w:rsidRPr="00787CC0">
        <w:rPr>
          <w:rStyle w:val="TagStyle"/>
          <w:rtl/>
        </w:rPr>
        <w:t xml:space="preserve"> &lt;&lt; דובר_המשך &gt;&gt;</w:t>
      </w:r>
      <w:r>
        <w:rPr>
          <w:rtl/>
        </w:rPr>
        <w:t xml:space="preserve">   </w:t>
      </w:r>
      <w:bookmarkEnd w:id="19567"/>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כן, ואמרתי תודה גם לך וגם לוועדת השרים. צריך </w:t>
      </w:r>
      <w:bookmarkStart w:id="19568" w:name="_ETM_Q45_521297"/>
      <w:bookmarkEnd w:id="19568"/>
      <w:r>
        <w:rPr>
          <w:rFonts w:hint="cs"/>
          <w:rtl/>
          <w:lang w:eastAsia="he-IL"/>
        </w:rPr>
        <w:t xml:space="preserve">לפעמים להיות פשוט ענייניים. תודה. </w:t>
      </w:r>
    </w:p>
    <w:p w:rsidR="00FE1686" w:rsidRDefault="00FE1686" w:rsidP="003A019F">
      <w:pPr>
        <w:rPr>
          <w:rtl/>
          <w:lang w:eastAsia="he-IL"/>
        </w:rPr>
      </w:pPr>
      <w:bookmarkStart w:id="19569" w:name="_ETM_Q45_517351"/>
      <w:bookmarkStart w:id="19570" w:name="_ETM_Q45_517419"/>
      <w:bookmarkEnd w:id="19569"/>
      <w:bookmarkEnd w:id="19570"/>
    </w:p>
    <w:p w:rsidR="00FE1686" w:rsidRDefault="00FE1686" w:rsidP="00CC532B">
      <w:pPr>
        <w:rPr>
          <w:rtl/>
          <w:lang w:eastAsia="he-IL"/>
        </w:rPr>
      </w:pPr>
      <w:bookmarkStart w:id="19571" w:name="_ETM_Q45_538260"/>
      <w:bookmarkStart w:id="19572" w:name="_ETM_Q45_538523"/>
      <w:bookmarkStart w:id="19573" w:name="_ETM_Q45_538575"/>
      <w:bookmarkEnd w:id="19571"/>
      <w:bookmarkEnd w:id="19572"/>
      <w:bookmarkEnd w:id="19573"/>
      <w:r>
        <w:rPr>
          <w:rFonts w:hint="cs"/>
          <w:rtl/>
          <w:lang w:eastAsia="he-IL"/>
        </w:rPr>
        <w:t>מי השר שמשיב לחוק?</w:t>
      </w:r>
    </w:p>
    <w:p w:rsidR="00FE1686" w:rsidRDefault="00FE1686" w:rsidP="00CC532B">
      <w:pPr>
        <w:rPr>
          <w:rtl/>
          <w:lang w:eastAsia="he-IL"/>
        </w:rPr>
      </w:pPr>
    </w:p>
    <w:p w:rsidR="00FE1686" w:rsidRDefault="00FE1686" w:rsidP="00CC532B">
      <w:pPr>
        <w:pStyle w:val="af7"/>
        <w:keepNext/>
        <w:rPr>
          <w:rtl/>
        </w:rPr>
      </w:pPr>
      <w:r w:rsidRPr="00F13C6F">
        <w:rPr>
          <w:rStyle w:val="TagStyle"/>
          <w:rtl/>
        </w:rPr>
        <w:t xml:space="preserve"> &lt;&lt; יור &gt;&gt; </w:t>
      </w:r>
      <w:r>
        <w:rPr>
          <w:rtl/>
        </w:rPr>
        <w:t>היו"ר ניסים ואטורי:</w:t>
      </w:r>
      <w:r w:rsidRPr="00F13C6F">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19574" w:name="_ETM_Q45_539109"/>
      <w:bookmarkStart w:id="19575" w:name="_ETM_Q45_539193"/>
      <w:bookmarkEnd w:id="19574"/>
      <w:bookmarkEnd w:id="19575"/>
      <w:r>
        <w:rPr>
          <w:rFonts w:hint="cs"/>
          <w:rtl/>
          <w:lang w:eastAsia="he-IL"/>
        </w:rPr>
        <w:t xml:space="preserve">שר המשפטים אמור להשיב? </w:t>
      </w:r>
      <w:bookmarkStart w:id="19576" w:name="_ETM_Q45_547573"/>
      <w:bookmarkStart w:id="19577" w:name="_ETM_Q45_542484"/>
      <w:bookmarkStart w:id="19578" w:name="_ETM_Q45_542553"/>
      <w:bookmarkEnd w:id="19576"/>
      <w:bookmarkEnd w:id="19577"/>
      <w:bookmarkEnd w:id="19578"/>
      <w:r>
        <w:rPr>
          <w:rFonts w:hint="cs"/>
          <w:rtl/>
          <w:lang w:eastAsia="he-IL"/>
        </w:rPr>
        <w:t>אופיר, אתה רוצה להשיב?</w:t>
      </w:r>
    </w:p>
    <w:p w:rsidR="00FE1686" w:rsidRDefault="00FE1686" w:rsidP="00CC532B">
      <w:pPr>
        <w:rPr>
          <w:rtl/>
          <w:lang w:eastAsia="he-IL"/>
        </w:rPr>
      </w:pPr>
    </w:p>
    <w:p w:rsidR="00FE1686" w:rsidRDefault="00FE1686" w:rsidP="00CC532B">
      <w:pPr>
        <w:pStyle w:val="af6"/>
        <w:keepNext/>
        <w:rPr>
          <w:rtl/>
        </w:rPr>
      </w:pPr>
      <w:bookmarkStart w:id="19579" w:name="ET_interruption_5300_24"/>
      <w:r w:rsidRPr="00787CC0">
        <w:rPr>
          <w:rStyle w:val="TagStyle"/>
          <w:rtl/>
        </w:rPr>
        <w:t xml:space="preserve"> &lt;&lt; קריאה &gt;&gt; </w:t>
      </w:r>
      <w:r>
        <w:rPr>
          <w:rtl/>
        </w:rPr>
        <w:t>מירב בן ארי (יש עתיד):</w:t>
      </w:r>
      <w:r w:rsidRPr="00787CC0">
        <w:rPr>
          <w:rStyle w:val="TagStyle"/>
          <w:rtl/>
        </w:rPr>
        <w:t xml:space="preserve"> &lt;&lt; קריאה &gt;&gt;</w:t>
      </w:r>
      <w:r>
        <w:rPr>
          <w:rtl/>
        </w:rPr>
        <w:t xml:space="preserve">   </w:t>
      </w:r>
      <w:bookmarkEnd w:id="19579"/>
    </w:p>
    <w:p w:rsidR="00FE1686" w:rsidRDefault="00FE1686" w:rsidP="003A019F">
      <w:pPr>
        <w:rPr>
          <w:rtl/>
          <w:lang w:eastAsia="he-IL"/>
        </w:rPr>
      </w:pPr>
    </w:p>
    <w:p w:rsidR="00FE1686" w:rsidRPr="00F13C6F" w:rsidRDefault="00FE1686" w:rsidP="00CC532B">
      <w:pPr>
        <w:rPr>
          <w:rtl/>
          <w:lang w:eastAsia="he-IL"/>
        </w:rPr>
      </w:pPr>
      <w:bookmarkStart w:id="19580" w:name="_ETM_Q45_555555"/>
      <w:bookmarkStart w:id="19581" w:name="_ETM_Q45_555835"/>
      <w:bookmarkStart w:id="19582" w:name="_ETM_Q45_555886"/>
      <w:bookmarkEnd w:id="19580"/>
      <w:bookmarkEnd w:id="19581"/>
      <w:bookmarkEnd w:id="19582"/>
      <w:r>
        <w:rPr>
          <w:rFonts w:hint="cs"/>
          <w:rtl/>
          <w:lang w:eastAsia="he-IL"/>
        </w:rPr>
        <w:t xml:space="preserve">אפשר גם את השר לשעבר, כי הוא העביר את החוק בכנסת הקודמת </w:t>
      </w:r>
      <w:r w:rsidR="008528BB">
        <w:rPr>
          <w:rFonts w:hint="cs"/>
          <w:rtl/>
          <w:lang w:eastAsia="he-IL"/>
        </w:rPr>
        <w:t>– – –</w:t>
      </w:r>
      <w:r>
        <w:rPr>
          <w:rFonts w:hint="cs"/>
          <w:rtl/>
          <w:lang w:eastAsia="he-IL"/>
        </w:rPr>
        <w:t xml:space="preserve"> פשוט התפזרנו. </w:t>
      </w:r>
    </w:p>
    <w:p w:rsidR="00FE1686" w:rsidRDefault="00FE1686" w:rsidP="009635F5">
      <w:pPr>
        <w:rPr>
          <w:rtl/>
        </w:rPr>
      </w:pPr>
    </w:p>
    <w:p w:rsidR="00FE1686" w:rsidRDefault="00FE1686" w:rsidP="00CC532B">
      <w:pPr>
        <w:rPr>
          <w:rtl/>
        </w:rPr>
      </w:pPr>
      <w:r>
        <w:rPr>
          <w:rFonts w:hint="cs"/>
          <w:rtl/>
        </w:rPr>
        <w:t xml:space="preserve">אתה יכול לתת לגדעון </w:t>
      </w:r>
      <w:r>
        <w:rPr>
          <w:rFonts w:hint="eastAsia"/>
        </w:rPr>
        <w:t>–</w:t>
      </w:r>
      <w:r>
        <w:rPr>
          <w:rFonts w:hint="cs"/>
          <w:rtl/>
        </w:rPr>
        <w:t xml:space="preserve"> הוא העביר את זה בכנסת הקודמת. </w:t>
      </w:r>
    </w:p>
    <w:p w:rsidR="00FE1686" w:rsidRDefault="00FE1686" w:rsidP="009635F5">
      <w:pPr>
        <w:rPr>
          <w:rtl/>
        </w:rPr>
      </w:pPr>
    </w:p>
    <w:p w:rsidR="00FE1686" w:rsidRDefault="00FE1686" w:rsidP="00CC532B">
      <w:pPr>
        <w:pStyle w:val="af7"/>
        <w:keepNext/>
        <w:rPr>
          <w:rtl/>
        </w:rPr>
      </w:pPr>
      <w:r w:rsidRPr="00F13C6F">
        <w:rPr>
          <w:rStyle w:val="TagStyle"/>
          <w:rtl/>
        </w:rPr>
        <w:t xml:space="preserve"> &lt;&lt; יור &gt;&gt; </w:t>
      </w:r>
      <w:r>
        <w:rPr>
          <w:rtl/>
        </w:rPr>
        <w:t>היו"ר ניסים ואטורי:</w:t>
      </w:r>
      <w:r w:rsidRPr="00F13C6F">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על פי התקנון, שר צריך להשיב, את יודעת יותר טוב ממני. </w:t>
      </w:r>
      <w:bookmarkStart w:id="19583" w:name="_ETM_Q45_578681"/>
      <w:bookmarkStart w:id="19584" w:name="_ETM_Q45_579064"/>
      <w:bookmarkEnd w:id="19583"/>
      <w:bookmarkEnd w:id="19584"/>
    </w:p>
    <w:p w:rsidR="00FE1686" w:rsidRDefault="00FE1686" w:rsidP="00CC532B">
      <w:pPr>
        <w:rPr>
          <w:rtl/>
          <w:lang w:eastAsia="he-IL"/>
        </w:rPr>
      </w:pPr>
      <w:bookmarkStart w:id="19585" w:name="_ETM_Q45_579148"/>
      <w:bookmarkEnd w:id="19585"/>
    </w:p>
    <w:p w:rsidR="00FE1686" w:rsidRDefault="00FE1686" w:rsidP="00CC532B">
      <w:pPr>
        <w:pStyle w:val="af6"/>
        <w:keepNext/>
        <w:rPr>
          <w:rtl/>
        </w:rPr>
      </w:pPr>
      <w:bookmarkStart w:id="19586" w:name="ET_interruption_5300_25"/>
      <w:r w:rsidRPr="00787CC0">
        <w:rPr>
          <w:rStyle w:val="TagStyle"/>
          <w:rtl/>
        </w:rPr>
        <w:t xml:space="preserve"> &lt;&lt; קריאה &gt;&gt; </w:t>
      </w:r>
      <w:r>
        <w:rPr>
          <w:rtl/>
        </w:rPr>
        <w:t>מירב בן ארי (יש עתיד):</w:t>
      </w:r>
      <w:r w:rsidRPr="00787CC0">
        <w:rPr>
          <w:rStyle w:val="TagStyle"/>
          <w:rtl/>
        </w:rPr>
        <w:t xml:space="preserve"> &lt;&lt; קריאה &gt;&gt;</w:t>
      </w:r>
      <w:r>
        <w:rPr>
          <w:rtl/>
        </w:rPr>
        <w:t xml:space="preserve">   </w:t>
      </w:r>
      <w:bookmarkEnd w:id="19586"/>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אתה יודע? אפשר להצביע ישר, אתה לא חייב. </w:t>
      </w:r>
      <w:r w:rsidR="004F1D0E">
        <w:rPr>
          <w:rFonts w:hint="cs"/>
          <w:rtl/>
          <w:lang w:eastAsia="he-IL"/>
        </w:rPr>
        <w:t xml:space="preserve">אתה יכול להגיד שהממשלה תומכת. </w:t>
      </w:r>
    </w:p>
    <w:p w:rsidR="00FE1686" w:rsidRDefault="00FE1686" w:rsidP="00CC532B">
      <w:pPr>
        <w:rPr>
          <w:rtl/>
          <w:lang w:eastAsia="he-IL"/>
        </w:rPr>
      </w:pPr>
      <w:bookmarkStart w:id="19587" w:name="_ETM_Q45_581322"/>
      <w:bookmarkStart w:id="19588" w:name="_ETM_Q45_581386"/>
      <w:bookmarkEnd w:id="19587"/>
      <w:bookmarkEnd w:id="19588"/>
    </w:p>
    <w:p w:rsidR="00FE1686" w:rsidRDefault="00FE1686" w:rsidP="00CC532B">
      <w:pPr>
        <w:pStyle w:val="af6"/>
        <w:keepNext/>
        <w:rPr>
          <w:rtl/>
        </w:rPr>
      </w:pPr>
      <w:bookmarkStart w:id="19589" w:name="ET_interruption_5084_26"/>
      <w:r w:rsidRPr="00787CC0">
        <w:rPr>
          <w:rStyle w:val="TagStyle"/>
          <w:rtl/>
        </w:rPr>
        <w:t xml:space="preserve"> &lt;&lt; קריאה &gt;&gt; </w:t>
      </w:r>
      <w:r>
        <w:rPr>
          <w:rtl/>
        </w:rPr>
        <w:t>מיקי לוי (יש עתיד):</w:t>
      </w:r>
      <w:r w:rsidRPr="00787CC0">
        <w:rPr>
          <w:rStyle w:val="TagStyle"/>
          <w:rtl/>
        </w:rPr>
        <w:t xml:space="preserve"> &lt;&lt; קריאה &gt;&gt;</w:t>
      </w:r>
      <w:r>
        <w:rPr>
          <w:rtl/>
        </w:rPr>
        <w:t xml:space="preserve">   </w:t>
      </w:r>
      <w:bookmarkEnd w:id="19589"/>
    </w:p>
    <w:p w:rsidR="00FE1686" w:rsidRDefault="00FE1686" w:rsidP="003A019F">
      <w:pPr>
        <w:rPr>
          <w:rtl/>
          <w:lang w:eastAsia="he-IL"/>
        </w:rPr>
      </w:pPr>
    </w:p>
    <w:p w:rsidR="00FE1686" w:rsidRDefault="00FE1686" w:rsidP="004F1D0E">
      <w:pPr>
        <w:rPr>
          <w:rtl/>
          <w:lang w:eastAsia="he-IL"/>
        </w:rPr>
      </w:pPr>
      <w:r>
        <w:rPr>
          <w:rFonts w:hint="cs"/>
          <w:rtl/>
          <w:lang w:eastAsia="he-IL"/>
        </w:rPr>
        <w:t xml:space="preserve">אבל </w:t>
      </w:r>
      <w:bookmarkStart w:id="19590" w:name="_ETM_Q45_578260"/>
      <w:bookmarkEnd w:id="19590"/>
      <w:r>
        <w:rPr>
          <w:rFonts w:hint="cs"/>
          <w:rtl/>
          <w:lang w:eastAsia="he-IL"/>
        </w:rPr>
        <w:t>למה</w:t>
      </w:r>
      <w:r w:rsidR="004F1D0E">
        <w:rPr>
          <w:rFonts w:hint="cs"/>
          <w:rtl/>
          <w:lang w:eastAsia="he-IL"/>
        </w:rPr>
        <w:t>,</w:t>
      </w:r>
      <w:r>
        <w:rPr>
          <w:rFonts w:hint="cs"/>
          <w:rtl/>
          <w:lang w:eastAsia="he-IL"/>
        </w:rPr>
        <w:t xml:space="preserve"> </w:t>
      </w:r>
      <w:r w:rsidR="004F1D0E">
        <w:rPr>
          <w:rFonts w:hint="cs"/>
          <w:rtl/>
          <w:lang w:eastAsia="he-IL"/>
        </w:rPr>
        <w:t>י</w:t>
      </w:r>
      <w:r>
        <w:rPr>
          <w:rFonts w:hint="cs"/>
          <w:rtl/>
          <w:lang w:eastAsia="he-IL"/>
        </w:rPr>
        <w:t>גיע שר</w:t>
      </w:r>
      <w:r w:rsidR="004F1D0E">
        <w:rPr>
          <w:rFonts w:hint="cs"/>
          <w:rtl/>
          <w:lang w:eastAsia="he-IL"/>
        </w:rPr>
        <w:t>.</w:t>
      </w:r>
      <w:r>
        <w:rPr>
          <w:rFonts w:hint="cs"/>
          <w:rtl/>
          <w:lang w:eastAsia="he-IL"/>
        </w:rPr>
        <w:t xml:space="preserve"> </w:t>
      </w:r>
    </w:p>
    <w:p w:rsidR="00FE1686" w:rsidRDefault="00FE1686" w:rsidP="00CC532B">
      <w:pPr>
        <w:rPr>
          <w:rtl/>
          <w:lang w:eastAsia="he-IL"/>
        </w:rPr>
      </w:pPr>
    </w:p>
    <w:p w:rsidR="00FE1686" w:rsidRDefault="00FE1686" w:rsidP="00CC532B">
      <w:pPr>
        <w:pStyle w:val="a4"/>
        <w:keepNext/>
        <w:rPr>
          <w:rtl/>
        </w:rPr>
      </w:pPr>
      <w:bookmarkStart w:id="19591" w:name="ET_speaker_5662_8"/>
      <w:r w:rsidRPr="00F13C6F">
        <w:rPr>
          <w:rStyle w:val="TagStyle"/>
          <w:rtl/>
        </w:rPr>
        <w:t xml:space="preserve">&lt;&lt; דובר &gt;&gt; </w:t>
      </w:r>
      <w:bookmarkStart w:id="19592" w:name="_Toc127431941"/>
      <w:bookmarkStart w:id="19593" w:name="_Toc135565431"/>
      <w:r>
        <w:rPr>
          <w:rtl/>
        </w:rPr>
        <w:t>שר המדע והטכנולוגיה אופיר אקוניס:</w:t>
      </w:r>
      <w:bookmarkEnd w:id="19592"/>
      <w:bookmarkEnd w:id="19593"/>
      <w:r w:rsidRPr="00F13C6F">
        <w:rPr>
          <w:rStyle w:val="TagStyle"/>
          <w:rtl/>
        </w:rPr>
        <w:t xml:space="preserve"> &lt;&lt; דובר &gt;&gt;</w:t>
      </w:r>
      <w:r>
        <w:rPr>
          <w:rtl/>
        </w:rPr>
        <w:t xml:space="preserve">   </w:t>
      </w:r>
      <w:bookmarkEnd w:id="19591"/>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אדוני היושב-ראש. תנוח דעתך, חבר הכנסת מיקי לוי, </w:t>
      </w:r>
      <w:bookmarkStart w:id="19594" w:name="_ETM_Q45_598412"/>
      <w:bookmarkEnd w:id="19594"/>
      <w:r>
        <w:rPr>
          <w:rFonts w:hint="cs"/>
          <w:rtl/>
          <w:lang w:eastAsia="he-IL"/>
        </w:rPr>
        <w:t xml:space="preserve">התשובה היא קצרה מאוד: הצעת החוק הזאת היא בתמיכת הממשלה. תודה. </w:t>
      </w:r>
    </w:p>
    <w:p w:rsidR="00FE1686" w:rsidRDefault="00FE1686" w:rsidP="00CC532B">
      <w:pPr>
        <w:rPr>
          <w:rtl/>
          <w:lang w:eastAsia="he-IL"/>
        </w:rPr>
      </w:pPr>
    </w:p>
    <w:p w:rsidR="00FE1686" w:rsidRDefault="00FE1686" w:rsidP="00CC532B">
      <w:pPr>
        <w:pStyle w:val="af7"/>
        <w:keepNext/>
        <w:rPr>
          <w:rtl/>
        </w:rPr>
      </w:pPr>
      <w:r w:rsidRPr="00F13C6F">
        <w:rPr>
          <w:rStyle w:val="TagStyle"/>
          <w:rtl/>
        </w:rPr>
        <w:t xml:space="preserve"> &lt;&lt; יור &gt;&gt; </w:t>
      </w:r>
      <w:r>
        <w:rPr>
          <w:rtl/>
        </w:rPr>
        <w:t>היו"ר ניסים ואטורי:</w:t>
      </w:r>
      <w:r w:rsidRPr="00F13C6F">
        <w:rPr>
          <w:rStyle w:val="TagStyle"/>
          <w:rtl/>
        </w:rPr>
        <w:t xml:space="preserve"> &lt;&lt; יור &gt;&gt;</w:t>
      </w:r>
      <w:r>
        <w:rPr>
          <w:rtl/>
        </w:rPr>
        <w:t xml:space="preserve">   </w:t>
      </w:r>
    </w:p>
    <w:p w:rsidR="00FE1686" w:rsidRDefault="00FE1686" w:rsidP="003A019F">
      <w:pPr>
        <w:rPr>
          <w:rtl/>
          <w:lang w:eastAsia="he-IL"/>
        </w:rPr>
      </w:pPr>
    </w:p>
    <w:p w:rsidR="00101C3F" w:rsidRDefault="00FE1686" w:rsidP="00101C3F">
      <w:pPr>
        <w:rPr>
          <w:rtl/>
          <w:lang w:eastAsia="he-IL"/>
        </w:rPr>
      </w:pPr>
      <w:r>
        <w:rPr>
          <w:rFonts w:hint="cs"/>
          <w:rtl/>
          <w:lang w:eastAsia="he-IL"/>
        </w:rPr>
        <w:t>תודה רבה לשר</w:t>
      </w:r>
      <w:r w:rsidR="00101C3F">
        <w:rPr>
          <w:rFonts w:hint="cs"/>
          <w:rtl/>
          <w:lang w:eastAsia="he-IL"/>
        </w:rPr>
        <w:t>.</w:t>
      </w:r>
      <w:r>
        <w:rPr>
          <w:rFonts w:hint="cs"/>
          <w:rtl/>
          <w:lang w:eastAsia="he-IL"/>
        </w:rPr>
        <w:t xml:space="preserve"> </w:t>
      </w:r>
    </w:p>
    <w:p w:rsidR="00101C3F" w:rsidRDefault="00101C3F" w:rsidP="00101C3F">
      <w:pPr>
        <w:rPr>
          <w:rtl/>
          <w:lang w:eastAsia="he-IL"/>
        </w:rPr>
      </w:pPr>
    </w:p>
    <w:p w:rsidR="00FE1686" w:rsidRDefault="00FE1686" w:rsidP="00101C3F">
      <w:pPr>
        <w:rPr>
          <w:rtl/>
          <w:lang w:eastAsia="he-IL"/>
        </w:rPr>
      </w:pPr>
      <w:r>
        <w:rPr>
          <w:rFonts w:hint="cs"/>
          <w:rtl/>
          <w:lang w:eastAsia="he-IL"/>
        </w:rPr>
        <w:t xml:space="preserve">אנחנו נעבור להצבעה. אנחנו מצביעים על הצעת חוק מבקר המדינה (תיקון </w:t>
      </w:r>
      <w:r>
        <w:rPr>
          <w:rtl/>
          <w:lang w:eastAsia="he-IL"/>
        </w:rPr>
        <w:t>–</w:t>
      </w:r>
      <w:r>
        <w:rPr>
          <w:rFonts w:hint="cs"/>
          <w:rtl/>
          <w:lang w:eastAsia="he-IL"/>
        </w:rPr>
        <w:t xml:space="preserve"> הגנה על </w:t>
      </w:r>
      <w:proofErr w:type="spellStart"/>
      <w:r>
        <w:rPr>
          <w:rFonts w:hint="cs"/>
          <w:rtl/>
          <w:lang w:eastAsia="he-IL"/>
        </w:rPr>
        <w:t>חושפי</w:t>
      </w:r>
      <w:proofErr w:type="spellEnd"/>
      <w:r>
        <w:rPr>
          <w:rFonts w:hint="cs"/>
          <w:rtl/>
          <w:lang w:eastAsia="he-IL"/>
        </w:rPr>
        <w:t xml:space="preserve"> </w:t>
      </w:r>
      <w:bookmarkStart w:id="19595" w:name="_ETM_Q45_613837"/>
      <w:bookmarkEnd w:id="19595"/>
      <w:r>
        <w:rPr>
          <w:rFonts w:hint="cs"/>
          <w:rtl/>
          <w:lang w:eastAsia="he-IL"/>
        </w:rPr>
        <w:t xml:space="preserve">שחיתויות במשטרת ישראל), התשפ"ג–2022. נעבור להצבעה? הצבעה. </w:t>
      </w:r>
    </w:p>
    <w:p w:rsidR="00FE1686" w:rsidRDefault="00FE1686" w:rsidP="00CC532B">
      <w:pPr>
        <w:keepNext/>
        <w:rPr>
          <w:rtl/>
          <w:lang w:eastAsia="he-IL"/>
        </w:rPr>
      </w:pPr>
    </w:p>
    <w:p w:rsidR="00FE1686" w:rsidRDefault="00FE1686" w:rsidP="00CC532B">
      <w:pPr>
        <w:pStyle w:val="af2"/>
        <w:keepNext/>
        <w:rPr>
          <w:rtl/>
          <w:lang w:eastAsia="he-IL"/>
        </w:rPr>
      </w:pPr>
      <w:r>
        <w:rPr>
          <w:rtl/>
          <w:lang w:eastAsia="he-IL"/>
        </w:rPr>
        <w:t>הצבעה מס'</w:t>
      </w:r>
      <w:r>
        <w:rPr>
          <w:rFonts w:hint="cs"/>
          <w:rtl/>
          <w:lang w:eastAsia="he-IL"/>
        </w:rPr>
        <w:t xml:space="preserve"> 36</w:t>
      </w:r>
    </w:p>
    <w:p w:rsidR="00FE1686" w:rsidRDefault="00FE1686" w:rsidP="00CC532B">
      <w:pPr>
        <w:pStyle w:val="--"/>
        <w:keepNext/>
        <w:rPr>
          <w:rtl/>
          <w:lang w:eastAsia="he-IL"/>
        </w:rPr>
      </w:pPr>
    </w:p>
    <w:p w:rsidR="00FE1686" w:rsidRDefault="00FE1686" w:rsidP="00CC532B">
      <w:pPr>
        <w:pStyle w:val="--"/>
        <w:keepNext/>
        <w:rPr>
          <w:rtl/>
          <w:lang w:eastAsia="he-IL"/>
        </w:rPr>
      </w:pPr>
      <w:r>
        <w:rPr>
          <w:rtl/>
          <w:lang w:eastAsia="he-IL"/>
        </w:rPr>
        <w:t>בעד ההצעה להעביר את הצעת החוק לוועדה –</w:t>
      </w:r>
      <w:r>
        <w:rPr>
          <w:rFonts w:hint="cs"/>
          <w:rtl/>
          <w:lang w:eastAsia="he-IL"/>
        </w:rPr>
        <w:t xml:space="preserve"> 33</w:t>
      </w:r>
    </w:p>
    <w:p w:rsidR="00FE1686" w:rsidRDefault="00FE1686" w:rsidP="00CC532B">
      <w:pPr>
        <w:pStyle w:val="--"/>
        <w:keepNext/>
        <w:rPr>
          <w:rtl/>
          <w:lang w:eastAsia="he-IL"/>
        </w:rPr>
      </w:pPr>
      <w:r>
        <w:rPr>
          <w:rtl/>
          <w:lang w:eastAsia="he-IL"/>
        </w:rPr>
        <w:t xml:space="preserve">נגד – </w:t>
      </w:r>
      <w:r>
        <w:rPr>
          <w:rFonts w:hint="cs"/>
          <w:rtl/>
          <w:lang w:eastAsia="he-IL"/>
        </w:rPr>
        <w:t>אין</w:t>
      </w:r>
    </w:p>
    <w:p w:rsidR="00FE1686" w:rsidRDefault="00FE1686" w:rsidP="00CC532B">
      <w:pPr>
        <w:pStyle w:val="--"/>
        <w:keepNext/>
        <w:rPr>
          <w:rtl/>
          <w:lang w:eastAsia="he-IL"/>
        </w:rPr>
      </w:pPr>
      <w:r>
        <w:rPr>
          <w:rtl/>
          <w:lang w:eastAsia="he-IL"/>
        </w:rPr>
        <w:t xml:space="preserve">נמנעים – </w:t>
      </w:r>
      <w:r>
        <w:rPr>
          <w:rFonts w:hint="cs"/>
          <w:rtl/>
          <w:lang w:eastAsia="he-IL"/>
        </w:rPr>
        <w:t>אין</w:t>
      </w:r>
    </w:p>
    <w:p w:rsidR="00FE1686" w:rsidRPr="00787CC0" w:rsidRDefault="00FE1686" w:rsidP="00CC532B">
      <w:pPr>
        <w:pStyle w:val="af3"/>
        <w:rPr>
          <w:rtl/>
          <w:lang w:eastAsia="he-IL"/>
        </w:rPr>
      </w:pPr>
      <w:r>
        <w:rPr>
          <w:rtl/>
          <w:lang w:eastAsia="he-IL"/>
        </w:rPr>
        <w:t>ההצעה להעביר את הצעת חוק</w:t>
      </w:r>
      <w:r>
        <w:rPr>
          <w:rFonts w:hint="cs"/>
          <w:rtl/>
          <w:lang w:eastAsia="he-IL"/>
        </w:rPr>
        <w:t xml:space="preserve"> מבקר המדינה (תיקון </w:t>
      </w:r>
      <w:r>
        <w:rPr>
          <w:rtl/>
          <w:lang w:eastAsia="he-IL"/>
        </w:rPr>
        <w:t>–</w:t>
      </w:r>
      <w:r>
        <w:rPr>
          <w:rFonts w:hint="cs"/>
          <w:rtl/>
          <w:lang w:eastAsia="he-IL"/>
        </w:rPr>
        <w:t xml:space="preserve"> הגנה על </w:t>
      </w:r>
      <w:proofErr w:type="spellStart"/>
      <w:r>
        <w:rPr>
          <w:rFonts w:hint="cs"/>
          <w:rtl/>
          <w:lang w:eastAsia="he-IL"/>
        </w:rPr>
        <w:t>חושפי</w:t>
      </w:r>
      <w:proofErr w:type="spellEnd"/>
      <w:r>
        <w:rPr>
          <w:rFonts w:hint="cs"/>
          <w:rtl/>
          <w:lang w:eastAsia="he-IL"/>
        </w:rPr>
        <w:t xml:space="preserve"> שחיתויות במשטרת ישראל), התשפ"ג–2022, לוועדה לענייני ביקורת המדינה נתקבלה. </w:t>
      </w:r>
    </w:p>
    <w:p w:rsidR="00FE1686" w:rsidRDefault="00FE1686" w:rsidP="00CC532B">
      <w:pPr>
        <w:rPr>
          <w:rtl/>
          <w:lang w:eastAsia="he-IL"/>
        </w:rPr>
      </w:pPr>
    </w:p>
    <w:p w:rsidR="00FE1686" w:rsidRDefault="00FE1686" w:rsidP="00CC532B">
      <w:pPr>
        <w:pStyle w:val="af7"/>
        <w:keepNext/>
        <w:rPr>
          <w:rtl/>
        </w:rPr>
      </w:pPr>
      <w:bookmarkStart w:id="19596" w:name="ET_yor_6490_28"/>
      <w:r w:rsidRPr="00787CC0">
        <w:rPr>
          <w:rStyle w:val="TagStyle"/>
          <w:rtl/>
        </w:rPr>
        <w:t xml:space="preserve"> &lt;&lt; יור &gt;&gt; </w:t>
      </w:r>
      <w:r>
        <w:rPr>
          <w:rtl/>
        </w:rPr>
        <w:t>היו"ר ניסים ואטורי:</w:t>
      </w:r>
      <w:r w:rsidRPr="00787CC0">
        <w:rPr>
          <w:rStyle w:val="TagStyle"/>
          <w:rtl/>
        </w:rPr>
        <w:t xml:space="preserve"> &lt;&lt; יור &gt;&gt;</w:t>
      </w:r>
      <w:r>
        <w:rPr>
          <w:rtl/>
        </w:rPr>
        <w:t xml:space="preserve">   </w:t>
      </w:r>
      <w:bookmarkEnd w:id="19596"/>
    </w:p>
    <w:p w:rsidR="00FE1686" w:rsidRDefault="00FE1686" w:rsidP="003A019F">
      <w:pPr>
        <w:rPr>
          <w:rtl/>
          <w:lang w:eastAsia="he-IL"/>
        </w:rPr>
      </w:pPr>
    </w:p>
    <w:p w:rsidR="00FE1686" w:rsidRDefault="00FE1686" w:rsidP="00CC532B">
      <w:pPr>
        <w:rPr>
          <w:rtl/>
          <w:lang w:eastAsia="he-IL"/>
        </w:rPr>
      </w:pPr>
      <w:bookmarkStart w:id="19597" w:name="_ETM_Q45_634961"/>
      <w:bookmarkEnd w:id="19597"/>
      <w:r>
        <w:rPr>
          <w:rFonts w:hint="cs"/>
          <w:rtl/>
          <w:lang w:eastAsia="he-IL"/>
        </w:rPr>
        <w:t xml:space="preserve">33 בעד, אפס מתנגדים. הצעת חוק מבקר </w:t>
      </w:r>
      <w:bookmarkStart w:id="19598" w:name="_ETM_Q45_643683"/>
      <w:bookmarkEnd w:id="19598"/>
      <w:r>
        <w:rPr>
          <w:rFonts w:hint="cs"/>
          <w:rtl/>
          <w:lang w:eastAsia="he-IL"/>
        </w:rPr>
        <w:t xml:space="preserve">המדינה (תיקון </w:t>
      </w:r>
      <w:r>
        <w:rPr>
          <w:rtl/>
          <w:lang w:eastAsia="he-IL"/>
        </w:rPr>
        <w:t>–</w:t>
      </w:r>
      <w:r>
        <w:rPr>
          <w:rFonts w:hint="cs"/>
          <w:rtl/>
          <w:lang w:eastAsia="he-IL"/>
        </w:rPr>
        <w:t xml:space="preserve"> הגנה על </w:t>
      </w:r>
      <w:proofErr w:type="spellStart"/>
      <w:r>
        <w:rPr>
          <w:rFonts w:hint="cs"/>
          <w:rtl/>
          <w:lang w:eastAsia="he-IL"/>
        </w:rPr>
        <w:t>חושפי</w:t>
      </w:r>
      <w:proofErr w:type="spellEnd"/>
      <w:r>
        <w:rPr>
          <w:rFonts w:hint="cs"/>
          <w:rtl/>
          <w:lang w:eastAsia="he-IL"/>
        </w:rPr>
        <w:t xml:space="preserve"> שחיתויות במשטרת ישראל), התשפ"ג–2022</w:t>
      </w:r>
      <w:bookmarkStart w:id="19599" w:name="_ETM_Q45_650795"/>
      <w:bookmarkEnd w:id="19599"/>
      <w:r>
        <w:rPr>
          <w:rFonts w:hint="cs"/>
          <w:rtl/>
          <w:lang w:eastAsia="he-IL"/>
        </w:rPr>
        <w:t xml:space="preserve">, של חברת הכנסת מירב בן ארי עברה בקריאה טרומית, </w:t>
      </w:r>
      <w:bookmarkStart w:id="19600" w:name="_ETM_Q45_650792"/>
      <w:bookmarkEnd w:id="19600"/>
      <w:r>
        <w:rPr>
          <w:rFonts w:hint="cs"/>
          <w:rtl/>
          <w:lang w:eastAsia="he-IL"/>
        </w:rPr>
        <w:t xml:space="preserve">ותעבור לוועדה המוסמכת לדיון בחוק, הוועדה לענייני ביקורת המדינה. </w:t>
      </w:r>
      <w:bookmarkStart w:id="19601" w:name="_ETM_Q45_663465"/>
      <w:bookmarkEnd w:id="19601"/>
    </w:p>
    <w:p w:rsidR="00FE1686" w:rsidRDefault="00FE1686" w:rsidP="00CC532B">
      <w:pPr>
        <w:rPr>
          <w:rtl/>
          <w:lang w:eastAsia="he-IL"/>
        </w:rPr>
      </w:pPr>
      <w:bookmarkStart w:id="19602" w:name="_ETM_Q45_663752"/>
      <w:bookmarkStart w:id="19603" w:name="_ETM_Q45_663829"/>
      <w:bookmarkStart w:id="19604" w:name="_ETM_Q45_664024"/>
      <w:bookmarkStart w:id="19605" w:name="_ETM_Q45_664125"/>
      <w:bookmarkEnd w:id="19602"/>
      <w:bookmarkEnd w:id="19603"/>
      <w:bookmarkEnd w:id="19604"/>
      <w:bookmarkEnd w:id="19605"/>
    </w:p>
    <w:p w:rsidR="00FE1686" w:rsidRDefault="00FE1686" w:rsidP="00CC532B">
      <w:pPr>
        <w:pStyle w:val="af6"/>
        <w:keepNext/>
        <w:rPr>
          <w:rtl/>
        </w:rPr>
      </w:pPr>
      <w:bookmarkStart w:id="19606" w:name="ET_interruption_קריאה_29"/>
      <w:r w:rsidRPr="00787CC0">
        <w:rPr>
          <w:rStyle w:val="TagStyle"/>
          <w:rtl/>
        </w:rPr>
        <w:t xml:space="preserve"> &lt;&lt; קריאה &gt;&gt; </w:t>
      </w:r>
      <w:r>
        <w:rPr>
          <w:rtl/>
        </w:rPr>
        <w:t>קריאה:</w:t>
      </w:r>
      <w:r w:rsidRPr="00787CC0">
        <w:rPr>
          <w:rStyle w:val="TagStyle"/>
          <w:rtl/>
        </w:rPr>
        <w:t xml:space="preserve"> &lt;&lt; קריאה &gt;&gt;</w:t>
      </w:r>
      <w:r>
        <w:rPr>
          <w:rtl/>
        </w:rPr>
        <w:t xml:space="preserve">   </w:t>
      </w:r>
      <w:bookmarkEnd w:id="19606"/>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ועדת כנסת. </w:t>
      </w:r>
      <w:bookmarkStart w:id="19607" w:name="_ETM_Q45_663057"/>
      <w:bookmarkEnd w:id="19607"/>
    </w:p>
    <w:p w:rsidR="00FE1686" w:rsidRDefault="00FE1686" w:rsidP="00CC532B">
      <w:pPr>
        <w:rPr>
          <w:rtl/>
          <w:lang w:eastAsia="he-IL"/>
        </w:rPr>
      </w:pPr>
      <w:bookmarkStart w:id="19608" w:name="_ETM_Q45_663120"/>
      <w:bookmarkEnd w:id="19608"/>
    </w:p>
    <w:p w:rsidR="00FE1686" w:rsidRDefault="00FE1686" w:rsidP="00CC532B">
      <w:pPr>
        <w:pStyle w:val="af6"/>
        <w:keepNext/>
        <w:rPr>
          <w:rtl/>
        </w:rPr>
      </w:pPr>
      <w:bookmarkStart w:id="19609" w:name="_ETM_Q45_663202"/>
      <w:bookmarkStart w:id="19610" w:name="_ETM_Q45_663290"/>
      <w:bookmarkStart w:id="19611" w:name="ET_interruption_5300_30"/>
      <w:bookmarkEnd w:id="19609"/>
      <w:bookmarkEnd w:id="19610"/>
      <w:r w:rsidRPr="00787CC0">
        <w:rPr>
          <w:rStyle w:val="TagStyle"/>
          <w:rtl/>
        </w:rPr>
        <w:t xml:space="preserve"> &lt;&lt; קריאה &gt;&gt; </w:t>
      </w:r>
      <w:r>
        <w:rPr>
          <w:rtl/>
        </w:rPr>
        <w:t>מירב בן ארי (יש עתיד):</w:t>
      </w:r>
      <w:r w:rsidRPr="00787CC0">
        <w:rPr>
          <w:rStyle w:val="TagStyle"/>
          <w:rtl/>
        </w:rPr>
        <w:t xml:space="preserve"> &lt;&lt; קריאה &gt;&gt;</w:t>
      </w:r>
      <w:r>
        <w:rPr>
          <w:rtl/>
        </w:rPr>
        <w:t xml:space="preserve">   </w:t>
      </w:r>
      <w:bookmarkEnd w:id="19611"/>
    </w:p>
    <w:p w:rsidR="00FE1686" w:rsidRDefault="00FE1686" w:rsidP="003A019F">
      <w:pPr>
        <w:rPr>
          <w:rtl/>
          <w:lang w:eastAsia="he-IL"/>
        </w:rPr>
      </w:pPr>
    </w:p>
    <w:p w:rsidR="00FE1686" w:rsidRDefault="00FE1686" w:rsidP="00CC532B">
      <w:pPr>
        <w:rPr>
          <w:rtl/>
          <w:lang w:eastAsia="he-IL"/>
        </w:rPr>
      </w:pPr>
      <w:bookmarkStart w:id="19612" w:name="_ETM_Q45_666956"/>
      <w:bookmarkStart w:id="19613" w:name="_ETM_Q45_667211"/>
      <w:bookmarkStart w:id="19614" w:name="_ETM_Q45_667262"/>
      <w:bookmarkEnd w:id="19612"/>
      <w:bookmarkEnd w:id="19613"/>
      <w:bookmarkEnd w:id="19614"/>
      <w:r>
        <w:rPr>
          <w:rFonts w:hint="cs"/>
          <w:rtl/>
          <w:lang w:eastAsia="he-IL"/>
        </w:rPr>
        <w:t xml:space="preserve">ביקורת המדינה, כי זה חוק מבקר המדינה. </w:t>
      </w:r>
      <w:bookmarkStart w:id="19615" w:name="_ETM_Q45_679281"/>
      <w:bookmarkEnd w:id="19615"/>
    </w:p>
    <w:p w:rsidR="00FE1686" w:rsidRDefault="00FE1686" w:rsidP="00CC532B">
      <w:pPr>
        <w:rPr>
          <w:rtl/>
          <w:lang w:eastAsia="he-IL"/>
        </w:rPr>
      </w:pPr>
    </w:p>
    <w:p w:rsidR="00FE1686" w:rsidRDefault="00FE1686" w:rsidP="00CC532B">
      <w:pPr>
        <w:pStyle w:val="af6"/>
        <w:keepNext/>
        <w:rPr>
          <w:rtl/>
        </w:rPr>
      </w:pPr>
      <w:bookmarkStart w:id="19616" w:name="ET_interruption_5084_31"/>
      <w:r w:rsidRPr="00787CC0">
        <w:rPr>
          <w:rStyle w:val="TagStyle"/>
          <w:rtl/>
        </w:rPr>
        <w:t xml:space="preserve"> &lt;&lt; קריאה &gt;&gt; </w:t>
      </w:r>
      <w:r>
        <w:rPr>
          <w:rtl/>
        </w:rPr>
        <w:t>מיקי לוי (יש עתיד):</w:t>
      </w:r>
      <w:r w:rsidRPr="00787CC0">
        <w:rPr>
          <w:rStyle w:val="TagStyle"/>
          <w:rtl/>
        </w:rPr>
        <w:t xml:space="preserve"> &lt;&lt; קריאה &gt;&gt;</w:t>
      </w:r>
      <w:r>
        <w:rPr>
          <w:rtl/>
        </w:rPr>
        <w:t xml:space="preserve">   </w:t>
      </w:r>
      <w:bookmarkEnd w:id="19616"/>
    </w:p>
    <w:p w:rsidR="00FE1686" w:rsidRDefault="00FE1686" w:rsidP="003A019F">
      <w:pPr>
        <w:rPr>
          <w:rtl/>
          <w:lang w:eastAsia="he-IL"/>
        </w:rPr>
      </w:pPr>
    </w:p>
    <w:p w:rsidR="00FE1686" w:rsidRPr="00787CC0" w:rsidRDefault="00FE1686" w:rsidP="00CC532B">
      <w:pPr>
        <w:rPr>
          <w:rtl/>
          <w:lang w:eastAsia="he-IL"/>
        </w:rPr>
      </w:pPr>
      <w:r>
        <w:rPr>
          <w:rFonts w:hint="cs"/>
          <w:rtl/>
          <w:lang w:eastAsia="he-IL"/>
        </w:rPr>
        <w:t xml:space="preserve">זה חוק מבקר המדינה. זה חייב להגיע לביקורת המדינה. </w:t>
      </w:r>
    </w:p>
    <w:p w:rsidR="00FE1686" w:rsidRDefault="00FE1686" w:rsidP="00CC532B">
      <w:pPr>
        <w:rPr>
          <w:rtl/>
          <w:lang w:eastAsia="he-IL"/>
        </w:rPr>
      </w:pPr>
    </w:p>
    <w:p w:rsidR="00FE1686" w:rsidRDefault="00FE1686" w:rsidP="00CC532B">
      <w:pPr>
        <w:pStyle w:val="af6"/>
        <w:keepNext/>
        <w:rPr>
          <w:rtl/>
        </w:rPr>
      </w:pPr>
      <w:r w:rsidRPr="00EF6EAA">
        <w:rPr>
          <w:rStyle w:val="TagStyle"/>
          <w:rtl/>
        </w:rPr>
        <w:t xml:space="preserve"> &lt;&lt; קריאה &gt;&gt; </w:t>
      </w:r>
      <w:r>
        <w:rPr>
          <w:rtl/>
        </w:rPr>
        <w:t>קריאה:</w:t>
      </w:r>
      <w:r w:rsidRPr="00EF6EAA">
        <w:rPr>
          <w:rStyle w:val="TagStyle"/>
          <w:rtl/>
        </w:rPr>
        <w:t xml:space="preserve"> &lt;&lt; קריאה &gt;&gt;</w:t>
      </w:r>
      <w:r>
        <w:rPr>
          <w:rtl/>
        </w:rPr>
        <w:t xml:space="preserve">   </w:t>
      </w:r>
    </w:p>
    <w:p w:rsidR="00FE1686" w:rsidRDefault="00FE1686" w:rsidP="003A019F">
      <w:pPr>
        <w:rPr>
          <w:rtl/>
          <w:lang w:eastAsia="he-IL"/>
        </w:rPr>
      </w:pPr>
    </w:p>
    <w:p w:rsidR="00FE1686" w:rsidRDefault="00FE1686" w:rsidP="00CC532B">
      <w:pPr>
        <w:rPr>
          <w:rtl/>
          <w:lang w:eastAsia="he-IL"/>
        </w:rPr>
      </w:pPr>
      <w:bookmarkStart w:id="19617" w:name="_ETM_Q45_677167"/>
      <w:bookmarkStart w:id="19618" w:name="_ETM_Q45_677423"/>
      <w:bookmarkStart w:id="19619" w:name="_ETM_Q45_677496"/>
      <w:bookmarkStart w:id="19620" w:name="_ETM_Q45_677511"/>
      <w:bookmarkEnd w:id="19617"/>
      <w:bookmarkEnd w:id="19618"/>
      <w:bookmarkEnd w:id="19619"/>
      <w:bookmarkEnd w:id="19620"/>
      <w:r>
        <w:rPr>
          <w:rFonts w:hint="cs"/>
          <w:rtl/>
          <w:lang w:eastAsia="he-IL"/>
        </w:rPr>
        <w:t>י</w:t>
      </w:r>
      <w:bookmarkStart w:id="19621" w:name="_ETM_Q45_677589"/>
      <w:bookmarkEnd w:id="19621"/>
      <w:r>
        <w:rPr>
          <w:rFonts w:hint="cs"/>
          <w:rtl/>
          <w:lang w:eastAsia="he-IL"/>
        </w:rPr>
        <w:t xml:space="preserve">אללה </w:t>
      </w:r>
      <w:r w:rsidR="008528BB">
        <w:rPr>
          <w:rFonts w:hint="cs"/>
          <w:rtl/>
          <w:lang w:eastAsia="he-IL"/>
        </w:rPr>
        <w:t>– – –</w:t>
      </w:r>
    </w:p>
    <w:p w:rsidR="00FE1686" w:rsidRDefault="00FE1686" w:rsidP="00CC532B">
      <w:pPr>
        <w:rPr>
          <w:rtl/>
          <w:lang w:eastAsia="he-IL"/>
        </w:rPr>
      </w:pPr>
      <w:bookmarkStart w:id="19622" w:name="_ETM_Q45_681007"/>
      <w:bookmarkStart w:id="19623" w:name="_ETM_Q45_681079"/>
      <w:bookmarkEnd w:id="19622"/>
      <w:bookmarkEnd w:id="19623"/>
    </w:p>
    <w:p w:rsidR="00FE1686" w:rsidRDefault="00FE1686" w:rsidP="00CC532B">
      <w:pPr>
        <w:pStyle w:val="af6"/>
        <w:keepNext/>
        <w:rPr>
          <w:rtl/>
        </w:rPr>
      </w:pPr>
      <w:bookmarkStart w:id="19624" w:name="ET_interruption_5300_31"/>
      <w:r w:rsidRPr="00EF6EAA">
        <w:rPr>
          <w:rStyle w:val="TagStyle"/>
          <w:rtl/>
        </w:rPr>
        <w:t xml:space="preserve"> &lt;&lt; קריאה &gt;&gt; </w:t>
      </w:r>
      <w:r>
        <w:rPr>
          <w:rtl/>
        </w:rPr>
        <w:t>מירב בן ארי (יש עתיד):</w:t>
      </w:r>
      <w:r w:rsidRPr="00EF6EAA">
        <w:rPr>
          <w:rStyle w:val="TagStyle"/>
          <w:rtl/>
        </w:rPr>
        <w:t xml:space="preserve"> &lt;&lt; קריאה &gt;&gt;</w:t>
      </w:r>
      <w:r>
        <w:rPr>
          <w:rtl/>
        </w:rPr>
        <w:t xml:space="preserve">   </w:t>
      </w:r>
      <w:bookmarkEnd w:id="19624"/>
    </w:p>
    <w:p w:rsidR="00FE1686" w:rsidRDefault="00FE1686" w:rsidP="003A019F">
      <w:pPr>
        <w:rPr>
          <w:rtl/>
          <w:lang w:eastAsia="he-IL"/>
        </w:rPr>
      </w:pPr>
    </w:p>
    <w:p w:rsidR="00FE1686" w:rsidRDefault="008528BB" w:rsidP="00CC532B">
      <w:pPr>
        <w:rPr>
          <w:lang w:eastAsia="he-IL"/>
        </w:rPr>
      </w:pPr>
      <w:bookmarkStart w:id="19625" w:name="_ETM_Q45_681009"/>
      <w:bookmarkEnd w:id="19625"/>
      <w:r>
        <w:rPr>
          <w:rFonts w:hint="cs"/>
          <w:rtl/>
          <w:lang w:eastAsia="he-IL"/>
        </w:rPr>
        <w:t>– – –</w:t>
      </w:r>
    </w:p>
    <w:p w:rsidR="00FE1686" w:rsidRPr="00EF6EAA" w:rsidRDefault="00FE1686" w:rsidP="00CC532B">
      <w:pPr>
        <w:pStyle w:val="aff"/>
        <w:ind w:left="1080" w:firstLine="0"/>
        <w:rPr>
          <w:rtl/>
          <w:lang w:eastAsia="he-IL"/>
        </w:rPr>
      </w:pPr>
      <w:bookmarkStart w:id="19626" w:name="_ETM_Q45_678593"/>
      <w:bookmarkStart w:id="19627" w:name="_ETM_Q45_678696"/>
      <w:bookmarkEnd w:id="19626"/>
      <w:bookmarkEnd w:id="19627"/>
    </w:p>
    <w:p w:rsidR="00FE1686" w:rsidRDefault="00FE1686" w:rsidP="00CC532B">
      <w:pPr>
        <w:pStyle w:val="af7"/>
        <w:keepNext/>
        <w:rPr>
          <w:rtl/>
        </w:rPr>
      </w:pPr>
      <w:r w:rsidRPr="00F13C6F">
        <w:rPr>
          <w:rStyle w:val="TagStyle"/>
          <w:rtl/>
        </w:rPr>
        <w:t xml:space="preserve"> &lt;&lt; יור &gt;&gt; </w:t>
      </w:r>
      <w:r>
        <w:rPr>
          <w:rtl/>
        </w:rPr>
        <w:t>היו"ר ניסים ואטורי:</w:t>
      </w:r>
      <w:r w:rsidRPr="00F13C6F">
        <w:rPr>
          <w:rStyle w:val="TagStyle"/>
          <w:rtl/>
        </w:rPr>
        <w:t xml:space="preserve"> &lt;&lt; יור &gt;&gt;</w:t>
      </w:r>
      <w:r>
        <w:rPr>
          <w:rtl/>
        </w:rPr>
        <w:t xml:space="preserve">   </w:t>
      </w:r>
    </w:p>
    <w:p w:rsidR="00FE1686" w:rsidRDefault="00FE1686" w:rsidP="003A019F">
      <w:pPr>
        <w:rPr>
          <w:rtl/>
          <w:lang w:eastAsia="he-IL"/>
        </w:rPr>
      </w:pPr>
    </w:p>
    <w:p w:rsidR="00FE1686" w:rsidRDefault="00FE1686" w:rsidP="00AA7DB9">
      <w:pPr>
        <w:rPr>
          <w:rtl/>
          <w:lang w:eastAsia="he-IL"/>
        </w:rPr>
      </w:pPr>
      <w:r>
        <w:rPr>
          <w:rFonts w:hint="cs"/>
          <w:rtl/>
          <w:lang w:eastAsia="he-IL"/>
        </w:rPr>
        <w:t xml:space="preserve">תודה רבה. </w:t>
      </w:r>
    </w:p>
    <w:p w:rsidR="00FE1686" w:rsidRDefault="00FE1686" w:rsidP="00AA7DB9">
      <w:pPr>
        <w:rPr>
          <w:rtl/>
          <w:lang w:eastAsia="he-IL"/>
        </w:rPr>
      </w:pPr>
    </w:p>
    <w:p w:rsidR="00FE1686" w:rsidRDefault="00FE1686" w:rsidP="00AA7DB9">
      <w:pPr>
        <w:rPr>
          <w:lang w:eastAsia="he-IL"/>
        </w:rPr>
      </w:pPr>
    </w:p>
    <w:p w:rsidR="00FE1686" w:rsidRDefault="00FE1686" w:rsidP="00CC532B">
      <w:pPr>
        <w:pStyle w:val="a7"/>
        <w:rPr>
          <w:rtl/>
          <w:lang w:eastAsia="he-IL"/>
        </w:rPr>
      </w:pPr>
      <w:bookmarkStart w:id="19628" w:name="ET_hatsach_638769_11"/>
      <w:r w:rsidRPr="00F13C6F">
        <w:rPr>
          <w:rStyle w:val="TagStyle"/>
          <w:rtl/>
        </w:rPr>
        <w:t xml:space="preserve"> &lt;&lt; הצח &gt;&gt; </w:t>
      </w:r>
      <w:bookmarkStart w:id="19629" w:name="_Toc127431942"/>
      <w:bookmarkStart w:id="19630" w:name="_Toc135565432"/>
      <w:r>
        <w:rPr>
          <w:rtl/>
          <w:lang w:eastAsia="he-IL"/>
        </w:rPr>
        <w:t>הצעת חוק המאבק בכלי הנשק הבלתי</w:t>
      </w:r>
      <w:r>
        <w:rPr>
          <w:rFonts w:hint="cs"/>
          <w:rtl/>
          <w:lang w:eastAsia="he-IL"/>
        </w:rPr>
        <w:t>-</w:t>
      </w:r>
      <w:r>
        <w:rPr>
          <w:rtl/>
          <w:lang w:eastAsia="he-IL"/>
        </w:rPr>
        <w:t>חוקיים (תיקוני חקיקה) (הוראת שעה), התשפ"ג</w:t>
      </w:r>
      <w:r>
        <w:rPr>
          <w:rFonts w:hint="cs"/>
          <w:rtl/>
          <w:lang w:eastAsia="he-IL"/>
        </w:rPr>
        <w:t>–</w:t>
      </w:r>
      <w:r>
        <w:rPr>
          <w:rtl/>
          <w:lang w:eastAsia="he-IL"/>
        </w:rPr>
        <w:t>2023</w:t>
      </w:r>
      <w:bookmarkEnd w:id="19629"/>
      <w:bookmarkEnd w:id="19630"/>
      <w:r w:rsidRPr="00F13C6F">
        <w:rPr>
          <w:rStyle w:val="TagStyle"/>
          <w:rtl/>
        </w:rPr>
        <w:t xml:space="preserve"> &lt;&lt; הצח &gt;&gt;</w:t>
      </w:r>
      <w:r>
        <w:rPr>
          <w:rtl/>
          <w:lang w:eastAsia="he-IL"/>
        </w:rPr>
        <w:t xml:space="preserve">   </w:t>
      </w:r>
      <w:bookmarkEnd w:id="19628"/>
    </w:p>
    <w:p w:rsidR="00FE1686" w:rsidRDefault="00FE1686" w:rsidP="00CC532B">
      <w:pPr>
        <w:rPr>
          <w:rtl/>
          <w:lang w:eastAsia="he-IL"/>
        </w:rPr>
      </w:pPr>
      <w:r>
        <w:rPr>
          <w:rtl/>
          <w:lang w:eastAsia="he-IL"/>
        </w:rPr>
        <w:t>[הצעת חוק פ/2392/</w:t>
      </w:r>
      <w:r>
        <w:rPr>
          <w:rFonts w:hint="cs"/>
          <w:rtl/>
          <w:lang w:eastAsia="he-IL"/>
        </w:rPr>
        <w:t>25; נספחות.</w:t>
      </w:r>
      <w:r>
        <w:rPr>
          <w:rtl/>
          <w:lang w:eastAsia="he-IL"/>
        </w:rPr>
        <w:t>]</w:t>
      </w:r>
    </w:p>
    <w:p w:rsidR="00FE1686" w:rsidRDefault="00FE1686" w:rsidP="00CC532B">
      <w:pPr>
        <w:pStyle w:val="-0"/>
        <w:rPr>
          <w:rtl/>
          <w:lang w:eastAsia="he-IL"/>
        </w:rPr>
      </w:pPr>
      <w:r>
        <w:rPr>
          <w:rtl/>
          <w:lang w:eastAsia="he-IL"/>
        </w:rPr>
        <w:t>(הצעת חבר הכנסת</w:t>
      </w:r>
      <w:r>
        <w:rPr>
          <w:rFonts w:hint="cs"/>
          <w:rtl/>
          <w:lang w:eastAsia="he-IL"/>
        </w:rPr>
        <w:t xml:space="preserve"> יצחק קרויזר</w:t>
      </w:r>
      <w:r>
        <w:rPr>
          <w:rtl/>
          <w:lang w:eastAsia="he-IL"/>
        </w:rPr>
        <w:t>)</w:t>
      </w:r>
    </w:p>
    <w:p w:rsidR="00FE1686" w:rsidRDefault="00FE1686" w:rsidP="00CC532B">
      <w:pPr>
        <w:rPr>
          <w:rtl/>
          <w:lang w:eastAsia="he-IL"/>
        </w:rPr>
      </w:pPr>
    </w:p>
    <w:p w:rsidR="00FE1686" w:rsidRDefault="00FE1686" w:rsidP="00CC532B">
      <w:pPr>
        <w:pStyle w:val="af7"/>
        <w:keepNext/>
        <w:rPr>
          <w:rtl/>
        </w:rPr>
      </w:pPr>
      <w:r w:rsidRPr="00F13C6F">
        <w:rPr>
          <w:rStyle w:val="TagStyle"/>
          <w:rtl/>
        </w:rPr>
        <w:t xml:space="preserve"> &lt;&lt; יור &gt;&gt; </w:t>
      </w:r>
      <w:r>
        <w:rPr>
          <w:rtl/>
        </w:rPr>
        <w:t>היו"ר ניסים ואטורי:</w:t>
      </w:r>
      <w:r w:rsidRPr="00F13C6F">
        <w:rPr>
          <w:rStyle w:val="TagStyle"/>
          <w:rtl/>
        </w:rPr>
        <w:t xml:space="preserve"> &lt;&lt; יור &gt;&gt;</w:t>
      </w:r>
      <w:r>
        <w:rPr>
          <w:rtl/>
        </w:rPr>
        <w:t xml:space="preserve">   </w:t>
      </w:r>
    </w:p>
    <w:p w:rsidR="00FE1686" w:rsidRDefault="00FE1686" w:rsidP="003A019F">
      <w:pPr>
        <w:rPr>
          <w:rtl/>
          <w:lang w:eastAsia="he-IL"/>
        </w:rPr>
      </w:pPr>
    </w:p>
    <w:p w:rsidR="00FE1686" w:rsidRDefault="00FE1686" w:rsidP="004F1D0E">
      <w:pPr>
        <w:rPr>
          <w:rtl/>
          <w:lang w:eastAsia="he-IL"/>
        </w:rPr>
      </w:pPr>
      <w:r>
        <w:rPr>
          <w:rFonts w:hint="cs"/>
          <w:rtl/>
          <w:lang w:eastAsia="he-IL"/>
        </w:rPr>
        <w:t xml:space="preserve">נעבור לנושא הבא לסדר-היום: הצעת חוק המאבק </w:t>
      </w:r>
      <w:bookmarkStart w:id="19631" w:name="_ETM_Q45_689648"/>
      <w:bookmarkEnd w:id="19631"/>
      <w:r>
        <w:rPr>
          <w:rFonts w:hint="cs"/>
          <w:rtl/>
          <w:lang w:eastAsia="he-IL"/>
        </w:rPr>
        <w:t xml:space="preserve">בכלי הנשק הבלתי-חוקיים (תיקוני חקיקה) (הוראת שעה), התשפ"ג–2023, של </w:t>
      </w:r>
      <w:bookmarkStart w:id="19632" w:name="_ETM_Q45_697859"/>
      <w:bookmarkEnd w:id="19632"/>
      <w:r>
        <w:rPr>
          <w:rFonts w:hint="cs"/>
          <w:rtl/>
          <w:lang w:eastAsia="he-IL"/>
        </w:rPr>
        <w:t xml:space="preserve">חבר הכנסת יצחק קרויזר. </w:t>
      </w:r>
      <w:bookmarkStart w:id="19633" w:name="_ETM_Q45_702435"/>
      <w:bookmarkStart w:id="19634" w:name="_ETM_Q45_702510"/>
      <w:bookmarkStart w:id="19635" w:name="_ETM_Q45_702596"/>
      <w:bookmarkStart w:id="19636" w:name="_ETM_Q45_702660"/>
      <w:bookmarkEnd w:id="19633"/>
      <w:bookmarkEnd w:id="19634"/>
      <w:bookmarkEnd w:id="19635"/>
      <w:bookmarkEnd w:id="19636"/>
      <w:r>
        <w:rPr>
          <w:rFonts w:hint="cs"/>
          <w:rtl/>
          <w:lang w:eastAsia="he-IL"/>
        </w:rPr>
        <w:t xml:space="preserve">יעלה חבר הכנסת יצחק קרויזר להציג </w:t>
      </w:r>
      <w:bookmarkStart w:id="19637" w:name="_ETM_Q45_707092"/>
      <w:bookmarkEnd w:id="19637"/>
      <w:r>
        <w:rPr>
          <w:rFonts w:hint="cs"/>
          <w:rtl/>
          <w:lang w:eastAsia="he-IL"/>
        </w:rPr>
        <w:t xml:space="preserve">את הצעת החוק. </w:t>
      </w:r>
    </w:p>
    <w:p w:rsidR="00FE1686" w:rsidRDefault="00FE1686" w:rsidP="00CC532B">
      <w:pPr>
        <w:rPr>
          <w:rtl/>
          <w:lang w:eastAsia="he-IL"/>
        </w:rPr>
      </w:pPr>
    </w:p>
    <w:p w:rsidR="00FE1686" w:rsidRDefault="00FE1686" w:rsidP="00CC532B">
      <w:pPr>
        <w:pStyle w:val="a4"/>
        <w:keepNext/>
        <w:rPr>
          <w:rtl/>
        </w:rPr>
      </w:pPr>
      <w:bookmarkStart w:id="19638" w:name="TOR_Q46"/>
      <w:bookmarkStart w:id="19639" w:name="ET_speaker_6460_2"/>
      <w:bookmarkEnd w:id="19638"/>
      <w:r w:rsidRPr="001D2749">
        <w:rPr>
          <w:rStyle w:val="TagStyle"/>
          <w:rtl/>
        </w:rPr>
        <w:t>&lt;&lt; דובר &gt;&gt;</w:t>
      </w:r>
      <w:r w:rsidRPr="00B17B2C">
        <w:rPr>
          <w:rStyle w:val="TagStyle"/>
          <w:rtl/>
        </w:rPr>
        <w:t xml:space="preserve"> </w:t>
      </w:r>
      <w:bookmarkStart w:id="19640" w:name="_Toc127431943"/>
      <w:bookmarkStart w:id="19641" w:name="_Toc135565433"/>
      <w:r>
        <w:rPr>
          <w:rtl/>
        </w:rPr>
        <w:t>יצחק קרויזר (עוצמה יהודית):</w:t>
      </w:r>
      <w:bookmarkEnd w:id="19640"/>
      <w:bookmarkEnd w:id="19641"/>
      <w:r w:rsidRPr="00B17B2C">
        <w:rPr>
          <w:rStyle w:val="TagStyle"/>
          <w:rtl/>
        </w:rPr>
        <w:t xml:space="preserve"> </w:t>
      </w:r>
      <w:r w:rsidRPr="001D2749">
        <w:rPr>
          <w:rStyle w:val="TagStyle"/>
          <w:rtl/>
        </w:rPr>
        <w:t>&lt;&lt; דובר &gt;&gt;</w:t>
      </w:r>
      <w:r>
        <w:rPr>
          <w:rtl/>
        </w:rPr>
        <w:t xml:space="preserve">   </w:t>
      </w:r>
      <w:bookmarkEnd w:id="19639"/>
    </w:p>
    <w:p w:rsidR="00FE1686" w:rsidRDefault="00FE1686" w:rsidP="003A019F">
      <w:pPr>
        <w:rPr>
          <w:rtl/>
          <w:lang w:eastAsia="he-IL"/>
        </w:rPr>
      </w:pPr>
    </w:p>
    <w:p w:rsidR="00FE1686" w:rsidRDefault="00FE1686" w:rsidP="004F1D0E">
      <w:pPr>
        <w:rPr>
          <w:rtl/>
          <w:lang w:eastAsia="he-IL"/>
        </w:rPr>
      </w:pPr>
      <w:r>
        <w:rPr>
          <w:rFonts w:hint="cs"/>
          <w:rtl/>
          <w:lang w:eastAsia="he-IL"/>
        </w:rPr>
        <w:t>כבוד יושב-ראש ה</w:t>
      </w:r>
      <w:r>
        <w:rPr>
          <w:rtl/>
          <w:lang w:eastAsia="he-IL"/>
        </w:rPr>
        <w:t>כנסת</w:t>
      </w:r>
      <w:r>
        <w:rPr>
          <w:rFonts w:hint="cs"/>
          <w:rtl/>
          <w:lang w:eastAsia="he-IL"/>
        </w:rPr>
        <w:t xml:space="preserve">, השר, </w:t>
      </w:r>
      <w:bookmarkStart w:id="19642" w:name="_ETM_Q46_108568"/>
      <w:bookmarkEnd w:id="19642"/>
      <w:r>
        <w:rPr>
          <w:rFonts w:hint="cs"/>
          <w:rtl/>
          <w:lang w:eastAsia="he-IL"/>
        </w:rPr>
        <w:t>כנסת</w:t>
      </w:r>
      <w:r>
        <w:rPr>
          <w:rtl/>
          <w:lang w:eastAsia="he-IL"/>
        </w:rPr>
        <w:t xml:space="preserve"> נכבדה,</w:t>
      </w:r>
      <w:r>
        <w:rPr>
          <w:rFonts w:hint="cs"/>
          <w:rtl/>
          <w:lang w:eastAsia="he-IL"/>
        </w:rPr>
        <w:t xml:space="preserve"> הצעת חוק המאבק בכלי הנשק הבלתי</w:t>
      </w:r>
      <w:r w:rsidR="004F1D0E">
        <w:rPr>
          <w:rFonts w:hint="cs"/>
          <w:rtl/>
          <w:lang w:eastAsia="he-IL"/>
        </w:rPr>
        <w:t>-</w:t>
      </w:r>
      <w:r>
        <w:rPr>
          <w:rFonts w:hint="cs"/>
          <w:rtl/>
          <w:lang w:eastAsia="he-IL"/>
        </w:rPr>
        <w:t xml:space="preserve">חוקיים (תיקוני חקיקה) (הוראת שעה), </w:t>
      </w:r>
      <w:bookmarkStart w:id="19643" w:name="_ETM_Q46_117295"/>
      <w:bookmarkEnd w:id="19643"/>
      <w:r>
        <w:rPr>
          <w:rFonts w:hint="cs"/>
          <w:rtl/>
          <w:lang w:eastAsia="he-IL"/>
        </w:rPr>
        <w:t>התשפ"ג</w:t>
      </w:r>
      <w:r>
        <w:rPr>
          <w:rFonts w:hint="eastAsia"/>
          <w:rtl/>
          <w:lang w:eastAsia="he-IL"/>
        </w:rPr>
        <w:t>–</w:t>
      </w:r>
      <w:r>
        <w:rPr>
          <w:rFonts w:hint="cs"/>
          <w:rtl/>
          <w:lang w:eastAsia="he-IL"/>
        </w:rPr>
        <w:t>2023</w:t>
      </w:r>
      <w:r w:rsidR="004F1D0E">
        <w:rPr>
          <w:rFonts w:hint="cs"/>
          <w:rtl/>
          <w:lang w:eastAsia="he-IL"/>
        </w:rPr>
        <w:t>,</w:t>
      </w:r>
      <w:r>
        <w:rPr>
          <w:rFonts w:hint="cs"/>
          <w:rtl/>
          <w:lang w:eastAsia="he-IL"/>
        </w:rPr>
        <w:t xml:space="preserve"> קריאה טרומית. </w:t>
      </w:r>
      <w:r>
        <w:rPr>
          <w:rtl/>
          <w:lang w:eastAsia="he-IL"/>
        </w:rPr>
        <w:t>האם ידעתם כי בין השנים</w:t>
      </w:r>
      <w:r>
        <w:rPr>
          <w:rFonts w:hint="cs"/>
          <w:rtl/>
          <w:lang w:eastAsia="he-IL"/>
        </w:rPr>
        <w:t xml:space="preserve"> 2017 </w:t>
      </w:r>
      <w:r w:rsidR="004F1D0E">
        <w:rPr>
          <w:rFonts w:hint="cs"/>
          <w:rtl/>
          <w:lang w:eastAsia="he-IL"/>
        </w:rPr>
        <w:t>ו</w:t>
      </w:r>
      <w:r>
        <w:rPr>
          <w:rFonts w:hint="cs"/>
          <w:rtl/>
          <w:lang w:eastAsia="he-IL"/>
        </w:rPr>
        <w:t xml:space="preserve">-2020 </w:t>
      </w:r>
      <w:r>
        <w:rPr>
          <w:rtl/>
          <w:lang w:eastAsia="he-IL"/>
        </w:rPr>
        <w:t>פתחה משטרת ישראל 23,000 תיקים בגין עבירות נשק?</w:t>
      </w:r>
      <w:r>
        <w:rPr>
          <w:rFonts w:hint="cs"/>
          <w:rtl/>
          <w:lang w:eastAsia="he-IL"/>
        </w:rPr>
        <w:t xml:space="preserve"> </w:t>
      </w:r>
      <w:r>
        <w:rPr>
          <w:rtl/>
          <w:lang w:eastAsia="he-IL"/>
        </w:rPr>
        <w:t>על</w:t>
      </w:r>
      <w:r>
        <w:rPr>
          <w:rFonts w:hint="cs"/>
          <w:rtl/>
          <w:lang w:eastAsia="he-IL"/>
        </w:rPr>
        <w:t xml:space="preserve"> </w:t>
      </w:r>
      <w:r>
        <w:rPr>
          <w:rtl/>
          <w:lang w:eastAsia="he-IL"/>
        </w:rPr>
        <w:t>פי נתונים רשמיים של המשטרה מאותן השנים, מדווחת המשטרה על 10,891 קורבנות</w:t>
      </w:r>
      <w:r>
        <w:rPr>
          <w:rFonts w:hint="cs"/>
          <w:rtl/>
          <w:lang w:eastAsia="he-IL"/>
        </w:rPr>
        <w:t>,</w:t>
      </w:r>
      <w:r>
        <w:rPr>
          <w:rtl/>
          <w:lang w:eastAsia="he-IL"/>
        </w:rPr>
        <w:t xml:space="preserve"> כולל פצועים והרוגים, שנפגעו מכלי נשק בלתי חוקיים</w:t>
      </w:r>
      <w:r>
        <w:rPr>
          <w:rFonts w:hint="cs"/>
          <w:rtl/>
          <w:lang w:eastAsia="he-IL"/>
        </w:rPr>
        <w:t>:</w:t>
      </w:r>
      <w:r>
        <w:rPr>
          <w:rtl/>
          <w:lang w:eastAsia="he-IL"/>
        </w:rPr>
        <w:t xml:space="preserve"> כ-84% מהם</w:t>
      </w:r>
      <w:r>
        <w:rPr>
          <w:rFonts w:hint="cs"/>
          <w:rtl/>
          <w:lang w:eastAsia="he-IL"/>
        </w:rPr>
        <w:t xml:space="preserve"> מקרב </w:t>
      </w:r>
      <w:r>
        <w:rPr>
          <w:rtl/>
          <w:lang w:eastAsia="he-IL"/>
        </w:rPr>
        <w:t>ערביי ישראל</w:t>
      </w:r>
      <w:r>
        <w:rPr>
          <w:rFonts w:hint="cs"/>
          <w:rtl/>
          <w:lang w:eastAsia="he-IL"/>
        </w:rPr>
        <w:t xml:space="preserve">, </w:t>
      </w:r>
      <w:bookmarkStart w:id="19644" w:name="_ETM_Q46_150028"/>
      <w:bookmarkEnd w:id="19644"/>
      <w:r>
        <w:rPr>
          <w:rtl/>
          <w:lang w:eastAsia="he-IL"/>
        </w:rPr>
        <w:t>1</w:t>
      </w:r>
      <w:r>
        <w:rPr>
          <w:rFonts w:hint="cs"/>
          <w:rtl/>
          <w:lang w:eastAsia="he-IL"/>
        </w:rPr>
        <w:t>,</w:t>
      </w:r>
      <w:r>
        <w:rPr>
          <w:rtl/>
          <w:lang w:eastAsia="he-IL"/>
        </w:rPr>
        <w:t>405 פצועים מכלי נשק בלתי חוקיים</w:t>
      </w:r>
      <w:r>
        <w:rPr>
          <w:rFonts w:hint="cs"/>
          <w:rtl/>
          <w:lang w:eastAsia="he-IL"/>
        </w:rPr>
        <w:t xml:space="preserve">, 611 גופות </w:t>
      </w:r>
      <w:r>
        <w:rPr>
          <w:rtl/>
          <w:lang w:eastAsia="he-IL"/>
        </w:rPr>
        <w:t>של הרוגים ממעורבות בנשק בלתי חוקי.</w:t>
      </w:r>
      <w:r>
        <w:rPr>
          <w:rFonts w:hint="cs"/>
          <w:rtl/>
          <w:lang w:eastAsia="he-IL"/>
        </w:rPr>
        <w:t xml:space="preserve"> </w:t>
      </w:r>
      <w:r>
        <w:rPr>
          <w:rtl/>
          <w:lang w:eastAsia="he-IL"/>
        </w:rPr>
        <w:t>כל המספרים האסטרונומיים האלה הינם נתונים מתוך דוח הממ</w:t>
      </w:r>
      <w:r>
        <w:rPr>
          <w:rFonts w:hint="cs"/>
          <w:rtl/>
          <w:lang w:eastAsia="he-IL"/>
        </w:rPr>
        <w:t>"</w:t>
      </w:r>
      <w:r>
        <w:rPr>
          <w:rtl/>
          <w:lang w:eastAsia="he-IL"/>
        </w:rPr>
        <w:t>מ שנכתב בנושא ומבוססים על</w:t>
      </w:r>
      <w:r>
        <w:rPr>
          <w:rFonts w:hint="cs"/>
          <w:rtl/>
          <w:lang w:eastAsia="he-IL"/>
        </w:rPr>
        <w:t xml:space="preserve"> </w:t>
      </w:r>
      <w:r>
        <w:rPr>
          <w:rtl/>
          <w:lang w:eastAsia="he-IL"/>
        </w:rPr>
        <w:t>נתוני המשטרה.</w:t>
      </w:r>
    </w:p>
    <w:p w:rsidR="00FE1686" w:rsidRDefault="00FE1686" w:rsidP="00CC532B">
      <w:pPr>
        <w:rPr>
          <w:rtl/>
          <w:lang w:eastAsia="he-IL"/>
        </w:rPr>
      </w:pPr>
      <w:bookmarkStart w:id="19645" w:name="_ETM_Q46_172575"/>
      <w:bookmarkStart w:id="19646" w:name="_ETM_Q46_172708"/>
      <w:bookmarkEnd w:id="19645"/>
      <w:bookmarkEnd w:id="19646"/>
    </w:p>
    <w:p w:rsidR="00FE1686" w:rsidRDefault="00FE1686" w:rsidP="004F1D0E">
      <w:pPr>
        <w:rPr>
          <w:rtl/>
          <w:lang w:eastAsia="he-IL"/>
        </w:rPr>
      </w:pPr>
      <w:r>
        <w:rPr>
          <w:rtl/>
          <w:lang w:eastAsia="he-IL"/>
        </w:rPr>
        <w:t xml:space="preserve">מתבקש כי אמשיך בנתונים ואדווח על מספרם של כלי </w:t>
      </w:r>
      <w:r>
        <w:rPr>
          <w:rFonts w:hint="cs"/>
          <w:rtl/>
          <w:lang w:eastAsia="he-IL"/>
        </w:rPr>
        <w:t>ה</w:t>
      </w:r>
      <w:r>
        <w:rPr>
          <w:rtl/>
          <w:lang w:eastAsia="he-IL"/>
        </w:rPr>
        <w:t>נשק המוחזקים באופן בלתי חוקי, אלא שכאן אין ביכולתי לדווח</w:t>
      </w:r>
      <w:r>
        <w:rPr>
          <w:rFonts w:hint="cs"/>
          <w:rtl/>
          <w:lang w:eastAsia="he-IL"/>
        </w:rPr>
        <w:t>,</w:t>
      </w:r>
      <w:r>
        <w:rPr>
          <w:rtl/>
          <w:lang w:eastAsia="he-IL"/>
        </w:rPr>
        <w:t xml:space="preserve"> מאחר </w:t>
      </w:r>
      <w:r>
        <w:rPr>
          <w:rFonts w:hint="cs"/>
          <w:rtl/>
          <w:lang w:eastAsia="he-IL"/>
        </w:rPr>
        <w:t>ש</w:t>
      </w:r>
      <w:r>
        <w:rPr>
          <w:rtl/>
          <w:lang w:eastAsia="he-IL"/>
        </w:rPr>
        <w:t xml:space="preserve">נתון זה </w:t>
      </w:r>
      <w:r>
        <w:rPr>
          <w:rFonts w:hint="cs"/>
          <w:rtl/>
          <w:lang w:eastAsia="he-IL"/>
        </w:rPr>
        <w:t xml:space="preserve">הוא </w:t>
      </w:r>
      <w:r>
        <w:rPr>
          <w:rtl/>
          <w:lang w:eastAsia="he-IL"/>
        </w:rPr>
        <w:t xml:space="preserve">בגדר נעלם. למעשה אנו מודעים לתופעה ולתוצאותיה המסוכנות, אך על </w:t>
      </w:r>
      <w:r>
        <w:rPr>
          <w:rFonts w:hint="cs"/>
          <w:rtl/>
          <w:lang w:eastAsia="he-IL"/>
        </w:rPr>
        <w:t>ה</w:t>
      </w:r>
      <w:r>
        <w:rPr>
          <w:rtl/>
          <w:lang w:eastAsia="he-IL"/>
        </w:rPr>
        <w:t xml:space="preserve">היקף </w:t>
      </w:r>
      <w:r>
        <w:rPr>
          <w:rFonts w:hint="cs"/>
          <w:rtl/>
          <w:lang w:eastAsia="he-IL"/>
        </w:rPr>
        <w:t xml:space="preserve">של </w:t>
      </w:r>
      <w:r>
        <w:rPr>
          <w:rtl/>
          <w:lang w:eastAsia="he-IL"/>
        </w:rPr>
        <w:t xml:space="preserve">התופעה </w:t>
      </w:r>
      <w:r>
        <w:rPr>
          <w:rFonts w:hint="cs"/>
          <w:rtl/>
          <w:lang w:eastAsia="he-IL"/>
        </w:rPr>
        <w:t xml:space="preserve">הזו </w:t>
      </w:r>
      <w:r>
        <w:rPr>
          <w:rtl/>
          <w:lang w:eastAsia="he-IL"/>
        </w:rPr>
        <w:t>אין אומדן מדויק, יש השערה</w:t>
      </w:r>
      <w:r w:rsidR="004F1D0E">
        <w:rPr>
          <w:rFonts w:hint="cs"/>
          <w:rtl/>
          <w:lang w:eastAsia="he-IL"/>
        </w:rPr>
        <w:t>,</w:t>
      </w:r>
      <w:r>
        <w:rPr>
          <w:rFonts w:hint="cs"/>
          <w:rtl/>
          <w:lang w:eastAsia="he-IL"/>
        </w:rPr>
        <w:t xml:space="preserve"> </w:t>
      </w:r>
      <w:r>
        <w:rPr>
          <w:rtl/>
          <w:lang w:eastAsia="he-IL"/>
        </w:rPr>
        <w:t>על</w:t>
      </w:r>
      <w:r>
        <w:rPr>
          <w:rFonts w:hint="cs"/>
          <w:rtl/>
          <w:lang w:eastAsia="he-IL"/>
        </w:rPr>
        <w:t xml:space="preserve"> </w:t>
      </w:r>
      <w:r>
        <w:rPr>
          <w:rtl/>
          <w:lang w:eastAsia="he-IL"/>
        </w:rPr>
        <w:t xml:space="preserve">פי </w:t>
      </w:r>
      <w:r>
        <w:rPr>
          <w:rFonts w:hint="cs"/>
          <w:rtl/>
          <w:lang w:eastAsia="he-IL"/>
        </w:rPr>
        <w:t>ה</w:t>
      </w:r>
      <w:r>
        <w:rPr>
          <w:rtl/>
          <w:lang w:eastAsia="he-IL"/>
        </w:rPr>
        <w:t>הערכות השונות ממקורות בלתי רשמיים</w:t>
      </w:r>
      <w:r w:rsidR="004F1D0E">
        <w:rPr>
          <w:rFonts w:hint="cs"/>
          <w:rtl/>
          <w:lang w:eastAsia="he-IL"/>
        </w:rPr>
        <w:t xml:space="preserve">. </w:t>
      </w:r>
      <w:r>
        <w:rPr>
          <w:rtl/>
          <w:lang w:eastAsia="he-IL"/>
        </w:rPr>
        <w:t>נחשפתי לנתון מדאיג</w:t>
      </w:r>
      <w:r>
        <w:rPr>
          <w:rFonts w:hint="cs"/>
          <w:rtl/>
          <w:lang w:eastAsia="he-IL"/>
        </w:rPr>
        <w:t>,</w:t>
      </w:r>
      <w:r>
        <w:rPr>
          <w:rtl/>
          <w:lang w:eastAsia="he-IL"/>
        </w:rPr>
        <w:t xml:space="preserve"> המדבר על הערכה של כ-400,000 כלי נשק בלתי חוקיים המוחזקים כיום בידי גורמים עוינים ועברייני</w:t>
      </w:r>
      <w:r>
        <w:rPr>
          <w:rFonts w:hint="cs"/>
          <w:rtl/>
          <w:lang w:eastAsia="he-IL"/>
        </w:rPr>
        <w:t>י</w:t>
      </w:r>
      <w:r>
        <w:rPr>
          <w:rtl/>
          <w:lang w:eastAsia="he-IL"/>
        </w:rPr>
        <w:t>ם</w:t>
      </w:r>
      <w:r>
        <w:rPr>
          <w:rFonts w:hint="cs"/>
          <w:rtl/>
          <w:lang w:eastAsia="he-IL"/>
        </w:rPr>
        <w:t xml:space="preserve">. </w:t>
      </w:r>
      <w:r>
        <w:rPr>
          <w:rtl/>
          <w:lang w:eastAsia="he-IL"/>
        </w:rPr>
        <w:t>גם אם מדובר בהערכה ולא בנתון רשמי</w:t>
      </w:r>
      <w:bookmarkStart w:id="19647" w:name="_ETM_Q46_206197"/>
      <w:bookmarkEnd w:id="19647"/>
      <w:r>
        <w:rPr>
          <w:rFonts w:hint="cs"/>
          <w:rtl/>
          <w:lang w:eastAsia="he-IL"/>
        </w:rPr>
        <w:t>,</w:t>
      </w:r>
      <w:r>
        <w:rPr>
          <w:rtl/>
          <w:lang w:eastAsia="he-IL"/>
        </w:rPr>
        <w:t xml:space="preserve"> מדובר בנתון מדאיג לכל הדעות.</w:t>
      </w:r>
    </w:p>
    <w:p w:rsidR="00FE1686" w:rsidRDefault="00FE1686" w:rsidP="00CC532B">
      <w:pPr>
        <w:rPr>
          <w:rtl/>
          <w:lang w:eastAsia="he-IL"/>
        </w:rPr>
      </w:pPr>
      <w:r>
        <w:rPr>
          <w:rtl/>
          <w:lang w:eastAsia="he-IL"/>
        </w:rPr>
        <w:t xml:space="preserve"> </w:t>
      </w:r>
    </w:p>
    <w:p w:rsidR="00FE1686" w:rsidRDefault="004F1D0E" w:rsidP="004F1D0E">
      <w:pPr>
        <w:rPr>
          <w:rtl/>
          <w:lang w:eastAsia="he-IL"/>
        </w:rPr>
      </w:pPr>
      <w:r>
        <w:rPr>
          <w:rFonts w:hint="cs"/>
          <w:rtl/>
          <w:lang w:eastAsia="he-IL"/>
        </w:rPr>
        <w:t>ב</w:t>
      </w:r>
      <w:r w:rsidR="00FE1686">
        <w:rPr>
          <w:rtl/>
          <w:lang w:eastAsia="he-IL"/>
        </w:rPr>
        <w:t>אירועי התקופה האחרונה</w:t>
      </w:r>
      <w:r w:rsidR="00FE1686">
        <w:rPr>
          <w:rFonts w:hint="cs"/>
          <w:rtl/>
          <w:lang w:eastAsia="he-IL"/>
        </w:rPr>
        <w:t>, ש</w:t>
      </w:r>
      <w:r w:rsidR="00FE1686">
        <w:rPr>
          <w:rtl/>
          <w:lang w:eastAsia="he-IL"/>
        </w:rPr>
        <w:t>בה הטרור מרים ראש ומכה בנו, לצד גל האלימות והפשיעה הקיי</w:t>
      </w:r>
      <w:r w:rsidR="00FE1686">
        <w:rPr>
          <w:rFonts w:hint="cs"/>
          <w:rtl/>
          <w:lang w:eastAsia="he-IL"/>
        </w:rPr>
        <w:t>ם</w:t>
      </w:r>
      <w:r w:rsidR="00FE1686">
        <w:rPr>
          <w:rtl/>
          <w:lang w:eastAsia="he-IL"/>
        </w:rPr>
        <w:t xml:space="preserve"> בחברה הישראלית</w:t>
      </w:r>
      <w:r w:rsidR="00FE1686">
        <w:rPr>
          <w:rFonts w:hint="cs"/>
          <w:rtl/>
          <w:lang w:eastAsia="he-IL"/>
        </w:rPr>
        <w:t>,</w:t>
      </w:r>
      <w:r w:rsidR="00FE1686">
        <w:rPr>
          <w:rtl/>
          <w:lang w:eastAsia="he-IL"/>
        </w:rPr>
        <w:t xml:space="preserve"> ובפרט בחברה הערבית, מחויבת המדינה לדאוג לשלומם של אזרחיה.</w:t>
      </w:r>
      <w:r w:rsidR="00FE1686">
        <w:rPr>
          <w:rFonts w:hint="cs"/>
          <w:rtl/>
          <w:lang w:eastAsia="he-IL"/>
        </w:rPr>
        <w:t xml:space="preserve"> </w:t>
      </w:r>
      <w:r w:rsidR="00FE1686">
        <w:rPr>
          <w:rtl/>
          <w:lang w:eastAsia="he-IL"/>
        </w:rPr>
        <w:t>הקלות הבלתי</w:t>
      </w:r>
      <w:r w:rsidR="00FE1686">
        <w:rPr>
          <w:rFonts w:hint="cs"/>
          <w:rtl/>
          <w:lang w:eastAsia="he-IL"/>
        </w:rPr>
        <w:t>-</w:t>
      </w:r>
      <w:r w:rsidR="00FE1686">
        <w:rPr>
          <w:rtl/>
          <w:lang w:eastAsia="he-IL"/>
        </w:rPr>
        <w:t xml:space="preserve">נסבלת </w:t>
      </w:r>
      <w:r w:rsidR="00FE1686">
        <w:rPr>
          <w:rFonts w:hint="cs"/>
          <w:rtl/>
          <w:lang w:eastAsia="he-IL"/>
        </w:rPr>
        <w:t>ש</w:t>
      </w:r>
      <w:r w:rsidR="00FE1686">
        <w:rPr>
          <w:rtl/>
          <w:lang w:eastAsia="he-IL"/>
        </w:rPr>
        <w:t>בה ניתן להשיג כלי נשק באופן בלתי חוקי</w:t>
      </w:r>
      <w:r w:rsidR="00FE1686">
        <w:rPr>
          <w:rFonts w:hint="cs"/>
          <w:rtl/>
          <w:lang w:eastAsia="he-IL"/>
        </w:rPr>
        <w:t>,</w:t>
      </w:r>
      <w:r w:rsidR="00FE1686">
        <w:rPr>
          <w:rtl/>
          <w:lang w:eastAsia="he-IL"/>
        </w:rPr>
        <w:t xml:space="preserve"> אשר מצויים בידי גורמים עוינים ועבריינ</w:t>
      </w:r>
      <w:r w:rsidR="00FE1686">
        <w:rPr>
          <w:rFonts w:hint="cs"/>
          <w:rtl/>
          <w:lang w:eastAsia="he-IL"/>
        </w:rPr>
        <w:t>י</w:t>
      </w:r>
      <w:r w:rsidR="00FE1686">
        <w:rPr>
          <w:rtl/>
          <w:lang w:eastAsia="he-IL"/>
        </w:rPr>
        <w:t>ים, צריכה להדיר שינה מכל אזרח החי במדינת ישראל ובפרט מא</w:t>
      </w:r>
      <w:r w:rsidR="00FE1686">
        <w:rPr>
          <w:rFonts w:hint="cs"/>
          <w:rtl/>
          <w:lang w:eastAsia="he-IL"/>
        </w:rPr>
        <w:t>י</w:t>
      </w:r>
      <w:r w:rsidR="00FE1686">
        <w:rPr>
          <w:rtl/>
          <w:lang w:eastAsia="he-IL"/>
        </w:rPr>
        <w:t>תנו</w:t>
      </w:r>
      <w:r w:rsidR="00FE1686">
        <w:rPr>
          <w:rFonts w:hint="cs"/>
          <w:rtl/>
          <w:lang w:eastAsia="he-IL"/>
        </w:rPr>
        <w:t>,</w:t>
      </w:r>
      <w:r w:rsidR="00FE1686">
        <w:rPr>
          <w:rtl/>
          <w:lang w:eastAsia="he-IL"/>
        </w:rPr>
        <w:t xml:space="preserve"> נבחרי הציבור</w:t>
      </w:r>
      <w:r w:rsidR="00FE1686">
        <w:rPr>
          <w:rFonts w:hint="cs"/>
          <w:rtl/>
          <w:lang w:eastAsia="he-IL"/>
        </w:rPr>
        <w:t>,</w:t>
      </w:r>
      <w:r w:rsidR="00FE1686">
        <w:rPr>
          <w:rtl/>
          <w:lang w:eastAsia="he-IL"/>
        </w:rPr>
        <w:t xml:space="preserve"> המודעים להיקף הבעיה</w:t>
      </w:r>
      <w:r w:rsidR="00FE1686">
        <w:rPr>
          <w:rFonts w:hint="cs"/>
          <w:rtl/>
          <w:lang w:eastAsia="he-IL"/>
        </w:rPr>
        <w:t>.</w:t>
      </w:r>
      <w:r w:rsidR="00FE1686">
        <w:rPr>
          <w:rtl/>
          <w:lang w:eastAsia="he-IL"/>
        </w:rPr>
        <w:t xml:space="preserve"> על כן, מוטלת עלינו החובה –</w:t>
      </w:r>
      <w:r w:rsidR="00FE1686">
        <w:rPr>
          <w:rFonts w:hint="cs"/>
          <w:rtl/>
          <w:lang w:eastAsia="he-IL"/>
        </w:rPr>
        <w:t xml:space="preserve"> החובה </w:t>
      </w:r>
      <w:r w:rsidR="00FE1686">
        <w:rPr>
          <w:rtl/>
          <w:lang w:eastAsia="he-IL"/>
        </w:rPr>
        <w:t>–</w:t>
      </w:r>
      <w:r w:rsidR="00FE1686">
        <w:rPr>
          <w:rFonts w:hint="cs"/>
          <w:rtl/>
          <w:lang w:eastAsia="he-IL"/>
        </w:rPr>
        <w:t xml:space="preserve"> </w:t>
      </w:r>
      <w:bookmarkStart w:id="19648" w:name="_ETM_Q46_249399"/>
      <w:bookmarkStart w:id="19649" w:name="_ETM_Q46_249489"/>
      <w:bookmarkEnd w:id="19648"/>
      <w:bookmarkEnd w:id="19649"/>
      <w:r w:rsidR="00FE1686">
        <w:rPr>
          <w:rtl/>
          <w:lang w:eastAsia="he-IL"/>
        </w:rPr>
        <w:t>לדאוג כי</w:t>
      </w:r>
      <w:r w:rsidR="00FE1686">
        <w:rPr>
          <w:rFonts w:hint="cs"/>
          <w:rtl/>
          <w:lang w:eastAsia="he-IL"/>
        </w:rPr>
        <w:t xml:space="preserve"> הצעת חוק זאת </w:t>
      </w:r>
      <w:r w:rsidR="00FE1686">
        <w:rPr>
          <w:rtl/>
          <w:lang w:eastAsia="he-IL"/>
        </w:rPr>
        <w:t>תעבור היום במליאת הכנסת ותמשיך בהליך חקיקה מהיר וזריז כדי להכניסה לספר החוקים של מדינת ישראל, על מנת שנוכל למגר את התופעה של הזמינות והקלות המרוב</w:t>
      </w:r>
      <w:r w:rsidR="00FE1686">
        <w:rPr>
          <w:rFonts w:hint="cs"/>
          <w:rtl/>
          <w:lang w:eastAsia="he-IL"/>
        </w:rPr>
        <w:t>ות</w:t>
      </w:r>
      <w:r w:rsidR="00FE1686">
        <w:rPr>
          <w:rtl/>
          <w:lang w:eastAsia="he-IL"/>
        </w:rPr>
        <w:t xml:space="preserve"> בהשגת נשק ללא רישיון.</w:t>
      </w:r>
      <w:bookmarkStart w:id="19650" w:name="_ETM_Q46_264886"/>
      <w:bookmarkStart w:id="19651" w:name="_ETM_Q46_264976"/>
      <w:bookmarkEnd w:id="19650"/>
      <w:bookmarkEnd w:id="19651"/>
      <w:r>
        <w:rPr>
          <w:rFonts w:hint="cs"/>
          <w:rtl/>
          <w:lang w:eastAsia="he-IL"/>
        </w:rPr>
        <w:t xml:space="preserve"> </w:t>
      </w:r>
      <w:r w:rsidR="00FE1686">
        <w:rPr>
          <w:rtl/>
          <w:lang w:eastAsia="he-IL"/>
        </w:rPr>
        <w:t>למעשה, מטרת חוק זה לתקן מספר הוראות חוק ולקבוע הוראות נוספות במטרה להיאבק בריבוי הנשק הלא</w:t>
      </w:r>
      <w:r w:rsidR="00FE1686">
        <w:rPr>
          <w:rFonts w:hint="cs"/>
          <w:rtl/>
          <w:lang w:eastAsia="he-IL"/>
        </w:rPr>
        <w:t>-</w:t>
      </w:r>
      <w:r w:rsidR="00FE1686">
        <w:rPr>
          <w:rtl/>
          <w:lang w:eastAsia="he-IL"/>
        </w:rPr>
        <w:t>חוקי המשמש גורמי פשיעה ו</w:t>
      </w:r>
      <w:r w:rsidR="00FE1686">
        <w:rPr>
          <w:rFonts w:hint="cs"/>
          <w:rtl/>
          <w:lang w:eastAsia="he-IL"/>
        </w:rPr>
        <w:t xml:space="preserve">ארגוני </w:t>
      </w:r>
      <w:r w:rsidR="00FE1686">
        <w:rPr>
          <w:rtl/>
          <w:lang w:eastAsia="he-IL"/>
        </w:rPr>
        <w:t>טרור ומביא לאובדן חיי אדם רבים.</w:t>
      </w:r>
      <w:r w:rsidR="00FE1686">
        <w:rPr>
          <w:rFonts w:hint="cs"/>
          <w:rtl/>
          <w:lang w:eastAsia="he-IL"/>
        </w:rPr>
        <w:t xml:space="preserve"> הצעת חוק זו, </w:t>
      </w:r>
      <w:bookmarkStart w:id="19652" w:name="_ETM_Q46_275721"/>
      <w:bookmarkEnd w:id="19652"/>
      <w:r w:rsidR="00FE1686">
        <w:rPr>
          <w:rtl/>
          <w:lang w:eastAsia="he-IL"/>
        </w:rPr>
        <w:t>באמצעות תיקוני חקיקה בפקודת סדר</w:t>
      </w:r>
      <w:r w:rsidR="00FE1686">
        <w:rPr>
          <w:rFonts w:hint="cs"/>
          <w:rtl/>
          <w:lang w:eastAsia="he-IL"/>
        </w:rPr>
        <w:t xml:space="preserve"> </w:t>
      </w:r>
      <w:r w:rsidR="00FE1686">
        <w:rPr>
          <w:rtl/>
          <w:lang w:eastAsia="he-IL"/>
        </w:rPr>
        <w:t>הדין הפלילי ובחוק העונשין, נועדה להקנות למערכת אכיפת החוק את הכלים להיאבק בפשיעה הגואה באמצעות כלי אכיפה אפקטיבי</w:t>
      </w:r>
      <w:r w:rsidR="00FE1686">
        <w:rPr>
          <w:rFonts w:hint="cs"/>
          <w:rtl/>
          <w:lang w:eastAsia="he-IL"/>
        </w:rPr>
        <w:t>,</w:t>
      </w:r>
      <w:r w:rsidR="00FE1686">
        <w:rPr>
          <w:rtl/>
          <w:lang w:eastAsia="he-IL"/>
        </w:rPr>
        <w:t xml:space="preserve"> ולסייע למשטרה </w:t>
      </w:r>
      <w:r w:rsidR="00FE1686">
        <w:rPr>
          <w:rFonts w:hint="cs"/>
          <w:rtl/>
          <w:lang w:eastAsia="he-IL"/>
        </w:rPr>
        <w:t>ב</w:t>
      </w:r>
      <w:r w:rsidR="00FE1686">
        <w:rPr>
          <w:rtl/>
          <w:lang w:eastAsia="he-IL"/>
        </w:rPr>
        <w:t>מיגור תופעת כלי הנשק הבלתי</w:t>
      </w:r>
      <w:r w:rsidR="00FE1686">
        <w:rPr>
          <w:rFonts w:hint="cs"/>
          <w:rtl/>
          <w:lang w:eastAsia="he-IL"/>
        </w:rPr>
        <w:t>-</w:t>
      </w:r>
      <w:r w:rsidR="00FE1686">
        <w:rPr>
          <w:rtl/>
          <w:lang w:eastAsia="he-IL"/>
        </w:rPr>
        <w:t xml:space="preserve">חוקיים וביכולת הפענוח והשגת </w:t>
      </w:r>
      <w:r w:rsidR="00FE1686">
        <w:rPr>
          <w:rFonts w:hint="cs"/>
          <w:rtl/>
          <w:lang w:eastAsia="he-IL"/>
        </w:rPr>
        <w:t>ה</w:t>
      </w:r>
      <w:r w:rsidR="00FE1686">
        <w:rPr>
          <w:rtl/>
          <w:lang w:eastAsia="he-IL"/>
        </w:rPr>
        <w:t>ראיות</w:t>
      </w:r>
      <w:r w:rsidR="00FE1686">
        <w:rPr>
          <w:rFonts w:hint="cs"/>
          <w:rtl/>
          <w:lang w:eastAsia="he-IL"/>
        </w:rPr>
        <w:t>,</w:t>
      </w:r>
      <w:r w:rsidR="00FE1686">
        <w:rPr>
          <w:rtl/>
          <w:lang w:eastAsia="he-IL"/>
        </w:rPr>
        <w:t xml:space="preserve"> של המשטרה</w:t>
      </w:r>
      <w:r w:rsidR="00FE1686">
        <w:rPr>
          <w:rFonts w:hint="cs"/>
          <w:rtl/>
          <w:lang w:eastAsia="he-IL"/>
        </w:rPr>
        <w:t>,</w:t>
      </w:r>
      <w:r w:rsidR="00FE1686">
        <w:rPr>
          <w:rtl/>
          <w:lang w:eastAsia="he-IL"/>
        </w:rPr>
        <w:t xml:space="preserve"> בטיפול בפשיעה החמורה</w:t>
      </w:r>
      <w:r w:rsidR="00FE1686">
        <w:rPr>
          <w:rFonts w:hint="cs"/>
          <w:rtl/>
          <w:lang w:eastAsia="he-IL"/>
        </w:rPr>
        <w:t>,</w:t>
      </w:r>
      <w:r w:rsidR="00FE1686">
        <w:rPr>
          <w:rtl/>
          <w:lang w:eastAsia="he-IL"/>
        </w:rPr>
        <w:t xml:space="preserve"> בייחוד לנוכח תופעת הפשיעה החמורה בחברה הערבית ולנוכח קשיים מיוחדים באכיפה בתחום זה.</w:t>
      </w:r>
    </w:p>
    <w:p w:rsidR="00FE1686" w:rsidRDefault="00FE1686" w:rsidP="00CC532B">
      <w:pPr>
        <w:rPr>
          <w:rtl/>
          <w:lang w:eastAsia="he-IL"/>
        </w:rPr>
      </w:pPr>
      <w:bookmarkStart w:id="19653" w:name="_ETM_Q46_304882"/>
      <w:bookmarkStart w:id="19654" w:name="_ETM_Q46_305009"/>
      <w:bookmarkEnd w:id="19653"/>
      <w:bookmarkEnd w:id="19654"/>
    </w:p>
    <w:p w:rsidR="00FE1686" w:rsidRDefault="00FE1686" w:rsidP="004F1D0E">
      <w:pPr>
        <w:rPr>
          <w:rtl/>
          <w:lang w:eastAsia="he-IL"/>
        </w:rPr>
      </w:pPr>
      <w:r>
        <w:rPr>
          <w:rFonts w:hint="cs"/>
          <w:rtl/>
          <w:lang w:eastAsia="he-IL"/>
        </w:rPr>
        <w:t>כ</w:t>
      </w:r>
      <w:r>
        <w:rPr>
          <w:rtl/>
          <w:lang w:eastAsia="he-IL"/>
        </w:rPr>
        <w:t xml:space="preserve">חלק מהתפיסה הגלובלית הקיימת ברשויות האכיפה בארץ ובעולם בעשורים האחרונים, </w:t>
      </w:r>
      <w:r>
        <w:rPr>
          <w:rFonts w:hint="cs"/>
          <w:rtl/>
          <w:lang w:eastAsia="he-IL"/>
        </w:rPr>
        <w:t xml:space="preserve">הצעת החוק הזו </w:t>
      </w:r>
      <w:r>
        <w:rPr>
          <w:rtl/>
          <w:lang w:eastAsia="he-IL"/>
        </w:rPr>
        <w:t xml:space="preserve">באה לעגן הסדר חילוט ביחס לעבירות של סחר בנשק מתוך הבנה שעל מנת להיאבק בפשיעה </w:t>
      </w:r>
      <w:r>
        <w:rPr>
          <w:rFonts w:hint="cs"/>
          <w:rtl/>
          <w:lang w:eastAsia="he-IL"/>
        </w:rPr>
        <w:t>ה</w:t>
      </w:r>
      <w:r>
        <w:rPr>
          <w:rtl/>
          <w:lang w:eastAsia="he-IL"/>
        </w:rPr>
        <w:t xml:space="preserve">חמורה ובפשיעה </w:t>
      </w:r>
      <w:r>
        <w:rPr>
          <w:rFonts w:hint="cs"/>
          <w:rtl/>
          <w:lang w:eastAsia="he-IL"/>
        </w:rPr>
        <w:t>ה</w:t>
      </w:r>
      <w:r>
        <w:rPr>
          <w:rtl/>
          <w:lang w:eastAsia="he-IL"/>
        </w:rPr>
        <w:t>מאורגנת יש צורך לעשות שימוש בכלים נוספים לצד עונשי המאסר והקנס</w:t>
      </w:r>
      <w:r>
        <w:rPr>
          <w:rFonts w:hint="cs"/>
          <w:rtl/>
          <w:lang w:eastAsia="he-IL"/>
        </w:rPr>
        <w:t>,</w:t>
      </w:r>
      <w:r>
        <w:rPr>
          <w:rtl/>
          <w:lang w:eastAsia="he-IL"/>
        </w:rPr>
        <w:t xml:space="preserve"> המהווים את ליבת הענישה בהליך הפלילי.</w:t>
      </w:r>
      <w:r w:rsidR="004F1D0E">
        <w:rPr>
          <w:rFonts w:hint="cs"/>
          <w:rtl/>
          <w:lang w:eastAsia="he-IL"/>
        </w:rPr>
        <w:t xml:space="preserve"> </w:t>
      </w:r>
      <w:r>
        <w:rPr>
          <w:rtl/>
          <w:lang w:eastAsia="he-IL"/>
        </w:rPr>
        <w:t>אחד הכלים המרכזיים שגובשו לצורך כך הוא החילוט</w:t>
      </w:r>
      <w:r>
        <w:rPr>
          <w:rFonts w:hint="cs"/>
          <w:rtl/>
          <w:lang w:eastAsia="he-IL"/>
        </w:rPr>
        <w:t>,</w:t>
      </w:r>
      <w:r>
        <w:rPr>
          <w:rtl/>
          <w:lang w:eastAsia="he-IL"/>
        </w:rPr>
        <w:t xml:space="preserve"> אשר מהווה מתווה של אכיפה כלכלית. במסגרת זו, גופי האכיפה משלבים זרוע במטרה לשלול את טובת ההנאה הכספית שצמחה לעבריין מביצוע העבירה.</w:t>
      </w:r>
      <w:r>
        <w:rPr>
          <w:rFonts w:hint="cs"/>
          <w:rtl/>
          <w:lang w:eastAsia="he-IL"/>
        </w:rPr>
        <w:t xml:space="preserve"> </w:t>
      </w:r>
      <w:r>
        <w:rPr>
          <w:rtl/>
          <w:lang w:eastAsia="he-IL"/>
        </w:rPr>
        <w:t>חילוט ביחס לעבירות סחר בנשק לא מעוגן עד היום בחקיקה, והוא כלי אפקטיבי רב</w:t>
      </w:r>
      <w:r>
        <w:rPr>
          <w:rFonts w:hint="cs"/>
          <w:rtl/>
          <w:lang w:eastAsia="he-IL"/>
        </w:rPr>
        <w:t>-</w:t>
      </w:r>
      <w:r>
        <w:rPr>
          <w:rtl/>
          <w:lang w:eastAsia="he-IL"/>
        </w:rPr>
        <w:t>עוצמה</w:t>
      </w:r>
      <w:r>
        <w:rPr>
          <w:rFonts w:hint="cs"/>
          <w:rtl/>
          <w:lang w:eastAsia="he-IL"/>
        </w:rPr>
        <w:t>,</w:t>
      </w:r>
      <w:r>
        <w:rPr>
          <w:rtl/>
          <w:lang w:eastAsia="he-IL"/>
        </w:rPr>
        <w:t xml:space="preserve"> שמאפשר שלילת הרכוש שבשליטת העבריין</w:t>
      </w:r>
      <w:r>
        <w:rPr>
          <w:rFonts w:hint="cs"/>
          <w:rtl/>
          <w:lang w:eastAsia="he-IL"/>
        </w:rPr>
        <w:t>,</w:t>
      </w:r>
      <w:r>
        <w:rPr>
          <w:rtl/>
          <w:lang w:eastAsia="he-IL"/>
        </w:rPr>
        <w:t xml:space="preserve"> ובכלל זה הרווח שהופק מהפעילות העבריינית.</w:t>
      </w:r>
      <w:r>
        <w:rPr>
          <w:rFonts w:hint="cs"/>
          <w:rtl/>
          <w:lang w:eastAsia="he-IL"/>
        </w:rPr>
        <w:t xml:space="preserve"> </w:t>
      </w:r>
      <w:r>
        <w:rPr>
          <w:rtl/>
          <w:lang w:eastAsia="he-IL"/>
        </w:rPr>
        <w:t xml:space="preserve">לאור חומרת העבירה ותפוצתה בקרב החברה הערבית, המציאות מחייבת מציאת פתרונות </w:t>
      </w:r>
      <w:proofErr w:type="spellStart"/>
      <w:r>
        <w:rPr>
          <w:rtl/>
          <w:lang w:eastAsia="he-IL"/>
        </w:rPr>
        <w:t>מ</w:t>
      </w:r>
      <w:r>
        <w:rPr>
          <w:rFonts w:hint="cs"/>
          <w:rtl/>
          <w:lang w:eastAsia="he-IL"/>
        </w:rPr>
        <w:t>יי</w:t>
      </w:r>
      <w:r>
        <w:rPr>
          <w:rtl/>
          <w:lang w:eastAsia="he-IL"/>
        </w:rPr>
        <w:t>דיים</w:t>
      </w:r>
      <w:proofErr w:type="spellEnd"/>
      <w:r>
        <w:rPr>
          <w:rtl/>
          <w:lang w:eastAsia="he-IL"/>
        </w:rPr>
        <w:t xml:space="preserve"> בסוגיה</w:t>
      </w:r>
      <w:r>
        <w:rPr>
          <w:rFonts w:hint="cs"/>
          <w:rtl/>
          <w:lang w:eastAsia="he-IL"/>
        </w:rPr>
        <w:t xml:space="preserve">, </w:t>
      </w:r>
      <w:r>
        <w:rPr>
          <w:rtl/>
          <w:lang w:eastAsia="he-IL"/>
        </w:rPr>
        <w:t xml:space="preserve">וזהו חידוש משמעותי </w:t>
      </w:r>
      <w:r>
        <w:rPr>
          <w:rFonts w:hint="cs"/>
          <w:rtl/>
          <w:lang w:eastAsia="he-IL"/>
        </w:rPr>
        <w:t>ח</w:t>
      </w:r>
      <w:r>
        <w:rPr>
          <w:rtl/>
          <w:lang w:eastAsia="he-IL"/>
        </w:rPr>
        <w:t>שוב</w:t>
      </w:r>
      <w:r>
        <w:rPr>
          <w:rFonts w:hint="cs"/>
          <w:rtl/>
          <w:lang w:eastAsia="he-IL"/>
        </w:rPr>
        <w:t>,</w:t>
      </w:r>
      <w:r>
        <w:rPr>
          <w:rtl/>
          <w:lang w:eastAsia="he-IL"/>
        </w:rPr>
        <w:t xml:space="preserve"> שמופיע דווקא בה</w:t>
      </w:r>
      <w:r>
        <w:rPr>
          <w:rFonts w:hint="cs"/>
          <w:rtl/>
          <w:lang w:eastAsia="he-IL"/>
        </w:rPr>
        <w:t xml:space="preserve">צעת חוק זו. </w:t>
      </w:r>
      <w:bookmarkStart w:id="19655" w:name="_ETM_Q46_376426"/>
      <w:bookmarkStart w:id="19656" w:name="_ETM_Q46_377112"/>
      <w:bookmarkStart w:id="19657" w:name="_ETM_Q46_377196"/>
      <w:bookmarkStart w:id="19658" w:name="_ETM_Q46_377849"/>
      <w:bookmarkStart w:id="19659" w:name="_ETM_Q46_377946"/>
      <w:bookmarkEnd w:id="19655"/>
      <w:bookmarkEnd w:id="19656"/>
      <w:bookmarkEnd w:id="19657"/>
      <w:bookmarkEnd w:id="19658"/>
      <w:bookmarkEnd w:id="19659"/>
      <w:r>
        <w:rPr>
          <w:rtl/>
          <w:lang w:eastAsia="he-IL"/>
        </w:rPr>
        <w:t>עוד נועדה הצעת החוק המוצעת לאפשר חיפוש נשק בלתי חוקי שעלול לשמש לביצוע עבירת אלימות מסוג פשע חמור ללא צורך בצו חיפוש.</w:t>
      </w:r>
      <w:r>
        <w:rPr>
          <w:rFonts w:hint="cs"/>
          <w:rtl/>
          <w:lang w:eastAsia="he-IL"/>
        </w:rPr>
        <w:t xml:space="preserve"> </w:t>
      </w:r>
      <w:r>
        <w:rPr>
          <w:rtl/>
          <w:lang w:eastAsia="he-IL"/>
        </w:rPr>
        <w:t>כמו</w:t>
      </w:r>
      <w:r>
        <w:rPr>
          <w:rFonts w:hint="cs"/>
          <w:rtl/>
          <w:lang w:eastAsia="he-IL"/>
        </w:rPr>
        <w:t xml:space="preserve"> </w:t>
      </w:r>
      <w:r>
        <w:rPr>
          <w:rtl/>
          <w:lang w:eastAsia="he-IL"/>
        </w:rPr>
        <w:t xml:space="preserve">כן, </w:t>
      </w:r>
      <w:r>
        <w:rPr>
          <w:rFonts w:hint="cs"/>
          <w:rtl/>
          <w:lang w:eastAsia="he-IL"/>
        </w:rPr>
        <w:t xml:space="preserve">הצעת החוק </w:t>
      </w:r>
      <w:r>
        <w:rPr>
          <w:rtl/>
          <w:lang w:eastAsia="he-IL"/>
        </w:rPr>
        <w:t xml:space="preserve">מאפשרת מתן אכיפה באמצעות קנסות בגובה של בין 20,000 </w:t>
      </w:r>
      <w:r>
        <w:rPr>
          <w:rFonts w:hint="cs"/>
          <w:rtl/>
          <w:lang w:eastAsia="he-IL"/>
        </w:rPr>
        <w:t>ש"ח</w:t>
      </w:r>
      <w:r>
        <w:rPr>
          <w:rtl/>
          <w:lang w:eastAsia="he-IL"/>
        </w:rPr>
        <w:t xml:space="preserve"> ל-80,000 </w:t>
      </w:r>
      <w:r>
        <w:rPr>
          <w:rFonts w:hint="cs"/>
          <w:rtl/>
          <w:lang w:eastAsia="he-IL"/>
        </w:rPr>
        <w:t>ש"ח,</w:t>
      </w:r>
      <w:r>
        <w:rPr>
          <w:rtl/>
          <w:lang w:eastAsia="he-IL"/>
        </w:rPr>
        <w:t xml:space="preserve"> וכן ענישת מינימום של מחצית מהעונש המרבי</w:t>
      </w:r>
      <w:r>
        <w:rPr>
          <w:rFonts w:hint="cs"/>
          <w:rtl/>
          <w:lang w:eastAsia="he-IL"/>
        </w:rPr>
        <w:t>,</w:t>
      </w:r>
      <w:r>
        <w:rPr>
          <w:rtl/>
          <w:lang w:eastAsia="he-IL"/>
        </w:rPr>
        <w:t xml:space="preserve"> כולל החרמת כלי הנשק</w:t>
      </w:r>
      <w:r>
        <w:rPr>
          <w:rFonts w:hint="cs"/>
          <w:rtl/>
          <w:lang w:eastAsia="he-IL"/>
        </w:rPr>
        <w:t>,</w:t>
      </w:r>
      <w:r>
        <w:rPr>
          <w:rtl/>
          <w:lang w:eastAsia="he-IL"/>
        </w:rPr>
        <w:t xml:space="preserve"> על כל עבירה של סחר בכלי נשק.</w:t>
      </w:r>
      <w:r>
        <w:rPr>
          <w:rFonts w:hint="cs"/>
          <w:rtl/>
          <w:lang w:eastAsia="he-IL"/>
        </w:rPr>
        <w:t xml:space="preserve"> </w:t>
      </w:r>
    </w:p>
    <w:p w:rsidR="00FE1686" w:rsidRDefault="00FE1686" w:rsidP="00CC532B">
      <w:pPr>
        <w:rPr>
          <w:rtl/>
          <w:lang w:eastAsia="he-IL"/>
        </w:rPr>
      </w:pPr>
      <w:bookmarkStart w:id="19660" w:name="_ETM_Q46_405027"/>
      <w:bookmarkStart w:id="19661" w:name="_ETM_Q46_405079"/>
      <w:bookmarkStart w:id="19662" w:name="_ETM_Q46_405187"/>
      <w:bookmarkEnd w:id="19660"/>
      <w:bookmarkEnd w:id="19661"/>
      <w:bookmarkEnd w:id="19662"/>
    </w:p>
    <w:p w:rsidR="00FE1686" w:rsidRDefault="00FE1686" w:rsidP="004F1D0E">
      <w:pPr>
        <w:rPr>
          <w:rtl/>
          <w:lang w:eastAsia="he-IL"/>
        </w:rPr>
      </w:pPr>
      <w:bookmarkStart w:id="19663" w:name="_ETM_Q46_405249"/>
      <w:bookmarkEnd w:id="19663"/>
      <w:r>
        <w:rPr>
          <w:rtl/>
          <w:lang w:eastAsia="he-IL"/>
        </w:rPr>
        <w:t>תופעת הנשק הבלתי</w:t>
      </w:r>
      <w:r>
        <w:rPr>
          <w:rFonts w:hint="cs"/>
          <w:rtl/>
          <w:lang w:eastAsia="he-IL"/>
        </w:rPr>
        <w:t>-</w:t>
      </w:r>
      <w:r>
        <w:rPr>
          <w:rtl/>
          <w:lang w:eastAsia="he-IL"/>
        </w:rPr>
        <w:t xml:space="preserve">חוקי והשימוש בו </w:t>
      </w:r>
      <w:r>
        <w:rPr>
          <w:rFonts w:hint="cs"/>
          <w:rtl/>
          <w:lang w:eastAsia="he-IL"/>
        </w:rPr>
        <w:t>ה</w:t>
      </w:r>
      <w:r>
        <w:rPr>
          <w:rtl/>
          <w:lang w:eastAsia="he-IL"/>
        </w:rPr>
        <w:t>ינה בעלת השלכות רוחב לאורך כל השנה</w:t>
      </w:r>
      <w:r w:rsidR="004F1D0E">
        <w:rPr>
          <w:rFonts w:hint="cs"/>
          <w:rtl/>
          <w:lang w:eastAsia="he-IL"/>
        </w:rPr>
        <w:t>,</w:t>
      </w:r>
      <w:r>
        <w:rPr>
          <w:rtl/>
          <w:lang w:eastAsia="he-IL"/>
        </w:rPr>
        <w:t xml:space="preserve"> אך ישנם ימים נוספים אשר </w:t>
      </w:r>
      <w:r>
        <w:rPr>
          <w:rFonts w:hint="cs"/>
          <w:rtl/>
          <w:lang w:eastAsia="he-IL"/>
        </w:rPr>
        <w:t>בהם</w:t>
      </w:r>
      <w:bookmarkStart w:id="19664" w:name="_ETM_Q46_413923"/>
      <w:bookmarkEnd w:id="19664"/>
      <w:r>
        <w:rPr>
          <w:rFonts w:hint="cs"/>
          <w:rtl/>
          <w:lang w:eastAsia="he-IL"/>
        </w:rPr>
        <w:t xml:space="preserve"> </w:t>
      </w:r>
      <w:r>
        <w:rPr>
          <w:rtl/>
          <w:lang w:eastAsia="he-IL"/>
        </w:rPr>
        <w:t>היקפה בא לידי ביטוי ביתר שאת. אנו מתקרבים לימי הרמד</w:t>
      </w:r>
      <w:r>
        <w:rPr>
          <w:rFonts w:hint="cs"/>
          <w:rtl/>
          <w:lang w:eastAsia="he-IL"/>
        </w:rPr>
        <w:t>א</w:t>
      </w:r>
      <w:r>
        <w:rPr>
          <w:rtl/>
          <w:lang w:eastAsia="he-IL"/>
        </w:rPr>
        <w:t>ן. הרמד</w:t>
      </w:r>
      <w:r>
        <w:rPr>
          <w:rFonts w:hint="cs"/>
          <w:rtl/>
          <w:lang w:eastAsia="he-IL"/>
        </w:rPr>
        <w:t>א</w:t>
      </w:r>
      <w:r>
        <w:rPr>
          <w:rtl/>
          <w:lang w:eastAsia="he-IL"/>
        </w:rPr>
        <w:t xml:space="preserve">ן אמור להיות חג של בני </w:t>
      </w:r>
      <w:r>
        <w:rPr>
          <w:rFonts w:hint="cs"/>
          <w:rtl/>
          <w:lang w:eastAsia="he-IL"/>
        </w:rPr>
        <w:t xml:space="preserve">העדה </w:t>
      </w:r>
      <w:r>
        <w:rPr>
          <w:rtl/>
          <w:lang w:eastAsia="he-IL"/>
        </w:rPr>
        <w:t>המוסלמי</w:t>
      </w:r>
      <w:r>
        <w:rPr>
          <w:rFonts w:hint="cs"/>
          <w:rtl/>
          <w:lang w:eastAsia="he-IL"/>
        </w:rPr>
        <w:t>ת</w:t>
      </w:r>
      <w:r>
        <w:rPr>
          <w:rtl/>
          <w:lang w:eastAsia="he-IL"/>
        </w:rPr>
        <w:t>. לצערנו</w:t>
      </w:r>
      <w:r>
        <w:rPr>
          <w:rFonts w:hint="cs"/>
          <w:rtl/>
          <w:lang w:eastAsia="he-IL"/>
        </w:rPr>
        <w:t>,</w:t>
      </w:r>
      <w:r>
        <w:rPr>
          <w:rtl/>
          <w:lang w:eastAsia="he-IL"/>
        </w:rPr>
        <w:t xml:space="preserve"> חג זה הופך </w:t>
      </w:r>
      <w:r w:rsidR="004F1D0E">
        <w:rPr>
          <w:rFonts w:hint="cs"/>
          <w:rtl/>
          <w:lang w:eastAsia="he-IL"/>
        </w:rPr>
        <w:t>ב</w:t>
      </w:r>
      <w:r>
        <w:rPr>
          <w:rtl/>
          <w:lang w:eastAsia="he-IL"/>
        </w:rPr>
        <w:t xml:space="preserve">משפחות רבות לימי </w:t>
      </w:r>
      <w:bookmarkStart w:id="19665" w:name="_ETM_Q46_426609"/>
      <w:bookmarkStart w:id="19666" w:name="_ETM_Q46_426822"/>
      <w:r>
        <w:rPr>
          <w:rtl/>
          <w:lang w:eastAsia="he-IL"/>
        </w:rPr>
        <w:t>אבל</w:t>
      </w:r>
      <w:bookmarkEnd w:id="19665"/>
      <w:bookmarkEnd w:id="19666"/>
      <w:r>
        <w:rPr>
          <w:rFonts w:hint="cs"/>
          <w:rtl/>
          <w:lang w:eastAsia="he-IL"/>
        </w:rPr>
        <w:t>,</w:t>
      </w:r>
      <w:r>
        <w:rPr>
          <w:rtl/>
          <w:lang w:eastAsia="he-IL"/>
        </w:rPr>
        <w:t xml:space="preserve"> כאשר תופעת השימוש בכלי הנשק הבלתי</w:t>
      </w:r>
      <w:r>
        <w:rPr>
          <w:rFonts w:hint="cs"/>
          <w:rtl/>
          <w:lang w:eastAsia="he-IL"/>
        </w:rPr>
        <w:t>-</w:t>
      </w:r>
      <w:r>
        <w:rPr>
          <w:rtl/>
          <w:lang w:eastAsia="he-IL"/>
        </w:rPr>
        <w:t>חוקיים מופנית בצורה אכזרית ורצחנית כלפי אזרחים וכלפי האוכלוסייה היהודית בפרט. מחובתנו לשמור על אזרח</w:t>
      </w:r>
      <w:r>
        <w:rPr>
          <w:rFonts w:hint="cs"/>
          <w:rtl/>
          <w:lang w:eastAsia="he-IL"/>
        </w:rPr>
        <w:t>י</w:t>
      </w:r>
      <w:r>
        <w:rPr>
          <w:rtl/>
          <w:lang w:eastAsia="he-IL"/>
        </w:rPr>
        <w:t>נו</w:t>
      </w:r>
      <w:r>
        <w:rPr>
          <w:rFonts w:hint="cs"/>
          <w:rtl/>
          <w:lang w:eastAsia="he-IL"/>
        </w:rPr>
        <w:t xml:space="preserve">. </w:t>
      </w:r>
      <w:r>
        <w:rPr>
          <w:rtl/>
          <w:lang w:eastAsia="he-IL"/>
        </w:rPr>
        <w:t xml:space="preserve">כדי להתמודד </w:t>
      </w:r>
      <w:r>
        <w:rPr>
          <w:rFonts w:hint="cs"/>
          <w:rtl/>
          <w:lang w:eastAsia="he-IL"/>
        </w:rPr>
        <w:t>עם</w:t>
      </w:r>
      <w:r>
        <w:rPr>
          <w:rtl/>
          <w:lang w:eastAsia="he-IL"/>
        </w:rPr>
        <w:t xml:space="preserve"> תופעת הירי מסכן החיים בקרב מגורים או במקום אחר שיש בו כדי לסכן חיי אדם</w:t>
      </w:r>
      <w:r>
        <w:rPr>
          <w:rFonts w:hint="cs"/>
          <w:rtl/>
          <w:lang w:eastAsia="he-IL"/>
        </w:rPr>
        <w:t>,</w:t>
      </w:r>
      <w:r>
        <w:rPr>
          <w:rtl/>
          <w:lang w:eastAsia="he-IL"/>
        </w:rPr>
        <w:t xml:space="preserve"> נדרשת החמרת ענישה אפקטיבית</w:t>
      </w:r>
      <w:r>
        <w:rPr>
          <w:rFonts w:hint="cs"/>
          <w:rtl/>
          <w:lang w:eastAsia="he-IL"/>
        </w:rPr>
        <w:t xml:space="preserve">, </w:t>
      </w:r>
      <w:bookmarkStart w:id="19667" w:name="_ETM_Q46_454094"/>
      <w:bookmarkEnd w:id="19667"/>
      <w:r>
        <w:rPr>
          <w:rtl/>
          <w:lang w:eastAsia="he-IL"/>
        </w:rPr>
        <w:t xml:space="preserve">ואת זה בדיוק באה לתקן ולתת מענה </w:t>
      </w:r>
      <w:r>
        <w:rPr>
          <w:rFonts w:hint="cs"/>
          <w:rtl/>
          <w:lang w:eastAsia="he-IL"/>
        </w:rPr>
        <w:t>ל</w:t>
      </w:r>
      <w:r>
        <w:rPr>
          <w:rtl/>
          <w:lang w:eastAsia="he-IL"/>
        </w:rPr>
        <w:t xml:space="preserve">הצעת </w:t>
      </w:r>
      <w:r>
        <w:rPr>
          <w:rFonts w:hint="cs"/>
          <w:rtl/>
          <w:lang w:eastAsia="he-IL"/>
        </w:rPr>
        <w:t>ה</w:t>
      </w:r>
      <w:r>
        <w:rPr>
          <w:rtl/>
          <w:lang w:eastAsia="he-IL"/>
        </w:rPr>
        <w:t xml:space="preserve">חוק </w:t>
      </w:r>
      <w:r>
        <w:rPr>
          <w:rFonts w:hint="cs"/>
          <w:rtl/>
          <w:lang w:eastAsia="he-IL"/>
        </w:rPr>
        <w:t>ה</w:t>
      </w:r>
      <w:r>
        <w:rPr>
          <w:rtl/>
          <w:lang w:eastAsia="he-IL"/>
        </w:rPr>
        <w:t>זו</w:t>
      </w:r>
      <w:r>
        <w:rPr>
          <w:rFonts w:hint="cs"/>
          <w:rtl/>
          <w:lang w:eastAsia="he-IL"/>
        </w:rPr>
        <w:t>.</w:t>
      </w:r>
    </w:p>
    <w:p w:rsidR="00FE1686" w:rsidRDefault="00FE1686" w:rsidP="00CC532B">
      <w:pPr>
        <w:rPr>
          <w:rtl/>
          <w:lang w:eastAsia="he-IL"/>
        </w:rPr>
      </w:pPr>
      <w:r>
        <w:rPr>
          <w:rtl/>
          <w:lang w:eastAsia="he-IL"/>
        </w:rPr>
        <w:t xml:space="preserve"> </w:t>
      </w:r>
    </w:p>
    <w:p w:rsidR="00FE1686" w:rsidRDefault="00FE1686" w:rsidP="00CC532B">
      <w:pPr>
        <w:rPr>
          <w:rtl/>
          <w:lang w:eastAsia="he-IL"/>
        </w:rPr>
      </w:pPr>
      <w:r>
        <w:rPr>
          <w:rtl/>
          <w:lang w:eastAsia="he-IL"/>
        </w:rPr>
        <w:t>לסיום, אני רוצה לנצל את ההזדמנות כדי להודות לשר לביטחון לאומי איתמר בן גביר, אשר במודעות שלו לדחיפות השעה ולנחיצות החקיקה נותן לי תמיכה ורוח גבית בסיוע המשרד לביטחון לאומי</w:t>
      </w:r>
      <w:r>
        <w:rPr>
          <w:rFonts w:hint="cs"/>
          <w:rtl/>
          <w:lang w:eastAsia="he-IL"/>
        </w:rPr>
        <w:t xml:space="preserve">, </w:t>
      </w:r>
      <w:r>
        <w:rPr>
          <w:rtl/>
          <w:lang w:eastAsia="he-IL"/>
        </w:rPr>
        <w:t>על מנת לקדם הצ</w:t>
      </w:r>
      <w:r>
        <w:rPr>
          <w:rFonts w:hint="cs"/>
          <w:rtl/>
          <w:lang w:eastAsia="he-IL"/>
        </w:rPr>
        <w:t>עת חוק</w:t>
      </w:r>
      <w:r>
        <w:rPr>
          <w:rtl/>
          <w:lang w:eastAsia="he-IL"/>
        </w:rPr>
        <w:t xml:space="preserve"> חשובה זו מהר ככל האפשר.</w:t>
      </w:r>
    </w:p>
    <w:p w:rsidR="00FE1686" w:rsidRDefault="00FE1686" w:rsidP="00CC532B">
      <w:pPr>
        <w:rPr>
          <w:rtl/>
          <w:lang w:eastAsia="he-IL"/>
        </w:rPr>
      </w:pPr>
    </w:p>
    <w:p w:rsidR="00FE1686" w:rsidRDefault="00FE1686" w:rsidP="00CC532B">
      <w:pPr>
        <w:pStyle w:val="af6"/>
        <w:keepNext/>
        <w:rPr>
          <w:rtl/>
        </w:rPr>
      </w:pPr>
      <w:bookmarkStart w:id="19668" w:name="ET_interruption_5084_4"/>
      <w:r w:rsidRPr="001D2749">
        <w:rPr>
          <w:rStyle w:val="TagStyle"/>
          <w:rtl/>
        </w:rPr>
        <w:t xml:space="preserve"> &lt;&lt; קריאה &gt;&gt;</w:t>
      </w:r>
      <w:r w:rsidRPr="00063F38">
        <w:rPr>
          <w:rStyle w:val="TagStyle"/>
          <w:rtl/>
        </w:rPr>
        <w:t xml:space="preserve"> </w:t>
      </w:r>
      <w:r>
        <w:rPr>
          <w:rtl/>
        </w:rPr>
        <w:t>מיקי לוי (יש עתיד):</w:t>
      </w:r>
      <w:r w:rsidRPr="00063F38">
        <w:rPr>
          <w:rStyle w:val="TagStyle"/>
          <w:rtl/>
        </w:rPr>
        <w:t xml:space="preserve"> </w:t>
      </w:r>
      <w:r w:rsidRPr="001D2749">
        <w:rPr>
          <w:rStyle w:val="TagStyle"/>
          <w:rtl/>
        </w:rPr>
        <w:t>&lt;&lt; קריאה &gt;&gt;</w:t>
      </w:r>
      <w:r>
        <w:rPr>
          <w:rtl/>
        </w:rPr>
        <w:t xml:space="preserve">   </w:t>
      </w:r>
      <w:bookmarkEnd w:id="19668"/>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אבל זה לא החוק שלכם. לפחות תגידו </w:t>
      </w:r>
      <w:bookmarkStart w:id="19669" w:name="_ETM_Q46_478989"/>
      <w:bookmarkEnd w:id="19669"/>
      <w:r>
        <w:rPr>
          <w:rFonts w:hint="cs"/>
          <w:rtl/>
          <w:lang w:eastAsia="he-IL"/>
        </w:rPr>
        <w:t xml:space="preserve">שזה המשכיות של חוק קודם. </w:t>
      </w:r>
    </w:p>
    <w:p w:rsidR="00FE1686" w:rsidRDefault="00FE1686" w:rsidP="00CC532B">
      <w:pPr>
        <w:rPr>
          <w:rtl/>
          <w:lang w:eastAsia="he-IL"/>
        </w:rPr>
      </w:pPr>
    </w:p>
    <w:p w:rsidR="00FE1686" w:rsidRDefault="00FE1686" w:rsidP="00CC532B">
      <w:pPr>
        <w:pStyle w:val="af7"/>
        <w:keepNext/>
        <w:rPr>
          <w:rtl/>
        </w:rPr>
      </w:pPr>
      <w:r w:rsidRPr="001D2749">
        <w:rPr>
          <w:rStyle w:val="TagStyle"/>
          <w:rtl/>
        </w:rPr>
        <w:t xml:space="preserve"> &lt;&lt; יור &gt;&gt;</w:t>
      </w:r>
      <w:r w:rsidRPr="00063F38">
        <w:rPr>
          <w:rStyle w:val="TagStyle"/>
          <w:rtl/>
        </w:rPr>
        <w:t xml:space="preserve"> </w:t>
      </w:r>
      <w:r>
        <w:rPr>
          <w:rtl/>
        </w:rPr>
        <w:t>היו"ר ניסים ואטורי:</w:t>
      </w:r>
      <w:r w:rsidRPr="00063F38">
        <w:rPr>
          <w:rStyle w:val="TagStyle"/>
          <w:rtl/>
        </w:rPr>
        <w:t xml:space="preserve"> </w:t>
      </w:r>
      <w:r w:rsidRPr="001D2749">
        <w:rPr>
          <w:rStyle w:val="TagStyle"/>
          <w:rtl/>
        </w:rPr>
        <w:t>&lt;&lt;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רבה. </w:t>
      </w:r>
    </w:p>
    <w:p w:rsidR="00FE1686" w:rsidRDefault="00FE1686" w:rsidP="00CC532B">
      <w:pPr>
        <w:rPr>
          <w:rtl/>
          <w:lang w:eastAsia="he-IL"/>
        </w:rPr>
      </w:pPr>
      <w:bookmarkStart w:id="19670" w:name="_ETM_Q46_481805"/>
      <w:bookmarkStart w:id="19671" w:name="_ETM_Q46_481914"/>
      <w:bookmarkEnd w:id="19670"/>
      <w:bookmarkEnd w:id="19671"/>
    </w:p>
    <w:p w:rsidR="00FE1686" w:rsidRDefault="00FE1686" w:rsidP="00CC532B">
      <w:pPr>
        <w:pStyle w:val="af6"/>
        <w:keepNext/>
        <w:rPr>
          <w:rtl/>
        </w:rPr>
      </w:pPr>
      <w:bookmarkStart w:id="19672" w:name="_ETM_Q46_481997"/>
      <w:bookmarkStart w:id="19673" w:name="_ETM_Q46_482117"/>
      <w:bookmarkStart w:id="19674" w:name="ET_interruption_4672_6"/>
      <w:bookmarkEnd w:id="19672"/>
      <w:bookmarkEnd w:id="19673"/>
      <w:r w:rsidRPr="001D2749">
        <w:rPr>
          <w:rStyle w:val="TagStyle"/>
          <w:rtl/>
        </w:rPr>
        <w:t xml:space="preserve"> &lt;&lt; קריאה &gt;&gt;</w:t>
      </w:r>
      <w:r w:rsidRPr="00063F38">
        <w:rPr>
          <w:rStyle w:val="TagStyle"/>
          <w:rtl/>
        </w:rPr>
        <w:t xml:space="preserve"> </w:t>
      </w:r>
      <w:r>
        <w:rPr>
          <w:rtl/>
        </w:rPr>
        <w:t>גדעון סער (המחנה הממלכתי):</w:t>
      </w:r>
      <w:r w:rsidRPr="00063F38">
        <w:rPr>
          <w:rStyle w:val="TagStyle"/>
          <w:rtl/>
        </w:rPr>
        <w:t xml:space="preserve"> </w:t>
      </w:r>
      <w:r w:rsidRPr="001D2749">
        <w:rPr>
          <w:rStyle w:val="TagStyle"/>
          <w:rtl/>
        </w:rPr>
        <w:t>&lt;&lt; קריאה &gt;&gt;</w:t>
      </w:r>
      <w:r>
        <w:rPr>
          <w:rtl/>
        </w:rPr>
        <w:t xml:space="preserve">   </w:t>
      </w:r>
      <w:bookmarkEnd w:id="19674"/>
    </w:p>
    <w:p w:rsidR="00FE1686" w:rsidRDefault="00FE1686" w:rsidP="003A019F">
      <w:pPr>
        <w:rPr>
          <w:rtl/>
          <w:lang w:eastAsia="he-IL"/>
        </w:rPr>
      </w:pPr>
    </w:p>
    <w:p w:rsidR="00FE1686" w:rsidRDefault="00FE1686" w:rsidP="00CC532B">
      <w:pPr>
        <w:rPr>
          <w:rtl/>
          <w:lang w:eastAsia="he-IL"/>
        </w:rPr>
      </w:pPr>
      <w:r>
        <w:rPr>
          <w:rFonts w:hint="cs"/>
          <w:rtl/>
          <w:lang w:eastAsia="he-IL"/>
        </w:rPr>
        <w:t>לא ש</w:t>
      </w:r>
      <w:r w:rsidR="004F1D0E">
        <w:rPr>
          <w:rFonts w:hint="cs"/>
          <w:rtl/>
          <w:lang w:eastAsia="he-IL"/>
        </w:rPr>
        <w:t xml:space="preserve">הוא </w:t>
      </w:r>
      <w:r>
        <w:rPr>
          <w:rFonts w:hint="cs"/>
          <w:rtl/>
          <w:lang w:eastAsia="he-IL"/>
        </w:rPr>
        <w:t xml:space="preserve">לא שלהם – </w:t>
      </w:r>
      <w:bookmarkStart w:id="19675" w:name="_ETM_Q46_484074"/>
      <w:bookmarkEnd w:id="19675"/>
      <w:r>
        <w:rPr>
          <w:rFonts w:hint="cs"/>
          <w:rtl/>
          <w:lang w:eastAsia="he-IL"/>
        </w:rPr>
        <w:t xml:space="preserve">הם התנגדו לו בכנסת הקודמת. </w:t>
      </w:r>
      <w:bookmarkStart w:id="19676" w:name="_ETM_Q46_489332"/>
      <w:bookmarkEnd w:id="19676"/>
    </w:p>
    <w:p w:rsidR="00FE1686" w:rsidRDefault="00FE1686" w:rsidP="00CC532B">
      <w:pPr>
        <w:rPr>
          <w:rtl/>
          <w:lang w:eastAsia="he-IL"/>
        </w:rPr>
      </w:pPr>
      <w:bookmarkStart w:id="19677" w:name="_ETM_Q46_489463"/>
      <w:bookmarkEnd w:id="19677"/>
    </w:p>
    <w:p w:rsidR="00FE1686" w:rsidRDefault="00FE1686" w:rsidP="00CC532B">
      <w:pPr>
        <w:pStyle w:val="af6"/>
        <w:keepNext/>
        <w:rPr>
          <w:rtl/>
        </w:rPr>
      </w:pPr>
      <w:bookmarkStart w:id="19678" w:name="_ETM_Q46_489510"/>
      <w:bookmarkStart w:id="19679" w:name="_ETM_Q46_489632"/>
      <w:bookmarkStart w:id="19680" w:name="ET_interruption_5084_20"/>
      <w:bookmarkEnd w:id="19678"/>
      <w:bookmarkEnd w:id="19679"/>
      <w:r w:rsidRPr="001D2749">
        <w:rPr>
          <w:rStyle w:val="TagStyle"/>
          <w:rtl/>
        </w:rPr>
        <w:t>&lt;&lt; קריאה &gt;&gt;</w:t>
      </w:r>
      <w:r w:rsidRPr="00063F38">
        <w:rPr>
          <w:rStyle w:val="TagStyle"/>
          <w:rtl/>
        </w:rPr>
        <w:t xml:space="preserve"> </w:t>
      </w:r>
      <w:r>
        <w:rPr>
          <w:rtl/>
        </w:rPr>
        <w:t>מיקי לוי (יש עתיד):</w:t>
      </w:r>
      <w:r w:rsidRPr="00063F38">
        <w:rPr>
          <w:rStyle w:val="TagStyle"/>
          <w:rtl/>
        </w:rPr>
        <w:t xml:space="preserve"> </w:t>
      </w:r>
      <w:r w:rsidRPr="001D2749">
        <w:rPr>
          <w:rStyle w:val="TagStyle"/>
          <w:rtl/>
        </w:rPr>
        <w:t>&lt;&lt; קריאה &gt;&gt;</w:t>
      </w:r>
      <w:bookmarkEnd w:id="19680"/>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קרויזר, מן היושרה שתגידו. זה </w:t>
      </w:r>
      <w:bookmarkStart w:id="19681" w:name="_ETM_Q46_496956"/>
      <w:bookmarkEnd w:id="19681"/>
      <w:r>
        <w:rPr>
          <w:rFonts w:hint="cs"/>
          <w:rtl/>
          <w:lang w:eastAsia="he-IL"/>
        </w:rPr>
        <w:t xml:space="preserve">החוק של הממשלה הקודמת. </w:t>
      </w:r>
    </w:p>
    <w:p w:rsidR="00FE1686" w:rsidRDefault="00FE1686" w:rsidP="00CC532B">
      <w:pPr>
        <w:rPr>
          <w:rtl/>
          <w:lang w:eastAsia="he-IL"/>
        </w:rPr>
      </w:pPr>
      <w:bookmarkStart w:id="19682" w:name="_ETM_Q46_500731"/>
      <w:bookmarkStart w:id="19683" w:name="_ETM_Q46_500869"/>
      <w:bookmarkEnd w:id="19682"/>
      <w:bookmarkEnd w:id="19683"/>
    </w:p>
    <w:p w:rsidR="00FE1686" w:rsidRDefault="00FE1686" w:rsidP="00CC532B">
      <w:pPr>
        <w:pStyle w:val="af6"/>
        <w:keepNext/>
        <w:rPr>
          <w:rtl/>
        </w:rPr>
      </w:pPr>
      <w:bookmarkStart w:id="19684" w:name="_ETM_Q46_500923"/>
      <w:bookmarkStart w:id="19685" w:name="_ETM_Q46_501068"/>
      <w:bookmarkStart w:id="19686" w:name="ET_interruption_5300_8"/>
      <w:bookmarkEnd w:id="19684"/>
      <w:bookmarkEnd w:id="19685"/>
      <w:r w:rsidRPr="001D2749">
        <w:rPr>
          <w:rStyle w:val="TagStyle"/>
          <w:rtl/>
        </w:rPr>
        <w:t xml:space="preserve"> &lt;&lt; קריאה &gt;&gt;</w:t>
      </w:r>
      <w:r w:rsidRPr="00063F38">
        <w:rPr>
          <w:rStyle w:val="TagStyle"/>
          <w:rtl/>
        </w:rPr>
        <w:t xml:space="preserve"> </w:t>
      </w:r>
      <w:r>
        <w:rPr>
          <w:rtl/>
        </w:rPr>
        <w:t>מירב בן ארי (יש עתיד):</w:t>
      </w:r>
      <w:r w:rsidRPr="00063F38">
        <w:rPr>
          <w:rStyle w:val="TagStyle"/>
          <w:rtl/>
        </w:rPr>
        <w:t xml:space="preserve"> </w:t>
      </w:r>
      <w:r w:rsidRPr="001D2749">
        <w:rPr>
          <w:rStyle w:val="TagStyle"/>
          <w:rtl/>
        </w:rPr>
        <w:t>&lt;&lt; קריאה &gt;&gt;</w:t>
      </w:r>
      <w:r>
        <w:rPr>
          <w:rtl/>
        </w:rPr>
        <w:t xml:space="preserve">   </w:t>
      </w:r>
      <w:bookmarkEnd w:id="19686"/>
    </w:p>
    <w:p w:rsidR="00FE1686" w:rsidRDefault="00FE1686" w:rsidP="003A019F">
      <w:pPr>
        <w:rPr>
          <w:rtl/>
          <w:lang w:eastAsia="he-IL"/>
        </w:rPr>
      </w:pPr>
    </w:p>
    <w:p w:rsidR="00FE1686" w:rsidRDefault="00FE1686" w:rsidP="00AA7DB9">
      <w:pPr>
        <w:rPr>
          <w:rtl/>
          <w:lang w:eastAsia="he-IL"/>
        </w:rPr>
      </w:pPr>
      <w:r>
        <w:rPr>
          <w:rFonts w:hint="cs"/>
          <w:rtl/>
          <w:lang w:eastAsia="he-IL"/>
        </w:rPr>
        <w:t xml:space="preserve">אבל הוא יודע, הוא היה שר </w:t>
      </w:r>
      <w:bookmarkStart w:id="19687" w:name="_ETM_Q46_501090"/>
      <w:bookmarkEnd w:id="19687"/>
      <w:r>
        <w:rPr>
          <w:rFonts w:hint="cs"/>
          <w:rtl/>
          <w:lang w:eastAsia="he-IL"/>
        </w:rPr>
        <w:t xml:space="preserve">בממשלה הקודמת. </w:t>
      </w:r>
    </w:p>
    <w:p w:rsidR="00FE1686" w:rsidRDefault="00FE1686" w:rsidP="00AA7DB9">
      <w:pPr>
        <w:rPr>
          <w:rtl/>
          <w:lang w:eastAsia="he-IL"/>
        </w:rPr>
      </w:pPr>
    </w:p>
    <w:p w:rsidR="00FE1686" w:rsidRDefault="00FE1686" w:rsidP="00AA7DB9">
      <w:pPr>
        <w:rPr>
          <w:rtl/>
          <w:lang w:eastAsia="he-IL"/>
        </w:rPr>
      </w:pPr>
    </w:p>
    <w:p w:rsidR="00FE1686" w:rsidRDefault="00FE1686" w:rsidP="00F52BC9">
      <w:pPr>
        <w:pStyle w:val="a7"/>
        <w:rPr>
          <w:rtl/>
          <w:lang w:eastAsia="he-IL"/>
        </w:rPr>
      </w:pPr>
      <w:bookmarkStart w:id="19688" w:name="ET_hatsach_638828_19"/>
      <w:r w:rsidRPr="003478F8">
        <w:rPr>
          <w:rStyle w:val="TagStyle"/>
          <w:rtl/>
        </w:rPr>
        <w:t xml:space="preserve"> &lt;&lt; הצח &gt;&gt; </w:t>
      </w:r>
      <w:bookmarkStart w:id="19689" w:name="_Toc127431944"/>
      <w:bookmarkStart w:id="19690" w:name="_Toc135565434"/>
      <w:r>
        <w:rPr>
          <w:rtl/>
          <w:lang w:eastAsia="he-IL"/>
        </w:rPr>
        <w:t>הצעת חוק המאבק בכלי הנשק הבלתי</w:t>
      </w:r>
      <w:r>
        <w:rPr>
          <w:rFonts w:hint="cs"/>
          <w:rtl/>
          <w:lang w:eastAsia="he-IL"/>
        </w:rPr>
        <w:t>-</w:t>
      </w:r>
      <w:r>
        <w:rPr>
          <w:rtl/>
          <w:lang w:eastAsia="he-IL"/>
        </w:rPr>
        <w:t>חוקיים (תיקוני חקיקה) (הוראת שעה), התשפ"ג</w:t>
      </w:r>
      <w:r>
        <w:rPr>
          <w:rFonts w:hint="cs"/>
          <w:rtl/>
          <w:lang w:eastAsia="he-IL"/>
        </w:rPr>
        <w:t>–</w:t>
      </w:r>
      <w:r>
        <w:rPr>
          <w:rtl/>
          <w:lang w:eastAsia="he-IL"/>
        </w:rPr>
        <w:t>2023</w:t>
      </w:r>
      <w:bookmarkEnd w:id="19689"/>
      <w:bookmarkEnd w:id="19690"/>
      <w:r w:rsidRPr="003478F8">
        <w:rPr>
          <w:rStyle w:val="TagStyle"/>
          <w:rtl/>
        </w:rPr>
        <w:t xml:space="preserve"> &lt;&lt; הצח &gt;&gt;</w:t>
      </w:r>
      <w:r>
        <w:rPr>
          <w:rtl/>
          <w:lang w:eastAsia="he-IL"/>
        </w:rPr>
        <w:t xml:space="preserve">   </w:t>
      </w:r>
      <w:bookmarkEnd w:id="19688"/>
    </w:p>
    <w:p w:rsidR="00FE1686" w:rsidRDefault="00FE1686" w:rsidP="00CC532B">
      <w:pPr>
        <w:rPr>
          <w:rtl/>
          <w:lang w:eastAsia="he-IL"/>
        </w:rPr>
      </w:pPr>
      <w:r>
        <w:rPr>
          <w:rtl/>
          <w:lang w:eastAsia="he-IL"/>
        </w:rPr>
        <w:t>[הצעת חוק פ/2394/</w:t>
      </w:r>
      <w:r>
        <w:rPr>
          <w:rFonts w:hint="cs"/>
          <w:rtl/>
          <w:lang w:eastAsia="he-IL"/>
        </w:rPr>
        <w:t>25; נספחות.</w:t>
      </w:r>
      <w:r>
        <w:rPr>
          <w:rtl/>
          <w:lang w:eastAsia="he-IL"/>
        </w:rPr>
        <w:t>]</w:t>
      </w:r>
    </w:p>
    <w:p w:rsidR="00FE1686" w:rsidRDefault="00FE1686" w:rsidP="00CC532B">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FE1686" w:rsidRPr="003478F8" w:rsidRDefault="00FE1686" w:rsidP="00CC532B">
      <w:pPr>
        <w:rPr>
          <w:rtl/>
          <w:lang w:eastAsia="he-IL"/>
        </w:rPr>
      </w:pPr>
    </w:p>
    <w:p w:rsidR="00FE1686" w:rsidRDefault="00FE1686" w:rsidP="00CC532B">
      <w:pPr>
        <w:pStyle w:val="af7"/>
        <w:keepNext/>
        <w:rPr>
          <w:rtl/>
        </w:rPr>
      </w:pPr>
      <w:r w:rsidRPr="001D2749">
        <w:rPr>
          <w:rStyle w:val="TagStyle"/>
          <w:rtl/>
        </w:rPr>
        <w:t xml:space="preserve"> &lt;&lt; יור &gt;&gt;</w:t>
      </w:r>
      <w:r w:rsidRPr="00063F38">
        <w:rPr>
          <w:rStyle w:val="TagStyle"/>
          <w:rtl/>
        </w:rPr>
        <w:t xml:space="preserve"> </w:t>
      </w:r>
      <w:r>
        <w:rPr>
          <w:rtl/>
        </w:rPr>
        <w:t>היו"ר ניסים ואטורי:</w:t>
      </w:r>
      <w:r w:rsidRPr="00063F38">
        <w:rPr>
          <w:rStyle w:val="TagStyle"/>
          <w:rtl/>
        </w:rPr>
        <w:t xml:space="preserve"> </w:t>
      </w:r>
      <w:r w:rsidRPr="001D2749">
        <w:rPr>
          <w:rStyle w:val="TagStyle"/>
          <w:rtl/>
        </w:rPr>
        <w:t>&lt;&lt; יור &gt;&gt;</w:t>
      </w:r>
      <w:r>
        <w:rPr>
          <w:rtl/>
        </w:rPr>
        <w:t xml:space="preserve">   </w:t>
      </w:r>
    </w:p>
    <w:p w:rsidR="00FE1686" w:rsidRDefault="00FE1686" w:rsidP="003A019F">
      <w:pPr>
        <w:rPr>
          <w:rtl/>
          <w:lang w:eastAsia="he-IL"/>
        </w:rPr>
      </w:pPr>
    </w:p>
    <w:p w:rsidR="00FE1686" w:rsidRDefault="00FE1686" w:rsidP="00101C3F">
      <w:pPr>
        <w:rPr>
          <w:rtl/>
          <w:lang w:eastAsia="he-IL"/>
        </w:rPr>
      </w:pPr>
      <w:bookmarkStart w:id="19691" w:name="_ETM_Q46_491229"/>
      <w:bookmarkEnd w:id="19691"/>
      <w:r>
        <w:rPr>
          <w:rFonts w:hint="cs"/>
          <w:rtl/>
          <w:lang w:eastAsia="he-IL"/>
        </w:rPr>
        <w:t>חברי הכנסת, אני מבקש לשמור על שקט</w:t>
      </w:r>
      <w:r w:rsidR="00101C3F">
        <w:rPr>
          <w:rFonts w:hint="cs"/>
          <w:rtl/>
          <w:lang w:eastAsia="he-IL"/>
        </w:rPr>
        <w:t>.</w:t>
      </w:r>
      <w:r>
        <w:rPr>
          <w:rFonts w:hint="cs"/>
          <w:rtl/>
          <w:lang w:eastAsia="he-IL"/>
        </w:rPr>
        <w:t xml:space="preserve"> אני </w:t>
      </w:r>
      <w:bookmarkStart w:id="19692" w:name="_ETM_Q46_509085"/>
      <w:bookmarkEnd w:id="19692"/>
      <w:r>
        <w:rPr>
          <w:rFonts w:hint="cs"/>
          <w:rtl/>
          <w:lang w:eastAsia="he-IL"/>
        </w:rPr>
        <w:t xml:space="preserve">מאמין שחבר הכנסת פורר יודע להציג את הנושא. </w:t>
      </w:r>
    </w:p>
    <w:p w:rsidR="00FE1686" w:rsidRDefault="00FE1686" w:rsidP="00CC532B">
      <w:pPr>
        <w:rPr>
          <w:rtl/>
          <w:lang w:eastAsia="he-IL"/>
        </w:rPr>
      </w:pPr>
      <w:bookmarkStart w:id="19693" w:name="_ETM_Q46_513902"/>
      <w:bookmarkStart w:id="19694" w:name="_ETM_Q46_514014"/>
      <w:bookmarkStart w:id="19695" w:name="_ETM_Q46_514062"/>
      <w:bookmarkEnd w:id="19693"/>
      <w:bookmarkEnd w:id="19694"/>
      <w:bookmarkEnd w:id="19695"/>
    </w:p>
    <w:p w:rsidR="00FE1686" w:rsidRDefault="00FE1686" w:rsidP="00CC532B">
      <w:pPr>
        <w:pStyle w:val="a4"/>
        <w:keepNext/>
        <w:rPr>
          <w:rtl/>
        </w:rPr>
      </w:pPr>
      <w:bookmarkStart w:id="19696" w:name="_ETM_Q46_514182"/>
      <w:bookmarkStart w:id="19697" w:name="_ETM_Q46_516078"/>
      <w:bookmarkStart w:id="19698" w:name="ET_speaker_5520_9"/>
      <w:bookmarkEnd w:id="19696"/>
      <w:bookmarkEnd w:id="19697"/>
      <w:r w:rsidRPr="001D2749">
        <w:rPr>
          <w:rStyle w:val="TagStyle"/>
          <w:rtl/>
        </w:rPr>
        <w:t xml:space="preserve"> &lt;&lt; דובר &gt;&gt;</w:t>
      </w:r>
      <w:r w:rsidRPr="00063F38">
        <w:rPr>
          <w:rStyle w:val="TagStyle"/>
          <w:rtl/>
        </w:rPr>
        <w:t xml:space="preserve"> </w:t>
      </w:r>
      <w:bookmarkStart w:id="19699" w:name="_Toc127431945"/>
      <w:bookmarkStart w:id="19700" w:name="_Toc135565435"/>
      <w:r>
        <w:rPr>
          <w:rtl/>
        </w:rPr>
        <w:t>עודד פורר (ישראל ביתנו):</w:t>
      </w:r>
      <w:bookmarkEnd w:id="19699"/>
      <w:bookmarkEnd w:id="19700"/>
      <w:r w:rsidRPr="00063F38">
        <w:rPr>
          <w:rStyle w:val="TagStyle"/>
          <w:rtl/>
        </w:rPr>
        <w:t xml:space="preserve"> </w:t>
      </w:r>
      <w:r w:rsidRPr="001D2749">
        <w:rPr>
          <w:rStyle w:val="TagStyle"/>
          <w:rtl/>
        </w:rPr>
        <w:t>&lt;&lt; דובר &gt;&gt;</w:t>
      </w:r>
      <w:r>
        <w:rPr>
          <w:rtl/>
        </w:rPr>
        <w:t xml:space="preserve">   </w:t>
      </w:r>
      <w:bookmarkEnd w:id="19698"/>
    </w:p>
    <w:p w:rsidR="00FE1686" w:rsidRDefault="00FE1686" w:rsidP="003A019F">
      <w:pPr>
        <w:rPr>
          <w:rtl/>
          <w:lang w:eastAsia="he-IL"/>
        </w:rPr>
      </w:pPr>
    </w:p>
    <w:p w:rsidR="00FE1686" w:rsidRDefault="00FE1686" w:rsidP="004F1D0E">
      <w:pPr>
        <w:rPr>
          <w:rtl/>
          <w:lang w:eastAsia="he-IL"/>
        </w:rPr>
      </w:pPr>
      <w:bookmarkStart w:id="19701" w:name="_ETM_Q46_516950"/>
      <w:bookmarkStart w:id="19702" w:name="_ETM_Q46_517021"/>
      <w:bookmarkEnd w:id="19701"/>
      <w:bookmarkEnd w:id="19702"/>
      <w:r>
        <w:rPr>
          <w:rFonts w:hint="cs"/>
          <w:rtl/>
          <w:lang w:eastAsia="he-IL"/>
        </w:rPr>
        <w:t>רבותיי, חברי הכנסת, אני לא רואה את השר פה</w:t>
      </w:r>
      <w:r w:rsidR="004F1D0E">
        <w:rPr>
          <w:rFonts w:hint="cs"/>
          <w:rtl/>
          <w:lang w:eastAsia="he-IL"/>
        </w:rPr>
        <w:t>.</w:t>
      </w:r>
      <w:r>
        <w:rPr>
          <w:rFonts w:hint="cs"/>
          <w:rtl/>
          <w:lang w:eastAsia="he-IL"/>
        </w:rPr>
        <w:t xml:space="preserve"> אה, השר </w:t>
      </w:r>
      <w:bookmarkStart w:id="19703" w:name="_ETM_Q46_525304"/>
      <w:bookmarkEnd w:id="19703"/>
      <w:r>
        <w:rPr>
          <w:rFonts w:hint="cs"/>
          <w:rtl/>
          <w:lang w:eastAsia="he-IL"/>
        </w:rPr>
        <w:t xml:space="preserve">אקוניס. </w:t>
      </w:r>
    </w:p>
    <w:p w:rsidR="00FE1686" w:rsidRDefault="00FE1686" w:rsidP="00CC532B">
      <w:pPr>
        <w:rPr>
          <w:rtl/>
          <w:lang w:eastAsia="he-IL"/>
        </w:rPr>
      </w:pPr>
      <w:bookmarkStart w:id="19704" w:name="_ETM_Q46_517237"/>
      <w:bookmarkStart w:id="19705" w:name="_ETM_Q46_517369"/>
      <w:bookmarkEnd w:id="19704"/>
      <w:bookmarkEnd w:id="19705"/>
    </w:p>
    <w:p w:rsidR="00FE1686" w:rsidRDefault="00FE1686" w:rsidP="004F1D0E">
      <w:pPr>
        <w:rPr>
          <w:rtl/>
          <w:lang w:eastAsia="he-IL"/>
        </w:rPr>
      </w:pPr>
      <w:bookmarkStart w:id="19706" w:name="_ETM_Q46_517420"/>
      <w:bookmarkStart w:id="19707" w:name="_ETM_Q46_517536"/>
      <w:bookmarkEnd w:id="19706"/>
      <w:bookmarkEnd w:id="19707"/>
      <w:r>
        <w:rPr>
          <w:rFonts w:hint="cs"/>
          <w:rtl/>
          <w:lang w:eastAsia="he-IL"/>
        </w:rPr>
        <w:t xml:space="preserve">אדוני היושב-ראש, חבריי חברי הכנסת, מדובר </w:t>
      </w:r>
      <w:bookmarkStart w:id="19708" w:name="_ETM_Q46_535061"/>
      <w:bookmarkEnd w:id="19708"/>
      <w:r>
        <w:rPr>
          <w:rFonts w:hint="cs"/>
          <w:rtl/>
          <w:lang w:eastAsia="he-IL"/>
        </w:rPr>
        <w:t xml:space="preserve">בחקיקה </w:t>
      </w:r>
      <w:r w:rsidRPr="00D51C9B">
        <w:rPr>
          <w:rtl/>
          <w:lang w:eastAsia="he-IL"/>
        </w:rPr>
        <w:t>חשובה מאין כמוה</w:t>
      </w:r>
      <w:r>
        <w:rPr>
          <w:rFonts w:hint="cs"/>
          <w:rtl/>
          <w:lang w:eastAsia="he-IL"/>
        </w:rPr>
        <w:t>.</w:t>
      </w:r>
      <w:r w:rsidRPr="00D51C9B">
        <w:rPr>
          <w:rtl/>
          <w:lang w:eastAsia="he-IL"/>
        </w:rPr>
        <w:t xml:space="preserve"> כדי להילחם בפשיעה באמת צריך כלים</w:t>
      </w:r>
      <w:r>
        <w:rPr>
          <w:rFonts w:hint="cs"/>
          <w:rtl/>
          <w:lang w:eastAsia="he-IL"/>
        </w:rPr>
        <w:t>,</w:t>
      </w:r>
      <w:r w:rsidRPr="00D51C9B">
        <w:rPr>
          <w:rtl/>
          <w:lang w:eastAsia="he-IL"/>
        </w:rPr>
        <w:t xml:space="preserve"> וכלים מיוחדים</w:t>
      </w:r>
      <w:r>
        <w:rPr>
          <w:rFonts w:hint="cs"/>
          <w:rtl/>
          <w:lang w:eastAsia="he-IL"/>
        </w:rPr>
        <w:t>,</w:t>
      </w:r>
      <w:r w:rsidRPr="00D51C9B">
        <w:rPr>
          <w:rtl/>
          <w:lang w:eastAsia="he-IL"/>
        </w:rPr>
        <w:t xml:space="preserve"> והכלים המיוחדים גם ניתנים פה במשורה</w:t>
      </w:r>
      <w:r>
        <w:rPr>
          <w:rFonts w:hint="cs"/>
          <w:rtl/>
          <w:lang w:eastAsia="he-IL"/>
        </w:rPr>
        <w:t>,</w:t>
      </w:r>
      <w:r w:rsidRPr="00D51C9B">
        <w:rPr>
          <w:rtl/>
          <w:lang w:eastAsia="he-IL"/>
        </w:rPr>
        <w:t xml:space="preserve"> כי מדובר בהצעת חוק שהיא באמת קיצונית מבחינת האמצעים שהיא נותנת</w:t>
      </w:r>
      <w:r>
        <w:rPr>
          <w:rFonts w:hint="cs"/>
          <w:rtl/>
          <w:lang w:eastAsia="he-IL"/>
        </w:rPr>
        <w:t>.</w:t>
      </w:r>
      <w:r w:rsidRPr="00D51C9B">
        <w:rPr>
          <w:rtl/>
          <w:lang w:eastAsia="he-IL"/>
        </w:rPr>
        <w:t xml:space="preserve"> גם צווי </w:t>
      </w:r>
      <w:r>
        <w:rPr>
          <w:rFonts w:hint="cs"/>
          <w:rtl/>
          <w:lang w:eastAsia="he-IL"/>
        </w:rPr>
        <w:t xml:space="preserve">החיפוש, </w:t>
      </w:r>
      <w:r w:rsidRPr="00D51C9B">
        <w:rPr>
          <w:rtl/>
          <w:lang w:eastAsia="he-IL"/>
        </w:rPr>
        <w:t>אדוני היושב-ראש</w:t>
      </w:r>
      <w:r>
        <w:rPr>
          <w:rFonts w:hint="cs"/>
          <w:rtl/>
          <w:lang w:eastAsia="he-IL"/>
        </w:rPr>
        <w:t xml:space="preserve">, והוספת </w:t>
      </w:r>
      <w:r>
        <w:rPr>
          <w:rtl/>
          <w:lang w:eastAsia="he-IL"/>
        </w:rPr>
        <w:t>עילות מעצר בל</w:t>
      </w:r>
      <w:r>
        <w:rPr>
          <w:rFonts w:hint="cs"/>
          <w:rtl/>
          <w:lang w:eastAsia="he-IL"/>
        </w:rPr>
        <w:t>א</w:t>
      </w:r>
      <w:r w:rsidRPr="00D51C9B">
        <w:rPr>
          <w:rtl/>
          <w:lang w:eastAsia="he-IL"/>
        </w:rPr>
        <w:t xml:space="preserve"> צו חיפוש</w:t>
      </w:r>
      <w:r>
        <w:rPr>
          <w:rFonts w:hint="cs"/>
          <w:rtl/>
          <w:lang w:eastAsia="he-IL"/>
        </w:rPr>
        <w:t>,</w:t>
      </w:r>
      <w:r w:rsidRPr="00D51C9B">
        <w:rPr>
          <w:rtl/>
          <w:lang w:eastAsia="he-IL"/>
        </w:rPr>
        <w:t xml:space="preserve"> מייצר</w:t>
      </w:r>
      <w:r w:rsidR="004F1D0E">
        <w:rPr>
          <w:rFonts w:hint="cs"/>
          <w:rtl/>
          <w:lang w:eastAsia="he-IL"/>
        </w:rPr>
        <w:t>ים</w:t>
      </w:r>
      <w:r w:rsidRPr="00D51C9B">
        <w:rPr>
          <w:rtl/>
          <w:lang w:eastAsia="he-IL"/>
        </w:rPr>
        <w:t xml:space="preserve"> אמצעים שבאמת </w:t>
      </w:r>
      <w:r w:rsidR="004F1D0E">
        <w:rPr>
          <w:rFonts w:hint="cs"/>
          <w:rtl/>
          <w:lang w:eastAsia="he-IL"/>
        </w:rPr>
        <w:t xml:space="preserve">הם </w:t>
      </w:r>
      <w:r w:rsidRPr="00D51C9B">
        <w:rPr>
          <w:rtl/>
          <w:lang w:eastAsia="he-IL"/>
        </w:rPr>
        <w:t>מאוד מאוד קיצוניים</w:t>
      </w:r>
      <w:r>
        <w:rPr>
          <w:rFonts w:hint="cs"/>
          <w:rtl/>
          <w:lang w:eastAsia="he-IL"/>
        </w:rPr>
        <w:t>,</w:t>
      </w:r>
      <w:r w:rsidRPr="00D51C9B">
        <w:rPr>
          <w:rtl/>
          <w:lang w:eastAsia="he-IL"/>
        </w:rPr>
        <w:t xml:space="preserve"> </w:t>
      </w:r>
      <w:r>
        <w:rPr>
          <w:rFonts w:hint="cs"/>
          <w:rtl/>
          <w:lang w:eastAsia="he-IL"/>
        </w:rPr>
        <w:t xml:space="preserve">כי </w:t>
      </w:r>
      <w:r w:rsidRPr="00D51C9B">
        <w:rPr>
          <w:rtl/>
          <w:lang w:eastAsia="he-IL"/>
        </w:rPr>
        <w:t>אנחנו נמצאים בתקופה קיצונית</w:t>
      </w:r>
      <w:r w:rsidR="004F1D0E">
        <w:rPr>
          <w:rFonts w:hint="cs"/>
          <w:rtl/>
          <w:lang w:eastAsia="he-IL"/>
        </w:rPr>
        <w:t>.</w:t>
      </w:r>
      <w:r w:rsidRPr="00D51C9B">
        <w:rPr>
          <w:rtl/>
          <w:lang w:eastAsia="he-IL"/>
        </w:rPr>
        <w:t xml:space="preserve"> בגלל זה </w:t>
      </w:r>
      <w:r>
        <w:rPr>
          <w:rFonts w:hint="cs"/>
          <w:rtl/>
          <w:lang w:eastAsia="he-IL"/>
        </w:rPr>
        <w:t xml:space="preserve">הם </w:t>
      </w:r>
      <w:bookmarkStart w:id="19709" w:name="_ETM_Q46_571505"/>
      <w:bookmarkEnd w:id="19709"/>
      <w:r w:rsidRPr="00D51C9B">
        <w:rPr>
          <w:rtl/>
          <w:lang w:eastAsia="he-IL"/>
        </w:rPr>
        <w:t>גם בהוראת שעה בהצעת החוק הזאת</w:t>
      </w:r>
      <w:r>
        <w:rPr>
          <w:rFonts w:hint="cs"/>
          <w:rtl/>
          <w:lang w:eastAsia="he-IL"/>
        </w:rPr>
        <w:t>.</w:t>
      </w:r>
      <w:r w:rsidRPr="00D51C9B">
        <w:rPr>
          <w:rtl/>
          <w:lang w:eastAsia="he-IL"/>
        </w:rPr>
        <w:t xml:space="preserve"> </w:t>
      </w:r>
    </w:p>
    <w:p w:rsidR="00FE1686" w:rsidRDefault="00FE1686" w:rsidP="00CC532B">
      <w:pPr>
        <w:rPr>
          <w:rtl/>
          <w:lang w:eastAsia="he-IL"/>
        </w:rPr>
      </w:pPr>
    </w:p>
    <w:p w:rsidR="00FE1686" w:rsidRDefault="00FE1686" w:rsidP="004F1D0E">
      <w:pPr>
        <w:rPr>
          <w:rtl/>
          <w:lang w:eastAsia="he-IL"/>
        </w:rPr>
      </w:pPr>
      <w:r w:rsidRPr="00D51C9B">
        <w:rPr>
          <w:rtl/>
          <w:lang w:eastAsia="he-IL"/>
        </w:rPr>
        <w:t>אבל את האמת יש לומר</w:t>
      </w:r>
      <w:r>
        <w:rPr>
          <w:rFonts w:hint="cs"/>
          <w:rtl/>
          <w:lang w:eastAsia="he-IL"/>
        </w:rPr>
        <w:t>,</w:t>
      </w:r>
      <w:r w:rsidRPr="00D51C9B">
        <w:rPr>
          <w:rtl/>
          <w:lang w:eastAsia="he-IL"/>
        </w:rPr>
        <w:t xml:space="preserve"> חבר הכנסת </w:t>
      </w:r>
      <w:r>
        <w:rPr>
          <w:rFonts w:hint="cs"/>
          <w:rtl/>
          <w:lang w:eastAsia="he-IL"/>
        </w:rPr>
        <w:t xml:space="preserve">קרויזר, </w:t>
      </w:r>
      <w:r w:rsidRPr="00D51C9B">
        <w:rPr>
          <w:rtl/>
          <w:lang w:eastAsia="he-IL"/>
        </w:rPr>
        <w:t xml:space="preserve">הצעת החוק הזו מכילה בתוכה הצעות חוק </w:t>
      </w:r>
      <w:r>
        <w:rPr>
          <w:rtl/>
          <w:lang w:eastAsia="he-IL"/>
        </w:rPr>
        <w:t xml:space="preserve">שכבר אושרו בכנסת הקודמת בקריאה </w:t>
      </w:r>
      <w:r w:rsidRPr="00D51C9B">
        <w:rPr>
          <w:rtl/>
          <w:lang w:eastAsia="he-IL"/>
        </w:rPr>
        <w:t>ראשונה</w:t>
      </w:r>
      <w:r>
        <w:rPr>
          <w:rFonts w:hint="cs"/>
          <w:rtl/>
          <w:lang w:eastAsia="he-IL"/>
        </w:rPr>
        <w:t>,</w:t>
      </w:r>
      <w:r w:rsidRPr="00D51C9B">
        <w:rPr>
          <w:rtl/>
          <w:lang w:eastAsia="he-IL"/>
        </w:rPr>
        <w:t xml:space="preserve"> למרות התנגדות אלה שהיום הם בקואליציה</w:t>
      </w:r>
      <w:r w:rsidR="004F1D0E">
        <w:rPr>
          <w:rFonts w:hint="cs"/>
          <w:rtl/>
          <w:lang w:eastAsia="he-IL"/>
        </w:rPr>
        <w:t>;</w:t>
      </w:r>
      <w:r>
        <w:rPr>
          <w:rFonts w:hint="cs"/>
          <w:rtl/>
          <w:lang w:eastAsia="he-IL"/>
        </w:rPr>
        <w:t xml:space="preserve"> </w:t>
      </w:r>
      <w:r w:rsidR="004F1D0E">
        <w:rPr>
          <w:rFonts w:hint="cs"/>
          <w:rtl/>
          <w:lang w:eastAsia="he-IL"/>
        </w:rPr>
        <w:t xml:space="preserve">הם </w:t>
      </w:r>
      <w:r w:rsidRPr="00D51C9B">
        <w:rPr>
          <w:rtl/>
          <w:lang w:eastAsia="he-IL"/>
        </w:rPr>
        <w:t>מביאים את הצעת החוק הזאת ותומכים בה</w:t>
      </w:r>
      <w:r>
        <w:rPr>
          <w:rFonts w:hint="cs"/>
          <w:rtl/>
          <w:lang w:eastAsia="he-IL"/>
        </w:rPr>
        <w:t>,</w:t>
      </w:r>
      <w:r w:rsidRPr="00D51C9B">
        <w:rPr>
          <w:rtl/>
          <w:lang w:eastAsia="he-IL"/>
        </w:rPr>
        <w:t xml:space="preserve"> </w:t>
      </w:r>
      <w:r>
        <w:rPr>
          <w:rFonts w:hint="cs"/>
          <w:rtl/>
          <w:lang w:eastAsia="he-IL"/>
        </w:rPr>
        <w:t>וכ</w:t>
      </w:r>
      <w:r w:rsidRPr="00D51C9B">
        <w:rPr>
          <w:rtl/>
          <w:lang w:eastAsia="he-IL"/>
        </w:rPr>
        <w:t>שישבו באופוזיציה התנגדו לחקיקה הזאת</w:t>
      </w:r>
      <w:r>
        <w:rPr>
          <w:rFonts w:hint="cs"/>
          <w:rtl/>
          <w:lang w:eastAsia="he-IL"/>
        </w:rPr>
        <w:t>.</w:t>
      </w:r>
      <w:r w:rsidRPr="00D51C9B">
        <w:rPr>
          <w:rtl/>
          <w:lang w:eastAsia="he-IL"/>
        </w:rPr>
        <w:t xml:space="preserve"> דרך המלך לקדם את החקיקה הייתה להעניק להם דין רציפות</w:t>
      </w:r>
      <w:r>
        <w:rPr>
          <w:rFonts w:hint="cs"/>
          <w:rtl/>
          <w:lang w:eastAsia="he-IL"/>
        </w:rPr>
        <w:t>,</w:t>
      </w:r>
      <w:r w:rsidRPr="00D51C9B">
        <w:rPr>
          <w:rtl/>
          <w:lang w:eastAsia="he-IL"/>
        </w:rPr>
        <w:t xml:space="preserve"> ואז היינו יכולים לדבר כ</w:t>
      </w:r>
      <w:r>
        <w:rPr>
          <w:rFonts w:hint="cs"/>
          <w:rtl/>
          <w:lang w:eastAsia="he-IL"/>
        </w:rPr>
        <w:t>א</w:t>
      </w:r>
      <w:r w:rsidRPr="00D51C9B">
        <w:rPr>
          <w:rtl/>
          <w:lang w:eastAsia="he-IL"/>
        </w:rPr>
        <w:t>ן כבר אחרי הקריאה הראשונה</w:t>
      </w:r>
      <w:r>
        <w:rPr>
          <w:rFonts w:hint="cs"/>
          <w:rtl/>
          <w:lang w:eastAsia="he-IL"/>
        </w:rPr>
        <w:t xml:space="preserve">. חבר הכנסת גדעון סער, שהיה שר המשפטים, </w:t>
      </w:r>
      <w:bookmarkStart w:id="19710" w:name="_ETM_Q46_605987"/>
      <w:bookmarkEnd w:id="19710"/>
      <w:r>
        <w:rPr>
          <w:rFonts w:hint="cs"/>
          <w:rtl/>
          <w:lang w:eastAsia="he-IL"/>
        </w:rPr>
        <w:t xml:space="preserve">הוא קידם את זה. </w:t>
      </w:r>
    </w:p>
    <w:p w:rsidR="00FE1686" w:rsidRDefault="00FE1686" w:rsidP="00CC532B">
      <w:pPr>
        <w:ind w:firstLine="0"/>
        <w:rPr>
          <w:rtl/>
          <w:lang w:eastAsia="he-IL"/>
        </w:rPr>
      </w:pPr>
      <w:bookmarkStart w:id="19711" w:name="_ETM_Q46_608409"/>
      <w:bookmarkStart w:id="19712" w:name="_ETM_Q46_608627"/>
      <w:bookmarkStart w:id="19713" w:name="_ETM_Q46_608664"/>
      <w:bookmarkEnd w:id="19711"/>
      <w:bookmarkEnd w:id="19712"/>
      <w:bookmarkEnd w:id="19713"/>
    </w:p>
    <w:p w:rsidR="00FE1686" w:rsidRDefault="00FE1686" w:rsidP="00CC532B">
      <w:pPr>
        <w:pStyle w:val="af6"/>
        <w:keepNext/>
        <w:rPr>
          <w:rtl/>
        </w:rPr>
      </w:pPr>
      <w:bookmarkStart w:id="19714" w:name="ET_interruption_4672_12"/>
      <w:r w:rsidRPr="001D2749">
        <w:rPr>
          <w:rStyle w:val="TagStyle"/>
          <w:rtl/>
        </w:rPr>
        <w:t xml:space="preserve"> &lt;&lt; קריאה &gt;&gt;</w:t>
      </w:r>
      <w:r w:rsidRPr="00D51C9B">
        <w:rPr>
          <w:rStyle w:val="TagStyle"/>
          <w:rtl/>
        </w:rPr>
        <w:t xml:space="preserve"> </w:t>
      </w:r>
      <w:r>
        <w:rPr>
          <w:rtl/>
        </w:rPr>
        <w:t>גדעון סער (המחנה הממלכתי):</w:t>
      </w:r>
      <w:r w:rsidRPr="00D51C9B">
        <w:rPr>
          <w:rStyle w:val="TagStyle"/>
          <w:rtl/>
        </w:rPr>
        <w:t xml:space="preserve"> </w:t>
      </w:r>
      <w:r w:rsidRPr="001D2749">
        <w:rPr>
          <w:rStyle w:val="TagStyle"/>
          <w:rtl/>
        </w:rPr>
        <w:t>&lt;&lt; קריאה &gt;&gt;</w:t>
      </w:r>
      <w:r>
        <w:rPr>
          <w:rtl/>
        </w:rPr>
        <w:t xml:space="preserve">   </w:t>
      </w:r>
      <w:bookmarkEnd w:id="19714"/>
    </w:p>
    <w:p w:rsidR="00FE1686" w:rsidRDefault="00FE1686" w:rsidP="00CC532B">
      <w:pPr>
        <w:rPr>
          <w:rtl/>
          <w:lang w:eastAsia="he-IL"/>
        </w:rPr>
      </w:pPr>
    </w:p>
    <w:p w:rsidR="00FE1686" w:rsidRDefault="00FE1686" w:rsidP="004F1D0E">
      <w:pPr>
        <w:rPr>
          <w:rtl/>
          <w:lang w:eastAsia="he-IL"/>
        </w:rPr>
      </w:pPr>
      <w:r>
        <w:rPr>
          <w:rFonts w:hint="cs"/>
          <w:rtl/>
          <w:lang w:eastAsia="he-IL"/>
        </w:rPr>
        <w:t>אני הצעתי את זה גם לשר</w:t>
      </w:r>
      <w:bookmarkStart w:id="19715" w:name="_ETM_Q46_610305"/>
      <w:bookmarkEnd w:id="19715"/>
      <w:r>
        <w:rPr>
          <w:rFonts w:hint="cs"/>
          <w:rtl/>
          <w:lang w:eastAsia="he-IL"/>
        </w:rPr>
        <w:t xml:space="preserve"> המשפטים, וגם ל</w:t>
      </w:r>
      <w:r w:rsidR="004F1D0E">
        <w:rPr>
          <w:rFonts w:hint="cs"/>
          <w:rtl/>
          <w:lang w:eastAsia="he-IL"/>
        </w:rPr>
        <w:t xml:space="preserve">שר </w:t>
      </w:r>
      <w:r>
        <w:rPr>
          <w:rFonts w:hint="cs"/>
          <w:rtl/>
          <w:lang w:eastAsia="he-IL"/>
        </w:rPr>
        <w:t xml:space="preserve">ביטחון לאומי, ולמרות </w:t>
      </w:r>
      <w:r w:rsidR="004F1D0E">
        <w:rPr>
          <w:rFonts w:hint="cs"/>
          <w:rtl/>
          <w:lang w:eastAsia="he-IL"/>
        </w:rPr>
        <w:t xml:space="preserve">שהם הלכו בדרך </w:t>
      </w:r>
      <w:r>
        <w:rPr>
          <w:rFonts w:hint="cs"/>
          <w:rtl/>
          <w:lang w:eastAsia="he-IL"/>
        </w:rPr>
        <w:t xml:space="preserve">שונה </w:t>
      </w:r>
      <w:r w:rsidR="008528BB">
        <w:rPr>
          <w:rFonts w:hint="cs"/>
          <w:rtl/>
          <w:lang w:eastAsia="he-IL"/>
        </w:rPr>
        <w:t>– – –</w:t>
      </w:r>
      <w:r>
        <w:rPr>
          <w:rFonts w:hint="cs"/>
          <w:rtl/>
          <w:lang w:eastAsia="he-IL"/>
        </w:rPr>
        <w:t xml:space="preserve"> </w:t>
      </w:r>
      <w:r w:rsidR="004F1D0E">
        <w:rPr>
          <w:rFonts w:hint="cs"/>
          <w:rtl/>
          <w:lang w:eastAsia="he-IL"/>
        </w:rPr>
        <w:t>אצביע</w:t>
      </w:r>
      <w:r>
        <w:rPr>
          <w:rFonts w:hint="cs"/>
          <w:rtl/>
          <w:lang w:eastAsia="he-IL"/>
        </w:rPr>
        <w:t xml:space="preserve"> בעד. </w:t>
      </w:r>
    </w:p>
    <w:p w:rsidR="00FE1686" w:rsidRDefault="00FE1686" w:rsidP="00CC532B">
      <w:pPr>
        <w:rPr>
          <w:rtl/>
          <w:lang w:eastAsia="he-IL"/>
        </w:rPr>
      </w:pPr>
      <w:bookmarkStart w:id="19716" w:name="_ETM_Q46_622278"/>
      <w:bookmarkStart w:id="19717" w:name="_ETM_Q46_622368"/>
      <w:bookmarkEnd w:id="19716"/>
      <w:bookmarkEnd w:id="19717"/>
    </w:p>
    <w:p w:rsidR="00FE1686" w:rsidRDefault="00FE1686" w:rsidP="00CC532B">
      <w:pPr>
        <w:pStyle w:val="-"/>
        <w:keepNext/>
        <w:rPr>
          <w:rtl/>
        </w:rPr>
      </w:pPr>
      <w:bookmarkStart w:id="19718" w:name="_ETM_Q46_622432"/>
      <w:bookmarkStart w:id="19719" w:name="_ETM_Q46_622516"/>
      <w:bookmarkStart w:id="19720" w:name="ET_speakercontinue_5520_13"/>
      <w:bookmarkEnd w:id="19718"/>
      <w:bookmarkEnd w:id="19719"/>
      <w:r w:rsidRPr="001D2749">
        <w:rPr>
          <w:rStyle w:val="TagStyle"/>
          <w:rtl/>
        </w:rPr>
        <w:t xml:space="preserve"> &lt;&lt; דובר_המשך &gt;&gt;</w:t>
      </w:r>
      <w:r w:rsidRPr="00D51C9B">
        <w:rPr>
          <w:rStyle w:val="TagStyle"/>
          <w:rtl/>
        </w:rPr>
        <w:t xml:space="preserve"> </w:t>
      </w:r>
      <w:r>
        <w:rPr>
          <w:rtl/>
        </w:rPr>
        <w:t>עודד פורר (ישראל ביתנו):</w:t>
      </w:r>
      <w:r w:rsidRPr="00D51C9B">
        <w:rPr>
          <w:rStyle w:val="TagStyle"/>
          <w:rtl/>
        </w:rPr>
        <w:t xml:space="preserve"> </w:t>
      </w:r>
      <w:r w:rsidRPr="001D2749">
        <w:rPr>
          <w:rStyle w:val="TagStyle"/>
          <w:rtl/>
        </w:rPr>
        <w:t>&lt;&lt; דובר_המשך &gt;&gt;</w:t>
      </w:r>
      <w:r>
        <w:rPr>
          <w:rtl/>
        </w:rPr>
        <w:t xml:space="preserve">   </w:t>
      </w:r>
      <w:bookmarkEnd w:id="19720"/>
    </w:p>
    <w:p w:rsidR="00FE1686" w:rsidRDefault="00FE1686" w:rsidP="003A019F">
      <w:pPr>
        <w:rPr>
          <w:rtl/>
          <w:lang w:eastAsia="he-IL"/>
        </w:rPr>
      </w:pPr>
    </w:p>
    <w:p w:rsidR="00FE1686" w:rsidRDefault="00FE1686" w:rsidP="009166A7">
      <w:pPr>
        <w:rPr>
          <w:rtl/>
          <w:lang w:eastAsia="he-IL"/>
        </w:rPr>
      </w:pPr>
      <w:r>
        <w:rPr>
          <w:rFonts w:hint="cs"/>
          <w:rtl/>
          <w:lang w:eastAsia="he-IL"/>
        </w:rPr>
        <w:t xml:space="preserve">נכון. בסוף, </w:t>
      </w:r>
      <w:bookmarkStart w:id="19721" w:name="_ETM_Q46_622523"/>
      <w:bookmarkEnd w:id="19721"/>
      <w:r>
        <w:rPr>
          <w:rFonts w:hint="cs"/>
          <w:rtl/>
          <w:lang w:eastAsia="he-IL"/>
        </w:rPr>
        <w:t xml:space="preserve">העניין הוא מה שחשוב. אבל גם מבחינת העניין, אני רק </w:t>
      </w:r>
      <w:bookmarkStart w:id="19722" w:name="_ETM_Q46_624025"/>
      <w:bookmarkEnd w:id="19722"/>
      <w:r>
        <w:rPr>
          <w:rFonts w:hint="cs"/>
          <w:rtl/>
          <w:lang w:eastAsia="he-IL"/>
        </w:rPr>
        <w:t xml:space="preserve">חייב לומר שמבחינת הבהילות, אם הנושא בהול ודחוף, למה </w:t>
      </w:r>
      <w:bookmarkStart w:id="19723" w:name="_ETM_Q46_633127"/>
      <w:bookmarkEnd w:id="19723"/>
      <w:r>
        <w:rPr>
          <w:rFonts w:hint="cs"/>
          <w:rtl/>
          <w:lang w:eastAsia="he-IL"/>
        </w:rPr>
        <w:t xml:space="preserve">לא לוותר על הקריאה הטרומית? תכינו </w:t>
      </w:r>
      <w:r w:rsidRPr="00D51C9B">
        <w:rPr>
          <w:rtl/>
          <w:lang w:eastAsia="he-IL"/>
        </w:rPr>
        <w:t>דין רציפות</w:t>
      </w:r>
      <w:r>
        <w:rPr>
          <w:rFonts w:hint="cs"/>
          <w:rtl/>
          <w:lang w:eastAsia="he-IL"/>
        </w:rPr>
        <w:t>,</w:t>
      </w:r>
      <w:r w:rsidRPr="00D51C9B">
        <w:rPr>
          <w:rtl/>
          <w:lang w:eastAsia="he-IL"/>
        </w:rPr>
        <w:t xml:space="preserve"> זה כאילו עבר קריאה ראשונה</w:t>
      </w:r>
      <w:r>
        <w:rPr>
          <w:rFonts w:hint="cs"/>
          <w:rtl/>
          <w:lang w:eastAsia="he-IL"/>
        </w:rPr>
        <w:t>,</w:t>
      </w:r>
      <w:r w:rsidRPr="00D51C9B">
        <w:rPr>
          <w:rtl/>
          <w:lang w:eastAsia="he-IL"/>
        </w:rPr>
        <w:t xml:space="preserve"> תורידו את זה</w:t>
      </w:r>
      <w:r>
        <w:rPr>
          <w:rFonts w:hint="cs"/>
          <w:rtl/>
          <w:lang w:eastAsia="he-IL"/>
        </w:rPr>
        <w:t xml:space="preserve">, אם אולי יש </w:t>
      </w:r>
      <w:bookmarkStart w:id="19724" w:name="_ETM_Q46_636454"/>
      <w:bookmarkEnd w:id="19724"/>
      <w:r>
        <w:rPr>
          <w:rFonts w:hint="cs"/>
          <w:rtl/>
          <w:lang w:eastAsia="he-IL"/>
        </w:rPr>
        <w:t xml:space="preserve">לכם עוד התאמות שאתם רוצים לעשות לשנייה-שלישית, אפילו שזה </w:t>
      </w:r>
      <w:bookmarkStart w:id="19725" w:name="_ETM_Q46_642994"/>
      <w:bookmarkEnd w:id="19725"/>
      <w:r>
        <w:rPr>
          <w:rFonts w:hint="cs"/>
          <w:rtl/>
          <w:lang w:eastAsia="he-IL"/>
        </w:rPr>
        <w:t xml:space="preserve">כבר היה מוכן לשנייה-שלישית. </w:t>
      </w:r>
    </w:p>
    <w:p w:rsidR="00FE1686" w:rsidRDefault="00FE1686" w:rsidP="00CC532B">
      <w:pPr>
        <w:rPr>
          <w:rtl/>
          <w:lang w:eastAsia="he-IL"/>
        </w:rPr>
      </w:pPr>
      <w:bookmarkStart w:id="19726" w:name="_ETM_Q46_644062"/>
      <w:bookmarkStart w:id="19727" w:name="_ETM_Q46_644144"/>
      <w:bookmarkStart w:id="19728" w:name="_ETM_Q46_644268"/>
      <w:bookmarkStart w:id="19729" w:name="_ETM_Q46_644358"/>
      <w:bookmarkEnd w:id="19726"/>
      <w:bookmarkEnd w:id="19727"/>
      <w:bookmarkEnd w:id="19728"/>
      <w:bookmarkEnd w:id="19729"/>
    </w:p>
    <w:p w:rsidR="00FE1686" w:rsidRDefault="00FE1686" w:rsidP="00CC532B">
      <w:pPr>
        <w:pStyle w:val="af6"/>
        <w:keepNext/>
        <w:rPr>
          <w:rtl/>
        </w:rPr>
      </w:pPr>
      <w:bookmarkStart w:id="19730" w:name="ET_interruption_5791_14"/>
      <w:r w:rsidRPr="001D2749">
        <w:rPr>
          <w:rStyle w:val="TagStyle"/>
          <w:rtl/>
        </w:rPr>
        <w:t xml:space="preserve"> &lt;&lt; קריאה &gt;&gt;</w:t>
      </w:r>
      <w:r w:rsidRPr="00451952">
        <w:rPr>
          <w:rStyle w:val="TagStyle"/>
          <w:rtl/>
        </w:rPr>
        <w:t xml:space="preserve"> </w:t>
      </w:r>
      <w:r>
        <w:rPr>
          <w:rtl/>
        </w:rPr>
        <w:t>יואב סגלוביץ' (יש עתיד):</w:t>
      </w:r>
      <w:r w:rsidRPr="00451952">
        <w:rPr>
          <w:rStyle w:val="TagStyle"/>
          <w:rtl/>
        </w:rPr>
        <w:t xml:space="preserve"> </w:t>
      </w:r>
      <w:r w:rsidRPr="001D2749">
        <w:rPr>
          <w:rStyle w:val="TagStyle"/>
          <w:rtl/>
        </w:rPr>
        <w:t>&lt;&lt; קריאה &gt;&gt;</w:t>
      </w:r>
      <w:r>
        <w:rPr>
          <w:rtl/>
        </w:rPr>
        <w:t xml:space="preserve">   </w:t>
      </w:r>
      <w:bookmarkEnd w:id="19730"/>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גם ההשגה שמדברים עליה הייתה </w:t>
      </w:r>
      <w:bookmarkStart w:id="19731" w:name="_ETM_Q46_641663"/>
      <w:bookmarkEnd w:id="19731"/>
      <w:r>
        <w:rPr>
          <w:rFonts w:hint="cs"/>
          <w:rtl/>
          <w:lang w:eastAsia="he-IL"/>
        </w:rPr>
        <w:t xml:space="preserve">בה הסתייגות. </w:t>
      </w:r>
    </w:p>
    <w:p w:rsidR="00FE1686" w:rsidRDefault="00FE1686" w:rsidP="00CC532B">
      <w:pPr>
        <w:rPr>
          <w:rtl/>
          <w:lang w:eastAsia="he-IL"/>
        </w:rPr>
      </w:pPr>
      <w:bookmarkStart w:id="19732" w:name="_ETM_Q46_646019"/>
      <w:bookmarkStart w:id="19733" w:name="_ETM_Q46_646120"/>
      <w:bookmarkStart w:id="19734" w:name="_ETM_Q46_646195"/>
      <w:bookmarkEnd w:id="19732"/>
      <w:bookmarkEnd w:id="19733"/>
      <w:bookmarkEnd w:id="19734"/>
    </w:p>
    <w:p w:rsidR="00FE1686" w:rsidRDefault="00FE1686" w:rsidP="00CC532B">
      <w:pPr>
        <w:pStyle w:val="-"/>
        <w:keepNext/>
        <w:rPr>
          <w:rtl/>
        </w:rPr>
      </w:pPr>
      <w:bookmarkStart w:id="19735" w:name="ET_speakercontinue_5520_15"/>
      <w:r w:rsidRPr="001D2749">
        <w:rPr>
          <w:rStyle w:val="TagStyle"/>
          <w:rtl/>
        </w:rPr>
        <w:t>&lt;&lt; דובר_המשך &gt;&gt;</w:t>
      </w:r>
      <w:r w:rsidRPr="00451952">
        <w:rPr>
          <w:rStyle w:val="TagStyle"/>
          <w:rtl/>
        </w:rPr>
        <w:t xml:space="preserve"> </w:t>
      </w:r>
      <w:r>
        <w:rPr>
          <w:rtl/>
        </w:rPr>
        <w:t>עודד פורר (ישראל ביתנו):</w:t>
      </w:r>
      <w:r w:rsidRPr="00451952">
        <w:rPr>
          <w:rStyle w:val="TagStyle"/>
          <w:rtl/>
        </w:rPr>
        <w:t xml:space="preserve"> </w:t>
      </w:r>
      <w:r w:rsidRPr="001D2749">
        <w:rPr>
          <w:rStyle w:val="TagStyle"/>
          <w:rtl/>
        </w:rPr>
        <w:t>&lt;&lt; דובר_המשך &gt;&gt;</w:t>
      </w:r>
      <w:r>
        <w:rPr>
          <w:rtl/>
        </w:rPr>
        <w:t xml:space="preserve">   </w:t>
      </w:r>
      <w:bookmarkEnd w:id="19735"/>
    </w:p>
    <w:p w:rsidR="00FE1686" w:rsidRDefault="00FE1686" w:rsidP="003A019F">
      <w:pPr>
        <w:rPr>
          <w:rtl/>
          <w:lang w:eastAsia="he-IL"/>
        </w:rPr>
      </w:pPr>
    </w:p>
    <w:p w:rsidR="00FE1686" w:rsidRDefault="00FE1686" w:rsidP="00A24977">
      <w:pPr>
        <w:rPr>
          <w:rtl/>
          <w:lang w:eastAsia="he-IL"/>
        </w:rPr>
      </w:pPr>
      <w:r>
        <w:rPr>
          <w:rFonts w:hint="cs"/>
          <w:rtl/>
          <w:lang w:eastAsia="he-IL"/>
        </w:rPr>
        <w:t xml:space="preserve">עזוב, זה לא משנה. מה שהם רוצים, </w:t>
      </w:r>
      <w:bookmarkStart w:id="19736" w:name="_ETM_Q46_631795"/>
      <w:bookmarkEnd w:id="19736"/>
      <w:r w:rsidR="00A24977">
        <w:rPr>
          <w:rFonts w:hint="cs"/>
          <w:rtl/>
          <w:lang w:eastAsia="he-IL"/>
        </w:rPr>
        <w:t>ש</w:t>
      </w:r>
      <w:r>
        <w:rPr>
          <w:rFonts w:hint="cs"/>
          <w:rtl/>
          <w:lang w:eastAsia="he-IL"/>
        </w:rPr>
        <w:t>יכינו את זה מחדש לקריאה שנייה שלישית</w:t>
      </w:r>
      <w:r w:rsidR="00A24977">
        <w:rPr>
          <w:rFonts w:hint="cs"/>
          <w:rtl/>
          <w:lang w:eastAsia="he-IL"/>
        </w:rPr>
        <w:t>.</w:t>
      </w:r>
      <w:r>
        <w:rPr>
          <w:rFonts w:hint="cs"/>
          <w:rtl/>
          <w:lang w:eastAsia="he-IL"/>
        </w:rPr>
        <w:t xml:space="preserve"> אבל הם ויתרו. </w:t>
      </w:r>
      <w:bookmarkStart w:id="19737" w:name="_ETM_Q46_647987"/>
      <w:bookmarkEnd w:id="19737"/>
      <w:r>
        <w:rPr>
          <w:rFonts w:hint="cs"/>
          <w:rtl/>
          <w:lang w:eastAsia="he-IL"/>
        </w:rPr>
        <w:t xml:space="preserve">היו מוותרים כבר על ההליך הזה של הטרומית. את האמת </w:t>
      </w:r>
      <w:bookmarkStart w:id="19738" w:name="_ETM_Q46_658381"/>
      <w:bookmarkEnd w:id="19738"/>
      <w:r>
        <w:rPr>
          <w:rFonts w:hint="cs"/>
          <w:rtl/>
          <w:lang w:eastAsia="he-IL"/>
        </w:rPr>
        <w:t xml:space="preserve">יש לומר, זה שאנחנו מעבירים את הצעת חוק הזאת היום, </w:t>
      </w:r>
      <w:bookmarkStart w:id="19739" w:name="_ETM_Q46_663031"/>
      <w:bookmarkEnd w:id="19739"/>
      <w:r>
        <w:rPr>
          <w:rFonts w:hint="cs"/>
          <w:rtl/>
          <w:lang w:eastAsia="he-IL"/>
        </w:rPr>
        <w:t xml:space="preserve">קודם כול זה טוב לטובת אזרחי ישראל. שנית, זה טוב </w:t>
      </w:r>
      <w:bookmarkStart w:id="19740" w:name="_ETM_Q46_666225"/>
      <w:bookmarkEnd w:id="19740"/>
      <w:r>
        <w:rPr>
          <w:rFonts w:hint="cs"/>
          <w:rtl/>
          <w:lang w:eastAsia="he-IL"/>
        </w:rPr>
        <w:t xml:space="preserve">גם כדי לקלף את המסכה של הצביעות מהקואליציה. </w:t>
      </w:r>
      <w:bookmarkStart w:id="19741" w:name="_ETM_Q46_644430"/>
      <w:bookmarkStart w:id="19742" w:name="_ETM_Q46_644524"/>
      <w:bookmarkStart w:id="19743" w:name="_ETM_Q46_644603"/>
      <w:bookmarkStart w:id="19744" w:name="_ETM_Q46_644690"/>
      <w:bookmarkEnd w:id="19741"/>
      <w:bookmarkEnd w:id="19742"/>
      <w:bookmarkEnd w:id="19743"/>
      <w:bookmarkEnd w:id="19744"/>
      <w:r w:rsidRPr="00D51C9B">
        <w:rPr>
          <w:rtl/>
          <w:lang w:eastAsia="he-IL"/>
        </w:rPr>
        <w:t>פעם</w:t>
      </w:r>
      <w:r>
        <w:rPr>
          <w:rFonts w:hint="cs"/>
          <w:rtl/>
          <w:lang w:eastAsia="he-IL"/>
        </w:rPr>
        <w:t xml:space="preserve"> אחת </w:t>
      </w:r>
      <w:bookmarkStart w:id="19745" w:name="_ETM_Q46_668034"/>
      <w:bookmarkEnd w:id="19745"/>
      <w:r w:rsidRPr="00D51C9B">
        <w:rPr>
          <w:rtl/>
          <w:lang w:eastAsia="he-IL"/>
        </w:rPr>
        <w:t>שלפחות יגידו את האמת</w:t>
      </w:r>
      <w:r>
        <w:rPr>
          <w:rFonts w:hint="cs"/>
          <w:rtl/>
          <w:lang w:eastAsia="he-IL"/>
        </w:rPr>
        <w:t>.</w:t>
      </w:r>
      <w:r w:rsidRPr="00D51C9B">
        <w:rPr>
          <w:rtl/>
          <w:lang w:eastAsia="he-IL"/>
        </w:rPr>
        <w:t xml:space="preserve"> כשהם ישבו בצד הזה הם התנגדו לה</w:t>
      </w:r>
      <w:r w:rsidR="00A24977">
        <w:rPr>
          <w:rFonts w:hint="cs"/>
          <w:rtl/>
          <w:lang w:eastAsia="he-IL"/>
        </w:rPr>
        <w:t>,</w:t>
      </w:r>
      <w:r w:rsidRPr="00D51C9B">
        <w:rPr>
          <w:rtl/>
          <w:lang w:eastAsia="he-IL"/>
        </w:rPr>
        <w:t xml:space="preserve"> עכשיו</w:t>
      </w:r>
      <w:r>
        <w:rPr>
          <w:rFonts w:hint="cs"/>
          <w:rtl/>
          <w:lang w:eastAsia="he-IL"/>
        </w:rPr>
        <w:t xml:space="preserve"> הם בעדה. </w:t>
      </w:r>
      <w:r w:rsidRPr="00D51C9B">
        <w:rPr>
          <w:rtl/>
          <w:lang w:eastAsia="he-IL"/>
        </w:rPr>
        <w:t>אנחנו לא משנים את עמדותינו מפוזיציה</w:t>
      </w:r>
      <w:r>
        <w:rPr>
          <w:rFonts w:hint="cs"/>
          <w:rtl/>
          <w:lang w:eastAsia="he-IL"/>
        </w:rPr>
        <w:t xml:space="preserve">. זה היה </w:t>
      </w:r>
      <w:r w:rsidRPr="00D51C9B">
        <w:rPr>
          <w:rtl/>
          <w:lang w:eastAsia="he-IL"/>
        </w:rPr>
        <w:t>נכון גם בנושא ההתנתקות</w:t>
      </w:r>
      <w:r>
        <w:rPr>
          <w:rFonts w:hint="cs"/>
          <w:rtl/>
          <w:lang w:eastAsia="he-IL"/>
        </w:rPr>
        <w:t>,</w:t>
      </w:r>
      <w:r w:rsidRPr="00D51C9B">
        <w:rPr>
          <w:rtl/>
          <w:lang w:eastAsia="he-IL"/>
        </w:rPr>
        <w:t xml:space="preserve"> זה נכון גם בנושאים אחרים</w:t>
      </w:r>
      <w:r>
        <w:rPr>
          <w:rFonts w:hint="cs"/>
          <w:rtl/>
          <w:lang w:eastAsia="he-IL"/>
        </w:rPr>
        <w:t>.</w:t>
      </w:r>
    </w:p>
    <w:p w:rsidR="00FE1686" w:rsidRDefault="00FE1686" w:rsidP="00CC532B">
      <w:pPr>
        <w:rPr>
          <w:rtl/>
          <w:lang w:eastAsia="he-IL"/>
        </w:rPr>
      </w:pPr>
      <w:bookmarkStart w:id="19746" w:name="_ETM_Q46_684913"/>
      <w:bookmarkStart w:id="19747" w:name="_ETM_Q46_685028"/>
      <w:bookmarkEnd w:id="19746"/>
      <w:bookmarkEnd w:id="19747"/>
    </w:p>
    <w:p w:rsidR="00FE1686" w:rsidRDefault="00FE1686" w:rsidP="00A24977">
      <w:pPr>
        <w:rPr>
          <w:rtl/>
          <w:lang w:eastAsia="he-IL"/>
        </w:rPr>
      </w:pPr>
      <w:bookmarkStart w:id="19748" w:name="_ETM_Q46_685090"/>
      <w:bookmarkStart w:id="19749" w:name="_ETM_Q46_685184"/>
      <w:bookmarkStart w:id="19750" w:name="_ETM_Q46_685265"/>
      <w:bookmarkStart w:id="19751" w:name="_ETM_Q46_685375"/>
      <w:bookmarkStart w:id="19752" w:name="_ETM_Q46_685454"/>
      <w:bookmarkStart w:id="19753" w:name="_ETM_Q46_685576"/>
      <w:bookmarkEnd w:id="19748"/>
      <w:bookmarkEnd w:id="19749"/>
      <w:bookmarkEnd w:id="19750"/>
      <w:bookmarkEnd w:id="19751"/>
      <w:bookmarkEnd w:id="19752"/>
      <w:bookmarkEnd w:id="19753"/>
      <w:r w:rsidRPr="00D51C9B">
        <w:rPr>
          <w:rtl/>
          <w:lang w:eastAsia="he-IL"/>
        </w:rPr>
        <w:t>ולכן</w:t>
      </w:r>
      <w:r>
        <w:rPr>
          <w:rFonts w:hint="cs"/>
          <w:rtl/>
          <w:lang w:eastAsia="he-IL"/>
        </w:rPr>
        <w:t>,</w:t>
      </w:r>
      <w:r w:rsidRPr="00D51C9B">
        <w:rPr>
          <w:rtl/>
          <w:lang w:eastAsia="he-IL"/>
        </w:rPr>
        <w:t xml:space="preserve"> אני שמח שהממשלה תומכת בחקיקה הזאת</w:t>
      </w:r>
      <w:r>
        <w:rPr>
          <w:rFonts w:hint="cs"/>
          <w:rtl/>
          <w:lang w:eastAsia="he-IL"/>
        </w:rPr>
        <w:t>.</w:t>
      </w:r>
      <w:r>
        <w:rPr>
          <w:rtl/>
          <w:lang w:eastAsia="he-IL"/>
        </w:rPr>
        <w:t xml:space="preserve"> </w:t>
      </w:r>
      <w:r w:rsidRPr="00D51C9B">
        <w:rPr>
          <w:rtl/>
          <w:lang w:eastAsia="he-IL"/>
        </w:rPr>
        <w:t>אני מקווה שלפחות כ</w:t>
      </w:r>
      <w:r>
        <w:rPr>
          <w:rFonts w:hint="cs"/>
          <w:rtl/>
          <w:lang w:eastAsia="he-IL"/>
        </w:rPr>
        <w:t>א</w:t>
      </w:r>
      <w:r w:rsidRPr="00D51C9B">
        <w:rPr>
          <w:rtl/>
          <w:lang w:eastAsia="he-IL"/>
        </w:rPr>
        <w:t>ן היא לא תעוכב</w:t>
      </w:r>
      <w:r>
        <w:rPr>
          <w:rFonts w:hint="cs"/>
          <w:rtl/>
          <w:lang w:eastAsia="he-IL"/>
        </w:rPr>
        <w:t>,</w:t>
      </w:r>
      <w:r w:rsidRPr="00D51C9B">
        <w:rPr>
          <w:rtl/>
          <w:lang w:eastAsia="he-IL"/>
        </w:rPr>
        <w:t xml:space="preserve"> כי לפחות </w:t>
      </w:r>
      <w:r>
        <w:rPr>
          <w:rFonts w:hint="cs"/>
          <w:rtl/>
          <w:lang w:eastAsia="he-IL"/>
        </w:rPr>
        <w:t xml:space="preserve">כשאני </w:t>
      </w:r>
      <w:r w:rsidRPr="00D51C9B">
        <w:rPr>
          <w:rtl/>
          <w:lang w:eastAsia="he-IL"/>
        </w:rPr>
        <w:t>מסתכל על סדרי העדיפויות בוועדות</w:t>
      </w:r>
      <w:r>
        <w:rPr>
          <w:rFonts w:hint="cs"/>
          <w:rtl/>
          <w:lang w:eastAsia="he-IL"/>
        </w:rPr>
        <w:t>,</w:t>
      </w:r>
      <w:r w:rsidRPr="00D51C9B">
        <w:rPr>
          <w:rtl/>
          <w:lang w:eastAsia="he-IL"/>
        </w:rPr>
        <w:t xml:space="preserve"> למשל</w:t>
      </w:r>
      <w:r>
        <w:rPr>
          <w:rFonts w:hint="cs"/>
          <w:rtl/>
          <w:lang w:eastAsia="he-IL"/>
        </w:rPr>
        <w:t>,</w:t>
      </w:r>
      <w:r w:rsidRPr="00D51C9B">
        <w:rPr>
          <w:rtl/>
          <w:lang w:eastAsia="he-IL"/>
        </w:rPr>
        <w:t xml:space="preserve"> ועדת החוקה</w:t>
      </w:r>
      <w:r>
        <w:rPr>
          <w:rFonts w:hint="cs"/>
          <w:rtl/>
          <w:lang w:eastAsia="he-IL"/>
        </w:rPr>
        <w:t>,</w:t>
      </w:r>
      <w:r w:rsidRPr="00D51C9B">
        <w:rPr>
          <w:rtl/>
          <w:lang w:eastAsia="he-IL"/>
        </w:rPr>
        <w:t xml:space="preserve"> חוק ומשפט</w:t>
      </w:r>
      <w:r>
        <w:rPr>
          <w:rFonts w:hint="cs"/>
          <w:rtl/>
          <w:lang w:eastAsia="he-IL"/>
        </w:rPr>
        <w:t>,</w:t>
      </w:r>
      <w:r w:rsidRPr="00D51C9B">
        <w:rPr>
          <w:rtl/>
          <w:lang w:eastAsia="he-IL"/>
        </w:rPr>
        <w:t xml:space="preserve"> אני לא רואה אותה כוועדה שהנושא הזה ירוץ </w:t>
      </w:r>
      <w:r>
        <w:rPr>
          <w:rFonts w:hint="cs"/>
          <w:rtl/>
          <w:lang w:eastAsia="he-IL"/>
        </w:rPr>
        <w:t>בה מהר, וגם בוועדה ל</w:t>
      </w:r>
      <w:r w:rsidRPr="00D51C9B">
        <w:rPr>
          <w:rtl/>
          <w:lang w:eastAsia="he-IL"/>
        </w:rPr>
        <w:t>ביטחון לאומי יכול להיות שיש להם דברים קצת יותר חשובים</w:t>
      </w:r>
      <w:r>
        <w:rPr>
          <w:rFonts w:hint="cs"/>
          <w:rtl/>
          <w:lang w:eastAsia="he-IL"/>
        </w:rPr>
        <w:t>,</w:t>
      </w:r>
      <w:r w:rsidRPr="00D51C9B">
        <w:rPr>
          <w:rtl/>
          <w:lang w:eastAsia="he-IL"/>
        </w:rPr>
        <w:t xml:space="preserve"> ועדיין אני מקווה שבאמת היא תעבור ברוב גדול</w:t>
      </w:r>
      <w:r>
        <w:rPr>
          <w:rFonts w:hint="cs"/>
          <w:rtl/>
          <w:lang w:eastAsia="he-IL"/>
        </w:rPr>
        <w:t>.</w:t>
      </w:r>
      <w:r w:rsidRPr="00D51C9B">
        <w:rPr>
          <w:rtl/>
          <w:lang w:eastAsia="he-IL"/>
        </w:rPr>
        <w:t xml:space="preserve"> תודה</w:t>
      </w:r>
      <w:r>
        <w:rPr>
          <w:rFonts w:hint="cs"/>
          <w:rtl/>
          <w:lang w:eastAsia="he-IL"/>
        </w:rPr>
        <w:t>.</w:t>
      </w:r>
      <w:r w:rsidRPr="00D51C9B">
        <w:rPr>
          <w:rtl/>
          <w:lang w:eastAsia="he-IL"/>
        </w:rPr>
        <w:t xml:space="preserve"> אדוני</w:t>
      </w:r>
      <w:r>
        <w:rPr>
          <w:rFonts w:hint="cs"/>
          <w:rtl/>
          <w:lang w:eastAsia="he-IL"/>
        </w:rPr>
        <w:t>.</w:t>
      </w:r>
    </w:p>
    <w:p w:rsidR="00FE1686" w:rsidRDefault="00FE1686" w:rsidP="00CC532B">
      <w:pPr>
        <w:rPr>
          <w:rtl/>
          <w:lang w:eastAsia="he-IL"/>
        </w:rPr>
      </w:pPr>
      <w:bookmarkStart w:id="19754" w:name="_ETM_Q46_712727"/>
      <w:bookmarkStart w:id="19755" w:name="_ETM_Q46_712878"/>
      <w:bookmarkEnd w:id="19754"/>
      <w:bookmarkEnd w:id="19755"/>
    </w:p>
    <w:p w:rsidR="00FE1686" w:rsidRDefault="00FE1686" w:rsidP="00CC532B">
      <w:pPr>
        <w:pStyle w:val="af7"/>
        <w:keepNext/>
        <w:rPr>
          <w:rtl/>
        </w:rPr>
      </w:pPr>
      <w:bookmarkStart w:id="19756" w:name="_ETM_Q46_712922"/>
      <w:bookmarkStart w:id="19757" w:name="_ETM_Q46_713044"/>
      <w:bookmarkEnd w:id="19756"/>
      <w:bookmarkEnd w:id="19757"/>
      <w:r w:rsidRPr="001D2749">
        <w:rPr>
          <w:rStyle w:val="TagStyle"/>
          <w:rtl/>
        </w:rPr>
        <w:t xml:space="preserve"> &lt;&lt; יור &gt;&gt;</w:t>
      </w:r>
      <w:r w:rsidRPr="00451952">
        <w:rPr>
          <w:rStyle w:val="TagStyle"/>
          <w:rtl/>
        </w:rPr>
        <w:t xml:space="preserve"> </w:t>
      </w:r>
      <w:r>
        <w:rPr>
          <w:rtl/>
        </w:rPr>
        <w:t>היו"ר אוריאל בוסו:</w:t>
      </w:r>
      <w:r w:rsidRPr="00451952">
        <w:rPr>
          <w:rStyle w:val="TagStyle"/>
          <w:rtl/>
        </w:rPr>
        <w:t xml:space="preserve"> </w:t>
      </w:r>
      <w:r w:rsidRPr="001D2749">
        <w:rPr>
          <w:rStyle w:val="TagStyle"/>
          <w:rtl/>
        </w:rPr>
        <w:t>&lt;&lt;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רבה, לחבר הכנסת עודד פורר. </w:t>
      </w:r>
      <w:bookmarkStart w:id="19758" w:name="_ETM_Q46_712692"/>
      <w:bookmarkStart w:id="19759" w:name="_ETM_Q46_712801"/>
      <w:bookmarkStart w:id="19760" w:name="_ETM_Q46_713434"/>
      <w:bookmarkStart w:id="19761" w:name="_ETM_Q46_713520"/>
      <w:bookmarkEnd w:id="19758"/>
      <w:bookmarkEnd w:id="19759"/>
      <w:bookmarkEnd w:id="19760"/>
      <w:bookmarkEnd w:id="19761"/>
      <w:r>
        <w:rPr>
          <w:rFonts w:hint="cs"/>
          <w:rtl/>
          <w:lang w:eastAsia="he-IL"/>
        </w:rPr>
        <w:t>ישיב</w:t>
      </w:r>
      <w:bookmarkStart w:id="19762" w:name="_ETM_Q46_715115"/>
      <w:bookmarkEnd w:id="19762"/>
      <w:r>
        <w:rPr>
          <w:rFonts w:hint="cs"/>
          <w:rtl/>
          <w:lang w:eastAsia="he-IL"/>
        </w:rPr>
        <w:t xml:space="preserve"> השר לביטחון לאומי, השר איתמר בן גביר. בבקשה. עשר דקות, </w:t>
      </w:r>
      <w:bookmarkStart w:id="19763" w:name="_ETM_Q46_730354"/>
      <w:bookmarkEnd w:id="19763"/>
      <w:r>
        <w:rPr>
          <w:rFonts w:hint="cs"/>
          <w:rtl/>
          <w:lang w:eastAsia="he-IL"/>
        </w:rPr>
        <w:t xml:space="preserve">לרשותך, אדוני. </w:t>
      </w:r>
    </w:p>
    <w:p w:rsidR="00FE1686" w:rsidRDefault="00FE1686" w:rsidP="00CC532B">
      <w:pPr>
        <w:rPr>
          <w:rtl/>
          <w:lang w:eastAsia="he-IL"/>
        </w:rPr>
      </w:pPr>
      <w:bookmarkStart w:id="19764" w:name="_ETM_Q46_723979"/>
      <w:bookmarkStart w:id="19765" w:name="_ETM_Q46_724086"/>
      <w:bookmarkStart w:id="19766" w:name="_ETM_Q46_724155"/>
      <w:bookmarkEnd w:id="19764"/>
      <w:bookmarkEnd w:id="19765"/>
      <w:bookmarkEnd w:id="19766"/>
    </w:p>
    <w:p w:rsidR="00FE1686" w:rsidRDefault="00FE1686" w:rsidP="00CC532B">
      <w:pPr>
        <w:pStyle w:val="a4"/>
        <w:keepNext/>
        <w:rPr>
          <w:rtl/>
        </w:rPr>
      </w:pPr>
      <w:bookmarkStart w:id="19767" w:name="_ETM_Q46_724281"/>
      <w:bookmarkStart w:id="19768" w:name="_ETM_Q46_726072"/>
      <w:bookmarkStart w:id="19769" w:name="ET_speaker_6427_18"/>
      <w:bookmarkEnd w:id="19767"/>
      <w:bookmarkEnd w:id="19768"/>
      <w:r w:rsidRPr="001D2749">
        <w:rPr>
          <w:rStyle w:val="TagStyle"/>
          <w:rtl/>
        </w:rPr>
        <w:t xml:space="preserve"> &lt;&lt; דובר &gt;&gt;</w:t>
      </w:r>
      <w:r w:rsidRPr="00451952">
        <w:rPr>
          <w:rStyle w:val="TagStyle"/>
          <w:rtl/>
        </w:rPr>
        <w:t xml:space="preserve"> </w:t>
      </w:r>
      <w:bookmarkStart w:id="19770" w:name="_Toc127431946"/>
      <w:bookmarkStart w:id="19771" w:name="_Toc135565436"/>
      <w:r>
        <w:rPr>
          <w:rtl/>
        </w:rPr>
        <w:t>השר לביטחון לאומי איתמר בן גביר:</w:t>
      </w:r>
      <w:bookmarkEnd w:id="19770"/>
      <w:bookmarkEnd w:id="19771"/>
      <w:r w:rsidRPr="00451952">
        <w:rPr>
          <w:rStyle w:val="TagStyle"/>
          <w:rtl/>
        </w:rPr>
        <w:t xml:space="preserve"> </w:t>
      </w:r>
      <w:r w:rsidRPr="001D2749">
        <w:rPr>
          <w:rStyle w:val="TagStyle"/>
          <w:rtl/>
        </w:rPr>
        <w:t>&lt;&lt; דובר &gt;&gt;</w:t>
      </w:r>
      <w:r>
        <w:rPr>
          <w:rtl/>
        </w:rPr>
        <w:t xml:space="preserve">   </w:t>
      </w:r>
      <w:bookmarkEnd w:id="19769"/>
    </w:p>
    <w:p w:rsidR="00FE1686" w:rsidRDefault="00FE1686" w:rsidP="003A019F">
      <w:pPr>
        <w:rPr>
          <w:rtl/>
          <w:lang w:eastAsia="he-IL"/>
        </w:rPr>
      </w:pPr>
    </w:p>
    <w:p w:rsidR="00FE1686" w:rsidRDefault="00FE1686" w:rsidP="00A24977">
      <w:pPr>
        <w:rPr>
          <w:rtl/>
          <w:lang w:eastAsia="he-IL"/>
        </w:rPr>
      </w:pPr>
      <w:r>
        <w:rPr>
          <w:rFonts w:hint="cs"/>
          <w:rtl/>
          <w:lang w:eastAsia="he-IL"/>
        </w:rPr>
        <w:t xml:space="preserve">יהיה פחות. אדוני היושב-ראש, כנסת נכבדה, ביום </w:t>
      </w:r>
      <w:bookmarkStart w:id="19772" w:name="_ETM_Q46_735809"/>
      <w:bookmarkEnd w:id="19772"/>
      <w:r>
        <w:rPr>
          <w:rFonts w:hint="cs"/>
          <w:rtl/>
          <w:lang w:eastAsia="he-IL"/>
        </w:rPr>
        <w:t xml:space="preserve">20 בדצמבר 2022 נרצחו פעוט בן שנתיים וחצי, </w:t>
      </w:r>
      <w:proofErr w:type="spellStart"/>
      <w:r>
        <w:rPr>
          <w:rFonts w:hint="cs"/>
          <w:rtl/>
          <w:lang w:eastAsia="he-IL"/>
        </w:rPr>
        <w:t>פארס</w:t>
      </w:r>
      <w:proofErr w:type="spellEnd"/>
      <w:r>
        <w:rPr>
          <w:rFonts w:hint="cs"/>
          <w:rtl/>
          <w:lang w:eastAsia="he-IL"/>
        </w:rPr>
        <w:t xml:space="preserve"> </w:t>
      </w:r>
      <w:proofErr w:type="spellStart"/>
      <w:r>
        <w:rPr>
          <w:rFonts w:hint="cs"/>
          <w:rtl/>
          <w:lang w:eastAsia="he-IL"/>
        </w:rPr>
        <w:t>הייב</w:t>
      </w:r>
      <w:proofErr w:type="spellEnd"/>
      <w:r>
        <w:rPr>
          <w:rFonts w:hint="cs"/>
          <w:rtl/>
          <w:lang w:eastAsia="he-IL"/>
        </w:rPr>
        <w:t xml:space="preserve">, ואביו </w:t>
      </w:r>
      <w:bookmarkStart w:id="19773" w:name="_ETM_Q46_748838"/>
      <w:bookmarkEnd w:id="19773"/>
      <w:proofErr w:type="spellStart"/>
      <w:r>
        <w:rPr>
          <w:rFonts w:hint="cs"/>
          <w:rtl/>
          <w:lang w:eastAsia="he-IL"/>
        </w:rPr>
        <w:t>פיראס</w:t>
      </w:r>
      <w:proofErr w:type="spellEnd"/>
      <w:r>
        <w:rPr>
          <w:rFonts w:hint="cs"/>
          <w:rtl/>
          <w:lang w:eastAsia="he-IL"/>
        </w:rPr>
        <w:t xml:space="preserve">, לעיני האח בן השנה וחצי, בדרכם בחזרה מהגן </w:t>
      </w:r>
      <w:bookmarkStart w:id="19774" w:name="_ETM_Q46_751504"/>
      <w:bookmarkEnd w:id="19774"/>
      <w:r>
        <w:rPr>
          <w:rFonts w:hint="cs"/>
          <w:rtl/>
          <w:lang w:eastAsia="he-IL"/>
        </w:rPr>
        <w:t xml:space="preserve">בעיר נצרת. </w:t>
      </w:r>
      <w:bookmarkStart w:id="19775" w:name="TOR_Q47"/>
      <w:bookmarkEnd w:id="19775"/>
      <w:r w:rsidR="00A24977">
        <w:rPr>
          <w:rFonts w:hint="cs"/>
          <w:rtl/>
          <w:lang w:eastAsia="he-IL"/>
        </w:rPr>
        <w:t xml:space="preserve"> </w:t>
      </w:r>
      <w:r>
        <w:rPr>
          <w:rFonts w:hint="cs"/>
          <w:rtl/>
        </w:rPr>
        <w:t xml:space="preserve">נלך עוד קצת אחורה, קיץ 2020, שעת ערב בחופש </w:t>
      </w:r>
      <w:bookmarkStart w:id="19776" w:name="_ETM_Q47_116640"/>
      <w:bookmarkEnd w:id="19776"/>
      <w:r>
        <w:rPr>
          <w:rFonts w:hint="cs"/>
          <w:rtl/>
        </w:rPr>
        <w:t xml:space="preserve">הגדול. שריפה, תושבת העיר רמלה, עמדה במטבח ביתה וחיממה </w:t>
      </w:r>
      <w:bookmarkStart w:id="19777" w:name="_ETM_Q47_170948"/>
      <w:bookmarkEnd w:id="19777"/>
      <w:r>
        <w:rPr>
          <w:rFonts w:hint="cs"/>
          <w:rtl/>
        </w:rPr>
        <w:t xml:space="preserve">בקבוק חלב </w:t>
      </w:r>
      <w:r>
        <w:rPr>
          <w:rFonts w:hint="eastAsia"/>
          <w:rtl/>
        </w:rPr>
        <w:t>–</w:t>
      </w:r>
      <w:r>
        <w:rPr>
          <w:rFonts w:hint="cs"/>
          <w:rtl/>
        </w:rPr>
        <w:t xml:space="preserve"> והיא פשוט נשרפת</w:t>
      </w:r>
      <w:r w:rsidR="00A24977">
        <w:rPr>
          <w:rFonts w:hint="cs"/>
          <w:rtl/>
        </w:rPr>
        <w:t>:</w:t>
      </w:r>
      <w:r>
        <w:rPr>
          <w:rFonts w:hint="cs"/>
          <w:rtl/>
        </w:rPr>
        <w:t xml:space="preserve"> השעה הייתה 21:30 כשלפתע נשמעו יריות ברחוב הסמוך. היורים </w:t>
      </w:r>
      <w:bookmarkStart w:id="19778" w:name="_ETM_Q47_79751"/>
      <w:bookmarkStart w:id="19779" w:name="_ETM_Q47_79813"/>
      <w:bookmarkStart w:id="19780" w:name="_ETM_Q47_181389"/>
      <w:bookmarkStart w:id="19781" w:name="_ETM_Q47_182659"/>
      <w:bookmarkEnd w:id="19778"/>
      <w:bookmarkEnd w:id="19779"/>
      <w:bookmarkEnd w:id="19780"/>
      <w:bookmarkEnd w:id="19781"/>
      <w:r w:rsidR="00A24977">
        <w:rPr>
          <w:rFonts w:hint="cs"/>
          <w:rtl/>
        </w:rPr>
        <w:t xml:space="preserve">רדפו </w:t>
      </w:r>
      <w:r w:rsidRPr="00805B64">
        <w:rPr>
          <w:rtl/>
        </w:rPr>
        <w:t xml:space="preserve">אחרי </w:t>
      </w:r>
      <w:bookmarkStart w:id="19782" w:name="_ETM_Q47_183080"/>
      <w:bookmarkEnd w:id="19782"/>
      <w:r w:rsidRPr="00805B64">
        <w:rPr>
          <w:rtl/>
        </w:rPr>
        <w:t xml:space="preserve">בחור </w:t>
      </w:r>
      <w:bookmarkStart w:id="19783" w:name="_ETM_Q47_183949"/>
      <w:bookmarkEnd w:id="19783"/>
      <w:r w:rsidRPr="00805B64">
        <w:rPr>
          <w:rtl/>
        </w:rPr>
        <w:t xml:space="preserve">שיצא </w:t>
      </w:r>
      <w:bookmarkStart w:id="19784" w:name="_ETM_Q47_184370"/>
      <w:bookmarkEnd w:id="19784"/>
      <w:r w:rsidRPr="00805B64">
        <w:rPr>
          <w:rtl/>
        </w:rPr>
        <w:t xml:space="preserve">מהמכולת </w:t>
      </w:r>
      <w:bookmarkStart w:id="19785" w:name="_ETM_Q47_185730"/>
      <w:bookmarkEnd w:id="19785"/>
      <w:r w:rsidRPr="00805B64">
        <w:rPr>
          <w:rtl/>
        </w:rPr>
        <w:t xml:space="preserve">ותוך </w:t>
      </w:r>
      <w:bookmarkStart w:id="19786" w:name="_ETM_Q47_186000"/>
      <w:bookmarkEnd w:id="19786"/>
      <w:r w:rsidRPr="00805B64">
        <w:rPr>
          <w:rtl/>
        </w:rPr>
        <w:t xml:space="preserve">כדי </w:t>
      </w:r>
      <w:bookmarkStart w:id="19787" w:name="_ETM_Q47_186450"/>
      <w:bookmarkEnd w:id="19787"/>
      <w:r>
        <w:rPr>
          <w:rFonts w:hint="cs"/>
          <w:rtl/>
        </w:rPr>
        <w:t xml:space="preserve">כך </w:t>
      </w:r>
      <w:r w:rsidRPr="00805B64">
        <w:rPr>
          <w:rtl/>
        </w:rPr>
        <w:t xml:space="preserve">יורים </w:t>
      </w:r>
      <w:bookmarkStart w:id="19788" w:name="_ETM_Q47_187919"/>
      <w:bookmarkEnd w:id="19788"/>
      <w:r w:rsidRPr="00805B64">
        <w:rPr>
          <w:rtl/>
        </w:rPr>
        <w:t xml:space="preserve">לכל </w:t>
      </w:r>
      <w:bookmarkStart w:id="19789" w:name="_ETM_Q47_188429"/>
      <w:bookmarkEnd w:id="19789"/>
      <w:r w:rsidRPr="00805B64">
        <w:rPr>
          <w:rtl/>
        </w:rPr>
        <w:t>עבר</w:t>
      </w:r>
      <w:r>
        <w:rPr>
          <w:rFonts w:hint="cs"/>
          <w:rtl/>
        </w:rPr>
        <w:t>,</w:t>
      </w:r>
      <w:r w:rsidRPr="00805B64">
        <w:rPr>
          <w:rtl/>
        </w:rPr>
        <w:t xml:space="preserve"> </w:t>
      </w:r>
      <w:bookmarkStart w:id="19790" w:name="_ETM_Q47_189530"/>
      <w:bookmarkEnd w:id="19790"/>
      <w:r>
        <w:rPr>
          <w:rFonts w:hint="cs"/>
          <w:rtl/>
        </w:rPr>
        <w:t>כ</w:t>
      </w:r>
      <w:r w:rsidRPr="00805B64">
        <w:rPr>
          <w:rtl/>
        </w:rPr>
        <w:t xml:space="preserve">שברחוב </w:t>
      </w:r>
      <w:bookmarkStart w:id="19791" w:name="_ETM_Q47_190130"/>
      <w:bookmarkEnd w:id="19791"/>
      <w:r w:rsidRPr="00805B64">
        <w:rPr>
          <w:rtl/>
        </w:rPr>
        <w:t xml:space="preserve">היו </w:t>
      </w:r>
      <w:bookmarkStart w:id="19792" w:name="_ETM_Q47_190280"/>
      <w:bookmarkEnd w:id="19792"/>
      <w:r w:rsidRPr="00805B64">
        <w:rPr>
          <w:rtl/>
        </w:rPr>
        <w:t xml:space="preserve">זקנים </w:t>
      </w:r>
      <w:bookmarkStart w:id="19793" w:name="_ETM_Q47_190700"/>
      <w:bookmarkEnd w:id="19793"/>
      <w:r w:rsidRPr="00805B64">
        <w:rPr>
          <w:rtl/>
        </w:rPr>
        <w:t>וילדים</w:t>
      </w:r>
      <w:r>
        <w:rPr>
          <w:rFonts w:hint="cs"/>
          <w:rtl/>
        </w:rPr>
        <w:t>.</w:t>
      </w:r>
      <w:r w:rsidRPr="00805B64">
        <w:rPr>
          <w:rtl/>
        </w:rPr>
        <w:t xml:space="preserve"> </w:t>
      </w:r>
      <w:bookmarkStart w:id="19794" w:name="_ETM_Q47_191240"/>
      <w:bookmarkEnd w:id="19794"/>
      <w:r w:rsidRPr="00805B64">
        <w:rPr>
          <w:rtl/>
        </w:rPr>
        <w:t xml:space="preserve">גם </w:t>
      </w:r>
      <w:bookmarkStart w:id="19795" w:name="_ETM_Q47_191480"/>
      <w:bookmarkEnd w:id="19795"/>
      <w:r w:rsidRPr="00805B64">
        <w:rPr>
          <w:rtl/>
        </w:rPr>
        <w:t xml:space="preserve">באירוע </w:t>
      </w:r>
      <w:bookmarkStart w:id="19796" w:name="_ETM_Q47_191930"/>
      <w:bookmarkEnd w:id="19796"/>
      <w:r w:rsidRPr="00805B64">
        <w:rPr>
          <w:rtl/>
        </w:rPr>
        <w:t>הזה</w:t>
      </w:r>
      <w:r>
        <w:rPr>
          <w:rFonts w:hint="cs"/>
          <w:rtl/>
        </w:rPr>
        <w:t>,</w:t>
      </w:r>
      <w:r w:rsidRPr="00805B64">
        <w:rPr>
          <w:rtl/>
        </w:rPr>
        <w:t xml:space="preserve"> </w:t>
      </w:r>
      <w:bookmarkStart w:id="19797" w:name="_ETM_Q47_194960"/>
      <w:bookmarkEnd w:id="19797"/>
      <w:r w:rsidRPr="00805B64">
        <w:rPr>
          <w:rtl/>
        </w:rPr>
        <w:t xml:space="preserve">מה </w:t>
      </w:r>
      <w:bookmarkStart w:id="19798" w:name="_ETM_Q47_195200"/>
      <w:bookmarkEnd w:id="19798"/>
      <w:r w:rsidRPr="00805B64">
        <w:rPr>
          <w:rtl/>
        </w:rPr>
        <w:t>שנקרא</w:t>
      </w:r>
      <w:r>
        <w:rPr>
          <w:rFonts w:hint="cs"/>
          <w:rtl/>
        </w:rPr>
        <w:t>,</w:t>
      </w:r>
      <w:r w:rsidRPr="00805B64">
        <w:rPr>
          <w:rtl/>
        </w:rPr>
        <w:t xml:space="preserve"> </w:t>
      </w:r>
      <w:bookmarkStart w:id="19799" w:name="_ETM_Q47_195920"/>
      <w:bookmarkEnd w:id="19799"/>
      <w:r w:rsidRPr="00805B64">
        <w:rPr>
          <w:rtl/>
        </w:rPr>
        <w:t xml:space="preserve">יש </w:t>
      </w:r>
      <w:bookmarkStart w:id="19800" w:name="_ETM_Q47_196160"/>
      <w:bookmarkEnd w:id="19800"/>
      <w:r w:rsidRPr="00805B64">
        <w:rPr>
          <w:rtl/>
        </w:rPr>
        <w:t xml:space="preserve">כדורים </w:t>
      </w:r>
      <w:bookmarkStart w:id="19801" w:name="_ETM_Q47_197470"/>
      <w:bookmarkEnd w:id="19801"/>
      <w:r w:rsidRPr="00805B64">
        <w:rPr>
          <w:rtl/>
        </w:rPr>
        <w:t xml:space="preserve">ונשק </w:t>
      </w:r>
      <w:bookmarkStart w:id="19802" w:name="_ETM_Q47_199599"/>
      <w:bookmarkEnd w:id="19802"/>
      <w:r w:rsidRPr="00805B64">
        <w:rPr>
          <w:rtl/>
        </w:rPr>
        <w:t xml:space="preserve">שפוגע </w:t>
      </w:r>
      <w:bookmarkStart w:id="19803" w:name="_ETM_Q47_201060"/>
      <w:bookmarkEnd w:id="19803"/>
      <w:r>
        <w:rPr>
          <w:rFonts w:hint="cs"/>
          <w:rtl/>
        </w:rPr>
        <w:t>ו</w:t>
      </w:r>
      <w:r w:rsidRPr="00805B64">
        <w:rPr>
          <w:rtl/>
        </w:rPr>
        <w:t xml:space="preserve">רוצח </w:t>
      </w:r>
      <w:bookmarkStart w:id="19804" w:name="_ETM_Q47_202539"/>
      <w:bookmarkEnd w:id="19804"/>
      <w:r w:rsidRPr="00805B64">
        <w:rPr>
          <w:rtl/>
        </w:rPr>
        <w:t xml:space="preserve">את </w:t>
      </w:r>
      <w:bookmarkStart w:id="19805" w:name="_ETM_Q47_202750"/>
      <w:bookmarkEnd w:id="19805"/>
      <w:r w:rsidRPr="00805B64">
        <w:rPr>
          <w:rtl/>
        </w:rPr>
        <w:t>האישה</w:t>
      </w:r>
      <w:r>
        <w:rPr>
          <w:rFonts w:hint="cs"/>
          <w:rtl/>
        </w:rPr>
        <w:t>.</w:t>
      </w:r>
      <w:bookmarkStart w:id="19806" w:name="_ETM_Q47_204599"/>
      <w:bookmarkEnd w:id="19806"/>
      <w:r>
        <w:rPr>
          <w:rFonts w:hint="cs"/>
          <w:rtl/>
        </w:rPr>
        <w:t xml:space="preserve"> </w:t>
      </w:r>
      <w:r w:rsidRPr="00805B64">
        <w:rPr>
          <w:rtl/>
        </w:rPr>
        <w:t xml:space="preserve">כמו </w:t>
      </w:r>
      <w:bookmarkStart w:id="19807" w:name="_ETM_Q47_204810"/>
      <w:bookmarkEnd w:id="19807"/>
      <w:r w:rsidRPr="00805B64">
        <w:rPr>
          <w:rtl/>
        </w:rPr>
        <w:t xml:space="preserve">הסיפורים </w:t>
      </w:r>
      <w:bookmarkStart w:id="19808" w:name="_ETM_Q47_205349"/>
      <w:bookmarkEnd w:id="19808"/>
      <w:r w:rsidRPr="00805B64">
        <w:rPr>
          <w:rtl/>
        </w:rPr>
        <w:t xml:space="preserve">האלה </w:t>
      </w:r>
      <w:bookmarkStart w:id="19809" w:name="_ETM_Q47_206589"/>
      <w:bookmarkEnd w:id="19809"/>
      <w:r w:rsidRPr="00805B64">
        <w:rPr>
          <w:rtl/>
        </w:rPr>
        <w:t xml:space="preserve">יש </w:t>
      </w:r>
      <w:bookmarkStart w:id="19810" w:name="_ETM_Q47_206800"/>
      <w:bookmarkEnd w:id="19810"/>
      <w:r w:rsidRPr="00805B64">
        <w:rPr>
          <w:rtl/>
        </w:rPr>
        <w:t xml:space="preserve">לא </w:t>
      </w:r>
      <w:bookmarkStart w:id="19811" w:name="_ETM_Q47_206949"/>
      <w:bookmarkEnd w:id="19811"/>
      <w:r w:rsidRPr="00805B64">
        <w:rPr>
          <w:rtl/>
        </w:rPr>
        <w:t xml:space="preserve">מעט </w:t>
      </w:r>
      <w:bookmarkStart w:id="19812" w:name="_ETM_Q47_208340"/>
      <w:bookmarkEnd w:id="19812"/>
      <w:r w:rsidRPr="00805B64">
        <w:rPr>
          <w:rtl/>
        </w:rPr>
        <w:t>סיפורים</w:t>
      </w:r>
      <w:r>
        <w:rPr>
          <w:rFonts w:hint="cs"/>
          <w:rtl/>
        </w:rPr>
        <w:t>.</w:t>
      </w:r>
      <w:r w:rsidRPr="00805B64">
        <w:rPr>
          <w:rtl/>
        </w:rPr>
        <w:t xml:space="preserve"> </w:t>
      </w:r>
      <w:bookmarkStart w:id="19813" w:name="_ETM_Q47_209390"/>
      <w:bookmarkEnd w:id="19813"/>
      <w:r w:rsidRPr="00805B64">
        <w:rPr>
          <w:rtl/>
        </w:rPr>
        <w:t xml:space="preserve">עוד </w:t>
      </w:r>
      <w:bookmarkStart w:id="19814" w:name="_ETM_Q47_209660"/>
      <w:bookmarkEnd w:id="19814"/>
      <w:r w:rsidRPr="00805B64">
        <w:rPr>
          <w:rtl/>
        </w:rPr>
        <w:t xml:space="preserve">אירוע </w:t>
      </w:r>
      <w:bookmarkStart w:id="19815" w:name="_ETM_Q47_210020"/>
      <w:bookmarkEnd w:id="19815"/>
      <w:r w:rsidRPr="00805B64">
        <w:rPr>
          <w:rtl/>
        </w:rPr>
        <w:t xml:space="preserve">של </w:t>
      </w:r>
      <w:bookmarkStart w:id="19816" w:name="_ETM_Q47_210410"/>
      <w:bookmarkEnd w:id="19816"/>
      <w:r w:rsidRPr="00805B64">
        <w:rPr>
          <w:rtl/>
        </w:rPr>
        <w:t>נשק</w:t>
      </w:r>
      <w:r>
        <w:rPr>
          <w:rFonts w:hint="cs"/>
          <w:rtl/>
        </w:rPr>
        <w:t>,</w:t>
      </w:r>
      <w:r w:rsidRPr="00805B64">
        <w:rPr>
          <w:rtl/>
        </w:rPr>
        <w:t xml:space="preserve"> </w:t>
      </w:r>
      <w:bookmarkStart w:id="19817" w:name="_ETM_Q47_211910"/>
      <w:bookmarkEnd w:id="19817"/>
      <w:r w:rsidRPr="00805B64">
        <w:rPr>
          <w:rtl/>
        </w:rPr>
        <w:t xml:space="preserve">עוד </w:t>
      </w:r>
      <w:bookmarkStart w:id="19818" w:name="_ETM_Q47_212150"/>
      <w:bookmarkEnd w:id="19818"/>
      <w:r w:rsidRPr="00805B64">
        <w:rPr>
          <w:rtl/>
        </w:rPr>
        <w:t xml:space="preserve">אירוע </w:t>
      </w:r>
      <w:bookmarkStart w:id="19819" w:name="_ETM_Q47_212720"/>
      <w:bookmarkEnd w:id="19819"/>
      <w:r w:rsidRPr="00805B64">
        <w:rPr>
          <w:rtl/>
        </w:rPr>
        <w:t xml:space="preserve">של </w:t>
      </w:r>
      <w:bookmarkStart w:id="19820" w:name="_ETM_Q47_212989"/>
      <w:bookmarkEnd w:id="19820"/>
      <w:r w:rsidRPr="00805B64">
        <w:rPr>
          <w:rtl/>
        </w:rPr>
        <w:t>ירי</w:t>
      </w:r>
      <w:r>
        <w:rPr>
          <w:rFonts w:hint="cs"/>
          <w:rtl/>
        </w:rPr>
        <w:t>,</w:t>
      </w:r>
      <w:r w:rsidRPr="00805B64">
        <w:rPr>
          <w:rtl/>
        </w:rPr>
        <w:t xml:space="preserve"> </w:t>
      </w:r>
      <w:bookmarkStart w:id="19821" w:name="_ETM_Q47_214950"/>
      <w:bookmarkEnd w:id="19821"/>
      <w:r w:rsidRPr="00805B64">
        <w:rPr>
          <w:rtl/>
        </w:rPr>
        <w:t xml:space="preserve">עוד </w:t>
      </w:r>
      <w:bookmarkStart w:id="19822" w:name="_ETM_Q47_216880"/>
      <w:bookmarkEnd w:id="19822"/>
      <w:r w:rsidRPr="00805B64">
        <w:rPr>
          <w:rtl/>
        </w:rPr>
        <w:t xml:space="preserve">אירוע </w:t>
      </w:r>
      <w:bookmarkStart w:id="19823" w:name="_ETM_Q47_217720"/>
      <w:bookmarkEnd w:id="19823"/>
      <w:r w:rsidRPr="00805B64">
        <w:rPr>
          <w:rtl/>
        </w:rPr>
        <w:t xml:space="preserve">של </w:t>
      </w:r>
      <w:bookmarkStart w:id="19824" w:name="_ETM_Q47_217990"/>
      <w:bookmarkEnd w:id="19824"/>
      <w:r w:rsidRPr="00805B64">
        <w:rPr>
          <w:rtl/>
        </w:rPr>
        <w:t xml:space="preserve">פגיעה </w:t>
      </w:r>
      <w:bookmarkStart w:id="19825" w:name="_ETM_Q47_220100"/>
      <w:bookmarkEnd w:id="19825"/>
      <w:r w:rsidRPr="00805B64">
        <w:rPr>
          <w:rtl/>
        </w:rPr>
        <w:t xml:space="preserve">בתושבים </w:t>
      </w:r>
      <w:bookmarkStart w:id="19826" w:name="_ETM_Q47_220820"/>
      <w:bookmarkEnd w:id="19826"/>
      <w:r w:rsidRPr="00805B64">
        <w:rPr>
          <w:rtl/>
        </w:rPr>
        <w:t>נורמטיביים</w:t>
      </w:r>
      <w:r>
        <w:rPr>
          <w:rFonts w:hint="cs"/>
          <w:rtl/>
        </w:rPr>
        <w:t>,</w:t>
      </w:r>
      <w:r w:rsidRPr="00805B64">
        <w:rPr>
          <w:rtl/>
        </w:rPr>
        <w:t xml:space="preserve"> </w:t>
      </w:r>
      <w:bookmarkStart w:id="19827" w:name="_ETM_Q47_221600"/>
      <w:bookmarkEnd w:id="19827"/>
      <w:r w:rsidRPr="00805B64">
        <w:rPr>
          <w:rtl/>
        </w:rPr>
        <w:t xml:space="preserve">באנשים </w:t>
      </w:r>
      <w:bookmarkStart w:id="19828" w:name="_ETM_Q47_222229"/>
      <w:bookmarkEnd w:id="19828"/>
      <w:r w:rsidRPr="00805B64">
        <w:rPr>
          <w:rtl/>
        </w:rPr>
        <w:t xml:space="preserve">שרוצים </w:t>
      </w:r>
      <w:bookmarkStart w:id="19829" w:name="_ETM_Q47_222650"/>
      <w:bookmarkEnd w:id="19829"/>
      <w:r w:rsidRPr="00805B64">
        <w:rPr>
          <w:rtl/>
        </w:rPr>
        <w:t xml:space="preserve">לחיות </w:t>
      </w:r>
      <w:bookmarkStart w:id="19830" w:name="_ETM_Q47_223100"/>
      <w:bookmarkEnd w:id="19830"/>
      <w:r w:rsidRPr="00805B64">
        <w:rPr>
          <w:rtl/>
        </w:rPr>
        <w:t xml:space="preserve">כאן </w:t>
      </w:r>
      <w:bookmarkStart w:id="19831" w:name="_ETM_Q47_223860"/>
      <w:bookmarkEnd w:id="19831"/>
      <w:r w:rsidRPr="00805B64">
        <w:rPr>
          <w:rtl/>
        </w:rPr>
        <w:t xml:space="preserve">במדינת </w:t>
      </w:r>
      <w:bookmarkStart w:id="19832" w:name="_ETM_Q47_224430"/>
      <w:bookmarkEnd w:id="19832"/>
      <w:r w:rsidRPr="00805B64">
        <w:rPr>
          <w:rtl/>
        </w:rPr>
        <w:t>ישראל</w:t>
      </w:r>
      <w:r>
        <w:rPr>
          <w:rFonts w:hint="cs"/>
          <w:rtl/>
        </w:rPr>
        <w:t>.</w:t>
      </w:r>
    </w:p>
    <w:p w:rsidR="00FE1686" w:rsidRDefault="00FE1686" w:rsidP="003A019F">
      <w:pPr>
        <w:rPr>
          <w:rtl/>
        </w:rPr>
      </w:pPr>
    </w:p>
    <w:p w:rsidR="00FE1686" w:rsidRDefault="00FE1686" w:rsidP="003A019F">
      <w:pPr>
        <w:rPr>
          <w:rtl/>
        </w:rPr>
      </w:pPr>
      <w:bookmarkStart w:id="19833" w:name="_ETM_Q47_225610"/>
      <w:bookmarkEnd w:id="19833"/>
      <w:r w:rsidRPr="00805B64">
        <w:rPr>
          <w:rtl/>
        </w:rPr>
        <w:t xml:space="preserve">בשנים </w:t>
      </w:r>
      <w:bookmarkStart w:id="19834" w:name="_ETM_Q47_226000"/>
      <w:bookmarkEnd w:id="19834"/>
      <w:r w:rsidRPr="00805B64">
        <w:rPr>
          <w:rtl/>
        </w:rPr>
        <w:t xml:space="preserve">האחרונות </w:t>
      </w:r>
      <w:bookmarkStart w:id="19835" w:name="_ETM_Q47_226510"/>
      <w:bookmarkEnd w:id="19835"/>
      <w:r w:rsidRPr="00805B64">
        <w:rPr>
          <w:rtl/>
        </w:rPr>
        <w:t xml:space="preserve">מדינת </w:t>
      </w:r>
      <w:bookmarkStart w:id="19836" w:name="_ETM_Q47_226899"/>
      <w:bookmarkEnd w:id="19836"/>
      <w:r w:rsidRPr="00805B64">
        <w:rPr>
          <w:rtl/>
        </w:rPr>
        <w:t xml:space="preserve">ישראל </w:t>
      </w:r>
      <w:bookmarkStart w:id="19837" w:name="_ETM_Q47_227170"/>
      <w:bookmarkEnd w:id="19837"/>
      <w:r w:rsidRPr="00805B64">
        <w:rPr>
          <w:rtl/>
        </w:rPr>
        <w:t xml:space="preserve">מתמודדת </w:t>
      </w:r>
      <w:bookmarkStart w:id="19838" w:name="_ETM_Q47_227739"/>
      <w:bookmarkEnd w:id="19838"/>
      <w:r>
        <w:rPr>
          <w:rFonts w:hint="cs"/>
          <w:rtl/>
        </w:rPr>
        <w:t>עם</w:t>
      </w:r>
      <w:r w:rsidRPr="00805B64">
        <w:rPr>
          <w:rtl/>
        </w:rPr>
        <w:t xml:space="preserve"> </w:t>
      </w:r>
      <w:bookmarkStart w:id="19839" w:name="_ETM_Q47_227920"/>
      <w:bookmarkEnd w:id="19839"/>
      <w:r w:rsidRPr="00805B64">
        <w:rPr>
          <w:rtl/>
        </w:rPr>
        <w:t xml:space="preserve">גל </w:t>
      </w:r>
      <w:bookmarkStart w:id="19840" w:name="_ETM_Q47_228190"/>
      <w:bookmarkEnd w:id="19840"/>
      <w:r w:rsidRPr="00805B64">
        <w:rPr>
          <w:rtl/>
        </w:rPr>
        <w:t xml:space="preserve">של </w:t>
      </w:r>
      <w:bookmarkStart w:id="19841" w:name="_ETM_Q47_228460"/>
      <w:bookmarkEnd w:id="19841"/>
      <w:r w:rsidRPr="00805B64">
        <w:rPr>
          <w:rtl/>
        </w:rPr>
        <w:t xml:space="preserve">אלימות </w:t>
      </w:r>
      <w:bookmarkStart w:id="19842" w:name="_ETM_Q47_229030"/>
      <w:bookmarkEnd w:id="19842"/>
      <w:r w:rsidRPr="00805B64">
        <w:rPr>
          <w:rtl/>
        </w:rPr>
        <w:t>ופשיעה</w:t>
      </w:r>
      <w:r>
        <w:rPr>
          <w:rFonts w:hint="cs"/>
          <w:rtl/>
        </w:rPr>
        <w:t>:</w:t>
      </w:r>
      <w:r w:rsidRPr="00805B64">
        <w:rPr>
          <w:rtl/>
        </w:rPr>
        <w:t xml:space="preserve"> </w:t>
      </w:r>
      <w:bookmarkStart w:id="19843" w:name="_ETM_Q47_231120"/>
      <w:bookmarkEnd w:id="19843"/>
      <w:r>
        <w:rPr>
          <w:rtl/>
        </w:rPr>
        <w:t>ה</w:t>
      </w:r>
      <w:r w:rsidRPr="00805B64">
        <w:rPr>
          <w:rtl/>
        </w:rPr>
        <w:t xml:space="preserve">יריות </w:t>
      </w:r>
      <w:bookmarkStart w:id="19844" w:name="_ETM_Q47_231930"/>
      <w:bookmarkEnd w:id="19844"/>
      <w:r w:rsidRPr="00805B64">
        <w:rPr>
          <w:rtl/>
        </w:rPr>
        <w:t xml:space="preserve">האלה </w:t>
      </w:r>
      <w:bookmarkStart w:id="19845" w:name="_ETM_Q47_232260"/>
      <w:bookmarkEnd w:id="19845"/>
      <w:r>
        <w:rPr>
          <w:rFonts w:hint="cs"/>
          <w:rtl/>
        </w:rPr>
        <w:t xml:space="preserve">הן </w:t>
      </w:r>
      <w:r w:rsidRPr="00805B64">
        <w:rPr>
          <w:rtl/>
        </w:rPr>
        <w:t xml:space="preserve">בין </w:t>
      </w:r>
      <w:bookmarkStart w:id="19846" w:name="_ETM_Q47_232440"/>
      <w:bookmarkEnd w:id="19846"/>
      <w:r w:rsidRPr="00805B64">
        <w:rPr>
          <w:rtl/>
        </w:rPr>
        <w:t xml:space="preserve">בתי </w:t>
      </w:r>
      <w:bookmarkStart w:id="19847" w:name="_ETM_Q47_232739"/>
      <w:bookmarkEnd w:id="19847"/>
      <w:r w:rsidRPr="00805B64">
        <w:rPr>
          <w:rtl/>
        </w:rPr>
        <w:t>מגורים</w:t>
      </w:r>
      <w:r>
        <w:rPr>
          <w:rFonts w:hint="cs"/>
          <w:rtl/>
        </w:rPr>
        <w:t>.</w:t>
      </w:r>
      <w:r w:rsidRPr="00805B64">
        <w:rPr>
          <w:rtl/>
        </w:rPr>
        <w:t xml:space="preserve"> </w:t>
      </w:r>
      <w:bookmarkStart w:id="19848" w:name="_ETM_Q47_233280"/>
      <w:bookmarkEnd w:id="19848"/>
      <w:r w:rsidRPr="00805B64">
        <w:rPr>
          <w:rtl/>
        </w:rPr>
        <w:t xml:space="preserve">קרבות </w:t>
      </w:r>
      <w:bookmarkStart w:id="19849" w:name="_ETM_Q47_233760"/>
      <w:bookmarkEnd w:id="19849"/>
      <w:r w:rsidRPr="00805B64">
        <w:rPr>
          <w:rtl/>
        </w:rPr>
        <w:t xml:space="preserve">רחוב </w:t>
      </w:r>
      <w:bookmarkStart w:id="19850" w:name="_ETM_Q47_235210"/>
      <w:bookmarkEnd w:id="19850"/>
      <w:r>
        <w:rPr>
          <w:rFonts w:hint="cs"/>
          <w:rtl/>
        </w:rPr>
        <w:t>ו</w:t>
      </w:r>
      <w:r w:rsidRPr="00805B64">
        <w:rPr>
          <w:rtl/>
        </w:rPr>
        <w:t xml:space="preserve">יותר </w:t>
      </w:r>
      <w:bookmarkStart w:id="19851" w:name="_ETM_Q47_235780"/>
      <w:bookmarkEnd w:id="19851"/>
      <w:r w:rsidRPr="00805B64">
        <w:rPr>
          <w:rtl/>
        </w:rPr>
        <w:t xml:space="preserve">מ-100 </w:t>
      </w:r>
      <w:bookmarkStart w:id="19852" w:name="_ETM_Q47_236409"/>
      <w:bookmarkEnd w:id="19852"/>
      <w:r w:rsidRPr="00805B64">
        <w:rPr>
          <w:rtl/>
        </w:rPr>
        <w:t xml:space="preserve">מקרי </w:t>
      </w:r>
      <w:bookmarkStart w:id="19853" w:name="_ETM_Q47_236739"/>
      <w:bookmarkEnd w:id="19853"/>
      <w:r w:rsidRPr="00805B64">
        <w:rPr>
          <w:rtl/>
        </w:rPr>
        <w:t xml:space="preserve">רצח </w:t>
      </w:r>
      <w:bookmarkStart w:id="19854" w:name="_ETM_Q47_237039"/>
      <w:bookmarkEnd w:id="19854"/>
      <w:r w:rsidRPr="00805B64">
        <w:rPr>
          <w:rtl/>
        </w:rPr>
        <w:t>בשנה</w:t>
      </w:r>
      <w:r>
        <w:rPr>
          <w:rFonts w:hint="cs"/>
          <w:rtl/>
        </w:rPr>
        <w:t>,</w:t>
      </w:r>
      <w:r w:rsidRPr="00805B64">
        <w:rPr>
          <w:rtl/>
        </w:rPr>
        <w:t xml:space="preserve"> </w:t>
      </w:r>
      <w:bookmarkStart w:id="19855" w:name="_ETM_Q47_238269"/>
      <w:bookmarkEnd w:id="19855"/>
      <w:r w:rsidRPr="00805B64">
        <w:rPr>
          <w:rtl/>
        </w:rPr>
        <w:t xml:space="preserve">כאשר </w:t>
      </w:r>
      <w:bookmarkStart w:id="19856" w:name="_ETM_Q47_238719"/>
      <w:bookmarkEnd w:id="19856"/>
      <w:r w:rsidRPr="00805B64">
        <w:rPr>
          <w:rtl/>
        </w:rPr>
        <w:t xml:space="preserve">המגזר </w:t>
      </w:r>
      <w:bookmarkStart w:id="19857" w:name="_ETM_Q47_239410"/>
      <w:bookmarkEnd w:id="19857"/>
      <w:r w:rsidRPr="00805B64">
        <w:rPr>
          <w:rtl/>
        </w:rPr>
        <w:t xml:space="preserve">הערבי </w:t>
      </w:r>
      <w:bookmarkStart w:id="19858" w:name="_ETM_Q47_239949"/>
      <w:bookmarkEnd w:id="19858"/>
      <w:r w:rsidRPr="00805B64">
        <w:rPr>
          <w:rtl/>
        </w:rPr>
        <w:t>מוצף</w:t>
      </w:r>
      <w:r>
        <w:rPr>
          <w:rFonts w:hint="cs"/>
          <w:rtl/>
        </w:rPr>
        <w:t>,</w:t>
      </w:r>
      <w:r w:rsidRPr="00805B64">
        <w:rPr>
          <w:rtl/>
        </w:rPr>
        <w:t xml:space="preserve"> </w:t>
      </w:r>
      <w:bookmarkStart w:id="19859" w:name="_ETM_Q47_241489"/>
      <w:bookmarkEnd w:id="19859"/>
      <w:r w:rsidRPr="00805B64">
        <w:rPr>
          <w:rtl/>
        </w:rPr>
        <w:t xml:space="preserve">מוצף </w:t>
      </w:r>
      <w:bookmarkStart w:id="19860" w:name="_ETM_Q47_242780"/>
      <w:bookmarkEnd w:id="19860"/>
      <w:r w:rsidRPr="00805B64">
        <w:rPr>
          <w:rtl/>
        </w:rPr>
        <w:t xml:space="preserve">בכלי </w:t>
      </w:r>
      <w:bookmarkStart w:id="19861" w:name="_ETM_Q47_243319"/>
      <w:bookmarkEnd w:id="19861"/>
      <w:r w:rsidRPr="00805B64">
        <w:rPr>
          <w:rtl/>
        </w:rPr>
        <w:t xml:space="preserve">נשק </w:t>
      </w:r>
      <w:bookmarkStart w:id="19862" w:name="_ETM_Q47_244600"/>
      <w:bookmarkEnd w:id="19862"/>
      <w:r w:rsidRPr="00805B64">
        <w:rPr>
          <w:rtl/>
        </w:rPr>
        <w:t xml:space="preserve">לא </w:t>
      </w:r>
      <w:bookmarkStart w:id="19863" w:name="_ETM_Q47_244810"/>
      <w:bookmarkEnd w:id="19863"/>
      <w:r w:rsidRPr="00805B64">
        <w:rPr>
          <w:rtl/>
        </w:rPr>
        <w:t>חוקיים</w:t>
      </w:r>
      <w:r>
        <w:rPr>
          <w:rFonts w:hint="cs"/>
          <w:rtl/>
        </w:rPr>
        <w:t>,</w:t>
      </w:r>
      <w:r w:rsidRPr="00805B64">
        <w:rPr>
          <w:rtl/>
        </w:rPr>
        <w:t xml:space="preserve"> </w:t>
      </w:r>
      <w:bookmarkStart w:id="19864" w:name="_ETM_Q47_245350"/>
      <w:bookmarkEnd w:id="19864"/>
      <w:r w:rsidRPr="00805B64">
        <w:rPr>
          <w:rtl/>
        </w:rPr>
        <w:t xml:space="preserve">שהמספר </w:t>
      </w:r>
      <w:bookmarkStart w:id="19865" w:name="_ETM_Q47_245890"/>
      <w:bookmarkEnd w:id="19865"/>
      <w:r w:rsidRPr="00805B64">
        <w:rPr>
          <w:rtl/>
        </w:rPr>
        <w:t xml:space="preserve">שלהם </w:t>
      </w:r>
      <w:bookmarkStart w:id="19866" w:name="_ETM_Q47_246220"/>
      <w:bookmarkEnd w:id="19866"/>
      <w:r w:rsidRPr="00805B64">
        <w:rPr>
          <w:rtl/>
        </w:rPr>
        <w:t xml:space="preserve">בכלל </w:t>
      </w:r>
      <w:bookmarkStart w:id="19867" w:name="_ETM_Q47_246520"/>
      <w:bookmarkEnd w:id="19867"/>
      <w:r w:rsidRPr="00805B64">
        <w:rPr>
          <w:rtl/>
        </w:rPr>
        <w:t xml:space="preserve">לא </w:t>
      </w:r>
      <w:bookmarkStart w:id="19868" w:name="_ETM_Q47_246610"/>
      <w:bookmarkEnd w:id="19868"/>
      <w:r w:rsidRPr="00805B64">
        <w:rPr>
          <w:rtl/>
        </w:rPr>
        <w:t>ידוע</w:t>
      </w:r>
      <w:r>
        <w:rPr>
          <w:rFonts w:hint="cs"/>
          <w:rtl/>
        </w:rPr>
        <w:t>,</w:t>
      </w:r>
      <w:r w:rsidRPr="00805B64">
        <w:rPr>
          <w:rtl/>
        </w:rPr>
        <w:t xml:space="preserve"> </w:t>
      </w:r>
      <w:bookmarkStart w:id="19869" w:name="_ETM_Q47_248280"/>
      <w:bookmarkEnd w:id="19869"/>
      <w:r w:rsidRPr="00805B64">
        <w:rPr>
          <w:rtl/>
        </w:rPr>
        <w:t xml:space="preserve">ופעם </w:t>
      </w:r>
      <w:bookmarkStart w:id="19870" w:name="_ETM_Q47_249090"/>
      <w:bookmarkEnd w:id="19870"/>
      <w:r w:rsidRPr="00805B64">
        <w:rPr>
          <w:rtl/>
        </w:rPr>
        <w:t xml:space="preserve">אחר </w:t>
      </w:r>
      <w:bookmarkStart w:id="19871" w:name="_ETM_Q47_249450"/>
      <w:bookmarkEnd w:id="19871"/>
      <w:r w:rsidRPr="00805B64">
        <w:rPr>
          <w:rtl/>
        </w:rPr>
        <w:t xml:space="preserve">פעם </w:t>
      </w:r>
      <w:bookmarkStart w:id="19872" w:name="_ETM_Q47_250079"/>
      <w:bookmarkEnd w:id="19872"/>
      <w:r w:rsidRPr="00805B64">
        <w:rPr>
          <w:rtl/>
        </w:rPr>
        <w:t xml:space="preserve">אחר </w:t>
      </w:r>
      <w:bookmarkStart w:id="19873" w:name="_ETM_Q47_250439"/>
      <w:bookmarkEnd w:id="19873"/>
      <w:r w:rsidRPr="00805B64">
        <w:rPr>
          <w:rtl/>
        </w:rPr>
        <w:t xml:space="preserve">פעם </w:t>
      </w:r>
      <w:bookmarkStart w:id="19874" w:name="_ETM_Q47_252640"/>
      <w:bookmarkEnd w:id="19874"/>
      <w:r>
        <w:rPr>
          <w:rFonts w:hint="cs"/>
          <w:rtl/>
        </w:rPr>
        <w:t>ה</w:t>
      </w:r>
      <w:r w:rsidRPr="00805B64">
        <w:rPr>
          <w:rtl/>
        </w:rPr>
        <w:t xml:space="preserve">דם </w:t>
      </w:r>
      <w:bookmarkStart w:id="19875" w:name="_ETM_Q47_253569"/>
      <w:bookmarkEnd w:id="19875"/>
      <w:r w:rsidRPr="00805B64">
        <w:rPr>
          <w:rtl/>
        </w:rPr>
        <w:t xml:space="preserve">עולה </w:t>
      </w:r>
      <w:bookmarkStart w:id="19876" w:name="_ETM_Q47_254170"/>
      <w:bookmarkEnd w:id="19876"/>
      <w:r w:rsidRPr="00805B64">
        <w:rPr>
          <w:rtl/>
        </w:rPr>
        <w:t>ברחובותינו</w:t>
      </w:r>
      <w:r>
        <w:rPr>
          <w:rFonts w:hint="cs"/>
          <w:rtl/>
        </w:rPr>
        <w:t>.</w:t>
      </w:r>
    </w:p>
    <w:p w:rsidR="00FE1686" w:rsidRDefault="00FE1686" w:rsidP="003A019F">
      <w:pPr>
        <w:rPr>
          <w:rtl/>
        </w:rPr>
      </w:pPr>
      <w:bookmarkStart w:id="19877" w:name="_ETM_Q47_255446"/>
      <w:bookmarkStart w:id="19878" w:name="_ETM_Q47_255510"/>
      <w:bookmarkStart w:id="19879" w:name="_ETM_Q47_255412"/>
      <w:bookmarkEnd w:id="19877"/>
      <w:bookmarkEnd w:id="19878"/>
      <w:bookmarkEnd w:id="19879"/>
    </w:p>
    <w:p w:rsidR="00FE1686" w:rsidRDefault="00FE1686" w:rsidP="00CC532B">
      <w:pPr>
        <w:pStyle w:val="af6"/>
        <w:rPr>
          <w:rtl/>
        </w:rPr>
      </w:pPr>
      <w:bookmarkStart w:id="19880" w:name="_ETM_Q47_255362"/>
      <w:bookmarkStart w:id="19881" w:name="_ETM_Q47_259018"/>
      <w:bookmarkStart w:id="19882" w:name="ET_interruption_5791_1"/>
      <w:bookmarkEnd w:id="19880"/>
      <w:bookmarkEnd w:id="19881"/>
      <w:r w:rsidRPr="002B6050">
        <w:rPr>
          <w:rStyle w:val="TagStyle"/>
          <w:rtl/>
        </w:rPr>
        <w:t xml:space="preserve"> &lt;&lt; קריאה &gt;&gt;</w:t>
      </w:r>
      <w:r w:rsidRPr="003C6136">
        <w:rPr>
          <w:rStyle w:val="TagStyle"/>
          <w:rtl/>
        </w:rPr>
        <w:t xml:space="preserve"> </w:t>
      </w:r>
      <w:r>
        <w:rPr>
          <w:rtl/>
        </w:rPr>
        <w:t>יואב סגלוביץ' (יש עתיד):</w:t>
      </w:r>
      <w:r w:rsidRPr="003C6136">
        <w:rPr>
          <w:rStyle w:val="TagStyle"/>
          <w:rtl/>
        </w:rPr>
        <w:t xml:space="preserve"> </w:t>
      </w:r>
      <w:r w:rsidRPr="002B6050">
        <w:rPr>
          <w:rStyle w:val="TagStyle"/>
          <w:rtl/>
        </w:rPr>
        <w:t xml:space="preserve">&lt;&lt; קריאה &gt;&gt; </w:t>
      </w:r>
      <w:r>
        <w:rPr>
          <w:rtl/>
        </w:rPr>
        <w:t xml:space="preserve">   </w:t>
      </w:r>
      <w:bookmarkEnd w:id="19882"/>
    </w:p>
    <w:p w:rsidR="00FE1686" w:rsidRDefault="00FE1686" w:rsidP="003A019F">
      <w:pPr>
        <w:rPr>
          <w:rtl/>
        </w:rPr>
      </w:pPr>
    </w:p>
    <w:p w:rsidR="00FE1686" w:rsidRDefault="00FE1686" w:rsidP="00A24977">
      <w:pPr>
        <w:rPr>
          <w:rtl/>
        </w:rPr>
      </w:pPr>
      <w:r>
        <w:rPr>
          <w:rFonts w:hint="cs"/>
          <w:rtl/>
        </w:rPr>
        <w:t xml:space="preserve">יש חוקים ממשלתיים </w:t>
      </w:r>
      <w:r w:rsidR="008528BB">
        <w:rPr>
          <w:rFonts w:hint="cs"/>
          <w:rtl/>
        </w:rPr>
        <w:t>– – –</w:t>
      </w:r>
      <w:r>
        <w:rPr>
          <w:rFonts w:hint="cs"/>
          <w:rtl/>
        </w:rPr>
        <w:t xml:space="preserve"> </w:t>
      </w:r>
      <w:bookmarkStart w:id="19883" w:name="_ETM_Q47_261643"/>
      <w:bookmarkEnd w:id="19883"/>
      <w:r>
        <w:rPr>
          <w:rFonts w:hint="cs"/>
          <w:rtl/>
        </w:rPr>
        <w:t>אחרי קריאה ראשונה, להביא אותם. הם מוכנים לשנייה</w:t>
      </w:r>
      <w:r w:rsidR="00A24977">
        <w:rPr>
          <w:rFonts w:hint="cs"/>
          <w:rtl/>
        </w:rPr>
        <w:t>-</w:t>
      </w:r>
      <w:r>
        <w:rPr>
          <w:rFonts w:hint="cs"/>
          <w:rtl/>
        </w:rPr>
        <w:t>שלישית.</w:t>
      </w:r>
    </w:p>
    <w:p w:rsidR="00FE1686" w:rsidRDefault="00FE1686" w:rsidP="00CC532B">
      <w:pPr>
        <w:rPr>
          <w:rtl/>
        </w:rPr>
      </w:pPr>
      <w:bookmarkStart w:id="19884" w:name="_ETM_Q47_263603"/>
      <w:bookmarkStart w:id="19885" w:name="_ETM_Q47_263659"/>
      <w:bookmarkEnd w:id="19884"/>
      <w:bookmarkEnd w:id="19885"/>
    </w:p>
    <w:p w:rsidR="00FE1686" w:rsidRDefault="00FE1686" w:rsidP="00CC532B">
      <w:pPr>
        <w:pStyle w:val="-"/>
        <w:keepNext/>
        <w:rPr>
          <w:rtl/>
        </w:rPr>
      </w:pPr>
      <w:bookmarkStart w:id="19886" w:name="ET_speakercontinue_6427_3"/>
      <w:r w:rsidRPr="003C6136">
        <w:rPr>
          <w:rStyle w:val="TagStyle"/>
          <w:rtl/>
        </w:rPr>
        <w:t xml:space="preserve"> &lt;&lt; דובר_המשך &gt;&gt; </w:t>
      </w:r>
      <w:r>
        <w:rPr>
          <w:rtl/>
        </w:rPr>
        <w:t>השר לביטחון לאומי איתמר בן גביר:</w:t>
      </w:r>
      <w:r w:rsidRPr="003C6136">
        <w:rPr>
          <w:rStyle w:val="TagStyle"/>
          <w:rtl/>
        </w:rPr>
        <w:t xml:space="preserve"> &lt;&lt; דובר_המשך &gt;&gt;</w:t>
      </w:r>
      <w:r>
        <w:rPr>
          <w:rtl/>
        </w:rPr>
        <w:t xml:space="preserve">   </w:t>
      </w:r>
      <w:bookmarkEnd w:id="19886"/>
    </w:p>
    <w:p w:rsidR="00FE1686" w:rsidRDefault="00FE1686" w:rsidP="00CC532B">
      <w:pPr>
        <w:rPr>
          <w:rtl/>
        </w:rPr>
      </w:pPr>
    </w:p>
    <w:p w:rsidR="00FE1686" w:rsidRDefault="00FE1686" w:rsidP="00CC532B">
      <w:pPr>
        <w:rPr>
          <w:rtl/>
        </w:rPr>
      </w:pPr>
      <w:bookmarkStart w:id="19887" w:name="_ETM_Q47_263506"/>
      <w:bookmarkStart w:id="19888" w:name="_ETM_Q47_263559"/>
      <w:bookmarkStart w:id="19889" w:name="_ETM_Q47_255454"/>
      <w:bookmarkStart w:id="19890" w:name="_ETM_Q47_255940"/>
      <w:bookmarkStart w:id="19891" w:name="_ETM_Q47_256569"/>
      <w:bookmarkStart w:id="19892" w:name="_ETM_Q47_258920"/>
      <w:bookmarkStart w:id="19893" w:name="_ETM_Q47_259520"/>
      <w:bookmarkStart w:id="19894" w:name="_ETM_Q47_262920"/>
      <w:bookmarkEnd w:id="19887"/>
      <w:bookmarkEnd w:id="19888"/>
      <w:bookmarkEnd w:id="19889"/>
      <w:bookmarkEnd w:id="19890"/>
      <w:bookmarkEnd w:id="19891"/>
      <w:bookmarkEnd w:id="19892"/>
      <w:bookmarkEnd w:id="19893"/>
      <w:bookmarkEnd w:id="19894"/>
      <w:r w:rsidRPr="00805B64">
        <w:rPr>
          <w:rtl/>
        </w:rPr>
        <w:t>יואב</w:t>
      </w:r>
      <w:r>
        <w:rPr>
          <w:rFonts w:hint="cs"/>
          <w:rtl/>
        </w:rPr>
        <w:t>,</w:t>
      </w:r>
      <w:r w:rsidRPr="00805B64">
        <w:rPr>
          <w:rtl/>
        </w:rPr>
        <w:t xml:space="preserve"> </w:t>
      </w:r>
      <w:bookmarkStart w:id="19895" w:name="_ETM_Q47_263619"/>
      <w:bookmarkEnd w:id="19895"/>
      <w:r w:rsidRPr="00805B64">
        <w:rPr>
          <w:rtl/>
        </w:rPr>
        <w:t xml:space="preserve">ההצעה </w:t>
      </w:r>
      <w:bookmarkStart w:id="19896" w:name="_ETM_Q47_264069"/>
      <w:bookmarkEnd w:id="19896"/>
      <w:r w:rsidRPr="00805B64">
        <w:rPr>
          <w:rtl/>
        </w:rPr>
        <w:t xml:space="preserve">הזאת </w:t>
      </w:r>
      <w:bookmarkStart w:id="19897" w:name="_ETM_Q47_264789"/>
      <w:bookmarkEnd w:id="19897"/>
      <w:r>
        <w:rPr>
          <w:rFonts w:hint="cs"/>
          <w:rtl/>
        </w:rPr>
        <w:t xml:space="preserve">היא </w:t>
      </w:r>
      <w:bookmarkStart w:id="19898" w:name="_ETM_Q47_265910"/>
      <w:bookmarkEnd w:id="19898"/>
      <w:r>
        <w:rPr>
          <w:rFonts w:hint="cs"/>
          <w:rtl/>
        </w:rPr>
        <w:t>ה</w:t>
      </w:r>
      <w:r w:rsidRPr="00805B64">
        <w:rPr>
          <w:rtl/>
        </w:rPr>
        <w:t>צ</w:t>
      </w:r>
      <w:r>
        <w:rPr>
          <w:rFonts w:hint="cs"/>
          <w:rtl/>
        </w:rPr>
        <w:t>ע</w:t>
      </w:r>
      <w:r w:rsidRPr="00805B64">
        <w:rPr>
          <w:rtl/>
        </w:rPr>
        <w:t xml:space="preserve">ה </w:t>
      </w:r>
      <w:bookmarkStart w:id="19899" w:name="_ETM_Q47_265209"/>
      <w:bookmarkEnd w:id="19899"/>
      <w:r w:rsidRPr="00805B64">
        <w:rPr>
          <w:rtl/>
        </w:rPr>
        <w:t>מאזנת</w:t>
      </w:r>
      <w:r>
        <w:rPr>
          <w:rFonts w:hint="cs"/>
          <w:rtl/>
        </w:rPr>
        <w:t>,</w:t>
      </w:r>
      <w:r w:rsidRPr="00805B64">
        <w:rPr>
          <w:rtl/>
        </w:rPr>
        <w:t xml:space="preserve"> </w:t>
      </w:r>
      <w:bookmarkStart w:id="19900" w:name="_ETM_Q47_265840"/>
      <w:bookmarkEnd w:id="19900"/>
      <w:r w:rsidRPr="00805B64">
        <w:rPr>
          <w:rtl/>
        </w:rPr>
        <w:t xml:space="preserve">כי </w:t>
      </w:r>
      <w:bookmarkStart w:id="19901" w:name="_ETM_Q47_266049"/>
      <w:bookmarkEnd w:id="19901"/>
      <w:r w:rsidRPr="00805B64">
        <w:rPr>
          <w:rtl/>
        </w:rPr>
        <w:t xml:space="preserve">הבאתם </w:t>
      </w:r>
      <w:bookmarkStart w:id="19902" w:name="_ETM_Q47_266530"/>
      <w:bookmarkEnd w:id="19902"/>
      <w:r w:rsidRPr="00805B64">
        <w:rPr>
          <w:rtl/>
        </w:rPr>
        <w:t>חוק</w:t>
      </w:r>
      <w:r>
        <w:rPr>
          <w:rFonts w:hint="cs"/>
          <w:rtl/>
        </w:rPr>
        <w:t>,</w:t>
      </w:r>
      <w:r w:rsidRPr="00805B64">
        <w:rPr>
          <w:rtl/>
        </w:rPr>
        <w:t xml:space="preserve"> </w:t>
      </w:r>
      <w:bookmarkStart w:id="19903" w:name="_ETM_Q47_266860"/>
      <w:bookmarkEnd w:id="19903"/>
      <w:r w:rsidRPr="00805B64">
        <w:rPr>
          <w:rtl/>
        </w:rPr>
        <w:t>גדעון</w:t>
      </w:r>
      <w:r w:rsidR="00A24977">
        <w:rPr>
          <w:rFonts w:hint="cs"/>
          <w:rtl/>
        </w:rPr>
        <w:t>,</w:t>
      </w:r>
      <w:r w:rsidRPr="00805B64">
        <w:rPr>
          <w:rtl/>
        </w:rPr>
        <w:t xml:space="preserve"> </w:t>
      </w:r>
      <w:bookmarkStart w:id="19904" w:name="_ETM_Q47_268180"/>
      <w:bookmarkEnd w:id="19904"/>
      <w:r w:rsidRPr="00805B64">
        <w:rPr>
          <w:rtl/>
        </w:rPr>
        <w:t xml:space="preserve">השר </w:t>
      </w:r>
      <w:bookmarkStart w:id="19905" w:name="_ETM_Q47_268600"/>
      <w:bookmarkEnd w:id="19905"/>
      <w:r w:rsidRPr="00805B64">
        <w:rPr>
          <w:rtl/>
        </w:rPr>
        <w:t>לשעבר</w:t>
      </w:r>
      <w:r>
        <w:rPr>
          <w:rFonts w:hint="cs"/>
          <w:rtl/>
        </w:rPr>
        <w:t xml:space="preserve"> </w:t>
      </w:r>
      <w:r w:rsidR="008528BB">
        <w:rPr>
          <w:rFonts w:hint="cs"/>
          <w:rtl/>
        </w:rPr>
        <w:t>– – –</w:t>
      </w:r>
      <w:bookmarkStart w:id="19906" w:name="_ETM_Q47_269952"/>
      <w:bookmarkEnd w:id="19906"/>
    </w:p>
    <w:p w:rsidR="00FE1686" w:rsidRDefault="00FE1686" w:rsidP="00CC532B">
      <w:pPr>
        <w:rPr>
          <w:rtl/>
        </w:rPr>
      </w:pPr>
      <w:bookmarkStart w:id="19907" w:name="_ETM_Q47_270006"/>
      <w:bookmarkEnd w:id="19907"/>
    </w:p>
    <w:p w:rsidR="00FE1686" w:rsidRDefault="00FE1686" w:rsidP="00CC532B">
      <w:pPr>
        <w:pStyle w:val="af6"/>
        <w:keepNext/>
        <w:rPr>
          <w:rtl/>
        </w:rPr>
      </w:pPr>
      <w:bookmarkStart w:id="19908" w:name="ET_interruption_5791_4"/>
      <w:r w:rsidRPr="00D323AA">
        <w:rPr>
          <w:rStyle w:val="TagStyle"/>
          <w:rtl/>
        </w:rPr>
        <w:t xml:space="preserve"> &lt;&lt; קריאה &gt;&gt; </w:t>
      </w:r>
      <w:r>
        <w:rPr>
          <w:rtl/>
        </w:rPr>
        <w:t>יואב סגלוביץ' (יש עתיד):</w:t>
      </w:r>
      <w:r w:rsidRPr="00D323AA">
        <w:rPr>
          <w:rStyle w:val="TagStyle"/>
          <w:rtl/>
        </w:rPr>
        <w:t xml:space="preserve"> &lt;&lt; קריאה &gt;&gt;</w:t>
      </w:r>
      <w:r>
        <w:rPr>
          <w:rtl/>
        </w:rPr>
        <w:t xml:space="preserve">   </w:t>
      </w:r>
      <w:bookmarkEnd w:id="19908"/>
    </w:p>
    <w:p w:rsidR="00FE1686" w:rsidRDefault="00FE1686" w:rsidP="00CC532B">
      <w:pPr>
        <w:rPr>
          <w:rtl/>
        </w:rPr>
      </w:pPr>
    </w:p>
    <w:p w:rsidR="00FE1686" w:rsidRDefault="00FE1686" w:rsidP="00CC532B">
      <w:pPr>
        <w:rPr>
          <w:rtl/>
        </w:rPr>
      </w:pPr>
      <w:r>
        <w:rPr>
          <w:rFonts w:hint="cs"/>
          <w:rtl/>
        </w:rPr>
        <w:t>יש גם בהסתייגוי</w:t>
      </w:r>
      <w:r>
        <w:rPr>
          <w:rFonts w:hint="eastAsia"/>
          <w:rtl/>
        </w:rPr>
        <w:t>ות</w:t>
      </w:r>
      <w:r>
        <w:rPr>
          <w:rFonts w:hint="cs"/>
          <w:rtl/>
        </w:rPr>
        <w:t xml:space="preserve"> </w:t>
      </w:r>
      <w:r w:rsidR="008528BB">
        <w:rPr>
          <w:rFonts w:hint="cs"/>
          <w:rtl/>
        </w:rPr>
        <w:t>– – –</w:t>
      </w:r>
      <w:r w:rsidRPr="00805B64">
        <w:rPr>
          <w:rtl/>
        </w:rPr>
        <w:t xml:space="preserve"> </w:t>
      </w:r>
      <w:bookmarkStart w:id="19909" w:name="_ETM_Q47_270860"/>
      <w:bookmarkEnd w:id="19909"/>
    </w:p>
    <w:p w:rsidR="00FE1686" w:rsidRDefault="00FE1686" w:rsidP="00CC532B">
      <w:pPr>
        <w:rPr>
          <w:rtl/>
        </w:rPr>
      </w:pPr>
      <w:bookmarkStart w:id="19910" w:name="_ETM_Q47_269858"/>
      <w:bookmarkStart w:id="19911" w:name="_ETM_Q47_269897"/>
      <w:bookmarkEnd w:id="19910"/>
      <w:bookmarkEnd w:id="19911"/>
    </w:p>
    <w:p w:rsidR="00FE1686" w:rsidRDefault="00FE1686" w:rsidP="00CC532B">
      <w:pPr>
        <w:pStyle w:val="-"/>
        <w:keepNext/>
        <w:rPr>
          <w:rtl/>
        </w:rPr>
      </w:pPr>
      <w:bookmarkStart w:id="19912" w:name="ET_speakercontinue_6427_5"/>
      <w:r w:rsidRPr="00D323AA">
        <w:rPr>
          <w:rStyle w:val="TagStyle"/>
          <w:rtl/>
        </w:rPr>
        <w:t xml:space="preserve"> &lt;&lt; דובר_המשך &gt;&gt; </w:t>
      </w:r>
      <w:r>
        <w:rPr>
          <w:rtl/>
        </w:rPr>
        <w:t>השר לביטחון לאומי איתמר בן גביר:</w:t>
      </w:r>
      <w:r w:rsidRPr="00D323AA">
        <w:rPr>
          <w:rStyle w:val="TagStyle"/>
          <w:rtl/>
        </w:rPr>
        <w:t xml:space="preserve"> &lt;&lt; דובר_המשך &gt;&gt;</w:t>
      </w:r>
      <w:r>
        <w:rPr>
          <w:rtl/>
        </w:rPr>
        <w:t xml:space="preserve">   </w:t>
      </w:r>
      <w:bookmarkEnd w:id="19912"/>
    </w:p>
    <w:p w:rsidR="00FE1686" w:rsidRDefault="00FE1686" w:rsidP="003A019F">
      <w:pPr>
        <w:rPr>
          <w:rtl/>
        </w:rPr>
      </w:pPr>
    </w:p>
    <w:p w:rsidR="00FE1686" w:rsidRDefault="00FE1686" w:rsidP="00CC532B">
      <w:pPr>
        <w:rPr>
          <w:rtl/>
        </w:rPr>
      </w:pPr>
      <w:bookmarkStart w:id="19913" w:name="_ETM_Q47_270820"/>
      <w:bookmarkEnd w:id="19913"/>
      <w:r w:rsidRPr="00805B64">
        <w:rPr>
          <w:rtl/>
        </w:rPr>
        <w:t>דקה</w:t>
      </w:r>
      <w:r>
        <w:rPr>
          <w:rFonts w:hint="cs"/>
          <w:rtl/>
        </w:rPr>
        <w:t>,</w:t>
      </w:r>
      <w:r w:rsidRPr="00805B64">
        <w:rPr>
          <w:rtl/>
        </w:rPr>
        <w:t xml:space="preserve"> </w:t>
      </w:r>
      <w:bookmarkStart w:id="19914" w:name="_ETM_Q47_271280"/>
      <w:bookmarkEnd w:id="19914"/>
      <w:r w:rsidRPr="00805B64">
        <w:rPr>
          <w:rtl/>
        </w:rPr>
        <w:t>דקה</w:t>
      </w:r>
      <w:r>
        <w:rPr>
          <w:rFonts w:hint="cs"/>
          <w:rtl/>
        </w:rPr>
        <w:t>, דקה.</w:t>
      </w:r>
      <w:bookmarkStart w:id="19915" w:name="_ETM_Q47_271670"/>
      <w:bookmarkStart w:id="19916" w:name="_ETM_Q47_272060"/>
      <w:bookmarkStart w:id="19917" w:name="_ETM_Q47_272420"/>
      <w:bookmarkStart w:id="19918" w:name="_ETM_Q47_272840"/>
      <w:bookmarkEnd w:id="19915"/>
      <w:bookmarkEnd w:id="19916"/>
      <w:bookmarkEnd w:id="19917"/>
      <w:bookmarkEnd w:id="19918"/>
      <w:r w:rsidRPr="00805B64">
        <w:rPr>
          <w:rtl/>
        </w:rPr>
        <w:t xml:space="preserve"> </w:t>
      </w:r>
      <w:bookmarkStart w:id="19919" w:name="_ETM_Q47_273170"/>
      <w:bookmarkEnd w:id="19919"/>
      <w:r w:rsidRPr="00805B64">
        <w:rPr>
          <w:rtl/>
        </w:rPr>
        <w:t>שנייה</w:t>
      </w:r>
      <w:r>
        <w:rPr>
          <w:rFonts w:hint="cs"/>
          <w:rtl/>
        </w:rPr>
        <w:t>,</w:t>
      </w:r>
      <w:r w:rsidRPr="00805B64">
        <w:rPr>
          <w:rtl/>
        </w:rPr>
        <w:t xml:space="preserve"> </w:t>
      </w:r>
      <w:bookmarkStart w:id="19920" w:name="_ETM_Q47_273799"/>
      <w:bookmarkEnd w:id="19920"/>
      <w:r w:rsidRPr="00805B64">
        <w:rPr>
          <w:rtl/>
        </w:rPr>
        <w:t>שנייה</w:t>
      </w:r>
      <w:r>
        <w:rPr>
          <w:rFonts w:hint="cs"/>
          <w:rtl/>
        </w:rPr>
        <w:t>.</w:t>
      </w:r>
      <w:bookmarkStart w:id="19921" w:name="_ETM_Q47_274340"/>
      <w:bookmarkEnd w:id="19921"/>
      <w:r w:rsidRPr="00805B64">
        <w:rPr>
          <w:rtl/>
        </w:rPr>
        <w:t xml:space="preserve"> </w:t>
      </w:r>
      <w:bookmarkStart w:id="19922" w:name="_ETM_Q47_275209"/>
      <w:bookmarkEnd w:id="19922"/>
      <w:r>
        <w:rPr>
          <w:rFonts w:hint="cs"/>
          <w:rtl/>
        </w:rPr>
        <w:t>ה</w:t>
      </w:r>
      <w:r w:rsidRPr="00805B64">
        <w:rPr>
          <w:rtl/>
        </w:rPr>
        <w:t xml:space="preserve">שר </w:t>
      </w:r>
      <w:bookmarkStart w:id="19923" w:name="_ETM_Q47_276920"/>
      <w:bookmarkEnd w:id="19923"/>
      <w:r w:rsidRPr="00805B64">
        <w:rPr>
          <w:rtl/>
        </w:rPr>
        <w:t xml:space="preserve">לשעבר </w:t>
      </w:r>
      <w:bookmarkStart w:id="19924" w:name="_ETM_Q47_277490"/>
      <w:bookmarkEnd w:id="19924"/>
      <w:r w:rsidRPr="00805B64">
        <w:rPr>
          <w:rtl/>
        </w:rPr>
        <w:t xml:space="preserve">גדעון </w:t>
      </w:r>
      <w:bookmarkStart w:id="19925" w:name="_ETM_Q47_277850"/>
      <w:bookmarkEnd w:id="19925"/>
      <w:r>
        <w:rPr>
          <w:rFonts w:hint="cs"/>
          <w:rtl/>
        </w:rPr>
        <w:t>סער,</w:t>
      </w:r>
      <w:r w:rsidRPr="00805B64">
        <w:rPr>
          <w:rtl/>
        </w:rPr>
        <w:t xml:space="preserve"> </w:t>
      </w:r>
      <w:bookmarkStart w:id="19926" w:name="_ETM_Q47_279020"/>
      <w:bookmarkEnd w:id="19926"/>
      <w:r w:rsidRPr="00805B64">
        <w:rPr>
          <w:rtl/>
        </w:rPr>
        <w:t xml:space="preserve">ידידי </w:t>
      </w:r>
      <w:bookmarkStart w:id="19927" w:name="_ETM_Q47_279410"/>
      <w:bookmarkEnd w:id="19927"/>
      <w:r w:rsidRPr="00805B64">
        <w:rPr>
          <w:rtl/>
        </w:rPr>
        <w:t xml:space="preserve">שר </w:t>
      </w:r>
      <w:bookmarkStart w:id="19928" w:name="_ETM_Q47_279680"/>
      <w:bookmarkEnd w:id="19928"/>
      <w:r w:rsidRPr="00805B64">
        <w:rPr>
          <w:rtl/>
        </w:rPr>
        <w:t>המשפטים</w:t>
      </w:r>
      <w:r>
        <w:rPr>
          <w:rFonts w:hint="cs"/>
          <w:rtl/>
        </w:rPr>
        <w:t>,</w:t>
      </w:r>
      <w:r w:rsidRPr="00805B64">
        <w:rPr>
          <w:rtl/>
        </w:rPr>
        <w:t xml:space="preserve"> </w:t>
      </w:r>
      <w:bookmarkStart w:id="19929" w:name="_ETM_Q47_280630"/>
      <w:bookmarkEnd w:id="19929"/>
      <w:r w:rsidRPr="00805B64">
        <w:rPr>
          <w:rtl/>
        </w:rPr>
        <w:t xml:space="preserve">עבד </w:t>
      </w:r>
      <w:bookmarkStart w:id="19930" w:name="_ETM_Q47_281080"/>
      <w:bookmarkEnd w:id="19930"/>
      <w:r w:rsidRPr="00805B64">
        <w:rPr>
          <w:rtl/>
        </w:rPr>
        <w:t xml:space="preserve">על </w:t>
      </w:r>
      <w:bookmarkStart w:id="19931" w:name="_ETM_Q47_281230"/>
      <w:bookmarkEnd w:id="19931"/>
      <w:r w:rsidRPr="00805B64">
        <w:rPr>
          <w:rtl/>
        </w:rPr>
        <w:t xml:space="preserve">הצעת </w:t>
      </w:r>
      <w:bookmarkStart w:id="19932" w:name="_ETM_Q47_281650"/>
      <w:bookmarkEnd w:id="19932"/>
      <w:r w:rsidRPr="00805B64">
        <w:rPr>
          <w:rtl/>
        </w:rPr>
        <w:t xml:space="preserve">חוק </w:t>
      </w:r>
      <w:bookmarkStart w:id="19933" w:name="_ETM_Q47_282010"/>
      <w:bookmarkEnd w:id="19933"/>
      <w:r w:rsidRPr="00805B64">
        <w:rPr>
          <w:rtl/>
        </w:rPr>
        <w:t xml:space="preserve">מרחיבה </w:t>
      </w:r>
      <w:bookmarkStart w:id="19934" w:name="_ETM_Q47_283409"/>
      <w:bookmarkEnd w:id="19934"/>
      <w:r w:rsidRPr="00805B64">
        <w:rPr>
          <w:rtl/>
        </w:rPr>
        <w:t>מאוד</w:t>
      </w:r>
      <w:r>
        <w:rPr>
          <w:rFonts w:hint="cs"/>
          <w:rtl/>
        </w:rPr>
        <w:t>.</w:t>
      </w:r>
      <w:r w:rsidRPr="00805B64">
        <w:rPr>
          <w:rtl/>
        </w:rPr>
        <w:t xml:space="preserve"> </w:t>
      </w:r>
      <w:bookmarkStart w:id="19935" w:name="_ETM_Q47_284909"/>
      <w:bookmarkEnd w:id="19935"/>
      <w:r w:rsidRPr="00805B64">
        <w:rPr>
          <w:rtl/>
        </w:rPr>
        <w:t xml:space="preserve">אני </w:t>
      </w:r>
      <w:bookmarkStart w:id="19936" w:name="_ETM_Q47_285270"/>
      <w:bookmarkEnd w:id="19936"/>
      <w:r w:rsidRPr="00805B64">
        <w:rPr>
          <w:rtl/>
        </w:rPr>
        <w:t xml:space="preserve">חייב </w:t>
      </w:r>
      <w:bookmarkStart w:id="19937" w:name="_ETM_Q47_285540"/>
      <w:bookmarkEnd w:id="19937"/>
      <w:r w:rsidRPr="00805B64">
        <w:rPr>
          <w:rtl/>
        </w:rPr>
        <w:t xml:space="preserve">להודות </w:t>
      </w:r>
      <w:bookmarkStart w:id="19938" w:name="_ETM_Q47_286020"/>
      <w:bookmarkEnd w:id="19938"/>
      <w:r w:rsidRPr="00805B64">
        <w:rPr>
          <w:rtl/>
        </w:rPr>
        <w:t xml:space="preserve">שלא </w:t>
      </w:r>
      <w:bookmarkStart w:id="19939" w:name="_ETM_Q47_286380"/>
      <w:bookmarkEnd w:id="19939"/>
      <w:r w:rsidRPr="00805B64">
        <w:rPr>
          <w:rtl/>
        </w:rPr>
        <w:t>כולם</w:t>
      </w:r>
      <w:r>
        <w:rPr>
          <w:rFonts w:hint="cs"/>
          <w:rtl/>
        </w:rPr>
        <w:t>, ו</w:t>
      </w:r>
      <w:bookmarkStart w:id="19940" w:name="_ETM_Q47_287430"/>
      <w:bookmarkEnd w:id="19940"/>
      <w:r w:rsidRPr="00805B64">
        <w:rPr>
          <w:rtl/>
        </w:rPr>
        <w:t>אגב</w:t>
      </w:r>
      <w:r>
        <w:rPr>
          <w:rFonts w:hint="cs"/>
          <w:rtl/>
        </w:rPr>
        <w:t>,</w:t>
      </w:r>
      <w:r w:rsidRPr="00805B64">
        <w:rPr>
          <w:rtl/>
        </w:rPr>
        <w:t xml:space="preserve"> </w:t>
      </w:r>
      <w:bookmarkStart w:id="19941" w:name="_ETM_Q47_287729"/>
      <w:bookmarkEnd w:id="19941"/>
      <w:r w:rsidRPr="00805B64">
        <w:rPr>
          <w:rtl/>
        </w:rPr>
        <w:t>גם</w:t>
      </w:r>
      <w:r>
        <w:rPr>
          <w:rFonts w:hint="cs"/>
          <w:rtl/>
        </w:rPr>
        <w:t xml:space="preserve"> </w:t>
      </w:r>
      <w:bookmarkStart w:id="19942" w:name="_ETM_Q47_287969"/>
      <w:bookmarkEnd w:id="19942"/>
      <w:r w:rsidRPr="00805B64">
        <w:rPr>
          <w:rtl/>
        </w:rPr>
        <w:t xml:space="preserve">אני </w:t>
      </w:r>
      <w:bookmarkStart w:id="19943" w:name="_ETM_Q47_289259"/>
      <w:bookmarkEnd w:id="19943"/>
      <w:r>
        <w:rPr>
          <w:rFonts w:hint="cs"/>
          <w:rtl/>
        </w:rPr>
        <w:t xml:space="preserve">– </w:t>
      </w:r>
      <w:r w:rsidRPr="00805B64">
        <w:rPr>
          <w:rtl/>
        </w:rPr>
        <w:t>חשב</w:t>
      </w:r>
      <w:r>
        <w:rPr>
          <w:rFonts w:hint="cs"/>
          <w:rtl/>
        </w:rPr>
        <w:t>נ</w:t>
      </w:r>
      <w:r w:rsidRPr="00805B64">
        <w:rPr>
          <w:rtl/>
        </w:rPr>
        <w:t xml:space="preserve">ו </w:t>
      </w:r>
      <w:bookmarkStart w:id="19944" w:name="_ETM_Q47_289799"/>
      <w:bookmarkEnd w:id="19944"/>
      <w:r w:rsidRPr="00805B64">
        <w:rPr>
          <w:rtl/>
        </w:rPr>
        <w:t xml:space="preserve">שההצעה </w:t>
      </w:r>
      <w:bookmarkStart w:id="19945" w:name="_ETM_Q47_290219"/>
      <w:bookmarkEnd w:id="19945"/>
      <w:r w:rsidRPr="00805B64">
        <w:rPr>
          <w:rtl/>
        </w:rPr>
        <w:t xml:space="preserve">הזאת </w:t>
      </w:r>
      <w:bookmarkStart w:id="19946" w:name="_ETM_Q47_290430"/>
      <w:bookmarkEnd w:id="19946"/>
      <w:r w:rsidRPr="00805B64">
        <w:rPr>
          <w:rtl/>
        </w:rPr>
        <w:t xml:space="preserve">מרחיבה </w:t>
      </w:r>
      <w:bookmarkStart w:id="19947" w:name="_ETM_Q47_291060"/>
      <w:bookmarkEnd w:id="19947"/>
      <w:r w:rsidRPr="00805B64">
        <w:rPr>
          <w:rtl/>
        </w:rPr>
        <w:t xml:space="preserve">יתר </w:t>
      </w:r>
      <w:bookmarkStart w:id="19948" w:name="_ETM_Q47_291420"/>
      <w:bookmarkEnd w:id="19948"/>
      <w:r w:rsidRPr="00805B64">
        <w:rPr>
          <w:rtl/>
        </w:rPr>
        <w:t xml:space="preserve">על </w:t>
      </w:r>
      <w:bookmarkStart w:id="19949" w:name="_ETM_Q47_291509"/>
      <w:bookmarkEnd w:id="19949"/>
      <w:r w:rsidRPr="00805B64">
        <w:rPr>
          <w:rtl/>
        </w:rPr>
        <w:t>המידה</w:t>
      </w:r>
      <w:r>
        <w:rPr>
          <w:rFonts w:hint="cs"/>
          <w:rtl/>
        </w:rPr>
        <w:t>.</w:t>
      </w:r>
      <w:r w:rsidRPr="00805B64">
        <w:rPr>
          <w:rtl/>
        </w:rPr>
        <w:t xml:space="preserve"> </w:t>
      </w:r>
      <w:bookmarkStart w:id="19950" w:name="_ETM_Q47_292670"/>
      <w:bookmarkEnd w:id="19950"/>
      <w:r w:rsidRPr="00805B64">
        <w:rPr>
          <w:rtl/>
        </w:rPr>
        <w:t xml:space="preserve">אני </w:t>
      </w:r>
      <w:bookmarkStart w:id="19951" w:name="_ETM_Q47_292790"/>
      <w:bookmarkEnd w:id="19951"/>
      <w:r w:rsidRPr="00805B64">
        <w:rPr>
          <w:rtl/>
        </w:rPr>
        <w:t xml:space="preserve">חושב </w:t>
      </w:r>
      <w:bookmarkStart w:id="19952" w:name="_ETM_Q47_293060"/>
      <w:bookmarkEnd w:id="19952"/>
      <w:r w:rsidRPr="00805B64">
        <w:rPr>
          <w:rtl/>
        </w:rPr>
        <w:t xml:space="preserve">שההצעה </w:t>
      </w:r>
      <w:bookmarkStart w:id="19953" w:name="_ETM_Q47_293510"/>
      <w:bookmarkEnd w:id="19953"/>
      <w:r w:rsidRPr="00805B64">
        <w:rPr>
          <w:rtl/>
        </w:rPr>
        <w:t xml:space="preserve">שאנחנו </w:t>
      </w:r>
      <w:bookmarkStart w:id="19954" w:name="_ETM_Q47_294020"/>
      <w:bookmarkEnd w:id="19954"/>
      <w:r w:rsidRPr="00805B64">
        <w:rPr>
          <w:rtl/>
        </w:rPr>
        <w:t xml:space="preserve">מגישים </w:t>
      </w:r>
      <w:bookmarkStart w:id="19955" w:name="_ETM_Q47_294560"/>
      <w:bookmarkEnd w:id="19955"/>
      <w:r w:rsidRPr="00805B64">
        <w:rPr>
          <w:rtl/>
        </w:rPr>
        <w:t xml:space="preserve">היום </w:t>
      </w:r>
      <w:bookmarkStart w:id="19956" w:name="_ETM_Q47_295639"/>
      <w:bookmarkEnd w:id="19956"/>
      <w:r w:rsidRPr="00805B64">
        <w:rPr>
          <w:rtl/>
        </w:rPr>
        <w:t>יחד</w:t>
      </w:r>
      <w:r>
        <w:rPr>
          <w:rFonts w:hint="cs"/>
          <w:rtl/>
        </w:rPr>
        <w:t>,</w:t>
      </w:r>
      <w:r w:rsidRPr="00805B64">
        <w:rPr>
          <w:rtl/>
        </w:rPr>
        <w:t xml:space="preserve"> </w:t>
      </w:r>
      <w:bookmarkStart w:id="19957" w:name="_ETM_Q47_296329"/>
      <w:bookmarkEnd w:id="19957"/>
      <w:r w:rsidRPr="00805B64">
        <w:rPr>
          <w:rtl/>
        </w:rPr>
        <w:t xml:space="preserve">ואני </w:t>
      </w:r>
      <w:bookmarkStart w:id="19958" w:name="_ETM_Q47_296569"/>
      <w:bookmarkEnd w:id="19958"/>
      <w:r w:rsidRPr="00805B64">
        <w:rPr>
          <w:rtl/>
        </w:rPr>
        <w:t xml:space="preserve">נפגשתי </w:t>
      </w:r>
      <w:bookmarkStart w:id="19959" w:name="_ETM_Q47_297139"/>
      <w:bookmarkEnd w:id="19959"/>
      <w:r w:rsidRPr="00805B64">
        <w:rPr>
          <w:rtl/>
        </w:rPr>
        <w:t xml:space="preserve">עם </w:t>
      </w:r>
      <w:bookmarkStart w:id="19960" w:name="_ETM_Q47_297200"/>
      <w:bookmarkEnd w:id="19960"/>
      <w:r w:rsidRPr="00805B64">
        <w:rPr>
          <w:rtl/>
        </w:rPr>
        <w:t xml:space="preserve">השר </w:t>
      </w:r>
      <w:bookmarkStart w:id="19961" w:name="_ETM_Q47_297590"/>
      <w:bookmarkEnd w:id="19961"/>
      <w:r>
        <w:rPr>
          <w:rFonts w:hint="cs"/>
          <w:rtl/>
        </w:rPr>
        <w:t>סער,</w:t>
      </w:r>
      <w:r w:rsidRPr="00805B64">
        <w:rPr>
          <w:rtl/>
        </w:rPr>
        <w:t xml:space="preserve"> </w:t>
      </w:r>
      <w:bookmarkStart w:id="19962" w:name="_ETM_Q47_298970"/>
      <w:bookmarkEnd w:id="19962"/>
      <w:r>
        <w:rPr>
          <w:rFonts w:hint="cs"/>
          <w:rtl/>
        </w:rPr>
        <w:t>היא ה</w:t>
      </w:r>
      <w:r w:rsidRPr="00805B64">
        <w:rPr>
          <w:rtl/>
        </w:rPr>
        <w:t>צ</w:t>
      </w:r>
      <w:r>
        <w:rPr>
          <w:rFonts w:hint="cs"/>
          <w:rtl/>
        </w:rPr>
        <w:t>עה</w:t>
      </w:r>
      <w:r w:rsidRPr="00805B64">
        <w:rPr>
          <w:rtl/>
        </w:rPr>
        <w:t xml:space="preserve"> </w:t>
      </w:r>
      <w:bookmarkStart w:id="19963" w:name="_ETM_Q47_299479"/>
      <w:bookmarkEnd w:id="19963"/>
      <w:r w:rsidRPr="00805B64">
        <w:rPr>
          <w:rtl/>
        </w:rPr>
        <w:t xml:space="preserve">מאוד </w:t>
      </w:r>
      <w:bookmarkStart w:id="19964" w:name="_ETM_Q47_300020"/>
      <w:bookmarkEnd w:id="19964"/>
      <w:r w:rsidRPr="00805B64">
        <w:rPr>
          <w:rtl/>
        </w:rPr>
        <w:t xml:space="preserve">מאוד </w:t>
      </w:r>
      <w:bookmarkStart w:id="19965" w:name="_ETM_Q47_300350"/>
      <w:bookmarkEnd w:id="19965"/>
      <w:r w:rsidRPr="00805B64">
        <w:rPr>
          <w:rtl/>
        </w:rPr>
        <w:t xml:space="preserve">מאוד </w:t>
      </w:r>
      <w:bookmarkStart w:id="19966" w:name="_ETM_Q47_300560"/>
      <w:bookmarkEnd w:id="19966"/>
      <w:r w:rsidRPr="00805B64">
        <w:rPr>
          <w:rtl/>
        </w:rPr>
        <w:t>מאוזנת</w:t>
      </w:r>
      <w:r>
        <w:rPr>
          <w:rFonts w:hint="cs"/>
          <w:rtl/>
        </w:rPr>
        <w:t>.</w:t>
      </w:r>
      <w:r w:rsidRPr="00805B64">
        <w:rPr>
          <w:rtl/>
        </w:rPr>
        <w:t xml:space="preserve"> </w:t>
      </w:r>
      <w:bookmarkStart w:id="19967" w:name="_ETM_Q47_301040"/>
      <w:bookmarkEnd w:id="19967"/>
      <w:r w:rsidRPr="00805B64">
        <w:rPr>
          <w:rtl/>
        </w:rPr>
        <w:t xml:space="preserve">אתה </w:t>
      </w:r>
      <w:bookmarkStart w:id="19968" w:name="_ETM_Q47_301250"/>
      <w:bookmarkEnd w:id="19968"/>
      <w:r w:rsidRPr="00805B64">
        <w:rPr>
          <w:rtl/>
        </w:rPr>
        <w:t>אומר</w:t>
      </w:r>
      <w:r>
        <w:rPr>
          <w:rFonts w:hint="cs"/>
          <w:rtl/>
        </w:rPr>
        <w:t xml:space="preserve"> </w:t>
      </w:r>
      <w:r w:rsidR="008528BB">
        <w:rPr>
          <w:rFonts w:hint="cs"/>
          <w:rtl/>
        </w:rPr>
        <w:t>– – –</w:t>
      </w:r>
    </w:p>
    <w:p w:rsidR="00FE1686" w:rsidRDefault="00FE1686" w:rsidP="00CC532B">
      <w:pPr>
        <w:rPr>
          <w:rtl/>
        </w:rPr>
      </w:pPr>
    </w:p>
    <w:p w:rsidR="00FE1686" w:rsidRDefault="00FE1686" w:rsidP="00CC532B">
      <w:pPr>
        <w:pStyle w:val="af6"/>
        <w:keepNext/>
        <w:rPr>
          <w:rtl/>
        </w:rPr>
      </w:pPr>
      <w:bookmarkStart w:id="19969" w:name="ET_interruption_5791_6"/>
      <w:r w:rsidRPr="00D323AA">
        <w:rPr>
          <w:rStyle w:val="TagStyle"/>
          <w:rtl/>
        </w:rPr>
        <w:t xml:space="preserve"> &lt;&lt; קריאה &gt;&gt; </w:t>
      </w:r>
      <w:r>
        <w:rPr>
          <w:rtl/>
        </w:rPr>
        <w:t>יואב סגלוביץ' (יש עתיד):</w:t>
      </w:r>
      <w:r w:rsidRPr="00D323AA">
        <w:rPr>
          <w:rStyle w:val="TagStyle"/>
          <w:rtl/>
        </w:rPr>
        <w:t xml:space="preserve"> &lt;&lt; קריאה &gt;&gt;</w:t>
      </w:r>
      <w:r>
        <w:rPr>
          <w:rtl/>
        </w:rPr>
        <w:t xml:space="preserve">   </w:t>
      </w:r>
      <w:bookmarkEnd w:id="19969"/>
    </w:p>
    <w:p w:rsidR="00FE1686" w:rsidRDefault="00FE1686" w:rsidP="003A019F">
      <w:pPr>
        <w:rPr>
          <w:rtl/>
        </w:rPr>
      </w:pPr>
    </w:p>
    <w:p w:rsidR="00FE1686" w:rsidRDefault="00FE1686" w:rsidP="00CC532B">
      <w:pPr>
        <w:rPr>
          <w:rtl/>
        </w:rPr>
      </w:pPr>
      <w:r>
        <w:rPr>
          <w:rFonts w:hint="cs"/>
          <w:rtl/>
        </w:rPr>
        <w:t xml:space="preserve">זה יהיה יותר מהר </w:t>
      </w:r>
      <w:r w:rsidR="008528BB">
        <w:rPr>
          <w:rFonts w:hint="cs"/>
          <w:rtl/>
        </w:rPr>
        <w:t>– – –</w:t>
      </w:r>
    </w:p>
    <w:p w:rsidR="00FE1686" w:rsidRDefault="00FE1686" w:rsidP="00CC532B">
      <w:pPr>
        <w:rPr>
          <w:rtl/>
        </w:rPr>
      </w:pPr>
    </w:p>
    <w:p w:rsidR="00FE1686" w:rsidRDefault="00FE1686" w:rsidP="00CC532B">
      <w:pPr>
        <w:pStyle w:val="-"/>
        <w:keepNext/>
        <w:rPr>
          <w:rtl/>
        </w:rPr>
      </w:pPr>
      <w:bookmarkStart w:id="19970" w:name="ET_speakercontinue_6427_7"/>
      <w:r w:rsidRPr="00D323AA">
        <w:rPr>
          <w:rStyle w:val="TagStyle"/>
          <w:rtl/>
        </w:rPr>
        <w:t xml:space="preserve"> &lt;&lt; דובר_המשך &gt;&gt; </w:t>
      </w:r>
      <w:r>
        <w:rPr>
          <w:rtl/>
        </w:rPr>
        <w:t>השר לביטחון לאומי איתמר בן גביר:</w:t>
      </w:r>
      <w:r w:rsidRPr="00D323AA">
        <w:rPr>
          <w:rStyle w:val="TagStyle"/>
          <w:rtl/>
        </w:rPr>
        <w:t xml:space="preserve"> &lt;&lt; דובר_המשך &gt;&gt;</w:t>
      </w:r>
      <w:r>
        <w:rPr>
          <w:rtl/>
        </w:rPr>
        <w:t xml:space="preserve">   </w:t>
      </w:r>
      <w:bookmarkEnd w:id="19970"/>
    </w:p>
    <w:p w:rsidR="00FE1686" w:rsidRDefault="00FE1686" w:rsidP="003A019F">
      <w:pPr>
        <w:rPr>
          <w:rtl/>
        </w:rPr>
      </w:pPr>
    </w:p>
    <w:p w:rsidR="00FE1686" w:rsidRDefault="00FE1686" w:rsidP="00CC532B">
      <w:pPr>
        <w:rPr>
          <w:rtl/>
        </w:rPr>
      </w:pPr>
      <w:r w:rsidRPr="00805B64">
        <w:rPr>
          <w:rtl/>
        </w:rPr>
        <w:t xml:space="preserve"> </w:t>
      </w:r>
      <w:bookmarkStart w:id="19971" w:name="_ETM_Q47_302799"/>
      <w:bookmarkStart w:id="19972" w:name="_ETM_Q47_303159"/>
      <w:bookmarkEnd w:id="19971"/>
      <w:bookmarkEnd w:id="19972"/>
      <w:r w:rsidRPr="00805B64">
        <w:rPr>
          <w:rtl/>
        </w:rPr>
        <w:t xml:space="preserve">אני </w:t>
      </w:r>
      <w:bookmarkStart w:id="19973" w:name="_ETM_Q47_303369"/>
      <w:bookmarkEnd w:id="19973"/>
      <w:r w:rsidRPr="00805B64">
        <w:rPr>
          <w:rtl/>
        </w:rPr>
        <w:t xml:space="preserve">שומע </w:t>
      </w:r>
      <w:bookmarkStart w:id="19974" w:name="_ETM_Q47_303790"/>
      <w:bookmarkEnd w:id="19974"/>
      <w:r w:rsidRPr="00805B64">
        <w:rPr>
          <w:rtl/>
        </w:rPr>
        <w:t>אותך</w:t>
      </w:r>
      <w:r>
        <w:rPr>
          <w:rFonts w:hint="cs"/>
          <w:rtl/>
        </w:rPr>
        <w:t>,</w:t>
      </w:r>
      <w:r w:rsidRPr="00805B64">
        <w:rPr>
          <w:rtl/>
        </w:rPr>
        <w:t xml:space="preserve"> </w:t>
      </w:r>
      <w:bookmarkStart w:id="19975" w:name="_ETM_Q47_304180"/>
      <w:bookmarkEnd w:id="19975"/>
      <w:r w:rsidRPr="00805B64">
        <w:rPr>
          <w:rtl/>
        </w:rPr>
        <w:t xml:space="preserve">אני </w:t>
      </w:r>
      <w:bookmarkStart w:id="19976" w:name="_ETM_Q47_304420"/>
      <w:bookmarkEnd w:id="19976"/>
      <w:r w:rsidRPr="00805B64">
        <w:rPr>
          <w:rtl/>
        </w:rPr>
        <w:t xml:space="preserve">שומע </w:t>
      </w:r>
      <w:bookmarkStart w:id="19977" w:name="_ETM_Q47_304750"/>
      <w:bookmarkEnd w:id="19977"/>
      <w:r w:rsidRPr="00805B64">
        <w:rPr>
          <w:rtl/>
        </w:rPr>
        <w:t>אותך</w:t>
      </w:r>
      <w:r>
        <w:rPr>
          <w:rFonts w:hint="cs"/>
          <w:rtl/>
        </w:rPr>
        <w:t>.</w:t>
      </w:r>
      <w:r w:rsidRPr="00805B64">
        <w:rPr>
          <w:rtl/>
        </w:rPr>
        <w:t xml:space="preserve"> </w:t>
      </w:r>
      <w:bookmarkStart w:id="19978" w:name="_ETM_Q47_304990"/>
      <w:bookmarkEnd w:id="19978"/>
      <w:r w:rsidRPr="00805B64">
        <w:rPr>
          <w:rtl/>
        </w:rPr>
        <w:t>אנחנו</w:t>
      </w:r>
      <w:r>
        <w:rPr>
          <w:rFonts w:hint="cs"/>
          <w:rtl/>
        </w:rPr>
        <w:t xml:space="preserve"> </w:t>
      </w:r>
      <w:r w:rsidR="008528BB">
        <w:rPr>
          <w:rFonts w:hint="cs"/>
          <w:rtl/>
        </w:rPr>
        <w:t>– – –</w:t>
      </w:r>
    </w:p>
    <w:p w:rsidR="00FE1686" w:rsidRDefault="00FE1686" w:rsidP="00CC532B">
      <w:pPr>
        <w:rPr>
          <w:rtl/>
        </w:rPr>
      </w:pPr>
      <w:bookmarkStart w:id="19979" w:name="_ETM_Q47_304522"/>
      <w:bookmarkStart w:id="19980" w:name="_ETM_Q47_304593"/>
      <w:bookmarkEnd w:id="19979"/>
      <w:bookmarkEnd w:id="19980"/>
    </w:p>
    <w:p w:rsidR="00FE1686" w:rsidRDefault="00FE1686" w:rsidP="00CC532B">
      <w:pPr>
        <w:pStyle w:val="af6"/>
        <w:keepNext/>
        <w:rPr>
          <w:rtl/>
        </w:rPr>
      </w:pPr>
      <w:bookmarkStart w:id="19981" w:name="ET_interruption_5791_8"/>
      <w:r w:rsidRPr="00D323AA">
        <w:rPr>
          <w:rStyle w:val="TagStyle"/>
          <w:rtl/>
        </w:rPr>
        <w:t xml:space="preserve"> &lt;&lt; קריאה &gt;&gt; </w:t>
      </w:r>
      <w:r>
        <w:rPr>
          <w:rtl/>
        </w:rPr>
        <w:t>יואב סגלוביץ' (יש עתיד):</w:t>
      </w:r>
      <w:r w:rsidRPr="00D323AA">
        <w:rPr>
          <w:rStyle w:val="TagStyle"/>
          <w:rtl/>
        </w:rPr>
        <w:t xml:space="preserve"> &lt;&lt; קריאה &gt;&gt;</w:t>
      </w:r>
      <w:r>
        <w:rPr>
          <w:rtl/>
        </w:rPr>
        <w:t xml:space="preserve">   </w:t>
      </w:r>
      <w:bookmarkEnd w:id="19981"/>
    </w:p>
    <w:p w:rsidR="00FE1686" w:rsidRDefault="00FE1686" w:rsidP="003A019F">
      <w:pPr>
        <w:rPr>
          <w:rtl/>
        </w:rPr>
      </w:pPr>
    </w:p>
    <w:p w:rsidR="00FE1686" w:rsidRDefault="00FE1686" w:rsidP="00CC532B">
      <w:pPr>
        <w:rPr>
          <w:rtl/>
        </w:rPr>
      </w:pPr>
      <w:bookmarkStart w:id="19982" w:name="_ETM_Q47_304622"/>
      <w:bookmarkEnd w:id="19982"/>
      <w:r>
        <w:rPr>
          <w:rFonts w:hint="cs"/>
          <w:rtl/>
        </w:rPr>
        <w:t xml:space="preserve">כלי נשק מהותיים </w:t>
      </w:r>
      <w:r w:rsidR="00A24977">
        <w:rPr>
          <w:rFonts w:hint="eastAsia"/>
          <w:rtl/>
        </w:rPr>
        <w:t>–</w:t>
      </w:r>
      <w:r w:rsidR="00A24977">
        <w:rPr>
          <w:rFonts w:hint="cs"/>
          <w:rtl/>
        </w:rPr>
        <w:t xml:space="preserve"> </w:t>
      </w:r>
      <w:r>
        <w:rPr>
          <w:rFonts w:hint="cs"/>
          <w:rtl/>
        </w:rPr>
        <w:t xml:space="preserve">עבר כבר </w:t>
      </w:r>
      <w:bookmarkStart w:id="19983" w:name="_ETM_Q47_307724"/>
      <w:bookmarkEnd w:id="19983"/>
      <w:r>
        <w:rPr>
          <w:rFonts w:hint="cs"/>
          <w:rtl/>
        </w:rPr>
        <w:t>קריאה ראשונה, והוא מוכן לשנייה ושלישית</w:t>
      </w:r>
      <w:bookmarkStart w:id="19984" w:name="_ETM_Q47_308457"/>
      <w:bookmarkEnd w:id="19984"/>
      <w:r>
        <w:rPr>
          <w:rFonts w:hint="cs"/>
          <w:rtl/>
        </w:rPr>
        <w:t xml:space="preserve"> </w:t>
      </w:r>
      <w:r w:rsidR="008528BB">
        <w:rPr>
          <w:rFonts w:hint="cs"/>
          <w:rtl/>
        </w:rPr>
        <w:t>– – –</w:t>
      </w:r>
      <w:r>
        <w:rPr>
          <w:rFonts w:hint="cs"/>
          <w:rtl/>
        </w:rPr>
        <w:t xml:space="preserve"> שלוש הצעות. </w:t>
      </w:r>
    </w:p>
    <w:p w:rsidR="00FE1686" w:rsidRDefault="00FE1686" w:rsidP="00CC532B">
      <w:pPr>
        <w:rPr>
          <w:rtl/>
        </w:rPr>
      </w:pPr>
      <w:bookmarkStart w:id="19985" w:name="_ETM_Q47_308519"/>
      <w:bookmarkEnd w:id="19985"/>
    </w:p>
    <w:p w:rsidR="00FE1686" w:rsidRDefault="00FE1686" w:rsidP="00CC532B">
      <w:pPr>
        <w:pStyle w:val="-"/>
        <w:keepNext/>
        <w:rPr>
          <w:rtl/>
        </w:rPr>
      </w:pPr>
      <w:bookmarkStart w:id="19986" w:name="ET_speakercontinue_6427_9"/>
      <w:r w:rsidRPr="00D323AA">
        <w:rPr>
          <w:rStyle w:val="TagStyle"/>
          <w:rtl/>
        </w:rPr>
        <w:t xml:space="preserve"> &lt;&lt; דובר_המשך &gt;&gt; </w:t>
      </w:r>
      <w:r>
        <w:rPr>
          <w:rtl/>
        </w:rPr>
        <w:t>השר לביטחון לאומי איתמר בן גביר:</w:t>
      </w:r>
      <w:r w:rsidRPr="00D323AA">
        <w:rPr>
          <w:rStyle w:val="TagStyle"/>
          <w:rtl/>
        </w:rPr>
        <w:t xml:space="preserve"> &lt;&lt; דובר_המשך &gt;&gt;</w:t>
      </w:r>
      <w:r>
        <w:rPr>
          <w:rtl/>
        </w:rPr>
        <w:t xml:space="preserve">   </w:t>
      </w:r>
      <w:bookmarkEnd w:id="19986"/>
    </w:p>
    <w:p w:rsidR="00FE1686" w:rsidRDefault="00FE1686" w:rsidP="003A019F">
      <w:pPr>
        <w:rPr>
          <w:rtl/>
        </w:rPr>
      </w:pPr>
    </w:p>
    <w:p w:rsidR="00FE1686" w:rsidRDefault="00FE1686" w:rsidP="00CC532B">
      <w:pPr>
        <w:rPr>
          <w:rtl/>
        </w:rPr>
      </w:pPr>
      <w:bookmarkStart w:id="19987" w:name="_ETM_Q47_310157"/>
      <w:bookmarkStart w:id="19988" w:name="_ETM_Q47_309180"/>
      <w:bookmarkStart w:id="19989" w:name="_ETM_Q47_309419"/>
      <w:bookmarkStart w:id="19990" w:name="_ETM_Q47_310139"/>
      <w:bookmarkEnd w:id="19987"/>
      <w:bookmarkEnd w:id="19988"/>
      <w:bookmarkEnd w:id="19989"/>
      <w:bookmarkEnd w:id="19990"/>
      <w:r w:rsidRPr="00805B64">
        <w:rPr>
          <w:rtl/>
        </w:rPr>
        <w:t xml:space="preserve">אני </w:t>
      </w:r>
      <w:bookmarkStart w:id="19991" w:name="_ETM_Q47_310379"/>
      <w:bookmarkEnd w:id="19991"/>
      <w:r w:rsidRPr="00805B64">
        <w:rPr>
          <w:rtl/>
        </w:rPr>
        <w:t xml:space="preserve">שומע </w:t>
      </w:r>
      <w:bookmarkStart w:id="19992" w:name="_ETM_Q47_310800"/>
      <w:bookmarkEnd w:id="19992"/>
      <w:r w:rsidRPr="00805B64">
        <w:rPr>
          <w:rtl/>
        </w:rPr>
        <w:t>אותך</w:t>
      </w:r>
      <w:r>
        <w:rPr>
          <w:rFonts w:hint="cs"/>
          <w:rtl/>
        </w:rPr>
        <w:t>.</w:t>
      </w:r>
      <w:r w:rsidRPr="00805B64">
        <w:rPr>
          <w:rtl/>
        </w:rPr>
        <w:t xml:space="preserve"> </w:t>
      </w:r>
      <w:bookmarkStart w:id="19993" w:name="_ETM_Q47_311250"/>
      <w:bookmarkEnd w:id="19993"/>
      <w:r w:rsidRPr="00805B64">
        <w:rPr>
          <w:rtl/>
        </w:rPr>
        <w:t xml:space="preserve">אני </w:t>
      </w:r>
      <w:bookmarkStart w:id="19994" w:name="_ETM_Q47_311340"/>
      <w:bookmarkEnd w:id="19994"/>
      <w:r>
        <w:rPr>
          <w:rFonts w:hint="cs"/>
          <w:rtl/>
        </w:rPr>
        <w:t>מוכן</w:t>
      </w:r>
      <w:r w:rsidRPr="00805B64">
        <w:rPr>
          <w:rtl/>
        </w:rPr>
        <w:t xml:space="preserve"> </w:t>
      </w:r>
      <w:bookmarkStart w:id="19995" w:name="_ETM_Q47_311610"/>
      <w:bookmarkEnd w:id="19995"/>
      <w:r w:rsidRPr="00805B64">
        <w:rPr>
          <w:rtl/>
        </w:rPr>
        <w:t xml:space="preserve">לדבר </w:t>
      </w:r>
      <w:bookmarkStart w:id="19996" w:name="_ETM_Q47_311849"/>
      <w:bookmarkEnd w:id="19996"/>
      <w:r w:rsidRPr="00805B64">
        <w:rPr>
          <w:rtl/>
        </w:rPr>
        <w:t xml:space="preserve">איתך </w:t>
      </w:r>
      <w:bookmarkStart w:id="19997" w:name="_ETM_Q47_312030"/>
      <w:bookmarkEnd w:id="19997"/>
      <w:r w:rsidRPr="00805B64">
        <w:rPr>
          <w:rtl/>
        </w:rPr>
        <w:t xml:space="preserve">דקה </w:t>
      </w:r>
      <w:bookmarkStart w:id="19998" w:name="_ETM_Q47_312330"/>
      <w:bookmarkEnd w:id="19998"/>
      <w:r>
        <w:rPr>
          <w:rFonts w:hint="cs"/>
          <w:rtl/>
        </w:rPr>
        <w:t>ב</w:t>
      </w:r>
      <w:r w:rsidRPr="00805B64">
        <w:rPr>
          <w:rtl/>
        </w:rPr>
        <w:t>צד</w:t>
      </w:r>
      <w:r>
        <w:rPr>
          <w:rFonts w:hint="cs"/>
          <w:rtl/>
        </w:rPr>
        <w:t>.</w:t>
      </w:r>
      <w:r w:rsidRPr="00805B64">
        <w:rPr>
          <w:rtl/>
        </w:rPr>
        <w:t xml:space="preserve"> </w:t>
      </w:r>
      <w:bookmarkStart w:id="19999" w:name="_ETM_Q47_312720"/>
      <w:bookmarkEnd w:id="19999"/>
      <w:r w:rsidRPr="00805B64">
        <w:rPr>
          <w:rtl/>
        </w:rPr>
        <w:t xml:space="preserve">אבל </w:t>
      </w:r>
      <w:bookmarkStart w:id="20000" w:name="_ETM_Q47_312870"/>
      <w:bookmarkEnd w:id="20000"/>
      <w:r w:rsidRPr="00805B64">
        <w:rPr>
          <w:rtl/>
        </w:rPr>
        <w:t xml:space="preserve">זה </w:t>
      </w:r>
      <w:bookmarkStart w:id="20001" w:name="_ETM_Q47_312959"/>
      <w:bookmarkEnd w:id="20001"/>
      <w:r w:rsidRPr="00805B64">
        <w:rPr>
          <w:rtl/>
        </w:rPr>
        <w:t xml:space="preserve">לא </w:t>
      </w:r>
      <w:bookmarkStart w:id="20002" w:name="_ETM_Q47_313050"/>
      <w:bookmarkEnd w:id="20002"/>
      <w:r w:rsidRPr="00805B64">
        <w:rPr>
          <w:rtl/>
        </w:rPr>
        <w:t>משנה</w:t>
      </w:r>
      <w:r>
        <w:rPr>
          <w:rFonts w:hint="cs"/>
          <w:rtl/>
        </w:rPr>
        <w:t>,</w:t>
      </w:r>
      <w:r w:rsidRPr="00805B64">
        <w:rPr>
          <w:rtl/>
        </w:rPr>
        <w:t xml:space="preserve"> </w:t>
      </w:r>
      <w:bookmarkStart w:id="20003" w:name="_ETM_Q47_313379"/>
      <w:bookmarkEnd w:id="20003"/>
      <w:r w:rsidRPr="00805B64">
        <w:rPr>
          <w:rtl/>
        </w:rPr>
        <w:t xml:space="preserve">אנחנו </w:t>
      </w:r>
      <w:bookmarkStart w:id="20004" w:name="_ETM_Q47_313590"/>
      <w:bookmarkEnd w:id="20004"/>
      <w:r w:rsidRPr="00805B64">
        <w:rPr>
          <w:rtl/>
        </w:rPr>
        <w:t xml:space="preserve">נאשר </w:t>
      </w:r>
      <w:bookmarkStart w:id="20005" w:name="_ETM_Q47_313980"/>
      <w:bookmarkEnd w:id="20005"/>
      <w:r w:rsidRPr="00805B64">
        <w:rPr>
          <w:rtl/>
        </w:rPr>
        <w:t xml:space="preserve">את </w:t>
      </w:r>
      <w:bookmarkStart w:id="20006" w:name="_ETM_Q47_314069"/>
      <w:bookmarkEnd w:id="20006"/>
      <w:r w:rsidRPr="00805B64">
        <w:rPr>
          <w:rtl/>
        </w:rPr>
        <w:t xml:space="preserve">ההצעה </w:t>
      </w:r>
      <w:bookmarkStart w:id="20007" w:name="_ETM_Q47_314430"/>
      <w:bookmarkEnd w:id="20007"/>
      <w:r w:rsidRPr="00805B64">
        <w:rPr>
          <w:rtl/>
        </w:rPr>
        <w:t xml:space="preserve">הזאת </w:t>
      </w:r>
      <w:bookmarkStart w:id="20008" w:name="_ETM_Q47_314700"/>
      <w:bookmarkEnd w:id="20008"/>
      <w:r w:rsidRPr="00805B64">
        <w:rPr>
          <w:rtl/>
        </w:rPr>
        <w:t xml:space="preserve">עכשיו </w:t>
      </w:r>
      <w:bookmarkStart w:id="20009" w:name="_ETM_Q47_315269"/>
      <w:bookmarkEnd w:id="20009"/>
      <w:r w:rsidRPr="00805B64">
        <w:rPr>
          <w:rtl/>
        </w:rPr>
        <w:t xml:space="preserve">בכל </w:t>
      </w:r>
      <w:bookmarkStart w:id="20010" w:name="_ETM_Q47_315540"/>
      <w:bookmarkEnd w:id="20010"/>
      <w:r w:rsidRPr="00805B64">
        <w:rPr>
          <w:rtl/>
        </w:rPr>
        <w:t>מקרה</w:t>
      </w:r>
      <w:r>
        <w:rPr>
          <w:rFonts w:hint="cs"/>
          <w:rtl/>
        </w:rPr>
        <w:t>.</w:t>
      </w:r>
    </w:p>
    <w:p w:rsidR="00FE1686" w:rsidRDefault="00FE1686" w:rsidP="00CC532B">
      <w:pPr>
        <w:rPr>
          <w:rtl/>
        </w:rPr>
      </w:pPr>
    </w:p>
    <w:p w:rsidR="00FE1686" w:rsidRDefault="00FE1686" w:rsidP="00CC532B">
      <w:pPr>
        <w:pStyle w:val="af6"/>
        <w:keepNext/>
        <w:rPr>
          <w:rtl/>
        </w:rPr>
      </w:pPr>
      <w:bookmarkStart w:id="20011" w:name="ET_interruption_5791_10"/>
      <w:r w:rsidRPr="00D323AA">
        <w:rPr>
          <w:rStyle w:val="TagStyle"/>
          <w:rtl/>
        </w:rPr>
        <w:t xml:space="preserve"> &lt;&lt; קריאה &gt;&gt; </w:t>
      </w:r>
      <w:r>
        <w:rPr>
          <w:rtl/>
        </w:rPr>
        <w:t>יואב סגלוביץ' (יש עתיד):</w:t>
      </w:r>
      <w:r w:rsidRPr="00D323AA">
        <w:rPr>
          <w:rStyle w:val="TagStyle"/>
          <w:rtl/>
        </w:rPr>
        <w:t xml:space="preserve"> &lt;&lt; קריאה &gt;&gt;</w:t>
      </w:r>
      <w:r>
        <w:rPr>
          <w:rtl/>
        </w:rPr>
        <w:t xml:space="preserve">   </w:t>
      </w:r>
      <w:bookmarkEnd w:id="20011"/>
    </w:p>
    <w:p w:rsidR="00FE1686" w:rsidRDefault="00FE1686" w:rsidP="00CC532B">
      <w:pPr>
        <w:rPr>
          <w:rtl/>
        </w:rPr>
      </w:pPr>
    </w:p>
    <w:p w:rsidR="00FE1686" w:rsidRDefault="00FE1686" w:rsidP="00CC532B">
      <w:pPr>
        <w:rPr>
          <w:rtl/>
        </w:rPr>
      </w:pPr>
      <w:bookmarkStart w:id="20012" w:name="_ETM_Q47_317057"/>
      <w:bookmarkEnd w:id="20012"/>
      <w:r>
        <w:rPr>
          <w:rFonts w:hint="cs"/>
          <w:rtl/>
        </w:rPr>
        <w:t xml:space="preserve">תביאו </w:t>
      </w:r>
      <w:bookmarkStart w:id="20013" w:name="_ETM_Q47_316093"/>
      <w:bookmarkEnd w:id="20013"/>
      <w:r>
        <w:rPr>
          <w:rFonts w:hint="cs"/>
          <w:rtl/>
        </w:rPr>
        <w:t xml:space="preserve">את </w:t>
      </w:r>
      <w:r w:rsidR="008528BB">
        <w:rPr>
          <w:rFonts w:hint="cs"/>
          <w:rtl/>
        </w:rPr>
        <w:t>– – –</w:t>
      </w:r>
      <w:bookmarkStart w:id="20014" w:name="_ETM_Q47_316964"/>
      <w:bookmarkEnd w:id="20014"/>
    </w:p>
    <w:p w:rsidR="00FE1686" w:rsidRDefault="00FE1686" w:rsidP="00CC532B">
      <w:pPr>
        <w:rPr>
          <w:rtl/>
        </w:rPr>
      </w:pPr>
      <w:bookmarkStart w:id="20015" w:name="_ETM_Q47_317060"/>
      <w:bookmarkEnd w:id="20015"/>
    </w:p>
    <w:p w:rsidR="00FE1686" w:rsidRDefault="00FE1686" w:rsidP="00CC532B">
      <w:pPr>
        <w:pStyle w:val="-"/>
        <w:keepNext/>
        <w:rPr>
          <w:rtl/>
        </w:rPr>
      </w:pPr>
      <w:bookmarkStart w:id="20016" w:name="ET_speakercontinue_6427_11"/>
      <w:r w:rsidRPr="00D323AA">
        <w:rPr>
          <w:rStyle w:val="TagStyle"/>
          <w:rtl/>
        </w:rPr>
        <w:t xml:space="preserve"> &lt;&lt; דובר_המשך &gt;&gt; </w:t>
      </w:r>
      <w:r>
        <w:rPr>
          <w:rtl/>
        </w:rPr>
        <w:t>השר לביטחון לאומי איתמר בן גביר:</w:t>
      </w:r>
      <w:r w:rsidRPr="00D323AA">
        <w:rPr>
          <w:rStyle w:val="TagStyle"/>
          <w:rtl/>
        </w:rPr>
        <w:t xml:space="preserve"> &lt;&lt; דובר_המשך &gt;&gt;</w:t>
      </w:r>
      <w:r>
        <w:rPr>
          <w:rtl/>
        </w:rPr>
        <w:t xml:space="preserve">   </w:t>
      </w:r>
      <w:bookmarkEnd w:id="20016"/>
    </w:p>
    <w:p w:rsidR="00FE1686" w:rsidRDefault="00FE1686" w:rsidP="003A019F">
      <w:pPr>
        <w:rPr>
          <w:rtl/>
        </w:rPr>
      </w:pPr>
    </w:p>
    <w:p w:rsidR="00FE1686" w:rsidRDefault="00FE1686" w:rsidP="00A24977">
      <w:pPr>
        <w:rPr>
          <w:rtl/>
        </w:rPr>
      </w:pPr>
      <w:bookmarkStart w:id="20017" w:name="_ETM_Q47_318287"/>
      <w:bookmarkStart w:id="20018" w:name="_ETM_Q47_316650"/>
      <w:bookmarkStart w:id="20019" w:name="_ETM_Q47_317040"/>
      <w:bookmarkStart w:id="20020" w:name="_ETM_Q47_317489"/>
      <w:bookmarkEnd w:id="20017"/>
      <w:bookmarkEnd w:id="20018"/>
      <w:bookmarkEnd w:id="20019"/>
      <w:bookmarkEnd w:id="20020"/>
      <w:r w:rsidRPr="00805B64">
        <w:rPr>
          <w:rtl/>
        </w:rPr>
        <w:t xml:space="preserve">אני </w:t>
      </w:r>
      <w:bookmarkStart w:id="20021" w:name="_ETM_Q47_317700"/>
      <w:bookmarkEnd w:id="20021"/>
      <w:r w:rsidRPr="00805B64">
        <w:rPr>
          <w:rtl/>
        </w:rPr>
        <w:t xml:space="preserve">מוכן </w:t>
      </w:r>
      <w:bookmarkStart w:id="20022" w:name="_ETM_Q47_317970"/>
      <w:bookmarkEnd w:id="20022"/>
      <w:r w:rsidRPr="00805B64">
        <w:rPr>
          <w:rtl/>
        </w:rPr>
        <w:t xml:space="preserve">לשמוע </w:t>
      </w:r>
      <w:bookmarkStart w:id="20023" w:name="_ETM_Q47_318239"/>
      <w:bookmarkEnd w:id="20023"/>
      <w:r w:rsidRPr="00805B64">
        <w:rPr>
          <w:rtl/>
        </w:rPr>
        <w:t xml:space="preserve">אותך </w:t>
      </w:r>
      <w:bookmarkStart w:id="20024" w:name="_ETM_Q47_318450"/>
      <w:bookmarkEnd w:id="20024"/>
      <w:r w:rsidRPr="00805B64">
        <w:rPr>
          <w:rtl/>
        </w:rPr>
        <w:t>בצד</w:t>
      </w:r>
      <w:r>
        <w:rPr>
          <w:rFonts w:hint="cs"/>
          <w:rtl/>
        </w:rPr>
        <w:t>, יואב.</w:t>
      </w:r>
      <w:r w:rsidRPr="00805B64">
        <w:rPr>
          <w:rtl/>
        </w:rPr>
        <w:t xml:space="preserve"> </w:t>
      </w:r>
      <w:bookmarkStart w:id="20025" w:name="_ETM_Q47_319080"/>
      <w:bookmarkStart w:id="20026" w:name="_ETM_Q47_319260"/>
      <w:bookmarkStart w:id="20027" w:name="_ETM_Q47_319620"/>
      <w:bookmarkEnd w:id="20025"/>
      <w:bookmarkEnd w:id="20026"/>
      <w:bookmarkEnd w:id="20027"/>
      <w:r w:rsidRPr="00805B64">
        <w:rPr>
          <w:rtl/>
        </w:rPr>
        <w:t xml:space="preserve">איך </w:t>
      </w:r>
      <w:bookmarkStart w:id="20028" w:name="_ETM_Q47_319739"/>
      <w:bookmarkEnd w:id="20028"/>
      <w:r w:rsidRPr="00805B64">
        <w:rPr>
          <w:rtl/>
        </w:rPr>
        <w:t>אומרים</w:t>
      </w:r>
      <w:r>
        <w:rPr>
          <w:rFonts w:hint="cs"/>
          <w:rtl/>
        </w:rPr>
        <w:t>,</w:t>
      </w:r>
      <w:r w:rsidRPr="00805B64">
        <w:rPr>
          <w:rtl/>
        </w:rPr>
        <w:t xml:space="preserve"> </w:t>
      </w:r>
      <w:bookmarkStart w:id="20029" w:name="_ETM_Q47_321030"/>
      <w:bookmarkStart w:id="20030" w:name="_ETM_Q47_321120"/>
      <w:bookmarkEnd w:id="20029"/>
      <w:bookmarkEnd w:id="20030"/>
      <w:r>
        <w:rPr>
          <w:rFonts w:hint="cs"/>
          <w:rtl/>
        </w:rPr>
        <w:t>ב</w:t>
      </w:r>
      <w:r w:rsidRPr="00805B64">
        <w:rPr>
          <w:rtl/>
        </w:rPr>
        <w:t xml:space="preserve">דברים </w:t>
      </w:r>
      <w:bookmarkStart w:id="20031" w:name="_ETM_Q47_321689"/>
      <w:bookmarkEnd w:id="20031"/>
      <w:r w:rsidRPr="00805B64">
        <w:rPr>
          <w:rtl/>
        </w:rPr>
        <w:t>הטובים</w:t>
      </w:r>
      <w:bookmarkStart w:id="20032" w:name="_ETM_Q47_322349"/>
      <w:bookmarkEnd w:id="20032"/>
      <w:r>
        <w:rPr>
          <w:rFonts w:hint="cs"/>
          <w:rtl/>
        </w:rPr>
        <w:t xml:space="preserve"> שעשיתם,</w:t>
      </w:r>
      <w:bookmarkStart w:id="20033" w:name="_ETM_Q47_322590"/>
      <w:bookmarkEnd w:id="20033"/>
      <w:r w:rsidRPr="00805B64">
        <w:rPr>
          <w:rtl/>
        </w:rPr>
        <w:t xml:space="preserve"> </w:t>
      </w:r>
      <w:bookmarkStart w:id="20034" w:name="_ETM_Q47_322680"/>
      <w:bookmarkEnd w:id="20034"/>
      <w:r>
        <w:rPr>
          <w:rFonts w:hint="cs"/>
          <w:rtl/>
        </w:rPr>
        <w:t>ו</w:t>
      </w:r>
      <w:r w:rsidRPr="00805B64">
        <w:rPr>
          <w:rtl/>
        </w:rPr>
        <w:t xml:space="preserve">עשיתם </w:t>
      </w:r>
      <w:bookmarkStart w:id="20035" w:name="_ETM_Q47_323519"/>
      <w:bookmarkStart w:id="20036" w:name="_ETM_Q47_324030"/>
      <w:bookmarkEnd w:id="20035"/>
      <w:bookmarkEnd w:id="20036"/>
      <w:r w:rsidRPr="00805B64">
        <w:rPr>
          <w:rtl/>
        </w:rPr>
        <w:t xml:space="preserve">דברים </w:t>
      </w:r>
      <w:bookmarkStart w:id="20037" w:name="_ETM_Q47_324360"/>
      <w:bookmarkEnd w:id="20037"/>
      <w:r w:rsidRPr="00805B64">
        <w:rPr>
          <w:rtl/>
        </w:rPr>
        <w:t>טובים</w:t>
      </w:r>
      <w:r>
        <w:rPr>
          <w:rFonts w:hint="cs"/>
          <w:rtl/>
        </w:rPr>
        <w:t>,</w:t>
      </w:r>
      <w:r w:rsidRPr="00805B64">
        <w:rPr>
          <w:rtl/>
        </w:rPr>
        <w:t xml:space="preserve"> </w:t>
      </w:r>
      <w:bookmarkStart w:id="20038" w:name="_ETM_Q47_324900"/>
      <w:bookmarkEnd w:id="20038"/>
      <w:r w:rsidRPr="00805B64">
        <w:rPr>
          <w:rtl/>
        </w:rPr>
        <w:t xml:space="preserve">אז </w:t>
      </w:r>
      <w:bookmarkStart w:id="20039" w:name="_ETM_Q47_325079"/>
      <w:bookmarkEnd w:id="20039"/>
      <w:r w:rsidRPr="00805B64">
        <w:rPr>
          <w:rtl/>
        </w:rPr>
        <w:t xml:space="preserve">אנחנו </w:t>
      </w:r>
      <w:bookmarkStart w:id="20040" w:name="_ETM_Q47_325500"/>
      <w:bookmarkEnd w:id="20040"/>
      <w:r w:rsidRPr="00805B64">
        <w:rPr>
          <w:rtl/>
        </w:rPr>
        <w:t>איתכם</w:t>
      </w:r>
      <w:bookmarkStart w:id="20041" w:name="_ETM_Q47_326490"/>
      <w:bookmarkEnd w:id="20041"/>
      <w:r>
        <w:rPr>
          <w:rFonts w:hint="cs"/>
          <w:rtl/>
        </w:rPr>
        <w:t xml:space="preserve">. </w:t>
      </w:r>
      <w:r w:rsidR="00A24977">
        <w:rPr>
          <w:rFonts w:hint="cs"/>
          <w:rtl/>
        </w:rPr>
        <w:t xml:space="preserve">את </w:t>
      </w:r>
      <w:r w:rsidRPr="00805B64">
        <w:rPr>
          <w:rtl/>
        </w:rPr>
        <w:t xml:space="preserve">מסלול </w:t>
      </w:r>
      <w:bookmarkStart w:id="20042" w:name="_ETM_Q47_326910"/>
      <w:bookmarkEnd w:id="20042"/>
      <w:r>
        <w:rPr>
          <w:rFonts w:hint="cs"/>
          <w:rtl/>
        </w:rPr>
        <w:t>בט</w:t>
      </w:r>
      <w:r w:rsidRPr="00805B64">
        <w:rPr>
          <w:rtl/>
        </w:rPr>
        <w:t xml:space="preserve">וח </w:t>
      </w:r>
      <w:bookmarkStart w:id="20043" w:name="_ETM_Q47_327360"/>
      <w:bookmarkEnd w:id="20043"/>
      <w:r w:rsidRPr="00805B64">
        <w:rPr>
          <w:rtl/>
        </w:rPr>
        <w:t xml:space="preserve">אני </w:t>
      </w:r>
      <w:bookmarkStart w:id="20044" w:name="_ETM_Q47_327480"/>
      <w:bookmarkEnd w:id="20044"/>
      <w:r w:rsidRPr="00805B64">
        <w:rPr>
          <w:rtl/>
        </w:rPr>
        <w:t xml:space="preserve">ממשיך </w:t>
      </w:r>
      <w:bookmarkStart w:id="20045" w:name="_ETM_Q47_327930"/>
      <w:bookmarkEnd w:id="20045"/>
      <w:r>
        <w:rPr>
          <w:rFonts w:hint="cs"/>
          <w:rtl/>
        </w:rPr>
        <w:t xml:space="preserve">– </w:t>
      </w:r>
      <w:r w:rsidRPr="00805B64">
        <w:rPr>
          <w:rtl/>
        </w:rPr>
        <w:t xml:space="preserve">אני </w:t>
      </w:r>
      <w:bookmarkStart w:id="20046" w:name="_ETM_Q47_328080"/>
      <w:bookmarkEnd w:id="20046"/>
      <w:r w:rsidRPr="00805B64">
        <w:rPr>
          <w:rtl/>
        </w:rPr>
        <w:t xml:space="preserve">מחר </w:t>
      </w:r>
      <w:bookmarkStart w:id="20047" w:name="_ETM_Q47_328380"/>
      <w:bookmarkEnd w:id="20047"/>
      <w:r w:rsidRPr="00805B64">
        <w:rPr>
          <w:rtl/>
        </w:rPr>
        <w:t xml:space="preserve">הולך </w:t>
      </w:r>
      <w:bookmarkStart w:id="20048" w:name="_ETM_Q47_328620"/>
      <w:bookmarkEnd w:id="20048"/>
      <w:r>
        <w:rPr>
          <w:rFonts w:hint="cs"/>
          <w:rtl/>
        </w:rPr>
        <w:t xml:space="preserve">לעוד ישיבה של </w:t>
      </w:r>
      <w:bookmarkStart w:id="20049" w:name="_ETM_Q47_328844"/>
      <w:bookmarkEnd w:id="20049"/>
      <w:r>
        <w:rPr>
          <w:rFonts w:hint="cs"/>
          <w:rtl/>
        </w:rPr>
        <w:t>מסלול בטוח.</w:t>
      </w:r>
      <w:r w:rsidRPr="00805B64">
        <w:rPr>
          <w:rtl/>
        </w:rPr>
        <w:t xml:space="preserve"> </w:t>
      </w:r>
      <w:bookmarkStart w:id="20050" w:name="_ETM_Q47_333240"/>
      <w:bookmarkEnd w:id="20050"/>
      <w:r w:rsidRPr="00805B64">
        <w:rPr>
          <w:rtl/>
        </w:rPr>
        <w:t xml:space="preserve">אני </w:t>
      </w:r>
      <w:bookmarkStart w:id="20051" w:name="_ETM_Q47_333450"/>
      <w:bookmarkEnd w:id="20051"/>
      <w:r w:rsidRPr="00805B64">
        <w:rPr>
          <w:rtl/>
        </w:rPr>
        <w:t xml:space="preserve">אשמח </w:t>
      </w:r>
      <w:bookmarkStart w:id="20052" w:name="_ETM_Q47_333810"/>
      <w:bookmarkEnd w:id="20052"/>
      <w:r w:rsidRPr="00805B64">
        <w:rPr>
          <w:rtl/>
        </w:rPr>
        <w:t>לשמוע</w:t>
      </w:r>
      <w:r>
        <w:rPr>
          <w:rFonts w:hint="cs"/>
          <w:rtl/>
        </w:rPr>
        <w:t>,</w:t>
      </w:r>
      <w:r w:rsidRPr="00805B64">
        <w:rPr>
          <w:rtl/>
        </w:rPr>
        <w:t xml:space="preserve"> </w:t>
      </w:r>
      <w:bookmarkStart w:id="20053" w:name="_ETM_Q47_334500"/>
      <w:bookmarkEnd w:id="20053"/>
      <w:r w:rsidRPr="00805B64">
        <w:rPr>
          <w:rtl/>
        </w:rPr>
        <w:t xml:space="preserve">אני </w:t>
      </w:r>
      <w:bookmarkStart w:id="20054" w:name="_ETM_Q47_334680"/>
      <w:bookmarkEnd w:id="20054"/>
      <w:r w:rsidRPr="00805B64">
        <w:rPr>
          <w:rtl/>
        </w:rPr>
        <w:t xml:space="preserve">אשמח </w:t>
      </w:r>
      <w:bookmarkStart w:id="20055" w:name="_ETM_Q47_334980"/>
      <w:bookmarkEnd w:id="20055"/>
      <w:r w:rsidRPr="00805B64">
        <w:rPr>
          <w:rtl/>
        </w:rPr>
        <w:t>לשמוע</w:t>
      </w:r>
      <w:r>
        <w:rPr>
          <w:rFonts w:hint="cs"/>
          <w:rtl/>
        </w:rPr>
        <w:t>.</w:t>
      </w:r>
      <w:r w:rsidRPr="00805B64">
        <w:rPr>
          <w:rtl/>
        </w:rPr>
        <w:t xml:space="preserve"> </w:t>
      </w:r>
      <w:bookmarkStart w:id="20056" w:name="_ETM_Q47_335400"/>
      <w:bookmarkEnd w:id="20056"/>
      <w:r w:rsidRPr="00805B64">
        <w:rPr>
          <w:rtl/>
        </w:rPr>
        <w:t xml:space="preserve">אני </w:t>
      </w:r>
      <w:bookmarkStart w:id="20057" w:name="_ETM_Q47_335550"/>
      <w:bookmarkEnd w:id="20057"/>
      <w:r w:rsidRPr="00805B64">
        <w:rPr>
          <w:rtl/>
        </w:rPr>
        <w:t>א</w:t>
      </w:r>
      <w:r>
        <w:rPr>
          <w:rFonts w:hint="cs"/>
          <w:rtl/>
        </w:rPr>
        <w:t>ו</w:t>
      </w:r>
      <w:r w:rsidRPr="00805B64">
        <w:rPr>
          <w:rtl/>
        </w:rPr>
        <w:t>מנם</w:t>
      </w:r>
      <w:bookmarkStart w:id="20058" w:name="_ETM_Q47_335850"/>
      <w:bookmarkEnd w:id="20058"/>
      <w:r>
        <w:rPr>
          <w:rFonts w:hint="cs"/>
          <w:rtl/>
        </w:rPr>
        <w:t xml:space="preserve"> מייד אחרי</w:t>
      </w:r>
      <w:r w:rsidRPr="00805B64">
        <w:rPr>
          <w:rtl/>
        </w:rPr>
        <w:t xml:space="preserve"> </w:t>
      </w:r>
      <w:bookmarkStart w:id="20059" w:name="_ETM_Q47_336419"/>
      <w:bookmarkEnd w:id="20059"/>
      <w:r>
        <w:rPr>
          <w:rFonts w:hint="cs"/>
          <w:rtl/>
        </w:rPr>
        <w:t>ה</w:t>
      </w:r>
      <w:r w:rsidRPr="00805B64">
        <w:rPr>
          <w:rtl/>
        </w:rPr>
        <w:t xml:space="preserve">דברים </w:t>
      </w:r>
      <w:bookmarkStart w:id="20060" w:name="_ETM_Q47_336690"/>
      <w:bookmarkEnd w:id="20060"/>
      <w:r w:rsidRPr="00805B64">
        <w:rPr>
          <w:rtl/>
        </w:rPr>
        <w:t xml:space="preserve">חייב </w:t>
      </w:r>
      <w:bookmarkStart w:id="20061" w:name="_ETM_Q47_336930"/>
      <w:bookmarkEnd w:id="20061"/>
      <w:r w:rsidRPr="00805B64">
        <w:rPr>
          <w:rtl/>
        </w:rPr>
        <w:t xml:space="preserve">לרוץ </w:t>
      </w:r>
      <w:bookmarkStart w:id="20062" w:name="_ETM_Q47_337230"/>
      <w:bookmarkEnd w:id="20062"/>
      <w:r w:rsidRPr="00805B64">
        <w:rPr>
          <w:rtl/>
        </w:rPr>
        <w:t>לישיבה</w:t>
      </w:r>
      <w:r>
        <w:rPr>
          <w:rFonts w:hint="cs"/>
          <w:rtl/>
        </w:rPr>
        <w:t>,</w:t>
      </w:r>
      <w:r w:rsidRPr="00805B64">
        <w:rPr>
          <w:rtl/>
        </w:rPr>
        <w:t xml:space="preserve"> </w:t>
      </w:r>
      <w:bookmarkStart w:id="20063" w:name="_ETM_Q47_337590"/>
      <w:bookmarkEnd w:id="20063"/>
      <w:r w:rsidRPr="00805B64">
        <w:rPr>
          <w:rtl/>
        </w:rPr>
        <w:t xml:space="preserve">אבל </w:t>
      </w:r>
      <w:bookmarkStart w:id="20064" w:name="_ETM_Q47_338040"/>
      <w:bookmarkEnd w:id="20064"/>
      <w:r w:rsidRPr="00805B64">
        <w:rPr>
          <w:rtl/>
        </w:rPr>
        <w:t xml:space="preserve">בוא </w:t>
      </w:r>
      <w:bookmarkStart w:id="20065" w:name="_ETM_Q47_338220"/>
      <w:bookmarkEnd w:id="20065"/>
      <w:r w:rsidRPr="00805B64">
        <w:rPr>
          <w:rtl/>
        </w:rPr>
        <w:t xml:space="preserve">נדבר </w:t>
      </w:r>
      <w:bookmarkStart w:id="20066" w:name="_ETM_Q47_338610"/>
      <w:bookmarkEnd w:id="20066"/>
      <w:r w:rsidRPr="00805B64">
        <w:rPr>
          <w:rtl/>
        </w:rPr>
        <w:t xml:space="preserve">אפילו </w:t>
      </w:r>
      <w:bookmarkStart w:id="20067" w:name="_ETM_Q47_338880"/>
      <w:bookmarkEnd w:id="20067"/>
      <w:r w:rsidRPr="00805B64">
        <w:rPr>
          <w:rtl/>
        </w:rPr>
        <w:t xml:space="preserve">בטלפון </w:t>
      </w:r>
      <w:bookmarkStart w:id="20068" w:name="_ETM_Q47_339510"/>
      <w:bookmarkEnd w:id="20068"/>
      <w:r w:rsidRPr="00805B64">
        <w:rPr>
          <w:rtl/>
        </w:rPr>
        <w:t xml:space="preserve">ונעשה </w:t>
      </w:r>
      <w:bookmarkStart w:id="20069" w:name="_ETM_Q47_340680"/>
      <w:bookmarkEnd w:id="20069"/>
      <w:r w:rsidRPr="00805B64">
        <w:rPr>
          <w:rtl/>
        </w:rPr>
        <w:t xml:space="preserve">את </w:t>
      </w:r>
      <w:bookmarkStart w:id="20070" w:name="_ETM_Q47_340740"/>
      <w:bookmarkEnd w:id="20070"/>
      <w:r w:rsidRPr="00805B64">
        <w:rPr>
          <w:rtl/>
        </w:rPr>
        <w:t>זה</w:t>
      </w:r>
      <w:r>
        <w:rPr>
          <w:rFonts w:hint="cs"/>
          <w:rtl/>
        </w:rPr>
        <w:t>.</w:t>
      </w:r>
      <w:bookmarkStart w:id="20071" w:name="_ETM_Q47_341500"/>
      <w:bookmarkEnd w:id="20071"/>
    </w:p>
    <w:p w:rsidR="00FE1686" w:rsidRDefault="00FE1686" w:rsidP="00CC532B">
      <w:pPr>
        <w:rPr>
          <w:rtl/>
        </w:rPr>
      </w:pPr>
      <w:bookmarkStart w:id="20072" w:name="_ETM_Q47_341943"/>
      <w:bookmarkStart w:id="20073" w:name="_ETM_Q47_341989"/>
      <w:bookmarkStart w:id="20074" w:name="_ETM_Q47_342071"/>
      <w:bookmarkEnd w:id="20072"/>
      <w:bookmarkEnd w:id="20073"/>
      <w:bookmarkEnd w:id="20074"/>
    </w:p>
    <w:p w:rsidR="00FE1686" w:rsidRDefault="00FE1686" w:rsidP="00CC532B">
      <w:pPr>
        <w:rPr>
          <w:rtl/>
        </w:rPr>
      </w:pPr>
      <w:bookmarkStart w:id="20075" w:name="_ETM_Q47_342115"/>
      <w:bookmarkEnd w:id="20075"/>
      <w:r w:rsidRPr="00805B64">
        <w:rPr>
          <w:rtl/>
        </w:rPr>
        <w:t xml:space="preserve">אני </w:t>
      </w:r>
      <w:bookmarkStart w:id="20076" w:name="_ETM_Q47_341650"/>
      <w:bookmarkEnd w:id="20076"/>
      <w:r w:rsidRPr="00805B64">
        <w:rPr>
          <w:rtl/>
        </w:rPr>
        <w:t xml:space="preserve">חושב </w:t>
      </w:r>
      <w:bookmarkStart w:id="20077" w:name="_ETM_Q47_341919"/>
      <w:bookmarkEnd w:id="20077"/>
      <w:r w:rsidRPr="00805B64">
        <w:rPr>
          <w:rtl/>
        </w:rPr>
        <w:t xml:space="preserve">שההצעה </w:t>
      </w:r>
      <w:bookmarkStart w:id="20078" w:name="_ETM_Q47_342430"/>
      <w:bookmarkEnd w:id="20078"/>
      <w:r w:rsidRPr="00805B64">
        <w:rPr>
          <w:rtl/>
        </w:rPr>
        <w:t xml:space="preserve">הזאת </w:t>
      </w:r>
      <w:bookmarkStart w:id="20079" w:name="_ETM_Q47_342760"/>
      <w:bookmarkEnd w:id="20079"/>
      <w:r w:rsidRPr="00805B64">
        <w:rPr>
          <w:rtl/>
        </w:rPr>
        <w:t>ש</w:t>
      </w:r>
      <w:r>
        <w:rPr>
          <w:rFonts w:hint="cs"/>
          <w:rtl/>
        </w:rPr>
        <w:t xml:space="preserve">ל יצחק קרויזר </w:t>
      </w:r>
      <w:bookmarkStart w:id="20080" w:name="_ETM_Q47_343240"/>
      <w:bookmarkStart w:id="20081" w:name="_ETM_Q47_343450"/>
      <w:bookmarkStart w:id="20082" w:name="_ETM_Q47_345130"/>
      <w:bookmarkEnd w:id="20080"/>
      <w:bookmarkEnd w:id="20081"/>
      <w:bookmarkEnd w:id="20082"/>
      <w:r>
        <w:rPr>
          <w:rFonts w:hint="cs"/>
          <w:rtl/>
        </w:rPr>
        <w:t>מ</w:t>
      </w:r>
      <w:r w:rsidRPr="00805B64">
        <w:rPr>
          <w:rtl/>
        </w:rPr>
        <w:t>ס</w:t>
      </w:r>
      <w:r>
        <w:rPr>
          <w:rFonts w:hint="cs"/>
          <w:rtl/>
        </w:rPr>
        <w:t>י</w:t>
      </w:r>
      <w:r w:rsidRPr="00805B64">
        <w:rPr>
          <w:rtl/>
        </w:rPr>
        <w:t xml:space="preserve">עת </w:t>
      </w:r>
      <w:bookmarkStart w:id="20083" w:name="_ETM_Q47_345610"/>
      <w:bookmarkEnd w:id="20083"/>
      <w:r w:rsidRPr="00805B64">
        <w:rPr>
          <w:rtl/>
        </w:rPr>
        <w:t xml:space="preserve">עוצמה </w:t>
      </w:r>
      <w:bookmarkStart w:id="20084" w:name="_ETM_Q47_345970"/>
      <w:bookmarkEnd w:id="20084"/>
      <w:r w:rsidRPr="00805B64">
        <w:rPr>
          <w:rtl/>
        </w:rPr>
        <w:t>יהודית</w:t>
      </w:r>
      <w:r>
        <w:rPr>
          <w:rFonts w:hint="cs"/>
          <w:rtl/>
        </w:rPr>
        <w:t>,</w:t>
      </w:r>
      <w:r w:rsidRPr="00805B64">
        <w:rPr>
          <w:rtl/>
        </w:rPr>
        <w:t xml:space="preserve"> </w:t>
      </w:r>
      <w:bookmarkStart w:id="20085" w:name="_ETM_Q47_346480"/>
      <w:bookmarkEnd w:id="20085"/>
      <w:r w:rsidRPr="00805B64">
        <w:rPr>
          <w:rtl/>
        </w:rPr>
        <w:t xml:space="preserve">חבר </w:t>
      </w:r>
      <w:bookmarkStart w:id="20086" w:name="_ETM_Q47_346780"/>
      <w:bookmarkEnd w:id="20086"/>
      <w:r w:rsidRPr="00805B64">
        <w:rPr>
          <w:rtl/>
        </w:rPr>
        <w:t xml:space="preserve">כנסת </w:t>
      </w:r>
      <w:bookmarkStart w:id="20087" w:name="_ETM_Q47_347200"/>
      <w:bookmarkEnd w:id="20087"/>
      <w:r w:rsidRPr="00805B64">
        <w:rPr>
          <w:rtl/>
        </w:rPr>
        <w:t>צעיר</w:t>
      </w:r>
      <w:r>
        <w:rPr>
          <w:rFonts w:hint="cs"/>
          <w:rtl/>
        </w:rPr>
        <w:t>,</w:t>
      </w:r>
      <w:r w:rsidRPr="00805B64">
        <w:rPr>
          <w:rtl/>
        </w:rPr>
        <w:t xml:space="preserve"> </w:t>
      </w:r>
      <w:bookmarkStart w:id="20088" w:name="_ETM_Q47_347770"/>
      <w:bookmarkEnd w:id="20088"/>
      <w:r w:rsidRPr="00805B64">
        <w:rPr>
          <w:rtl/>
        </w:rPr>
        <w:t>נמרץ</w:t>
      </w:r>
      <w:r>
        <w:rPr>
          <w:rFonts w:hint="cs"/>
          <w:rtl/>
        </w:rPr>
        <w:t>,</w:t>
      </w:r>
      <w:r w:rsidRPr="00805B64">
        <w:rPr>
          <w:rtl/>
        </w:rPr>
        <w:t xml:space="preserve"> </w:t>
      </w:r>
      <w:bookmarkStart w:id="20089" w:name="_ETM_Q47_349700"/>
      <w:bookmarkEnd w:id="20089"/>
      <w:r w:rsidRPr="00805B64">
        <w:rPr>
          <w:rtl/>
        </w:rPr>
        <w:t xml:space="preserve">שבאמת </w:t>
      </w:r>
      <w:bookmarkStart w:id="20090" w:name="_ETM_Q47_351359"/>
      <w:bookmarkEnd w:id="20090"/>
      <w:r w:rsidRPr="00805B64">
        <w:rPr>
          <w:rtl/>
        </w:rPr>
        <w:t xml:space="preserve">עושה </w:t>
      </w:r>
      <w:bookmarkStart w:id="20091" w:name="_ETM_Q47_351689"/>
      <w:bookmarkEnd w:id="20091"/>
      <w:r w:rsidRPr="00805B64">
        <w:rPr>
          <w:rtl/>
        </w:rPr>
        <w:t xml:space="preserve">עבודה </w:t>
      </w:r>
      <w:bookmarkStart w:id="20092" w:name="_ETM_Q47_352019"/>
      <w:bookmarkEnd w:id="20092"/>
      <w:r w:rsidRPr="00805B64">
        <w:rPr>
          <w:rtl/>
        </w:rPr>
        <w:t>נפלאה</w:t>
      </w:r>
      <w:r>
        <w:rPr>
          <w:rFonts w:hint="cs"/>
          <w:rtl/>
        </w:rPr>
        <w:t>,</w:t>
      </w:r>
      <w:r w:rsidRPr="00805B64">
        <w:rPr>
          <w:rtl/>
        </w:rPr>
        <w:t xml:space="preserve"> </w:t>
      </w:r>
      <w:bookmarkStart w:id="20093" w:name="_ETM_Q47_353210"/>
      <w:bookmarkEnd w:id="20093"/>
      <w:r w:rsidRPr="00805B64">
        <w:rPr>
          <w:rtl/>
        </w:rPr>
        <w:t>בא</w:t>
      </w:r>
      <w:r>
        <w:rPr>
          <w:rFonts w:hint="cs"/>
          <w:rtl/>
        </w:rPr>
        <w:t>ה</w:t>
      </w:r>
      <w:r w:rsidRPr="00805B64">
        <w:rPr>
          <w:rtl/>
        </w:rPr>
        <w:t xml:space="preserve"> </w:t>
      </w:r>
      <w:bookmarkStart w:id="20094" w:name="_ETM_Q47_353600"/>
      <w:bookmarkEnd w:id="20094"/>
      <w:r w:rsidRPr="00805B64">
        <w:rPr>
          <w:rtl/>
        </w:rPr>
        <w:t xml:space="preserve">להתמודד </w:t>
      </w:r>
      <w:bookmarkStart w:id="20095" w:name="_ETM_Q47_354290"/>
      <w:bookmarkEnd w:id="20095"/>
      <w:r w:rsidRPr="00805B64">
        <w:rPr>
          <w:rtl/>
        </w:rPr>
        <w:t xml:space="preserve">בדיוק </w:t>
      </w:r>
      <w:bookmarkStart w:id="20096" w:name="_ETM_Q47_354650"/>
      <w:bookmarkEnd w:id="20096"/>
      <w:r w:rsidRPr="00805B64">
        <w:rPr>
          <w:rtl/>
        </w:rPr>
        <w:t xml:space="preserve">מול </w:t>
      </w:r>
      <w:bookmarkStart w:id="20097" w:name="_ETM_Q47_354830"/>
      <w:bookmarkEnd w:id="20097"/>
      <w:r w:rsidRPr="00805B64">
        <w:rPr>
          <w:rtl/>
        </w:rPr>
        <w:t xml:space="preserve">התופעה </w:t>
      </w:r>
      <w:bookmarkStart w:id="20098" w:name="_ETM_Q47_355310"/>
      <w:bookmarkEnd w:id="20098"/>
      <w:r w:rsidRPr="00805B64">
        <w:rPr>
          <w:rtl/>
        </w:rPr>
        <w:t>הזאת</w:t>
      </w:r>
      <w:r>
        <w:rPr>
          <w:rFonts w:hint="cs"/>
          <w:rtl/>
        </w:rPr>
        <w:t>.</w:t>
      </w:r>
      <w:r w:rsidRPr="00805B64">
        <w:rPr>
          <w:rtl/>
        </w:rPr>
        <w:t xml:space="preserve"> </w:t>
      </w:r>
      <w:bookmarkStart w:id="20099" w:name="_ETM_Q47_356139"/>
      <w:bookmarkEnd w:id="20099"/>
      <w:r w:rsidRPr="00805B64">
        <w:rPr>
          <w:rtl/>
        </w:rPr>
        <w:t xml:space="preserve">הוספת </w:t>
      </w:r>
      <w:bookmarkStart w:id="20100" w:name="_ETM_Q47_356709"/>
      <w:bookmarkEnd w:id="20100"/>
      <w:r w:rsidRPr="00805B64">
        <w:rPr>
          <w:rtl/>
        </w:rPr>
        <w:t xml:space="preserve">עילת </w:t>
      </w:r>
      <w:bookmarkStart w:id="20101" w:name="_ETM_Q47_357069"/>
      <w:bookmarkEnd w:id="20101"/>
      <w:r w:rsidRPr="00805B64">
        <w:rPr>
          <w:rtl/>
        </w:rPr>
        <w:t xml:space="preserve">חיפוש </w:t>
      </w:r>
      <w:bookmarkStart w:id="20102" w:name="_ETM_Q47_357459"/>
      <w:bookmarkEnd w:id="20102"/>
      <w:r w:rsidRPr="00805B64">
        <w:rPr>
          <w:rtl/>
        </w:rPr>
        <w:t xml:space="preserve">בלי </w:t>
      </w:r>
      <w:bookmarkStart w:id="20103" w:name="_ETM_Q47_357730"/>
      <w:bookmarkEnd w:id="20103"/>
      <w:r w:rsidRPr="00805B64">
        <w:rPr>
          <w:rtl/>
        </w:rPr>
        <w:t>צו</w:t>
      </w:r>
      <w:r>
        <w:rPr>
          <w:rFonts w:hint="cs"/>
          <w:rtl/>
        </w:rPr>
        <w:t xml:space="preserve"> </w:t>
      </w:r>
      <w:bookmarkStart w:id="20104" w:name="_ETM_Q47_354878"/>
      <w:bookmarkEnd w:id="20104"/>
      <w:r>
        <w:rPr>
          <w:rFonts w:hint="eastAsia"/>
          <w:rtl/>
        </w:rPr>
        <w:t>–</w:t>
      </w:r>
      <w:r>
        <w:rPr>
          <w:rFonts w:hint="cs"/>
          <w:rtl/>
        </w:rPr>
        <w:t xml:space="preserve"> </w:t>
      </w:r>
      <w:r w:rsidRPr="00805B64">
        <w:rPr>
          <w:rtl/>
        </w:rPr>
        <w:t xml:space="preserve"> </w:t>
      </w:r>
      <w:bookmarkStart w:id="20105" w:name="_ETM_Q47_357999"/>
      <w:bookmarkEnd w:id="20105"/>
      <w:r w:rsidRPr="00805B64">
        <w:rPr>
          <w:rtl/>
        </w:rPr>
        <w:t xml:space="preserve">אנחנו </w:t>
      </w:r>
      <w:bookmarkStart w:id="20106" w:name="_ETM_Q47_358209"/>
      <w:bookmarkEnd w:id="20106"/>
      <w:r w:rsidRPr="00805B64">
        <w:rPr>
          <w:rtl/>
        </w:rPr>
        <w:t xml:space="preserve">כולנו </w:t>
      </w:r>
      <w:bookmarkStart w:id="20107" w:name="_ETM_Q47_358569"/>
      <w:bookmarkEnd w:id="20107"/>
      <w:r w:rsidRPr="00805B64">
        <w:rPr>
          <w:rtl/>
        </w:rPr>
        <w:t xml:space="preserve">מכירים </w:t>
      </w:r>
      <w:bookmarkStart w:id="20108" w:name="_ETM_Q47_358930"/>
      <w:bookmarkEnd w:id="20108"/>
      <w:r w:rsidRPr="00805B64">
        <w:rPr>
          <w:rtl/>
        </w:rPr>
        <w:t xml:space="preserve">את </w:t>
      </w:r>
      <w:bookmarkStart w:id="20109" w:name="_ETM_Q47_359019"/>
      <w:bookmarkEnd w:id="20109"/>
      <w:r w:rsidRPr="00805B64">
        <w:rPr>
          <w:rtl/>
        </w:rPr>
        <w:t xml:space="preserve">סעיף </w:t>
      </w:r>
      <w:bookmarkStart w:id="20110" w:name="_ETM_Q47_359260"/>
      <w:bookmarkEnd w:id="20110"/>
      <w:r w:rsidRPr="00805B64">
        <w:rPr>
          <w:rtl/>
        </w:rPr>
        <w:t xml:space="preserve">25 </w:t>
      </w:r>
      <w:bookmarkStart w:id="20111" w:name="_ETM_Q47_360319"/>
      <w:bookmarkEnd w:id="20111"/>
      <w:r w:rsidRPr="00805B64">
        <w:rPr>
          <w:rtl/>
        </w:rPr>
        <w:t xml:space="preserve">לפקודת </w:t>
      </w:r>
      <w:bookmarkStart w:id="20112" w:name="_ETM_Q47_360980"/>
      <w:bookmarkEnd w:id="20112"/>
      <w:r w:rsidRPr="00805B64">
        <w:rPr>
          <w:rtl/>
        </w:rPr>
        <w:t xml:space="preserve">סדר </w:t>
      </w:r>
      <w:bookmarkStart w:id="20113" w:name="_ETM_Q47_361340"/>
      <w:bookmarkEnd w:id="20113"/>
      <w:r w:rsidRPr="00805B64">
        <w:rPr>
          <w:rtl/>
        </w:rPr>
        <w:t xml:space="preserve">הדין </w:t>
      </w:r>
      <w:bookmarkStart w:id="20114" w:name="_ETM_Q47_362120"/>
      <w:bookmarkEnd w:id="20114"/>
      <w:r w:rsidRPr="00805B64">
        <w:rPr>
          <w:rtl/>
        </w:rPr>
        <w:t xml:space="preserve">הפלילי </w:t>
      </w:r>
      <w:bookmarkStart w:id="20115" w:name="_ETM_Q47_363169"/>
      <w:bookmarkEnd w:id="20115"/>
      <w:r w:rsidRPr="00805B64">
        <w:rPr>
          <w:rtl/>
        </w:rPr>
        <w:t xml:space="preserve">שמאפשר </w:t>
      </w:r>
      <w:bookmarkStart w:id="20116" w:name="_ETM_Q47_363680"/>
      <w:bookmarkEnd w:id="20116"/>
      <w:r w:rsidRPr="00805B64">
        <w:rPr>
          <w:rtl/>
        </w:rPr>
        <w:t xml:space="preserve">כניסה </w:t>
      </w:r>
      <w:bookmarkStart w:id="20117" w:name="_ETM_Q47_364099"/>
      <w:bookmarkEnd w:id="20117"/>
      <w:r w:rsidRPr="00805B64">
        <w:rPr>
          <w:rtl/>
        </w:rPr>
        <w:t xml:space="preserve">לכל </w:t>
      </w:r>
      <w:bookmarkStart w:id="20118" w:name="_ETM_Q47_364340"/>
      <w:bookmarkEnd w:id="20118"/>
      <w:r w:rsidRPr="00805B64">
        <w:rPr>
          <w:rtl/>
        </w:rPr>
        <w:t xml:space="preserve">מיני </w:t>
      </w:r>
      <w:bookmarkStart w:id="20119" w:name="_ETM_Q47_364549"/>
      <w:bookmarkEnd w:id="20119"/>
      <w:r w:rsidRPr="00805B64">
        <w:rPr>
          <w:rtl/>
        </w:rPr>
        <w:t xml:space="preserve">בתים </w:t>
      </w:r>
      <w:bookmarkStart w:id="20120" w:name="_ETM_Q47_364970"/>
      <w:bookmarkEnd w:id="20120"/>
      <w:r w:rsidRPr="00805B64">
        <w:rPr>
          <w:rtl/>
        </w:rPr>
        <w:t xml:space="preserve">בלי </w:t>
      </w:r>
      <w:bookmarkStart w:id="20121" w:name="_ETM_Q47_365299"/>
      <w:bookmarkEnd w:id="20121"/>
      <w:r w:rsidRPr="00805B64">
        <w:rPr>
          <w:rtl/>
        </w:rPr>
        <w:t xml:space="preserve">צו </w:t>
      </w:r>
      <w:bookmarkStart w:id="20122" w:name="_ETM_Q47_365780"/>
      <w:bookmarkEnd w:id="20122"/>
      <w:r w:rsidRPr="00805B64">
        <w:rPr>
          <w:rtl/>
        </w:rPr>
        <w:t xml:space="preserve">אם </w:t>
      </w:r>
      <w:bookmarkStart w:id="20123" w:name="_ETM_Q47_365870"/>
      <w:bookmarkEnd w:id="20123"/>
      <w:r w:rsidRPr="00805B64">
        <w:rPr>
          <w:rtl/>
        </w:rPr>
        <w:t xml:space="preserve">יש </w:t>
      </w:r>
      <w:bookmarkStart w:id="20124" w:name="_ETM_Q47_366019"/>
      <w:bookmarkEnd w:id="20124"/>
      <w:r w:rsidRPr="00805B64">
        <w:rPr>
          <w:rtl/>
        </w:rPr>
        <w:t xml:space="preserve">איזשהו </w:t>
      </w:r>
      <w:bookmarkStart w:id="20125" w:name="_ETM_Q47_366409"/>
      <w:bookmarkEnd w:id="20125"/>
      <w:r w:rsidRPr="00805B64">
        <w:rPr>
          <w:rtl/>
        </w:rPr>
        <w:t xml:space="preserve">מרדף </w:t>
      </w:r>
      <w:bookmarkStart w:id="20126" w:name="_ETM_Q47_366889"/>
      <w:bookmarkEnd w:id="20126"/>
      <w:r w:rsidRPr="00805B64">
        <w:rPr>
          <w:rtl/>
        </w:rPr>
        <w:t xml:space="preserve">חם </w:t>
      </w:r>
      <w:bookmarkStart w:id="20127" w:name="_ETM_Q47_367610"/>
      <w:bookmarkEnd w:id="20127"/>
      <w:r w:rsidRPr="00805B64">
        <w:rPr>
          <w:rtl/>
        </w:rPr>
        <w:t xml:space="preserve">או </w:t>
      </w:r>
      <w:bookmarkStart w:id="20128" w:name="_ETM_Q47_367730"/>
      <w:bookmarkEnd w:id="20128"/>
      <w:r w:rsidRPr="00805B64">
        <w:rPr>
          <w:rtl/>
        </w:rPr>
        <w:t xml:space="preserve">כל </w:t>
      </w:r>
      <w:bookmarkStart w:id="20129" w:name="_ETM_Q47_367909"/>
      <w:bookmarkEnd w:id="20129"/>
      <w:r w:rsidRPr="00805B64">
        <w:rPr>
          <w:rtl/>
        </w:rPr>
        <w:t xml:space="preserve">מיני </w:t>
      </w:r>
      <w:bookmarkStart w:id="20130" w:name="_ETM_Q47_368180"/>
      <w:bookmarkEnd w:id="20130"/>
      <w:r w:rsidRPr="00805B64">
        <w:rPr>
          <w:rtl/>
        </w:rPr>
        <w:t xml:space="preserve">דברים </w:t>
      </w:r>
      <w:bookmarkStart w:id="20131" w:name="_ETM_Q47_368510"/>
      <w:bookmarkEnd w:id="20131"/>
      <w:r w:rsidRPr="00805B64">
        <w:rPr>
          <w:rtl/>
        </w:rPr>
        <w:t>כאלה</w:t>
      </w:r>
      <w:r>
        <w:rPr>
          <w:rFonts w:hint="cs"/>
          <w:rtl/>
        </w:rPr>
        <w:t>.</w:t>
      </w:r>
      <w:bookmarkStart w:id="20132" w:name="_ETM_Q47_371630"/>
      <w:bookmarkStart w:id="20133" w:name="_ETM_Q47_373430"/>
      <w:bookmarkEnd w:id="20132"/>
      <w:bookmarkEnd w:id="20133"/>
      <w:r>
        <w:rPr>
          <w:rFonts w:hint="cs"/>
          <w:rtl/>
        </w:rPr>
        <w:t xml:space="preserve"> </w:t>
      </w:r>
      <w:bookmarkStart w:id="20134" w:name="_ETM_Q47_375129"/>
      <w:bookmarkEnd w:id="20134"/>
      <w:r w:rsidRPr="00805B64">
        <w:rPr>
          <w:rtl/>
        </w:rPr>
        <w:t xml:space="preserve">אין </w:t>
      </w:r>
      <w:bookmarkStart w:id="20135" w:name="_ETM_Q47_375279"/>
      <w:bookmarkEnd w:id="20135"/>
      <w:r w:rsidRPr="00805B64">
        <w:rPr>
          <w:rtl/>
        </w:rPr>
        <w:t xml:space="preserve">ספק </w:t>
      </w:r>
      <w:bookmarkStart w:id="20136" w:name="_ETM_Q47_375609"/>
      <w:bookmarkEnd w:id="20136"/>
      <w:r w:rsidRPr="00805B64">
        <w:rPr>
          <w:rtl/>
        </w:rPr>
        <w:t xml:space="preserve">שההוספה </w:t>
      </w:r>
      <w:bookmarkStart w:id="20137" w:name="_ETM_Q47_376209"/>
      <w:bookmarkEnd w:id="20137"/>
      <w:r w:rsidRPr="00805B64">
        <w:rPr>
          <w:rtl/>
        </w:rPr>
        <w:t xml:space="preserve">של </w:t>
      </w:r>
      <w:bookmarkStart w:id="20138" w:name="_ETM_Q47_376450"/>
      <w:bookmarkEnd w:id="20138"/>
      <w:r w:rsidRPr="00805B64">
        <w:rPr>
          <w:rtl/>
        </w:rPr>
        <w:t xml:space="preserve">העילה </w:t>
      </w:r>
      <w:bookmarkStart w:id="20139" w:name="_ETM_Q47_376870"/>
      <w:bookmarkEnd w:id="20139"/>
      <w:r w:rsidRPr="00805B64">
        <w:rPr>
          <w:rtl/>
        </w:rPr>
        <w:t>הזאת</w:t>
      </w:r>
      <w:bookmarkStart w:id="20140" w:name="_ETM_Q47_377319"/>
      <w:bookmarkEnd w:id="20140"/>
      <w:r>
        <w:rPr>
          <w:rFonts w:hint="cs"/>
          <w:rtl/>
        </w:rPr>
        <w:t xml:space="preserve"> </w:t>
      </w:r>
      <w:r>
        <w:rPr>
          <w:rFonts w:hint="eastAsia"/>
          <w:rtl/>
        </w:rPr>
        <w:t>–</w:t>
      </w:r>
      <w:r>
        <w:rPr>
          <w:rFonts w:hint="cs"/>
          <w:rtl/>
        </w:rPr>
        <w:t xml:space="preserve"> היא עילה</w:t>
      </w:r>
      <w:bookmarkStart w:id="20141" w:name="_ETM_Q47_377560"/>
      <w:bookmarkEnd w:id="20141"/>
      <w:r>
        <w:rPr>
          <w:rFonts w:hint="cs"/>
          <w:rtl/>
        </w:rPr>
        <w:t xml:space="preserve"> </w:t>
      </w:r>
      <w:bookmarkStart w:id="20142" w:name="_ETM_Q47_378072"/>
      <w:bookmarkEnd w:id="20142"/>
      <w:r w:rsidRPr="00805B64">
        <w:rPr>
          <w:rtl/>
        </w:rPr>
        <w:t>חשובה</w:t>
      </w:r>
      <w:r>
        <w:rPr>
          <w:rFonts w:hint="cs"/>
          <w:rtl/>
        </w:rPr>
        <w:t>,</w:t>
      </w:r>
      <w:r w:rsidRPr="00805B64">
        <w:rPr>
          <w:rtl/>
        </w:rPr>
        <w:t xml:space="preserve"> </w:t>
      </w:r>
      <w:bookmarkStart w:id="20143" w:name="_ETM_Q47_377980"/>
      <w:bookmarkEnd w:id="20143"/>
      <w:r w:rsidRPr="00805B64">
        <w:rPr>
          <w:rtl/>
        </w:rPr>
        <w:t xml:space="preserve">היא </w:t>
      </w:r>
      <w:bookmarkStart w:id="20144" w:name="_ETM_Q47_378069"/>
      <w:bookmarkEnd w:id="20144"/>
      <w:r w:rsidRPr="00805B64">
        <w:rPr>
          <w:rtl/>
        </w:rPr>
        <w:t xml:space="preserve">חשובה </w:t>
      </w:r>
      <w:bookmarkStart w:id="20145" w:name="_ETM_Q47_378370"/>
      <w:bookmarkEnd w:id="20145"/>
      <w:r w:rsidRPr="00805B64">
        <w:rPr>
          <w:rtl/>
        </w:rPr>
        <w:t>למשטרה</w:t>
      </w:r>
      <w:r>
        <w:rPr>
          <w:rFonts w:hint="cs"/>
          <w:rtl/>
        </w:rPr>
        <w:t>.</w:t>
      </w:r>
      <w:r w:rsidRPr="00805B64">
        <w:rPr>
          <w:rtl/>
        </w:rPr>
        <w:t xml:space="preserve"> </w:t>
      </w:r>
      <w:bookmarkStart w:id="20146" w:name="_ETM_Q47_379239"/>
      <w:bookmarkEnd w:id="20146"/>
      <w:r w:rsidRPr="00805B64">
        <w:rPr>
          <w:rtl/>
        </w:rPr>
        <w:t xml:space="preserve">המשטרה </w:t>
      </w:r>
      <w:bookmarkStart w:id="20147" w:name="_ETM_Q47_379629"/>
      <w:bookmarkEnd w:id="20147"/>
      <w:r w:rsidRPr="00805B64">
        <w:rPr>
          <w:rtl/>
        </w:rPr>
        <w:t>מבקשת</w:t>
      </w:r>
      <w:r>
        <w:rPr>
          <w:rFonts w:hint="cs"/>
          <w:rtl/>
        </w:rPr>
        <w:t>,</w:t>
      </w:r>
      <w:r w:rsidRPr="00805B64">
        <w:rPr>
          <w:rtl/>
        </w:rPr>
        <w:t xml:space="preserve"> </w:t>
      </w:r>
      <w:bookmarkStart w:id="20148" w:name="_ETM_Q47_380680"/>
      <w:bookmarkEnd w:id="20148"/>
      <w:r w:rsidRPr="00805B64">
        <w:rPr>
          <w:rtl/>
        </w:rPr>
        <w:t xml:space="preserve">המשטרה </w:t>
      </w:r>
      <w:bookmarkStart w:id="20149" w:name="_ETM_Q47_381340"/>
      <w:bookmarkEnd w:id="20149"/>
      <w:r w:rsidRPr="00805B64">
        <w:rPr>
          <w:rtl/>
        </w:rPr>
        <w:t xml:space="preserve">לפעמים </w:t>
      </w:r>
      <w:bookmarkStart w:id="20150" w:name="_ETM_Q47_381790"/>
      <w:bookmarkEnd w:id="20150"/>
      <w:r w:rsidRPr="00805B64">
        <w:rPr>
          <w:rtl/>
        </w:rPr>
        <w:t xml:space="preserve">חסרת </w:t>
      </w:r>
      <w:bookmarkStart w:id="20151" w:name="_ETM_Q47_382300"/>
      <w:bookmarkEnd w:id="20151"/>
      <w:r w:rsidRPr="00805B64">
        <w:rPr>
          <w:rtl/>
        </w:rPr>
        <w:t>אונים</w:t>
      </w:r>
      <w:r>
        <w:rPr>
          <w:rFonts w:hint="cs"/>
          <w:rtl/>
        </w:rPr>
        <w:t>,</w:t>
      </w:r>
      <w:r w:rsidRPr="00805B64">
        <w:rPr>
          <w:rtl/>
        </w:rPr>
        <w:t xml:space="preserve"> </w:t>
      </w:r>
      <w:bookmarkStart w:id="20152" w:name="_ETM_Q47_384060"/>
      <w:bookmarkEnd w:id="20152"/>
      <w:r w:rsidRPr="00805B64">
        <w:rPr>
          <w:rtl/>
        </w:rPr>
        <w:t xml:space="preserve">והעניין </w:t>
      </w:r>
      <w:bookmarkStart w:id="20153" w:name="_ETM_Q47_384570"/>
      <w:bookmarkEnd w:id="20153"/>
      <w:r w:rsidRPr="00805B64">
        <w:rPr>
          <w:rtl/>
        </w:rPr>
        <w:t xml:space="preserve">הזה </w:t>
      </w:r>
      <w:bookmarkStart w:id="20154" w:name="_ETM_Q47_384810"/>
      <w:bookmarkEnd w:id="20154"/>
      <w:r w:rsidRPr="00805B64">
        <w:rPr>
          <w:rtl/>
        </w:rPr>
        <w:t>ש</w:t>
      </w:r>
      <w:r>
        <w:rPr>
          <w:rFonts w:hint="cs"/>
          <w:rtl/>
        </w:rPr>
        <w:t>ל לא</w:t>
      </w:r>
      <w:r w:rsidRPr="00805B64">
        <w:rPr>
          <w:rtl/>
        </w:rPr>
        <w:t xml:space="preserve">פשר </w:t>
      </w:r>
      <w:bookmarkStart w:id="20155" w:name="_ETM_Q47_385320"/>
      <w:bookmarkEnd w:id="20155"/>
      <w:r w:rsidRPr="00805B64">
        <w:rPr>
          <w:rtl/>
        </w:rPr>
        <w:t xml:space="preserve">להם </w:t>
      </w:r>
      <w:bookmarkStart w:id="20156" w:name="_ETM_Q47_385740"/>
      <w:bookmarkEnd w:id="20156"/>
      <w:r w:rsidRPr="00805B64">
        <w:rPr>
          <w:rtl/>
        </w:rPr>
        <w:t xml:space="preserve">לחפש </w:t>
      </w:r>
      <w:bookmarkStart w:id="20157" w:name="_ETM_Q47_386370"/>
      <w:bookmarkEnd w:id="20157"/>
      <w:r w:rsidRPr="00805B64">
        <w:rPr>
          <w:rtl/>
        </w:rPr>
        <w:t>נשק</w:t>
      </w:r>
      <w:r>
        <w:rPr>
          <w:rFonts w:hint="cs"/>
          <w:rtl/>
        </w:rPr>
        <w:t xml:space="preserve"> </w:t>
      </w:r>
      <w:r>
        <w:rPr>
          <w:rFonts w:hint="eastAsia"/>
        </w:rPr>
        <w:t>–</w:t>
      </w:r>
      <w:r w:rsidRPr="00805B64">
        <w:rPr>
          <w:rtl/>
        </w:rPr>
        <w:t xml:space="preserve"> </w:t>
      </w:r>
      <w:bookmarkStart w:id="20158" w:name="_ETM_Q47_386850"/>
      <w:bookmarkEnd w:id="20158"/>
      <w:r w:rsidRPr="00805B64">
        <w:rPr>
          <w:rtl/>
        </w:rPr>
        <w:t xml:space="preserve">אני </w:t>
      </w:r>
      <w:bookmarkStart w:id="20159" w:name="_ETM_Q47_387000"/>
      <w:bookmarkEnd w:id="20159"/>
      <w:r w:rsidRPr="00805B64">
        <w:rPr>
          <w:rtl/>
        </w:rPr>
        <w:t>מדגיש</w:t>
      </w:r>
      <w:r>
        <w:rPr>
          <w:rFonts w:hint="cs"/>
          <w:rtl/>
        </w:rPr>
        <w:t>,</w:t>
      </w:r>
      <w:r w:rsidRPr="00805B64">
        <w:rPr>
          <w:rtl/>
        </w:rPr>
        <w:t xml:space="preserve"> </w:t>
      </w:r>
      <w:bookmarkStart w:id="20160" w:name="_ETM_Q47_387330"/>
      <w:bookmarkEnd w:id="20160"/>
      <w:r w:rsidRPr="00805B64">
        <w:rPr>
          <w:rtl/>
        </w:rPr>
        <w:t xml:space="preserve">נשק </w:t>
      </w:r>
      <w:bookmarkStart w:id="20161" w:name="_ETM_Q47_388330"/>
      <w:bookmarkEnd w:id="20161"/>
      <w:r>
        <w:rPr>
          <w:rFonts w:hint="cs"/>
          <w:rtl/>
        </w:rPr>
        <w:t xml:space="preserve">– </w:t>
      </w:r>
      <w:r w:rsidRPr="00805B64">
        <w:rPr>
          <w:rtl/>
        </w:rPr>
        <w:t xml:space="preserve">בלי </w:t>
      </w:r>
      <w:bookmarkStart w:id="20162" w:name="_ETM_Q47_388660"/>
      <w:bookmarkEnd w:id="20162"/>
      <w:r w:rsidRPr="00805B64">
        <w:rPr>
          <w:rtl/>
        </w:rPr>
        <w:t>צו</w:t>
      </w:r>
      <w:r>
        <w:rPr>
          <w:rFonts w:hint="cs"/>
          <w:rtl/>
        </w:rPr>
        <w:t>,</w:t>
      </w:r>
      <w:r w:rsidRPr="00805B64">
        <w:rPr>
          <w:rtl/>
        </w:rPr>
        <w:t xml:space="preserve"> </w:t>
      </w:r>
      <w:bookmarkStart w:id="20163" w:name="_ETM_Q47_388930"/>
      <w:bookmarkEnd w:id="20163"/>
      <w:r w:rsidRPr="00805B64">
        <w:rPr>
          <w:rtl/>
        </w:rPr>
        <w:t xml:space="preserve">זה </w:t>
      </w:r>
      <w:bookmarkStart w:id="20164" w:name="_ETM_Q47_389169"/>
      <w:bookmarkEnd w:id="20164"/>
      <w:r w:rsidRPr="00805B64">
        <w:rPr>
          <w:rtl/>
        </w:rPr>
        <w:t xml:space="preserve">החידוש </w:t>
      </w:r>
      <w:bookmarkStart w:id="20165" w:name="_ETM_Q47_389530"/>
      <w:bookmarkStart w:id="20166" w:name="_ETM_Q47_389919"/>
      <w:bookmarkEnd w:id="20165"/>
      <w:bookmarkEnd w:id="20166"/>
      <w:r w:rsidRPr="00805B64">
        <w:rPr>
          <w:rtl/>
        </w:rPr>
        <w:t xml:space="preserve">של </w:t>
      </w:r>
      <w:bookmarkStart w:id="20167" w:name="_ETM_Q47_390040"/>
      <w:bookmarkEnd w:id="20167"/>
      <w:r w:rsidRPr="00805B64">
        <w:rPr>
          <w:rtl/>
        </w:rPr>
        <w:t xml:space="preserve">ההצעה </w:t>
      </w:r>
      <w:bookmarkStart w:id="20168" w:name="_ETM_Q47_390370"/>
      <w:bookmarkEnd w:id="20168"/>
      <w:r w:rsidRPr="00805B64">
        <w:rPr>
          <w:rtl/>
        </w:rPr>
        <w:t>הזו</w:t>
      </w:r>
      <w:r>
        <w:rPr>
          <w:rFonts w:hint="cs"/>
          <w:rtl/>
        </w:rPr>
        <w:t>.</w:t>
      </w:r>
      <w:r w:rsidRPr="00805B64">
        <w:rPr>
          <w:rtl/>
        </w:rPr>
        <w:t xml:space="preserve"> </w:t>
      </w:r>
      <w:bookmarkStart w:id="20169" w:name="_ETM_Q47_390910"/>
      <w:bookmarkEnd w:id="20169"/>
      <w:r>
        <w:rPr>
          <w:rFonts w:hint="cs"/>
          <w:rtl/>
        </w:rPr>
        <w:t>ש</w:t>
      </w:r>
      <w:r w:rsidRPr="00805B64">
        <w:rPr>
          <w:rtl/>
        </w:rPr>
        <w:t xml:space="preserve">אנחנו </w:t>
      </w:r>
      <w:bookmarkStart w:id="20170" w:name="_ETM_Q47_391150"/>
      <w:bookmarkEnd w:id="20170"/>
      <w:r w:rsidRPr="00805B64">
        <w:rPr>
          <w:rtl/>
        </w:rPr>
        <w:t xml:space="preserve">מגבילים </w:t>
      </w:r>
      <w:bookmarkStart w:id="20171" w:name="_ETM_Q47_391660"/>
      <w:bookmarkEnd w:id="20171"/>
      <w:r w:rsidRPr="00805B64">
        <w:rPr>
          <w:rtl/>
        </w:rPr>
        <w:t xml:space="preserve">את </w:t>
      </w:r>
      <w:bookmarkStart w:id="20172" w:name="_ETM_Q47_391750"/>
      <w:bookmarkEnd w:id="20172"/>
      <w:r w:rsidRPr="00805B64">
        <w:rPr>
          <w:rtl/>
        </w:rPr>
        <w:t xml:space="preserve">זה </w:t>
      </w:r>
      <w:bookmarkStart w:id="20173" w:name="_ETM_Q47_391870"/>
      <w:bookmarkEnd w:id="20173"/>
      <w:r w:rsidRPr="00805B64">
        <w:rPr>
          <w:rtl/>
        </w:rPr>
        <w:t>לנשק</w:t>
      </w:r>
      <w:r>
        <w:rPr>
          <w:rFonts w:hint="cs"/>
          <w:rtl/>
        </w:rPr>
        <w:t>,</w:t>
      </w:r>
      <w:r w:rsidRPr="00805B64">
        <w:rPr>
          <w:rtl/>
        </w:rPr>
        <w:t xml:space="preserve"> </w:t>
      </w:r>
      <w:bookmarkStart w:id="20174" w:name="_ETM_Q47_392800"/>
      <w:bookmarkEnd w:id="20174"/>
      <w:r w:rsidRPr="00805B64">
        <w:rPr>
          <w:rtl/>
        </w:rPr>
        <w:t xml:space="preserve">כי </w:t>
      </w:r>
      <w:bookmarkStart w:id="20175" w:name="_ETM_Q47_392980"/>
      <w:bookmarkEnd w:id="20175"/>
      <w:r w:rsidRPr="00805B64">
        <w:rPr>
          <w:rtl/>
        </w:rPr>
        <w:t xml:space="preserve">כולנו </w:t>
      </w:r>
      <w:bookmarkStart w:id="20176" w:name="_ETM_Q47_393430"/>
      <w:bookmarkEnd w:id="20176"/>
      <w:r w:rsidRPr="00805B64">
        <w:rPr>
          <w:rtl/>
        </w:rPr>
        <w:t xml:space="preserve">לא </w:t>
      </w:r>
      <w:bookmarkStart w:id="20177" w:name="_ETM_Q47_393580"/>
      <w:bookmarkEnd w:id="20177"/>
      <w:r w:rsidRPr="00805B64">
        <w:rPr>
          <w:rtl/>
        </w:rPr>
        <w:t xml:space="preserve">רוצים </w:t>
      </w:r>
      <w:bookmarkStart w:id="20178" w:name="_ETM_Q47_393940"/>
      <w:bookmarkEnd w:id="20178"/>
      <w:r w:rsidRPr="00805B64">
        <w:rPr>
          <w:rtl/>
        </w:rPr>
        <w:t xml:space="preserve">מראות </w:t>
      </w:r>
      <w:bookmarkStart w:id="20179" w:name="_ETM_Q47_394270"/>
      <w:bookmarkEnd w:id="20179"/>
      <w:r w:rsidRPr="00805B64">
        <w:rPr>
          <w:rtl/>
        </w:rPr>
        <w:t xml:space="preserve">של </w:t>
      </w:r>
      <w:bookmarkStart w:id="20180" w:name="_ETM_Q47_394419"/>
      <w:bookmarkEnd w:id="20180"/>
      <w:r w:rsidRPr="00805B64">
        <w:rPr>
          <w:rtl/>
        </w:rPr>
        <w:t>מפגינים</w:t>
      </w:r>
      <w:r>
        <w:rPr>
          <w:rFonts w:hint="cs"/>
          <w:rtl/>
        </w:rPr>
        <w:t>,</w:t>
      </w:r>
      <w:r w:rsidRPr="00805B64">
        <w:rPr>
          <w:rtl/>
        </w:rPr>
        <w:t xml:space="preserve"> </w:t>
      </w:r>
      <w:bookmarkStart w:id="20181" w:name="_ETM_Q47_394959"/>
      <w:bookmarkEnd w:id="20181"/>
      <w:r w:rsidRPr="00805B64">
        <w:rPr>
          <w:rtl/>
        </w:rPr>
        <w:t>נניח</w:t>
      </w:r>
      <w:r>
        <w:rPr>
          <w:rFonts w:hint="cs"/>
          <w:rtl/>
        </w:rPr>
        <w:t>,</w:t>
      </w:r>
      <w:r w:rsidRPr="00805B64">
        <w:rPr>
          <w:rtl/>
        </w:rPr>
        <w:t xml:space="preserve"> </w:t>
      </w:r>
      <w:bookmarkStart w:id="20182" w:name="_ETM_Q47_395680"/>
      <w:bookmarkEnd w:id="20182"/>
      <w:r w:rsidRPr="00805B64">
        <w:rPr>
          <w:rtl/>
        </w:rPr>
        <w:t xml:space="preserve">מצד </w:t>
      </w:r>
      <w:bookmarkStart w:id="20183" w:name="_ETM_Q47_396100"/>
      <w:bookmarkEnd w:id="20183"/>
      <w:r w:rsidRPr="00805B64">
        <w:rPr>
          <w:rtl/>
        </w:rPr>
        <w:t xml:space="preserve">כזה </w:t>
      </w:r>
      <w:bookmarkStart w:id="20184" w:name="_ETM_Q47_396400"/>
      <w:bookmarkEnd w:id="20184"/>
      <w:r>
        <w:rPr>
          <w:rFonts w:hint="cs"/>
          <w:rtl/>
        </w:rPr>
        <w:t xml:space="preserve">או </w:t>
      </w:r>
      <w:r w:rsidRPr="00805B64">
        <w:rPr>
          <w:rtl/>
        </w:rPr>
        <w:t xml:space="preserve">מצד </w:t>
      </w:r>
      <w:bookmarkStart w:id="20185" w:name="_ETM_Q47_396760"/>
      <w:bookmarkEnd w:id="20185"/>
      <w:r w:rsidRPr="00805B64">
        <w:rPr>
          <w:rtl/>
        </w:rPr>
        <w:t>אחר</w:t>
      </w:r>
      <w:r w:rsidR="00A24977">
        <w:rPr>
          <w:rFonts w:hint="cs"/>
          <w:rtl/>
        </w:rPr>
        <w:t>,</w:t>
      </w:r>
      <w:r w:rsidRPr="00805B64">
        <w:rPr>
          <w:rtl/>
        </w:rPr>
        <w:t xml:space="preserve"> </w:t>
      </w:r>
      <w:bookmarkStart w:id="20186" w:name="_ETM_Q47_397000"/>
      <w:bookmarkEnd w:id="20186"/>
      <w:r w:rsidRPr="00805B64">
        <w:rPr>
          <w:rtl/>
        </w:rPr>
        <w:t xml:space="preserve">שנכנסים </w:t>
      </w:r>
      <w:bookmarkStart w:id="20187" w:name="_ETM_Q47_397569"/>
      <w:bookmarkEnd w:id="20187"/>
      <w:r w:rsidRPr="00805B64">
        <w:rPr>
          <w:rtl/>
        </w:rPr>
        <w:t xml:space="preserve">לבית </w:t>
      </w:r>
      <w:bookmarkStart w:id="20188" w:name="_ETM_Q47_397930"/>
      <w:bookmarkEnd w:id="20188"/>
      <w:r w:rsidRPr="00805B64">
        <w:rPr>
          <w:rtl/>
        </w:rPr>
        <w:t xml:space="preserve">שלהם </w:t>
      </w:r>
      <w:bookmarkStart w:id="20189" w:name="_ETM_Q47_398650"/>
      <w:bookmarkStart w:id="20190" w:name="_ETM_Q47_398890"/>
      <w:bookmarkEnd w:id="20189"/>
      <w:bookmarkEnd w:id="20190"/>
      <w:r>
        <w:rPr>
          <w:rFonts w:hint="cs"/>
          <w:rtl/>
        </w:rPr>
        <w:t>ועושים להם</w:t>
      </w:r>
      <w:r w:rsidRPr="00805B64">
        <w:rPr>
          <w:rtl/>
        </w:rPr>
        <w:t xml:space="preserve"> </w:t>
      </w:r>
      <w:bookmarkStart w:id="20191" w:name="_ETM_Q47_399069"/>
      <w:bookmarkEnd w:id="20191"/>
      <w:r w:rsidRPr="00805B64">
        <w:rPr>
          <w:rtl/>
        </w:rPr>
        <w:t xml:space="preserve">חיפוש </w:t>
      </w:r>
      <w:bookmarkStart w:id="20192" w:name="_ETM_Q47_399400"/>
      <w:bookmarkEnd w:id="20192"/>
      <w:r w:rsidRPr="00805B64">
        <w:rPr>
          <w:rtl/>
        </w:rPr>
        <w:t xml:space="preserve">בלי </w:t>
      </w:r>
      <w:bookmarkStart w:id="20193" w:name="_ETM_Q47_399670"/>
      <w:bookmarkEnd w:id="20193"/>
      <w:r w:rsidRPr="00805B64">
        <w:rPr>
          <w:rtl/>
        </w:rPr>
        <w:t>צו</w:t>
      </w:r>
      <w:r>
        <w:rPr>
          <w:rFonts w:hint="cs"/>
          <w:rtl/>
        </w:rPr>
        <w:t>.</w:t>
      </w:r>
    </w:p>
    <w:p w:rsidR="00FE1686" w:rsidRDefault="00FE1686" w:rsidP="00CC532B">
      <w:pPr>
        <w:rPr>
          <w:rtl/>
        </w:rPr>
      </w:pPr>
      <w:bookmarkStart w:id="20194" w:name="_ETM_Q47_402426"/>
      <w:bookmarkStart w:id="20195" w:name="_ETM_Q47_402514"/>
      <w:bookmarkEnd w:id="20194"/>
      <w:bookmarkEnd w:id="20195"/>
    </w:p>
    <w:p w:rsidR="00FE1686" w:rsidRDefault="00FE1686" w:rsidP="00CC532B">
      <w:pPr>
        <w:pStyle w:val="af6"/>
        <w:keepNext/>
        <w:rPr>
          <w:rtl/>
        </w:rPr>
      </w:pPr>
      <w:r w:rsidRPr="0007761B">
        <w:rPr>
          <w:rStyle w:val="TagStyle"/>
          <w:rtl/>
        </w:rPr>
        <w:t xml:space="preserve"> &lt;&lt; קריאה &gt;&gt; </w:t>
      </w:r>
      <w:r>
        <w:rPr>
          <w:rtl/>
        </w:rPr>
        <w:t>גדעון סער (המחנה הממלכתי):</w:t>
      </w:r>
      <w:r w:rsidRPr="0007761B">
        <w:rPr>
          <w:rStyle w:val="TagStyle"/>
          <w:rtl/>
        </w:rPr>
        <w:t xml:space="preserve"> &lt;&lt; קריאה &gt;&gt;</w:t>
      </w:r>
      <w:r>
        <w:rPr>
          <w:rtl/>
        </w:rPr>
        <w:t xml:space="preserve">   </w:t>
      </w:r>
    </w:p>
    <w:p w:rsidR="00FE1686" w:rsidRDefault="00FE1686" w:rsidP="00CC532B">
      <w:pPr>
        <w:rPr>
          <w:rtl/>
        </w:rPr>
      </w:pPr>
    </w:p>
    <w:p w:rsidR="00FE1686" w:rsidRDefault="008528BB" w:rsidP="00CC532B">
      <w:pPr>
        <w:rPr>
          <w:rtl/>
        </w:rPr>
      </w:pPr>
      <w:bookmarkStart w:id="20196" w:name="_ETM_Q47_402791"/>
      <w:bookmarkEnd w:id="20196"/>
      <w:r>
        <w:rPr>
          <w:rFonts w:hint="cs"/>
          <w:rtl/>
        </w:rPr>
        <w:t>– – –</w:t>
      </w:r>
    </w:p>
    <w:p w:rsidR="00FE1686" w:rsidRDefault="00FE1686" w:rsidP="00CC532B">
      <w:pPr>
        <w:rPr>
          <w:rtl/>
        </w:rPr>
      </w:pPr>
      <w:bookmarkStart w:id="20197" w:name="_ETM_Q47_405071"/>
      <w:bookmarkStart w:id="20198" w:name="_ETM_Q47_405148"/>
      <w:bookmarkEnd w:id="20197"/>
      <w:bookmarkEnd w:id="20198"/>
    </w:p>
    <w:p w:rsidR="00FE1686" w:rsidRDefault="00FE1686" w:rsidP="00CC532B">
      <w:pPr>
        <w:pStyle w:val="-"/>
        <w:keepNext/>
        <w:rPr>
          <w:rtl/>
        </w:rPr>
      </w:pPr>
      <w:bookmarkStart w:id="20199" w:name="ET_speakercontinue_6427_13"/>
      <w:r w:rsidRPr="0007761B">
        <w:rPr>
          <w:rStyle w:val="TagStyle"/>
          <w:rtl/>
        </w:rPr>
        <w:t xml:space="preserve"> &lt;&lt; דובר_המשך &gt;&gt; </w:t>
      </w:r>
      <w:r>
        <w:rPr>
          <w:rtl/>
        </w:rPr>
        <w:t>השר לביטחון לאומי איתמר בן גביר:</w:t>
      </w:r>
      <w:r w:rsidRPr="0007761B">
        <w:rPr>
          <w:rStyle w:val="TagStyle"/>
          <w:rtl/>
        </w:rPr>
        <w:t xml:space="preserve"> &lt;&lt; דובר_המשך &gt;&gt;</w:t>
      </w:r>
      <w:r>
        <w:rPr>
          <w:rtl/>
        </w:rPr>
        <w:t xml:space="preserve">   </w:t>
      </w:r>
      <w:bookmarkEnd w:id="20199"/>
    </w:p>
    <w:p w:rsidR="00FE1686" w:rsidRDefault="00FE1686" w:rsidP="003A019F">
      <w:pPr>
        <w:rPr>
          <w:rtl/>
        </w:rPr>
      </w:pPr>
    </w:p>
    <w:p w:rsidR="00FE1686" w:rsidRDefault="00FE1686" w:rsidP="00A24977">
      <w:pPr>
        <w:rPr>
          <w:rtl/>
        </w:rPr>
      </w:pPr>
      <w:bookmarkStart w:id="20200" w:name="_ETM_Q47_400360"/>
      <w:bookmarkStart w:id="20201" w:name="_ETM_Q47_403060"/>
      <w:bookmarkStart w:id="20202" w:name="_ETM_Q47_403300"/>
      <w:bookmarkStart w:id="20203" w:name="_ETM_Q47_403540"/>
      <w:bookmarkStart w:id="20204" w:name="_ETM_Q47_405190"/>
      <w:bookmarkStart w:id="20205" w:name="_ETM_Q47_405640"/>
      <w:bookmarkStart w:id="20206" w:name="_ETM_Q47_406330"/>
      <w:bookmarkStart w:id="20207" w:name="_ETM_Q47_406540"/>
      <w:bookmarkEnd w:id="20200"/>
      <w:bookmarkEnd w:id="20201"/>
      <w:bookmarkEnd w:id="20202"/>
      <w:bookmarkEnd w:id="20203"/>
      <w:bookmarkEnd w:id="20204"/>
      <w:bookmarkEnd w:id="20205"/>
      <w:bookmarkEnd w:id="20206"/>
      <w:bookmarkEnd w:id="20207"/>
      <w:r>
        <w:rPr>
          <w:rFonts w:hint="cs"/>
          <w:rtl/>
        </w:rPr>
        <w:t>השר סער, השר סער,</w:t>
      </w:r>
      <w:r w:rsidRPr="00805B64">
        <w:rPr>
          <w:rtl/>
        </w:rPr>
        <w:t xml:space="preserve"> </w:t>
      </w:r>
      <w:bookmarkStart w:id="20208" w:name="_ETM_Q47_407900"/>
      <w:bookmarkEnd w:id="20208"/>
      <w:r w:rsidRPr="00805B64">
        <w:rPr>
          <w:rtl/>
        </w:rPr>
        <w:t xml:space="preserve">אתה </w:t>
      </w:r>
      <w:bookmarkStart w:id="20209" w:name="_ETM_Q47_408050"/>
      <w:bookmarkEnd w:id="20209"/>
      <w:r w:rsidRPr="00805B64">
        <w:rPr>
          <w:rtl/>
        </w:rPr>
        <w:t xml:space="preserve">יודע </w:t>
      </w:r>
      <w:bookmarkStart w:id="20210" w:name="_ETM_Q47_408290"/>
      <w:bookmarkEnd w:id="20210"/>
      <w:r w:rsidRPr="00805B64">
        <w:rPr>
          <w:rtl/>
        </w:rPr>
        <w:t>מה</w:t>
      </w:r>
      <w:r>
        <w:rPr>
          <w:rFonts w:hint="cs"/>
          <w:rtl/>
        </w:rPr>
        <w:t>,</w:t>
      </w:r>
      <w:r w:rsidRPr="00805B64">
        <w:rPr>
          <w:rtl/>
        </w:rPr>
        <w:t xml:space="preserve"> </w:t>
      </w:r>
      <w:bookmarkStart w:id="20211" w:name="_ETM_Q47_408739"/>
      <w:bookmarkEnd w:id="20211"/>
      <w:r w:rsidRPr="00805B64">
        <w:rPr>
          <w:rtl/>
        </w:rPr>
        <w:t xml:space="preserve">אני </w:t>
      </w:r>
      <w:bookmarkStart w:id="20212" w:name="_ETM_Q47_409700"/>
      <w:bookmarkEnd w:id="20212"/>
      <w:r w:rsidRPr="00805B64">
        <w:rPr>
          <w:rtl/>
        </w:rPr>
        <w:t xml:space="preserve">קיבלתי </w:t>
      </w:r>
      <w:bookmarkStart w:id="20213" w:name="_ETM_Q47_410300"/>
      <w:bookmarkEnd w:id="20213"/>
      <w:r w:rsidRPr="00805B64">
        <w:rPr>
          <w:rtl/>
        </w:rPr>
        <w:t xml:space="preserve">על </w:t>
      </w:r>
      <w:bookmarkStart w:id="20214" w:name="_ETM_Q47_410420"/>
      <w:bookmarkEnd w:id="20214"/>
      <w:r w:rsidRPr="00805B64">
        <w:rPr>
          <w:rtl/>
        </w:rPr>
        <w:t xml:space="preserve">עצמי </w:t>
      </w:r>
      <w:bookmarkStart w:id="20215" w:name="_ETM_Q47_411819"/>
      <w:bookmarkEnd w:id="20215"/>
      <w:r w:rsidRPr="00805B64">
        <w:rPr>
          <w:rtl/>
        </w:rPr>
        <w:t xml:space="preserve">שכרגע </w:t>
      </w:r>
      <w:bookmarkStart w:id="20216" w:name="_ETM_Q47_412870"/>
      <w:bookmarkEnd w:id="20216"/>
      <w:r>
        <w:rPr>
          <w:rtl/>
        </w:rPr>
        <w:t>מכ</w:t>
      </w:r>
      <w:r>
        <w:rPr>
          <w:rFonts w:hint="cs"/>
          <w:rtl/>
        </w:rPr>
        <w:t>ת</w:t>
      </w:r>
      <w:r w:rsidRPr="00805B64">
        <w:rPr>
          <w:rtl/>
        </w:rPr>
        <w:t xml:space="preserve"> </w:t>
      </w:r>
      <w:bookmarkStart w:id="20217" w:name="_ETM_Q47_413200"/>
      <w:bookmarkStart w:id="20218" w:name="_ETM_Q47_413290"/>
      <w:bookmarkEnd w:id="20217"/>
      <w:bookmarkEnd w:id="20218"/>
      <w:r w:rsidRPr="00805B64">
        <w:rPr>
          <w:rtl/>
        </w:rPr>
        <w:t xml:space="preserve">המדינה </w:t>
      </w:r>
      <w:bookmarkStart w:id="20219" w:name="_ETM_Q47_413769"/>
      <w:bookmarkEnd w:id="20219"/>
      <w:r w:rsidRPr="00805B64">
        <w:rPr>
          <w:rtl/>
        </w:rPr>
        <w:t xml:space="preserve">זה </w:t>
      </w:r>
      <w:bookmarkStart w:id="20220" w:name="_ETM_Q47_413920"/>
      <w:bookmarkEnd w:id="20220"/>
      <w:r w:rsidRPr="00805B64">
        <w:rPr>
          <w:rtl/>
        </w:rPr>
        <w:t>הנשק</w:t>
      </w:r>
      <w:r>
        <w:rPr>
          <w:rFonts w:hint="cs"/>
          <w:rtl/>
        </w:rPr>
        <w:t>.</w:t>
      </w:r>
      <w:r w:rsidRPr="00805B64">
        <w:rPr>
          <w:rtl/>
        </w:rPr>
        <w:t xml:space="preserve"> </w:t>
      </w:r>
      <w:bookmarkStart w:id="20221" w:name="_ETM_Q47_415129"/>
      <w:bookmarkEnd w:id="20221"/>
      <w:r w:rsidRPr="00805B64">
        <w:rPr>
          <w:rtl/>
        </w:rPr>
        <w:t>צמצמ</w:t>
      </w:r>
      <w:r>
        <w:rPr>
          <w:rFonts w:hint="cs"/>
          <w:rtl/>
        </w:rPr>
        <w:t>נ</w:t>
      </w:r>
      <w:r w:rsidRPr="00805B64">
        <w:rPr>
          <w:rtl/>
        </w:rPr>
        <w:t xml:space="preserve">ו </w:t>
      </w:r>
      <w:bookmarkStart w:id="20222" w:name="_ETM_Q47_415969"/>
      <w:bookmarkEnd w:id="20222"/>
      <w:r w:rsidRPr="00805B64">
        <w:rPr>
          <w:rtl/>
        </w:rPr>
        <w:t xml:space="preserve">את </w:t>
      </w:r>
      <w:bookmarkStart w:id="20223" w:name="_ETM_Q47_416059"/>
      <w:bookmarkEnd w:id="20223"/>
      <w:r w:rsidRPr="00805B64">
        <w:rPr>
          <w:rtl/>
        </w:rPr>
        <w:t xml:space="preserve">ההצעה </w:t>
      </w:r>
      <w:bookmarkStart w:id="20224" w:name="_ETM_Q47_416510"/>
      <w:bookmarkEnd w:id="20224"/>
      <w:r w:rsidRPr="00805B64">
        <w:rPr>
          <w:rtl/>
        </w:rPr>
        <w:t xml:space="preserve">הזאת </w:t>
      </w:r>
      <w:bookmarkStart w:id="20225" w:name="_ETM_Q47_417510"/>
      <w:bookmarkEnd w:id="20225"/>
      <w:r>
        <w:rPr>
          <w:rFonts w:hint="cs"/>
          <w:rtl/>
        </w:rPr>
        <w:t>ל</w:t>
      </w:r>
      <w:r w:rsidRPr="00805B64">
        <w:rPr>
          <w:rtl/>
        </w:rPr>
        <w:t xml:space="preserve">עניין </w:t>
      </w:r>
      <w:bookmarkStart w:id="20226" w:name="_ETM_Q47_417989"/>
      <w:bookmarkEnd w:id="20226"/>
      <w:r w:rsidRPr="00805B64">
        <w:rPr>
          <w:rtl/>
        </w:rPr>
        <w:t>הנשק</w:t>
      </w:r>
      <w:r>
        <w:rPr>
          <w:rFonts w:hint="cs"/>
          <w:rtl/>
        </w:rPr>
        <w:t>.</w:t>
      </w:r>
      <w:bookmarkStart w:id="20227" w:name="_ETM_Q47_419840"/>
      <w:bookmarkEnd w:id="20227"/>
      <w:r>
        <w:rPr>
          <w:rFonts w:hint="cs"/>
          <w:rtl/>
        </w:rPr>
        <w:t xml:space="preserve"> </w:t>
      </w:r>
      <w:bookmarkStart w:id="20228" w:name="_ETM_Q47_421240"/>
      <w:bookmarkEnd w:id="20228"/>
      <w:r w:rsidRPr="00805B64">
        <w:rPr>
          <w:rtl/>
        </w:rPr>
        <w:t xml:space="preserve">לדעתי </w:t>
      </w:r>
      <w:bookmarkStart w:id="20229" w:name="_ETM_Q47_420799"/>
      <w:bookmarkEnd w:id="20229"/>
      <w:r w:rsidRPr="00805B64">
        <w:rPr>
          <w:rtl/>
        </w:rPr>
        <w:t xml:space="preserve">יש </w:t>
      </w:r>
      <w:bookmarkStart w:id="20230" w:name="_ETM_Q47_420950"/>
      <w:bookmarkEnd w:id="20230"/>
      <w:r w:rsidRPr="00805B64">
        <w:rPr>
          <w:rtl/>
        </w:rPr>
        <w:t xml:space="preserve">בזה </w:t>
      </w:r>
      <w:bookmarkStart w:id="20231" w:name="_ETM_Q47_421489"/>
      <w:bookmarkStart w:id="20232" w:name="_ETM_Q47_421700"/>
      <w:bookmarkEnd w:id="20231"/>
      <w:bookmarkEnd w:id="20232"/>
      <w:r w:rsidRPr="00805B64">
        <w:rPr>
          <w:rtl/>
        </w:rPr>
        <w:t xml:space="preserve">חשיבות </w:t>
      </w:r>
      <w:bookmarkStart w:id="20233" w:name="_ETM_Q47_422150"/>
      <w:bookmarkEnd w:id="20233"/>
      <w:r w:rsidRPr="00805B64">
        <w:rPr>
          <w:rtl/>
        </w:rPr>
        <w:t xml:space="preserve">מאוד </w:t>
      </w:r>
      <w:bookmarkStart w:id="20234" w:name="_ETM_Q47_422360"/>
      <w:bookmarkEnd w:id="20234"/>
      <w:r w:rsidRPr="00805B64">
        <w:rPr>
          <w:rtl/>
        </w:rPr>
        <w:t xml:space="preserve">מאוד </w:t>
      </w:r>
      <w:bookmarkStart w:id="20235" w:name="_ETM_Q47_422569"/>
      <w:bookmarkEnd w:id="20235"/>
      <w:r w:rsidRPr="00805B64">
        <w:rPr>
          <w:rtl/>
        </w:rPr>
        <w:t>גדולה</w:t>
      </w:r>
      <w:r>
        <w:rPr>
          <w:rFonts w:hint="cs"/>
          <w:rtl/>
        </w:rPr>
        <w:t>.</w:t>
      </w:r>
      <w:r w:rsidRPr="00805B64">
        <w:rPr>
          <w:rtl/>
        </w:rPr>
        <w:t xml:space="preserve"> </w:t>
      </w:r>
      <w:bookmarkStart w:id="20236" w:name="_ETM_Q47_424480"/>
      <w:bookmarkEnd w:id="20236"/>
      <w:r w:rsidR="00A24977">
        <w:rPr>
          <w:rFonts w:hint="cs"/>
          <w:rtl/>
        </w:rPr>
        <w:t>ב</w:t>
      </w:r>
      <w:r w:rsidRPr="00805B64">
        <w:rPr>
          <w:rtl/>
        </w:rPr>
        <w:t xml:space="preserve">עבירות </w:t>
      </w:r>
      <w:bookmarkStart w:id="20237" w:name="_ETM_Q47_424900"/>
      <w:bookmarkEnd w:id="20237"/>
      <w:r w:rsidRPr="00805B64">
        <w:rPr>
          <w:rtl/>
        </w:rPr>
        <w:t xml:space="preserve">בנשק </w:t>
      </w:r>
      <w:bookmarkStart w:id="20238" w:name="_ETM_Q47_425800"/>
      <w:bookmarkEnd w:id="20238"/>
      <w:r w:rsidRPr="00805B64">
        <w:rPr>
          <w:rtl/>
        </w:rPr>
        <w:t xml:space="preserve">אנחנו </w:t>
      </w:r>
      <w:bookmarkStart w:id="20239" w:name="_ETM_Q47_426099"/>
      <w:bookmarkEnd w:id="20239"/>
      <w:r w:rsidRPr="00805B64">
        <w:rPr>
          <w:rtl/>
        </w:rPr>
        <w:t xml:space="preserve">מציעים </w:t>
      </w:r>
      <w:bookmarkStart w:id="20240" w:name="_ETM_Q47_426459"/>
      <w:bookmarkEnd w:id="20240"/>
      <w:r w:rsidRPr="00805B64">
        <w:rPr>
          <w:rtl/>
        </w:rPr>
        <w:t xml:space="preserve">להחמיר </w:t>
      </w:r>
      <w:bookmarkStart w:id="20241" w:name="_ETM_Q47_427480"/>
      <w:bookmarkEnd w:id="20241"/>
      <w:r w:rsidRPr="00805B64">
        <w:rPr>
          <w:rtl/>
        </w:rPr>
        <w:t xml:space="preserve">את </w:t>
      </w:r>
      <w:bookmarkStart w:id="20242" w:name="_ETM_Q47_427690"/>
      <w:bookmarkEnd w:id="20242"/>
      <w:r w:rsidRPr="00805B64">
        <w:rPr>
          <w:rtl/>
        </w:rPr>
        <w:t xml:space="preserve">הענישה </w:t>
      </w:r>
      <w:bookmarkStart w:id="20243" w:name="_ETM_Q47_429380"/>
      <w:bookmarkEnd w:id="20243"/>
      <w:r w:rsidRPr="00805B64">
        <w:rPr>
          <w:rtl/>
        </w:rPr>
        <w:t xml:space="preserve">בכל </w:t>
      </w:r>
      <w:bookmarkStart w:id="20244" w:name="_ETM_Q47_429680"/>
      <w:bookmarkEnd w:id="20244"/>
      <w:r w:rsidRPr="00805B64">
        <w:rPr>
          <w:rtl/>
        </w:rPr>
        <w:t xml:space="preserve">הנוגע </w:t>
      </w:r>
      <w:bookmarkStart w:id="20245" w:name="_ETM_Q47_430040"/>
      <w:bookmarkEnd w:id="20245"/>
      <w:r w:rsidRPr="00805B64">
        <w:rPr>
          <w:rtl/>
        </w:rPr>
        <w:t xml:space="preserve">לכלי </w:t>
      </w:r>
      <w:bookmarkStart w:id="20246" w:name="_ETM_Q47_430310"/>
      <w:bookmarkEnd w:id="20246"/>
      <w:r w:rsidRPr="00805B64">
        <w:rPr>
          <w:rtl/>
        </w:rPr>
        <w:t xml:space="preserve">הנשק </w:t>
      </w:r>
      <w:bookmarkStart w:id="20247" w:name="_ETM_Q47_430670"/>
      <w:bookmarkEnd w:id="20247"/>
      <w:r w:rsidRPr="00805B64">
        <w:rPr>
          <w:rtl/>
        </w:rPr>
        <w:t xml:space="preserve">המהותיים </w:t>
      </w:r>
      <w:bookmarkStart w:id="20248" w:name="_ETM_Q47_431300"/>
      <w:bookmarkEnd w:id="20248"/>
      <w:r w:rsidRPr="00805B64">
        <w:rPr>
          <w:rtl/>
        </w:rPr>
        <w:t xml:space="preserve">אשר </w:t>
      </w:r>
      <w:bookmarkStart w:id="20249" w:name="_ETM_Q47_431510"/>
      <w:bookmarkEnd w:id="20249"/>
      <w:r>
        <w:rPr>
          <w:rFonts w:hint="cs"/>
          <w:rtl/>
        </w:rPr>
        <w:t>נרכשים</w:t>
      </w:r>
      <w:r w:rsidRPr="00805B64">
        <w:rPr>
          <w:rtl/>
        </w:rPr>
        <w:t xml:space="preserve"> </w:t>
      </w:r>
      <w:bookmarkStart w:id="20250" w:name="_ETM_Q47_431960"/>
      <w:bookmarkEnd w:id="20250"/>
      <w:r w:rsidRPr="00805B64">
        <w:rPr>
          <w:rtl/>
        </w:rPr>
        <w:t>בנפרד</w:t>
      </w:r>
      <w:r>
        <w:rPr>
          <w:rFonts w:hint="cs"/>
          <w:rtl/>
        </w:rPr>
        <w:t>.</w:t>
      </w:r>
      <w:r w:rsidRPr="00805B64">
        <w:rPr>
          <w:rtl/>
        </w:rPr>
        <w:t xml:space="preserve"> </w:t>
      </w:r>
      <w:bookmarkStart w:id="20251" w:name="_ETM_Q47_433040"/>
      <w:bookmarkEnd w:id="20251"/>
      <w:r w:rsidRPr="00805B64">
        <w:rPr>
          <w:rtl/>
        </w:rPr>
        <w:t xml:space="preserve">מוצע </w:t>
      </w:r>
      <w:bookmarkStart w:id="20252" w:name="_ETM_Q47_433400"/>
      <w:bookmarkEnd w:id="20252"/>
      <w:r w:rsidRPr="00805B64">
        <w:rPr>
          <w:rtl/>
        </w:rPr>
        <w:t xml:space="preserve">להחמיר </w:t>
      </w:r>
      <w:bookmarkStart w:id="20253" w:name="_ETM_Q47_433790"/>
      <w:bookmarkEnd w:id="20253"/>
      <w:r w:rsidRPr="00805B64">
        <w:rPr>
          <w:rtl/>
        </w:rPr>
        <w:t xml:space="preserve">את </w:t>
      </w:r>
      <w:bookmarkStart w:id="20254" w:name="_ETM_Q47_433849"/>
      <w:bookmarkEnd w:id="20254"/>
      <w:r w:rsidRPr="00805B64">
        <w:rPr>
          <w:rtl/>
        </w:rPr>
        <w:t xml:space="preserve">הענישה </w:t>
      </w:r>
      <w:bookmarkStart w:id="20255" w:name="_ETM_Q47_434180"/>
      <w:bookmarkEnd w:id="20255"/>
      <w:r w:rsidRPr="00805B64">
        <w:rPr>
          <w:rtl/>
        </w:rPr>
        <w:t xml:space="preserve">על </w:t>
      </w:r>
      <w:bookmarkStart w:id="20256" w:name="_ETM_Q47_434239"/>
      <w:bookmarkEnd w:id="20256"/>
      <w:r w:rsidRPr="00805B64">
        <w:rPr>
          <w:rtl/>
        </w:rPr>
        <w:t xml:space="preserve">רוכש </w:t>
      </w:r>
      <w:bookmarkStart w:id="20257" w:name="_ETM_Q47_434540"/>
      <w:bookmarkEnd w:id="20257"/>
      <w:r w:rsidRPr="00805B64">
        <w:rPr>
          <w:rtl/>
        </w:rPr>
        <w:t xml:space="preserve">נשק </w:t>
      </w:r>
      <w:bookmarkStart w:id="20258" w:name="_ETM_Q47_434869"/>
      <w:bookmarkEnd w:id="20258"/>
      <w:r w:rsidRPr="00805B64">
        <w:rPr>
          <w:rtl/>
        </w:rPr>
        <w:t xml:space="preserve">בלתי </w:t>
      </w:r>
      <w:bookmarkStart w:id="20259" w:name="_ETM_Q47_435139"/>
      <w:bookmarkEnd w:id="20259"/>
      <w:r w:rsidRPr="00805B64">
        <w:rPr>
          <w:rtl/>
        </w:rPr>
        <w:t>חוקי</w:t>
      </w:r>
      <w:r>
        <w:rPr>
          <w:rFonts w:hint="cs"/>
          <w:rtl/>
        </w:rPr>
        <w:t>.</w:t>
      </w:r>
      <w:r w:rsidRPr="00805B64">
        <w:rPr>
          <w:rtl/>
        </w:rPr>
        <w:t xml:space="preserve"> </w:t>
      </w:r>
      <w:bookmarkStart w:id="20260" w:name="_ETM_Q47_436350"/>
      <w:bookmarkEnd w:id="20260"/>
      <w:r w:rsidRPr="00805B64">
        <w:rPr>
          <w:rtl/>
        </w:rPr>
        <w:t xml:space="preserve">עוד </w:t>
      </w:r>
      <w:bookmarkStart w:id="20261" w:name="_ETM_Q47_436560"/>
      <w:bookmarkEnd w:id="20261"/>
      <w:r w:rsidRPr="00805B64">
        <w:rPr>
          <w:rtl/>
        </w:rPr>
        <w:t xml:space="preserve">מוצע </w:t>
      </w:r>
      <w:bookmarkStart w:id="20262" w:name="_ETM_Q47_436890"/>
      <w:bookmarkEnd w:id="20262"/>
      <w:r w:rsidRPr="00805B64">
        <w:rPr>
          <w:rtl/>
        </w:rPr>
        <w:t xml:space="preserve">לקבוע </w:t>
      </w:r>
      <w:bookmarkStart w:id="20263" w:name="_ETM_Q47_437220"/>
      <w:bookmarkEnd w:id="20263"/>
      <w:r w:rsidRPr="00805B64">
        <w:rPr>
          <w:rtl/>
        </w:rPr>
        <w:t xml:space="preserve">כי </w:t>
      </w:r>
      <w:bookmarkStart w:id="20264" w:name="_ETM_Q47_437370"/>
      <w:bookmarkEnd w:id="20264"/>
      <w:r w:rsidRPr="00805B64">
        <w:rPr>
          <w:rtl/>
        </w:rPr>
        <w:t xml:space="preserve">אם </w:t>
      </w:r>
      <w:bookmarkStart w:id="20265" w:name="_ETM_Q47_437430"/>
      <w:bookmarkEnd w:id="20265"/>
      <w:r w:rsidRPr="00805B64">
        <w:rPr>
          <w:rtl/>
        </w:rPr>
        <w:t xml:space="preserve">סבר </w:t>
      </w:r>
      <w:bookmarkStart w:id="20266" w:name="_ETM_Q47_437760"/>
      <w:bookmarkEnd w:id="20266"/>
      <w:r w:rsidRPr="00805B64">
        <w:rPr>
          <w:rtl/>
        </w:rPr>
        <w:t xml:space="preserve">קצין </w:t>
      </w:r>
      <w:bookmarkStart w:id="20267" w:name="_ETM_Q47_437970"/>
      <w:bookmarkEnd w:id="20267"/>
      <w:r w:rsidRPr="00805B64">
        <w:rPr>
          <w:rtl/>
        </w:rPr>
        <w:t xml:space="preserve">משטרה </w:t>
      </w:r>
      <w:bookmarkStart w:id="20268" w:name="_ETM_Q47_438420"/>
      <w:bookmarkEnd w:id="20268"/>
      <w:r w:rsidRPr="00805B64">
        <w:rPr>
          <w:rtl/>
        </w:rPr>
        <w:t xml:space="preserve">בדרגת </w:t>
      </w:r>
      <w:bookmarkStart w:id="20269" w:name="_ETM_Q47_439080"/>
      <w:bookmarkEnd w:id="20269"/>
      <w:r w:rsidRPr="00805B64">
        <w:rPr>
          <w:rtl/>
        </w:rPr>
        <w:t>רב</w:t>
      </w:r>
      <w:bookmarkStart w:id="20270" w:name="_ETM_Q47_439260"/>
      <w:bookmarkEnd w:id="20270"/>
      <w:r>
        <w:rPr>
          <w:rFonts w:hint="cs"/>
          <w:rtl/>
        </w:rPr>
        <w:t>-</w:t>
      </w:r>
      <w:r w:rsidRPr="00805B64">
        <w:rPr>
          <w:rtl/>
        </w:rPr>
        <w:t xml:space="preserve">פקד </w:t>
      </w:r>
      <w:bookmarkStart w:id="20271" w:name="_ETM_Q47_440350"/>
      <w:bookmarkEnd w:id="20271"/>
      <w:r w:rsidRPr="00805B64">
        <w:rPr>
          <w:rtl/>
        </w:rPr>
        <w:t xml:space="preserve">כי </w:t>
      </w:r>
      <w:bookmarkStart w:id="20272" w:name="_ETM_Q47_440560"/>
      <w:bookmarkEnd w:id="20272"/>
      <w:r w:rsidRPr="00805B64">
        <w:rPr>
          <w:rtl/>
        </w:rPr>
        <w:t xml:space="preserve">לא </w:t>
      </w:r>
      <w:bookmarkStart w:id="20273" w:name="_ETM_Q47_440860"/>
      <w:bookmarkEnd w:id="20273"/>
      <w:r w:rsidRPr="00805B64">
        <w:rPr>
          <w:rtl/>
        </w:rPr>
        <w:t xml:space="preserve">ניתן </w:t>
      </w:r>
      <w:bookmarkStart w:id="20274" w:name="_ETM_Q47_441279"/>
      <w:bookmarkEnd w:id="20274"/>
      <w:r w:rsidRPr="00805B64">
        <w:rPr>
          <w:rtl/>
        </w:rPr>
        <w:t xml:space="preserve">לעשות </w:t>
      </w:r>
      <w:bookmarkStart w:id="20275" w:name="_ETM_Q47_441610"/>
      <w:bookmarkEnd w:id="20275"/>
      <w:r w:rsidRPr="00805B64">
        <w:rPr>
          <w:rtl/>
        </w:rPr>
        <w:t xml:space="preserve">שימוש </w:t>
      </w:r>
      <w:bookmarkStart w:id="20276" w:name="_ETM_Q47_441850"/>
      <w:bookmarkEnd w:id="20276"/>
      <w:r w:rsidRPr="00805B64">
        <w:rPr>
          <w:rtl/>
        </w:rPr>
        <w:t xml:space="preserve">בסעיף </w:t>
      </w:r>
      <w:bookmarkStart w:id="20277" w:name="_ETM_Q47_442300"/>
      <w:bookmarkEnd w:id="20277"/>
      <w:r>
        <w:rPr>
          <w:rFonts w:hint="cs"/>
          <w:rtl/>
        </w:rPr>
        <w:t xml:space="preserve">– </w:t>
      </w:r>
      <w:r w:rsidRPr="00805B64">
        <w:rPr>
          <w:rtl/>
        </w:rPr>
        <w:t xml:space="preserve">שמדבר </w:t>
      </w:r>
      <w:bookmarkStart w:id="20278" w:name="_ETM_Q47_443449"/>
      <w:bookmarkEnd w:id="20278"/>
      <w:r w:rsidRPr="00805B64">
        <w:rPr>
          <w:rtl/>
        </w:rPr>
        <w:t xml:space="preserve">על </w:t>
      </w:r>
      <w:bookmarkStart w:id="20279" w:name="_ETM_Q47_443629"/>
      <w:bookmarkEnd w:id="20279"/>
      <w:r>
        <w:rPr>
          <w:rFonts w:hint="cs"/>
          <w:rtl/>
        </w:rPr>
        <w:t>נ</w:t>
      </w:r>
      <w:r w:rsidRPr="00805B64">
        <w:rPr>
          <w:rtl/>
        </w:rPr>
        <w:t xml:space="preserve">שק </w:t>
      </w:r>
      <w:bookmarkStart w:id="20280" w:name="_ETM_Q47_444499"/>
      <w:bookmarkEnd w:id="20280"/>
      <w:r>
        <w:rPr>
          <w:rFonts w:hint="cs"/>
          <w:rtl/>
        </w:rPr>
        <w:t xml:space="preserve">– הוא </w:t>
      </w:r>
      <w:r w:rsidRPr="00805B64">
        <w:rPr>
          <w:rtl/>
        </w:rPr>
        <w:t xml:space="preserve">רשאי </w:t>
      </w:r>
      <w:bookmarkStart w:id="20281" w:name="_ETM_Q47_445039"/>
      <w:bookmarkEnd w:id="20281"/>
      <w:r w:rsidRPr="00805B64">
        <w:rPr>
          <w:rtl/>
        </w:rPr>
        <w:t xml:space="preserve">לחייב </w:t>
      </w:r>
      <w:bookmarkStart w:id="20282" w:name="_ETM_Q47_445430"/>
      <w:bookmarkEnd w:id="20282"/>
      <w:r w:rsidRPr="00805B64">
        <w:rPr>
          <w:rtl/>
        </w:rPr>
        <w:t xml:space="preserve">כל </w:t>
      </w:r>
      <w:bookmarkStart w:id="20283" w:name="_ETM_Q47_445639"/>
      <w:bookmarkEnd w:id="20283"/>
      <w:r w:rsidRPr="00805B64">
        <w:rPr>
          <w:rtl/>
        </w:rPr>
        <w:t xml:space="preserve">בגיר </w:t>
      </w:r>
      <w:bookmarkStart w:id="20284" w:name="_ETM_Q47_445999"/>
      <w:bookmarkEnd w:id="20284"/>
      <w:r w:rsidRPr="00805B64">
        <w:rPr>
          <w:rtl/>
        </w:rPr>
        <w:t xml:space="preserve">המתגורר </w:t>
      </w:r>
      <w:bookmarkStart w:id="20285" w:name="_ETM_Q47_446509"/>
      <w:bookmarkEnd w:id="20285"/>
      <w:r>
        <w:rPr>
          <w:rFonts w:hint="cs"/>
          <w:rtl/>
        </w:rPr>
        <w:t>דרך קבע</w:t>
      </w:r>
      <w:r w:rsidRPr="00805B64">
        <w:rPr>
          <w:rtl/>
        </w:rPr>
        <w:t xml:space="preserve"> </w:t>
      </w:r>
      <w:bookmarkStart w:id="20286" w:name="_ETM_Q47_447020"/>
      <w:bookmarkEnd w:id="20286"/>
      <w:r w:rsidRPr="00805B64">
        <w:rPr>
          <w:rtl/>
        </w:rPr>
        <w:t xml:space="preserve">במקום </w:t>
      </w:r>
      <w:bookmarkStart w:id="20287" w:name="_ETM_Q47_448139"/>
      <w:bookmarkStart w:id="20288" w:name="_ETM_Q47_448229"/>
      <w:bookmarkEnd w:id="20287"/>
      <w:bookmarkEnd w:id="20288"/>
      <w:r>
        <w:rPr>
          <w:rFonts w:hint="cs"/>
          <w:rtl/>
        </w:rPr>
        <w:t>או המחזיק</w:t>
      </w:r>
      <w:r w:rsidRPr="00805B64">
        <w:rPr>
          <w:rtl/>
        </w:rPr>
        <w:t xml:space="preserve"> </w:t>
      </w:r>
      <w:bookmarkStart w:id="20289" w:name="_ETM_Q47_448349"/>
      <w:bookmarkStart w:id="20290" w:name="_ETM_Q47_448770"/>
      <w:bookmarkEnd w:id="20289"/>
      <w:bookmarkEnd w:id="20290"/>
      <w:r w:rsidRPr="00805B64">
        <w:rPr>
          <w:rtl/>
        </w:rPr>
        <w:t xml:space="preserve">במקום </w:t>
      </w:r>
      <w:bookmarkStart w:id="20291" w:name="_ETM_Q47_449219"/>
      <w:bookmarkEnd w:id="20291"/>
      <w:r w:rsidRPr="00805B64">
        <w:rPr>
          <w:rtl/>
        </w:rPr>
        <w:t>בקנס</w:t>
      </w:r>
      <w:r>
        <w:rPr>
          <w:rFonts w:hint="cs"/>
          <w:rtl/>
        </w:rPr>
        <w:t>.</w:t>
      </w:r>
      <w:r w:rsidRPr="00805B64">
        <w:rPr>
          <w:rtl/>
        </w:rPr>
        <w:t xml:space="preserve"> </w:t>
      </w:r>
      <w:bookmarkStart w:id="20292" w:name="_ETM_Q47_450779"/>
      <w:bookmarkEnd w:id="20292"/>
      <w:r w:rsidRPr="00805B64">
        <w:rPr>
          <w:rtl/>
        </w:rPr>
        <w:t xml:space="preserve">זה </w:t>
      </w:r>
      <w:bookmarkStart w:id="20293" w:name="_ETM_Q47_451560"/>
      <w:bookmarkEnd w:id="20293"/>
      <w:r w:rsidRPr="00805B64">
        <w:rPr>
          <w:rtl/>
        </w:rPr>
        <w:t xml:space="preserve">בגלל </w:t>
      </w:r>
      <w:bookmarkStart w:id="20294" w:name="_ETM_Q47_452010"/>
      <w:bookmarkEnd w:id="20294"/>
      <w:r w:rsidRPr="00805B64">
        <w:rPr>
          <w:rtl/>
        </w:rPr>
        <w:t xml:space="preserve">הבעיות </w:t>
      </w:r>
      <w:bookmarkStart w:id="20295" w:name="_ETM_Q47_452580"/>
      <w:bookmarkEnd w:id="20295"/>
      <w:r>
        <w:rPr>
          <w:rFonts w:hint="cs"/>
          <w:rtl/>
        </w:rPr>
        <w:t>הראייתיות שיש,</w:t>
      </w:r>
      <w:bookmarkStart w:id="20296" w:name="_ETM_Q47_452970"/>
      <w:bookmarkStart w:id="20297" w:name="_ETM_Q47_453089"/>
      <w:bookmarkEnd w:id="20296"/>
      <w:bookmarkEnd w:id="20297"/>
      <w:r w:rsidRPr="00805B64">
        <w:rPr>
          <w:rtl/>
        </w:rPr>
        <w:t xml:space="preserve"> </w:t>
      </w:r>
      <w:bookmarkStart w:id="20298" w:name="_ETM_Q47_453360"/>
      <w:bookmarkEnd w:id="20298"/>
      <w:r w:rsidRPr="00805B64">
        <w:rPr>
          <w:rtl/>
        </w:rPr>
        <w:t xml:space="preserve">אנחנו </w:t>
      </w:r>
      <w:bookmarkStart w:id="20299" w:name="_ETM_Q47_453630"/>
      <w:bookmarkEnd w:id="20299"/>
      <w:r w:rsidRPr="00805B64">
        <w:rPr>
          <w:rtl/>
        </w:rPr>
        <w:t xml:space="preserve">מכירים </w:t>
      </w:r>
      <w:bookmarkStart w:id="20300" w:name="_ETM_Q47_454050"/>
      <w:bookmarkEnd w:id="20300"/>
      <w:r w:rsidRPr="00805B64">
        <w:rPr>
          <w:rtl/>
        </w:rPr>
        <w:t xml:space="preserve">את </w:t>
      </w:r>
      <w:bookmarkStart w:id="20301" w:name="_ETM_Q47_454139"/>
      <w:bookmarkEnd w:id="20301"/>
      <w:r w:rsidRPr="00805B64">
        <w:rPr>
          <w:rtl/>
        </w:rPr>
        <w:t>זה</w:t>
      </w:r>
      <w:r>
        <w:rPr>
          <w:rFonts w:hint="cs"/>
          <w:rtl/>
        </w:rPr>
        <w:t>.</w:t>
      </w:r>
      <w:r w:rsidRPr="00805B64">
        <w:rPr>
          <w:rtl/>
        </w:rPr>
        <w:t xml:space="preserve"> </w:t>
      </w:r>
      <w:bookmarkStart w:id="20302" w:name="_ETM_Q47_454290"/>
      <w:bookmarkEnd w:id="20302"/>
      <w:r w:rsidRPr="00805B64">
        <w:rPr>
          <w:rtl/>
        </w:rPr>
        <w:t xml:space="preserve">מגיעה </w:t>
      </w:r>
      <w:bookmarkStart w:id="20303" w:name="_ETM_Q47_454620"/>
      <w:bookmarkEnd w:id="20303"/>
      <w:r w:rsidRPr="00805B64">
        <w:rPr>
          <w:rtl/>
        </w:rPr>
        <w:t xml:space="preserve">משטרה </w:t>
      </w:r>
      <w:bookmarkStart w:id="20304" w:name="_ETM_Q47_455870"/>
      <w:bookmarkEnd w:id="20304"/>
      <w:r w:rsidRPr="00805B64">
        <w:rPr>
          <w:rtl/>
        </w:rPr>
        <w:t xml:space="preserve">לאיזשהו </w:t>
      </w:r>
      <w:bookmarkStart w:id="20305" w:name="_ETM_Q47_456409"/>
      <w:bookmarkEnd w:id="20305"/>
      <w:r w:rsidRPr="00805B64">
        <w:rPr>
          <w:rtl/>
        </w:rPr>
        <w:t>בית</w:t>
      </w:r>
      <w:r>
        <w:rPr>
          <w:rFonts w:hint="cs"/>
          <w:rtl/>
        </w:rPr>
        <w:t>,</w:t>
      </w:r>
      <w:r w:rsidRPr="00805B64">
        <w:rPr>
          <w:rtl/>
        </w:rPr>
        <w:t xml:space="preserve"> </w:t>
      </w:r>
      <w:bookmarkStart w:id="20306" w:name="_ETM_Q47_457009"/>
      <w:bookmarkEnd w:id="20306"/>
      <w:r w:rsidRPr="00805B64">
        <w:rPr>
          <w:rtl/>
        </w:rPr>
        <w:t xml:space="preserve">מוצאים </w:t>
      </w:r>
      <w:bookmarkStart w:id="20307" w:name="_ETM_Q47_457430"/>
      <w:bookmarkEnd w:id="20307"/>
      <w:r w:rsidRPr="00805B64">
        <w:rPr>
          <w:rtl/>
        </w:rPr>
        <w:t xml:space="preserve">נשק </w:t>
      </w:r>
      <w:bookmarkStart w:id="20308" w:name="_ETM_Q47_457729"/>
      <w:bookmarkEnd w:id="20308"/>
      <w:r w:rsidRPr="00805B64">
        <w:rPr>
          <w:rtl/>
        </w:rPr>
        <w:t>באיז</w:t>
      </w:r>
      <w:r>
        <w:rPr>
          <w:rFonts w:hint="cs"/>
          <w:rtl/>
        </w:rPr>
        <w:t>ו</w:t>
      </w:r>
      <w:r w:rsidRPr="00805B64">
        <w:rPr>
          <w:rtl/>
        </w:rPr>
        <w:t>שה</w:t>
      </w:r>
      <w:r>
        <w:rPr>
          <w:rFonts w:hint="cs"/>
          <w:rtl/>
        </w:rPr>
        <w:t>י</w:t>
      </w:r>
      <w:r w:rsidRPr="00805B64">
        <w:rPr>
          <w:rtl/>
        </w:rPr>
        <w:t xml:space="preserve"> </w:t>
      </w:r>
      <w:bookmarkStart w:id="20309" w:name="_ETM_Q47_458150"/>
      <w:bookmarkEnd w:id="20309"/>
      <w:r w:rsidRPr="00805B64">
        <w:rPr>
          <w:rtl/>
        </w:rPr>
        <w:t>חצר</w:t>
      </w:r>
      <w:r>
        <w:rPr>
          <w:rFonts w:hint="cs"/>
          <w:rtl/>
        </w:rPr>
        <w:t>,</w:t>
      </w:r>
      <w:r w:rsidRPr="00805B64">
        <w:rPr>
          <w:rtl/>
        </w:rPr>
        <w:t xml:space="preserve"> </w:t>
      </w:r>
      <w:bookmarkStart w:id="20310" w:name="_ETM_Q47_458930"/>
      <w:bookmarkEnd w:id="20310"/>
      <w:r w:rsidRPr="00805B64">
        <w:rPr>
          <w:rtl/>
        </w:rPr>
        <w:t>כל</w:t>
      </w:r>
      <w:bookmarkStart w:id="20311" w:name="_ETM_Q47_459110"/>
      <w:bookmarkEnd w:id="20311"/>
      <w:r>
        <w:rPr>
          <w:rFonts w:hint="cs"/>
          <w:rtl/>
        </w:rPr>
        <w:t xml:space="preserve"> אחד</w:t>
      </w:r>
      <w:r w:rsidRPr="00805B64">
        <w:rPr>
          <w:rtl/>
        </w:rPr>
        <w:t xml:space="preserve"> </w:t>
      </w:r>
      <w:bookmarkStart w:id="20312" w:name="_ETM_Q47_459319"/>
      <w:bookmarkEnd w:id="20312"/>
      <w:r w:rsidRPr="00805B64">
        <w:rPr>
          <w:rtl/>
        </w:rPr>
        <w:t>אומר</w:t>
      </w:r>
      <w:r>
        <w:rPr>
          <w:rFonts w:hint="cs"/>
          <w:rtl/>
        </w:rPr>
        <w:t>:</w:t>
      </w:r>
      <w:r w:rsidRPr="00805B64">
        <w:rPr>
          <w:rtl/>
        </w:rPr>
        <w:t xml:space="preserve"> </w:t>
      </w:r>
      <w:bookmarkStart w:id="20313" w:name="_ETM_Q47_459559"/>
      <w:bookmarkEnd w:id="20313"/>
      <w:r w:rsidRPr="00805B64">
        <w:rPr>
          <w:rtl/>
        </w:rPr>
        <w:t xml:space="preserve">זה </w:t>
      </w:r>
      <w:bookmarkStart w:id="20314" w:name="_ETM_Q47_459680"/>
      <w:bookmarkEnd w:id="20314"/>
      <w:r w:rsidRPr="00805B64">
        <w:rPr>
          <w:rtl/>
        </w:rPr>
        <w:t xml:space="preserve">לא </w:t>
      </w:r>
      <w:bookmarkStart w:id="20315" w:name="_ETM_Q47_459800"/>
      <w:bookmarkEnd w:id="20315"/>
      <w:r w:rsidRPr="00805B64">
        <w:rPr>
          <w:rtl/>
        </w:rPr>
        <w:t>שלי</w:t>
      </w:r>
      <w:r>
        <w:rPr>
          <w:rFonts w:hint="cs"/>
          <w:rtl/>
        </w:rPr>
        <w:t>,</w:t>
      </w:r>
      <w:r w:rsidRPr="00805B64">
        <w:rPr>
          <w:rtl/>
        </w:rPr>
        <w:t xml:space="preserve"> </w:t>
      </w:r>
      <w:bookmarkStart w:id="20316" w:name="_ETM_Q47_460099"/>
      <w:bookmarkEnd w:id="20316"/>
      <w:r w:rsidRPr="00805B64">
        <w:rPr>
          <w:rtl/>
        </w:rPr>
        <w:t xml:space="preserve">זה </w:t>
      </w:r>
      <w:bookmarkStart w:id="20317" w:name="_ETM_Q47_460249"/>
      <w:bookmarkEnd w:id="20317"/>
      <w:r w:rsidRPr="00805B64">
        <w:rPr>
          <w:rtl/>
        </w:rPr>
        <w:t>לא</w:t>
      </w:r>
      <w:r>
        <w:rPr>
          <w:rFonts w:hint="cs"/>
          <w:rtl/>
        </w:rPr>
        <w:t xml:space="preserve"> שלי.</w:t>
      </w:r>
      <w:bookmarkStart w:id="20318" w:name="_ETM_Q47_460370"/>
      <w:bookmarkStart w:id="20319" w:name="_ETM_Q47_460819"/>
      <w:bookmarkEnd w:id="20318"/>
      <w:bookmarkEnd w:id="20319"/>
      <w:r w:rsidRPr="00805B64">
        <w:rPr>
          <w:rtl/>
        </w:rPr>
        <w:t xml:space="preserve"> </w:t>
      </w:r>
      <w:bookmarkStart w:id="20320" w:name="_ETM_Q47_461509"/>
      <w:bookmarkEnd w:id="20320"/>
      <w:r w:rsidRPr="00805B64">
        <w:rPr>
          <w:rtl/>
        </w:rPr>
        <w:t xml:space="preserve">יש </w:t>
      </w:r>
      <w:bookmarkStart w:id="20321" w:name="_ETM_Q47_461809"/>
      <w:bookmarkEnd w:id="20321"/>
      <w:r w:rsidRPr="00805B64">
        <w:rPr>
          <w:rtl/>
        </w:rPr>
        <w:t xml:space="preserve">מעכשיו </w:t>
      </w:r>
      <w:bookmarkStart w:id="20322" w:name="_ETM_Q47_463099"/>
      <w:bookmarkEnd w:id="20322"/>
      <w:r w:rsidRPr="00805B64">
        <w:rPr>
          <w:rtl/>
        </w:rPr>
        <w:t xml:space="preserve">אחריות </w:t>
      </w:r>
      <w:bookmarkStart w:id="20323" w:name="_ETM_Q47_464529"/>
      <w:bookmarkEnd w:id="20323"/>
      <w:r w:rsidRPr="00805B64">
        <w:rPr>
          <w:rtl/>
        </w:rPr>
        <w:t xml:space="preserve">על </w:t>
      </w:r>
      <w:bookmarkStart w:id="20324" w:name="_ETM_Q47_464889"/>
      <w:bookmarkEnd w:id="20324"/>
      <w:r w:rsidRPr="00805B64">
        <w:rPr>
          <w:rtl/>
        </w:rPr>
        <w:t xml:space="preserve">האירועים </w:t>
      </w:r>
      <w:bookmarkStart w:id="20325" w:name="_ETM_Q47_466199"/>
      <w:bookmarkEnd w:id="20325"/>
      <w:r w:rsidRPr="00805B64">
        <w:rPr>
          <w:rtl/>
        </w:rPr>
        <w:t>האלה</w:t>
      </w:r>
      <w:r>
        <w:rPr>
          <w:rFonts w:hint="cs"/>
          <w:rtl/>
        </w:rPr>
        <w:t>.</w:t>
      </w:r>
      <w:bookmarkStart w:id="20326" w:name="_ETM_Q47_468419"/>
      <w:bookmarkEnd w:id="20326"/>
    </w:p>
    <w:p w:rsidR="00FE1686" w:rsidRDefault="00FE1686" w:rsidP="00CC532B">
      <w:pPr>
        <w:rPr>
          <w:rtl/>
        </w:rPr>
      </w:pPr>
      <w:bookmarkStart w:id="20327" w:name="_ETM_Q47_469292"/>
      <w:bookmarkStart w:id="20328" w:name="_ETM_Q47_469347"/>
      <w:bookmarkStart w:id="20329" w:name="_ETM_Q47_469420"/>
      <w:bookmarkEnd w:id="20327"/>
      <w:bookmarkEnd w:id="20328"/>
      <w:bookmarkEnd w:id="20329"/>
    </w:p>
    <w:p w:rsidR="00FE1686" w:rsidRDefault="00FE1686" w:rsidP="00CC532B">
      <w:pPr>
        <w:rPr>
          <w:rtl/>
        </w:rPr>
      </w:pPr>
      <w:bookmarkStart w:id="20330" w:name="_ETM_Q47_469464"/>
      <w:bookmarkEnd w:id="20330"/>
      <w:r w:rsidRPr="00805B64">
        <w:rPr>
          <w:rtl/>
        </w:rPr>
        <w:t xml:space="preserve">עמדת </w:t>
      </w:r>
      <w:bookmarkStart w:id="20331" w:name="_ETM_Q47_470940"/>
      <w:bookmarkEnd w:id="20331"/>
      <w:r w:rsidRPr="00805B64">
        <w:rPr>
          <w:rtl/>
        </w:rPr>
        <w:t>הממשלה</w:t>
      </w:r>
      <w:r>
        <w:rPr>
          <w:rFonts w:hint="cs"/>
          <w:rtl/>
        </w:rPr>
        <w:t xml:space="preserve"> היא</w:t>
      </w:r>
      <w:r w:rsidRPr="00805B64">
        <w:rPr>
          <w:rtl/>
        </w:rPr>
        <w:t xml:space="preserve"> </w:t>
      </w:r>
      <w:bookmarkStart w:id="20332" w:name="_ETM_Q47_472620"/>
      <w:bookmarkEnd w:id="20332"/>
      <w:r w:rsidRPr="00805B64">
        <w:rPr>
          <w:rtl/>
        </w:rPr>
        <w:t xml:space="preserve">שבמיוחד </w:t>
      </w:r>
      <w:bookmarkStart w:id="20333" w:name="_ETM_Q47_473760"/>
      <w:bookmarkEnd w:id="20333"/>
      <w:r w:rsidRPr="00805B64">
        <w:rPr>
          <w:rtl/>
        </w:rPr>
        <w:t xml:space="preserve">בתקופה </w:t>
      </w:r>
      <w:bookmarkStart w:id="20334" w:name="_ETM_Q47_474600"/>
      <w:bookmarkEnd w:id="20334"/>
      <w:r w:rsidRPr="00805B64">
        <w:rPr>
          <w:rtl/>
        </w:rPr>
        <w:t xml:space="preserve">הזאת </w:t>
      </w:r>
      <w:bookmarkStart w:id="20335" w:name="_ETM_Q47_475620"/>
      <w:bookmarkEnd w:id="20335"/>
      <w:r w:rsidRPr="00805B64">
        <w:rPr>
          <w:rtl/>
        </w:rPr>
        <w:t xml:space="preserve">שאנחנו </w:t>
      </w:r>
      <w:bookmarkStart w:id="20336" w:name="_ETM_Q47_476220"/>
      <w:bookmarkEnd w:id="20336"/>
      <w:r w:rsidRPr="00805B64">
        <w:rPr>
          <w:rtl/>
        </w:rPr>
        <w:t>נמצאים</w:t>
      </w:r>
      <w:r>
        <w:rPr>
          <w:rFonts w:hint="cs"/>
          <w:rtl/>
        </w:rPr>
        <w:t xml:space="preserve"> בה,</w:t>
      </w:r>
      <w:r w:rsidRPr="00805B64">
        <w:rPr>
          <w:rtl/>
        </w:rPr>
        <w:t xml:space="preserve"> </w:t>
      </w:r>
      <w:bookmarkStart w:id="20337" w:name="_ETM_Q47_477450"/>
      <w:bookmarkEnd w:id="20337"/>
      <w:r w:rsidRPr="00805B64">
        <w:rPr>
          <w:rtl/>
        </w:rPr>
        <w:t xml:space="preserve">בפתחו </w:t>
      </w:r>
      <w:bookmarkStart w:id="20338" w:name="_ETM_Q47_478050"/>
      <w:bookmarkEnd w:id="20338"/>
      <w:r w:rsidRPr="00805B64">
        <w:rPr>
          <w:rtl/>
        </w:rPr>
        <w:t xml:space="preserve">של </w:t>
      </w:r>
      <w:bookmarkStart w:id="20339" w:name="_ETM_Q47_478230"/>
      <w:bookmarkEnd w:id="20339"/>
      <w:r w:rsidRPr="00805B64">
        <w:rPr>
          <w:rtl/>
        </w:rPr>
        <w:t xml:space="preserve">חג </w:t>
      </w:r>
      <w:bookmarkStart w:id="20340" w:name="_ETM_Q47_478440"/>
      <w:bookmarkEnd w:id="20340"/>
      <w:r>
        <w:rPr>
          <w:rFonts w:hint="cs"/>
          <w:rtl/>
        </w:rPr>
        <w:t>ה</w:t>
      </w:r>
      <w:r w:rsidRPr="00805B64">
        <w:rPr>
          <w:rtl/>
        </w:rPr>
        <w:t>רמדאן</w:t>
      </w:r>
      <w:r>
        <w:rPr>
          <w:rFonts w:hint="cs"/>
          <w:rtl/>
        </w:rPr>
        <w:t>,</w:t>
      </w:r>
      <w:r w:rsidRPr="00805B64">
        <w:rPr>
          <w:rtl/>
        </w:rPr>
        <w:t xml:space="preserve"> </w:t>
      </w:r>
      <w:bookmarkStart w:id="20341" w:name="_ETM_Q47_479010"/>
      <w:bookmarkEnd w:id="20341"/>
      <w:r w:rsidRPr="00805B64">
        <w:rPr>
          <w:rtl/>
        </w:rPr>
        <w:t xml:space="preserve">משטרת </w:t>
      </w:r>
      <w:bookmarkStart w:id="20342" w:name="_ETM_Q47_479400"/>
      <w:bookmarkEnd w:id="20342"/>
      <w:r w:rsidRPr="00805B64">
        <w:rPr>
          <w:rtl/>
        </w:rPr>
        <w:t xml:space="preserve">ישראל </w:t>
      </w:r>
      <w:bookmarkStart w:id="20343" w:name="_ETM_Q47_479670"/>
      <w:bookmarkEnd w:id="20343"/>
      <w:r w:rsidRPr="00805B64">
        <w:rPr>
          <w:rtl/>
        </w:rPr>
        <w:t xml:space="preserve">זקוקה </w:t>
      </w:r>
      <w:bookmarkStart w:id="20344" w:name="_ETM_Q47_480089"/>
      <w:bookmarkEnd w:id="20344"/>
      <w:r w:rsidRPr="00805B64">
        <w:rPr>
          <w:rtl/>
        </w:rPr>
        <w:t>בדחיפות</w:t>
      </w:r>
      <w:bookmarkStart w:id="20345" w:name="_ETM_Q47_480000"/>
      <w:bookmarkStart w:id="20346" w:name="_ETM_Q47_480269"/>
      <w:bookmarkStart w:id="20347" w:name="_ETM_Q47_480690"/>
      <w:bookmarkEnd w:id="20345"/>
      <w:bookmarkEnd w:id="20346"/>
      <w:bookmarkEnd w:id="20347"/>
      <w:r w:rsidRPr="00805B64">
        <w:rPr>
          <w:rtl/>
        </w:rPr>
        <w:t xml:space="preserve"> </w:t>
      </w:r>
      <w:bookmarkStart w:id="20348" w:name="_ETM_Q47_481709"/>
      <w:bookmarkEnd w:id="20348"/>
      <w:r w:rsidRPr="00805B64">
        <w:rPr>
          <w:rtl/>
        </w:rPr>
        <w:t xml:space="preserve">לקבל </w:t>
      </w:r>
      <w:bookmarkStart w:id="20349" w:name="_ETM_Q47_482279"/>
      <w:bookmarkEnd w:id="20349"/>
      <w:r w:rsidRPr="00805B64">
        <w:rPr>
          <w:rtl/>
        </w:rPr>
        <w:t xml:space="preserve">כלים </w:t>
      </w:r>
      <w:bookmarkStart w:id="20350" w:name="_ETM_Q47_482760"/>
      <w:bookmarkEnd w:id="20350"/>
      <w:r w:rsidRPr="00805B64">
        <w:rPr>
          <w:rtl/>
        </w:rPr>
        <w:t xml:space="preserve">על </w:t>
      </w:r>
      <w:bookmarkStart w:id="20351" w:name="_ETM_Q47_482985"/>
      <w:bookmarkEnd w:id="20351"/>
      <w:r w:rsidRPr="00805B64">
        <w:rPr>
          <w:rtl/>
        </w:rPr>
        <w:t xml:space="preserve">מנת </w:t>
      </w:r>
      <w:bookmarkStart w:id="20352" w:name="_ETM_Q47_483210"/>
      <w:bookmarkEnd w:id="20352"/>
      <w:r w:rsidRPr="00805B64">
        <w:rPr>
          <w:rtl/>
        </w:rPr>
        <w:t xml:space="preserve">להתמודד </w:t>
      </w:r>
      <w:bookmarkStart w:id="20353" w:name="_ETM_Q47_483750"/>
      <w:bookmarkEnd w:id="20353"/>
      <w:r>
        <w:rPr>
          <w:rFonts w:hint="cs"/>
          <w:rtl/>
        </w:rPr>
        <w:t>עם</w:t>
      </w:r>
      <w:r w:rsidRPr="00805B64">
        <w:rPr>
          <w:rtl/>
        </w:rPr>
        <w:t xml:space="preserve"> </w:t>
      </w:r>
      <w:bookmarkStart w:id="20354" w:name="_ETM_Q47_483929"/>
      <w:bookmarkEnd w:id="20354"/>
      <w:r w:rsidRPr="00805B64">
        <w:rPr>
          <w:rtl/>
        </w:rPr>
        <w:t xml:space="preserve">ארגוני </w:t>
      </w:r>
      <w:bookmarkStart w:id="20355" w:name="_ETM_Q47_484350"/>
      <w:bookmarkEnd w:id="20355"/>
      <w:r w:rsidRPr="00805B64">
        <w:rPr>
          <w:rtl/>
        </w:rPr>
        <w:t xml:space="preserve">הפשיעה </w:t>
      </w:r>
      <w:bookmarkStart w:id="20356" w:name="_ETM_Q47_484859"/>
      <w:bookmarkEnd w:id="20356"/>
      <w:r w:rsidRPr="00805B64">
        <w:rPr>
          <w:rtl/>
        </w:rPr>
        <w:t xml:space="preserve">והטרור </w:t>
      </w:r>
      <w:bookmarkStart w:id="20357" w:name="_ETM_Q47_486020"/>
      <w:bookmarkEnd w:id="20357"/>
      <w:r w:rsidRPr="00805B64">
        <w:rPr>
          <w:rtl/>
        </w:rPr>
        <w:t xml:space="preserve">בחברה </w:t>
      </w:r>
      <w:bookmarkStart w:id="20358" w:name="_ETM_Q47_486620"/>
      <w:bookmarkEnd w:id="20358"/>
      <w:r w:rsidRPr="00805B64">
        <w:rPr>
          <w:rtl/>
        </w:rPr>
        <w:t>הערבית</w:t>
      </w:r>
      <w:r>
        <w:rPr>
          <w:rFonts w:hint="cs"/>
          <w:rtl/>
        </w:rPr>
        <w:t>.</w:t>
      </w:r>
      <w:r w:rsidRPr="00805B64">
        <w:rPr>
          <w:rtl/>
        </w:rPr>
        <w:t xml:space="preserve"> </w:t>
      </w:r>
      <w:bookmarkStart w:id="20359" w:name="_ETM_Q47_487959"/>
      <w:bookmarkEnd w:id="20359"/>
      <w:r w:rsidRPr="00805B64">
        <w:rPr>
          <w:rtl/>
        </w:rPr>
        <w:t>אגב</w:t>
      </w:r>
      <w:r>
        <w:rPr>
          <w:rFonts w:hint="cs"/>
          <w:rtl/>
        </w:rPr>
        <w:t>,</w:t>
      </w:r>
      <w:r w:rsidRPr="00805B64">
        <w:rPr>
          <w:rtl/>
        </w:rPr>
        <w:t xml:space="preserve"> </w:t>
      </w:r>
      <w:bookmarkStart w:id="20360" w:name="_ETM_Q47_488769"/>
      <w:bookmarkEnd w:id="20360"/>
      <w:r w:rsidRPr="00805B64">
        <w:rPr>
          <w:rtl/>
        </w:rPr>
        <w:t xml:space="preserve">צריך </w:t>
      </w:r>
      <w:bookmarkStart w:id="20361" w:name="_ETM_Q47_489070"/>
      <w:bookmarkEnd w:id="20361"/>
      <w:r w:rsidRPr="00805B64">
        <w:rPr>
          <w:rtl/>
        </w:rPr>
        <w:t>לומר</w:t>
      </w:r>
      <w:r>
        <w:rPr>
          <w:rFonts w:hint="cs"/>
          <w:rtl/>
        </w:rPr>
        <w:t>,</w:t>
      </w:r>
      <w:r w:rsidRPr="00805B64">
        <w:rPr>
          <w:rtl/>
        </w:rPr>
        <w:t xml:space="preserve"> </w:t>
      </w:r>
      <w:bookmarkStart w:id="20362" w:name="_ETM_Q47_491299"/>
      <w:bookmarkEnd w:id="20362"/>
      <w:r w:rsidRPr="00805B64">
        <w:rPr>
          <w:rtl/>
        </w:rPr>
        <w:t>הערבים</w:t>
      </w:r>
      <w:r>
        <w:rPr>
          <w:rFonts w:hint="cs"/>
          <w:rtl/>
        </w:rPr>
        <w:t>,</w:t>
      </w:r>
      <w:r w:rsidRPr="00805B64">
        <w:rPr>
          <w:rtl/>
        </w:rPr>
        <w:t xml:space="preserve"> </w:t>
      </w:r>
      <w:bookmarkStart w:id="20363" w:name="_ETM_Q47_492019"/>
      <w:bookmarkEnd w:id="20363"/>
      <w:r w:rsidRPr="00805B64">
        <w:rPr>
          <w:rtl/>
        </w:rPr>
        <w:t xml:space="preserve">הציבור </w:t>
      </w:r>
      <w:bookmarkStart w:id="20364" w:name="_ETM_Q47_492529"/>
      <w:bookmarkEnd w:id="20364"/>
      <w:r w:rsidRPr="00805B64">
        <w:rPr>
          <w:rtl/>
        </w:rPr>
        <w:t xml:space="preserve">הערבי </w:t>
      </w:r>
      <w:bookmarkStart w:id="20365" w:name="_ETM_Q47_492949"/>
      <w:bookmarkEnd w:id="20365"/>
      <w:r w:rsidRPr="00805B64">
        <w:rPr>
          <w:rtl/>
        </w:rPr>
        <w:t xml:space="preserve">בכללותו </w:t>
      </w:r>
      <w:bookmarkStart w:id="20366" w:name="_ETM_Q47_494809"/>
      <w:bookmarkEnd w:id="20366"/>
      <w:r w:rsidRPr="00805B64">
        <w:rPr>
          <w:rtl/>
        </w:rPr>
        <w:t xml:space="preserve">סובל </w:t>
      </w:r>
      <w:bookmarkStart w:id="20367" w:name="_ETM_Q47_496529"/>
      <w:bookmarkEnd w:id="20367"/>
      <w:r w:rsidRPr="00805B64">
        <w:rPr>
          <w:rtl/>
        </w:rPr>
        <w:t>מ</w:t>
      </w:r>
      <w:bookmarkStart w:id="20368" w:name="_ETM_Q47_497070"/>
      <w:bookmarkEnd w:id="20368"/>
      <w:r w:rsidRPr="00805B64">
        <w:rPr>
          <w:rtl/>
        </w:rPr>
        <w:t xml:space="preserve">השוק </w:t>
      </w:r>
      <w:bookmarkStart w:id="20369" w:name="_ETM_Q47_497789"/>
      <w:bookmarkEnd w:id="20369"/>
      <w:r>
        <w:rPr>
          <w:rFonts w:hint="cs"/>
          <w:rtl/>
        </w:rPr>
        <w:t>ה</w:t>
      </w:r>
      <w:r w:rsidRPr="00805B64">
        <w:rPr>
          <w:rtl/>
        </w:rPr>
        <w:t xml:space="preserve">מוצף </w:t>
      </w:r>
      <w:bookmarkStart w:id="20370" w:name="_ETM_Q47_498300"/>
      <w:bookmarkEnd w:id="20370"/>
      <w:r w:rsidRPr="00805B64">
        <w:rPr>
          <w:rtl/>
        </w:rPr>
        <w:t xml:space="preserve">הזה </w:t>
      </w:r>
      <w:bookmarkStart w:id="20371" w:name="_ETM_Q47_499349"/>
      <w:bookmarkEnd w:id="20371"/>
      <w:r w:rsidRPr="00805B64">
        <w:rPr>
          <w:rtl/>
        </w:rPr>
        <w:t xml:space="preserve">בכלי </w:t>
      </w:r>
      <w:bookmarkStart w:id="20372" w:name="_ETM_Q47_499800"/>
      <w:bookmarkEnd w:id="20372"/>
      <w:r w:rsidRPr="00805B64">
        <w:rPr>
          <w:rtl/>
        </w:rPr>
        <w:t>נשק</w:t>
      </w:r>
      <w:r>
        <w:rPr>
          <w:rFonts w:hint="cs"/>
          <w:rtl/>
        </w:rPr>
        <w:t>.</w:t>
      </w:r>
      <w:r w:rsidRPr="00805B64">
        <w:rPr>
          <w:rtl/>
        </w:rPr>
        <w:t xml:space="preserve"> </w:t>
      </w:r>
      <w:bookmarkStart w:id="20373" w:name="_ETM_Q47_500279"/>
      <w:bookmarkEnd w:id="20373"/>
      <w:r w:rsidRPr="00805B64">
        <w:rPr>
          <w:rtl/>
        </w:rPr>
        <w:t xml:space="preserve">ולכן </w:t>
      </w:r>
      <w:bookmarkStart w:id="20374" w:name="_ETM_Q47_500640"/>
      <w:bookmarkEnd w:id="20374"/>
      <w:r w:rsidRPr="00805B64">
        <w:rPr>
          <w:rtl/>
        </w:rPr>
        <w:t xml:space="preserve">ועדת </w:t>
      </w:r>
      <w:bookmarkStart w:id="20375" w:name="_ETM_Q47_500970"/>
      <w:bookmarkEnd w:id="20375"/>
      <w:r w:rsidRPr="00805B64">
        <w:rPr>
          <w:rtl/>
        </w:rPr>
        <w:t xml:space="preserve">השרים </w:t>
      </w:r>
      <w:bookmarkStart w:id="20376" w:name="_ETM_Q47_501330"/>
      <w:bookmarkEnd w:id="20376"/>
      <w:r w:rsidRPr="00805B64">
        <w:rPr>
          <w:rtl/>
        </w:rPr>
        <w:t xml:space="preserve">לענייני </w:t>
      </w:r>
      <w:bookmarkStart w:id="20377" w:name="_ETM_Q47_501720"/>
      <w:bookmarkEnd w:id="20377"/>
      <w:r w:rsidRPr="00805B64">
        <w:rPr>
          <w:rtl/>
        </w:rPr>
        <w:t xml:space="preserve">חקיקה </w:t>
      </w:r>
      <w:bookmarkStart w:id="20378" w:name="_ETM_Q47_502140"/>
      <w:bookmarkEnd w:id="20378"/>
      <w:r w:rsidRPr="00805B64">
        <w:rPr>
          <w:rtl/>
        </w:rPr>
        <w:t xml:space="preserve">החליטה </w:t>
      </w:r>
      <w:bookmarkStart w:id="20379" w:name="_ETM_Q47_502470"/>
      <w:bookmarkEnd w:id="20379"/>
      <w:r w:rsidRPr="00805B64">
        <w:rPr>
          <w:rtl/>
        </w:rPr>
        <w:t xml:space="preserve">בישיבתה </w:t>
      </w:r>
      <w:bookmarkStart w:id="20380" w:name="_ETM_Q47_503640"/>
      <w:bookmarkEnd w:id="20380"/>
      <w:r w:rsidRPr="00805B64">
        <w:rPr>
          <w:rtl/>
        </w:rPr>
        <w:t>מיום</w:t>
      </w:r>
      <w:r>
        <w:rPr>
          <w:rFonts w:hint="cs"/>
          <w:rtl/>
        </w:rPr>
        <w:t xml:space="preserve"> </w:t>
      </w:r>
      <w:bookmarkStart w:id="20381" w:name="_ETM_Q47_503820"/>
      <w:bookmarkEnd w:id="20381"/>
      <w:r>
        <w:rPr>
          <w:rFonts w:hint="cs"/>
          <w:rtl/>
        </w:rPr>
        <w:t>14 בפברואר 2023</w:t>
      </w:r>
      <w:r w:rsidRPr="00805B64">
        <w:rPr>
          <w:rtl/>
        </w:rPr>
        <w:t xml:space="preserve"> </w:t>
      </w:r>
      <w:bookmarkStart w:id="20382" w:name="_ETM_Q47_505109"/>
      <w:bookmarkEnd w:id="20382"/>
      <w:r w:rsidRPr="00805B64">
        <w:rPr>
          <w:rtl/>
        </w:rPr>
        <w:t xml:space="preserve">לתמוך </w:t>
      </w:r>
      <w:bookmarkStart w:id="20383" w:name="_ETM_Q47_505529"/>
      <w:bookmarkEnd w:id="20383"/>
      <w:r w:rsidRPr="00805B64">
        <w:rPr>
          <w:rtl/>
        </w:rPr>
        <w:t xml:space="preserve">בהצעת </w:t>
      </w:r>
      <w:bookmarkStart w:id="20384" w:name="_ETM_Q47_505980"/>
      <w:bookmarkEnd w:id="20384"/>
      <w:r w:rsidRPr="00805B64">
        <w:rPr>
          <w:rtl/>
        </w:rPr>
        <w:t xml:space="preserve">החוק </w:t>
      </w:r>
      <w:bookmarkStart w:id="20385" w:name="_ETM_Q47_506250"/>
      <w:bookmarkEnd w:id="20385"/>
      <w:r w:rsidRPr="00805B64">
        <w:rPr>
          <w:rtl/>
        </w:rPr>
        <w:t xml:space="preserve">בקריאה </w:t>
      </w:r>
      <w:bookmarkStart w:id="20386" w:name="_ETM_Q47_506579"/>
      <w:bookmarkEnd w:id="20386"/>
      <w:r w:rsidRPr="00805B64">
        <w:rPr>
          <w:rtl/>
        </w:rPr>
        <w:t>הטרומית</w:t>
      </w:r>
      <w:bookmarkStart w:id="20387" w:name="_ETM_Q47_507060"/>
      <w:bookmarkEnd w:id="20387"/>
      <w:r w:rsidRPr="00805B64">
        <w:rPr>
          <w:rtl/>
        </w:rPr>
        <w:t xml:space="preserve"> </w:t>
      </w:r>
      <w:bookmarkStart w:id="20388" w:name="_ETM_Q47_507839"/>
      <w:bookmarkEnd w:id="20388"/>
      <w:r>
        <w:rPr>
          <w:rFonts w:hint="cs"/>
          <w:rtl/>
        </w:rPr>
        <w:t>ו</w:t>
      </w:r>
      <w:r w:rsidRPr="00805B64">
        <w:rPr>
          <w:rtl/>
        </w:rPr>
        <w:t xml:space="preserve">להחזירה </w:t>
      </w:r>
      <w:bookmarkStart w:id="20389" w:name="_ETM_Q47_508380"/>
      <w:bookmarkEnd w:id="20389"/>
      <w:r w:rsidRPr="00805B64">
        <w:rPr>
          <w:rtl/>
        </w:rPr>
        <w:t xml:space="preserve">לוועדה </w:t>
      </w:r>
      <w:bookmarkStart w:id="20390" w:name="_ETM_Q47_509039"/>
      <w:bookmarkEnd w:id="20390"/>
      <w:r w:rsidRPr="00805B64">
        <w:rPr>
          <w:rtl/>
        </w:rPr>
        <w:t xml:space="preserve">לפני </w:t>
      </w:r>
      <w:bookmarkStart w:id="20391" w:name="_ETM_Q47_510300"/>
      <w:bookmarkEnd w:id="20391"/>
      <w:r w:rsidRPr="00805B64">
        <w:rPr>
          <w:rtl/>
        </w:rPr>
        <w:t xml:space="preserve">הקריאה </w:t>
      </w:r>
      <w:bookmarkStart w:id="20392" w:name="_ETM_Q47_510720"/>
      <w:bookmarkEnd w:id="20392"/>
      <w:r w:rsidRPr="00805B64">
        <w:rPr>
          <w:rtl/>
        </w:rPr>
        <w:t>הראשונה</w:t>
      </w:r>
      <w:r>
        <w:rPr>
          <w:rFonts w:hint="cs"/>
          <w:rtl/>
        </w:rPr>
        <w:t>.</w:t>
      </w:r>
      <w:r w:rsidRPr="00805B64">
        <w:rPr>
          <w:rtl/>
        </w:rPr>
        <w:t xml:space="preserve"> </w:t>
      </w:r>
      <w:bookmarkStart w:id="20393" w:name="_ETM_Q47_512320"/>
      <w:bookmarkEnd w:id="20393"/>
      <w:r w:rsidRPr="00805B64">
        <w:rPr>
          <w:rtl/>
        </w:rPr>
        <w:t xml:space="preserve">ולכן </w:t>
      </w:r>
      <w:bookmarkStart w:id="20394" w:name="_ETM_Q47_513010"/>
      <w:bookmarkEnd w:id="20394"/>
      <w:r w:rsidRPr="00805B64">
        <w:rPr>
          <w:rtl/>
        </w:rPr>
        <w:t xml:space="preserve">אנחנו </w:t>
      </w:r>
      <w:bookmarkStart w:id="20395" w:name="_ETM_Q47_513460"/>
      <w:bookmarkEnd w:id="20395"/>
      <w:r w:rsidRPr="00805B64">
        <w:rPr>
          <w:rtl/>
        </w:rPr>
        <w:t>מציעים</w:t>
      </w:r>
      <w:r>
        <w:rPr>
          <w:rFonts w:hint="cs"/>
          <w:rtl/>
        </w:rPr>
        <w:t>,</w:t>
      </w:r>
      <w:r w:rsidRPr="00805B64">
        <w:rPr>
          <w:rtl/>
        </w:rPr>
        <w:t xml:space="preserve"> </w:t>
      </w:r>
      <w:bookmarkStart w:id="20396" w:name="_ETM_Q47_514210"/>
      <w:bookmarkEnd w:id="20396"/>
      <w:r w:rsidRPr="00805B64">
        <w:rPr>
          <w:rtl/>
        </w:rPr>
        <w:t xml:space="preserve">מבקשים </w:t>
      </w:r>
      <w:bookmarkStart w:id="20397" w:name="_ETM_Q47_516449"/>
      <w:bookmarkEnd w:id="20397"/>
      <w:r w:rsidRPr="00805B64">
        <w:rPr>
          <w:rtl/>
        </w:rPr>
        <w:t>מכולם</w:t>
      </w:r>
      <w:r>
        <w:rPr>
          <w:rFonts w:hint="cs"/>
          <w:rtl/>
        </w:rPr>
        <w:t>,</w:t>
      </w:r>
      <w:r w:rsidRPr="00805B64">
        <w:rPr>
          <w:rtl/>
        </w:rPr>
        <w:t xml:space="preserve"> </w:t>
      </w:r>
      <w:bookmarkStart w:id="20398" w:name="_ETM_Q47_517350"/>
      <w:bookmarkEnd w:id="20398"/>
      <w:r w:rsidRPr="00805B64">
        <w:rPr>
          <w:rtl/>
        </w:rPr>
        <w:t>אופוזיציה</w:t>
      </w:r>
      <w:r>
        <w:rPr>
          <w:rFonts w:hint="cs"/>
          <w:rtl/>
        </w:rPr>
        <w:t>,</w:t>
      </w:r>
      <w:r w:rsidRPr="00805B64">
        <w:rPr>
          <w:rtl/>
        </w:rPr>
        <w:t xml:space="preserve"> </w:t>
      </w:r>
      <w:bookmarkStart w:id="20399" w:name="_ETM_Q47_518550"/>
      <w:bookmarkEnd w:id="20399"/>
      <w:r w:rsidRPr="00805B64">
        <w:rPr>
          <w:rtl/>
        </w:rPr>
        <w:t>קואליציה</w:t>
      </w:r>
      <w:r>
        <w:rPr>
          <w:rFonts w:hint="cs"/>
          <w:rtl/>
        </w:rPr>
        <w:t>:</w:t>
      </w:r>
      <w:r w:rsidRPr="00805B64">
        <w:rPr>
          <w:rtl/>
        </w:rPr>
        <w:t xml:space="preserve"> </w:t>
      </w:r>
      <w:bookmarkStart w:id="20400" w:name="_ETM_Q47_520410"/>
      <w:bookmarkEnd w:id="20400"/>
      <w:r w:rsidRPr="00805B64">
        <w:rPr>
          <w:rtl/>
        </w:rPr>
        <w:t xml:space="preserve">כל </w:t>
      </w:r>
      <w:bookmarkStart w:id="20401" w:name="_ETM_Q47_520829"/>
      <w:bookmarkEnd w:id="20401"/>
      <w:r w:rsidRPr="00805B64">
        <w:rPr>
          <w:rtl/>
        </w:rPr>
        <w:t xml:space="preserve">מי </w:t>
      </w:r>
      <w:bookmarkStart w:id="20402" w:name="_ETM_Q47_521129"/>
      <w:bookmarkEnd w:id="20402"/>
      <w:r w:rsidRPr="00805B64">
        <w:rPr>
          <w:rtl/>
        </w:rPr>
        <w:t xml:space="preserve">שאכפת </w:t>
      </w:r>
      <w:bookmarkStart w:id="20403" w:name="_ETM_Q47_521820"/>
      <w:bookmarkEnd w:id="20403"/>
      <w:r w:rsidRPr="00805B64">
        <w:rPr>
          <w:rtl/>
        </w:rPr>
        <w:t xml:space="preserve">לו </w:t>
      </w:r>
      <w:bookmarkStart w:id="20404" w:name="_ETM_Q47_522029"/>
      <w:bookmarkEnd w:id="20404"/>
      <w:r w:rsidRPr="00805B64">
        <w:rPr>
          <w:rtl/>
        </w:rPr>
        <w:t xml:space="preserve">שלא </w:t>
      </w:r>
      <w:bookmarkStart w:id="20405" w:name="_ETM_Q47_522660"/>
      <w:bookmarkEnd w:id="20405"/>
      <w:r w:rsidRPr="00805B64">
        <w:rPr>
          <w:rtl/>
        </w:rPr>
        <w:t xml:space="preserve">יהיה </w:t>
      </w:r>
      <w:bookmarkStart w:id="20406" w:name="_ETM_Q47_523199"/>
      <w:bookmarkEnd w:id="20406"/>
      <w:r w:rsidRPr="00805B64">
        <w:rPr>
          <w:rtl/>
        </w:rPr>
        <w:t xml:space="preserve">דם </w:t>
      </w:r>
      <w:bookmarkStart w:id="20407" w:name="_ETM_Q47_523589"/>
      <w:bookmarkEnd w:id="20407"/>
      <w:r w:rsidRPr="00805B64">
        <w:rPr>
          <w:rtl/>
        </w:rPr>
        <w:t>ברחובות</w:t>
      </w:r>
      <w:r>
        <w:rPr>
          <w:rFonts w:hint="cs"/>
          <w:rtl/>
        </w:rPr>
        <w:t>;</w:t>
      </w:r>
      <w:r w:rsidRPr="00805B64">
        <w:rPr>
          <w:rtl/>
        </w:rPr>
        <w:t xml:space="preserve"> </w:t>
      </w:r>
      <w:bookmarkStart w:id="20408" w:name="_ETM_Q47_525019"/>
      <w:bookmarkEnd w:id="20408"/>
      <w:r w:rsidRPr="00805B64">
        <w:rPr>
          <w:rtl/>
        </w:rPr>
        <w:t xml:space="preserve">כל </w:t>
      </w:r>
      <w:bookmarkStart w:id="20409" w:name="_ETM_Q47_525289"/>
      <w:bookmarkEnd w:id="20409"/>
      <w:r w:rsidRPr="00805B64">
        <w:rPr>
          <w:rtl/>
        </w:rPr>
        <w:t xml:space="preserve">מי </w:t>
      </w:r>
      <w:bookmarkStart w:id="20410" w:name="_ETM_Q47_525379"/>
      <w:bookmarkEnd w:id="20410"/>
      <w:r w:rsidRPr="00805B64">
        <w:rPr>
          <w:rtl/>
        </w:rPr>
        <w:t xml:space="preserve">שמפריע </w:t>
      </w:r>
      <w:bookmarkStart w:id="20411" w:name="_ETM_Q47_526069"/>
      <w:bookmarkEnd w:id="20411"/>
      <w:r w:rsidRPr="00805B64">
        <w:rPr>
          <w:rtl/>
        </w:rPr>
        <w:t xml:space="preserve">לו </w:t>
      </w:r>
      <w:bookmarkStart w:id="20412" w:name="_ETM_Q47_527510"/>
      <w:bookmarkEnd w:id="20412"/>
      <w:r w:rsidRPr="00805B64">
        <w:rPr>
          <w:rtl/>
        </w:rPr>
        <w:t xml:space="preserve">הנושא </w:t>
      </w:r>
      <w:bookmarkStart w:id="20413" w:name="_ETM_Q47_528080"/>
      <w:bookmarkEnd w:id="20413"/>
      <w:r w:rsidRPr="00805B64">
        <w:rPr>
          <w:rtl/>
        </w:rPr>
        <w:t xml:space="preserve">הזה </w:t>
      </w:r>
      <w:bookmarkStart w:id="20414" w:name="_ETM_Q47_528320"/>
      <w:bookmarkEnd w:id="20414"/>
      <w:r w:rsidRPr="00805B64">
        <w:rPr>
          <w:rtl/>
        </w:rPr>
        <w:t xml:space="preserve">של </w:t>
      </w:r>
      <w:bookmarkStart w:id="20415" w:name="_ETM_Q47_528740"/>
      <w:bookmarkEnd w:id="20415"/>
      <w:r w:rsidRPr="00805B64">
        <w:rPr>
          <w:rtl/>
        </w:rPr>
        <w:t>ה</w:t>
      </w:r>
      <w:r>
        <w:rPr>
          <w:rFonts w:hint="cs"/>
          <w:rtl/>
        </w:rPr>
        <w:t>ה</w:t>
      </w:r>
      <w:r w:rsidRPr="00805B64">
        <w:rPr>
          <w:rtl/>
        </w:rPr>
        <w:t xml:space="preserve">צפות </w:t>
      </w:r>
      <w:bookmarkStart w:id="20416" w:name="_ETM_Q47_530549"/>
      <w:bookmarkEnd w:id="20416"/>
      <w:r w:rsidRPr="00805B64">
        <w:rPr>
          <w:rtl/>
        </w:rPr>
        <w:t xml:space="preserve">של </w:t>
      </w:r>
      <w:bookmarkStart w:id="20417" w:name="_ETM_Q47_530789"/>
      <w:bookmarkEnd w:id="20417"/>
      <w:r w:rsidRPr="00805B64">
        <w:rPr>
          <w:rtl/>
        </w:rPr>
        <w:t xml:space="preserve">הנשקים </w:t>
      </w:r>
      <w:bookmarkStart w:id="20418" w:name="_ETM_Q47_531659"/>
      <w:bookmarkEnd w:id="20418"/>
      <w:r w:rsidRPr="00805B64">
        <w:rPr>
          <w:rtl/>
        </w:rPr>
        <w:t>הלא-חוקיים</w:t>
      </w:r>
      <w:r>
        <w:rPr>
          <w:rFonts w:hint="cs"/>
          <w:rtl/>
        </w:rPr>
        <w:t>;</w:t>
      </w:r>
      <w:r w:rsidRPr="00805B64">
        <w:rPr>
          <w:rtl/>
        </w:rPr>
        <w:t xml:space="preserve"> </w:t>
      </w:r>
      <w:bookmarkStart w:id="20419" w:name="_ETM_Q47_533260"/>
      <w:bookmarkEnd w:id="20419"/>
      <w:r w:rsidRPr="00805B64">
        <w:rPr>
          <w:rtl/>
        </w:rPr>
        <w:t xml:space="preserve">כל </w:t>
      </w:r>
      <w:bookmarkStart w:id="20420" w:name="_ETM_Q47_533469"/>
      <w:bookmarkEnd w:id="20420"/>
      <w:r w:rsidRPr="00805B64">
        <w:rPr>
          <w:rtl/>
        </w:rPr>
        <w:t xml:space="preserve">מי </w:t>
      </w:r>
      <w:bookmarkStart w:id="20421" w:name="_ETM_Q47_533589"/>
      <w:bookmarkEnd w:id="20421"/>
      <w:r w:rsidRPr="00805B64">
        <w:rPr>
          <w:rtl/>
        </w:rPr>
        <w:t xml:space="preserve">שבאמת </w:t>
      </w:r>
      <w:bookmarkStart w:id="20422" w:name="_ETM_Q47_534070"/>
      <w:bookmarkEnd w:id="20422"/>
      <w:r w:rsidRPr="00805B64">
        <w:rPr>
          <w:rtl/>
        </w:rPr>
        <w:t xml:space="preserve">מבין </w:t>
      </w:r>
      <w:bookmarkStart w:id="20423" w:name="_ETM_Q47_534670"/>
      <w:bookmarkEnd w:id="20423"/>
      <w:r w:rsidRPr="00805B64">
        <w:rPr>
          <w:rtl/>
        </w:rPr>
        <w:t>שצעד</w:t>
      </w:r>
      <w:bookmarkStart w:id="20424" w:name="_ETM_Q47_535359"/>
      <w:bookmarkEnd w:id="20424"/>
      <w:r>
        <w:rPr>
          <w:rFonts w:hint="cs"/>
          <w:rtl/>
        </w:rPr>
        <w:t xml:space="preserve"> רא</w:t>
      </w:r>
      <w:r w:rsidRPr="00805B64">
        <w:rPr>
          <w:rtl/>
        </w:rPr>
        <w:t xml:space="preserve">שון </w:t>
      </w:r>
      <w:bookmarkStart w:id="20425" w:name="_ETM_Q47_535899"/>
      <w:bookmarkEnd w:id="20425"/>
      <w:r>
        <w:rPr>
          <w:rFonts w:hint="cs"/>
          <w:rtl/>
        </w:rPr>
        <w:t xml:space="preserve">– </w:t>
      </w:r>
      <w:r w:rsidRPr="00805B64">
        <w:rPr>
          <w:rtl/>
        </w:rPr>
        <w:t xml:space="preserve">זה </w:t>
      </w:r>
      <w:bookmarkStart w:id="20426" w:name="_ETM_Q47_536079"/>
      <w:bookmarkEnd w:id="20426"/>
      <w:r w:rsidRPr="00805B64">
        <w:rPr>
          <w:rtl/>
        </w:rPr>
        <w:t>עדיין</w:t>
      </w:r>
      <w:r>
        <w:rPr>
          <w:rFonts w:hint="cs"/>
          <w:rtl/>
        </w:rPr>
        <w:t>,</w:t>
      </w:r>
      <w:r w:rsidRPr="00805B64">
        <w:rPr>
          <w:rtl/>
        </w:rPr>
        <w:t xml:space="preserve"> </w:t>
      </w:r>
      <w:bookmarkStart w:id="20427" w:name="_ETM_Q47_537070"/>
      <w:bookmarkEnd w:id="20427"/>
      <w:r w:rsidRPr="00805B64">
        <w:rPr>
          <w:rtl/>
        </w:rPr>
        <w:t xml:space="preserve">איך </w:t>
      </w:r>
      <w:bookmarkStart w:id="20428" w:name="_ETM_Q47_537309"/>
      <w:bookmarkEnd w:id="20428"/>
      <w:r w:rsidRPr="00805B64">
        <w:rPr>
          <w:rtl/>
        </w:rPr>
        <w:t>אומרים</w:t>
      </w:r>
      <w:r>
        <w:rPr>
          <w:rFonts w:hint="cs"/>
          <w:rtl/>
        </w:rPr>
        <w:t>,</w:t>
      </w:r>
      <w:r w:rsidRPr="00805B64">
        <w:rPr>
          <w:rtl/>
        </w:rPr>
        <w:t xml:space="preserve"> </w:t>
      </w:r>
      <w:bookmarkStart w:id="20429" w:name="_ETM_Q47_537699"/>
      <w:bookmarkEnd w:id="20429"/>
      <w:r w:rsidRPr="00805B64">
        <w:rPr>
          <w:rtl/>
        </w:rPr>
        <w:t xml:space="preserve">צעד </w:t>
      </w:r>
      <w:bookmarkStart w:id="20430" w:name="_ETM_Q47_538089"/>
      <w:bookmarkEnd w:id="20430"/>
      <w:r w:rsidRPr="00805B64">
        <w:rPr>
          <w:rtl/>
        </w:rPr>
        <w:t>ראשון</w:t>
      </w:r>
      <w:bookmarkStart w:id="20431" w:name="_ETM_Q47_539019"/>
      <w:bookmarkEnd w:id="20431"/>
      <w:r>
        <w:rPr>
          <w:rFonts w:hint="cs"/>
          <w:rtl/>
        </w:rPr>
        <w:t>, וי</w:t>
      </w:r>
      <w:r w:rsidRPr="00805B64">
        <w:rPr>
          <w:rtl/>
        </w:rPr>
        <w:t>ש</w:t>
      </w:r>
      <w:r>
        <w:rPr>
          <w:rFonts w:hint="cs"/>
          <w:rtl/>
        </w:rPr>
        <w:t xml:space="preserve"> </w:t>
      </w:r>
      <w:r w:rsidRPr="00805B64">
        <w:rPr>
          <w:rtl/>
        </w:rPr>
        <w:t xml:space="preserve">עוד </w:t>
      </w:r>
      <w:bookmarkStart w:id="20432" w:name="_ETM_Q47_539260"/>
      <w:bookmarkEnd w:id="20432"/>
      <w:r w:rsidRPr="00805B64">
        <w:rPr>
          <w:rtl/>
        </w:rPr>
        <w:t xml:space="preserve">הרבה </w:t>
      </w:r>
      <w:bookmarkStart w:id="20433" w:name="_ETM_Q47_539529"/>
      <w:bookmarkEnd w:id="20433"/>
      <w:r w:rsidRPr="00805B64">
        <w:rPr>
          <w:rtl/>
        </w:rPr>
        <w:t>צעדים</w:t>
      </w:r>
      <w:r>
        <w:rPr>
          <w:rFonts w:hint="cs"/>
          <w:rtl/>
        </w:rPr>
        <w:t>,</w:t>
      </w:r>
      <w:r w:rsidRPr="00805B64">
        <w:rPr>
          <w:rtl/>
        </w:rPr>
        <w:t xml:space="preserve"> </w:t>
      </w:r>
      <w:bookmarkStart w:id="20434" w:name="_ETM_Q47_540489"/>
      <w:bookmarkEnd w:id="20434"/>
      <w:r w:rsidRPr="00805B64">
        <w:rPr>
          <w:rtl/>
        </w:rPr>
        <w:t xml:space="preserve">אבל </w:t>
      </w:r>
      <w:bookmarkStart w:id="20435" w:name="_ETM_Q47_540789"/>
      <w:bookmarkEnd w:id="20435"/>
      <w:r w:rsidRPr="00805B64">
        <w:rPr>
          <w:rtl/>
        </w:rPr>
        <w:t xml:space="preserve">צעד </w:t>
      </w:r>
      <w:bookmarkStart w:id="20436" w:name="_ETM_Q47_541149"/>
      <w:bookmarkEnd w:id="20436"/>
      <w:r w:rsidRPr="00805B64">
        <w:rPr>
          <w:rtl/>
        </w:rPr>
        <w:t xml:space="preserve">ראשון </w:t>
      </w:r>
      <w:bookmarkStart w:id="20437" w:name="_ETM_Q47_541510"/>
      <w:bookmarkEnd w:id="20437"/>
      <w:r w:rsidRPr="00805B64">
        <w:rPr>
          <w:rtl/>
        </w:rPr>
        <w:t>זה</w:t>
      </w:r>
      <w:bookmarkStart w:id="20438" w:name="_ETM_Q47_541629"/>
      <w:bookmarkEnd w:id="20438"/>
      <w:r>
        <w:rPr>
          <w:rFonts w:hint="cs"/>
          <w:rtl/>
        </w:rPr>
        <w:t xml:space="preserve"> אלף-בית</w:t>
      </w:r>
      <w:bookmarkStart w:id="20439" w:name="_ETM_Q47_541960"/>
      <w:bookmarkEnd w:id="20439"/>
      <w:r w:rsidRPr="00805B64">
        <w:rPr>
          <w:rtl/>
        </w:rPr>
        <w:t xml:space="preserve"> </w:t>
      </w:r>
      <w:bookmarkStart w:id="20440" w:name="_ETM_Q47_542229"/>
      <w:bookmarkEnd w:id="20440"/>
      <w:r>
        <w:rPr>
          <w:rFonts w:hint="cs"/>
          <w:rtl/>
        </w:rPr>
        <w:t xml:space="preserve">– </w:t>
      </w:r>
      <w:r w:rsidRPr="00805B64">
        <w:rPr>
          <w:rtl/>
        </w:rPr>
        <w:t xml:space="preserve">זה </w:t>
      </w:r>
      <w:bookmarkStart w:id="20441" w:name="_ETM_Q47_543199"/>
      <w:bookmarkEnd w:id="20441"/>
      <w:r w:rsidRPr="00805B64">
        <w:rPr>
          <w:rtl/>
        </w:rPr>
        <w:t xml:space="preserve">לנסות </w:t>
      </w:r>
      <w:bookmarkStart w:id="20442" w:name="_ETM_Q47_543739"/>
      <w:bookmarkEnd w:id="20442"/>
      <w:r w:rsidRPr="00805B64">
        <w:rPr>
          <w:rtl/>
        </w:rPr>
        <w:t xml:space="preserve">לתת </w:t>
      </w:r>
      <w:bookmarkStart w:id="20443" w:name="_ETM_Q47_544040"/>
      <w:bookmarkEnd w:id="20443"/>
      <w:r w:rsidRPr="00805B64">
        <w:rPr>
          <w:rtl/>
        </w:rPr>
        <w:t xml:space="preserve">למשטרה </w:t>
      </w:r>
      <w:bookmarkStart w:id="20444" w:name="_ETM_Q47_544460"/>
      <w:bookmarkEnd w:id="20444"/>
      <w:r w:rsidRPr="00805B64">
        <w:rPr>
          <w:rtl/>
        </w:rPr>
        <w:t xml:space="preserve">את </w:t>
      </w:r>
      <w:bookmarkStart w:id="20445" w:name="_ETM_Q47_544549"/>
      <w:bookmarkEnd w:id="20445"/>
      <w:r w:rsidRPr="00805B64">
        <w:rPr>
          <w:rtl/>
        </w:rPr>
        <w:t xml:space="preserve">הסמכות </w:t>
      </w:r>
      <w:bookmarkStart w:id="20446" w:name="_ETM_Q47_545420"/>
      <w:bookmarkEnd w:id="20446"/>
      <w:r w:rsidRPr="00805B64">
        <w:rPr>
          <w:rtl/>
        </w:rPr>
        <w:t xml:space="preserve">הזאת </w:t>
      </w:r>
      <w:bookmarkStart w:id="20447" w:name="_ETM_Q47_545810"/>
      <w:bookmarkEnd w:id="20447"/>
      <w:r w:rsidRPr="00805B64">
        <w:rPr>
          <w:rtl/>
        </w:rPr>
        <w:t xml:space="preserve">להיכנס </w:t>
      </w:r>
      <w:bookmarkStart w:id="20448" w:name="_ETM_Q47_546979"/>
      <w:bookmarkEnd w:id="20448"/>
      <w:r w:rsidRPr="00805B64">
        <w:rPr>
          <w:rtl/>
        </w:rPr>
        <w:t xml:space="preserve">ולתפוס </w:t>
      </w:r>
      <w:bookmarkStart w:id="20449" w:name="_ETM_Q47_547760"/>
      <w:bookmarkEnd w:id="20449"/>
      <w:r w:rsidRPr="00805B64">
        <w:rPr>
          <w:rtl/>
        </w:rPr>
        <w:t xml:space="preserve">את </w:t>
      </w:r>
      <w:bookmarkStart w:id="20450" w:name="_ETM_Q47_547880"/>
      <w:bookmarkEnd w:id="20450"/>
      <w:r w:rsidRPr="00805B64">
        <w:rPr>
          <w:rtl/>
        </w:rPr>
        <w:t xml:space="preserve">כלי </w:t>
      </w:r>
      <w:bookmarkStart w:id="20451" w:name="_ETM_Q47_548089"/>
      <w:bookmarkEnd w:id="20451"/>
      <w:r w:rsidRPr="00805B64">
        <w:rPr>
          <w:rtl/>
        </w:rPr>
        <w:t>הנשק</w:t>
      </w:r>
      <w:r>
        <w:rPr>
          <w:rFonts w:hint="cs"/>
          <w:rtl/>
        </w:rPr>
        <w:t>;</w:t>
      </w:r>
      <w:r w:rsidRPr="00805B64">
        <w:rPr>
          <w:rtl/>
        </w:rPr>
        <w:t xml:space="preserve"> </w:t>
      </w:r>
      <w:bookmarkStart w:id="20452" w:name="_ETM_Q47_549460"/>
      <w:bookmarkEnd w:id="20452"/>
      <w:r w:rsidRPr="00805B64">
        <w:rPr>
          <w:rtl/>
        </w:rPr>
        <w:t xml:space="preserve">כל </w:t>
      </w:r>
      <w:bookmarkStart w:id="20453" w:name="_ETM_Q47_549729"/>
      <w:bookmarkEnd w:id="20453"/>
      <w:r w:rsidRPr="00805B64">
        <w:rPr>
          <w:rtl/>
        </w:rPr>
        <w:t xml:space="preserve">מי </w:t>
      </w:r>
      <w:bookmarkStart w:id="20454" w:name="_ETM_Q47_549880"/>
      <w:bookmarkEnd w:id="20454"/>
      <w:r>
        <w:rPr>
          <w:rtl/>
        </w:rPr>
        <w:t>ש</w:t>
      </w:r>
      <w:bookmarkStart w:id="20455" w:name="_ETM_Q47_550210"/>
      <w:bookmarkEnd w:id="20455"/>
      <w:r w:rsidRPr="00805B64">
        <w:rPr>
          <w:rtl/>
        </w:rPr>
        <w:t xml:space="preserve">בעד </w:t>
      </w:r>
      <w:bookmarkStart w:id="20456" w:name="_ETM_Q47_550509"/>
      <w:bookmarkEnd w:id="20456"/>
      <w:r w:rsidRPr="00805B64">
        <w:rPr>
          <w:rtl/>
        </w:rPr>
        <w:t xml:space="preserve">הדבר </w:t>
      </w:r>
      <w:bookmarkStart w:id="20457" w:name="_ETM_Q47_550899"/>
      <w:bookmarkEnd w:id="20457"/>
      <w:r w:rsidRPr="00805B64">
        <w:rPr>
          <w:rtl/>
        </w:rPr>
        <w:t xml:space="preserve">הזה </w:t>
      </w:r>
      <w:bookmarkStart w:id="20458" w:name="_ETM_Q47_551350"/>
      <w:bookmarkEnd w:id="20458"/>
      <w:r w:rsidRPr="00805B64">
        <w:rPr>
          <w:rtl/>
        </w:rPr>
        <w:t xml:space="preserve">מוזמן </w:t>
      </w:r>
      <w:bookmarkStart w:id="20459" w:name="_ETM_Q47_552459"/>
      <w:bookmarkEnd w:id="20459"/>
      <w:r w:rsidRPr="00805B64">
        <w:rPr>
          <w:rtl/>
        </w:rPr>
        <w:t xml:space="preserve">ומתבקש </w:t>
      </w:r>
      <w:bookmarkStart w:id="20460" w:name="_ETM_Q47_553270"/>
      <w:bookmarkEnd w:id="20460"/>
      <w:r w:rsidRPr="00805B64">
        <w:rPr>
          <w:rtl/>
        </w:rPr>
        <w:t>להצביע</w:t>
      </w:r>
      <w:r>
        <w:rPr>
          <w:rFonts w:hint="cs"/>
          <w:rtl/>
        </w:rPr>
        <w:t>.</w:t>
      </w:r>
    </w:p>
    <w:p w:rsidR="00FE1686" w:rsidRDefault="00FE1686" w:rsidP="00CC532B">
      <w:pPr>
        <w:rPr>
          <w:rtl/>
        </w:rPr>
      </w:pPr>
      <w:bookmarkStart w:id="20461" w:name="_ETM_Q47_552759"/>
      <w:bookmarkStart w:id="20462" w:name="_ETM_Q47_552829"/>
      <w:bookmarkStart w:id="20463" w:name="_ETM_Q47_552887"/>
      <w:bookmarkEnd w:id="20461"/>
      <w:bookmarkEnd w:id="20462"/>
      <w:bookmarkEnd w:id="20463"/>
    </w:p>
    <w:p w:rsidR="00FE1686" w:rsidRDefault="00FE1686" w:rsidP="00A24977">
      <w:pPr>
        <w:rPr>
          <w:rtl/>
        </w:rPr>
      </w:pPr>
      <w:bookmarkStart w:id="20464" w:name="_ETM_Q47_552934"/>
      <w:bookmarkStart w:id="20465" w:name="_ETM_Q47_553839"/>
      <w:bookmarkEnd w:id="20464"/>
      <w:bookmarkEnd w:id="20465"/>
      <w:r w:rsidRPr="00805B64">
        <w:rPr>
          <w:rtl/>
        </w:rPr>
        <w:t xml:space="preserve">אני </w:t>
      </w:r>
      <w:bookmarkStart w:id="20466" w:name="_ETM_Q47_554170"/>
      <w:bookmarkEnd w:id="20466"/>
      <w:r w:rsidRPr="00805B64">
        <w:rPr>
          <w:rtl/>
        </w:rPr>
        <w:t xml:space="preserve">מודה </w:t>
      </w:r>
      <w:bookmarkStart w:id="20467" w:name="_ETM_Q47_554649"/>
      <w:bookmarkEnd w:id="20467"/>
      <w:r w:rsidRPr="00805B64">
        <w:rPr>
          <w:rtl/>
        </w:rPr>
        <w:t xml:space="preserve">עוד </w:t>
      </w:r>
      <w:bookmarkStart w:id="20468" w:name="_ETM_Q47_554799"/>
      <w:bookmarkEnd w:id="20468"/>
      <w:r w:rsidRPr="00805B64">
        <w:rPr>
          <w:rtl/>
        </w:rPr>
        <w:t xml:space="preserve">פעם </w:t>
      </w:r>
      <w:bookmarkStart w:id="20469" w:name="_ETM_Q47_555100"/>
      <w:bookmarkEnd w:id="20469"/>
      <w:r>
        <w:rPr>
          <w:rFonts w:hint="cs"/>
          <w:rtl/>
        </w:rPr>
        <w:t>ל</w:t>
      </w:r>
      <w:r w:rsidRPr="00805B64">
        <w:rPr>
          <w:rtl/>
        </w:rPr>
        <w:t xml:space="preserve">יצחק </w:t>
      </w:r>
      <w:bookmarkStart w:id="20470" w:name="_ETM_Q47_555670"/>
      <w:bookmarkEnd w:id="20470"/>
      <w:r>
        <w:rPr>
          <w:rFonts w:hint="cs"/>
          <w:rtl/>
        </w:rPr>
        <w:t>קרויזר.</w:t>
      </w:r>
      <w:r w:rsidRPr="00805B64">
        <w:rPr>
          <w:rtl/>
        </w:rPr>
        <w:t xml:space="preserve"> </w:t>
      </w:r>
      <w:bookmarkStart w:id="20471" w:name="_ETM_Q47_556359"/>
      <w:bookmarkEnd w:id="20471"/>
      <w:r w:rsidRPr="00805B64">
        <w:rPr>
          <w:rtl/>
        </w:rPr>
        <w:t xml:space="preserve">אני </w:t>
      </w:r>
      <w:bookmarkStart w:id="20472" w:name="_ETM_Q47_556539"/>
      <w:bookmarkEnd w:id="20472"/>
      <w:r w:rsidRPr="00805B64">
        <w:rPr>
          <w:rtl/>
        </w:rPr>
        <w:t xml:space="preserve">גם </w:t>
      </w:r>
      <w:bookmarkStart w:id="20473" w:name="_ETM_Q47_556689"/>
      <w:bookmarkEnd w:id="20473"/>
      <w:r w:rsidRPr="00805B64">
        <w:rPr>
          <w:rtl/>
        </w:rPr>
        <w:t xml:space="preserve">מפרגן </w:t>
      </w:r>
      <w:bookmarkStart w:id="20474" w:name="_ETM_Q47_557789"/>
      <w:bookmarkEnd w:id="20474"/>
      <w:r w:rsidRPr="00805B64">
        <w:rPr>
          <w:rtl/>
        </w:rPr>
        <w:t xml:space="preserve"> </w:t>
      </w:r>
      <w:bookmarkStart w:id="20475" w:name="_ETM_Q47_559979"/>
      <w:bookmarkEnd w:id="20475"/>
      <w:r>
        <w:rPr>
          <w:rFonts w:hint="cs"/>
          <w:rtl/>
        </w:rPr>
        <w:t>ל</w:t>
      </w:r>
      <w:r w:rsidRPr="00805B64">
        <w:rPr>
          <w:rtl/>
        </w:rPr>
        <w:t xml:space="preserve">חבר </w:t>
      </w:r>
      <w:bookmarkStart w:id="20476" w:name="_ETM_Q47_560249"/>
      <w:bookmarkEnd w:id="20476"/>
      <w:r w:rsidRPr="00805B64">
        <w:rPr>
          <w:rtl/>
        </w:rPr>
        <w:t xml:space="preserve">הכנסת </w:t>
      </w:r>
      <w:bookmarkStart w:id="20477" w:name="_ETM_Q47_560609"/>
      <w:bookmarkEnd w:id="20477"/>
      <w:r w:rsidRPr="00805B64">
        <w:rPr>
          <w:rtl/>
        </w:rPr>
        <w:t xml:space="preserve">גדעון </w:t>
      </w:r>
      <w:bookmarkStart w:id="20478" w:name="_ETM_Q47_560939"/>
      <w:bookmarkEnd w:id="20478"/>
      <w:r w:rsidRPr="00805B64">
        <w:rPr>
          <w:rtl/>
        </w:rPr>
        <w:t>סער</w:t>
      </w:r>
      <w:r>
        <w:rPr>
          <w:rFonts w:hint="cs"/>
          <w:rtl/>
        </w:rPr>
        <w:t>,</w:t>
      </w:r>
      <w:r w:rsidRPr="00805B64">
        <w:rPr>
          <w:rtl/>
        </w:rPr>
        <w:t xml:space="preserve"> </w:t>
      </w:r>
      <w:bookmarkStart w:id="20479" w:name="_ETM_Q47_561359"/>
      <w:bookmarkEnd w:id="20479"/>
      <w:r w:rsidRPr="00805B64">
        <w:rPr>
          <w:rtl/>
        </w:rPr>
        <w:t xml:space="preserve">גם </w:t>
      </w:r>
      <w:bookmarkStart w:id="20480" w:name="_ETM_Q47_561569"/>
      <w:bookmarkEnd w:id="20480"/>
      <w:r w:rsidRPr="00805B64">
        <w:rPr>
          <w:rtl/>
        </w:rPr>
        <w:t xml:space="preserve">לחבר </w:t>
      </w:r>
      <w:bookmarkStart w:id="20481" w:name="_ETM_Q47_561839"/>
      <w:bookmarkEnd w:id="20481"/>
      <w:r w:rsidRPr="00805B64">
        <w:rPr>
          <w:rtl/>
        </w:rPr>
        <w:t xml:space="preserve">הכנסת </w:t>
      </w:r>
      <w:bookmarkStart w:id="20482" w:name="_ETM_Q47_562229"/>
      <w:bookmarkEnd w:id="20482"/>
      <w:r w:rsidRPr="00805B64">
        <w:rPr>
          <w:rtl/>
        </w:rPr>
        <w:t xml:space="preserve">עודד </w:t>
      </w:r>
      <w:bookmarkStart w:id="20483" w:name="_ETM_Q47_562529"/>
      <w:bookmarkEnd w:id="20483"/>
      <w:r w:rsidRPr="00805B64">
        <w:rPr>
          <w:rtl/>
        </w:rPr>
        <w:t>פורר</w:t>
      </w:r>
      <w:r>
        <w:rPr>
          <w:rFonts w:hint="cs"/>
          <w:rtl/>
        </w:rPr>
        <w:t>.</w:t>
      </w:r>
      <w:r w:rsidRPr="00805B64">
        <w:rPr>
          <w:rtl/>
        </w:rPr>
        <w:t xml:space="preserve"> </w:t>
      </w:r>
      <w:bookmarkStart w:id="20484" w:name="_ETM_Q47_564310"/>
      <w:bookmarkEnd w:id="20484"/>
      <w:r w:rsidRPr="00805B64">
        <w:rPr>
          <w:rtl/>
        </w:rPr>
        <w:t>באמת</w:t>
      </w:r>
      <w:r>
        <w:rPr>
          <w:rFonts w:hint="cs"/>
          <w:rtl/>
        </w:rPr>
        <w:t>,</w:t>
      </w:r>
      <w:r w:rsidRPr="00805B64">
        <w:rPr>
          <w:rtl/>
        </w:rPr>
        <w:t xml:space="preserve"> </w:t>
      </w:r>
      <w:bookmarkStart w:id="20485" w:name="_ETM_Q47_564939"/>
      <w:bookmarkEnd w:id="20485"/>
      <w:r w:rsidRPr="00805B64">
        <w:rPr>
          <w:rtl/>
        </w:rPr>
        <w:t xml:space="preserve">מי </w:t>
      </w:r>
      <w:bookmarkStart w:id="20486" w:name="_ETM_Q47_565209"/>
      <w:bookmarkEnd w:id="20486"/>
      <w:r w:rsidRPr="00805B64">
        <w:rPr>
          <w:rtl/>
        </w:rPr>
        <w:t xml:space="preserve">שתומך </w:t>
      </w:r>
      <w:bookmarkStart w:id="20487" w:name="_ETM_Q47_568250"/>
      <w:bookmarkEnd w:id="20487"/>
      <w:r>
        <w:rPr>
          <w:rFonts w:hint="cs"/>
          <w:rtl/>
        </w:rPr>
        <w:t>ו</w:t>
      </w:r>
      <w:r w:rsidRPr="00805B64">
        <w:rPr>
          <w:rtl/>
        </w:rPr>
        <w:t xml:space="preserve">איתנו </w:t>
      </w:r>
      <w:bookmarkStart w:id="20488" w:name="_ETM_Q47_568850"/>
      <w:bookmarkEnd w:id="20488"/>
      <w:r>
        <w:rPr>
          <w:rFonts w:hint="cs"/>
          <w:rtl/>
        </w:rPr>
        <w:t xml:space="preserve">– </w:t>
      </w:r>
      <w:bookmarkStart w:id="20489" w:name="_ETM_Q47_571525"/>
      <w:bookmarkEnd w:id="20489"/>
      <w:r w:rsidRPr="00805B64">
        <w:rPr>
          <w:rtl/>
        </w:rPr>
        <w:t xml:space="preserve">ויותר </w:t>
      </w:r>
      <w:bookmarkStart w:id="20490" w:name="_ETM_Q47_569270"/>
      <w:bookmarkEnd w:id="20490"/>
      <w:r w:rsidRPr="00805B64">
        <w:rPr>
          <w:rtl/>
        </w:rPr>
        <w:t>נכון</w:t>
      </w:r>
      <w:r>
        <w:rPr>
          <w:rFonts w:hint="cs"/>
          <w:rtl/>
        </w:rPr>
        <w:t>,</w:t>
      </w:r>
      <w:r w:rsidRPr="00805B64">
        <w:rPr>
          <w:rtl/>
        </w:rPr>
        <w:t xml:space="preserve"> </w:t>
      </w:r>
      <w:bookmarkStart w:id="20491" w:name="_ETM_Q47_569660"/>
      <w:bookmarkEnd w:id="20491"/>
      <w:r w:rsidRPr="00805B64">
        <w:rPr>
          <w:rtl/>
        </w:rPr>
        <w:t xml:space="preserve">המאבק </w:t>
      </w:r>
      <w:bookmarkStart w:id="20492" w:name="_ETM_Q47_570110"/>
      <w:bookmarkEnd w:id="20492"/>
      <w:r>
        <w:rPr>
          <w:rFonts w:hint="cs"/>
          <w:rtl/>
        </w:rPr>
        <w:t xml:space="preserve">הוא </w:t>
      </w:r>
      <w:r w:rsidRPr="00805B64">
        <w:rPr>
          <w:rtl/>
        </w:rPr>
        <w:t xml:space="preserve">של </w:t>
      </w:r>
      <w:bookmarkStart w:id="20493" w:name="_ETM_Q47_570230"/>
      <w:bookmarkEnd w:id="20493"/>
      <w:r w:rsidRPr="00805B64">
        <w:rPr>
          <w:rtl/>
        </w:rPr>
        <w:t>כולנו</w:t>
      </w:r>
      <w:r>
        <w:rPr>
          <w:rFonts w:hint="cs"/>
          <w:rtl/>
        </w:rPr>
        <w:t>.</w:t>
      </w:r>
      <w:r w:rsidRPr="00805B64">
        <w:rPr>
          <w:rtl/>
        </w:rPr>
        <w:t xml:space="preserve"> </w:t>
      </w:r>
      <w:bookmarkStart w:id="20494" w:name="_ETM_Q47_571010"/>
      <w:bookmarkEnd w:id="20494"/>
      <w:r w:rsidRPr="00805B64">
        <w:rPr>
          <w:rtl/>
        </w:rPr>
        <w:t xml:space="preserve">זה </w:t>
      </w:r>
      <w:bookmarkStart w:id="20495" w:name="_ETM_Q47_571160"/>
      <w:bookmarkEnd w:id="20495"/>
      <w:r w:rsidRPr="00805B64">
        <w:rPr>
          <w:rtl/>
        </w:rPr>
        <w:t xml:space="preserve">לא </w:t>
      </w:r>
      <w:bookmarkStart w:id="20496" w:name="_ETM_Q47_571310"/>
      <w:bookmarkEnd w:id="20496"/>
      <w:r w:rsidRPr="00805B64">
        <w:rPr>
          <w:rtl/>
        </w:rPr>
        <w:t xml:space="preserve">אנחנו </w:t>
      </w:r>
      <w:bookmarkStart w:id="20497" w:name="_ETM_Q47_571880"/>
      <w:bookmarkEnd w:id="20497"/>
      <w:r w:rsidRPr="00805B64">
        <w:rPr>
          <w:rtl/>
        </w:rPr>
        <w:t>ואתם</w:t>
      </w:r>
      <w:r>
        <w:rPr>
          <w:rFonts w:hint="cs"/>
          <w:rtl/>
        </w:rPr>
        <w:t>,</w:t>
      </w:r>
      <w:r w:rsidRPr="00805B64">
        <w:rPr>
          <w:rtl/>
        </w:rPr>
        <w:t xml:space="preserve"> </w:t>
      </w:r>
      <w:bookmarkStart w:id="20498" w:name="_ETM_Q47_572880"/>
      <w:bookmarkEnd w:id="20498"/>
      <w:r w:rsidRPr="00805B64">
        <w:rPr>
          <w:rtl/>
        </w:rPr>
        <w:t xml:space="preserve">זה </w:t>
      </w:r>
      <w:bookmarkStart w:id="20499" w:name="_ETM_Q47_573119"/>
      <w:bookmarkEnd w:id="20499"/>
      <w:r w:rsidRPr="00805B64">
        <w:rPr>
          <w:rtl/>
        </w:rPr>
        <w:t xml:space="preserve">כולנו </w:t>
      </w:r>
      <w:bookmarkStart w:id="20500" w:name="_ETM_Q47_574680"/>
      <w:bookmarkEnd w:id="20500"/>
      <w:r w:rsidRPr="00805B64">
        <w:rPr>
          <w:rtl/>
        </w:rPr>
        <w:t xml:space="preserve">מול </w:t>
      </w:r>
      <w:bookmarkStart w:id="20501" w:name="_ETM_Q47_574890"/>
      <w:bookmarkEnd w:id="20501"/>
      <w:r w:rsidRPr="00805B64">
        <w:rPr>
          <w:rtl/>
        </w:rPr>
        <w:t xml:space="preserve">תופעה </w:t>
      </w:r>
      <w:bookmarkStart w:id="20502" w:name="_ETM_Q47_576330"/>
      <w:bookmarkEnd w:id="20502"/>
      <w:r w:rsidRPr="00805B64">
        <w:rPr>
          <w:rtl/>
        </w:rPr>
        <w:t xml:space="preserve">שהיא </w:t>
      </w:r>
      <w:bookmarkStart w:id="20503" w:name="_ETM_Q47_576570"/>
      <w:bookmarkEnd w:id="20503"/>
      <w:r w:rsidRPr="00805B64">
        <w:rPr>
          <w:rtl/>
        </w:rPr>
        <w:t xml:space="preserve">תופעה </w:t>
      </w:r>
      <w:bookmarkStart w:id="20504" w:name="_ETM_Q47_577050"/>
      <w:bookmarkEnd w:id="20504"/>
      <w:r w:rsidRPr="00805B64">
        <w:rPr>
          <w:rtl/>
        </w:rPr>
        <w:t xml:space="preserve">מאוד </w:t>
      </w:r>
      <w:bookmarkStart w:id="20505" w:name="_ETM_Q47_577290"/>
      <w:bookmarkEnd w:id="20505"/>
      <w:r w:rsidRPr="00805B64">
        <w:rPr>
          <w:rtl/>
        </w:rPr>
        <w:t xml:space="preserve">מאוד </w:t>
      </w:r>
      <w:bookmarkStart w:id="20506" w:name="_ETM_Q47_577500"/>
      <w:bookmarkEnd w:id="20506"/>
      <w:r w:rsidRPr="00805B64">
        <w:rPr>
          <w:rtl/>
        </w:rPr>
        <w:t>קשה</w:t>
      </w:r>
      <w:bookmarkStart w:id="20507" w:name="_ETM_Q47_577830"/>
      <w:bookmarkEnd w:id="20507"/>
      <w:r>
        <w:rPr>
          <w:rFonts w:hint="cs"/>
          <w:rtl/>
        </w:rPr>
        <w:t xml:space="preserve">. </w:t>
      </w:r>
      <w:r w:rsidRPr="00805B64">
        <w:rPr>
          <w:rtl/>
        </w:rPr>
        <w:t xml:space="preserve">ואני </w:t>
      </w:r>
      <w:bookmarkStart w:id="20508" w:name="_ETM_Q47_578040"/>
      <w:bookmarkEnd w:id="20508"/>
      <w:r w:rsidRPr="00805B64">
        <w:rPr>
          <w:rtl/>
        </w:rPr>
        <w:t xml:space="preserve">מצפה </w:t>
      </w:r>
      <w:bookmarkStart w:id="20509" w:name="_ETM_Q47_578550"/>
      <w:bookmarkEnd w:id="20509"/>
      <w:r w:rsidRPr="00805B64">
        <w:rPr>
          <w:rtl/>
        </w:rPr>
        <w:t xml:space="preserve">שגם </w:t>
      </w:r>
      <w:bookmarkStart w:id="20510" w:name="_ETM_Q47_579060"/>
      <w:bookmarkEnd w:id="20510"/>
      <w:r w:rsidRPr="00805B64">
        <w:rPr>
          <w:rtl/>
        </w:rPr>
        <w:t xml:space="preserve">הנציגים </w:t>
      </w:r>
      <w:bookmarkStart w:id="20511" w:name="_ETM_Q47_580360"/>
      <w:bookmarkEnd w:id="20511"/>
      <w:r w:rsidRPr="00805B64">
        <w:rPr>
          <w:rtl/>
        </w:rPr>
        <w:t xml:space="preserve">של </w:t>
      </w:r>
      <w:bookmarkStart w:id="20512" w:name="_ETM_Q47_580540"/>
      <w:bookmarkEnd w:id="20512"/>
      <w:r w:rsidRPr="00805B64">
        <w:rPr>
          <w:rtl/>
        </w:rPr>
        <w:t xml:space="preserve">המגזר </w:t>
      </w:r>
      <w:bookmarkStart w:id="20513" w:name="_ETM_Q47_581020"/>
      <w:bookmarkEnd w:id="20513"/>
      <w:r w:rsidRPr="00805B64">
        <w:rPr>
          <w:rtl/>
        </w:rPr>
        <w:t xml:space="preserve">הערבי </w:t>
      </w:r>
      <w:bookmarkStart w:id="20514" w:name="_ETM_Q47_581409"/>
      <w:bookmarkEnd w:id="20514"/>
      <w:r w:rsidRPr="00805B64">
        <w:rPr>
          <w:rtl/>
        </w:rPr>
        <w:t xml:space="preserve">שנמצאים </w:t>
      </w:r>
      <w:bookmarkStart w:id="20515" w:name="_ETM_Q47_582070"/>
      <w:bookmarkEnd w:id="20515"/>
      <w:r w:rsidRPr="00805B64">
        <w:rPr>
          <w:rtl/>
        </w:rPr>
        <w:t xml:space="preserve">כאן </w:t>
      </w:r>
      <w:bookmarkStart w:id="20516" w:name="_ETM_Q47_582799"/>
      <w:bookmarkEnd w:id="20516"/>
      <w:r w:rsidRPr="00805B64">
        <w:rPr>
          <w:rtl/>
        </w:rPr>
        <w:t xml:space="preserve">וכל </w:t>
      </w:r>
      <w:bookmarkStart w:id="20517" w:name="_ETM_Q47_583219"/>
      <w:bookmarkEnd w:id="20517"/>
      <w:r w:rsidRPr="00805B64">
        <w:rPr>
          <w:rtl/>
        </w:rPr>
        <w:t xml:space="preserve">הזמן </w:t>
      </w:r>
      <w:bookmarkStart w:id="20518" w:name="_ETM_Q47_583520"/>
      <w:bookmarkEnd w:id="20518"/>
      <w:r w:rsidRPr="00805B64">
        <w:rPr>
          <w:rtl/>
        </w:rPr>
        <w:t xml:space="preserve">מדברים </w:t>
      </w:r>
      <w:bookmarkStart w:id="20519" w:name="_ETM_Q47_583939"/>
      <w:bookmarkEnd w:id="20519"/>
      <w:r w:rsidRPr="00805B64">
        <w:rPr>
          <w:rtl/>
        </w:rPr>
        <w:t xml:space="preserve">על </w:t>
      </w:r>
      <w:bookmarkStart w:id="20520" w:name="_ETM_Q47_584060"/>
      <w:bookmarkEnd w:id="20520"/>
      <w:r w:rsidRPr="00805B64">
        <w:rPr>
          <w:rtl/>
        </w:rPr>
        <w:t xml:space="preserve">הפשיעה </w:t>
      </w:r>
      <w:bookmarkStart w:id="20521" w:name="_ETM_Q47_584509"/>
      <w:bookmarkEnd w:id="20521"/>
      <w:r w:rsidRPr="00805B64">
        <w:rPr>
          <w:rtl/>
        </w:rPr>
        <w:t xml:space="preserve">בחברה </w:t>
      </w:r>
      <w:bookmarkStart w:id="20522" w:name="_ETM_Q47_584959"/>
      <w:bookmarkEnd w:id="20522"/>
      <w:r w:rsidRPr="00805B64">
        <w:rPr>
          <w:rtl/>
        </w:rPr>
        <w:t xml:space="preserve">הערבית </w:t>
      </w:r>
      <w:bookmarkStart w:id="20523" w:name="_ETM_Q47_585710"/>
      <w:bookmarkEnd w:id="20523"/>
      <w:r w:rsidRPr="00805B64">
        <w:rPr>
          <w:rtl/>
        </w:rPr>
        <w:t xml:space="preserve">ועל </w:t>
      </w:r>
      <w:bookmarkStart w:id="20524" w:name="_ETM_Q47_585950"/>
      <w:bookmarkEnd w:id="20524"/>
      <w:r w:rsidRPr="00805B64">
        <w:rPr>
          <w:rtl/>
        </w:rPr>
        <w:t xml:space="preserve">האלימות </w:t>
      </w:r>
      <w:bookmarkStart w:id="20525" w:name="_ETM_Q47_586670"/>
      <w:bookmarkEnd w:id="20525"/>
      <w:r w:rsidRPr="00805B64">
        <w:rPr>
          <w:rtl/>
        </w:rPr>
        <w:t xml:space="preserve">בחברה </w:t>
      </w:r>
      <w:bookmarkStart w:id="20526" w:name="_ETM_Q47_587150"/>
      <w:bookmarkEnd w:id="20526"/>
      <w:r w:rsidRPr="00805B64">
        <w:rPr>
          <w:rtl/>
        </w:rPr>
        <w:t>הערבית</w:t>
      </w:r>
      <w:r>
        <w:rPr>
          <w:rFonts w:hint="cs"/>
          <w:rtl/>
        </w:rPr>
        <w:t>,</w:t>
      </w:r>
      <w:r w:rsidRPr="00805B64">
        <w:rPr>
          <w:rtl/>
        </w:rPr>
        <w:t xml:space="preserve"> </w:t>
      </w:r>
      <w:bookmarkStart w:id="20527" w:name="_ETM_Q47_587990"/>
      <w:bookmarkEnd w:id="20527"/>
      <w:r w:rsidRPr="00805B64">
        <w:rPr>
          <w:rtl/>
        </w:rPr>
        <w:t xml:space="preserve">יצביעו </w:t>
      </w:r>
      <w:bookmarkStart w:id="20528" w:name="_ETM_Q47_589200"/>
      <w:bookmarkEnd w:id="20528"/>
      <w:r w:rsidRPr="00805B64">
        <w:rPr>
          <w:rtl/>
        </w:rPr>
        <w:t xml:space="preserve">ויאפשרו </w:t>
      </w:r>
      <w:bookmarkStart w:id="20529" w:name="_ETM_Q47_590249"/>
      <w:bookmarkEnd w:id="20529"/>
      <w:r w:rsidRPr="00805B64">
        <w:rPr>
          <w:rtl/>
        </w:rPr>
        <w:t xml:space="preserve">למשטרה </w:t>
      </w:r>
      <w:bookmarkStart w:id="20530" w:name="_ETM_Q47_590969"/>
      <w:bookmarkEnd w:id="20530"/>
      <w:r w:rsidRPr="00805B64">
        <w:rPr>
          <w:rtl/>
        </w:rPr>
        <w:t xml:space="preserve">להילחם </w:t>
      </w:r>
      <w:bookmarkStart w:id="20531" w:name="_ETM_Q47_591779"/>
      <w:bookmarkEnd w:id="20531"/>
      <w:r>
        <w:rPr>
          <w:rFonts w:hint="cs"/>
          <w:rtl/>
        </w:rPr>
        <w:t>ב</w:t>
      </w:r>
      <w:r w:rsidRPr="00805B64">
        <w:rPr>
          <w:rtl/>
        </w:rPr>
        <w:t xml:space="preserve">תופעה </w:t>
      </w:r>
      <w:bookmarkStart w:id="20532" w:name="_ETM_Q47_592350"/>
      <w:bookmarkEnd w:id="20532"/>
      <w:r w:rsidRPr="00805B64">
        <w:rPr>
          <w:rtl/>
        </w:rPr>
        <w:t>הזאת</w:t>
      </w:r>
      <w:r>
        <w:rPr>
          <w:rFonts w:hint="cs"/>
          <w:rtl/>
        </w:rPr>
        <w:t>.</w:t>
      </w:r>
      <w:r w:rsidRPr="00805B64">
        <w:rPr>
          <w:rtl/>
        </w:rPr>
        <w:t xml:space="preserve"> </w:t>
      </w:r>
      <w:bookmarkStart w:id="20533" w:name="_ETM_Q47_594890"/>
      <w:bookmarkEnd w:id="20533"/>
      <w:r w:rsidRPr="00805B64">
        <w:rPr>
          <w:rtl/>
        </w:rPr>
        <w:t>תודה</w:t>
      </w:r>
      <w:r>
        <w:rPr>
          <w:rFonts w:hint="cs"/>
          <w:rtl/>
        </w:rPr>
        <w:t>.</w:t>
      </w:r>
    </w:p>
    <w:p w:rsidR="00FE1686" w:rsidRDefault="00FE1686" w:rsidP="00CC532B">
      <w:pPr>
        <w:rPr>
          <w:rtl/>
        </w:rPr>
      </w:pPr>
      <w:bookmarkStart w:id="20534" w:name="_ETM_Q47_592228"/>
      <w:bookmarkStart w:id="20535" w:name="_ETM_Q47_592298"/>
      <w:bookmarkEnd w:id="20534"/>
      <w:bookmarkEnd w:id="20535"/>
    </w:p>
    <w:p w:rsidR="00FE1686" w:rsidRDefault="00FE1686" w:rsidP="00CC532B">
      <w:pPr>
        <w:pStyle w:val="af7"/>
        <w:keepNext/>
        <w:rPr>
          <w:rtl/>
        </w:rPr>
      </w:pPr>
      <w:r w:rsidRPr="0007761B">
        <w:rPr>
          <w:rStyle w:val="TagStyle"/>
          <w:rtl/>
        </w:rPr>
        <w:t xml:space="preserve"> &lt;&lt; יור &gt;&gt; </w:t>
      </w:r>
      <w:r>
        <w:rPr>
          <w:rtl/>
        </w:rPr>
        <w:t>היו"ר אוריאל בוסו:</w:t>
      </w:r>
      <w:r w:rsidRPr="0007761B">
        <w:rPr>
          <w:rStyle w:val="TagStyle"/>
          <w:rtl/>
        </w:rPr>
        <w:t xml:space="preserve"> &lt;&lt; יור &gt;&gt;</w:t>
      </w:r>
      <w:r>
        <w:rPr>
          <w:rtl/>
        </w:rPr>
        <w:t xml:space="preserve">   </w:t>
      </w:r>
    </w:p>
    <w:p w:rsidR="00FE1686" w:rsidRDefault="00FE1686" w:rsidP="003A019F">
      <w:pPr>
        <w:rPr>
          <w:rtl/>
        </w:rPr>
      </w:pPr>
    </w:p>
    <w:p w:rsidR="00101C3F" w:rsidRDefault="00FE1686" w:rsidP="00AA7DB9">
      <w:pPr>
        <w:rPr>
          <w:rtl/>
        </w:rPr>
      </w:pPr>
      <w:r>
        <w:rPr>
          <w:rFonts w:hint="cs"/>
          <w:rtl/>
        </w:rPr>
        <w:t>תודה</w:t>
      </w:r>
      <w:r w:rsidRPr="00805B64">
        <w:rPr>
          <w:rtl/>
        </w:rPr>
        <w:t xml:space="preserve"> </w:t>
      </w:r>
      <w:bookmarkStart w:id="20536" w:name="_ETM_Q47_595130"/>
      <w:bookmarkEnd w:id="20536"/>
      <w:r w:rsidRPr="00805B64">
        <w:rPr>
          <w:rtl/>
        </w:rPr>
        <w:t xml:space="preserve">רבה </w:t>
      </w:r>
      <w:bookmarkStart w:id="20537" w:name="_ETM_Q47_595430"/>
      <w:bookmarkEnd w:id="20537"/>
      <w:r w:rsidRPr="00805B64">
        <w:rPr>
          <w:rtl/>
        </w:rPr>
        <w:t xml:space="preserve">לשר </w:t>
      </w:r>
      <w:bookmarkStart w:id="20538" w:name="_ETM_Q47_595790"/>
      <w:bookmarkEnd w:id="20538"/>
      <w:r w:rsidRPr="00805B64">
        <w:rPr>
          <w:rtl/>
        </w:rPr>
        <w:t xml:space="preserve">לביטחון </w:t>
      </w:r>
      <w:bookmarkStart w:id="20539" w:name="_ETM_Q47_596180"/>
      <w:bookmarkEnd w:id="20539"/>
      <w:r w:rsidRPr="00805B64">
        <w:rPr>
          <w:rtl/>
        </w:rPr>
        <w:t>לאומי</w:t>
      </w:r>
      <w:r>
        <w:rPr>
          <w:rFonts w:hint="cs"/>
          <w:rtl/>
        </w:rPr>
        <w:t>, השר</w:t>
      </w:r>
      <w:bookmarkStart w:id="20540" w:name="_ETM_Q47_596570"/>
      <w:bookmarkEnd w:id="20540"/>
      <w:r w:rsidRPr="00805B64">
        <w:rPr>
          <w:rtl/>
        </w:rPr>
        <w:t xml:space="preserve"> </w:t>
      </w:r>
      <w:bookmarkStart w:id="20541" w:name="_ETM_Q47_596779"/>
      <w:bookmarkEnd w:id="20541"/>
      <w:r w:rsidRPr="00805B64">
        <w:rPr>
          <w:rtl/>
        </w:rPr>
        <w:t xml:space="preserve">איתמר </w:t>
      </w:r>
      <w:bookmarkStart w:id="20542" w:name="_ETM_Q47_597080"/>
      <w:bookmarkEnd w:id="20542"/>
      <w:r w:rsidRPr="00805B64">
        <w:rPr>
          <w:rtl/>
        </w:rPr>
        <w:t xml:space="preserve">בן </w:t>
      </w:r>
      <w:bookmarkStart w:id="20543" w:name="_ETM_Q47_597260"/>
      <w:bookmarkEnd w:id="20543"/>
      <w:r w:rsidRPr="00805B64">
        <w:rPr>
          <w:rtl/>
        </w:rPr>
        <w:t>גביר</w:t>
      </w:r>
      <w:r>
        <w:rPr>
          <w:rFonts w:hint="cs"/>
          <w:rtl/>
        </w:rPr>
        <w:t>.</w:t>
      </w:r>
      <w:bookmarkStart w:id="20544" w:name="_ETM_Q47_598470"/>
      <w:bookmarkStart w:id="20545" w:name="_ETM_Q47_600734"/>
      <w:bookmarkStart w:id="20546" w:name="_ETM_Q47_600769"/>
      <w:bookmarkEnd w:id="20544"/>
      <w:bookmarkEnd w:id="20545"/>
      <w:bookmarkEnd w:id="20546"/>
      <w:r>
        <w:rPr>
          <w:rFonts w:hint="cs"/>
          <w:rtl/>
        </w:rPr>
        <w:t xml:space="preserve"> </w:t>
      </w:r>
      <w:r w:rsidRPr="00805B64">
        <w:rPr>
          <w:rtl/>
        </w:rPr>
        <w:t xml:space="preserve">ביקש </w:t>
      </w:r>
      <w:bookmarkStart w:id="20547" w:name="_ETM_Q47_598770"/>
      <w:bookmarkEnd w:id="20547"/>
      <w:r w:rsidRPr="00805B64">
        <w:rPr>
          <w:rtl/>
        </w:rPr>
        <w:t>להתנגד</w:t>
      </w:r>
      <w:r>
        <w:rPr>
          <w:rFonts w:hint="cs"/>
          <w:rtl/>
        </w:rPr>
        <w:t xml:space="preserve"> </w:t>
      </w:r>
      <w:r>
        <w:rPr>
          <w:rFonts w:hint="eastAsia"/>
        </w:rPr>
        <w:t>–</w:t>
      </w:r>
      <w:r w:rsidRPr="00805B64">
        <w:rPr>
          <w:rtl/>
        </w:rPr>
        <w:t xml:space="preserve"> </w:t>
      </w:r>
      <w:bookmarkStart w:id="20548" w:name="_ETM_Q47_600670"/>
      <w:bookmarkEnd w:id="20548"/>
      <w:r w:rsidRPr="00805B64">
        <w:rPr>
          <w:rtl/>
        </w:rPr>
        <w:t xml:space="preserve">הוא </w:t>
      </w:r>
      <w:bookmarkStart w:id="20549" w:name="_ETM_Q47_600789"/>
      <w:bookmarkEnd w:id="20549"/>
      <w:r w:rsidRPr="00805B64">
        <w:rPr>
          <w:rtl/>
        </w:rPr>
        <w:t xml:space="preserve">לא </w:t>
      </w:r>
      <w:bookmarkStart w:id="20550" w:name="_ETM_Q47_600909"/>
      <w:bookmarkEnd w:id="20550"/>
      <w:r w:rsidRPr="00805B64">
        <w:rPr>
          <w:rtl/>
        </w:rPr>
        <w:t>מתנגד</w:t>
      </w:r>
      <w:r>
        <w:rPr>
          <w:rFonts w:hint="cs"/>
          <w:rtl/>
        </w:rPr>
        <w:t>,</w:t>
      </w:r>
      <w:r w:rsidRPr="00805B64">
        <w:rPr>
          <w:rtl/>
        </w:rPr>
        <w:t xml:space="preserve"> </w:t>
      </w:r>
      <w:bookmarkStart w:id="20551" w:name="_ETM_Q47_601719"/>
      <w:bookmarkEnd w:id="20551"/>
      <w:r w:rsidRPr="00805B64">
        <w:rPr>
          <w:rtl/>
        </w:rPr>
        <w:t xml:space="preserve">חבר </w:t>
      </w:r>
      <w:bookmarkStart w:id="20552" w:name="_ETM_Q47_601990"/>
      <w:bookmarkEnd w:id="20552"/>
      <w:r w:rsidRPr="00805B64">
        <w:rPr>
          <w:rtl/>
        </w:rPr>
        <w:t xml:space="preserve">הכנסת </w:t>
      </w:r>
      <w:bookmarkStart w:id="20553" w:name="_ETM_Q47_602229"/>
      <w:bookmarkEnd w:id="20553"/>
      <w:r w:rsidRPr="00805B64">
        <w:rPr>
          <w:rtl/>
        </w:rPr>
        <w:t xml:space="preserve">יואב </w:t>
      </w:r>
      <w:bookmarkStart w:id="20554" w:name="_ETM_Q47_602380"/>
      <w:bookmarkEnd w:id="20554"/>
      <w:r w:rsidRPr="00805B64">
        <w:rPr>
          <w:rtl/>
        </w:rPr>
        <w:t>סגלוביץ'</w:t>
      </w:r>
      <w:r>
        <w:rPr>
          <w:rFonts w:hint="cs"/>
          <w:rtl/>
        </w:rPr>
        <w:t>.</w:t>
      </w:r>
      <w:bookmarkStart w:id="20555" w:name="_ETM_Q47_604549"/>
      <w:bookmarkStart w:id="20556" w:name="_ETM_Q47_605108"/>
      <w:bookmarkEnd w:id="20555"/>
      <w:bookmarkEnd w:id="20556"/>
      <w:r>
        <w:rPr>
          <w:rFonts w:hint="cs"/>
          <w:rtl/>
        </w:rPr>
        <w:t xml:space="preserve"> </w:t>
      </w:r>
      <w:bookmarkStart w:id="20557" w:name="_ETM_Q47_605153"/>
      <w:bookmarkStart w:id="20558" w:name="_ETM_Q47_605700"/>
      <w:bookmarkEnd w:id="20557"/>
      <w:bookmarkEnd w:id="20558"/>
    </w:p>
    <w:p w:rsidR="00101C3F" w:rsidRDefault="00101C3F" w:rsidP="00AA7DB9">
      <w:pPr>
        <w:rPr>
          <w:rtl/>
        </w:rPr>
      </w:pPr>
    </w:p>
    <w:p w:rsidR="00FE1686" w:rsidRDefault="00FE1686" w:rsidP="00101C3F">
      <w:pPr>
        <w:rPr>
          <w:rtl/>
        </w:rPr>
      </w:pPr>
      <w:r w:rsidRPr="00805B64">
        <w:rPr>
          <w:rtl/>
        </w:rPr>
        <w:t xml:space="preserve">אם </w:t>
      </w:r>
      <w:bookmarkStart w:id="20559" w:name="_ETM_Q47_606000"/>
      <w:bookmarkEnd w:id="20559"/>
      <w:r w:rsidRPr="00805B64">
        <w:rPr>
          <w:rtl/>
        </w:rPr>
        <w:t>כך</w:t>
      </w:r>
      <w:r>
        <w:rPr>
          <w:rFonts w:hint="cs"/>
          <w:rtl/>
        </w:rPr>
        <w:t>,</w:t>
      </w:r>
      <w:r w:rsidRPr="00805B64">
        <w:rPr>
          <w:rtl/>
        </w:rPr>
        <w:t xml:space="preserve"> </w:t>
      </w:r>
      <w:bookmarkStart w:id="20560" w:name="_ETM_Q47_606240"/>
      <w:bookmarkEnd w:id="20560"/>
      <w:r w:rsidRPr="00805B64">
        <w:rPr>
          <w:rtl/>
        </w:rPr>
        <w:t xml:space="preserve">אנחנו </w:t>
      </w:r>
      <w:bookmarkStart w:id="20561" w:name="_ETM_Q47_606570"/>
      <w:bookmarkEnd w:id="20561"/>
      <w:r w:rsidRPr="00805B64">
        <w:rPr>
          <w:rtl/>
        </w:rPr>
        <w:t xml:space="preserve">עוברים </w:t>
      </w:r>
      <w:bookmarkStart w:id="20562" w:name="_ETM_Q47_606810"/>
      <w:bookmarkEnd w:id="20562"/>
      <w:r w:rsidRPr="00805B64">
        <w:rPr>
          <w:rtl/>
        </w:rPr>
        <w:t>להצבעה</w:t>
      </w:r>
      <w:r>
        <w:rPr>
          <w:rFonts w:hint="cs"/>
          <w:rtl/>
        </w:rPr>
        <w:t>,</w:t>
      </w:r>
      <w:r w:rsidRPr="00805B64">
        <w:rPr>
          <w:rtl/>
        </w:rPr>
        <w:t xml:space="preserve"> </w:t>
      </w:r>
      <w:bookmarkStart w:id="20563" w:name="_ETM_Q47_607409"/>
      <w:bookmarkEnd w:id="20563"/>
      <w:r w:rsidRPr="00805B64">
        <w:rPr>
          <w:rtl/>
        </w:rPr>
        <w:t xml:space="preserve">רבותיי </w:t>
      </w:r>
      <w:bookmarkStart w:id="20564" w:name="_ETM_Q47_607710"/>
      <w:bookmarkEnd w:id="20564"/>
      <w:r w:rsidRPr="00805B64">
        <w:rPr>
          <w:rtl/>
        </w:rPr>
        <w:t xml:space="preserve">חברי </w:t>
      </w:r>
      <w:bookmarkStart w:id="20565" w:name="_ETM_Q47_607920"/>
      <w:bookmarkEnd w:id="20565"/>
      <w:r w:rsidRPr="00805B64">
        <w:rPr>
          <w:rtl/>
        </w:rPr>
        <w:t>הכנסת</w:t>
      </w:r>
      <w:r>
        <w:rPr>
          <w:rFonts w:hint="cs"/>
          <w:rtl/>
        </w:rPr>
        <w:t>,</w:t>
      </w:r>
      <w:r w:rsidRPr="00805B64">
        <w:rPr>
          <w:rtl/>
        </w:rPr>
        <w:t xml:space="preserve"> </w:t>
      </w:r>
      <w:bookmarkStart w:id="20566" w:name="_ETM_Q47_608810"/>
      <w:bookmarkEnd w:id="20566"/>
      <w:r w:rsidRPr="00805B64">
        <w:rPr>
          <w:rtl/>
        </w:rPr>
        <w:t xml:space="preserve">על </w:t>
      </w:r>
      <w:bookmarkStart w:id="20567" w:name="_ETM_Q47_609140"/>
      <w:bookmarkEnd w:id="20567"/>
      <w:r w:rsidRPr="00805B64">
        <w:rPr>
          <w:rtl/>
        </w:rPr>
        <w:t xml:space="preserve">שתי </w:t>
      </w:r>
      <w:bookmarkStart w:id="20568" w:name="_ETM_Q47_609590"/>
      <w:bookmarkEnd w:id="20568"/>
      <w:r w:rsidRPr="00805B64">
        <w:rPr>
          <w:rtl/>
        </w:rPr>
        <w:t>ההצעות</w:t>
      </w:r>
      <w:r>
        <w:rPr>
          <w:rFonts w:hint="cs"/>
          <w:rtl/>
        </w:rPr>
        <w:t>.</w:t>
      </w:r>
      <w:r w:rsidRPr="00805B64">
        <w:rPr>
          <w:rtl/>
        </w:rPr>
        <w:t xml:space="preserve"> </w:t>
      </w:r>
      <w:bookmarkStart w:id="20569" w:name="_ETM_Q47_610700"/>
      <w:bookmarkStart w:id="20570" w:name="_ETM_Q47_610024"/>
      <w:bookmarkStart w:id="20571" w:name="_ETM_Q47_610064"/>
      <w:bookmarkStart w:id="20572" w:name="_ETM_Q47_610149"/>
      <w:bookmarkStart w:id="20573" w:name="_ETM_Q47_610206"/>
      <w:bookmarkEnd w:id="20569"/>
      <w:bookmarkEnd w:id="20570"/>
      <w:bookmarkEnd w:id="20571"/>
      <w:bookmarkEnd w:id="20572"/>
      <w:bookmarkEnd w:id="20573"/>
      <w:r w:rsidRPr="00805B64">
        <w:rPr>
          <w:rtl/>
        </w:rPr>
        <w:t xml:space="preserve">הצעת </w:t>
      </w:r>
      <w:bookmarkStart w:id="20574" w:name="_ETM_Q47_611190"/>
      <w:bookmarkEnd w:id="20574"/>
      <w:r>
        <w:rPr>
          <w:rFonts w:hint="cs"/>
          <w:rtl/>
        </w:rPr>
        <w:t xml:space="preserve">חוק </w:t>
      </w:r>
      <w:bookmarkStart w:id="20575" w:name="_ETM_Q47_610259"/>
      <w:bookmarkEnd w:id="20575"/>
      <w:r>
        <w:rPr>
          <w:rFonts w:hint="cs"/>
          <w:rtl/>
        </w:rPr>
        <w:t xml:space="preserve">המאבק בכלי הנשק הבלתי-חוקיים (תיקוני חקיקה) (הוראת שעה), התשפ"ג, </w:t>
      </w:r>
      <w:bookmarkStart w:id="20576" w:name="_ETM_Q47_615668"/>
      <w:bookmarkEnd w:id="20576"/>
      <w:r>
        <w:rPr>
          <w:rFonts w:hint="cs"/>
          <w:rtl/>
        </w:rPr>
        <w:t>של</w:t>
      </w:r>
      <w:bookmarkStart w:id="20577" w:name="_ETM_Q47_611280"/>
      <w:bookmarkStart w:id="20578" w:name="_ETM_Q47_611490"/>
      <w:bookmarkStart w:id="20579" w:name="_ETM_Q47_611790"/>
      <w:bookmarkStart w:id="20580" w:name="_ETM_Q47_612150"/>
      <w:bookmarkStart w:id="20581" w:name="_ETM_Q47_612450"/>
      <w:bookmarkStart w:id="20582" w:name="_ETM_Q47_612660"/>
      <w:bookmarkStart w:id="20583" w:name="_ETM_Q47_613080"/>
      <w:bookmarkStart w:id="20584" w:name="_ETM_Q47_613410"/>
      <w:bookmarkStart w:id="20585" w:name="_ETM_Q47_613800"/>
      <w:bookmarkStart w:id="20586" w:name="_ETM_Q47_614100"/>
      <w:bookmarkStart w:id="20587" w:name="_ETM_Q47_614700"/>
      <w:bookmarkStart w:id="20588" w:name="_ETM_Q47_615659"/>
      <w:bookmarkStart w:id="20589" w:name="_ETM_Q47_615900"/>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r>
        <w:rPr>
          <w:rFonts w:hint="cs"/>
          <w:rtl/>
        </w:rPr>
        <w:t xml:space="preserve"> </w:t>
      </w:r>
      <w:r w:rsidRPr="00805B64">
        <w:rPr>
          <w:rtl/>
        </w:rPr>
        <w:t xml:space="preserve">חבר </w:t>
      </w:r>
      <w:bookmarkStart w:id="20590" w:name="_ETM_Q47_616230"/>
      <w:bookmarkEnd w:id="20590"/>
      <w:r w:rsidRPr="00805B64">
        <w:rPr>
          <w:rtl/>
        </w:rPr>
        <w:t xml:space="preserve">הכנסת </w:t>
      </w:r>
      <w:bookmarkStart w:id="20591" w:name="_ETM_Q47_616860"/>
      <w:bookmarkEnd w:id="20591"/>
      <w:r w:rsidRPr="00805B64">
        <w:rPr>
          <w:rtl/>
        </w:rPr>
        <w:t xml:space="preserve">יצחק </w:t>
      </w:r>
      <w:bookmarkStart w:id="20592" w:name="_ETM_Q47_617510"/>
      <w:bookmarkEnd w:id="20592"/>
      <w:r>
        <w:rPr>
          <w:rFonts w:hint="cs"/>
          <w:rtl/>
        </w:rPr>
        <w:t>קרויזר</w:t>
      </w:r>
      <w:bookmarkStart w:id="20593" w:name="_ETM_Q47_622128"/>
      <w:bookmarkStart w:id="20594" w:name="_ETM_Q47_622201"/>
      <w:bookmarkEnd w:id="20593"/>
      <w:bookmarkEnd w:id="20594"/>
      <w:r w:rsidRPr="00805B64">
        <w:rPr>
          <w:rtl/>
        </w:rPr>
        <w:t xml:space="preserve"> </w:t>
      </w:r>
      <w:bookmarkStart w:id="20595" w:name="_ETM_Q47_622650"/>
      <w:bookmarkEnd w:id="20595"/>
      <w:r w:rsidR="00101C3F">
        <w:rPr>
          <w:rFonts w:hint="cs"/>
          <w:rtl/>
        </w:rPr>
        <w:t xml:space="preserve">– </w:t>
      </w:r>
      <w:r w:rsidRPr="00805B64">
        <w:rPr>
          <w:rtl/>
        </w:rPr>
        <w:t>הצבעה</w:t>
      </w:r>
      <w:r>
        <w:rPr>
          <w:rFonts w:hint="cs"/>
          <w:rtl/>
        </w:rPr>
        <w:t>.</w:t>
      </w:r>
      <w:bookmarkStart w:id="20596" w:name="_ETM_Q47_624085"/>
      <w:bookmarkEnd w:id="20596"/>
      <w:r>
        <w:rPr>
          <w:rFonts w:hint="cs"/>
          <w:rtl/>
        </w:rPr>
        <w:t xml:space="preserve"> לא לצאת, לאחר מכן יש עוד הצבעה.</w:t>
      </w:r>
    </w:p>
    <w:p w:rsidR="00FE1686" w:rsidRDefault="00FE1686" w:rsidP="00CC532B">
      <w:pPr>
        <w:rPr>
          <w:rtl/>
        </w:rPr>
      </w:pPr>
      <w:bookmarkStart w:id="20597" w:name="_ETM_Q47_624157"/>
      <w:bookmarkEnd w:id="20597"/>
    </w:p>
    <w:p w:rsidR="00FE1686" w:rsidRDefault="00FE1686" w:rsidP="00CC532B">
      <w:pPr>
        <w:pStyle w:val="af2"/>
        <w:keepNext/>
        <w:rPr>
          <w:rtl/>
        </w:rPr>
      </w:pPr>
      <w:r>
        <w:rPr>
          <w:rtl/>
        </w:rPr>
        <w:t>הצבעה מס'</w:t>
      </w:r>
      <w:r>
        <w:rPr>
          <w:rFonts w:hint="cs"/>
          <w:rtl/>
        </w:rPr>
        <w:t xml:space="preserve"> 37</w:t>
      </w:r>
    </w:p>
    <w:p w:rsidR="00FE1686" w:rsidRDefault="00FE1686" w:rsidP="00CC532B">
      <w:pPr>
        <w:pStyle w:val="--"/>
        <w:keepNext/>
        <w:rPr>
          <w:rtl/>
        </w:rPr>
      </w:pPr>
    </w:p>
    <w:p w:rsidR="00FE1686" w:rsidRDefault="00FE1686" w:rsidP="00CC532B">
      <w:pPr>
        <w:pStyle w:val="--"/>
        <w:keepNext/>
        <w:rPr>
          <w:rtl/>
        </w:rPr>
      </w:pPr>
      <w:r>
        <w:rPr>
          <w:rtl/>
        </w:rPr>
        <w:t>בעד ההצעה להעביר את הצעת החוק לוועדה –</w:t>
      </w:r>
      <w:r>
        <w:rPr>
          <w:rFonts w:hint="cs"/>
          <w:rtl/>
        </w:rPr>
        <w:t xml:space="preserve"> 41</w:t>
      </w:r>
    </w:p>
    <w:p w:rsidR="00FE1686" w:rsidRDefault="00FE1686" w:rsidP="00CC532B">
      <w:pPr>
        <w:pStyle w:val="--"/>
        <w:keepNext/>
        <w:rPr>
          <w:rtl/>
        </w:rPr>
      </w:pPr>
      <w:r>
        <w:rPr>
          <w:rtl/>
        </w:rPr>
        <w:t xml:space="preserve">נגד – </w:t>
      </w:r>
      <w:r>
        <w:rPr>
          <w:rFonts w:hint="cs"/>
          <w:rtl/>
        </w:rPr>
        <w:t>6</w:t>
      </w:r>
    </w:p>
    <w:p w:rsidR="00FE1686" w:rsidRDefault="00FE1686" w:rsidP="00CC532B">
      <w:pPr>
        <w:pStyle w:val="--"/>
        <w:keepNext/>
        <w:rPr>
          <w:rtl/>
        </w:rPr>
      </w:pPr>
      <w:r>
        <w:rPr>
          <w:rtl/>
        </w:rPr>
        <w:t xml:space="preserve">נמנעים – </w:t>
      </w:r>
      <w:r>
        <w:rPr>
          <w:rFonts w:hint="cs"/>
          <w:rtl/>
        </w:rPr>
        <w:t>אין</w:t>
      </w:r>
    </w:p>
    <w:p w:rsidR="00FE1686" w:rsidRDefault="00FE1686" w:rsidP="00CC532B">
      <w:pPr>
        <w:pStyle w:val="af3"/>
        <w:rPr>
          <w:rtl/>
        </w:rPr>
      </w:pPr>
      <w:r>
        <w:rPr>
          <w:rFonts w:hint="cs"/>
          <w:rtl/>
        </w:rPr>
        <w:t xml:space="preserve">ההצעה להעביר את </w:t>
      </w:r>
      <w:r w:rsidRPr="00805B64">
        <w:rPr>
          <w:rtl/>
        </w:rPr>
        <w:t xml:space="preserve">הצעת </w:t>
      </w:r>
      <w:r>
        <w:rPr>
          <w:rFonts w:hint="cs"/>
          <w:rtl/>
        </w:rPr>
        <w:t>חוק המאבק בכלי הנשק הבלתי-חוקיים (תיקוני חקיקה) (הוראת שעה), התשפ"ג</w:t>
      </w:r>
      <w:r>
        <w:rPr>
          <w:rFonts w:hint="eastAsia"/>
          <w:rtl/>
        </w:rPr>
        <w:t>–</w:t>
      </w:r>
      <w:r>
        <w:rPr>
          <w:rFonts w:hint="cs"/>
          <w:rtl/>
        </w:rPr>
        <w:t>2023, לוועדה שתקבע ועדת הכנסת נתקבלה.</w:t>
      </w:r>
    </w:p>
    <w:p w:rsidR="00FE1686" w:rsidRPr="005B0BCD" w:rsidRDefault="00FE1686" w:rsidP="003A019F">
      <w:pPr>
        <w:rPr>
          <w:rtl/>
        </w:rPr>
      </w:pPr>
      <w:bookmarkStart w:id="20598" w:name="_ETM_Q47_622944"/>
      <w:bookmarkStart w:id="20599" w:name="_ETM_Q47_623005"/>
      <w:bookmarkEnd w:id="20598"/>
      <w:bookmarkEnd w:id="20599"/>
    </w:p>
    <w:p w:rsidR="00FE1686" w:rsidRDefault="00FE1686" w:rsidP="00CC532B">
      <w:pPr>
        <w:pStyle w:val="af7"/>
        <w:keepNext/>
        <w:rPr>
          <w:rtl/>
        </w:rPr>
      </w:pPr>
      <w:bookmarkStart w:id="20600" w:name="ET_yor_6488_16"/>
      <w:r w:rsidRPr="000930D0">
        <w:rPr>
          <w:rStyle w:val="TagStyle"/>
          <w:rtl/>
        </w:rPr>
        <w:t xml:space="preserve"> &lt;&lt; יור &gt;&gt; </w:t>
      </w:r>
      <w:r>
        <w:rPr>
          <w:rtl/>
        </w:rPr>
        <w:t>היו"ר אוריאל בוסו:</w:t>
      </w:r>
      <w:r w:rsidRPr="000930D0">
        <w:rPr>
          <w:rStyle w:val="TagStyle"/>
          <w:rtl/>
        </w:rPr>
        <w:t xml:space="preserve"> &lt;&lt; יור &gt;&gt;</w:t>
      </w:r>
      <w:r>
        <w:rPr>
          <w:rtl/>
        </w:rPr>
        <w:t xml:space="preserve">   </w:t>
      </w:r>
      <w:bookmarkEnd w:id="20600"/>
    </w:p>
    <w:p w:rsidR="00FE1686" w:rsidRDefault="00FE1686" w:rsidP="003A019F">
      <w:pPr>
        <w:rPr>
          <w:rtl/>
          <w:lang w:eastAsia="he-IL"/>
        </w:rPr>
      </w:pPr>
    </w:p>
    <w:p w:rsidR="00FE1686" w:rsidRDefault="00FE1686" w:rsidP="00CC532B">
      <w:pPr>
        <w:pStyle w:val="af3"/>
        <w:jc w:val="both"/>
        <w:rPr>
          <w:rtl/>
        </w:rPr>
      </w:pPr>
      <w:bookmarkStart w:id="20601" w:name="_ETM_Q47_634054"/>
      <w:bookmarkStart w:id="20602" w:name="_ETM_Q47_634124"/>
      <w:bookmarkStart w:id="20603" w:name="_ETM_Q47_624550"/>
      <w:bookmarkStart w:id="20604" w:name="_ETM_Q47_624545"/>
      <w:bookmarkStart w:id="20605" w:name="_ETM_Q47_626459"/>
      <w:bookmarkStart w:id="20606" w:name="_ETM_Q47_626610"/>
      <w:bookmarkStart w:id="20607" w:name="_ETM_Q47_627190"/>
      <w:bookmarkStart w:id="20608" w:name="_ETM_Q47_627520"/>
      <w:bookmarkStart w:id="20609" w:name="_ETM_Q47_627760"/>
      <w:bookmarkStart w:id="20610" w:name="_ETM_Q47_627850"/>
      <w:bookmarkStart w:id="20611" w:name="_ETM_Q47_627970"/>
      <w:bookmarkStart w:id="20612" w:name="_ETM_Q47_636400"/>
      <w:bookmarkEnd w:id="20601"/>
      <w:bookmarkEnd w:id="20602"/>
      <w:bookmarkEnd w:id="20603"/>
      <w:bookmarkEnd w:id="20604"/>
      <w:bookmarkEnd w:id="20605"/>
      <w:bookmarkEnd w:id="20606"/>
      <w:bookmarkEnd w:id="20607"/>
      <w:bookmarkEnd w:id="20608"/>
      <w:bookmarkEnd w:id="20609"/>
      <w:bookmarkEnd w:id="20610"/>
      <w:bookmarkEnd w:id="20611"/>
      <w:bookmarkEnd w:id="20612"/>
      <w:r w:rsidRPr="00805B64">
        <w:rPr>
          <w:rtl/>
        </w:rPr>
        <w:t xml:space="preserve">41 </w:t>
      </w:r>
      <w:bookmarkStart w:id="20613" w:name="_ETM_Q47_637599"/>
      <w:bookmarkStart w:id="20614" w:name="_ETM_Q47_636799"/>
      <w:bookmarkEnd w:id="20613"/>
      <w:bookmarkEnd w:id="20614"/>
      <w:r w:rsidRPr="00805B64">
        <w:rPr>
          <w:rtl/>
        </w:rPr>
        <w:t>בעד</w:t>
      </w:r>
      <w:r>
        <w:rPr>
          <w:rFonts w:hint="cs"/>
          <w:rtl/>
        </w:rPr>
        <w:t>,</w:t>
      </w:r>
      <w:r w:rsidRPr="00805B64">
        <w:rPr>
          <w:rtl/>
        </w:rPr>
        <w:t xml:space="preserve"> </w:t>
      </w:r>
      <w:bookmarkStart w:id="20615" w:name="_ETM_Q47_638590"/>
      <w:bookmarkEnd w:id="20615"/>
      <w:r>
        <w:rPr>
          <w:rFonts w:hint="cs"/>
          <w:rtl/>
        </w:rPr>
        <w:t>שישה</w:t>
      </w:r>
      <w:r w:rsidRPr="00805B64">
        <w:rPr>
          <w:rtl/>
        </w:rPr>
        <w:t xml:space="preserve"> </w:t>
      </w:r>
      <w:bookmarkStart w:id="20616" w:name="_ETM_Q47_639010"/>
      <w:bookmarkEnd w:id="20616"/>
      <w:r w:rsidRPr="00805B64">
        <w:rPr>
          <w:rtl/>
        </w:rPr>
        <w:t>מתנגדים</w:t>
      </w:r>
      <w:r>
        <w:rPr>
          <w:rFonts w:hint="cs"/>
          <w:rtl/>
        </w:rPr>
        <w:t>,</w:t>
      </w:r>
      <w:r w:rsidRPr="00805B64">
        <w:rPr>
          <w:rtl/>
        </w:rPr>
        <w:t xml:space="preserve"> </w:t>
      </w:r>
      <w:bookmarkStart w:id="20617" w:name="_ETM_Q47_639580"/>
      <w:bookmarkEnd w:id="20617"/>
      <w:r w:rsidRPr="00805B64">
        <w:rPr>
          <w:rtl/>
        </w:rPr>
        <w:t xml:space="preserve">אין </w:t>
      </w:r>
      <w:bookmarkStart w:id="20618" w:name="_ETM_Q47_639730"/>
      <w:bookmarkEnd w:id="20618"/>
      <w:r w:rsidRPr="00805B64">
        <w:rPr>
          <w:rtl/>
        </w:rPr>
        <w:t>נמנעים</w:t>
      </w:r>
      <w:r>
        <w:rPr>
          <w:rFonts w:hint="cs"/>
          <w:rtl/>
        </w:rPr>
        <w:t>.</w:t>
      </w:r>
    </w:p>
    <w:p w:rsidR="00FE1686" w:rsidRDefault="00FE1686" w:rsidP="00CC532B">
      <w:pPr>
        <w:pStyle w:val="af3"/>
        <w:rPr>
          <w:rtl/>
        </w:rPr>
      </w:pPr>
    </w:p>
    <w:p w:rsidR="00FE1686" w:rsidRDefault="00FE1686" w:rsidP="00CC532B">
      <w:pPr>
        <w:pStyle w:val="af6"/>
        <w:keepNext/>
        <w:rPr>
          <w:rtl/>
        </w:rPr>
      </w:pPr>
      <w:bookmarkStart w:id="20619" w:name="ET_interruption_5293_17"/>
      <w:r w:rsidRPr="000930D0">
        <w:rPr>
          <w:rStyle w:val="TagStyle"/>
          <w:rtl/>
        </w:rPr>
        <w:t xml:space="preserve"> &lt;&lt; קריאה &gt;&gt; </w:t>
      </w:r>
      <w:r>
        <w:rPr>
          <w:rtl/>
        </w:rPr>
        <w:t>איימן עודה (חד"ש-תע"ל):</w:t>
      </w:r>
      <w:r w:rsidRPr="000930D0">
        <w:rPr>
          <w:rStyle w:val="TagStyle"/>
          <w:rtl/>
        </w:rPr>
        <w:t xml:space="preserve"> &lt;&lt; קריאה &gt;&gt;</w:t>
      </w:r>
      <w:r>
        <w:rPr>
          <w:rtl/>
        </w:rPr>
        <w:t xml:space="preserve">   </w:t>
      </w:r>
      <w:bookmarkEnd w:id="20619"/>
    </w:p>
    <w:p w:rsidR="00FE1686" w:rsidRDefault="00FE1686" w:rsidP="003A019F">
      <w:pPr>
        <w:rPr>
          <w:rtl/>
        </w:rPr>
      </w:pPr>
    </w:p>
    <w:p w:rsidR="00FE1686" w:rsidRDefault="00FE1686" w:rsidP="00CC532B">
      <w:pPr>
        <w:rPr>
          <w:rtl/>
        </w:rPr>
      </w:pPr>
      <w:bookmarkStart w:id="20620" w:name="_ETM_Q47_640712"/>
      <w:bookmarkEnd w:id="20620"/>
      <w:r>
        <w:rPr>
          <w:rFonts w:hint="cs"/>
          <w:rtl/>
        </w:rPr>
        <w:t xml:space="preserve">מתנגד </w:t>
      </w:r>
      <w:r w:rsidR="008528BB">
        <w:rPr>
          <w:rFonts w:hint="cs"/>
          <w:rtl/>
        </w:rPr>
        <w:t>– – –</w:t>
      </w:r>
      <w:r>
        <w:rPr>
          <w:rFonts w:hint="cs"/>
          <w:rtl/>
        </w:rPr>
        <w:t xml:space="preserve"> </w:t>
      </w:r>
    </w:p>
    <w:p w:rsidR="00FE1686" w:rsidRDefault="00FE1686" w:rsidP="00CC532B">
      <w:pPr>
        <w:rPr>
          <w:rtl/>
        </w:rPr>
      </w:pPr>
    </w:p>
    <w:p w:rsidR="00FE1686" w:rsidRDefault="00FE1686" w:rsidP="00CC532B">
      <w:pPr>
        <w:pStyle w:val="af7"/>
        <w:keepNext/>
        <w:rPr>
          <w:rtl/>
        </w:rPr>
      </w:pPr>
      <w:r w:rsidRPr="000930D0">
        <w:rPr>
          <w:rStyle w:val="TagStyle"/>
          <w:rtl/>
        </w:rPr>
        <w:t xml:space="preserve"> &lt;&lt; יור &gt;&gt; </w:t>
      </w:r>
      <w:r>
        <w:rPr>
          <w:rtl/>
        </w:rPr>
        <w:t>היו"ר אוריאל בוסו:</w:t>
      </w:r>
      <w:r w:rsidRPr="000930D0">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0621" w:name="_ETM_Q47_640648"/>
      <w:bookmarkStart w:id="20622" w:name="_ETM_Q47_641590"/>
      <w:bookmarkEnd w:id="20621"/>
      <w:bookmarkEnd w:id="20622"/>
      <w:r w:rsidRPr="00805B64">
        <w:rPr>
          <w:rtl/>
        </w:rPr>
        <w:t xml:space="preserve">מתנגד </w:t>
      </w:r>
      <w:bookmarkStart w:id="20623" w:name="_ETM_Q47_642250"/>
      <w:bookmarkEnd w:id="20623"/>
      <w:r w:rsidRPr="00805B64">
        <w:rPr>
          <w:rtl/>
        </w:rPr>
        <w:t xml:space="preserve">חבר </w:t>
      </w:r>
      <w:bookmarkStart w:id="20624" w:name="_ETM_Q47_642460"/>
      <w:bookmarkEnd w:id="20624"/>
      <w:r w:rsidRPr="00805B64">
        <w:rPr>
          <w:rtl/>
        </w:rPr>
        <w:t xml:space="preserve">הכנסת </w:t>
      </w:r>
      <w:bookmarkStart w:id="20625" w:name="_ETM_Q47_642730"/>
      <w:bookmarkEnd w:id="20625"/>
      <w:r w:rsidRPr="00805B64">
        <w:rPr>
          <w:rtl/>
        </w:rPr>
        <w:t xml:space="preserve">איימן </w:t>
      </w:r>
      <w:bookmarkStart w:id="20626" w:name="_ETM_Q47_642970"/>
      <w:bookmarkEnd w:id="20626"/>
      <w:r w:rsidRPr="00805B64">
        <w:rPr>
          <w:rtl/>
        </w:rPr>
        <w:t>עודה</w:t>
      </w:r>
      <w:r>
        <w:rPr>
          <w:rFonts w:hint="cs"/>
          <w:rtl/>
        </w:rPr>
        <w:t>.</w:t>
      </w:r>
      <w:r w:rsidRPr="00805B64">
        <w:rPr>
          <w:rtl/>
        </w:rPr>
        <w:t xml:space="preserve"> </w:t>
      </w:r>
      <w:bookmarkStart w:id="20627" w:name="_ETM_Q47_643360"/>
      <w:bookmarkEnd w:id="20627"/>
      <w:r w:rsidRPr="00805B64">
        <w:rPr>
          <w:rtl/>
        </w:rPr>
        <w:t xml:space="preserve">נוסיף </w:t>
      </w:r>
      <w:bookmarkStart w:id="20628" w:name="_ETM_Q47_643690"/>
      <w:bookmarkEnd w:id="20628"/>
      <w:r w:rsidRPr="00805B64">
        <w:rPr>
          <w:rtl/>
        </w:rPr>
        <w:t xml:space="preserve">את </w:t>
      </w:r>
      <w:bookmarkStart w:id="20629" w:name="_ETM_Q47_643780"/>
      <w:bookmarkEnd w:id="20629"/>
      <w:r w:rsidRPr="00805B64">
        <w:rPr>
          <w:rtl/>
        </w:rPr>
        <w:t xml:space="preserve">זה </w:t>
      </w:r>
      <w:bookmarkStart w:id="20630" w:name="_ETM_Q47_643870"/>
      <w:bookmarkEnd w:id="20630"/>
      <w:r w:rsidRPr="00805B64">
        <w:rPr>
          <w:rtl/>
        </w:rPr>
        <w:t xml:space="preserve">רק </w:t>
      </w:r>
      <w:bookmarkStart w:id="20631" w:name="_ETM_Q47_643990"/>
      <w:bookmarkEnd w:id="20631"/>
      <w:r w:rsidRPr="00805B64">
        <w:rPr>
          <w:rtl/>
        </w:rPr>
        <w:t>לפרוטוקול</w:t>
      </w:r>
      <w:r>
        <w:rPr>
          <w:rFonts w:hint="cs"/>
          <w:rtl/>
        </w:rPr>
        <w:t>,</w:t>
      </w:r>
      <w:r w:rsidRPr="00805B64">
        <w:rPr>
          <w:rtl/>
        </w:rPr>
        <w:t xml:space="preserve"> </w:t>
      </w:r>
      <w:bookmarkStart w:id="20632" w:name="_ETM_Q47_644980"/>
      <w:bookmarkEnd w:id="20632"/>
      <w:r w:rsidR="00A24977">
        <w:rPr>
          <w:rFonts w:hint="cs"/>
          <w:rtl/>
        </w:rPr>
        <w:t xml:space="preserve">זה </w:t>
      </w:r>
      <w:r w:rsidRPr="00805B64">
        <w:rPr>
          <w:rtl/>
        </w:rPr>
        <w:t xml:space="preserve">לא </w:t>
      </w:r>
      <w:bookmarkStart w:id="20633" w:name="_ETM_Q47_645160"/>
      <w:bookmarkEnd w:id="20633"/>
      <w:r w:rsidRPr="00805B64">
        <w:rPr>
          <w:rtl/>
        </w:rPr>
        <w:t xml:space="preserve">באמת </w:t>
      </w:r>
      <w:bookmarkStart w:id="20634" w:name="_ETM_Q47_645790"/>
      <w:bookmarkStart w:id="20635" w:name="_ETM_Q47_645940"/>
      <w:bookmarkEnd w:id="20634"/>
      <w:bookmarkEnd w:id="20635"/>
      <w:r>
        <w:rPr>
          <w:rFonts w:hint="cs"/>
          <w:rtl/>
        </w:rPr>
        <w:t>מ</w:t>
      </w:r>
      <w:r w:rsidRPr="00805B64">
        <w:rPr>
          <w:rtl/>
        </w:rPr>
        <w:t>שהו</w:t>
      </w:r>
      <w:r>
        <w:rPr>
          <w:rFonts w:hint="cs"/>
          <w:rtl/>
        </w:rPr>
        <w:t xml:space="preserve"> </w:t>
      </w:r>
      <w:r w:rsidR="008528BB">
        <w:rPr>
          <w:rFonts w:hint="cs"/>
          <w:rtl/>
        </w:rPr>
        <w:t>– – –</w:t>
      </w:r>
    </w:p>
    <w:p w:rsidR="00FE1686" w:rsidRDefault="00FE1686" w:rsidP="00CC532B">
      <w:pPr>
        <w:rPr>
          <w:rtl/>
        </w:rPr>
      </w:pPr>
      <w:bookmarkStart w:id="20636" w:name="_ETM_Q47_645869"/>
      <w:bookmarkStart w:id="20637" w:name="_ETM_Q47_645924"/>
      <w:bookmarkEnd w:id="20636"/>
      <w:bookmarkEnd w:id="20637"/>
    </w:p>
    <w:p w:rsidR="00FE1686" w:rsidRDefault="00FE1686" w:rsidP="00CC532B">
      <w:pPr>
        <w:rPr>
          <w:rtl/>
        </w:rPr>
      </w:pPr>
      <w:bookmarkStart w:id="20638" w:name="_ETM_Q47_646120"/>
      <w:bookmarkStart w:id="20639" w:name="_ETM_Q47_646390"/>
      <w:bookmarkEnd w:id="20638"/>
      <w:bookmarkEnd w:id="20639"/>
      <w:r w:rsidRPr="00805B64">
        <w:rPr>
          <w:rtl/>
        </w:rPr>
        <w:t xml:space="preserve">אני </w:t>
      </w:r>
      <w:bookmarkStart w:id="20640" w:name="_ETM_Q47_646540"/>
      <w:bookmarkEnd w:id="20640"/>
      <w:r w:rsidRPr="00805B64">
        <w:rPr>
          <w:rtl/>
        </w:rPr>
        <w:t xml:space="preserve">קובע </w:t>
      </w:r>
      <w:bookmarkStart w:id="20641" w:name="_ETM_Q47_650099"/>
      <w:bookmarkStart w:id="20642" w:name="_ETM_Q47_650370"/>
      <w:bookmarkStart w:id="20643" w:name="_ETM_Q47_651299"/>
      <w:bookmarkEnd w:id="20641"/>
      <w:bookmarkEnd w:id="20642"/>
      <w:bookmarkEnd w:id="20643"/>
      <w:r w:rsidRPr="00805B64">
        <w:rPr>
          <w:rtl/>
        </w:rPr>
        <w:t xml:space="preserve">שהצעת </w:t>
      </w:r>
      <w:bookmarkStart w:id="20644" w:name="_ETM_Q47_651959"/>
      <w:bookmarkEnd w:id="20644"/>
      <w:r w:rsidRPr="00805B64">
        <w:rPr>
          <w:rtl/>
        </w:rPr>
        <w:t xml:space="preserve">החוק </w:t>
      </w:r>
      <w:bookmarkStart w:id="20645" w:name="_ETM_Q47_652260"/>
      <w:bookmarkEnd w:id="20645"/>
      <w:r w:rsidRPr="00805B64">
        <w:rPr>
          <w:rtl/>
        </w:rPr>
        <w:t xml:space="preserve">בקריאה </w:t>
      </w:r>
      <w:bookmarkStart w:id="20646" w:name="_ETM_Q47_652680"/>
      <w:bookmarkEnd w:id="20646"/>
      <w:r w:rsidRPr="00805B64">
        <w:rPr>
          <w:rtl/>
        </w:rPr>
        <w:t xml:space="preserve">טרומית </w:t>
      </w:r>
      <w:bookmarkStart w:id="20647" w:name="_ETM_Q47_653309"/>
      <w:bookmarkEnd w:id="20647"/>
      <w:r w:rsidRPr="00805B64">
        <w:rPr>
          <w:rtl/>
        </w:rPr>
        <w:t xml:space="preserve">התקבלה </w:t>
      </w:r>
      <w:bookmarkStart w:id="20648" w:name="_ETM_Q47_654090"/>
      <w:bookmarkEnd w:id="20648"/>
      <w:r w:rsidRPr="00805B64">
        <w:rPr>
          <w:rtl/>
        </w:rPr>
        <w:t xml:space="preserve">ועברה </w:t>
      </w:r>
      <w:bookmarkStart w:id="20649" w:name="_ETM_Q47_654719"/>
      <w:bookmarkEnd w:id="20649"/>
      <w:r w:rsidRPr="00805B64">
        <w:rPr>
          <w:rtl/>
        </w:rPr>
        <w:t xml:space="preserve">ותעבור </w:t>
      </w:r>
      <w:bookmarkStart w:id="20650" w:name="_ETM_Q47_655319"/>
      <w:bookmarkEnd w:id="20650"/>
      <w:r>
        <w:rPr>
          <w:rtl/>
        </w:rPr>
        <w:t>לוועד</w:t>
      </w:r>
      <w:bookmarkStart w:id="20651" w:name="_ETM_Q47_656470"/>
      <w:bookmarkEnd w:id="20651"/>
      <w:r>
        <w:rPr>
          <w:rFonts w:hint="cs"/>
          <w:rtl/>
        </w:rPr>
        <w:t>ה</w:t>
      </w:r>
      <w:bookmarkStart w:id="20652" w:name="_ETM_Q47_657100"/>
      <w:bookmarkEnd w:id="20652"/>
      <w:r w:rsidRPr="00805B64">
        <w:rPr>
          <w:rtl/>
        </w:rPr>
        <w:t xml:space="preserve"> </w:t>
      </w:r>
      <w:bookmarkStart w:id="20653" w:name="_ETM_Q47_657190"/>
      <w:bookmarkEnd w:id="20653"/>
      <w:r>
        <w:rPr>
          <w:rFonts w:hint="cs"/>
          <w:rtl/>
        </w:rPr>
        <w:t>ל</w:t>
      </w:r>
      <w:r w:rsidRPr="00805B64">
        <w:rPr>
          <w:rtl/>
        </w:rPr>
        <w:t xml:space="preserve">ביטחון </w:t>
      </w:r>
      <w:bookmarkStart w:id="20654" w:name="_ETM_Q47_657520"/>
      <w:bookmarkEnd w:id="20654"/>
      <w:r w:rsidRPr="00805B64">
        <w:rPr>
          <w:rtl/>
        </w:rPr>
        <w:t>לאומי</w:t>
      </w:r>
      <w:r>
        <w:rPr>
          <w:rFonts w:hint="cs"/>
          <w:rtl/>
        </w:rPr>
        <w:t>.</w:t>
      </w:r>
    </w:p>
    <w:p w:rsidR="00FE1686" w:rsidRDefault="00FE1686" w:rsidP="00CC532B">
      <w:pPr>
        <w:rPr>
          <w:rtl/>
        </w:rPr>
      </w:pPr>
      <w:bookmarkStart w:id="20655" w:name="_ETM_Q47_656386"/>
      <w:bookmarkStart w:id="20656" w:name="_ETM_Q47_656444"/>
      <w:bookmarkEnd w:id="20655"/>
      <w:bookmarkEnd w:id="20656"/>
    </w:p>
    <w:p w:rsidR="00FE1686" w:rsidRDefault="00FE1686" w:rsidP="00CC532B">
      <w:pPr>
        <w:pStyle w:val="af6"/>
        <w:keepNext/>
        <w:rPr>
          <w:rtl/>
        </w:rPr>
      </w:pPr>
      <w:bookmarkStart w:id="20657" w:name="ET_interruption_קריאה_19"/>
      <w:r w:rsidRPr="000930D0">
        <w:rPr>
          <w:rStyle w:val="TagStyle"/>
          <w:rtl/>
        </w:rPr>
        <w:t xml:space="preserve"> &lt;&lt; קריאה &gt;&gt; </w:t>
      </w:r>
      <w:r>
        <w:rPr>
          <w:rtl/>
        </w:rPr>
        <w:t>קריאה:</w:t>
      </w:r>
      <w:r w:rsidRPr="000930D0">
        <w:rPr>
          <w:rStyle w:val="TagStyle"/>
          <w:rtl/>
        </w:rPr>
        <w:t xml:space="preserve"> &lt;&lt; קריאה &gt;&gt;</w:t>
      </w:r>
      <w:r>
        <w:rPr>
          <w:rtl/>
        </w:rPr>
        <w:t xml:space="preserve">   </w:t>
      </w:r>
      <w:bookmarkEnd w:id="20657"/>
    </w:p>
    <w:p w:rsidR="00FE1686" w:rsidRDefault="00FE1686" w:rsidP="003A019F">
      <w:pPr>
        <w:rPr>
          <w:rtl/>
        </w:rPr>
      </w:pPr>
    </w:p>
    <w:p w:rsidR="00FE1686" w:rsidRDefault="00FE1686" w:rsidP="00CC532B">
      <w:pPr>
        <w:rPr>
          <w:rtl/>
        </w:rPr>
      </w:pPr>
      <w:bookmarkStart w:id="20658" w:name="_ETM_Q47_655956"/>
      <w:bookmarkEnd w:id="20658"/>
      <w:r>
        <w:rPr>
          <w:rFonts w:hint="cs"/>
          <w:rtl/>
        </w:rPr>
        <w:t>החוקה.</w:t>
      </w:r>
    </w:p>
    <w:p w:rsidR="00FE1686" w:rsidRDefault="00FE1686" w:rsidP="00CC532B">
      <w:pPr>
        <w:rPr>
          <w:rtl/>
        </w:rPr>
      </w:pPr>
      <w:bookmarkStart w:id="20659" w:name="_ETM_Q47_656573"/>
      <w:bookmarkStart w:id="20660" w:name="_ETM_Q47_656632"/>
      <w:bookmarkEnd w:id="20659"/>
      <w:bookmarkEnd w:id="20660"/>
    </w:p>
    <w:p w:rsidR="00FE1686" w:rsidRDefault="00FE1686" w:rsidP="00CC532B">
      <w:pPr>
        <w:pStyle w:val="af7"/>
        <w:keepNext/>
        <w:rPr>
          <w:rtl/>
        </w:rPr>
      </w:pPr>
      <w:r w:rsidRPr="000930D0">
        <w:rPr>
          <w:rStyle w:val="TagStyle"/>
          <w:rtl/>
        </w:rPr>
        <w:t xml:space="preserve"> &lt;&lt; יור &gt;&gt; </w:t>
      </w:r>
      <w:r>
        <w:rPr>
          <w:rtl/>
        </w:rPr>
        <w:t>היו"ר אוריאל בוסו:</w:t>
      </w:r>
      <w:r w:rsidRPr="000930D0">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0661" w:name="_ETM_Q47_657730"/>
      <w:bookmarkEnd w:id="20661"/>
      <w:r w:rsidRPr="00805B64">
        <w:rPr>
          <w:rtl/>
        </w:rPr>
        <w:t xml:space="preserve">חוקה </w:t>
      </w:r>
      <w:bookmarkStart w:id="20662" w:name="_ETM_Q47_658300"/>
      <w:bookmarkEnd w:id="20662"/>
      <w:r>
        <w:rPr>
          <w:rFonts w:hint="cs"/>
          <w:rtl/>
        </w:rPr>
        <w:t xml:space="preserve">– </w:t>
      </w:r>
      <w:r w:rsidRPr="00805B64">
        <w:rPr>
          <w:rtl/>
        </w:rPr>
        <w:t xml:space="preserve">היא </w:t>
      </w:r>
      <w:bookmarkStart w:id="20663" w:name="_ETM_Q47_658420"/>
      <w:bookmarkEnd w:id="20663"/>
      <w:r w:rsidRPr="00805B64">
        <w:rPr>
          <w:rtl/>
        </w:rPr>
        <w:t xml:space="preserve">תעבור </w:t>
      </w:r>
      <w:bookmarkStart w:id="20664" w:name="_ETM_Q47_658690"/>
      <w:bookmarkEnd w:id="20664"/>
      <w:r w:rsidRPr="00805B64">
        <w:rPr>
          <w:rtl/>
        </w:rPr>
        <w:t xml:space="preserve">לוועדת </w:t>
      </w:r>
      <w:bookmarkStart w:id="20665" w:name="_ETM_Q47_659050"/>
      <w:bookmarkEnd w:id="20665"/>
      <w:r w:rsidRPr="00805B64">
        <w:rPr>
          <w:rtl/>
        </w:rPr>
        <w:t xml:space="preserve">הכנסת </w:t>
      </w:r>
      <w:bookmarkStart w:id="20666" w:name="_ETM_Q47_659800"/>
      <w:bookmarkEnd w:id="20666"/>
      <w:r w:rsidRPr="00805B64">
        <w:rPr>
          <w:rtl/>
        </w:rPr>
        <w:t xml:space="preserve">לשם </w:t>
      </w:r>
      <w:bookmarkStart w:id="20667" w:name="_ETM_Q47_660280"/>
      <w:bookmarkEnd w:id="20667"/>
      <w:r w:rsidRPr="00805B64">
        <w:rPr>
          <w:rtl/>
        </w:rPr>
        <w:t xml:space="preserve">קביעת </w:t>
      </w:r>
      <w:bookmarkStart w:id="20668" w:name="_ETM_Q47_660640"/>
      <w:bookmarkEnd w:id="20668"/>
      <w:r w:rsidRPr="00805B64">
        <w:rPr>
          <w:rtl/>
        </w:rPr>
        <w:t>ועדה</w:t>
      </w:r>
      <w:r>
        <w:rPr>
          <w:rFonts w:hint="cs"/>
          <w:rtl/>
        </w:rPr>
        <w:t>.</w:t>
      </w:r>
      <w:r w:rsidRPr="00805B64">
        <w:rPr>
          <w:rtl/>
        </w:rPr>
        <w:t xml:space="preserve"> </w:t>
      </w:r>
      <w:bookmarkStart w:id="20669" w:name="_ETM_Q47_662630"/>
      <w:bookmarkEnd w:id="20669"/>
      <w:r w:rsidRPr="00805B64">
        <w:rPr>
          <w:rtl/>
        </w:rPr>
        <w:t xml:space="preserve">זה </w:t>
      </w:r>
      <w:bookmarkStart w:id="20670" w:name="_ETM_Q47_662810"/>
      <w:bookmarkEnd w:id="20670"/>
      <w:r w:rsidRPr="00805B64">
        <w:rPr>
          <w:rtl/>
        </w:rPr>
        <w:t xml:space="preserve">יעבור </w:t>
      </w:r>
      <w:bookmarkStart w:id="20671" w:name="_ETM_Q47_663230"/>
      <w:bookmarkEnd w:id="20671"/>
      <w:r w:rsidRPr="00805B64">
        <w:rPr>
          <w:rtl/>
        </w:rPr>
        <w:t xml:space="preserve">לוועדת </w:t>
      </w:r>
      <w:bookmarkStart w:id="20672" w:name="_ETM_Q47_663950"/>
      <w:bookmarkEnd w:id="20672"/>
      <w:r w:rsidRPr="00805B64">
        <w:rPr>
          <w:rtl/>
        </w:rPr>
        <w:t xml:space="preserve">הכנסת </w:t>
      </w:r>
      <w:bookmarkStart w:id="20673" w:name="_ETM_Q47_664490"/>
      <w:bookmarkEnd w:id="20673"/>
      <w:r w:rsidRPr="00805B64">
        <w:rPr>
          <w:rtl/>
        </w:rPr>
        <w:t xml:space="preserve">לשם </w:t>
      </w:r>
      <w:bookmarkStart w:id="20674" w:name="_ETM_Q47_664850"/>
      <w:bookmarkEnd w:id="20674"/>
      <w:r w:rsidRPr="00805B64">
        <w:rPr>
          <w:rtl/>
        </w:rPr>
        <w:t xml:space="preserve">קביעת </w:t>
      </w:r>
      <w:bookmarkStart w:id="20675" w:name="_ETM_Q47_665360"/>
      <w:bookmarkEnd w:id="20675"/>
      <w:r w:rsidRPr="00805B64">
        <w:rPr>
          <w:rtl/>
        </w:rPr>
        <w:t>ועדה</w:t>
      </w:r>
      <w:r>
        <w:rPr>
          <w:rFonts w:hint="cs"/>
          <w:rtl/>
        </w:rPr>
        <w:t>.</w:t>
      </w:r>
      <w:bookmarkStart w:id="20676" w:name="_ETM_Q47_666110"/>
      <w:bookmarkEnd w:id="20676"/>
    </w:p>
    <w:p w:rsidR="00FE1686" w:rsidRDefault="00FE1686" w:rsidP="00CC532B">
      <w:pPr>
        <w:rPr>
          <w:rtl/>
        </w:rPr>
      </w:pPr>
      <w:bookmarkStart w:id="20677" w:name="_ETM_Q47_667152"/>
      <w:bookmarkStart w:id="20678" w:name="_ETM_Q47_667198"/>
      <w:bookmarkEnd w:id="20677"/>
      <w:bookmarkEnd w:id="20678"/>
    </w:p>
    <w:p w:rsidR="00FE1686" w:rsidRDefault="00FE1686" w:rsidP="00CC532B">
      <w:pPr>
        <w:rPr>
          <w:rtl/>
        </w:rPr>
      </w:pPr>
      <w:r w:rsidRPr="00805B64">
        <w:rPr>
          <w:rtl/>
        </w:rPr>
        <w:t xml:space="preserve">נעבור </w:t>
      </w:r>
      <w:bookmarkStart w:id="20679" w:name="_ETM_Q47_666440"/>
      <w:bookmarkEnd w:id="20679"/>
      <w:r w:rsidRPr="00805B64">
        <w:rPr>
          <w:rtl/>
        </w:rPr>
        <w:t xml:space="preserve">להצבעה </w:t>
      </w:r>
      <w:bookmarkStart w:id="20680" w:name="_ETM_Q47_666920"/>
      <w:bookmarkEnd w:id="20680"/>
      <w:r w:rsidRPr="00805B64">
        <w:rPr>
          <w:rtl/>
        </w:rPr>
        <w:t xml:space="preserve">על </w:t>
      </w:r>
      <w:bookmarkStart w:id="20681" w:name="_ETM_Q47_666980"/>
      <w:bookmarkEnd w:id="20681"/>
      <w:r>
        <w:rPr>
          <w:rtl/>
        </w:rPr>
        <w:t>הצעת חוק המאבק בכלי הנשק הבלתי</w:t>
      </w:r>
      <w:r>
        <w:rPr>
          <w:rFonts w:hint="cs"/>
          <w:rtl/>
        </w:rPr>
        <w:t>-</w:t>
      </w:r>
      <w:r>
        <w:rPr>
          <w:rtl/>
        </w:rPr>
        <w:t>חוקיים</w:t>
      </w:r>
      <w:r>
        <w:rPr>
          <w:rFonts w:hint="cs"/>
          <w:rtl/>
        </w:rPr>
        <w:t xml:space="preserve"> (</w:t>
      </w:r>
      <w:r>
        <w:rPr>
          <w:rtl/>
        </w:rPr>
        <w:t>תיקוני חקיקה)</w:t>
      </w:r>
      <w:r>
        <w:rPr>
          <w:rFonts w:hint="cs"/>
          <w:rtl/>
        </w:rPr>
        <w:t xml:space="preserve"> (</w:t>
      </w:r>
      <w:r>
        <w:rPr>
          <w:rtl/>
        </w:rPr>
        <w:t>הוראת שעה</w:t>
      </w:r>
      <w:r>
        <w:rPr>
          <w:rFonts w:hint="cs"/>
          <w:rtl/>
        </w:rPr>
        <w:t xml:space="preserve">), </w:t>
      </w:r>
      <w:bookmarkStart w:id="20682" w:name="_ETM_Q47_670108"/>
      <w:bookmarkEnd w:id="20682"/>
      <w:r>
        <w:rPr>
          <w:rtl/>
        </w:rPr>
        <w:t xml:space="preserve">של חבר הכנסת עודד פורר וקבוצת חברי </w:t>
      </w:r>
      <w:r>
        <w:rPr>
          <w:rFonts w:hint="cs"/>
          <w:rtl/>
        </w:rPr>
        <w:t>ה</w:t>
      </w:r>
      <w:r>
        <w:rPr>
          <w:rtl/>
        </w:rPr>
        <w:t>כנסת</w:t>
      </w:r>
      <w:r>
        <w:rPr>
          <w:rFonts w:hint="cs"/>
          <w:rtl/>
        </w:rPr>
        <w:t>, פ/2394/25. הצבעה</w:t>
      </w:r>
      <w:bookmarkStart w:id="20683" w:name="_ETM_Q47_673340"/>
      <w:bookmarkStart w:id="20684" w:name="_ETM_Q47_673760"/>
      <w:bookmarkStart w:id="20685" w:name="_ETM_Q47_675930"/>
      <w:bookmarkEnd w:id="20683"/>
      <w:bookmarkEnd w:id="20684"/>
      <w:bookmarkEnd w:id="20685"/>
      <w:r>
        <w:rPr>
          <w:rFonts w:hint="cs"/>
          <w:rtl/>
        </w:rPr>
        <w:t>.</w:t>
      </w:r>
      <w:r w:rsidRPr="005876DB">
        <w:rPr>
          <w:rtl/>
        </w:rPr>
        <w:t xml:space="preserve"> </w:t>
      </w:r>
      <w:r w:rsidRPr="00805B64">
        <w:rPr>
          <w:rtl/>
        </w:rPr>
        <w:t xml:space="preserve">זו </w:t>
      </w:r>
      <w:bookmarkStart w:id="20686" w:name="_ETM_Q47_683519"/>
      <w:bookmarkEnd w:id="20686"/>
      <w:r w:rsidRPr="00805B64">
        <w:rPr>
          <w:rtl/>
        </w:rPr>
        <w:t xml:space="preserve">הצעה </w:t>
      </w:r>
      <w:bookmarkStart w:id="20687" w:name="_ETM_Q47_683790"/>
      <w:bookmarkEnd w:id="20687"/>
      <w:r w:rsidRPr="00805B64">
        <w:rPr>
          <w:rtl/>
        </w:rPr>
        <w:t>שהוצמדה</w:t>
      </w:r>
      <w:r>
        <w:rPr>
          <w:rFonts w:hint="cs"/>
          <w:rtl/>
        </w:rPr>
        <w:t>.</w:t>
      </w:r>
    </w:p>
    <w:p w:rsidR="00FE1686" w:rsidRDefault="00FE1686" w:rsidP="00CC532B">
      <w:pPr>
        <w:rPr>
          <w:rtl/>
        </w:rPr>
      </w:pPr>
    </w:p>
    <w:p w:rsidR="00FE1686" w:rsidRDefault="00FE1686" w:rsidP="00CC532B">
      <w:pPr>
        <w:pStyle w:val="af2"/>
        <w:keepNext/>
        <w:rPr>
          <w:rtl/>
        </w:rPr>
      </w:pPr>
      <w:bookmarkStart w:id="20688" w:name="_ETM_Q47_682330"/>
      <w:bookmarkStart w:id="20689" w:name="_ETM_Q47_682416"/>
      <w:bookmarkEnd w:id="20688"/>
      <w:bookmarkEnd w:id="20689"/>
      <w:r>
        <w:rPr>
          <w:rtl/>
        </w:rPr>
        <w:t>הצבעה מס'</w:t>
      </w:r>
      <w:r>
        <w:rPr>
          <w:rFonts w:hint="cs"/>
          <w:rtl/>
        </w:rPr>
        <w:t xml:space="preserve"> 38</w:t>
      </w:r>
    </w:p>
    <w:p w:rsidR="00FE1686" w:rsidRDefault="00FE1686" w:rsidP="00CC532B">
      <w:pPr>
        <w:pStyle w:val="--"/>
        <w:keepNext/>
        <w:rPr>
          <w:rtl/>
        </w:rPr>
      </w:pPr>
    </w:p>
    <w:p w:rsidR="00FE1686" w:rsidRDefault="00FE1686" w:rsidP="00CC532B">
      <w:pPr>
        <w:pStyle w:val="--"/>
        <w:keepNext/>
        <w:rPr>
          <w:rtl/>
        </w:rPr>
      </w:pPr>
      <w:r>
        <w:rPr>
          <w:rtl/>
        </w:rPr>
        <w:t>בעד ההצעה להעביר את הצעת החוק לוועדה –</w:t>
      </w:r>
      <w:r>
        <w:rPr>
          <w:rFonts w:hint="cs"/>
          <w:rtl/>
        </w:rPr>
        <w:t xml:space="preserve"> 42</w:t>
      </w:r>
    </w:p>
    <w:p w:rsidR="00FE1686" w:rsidRDefault="00FE1686" w:rsidP="00CC532B">
      <w:pPr>
        <w:pStyle w:val="--"/>
        <w:keepNext/>
        <w:rPr>
          <w:rtl/>
        </w:rPr>
      </w:pPr>
      <w:r>
        <w:rPr>
          <w:rtl/>
        </w:rPr>
        <w:t xml:space="preserve">נגד – </w:t>
      </w:r>
      <w:r>
        <w:rPr>
          <w:rFonts w:hint="cs"/>
          <w:rtl/>
        </w:rPr>
        <w:t>7</w:t>
      </w:r>
    </w:p>
    <w:p w:rsidR="00FE1686" w:rsidRDefault="00FE1686" w:rsidP="00CC532B">
      <w:pPr>
        <w:pStyle w:val="--"/>
        <w:keepNext/>
        <w:rPr>
          <w:rtl/>
        </w:rPr>
      </w:pPr>
      <w:r>
        <w:rPr>
          <w:rtl/>
        </w:rPr>
        <w:t xml:space="preserve">נמנעים – </w:t>
      </w:r>
      <w:r>
        <w:rPr>
          <w:rFonts w:hint="cs"/>
          <w:rtl/>
        </w:rPr>
        <w:t>אין</w:t>
      </w:r>
    </w:p>
    <w:p w:rsidR="00FE1686" w:rsidRDefault="00FE1686" w:rsidP="00CC532B">
      <w:pPr>
        <w:pStyle w:val="af3"/>
        <w:rPr>
          <w:rtl/>
        </w:rPr>
      </w:pPr>
      <w:r>
        <w:rPr>
          <w:rFonts w:hint="cs"/>
          <w:rtl/>
        </w:rPr>
        <w:t xml:space="preserve">ההצעה להעביר את </w:t>
      </w:r>
      <w:r w:rsidRPr="00805B64">
        <w:rPr>
          <w:rtl/>
        </w:rPr>
        <w:t xml:space="preserve">הצעת </w:t>
      </w:r>
      <w:r>
        <w:rPr>
          <w:rFonts w:hint="cs"/>
          <w:rtl/>
        </w:rPr>
        <w:t>חוק המאבק בכלי הנשק הבלתי-חוקיים (תיקוני חקיקה) (הוראת שעה), התשפ"ג</w:t>
      </w:r>
      <w:r>
        <w:rPr>
          <w:rFonts w:hint="eastAsia"/>
          <w:rtl/>
        </w:rPr>
        <w:t>–</w:t>
      </w:r>
      <w:r>
        <w:rPr>
          <w:rFonts w:hint="cs"/>
          <w:rtl/>
        </w:rPr>
        <w:t>2023, לוועדה שתקבע ועדת הכנסת נתקבלה.</w:t>
      </w:r>
    </w:p>
    <w:p w:rsidR="00FE1686" w:rsidRDefault="00FE1686" w:rsidP="00CC532B">
      <w:pPr>
        <w:rPr>
          <w:rtl/>
        </w:rPr>
      </w:pPr>
    </w:p>
    <w:p w:rsidR="00FE1686" w:rsidRDefault="00FE1686" w:rsidP="00CC532B">
      <w:pPr>
        <w:pStyle w:val="af7"/>
        <w:keepNext/>
        <w:rPr>
          <w:rtl/>
        </w:rPr>
      </w:pPr>
      <w:r w:rsidRPr="005876DB">
        <w:rPr>
          <w:rStyle w:val="TagStyle"/>
          <w:rtl/>
        </w:rPr>
        <w:t xml:space="preserve"> &lt;&lt; יור &gt;&gt; </w:t>
      </w:r>
      <w:r>
        <w:rPr>
          <w:rtl/>
        </w:rPr>
        <w:t>היו"ר אוריאל בוסו:</w:t>
      </w:r>
      <w:r w:rsidRPr="005876DB">
        <w:rPr>
          <w:rStyle w:val="TagStyle"/>
          <w:rtl/>
        </w:rPr>
        <w:t xml:space="preserve"> &lt;&lt; יור &gt;&gt;</w:t>
      </w:r>
      <w:r>
        <w:rPr>
          <w:rtl/>
        </w:rPr>
        <w:t xml:space="preserve">   </w:t>
      </w:r>
    </w:p>
    <w:p w:rsidR="00FE1686" w:rsidRDefault="00FE1686" w:rsidP="003A019F">
      <w:pPr>
        <w:rPr>
          <w:rtl/>
        </w:rPr>
      </w:pPr>
    </w:p>
    <w:p w:rsidR="00FE1686" w:rsidRDefault="00FE1686" w:rsidP="00030F6D">
      <w:pPr>
        <w:rPr>
          <w:rtl/>
        </w:rPr>
      </w:pPr>
      <w:bookmarkStart w:id="20690" w:name="_ETM_Q47_683340"/>
      <w:bookmarkStart w:id="20691" w:name="_ETM_Q47_691060"/>
      <w:bookmarkEnd w:id="20690"/>
      <w:bookmarkEnd w:id="20691"/>
      <w:r w:rsidRPr="00805B64">
        <w:rPr>
          <w:rtl/>
        </w:rPr>
        <w:t xml:space="preserve">42 </w:t>
      </w:r>
      <w:bookmarkStart w:id="20692" w:name="_ETM_Q47_691900"/>
      <w:bookmarkEnd w:id="20692"/>
      <w:r w:rsidRPr="00805B64">
        <w:rPr>
          <w:rtl/>
        </w:rPr>
        <w:t>בעד</w:t>
      </w:r>
      <w:r>
        <w:rPr>
          <w:rFonts w:hint="cs"/>
          <w:rtl/>
        </w:rPr>
        <w:t>,</w:t>
      </w:r>
      <w:r w:rsidRPr="00805B64">
        <w:rPr>
          <w:rtl/>
        </w:rPr>
        <w:t xml:space="preserve"> </w:t>
      </w:r>
      <w:bookmarkStart w:id="20693" w:name="_ETM_Q47_692260"/>
      <w:bookmarkEnd w:id="20693"/>
      <w:r>
        <w:rPr>
          <w:rFonts w:hint="cs"/>
          <w:rtl/>
        </w:rPr>
        <w:t>שבעה</w:t>
      </w:r>
      <w:r w:rsidRPr="00805B64">
        <w:rPr>
          <w:rtl/>
        </w:rPr>
        <w:t xml:space="preserve"> </w:t>
      </w:r>
      <w:bookmarkStart w:id="20694" w:name="_ETM_Q47_692530"/>
      <w:bookmarkStart w:id="20695" w:name="_ETM_Q47_692590"/>
      <w:bookmarkEnd w:id="20694"/>
      <w:bookmarkEnd w:id="20695"/>
      <w:r w:rsidRPr="00805B64">
        <w:rPr>
          <w:rtl/>
        </w:rPr>
        <w:t>מתנגדים</w:t>
      </w:r>
      <w:r>
        <w:rPr>
          <w:rFonts w:hint="cs"/>
          <w:rtl/>
        </w:rPr>
        <w:t>,</w:t>
      </w:r>
      <w:r w:rsidRPr="00805B64">
        <w:rPr>
          <w:rtl/>
        </w:rPr>
        <w:t xml:space="preserve"> </w:t>
      </w:r>
      <w:bookmarkStart w:id="20696" w:name="_ETM_Q47_693040"/>
      <w:bookmarkEnd w:id="20696"/>
      <w:r w:rsidRPr="00805B64">
        <w:rPr>
          <w:rtl/>
        </w:rPr>
        <w:t xml:space="preserve">אין </w:t>
      </w:r>
      <w:bookmarkStart w:id="20697" w:name="_ETM_Q47_693190"/>
      <w:bookmarkEnd w:id="20697"/>
      <w:r w:rsidRPr="00805B64">
        <w:rPr>
          <w:rtl/>
        </w:rPr>
        <w:t>נמנעים</w:t>
      </w:r>
      <w:r>
        <w:rPr>
          <w:rFonts w:hint="cs"/>
          <w:rtl/>
        </w:rPr>
        <w:t>.</w:t>
      </w:r>
      <w:r w:rsidRPr="00805B64">
        <w:rPr>
          <w:rtl/>
        </w:rPr>
        <w:t xml:space="preserve"> </w:t>
      </w:r>
      <w:bookmarkStart w:id="20698" w:name="_ETM_Q47_693640"/>
      <w:bookmarkEnd w:id="20698"/>
      <w:r w:rsidRPr="00805B64">
        <w:rPr>
          <w:rtl/>
        </w:rPr>
        <w:t xml:space="preserve">אני </w:t>
      </w:r>
      <w:bookmarkStart w:id="20699" w:name="_ETM_Q47_693790"/>
      <w:bookmarkEnd w:id="20699"/>
      <w:r w:rsidRPr="00805B64">
        <w:rPr>
          <w:rtl/>
        </w:rPr>
        <w:t xml:space="preserve">קובע </w:t>
      </w:r>
      <w:bookmarkStart w:id="20700" w:name="_ETM_Q47_694630"/>
      <w:bookmarkEnd w:id="20700"/>
      <w:r w:rsidRPr="00805B64">
        <w:rPr>
          <w:rtl/>
        </w:rPr>
        <w:t xml:space="preserve">שגם </w:t>
      </w:r>
      <w:bookmarkStart w:id="20701" w:name="_ETM_Q47_695110"/>
      <w:bookmarkEnd w:id="20701"/>
      <w:r w:rsidRPr="00805B64">
        <w:rPr>
          <w:rtl/>
        </w:rPr>
        <w:t xml:space="preserve">הצעת </w:t>
      </w:r>
      <w:bookmarkStart w:id="20702" w:name="_ETM_Q47_695770"/>
      <w:bookmarkEnd w:id="20702"/>
      <w:r>
        <w:rPr>
          <w:rFonts w:hint="cs"/>
          <w:rtl/>
        </w:rPr>
        <w:t>ה</w:t>
      </w:r>
      <w:r w:rsidRPr="00805B64">
        <w:rPr>
          <w:rtl/>
        </w:rPr>
        <w:t xml:space="preserve">חוק </w:t>
      </w:r>
      <w:bookmarkStart w:id="20703" w:name="_ETM_Q47_696849"/>
      <w:bookmarkEnd w:id="20703"/>
      <w:r w:rsidRPr="00805B64">
        <w:rPr>
          <w:rtl/>
        </w:rPr>
        <w:t>ש</w:t>
      </w:r>
      <w:r>
        <w:rPr>
          <w:rFonts w:hint="cs"/>
          <w:rtl/>
        </w:rPr>
        <w:t xml:space="preserve">ל חבר הכנסת עודד פורר התקבלה </w:t>
      </w:r>
      <w:bookmarkStart w:id="20704" w:name="_ETM_Q47_697359"/>
      <w:bookmarkStart w:id="20705" w:name="_ETM_Q47_697510"/>
      <w:bookmarkStart w:id="20706" w:name="_ETM_Q47_697659"/>
      <w:bookmarkStart w:id="20707" w:name="_ETM_Q47_697900"/>
      <w:bookmarkStart w:id="20708" w:name="_ETM_Q47_698500"/>
      <w:bookmarkEnd w:id="20704"/>
      <w:bookmarkEnd w:id="20705"/>
      <w:bookmarkEnd w:id="20706"/>
      <w:bookmarkEnd w:id="20707"/>
      <w:bookmarkEnd w:id="20708"/>
      <w:r w:rsidRPr="00805B64">
        <w:rPr>
          <w:rtl/>
        </w:rPr>
        <w:t xml:space="preserve">בקריאה </w:t>
      </w:r>
      <w:bookmarkStart w:id="20709" w:name="_ETM_Q47_698920"/>
      <w:bookmarkEnd w:id="20709"/>
      <w:r w:rsidRPr="00805B64">
        <w:rPr>
          <w:rtl/>
        </w:rPr>
        <w:t xml:space="preserve">טרומית </w:t>
      </w:r>
      <w:bookmarkStart w:id="20710" w:name="_ETM_Q47_699879"/>
      <w:bookmarkEnd w:id="20710"/>
      <w:r w:rsidRPr="00805B64">
        <w:rPr>
          <w:rtl/>
        </w:rPr>
        <w:t xml:space="preserve">ותעבור </w:t>
      </w:r>
      <w:bookmarkStart w:id="20711" w:name="_ETM_Q47_700480"/>
      <w:bookmarkEnd w:id="20711"/>
      <w:r w:rsidRPr="00805B64">
        <w:rPr>
          <w:rtl/>
        </w:rPr>
        <w:t xml:space="preserve">לוועדה </w:t>
      </w:r>
      <w:bookmarkStart w:id="20712" w:name="_ETM_Q47_700900"/>
      <w:bookmarkEnd w:id="20712"/>
      <w:r w:rsidRPr="00805B64">
        <w:rPr>
          <w:rtl/>
        </w:rPr>
        <w:t xml:space="preserve">לביטחון </w:t>
      </w:r>
      <w:bookmarkStart w:id="20713" w:name="_ETM_Q47_701469"/>
      <w:bookmarkEnd w:id="20713"/>
      <w:r w:rsidRPr="00805B64">
        <w:rPr>
          <w:rtl/>
        </w:rPr>
        <w:t xml:space="preserve">לאומי </w:t>
      </w:r>
      <w:bookmarkStart w:id="20714" w:name="_ETM_Q47_702579"/>
      <w:bookmarkEnd w:id="20714"/>
      <w:r w:rsidRPr="00805B64">
        <w:rPr>
          <w:rtl/>
        </w:rPr>
        <w:t xml:space="preserve">לשם </w:t>
      </w:r>
      <w:bookmarkStart w:id="20715" w:name="_ETM_Q47_703480"/>
      <w:bookmarkEnd w:id="20715"/>
      <w:r w:rsidRPr="00805B64">
        <w:rPr>
          <w:rtl/>
        </w:rPr>
        <w:t xml:space="preserve">הכנתה </w:t>
      </w:r>
      <w:bookmarkStart w:id="20716" w:name="_ETM_Q47_704260"/>
      <w:bookmarkEnd w:id="20716"/>
      <w:r w:rsidRPr="00805B64">
        <w:rPr>
          <w:rtl/>
        </w:rPr>
        <w:t xml:space="preserve">לקריאה </w:t>
      </w:r>
      <w:bookmarkStart w:id="20717" w:name="_ETM_Q47_704620"/>
      <w:bookmarkEnd w:id="20717"/>
      <w:r w:rsidRPr="00805B64">
        <w:rPr>
          <w:rtl/>
        </w:rPr>
        <w:t>ראשונה</w:t>
      </w:r>
      <w:r>
        <w:rPr>
          <w:rFonts w:hint="cs"/>
          <w:rtl/>
        </w:rPr>
        <w:t>.</w:t>
      </w:r>
    </w:p>
    <w:p w:rsidR="00FE1686" w:rsidRDefault="00FE1686" w:rsidP="00CC532B">
      <w:pPr>
        <w:rPr>
          <w:rtl/>
        </w:rPr>
      </w:pPr>
    </w:p>
    <w:p w:rsidR="00FE1686" w:rsidRDefault="00FE1686" w:rsidP="00CC532B">
      <w:pPr>
        <w:pStyle w:val="af6"/>
        <w:keepNext/>
        <w:rPr>
          <w:rtl/>
        </w:rPr>
      </w:pPr>
      <w:r w:rsidRPr="005876DB">
        <w:rPr>
          <w:rStyle w:val="TagStyle"/>
          <w:rtl/>
        </w:rPr>
        <w:t xml:space="preserve"> &lt;&lt; קריאה &gt;&gt; </w:t>
      </w:r>
      <w:r>
        <w:rPr>
          <w:rtl/>
        </w:rPr>
        <w:t>קריאה:</w:t>
      </w:r>
      <w:r w:rsidRPr="005876DB">
        <w:rPr>
          <w:rStyle w:val="TagStyle"/>
          <w:rtl/>
        </w:rPr>
        <w:t xml:space="preserve"> &lt;&lt; קריאה &gt;&gt;</w:t>
      </w:r>
      <w:r>
        <w:rPr>
          <w:rtl/>
        </w:rPr>
        <w:t xml:space="preserve">   </w:t>
      </w:r>
    </w:p>
    <w:p w:rsidR="00FE1686" w:rsidRDefault="00FE1686" w:rsidP="003A019F">
      <w:pPr>
        <w:rPr>
          <w:rtl/>
        </w:rPr>
      </w:pPr>
    </w:p>
    <w:p w:rsidR="00FE1686" w:rsidRDefault="00FE1686" w:rsidP="00CC532B">
      <w:pPr>
        <w:rPr>
          <w:rtl/>
        </w:rPr>
      </w:pPr>
      <w:r>
        <w:rPr>
          <w:rFonts w:hint="cs"/>
          <w:rtl/>
        </w:rPr>
        <w:t>חוקה.</w:t>
      </w:r>
    </w:p>
    <w:p w:rsidR="00FE1686" w:rsidRDefault="00FE1686" w:rsidP="00CC532B">
      <w:pPr>
        <w:rPr>
          <w:rtl/>
        </w:rPr>
      </w:pPr>
    </w:p>
    <w:p w:rsidR="00FE1686" w:rsidRDefault="00FE1686" w:rsidP="00CC532B">
      <w:pPr>
        <w:pStyle w:val="af7"/>
        <w:keepNext/>
        <w:rPr>
          <w:rtl/>
        </w:rPr>
      </w:pPr>
      <w:bookmarkStart w:id="20718" w:name="ET_yor_6488_23"/>
      <w:r w:rsidRPr="005876DB">
        <w:rPr>
          <w:rStyle w:val="TagStyle"/>
          <w:rtl/>
        </w:rPr>
        <w:t xml:space="preserve"> &lt;&lt; יור &gt;&gt; </w:t>
      </w:r>
      <w:r>
        <w:rPr>
          <w:rtl/>
        </w:rPr>
        <w:t>היו"ר אוריאל בוסו:</w:t>
      </w:r>
      <w:r w:rsidRPr="005876DB">
        <w:rPr>
          <w:rStyle w:val="TagStyle"/>
          <w:rtl/>
        </w:rPr>
        <w:t xml:space="preserve"> &lt;&lt; יור &gt;&gt;</w:t>
      </w:r>
      <w:r>
        <w:rPr>
          <w:rtl/>
        </w:rPr>
        <w:t xml:space="preserve">   </w:t>
      </w:r>
      <w:bookmarkEnd w:id="20718"/>
    </w:p>
    <w:p w:rsidR="00FE1686" w:rsidRDefault="00FE1686" w:rsidP="003A019F">
      <w:pPr>
        <w:rPr>
          <w:rtl/>
        </w:rPr>
      </w:pPr>
    </w:p>
    <w:p w:rsidR="00FE1686" w:rsidRDefault="00FE1686" w:rsidP="00AA7DB9">
      <w:pPr>
        <w:rPr>
          <w:rtl/>
        </w:rPr>
      </w:pPr>
      <w:bookmarkStart w:id="20719" w:name="_ETM_Q47_704159"/>
      <w:bookmarkStart w:id="20720" w:name="_ETM_Q47_704980"/>
      <w:bookmarkEnd w:id="20719"/>
      <w:bookmarkEnd w:id="20720"/>
      <w:r w:rsidRPr="00805B64">
        <w:rPr>
          <w:rtl/>
        </w:rPr>
        <w:t xml:space="preserve">ועדת </w:t>
      </w:r>
      <w:bookmarkStart w:id="20721" w:name="_ETM_Q47_705340"/>
      <w:bookmarkEnd w:id="20721"/>
      <w:r w:rsidRPr="00805B64">
        <w:rPr>
          <w:rtl/>
        </w:rPr>
        <w:t>חוקה</w:t>
      </w:r>
      <w:r>
        <w:rPr>
          <w:rFonts w:hint="cs"/>
          <w:rtl/>
        </w:rPr>
        <w:t xml:space="preserve"> </w:t>
      </w:r>
      <w:bookmarkStart w:id="20722" w:name="_ETM_Q47_704662"/>
      <w:bookmarkEnd w:id="20722"/>
      <w:r>
        <w:rPr>
          <w:rFonts w:hint="eastAsia"/>
          <w:rtl/>
        </w:rPr>
        <w:t>–</w:t>
      </w:r>
      <w:r w:rsidRPr="00805B64">
        <w:rPr>
          <w:rtl/>
        </w:rPr>
        <w:t xml:space="preserve"> </w:t>
      </w:r>
      <w:bookmarkStart w:id="20723" w:name="_ETM_Q47_705879"/>
      <w:bookmarkEnd w:id="20723"/>
      <w:r w:rsidRPr="00805B64">
        <w:rPr>
          <w:rtl/>
        </w:rPr>
        <w:t xml:space="preserve">אז </w:t>
      </w:r>
      <w:bookmarkStart w:id="20724" w:name="_ETM_Q47_706000"/>
      <w:bookmarkEnd w:id="20724"/>
      <w:r w:rsidRPr="00805B64">
        <w:rPr>
          <w:rtl/>
        </w:rPr>
        <w:t xml:space="preserve">היא </w:t>
      </w:r>
      <w:bookmarkStart w:id="20725" w:name="_ETM_Q47_706059"/>
      <w:bookmarkEnd w:id="20725"/>
      <w:r w:rsidRPr="00805B64">
        <w:rPr>
          <w:rtl/>
        </w:rPr>
        <w:t xml:space="preserve">תעבור </w:t>
      </w:r>
      <w:bookmarkStart w:id="20726" w:name="_ETM_Q47_706390"/>
      <w:bookmarkEnd w:id="20726"/>
      <w:r w:rsidRPr="00805B64">
        <w:rPr>
          <w:rtl/>
        </w:rPr>
        <w:t xml:space="preserve">לוועדת </w:t>
      </w:r>
      <w:bookmarkStart w:id="20727" w:name="_ETM_Q47_706780"/>
      <w:bookmarkEnd w:id="20727"/>
      <w:r w:rsidRPr="00805B64">
        <w:rPr>
          <w:rtl/>
        </w:rPr>
        <w:t xml:space="preserve">הכנסת </w:t>
      </w:r>
      <w:bookmarkStart w:id="20728" w:name="_ETM_Q47_707400"/>
      <w:bookmarkEnd w:id="20728"/>
      <w:r w:rsidRPr="00805B64">
        <w:rPr>
          <w:rtl/>
        </w:rPr>
        <w:t xml:space="preserve">לשם </w:t>
      </w:r>
      <w:bookmarkStart w:id="20729" w:name="_ETM_Q47_707910"/>
      <w:bookmarkEnd w:id="20729"/>
      <w:r w:rsidRPr="00805B64">
        <w:rPr>
          <w:rtl/>
        </w:rPr>
        <w:t xml:space="preserve">קביעת </w:t>
      </w:r>
      <w:bookmarkStart w:id="20730" w:name="_ETM_Q47_708239"/>
      <w:bookmarkEnd w:id="20730"/>
      <w:r w:rsidRPr="00805B64">
        <w:rPr>
          <w:rtl/>
        </w:rPr>
        <w:t>הוועדה</w:t>
      </w:r>
      <w:r>
        <w:rPr>
          <w:rFonts w:hint="cs"/>
          <w:rtl/>
        </w:rPr>
        <w:t>.</w:t>
      </w:r>
    </w:p>
    <w:p w:rsidR="00FE1686" w:rsidRDefault="00FE1686" w:rsidP="00AA7DB9">
      <w:pPr>
        <w:rPr>
          <w:rtl/>
        </w:rPr>
      </w:pPr>
    </w:p>
    <w:p w:rsidR="00FE1686" w:rsidRDefault="00FE1686" w:rsidP="00AA7DB9">
      <w:pPr>
        <w:rPr>
          <w:rtl/>
        </w:rPr>
      </w:pPr>
    </w:p>
    <w:p w:rsidR="00FE1686" w:rsidRDefault="00FE1686" w:rsidP="00CC532B">
      <w:pPr>
        <w:pStyle w:val="a7"/>
        <w:rPr>
          <w:rtl/>
        </w:rPr>
      </w:pPr>
      <w:bookmarkStart w:id="20731" w:name="ET_hatsach_638814_24"/>
      <w:r w:rsidRPr="005876DB">
        <w:rPr>
          <w:rStyle w:val="TagStyle"/>
          <w:rtl/>
        </w:rPr>
        <w:t xml:space="preserve"> &lt;&lt; הצח &gt;&gt; </w:t>
      </w:r>
      <w:bookmarkStart w:id="20732" w:name="_Toc127431947"/>
      <w:bookmarkStart w:id="20733" w:name="_Toc135565437"/>
      <w:r>
        <w:rPr>
          <w:rtl/>
        </w:rPr>
        <w:t>הצעת חוק תקיפה מינית על רקע לאומני (הרחבת הענישה על עבירות מין כדין ענישה בגין מעשה טרור), התשפ"ג</w:t>
      </w:r>
      <w:r>
        <w:rPr>
          <w:rFonts w:hint="cs"/>
          <w:rtl/>
        </w:rPr>
        <w:t>–</w:t>
      </w:r>
      <w:r>
        <w:rPr>
          <w:rtl/>
        </w:rPr>
        <w:t>2022</w:t>
      </w:r>
      <w:bookmarkEnd w:id="20732"/>
      <w:bookmarkEnd w:id="20733"/>
      <w:r w:rsidRPr="005876DB">
        <w:rPr>
          <w:rStyle w:val="TagStyle"/>
          <w:rtl/>
        </w:rPr>
        <w:t xml:space="preserve"> &lt;&lt; הצח &gt;&gt;</w:t>
      </w:r>
      <w:r>
        <w:rPr>
          <w:rtl/>
        </w:rPr>
        <w:t xml:space="preserve">   </w:t>
      </w:r>
      <w:bookmarkEnd w:id="20731"/>
    </w:p>
    <w:p w:rsidR="00FE1686" w:rsidRDefault="00FE1686" w:rsidP="00CC532B">
      <w:pPr>
        <w:rPr>
          <w:rtl/>
        </w:rPr>
      </w:pPr>
      <w:r>
        <w:rPr>
          <w:rtl/>
        </w:rPr>
        <w:t>[הצעת חוק פ/</w:t>
      </w:r>
      <w:r>
        <w:rPr>
          <w:rFonts w:hint="cs"/>
          <w:rtl/>
        </w:rPr>
        <w:t>715</w:t>
      </w:r>
      <w:r>
        <w:rPr>
          <w:rtl/>
        </w:rPr>
        <w:t>/</w:t>
      </w:r>
      <w:r>
        <w:rPr>
          <w:rFonts w:hint="cs"/>
          <w:rtl/>
        </w:rPr>
        <w:t>2</w:t>
      </w:r>
      <w:r>
        <w:rPr>
          <w:rtl/>
        </w:rPr>
        <w:t>5; נספחות.]</w:t>
      </w:r>
    </w:p>
    <w:p w:rsidR="00FE1686" w:rsidRDefault="00FE1686" w:rsidP="00CC532B">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FE1686" w:rsidRDefault="00FE1686" w:rsidP="00CC532B">
      <w:pPr>
        <w:rPr>
          <w:rtl/>
        </w:rPr>
      </w:pPr>
    </w:p>
    <w:p w:rsidR="00FE1686" w:rsidRDefault="00FE1686" w:rsidP="00CC532B">
      <w:pPr>
        <w:pStyle w:val="af7"/>
        <w:keepNext/>
        <w:rPr>
          <w:rtl/>
        </w:rPr>
      </w:pPr>
      <w:r w:rsidRPr="005876DB">
        <w:rPr>
          <w:rStyle w:val="TagStyle"/>
          <w:rtl/>
        </w:rPr>
        <w:t xml:space="preserve"> &lt;&lt; יור &gt;&gt; </w:t>
      </w:r>
      <w:r>
        <w:rPr>
          <w:rtl/>
        </w:rPr>
        <w:t>היו"ר אוריאל בוסו:</w:t>
      </w:r>
      <w:r w:rsidRPr="005876DB">
        <w:rPr>
          <w:rStyle w:val="TagStyle"/>
          <w:rtl/>
        </w:rPr>
        <w:t xml:space="preserve"> &lt;&lt; יור &gt;&gt;</w:t>
      </w:r>
      <w:r>
        <w:rPr>
          <w:rtl/>
        </w:rPr>
        <w:t xml:space="preserve">   </w:t>
      </w:r>
    </w:p>
    <w:p w:rsidR="00FE1686" w:rsidRDefault="00FE1686" w:rsidP="00CC532B">
      <w:pPr>
        <w:rPr>
          <w:rtl/>
        </w:rPr>
      </w:pPr>
      <w:bookmarkStart w:id="20734" w:name="_ETM_Q47_710370"/>
      <w:bookmarkEnd w:id="20734"/>
    </w:p>
    <w:p w:rsidR="00FE1686" w:rsidRDefault="00FE1686" w:rsidP="00CC532B">
      <w:pPr>
        <w:rPr>
          <w:rtl/>
        </w:rPr>
      </w:pPr>
      <w:r>
        <w:rPr>
          <w:rFonts w:hint="cs"/>
          <w:rtl/>
        </w:rPr>
        <w:t xml:space="preserve">רבותיי חברי הכנסת, נעבור </w:t>
      </w:r>
      <w:r w:rsidRPr="00805B64">
        <w:rPr>
          <w:rtl/>
        </w:rPr>
        <w:t xml:space="preserve">להצעה </w:t>
      </w:r>
      <w:bookmarkStart w:id="20735" w:name="_ETM_Q47_710879"/>
      <w:bookmarkEnd w:id="20735"/>
      <w:r w:rsidRPr="00805B64">
        <w:rPr>
          <w:rtl/>
        </w:rPr>
        <w:t>הבאה</w:t>
      </w:r>
      <w:r>
        <w:rPr>
          <w:rFonts w:hint="cs"/>
          <w:rtl/>
        </w:rPr>
        <w:t>:</w:t>
      </w:r>
      <w:r w:rsidRPr="00805B64">
        <w:rPr>
          <w:rtl/>
        </w:rPr>
        <w:t xml:space="preserve"> </w:t>
      </w:r>
      <w:bookmarkStart w:id="20736" w:name="_ETM_Q47_711659"/>
      <w:bookmarkEnd w:id="20736"/>
      <w:r w:rsidRPr="00805B64">
        <w:rPr>
          <w:rtl/>
        </w:rPr>
        <w:t xml:space="preserve">הצעת </w:t>
      </w:r>
      <w:bookmarkStart w:id="20737" w:name="_ETM_Q47_712049"/>
      <w:bookmarkStart w:id="20738" w:name="_ETM_Q47_717659"/>
      <w:bookmarkEnd w:id="20737"/>
      <w:bookmarkEnd w:id="20738"/>
      <w:r>
        <w:rPr>
          <w:rFonts w:hint="cs"/>
          <w:rtl/>
        </w:rPr>
        <w:t xml:space="preserve">חוק </w:t>
      </w:r>
      <w:r w:rsidRPr="005876DB">
        <w:rPr>
          <w:rtl/>
        </w:rPr>
        <w:t xml:space="preserve">תקיפה מינית על רקע לאומני (הרחבת הענישה על עבירות </w:t>
      </w:r>
      <w:r>
        <w:rPr>
          <w:rtl/>
        </w:rPr>
        <w:t>מין כדין ענישה בגין מעשה טרור)</w:t>
      </w:r>
      <w:r>
        <w:rPr>
          <w:rFonts w:hint="cs"/>
          <w:rtl/>
        </w:rPr>
        <w:t xml:space="preserve">, </w:t>
      </w:r>
      <w:r w:rsidRPr="00805B64">
        <w:rPr>
          <w:rtl/>
        </w:rPr>
        <w:t xml:space="preserve">של </w:t>
      </w:r>
      <w:bookmarkStart w:id="20739" w:name="_ETM_Q47_717900"/>
      <w:bookmarkEnd w:id="20739"/>
      <w:r w:rsidRPr="00805B64">
        <w:rPr>
          <w:rtl/>
        </w:rPr>
        <w:t xml:space="preserve">חברי </w:t>
      </w:r>
      <w:bookmarkStart w:id="20740" w:name="_ETM_Q47_718379"/>
      <w:bookmarkEnd w:id="20740"/>
      <w:r w:rsidRPr="00805B64">
        <w:rPr>
          <w:rtl/>
        </w:rPr>
        <w:t xml:space="preserve">הכנסת </w:t>
      </w:r>
      <w:bookmarkStart w:id="20741" w:name="_ETM_Q47_718949"/>
      <w:bookmarkEnd w:id="20741"/>
      <w:r w:rsidRPr="00805B64">
        <w:rPr>
          <w:rtl/>
        </w:rPr>
        <w:t xml:space="preserve">יוליה </w:t>
      </w:r>
      <w:bookmarkStart w:id="20742" w:name="_ETM_Q47_719219"/>
      <w:bookmarkEnd w:id="20742"/>
      <w:r w:rsidRPr="00805B64">
        <w:rPr>
          <w:rtl/>
        </w:rPr>
        <w:t>מלינובסקי</w:t>
      </w:r>
      <w:r>
        <w:rPr>
          <w:rFonts w:hint="cs"/>
          <w:rtl/>
        </w:rPr>
        <w:t>,</w:t>
      </w:r>
      <w:r w:rsidRPr="00805B64">
        <w:rPr>
          <w:rtl/>
        </w:rPr>
        <w:t xml:space="preserve"> </w:t>
      </w:r>
      <w:bookmarkStart w:id="20743" w:name="_ETM_Q47_719819"/>
      <w:bookmarkEnd w:id="20743"/>
      <w:r w:rsidRPr="00805B64">
        <w:rPr>
          <w:rtl/>
        </w:rPr>
        <w:t xml:space="preserve">יבגני </w:t>
      </w:r>
      <w:bookmarkStart w:id="20744" w:name="_ETM_Q47_720179"/>
      <w:bookmarkEnd w:id="20744"/>
      <w:r w:rsidRPr="00805B64">
        <w:rPr>
          <w:rtl/>
        </w:rPr>
        <w:t xml:space="preserve">סובה </w:t>
      </w:r>
      <w:bookmarkStart w:id="20745" w:name="_ETM_Q47_720809"/>
      <w:bookmarkEnd w:id="20745"/>
      <w:r w:rsidRPr="00805B64">
        <w:rPr>
          <w:rtl/>
        </w:rPr>
        <w:t xml:space="preserve">ושרון </w:t>
      </w:r>
      <w:bookmarkStart w:id="20746" w:name="_ETM_Q47_721410"/>
      <w:bookmarkEnd w:id="20746"/>
      <w:r w:rsidRPr="00805B64">
        <w:rPr>
          <w:rtl/>
        </w:rPr>
        <w:t>ניר</w:t>
      </w:r>
      <w:r>
        <w:rPr>
          <w:rFonts w:hint="cs"/>
          <w:rtl/>
        </w:rPr>
        <w:t>.</w:t>
      </w:r>
      <w:r w:rsidRPr="00805B64">
        <w:rPr>
          <w:rtl/>
        </w:rPr>
        <w:t xml:space="preserve"> </w:t>
      </w:r>
      <w:bookmarkStart w:id="20747" w:name="_ETM_Q47_721860"/>
      <w:bookmarkEnd w:id="20747"/>
      <w:r w:rsidRPr="00805B64">
        <w:rPr>
          <w:rtl/>
        </w:rPr>
        <w:t xml:space="preserve">חברת </w:t>
      </w:r>
      <w:bookmarkStart w:id="20748" w:name="_ETM_Q47_722309"/>
      <w:bookmarkEnd w:id="20748"/>
      <w:r w:rsidRPr="00805B64">
        <w:rPr>
          <w:rtl/>
        </w:rPr>
        <w:t xml:space="preserve">הכנסת </w:t>
      </w:r>
      <w:bookmarkStart w:id="20749" w:name="_ETM_Q47_722790"/>
      <w:bookmarkEnd w:id="20749"/>
      <w:r w:rsidRPr="00805B64">
        <w:rPr>
          <w:rtl/>
        </w:rPr>
        <w:t xml:space="preserve">יוליה </w:t>
      </w:r>
      <w:bookmarkStart w:id="20750" w:name="_ETM_Q47_723059"/>
      <w:bookmarkEnd w:id="20750"/>
      <w:r w:rsidRPr="00805B64">
        <w:rPr>
          <w:rtl/>
        </w:rPr>
        <w:t>מלינובסקי</w:t>
      </w:r>
      <w:r>
        <w:rPr>
          <w:rFonts w:hint="cs"/>
          <w:rtl/>
        </w:rPr>
        <w:t>,</w:t>
      </w:r>
      <w:r w:rsidRPr="00805B64">
        <w:rPr>
          <w:rtl/>
        </w:rPr>
        <w:t xml:space="preserve"> </w:t>
      </w:r>
      <w:bookmarkStart w:id="20751" w:name="_ETM_Q47_723510"/>
      <w:bookmarkEnd w:id="20751"/>
      <w:r w:rsidRPr="00805B64">
        <w:rPr>
          <w:rtl/>
        </w:rPr>
        <w:t>בבקשה</w:t>
      </w:r>
      <w:r>
        <w:rPr>
          <w:rFonts w:hint="cs"/>
          <w:rtl/>
        </w:rPr>
        <w:t>.</w:t>
      </w:r>
      <w:r w:rsidRPr="00805B64">
        <w:rPr>
          <w:rtl/>
        </w:rPr>
        <w:t xml:space="preserve"> </w:t>
      </w:r>
      <w:bookmarkStart w:id="20752" w:name="_ETM_Q47_740559"/>
      <w:bookmarkEnd w:id="20752"/>
      <w:r>
        <w:rPr>
          <w:rFonts w:hint="cs"/>
          <w:rtl/>
        </w:rPr>
        <w:t>עשר</w:t>
      </w:r>
      <w:r w:rsidRPr="00805B64">
        <w:rPr>
          <w:rtl/>
        </w:rPr>
        <w:t xml:space="preserve"> </w:t>
      </w:r>
      <w:bookmarkStart w:id="20753" w:name="_ETM_Q47_740860"/>
      <w:bookmarkEnd w:id="20753"/>
      <w:r w:rsidRPr="00805B64">
        <w:rPr>
          <w:rtl/>
        </w:rPr>
        <w:t xml:space="preserve">דקות </w:t>
      </w:r>
      <w:bookmarkStart w:id="20754" w:name="_ETM_Q47_741100"/>
      <w:bookmarkEnd w:id="20754"/>
      <w:r w:rsidRPr="00805B64">
        <w:rPr>
          <w:rtl/>
        </w:rPr>
        <w:t>לרשותך</w:t>
      </w:r>
      <w:r>
        <w:rPr>
          <w:rFonts w:hint="cs"/>
          <w:rtl/>
        </w:rPr>
        <w:t>,</w:t>
      </w:r>
      <w:r w:rsidRPr="00805B64">
        <w:rPr>
          <w:rtl/>
        </w:rPr>
        <w:t xml:space="preserve"> </w:t>
      </w:r>
      <w:bookmarkStart w:id="20755" w:name="_ETM_Q47_741520"/>
      <w:bookmarkEnd w:id="20755"/>
      <w:r w:rsidRPr="00805B64">
        <w:rPr>
          <w:rtl/>
        </w:rPr>
        <w:t>בבקשה</w:t>
      </w:r>
      <w:r>
        <w:rPr>
          <w:rFonts w:hint="cs"/>
          <w:rtl/>
        </w:rPr>
        <w:t>.</w:t>
      </w:r>
    </w:p>
    <w:p w:rsidR="00FE1686" w:rsidRDefault="00FE1686" w:rsidP="00CC532B">
      <w:pPr>
        <w:rPr>
          <w:rtl/>
        </w:rPr>
      </w:pPr>
      <w:bookmarkStart w:id="20756" w:name="_ETM_Q47_738241"/>
      <w:bookmarkStart w:id="20757" w:name="_ETM_Q47_738303"/>
      <w:bookmarkStart w:id="20758" w:name="_ETM_Q47_738385"/>
      <w:bookmarkEnd w:id="20756"/>
      <w:bookmarkEnd w:id="20757"/>
      <w:bookmarkEnd w:id="20758"/>
    </w:p>
    <w:p w:rsidR="00FE1686" w:rsidRDefault="00FE1686" w:rsidP="00CC532B">
      <w:pPr>
        <w:pStyle w:val="a4"/>
        <w:keepNext/>
        <w:rPr>
          <w:rtl/>
        </w:rPr>
      </w:pPr>
      <w:bookmarkStart w:id="20759" w:name="TOR_Q48"/>
      <w:bookmarkStart w:id="20760" w:name="ET_speaker_5552_1"/>
      <w:bookmarkEnd w:id="20759"/>
      <w:r w:rsidRPr="00467141">
        <w:rPr>
          <w:rStyle w:val="TagStyle"/>
          <w:rtl/>
        </w:rPr>
        <w:t xml:space="preserve">&lt;&lt; דובר &gt;&gt; </w:t>
      </w:r>
      <w:bookmarkStart w:id="20761" w:name="_Toc127431948"/>
      <w:bookmarkStart w:id="20762" w:name="_Toc135565438"/>
      <w:r>
        <w:rPr>
          <w:rtl/>
        </w:rPr>
        <w:t>יוליה מלינובסקי (ישראל ביתנו):</w:t>
      </w:r>
      <w:bookmarkEnd w:id="20761"/>
      <w:bookmarkEnd w:id="20762"/>
      <w:r w:rsidRPr="00467141">
        <w:rPr>
          <w:rStyle w:val="TagStyle"/>
          <w:rtl/>
        </w:rPr>
        <w:t xml:space="preserve"> &lt;&lt; דובר &gt;&gt;</w:t>
      </w:r>
      <w:r>
        <w:rPr>
          <w:rtl/>
        </w:rPr>
        <w:t xml:space="preserve">  </w:t>
      </w:r>
      <w:bookmarkEnd w:id="20760"/>
    </w:p>
    <w:p w:rsidR="00FE1686" w:rsidRDefault="00FE1686" w:rsidP="003A019F">
      <w:pPr>
        <w:rPr>
          <w:rtl/>
        </w:rPr>
      </w:pPr>
    </w:p>
    <w:p w:rsidR="00FE1686" w:rsidRDefault="00FE1686" w:rsidP="00CC532B">
      <w:pPr>
        <w:rPr>
          <w:rtl/>
        </w:rPr>
      </w:pPr>
      <w:bookmarkStart w:id="20763" w:name="_ETM_Q48_172000"/>
      <w:bookmarkEnd w:id="20763"/>
      <w:r>
        <w:rPr>
          <w:rFonts w:hint="cs"/>
          <w:rtl/>
        </w:rPr>
        <w:t xml:space="preserve">אדוני השר, חבריי חברי הכנסת, זה לא החוק הראשון שאני </w:t>
      </w:r>
      <w:bookmarkStart w:id="20764" w:name="_ETM_Q48_164000"/>
      <w:bookmarkEnd w:id="20764"/>
      <w:r>
        <w:rPr>
          <w:rFonts w:hint="cs"/>
          <w:rtl/>
        </w:rPr>
        <w:t xml:space="preserve">מציגה בפני חברי הכנסת, וכולי תקווה שהוא גם יבשיל </w:t>
      </w:r>
      <w:bookmarkStart w:id="20765" w:name="_ETM_Q48_166000"/>
      <w:bookmarkEnd w:id="20765"/>
      <w:r>
        <w:rPr>
          <w:rFonts w:hint="cs"/>
          <w:rtl/>
        </w:rPr>
        <w:t xml:space="preserve">לקריאה שנייה ושלישית, אבל זה בהחלט אחד החוקים </w:t>
      </w:r>
      <w:bookmarkStart w:id="20766" w:name="_ETM_Q48_173000"/>
      <w:bookmarkEnd w:id="20766"/>
      <w:r>
        <w:rPr>
          <w:rFonts w:hint="cs"/>
          <w:rtl/>
        </w:rPr>
        <w:t xml:space="preserve">שאני מאוד מאוד נרגשת להציג </w:t>
      </w:r>
      <w:r>
        <w:rPr>
          <w:rtl/>
        </w:rPr>
        <w:t>פה</w:t>
      </w:r>
      <w:r>
        <w:rPr>
          <w:rFonts w:hint="cs"/>
          <w:rtl/>
        </w:rPr>
        <w:t xml:space="preserve">. אני העברתי כבר הרבה חוקים; היו חוקים שעברו בקלות, היו כאלו שעברו </w:t>
      </w:r>
      <w:bookmarkStart w:id="20767" w:name="_ETM_Q48_178000"/>
      <w:bookmarkEnd w:id="20767"/>
      <w:r>
        <w:rPr>
          <w:rFonts w:hint="cs"/>
          <w:rtl/>
        </w:rPr>
        <w:t>ב</w:t>
      </w:r>
      <w:bookmarkStart w:id="20768" w:name="_ETM_Q48_180269"/>
      <w:bookmarkStart w:id="20769" w:name="_ETM_Q48_180539"/>
      <w:bookmarkStart w:id="20770" w:name="_ETM_Q48_180870"/>
      <w:bookmarkStart w:id="20771" w:name="_ETM_Q48_182179"/>
      <w:bookmarkEnd w:id="20768"/>
      <w:bookmarkEnd w:id="20769"/>
      <w:bookmarkEnd w:id="20770"/>
      <w:bookmarkEnd w:id="20771"/>
      <w:r>
        <w:rPr>
          <w:rFonts w:hint="cs"/>
          <w:rtl/>
        </w:rPr>
        <w:t>ה</w:t>
      </w:r>
      <w:r>
        <w:rPr>
          <w:rtl/>
        </w:rPr>
        <w:t xml:space="preserve">רבה </w:t>
      </w:r>
      <w:bookmarkStart w:id="20772" w:name="_ETM_Q48_182600"/>
      <w:bookmarkEnd w:id="20772"/>
      <w:r>
        <w:rPr>
          <w:rtl/>
        </w:rPr>
        <w:t>פחות</w:t>
      </w:r>
      <w:r>
        <w:rPr>
          <w:rFonts w:hint="cs"/>
          <w:rtl/>
        </w:rPr>
        <w:t xml:space="preserve"> קלות.</w:t>
      </w:r>
    </w:p>
    <w:p w:rsidR="00FE1686" w:rsidRDefault="00FE1686" w:rsidP="00CC532B">
      <w:pPr>
        <w:rPr>
          <w:rtl/>
        </w:rPr>
      </w:pPr>
      <w:bookmarkStart w:id="20773" w:name="_ETM_Q48_185000"/>
      <w:bookmarkEnd w:id="20773"/>
    </w:p>
    <w:p w:rsidR="00FE1686" w:rsidRDefault="00FE1686" w:rsidP="00CC532B">
      <w:pPr>
        <w:pStyle w:val="af7"/>
        <w:keepNext/>
        <w:rPr>
          <w:rtl/>
        </w:rPr>
      </w:pPr>
      <w:r w:rsidRPr="00467141">
        <w:rPr>
          <w:rStyle w:val="TagStyle"/>
          <w:rtl/>
        </w:rPr>
        <w:t xml:space="preserve"> &lt;&lt; יור &gt;&gt; </w:t>
      </w:r>
      <w:r>
        <w:rPr>
          <w:rtl/>
        </w:rPr>
        <w:t>היו"ר אוריאל בוסו:</w:t>
      </w:r>
      <w:r w:rsidRPr="00467141">
        <w:rPr>
          <w:rStyle w:val="TagStyle"/>
          <w:rtl/>
        </w:rPr>
        <w:t xml:space="preserve"> &lt;&lt; יור &gt;&gt;</w:t>
      </w:r>
      <w:r>
        <w:rPr>
          <w:rtl/>
        </w:rPr>
        <w:t xml:space="preserve">  </w:t>
      </w:r>
    </w:p>
    <w:p w:rsidR="00FE1686" w:rsidRDefault="00FE1686" w:rsidP="003A019F">
      <w:pPr>
        <w:rPr>
          <w:rtl/>
        </w:rPr>
      </w:pPr>
    </w:p>
    <w:p w:rsidR="00FE1686" w:rsidRDefault="00FE1686" w:rsidP="00F66079">
      <w:pPr>
        <w:rPr>
          <w:rtl/>
        </w:rPr>
      </w:pPr>
      <w:bookmarkStart w:id="20774" w:name="_ETM_Q48_184000"/>
      <w:bookmarkStart w:id="20775" w:name="_ETM_Q48_184140"/>
      <w:bookmarkEnd w:id="20774"/>
      <w:bookmarkEnd w:id="20775"/>
      <w:r>
        <w:rPr>
          <w:rtl/>
        </w:rPr>
        <w:t xml:space="preserve">תראי </w:t>
      </w:r>
      <w:bookmarkStart w:id="20776" w:name="_ETM_Q48_184439"/>
      <w:bookmarkEnd w:id="20776"/>
      <w:r>
        <w:rPr>
          <w:rtl/>
        </w:rPr>
        <w:t xml:space="preserve">כמה </w:t>
      </w:r>
      <w:bookmarkStart w:id="20777" w:name="_ETM_Q48_184680"/>
      <w:bookmarkEnd w:id="20777"/>
      <w:r>
        <w:rPr>
          <w:rtl/>
        </w:rPr>
        <w:t>טוב</w:t>
      </w:r>
      <w:bookmarkStart w:id="20778" w:name="_ETM_Q48_184859"/>
      <w:bookmarkEnd w:id="20778"/>
      <w:r>
        <w:rPr>
          <w:rFonts w:hint="cs"/>
          <w:rtl/>
        </w:rPr>
        <w:t xml:space="preserve"> </w:t>
      </w:r>
      <w:r w:rsidR="00F66079">
        <w:rPr>
          <w:rFonts w:hint="cs"/>
          <w:rtl/>
        </w:rPr>
        <w:t xml:space="preserve">עם </w:t>
      </w:r>
      <w:r>
        <w:rPr>
          <w:rtl/>
        </w:rPr>
        <w:t xml:space="preserve">ממשלת </w:t>
      </w:r>
      <w:bookmarkStart w:id="20779" w:name="_ETM_Q48_185279"/>
      <w:bookmarkEnd w:id="20779"/>
      <w:r>
        <w:rPr>
          <w:rtl/>
        </w:rPr>
        <w:t>ימין</w:t>
      </w:r>
      <w:r>
        <w:rPr>
          <w:rFonts w:hint="cs"/>
          <w:rtl/>
        </w:rPr>
        <w:t>.</w:t>
      </w:r>
      <w:r>
        <w:rPr>
          <w:rtl/>
        </w:rPr>
        <w:t xml:space="preserve"> </w:t>
      </w:r>
      <w:bookmarkStart w:id="20780" w:name="_ETM_Q48_185790"/>
      <w:bookmarkEnd w:id="20780"/>
      <w:r>
        <w:rPr>
          <w:rtl/>
        </w:rPr>
        <w:t xml:space="preserve">כזה </w:t>
      </w:r>
      <w:bookmarkStart w:id="20781" w:name="_ETM_Q48_186059"/>
      <w:bookmarkEnd w:id="20781"/>
      <w:r>
        <w:rPr>
          <w:rtl/>
        </w:rPr>
        <w:t xml:space="preserve">דבר </w:t>
      </w:r>
      <w:bookmarkStart w:id="20782" w:name="_ETM_Q48_186299"/>
      <w:bookmarkEnd w:id="20782"/>
      <w:r>
        <w:rPr>
          <w:rtl/>
        </w:rPr>
        <w:t xml:space="preserve">לא </w:t>
      </w:r>
      <w:bookmarkStart w:id="20783" w:name="_ETM_Q48_186390"/>
      <w:bookmarkEnd w:id="20783"/>
      <w:r>
        <w:rPr>
          <w:rtl/>
        </w:rPr>
        <w:t xml:space="preserve">היית </w:t>
      </w:r>
      <w:bookmarkStart w:id="20784" w:name="_ETM_Q48_186509"/>
      <w:bookmarkEnd w:id="20784"/>
      <w:r>
        <w:rPr>
          <w:rtl/>
        </w:rPr>
        <w:t xml:space="preserve">יכולה </w:t>
      </w:r>
      <w:bookmarkStart w:id="20785" w:name="_ETM_Q48_186750"/>
      <w:bookmarkEnd w:id="20785"/>
      <w:r>
        <w:rPr>
          <w:rtl/>
        </w:rPr>
        <w:t xml:space="preserve">להעביר </w:t>
      </w:r>
      <w:bookmarkStart w:id="20786" w:name="_ETM_Q48_187049"/>
      <w:bookmarkEnd w:id="20786"/>
      <w:r>
        <w:rPr>
          <w:rtl/>
        </w:rPr>
        <w:t>ב</w:t>
      </w:r>
      <w:r>
        <w:rPr>
          <w:rFonts w:hint="cs"/>
          <w:rtl/>
        </w:rPr>
        <w:t xml:space="preserve">ממשלה </w:t>
      </w:r>
      <w:bookmarkStart w:id="20787" w:name="_ETM_Q48_187290"/>
      <w:bookmarkEnd w:id="20787"/>
      <w:r>
        <w:rPr>
          <w:rtl/>
        </w:rPr>
        <w:t>הקודמת</w:t>
      </w:r>
      <w:r>
        <w:rPr>
          <w:rFonts w:hint="cs"/>
          <w:rtl/>
        </w:rPr>
        <w:t>.</w:t>
      </w:r>
      <w:r>
        <w:rPr>
          <w:rtl/>
        </w:rPr>
        <w:t xml:space="preserve"> </w:t>
      </w:r>
      <w:bookmarkStart w:id="20788" w:name="_ETM_Q48_187799"/>
      <w:bookmarkEnd w:id="20788"/>
      <w:r>
        <w:rPr>
          <w:rtl/>
        </w:rPr>
        <w:t xml:space="preserve">אנחנו </w:t>
      </w:r>
      <w:bookmarkStart w:id="20789" w:name="_ETM_Q48_188190"/>
      <w:bookmarkEnd w:id="20789"/>
      <w:r>
        <w:rPr>
          <w:rtl/>
        </w:rPr>
        <w:t xml:space="preserve">תומכים </w:t>
      </w:r>
      <w:bookmarkStart w:id="20790" w:name="_ETM_Q48_188520"/>
      <w:bookmarkEnd w:id="20790"/>
      <w:r>
        <w:rPr>
          <w:rtl/>
        </w:rPr>
        <w:t>בזה</w:t>
      </w:r>
      <w:r>
        <w:rPr>
          <w:rFonts w:hint="cs"/>
          <w:rtl/>
        </w:rPr>
        <w:t>,</w:t>
      </w:r>
      <w:r>
        <w:rPr>
          <w:rtl/>
        </w:rPr>
        <w:t xml:space="preserve"> </w:t>
      </w:r>
      <w:bookmarkStart w:id="20791" w:name="_ETM_Q48_188789"/>
      <w:bookmarkEnd w:id="20791"/>
      <w:r>
        <w:rPr>
          <w:rtl/>
        </w:rPr>
        <w:t>אה</w:t>
      </w:r>
      <w:r>
        <w:rPr>
          <w:rFonts w:hint="cs"/>
          <w:rtl/>
        </w:rPr>
        <w:t>?</w:t>
      </w:r>
    </w:p>
    <w:p w:rsidR="00FE1686" w:rsidRDefault="00FE1686" w:rsidP="00CC532B">
      <w:pPr>
        <w:rPr>
          <w:rtl/>
        </w:rPr>
      </w:pPr>
      <w:bookmarkStart w:id="20792" w:name="_ETM_Q48_186000"/>
      <w:bookmarkEnd w:id="20792"/>
    </w:p>
    <w:p w:rsidR="00FE1686" w:rsidRDefault="00FE1686" w:rsidP="00CC532B">
      <w:pPr>
        <w:pStyle w:val="-"/>
        <w:keepNext/>
        <w:rPr>
          <w:rtl/>
        </w:rPr>
      </w:pPr>
      <w:bookmarkStart w:id="20793" w:name="ET_speakercontinue_5552_3"/>
      <w:r w:rsidRPr="00467141">
        <w:rPr>
          <w:rStyle w:val="TagStyle"/>
          <w:rtl/>
        </w:rPr>
        <w:t xml:space="preserve"> &lt;&lt; דובר_המשך &gt;&gt; </w:t>
      </w:r>
      <w:r>
        <w:rPr>
          <w:rtl/>
        </w:rPr>
        <w:t>יוליה מלינובסקי (ישראל ביתנו):</w:t>
      </w:r>
      <w:r w:rsidRPr="00467141">
        <w:rPr>
          <w:rStyle w:val="TagStyle"/>
          <w:rtl/>
        </w:rPr>
        <w:t xml:space="preserve"> &lt;&lt; דובר_המשך &gt;&gt;</w:t>
      </w:r>
      <w:r>
        <w:rPr>
          <w:rtl/>
        </w:rPr>
        <w:t xml:space="preserve">  </w:t>
      </w:r>
      <w:bookmarkEnd w:id="20793"/>
    </w:p>
    <w:p w:rsidR="00FE1686" w:rsidRDefault="00FE1686" w:rsidP="003A019F">
      <w:pPr>
        <w:rPr>
          <w:rtl/>
        </w:rPr>
      </w:pPr>
    </w:p>
    <w:p w:rsidR="00FE1686" w:rsidRDefault="00FE1686" w:rsidP="00CC532B">
      <w:pPr>
        <w:rPr>
          <w:rtl/>
        </w:rPr>
      </w:pPr>
      <w:bookmarkStart w:id="20794" w:name="_ETM_Q48_189619"/>
      <w:bookmarkEnd w:id="20794"/>
      <w:r>
        <w:rPr>
          <w:rtl/>
        </w:rPr>
        <w:t xml:space="preserve">אני </w:t>
      </w:r>
      <w:bookmarkStart w:id="20795" w:name="_ETM_Q48_189860"/>
      <w:bookmarkEnd w:id="20795"/>
      <w:r>
        <w:rPr>
          <w:rtl/>
        </w:rPr>
        <w:t xml:space="preserve">לא </w:t>
      </w:r>
      <w:bookmarkStart w:id="20796" w:name="_ETM_Q48_189949"/>
      <w:bookmarkEnd w:id="20796"/>
      <w:r>
        <w:rPr>
          <w:rtl/>
        </w:rPr>
        <w:t xml:space="preserve">מתייחסת </w:t>
      </w:r>
      <w:bookmarkStart w:id="20797" w:name="_ETM_Q48_190549"/>
      <w:bookmarkEnd w:id="20797"/>
      <w:r>
        <w:rPr>
          <w:rtl/>
        </w:rPr>
        <w:t>ל</w:t>
      </w:r>
      <w:r>
        <w:rPr>
          <w:rFonts w:hint="cs"/>
          <w:rtl/>
        </w:rPr>
        <w:t>הערות ביניים, גם של יו"ר הכנסת.</w:t>
      </w:r>
    </w:p>
    <w:p w:rsidR="00FE1686" w:rsidRDefault="00FE1686" w:rsidP="00CC532B">
      <w:pPr>
        <w:rPr>
          <w:rtl/>
        </w:rPr>
      </w:pPr>
    </w:p>
    <w:p w:rsidR="00FE1686" w:rsidRDefault="00FE1686" w:rsidP="00CC532B">
      <w:pPr>
        <w:pStyle w:val="af7"/>
        <w:keepNext/>
        <w:rPr>
          <w:rtl/>
        </w:rPr>
      </w:pPr>
      <w:r w:rsidRPr="00467141">
        <w:rPr>
          <w:rStyle w:val="TagStyle"/>
          <w:rtl/>
        </w:rPr>
        <w:t xml:space="preserve"> &lt;&lt; יור &gt;&gt; </w:t>
      </w:r>
      <w:r>
        <w:rPr>
          <w:rtl/>
        </w:rPr>
        <w:t>היו"ר אוריאל בוסו:</w:t>
      </w:r>
      <w:r w:rsidRPr="00467141">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0798" w:name="_ETM_Q48_190000"/>
      <w:bookmarkEnd w:id="20798"/>
      <w:r>
        <w:rPr>
          <w:rFonts w:hint="cs"/>
          <w:rtl/>
        </w:rPr>
        <w:t>לא, לא. טוב.</w:t>
      </w:r>
    </w:p>
    <w:p w:rsidR="00FE1686" w:rsidRDefault="00FE1686" w:rsidP="00CC532B">
      <w:pPr>
        <w:rPr>
          <w:rtl/>
        </w:rPr>
      </w:pPr>
      <w:bookmarkStart w:id="20799" w:name="_ETM_Q48_188000"/>
      <w:bookmarkEnd w:id="20799"/>
    </w:p>
    <w:p w:rsidR="00FE1686" w:rsidRDefault="00FE1686" w:rsidP="00CC532B">
      <w:pPr>
        <w:pStyle w:val="-"/>
        <w:keepNext/>
        <w:rPr>
          <w:rtl/>
        </w:rPr>
      </w:pPr>
      <w:bookmarkStart w:id="20800" w:name="ET_speakercontinue_5552_5"/>
      <w:r w:rsidRPr="00467141">
        <w:rPr>
          <w:rStyle w:val="TagStyle"/>
          <w:rtl/>
        </w:rPr>
        <w:t xml:space="preserve"> &lt;&lt; דובר_המשך &gt;&gt; </w:t>
      </w:r>
      <w:r>
        <w:rPr>
          <w:rtl/>
        </w:rPr>
        <w:t>יוליה מלינובסקי (ישראל ביתנו):</w:t>
      </w:r>
      <w:r w:rsidRPr="00467141">
        <w:rPr>
          <w:rStyle w:val="TagStyle"/>
          <w:rtl/>
        </w:rPr>
        <w:t xml:space="preserve"> &lt;&lt; דובר_המשך &gt;&gt;</w:t>
      </w:r>
      <w:r>
        <w:rPr>
          <w:rtl/>
        </w:rPr>
        <w:t xml:space="preserve">  </w:t>
      </w:r>
      <w:bookmarkEnd w:id="20800"/>
    </w:p>
    <w:p w:rsidR="00FE1686" w:rsidRDefault="00FE1686" w:rsidP="003A019F">
      <w:pPr>
        <w:rPr>
          <w:rtl/>
        </w:rPr>
      </w:pPr>
    </w:p>
    <w:p w:rsidR="00FE1686" w:rsidRDefault="00FE1686" w:rsidP="00CC532B">
      <w:pPr>
        <w:rPr>
          <w:rtl/>
        </w:rPr>
      </w:pPr>
      <w:bookmarkStart w:id="20801" w:name="_ETM_Q48_189000"/>
      <w:bookmarkStart w:id="20802" w:name="_ETM_Q48_193799"/>
      <w:bookmarkEnd w:id="20801"/>
      <w:bookmarkEnd w:id="20802"/>
      <w:r>
        <w:rPr>
          <w:rtl/>
        </w:rPr>
        <w:t xml:space="preserve">אתם </w:t>
      </w:r>
      <w:bookmarkStart w:id="20803" w:name="_ETM_Q48_194279"/>
      <w:bookmarkEnd w:id="20803"/>
      <w:r>
        <w:rPr>
          <w:rFonts w:hint="cs"/>
          <w:rtl/>
        </w:rPr>
        <w:t xml:space="preserve">עוד </w:t>
      </w:r>
      <w:r>
        <w:rPr>
          <w:rtl/>
        </w:rPr>
        <w:t xml:space="preserve">תצטרכו </w:t>
      </w:r>
      <w:bookmarkStart w:id="20804" w:name="_ETM_Q48_194789"/>
      <w:bookmarkEnd w:id="20804"/>
      <w:r>
        <w:rPr>
          <w:rtl/>
        </w:rPr>
        <w:t>להוכיח</w:t>
      </w:r>
      <w:r>
        <w:rPr>
          <w:rFonts w:hint="cs"/>
          <w:rtl/>
        </w:rPr>
        <w:t>.</w:t>
      </w:r>
    </w:p>
    <w:p w:rsidR="00FE1686" w:rsidRDefault="00FE1686" w:rsidP="00CC532B">
      <w:pPr>
        <w:rPr>
          <w:rtl/>
        </w:rPr>
      </w:pPr>
      <w:bookmarkStart w:id="20805" w:name="_ETM_Q48_192000"/>
      <w:bookmarkEnd w:id="20805"/>
    </w:p>
    <w:p w:rsidR="00FE1686" w:rsidRDefault="00FE1686" w:rsidP="00CC532B">
      <w:pPr>
        <w:pStyle w:val="af7"/>
        <w:keepNext/>
        <w:rPr>
          <w:rtl/>
        </w:rPr>
      </w:pPr>
      <w:r w:rsidRPr="00467141">
        <w:rPr>
          <w:rStyle w:val="TagStyle"/>
          <w:rtl/>
        </w:rPr>
        <w:t xml:space="preserve"> &lt;&lt; יור &gt;&gt; </w:t>
      </w:r>
      <w:r>
        <w:rPr>
          <w:rtl/>
        </w:rPr>
        <w:t>היו"ר אוריאל בוסו:</w:t>
      </w:r>
      <w:r w:rsidRPr="00467141">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0806" w:name="_ETM_Q48_193000"/>
      <w:bookmarkEnd w:id="20806"/>
      <w:r>
        <w:rPr>
          <w:rFonts w:hint="cs"/>
          <w:rtl/>
        </w:rPr>
        <w:t>הינה, מוכיחים.</w:t>
      </w:r>
    </w:p>
    <w:p w:rsidR="00FE1686" w:rsidRDefault="00FE1686" w:rsidP="00CC532B">
      <w:pPr>
        <w:rPr>
          <w:rtl/>
        </w:rPr>
      </w:pPr>
      <w:bookmarkStart w:id="20807" w:name="_ETM_Q48_195000"/>
      <w:bookmarkEnd w:id="20807"/>
    </w:p>
    <w:p w:rsidR="00FE1686" w:rsidRDefault="00FE1686" w:rsidP="00CC532B">
      <w:pPr>
        <w:pStyle w:val="-"/>
        <w:keepNext/>
        <w:rPr>
          <w:rtl/>
        </w:rPr>
      </w:pPr>
      <w:bookmarkStart w:id="20808" w:name="ET_speakercontinue_5552_7"/>
      <w:r w:rsidRPr="00467141">
        <w:rPr>
          <w:rStyle w:val="TagStyle"/>
          <w:rtl/>
        </w:rPr>
        <w:t xml:space="preserve"> &lt;&lt; דובר_המשך &gt;&gt; </w:t>
      </w:r>
      <w:r>
        <w:rPr>
          <w:rtl/>
        </w:rPr>
        <w:t>יוליה מלינובסקי (ישראל ביתנו):</w:t>
      </w:r>
      <w:r w:rsidRPr="00467141">
        <w:rPr>
          <w:rStyle w:val="TagStyle"/>
          <w:rtl/>
        </w:rPr>
        <w:t xml:space="preserve"> &lt;&lt; דובר_המשך &gt;&gt;</w:t>
      </w:r>
      <w:r>
        <w:rPr>
          <w:rtl/>
        </w:rPr>
        <w:t xml:space="preserve">  </w:t>
      </w:r>
      <w:bookmarkEnd w:id="20808"/>
    </w:p>
    <w:p w:rsidR="00FE1686" w:rsidRDefault="00FE1686" w:rsidP="003A019F">
      <w:pPr>
        <w:rPr>
          <w:rtl/>
        </w:rPr>
      </w:pPr>
    </w:p>
    <w:p w:rsidR="00FE1686" w:rsidRDefault="00FE1686" w:rsidP="00CC532B">
      <w:pPr>
        <w:rPr>
          <w:rtl/>
        </w:rPr>
      </w:pPr>
      <w:bookmarkStart w:id="20809" w:name="_ETM_Q48_196000"/>
      <w:bookmarkStart w:id="20810" w:name="_ETM_Q48_195749"/>
      <w:bookmarkStart w:id="20811" w:name="_ETM_Q48_195900"/>
      <w:bookmarkStart w:id="20812" w:name="_ETM_Q48_198960"/>
      <w:bookmarkEnd w:id="20809"/>
      <w:bookmarkEnd w:id="20810"/>
      <w:bookmarkEnd w:id="20811"/>
      <w:bookmarkEnd w:id="20812"/>
      <w:r>
        <w:rPr>
          <w:rtl/>
        </w:rPr>
        <w:t xml:space="preserve">אבל </w:t>
      </w:r>
      <w:bookmarkStart w:id="20813" w:name="_ETM_Q48_199380"/>
      <w:bookmarkEnd w:id="20813"/>
      <w:r>
        <w:rPr>
          <w:rtl/>
        </w:rPr>
        <w:t xml:space="preserve">החוק </w:t>
      </w:r>
      <w:bookmarkStart w:id="20814" w:name="_ETM_Q48_199710"/>
      <w:bookmarkEnd w:id="20814"/>
      <w:r>
        <w:rPr>
          <w:rtl/>
        </w:rPr>
        <w:t>הזה</w:t>
      </w:r>
      <w:r>
        <w:rPr>
          <w:rFonts w:hint="cs"/>
          <w:rtl/>
        </w:rPr>
        <w:t>,</w:t>
      </w:r>
      <w:bookmarkStart w:id="20815" w:name="_ETM_Q48_200630"/>
      <w:bookmarkEnd w:id="20815"/>
      <w:r w:rsidR="00F66079">
        <w:rPr>
          <w:rFonts w:hint="cs"/>
          <w:rtl/>
        </w:rPr>
        <w:t xml:space="preserve"> </w:t>
      </w:r>
      <w:r>
        <w:rPr>
          <w:rtl/>
        </w:rPr>
        <w:t xml:space="preserve">הצעת </w:t>
      </w:r>
      <w:bookmarkStart w:id="20816" w:name="_ETM_Q48_201260"/>
      <w:bookmarkEnd w:id="20816"/>
      <w:r>
        <w:rPr>
          <w:rtl/>
        </w:rPr>
        <w:t xml:space="preserve">חוק </w:t>
      </w:r>
      <w:bookmarkStart w:id="20817" w:name="_ETM_Q48_201530"/>
      <w:bookmarkEnd w:id="20817"/>
      <w:r>
        <w:rPr>
          <w:rtl/>
        </w:rPr>
        <w:t>בעצם</w:t>
      </w:r>
      <w:r>
        <w:rPr>
          <w:rFonts w:hint="cs"/>
          <w:rtl/>
        </w:rPr>
        <w:t>,</w:t>
      </w:r>
      <w:r>
        <w:rPr>
          <w:rtl/>
        </w:rPr>
        <w:t xml:space="preserve"> </w:t>
      </w:r>
      <w:bookmarkStart w:id="20818" w:name="_ETM_Q48_201920"/>
      <w:bookmarkEnd w:id="20818"/>
      <w:r>
        <w:rPr>
          <w:rtl/>
        </w:rPr>
        <w:t>שכרגע</w:t>
      </w:r>
      <w:bookmarkStart w:id="20819" w:name="_ETM_Q48_202430"/>
      <w:bookmarkStart w:id="20820" w:name="_ETM_Q48_202579"/>
      <w:bookmarkEnd w:id="20819"/>
      <w:bookmarkEnd w:id="20820"/>
      <w:r>
        <w:rPr>
          <w:rtl/>
        </w:rPr>
        <w:t xml:space="preserve"> </w:t>
      </w:r>
      <w:bookmarkStart w:id="20821" w:name="_ETM_Q48_204169"/>
      <w:bookmarkEnd w:id="20821"/>
      <w:r>
        <w:rPr>
          <w:rtl/>
        </w:rPr>
        <w:t xml:space="preserve">אני </w:t>
      </w:r>
      <w:bookmarkStart w:id="20822" w:name="_ETM_Q48_204259"/>
      <w:bookmarkEnd w:id="20822"/>
      <w:r>
        <w:rPr>
          <w:rtl/>
        </w:rPr>
        <w:t xml:space="preserve">מתכבדת </w:t>
      </w:r>
      <w:bookmarkStart w:id="20823" w:name="_ETM_Q48_204739"/>
      <w:bookmarkEnd w:id="20823"/>
      <w:r>
        <w:rPr>
          <w:rtl/>
        </w:rPr>
        <w:t xml:space="preserve">להציג </w:t>
      </w:r>
      <w:bookmarkStart w:id="20824" w:name="_ETM_Q48_205069"/>
      <w:bookmarkEnd w:id="20824"/>
      <w:r>
        <w:rPr>
          <w:rFonts w:hint="cs"/>
          <w:rtl/>
        </w:rPr>
        <w:t xml:space="preserve">בפניכם – </w:t>
      </w:r>
      <w:bookmarkStart w:id="20825" w:name="_ETM_Q48_205130"/>
      <w:bookmarkStart w:id="20826" w:name="_ETM_Q48_205640"/>
      <w:bookmarkStart w:id="20827" w:name="_ETM_Q48_206089"/>
      <w:bookmarkStart w:id="20828" w:name="_ETM_Q48_207869"/>
      <w:bookmarkEnd w:id="20825"/>
      <w:bookmarkEnd w:id="20826"/>
      <w:bookmarkEnd w:id="20827"/>
      <w:bookmarkEnd w:id="20828"/>
      <w:r>
        <w:rPr>
          <w:rtl/>
        </w:rPr>
        <w:t xml:space="preserve">זה </w:t>
      </w:r>
      <w:bookmarkStart w:id="20829" w:name="_ETM_Q48_208110"/>
      <w:bookmarkEnd w:id="20829"/>
      <w:r>
        <w:rPr>
          <w:rtl/>
        </w:rPr>
        <w:t xml:space="preserve">מאוד </w:t>
      </w:r>
      <w:bookmarkStart w:id="20830" w:name="_ETM_Q48_208350"/>
      <w:bookmarkEnd w:id="20830"/>
      <w:r>
        <w:rPr>
          <w:rtl/>
        </w:rPr>
        <w:t xml:space="preserve">מרגש </w:t>
      </w:r>
      <w:bookmarkStart w:id="20831" w:name="_ETM_Q48_208920"/>
      <w:bookmarkEnd w:id="20831"/>
      <w:r>
        <w:rPr>
          <w:rtl/>
        </w:rPr>
        <w:t>אותי</w:t>
      </w:r>
      <w:r>
        <w:rPr>
          <w:rFonts w:hint="cs"/>
          <w:rtl/>
        </w:rPr>
        <w:t>,</w:t>
      </w:r>
      <w:r>
        <w:rPr>
          <w:rtl/>
        </w:rPr>
        <w:t xml:space="preserve"> </w:t>
      </w:r>
      <w:bookmarkStart w:id="20832" w:name="_ETM_Q48_210499"/>
      <w:bookmarkEnd w:id="20832"/>
      <w:r>
        <w:rPr>
          <w:rtl/>
        </w:rPr>
        <w:t xml:space="preserve">כי </w:t>
      </w:r>
      <w:bookmarkStart w:id="20833" w:name="_ETM_Q48_210739"/>
      <w:bookmarkEnd w:id="20833"/>
      <w:r>
        <w:rPr>
          <w:rtl/>
        </w:rPr>
        <w:t xml:space="preserve">אני </w:t>
      </w:r>
      <w:bookmarkStart w:id="20834" w:name="_ETM_Q48_210890"/>
      <w:bookmarkEnd w:id="20834"/>
      <w:r>
        <w:rPr>
          <w:rtl/>
        </w:rPr>
        <w:t xml:space="preserve">התחלתי </w:t>
      </w:r>
      <w:bookmarkStart w:id="20835" w:name="_ETM_Q48_211339"/>
      <w:bookmarkEnd w:id="20835"/>
      <w:r>
        <w:rPr>
          <w:rtl/>
        </w:rPr>
        <w:t xml:space="preserve">להתעסק </w:t>
      </w:r>
      <w:bookmarkStart w:id="20836" w:name="_ETM_Q48_211849"/>
      <w:bookmarkEnd w:id="20836"/>
      <w:r>
        <w:rPr>
          <w:rtl/>
        </w:rPr>
        <w:t xml:space="preserve">בנושא </w:t>
      </w:r>
      <w:bookmarkStart w:id="20837" w:name="_ETM_Q48_212390"/>
      <w:bookmarkEnd w:id="20837"/>
      <w:r>
        <w:rPr>
          <w:rtl/>
        </w:rPr>
        <w:t xml:space="preserve">הזה </w:t>
      </w:r>
      <w:bookmarkStart w:id="20838" w:name="_ETM_Q48_213840"/>
      <w:bookmarkEnd w:id="20838"/>
      <w:r>
        <w:rPr>
          <w:rtl/>
        </w:rPr>
        <w:t xml:space="preserve">עוד </w:t>
      </w:r>
      <w:bookmarkStart w:id="20839" w:name="_ETM_Q48_214020"/>
      <w:bookmarkEnd w:id="20839"/>
      <w:r>
        <w:rPr>
          <w:rtl/>
        </w:rPr>
        <w:t xml:space="preserve">בכנסת </w:t>
      </w:r>
      <w:bookmarkStart w:id="20840" w:name="_ETM_Q48_214470"/>
      <w:bookmarkEnd w:id="20840"/>
      <w:r>
        <w:rPr>
          <w:rtl/>
        </w:rPr>
        <w:t>ה</w:t>
      </w:r>
      <w:r>
        <w:rPr>
          <w:rFonts w:hint="cs"/>
          <w:rtl/>
        </w:rPr>
        <w:t>עשרים</w:t>
      </w:r>
      <w:bookmarkStart w:id="20841" w:name="_ETM_Q48_216159"/>
      <w:bookmarkEnd w:id="20841"/>
      <w:r>
        <w:rPr>
          <w:rFonts w:hint="cs"/>
          <w:rtl/>
        </w:rPr>
        <w:t>.</w:t>
      </w:r>
      <w:bookmarkStart w:id="20842" w:name="_ETM_Q48_214000"/>
      <w:bookmarkEnd w:id="20842"/>
    </w:p>
    <w:p w:rsidR="00FE1686" w:rsidRDefault="00FE1686" w:rsidP="00CC532B">
      <w:pPr>
        <w:rPr>
          <w:rtl/>
        </w:rPr>
      </w:pPr>
      <w:bookmarkStart w:id="20843" w:name="_ETM_Q48_216000"/>
      <w:bookmarkEnd w:id="20843"/>
    </w:p>
    <w:p w:rsidR="00FE1686" w:rsidRDefault="00FE1686" w:rsidP="00CC532B">
      <w:pPr>
        <w:pStyle w:val="af7"/>
        <w:keepNext/>
        <w:rPr>
          <w:rtl/>
        </w:rPr>
      </w:pPr>
      <w:r w:rsidRPr="00467141">
        <w:rPr>
          <w:rStyle w:val="TagStyle"/>
          <w:rtl/>
        </w:rPr>
        <w:t xml:space="preserve"> &lt;&lt; יור &gt;&gt; </w:t>
      </w:r>
      <w:r>
        <w:rPr>
          <w:rtl/>
        </w:rPr>
        <w:t>היו"ר אוריאל בוסו:</w:t>
      </w:r>
      <w:r w:rsidRPr="00467141">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0844" w:name="_ETM_Q48_217000"/>
      <w:bookmarkEnd w:id="20844"/>
      <w:r>
        <w:rPr>
          <w:rFonts w:hint="cs"/>
          <w:rtl/>
        </w:rPr>
        <w:t xml:space="preserve">ששש, </w:t>
      </w:r>
      <w:r>
        <w:rPr>
          <w:rtl/>
        </w:rPr>
        <w:t>קצת</w:t>
      </w:r>
      <w:r>
        <w:rPr>
          <w:rFonts w:hint="cs"/>
          <w:rtl/>
        </w:rPr>
        <w:t>.</w:t>
      </w:r>
    </w:p>
    <w:p w:rsidR="00FE1686" w:rsidRDefault="00FE1686" w:rsidP="00CC532B">
      <w:pPr>
        <w:rPr>
          <w:rtl/>
        </w:rPr>
      </w:pPr>
      <w:bookmarkStart w:id="20845" w:name="_ETM_Q48_219000"/>
      <w:bookmarkEnd w:id="20845"/>
    </w:p>
    <w:p w:rsidR="00FE1686" w:rsidRDefault="00FE1686" w:rsidP="00CC532B">
      <w:pPr>
        <w:pStyle w:val="-"/>
        <w:keepNext/>
        <w:rPr>
          <w:rtl/>
        </w:rPr>
      </w:pPr>
      <w:bookmarkStart w:id="20846" w:name="ET_speakercontinue_5552_9"/>
      <w:r w:rsidRPr="00467141">
        <w:rPr>
          <w:rStyle w:val="TagStyle"/>
          <w:rtl/>
        </w:rPr>
        <w:t xml:space="preserve"> &lt;&lt; דובר_המשך &gt;&gt; </w:t>
      </w:r>
      <w:r>
        <w:rPr>
          <w:rtl/>
        </w:rPr>
        <w:t>יוליה מלינובסקי (ישראל ביתנו):</w:t>
      </w:r>
      <w:r w:rsidRPr="00467141">
        <w:rPr>
          <w:rStyle w:val="TagStyle"/>
          <w:rtl/>
        </w:rPr>
        <w:t xml:space="preserve"> &lt;&lt; דובר_המשך &gt;&gt;</w:t>
      </w:r>
      <w:r>
        <w:rPr>
          <w:rtl/>
        </w:rPr>
        <w:t xml:space="preserve">  </w:t>
      </w:r>
      <w:bookmarkEnd w:id="20846"/>
    </w:p>
    <w:p w:rsidR="00FE1686" w:rsidRDefault="00FE1686" w:rsidP="003A019F">
      <w:pPr>
        <w:rPr>
          <w:rtl/>
        </w:rPr>
      </w:pPr>
    </w:p>
    <w:p w:rsidR="00FE1686" w:rsidRDefault="00FE1686" w:rsidP="00F66079">
      <w:pPr>
        <w:rPr>
          <w:rtl/>
        </w:rPr>
      </w:pPr>
      <w:bookmarkStart w:id="20847" w:name="_ETM_Q48_215000"/>
      <w:bookmarkEnd w:id="20847"/>
      <w:proofErr w:type="spellStart"/>
      <w:r>
        <w:rPr>
          <w:rFonts w:hint="cs"/>
          <w:rtl/>
        </w:rPr>
        <w:t>כ</w:t>
      </w:r>
      <w:bookmarkStart w:id="20848" w:name="_ETM_Q48_218080"/>
      <w:bookmarkEnd w:id="20848"/>
      <w:r>
        <w:rPr>
          <w:rtl/>
        </w:rPr>
        <w:t>שרק</w:t>
      </w:r>
      <w:proofErr w:type="spellEnd"/>
      <w:r>
        <w:rPr>
          <w:rtl/>
        </w:rPr>
        <w:t xml:space="preserve"> </w:t>
      </w:r>
      <w:bookmarkStart w:id="20849" w:name="_ETM_Q48_218409"/>
      <w:bookmarkEnd w:id="20849"/>
      <w:r>
        <w:rPr>
          <w:rtl/>
        </w:rPr>
        <w:t xml:space="preserve">נכנסתי </w:t>
      </w:r>
      <w:bookmarkStart w:id="20850" w:name="_ETM_Q48_218950"/>
      <w:bookmarkEnd w:id="20850"/>
      <w:r>
        <w:rPr>
          <w:rtl/>
        </w:rPr>
        <w:t>לכנסת</w:t>
      </w:r>
      <w:r w:rsidR="00101C3F">
        <w:rPr>
          <w:rFonts w:hint="cs"/>
          <w:rtl/>
        </w:rPr>
        <w:t>,</w:t>
      </w:r>
      <w:r>
        <w:rPr>
          <w:rtl/>
        </w:rPr>
        <w:t xml:space="preserve"> </w:t>
      </w:r>
      <w:bookmarkStart w:id="20851" w:name="_ETM_Q48_219640"/>
      <w:bookmarkEnd w:id="20851"/>
      <w:r>
        <w:rPr>
          <w:rtl/>
        </w:rPr>
        <w:t>ב-2016</w:t>
      </w:r>
      <w:bookmarkStart w:id="20852" w:name="_ETM_Q48_221760"/>
      <w:bookmarkEnd w:id="20852"/>
      <w:r w:rsidR="00101C3F">
        <w:rPr>
          <w:rFonts w:hint="cs"/>
          <w:rtl/>
        </w:rPr>
        <w:t>,</w:t>
      </w:r>
      <w:r>
        <w:rPr>
          <w:rFonts w:hint="cs"/>
          <w:rtl/>
        </w:rPr>
        <w:t xml:space="preserve"> </w:t>
      </w:r>
      <w:r>
        <w:rPr>
          <w:rtl/>
        </w:rPr>
        <w:t xml:space="preserve">אני </w:t>
      </w:r>
      <w:bookmarkStart w:id="20853" w:name="_ETM_Q48_221999"/>
      <w:bookmarkEnd w:id="20853"/>
      <w:r>
        <w:rPr>
          <w:rtl/>
        </w:rPr>
        <w:t>זוכ</w:t>
      </w:r>
      <w:r>
        <w:rPr>
          <w:rFonts w:hint="cs"/>
          <w:rtl/>
        </w:rPr>
        <w:t>רת</w:t>
      </w:r>
      <w:r>
        <w:rPr>
          <w:rtl/>
        </w:rPr>
        <w:t xml:space="preserve"> </w:t>
      </w:r>
      <w:bookmarkStart w:id="20854" w:name="_ETM_Q48_222479"/>
      <w:bookmarkEnd w:id="20854"/>
      <w:r>
        <w:rPr>
          <w:rtl/>
        </w:rPr>
        <w:t xml:space="preserve">דיון </w:t>
      </w:r>
      <w:bookmarkStart w:id="20855" w:name="_ETM_Q48_222929"/>
      <w:bookmarkEnd w:id="20855"/>
      <w:r>
        <w:rPr>
          <w:rtl/>
        </w:rPr>
        <w:t xml:space="preserve">שקיימתי </w:t>
      </w:r>
      <w:bookmarkStart w:id="20856" w:name="_ETM_Q48_223649"/>
      <w:bookmarkEnd w:id="20856"/>
      <w:r>
        <w:rPr>
          <w:rtl/>
        </w:rPr>
        <w:t xml:space="preserve">בוועדה </w:t>
      </w:r>
      <w:bookmarkStart w:id="20857" w:name="_ETM_Q48_224159"/>
      <w:bookmarkEnd w:id="20857"/>
      <w:r>
        <w:rPr>
          <w:rtl/>
        </w:rPr>
        <w:t xml:space="preserve">למעמד </w:t>
      </w:r>
      <w:bookmarkStart w:id="20858" w:name="_ETM_Q48_224699"/>
      <w:bookmarkEnd w:id="20858"/>
      <w:r>
        <w:rPr>
          <w:rtl/>
        </w:rPr>
        <w:t xml:space="preserve">האישה </w:t>
      </w:r>
      <w:bookmarkStart w:id="20859" w:name="_ETM_Q48_226020"/>
      <w:bookmarkEnd w:id="20859"/>
      <w:r>
        <w:rPr>
          <w:rtl/>
        </w:rPr>
        <w:t xml:space="preserve">דווקא </w:t>
      </w:r>
      <w:bookmarkStart w:id="20860" w:name="_ETM_Q48_226440"/>
      <w:bookmarkEnd w:id="20860"/>
      <w:r>
        <w:rPr>
          <w:rtl/>
        </w:rPr>
        <w:t xml:space="preserve">בראשות </w:t>
      </w:r>
      <w:bookmarkStart w:id="20861" w:name="_ETM_Q48_226829"/>
      <w:bookmarkEnd w:id="20861"/>
      <w:r>
        <w:rPr>
          <w:rtl/>
        </w:rPr>
        <w:t xml:space="preserve">חברת </w:t>
      </w:r>
      <w:bookmarkStart w:id="20862" w:name="_ETM_Q48_227100"/>
      <w:bookmarkEnd w:id="20862"/>
      <w:r>
        <w:rPr>
          <w:rtl/>
        </w:rPr>
        <w:t xml:space="preserve">הכנסת </w:t>
      </w:r>
      <w:bookmarkStart w:id="20863" w:name="_ETM_Q48_227430"/>
      <w:bookmarkEnd w:id="20863"/>
      <w:r>
        <w:rPr>
          <w:rtl/>
        </w:rPr>
        <w:t xml:space="preserve">עאידה </w:t>
      </w:r>
      <w:bookmarkStart w:id="20864" w:name="_ETM_Q48_227640"/>
      <w:bookmarkEnd w:id="20864"/>
      <w:r>
        <w:rPr>
          <w:rtl/>
        </w:rPr>
        <w:t xml:space="preserve">תומא </w:t>
      </w:r>
      <w:bookmarkStart w:id="20865" w:name="_ETM_Q48_227880"/>
      <w:bookmarkEnd w:id="20865"/>
      <w:r>
        <w:rPr>
          <w:rtl/>
        </w:rPr>
        <w:t>סלימאן</w:t>
      </w:r>
      <w:r>
        <w:rPr>
          <w:rFonts w:hint="cs"/>
          <w:rtl/>
        </w:rPr>
        <w:t>.</w:t>
      </w:r>
      <w:r>
        <w:rPr>
          <w:rtl/>
        </w:rPr>
        <w:t xml:space="preserve"> </w:t>
      </w:r>
      <w:bookmarkStart w:id="20866" w:name="_ETM_Q48_229250"/>
      <w:bookmarkEnd w:id="20866"/>
      <w:r>
        <w:rPr>
          <w:rtl/>
        </w:rPr>
        <w:t xml:space="preserve">היה </w:t>
      </w:r>
      <w:bookmarkStart w:id="20867" w:name="_ETM_Q48_229520"/>
      <w:bookmarkEnd w:id="20867"/>
      <w:r>
        <w:rPr>
          <w:rtl/>
        </w:rPr>
        <w:t xml:space="preserve">דיון </w:t>
      </w:r>
      <w:bookmarkStart w:id="20868" w:name="_ETM_Q48_231250"/>
      <w:bookmarkEnd w:id="20868"/>
      <w:r>
        <w:rPr>
          <w:rtl/>
        </w:rPr>
        <w:t>מרגש</w:t>
      </w:r>
      <w:r>
        <w:rPr>
          <w:rFonts w:hint="cs"/>
          <w:rtl/>
        </w:rPr>
        <w:t>,</w:t>
      </w:r>
      <w:r>
        <w:rPr>
          <w:rtl/>
        </w:rPr>
        <w:t xml:space="preserve"> </w:t>
      </w:r>
      <w:bookmarkStart w:id="20869" w:name="_ETM_Q48_232639"/>
      <w:bookmarkEnd w:id="20869"/>
      <w:r>
        <w:rPr>
          <w:rtl/>
        </w:rPr>
        <w:t>קשה</w:t>
      </w:r>
      <w:r>
        <w:rPr>
          <w:rFonts w:hint="cs"/>
          <w:rtl/>
        </w:rPr>
        <w:t>,</w:t>
      </w:r>
      <w:r>
        <w:rPr>
          <w:rtl/>
        </w:rPr>
        <w:t xml:space="preserve"> </w:t>
      </w:r>
      <w:bookmarkStart w:id="20870" w:name="_ETM_Q48_234280"/>
      <w:bookmarkEnd w:id="20870"/>
      <w:r>
        <w:rPr>
          <w:rtl/>
        </w:rPr>
        <w:t>כבד</w:t>
      </w:r>
      <w:r>
        <w:rPr>
          <w:rFonts w:hint="cs"/>
          <w:rtl/>
        </w:rPr>
        <w:t>,</w:t>
      </w:r>
      <w:r>
        <w:rPr>
          <w:rtl/>
        </w:rPr>
        <w:t xml:space="preserve"> </w:t>
      </w:r>
      <w:bookmarkStart w:id="20871" w:name="_ETM_Q48_235609"/>
      <w:bookmarkEnd w:id="20871"/>
      <w:r>
        <w:rPr>
          <w:rtl/>
        </w:rPr>
        <w:t>טעון</w:t>
      </w:r>
      <w:bookmarkStart w:id="20872" w:name="_ETM_Q48_238059"/>
      <w:bookmarkEnd w:id="20872"/>
      <w:r>
        <w:rPr>
          <w:rFonts w:hint="cs"/>
          <w:rtl/>
        </w:rPr>
        <w:t xml:space="preserve">, שעורר </w:t>
      </w:r>
      <w:bookmarkStart w:id="20873" w:name="_ETM_Q48_238780"/>
      <w:bookmarkEnd w:id="20873"/>
      <w:r>
        <w:rPr>
          <w:rtl/>
        </w:rPr>
        <w:t xml:space="preserve">הרבה </w:t>
      </w:r>
      <w:bookmarkStart w:id="20874" w:name="_ETM_Q48_239050"/>
      <w:bookmarkEnd w:id="20874"/>
      <w:r>
        <w:rPr>
          <w:rtl/>
        </w:rPr>
        <w:t>מאו</w:t>
      </w:r>
      <w:r>
        <w:rPr>
          <w:rFonts w:hint="cs"/>
          <w:rtl/>
        </w:rPr>
        <w:t>ד</w:t>
      </w:r>
      <w:r>
        <w:rPr>
          <w:rtl/>
        </w:rPr>
        <w:t xml:space="preserve"> </w:t>
      </w:r>
      <w:bookmarkStart w:id="20875" w:name="_ETM_Q48_239350"/>
      <w:bookmarkEnd w:id="20875"/>
      <w:r>
        <w:rPr>
          <w:rtl/>
        </w:rPr>
        <w:t>אמוציות</w:t>
      </w:r>
      <w:r>
        <w:rPr>
          <w:rFonts w:hint="cs"/>
          <w:rtl/>
        </w:rPr>
        <w:t>,</w:t>
      </w:r>
      <w:r>
        <w:rPr>
          <w:rtl/>
        </w:rPr>
        <w:t xml:space="preserve"> </w:t>
      </w:r>
      <w:bookmarkStart w:id="20876" w:name="_ETM_Q48_240819"/>
      <w:bookmarkEnd w:id="20876"/>
      <w:r>
        <w:rPr>
          <w:rtl/>
        </w:rPr>
        <w:t xml:space="preserve">כי </w:t>
      </w:r>
      <w:bookmarkStart w:id="20877" w:name="_ETM_Q48_241059"/>
      <w:bookmarkEnd w:id="20877"/>
      <w:r>
        <w:rPr>
          <w:rFonts w:hint="cs"/>
          <w:rtl/>
        </w:rPr>
        <w:t>ב</w:t>
      </w:r>
      <w:r>
        <w:rPr>
          <w:rtl/>
        </w:rPr>
        <w:t xml:space="preserve">פעם </w:t>
      </w:r>
      <w:bookmarkStart w:id="20878" w:name="_ETM_Q48_241359"/>
      <w:bookmarkEnd w:id="20878"/>
      <w:r>
        <w:rPr>
          <w:rFonts w:hint="cs"/>
          <w:rtl/>
        </w:rPr>
        <w:t>ה</w:t>
      </w:r>
      <w:r>
        <w:rPr>
          <w:rtl/>
        </w:rPr>
        <w:t xml:space="preserve">ראשונה </w:t>
      </w:r>
      <w:bookmarkStart w:id="20879" w:name="_ETM_Q48_243030"/>
      <w:bookmarkEnd w:id="20879"/>
      <w:r>
        <w:rPr>
          <w:rtl/>
        </w:rPr>
        <w:t xml:space="preserve">בכנסת </w:t>
      </w:r>
      <w:bookmarkStart w:id="20880" w:name="_ETM_Q48_243900"/>
      <w:bookmarkEnd w:id="20880"/>
      <w:r>
        <w:rPr>
          <w:rtl/>
        </w:rPr>
        <w:t xml:space="preserve">ישראל </w:t>
      </w:r>
      <w:bookmarkStart w:id="20881" w:name="_ETM_Q48_244440"/>
      <w:bookmarkEnd w:id="20881"/>
      <w:r>
        <w:rPr>
          <w:rtl/>
        </w:rPr>
        <w:t xml:space="preserve">התחלנו </w:t>
      </w:r>
      <w:bookmarkStart w:id="20882" w:name="_ETM_Q48_244920"/>
      <w:bookmarkEnd w:id="20882"/>
      <w:r>
        <w:rPr>
          <w:rtl/>
        </w:rPr>
        <w:t xml:space="preserve">לדבר </w:t>
      </w:r>
      <w:bookmarkStart w:id="20883" w:name="_ETM_Q48_245400"/>
      <w:bookmarkEnd w:id="20883"/>
      <w:r>
        <w:rPr>
          <w:rtl/>
        </w:rPr>
        <w:t xml:space="preserve">על </w:t>
      </w:r>
      <w:bookmarkStart w:id="20884" w:name="_ETM_Q48_245610"/>
      <w:bookmarkEnd w:id="20884"/>
      <w:r>
        <w:rPr>
          <w:rtl/>
        </w:rPr>
        <w:t xml:space="preserve">קיום </w:t>
      </w:r>
      <w:bookmarkStart w:id="20885" w:name="_ETM_Q48_246150"/>
      <w:bookmarkEnd w:id="20885"/>
      <w:r>
        <w:rPr>
          <w:rtl/>
        </w:rPr>
        <w:t xml:space="preserve">התופעה </w:t>
      </w:r>
      <w:bookmarkStart w:id="20886" w:name="_ETM_Q48_246690"/>
      <w:bookmarkEnd w:id="20886"/>
      <w:r>
        <w:rPr>
          <w:rtl/>
        </w:rPr>
        <w:t>הזאת</w:t>
      </w:r>
      <w:r>
        <w:rPr>
          <w:rFonts w:hint="cs"/>
          <w:rtl/>
        </w:rPr>
        <w:t>:</w:t>
      </w:r>
      <w:r>
        <w:rPr>
          <w:rtl/>
        </w:rPr>
        <w:t xml:space="preserve"> </w:t>
      </w:r>
      <w:bookmarkStart w:id="20887" w:name="_ETM_Q48_247780"/>
      <w:bookmarkEnd w:id="20887"/>
      <w:r>
        <w:rPr>
          <w:rtl/>
        </w:rPr>
        <w:t xml:space="preserve">תקיפה </w:t>
      </w:r>
      <w:bookmarkStart w:id="20888" w:name="_ETM_Q48_248439"/>
      <w:bookmarkEnd w:id="20888"/>
      <w:r>
        <w:rPr>
          <w:rtl/>
        </w:rPr>
        <w:t xml:space="preserve">מינית </w:t>
      </w:r>
      <w:bookmarkStart w:id="20889" w:name="_ETM_Q48_248920"/>
      <w:bookmarkEnd w:id="20889"/>
      <w:r>
        <w:rPr>
          <w:rtl/>
        </w:rPr>
        <w:t xml:space="preserve">על </w:t>
      </w:r>
      <w:bookmarkStart w:id="20890" w:name="_ETM_Q48_249100"/>
      <w:bookmarkEnd w:id="20890"/>
      <w:r>
        <w:rPr>
          <w:rtl/>
        </w:rPr>
        <w:t xml:space="preserve">רקע </w:t>
      </w:r>
      <w:bookmarkStart w:id="20891" w:name="_ETM_Q48_249459"/>
      <w:bookmarkEnd w:id="20891"/>
      <w:r>
        <w:rPr>
          <w:rtl/>
        </w:rPr>
        <w:t>ל</w:t>
      </w:r>
      <w:r>
        <w:rPr>
          <w:rFonts w:hint="cs"/>
          <w:rtl/>
        </w:rPr>
        <w:t xml:space="preserve">אומני; </w:t>
      </w:r>
      <w:bookmarkStart w:id="20892" w:name="_ETM_Q48_251170"/>
      <w:bookmarkEnd w:id="20892"/>
      <w:r>
        <w:rPr>
          <w:rFonts w:hint="cs"/>
          <w:rtl/>
        </w:rPr>
        <w:t>ב</w:t>
      </w:r>
      <w:r>
        <w:rPr>
          <w:rtl/>
        </w:rPr>
        <w:t xml:space="preserve">פעם </w:t>
      </w:r>
      <w:bookmarkStart w:id="20893" w:name="_ETM_Q48_251530"/>
      <w:bookmarkEnd w:id="20893"/>
      <w:r>
        <w:rPr>
          <w:rFonts w:hint="cs"/>
          <w:rtl/>
        </w:rPr>
        <w:t>ה</w:t>
      </w:r>
      <w:r>
        <w:rPr>
          <w:rtl/>
        </w:rPr>
        <w:t xml:space="preserve">ראשונה </w:t>
      </w:r>
      <w:bookmarkStart w:id="20894" w:name="_ETM_Q48_252190"/>
      <w:bookmarkEnd w:id="20894"/>
      <w:r>
        <w:rPr>
          <w:rtl/>
        </w:rPr>
        <w:t xml:space="preserve">מישהו </w:t>
      </w:r>
      <w:bookmarkStart w:id="20895" w:name="_ETM_Q48_252819"/>
      <w:bookmarkEnd w:id="20895"/>
      <w:r>
        <w:rPr>
          <w:rFonts w:hint="cs"/>
          <w:rtl/>
        </w:rPr>
        <w:t>ה</w:t>
      </w:r>
      <w:r>
        <w:rPr>
          <w:rtl/>
        </w:rPr>
        <w:t xml:space="preserve">עז </w:t>
      </w:r>
      <w:bookmarkStart w:id="20896" w:name="_ETM_Q48_253090"/>
      <w:bookmarkEnd w:id="20896"/>
      <w:r>
        <w:rPr>
          <w:rtl/>
        </w:rPr>
        <w:t xml:space="preserve">להגיד </w:t>
      </w:r>
      <w:bookmarkStart w:id="20897" w:name="_ETM_Q48_253600"/>
      <w:bookmarkEnd w:id="20897"/>
      <w:r>
        <w:rPr>
          <w:rtl/>
        </w:rPr>
        <w:t xml:space="preserve">את </w:t>
      </w:r>
      <w:bookmarkStart w:id="20898" w:name="_ETM_Q48_253690"/>
      <w:bookmarkEnd w:id="20898"/>
      <w:r>
        <w:rPr>
          <w:rtl/>
        </w:rPr>
        <w:t xml:space="preserve">זה </w:t>
      </w:r>
      <w:bookmarkStart w:id="20899" w:name="_ETM_Q48_253959"/>
      <w:bookmarkEnd w:id="20899"/>
      <w:r>
        <w:rPr>
          <w:rtl/>
        </w:rPr>
        <w:t xml:space="preserve">בפה </w:t>
      </w:r>
      <w:bookmarkStart w:id="20900" w:name="_ETM_Q48_254319"/>
      <w:bookmarkEnd w:id="20900"/>
      <w:r>
        <w:rPr>
          <w:rtl/>
        </w:rPr>
        <w:t>מלא</w:t>
      </w:r>
      <w:r>
        <w:rPr>
          <w:rFonts w:hint="cs"/>
          <w:rtl/>
        </w:rPr>
        <w:t>,</w:t>
      </w:r>
      <w:r>
        <w:rPr>
          <w:rtl/>
        </w:rPr>
        <w:t xml:space="preserve"> </w:t>
      </w:r>
      <w:bookmarkStart w:id="20901" w:name="_ETM_Q48_255209"/>
      <w:bookmarkEnd w:id="20901"/>
      <w:r>
        <w:rPr>
          <w:rtl/>
        </w:rPr>
        <w:t xml:space="preserve">שהתופעה </w:t>
      </w:r>
      <w:bookmarkStart w:id="20902" w:name="_ETM_Q48_256080"/>
      <w:bookmarkEnd w:id="20902"/>
      <w:r>
        <w:rPr>
          <w:rtl/>
        </w:rPr>
        <w:t xml:space="preserve">הזאת </w:t>
      </w:r>
      <w:bookmarkStart w:id="20903" w:name="_ETM_Q48_256890"/>
      <w:bookmarkEnd w:id="20903"/>
      <w:r>
        <w:rPr>
          <w:rtl/>
        </w:rPr>
        <w:t>קיימת</w:t>
      </w:r>
      <w:r>
        <w:rPr>
          <w:rFonts w:hint="cs"/>
          <w:rtl/>
        </w:rPr>
        <w:t>.</w:t>
      </w:r>
      <w:r>
        <w:rPr>
          <w:rtl/>
        </w:rPr>
        <w:t xml:space="preserve"> </w:t>
      </w:r>
      <w:bookmarkStart w:id="20904" w:name="_ETM_Q48_259369"/>
      <w:bookmarkStart w:id="20905" w:name="_ETM_Q48_265000"/>
      <w:bookmarkStart w:id="20906" w:name="_ETM_Q48_266000"/>
      <w:bookmarkEnd w:id="20904"/>
      <w:bookmarkEnd w:id="20905"/>
      <w:bookmarkEnd w:id="20906"/>
      <w:r>
        <w:rPr>
          <w:rtl/>
        </w:rPr>
        <w:t xml:space="preserve">יש </w:t>
      </w:r>
      <w:bookmarkStart w:id="20907" w:name="_ETM_Q48_259640"/>
      <w:bookmarkEnd w:id="20907"/>
      <w:r>
        <w:rPr>
          <w:rtl/>
        </w:rPr>
        <w:t xml:space="preserve">כאלה </w:t>
      </w:r>
      <w:bookmarkStart w:id="20908" w:name="_ETM_Q48_259939"/>
      <w:bookmarkEnd w:id="20908"/>
      <w:r>
        <w:rPr>
          <w:rtl/>
        </w:rPr>
        <w:t xml:space="preserve">שיגידו </w:t>
      </w:r>
      <w:bookmarkStart w:id="20909" w:name="_ETM_Q48_260540"/>
      <w:bookmarkEnd w:id="20909"/>
      <w:r>
        <w:rPr>
          <w:rtl/>
        </w:rPr>
        <w:t xml:space="preserve">לי </w:t>
      </w:r>
      <w:bookmarkStart w:id="20910" w:name="_ETM_Q48_261869"/>
      <w:bookmarkEnd w:id="20910"/>
      <w:r>
        <w:rPr>
          <w:rtl/>
        </w:rPr>
        <w:t>ש</w:t>
      </w:r>
      <w:bookmarkStart w:id="20911" w:name="_ETM_Q48_262020"/>
      <w:bookmarkEnd w:id="20911"/>
      <w:r>
        <w:rPr>
          <w:rtl/>
        </w:rPr>
        <w:t xml:space="preserve">תקיפה </w:t>
      </w:r>
      <w:bookmarkStart w:id="20912" w:name="_ETM_Q48_262409"/>
      <w:bookmarkEnd w:id="20912"/>
      <w:r>
        <w:rPr>
          <w:rtl/>
        </w:rPr>
        <w:t xml:space="preserve">מינית </w:t>
      </w:r>
      <w:bookmarkStart w:id="20913" w:name="_ETM_Q48_262799"/>
      <w:bookmarkEnd w:id="20913"/>
      <w:r w:rsidR="00F66079">
        <w:rPr>
          <w:rFonts w:hint="cs"/>
          <w:rtl/>
        </w:rPr>
        <w:t xml:space="preserve">– </w:t>
      </w:r>
      <w:r>
        <w:rPr>
          <w:rFonts w:hint="cs"/>
          <w:rtl/>
        </w:rPr>
        <w:t xml:space="preserve">או </w:t>
      </w:r>
      <w:r>
        <w:rPr>
          <w:rtl/>
        </w:rPr>
        <w:t>אונס</w:t>
      </w:r>
      <w:bookmarkStart w:id="20914" w:name="_ETM_Q48_263729"/>
      <w:bookmarkStart w:id="20915" w:name="_ETM_Q48_263939"/>
      <w:bookmarkEnd w:id="20914"/>
      <w:bookmarkEnd w:id="20915"/>
      <w:r w:rsidR="00F66079">
        <w:rPr>
          <w:rFonts w:hint="cs"/>
          <w:rtl/>
        </w:rPr>
        <w:t>,</w:t>
      </w:r>
      <w:r>
        <w:rPr>
          <w:rFonts w:hint="cs"/>
          <w:rtl/>
        </w:rPr>
        <w:t xml:space="preserve"> זה </w:t>
      </w:r>
      <w:r>
        <w:rPr>
          <w:rtl/>
        </w:rPr>
        <w:t xml:space="preserve">אונס </w:t>
      </w:r>
      <w:bookmarkStart w:id="20916" w:name="_ETM_Q48_264270"/>
      <w:bookmarkEnd w:id="20916"/>
      <w:r>
        <w:rPr>
          <w:rtl/>
        </w:rPr>
        <w:t xml:space="preserve">לכל </w:t>
      </w:r>
      <w:bookmarkStart w:id="20917" w:name="_ETM_Q48_264569"/>
      <w:bookmarkEnd w:id="20917"/>
      <w:r>
        <w:rPr>
          <w:rtl/>
        </w:rPr>
        <w:t xml:space="preserve">דבר </w:t>
      </w:r>
      <w:bookmarkStart w:id="20918" w:name="_ETM_Q48_264930"/>
      <w:bookmarkEnd w:id="20918"/>
      <w:r>
        <w:rPr>
          <w:rtl/>
        </w:rPr>
        <w:t xml:space="preserve">ועניין </w:t>
      </w:r>
      <w:bookmarkStart w:id="20919" w:name="_ETM_Q48_266690"/>
      <w:bookmarkEnd w:id="20919"/>
      <w:r w:rsidR="00F66079">
        <w:rPr>
          <w:rFonts w:hint="cs"/>
          <w:rtl/>
        </w:rPr>
        <w:t xml:space="preserve">– </w:t>
      </w:r>
      <w:r>
        <w:rPr>
          <w:rtl/>
        </w:rPr>
        <w:t xml:space="preserve">אז </w:t>
      </w:r>
      <w:bookmarkStart w:id="20920" w:name="_ETM_Q48_266990"/>
      <w:bookmarkEnd w:id="20920"/>
      <w:r>
        <w:rPr>
          <w:rtl/>
        </w:rPr>
        <w:t xml:space="preserve">אני </w:t>
      </w:r>
      <w:bookmarkStart w:id="20921" w:name="_ETM_Q48_267170"/>
      <w:bookmarkEnd w:id="20921"/>
      <w:r>
        <w:rPr>
          <w:rtl/>
        </w:rPr>
        <w:t xml:space="preserve">אשאל </w:t>
      </w:r>
      <w:bookmarkStart w:id="20922" w:name="_ETM_Q48_267470"/>
      <w:bookmarkEnd w:id="20922"/>
      <w:r>
        <w:rPr>
          <w:rtl/>
        </w:rPr>
        <w:t>אתכם</w:t>
      </w:r>
      <w:r>
        <w:rPr>
          <w:rFonts w:hint="cs"/>
          <w:rtl/>
        </w:rPr>
        <w:t xml:space="preserve">: ומה עם </w:t>
      </w:r>
      <w:bookmarkStart w:id="20923" w:name="_ETM_Q48_268409"/>
      <w:bookmarkStart w:id="20924" w:name="_ETM_Q48_268860"/>
      <w:bookmarkEnd w:id="20923"/>
      <w:bookmarkEnd w:id="20924"/>
      <w:r>
        <w:rPr>
          <w:rtl/>
        </w:rPr>
        <w:t>רצח</w:t>
      </w:r>
      <w:r>
        <w:rPr>
          <w:rFonts w:hint="cs"/>
          <w:rtl/>
        </w:rPr>
        <w:t>?</w:t>
      </w:r>
      <w:r>
        <w:rPr>
          <w:rtl/>
        </w:rPr>
        <w:t xml:space="preserve"> </w:t>
      </w:r>
      <w:bookmarkStart w:id="20925" w:name="_ETM_Q48_269750"/>
      <w:bookmarkEnd w:id="20925"/>
      <w:r>
        <w:rPr>
          <w:rtl/>
        </w:rPr>
        <w:t xml:space="preserve">אנחנו </w:t>
      </w:r>
      <w:bookmarkStart w:id="20926" w:name="_ETM_Q48_270290"/>
      <w:bookmarkEnd w:id="20926"/>
      <w:r>
        <w:rPr>
          <w:rtl/>
        </w:rPr>
        <w:t xml:space="preserve">כן </w:t>
      </w:r>
      <w:bookmarkStart w:id="20927" w:name="_ETM_Q48_270590"/>
      <w:bookmarkEnd w:id="20927"/>
      <w:r>
        <w:rPr>
          <w:rtl/>
        </w:rPr>
        <w:t xml:space="preserve">עושים </w:t>
      </w:r>
      <w:bookmarkStart w:id="20928" w:name="_ETM_Q48_270950"/>
      <w:bookmarkEnd w:id="20928"/>
      <w:r>
        <w:rPr>
          <w:rtl/>
        </w:rPr>
        <w:t xml:space="preserve">הבדלה </w:t>
      </w:r>
      <w:bookmarkStart w:id="20929" w:name="_ETM_Q48_272069"/>
      <w:bookmarkStart w:id="20930" w:name="_ETM_Q48_272850"/>
      <w:bookmarkEnd w:id="20929"/>
      <w:bookmarkEnd w:id="20930"/>
      <w:r>
        <w:rPr>
          <w:rtl/>
        </w:rPr>
        <w:t>ב</w:t>
      </w:r>
      <w:r>
        <w:rPr>
          <w:rFonts w:hint="cs"/>
          <w:rtl/>
        </w:rPr>
        <w:t>י</w:t>
      </w:r>
      <w:r>
        <w:rPr>
          <w:rtl/>
        </w:rPr>
        <w:t xml:space="preserve">ן </w:t>
      </w:r>
      <w:bookmarkStart w:id="20931" w:name="_ETM_Q48_274219"/>
      <w:bookmarkEnd w:id="20931"/>
      <w:r>
        <w:rPr>
          <w:rtl/>
        </w:rPr>
        <w:t xml:space="preserve">רצח </w:t>
      </w:r>
      <w:bookmarkStart w:id="20932" w:name="_ETM_Q48_275709"/>
      <w:bookmarkEnd w:id="20932"/>
      <w:r>
        <w:rPr>
          <w:rFonts w:hint="cs"/>
          <w:rtl/>
        </w:rPr>
        <w:t>לבין</w:t>
      </w:r>
      <w:r>
        <w:rPr>
          <w:rtl/>
        </w:rPr>
        <w:t xml:space="preserve"> </w:t>
      </w:r>
      <w:bookmarkStart w:id="20933" w:name="_ETM_Q48_276350"/>
      <w:bookmarkEnd w:id="20933"/>
      <w:r>
        <w:rPr>
          <w:rtl/>
        </w:rPr>
        <w:t xml:space="preserve">אירוע </w:t>
      </w:r>
      <w:bookmarkStart w:id="20934" w:name="_ETM_Q48_276770"/>
      <w:bookmarkEnd w:id="20934"/>
      <w:r>
        <w:rPr>
          <w:rtl/>
        </w:rPr>
        <w:t>טרור</w:t>
      </w:r>
      <w:r>
        <w:rPr>
          <w:rFonts w:hint="cs"/>
          <w:rtl/>
        </w:rPr>
        <w:t>.</w:t>
      </w:r>
      <w:r>
        <w:rPr>
          <w:rtl/>
        </w:rPr>
        <w:t xml:space="preserve"> </w:t>
      </w:r>
      <w:bookmarkStart w:id="20935" w:name="_ETM_Q48_278240"/>
      <w:bookmarkEnd w:id="20935"/>
      <w:r>
        <w:rPr>
          <w:rtl/>
        </w:rPr>
        <w:t xml:space="preserve">ואז </w:t>
      </w:r>
      <w:bookmarkStart w:id="20936" w:name="_ETM_Q48_278569"/>
      <w:bookmarkEnd w:id="20936"/>
      <w:r>
        <w:rPr>
          <w:rtl/>
        </w:rPr>
        <w:t xml:space="preserve">מה </w:t>
      </w:r>
      <w:bookmarkStart w:id="20937" w:name="_ETM_Q48_278749"/>
      <w:bookmarkEnd w:id="20937"/>
      <w:r>
        <w:rPr>
          <w:rtl/>
        </w:rPr>
        <w:t>אית</w:t>
      </w:r>
      <w:r>
        <w:rPr>
          <w:rFonts w:hint="cs"/>
          <w:rtl/>
        </w:rPr>
        <w:t>נו, עם הנשים?</w:t>
      </w:r>
      <w:bookmarkStart w:id="20938" w:name="_ETM_Q48_279140"/>
      <w:bookmarkStart w:id="20939" w:name="_ETM_Q48_279319"/>
      <w:bookmarkStart w:id="20940" w:name="_ETM_Q48_279950"/>
      <w:bookmarkEnd w:id="20938"/>
      <w:bookmarkEnd w:id="20939"/>
      <w:bookmarkEnd w:id="20940"/>
      <w:r>
        <w:rPr>
          <w:rFonts w:hint="cs"/>
          <w:rtl/>
        </w:rPr>
        <w:t xml:space="preserve"> </w:t>
      </w:r>
      <w:r>
        <w:rPr>
          <w:rtl/>
        </w:rPr>
        <w:t xml:space="preserve">סתם </w:t>
      </w:r>
      <w:bookmarkStart w:id="20941" w:name="_ETM_Q48_280399"/>
      <w:bookmarkEnd w:id="20941"/>
      <w:r>
        <w:rPr>
          <w:rtl/>
        </w:rPr>
        <w:t xml:space="preserve">ככה </w:t>
      </w:r>
      <w:bookmarkStart w:id="20942" w:name="_ETM_Q48_280729"/>
      <w:bookmarkEnd w:id="20942"/>
      <w:r>
        <w:rPr>
          <w:rtl/>
        </w:rPr>
        <w:t xml:space="preserve">מטרידים </w:t>
      </w:r>
      <w:bookmarkStart w:id="20943" w:name="_ETM_Q48_281270"/>
      <w:bookmarkEnd w:id="20943"/>
      <w:r>
        <w:rPr>
          <w:rtl/>
        </w:rPr>
        <w:t>אותנו</w:t>
      </w:r>
      <w:r w:rsidR="00F66079">
        <w:rPr>
          <w:rFonts w:hint="cs"/>
          <w:rtl/>
        </w:rPr>
        <w:t>,</w:t>
      </w:r>
      <w:r>
        <w:rPr>
          <w:rtl/>
        </w:rPr>
        <w:t xml:space="preserve"> </w:t>
      </w:r>
      <w:bookmarkStart w:id="20944" w:name="_ETM_Q48_282259"/>
      <w:bookmarkEnd w:id="20944"/>
      <w:r>
        <w:rPr>
          <w:rtl/>
        </w:rPr>
        <w:t xml:space="preserve">או </w:t>
      </w:r>
      <w:bookmarkStart w:id="20945" w:name="_ETM_Q48_282409"/>
      <w:bookmarkEnd w:id="20945"/>
      <w:r>
        <w:rPr>
          <w:rtl/>
        </w:rPr>
        <w:t xml:space="preserve">שמשהו </w:t>
      </w:r>
      <w:bookmarkStart w:id="20946" w:name="_ETM_Q48_282979"/>
      <w:bookmarkEnd w:id="20946"/>
      <w:r>
        <w:rPr>
          <w:rtl/>
        </w:rPr>
        <w:t xml:space="preserve">מסתתר </w:t>
      </w:r>
      <w:bookmarkStart w:id="20947" w:name="_ETM_Q48_283549"/>
      <w:bookmarkEnd w:id="20947"/>
      <w:r>
        <w:rPr>
          <w:rtl/>
        </w:rPr>
        <w:t xml:space="preserve">מאחורי </w:t>
      </w:r>
      <w:bookmarkStart w:id="20948" w:name="_ETM_Q48_284060"/>
      <w:bookmarkEnd w:id="20948"/>
      <w:r>
        <w:rPr>
          <w:rtl/>
        </w:rPr>
        <w:t xml:space="preserve">דבר </w:t>
      </w:r>
      <w:bookmarkStart w:id="20949" w:name="_ETM_Q48_284479"/>
      <w:bookmarkEnd w:id="20949"/>
      <w:r>
        <w:rPr>
          <w:rtl/>
        </w:rPr>
        <w:t>כזה</w:t>
      </w:r>
      <w:r>
        <w:rPr>
          <w:rFonts w:hint="cs"/>
          <w:rtl/>
        </w:rPr>
        <w:t>?</w:t>
      </w:r>
      <w:r>
        <w:rPr>
          <w:rtl/>
        </w:rPr>
        <w:t xml:space="preserve"> </w:t>
      </w:r>
      <w:bookmarkStart w:id="20950" w:name="_ETM_Q48_285760"/>
      <w:bookmarkEnd w:id="20950"/>
    </w:p>
    <w:p w:rsidR="00FE1686" w:rsidRDefault="00FE1686" w:rsidP="00CC532B">
      <w:pPr>
        <w:rPr>
          <w:rtl/>
        </w:rPr>
      </w:pPr>
      <w:bookmarkStart w:id="20951" w:name="_ETM_Q48_282000"/>
      <w:bookmarkEnd w:id="20951"/>
    </w:p>
    <w:p w:rsidR="00F66079" w:rsidRDefault="00FE1686" w:rsidP="00F66079">
      <w:pPr>
        <w:rPr>
          <w:rtl/>
        </w:rPr>
      </w:pPr>
      <w:bookmarkStart w:id="20952" w:name="_ETM_Q48_283000"/>
      <w:bookmarkStart w:id="20953" w:name="_ETM_Q48_286030"/>
      <w:bookmarkEnd w:id="20952"/>
      <w:bookmarkEnd w:id="20953"/>
      <w:r>
        <w:rPr>
          <w:rtl/>
        </w:rPr>
        <w:t xml:space="preserve">אני </w:t>
      </w:r>
      <w:bookmarkStart w:id="20954" w:name="_ETM_Q48_286209"/>
      <w:bookmarkEnd w:id="20954"/>
      <w:r>
        <w:rPr>
          <w:rtl/>
        </w:rPr>
        <w:t xml:space="preserve">זוכרת </w:t>
      </w:r>
      <w:bookmarkStart w:id="20955" w:name="_ETM_Q48_286690"/>
      <w:bookmarkEnd w:id="20955"/>
      <w:r>
        <w:rPr>
          <w:rtl/>
        </w:rPr>
        <w:t xml:space="preserve">שהבאתי </w:t>
      </w:r>
      <w:bookmarkStart w:id="20956" w:name="_ETM_Q48_287230"/>
      <w:bookmarkEnd w:id="20956"/>
      <w:r>
        <w:rPr>
          <w:rtl/>
        </w:rPr>
        <w:t xml:space="preserve">עדויות </w:t>
      </w:r>
      <w:bookmarkStart w:id="20957" w:name="_ETM_Q48_289500"/>
      <w:bookmarkEnd w:id="20957"/>
      <w:r>
        <w:rPr>
          <w:rtl/>
        </w:rPr>
        <w:t>מירושלים</w:t>
      </w:r>
      <w:r>
        <w:rPr>
          <w:rFonts w:hint="cs"/>
          <w:rtl/>
        </w:rPr>
        <w:t>:</w:t>
      </w:r>
      <w:r>
        <w:rPr>
          <w:rtl/>
        </w:rPr>
        <w:t xml:space="preserve"> </w:t>
      </w:r>
      <w:bookmarkStart w:id="20958" w:name="_ETM_Q48_290849"/>
      <w:bookmarkEnd w:id="20958"/>
      <w:r>
        <w:rPr>
          <w:rtl/>
        </w:rPr>
        <w:t xml:space="preserve">בנות </w:t>
      </w:r>
      <w:bookmarkStart w:id="20959" w:name="_ETM_Q48_291419"/>
      <w:bookmarkEnd w:id="20959"/>
      <w:r>
        <w:rPr>
          <w:rtl/>
        </w:rPr>
        <w:t xml:space="preserve">מסמינר </w:t>
      </w:r>
      <w:bookmarkStart w:id="20960" w:name="_ETM_Q48_292049"/>
      <w:bookmarkEnd w:id="20960"/>
      <w:r>
        <w:rPr>
          <w:rtl/>
        </w:rPr>
        <w:t xml:space="preserve">מירושלים </w:t>
      </w:r>
      <w:bookmarkStart w:id="20961" w:name="_ETM_Q48_292770"/>
      <w:bookmarkEnd w:id="20961"/>
      <w:r>
        <w:rPr>
          <w:rtl/>
        </w:rPr>
        <w:t xml:space="preserve">סיפרו </w:t>
      </w:r>
      <w:bookmarkStart w:id="20962" w:name="_ETM_Q48_294490"/>
      <w:bookmarkEnd w:id="20962"/>
      <w:r>
        <w:rPr>
          <w:rtl/>
        </w:rPr>
        <w:t>שה</w:t>
      </w:r>
      <w:r>
        <w:rPr>
          <w:rFonts w:hint="cs"/>
          <w:rtl/>
        </w:rPr>
        <w:t>ן</w:t>
      </w:r>
      <w:r>
        <w:rPr>
          <w:rtl/>
        </w:rPr>
        <w:t xml:space="preserve"> </w:t>
      </w:r>
      <w:bookmarkStart w:id="20963" w:name="_ETM_Q48_294790"/>
      <w:bookmarkEnd w:id="20963"/>
      <w:r>
        <w:rPr>
          <w:rtl/>
        </w:rPr>
        <w:t xml:space="preserve">לא </w:t>
      </w:r>
      <w:bookmarkStart w:id="20964" w:name="_ETM_Q48_294940"/>
      <w:bookmarkEnd w:id="20964"/>
      <w:r>
        <w:rPr>
          <w:rtl/>
        </w:rPr>
        <w:t xml:space="preserve">יכולות </w:t>
      </w:r>
      <w:bookmarkStart w:id="20965" w:name="_ETM_Q48_295510"/>
      <w:bookmarkEnd w:id="20965"/>
      <w:r>
        <w:rPr>
          <w:rtl/>
        </w:rPr>
        <w:t xml:space="preserve">לצאת </w:t>
      </w:r>
      <w:bookmarkStart w:id="20966" w:name="_ETM_Q48_297020"/>
      <w:bookmarkEnd w:id="20966"/>
      <w:r>
        <w:rPr>
          <w:rtl/>
        </w:rPr>
        <w:t xml:space="preserve">מהסמינר </w:t>
      </w:r>
      <w:bookmarkStart w:id="20967" w:name="_ETM_Q48_298219"/>
      <w:bookmarkEnd w:id="20967"/>
      <w:r>
        <w:rPr>
          <w:rtl/>
        </w:rPr>
        <w:t xml:space="preserve">בלי </w:t>
      </w:r>
      <w:bookmarkStart w:id="20968" w:name="_ETM_Q48_298459"/>
      <w:bookmarkEnd w:id="20968"/>
      <w:r>
        <w:rPr>
          <w:rFonts w:hint="cs"/>
          <w:rtl/>
        </w:rPr>
        <w:t>א</w:t>
      </w:r>
      <w:r>
        <w:rPr>
          <w:rtl/>
        </w:rPr>
        <w:t>בטחה</w:t>
      </w:r>
      <w:r>
        <w:rPr>
          <w:rFonts w:hint="cs"/>
          <w:rtl/>
        </w:rPr>
        <w:t>,</w:t>
      </w:r>
      <w:r>
        <w:rPr>
          <w:rtl/>
        </w:rPr>
        <w:t xml:space="preserve"> </w:t>
      </w:r>
      <w:bookmarkStart w:id="20969" w:name="_ETM_Q48_300020"/>
      <w:bookmarkEnd w:id="20969"/>
      <w:r>
        <w:rPr>
          <w:rFonts w:hint="cs"/>
          <w:rtl/>
        </w:rPr>
        <w:t>ו</w:t>
      </w:r>
      <w:r>
        <w:rPr>
          <w:rtl/>
        </w:rPr>
        <w:t xml:space="preserve">שבשעות </w:t>
      </w:r>
      <w:bookmarkStart w:id="20970" w:name="_ETM_Q48_300650"/>
      <w:bookmarkEnd w:id="20970"/>
      <w:r>
        <w:rPr>
          <w:rtl/>
        </w:rPr>
        <w:t>שה</w:t>
      </w:r>
      <w:r>
        <w:rPr>
          <w:rFonts w:hint="cs"/>
          <w:rtl/>
        </w:rPr>
        <w:t>ן</w:t>
      </w:r>
      <w:r>
        <w:rPr>
          <w:rtl/>
        </w:rPr>
        <w:t xml:space="preserve"> </w:t>
      </w:r>
      <w:bookmarkStart w:id="20971" w:name="_ETM_Q48_300920"/>
      <w:bookmarkEnd w:id="20971"/>
      <w:r>
        <w:rPr>
          <w:rtl/>
        </w:rPr>
        <w:t xml:space="preserve">יוצאות </w:t>
      </w:r>
      <w:bookmarkStart w:id="20972" w:name="_ETM_Q48_302150"/>
      <w:bookmarkEnd w:id="20972"/>
      <w:r>
        <w:rPr>
          <w:rtl/>
        </w:rPr>
        <w:t xml:space="preserve">ממוסד </w:t>
      </w:r>
      <w:bookmarkStart w:id="20973" w:name="_ETM_Q48_302900"/>
      <w:bookmarkEnd w:id="20973"/>
      <w:r>
        <w:rPr>
          <w:rFonts w:hint="cs"/>
          <w:rtl/>
        </w:rPr>
        <w:t>ה</w:t>
      </w:r>
      <w:r>
        <w:rPr>
          <w:rtl/>
        </w:rPr>
        <w:t xml:space="preserve">לימוד </w:t>
      </w:r>
      <w:bookmarkStart w:id="20974" w:name="_ETM_Q48_303260"/>
      <w:bookmarkEnd w:id="20974"/>
      <w:r>
        <w:rPr>
          <w:rtl/>
        </w:rPr>
        <w:t>שלה</w:t>
      </w:r>
      <w:r>
        <w:rPr>
          <w:rFonts w:hint="cs"/>
          <w:rtl/>
        </w:rPr>
        <w:t>ן</w:t>
      </w:r>
      <w:r>
        <w:rPr>
          <w:rtl/>
        </w:rPr>
        <w:t xml:space="preserve"> </w:t>
      </w:r>
      <w:bookmarkStart w:id="20975" w:name="_ETM_Q48_304250"/>
      <w:bookmarkEnd w:id="20975"/>
      <w:r>
        <w:rPr>
          <w:rtl/>
        </w:rPr>
        <w:t xml:space="preserve">יש </w:t>
      </w:r>
      <w:bookmarkStart w:id="20976" w:name="_ETM_Q48_304549"/>
      <w:bookmarkStart w:id="20977" w:name="_ETM_Q48_304700"/>
      <w:bookmarkEnd w:id="20976"/>
      <w:bookmarkEnd w:id="20977"/>
      <w:r>
        <w:rPr>
          <w:rtl/>
        </w:rPr>
        <w:t xml:space="preserve">ניידות </w:t>
      </w:r>
      <w:bookmarkStart w:id="20978" w:name="_ETM_Q48_305150"/>
      <w:bookmarkEnd w:id="20978"/>
      <w:r>
        <w:rPr>
          <w:rtl/>
        </w:rPr>
        <w:t>משטרה</w:t>
      </w:r>
      <w:r>
        <w:rPr>
          <w:rFonts w:hint="cs"/>
          <w:rtl/>
        </w:rPr>
        <w:t>.</w:t>
      </w:r>
      <w:r>
        <w:rPr>
          <w:rtl/>
        </w:rPr>
        <w:t xml:space="preserve"> </w:t>
      </w:r>
      <w:bookmarkStart w:id="20979" w:name="_ETM_Q48_307580"/>
      <w:bookmarkEnd w:id="20979"/>
      <w:r>
        <w:rPr>
          <w:rtl/>
        </w:rPr>
        <w:t xml:space="preserve">זה </w:t>
      </w:r>
      <w:bookmarkStart w:id="20980" w:name="_ETM_Q48_307790"/>
      <w:bookmarkEnd w:id="20980"/>
      <w:r>
        <w:rPr>
          <w:rtl/>
        </w:rPr>
        <w:t>ככה</w:t>
      </w:r>
      <w:r>
        <w:rPr>
          <w:rFonts w:hint="cs"/>
          <w:rtl/>
        </w:rPr>
        <w:t>,</w:t>
      </w:r>
      <w:r>
        <w:rPr>
          <w:rtl/>
        </w:rPr>
        <w:t xml:space="preserve"> </w:t>
      </w:r>
      <w:bookmarkStart w:id="20981" w:name="_ETM_Q48_308300"/>
      <w:bookmarkEnd w:id="20981"/>
      <w:r>
        <w:rPr>
          <w:rtl/>
        </w:rPr>
        <w:t xml:space="preserve">בסדר </w:t>
      </w:r>
      <w:bookmarkStart w:id="20982" w:name="_ETM_Q48_308750"/>
      <w:bookmarkEnd w:id="20982"/>
      <w:r>
        <w:rPr>
          <w:rtl/>
        </w:rPr>
        <w:t>גמור</w:t>
      </w:r>
      <w:r>
        <w:rPr>
          <w:rFonts w:hint="cs"/>
          <w:rtl/>
        </w:rPr>
        <w:t>.</w:t>
      </w:r>
      <w:r>
        <w:rPr>
          <w:rtl/>
        </w:rPr>
        <w:t xml:space="preserve"> </w:t>
      </w:r>
      <w:bookmarkStart w:id="20983" w:name="_ETM_Q48_309200"/>
      <w:bookmarkEnd w:id="20983"/>
      <w:r>
        <w:rPr>
          <w:rtl/>
        </w:rPr>
        <w:t xml:space="preserve">כולם </w:t>
      </w:r>
      <w:bookmarkStart w:id="20984" w:name="_ETM_Q48_309500"/>
      <w:bookmarkEnd w:id="20984"/>
      <w:r>
        <w:rPr>
          <w:rtl/>
        </w:rPr>
        <w:t>יודעים</w:t>
      </w:r>
      <w:r w:rsidR="00F66079">
        <w:rPr>
          <w:rFonts w:hint="cs"/>
          <w:rtl/>
        </w:rPr>
        <w:t>,</w:t>
      </w:r>
      <w:r>
        <w:rPr>
          <w:rtl/>
        </w:rPr>
        <w:t xml:space="preserve"> </w:t>
      </w:r>
      <w:bookmarkStart w:id="20985" w:name="_ETM_Q48_309889"/>
      <w:bookmarkEnd w:id="20985"/>
      <w:r>
        <w:rPr>
          <w:rtl/>
        </w:rPr>
        <w:t xml:space="preserve">ואף </w:t>
      </w:r>
      <w:bookmarkStart w:id="20986" w:name="_ETM_Q48_310100"/>
      <w:bookmarkStart w:id="20987" w:name="_ETM_Q48_310370"/>
      <w:bookmarkEnd w:id="20986"/>
      <w:bookmarkEnd w:id="20987"/>
      <w:r>
        <w:rPr>
          <w:rFonts w:hint="cs"/>
          <w:rtl/>
        </w:rPr>
        <w:t xml:space="preserve">אחד </w:t>
      </w:r>
      <w:r>
        <w:rPr>
          <w:rtl/>
        </w:rPr>
        <w:t xml:space="preserve">לא </w:t>
      </w:r>
      <w:bookmarkStart w:id="20988" w:name="_ETM_Q48_310459"/>
      <w:bookmarkEnd w:id="20988"/>
      <w:r>
        <w:rPr>
          <w:rtl/>
        </w:rPr>
        <w:t xml:space="preserve">עושה </w:t>
      </w:r>
      <w:bookmarkStart w:id="20989" w:name="_ETM_Q48_310760"/>
      <w:bookmarkEnd w:id="20989"/>
      <w:r>
        <w:rPr>
          <w:rtl/>
        </w:rPr>
        <w:t xml:space="preserve">שום </w:t>
      </w:r>
      <w:bookmarkStart w:id="20990" w:name="_ETM_Q48_311030"/>
      <w:bookmarkEnd w:id="20990"/>
      <w:r>
        <w:rPr>
          <w:rtl/>
        </w:rPr>
        <w:t>דבר</w:t>
      </w:r>
      <w:bookmarkStart w:id="20991" w:name="_ETM_Q48_312370"/>
      <w:bookmarkEnd w:id="20991"/>
      <w:r>
        <w:rPr>
          <w:rFonts w:hint="cs"/>
          <w:rtl/>
        </w:rPr>
        <w:t xml:space="preserve">; </w:t>
      </w:r>
      <w:r>
        <w:rPr>
          <w:rtl/>
        </w:rPr>
        <w:t xml:space="preserve">הבאתי </w:t>
      </w:r>
      <w:bookmarkStart w:id="20992" w:name="_ETM_Q48_312850"/>
      <w:bookmarkEnd w:id="20992"/>
      <w:r>
        <w:rPr>
          <w:rtl/>
        </w:rPr>
        <w:t xml:space="preserve">עדות </w:t>
      </w:r>
      <w:bookmarkStart w:id="20993" w:name="_ETM_Q48_313570"/>
      <w:bookmarkEnd w:id="20993"/>
      <w:r>
        <w:rPr>
          <w:rtl/>
        </w:rPr>
        <w:t>מ</w:t>
      </w:r>
      <w:r>
        <w:rPr>
          <w:rFonts w:hint="cs"/>
          <w:rtl/>
        </w:rPr>
        <w:t xml:space="preserve">לוד </w:t>
      </w:r>
      <w:bookmarkStart w:id="20994" w:name="_ETM_Q48_314889"/>
      <w:bookmarkEnd w:id="20994"/>
      <w:r>
        <w:rPr>
          <w:rtl/>
        </w:rPr>
        <w:t xml:space="preserve">על </w:t>
      </w:r>
      <w:bookmarkStart w:id="20995" w:name="_ETM_Q48_315280"/>
      <w:bookmarkEnd w:id="20995"/>
      <w:r>
        <w:rPr>
          <w:rtl/>
        </w:rPr>
        <w:t xml:space="preserve">אונס </w:t>
      </w:r>
      <w:bookmarkStart w:id="20996" w:name="_ETM_Q48_316030"/>
      <w:bookmarkEnd w:id="20996"/>
      <w:r>
        <w:rPr>
          <w:rtl/>
        </w:rPr>
        <w:t xml:space="preserve">נוראי </w:t>
      </w:r>
      <w:bookmarkStart w:id="20997" w:name="_ETM_Q48_317669"/>
      <w:bookmarkEnd w:id="20997"/>
      <w:r>
        <w:rPr>
          <w:rtl/>
        </w:rPr>
        <w:t xml:space="preserve">שבבירור </w:t>
      </w:r>
      <w:bookmarkStart w:id="20998" w:name="_ETM_Q48_318419"/>
      <w:bookmarkStart w:id="20999" w:name="_ETM_Q48_318659"/>
      <w:bookmarkEnd w:id="20998"/>
      <w:bookmarkEnd w:id="20999"/>
      <w:r>
        <w:rPr>
          <w:rtl/>
        </w:rPr>
        <w:t xml:space="preserve">נעשה </w:t>
      </w:r>
      <w:bookmarkStart w:id="21000" w:name="_ETM_Q48_319910"/>
      <w:bookmarkEnd w:id="21000"/>
      <w:r>
        <w:rPr>
          <w:rtl/>
        </w:rPr>
        <w:t xml:space="preserve">על </w:t>
      </w:r>
      <w:bookmarkStart w:id="21001" w:name="_ETM_Q48_320090"/>
      <w:bookmarkEnd w:id="21001"/>
      <w:r>
        <w:rPr>
          <w:rtl/>
        </w:rPr>
        <w:t xml:space="preserve">רקע </w:t>
      </w:r>
      <w:bookmarkStart w:id="21002" w:name="_ETM_Q48_320360"/>
      <w:bookmarkEnd w:id="21002"/>
      <w:r>
        <w:rPr>
          <w:rtl/>
        </w:rPr>
        <w:t>לאומני</w:t>
      </w:r>
      <w:r>
        <w:rPr>
          <w:rFonts w:hint="cs"/>
          <w:rtl/>
        </w:rPr>
        <w:t>.</w:t>
      </w:r>
      <w:r>
        <w:rPr>
          <w:rtl/>
        </w:rPr>
        <w:t xml:space="preserve"> </w:t>
      </w:r>
      <w:bookmarkStart w:id="21003" w:name="_ETM_Q48_322310"/>
      <w:bookmarkStart w:id="21004" w:name="_ETM_Q48_368285"/>
      <w:bookmarkStart w:id="21005" w:name="_ETM_Q48_368485"/>
      <w:bookmarkEnd w:id="21003"/>
      <w:proofErr w:type="spellStart"/>
      <w:r>
        <w:rPr>
          <w:rtl/>
        </w:rPr>
        <w:t>אממה</w:t>
      </w:r>
      <w:bookmarkEnd w:id="21004"/>
      <w:bookmarkEnd w:id="21005"/>
      <w:proofErr w:type="spellEnd"/>
      <w:r>
        <w:rPr>
          <w:rFonts w:hint="cs"/>
          <w:rtl/>
        </w:rPr>
        <w:t>,</w:t>
      </w:r>
      <w:r>
        <w:rPr>
          <w:rtl/>
        </w:rPr>
        <w:t xml:space="preserve"> </w:t>
      </w:r>
      <w:bookmarkStart w:id="21006" w:name="_ETM_Q48_322849"/>
      <w:bookmarkEnd w:id="21006"/>
      <w:r>
        <w:rPr>
          <w:rFonts w:hint="cs"/>
          <w:rtl/>
        </w:rPr>
        <w:t xml:space="preserve">מה </w:t>
      </w:r>
      <w:r>
        <w:rPr>
          <w:rtl/>
        </w:rPr>
        <w:t>הבעיה</w:t>
      </w:r>
      <w:r>
        <w:rPr>
          <w:rFonts w:hint="cs"/>
          <w:rtl/>
        </w:rPr>
        <w:t>?</w:t>
      </w:r>
      <w:r>
        <w:rPr>
          <w:rtl/>
        </w:rPr>
        <w:t xml:space="preserve"> </w:t>
      </w:r>
      <w:bookmarkStart w:id="21007" w:name="_ETM_Q48_323629"/>
      <w:bookmarkEnd w:id="21007"/>
      <w:r>
        <w:rPr>
          <w:rtl/>
        </w:rPr>
        <w:t xml:space="preserve">שאף </w:t>
      </w:r>
      <w:bookmarkStart w:id="21008" w:name="_ETM_Q48_323959"/>
      <w:bookmarkStart w:id="21009" w:name="_ETM_Q48_324230"/>
      <w:bookmarkEnd w:id="21008"/>
      <w:bookmarkEnd w:id="21009"/>
      <w:r>
        <w:rPr>
          <w:rFonts w:hint="cs"/>
          <w:rtl/>
        </w:rPr>
        <w:t xml:space="preserve">אחד </w:t>
      </w:r>
      <w:r>
        <w:rPr>
          <w:rtl/>
        </w:rPr>
        <w:t xml:space="preserve">לא </w:t>
      </w:r>
      <w:bookmarkStart w:id="21010" w:name="_ETM_Q48_324349"/>
      <w:bookmarkEnd w:id="21010"/>
      <w:r>
        <w:rPr>
          <w:rFonts w:hint="cs"/>
          <w:rtl/>
        </w:rPr>
        <w:t>יודע</w:t>
      </w:r>
      <w:r>
        <w:rPr>
          <w:rtl/>
        </w:rPr>
        <w:t xml:space="preserve"> </w:t>
      </w:r>
      <w:bookmarkStart w:id="21011" w:name="_ETM_Q48_324709"/>
      <w:bookmarkEnd w:id="21011"/>
      <w:r>
        <w:rPr>
          <w:rtl/>
        </w:rPr>
        <w:t xml:space="preserve">שזה </w:t>
      </w:r>
      <w:bookmarkStart w:id="21012" w:name="_ETM_Q48_324980"/>
      <w:bookmarkEnd w:id="21012"/>
      <w:r>
        <w:rPr>
          <w:rtl/>
        </w:rPr>
        <w:t>קיים</w:t>
      </w:r>
      <w:r>
        <w:rPr>
          <w:rFonts w:hint="cs"/>
          <w:rtl/>
        </w:rPr>
        <w:t>.</w:t>
      </w:r>
      <w:r>
        <w:rPr>
          <w:rtl/>
        </w:rPr>
        <w:t xml:space="preserve"> </w:t>
      </w:r>
      <w:bookmarkStart w:id="21013" w:name="_ETM_Q48_325849"/>
      <w:bookmarkEnd w:id="21013"/>
      <w:r>
        <w:rPr>
          <w:rtl/>
        </w:rPr>
        <w:t xml:space="preserve">אין </w:t>
      </w:r>
      <w:bookmarkStart w:id="21014" w:name="_ETM_Q48_326120"/>
      <w:bookmarkEnd w:id="21014"/>
      <w:r>
        <w:rPr>
          <w:rtl/>
        </w:rPr>
        <w:t xml:space="preserve">בספר </w:t>
      </w:r>
      <w:bookmarkStart w:id="21015" w:name="_ETM_Q48_326629"/>
      <w:bookmarkEnd w:id="21015"/>
      <w:r>
        <w:rPr>
          <w:rtl/>
        </w:rPr>
        <w:t xml:space="preserve">החוקים </w:t>
      </w:r>
      <w:bookmarkStart w:id="21016" w:name="_ETM_Q48_327319"/>
      <w:bookmarkEnd w:id="21016"/>
      <w:r>
        <w:rPr>
          <w:rtl/>
        </w:rPr>
        <w:t xml:space="preserve">של </w:t>
      </w:r>
      <w:bookmarkStart w:id="21017" w:name="_ETM_Q48_327499"/>
      <w:bookmarkEnd w:id="21017"/>
      <w:r>
        <w:rPr>
          <w:rtl/>
        </w:rPr>
        <w:t xml:space="preserve">מדינת </w:t>
      </w:r>
      <w:bookmarkStart w:id="21018" w:name="_ETM_Q48_327769"/>
      <w:bookmarkEnd w:id="21018"/>
      <w:r>
        <w:rPr>
          <w:rtl/>
        </w:rPr>
        <w:t xml:space="preserve">ישראל </w:t>
      </w:r>
      <w:bookmarkStart w:id="21019" w:name="_ETM_Q48_328279"/>
      <w:bookmarkEnd w:id="21019"/>
      <w:r>
        <w:rPr>
          <w:rtl/>
        </w:rPr>
        <w:t>הגדרה</w:t>
      </w:r>
      <w:r>
        <w:rPr>
          <w:rFonts w:hint="cs"/>
          <w:rtl/>
        </w:rPr>
        <w:t>:</w:t>
      </w:r>
      <w:r>
        <w:rPr>
          <w:rtl/>
        </w:rPr>
        <w:t xml:space="preserve"> </w:t>
      </w:r>
      <w:bookmarkStart w:id="21020" w:name="_ETM_Q48_329570"/>
      <w:bookmarkEnd w:id="21020"/>
      <w:r>
        <w:rPr>
          <w:rtl/>
        </w:rPr>
        <w:t xml:space="preserve">תקיפה </w:t>
      </w:r>
      <w:bookmarkStart w:id="21021" w:name="_ETM_Q48_330230"/>
      <w:bookmarkEnd w:id="21021"/>
      <w:r>
        <w:rPr>
          <w:rtl/>
        </w:rPr>
        <w:t xml:space="preserve">מינית </w:t>
      </w:r>
      <w:bookmarkStart w:id="21022" w:name="_ETM_Q48_330800"/>
      <w:bookmarkEnd w:id="21022"/>
      <w:r>
        <w:rPr>
          <w:rFonts w:hint="cs"/>
          <w:rtl/>
        </w:rPr>
        <w:t xml:space="preserve">על </w:t>
      </w:r>
      <w:r>
        <w:rPr>
          <w:rtl/>
        </w:rPr>
        <w:t xml:space="preserve">רקע </w:t>
      </w:r>
      <w:bookmarkStart w:id="21023" w:name="_ETM_Q48_331370"/>
      <w:bookmarkEnd w:id="21023"/>
      <w:r>
        <w:rPr>
          <w:rtl/>
        </w:rPr>
        <w:t>לא</w:t>
      </w:r>
      <w:r>
        <w:rPr>
          <w:rFonts w:hint="cs"/>
          <w:rtl/>
        </w:rPr>
        <w:t>ו</w:t>
      </w:r>
      <w:r>
        <w:rPr>
          <w:rtl/>
        </w:rPr>
        <w:t>מני</w:t>
      </w:r>
      <w:r>
        <w:rPr>
          <w:rFonts w:hint="cs"/>
          <w:rtl/>
        </w:rPr>
        <w:t>, זה</w:t>
      </w:r>
      <w:r>
        <w:rPr>
          <w:rtl/>
        </w:rPr>
        <w:t xml:space="preserve"> </w:t>
      </w:r>
      <w:bookmarkStart w:id="21024" w:name="_ETM_Q48_332000"/>
      <w:bookmarkEnd w:id="21024"/>
      <w:r>
        <w:rPr>
          <w:rtl/>
        </w:rPr>
        <w:t xml:space="preserve">לא </w:t>
      </w:r>
      <w:bookmarkStart w:id="21025" w:name="_ETM_Q48_332240"/>
      <w:bookmarkEnd w:id="21025"/>
      <w:r>
        <w:rPr>
          <w:rtl/>
        </w:rPr>
        <w:t>קיים</w:t>
      </w:r>
      <w:r>
        <w:rPr>
          <w:rFonts w:hint="cs"/>
          <w:rtl/>
        </w:rPr>
        <w:t>;</w:t>
      </w:r>
      <w:r>
        <w:rPr>
          <w:rtl/>
        </w:rPr>
        <w:t xml:space="preserve"> </w:t>
      </w:r>
      <w:bookmarkStart w:id="21026" w:name="_ETM_Q48_334879"/>
      <w:bookmarkEnd w:id="21026"/>
      <w:r>
        <w:rPr>
          <w:rtl/>
        </w:rPr>
        <w:t xml:space="preserve">הבאתי </w:t>
      </w:r>
      <w:bookmarkStart w:id="21027" w:name="_ETM_Q48_335269"/>
      <w:bookmarkEnd w:id="21027"/>
      <w:r>
        <w:rPr>
          <w:rtl/>
        </w:rPr>
        <w:t xml:space="preserve">מקרים </w:t>
      </w:r>
      <w:bookmarkStart w:id="21028" w:name="_ETM_Q48_337010"/>
      <w:bookmarkEnd w:id="21028"/>
      <w:r>
        <w:rPr>
          <w:rtl/>
        </w:rPr>
        <w:t xml:space="preserve">מנוף </w:t>
      </w:r>
      <w:bookmarkStart w:id="21029" w:name="_ETM_Q48_337489"/>
      <w:bookmarkEnd w:id="21029"/>
      <w:r>
        <w:rPr>
          <w:rtl/>
        </w:rPr>
        <w:t>הגליל</w:t>
      </w:r>
      <w:bookmarkStart w:id="21030" w:name="_ETM_Q48_338030"/>
      <w:bookmarkEnd w:id="21030"/>
      <w:r>
        <w:rPr>
          <w:rFonts w:hint="cs"/>
          <w:rtl/>
        </w:rPr>
        <w:t xml:space="preserve"> </w:t>
      </w:r>
      <w:r>
        <w:rPr>
          <w:rtl/>
        </w:rPr>
        <w:t>–</w:t>
      </w:r>
      <w:r>
        <w:rPr>
          <w:rFonts w:hint="cs"/>
          <w:rtl/>
        </w:rPr>
        <w:t xml:space="preserve"> </w:t>
      </w:r>
      <w:r>
        <w:rPr>
          <w:rtl/>
        </w:rPr>
        <w:t xml:space="preserve">אז </w:t>
      </w:r>
      <w:bookmarkStart w:id="21031" w:name="_ETM_Q48_338300"/>
      <w:bookmarkEnd w:id="21031"/>
      <w:r>
        <w:rPr>
          <w:rtl/>
        </w:rPr>
        <w:t>הי</w:t>
      </w:r>
      <w:r>
        <w:rPr>
          <w:rFonts w:hint="cs"/>
          <w:rtl/>
        </w:rPr>
        <w:t>ית</w:t>
      </w:r>
      <w:r>
        <w:rPr>
          <w:rtl/>
        </w:rPr>
        <w:t xml:space="preserve">ה </w:t>
      </w:r>
      <w:bookmarkStart w:id="21032" w:name="_ETM_Q48_338480"/>
      <w:bookmarkEnd w:id="21032"/>
      <w:r>
        <w:rPr>
          <w:rtl/>
        </w:rPr>
        <w:t xml:space="preserve">נצרת </w:t>
      </w:r>
      <w:bookmarkStart w:id="21033" w:name="_ETM_Q48_338930"/>
      <w:bookmarkEnd w:id="21033"/>
      <w:r>
        <w:rPr>
          <w:rtl/>
        </w:rPr>
        <w:t>ע</w:t>
      </w:r>
      <w:r>
        <w:rPr>
          <w:rFonts w:hint="cs"/>
          <w:rtl/>
        </w:rPr>
        <w:t>י</w:t>
      </w:r>
      <w:r>
        <w:rPr>
          <w:rtl/>
        </w:rPr>
        <w:t>לית</w:t>
      </w:r>
      <w:r>
        <w:rPr>
          <w:rFonts w:hint="cs"/>
          <w:rtl/>
        </w:rPr>
        <w:t xml:space="preserve"> </w:t>
      </w:r>
      <w:r>
        <w:rPr>
          <w:rtl/>
        </w:rPr>
        <w:t xml:space="preserve">– </w:t>
      </w:r>
      <w:bookmarkStart w:id="21034" w:name="_ETM_Q48_340019"/>
      <w:bookmarkEnd w:id="21034"/>
      <w:r>
        <w:rPr>
          <w:rtl/>
        </w:rPr>
        <w:t xml:space="preserve">הבנות </w:t>
      </w:r>
      <w:bookmarkStart w:id="21035" w:name="_ETM_Q48_340680"/>
      <w:bookmarkEnd w:id="21035"/>
      <w:r>
        <w:rPr>
          <w:rtl/>
        </w:rPr>
        <w:t xml:space="preserve">שם </w:t>
      </w:r>
      <w:bookmarkStart w:id="21036" w:name="_ETM_Q48_341830"/>
      <w:bookmarkEnd w:id="21036"/>
      <w:r>
        <w:rPr>
          <w:rtl/>
        </w:rPr>
        <w:t xml:space="preserve">סיפרו </w:t>
      </w:r>
      <w:bookmarkStart w:id="21037" w:name="_ETM_Q48_343569"/>
      <w:bookmarkEnd w:id="21037"/>
      <w:r>
        <w:rPr>
          <w:rFonts w:hint="cs"/>
          <w:rtl/>
        </w:rPr>
        <w:t>שהן</w:t>
      </w:r>
      <w:r>
        <w:rPr>
          <w:rtl/>
        </w:rPr>
        <w:t xml:space="preserve"> </w:t>
      </w:r>
      <w:bookmarkStart w:id="21038" w:name="_ETM_Q48_343870"/>
      <w:bookmarkEnd w:id="21038"/>
      <w:r>
        <w:rPr>
          <w:rtl/>
        </w:rPr>
        <w:t xml:space="preserve">מפחדות </w:t>
      </w:r>
      <w:bookmarkStart w:id="21039" w:name="_ETM_Q48_344379"/>
      <w:bookmarkEnd w:id="21039"/>
      <w:r>
        <w:rPr>
          <w:rtl/>
        </w:rPr>
        <w:t xml:space="preserve">לצאת </w:t>
      </w:r>
      <w:bookmarkStart w:id="21040" w:name="_ETM_Q48_344680"/>
      <w:bookmarkEnd w:id="21040"/>
      <w:r>
        <w:rPr>
          <w:rtl/>
        </w:rPr>
        <w:t xml:space="preserve">בערב </w:t>
      </w:r>
      <w:bookmarkStart w:id="21041" w:name="_ETM_Q48_345069"/>
      <w:bookmarkEnd w:id="21041"/>
      <w:r>
        <w:rPr>
          <w:rtl/>
        </w:rPr>
        <w:t xml:space="preserve">עם </w:t>
      </w:r>
      <w:bookmarkStart w:id="21042" w:name="_ETM_Q48_345190"/>
      <w:bookmarkEnd w:id="21042"/>
      <w:r>
        <w:rPr>
          <w:rtl/>
        </w:rPr>
        <w:t>כלב</w:t>
      </w:r>
      <w:r>
        <w:rPr>
          <w:rFonts w:hint="cs"/>
          <w:rtl/>
        </w:rPr>
        <w:t>,</w:t>
      </w:r>
      <w:r>
        <w:rPr>
          <w:rtl/>
        </w:rPr>
        <w:t xml:space="preserve"> </w:t>
      </w:r>
      <w:bookmarkStart w:id="21043" w:name="_ETM_Q48_346900"/>
      <w:bookmarkEnd w:id="21043"/>
      <w:r>
        <w:rPr>
          <w:rtl/>
        </w:rPr>
        <w:t xml:space="preserve">מפחדות </w:t>
      </w:r>
      <w:bookmarkStart w:id="21044" w:name="_ETM_Q48_347590"/>
      <w:bookmarkEnd w:id="21044"/>
      <w:r>
        <w:rPr>
          <w:rtl/>
        </w:rPr>
        <w:t xml:space="preserve">לצאת </w:t>
      </w:r>
      <w:bookmarkStart w:id="21045" w:name="_ETM_Q48_348070"/>
      <w:bookmarkEnd w:id="21045"/>
      <w:r>
        <w:rPr>
          <w:rtl/>
        </w:rPr>
        <w:t xml:space="preserve">לזרוק </w:t>
      </w:r>
      <w:bookmarkStart w:id="21046" w:name="_ETM_Q48_348490"/>
      <w:bookmarkEnd w:id="21046"/>
      <w:r>
        <w:rPr>
          <w:rtl/>
        </w:rPr>
        <w:t>זבל</w:t>
      </w:r>
      <w:r>
        <w:rPr>
          <w:rFonts w:hint="cs"/>
          <w:rtl/>
        </w:rPr>
        <w:t>, כי</w:t>
      </w:r>
      <w:bookmarkStart w:id="21047" w:name="_ETM_Q48_349620"/>
      <w:bookmarkEnd w:id="21047"/>
      <w:r>
        <w:rPr>
          <w:rtl/>
        </w:rPr>
        <w:t xml:space="preserve"> </w:t>
      </w:r>
      <w:bookmarkStart w:id="21048" w:name="_ETM_Q48_349889"/>
      <w:bookmarkEnd w:id="21048"/>
      <w:r>
        <w:rPr>
          <w:rFonts w:hint="cs"/>
          <w:rtl/>
        </w:rPr>
        <w:t xml:space="preserve">הן </w:t>
      </w:r>
      <w:r>
        <w:rPr>
          <w:rtl/>
        </w:rPr>
        <w:t xml:space="preserve">מוטרדות </w:t>
      </w:r>
      <w:bookmarkStart w:id="21049" w:name="_ETM_Q48_350489"/>
      <w:bookmarkEnd w:id="21049"/>
      <w:r>
        <w:rPr>
          <w:rtl/>
        </w:rPr>
        <w:t xml:space="preserve">על </w:t>
      </w:r>
      <w:bookmarkStart w:id="21050" w:name="_ETM_Q48_350609"/>
      <w:bookmarkEnd w:id="21050"/>
      <w:r>
        <w:rPr>
          <w:rtl/>
        </w:rPr>
        <w:t xml:space="preserve">בסיס </w:t>
      </w:r>
      <w:bookmarkStart w:id="21051" w:name="_ETM_Q48_351029"/>
      <w:bookmarkEnd w:id="21051"/>
      <w:r>
        <w:rPr>
          <w:rtl/>
        </w:rPr>
        <w:t>קבוע</w:t>
      </w:r>
      <w:bookmarkStart w:id="21052" w:name="_ETM_Q48_352829"/>
      <w:bookmarkEnd w:id="21052"/>
      <w:r>
        <w:rPr>
          <w:rFonts w:hint="cs"/>
          <w:rtl/>
        </w:rPr>
        <w:t xml:space="preserve">. </w:t>
      </w:r>
      <w:bookmarkStart w:id="21053" w:name="_ETM_Q48_350000"/>
      <w:bookmarkEnd w:id="21053"/>
      <w:r>
        <w:rPr>
          <w:rFonts w:hint="cs"/>
          <w:rtl/>
        </w:rPr>
        <w:t>זו</w:t>
      </w:r>
      <w:r>
        <w:rPr>
          <w:rtl/>
        </w:rPr>
        <w:t xml:space="preserve"> </w:t>
      </w:r>
      <w:bookmarkStart w:id="21054" w:name="_ETM_Q48_353159"/>
      <w:bookmarkEnd w:id="21054"/>
      <w:r>
        <w:rPr>
          <w:rtl/>
        </w:rPr>
        <w:t>האמת</w:t>
      </w:r>
      <w:r>
        <w:rPr>
          <w:rFonts w:hint="cs"/>
          <w:rtl/>
        </w:rPr>
        <w:t>.</w:t>
      </w:r>
      <w:r>
        <w:rPr>
          <w:rtl/>
        </w:rPr>
        <w:t xml:space="preserve"> </w:t>
      </w:r>
      <w:bookmarkStart w:id="21055" w:name="_ETM_Q48_354209"/>
      <w:bookmarkStart w:id="21056" w:name="_ETM_Q48_358000"/>
      <w:bookmarkEnd w:id="21055"/>
      <w:bookmarkEnd w:id="21056"/>
      <w:r>
        <w:rPr>
          <w:rtl/>
        </w:rPr>
        <w:t xml:space="preserve">אז </w:t>
      </w:r>
      <w:bookmarkStart w:id="21057" w:name="_ETM_Q48_356319"/>
      <w:bookmarkEnd w:id="21057"/>
      <w:r>
        <w:rPr>
          <w:rtl/>
        </w:rPr>
        <w:t>נ</w:t>
      </w:r>
      <w:r>
        <w:rPr>
          <w:rFonts w:hint="cs"/>
          <w:rtl/>
        </w:rPr>
        <w:t xml:space="preserve">יסו </w:t>
      </w:r>
      <w:bookmarkStart w:id="21058" w:name="_ETM_Q48_357040"/>
      <w:bookmarkEnd w:id="21058"/>
      <w:r>
        <w:rPr>
          <w:rtl/>
        </w:rPr>
        <w:t>להגיד</w:t>
      </w:r>
      <w:r>
        <w:rPr>
          <w:rFonts w:hint="cs"/>
          <w:rtl/>
        </w:rPr>
        <w:t xml:space="preserve"> באותו דיון:</w:t>
      </w:r>
      <w:r>
        <w:rPr>
          <w:rtl/>
        </w:rPr>
        <w:t xml:space="preserve"> </w:t>
      </w:r>
      <w:bookmarkStart w:id="21059" w:name="_ETM_Q48_357639"/>
      <w:bookmarkEnd w:id="21059"/>
      <w:r>
        <w:rPr>
          <w:rtl/>
        </w:rPr>
        <w:t>תקשיבי</w:t>
      </w:r>
      <w:bookmarkStart w:id="21060" w:name="_ETM_Q48_358480"/>
      <w:bookmarkEnd w:id="21060"/>
      <w:r>
        <w:rPr>
          <w:rFonts w:hint="cs"/>
          <w:rtl/>
        </w:rPr>
        <w:t>,</w:t>
      </w:r>
      <w:r>
        <w:rPr>
          <w:rtl/>
        </w:rPr>
        <w:t xml:space="preserve"> </w:t>
      </w:r>
      <w:bookmarkStart w:id="21061" w:name="_ETM_Q48_361100"/>
      <w:bookmarkEnd w:id="21061"/>
      <w:r>
        <w:rPr>
          <w:rtl/>
        </w:rPr>
        <w:t xml:space="preserve">זה </w:t>
      </w:r>
      <w:bookmarkStart w:id="21062" w:name="_ETM_Q48_361430"/>
      <w:bookmarkEnd w:id="21062"/>
      <w:r>
        <w:rPr>
          <w:rtl/>
        </w:rPr>
        <w:t>קורה</w:t>
      </w:r>
      <w:r>
        <w:rPr>
          <w:rFonts w:hint="cs"/>
          <w:rtl/>
        </w:rPr>
        <w:t>,</w:t>
      </w:r>
      <w:r>
        <w:rPr>
          <w:rtl/>
        </w:rPr>
        <w:t xml:space="preserve"> </w:t>
      </w:r>
      <w:bookmarkStart w:id="21063" w:name="_ETM_Q48_362519"/>
      <w:bookmarkEnd w:id="21063"/>
      <w:r>
        <w:rPr>
          <w:rtl/>
        </w:rPr>
        <w:t>אבל</w:t>
      </w:r>
      <w:bookmarkStart w:id="21064" w:name="_ETM_Q48_362940"/>
      <w:bookmarkStart w:id="21065" w:name="_ETM_Q48_363150"/>
      <w:bookmarkStart w:id="21066" w:name="_ETM_Q48_363959"/>
      <w:bookmarkEnd w:id="21064"/>
      <w:bookmarkEnd w:id="21065"/>
      <w:bookmarkEnd w:id="21066"/>
      <w:r>
        <w:rPr>
          <w:rFonts w:hint="cs"/>
          <w:rtl/>
        </w:rPr>
        <w:t xml:space="preserve"> </w:t>
      </w:r>
      <w:r>
        <w:rPr>
          <w:rtl/>
        </w:rPr>
        <w:t xml:space="preserve">חלילה </w:t>
      </w:r>
      <w:bookmarkStart w:id="21067" w:name="_ETM_Q48_364739"/>
      <w:bookmarkEnd w:id="21067"/>
      <w:proofErr w:type="spellStart"/>
      <w:r>
        <w:rPr>
          <w:rtl/>
        </w:rPr>
        <w:t>חלילה</w:t>
      </w:r>
      <w:proofErr w:type="spellEnd"/>
      <w:r>
        <w:rPr>
          <w:rtl/>
        </w:rPr>
        <w:t xml:space="preserve"> </w:t>
      </w:r>
      <w:bookmarkStart w:id="21068" w:name="_ETM_Q48_365549"/>
      <w:bookmarkEnd w:id="21068"/>
      <w:r>
        <w:rPr>
          <w:rtl/>
        </w:rPr>
        <w:t xml:space="preserve">אין </w:t>
      </w:r>
      <w:bookmarkStart w:id="21069" w:name="_ETM_Q48_365790"/>
      <w:bookmarkEnd w:id="21069"/>
      <w:r>
        <w:rPr>
          <w:rtl/>
        </w:rPr>
        <w:t xml:space="preserve">שם </w:t>
      </w:r>
      <w:bookmarkStart w:id="21070" w:name="_ETM_Q48_366030"/>
      <w:bookmarkEnd w:id="21070"/>
      <w:r>
        <w:rPr>
          <w:rtl/>
        </w:rPr>
        <w:t xml:space="preserve">רקע </w:t>
      </w:r>
      <w:bookmarkStart w:id="21071" w:name="_ETM_Q48_366389"/>
      <w:bookmarkEnd w:id="21071"/>
      <w:r>
        <w:rPr>
          <w:rtl/>
        </w:rPr>
        <w:t>לא</w:t>
      </w:r>
      <w:bookmarkStart w:id="21072" w:name="_ETM_Q48_366569"/>
      <w:bookmarkEnd w:id="21072"/>
      <w:r>
        <w:rPr>
          <w:rFonts w:hint="cs"/>
          <w:rtl/>
        </w:rPr>
        <w:t xml:space="preserve">ומני. </w:t>
      </w:r>
      <w:bookmarkStart w:id="21073" w:name="_ETM_Q48_367720"/>
      <w:bookmarkEnd w:id="21073"/>
      <w:r>
        <w:rPr>
          <w:rtl/>
        </w:rPr>
        <w:t xml:space="preserve">אז </w:t>
      </w:r>
      <w:bookmarkStart w:id="21074" w:name="_ETM_Q48_367930"/>
      <w:bookmarkEnd w:id="21074"/>
      <w:r>
        <w:rPr>
          <w:rtl/>
        </w:rPr>
        <w:t xml:space="preserve">אני </w:t>
      </w:r>
      <w:bookmarkStart w:id="21075" w:name="_ETM_Q48_368080"/>
      <w:bookmarkEnd w:id="21075"/>
      <w:r>
        <w:rPr>
          <w:rtl/>
        </w:rPr>
        <w:t xml:space="preserve">שאלתי </w:t>
      </w:r>
      <w:bookmarkStart w:id="21076" w:name="_ETM_Q48_368500"/>
      <w:bookmarkEnd w:id="21076"/>
      <w:r>
        <w:rPr>
          <w:rtl/>
        </w:rPr>
        <w:t xml:space="preserve">שאלה </w:t>
      </w:r>
      <w:bookmarkStart w:id="21077" w:name="_ETM_Q48_368860"/>
      <w:bookmarkEnd w:id="21077"/>
      <w:r>
        <w:rPr>
          <w:rtl/>
        </w:rPr>
        <w:t xml:space="preserve">מאוד </w:t>
      </w:r>
      <w:bookmarkStart w:id="21078" w:name="_ETM_Q48_369160"/>
      <w:bookmarkEnd w:id="21078"/>
      <w:r>
        <w:rPr>
          <w:rtl/>
        </w:rPr>
        <w:t>פשוטה</w:t>
      </w:r>
      <w:r>
        <w:rPr>
          <w:rFonts w:hint="cs"/>
          <w:rtl/>
        </w:rPr>
        <w:t>:</w:t>
      </w:r>
      <w:r>
        <w:rPr>
          <w:rtl/>
        </w:rPr>
        <w:t xml:space="preserve"> </w:t>
      </w:r>
      <w:bookmarkStart w:id="21079" w:name="_ETM_Q48_371220"/>
      <w:bookmarkEnd w:id="21079"/>
      <w:r>
        <w:rPr>
          <w:rtl/>
        </w:rPr>
        <w:t xml:space="preserve">אז </w:t>
      </w:r>
      <w:bookmarkStart w:id="21080" w:name="_ETM_Q48_371430"/>
      <w:bookmarkEnd w:id="21080"/>
      <w:r>
        <w:rPr>
          <w:rtl/>
        </w:rPr>
        <w:t xml:space="preserve">למה </w:t>
      </w:r>
      <w:bookmarkStart w:id="21081" w:name="_ETM_Q48_371700"/>
      <w:bookmarkEnd w:id="21081"/>
      <w:r>
        <w:rPr>
          <w:rtl/>
        </w:rPr>
        <w:t xml:space="preserve">זה </w:t>
      </w:r>
      <w:bookmarkStart w:id="21082" w:name="_ETM_Q48_371850"/>
      <w:bookmarkEnd w:id="21082"/>
      <w:r>
        <w:rPr>
          <w:rtl/>
        </w:rPr>
        <w:t xml:space="preserve">לא </w:t>
      </w:r>
      <w:bookmarkStart w:id="21083" w:name="_ETM_Q48_372000"/>
      <w:bookmarkEnd w:id="21083"/>
      <w:r>
        <w:rPr>
          <w:rtl/>
        </w:rPr>
        <w:t xml:space="preserve">קורה </w:t>
      </w:r>
      <w:bookmarkStart w:id="21084" w:name="_ETM_Q48_373970"/>
      <w:bookmarkEnd w:id="21084"/>
      <w:r>
        <w:rPr>
          <w:rtl/>
        </w:rPr>
        <w:t>בי</w:t>
      </w:r>
      <w:r>
        <w:rPr>
          <w:rFonts w:hint="cs"/>
          <w:rtl/>
        </w:rPr>
        <w:t>י</w:t>
      </w:r>
      <w:r>
        <w:rPr>
          <w:rtl/>
        </w:rPr>
        <w:t xml:space="preserve">שובים </w:t>
      </w:r>
      <w:bookmarkStart w:id="21085" w:name="_ETM_Q48_375069"/>
      <w:bookmarkEnd w:id="21085"/>
      <w:r>
        <w:rPr>
          <w:rtl/>
        </w:rPr>
        <w:t>ערבי</w:t>
      </w:r>
      <w:r>
        <w:rPr>
          <w:rFonts w:hint="cs"/>
          <w:rtl/>
        </w:rPr>
        <w:t>י</w:t>
      </w:r>
      <w:r>
        <w:rPr>
          <w:rtl/>
        </w:rPr>
        <w:t>ם</w:t>
      </w:r>
      <w:r>
        <w:rPr>
          <w:rFonts w:hint="cs"/>
          <w:rtl/>
        </w:rPr>
        <w:t>?</w:t>
      </w:r>
      <w:r>
        <w:rPr>
          <w:rtl/>
        </w:rPr>
        <w:t xml:space="preserve"> </w:t>
      </w:r>
      <w:bookmarkStart w:id="21086" w:name="_ETM_Q48_376790"/>
      <w:bookmarkEnd w:id="21086"/>
      <w:r>
        <w:rPr>
          <w:rtl/>
        </w:rPr>
        <w:t xml:space="preserve">למה </w:t>
      </w:r>
      <w:bookmarkStart w:id="21087" w:name="_ETM_Q48_377150"/>
      <w:bookmarkEnd w:id="21087"/>
      <w:r>
        <w:rPr>
          <w:rtl/>
        </w:rPr>
        <w:t xml:space="preserve">זה </w:t>
      </w:r>
      <w:bookmarkStart w:id="21088" w:name="_ETM_Q48_377300"/>
      <w:bookmarkEnd w:id="21088"/>
      <w:r>
        <w:rPr>
          <w:rtl/>
        </w:rPr>
        <w:t xml:space="preserve">קורה </w:t>
      </w:r>
      <w:bookmarkStart w:id="21089" w:name="_ETM_Q48_377569"/>
      <w:bookmarkEnd w:id="21089"/>
      <w:r>
        <w:rPr>
          <w:rtl/>
        </w:rPr>
        <w:t xml:space="preserve">בקו </w:t>
      </w:r>
      <w:bookmarkStart w:id="21090" w:name="_ETM_Q48_377959"/>
      <w:bookmarkEnd w:id="21090"/>
      <w:r>
        <w:rPr>
          <w:rtl/>
        </w:rPr>
        <w:t>התפר</w:t>
      </w:r>
      <w:r>
        <w:rPr>
          <w:rFonts w:hint="cs"/>
          <w:rtl/>
        </w:rPr>
        <w:t>?</w:t>
      </w:r>
      <w:r>
        <w:rPr>
          <w:rtl/>
        </w:rPr>
        <w:t xml:space="preserve"> </w:t>
      </w:r>
      <w:bookmarkStart w:id="21091" w:name="_ETM_Q48_379910"/>
      <w:bookmarkEnd w:id="21091"/>
      <w:r>
        <w:rPr>
          <w:rtl/>
        </w:rPr>
        <w:t xml:space="preserve">למה </w:t>
      </w:r>
      <w:bookmarkStart w:id="21092" w:name="_ETM_Q48_380270"/>
      <w:bookmarkEnd w:id="21092"/>
      <w:r>
        <w:rPr>
          <w:rtl/>
        </w:rPr>
        <w:t xml:space="preserve">זה </w:t>
      </w:r>
      <w:bookmarkStart w:id="21093" w:name="_ETM_Q48_380419"/>
      <w:bookmarkEnd w:id="21093"/>
      <w:r>
        <w:rPr>
          <w:rtl/>
        </w:rPr>
        <w:t xml:space="preserve">לא </w:t>
      </w:r>
      <w:bookmarkStart w:id="21094" w:name="_ETM_Q48_380540"/>
      <w:bookmarkEnd w:id="21094"/>
      <w:r>
        <w:rPr>
          <w:rtl/>
        </w:rPr>
        <w:t xml:space="preserve">קורה </w:t>
      </w:r>
      <w:bookmarkStart w:id="21095" w:name="_ETM_Q48_380870"/>
      <w:bookmarkEnd w:id="21095"/>
      <w:r>
        <w:rPr>
          <w:rtl/>
        </w:rPr>
        <w:t>הפוך</w:t>
      </w:r>
      <w:r>
        <w:rPr>
          <w:rFonts w:hint="cs"/>
          <w:rtl/>
        </w:rPr>
        <w:t>? כי</w:t>
      </w:r>
      <w:bookmarkStart w:id="21096" w:name="_ETM_Q48_382450"/>
      <w:bookmarkEnd w:id="21096"/>
      <w:r>
        <w:rPr>
          <w:rFonts w:hint="cs"/>
          <w:rtl/>
        </w:rPr>
        <w:t xml:space="preserve"> </w:t>
      </w:r>
      <w:bookmarkStart w:id="21097" w:name="_ETM_Q48_380000"/>
      <w:bookmarkEnd w:id="21097"/>
      <w:r>
        <w:rPr>
          <w:rtl/>
        </w:rPr>
        <w:t xml:space="preserve">משהו </w:t>
      </w:r>
      <w:bookmarkStart w:id="21098" w:name="_ETM_Q48_383020"/>
      <w:bookmarkEnd w:id="21098"/>
      <w:r>
        <w:rPr>
          <w:rFonts w:hint="cs"/>
          <w:rtl/>
        </w:rPr>
        <w:t>מ</w:t>
      </w:r>
      <w:r>
        <w:rPr>
          <w:rtl/>
        </w:rPr>
        <w:t xml:space="preserve">סתתר </w:t>
      </w:r>
      <w:bookmarkStart w:id="21099" w:name="_ETM_Q48_383680"/>
      <w:bookmarkEnd w:id="21099"/>
      <w:r>
        <w:rPr>
          <w:rtl/>
        </w:rPr>
        <w:t>שם</w:t>
      </w:r>
      <w:r>
        <w:rPr>
          <w:rFonts w:hint="cs"/>
          <w:rtl/>
        </w:rPr>
        <w:t>,</w:t>
      </w:r>
      <w:r>
        <w:rPr>
          <w:rtl/>
        </w:rPr>
        <w:t xml:space="preserve"> </w:t>
      </w:r>
      <w:bookmarkStart w:id="21100" w:name="_ETM_Q48_384220"/>
      <w:bookmarkEnd w:id="21100"/>
      <w:r>
        <w:rPr>
          <w:rtl/>
        </w:rPr>
        <w:t xml:space="preserve">והאמת </w:t>
      </w:r>
      <w:bookmarkStart w:id="21101" w:name="_ETM_Q48_384760"/>
      <w:bookmarkEnd w:id="21101"/>
      <w:r>
        <w:rPr>
          <w:rtl/>
        </w:rPr>
        <w:t xml:space="preserve">היא </w:t>
      </w:r>
      <w:bookmarkStart w:id="21102" w:name="_ETM_Q48_384850"/>
      <w:bookmarkEnd w:id="21102"/>
      <w:r>
        <w:rPr>
          <w:rtl/>
        </w:rPr>
        <w:t>מכוערת</w:t>
      </w:r>
      <w:r>
        <w:rPr>
          <w:rFonts w:hint="cs"/>
          <w:rtl/>
        </w:rPr>
        <w:t>,</w:t>
      </w:r>
      <w:r>
        <w:rPr>
          <w:rtl/>
        </w:rPr>
        <w:t xml:space="preserve"> </w:t>
      </w:r>
      <w:bookmarkStart w:id="21103" w:name="_ETM_Q48_386120"/>
      <w:bookmarkEnd w:id="21103"/>
      <w:r>
        <w:rPr>
          <w:rtl/>
        </w:rPr>
        <w:t xml:space="preserve">והיא </w:t>
      </w:r>
      <w:bookmarkStart w:id="21104" w:name="_ETM_Q48_386419"/>
      <w:bookmarkEnd w:id="21104"/>
      <w:r>
        <w:rPr>
          <w:rtl/>
        </w:rPr>
        <w:t>קיימת</w:t>
      </w:r>
      <w:r>
        <w:rPr>
          <w:rFonts w:hint="cs"/>
          <w:rtl/>
        </w:rPr>
        <w:t>,</w:t>
      </w:r>
      <w:r>
        <w:rPr>
          <w:rtl/>
        </w:rPr>
        <w:t xml:space="preserve"> </w:t>
      </w:r>
      <w:bookmarkStart w:id="21105" w:name="_ETM_Q48_387669"/>
      <w:bookmarkEnd w:id="21105"/>
      <w:r>
        <w:rPr>
          <w:rtl/>
        </w:rPr>
        <w:t xml:space="preserve">וצריך </w:t>
      </w:r>
      <w:bookmarkStart w:id="21106" w:name="_ETM_Q48_388120"/>
      <w:bookmarkEnd w:id="21106"/>
      <w:r>
        <w:rPr>
          <w:rtl/>
        </w:rPr>
        <w:t xml:space="preserve">להכיר </w:t>
      </w:r>
      <w:bookmarkStart w:id="21107" w:name="_ETM_Q48_388690"/>
      <w:bookmarkEnd w:id="21107"/>
      <w:r>
        <w:rPr>
          <w:rtl/>
        </w:rPr>
        <w:t xml:space="preserve">באמת </w:t>
      </w:r>
      <w:bookmarkStart w:id="21108" w:name="_ETM_Q48_389230"/>
      <w:bookmarkEnd w:id="21108"/>
      <w:r>
        <w:rPr>
          <w:rtl/>
        </w:rPr>
        <w:t>הזאת</w:t>
      </w:r>
      <w:r>
        <w:rPr>
          <w:rFonts w:hint="cs"/>
          <w:rtl/>
        </w:rPr>
        <w:t>.</w:t>
      </w:r>
      <w:r>
        <w:rPr>
          <w:rtl/>
        </w:rPr>
        <w:t xml:space="preserve"> </w:t>
      </w:r>
      <w:bookmarkStart w:id="21109" w:name="_ETM_Q48_390200"/>
      <w:bookmarkEnd w:id="21109"/>
    </w:p>
    <w:p w:rsidR="00F66079" w:rsidRDefault="00F66079" w:rsidP="00F66079">
      <w:pPr>
        <w:rPr>
          <w:rtl/>
        </w:rPr>
      </w:pPr>
    </w:p>
    <w:p w:rsidR="00FE1686" w:rsidRDefault="00FE1686" w:rsidP="00F66079">
      <w:pPr>
        <w:rPr>
          <w:rtl/>
        </w:rPr>
      </w:pPr>
      <w:r>
        <w:rPr>
          <w:rtl/>
        </w:rPr>
        <w:t xml:space="preserve">רק </w:t>
      </w:r>
      <w:bookmarkStart w:id="21110" w:name="_ETM_Q48_390529"/>
      <w:bookmarkEnd w:id="21110"/>
      <w:r>
        <w:rPr>
          <w:rtl/>
        </w:rPr>
        <w:t>עכשיו</w:t>
      </w:r>
      <w:r>
        <w:rPr>
          <w:rFonts w:hint="cs"/>
          <w:rtl/>
        </w:rPr>
        <w:t>,</w:t>
      </w:r>
      <w:r>
        <w:rPr>
          <w:rtl/>
        </w:rPr>
        <w:t xml:space="preserve"> </w:t>
      </w:r>
      <w:bookmarkStart w:id="21111" w:name="_ETM_Q48_390950"/>
      <w:bookmarkEnd w:id="21111"/>
      <w:r>
        <w:rPr>
          <w:rtl/>
        </w:rPr>
        <w:t>לאחרונה</w:t>
      </w:r>
      <w:r>
        <w:rPr>
          <w:rFonts w:hint="cs"/>
          <w:rtl/>
        </w:rPr>
        <w:t>,</w:t>
      </w:r>
      <w:r>
        <w:rPr>
          <w:rtl/>
        </w:rPr>
        <w:t xml:space="preserve"> </w:t>
      </w:r>
      <w:bookmarkStart w:id="21112" w:name="_ETM_Q48_392280"/>
      <w:bookmarkEnd w:id="21112"/>
      <w:r>
        <w:rPr>
          <w:rtl/>
        </w:rPr>
        <w:t xml:space="preserve">תראו </w:t>
      </w:r>
      <w:bookmarkStart w:id="21113" w:name="_ETM_Q48_392730"/>
      <w:bookmarkEnd w:id="21113"/>
      <w:r>
        <w:rPr>
          <w:rtl/>
        </w:rPr>
        <w:t xml:space="preserve">מה </w:t>
      </w:r>
      <w:bookmarkStart w:id="21114" w:name="_ETM_Q48_392940"/>
      <w:bookmarkEnd w:id="21114"/>
      <w:r>
        <w:rPr>
          <w:rtl/>
        </w:rPr>
        <w:t xml:space="preserve">עבר </w:t>
      </w:r>
      <w:bookmarkStart w:id="21115" w:name="_ETM_Q48_393330"/>
      <w:bookmarkEnd w:id="21115"/>
      <w:r>
        <w:rPr>
          <w:rtl/>
        </w:rPr>
        <w:t>עלי</w:t>
      </w:r>
      <w:bookmarkStart w:id="21116" w:name="_ETM_Q48_393630"/>
      <w:bookmarkEnd w:id="21116"/>
      <w:r>
        <w:rPr>
          <w:rtl/>
        </w:rPr>
        <w:t>נו</w:t>
      </w:r>
      <w:r>
        <w:rPr>
          <w:rFonts w:hint="cs"/>
          <w:rtl/>
        </w:rPr>
        <w:t xml:space="preserve"> </w:t>
      </w:r>
      <w:r>
        <w:rPr>
          <w:rtl/>
        </w:rPr>
        <w:t xml:space="preserve">– </w:t>
      </w:r>
      <w:bookmarkStart w:id="21117" w:name="_ETM_Q48_394080"/>
      <w:bookmarkEnd w:id="21117"/>
      <w:r>
        <w:rPr>
          <w:rtl/>
        </w:rPr>
        <w:t xml:space="preserve">אני </w:t>
      </w:r>
      <w:bookmarkStart w:id="21118" w:name="_ETM_Q48_394290"/>
      <w:bookmarkEnd w:id="21118"/>
      <w:r>
        <w:rPr>
          <w:rtl/>
        </w:rPr>
        <w:t>אבקש</w:t>
      </w:r>
      <w:bookmarkStart w:id="21119" w:name="_ETM_Q48_394770"/>
      <w:bookmarkEnd w:id="21119"/>
      <w:r>
        <w:rPr>
          <w:rtl/>
        </w:rPr>
        <w:t xml:space="preserve"> </w:t>
      </w:r>
      <w:bookmarkStart w:id="21120" w:name="_ETM_Q48_395430"/>
      <w:bookmarkStart w:id="21121" w:name="_ETM_Q48_396270"/>
      <w:bookmarkEnd w:id="21120"/>
      <w:bookmarkEnd w:id="21121"/>
      <w:r>
        <w:rPr>
          <w:rFonts w:hint="cs"/>
          <w:rtl/>
        </w:rPr>
        <w:t xml:space="preserve">להיות </w:t>
      </w:r>
      <w:r>
        <w:rPr>
          <w:rtl/>
        </w:rPr>
        <w:t xml:space="preserve">קצת </w:t>
      </w:r>
      <w:bookmarkStart w:id="21122" w:name="_ETM_Q48_396510"/>
      <w:bookmarkEnd w:id="21122"/>
      <w:r>
        <w:rPr>
          <w:rtl/>
        </w:rPr>
        <w:t xml:space="preserve">יותר </w:t>
      </w:r>
      <w:bookmarkStart w:id="21123" w:name="_ETM_Q48_396810"/>
      <w:bookmarkEnd w:id="21123"/>
      <w:r>
        <w:rPr>
          <w:rtl/>
        </w:rPr>
        <w:t>בשקט</w:t>
      </w:r>
      <w:r>
        <w:rPr>
          <w:rFonts w:hint="cs"/>
          <w:rtl/>
        </w:rPr>
        <w:t xml:space="preserve"> </w:t>
      </w:r>
      <w:r>
        <w:rPr>
          <w:rtl/>
        </w:rPr>
        <w:t xml:space="preserve">בסיעת </w:t>
      </w:r>
      <w:bookmarkStart w:id="21124" w:name="_ETM_Q48_395940"/>
      <w:bookmarkEnd w:id="21124"/>
      <w:r>
        <w:rPr>
          <w:rtl/>
        </w:rPr>
        <w:t xml:space="preserve">הליכוד </w:t>
      </w:r>
      <w:bookmarkStart w:id="21125" w:name="_ETM_Q48_399790"/>
      <w:bookmarkStart w:id="21126" w:name="_ETM_Q48_404000"/>
      <w:bookmarkStart w:id="21127" w:name="_ETM_Q48_400000"/>
      <w:bookmarkEnd w:id="21125"/>
      <w:bookmarkEnd w:id="21126"/>
      <w:bookmarkEnd w:id="21127"/>
      <w:r w:rsidR="00F66079">
        <w:rPr>
          <w:rFonts w:hint="cs"/>
          <w:rtl/>
        </w:rPr>
        <w:t xml:space="preserve">– </w:t>
      </w:r>
      <w:r>
        <w:rPr>
          <w:rtl/>
        </w:rPr>
        <w:t xml:space="preserve">היה </w:t>
      </w:r>
      <w:bookmarkStart w:id="21128" w:name="_ETM_Q48_400060"/>
      <w:bookmarkEnd w:id="21128"/>
      <w:r>
        <w:rPr>
          <w:rtl/>
        </w:rPr>
        <w:t xml:space="preserve">מקרה </w:t>
      </w:r>
      <w:bookmarkStart w:id="21129" w:name="_ETM_Q48_400540"/>
      <w:bookmarkEnd w:id="21129"/>
      <w:r>
        <w:rPr>
          <w:rtl/>
        </w:rPr>
        <w:t xml:space="preserve">בדרום לפני </w:t>
      </w:r>
      <w:bookmarkStart w:id="21130" w:name="_ETM_Q48_400959"/>
      <w:bookmarkEnd w:id="21130"/>
      <w:r>
        <w:rPr>
          <w:rtl/>
        </w:rPr>
        <w:t>שנתיים</w:t>
      </w:r>
      <w:bookmarkStart w:id="21131" w:name="_ETM_Q48_404250"/>
      <w:bookmarkStart w:id="21132" w:name="_ETM_Q48_404400"/>
      <w:bookmarkEnd w:id="21131"/>
      <w:bookmarkEnd w:id="21132"/>
      <w:r>
        <w:rPr>
          <w:rFonts w:hint="cs"/>
          <w:rtl/>
        </w:rPr>
        <w:t>, ה</w:t>
      </w:r>
      <w:r>
        <w:rPr>
          <w:rtl/>
        </w:rPr>
        <w:t xml:space="preserve">אונס </w:t>
      </w:r>
      <w:bookmarkStart w:id="21133" w:name="_ETM_Q48_404880"/>
      <w:bookmarkEnd w:id="21133"/>
      <w:r>
        <w:rPr>
          <w:rFonts w:hint="cs"/>
          <w:rtl/>
        </w:rPr>
        <w:t>ה</w:t>
      </w:r>
      <w:r>
        <w:rPr>
          <w:rtl/>
        </w:rPr>
        <w:t xml:space="preserve">נוראי </w:t>
      </w:r>
      <w:bookmarkStart w:id="21134" w:name="_ETM_Q48_405209"/>
      <w:bookmarkEnd w:id="21134"/>
      <w:r>
        <w:rPr>
          <w:rtl/>
        </w:rPr>
        <w:t xml:space="preserve">של </w:t>
      </w:r>
      <w:bookmarkStart w:id="21135" w:name="_ETM_Q48_405390"/>
      <w:bookmarkEnd w:id="21135"/>
      <w:r>
        <w:rPr>
          <w:rFonts w:hint="cs"/>
          <w:rtl/>
        </w:rPr>
        <w:t>ה</w:t>
      </w:r>
      <w:r>
        <w:rPr>
          <w:rtl/>
        </w:rPr>
        <w:t xml:space="preserve">ילדה </w:t>
      </w:r>
      <w:bookmarkStart w:id="21136" w:name="_ETM_Q48_405720"/>
      <w:bookmarkEnd w:id="21136"/>
      <w:r>
        <w:rPr>
          <w:rtl/>
        </w:rPr>
        <w:t xml:space="preserve">בת </w:t>
      </w:r>
      <w:bookmarkStart w:id="21137" w:name="_ETM_Q48_405990"/>
      <w:bookmarkEnd w:id="21137"/>
      <w:r>
        <w:rPr>
          <w:rFonts w:hint="cs"/>
          <w:rtl/>
        </w:rPr>
        <w:t xml:space="preserve">העשר. עלה </w:t>
      </w:r>
      <w:bookmarkStart w:id="21138" w:name="_ETM_Q48_408709"/>
      <w:bookmarkStart w:id="21139" w:name="_ETM_Q48_409220"/>
      <w:bookmarkEnd w:id="21138"/>
      <w:bookmarkEnd w:id="21139"/>
      <w:r>
        <w:rPr>
          <w:rtl/>
        </w:rPr>
        <w:t xml:space="preserve">שם </w:t>
      </w:r>
      <w:bookmarkStart w:id="21140" w:name="_ETM_Q48_409459"/>
      <w:bookmarkEnd w:id="21140"/>
      <w:r>
        <w:rPr>
          <w:rtl/>
        </w:rPr>
        <w:t xml:space="preserve">חשד </w:t>
      </w:r>
      <w:bookmarkStart w:id="21141" w:name="_ETM_Q48_410260"/>
      <w:bookmarkEnd w:id="21141"/>
      <w:r>
        <w:rPr>
          <w:rtl/>
        </w:rPr>
        <w:t xml:space="preserve">כבד </w:t>
      </w:r>
      <w:bookmarkStart w:id="21142" w:name="_ETM_Q48_411420"/>
      <w:bookmarkEnd w:id="21142"/>
      <w:r>
        <w:rPr>
          <w:rtl/>
        </w:rPr>
        <w:t xml:space="preserve">שזה </w:t>
      </w:r>
      <w:bookmarkStart w:id="21143" w:name="_ETM_Q48_411720"/>
      <w:bookmarkEnd w:id="21143"/>
      <w:r>
        <w:rPr>
          <w:rtl/>
        </w:rPr>
        <w:t xml:space="preserve">נעשה </w:t>
      </w:r>
      <w:bookmarkStart w:id="21144" w:name="_ETM_Q48_412110"/>
      <w:bookmarkEnd w:id="21144"/>
      <w:r>
        <w:rPr>
          <w:rtl/>
        </w:rPr>
        <w:t xml:space="preserve">על </w:t>
      </w:r>
      <w:bookmarkStart w:id="21145" w:name="_ETM_Q48_412200"/>
      <w:bookmarkEnd w:id="21145"/>
      <w:r>
        <w:rPr>
          <w:rtl/>
        </w:rPr>
        <w:t xml:space="preserve">רקע </w:t>
      </w:r>
      <w:bookmarkStart w:id="21146" w:name="_ETM_Q48_412530"/>
      <w:bookmarkEnd w:id="21146"/>
      <w:r>
        <w:rPr>
          <w:rtl/>
        </w:rPr>
        <w:t>ל</w:t>
      </w:r>
      <w:r>
        <w:rPr>
          <w:rFonts w:hint="cs"/>
          <w:rtl/>
        </w:rPr>
        <w:t xml:space="preserve">אומני. </w:t>
      </w:r>
      <w:bookmarkStart w:id="21147" w:name="_ETM_Q48_415420"/>
      <w:bookmarkEnd w:id="21147"/>
      <w:r>
        <w:rPr>
          <w:rtl/>
        </w:rPr>
        <w:t xml:space="preserve">גם </w:t>
      </w:r>
      <w:bookmarkStart w:id="21148" w:name="_ETM_Q48_415870"/>
      <w:bookmarkEnd w:id="21148"/>
      <w:r>
        <w:rPr>
          <w:rtl/>
        </w:rPr>
        <w:t>עו</w:t>
      </w:r>
      <w:r>
        <w:rPr>
          <w:rFonts w:hint="cs"/>
          <w:rtl/>
        </w:rPr>
        <w:t xml:space="preserve">רכי הדין </w:t>
      </w:r>
      <w:bookmarkStart w:id="21149" w:name="_ETM_Q48_416469"/>
      <w:bookmarkEnd w:id="21149"/>
      <w:r>
        <w:rPr>
          <w:rtl/>
        </w:rPr>
        <w:t xml:space="preserve">של </w:t>
      </w:r>
      <w:bookmarkStart w:id="21150" w:name="_ETM_Q48_416650"/>
      <w:bookmarkEnd w:id="21150"/>
      <w:r>
        <w:rPr>
          <w:rtl/>
        </w:rPr>
        <w:t xml:space="preserve">אותה </w:t>
      </w:r>
      <w:bookmarkStart w:id="21151" w:name="_ETM_Q48_416889"/>
      <w:bookmarkEnd w:id="21151"/>
      <w:r>
        <w:rPr>
          <w:rtl/>
        </w:rPr>
        <w:t>ילדה</w:t>
      </w:r>
      <w:r>
        <w:rPr>
          <w:rFonts w:hint="cs"/>
          <w:rtl/>
        </w:rPr>
        <w:t>,</w:t>
      </w:r>
      <w:r>
        <w:rPr>
          <w:rtl/>
        </w:rPr>
        <w:t xml:space="preserve"> </w:t>
      </w:r>
      <w:bookmarkStart w:id="21152" w:name="_ETM_Q48_417730"/>
      <w:bookmarkEnd w:id="21152"/>
      <w:r>
        <w:rPr>
          <w:rtl/>
        </w:rPr>
        <w:t xml:space="preserve">של </w:t>
      </w:r>
      <w:bookmarkStart w:id="21153" w:name="_ETM_Q48_417939"/>
      <w:bookmarkEnd w:id="21153"/>
      <w:r>
        <w:rPr>
          <w:rtl/>
        </w:rPr>
        <w:t xml:space="preserve">אותה </w:t>
      </w:r>
      <w:bookmarkStart w:id="21154" w:name="_ETM_Q48_418150"/>
      <w:bookmarkEnd w:id="21154"/>
      <w:r>
        <w:rPr>
          <w:rtl/>
        </w:rPr>
        <w:t>משפחה</w:t>
      </w:r>
      <w:r>
        <w:rPr>
          <w:rFonts w:hint="cs"/>
          <w:rtl/>
        </w:rPr>
        <w:t>,</w:t>
      </w:r>
      <w:r>
        <w:rPr>
          <w:rtl/>
        </w:rPr>
        <w:t xml:space="preserve"> </w:t>
      </w:r>
      <w:bookmarkStart w:id="21155" w:name="_ETM_Q48_419359"/>
      <w:bookmarkEnd w:id="21155"/>
      <w:r>
        <w:rPr>
          <w:rtl/>
        </w:rPr>
        <w:t xml:space="preserve">דיברו </w:t>
      </w:r>
      <w:bookmarkStart w:id="21156" w:name="_ETM_Q48_419989"/>
      <w:bookmarkEnd w:id="21156"/>
      <w:r>
        <w:rPr>
          <w:rFonts w:hint="cs"/>
          <w:rtl/>
        </w:rPr>
        <w:t xml:space="preserve">על כך </w:t>
      </w:r>
      <w:r>
        <w:rPr>
          <w:rtl/>
        </w:rPr>
        <w:t xml:space="preserve">שהיו </w:t>
      </w:r>
      <w:bookmarkStart w:id="21157" w:name="_ETM_Q48_420379"/>
      <w:bookmarkEnd w:id="21157"/>
      <w:r>
        <w:rPr>
          <w:rtl/>
        </w:rPr>
        <w:t xml:space="preserve">סימנים </w:t>
      </w:r>
      <w:bookmarkStart w:id="21158" w:name="_ETM_Q48_420919"/>
      <w:bookmarkEnd w:id="21158"/>
      <w:r>
        <w:rPr>
          <w:rtl/>
        </w:rPr>
        <w:t>כבדים</w:t>
      </w:r>
      <w:r>
        <w:rPr>
          <w:rFonts w:hint="cs"/>
          <w:rtl/>
        </w:rPr>
        <w:t xml:space="preserve">. </w:t>
      </w:r>
      <w:bookmarkStart w:id="21159" w:name="_ETM_Q48_418000"/>
      <w:bookmarkStart w:id="21160" w:name="_ETM_Q48_373177"/>
      <w:bookmarkStart w:id="21161" w:name="_ETM_Q48_373384"/>
      <w:bookmarkEnd w:id="21159"/>
      <w:proofErr w:type="spellStart"/>
      <w:r>
        <w:rPr>
          <w:rFonts w:hint="cs"/>
          <w:rtl/>
        </w:rPr>
        <w:t>אמ</w:t>
      </w:r>
      <w:bookmarkEnd w:id="21160"/>
      <w:bookmarkEnd w:id="21161"/>
      <w:r>
        <w:rPr>
          <w:rFonts w:hint="cs"/>
          <w:rtl/>
        </w:rPr>
        <w:t>מה</w:t>
      </w:r>
      <w:bookmarkStart w:id="21162" w:name="_ETM_Q48_421939"/>
      <w:bookmarkStart w:id="21163" w:name="_ETM_Q48_422150"/>
      <w:bookmarkStart w:id="21164" w:name="_ETM_Q48_422329"/>
      <w:bookmarkStart w:id="21165" w:name="_ETM_Q48_423549"/>
      <w:bookmarkEnd w:id="21162"/>
      <w:bookmarkEnd w:id="21163"/>
      <w:bookmarkEnd w:id="21164"/>
      <w:bookmarkEnd w:id="21165"/>
      <w:proofErr w:type="spellEnd"/>
      <w:r>
        <w:rPr>
          <w:rFonts w:hint="cs"/>
          <w:rtl/>
        </w:rPr>
        <w:t xml:space="preserve">, </w:t>
      </w:r>
      <w:r>
        <w:rPr>
          <w:rtl/>
        </w:rPr>
        <w:t xml:space="preserve">אין </w:t>
      </w:r>
      <w:bookmarkStart w:id="21166" w:name="_ETM_Q48_423760"/>
      <w:bookmarkEnd w:id="21166"/>
      <w:r>
        <w:rPr>
          <w:rtl/>
        </w:rPr>
        <w:t xml:space="preserve">בסיס </w:t>
      </w:r>
      <w:bookmarkStart w:id="21167" w:name="_ETM_Q48_424150"/>
      <w:bookmarkEnd w:id="21167"/>
      <w:r>
        <w:rPr>
          <w:rtl/>
        </w:rPr>
        <w:t xml:space="preserve">חוקתי </w:t>
      </w:r>
      <w:bookmarkStart w:id="21168" w:name="_ETM_Q48_424719"/>
      <w:bookmarkEnd w:id="21168"/>
      <w:r>
        <w:rPr>
          <w:rtl/>
        </w:rPr>
        <w:t xml:space="preserve">לדבר </w:t>
      </w:r>
      <w:bookmarkStart w:id="21169" w:name="_ETM_Q48_425229"/>
      <w:bookmarkEnd w:id="21169"/>
      <w:r>
        <w:rPr>
          <w:rtl/>
        </w:rPr>
        <w:t>הזה</w:t>
      </w:r>
      <w:r>
        <w:rPr>
          <w:rFonts w:hint="cs"/>
          <w:rtl/>
        </w:rPr>
        <w:t>.</w:t>
      </w:r>
      <w:bookmarkStart w:id="21170" w:name="_ETM_Q48_426270"/>
      <w:bookmarkEnd w:id="21170"/>
      <w:r>
        <w:rPr>
          <w:rFonts w:hint="cs"/>
          <w:rtl/>
        </w:rPr>
        <w:t xml:space="preserve"> </w:t>
      </w:r>
      <w:r>
        <w:rPr>
          <w:rtl/>
        </w:rPr>
        <w:t xml:space="preserve">אז </w:t>
      </w:r>
      <w:bookmarkStart w:id="21171" w:name="_ETM_Q48_426600"/>
      <w:bookmarkStart w:id="21172" w:name="_ETM_Q48_426690"/>
      <w:bookmarkEnd w:id="21171"/>
      <w:bookmarkEnd w:id="21172"/>
      <w:r>
        <w:rPr>
          <w:rtl/>
        </w:rPr>
        <w:t xml:space="preserve">משטרת </w:t>
      </w:r>
      <w:bookmarkStart w:id="21173" w:name="_ETM_Q48_427140"/>
      <w:bookmarkEnd w:id="21173"/>
      <w:r>
        <w:rPr>
          <w:rtl/>
        </w:rPr>
        <w:t xml:space="preserve">ישראל </w:t>
      </w:r>
      <w:bookmarkStart w:id="21174" w:name="_ETM_Q48_427530"/>
      <w:bookmarkEnd w:id="21174"/>
      <w:r>
        <w:rPr>
          <w:rtl/>
        </w:rPr>
        <w:t xml:space="preserve">אפילו </w:t>
      </w:r>
      <w:bookmarkStart w:id="21175" w:name="_ETM_Q48_427980"/>
      <w:bookmarkEnd w:id="21175"/>
      <w:r>
        <w:rPr>
          <w:rtl/>
        </w:rPr>
        <w:t xml:space="preserve">לא </w:t>
      </w:r>
      <w:bookmarkStart w:id="21176" w:name="_ETM_Q48_428959"/>
      <w:bookmarkEnd w:id="21176"/>
      <w:r>
        <w:rPr>
          <w:rtl/>
        </w:rPr>
        <w:t xml:space="preserve">בודקת </w:t>
      </w:r>
      <w:bookmarkStart w:id="21177" w:name="_ETM_Q48_429770"/>
      <w:bookmarkEnd w:id="21177"/>
      <w:r>
        <w:rPr>
          <w:rtl/>
        </w:rPr>
        <w:t xml:space="preserve">את </w:t>
      </w:r>
      <w:bookmarkStart w:id="21178" w:name="_ETM_Q48_429920"/>
      <w:bookmarkEnd w:id="21178"/>
      <w:r>
        <w:rPr>
          <w:rtl/>
        </w:rPr>
        <w:t>העניין</w:t>
      </w:r>
      <w:r>
        <w:rPr>
          <w:rFonts w:hint="cs"/>
          <w:rtl/>
        </w:rPr>
        <w:t>.</w:t>
      </w:r>
      <w:r>
        <w:rPr>
          <w:rtl/>
        </w:rPr>
        <w:t xml:space="preserve"> </w:t>
      </w:r>
      <w:bookmarkStart w:id="21179" w:name="_ETM_Q48_431400"/>
      <w:bookmarkStart w:id="21180" w:name="_ETM_Q48_431790"/>
      <w:bookmarkEnd w:id="21179"/>
      <w:bookmarkEnd w:id="21180"/>
      <w:r>
        <w:rPr>
          <w:rtl/>
        </w:rPr>
        <w:t>עכשיו</w:t>
      </w:r>
      <w:r>
        <w:rPr>
          <w:rFonts w:hint="cs"/>
          <w:rtl/>
        </w:rPr>
        <w:t>,</w:t>
      </w:r>
      <w:r>
        <w:rPr>
          <w:rtl/>
        </w:rPr>
        <w:t xml:space="preserve"> </w:t>
      </w:r>
      <w:bookmarkStart w:id="21181" w:name="_ETM_Q48_432209"/>
      <w:bookmarkEnd w:id="21181"/>
      <w:r>
        <w:rPr>
          <w:rtl/>
        </w:rPr>
        <w:t xml:space="preserve">לפני </w:t>
      </w:r>
      <w:bookmarkStart w:id="21182" w:name="_ETM_Q48_432569"/>
      <w:bookmarkEnd w:id="21182"/>
      <w:r>
        <w:rPr>
          <w:rtl/>
        </w:rPr>
        <w:t>שבועיים</w:t>
      </w:r>
      <w:r>
        <w:rPr>
          <w:rFonts w:hint="cs"/>
          <w:rtl/>
        </w:rPr>
        <w:t xml:space="preserve">, </w:t>
      </w:r>
      <w:r>
        <w:rPr>
          <w:rtl/>
        </w:rPr>
        <w:t>היה</w:t>
      </w:r>
      <w:r>
        <w:rPr>
          <w:rFonts w:hint="cs"/>
          <w:rtl/>
        </w:rPr>
        <w:t xml:space="preserve"> אונס</w:t>
      </w:r>
      <w:bookmarkStart w:id="21183" w:name="_ETM_Q48_433260"/>
      <w:bookmarkEnd w:id="21183"/>
      <w:r>
        <w:rPr>
          <w:rtl/>
        </w:rPr>
        <w:t xml:space="preserve"> </w:t>
      </w:r>
      <w:bookmarkStart w:id="21184" w:name="_ETM_Q48_434070"/>
      <w:bookmarkEnd w:id="21184"/>
      <w:r>
        <w:rPr>
          <w:rtl/>
        </w:rPr>
        <w:t xml:space="preserve">מזעזע </w:t>
      </w:r>
      <w:bookmarkStart w:id="21185" w:name="_ETM_Q48_435090"/>
      <w:bookmarkEnd w:id="21185"/>
      <w:r>
        <w:rPr>
          <w:rtl/>
        </w:rPr>
        <w:t xml:space="preserve">בחדרה </w:t>
      </w:r>
      <w:bookmarkStart w:id="21186" w:name="_ETM_Q48_436339"/>
      <w:bookmarkEnd w:id="21186"/>
      <w:r>
        <w:rPr>
          <w:rtl/>
        </w:rPr>
        <w:t>–</w:t>
      </w:r>
      <w:r>
        <w:rPr>
          <w:rFonts w:hint="cs"/>
          <w:rtl/>
        </w:rPr>
        <w:t xml:space="preserve"> </w:t>
      </w:r>
      <w:r>
        <w:rPr>
          <w:rtl/>
        </w:rPr>
        <w:t xml:space="preserve">לא </w:t>
      </w:r>
      <w:bookmarkStart w:id="21187" w:name="_ETM_Q48_436610"/>
      <w:bookmarkEnd w:id="21187"/>
      <w:r>
        <w:rPr>
          <w:rtl/>
        </w:rPr>
        <w:t>בחדר</w:t>
      </w:r>
      <w:r>
        <w:rPr>
          <w:rFonts w:hint="cs"/>
          <w:rtl/>
        </w:rPr>
        <w:t>ה,</w:t>
      </w:r>
      <w:bookmarkStart w:id="21188" w:name="_ETM_Q48_437060"/>
      <w:bookmarkEnd w:id="21188"/>
      <w:r>
        <w:rPr>
          <w:rtl/>
        </w:rPr>
        <w:t xml:space="preserve"> </w:t>
      </w:r>
      <w:bookmarkStart w:id="21189" w:name="_ETM_Q48_437210"/>
      <w:bookmarkEnd w:id="21189"/>
      <w:r>
        <w:rPr>
          <w:rtl/>
        </w:rPr>
        <w:t>חלילה</w:t>
      </w:r>
      <w:r>
        <w:rPr>
          <w:rFonts w:hint="cs"/>
          <w:rtl/>
        </w:rPr>
        <w:t xml:space="preserve"> </w:t>
      </w:r>
      <w:r>
        <w:rPr>
          <w:rtl/>
        </w:rPr>
        <w:t>–</w:t>
      </w:r>
      <w:bookmarkStart w:id="21190" w:name="_ETM_Q48_434000"/>
      <w:bookmarkEnd w:id="21190"/>
      <w:r>
        <w:rPr>
          <w:rtl/>
        </w:rPr>
        <w:t xml:space="preserve"> </w:t>
      </w:r>
      <w:bookmarkStart w:id="21191" w:name="_ETM_Q48_437930"/>
      <w:bookmarkEnd w:id="21191"/>
      <w:r>
        <w:rPr>
          <w:rtl/>
        </w:rPr>
        <w:t>בגדר</w:t>
      </w:r>
      <w:bookmarkStart w:id="21192" w:name="_ETM_Q48_438680"/>
      <w:bookmarkEnd w:id="21192"/>
      <w:r>
        <w:rPr>
          <w:rtl/>
        </w:rPr>
        <w:t>ה</w:t>
      </w:r>
      <w:r>
        <w:rPr>
          <w:rFonts w:hint="cs"/>
          <w:rtl/>
        </w:rPr>
        <w:t>.</w:t>
      </w:r>
    </w:p>
    <w:p w:rsidR="00FE1686" w:rsidRDefault="00FE1686" w:rsidP="00CC532B">
      <w:pPr>
        <w:rPr>
          <w:rtl/>
        </w:rPr>
      </w:pPr>
      <w:bookmarkStart w:id="21193" w:name="_ETM_Q48_440000"/>
      <w:bookmarkStart w:id="21194" w:name="_ETM_Q48_441000"/>
      <w:bookmarkEnd w:id="21193"/>
      <w:bookmarkEnd w:id="21194"/>
    </w:p>
    <w:p w:rsidR="00FE1686" w:rsidRDefault="00FE1686" w:rsidP="00CC532B">
      <w:pPr>
        <w:pStyle w:val="af6"/>
        <w:keepNext/>
        <w:rPr>
          <w:rtl/>
        </w:rPr>
      </w:pPr>
      <w:r w:rsidRPr="00D400F3">
        <w:rPr>
          <w:rStyle w:val="TagStyle"/>
          <w:rtl/>
        </w:rPr>
        <w:t xml:space="preserve"> &lt;&lt; קריאה &gt;&gt; </w:t>
      </w:r>
      <w:r>
        <w:rPr>
          <w:rtl/>
        </w:rPr>
        <w:t>אלמוג כהן (עוצמה יהודית):</w:t>
      </w:r>
      <w:r w:rsidRPr="00D400F3">
        <w:rPr>
          <w:rStyle w:val="TagStyle"/>
          <w:rtl/>
        </w:rPr>
        <w:t xml:space="preserve"> &lt;&lt; קריאה &gt;&gt;</w:t>
      </w:r>
      <w:r>
        <w:rPr>
          <w:rtl/>
        </w:rPr>
        <w:t xml:space="preserve">  </w:t>
      </w:r>
    </w:p>
    <w:p w:rsidR="00FE1686" w:rsidRDefault="00FE1686" w:rsidP="003A019F">
      <w:pPr>
        <w:rPr>
          <w:rtl/>
        </w:rPr>
      </w:pPr>
    </w:p>
    <w:p w:rsidR="00FE1686" w:rsidRDefault="008528BB" w:rsidP="00CC532B">
      <w:pPr>
        <w:rPr>
          <w:rtl/>
        </w:rPr>
      </w:pPr>
      <w:r>
        <w:rPr>
          <w:rFonts w:hint="cs"/>
          <w:rtl/>
        </w:rPr>
        <w:t>– – –</w:t>
      </w:r>
    </w:p>
    <w:p w:rsidR="00FE1686" w:rsidRDefault="00FE1686" w:rsidP="00CC532B">
      <w:pPr>
        <w:rPr>
          <w:rtl/>
        </w:rPr>
      </w:pPr>
      <w:bookmarkStart w:id="21195" w:name="_ETM_Q48_438000"/>
      <w:bookmarkEnd w:id="21195"/>
    </w:p>
    <w:p w:rsidR="00FE1686" w:rsidRDefault="00FE1686" w:rsidP="00CC532B">
      <w:pPr>
        <w:pStyle w:val="-"/>
        <w:keepNext/>
        <w:rPr>
          <w:rtl/>
        </w:rPr>
      </w:pPr>
      <w:bookmarkStart w:id="21196" w:name="ET_speakercontinue_5552_11"/>
      <w:r w:rsidRPr="00D400F3">
        <w:rPr>
          <w:rStyle w:val="TagStyle"/>
          <w:rtl/>
        </w:rPr>
        <w:t xml:space="preserve"> &lt;&lt; דובר_המשך &gt;&gt; </w:t>
      </w:r>
      <w:r>
        <w:rPr>
          <w:rtl/>
        </w:rPr>
        <w:t>יוליה מלינובסקי (ישראל ביתנו):</w:t>
      </w:r>
      <w:r w:rsidRPr="00D400F3">
        <w:rPr>
          <w:rStyle w:val="TagStyle"/>
          <w:rtl/>
        </w:rPr>
        <w:t xml:space="preserve"> &lt;&lt; דובר_המשך &gt;&gt;</w:t>
      </w:r>
      <w:r>
        <w:rPr>
          <w:rtl/>
        </w:rPr>
        <w:t xml:space="preserve">  </w:t>
      </w:r>
      <w:bookmarkEnd w:id="21196"/>
    </w:p>
    <w:p w:rsidR="00FE1686" w:rsidRDefault="00FE1686" w:rsidP="003A019F">
      <w:pPr>
        <w:rPr>
          <w:rtl/>
        </w:rPr>
      </w:pPr>
    </w:p>
    <w:p w:rsidR="00FE1686" w:rsidRDefault="00FE1686" w:rsidP="00F66079">
      <w:pPr>
        <w:rPr>
          <w:rtl/>
        </w:rPr>
      </w:pPr>
      <w:bookmarkStart w:id="21197" w:name="_ETM_Q48_439000"/>
      <w:bookmarkEnd w:id="21197"/>
      <w:r>
        <w:rPr>
          <w:rFonts w:hint="cs"/>
          <w:rtl/>
        </w:rPr>
        <w:t>אני יודעת, תודה.</w:t>
      </w:r>
      <w:r>
        <w:rPr>
          <w:rtl/>
        </w:rPr>
        <w:t xml:space="preserve"> </w:t>
      </w:r>
      <w:bookmarkStart w:id="21198" w:name="_ETM_Q48_440820"/>
      <w:bookmarkStart w:id="21199" w:name="_ETM_Q48_444870"/>
      <w:bookmarkEnd w:id="21198"/>
      <w:bookmarkEnd w:id="21199"/>
      <w:r>
        <w:rPr>
          <w:rtl/>
        </w:rPr>
        <w:t xml:space="preserve">לא </w:t>
      </w:r>
      <w:bookmarkStart w:id="21200" w:name="_ETM_Q48_444990"/>
      <w:bookmarkEnd w:id="21200"/>
      <w:r>
        <w:rPr>
          <w:rtl/>
        </w:rPr>
        <w:t>יודע</w:t>
      </w:r>
      <w:r>
        <w:rPr>
          <w:rFonts w:hint="cs"/>
          <w:rtl/>
        </w:rPr>
        <w:t>ת</w:t>
      </w:r>
      <w:r>
        <w:rPr>
          <w:rtl/>
        </w:rPr>
        <w:t xml:space="preserve"> </w:t>
      </w:r>
      <w:bookmarkStart w:id="21201" w:name="_ETM_Q48_445139"/>
      <w:bookmarkEnd w:id="21201"/>
      <w:r>
        <w:rPr>
          <w:rtl/>
        </w:rPr>
        <w:t xml:space="preserve">מה </w:t>
      </w:r>
      <w:bookmarkStart w:id="21202" w:name="_ETM_Q48_445230"/>
      <w:bookmarkEnd w:id="21202"/>
      <w:r>
        <w:rPr>
          <w:rtl/>
        </w:rPr>
        <w:t xml:space="preserve">היה </w:t>
      </w:r>
      <w:bookmarkStart w:id="21203" w:name="_ETM_Q48_445500"/>
      <w:bookmarkEnd w:id="21203"/>
      <w:r>
        <w:rPr>
          <w:rtl/>
        </w:rPr>
        <w:t>שם</w:t>
      </w:r>
      <w:bookmarkStart w:id="21204" w:name="_ETM_Q48_445980"/>
      <w:bookmarkEnd w:id="21204"/>
      <w:r>
        <w:rPr>
          <w:rFonts w:hint="cs"/>
          <w:rtl/>
        </w:rPr>
        <w:t xml:space="preserve">, </w:t>
      </w:r>
      <w:r>
        <w:rPr>
          <w:rtl/>
        </w:rPr>
        <w:t xml:space="preserve">אני </w:t>
      </w:r>
      <w:bookmarkStart w:id="21205" w:name="_ETM_Q48_446220"/>
      <w:bookmarkEnd w:id="21205"/>
      <w:r>
        <w:rPr>
          <w:rtl/>
        </w:rPr>
        <w:t xml:space="preserve">לא </w:t>
      </w:r>
      <w:bookmarkStart w:id="21206" w:name="_ETM_Q48_446370"/>
      <w:bookmarkEnd w:id="21206"/>
      <w:r>
        <w:rPr>
          <w:rtl/>
        </w:rPr>
        <w:t>מאשימה</w:t>
      </w:r>
      <w:r>
        <w:rPr>
          <w:rFonts w:hint="cs"/>
          <w:rtl/>
        </w:rPr>
        <w:t>.</w:t>
      </w:r>
      <w:r>
        <w:rPr>
          <w:rtl/>
        </w:rPr>
        <w:t xml:space="preserve"> </w:t>
      </w:r>
      <w:bookmarkStart w:id="21207" w:name="_ETM_Q48_447300"/>
      <w:bookmarkEnd w:id="21207"/>
      <w:r>
        <w:rPr>
          <w:rtl/>
        </w:rPr>
        <w:t xml:space="preserve">אני </w:t>
      </w:r>
      <w:bookmarkStart w:id="21208" w:name="_ETM_Q48_447570"/>
      <w:bookmarkEnd w:id="21208"/>
      <w:r>
        <w:rPr>
          <w:rtl/>
        </w:rPr>
        <w:t xml:space="preserve">לא </w:t>
      </w:r>
      <w:bookmarkStart w:id="21209" w:name="_ETM_Q48_447690"/>
      <w:bookmarkEnd w:id="21209"/>
      <w:r>
        <w:rPr>
          <w:rtl/>
        </w:rPr>
        <w:t xml:space="preserve">רשויות </w:t>
      </w:r>
      <w:bookmarkStart w:id="21210" w:name="_ETM_Q48_448230"/>
      <w:bookmarkEnd w:id="21210"/>
      <w:r>
        <w:rPr>
          <w:rtl/>
        </w:rPr>
        <w:t>החוק</w:t>
      </w:r>
      <w:r>
        <w:rPr>
          <w:rFonts w:hint="cs"/>
          <w:rtl/>
        </w:rPr>
        <w:t>.</w:t>
      </w:r>
      <w:r>
        <w:rPr>
          <w:rtl/>
        </w:rPr>
        <w:t xml:space="preserve"> </w:t>
      </w:r>
      <w:bookmarkStart w:id="21211" w:name="_ETM_Q48_449690"/>
      <w:bookmarkEnd w:id="21211"/>
      <w:r>
        <w:rPr>
          <w:rtl/>
        </w:rPr>
        <w:t xml:space="preserve">אבל </w:t>
      </w:r>
      <w:bookmarkStart w:id="21212" w:name="_ETM_Q48_450140"/>
      <w:bookmarkEnd w:id="21212"/>
      <w:r>
        <w:rPr>
          <w:rFonts w:hint="cs"/>
          <w:rtl/>
        </w:rPr>
        <w:t>ה</w:t>
      </w:r>
      <w:r>
        <w:rPr>
          <w:rtl/>
        </w:rPr>
        <w:t xml:space="preserve">אם </w:t>
      </w:r>
      <w:bookmarkStart w:id="21213" w:name="_ETM_Q48_450440"/>
      <w:bookmarkEnd w:id="21213"/>
      <w:r>
        <w:rPr>
          <w:rtl/>
        </w:rPr>
        <w:t xml:space="preserve">מישהו </w:t>
      </w:r>
      <w:bookmarkStart w:id="21214" w:name="_ETM_Q48_450860"/>
      <w:bookmarkEnd w:id="21214"/>
      <w:r>
        <w:rPr>
          <w:rtl/>
        </w:rPr>
        <w:t xml:space="preserve">בדק </w:t>
      </w:r>
      <w:bookmarkStart w:id="21215" w:name="_ETM_Q48_451370"/>
      <w:bookmarkEnd w:id="21215"/>
      <w:r>
        <w:rPr>
          <w:rtl/>
        </w:rPr>
        <w:t xml:space="preserve">אם </w:t>
      </w:r>
      <w:bookmarkStart w:id="21216" w:name="_ETM_Q48_451580"/>
      <w:bookmarkEnd w:id="21216"/>
      <w:r>
        <w:rPr>
          <w:rtl/>
        </w:rPr>
        <w:t xml:space="preserve">יש </w:t>
      </w:r>
      <w:bookmarkStart w:id="21217" w:name="_ETM_Q48_451790"/>
      <w:bookmarkEnd w:id="21217"/>
      <w:r>
        <w:rPr>
          <w:rtl/>
        </w:rPr>
        <w:t xml:space="preserve">חשש </w:t>
      </w:r>
      <w:bookmarkStart w:id="21218" w:name="_ETM_Q48_452390"/>
      <w:bookmarkEnd w:id="21218"/>
      <w:r>
        <w:rPr>
          <w:rtl/>
        </w:rPr>
        <w:t xml:space="preserve">לרקע </w:t>
      </w:r>
      <w:bookmarkStart w:id="21219" w:name="_ETM_Q48_452839"/>
      <w:bookmarkEnd w:id="21219"/>
      <w:r>
        <w:rPr>
          <w:rtl/>
        </w:rPr>
        <w:t>לאומני</w:t>
      </w:r>
      <w:r>
        <w:rPr>
          <w:rFonts w:hint="cs"/>
          <w:rtl/>
        </w:rPr>
        <w:t>?</w:t>
      </w:r>
      <w:r>
        <w:rPr>
          <w:rtl/>
        </w:rPr>
        <w:t xml:space="preserve"> </w:t>
      </w:r>
      <w:bookmarkStart w:id="21220" w:name="_ETM_Q48_454350"/>
      <w:bookmarkEnd w:id="21220"/>
      <w:r>
        <w:rPr>
          <w:rFonts w:hint="cs"/>
          <w:rtl/>
        </w:rPr>
        <w:t>ע</w:t>
      </w:r>
      <w:r>
        <w:rPr>
          <w:rtl/>
        </w:rPr>
        <w:t xml:space="preserve">ם </w:t>
      </w:r>
      <w:bookmarkStart w:id="21221" w:name="_ETM_Q48_454630"/>
      <w:bookmarkEnd w:id="21221"/>
      <w:r>
        <w:rPr>
          <w:rtl/>
        </w:rPr>
        <w:t xml:space="preserve">כל </w:t>
      </w:r>
      <w:bookmarkStart w:id="21222" w:name="_ETM_Q48_454960"/>
      <w:bookmarkEnd w:id="21222"/>
      <w:r>
        <w:rPr>
          <w:rtl/>
        </w:rPr>
        <w:t xml:space="preserve">הדברים </w:t>
      </w:r>
      <w:bookmarkStart w:id="21223" w:name="_ETM_Q48_455410"/>
      <w:bookmarkEnd w:id="21223"/>
      <w:r>
        <w:rPr>
          <w:rFonts w:hint="cs"/>
          <w:rtl/>
        </w:rPr>
        <w:t>ה</w:t>
      </w:r>
      <w:r>
        <w:rPr>
          <w:rtl/>
        </w:rPr>
        <w:t xml:space="preserve">נוספים </w:t>
      </w:r>
      <w:bookmarkStart w:id="21224" w:name="_ETM_Q48_455920"/>
      <w:bookmarkEnd w:id="21224"/>
      <w:r>
        <w:rPr>
          <w:rFonts w:hint="cs"/>
          <w:rtl/>
        </w:rPr>
        <w:t>ה</w:t>
      </w:r>
      <w:r>
        <w:rPr>
          <w:rtl/>
        </w:rPr>
        <w:t>נוראיים</w:t>
      </w:r>
      <w:r>
        <w:rPr>
          <w:rFonts w:hint="cs"/>
          <w:rtl/>
        </w:rPr>
        <w:t>,</w:t>
      </w:r>
      <w:r>
        <w:rPr>
          <w:rtl/>
        </w:rPr>
        <w:t xml:space="preserve"> </w:t>
      </w:r>
      <w:bookmarkStart w:id="21225" w:name="_ETM_Q48_456910"/>
      <w:bookmarkEnd w:id="21225"/>
      <w:r>
        <w:rPr>
          <w:rtl/>
        </w:rPr>
        <w:t xml:space="preserve">את </w:t>
      </w:r>
      <w:bookmarkStart w:id="21226" w:name="_ETM_Q48_457089"/>
      <w:bookmarkEnd w:id="21226"/>
      <w:r>
        <w:rPr>
          <w:rtl/>
        </w:rPr>
        <w:t xml:space="preserve">זה </w:t>
      </w:r>
      <w:bookmarkStart w:id="21227" w:name="_ETM_Q48_457330"/>
      <w:bookmarkEnd w:id="21227"/>
      <w:r>
        <w:rPr>
          <w:rtl/>
        </w:rPr>
        <w:t>בדקו</w:t>
      </w:r>
      <w:bookmarkStart w:id="21228" w:name="_ETM_Q48_458740"/>
      <w:bookmarkEnd w:id="21228"/>
      <w:r>
        <w:rPr>
          <w:rFonts w:hint="cs"/>
          <w:rtl/>
        </w:rPr>
        <w:t xml:space="preserve">? </w:t>
      </w:r>
      <w:r>
        <w:rPr>
          <w:rtl/>
        </w:rPr>
        <w:t xml:space="preserve">סביר </w:t>
      </w:r>
      <w:bookmarkStart w:id="21229" w:name="_ETM_Q48_459250"/>
      <w:bookmarkEnd w:id="21229"/>
      <w:r>
        <w:rPr>
          <w:rtl/>
        </w:rPr>
        <w:t xml:space="preserve">להניח </w:t>
      </w:r>
      <w:bookmarkStart w:id="21230" w:name="_ETM_Q48_459790"/>
      <w:bookmarkEnd w:id="21230"/>
      <w:r>
        <w:rPr>
          <w:rFonts w:hint="cs"/>
          <w:rtl/>
        </w:rPr>
        <w:t>ש</w:t>
      </w:r>
      <w:r>
        <w:rPr>
          <w:rtl/>
        </w:rPr>
        <w:t>לא</w:t>
      </w:r>
      <w:r>
        <w:rPr>
          <w:rFonts w:hint="cs"/>
          <w:rtl/>
        </w:rPr>
        <w:t>,</w:t>
      </w:r>
      <w:r>
        <w:rPr>
          <w:rtl/>
        </w:rPr>
        <w:t xml:space="preserve"> </w:t>
      </w:r>
      <w:bookmarkStart w:id="21231" w:name="_ETM_Q48_460510"/>
      <w:bookmarkEnd w:id="21231"/>
      <w:r>
        <w:rPr>
          <w:rtl/>
        </w:rPr>
        <w:t xml:space="preserve">כי </w:t>
      </w:r>
      <w:bookmarkStart w:id="21232" w:name="_ETM_Q48_460690"/>
      <w:bookmarkEnd w:id="21232"/>
      <w:r>
        <w:rPr>
          <w:rtl/>
        </w:rPr>
        <w:t xml:space="preserve">זה </w:t>
      </w:r>
      <w:bookmarkStart w:id="21233" w:name="_ETM_Q48_460839"/>
      <w:bookmarkEnd w:id="21233"/>
      <w:r>
        <w:rPr>
          <w:rtl/>
        </w:rPr>
        <w:t xml:space="preserve">פשוט </w:t>
      </w:r>
      <w:bookmarkStart w:id="21234" w:name="_ETM_Q48_461200"/>
      <w:bookmarkEnd w:id="21234"/>
      <w:r>
        <w:rPr>
          <w:rtl/>
        </w:rPr>
        <w:t xml:space="preserve">לא </w:t>
      </w:r>
      <w:bookmarkStart w:id="21235" w:name="_ETM_Q48_461350"/>
      <w:bookmarkEnd w:id="21235"/>
      <w:r>
        <w:rPr>
          <w:rtl/>
        </w:rPr>
        <w:t>קיים</w:t>
      </w:r>
      <w:r>
        <w:rPr>
          <w:rFonts w:hint="cs"/>
          <w:rtl/>
        </w:rPr>
        <w:t>.</w:t>
      </w:r>
      <w:r>
        <w:rPr>
          <w:rtl/>
        </w:rPr>
        <w:t xml:space="preserve"> </w:t>
      </w:r>
      <w:bookmarkStart w:id="21236" w:name="_ETM_Q48_463970"/>
      <w:bookmarkStart w:id="21237" w:name="_ETM_Q48_466000"/>
      <w:bookmarkStart w:id="21238" w:name="_ETM_Q48_467000"/>
      <w:bookmarkEnd w:id="21236"/>
      <w:bookmarkEnd w:id="21237"/>
      <w:bookmarkEnd w:id="21238"/>
      <w:r>
        <w:rPr>
          <w:rtl/>
        </w:rPr>
        <w:t>הי</w:t>
      </w:r>
      <w:r>
        <w:rPr>
          <w:rFonts w:hint="cs"/>
          <w:rtl/>
        </w:rPr>
        <w:t>ית</w:t>
      </w:r>
      <w:r>
        <w:rPr>
          <w:rtl/>
        </w:rPr>
        <w:t xml:space="preserve">ה </w:t>
      </w:r>
      <w:bookmarkStart w:id="21239" w:name="_ETM_Q48_464300"/>
      <w:bookmarkEnd w:id="21239"/>
      <w:r>
        <w:rPr>
          <w:rtl/>
        </w:rPr>
        <w:t xml:space="preserve">עכשיו </w:t>
      </w:r>
      <w:bookmarkStart w:id="21240" w:name="_ETM_Q48_466349"/>
      <w:bookmarkEnd w:id="21240"/>
      <w:r>
        <w:rPr>
          <w:rtl/>
        </w:rPr>
        <w:t xml:space="preserve">בירושלים </w:t>
      </w:r>
      <w:bookmarkStart w:id="21241" w:name="_ETM_Q48_467159"/>
      <w:bookmarkEnd w:id="21241"/>
      <w:r>
        <w:rPr>
          <w:rtl/>
        </w:rPr>
        <w:t xml:space="preserve">ילדה </w:t>
      </w:r>
      <w:bookmarkStart w:id="21242" w:name="_ETM_Q48_467490"/>
      <w:bookmarkEnd w:id="21242"/>
      <w:r>
        <w:rPr>
          <w:rtl/>
        </w:rPr>
        <w:t xml:space="preserve">בת </w:t>
      </w:r>
      <w:bookmarkStart w:id="21243" w:name="_ETM_Q48_467669"/>
      <w:bookmarkEnd w:id="21243"/>
      <w:r>
        <w:rPr>
          <w:rtl/>
        </w:rPr>
        <w:t xml:space="preserve">15 </w:t>
      </w:r>
      <w:bookmarkStart w:id="21244" w:name="_ETM_Q48_468960"/>
      <w:bookmarkEnd w:id="21244"/>
      <w:r>
        <w:rPr>
          <w:rtl/>
        </w:rPr>
        <w:t xml:space="preserve">שנאנסה </w:t>
      </w:r>
      <w:bookmarkStart w:id="21245" w:name="_ETM_Q48_469529"/>
      <w:bookmarkEnd w:id="21245"/>
      <w:r>
        <w:rPr>
          <w:rtl/>
        </w:rPr>
        <w:t>ע</w:t>
      </w:r>
      <w:r>
        <w:rPr>
          <w:rFonts w:hint="cs"/>
          <w:rtl/>
        </w:rPr>
        <w:t>ל יד</w:t>
      </w:r>
      <w:r>
        <w:rPr>
          <w:rtl/>
        </w:rPr>
        <w:t xml:space="preserve">י </w:t>
      </w:r>
      <w:bookmarkStart w:id="21246" w:name="_ETM_Q48_469860"/>
      <w:bookmarkEnd w:id="21246"/>
      <w:r>
        <w:rPr>
          <w:rtl/>
        </w:rPr>
        <w:t xml:space="preserve">שני </w:t>
      </w:r>
      <w:bookmarkStart w:id="21247" w:name="_ETM_Q48_470370"/>
      <w:bookmarkEnd w:id="21247"/>
      <w:r>
        <w:rPr>
          <w:rtl/>
        </w:rPr>
        <w:t xml:space="preserve">תושבי </w:t>
      </w:r>
      <w:bookmarkStart w:id="21248" w:name="_ETM_Q48_470909"/>
      <w:bookmarkEnd w:id="21248"/>
      <w:r>
        <w:rPr>
          <w:rtl/>
        </w:rPr>
        <w:t xml:space="preserve">מזרח </w:t>
      </w:r>
      <w:bookmarkStart w:id="21249" w:name="_ETM_Q48_471360"/>
      <w:bookmarkEnd w:id="21249"/>
      <w:r>
        <w:rPr>
          <w:rtl/>
        </w:rPr>
        <w:t>ירושלים</w:t>
      </w:r>
      <w:r>
        <w:rPr>
          <w:rFonts w:hint="cs"/>
          <w:rtl/>
        </w:rPr>
        <w:t>,</w:t>
      </w:r>
      <w:r>
        <w:rPr>
          <w:rtl/>
        </w:rPr>
        <w:t xml:space="preserve"> </w:t>
      </w:r>
      <w:bookmarkStart w:id="21250" w:name="_ETM_Q48_473029"/>
      <w:bookmarkEnd w:id="21250"/>
      <w:r>
        <w:rPr>
          <w:rtl/>
        </w:rPr>
        <w:t>ולדעתי</w:t>
      </w:r>
      <w:r>
        <w:rPr>
          <w:rFonts w:hint="cs"/>
          <w:rtl/>
        </w:rPr>
        <w:t>,</w:t>
      </w:r>
      <w:r>
        <w:rPr>
          <w:rtl/>
        </w:rPr>
        <w:t xml:space="preserve"> </w:t>
      </w:r>
      <w:bookmarkStart w:id="21251" w:name="_ETM_Q48_473779"/>
      <w:bookmarkEnd w:id="21251"/>
      <w:r>
        <w:rPr>
          <w:rtl/>
        </w:rPr>
        <w:t xml:space="preserve">עכשיו </w:t>
      </w:r>
      <w:bookmarkStart w:id="21252" w:name="_ETM_Q48_474110"/>
      <w:bookmarkStart w:id="21253" w:name="_ETM_Q48_474470"/>
      <w:bookmarkEnd w:id="21252"/>
      <w:bookmarkEnd w:id="21253"/>
      <w:r>
        <w:rPr>
          <w:rtl/>
        </w:rPr>
        <w:t xml:space="preserve">פורסם </w:t>
      </w:r>
      <w:bookmarkStart w:id="21254" w:name="_ETM_Q48_474949"/>
      <w:bookmarkEnd w:id="21254"/>
      <w:r>
        <w:rPr>
          <w:rtl/>
        </w:rPr>
        <w:t xml:space="preserve">מקרה </w:t>
      </w:r>
      <w:bookmarkStart w:id="21255" w:name="_ETM_Q48_475250"/>
      <w:bookmarkEnd w:id="21255"/>
      <w:r>
        <w:rPr>
          <w:rtl/>
        </w:rPr>
        <w:t xml:space="preserve">נוסף </w:t>
      </w:r>
      <w:bookmarkStart w:id="21256" w:name="_ETM_Q48_476300"/>
      <w:bookmarkStart w:id="21257" w:name="_ETM_Q48_477020"/>
      <w:bookmarkEnd w:id="21256"/>
      <w:bookmarkEnd w:id="21257"/>
      <w:r>
        <w:rPr>
          <w:rFonts w:hint="cs"/>
          <w:rtl/>
        </w:rPr>
        <w:t xml:space="preserve">של </w:t>
      </w:r>
      <w:r>
        <w:rPr>
          <w:rtl/>
        </w:rPr>
        <w:t xml:space="preserve">בחורה </w:t>
      </w:r>
      <w:bookmarkStart w:id="21258" w:name="_ETM_Q48_477410"/>
      <w:bookmarkEnd w:id="21258"/>
      <w:r>
        <w:rPr>
          <w:rtl/>
        </w:rPr>
        <w:t xml:space="preserve">בת </w:t>
      </w:r>
      <w:bookmarkStart w:id="21259" w:name="_ETM_Q48_477650"/>
      <w:bookmarkEnd w:id="21259"/>
      <w:r>
        <w:rPr>
          <w:rtl/>
        </w:rPr>
        <w:t>20</w:t>
      </w:r>
      <w:bookmarkStart w:id="21260" w:name="_ETM_Q48_480009"/>
      <w:bookmarkEnd w:id="21260"/>
      <w:r>
        <w:rPr>
          <w:rFonts w:hint="cs"/>
          <w:rtl/>
        </w:rPr>
        <w:t xml:space="preserve">. </w:t>
      </w:r>
      <w:bookmarkStart w:id="21261" w:name="_ETM_Q48_478000"/>
      <w:bookmarkEnd w:id="21261"/>
    </w:p>
    <w:p w:rsidR="00FE1686" w:rsidRDefault="00FE1686" w:rsidP="00CC532B">
      <w:pPr>
        <w:rPr>
          <w:rtl/>
        </w:rPr>
      </w:pPr>
    </w:p>
    <w:p w:rsidR="00FE1686" w:rsidRDefault="00FE1686" w:rsidP="00F66079">
      <w:pPr>
        <w:rPr>
          <w:rtl/>
        </w:rPr>
      </w:pPr>
      <w:bookmarkStart w:id="21262" w:name="_ETM_Q48_480000"/>
      <w:bookmarkEnd w:id="21262"/>
      <w:r>
        <w:rPr>
          <w:rFonts w:hint="cs"/>
          <w:rtl/>
        </w:rPr>
        <w:t xml:space="preserve">תראו, </w:t>
      </w:r>
      <w:bookmarkStart w:id="21263" w:name="_ETM_Q48_481849"/>
      <w:bookmarkEnd w:id="21263"/>
      <w:r>
        <w:rPr>
          <w:rtl/>
        </w:rPr>
        <w:t xml:space="preserve">קודם </w:t>
      </w:r>
      <w:bookmarkStart w:id="21264" w:name="_ETM_Q48_482240"/>
      <w:bookmarkEnd w:id="21264"/>
      <w:r>
        <w:rPr>
          <w:rtl/>
        </w:rPr>
        <w:t>כ</w:t>
      </w:r>
      <w:r>
        <w:rPr>
          <w:rFonts w:hint="cs"/>
          <w:rtl/>
        </w:rPr>
        <w:t>ו</w:t>
      </w:r>
      <w:r>
        <w:rPr>
          <w:rtl/>
        </w:rPr>
        <w:t>ל</w:t>
      </w:r>
      <w:r>
        <w:rPr>
          <w:rFonts w:hint="cs"/>
          <w:rtl/>
        </w:rPr>
        <w:t>,</w:t>
      </w:r>
      <w:r>
        <w:rPr>
          <w:rtl/>
        </w:rPr>
        <w:t xml:space="preserve"> </w:t>
      </w:r>
      <w:bookmarkStart w:id="21265" w:name="_ETM_Q48_482510"/>
      <w:bookmarkEnd w:id="21265"/>
      <w:r>
        <w:rPr>
          <w:rtl/>
        </w:rPr>
        <w:t xml:space="preserve">צריך </w:t>
      </w:r>
      <w:bookmarkStart w:id="21266" w:name="_ETM_Q48_482810"/>
      <w:bookmarkEnd w:id="21266"/>
      <w:r>
        <w:rPr>
          <w:rtl/>
        </w:rPr>
        <w:t xml:space="preserve">להכיר </w:t>
      </w:r>
      <w:bookmarkStart w:id="21267" w:name="_ETM_Q48_483199"/>
      <w:bookmarkEnd w:id="21267"/>
      <w:r>
        <w:rPr>
          <w:rtl/>
        </w:rPr>
        <w:t>בתופעה</w:t>
      </w:r>
      <w:r>
        <w:rPr>
          <w:rFonts w:hint="cs"/>
          <w:rtl/>
        </w:rPr>
        <w:t xml:space="preserve"> –</w:t>
      </w:r>
      <w:r>
        <w:rPr>
          <w:rtl/>
        </w:rPr>
        <w:t xml:space="preserve"> </w:t>
      </w:r>
      <w:bookmarkStart w:id="21268" w:name="_ETM_Q48_484560"/>
      <w:bookmarkEnd w:id="21268"/>
      <w:r>
        <w:rPr>
          <w:rtl/>
        </w:rPr>
        <w:t xml:space="preserve">זה </w:t>
      </w:r>
      <w:bookmarkStart w:id="21269" w:name="_ETM_Q48_484919"/>
      <w:bookmarkEnd w:id="21269"/>
      <w:r>
        <w:rPr>
          <w:rtl/>
        </w:rPr>
        <w:t>קיים</w:t>
      </w:r>
      <w:r>
        <w:rPr>
          <w:rFonts w:hint="cs"/>
          <w:rtl/>
        </w:rPr>
        <w:t>.</w:t>
      </w:r>
      <w:r>
        <w:rPr>
          <w:rtl/>
        </w:rPr>
        <w:t xml:space="preserve"> </w:t>
      </w:r>
      <w:bookmarkStart w:id="21270" w:name="_ETM_Q48_485669"/>
      <w:bookmarkEnd w:id="21270"/>
      <w:r>
        <w:rPr>
          <w:rtl/>
        </w:rPr>
        <w:t xml:space="preserve">זה </w:t>
      </w:r>
      <w:bookmarkStart w:id="21271" w:name="_ETM_Q48_485879"/>
      <w:bookmarkEnd w:id="21271"/>
      <w:r>
        <w:rPr>
          <w:rtl/>
        </w:rPr>
        <w:t>נמצא</w:t>
      </w:r>
      <w:r>
        <w:rPr>
          <w:rFonts w:hint="cs"/>
          <w:rtl/>
        </w:rPr>
        <w:t>.</w:t>
      </w:r>
      <w:r>
        <w:rPr>
          <w:rtl/>
        </w:rPr>
        <w:t xml:space="preserve"> </w:t>
      </w:r>
      <w:bookmarkStart w:id="21272" w:name="_ETM_Q48_487439"/>
      <w:bookmarkEnd w:id="21272"/>
      <w:r>
        <w:rPr>
          <w:rFonts w:hint="cs"/>
          <w:rtl/>
        </w:rPr>
        <w:t>זו ה</w:t>
      </w:r>
      <w:r>
        <w:rPr>
          <w:rtl/>
        </w:rPr>
        <w:t xml:space="preserve">אמת </w:t>
      </w:r>
      <w:bookmarkStart w:id="21273" w:name="_ETM_Q48_488040"/>
      <w:bookmarkEnd w:id="21273"/>
      <w:r>
        <w:rPr>
          <w:rtl/>
        </w:rPr>
        <w:t>המכוערת</w:t>
      </w:r>
      <w:r>
        <w:rPr>
          <w:rFonts w:hint="cs"/>
          <w:rtl/>
        </w:rPr>
        <w:t>.</w:t>
      </w:r>
      <w:r>
        <w:rPr>
          <w:rtl/>
        </w:rPr>
        <w:t xml:space="preserve"> </w:t>
      </w:r>
      <w:bookmarkStart w:id="21274" w:name="_ETM_Q48_489150"/>
      <w:bookmarkEnd w:id="21274"/>
      <w:r>
        <w:rPr>
          <w:rtl/>
        </w:rPr>
        <w:t>א</w:t>
      </w:r>
      <w:r>
        <w:rPr>
          <w:rFonts w:hint="cs"/>
          <w:rtl/>
        </w:rPr>
        <w:t>גב,</w:t>
      </w:r>
      <w:r>
        <w:rPr>
          <w:rtl/>
        </w:rPr>
        <w:t xml:space="preserve"> </w:t>
      </w:r>
      <w:bookmarkStart w:id="21275" w:name="_ETM_Q48_489509"/>
      <w:bookmarkEnd w:id="21275"/>
      <w:r>
        <w:rPr>
          <w:rtl/>
        </w:rPr>
        <w:t xml:space="preserve">באותו </w:t>
      </w:r>
      <w:bookmarkStart w:id="21276" w:name="_ETM_Q48_489900"/>
      <w:bookmarkEnd w:id="21276"/>
      <w:r>
        <w:rPr>
          <w:rtl/>
        </w:rPr>
        <w:t xml:space="preserve">דיון </w:t>
      </w:r>
      <w:bookmarkStart w:id="21277" w:name="_ETM_Q48_490289"/>
      <w:bookmarkEnd w:id="21277"/>
      <w:r>
        <w:rPr>
          <w:rtl/>
        </w:rPr>
        <w:t>שקיי</w:t>
      </w:r>
      <w:r>
        <w:rPr>
          <w:rFonts w:hint="cs"/>
          <w:rtl/>
        </w:rPr>
        <w:t>מתי</w:t>
      </w:r>
      <w:r>
        <w:rPr>
          <w:rtl/>
        </w:rPr>
        <w:t xml:space="preserve"> </w:t>
      </w:r>
      <w:bookmarkStart w:id="21278" w:name="_ETM_Q48_490769"/>
      <w:bookmarkStart w:id="21279" w:name="_ETM_Q48_491070"/>
      <w:bookmarkEnd w:id="21278"/>
      <w:bookmarkEnd w:id="21279"/>
      <w:r>
        <w:rPr>
          <w:rFonts w:hint="cs"/>
          <w:rtl/>
        </w:rPr>
        <w:t>ב-</w:t>
      </w:r>
      <w:r>
        <w:rPr>
          <w:rtl/>
        </w:rPr>
        <w:t>2016</w:t>
      </w:r>
      <w:bookmarkStart w:id="21280" w:name="_ETM_Q48_493360"/>
      <w:bookmarkEnd w:id="21280"/>
      <w:r>
        <w:rPr>
          <w:rFonts w:hint="cs"/>
          <w:rtl/>
        </w:rPr>
        <w:t xml:space="preserve"> </w:t>
      </w:r>
      <w:r>
        <w:rPr>
          <w:rtl/>
        </w:rPr>
        <w:t xml:space="preserve">הייתי </w:t>
      </w:r>
      <w:bookmarkStart w:id="21281" w:name="_ETM_Q48_493750"/>
      <w:bookmarkStart w:id="21282" w:name="_ETM_Q48_494020"/>
      <w:bookmarkEnd w:id="21281"/>
      <w:bookmarkEnd w:id="21282"/>
      <w:r>
        <w:rPr>
          <w:rtl/>
        </w:rPr>
        <w:t xml:space="preserve">לבד </w:t>
      </w:r>
      <w:bookmarkStart w:id="21283" w:name="_ETM_Q48_496369"/>
      <w:bookmarkEnd w:id="21283"/>
      <w:r>
        <w:rPr>
          <w:rtl/>
        </w:rPr>
        <w:t>מול</w:t>
      </w:r>
      <w:r>
        <w:rPr>
          <w:rFonts w:hint="cs"/>
          <w:rtl/>
        </w:rPr>
        <w:t xml:space="preserve"> ח"כים</w:t>
      </w:r>
      <w:bookmarkStart w:id="21284" w:name="_ETM_Q48_496910"/>
      <w:bookmarkEnd w:id="21284"/>
      <w:r>
        <w:rPr>
          <w:rtl/>
        </w:rPr>
        <w:t xml:space="preserve"> </w:t>
      </w:r>
      <w:bookmarkStart w:id="21285" w:name="_ETM_Q48_497089"/>
      <w:bookmarkEnd w:id="21285"/>
      <w:r>
        <w:rPr>
          <w:rtl/>
        </w:rPr>
        <w:t xml:space="preserve">מהרשימה </w:t>
      </w:r>
      <w:bookmarkStart w:id="21286" w:name="_ETM_Q48_497630"/>
      <w:bookmarkEnd w:id="21286"/>
      <w:r>
        <w:rPr>
          <w:rtl/>
        </w:rPr>
        <w:t>המשותפת</w:t>
      </w:r>
      <w:r>
        <w:rPr>
          <w:rFonts w:hint="cs"/>
          <w:rtl/>
        </w:rPr>
        <w:t>.</w:t>
      </w:r>
      <w:r>
        <w:rPr>
          <w:rtl/>
        </w:rPr>
        <w:t xml:space="preserve"> </w:t>
      </w:r>
      <w:bookmarkStart w:id="21287" w:name="_ETM_Q48_499010"/>
      <w:bookmarkEnd w:id="21287"/>
      <w:r>
        <w:rPr>
          <w:rtl/>
        </w:rPr>
        <w:t xml:space="preserve">משום </w:t>
      </w:r>
      <w:bookmarkStart w:id="21288" w:name="_ETM_Q48_499610"/>
      <w:bookmarkEnd w:id="21288"/>
      <w:r>
        <w:rPr>
          <w:rtl/>
        </w:rPr>
        <w:t xml:space="preserve">מה </w:t>
      </w:r>
      <w:bookmarkStart w:id="21289" w:name="_ETM_Q48_501320"/>
      <w:bookmarkEnd w:id="21289"/>
      <w:r>
        <w:rPr>
          <w:rtl/>
        </w:rPr>
        <w:t xml:space="preserve">גם </w:t>
      </w:r>
      <w:bookmarkStart w:id="21290" w:name="_ETM_Q48_501800"/>
      <w:bookmarkEnd w:id="21290"/>
      <w:r>
        <w:rPr>
          <w:rtl/>
        </w:rPr>
        <w:t xml:space="preserve">חבר </w:t>
      </w:r>
      <w:bookmarkStart w:id="21291" w:name="_ETM_Q48_502160"/>
      <w:bookmarkEnd w:id="21291"/>
      <w:r>
        <w:rPr>
          <w:rFonts w:hint="cs"/>
          <w:rtl/>
        </w:rPr>
        <w:t>ה</w:t>
      </w:r>
      <w:r>
        <w:rPr>
          <w:rtl/>
        </w:rPr>
        <w:t xml:space="preserve">כנסת </w:t>
      </w:r>
      <w:bookmarkStart w:id="21292" w:name="_ETM_Q48_502730"/>
      <w:bookmarkEnd w:id="21292"/>
      <w:r>
        <w:rPr>
          <w:rFonts w:hint="cs"/>
          <w:rtl/>
        </w:rPr>
        <w:t xml:space="preserve">אז סמוטריץ', </w:t>
      </w:r>
      <w:bookmarkStart w:id="21293" w:name="_ETM_Q48_503449"/>
      <w:bookmarkStart w:id="21294" w:name="_ETM_Q48_503839"/>
      <w:bookmarkEnd w:id="21293"/>
      <w:bookmarkEnd w:id="21294"/>
      <w:r>
        <w:rPr>
          <w:rtl/>
        </w:rPr>
        <w:t xml:space="preserve">היום </w:t>
      </w:r>
      <w:bookmarkStart w:id="21295" w:name="_ETM_Q48_504230"/>
      <w:bookmarkEnd w:id="21295"/>
      <w:r>
        <w:rPr>
          <w:rtl/>
        </w:rPr>
        <w:t xml:space="preserve">שר </w:t>
      </w:r>
      <w:bookmarkStart w:id="21296" w:name="_ETM_Q48_504500"/>
      <w:bookmarkEnd w:id="21296"/>
      <w:r>
        <w:rPr>
          <w:rtl/>
        </w:rPr>
        <w:t>האוצר</w:t>
      </w:r>
      <w:r w:rsidR="00F66079">
        <w:rPr>
          <w:rFonts w:hint="cs"/>
          <w:rtl/>
        </w:rPr>
        <w:t>,</w:t>
      </w:r>
      <w:r>
        <w:rPr>
          <w:rtl/>
        </w:rPr>
        <w:t xml:space="preserve"> </w:t>
      </w:r>
      <w:bookmarkStart w:id="21297" w:name="_ETM_Q48_505960"/>
      <w:bookmarkEnd w:id="21297"/>
      <w:r>
        <w:rPr>
          <w:rtl/>
        </w:rPr>
        <w:t xml:space="preserve">לא </w:t>
      </w:r>
      <w:bookmarkStart w:id="21298" w:name="_ETM_Q48_506170"/>
      <w:bookmarkEnd w:id="21298"/>
      <w:r>
        <w:rPr>
          <w:rtl/>
        </w:rPr>
        <w:t xml:space="preserve">כל </w:t>
      </w:r>
      <w:bookmarkStart w:id="21299" w:name="_ETM_Q48_506470"/>
      <w:bookmarkEnd w:id="21299"/>
      <w:r>
        <w:rPr>
          <w:rtl/>
        </w:rPr>
        <w:t xml:space="preserve">כך </w:t>
      </w:r>
      <w:bookmarkStart w:id="21300" w:name="_ETM_Q48_506770"/>
      <w:bookmarkEnd w:id="21300"/>
      <w:r>
        <w:rPr>
          <w:rtl/>
        </w:rPr>
        <w:t xml:space="preserve">רצה </w:t>
      </w:r>
      <w:bookmarkStart w:id="21301" w:name="_ETM_Q48_507130"/>
      <w:bookmarkEnd w:id="21301"/>
      <w:r>
        <w:rPr>
          <w:rtl/>
        </w:rPr>
        <w:t>להתייצב</w:t>
      </w:r>
      <w:r>
        <w:rPr>
          <w:rFonts w:hint="cs"/>
          <w:rtl/>
        </w:rPr>
        <w:t>,</w:t>
      </w:r>
      <w:r>
        <w:rPr>
          <w:rtl/>
        </w:rPr>
        <w:t xml:space="preserve"> </w:t>
      </w:r>
      <w:bookmarkStart w:id="21302" w:name="_ETM_Q48_508670"/>
      <w:bookmarkEnd w:id="21302"/>
      <w:r>
        <w:rPr>
          <w:rtl/>
        </w:rPr>
        <w:t xml:space="preserve">וגם </w:t>
      </w:r>
      <w:bookmarkStart w:id="21303" w:name="_ETM_Q48_509119"/>
      <w:bookmarkEnd w:id="21303"/>
      <w:r>
        <w:rPr>
          <w:rFonts w:hint="cs"/>
          <w:rtl/>
        </w:rPr>
        <w:t>מה</w:t>
      </w:r>
      <w:r>
        <w:rPr>
          <w:rtl/>
        </w:rPr>
        <w:t xml:space="preserve">ליכוד </w:t>
      </w:r>
      <w:bookmarkStart w:id="21304" w:name="_ETM_Q48_509689"/>
      <w:bookmarkEnd w:id="21304"/>
      <w:r>
        <w:rPr>
          <w:rtl/>
        </w:rPr>
        <w:t xml:space="preserve">לא </w:t>
      </w:r>
      <w:bookmarkStart w:id="21305" w:name="_ETM_Q48_509839"/>
      <w:bookmarkEnd w:id="21305"/>
      <w:r>
        <w:rPr>
          <w:rtl/>
        </w:rPr>
        <w:t>מיהרו</w:t>
      </w:r>
      <w:r>
        <w:rPr>
          <w:rFonts w:hint="cs"/>
          <w:rtl/>
        </w:rPr>
        <w:t>, כי</w:t>
      </w:r>
      <w:bookmarkStart w:id="21306" w:name="_ETM_Q48_510859"/>
      <w:bookmarkEnd w:id="21306"/>
      <w:r>
        <w:rPr>
          <w:rtl/>
        </w:rPr>
        <w:t xml:space="preserve"> </w:t>
      </w:r>
      <w:bookmarkStart w:id="21307" w:name="_ETM_Q48_511099"/>
      <w:bookmarkEnd w:id="21307"/>
      <w:r>
        <w:rPr>
          <w:rFonts w:hint="cs"/>
          <w:rtl/>
        </w:rPr>
        <w:t xml:space="preserve">זה </w:t>
      </w:r>
      <w:r>
        <w:rPr>
          <w:rtl/>
        </w:rPr>
        <w:t>מכוער</w:t>
      </w:r>
      <w:r>
        <w:rPr>
          <w:rFonts w:hint="cs"/>
          <w:rtl/>
        </w:rPr>
        <w:t>,</w:t>
      </w:r>
      <w:r>
        <w:rPr>
          <w:rtl/>
        </w:rPr>
        <w:t xml:space="preserve"> </w:t>
      </w:r>
      <w:bookmarkStart w:id="21308" w:name="_ETM_Q48_511980"/>
      <w:bookmarkEnd w:id="21308"/>
      <w:r>
        <w:rPr>
          <w:rtl/>
        </w:rPr>
        <w:t xml:space="preserve">כי </w:t>
      </w:r>
      <w:bookmarkStart w:id="21309" w:name="_ETM_Q48_512130"/>
      <w:bookmarkEnd w:id="21309"/>
      <w:r>
        <w:rPr>
          <w:rtl/>
        </w:rPr>
        <w:t xml:space="preserve">זה </w:t>
      </w:r>
      <w:bookmarkStart w:id="21310" w:name="_ETM_Q48_512279"/>
      <w:bookmarkEnd w:id="21310"/>
      <w:r>
        <w:rPr>
          <w:rtl/>
        </w:rPr>
        <w:t xml:space="preserve">כל </w:t>
      </w:r>
      <w:bookmarkStart w:id="21311" w:name="_ETM_Q48_512460"/>
      <w:bookmarkEnd w:id="21311"/>
      <w:r>
        <w:rPr>
          <w:rtl/>
        </w:rPr>
        <w:t xml:space="preserve">כך </w:t>
      </w:r>
      <w:bookmarkStart w:id="21312" w:name="_ETM_Q48_512790"/>
      <w:bookmarkEnd w:id="21312"/>
      <w:r>
        <w:rPr>
          <w:rFonts w:hint="cs"/>
          <w:rtl/>
        </w:rPr>
        <w:t xml:space="preserve">לא </w:t>
      </w:r>
      <w:r>
        <w:rPr>
          <w:rtl/>
        </w:rPr>
        <w:t>פוליטי</w:t>
      </w:r>
      <w:r>
        <w:rPr>
          <w:rFonts w:hint="cs"/>
          <w:rtl/>
        </w:rPr>
        <w:t>קלי</w:t>
      </w:r>
      <w:bookmarkStart w:id="21313" w:name="_ETM_Q48_511000"/>
      <w:bookmarkEnd w:id="21313"/>
      <w:r>
        <w:rPr>
          <w:rFonts w:hint="cs"/>
          <w:rtl/>
        </w:rPr>
        <w:t xml:space="preserve"> קורקט, </w:t>
      </w:r>
      <w:bookmarkStart w:id="21314" w:name="_ETM_Q48_513270"/>
      <w:bookmarkStart w:id="21315" w:name="_ETM_Q48_513390"/>
      <w:bookmarkStart w:id="21316" w:name="_ETM_Q48_515719"/>
      <w:bookmarkEnd w:id="21314"/>
      <w:bookmarkEnd w:id="21315"/>
      <w:bookmarkEnd w:id="21316"/>
      <w:r>
        <w:rPr>
          <w:rtl/>
        </w:rPr>
        <w:t xml:space="preserve">אנשים </w:t>
      </w:r>
      <w:bookmarkStart w:id="21317" w:name="_ETM_Q48_516170"/>
      <w:bookmarkEnd w:id="21317"/>
      <w:r>
        <w:rPr>
          <w:rtl/>
        </w:rPr>
        <w:t xml:space="preserve">מתביישים </w:t>
      </w:r>
      <w:bookmarkStart w:id="21318" w:name="_ETM_Q48_516710"/>
      <w:bookmarkEnd w:id="21318"/>
      <w:r>
        <w:rPr>
          <w:rtl/>
        </w:rPr>
        <w:t xml:space="preserve">ולא </w:t>
      </w:r>
      <w:bookmarkStart w:id="21319" w:name="_ETM_Q48_516890"/>
      <w:bookmarkEnd w:id="21319"/>
      <w:r>
        <w:rPr>
          <w:rtl/>
        </w:rPr>
        <w:t>רוצ</w:t>
      </w:r>
      <w:r>
        <w:rPr>
          <w:rFonts w:hint="cs"/>
          <w:rtl/>
        </w:rPr>
        <w:t>ים</w:t>
      </w:r>
      <w:r>
        <w:rPr>
          <w:rtl/>
        </w:rPr>
        <w:t xml:space="preserve"> </w:t>
      </w:r>
      <w:bookmarkStart w:id="21320" w:name="_ETM_Q48_517190"/>
      <w:bookmarkEnd w:id="21320"/>
      <w:r>
        <w:rPr>
          <w:rtl/>
        </w:rPr>
        <w:t xml:space="preserve">להיכנס </w:t>
      </w:r>
      <w:bookmarkStart w:id="21321" w:name="_ETM_Q48_517699"/>
      <w:bookmarkEnd w:id="21321"/>
      <w:r>
        <w:rPr>
          <w:rtl/>
        </w:rPr>
        <w:t xml:space="preserve">לנושא </w:t>
      </w:r>
      <w:bookmarkStart w:id="21322" w:name="_ETM_Q48_518180"/>
      <w:bookmarkEnd w:id="21322"/>
      <w:r>
        <w:rPr>
          <w:rtl/>
        </w:rPr>
        <w:t>הזה</w:t>
      </w:r>
      <w:r>
        <w:rPr>
          <w:rFonts w:hint="cs"/>
          <w:rtl/>
        </w:rPr>
        <w:t>.</w:t>
      </w:r>
      <w:r>
        <w:rPr>
          <w:rtl/>
        </w:rPr>
        <w:t xml:space="preserve"> </w:t>
      </w:r>
      <w:bookmarkStart w:id="21323" w:name="_ETM_Q48_520880"/>
      <w:bookmarkStart w:id="21324" w:name="_ETM_Q48_523000"/>
      <w:bookmarkEnd w:id="21323"/>
      <w:bookmarkEnd w:id="21324"/>
      <w:r>
        <w:rPr>
          <w:rtl/>
        </w:rPr>
        <w:t xml:space="preserve">צריך </w:t>
      </w:r>
      <w:bookmarkStart w:id="21325" w:name="_ETM_Q48_521240"/>
      <w:bookmarkEnd w:id="21325"/>
      <w:r>
        <w:rPr>
          <w:rtl/>
        </w:rPr>
        <w:t>להבי</w:t>
      </w:r>
      <w:r>
        <w:rPr>
          <w:rFonts w:hint="cs"/>
          <w:rtl/>
        </w:rPr>
        <w:t>ן</w:t>
      </w:r>
      <w:r>
        <w:rPr>
          <w:rtl/>
        </w:rPr>
        <w:t xml:space="preserve"> </w:t>
      </w:r>
      <w:bookmarkStart w:id="21326" w:name="_ETM_Q48_523410"/>
      <w:bookmarkEnd w:id="21326"/>
      <w:r>
        <w:rPr>
          <w:rFonts w:hint="cs"/>
          <w:rtl/>
        </w:rPr>
        <w:t>ש</w:t>
      </w:r>
      <w:r>
        <w:rPr>
          <w:rtl/>
        </w:rPr>
        <w:t>היום</w:t>
      </w:r>
      <w:r>
        <w:rPr>
          <w:rFonts w:hint="cs"/>
          <w:rtl/>
        </w:rPr>
        <w:t>,</w:t>
      </w:r>
      <w:r>
        <w:rPr>
          <w:rtl/>
        </w:rPr>
        <w:t xml:space="preserve"> </w:t>
      </w:r>
      <w:bookmarkStart w:id="21327" w:name="_ETM_Q48_525620"/>
      <w:bookmarkEnd w:id="21327"/>
      <w:r>
        <w:rPr>
          <w:rtl/>
        </w:rPr>
        <w:t xml:space="preserve">כדי </w:t>
      </w:r>
      <w:bookmarkStart w:id="21328" w:name="_ETM_Q48_526010"/>
      <w:bookmarkStart w:id="21329" w:name="_ETM_Q48_526310"/>
      <w:bookmarkStart w:id="21330" w:name="_ETM_Q48_527180"/>
      <w:bookmarkStart w:id="21331" w:name="_ETM_Q48_530170"/>
      <w:bookmarkEnd w:id="21328"/>
      <w:bookmarkEnd w:id="21329"/>
      <w:bookmarkEnd w:id="21330"/>
      <w:bookmarkEnd w:id="21331"/>
      <w:r>
        <w:rPr>
          <w:rFonts w:hint="cs"/>
          <w:rtl/>
        </w:rPr>
        <w:t>שאותה</w:t>
      </w:r>
      <w:r>
        <w:rPr>
          <w:rtl/>
        </w:rPr>
        <w:t xml:space="preserve"> </w:t>
      </w:r>
      <w:bookmarkStart w:id="21332" w:name="_ETM_Q48_530540"/>
      <w:bookmarkEnd w:id="21332"/>
      <w:r>
        <w:rPr>
          <w:rtl/>
        </w:rPr>
        <w:t xml:space="preserve">בחורה </w:t>
      </w:r>
      <w:bookmarkStart w:id="21333" w:name="_ETM_Q48_531680"/>
      <w:bookmarkEnd w:id="21333"/>
      <w:r>
        <w:rPr>
          <w:rFonts w:hint="cs"/>
          <w:rtl/>
        </w:rPr>
        <w:t xml:space="preserve">תוכר </w:t>
      </w:r>
      <w:bookmarkStart w:id="21334" w:name="_ETM_Q48_532100"/>
      <w:bookmarkStart w:id="21335" w:name="_ETM_Q48_532400"/>
      <w:bookmarkEnd w:id="21334"/>
      <w:bookmarkEnd w:id="21335"/>
      <w:r>
        <w:rPr>
          <w:rFonts w:hint="cs"/>
          <w:rtl/>
        </w:rPr>
        <w:t>כ</w:t>
      </w:r>
      <w:r>
        <w:rPr>
          <w:rtl/>
        </w:rPr>
        <w:t xml:space="preserve">קורבן </w:t>
      </w:r>
      <w:bookmarkStart w:id="21336" w:name="_ETM_Q48_533210"/>
      <w:bookmarkEnd w:id="21336"/>
      <w:r>
        <w:rPr>
          <w:rtl/>
        </w:rPr>
        <w:t xml:space="preserve">של </w:t>
      </w:r>
      <w:bookmarkStart w:id="21337" w:name="_ETM_Q48_535070"/>
      <w:bookmarkEnd w:id="21337"/>
      <w:r>
        <w:rPr>
          <w:rFonts w:hint="cs"/>
          <w:rtl/>
        </w:rPr>
        <w:t xml:space="preserve">אונס </w:t>
      </w:r>
      <w:r>
        <w:rPr>
          <w:rtl/>
        </w:rPr>
        <w:t xml:space="preserve">או </w:t>
      </w:r>
      <w:bookmarkStart w:id="21338" w:name="_ETM_Q48_535309"/>
      <w:bookmarkStart w:id="21339" w:name="_ETM_Q48_535760"/>
      <w:bookmarkEnd w:id="21338"/>
      <w:bookmarkEnd w:id="21339"/>
      <w:r>
        <w:rPr>
          <w:rtl/>
        </w:rPr>
        <w:t xml:space="preserve">תקיפה </w:t>
      </w:r>
      <w:bookmarkStart w:id="21340" w:name="_ETM_Q48_536120"/>
      <w:bookmarkEnd w:id="21340"/>
      <w:r>
        <w:rPr>
          <w:rtl/>
        </w:rPr>
        <w:t xml:space="preserve">מינית </w:t>
      </w:r>
      <w:bookmarkStart w:id="21341" w:name="_ETM_Q48_536359"/>
      <w:bookmarkEnd w:id="21341"/>
      <w:r>
        <w:rPr>
          <w:rFonts w:hint="cs"/>
          <w:rtl/>
        </w:rPr>
        <w:t xml:space="preserve">על </w:t>
      </w:r>
      <w:r>
        <w:rPr>
          <w:rtl/>
        </w:rPr>
        <w:t xml:space="preserve">רקע </w:t>
      </w:r>
      <w:bookmarkStart w:id="21342" w:name="_ETM_Q48_536690"/>
      <w:bookmarkEnd w:id="21342"/>
      <w:r>
        <w:rPr>
          <w:rtl/>
        </w:rPr>
        <w:t>לא</w:t>
      </w:r>
      <w:r>
        <w:rPr>
          <w:rFonts w:hint="cs"/>
          <w:rtl/>
        </w:rPr>
        <w:t>ו</w:t>
      </w:r>
      <w:r>
        <w:rPr>
          <w:rtl/>
        </w:rPr>
        <w:t xml:space="preserve">מני </w:t>
      </w:r>
      <w:bookmarkStart w:id="21343" w:name="_ETM_Q48_537289"/>
      <w:bookmarkEnd w:id="21343"/>
      <w:r>
        <w:rPr>
          <w:rtl/>
        </w:rPr>
        <w:t xml:space="preserve">צריך </w:t>
      </w:r>
      <w:bookmarkStart w:id="21344" w:name="_ETM_Q48_537589"/>
      <w:bookmarkEnd w:id="21344"/>
      <w:r>
        <w:rPr>
          <w:rtl/>
        </w:rPr>
        <w:t xml:space="preserve">לעבור </w:t>
      </w:r>
      <w:bookmarkStart w:id="21345" w:name="_ETM_Q48_537890"/>
      <w:bookmarkEnd w:id="21345"/>
      <w:r>
        <w:rPr>
          <w:rtl/>
        </w:rPr>
        <w:t>גיה</w:t>
      </w:r>
      <w:r>
        <w:rPr>
          <w:rFonts w:hint="cs"/>
          <w:rtl/>
        </w:rPr>
        <w:t>י</w:t>
      </w:r>
      <w:r>
        <w:rPr>
          <w:rtl/>
        </w:rPr>
        <w:t>נום</w:t>
      </w:r>
      <w:r>
        <w:rPr>
          <w:rFonts w:hint="cs"/>
          <w:rtl/>
        </w:rPr>
        <w:t>,</w:t>
      </w:r>
      <w:r>
        <w:rPr>
          <w:rtl/>
        </w:rPr>
        <w:t xml:space="preserve"> </w:t>
      </w:r>
      <w:bookmarkStart w:id="21346" w:name="_ETM_Q48_539700"/>
      <w:bookmarkEnd w:id="21346"/>
      <w:r>
        <w:rPr>
          <w:rtl/>
        </w:rPr>
        <w:t xml:space="preserve">צריך </w:t>
      </w:r>
      <w:bookmarkStart w:id="21347" w:name="_ETM_Q48_539970"/>
      <w:bookmarkEnd w:id="21347"/>
      <w:r>
        <w:rPr>
          <w:rtl/>
        </w:rPr>
        <w:t xml:space="preserve">לקבל </w:t>
      </w:r>
      <w:bookmarkStart w:id="21348" w:name="_ETM_Q48_540390"/>
      <w:bookmarkEnd w:id="21348"/>
      <w:r>
        <w:rPr>
          <w:rtl/>
        </w:rPr>
        <w:t xml:space="preserve">הכרה </w:t>
      </w:r>
      <w:bookmarkStart w:id="21349" w:name="_ETM_Q48_540779"/>
      <w:bookmarkEnd w:id="21349"/>
      <w:r>
        <w:rPr>
          <w:rtl/>
        </w:rPr>
        <w:t xml:space="preserve">של </w:t>
      </w:r>
      <w:bookmarkStart w:id="21350" w:name="_ETM_Q48_540960"/>
      <w:bookmarkEnd w:id="21350"/>
      <w:r>
        <w:rPr>
          <w:rtl/>
        </w:rPr>
        <w:t xml:space="preserve">משרד </w:t>
      </w:r>
      <w:bookmarkStart w:id="21351" w:name="_ETM_Q48_541230"/>
      <w:bookmarkEnd w:id="21351"/>
      <w:r>
        <w:rPr>
          <w:rtl/>
        </w:rPr>
        <w:t>הביטחון</w:t>
      </w:r>
      <w:r>
        <w:rPr>
          <w:rFonts w:hint="cs"/>
          <w:rtl/>
        </w:rPr>
        <w:t>.</w:t>
      </w:r>
      <w:r>
        <w:rPr>
          <w:rtl/>
        </w:rPr>
        <w:t xml:space="preserve"> </w:t>
      </w:r>
      <w:bookmarkStart w:id="21352" w:name="_ETM_Q48_544010"/>
      <w:bookmarkEnd w:id="21352"/>
      <w:r>
        <w:rPr>
          <w:rtl/>
        </w:rPr>
        <w:t xml:space="preserve">בשנים </w:t>
      </w:r>
      <w:bookmarkStart w:id="21353" w:name="_ETM_Q48_544670"/>
      <w:bookmarkEnd w:id="21353"/>
      <w:r>
        <w:rPr>
          <w:rtl/>
        </w:rPr>
        <w:t xml:space="preserve">האחרונות </w:t>
      </w:r>
      <w:bookmarkStart w:id="21354" w:name="_ETM_Q48_546120"/>
      <w:bookmarkEnd w:id="21354"/>
      <w:r>
        <w:rPr>
          <w:rtl/>
        </w:rPr>
        <w:t xml:space="preserve">היו </w:t>
      </w:r>
      <w:bookmarkStart w:id="21355" w:name="_ETM_Q48_546360"/>
      <w:bookmarkEnd w:id="21355"/>
      <w:r>
        <w:rPr>
          <w:rtl/>
        </w:rPr>
        <w:t>רק</w:t>
      </w:r>
      <w:r>
        <w:rPr>
          <w:rFonts w:hint="cs"/>
          <w:rtl/>
        </w:rPr>
        <w:t xml:space="preserve"> חמישה </w:t>
      </w:r>
      <w:bookmarkStart w:id="21356" w:name="_ETM_Q48_546540"/>
      <w:bookmarkStart w:id="21357" w:name="_ETM_Q48_546930"/>
      <w:bookmarkEnd w:id="21356"/>
      <w:bookmarkEnd w:id="21357"/>
      <w:r>
        <w:rPr>
          <w:rtl/>
        </w:rPr>
        <w:t xml:space="preserve">מקרים </w:t>
      </w:r>
      <w:bookmarkStart w:id="21358" w:name="_ETM_Q48_547380"/>
      <w:bookmarkEnd w:id="21358"/>
      <w:r>
        <w:rPr>
          <w:rtl/>
        </w:rPr>
        <w:t>כאלו</w:t>
      </w:r>
      <w:r>
        <w:rPr>
          <w:rFonts w:hint="cs"/>
          <w:rtl/>
        </w:rPr>
        <w:t>,</w:t>
      </w:r>
      <w:r>
        <w:rPr>
          <w:rtl/>
        </w:rPr>
        <w:t xml:space="preserve"> </w:t>
      </w:r>
      <w:bookmarkStart w:id="21359" w:name="_ETM_Q48_548869"/>
      <w:bookmarkEnd w:id="21359"/>
      <w:r>
        <w:rPr>
          <w:rtl/>
        </w:rPr>
        <w:t xml:space="preserve">כי </w:t>
      </w:r>
      <w:bookmarkStart w:id="21360" w:name="_ETM_Q48_549170"/>
      <w:bookmarkEnd w:id="21360"/>
      <w:r>
        <w:rPr>
          <w:rtl/>
        </w:rPr>
        <w:t xml:space="preserve">זה </w:t>
      </w:r>
      <w:bookmarkStart w:id="21361" w:name="_ETM_Q48_549319"/>
      <w:bookmarkEnd w:id="21361"/>
      <w:r>
        <w:rPr>
          <w:rtl/>
        </w:rPr>
        <w:t xml:space="preserve">כמעט </w:t>
      </w:r>
      <w:bookmarkStart w:id="21362" w:name="_ETM_Q48_549679"/>
      <w:bookmarkEnd w:id="21362"/>
      <w:r>
        <w:rPr>
          <w:rtl/>
        </w:rPr>
        <w:t xml:space="preserve">בלתי </w:t>
      </w:r>
      <w:bookmarkStart w:id="21363" w:name="_ETM_Q48_550069"/>
      <w:bookmarkEnd w:id="21363"/>
      <w:r>
        <w:rPr>
          <w:rtl/>
        </w:rPr>
        <w:t>אפשרי</w:t>
      </w:r>
      <w:r w:rsidR="00F66079">
        <w:rPr>
          <w:rFonts w:hint="cs"/>
          <w:rtl/>
        </w:rPr>
        <w:t>,</w:t>
      </w:r>
      <w:r>
        <w:rPr>
          <w:rtl/>
        </w:rPr>
        <w:t xml:space="preserve"> </w:t>
      </w:r>
      <w:bookmarkStart w:id="21364" w:name="_ETM_Q48_551079"/>
      <w:bookmarkEnd w:id="21364"/>
      <w:r>
        <w:rPr>
          <w:rtl/>
        </w:rPr>
        <w:t xml:space="preserve">כי </w:t>
      </w:r>
      <w:bookmarkStart w:id="21365" w:name="_ETM_Q48_551229"/>
      <w:bookmarkEnd w:id="21365"/>
      <w:r>
        <w:rPr>
          <w:rtl/>
        </w:rPr>
        <w:t xml:space="preserve">מדינת </w:t>
      </w:r>
      <w:bookmarkStart w:id="21366" w:name="_ETM_Q48_551500"/>
      <w:bookmarkEnd w:id="21366"/>
      <w:r>
        <w:rPr>
          <w:rtl/>
        </w:rPr>
        <w:t xml:space="preserve">ישראל </w:t>
      </w:r>
      <w:bookmarkStart w:id="21367" w:name="_ETM_Q48_551860"/>
      <w:bookmarkEnd w:id="21367"/>
      <w:r>
        <w:rPr>
          <w:rtl/>
        </w:rPr>
        <w:t xml:space="preserve">פשוט </w:t>
      </w:r>
      <w:bookmarkStart w:id="21368" w:name="_ETM_Q48_552159"/>
      <w:bookmarkEnd w:id="21368"/>
      <w:r>
        <w:rPr>
          <w:rtl/>
        </w:rPr>
        <w:t xml:space="preserve">בורחת </w:t>
      </w:r>
      <w:bookmarkStart w:id="21369" w:name="_ETM_Q48_552670"/>
      <w:bookmarkEnd w:id="21369"/>
      <w:r>
        <w:rPr>
          <w:rtl/>
        </w:rPr>
        <w:t xml:space="preserve">מההכרה </w:t>
      </w:r>
      <w:bookmarkStart w:id="21370" w:name="_ETM_Q48_553240"/>
      <w:bookmarkEnd w:id="21370"/>
      <w:r>
        <w:rPr>
          <w:rtl/>
        </w:rPr>
        <w:t xml:space="preserve">הזאת </w:t>
      </w:r>
      <w:bookmarkStart w:id="21371" w:name="_ETM_Q48_555200"/>
      <w:bookmarkEnd w:id="21371"/>
      <w:r>
        <w:rPr>
          <w:rtl/>
        </w:rPr>
        <w:t xml:space="preserve">מכל </w:t>
      </w:r>
      <w:bookmarkStart w:id="21372" w:name="_ETM_Q48_555680"/>
      <w:bookmarkEnd w:id="21372"/>
      <w:r>
        <w:rPr>
          <w:rtl/>
        </w:rPr>
        <w:t xml:space="preserve">מיני </w:t>
      </w:r>
      <w:bookmarkStart w:id="21373" w:name="_ETM_Q48_555920"/>
      <w:bookmarkEnd w:id="21373"/>
      <w:r>
        <w:rPr>
          <w:rtl/>
        </w:rPr>
        <w:t>סיבות</w:t>
      </w:r>
      <w:r w:rsidR="00F66079">
        <w:rPr>
          <w:rFonts w:hint="cs"/>
          <w:rtl/>
        </w:rPr>
        <w:t>,</w:t>
      </w:r>
      <w:r>
        <w:rPr>
          <w:rtl/>
        </w:rPr>
        <w:t xml:space="preserve"> </w:t>
      </w:r>
      <w:bookmarkStart w:id="21374" w:name="_ETM_Q48_556700"/>
      <w:bookmarkEnd w:id="21374"/>
      <w:r>
        <w:rPr>
          <w:rtl/>
        </w:rPr>
        <w:t xml:space="preserve">לדעתי </w:t>
      </w:r>
      <w:bookmarkStart w:id="21375" w:name="_ETM_Q48_557360"/>
      <w:bookmarkEnd w:id="21375"/>
      <w:r>
        <w:rPr>
          <w:rtl/>
        </w:rPr>
        <w:t xml:space="preserve">מתוך </w:t>
      </w:r>
      <w:bookmarkStart w:id="21376" w:name="_ETM_Q48_557960"/>
      <w:bookmarkEnd w:id="21376"/>
      <w:r>
        <w:rPr>
          <w:rtl/>
        </w:rPr>
        <w:t xml:space="preserve">פחד </w:t>
      </w:r>
      <w:bookmarkStart w:id="21377" w:name="_ETM_Q48_558920"/>
      <w:bookmarkEnd w:id="21377"/>
      <w:r>
        <w:rPr>
          <w:rtl/>
        </w:rPr>
        <w:t>וחולשה</w:t>
      </w:r>
      <w:r>
        <w:rPr>
          <w:rFonts w:hint="cs"/>
          <w:rtl/>
        </w:rPr>
        <w:t>,</w:t>
      </w:r>
      <w:r>
        <w:rPr>
          <w:rtl/>
        </w:rPr>
        <w:t xml:space="preserve"> </w:t>
      </w:r>
      <w:bookmarkStart w:id="21378" w:name="_ETM_Q48_561240"/>
      <w:bookmarkEnd w:id="21378"/>
      <w:r>
        <w:rPr>
          <w:rtl/>
        </w:rPr>
        <w:t xml:space="preserve">כי </w:t>
      </w:r>
      <w:bookmarkStart w:id="21379" w:name="_ETM_Q48_561480"/>
      <w:bookmarkStart w:id="21380" w:name="_ETM_Q48_562990"/>
      <w:bookmarkEnd w:id="21379"/>
      <w:bookmarkEnd w:id="21380"/>
      <w:r>
        <w:rPr>
          <w:rtl/>
        </w:rPr>
        <w:t xml:space="preserve">ברגע </w:t>
      </w:r>
      <w:bookmarkStart w:id="21381" w:name="_ETM_Q48_563529"/>
      <w:bookmarkEnd w:id="21381"/>
      <w:r>
        <w:rPr>
          <w:rtl/>
        </w:rPr>
        <w:t xml:space="preserve">שהמקרה </w:t>
      </w:r>
      <w:bookmarkStart w:id="21382" w:name="_ETM_Q48_564100"/>
      <w:bookmarkEnd w:id="21382"/>
      <w:r>
        <w:rPr>
          <w:rtl/>
        </w:rPr>
        <w:t>מוכר</w:t>
      </w:r>
      <w:r>
        <w:rPr>
          <w:rFonts w:hint="cs"/>
          <w:rtl/>
        </w:rPr>
        <w:t>,</w:t>
      </w:r>
      <w:r>
        <w:rPr>
          <w:rtl/>
        </w:rPr>
        <w:t xml:space="preserve"> </w:t>
      </w:r>
      <w:bookmarkStart w:id="21383" w:name="_ETM_Q48_564999"/>
      <w:bookmarkEnd w:id="21383"/>
      <w:r>
        <w:rPr>
          <w:rFonts w:hint="cs"/>
          <w:rtl/>
        </w:rPr>
        <w:t xml:space="preserve">זה </w:t>
      </w:r>
      <w:r>
        <w:rPr>
          <w:rtl/>
        </w:rPr>
        <w:t xml:space="preserve">גם </w:t>
      </w:r>
      <w:bookmarkStart w:id="21384" w:name="_ETM_Q48_565450"/>
      <w:bookmarkEnd w:id="21384"/>
      <w:r>
        <w:rPr>
          <w:rtl/>
        </w:rPr>
        <w:t xml:space="preserve">משפיע </w:t>
      </w:r>
      <w:bookmarkStart w:id="21385" w:name="_ETM_Q48_565929"/>
      <w:bookmarkStart w:id="21386" w:name="_ETM_Q48_566250"/>
      <w:bookmarkEnd w:id="21385"/>
      <w:bookmarkEnd w:id="21386"/>
      <w:r>
        <w:rPr>
          <w:rtl/>
        </w:rPr>
        <w:t xml:space="preserve">על </w:t>
      </w:r>
      <w:bookmarkStart w:id="21387" w:name="_ETM_Q48_566700"/>
      <w:bookmarkEnd w:id="21387"/>
      <w:r>
        <w:rPr>
          <w:rtl/>
        </w:rPr>
        <w:t xml:space="preserve">העונש </w:t>
      </w:r>
      <w:bookmarkStart w:id="21388" w:name="_ETM_Q48_568070"/>
      <w:bookmarkEnd w:id="21388"/>
      <w:r>
        <w:rPr>
          <w:rtl/>
        </w:rPr>
        <w:t xml:space="preserve">של </w:t>
      </w:r>
      <w:bookmarkStart w:id="21389" w:name="_ETM_Q48_568279"/>
      <w:bookmarkEnd w:id="21389"/>
      <w:r>
        <w:rPr>
          <w:rtl/>
        </w:rPr>
        <w:t xml:space="preserve">אותו </w:t>
      </w:r>
      <w:bookmarkStart w:id="21390" w:name="_ETM_Q48_568579"/>
      <w:bookmarkEnd w:id="21390"/>
      <w:r>
        <w:rPr>
          <w:rtl/>
        </w:rPr>
        <w:t xml:space="preserve">מחבל </w:t>
      </w:r>
      <w:bookmarkStart w:id="21391" w:name="_ETM_Q48_570119"/>
      <w:bookmarkEnd w:id="21391"/>
      <w:r>
        <w:rPr>
          <w:rtl/>
        </w:rPr>
        <w:t xml:space="preserve">וגם </w:t>
      </w:r>
      <w:bookmarkStart w:id="21392" w:name="_ETM_Q48_570630"/>
      <w:bookmarkEnd w:id="21392"/>
      <w:r>
        <w:rPr>
          <w:rtl/>
        </w:rPr>
        <w:t xml:space="preserve">משפיע </w:t>
      </w:r>
      <w:bookmarkStart w:id="21393" w:name="_ETM_Q48_571200"/>
      <w:bookmarkEnd w:id="21393"/>
      <w:r>
        <w:rPr>
          <w:rtl/>
        </w:rPr>
        <w:t xml:space="preserve">על </w:t>
      </w:r>
      <w:bookmarkStart w:id="21394" w:name="_ETM_Q48_571320"/>
      <w:bookmarkEnd w:id="21394"/>
      <w:r>
        <w:rPr>
          <w:rtl/>
        </w:rPr>
        <w:t xml:space="preserve">סל </w:t>
      </w:r>
      <w:bookmarkStart w:id="21395" w:name="_ETM_Q48_573020"/>
      <w:bookmarkEnd w:id="21395"/>
      <w:r>
        <w:rPr>
          <w:rFonts w:hint="cs"/>
          <w:rtl/>
        </w:rPr>
        <w:t>ה</w:t>
      </w:r>
      <w:r>
        <w:rPr>
          <w:rtl/>
        </w:rPr>
        <w:t xml:space="preserve">תנאים </w:t>
      </w:r>
      <w:bookmarkStart w:id="21396" w:name="_ETM_Q48_573649"/>
      <w:bookmarkEnd w:id="21396"/>
      <w:r>
        <w:rPr>
          <w:rtl/>
        </w:rPr>
        <w:t xml:space="preserve">שמקבלת </w:t>
      </w:r>
      <w:bookmarkStart w:id="21397" w:name="_ETM_Q48_574549"/>
      <w:bookmarkEnd w:id="21397"/>
      <w:r>
        <w:rPr>
          <w:rtl/>
        </w:rPr>
        <w:t xml:space="preserve">אותה </w:t>
      </w:r>
      <w:bookmarkStart w:id="21398" w:name="_ETM_Q48_574789"/>
      <w:bookmarkEnd w:id="21398"/>
      <w:r>
        <w:rPr>
          <w:rtl/>
        </w:rPr>
        <w:t xml:space="preserve">בחורה </w:t>
      </w:r>
      <w:bookmarkStart w:id="21399" w:name="_ETM_Q48_575689"/>
      <w:bookmarkEnd w:id="21399"/>
      <w:r>
        <w:rPr>
          <w:rFonts w:hint="cs"/>
          <w:rtl/>
        </w:rPr>
        <w:t>מבחינה</w:t>
      </w:r>
      <w:r>
        <w:rPr>
          <w:rtl/>
        </w:rPr>
        <w:t xml:space="preserve"> </w:t>
      </w:r>
      <w:bookmarkStart w:id="21400" w:name="_ETM_Q48_576679"/>
      <w:bookmarkEnd w:id="21400"/>
      <w:r>
        <w:rPr>
          <w:rtl/>
        </w:rPr>
        <w:t>סוציאלית</w:t>
      </w:r>
      <w:r>
        <w:rPr>
          <w:rFonts w:hint="cs"/>
          <w:rtl/>
        </w:rPr>
        <w:t>,</w:t>
      </w:r>
      <w:r>
        <w:rPr>
          <w:rtl/>
        </w:rPr>
        <w:t xml:space="preserve"> </w:t>
      </w:r>
      <w:bookmarkStart w:id="21401" w:name="_ETM_Q48_577670"/>
      <w:bookmarkEnd w:id="21401"/>
      <w:r>
        <w:rPr>
          <w:rtl/>
        </w:rPr>
        <w:t xml:space="preserve">מבחינת </w:t>
      </w:r>
      <w:bookmarkStart w:id="21402" w:name="_ETM_Q48_578119"/>
      <w:bookmarkEnd w:id="21402"/>
      <w:r>
        <w:rPr>
          <w:rtl/>
        </w:rPr>
        <w:t xml:space="preserve">ביטוח </w:t>
      </w:r>
      <w:bookmarkStart w:id="21403" w:name="_ETM_Q48_578509"/>
      <w:bookmarkEnd w:id="21403"/>
      <w:r>
        <w:rPr>
          <w:rtl/>
        </w:rPr>
        <w:t>לאומי</w:t>
      </w:r>
      <w:bookmarkStart w:id="21404" w:name="_ETM_Q48_579189"/>
      <w:bookmarkStart w:id="21405" w:name="_ETM_Q48_579880"/>
      <w:bookmarkStart w:id="21406" w:name="_ETM_Q48_579999"/>
      <w:bookmarkEnd w:id="21404"/>
      <w:bookmarkEnd w:id="21405"/>
      <w:bookmarkEnd w:id="21406"/>
      <w:r>
        <w:rPr>
          <w:rFonts w:hint="cs"/>
          <w:rtl/>
        </w:rPr>
        <w:t xml:space="preserve"> כ</w:t>
      </w:r>
      <w:r>
        <w:rPr>
          <w:rtl/>
        </w:rPr>
        <w:t xml:space="preserve">קורבן </w:t>
      </w:r>
      <w:bookmarkStart w:id="21407" w:name="_ETM_Q48_580990"/>
      <w:bookmarkEnd w:id="21407"/>
      <w:r>
        <w:rPr>
          <w:rFonts w:hint="cs"/>
          <w:rtl/>
        </w:rPr>
        <w:t xml:space="preserve">של </w:t>
      </w:r>
      <w:bookmarkStart w:id="21408" w:name="_ETM_Q48_577000"/>
      <w:bookmarkEnd w:id="21408"/>
      <w:r>
        <w:rPr>
          <w:rtl/>
        </w:rPr>
        <w:t xml:space="preserve">מעשה </w:t>
      </w:r>
      <w:bookmarkStart w:id="21409" w:name="_ETM_Q48_581649"/>
      <w:bookmarkEnd w:id="21409"/>
      <w:r>
        <w:rPr>
          <w:rtl/>
        </w:rPr>
        <w:t>טרור</w:t>
      </w:r>
      <w:r>
        <w:rPr>
          <w:rFonts w:hint="cs"/>
          <w:rtl/>
        </w:rPr>
        <w:t>,</w:t>
      </w:r>
      <w:r>
        <w:rPr>
          <w:rtl/>
        </w:rPr>
        <w:t xml:space="preserve"> </w:t>
      </w:r>
      <w:bookmarkStart w:id="21410" w:name="_ETM_Q48_582229"/>
      <w:bookmarkEnd w:id="21410"/>
      <w:r>
        <w:rPr>
          <w:rFonts w:hint="cs"/>
          <w:rtl/>
        </w:rPr>
        <w:t>ו</w:t>
      </w:r>
      <w:r>
        <w:rPr>
          <w:rtl/>
        </w:rPr>
        <w:t xml:space="preserve">יש </w:t>
      </w:r>
      <w:bookmarkStart w:id="21411" w:name="_ETM_Q48_582740"/>
      <w:bookmarkEnd w:id="21411"/>
      <w:r>
        <w:rPr>
          <w:rtl/>
        </w:rPr>
        <w:t xml:space="preserve">לזה </w:t>
      </w:r>
      <w:bookmarkStart w:id="21412" w:name="_ETM_Q48_583069"/>
      <w:bookmarkStart w:id="21413" w:name="_ETM_Q48_583339"/>
      <w:bookmarkStart w:id="21414" w:name="_ETM_Q48_583969"/>
      <w:bookmarkEnd w:id="21412"/>
      <w:bookmarkEnd w:id="21413"/>
      <w:bookmarkEnd w:id="21414"/>
      <w:r>
        <w:rPr>
          <w:rtl/>
        </w:rPr>
        <w:t xml:space="preserve">משמעות </w:t>
      </w:r>
      <w:bookmarkStart w:id="21415" w:name="_ETM_Q48_584630"/>
      <w:bookmarkEnd w:id="21415"/>
      <w:r>
        <w:rPr>
          <w:rtl/>
        </w:rPr>
        <w:t xml:space="preserve">מאוד </w:t>
      </w:r>
      <w:bookmarkStart w:id="21416" w:name="_ETM_Q48_584869"/>
      <w:bookmarkEnd w:id="21416"/>
      <w:r>
        <w:rPr>
          <w:rtl/>
        </w:rPr>
        <w:t xml:space="preserve">גדולה </w:t>
      </w:r>
      <w:bookmarkStart w:id="21417" w:name="_ETM_Q48_585259"/>
      <w:bookmarkEnd w:id="21417"/>
      <w:r>
        <w:rPr>
          <w:rtl/>
        </w:rPr>
        <w:t xml:space="preserve">גם </w:t>
      </w:r>
      <w:bookmarkStart w:id="21418" w:name="_ETM_Q48_585499"/>
      <w:bookmarkEnd w:id="21418"/>
      <w:r>
        <w:rPr>
          <w:rtl/>
        </w:rPr>
        <w:t xml:space="preserve">מבחינת </w:t>
      </w:r>
      <w:bookmarkStart w:id="21419" w:name="_ETM_Q48_586039"/>
      <w:bookmarkEnd w:id="21419"/>
      <w:r>
        <w:rPr>
          <w:rtl/>
        </w:rPr>
        <w:t>הכסף</w:t>
      </w:r>
      <w:r>
        <w:rPr>
          <w:rFonts w:hint="cs"/>
          <w:rtl/>
        </w:rPr>
        <w:t>,</w:t>
      </w:r>
      <w:r>
        <w:rPr>
          <w:rtl/>
        </w:rPr>
        <w:t xml:space="preserve"> </w:t>
      </w:r>
      <w:bookmarkStart w:id="21420" w:name="_ETM_Q48_586579"/>
      <w:bookmarkEnd w:id="21420"/>
      <w:r>
        <w:rPr>
          <w:rtl/>
        </w:rPr>
        <w:t xml:space="preserve">גם </w:t>
      </w:r>
      <w:bookmarkStart w:id="21421" w:name="_ETM_Q48_586819"/>
      <w:bookmarkEnd w:id="21421"/>
      <w:r>
        <w:rPr>
          <w:rtl/>
        </w:rPr>
        <w:t xml:space="preserve">מבחינת </w:t>
      </w:r>
      <w:bookmarkStart w:id="21422" w:name="_ETM_Q48_587179"/>
      <w:bookmarkEnd w:id="21422"/>
      <w:r>
        <w:rPr>
          <w:rtl/>
        </w:rPr>
        <w:t xml:space="preserve">העזרה </w:t>
      </w:r>
      <w:bookmarkStart w:id="21423" w:name="_ETM_Q48_587539"/>
      <w:bookmarkEnd w:id="21423"/>
      <w:r>
        <w:rPr>
          <w:rFonts w:hint="cs"/>
          <w:rtl/>
        </w:rPr>
        <w:t>ה</w:t>
      </w:r>
      <w:r>
        <w:rPr>
          <w:rtl/>
        </w:rPr>
        <w:t xml:space="preserve">פסיכולוגית </w:t>
      </w:r>
      <w:bookmarkStart w:id="21424" w:name="_ETM_Q48_588499"/>
      <w:bookmarkEnd w:id="21424"/>
      <w:r>
        <w:rPr>
          <w:rtl/>
        </w:rPr>
        <w:t xml:space="preserve">והרבה </w:t>
      </w:r>
      <w:bookmarkStart w:id="21425" w:name="_ETM_Q48_589009"/>
      <w:bookmarkEnd w:id="21425"/>
      <w:r>
        <w:rPr>
          <w:rtl/>
        </w:rPr>
        <w:t xml:space="preserve">מאוד </w:t>
      </w:r>
      <w:bookmarkStart w:id="21426" w:name="_ETM_Q48_589249"/>
      <w:bookmarkEnd w:id="21426"/>
      <w:r>
        <w:rPr>
          <w:rtl/>
        </w:rPr>
        <w:t xml:space="preserve">דברים </w:t>
      </w:r>
      <w:bookmarkStart w:id="21427" w:name="_ETM_Q48_589579"/>
      <w:bookmarkEnd w:id="21427"/>
      <w:r>
        <w:rPr>
          <w:rtl/>
        </w:rPr>
        <w:t>נוספים</w:t>
      </w:r>
      <w:r>
        <w:rPr>
          <w:rFonts w:hint="cs"/>
          <w:rtl/>
        </w:rPr>
        <w:t>.</w:t>
      </w:r>
      <w:r>
        <w:rPr>
          <w:rtl/>
        </w:rPr>
        <w:t xml:space="preserve"> </w:t>
      </w:r>
      <w:bookmarkStart w:id="21428" w:name="_ETM_Q48_594039"/>
      <w:bookmarkEnd w:id="21428"/>
    </w:p>
    <w:p w:rsidR="00FE1686" w:rsidRDefault="00FE1686" w:rsidP="00CC532B">
      <w:pPr>
        <w:rPr>
          <w:rtl/>
        </w:rPr>
      </w:pPr>
      <w:bookmarkStart w:id="21429" w:name="_ETM_Q48_604000"/>
      <w:bookmarkEnd w:id="21429"/>
    </w:p>
    <w:p w:rsidR="00FE1686" w:rsidRDefault="00FE1686" w:rsidP="00F66079">
      <w:pPr>
        <w:rPr>
          <w:rtl/>
        </w:rPr>
      </w:pPr>
      <w:r>
        <w:rPr>
          <w:rtl/>
        </w:rPr>
        <w:t>לא</w:t>
      </w:r>
      <w:r>
        <w:rPr>
          <w:rFonts w:hint="cs"/>
          <w:rtl/>
        </w:rPr>
        <w:t>.</w:t>
      </w:r>
      <w:r>
        <w:rPr>
          <w:rtl/>
        </w:rPr>
        <w:t xml:space="preserve"> </w:t>
      </w:r>
      <w:bookmarkStart w:id="21430" w:name="_ETM_Q48_594250"/>
      <w:bookmarkEnd w:id="21430"/>
      <w:r>
        <w:rPr>
          <w:rFonts w:hint="cs"/>
          <w:rtl/>
        </w:rPr>
        <w:t>למען</w:t>
      </w:r>
      <w:r>
        <w:rPr>
          <w:rtl/>
        </w:rPr>
        <w:t xml:space="preserve"> </w:t>
      </w:r>
      <w:bookmarkStart w:id="21431" w:name="_ETM_Q48_594399"/>
      <w:bookmarkEnd w:id="21431"/>
      <w:r>
        <w:rPr>
          <w:rtl/>
        </w:rPr>
        <w:t>האמת</w:t>
      </w:r>
      <w:r>
        <w:rPr>
          <w:rFonts w:hint="cs"/>
          <w:rtl/>
        </w:rPr>
        <w:t>,</w:t>
      </w:r>
      <w:r>
        <w:rPr>
          <w:rtl/>
        </w:rPr>
        <w:t xml:space="preserve"> </w:t>
      </w:r>
      <w:bookmarkStart w:id="21432" w:name="_ETM_Q48_594789"/>
      <w:bookmarkEnd w:id="21432"/>
      <w:r>
        <w:rPr>
          <w:rFonts w:hint="cs"/>
          <w:rtl/>
        </w:rPr>
        <w:t xml:space="preserve">אני </w:t>
      </w:r>
      <w:r>
        <w:rPr>
          <w:rtl/>
        </w:rPr>
        <w:t xml:space="preserve">מתרגשת </w:t>
      </w:r>
      <w:bookmarkStart w:id="21433" w:name="_ETM_Q48_595479"/>
      <w:bookmarkEnd w:id="21433"/>
      <w:r>
        <w:rPr>
          <w:rtl/>
        </w:rPr>
        <w:t>עכשיו</w:t>
      </w:r>
      <w:r>
        <w:rPr>
          <w:rFonts w:hint="cs"/>
          <w:rtl/>
        </w:rPr>
        <w:t>,</w:t>
      </w:r>
      <w:r>
        <w:rPr>
          <w:rtl/>
        </w:rPr>
        <w:t xml:space="preserve"> </w:t>
      </w:r>
      <w:bookmarkStart w:id="21434" w:name="_ETM_Q48_595929"/>
      <w:bookmarkEnd w:id="21434"/>
      <w:r>
        <w:rPr>
          <w:rtl/>
        </w:rPr>
        <w:t xml:space="preserve">כי </w:t>
      </w:r>
      <w:bookmarkStart w:id="21435" w:name="_ETM_Q48_597150"/>
      <w:bookmarkEnd w:id="21435"/>
      <w:r>
        <w:rPr>
          <w:rtl/>
        </w:rPr>
        <w:t xml:space="preserve">זה </w:t>
      </w:r>
      <w:bookmarkStart w:id="21436" w:name="_ETM_Q48_597360"/>
      <w:bookmarkEnd w:id="21436"/>
      <w:r>
        <w:rPr>
          <w:rtl/>
        </w:rPr>
        <w:t xml:space="preserve">משהו </w:t>
      </w:r>
      <w:bookmarkStart w:id="21437" w:name="_ETM_Q48_597869"/>
      <w:bookmarkEnd w:id="21437"/>
      <w:r>
        <w:rPr>
          <w:rtl/>
        </w:rPr>
        <w:t xml:space="preserve">שמלווה </w:t>
      </w:r>
      <w:bookmarkStart w:id="21438" w:name="_ETM_Q48_600549"/>
      <w:bookmarkEnd w:id="21438"/>
      <w:r>
        <w:rPr>
          <w:rtl/>
        </w:rPr>
        <w:t xml:space="preserve">אותי </w:t>
      </w:r>
      <w:bookmarkStart w:id="21439" w:name="_ETM_Q48_600789"/>
      <w:bookmarkEnd w:id="21439"/>
      <w:r>
        <w:rPr>
          <w:rtl/>
        </w:rPr>
        <w:t xml:space="preserve">שנים </w:t>
      </w:r>
      <w:bookmarkStart w:id="21440" w:name="_ETM_Q48_601149"/>
      <w:bookmarkEnd w:id="21440"/>
      <w:r>
        <w:rPr>
          <w:rtl/>
        </w:rPr>
        <w:t>רבות</w:t>
      </w:r>
      <w:r>
        <w:rPr>
          <w:rFonts w:hint="cs"/>
          <w:rtl/>
        </w:rPr>
        <w:t>,</w:t>
      </w:r>
      <w:r>
        <w:rPr>
          <w:rtl/>
        </w:rPr>
        <w:t xml:space="preserve"> </w:t>
      </w:r>
      <w:bookmarkStart w:id="21441" w:name="_ETM_Q48_601979"/>
      <w:bookmarkEnd w:id="21441"/>
      <w:r>
        <w:rPr>
          <w:rtl/>
        </w:rPr>
        <w:t>וסוף</w:t>
      </w:r>
      <w:bookmarkStart w:id="21442" w:name="_ETM_Q48_602850"/>
      <w:bookmarkEnd w:id="21442"/>
      <w:r>
        <w:rPr>
          <w:rFonts w:hint="cs"/>
          <w:rtl/>
        </w:rPr>
        <w:t>-</w:t>
      </w:r>
      <w:r>
        <w:rPr>
          <w:rtl/>
        </w:rPr>
        <w:t xml:space="preserve">סוף </w:t>
      </w:r>
      <w:bookmarkStart w:id="21443" w:name="_ETM_Q48_603240"/>
      <w:bookmarkEnd w:id="21443"/>
      <w:r>
        <w:rPr>
          <w:rtl/>
        </w:rPr>
        <w:t xml:space="preserve">אני </w:t>
      </w:r>
      <w:bookmarkStart w:id="21444" w:name="_ETM_Q48_603479"/>
      <w:bookmarkEnd w:id="21444"/>
      <w:r>
        <w:rPr>
          <w:rtl/>
        </w:rPr>
        <w:t xml:space="preserve">מצליחה </w:t>
      </w:r>
      <w:bookmarkStart w:id="21445" w:name="_ETM_Q48_604140"/>
      <w:bookmarkEnd w:id="21445"/>
      <w:r>
        <w:rPr>
          <w:rtl/>
        </w:rPr>
        <w:t xml:space="preserve">להביא </w:t>
      </w:r>
      <w:bookmarkStart w:id="21446" w:name="_ETM_Q48_604500"/>
      <w:bookmarkEnd w:id="21446"/>
      <w:r>
        <w:rPr>
          <w:rtl/>
        </w:rPr>
        <w:t xml:space="preserve">את </w:t>
      </w:r>
      <w:bookmarkStart w:id="21447" w:name="_ETM_Q48_604589"/>
      <w:bookmarkEnd w:id="21447"/>
      <w:r>
        <w:rPr>
          <w:rtl/>
        </w:rPr>
        <w:t xml:space="preserve">זה </w:t>
      </w:r>
      <w:bookmarkStart w:id="21448" w:name="_ETM_Q48_604979"/>
      <w:bookmarkEnd w:id="21448"/>
      <w:r>
        <w:rPr>
          <w:rtl/>
        </w:rPr>
        <w:t>לפה</w:t>
      </w:r>
      <w:r>
        <w:rPr>
          <w:rFonts w:hint="cs"/>
          <w:rtl/>
        </w:rPr>
        <w:t>,</w:t>
      </w:r>
      <w:r>
        <w:rPr>
          <w:rtl/>
        </w:rPr>
        <w:t xml:space="preserve"> </w:t>
      </w:r>
      <w:bookmarkStart w:id="21449" w:name="_ETM_Q48_605430"/>
      <w:bookmarkEnd w:id="21449"/>
      <w:r>
        <w:rPr>
          <w:rtl/>
        </w:rPr>
        <w:t>לכנסת</w:t>
      </w:r>
      <w:r>
        <w:rPr>
          <w:rFonts w:hint="cs"/>
          <w:rtl/>
        </w:rPr>
        <w:t>.</w:t>
      </w:r>
      <w:r>
        <w:rPr>
          <w:rtl/>
        </w:rPr>
        <w:t xml:space="preserve"> </w:t>
      </w:r>
      <w:bookmarkStart w:id="21450" w:name="_ETM_Q48_606689"/>
      <w:bookmarkStart w:id="21451" w:name="_ETM_Q48_606899"/>
      <w:bookmarkEnd w:id="21450"/>
      <w:bookmarkEnd w:id="21451"/>
      <w:r>
        <w:rPr>
          <w:rtl/>
        </w:rPr>
        <w:t xml:space="preserve">גם </w:t>
      </w:r>
      <w:bookmarkStart w:id="21452" w:name="_ETM_Q48_607170"/>
      <w:bookmarkStart w:id="21453" w:name="_ETM_Q48_607350"/>
      <w:bookmarkEnd w:id="21452"/>
      <w:bookmarkEnd w:id="21453"/>
      <w:r>
        <w:rPr>
          <w:rtl/>
        </w:rPr>
        <w:t xml:space="preserve">יגידו </w:t>
      </w:r>
      <w:bookmarkStart w:id="21454" w:name="_ETM_Q48_607679"/>
      <w:bookmarkEnd w:id="21454"/>
      <w:r>
        <w:rPr>
          <w:rtl/>
        </w:rPr>
        <w:t>לי</w:t>
      </w:r>
      <w:r>
        <w:rPr>
          <w:rFonts w:hint="cs"/>
          <w:rtl/>
        </w:rPr>
        <w:t>:</w:t>
      </w:r>
      <w:r>
        <w:rPr>
          <w:rtl/>
        </w:rPr>
        <w:t xml:space="preserve"> </w:t>
      </w:r>
      <w:bookmarkStart w:id="21455" w:name="_ETM_Q48_607799"/>
      <w:bookmarkEnd w:id="21455"/>
      <w:r>
        <w:rPr>
          <w:rtl/>
        </w:rPr>
        <w:t xml:space="preserve">למה </w:t>
      </w:r>
      <w:bookmarkStart w:id="21456" w:name="_ETM_Q48_608069"/>
      <w:bookmarkEnd w:id="21456"/>
      <w:r>
        <w:rPr>
          <w:rtl/>
        </w:rPr>
        <w:t xml:space="preserve">רק </w:t>
      </w:r>
      <w:bookmarkStart w:id="21457" w:name="_ETM_Q48_608250"/>
      <w:bookmarkEnd w:id="21457"/>
      <w:r>
        <w:rPr>
          <w:rtl/>
        </w:rPr>
        <w:t>עכשיו</w:t>
      </w:r>
      <w:r>
        <w:rPr>
          <w:rFonts w:hint="cs"/>
          <w:rtl/>
        </w:rPr>
        <w:t>?</w:t>
      </w:r>
      <w:r>
        <w:rPr>
          <w:rtl/>
        </w:rPr>
        <w:t xml:space="preserve"> </w:t>
      </w:r>
      <w:bookmarkStart w:id="21458" w:name="_ETM_Q48_609500"/>
      <w:bookmarkEnd w:id="21458"/>
      <w:r>
        <w:rPr>
          <w:rtl/>
        </w:rPr>
        <w:t xml:space="preserve">כי </w:t>
      </w:r>
      <w:bookmarkStart w:id="21459" w:name="_ETM_Q48_609650"/>
      <w:bookmarkEnd w:id="21459"/>
      <w:r>
        <w:rPr>
          <w:rtl/>
        </w:rPr>
        <w:t xml:space="preserve">הייתי </w:t>
      </w:r>
      <w:bookmarkStart w:id="21460" w:name="_ETM_Q48_609860"/>
      <w:bookmarkEnd w:id="21460"/>
      <w:r>
        <w:rPr>
          <w:rtl/>
        </w:rPr>
        <w:t xml:space="preserve">צריכה </w:t>
      </w:r>
      <w:bookmarkStart w:id="21461" w:name="_ETM_Q48_610250"/>
      <w:bookmarkEnd w:id="21461"/>
      <w:r>
        <w:rPr>
          <w:rtl/>
        </w:rPr>
        <w:t xml:space="preserve">לגבש </w:t>
      </w:r>
      <w:bookmarkStart w:id="21462" w:name="_ETM_Q48_610880"/>
      <w:bookmarkEnd w:id="21462"/>
      <w:r>
        <w:rPr>
          <w:rtl/>
        </w:rPr>
        <w:t xml:space="preserve">את </w:t>
      </w:r>
      <w:bookmarkStart w:id="21463" w:name="_ETM_Q48_611030"/>
      <w:bookmarkEnd w:id="21463"/>
      <w:r>
        <w:rPr>
          <w:rtl/>
        </w:rPr>
        <w:t xml:space="preserve">הצעת </w:t>
      </w:r>
      <w:bookmarkStart w:id="21464" w:name="_ETM_Q48_611540"/>
      <w:bookmarkEnd w:id="21464"/>
      <w:r>
        <w:rPr>
          <w:rtl/>
        </w:rPr>
        <w:t xml:space="preserve">החוק </w:t>
      </w:r>
      <w:bookmarkStart w:id="21465" w:name="_ETM_Q48_611870"/>
      <w:bookmarkEnd w:id="21465"/>
      <w:r>
        <w:rPr>
          <w:rtl/>
        </w:rPr>
        <w:t>הז</w:t>
      </w:r>
      <w:r>
        <w:rPr>
          <w:rFonts w:hint="cs"/>
          <w:rtl/>
        </w:rPr>
        <w:t>ו,</w:t>
      </w:r>
      <w:bookmarkStart w:id="21466" w:name="_ETM_Q48_613030"/>
      <w:bookmarkEnd w:id="21466"/>
      <w:r>
        <w:rPr>
          <w:rFonts w:hint="cs"/>
          <w:rtl/>
        </w:rPr>
        <w:t xml:space="preserve"> </w:t>
      </w:r>
      <w:r>
        <w:rPr>
          <w:rtl/>
        </w:rPr>
        <w:t xml:space="preserve">כי </w:t>
      </w:r>
      <w:bookmarkStart w:id="21467" w:name="_ETM_Q48_613239"/>
      <w:bookmarkEnd w:id="21467"/>
      <w:r>
        <w:rPr>
          <w:rtl/>
        </w:rPr>
        <w:t xml:space="preserve">לקח </w:t>
      </w:r>
      <w:bookmarkStart w:id="21468" w:name="_ETM_Q48_613689"/>
      <w:bookmarkEnd w:id="21468"/>
      <w:r>
        <w:rPr>
          <w:rtl/>
        </w:rPr>
        <w:t xml:space="preserve">זמן </w:t>
      </w:r>
      <w:bookmarkStart w:id="21469" w:name="_ETM_Q48_614200"/>
      <w:bookmarkEnd w:id="21469"/>
      <w:r>
        <w:rPr>
          <w:rtl/>
        </w:rPr>
        <w:t xml:space="preserve">להבין </w:t>
      </w:r>
      <w:bookmarkStart w:id="21470" w:name="_ETM_Q48_614620"/>
      <w:bookmarkEnd w:id="21470"/>
      <w:r>
        <w:rPr>
          <w:rtl/>
        </w:rPr>
        <w:t xml:space="preserve">מה </w:t>
      </w:r>
      <w:bookmarkStart w:id="21471" w:name="_ETM_Q48_614799"/>
      <w:bookmarkEnd w:id="21471"/>
      <w:r>
        <w:rPr>
          <w:rtl/>
        </w:rPr>
        <w:t>עושים</w:t>
      </w:r>
      <w:r>
        <w:rPr>
          <w:rFonts w:hint="cs"/>
          <w:rtl/>
        </w:rPr>
        <w:t>,</w:t>
      </w:r>
      <w:r>
        <w:rPr>
          <w:rtl/>
        </w:rPr>
        <w:t xml:space="preserve"> </w:t>
      </w:r>
      <w:bookmarkStart w:id="21472" w:name="_ETM_Q48_616379"/>
      <w:bookmarkEnd w:id="21472"/>
      <w:r>
        <w:rPr>
          <w:rtl/>
        </w:rPr>
        <w:t xml:space="preserve">איך </w:t>
      </w:r>
      <w:bookmarkStart w:id="21473" w:name="_ETM_Q48_616650"/>
      <w:bookmarkEnd w:id="21473"/>
      <w:r>
        <w:rPr>
          <w:rtl/>
        </w:rPr>
        <w:t xml:space="preserve">ניגשים </w:t>
      </w:r>
      <w:bookmarkStart w:id="21474" w:name="_ETM_Q48_617309"/>
      <w:bookmarkEnd w:id="21474"/>
      <w:r>
        <w:rPr>
          <w:rtl/>
        </w:rPr>
        <w:t xml:space="preserve">לבעיה </w:t>
      </w:r>
      <w:bookmarkStart w:id="21475" w:name="_ETM_Q48_617909"/>
      <w:bookmarkEnd w:id="21475"/>
      <w:r>
        <w:rPr>
          <w:rtl/>
        </w:rPr>
        <w:t>הזאת</w:t>
      </w:r>
      <w:r>
        <w:rPr>
          <w:rFonts w:hint="cs"/>
          <w:rtl/>
        </w:rPr>
        <w:t>,</w:t>
      </w:r>
      <w:r>
        <w:rPr>
          <w:rtl/>
        </w:rPr>
        <w:t xml:space="preserve"> </w:t>
      </w:r>
      <w:bookmarkStart w:id="21476" w:name="_ETM_Q48_619590"/>
      <w:bookmarkEnd w:id="21476"/>
      <w:r>
        <w:rPr>
          <w:rFonts w:hint="cs"/>
          <w:rtl/>
        </w:rPr>
        <w:t xml:space="preserve">על </w:t>
      </w:r>
      <w:r>
        <w:rPr>
          <w:rtl/>
        </w:rPr>
        <w:t xml:space="preserve">איזה </w:t>
      </w:r>
      <w:bookmarkStart w:id="21477" w:name="_ETM_Q48_620680"/>
      <w:bookmarkEnd w:id="21477"/>
      <w:r>
        <w:rPr>
          <w:rtl/>
        </w:rPr>
        <w:t xml:space="preserve">בסיס </w:t>
      </w:r>
      <w:bookmarkStart w:id="21478" w:name="_ETM_Q48_621100"/>
      <w:bookmarkEnd w:id="21478"/>
      <w:r>
        <w:rPr>
          <w:rtl/>
        </w:rPr>
        <w:t xml:space="preserve">חקיקה </w:t>
      </w:r>
      <w:bookmarkStart w:id="21479" w:name="_ETM_Q48_622210"/>
      <w:bookmarkStart w:id="21480" w:name="_ETM_Q48_622600"/>
      <w:bookmarkEnd w:id="21479"/>
      <w:bookmarkEnd w:id="21480"/>
      <w:r>
        <w:rPr>
          <w:rFonts w:hint="cs"/>
          <w:rtl/>
        </w:rPr>
        <w:t>נשענ</w:t>
      </w:r>
      <w:r>
        <w:rPr>
          <w:rtl/>
        </w:rPr>
        <w:t xml:space="preserve">ים </w:t>
      </w:r>
      <w:bookmarkStart w:id="21481" w:name="_ETM_Q48_623050"/>
      <w:bookmarkEnd w:id="21481"/>
      <w:r>
        <w:rPr>
          <w:rFonts w:hint="cs"/>
          <w:rtl/>
        </w:rPr>
        <w:t xml:space="preserve">כשמשהו </w:t>
      </w:r>
      <w:bookmarkStart w:id="21482" w:name="_ETM_Q48_623410"/>
      <w:bookmarkStart w:id="21483" w:name="_ETM_Q48_623620"/>
      <w:bookmarkEnd w:id="21482"/>
      <w:bookmarkEnd w:id="21483"/>
      <w:r>
        <w:rPr>
          <w:rtl/>
        </w:rPr>
        <w:t xml:space="preserve">לא </w:t>
      </w:r>
      <w:bookmarkStart w:id="21484" w:name="_ETM_Q48_623800"/>
      <w:bookmarkEnd w:id="21484"/>
      <w:r>
        <w:rPr>
          <w:rtl/>
        </w:rPr>
        <w:t>קיים</w:t>
      </w:r>
      <w:r>
        <w:rPr>
          <w:rFonts w:hint="cs"/>
          <w:rtl/>
        </w:rPr>
        <w:t>.</w:t>
      </w:r>
      <w:r>
        <w:rPr>
          <w:rtl/>
        </w:rPr>
        <w:t xml:space="preserve"> </w:t>
      </w:r>
      <w:bookmarkStart w:id="21485" w:name="_ETM_Q48_625210"/>
      <w:bookmarkEnd w:id="21485"/>
      <w:r>
        <w:rPr>
          <w:rtl/>
        </w:rPr>
        <w:t xml:space="preserve">אז </w:t>
      </w:r>
      <w:bookmarkStart w:id="21486" w:name="_ETM_Q48_625900"/>
      <w:bookmarkEnd w:id="21486"/>
      <w:r>
        <w:rPr>
          <w:rtl/>
        </w:rPr>
        <w:t>כן</w:t>
      </w:r>
      <w:r>
        <w:rPr>
          <w:rFonts w:hint="cs"/>
          <w:rtl/>
        </w:rPr>
        <w:t>,</w:t>
      </w:r>
      <w:r>
        <w:rPr>
          <w:rtl/>
        </w:rPr>
        <w:t xml:space="preserve"> </w:t>
      </w:r>
      <w:bookmarkStart w:id="21487" w:name="_ETM_Q48_626170"/>
      <w:bookmarkEnd w:id="21487"/>
      <w:r>
        <w:rPr>
          <w:rtl/>
        </w:rPr>
        <w:t xml:space="preserve">זה </w:t>
      </w:r>
      <w:bookmarkStart w:id="21488" w:name="_ETM_Q48_626320"/>
      <w:bookmarkEnd w:id="21488"/>
      <w:r>
        <w:rPr>
          <w:rtl/>
        </w:rPr>
        <w:t xml:space="preserve">לקח </w:t>
      </w:r>
      <w:bookmarkStart w:id="21489" w:name="_ETM_Q48_626710"/>
      <w:bookmarkEnd w:id="21489"/>
      <w:r>
        <w:rPr>
          <w:rtl/>
        </w:rPr>
        <w:t xml:space="preserve">זמן </w:t>
      </w:r>
      <w:bookmarkStart w:id="21490" w:name="_ETM_Q48_627250"/>
      <w:bookmarkEnd w:id="21490"/>
      <w:r>
        <w:rPr>
          <w:rtl/>
        </w:rPr>
        <w:t xml:space="preserve">עד </w:t>
      </w:r>
      <w:bookmarkStart w:id="21491" w:name="_ETM_Q48_627430"/>
      <w:bookmarkEnd w:id="21491"/>
      <w:r>
        <w:rPr>
          <w:rtl/>
        </w:rPr>
        <w:t>ש</w:t>
      </w:r>
      <w:r>
        <w:rPr>
          <w:rFonts w:hint="cs"/>
          <w:rtl/>
        </w:rPr>
        <w:t>ה</w:t>
      </w:r>
      <w:r>
        <w:rPr>
          <w:rtl/>
        </w:rPr>
        <w:t xml:space="preserve">דברים </w:t>
      </w:r>
      <w:bookmarkStart w:id="21492" w:name="_ETM_Q48_629690"/>
      <w:bookmarkEnd w:id="21492"/>
      <w:r>
        <w:rPr>
          <w:rtl/>
        </w:rPr>
        <w:t>התבשלו</w:t>
      </w:r>
      <w:r>
        <w:rPr>
          <w:rFonts w:hint="cs"/>
          <w:rtl/>
        </w:rPr>
        <w:t>.</w:t>
      </w:r>
      <w:bookmarkStart w:id="21493" w:name="_ETM_Q48_640000"/>
      <w:bookmarkStart w:id="21494" w:name="_ETM_Q48_631430"/>
      <w:bookmarkEnd w:id="21493"/>
      <w:bookmarkEnd w:id="21494"/>
      <w:r w:rsidR="00F66079">
        <w:rPr>
          <w:rFonts w:hint="cs"/>
          <w:rtl/>
        </w:rPr>
        <w:t xml:space="preserve"> </w:t>
      </w:r>
      <w:r>
        <w:rPr>
          <w:rFonts w:hint="cs"/>
          <w:rtl/>
        </w:rPr>
        <w:t>ו</w:t>
      </w:r>
      <w:r>
        <w:rPr>
          <w:rtl/>
        </w:rPr>
        <w:t>ה</w:t>
      </w:r>
      <w:r>
        <w:rPr>
          <w:rFonts w:hint="cs"/>
          <w:rtl/>
        </w:rPr>
        <w:t>י</w:t>
      </w:r>
      <w:r>
        <w:rPr>
          <w:rtl/>
        </w:rPr>
        <w:t>נה</w:t>
      </w:r>
      <w:r>
        <w:rPr>
          <w:rFonts w:hint="cs"/>
          <w:rtl/>
        </w:rPr>
        <w:t>,</w:t>
      </w:r>
      <w:r>
        <w:rPr>
          <w:rtl/>
        </w:rPr>
        <w:t xml:space="preserve"> </w:t>
      </w:r>
      <w:bookmarkStart w:id="21495" w:name="_ETM_Q48_632150"/>
      <w:bookmarkEnd w:id="21495"/>
      <w:r>
        <w:rPr>
          <w:rtl/>
        </w:rPr>
        <w:t xml:space="preserve">אנחנו </w:t>
      </w:r>
      <w:bookmarkStart w:id="21496" w:name="_ETM_Q48_632659"/>
      <w:bookmarkEnd w:id="21496"/>
      <w:r>
        <w:rPr>
          <w:rtl/>
        </w:rPr>
        <w:t>פה</w:t>
      </w:r>
      <w:bookmarkStart w:id="21497" w:name="_ETM_Q48_632870"/>
      <w:bookmarkEnd w:id="21497"/>
      <w:r>
        <w:rPr>
          <w:rFonts w:hint="cs"/>
          <w:rtl/>
        </w:rPr>
        <w:t xml:space="preserve">, </w:t>
      </w:r>
      <w:r>
        <w:rPr>
          <w:rtl/>
        </w:rPr>
        <w:t xml:space="preserve">מדברים </w:t>
      </w:r>
      <w:bookmarkStart w:id="21498" w:name="_ETM_Q48_633500"/>
      <w:bookmarkEnd w:id="21498"/>
      <w:r>
        <w:rPr>
          <w:rtl/>
        </w:rPr>
        <w:t xml:space="preserve">על </w:t>
      </w:r>
      <w:bookmarkStart w:id="21499" w:name="_ETM_Q48_633620"/>
      <w:bookmarkEnd w:id="21499"/>
      <w:r>
        <w:rPr>
          <w:rtl/>
        </w:rPr>
        <w:t xml:space="preserve">הצעת </w:t>
      </w:r>
      <w:bookmarkStart w:id="21500" w:name="_ETM_Q48_634040"/>
      <w:bookmarkEnd w:id="21500"/>
      <w:r>
        <w:rPr>
          <w:rFonts w:hint="cs"/>
          <w:rtl/>
        </w:rPr>
        <w:t>ה</w:t>
      </w:r>
      <w:r>
        <w:rPr>
          <w:rtl/>
        </w:rPr>
        <w:t xml:space="preserve">חוק </w:t>
      </w:r>
      <w:bookmarkStart w:id="21501" w:name="_ETM_Q48_634280"/>
      <w:bookmarkEnd w:id="21501"/>
      <w:r>
        <w:rPr>
          <w:rFonts w:hint="cs"/>
          <w:rtl/>
        </w:rPr>
        <w:t>ה</w:t>
      </w:r>
      <w:r>
        <w:rPr>
          <w:rtl/>
        </w:rPr>
        <w:t>זאת</w:t>
      </w:r>
      <w:r>
        <w:rPr>
          <w:rFonts w:hint="cs"/>
          <w:rtl/>
        </w:rPr>
        <w:t>.</w:t>
      </w:r>
      <w:r>
        <w:rPr>
          <w:rtl/>
        </w:rPr>
        <w:t xml:space="preserve"> </w:t>
      </w:r>
      <w:bookmarkStart w:id="21502" w:name="_ETM_Q48_634670"/>
      <w:bookmarkEnd w:id="21502"/>
      <w:r>
        <w:rPr>
          <w:rtl/>
        </w:rPr>
        <w:t xml:space="preserve">אני </w:t>
      </w:r>
      <w:bookmarkStart w:id="21503" w:name="_ETM_Q48_634940"/>
      <w:bookmarkEnd w:id="21503"/>
      <w:r>
        <w:rPr>
          <w:rtl/>
        </w:rPr>
        <w:t xml:space="preserve">באמת </w:t>
      </w:r>
      <w:bookmarkStart w:id="21504" w:name="_ETM_Q48_635480"/>
      <w:bookmarkEnd w:id="21504"/>
      <w:proofErr w:type="spellStart"/>
      <w:r>
        <w:rPr>
          <w:rtl/>
        </w:rPr>
        <w:t>באמת</w:t>
      </w:r>
      <w:proofErr w:type="spellEnd"/>
      <w:r>
        <w:rPr>
          <w:rtl/>
        </w:rPr>
        <w:t xml:space="preserve"> </w:t>
      </w:r>
      <w:bookmarkStart w:id="21505" w:name="_ETM_Q48_635870"/>
      <w:bookmarkEnd w:id="21505"/>
      <w:r>
        <w:rPr>
          <w:rtl/>
        </w:rPr>
        <w:t xml:space="preserve">מקווה </w:t>
      </w:r>
      <w:bookmarkStart w:id="21506" w:name="_ETM_Q48_637160"/>
      <w:bookmarkEnd w:id="21506"/>
      <w:r>
        <w:rPr>
          <w:rtl/>
        </w:rPr>
        <w:t>ש</w:t>
      </w:r>
      <w:r>
        <w:rPr>
          <w:rFonts w:hint="cs"/>
          <w:rtl/>
        </w:rPr>
        <w:t>ע</w:t>
      </w:r>
      <w:r>
        <w:rPr>
          <w:rtl/>
        </w:rPr>
        <w:t xml:space="preserve">ם </w:t>
      </w:r>
      <w:bookmarkStart w:id="21507" w:name="_ETM_Q48_637550"/>
      <w:bookmarkEnd w:id="21507"/>
      <w:r>
        <w:rPr>
          <w:rtl/>
        </w:rPr>
        <w:t xml:space="preserve">כל </w:t>
      </w:r>
      <w:bookmarkStart w:id="21508" w:name="_ETM_Q48_637850"/>
      <w:bookmarkEnd w:id="21508"/>
      <w:r>
        <w:rPr>
          <w:rtl/>
        </w:rPr>
        <w:t xml:space="preserve">התסבוכת </w:t>
      </w:r>
      <w:bookmarkStart w:id="21509" w:name="_ETM_Q48_638660"/>
      <w:bookmarkEnd w:id="21509"/>
      <w:r>
        <w:rPr>
          <w:rtl/>
        </w:rPr>
        <w:t xml:space="preserve">שיש </w:t>
      </w:r>
      <w:bookmarkStart w:id="21510" w:name="_ETM_Q48_639050"/>
      <w:bookmarkEnd w:id="21510"/>
      <w:r>
        <w:rPr>
          <w:rtl/>
        </w:rPr>
        <w:t xml:space="preserve">היום </w:t>
      </w:r>
      <w:bookmarkStart w:id="21511" w:name="_ETM_Q48_639290"/>
      <w:bookmarkEnd w:id="21511"/>
      <w:r>
        <w:rPr>
          <w:rtl/>
        </w:rPr>
        <w:t xml:space="preserve">בקואליציה </w:t>
      </w:r>
      <w:bookmarkStart w:id="21512" w:name="_ETM_Q48_641010"/>
      <w:bookmarkEnd w:id="21512"/>
      <w:r>
        <w:rPr>
          <w:rtl/>
        </w:rPr>
        <w:t xml:space="preserve">והרפורמות </w:t>
      </w:r>
      <w:bookmarkStart w:id="21513" w:name="_ETM_Q48_642870"/>
      <w:bookmarkEnd w:id="21513"/>
      <w:r>
        <w:rPr>
          <w:rtl/>
        </w:rPr>
        <w:t xml:space="preserve">והבלגן </w:t>
      </w:r>
      <w:bookmarkStart w:id="21514" w:name="_ETM_Q48_644430"/>
      <w:bookmarkEnd w:id="21514"/>
      <w:r>
        <w:rPr>
          <w:rtl/>
        </w:rPr>
        <w:t>והסכסוכים</w:t>
      </w:r>
      <w:r>
        <w:rPr>
          <w:rFonts w:hint="cs"/>
          <w:rtl/>
        </w:rPr>
        <w:t>,</w:t>
      </w:r>
      <w:r>
        <w:rPr>
          <w:rtl/>
        </w:rPr>
        <w:t xml:space="preserve"> </w:t>
      </w:r>
      <w:bookmarkStart w:id="21515" w:name="_ETM_Q48_646189"/>
      <w:bookmarkEnd w:id="21515"/>
      <w:r>
        <w:rPr>
          <w:rtl/>
        </w:rPr>
        <w:t xml:space="preserve">אתם </w:t>
      </w:r>
      <w:bookmarkStart w:id="21516" w:name="_ETM_Q48_646639"/>
      <w:bookmarkEnd w:id="21516"/>
      <w:r>
        <w:rPr>
          <w:rtl/>
        </w:rPr>
        <w:t xml:space="preserve">תדעו </w:t>
      </w:r>
      <w:bookmarkStart w:id="21517" w:name="_ETM_Q48_647269"/>
      <w:bookmarkEnd w:id="21517"/>
      <w:r>
        <w:rPr>
          <w:rtl/>
        </w:rPr>
        <w:t xml:space="preserve">גם </w:t>
      </w:r>
      <w:bookmarkStart w:id="21518" w:name="_ETM_Q48_647599"/>
      <w:bookmarkEnd w:id="21518"/>
      <w:r>
        <w:rPr>
          <w:rtl/>
        </w:rPr>
        <w:t xml:space="preserve">כן </w:t>
      </w:r>
      <w:bookmarkStart w:id="21519" w:name="_ETM_Q48_647810"/>
      <w:bookmarkEnd w:id="21519"/>
      <w:r>
        <w:rPr>
          <w:rtl/>
        </w:rPr>
        <w:t xml:space="preserve">לשים </w:t>
      </w:r>
      <w:bookmarkStart w:id="21520" w:name="_ETM_Q48_648139"/>
      <w:bookmarkEnd w:id="21520"/>
      <w:r>
        <w:rPr>
          <w:rtl/>
        </w:rPr>
        <w:t xml:space="preserve">דברים </w:t>
      </w:r>
      <w:bookmarkStart w:id="21521" w:name="_ETM_Q48_648560"/>
      <w:bookmarkEnd w:id="21521"/>
      <w:r>
        <w:rPr>
          <w:rtl/>
        </w:rPr>
        <w:t xml:space="preserve">אמיצים </w:t>
      </w:r>
      <w:bookmarkStart w:id="21522" w:name="_ETM_Q48_649489"/>
      <w:bookmarkEnd w:id="21522"/>
      <w:r>
        <w:rPr>
          <w:rtl/>
        </w:rPr>
        <w:t xml:space="preserve">בסדר </w:t>
      </w:r>
      <w:bookmarkStart w:id="21523" w:name="_ETM_Q48_650150"/>
      <w:bookmarkEnd w:id="21523"/>
      <w:r>
        <w:rPr>
          <w:rtl/>
        </w:rPr>
        <w:t>עדיפויות</w:t>
      </w:r>
      <w:r>
        <w:rPr>
          <w:rFonts w:hint="cs"/>
          <w:rtl/>
        </w:rPr>
        <w:t>,</w:t>
      </w:r>
      <w:r>
        <w:rPr>
          <w:rtl/>
        </w:rPr>
        <w:t xml:space="preserve"> </w:t>
      </w:r>
      <w:bookmarkStart w:id="21524" w:name="_ETM_Q48_651379"/>
      <w:bookmarkEnd w:id="21524"/>
      <w:r>
        <w:rPr>
          <w:rtl/>
        </w:rPr>
        <w:t xml:space="preserve">שלא </w:t>
      </w:r>
      <w:bookmarkStart w:id="21525" w:name="_ETM_Q48_652040"/>
      <w:bookmarkEnd w:id="21525"/>
      <w:r>
        <w:rPr>
          <w:rtl/>
        </w:rPr>
        <w:t xml:space="preserve">תגררו </w:t>
      </w:r>
      <w:bookmarkStart w:id="21526" w:name="_ETM_Q48_652489"/>
      <w:bookmarkEnd w:id="21526"/>
      <w:r>
        <w:rPr>
          <w:rtl/>
        </w:rPr>
        <w:t>רגליים</w:t>
      </w:r>
      <w:r>
        <w:rPr>
          <w:rFonts w:hint="cs"/>
          <w:rtl/>
        </w:rPr>
        <w:t>,</w:t>
      </w:r>
      <w:r>
        <w:rPr>
          <w:rtl/>
        </w:rPr>
        <w:t xml:space="preserve"> </w:t>
      </w:r>
      <w:bookmarkStart w:id="21527" w:name="_ETM_Q48_653390"/>
      <w:bookmarkEnd w:id="21527"/>
      <w:r>
        <w:rPr>
          <w:rtl/>
        </w:rPr>
        <w:t xml:space="preserve">ושזה </w:t>
      </w:r>
      <w:bookmarkStart w:id="21528" w:name="_ETM_Q48_653780"/>
      <w:bookmarkEnd w:id="21528"/>
      <w:r>
        <w:rPr>
          <w:rtl/>
        </w:rPr>
        <w:t xml:space="preserve">באמת </w:t>
      </w:r>
      <w:bookmarkStart w:id="21529" w:name="_ETM_Q48_654200"/>
      <w:bookmarkEnd w:id="21529"/>
      <w:r>
        <w:rPr>
          <w:rFonts w:hint="cs"/>
          <w:rtl/>
        </w:rPr>
        <w:t>ילך</w:t>
      </w:r>
      <w:r>
        <w:rPr>
          <w:rtl/>
        </w:rPr>
        <w:t xml:space="preserve"> </w:t>
      </w:r>
      <w:bookmarkStart w:id="21530" w:name="_ETM_Q48_654500"/>
      <w:bookmarkEnd w:id="21530"/>
      <w:r>
        <w:rPr>
          <w:rtl/>
        </w:rPr>
        <w:t xml:space="preserve">במהרה </w:t>
      </w:r>
      <w:bookmarkStart w:id="21531" w:name="_ETM_Q48_655820"/>
      <w:bookmarkEnd w:id="21531"/>
      <w:r>
        <w:rPr>
          <w:rtl/>
        </w:rPr>
        <w:t>בחקיקה</w:t>
      </w:r>
      <w:r>
        <w:rPr>
          <w:rFonts w:hint="cs"/>
          <w:rtl/>
        </w:rPr>
        <w:t>,</w:t>
      </w:r>
      <w:r>
        <w:rPr>
          <w:rtl/>
        </w:rPr>
        <w:t xml:space="preserve"> </w:t>
      </w:r>
      <w:bookmarkStart w:id="21532" w:name="_ETM_Q48_656960"/>
      <w:bookmarkEnd w:id="21532"/>
      <w:r>
        <w:rPr>
          <w:rtl/>
        </w:rPr>
        <w:t xml:space="preserve">ואנחנו </w:t>
      </w:r>
      <w:bookmarkStart w:id="21533" w:name="_ETM_Q48_657470"/>
      <w:bookmarkEnd w:id="21533"/>
      <w:r>
        <w:rPr>
          <w:rtl/>
        </w:rPr>
        <w:t xml:space="preserve">נסיים </w:t>
      </w:r>
      <w:bookmarkStart w:id="21534" w:name="_ETM_Q48_658010"/>
      <w:bookmarkEnd w:id="21534"/>
      <w:r>
        <w:rPr>
          <w:rtl/>
        </w:rPr>
        <w:t xml:space="preserve">את </w:t>
      </w:r>
      <w:bookmarkStart w:id="21535" w:name="_ETM_Q48_658130"/>
      <w:bookmarkEnd w:id="21535"/>
      <w:r>
        <w:rPr>
          <w:rtl/>
        </w:rPr>
        <w:t xml:space="preserve">החוק </w:t>
      </w:r>
      <w:bookmarkStart w:id="21536" w:name="_ETM_Q48_658460"/>
      <w:bookmarkEnd w:id="21536"/>
      <w:r>
        <w:rPr>
          <w:rFonts w:hint="cs"/>
          <w:rtl/>
        </w:rPr>
        <w:t>הזה</w:t>
      </w:r>
      <w:r>
        <w:rPr>
          <w:rtl/>
        </w:rPr>
        <w:t xml:space="preserve"> </w:t>
      </w:r>
      <w:bookmarkStart w:id="21537" w:name="_ETM_Q48_658760"/>
      <w:bookmarkEnd w:id="21537"/>
      <w:r>
        <w:rPr>
          <w:rtl/>
        </w:rPr>
        <w:t xml:space="preserve">במושב </w:t>
      </w:r>
      <w:bookmarkStart w:id="21538" w:name="_ETM_Q48_659240"/>
      <w:bookmarkEnd w:id="21538"/>
      <w:r>
        <w:rPr>
          <w:rtl/>
        </w:rPr>
        <w:t>החורף</w:t>
      </w:r>
      <w:r>
        <w:rPr>
          <w:rFonts w:hint="cs"/>
          <w:rtl/>
        </w:rPr>
        <w:t>,</w:t>
      </w:r>
      <w:r>
        <w:rPr>
          <w:rtl/>
        </w:rPr>
        <w:t xml:space="preserve"> </w:t>
      </w:r>
      <w:bookmarkStart w:id="21539" w:name="_ETM_Q48_660380"/>
      <w:bookmarkEnd w:id="21539"/>
      <w:r>
        <w:rPr>
          <w:rtl/>
        </w:rPr>
        <w:t xml:space="preserve">כי </w:t>
      </w:r>
      <w:bookmarkStart w:id="21540" w:name="_ETM_Q48_660560"/>
      <w:bookmarkEnd w:id="21540"/>
      <w:r>
        <w:rPr>
          <w:rtl/>
        </w:rPr>
        <w:t xml:space="preserve">זה </w:t>
      </w:r>
      <w:bookmarkStart w:id="21541" w:name="_ETM_Q48_661040"/>
      <w:bookmarkEnd w:id="21541"/>
      <w:r>
        <w:rPr>
          <w:rtl/>
        </w:rPr>
        <w:t xml:space="preserve">באמת </w:t>
      </w:r>
      <w:bookmarkStart w:id="21542" w:name="_ETM_Q48_661940"/>
      <w:bookmarkStart w:id="21543" w:name="_ETM_Q48_663180"/>
      <w:bookmarkEnd w:id="21542"/>
      <w:bookmarkEnd w:id="21543"/>
      <w:r>
        <w:rPr>
          <w:rFonts w:hint="cs"/>
          <w:rtl/>
        </w:rPr>
        <w:t xml:space="preserve">ייתן </w:t>
      </w:r>
      <w:r>
        <w:rPr>
          <w:rtl/>
        </w:rPr>
        <w:t xml:space="preserve">תרופות </w:t>
      </w:r>
      <w:bookmarkStart w:id="21544" w:name="_ETM_Q48_663750"/>
      <w:bookmarkEnd w:id="21544"/>
      <w:r>
        <w:rPr>
          <w:rtl/>
        </w:rPr>
        <w:t>אמיתיות</w:t>
      </w:r>
      <w:r>
        <w:rPr>
          <w:rFonts w:hint="cs"/>
          <w:rtl/>
        </w:rPr>
        <w:t>,</w:t>
      </w:r>
      <w:r>
        <w:rPr>
          <w:rtl/>
        </w:rPr>
        <w:t xml:space="preserve"> </w:t>
      </w:r>
      <w:bookmarkStart w:id="21545" w:name="_ETM_Q48_664560"/>
      <w:bookmarkEnd w:id="21545"/>
      <w:r>
        <w:rPr>
          <w:rtl/>
        </w:rPr>
        <w:t xml:space="preserve">מעשה </w:t>
      </w:r>
      <w:bookmarkStart w:id="21546" w:name="_ETM_Q48_665010"/>
      <w:bookmarkEnd w:id="21546"/>
      <w:r>
        <w:rPr>
          <w:rtl/>
        </w:rPr>
        <w:t>אמיתי</w:t>
      </w:r>
      <w:r>
        <w:rPr>
          <w:rFonts w:hint="cs"/>
          <w:rtl/>
        </w:rPr>
        <w:t>,</w:t>
      </w:r>
      <w:r>
        <w:rPr>
          <w:rtl/>
        </w:rPr>
        <w:t xml:space="preserve"> </w:t>
      </w:r>
      <w:bookmarkStart w:id="21547" w:name="_ETM_Q48_665950"/>
      <w:bookmarkEnd w:id="21547"/>
      <w:r>
        <w:rPr>
          <w:rtl/>
        </w:rPr>
        <w:t xml:space="preserve">לאותם </w:t>
      </w:r>
      <w:bookmarkStart w:id="21548" w:name="_ETM_Q48_666430"/>
      <w:bookmarkEnd w:id="21548"/>
      <w:r>
        <w:rPr>
          <w:rtl/>
        </w:rPr>
        <w:t xml:space="preserve">קורבנות </w:t>
      </w:r>
      <w:bookmarkStart w:id="21549" w:name="_ETM_Q48_667450"/>
      <w:bookmarkEnd w:id="21549"/>
      <w:r>
        <w:rPr>
          <w:rtl/>
        </w:rPr>
        <w:t xml:space="preserve">של </w:t>
      </w:r>
      <w:bookmarkStart w:id="21550" w:name="_ETM_Q48_667659"/>
      <w:bookmarkEnd w:id="21550"/>
      <w:r>
        <w:rPr>
          <w:rtl/>
        </w:rPr>
        <w:t xml:space="preserve">תקיפה </w:t>
      </w:r>
      <w:bookmarkStart w:id="21551" w:name="_ETM_Q48_668170"/>
      <w:bookmarkEnd w:id="21551"/>
      <w:r>
        <w:rPr>
          <w:rtl/>
        </w:rPr>
        <w:t xml:space="preserve">מינית </w:t>
      </w:r>
      <w:bookmarkStart w:id="21552" w:name="_ETM_Q48_669010"/>
      <w:bookmarkEnd w:id="21552"/>
      <w:r>
        <w:rPr>
          <w:rtl/>
        </w:rPr>
        <w:t xml:space="preserve">עד </w:t>
      </w:r>
      <w:bookmarkStart w:id="21553" w:name="_ETM_Q48_669279"/>
      <w:bookmarkEnd w:id="21553"/>
      <w:r>
        <w:rPr>
          <w:rtl/>
        </w:rPr>
        <w:t xml:space="preserve">אונס </w:t>
      </w:r>
      <w:bookmarkStart w:id="21554" w:name="_ETM_Q48_669819"/>
      <w:bookmarkEnd w:id="21554"/>
      <w:r>
        <w:rPr>
          <w:rFonts w:hint="cs"/>
          <w:rtl/>
        </w:rPr>
        <w:t xml:space="preserve">על </w:t>
      </w:r>
      <w:r>
        <w:rPr>
          <w:rtl/>
        </w:rPr>
        <w:t xml:space="preserve">רקע </w:t>
      </w:r>
      <w:bookmarkStart w:id="21555" w:name="_ETM_Q48_670209"/>
      <w:bookmarkEnd w:id="21555"/>
      <w:r>
        <w:rPr>
          <w:rtl/>
        </w:rPr>
        <w:t>לא</w:t>
      </w:r>
      <w:r>
        <w:rPr>
          <w:rFonts w:hint="cs"/>
          <w:rtl/>
        </w:rPr>
        <w:t>ו</w:t>
      </w:r>
      <w:r>
        <w:rPr>
          <w:rtl/>
        </w:rPr>
        <w:t>מני</w:t>
      </w:r>
      <w:r>
        <w:rPr>
          <w:rFonts w:hint="cs"/>
          <w:rtl/>
        </w:rPr>
        <w:t>.</w:t>
      </w:r>
    </w:p>
    <w:p w:rsidR="00FE1686" w:rsidRDefault="00FE1686" w:rsidP="00CC532B">
      <w:pPr>
        <w:rPr>
          <w:rtl/>
        </w:rPr>
      </w:pPr>
      <w:bookmarkStart w:id="21556" w:name="_ETM_Q48_451710"/>
      <w:bookmarkStart w:id="21557" w:name="_ETM_Q48_451852"/>
      <w:bookmarkEnd w:id="21556"/>
      <w:bookmarkEnd w:id="21557"/>
    </w:p>
    <w:p w:rsidR="00FE1686" w:rsidRDefault="00FE1686" w:rsidP="00F66079">
      <w:pPr>
        <w:rPr>
          <w:rtl/>
        </w:rPr>
      </w:pPr>
      <w:bookmarkStart w:id="21558" w:name="_ETM_Q48_669000"/>
      <w:bookmarkStart w:id="21559" w:name="_ETM_Q48_671559"/>
      <w:bookmarkEnd w:id="21558"/>
      <w:bookmarkEnd w:id="21559"/>
      <w:r>
        <w:rPr>
          <w:rtl/>
        </w:rPr>
        <w:t xml:space="preserve">אני </w:t>
      </w:r>
      <w:bookmarkStart w:id="21560" w:name="_ETM_Q48_671949"/>
      <w:bookmarkEnd w:id="21560"/>
      <w:r>
        <w:rPr>
          <w:rtl/>
        </w:rPr>
        <w:t xml:space="preserve">רק </w:t>
      </w:r>
      <w:bookmarkStart w:id="21561" w:name="_ETM_Q48_672129"/>
      <w:bookmarkEnd w:id="21561"/>
      <w:r>
        <w:rPr>
          <w:rtl/>
        </w:rPr>
        <w:t xml:space="preserve">רוצה </w:t>
      </w:r>
      <w:bookmarkStart w:id="21562" w:name="_ETM_Q48_672849"/>
      <w:bookmarkEnd w:id="21562"/>
      <w:r>
        <w:rPr>
          <w:rtl/>
        </w:rPr>
        <w:t xml:space="preserve">לצטט </w:t>
      </w:r>
      <w:bookmarkStart w:id="21563" w:name="_ETM_Q48_673449"/>
      <w:bookmarkEnd w:id="21563"/>
      <w:r>
        <w:rPr>
          <w:rtl/>
        </w:rPr>
        <w:t>לכם</w:t>
      </w:r>
      <w:r>
        <w:rPr>
          <w:rFonts w:hint="cs"/>
          <w:rtl/>
        </w:rPr>
        <w:t xml:space="preserve"> כדי</w:t>
      </w:r>
      <w:r>
        <w:rPr>
          <w:rtl/>
        </w:rPr>
        <w:t xml:space="preserve"> </w:t>
      </w:r>
      <w:bookmarkStart w:id="21564" w:name="_ETM_Q48_673959"/>
      <w:bookmarkEnd w:id="21564"/>
      <w:r>
        <w:rPr>
          <w:rtl/>
        </w:rPr>
        <w:t xml:space="preserve">שתבינו </w:t>
      </w:r>
      <w:bookmarkStart w:id="21565" w:name="_ETM_Q48_675390"/>
      <w:bookmarkEnd w:id="21565"/>
      <w:r>
        <w:rPr>
          <w:rFonts w:hint="cs"/>
          <w:rtl/>
        </w:rPr>
        <w:t>ש</w:t>
      </w:r>
      <w:r>
        <w:rPr>
          <w:rtl/>
        </w:rPr>
        <w:t xml:space="preserve">העולם </w:t>
      </w:r>
      <w:bookmarkStart w:id="21566" w:name="_ETM_Q48_676019"/>
      <w:bookmarkEnd w:id="21566"/>
      <w:r>
        <w:rPr>
          <w:rtl/>
        </w:rPr>
        <w:t xml:space="preserve">מכיר </w:t>
      </w:r>
      <w:bookmarkStart w:id="21567" w:name="_ETM_Q48_676410"/>
      <w:bookmarkEnd w:id="21567"/>
      <w:r>
        <w:rPr>
          <w:rtl/>
        </w:rPr>
        <w:t>בתופעה</w:t>
      </w:r>
      <w:r>
        <w:rPr>
          <w:rFonts w:hint="cs"/>
          <w:rtl/>
        </w:rPr>
        <w:t>.</w:t>
      </w:r>
      <w:r>
        <w:rPr>
          <w:rtl/>
        </w:rPr>
        <w:t xml:space="preserve"> </w:t>
      </w:r>
      <w:bookmarkStart w:id="21568" w:name="_ETM_Q48_677629"/>
      <w:bookmarkEnd w:id="21568"/>
      <w:r>
        <w:rPr>
          <w:rtl/>
        </w:rPr>
        <w:t xml:space="preserve">ב-2008 </w:t>
      </w:r>
      <w:bookmarkStart w:id="21569" w:name="_ETM_Q48_679230"/>
      <w:bookmarkEnd w:id="21569"/>
      <w:r>
        <w:rPr>
          <w:rtl/>
        </w:rPr>
        <w:t xml:space="preserve">מועצת </w:t>
      </w:r>
      <w:bookmarkStart w:id="21570" w:name="_ETM_Q48_679590"/>
      <w:bookmarkEnd w:id="21570"/>
      <w:r>
        <w:rPr>
          <w:rtl/>
        </w:rPr>
        <w:t xml:space="preserve">הביטחון </w:t>
      </w:r>
      <w:bookmarkStart w:id="21571" w:name="_ETM_Q48_680190"/>
      <w:bookmarkEnd w:id="21571"/>
      <w:r>
        <w:rPr>
          <w:rtl/>
        </w:rPr>
        <w:t xml:space="preserve">של </w:t>
      </w:r>
      <w:bookmarkStart w:id="21572" w:name="_ETM_Q48_680400"/>
      <w:bookmarkEnd w:id="21572"/>
      <w:r>
        <w:rPr>
          <w:rtl/>
        </w:rPr>
        <w:t xml:space="preserve">האו"ם </w:t>
      </w:r>
      <w:bookmarkStart w:id="21573" w:name="_ETM_Q48_680820"/>
      <w:bookmarkEnd w:id="21573"/>
      <w:r>
        <w:rPr>
          <w:rtl/>
        </w:rPr>
        <w:t>הגדיר</w:t>
      </w:r>
      <w:r>
        <w:rPr>
          <w:rFonts w:hint="cs"/>
          <w:rtl/>
        </w:rPr>
        <w:t>ה</w:t>
      </w:r>
      <w:r>
        <w:rPr>
          <w:rtl/>
        </w:rPr>
        <w:t xml:space="preserve"> </w:t>
      </w:r>
      <w:bookmarkStart w:id="21574" w:name="_ETM_Q48_681300"/>
      <w:bookmarkEnd w:id="21574"/>
      <w:r>
        <w:rPr>
          <w:rtl/>
        </w:rPr>
        <w:t xml:space="preserve">תקיפה </w:t>
      </w:r>
      <w:bookmarkStart w:id="21575" w:name="_ETM_Q48_681810"/>
      <w:bookmarkEnd w:id="21575"/>
      <w:r>
        <w:rPr>
          <w:rtl/>
        </w:rPr>
        <w:t xml:space="preserve">מינית </w:t>
      </w:r>
      <w:bookmarkStart w:id="21576" w:name="_ETM_Q48_682620"/>
      <w:bookmarkEnd w:id="21576"/>
      <w:r>
        <w:rPr>
          <w:rtl/>
        </w:rPr>
        <w:t xml:space="preserve">של </w:t>
      </w:r>
      <w:bookmarkStart w:id="21577" w:name="_ETM_Q48_682860"/>
      <w:bookmarkEnd w:id="21577"/>
      <w:r>
        <w:rPr>
          <w:rtl/>
        </w:rPr>
        <w:t xml:space="preserve">בן </w:t>
      </w:r>
      <w:bookmarkStart w:id="21578" w:name="_ETM_Q48_683130"/>
      <w:bookmarkEnd w:id="21578"/>
      <w:r>
        <w:rPr>
          <w:rtl/>
        </w:rPr>
        <w:t>ל</w:t>
      </w:r>
      <w:r>
        <w:rPr>
          <w:rFonts w:hint="cs"/>
          <w:rtl/>
        </w:rPr>
        <w:t xml:space="preserve">אום </w:t>
      </w:r>
      <w:bookmarkStart w:id="21579" w:name="_ETM_Q48_683430"/>
      <w:bookmarkEnd w:id="21579"/>
      <w:r>
        <w:rPr>
          <w:rtl/>
        </w:rPr>
        <w:t xml:space="preserve">מסוים </w:t>
      </w:r>
      <w:bookmarkStart w:id="21580" w:name="_ETM_Q48_684000"/>
      <w:bookmarkEnd w:id="21580"/>
      <w:r>
        <w:rPr>
          <w:rtl/>
        </w:rPr>
        <w:t>על</w:t>
      </w:r>
      <w:r>
        <w:rPr>
          <w:rFonts w:hint="cs"/>
          <w:rtl/>
        </w:rPr>
        <w:t xml:space="preserve"> ידי</w:t>
      </w:r>
      <w:bookmarkStart w:id="21581" w:name="_ETM_Q48_684360"/>
      <w:bookmarkStart w:id="21582" w:name="_ETM_Q48_684810"/>
      <w:bookmarkEnd w:id="21581"/>
      <w:bookmarkEnd w:id="21582"/>
      <w:r>
        <w:rPr>
          <w:rFonts w:hint="cs"/>
          <w:rtl/>
        </w:rPr>
        <w:t xml:space="preserve"> בן</w:t>
      </w:r>
      <w:r>
        <w:rPr>
          <w:rtl/>
        </w:rPr>
        <w:t xml:space="preserve"> </w:t>
      </w:r>
      <w:bookmarkStart w:id="21583" w:name="_ETM_Q48_685080"/>
      <w:bookmarkEnd w:id="21583"/>
      <w:r>
        <w:rPr>
          <w:rtl/>
        </w:rPr>
        <w:t xml:space="preserve">לאום </w:t>
      </w:r>
      <w:bookmarkStart w:id="21584" w:name="_ETM_Q48_685380"/>
      <w:bookmarkEnd w:id="21584"/>
      <w:r>
        <w:rPr>
          <w:rtl/>
        </w:rPr>
        <w:t xml:space="preserve">אחר </w:t>
      </w:r>
      <w:bookmarkStart w:id="21585" w:name="_ETM_Q48_685830"/>
      <w:bookmarkEnd w:id="21585"/>
      <w:r>
        <w:rPr>
          <w:rtl/>
        </w:rPr>
        <w:t xml:space="preserve">באזור </w:t>
      </w:r>
      <w:bookmarkStart w:id="21586" w:name="_ETM_Q48_686340"/>
      <w:bookmarkEnd w:id="21586"/>
      <w:r>
        <w:rPr>
          <w:rtl/>
        </w:rPr>
        <w:t xml:space="preserve">שמוגדר </w:t>
      </w:r>
      <w:bookmarkStart w:id="21587" w:name="_ETM_Q48_687210"/>
      <w:bookmarkEnd w:id="21587"/>
      <w:r>
        <w:rPr>
          <w:rtl/>
        </w:rPr>
        <w:t xml:space="preserve">כאזור </w:t>
      </w:r>
      <w:bookmarkStart w:id="21588" w:name="_ETM_Q48_687660"/>
      <w:bookmarkEnd w:id="21588"/>
      <w:r>
        <w:rPr>
          <w:rtl/>
        </w:rPr>
        <w:t xml:space="preserve">סכסוך </w:t>
      </w:r>
      <w:bookmarkStart w:id="21589" w:name="_ETM_Q48_688709"/>
      <w:bookmarkEnd w:id="21589"/>
      <w:r>
        <w:rPr>
          <w:rFonts w:hint="cs"/>
          <w:rtl/>
        </w:rPr>
        <w:t>כ</w:t>
      </w:r>
      <w:r>
        <w:rPr>
          <w:rtl/>
        </w:rPr>
        <w:t xml:space="preserve">תקיפה </w:t>
      </w:r>
      <w:bookmarkStart w:id="21590" w:name="_ETM_Q48_689249"/>
      <w:bookmarkEnd w:id="21590"/>
      <w:r>
        <w:rPr>
          <w:rtl/>
        </w:rPr>
        <w:t xml:space="preserve">מינית </w:t>
      </w:r>
      <w:bookmarkStart w:id="21591" w:name="_ETM_Q48_689790"/>
      <w:bookmarkEnd w:id="21591"/>
      <w:r>
        <w:rPr>
          <w:rFonts w:hint="cs"/>
          <w:rtl/>
        </w:rPr>
        <w:t xml:space="preserve">על </w:t>
      </w:r>
      <w:r>
        <w:rPr>
          <w:rtl/>
        </w:rPr>
        <w:t xml:space="preserve">רקע </w:t>
      </w:r>
      <w:bookmarkStart w:id="21592" w:name="_ETM_Q48_690239"/>
      <w:bookmarkEnd w:id="21592"/>
      <w:r>
        <w:rPr>
          <w:rtl/>
        </w:rPr>
        <w:t>לא</w:t>
      </w:r>
      <w:r>
        <w:rPr>
          <w:rFonts w:hint="cs"/>
          <w:rtl/>
        </w:rPr>
        <w:t>ו</w:t>
      </w:r>
      <w:r>
        <w:rPr>
          <w:rtl/>
        </w:rPr>
        <w:t>מני</w:t>
      </w:r>
      <w:r>
        <w:rPr>
          <w:rFonts w:hint="cs"/>
          <w:rtl/>
        </w:rPr>
        <w:t>.</w:t>
      </w:r>
      <w:r>
        <w:rPr>
          <w:rtl/>
        </w:rPr>
        <w:t xml:space="preserve"> </w:t>
      </w:r>
      <w:bookmarkStart w:id="21593" w:name="_ETM_Q48_691630"/>
      <w:bookmarkEnd w:id="21593"/>
      <w:r>
        <w:rPr>
          <w:rtl/>
        </w:rPr>
        <w:t>ה</w:t>
      </w:r>
      <w:r>
        <w:rPr>
          <w:rFonts w:hint="cs"/>
          <w:rtl/>
        </w:rPr>
        <w:t>ע</w:t>
      </w:r>
      <w:r>
        <w:rPr>
          <w:rtl/>
        </w:rPr>
        <w:t xml:space="preserve">ולם </w:t>
      </w:r>
      <w:bookmarkStart w:id="21594" w:name="_ETM_Q48_692230"/>
      <w:bookmarkEnd w:id="21594"/>
      <w:r>
        <w:rPr>
          <w:rtl/>
        </w:rPr>
        <w:t>מכיר</w:t>
      </w:r>
      <w:r>
        <w:rPr>
          <w:rFonts w:hint="cs"/>
          <w:rtl/>
        </w:rPr>
        <w:t xml:space="preserve">, </w:t>
      </w:r>
      <w:bookmarkStart w:id="21595" w:name="_ETM_Q48_692000"/>
      <w:bookmarkEnd w:id="21595"/>
      <w:r>
        <w:rPr>
          <w:rFonts w:hint="cs"/>
          <w:rtl/>
        </w:rPr>
        <w:t>האו"ם</w:t>
      </w:r>
      <w:bookmarkStart w:id="21596" w:name="_ETM_Q48_693749"/>
      <w:bookmarkEnd w:id="21596"/>
      <w:r>
        <w:rPr>
          <w:rtl/>
        </w:rPr>
        <w:t xml:space="preserve"> </w:t>
      </w:r>
      <w:bookmarkStart w:id="21597" w:name="_ETM_Q48_693989"/>
      <w:bookmarkEnd w:id="21597"/>
      <w:r>
        <w:rPr>
          <w:rtl/>
        </w:rPr>
        <w:t>מכיר</w:t>
      </w:r>
      <w:r>
        <w:rPr>
          <w:rFonts w:hint="cs"/>
          <w:rtl/>
        </w:rPr>
        <w:t>;</w:t>
      </w:r>
      <w:r>
        <w:rPr>
          <w:rtl/>
        </w:rPr>
        <w:t xml:space="preserve"> </w:t>
      </w:r>
      <w:bookmarkStart w:id="21598" w:name="_ETM_Q48_694829"/>
      <w:bookmarkEnd w:id="21598"/>
      <w:r>
        <w:rPr>
          <w:rtl/>
        </w:rPr>
        <w:t xml:space="preserve">הגיע </w:t>
      </w:r>
      <w:bookmarkStart w:id="21599" w:name="_ETM_Q48_695249"/>
      <w:bookmarkEnd w:id="21599"/>
      <w:r>
        <w:rPr>
          <w:rtl/>
        </w:rPr>
        <w:t xml:space="preserve">הזמן </w:t>
      </w:r>
      <w:bookmarkStart w:id="21600" w:name="_ETM_Q48_695700"/>
      <w:bookmarkEnd w:id="21600"/>
      <w:r>
        <w:rPr>
          <w:rtl/>
        </w:rPr>
        <w:t xml:space="preserve">שגם </w:t>
      </w:r>
      <w:bookmarkStart w:id="21601" w:name="_ETM_Q48_696120"/>
      <w:bookmarkEnd w:id="21601"/>
      <w:r>
        <w:rPr>
          <w:rtl/>
        </w:rPr>
        <w:t>בישראל</w:t>
      </w:r>
      <w:r>
        <w:rPr>
          <w:rFonts w:hint="cs"/>
          <w:rtl/>
        </w:rPr>
        <w:t xml:space="preserve"> עם </w:t>
      </w:r>
      <w:bookmarkStart w:id="21602" w:name="_ETM_Q48_697429"/>
      <w:bookmarkStart w:id="21603" w:name="_ETM_Q48_697700"/>
      <w:bookmarkEnd w:id="21602"/>
      <w:bookmarkEnd w:id="21603"/>
      <w:r>
        <w:rPr>
          <w:rtl/>
        </w:rPr>
        <w:t xml:space="preserve">ממשלת </w:t>
      </w:r>
      <w:bookmarkStart w:id="21604" w:name="_ETM_Q48_698269"/>
      <w:bookmarkEnd w:id="21604"/>
      <w:r>
        <w:rPr>
          <w:rtl/>
        </w:rPr>
        <w:t xml:space="preserve">ימין </w:t>
      </w:r>
      <w:bookmarkStart w:id="21605" w:name="_ETM_Q48_698929"/>
      <w:bookmarkEnd w:id="21605"/>
      <w:r>
        <w:rPr>
          <w:rtl/>
        </w:rPr>
        <w:t xml:space="preserve">מלא </w:t>
      </w:r>
      <w:bookmarkStart w:id="21606" w:name="_ETM_Q48_699409"/>
      <w:bookmarkEnd w:id="21606"/>
      <w:proofErr w:type="spellStart"/>
      <w:r>
        <w:rPr>
          <w:rtl/>
        </w:rPr>
        <w:t>מלא</w:t>
      </w:r>
      <w:proofErr w:type="spellEnd"/>
      <w:r>
        <w:rPr>
          <w:rtl/>
        </w:rPr>
        <w:t xml:space="preserve"> </w:t>
      </w:r>
      <w:bookmarkStart w:id="21607" w:name="_ETM_Q48_700340"/>
      <w:bookmarkEnd w:id="21607"/>
      <w:r>
        <w:rPr>
          <w:rtl/>
        </w:rPr>
        <w:t xml:space="preserve">יכירו </w:t>
      </w:r>
      <w:bookmarkStart w:id="21608" w:name="_ETM_Q48_700849"/>
      <w:bookmarkEnd w:id="21608"/>
      <w:r>
        <w:rPr>
          <w:rtl/>
        </w:rPr>
        <w:t xml:space="preserve">בתופעה </w:t>
      </w:r>
      <w:bookmarkStart w:id="21609" w:name="_ETM_Q48_701480"/>
      <w:bookmarkEnd w:id="21609"/>
      <w:r>
        <w:rPr>
          <w:rtl/>
        </w:rPr>
        <w:t>הזאת</w:t>
      </w:r>
      <w:r>
        <w:rPr>
          <w:rFonts w:hint="cs"/>
          <w:rtl/>
        </w:rPr>
        <w:t>,</w:t>
      </w:r>
      <w:r>
        <w:rPr>
          <w:rtl/>
        </w:rPr>
        <w:t xml:space="preserve"> </w:t>
      </w:r>
      <w:bookmarkStart w:id="21610" w:name="_ETM_Q48_701870"/>
      <w:bookmarkEnd w:id="21610"/>
      <w:r>
        <w:rPr>
          <w:rtl/>
        </w:rPr>
        <w:t xml:space="preserve">ואנחנו </w:t>
      </w:r>
      <w:bookmarkStart w:id="21611" w:name="_ETM_Q48_702290"/>
      <w:bookmarkEnd w:id="21611"/>
      <w:r>
        <w:rPr>
          <w:rtl/>
        </w:rPr>
        <w:t xml:space="preserve">נקדם </w:t>
      </w:r>
      <w:bookmarkStart w:id="21612" w:name="_ETM_Q48_702739"/>
      <w:bookmarkEnd w:id="21612"/>
      <w:r>
        <w:rPr>
          <w:rtl/>
        </w:rPr>
        <w:t xml:space="preserve">את </w:t>
      </w:r>
      <w:bookmarkStart w:id="21613" w:name="_ETM_Q48_702889"/>
      <w:bookmarkEnd w:id="21613"/>
      <w:r>
        <w:rPr>
          <w:rtl/>
        </w:rPr>
        <w:t xml:space="preserve">הצעת </w:t>
      </w:r>
      <w:bookmarkStart w:id="21614" w:name="_ETM_Q48_703279"/>
      <w:bookmarkEnd w:id="21614"/>
      <w:r>
        <w:rPr>
          <w:rFonts w:hint="cs"/>
          <w:rtl/>
        </w:rPr>
        <w:t>ה</w:t>
      </w:r>
      <w:r>
        <w:rPr>
          <w:rtl/>
        </w:rPr>
        <w:t xml:space="preserve">חוק </w:t>
      </w:r>
      <w:bookmarkStart w:id="21615" w:name="_ETM_Q48_703609"/>
      <w:bookmarkEnd w:id="21615"/>
      <w:r>
        <w:rPr>
          <w:rFonts w:hint="cs"/>
          <w:rtl/>
        </w:rPr>
        <w:t>ה</w:t>
      </w:r>
      <w:r>
        <w:rPr>
          <w:rtl/>
        </w:rPr>
        <w:t xml:space="preserve">זאת </w:t>
      </w:r>
      <w:bookmarkStart w:id="21616" w:name="_ETM_Q48_704150"/>
      <w:bookmarkEnd w:id="21616"/>
      <w:r>
        <w:rPr>
          <w:rtl/>
        </w:rPr>
        <w:t>במהרה</w:t>
      </w:r>
      <w:r>
        <w:rPr>
          <w:rFonts w:hint="cs"/>
          <w:rtl/>
        </w:rPr>
        <w:t>.</w:t>
      </w:r>
      <w:r>
        <w:rPr>
          <w:rtl/>
        </w:rPr>
        <w:t xml:space="preserve"> </w:t>
      </w:r>
      <w:bookmarkStart w:id="21617" w:name="_ETM_Q48_705580"/>
      <w:bookmarkStart w:id="21618" w:name="_ETM_Q48_708000"/>
      <w:bookmarkEnd w:id="21617"/>
      <w:bookmarkEnd w:id="21618"/>
      <w:r>
        <w:rPr>
          <w:rtl/>
        </w:rPr>
        <w:t xml:space="preserve">אני </w:t>
      </w:r>
      <w:bookmarkStart w:id="21619" w:name="_ETM_Q48_705790"/>
      <w:bookmarkEnd w:id="21619"/>
      <w:r>
        <w:rPr>
          <w:rtl/>
        </w:rPr>
        <w:t xml:space="preserve">יודעת </w:t>
      </w:r>
      <w:bookmarkStart w:id="21620" w:name="_ETM_Q48_706180"/>
      <w:bookmarkEnd w:id="21620"/>
      <w:r>
        <w:rPr>
          <w:rtl/>
        </w:rPr>
        <w:t>ש</w:t>
      </w:r>
      <w:bookmarkStart w:id="21621" w:name="_ETM_Q48_706420"/>
      <w:bookmarkEnd w:id="21621"/>
      <w:r>
        <w:rPr>
          <w:rFonts w:hint="cs"/>
          <w:rtl/>
        </w:rPr>
        <w:t>ל</w:t>
      </w:r>
      <w:r>
        <w:rPr>
          <w:rtl/>
        </w:rPr>
        <w:t xml:space="preserve">חברתי </w:t>
      </w:r>
      <w:bookmarkStart w:id="21622" w:name="_ETM_Q48_706930"/>
      <w:bookmarkEnd w:id="21622"/>
      <w:r>
        <w:rPr>
          <w:rtl/>
        </w:rPr>
        <w:t xml:space="preserve">חברת </w:t>
      </w:r>
      <w:bookmarkStart w:id="21623" w:name="_ETM_Q48_707230"/>
      <w:bookmarkEnd w:id="21623"/>
      <w:r>
        <w:rPr>
          <w:rtl/>
        </w:rPr>
        <w:t xml:space="preserve">הכנסת </w:t>
      </w:r>
      <w:bookmarkStart w:id="21624" w:name="_ETM_Q48_707559"/>
      <w:bookmarkEnd w:id="21624"/>
      <w:r>
        <w:rPr>
          <w:rtl/>
        </w:rPr>
        <w:t>לימור</w:t>
      </w:r>
      <w:r>
        <w:rPr>
          <w:rFonts w:hint="cs"/>
          <w:rtl/>
        </w:rPr>
        <w:t>,</w:t>
      </w:r>
      <w:r>
        <w:rPr>
          <w:rtl/>
        </w:rPr>
        <w:t xml:space="preserve"> </w:t>
      </w:r>
      <w:bookmarkStart w:id="21625" w:name="_ETM_Q48_708430"/>
      <w:bookmarkEnd w:id="21625"/>
      <w:r>
        <w:rPr>
          <w:rtl/>
        </w:rPr>
        <w:t xml:space="preserve">יש </w:t>
      </w:r>
      <w:bookmarkStart w:id="21626" w:name="_ETM_Q48_708610"/>
      <w:bookmarkEnd w:id="21626"/>
      <w:r>
        <w:rPr>
          <w:rtl/>
        </w:rPr>
        <w:t xml:space="preserve">הצעת </w:t>
      </w:r>
      <w:bookmarkStart w:id="21627" w:name="_ETM_Q48_708940"/>
      <w:bookmarkEnd w:id="21627"/>
      <w:r>
        <w:rPr>
          <w:rtl/>
        </w:rPr>
        <w:t xml:space="preserve">חוק </w:t>
      </w:r>
      <w:bookmarkStart w:id="21628" w:name="_ETM_Q48_709300"/>
      <w:bookmarkEnd w:id="21628"/>
      <w:r>
        <w:rPr>
          <w:rtl/>
        </w:rPr>
        <w:t>דומה</w:t>
      </w:r>
      <w:r>
        <w:rPr>
          <w:rFonts w:hint="cs"/>
          <w:rtl/>
        </w:rPr>
        <w:t>,</w:t>
      </w:r>
      <w:r>
        <w:rPr>
          <w:rtl/>
        </w:rPr>
        <w:t xml:space="preserve"> </w:t>
      </w:r>
      <w:bookmarkStart w:id="21629" w:name="_ETM_Q48_711140"/>
      <w:bookmarkEnd w:id="21629"/>
      <w:r>
        <w:rPr>
          <w:rtl/>
        </w:rPr>
        <w:t xml:space="preserve">ואני </w:t>
      </w:r>
      <w:bookmarkStart w:id="21630" w:name="_ETM_Q48_711410"/>
      <w:bookmarkEnd w:id="21630"/>
      <w:r>
        <w:rPr>
          <w:rtl/>
        </w:rPr>
        <w:t xml:space="preserve">מקווה </w:t>
      </w:r>
      <w:bookmarkStart w:id="21631" w:name="_ETM_Q48_711860"/>
      <w:bookmarkEnd w:id="21631"/>
      <w:r>
        <w:rPr>
          <w:rtl/>
        </w:rPr>
        <w:t xml:space="preserve">מאוד </w:t>
      </w:r>
      <w:bookmarkStart w:id="21632" w:name="_ETM_Q48_712220"/>
      <w:bookmarkEnd w:id="21632"/>
      <w:r>
        <w:rPr>
          <w:rtl/>
        </w:rPr>
        <w:t xml:space="preserve">שאת </w:t>
      </w:r>
      <w:bookmarkStart w:id="21633" w:name="_ETM_Q48_712429"/>
      <w:bookmarkEnd w:id="21633"/>
      <w:r>
        <w:rPr>
          <w:rtl/>
        </w:rPr>
        <w:t xml:space="preserve">תוכלי </w:t>
      </w:r>
      <w:bookmarkStart w:id="21634" w:name="_ETM_Q48_712970"/>
      <w:bookmarkEnd w:id="21634"/>
      <w:r>
        <w:rPr>
          <w:rtl/>
        </w:rPr>
        <w:t xml:space="preserve">במהירות </w:t>
      </w:r>
      <w:bookmarkStart w:id="21635" w:name="_ETM_Q48_713999"/>
      <w:bookmarkEnd w:id="21635"/>
      <w:r>
        <w:rPr>
          <w:rtl/>
        </w:rPr>
        <w:t xml:space="preserve">להיצמד </w:t>
      </w:r>
      <w:bookmarkStart w:id="21636" w:name="_ETM_Q48_714689"/>
      <w:bookmarkEnd w:id="21636"/>
      <w:r>
        <w:rPr>
          <w:rtl/>
        </w:rPr>
        <w:t>אלי</w:t>
      </w:r>
      <w:r>
        <w:rPr>
          <w:rFonts w:hint="cs"/>
          <w:rtl/>
        </w:rPr>
        <w:t>י,</w:t>
      </w:r>
      <w:r>
        <w:rPr>
          <w:rtl/>
        </w:rPr>
        <w:t xml:space="preserve"> </w:t>
      </w:r>
      <w:bookmarkStart w:id="21637" w:name="_ETM_Q48_715109"/>
      <w:bookmarkEnd w:id="21637"/>
      <w:r>
        <w:rPr>
          <w:rtl/>
        </w:rPr>
        <w:t xml:space="preserve">ואנחנו </w:t>
      </w:r>
      <w:bookmarkStart w:id="21638" w:name="_ETM_Q48_715590"/>
      <w:bookmarkEnd w:id="21638"/>
      <w:r>
        <w:rPr>
          <w:rtl/>
        </w:rPr>
        <w:t xml:space="preserve">נעשה </w:t>
      </w:r>
      <w:bookmarkStart w:id="21639" w:name="_ETM_Q48_715950"/>
      <w:bookmarkEnd w:id="21639"/>
      <w:r>
        <w:rPr>
          <w:rtl/>
        </w:rPr>
        <w:t xml:space="preserve">את </w:t>
      </w:r>
      <w:bookmarkStart w:id="21640" w:name="_ETM_Q48_716010"/>
      <w:bookmarkEnd w:id="21640"/>
      <w:r>
        <w:rPr>
          <w:rtl/>
        </w:rPr>
        <w:t xml:space="preserve">זה </w:t>
      </w:r>
      <w:bookmarkStart w:id="21641" w:name="_ETM_Q48_716159"/>
      <w:bookmarkEnd w:id="21641"/>
      <w:r>
        <w:rPr>
          <w:rtl/>
        </w:rPr>
        <w:t xml:space="preserve">ביחד </w:t>
      </w:r>
      <w:bookmarkStart w:id="21642" w:name="_ETM_Q48_717199"/>
      <w:bookmarkEnd w:id="21642"/>
      <w:r>
        <w:rPr>
          <w:rtl/>
        </w:rPr>
        <w:t xml:space="preserve">לטובת </w:t>
      </w:r>
      <w:bookmarkStart w:id="21643" w:name="_ETM_Q48_717889"/>
      <w:bookmarkEnd w:id="21643"/>
      <w:r>
        <w:rPr>
          <w:rtl/>
        </w:rPr>
        <w:t>אות</w:t>
      </w:r>
      <w:r>
        <w:rPr>
          <w:rFonts w:hint="cs"/>
          <w:rtl/>
        </w:rPr>
        <w:t>ן</w:t>
      </w:r>
      <w:r>
        <w:rPr>
          <w:rtl/>
        </w:rPr>
        <w:t xml:space="preserve"> </w:t>
      </w:r>
      <w:bookmarkStart w:id="21644" w:name="_ETM_Q48_718519"/>
      <w:bookmarkEnd w:id="21644"/>
      <w:r>
        <w:rPr>
          <w:rtl/>
        </w:rPr>
        <w:t xml:space="preserve">נשים </w:t>
      </w:r>
      <w:bookmarkStart w:id="21645" w:name="_ETM_Q48_719650"/>
      <w:bookmarkEnd w:id="21645"/>
      <w:r>
        <w:rPr>
          <w:rtl/>
        </w:rPr>
        <w:t xml:space="preserve">שסבלו </w:t>
      </w:r>
      <w:bookmarkStart w:id="21646" w:name="_ETM_Q48_721150"/>
      <w:bookmarkEnd w:id="21646"/>
      <w:r>
        <w:rPr>
          <w:rtl/>
        </w:rPr>
        <w:t xml:space="preserve">ועדיין </w:t>
      </w:r>
      <w:bookmarkStart w:id="21647" w:name="_ETM_Q48_721749"/>
      <w:bookmarkEnd w:id="21647"/>
      <w:r>
        <w:rPr>
          <w:rtl/>
        </w:rPr>
        <w:t>סובלות</w:t>
      </w:r>
      <w:r>
        <w:rPr>
          <w:rFonts w:hint="cs"/>
          <w:rtl/>
        </w:rPr>
        <w:t>.</w:t>
      </w:r>
      <w:r>
        <w:rPr>
          <w:rtl/>
        </w:rPr>
        <w:t xml:space="preserve"> </w:t>
      </w:r>
      <w:bookmarkStart w:id="21648" w:name="_ETM_Q48_722799"/>
      <w:bookmarkEnd w:id="21648"/>
      <w:r>
        <w:rPr>
          <w:rtl/>
        </w:rPr>
        <w:t xml:space="preserve">אנחנו </w:t>
      </w:r>
      <w:bookmarkStart w:id="21649" w:name="_ETM_Q48_723279"/>
      <w:bookmarkEnd w:id="21649"/>
      <w:r>
        <w:rPr>
          <w:rtl/>
        </w:rPr>
        <w:t xml:space="preserve">ניתן </w:t>
      </w:r>
      <w:bookmarkStart w:id="21650" w:name="_ETM_Q48_723639"/>
      <w:bookmarkEnd w:id="21650"/>
      <w:r>
        <w:rPr>
          <w:rtl/>
        </w:rPr>
        <w:t>לה</w:t>
      </w:r>
      <w:r>
        <w:rPr>
          <w:rFonts w:hint="cs"/>
          <w:rtl/>
        </w:rPr>
        <w:t>ן</w:t>
      </w:r>
      <w:r>
        <w:rPr>
          <w:rtl/>
        </w:rPr>
        <w:t xml:space="preserve"> </w:t>
      </w:r>
      <w:bookmarkStart w:id="21651" w:name="_ETM_Q48_723790"/>
      <w:bookmarkEnd w:id="21651"/>
      <w:r>
        <w:rPr>
          <w:rtl/>
        </w:rPr>
        <w:t xml:space="preserve">סיוע </w:t>
      </w:r>
      <w:bookmarkStart w:id="21652" w:name="_ETM_Q48_724359"/>
      <w:bookmarkEnd w:id="21652"/>
      <w:r>
        <w:rPr>
          <w:rtl/>
        </w:rPr>
        <w:t>אמ</w:t>
      </w:r>
      <w:r>
        <w:rPr>
          <w:rFonts w:hint="cs"/>
          <w:rtl/>
        </w:rPr>
        <w:t>י</w:t>
      </w:r>
      <w:r>
        <w:rPr>
          <w:rtl/>
        </w:rPr>
        <w:t>ן</w:t>
      </w:r>
      <w:r>
        <w:rPr>
          <w:rFonts w:hint="cs"/>
          <w:rtl/>
        </w:rPr>
        <w:t>.</w:t>
      </w:r>
      <w:r>
        <w:rPr>
          <w:rtl/>
        </w:rPr>
        <w:t xml:space="preserve"> </w:t>
      </w:r>
      <w:bookmarkStart w:id="21653" w:name="_ETM_Q48_725109"/>
      <w:bookmarkEnd w:id="21653"/>
      <w:r>
        <w:rPr>
          <w:rtl/>
        </w:rPr>
        <w:t>זה</w:t>
      </w:r>
      <w:r>
        <w:rPr>
          <w:rFonts w:hint="cs"/>
          <w:rtl/>
        </w:rPr>
        <w:t>,</w:t>
      </w:r>
      <w:r>
        <w:rPr>
          <w:rtl/>
        </w:rPr>
        <w:t xml:space="preserve"> </w:t>
      </w:r>
      <w:bookmarkStart w:id="21654" w:name="_ETM_Q48_725349"/>
      <w:bookmarkEnd w:id="21654"/>
      <w:r>
        <w:rPr>
          <w:rtl/>
        </w:rPr>
        <w:t>אגב</w:t>
      </w:r>
      <w:r>
        <w:rPr>
          <w:rFonts w:hint="cs"/>
          <w:rtl/>
        </w:rPr>
        <w:t>,</w:t>
      </w:r>
      <w:r>
        <w:rPr>
          <w:rtl/>
        </w:rPr>
        <w:t xml:space="preserve"> </w:t>
      </w:r>
      <w:bookmarkStart w:id="21655" w:name="_ETM_Q48_725709"/>
      <w:bookmarkStart w:id="21656" w:name="_ETM_Q48_725980"/>
      <w:bookmarkEnd w:id="21655"/>
      <w:bookmarkEnd w:id="21656"/>
      <w:r>
        <w:rPr>
          <w:rtl/>
        </w:rPr>
        <w:t xml:space="preserve">מתייחס </w:t>
      </w:r>
      <w:bookmarkStart w:id="21657" w:name="_ETM_Q48_726549"/>
      <w:bookmarkEnd w:id="21657"/>
      <w:r>
        <w:rPr>
          <w:rFonts w:hint="cs"/>
          <w:rtl/>
        </w:rPr>
        <w:t xml:space="preserve">גם </w:t>
      </w:r>
      <w:r>
        <w:rPr>
          <w:rtl/>
        </w:rPr>
        <w:t>לענישה</w:t>
      </w:r>
      <w:r>
        <w:rPr>
          <w:rFonts w:hint="cs"/>
          <w:rtl/>
        </w:rPr>
        <w:t>,</w:t>
      </w:r>
      <w:r>
        <w:rPr>
          <w:rtl/>
        </w:rPr>
        <w:t xml:space="preserve"> </w:t>
      </w:r>
      <w:bookmarkStart w:id="21658" w:name="_ETM_Q48_727510"/>
      <w:bookmarkEnd w:id="21658"/>
      <w:r>
        <w:rPr>
          <w:rtl/>
        </w:rPr>
        <w:t xml:space="preserve">כי </w:t>
      </w:r>
      <w:bookmarkStart w:id="21659" w:name="_ETM_Q48_727629"/>
      <w:bookmarkEnd w:id="21659"/>
      <w:r>
        <w:rPr>
          <w:rtl/>
        </w:rPr>
        <w:t xml:space="preserve">ברגע </w:t>
      </w:r>
      <w:bookmarkStart w:id="21660" w:name="_ETM_Q48_728019"/>
      <w:bookmarkEnd w:id="21660"/>
      <w:r>
        <w:rPr>
          <w:rtl/>
        </w:rPr>
        <w:t xml:space="preserve">שאנחנו </w:t>
      </w:r>
      <w:bookmarkStart w:id="21661" w:name="_ETM_Q48_728409"/>
      <w:bookmarkEnd w:id="21661"/>
      <w:r>
        <w:rPr>
          <w:rtl/>
        </w:rPr>
        <w:t xml:space="preserve">נכיר </w:t>
      </w:r>
      <w:bookmarkStart w:id="21662" w:name="_ETM_Q48_728829"/>
      <w:bookmarkStart w:id="21663" w:name="_ETM_Q48_728919"/>
      <w:bookmarkEnd w:id="21662"/>
      <w:bookmarkEnd w:id="21663"/>
      <w:r w:rsidR="00F66079">
        <w:rPr>
          <w:rFonts w:hint="cs"/>
          <w:rtl/>
        </w:rPr>
        <w:t>ב</w:t>
      </w:r>
      <w:r>
        <w:rPr>
          <w:rtl/>
        </w:rPr>
        <w:t>זה</w:t>
      </w:r>
      <w:r>
        <w:rPr>
          <w:rFonts w:hint="cs"/>
          <w:rtl/>
        </w:rPr>
        <w:t>,</w:t>
      </w:r>
      <w:r>
        <w:rPr>
          <w:rtl/>
        </w:rPr>
        <w:t xml:space="preserve"> </w:t>
      </w:r>
      <w:bookmarkStart w:id="21664" w:name="_ETM_Q48_729159"/>
      <w:bookmarkEnd w:id="21664"/>
      <w:r>
        <w:rPr>
          <w:rtl/>
        </w:rPr>
        <w:t xml:space="preserve">זה </w:t>
      </w:r>
      <w:bookmarkStart w:id="21665" w:name="_ETM_Q48_729340"/>
      <w:bookmarkEnd w:id="21665"/>
      <w:r>
        <w:rPr>
          <w:rtl/>
        </w:rPr>
        <w:t>י</w:t>
      </w:r>
      <w:r>
        <w:rPr>
          <w:rFonts w:hint="cs"/>
          <w:rtl/>
        </w:rPr>
        <w:t xml:space="preserve">שפיע </w:t>
      </w:r>
      <w:bookmarkStart w:id="21666" w:name="_ETM_Q48_729590"/>
      <w:bookmarkStart w:id="21667" w:name="_ETM_Q48_729800"/>
      <w:bookmarkEnd w:id="21666"/>
      <w:bookmarkEnd w:id="21667"/>
      <w:r>
        <w:rPr>
          <w:rtl/>
        </w:rPr>
        <w:t xml:space="preserve">באופן </w:t>
      </w:r>
      <w:bookmarkStart w:id="21668" w:name="_ETM_Q48_730459"/>
      <w:bookmarkEnd w:id="21668"/>
      <w:r>
        <w:rPr>
          <w:rtl/>
        </w:rPr>
        <w:t xml:space="preserve">דרמטי </w:t>
      </w:r>
      <w:bookmarkStart w:id="21669" w:name="_ETM_Q48_731239"/>
      <w:bookmarkEnd w:id="21669"/>
      <w:r>
        <w:rPr>
          <w:rFonts w:hint="cs"/>
          <w:rtl/>
        </w:rPr>
        <w:t>על ה</w:t>
      </w:r>
      <w:r>
        <w:rPr>
          <w:rtl/>
        </w:rPr>
        <w:t xml:space="preserve">ענישה </w:t>
      </w:r>
      <w:bookmarkStart w:id="21670" w:name="_ETM_Q48_731870"/>
      <w:bookmarkEnd w:id="21670"/>
      <w:r>
        <w:rPr>
          <w:rtl/>
        </w:rPr>
        <w:t xml:space="preserve">של </w:t>
      </w:r>
      <w:bookmarkStart w:id="21671" w:name="_ETM_Q48_732050"/>
      <w:bookmarkEnd w:id="21671"/>
      <w:r>
        <w:rPr>
          <w:rtl/>
        </w:rPr>
        <w:t xml:space="preserve">אותם </w:t>
      </w:r>
      <w:bookmarkStart w:id="21672" w:name="_ETM_Q48_732349"/>
      <w:bookmarkEnd w:id="21672"/>
      <w:r>
        <w:rPr>
          <w:rtl/>
        </w:rPr>
        <w:t xml:space="preserve">עבריינים </w:t>
      </w:r>
      <w:bookmarkStart w:id="21673" w:name="_ETM_Q48_734679"/>
      <w:bookmarkEnd w:id="21673"/>
      <w:r w:rsidR="00F66079">
        <w:rPr>
          <w:rFonts w:hint="cs"/>
          <w:rtl/>
        </w:rPr>
        <w:t xml:space="preserve">– </w:t>
      </w:r>
      <w:r>
        <w:rPr>
          <w:rtl/>
        </w:rPr>
        <w:t xml:space="preserve">אותם </w:t>
      </w:r>
      <w:bookmarkStart w:id="21674" w:name="_ETM_Q48_734979"/>
      <w:bookmarkEnd w:id="21674"/>
      <w:r>
        <w:rPr>
          <w:rtl/>
        </w:rPr>
        <w:t>טרוריסטים</w:t>
      </w:r>
      <w:r w:rsidR="00F66079">
        <w:rPr>
          <w:rFonts w:hint="cs"/>
          <w:rtl/>
        </w:rPr>
        <w:t>,</w:t>
      </w:r>
      <w:r>
        <w:rPr>
          <w:rFonts w:hint="cs"/>
          <w:rtl/>
        </w:rPr>
        <w:t xml:space="preserve"> זאת לא עבריינות.</w:t>
      </w:r>
      <w:r>
        <w:rPr>
          <w:rtl/>
        </w:rPr>
        <w:t xml:space="preserve"> </w:t>
      </w:r>
      <w:bookmarkStart w:id="21675" w:name="_ETM_Q48_735819"/>
      <w:bookmarkEnd w:id="21675"/>
      <w:r>
        <w:rPr>
          <w:rtl/>
        </w:rPr>
        <w:t>תודה</w:t>
      </w:r>
      <w:r>
        <w:rPr>
          <w:rFonts w:hint="cs"/>
          <w:rtl/>
        </w:rPr>
        <w:t>.</w:t>
      </w:r>
    </w:p>
    <w:p w:rsidR="00FE1686" w:rsidRDefault="00FE1686" w:rsidP="00CC532B">
      <w:pPr>
        <w:rPr>
          <w:rtl/>
        </w:rPr>
      </w:pPr>
      <w:bookmarkStart w:id="21676" w:name="_ETM_Q48_734000"/>
      <w:bookmarkEnd w:id="21676"/>
    </w:p>
    <w:p w:rsidR="00FE1686" w:rsidRDefault="00FE1686" w:rsidP="00CC532B">
      <w:pPr>
        <w:pStyle w:val="af7"/>
        <w:keepNext/>
        <w:rPr>
          <w:rtl/>
        </w:rPr>
      </w:pPr>
      <w:bookmarkStart w:id="21677" w:name="ET_yor_6488_12"/>
      <w:r w:rsidRPr="00935C63">
        <w:rPr>
          <w:rStyle w:val="TagStyle"/>
          <w:rtl/>
        </w:rPr>
        <w:t xml:space="preserve"> &lt;&lt; יור &gt;&gt; </w:t>
      </w:r>
      <w:r>
        <w:rPr>
          <w:rtl/>
        </w:rPr>
        <w:t>היו"ר אוריאל בוסו:</w:t>
      </w:r>
      <w:r w:rsidRPr="00935C63">
        <w:rPr>
          <w:rStyle w:val="TagStyle"/>
          <w:rtl/>
        </w:rPr>
        <w:t xml:space="preserve"> &lt;&lt; יור &gt;&gt;</w:t>
      </w:r>
      <w:r>
        <w:rPr>
          <w:rtl/>
        </w:rPr>
        <w:t xml:space="preserve">  </w:t>
      </w:r>
      <w:bookmarkEnd w:id="21677"/>
    </w:p>
    <w:p w:rsidR="00FE1686" w:rsidRDefault="00FE1686" w:rsidP="003A019F">
      <w:pPr>
        <w:rPr>
          <w:rtl/>
        </w:rPr>
      </w:pPr>
    </w:p>
    <w:p w:rsidR="00FE1686" w:rsidRDefault="00FE1686" w:rsidP="00CC532B">
      <w:pPr>
        <w:rPr>
          <w:rtl/>
        </w:rPr>
      </w:pPr>
      <w:bookmarkStart w:id="21678" w:name="_ETM_Q48_733000"/>
      <w:bookmarkStart w:id="21679" w:name="_ETM_Q48_736090"/>
      <w:bookmarkEnd w:id="21678"/>
      <w:bookmarkEnd w:id="21679"/>
      <w:r>
        <w:rPr>
          <w:rFonts w:hint="cs"/>
          <w:rtl/>
        </w:rPr>
        <w:t xml:space="preserve">תודה </w:t>
      </w:r>
      <w:r>
        <w:rPr>
          <w:rtl/>
        </w:rPr>
        <w:t xml:space="preserve">רבה </w:t>
      </w:r>
      <w:bookmarkStart w:id="21680" w:name="_ETM_Q48_736360"/>
      <w:bookmarkStart w:id="21681" w:name="_ETM_Q48_736539"/>
      <w:bookmarkEnd w:id="21680"/>
      <w:bookmarkEnd w:id="21681"/>
      <w:r>
        <w:rPr>
          <w:rFonts w:hint="cs"/>
          <w:rtl/>
        </w:rPr>
        <w:t>ל</w:t>
      </w:r>
      <w:r>
        <w:rPr>
          <w:rtl/>
        </w:rPr>
        <w:t xml:space="preserve">חברת </w:t>
      </w:r>
      <w:bookmarkStart w:id="21682" w:name="_ETM_Q48_736840"/>
      <w:bookmarkEnd w:id="21682"/>
      <w:r>
        <w:rPr>
          <w:rtl/>
        </w:rPr>
        <w:t xml:space="preserve">הכנסת </w:t>
      </w:r>
      <w:bookmarkStart w:id="21683" w:name="_ETM_Q48_737319"/>
      <w:bookmarkEnd w:id="21683"/>
      <w:r>
        <w:rPr>
          <w:rtl/>
        </w:rPr>
        <w:t xml:space="preserve">יוליה </w:t>
      </w:r>
      <w:bookmarkStart w:id="21684" w:name="_ETM_Q48_737590"/>
      <w:bookmarkEnd w:id="21684"/>
      <w:r>
        <w:rPr>
          <w:rtl/>
        </w:rPr>
        <w:t>מלינובסקי</w:t>
      </w:r>
      <w:r>
        <w:rPr>
          <w:rFonts w:hint="cs"/>
          <w:rtl/>
        </w:rPr>
        <w:t>.</w:t>
      </w:r>
      <w:r>
        <w:rPr>
          <w:rtl/>
        </w:rPr>
        <w:t xml:space="preserve"> </w:t>
      </w:r>
      <w:bookmarkStart w:id="21685" w:name="_ETM_Q48_739220"/>
      <w:bookmarkStart w:id="21686" w:name="_ETM_Q48_468127"/>
      <w:bookmarkEnd w:id="21685"/>
      <w:bookmarkEnd w:id="21686"/>
    </w:p>
    <w:p w:rsidR="00FE1686" w:rsidRDefault="00FE1686" w:rsidP="00CC532B">
      <w:pPr>
        <w:rPr>
          <w:rtl/>
        </w:rPr>
      </w:pPr>
      <w:bookmarkStart w:id="21687" w:name="_ETM_Q48_468166"/>
      <w:bookmarkEnd w:id="21687"/>
    </w:p>
    <w:p w:rsidR="00FE1686" w:rsidRDefault="00FE1686" w:rsidP="00CC532B">
      <w:pPr>
        <w:rPr>
          <w:rtl/>
        </w:rPr>
      </w:pPr>
      <w:bookmarkStart w:id="21688" w:name="_ETM_Q48_468255"/>
      <w:bookmarkStart w:id="21689" w:name="_ETM_Q48_468335"/>
      <w:bookmarkEnd w:id="21688"/>
      <w:bookmarkEnd w:id="21689"/>
      <w:r>
        <w:rPr>
          <w:rtl/>
        </w:rPr>
        <w:t xml:space="preserve">אני </w:t>
      </w:r>
      <w:bookmarkStart w:id="21690" w:name="_ETM_Q48_739400"/>
      <w:bookmarkEnd w:id="21690"/>
      <w:r>
        <w:rPr>
          <w:rtl/>
        </w:rPr>
        <w:t xml:space="preserve">מזמין </w:t>
      </w:r>
      <w:bookmarkStart w:id="21691" w:name="_ETM_Q48_739730"/>
      <w:bookmarkEnd w:id="21691"/>
      <w:r>
        <w:rPr>
          <w:rtl/>
        </w:rPr>
        <w:t xml:space="preserve">את </w:t>
      </w:r>
      <w:bookmarkStart w:id="21692" w:name="_ETM_Q48_739820"/>
      <w:bookmarkEnd w:id="21692"/>
      <w:r>
        <w:rPr>
          <w:rtl/>
        </w:rPr>
        <w:t xml:space="preserve">שר </w:t>
      </w:r>
      <w:bookmarkStart w:id="21693" w:name="_ETM_Q48_740030"/>
      <w:bookmarkEnd w:id="21693"/>
      <w:r>
        <w:rPr>
          <w:rtl/>
        </w:rPr>
        <w:t xml:space="preserve">המשפטים </w:t>
      </w:r>
      <w:bookmarkStart w:id="21694" w:name="_ETM_Q48_740660"/>
      <w:bookmarkEnd w:id="21694"/>
      <w:r>
        <w:rPr>
          <w:rtl/>
        </w:rPr>
        <w:t xml:space="preserve">וסגן </w:t>
      </w:r>
      <w:bookmarkStart w:id="21695" w:name="_ETM_Q48_740990"/>
      <w:bookmarkEnd w:id="21695"/>
      <w:r>
        <w:rPr>
          <w:rtl/>
        </w:rPr>
        <w:t xml:space="preserve">ראש </w:t>
      </w:r>
      <w:bookmarkStart w:id="21696" w:name="_ETM_Q48_741140"/>
      <w:bookmarkEnd w:id="21696"/>
      <w:r>
        <w:rPr>
          <w:rtl/>
        </w:rPr>
        <w:t>הממשלה</w:t>
      </w:r>
      <w:r>
        <w:rPr>
          <w:rFonts w:hint="cs"/>
          <w:rtl/>
        </w:rPr>
        <w:t>,</w:t>
      </w:r>
      <w:r>
        <w:rPr>
          <w:rtl/>
        </w:rPr>
        <w:t xml:space="preserve"> </w:t>
      </w:r>
      <w:bookmarkStart w:id="21697" w:name="_ETM_Q48_742580"/>
      <w:bookmarkEnd w:id="21697"/>
      <w:r>
        <w:rPr>
          <w:rtl/>
        </w:rPr>
        <w:t xml:space="preserve">חבר </w:t>
      </w:r>
      <w:bookmarkStart w:id="21698" w:name="_ETM_Q48_743029"/>
      <w:bookmarkEnd w:id="21698"/>
      <w:r>
        <w:rPr>
          <w:rtl/>
        </w:rPr>
        <w:t xml:space="preserve">הכנסת </w:t>
      </w:r>
      <w:bookmarkStart w:id="21699" w:name="_ETM_Q48_743449"/>
      <w:bookmarkEnd w:id="21699"/>
      <w:r>
        <w:rPr>
          <w:rtl/>
        </w:rPr>
        <w:t xml:space="preserve">יריב </w:t>
      </w:r>
      <w:bookmarkStart w:id="21700" w:name="_ETM_Q48_743659"/>
      <w:bookmarkEnd w:id="21700"/>
      <w:r>
        <w:rPr>
          <w:rtl/>
        </w:rPr>
        <w:t>לוין</w:t>
      </w:r>
      <w:r>
        <w:rPr>
          <w:rFonts w:hint="cs"/>
          <w:rtl/>
        </w:rPr>
        <w:t>,</w:t>
      </w:r>
      <w:r>
        <w:rPr>
          <w:rtl/>
        </w:rPr>
        <w:t xml:space="preserve"> </w:t>
      </w:r>
      <w:bookmarkStart w:id="21701" w:name="_ETM_Q48_744259"/>
      <w:bookmarkEnd w:id="21701"/>
      <w:r>
        <w:rPr>
          <w:rtl/>
        </w:rPr>
        <w:t xml:space="preserve">להשיב </w:t>
      </w:r>
      <w:bookmarkStart w:id="21702" w:name="_ETM_Q48_745429"/>
      <w:bookmarkEnd w:id="21702"/>
      <w:r>
        <w:rPr>
          <w:rtl/>
        </w:rPr>
        <w:t>להצעה</w:t>
      </w:r>
      <w:r>
        <w:rPr>
          <w:rFonts w:hint="cs"/>
          <w:rtl/>
        </w:rPr>
        <w:t>.</w:t>
      </w:r>
      <w:bookmarkStart w:id="21703" w:name="_ETM_Q48_753000"/>
      <w:bookmarkStart w:id="21704" w:name="_ETM_Q48_749000"/>
      <w:bookmarkEnd w:id="21703"/>
      <w:bookmarkEnd w:id="21704"/>
      <w:r>
        <w:rPr>
          <w:rtl/>
        </w:rPr>
        <w:t xml:space="preserve"> </w:t>
      </w:r>
      <w:bookmarkStart w:id="21705" w:name="_ETM_Q48_760710"/>
      <w:bookmarkEnd w:id="21705"/>
      <w:r>
        <w:rPr>
          <w:rtl/>
        </w:rPr>
        <w:t xml:space="preserve">אדוני </w:t>
      </w:r>
      <w:bookmarkStart w:id="21706" w:name="_ETM_Q48_760949"/>
      <w:bookmarkEnd w:id="21706"/>
      <w:r>
        <w:rPr>
          <w:rtl/>
        </w:rPr>
        <w:t>השר</w:t>
      </w:r>
      <w:r>
        <w:rPr>
          <w:rFonts w:hint="cs"/>
          <w:rtl/>
        </w:rPr>
        <w:t>,</w:t>
      </w:r>
      <w:r>
        <w:rPr>
          <w:rtl/>
        </w:rPr>
        <w:t xml:space="preserve"> </w:t>
      </w:r>
      <w:bookmarkStart w:id="21707" w:name="_ETM_Q48_761309"/>
      <w:bookmarkEnd w:id="21707"/>
      <w:r>
        <w:rPr>
          <w:rtl/>
        </w:rPr>
        <w:t xml:space="preserve">אם </w:t>
      </w:r>
      <w:bookmarkStart w:id="21708" w:name="_ETM_Q48_761520"/>
      <w:bookmarkEnd w:id="21708"/>
      <w:r>
        <w:rPr>
          <w:rtl/>
        </w:rPr>
        <w:t xml:space="preserve">תרצה </w:t>
      </w:r>
      <w:bookmarkStart w:id="21709" w:name="_ETM_Q48_761910"/>
      <w:bookmarkEnd w:id="21709"/>
      <w:r>
        <w:rPr>
          <w:rtl/>
        </w:rPr>
        <w:t xml:space="preserve">לנצל </w:t>
      </w:r>
      <w:bookmarkStart w:id="21710" w:name="_ETM_Q48_762270"/>
      <w:bookmarkEnd w:id="21710"/>
      <w:r>
        <w:rPr>
          <w:rtl/>
        </w:rPr>
        <w:t xml:space="preserve">את </w:t>
      </w:r>
      <w:bookmarkStart w:id="21711" w:name="_ETM_Q48_762360"/>
      <w:bookmarkEnd w:id="21711"/>
      <w:r>
        <w:rPr>
          <w:rtl/>
        </w:rPr>
        <w:t xml:space="preserve">מרב </w:t>
      </w:r>
      <w:bookmarkStart w:id="21712" w:name="_ETM_Q48_762630"/>
      <w:bookmarkEnd w:id="21712"/>
      <w:r>
        <w:rPr>
          <w:rtl/>
        </w:rPr>
        <w:t>הדקות</w:t>
      </w:r>
      <w:r>
        <w:rPr>
          <w:rFonts w:hint="cs"/>
          <w:rtl/>
        </w:rPr>
        <w:t>, עשר</w:t>
      </w:r>
      <w:bookmarkStart w:id="21713" w:name="_ETM_Q48_763169"/>
      <w:bookmarkEnd w:id="21713"/>
      <w:r>
        <w:rPr>
          <w:rtl/>
        </w:rPr>
        <w:t xml:space="preserve"> </w:t>
      </w:r>
      <w:bookmarkStart w:id="21714" w:name="_ETM_Q48_763440"/>
      <w:bookmarkEnd w:id="21714"/>
      <w:r>
        <w:rPr>
          <w:rtl/>
        </w:rPr>
        <w:t xml:space="preserve">דקות </w:t>
      </w:r>
      <w:bookmarkStart w:id="21715" w:name="_ETM_Q48_763710"/>
      <w:bookmarkEnd w:id="21715"/>
      <w:r>
        <w:rPr>
          <w:rFonts w:hint="cs"/>
          <w:rtl/>
        </w:rPr>
        <w:t>עומדות</w:t>
      </w:r>
      <w:bookmarkStart w:id="21716" w:name="_ETM_Q48_760000"/>
      <w:bookmarkEnd w:id="21716"/>
      <w:r>
        <w:rPr>
          <w:rFonts w:hint="cs"/>
          <w:rtl/>
        </w:rPr>
        <w:t xml:space="preserve"> </w:t>
      </w:r>
      <w:r>
        <w:rPr>
          <w:rtl/>
        </w:rPr>
        <w:t>לרשותך</w:t>
      </w:r>
      <w:r>
        <w:rPr>
          <w:rFonts w:hint="cs"/>
          <w:rtl/>
        </w:rPr>
        <w:t>.</w:t>
      </w:r>
    </w:p>
    <w:p w:rsidR="00FE1686" w:rsidRDefault="00FE1686" w:rsidP="00CC532B">
      <w:pPr>
        <w:rPr>
          <w:rtl/>
        </w:rPr>
      </w:pPr>
    </w:p>
    <w:p w:rsidR="00FE1686" w:rsidRDefault="00FE1686" w:rsidP="00CC532B">
      <w:pPr>
        <w:pStyle w:val="a4"/>
        <w:keepNext/>
        <w:rPr>
          <w:rtl/>
        </w:rPr>
      </w:pPr>
      <w:bookmarkStart w:id="21717" w:name="_ETM_Q48_766000"/>
      <w:bookmarkStart w:id="21718" w:name="ET_speaker_6392_2"/>
      <w:bookmarkEnd w:id="21717"/>
      <w:r w:rsidRPr="00C02795">
        <w:rPr>
          <w:rStyle w:val="TagStyle"/>
          <w:rtl/>
        </w:rPr>
        <w:t xml:space="preserve">&lt;&lt; דובר &gt;&gt; </w:t>
      </w:r>
      <w:bookmarkStart w:id="21719" w:name="_Toc127431949"/>
      <w:bookmarkStart w:id="21720" w:name="_Toc135565439"/>
      <w:r>
        <w:rPr>
          <w:rtl/>
        </w:rPr>
        <w:t>שר המשפטים יריב לוין:</w:t>
      </w:r>
      <w:bookmarkEnd w:id="21719"/>
      <w:bookmarkEnd w:id="21720"/>
      <w:r w:rsidRPr="00C02795">
        <w:rPr>
          <w:rStyle w:val="TagStyle"/>
          <w:rtl/>
        </w:rPr>
        <w:t xml:space="preserve"> &lt;&lt; דובר &gt;&gt;</w:t>
      </w:r>
      <w:r>
        <w:rPr>
          <w:rtl/>
        </w:rPr>
        <w:t xml:space="preserve">   </w:t>
      </w:r>
      <w:bookmarkEnd w:id="21718"/>
    </w:p>
    <w:p w:rsidR="00FE1686" w:rsidRDefault="00FE1686" w:rsidP="003A019F">
      <w:pPr>
        <w:rPr>
          <w:rtl/>
          <w:lang w:eastAsia="he-IL"/>
        </w:rPr>
      </w:pPr>
    </w:p>
    <w:p w:rsidR="00FE1686" w:rsidRDefault="00FE1686" w:rsidP="00E1000D">
      <w:pPr>
        <w:rPr>
          <w:rtl/>
          <w:lang w:eastAsia="he-IL"/>
        </w:rPr>
      </w:pPr>
      <w:r>
        <w:rPr>
          <w:rFonts w:hint="cs"/>
          <w:rtl/>
          <w:lang w:eastAsia="he-IL"/>
        </w:rPr>
        <w:t xml:space="preserve">תודה רבה, אדוני היושב-ראש. חברות וחברי כנסת, חברת הכנסת מלינובסקי, בהצעת החוק </w:t>
      </w:r>
      <w:bookmarkStart w:id="21721" w:name="_ETM_Q49_180000"/>
      <w:bookmarkEnd w:id="21721"/>
      <w:r>
        <w:rPr>
          <w:rFonts w:hint="cs"/>
          <w:rtl/>
          <w:lang w:eastAsia="he-IL"/>
        </w:rPr>
        <w:t xml:space="preserve">שבנדון מוצע לקבוע שתי הוראות ביחס לעבירת תקיפה מינית </w:t>
      </w:r>
      <w:bookmarkStart w:id="21722" w:name="_ETM_Q49_167000"/>
      <w:bookmarkEnd w:id="21722"/>
      <w:r>
        <w:rPr>
          <w:rFonts w:hint="cs"/>
          <w:rtl/>
          <w:lang w:eastAsia="he-IL"/>
        </w:rPr>
        <w:t>שנעשתה מתוך מניע לאומני: האחת</w:t>
      </w:r>
      <w:r w:rsidR="00F66079">
        <w:rPr>
          <w:rFonts w:hint="cs"/>
          <w:rtl/>
          <w:lang w:eastAsia="he-IL"/>
        </w:rPr>
        <w:t>,</w:t>
      </w:r>
      <w:r>
        <w:rPr>
          <w:rFonts w:hint="cs"/>
          <w:rtl/>
          <w:lang w:eastAsia="he-IL"/>
        </w:rPr>
        <w:t xml:space="preserve"> החלת הוראות סעיף 37 </w:t>
      </w:r>
      <w:bookmarkStart w:id="21723" w:name="_ETM_Q49_182000"/>
      <w:bookmarkEnd w:id="21723"/>
      <w:r>
        <w:rPr>
          <w:rFonts w:hint="cs"/>
          <w:rtl/>
          <w:lang w:eastAsia="he-IL"/>
        </w:rPr>
        <w:t xml:space="preserve">לחוק המאבק בטרור, </w:t>
      </w:r>
      <w:proofErr w:type="spellStart"/>
      <w:r>
        <w:rPr>
          <w:rFonts w:hint="cs"/>
          <w:rtl/>
          <w:lang w:eastAsia="he-IL"/>
        </w:rPr>
        <w:t>התשע"ו</w:t>
      </w:r>
      <w:proofErr w:type="spellEnd"/>
      <w:r>
        <w:rPr>
          <w:rFonts w:hint="cs"/>
          <w:rtl/>
          <w:lang w:eastAsia="he-IL"/>
        </w:rPr>
        <w:t>–2016, לעניין החמרת ענישה</w:t>
      </w:r>
      <w:bookmarkStart w:id="21724" w:name="_ETM_Q49_191000"/>
      <w:bookmarkEnd w:id="21724"/>
      <w:r>
        <w:rPr>
          <w:rFonts w:hint="cs"/>
          <w:rtl/>
          <w:lang w:eastAsia="he-IL"/>
        </w:rPr>
        <w:t xml:space="preserve"> בשל עבירה שהיא מעשה טרור </w:t>
      </w:r>
      <w:r>
        <w:rPr>
          <w:rtl/>
          <w:lang w:eastAsia="he-IL"/>
        </w:rPr>
        <w:t>–</w:t>
      </w:r>
      <w:r>
        <w:rPr>
          <w:rFonts w:hint="cs"/>
          <w:rtl/>
          <w:lang w:eastAsia="he-IL"/>
        </w:rPr>
        <w:t xml:space="preserve"> קרי הכפלת העונש בצד העבירה במגבלה של 25 שנות מאסר; השנייה</w:t>
      </w:r>
      <w:r w:rsidR="00F66079">
        <w:rPr>
          <w:rFonts w:hint="cs"/>
          <w:rtl/>
          <w:lang w:eastAsia="he-IL"/>
        </w:rPr>
        <w:t>,</w:t>
      </w:r>
      <w:r>
        <w:rPr>
          <w:rFonts w:hint="cs"/>
          <w:rtl/>
          <w:lang w:eastAsia="he-IL"/>
        </w:rPr>
        <w:t xml:space="preserve"> קביעה כי </w:t>
      </w:r>
      <w:bookmarkStart w:id="21725" w:name="_ETM_Q49_199000"/>
      <w:bookmarkEnd w:id="21725"/>
      <w:r>
        <w:rPr>
          <w:rFonts w:hint="cs"/>
          <w:rtl/>
          <w:lang w:eastAsia="he-IL"/>
        </w:rPr>
        <w:t>מי שנפגע מעבירת תקיפה מינית</w:t>
      </w:r>
      <w:r w:rsidR="00F66079">
        <w:rPr>
          <w:rFonts w:hint="cs"/>
          <w:rtl/>
          <w:lang w:eastAsia="he-IL"/>
        </w:rPr>
        <w:t xml:space="preserve"> </w:t>
      </w:r>
      <w:r>
        <w:rPr>
          <w:rFonts w:hint="cs"/>
          <w:rtl/>
          <w:lang w:eastAsia="he-IL"/>
        </w:rPr>
        <w:t xml:space="preserve">כאמור, יראו בו נפגע </w:t>
      </w:r>
      <w:bookmarkStart w:id="21726" w:name="_ETM_Q49_197000"/>
      <w:bookmarkEnd w:id="21726"/>
      <w:r>
        <w:rPr>
          <w:rFonts w:hint="cs"/>
          <w:rtl/>
          <w:lang w:eastAsia="he-IL"/>
        </w:rPr>
        <w:t xml:space="preserve">פעולות איבה לעניין חוק התגמולים לנפגעי פעולות איבה, </w:t>
      </w:r>
      <w:proofErr w:type="spellStart"/>
      <w:r>
        <w:rPr>
          <w:rFonts w:hint="cs"/>
          <w:rtl/>
          <w:lang w:eastAsia="he-IL"/>
        </w:rPr>
        <w:t>התש"ל</w:t>
      </w:r>
      <w:proofErr w:type="spellEnd"/>
      <w:r>
        <w:rPr>
          <w:rFonts w:hint="cs"/>
          <w:rtl/>
          <w:lang w:eastAsia="he-IL"/>
        </w:rPr>
        <w:t xml:space="preserve">–1970 </w:t>
      </w:r>
      <w:bookmarkStart w:id="21727" w:name="_ETM_Q49_201000"/>
      <w:bookmarkEnd w:id="21727"/>
      <w:r w:rsidR="00F66079">
        <w:rPr>
          <w:rFonts w:hint="eastAsia"/>
          <w:rtl/>
          <w:lang w:eastAsia="he-IL"/>
        </w:rPr>
        <w:t>–</w:t>
      </w:r>
      <w:r w:rsidR="00F66079">
        <w:rPr>
          <w:rFonts w:hint="cs"/>
          <w:rtl/>
          <w:lang w:eastAsia="he-IL"/>
        </w:rPr>
        <w:t xml:space="preserve"> </w:t>
      </w:r>
      <w:r>
        <w:rPr>
          <w:rFonts w:hint="cs"/>
          <w:rtl/>
          <w:lang w:eastAsia="he-IL"/>
        </w:rPr>
        <w:t>להלן: חוק התגמולים.</w:t>
      </w:r>
      <w:bookmarkStart w:id="21728" w:name="_ETM_Q49_195000"/>
      <w:bookmarkStart w:id="21729" w:name="_ETM_Q49_196000"/>
      <w:bookmarkEnd w:id="21728"/>
      <w:bookmarkEnd w:id="21729"/>
      <w:r w:rsidR="00F66079">
        <w:rPr>
          <w:rFonts w:hint="cs"/>
          <w:rtl/>
          <w:lang w:eastAsia="he-IL"/>
        </w:rPr>
        <w:t xml:space="preserve"> </w:t>
      </w:r>
      <w:r>
        <w:rPr>
          <w:rFonts w:hint="cs"/>
          <w:rtl/>
          <w:lang w:eastAsia="he-IL"/>
        </w:rPr>
        <w:t xml:space="preserve">בשנים האחרונות אנו רואים כי התעצמו, לצערנו, הדיווחים </w:t>
      </w:r>
      <w:bookmarkStart w:id="21730" w:name="_ETM_Q49_213000"/>
      <w:bookmarkEnd w:id="21730"/>
      <w:r>
        <w:rPr>
          <w:rFonts w:hint="cs"/>
          <w:rtl/>
          <w:lang w:eastAsia="he-IL"/>
        </w:rPr>
        <w:t xml:space="preserve">על נשים שהותקפו על רקע זהותן הלאומית. רק לאחרונה </w:t>
      </w:r>
      <w:bookmarkStart w:id="21731" w:name="_ETM_Q49_210000"/>
      <w:bookmarkEnd w:id="21731"/>
      <w:r>
        <w:rPr>
          <w:rFonts w:hint="cs"/>
          <w:rtl/>
          <w:lang w:eastAsia="he-IL"/>
        </w:rPr>
        <w:t>נתקלנו בכמה מקרים באמת זוועתיים</w:t>
      </w:r>
      <w:bookmarkStart w:id="21732" w:name="_ETM_Q49_216000"/>
      <w:bookmarkEnd w:id="21732"/>
      <w:r>
        <w:rPr>
          <w:rFonts w:hint="cs"/>
          <w:rtl/>
          <w:lang w:eastAsia="he-IL"/>
        </w:rPr>
        <w:t xml:space="preserve"> שזעזעו מדינה שלמה.</w:t>
      </w:r>
      <w:bookmarkStart w:id="21733" w:name="_ETM_Q49_221000"/>
      <w:bookmarkStart w:id="21734" w:name="_ETM_Q49_222000"/>
      <w:bookmarkEnd w:id="21733"/>
      <w:bookmarkEnd w:id="21734"/>
      <w:r w:rsidR="00E1000D">
        <w:rPr>
          <w:rFonts w:hint="cs"/>
          <w:rtl/>
          <w:lang w:eastAsia="he-IL"/>
        </w:rPr>
        <w:t xml:space="preserve"> </w:t>
      </w:r>
      <w:r>
        <w:rPr>
          <w:rFonts w:hint="cs"/>
          <w:rtl/>
          <w:lang w:eastAsia="he-IL"/>
        </w:rPr>
        <w:t xml:space="preserve">לצערי, יש מצב של ענישה מקילה בחלק מהמקרים, שמדגישים את </w:t>
      </w:r>
      <w:bookmarkStart w:id="21735" w:name="_ETM_Q49_226000"/>
      <w:bookmarkEnd w:id="21735"/>
      <w:r>
        <w:rPr>
          <w:rFonts w:hint="cs"/>
          <w:rtl/>
          <w:lang w:eastAsia="he-IL"/>
        </w:rPr>
        <w:t xml:space="preserve">הצורך </w:t>
      </w:r>
      <w:proofErr w:type="spellStart"/>
      <w:r>
        <w:rPr>
          <w:rFonts w:hint="cs"/>
          <w:rtl/>
          <w:lang w:eastAsia="he-IL"/>
        </w:rPr>
        <w:t>המיידי</w:t>
      </w:r>
      <w:proofErr w:type="spellEnd"/>
      <w:r>
        <w:rPr>
          <w:rFonts w:hint="cs"/>
          <w:rtl/>
          <w:lang w:eastAsia="he-IL"/>
        </w:rPr>
        <w:t xml:space="preserve"> בהחמרת הענישה, בוודאי כאשר העבירות נעשות על רקע לאומני, כ</w:t>
      </w:r>
      <w:bookmarkStart w:id="21736" w:name="_ETM_Q49_225000"/>
      <w:bookmarkEnd w:id="21736"/>
      <w:r>
        <w:rPr>
          <w:rFonts w:hint="cs"/>
          <w:rtl/>
          <w:lang w:eastAsia="he-IL"/>
        </w:rPr>
        <w:t xml:space="preserve">פי שאת מתארת ומתייחסת בהצעת החוק. </w:t>
      </w:r>
      <w:bookmarkStart w:id="21737" w:name="_ETM_Q49_228000"/>
      <w:bookmarkEnd w:id="21737"/>
      <w:r>
        <w:rPr>
          <w:rFonts w:hint="cs"/>
          <w:rtl/>
          <w:lang w:eastAsia="he-IL"/>
        </w:rPr>
        <w:t xml:space="preserve">יש בהחלט היגיון רב בתפיסה שאומרת שיש להכיר בנפגעי תקיפה </w:t>
      </w:r>
      <w:bookmarkStart w:id="21738" w:name="_ETM_Q49_245000"/>
      <w:bookmarkEnd w:id="21738"/>
      <w:r>
        <w:rPr>
          <w:rFonts w:hint="cs"/>
          <w:rtl/>
          <w:lang w:eastAsia="he-IL"/>
        </w:rPr>
        <w:t xml:space="preserve">מינית על רקע לאומני כנפגעים ונפגעות של מעשה </w:t>
      </w:r>
      <w:bookmarkStart w:id="21739" w:name="_ETM_Q49_234000"/>
      <w:bookmarkEnd w:id="21739"/>
      <w:r>
        <w:rPr>
          <w:rFonts w:hint="cs"/>
          <w:rtl/>
          <w:lang w:eastAsia="he-IL"/>
        </w:rPr>
        <w:t xml:space="preserve">טרור לכל דבר ועניין. למען האמת, אני לא </w:t>
      </w:r>
      <w:bookmarkStart w:id="21740" w:name="_ETM_Q49_249000"/>
      <w:bookmarkEnd w:id="21740"/>
      <w:r>
        <w:rPr>
          <w:rFonts w:hint="cs"/>
          <w:rtl/>
          <w:lang w:eastAsia="he-IL"/>
        </w:rPr>
        <w:t>רואה דרך להסתכל על זה בצורה אחרת.</w:t>
      </w:r>
      <w:r w:rsidR="00E1000D">
        <w:rPr>
          <w:rFonts w:hint="cs"/>
          <w:rtl/>
          <w:lang w:eastAsia="he-IL"/>
        </w:rPr>
        <w:t xml:space="preserve"> </w:t>
      </w:r>
    </w:p>
    <w:p w:rsidR="00FE1686" w:rsidRDefault="00FE1686" w:rsidP="00CC532B">
      <w:pPr>
        <w:rPr>
          <w:rtl/>
          <w:lang w:eastAsia="he-IL"/>
        </w:rPr>
      </w:pPr>
    </w:p>
    <w:p w:rsidR="00FE1686" w:rsidRDefault="00FE1686" w:rsidP="00E1000D">
      <w:pPr>
        <w:rPr>
          <w:rtl/>
          <w:lang w:eastAsia="he-IL"/>
        </w:rPr>
      </w:pPr>
      <w:bookmarkStart w:id="21741" w:name="_ETM_Q49_256000"/>
      <w:bookmarkEnd w:id="21741"/>
      <w:r>
        <w:rPr>
          <w:rFonts w:hint="cs"/>
          <w:rtl/>
          <w:lang w:eastAsia="he-IL"/>
        </w:rPr>
        <w:t xml:space="preserve">יש הבנה כי קיים </w:t>
      </w:r>
      <w:bookmarkStart w:id="21742" w:name="_ETM_Q49_259000"/>
      <w:bookmarkEnd w:id="21742"/>
      <w:r>
        <w:rPr>
          <w:rFonts w:hint="cs"/>
          <w:rtl/>
          <w:lang w:eastAsia="he-IL"/>
        </w:rPr>
        <w:t xml:space="preserve">מענה לחלק מהסעיפים בחוקים אחרים. האחד קבוע בסעיף 37 </w:t>
      </w:r>
      <w:bookmarkStart w:id="21743" w:name="_ETM_Q49_258000"/>
      <w:bookmarkEnd w:id="21743"/>
      <w:r>
        <w:rPr>
          <w:rFonts w:hint="cs"/>
          <w:rtl/>
          <w:lang w:eastAsia="he-IL"/>
        </w:rPr>
        <w:t xml:space="preserve">לחוק המאבק בטרור, ולפיו העונש בגין עבירה (למעט עבירות </w:t>
      </w:r>
      <w:bookmarkStart w:id="21744" w:name="_ETM_Q49_261000"/>
      <w:bookmarkEnd w:id="21744"/>
      <w:r>
        <w:rPr>
          <w:rFonts w:hint="cs"/>
          <w:rtl/>
          <w:lang w:eastAsia="he-IL"/>
        </w:rPr>
        <w:t xml:space="preserve">מסוימות) שהיא מעשה טרור הוא כפל </w:t>
      </w:r>
      <w:bookmarkStart w:id="21745" w:name="_ETM_Q49_264000"/>
      <w:bookmarkEnd w:id="21745"/>
      <w:r>
        <w:rPr>
          <w:rFonts w:hint="cs"/>
          <w:rtl/>
          <w:lang w:eastAsia="he-IL"/>
        </w:rPr>
        <w:t>העונש הקבוע לאותה עבירה עד תקרה של 25 שנים.</w:t>
      </w:r>
      <w:r w:rsidR="00E1000D">
        <w:rPr>
          <w:rFonts w:hint="cs"/>
          <w:rtl/>
          <w:lang w:eastAsia="he-IL"/>
        </w:rPr>
        <w:t xml:space="preserve"> </w:t>
      </w:r>
      <w:bookmarkStart w:id="21746" w:name="_ETM_Q49_270000"/>
      <w:bookmarkEnd w:id="21746"/>
      <w:r>
        <w:rPr>
          <w:rFonts w:hint="cs"/>
          <w:rtl/>
          <w:lang w:eastAsia="he-IL"/>
        </w:rPr>
        <w:t xml:space="preserve">המנגנון השני </w:t>
      </w:r>
      <w:bookmarkStart w:id="21747" w:name="_ETM_Q49_271000"/>
      <w:bookmarkEnd w:id="21747"/>
      <w:r>
        <w:rPr>
          <w:rFonts w:hint="cs"/>
          <w:rtl/>
          <w:lang w:eastAsia="he-IL"/>
        </w:rPr>
        <w:t xml:space="preserve">קבוע בסעיף 144ו לחוק העונשין, שקובע נסיבה מחמירה כללית </w:t>
      </w:r>
      <w:bookmarkStart w:id="21748" w:name="_ETM_Q49_277000"/>
      <w:bookmarkEnd w:id="21748"/>
      <w:r>
        <w:rPr>
          <w:rFonts w:hint="cs"/>
          <w:rtl/>
          <w:lang w:eastAsia="he-IL"/>
        </w:rPr>
        <w:t xml:space="preserve">של עבירה ממניע גזענות או עוינות כלפי הציבור. אבל ברקע הצעת החוק – בצדק, </w:t>
      </w:r>
      <w:bookmarkStart w:id="21749" w:name="_ETM_Q49_284000"/>
      <w:bookmarkEnd w:id="21749"/>
      <w:r>
        <w:rPr>
          <w:rFonts w:hint="cs"/>
          <w:rtl/>
          <w:lang w:eastAsia="he-IL"/>
        </w:rPr>
        <w:t xml:space="preserve">אני חושב – העובדה שעבירת ההטרדה המינית </w:t>
      </w:r>
      <w:bookmarkStart w:id="21750" w:name="_ETM_Q49_286000"/>
      <w:bookmarkEnd w:id="21750"/>
      <w:r>
        <w:rPr>
          <w:rFonts w:hint="cs"/>
          <w:rtl/>
          <w:lang w:eastAsia="he-IL"/>
        </w:rPr>
        <w:t xml:space="preserve">לא כלולה בפרק עבירות המין שבחוק העונשין, </w:t>
      </w:r>
      <w:bookmarkStart w:id="21751" w:name="_ETM_Q49_273000"/>
      <w:bookmarkEnd w:id="21751"/>
      <w:r>
        <w:rPr>
          <w:rFonts w:hint="cs"/>
          <w:rtl/>
          <w:lang w:eastAsia="he-IL"/>
        </w:rPr>
        <w:t xml:space="preserve">אלא מדובר בעבירה בעלת אופי שונה שמעוגנת בחוק למניעת הטרדה </w:t>
      </w:r>
      <w:bookmarkStart w:id="21752" w:name="_ETM_Q49_294000"/>
      <w:bookmarkEnd w:id="21752"/>
      <w:r>
        <w:rPr>
          <w:rFonts w:hint="cs"/>
          <w:rtl/>
          <w:lang w:eastAsia="he-IL"/>
        </w:rPr>
        <w:t xml:space="preserve">מינית, </w:t>
      </w:r>
      <w:proofErr w:type="spellStart"/>
      <w:r>
        <w:rPr>
          <w:rFonts w:hint="cs"/>
          <w:rtl/>
          <w:lang w:eastAsia="he-IL"/>
        </w:rPr>
        <w:t>התשנ"ח</w:t>
      </w:r>
      <w:proofErr w:type="spellEnd"/>
      <w:r>
        <w:rPr>
          <w:rFonts w:hint="cs"/>
          <w:rtl/>
          <w:lang w:eastAsia="he-IL"/>
        </w:rPr>
        <w:t>–1998</w:t>
      </w:r>
      <w:r w:rsidR="00E1000D">
        <w:rPr>
          <w:rFonts w:hint="cs"/>
          <w:rtl/>
          <w:lang w:eastAsia="he-IL"/>
        </w:rPr>
        <w:t>.</w:t>
      </w:r>
      <w:r>
        <w:rPr>
          <w:rFonts w:hint="cs"/>
          <w:rtl/>
          <w:lang w:eastAsia="he-IL"/>
        </w:rPr>
        <w:t xml:space="preserve"> ביחס לעבירת הטרדה מינית לא קיים </w:t>
      </w:r>
      <w:bookmarkStart w:id="21753" w:name="_ETM_Q49_292000"/>
      <w:bookmarkEnd w:id="21753"/>
      <w:r>
        <w:rPr>
          <w:rFonts w:hint="cs"/>
          <w:rtl/>
          <w:lang w:eastAsia="he-IL"/>
        </w:rPr>
        <w:t>מדרג ענישה מוחמר בהתקיים נסיבות מחמירות, ולכן למעשה בעניין</w:t>
      </w:r>
      <w:bookmarkStart w:id="21754" w:name="_ETM_Q49_305000"/>
      <w:bookmarkEnd w:id="21754"/>
      <w:r>
        <w:rPr>
          <w:rFonts w:hint="cs"/>
          <w:rtl/>
          <w:lang w:eastAsia="he-IL"/>
        </w:rPr>
        <w:t xml:space="preserve"> הזה אין מנגנון של הכפלת ענישה על בסיס מניע פסול, </w:t>
      </w:r>
      <w:bookmarkStart w:id="21755" w:name="_ETM_Q49_307000"/>
      <w:bookmarkEnd w:id="21755"/>
      <w:r>
        <w:rPr>
          <w:rFonts w:hint="cs"/>
          <w:rtl/>
          <w:lang w:eastAsia="he-IL"/>
        </w:rPr>
        <w:t>כפי שקיים ביחס לעבירות בחוק העונשין.</w:t>
      </w:r>
    </w:p>
    <w:p w:rsidR="00FE1686" w:rsidRDefault="00FE1686" w:rsidP="00CC532B">
      <w:pPr>
        <w:rPr>
          <w:rtl/>
          <w:lang w:eastAsia="he-IL"/>
        </w:rPr>
      </w:pPr>
    </w:p>
    <w:p w:rsidR="00FE1686" w:rsidRDefault="00FE1686" w:rsidP="00E1000D">
      <w:pPr>
        <w:rPr>
          <w:rtl/>
          <w:lang w:eastAsia="he-IL"/>
        </w:rPr>
      </w:pPr>
      <w:bookmarkStart w:id="21756" w:name="_ETM_Q49_311000"/>
      <w:bookmarkEnd w:id="21756"/>
      <w:r>
        <w:rPr>
          <w:rFonts w:hint="cs"/>
          <w:rtl/>
          <w:lang w:eastAsia="he-IL"/>
        </w:rPr>
        <w:t xml:space="preserve">אני מוכרח לומר שבניגוד למה שהיה נהוג כאן בקדנציה הקודמת, אני, </w:t>
      </w:r>
      <w:bookmarkStart w:id="21757" w:name="_ETM_Q49_303000"/>
      <w:bookmarkEnd w:id="21757"/>
      <w:r>
        <w:rPr>
          <w:rFonts w:hint="cs"/>
          <w:rtl/>
          <w:lang w:eastAsia="he-IL"/>
        </w:rPr>
        <w:t xml:space="preserve">לפחות, משתדל </w:t>
      </w:r>
      <w:bookmarkStart w:id="21758" w:name="_ETM_Q49_313000"/>
      <w:bookmarkEnd w:id="21758"/>
      <w:r>
        <w:rPr>
          <w:rFonts w:hint="cs"/>
          <w:rtl/>
          <w:lang w:eastAsia="he-IL"/>
        </w:rPr>
        <w:t xml:space="preserve">לאמץ גישה עניינית עד כמה שניתן לגוף הצעות החוק, ואני </w:t>
      </w:r>
      <w:bookmarkStart w:id="21759" w:name="_ETM_Q49_323000"/>
      <w:bookmarkEnd w:id="21759"/>
      <w:r>
        <w:rPr>
          <w:rFonts w:hint="cs"/>
          <w:rtl/>
          <w:lang w:eastAsia="he-IL"/>
        </w:rPr>
        <w:t xml:space="preserve">חושב, חברת הכנסת מלינובסקי, שההצעה שלך היא טובה, היא נכונה. </w:t>
      </w:r>
      <w:bookmarkStart w:id="21760" w:name="_ETM_Q49_325000"/>
      <w:bookmarkEnd w:id="21760"/>
      <w:r>
        <w:rPr>
          <w:rFonts w:hint="cs"/>
          <w:rtl/>
          <w:lang w:eastAsia="he-IL"/>
        </w:rPr>
        <w:t xml:space="preserve">יש לה אולי מרכיבים שצריך לטייב, אבל בסך הכול </w:t>
      </w:r>
      <w:bookmarkStart w:id="21761" w:name="_ETM_Q49_322000"/>
      <w:bookmarkEnd w:id="21761"/>
      <w:r>
        <w:rPr>
          <w:rFonts w:hint="cs"/>
          <w:rtl/>
          <w:lang w:eastAsia="he-IL"/>
        </w:rPr>
        <w:t xml:space="preserve">הרעיון הכללי הוא נכון וראוי, ולכן אני </w:t>
      </w:r>
      <w:bookmarkStart w:id="21762" w:name="_ETM_Q49_329000"/>
      <w:bookmarkEnd w:id="21762"/>
      <w:r>
        <w:rPr>
          <w:rFonts w:hint="cs"/>
          <w:rtl/>
          <w:lang w:eastAsia="he-IL"/>
        </w:rPr>
        <w:t xml:space="preserve">אציע לכנסת – וזו עמדת הממשלה – לתמוך בחוק בקריאה הטרומית, כמובן </w:t>
      </w:r>
      <w:bookmarkStart w:id="21763" w:name="_ETM_Q49_339000"/>
      <w:bookmarkEnd w:id="21763"/>
      <w:r>
        <w:rPr>
          <w:rFonts w:hint="cs"/>
          <w:rtl/>
          <w:lang w:eastAsia="he-IL"/>
        </w:rPr>
        <w:t xml:space="preserve">בכפוף לכך שהצעת החוק תוחזר לדיון בוועדה לפני הקריאה הראשונה </w:t>
      </w:r>
      <w:bookmarkStart w:id="21764" w:name="_ETM_Q49_343000"/>
      <w:bookmarkEnd w:id="21764"/>
      <w:r>
        <w:rPr>
          <w:rFonts w:hint="cs"/>
          <w:rtl/>
          <w:lang w:eastAsia="he-IL"/>
        </w:rPr>
        <w:t xml:space="preserve">על מנת שנראה שבאמת מסנכרנים את הדברים. אני חושב שזה </w:t>
      </w:r>
      <w:bookmarkStart w:id="21765" w:name="_ETM_Q49_346000"/>
      <w:bookmarkEnd w:id="21765"/>
      <w:r>
        <w:rPr>
          <w:rFonts w:hint="cs"/>
          <w:rtl/>
          <w:lang w:eastAsia="he-IL"/>
        </w:rPr>
        <w:t>פחות בצד המהותי של העניין ויותר בצד הטכני, שלא יהי</w:t>
      </w:r>
      <w:r w:rsidR="00E1000D">
        <w:rPr>
          <w:rFonts w:hint="cs"/>
          <w:rtl/>
          <w:lang w:eastAsia="he-IL"/>
        </w:rPr>
        <w:t>ו</w:t>
      </w:r>
      <w:r>
        <w:rPr>
          <w:rFonts w:hint="cs"/>
          <w:rtl/>
          <w:lang w:eastAsia="he-IL"/>
        </w:rPr>
        <w:t xml:space="preserve"> כפילויות ודברים מהסוג הזה</w:t>
      </w:r>
      <w:bookmarkStart w:id="21766" w:name="_ETM_Q49_352000"/>
      <w:bookmarkEnd w:id="21766"/>
      <w:r>
        <w:rPr>
          <w:rFonts w:hint="cs"/>
          <w:rtl/>
          <w:lang w:eastAsia="he-IL"/>
        </w:rPr>
        <w:t xml:space="preserve">, באופן כזה שהנוסח יתוקן כך </w:t>
      </w:r>
      <w:bookmarkStart w:id="21767" w:name="_ETM_Q49_351000"/>
      <w:bookmarkEnd w:id="21767"/>
      <w:r>
        <w:rPr>
          <w:rFonts w:hint="cs"/>
          <w:rtl/>
          <w:lang w:eastAsia="he-IL"/>
        </w:rPr>
        <w:t xml:space="preserve">שיושמטו ממנו נושאים שכבר יש להם מענה במקומות אחרים. וכמובן, </w:t>
      </w:r>
      <w:bookmarkStart w:id="21768" w:name="_ETM_Q49_361000"/>
      <w:bookmarkEnd w:id="21768"/>
      <w:r>
        <w:rPr>
          <w:rFonts w:hint="cs"/>
          <w:rtl/>
          <w:lang w:eastAsia="he-IL"/>
        </w:rPr>
        <w:t>יישארו הדברים שנותנים מענה למקומות שבהם הדברים אינם.</w:t>
      </w:r>
    </w:p>
    <w:p w:rsidR="00FE1686" w:rsidRDefault="00FE1686" w:rsidP="00CC532B">
      <w:pPr>
        <w:rPr>
          <w:rtl/>
          <w:lang w:eastAsia="he-IL"/>
        </w:rPr>
      </w:pPr>
    </w:p>
    <w:p w:rsidR="00E1000D" w:rsidRDefault="00FE1686" w:rsidP="00E1000D">
      <w:pPr>
        <w:rPr>
          <w:rtl/>
          <w:lang w:eastAsia="he-IL"/>
        </w:rPr>
      </w:pPr>
      <w:r>
        <w:rPr>
          <w:rFonts w:hint="cs"/>
          <w:rtl/>
          <w:lang w:eastAsia="he-IL"/>
        </w:rPr>
        <w:t>א</w:t>
      </w:r>
      <w:bookmarkStart w:id="21769" w:name="_ETM_Q49_365000"/>
      <w:bookmarkEnd w:id="21769"/>
      <w:r>
        <w:rPr>
          <w:rFonts w:hint="cs"/>
          <w:rtl/>
          <w:lang w:eastAsia="he-IL"/>
        </w:rPr>
        <w:t xml:space="preserve">ני רוצה גם </w:t>
      </w:r>
      <w:bookmarkStart w:id="21770" w:name="_ETM_Q49_366000"/>
      <w:bookmarkEnd w:id="21770"/>
      <w:r>
        <w:rPr>
          <w:rFonts w:hint="cs"/>
          <w:rtl/>
          <w:lang w:eastAsia="he-IL"/>
        </w:rPr>
        <w:t>להודות לך ולברך אותך על הצעה טובה וחשובה</w:t>
      </w:r>
      <w:bookmarkStart w:id="21771" w:name="_ETM_Q49_364000"/>
      <w:bookmarkEnd w:id="21771"/>
      <w:r w:rsidR="00E1000D">
        <w:rPr>
          <w:rFonts w:hint="cs"/>
          <w:rtl/>
          <w:lang w:eastAsia="he-IL"/>
        </w:rPr>
        <w:t>, בהנחה שאת מקבלת את הדברים כפי שהצגתי כאן.</w:t>
      </w:r>
    </w:p>
    <w:p w:rsidR="00FE1686" w:rsidRDefault="00FE1686" w:rsidP="00E1000D">
      <w:pPr>
        <w:rPr>
          <w:rtl/>
          <w:lang w:eastAsia="he-IL"/>
        </w:rPr>
      </w:pPr>
    </w:p>
    <w:p w:rsidR="00FE1686" w:rsidRDefault="00FE1686" w:rsidP="00CC532B">
      <w:pPr>
        <w:pStyle w:val="af6"/>
        <w:keepNext/>
        <w:rPr>
          <w:rtl/>
        </w:rPr>
      </w:pPr>
      <w:bookmarkStart w:id="21772" w:name="ET_interruption_5552_13"/>
      <w:r w:rsidRPr="00A63796">
        <w:rPr>
          <w:rStyle w:val="TagStyle"/>
          <w:rtl/>
        </w:rPr>
        <w:t xml:space="preserve"> &lt;&lt; קריאה &gt;&gt; </w:t>
      </w:r>
      <w:r>
        <w:rPr>
          <w:rtl/>
        </w:rPr>
        <w:t>יוליה מלינובסקי (ישראל ביתנו):</w:t>
      </w:r>
      <w:r w:rsidRPr="00A63796">
        <w:rPr>
          <w:rStyle w:val="TagStyle"/>
          <w:rtl/>
        </w:rPr>
        <w:t xml:space="preserve"> &lt;&lt; קריאה &gt;&gt;</w:t>
      </w:r>
      <w:r>
        <w:rPr>
          <w:rtl/>
        </w:rPr>
        <w:t xml:space="preserve">   </w:t>
      </w:r>
      <w:bookmarkEnd w:id="21772"/>
    </w:p>
    <w:p w:rsidR="00FE1686" w:rsidRDefault="00FE1686" w:rsidP="003A019F">
      <w:pPr>
        <w:rPr>
          <w:rtl/>
          <w:lang w:eastAsia="he-IL"/>
        </w:rPr>
      </w:pPr>
    </w:p>
    <w:p w:rsidR="00FE1686" w:rsidRDefault="00FE1686" w:rsidP="00CC532B">
      <w:pPr>
        <w:rPr>
          <w:rtl/>
          <w:lang w:eastAsia="he-IL"/>
        </w:rPr>
      </w:pPr>
      <w:r>
        <w:rPr>
          <w:rFonts w:hint="cs"/>
          <w:rtl/>
          <w:lang w:eastAsia="he-IL"/>
        </w:rPr>
        <w:t>תודה רבה.</w:t>
      </w:r>
    </w:p>
    <w:p w:rsidR="00FE1686" w:rsidRDefault="00FE1686" w:rsidP="003A019F">
      <w:pPr>
        <w:rPr>
          <w:rtl/>
          <w:lang w:eastAsia="he-IL"/>
        </w:rPr>
      </w:pPr>
    </w:p>
    <w:p w:rsidR="00FE1686" w:rsidRDefault="00FE1686" w:rsidP="00CC532B">
      <w:pPr>
        <w:pStyle w:val="af7"/>
        <w:keepNext/>
        <w:rPr>
          <w:rtl/>
        </w:rPr>
      </w:pPr>
      <w:r w:rsidRPr="00A63796">
        <w:rPr>
          <w:rStyle w:val="TagStyle"/>
          <w:rtl/>
        </w:rPr>
        <w:t xml:space="preserve"> &lt;&lt; יור &gt;&gt; </w:t>
      </w:r>
      <w:r>
        <w:rPr>
          <w:rtl/>
        </w:rPr>
        <w:t>היו"ר אוריאל בוסו:</w:t>
      </w:r>
      <w:r w:rsidRPr="00A63796">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אני מאמין שהיא מסכימה לליטושים שיהיו בוועדה.</w:t>
      </w:r>
    </w:p>
    <w:p w:rsidR="00FE1686" w:rsidRDefault="00FE1686" w:rsidP="00CC532B">
      <w:pPr>
        <w:rPr>
          <w:rtl/>
          <w:lang w:eastAsia="he-IL"/>
        </w:rPr>
      </w:pPr>
    </w:p>
    <w:p w:rsidR="00FE1686" w:rsidRDefault="00FE1686" w:rsidP="00CC532B">
      <w:pPr>
        <w:pStyle w:val="-"/>
        <w:keepNext/>
        <w:rPr>
          <w:rtl/>
        </w:rPr>
      </w:pPr>
      <w:bookmarkStart w:id="21773" w:name="ET_speakercontinue_6392_18"/>
      <w:r w:rsidRPr="00A63796">
        <w:rPr>
          <w:rStyle w:val="TagStyle"/>
          <w:rtl/>
        </w:rPr>
        <w:t xml:space="preserve"> &lt;&lt; דובר_המשך &gt;&gt; </w:t>
      </w:r>
      <w:r>
        <w:rPr>
          <w:rtl/>
        </w:rPr>
        <w:t>שר המשפטים יריב לוין:</w:t>
      </w:r>
      <w:r w:rsidRPr="00A63796">
        <w:rPr>
          <w:rStyle w:val="TagStyle"/>
          <w:rtl/>
        </w:rPr>
        <w:t xml:space="preserve"> &lt;&lt; דובר_המשך &gt;&gt;</w:t>
      </w:r>
      <w:r>
        <w:rPr>
          <w:rtl/>
        </w:rPr>
        <w:t xml:space="preserve">   </w:t>
      </w:r>
      <w:bookmarkEnd w:id="21773"/>
    </w:p>
    <w:p w:rsidR="00FE1686" w:rsidRDefault="00FE1686" w:rsidP="003A019F">
      <w:pPr>
        <w:rPr>
          <w:rtl/>
          <w:lang w:eastAsia="he-IL"/>
        </w:rPr>
      </w:pPr>
    </w:p>
    <w:p w:rsidR="00FE1686" w:rsidRPr="00A63796" w:rsidRDefault="00FE1686" w:rsidP="00CC532B">
      <w:pPr>
        <w:rPr>
          <w:rtl/>
          <w:lang w:eastAsia="he-IL"/>
        </w:rPr>
      </w:pPr>
      <w:bookmarkStart w:id="21774" w:name="_ETM_Q49_370000"/>
      <w:bookmarkEnd w:id="21774"/>
      <w:r>
        <w:rPr>
          <w:rFonts w:hint="cs"/>
          <w:rtl/>
          <w:lang w:eastAsia="he-IL"/>
        </w:rPr>
        <w:t xml:space="preserve">אני מציע </w:t>
      </w:r>
      <w:bookmarkStart w:id="21775" w:name="_ETM_Q49_376000"/>
      <w:bookmarkEnd w:id="21775"/>
      <w:r>
        <w:rPr>
          <w:rFonts w:hint="cs"/>
          <w:rtl/>
          <w:lang w:eastAsia="he-IL"/>
        </w:rPr>
        <w:t>לכנסת להתאחד בתמיכה בהצעת החוק הזאת.</w:t>
      </w:r>
    </w:p>
    <w:p w:rsidR="00FE1686" w:rsidRPr="00A63796" w:rsidRDefault="00FE1686" w:rsidP="00CC532B">
      <w:pPr>
        <w:rPr>
          <w:rtl/>
          <w:lang w:eastAsia="he-IL"/>
        </w:rPr>
      </w:pPr>
    </w:p>
    <w:p w:rsidR="00FE1686" w:rsidRDefault="00FE1686" w:rsidP="00CC532B">
      <w:pPr>
        <w:pStyle w:val="af6"/>
        <w:keepNext/>
        <w:rPr>
          <w:rtl/>
        </w:rPr>
      </w:pPr>
      <w:bookmarkStart w:id="21776" w:name="_ETM_Q49_367000"/>
      <w:bookmarkStart w:id="21777" w:name="ET_interruption_5552_19"/>
      <w:bookmarkEnd w:id="21776"/>
      <w:r w:rsidRPr="00A63796">
        <w:rPr>
          <w:rStyle w:val="TagStyle"/>
          <w:rtl/>
        </w:rPr>
        <w:t xml:space="preserve"> &lt;&lt; קריאה &gt;&gt; </w:t>
      </w:r>
      <w:r>
        <w:rPr>
          <w:rtl/>
        </w:rPr>
        <w:t>יוליה מלינובסקי (ישראל ביתנו):</w:t>
      </w:r>
      <w:r w:rsidRPr="00A63796">
        <w:rPr>
          <w:rStyle w:val="TagStyle"/>
          <w:rtl/>
        </w:rPr>
        <w:t xml:space="preserve"> &lt;&lt; קריאה &gt;&gt;</w:t>
      </w:r>
      <w:r>
        <w:rPr>
          <w:rtl/>
        </w:rPr>
        <w:t xml:space="preserve">   </w:t>
      </w:r>
      <w:bookmarkEnd w:id="21777"/>
    </w:p>
    <w:p w:rsidR="00FE1686" w:rsidRDefault="00FE1686" w:rsidP="003A019F">
      <w:pPr>
        <w:rPr>
          <w:rtl/>
          <w:lang w:eastAsia="he-IL"/>
        </w:rPr>
      </w:pPr>
    </w:p>
    <w:p w:rsidR="00FE1686" w:rsidRPr="00A63796" w:rsidRDefault="008528BB" w:rsidP="00CC532B">
      <w:pPr>
        <w:rPr>
          <w:rtl/>
          <w:lang w:eastAsia="he-IL"/>
        </w:rPr>
      </w:pPr>
      <w:bookmarkStart w:id="21778" w:name="_ETM_Q49_379000"/>
      <w:bookmarkEnd w:id="21778"/>
      <w:r>
        <w:rPr>
          <w:rFonts w:hint="cs"/>
          <w:rtl/>
          <w:lang w:eastAsia="he-IL"/>
        </w:rPr>
        <w:t>– – –</w:t>
      </w:r>
    </w:p>
    <w:p w:rsidR="00FE1686" w:rsidRDefault="00FE1686" w:rsidP="00CC532B">
      <w:pPr>
        <w:rPr>
          <w:rtl/>
          <w:lang w:eastAsia="he-IL"/>
        </w:rPr>
      </w:pPr>
    </w:p>
    <w:p w:rsidR="00FE1686" w:rsidRDefault="00FE1686" w:rsidP="00CC532B">
      <w:pPr>
        <w:pStyle w:val="af7"/>
        <w:keepNext/>
        <w:rPr>
          <w:rtl/>
        </w:rPr>
      </w:pPr>
      <w:r w:rsidRPr="002B5C84">
        <w:rPr>
          <w:rStyle w:val="TagStyle"/>
          <w:rtl/>
        </w:rPr>
        <w:t xml:space="preserve"> &lt;&lt; יור &gt;&gt; </w:t>
      </w:r>
      <w:r>
        <w:rPr>
          <w:rtl/>
        </w:rPr>
        <w:t>היו"ר אוריאל בוסו:</w:t>
      </w:r>
      <w:r w:rsidRPr="002B5C84">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כבוד השר, לא </w:t>
      </w:r>
      <w:bookmarkStart w:id="21779" w:name="_ETM_Q49_375000"/>
      <w:bookmarkEnd w:id="21779"/>
      <w:r>
        <w:rPr>
          <w:rFonts w:hint="cs"/>
          <w:rtl/>
          <w:lang w:eastAsia="he-IL"/>
        </w:rPr>
        <w:t xml:space="preserve">קיבלנו הודעת התנגדות להצעת החוק. </w:t>
      </w:r>
      <w:bookmarkStart w:id="21780" w:name="_ETM_Q49_389000"/>
      <w:bookmarkEnd w:id="21780"/>
      <w:r>
        <w:rPr>
          <w:rFonts w:hint="cs"/>
          <w:rtl/>
          <w:lang w:eastAsia="he-IL"/>
        </w:rPr>
        <w:t xml:space="preserve">אם כך, חברות וחברי הכנסת, נעבור להצבעה. ההצבעה תהיה אלקטרונית. </w:t>
      </w:r>
    </w:p>
    <w:p w:rsidR="00FE1686" w:rsidRDefault="00FE1686" w:rsidP="00CC532B">
      <w:pPr>
        <w:rPr>
          <w:rtl/>
          <w:lang w:eastAsia="he-IL"/>
        </w:rPr>
      </w:pPr>
    </w:p>
    <w:p w:rsidR="00FE1686" w:rsidRDefault="00FE1686" w:rsidP="00AA7DB9">
      <w:pPr>
        <w:rPr>
          <w:rtl/>
          <w:lang w:eastAsia="he-IL"/>
        </w:rPr>
      </w:pPr>
      <w:bookmarkStart w:id="21781" w:name="_ETM_Q49_391000"/>
      <w:bookmarkEnd w:id="21781"/>
    </w:p>
    <w:p w:rsidR="00FE1686" w:rsidRDefault="00FE1686" w:rsidP="00CC532B">
      <w:pPr>
        <w:pStyle w:val="a7"/>
        <w:rPr>
          <w:rtl/>
          <w:lang w:eastAsia="he-IL"/>
        </w:rPr>
      </w:pPr>
      <w:bookmarkStart w:id="21782" w:name="ET_subject_מסמכים_שהונחו_21"/>
      <w:r w:rsidRPr="004043F4">
        <w:rPr>
          <w:rStyle w:val="TagStyle"/>
          <w:rtl/>
        </w:rPr>
        <w:t xml:space="preserve"> &lt;&lt; נושא &gt;&gt; </w:t>
      </w:r>
      <w:bookmarkStart w:id="21783" w:name="_Toc127431950"/>
      <w:bookmarkStart w:id="21784" w:name="_Toc135565440"/>
      <w:r>
        <w:rPr>
          <w:rtl/>
          <w:lang w:eastAsia="he-IL"/>
        </w:rPr>
        <w:t>מסמכים שהונח</w:t>
      </w:r>
      <w:r>
        <w:rPr>
          <w:rFonts w:hint="cs"/>
          <w:rtl/>
          <w:lang w:eastAsia="he-IL"/>
        </w:rPr>
        <w:t>ו על שולחן הכנסת</w:t>
      </w:r>
      <w:bookmarkEnd w:id="21783"/>
      <w:bookmarkEnd w:id="21784"/>
      <w:r w:rsidRPr="004043F4">
        <w:rPr>
          <w:rStyle w:val="TagStyle"/>
          <w:rtl/>
        </w:rPr>
        <w:t xml:space="preserve"> &lt;&lt; נושא &gt;&gt;</w:t>
      </w:r>
      <w:r>
        <w:rPr>
          <w:rtl/>
          <w:lang w:eastAsia="he-IL"/>
        </w:rPr>
        <w:t xml:space="preserve">   </w:t>
      </w:r>
      <w:bookmarkEnd w:id="21782"/>
    </w:p>
    <w:p w:rsidR="00FE1686" w:rsidRDefault="00FE1686" w:rsidP="003A019F">
      <w:pPr>
        <w:rPr>
          <w:rtl/>
          <w:lang w:eastAsia="he-IL"/>
        </w:rPr>
      </w:pPr>
    </w:p>
    <w:p w:rsidR="00FE1686" w:rsidRDefault="00FE1686" w:rsidP="00CC532B">
      <w:pPr>
        <w:pStyle w:val="af7"/>
        <w:keepNext/>
        <w:rPr>
          <w:rtl/>
        </w:rPr>
      </w:pPr>
      <w:bookmarkStart w:id="21785" w:name="_ETM_Q49_390234"/>
      <w:bookmarkStart w:id="21786" w:name="_ETM_Q49_395000"/>
      <w:bookmarkEnd w:id="21785"/>
      <w:bookmarkEnd w:id="21786"/>
      <w:r w:rsidRPr="00A33954">
        <w:rPr>
          <w:rStyle w:val="TagStyle"/>
          <w:rtl/>
        </w:rPr>
        <w:t xml:space="preserve"> &lt;&lt; יור &gt;&gt; </w:t>
      </w:r>
      <w:r>
        <w:rPr>
          <w:rtl/>
        </w:rPr>
        <w:t>היו"ר אוריאל בוסו:</w:t>
      </w:r>
      <w:r w:rsidRPr="00A33954">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21787" w:name="_ETM_Q49_393000"/>
      <w:bookmarkEnd w:id="21787"/>
      <w:r>
        <w:rPr>
          <w:rFonts w:hint="cs"/>
          <w:rtl/>
          <w:lang w:eastAsia="he-IL"/>
        </w:rPr>
        <w:t>הודעה לסגנית מזכיר הכנסת.</w:t>
      </w:r>
    </w:p>
    <w:p w:rsidR="00FE1686" w:rsidRDefault="00FE1686" w:rsidP="00CC532B">
      <w:pPr>
        <w:rPr>
          <w:rtl/>
          <w:lang w:eastAsia="he-IL"/>
        </w:rPr>
      </w:pPr>
    </w:p>
    <w:p w:rsidR="00FE1686" w:rsidRDefault="00FE1686" w:rsidP="00CC532B">
      <w:pPr>
        <w:pStyle w:val="a4"/>
        <w:keepNext/>
        <w:rPr>
          <w:rtl/>
        </w:rPr>
      </w:pPr>
      <w:bookmarkStart w:id="21788" w:name="ET_speaker_6118_23"/>
      <w:r w:rsidRPr="00A33954">
        <w:rPr>
          <w:rStyle w:val="TagStyle"/>
          <w:rtl/>
        </w:rPr>
        <w:t xml:space="preserve"> &lt;&lt; דובר &gt;&gt; </w:t>
      </w:r>
      <w:bookmarkStart w:id="21789" w:name="_Toc127431951"/>
      <w:bookmarkStart w:id="21790" w:name="_Toc135565441"/>
      <w:r>
        <w:rPr>
          <w:rtl/>
        </w:rPr>
        <w:t>סגנית מזכיר הכנסת אלינור ימין:</w:t>
      </w:r>
      <w:bookmarkEnd w:id="21789"/>
      <w:bookmarkEnd w:id="21790"/>
      <w:r w:rsidRPr="00A33954">
        <w:rPr>
          <w:rStyle w:val="TagStyle"/>
          <w:rtl/>
        </w:rPr>
        <w:t xml:space="preserve"> &lt;&lt; דובר &gt;&gt;</w:t>
      </w:r>
      <w:r>
        <w:rPr>
          <w:rtl/>
        </w:rPr>
        <w:t xml:space="preserve">   </w:t>
      </w:r>
      <w:bookmarkEnd w:id="21788"/>
    </w:p>
    <w:p w:rsidR="00FE1686" w:rsidRDefault="00FE1686" w:rsidP="003A019F">
      <w:pPr>
        <w:rPr>
          <w:rtl/>
          <w:lang w:eastAsia="he-IL"/>
        </w:rPr>
      </w:pPr>
    </w:p>
    <w:p w:rsidR="00FE1686" w:rsidRDefault="00FE1686" w:rsidP="00CC532B">
      <w:pPr>
        <w:rPr>
          <w:rtl/>
          <w:lang w:eastAsia="he-IL"/>
        </w:rPr>
      </w:pPr>
      <w:bookmarkStart w:id="21791" w:name="_ETM_Q49_400000"/>
      <w:bookmarkEnd w:id="21791"/>
      <w:r>
        <w:rPr>
          <w:rFonts w:hint="cs"/>
          <w:rtl/>
          <w:lang w:eastAsia="he-IL"/>
        </w:rPr>
        <w:t>ברשות יושב-ראש הישיבה, הינני מתכבדת להודיעכם, כי הונח</w:t>
      </w:r>
      <w:bookmarkStart w:id="21792" w:name="_ETM_Q49_399000"/>
      <w:bookmarkEnd w:id="21792"/>
      <w:r>
        <w:rPr>
          <w:rFonts w:hint="cs"/>
          <w:rtl/>
          <w:lang w:eastAsia="he-IL"/>
        </w:rPr>
        <w:t>ה היום על שולחן הכנסת, לקריאה השנייה ולקריאה השלישית</w:t>
      </w:r>
      <w:bookmarkStart w:id="21793" w:name="_ETM_Q49_402000"/>
      <w:bookmarkEnd w:id="21793"/>
      <w:r w:rsidR="00FA59E8">
        <w:rPr>
          <w:rFonts w:hint="cs"/>
          <w:rtl/>
          <w:lang w:eastAsia="he-IL"/>
        </w:rPr>
        <w:t>,</w:t>
      </w:r>
      <w:r>
        <w:rPr>
          <w:rFonts w:hint="cs"/>
          <w:rtl/>
          <w:lang w:eastAsia="he-IL"/>
        </w:rPr>
        <w:t xml:space="preserve"> הצעת חוק שירות ביטחון (הוראת שעה) (הצבת יוצאי </w:t>
      </w:r>
      <w:bookmarkStart w:id="21794" w:name="_ETM_Q49_407000"/>
      <w:bookmarkEnd w:id="21794"/>
      <w:r>
        <w:rPr>
          <w:rFonts w:hint="cs"/>
          <w:rtl/>
          <w:lang w:eastAsia="he-IL"/>
        </w:rPr>
        <w:t xml:space="preserve">צבא ושירות בתי הסוהר) (תיקון מס' 10), התשפ"ג–2023, שהחזירה </w:t>
      </w:r>
      <w:bookmarkStart w:id="21795" w:name="_ETM_Q49_412000"/>
      <w:bookmarkEnd w:id="21795"/>
      <w:r>
        <w:rPr>
          <w:rFonts w:hint="cs"/>
          <w:rtl/>
          <w:lang w:eastAsia="he-IL"/>
        </w:rPr>
        <w:t>ועדת החוץ והביטחון. תודה.</w:t>
      </w:r>
    </w:p>
    <w:p w:rsidR="00FE1686" w:rsidRPr="00A33954" w:rsidRDefault="00FE1686" w:rsidP="00CC532B">
      <w:pPr>
        <w:rPr>
          <w:rtl/>
          <w:lang w:eastAsia="he-IL"/>
        </w:rPr>
      </w:pPr>
      <w:bookmarkStart w:id="21796" w:name="_ETM_Q49_415000"/>
      <w:bookmarkEnd w:id="21796"/>
    </w:p>
    <w:p w:rsidR="00FE1686" w:rsidRDefault="00FE1686" w:rsidP="00CC532B">
      <w:pPr>
        <w:pStyle w:val="af7"/>
        <w:keepNext/>
        <w:rPr>
          <w:rtl/>
        </w:rPr>
      </w:pPr>
      <w:r w:rsidRPr="002B5C84">
        <w:rPr>
          <w:rStyle w:val="TagStyle"/>
          <w:rtl/>
        </w:rPr>
        <w:t xml:space="preserve"> &lt;&lt; יור &gt;&gt; </w:t>
      </w:r>
      <w:r>
        <w:rPr>
          <w:rtl/>
        </w:rPr>
        <w:t>היו"ר אוריאל בוסו:</w:t>
      </w:r>
      <w:r w:rsidRPr="002B5C84">
        <w:rPr>
          <w:rStyle w:val="TagStyle"/>
          <w:rtl/>
        </w:rPr>
        <w:t xml:space="preserve"> &lt;&lt; יור &gt;&gt;</w:t>
      </w:r>
      <w:r>
        <w:rPr>
          <w:rtl/>
        </w:rPr>
        <w:t xml:space="preserve">   </w:t>
      </w:r>
    </w:p>
    <w:p w:rsidR="00FE1686" w:rsidRDefault="00FE1686" w:rsidP="003A019F">
      <w:pPr>
        <w:rPr>
          <w:rtl/>
          <w:lang w:eastAsia="he-IL"/>
        </w:rPr>
      </w:pPr>
    </w:p>
    <w:p w:rsidR="00FE1686" w:rsidRDefault="00FE1686" w:rsidP="00AA7DB9">
      <w:pPr>
        <w:rPr>
          <w:rtl/>
          <w:lang w:eastAsia="he-IL"/>
        </w:rPr>
      </w:pPr>
      <w:r>
        <w:rPr>
          <w:rFonts w:hint="cs"/>
          <w:rtl/>
          <w:lang w:eastAsia="he-IL"/>
        </w:rPr>
        <w:t xml:space="preserve">תודה רבה. </w:t>
      </w:r>
    </w:p>
    <w:p w:rsidR="00FE1686" w:rsidRDefault="00FE1686" w:rsidP="00AA7DB9">
      <w:pPr>
        <w:rPr>
          <w:rtl/>
          <w:lang w:eastAsia="he-IL"/>
        </w:rPr>
      </w:pPr>
    </w:p>
    <w:p w:rsidR="00FE1686" w:rsidRDefault="00FE1686" w:rsidP="00AA7DB9">
      <w:pPr>
        <w:rPr>
          <w:rtl/>
          <w:lang w:eastAsia="he-IL"/>
        </w:rPr>
      </w:pPr>
    </w:p>
    <w:p w:rsidR="00FE1686" w:rsidRDefault="00FE1686" w:rsidP="00CC532B">
      <w:pPr>
        <w:pStyle w:val="a7"/>
        <w:rPr>
          <w:rtl/>
          <w:lang w:eastAsia="he-IL"/>
        </w:rPr>
      </w:pPr>
      <w:bookmarkStart w:id="21797" w:name="ET_hatsach_638814_23"/>
      <w:r w:rsidRPr="004043F4">
        <w:rPr>
          <w:rStyle w:val="TagStyle"/>
          <w:rtl/>
        </w:rPr>
        <w:t xml:space="preserve"> &lt;&lt; הצח &gt;&gt; </w:t>
      </w:r>
      <w:bookmarkStart w:id="21798" w:name="_Toc127431952"/>
      <w:bookmarkStart w:id="21799" w:name="_Toc135565442"/>
      <w:r>
        <w:rPr>
          <w:rtl/>
          <w:lang w:eastAsia="he-IL"/>
        </w:rPr>
        <w:t>הצעת חוק תקיפה מינית על רקע לאומני (הרחבת הענישה על עבירות מין כדין ענישה בגין מעשה טרור), התשפ"ג</w:t>
      </w:r>
      <w:r>
        <w:rPr>
          <w:rFonts w:hint="cs"/>
          <w:rtl/>
          <w:lang w:eastAsia="he-IL"/>
        </w:rPr>
        <w:t>–</w:t>
      </w:r>
      <w:r>
        <w:rPr>
          <w:rtl/>
          <w:lang w:eastAsia="he-IL"/>
        </w:rPr>
        <w:t>2022</w:t>
      </w:r>
      <w:bookmarkEnd w:id="21798"/>
      <w:bookmarkEnd w:id="21799"/>
      <w:r w:rsidRPr="004043F4">
        <w:rPr>
          <w:rStyle w:val="TagStyle"/>
          <w:rtl/>
        </w:rPr>
        <w:t xml:space="preserve"> &lt;&lt; הצח &gt;&gt;</w:t>
      </w:r>
      <w:r>
        <w:rPr>
          <w:rtl/>
          <w:lang w:eastAsia="he-IL"/>
        </w:rPr>
        <w:t xml:space="preserve">   </w:t>
      </w:r>
      <w:bookmarkEnd w:id="21797"/>
    </w:p>
    <w:p w:rsidR="00FE1686" w:rsidRDefault="00FE1686" w:rsidP="00CC532B">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FE1686" w:rsidRPr="00AA7DB9" w:rsidRDefault="00FE1686" w:rsidP="00AA7DB9">
      <w:pPr>
        <w:rPr>
          <w:rtl/>
          <w:lang w:eastAsia="he-IL"/>
        </w:rPr>
      </w:pPr>
    </w:p>
    <w:p w:rsidR="00FE1686" w:rsidRDefault="00FE1686" w:rsidP="00CC532B">
      <w:pPr>
        <w:pStyle w:val="af7"/>
        <w:keepNext/>
        <w:rPr>
          <w:rtl/>
        </w:rPr>
      </w:pPr>
      <w:r w:rsidRPr="004043F4">
        <w:rPr>
          <w:rStyle w:val="TagStyle"/>
          <w:rtl/>
        </w:rPr>
        <w:t xml:space="preserve"> &lt;&lt; יור &gt;&gt; </w:t>
      </w:r>
      <w:r>
        <w:rPr>
          <w:rtl/>
        </w:rPr>
        <w:t>היו"ר אוריאל בוסו:</w:t>
      </w:r>
      <w:r w:rsidRPr="004043F4">
        <w:rPr>
          <w:rStyle w:val="TagStyle"/>
          <w:rtl/>
        </w:rPr>
        <w:t xml:space="preserve"> &lt;&lt; יור &gt;&gt;</w:t>
      </w:r>
      <w:r>
        <w:rPr>
          <w:rtl/>
        </w:rPr>
        <w:t xml:space="preserve">   </w:t>
      </w:r>
    </w:p>
    <w:p w:rsidR="00FE1686" w:rsidRDefault="00FE1686" w:rsidP="003A019F">
      <w:pPr>
        <w:rPr>
          <w:rtl/>
          <w:lang w:eastAsia="he-IL"/>
        </w:rPr>
      </w:pPr>
    </w:p>
    <w:p w:rsidR="00FE1686" w:rsidRDefault="00FE1686" w:rsidP="00101C3F">
      <w:pPr>
        <w:rPr>
          <w:rtl/>
          <w:lang w:eastAsia="he-IL"/>
        </w:rPr>
      </w:pPr>
      <w:r>
        <w:rPr>
          <w:rFonts w:hint="cs"/>
          <w:rtl/>
          <w:lang w:eastAsia="he-IL"/>
        </w:rPr>
        <w:t xml:space="preserve">אני עובר להצבעה אלקטרונית על הצעת חוק תקיפה מינית על </w:t>
      </w:r>
      <w:bookmarkStart w:id="21800" w:name="_ETM_Q49_404000"/>
      <w:bookmarkEnd w:id="21800"/>
      <w:r>
        <w:rPr>
          <w:rFonts w:hint="cs"/>
          <w:rtl/>
          <w:lang w:eastAsia="he-IL"/>
        </w:rPr>
        <w:t xml:space="preserve">רקע לאומני, התשפ"ג–2022, של </w:t>
      </w:r>
      <w:bookmarkStart w:id="21801" w:name="_ETM_Q49_414000"/>
      <w:bookmarkEnd w:id="21801"/>
      <w:r>
        <w:rPr>
          <w:rFonts w:hint="cs"/>
          <w:rtl/>
          <w:lang w:eastAsia="he-IL"/>
        </w:rPr>
        <w:t>חברי הכנסת יוליה מלינובסקי, יבגני סובה ושרון ניר</w:t>
      </w:r>
      <w:r w:rsidR="00101C3F">
        <w:rPr>
          <w:rFonts w:hint="cs"/>
          <w:rtl/>
          <w:lang w:eastAsia="he-IL"/>
        </w:rPr>
        <w:t>.</w:t>
      </w:r>
      <w:r>
        <w:rPr>
          <w:rFonts w:hint="cs"/>
          <w:rtl/>
          <w:lang w:eastAsia="he-IL"/>
        </w:rPr>
        <w:t xml:space="preserve"> הצבעה.</w:t>
      </w:r>
    </w:p>
    <w:p w:rsidR="00FE1686" w:rsidRDefault="00FE1686" w:rsidP="00CC532B">
      <w:pPr>
        <w:rPr>
          <w:rtl/>
          <w:lang w:eastAsia="he-IL"/>
        </w:rPr>
      </w:pPr>
    </w:p>
    <w:p w:rsidR="00FE1686" w:rsidRDefault="00FE1686" w:rsidP="00CC532B">
      <w:pPr>
        <w:pStyle w:val="af2"/>
        <w:keepNext/>
        <w:rPr>
          <w:rtl/>
          <w:lang w:eastAsia="he-IL"/>
        </w:rPr>
      </w:pPr>
      <w:r>
        <w:rPr>
          <w:rtl/>
          <w:lang w:eastAsia="he-IL"/>
        </w:rPr>
        <w:t>הצבעה מס'</w:t>
      </w:r>
      <w:r>
        <w:rPr>
          <w:rFonts w:hint="cs"/>
          <w:rtl/>
          <w:lang w:eastAsia="he-IL"/>
        </w:rPr>
        <w:t xml:space="preserve"> 39</w:t>
      </w:r>
    </w:p>
    <w:p w:rsidR="00FE1686" w:rsidRDefault="00FE1686" w:rsidP="00CC532B">
      <w:pPr>
        <w:pStyle w:val="--"/>
        <w:keepNext/>
        <w:rPr>
          <w:rtl/>
          <w:lang w:eastAsia="he-IL"/>
        </w:rPr>
      </w:pPr>
    </w:p>
    <w:p w:rsidR="00FE1686" w:rsidRDefault="00FE1686" w:rsidP="00CC532B">
      <w:pPr>
        <w:pStyle w:val="--"/>
        <w:keepNext/>
        <w:rPr>
          <w:rtl/>
          <w:lang w:eastAsia="he-IL"/>
        </w:rPr>
      </w:pPr>
      <w:r>
        <w:rPr>
          <w:rtl/>
          <w:lang w:eastAsia="he-IL"/>
        </w:rPr>
        <w:t>בעד ההצעה להעביר את הצעת החוק לוועדה –</w:t>
      </w:r>
      <w:r>
        <w:rPr>
          <w:rFonts w:hint="cs"/>
          <w:rtl/>
          <w:lang w:eastAsia="he-IL"/>
        </w:rPr>
        <w:t xml:space="preserve"> 24</w:t>
      </w:r>
    </w:p>
    <w:p w:rsidR="00FE1686" w:rsidRDefault="00FE1686" w:rsidP="00CC532B">
      <w:pPr>
        <w:pStyle w:val="--"/>
        <w:keepNext/>
        <w:rPr>
          <w:rtl/>
          <w:lang w:eastAsia="he-IL"/>
        </w:rPr>
      </w:pPr>
      <w:r>
        <w:rPr>
          <w:rtl/>
          <w:lang w:eastAsia="he-IL"/>
        </w:rPr>
        <w:t xml:space="preserve">נגד – </w:t>
      </w:r>
      <w:r>
        <w:rPr>
          <w:rFonts w:hint="cs"/>
          <w:rtl/>
          <w:lang w:eastAsia="he-IL"/>
        </w:rPr>
        <w:t>8</w:t>
      </w:r>
    </w:p>
    <w:p w:rsidR="00FE1686" w:rsidRDefault="00FE1686" w:rsidP="00CC532B">
      <w:pPr>
        <w:pStyle w:val="--"/>
        <w:keepNext/>
        <w:rPr>
          <w:rtl/>
          <w:lang w:eastAsia="he-IL"/>
        </w:rPr>
      </w:pPr>
      <w:r>
        <w:rPr>
          <w:rtl/>
          <w:lang w:eastAsia="he-IL"/>
        </w:rPr>
        <w:t xml:space="preserve">נמנעים – </w:t>
      </w:r>
      <w:r>
        <w:rPr>
          <w:rFonts w:hint="cs"/>
          <w:rtl/>
          <w:lang w:eastAsia="he-IL"/>
        </w:rPr>
        <w:t>אין</w:t>
      </w:r>
    </w:p>
    <w:p w:rsidR="00FE1686" w:rsidRDefault="00FE1686" w:rsidP="00CC532B">
      <w:pPr>
        <w:pStyle w:val="af3"/>
        <w:rPr>
          <w:rtl/>
          <w:lang w:eastAsia="he-IL"/>
        </w:rPr>
      </w:pPr>
      <w:r>
        <w:rPr>
          <w:rtl/>
          <w:lang w:eastAsia="he-IL"/>
        </w:rPr>
        <w:t>ההצעה להעביר את הצעת חוק</w:t>
      </w:r>
      <w:r>
        <w:rPr>
          <w:rFonts w:hint="cs"/>
          <w:rtl/>
          <w:lang w:eastAsia="he-IL"/>
        </w:rPr>
        <w:t xml:space="preserve"> תקיפה </w:t>
      </w:r>
      <w:bookmarkStart w:id="21802" w:name="_ETM_Q49_431000"/>
      <w:bookmarkEnd w:id="21802"/>
      <w:r>
        <w:rPr>
          <w:rFonts w:hint="cs"/>
          <w:rtl/>
          <w:lang w:eastAsia="he-IL"/>
        </w:rPr>
        <w:t xml:space="preserve">מינית על רקע לאומני (הרחבת הענישה על עבירות מין כדין </w:t>
      </w:r>
      <w:bookmarkStart w:id="21803" w:name="_ETM_Q49_433000"/>
      <w:bookmarkEnd w:id="21803"/>
      <w:r>
        <w:rPr>
          <w:rFonts w:hint="cs"/>
          <w:rtl/>
          <w:lang w:eastAsia="he-IL"/>
        </w:rPr>
        <w:t>ענישה בגין מעשה טרור), התשפ"ג–2022, לוועדה לביטחון לאומי נתקבלה.</w:t>
      </w:r>
    </w:p>
    <w:p w:rsidR="00FE1686" w:rsidRDefault="00FE1686" w:rsidP="00CC532B">
      <w:pPr>
        <w:rPr>
          <w:rtl/>
          <w:lang w:eastAsia="he-IL"/>
        </w:rPr>
      </w:pPr>
    </w:p>
    <w:p w:rsidR="00FE1686" w:rsidRDefault="00FE1686" w:rsidP="00CC532B">
      <w:pPr>
        <w:pStyle w:val="af7"/>
        <w:keepNext/>
        <w:rPr>
          <w:rtl/>
        </w:rPr>
      </w:pPr>
      <w:bookmarkStart w:id="21804" w:name="_ETM_Q49_433430"/>
      <w:bookmarkStart w:id="21805" w:name="_ETM_Q49_433521"/>
      <w:bookmarkStart w:id="21806" w:name="ET_yor_6488_24"/>
      <w:bookmarkEnd w:id="21804"/>
      <w:bookmarkEnd w:id="21805"/>
      <w:r w:rsidRPr="00187A42">
        <w:rPr>
          <w:rStyle w:val="TagStyle"/>
          <w:rtl/>
        </w:rPr>
        <w:t xml:space="preserve"> &lt;&lt; יור &gt;&gt; </w:t>
      </w:r>
      <w:r>
        <w:rPr>
          <w:rtl/>
        </w:rPr>
        <w:t>היו"ר אוריאל בוסו:</w:t>
      </w:r>
      <w:r w:rsidRPr="00187A42">
        <w:rPr>
          <w:rStyle w:val="TagStyle"/>
          <w:rtl/>
        </w:rPr>
        <w:t xml:space="preserve"> &lt;&lt; יור &gt;&gt;</w:t>
      </w:r>
      <w:r>
        <w:rPr>
          <w:rtl/>
        </w:rPr>
        <w:t xml:space="preserve">   </w:t>
      </w:r>
      <w:bookmarkEnd w:id="21806"/>
    </w:p>
    <w:p w:rsidR="00FE1686" w:rsidRDefault="00FE1686" w:rsidP="003A019F">
      <w:pPr>
        <w:rPr>
          <w:rtl/>
          <w:lang w:eastAsia="he-IL"/>
        </w:rPr>
      </w:pPr>
    </w:p>
    <w:p w:rsidR="00FE1686" w:rsidRDefault="00FE1686" w:rsidP="00F52BC9">
      <w:pPr>
        <w:rPr>
          <w:rtl/>
          <w:lang w:eastAsia="he-IL"/>
        </w:rPr>
      </w:pPr>
      <w:r>
        <w:rPr>
          <w:rFonts w:hint="cs"/>
          <w:rtl/>
          <w:lang w:eastAsia="he-IL"/>
        </w:rPr>
        <w:t xml:space="preserve">אם כן, רבותיי חברי הכנסת, </w:t>
      </w:r>
      <w:bookmarkStart w:id="21807" w:name="_ETM_Q49_437000"/>
      <w:bookmarkEnd w:id="21807"/>
      <w:r>
        <w:rPr>
          <w:rFonts w:hint="cs"/>
          <w:rtl/>
          <w:lang w:eastAsia="he-IL"/>
        </w:rPr>
        <w:t xml:space="preserve">להלן תוצאות ההצבעה: 24 בעד, שמונה מתנגדים, אין נמנעים. אני </w:t>
      </w:r>
      <w:bookmarkStart w:id="21808" w:name="_ETM_Q49_441000"/>
      <w:bookmarkEnd w:id="21808"/>
      <w:r>
        <w:rPr>
          <w:rFonts w:hint="cs"/>
          <w:rtl/>
          <w:lang w:eastAsia="he-IL"/>
        </w:rPr>
        <w:t xml:space="preserve">קובע שהצעת חוק תקיפה מינית על רקע לאומני (הרחבת </w:t>
      </w:r>
      <w:bookmarkStart w:id="21809" w:name="_ETM_Q49_444000"/>
      <w:bookmarkEnd w:id="21809"/>
      <w:r>
        <w:rPr>
          <w:rFonts w:hint="cs"/>
          <w:rtl/>
          <w:lang w:eastAsia="he-IL"/>
        </w:rPr>
        <w:t>הענישה על עבירות מין כדין ענישה בגין מעשה טרור), התשפ"ג–2022,</w:t>
      </w:r>
      <w:bookmarkStart w:id="21810" w:name="_ETM_Q49_449000"/>
      <w:bookmarkEnd w:id="21810"/>
      <w:r>
        <w:rPr>
          <w:rFonts w:hint="cs"/>
          <w:rtl/>
          <w:lang w:eastAsia="he-IL"/>
        </w:rPr>
        <w:t xml:space="preserve"> התקבלה בקריאה הטרומית, ותעבור לוועדה לביטחון לאומי להכנתה לקריאה ראשונה. </w:t>
      </w:r>
      <w:bookmarkStart w:id="21811" w:name="_ETM_Q49_459000"/>
      <w:bookmarkEnd w:id="21811"/>
    </w:p>
    <w:p w:rsidR="00FE1686" w:rsidRDefault="00FE1686" w:rsidP="00F52BC9">
      <w:pPr>
        <w:rPr>
          <w:rtl/>
          <w:lang w:eastAsia="he-IL"/>
        </w:rPr>
      </w:pPr>
    </w:p>
    <w:p w:rsidR="00FE1686" w:rsidRDefault="00FE1686" w:rsidP="00F52BC9">
      <w:pPr>
        <w:rPr>
          <w:rtl/>
          <w:lang w:eastAsia="he-IL"/>
        </w:rPr>
      </w:pPr>
    </w:p>
    <w:p w:rsidR="00FE1686" w:rsidRDefault="00FE1686" w:rsidP="00CC532B">
      <w:pPr>
        <w:pStyle w:val="a7"/>
        <w:rPr>
          <w:rtl/>
          <w:lang w:eastAsia="he-IL"/>
        </w:rPr>
      </w:pPr>
      <w:bookmarkStart w:id="21812" w:name="ET_hatsach_638808_10"/>
      <w:r w:rsidRPr="002B5C84">
        <w:rPr>
          <w:rStyle w:val="TagStyle"/>
          <w:rtl/>
        </w:rPr>
        <w:t xml:space="preserve"> &lt;&lt; הצח &gt;&gt; </w:t>
      </w:r>
      <w:bookmarkStart w:id="21813" w:name="_Toc127431953"/>
      <w:bookmarkStart w:id="21814" w:name="_Toc135565443"/>
      <w:r>
        <w:rPr>
          <w:rtl/>
          <w:lang w:eastAsia="he-IL"/>
        </w:rPr>
        <w:t>הצעת חוק דמי מחלה (היעדרות בשל מחלת ילד) (תיקון</w:t>
      </w:r>
      <w:r>
        <w:rPr>
          <w:rFonts w:hint="cs"/>
          <w:rtl/>
          <w:lang w:eastAsia="he-IL"/>
        </w:rPr>
        <w:t xml:space="preserve"> – </w:t>
      </w:r>
      <w:r>
        <w:rPr>
          <w:rtl/>
          <w:lang w:eastAsia="he-IL"/>
        </w:rPr>
        <w:t>היעדרות בשל אשפוז פג), התשפ"ג</w:t>
      </w:r>
      <w:r>
        <w:rPr>
          <w:rFonts w:hint="cs"/>
          <w:rtl/>
          <w:lang w:eastAsia="he-IL"/>
        </w:rPr>
        <w:t>–</w:t>
      </w:r>
      <w:r>
        <w:rPr>
          <w:rtl/>
          <w:lang w:eastAsia="he-IL"/>
        </w:rPr>
        <w:t>2022</w:t>
      </w:r>
      <w:bookmarkEnd w:id="21813"/>
      <w:bookmarkEnd w:id="21814"/>
      <w:r w:rsidRPr="002B5C84">
        <w:rPr>
          <w:rStyle w:val="TagStyle"/>
          <w:rtl/>
        </w:rPr>
        <w:t xml:space="preserve"> &lt;&lt; הצח &gt;&gt;</w:t>
      </w:r>
      <w:r>
        <w:rPr>
          <w:rtl/>
          <w:lang w:eastAsia="he-IL"/>
        </w:rPr>
        <w:t xml:space="preserve">   </w:t>
      </w:r>
      <w:bookmarkEnd w:id="21812"/>
    </w:p>
    <w:p w:rsidR="00FE1686" w:rsidRDefault="00FE1686" w:rsidP="00CC532B">
      <w:pPr>
        <w:rPr>
          <w:rtl/>
          <w:lang w:eastAsia="he-IL"/>
        </w:rPr>
      </w:pPr>
      <w:r>
        <w:rPr>
          <w:rtl/>
          <w:lang w:eastAsia="he-IL"/>
        </w:rPr>
        <w:t>[הצעת חוק פ/622/</w:t>
      </w:r>
      <w:r>
        <w:rPr>
          <w:rFonts w:hint="cs"/>
          <w:rtl/>
          <w:lang w:eastAsia="he-IL"/>
        </w:rPr>
        <w:t>25; נספחות.</w:t>
      </w:r>
      <w:r>
        <w:rPr>
          <w:rtl/>
          <w:lang w:eastAsia="he-IL"/>
        </w:rPr>
        <w:t>]</w:t>
      </w:r>
      <w:bookmarkStart w:id="21815" w:name="_ETM_Q49_460000"/>
      <w:bookmarkEnd w:id="21815"/>
    </w:p>
    <w:p w:rsidR="00FE1686" w:rsidRPr="00187A42" w:rsidRDefault="00FE1686" w:rsidP="00CC532B">
      <w:pPr>
        <w:jc w:val="center"/>
        <w:rPr>
          <w:b/>
          <w:bCs/>
          <w:u w:val="single"/>
          <w:rtl/>
          <w:lang w:eastAsia="he-IL"/>
        </w:rPr>
      </w:pPr>
      <w:bookmarkStart w:id="21816" w:name="_ETM_Q49_462000"/>
      <w:bookmarkEnd w:id="21816"/>
      <w:r>
        <w:rPr>
          <w:rFonts w:hint="cs"/>
          <w:b/>
          <w:bCs/>
          <w:u w:val="single"/>
          <w:rtl/>
          <w:lang w:eastAsia="he-IL"/>
        </w:rPr>
        <w:t>(הצעת חבר הכנסת ינון אזולאי)</w:t>
      </w:r>
    </w:p>
    <w:p w:rsidR="00FE1686" w:rsidRDefault="00FE1686" w:rsidP="00CC532B">
      <w:pPr>
        <w:keepNext/>
        <w:rPr>
          <w:rtl/>
        </w:rPr>
      </w:pPr>
    </w:p>
    <w:p w:rsidR="00FE1686" w:rsidRDefault="00FE1686" w:rsidP="00CC532B">
      <w:pPr>
        <w:pStyle w:val="af7"/>
        <w:keepNext/>
        <w:rPr>
          <w:rtl/>
        </w:rPr>
      </w:pPr>
      <w:bookmarkStart w:id="21817" w:name="_ETM_Q49_467000"/>
      <w:bookmarkEnd w:id="21817"/>
      <w:r w:rsidRPr="002B5C84">
        <w:rPr>
          <w:rStyle w:val="TagStyle"/>
          <w:rtl/>
        </w:rPr>
        <w:t xml:space="preserve"> &lt;&lt; יור &gt;&gt; </w:t>
      </w:r>
      <w:r>
        <w:rPr>
          <w:rtl/>
        </w:rPr>
        <w:t>היו"ר אוריאל בוסו:</w:t>
      </w:r>
      <w:r w:rsidRPr="002B5C84">
        <w:rPr>
          <w:rStyle w:val="TagStyle"/>
          <w:rtl/>
        </w:rPr>
        <w:t xml:space="preserve"> &lt;&lt; יור &gt;&gt;</w:t>
      </w:r>
      <w:r>
        <w:rPr>
          <w:rtl/>
        </w:rPr>
        <w:t xml:space="preserve">   </w:t>
      </w:r>
    </w:p>
    <w:p w:rsidR="00FE1686" w:rsidRDefault="00FE1686" w:rsidP="003A019F">
      <w:pPr>
        <w:rPr>
          <w:rtl/>
          <w:lang w:eastAsia="he-IL"/>
        </w:rPr>
      </w:pPr>
    </w:p>
    <w:p w:rsidR="00FE1686" w:rsidRDefault="00FE1686" w:rsidP="00F52BC9">
      <w:pPr>
        <w:rPr>
          <w:rtl/>
          <w:lang w:eastAsia="he-IL"/>
        </w:rPr>
      </w:pPr>
      <w:r>
        <w:rPr>
          <w:rFonts w:hint="cs"/>
          <w:rtl/>
          <w:lang w:eastAsia="he-IL"/>
        </w:rPr>
        <w:t xml:space="preserve">רבותיי חברי הכנסת, נעבור להצעת החוק </w:t>
      </w:r>
      <w:bookmarkStart w:id="21818" w:name="_ETM_Q49_455000"/>
      <w:bookmarkEnd w:id="21818"/>
      <w:r>
        <w:rPr>
          <w:rFonts w:hint="cs"/>
          <w:rtl/>
          <w:lang w:eastAsia="he-IL"/>
        </w:rPr>
        <w:t xml:space="preserve">הבאה: הצעת חוק דמי מחלה (היעדרות בשל מחלת ילד) (תיקון </w:t>
      </w:r>
      <w:bookmarkStart w:id="21819" w:name="_ETM_Q49_465000"/>
      <w:bookmarkEnd w:id="21819"/>
      <w:r>
        <w:rPr>
          <w:rtl/>
          <w:lang w:eastAsia="he-IL"/>
        </w:rPr>
        <w:t>–</w:t>
      </w:r>
      <w:r>
        <w:rPr>
          <w:rFonts w:hint="cs"/>
          <w:rtl/>
          <w:lang w:eastAsia="he-IL"/>
        </w:rPr>
        <w:t xml:space="preserve"> היעדרות בשל אשפוז פג), התשפ"ג–2022, של חבר הכנסת ינון </w:t>
      </w:r>
      <w:bookmarkStart w:id="21820" w:name="_ETM_Q49_469000"/>
      <w:bookmarkEnd w:id="21820"/>
      <w:r>
        <w:rPr>
          <w:rFonts w:hint="cs"/>
          <w:rtl/>
          <w:lang w:eastAsia="he-IL"/>
        </w:rPr>
        <w:t xml:space="preserve">אזולאי </w:t>
      </w:r>
      <w:r>
        <w:rPr>
          <w:rtl/>
          <w:lang w:eastAsia="he-IL"/>
        </w:rPr>
        <w:t>–</w:t>
      </w:r>
      <w:r>
        <w:rPr>
          <w:rFonts w:hint="cs"/>
          <w:rtl/>
          <w:lang w:eastAsia="he-IL"/>
        </w:rPr>
        <w:t xml:space="preserve"> יעלה ויבוא. לאחר מכן – הצעות חוק שהוצמדו,</w:t>
      </w:r>
      <w:bookmarkStart w:id="21821" w:name="_ETM_Q49_477000"/>
      <w:bookmarkEnd w:id="21821"/>
      <w:r>
        <w:rPr>
          <w:rFonts w:hint="cs"/>
          <w:rtl/>
          <w:lang w:eastAsia="he-IL"/>
        </w:rPr>
        <w:t xml:space="preserve"> של חברי הכנסת אברהם בצלאל וקבוצת חברי כנסת, ולאחר מכן – </w:t>
      </w:r>
      <w:bookmarkStart w:id="21822" w:name="_ETM_Q49_481000"/>
      <w:bookmarkEnd w:id="21822"/>
      <w:r>
        <w:rPr>
          <w:rFonts w:hint="cs"/>
          <w:rtl/>
          <w:lang w:eastAsia="he-IL"/>
        </w:rPr>
        <w:t xml:space="preserve">חבר הכנסת ואליד אלהואשלה. </w:t>
      </w:r>
      <w:bookmarkStart w:id="21823" w:name="_ETM_Q49_487000"/>
      <w:bookmarkEnd w:id="21823"/>
      <w:r>
        <w:rPr>
          <w:rFonts w:hint="cs"/>
          <w:rtl/>
          <w:lang w:eastAsia="he-IL"/>
        </w:rPr>
        <w:t>עשר דקות לרשותך, אדוני.</w:t>
      </w:r>
    </w:p>
    <w:p w:rsidR="00FE1686" w:rsidRDefault="00FE1686" w:rsidP="00CC532B">
      <w:pPr>
        <w:keepNext/>
        <w:rPr>
          <w:rtl/>
        </w:rPr>
      </w:pPr>
      <w:bookmarkStart w:id="21824" w:name="ET_speaker_5726_12"/>
    </w:p>
    <w:p w:rsidR="00FE1686" w:rsidRDefault="00FE1686" w:rsidP="00CC532B">
      <w:pPr>
        <w:pStyle w:val="a4"/>
        <w:keepNext/>
        <w:rPr>
          <w:rtl/>
        </w:rPr>
      </w:pPr>
      <w:r w:rsidRPr="002B5C84">
        <w:rPr>
          <w:rStyle w:val="TagStyle"/>
          <w:rtl/>
        </w:rPr>
        <w:t xml:space="preserve"> &lt;&lt; דובר &gt;&gt; </w:t>
      </w:r>
      <w:bookmarkStart w:id="21825" w:name="_Toc127431954"/>
      <w:bookmarkStart w:id="21826" w:name="_Toc135565444"/>
      <w:r>
        <w:rPr>
          <w:rtl/>
        </w:rPr>
        <w:t>ינון אזולאי (ש"ס):</w:t>
      </w:r>
      <w:bookmarkEnd w:id="21825"/>
      <w:bookmarkEnd w:id="21826"/>
      <w:r w:rsidRPr="002B5C84">
        <w:rPr>
          <w:rStyle w:val="TagStyle"/>
          <w:rtl/>
        </w:rPr>
        <w:t xml:space="preserve"> &lt;&lt; דובר &gt;&gt;</w:t>
      </w:r>
      <w:r>
        <w:rPr>
          <w:rtl/>
        </w:rPr>
        <w:t xml:space="preserve">   </w:t>
      </w:r>
      <w:bookmarkEnd w:id="21824"/>
    </w:p>
    <w:p w:rsidR="00FE1686" w:rsidRDefault="00FE1686" w:rsidP="003A019F">
      <w:pPr>
        <w:rPr>
          <w:rtl/>
          <w:lang w:eastAsia="he-IL"/>
        </w:rPr>
      </w:pPr>
    </w:p>
    <w:p w:rsidR="00FE1686" w:rsidRDefault="00FE1686" w:rsidP="00E1000D">
      <w:pPr>
        <w:rPr>
          <w:rtl/>
          <w:lang w:eastAsia="he-IL"/>
        </w:rPr>
      </w:pPr>
      <w:r>
        <w:rPr>
          <w:rFonts w:hint="cs"/>
          <w:rtl/>
          <w:lang w:eastAsia="he-IL"/>
        </w:rPr>
        <w:t xml:space="preserve">תודה, אדוני היושב-ראש. כבוד השר, חבריי חברי הכנסת, </w:t>
      </w:r>
      <w:bookmarkStart w:id="21827" w:name="_ETM_Q49_505000"/>
      <w:bookmarkEnd w:id="21827"/>
      <w:r>
        <w:rPr>
          <w:rFonts w:hint="cs"/>
          <w:rtl/>
          <w:lang w:eastAsia="he-IL"/>
        </w:rPr>
        <w:t xml:space="preserve">ראשית, אדוני יושב-ראש הקואליציה, אופיר כץ, אופיר – באו ושאלו אותי היום הרבה חברי כנסת איפה חברת </w:t>
      </w:r>
      <w:bookmarkStart w:id="21828" w:name="_ETM_Q49_515000"/>
      <w:bookmarkEnd w:id="21828"/>
      <w:r>
        <w:rPr>
          <w:rFonts w:hint="cs"/>
          <w:rtl/>
          <w:lang w:eastAsia="he-IL"/>
        </w:rPr>
        <w:t>הכנסת טלי גוטליב. אז בשמנו</w:t>
      </w:r>
      <w:r w:rsidR="00E1000D">
        <w:rPr>
          <w:rFonts w:hint="cs"/>
          <w:rtl/>
          <w:lang w:eastAsia="he-IL"/>
        </w:rPr>
        <w:t>,</w:t>
      </w:r>
      <w:r>
        <w:rPr>
          <w:rFonts w:hint="cs"/>
          <w:rtl/>
          <w:lang w:eastAsia="he-IL"/>
        </w:rPr>
        <w:t xml:space="preserve"> ואני בטוח שבשם כולם, אנחנו </w:t>
      </w:r>
      <w:bookmarkStart w:id="21829" w:name="_ETM_Q49_514000"/>
      <w:bookmarkEnd w:id="21829"/>
      <w:r>
        <w:rPr>
          <w:rFonts w:hint="cs"/>
          <w:rtl/>
          <w:lang w:eastAsia="he-IL"/>
        </w:rPr>
        <w:t xml:space="preserve">מאחלים לה מזל טוב. הבן שלה מתחתן היום, אז שיהיה להם מזל טוב ושיזכו להקים בית בישראל מתוך נחת ושמחה מכל </w:t>
      </w:r>
      <w:bookmarkStart w:id="21830" w:name="_ETM_Q49_520000"/>
      <w:bookmarkEnd w:id="21830"/>
      <w:r>
        <w:rPr>
          <w:rFonts w:hint="cs"/>
          <w:rtl/>
          <w:lang w:eastAsia="he-IL"/>
        </w:rPr>
        <w:t>יוצאי חלציהם.</w:t>
      </w:r>
    </w:p>
    <w:p w:rsidR="00FE1686" w:rsidRDefault="00FE1686" w:rsidP="00CC532B">
      <w:pPr>
        <w:rPr>
          <w:rtl/>
          <w:lang w:eastAsia="he-IL"/>
        </w:rPr>
      </w:pPr>
    </w:p>
    <w:p w:rsidR="00FE1686" w:rsidRDefault="00FE1686" w:rsidP="00CC532B">
      <w:pPr>
        <w:pStyle w:val="af7"/>
        <w:keepNext/>
        <w:rPr>
          <w:rtl/>
        </w:rPr>
      </w:pPr>
      <w:r w:rsidRPr="00202FB9">
        <w:rPr>
          <w:rStyle w:val="TagStyle"/>
          <w:rtl/>
        </w:rPr>
        <w:t xml:space="preserve"> &lt;&lt; יור &gt;&gt; </w:t>
      </w:r>
      <w:r>
        <w:rPr>
          <w:rtl/>
        </w:rPr>
        <w:t>היו"ר אוריאל בוסו:</w:t>
      </w:r>
      <w:r w:rsidRPr="00202FB9">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21831" w:name="_ETM_Q49_523000"/>
      <w:bookmarkStart w:id="21832" w:name="_ETM_Q49_522000"/>
      <w:bookmarkEnd w:id="21831"/>
      <w:bookmarkEnd w:id="21832"/>
      <w:r>
        <w:rPr>
          <w:rFonts w:hint="cs"/>
          <w:rtl/>
          <w:lang w:eastAsia="he-IL"/>
        </w:rPr>
        <w:t>מצטרפים לברכות בשם כולם, ללא ספק.</w:t>
      </w:r>
    </w:p>
    <w:p w:rsidR="00FE1686" w:rsidRDefault="00FE1686" w:rsidP="00CC532B">
      <w:pPr>
        <w:keepNext/>
        <w:rPr>
          <w:rtl/>
        </w:rPr>
      </w:pPr>
    </w:p>
    <w:p w:rsidR="00FE1686" w:rsidRDefault="00FE1686" w:rsidP="00CC532B">
      <w:pPr>
        <w:pStyle w:val="-"/>
        <w:keepNext/>
        <w:rPr>
          <w:rtl/>
        </w:rPr>
      </w:pPr>
      <w:bookmarkStart w:id="21833" w:name="ET_speakercontinue_5726_30"/>
      <w:r w:rsidRPr="00202FB9">
        <w:rPr>
          <w:rStyle w:val="TagStyle"/>
          <w:rtl/>
        </w:rPr>
        <w:t xml:space="preserve"> &lt;&lt; דובר_המשך &gt;&gt; </w:t>
      </w:r>
      <w:r>
        <w:rPr>
          <w:rtl/>
        </w:rPr>
        <w:t>ינון אזולאי (ש"ס):</w:t>
      </w:r>
      <w:r w:rsidRPr="00202FB9">
        <w:rPr>
          <w:rStyle w:val="TagStyle"/>
          <w:rtl/>
        </w:rPr>
        <w:t xml:space="preserve"> &lt;&lt; דובר_המשך &gt;&gt;</w:t>
      </w:r>
      <w:r>
        <w:rPr>
          <w:rtl/>
        </w:rPr>
        <w:t xml:space="preserve">   </w:t>
      </w:r>
      <w:bookmarkEnd w:id="21833"/>
    </w:p>
    <w:p w:rsidR="00FE1686" w:rsidRDefault="00FE1686" w:rsidP="003A019F">
      <w:pPr>
        <w:rPr>
          <w:rtl/>
          <w:lang w:eastAsia="he-IL"/>
        </w:rPr>
      </w:pPr>
    </w:p>
    <w:p w:rsidR="00E1000D" w:rsidRDefault="00FE1686" w:rsidP="00101C3F">
      <w:pPr>
        <w:rPr>
          <w:rtl/>
          <w:lang w:eastAsia="he-IL"/>
        </w:rPr>
      </w:pPr>
      <w:r>
        <w:rPr>
          <w:rFonts w:hint="cs"/>
          <w:rtl/>
          <w:lang w:eastAsia="he-IL"/>
        </w:rPr>
        <w:t xml:space="preserve">תודה רבה. </w:t>
      </w:r>
      <w:bookmarkStart w:id="21834" w:name="_ETM_Q49_524000"/>
      <w:bookmarkStart w:id="21835" w:name="_ETM_Q49_516827"/>
      <w:bookmarkStart w:id="21836" w:name="_ETM_Q49_516879"/>
      <w:bookmarkStart w:id="21837" w:name="_ETM_Q49_516956"/>
      <w:bookmarkStart w:id="21838" w:name="_ETM_Q49_516999"/>
      <w:bookmarkEnd w:id="21834"/>
      <w:bookmarkEnd w:id="21835"/>
      <w:bookmarkEnd w:id="21836"/>
      <w:bookmarkEnd w:id="21837"/>
      <w:bookmarkEnd w:id="21838"/>
      <w:r>
        <w:rPr>
          <w:rFonts w:hint="cs"/>
          <w:rtl/>
          <w:lang w:eastAsia="he-IL"/>
        </w:rPr>
        <w:t xml:space="preserve">הצעת </w:t>
      </w:r>
      <w:bookmarkStart w:id="21839" w:name="_ETM_Q49_534000"/>
      <w:bookmarkEnd w:id="21839"/>
      <w:r>
        <w:rPr>
          <w:rFonts w:hint="cs"/>
          <w:rtl/>
          <w:lang w:eastAsia="he-IL"/>
        </w:rPr>
        <w:t xml:space="preserve">חוק דמי מחלה (היעדרות בשל מחלת ילד) (תיקון </w:t>
      </w:r>
      <w:r>
        <w:rPr>
          <w:rtl/>
          <w:lang w:eastAsia="he-IL"/>
        </w:rPr>
        <w:t>–</w:t>
      </w:r>
      <w:r>
        <w:rPr>
          <w:rFonts w:hint="cs"/>
          <w:rtl/>
          <w:lang w:eastAsia="he-IL"/>
        </w:rPr>
        <w:t xml:space="preserve"> היעדרות </w:t>
      </w:r>
      <w:bookmarkStart w:id="21840" w:name="_ETM_Q49_539000"/>
      <w:bookmarkEnd w:id="21840"/>
      <w:r>
        <w:rPr>
          <w:rFonts w:hint="cs"/>
          <w:rtl/>
          <w:lang w:eastAsia="he-IL"/>
        </w:rPr>
        <w:t>בשל אשפוז פג)</w:t>
      </w:r>
      <w:r w:rsidR="00E1000D">
        <w:rPr>
          <w:rFonts w:hint="cs"/>
          <w:rtl/>
          <w:lang w:eastAsia="he-IL"/>
        </w:rPr>
        <w:t>.</w:t>
      </w:r>
      <w:r>
        <w:rPr>
          <w:rFonts w:hint="cs"/>
          <w:rtl/>
          <w:lang w:eastAsia="he-IL"/>
        </w:rPr>
        <w:t xml:space="preserve"> ה</w:t>
      </w:r>
      <w:bookmarkStart w:id="21841" w:name="_ETM_Q49_529000"/>
      <w:bookmarkEnd w:id="21841"/>
      <w:r>
        <w:rPr>
          <w:rFonts w:hint="cs"/>
          <w:rtl/>
          <w:lang w:eastAsia="he-IL"/>
        </w:rPr>
        <w:t xml:space="preserve">צעת החוק הזאת היא הצעת חוק שאני מגיש </w:t>
      </w:r>
      <w:bookmarkStart w:id="21842" w:name="_ETM_Q49_548000"/>
      <w:bookmarkEnd w:id="21842"/>
      <w:r>
        <w:rPr>
          <w:rFonts w:hint="cs"/>
          <w:rtl/>
          <w:lang w:eastAsia="he-IL"/>
        </w:rPr>
        <w:t xml:space="preserve">לאחר </w:t>
      </w:r>
      <w:r>
        <w:rPr>
          <w:rtl/>
          <w:lang w:eastAsia="he-IL"/>
        </w:rPr>
        <w:t>–</w:t>
      </w:r>
      <w:r>
        <w:rPr>
          <w:rFonts w:hint="cs"/>
          <w:rtl/>
          <w:lang w:eastAsia="he-IL"/>
        </w:rPr>
        <w:t xml:space="preserve"> האמת היא שזה בעצם גם ממשיך את החקיקה החברתית שתנועת ש"ס חרתה על דגלה, וממשיך גם את החקיקה של מור אבי </w:t>
      </w:r>
      <w:bookmarkStart w:id="21843" w:name="_ETM_Q49_555000"/>
      <w:bookmarkEnd w:id="21843"/>
      <w:r>
        <w:rPr>
          <w:rFonts w:hint="cs"/>
          <w:rtl/>
          <w:lang w:eastAsia="he-IL"/>
        </w:rPr>
        <w:t>ז"ל, שהנחה לי את הדרך, לעשות כמה שיותר טוב לחלשים.</w:t>
      </w:r>
      <w:bookmarkStart w:id="21844" w:name="_ETM_Q49_556000"/>
      <w:bookmarkEnd w:id="21844"/>
      <w:r w:rsidR="00E1000D">
        <w:rPr>
          <w:rFonts w:hint="cs"/>
          <w:rtl/>
          <w:lang w:eastAsia="he-IL"/>
        </w:rPr>
        <w:t xml:space="preserve"> </w:t>
      </w:r>
      <w:r>
        <w:rPr>
          <w:rFonts w:hint="cs"/>
          <w:rtl/>
          <w:lang w:eastAsia="he-IL"/>
        </w:rPr>
        <w:t xml:space="preserve">הצעת </w:t>
      </w:r>
      <w:bookmarkStart w:id="21845" w:name="_ETM_Q49_557000"/>
      <w:bookmarkEnd w:id="21845"/>
      <w:r>
        <w:rPr>
          <w:rFonts w:hint="cs"/>
          <w:rtl/>
          <w:lang w:eastAsia="he-IL"/>
        </w:rPr>
        <w:t xml:space="preserve">החוק הזאת, דמי מחלה לפג, בעצם אומרת שאדם, משפחה, הורים, שנולד </w:t>
      </w:r>
      <w:bookmarkStart w:id="21846" w:name="_ETM_Q49_575000"/>
      <w:bookmarkEnd w:id="21846"/>
      <w:r>
        <w:rPr>
          <w:rFonts w:hint="cs"/>
          <w:rtl/>
          <w:lang w:eastAsia="he-IL"/>
        </w:rPr>
        <w:t xml:space="preserve">להם ילד פג </w:t>
      </w:r>
      <w:r>
        <w:rPr>
          <w:rtl/>
          <w:lang w:eastAsia="he-IL"/>
        </w:rPr>
        <w:t>–</w:t>
      </w:r>
      <w:r>
        <w:rPr>
          <w:rFonts w:hint="cs"/>
          <w:rtl/>
          <w:lang w:eastAsia="he-IL"/>
        </w:rPr>
        <w:t xml:space="preserve"> נכון, מזל טוב, זאת שמחה, אבל יחד </w:t>
      </w:r>
      <w:bookmarkStart w:id="21847" w:name="_ETM_Q49_582000"/>
      <w:bookmarkEnd w:id="21847"/>
      <w:r>
        <w:rPr>
          <w:rFonts w:hint="cs"/>
          <w:rtl/>
          <w:lang w:eastAsia="he-IL"/>
        </w:rPr>
        <w:t xml:space="preserve">עם זאת, זו התמודדות; התמודדות עם ילד שרק עכשיו יצא </w:t>
      </w:r>
      <w:bookmarkStart w:id="21848" w:name="_ETM_Q49_588000"/>
      <w:bookmarkEnd w:id="21848"/>
      <w:r>
        <w:rPr>
          <w:rFonts w:hint="cs"/>
          <w:rtl/>
          <w:lang w:eastAsia="he-IL"/>
        </w:rPr>
        <w:t xml:space="preserve">לאוויר העולם אבל עדיין צריך להיות בשמירה, בהשגחה, בטיפול. זה </w:t>
      </w:r>
      <w:bookmarkStart w:id="21849" w:name="_ETM_Q49_594000"/>
      <w:bookmarkEnd w:id="21849"/>
      <w:r>
        <w:rPr>
          <w:rFonts w:hint="cs"/>
          <w:rtl/>
          <w:lang w:eastAsia="he-IL"/>
        </w:rPr>
        <w:t xml:space="preserve">גוזל </w:t>
      </w:r>
      <w:r>
        <w:rPr>
          <w:rtl/>
          <w:lang w:eastAsia="he-IL"/>
        </w:rPr>
        <w:t>–</w:t>
      </w:r>
      <w:r>
        <w:rPr>
          <w:rFonts w:hint="cs"/>
          <w:rtl/>
          <w:lang w:eastAsia="he-IL"/>
        </w:rPr>
        <w:t xml:space="preserve"> זה לא גוזל, אבל זה מצריך </w:t>
      </w:r>
      <w:bookmarkStart w:id="21850" w:name="_ETM_Q49_596000"/>
      <w:bookmarkEnd w:id="21850"/>
      <w:r>
        <w:rPr>
          <w:rFonts w:hint="cs"/>
          <w:rtl/>
          <w:lang w:eastAsia="he-IL"/>
        </w:rPr>
        <w:t xml:space="preserve">מההורים עוד זמן טיפול בילדם; זה מצריך מההורים תשומת לב בבית החולים, ומצד שני יש להם ילדים בבית לטפל בהם; </w:t>
      </w:r>
      <w:bookmarkStart w:id="21851" w:name="_ETM_Q49_610000"/>
      <w:bookmarkEnd w:id="21851"/>
      <w:r>
        <w:rPr>
          <w:rFonts w:hint="cs"/>
          <w:rtl/>
          <w:lang w:eastAsia="he-IL"/>
        </w:rPr>
        <w:t xml:space="preserve">זה מצריך מההורים לשים יותר לב </w:t>
      </w:r>
      <w:r>
        <w:rPr>
          <w:rtl/>
          <w:lang w:eastAsia="he-IL"/>
        </w:rPr>
        <w:t>–</w:t>
      </w:r>
      <w:r>
        <w:rPr>
          <w:rFonts w:hint="cs"/>
          <w:rtl/>
          <w:lang w:eastAsia="he-IL"/>
        </w:rPr>
        <w:t xml:space="preserve"> הורים שעובדים</w:t>
      </w:r>
      <w:bookmarkStart w:id="21852" w:name="_ETM_Q49_617000"/>
      <w:bookmarkEnd w:id="21852"/>
      <w:r>
        <w:rPr>
          <w:lang w:eastAsia="he-IL"/>
        </w:rPr>
        <w:t>,</w:t>
      </w:r>
      <w:r>
        <w:rPr>
          <w:rFonts w:hint="cs"/>
          <w:rtl/>
          <w:lang w:eastAsia="he-IL"/>
        </w:rPr>
        <w:t xml:space="preserve"> בזמן הזה שהם צריכים לצאת לעבודה, הם </w:t>
      </w:r>
      <w:bookmarkStart w:id="21853" w:name="_ETM_Q49_625000"/>
      <w:bookmarkEnd w:id="21853"/>
      <w:r>
        <w:rPr>
          <w:rFonts w:hint="cs"/>
          <w:rtl/>
          <w:lang w:eastAsia="he-IL"/>
        </w:rPr>
        <w:t xml:space="preserve">צריכים לחלק את עצמם בין להיות עם הילד, הדבר היקר </w:t>
      </w:r>
      <w:bookmarkStart w:id="21854" w:name="_ETM_Q49_629000"/>
      <w:bookmarkEnd w:id="21854"/>
      <w:r>
        <w:rPr>
          <w:rFonts w:hint="cs"/>
          <w:rtl/>
          <w:lang w:eastAsia="he-IL"/>
        </w:rPr>
        <w:t>להם מכול, לבין להיות עם משפחתם ועם העבודה.</w:t>
      </w:r>
      <w:bookmarkStart w:id="21855" w:name="_ETM_Q49_635000"/>
      <w:bookmarkEnd w:id="21855"/>
      <w:r>
        <w:rPr>
          <w:rFonts w:hint="cs"/>
          <w:rtl/>
          <w:lang w:eastAsia="he-IL"/>
        </w:rPr>
        <w:t xml:space="preserve"> ולכן הצעת החוק הזאת </w:t>
      </w:r>
      <w:r w:rsidR="00E1000D">
        <w:rPr>
          <w:rFonts w:hint="cs"/>
          <w:rtl/>
          <w:lang w:eastAsia="he-IL"/>
        </w:rPr>
        <w:t>באה ו</w:t>
      </w:r>
      <w:r>
        <w:rPr>
          <w:rFonts w:hint="cs"/>
          <w:rtl/>
          <w:lang w:eastAsia="he-IL"/>
        </w:rPr>
        <w:t xml:space="preserve">עושה תיקון. זה תיקון שאני חושב </w:t>
      </w:r>
      <w:bookmarkStart w:id="21856" w:name="_ETM_Q49_641000"/>
      <w:bookmarkEnd w:id="21856"/>
      <w:r>
        <w:rPr>
          <w:rFonts w:hint="cs"/>
          <w:rtl/>
          <w:lang w:eastAsia="he-IL"/>
        </w:rPr>
        <w:t xml:space="preserve">שהיה צריך להיעשות מלכתחילה; תיקון שנותן להורה עוד 30 ימי </w:t>
      </w:r>
      <w:bookmarkStart w:id="21857" w:name="_ETM_Q49_649000"/>
      <w:bookmarkEnd w:id="21857"/>
      <w:r>
        <w:rPr>
          <w:rFonts w:hint="cs"/>
          <w:rtl/>
          <w:lang w:eastAsia="he-IL"/>
        </w:rPr>
        <w:t>חופשה על חשבונו. היום כשאדם רוצה לקחת</w:t>
      </w:r>
      <w:r w:rsidR="00E1000D">
        <w:rPr>
          <w:rFonts w:hint="cs"/>
          <w:rtl/>
          <w:lang w:eastAsia="he-IL"/>
        </w:rPr>
        <w:t>,</w:t>
      </w:r>
      <w:r>
        <w:rPr>
          <w:rFonts w:hint="cs"/>
          <w:rtl/>
          <w:lang w:eastAsia="he-IL"/>
        </w:rPr>
        <w:t xml:space="preserve"> הוא מוגבל בימי </w:t>
      </w:r>
      <w:bookmarkStart w:id="21858" w:name="_ETM_Q49_652000"/>
      <w:bookmarkEnd w:id="21858"/>
      <w:r>
        <w:rPr>
          <w:rFonts w:hint="cs"/>
          <w:rtl/>
          <w:lang w:eastAsia="he-IL"/>
        </w:rPr>
        <w:t xml:space="preserve">מחלה. הבקשה היא עוד 30 ימי מחלה על חשבונו, כדי </w:t>
      </w:r>
      <w:bookmarkStart w:id="21859" w:name="_ETM_Q49_658000"/>
      <w:bookmarkEnd w:id="21859"/>
      <w:r>
        <w:rPr>
          <w:rFonts w:hint="cs"/>
          <w:rtl/>
          <w:lang w:eastAsia="he-IL"/>
        </w:rPr>
        <w:t xml:space="preserve">שיוכל להיות ולחלוק את הזמן שלו בין הילדים שבבית לילד </w:t>
      </w:r>
      <w:bookmarkStart w:id="21860" w:name="_ETM_Q49_664000"/>
      <w:bookmarkEnd w:id="21860"/>
      <w:r>
        <w:rPr>
          <w:rFonts w:hint="cs"/>
          <w:rtl/>
          <w:lang w:eastAsia="he-IL"/>
        </w:rPr>
        <w:t xml:space="preserve">שנמצא בבית החולים כרגע, וגם לאחר שהוא יוצא מבית החולים, </w:t>
      </w:r>
      <w:bookmarkStart w:id="21861" w:name="_ETM_Q49_671000"/>
      <w:bookmarkEnd w:id="21861"/>
      <w:r>
        <w:rPr>
          <w:rFonts w:hint="cs"/>
          <w:rtl/>
          <w:lang w:eastAsia="he-IL"/>
        </w:rPr>
        <w:t>אנחנו יודעים עד כמה הדבר מורכב, עד כמה הדבר נצרך.</w:t>
      </w:r>
      <w:r w:rsidR="00E1000D">
        <w:rPr>
          <w:rFonts w:hint="cs"/>
          <w:rtl/>
          <w:lang w:eastAsia="he-IL"/>
        </w:rPr>
        <w:t xml:space="preserve"> </w:t>
      </w:r>
      <w:bookmarkStart w:id="21862" w:name="_ETM_Q49_675000"/>
      <w:bookmarkEnd w:id="21862"/>
      <w:r>
        <w:rPr>
          <w:rFonts w:hint="cs"/>
          <w:rtl/>
          <w:lang w:eastAsia="he-IL"/>
        </w:rPr>
        <w:t xml:space="preserve">ולכן כל הצעת החוק הזאת באה להקל ולו </w:t>
      </w:r>
      <w:bookmarkStart w:id="21863" w:name="_ETM_Q49_669000"/>
      <w:bookmarkEnd w:id="21863"/>
      <w:r>
        <w:rPr>
          <w:rFonts w:hint="cs"/>
          <w:rtl/>
          <w:lang w:eastAsia="he-IL"/>
        </w:rPr>
        <w:t xml:space="preserve">במעט. אגב, יש חוק גם לגבי הורים לילד עם מחלה </w:t>
      </w:r>
      <w:bookmarkStart w:id="21864" w:name="_ETM_Q49_686000"/>
      <w:bookmarkEnd w:id="21864"/>
      <w:r>
        <w:rPr>
          <w:rFonts w:hint="cs"/>
          <w:rtl/>
          <w:lang w:eastAsia="he-IL"/>
        </w:rPr>
        <w:t xml:space="preserve">ממארת, שנותן 90 יום. אז נכון, שם זה יותר </w:t>
      </w:r>
      <w:bookmarkStart w:id="21865" w:name="_ETM_Q49_690000"/>
      <w:bookmarkEnd w:id="21865"/>
      <w:r>
        <w:rPr>
          <w:rFonts w:hint="cs"/>
          <w:rtl/>
          <w:lang w:eastAsia="he-IL"/>
        </w:rPr>
        <w:t>מורכב, ואני לא בטוח שגם 90 יום זה מספיק</w:t>
      </w:r>
      <w:bookmarkStart w:id="21866" w:name="_ETM_Q49_699000"/>
      <w:bookmarkEnd w:id="21866"/>
      <w:r w:rsidR="00E1000D">
        <w:rPr>
          <w:rFonts w:hint="cs"/>
          <w:rtl/>
          <w:lang w:eastAsia="he-IL"/>
        </w:rPr>
        <w:t xml:space="preserve"> </w:t>
      </w:r>
      <w:r>
        <w:rPr>
          <w:rtl/>
          <w:lang w:eastAsia="he-IL"/>
        </w:rPr>
        <w:t>–</w:t>
      </w:r>
      <w:r>
        <w:rPr>
          <w:rFonts w:hint="cs"/>
          <w:rtl/>
          <w:lang w:eastAsia="he-IL"/>
        </w:rPr>
        <w:t xml:space="preserve"> הרב מלכיאלי, יישר כוח, תודה שבאת. אתה רוצה למסור משהו? </w:t>
      </w:r>
      <w:bookmarkStart w:id="21867" w:name="_ETM_Q49_704000"/>
      <w:bookmarkEnd w:id="21867"/>
    </w:p>
    <w:p w:rsidR="00E1000D" w:rsidRDefault="00E1000D" w:rsidP="00E1000D">
      <w:pPr>
        <w:rPr>
          <w:rtl/>
          <w:lang w:eastAsia="he-IL"/>
        </w:rPr>
      </w:pPr>
    </w:p>
    <w:p w:rsidR="00FE1686" w:rsidRDefault="00FE1686" w:rsidP="00E1000D">
      <w:pPr>
        <w:rPr>
          <w:rtl/>
        </w:rPr>
      </w:pPr>
      <w:r>
        <w:rPr>
          <w:rFonts w:hint="cs"/>
          <w:rtl/>
          <w:lang w:eastAsia="he-IL"/>
        </w:rPr>
        <w:t xml:space="preserve">לכן אנחנו </w:t>
      </w:r>
      <w:r w:rsidR="00E1000D">
        <w:rPr>
          <w:rFonts w:hint="cs"/>
          <w:rtl/>
          <w:lang w:eastAsia="he-IL"/>
        </w:rPr>
        <w:t>מ</w:t>
      </w:r>
      <w:r>
        <w:rPr>
          <w:rFonts w:hint="cs"/>
          <w:rtl/>
          <w:lang w:eastAsia="he-IL"/>
        </w:rPr>
        <w:t xml:space="preserve">בקשים שניתן עוד ימי </w:t>
      </w:r>
      <w:bookmarkStart w:id="21868" w:name="_ETM_Q49_713000"/>
      <w:bookmarkEnd w:id="21868"/>
      <w:r>
        <w:rPr>
          <w:rFonts w:hint="cs"/>
          <w:rtl/>
          <w:lang w:eastAsia="he-IL"/>
        </w:rPr>
        <w:t xml:space="preserve">מחלה על חשבון ההורים, כדי שיוכלו להתמודד עם ההתמודדות הזאת </w:t>
      </w:r>
      <w:bookmarkStart w:id="21869" w:name="_ETM_Q49_721000"/>
      <w:bookmarkEnd w:id="21869"/>
      <w:r>
        <w:rPr>
          <w:rFonts w:hint="cs"/>
          <w:rtl/>
          <w:lang w:eastAsia="he-IL"/>
        </w:rPr>
        <w:t>עם הילד.</w:t>
      </w:r>
      <w:r w:rsidR="00E1000D">
        <w:rPr>
          <w:rFonts w:hint="cs"/>
          <w:rtl/>
          <w:lang w:eastAsia="he-IL"/>
        </w:rPr>
        <w:t xml:space="preserve"> </w:t>
      </w:r>
      <w:r>
        <w:rPr>
          <w:rFonts w:hint="cs"/>
          <w:rtl/>
          <w:lang w:eastAsia="he-IL"/>
        </w:rPr>
        <w:t>א</w:t>
      </w:r>
      <w:bookmarkStart w:id="21870" w:name="_ETM_Q49_723000"/>
      <w:bookmarkEnd w:id="21870"/>
      <w:r>
        <w:rPr>
          <w:rFonts w:hint="cs"/>
          <w:rtl/>
          <w:lang w:eastAsia="he-IL"/>
        </w:rPr>
        <w:t xml:space="preserve">ני חושב שבכלל צריך להוסיף דמי מחלה בשל חופשה, </w:t>
      </w:r>
      <w:bookmarkStart w:id="21871" w:name="_ETM_Q49_727000"/>
      <w:bookmarkEnd w:id="21871"/>
      <w:r>
        <w:rPr>
          <w:rFonts w:hint="cs"/>
          <w:rtl/>
          <w:lang w:eastAsia="he-IL"/>
        </w:rPr>
        <w:t xml:space="preserve">להוסיף בכלל למחלת ילד, כי יש כאלה שיש להם </w:t>
      </w:r>
      <w:bookmarkStart w:id="21872" w:name="_ETM_Q49_730000"/>
      <w:bookmarkEnd w:id="21872"/>
      <w:r>
        <w:rPr>
          <w:rFonts w:hint="cs"/>
          <w:rtl/>
          <w:lang w:eastAsia="he-IL"/>
        </w:rPr>
        <w:t xml:space="preserve">ילד, שניים, שלושה, ארבעה, חמישה ושישה, שיהיו בריאים, ואי-אפשר </w:t>
      </w:r>
      <w:bookmarkStart w:id="21873" w:name="_ETM_Q49_732000"/>
      <w:bookmarkEnd w:id="21873"/>
      <w:r>
        <w:rPr>
          <w:rFonts w:hint="cs"/>
          <w:rtl/>
          <w:lang w:eastAsia="he-IL"/>
        </w:rPr>
        <w:t xml:space="preserve">להסתפק רק בשמונה ימי מחלה. יחד עם זאת, בוועדת שרים, </w:t>
      </w:r>
      <w:bookmarkStart w:id="21874" w:name="_ETM_Q49_743000"/>
      <w:bookmarkEnd w:id="21874"/>
      <w:r>
        <w:rPr>
          <w:rFonts w:hint="cs"/>
          <w:rtl/>
          <w:lang w:eastAsia="he-IL"/>
        </w:rPr>
        <w:t xml:space="preserve">רגע לפני היו חילוקי דעות בין המשרדים השונים, אבל </w:t>
      </w:r>
      <w:bookmarkStart w:id="21875" w:name="_ETM_Q49_751000"/>
      <w:bookmarkEnd w:id="21875"/>
      <w:r>
        <w:rPr>
          <w:rFonts w:hint="cs"/>
          <w:rtl/>
          <w:lang w:eastAsia="he-IL"/>
        </w:rPr>
        <w:t xml:space="preserve">בסופו של דבר החליטו לתמוך בהצעה הזאת, בתנאי שזה יחזור </w:t>
      </w:r>
      <w:bookmarkStart w:id="21876" w:name="_ETM_Q49_756000"/>
      <w:bookmarkEnd w:id="21876"/>
      <w:r>
        <w:rPr>
          <w:rFonts w:hint="cs"/>
          <w:rtl/>
          <w:lang w:eastAsia="he-IL"/>
        </w:rPr>
        <w:t xml:space="preserve">לאחר מכן בהסכמה לוועדת שרים. </w:t>
      </w:r>
      <w:bookmarkStart w:id="21877" w:name="_ETM_Q49_758000"/>
      <w:bookmarkStart w:id="21878" w:name="_ETM_Q49_759000"/>
      <w:bookmarkStart w:id="21879" w:name="_ETM_Q49_637000"/>
      <w:bookmarkStart w:id="21880" w:name="_ETM_Q49_605000"/>
      <w:bookmarkStart w:id="21881" w:name="_ETM_Q49_606000"/>
      <w:bookmarkStart w:id="21882" w:name="TOR_Q50"/>
      <w:bookmarkEnd w:id="21877"/>
      <w:bookmarkEnd w:id="21878"/>
      <w:bookmarkEnd w:id="21879"/>
      <w:bookmarkEnd w:id="21880"/>
      <w:bookmarkEnd w:id="21881"/>
      <w:bookmarkEnd w:id="21882"/>
      <w:r>
        <w:rPr>
          <w:rFonts w:hint="cs"/>
          <w:rtl/>
        </w:rPr>
        <w:t xml:space="preserve">קיבלתי זאת, אבל אני מבקש גם מהשר, שר העבודה הרב יואב בן צור, שהוא הסכים </w:t>
      </w:r>
      <w:r w:rsidR="008528BB">
        <w:rPr>
          <w:rFonts w:hint="cs"/>
          <w:rtl/>
        </w:rPr>
        <w:t>– – –</w:t>
      </w:r>
    </w:p>
    <w:p w:rsidR="00FE1686" w:rsidRDefault="00FE1686" w:rsidP="009635F5">
      <w:pPr>
        <w:rPr>
          <w:rtl/>
        </w:rPr>
      </w:pPr>
    </w:p>
    <w:p w:rsidR="00FE1686" w:rsidRDefault="00FE1686" w:rsidP="00CC532B">
      <w:pPr>
        <w:pStyle w:val="af6"/>
        <w:keepNext/>
        <w:rPr>
          <w:rtl/>
        </w:rPr>
      </w:pPr>
      <w:bookmarkStart w:id="21883" w:name="ET_interruption_6448_12"/>
      <w:r w:rsidRPr="00BF268B">
        <w:rPr>
          <w:rStyle w:val="TagStyle"/>
          <w:rtl/>
        </w:rPr>
        <w:t xml:space="preserve"> &lt;&lt; קריאה &gt;&gt; </w:t>
      </w:r>
      <w:r>
        <w:rPr>
          <w:rtl/>
        </w:rPr>
        <w:t>השר לשירותי דת מיכאל מלכיאלי:</w:t>
      </w:r>
      <w:r w:rsidRPr="00BF268B">
        <w:rPr>
          <w:rStyle w:val="TagStyle"/>
          <w:rtl/>
        </w:rPr>
        <w:t xml:space="preserve"> &lt;&lt; קריאה &gt;&gt;</w:t>
      </w:r>
      <w:r>
        <w:rPr>
          <w:rtl/>
        </w:rPr>
        <w:t xml:space="preserve">   </w:t>
      </w:r>
      <w:bookmarkEnd w:id="21883"/>
    </w:p>
    <w:p w:rsidR="00FE1686" w:rsidRDefault="00FE1686" w:rsidP="003A019F">
      <w:pPr>
        <w:rPr>
          <w:rtl/>
        </w:rPr>
      </w:pPr>
    </w:p>
    <w:p w:rsidR="00FE1686" w:rsidRDefault="008528BB" w:rsidP="00CC532B">
      <w:pPr>
        <w:rPr>
          <w:rtl/>
        </w:rPr>
      </w:pPr>
      <w:bookmarkStart w:id="21884" w:name="_ETM_Q50_171000"/>
      <w:bookmarkEnd w:id="21884"/>
      <w:r>
        <w:rPr>
          <w:rFonts w:hint="cs"/>
          <w:rtl/>
        </w:rPr>
        <w:t>– – –</w:t>
      </w:r>
    </w:p>
    <w:p w:rsidR="00FE1686" w:rsidRDefault="00FE1686" w:rsidP="00CC532B">
      <w:pPr>
        <w:rPr>
          <w:rtl/>
        </w:rPr>
      </w:pPr>
    </w:p>
    <w:p w:rsidR="00FE1686" w:rsidRDefault="00FE1686" w:rsidP="00CC532B">
      <w:pPr>
        <w:pStyle w:val="-"/>
        <w:keepNext/>
        <w:rPr>
          <w:rtl/>
        </w:rPr>
      </w:pPr>
      <w:bookmarkStart w:id="21885" w:name="_ETM_Q50_172000"/>
      <w:bookmarkStart w:id="21886" w:name="ET_speakercontinue_5726_13"/>
      <w:bookmarkEnd w:id="21885"/>
      <w:r w:rsidRPr="00BF268B">
        <w:rPr>
          <w:rStyle w:val="TagStyle"/>
          <w:rtl/>
        </w:rPr>
        <w:t xml:space="preserve"> &lt;&lt; דובר_המשך &gt;&gt; </w:t>
      </w:r>
      <w:r>
        <w:rPr>
          <w:rtl/>
        </w:rPr>
        <w:t>ינון אזולאי (ש"ס):</w:t>
      </w:r>
      <w:r w:rsidRPr="00BF268B">
        <w:rPr>
          <w:rStyle w:val="TagStyle"/>
          <w:rtl/>
        </w:rPr>
        <w:t xml:space="preserve"> &lt;&lt; דובר_המשך &gt;&gt; </w:t>
      </w:r>
      <w:r>
        <w:rPr>
          <w:rtl/>
        </w:rPr>
        <w:t xml:space="preserve">   </w:t>
      </w:r>
      <w:bookmarkEnd w:id="21886"/>
    </w:p>
    <w:p w:rsidR="00FE1686" w:rsidRDefault="00FE1686" w:rsidP="003A019F">
      <w:pPr>
        <w:rPr>
          <w:rtl/>
        </w:rPr>
      </w:pPr>
    </w:p>
    <w:p w:rsidR="00FE1686" w:rsidRDefault="00FE1686" w:rsidP="00CC532B">
      <w:pPr>
        <w:rPr>
          <w:rtl/>
        </w:rPr>
      </w:pPr>
      <w:r>
        <w:rPr>
          <w:rFonts w:hint="cs"/>
          <w:rtl/>
        </w:rPr>
        <w:t xml:space="preserve">דקה, אני אדבר על ההסמכה שלך. שתהיה בריא, אתה, יש לך הרבה הסמכות. </w:t>
      </w:r>
      <w:bookmarkStart w:id="21887" w:name="_ETM_Q50_181000"/>
      <w:bookmarkStart w:id="21888" w:name="_ETM_Q50_185000"/>
      <w:bookmarkEnd w:id="21887"/>
      <w:bookmarkEnd w:id="21888"/>
      <w:r>
        <w:rPr>
          <w:rFonts w:hint="cs"/>
          <w:rtl/>
        </w:rPr>
        <w:t xml:space="preserve">הרב מלכיאלי, </w:t>
      </w:r>
      <w:bookmarkStart w:id="21889" w:name="_ETM_Q50_188000"/>
      <w:bookmarkEnd w:id="21889"/>
      <w:r>
        <w:rPr>
          <w:rFonts w:hint="cs"/>
          <w:rtl/>
        </w:rPr>
        <w:t xml:space="preserve">אני לא אסמיך אותך אצל הרב בן צור, עם כל </w:t>
      </w:r>
      <w:bookmarkStart w:id="21890" w:name="_ETM_Q50_192000"/>
      <w:bookmarkEnd w:id="21890"/>
      <w:r>
        <w:rPr>
          <w:rFonts w:hint="cs"/>
          <w:rtl/>
        </w:rPr>
        <w:t>הכבוד.</w:t>
      </w:r>
    </w:p>
    <w:p w:rsidR="00FE1686" w:rsidRDefault="00FE1686" w:rsidP="009635F5">
      <w:pPr>
        <w:rPr>
          <w:rtl/>
        </w:rPr>
      </w:pPr>
      <w:bookmarkStart w:id="21891" w:name="_ETM_Q50_194000"/>
      <w:bookmarkEnd w:id="21891"/>
    </w:p>
    <w:p w:rsidR="00FE1686" w:rsidRDefault="00FE1686" w:rsidP="00CC532B">
      <w:pPr>
        <w:pStyle w:val="af7"/>
        <w:keepNext/>
        <w:rPr>
          <w:rtl/>
        </w:rPr>
      </w:pPr>
      <w:r w:rsidRPr="005439B7">
        <w:rPr>
          <w:rStyle w:val="TagStyle"/>
          <w:rtl/>
        </w:rPr>
        <w:t xml:space="preserve"> &lt;&lt; יור &gt;&gt; </w:t>
      </w:r>
      <w:r>
        <w:rPr>
          <w:rtl/>
        </w:rPr>
        <w:t>היו"ר אוריאל בוסו:</w:t>
      </w:r>
      <w:r w:rsidRPr="005439B7">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בעניינים פנים-סיעתיים קשה לי להתערב.</w:t>
      </w:r>
    </w:p>
    <w:p w:rsidR="00FE1686" w:rsidRDefault="00FE1686" w:rsidP="00CC532B">
      <w:pPr>
        <w:rPr>
          <w:rtl/>
          <w:lang w:eastAsia="he-IL"/>
        </w:rPr>
      </w:pPr>
    </w:p>
    <w:p w:rsidR="00FE1686" w:rsidRDefault="00FE1686" w:rsidP="00CC532B">
      <w:pPr>
        <w:pStyle w:val="-"/>
        <w:keepNext/>
        <w:rPr>
          <w:rtl/>
        </w:rPr>
      </w:pPr>
      <w:bookmarkStart w:id="21892" w:name="ET_speakercontinue_5726_14"/>
      <w:r w:rsidRPr="00BF268B">
        <w:rPr>
          <w:rStyle w:val="TagStyle"/>
          <w:rtl/>
        </w:rPr>
        <w:t xml:space="preserve"> &lt;&lt; דובר_המשך &gt;&gt; </w:t>
      </w:r>
      <w:r>
        <w:rPr>
          <w:rtl/>
        </w:rPr>
        <w:t>ינון אזולאי (ש"ס):</w:t>
      </w:r>
      <w:r w:rsidRPr="00BF268B">
        <w:rPr>
          <w:rStyle w:val="TagStyle"/>
          <w:rtl/>
        </w:rPr>
        <w:t xml:space="preserve"> &lt;&lt; דובר_המשך &gt;&gt;</w:t>
      </w:r>
      <w:r>
        <w:rPr>
          <w:rtl/>
        </w:rPr>
        <w:t xml:space="preserve">   </w:t>
      </w:r>
      <w:bookmarkEnd w:id="21892"/>
    </w:p>
    <w:p w:rsidR="00FE1686" w:rsidRDefault="00FE1686" w:rsidP="003A019F">
      <w:pPr>
        <w:rPr>
          <w:rtl/>
          <w:lang w:eastAsia="he-IL"/>
        </w:rPr>
      </w:pPr>
    </w:p>
    <w:p w:rsidR="00FE1686" w:rsidRDefault="00FE1686" w:rsidP="00CC532B">
      <w:pPr>
        <w:rPr>
          <w:rtl/>
          <w:lang w:eastAsia="he-IL"/>
        </w:rPr>
      </w:pPr>
      <w:bookmarkStart w:id="21893" w:name="_ETM_Q50_197000"/>
      <w:bookmarkEnd w:id="21893"/>
      <w:r>
        <w:rPr>
          <w:rFonts w:hint="cs"/>
          <w:rtl/>
          <w:lang w:eastAsia="he-IL"/>
        </w:rPr>
        <w:t>אגב, זה נראה כמו ישיבת סיעה. תסתכלו מי נמצא פה.</w:t>
      </w:r>
    </w:p>
    <w:p w:rsidR="00FE1686" w:rsidRDefault="00FE1686" w:rsidP="00CC532B">
      <w:pPr>
        <w:rPr>
          <w:rtl/>
          <w:lang w:eastAsia="he-IL"/>
        </w:rPr>
      </w:pPr>
      <w:bookmarkStart w:id="21894" w:name="_ETM_Q50_199000"/>
      <w:bookmarkEnd w:id="21894"/>
    </w:p>
    <w:p w:rsidR="00FE1686" w:rsidRDefault="00FE1686" w:rsidP="00CC532B">
      <w:pPr>
        <w:pStyle w:val="af7"/>
        <w:keepNext/>
        <w:rPr>
          <w:rtl/>
        </w:rPr>
      </w:pPr>
      <w:r w:rsidRPr="00BF268B">
        <w:rPr>
          <w:rStyle w:val="TagStyle"/>
          <w:rtl/>
        </w:rPr>
        <w:t xml:space="preserve"> &lt;&lt; יור &gt;&gt; </w:t>
      </w:r>
      <w:r>
        <w:rPr>
          <w:rtl/>
        </w:rPr>
        <w:t>היו"ר אוריאל בוסו:</w:t>
      </w:r>
      <w:r w:rsidRPr="00BF268B">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21895" w:name="_ETM_Q50_198000"/>
      <w:bookmarkEnd w:id="21895"/>
      <w:r>
        <w:rPr>
          <w:rFonts w:hint="cs"/>
          <w:rtl/>
          <w:lang w:eastAsia="he-IL"/>
        </w:rPr>
        <w:t>כרגיל.</w:t>
      </w:r>
    </w:p>
    <w:p w:rsidR="00FE1686" w:rsidRDefault="00FE1686" w:rsidP="00CC532B">
      <w:pPr>
        <w:rPr>
          <w:rtl/>
          <w:lang w:eastAsia="he-IL"/>
        </w:rPr>
      </w:pPr>
    </w:p>
    <w:p w:rsidR="00FE1686" w:rsidRDefault="00FE1686" w:rsidP="00CC532B">
      <w:pPr>
        <w:pStyle w:val="-"/>
        <w:keepNext/>
        <w:rPr>
          <w:rtl/>
        </w:rPr>
      </w:pPr>
      <w:bookmarkStart w:id="21896" w:name="ET_speakercontinue_5726_16"/>
      <w:r w:rsidRPr="00BF268B">
        <w:rPr>
          <w:rStyle w:val="TagStyle"/>
          <w:rtl/>
        </w:rPr>
        <w:t xml:space="preserve"> &lt;&lt; דובר_המשך &gt;&gt; </w:t>
      </w:r>
      <w:r>
        <w:rPr>
          <w:rtl/>
        </w:rPr>
        <w:t>ינון אזולאי (ש"ס):</w:t>
      </w:r>
      <w:r w:rsidRPr="00BF268B">
        <w:rPr>
          <w:rStyle w:val="TagStyle"/>
          <w:rtl/>
        </w:rPr>
        <w:t xml:space="preserve"> &lt;&lt; דובר_המשך &gt;&gt;</w:t>
      </w:r>
      <w:r>
        <w:rPr>
          <w:rtl/>
        </w:rPr>
        <w:t xml:space="preserve">   </w:t>
      </w:r>
      <w:bookmarkEnd w:id="21896"/>
    </w:p>
    <w:p w:rsidR="00FE1686" w:rsidRDefault="00FE1686" w:rsidP="003A019F">
      <w:pPr>
        <w:rPr>
          <w:rtl/>
          <w:lang w:eastAsia="he-IL"/>
        </w:rPr>
      </w:pPr>
    </w:p>
    <w:p w:rsidR="00FE1686" w:rsidRDefault="00FE1686" w:rsidP="00E1000D">
      <w:pPr>
        <w:rPr>
          <w:rtl/>
          <w:lang w:eastAsia="he-IL"/>
        </w:rPr>
      </w:pPr>
      <w:bookmarkStart w:id="21897" w:name="_ETM_Q50_200000"/>
      <w:bookmarkEnd w:id="21897"/>
      <w:r>
        <w:rPr>
          <w:rFonts w:hint="cs"/>
          <w:rtl/>
          <w:lang w:eastAsia="he-IL"/>
        </w:rPr>
        <w:t>אבל זה בסדר. שר</w:t>
      </w:r>
      <w:bookmarkStart w:id="21898" w:name="_ETM_Q50_205000"/>
      <w:bookmarkEnd w:id="21898"/>
      <w:r>
        <w:rPr>
          <w:rFonts w:hint="cs"/>
          <w:rtl/>
          <w:lang w:eastAsia="he-IL"/>
        </w:rPr>
        <w:t xml:space="preserve"> העבודה יואב בן צור הסכים לעניין ונרתם, ועל</w:t>
      </w:r>
      <w:bookmarkStart w:id="21899" w:name="_ETM_Q50_213000"/>
      <w:bookmarkEnd w:id="21899"/>
      <w:r>
        <w:rPr>
          <w:rFonts w:hint="cs"/>
          <w:rtl/>
          <w:lang w:eastAsia="he-IL"/>
        </w:rPr>
        <w:t xml:space="preserve"> כך אני מודה לו. אני מבקש מכם, חבריי, </w:t>
      </w:r>
      <w:bookmarkStart w:id="21900" w:name="_ETM_Q50_217000"/>
      <w:bookmarkEnd w:id="21900"/>
      <w:r>
        <w:rPr>
          <w:rFonts w:hint="cs"/>
          <w:rtl/>
          <w:lang w:eastAsia="he-IL"/>
        </w:rPr>
        <w:t xml:space="preserve">לתמוך בהצעת החוק החשובה הזאת. זאת הצעת חוק, אגב, שאני </w:t>
      </w:r>
      <w:bookmarkStart w:id="21901" w:name="_ETM_Q50_220000"/>
      <w:bookmarkEnd w:id="21901"/>
      <w:r>
        <w:rPr>
          <w:rFonts w:hint="cs"/>
          <w:rtl/>
          <w:lang w:eastAsia="he-IL"/>
        </w:rPr>
        <w:t xml:space="preserve">מבין שגם האופוזיציה, אם קיימת פה, לא מתנגדת לה. האופוזיציה לא </w:t>
      </w:r>
      <w:bookmarkStart w:id="21902" w:name="_ETM_Q50_229000"/>
      <w:bookmarkEnd w:id="21902"/>
      <w:r>
        <w:rPr>
          <w:rFonts w:hint="cs"/>
          <w:rtl/>
          <w:lang w:eastAsia="he-IL"/>
        </w:rPr>
        <w:t xml:space="preserve">מתנגדת כי מבינים את החשיבות. בעבר העברנו הצעת חוק </w:t>
      </w:r>
      <w:bookmarkStart w:id="21903" w:name="_ETM_Q50_232000"/>
      <w:bookmarkEnd w:id="21903"/>
      <w:r>
        <w:rPr>
          <w:rFonts w:hint="cs"/>
          <w:rtl/>
          <w:lang w:eastAsia="he-IL"/>
        </w:rPr>
        <w:t xml:space="preserve">כזאת, דמי מחלה לתורמי כליה, עוד שבעה ימים לתורמי </w:t>
      </w:r>
      <w:bookmarkStart w:id="21904" w:name="_ETM_Q50_237000"/>
      <w:bookmarkEnd w:id="21904"/>
      <w:r>
        <w:rPr>
          <w:rFonts w:hint="cs"/>
          <w:rtl/>
          <w:lang w:eastAsia="he-IL"/>
        </w:rPr>
        <w:t xml:space="preserve">כליה על חשבונם. זה עבר. אנחנו נהיה בהידברות עם המשרדים, </w:t>
      </w:r>
      <w:bookmarkStart w:id="21905" w:name="_ETM_Q50_245000"/>
      <w:bookmarkEnd w:id="21905"/>
      <w:r>
        <w:rPr>
          <w:rFonts w:hint="cs"/>
          <w:rtl/>
          <w:lang w:eastAsia="he-IL"/>
        </w:rPr>
        <w:t>ונקל ולו במעט על ההורים האלה שצריכים להתמודד עם ילדם.</w:t>
      </w:r>
    </w:p>
    <w:p w:rsidR="00FE1686" w:rsidRDefault="00FE1686" w:rsidP="00CC532B">
      <w:pPr>
        <w:rPr>
          <w:rtl/>
          <w:lang w:eastAsia="he-IL"/>
        </w:rPr>
      </w:pPr>
    </w:p>
    <w:p w:rsidR="00FE1686" w:rsidRDefault="00FE1686" w:rsidP="00CC532B">
      <w:pPr>
        <w:rPr>
          <w:rtl/>
          <w:lang w:eastAsia="he-IL"/>
        </w:rPr>
      </w:pPr>
      <w:bookmarkStart w:id="21906" w:name="_ETM_Q50_251000"/>
      <w:bookmarkEnd w:id="21906"/>
      <w:r>
        <w:rPr>
          <w:rFonts w:hint="cs"/>
          <w:rtl/>
          <w:lang w:eastAsia="he-IL"/>
        </w:rPr>
        <w:t xml:space="preserve">לכן </w:t>
      </w:r>
      <w:bookmarkStart w:id="21907" w:name="_ETM_Q50_252000"/>
      <w:bookmarkEnd w:id="21907"/>
      <w:r>
        <w:rPr>
          <w:rFonts w:hint="cs"/>
          <w:rtl/>
          <w:lang w:eastAsia="he-IL"/>
        </w:rPr>
        <w:t>אני מבקש ממך, אדוני השר, שתשובתך תהיה בהתאם, כמסוכם מראש.</w:t>
      </w:r>
    </w:p>
    <w:p w:rsidR="00FE1686" w:rsidRDefault="00FE1686" w:rsidP="00CC532B">
      <w:pPr>
        <w:rPr>
          <w:rtl/>
          <w:lang w:eastAsia="he-IL"/>
        </w:rPr>
      </w:pPr>
    </w:p>
    <w:p w:rsidR="00FE1686" w:rsidRDefault="00FE1686" w:rsidP="00CC532B">
      <w:pPr>
        <w:pStyle w:val="af6"/>
        <w:keepNext/>
        <w:rPr>
          <w:rtl/>
        </w:rPr>
      </w:pPr>
      <w:bookmarkStart w:id="21908" w:name="ET_interruption_6448_17"/>
      <w:r w:rsidRPr="00BF268B">
        <w:rPr>
          <w:rStyle w:val="TagStyle"/>
          <w:rtl/>
        </w:rPr>
        <w:t xml:space="preserve"> &lt;&lt; קריאה &gt;&gt; </w:t>
      </w:r>
      <w:r>
        <w:rPr>
          <w:rtl/>
        </w:rPr>
        <w:t>השר לשירותי דת מיכאל מלכיאלי:</w:t>
      </w:r>
      <w:r w:rsidRPr="00BF268B">
        <w:rPr>
          <w:rStyle w:val="TagStyle"/>
          <w:rtl/>
        </w:rPr>
        <w:t xml:space="preserve"> &lt;&lt; קריאה &gt;&gt;</w:t>
      </w:r>
      <w:r>
        <w:rPr>
          <w:rtl/>
        </w:rPr>
        <w:t xml:space="preserve">   </w:t>
      </w:r>
      <w:bookmarkEnd w:id="21908"/>
    </w:p>
    <w:p w:rsidR="00FE1686" w:rsidRDefault="00FE1686" w:rsidP="00CC532B">
      <w:pPr>
        <w:rPr>
          <w:rtl/>
          <w:lang w:eastAsia="he-IL"/>
        </w:rPr>
      </w:pPr>
    </w:p>
    <w:p w:rsidR="00FE1686" w:rsidRDefault="008528BB" w:rsidP="00CC532B">
      <w:pPr>
        <w:rPr>
          <w:rtl/>
          <w:lang w:eastAsia="he-IL"/>
        </w:rPr>
      </w:pPr>
      <w:bookmarkStart w:id="21909" w:name="_ETM_Q50_265000"/>
      <w:bookmarkEnd w:id="21909"/>
      <w:r>
        <w:rPr>
          <w:rFonts w:hint="cs"/>
          <w:rtl/>
          <w:lang w:eastAsia="he-IL"/>
        </w:rPr>
        <w:t>– – –</w:t>
      </w:r>
    </w:p>
    <w:p w:rsidR="00FE1686" w:rsidRDefault="00FE1686" w:rsidP="00CC532B">
      <w:pPr>
        <w:rPr>
          <w:rtl/>
          <w:lang w:eastAsia="he-IL"/>
        </w:rPr>
      </w:pPr>
      <w:bookmarkStart w:id="21910" w:name="_ETM_Q50_268000"/>
      <w:bookmarkEnd w:id="21910"/>
    </w:p>
    <w:p w:rsidR="00FE1686" w:rsidRDefault="00FE1686" w:rsidP="00CC532B">
      <w:pPr>
        <w:pStyle w:val="-"/>
        <w:keepNext/>
        <w:rPr>
          <w:rtl/>
        </w:rPr>
      </w:pPr>
      <w:bookmarkStart w:id="21911" w:name="ET_speakercontinue_5726_18"/>
      <w:r w:rsidRPr="00BF268B">
        <w:rPr>
          <w:rStyle w:val="TagStyle"/>
          <w:rtl/>
        </w:rPr>
        <w:t xml:space="preserve"> &lt;&lt; דובר_המשך &gt;&gt; </w:t>
      </w:r>
      <w:r>
        <w:rPr>
          <w:rtl/>
        </w:rPr>
        <w:t>ינון אזולאי (ש"ס):</w:t>
      </w:r>
      <w:r w:rsidRPr="00BF268B">
        <w:rPr>
          <w:rStyle w:val="TagStyle"/>
          <w:rtl/>
        </w:rPr>
        <w:t xml:space="preserve"> &lt;&lt; דובר_המשך &gt;&gt;</w:t>
      </w:r>
      <w:r>
        <w:rPr>
          <w:rtl/>
        </w:rPr>
        <w:t xml:space="preserve">   </w:t>
      </w:r>
      <w:bookmarkEnd w:id="21911"/>
    </w:p>
    <w:p w:rsidR="00FE1686" w:rsidRDefault="00FE1686" w:rsidP="003A019F">
      <w:pPr>
        <w:rPr>
          <w:rtl/>
          <w:lang w:eastAsia="he-IL"/>
        </w:rPr>
      </w:pPr>
    </w:p>
    <w:p w:rsidR="00FE1686" w:rsidRDefault="00FE1686" w:rsidP="00E1000D">
      <w:pPr>
        <w:rPr>
          <w:rtl/>
          <w:lang w:eastAsia="he-IL"/>
        </w:rPr>
      </w:pPr>
      <w:bookmarkStart w:id="21912" w:name="_ETM_Q50_270000"/>
      <w:bookmarkStart w:id="21913" w:name="_ETM_Q50_267000"/>
      <w:bookmarkStart w:id="21914" w:name="_ETM_Q50_257000"/>
      <w:bookmarkEnd w:id="21912"/>
      <w:bookmarkEnd w:id="21913"/>
      <w:bookmarkEnd w:id="21914"/>
      <w:r>
        <w:rPr>
          <w:rFonts w:hint="cs"/>
          <w:rtl/>
          <w:lang w:eastAsia="he-IL"/>
        </w:rPr>
        <w:t xml:space="preserve">אם זה לא היה מסוכם מראש בהסכמה, לא הייתי מעלה. </w:t>
      </w:r>
      <w:bookmarkStart w:id="21915" w:name="_ETM_Q50_262000"/>
      <w:bookmarkEnd w:id="21915"/>
      <w:r>
        <w:rPr>
          <w:rFonts w:hint="cs"/>
          <w:rtl/>
          <w:lang w:eastAsia="he-IL"/>
        </w:rPr>
        <w:t xml:space="preserve">אתה יודע שאני בדרך כלל חבר כנסת טוב, שנשמע להוראות </w:t>
      </w:r>
      <w:bookmarkStart w:id="21916" w:name="_ETM_Q50_263000"/>
      <w:bookmarkEnd w:id="21916"/>
      <w:r>
        <w:rPr>
          <w:rFonts w:hint="cs"/>
          <w:rtl/>
          <w:lang w:eastAsia="he-IL"/>
        </w:rPr>
        <w:t xml:space="preserve">הקואליציה ולוועדת השרים, ולכן בגלל חשיבות העניין והדגל החברתי ומה שאנחנו חורתים עליו </w:t>
      </w:r>
      <w:r w:rsidR="00E1000D">
        <w:rPr>
          <w:rFonts w:hint="eastAsia"/>
          <w:rtl/>
          <w:lang w:eastAsia="he-IL"/>
        </w:rPr>
        <w:t>–</w:t>
      </w:r>
      <w:r w:rsidR="00E1000D">
        <w:rPr>
          <w:rFonts w:hint="cs"/>
          <w:rtl/>
          <w:lang w:eastAsia="he-IL"/>
        </w:rPr>
        <w:t xml:space="preserve"> </w:t>
      </w:r>
      <w:r>
        <w:rPr>
          <w:rFonts w:hint="cs"/>
          <w:rtl/>
          <w:lang w:eastAsia="he-IL"/>
        </w:rPr>
        <w:t>מיסודו של מרן רבנו עובדיה יוס</w:t>
      </w:r>
      <w:bookmarkStart w:id="21917" w:name="_ETM_Q50_275000"/>
      <w:bookmarkEnd w:id="21917"/>
      <w:r>
        <w:rPr>
          <w:rFonts w:hint="cs"/>
          <w:rtl/>
          <w:lang w:eastAsia="he-IL"/>
        </w:rPr>
        <w:t xml:space="preserve">ף, זכר צדיק לברכה </w:t>
      </w:r>
      <w:r>
        <w:rPr>
          <w:rFonts w:hint="eastAsia"/>
          <w:rtl/>
          <w:lang w:eastAsia="he-IL"/>
        </w:rPr>
        <w:t>–</w:t>
      </w:r>
      <w:r>
        <w:rPr>
          <w:rFonts w:hint="cs"/>
          <w:rtl/>
          <w:lang w:eastAsia="he-IL"/>
        </w:rPr>
        <w:t xml:space="preserve"> לכן, הרב מלכיאלי, השר לשירותי דת, </w:t>
      </w:r>
      <w:bookmarkStart w:id="21918" w:name="_ETM_Q50_281000"/>
      <w:bookmarkEnd w:id="21918"/>
      <w:r>
        <w:rPr>
          <w:rFonts w:hint="cs"/>
          <w:rtl/>
          <w:lang w:eastAsia="he-IL"/>
        </w:rPr>
        <w:t xml:space="preserve">שכרגע גם עונה בשם שר העבודה הרב יואב בן צור, </w:t>
      </w:r>
      <w:bookmarkStart w:id="21919" w:name="_ETM_Q50_288000"/>
      <w:bookmarkEnd w:id="21919"/>
      <w:r>
        <w:rPr>
          <w:rFonts w:hint="cs"/>
          <w:rtl/>
          <w:lang w:eastAsia="he-IL"/>
        </w:rPr>
        <w:t xml:space="preserve">אני מבקש שתחדד רק את העניין שאתם מבקשים לתמוך. תודה </w:t>
      </w:r>
      <w:bookmarkStart w:id="21920" w:name="_ETM_Q50_293000"/>
      <w:bookmarkEnd w:id="21920"/>
      <w:r>
        <w:rPr>
          <w:rFonts w:hint="cs"/>
          <w:rtl/>
          <w:lang w:eastAsia="he-IL"/>
        </w:rPr>
        <w:t>רבה לכם, כל חבריי שתומכים ויתמכו כמובן. תודה.</w:t>
      </w:r>
    </w:p>
    <w:p w:rsidR="00FE1686" w:rsidRDefault="00FE1686" w:rsidP="00CC532B">
      <w:pPr>
        <w:rPr>
          <w:rtl/>
          <w:lang w:eastAsia="he-IL"/>
        </w:rPr>
      </w:pPr>
    </w:p>
    <w:p w:rsidR="00FE1686" w:rsidRDefault="00FE1686" w:rsidP="00CC532B">
      <w:pPr>
        <w:pStyle w:val="af7"/>
        <w:keepNext/>
        <w:rPr>
          <w:rtl/>
        </w:rPr>
      </w:pPr>
      <w:r w:rsidRPr="00BF268B">
        <w:rPr>
          <w:rStyle w:val="TagStyle"/>
          <w:rtl/>
        </w:rPr>
        <w:t xml:space="preserve"> &lt;&lt; יור &gt;&gt; </w:t>
      </w:r>
      <w:r>
        <w:rPr>
          <w:rtl/>
        </w:rPr>
        <w:t>היו"ר אוריאל בוסו:</w:t>
      </w:r>
      <w:r w:rsidRPr="00BF268B">
        <w:rPr>
          <w:rStyle w:val="TagStyle"/>
          <w:rtl/>
        </w:rPr>
        <w:t xml:space="preserve"> &lt;&lt; יור &gt;&gt;</w:t>
      </w:r>
      <w:r>
        <w:rPr>
          <w:rtl/>
        </w:rPr>
        <w:t xml:space="preserve">   </w:t>
      </w:r>
    </w:p>
    <w:p w:rsidR="00FE1686" w:rsidRDefault="00FE1686" w:rsidP="003A019F">
      <w:pPr>
        <w:rPr>
          <w:rtl/>
          <w:lang w:eastAsia="he-IL"/>
        </w:rPr>
      </w:pPr>
    </w:p>
    <w:p w:rsidR="00FE1686" w:rsidRDefault="00FE1686" w:rsidP="00F52BC9">
      <w:pPr>
        <w:rPr>
          <w:rtl/>
          <w:lang w:eastAsia="he-IL"/>
        </w:rPr>
      </w:pPr>
      <w:bookmarkStart w:id="21921" w:name="_ETM_Q50_299000"/>
      <w:bookmarkEnd w:id="21921"/>
      <w:r>
        <w:rPr>
          <w:rFonts w:hint="cs"/>
          <w:rtl/>
          <w:lang w:eastAsia="he-IL"/>
        </w:rPr>
        <w:t xml:space="preserve">תודה רבה לחבר </w:t>
      </w:r>
      <w:bookmarkStart w:id="21922" w:name="_ETM_Q50_301000"/>
      <w:bookmarkEnd w:id="21922"/>
      <w:r>
        <w:rPr>
          <w:rFonts w:hint="cs"/>
          <w:rtl/>
          <w:lang w:eastAsia="he-IL"/>
        </w:rPr>
        <w:t>הכנסת ינון אזולאי.</w:t>
      </w:r>
      <w:bookmarkStart w:id="21923" w:name="_ETM_Q50_303000"/>
      <w:bookmarkEnd w:id="21923"/>
    </w:p>
    <w:p w:rsidR="00FE1686" w:rsidRDefault="00FE1686" w:rsidP="00F52BC9">
      <w:pPr>
        <w:rPr>
          <w:rtl/>
          <w:lang w:eastAsia="he-IL"/>
        </w:rPr>
      </w:pPr>
    </w:p>
    <w:p w:rsidR="00FE1686" w:rsidRDefault="00FE1686" w:rsidP="00F52BC9">
      <w:pPr>
        <w:rPr>
          <w:rtl/>
          <w:lang w:eastAsia="he-IL"/>
        </w:rPr>
      </w:pPr>
    </w:p>
    <w:p w:rsidR="00FE1686" w:rsidRDefault="00FE1686" w:rsidP="00CC532B">
      <w:pPr>
        <w:pStyle w:val="a7"/>
        <w:rPr>
          <w:rtl/>
          <w:lang w:eastAsia="he-IL"/>
        </w:rPr>
      </w:pPr>
      <w:bookmarkStart w:id="21924" w:name="ET_hatsach_638838_22"/>
      <w:r w:rsidRPr="00BF268B">
        <w:rPr>
          <w:rStyle w:val="TagStyle"/>
          <w:rtl/>
        </w:rPr>
        <w:t xml:space="preserve"> &lt;&lt; הצח &gt;&gt; </w:t>
      </w:r>
      <w:bookmarkStart w:id="21925" w:name="_Toc127431955"/>
      <w:bookmarkStart w:id="21926" w:name="_Toc135565445"/>
      <w:r>
        <w:rPr>
          <w:rtl/>
          <w:lang w:eastAsia="he-IL"/>
        </w:rPr>
        <w:t xml:space="preserve">הצעת חוק דמי מחלה (היעדרות בשל מחלת ילד) (תיקון </w:t>
      </w:r>
      <w:r>
        <w:rPr>
          <w:rFonts w:hint="cs"/>
          <w:rtl/>
          <w:lang w:eastAsia="he-IL"/>
        </w:rPr>
        <w:t>–</w:t>
      </w:r>
      <w:r>
        <w:rPr>
          <w:rtl/>
          <w:lang w:eastAsia="he-IL"/>
        </w:rPr>
        <w:t xml:space="preserve"> היעדרות בשל</w:t>
      </w:r>
      <w:r>
        <w:rPr>
          <w:rFonts w:hint="cs"/>
          <w:rtl/>
          <w:lang w:eastAsia="he-IL"/>
        </w:rPr>
        <w:t xml:space="preserve"> אשפוז פג), התשפ"ג</w:t>
      </w:r>
      <w:r>
        <w:rPr>
          <w:rFonts w:hint="eastAsia"/>
          <w:rtl/>
          <w:lang w:eastAsia="he-IL"/>
        </w:rPr>
        <w:t>–</w:t>
      </w:r>
      <w:r>
        <w:rPr>
          <w:rFonts w:hint="cs"/>
          <w:rtl/>
          <w:lang w:eastAsia="he-IL"/>
        </w:rPr>
        <w:t>2022</w:t>
      </w:r>
      <w:bookmarkEnd w:id="21925"/>
      <w:bookmarkEnd w:id="21926"/>
      <w:r w:rsidRPr="00BF268B">
        <w:rPr>
          <w:rStyle w:val="TagStyle"/>
          <w:rtl/>
        </w:rPr>
        <w:t xml:space="preserve"> &lt;&lt; הצח &gt;&gt;</w:t>
      </w:r>
      <w:r>
        <w:rPr>
          <w:rtl/>
          <w:lang w:eastAsia="he-IL"/>
        </w:rPr>
        <w:t xml:space="preserve">   </w:t>
      </w:r>
    </w:p>
    <w:p w:rsidR="00FE1686" w:rsidRDefault="00FE1686" w:rsidP="00CC532B">
      <w:pPr>
        <w:rPr>
          <w:rtl/>
          <w:lang w:eastAsia="he-IL"/>
        </w:rPr>
      </w:pPr>
      <w:r>
        <w:rPr>
          <w:rtl/>
          <w:lang w:eastAsia="he-IL"/>
        </w:rPr>
        <w:t xml:space="preserve"> [הצעת חוק פ/816/</w:t>
      </w:r>
      <w:r>
        <w:rPr>
          <w:rFonts w:hint="cs"/>
          <w:rtl/>
          <w:lang w:eastAsia="he-IL"/>
        </w:rPr>
        <w:t>25</w:t>
      </w:r>
      <w:r>
        <w:rPr>
          <w:rtl/>
          <w:lang w:eastAsia="he-IL"/>
        </w:rPr>
        <w:t>; נספחות.]</w:t>
      </w:r>
    </w:p>
    <w:p w:rsidR="00FE1686" w:rsidRDefault="00FE1686" w:rsidP="00CC532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bookmarkEnd w:id="21924"/>
    <w:p w:rsidR="00FE1686" w:rsidRDefault="00FE1686" w:rsidP="00CC532B">
      <w:pPr>
        <w:keepNext/>
        <w:rPr>
          <w:rtl/>
        </w:rPr>
      </w:pPr>
    </w:p>
    <w:p w:rsidR="00FE1686" w:rsidRDefault="00FE1686" w:rsidP="00CC532B">
      <w:pPr>
        <w:pStyle w:val="af7"/>
        <w:keepNext/>
        <w:rPr>
          <w:rtl/>
        </w:rPr>
      </w:pPr>
      <w:bookmarkStart w:id="21927" w:name="_ETM_Q50_316000"/>
      <w:bookmarkEnd w:id="21927"/>
      <w:r w:rsidRPr="00BF268B">
        <w:rPr>
          <w:rStyle w:val="TagStyle"/>
          <w:rtl/>
        </w:rPr>
        <w:t xml:space="preserve">&lt;&lt; יור &gt;&gt; </w:t>
      </w:r>
      <w:r>
        <w:rPr>
          <w:rtl/>
        </w:rPr>
        <w:t>היו"ר אוריאל בוסו:</w:t>
      </w:r>
      <w:r w:rsidRPr="00BF268B">
        <w:rPr>
          <w:rStyle w:val="TagStyle"/>
          <w:rtl/>
        </w:rPr>
        <w:t xml:space="preserve"> &lt;&lt; יור &gt;&gt;</w:t>
      </w:r>
      <w:r>
        <w:rPr>
          <w:rtl/>
        </w:rPr>
        <w:t xml:space="preserve">   </w:t>
      </w:r>
    </w:p>
    <w:p w:rsidR="00FE1686" w:rsidRDefault="00FE1686" w:rsidP="003A019F">
      <w:pPr>
        <w:rPr>
          <w:rtl/>
          <w:lang w:eastAsia="he-IL"/>
        </w:rPr>
      </w:pPr>
    </w:p>
    <w:p w:rsidR="00FE1686" w:rsidRDefault="00FE1686" w:rsidP="00E1000D">
      <w:pPr>
        <w:rPr>
          <w:rtl/>
          <w:lang w:eastAsia="he-IL"/>
        </w:rPr>
      </w:pPr>
      <w:bookmarkStart w:id="21928" w:name="_ETM_Q50_300000"/>
      <w:bookmarkStart w:id="21929" w:name="_ETM_Q50_302000"/>
      <w:bookmarkEnd w:id="21928"/>
      <w:bookmarkEnd w:id="21929"/>
      <w:r>
        <w:rPr>
          <w:rFonts w:hint="cs"/>
          <w:rtl/>
          <w:lang w:eastAsia="he-IL"/>
        </w:rPr>
        <w:t>יעלה ויבוא חבר הכנסת אברהם בצלאל</w:t>
      </w:r>
      <w:r w:rsidR="00E1000D">
        <w:rPr>
          <w:rFonts w:hint="cs"/>
          <w:rtl/>
          <w:lang w:eastAsia="he-IL"/>
        </w:rPr>
        <w:t>.</w:t>
      </w:r>
      <w:r>
        <w:rPr>
          <w:rFonts w:hint="cs"/>
          <w:rtl/>
          <w:lang w:eastAsia="he-IL"/>
        </w:rPr>
        <w:t xml:space="preserve"> הצעת חוק </w:t>
      </w:r>
      <w:bookmarkStart w:id="21930" w:name="_ETM_Q50_306000"/>
      <w:bookmarkStart w:id="21931" w:name="_ETM_Q50_304000"/>
      <w:bookmarkEnd w:id="21930"/>
      <w:bookmarkEnd w:id="21931"/>
      <w:r>
        <w:rPr>
          <w:rFonts w:hint="cs"/>
          <w:rtl/>
          <w:lang w:eastAsia="he-IL"/>
        </w:rPr>
        <w:t>816/25, שהוצמדה</w:t>
      </w:r>
      <w:r w:rsidR="00E1000D">
        <w:rPr>
          <w:rFonts w:hint="cs"/>
          <w:rtl/>
          <w:lang w:eastAsia="he-IL"/>
        </w:rPr>
        <w:t>, הצעת חוק דמי מחלה</w:t>
      </w:r>
      <w:r>
        <w:rPr>
          <w:rFonts w:hint="cs"/>
          <w:rtl/>
          <w:lang w:eastAsia="he-IL"/>
        </w:rPr>
        <w:t xml:space="preserve"> (היעדרות בשל מחלת ילד) (תיקון </w:t>
      </w:r>
      <w:r>
        <w:rPr>
          <w:rtl/>
          <w:lang w:eastAsia="he-IL"/>
        </w:rPr>
        <w:t>–</w:t>
      </w:r>
      <w:r>
        <w:rPr>
          <w:rFonts w:hint="cs"/>
          <w:rtl/>
          <w:lang w:eastAsia="he-IL"/>
        </w:rPr>
        <w:t xml:space="preserve"> היעדרות בשל אשפוז פג), של </w:t>
      </w:r>
      <w:bookmarkStart w:id="21932" w:name="_ETM_Q50_313000"/>
      <w:bookmarkEnd w:id="21932"/>
      <w:r>
        <w:rPr>
          <w:rFonts w:hint="cs"/>
          <w:rtl/>
          <w:lang w:eastAsia="he-IL"/>
        </w:rPr>
        <w:t xml:space="preserve">קבוצת חברי הכנסת. יש לך </w:t>
      </w:r>
      <w:bookmarkStart w:id="21933" w:name="_ETM_Q50_320000"/>
      <w:bookmarkEnd w:id="21933"/>
      <w:r>
        <w:rPr>
          <w:rFonts w:hint="cs"/>
          <w:rtl/>
          <w:lang w:eastAsia="he-IL"/>
        </w:rPr>
        <w:t xml:space="preserve">זמן לשקול, עד שתשיב, במה לתמוך ובמה לא. אנחנו לרשותך, </w:t>
      </w:r>
      <w:bookmarkStart w:id="21934" w:name="_ETM_Q50_323000"/>
      <w:bookmarkEnd w:id="21934"/>
      <w:r>
        <w:rPr>
          <w:rFonts w:hint="cs"/>
          <w:rtl/>
          <w:lang w:eastAsia="he-IL"/>
        </w:rPr>
        <w:t>כבוד השר. שלוש דקות לרשותך.</w:t>
      </w:r>
    </w:p>
    <w:p w:rsidR="00FE1686" w:rsidRPr="00BF268B" w:rsidRDefault="00FE1686" w:rsidP="00CC532B">
      <w:pPr>
        <w:rPr>
          <w:rtl/>
          <w:lang w:eastAsia="he-IL"/>
        </w:rPr>
      </w:pPr>
      <w:bookmarkStart w:id="21935" w:name="_ETM_Q50_309000"/>
      <w:bookmarkEnd w:id="21935"/>
    </w:p>
    <w:p w:rsidR="00FE1686" w:rsidRDefault="00FE1686" w:rsidP="00CC532B">
      <w:pPr>
        <w:pStyle w:val="a4"/>
        <w:keepNext/>
        <w:rPr>
          <w:rtl/>
        </w:rPr>
      </w:pPr>
      <w:bookmarkStart w:id="21936" w:name="ET_speaker_6344_4"/>
      <w:r w:rsidRPr="005439B7">
        <w:rPr>
          <w:rStyle w:val="TagStyle"/>
          <w:rtl/>
        </w:rPr>
        <w:t xml:space="preserve"> &lt;&lt; דובר &gt;&gt; </w:t>
      </w:r>
      <w:bookmarkStart w:id="21937" w:name="_Toc127431956"/>
      <w:bookmarkStart w:id="21938" w:name="_Toc135565446"/>
      <w:r>
        <w:rPr>
          <w:rtl/>
        </w:rPr>
        <w:t>אברהם בצלאל (ש"ס):</w:t>
      </w:r>
      <w:bookmarkEnd w:id="21937"/>
      <w:bookmarkEnd w:id="21938"/>
      <w:r w:rsidRPr="005439B7">
        <w:rPr>
          <w:rStyle w:val="TagStyle"/>
          <w:rtl/>
        </w:rPr>
        <w:t xml:space="preserve"> &lt;&lt; דובר &gt;&gt;</w:t>
      </w:r>
      <w:r>
        <w:rPr>
          <w:rtl/>
        </w:rPr>
        <w:t xml:space="preserve">   </w:t>
      </w:r>
      <w:bookmarkEnd w:id="21936"/>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אדוני היושב-ראש, השרים, חבריי חברי הכנסת, האמת היא שלפני שנייה מישהו אמר שזה נראה פה </w:t>
      </w:r>
      <w:bookmarkStart w:id="21939" w:name="_ETM_Q50_335000"/>
      <w:bookmarkEnd w:id="21939"/>
      <w:r>
        <w:rPr>
          <w:rFonts w:hint="cs"/>
          <w:rtl/>
          <w:lang w:eastAsia="he-IL"/>
        </w:rPr>
        <w:t xml:space="preserve">משהו סיעתי. היות שלמעשה החוק הזה הוא חוק מאוד מאוד חברתי, וכידוע סיעת ש"ס היא הסיעה הכי חברתית שיש בבית הזה, לכן באמת החברים גם </w:t>
      </w:r>
      <w:bookmarkStart w:id="21940" w:name="_ETM_Q50_348000"/>
      <w:bookmarkEnd w:id="21940"/>
      <w:r>
        <w:rPr>
          <w:rFonts w:hint="cs"/>
          <w:rtl/>
          <w:lang w:eastAsia="he-IL"/>
        </w:rPr>
        <w:t xml:space="preserve">נמצאים פה. מעבר לזה, יש לנו מוסר עבודה מאוד </w:t>
      </w:r>
      <w:bookmarkStart w:id="21941" w:name="_ETM_Q50_351000"/>
      <w:bookmarkEnd w:id="21941"/>
      <w:r>
        <w:rPr>
          <w:rFonts w:hint="cs"/>
          <w:rtl/>
          <w:lang w:eastAsia="he-IL"/>
        </w:rPr>
        <w:t xml:space="preserve">מאוד גבוה, ואנחנו ברוך השם נמצאים פה, הסיעה שנמצאת פה </w:t>
      </w:r>
      <w:bookmarkStart w:id="21942" w:name="_ETM_Q50_357000"/>
      <w:bookmarkEnd w:id="21942"/>
      <w:r>
        <w:rPr>
          <w:rFonts w:hint="cs"/>
          <w:rtl/>
          <w:lang w:eastAsia="he-IL"/>
        </w:rPr>
        <w:t xml:space="preserve">הכי הרבה, אם זה בהצבעות, אם זה במליאה עצמה. אז באמת נברך את חבריי </w:t>
      </w:r>
      <w:bookmarkStart w:id="21943" w:name="_ETM_Q50_361000"/>
      <w:bookmarkEnd w:id="21943"/>
      <w:r>
        <w:rPr>
          <w:rFonts w:hint="cs"/>
          <w:rtl/>
          <w:lang w:eastAsia="he-IL"/>
        </w:rPr>
        <w:t>שנמצאים פה.</w:t>
      </w:r>
    </w:p>
    <w:p w:rsidR="00FE1686" w:rsidRDefault="00FE1686" w:rsidP="00CC532B">
      <w:pPr>
        <w:rPr>
          <w:rtl/>
          <w:lang w:eastAsia="he-IL"/>
        </w:rPr>
      </w:pPr>
    </w:p>
    <w:p w:rsidR="00FE1686" w:rsidRDefault="00FE1686" w:rsidP="00CC532B">
      <w:pPr>
        <w:rPr>
          <w:rtl/>
          <w:lang w:eastAsia="he-IL"/>
        </w:rPr>
      </w:pPr>
      <w:bookmarkStart w:id="21944" w:name="_ETM_Q50_364000"/>
      <w:bookmarkEnd w:id="21944"/>
      <w:r>
        <w:rPr>
          <w:rFonts w:hint="cs"/>
          <w:rtl/>
          <w:lang w:eastAsia="he-IL"/>
        </w:rPr>
        <w:t xml:space="preserve">אני חושב שהחוק הזה, כמו שאמרתי, הוא </w:t>
      </w:r>
      <w:bookmarkStart w:id="21945" w:name="_ETM_Q50_363000"/>
      <w:bookmarkEnd w:id="21945"/>
      <w:r>
        <w:rPr>
          <w:rFonts w:hint="cs"/>
          <w:rtl/>
          <w:lang w:eastAsia="he-IL"/>
        </w:rPr>
        <w:t xml:space="preserve">חוק מאוד מאוד חברתי. בסוף היום הורים שנולד להם ילד פג מתמודדים עם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w:t>
      </w:r>
      <w:bookmarkStart w:id="21946" w:name="_ETM_Q50_373000"/>
      <w:bookmarkEnd w:id="21946"/>
      <w:r>
        <w:rPr>
          <w:rFonts w:hint="cs"/>
          <w:rtl/>
          <w:lang w:eastAsia="he-IL"/>
        </w:rPr>
        <w:t xml:space="preserve">דברים, בפרט כשהילד הזה לפעמים נמצא בבית חולים תקופות </w:t>
      </w:r>
      <w:bookmarkStart w:id="21947" w:name="_ETM_Q50_377000"/>
      <w:bookmarkEnd w:id="21947"/>
      <w:r>
        <w:rPr>
          <w:rFonts w:hint="cs"/>
          <w:rtl/>
          <w:lang w:eastAsia="he-IL"/>
        </w:rPr>
        <w:t xml:space="preserve">מאוד מאוד ארוכות. הם צריכים להתמודד גם בבית וגם בבית </w:t>
      </w:r>
      <w:bookmarkStart w:id="21948" w:name="_ETM_Q50_379000"/>
      <w:bookmarkEnd w:id="21948"/>
      <w:r>
        <w:rPr>
          <w:rFonts w:hint="cs"/>
          <w:rtl/>
          <w:lang w:eastAsia="he-IL"/>
        </w:rPr>
        <w:t xml:space="preserve">חולים עצמו, ועוד לחשוב פתאום מאיפה הם </w:t>
      </w:r>
      <w:bookmarkStart w:id="21949" w:name="_ETM_Q50_383000"/>
      <w:bookmarkEnd w:id="21949"/>
      <w:r>
        <w:rPr>
          <w:rFonts w:hint="cs"/>
          <w:rtl/>
          <w:lang w:eastAsia="he-IL"/>
        </w:rPr>
        <w:t>יביאו גם את הפרנסה בחודש הזה.</w:t>
      </w:r>
      <w:bookmarkStart w:id="21950" w:name="_ETM_Q50_385000"/>
      <w:bookmarkStart w:id="21951" w:name="_ETM_Q50_384000"/>
      <w:bookmarkEnd w:id="21950"/>
      <w:bookmarkEnd w:id="21951"/>
      <w:r>
        <w:rPr>
          <w:rFonts w:hint="cs"/>
          <w:rtl/>
          <w:lang w:eastAsia="he-IL"/>
        </w:rPr>
        <w:t xml:space="preserve"> אני חושב שהתיקון הוא תיקון </w:t>
      </w:r>
      <w:bookmarkStart w:id="21952" w:name="_ETM_Q50_388000"/>
      <w:bookmarkEnd w:id="21952"/>
      <w:r>
        <w:rPr>
          <w:rFonts w:hint="cs"/>
          <w:rtl/>
          <w:lang w:eastAsia="he-IL"/>
        </w:rPr>
        <w:t xml:space="preserve">חשוב מאוד, חוק חשוב, שההורים יוכלו, כמו שנאמר, על חשבון </w:t>
      </w:r>
      <w:bookmarkStart w:id="21953" w:name="_ETM_Q50_393000"/>
      <w:bookmarkEnd w:id="21953"/>
      <w:r>
        <w:rPr>
          <w:rFonts w:hint="cs"/>
          <w:rtl/>
          <w:lang w:eastAsia="he-IL"/>
        </w:rPr>
        <w:t>עצמם לקחת עוד 30 ימי מחלה על חשבונם, אבל לפחות שיהיה להם את הרוגע הזה, שיוכלו לטפל.</w:t>
      </w:r>
    </w:p>
    <w:p w:rsidR="00FE1686" w:rsidRDefault="00FE1686" w:rsidP="00CC532B">
      <w:pPr>
        <w:rPr>
          <w:rtl/>
          <w:lang w:eastAsia="he-IL"/>
        </w:rPr>
      </w:pPr>
      <w:bookmarkStart w:id="21954" w:name="_ETM_Q50_403000"/>
      <w:bookmarkEnd w:id="21954"/>
    </w:p>
    <w:p w:rsidR="00FE1686" w:rsidRDefault="00FE1686" w:rsidP="00E1000D">
      <w:pPr>
        <w:rPr>
          <w:rtl/>
          <w:lang w:eastAsia="he-IL"/>
        </w:rPr>
      </w:pPr>
      <w:bookmarkStart w:id="21955" w:name="_ETM_Q50_402000"/>
      <w:bookmarkEnd w:id="21955"/>
      <w:r>
        <w:rPr>
          <w:rFonts w:hint="cs"/>
          <w:rtl/>
          <w:lang w:eastAsia="he-IL"/>
        </w:rPr>
        <w:t>כידוע, ילד</w:t>
      </w:r>
      <w:bookmarkStart w:id="21956" w:name="_ETM_Q50_404000"/>
      <w:bookmarkEnd w:id="21956"/>
      <w:r>
        <w:rPr>
          <w:rFonts w:hint="cs"/>
          <w:rtl/>
          <w:lang w:eastAsia="he-IL"/>
        </w:rPr>
        <w:t xml:space="preserve"> פג, הרבה מההתפתחות שלו זה ההורים עצמם</w:t>
      </w:r>
      <w:r w:rsidR="00E1000D">
        <w:rPr>
          <w:rFonts w:hint="cs"/>
          <w:rtl/>
          <w:lang w:eastAsia="he-IL"/>
        </w:rPr>
        <w:t>,</w:t>
      </w:r>
      <w:r>
        <w:rPr>
          <w:rFonts w:hint="cs"/>
          <w:rtl/>
          <w:lang w:eastAsia="he-IL"/>
        </w:rPr>
        <w:t xml:space="preserve"> שנמצאים איתו, החום </w:t>
      </w:r>
      <w:bookmarkStart w:id="21957" w:name="_ETM_Q50_408000"/>
      <w:bookmarkEnd w:id="21957"/>
      <w:r>
        <w:rPr>
          <w:rFonts w:hint="cs"/>
          <w:rtl/>
          <w:lang w:eastAsia="he-IL"/>
        </w:rPr>
        <w:t>ש</w:t>
      </w:r>
      <w:r w:rsidR="00E1000D">
        <w:rPr>
          <w:rFonts w:hint="cs"/>
          <w:rtl/>
          <w:lang w:eastAsia="he-IL"/>
        </w:rPr>
        <w:t xml:space="preserve">הם </w:t>
      </w:r>
      <w:r>
        <w:rPr>
          <w:rFonts w:hint="cs"/>
          <w:rtl/>
          <w:lang w:eastAsia="he-IL"/>
        </w:rPr>
        <w:t xml:space="preserve">נותנים לו. </w:t>
      </w:r>
      <w:bookmarkStart w:id="21958" w:name="_ETM_Q50_411000"/>
      <w:bookmarkStart w:id="21959" w:name="_ETM_Q50_410000"/>
      <w:bookmarkEnd w:id="21958"/>
      <w:bookmarkEnd w:id="21959"/>
      <w:r>
        <w:rPr>
          <w:rFonts w:hint="cs"/>
          <w:rtl/>
          <w:lang w:eastAsia="he-IL"/>
        </w:rPr>
        <w:t xml:space="preserve">אני יכול להגיד בנימה אישית </w:t>
      </w:r>
      <w:bookmarkStart w:id="21960" w:name="_ETM_Q50_415000"/>
      <w:bookmarkEnd w:id="21960"/>
      <w:r>
        <w:rPr>
          <w:rFonts w:hint="cs"/>
          <w:rtl/>
          <w:lang w:eastAsia="he-IL"/>
        </w:rPr>
        <w:t xml:space="preserve">שאני כילד, גם אני נולדתי פג, ואימא שלי סיפרה </w:t>
      </w:r>
      <w:bookmarkStart w:id="21961" w:name="_ETM_Q50_419000"/>
      <w:bookmarkEnd w:id="21961"/>
      <w:r>
        <w:rPr>
          <w:rFonts w:hint="cs"/>
          <w:rtl/>
          <w:lang w:eastAsia="he-IL"/>
        </w:rPr>
        <w:t xml:space="preserve">לי שאבא שלי שלוש פעמים ביום היה מגיע בשביל לתת </w:t>
      </w:r>
      <w:bookmarkStart w:id="21962" w:name="_ETM_Q50_423000"/>
      <w:bookmarkEnd w:id="21962"/>
      <w:r>
        <w:rPr>
          <w:rFonts w:hint="cs"/>
          <w:rtl/>
          <w:lang w:eastAsia="he-IL"/>
        </w:rPr>
        <w:t xml:space="preserve">את החלב אם, כי הדבר הזה ודאי הוסיף ונתן הרבה. </w:t>
      </w:r>
      <w:bookmarkStart w:id="21963" w:name="_ETM_Q50_428000"/>
      <w:bookmarkEnd w:id="21963"/>
      <w:r>
        <w:rPr>
          <w:rFonts w:hint="cs"/>
          <w:rtl/>
          <w:lang w:eastAsia="he-IL"/>
        </w:rPr>
        <w:t xml:space="preserve">כשהורים צריכים להתפצל, מצד אחד לטפל בילדים בבית </w:t>
      </w:r>
      <w:r w:rsidR="00E1000D">
        <w:rPr>
          <w:rFonts w:hint="cs"/>
          <w:rtl/>
          <w:lang w:eastAsia="he-IL"/>
        </w:rPr>
        <w:t>ו</w:t>
      </w:r>
      <w:r>
        <w:rPr>
          <w:rFonts w:hint="cs"/>
          <w:rtl/>
          <w:lang w:eastAsia="he-IL"/>
        </w:rPr>
        <w:t xml:space="preserve">מצד שני </w:t>
      </w:r>
      <w:bookmarkStart w:id="21964" w:name="_ETM_Q50_435000"/>
      <w:bookmarkEnd w:id="21964"/>
      <w:r>
        <w:rPr>
          <w:rFonts w:hint="cs"/>
          <w:rtl/>
          <w:lang w:eastAsia="he-IL"/>
        </w:rPr>
        <w:t xml:space="preserve">לטפל ולדאוג לילד הפג שרוצים שהוא יגדל ויצמח </w:t>
      </w:r>
      <w:r>
        <w:rPr>
          <w:rFonts w:hint="eastAsia"/>
          <w:rtl/>
          <w:lang w:eastAsia="he-IL"/>
        </w:rPr>
        <w:t>–</w:t>
      </w:r>
      <w:r>
        <w:rPr>
          <w:rFonts w:hint="cs"/>
          <w:rtl/>
          <w:lang w:eastAsia="he-IL"/>
        </w:rPr>
        <w:t xml:space="preserve"> אז </w:t>
      </w:r>
      <w:bookmarkStart w:id="21965" w:name="_ETM_Q50_441000"/>
      <w:bookmarkEnd w:id="21965"/>
      <w:r>
        <w:rPr>
          <w:rFonts w:hint="cs"/>
          <w:rtl/>
          <w:lang w:eastAsia="he-IL"/>
        </w:rPr>
        <w:t xml:space="preserve">לפחות להוריד מהם את העול הזה, העול של העבודה, אני </w:t>
      </w:r>
      <w:bookmarkStart w:id="21966" w:name="_ETM_Q50_446000"/>
      <w:bookmarkEnd w:id="21966"/>
      <w:r>
        <w:rPr>
          <w:rFonts w:hint="cs"/>
          <w:rtl/>
          <w:lang w:eastAsia="he-IL"/>
        </w:rPr>
        <w:t>חושב שזה דבר חשוב מאוד.</w:t>
      </w:r>
    </w:p>
    <w:p w:rsidR="00FE1686" w:rsidRDefault="00FE1686" w:rsidP="00CC532B">
      <w:pPr>
        <w:rPr>
          <w:rtl/>
          <w:lang w:eastAsia="he-IL"/>
        </w:rPr>
      </w:pPr>
    </w:p>
    <w:p w:rsidR="00FE1686" w:rsidRDefault="00FE1686" w:rsidP="00CC532B">
      <w:pPr>
        <w:rPr>
          <w:rtl/>
          <w:lang w:eastAsia="he-IL"/>
        </w:rPr>
      </w:pPr>
      <w:bookmarkStart w:id="21967" w:name="_ETM_Q50_450000"/>
      <w:bookmarkEnd w:id="21967"/>
      <w:r>
        <w:rPr>
          <w:rFonts w:hint="cs"/>
          <w:rtl/>
          <w:lang w:eastAsia="he-IL"/>
        </w:rPr>
        <w:t xml:space="preserve">ואני שמח שאני והרב ינון הגשנו </w:t>
      </w:r>
      <w:bookmarkStart w:id="21968" w:name="_ETM_Q50_454000"/>
      <w:bookmarkEnd w:id="21968"/>
      <w:r>
        <w:rPr>
          <w:rFonts w:hint="cs"/>
          <w:rtl/>
          <w:lang w:eastAsia="he-IL"/>
        </w:rPr>
        <w:t xml:space="preserve">הצעה זהה. אני שמח גם על החברים שנמצאים פה. </w:t>
      </w:r>
      <w:bookmarkStart w:id="21969" w:name="_ETM_Q50_457000"/>
      <w:bookmarkEnd w:id="21969"/>
      <w:r>
        <w:rPr>
          <w:rFonts w:hint="cs"/>
          <w:rtl/>
          <w:lang w:eastAsia="he-IL"/>
        </w:rPr>
        <w:t>ואני מקווה שזה יעבור כמה שיותר מהר ונוכל להביא מזור למשפחות החשובות האלה. תודה.</w:t>
      </w:r>
    </w:p>
    <w:p w:rsidR="00FE1686" w:rsidRDefault="00FE1686" w:rsidP="00CC532B">
      <w:pPr>
        <w:rPr>
          <w:rtl/>
          <w:lang w:eastAsia="he-IL"/>
        </w:rPr>
      </w:pPr>
    </w:p>
    <w:p w:rsidR="00FE1686" w:rsidRDefault="00FE1686" w:rsidP="00CC532B">
      <w:pPr>
        <w:pStyle w:val="af7"/>
        <w:keepNext/>
        <w:rPr>
          <w:rtl/>
        </w:rPr>
      </w:pPr>
      <w:r w:rsidRPr="00C82B06">
        <w:rPr>
          <w:rStyle w:val="TagStyle"/>
          <w:rtl/>
        </w:rPr>
        <w:t xml:space="preserve"> &lt;&lt; יור &gt;&gt; </w:t>
      </w:r>
      <w:r>
        <w:rPr>
          <w:rtl/>
        </w:rPr>
        <w:t>היו"ר אוריאל בוסו:</w:t>
      </w:r>
      <w:r w:rsidRPr="00C82B06">
        <w:rPr>
          <w:rStyle w:val="TagStyle"/>
          <w:rtl/>
        </w:rPr>
        <w:t xml:space="preserve"> &lt;&lt; יור &gt;&gt;</w:t>
      </w:r>
      <w:r>
        <w:rPr>
          <w:rtl/>
        </w:rPr>
        <w:t xml:space="preserve">   </w:t>
      </w:r>
    </w:p>
    <w:p w:rsidR="00FE1686" w:rsidRDefault="00FE1686" w:rsidP="003A019F">
      <w:pPr>
        <w:rPr>
          <w:rtl/>
          <w:lang w:eastAsia="he-IL"/>
        </w:rPr>
      </w:pPr>
    </w:p>
    <w:p w:rsidR="00FE1686" w:rsidRDefault="00FE1686" w:rsidP="003A019F">
      <w:pPr>
        <w:rPr>
          <w:rtl/>
          <w:lang w:eastAsia="he-IL"/>
        </w:rPr>
      </w:pPr>
      <w:bookmarkStart w:id="21970" w:name="_ETM_Q50_464000"/>
      <w:bookmarkEnd w:id="21970"/>
      <w:r>
        <w:rPr>
          <w:rFonts w:hint="cs"/>
          <w:rtl/>
          <w:lang w:eastAsia="he-IL"/>
        </w:rPr>
        <w:t>תודה רבה לחבר הכנסת אברהם בצלאל.</w:t>
      </w:r>
    </w:p>
    <w:p w:rsidR="00FE1686" w:rsidRDefault="00FE1686" w:rsidP="00F52BC9">
      <w:pPr>
        <w:rPr>
          <w:rtl/>
          <w:lang w:eastAsia="he-IL"/>
        </w:rPr>
      </w:pPr>
    </w:p>
    <w:p w:rsidR="00FE1686" w:rsidRPr="00F52BC9" w:rsidRDefault="00FE1686" w:rsidP="00F52BC9">
      <w:pPr>
        <w:rPr>
          <w:rtl/>
          <w:lang w:eastAsia="he-IL"/>
        </w:rPr>
      </w:pPr>
    </w:p>
    <w:p w:rsidR="00FE1686" w:rsidRDefault="00FE1686" w:rsidP="00CC532B">
      <w:pPr>
        <w:pStyle w:val="a7"/>
        <w:rPr>
          <w:rtl/>
          <w:lang w:eastAsia="he-IL"/>
        </w:rPr>
      </w:pPr>
      <w:bookmarkStart w:id="21971" w:name="ET_hatsach_638837_26"/>
      <w:r w:rsidRPr="00C82B06">
        <w:rPr>
          <w:rStyle w:val="TagStyle"/>
          <w:rtl/>
        </w:rPr>
        <w:t xml:space="preserve"> &lt;&lt; הצח &gt;&gt; </w:t>
      </w:r>
      <w:bookmarkStart w:id="21972" w:name="_Toc127431957"/>
      <w:bookmarkStart w:id="21973" w:name="_Toc135565447"/>
      <w:r>
        <w:rPr>
          <w:rtl/>
          <w:lang w:eastAsia="he-IL"/>
        </w:rPr>
        <w:t xml:space="preserve">הצעת חוק דמי מחלה (היעדרות בשל מחלת ילד) (תיקון </w:t>
      </w:r>
      <w:r>
        <w:rPr>
          <w:rFonts w:hint="cs"/>
          <w:rtl/>
          <w:lang w:eastAsia="he-IL"/>
        </w:rPr>
        <w:t>–</w:t>
      </w:r>
      <w:r>
        <w:rPr>
          <w:rtl/>
          <w:lang w:eastAsia="he-IL"/>
        </w:rPr>
        <w:t xml:space="preserve"> היעדרות בשל </w:t>
      </w:r>
      <w:bookmarkStart w:id="21974" w:name="_ETM_Q50_465000"/>
      <w:bookmarkEnd w:id="21974"/>
      <w:r>
        <w:rPr>
          <w:rtl/>
          <w:lang w:eastAsia="he-IL"/>
        </w:rPr>
        <w:t>אשפוז פג), התשפ"ג</w:t>
      </w:r>
      <w:r>
        <w:rPr>
          <w:rFonts w:hint="cs"/>
          <w:rtl/>
          <w:lang w:eastAsia="he-IL"/>
        </w:rPr>
        <w:t>–</w:t>
      </w:r>
      <w:r>
        <w:rPr>
          <w:rtl/>
          <w:lang w:eastAsia="he-IL"/>
        </w:rPr>
        <w:t>2023</w:t>
      </w:r>
      <w:bookmarkEnd w:id="21972"/>
      <w:bookmarkEnd w:id="21973"/>
      <w:r w:rsidRPr="00C82B06">
        <w:rPr>
          <w:rStyle w:val="TagStyle"/>
          <w:rtl/>
        </w:rPr>
        <w:t xml:space="preserve"> &lt;&lt; הצח &gt;&gt;</w:t>
      </w:r>
      <w:r>
        <w:rPr>
          <w:rtl/>
          <w:lang w:eastAsia="he-IL"/>
        </w:rPr>
        <w:t xml:space="preserve">   </w:t>
      </w:r>
    </w:p>
    <w:p w:rsidR="00FE1686" w:rsidRDefault="00FE1686" w:rsidP="00CC532B">
      <w:pPr>
        <w:rPr>
          <w:rtl/>
          <w:lang w:eastAsia="he-IL"/>
        </w:rPr>
      </w:pPr>
      <w:bookmarkStart w:id="21975" w:name="_ETM_Q50_466000"/>
      <w:bookmarkEnd w:id="21975"/>
      <w:r>
        <w:rPr>
          <w:rtl/>
          <w:lang w:eastAsia="he-IL"/>
        </w:rPr>
        <w:t xml:space="preserve">[הצעת חוק </w:t>
      </w:r>
      <w:r>
        <w:rPr>
          <w:rFonts w:hint="cs"/>
          <w:rtl/>
          <w:lang w:eastAsia="he-IL"/>
        </w:rPr>
        <w:t>פ/1852/25</w:t>
      </w:r>
      <w:r>
        <w:rPr>
          <w:rtl/>
          <w:lang w:eastAsia="he-IL"/>
        </w:rPr>
        <w:t>; נספחות.]</w:t>
      </w:r>
    </w:p>
    <w:p w:rsidR="00FE1686" w:rsidRDefault="00FE1686" w:rsidP="00CC532B">
      <w:pPr>
        <w:pStyle w:val="-0"/>
        <w:rPr>
          <w:rtl/>
          <w:lang w:eastAsia="he-IL"/>
        </w:rPr>
      </w:pPr>
      <w:r>
        <w:rPr>
          <w:rtl/>
          <w:lang w:eastAsia="he-IL"/>
        </w:rPr>
        <w:t>(הצעת חבר הכנסת</w:t>
      </w:r>
      <w:r>
        <w:rPr>
          <w:rFonts w:hint="cs"/>
          <w:rtl/>
          <w:lang w:eastAsia="he-IL"/>
        </w:rPr>
        <w:t xml:space="preserve">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אלהושלה</w:t>
      </w:r>
      <w:proofErr w:type="spellEnd"/>
      <w:r>
        <w:rPr>
          <w:rtl/>
          <w:lang w:eastAsia="he-IL"/>
        </w:rPr>
        <w:t>)</w:t>
      </w:r>
    </w:p>
    <w:p w:rsidR="00FE1686" w:rsidRDefault="00FE1686" w:rsidP="00CC532B">
      <w:pPr>
        <w:rPr>
          <w:rtl/>
          <w:lang w:eastAsia="he-IL"/>
        </w:rPr>
      </w:pPr>
    </w:p>
    <w:p w:rsidR="00FE1686" w:rsidRDefault="00FE1686" w:rsidP="00CC532B">
      <w:pPr>
        <w:pStyle w:val="af7"/>
        <w:keepNext/>
        <w:rPr>
          <w:rtl/>
        </w:rPr>
      </w:pPr>
      <w:r w:rsidRPr="00AC6428">
        <w:rPr>
          <w:rStyle w:val="TagStyle"/>
          <w:rtl/>
        </w:rPr>
        <w:t xml:space="preserve"> &lt;&lt; יור &gt;&gt; </w:t>
      </w:r>
      <w:r>
        <w:rPr>
          <w:rtl/>
        </w:rPr>
        <w:t>היו"ר אוריאל בוסו:</w:t>
      </w:r>
      <w:r w:rsidRPr="00AC6428">
        <w:rPr>
          <w:rStyle w:val="TagStyle"/>
          <w:rtl/>
        </w:rPr>
        <w:t xml:space="preserve"> &lt;&lt; יור &gt;&gt;</w:t>
      </w:r>
      <w:r>
        <w:rPr>
          <w:rtl/>
        </w:rPr>
        <w:t xml:space="preserve">   </w:t>
      </w:r>
    </w:p>
    <w:p w:rsidR="00FE1686" w:rsidRDefault="00FE1686" w:rsidP="003A019F">
      <w:pPr>
        <w:rPr>
          <w:rtl/>
          <w:lang w:eastAsia="he-IL"/>
        </w:rPr>
      </w:pPr>
    </w:p>
    <w:bookmarkEnd w:id="21971"/>
    <w:p w:rsidR="00FE1686" w:rsidRDefault="00FE1686" w:rsidP="003A019F">
      <w:pPr>
        <w:rPr>
          <w:rtl/>
          <w:lang w:eastAsia="he-IL"/>
        </w:rPr>
      </w:pPr>
      <w:r>
        <w:rPr>
          <w:rFonts w:hint="cs"/>
          <w:rtl/>
          <w:lang w:eastAsia="he-IL"/>
        </w:rPr>
        <w:t xml:space="preserve">יעלה </w:t>
      </w:r>
      <w:bookmarkStart w:id="21976" w:name="_ETM_Q50_467000"/>
      <w:bookmarkEnd w:id="21976"/>
      <w:r>
        <w:rPr>
          <w:rFonts w:hint="cs"/>
          <w:rtl/>
          <w:lang w:eastAsia="he-IL"/>
        </w:rPr>
        <w:t xml:space="preserve">ויבוא מציע נוסף. הצעת החוק הבאה, של חבר הכנסת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אלהושלה</w:t>
      </w:r>
      <w:proofErr w:type="spellEnd"/>
      <w:r>
        <w:rPr>
          <w:rFonts w:hint="cs"/>
          <w:rtl/>
          <w:lang w:eastAsia="he-IL"/>
        </w:rPr>
        <w:t xml:space="preserve">, </w:t>
      </w:r>
      <w:bookmarkStart w:id="21977" w:name="_ETM_Q50_474000"/>
      <w:bookmarkEnd w:id="21977"/>
      <w:r>
        <w:rPr>
          <w:rFonts w:hint="cs"/>
          <w:rtl/>
          <w:lang w:eastAsia="he-IL"/>
        </w:rPr>
        <w:t xml:space="preserve">בבקשה. אני רק יכול לספר, עד שהוא יגיע, שהייתה היום שרפה בבית חולים ביקור חולים. בזמן שהיה פה התרגיל הספקתי ללכת לשערי צדק </w:t>
      </w:r>
      <w:r>
        <w:rPr>
          <w:rFonts w:hint="eastAsia"/>
          <w:rtl/>
          <w:lang w:eastAsia="he-IL"/>
        </w:rPr>
        <w:t>–</w:t>
      </w:r>
      <w:r>
        <w:rPr>
          <w:rFonts w:hint="cs"/>
          <w:rtl/>
          <w:lang w:eastAsia="he-IL"/>
        </w:rPr>
        <w:t xml:space="preserve"> 40 </w:t>
      </w:r>
      <w:bookmarkStart w:id="21978" w:name="_ETM_Q50_485000"/>
      <w:bookmarkEnd w:id="21978"/>
      <w:r>
        <w:rPr>
          <w:rFonts w:hint="cs"/>
          <w:rtl/>
          <w:lang w:eastAsia="he-IL"/>
        </w:rPr>
        <w:t xml:space="preserve">אימהות עם 40 תינוקות, חלקם פגים. בשעה אחת עשו עבודה </w:t>
      </w:r>
      <w:bookmarkStart w:id="21979" w:name="_ETM_Q50_490000"/>
      <w:bookmarkEnd w:id="21979"/>
      <w:r>
        <w:rPr>
          <w:rFonts w:hint="cs"/>
          <w:rtl/>
          <w:lang w:eastAsia="he-IL"/>
        </w:rPr>
        <w:t>מדהימה, ומגיע לצוותים הרפואיים יישר כוח, כי זה אירוע מורכב. שלוש דקות לרשותך.</w:t>
      </w:r>
    </w:p>
    <w:p w:rsidR="00FE1686" w:rsidRDefault="00FE1686" w:rsidP="00CC532B">
      <w:pPr>
        <w:rPr>
          <w:rtl/>
          <w:lang w:eastAsia="he-IL"/>
        </w:rPr>
      </w:pPr>
    </w:p>
    <w:p w:rsidR="00FE1686" w:rsidRDefault="00FE1686" w:rsidP="00CC532B">
      <w:pPr>
        <w:pStyle w:val="a4"/>
        <w:keepNext/>
        <w:rPr>
          <w:rtl/>
        </w:rPr>
      </w:pPr>
      <w:bookmarkStart w:id="21980" w:name="ET_speaker_6340_6"/>
      <w:r w:rsidRPr="00116C0A">
        <w:rPr>
          <w:rStyle w:val="TagStyle"/>
          <w:rtl/>
        </w:rPr>
        <w:t xml:space="preserve"> &lt;&lt; דובר &gt;&gt; </w:t>
      </w:r>
      <w:bookmarkStart w:id="21981" w:name="_Toc127431958"/>
      <w:bookmarkStart w:id="21982" w:name="_Toc135565448"/>
      <w:r>
        <w:rPr>
          <w:rtl/>
        </w:rPr>
        <w:t>ואליד אלהואשלה (רע"מ – הרשימה הערבית המאוחדת):</w:t>
      </w:r>
      <w:bookmarkEnd w:id="21981"/>
      <w:bookmarkEnd w:id="21982"/>
      <w:r w:rsidRPr="00116C0A">
        <w:rPr>
          <w:rStyle w:val="TagStyle"/>
          <w:rtl/>
        </w:rPr>
        <w:t xml:space="preserve"> &lt;&lt; דובר &gt;&gt;</w:t>
      </w:r>
      <w:r>
        <w:rPr>
          <w:rtl/>
        </w:rPr>
        <w:t xml:space="preserve">   </w:t>
      </w:r>
      <w:bookmarkEnd w:id="21980"/>
    </w:p>
    <w:p w:rsidR="00FE1686" w:rsidRDefault="00FE1686" w:rsidP="003A019F">
      <w:pPr>
        <w:rPr>
          <w:rtl/>
          <w:lang w:eastAsia="he-IL"/>
        </w:rPr>
      </w:pPr>
    </w:p>
    <w:p w:rsidR="00FE1686" w:rsidRDefault="00FE1686" w:rsidP="00E1000D">
      <w:pPr>
        <w:rPr>
          <w:rtl/>
          <w:lang w:eastAsia="he-IL"/>
        </w:rPr>
      </w:pPr>
      <w:bookmarkStart w:id="21983" w:name="_ETM_Q50_495000"/>
      <w:bookmarkEnd w:id="21983"/>
      <w:r>
        <w:rPr>
          <w:rFonts w:hint="cs"/>
          <w:rtl/>
          <w:lang w:eastAsia="he-IL"/>
        </w:rPr>
        <w:t xml:space="preserve">מכובדי היושב-ראש, חבריי חברי הכנסת, </w:t>
      </w:r>
      <w:r>
        <w:rPr>
          <w:rtl/>
          <w:lang w:eastAsia="he-IL"/>
        </w:rPr>
        <w:t>זכויות עובדים בחברה מתוקנת הן אבן יסוד ביחסי עובד</w:t>
      </w:r>
      <w:r>
        <w:rPr>
          <w:rFonts w:hint="cs"/>
          <w:rtl/>
          <w:lang w:eastAsia="he-IL"/>
        </w:rPr>
        <w:t>–</w:t>
      </w:r>
      <w:r>
        <w:rPr>
          <w:rtl/>
          <w:lang w:eastAsia="he-IL"/>
        </w:rPr>
        <w:t>מעביד</w:t>
      </w:r>
      <w:r>
        <w:rPr>
          <w:rFonts w:hint="cs"/>
          <w:rtl/>
          <w:lang w:eastAsia="he-IL"/>
        </w:rPr>
        <w:t xml:space="preserve"> </w:t>
      </w:r>
      <w:r>
        <w:rPr>
          <w:rtl/>
          <w:lang w:eastAsia="he-IL"/>
        </w:rPr>
        <w:t>ונורמה חברתית מתוקנת, שנועדה לעגן את אותן זכויות</w:t>
      </w:r>
      <w:r w:rsidR="00E1000D">
        <w:rPr>
          <w:rFonts w:hint="cs"/>
          <w:rtl/>
          <w:lang w:eastAsia="he-IL"/>
        </w:rPr>
        <w:t>,</w:t>
      </w:r>
      <w:r>
        <w:rPr>
          <w:rtl/>
          <w:lang w:eastAsia="he-IL"/>
        </w:rPr>
        <w:t xml:space="preserve"> להתחשב בעוב</w:t>
      </w:r>
      <w:r>
        <w:rPr>
          <w:rFonts w:hint="cs"/>
          <w:rtl/>
          <w:lang w:eastAsia="he-IL"/>
        </w:rPr>
        <w:t>ד</w:t>
      </w:r>
      <w:r>
        <w:rPr>
          <w:rtl/>
          <w:lang w:eastAsia="he-IL"/>
        </w:rPr>
        <w:t xml:space="preserve"> במצבים של יד הגורל ולהוות מגן ומפלט עבורו בשעת צרה, לא עלינו.</w:t>
      </w:r>
      <w:r w:rsidR="00E1000D">
        <w:rPr>
          <w:rFonts w:hint="cs"/>
          <w:rtl/>
          <w:lang w:eastAsia="he-IL"/>
        </w:rPr>
        <w:t xml:space="preserve"> </w:t>
      </w:r>
      <w:r>
        <w:rPr>
          <w:rtl/>
          <w:lang w:eastAsia="he-IL"/>
        </w:rPr>
        <w:t>תיקון החוק מתייחס למקרים ש</w:t>
      </w:r>
      <w:r>
        <w:rPr>
          <w:rFonts w:hint="cs"/>
          <w:rtl/>
          <w:lang w:eastAsia="he-IL"/>
        </w:rPr>
        <w:t>לה</w:t>
      </w:r>
      <w:r>
        <w:rPr>
          <w:rtl/>
          <w:lang w:eastAsia="he-IL"/>
        </w:rPr>
        <w:t>ורים נולד פג, מקר</w:t>
      </w:r>
      <w:r>
        <w:rPr>
          <w:rFonts w:hint="cs"/>
          <w:rtl/>
          <w:lang w:eastAsia="he-IL"/>
        </w:rPr>
        <w:t>ים</w:t>
      </w:r>
      <w:r>
        <w:rPr>
          <w:rtl/>
          <w:lang w:eastAsia="he-IL"/>
        </w:rPr>
        <w:t xml:space="preserve"> ייחודי</w:t>
      </w:r>
      <w:r>
        <w:rPr>
          <w:rFonts w:hint="cs"/>
          <w:rtl/>
          <w:lang w:eastAsia="he-IL"/>
        </w:rPr>
        <w:t>ים,</w:t>
      </w:r>
      <w:r>
        <w:rPr>
          <w:rtl/>
          <w:lang w:eastAsia="he-IL"/>
        </w:rPr>
        <w:t xml:space="preserve"> מיוחד</w:t>
      </w:r>
      <w:r>
        <w:rPr>
          <w:rFonts w:hint="cs"/>
          <w:rtl/>
          <w:lang w:eastAsia="he-IL"/>
        </w:rPr>
        <w:t>ים, וזה</w:t>
      </w:r>
      <w:r>
        <w:rPr>
          <w:rtl/>
          <w:lang w:eastAsia="he-IL"/>
        </w:rPr>
        <w:t xml:space="preserve"> לא קל בכלל. </w:t>
      </w:r>
      <w:bookmarkStart w:id="21984" w:name="_ETM_Q50_529000"/>
      <w:bookmarkEnd w:id="21984"/>
      <w:r>
        <w:rPr>
          <w:rtl/>
          <w:lang w:eastAsia="he-IL"/>
        </w:rPr>
        <w:t>פג שנולד בדרך כלל מאושפז תקופה, וזה מחייב את ההורים להרבה לוגיסטיקה מבחינת היום</w:t>
      </w:r>
      <w:r>
        <w:rPr>
          <w:rFonts w:hint="cs"/>
          <w:rtl/>
          <w:lang w:eastAsia="he-IL"/>
        </w:rPr>
        <w:t>-</w:t>
      </w:r>
      <w:r>
        <w:rPr>
          <w:rtl/>
          <w:lang w:eastAsia="he-IL"/>
        </w:rPr>
        <w:t>יום, שלא לדבר על המצב הרגשי והמיוחד במקרה</w:t>
      </w:r>
      <w:r>
        <w:rPr>
          <w:rFonts w:hint="cs"/>
          <w:rtl/>
          <w:lang w:eastAsia="he-IL"/>
        </w:rPr>
        <w:t xml:space="preserve"> </w:t>
      </w:r>
      <w:bookmarkStart w:id="21985" w:name="_ETM_Q50_540000"/>
      <w:bookmarkEnd w:id="21985"/>
      <w:r>
        <w:rPr>
          <w:rtl/>
          <w:lang w:eastAsia="he-IL"/>
        </w:rPr>
        <w:t>כזה.</w:t>
      </w:r>
      <w:bookmarkStart w:id="21986" w:name="_ETM_Q50_542000"/>
      <w:bookmarkEnd w:id="21986"/>
      <w:r>
        <w:rPr>
          <w:rFonts w:hint="cs"/>
          <w:rtl/>
          <w:lang w:eastAsia="he-IL"/>
        </w:rPr>
        <w:t xml:space="preserve"> </w:t>
      </w:r>
      <w:r>
        <w:rPr>
          <w:rtl/>
          <w:lang w:eastAsia="he-IL"/>
        </w:rPr>
        <w:t xml:space="preserve">חסר ישע במצב זה הוא אולי לא רק הפג, אלא גם </w:t>
      </w:r>
      <w:r>
        <w:rPr>
          <w:rFonts w:hint="cs"/>
          <w:rtl/>
          <w:lang w:eastAsia="he-IL"/>
        </w:rPr>
        <w:t>ה</w:t>
      </w:r>
      <w:r>
        <w:rPr>
          <w:rtl/>
          <w:lang w:eastAsia="he-IL"/>
        </w:rPr>
        <w:t>הור</w:t>
      </w:r>
      <w:r>
        <w:rPr>
          <w:rFonts w:hint="cs"/>
          <w:rtl/>
          <w:lang w:eastAsia="he-IL"/>
        </w:rPr>
        <w:t>ה</w:t>
      </w:r>
      <w:r>
        <w:rPr>
          <w:rtl/>
          <w:lang w:eastAsia="he-IL"/>
        </w:rPr>
        <w:t>. ולכן החובה המוסרית והחברתית היא לתת</w:t>
      </w:r>
      <w:r>
        <w:rPr>
          <w:rFonts w:hint="cs"/>
          <w:rtl/>
          <w:lang w:eastAsia="he-IL"/>
        </w:rPr>
        <w:t xml:space="preserve"> </w:t>
      </w:r>
      <w:r>
        <w:rPr>
          <w:rtl/>
          <w:lang w:eastAsia="he-IL"/>
        </w:rPr>
        <w:t>להם תמיכה ראויה</w:t>
      </w:r>
      <w:r>
        <w:rPr>
          <w:rFonts w:hint="cs"/>
          <w:rtl/>
          <w:lang w:eastAsia="he-IL"/>
        </w:rPr>
        <w:t xml:space="preserve"> </w:t>
      </w:r>
      <w:r>
        <w:rPr>
          <w:rtl/>
          <w:lang w:eastAsia="he-IL"/>
        </w:rPr>
        <w:t xml:space="preserve">ולאפשר להם להתמקד לתקופת מה בטיפול במקרה ונוכחות ליד </w:t>
      </w:r>
      <w:r>
        <w:rPr>
          <w:rFonts w:hint="cs"/>
          <w:rtl/>
          <w:lang w:eastAsia="he-IL"/>
        </w:rPr>
        <w:t>י</w:t>
      </w:r>
      <w:r>
        <w:rPr>
          <w:rtl/>
          <w:lang w:eastAsia="he-IL"/>
        </w:rPr>
        <w:t>ילודם הטרי.</w:t>
      </w:r>
      <w:bookmarkStart w:id="21987" w:name="_ETM_Q50_557000"/>
      <w:bookmarkEnd w:id="21987"/>
      <w:r>
        <w:rPr>
          <w:rFonts w:hint="cs"/>
          <w:rtl/>
          <w:lang w:eastAsia="he-IL"/>
        </w:rPr>
        <w:t xml:space="preserve"> </w:t>
      </w:r>
      <w:r>
        <w:rPr>
          <w:rtl/>
          <w:lang w:eastAsia="he-IL"/>
        </w:rPr>
        <w:t>א</w:t>
      </w:r>
      <w:r>
        <w:rPr>
          <w:rFonts w:hint="cs"/>
          <w:rtl/>
          <w:lang w:eastAsia="he-IL"/>
        </w:rPr>
        <w:t>ו</w:t>
      </w:r>
      <w:r>
        <w:rPr>
          <w:rtl/>
          <w:lang w:eastAsia="he-IL"/>
        </w:rPr>
        <w:t>מנם הצעת החוק אינה מרחיקת לכת מבחינת אומדן הימים המוצעים,</w:t>
      </w:r>
      <w:r>
        <w:rPr>
          <w:rFonts w:hint="cs"/>
          <w:rtl/>
          <w:lang w:eastAsia="he-IL"/>
        </w:rPr>
        <w:t xml:space="preserve"> </w:t>
      </w:r>
      <w:r>
        <w:rPr>
          <w:rtl/>
          <w:lang w:eastAsia="he-IL"/>
        </w:rPr>
        <w:t>אבל מן הראוי לתקן את המצב ולבוא לעזרת</w:t>
      </w:r>
      <w:r>
        <w:rPr>
          <w:rFonts w:hint="cs"/>
          <w:rtl/>
          <w:lang w:eastAsia="he-IL"/>
        </w:rPr>
        <w:t xml:space="preserve"> הורים</w:t>
      </w:r>
      <w:r>
        <w:rPr>
          <w:rtl/>
          <w:lang w:eastAsia="he-IL"/>
        </w:rPr>
        <w:t xml:space="preserve"> ו</w:t>
      </w:r>
      <w:r>
        <w:rPr>
          <w:rFonts w:hint="cs"/>
          <w:rtl/>
          <w:lang w:eastAsia="he-IL"/>
        </w:rPr>
        <w:t>ל</w:t>
      </w:r>
      <w:r>
        <w:rPr>
          <w:rtl/>
          <w:lang w:eastAsia="he-IL"/>
        </w:rPr>
        <w:t>טובתם במצב הנ</w:t>
      </w:r>
      <w:r>
        <w:rPr>
          <w:rFonts w:hint="cs"/>
          <w:rtl/>
          <w:lang w:eastAsia="he-IL"/>
        </w:rPr>
        <w:t>"</w:t>
      </w:r>
      <w:r>
        <w:rPr>
          <w:rtl/>
          <w:lang w:eastAsia="he-IL"/>
        </w:rPr>
        <w:t>ל.</w:t>
      </w:r>
    </w:p>
    <w:p w:rsidR="00FE1686" w:rsidRDefault="00FE1686" w:rsidP="00CC532B">
      <w:pPr>
        <w:rPr>
          <w:rtl/>
          <w:lang w:eastAsia="he-IL"/>
        </w:rPr>
      </w:pPr>
      <w:bookmarkStart w:id="21988" w:name="_ETM_Q50_568000"/>
      <w:bookmarkEnd w:id="21988"/>
    </w:p>
    <w:p w:rsidR="00FE1686" w:rsidRDefault="00FE1686" w:rsidP="00E1000D">
      <w:pPr>
        <w:rPr>
          <w:rtl/>
          <w:lang w:eastAsia="he-IL"/>
        </w:rPr>
      </w:pPr>
      <w:r>
        <w:rPr>
          <w:rtl/>
          <w:lang w:eastAsia="he-IL"/>
        </w:rPr>
        <w:t>בנגב כיום ישנה רק פגי</w:t>
      </w:r>
      <w:r>
        <w:rPr>
          <w:rFonts w:hint="cs"/>
          <w:rtl/>
          <w:lang w:eastAsia="he-IL"/>
        </w:rPr>
        <w:t>י</w:t>
      </w:r>
      <w:r>
        <w:rPr>
          <w:rtl/>
          <w:lang w:eastAsia="he-IL"/>
        </w:rPr>
        <w:t>ה אחת</w:t>
      </w:r>
      <w:r>
        <w:rPr>
          <w:rFonts w:hint="cs"/>
          <w:rtl/>
          <w:lang w:eastAsia="he-IL"/>
        </w:rPr>
        <w:t>,</w:t>
      </w:r>
      <w:r>
        <w:rPr>
          <w:rtl/>
          <w:lang w:eastAsia="he-IL"/>
        </w:rPr>
        <w:t xml:space="preserve"> והיא בבית החולים</w:t>
      </w:r>
      <w:r>
        <w:rPr>
          <w:rFonts w:hint="cs"/>
          <w:rtl/>
          <w:lang w:eastAsia="he-IL"/>
        </w:rPr>
        <w:t xml:space="preserve"> </w:t>
      </w:r>
      <w:r>
        <w:rPr>
          <w:rtl/>
          <w:lang w:eastAsia="he-IL"/>
        </w:rPr>
        <w:t>סורוקה בבאר שבע</w:t>
      </w:r>
      <w:r>
        <w:rPr>
          <w:rFonts w:hint="cs"/>
          <w:rtl/>
          <w:lang w:eastAsia="he-IL"/>
        </w:rPr>
        <w:t xml:space="preserve">. </w:t>
      </w:r>
      <w:r>
        <w:rPr>
          <w:rtl/>
          <w:lang w:eastAsia="he-IL"/>
        </w:rPr>
        <w:t>הנגב כולו במקרים כאלו מקבל שירות אך ורק שם</w:t>
      </w:r>
      <w:r>
        <w:rPr>
          <w:rFonts w:hint="cs"/>
          <w:rtl/>
          <w:lang w:eastAsia="he-IL"/>
        </w:rPr>
        <w:t xml:space="preserve">. </w:t>
      </w:r>
      <w:r>
        <w:rPr>
          <w:rtl/>
          <w:lang w:eastAsia="he-IL"/>
        </w:rPr>
        <w:t>תושבים שגרים במרחק רב משם נא</w:t>
      </w:r>
      <w:r>
        <w:rPr>
          <w:rFonts w:hint="cs"/>
          <w:rtl/>
          <w:lang w:eastAsia="he-IL"/>
        </w:rPr>
        <w:t>לצים לנ</w:t>
      </w:r>
      <w:bookmarkStart w:id="21989" w:name="_ETM_Q50_581000"/>
      <w:bookmarkEnd w:id="21989"/>
      <w:r>
        <w:rPr>
          <w:rFonts w:hint="cs"/>
          <w:rtl/>
          <w:lang w:eastAsia="he-IL"/>
        </w:rPr>
        <w:t xml:space="preserve">סוע יום-יום לבית החולים סורוקה </w:t>
      </w:r>
      <w:r>
        <w:rPr>
          <w:rtl/>
          <w:lang w:eastAsia="he-IL"/>
        </w:rPr>
        <w:t>כדי לבקר ולשהות ליד הפג שנולד.</w:t>
      </w:r>
      <w:bookmarkStart w:id="21990" w:name="_ETM_Q50_586000"/>
      <w:bookmarkEnd w:id="21990"/>
      <w:r>
        <w:rPr>
          <w:rFonts w:hint="cs"/>
          <w:rtl/>
          <w:lang w:eastAsia="he-IL"/>
        </w:rPr>
        <w:t xml:space="preserve"> </w:t>
      </w:r>
      <w:r>
        <w:rPr>
          <w:rtl/>
          <w:lang w:eastAsia="he-IL"/>
        </w:rPr>
        <w:t>לפי מרכז המחקר של הכנסת</w:t>
      </w:r>
      <w:r>
        <w:rPr>
          <w:rFonts w:hint="cs"/>
          <w:rtl/>
          <w:lang w:eastAsia="he-IL"/>
        </w:rPr>
        <w:t>,</w:t>
      </w:r>
      <w:r>
        <w:rPr>
          <w:rtl/>
          <w:lang w:eastAsia="he-IL"/>
        </w:rPr>
        <w:t xml:space="preserve"> תוספת המיטות הקטנה ביותר לפגיות בין השנים 2008 ל</w:t>
      </w:r>
      <w:r>
        <w:rPr>
          <w:rFonts w:hint="cs"/>
          <w:rtl/>
          <w:lang w:eastAsia="he-IL"/>
        </w:rPr>
        <w:t>-</w:t>
      </w:r>
      <w:r>
        <w:rPr>
          <w:rtl/>
          <w:lang w:eastAsia="he-IL"/>
        </w:rPr>
        <w:t xml:space="preserve">2013 הייתה במחוז דרום, שבו נוספו </w:t>
      </w:r>
      <w:r>
        <w:rPr>
          <w:rFonts w:hint="cs"/>
          <w:rtl/>
          <w:lang w:eastAsia="he-IL"/>
        </w:rPr>
        <w:t>חמש</w:t>
      </w:r>
      <w:r>
        <w:rPr>
          <w:rtl/>
          <w:lang w:eastAsia="he-IL"/>
        </w:rPr>
        <w:t xml:space="preserve"> מיטות אשפוז</w:t>
      </w:r>
      <w:r>
        <w:rPr>
          <w:rFonts w:hint="cs"/>
          <w:rtl/>
          <w:lang w:eastAsia="he-IL"/>
        </w:rPr>
        <w:t xml:space="preserve"> </w:t>
      </w:r>
      <w:r>
        <w:rPr>
          <w:rtl/>
          <w:lang w:eastAsia="he-IL"/>
        </w:rPr>
        <w:t>בלבד.</w:t>
      </w:r>
      <w:bookmarkStart w:id="21991" w:name="_ETM_Q50_604000"/>
      <w:bookmarkEnd w:id="21991"/>
      <w:r>
        <w:rPr>
          <w:rFonts w:hint="cs"/>
          <w:rtl/>
          <w:lang w:eastAsia="he-IL"/>
        </w:rPr>
        <w:t xml:space="preserve"> </w:t>
      </w:r>
      <w:r w:rsidR="00E1000D">
        <w:rPr>
          <w:rFonts w:hint="cs"/>
          <w:rtl/>
          <w:lang w:eastAsia="he-IL"/>
        </w:rPr>
        <w:t xml:space="preserve"> </w:t>
      </w:r>
      <w:r>
        <w:rPr>
          <w:rtl/>
          <w:lang w:eastAsia="he-IL"/>
        </w:rPr>
        <w:t>עד מתי יימשך המצב הזה? שנים שומעים על עוד בית חולים בנגב ו</w:t>
      </w:r>
      <w:r>
        <w:rPr>
          <w:rFonts w:hint="cs"/>
          <w:rtl/>
          <w:lang w:eastAsia="he-IL"/>
        </w:rPr>
        <w:t xml:space="preserve">אנו </w:t>
      </w:r>
      <w:r>
        <w:rPr>
          <w:rtl/>
          <w:lang w:eastAsia="he-IL"/>
        </w:rPr>
        <w:t>טרם רואים מעשים בשטח.</w:t>
      </w:r>
      <w:r>
        <w:rPr>
          <w:rFonts w:hint="cs"/>
          <w:rtl/>
          <w:lang w:eastAsia="he-IL"/>
        </w:rPr>
        <w:t xml:space="preserve"> </w:t>
      </w:r>
      <w:bookmarkStart w:id="21992" w:name="_ETM_Q50_612000"/>
      <w:bookmarkEnd w:id="21992"/>
      <w:r>
        <w:rPr>
          <w:rtl/>
          <w:lang w:eastAsia="he-IL"/>
        </w:rPr>
        <w:t>שירותי החירום והרופאה בנגב בכלל נמצאים</w:t>
      </w:r>
      <w:r>
        <w:rPr>
          <w:rFonts w:hint="cs"/>
          <w:rtl/>
          <w:lang w:eastAsia="he-IL"/>
        </w:rPr>
        <w:t xml:space="preserve"> </w:t>
      </w:r>
      <w:r>
        <w:rPr>
          <w:rtl/>
          <w:lang w:eastAsia="he-IL"/>
        </w:rPr>
        <w:t>בשפל,</w:t>
      </w:r>
      <w:r>
        <w:rPr>
          <w:rFonts w:hint="cs"/>
          <w:rtl/>
          <w:lang w:eastAsia="he-IL"/>
        </w:rPr>
        <w:t xml:space="preserve"> </w:t>
      </w:r>
      <w:r>
        <w:rPr>
          <w:rtl/>
          <w:lang w:eastAsia="he-IL"/>
        </w:rPr>
        <w:t>למשל תושבי היישוב אל</w:t>
      </w:r>
      <w:r>
        <w:rPr>
          <w:rFonts w:hint="cs"/>
          <w:rtl/>
          <w:lang w:eastAsia="he-IL"/>
        </w:rPr>
        <w:t>-</w:t>
      </w:r>
      <w:r>
        <w:rPr>
          <w:rtl/>
          <w:lang w:eastAsia="he-IL"/>
        </w:rPr>
        <w:t>פ</w:t>
      </w:r>
      <w:r>
        <w:rPr>
          <w:rFonts w:hint="cs"/>
          <w:rtl/>
          <w:lang w:eastAsia="he-IL"/>
        </w:rPr>
        <w:t>ו</w:t>
      </w:r>
      <w:r>
        <w:rPr>
          <w:rtl/>
          <w:lang w:eastAsia="he-IL"/>
        </w:rPr>
        <w:t>רעה</w:t>
      </w:r>
      <w:r>
        <w:rPr>
          <w:rFonts w:hint="cs"/>
          <w:rtl/>
          <w:lang w:eastAsia="he-IL"/>
        </w:rPr>
        <w:t>,</w:t>
      </w:r>
      <w:r>
        <w:rPr>
          <w:rtl/>
          <w:lang w:eastAsia="he-IL"/>
        </w:rPr>
        <w:t xml:space="preserve"> </w:t>
      </w:r>
      <w:r>
        <w:rPr>
          <w:rFonts w:hint="cs"/>
          <w:rtl/>
          <w:lang w:eastAsia="he-IL"/>
        </w:rPr>
        <w:t xml:space="preserve">אם </w:t>
      </w:r>
      <w:r>
        <w:rPr>
          <w:rtl/>
          <w:lang w:eastAsia="he-IL"/>
        </w:rPr>
        <w:t>ירצו לקבל שירותי מרפאה</w:t>
      </w:r>
      <w:r>
        <w:rPr>
          <w:rFonts w:hint="cs"/>
          <w:rtl/>
          <w:lang w:eastAsia="he-IL"/>
        </w:rPr>
        <w:t>,</w:t>
      </w:r>
      <w:r>
        <w:rPr>
          <w:rtl/>
          <w:lang w:eastAsia="he-IL"/>
        </w:rPr>
        <w:t xml:space="preserve"> יצטרכו להגיע לערד או </w:t>
      </w:r>
      <w:proofErr w:type="spellStart"/>
      <w:r>
        <w:rPr>
          <w:rtl/>
          <w:lang w:eastAsia="he-IL"/>
        </w:rPr>
        <w:t>לכסי</w:t>
      </w:r>
      <w:r w:rsidR="00E1000D">
        <w:rPr>
          <w:rFonts w:hint="cs"/>
          <w:rtl/>
          <w:lang w:eastAsia="he-IL"/>
        </w:rPr>
        <w:t>י</w:t>
      </w:r>
      <w:r>
        <w:rPr>
          <w:rtl/>
          <w:lang w:eastAsia="he-IL"/>
        </w:rPr>
        <w:t>פה</w:t>
      </w:r>
      <w:proofErr w:type="spellEnd"/>
      <w:r>
        <w:rPr>
          <w:rtl/>
          <w:lang w:eastAsia="he-IL"/>
        </w:rPr>
        <w:t>,</w:t>
      </w:r>
      <w:r>
        <w:rPr>
          <w:rFonts w:hint="cs"/>
          <w:rtl/>
          <w:lang w:eastAsia="he-IL"/>
        </w:rPr>
        <w:t xml:space="preserve"> </w:t>
      </w:r>
      <w:r>
        <w:rPr>
          <w:rtl/>
          <w:lang w:eastAsia="he-IL"/>
        </w:rPr>
        <w:t>מרחק נסיעה לא מועט, כדי לקבל שירותים בסיסיים שכל האזרחים זכאים ל</w:t>
      </w:r>
      <w:r>
        <w:rPr>
          <w:rFonts w:hint="cs"/>
          <w:rtl/>
          <w:lang w:eastAsia="he-IL"/>
        </w:rPr>
        <w:t>הם</w:t>
      </w:r>
      <w:r>
        <w:rPr>
          <w:rtl/>
          <w:lang w:eastAsia="he-IL"/>
        </w:rPr>
        <w:t>.</w:t>
      </w:r>
      <w:bookmarkStart w:id="21993" w:name="_ETM_Q50_629000"/>
      <w:bookmarkEnd w:id="21993"/>
      <w:r w:rsidR="00E1000D">
        <w:rPr>
          <w:rFonts w:hint="cs"/>
          <w:rtl/>
          <w:lang w:eastAsia="he-IL"/>
        </w:rPr>
        <w:t xml:space="preserve"> </w:t>
      </w:r>
      <w:r>
        <w:rPr>
          <w:rtl/>
          <w:lang w:eastAsia="he-IL"/>
        </w:rPr>
        <w:t>מחסור יש גם בשירותי החירום ו</w:t>
      </w:r>
      <w:r>
        <w:rPr>
          <w:rFonts w:hint="cs"/>
          <w:rtl/>
          <w:lang w:eastAsia="he-IL"/>
        </w:rPr>
        <w:t>ב</w:t>
      </w:r>
      <w:r>
        <w:rPr>
          <w:rtl/>
          <w:lang w:eastAsia="he-IL"/>
        </w:rPr>
        <w:t>אמבולנסים</w:t>
      </w:r>
      <w:r>
        <w:rPr>
          <w:rFonts w:hint="cs"/>
          <w:rtl/>
          <w:lang w:eastAsia="he-IL"/>
        </w:rPr>
        <w:t xml:space="preserve"> </w:t>
      </w:r>
      <w:bookmarkStart w:id="21994" w:name="_ETM_Q50_633000"/>
      <w:bookmarkEnd w:id="21994"/>
      <w:r>
        <w:rPr>
          <w:rtl/>
          <w:lang w:eastAsia="he-IL"/>
        </w:rPr>
        <w:t>כמעט בכל היישובים הבדואי</w:t>
      </w:r>
      <w:r>
        <w:rPr>
          <w:rFonts w:hint="cs"/>
          <w:rtl/>
          <w:lang w:eastAsia="he-IL"/>
        </w:rPr>
        <w:t>י</w:t>
      </w:r>
      <w:r>
        <w:rPr>
          <w:rtl/>
          <w:lang w:eastAsia="he-IL"/>
        </w:rPr>
        <w:t>ם בנגב</w:t>
      </w:r>
      <w:r>
        <w:rPr>
          <w:rFonts w:hint="cs"/>
          <w:rtl/>
          <w:lang w:eastAsia="he-IL"/>
        </w:rPr>
        <w:t>.</w:t>
      </w:r>
      <w:r>
        <w:rPr>
          <w:rtl/>
          <w:lang w:eastAsia="he-IL"/>
        </w:rPr>
        <w:t xml:space="preserve"> בשעת מצוקה, בערב ובלילה, כדי לקבל אמבולנס לפינוי, התושבים יחכו להזנקת ניידת מבאר שבע, ערד או מיתר</w:t>
      </w:r>
      <w:r>
        <w:rPr>
          <w:rFonts w:hint="cs"/>
          <w:rtl/>
          <w:lang w:eastAsia="he-IL"/>
        </w:rPr>
        <w:t>.</w:t>
      </w:r>
      <w:r>
        <w:rPr>
          <w:rtl/>
          <w:lang w:eastAsia="he-IL"/>
        </w:rPr>
        <w:t xml:space="preserve"> הדבר מסכן חיי אדם. אבסורד.</w:t>
      </w:r>
      <w:bookmarkStart w:id="21995" w:name="_ETM_Q50_648000"/>
      <w:bookmarkEnd w:id="21995"/>
      <w:r>
        <w:rPr>
          <w:rFonts w:hint="cs"/>
          <w:rtl/>
          <w:lang w:eastAsia="he-IL"/>
        </w:rPr>
        <w:t xml:space="preserve"> </w:t>
      </w:r>
      <w:r>
        <w:rPr>
          <w:rtl/>
          <w:lang w:eastAsia="he-IL"/>
        </w:rPr>
        <w:t xml:space="preserve">הצורך </w:t>
      </w:r>
      <w:proofErr w:type="spellStart"/>
      <w:r>
        <w:rPr>
          <w:rtl/>
          <w:lang w:eastAsia="he-IL"/>
        </w:rPr>
        <w:t>המ</w:t>
      </w:r>
      <w:r>
        <w:rPr>
          <w:rFonts w:hint="cs"/>
          <w:rtl/>
          <w:lang w:eastAsia="he-IL"/>
        </w:rPr>
        <w:t>י</w:t>
      </w:r>
      <w:r>
        <w:rPr>
          <w:rtl/>
          <w:lang w:eastAsia="he-IL"/>
        </w:rPr>
        <w:t>ידי</w:t>
      </w:r>
      <w:proofErr w:type="spellEnd"/>
      <w:r>
        <w:rPr>
          <w:rtl/>
          <w:lang w:eastAsia="he-IL"/>
        </w:rPr>
        <w:t xml:space="preserve"> הוא לתגבר את שירותי החירום בנגב, במיוחד ביישובים הבדואי</w:t>
      </w:r>
      <w:r>
        <w:rPr>
          <w:rFonts w:hint="cs"/>
          <w:rtl/>
          <w:lang w:eastAsia="he-IL"/>
        </w:rPr>
        <w:t>י</w:t>
      </w:r>
      <w:r>
        <w:rPr>
          <w:rtl/>
          <w:lang w:eastAsia="he-IL"/>
        </w:rPr>
        <w:t>ם</w:t>
      </w:r>
      <w:r>
        <w:rPr>
          <w:rFonts w:hint="cs"/>
          <w:rtl/>
          <w:lang w:eastAsia="he-IL"/>
        </w:rPr>
        <w:t xml:space="preserve"> בנגב. </w:t>
      </w:r>
      <w:r>
        <w:rPr>
          <w:rtl/>
          <w:lang w:eastAsia="he-IL"/>
        </w:rPr>
        <w:t>כולנו שווים וזכאים לקבל את אותו שירות, במיוחד כשמדובר בשירותים רפואיים.</w:t>
      </w:r>
      <w:r>
        <w:rPr>
          <w:rFonts w:hint="cs"/>
          <w:rtl/>
          <w:lang w:eastAsia="he-IL"/>
        </w:rPr>
        <w:t xml:space="preserve"> תודה.</w:t>
      </w:r>
    </w:p>
    <w:p w:rsidR="00FE1686" w:rsidRDefault="00FE1686" w:rsidP="00CC532B">
      <w:pPr>
        <w:rPr>
          <w:rtl/>
          <w:lang w:eastAsia="he-IL"/>
        </w:rPr>
      </w:pPr>
      <w:bookmarkStart w:id="21996" w:name="_ETM_Q50_661000"/>
      <w:bookmarkEnd w:id="21996"/>
    </w:p>
    <w:p w:rsidR="00FE1686" w:rsidRDefault="00FE1686" w:rsidP="00CC532B">
      <w:pPr>
        <w:pStyle w:val="af7"/>
        <w:keepNext/>
        <w:rPr>
          <w:rtl/>
        </w:rPr>
      </w:pPr>
      <w:r w:rsidRPr="003028D1">
        <w:rPr>
          <w:rStyle w:val="TagStyle"/>
          <w:rtl/>
        </w:rPr>
        <w:t xml:space="preserve"> &lt;&lt; יור &gt;&gt; </w:t>
      </w:r>
      <w:r>
        <w:rPr>
          <w:rtl/>
        </w:rPr>
        <w:t>היו"ר אוריאל בוסו:</w:t>
      </w:r>
      <w:r w:rsidRPr="003028D1">
        <w:rPr>
          <w:rStyle w:val="TagStyle"/>
          <w:rtl/>
        </w:rPr>
        <w:t xml:space="preserve"> &lt;&lt; יור &gt;&gt;</w:t>
      </w:r>
      <w:r>
        <w:rPr>
          <w:rtl/>
        </w:rPr>
        <w:t xml:space="preserve">   </w:t>
      </w:r>
    </w:p>
    <w:p w:rsidR="00FE1686" w:rsidRDefault="00FE1686" w:rsidP="003A019F">
      <w:pPr>
        <w:rPr>
          <w:rtl/>
          <w:lang w:eastAsia="he-IL"/>
        </w:rPr>
      </w:pPr>
    </w:p>
    <w:p w:rsidR="00FE1686" w:rsidRDefault="00FE1686" w:rsidP="00FC7046">
      <w:pPr>
        <w:rPr>
          <w:rtl/>
          <w:lang w:eastAsia="he-IL"/>
        </w:rPr>
      </w:pPr>
      <w:r>
        <w:rPr>
          <w:rFonts w:hint="cs"/>
          <w:rtl/>
          <w:lang w:eastAsia="he-IL"/>
        </w:rPr>
        <w:t xml:space="preserve">תודה רבה לחבר הכנסת ואליד אלהואשלה. יעלה </w:t>
      </w:r>
      <w:bookmarkStart w:id="21997" w:name="_ETM_Q50_664000"/>
      <w:bookmarkEnd w:id="21997"/>
      <w:r>
        <w:rPr>
          <w:rFonts w:hint="cs"/>
          <w:rtl/>
          <w:lang w:eastAsia="he-IL"/>
        </w:rPr>
        <w:t xml:space="preserve">ויבוא השר לשירותי דת </w:t>
      </w:r>
      <w:r w:rsidR="00FC7046">
        <w:rPr>
          <w:rFonts w:hint="cs"/>
          <w:rtl/>
          <w:lang w:eastAsia="he-IL"/>
        </w:rPr>
        <w:t>ו</w:t>
      </w:r>
      <w:r>
        <w:rPr>
          <w:rFonts w:hint="cs"/>
          <w:rtl/>
          <w:lang w:eastAsia="he-IL"/>
        </w:rPr>
        <w:t xml:space="preserve">ממלא מקום שר הפנים, בשם שר העבודה חבר הכנסת מיכאל מלכיאלי. שלושה תיקים אתה מחזיק בתשובה </w:t>
      </w:r>
      <w:bookmarkStart w:id="21998" w:name="_ETM_Q50_681000"/>
      <w:bookmarkEnd w:id="21998"/>
      <w:r>
        <w:rPr>
          <w:rFonts w:hint="cs"/>
          <w:rtl/>
          <w:lang w:eastAsia="he-IL"/>
        </w:rPr>
        <w:t xml:space="preserve">אחת, כבוד השר. אם תנצל את מרב הדקות, עשר דקות </w:t>
      </w:r>
      <w:bookmarkStart w:id="21999" w:name="_ETM_Q50_683000"/>
      <w:bookmarkEnd w:id="21999"/>
      <w:r>
        <w:rPr>
          <w:rFonts w:hint="cs"/>
          <w:rtl/>
          <w:lang w:eastAsia="he-IL"/>
        </w:rPr>
        <w:t>לרשותך.</w:t>
      </w:r>
    </w:p>
    <w:p w:rsidR="00FE1686" w:rsidRDefault="00FE1686" w:rsidP="00CC532B">
      <w:pPr>
        <w:rPr>
          <w:rtl/>
          <w:lang w:eastAsia="he-IL"/>
        </w:rPr>
      </w:pPr>
      <w:bookmarkStart w:id="22000" w:name="_ETM_Q50_674000"/>
      <w:bookmarkEnd w:id="22000"/>
    </w:p>
    <w:p w:rsidR="00FE1686" w:rsidRDefault="00FE1686" w:rsidP="00CC532B">
      <w:pPr>
        <w:pStyle w:val="a4"/>
        <w:keepNext/>
        <w:rPr>
          <w:rtl/>
        </w:rPr>
      </w:pPr>
      <w:bookmarkStart w:id="22001" w:name="ET_speaker_6448_8"/>
      <w:r w:rsidRPr="003028D1">
        <w:rPr>
          <w:rStyle w:val="TagStyle"/>
          <w:rtl/>
        </w:rPr>
        <w:t xml:space="preserve"> &lt;&lt; דובר &gt;&gt; </w:t>
      </w:r>
      <w:bookmarkStart w:id="22002" w:name="_Toc127431959"/>
      <w:bookmarkStart w:id="22003" w:name="_Toc135565449"/>
      <w:r>
        <w:rPr>
          <w:rtl/>
        </w:rPr>
        <w:t>השר לשירותי דת מיכאל מלכיאלי:</w:t>
      </w:r>
      <w:bookmarkEnd w:id="22002"/>
      <w:bookmarkEnd w:id="22003"/>
      <w:r w:rsidRPr="003028D1">
        <w:rPr>
          <w:rStyle w:val="TagStyle"/>
          <w:rtl/>
        </w:rPr>
        <w:t xml:space="preserve"> &lt;&lt; דובר &gt;&gt;</w:t>
      </w:r>
      <w:r>
        <w:rPr>
          <w:rtl/>
        </w:rPr>
        <w:t xml:space="preserve">   </w:t>
      </w:r>
      <w:bookmarkEnd w:id="22001"/>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אדוני היושב-ראש. אני חושב שזו הפעם הראשונה שאני מדבר כאן כשאתה מנהל את הישיבה. </w:t>
      </w:r>
      <w:bookmarkStart w:id="22004" w:name="_ETM_Q50_693000"/>
      <w:bookmarkEnd w:id="22004"/>
      <w:r>
        <w:rPr>
          <w:rFonts w:hint="cs"/>
          <w:rtl/>
          <w:lang w:eastAsia="he-IL"/>
        </w:rPr>
        <w:t xml:space="preserve">תעשה את זה בהצלחה גדולה. אני חושב שגם מזכירת הכנסת תוכל להעיד </w:t>
      </w:r>
      <w:bookmarkStart w:id="22005" w:name="_ETM_Q50_696000"/>
      <w:bookmarkEnd w:id="22005"/>
      <w:r>
        <w:rPr>
          <w:rFonts w:hint="cs"/>
          <w:rtl/>
          <w:lang w:eastAsia="he-IL"/>
        </w:rPr>
        <w:t xml:space="preserve">שאוריאל בזמנו הקצר כסגן יושב-ראש הכנסת עושה את זה כמו </w:t>
      </w:r>
      <w:bookmarkStart w:id="22006" w:name="_ETM_Q50_701000"/>
      <w:bookmarkEnd w:id="22006"/>
      <w:r>
        <w:rPr>
          <w:rFonts w:hint="cs"/>
          <w:rtl/>
          <w:lang w:eastAsia="he-IL"/>
        </w:rPr>
        <w:t>רגיל וותיק.</w:t>
      </w:r>
    </w:p>
    <w:p w:rsidR="00FE1686" w:rsidRDefault="00FE1686" w:rsidP="00CC532B">
      <w:pPr>
        <w:rPr>
          <w:rtl/>
          <w:lang w:eastAsia="he-IL"/>
        </w:rPr>
      </w:pPr>
    </w:p>
    <w:p w:rsidR="00FE1686" w:rsidRDefault="00FE1686" w:rsidP="00CC532B">
      <w:pPr>
        <w:rPr>
          <w:rtl/>
          <w:lang w:eastAsia="he-IL"/>
        </w:rPr>
      </w:pPr>
      <w:bookmarkStart w:id="22007" w:name="_ETM_Q50_704000"/>
      <w:bookmarkEnd w:id="22007"/>
      <w:r>
        <w:rPr>
          <w:rFonts w:hint="cs"/>
          <w:rtl/>
          <w:lang w:eastAsia="he-IL"/>
        </w:rPr>
        <w:t xml:space="preserve">כבוד המציעים היקרים, חבר הכנסת ינון אזולאי, חבר הכנסת </w:t>
      </w:r>
      <w:bookmarkStart w:id="22008" w:name="_ETM_Q50_707000"/>
      <w:bookmarkEnd w:id="22008"/>
      <w:r>
        <w:rPr>
          <w:rFonts w:hint="cs"/>
          <w:rtl/>
          <w:lang w:eastAsia="he-IL"/>
        </w:rPr>
        <w:t xml:space="preserve">אברהם בצלאל, שנעלם, וחבר הכנסת ואליד, כמו שציינתם הממשלה תומכת </w:t>
      </w:r>
      <w:bookmarkStart w:id="22009" w:name="_ETM_Q50_715000"/>
      <w:bookmarkEnd w:id="22009"/>
      <w:r>
        <w:rPr>
          <w:rFonts w:hint="cs"/>
          <w:rtl/>
          <w:lang w:eastAsia="he-IL"/>
        </w:rPr>
        <w:t xml:space="preserve">בהחלטה. </w:t>
      </w:r>
      <w:bookmarkStart w:id="22010" w:name="_ETM_Q50_714122"/>
      <w:bookmarkEnd w:id="22010"/>
      <w:r>
        <w:rPr>
          <w:rFonts w:hint="cs"/>
          <w:rtl/>
          <w:lang w:eastAsia="he-IL"/>
        </w:rPr>
        <w:t xml:space="preserve">אבל תמיד, כמו בכל דבר טוב, יש איזשהו "אבל" כזה. </w:t>
      </w:r>
      <w:bookmarkStart w:id="22011" w:name="_ETM_Q50_719000"/>
      <w:bookmarkEnd w:id="22011"/>
      <w:r>
        <w:rPr>
          <w:rFonts w:hint="cs"/>
          <w:rtl/>
          <w:lang w:eastAsia="he-IL"/>
        </w:rPr>
        <w:t xml:space="preserve">לאור כל האמור </w:t>
      </w:r>
      <w:r>
        <w:rPr>
          <w:rtl/>
          <w:lang w:eastAsia="he-IL"/>
        </w:rPr>
        <w:t>–</w:t>
      </w:r>
      <w:r>
        <w:rPr>
          <w:rFonts w:hint="cs"/>
          <w:rtl/>
          <w:lang w:eastAsia="he-IL"/>
        </w:rPr>
        <w:t xml:space="preserve"> איפה המציעים, ינון ואברהם? </w:t>
      </w:r>
      <w:bookmarkStart w:id="22012" w:name="_ETM_Q50_724000"/>
      <w:bookmarkEnd w:id="22012"/>
      <w:r>
        <w:rPr>
          <w:rFonts w:hint="cs"/>
          <w:rtl/>
          <w:lang w:eastAsia="he-IL"/>
        </w:rPr>
        <w:t xml:space="preserve">ינון. </w:t>
      </w:r>
    </w:p>
    <w:p w:rsidR="00FE1686" w:rsidRDefault="00FE1686" w:rsidP="00CC532B">
      <w:pPr>
        <w:rPr>
          <w:rtl/>
          <w:lang w:eastAsia="he-IL"/>
        </w:rPr>
      </w:pPr>
    </w:p>
    <w:p w:rsidR="00FE1686" w:rsidRDefault="00FE1686" w:rsidP="00CC532B">
      <w:pPr>
        <w:pStyle w:val="af7"/>
        <w:keepNext/>
        <w:rPr>
          <w:rtl/>
        </w:rPr>
      </w:pPr>
      <w:r w:rsidRPr="003028D1">
        <w:rPr>
          <w:rStyle w:val="TagStyle"/>
          <w:rtl/>
        </w:rPr>
        <w:t xml:space="preserve"> &lt;&lt; יור &gt;&gt; </w:t>
      </w:r>
      <w:r>
        <w:rPr>
          <w:rtl/>
        </w:rPr>
        <w:t>היו"ר אוריאל בוסו:</w:t>
      </w:r>
      <w:r w:rsidRPr="003028D1">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תקשיב, אולי יש לו דברים שאתה לא מסכים להם.</w:t>
      </w:r>
    </w:p>
    <w:p w:rsidR="00FE1686" w:rsidRDefault="00FE1686" w:rsidP="00CC532B">
      <w:pPr>
        <w:rPr>
          <w:rtl/>
          <w:lang w:eastAsia="he-IL"/>
        </w:rPr>
      </w:pPr>
      <w:bookmarkStart w:id="22013" w:name="_ETM_Q50_725000"/>
      <w:bookmarkEnd w:id="22013"/>
    </w:p>
    <w:p w:rsidR="00FE1686" w:rsidRDefault="00FE1686" w:rsidP="00CC532B">
      <w:pPr>
        <w:pStyle w:val="-"/>
        <w:keepNext/>
        <w:rPr>
          <w:rtl/>
        </w:rPr>
      </w:pPr>
      <w:bookmarkStart w:id="22014" w:name="ET_speakercontinue_6448_10"/>
      <w:r w:rsidRPr="003028D1">
        <w:rPr>
          <w:rStyle w:val="TagStyle"/>
          <w:rtl/>
        </w:rPr>
        <w:t xml:space="preserve"> &lt;&lt; דובר_המשך &gt;&gt; </w:t>
      </w:r>
      <w:r>
        <w:rPr>
          <w:rtl/>
        </w:rPr>
        <w:t>השר לשירותי דת מיכאל מלכיאלי:</w:t>
      </w:r>
      <w:r w:rsidRPr="003028D1">
        <w:rPr>
          <w:rStyle w:val="TagStyle"/>
          <w:rtl/>
        </w:rPr>
        <w:t xml:space="preserve"> &lt;&lt; דובר_המשך &gt;&gt;</w:t>
      </w:r>
      <w:r>
        <w:rPr>
          <w:rtl/>
        </w:rPr>
        <w:t xml:space="preserve">   </w:t>
      </w:r>
      <w:bookmarkEnd w:id="22014"/>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אמרתי שכמו כל דבר טוב, </w:t>
      </w:r>
      <w:bookmarkStart w:id="22015" w:name="_ETM_Q50_729000"/>
      <w:bookmarkEnd w:id="22015"/>
      <w:r>
        <w:rPr>
          <w:rFonts w:hint="cs"/>
          <w:rtl/>
          <w:lang w:eastAsia="he-IL"/>
        </w:rPr>
        <w:t xml:space="preserve">יש "אבל" בסוף. הממשלה תומכת </w:t>
      </w:r>
      <w:r>
        <w:rPr>
          <w:rFonts w:hint="eastAsia"/>
          <w:rtl/>
          <w:lang w:eastAsia="he-IL"/>
        </w:rPr>
        <w:t>–</w:t>
      </w:r>
      <w:r>
        <w:rPr>
          <w:rFonts w:hint="cs"/>
          <w:rtl/>
          <w:lang w:eastAsia="he-IL"/>
        </w:rPr>
        <w:t xml:space="preserve"> אבל. לאור כל האמור, מוצע לתמוך בהצעה </w:t>
      </w:r>
      <w:bookmarkStart w:id="22016" w:name="_ETM_Q50_735000"/>
      <w:bookmarkEnd w:id="22016"/>
      <w:r>
        <w:rPr>
          <w:rFonts w:hint="cs"/>
          <w:rtl/>
          <w:lang w:eastAsia="he-IL"/>
        </w:rPr>
        <w:t xml:space="preserve">בקריאה טרומית </w:t>
      </w:r>
      <w:r w:rsidR="008528BB">
        <w:rPr>
          <w:rFonts w:hint="cs"/>
          <w:rtl/>
          <w:lang w:eastAsia="he-IL"/>
        </w:rPr>
        <w:t>– –</w:t>
      </w:r>
    </w:p>
    <w:p w:rsidR="00FE1686" w:rsidRDefault="00FE1686" w:rsidP="00CC532B">
      <w:pPr>
        <w:rPr>
          <w:rtl/>
          <w:lang w:eastAsia="he-IL"/>
        </w:rPr>
      </w:pPr>
    </w:p>
    <w:p w:rsidR="00FE1686" w:rsidRDefault="00FE1686" w:rsidP="00CC532B">
      <w:pPr>
        <w:pStyle w:val="af6"/>
        <w:keepNext/>
        <w:rPr>
          <w:rtl/>
        </w:rPr>
      </w:pPr>
      <w:bookmarkStart w:id="22017" w:name="ET_interruption_5726_11"/>
      <w:r w:rsidRPr="003028D1">
        <w:rPr>
          <w:rStyle w:val="TagStyle"/>
          <w:rtl/>
        </w:rPr>
        <w:t xml:space="preserve"> &lt;&lt; קריאה &gt;&gt; </w:t>
      </w:r>
      <w:r>
        <w:rPr>
          <w:rtl/>
        </w:rPr>
        <w:t>ינון אזולאי (ש"ס):</w:t>
      </w:r>
      <w:r w:rsidRPr="003028D1">
        <w:rPr>
          <w:rStyle w:val="TagStyle"/>
          <w:rtl/>
        </w:rPr>
        <w:t xml:space="preserve"> &lt;&lt; קריאה &gt;&gt;</w:t>
      </w:r>
      <w:r>
        <w:rPr>
          <w:rtl/>
        </w:rPr>
        <w:t xml:space="preserve">   </w:t>
      </w:r>
      <w:bookmarkEnd w:id="22017"/>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אני לא זוכר שכשהיית באופוזיציה הסכמת עם ה"אבל". אז למה עכשיו </w:t>
      </w:r>
      <w:r w:rsidR="008528BB">
        <w:rPr>
          <w:rFonts w:hint="cs"/>
          <w:rtl/>
          <w:lang w:eastAsia="he-IL"/>
        </w:rPr>
        <w:t>– – –</w:t>
      </w:r>
      <w:r>
        <w:rPr>
          <w:rFonts w:hint="cs"/>
          <w:rtl/>
          <w:lang w:eastAsia="he-IL"/>
        </w:rPr>
        <w:t xml:space="preserve"> </w:t>
      </w:r>
    </w:p>
    <w:p w:rsidR="00FE1686" w:rsidRDefault="00FE1686" w:rsidP="00CC532B">
      <w:pPr>
        <w:rPr>
          <w:rtl/>
          <w:lang w:eastAsia="he-IL"/>
        </w:rPr>
      </w:pPr>
    </w:p>
    <w:p w:rsidR="00FE1686" w:rsidRDefault="00FE1686" w:rsidP="00CC532B">
      <w:pPr>
        <w:pStyle w:val="-"/>
        <w:keepNext/>
        <w:rPr>
          <w:rtl/>
        </w:rPr>
      </w:pPr>
      <w:r w:rsidRPr="003028D1">
        <w:rPr>
          <w:rStyle w:val="TagStyle"/>
          <w:rtl/>
        </w:rPr>
        <w:t xml:space="preserve"> &lt;&lt; דובר_המשך &gt;&gt; </w:t>
      </w:r>
      <w:r>
        <w:rPr>
          <w:rtl/>
        </w:rPr>
        <w:t>השר לשירותי דת מיכאל מלכיאלי:</w:t>
      </w:r>
      <w:r w:rsidRPr="003028D1">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לא הסכמתי עם שום דבר. </w:t>
      </w:r>
      <w:bookmarkStart w:id="22018" w:name="_ETM_Q50_738000"/>
      <w:bookmarkEnd w:id="22018"/>
      <w:r w:rsidR="008528BB">
        <w:rPr>
          <w:rFonts w:hint="cs"/>
          <w:rtl/>
          <w:lang w:eastAsia="he-IL"/>
        </w:rPr>
        <w:t>– –</w:t>
      </w:r>
      <w:r>
        <w:rPr>
          <w:rFonts w:hint="cs"/>
          <w:rtl/>
          <w:lang w:eastAsia="he-IL"/>
        </w:rPr>
        <w:t xml:space="preserve"> בכפוף לדיון נוסף בממשלה לפני קריאה ראשונה.</w:t>
      </w:r>
    </w:p>
    <w:p w:rsidR="00FE1686" w:rsidRDefault="00FE1686" w:rsidP="00CC532B">
      <w:pPr>
        <w:rPr>
          <w:rtl/>
          <w:lang w:eastAsia="he-IL"/>
        </w:rPr>
      </w:pPr>
    </w:p>
    <w:p w:rsidR="00FE1686" w:rsidRDefault="00FE1686" w:rsidP="00CC532B">
      <w:pPr>
        <w:rPr>
          <w:rtl/>
          <w:lang w:eastAsia="he-IL"/>
        </w:rPr>
      </w:pPr>
      <w:r>
        <w:rPr>
          <w:rFonts w:hint="cs"/>
          <w:rtl/>
          <w:lang w:eastAsia="he-IL"/>
        </w:rPr>
        <w:t>אז קודם</w:t>
      </w:r>
      <w:bookmarkStart w:id="22019" w:name="_ETM_Q50_745000"/>
      <w:bookmarkEnd w:id="22019"/>
      <w:r>
        <w:rPr>
          <w:rFonts w:hint="cs"/>
          <w:rtl/>
          <w:lang w:eastAsia="he-IL"/>
        </w:rPr>
        <w:t xml:space="preserve"> כול נגיד: יישר כוח גדול למציעים. חבר הכנסת ינון אזולאי, </w:t>
      </w:r>
      <w:bookmarkStart w:id="22020" w:name="_ETM_Q50_752000"/>
      <w:bookmarkEnd w:id="22020"/>
      <w:r>
        <w:rPr>
          <w:rFonts w:hint="cs"/>
          <w:rtl/>
          <w:lang w:eastAsia="he-IL"/>
        </w:rPr>
        <w:t xml:space="preserve">הפרלמנטר המוצלח, המוכשר, יחד עם חבר הכנסת בצלאל, שכני היקר, </w:t>
      </w:r>
      <w:bookmarkStart w:id="22021" w:name="_ETM_Q50_759000"/>
      <w:bookmarkEnd w:id="22021"/>
      <w:r>
        <w:rPr>
          <w:rFonts w:hint="cs"/>
          <w:rtl/>
          <w:lang w:eastAsia="he-IL"/>
        </w:rPr>
        <w:t xml:space="preserve">גם המוכשר והמוצלח, </w:t>
      </w:r>
      <w:proofErr w:type="spellStart"/>
      <w:r>
        <w:rPr>
          <w:rFonts w:hint="cs"/>
          <w:rtl/>
          <w:lang w:eastAsia="he-IL"/>
        </w:rPr>
        <w:t>וואליד</w:t>
      </w:r>
      <w:proofErr w:type="spellEnd"/>
      <w:r>
        <w:rPr>
          <w:rFonts w:hint="cs"/>
          <w:rtl/>
          <w:lang w:eastAsia="he-IL"/>
        </w:rPr>
        <w:t xml:space="preserve"> </w:t>
      </w:r>
      <w:r>
        <w:rPr>
          <w:rFonts w:hint="eastAsia"/>
          <w:rtl/>
          <w:lang w:eastAsia="he-IL"/>
        </w:rPr>
        <w:t>–</w:t>
      </w:r>
      <w:r>
        <w:rPr>
          <w:rFonts w:hint="cs"/>
          <w:rtl/>
          <w:lang w:eastAsia="he-IL"/>
        </w:rPr>
        <w:t xml:space="preserve"> הינה אברהם.</w:t>
      </w:r>
    </w:p>
    <w:p w:rsidR="00FE1686" w:rsidRDefault="00FE1686" w:rsidP="00CC532B">
      <w:pPr>
        <w:rPr>
          <w:rtl/>
          <w:lang w:eastAsia="he-IL"/>
        </w:rPr>
      </w:pPr>
      <w:bookmarkStart w:id="22022" w:name="_ETM_Q50_763000"/>
      <w:bookmarkEnd w:id="22022"/>
    </w:p>
    <w:p w:rsidR="00FE1686" w:rsidRDefault="00FE1686" w:rsidP="00CC532B">
      <w:pPr>
        <w:pStyle w:val="af6"/>
        <w:keepNext/>
        <w:rPr>
          <w:rtl/>
        </w:rPr>
      </w:pPr>
      <w:bookmarkStart w:id="22023" w:name="ET_interruption_5726_3"/>
      <w:r w:rsidRPr="008C3450">
        <w:rPr>
          <w:rStyle w:val="TagStyle"/>
          <w:rtl/>
        </w:rPr>
        <w:t xml:space="preserve">&lt;&lt; קריאה &gt;&gt; </w:t>
      </w:r>
      <w:r>
        <w:rPr>
          <w:rtl/>
        </w:rPr>
        <w:t>ינון אזולאי (ש"ס):</w:t>
      </w:r>
      <w:r w:rsidRPr="008C3450">
        <w:rPr>
          <w:rStyle w:val="TagStyle"/>
          <w:rtl/>
        </w:rPr>
        <w:t xml:space="preserve"> &lt;&lt; קריאה &gt;&gt;</w:t>
      </w:r>
      <w:r>
        <w:rPr>
          <w:rtl/>
        </w:rPr>
        <w:t xml:space="preserve">   </w:t>
      </w:r>
      <w:bookmarkEnd w:id="22023"/>
    </w:p>
    <w:p w:rsidR="00FE1686" w:rsidRDefault="00FE1686" w:rsidP="003A019F">
      <w:pPr>
        <w:rPr>
          <w:rtl/>
          <w:lang w:eastAsia="he-IL"/>
        </w:rPr>
      </w:pPr>
    </w:p>
    <w:p w:rsidR="00FE1686" w:rsidRDefault="008528BB" w:rsidP="00CC532B">
      <w:pPr>
        <w:rPr>
          <w:rtl/>
          <w:lang w:eastAsia="he-IL"/>
        </w:rPr>
      </w:pPr>
      <w:r>
        <w:rPr>
          <w:rFonts w:hint="cs"/>
          <w:rtl/>
          <w:lang w:eastAsia="he-IL"/>
        </w:rPr>
        <w:t>– – –</w:t>
      </w:r>
      <w:r w:rsidR="00FE1686">
        <w:rPr>
          <w:rFonts w:hint="cs"/>
          <w:rtl/>
          <w:lang w:eastAsia="he-IL"/>
        </w:rPr>
        <w:t xml:space="preserve"> </w:t>
      </w:r>
      <w:bookmarkStart w:id="22024" w:name="_ETM_Q51_162000"/>
      <w:bookmarkEnd w:id="22024"/>
      <w:r w:rsidR="00FE1686">
        <w:rPr>
          <w:rFonts w:hint="cs"/>
          <w:rtl/>
          <w:lang w:eastAsia="he-IL"/>
        </w:rPr>
        <w:t xml:space="preserve">הוא מגיש חוק </w:t>
      </w:r>
      <w:r>
        <w:rPr>
          <w:rFonts w:hint="cs"/>
          <w:rtl/>
          <w:lang w:eastAsia="he-IL"/>
        </w:rPr>
        <w:t>– – –</w:t>
      </w:r>
    </w:p>
    <w:p w:rsidR="00FE1686" w:rsidRDefault="00FE1686" w:rsidP="00CC532B">
      <w:pPr>
        <w:rPr>
          <w:rtl/>
          <w:lang w:eastAsia="he-IL"/>
        </w:rPr>
      </w:pPr>
    </w:p>
    <w:p w:rsidR="00FE1686" w:rsidRDefault="00FE1686" w:rsidP="00CC532B">
      <w:pPr>
        <w:pStyle w:val="-"/>
        <w:keepNext/>
        <w:rPr>
          <w:rtl/>
        </w:rPr>
      </w:pPr>
      <w:r w:rsidRPr="008C3450">
        <w:rPr>
          <w:rStyle w:val="TagStyle"/>
          <w:rtl/>
        </w:rPr>
        <w:t xml:space="preserve"> &lt;&lt; דובר_המשך &gt;&gt; </w:t>
      </w:r>
      <w:r>
        <w:rPr>
          <w:rtl/>
        </w:rPr>
        <w:t>השר לשירותי דת מיכאל מלכיאלי:</w:t>
      </w:r>
      <w:r w:rsidRPr="008C3450">
        <w:rPr>
          <w:rStyle w:val="TagStyle"/>
          <w:rtl/>
        </w:rPr>
        <w:t xml:space="preserve"> &lt;&lt; דובר_המשך &gt;&gt;</w:t>
      </w:r>
      <w:r>
        <w:rPr>
          <w:rtl/>
        </w:rPr>
        <w:t xml:space="preserve">   </w:t>
      </w:r>
    </w:p>
    <w:p w:rsidR="00FE1686" w:rsidRDefault="00FE1686" w:rsidP="003A019F">
      <w:pPr>
        <w:rPr>
          <w:rtl/>
          <w:lang w:eastAsia="he-IL"/>
        </w:rPr>
      </w:pPr>
    </w:p>
    <w:p w:rsidR="00FE1686" w:rsidRDefault="00FE1686" w:rsidP="00FC7046">
      <w:pPr>
        <w:rPr>
          <w:rtl/>
          <w:lang w:eastAsia="he-IL"/>
        </w:rPr>
      </w:pPr>
      <w:r>
        <w:rPr>
          <w:rFonts w:hint="cs"/>
          <w:rtl/>
          <w:lang w:eastAsia="he-IL"/>
        </w:rPr>
        <w:t>אברהם בצלאל, הפרלמנטר המוכשר</w:t>
      </w:r>
      <w:r w:rsidR="00FC7046">
        <w:rPr>
          <w:rFonts w:hint="cs"/>
          <w:rtl/>
          <w:lang w:eastAsia="he-IL"/>
        </w:rPr>
        <w:t xml:space="preserve"> </w:t>
      </w:r>
      <w:r w:rsidR="008528BB">
        <w:rPr>
          <w:rFonts w:hint="cs"/>
          <w:rtl/>
          <w:lang w:eastAsia="he-IL"/>
        </w:rPr>
        <w:t>– –</w:t>
      </w:r>
      <w:r w:rsidR="00FC7046">
        <w:rPr>
          <w:rFonts w:hint="cs"/>
          <w:rtl/>
          <w:lang w:eastAsia="he-IL"/>
        </w:rPr>
        <w:t xml:space="preserve"> </w:t>
      </w:r>
    </w:p>
    <w:p w:rsidR="00FE1686" w:rsidRDefault="00FE1686" w:rsidP="00CC532B">
      <w:pPr>
        <w:rPr>
          <w:rtl/>
        </w:rPr>
      </w:pPr>
    </w:p>
    <w:p w:rsidR="00FE1686" w:rsidRDefault="00FE1686" w:rsidP="00CC532B">
      <w:pPr>
        <w:pStyle w:val="af7"/>
        <w:keepNext/>
        <w:rPr>
          <w:rtl/>
        </w:rPr>
      </w:pPr>
      <w:r w:rsidRPr="008C3450">
        <w:rPr>
          <w:rStyle w:val="TagStyle"/>
          <w:rtl/>
        </w:rPr>
        <w:t xml:space="preserve"> &lt;&lt; יור &gt;&gt; </w:t>
      </w:r>
      <w:r>
        <w:rPr>
          <w:rtl/>
        </w:rPr>
        <w:t>היו"ר אוריאל בוסו:</w:t>
      </w:r>
      <w:r w:rsidRPr="008C3450">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השר עוד לא החליט שהוא תומך בהצעה שלך. שלוש</w:t>
      </w:r>
      <w:bookmarkStart w:id="22025" w:name="_ETM_Q51_166000"/>
      <w:bookmarkEnd w:id="22025"/>
      <w:r>
        <w:rPr>
          <w:rFonts w:hint="cs"/>
          <w:rtl/>
          <w:lang w:eastAsia="he-IL"/>
        </w:rPr>
        <w:t xml:space="preserve"> הצעות זה לא אומר.</w:t>
      </w:r>
    </w:p>
    <w:p w:rsidR="00FE1686" w:rsidRDefault="00FE1686" w:rsidP="00CC532B">
      <w:pPr>
        <w:rPr>
          <w:rtl/>
          <w:lang w:eastAsia="he-IL"/>
        </w:rPr>
      </w:pPr>
    </w:p>
    <w:p w:rsidR="00FE1686" w:rsidRDefault="00FE1686" w:rsidP="00CC532B">
      <w:pPr>
        <w:pStyle w:val="-"/>
        <w:keepNext/>
        <w:rPr>
          <w:rtl/>
        </w:rPr>
      </w:pPr>
      <w:r w:rsidRPr="008C3450">
        <w:rPr>
          <w:rStyle w:val="TagStyle"/>
          <w:rtl/>
        </w:rPr>
        <w:t xml:space="preserve"> &lt;&lt; דובר_המשך &gt;&gt; </w:t>
      </w:r>
      <w:r>
        <w:rPr>
          <w:rtl/>
        </w:rPr>
        <w:t>השר לשירותי דת מיכאל מלכיאלי:</w:t>
      </w:r>
      <w:r w:rsidRPr="008C3450">
        <w:rPr>
          <w:rStyle w:val="TagStyle"/>
          <w:rtl/>
        </w:rPr>
        <w:t xml:space="preserve"> &lt;&lt; דובר_המשך &gt;&gt;</w:t>
      </w:r>
      <w:r>
        <w:rPr>
          <w:rtl/>
        </w:rPr>
        <w:t xml:space="preserve">   </w:t>
      </w:r>
    </w:p>
    <w:p w:rsidR="00FE1686" w:rsidRDefault="00FE1686" w:rsidP="003A019F">
      <w:pPr>
        <w:rPr>
          <w:rtl/>
          <w:lang w:eastAsia="he-IL"/>
        </w:rPr>
      </w:pPr>
    </w:p>
    <w:p w:rsidR="00FE1686" w:rsidRDefault="008528BB" w:rsidP="00CC532B">
      <w:pPr>
        <w:rPr>
          <w:rtl/>
          <w:lang w:eastAsia="he-IL"/>
        </w:rPr>
      </w:pPr>
      <w:r>
        <w:rPr>
          <w:rFonts w:hint="cs"/>
          <w:rtl/>
          <w:lang w:eastAsia="he-IL"/>
        </w:rPr>
        <w:t>– –</w:t>
      </w:r>
      <w:r w:rsidR="00FC7046">
        <w:rPr>
          <w:rFonts w:hint="cs"/>
          <w:rtl/>
          <w:lang w:eastAsia="he-IL"/>
        </w:rPr>
        <w:t xml:space="preserve"> </w:t>
      </w:r>
      <w:r w:rsidR="00FE1686">
        <w:rPr>
          <w:rFonts w:hint="cs"/>
          <w:rtl/>
          <w:lang w:eastAsia="he-IL"/>
        </w:rPr>
        <w:t xml:space="preserve">שכני היקר, שעוד לא חודש בכנסת וכבר מעביר הצעות חוק חברתיות וטובות. אברהם הצליח </w:t>
      </w:r>
      <w:bookmarkStart w:id="22026" w:name="_ETM_Q51_175000"/>
      <w:bookmarkEnd w:id="22026"/>
      <w:r w:rsidR="00FE1686">
        <w:rPr>
          <w:rFonts w:hint="cs"/>
          <w:rtl/>
          <w:lang w:eastAsia="he-IL"/>
        </w:rPr>
        <w:t>לספר לנו פה שגם הוא היה פג</w:t>
      </w:r>
      <w:bookmarkStart w:id="22027" w:name="_ETM_Q51_182000"/>
      <w:bookmarkEnd w:id="22027"/>
      <w:r w:rsidR="00FE1686">
        <w:rPr>
          <w:rFonts w:hint="cs"/>
          <w:rtl/>
          <w:lang w:eastAsia="he-IL"/>
        </w:rPr>
        <w:t xml:space="preserve"> </w:t>
      </w:r>
      <w:r w:rsidR="00FE1686">
        <w:rPr>
          <w:rtl/>
          <w:lang w:eastAsia="he-IL"/>
        </w:rPr>
        <w:t>–</w:t>
      </w:r>
      <w:r w:rsidR="00FE1686">
        <w:rPr>
          <w:rFonts w:hint="cs"/>
          <w:rtl/>
          <w:lang w:eastAsia="he-IL"/>
        </w:rPr>
        <w:t xml:space="preserve"> ותראה מה יצא בסוף. </w:t>
      </w:r>
      <w:proofErr w:type="spellStart"/>
      <w:r w:rsidR="00FE1686">
        <w:rPr>
          <w:rFonts w:hint="cs"/>
          <w:rtl/>
          <w:lang w:eastAsia="he-IL"/>
        </w:rPr>
        <w:t>וואליד</w:t>
      </w:r>
      <w:proofErr w:type="spellEnd"/>
      <w:r w:rsidR="00FE1686">
        <w:rPr>
          <w:rFonts w:hint="cs"/>
          <w:rtl/>
          <w:lang w:eastAsia="he-IL"/>
        </w:rPr>
        <w:t>, שהוא חבר כנסת</w:t>
      </w:r>
      <w:bookmarkStart w:id="22028" w:name="_ETM_Q51_186000"/>
      <w:bookmarkEnd w:id="22028"/>
      <w:r w:rsidR="00FE1686">
        <w:rPr>
          <w:rFonts w:hint="cs"/>
          <w:rtl/>
          <w:lang w:eastAsia="he-IL"/>
        </w:rPr>
        <w:t xml:space="preserve"> חדש כאן </w:t>
      </w:r>
      <w:r>
        <w:rPr>
          <w:rFonts w:hint="cs"/>
          <w:rtl/>
          <w:lang w:eastAsia="he-IL"/>
        </w:rPr>
        <w:t>– –</w:t>
      </w:r>
      <w:r w:rsidR="00FE1686">
        <w:rPr>
          <w:rFonts w:hint="cs"/>
          <w:rtl/>
          <w:lang w:eastAsia="he-IL"/>
        </w:rPr>
        <w:t xml:space="preserve"> </w:t>
      </w:r>
    </w:p>
    <w:p w:rsidR="00FE1686" w:rsidRDefault="00FE1686" w:rsidP="00CC532B">
      <w:pPr>
        <w:rPr>
          <w:rtl/>
          <w:lang w:eastAsia="he-IL"/>
        </w:rPr>
      </w:pPr>
    </w:p>
    <w:p w:rsidR="00FE1686" w:rsidRDefault="00FE1686" w:rsidP="00CC532B">
      <w:pPr>
        <w:pStyle w:val="af7"/>
        <w:keepNext/>
        <w:rPr>
          <w:rtl/>
        </w:rPr>
      </w:pPr>
      <w:r w:rsidRPr="008C3450">
        <w:rPr>
          <w:rStyle w:val="TagStyle"/>
          <w:rtl/>
        </w:rPr>
        <w:t xml:space="preserve"> &lt;&lt; יור &gt;&gt; </w:t>
      </w:r>
      <w:r>
        <w:rPr>
          <w:rtl/>
        </w:rPr>
        <w:t>היו"ר אוריאל בוסו:</w:t>
      </w:r>
      <w:r w:rsidRPr="008C3450">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בדקת שאין כאן ניגוד עניינים</w:t>
      </w:r>
      <w:bookmarkStart w:id="22029" w:name="_ETM_Q51_184000"/>
      <w:bookmarkEnd w:id="22029"/>
      <w:r>
        <w:rPr>
          <w:rFonts w:hint="cs"/>
          <w:rtl/>
          <w:lang w:eastAsia="he-IL"/>
        </w:rPr>
        <w:t>, בתור פג?</w:t>
      </w:r>
    </w:p>
    <w:p w:rsidR="00FE1686" w:rsidRDefault="00FE1686" w:rsidP="00CC532B">
      <w:pPr>
        <w:rPr>
          <w:rtl/>
          <w:lang w:eastAsia="he-IL"/>
        </w:rPr>
      </w:pPr>
    </w:p>
    <w:p w:rsidR="00FE1686" w:rsidRDefault="00FE1686" w:rsidP="00CC532B">
      <w:pPr>
        <w:pStyle w:val="-"/>
        <w:keepNext/>
        <w:rPr>
          <w:rtl/>
        </w:rPr>
      </w:pPr>
      <w:bookmarkStart w:id="22030" w:name="ET_speakercontinue_6448_9"/>
      <w:r w:rsidRPr="008C3450">
        <w:rPr>
          <w:rStyle w:val="TagStyle"/>
          <w:rtl/>
        </w:rPr>
        <w:t xml:space="preserve"> &lt;&lt; דובר_המשך &gt;&gt; </w:t>
      </w:r>
      <w:r>
        <w:rPr>
          <w:rtl/>
        </w:rPr>
        <w:t>השר לשירותי דת מיכאל מלכיאלי:</w:t>
      </w:r>
      <w:r w:rsidRPr="008C3450">
        <w:rPr>
          <w:rStyle w:val="TagStyle"/>
          <w:rtl/>
        </w:rPr>
        <w:t xml:space="preserve"> &lt;&lt; דובר_המשך &gt;&gt;</w:t>
      </w:r>
      <w:r>
        <w:rPr>
          <w:rtl/>
        </w:rPr>
        <w:t xml:space="preserve">   </w:t>
      </w:r>
      <w:bookmarkEnd w:id="22030"/>
    </w:p>
    <w:p w:rsidR="00FE1686" w:rsidRDefault="00FE1686" w:rsidP="003A019F">
      <w:pPr>
        <w:rPr>
          <w:rtl/>
          <w:lang w:eastAsia="he-IL"/>
        </w:rPr>
      </w:pPr>
    </w:p>
    <w:p w:rsidR="00FE1686" w:rsidRDefault="008528BB" w:rsidP="00CC532B">
      <w:pPr>
        <w:rPr>
          <w:rtl/>
          <w:lang w:eastAsia="he-IL"/>
        </w:rPr>
      </w:pPr>
      <w:r>
        <w:rPr>
          <w:rFonts w:hint="cs"/>
          <w:rtl/>
          <w:lang w:eastAsia="he-IL"/>
        </w:rPr>
        <w:t>– –</w:t>
      </w:r>
      <w:r w:rsidR="00FE1686">
        <w:rPr>
          <w:rFonts w:hint="cs"/>
          <w:rtl/>
          <w:lang w:eastAsia="he-IL"/>
        </w:rPr>
        <w:t xml:space="preserve"> וכולו חברתי ומצוין </w:t>
      </w:r>
      <w:bookmarkStart w:id="22031" w:name="_ETM_Q51_190000"/>
      <w:bookmarkEnd w:id="22031"/>
      <w:r w:rsidR="00FE1686">
        <w:rPr>
          <w:rFonts w:hint="cs"/>
          <w:rtl/>
          <w:lang w:eastAsia="he-IL"/>
        </w:rPr>
        <w:t>ומוצלח, אז גם נאחל לכם בהצלחה. אני קורא לכל חברי</w:t>
      </w:r>
      <w:bookmarkStart w:id="22032" w:name="_ETM_Q51_194000"/>
      <w:bookmarkEnd w:id="22032"/>
      <w:r w:rsidR="00FE1686">
        <w:rPr>
          <w:rFonts w:hint="cs"/>
          <w:rtl/>
          <w:lang w:eastAsia="he-IL"/>
        </w:rPr>
        <w:t xml:space="preserve"> הכנסת לתמוך בהצעת החוק הזאת.</w:t>
      </w:r>
    </w:p>
    <w:p w:rsidR="00FE1686" w:rsidRDefault="00FE1686" w:rsidP="00CC532B">
      <w:pPr>
        <w:rPr>
          <w:rtl/>
          <w:lang w:eastAsia="he-IL"/>
        </w:rPr>
      </w:pPr>
    </w:p>
    <w:p w:rsidR="00FE1686" w:rsidRDefault="00FE1686" w:rsidP="00CC532B">
      <w:pPr>
        <w:pStyle w:val="af7"/>
        <w:keepNext/>
        <w:rPr>
          <w:rtl/>
        </w:rPr>
      </w:pPr>
      <w:r w:rsidRPr="008C3450">
        <w:rPr>
          <w:rStyle w:val="TagStyle"/>
          <w:rtl/>
        </w:rPr>
        <w:t xml:space="preserve"> &lt;&lt; יור &gt;&gt; </w:t>
      </w:r>
      <w:r>
        <w:rPr>
          <w:rtl/>
        </w:rPr>
        <w:t>היו"ר אוריאל בוסו:</w:t>
      </w:r>
      <w:r w:rsidRPr="008C3450">
        <w:rPr>
          <w:rStyle w:val="TagStyle"/>
          <w:rtl/>
        </w:rPr>
        <w:t xml:space="preserve"> &lt;&lt; יור &gt;&gt;</w:t>
      </w:r>
      <w:r>
        <w:rPr>
          <w:rtl/>
        </w:rPr>
        <w:t xml:space="preserve">   </w:t>
      </w:r>
    </w:p>
    <w:p w:rsidR="00FE1686" w:rsidRDefault="00FE1686" w:rsidP="003A019F">
      <w:pPr>
        <w:rPr>
          <w:rtl/>
          <w:lang w:eastAsia="he-IL"/>
        </w:rPr>
      </w:pPr>
    </w:p>
    <w:p w:rsidR="00101C3F" w:rsidRDefault="00FE1686" w:rsidP="00101C3F">
      <w:pPr>
        <w:rPr>
          <w:rtl/>
          <w:lang w:eastAsia="he-IL"/>
        </w:rPr>
      </w:pPr>
      <w:r>
        <w:rPr>
          <w:rFonts w:hint="cs"/>
          <w:rtl/>
          <w:lang w:eastAsia="he-IL"/>
        </w:rPr>
        <w:t>תודה רבה לשר מיכאל מלכיאלי.</w:t>
      </w:r>
      <w:bookmarkStart w:id="22033" w:name="_ETM_Q51_199000"/>
      <w:bookmarkEnd w:id="22033"/>
      <w:r>
        <w:rPr>
          <w:rFonts w:hint="cs"/>
          <w:rtl/>
          <w:lang w:eastAsia="he-IL"/>
        </w:rPr>
        <w:t xml:space="preserve"> רבותיי חברי הכנסת, לא הוגשה התנגדות לנושא הזה</w:t>
      </w:r>
      <w:r w:rsidR="00101C3F">
        <w:rPr>
          <w:rFonts w:hint="cs"/>
          <w:rtl/>
          <w:lang w:eastAsia="he-IL"/>
        </w:rPr>
        <w:t>.</w:t>
      </w:r>
      <w:r>
        <w:rPr>
          <w:rFonts w:hint="cs"/>
          <w:rtl/>
          <w:lang w:eastAsia="he-IL"/>
        </w:rPr>
        <w:t xml:space="preserve"> </w:t>
      </w:r>
    </w:p>
    <w:p w:rsidR="00101C3F" w:rsidRDefault="00101C3F" w:rsidP="00101C3F">
      <w:pPr>
        <w:rPr>
          <w:rtl/>
          <w:lang w:eastAsia="he-IL"/>
        </w:rPr>
      </w:pPr>
    </w:p>
    <w:p w:rsidR="00FE1686" w:rsidRDefault="00FE1686" w:rsidP="00101C3F">
      <w:pPr>
        <w:rPr>
          <w:rtl/>
          <w:lang w:eastAsia="he-IL"/>
        </w:rPr>
      </w:pPr>
      <w:r>
        <w:rPr>
          <w:rFonts w:hint="cs"/>
          <w:rtl/>
          <w:lang w:eastAsia="he-IL"/>
        </w:rPr>
        <w:t>אם כך,</w:t>
      </w:r>
      <w:bookmarkStart w:id="22034" w:name="_ETM_Q51_204000"/>
      <w:bookmarkEnd w:id="22034"/>
      <w:r>
        <w:rPr>
          <w:rFonts w:hint="cs"/>
          <w:rtl/>
          <w:lang w:eastAsia="he-IL"/>
        </w:rPr>
        <w:t xml:space="preserve"> נעבור להצבעה. ההצבעה תהיה אלקטרונית. </w:t>
      </w:r>
      <w:bookmarkStart w:id="22035" w:name="_ETM_Q51_206243"/>
      <w:bookmarkStart w:id="22036" w:name="_ETM_Q51_206300"/>
      <w:bookmarkStart w:id="22037" w:name="_ETM_Q51_206383"/>
      <w:bookmarkStart w:id="22038" w:name="_ETM_Q51_206486"/>
      <w:bookmarkEnd w:id="22035"/>
      <w:bookmarkEnd w:id="22036"/>
      <w:bookmarkEnd w:id="22037"/>
      <w:bookmarkEnd w:id="22038"/>
      <w:r>
        <w:rPr>
          <w:rFonts w:hint="cs"/>
          <w:rtl/>
          <w:lang w:eastAsia="he-IL"/>
        </w:rPr>
        <w:t>קודם כול נצביע על הצעת</w:t>
      </w:r>
      <w:bookmarkStart w:id="22039" w:name="_ETM_Q51_210000"/>
      <w:bookmarkEnd w:id="22039"/>
      <w:r>
        <w:rPr>
          <w:rFonts w:hint="cs"/>
          <w:rtl/>
          <w:lang w:eastAsia="he-IL"/>
        </w:rPr>
        <w:t xml:space="preserve"> החוק של חבר הכנסת ינון אזולאי. הצבעה – הצעת חוק דמי </w:t>
      </w:r>
      <w:bookmarkStart w:id="22040" w:name="_ETM_Q51_215000"/>
      <w:bookmarkEnd w:id="22040"/>
      <w:r>
        <w:rPr>
          <w:rFonts w:hint="cs"/>
          <w:rtl/>
          <w:lang w:eastAsia="he-IL"/>
        </w:rPr>
        <w:t xml:space="preserve">מחלה, </w:t>
      </w:r>
      <w:r w:rsidRPr="00E57715">
        <w:rPr>
          <w:rtl/>
          <w:lang w:eastAsia="he-IL"/>
        </w:rPr>
        <w:t>פ/</w:t>
      </w:r>
      <w:r>
        <w:rPr>
          <w:rtl/>
          <w:lang w:eastAsia="he-IL"/>
        </w:rPr>
        <w:t>622/25</w:t>
      </w:r>
      <w:r>
        <w:rPr>
          <w:rFonts w:hint="cs"/>
          <w:rtl/>
          <w:lang w:eastAsia="he-IL"/>
        </w:rPr>
        <w:t>.</w:t>
      </w:r>
    </w:p>
    <w:p w:rsidR="00FE1686" w:rsidRDefault="00FE1686" w:rsidP="00CC532B">
      <w:pPr>
        <w:rPr>
          <w:rtl/>
          <w:lang w:eastAsia="he-IL"/>
        </w:rPr>
      </w:pPr>
    </w:p>
    <w:p w:rsidR="00FE1686" w:rsidRDefault="00FE1686" w:rsidP="00CC532B">
      <w:pPr>
        <w:pStyle w:val="af2"/>
        <w:keepNext/>
        <w:rPr>
          <w:rtl/>
          <w:lang w:eastAsia="he-IL"/>
        </w:rPr>
      </w:pPr>
      <w:r>
        <w:rPr>
          <w:rtl/>
          <w:lang w:eastAsia="he-IL"/>
        </w:rPr>
        <w:t>הצבעה מס'</w:t>
      </w:r>
      <w:r>
        <w:rPr>
          <w:rFonts w:hint="cs"/>
          <w:rtl/>
          <w:lang w:eastAsia="he-IL"/>
        </w:rPr>
        <w:t xml:space="preserve"> 40</w:t>
      </w:r>
    </w:p>
    <w:p w:rsidR="00FE1686" w:rsidRDefault="00FE1686" w:rsidP="00CC532B">
      <w:pPr>
        <w:pStyle w:val="--"/>
        <w:keepNext/>
        <w:rPr>
          <w:rtl/>
          <w:lang w:eastAsia="he-IL"/>
        </w:rPr>
      </w:pPr>
    </w:p>
    <w:p w:rsidR="00FE1686" w:rsidRPr="00F52BC9" w:rsidRDefault="00FE1686" w:rsidP="00CC532B">
      <w:pPr>
        <w:pStyle w:val="--"/>
        <w:keepNext/>
        <w:rPr>
          <w:rFonts w:asciiTheme="minorBidi" w:hAnsiTheme="minorBidi" w:cstheme="minorBidi"/>
          <w:rtl/>
          <w:lang w:eastAsia="he-IL"/>
        </w:rPr>
      </w:pPr>
      <w:r w:rsidRPr="00F52BC9">
        <w:rPr>
          <w:rFonts w:asciiTheme="minorBidi" w:hAnsiTheme="minorBidi" w:cstheme="minorBidi"/>
          <w:rtl/>
        </w:rPr>
        <w:t>בעד</w:t>
      </w:r>
      <w:r w:rsidRPr="00F52BC9">
        <w:rPr>
          <w:rFonts w:asciiTheme="minorBidi" w:hAnsiTheme="minorBidi" w:cstheme="minorBidi"/>
        </w:rPr>
        <w:t xml:space="preserve"> </w:t>
      </w:r>
      <w:r w:rsidRPr="00F52BC9">
        <w:rPr>
          <w:rFonts w:asciiTheme="minorBidi" w:hAnsiTheme="minorBidi" w:cstheme="minorBidi"/>
          <w:rtl/>
        </w:rPr>
        <w:t>ההצעה</w:t>
      </w:r>
      <w:r w:rsidRPr="00F52BC9">
        <w:rPr>
          <w:rFonts w:asciiTheme="minorBidi" w:hAnsiTheme="minorBidi" w:cstheme="minorBidi"/>
        </w:rPr>
        <w:t xml:space="preserve"> </w:t>
      </w:r>
      <w:r w:rsidRPr="00F52BC9">
        <w:rPr>
          <w:rFonts w:asciiTheme="minorBidi" w:hAnsiTheme="minorBidi" w:cstheme="minorBidi"/>
          <w:rtl/>
        </w:rPr>
        <w:t>להעביר</w:t>
      </w:r>
      <w:r w:rsidRPr="00F52BC9">
        <w:rPr>
          <w:rFonts w:asciiTheme="minorBidi" w:hAnsiTheme="minorBidi" w:cstheme="minorBidi"/>
        </w:rPr>
        <w:t xml:space="preserve"> </w:t>
      </w:r>
      <w:r w:rsidRPr="00F52BC9">
        <w:rPr>
          <w:rFonts w:asciiTheme="minorBidi" w:hAnsiTheme="minorBidi" w:cstheme="minorBidi"/>
          <w:rtl/>
        </w:rPr>
        <w:t>את</w:t>
      </w:r>
      <w:r w:rsidRPr="00F52BC9">
        <w:rPr>
          <w:rFonts w:asciiTheme="minorBidi" w:hAnsiTheme="minorBidi" w:cstheme="minorBidi"/>
        </w:rPr>
        <w:t xml:space="preserve"> </w:t>
      </w:r>
      <w:r w:rsidRPr="00F52BC9">
        <w:rPr>
          <w:rFonts w:asciiTheme="minorBidi" w:hAnsiTheme="minorBidi" w:cstheme="minorBidi"/>
          <w:rtl/>
        </w:rPr>
        <w:t>הצעת</w:t>
      </w:r>
      <w:r w:rsidRPr="00F52BC9">
        <w:rPr>
          <w:rFonts w:asciiTheme="minorBidi" w:hAnsiTheme="minorBidi" w:cstheme="minorBidi"/>
        </w:rPr>
        <w:t xml:space="preserve"> </w:t>
      </w:r>
      <w:r w:rsidRPr="00F52BC9">
        <w:rPr>
          <w:rFonts w:hint="cs"/>
          <w:rtl/>
        </w:rPr>
        <w:t>החוק</w:t>
      </w:r>
      <w:r w:rsidRPr="00F52BC9">
        <w:t xml:space="preserve"> </w:t>
      </w:r>
      <w:r w:rsidRPr="00F52BC9">
        <w:rPr>
          <w:rFonts w:asciiTheme="minorBidi" w:hAnsiTheme="minorBidi" w:cstheme="minorBidi"/>
          <w:rtl/>
        </w:rPr>
        <w:t xml:space="preserve">לוועדה </w:t>
      </w:r>
      <w:r w:rsidRPr="00F52BC9">
        <w:rPr>
          <w:rFonts w:asciiTheme="minorBidi" w:hAnsiTheme="minorBidi" w:cstheme="minorBidi"/>
          <w:rtl/>
          <w:lang w:eastAsia="he-IL"/>
        </w:rPr>
        <w:t>– 23</w:t>
      </w:r>
    </w:p>
    <w:p w:rsidR="00FE1686" w:rsidRDefault="00FE1686" w:rsidP="00CC532B">
      <w:pPr>
        <w:pStyle w:val="--"/>
        <w:keepNext/>
        <w:rPr>
          <w:rtl/>
          <w:lang w:eastAsia="he-IL"/>
        </w:rPr>
      </w:pPr>
      <w:r>
        <w:rPr>
          <w:rtl/>
          <w:lang w:eastAsia="he-IL"/>
        </w:rPr>
        <w:t xml:space="preserve">נגד – </w:t>
      </w:r>
      <w:r>
        <w:rPr>
          <w:rFonts w:hint="cs"/>
          <w:rtl/>
          <w:lang w:eastAsia="he-IL"/>
        </w:rPr>
        <w:t>אין</w:t>
      </w:r>
    </w:p>
    <w:p w:rsidR="00FE1686" w:rsidRDefault="00FE1686" w:rsidP="00CC532B">
      <w:pPr>
        <w:pStyle w:val="--"/>
        <w:keepNext/>
        <w:rPr>
          <w:rtl/>
          <w:lang w:eastAsia="he-IL"/>
        </w:rPr>
      </w:pPr>
      <w:r>
        <w:rPr>
          <w:rtl/>
          <w:lang w:eastAsia="he-IL"/>
        </w:rPr>
        <w:t xml:space="preserve">נמנעים – </w:t>
      </w:r>
      <w:r>
        <w:rPr>
          <w:rFonts w:hint="cs"/>
          <w:rtl/>
          <w:lang w:eastAsia="he-IL"/>
        </w:rPr>
        <w:t>אין</w:t>
      </w:r>
    </w:p>
    <w:p w:rsidR="00FE1686" w:rsidRPr="008C3450" w:rsidRDefault="00FE1686" w:rsidP="00CC532B">
      <w:pPr>
        <w:pStyle w:val="af3"/>
        <w:rPr>
          <w:rtl/>
          <w:lang w:eastAsia="he-IL"/>
        </w:rPr>
      </w:pPr>
      <w:r>
        <w:rPr>
          <w:rFonts w:hint="cs"/>
          <w:rtl/>
          <w:lang w:eastAsia="he-IL"/>
        </w:rPr>
        <w:t xml:space="preserve">ההצעה להעביר את הצעת חוק </w:t>
      </w:r>
      <w:r>
        <w:rPr>
          <w:rtl/>
          <w:lang w:eastAsia="he-IL"/>
        </w:rPr>
        <w:t xml:space="preserve">דמי מחלה </w:t>
      </w:r>
      <w:r>
        <w:rPr>
          <w:rFonts w:hint="cs"/>
          <w:rtl/>
          <w:lang w:eastAsia="he-IL"/>
        </w:rPr>
        <w:t>(</w:t>
      </w:r>
      <w:r>
        <w:rPr>
          <w:rtl/>
          <w:lang w:eastAsia="he-IL"/>
        </w:rPr>
        <w:t>היעדרות בשל מחלת ילד</w:t>
      </w:r>
      <w:r>
        <w:rPr>
          <w:rFonts w:hint="cs"/>
          <w:rtl/>
          <w:lang w:eastAsia="he-IL"/>
        </w:rPr>
        <w:t>) (</w:t>
      </w:r>
      <w:r>
        <w:rPr>
          <w:rtl/>
          <w:lang w:eastAsia="he-IL"/>
        </w:rPr>
        <w:t xml:space="preserve">תיקון </w:t>
      </w:r>
      <w:r>
        <w:rPr>
          <w:rFonts w:hint="cs"/>
          <w:rtl/>
          <w:lang w:eastAsia="he-IL"/>
        </w:rPr>
        <w:t>–</w:t>
      </w:r>
      <w:r>
        <w:rPr>
          <w:rtl/>
          <w:lang w:eastAsia="he-IL"/>
        </w:rPr>
        <w:t xml:space="preserve"> היעדרות בשל אשפוז פג</w:t>
      </w:r>
      <w:r>
        <w:rPr>
          <w:rFonts w:hint="cs"/>
          <w:rtl/>
          <w:lang w:eastAsia="he-IL"/>
        </w:rPr>
        <w:t xml:space="preserve">), </w:t>
      </w:r>
      <w:r>
        <w:rPr>
          <w:rtl/>
          <w:lang w:eastAsia="he-IL"/>
        </w:rPr>
        <w:t>התשפ"ג</w:t>
      </w:r>
      <w:r>
        <w:rPr>
          <w:rFonts w:hint="cs"/>
          <w:rtl/>
          <w:lang w:eastAsia="he-IL"/>
        </w:rPr>
        <w:t>–</w:t>
      </w:r>
      <w:r>
        <w:rPr>
          <w:rtl/>
          <w:lang w:eastAsia="he-IL"/>
        </w:rPr>
        <w:t>2022</w:t>
      </w:r>
      <w:r>
        <w:rPr>
          <w:rFonts w:hint="cs"/>
          <w:rtl/>
          <w:lang w:eastAsia="he-IL"/>
        </w:rPr>
        <w:t>, לוועדת העבודה והרווחה נתקבלה.</w:t>
      </w:r>
    </w:p>
    <w:p w:rsidR="00FE1686" w:rsidRDefault="00FE1686" w:rsidP="00CC532B">
      <w:pPr>
        <w:rPr>
          <w:rtl/>
        </w:rPr>
      </w:pPr>
    </w:p>
    <w:p w:rsidR="00FE1686" w:rsidRDefault="00FE1686" w:rsidP="00CC532B">
      <w:pPr>
        <w:pStyle w:val="af7"/>
        <w:keepNext/>
        <w:rPr>
          <w:rtl/>
        </w:rPr>
      </w:pPr>
      <w:r w:rsidRPr="008C3450">
        <w:rPr>
          <w:rStyle w:val="TagStyle"/>
          <w:rtl/>
        </w:rPr>
        <w:t xml:space="preserve"> &lt;&lt; יור &gt;&gt; </w:t>
      </w:r>
      <w:r>
        <w:rPr>
          <w:rtl/>
        </w:rPr>
        <w:t>היו"ר אוריאל בוסו:</w:t>
      </w:r>
      <w:r w:rsidRPr="008C3450">
        <w:rPr>
          <w:rStyle w:val="TagStyle"/>
          <w:rtl/>
        </w:rPr>
        <w:t xml:space="preserve"> &lt;&lt; יור &gt;&gt;</w:t>
      </w:r>
      <w:r>
        <w:rPr>
          <w:rtl/>
        </w:rPr>
        <w:t xml:space="preserve">   </w:t>
      </w:r>
    </w:p>
    <w:p w:rsidR="00FE1686" w:rsidRDefault="00FE1686" w:rsidP="003A019F">
      <w:pPr>
        <w:rPr>
          <w:rtl/>
          <w:lang w:eastAsia="he-IL"/>
        </w:rPr>
      </w:pPr>
    </w:p>
    <w:p w:rsidR="00FE1686" w:rsidRDefault="00FE1686" w:rsidP="00FC7046">
      <w:pPr>
        <w:rPr>
          <w:rtl/>
          <w:lang w:eastAsia="he-IL"/>
        </w:rPr>
      </w:pPr>
      <w:r>
        <w:rPr>
          <w:rFonts w:hint="cs"/>
          <w:rtl/>
          <w:lang w:eastAsia="he-IL"/>
        </w:rPr>
        <w:t xml:space="preserve">על זה נאמר פה אחד. 23 בעד. </w:t>
      </w:r>
      <w:bookmarkStart w:id="22041" w:name="_ETM_Q51_227000"/>
      <w:bookmarkEnd w:id="22041"/>
      <w:r>
        <w:rPr>
          <w:rFonts w:hint="cs"/>
          <w:rtl/>
          <w:lang w:eastAsia="he-IL"/>
        </w:rPr>
        <w:t>אין מתנגדים. אין נמנעים. אני קובע שהצעת חוק דמי מחלה</w:t>
      </w:r>
      <w:bookmarkStart w:id="22042" w:name="_ETM_Q51_232000"/>
      <w:bookmarkEnd w:id="22042"/>
      <w:r>
        <w:rPr>
          <w:rFonts w:hint="cs"/>
          <w:rtl/>
          <w:lang w:eastAsia="he-IL"/>
        </w:rPr>
        <w:t xml:space="preserve">, של חבר הכנסת ינון אזולאי, עברה בקריאה טרומית ותעבור לוועדת העבודה והרווחה להכנתה לקריאה ראשונה. </w:t>
      </w:r>
    </w:p>
    <w:p w:rsidR="00FE1686" w:rsidRDefault="00FE1686" w:rsidP="00CC532B">
      <w:pPr>
        <w:rPr>
          <w:rtl/>
          <w:lang w:eastAsia="he-IL"/>
        </w:rPr>
      </w:pPr>
      <w:bookmarkStart w:id="22043" w:name="_ETM_Q51_240803"/>
      <w:bookmarkStart w:id="22044" w:name="_ETM_Q51_240895"/>
      <w:bookmarkEnd w:id="22043"/>
      <w:bookmarkEnd w:id="22044"/>
    </w:p>
    <w:p w:rsidR="00FE1686" w:rsidRDefault="00FE1686" w:rsidP="00CC532B">
      <w:pPr>
        <w:rPr>
          <w:rtl/>
          <w:lang w:eastAsia="he-IL"/>
        </w:rPr>
      </w:pPr>
      <w:bookmarkStart w:id="22045" w:name="_ETM_Q51_240962"/>
      <w:bookmarkStart w:id="22046" w:name="_ETM_Q51_241033"/>
      <w:bookmarkEnd w:id="22045"/>
      <w:bookmarkEnd w:id="22046"/>
      <w:r>
        <w:rPr>
          <w:rFonts w:hint="cs"/>
          <w:rtl/>
          <w:lang w:eastAsia="he-IL"/>
        </w:rPr>
        <w:t xml:space="preserve">נעבור להצבעה על הצעת חוק </w:t>
      </w:r>
      <w:r>
        <w:rPr>
          <w:rtl/>
          <w:lang w:eastAsia="he-IL"/>
        </w:rPr>
        <w:t xml:space="preserve">דמי מחלה </w:t>
      </w:r>
      <w:r>
        <w:rPr>
          <w:rFonts w:hint="cs"/>
          <w:rtl/>
          <w:lang w:eastAsia="he-IL"/>
        </w:rPr>
        <w:t>(</w:t>
      </w:r>
      <w:r>
        <w:rPr>
          <w:rtl/>
          <w:lang w:eastAsia="he-IL"/>
        </w:rPr>
        <w:t>היעדרות בשל אשפוז פג</w:t>
      </w:r>
      <w:r>
        <w:rPr>
          <w:rFonts w:hint="cs"/>
          <w:rtl/>
          <w:lang w:eastAsia="he-IL"/>
        </w:rPr>
        <w:t xml:space="preserve">) של חבר הכנסת אברהם </w:t>
      </w:r>
      <w:r w:rsidRPr="00C05B27">
        <w:rPr>
          <w:rtl/>
          <w:lang w:eastAsia="he-IL"/>
        </w:rPr>
        <w:t xml:space="preserve">בצלאל וקבוצת חברי </w:t>
      </w:r>
      <w:r>
        <w:rPr>
          <w:rFonts w:hint="cs"/>
          <w:rtl/>
          <w:lang w:eastAsia="he-IL"/>
        </w:rPr>
        <w:t>ה</w:t>
      </w:r>
      <w:r w:rsidRPr="00C05B27">
        <w:rPr>
          <w:rtl/>
          <w:lang w:eastAsia="he-IL"/>
        </w:rPr>
        <w:t>כנסת</w:t>
      </w:r>
      <w:r>
        <w:rPr>
          <w:rFonts w:hint="cs"/>
          <w:rtl/>
          <w:lang w:eastAsia="he-IL"/>
        </w:rPr>
        <w:t>. הצבעה.</w:t>
      </w:r>
    </w:p>
    <w:p w:rsidR="00FE1686" w:rsidRDefault="00FE1686" w:rsidP="00CC532B">
      <w:pPr>
        <w:rPr>
          <w:rtl/>
          <w:lang w:eastAsia="he-IL"/>
        </w:rPr>
      </w:pPr>
      <w:bookmarkStart w:id="22047" w:name="_ETM_Q51_236000"/>
      <w:bookmarkEnd w:id="22047"/>
    </w:p>
    <w:p w:rsidR="00FE1686" w:rsidRDefault="00FE1686" w:rsidP="00CC532B">
      <w:pPr>
        <w:pStyle w:val="af2"/>
        <w:keepNext/>
        <w:rPr>
          <w:rtl/>
          <w:lang w:eastAsia="he-IL"/>
        </w:rPr>
      </w:pPr>
      <w:r>
        <w:rPr>
          <w:rtl/>
          <w:lang w:eastAsia="he-IL"/>
        </w:rPr>
        <w:t>הצבעה מס'</w:t>
      </w:r>
      <w:r>
        <w:rPr>
          <w:rFonts w:hint="cs"/>
          <w:rtl/>
          <w:lang w:eastAsia="he-IL"/>
        </w:rPr>
        <w:t xml:space="preserve"> 41</w:t>
      </w:r>
    </w:p>
    <w:p w:rsidR="00FE1686" w:rsidRDefault="00FE1686" w:rsidP="00CC532B">
      <w:pPr>
        <w:pStyle w:val="--"/>
        <w:keepNext/>
        <w:rPr>
          <w:rtl/>
          <w:lang w:eastAsia="he-IL"/>
        </w:rPr>
      </w:pPr>
    </w:p>
    <w:p w:rsidR="00FE1686" w:rsidRDefault="00FE1686" w:rsidP="00CC532B">
      <w:pPr>
        <w:pStyle w:val="--"/>
        <w:keepNext/>
        <w:rPr>
          <w:rtl/>
          <w:lang w:eastAsia="he-IL"/>
        </w:rPr>
      </w:pPr>
      <w:r>
        <w:rPr>
          <w:rtl/>
          <w:lang w:eastAsia="he-IL"/>
        </w:rPr>
        <w:t>בעד</w:t>
      </w:r>
      <w:r w:rsidRPr="00C05B27">
        <w:rPr>
          <w:rFonts w:hint="cs"/>
          <w:rtl/>
        </w:rPr>
        <w:t xml:space="preserve"> </w:t>
      </w:r>
      <w:r>
        <w:rPr>
          <w:rFonts w:hint="cs"/>
          <w:rtl/>
        </w:rPr>
        <w:t>ההצעה להעביר את הצעת החוק לוועדה</w:t>
      </w:r>
      <w:r>
        <w:rPr>
          <w:rtl/>
          <w:lang w:eastAsia="he-IL"/>
        </w:rPr>
        <w:t xml:space="preserve"> – </w:t>
      </w:r>
      <w:r>
        <w:rPr>
          <w:rFonts w:hint="cs"/>
          <w:rtl/>
          <w:lang w:eastAsia="he-IL"/>
        </w:rPr>
        <w:t>23</w:t>
      </w:r>
    </w:p>
    <w:p w:rsidR="00FE1686" w:rsidRDefault="00FE1686" w:rsidP="00CC532B">
      <w:pPr>
        <w:pStyle w:val="--"/>
        <w:keepNext/>
        <w:rPr>
          <w:rtl/>
          <w:lang w:eastAsia="he-IL"/>
        </w:rPr>
      </w:pPr>
      <w:r>
        <w:rPr>
          <w:rtl/>
          <w:lang w:eastAsia="he-IL"/>
        </w:rPr>
        <w:t xml:space="preserve">נגד – </w:t>
      </w:r>
      <w:r>
        <w:rPr>
          <w:rFonts w:hint="cs"/>
          <w:rtl/>
          <w:lang w:eastAsia="he-IL"/>
        </w:rPr>
        <w:t>אין</w:t>
      </w:r>
    </w:p>
    <w:p w:rsidR="00FE1686" w:rsidRDefault="00FE1686" w:rsidP="00CC532B">
      <w:pPr>
        <w:pStyle w:val="--"/>
        <w:keepNext/>
        <w:rPr>
          <w:rtl/>
          <w:lang w:eastAsia="he-IL"/>
        </w:rPr>
      </w:pPr>
      <w:r>
        <w:rPr>
          <w:rtl/>
          <w:lang w:eastAsia="he-IL"/>
        </w:rPr>
        <w:t xml:space="preserve">נמנעים – </w:t>
      </w:r>
      <w:r>
        <w:rPr>
          <w:rFonts w:hint="cs"/>
          <w:rtl/>
          <w:lang w:eastAsia="he-IL"/>
        </w:rPr>
        <w:t>אין</w:t>
      </w:r>
    </w:p>
    <w:p w:rsidR="00FE1686" w:rsidRDefault="00FE1686" w:rsidP="00CC532B">
      <w:pPr>
        <w:pStyle w:val="af3"/>
        <w:rPr>
          <w:rtl/>
          <w:lang w:eastAsia="he-IL"/>
        </w:rPr>
      </w:pPr>
      <w:r>
        <w:rPr>
          <w:rFonts w:hint="cs"/>
          <w:rtl/>
          <w:lang w:eastAsia="he-IL"/>
        </w:rPr>
        <w:t xml:space="preserve">ההצעה להעביר את הצעת חוק דמי מחלה (היעדרות בשל מחלת ילד) (תיקון </w:t>
      </w:r>
      <w:r>
        <w:rPr>
          <w:rtl/>
          <w:lang w:eastAsia="he-IL"/>
        </w:rPr>
        <w:t>–</w:t>
      </w:r>
      <w:r>
        <w:rPr>
          <w:rFonts w:hint="cs"/>
          <w:rtl/>
          <w:lang w:eastAsia="he-IL"/>
        </w:rPr>
        <w:t xml:space="preserve"> היעדרות בשל אשפוז פג), התשפ"ג</w:t>
      </w:r>
      <w:r>
        <w:rPr>
          <w:rFonts w:hint="eastAsia"/>
          <w:rtl/>
          <w:lang w:eastAsia="he-IL"/>
        </w:rPr>
        <w:t>–</w:t>
      </w:r>
      <w:r>
        <w:rPr>
          <w:rFonts w:hint="cs"/>
          <w:rtl/>
          <w:lang w:eastAsia="he-IL"/>
        </w:rPr>
        <w:t xml:space="preserve">2022, לוועדת </w:t>
      </w:r>
      <w:bookmarkStart w:id="22048" w:name="_ETM_Q51_255000"/>
      <w:bookmarkEnd w:id="22048"/>
      <w:r>
        <w:rPr>
          <w:rFonts w:hint="cs"/>
          <w:rtl/>
          <w:lang w:eastAsia="he-IL"/>
        </w:rPr>
        <w:t>העבודה והרווחה נתקבלה.</w:t>
      </w:r>
    </w:p>
    <w:p w:rsidR="00FE1686" w:rsidRDefault="00FE1686" w:rsidP="00CC532B">
      <w:pPr>
        <w:keepNext/>
        <w:rPr>
          <w:rtl/>
        </w:rPr>
      </w:pPr>
      <w:bookmarkStart w:id="22049" w:name="_ETM_Q51_252921"/>
      <w:bookmarkStart w:id="22050" w:name="ET_yor_6488_13"/>
      <w:bookmarkEnd w:id="22049"/>
    </w:p>
    <w:p w:rsidR="00FE1686" w:rsidRDefault="00FE1686" w:rsidP="00CC532B">
      <w:pPr>
        <w:pStyle w:val="af7"/>
        <w:keepNext/>
        <w:rPr>
          <w:rtl/>
        </w:rPr>
      </w:pPr>
      <w:bookmarkStart w:id="22051" w:name="_ETM_Q51_253035"/>
      <w:bookmarkEnd w:id="22051"/>
      <w:r w:rsidRPr="008C3450">
        <w:rPr>
          <w:rStyle w:val="TagStyle"/>
          <w:rtl/>
        </w:rPr>
        <w:t xml:space="preserve"> &lt;&lt; יור &gt;&gt; </w:t>
      </w:r>
      <w:r>
        <w:rPr>
          <w:rtl/>
        </w:rPr>
        <w:t>היו"ר אוריאל בוסו:</w:t>
      </w:r>
      <w:r w:rsidRPr="008C3450">
        <w:rPr>
          <w:rStyle w:val="TagStyle"/>
          <w:rtl/>
        </w:rPr>
        <w:t xml:space="preserve"> &lt;&lt; יור &gt;&gt;</w:t>
      </w:r>
      <w:r>
        <w:rPr>
          <w:rtl/>
        </w:rPr>
        <w:t xml:space="preserve">   </w:t>
      </w:r>
      <w:bookmarkEnd w:id="22050"/>
    </w:p>
    <w:p w:rsidR="00FE1686" w:rsidRDefault="00FE1686" w:rsidP="003A019F">
      <w:pPr>
        <w:rPr>
          <w:rtl/>
        </w:rPr>
      </w:pPr>
    </w:p>
    <w:p w:rsidR="00FE1686" w:rsidRDefault="00FE1686" w:rsidP="00CC532B">
      <w:pPr>
        <w:rPr>
          <w:rtl/>
        </w:rPr>
      </w:pPr>
      <w:r>
        <w:rPr>
          <w:rFonts w:hint="cs"/>
          <w:rtl/>
        </w:rPr>
        <w:t>אף הצעה זו התקבלה פה אחד. 23 בעד</w:t>
      </w:r>
      <w:bookmarkStart w:id="22052" w:name="_ETM_Q51_267000"/>
      <w:bookmarkEnd w:id="22052"/>
      <w:r>
        <w:rPr>
          <w:rFonts w:hint="cs"/>
          <w:rtl/>
        </w:rPr>
        <w:t>, אין מתנגדים, אין נמנעים. אני קובע שהצעת חוק דמי מחלה (היעדרות בשל מחלת ילד)</w:t>
      </w:r>
      <w:bookmarkStart w:id="22053" w:name="_ETM_Q51_270000"/>
      <w:bookmarkEnd w:id="22053"/>
      <w:r>
        <w:rPr>
          <w:rFonts w:hint="cs"/>
          <w:rtl/>
        </w:rPr>
        <w:t>, של חבר הכנסת אברהם בצלאל וקבוצת חברי הכנסת, אף</w:t>
      </w:r>
      <w:bookmarkStart w:id="22054" w:name="_ETM_Q51_275000"/>
      <w:bookmarkEnd w:id="22054"/>
      <w:r>
        <w:rPr>
          <w:rFonts w:hint="cs"/>
          <w:rtl/>
        </w:rPr>
        <w:t xml:space="preserve"> היא התקבלה בקריאה טרומית ותעבור להכנתה לקריאה ראשונה בוועדת העבודה והרווחה. </w:t>
      </w:r>
      <w:bookmarkStart w:id="22055" w:name="_ETM_Q51_264105"/>
      <w:bookmarkEnd w:id="22055"/>
    </w:p>
    <w:p w:rsidR="00FE1686" w:rsidRDefault="00FE1686" w:rsidP="00CC532B">
      <w:pPr>
        <w:rPr>
          <w:rtl/>
        </w:rPr>
      </w:pPr>
      <w:bookmarkStart w:id="22056" w:name="_ETM_Q51_264152"/>
      <w:bookmarkEnd w:id="22056"/>
    </w:p>
    <w:p w:rsidR="00FE1686" w:rsidRDefault="00FE1686" w:rsidP="00CC532B">
      <w:pPr>
        <w:rPr>
          <w:rtl/>
        </w:rPr>
      </w:pPr>
      <w:bookmarkStart w:id="22057" w:name="_ETM_Q51_264248"/>
      <w:bookmarkStart w:id="22058" w:name="_ETM_Q51_264314"/>
      <w:bookmarkEnd w:id="22057"/>
      <w:bookmarkEnd w:id="22058"/>
      <w:r>
        <w:rPr>
          <w:rFonts w:hint="cs"/>
          <w:rtl/>
        </w:rPr>
        <w:t>נעבור להצבעה על הצעת חוק דמי מחלה של חבר הכנסת ואליד אלהואשלה.</w:t>
      </w:r>
      <w:bookmarkStart w:id="22059" w:name="_ETM_Q51_287000"/>
      <w:bookmarkEnd w:id="22059"/>
      <w:r>
        <w:rPr>
          <w:rFonts w:hint="cs"/>
          <w:rtl/>
        </w:rPr>
        <w:t xml:space="preserve"> הצבעה.</w:t>
      </w:r>
    </w:p>
    <w:p w:rsidR="00FE1686" w:rsidRDefault="00FE1686" w:rsidP="00CC532B">
      <w:pPr>
        <w:rPr>
          <w:rtl/>
        </w:rPr>
      </w:pPr>
      <w:bookmarkStart w:id="22060" w:name="_ETM_Q51_281000"/>
      <w:bookmarkEnd w:id="22060"/>
    </w:p>
    <w:p w:rsidR="00FE1686" w:rsidRDefault="00FE1686" w:rsidP="00CC532B">
      <w:pPr>
        <w:pStyle w:val="af2"/>
        <w:keepNext/>
        <w:rPr>
          <w:rtl/>
        </w:rPr>
      </w:pPr>
      <w:r>
        <w:rPr>
          <w:rFonts w:hint="eastAsia"/>
          <w:rtl/>
        </w:rPr>
        <w:t>הצבעה</w:t>
      </w:r>
      <w:r>
        <w:rPr>
          <w:rtl/>
        </w:rPr>
        <w:t xml:space="preserve"> מס'</w:t>
      </w:r>
      <w:r>
        <w:rPr>
          <w:rFonts w:hint="cs"/>
          <w:rtl/>
        </w:rPr>
        <w:t xml:space="preserve"> 42</w:t>
      </w:r>
    </w:p>
    <w:p w:rsidR="00FE1686" w:rsidRDefault="00FE1686" w:rsidP="00CC532B">
      <w:pPr>
        <w:pStyle w:val="--"/>
        <w:keepNext/>
        <w:rPr>
          <w:rtl/>
        </w:rPr>
      </w:pPr>
    </w:p>
    <w:p w:rsidR="00FE1686" w:rsidRDefault="00FE1686" w:rsidP="00CC532B">
      <w:pPr>
        <w:pStyle w:val="--"/>
        <w:keepNext/>
        <w:rPr>
          <w:rtl/>
        </w:rPr>
      </w:pPr>
      <w:r>
        <w:rPr>
          <w:rFonts w:hint="eastAsia"/>
          <w:rtl/>
        </w:rPr>
        <w:t>בעד</w:t>
      </w:r>
      <w:r>
        <w:rPr>
          <w:rFonts w:hint="cs"/>
          <w:rtl/>
        </w:rPr>
        <w:t xml:space="preserve"> ההצעה להעביר את הצעת החוק לוועדה</w:t>
      </w:r>
      <w:r>
        <w:rPr>
          <w:rtl/>
        </w:rPr>
        <w:t xml:space="preserve"> – </w:t>
      </w:r>
      <w:r>
        <w:rPr>
          <w:rFonts w:hint="cs"/>
          <w:rtl/>
        </w:rPr>
        <w:t>24</w:t>
      </w:r>
    </w:p>
    <w:p w:rsidR="00FE1686" w:rsidRDefault="00FE1686" w:rsidP="00CC532B">
      <w:pPr>
        <w:pStyle w:val="--"/>
        <w:keepNext/>
        <w:rPr>
          <w:rtl/>
        </w:rPr>
      </w:pPr>
      <w:r>
        <w:rPr>
          <w:rFonts w:hint="eastAsia"/>
          <w:rtl/>
        </w:rPr>
        <w:t>נגד</w:t>
      </w:r>
      <w:r>
        <w:rPr>
          <w:rtl/>
        </w:rPr>
        <w:t xml:space="preserve"> – </w:t>
      </w:r>
      <w:r>
        <w:rPr>
          <w:rFonts w:hint="cs"/>
          <w:rtl/>
        </w:rPr>
        <w:t>אין</w:t>
      </w:r>
    </w:p>
    <w:p w:rsidR="00FE1686" w:rsidRDefault="00FE1686" w:rsidP="00CC532B">
      <w:pPr>
        <w:pStyle w:val="--"/>
        <w:keepNext/>
        <w:rPr>
          <w:rtl/>
        </w:rPr>
      </w:pPr>
      <w:r>
        <w:rPr>
          <w:rFonts w:hint="eastAsia"/>
          <w:rtl/>
        </w:rPr>
        <w:t>נמנעים</w:t>
      </w:r>
      <w:r>
        <w:rPr>
          <w:rtl/>
        </w:rPr>
        <w:t xml:space="preserve"> – </w:t>
      </w:r>
      <w:r>
        <w:rPr>
          <w:rFonts w:hint="cs"/>
          <w:rtl/>
        </w:rPr>
        <w:t>אין</w:t>
      </w:r>
    </w:p>
    <w:p w:rsidR="00FE1686" w:rsidRDefault="00FE1686" w:rsidP="00CC532B">
      <w:pPr>
        <w:pStyle w:val="af3"/>
        <w:rPr>
          <w:rtl/>
        </w:rPr>
      </w:pPr>
      <w:r>
        <w:rPr>
          <w:rFonts w:hint="cs"/>
          <w:rtl/>
        </w:rPr>
        <w:t xml:space="preserve">ההצעה להעביר </w:t>
      </w:r>
      <w:r>
        <w:rPr>
          <w:rFonts w:hint="cs"/>
          <w:rtl/>
          <w:lang w:eastAsia="he-IL"/>
        </w:rPr>
        <w:t xml:space="preserve">את הצעת חוק דמי מחלה (היעדרות בשל מחלת ילד) (תיקון </w:t>
      </w:r>
      <w:r>
        <w:rPr>
          <w:rtl/>
          <w:lang w:eastAsia="he-IL"/>
        </w:rPr>
        <w:t>–</w:t>
      </w:r>
      <w:r>
        <w:rPr>
          <w:rFonts w:hint="cs"/>
          <w:rtl/>
          <w:lang w:eastAsia="he-IL"/>
        </w:rPr>
        <w:t xml:space="preserve"> היעדרות בשל אשפוז פג), התשפ"ג</w:t>
      </w:r>
      <w:r>
        <w:rPr>
          <w:rFonts w:hint="eastAsia"/>
          <w:rtl/>
          <w:lang w:eastAsia="he-IL"/>
        </w:rPr>
        <w:t>–</w:t>
      </w:r>
      <w:r>
        <w:rPr>
          <w:rFonts w:hint="cs"/>
          <w:rtl/>
          <w:lang w:eastAsia="he-IL"/>
        </w:rPr>
        <w:t>2023, לוועדת העבודה והרווחה נתקבלה.</w:t>
      </w:r>
    </w:p>
    <w:p w:rsidR="00FE1686" w:rsidRDefault="00FE1686" w:rsidP="00CC532B">
      <w:pPr>
        <w:rPr>
          <w:rtl/>
        </w:rPr>
      </w:pPr>
      <w:bookmarkStart w:id="22061" w:name="_ETM_Q51_270313"/>
      <w:bookmarkStart w:id="22062" w:name="_ETM_Q51_270390"/>
      <w:bookmarkEnd w:id="22061"/>
      <w:bookmarkEnd w:id="22062"/>
    </w:p>
    <w:p w:rsidR="00FE1686" w:rsidRDefault="00FE1686" w:rsidP="00CC532B">
      <w:pPr>
        <w:pStyle w:val="af7"/>
        <w:keepNext/>
        <w:rPr>
          <w:rtl/>
        </w:rPr>
      </w:pPr>
      <w:r w:rsidRPr="008C3450">
        <w:rPr>
          <w:rStyle w:val="TagStyle"/>
          <w:rtl/>
        </w:rPr>
        <w:t xml:space="preserve"> &lt;&lt; יור &gt;&gt; </w:t>
      </w:r>
      <w:r>
        <w:rPr>
          <w:rtl/>
        </w:rPr>
        <w:t>היו"ר אוריאל בוסו:</w:t>
      </w:r>
      <w:r w:rsidRPr="008C3450">
        <w:rPr>
          <w:rStyle w:val="TagStyle"/>
          <w:rtl/>
        </w:rPr>
        <w:t xml:space="preserve"> &lt;&lt; יור &gt;&gt;</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להלן תוצאות ההצבעה: 24 בעד, אין מתנגדים, אין נמנעים. אני קובע שהצעת חוק דמי מחלה, של חבר הכנסת ואליד אלהואשלה, אף היא התקבלה </w:t>
      </w:r>
      <w:bookmarkStart w:id="22063" w:name="_ETM_Q51_313000"/>
      <w:bookmarkEnd w:id="22063"/>
      <w:r>
        <w:rPr>
          <w:rFonts w:hint="cs"/>
          <w:rtl/>
          <w:lang w:eastAsia="he-IL"/>
        </w:rPr>
        <w:t>בקריאה הטרומית ותעבור להכנתה לקריאה ראשונה בוועדת העבודה והרווחה.</w:t>
      </w:r>
    </w:p>
    <w:p w:rsidR="00101C3F" w:rsidRDefault="00101C3F" w:rsidP="00CC532B">
      <w:pPr>
        <w:rPr>
          <w:rtl/>
          <w:lang w:eastAsia="he-IL"/>
        </w:rPr>
      </w:pPr>
    </w:p>
    <w:p w:rsidR="00101C3F" w:rsidRDefault="00101C3F" w:rsidP="00CC532B">
      <w:pPr>
        <w:rPr>
          <w:rtl/>
          <w:lang w:eastAsia="he-IL"/>
        </w:rPr>
      </w:pPr>
    </w:p>
    <w:p w:rsidR="00FE1686" w:rsidRDefault="00FE1686" w:rsidP="00CC532B">
      <w:pPr>
        <w:pStyle w:val="a7"/>
        <w:rPr>
          <w:rtl/>
          <w:lang w:eastAsia="he-IL"/>
        </w:rPr>
      </w:pPr>
      <w:bookmarkStart w:id="22064" w:name="ET_hatsach_638802_22"/>
      <w:r w:rsidRPr="00584270">
        <w:rPr>
          <w:rStyle w:val="TagStyle"/>
          <w:rtl/>
        </w:rPr>
        <w:t xml:space="preserve"> &lt;&lt; הצח &gt;&gt; </w:t>
      </w:r>
      <w:bookmarkStart w:id="22065" w:name="_Toc127431960"/>
      <w:bookmarkStart w:id="22066" w:name="_Toc135565450"/>
      <w:r>
        <w:rPr>
          <w:rtl/>
          <w:lang w:eastAsia="he-IL"/>
        </w:rPr>
        <w:t>הצעת חוק למניעת העסקה בתחום החינוך והטיפול של אדם שהורשע או שמואשם בתקיפה או בהתעללות בחסר ישע, התשפ"ג</w:t>
      </w:r>
      <w:r>
        <w:rPr>
          <w:rFonts w:hint="cs"/>
          <w:rtl/>
          <w:lang w:eastAsia="he-IL"/>
        </w:rPr>
        <w:t>–</w:t>
      </w:r>
      <w:r>
        <w:rPr>
          <w:rtl/>
          <w:lang w:eastAsia="he-IL"/>
        </w:rPr>
        <w:t>2022</w:t>
      </w:r>
      <w:bookmarkEnd w:id="22065"/>
      <w:bookmarkEnd w:id="22066"/>
      <w:r w:rsidRPr="00584270">
        <w:rPr>
          <w:rStyle w:val="TagStyle"/>
          <w:rtl/>
        </w:rPr>
        <w:t xml:space="preserve"> &lt;&lt; הצח &gt;&gt;</w:t>
      </w:r>
      <w:r>
        <w:rPr>
          <w:rtl/>
          <w:lang w:eastAsia="he-IL"/>
        </w:rPr>
        <w:t xml:space="preserve">   </w:t>
      </w:r>
      <w:bookmarkEnd w:id="22064"/>
    </w:p>
    <w:p w:rsidR="00FE1686" w:rsidRDefault="00FE1686" w:rsidP="00CC532B">
      <w:pPr>
        <w:rPr>
          <w:rtl/>
          <w:lang w:eastAsia="he-IL"/>
        </w:rPr>
      </w:pPr>
      <w:r>
        <w:rPr>
          <w:rtl/>
          <w:lang w:eastAsia="he-IL"/>
        </w:rPr>
        <w:t>[הצעת חוק פ/935/</w:t>
      </w:r>
      <w:r>
        <w:rPr>
          <w:rFonts w:hint="cs"/>
          <w:rtl/>
          <w:lang w:eastAsia="he-IL"/>
        </w:rPr>
        <w:t>25; נספחות.</w:t>
      </w:r>
      <w:r>
        <w:rPr>
          <w:rtl/>
          <w:lang w:eastAsia="he-IL"/>
        </w:rPr>
        <w:t>]</w:t>
      </w:r>
    </w:p>
    <w:p w:rsidR="00FE1686" w:rsidRDefault="00FE1686" w:rsidP="00CC532B">
      <w:pPr>
        <w:pStyle w:val="-0"/>
        <w:rPr>
          <w:rtl/>
          <w:lang w:eastAsia="he-IL"/>
        </w:rPr>
      </w:pPr>
      <w:r>
        <w:rPr>
          <w:rtl/>
          <w:lang w:eastAsia="he-IL"/>
        </w:rPr>
        <w:t>(הצעת חבר הכנסת</w:t>
      </w:r>
      <w:r>
        <w:rPr>
          <w:rFonts w:hint="cs"/>
          <w:rtl/>
          <w:lang w:eastAsia="he-IL"/>
        </w:rPr>
        <w:t xml:space="preserve"> אופיר כץ</w:t>
      </w:r>
      <w:r>
        <w:rPr>
          <w:rtl/>
          <w:lang w:eastAsia="he-IL"/>
        </w:rPr>
        <w:t>)</w:t>
      </w:r>
    </w:p>
    <w:p w:rsidR="00FE1686" w:rsidRDefault="00FE1686" w:rsidP="00CC532B">
      <w:pPr>
        <w:rPr>
          <w:rtl/>
          <w:lang w:eastAsia="he-IL"/>
        </w:rPr>
      </w:pPr>
    </w:p>
    <w:p w:rsidR="00FE1686" w:rsidRDefault="00FE1686" w:rsidP="00CC532B">
      <w:pPr>
        <w:pStyle w:val="af7"/>
        <w:keepNext/>
        <w:rPr>
          <w:rtl/>
        </w:rPr>
      </w:pPr>
      <w:r w:rsidRPr="00584270">
        <w:rPr>
          <w:rStyle w:val="TagStyle"/>
          <w:rtl/>
        </w:rPr>
        <w:t xml:space="preserve"> &lt;&lt; יור &gt;&gt; </w:t>
      </w:r>
      <w:r>
        <w:rPr>
          <w:rtl/>
        </w:rPr>
        <w:t>היו"ר אוריאל בוסו:</w:t>
      </w:r>
      <w:r w:rsidRPr="00584270">
        <w:rPr>
          <w:rStyle w:val="TagStyle"/>
          <w:rtl/>
        </w:rPr>
        <w:t xml:space="preserve"> &lt;&lt; יור &gt;&gt;</w:t>
      </w:r>
      <w:r>
        <w:rPr>
          <w:rtl/>
        </w:rPr>
        <w:t xml:space="preserve">   </w:t>
      </w:r>
    </w:p>
    <w:p w:rsidR="00FE1686" w:rsidRDefault="00FE1686" w:rsidP="003A019F">
      <w:pPr>
        <w:rPr>
          <w:rtl/>
          <w:lang w:eastAsia="he-IL"/>
        </w:rPr>
      </w:pPr>
    </w:p>
    <w:p w:rsidR="00FE1686" w:rsidRDefault="00FE1686" w:rsidP="00101C3F">
      <w:pPr>
        <w:rPr>
          <w:rtl/>
          <w:lang w:eastAsia="he-IL"/>
        </w:rPr>
      </w:pPr>
      <w:r>
        <w:rPr>
          <w:rFonts w:hint="cs"/>
          <w:rtl/>
          <w:lang w:eastAsia="he-IL"/>
        </w:rPr>
        <w:t xml:space="preserve">רבותיי חברי </w:t>
      </w:r>
      <w:bookmarkStart w:id="22067" w:name="_ETM_Q51_318000"/>
      <w:bookmarkEnd w:id="22067"/>
      <w:r>
        <w:rPr>
          <w:rFonts w:hint="cs"/>
          <w:rtl/>
          <w:lang w:eastAsia="he-IL"/>
        </w:rPr>
        <w:t xml:space="preserve">הכנסת, נעבור לנושא הבא </w:t>
      </w:r>
      <w:r w:rsidR="00101C3F">
        <w:rPr>
          <w:rFonts w:hint="eastAsia"/>
          <w:rtl/>
          <w:lang w:eastAsia="he-IL"/>
        </w:rPr>
        <w:t xml:space="preserve">– </w:t>
      </w:r>
      <w:r>
        <w:rPr>
          <w:rFonts w:hint="cs"/>
          <w:rtl/>
          <w:lang w:eastAsia="he-IL"/>
        </w:rPr>
        <w:t xml:space="preserve">הצעת חוק בקריאה טרומית </w:t>
      </w:r>
      <w:r>
        <w:rPr>
          <w:rtl/>
          <w:lang w:eastAsia="he-IL"/>
        </w:rPr>
        <w:t>למניעת העסקה בתחום החינוך והטיפול של אדם שהורשע או שמואשם בתקיפה או בהתעללות בחסר ישע, התשפ"ג</w:t>
      </w:r>
      <w:r>
        <w:rPr>
          <w:rFonts w:hint="cs"/>
          <w:rtl/>
          <w:lang w:eastAsia="he-IL"/>
        </w:rPr>
        <w:t>–</w:t>
      </w:r>
      <w:r>
        <w:rPr>
          <w:rtl/>
          <w:lang w:eastAsia="he-IL"/>
        </w:rPr>
        <w:t>202</w:t>
      </w:r>
      <w:bookmarkStart w:id="22068" w:name="_ETM_Q51_325000"/>
      <w:bookmarkEnd w:id="22068"/>
      <w:r>
        <w:rPr>
          <w:rFonts w:hint="cs"/>
          <w:rtl/>
          <w:lang w:eastAsia="he-IL"/>
        </w:rPr>
        <w:t xml:space="preserve">2, של חבר הכנסת אופיר כץ, יושב-ראש ועדת הכנסת. תציג את הצעת החוק </w:t>
      </w:r>
      <w:r>
        <w:rPr>
          <w:rFonts w:hint="eastAsia"/>
          <w:rtl/>
          <w:lang w:eastAsia="he-IL"/>
        </w:rPr>
        <w:t>–</w:t>
      </w:r>
      <w:r>
        <w:rPr>
          <w:rFonts w:hint="cs"/>
          <w:rtl/>
          <w:lang w:eastAsia="he-IL"/>
        </w:rPr>
        <w:t xml:space="preserve"> זה הוצג? לבקשת</w:t>
      </w:r>
      <w:bookmarkStart w:id="22069" w:name="_ETM_Q51_355000"/>
      <w:bookmarkEnd w:id="22069"/>
      <w:r>
        <w:rPr>
          <w:rFonts w:hint="cs"/>
          <w:rtl/>
          <w:lang w:eastAsia="he-IL"/>
        </w:rPr>
        <w:t xml:space="preserve"> חבר הכנסת זו הצגה של דקה מהצד מאחר </w:t>
      </w:r>
      <w:r w:rsidR="00FC7046">
        <w:rPr>
          <w:rFonts w:hint="cs"/>
          <w:rtl/>
          <w:lang w:eastAsia="he-IL"/>
        </w:rPr>
        <w:t>ש</w:t>
      </w:r>
      <w:r>
        <w:rPr>
          <w:rFonts w:hint="cs"/>
          <w:rtl/>
          <w:lang w:eastAsia="he-IL"/>
        </w:rPr>
        <w:t>יש תמיכה.</w:t>
      </w:r>
    </w:p>
    <w:p w:rsidR="00FE1686" w:rsidRDefault="00FE1686" w:rsidP="00CC532B">
      <w:pPr>
        <w:rPr>
          <w:rtl/>
          <w:lang w:eastAsia="he-IL"/>
        </w:rPr>
      </w:pPr>
    </w:p>
    <w:p w:rsidR="00FE1686" w:rsidRDefault="00FE1686" w:rsidP="00CC532B">
      <w:pPr>
        <w:pStyle w:val="a4"/>
        <w:keepNext/>
        <w:rPr>
          <w:rtl/>
        </w:rPr>
      </w:pPr>
      <w:bookmarkStart w:id="22070" w:name="ET_speaker_5786_15"/>
      <w:r w:rsidRPr="008C3450">
        <w:rPr>
          <w:rStyle w:val="TagStyle"/>
          <w:rtl/>
        </w:rPr>
        <w:t xml:space="preserve"> &lt;&lt; דובר &gt;&gt; </w:t>
      </w:r>
      <w:bookmarkStart w:id="22071" w:name="_Toc127431961"/>
      <w:bookmarkStart w:id="22072" w:name="_Toc135565451"/>
      <w:r>
        <w:rPr>
          <w:rtl/>
        </w:rPr>
        <w:t>אופיר כץ (הליכוד):</w:t>
      </w:r>
      <w:bookmarkEnd w:id="22071"/>
      <w:bookmarkEnd w:id="22072"/>
      <w:r w:rsidRPr="008C3450">
        <w:rPr>
          <w:rStyle w:val="TagStyle"/>
          <w:rtl/>
        </w:rPr>
        <w:t xml:space="preserve"> &lt;&lt; דובר &gt;&gt;</w:t>
      </w:r>
      <w:r>
        <w:rPr>
          <w:rtl/>
        </w:rPr>
        <w:t xml:space="preserve">   </w:t>
      </w:r>
      <w:bookmarkEnd w:id="22070"/>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אדוני היושב-ראש, אדוני השר, חבריי חברי הכנסת, הצעת החוק שמונחת לפניכם נראית אבסורדית. הרי </w:t>
      </w:r>
      <w:bookmarkStart w:id="22073" w:name="_ETM_Q51_369000"/>
      <w:bookmarkEnd w:id="22073"/>
      <w:r>
        <w:rPr>
          <w:rFonts w:hint="cs"/>
          <w:rtl/>
          <w:lang w:eastAsia="he-IL"/>
        </w:rPr>
        <w:t>איך יכול להיות שמי ששמרה על הילדים שלנו, תקפה אותם, התעללה בהם, הרביצה להם, הורשעה</w:t>
      </w:r>
      <w:bookmarkStart w:id="22074" w:name="_ETM_Q51_376000"/>
      <w:bookmarkEnd w:id="22074"/>
      <w:r>
        <w:rPr>
          <w:rFonts w:hint="cs"/>
          <w:rtl/>
          <w:lang w:eastAsia="he-IL"/>
        </w:rPr>
        <w:t xml:space="preserve"> בבית משפט, נענשה, לאחר שהיא יוצאת מהכלא היא פשוט יכולה לחזור ולעבוד שוב עם ילדים וחסרי ישע נוספים? ואני לא אומר את זה כדבר תיאורטי אלא זה דבר שבאמת קורה.</w:t>
      </w:r>
    </w:p>
    <w:p w:rsidR="00FE1686" w:rsidRDefault="00FE1686" w:rsidP="00CC532B">
      <w:pPr>
        <w:rPr>
          <w:rtl/>
          <w:lang w:eastAsia="he-IL"/>
        </w:rPr>
      </w:pPr>
    </w:p>
    <w:p w:rsidR="00FE1686" w:rsidRDefault="00FE1686" w:rsidP="00CC532B">
      <w:pPr>
        <w:pStyle w:val="af7"/>
        <w:keepNext/>
        <w:rPr>
          <w:rtl/>
        </w:rPr>
      </w:pPr>
      <w:r w:rsidRPr="008C3450">
        <w:rPr>
          <w:rStyle w:val="TagStyle"/>
          <w:rtl/>
        </w:rPr>
        <w:t xml:space="preserve"> &lt;&lt; יור &gt;&gt; </w:t>
      </w:r>
      <w:r>
        <w:rPr>
          <w:rtl/>
        </w:rPr>
        <w:t>היו"ר אוריאל בוסו:</w:t>
      </w:r>
      <w:r w:rsidRPr="008C3450">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היו דברים מעולם.</w:t>
      </w:r>
    </w:p>
    <w:p w:rsidR="00FE1686" w:rsidRDefault="00FE1686" w:rsidP="00CC532B">
      <w:pPr>
        <w:rPr>
          <w:rtl/>
          <w:lang w:eastAsia="he-IL"/>
        </w:rPr>
      </w:pPr>
    </w:p>
    <w:p w:rsidR="00FE1686" w:rsidRDefault="00FE1686" w:rsidP="00CC532B">
      <w:pPr>
        <w:pStyle w:val="-"/>
        <w:keepNext/>
        <w:rPr>
          <w:rtl/>
        </w:rPr>
      </w:pPr>
      <w:bookmarkStart w:id="22075" w:name="ET_speakercontinue_5786_17"/>
      <w:r w:rsidRPr="008C3450">
        <w:rPr>
          <w:rStyle w:val="TagStyle"/>
          <w:rtl/>
        </w:rPr>
        <w:t xml:space="preserve"> &lt;&lt; דובר_המשך &gt;&gt; </w:t>
      </w:r>
      <w:r>
        <w:rPr>
          <w:rtl/>
        </w:rPr>
        <w:t>אופיר כץ (הליכוד):</w:t>
      </w:r>
      <w:r w:rsidRPr="008C3450">
        <w:rPr>
          <w:rStyle w:val="TagStyle"/>
          <w:rtl/>
        </w:rPr>
        <w:t xml:space="preserve"> &lt;&lt; דובר_המשך &gt;&gt;</w:t>
      </w:r>
      <w:r>
        <w:rPr>
          <w:rtl/>
        </w:rPr>
        <w:t xml:space="preserve">   </w:t>
      </w:r>
      <w:bookmarkEnd w:id="22075"/>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זה דבר שבאמת קורה, כאלו שלא רק שחזרו, הן גם חזרו ותקפו </w:t>
      </w:r>
      <w:bookmarkStart w:id="22076" w:name="_ETM_Q51_395000"/>
      <w:bookmarkEnd w:id="22076"/>
      <w:r>
        <w:rPr>
          <w:rFonts w:hint="cs"/>
          <w:rtl/>
          <w:lang w:eastAsia="he-IL"/>
        </w:rPr>
        <w:t>בפעם השנייה. אני את האבסורד הזה רוצה למנוע</w:t>
      </w:r>
      <w:bookmarkStart w:id="22077" w:name="_ETM_Q51_400000"/>
      <w:bookmarkEnd w:id="22077"/>
      <w:r>
        <w:rPr>
          <w:rFonts w:hint="cs"/>
          <w:rtl/>
          <w:lang w:eastAsia="he-IL"/>
        </w:rPr>
        <w:t xml:space="preserve"> היום עם הצעת החוק הזאת, שאומרת שמי שהורשעה ופגעה בילדים שלנו לא תוכל לחזור ולעבוד או לטפל </w:t>
      </w:r>
      <w:r>
        <w:rPr>
          <w:rFonts w:hint="eastAsia"/>
          <w:rtl/>
          <w:lang w:eastAsia="he-IL"/>
        </w:rPr>
        <w:t>–</w:t>
      </w:r>
      <w:r>
        <w:rPr>
          <w:rFonts w:hint="cs"/>
          <w:rtl/>
          <w:lang w:eastAsia="he-IL"/>
        </w:rPr>
        <w:t xml:space="preserve"> או להיות קרובה בכלל לילדים הקטנים שלנו, ובכלל, גם</w:t>
      </w:r>
      <w:bookmarkStart w:id="22078" w:name="_ETM_Q51_411000"/>
      <w:bookmarkEnd w:id="22078"/>
      <w:r>
        <w:rPr>
          <w:rFonts w:hint="cs"/>
          <w:rtl/>
          <w:lang w:eastAsia="he-IL"/>
        </w:rPr>
        <w:t xml:space="preserve"> עם מבוגרים. מי שהורשעה, מי שאלימה, לא תתקרב יותר לחסרי ישע. אבקש את תמיכתכם. תודה.</w:t>
      </w:r>
    </w:p>
    <w:p w:rsidR="00FE1686" w:rsidRPr="006F0DC2" w:rsidRDefault="00FE1686" w:rsidP="00CC532B">
      <w:pPr>
        <w:rPr>
          <w:rtl/>
        </w:rPr>
      </w:pPr>
    </w:p>
    <w:p w:rsidR="00FE1686" w:rsidRDefault="00FE1686" w:rsidP="00CC532B">
      <w:pPr>
        <w:pStyle w:val="af7"/>
        <w:keepNext/>
        <w:rPr>
          <w:rtl/>
        </w:rPr>
      </w:pPr>
      <w:r w:rsidRPr="008C3450">
        <w:rPr>
          <w:rStyle w:val="TagStyle"/>
          <w:rtl/>
        </w:rPr>
        <w:t xml:space="preserve"> &lt;&lt; יור &gt;&gt; </w:t>
      </w:r>
      <w:r>
        <w:rPr>
          <w:rtl/>
        </w:rPr>
        <w:t>היו"ר אוריאל בוסו:</w:t>
      </w:r>
      <w:r w:rsidRPr="008C3450">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רבה לחבר </w:t>
      </w:r>
      <w:bookmarkStart w:id="22079" w:name="_ETM_Q51_420000"/>
      <w:bookmarkEnd w:id="22079"/>
      <w:r>
        <w:rPr>
          <w:rFonts w:hint="cs"/>
          <w:rtl/>
          <w:lang w:eastAsia="he-IL"/>
        </w:rPr>
        <w:t>הכנסת אופיר כץ, שעושה עבודת קודש בנושא הזה המון זמן. מגיע לך</w:t>
      </w:r>
      <w:bookmarkStart w:id="22080" w:name="_ETM_Q51_423000"/>
      <w:bookmarkEnd w:id="22080"/>
      <w:r>
        <w:rPr>
          <w:rFonts w:hint="cs"/>
          <w:rtl/>
          <w:lang w:eastAsia="he-IL"/>
        </w:rPr>
        <w:t xml:space="preserve"> יישר כוח, אתה מלווה את הנושא כבר עם כמה הצעות חוק.</w:t>
      </w:r>
      <w:bookmarkStart w:id="22081" w:name="_ETM_Q51_427000"/>
      <w:bookmarkEnd w:id="22081"/>
      <w:r>
        <w:rPr>
          <w:rFonts w:hint="cs"/>
          <w:rtl/>
          <w:lang w:eastAsia="he-IL"/>
        </w:rPr>
        <w:t xml:space="preserve"> </w:t>
      </w:r>
    </w:p>
    <w:p w:rsidR="00FE1686" w:rsidRDefault="00FE1686" w:rsidP="00CC532B">
      <w:pPr>
        <w:rPr>
          <w:rtl/>
          <w:lang w:eastAsia="he-IL"/>
        </w:rPr>
      </w:pPr>
    </w:p>
    <w:p w:rsidR="00FE1686" w:rsidRDefault="00FE1686" w:rsidP="00CC532B">
      <w:pPr>
        <w:rPr>
          <w:rtl/>
          <w:lang w:eastAsia="he-IL"/>
        </w:rPr>
      </w:pPr>
      <w:r>
        <w:rPr>
          <w:rFonts w:hint="cs"/>
          <w:rtl/>
          <w:lang w:eastAsia="he-IL"/>
        </w:rPr>
        <w:t xml:space="preserve">מי משיב בשם הממשלה? השר אבי דיכטר, שר החקלאות ופיתוח הכפר, בבקשה. אם תחליט לנצל את </w:t>
      </w:r>
      <w:bookmarkStart w:id="22082" w:name="_ETM_Q51_436000"/>
      <w:bookmarkEnd w:id="22082"/>
      <w:r>
        <w:rPr>
          <w:rFonts w:hint="cs"/>
          <w:rtl/>
          <w:lang w:eastAsia="he-IL"/>
        </w:rPr>
        <w:t>מרב הדקות שעומדות לרשותך, יש לך עשר דקות.</w:t>
      </w:r>
    </w:p>
    <w:p w:rsidR="00FE1686" w:rsidRDefault="00FE1686" w:rsidP="00CC532B">
      <w:pPr>
        <w:rPr>
          <w:rtl/>
          <w:lang w:eastAsia="he-IL"/>
        </w:rPr>
      </w:pPr>
    </w:p>
    <w:p w:rsidR="00FE1686" w:rsidRDefault="00FE1686" w:rsidP="00CC532B">
      <w:pPr>
        <w:pStyle w:val="a4"/>
        <w:keepNext/>
        <w:rPr>
          <w:rtl/>
        </w:rPr>
      </w:pPr>
      <w:bookmarkStart w:id="22083" w:name="ET_speaker_6434_22"/>
      <w:r w:rsidRPr="008C3450">
        <w:rPr>
          <w:rStyle w:val="TagStyle"/>
          <w:rtl/>
        </w:rPr>
        <w:t xml:space="preserve"> &lt;&lt; דובר &gt;&gt; </w:t>
      </w:r>
      <w:bookmarkStart w:id="22084" w:name="_Toc127431962"/>
      <w:bookmarkStart w:id="22085" w:name="_Toc135565452"/>
      <w:r>
        <w:rPr>
          <w:rtl/>
        </w:rPr>
        <w:t>שר החקלאות ופיתוח הכפר אבי דיכטר:</w:t>
      </w:r>
      <w:bookmarkEnd w:id="22084"/>
      <w:bookmarkEnd w:id="22085"/>
      <w:r w:rsidRPr="008C3450">
        <w:rPr>
          <w:rStyle w:val="TagStyle"/>
          <w:rtl/>
        </w:rPr>
        <w:t xml:space="preserve"> &lt;&lt; דובר &gt;&gt;</w:t>
      </w:r>
      <w:bookmarkEnd w:id="22083"/>
    </w:p>
    <w:p w:rsidR="00FE1686" w:rsidRDefault="00FE1686" w:rsidP="003A019F">
      <w:pPr>
        <w:rPr>
          <w:rtl/>
          <w:lang w:eastAsia="he-IL"/>
        </w:rPr>
      </w:pPr>
    </w:p>
    <w:p w:rsidR="00FE1686" w:rsidRDefault="00FE1686" w:rsidP="00CC532B">
      <w:pPr>
        <w:rPr>
          <w:rtl/>
          <w:lang w:eastAsia="he-IL"/>
        </w:rPr>
      </w:pPr>
      <w:r>
        <w:rPr>
          <w:rFonts w:hint="cs"/>
          <w:rtl/>
          <w:lang w:eastAsia="he-IL"/>
        </w:rPr>
        <w:t>אדוני היושב-ראש, חבריי חברי הכנסת, ידידי חבר הכנסת אופיר כץ, והצטרף אליו גם חבר הכנסת רון כץ, שניהם פועלים ללא</w:t>
      </w:r>
      <w:bookmarkStart w:id="22086" w:name="_ETM_Q51_460000"/>
      <w:bookmarkEnd w:id="22086"/>
      <w:r>
        <w:rPr>
          <w:rFonts w:hint="cs"/>
          <w:rtl/>
          <w:lang w:eastAsia="he-IL"/>
        </w:rPr>
        <w:t xml:space="preserve"> לאות למען הגנה על חסרי הישע. כך לדוגמה,</w:t>
      </w:r>
      <w:bookmarkStart w:id="22087" w:name="_ETM_Q51_465000"/>
      <w:bookmarkEnd w:id="22087"/>
      <w:r>
        <w:rPr>
          <w:rFonts w:hint="cs"/>
          <w:rtl/>
          <w:lang w:eastAsia="he-IL"/>
        </w:rPr>
        <w:t xml:space="preserve"> רק בכנסת החולפת העביר אופיר חוק חשוב שמחמיר את העונש על התעללות בפעוטות, והגיש הצעת חוק נוספת שמטרתה להגן על החלשים בחברה, ילדים</w:t>
      </w:r>
      <w:bookmarkStart w:id="22088" w:name="_ETM_Q51_477000"/>
      <w:bookmarkEnd w:id="22088"/>
      <w:r>
        <w:rPr>
          <w:rFonts w:hint="cs"/>
          <w:rtl/>
          <w:lang w:eastAsia="he-IL"/>
        </w:rPr>
        <w:t xml:space="preserve"> עד גיל שש, זקנים, אנשים עם מוגבלות שכלית או התפתחותית. </w:t>
      </w:r>
    </w:p>
    <w:p w:rsidR="00FE1686" w:rsidRDefault="00FE1686" w:rsidP="00CC532B">
      <w:pPr>
        <w:rPr>
          <w:rtl/>
          <w:lang w:eastAsia="he-IL"/>
        </w:rPr>
      </w:pPr>
    </w:p>
    <w:p w:rsidR="00FE1686" w:rsidRDefault="00FE1686" w:rsidP="00FC7046">
      <w:pPr>
        <w:rPr>
          <w:rtl/>
          <w:lang w:eastAsia="he-IL"/>
        </w:rPr>
      </w:pPr>
      <w:r>
        <w:rPr>
          <w:rFonts w:hint="cs"/>
          <w:rtl/>
          <w:lang w:eastAsia="he-IL"/>
        </w:rPr>
        <w:t>הצעת החוק מבקשת לחוקק חוק חדש ועצמאי אשר יאסור על אדם שהורשע או מואשם בעבירות של תקיפה, תקיפת קטין או חסר ישע, תקיפת זקן או התעללות בקטין</w:t>
      </w:r>
      <w:bookmarkStart w:id="22089" w:name="_ETM_Q51_498000"/>
      <w:bookmarkEnd w:id="22089"/>
      <w:r>
        <w:rPr>
          <w:rFonts w:hint="cs"/>
          <w:rtl/>
          <w:lang w:eastAsia="he-IL"/>
        </w:rPr>
        <w:t xml:space="preserve"> או חסר ישע, לעבוד או להתנדב במוסד כפי הגדרתו בחוק המוצע אשר במסגרת העבודה או ההתנדבות בו מתאפשר קשר קבוע או סדיר עם ילדים עד </w:t>
      </w:r>
      <w:bookmarkStart w:id="22090" w:name="_ETM_Q51_513000"/>
      <w:bookmarkEnd w:id="22090"/>
      <w:r>
        <w:rPr>
          <w:rFonts w:hint="cs"/>
          <w:rtl/>
          <w:lang w:eastAsia="he-IL"/>
        </w:rPr>
        <w:t>גיל שש, עם זקנים, עם אנשים מוגבלות שכלית או התפתחותית או חסרי ישע. לצד איסור ההעסקה האמור, שיחול הן על עובד בגיר</w:t>
      </w:r>
      <w:bookmarkStart w:id="22091" w:name="_ETM_Q51_523000"/>
      <w:bookmarkEnd w:id="22091"/>
      <w:r>
        <w:rPr>
          <w:rFonts w:hint="cs"/>
          <w:rtl/>
          <w:lang w:eastAsia="he-IL"/>
        </w:rPr>
        <w:t xml:space="preserve"> והן על מי שמבקש להעסיקו, מציע החוק להחיל חובה על המעסיק לקבל טרם ההעסקה אישור ממשטרת ישראל כי אין מניעה להעסיק את אותו בגיר לפי החוק המוצע. על פי דברי ההסבר, הרקע</w:t>
      </w:r>
      <w:bookmarkStart w:id="22092" w:name="_ETM_Q51_542000"/>
      <w:bookmarkEnd w:id="22092"/>
      <w:r>
        <w:rPr>
          <w:rFonts w:hint="cs"/>
          <w:rtl/>
          <w:lang w:eastAsia="he-IL"/>
        </w:rPr>
        <w:t xml:space="preserve"> להצעת החוק הוא מקרים שבהם מטפלים ומטפלות שהתעללו בקטינים או בחסרי ישע חזרו לעבוד בתחום החינוך והטיפול</w:t>
      </w:r>
      <w:bookmarkStart w:id="22093" w:name="_ETM_Q51_553000"/>
      <w:bookmarkEnd w:id="22093"/>
      <w:r>
        <w:rPr>
          <w:rFonts w:hint="cs"/>
          <w:rtl/>
          <w:lang w:eastAsia="he-IL"/>
        </w:rPr>
        <w:t xml:space="preserve"> וביצעו תקיפה או התעללות נוספת. מטרת הצעת החוק היא לסייע למיגור התופעה הקשה </w:t>
      </w:r>
      <w:bookmarkStart w:id="22094" w:name="_ETM_Q51_561000"/>
      <w:bookmarkEnd w:id="22094"/>
      <w:r>
        <w:rPr>
          <w:rFonts w:hint="cs"/>
          <w:rtl/>
          <w:lang w:eastAsia="he-IL"/>
        </w:rPr>
        <w:t>ולמניעת מקרי התקיפה וההתעללות הבאים.</w:t>
      </w:r>
      <w:r w:rsidR="00FC7046">
        <w:rPr>
          <w:rFonts w:hint="cs"/>
          <w:rtl/>
          <w:lang w:eastAsia="he-IL"/>
        </w:rPr>
        <w:t xml:space="preserve"> </w:t>
      </w:r>
      <w:r>
        <w:rPr>
          <w:rFonts w:hint="cs"/>
          <w:rtl/>
          <w:lang w:eastAsia="he-IL"/>
        </w:rPr>
        <w:t>אדוני היושב-ראש, למעשה, הצעת החוק מבקשת ללמוד מהמודל הקיים בחוק למניעת העסקה של עברייני מין</w:t>
      </w:r>
      <w:bookmarkStart w:id="22095" w:name="_ETM_Q51_574000"/>
      <w:bookmarkEnd w:id="22095"/>
      <w:r>
        <w:rPr>
          <w:rFonts w:hint="cs"/>
          <w:rtl/>
          <w:lang w:eastAsia="he-IL"/>
        </w:rPr>
        <w:t xml:space="preserve"> במוסדות מיוחדים, תשס"א</w:t>
      </w:r>
      <w:r>
        <w:rPr>
          <w:rFonts w:hint="eastAsia"/>
          <w:rtl/>
          <w:lang w:eastAsia="he-IL"/>
        </w:rPr>
        <w:t>–</w:t>
      </w:r>
      <w:r>
        <w:rPr>
          <w:rFonts w:hint="cs"/>
          <w:rtl/>
          <w:lang w:eastAsia="he-IL"/>
        </w:rPr>
        <w:t>2001, באשר לבגירים שהורשעו בעבירות מין. מדובר בהצעה זהה להצעה שאושרה בוועדת השרים בכנסת הקודמת,</w:t>
      </w:r>
      <w:bookmarkStart w:id="22096" w:name="_ETM_Q51_586000"/>
      <w:bookmarkEnd w:id="22096"/>
      <w:r>
        <w:rPr>
          <w:rFonts w:hint="cs"/>
          <w:rtl/>
          <w:lang w:eastAsia="he-IL"/>
        </w:rPr>
        <w:t xml:space="preserve"> ועברה אז בקריאה טרומית, וכעת מבוקש לקדמה מחדש. </w:t>
      </w:r>
    </w:p>
    <w:p w:rsidR="00FE1686" w:rsidRDefault="00FE1686" w:rsidP="00CC532B">
      <w:pPr>
        <w:rPr>
          <w:rtl/>
          <w:lang w:eastAsia="he-IL"/>
        </w:rPr>
      </w:pPr>
    </w:p>
    <w:p w:rsidR="00FE1686" w:rsidRDefault="00FE1686" w:rsidP="00FC7046">
      <w:pPr>
        <w:rPr>
          <w:rtl/>
          <w:lang w:eastAsia="he-IL"/>
        </w:rPr>
      </w:pPr>
      <w:bookmarkStart w:id="22097" w:name="_ETM_Q51_596000"/>
      <w:bookmarkEnd w:id="22097"/>
      <w:r>
        <w:rPr>
          <w:rFonts w:hint="cs"/>
          <w:rtl/>
          <w:lang w:eastAsia="he-IL"/>
        </w:rPr>
        <w:t xml:space="preserve">עמדת הממשלה: תכלית החוק חשובה מאין כמותה </w:t>
      </w:r>
      <w:r>
        <w:rPr>
          <w:rFonts w:hint="eastAsia"/>
          <w:rtl/>
          <w:lang w:eastAsia="he-IL"/>
        </w:rPr>
        <w:t>–</w:t>
      </w:r>
      <w:r>
        <w:rPr>
          <w:rFonts w:hint="cs"/>
          <w:rtl/>
          <w:lang w:eastAsia="he-IL"/>
        </w:rPr>
        <w:t xml:space="preserve"> מניעת מקרי התקיפה וההתעללות הבאים בחסרי הישע החלשים ביותר בחברה. יחד עם זאת, מדובר בהצעת חוק מורכבת, אשר בין היתר </w:t>
      </w:r>
      <w:bookmarkStart w:id="22098" w:name="_ETM_Q51_607000"/>
      <w:bookmarkEnd w:id="22098"/>
      <w:r>
        <w:rPr>
          <w:rFonts w:hint="cs"/>
          <w:rtl/>
          <w:lang w:eastAsia="he-IL"/>
        </w:rPr>
        <w:t>דורשת משאבים רבים מבחינת משטרת ישראל, לרבות פיתוח מחשובי, אשר לא ניתן להעריכם בשלב זה, על מנת להתאים</w:t>
      </w:r>
      <w:bookmarkStart w:id="22099" w:name="_ETM_Q51_619000"/>
      <w:bookmarkEnd w:id="22099"/>
      <w:r>
        <w:rPr>
          <w:rFonts w:hint="cs"/>
          <w:rtl/>
          <w:lang w:eastAsia="he-IL"/>
        </w:rPr>
        <w:t xml:space="preserve"> את המערכת גם לעבירות המנויות בהצעה ולתנאים המופיעים בה. וכן מצריכה ההצעה דיוק בנוסחה תוך תיאום בין מספר משרדים.</w:t>
      </w:r>
      <w:bookmarkStart w:id="22100" w:name="_ETM_Q51_630000"/>
      <w:bookmarkEnd w:id="22100"/>
      <w:r>
        <w:rPr>
          <w:rFonts w:hint="cs"/>
          <w:rtl/>
          <w:lang w:eastAsia="he-IL"/>
        </w:rPr>
        <w:t xml:space="preserve"> לצד זאת, במרבית המוסדות שאליהם מכוונת הצעת החוק בנוסחה</w:t>
      </w:r>
      <w:bookmarkStart w:id="22101" w:name="_ETM_Q51_636000"/>
      <w:bookmarkEnd w:id="22101"/>
      <w:r>
        <w:rPr>
          <w:rFonts w:hint="cs"/>
          <w:rtl/>
          <w:lang w:eastAsia="he-IL"/>
        </w:rPr>
        <w:t xml:space="preserve"> המקורי קיימת כבר כיום רגולציה מכוח חוק הפיקוח על מעונות יום לפעוטות, </w:t>
      </w:r>
      <w:proofErr w:type="spellStart"/>
      <w:r w:rsidR="00030F6D">
        <w:rPr>
          <w:rFonts w:hint="cs"/>
          <w:rtl/>
          <w:lang w:eastAsia="he-IL"/>
        </w:rPr>
        <w:t>ה</w:t>
      </w:r>
      <w:r>
        <w:rPr>
          <w:rFonts w:hint="cs"/>
          <w:rtl/>
          <w:lang w:eastAsia="he-IL"/>
        </w:rPr>
        <w:t>תשע"ט</w:t>
      </w:r>
      <w:proofErr w:type="spellEnd"/>
      <w:r>
        <w:rPr>
          <w:rFonts w:hint="eastAsia"/>
          <w:rtl/>
          <w:lang w:eastAsia="he-IL"/>
        </w:rPr>
        <w:t>–</w:t>
      </w:r>
      <w:r>
        <w:rPr>
          <w:rFonts w:hint="cs"/>
          <w:rtl/>
          <w:lang w:eastAsia="he-IL"/>
        </w:rPr>
        <w:t>2018.</w:t>
      </w:r>
      <w:r w:rsidR="00FC7046">
        <w:rPr>
          <w:rFonts w:hint="cs"/>
          <w:rtl/>
          <w:lang w:eastAsia="he-IL"/>
        </w:rPr>
        <w:t xml:space="preserve"> </w:t>
      </w:r>
      <w:r>
        <w:rPr>
          <w:rFonts w:hint="cs"/>
          <w:rtl/>
          <w:lang w:eastAsia="he-IL"/>
        </w:rPr>
        <w:t>לאור האמור, אדוני היושב-ראש, הממשלה תומכת בהצעת החוק בכפוף להסכמת המשרדים לביטחון לאומי, משרד החינוך,</w:t>
      </w:r>
      <w:bookmarkStart w:id="22102" w:name="_ETM_Q51_651000"/>
      <w:bookmarkEnd w:id="22102"/>
      <w:r>
        <w:rPr>
          <w:rFonts w:hint="cs"/>
          <w:rtl/>
          <w:lang w:eastAsia="he-IL"/>
        </w:rPr>
        <w:t xml:space="preserve"> משרד המשפטים, משרד הבריאות, הרווחה, הפנים והעבודה. בהתאם להחלטת ועדת השרים לענייני חקיקה, הצעת החוק תוחזר </w:t>
      </w:r>
      <w:bookmarkStart w:id="22103" w:name="_ETM_Q51_660000"/>
      <w:bookmarkEnd w:id="22103"/>
      <w:r>
        <w:rPr>
          <w:rFonts w:hint="cs"/>
          <w:rtl/>
          <w:lang w:eastAsia="he-IL"/>
        </w:rPr>
        <w:t>אליה לדיון לפני הקריאה הראשונה. תודה רבה.</w:t>
      </w:r>
    </w:p>
    <w:p w:rsidR="00FE1686" w:rsidRDefault="00FE1686" w:rsidP="00CC532B">
      <w:pPr>
        <w:rPr>
          <w:rtl/>
          <w:lang w:eastAsia="he-IL"/>
        </w:rPr>
      </w:pPr>
    </w:p>
    <w:p w:rsidR="00FE1686" w:rsidRDefault="00FE1686" w:rsidP="00CC532B">
      <w:pPr>
        <w:pStyle w:val="af7"/>
        <w:keepNext/>
        <w:rPr>
          <w:rtl/>
        </w:rPr>
      </w:pPr>
      <w:r w:rsidRPr="00C37F9A">
        <w:rPr>
          <w:rStyle w:val="TagStyle"/>
          <w:rtl/>
        </w:rPr>
        <w:t xml:space="preserve"> &lt;&lt; יור &gt;&gt; </w:t>
      </w:r>
      <w:r>
        <w:rPr>
          <w:rtl/>
        </w:rPr>
        <w:t>היו"ר אוריאל בוסו:</w:t>
      </w:r>
      <w:r w:rsidRPr="00C37F9A">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תודה רבה לשר. חבר הכנסת אופיר כץ,</w:t>
      </w:r>
      <w:bookmarkStart w:id="22104" w:name="_ETM_Q51_675000"/>
      <w:bookmarkEnd w:id="22104"/>
      <w:r>
        <w:rPr>
          <w:rFonts w:hint="cs"/>
          <w:rtl/>
          <w:lang w:eastAsia="he-IL"/>
        </w:rPr>
        <w:t xml:space="preserve"> מקובלת עליך תשובת השר? הוא אמר שלאחר הקריאה הטרומית, טרם הקריאה הראשונה, זה יעבור בתיאום איתם.</w:t>
      </w:r>
      <w:bookmarkStart w:id="22105" w:name="_ETM_Q51_682000"/>
      <w:bookmarkEnd w:id="22105"/>
      <w:r>
        <w:rPr>
          <w:rFonts w:hint="cs"/>
          <w:rtl/>
          <w:lang w:eastAsia="he-IL"/>
        </w:rPr>
        <w:t xml:space="preserve"> </w:t>
      </w:r>
    </w:p>
    <w:p w:rsidR="00FE1686" w:rsidRDefault="00FE1686" w:rsidP="00CC532B">
      <w:pPr>
        <w:rPr>
          <w:rtl/>
          <w:lang w:eastAsia="he-IL"/>
        </w:rPr>
      </w:pPr>
    </w:p>
    <w:p w:rsidR="00FE1686" w:rsidRDefault="00FE1686" w:rsidP="00FC7046">
      <w:pPr>
        <w:rPr>
          <w:rtl/>
          <w:lang w:eastAsia="he-IL"/>
        </w:rPr>
      </w:pPr>
      <w:r>
        <w:rPr>
          <w:rFonts w:hint="cs"/>
          <w:rtl/>
          <w:lang w:eastAsia="he-IL"/>
        </w:rPr>
        <w:t>אתה רוצה להוסיף, לענות, להשיב? אי-אפשר</w:t>
      </w:r>
      <w:r w:rsidR="00FC7046">
        <w:rPr>
          <w:rFonts w:hint="cs"/>
          <w:rtl/>
          <w:lang w:eastAsia="he-IL"/>
        </w:rPr>
        <w:t>,</w:t>
      </w:r>
      <w:r>
        <w:rPr>
          <w:rFonts w:hint="cs"/>
          <w:rtl/>
          <w:lang w:eastAsia="he-IL"/>
        </w:rPr>
        <w:t xml:space="preserve"> כי אין </w:t>
      </w:r>
      <w:bookmarkStart w:id="22106" w:name="_ETM_Q51_689000"/>
      <w:bookmarkEnd w:id="22106"/>
      <w:r>
        <w:rPr>
          <w:rFonts w:hint="cs"/>
          <w:rtl/>
          <w:lang w:eastAsia="he-IL"/>
        </w:rPr>
        <w:t>התנגדות.</w:t>
      </w:r>
    </w:p>
    <w:p w:rsidR="00FE1686" w:rsidRDefault="00FE1686" w:rsidP="00CC532B">
      <w:pPr>
        <w:rPr>
          <w:rtl/>
          <w:lang w:eastAsia="he-IL"/>
        </w:rPr>
      </w:pPr>
    </w:p>
    <w:p w:rsidR="00FE1686" w:rsidRDefault="00FE1686" w:rsidP="00CC532B">
      <w:pPr>
        <w:pStyle w:val="af6"/>
        <w:keepNext/>
        <w:rPr>
          <w:rtl/>
        </w:rPr>
      </w:pPr>
      <w:bookmarkStart w:id="22107" w:name="ET_interruption_5726_25"/>
      <w:r w:rsidRPr="005D0767">
        <w:rPr>
          <w:rStyle w:val="TagStyle"/>
          <w:rtl/>
        </w:rPr>
        <w:t xml:space="preserve"> &lt;&lt; קריאה &gt;&gt; </w:t>
      </w:r>
      <w:r>
        <w:rPr>
          <w:rtl/>
        </w:rPr>
        <w:t>ינון אזולאי (ש"ס):</w:t>
      </w:r>
      <w:r w:rsidRPr="005D0767">
        <w:rPr>
          <w:rStyle w:val="TagStyle"/>
          <w:rtl/>
        </w:rPr>
        <w:t xml:space="preserve"> &lt;&lt; קריאה &gt;&gt;</w:t>
      </w:r>
      <w:r>
        <w:rPr>
          <w:rtl/>
        </w:rPr>
        <w:t xml:space="preserve">   </w:t>
      </w:r>
      <w:bookmarkEnd w:id="22107"/>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אז </w:t>
      </w:r>
      <w:bookmarkStart w:id="22108" w:name="_ETM_Q51_693000"/>
      <w:bookmarkEnd w:id="22108"/>
      <w:r>
        <w:rPr>
          <w:rFonts w:hint="cs"/>
          <w:rtl/>
          <w:lang w:eastAsia="he-IL"/>
        </w:rPr>
        <w:t>אני מתנגד, ואז הוא יוכל לעלות.</w:t>
      </w:r>
    </w:p>
    <w:p w:rsidR="00FE1686" w:rsidRDefault="00FE1686" w:rsidP="00CC532B">
      <w:pPr>
        <w:rPr>
          <w:rtl/>
          <w:lang w:eastAsia="he-IL"/>
        </w:rPr>
      </w:pPr>
    </w:p>
    <w:p w:rsidR="00FE1686" w:rsidRDefault="00FE1686" w:rsidP="00CC532B">
      <w:pPr>
        <w:pStyle w:val="af7"/>
        <w:keepNext/>
        <w:rPr>
          <w:rtl/>
        </w:rPr>
      </w:pPr>
      <w:r w:rsidRPr="00C37F9A">
        <w:rPr>
          <w:rStyle w:val="TagStyle"/>
          <w:rtl/>
        </w:rPr>
        <w:t xml:space="preserve"> &lt;&lt; יור &gt;&gt; </w:t>
      </w:r>
      <w:r>
        <w:rPr>
          <w:rtl/>
        </w:rPr>
        <w:t>היו"ר אוריאל בוסו:</w:t>
      </w:r>
      <w:r w:rsidRPr="00C37F9A">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חבר הכנסת ינון אזולאי ביקש להביע התנגדות, מעין דעה</w:t>
      </w:r>
      <w:bookmarkStart w:id="22109" w:name="_ETM_Q51_702000"/>
      <w:bookmarkEnd w:id="22109"/>
      <w:r>
        <w:rPr>
          <w:rFonts w:hint="cs"/>
          <w:rtl/>
          <w:lang w:eastAsia="he-IL"/>
        </w:rPr>
        <w:t xml:space="preserve"> אחרת.</w:t>
      </w:r>
    </w:p>
    <w:p w:rsidR="00FE1686" w:rsidRDefault="00FE1686" w:rsidP="00CC532B">
      <w:pPr>
        <w:rPr>
          <w:rtl/>
          <w:lang w:eastAsia="he-IL"/>
        </w:rPr>
      </w:pPr>
    </w:p>
    <w:p w:rsidR="00FE1686" w:rsidRDefault="00FE1686" w:rsidP="00CC532B">
      <w:pPr>
        <w:pStyle w:val="af6"/>
        <w:keepNext/>
        <w:rPr>
          <w:rtl/>
        </w:rPr>
      </w:pPr>
      <w:bookmarkStart w:id="22110" w:name="ET_interruption_5761_26"/>
      <w:r w:rsidRPr="005D0767">
        <w:rPr>
          <w:rStyle w:val="TagStyle"/>
          <w:rtl/>
        </w:rPr>
        <w:t xml:space="preserve"> &lt;&lt; קריאה &gt;&gt; </w:t>
      </w:r>
      <w:r>
        <w:rPr>
          <w:rtl/>
        </w:rPr>
        <w:t>עאידה תומא סלימאן (חד"ש-תע"ל):</w:t>
      </w:r>
      <w:r w:rsidRPr="005D0767">
        <w:rPr>
          <w:rStyle w:val="TagStyle"/>
          <w:rtl/>
        </w:rPr>
        <w:t xml:space="preserve"> &lt;&lt; קריאה &gt;&gt;</w:t>
      </w:r>
      <w:r>
        <w:rPr>
          <w:rtl/>
        </w:rPr>
        <w:t xml:space="preserve">   </w:t>
      </w:r>
      <w:bookmarkEnd w:id="22110"/>
    </w:p>
    <w:p w:rsidR="00FE1686" w:rsidRDefault="00FE1686" w:rsidP="003A019F">
      <w:pPr>
        <w:rPr>
          <w:rtl/>
          <w:lang w:eastAsia="he-IL"/>
        </w:rPr>
      </w:pPr>
    </w:p>
    <w:p w:rsidR="00FE1686" w:rsidRDefault="00FE1686" w:rsidP="00CC532B">
      <w:pPr>
        <w:rPr>
          <w:rtl/>
          <w:lang w:eastAsia="he-IL"/>
        </w:rPr>
      </w:pPr>
      <w:bookmarkStart w:id="22111" w:name="_ETM_Q51_708000"/>
      <w:bookmarkEnd w:id="22111"/>
      <w:r>
        <w:rPr>
          <w:rFonts w:hint="cs"/>
          <w:rtl/>
          <w:lang w:eastAsia="he-IL"/>
        </w:rPr>
        <w:t xml:space="preserve">הוא דיבר דקה, השר </w:t>
      </w:r>
      <w:r>
        <w:rPr>
          <w:rtl/>
          <w:lang w:eastAsia="he-IL"/>
        </w:rPr>
        <w:t>–</w:t>
      </w:r>
      <w:r>
        <w:rPr>
          <w:rFonts w:hint="cs"/>
          <w:rtl/>
          <w:lang w:eastAsia="he-IL"/>
        </w:rPr>
        <w:t xml:space="preserve"> עשר, ועכשיו </w:t>
      </w:r>
      <w:r w:rsidR="008528BB">
        <w:rPr>
          <w:rFonts w:hint="cs"/>
          <w:rtl/>
          <w:lang w:eastAsia="he-IL"/>
        </w:rPr>
        <w:t>– – –</w:t>
      </w:r>
      <w:r>
        <w:rPr>
          <w:rFonts w:hint="cs"/>
          <w:rtl/>
          <w:lang w:eastAsia="he-IL"/>
        </w:rPr>
        <w:t xml:space="preserve"> </w:t>
      </w:r>
    </w:p>
    <w:p w:rsidR="00FE1686" w:rsidRDefault="00FE1686" w:rsidP="00CC532B">
      <w:pPr>
        <w:rPr>
          <w:rtl/>
          <w:lang w:eastAsia="he-IL"/>
        </w:rPr>
      </w:pPr>
    </w:p>
    <w:p w:rsidR="00FE1686" w:rsidRDefault="00FE1686" w:rsidP="00CC532B">
      <w:pPr>
        <w:pStyle w:val="a4"/>
        <w:keepNext/>
        <w:rPr>
          <w:rtl/>
        </w:rPr>
      </w:pPr>
      <w:bookmarkStart w:id="22112" w:name="ET_speaker_5726_27"/>
      <w:r w:rsidRPr="005D0767">
        <w:rPr>
          <w:rStyle w:val="TagStyle"/>
          <w:rtl/>
        </w:rPr>
        <w:t xml:space="preserve"> &lt;&lt; דובר &gt;&gt; </w:t>
      </w:r>
      <w:bookmarkStart w:id="22113" w:name="_Toc127431963"/>
      <w:bookmarkStart w:id="22114" w:name="_Toc135565453"/>
      <w:r>
        <w:rPr>
          <w:rtl/>
        </w:rPr>
        <w:t>ינון אזולאי (ש"ס):</w:t>
      </w:r>
      <w:bookmarkEnd w:id="22113"/>
      <w:bookmarkEnd w:id="22114"/>
      <w:r w:rsidRPr="005D0767">
        <w:rPr>
          <w:rStyle w:val="TagStyle"/>
          <w:rtl/>
        </w:rPr>
        <w:t xml:space="preserve"> &lt;&lt; דובר &gt;&gt;</w:t>
      </w:r>
      <w:r>
        <w:rPr>
          <w:rtl/>
        </w:rPr>
        <w:t xml:space="preserve">   </w:t>
      </w:r>
      <w:bookmarkEnd w:id="22112"/>
    </w:p>
    <w:p w:rsidR="00FE1686" w:rsidRDefault="00FE1686" w:rsidP="003A019F">
      <w:pPr>
        <w:rPr>
          <w:rtl/>
          <w:lang w:eastAsia="he-IL"/>
        </w:rPr>
      </w:pPr>
    </w:p>
    <w:p w:rsidR="00FE1686" w:rsidRDefault="00FE1686" w:rsidP="00FC7046">
      <w:pPr>
        <w:rPr>
          <w:rtl/>
          <w:lang w:eastAsia="he-IL"/>
        </w:rPr>
      </w:pPr>
      <w:r>
        <w:rPr>
          <w:rFonts w:hint="cs"/>
          <w:rtl/>
          <w:lang w:eastAsia="he-IL"/>
        </w:rPr>
        <w:t>חברים, אני רק אתן לכם שיעור באופוזיציה</w:t>
      </w:r>
      <w:r w:rsidR="00FC7046">
        <w:rPr>
          <w:rFonts w:hint="cs"/>
          <w:rtl/>
          <w:lang w:eastAsia="he-IL"/>
        </w:rPr>
        <w:t>,</w:t>
      </w:r>
      <w:r>
        <w:rPr>
          <w:rFonts w:hint="cs"/>
          <w:rtl/>
          <w:lang w:eastAsia="he-IL"/>
        </w:rPr>
        <w:t xml:space="preserve"> מה עושים. לקחתי </w:t>
      </w:r>
      <w:bookmarkStart w:id="22115" w:name="_ETM_Q51_716000"/>
      <w:bookmarkEnd w:id="22115"/>
      <w:r>
        <w:rPr>
          <w:rFonts w:hint="cs"/>
          <w:rtl/>
          <w:lang w:eastAsia="he-IL"/>
        </w:rPr>
        <w:t>את זה מהאופוזיציה. אופיר הוא חבר טוב, חרוץ.</w:t>
      </w:r>
    </w:p>
    <w:p w:rsidR="00FE1686" w:rsidRDefault="00FE1686" w:rsidP="00CC532B">
      <w:pPr>
        <w:rPr>
          <w:rtl/>
          <w:lang w:eastAsia="he-IL"/>
        </w:rPr>
      </w:pPr>
    </w:p>
    <w:p w:rsidR="00FE1686" w:rsidRDefault="00FE1686" w:rsidP="00CC532B">
      <w:pPr>
        <w:pStyle w:val="af6"/>
        <w:keepNext/>
        <w:rPr>
          <w:rtl/>
        </w:rPr>
      </w:pPr>
      <w:bookmarkStart w:id="22116" w:name="ET_interruption_5761_28"/>
      <w:r w:rsidRPr="005D0767">
        <w:rPr>
          <w:rStyle w:val="TagStyle"/>
          <w:rtl/>
        </w:rPr>
        <w:t xml:space="preserve"> &lt;&lt; קריאה &gt;&gt; </w:t>
      </w:r>
      <w:r>
        <w:rPr>
          <w:rtl/>
        </w:rPr>
        <w:t>עאידה תומא סלימאן (חד"ש-תע"ל):</w:t>
      </w:r>
      <w:r w:rsidRPr="005D0767">
        <w:rPr>
          <w:rStyle w:val="TagStyle"/>
          <w:rtl/>
        </w:rPr>
        <w:t xml:space="preserve"> &lt;&lt; קריאה &gt;&gt;</w:t>
      </w:r>
      <w:r>
        <w:rPr>
          <w:rtl/>
        </w:rPr>
        <w:t xml:space="preserve">   </w:t>
      </w:r>
      <w:bookmarkEnd w:id="22116"/>
    </w:p>
    <w:p w:rsidR="00FE1686" w:rsidRDefault="00FE1686" w:rsidP="003A019F">
      <w:pPr>
        <w:rPr>
          <w:rtl/>
          <w:lang w:eastAsia="he-IL"/>
        </w:rPr>
      </w:pPr>
    </w:p>
    <w:p w:rsidR="00FE1686" w:rsidRDefault="00FE1686" w:rsidP="00CC532B">
      <w:pPr>
        <w:rPr>
          <w:rtl/>
          <w:lang w:eastAsia="he-IL"/>
        </w:rPr>
      </w:pPr>
      <w:bookmarkStart w:id="22117" w:name="_ETM_Q51_710000"/>
      <w:bookmarkEnd w:id="22117"/>
      <w:r>
        <w:rPr>
          <w:rFonts w:hint="cs"/>
          <w:rtl/>
          <w:lang w:eastAsia="he-IL"/>
        </w:rPr>
        <w:t>ואתה רוצה לברך אותו.</w:t>
      </w:r>
    </w:p>
    <w:p w:rsidR="00FE1686" w:rsidRPr="001F1007" w:rsidRDefault="00FE1686" w:rsidP="003A019F">
      <w:pPr>
        <w:rPr>
          <w:rtl/>
        </w:rPr>
      </w:pPr>
    </w:p>
    <w:p w:rsidR="00FE1686" w:rsidRDefault="00FE1686" w:rsidP="00CC532B">
      <w:pPr>
        <w:pStyle w:val="-"/>
        <w:keepNext/>
        <w:rPr>
          <w:rtl/>
        </w:rPr>
      </w:pPr>
      <w:bookmarkStart w:id="22118" w:name="ET_speakercontinue_5726_29"/>
      <w:r w:rsidRPr="005D0767">
        <w:rPr>
          <w:rStyle w:val="TagStyle"/>
          <w:rtl/>
        </w:rPr>
        <w:t xml:space="preserve"> &lt;&lt; דובר_המשך &gt;&gt; </w:t>
      </w:r>
      <w:r>
        <w:rPr>
          <w:rtl/>
        </w:rPr>
        <w:t>ינון אזולאי (ש"ס):</w:t>
      </w:r>
      <w:r w:rsidRPr="005D0767">
        <w:rPr>
          <w:rStyle w:val="TagStyle"/>
          <w:rtl/>
        </w:rPr>
        <w:t xml:space="preserve"> &lt;&lt; דובר_המשך &gt;&gt;</w:t>
      </w:r>
      <w:r>
        <w:rPr>
          <w:rtl/>
        </w:rPr>
        <w:t xml:space="preserve">   </w:t>
      </w:r>
      <w:bookmarkEnd w:id="22118"/>
    </w:p>
    <w:p w:rsidR="00FE1686" w:rsidRDefault="00FE1686" w:rsidP="003A019F">
      <w:pPr>
        <w:rPr>
          <w:rtl/>
          <w:lang w:eastAsia="he-IL"/>
        </w:rPr>
      </w:pPr>
    </w:p>
    <w:p w:rsidR="00FE1686" w:rsidRDefault="00FE1686" w:rsidP="00CC532B">
      <w:pPr>
        <w:rPr>
          <w:rtl/>
          <w:lang w:eastAsia="he-IL"/>
        </w:rPr>
      </w:pPr>
      <w:bookmarkStart w:id="22119" w:name="_ETM_Q51_720000"/>
      <w:bookmarkEnd w:id="22119"/>
      <w:r>
        <w:rPr>
          <w:rFonts w:hint="cs"/>
          <w:rtl/>
          <w:lang w:eastAsia="he-IL"/>
        </w:rPr>
        <w:t>הוא אחד</w:t>
      </w:r>
      <w:bookmarkStart w:id="22120" w:name="_ETM_Q51_719000"/>
      <w:bookmarkEnd w:id="22120"/>
      <w:r>
        <w:rPr>
          <w:rFonts w:hint="cs"/>
          <w:rtl/>
          <w:lang w:eastAsia="he-IL"/>
        </w:rPr>
        <w:t xml:space="preserve"> מהמובילים בכל נושא חסרי הישע, במלחמה נגד אותם המתעללים בחסרי הישע</w:t>
      </w:r>
      <w:bookmarkStart w:id="22121" w:name="_ETM_Q51_726000"/>
      <w:bookmarkEnd w:id="22121"/>
      <w:r>
        <w:rPr>
          <w:rFonts w:hint="cs"/>
          <w:rtl/>
          <w:lang w:eastAsia="he-IL"/>
        </w:rPr>
        <w:t xml:space="preserve">, בתינוקות במעונות היום. ולמה עליתי לפה? כי אני מתנגד </w:t>
      </w:r>
      <w:r>
        <w:rPr>
          <w:rtl/>
          <w:lang w:eastAsia="he-IL"/>
        </w:rPr>
        <w:t>–</w:t>
      </w:r>
      <w:r>
        <w:rPr>
          <w:rFonts w:hint="cs"/>
          <w:rtl/>
          <w:lang w:eastAsia="he-IL"/>
        </w:rPr>
        <w:t xml:space="preserve"> בכל פעם זה צריך לחזור; זה דבר שצריך לרוץ, לרוץ, לא צריך בכלל </w:t>
      </w:r>
      <w:bookmarkStart w:id="22122" w:name="_ETM_Q51_734000"/>
      <w:bookmarkEnd w:id="22122"/>
      <w:r>
        <w:rPr>
          <w:rFonts w:hint="cs"/>
          <w:rtl/>
          <w:lang w:eastAsia="he-IL"/>
        </w:rPr>
        <w:t>להחזיר את זה לוועדת שרים. בגלל זה אני מתנגד ל</w:t>
      </w:r>
      <w:bookmarkStart w:id="22123" w:name="_ETM_Q51_737000"/>
      <w:bookmarkEnd w:id="22123"/>
      <w:r>
        <w:rPr>
          <w:rFonts w:hint="cs"/>
          <w:rtl/>
          <w:lang w:eastAsia="he-IL"/>
        </w:rPr>
        <w:t>דבר הזה. אני מקווה שעכשיו הוא ישכנע אותי להצביע בעד. תודה.</w:t>
      </w:r>
    </w:p>
    <w:p w:rsidR="00FE1686" w:rsidRDefault="00FE1686" w:rsidP="00CC532B">
      <w:pPr>
        <w:rPr>
          <w:rtl/>
          <w:lang w:eastAsia="he-IL"/>
        </w:rPr>
      </w:pPr>
    </w:p>
    <w:p w:rsidR="00FE1686" w:rsidRDefault="00FE1686" w:rsidP="00CC532B">
      <w:pPr>
        <w:pStyle w:val="af7"/>
        <w:keepNext/>
        <w:rPr>
          <w:rtl/>
        </w:rPr>
      </w:pPr>
      <w:r w:rsidRPr="00C37F9A">
        <w:rPr>
          <w:rStyle w:val="TagStyle"/>
          <w:rtl/>
        </w:rPr>
        <w:t xml:space="preserve"> &lt;&lt; יור &gt;&gt; </w:t>
      </w:r>
      <w:r>
        <w:rPr>
          <w:rtl/>
        </w:rPr>
        <w:t>היו"ר אוריאל בוסו:</w:t>
      </w:r>
      <w:r w:rsidRPr="00C37F9A">
        <w:rPr>
          <w:rStyle w:val="TagStyle"/>
          <w:rtl/>
        </w:rPr>
        <w:t xml:space="preserve"> &lt;&lt;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תודה רבה לחבר הכנסת ינון אזולאי. ישיב מציע ההצעה, חבר הכנסת אופיר כץ. מציע ההצעה, יושב-ראש</w:t>
      </w:r>
      <w:bookmarkStart w:id="22124" w:name="_ETM_Q51_752000"/>
      <w:bookmarkEnd w:id="22124"/>
      <w:r>
        <w:rPr>
          <w:rFonts w:hint="cs"/>
          <w:rtl/>
          <w:lang w:eastAsia="he-IL"/>
        </w:rPr>
        <w:t xml:space="preserve"> ועדת הכנסת.</w:t>
      </w:r>
    </w:p>
    <w:p w:rsidR="00FE1686" w:rsidRDefault="00FE1686" w:rsidP="00CC532B">
      <w:pPr>
        <w:rPr>
          <w:rtl/>
          <w:lang w:eastAsia="he-IL"/>
        </w:rPr>
      </w:pPr>
    </w:p>
    <w:p w:rsidR="00FE1686" w:rsidRDefault="00FE1686" w:rsidP="00CC532B">
      <w:pPr>
        <w:pStyle w:val="af6"/>
        <w:keepNext/>
        <w:rPr>
          <w:rtl/>
        </w:rPr>
      </w:pPr>
      <w:bookmarkStart w:id="22125" w:name="ET_interruption_5761_30"/>
      <w:r w:rsidRPr="005D0767">
        <w:rPr>
          <w:rStyle w:val="TagStyle"/>
          <w:rtl/>
        </w:rPr>
        <w:t xml:space="preserve"> &lt;&lt; קריאה &gt;&gt; </w:t>
      </w:r>
      <w:r>
        <w:rPr>
          <w:rtl/>
        </w:rPr>
        <w:t>עאידה תומא סלימאן (חד"ש-תע"ל):</w:t>
      </w:r>
      <w:r w:rsidRPr="005D0767">
        <w:rPr>
          <w:rStyle w:val="TagStyle"/>
          <w:rtl/>
        </w:rPr>
        <w:t xml:space="preserve"> &lt;&lt; קריאה &gt;&gt;</w:t>
      </w:r>
      <w:r>
        <w:rPr>
          <w:rtl/>
        </w:rPr>
        <w:t xml:space="preserve">   </w:t>
      </w:r>
      <w:bookmarkEnd w:id="22125"/>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ינון הוא חבר טוב, אבל שניהם </w:t>
      </w:r>
      <w:r w:rsidR="008528BB">
        <w:rPr>
          <w:rFonts w:hint="cs"/>
          <w:rtl/>
          <w:lang w:eastAsia="he-IL"/>
        </w:rPr>
        <w:t>– – –</w:t>
      </w:r>
    </w:p>
    <w:p w:rsidR="00FE1686" w:rsidRDefault="00FE1686" w:rsidP="00CC532B">
      <w:pPr>
        <w:rPr>
          <w:rtl/>
          <w:lang w:eastAsia="he-IL"/>
        </w:rPr>
      </w:pPr>
    </w:p>
    <w:p w:rsidR="00FE1686" w:rsidRDefault="00FE1686" w:rsidP="00CC532B">
      <w:pPr>
        <w:pStyle w:val="af7"/>
        <w:keepNext/>
        <w:rPr>
          <w:rtl/>
        </w:rPr>
      </w:pPr>
      <w:bookmarkStart w:id="22126" w:name="ET_yor_6488_31"/>
      <w:r w:rsidRPr="005D0767">
        <w:rPr>
          <w:rStyle w:val="TagStyle"/>
          <w:rtl/>
        </w:rPr>
        <w:t xml:space="preserve"> &lt;&lt; יור &gt;&gt; </w:t>
      </w:r>
      <w:r>
        <w:rPr>
          <w:rtl/>
        </w:rPr>
        <w:t>היו"ר אוריאל בוסו:</w:t>
      </w:r>
      <w:r w:rsidRPr="005D0767">
        <w:rPr>
          <w:rStyle w:val="TagStyle"/>
          <w:rtl/>
        </w:rPr>
        <w:t xml:space="preserve"> &lt;&lt; יור &gt;&gt;</w:t>
      </w:r>
      <w:r>
        <w:rPr>
          <w:rtl/>
        </w:rPr>
        <w:t xml:space="preserve">   </w:t>
      </w:r>
      <w:bookmarkEnd w:id="22126"/>
    </w:p>
    <w:p w:rsidR="00FE1686" w:rsidRDefault="00FE1686" w:rsidP="003A019F">
      <w:pPr>
        <w:rPr>
          <w:rtl/>
          <w:lang w:eastAsia="he-IL"/>
        </w:rPr>
      </w:pPr>
    </w:p>
    <w:p w:rsidR="00FE1686" w:rsidRDefault="00FE1686" w:rsidP="00CC532B">
      <w:pPr>
        <w:rPr>
          <w:rtl/>
          <w:lang w:eastAsia="he-IL"/>
        </w:rPr>
      </w:pPr>
      <w:bookmarkStart w:id="22127" w:name="_ETM_Q51_758000"/>
      <w:bookmarkEnd w:id="22127"/>
      <w:r>
        <w:rPr>
          <w:rFonts w:hint="cs"/>
          <w:rtl/>
          <w:lang w:eastAsia="he-IL"/>
        </w:rPr>
        <w:t>אופיר וינון זה לא מהקדנציה הנוכחית.</w:t>
      </w:r>
    </w:p>
    <w:p w:rsidR="00FE1686" w:rsidRDefault="00FE1686" w:rsidP="00CC532B">
      <w:pPr>
        <w:rPr>
          <w:rtl/>
          <w:lang w:eastAsia="he-IL"/>
        </w:rPr>
      </w:pPr>
    </w:p>
    <w:p w:rsidR="00FE1686" w:rsidRDefault="00FE1686" w:rsidP="00CC532B">
      <w:pPr>
        <w:pStyle w:val="a4"/>
        <w:keepNext/>
        <w:rPr>
          <w:rtl/>
        </w:rPr>
      </w:pPr>
      <w:bookmarkStart w:id="22128" w:name="ET_speaker_5786_19"/>
      <w:r w:rsidRPr="00BF528A">
        <w:rPr>
          <w:rStyle w:val="TagStyle"/>
          <w:rtl/>
        </w:rPr>
        <w:t xml:space="preserve">&lt;&lt; דובר &gt;&gt; </w:t>
      </w:r>
      <w:bookmarkStart w:id="22129" w:name="_Toc127431964"/>
      <w:bookmarkStart w:id="22130" w:name="_Toc135565454"/>
      <w:r>
        <w:rPr>
          <w:rtl/>
        </w:rPr>
        <w:t>אופיר כץ (הליכוד):</w:t>
      </w:r>
      <w:bookmarkEnd w:id="22129"/>
      <w:bookmarkEnd w:id="22130"/>
      <w:r w:rsidRPr="00BF528A">
        <w:rPr>
          <w:rStyle w:val="TagStyle"/>
          <w:rtl/>
        </w:rPr>
        <w:t xml:space="preserve"> &lt;&lt; דובר &gt;&gt;</w:t>
      </w:r>
      <w:r>
        <w:rPr>
          <w:rtl/>
        </w:rPr>
        <w:t xml:space="preserve">   </w:t>
      </w:r>
      <w:bookmarkEnd w:id="22128"/>
    </w:p>
    <w:p w:rsidR="00FE1686" w:rsidRDefault="00FE1686" w:rsidP="003A019F">
      <w:pPr>
        <w:rPr>
          <w:rtl/>
          <w:lang w:eastAsia="he-IL"/>
        </w:rPr>
      </w:pPr>
    </w:p>
    <w:p w:rsidR="00FE1686" w:rsidRDefault="00FE1686" w:rsidP="00FC7046">
      <w:pPr>
        <w:rPr>
          <w:rtl/>
          <w:lang w:eastAsia="he-IL"/>
        </w:rPr>
      </w:pPr>
      <w:bookmarkStart w:id="22131" w:name="_ETM_Q52_145205"/>
      <w:bookmarkStart w:id="22132" w:name="_ETM_Q52_145315"/>
      <w:bookmarkEnd w:id="22131"/>
      <w:bookmarkEnd w:id="22132"/>
      <w:r>
        <w:rPr>
          <w:rFonts w:hint="cs"/>
          <w:rtl/>
          <w:lang w:eastAsia="he-IL"/>
        </w:rPr>
        <w:t xml:space="preserve">תודה, אדוני היושב-ראש. חבר הכנסת ינון אזולאי, אני מקווה </w:t>
      </w:r>
      <w:bookmarkStart w:id="22133" w:name="_ETM_Q52_163441"/>
      <w:bookmarkEnd w:id="22133"/>
      <w:r>
        <w:rPr>
          <w:rFonts w:hint="cs"/>
          <w:rtl/>
          <w:lang w:eastAsia="he-IL"/>
        </w:rPr>
        <w:t>שאני אשכנע אותך, כי עליתי לפה בשביל ל</w:t>
      </w:r>
      <w:r w:rsidR="00FC7046">
        <w:rPr>
          <w:rFonts w:hint="cs"/>
          <w:rtl/>
          <w:lang w:eastAsia="he-IL"/>
        </w:rPr>
        <w:t>דבר</w:t>
      </w:r>
      <w:r>
        <w:rPr>
          <w:rFonts w:hint="cs"/>
          <w:rtl/>
          <w:lang w:eastAsia="he-IL"/>
        </w:rPr>
        <w:t xml:space="preserve"> </w:t>
      </w:r>
      <w:r w:rsidR="00FC7046">
        <w:rPr>
          <w:rFonts w:hint="cs"/>
          <w:rtl/>
          <w:lang w:eastAsia="he-IL"/>
        </w:rPr>
        <w:t xml:space="preserve">על </w:t>
      </w:r>
      <w:r>
        <w:rPr>
          <w:rFonts w:hint="cs"/>
          <w:rtl/>
          <w:lang w:eastAsia="he-IL"/>
        </w:rPr>
        <w:t xml:space="preserve">בחורה נפלאה, אלונה ממטה המאבק, שעושה עבודת קודש בהתנדבות – בכל מקרה של התעללות, ההורים פונים אליה. היא מסייעת להם </w:t>
      </w:r>
      <w:bookmarkStart w:id="22134" w:name="_ETM_Q52_178630"/>
      <w:bookmarkEnd w:id="22134"/>
      <w:r>
        <w:rPr>
          <w:rFonts w:hint="cs"/>
          <w:rtl/>
          <w:lang w:eastAsia="he-IL"/>
        </w:rPr>
        <w:t>מול משרדי הממשלה, מול המשטרה, מול הפרקליטות. גלעד קריב מכיר וסייע לנו בעניין הזה. היא פשוט אישה מדהימה. גם היא חלק מהחוק</w:t>
      </w:r>
      <w:bookmarkStart w:id="22135" w:name="_ETM_Q52_191987"/>
      <w:bookmarkEnd w:id="22135"/>
      <w:r>
        <w:rPr>
          <w:rFonts w:hint="cs"/>
          <w:rtl/>
          <w:lang w:eastAsia="he-IL"/>
        </w:rPr>
        <w:t xml:space="preserve"> הזה, יחד עם ההורים ממטה המאבק. ננצל את הבמה ונגיד לה שוב תודה רבה. </w:t>
      </w:r>
    </w:p>
    <w:p w:rsidR="00FE1686" w:rsidRDefault="00FE1686" w:rsidP="003A019F">
      <w:pPr>
        <w:rPr>
          <w:rtl/>
          <w:lang w:eastAsia="he-IL"/>
        </w:rPr>
      </w:pPr>
    </w:p>
    <w:p w:rsidR="00FE1686" w:rsidRDefault="00FE1686" w:rsidP="00CC532B">
      <w:pPr>
        <w:pStyle w:val="af6"/>
        <w:keepNext/>
        <w:rPr>
          <w:rtl/>
        </w:rPr>
      </w:pPr>
      <w:bookmarkStart w:id="22136" w:name="ET_interruption_5761_13"/>
      <w:r w:rsidRPr="0085012F">
        <w:rPr>
          <w:rStyle w:val="TagStyle"/>
          <w:rtl/>
        </w:rPr>
        <w:t xml:space="preserve"> &lt;&lt; קריאה &gt;&gt;</w:t>
      </w:r>
      <w:r w:rsidRPr="000B742C">
        <w:rPr>
          <w:rStyle w:val="TagStyle"/>
          <w:rtl/>
        </w:rPr>
        <w:t xml:space="preserve"> </w:t>
      </w:r>
      <w:r>
        <w:rPr>
          <w:rtl/>
        </w:rPr>
        <w:t>עאידה תומא סלימאן (חד"ש-תע"ל):</w:t>
      </w:r>
      <w:r w:rsidRPr="000B742C">
        <w:rPr>
          <w:rStyle w:val="TagStyle"/>
          <w:rtl/>
        </w:rPr>
        <w:t xml:space="preserve"> </w:t>
      </w:r>
      <w:r w:rsidRPr="0085012F">
        <w:rPr>
          <w:rStyle w:val="TagStyle"/>
          <w:rtl/>
        </w:rPr>
        <w:t>&lt;&lt; קריאה &gt;&gt;</w:t>
      </w:r>
      <w:r>
        <w:rPr>
          <w:rtl/>
        </w:rPr>
        <w:t xml:space="preserve">   </w:t>
      </w:r>
      <w:bookmarkEnd w:id="22136"/>
    </w:p>
    <w:p w:rsidR="00FE1686" w:rsidRPr="000B742C" w:rsidRDefault="00FE1686" w:rsidP="003A019F">
      <w:pPr>
        <w:rPr>
          <w:rtl/>
          <w:lang w:eastAsia="he-IL"/>
        </w:rPr>
      </w:pPr>
    </w:p>
    <w:p w:rsidR="00FE1686" w:rsidRPr="000B742C" w:rsidRDefault="00FE1686" w:rsidP="00CC532B">
      <w:pPr>
        <w:rPr>
          <w:rtl/>
          <w:lang w:eastAsia="he-IL"/>
        </w:rPr>
      </w:pPr>
      <w:r>
        <w:rPr>
          <w:rFonts w:hint="cs"/>
          <w:rtl/>
          <w:lang w:eastAsia="he-IL"/>
        </w:rPr>
        <w:t xml:space="preserve">כל הכבוד, אופיר. </w:t>
      </w:r>
    </w:p>
    <w:p w:rsidR="00FE1686" w:rsidRDefault="00FE1686" w:rsidP="00CC532B">
      <w:pPr>
        <w:ind w:firstLine="0"/>
        <w:rPr>
          <w:rtl/>
          <w:lang w:eastAsia="he-IL"/>
        </w:rPr>
      </w:pPr>
    </w:p>
    <w:p w:rsidR="00FE1686" w:rsidRDefault="00FE1686" w:rsidP="00CC532B">
      <w:pPr>
        <w:pStyle w:val="af7"/>
        <w:keepNext/>
        <w:rPr>
          <w:rtl/>
        </w:rPr>
      </w:pPr>
      <w:r w:rsidRPr="0085012F">
        <w:rPr>
          <w:rStyle w:val="TagStyle"/>
          <w:rtl/>
        </w:rPr>
        <w:t xml:space="preserve"> &lt;&lt; יור &gt;&gt;</w:t>
      </w:r>
      <w:r w:rsidRPr="006E0E2C">
        <w:rPr>
          <w:rStyle w:val="TagStyle"/>
          <w:rtl/>
        </w:rPr>
        <w:t xml:space="preserve"> </w:t>
      </w:r>
      <w:r>
        <w:rPr>
          <w:rtl/>
        </w:rPr>
        <w:t>היו"ר אוריאל בוסו:</w:t>
      </w:r>
      <w:r w:rsidRPr="006E0E2C">
        <w:rPr>
          <w:rStyle w:val="TagStyle"/>
          <w:rtl/>
        </w:rPr>
        <w:t xml:space="preserve"> </w:t>
      </w:r>
      <w:r w:rsidRPr="0085012F">
        <w:rPr>
          <w:rStyle w:val="TagStyle"/>
          <w:rtl/>
        </w:rPr>
        <w:t>&lt;&lt; יור &gt;&gt;</w:t>
      </w:r>
      <w:r>
        <w:rPr>
          <w:rtl/>
        </w:rPr>
        <w:t xml:space="preserve">   </w:t>
      </w:r>
    </w:p>
    <w:p w:rsidR="00FE1686" w:rsidRDefault="00FE1686" w:rsidP="003A019F">
      <w:pPr>
        <w:rPr>
          <w:rtl/>
          <w:lang w:eastAsia="he-IL"/>
        </w:rPr>
      </w:pPr>
    </w:p>
    <w:p w:rsidR="00FE1686" w:rsidRDefault="00FE1686" w:rsidP="00CC532B">
      <w:pPr>
        <w:rPr>
          <w:rtl/>
          <w:lang w:eastAsia="he-IL"/>
        </w:rPr>
      </w:pPr>
      <w:bookmarkStart w:id="22137" w:name="_ETM_Q52_195162"/>
      <w:bookmarkStart w:id="22138" w:name="_ETM_Q52_195248"/>
      <w:bookmarkEnd w:id="22137"/>
      <w:bookmarkEnd w:id="22138"/>
      <w:r>
        <w:rPr>
          <w:rFonts w:hint="cs"/>
          <w:rtl/>
          <w:lang w:eastAsia="he-IL"/>
        </w:rPr>
        <w:t xml:space="preserve">תודה רבה לחבר הכנסת. </w:t>
      </w:r>
      <w:bookmarkStart w:id="22139" w:name="_ETM_Q52_182260"/>
      <w:bookmarkEnd w:id="22139"/>
    </w:p>
    <w:p w:rsidR="00FE1686" w:rsidRDefault="00FE1686" w:rsidP="00CC532B">
      <w:pPr>
        <w:rPr>
          <w:rtl/>
          <w:lang w:eastAsia="he-IL"/>
        </w:rPr>
      </w:pPr>
      <w:bookmarkStart w:id="22140" w:name="_ETM_Q52_182290"/>
      <w:bookmarkEnd w:id="22140"/>
    </w:p>
    <w:p w:rsidR="00FE1686" w:rsidRDefault="00FE1686" w:rsidP="00FC7046">
      <w:pPr>
        <w:rPr>
          <w:rtl/>
          <w:lang w:eastAsia="he-IL"/>
        </w:rPr>
      </w:pPr>
      <w:bookmarkStart w:id="22141" w:name="_ETM_Q52_182338"/>
      <w:bookmarkStart w:id="22142" w:name="_ETM_Q52_182435"/>
      <w:bookmarkEnd w:id="22141"/>
      <w:bookmarkEnd w:id="22142"/>
      <w:r>
        <w:rPr>
          <w:rFonts w:hint="cs"/>
          <w:rtl/>
          <w:lang w:eastAsia="he-IL"/>
        </w:rPr>
        <w:t>אם כן, רבותיי חברי הכנסת, אנחנו נעבור להצבעה. הצעת חוק למניעת</w:t>
      </w:r>
      <w:bookmarkStart w:id="22143" w:name="_ETM_Q52_206054"/>
      <w:bookmarkEnd w:id="22143"/>
      <w:r>
        <w:rPr>
          <w:rFonts w:hint="cs"/>
          <w:rtl/>
          <w:lang w:eastAsia="he-IL"/>
        </w:rPr>
        <w:t xml:space="preserve"> העסקה בתחום החינוך והטיפול של אדם שהורשע או שמואשם בתקיפה</w:t>
      </w:r>
      <w:bookmarkStart w:id="22144" w:name="_ETM_Q52_210237"/>
      <w:bookmarkEnd w:id="22144"/>
      <w:r>
        <w:rPr>
          <w:rFonts w:hint="cs"/>
          <w:rtl/>
          <w:lang w:eastAsia="he-IL"/>
        </w:rPr>
        <w:t xml:space="preserve"> או בהתעללות בחסר ישע, התשפ"ג</w:t>
      </w:r>
      <w:r>
        <w:rPr>
          <w:rtl/>
          <w:lang w:eastAsia="he-IL"/>
        </w:rPr>
        <w:t>–</w:t>
      </w:r>
      <w:r>
        <w:rPr>
          <w:rFonts w:hint="cs"/>
          <w:rtl/>
          <w:lang w:eastAsia="he-IL"/>
        </w:rPr>
        <w:t>2022, של חבר הכנסת</w:t>
      </w:r>
      <w:bookmarkStart w:id="22145" w:name="_ETM_Q52_215709"/>
      <w:bookmarkEnd w:id="22145"/>
      <w:r>
        <w:rPr>
          <w:rFonts w:hint="cs"/>
          <w:rtl/>
          <w:lang w:eastAsia="he-IL"/>
        </w:rPr>
        <w:t xml:space="preserve"> אופיר כץ. הצבעה. </w:t>
      </w:r>
    </w:p>
    <w:p w:rsidR="00FE1686" w:rsidRDefault="00FE1686" w:rsidP="00CC532B">
      <w:pPr>
        <w:rPr>
          <w:rtl/>
          <w:lang w:eastAsia="he-IL"/>
        </w:rPr>
      </w:pPr>
    </w:p>
    <w:p w:rsidR="00FE1686" w:rsidRDefault="00FE1686" w:rsidP="00CC532B">
      <w:pPr>
        <w:pStyle w:val="af2"/>
        <w:keepNext/>
        <w:rPr>
          <w:rtl/>
          <w:lang w:eastAsia="he-IL"/>
        </w:rPr>
      </w:pPr>
      <w:r>
        <w:rPr>
          <w:rtl/>
          <w:lang w:eastAsia="he-IL"/>
        </w:rPr>
        <w:t>הצבעה מס'</w:t>
      </w:r>
      <w:r>
        <w:rPr>
          <w:rFonts w:hint="cs"/>
          <w:rtl/>
          <w:lang w:eastAsia="he-IL"/>
        </w:rPr>
        <w:t xml:space="preserve"> 43</w:t>
      </w:r>
    </w:p>
    <w:p w:rsidR="00FE1686" w:rsidRDefault="00FE1686" w:rsidP="00CC532B">
      <w:pPr>
        <w:pStyle w:val="--"/>
        <w:keepNext/>
        <w:rPr>
          <w:rtl/>
          <w:lang w:eastAsia="he-IL"/>
        </w:rPr>
      </w:pPr>
    </w:p>
    <w:p w:rsidR="00FE1686" w:rsidRDefault="00FE1686" w:rsidP="00CC532B">
      <w:pPr>
        <w:pStyle w:val="--"/>
        <w:keepNext/>
        <w:rPr>
          <w:rtl/>
          <w:lang w:eastAsia="he-IL"/>
        </w:rPr>
      </w:pPr>
      <w:r>
        <w:rPr>
          <w:rtl/>
          <w:lang w:eastAsia="he-IL"/>
        </w:rPr>
        <w:t>בעד ההצעה להעביר את הצעת החוק לוועדה –</w:t>
      </w:r>
      <w:r>
        <w:rPr>
          <w:rFonts w:hint="cs"/>
          <w:rtl/>
          <w:lang w:eastAsia="he-IL"/>
        </w:rPr>
        <w:t xml:space="preserve"> 20</w:t>
      </w:r>
    </w:p>
    <w:p w:rsidR="00FE1686" w:rsidRDefault="00FE1686" w:rsidP="00CC532B">
      <w:pPr>
        <w:pStyle w:val="--"/>
        <w:keepNext/>
        <w:rPr>
          <w:rtl/>
          <w:lang w:eastAsia="he-IL"/>
        </w:rPr>
      </w:pPr>
      <w:r>
        <w:rPr>
          <w:rtl/>
          <w:lang w:eastAsia="he-IL"/>
        </w:rPr>
        <w:t xml:space="preserve">נגד – </w:t>
      </w:r>
      <w:r>
        <w:rPr>
          <w:rFonts w:hint="cs"/>
          <w:rtl/>
          <w:lang w:eastAsia="he-IL"/>
        </w:rPr>
        <w:t>אין</w:t>
      </w:r>
    </w:p>
    <w:p w:rsidR="00FE1686" w:rsidRDefault="00FE1686" w:rsidP="00CC532B">
      <w:pPr>
        <w:pStyle w:val="--"/>
        <w:keepNext/>
        <w:rPr>
          <w:rtl/>
          <w:lang w:eastAsia="he-IL"/>
        </w:rPr>
      </w:pPr>
      <w:r>
        <w:rPr>
          <w:rtl/>
          <w:lang w:eastAsia="he-IL"/>
        </w:rPr>
        <w:t>נמנעים –</w:t>
      </w:r>
      <w:r>
        <w:rPr>
          <w:rFonts w:hint="cs"/>
          <w:rtl/>
          <w:lang w:eastAsia="he-IL"/>
        </w:rPr>
        <w:t xml:space="preserve"> </w:t>
      </w:r>
      <w:bookmarkStart w:id="22146" w:name="_ETM_Q52_228222"/>
      <w:bookmarkEnd w:id="22146"/>
      <w:r>
        <w:rPr>
          <w:rFonts w:hint="cs"/>
          <w:rtl/>
          <w:lang w:eastAsia="he-IL"/>
        </w:rPr>
        <w:t>אין</w:t>
      </w:r>
      <w:r>
        <w:rPr>
          <w:rtl/>
          <w:lang w:eastAsia="he-IL"/>
        </w:rPr>
        <w:t xml:space="preserve"> </w:t>
      </w:r>
    </w:p>
    <w:p w:rsidR="00FE1686" w:rsidRPr="00101C3F" w:rsidRDefault="00FE1686" w:rsidP="00101C3F">
      <w:pPr>
        <w:pStyle w:val="af3"/>
        <w:rPr>
          <w:rtl/>
        </w:rPr>
      </w:pPr>
      <w:r w:rsidRPr="00101C3F">
        <w:rPr>
          <w:rtl/>
        </w:rPr>
        <w:t>ההצעה להעביר את הצעת חוק</w:t>
      </w:r>
      <w:r w:rsidRPr="00101C3F">
        <w:rPr>
          <w:rFonts w:hint="cs"/>
          <w:rtl/>
        </w:rPr>
        <w:t xml:space="preserve"> למניעת העסקה בתחום החינוך והטיפול של אדם שהורשע או שמואשם בתקיפה או בהתעללות בחסר ישע, התשפ"ג</w:t>
      </w:r>
      <w:r w:rsidRPr="00101C3F">
        <w:rPr>
          <w:rtl/>
        </w:rPr>
        <w:t>–</w:t>
      </w:r>
      <w:r w:rsidRPr="00101C3F">
        <w:rPr>
          <w:rFonts w:hint="cs"/>
          <w:rtl/>
        </w:rPr>
        <w:t>2022, לוועדה שתקבע ועדת הכנסת נתקבלה.</w:t>
      </w:r>
    </w:p>
    <w:p w:rsidR="00FE1686" w:rsidRDefault="00FE1686" w:rsidP="00FC7046">
      <w:pPr>
        <w:rPr>
          <w:rtl/>
          <w:lang w:eastAsia="he-IL"/>
        </w:rPr>
      </w:pPr>
      <w:bookmarkStart w:id="22147" w:name="_ETM_Q52_197701"/>
      <w:bookmarkEnd w:id="22147"/>
    </w:p>
    <w:p w:rsidR="00FE1686" w:rsidRDefault="00FE1686" w:rsidP="00CC532B">
      <w:pPr>
        <w:pStyle w:val="af7"/>
        <w:keepNext/>
        <w:rPr>
          <w:rtl/>
        </w:rPr>
      </w:pPr>
      <w:bookmarkStart w:id="22148" w:name="_ETM_Q52_197794"/>
      <w:bookmarkEnd w:id="22148"/>
      <w:r w:rsidRPr="0085012F">
        <w:rPr>
          <w:rStyle w:val="TagStyle"/>
          <w:rtl/>
        </w:rPr>
        <w:t xml:space="preserve"> &lt;&lt; יור &gt;&gt;</w:t>
      </w:r>
      <w:r w:rsidRPr="006E0E2C">
        <w:rPr>
          <w:rStyle w:val="TagStyle"/>
          <w:rtl/>
        </w:rPr>
        <w:t xml:space="preserve"> </w:t>
      </w:r>
      <w:r>
        <w:rPr>
          <w:rtl/>
        </w:rPr>
        <w:t>היו"ר אוריאל בוסו:</w:t>
      </w:r>
      <w:r w:rsidRPr="006E0E2C">
        <w:rPr>
          <w:rStyle w:val="TagStyle"/>
          <w:rtl/>
        </w:rPr>
        <w:t xml:space="preserve"> </w:t>
      </w:r>
      <w:r w:rsidRPr="0085012F">
        <w:rPr>
          <w:rStyle w:val="TagStyle"/>
          <w:rtl/>
        </w:rPr>
        <w:t>&lt;&lt; יור &gt;&gt;</w:t>
      </w:r>
      <w:r>
        <w:rPr>
          <w:rtl/>
        </w:rPr>
        <w:t xml:space="preserve">   </w:t>
      </w:r>
    </w:p>
    <w:p w:rsidR="00FE1686" w:rsidRDefault="00FE1686" w:rsidP="003A019F">
      <w:pPr>
        <w:rPr>
          <w:rtl/>
          <w:lang w:eastAsia="he-IL"/>
        </w:rPr>
      </w:pPr>
    </w:p>
    <w:p w:rsidR="00FE1686" w:rsidRDefault="00FE1686" w:rsidP="00101C3F">
      <w:pPr>
        <w:rPr>
          <w:rtl/>
          <w:lang w:eastAsia="he-IL"/>
        </w:rPr>
      </w:pPr>
      <w:r>
        <w:rPr>
          <w:rFonts w:hint="cs"/>
          <w:rtl/>
          <w:lang w:eastAsia="he-IL"/>
        </w:rPr>
        <w:t>אם כן, רבותיי חברי הכנסת: 20 בעד, אין מתנגדים, אין נמנעים. אני קובע</w:t>
      </w:r>
      <w:bookmarkStart w:id="22149" w:name="_ETM_Q52_232117"/>
      <w:bookmarkEnd w:id="22149"/>
      <w:r>
        <w:rPr>
          <w:rFonts w:hint="cs"/>
          <w:rtl/>
          <w:lang w:eastAsia="he-IL"/>
        </w:rPr>
        <w:t xml:space="preserve">, כי הצעת חוק למניעת העסקה, של חבר הכנסת אופיר </w:t>
      </w:r>
      <w:bookmarkStart w:id="22150" w:name="_ETM_Q52_236387"/>
      <w:bookmarkEnd w:id="22150"/>
      <w:r>
        <w:rPr>
          <w:rFonts w:hint="cs"/>
          <w:rtl/>
          <w:lang w:eastAsia="he-IL"/>
        </w:rPr>
        <w:t>כץ, התקבלה בקריאה הטרומית, ותעבור לוועדת החינוך, התרבות והספורט.</w:t>
      </w:r>
    </w:p>
    <w:p w:rsidR="00FE1686" w:rsidRDefault="00FE1686" w:rsidP="00CC532B">
      <w:pPr>
        <w:rPr>
          <w:rtl/>
          <w:lang w:eastAsia="he-IL"/>
        </w:rPr>
      </w:pPr>
    </w:p>
    <w:p w:rsidR="00FE1686" w:rsidRDefault="00FE1686" w:rsidP="00CC532B">
      <w:pPr>
        <w:pStyle w:val="af6"/>
        <w:keepNext/>
        <w:rPr>
          <w:rtl/>
        </w:rPr>
      </w:pPr>
      <w:bookmarkStart w:id="22151" w:name="ET_interruption_6156_14"/>
      <w:r w:rsidRPr="0085012F">
        <w:rPr>
          <w:rStyle w:val="TagStyle"/>
          <w:rtl/>
        </w:rPr>
        <w:t xml:space="preserve"> &lt;&lt; קריאה &gt;&gt;</w:t>
      </w:r>
      <w:r w:rsidRPr="000B742C">
        <w:rPr>
          <w:rStyle w:val="TagStyle"/>
          <w:rtl/>
        </w:rPr>
        <w:t xml:space="preserve"> </w:t>
      </w:r>
      <w:r>
        <w:rPr>
          <w:rtl/>
        </w:rPr>
        <w:t>גלעד קריב (העבודה):</w:t>
      </w:r>
      <w:r w:rsidRPr="000B742C">
        <w:rPr>
          <w:rStyle w:val="TagStyle"/>
          <w:rtl/>
        </w:rPr>
        <w:t xml:space="preserve"> </w:t>
      </w:r>
      <w:r w:rsidRPr="0085012F">
        <w:rPr>
          <w:rStyle w:val="TagStyle"/>
          <w:rtl/>
        </w:rPr>
        <w:t>&lt;&lt; קריאה &gt;&gt;</w:t>
      </w:r>
      <w:r>
        <w:rPr>
          <w:rtl/>
        </w:rPr>
        <w:t xml:space="preserve">   </w:t>
      </w:r>
      <w:bookmarkEnd w:id="22151"/>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חוקה, חוקה. </w:t>
      </w:r>
    </w:p>
    <w:p w:rsidR="00FE1686" w:rsidRDefault="00FE1686" w:rsidP="00CC532B">
      <w:pPr>
        <w:rPr>
          <w:rtl/>
          <w:lang w:eastAsia="he-IL"/>
        </w:rPr>
      </w:pPr>
    </w:p>
    <w:p w:rsidR="00FE1686" w:rsidRDefault="00FE1686" w:rsidP="00CC532B">
      <w:pPr>
        <w:pStyle w:val="af6"/>
        <w:keepNext/>
        <w:rPr>
          <w:rtl/>
        </w:rPr>
      </w:pPr>
      <w:bookmarkStart w:id="22152" w:name="ET_interruption_5786_15"/>
      <w:r w:rsidRPr="0085012F">
        <w:rPr>
          <w:rStyle w:val="TagStyle"/>
          <w:rtl/>
        </w:rPr>
        <w:t xml:space="preserve"> &lt;&lt; קריאה &gt;&gt;</w:t>
      </w:r>
      <w:r w:rsidRPr="000B742C">
        <w:rPr>
          <w:rStyle w:val="TagStyle"/>
          <w:rtl/>
        </w:rPr>
        <w:t xml:space="preserve"> </w:t>
      </w:r>
      <w:r>
        <w:rPr>
          <w:rtl/>
        </w:rPr>
        <w:t>אופיר כץ (הליכוד):</w:t>
      </w:r>
      <w:r w:rsidRPr="000B742C">
        <w:rPr>
          <w:rStyle w:val="TagStyle"/>
          <w:rtl/>
        </w:rPr>
        <w:t xml:space="preserve"> </w:t>
      </w:r>
      <w:r w:rsidRPr="0085012F">
        <w:rPr>
          <w:rStyle w:val="TagStyle"/>
          <w:rtl/>
        </w:rPr>
        <w:t>&lt;&lt; קריאה &gt;&gt;</w:t>
      </w:r>
      <w:r>
        <w:rPr>
          <w:rtl/>
        </w:rPr>
        <w:t xml:space="preserve">   </w:t>
      </w:r>
      <w:bookmarkEnd w:id="22152"/>
    </w:p>
    <w:p w:rsidR="00FE1686" w:rsidRDefault="00FE1686" w:rsidP="003A019F">
      <w:pPr>
        <w:rPr>
          <w:rtl/>
          <w:lang w:eastAsia="he-IL"/>
        </w:rPr>
      </w:pPr>
    </w:p>
    <w:p w:rsidR="00FE1686" w:rsidRDefault="00FE1686" w:rsidP="00CC532B">
      <w:pPr>
        <w:rPr>
          <w:rtl/>
          <w:lang w:eastAsia="he-IL"/>
        </w:rPr>
      </w:pPr>
      <w:bookmarkStart w:id="22153" w:name="_ETM_Q52_250805"/>
      <w:bookmarkEnd w:id="22153"/>
      <w:r>
        <w:rPr>
          <w:rFonts w:hint="cs"/>
          <w:rtl/>
          <w:lang w:eastAsia="he-IL"/>
        </w:rPr>
        <w:t>למה? למה? להעביר לוועדת הכנסת</w:t>
      </w:r>
      <w:bookmarkStart w:id="22154" w:name="_ETM_Q52_254387"/>
      <w:bookmarkEnd w:id="22154"/>
      <w:r>
        <w:rPr>
          <w:rFonts w:hint="cs"/>
          <w:rtl/>
          <w:lang w:eastAsia="he-IL"/>
        </w:rPr>
        <w:t xml:space="preserve"> </w:t>
      </w:r>
      <w:r w:rsidR="008528BB">
        <w:rPr>
          <w:rFonts w:hint="cs"/>
          <w:rtl/>
          <w:lang w:eastAsia="he-IL"/>
        </w:rPr>
        <w:t>– – –</w:t>
      </w:r>
    </w:p>
    <w:p w:rsidR="00FE1686" w:rsidRDefault="00FE1686" w:rsidP="00CC532B">
      <w:pPr>
        <w:ind w:firstLine="0"/>
        <w:rPr>
          <w:rtl/>
          <w:lang w:eastAsia="he-IL"/>
        </w:rPr>
      </w:pPr>
    </w:p>
    <w:p w:rsidR="00FE1686" w:rsidRDefault="00FE1686" w:rsidP="00CC532B">
      <w:pPr>
        <w:pStyle w:val="af6"/>
        <w:keepNext/>
        <w:rPr>
          <w:rtl/>
        </w:rPr>
      </w:pPr>
      <w:bookmarkStart w:id="22155" w:name="ET_interruption_6156_16"/>
      <w:r w:rsidRPr="0085012F">
        <w:rPr>
          <w:rStyle w:val="TagStyle"/>
          <w:rtl/>
        </w:rPr>
        <w:t xml:space="preserve"> &lt;&lt; קריאה &gt;&gt;</w:t>
      </w:r>
      <w:r w:rsidRPr="000B742C">
        <w:rPr>
          <w:rStyle w:val="TagStyle"/>
          <w:rtl/>
        </w:rPr>
        <w:t xml:space="preserve"> </w:t>
      </w:r>
      <w:r>
        <w:rPr>
          <w:rtl/>
        </w:rPr>
        <w:t>גלעד קריב (העבודה):</w:t>
      </w:r>
      <w:r w:rsidRPr="000B742C">
        <w:rPr>
          <w:rStyle w:val="TagStyle"/>
          <w:rtl/>
        </w:rPr>
        <w:t xml:space="preserve"> </w:t>
      </w:r>
      <w:r w:rsidRPr="0085012F">
        <w:rPr>
          <w:rStyle w:val="TagStyle"/>
          <w:rtl/>
        </w:rPr>
        <w:t>&lt;&lt; קריאה &gt;&gt;</w:t>
      </w:r>
      <w:r>
        <w:rPr>
          <w:rtl/>
        </w:rPr>
        <w:t xml:space="preserve">   </w:t>
      </w:r>
      <w:bookmarkEnd w:id="22155"/>
    </w:p>
    <w:p w:rsidR="00FE1686" w:rsidRPr="000B742C" w:rsidRDefault="00FE1686" w:rsidP="003A019F">
      <w:pPr>
        <w:rPr>
          <w:rtl/>
          <w:lang w:eastAsia="he-IL"/>
        </w:rPr>
      </w:pPr>
    </w:p>
    <w:p w:rsidR="00FE1686" w:rsidRDefault="008528BB" w:rsidP="008528BB">
      <w:pPr>
        <w:rPr>
          <w:rtl/>
          <w:lang w:eastAsia="he-IL"/>
        </w:rPr>
      </w:pPr>
      <w:r>
        <w:rPr>
          <w:rFonts w:hint="eastAsia"/>
          <w:rtl/>
          <w:lang w:eastAsia="he-IL"/>
        </w:rPr>
        <w:t>–</w:t>
      </w:r>
      <w:r w:rsidR="00FE1686">
        <w:rPr>
          <w:rFonts w:hint="cs"/>
          <w:rtl/>
          <w:lang w:eastAsia="he-IL"/>
        </w:rPr>
        <w:t xml:space="preserve"> </w:t>
      </w:r>
      <w:r>
        <w:rPr>
          <w:rFonts w:hint="cs"/>
          <w:rtl/>
          <w:lang w:eastAsia="he-IL"/>
        </w:rPr>
        <w:t>– –</w:t>
      </w:r>
      <w:r w:rsidR="00FE1686">
        <w:rPr>
          <w:rFonts w:hint="cs"/>
          <w:rtl/>
          <w:lang w:eastAsia="he-IL"/>
        </w:rPr>
        <w:t xml:space="preserve"> מי שולט בוועדת הכנסת?</w:t>
      </w:r>
    </w:p>
    <w:p w:rsidR="00FE1686" w:rsidRDefault="00FE1686" w:rsidP="00CC532B">
      <w:pPr>
        <w:ind w:firstLine="0"/>
        <w:rPr>
          <w:rtl/>
          <w:lang w:eastAsia="he-IL"/>
        </w:rPr>
      </w:pPr>
    </w:p>
    <w:p w:rsidR="00FE1686" w:rsidRDefault="00FE1686" w:rsidP="00CC532B">
      <w:pPr>
        <w:pStyle w:val="af7"/>
        <w:keepNext/>
        <w:rPr>
          <w:rtl/>
        </w:rPr>
      </w:pPr>
      <w:r w:rsidRPr="0085012F">
        <w:rPr>
          <w:rStyle w:val="TagStyle"/>
          <w:rtl/>
        </w:rPr>
        <w:t xml:space="preserve"> &lt;&lt; יור &gt;&gt;</w:t>
      </w:r>
      <w:r w:rsidRPr="006E0E2C">
        <w:rPr>
          <w:rStyle w:val="TagStyle"/>
          <w:rtl/>
        </w:rPr>
        <w:t xml:space="preserve"> </w:t>
      </w:r>
      <w:r>
        <w:rPr>
          <w:rtl/>
        </w:rPr>
        <w:t>היו"ר אוריאל בוסו:</w:t>
      </w:r>
      <w:r w:rsidRPr="006E0E2C">
        <w:rPr>
          <w:rStyle w:val="TagStyle"/>
          <w:rtl/>
        </w:rPr>
        <w:t xml:space="preserve"> </w:t>
      </w:r>
      <w:r w:rsidRPr="0085012F">
        <w:rPr>
          <w:rStyle w:val="TagStyle"/>
          <w:rtl/>
        </w:rPr>
        <w:t>&lt;&lt; יור &gt;&gt;</w:t>
      </w:r>
      <w:r>
        <w:rPr>
          <w:rtl/>
        </w:rPr>
        <w:t xml:space="preserve">   </w:t>
      </w:r>
    </w:p>
    <w:p w:rsidR="00FE1686" w:rsidRDefault="00FE1686" w:rsidP="003A019F">
      <w:pPr>
        <w:rPr>
          <w:rtl/>
          <w:lang w:eastAsia="he-IL"/>
        </w:rPr>
      </w:pPr>
    </w:p>
    <w:p w:rsidR="00FE1686" w:rsidRDefault="00FE1686" w:rsidP="00F52BC9">
      <w:pPr>
        <w:rPr>
          <w:rtl/>
          <w:lang w:eastAsia="he-IL"/>
        </w:rPr>
      </w:pPr>
      <w:r>
        <w:rPr>
          <w:rFonts w:hint="cs"/>
          <w:rtl/>
          <w:lang w:eastAsia="he-IL"/>
        </w:rPr>
        <w:t xml:space="preserve">אם כך, היא </w:t>
      </w:r>
      <w:bookmarkStart w:id="22156" w:name="_ETM_Q52_255254"/>
      <w:bookmarkEnd w:id="22156"/>
      <w:r>
        <w:rPr>
          <w:rFonts w:hint="cs"/>
          <w:rtl/>
          <w:lang w:eastAsia="he-IL"/>
        </w:rPr>
        <w:t xml:space="preserve">תעבור לוועדת הכנסת לקביעת ועדה. תודה </w:t>
      </w:r>
      <w:bookmarkStart w:id="22157" w:name="_ETM_Q52_260158"/>
      <w:bookmarkEnd w:id="22157"/>
      <w:r>
        <w:rPr>
          <w:rFonts w:hint="cs"/>
          <w:rtl/>
          <w:lang w:eastAsia="he-IL"/>
        </w:rPr>
        <w:t xml:space="preserve">רבה. אם כן, רבותיי חברי הכנסת, תמו הצעות החוק </w:t>
      </w:r>
      <w:bookmarkStart w:id="22158" w:name="_ETM_Q52_262404"/>
      <w:bookmarkEnd w:id="22158"/>
      <w:r>
        <w:rPr>
          <w:rFonts w:hint="cs"/>
          <w:rtl/>
          <w:lang w:eastAsia="he-IL"/>
        </w:rPr>
        <w:t xml:space="preserve">הטרומיות, לקריאה מוקדמת. </w:t>
      </w:r>
    </w:p>
    <w:p w:rsidR="00FE1686" w:rsidRDefault="00FE1686" w:rsidP="00F52BC9">
      <w:pPr>
        <w:rPr>
          <w:rtl/>
          <w:lang w:eastAsia="he-IL"/>
        </w:rPr>
      </w:pPr>
    </w:p>
    <w:p w:rsidR="00FE1686" w:rsidRDefault="00FE1686" w:rsidP="00F52BC9">
      <w:pPr>
        <w:rPr>
          <w:lang w:eastAsia="he-IL"/>
        </w:rPr>
      </w:pPr>
    </w:p>
    <w:p w:rsidR="00FE1686" w:rsidRDefault="00FE1686" w:rsidP="00CC532B">
      <w:pPr>
        <w:pStyle w:val="a7"/>
        <w:rPr>
          <w:rtl/>
          <w:lang w:eastAsia="he-IL"/>
        </w:rPr>
      </w:pPr>
      <w:bookmarkStart w:id="22159" w:name="ET_halsi_638784_8"/>
      <w:r w:rsidRPr="0085012F">
        <w:rPr>
          <w:rStyle w:val="TagStyle"/>
          <w:rtl/>
        </w:rPr>
        <w:t xml:space="preserve"> &lt;&lt; הלסי &gt;&gt;</w:t>
      </w:r>
      <w:r w:rsidRPr="006E0E2C">
        <w:rPr>
          <w:rStyle w:val="TagStyle"/>
          <w:rtl/>
        </w:rPr>
        <w:t xml:space="preserve"> </w:t>
      </w:r>
      <w:bookmarkStart w:id="22160" w:name="_Toc127431965"/>
      <w:bookmarkStart w:id="22161" w:name="_Toc135565455"/>
      <w:r>
        <w:rPr>
          <w:rtl/>
          <w:lang w:eastAsia="he-IL"/>
        </w:rPr>
        <w:t>הצע</w:t>
      </w:r>
      <w:r>
        <w:rPr>
          <w:rFonts w:hint="cs"/>
          <w:rtl/>
          <w:lang w:eastAsia="he-IL"/>
        </w:rPr>
        <w:t>ה</w:t>
      </w:r>
      <w:r>
        <w:rPr>
          <w:rtl/>
          <w:lang w:eastAsia="he-IL"/>
        </w:rPr>
        <w:t xml:space="preserve"> לסדר-היום</w:t>
      </w:r>
      <w:bookmarkEnd w:id="22160"/>
      <w:bookmarkEnd w:id="22161"/>
      <w:r w:rsidRPr="006E0E2C">
        <w:rPr>
          <w:rStyle w:val="TagStyle"/>
          <w:rtl/>
        </w:rPr>
        <w:t xml:space="preserve"> </w:t>
      </w:r>
      <w:r w:rsidRPr="0085012F">
        <w:rPr>
          <w:rStyle w:val="TagStyle"/>
          <w:rtl/>
        </w:rPr>
        <w:t>&lt;&lt; הלסי &gt;&gt;</w:t>
      </w:r>
      <w:r>
        <w:rPr>
          <w:rtl/>
          <w:lang w:eastAsia="he-IL"/>
        </w:rPr>
        <w:t xml:space="preserve">   </w:t>
      </w:r>
      <w:bookmarkEnd w:id="22159"/>
    </w:p>
    <w:p w:rsidR="00FE1686" w:rsidRDefault="00FE1686" w:rsidP="00CC532B">
      <w:pPr>
        <w:pStyle w:val="a7"/>
        <w:rPr>
          <w:rtl/>
          <w:lang w:eastAsia="he-IL"/>
        </w:rPr>
      </w:pPr>
      <w:bookmarkStart w:id="22162" w:name="ET_halsi_638784_9"/>
      <w:r w:rsidRPr="0085012F">
        <w:rPr>
          <w:rStyle w:val="TagStyle"/>
          <w:rtl/>
        </w:rPr>
        <w:t xml:space="preserve"> &lt;&lt; הלסי &gt;&gt;</w:t>
      </w:r>
      <w:r w:rsidRPr="006E0E2C">
        <w:rPr>
          <w:rStyle w:val="TagStyle"/>
          <w:rtl/>
        </w:rPr>
        <w:t xml:space="preserve"> </w:t>
      </w:r>
      <w:bookmarkStart w:id="22163" w:name="_Toc127431966"/>
      <w:bookmarkStart w:id="22164" w:name="_Toc135565456"/>
      <w:r>
        <w:rPr>
          <w:rtl/>
          <w:lang w:eastAsia="he-IL"/>
        </w:rPr>
        <w:t>דבריו של היועץ המשפטי לממשלה לשעבר מנדלבליט על עיוות הדין שנעשה לרב דרעי</w:t>
      </w:r>
      <w:bookmarkEnd w:id="22163"/>
      <w:bookmarkEnd w:id="22164"/>
      <w:r w:rsidRPr="006E0E2C">
        <w:rPr>
          <w:rStyle w:val="TagStyle"/>
          <w:rtl/>
        </w:rPr>
        <w:t xml:space="preserve"> </w:t>
      </w:r>
      <w:r w:rsidRPr="0085012F">
        <w:rPr>
          <w:rStyle w:val="TagStyle"/>
          <w:rtl/>
        </w:rPr>
        <w:t>&lt;&lt; הלסי &gt;&gt;</w:t>
      </w:r>
      <w:r>
        <w:rPr>
          <w:rtl/>
          <w:lang w:eastAsia="he-IL"/>
        </w:rPr>
        <w:t xml:space="preserve">   </w:t>
      </w:r>
      <w:bookmarkEnd w:id="22162"/>
    </w:p>
    <w:p w:rsidR="00FE1686" w:rsidRDefault="00FE1686" w:rsidP="00CC532B">
      <w:pPr>
        <w:rPr>
          <w:rtl/>
          <w:lang w:eastAsia="he-IL"/>
        </w:rPr>
      </w:pPr>
    </w:p>
    <w:p w:rsidR="00FE1686" w:rsidRDefault="00FE1686" w:rsidP="00CC532B">
      <w:pPr>
        <w:pStyle w:val="af7"/>
        <w:keepNext/>
        <w:rPr>
          <w:rtl/>
        </w:rPr>
      </w:pPr>
      <w:r w:rsidRPr="0085012F">
        <w:rPr>
          <w:rStyle w:val="TagStyle"/>
          <w:rtl/>
        </w:rPr>
        <w:t xml:space="preserve"> &lt;&lt; יור &gt;&gt;</w:t>
      </w:r>
      <w:r w:rsidRPr="006E0E2C">
        <w:rPr>
          <w:rStyle w:val="TagStyle"/>
          <w:rtl/>
        </w:rPr>
        <w:t xml:space="preserve"> </w:t>
      </w:r>
      <w:r>
        <w:rPr>
          <w:rtl/>
        </w:rPr>
        <w:t>היו"ר אוריאל בוסו:</w:t>
      </w:r>
      <w:r w:rsidRPr="006E0E2C">
        <w:rPr>
          <w:rStyle w:val="TagStyle"/>
          <w:rtl/>
        </w:rPr>
        <w:t xml:space="preserve"> </w:t>
      </w:r>
      <w:r w:rsidRPr="0085012F">
        <w:rPr>
          <w:rStyle w:val="TagStyle"/>
          <w:rtl/>
        </w:rPr>
        <w:t>&lt;&lt; יור &gt;&gt;</w:t>
      </w:r>
      <w:r>
        <w:rPr>
          <w:rtl/>
        </w:rPr>
        <w:t xml:space="preserve">   </w:t>
      </w:r>
    </w:p>
    <w:p w:rsidR="00FE1686" w:rsidRDefault="00FE1686" w:rsidP="003A019F">
      <w:pPr>
        <w:rPr>
          <w:rtl/>
        </w:rPr>
      </w:pPr>
    </w:p>
    <w:p w:rsidR="00FE1686" w:rsidRDefault="00FE1686" w:rsidP="00CC532B">
      <w:pPr>
        <w:rPr>
          <w:rtl/>
        </w:rPr>
      </w:pPr>
      <w:r>
        <w:rPr>
          <w:rtl/>
        </w:rPr>
        <w:t>נעבור ל</w:t>
      </w:r>
      <w:r>
        <w:rPr>
          <w:rFonts w:hint="cs"/>
          <w:rtl/>
        </w:rPr>
        <w:t xml:space="preserve">הצעות דחופות </w:t>
      </w:r>
      <w:r>
        <w:rPr>
          <w:rtl/>
        </w:rPr>
        <w:t>לסדר-</w:t>
      </w:r>
      <w:r>
        <w:rPr>
          <w:rFonts w:hint="cs"/>
          <w:rtl/>
        </w:rPr>
        <w:t>היום. ראשון המציעים הוא חבר הכנסת משה ארבל</w:t>
      </w:r>
      <w:r w:rsidR="00101C3F">
        <w:rPr>
          <w:rFonts w:hint="cs"/>
          <w:rtl/>
        </w:rPr>
        <w:t>,</w:t>
      </w:r>
      <w:r>
        <w:rPr>
          <w:rFonts w:hint="cs"/>
          <w:rtl/>
        </w:rPr>
        <w:t xml:space="preserve"> </w:t>
      </w:r>
      <w:bookmarkStart w:id="22165" w:name="_ETM_Q52_273681"/>
      <w:bookmarkEnd w:id="22165"/>
      <w:r>
        <w:rPr>
          <w:rFonts w:hint="cs"/>
          <w:rtl/>
        </w:rPr>
        <w:t>בנושא:</w:t>
      </w:r>
      <w:r>
        <w:rPr>
          <w:rtl/>
        </w:rPr>
        <w:t xml:space="preserve"> דבריו של היועץ המשפטי לממשלה לשעבר מנדלבליט על עיוות הדין שנעשה לרב דרעי</w:t>
      </w:r>
      <w:r>
        <w:rPr>
          <w:rFonts w:hint="cs"/>
          <w:rtl/>
        </w:rPr>
        <w:t>.</w:t>
      </w:r>
      <w:r>
        <w:rPr>
          <w:rFonts w:hint="cs"/>
          <w:rtl/>
          <w:lang w:eastAsia="he-IL"/>
        </w:rPr>
        <w:t xml:space="preserve"> לאחר מכן </w:t>
      </w:r>
      <w:bookmarkStart w:id="22166" w:name="_ETM_Q52_281659"/>
      <w:bookmarkEnd w:id="22166"/>
      <w:r>
        <w:rPr>
          <w:rFonts w:hint="cs"/>
          <w:rtl/>
          <w:lang w:eastAsia="he-IL"/>
        </w:rPr>
        <w:t>ישיב סגן ראש הממשלה ושר המשפטים חבר הכנסת יריב</w:t>
      </w:r>
      <w:bookmarkStart w:id="22167" w:name="_ETM_Q52_289177"/>
      <w:bookmarkEnd w:id="22167"/>
      <w:r>
        <w:rPr>
          <w:rFonts w:hint="cs"/>
          <w:rtl/>
          <w:lang w:eastAsia="he-IL"/>
        </w:rPr>
        <w:t xml:space="preserve"> לוין. בבקשה.</w:t>
      </w:r>
    </w:p>
    <w:p w:rsidR="00FE1686" w:rsidRDefault="00FE1686" w:rsidP="00CC532B">
      <w:pPr>
        <w:ind w:firstLine="0"/>
        <w:rPr>
          <w:rtl/>
          <w:lang w:eastAsia="he-IL"/>
        </w:rPr>
      </w:pPr>
    </w:p>
    <w:p w:rsidR="00FE1686" w:rsidRDefault="00FE1686" w:rsidP="00CC532B">
      <w:pPr>
        <w:pStyle w:val="a4"/>
        <w:keepNext/>
        <w:rPr>
          <w:rtl/>
        </w:rPr>
      </w:pPr>
      <w:bookmarkStart w:id="22168" w:name="ET_speaker_5763_11"/>
      <w:r w:rsidRPr="0085012F">
        <w:rPr>
          <w:rStyle w:val="TagStyle"/>
          <w:rtl/>
        </w:rPr>
        <w:t xml:space="preserve"> &lt;&lt; דובר &gt;&gt;</w:t>
      </w:r>
      <w:r w:rsidRPr="006E0E2C">
        <w:rPr>
          <w:rStyle w:val="TagStyle"/>
          <w:rtl/>
        </w:rPr>
        <w:t xml:space="preserve"> </w:t>
      </w:r>
      <w:bookmarkStart w:id="22169" w:name="_Toc127431967"/>
      <w:bookmarkStart w:id="22170" w:name="_Toc135565457"/>
      <w:r>
        <w:rPr>
          <w:rtl/>
        </w:rPr>
        <w:t>משה ארבל (ש"ס):</w:t>
      </w:r>
      <w:bookmarkEnd w:id="22169"/>
      <w:bookmarkEnd w:id="22170"/>
      <w:r w:rsidRPr="006E0E2C">
        <w:rPr>
          <w:rStyle w:val="TagStyle"/>
          <w:rtl/>
        </w:rPr>
        <w:t xml:space="preserve"> </w:t>
      </w:r>
      <w:r w:rsidRPr="0085012F">
        <w:rPr>
          <w:rStyle w:val="TagStyle"/>
          <w:rtl/>
        </w:rPr>
        <w:t>&lt;&lt; דובר &gt;&gt;</w:t>
      </w:r>
      <w:r>
        <w:rPr>
          <w:rtl/>
        </w:rPr>
        <w:t xml:space="preserve">   </w:t>
      </w:r>
      <w:bookmarkEnd w:id="22168"/>
    </w:p>
    <w:p w:rsidR="00FE1686" w:rsidRDefault="00FE1686" w:rsidP="003A019F">
      <w:pPr>
        <w:rPr>
          <w:rtl/>
          <w:lang w:eastAsia="he-IL"/>
        </w:rPr>
      </w:pPr>
    </w:p>
    <w:p w:rsidR="00FE1686" w:rsidRDefault="00FE1686" w:rsidP="00CC532B">
      <w:pPr>
        <w:rPr>
          <w:rtl/>
          <w:lang w:eastAsia="he-IL"/>
        </w:rPr>
      </w:pPr>
      <w:r>
        <w:rPr>
          <w:rFonts w:hint="cs"/>
          <w:rtl/>
          <w:lang w:eastAsia="he-IL"/>
        </w:rPr>
        <w:t>אדוני היושב-ראש, כבוד השר, חבריי חברי הכנסת, בשבוע שעבר פורסם בתוכנית עובדה בערוץ 12 ריאיון ארוך, מעמיק ומקיף</w:t>
      </w:r>
      <w:bookmarkStart w:id="22171" w:name="_ETM_Q52_322894"/>
      <w:bookmarkEnd w:id="22171"/>
      <w:r>
        <w:rPr>
          <w:rFonts w:hint="cs"/>
          <w:rtl/>
          <w:lang w:eastAsia="he-IL"/>
        </w:rPr>
        <w:t xml:space="preserve"> עם היועץ המשפטי לממשלה לשעבר ד"ר אביחי מנדלבליט. מהריאיון הושמטה,</w:t>
      </w:r>
      <w:bookmarkStart w:id="22172" w:name="_ETM_Q52_327783"/>
      <w:bookmarkEnd w:id="22172"/>
      <w:r>
        <w:rPr>
          <w:rFonts w:hint="cs"/>
          <w:rtl/>
          <w:lang w:eastAsia="he-IL"/>
        </w:rPr>
        <w:t xml:space="preserve"> ואני מקווה שבטעות, התייחסותו של היועץ המשפטי לממשלה לשעבר </w:t>
      </w:r>
      <w:bookmarkStart w:id="22173" w:name="_ETM_Q52_332810"/>
      <w:bookmarkEnd w:id="22173"/>
      <w:r>
        <w:rPr>
          <w:rFonts w:hint="cs"/>
          <w:rtl/>
          <w:lang w:eastAsia="he-IL"/>
        </w:rPr>
        <w:t>לעיוות הדין הנורא שנעשה למנהיג תנועת ש"ס חבר הכנ</w:t>
      </w:r>
      <w:bookmarkStart w:id="22174" w:name="_ETM_Q52_339131"/>
      <w:bookmarkEnd w:id="22174"/>
      <w:r>
        <w:rPr>
          <w:rFonts w:hint="cs"/>
          <w:rtl/>
          <w:lang w:eastAsia="he-IL"/>
        </w:rPr>
        <w:t xml:space="preserve">סת הרב אריה דרעי. </w:t>
      </w:r>
      <w:bookmarkStart w:id="22175" w:name="_ETM_Q52_300441"/>
      <w:bookmarkEnd w:id="22175"/>
    </w:p>
    <w:p w:rsidR="00FE1686" w:rsidRDefault="00FE1686" w:rsidP="00CC532B">
      <w:pPr>
        <w:rPr>
          <w:rtl/>
          <w:lang w:eastAsia="he-IL"/>
        </w:rPr>
      </w:pPr>
      <w:bookmarkStart w:id="22176" w:name="_ETM_Q52_300502"/>
      <w:bookmarkEnd w:id="22176"/>
    </w:p>
    <w:p w:rsidR="00FE1686" w:rsidRDefault="00FE1686" w:rsidP="00FC7046">
      <w:pPr>
        <w:rPr>
          <w:rtl/>
          <w:lang w:eastAsia="he-IL"/>
        </w:rPr>
      </w:pPr>
      <w:bookmarkStart w:id="22177" w:name="_ETM_Q52_300546"/>
      <w:bookmarkStart w:id="22178" w:name="_ETM_Q52_300605"/>
      <w:bookmarkEnd w:id="22177"/>
      <w:bookmarkEnd w:id="22178"/>
      <w:r>
        <w:rPr>
          <w:rFonts w:hint="cs"/>
          <w:rtl/>
          <w:lang w:eastAsia="he-IL"/>
        </w:rPr>
        <w:t>כידוע, שופטי בג"ץ החליטו</w:t>
      </w:r>
      <w:bookmarkStart w:id="22179" w:name="_ETM_Q52_344492"/>
      <w:bookmarkEnd w:id="22179"/>
      <w:r>
        <w:rPr>
          <w:rFonts w:hint="cs"/>
          <w:rtl/>
          <w:lang w:eastAsia="he-IL"/>
        </w:rPr>
        <w:t xml:space="preserve"> שלא לאפשר לרב אריה דרעי לכהן</w:t>
      </w:r>
      <w:bookmarkStart w:id="22180" w:name="_ETM_Q52_346606"/>
      <w:bookmarkEnd w:id="22180"/>
      <w:r>
        <w:rPr>
          <w:rFonts w:hint="cs"/>
          <w:rtl/>
          <w:lang w:eastAsia="he-IL"/>
        </w:rPr>
        <w:t xml:space="preserve"> כשר, זאת למרות אמון הציבור בו </w:t>
      </w:r>
      <w:r w:rsidR="00FC7046">
        <w:rPr>
          <w:rFonts w:hint="eastAsia"/>
          <w:rtl/>
          <w:lang w:eastAsia="he-IL"/>
        </w:rPr>
        <w:t>–</w:t>
      </w:r>
      <w:r w:rsidR="00FC7046">
        <w:rPr>
          <w:rFonts w:hint="cs"/>
          <w:rtl/>
          <w:lang w:eastAsia="he-IL"/>
        </w:rPr>
        <w:t xml:space="preserve"> </w:t>
      </w:r>
      <w:r>
        <w:rPr>
          <w:rFonts w:hint="cs"/>
          <w:rtl/>
          <w:lang w:eastAsia="he-IL"/>
        </w:rPr>
        <w:t xml:space="preserve">400,000 מצביעי </w:t>
      </w:r>
      <w:bookmarkStart w:id="22181" w:name="_ETM_Q52_351887"/>
      <w:bookmarkEnd w:id="22181"/>
      <w:r>
        <w:rPr>
          <w:rFonts w:hint="cs"/>
          <w:rtl/>
          <w:lang w:eastAsia="he-IL"/>
        </w:rPr>
        <w:t>תנועת ש"ס באופן ישיר ומיליוני מצביעי הגוש שביקשו שייצג אותם</w:t>
      </w:r>
      <w:bookmarkStart w:id="22182" w:name="_ETM_Q52_358239"/>
      <w:bookmarkEnd w:id="22182"/>
      <w:r>
        <w:rPr>
          <w:rFonts w:hint="cs"/>
          <w:rtl/>
          <w:lang w:eastAsia="he-IL"/>
        </w:rPr>
        <w:t xml:space="preserve"> בממשלת ישראל כשר בכיר</w:t>
      </w:r>
      <w:r w:rsidR="00FC7046">
        <w:rPr>
          <w:rFonts w:hint="cs"/>
          <w:rtl/>
          <w:lang w:eastAsia="he-IL"/>
        </w:rPr>
        <w:t>.</w:t>
      </w:r>
      <w:r>
        <w:rPr>
          <w:rFonts w:hint="cs"/>
          <w:rtl/>
          <w:lang w:eastAsia="he-IL"/>
        </w:rPr>
        <w:t xml:space="preserve"> </w:t>
      </w:r>
      <w:r w:rsidR="00FC7046">
        <w:rPr>
          <w:rFonts w:hint="cs"/>
          <w:rtl/>
          <w:lang w:eastAsia="he-IL"/>
        </w:rPr>
        <w:t>ה</w:t>
      </w:r>
      <w:r>
        <w:rPr>
          <w:rFonts w:hint="cs"/>
          <w:rtl/>
          <w:lang w:eastAsia="he-IL"/>
        </w:rPr>
        <w:t>החלטה מבוססת על עינוי דין ועיוות</w:t>
      </w:r>
      <w:bookmarkStart w:id="22183" w:name="_ETM_Q52_364644"/>
      <w:bookmarkEnd w:id="22183"/>
      <w:r>
        <w:rPr>
          <w:rFonts w:hint="cs"/>
          <w:rtl/>
          <w:lang w:eastAsia="he-IL"/>
        </w:rPr>
        <w:t xml:space="preserve"> דין ולא על הדין, החלטה שלא עומדת במבחן בוזגלו, </w:t>
      </w:r>
      <w:bookmarkStart w:id="22184" w:name="_ETM_Q52_368973"/>
      <w:bookmarkEnd w:id="22184"/>
      <w:r>
        <w:rPr>
          <w:rFonts w:hint="cs"/>
          <w:rtl/>
          <w:lang w:eastAsia="he-IL"/>
        </w:rPr>
        <w:t xml:space="preserve">החלטה שנתפרה במיוחד למידותיו של הרב דרעי בכדי להגבילו </w:t>
      </w:r>
      <w:proofErr w:type="spellStart"/>
      <w:r>
        <w:rPr>
          <w:rFonts w:hint="cs"/>
          <w:rtl/>
          <w:lang w:eastAsia="he-IL"/>
        </w:rPr>
        <w:t>ולהגבילנו</w:t>
      </w:r>
      <w:bookmarkStart w:id="22185" w:name="_ETM_Q52_374942"/>
      <w:bookmarkEnd w:id="22185"/>
      <w:proofErr w:type="spellEnd"/>
      <w:r>
        <w:rPr>
          <w:rFonts w:hint="cs"/>
          <w:rtl/>
          <w:lang w:eastAsia="he-IL"/>
        </w:rPr>
        <w:t xml:space="preserve"> בצעדינו. </w:t>
      </w:r>
      <w:bookmarkStart w:id="22186" w:name="_ETM_Q52_379983"/>
      <w:bookmarkStart w:id="22187" w:name="_ETM_Q52_380070"/>
      <w:bookmarkStart w:id="22188" w:name="_ETM_Q52_380094"/>
      <w:bookmarkStart w:id="22189" w:name="_ETM_Q52_380163"/>
      <w:bookmarkEnd w:id="22186"/>
      <w:bookmarkEnd w:id="22187"/>
      <w:bookmarkEnd w:id="22188"/>
      <w:bookmarkEnd w:id="22189"/>
      <w:r>
        <w:rPr>
          <w:rFonts w:hint="cs"/>
          <w:rtl/>
          <w:lang w:eastAsia="he-IL"/>
        </w:rPr>
        <w:t xml:space="preserve">ד"ר מנדלבליט נשאל על עניינו של הרב דרעי והשיב </w:t>
      </w:r>
      <w:bookmarkStart w:id="22190" w:name="_ETM_Q52_383333"/>
      <w:bookmarkEnd w:id="22190"/>
      <w:r>
        <w:rPr>
          <w:rFonts w:hint="cs"/>
          <w:rtl/>
          <w:lang w:eastAsia="he-IL"/>
        </w:rPr>
        <w:t>בהגינות את מה שכולנו ידענו עוד קודם. ראשית, שנעשה לרב</w:t>
      </w:r>
      <w:bookmarkStart w:id="22191" w:name="_ETM_Q52_389924"/>
      <w:bookmarkEnd w:id="22191"/>
      <w:r>
        <w:rPr>
          <w:rFonts w:hint="cs"/>
          <w:rtl/>
          <w:lang w:eastAsia="he-IL"/>
        </w:rPr>
        <w:t xml:space="preserve"> דרעי עינוי דין אדיר, שש שנים של עינוי דין, שנים</w:t>
      </w:r>
      <w:bookmarkStart w:id="22192" w:name="_ETM_Q52_394622"/>
      <w:bookmarkEnd w:id="22192"/>
      <w:r>
        <w:rPr>
          <w:rFonts w:hint="cs"/>
          <w:rtl/>
          <w:lang w:eastAsia="he-IL"/>
        </w:rPr>
        <w:t xml:space="preserve"> ארוכות </w:t>
      </w:r>
      <w:r w:rsidR="00FC7046">
        <w:rPr>
          <w:rFonts w:hint="cs"/>
          <w:rtl/>
          <w:lang w:eastAsia="he-IL"/>
        </w:rPr>
        <w:t>ש</w:t>
      </w:r>
      <w:r>
        <w:rPr>
          <w:rFonts w:hint="cs"/>
          <w:rtl/>
          <w:lang w:eastAsia="he-IL"/>
        </w:rPr>
        <w:t>בהן שמו הוכפש, ונקשר שמו לחשדות קשים ביותר, אשר</w:t>
      </w:r>
      <w:bookmarkStart w:id="22193" w:name="_ETM_Q52_398339"/>
      <w:bookmarkEnd w:id="22193"/>
      <w:r>
        <w:rPr>
          <w:rFonts w:hint="cs"/>
          <w:rtl/>
          <w:lang w:eastAsia="he-IL"/>
        </w:rPr>
        <w:t xml:space="preserve"> לא היה בהם דבר; שנים שמערכת אכיפת החוק לא תחזיר</w:t>
      </w:r>
      <w:bookmarkStart w:id="22194" w:name="_ETM_Q52_405267"/>
      <w:bookmarkEnd w:id="22194"/>
      <w:r>
        <w:rPr>
          <w:rFonts w:hint="cs"/>
          <w:rtl/>
          <w:lang w:eastAsia="he-IL"/>
        </w:rPr>
        <w:t xml:space="preserve"> לו, לא תחזיר למשפחתו </w:t>
      </w:r>
      <w:r>
        <w:rPr>
          <w:rFonts w:hint="eastAsia"/>
          <w:rtl/>
          <w:lang w:eastAsia="he-IL"/>
        </w:rPr>
        <w:t>–</w:t>
      </w:r>
      <w:r>
        <w:rPr>
          <w:rFonts w:hint="cs"/>
          <w:rtl/>
          <w:lang w:eastAsia="he-IL"/>
        </w:rPr>
        <w:t xml:space="preserve"> לא את הפגיעה בשמו הטוב, לא </w:t>
      </w:r>
      <w:bookmarkStart w:id="22195" w:name="_ETM_Q52_410565"/>
      <w:bookmarkEnd w:id="22195"/>
      <w:r>
        <w:rPr>
          <w:rFonts w:hint="cs"/>
          <w:rtl/>
          <w:lang w:eastAsia="he-IL"/>
        </w:rPr>
        <w:t>את הימים ולא את הלילות שאיום חרב הדין מונ</w:t>
      </w:r>
      <w:bookmarkStart w:id="22196" w:name="_ETM_Q52_415174"/>
      <w:bookmarkEnd w:id="22196"/>
      <w:r>
        <w:rPr>
          <w:rFonts w:hint="cs"/>
          <w:rtl/>
          <w:lang w:eastAsia="he-IL"/>
        </w:rPr>
        <w:t xml:space="preserve">ף מעליו על לא עוול בכפו. ד"ר מנדלבליט גם נשאל </w:t>
      </w:r>
      <w:bookmarkStart w:id="22197" w:name="_ETM_Q52_420337"/>
      <w:bookmarkEnd w:id="22197"/>
      <w:r>
        <w:rPr>
          <w:rFonts w:hint="cs"/>
          <w:rtl/>
          <w:lang w:eastAsia="he-IL"/>
        </w:rPr>
        <w:t xml:space="preserve">על הסדר הטיעון שחתם עם הרב דרעי על טעות המיסוי, </w:t>
      </w:r>
      <w:bookmarkStart w:id="22198" w:name="_ETM_Q52_425744"/>
      <w:bookmarkEnd w:id="22198"/>
      <w:r>
        <w:rPr>
          <w:rFonts w:hint="cs"/>
          <w:rtl/>
          <w:lang w:eastAsia="he-IL"/>
        </w:rPr>
        <w:t>שלכתחילה לא הייתה צריכה להגיע לכתב אישום</w:t>
      </w:r>
      <w:bookmarkStart w:id="22199" w:name="_ETM_Q52_424770"/>
      <w:bookmarkEnd w:id="22199"/>
      <w:r>
        <w:rPr>
          <w:rFonts w:hint="cs"/>
          <w:rtl/>
          <w:lang w:eastAsia="he-IL"/>
        </w:rPr>
        <w:t xml:space="preserve"> ולא הצדיקה כתב</w:t>
      </w:r>
      <w:bookmarkStart w:id="22200" w:name="_ETM_Q52_429234"/>
      <w:bookmarkEnd w:id="22200"/>
      <w:r>
        <w:rPr>
          <w:rFonts w:hint="cs"/>
          <w:rtl/>
          <w:lang w:eastAsia="he-IL"/>
        </w:rPr>
        <w:t xml:space="preserve"> אישום אם היה מדובר באדם אחר, וענה בהגינות שהסדר הטיעון</w:t>
      </w:r>
      <w:bookmarkStart w:id="22201" w:name="_ETM_Q52_435215"/>
      <w:bookmarkEnd w:id="22201"/>
      <w:r>
        <w:rPr>
          <w:rFonts w:hint="cs"/>
          <w:rtl/>
          <w:lang w:eastAsia="he-IL"/>
        </w:rPr>
        <w:t xml:space="preserve"> לא חייב את הרב דרעי לפרוש מהחיים הציבוריים</w:t>
      </w:r>
      <w:bookmarkStart w:id="22202" w:name="_ETM_Q52_437954"/>
      <w:bookmarkEnd w:id="22202"/>
      <w:r>
        <w:rPr>
          <w:rFonts w:hint="cs"/>
          <w:rtl/>
          <w:lang w:eastAsia="he-IL"/>
        </w:rPr>
        <w:t xml:space="preserve"> בכלל, גם לא לתקופת זמן. דברים אלו שאמר היועץ המשפטי</w:t>
      </w:r>
      <w:bookmarkStart w:id="22203" w:name="_ETM_Q52_445042"/>
      <w:bookmarkEnd w:id="22203"/>
      <w:r>
        <w:rPr>
          <w:rFonts w:hint="cs"/>
          <w:rtl/>
          <w:lang w:eastAsia="he-IL"/>
        </w:rPr>
        <w:t xml:space="preserve"> לממשלה בקולו, ושפורסמו לאחר אותה תוכנית עובדה, מצטרפים לדבריו </w:t>
      </w:r>
      <w:bookmarkStart w:id="22204" w:name="_ETM_Q52_451907"/>
      <w:bookmarkEnd w:id="22204"/>
      <w:r>
        <w:rPr>
          <w:rFonts w:hint="cs"/>
          <w:rtl/>
          <w:lang w:eastAsia="he-IL"/>
        </w:rPr>
        <w:t xml:space="preserve">של ראש מחלקת </w:t>
      </w:r>
      <w:proofErr w:type="spellStart"/>
      <w:r>
        <w:rPr>
          <w:rFonts w:hint="cs"/>
          <w:rtl/>
          <w:lang w:eastAsia="he-IL"/>
        </w:rPr>
        <w:t>הבג"צים</w:t>
      </w:r>
      <w:proofErr w:type="spellEnd"/>
      <w:r>
        <w:rPr>
          <w:rFonts w:hint="cs"/>
          <w:rtl/>
          <w:lang w:eastAsia="he-IL"/>
        </w:rPr>
        <w:t xml:space="preserve"> עו"ד </w:t>
      </w:r>
      <w:proofErr w:type="spellStart"/>
      <w:r>
        <w:rPr>
          <w:rFonts w:hint="cs"/>
          <w:rtl/>
          <w:lang w:eastAsia="he-IL"/>
        </w:rPr>
        <w:t>ענר</w:t>
      </w:r>
      <w:proofErr w:type="spellEnd"/>
      <w:r>
        <w:rPr>
          <w:rFonts w:hint="cs"/>
          <w:rtl/>
          <w:lang w:eastAsia="he-IL"/>
        </w:rPr>
        <w:t xml:space="preserve"> הלמן במהלך</w:t>
      </w:r>
      <w:bookmarkStart w:id="22205" w:name="_ETM_Q52_454055"/>
      <w:bookmarkEnd w:id="22205"/>
      <w:r>
        <w:rPr>
          <w:rFonts w:hint="cs"/>
          <w:rtl/>
          <w:lang w:eastAsia="he-IL"/>
        </w:rPr>
        <w:t xml:space="preserve"> הדיון בבג"ץ, שציין שהסדר הטיעון לא כלל פרישה מהחיים</w:t>
      </w:r>
      <w:bookmarkStart w:id="22206" w:name="_ETM_Q52_459906"/>
      <w:bookmarkEnd w:id="22206"/>
      <w:r>
        <w:rPr>
          <w:rFonts w:hint="cs"/>
          <w:rtl/>
          <w:lang w:eastAsia="he-IL"/>
        </w:rPr>
        <w:t xml:space="preserve"> הציבוריים. </w:t>
      </w:r>
      <w:bookmarkStart w:id="22207" w:name="_ETM_Q52_462367"/>
      <w:bookmarkEnd w:id="22207"/>
    </w:p>
    <w:p w:rsidR="00FE1686" w:rsidRDefault="00FE1686" w:rsidP="00CC532B">
      <w:pPr>
        <w:rPr>
          <w:rtl/>
          <w:lang w:eastAsia="he-IL"/>
        </w:rPr>
      </w:pPr>
      <w:bookmarkStart w:id="22208" w:name="_ETM_Q52_462486"/>
      <w:bookmarkEnd w:id="22208"/>
    </w:p>
    <w:p w:rsidR="00FE1686" w:rsidRDefault="00FE1686" w:rsidP="00FC7046">
      <w:pPr>
        <w:rPr>
          <w:rtl/>
          <w:lang w:eastAsia="he-IL"/>
        </w:rPr>
      </w:pPr>
      <w:bookmarkStart w:id="22209" w:name="_ETM_Q52_462550"/>
      <w:bookmarkStart w:id="22210" w:name="_ETM_Q52_462602"/>
      <w:bookmarkEnd w:id="22209"/>
      <w:bookmarkEnd w:id="22210"/>
      <w:r>
        <w:rPr>
          <w:rFonts w:hint="cs"/>
          <w:rtl/>
          <w:lang w:eastAsia="he-IL"/>
        </w:rPr>
        <w:t>כיצד זה שעל בסיס הסדר טיעון שכולם מסכימים שלא</w:t>
      </w:r>
      <w:bookmarkStart w:id="22211" w:name="_ETM_Q52_462059"/>
      <w:bookmarkEnd w:id="22211"/>
      <w:r>
        <w:rPr>
          <w:rFonts w:hint="cs"/>
          <w:rtl/>
          <w:lang w:eastAsia="he-IL"/>
        </w:rPr>
        <w:t xml:space="preserve"> כלל התחייבות לפרוש מהחיים הציבוריים כלל, לא במפורש ולא ברמז, </w:t>
      </w:r>
      <w:bookmarkStart w:id="22212" w:name="_ETM_Q52_473274"/>
      <w:bookmarkEnd w:id="22212"/>
      <w:r>
        <w:rPr>
          <w:rFonts w:hint="cs"/>
          <w:rtl/>
          <w:lang w:eastAsia="he-IL"/>
        </w:rPr>
        <w:t xml:space="preserve">הגיעו חלק משופטי בית המשפט העליון למסקנה שגויה שהרב דרעי </w:t>
      </w:r>
      <w:bookmarkStart w:id="22213" w:name="_ETM_Q52_474731"/>
      <w:bookmarkEnd w:id="22213"/>
      <w:r>
        <w:rPr>
          <w:rFonts w:hint="cs"/>
          <w:rtl/>
          <w:lang w:eastAsia="he-IL"/>
        </w:rPr>
        <w:t>בעילת השתק מלשוב לשולחן הממשלה? טענה זו אפילו לא נטענה</w:t>
      </w:r>
      <w:bookmarkStart w:id="22214" w:name="_ETM_Q52_481727"/>
      <w:bookmarkEnd w:id="22214"/>
      <w:r>
        <w:rPr>
          <w:rFonts w:hint="cs"/>
          <w:rtl/>
          <w:lang w:eastAsia="he-IL"/>
        </w:rPr>
        <w:t xml:space="preserve"> על ידי העותרים, וגם לא הוצא צו על תנאי בעניינה.</w:t>
      </w:r>
      <w:bookmarkStart w:id="22215" w:name="_ETM_Q52_489183"/>
      <w:bookmarkEnd w:id="22215"/>
      <w:r>
        <w:rPr>
          <w:rFonts w:hint="cs"/>
          <w:rtl/>
          <w:lang w:eastAsia="he-IL"/>
        </w:rPr>
        <w:t xml:space="preserve"> הייתה זו הנשיאה חיות </w:t>
      </w:r>
      <w:r w:rsidR="00FC7046">
        <w:rPr>
          <w:rFonts w:hint="cs"/>
          <w:rtl/>
          <w:lang w:eastAsia="he-IL"/>
        </w:rPr>
        <w:t>ש</w:t>
      </w:r>
      <w:r>
        <w:rPr>
          <w:rFonts w:hint="cs"/>
          <w:rtl/>
          <w:lang w:eastAsia="he-IL"/>
        </w:rPr>
        <w:t>במהלך הדיון, לפרוטוקול, אמרה שזו הערה</w:t>
      </w:r>
      <w:bookmarkStart w:id="22216" w:name="_ETM_Q52_490420"/>
      <w:bookmarkEnd w:id="22216"/>
      <w:r>
        <w:rPr>
          <w:rFonts w:hint="cs"/>
          <w:rtl/>
          <w:lang w:eastAsia="he-IL"/>
        </w:rPr>
        <w:t xml:space="preserve"> נכונה </w:t>
      </w:r>
      <w:r>
        <w:rPr>
          <w:rFonts w:hint="eastAsia"/>
          <w:rtl/>
          <w:lang w:eastAsia="he-IL"/>
        </w:rPr>
        <w:t>–</w:t>
      </w:r>
      <w:r>
        <w:rPr>
          <w:rFonts w:hint="cs"/>
          <w:rtl/>
          <w:lang w:eastAsia="he-IL"/>
        </w:rPr>
        <w:t xml:space="preserve"> שזו הרחבת חזית. הדבר הזה לא</w:t>
      </w:r>
      <w:bookmarkStart w:id="22217" w:name="_ETM_Q52_498632"/>
      <w:bookmarkEnd w:id="22217"/>
      <w:r>
        <w:rPr>
          <w:rFonts w:hint="cs"/>
          <w:rtl/>
          <w:lang w:eastAsia="he-IL"/>
        </w:rPr>
        <w:t xml:space="preserve"> נטען ולא ניתן עליו צו על תנאי. </w:t>
      </w:r>
      <w:bookmarkStart w:id="22218" w:name="_ETM_Q52_501233"/>
      <w:bookmarkEnd w:id="22218"/>
    </w:p>
    <w:p w:rsidR="00FE1686" w:rsidRDefault="00FE1686" w:rsidP="00CC532B">
      <w:pPr>
        <w:rPr>
          <w:rtl/>
          <w:lang w:eastAsia="he-IL"/>
        </w:rPr>
      </w:pPr>
      <w:bookmarkStart w:id="22219" w:name="_ETM_Q52_501687"/>
      <w:bookmarkStart w:id="22220" w:name="_ETM_Q52_501748"/>
      <w:bookmarkStart w:id="22221" w:name="_ETM_Q52_501856"/>
      <w:bookmarkEnd w:id="22219"/>
      <w:bookmarkEnd w:id="22220"/>
      <w:bookmarkEnd w:id="22221"/>
    </w:p>
    <w:p w:rsidR="00FE1686" w:rsidRDefault="00FE1686" w:rsidP="00FC7046">
      <w:pPr>
        <w:rPr>
          <w:rtl/>
          <w:lang w:eastAsia="he-IL"/>
        </w:rPr>
      </w:pPr>
      <w:bookmarkStart w:id="22222" w:name="_ETM_Q52_501932"/>
      <w:bookmarkEnd w:id="22222"/>
      <w:r>
        <w:rPr>
          <w:rFonts w:hint="cs"/>
          <w:rtl/>
          <w:lang w:eastAsia="he-IL"/>
        </w:rPr>
        <w:t>עינוי דין ועיוות דין, פגיעה ברצון הבוחר ובזכות לבחור ולהיבחר</w:t>
      </w:r>
      <w:bookmarkStart w:id="22223" w:name="_ETM_Q52_509691"/>
      <w:bookmarkEnd w:id="22223"/>
      <w:r>
        <w:rPr>
          <w:rFonts w:hint="cs"/>
          <w:rtl/>
          <w:lang w:eastAsia="he-IL"/>
        </w:rPr>
        <w:t xml:space="preserve"> </w:t>
      </w:r>
      <w:r>
        <w:rPr>
          <w:rFonts w:hint="eastAsia"/>
          <w:rtl/>
          <w:lang w:eastAsia="he-IL"/>
        </w:rPr>
        <w:t>–</w:t>
      </w:r>
      <w:r>
        <w:rPr>
          <w:rFonts w:hint="cs"/>
          <w:rtl/>
          <w:lang w:eastAsia="he-IL"/>
        </w:rPr>
        <w:t xml:space="preserve"> זה המסר שעלה מהחלטת בג"ץ, והתחזק מדבריו של </w:t>
      </w:r>
      <w:bookmarkStart w:id="22224" w:name="_ETM_Q52_514347"/>
      <w:bookmarkEnd w:id="22224"/>
      <w:r>
        <w:rPr>
          <w:rFonts w:hint="cs"/>
          <w:rtl/>
          <w:lang w:eastAsia="he-IL"/>
        </w:rPr>
        <w:t>ד"ר מנדלבליט. זוהי פגיעה קשה מאוד בדמוקרטיה, שלא ניתן</w:t>
      </w:r>
      <w:bookmarkStart w:id="22225" w:name="_ETM_Q52_519693"/>
      <w:bookmarkEnd w:id="22225"/>
      <w:r>
        <w:rPr>
          <w:rFonts w:hint="cs"/>
          <w:rtl/>
          <w:lang w:eastAsia="he-IL"/>
        </w:rPr>
        <w:t xml:space="preserve"> לעבור עליה בשתיקה. זוהי פגיעה קשה ואנושה בבית הז</w:t>
      </w:r>
      <w:r w:rsidR="00FC7046">
        <w:rPr>
          <w:rFonts w:hint="cs"/>
          <w:rtl/>
          <w:lang w:eastAsia="he-IL"/>
        </w:rPr>
        <w:t>ה,</w:t>
      </w:r>
      <w:r>
        <w:rPr>
          <w:rFonts w:hint="cs"/>
          <w:rtl/>
          <w:lang w:eastAsia="he-IL"/>
        </w:rPr>
        <w:t xml:space="preserve"> חבריי</w:t>
      </w:r>
      <w:bookmarkStart w:id="22226" w:name="_ETM_Q52_524888"/>
      <w:bookmarkEnd w:id="22226"/>
      <w:r>
        <w:rPr>
          <w:rFonts w:hint="cs"/>
          <w:rtl/>
          <w:lang w:eastAsia="he-IL"/>
        </w:rPr>
        <w:t xml:space="preserve"> חברי הכנסת, חברי הקואליציה וחברי האופוזיציה, כולנו. כאשר שר מתמנה,</w:t>
      </w:r>
      <w:bookmarkStart w:id="22227" w:name="_ETM_Q52_527218"/>
      <w:bookmarkEnd w:id="22227"/>
      <w:r>
        <w:rPr>
          <w:rFonts w:hint="cs"/>
          <w:rtl/>
          <w:lang w:eastAsia="he-IL"/>
        </w:rPr>
        <w:t xml:space="preserve"> הוא מתמנה על בסיס אמון שנתנה לו הכנסת. והאמון הזה</w:t>
      </w:r>
      <w:bookmarkStart w:id="22228" w:name="_ETM_Q52_538435"/>
      <w:bookmarkEnd w:id="22228"/>
      <w:r>
        <w:rPr>
          <w:rFonts w:hint="cs"/>
          <w:rtl/>
          <w:lang w:eastAsia="he-IL"/>
        </w:rPr>
        <w:t xml:space="preserve"> שנתנה הכנסת נמחק והופר באמצעות עילה משפטית שלא יושבת</w:t>
      </w:r>
      <w:bookmarkStart w:id="22229" w:name="_ETM_Q52_543828"/>
      <w:bookmarkEnd w:id="22229"/>
      <w:r>
        <w:rPr>
          <w:rFonts w:hint="cs"/>
          <w:rtl/>
          <w:lang w:eastAsia="he-IL"/>
        </w:rPr>
        <w:t xml:space="preserve"> על אדנים של מציאות, שאין לה שום בסיס, לא עובדתי</w:t>
      </w:r>
      <w:bookmarkStart w:id="22230" w:name="_ETM_Q52_549412"/>
      <w:bookmarkEnd w:id="22230"/>
      <w:r>
        <w:rPr>
          <w:rFonts w:hint="cs"/>
          <w:rtl/>
          <w:lang w:eastAsia="he-IL"/>
        </w:rPr>
        <w:t xml:space="preserve"> ולא משפטי. </w:t>
      </w:r>
    </w:p>
    <w:p w:rsidR="00FE1686" w:rsidRDefault="00FE1686" w:rsidP="00CC532B">
      <w:pPr>
        <w:rPr>
          <w:rtl/>
          <w:lang w:eastAsia="he-IL"/>
        </w:rPr>
      </w:pPr>
      <w:bookmarkStart w:id="22231" w:name="_ETM_Q52_551979"/>
      <w:bookmarkStart w:id="22232" w:name="_ETM_Q52_552060"/>
      <w:bookmarkStart w:id="22233" w:name="_ETM_Q52_552893"/>
      <w:bookmarkEnd w:id="22231"/>
      <w:bookmarkEnd w:id="22232"/>
      <w:bookmarkEnd w:id="22233"/>
    </w:p>
    <w:p w:rsidR="00FE1686" w:rsidRDefault="00FE1686" w:rsidP="00FC7046">
      <w:pPr>
        <w:rPr>
          <w:rtl/>
          <w:lang w:eastAsia="he-IL"/>
        </w:rPr>
      </w:pPr>
      <w:bookmarkStart w:id="22234" w:name="_ETM_Q52_552989"/>
      <w:bookmarkEnd w:id="22234"/>
      <w:r>
        <w:rPr>
          <w:rFonts w:hint="cs"/>
          <w:rtl/>
          <w:lang w:eastAsia="he-IL"/>
        </w:rPr>
        <w:t>על כן אני מבקש את תמיכת הבית הזה</w:t>
      </w:r>
      <w:bookmarkStart w:id="22235" w:name="_ETM_Q52_550377"/>
      <w:bookmarkEnd w:id="22235"/>
      <w:r>
        <w:rPr>
          <w:rFonts w:hint="cs"/>
          <w:rtl/>
          <w:lang w:eastAsia="he-IL"/>
        </w:rPr>
        <w:t xml:space="preserve"> שההצעה לסדר-היום תעבור לדיון בוועדת החוקה של הכנס</w:t>
      </w:r>
      <w:bookmarkStart w:id="22236" w:name="_ETM_Q52_558284"/>
      <w:bookmarkEnd w:id="22236"/>
      <w:r>
        <w:rPr>
          <w:rFonts w:hint="cs"/>
          <w:rtl/>
          <w:lang w:eastAsia="he-IL"/>
        </w:rPr>
        <w:t>ת. תודה רבה.</w:t>
      </w:r>
    </w:p>
    <w:p w:rsidR="00FE1686" w:rsidRDefault="00FE1686" w:rsidP="00CC532B">
      <w:pPr>
        <w:rPr>
          <w:rtl/>
          <w:lang w:eastAsia="he-IL"/>
        </w:rPr>
      </w:pPr>
      <w:bookmarkStart w:id="22237" w:name="_ETM_Q52_424852"/>
      <w:bookmarkEnd w:id="22237"/>
    </w:p>
    <w:p w:rsidR="00FE1686" w:rsidRDefault="00FE1686" w:rsidP="00CC532B">
      <w:pPr>
        <w:pStyle w:val="af7"/>
        <w:keepNext/>
        <w:rPr>
          <w:rtl/>
        </w:rPr>
      </w:pPr>
      <w:r w:rsidRPr="0085012F">
        <w:rPr>
          <w:rStyle w:val="TagStyle"/>
          <w:rtl/>
        </w:rPr>
        <w:t xml:space="preserve"> &lt;&lt; יור &gt;&gt;</w:t>
      </w:r>
      <w:r w:rsidRPr="00C3756A">
        <w:rPr>
          <w:rStyle w:val="TagStyle"/>
          <w:rtl/>
        </w:rPr>
        <w:t xml:space="preserve"> </w:t>
      </w:r>
      <w:r>
        <w:rPr>
          <w:rtl/>
        </w:rPr>
        <w:t>היו"ר אוריאל בוסו:</w:t>
      </w:r>
      <w:r w:rsidRPr="00C3756A">
        <w:rPr>
          <w:rStyle w:val="TagStyle"/>
          <w:rtl/>
        </w:rPr>
        <w:t xml:space="preserve"> </w:t>
      </w:r>
      <w:r w:rsidRPr="0085012F">
        <w:rPr>
          <w:rStyle w:val="TagStyle"/>
          <w:rtl/>
        </w:rPr>
        <w:t>&lt;&lt;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רבה, חבר הכנסת ארבל. </w:t>
      </w:r>
      <w:bookmarkStart w:id="22238" w:name="_ETM_Q52_302231"/>
      <w:bookmarkStart w:id="22239" w:name="_ETM_Q52_302281"/>
      <w:bookmarkStart w:id="22240" w:name="_ETM_Q52_302376"/>
      <w:bookmarkStart w:id="22241" w:name="_ETM_Q52_302481"/>
      <w:bookmarkEnd w:id="22238"/>
      <w:bookmarkEnd w:id="22239"/>
      <w:bookmarkEnd w:id="22240"/>
      <w:bookmarkEnd w:id="22241"/>
      <w:r>
        <w:rPr>
          <w:rFonts w:hint="cs"/>
          <w:rtl/>
          <w:lang w:eastAsia="he-IL"/>
        </w:rPr>
        <w:t xml:space="preserve">למעשה, יכולה הממשלה להשיב, יכולה גם שלא. </w:t>
      </w:r>
      <w:bookmarkStart w:id="22242" w:name="_ETM_Q52_570035"/>
      <w:bookmarkEnd w:id="22242"/>
      <w:r>
        <w:rPr>
          <w:rFonts w:hint="cs"/>
          <w:rtl/>
          <w:lang w:eastAsia="he-IL"/>
        </w:rPr>
        <w:t xml:space="preserve">סגן ראש הממשלה ושר המשפטים איננו נוכח. </w:t>
      </w:r>
    </w:p>
    <w:p w:rsidR="00FE1686" w:rsidRDefault="00FE1686" w:rsidP="00CC532B">
      <w:pPr>
        <w:rPr>
          <w:rtl/>
          <w:lang w:eastAsia="he-IL"/>
        </w:rPr>
      </w:pPr>
      <w:bookmarkStart w:id="22243" w:name="_ETM_Q52_564945"/>
      <w:bookmarkStart w:id="22244" w:name="_ETM_Q52_565033"/>
      <w:bookmarkStart w:id="22245" w:name="_ETM_Q52_565117"/>
      <w:bookmarkEnd w:id="22243"/>
      <w:bookmarkEnd w:id="22244"/>
      <w:bookmarkEnd w:id="22245"/>
    </w:p>
    <w:p w:rsidR="00FE1686" w:rsidRDefault="00FE1686" w:rsidP="00CC532B">
      <w:pPr>
        <w:rPr>
          <w:rtl/>
          <w:lang w:eastAsia="he-IL"/>
        </w:rPr>
      </w:pPr>
      <w:bookmarkStart w:id="22246" w:name="_ETM_Q52_565189"/>
      <w:bookmarkEnd w:id="22246"/>
      <w:r>
        <w:rPr>
          <w:rFonts w:hint="cs"/>
          <w:rtl/>
          <w:lang w:eastAsia="he-IL"/>
        </w:rPr>
        <w:t>אם כך, אנחנו נצביע על העברה לדיון בוועדת החוקה, חוק ומשפט, לפי בקשת המציע. הצבעה.</w:t>
      </w:r>
    </w:p>
    <w:p w:rsidR="00FE1686" w:rsidRDefault="00FE1686" w:rsidP="00CC532B">
      <w:pPr>
        <w:rPr>
          <w:rtl/>
          <w:lang w:eastAsia="he-IL"/>
        </w:rPr>
      </w:pPr>
    </w:p>
    <w:p w:rsidR="00FE1686" w:rsidRDefault="00FE1686" w:rsidP="00CC532B">
      <w:pPr>
        <w:pStyle w:val="af2"/>
        <w:keepNext/>
        <w:rPr>
          <w:rtl/>
          <w:lang w:eastAsia="he-IL"/>
        </w:rPr>
      </w:pPr>
      <w:r>
        <w:rPr>
          <w:rtl/>
          <w:lang w:eastAsia="he-IL"/>
        </w:rPr>
        <w:t>הצבעה מס'</w:t>
      </w:r>
      <w:r>
        <w:rPr>
          <w:rFonts w:hint="cs"/>
          <w:rtl/>
          <w:lang w:eastAsia="he-IL"/>
        </w:rPr>
        <w:t xml:space="preserve"> 44</w:t>
      </w:r>
    </w:p>
    <w:p w:rsidR="00FE1686" w:rsidRDefault="00FE1686" w:rsidP="00CC532B">
      <w:pPr>
        <w:pStyle w:val="--"/>
        <w:keepNext/>
        <w:rPr>
          <w:rtl/>
          <w:lang w:eastAsia="he-IL"/>
        </w:rPr>
      </w:pPr>
    </w:p>
    <w:p w:rsidR="00FE1686" w:rsidRDefault="00FE1686" w:rsidP="00CC532B">
      <w:pPr>
        <w:pStyle w:val="--"/>
        <w:keepNext/>
        <w:rPr>
          <w:rtl/>
          <w:lang w:eastAsia="he-IL"/>
        </w:rPr>
      </w:pPr>
      <w:r>
        <w:rPr>
          <w:rtl/>
          <w:lang w:eastAsia="he-IL"/>
        </w:rPr>
        <w:t>בעד</w:t>
      </w:r>
      <w:r>
        <w:rPr>
          <w:rFonts w:hint="cs"/>
          <w:rtl/>
          <w:lang w:eastAsia="he-IL"/>
        </w:rPr>
        <w:t xml:space="preserve"> ההצעה להעביר את הנושא לוועדה </w:t>
      </w:r>
      <w:r>
        <w:rPr>
          <w:rtl/>
          <w:lang w:eastAsia="he-IL"/>
        </w:rPr>
        <w:t xml:space="preserve">– </w:t>
      </w:r>
      <w:r>
        <w:rPr>
          <w:rFonts w:hint="cs"/>
          <w:rtl/>
          <w:lang w:eastAsia="he-IL"/>
        </w:rPr>
        <w:t>8</w:t>
      </w:r>
    </w:p>
    <w:p w:rsidR="00FE1686" w:rsidRDefault="00FE1686" w:rsidP="00CC532B">
      <w:pPr>
        <w:pStyle w:val="--"/>
        <w:keepNext/>
        <w:rPr>
          <w:rtl/>
          <w:lang w:eastAsia="he-IL"/>
        </w:rPr>
      </w:pPr>
      <w:r>
        <w:rPr>
          <w:rtl/>
          <w:lang w:eastAsia="he-IL"/>
        </w:rPr>
        <w:t xml:space="preserve">נגד – </w:t>
      </w:r>
      <w:r>
        <w:rPr>
          <w:rFonts w:hint="cs"/>
          <w:rtl/>
          <w:lang w:eastAsia="he-IL"/>
        </w:rPr>
        <w:t>אין</w:t>
      </w:r>
    </w:p>
    <w:p w:rsidR="00FE1686" w:rsidRDefault="00FE1686" w:rsidP="00CC532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E1686" w:rsidRDefault="00FE1686" w:rsidP="00CC532B">
      <w:pPr>
        <w:pStyle w:val="af3"/>
        <w:rPr>
          <w:rtl/>
          <w:lang w:eastAsia="he-IL"/>
        </w:rPr>
      </w:pPr>
      <w:r>
        <w:rPr>
          <w:rFonts w:hint="cs"/>
          <w:rtl/>
          <w:lang w:eastAsia="he-IL"/>
        </w:rPr>
        <w:t>ההצעה להעביר את הנושא לוועדת החוקה,</w:t>
      </w:r>
      <w:bookmarkStart w:id="22247" w:name="_ETM_Q52_597361"/>
      <w:bookmarkEnd w:id="22247"/>
      <w:r>
        <w:rPr>
          <w:rFonts w:hint="cs"/>
          <w:rtl/>
          <w:lang w:eastAsia="he-IL"/>
        </w:rPr>
        <w:t xml:space="preserve"> חוק ומשפט נתקבלה.</w:t>
      </w:r>
      <w:bookmarkStart w:id="22248" w:name="_ETM_Q52_603185"/>
      <w:bookmarkEnd w:id="22248"/>
    </w:p>
    <w:p w:rsidR="00FE1686" w:rsidRDefault="00FE1686" w:rsidP="00CC532B">
      <w:pPr>
        <w:ind w:firstLine="0"/>
        <w:rPr>
          <w:rtl/>
          <w:lang w:eastAsia="he-IL"/>
        </w:rPr>
      </w:pPr>
      <w:bookmarkStart w:id="22249" w:name="_ETM_Q52_603255"/>
      <w:bookmarkStart w:id="22250" w:name="_ETM_Q52_603281"/>
      <w:bookmarkStart w:id="22251" w:name="_ETM_Q52_603343"/>
      <w:bookmarkEnd w:id="22249"/>
      <w:bookmarkEnd w:id="22250"/>
      <w:bookmarkEnd w:id="22251"/>
    </w:p>
    <w:p w:rsidR="00FE1686" w:rsidRDefault="00FE1686" w:rsidP="00CC532B">
      <w:pPr>
        <w:pStyle w:val="af7"/>
        <w:keepNext/>
        <w:rPr>
          <w:rtl/>
        </w:rPr>
      </w:pPr>
      <w:r w:rsidRPr="0085012F">
        <w:rPr>
          <w:rStyle w:val="TagStyle"/>
          <w:rtl/>
        </w:rPr>
        <w:t xml:space="preserve"> &lt;&lt; יור &gt;&gt;</w:t>
      </w:r>
      <w:r w:rsidRPr="0075176F">
        <w:rPr>
          <w:rStyle w:val="TagStyle"/>
          <w:rtl/>
        </w:rPr>
        <w:t xml:space="preserve"> </w:t>
      </w:r>
      <w:r>
        <w:rPr>
          <w:rtl/>
        </w:rPr>
        <w:t>היו"ר אוריאל בוסו:</w:t>
      </w:r>
      <w:r w:rsidRPr="0075176F">
        <w:rPr>
          <w:rStyle w:val="TagStyle"/>
          <w:rtl/>
        </w:rPr>
        <w:t xml:space="preserve"> </w:t>
      </w:r>
      <w:r w:rsidRPr="0085012F">
        <w:rPr>
          <w:rStyle w:val="TagStyle"/>
          <w:rtl/>
        </w:rPr>
        <w:t>&lt;&lt; יור &gt;&gt;</w:t>
      </w:r>
      <w:r>
        <w:rPr>
          <w:rtl/>
        </w:rPr>
        <w:t xml:space="preserve">   </w:t>
      </w:r>
    </w:p>
    <w:p w:rsidR="00FE1686" w:rsidRDefault="00FE1686" w:rsidP="003A019F">
      <w:pPr>
        <w:rPr>
          <w:rtl/>
          <w:lang w:eastAsia="he-IL"/>
        </w:rPr>
      </w:pPr>
    </w:p>
    <w:p w:rsidR="00FE1686" w:rsidRDefault="00FE1686" w:rsidP="00FC7046">
      <w:pPr>
        <w:rPr>
          <w:rtl/>
          <w:lang w:eastAsia="he-IL"/>
        </w:rPr>
      </w:pPr>
      <w:bookmarkStart w:id="22252" w:name="_ETM_Q52_604853"/>
      <w:bookmarkEnd w:id="22252"/>
      <w:r>
        <w:rPr>
          <w:rFonts w:hint="cs"/>
          <w:rtl/>
          <w:lang w:eastAsia="he-IL"/>
        </w:rPr>
        <w:t>שמונה בעד, אין מתנגדים, אין נמנעים. אם כן,</w:t>
      </w:r>
      <w:bookmarkStart w:id="22253" w:name="_ETM_Q52_610405"/>
      <w:bookmarkEnd w:id="22253"/>
      <w:r>
        <w:rPr>
          <w:rFonts w:hint="cs"/>
          <w:rtl/>
          <w:lang w:eastAsia="he-IL"/>
        </w:rPr>
        <w:t xml:space="preserve"> הנושא יידון בוועדת החוקה, חוק ומשפט.</w:t>
      </w:r>
    </w:p>
    <w:p w:rsidR="00FE1686" w:rsidRDefault="00FE1686" w:rsidP="00F52BC9">
      <w:pPr>
        <w:rPr>
          <w:rtl/>
          <w:lang w:eastAsia="he-IL"/>
        </w:rPr>
      </w:pPr>
    </w:p>
    <w:p w:rsidR="00FC7046" w:rsidRDefault="00FC7046" w:rsidP="00F52BC9">
      <w:pPr>
        <w:rPr>
          <w:rtl/>
          <w:lang w:eastAsia="he-IL"/>
        </w:rPr>
      </w:pPr>
    </w:p>
    <w:p w:rsidR="00FE1686" w:rsidRDefault="00FE1686" w:rsidP="00CC532B">
      <w:pPr>
        <w:pStyle w:val="a7"/>
        <w:rPr>
          <w:rtl/>
          <w:lang w:eastAsia="he-IL"/>
        </w:rPr>
      </w:pPr>
      <w:bookmarkStart w:id="22254" w:name="ET_halsi_638785_20"/>
      <w:r w:rsidRPr="0085012F">
        <w:rPr>
          <w:rStyle w:val="TagStyle"/>
          <w:rtl/>
        </w:rPr>
        <w:t xml:space="preserve"> &lt;&lt; הלסי &gt;&gt;</w:t>
      </w:r>
      <w:r w:rsidRPr="00C3756A">
        <w:rPr>
          <w:rStyle w:val="TagStyle"/>
          <w:rtl/>
        </w:rPr>
        <w:t xml:space="preserve"> </w:t>
      </w:r>
      <w:bookmarkStart w:id="22255" w:name="_Toc127431968"/>
      <w:bookmarkStart w:id="22256" w:name="_Toc135565458"/>
      <w:r>
        <w:rPr>
          <w:rtl/>
          <w:lang w:eastAsia="he-IL"/>
        </w:rPr>
        <w:t>הצע</w:t>
      </w:r>
      <w:r>
        <w:rPr>
          <w:rFonts w:hint="cs"/>
          <w:rtl/>
          <w:lang w:eastAsia="he-IL"/>
        </w:rPr>
        <w:t>ות</w:t>
      </w:r>
      <w:r>
        <w:rPr>
          <w:rtl/>
          <w:lang w:eastAsia="he-IL"/>
        </w:rPr>
        <w:t xml:space="preserve"> לסדר-היום</w:t>
      </w:r>
      <w:bookmarkEnd w:id="22255"/>
      <w:bookmarkEnd w:id="22256"/>
      <w:r w:rsidRPr="00C3756A">
        <w:rPr>
          <w:rStyle w:val="TagStyle"/>
          <w:rtl/>
        </w:rPr>
        <w:t xml:space="preserve"> </w:t>
      </w:r>
      <w:r w:rsidRPr="0085012F">
        <w:rPr>
          <w:rStyle w:val="TagStyle"/>
          <w:rtl/>
        </w:rPr>
        <w:t>&lt;&lt; הלסי &gt;&gt;</w:t>
      </w:r>
      <w:r>
        <w:rPr>
          <w:rtl/>
          <w:lang w:eastAsia="he-IL"/>
        </w:rPr>
        <w:t xml:space="preserve">   </w:t>
      </w:r>
      <w:bookmarkEnd w:id="22254"/>
    </w:p>
    <w:p w:rsidR="00FE1686" w:rsidRDefault="00FE1686" w:rsidP="00CC532B">
      <w:pPr>
        <w:pStyle w:val="a7"/>
        <w:rPr>
          <w:rtl/>
          <w:lang w:eastAsia="he-IL"/>
        </w:rPr>
      </w:pPr>
      <w:bookmarkStart w:id="22257" w:name="ET_halsi_638785_21"/>
      <w:r w:rsidRPr="0085012F">
        <w:rPr>
          <w:rStyle w:val="TagStyle"/>
          <w:rtl/>
        </w:rPr>
        <w:t xml:space="preserve"> &lt;&lt; הלסי &gt;&gt;</w:t>
      </w:r>
      <w:r w:rsidRPr="00C3756A">
        <w:rPr>
          <w:rStyle w:val="TagStyle"/>
          <w:rtl/>
        </w:rPr>
        <w:t xml:space="preserve"> </w:t>
      </w:r>
      <w:bookmarkStart w:id="22258" w:name="_Toc127431969"/>
      <w:bookmarkStart w:id="22259" w:name="_Toc135565459"/>
      <w:r>
        <w:rPr>
          <w:rtl/>
          <w:lang w:eastAsia="he-IL"/>
        </w:rPr>
        <w:t>הסתה וקידום נרטיב פלסטיני בת</w:t>
      </w:r>
      <w:r>
        <w:rPr>
          <w:rFonts w:hint="cs"/>
          <w:rtl/>
          <w:lang w:eastAsia="he-IL"/>
        </w:rPr>
        <w:t>ו</w:t>
      </w:r>
      <w:r>
        <w:rPr>
          <w:rtl/>
          <w:lang w:eastAsia="he-IL"/>
        </w:rPr>
        <w:t>כני הלימוד של בתי הספר במזרח ירושלים</w:t>
      </w:r>
      <w:bookmarkEnd w:id="22258"/>
      <w:bookmarkEnd w:id="22259"/>
      <w:r w:rsidRPr="00C3756A">
        <w:rPr>
          <w:rStyle w:val="TagStyle"/>
          <w:rtl/>
        </w:rPr>
        <w:t xml:space="preserve"> </w:t>
      </w:r>
      <w:r w:rsidRPr="0085012F">
        <w:rPr>
          <w:rStyle w:val="TagStyle"/>
          <w:rtl/>
        </w:rPr>
        <w:t>&lt;&lt; הלסי &gt;&gt;</w:t>
      </w:r>
      <w:r>
        <w:rPr>
          <w:rtl/>
          <w:lang w:eastAsia="he-IL"/>
        </w:rPr>
        <w:t xml:space="preserve">   </w:t>
      </w:r>
      <w:bookmarkEnd w:id="22257"/>
    </w:p>
    <w:p w:rsidR="00FE1686" w:rsidRDefault="00FE1686" w:rsidP="00CC532B">
      <w:pPr>
        <w:rPr>
          <w:rtl/>
          <w:lang w:eastAsia="he-IL"/>
        </w:rPr>
      </w:pPr>
    </w:p>
    <w:p w:rsidR="00FE1686" w:rsidRDefault="00FE1686" w:rsidP="00CC532B">
      <w:pPr>
        <w:pStyle w:val="af7"/>
        <w:keepNext/>
        <w:rPr>
          <w:rtl/>
        </w:rPr>
      </w:pPr>
      <w:r w:rsidRPr="0085012F">
        <w:rPr>
          <w:rStyle w:val="TagStyle"/>
          <w:rtl/>
        </w:rPr>
        <w:t xml:space="preserve"> &lt;&lt; יור &gt;&gt;</w:t>
      </w:r>
      <w:r w:rsidRPr="00C3756A">
        <w:rPr>
          <w:rStyle w:val="TagStyle"/>
          <w:rtl/>
        </w:rPr>
        <w:t xml:space="preserve"> </w:t>
      </w:r>
      <w:r>
        <w:rPr>
          <w:rtl/>
        </w:rPr>
        <w:t>היו"ר אוריאל בוסו:</w:t>
      </w:r>
      <w:r w:rsidRPr="00C3756A">
        <w:rPr>
          <w:rStyle w:val="TagStyle"/>
          <w:rtl/>
        </w:rPr>
        <w:t xml:space="preserve"> </w:t>
      </w:r>
      <w:r w:rsidRPr="0085012F">
        <w:rPr>
          <w:rStyle w:val="TagStyle"/>
          <w:rtl/>
        </w:rPr>
        <w:t>&lt;&lt; יור &gt;&gt;</w:t>
      </w:r>
      <w:r>
        <w:rPr>
          <w:rtl/>
        </w:rPr>
        <w:t xml:space="preserve">   </w:t>
      </w:r>
    </w:p>
    <w:p w:rsidR="00FE1686" w:rsidRDefault="00FE1686" w:rsidP="003A019F">
      <w:pPr>
        <w:rPr>
          <w:rtl/>
        </w:rPr>
      </w:pPr>
    </w:p>
    <w:p w:rsidR="00FE1686" w:rsidRDefault="00FE1686" w:rsidP="00FC7046">
      <w:pPr>
        <w:rPr>
          <w:rtl/>
        </w:rPr>
      </w:pPr>
      <w:r>
        <w:rPr>
          <w:rtl/>
        </w:rPr>
        <w:t>נעבור להצעה</w:t>
      </w:r>
      <w:r>
        <w:rPr>
          <w:rFonts w:hint="cs"/>
          <w:rtl/>
        </w:rPr>
        <w:t xml:space="preserve"> נוספת </w:t>
      </w:r>
      <w:r>
        <w:rPr>
          <w:rtl/>
        </w:rPr>
        <w:t>לסדר</w:t>
      </w:r>
      <w:r>
        <w:rPr>
          <w:rFonts w:hint="cs"/>
          <w:rtl/>
        </w:rPr>
        <w:t>-</w:t>
      </w:r>
      <w:r>
        <w:rPr>
          <w:rtl/>
        </w:rPr>
        <w:t>היום</w:t>
      </w:r>
      <w:r w:rsidR="00FC7046">
        <w:rPr>
          <w:rFonts w:hint="cs"/>
          <w:rtl/>
        </w:rPr>
        <w:t xml:space="preserve">, הצעות </w:t>
      </w:r>
      <w:r>
        <w:rPr>
          <w:rFonts w:hint="cs"/>
          <w:rtl/>
        </w:rPr>
        <w:t>דחופ</w:t>
      </w:r>
      <w:r w:rsidR="00FC7046">
        <w:rPr>
          <w:rFonts w:hint="cs"/>
          <w:rtl/>
        </w:rPr>
        <w:t>ות</w:t>
      </w:r>
      <w:r>
        <w:rPr>
          <w:rtl/>
        </w:rPr>
        <w:t xml:space="preserve"> בנושא: הסתה וקידום נרטיב פלסטיני בתכני הלימוד של בתי הספר במזרח ירושלים</w:t>
      </w:r>
      <w:r>
        <w:rPr>
          <w:rFonts w:hint="cs"/>
          <w:rtl/>
        </w:rPr>
        <w:t>,</w:t>
      </w:r>
      <w:r>
        <w:rPr>
          <w:rtl/>
        </w:rPr>
        <w:t xml:space="preserve"> מס' 345, 350, 352, 370 ו-392</w:t>
      </w:r>
      <w:r>
        <w:rPr>
          <w:rFonts w:hint="cs"/>
          <w:rtl/>
        </w:rPr>
        <w:t xml:space="preserve">, </w:t>
      </w:r>
      <w:bookmarkStart w:id="22260" w:name="_ETM_Q52_622125"/>
      <w:bookmarkEnd w:id="22260"/>
      <w:r>
        <w:rPr>
          <w:rFonts w:hint="cs"/>
          <w:rtl/>
        </w:rPr>
        <w:t>של חברי הכנסת דן אילוז, זאב אלקין, משה</w:t>
      </w:r>
      <w:bookmarkStart w:id="22261" w:name="_ETM_Q52_624534"/>
      <w:bookmarkEnd w:id="22261"/>
      <w:r>
        <w:rPr>
          <w:rFonts w:hint="cs"/>
          <w:rtl/>
        </w:rPr>
        <w:t xml:space="preserve"> טור פז, לימור סון הר מלך ויוסף טייב. ראשון המציעים</w:t>
      </w:r>
      <w:bookmarkStart w:id="22262" w:name="_ETM_Q52_629481"/>
      <w:bookmarkEnd w:id="22262"/>
      <w:r>
        <w:rPr>
          <w:rFonts w:hint="cs"/>
          <w:rtl/>
        </w:rPr>
        <w:t>, חבר הכנסת דן אילוז, בבקשה.</w:t>
      </w:r>
      <w:bookmarkStart w:id="22263" w:name="_ETM_Q52_637369"/>
      <w:bookmarkEnd w:id="22263"/>
    </w:p>
    <w:p w:rsidR="00FE1686" w:rsidRDefault="00FE1686" w:rsidP="00CC532B">
      <w:pPr>
        <w:rPr>
          <w:rtl/>
        </w:rPr>
      </w:pPr>
    </w:p>
    <w:p w:rsidR="00FE1686" w:rsidRDefault="00FE1686" w:rsidP="002A5294">
      <w:pPr>
        <w:rPr>
          <w:rtl/>
        </w:rPr>
      </w:pPr>
      <w:bookmarkStart w:id="22264" w:name="_ETM_Q52_637524"/>
      <w:bookmarkStart w:id="22265" w:name="_ETM_Q52_637546"/>
      <w:bookmarkStart w:id="22266" w:name="_ETM_Q52_637599"/>
      <w:bookmarkEnd w:id="22264"/>
      <w:bookmarkEnd w:id="22265"/>
      <w:bookmarkEnd w:id="22266"/>
      <w:r>
        <w:rPr>
          <w:rFonts w:hint="cs"/>
          <w:rtl/>
        </w:rPr>
        <w:t>השר פספס</w:t>
      </w:r>
      <w:r w:rsidR="002A5294">
        <w:rPr>
          <w:rFonts w:hint="cs"/>
          <w:rtl/>
        </w:rPr>
        <w:t>,</w:t>
      </w:r>
      <w:r>
        <w:rPr>
          <w:rFonts w:hint="cs"/>
          <w:rtl/>
        </w:rPr>
        <w:t xml:space="preserve"> תשובת הממשלה. </w:t>
      </w:r>
      <w:bookmarkStart w:id="22267" w:name="_ETM_Q52_634018"/>
      <w:bookmarkEnd w:id="22267"/>
      <w:r>
        <w:rPr>
          <w:rFonts w:hint="cs"/>
          <w:rtl/>
        </w:rPr>
        <w:t xml:space="preserve">אולי היא הייתה מעניינת. </w:t>
      </w:r>
    </w:p>
    <w:p w:rsidR="00FE1686" w:rsidRDefault="00FE1686" w:rsidP="00CC532B">
      <w:pPr>
        <w:ind w:firstLine="0"/>
        <w:rPr>
          <w:rtl/>
        </w:rPr>
      </w:pPr>
    </w:p>
    <w:p w:rsidR="00FE1686" w:rsidRDefault="00FE1686" w:rsidP="00CC532B">
      <w:pPr>
        <w:pStyle w:val="a4"/>
        <w:keepNext/>
        <w:rPr>
          <w:rtl/>
        </w:rPr>
      </w:pPr>
      <w:bookmarkStart w:id="22268" w:name="ET_speaker_6468_23"/>
      <w:r w:rsidRPr="0085012F">
        <w:rPr>
          <w:rStyle w:val="TagStyle"/>
          <w:rtl/>
        </w:rPr>
        <w:t xml:space="preserve"> &lt;&lt; דובר &gt;&gt;</w:t>
      </w:r>
      <w:r w:rsidRPr="00A30BE7">
        <w:rPr>
          <w:rStyle w:val="TagStyle"/>
          <w:rtl/>
        </w:rPr>
        <w:t xml:space="preserve"> </w:t>
      </w:r>
      <w:bookmarkStart w:id="22269" w:name="_Toc127431970"/>
      <w:bookmarkStart w:id="22270" w:name="_Toc135565460"/>
      <w:r>
        <w:rPr>
          <w:rtl/>
        </w:rPr>
        <w:t>דן אילוז (הליכוד):</w:t>
      </w:r>
      <w:bookmarkEnd w:id="22269"/>
      <w:bookmarkEnd w:id="22270"/>
      <w:r w:rsidRPr="00A30BE7">
        <w:rPr>
          <w:rStyle w:val="TagStyle"/>
          <w:rtl/>
        </w:rPr>
        <w:t xml:space="preserve"> </w:t>
      </w:r>
      <w:r w:rsidRPr="0085012F">
        <w:rPr>
          <w:rStyle w:val="TagStyle"/>
          <w:rtl/>
        </w:rPr>
        <w:t>&lt;&lt; דובר &gt;&gt;</w:t>
      </w:r>
      <w:r>
        <w:rPr>
          <w:rtl/>
        </w:rPr>
        <w:t xml:space="preserve">   </w:t>
      </w:r>
      <w:bookmarkEnd w:id="22268"/>
    </w:p>
    <w:p w:rsidR="00FE1686" w:rsidRDefault="00FE1686" w:rsidP="003A019F">
      <w:pPr>
        <w:rPr>
          <w:rtl/>
          <w:lang w:eastAsia="he-IL"/>
        </w:rPr>
      </w:pPr>
    </w:p>
    <w:p w:rsidR="00FE1686" w:rsidRDefault="00FE1686" w:rsidP="002A5294">
      <w:pPr>
        <w:rPr>
          <w:rtl/>
          <w:lang w:eastAsia="he-IL"/>
        </w:rPr>
      </w:pPr>
      <w:r>
        <w:rPr>
          <w:rFonts w:hint="cs"/>
          <w:rtl/>
          <w:lang w:eastAsia="he-IL"/>
        </w:rPr>
        <w:t>אדוני היושב-ראש, כנסת נכבדה, בשבועיים האחרונים יצאו שלושה פיגועים ממזרח</w:t>
      </w:r>
      <w:bookmarkStart w:id="22271" w:name="_ETM_Q52_654847"/>
      <w:bookmarkEnd w:id="22271"/>
      <w:r>
        <w:rPr>
          <w:rFonts w:hint="cs"/>
          <w:rtl/>
          <w:lang w:eastAsia="he-IL"/>
        </w:rPr>
        <w:t xml:space="preserve"> ירושלים</w:t>
      </w:r>
      <w:r w:rsidR="002A5294">
        <w:rPr>
          <w:rFonts w:hint="cs"/>
          <w:rtl/>
          <w:lang w:eastAsia="he-IL"/>
        </w:rPr>
        <w:t>,</w:t>
      </w:r>
      <w:r>
        <w:rPr>
          <w:rFonts w:hint="cs"/>
          <w:rtl/>
          <w:lang w:eastAsia="he-IL"/>
        </w:rPr>
        <w:t xml:space="preserve"> שניים נעשו על ידי בני 13 שלומדים במערכת החינוך של מזרח ירושלים. תגידו לי, מה גורם לילד בן 13 לקום ולבצע פיגוע רצחני? מאיפה הוא יונק את השנאה הזו? מאיפה הוא לומד לשנוא יהודים? התשובה פשוטה: קודם כול מבתי ספר במזרח ירושלים</w:t>
      </w:r>
      <w:r w:rsidR="002A5294">
        <w:rPr>
          <w:rFonts w:hint="cs"/>
          <w:rtl/>
          <w:lang w:eastAsia="he-IL"/>
        </w:rPr>
        <w:t>,</w:t>
      </w:r>
      <w:r>
        <w:rPr>
          <w:rFonts w:hint="cs"/>
          <w:rtl/>
          <w:lang w:eastAsia="he-IL"/>
        </w:rPr>
        <w:t xml:space="preserve"> המסיתים בצורה פרועה כנגד מדינת ישראל. בתי הספר האלו, באופן בלתי נתפס, עדיין מקבלים מימון ממדינת ישראל. </w:t>
      </w:r>
      <w:bookmarkStart w:id="22272" w:name="_ETM_Q52_700759"/>
      <w:bookmarkEnd w:id="22272"/>
    </w:p>
    <w:p w:rsidR="00FE1686" w:rsidRDefault="00FE1686" w:rsidP="00CC532B">
      <w:pPr>
        <w:rPr>
          <w:rtl/>
          <w:lang w:eastAsia="he-IL"/>
        </w:rPr>
      </w:pPr>
      <w:bookmarkStart w:id="22273" w:name="_ETM_Q52_700824"/>
      <w:bookmarkStart w:id="22274" w:name="_ETM_Q52_700855"/>
      <w:bookmarkEnd w:id="22273"/>
      <w:bookmarkEnd w:id="22274"/>
    </w:p>
    <w:p w:rsidR="00FE1686" w:rsidRDefault="00FE1686" w:rsidP="00CC532B">
      <w:pPr>
        <w:rPr>
          <w:rtl/>
          <w:lang w:eastAsia="he-IL"/>
        </w:rPr>
      </w:pPr>
      <w:bookmarkStart w:id="22275" w:name="_ETM_Q52_700909"/>
      <w:bookmarkEnd w:id="22275"/>
      <w:r>
        <w:rPr>
          <w:rFonts w:hint="cs"/>
          <w:rtl/>
          <w:lang w:eastAsia="he-IL"/>
        </w:rPr>
        <w:t xml:space="preserve">בואו נעשה סדר. מערכת </w:t>
      </w:r>
      <w:bookmarkStart w:id="22276" w:name="_ETM_Q52_695640"/>
      <w:bookmarkEnd w:id="22276"/>
      <w:r>
        <w:rPr>
          <w:rFonts w:hint="cs"/>
          <w:rtl/>
          <w:lang w:eastAsia="he-IL"/>
        </w:rPr>
        <w:t>החינוך במזרח העיר מהווה סכנה אמיתית לאזרחי ישראל. רבים מבתי הספר במזרח העיר מלמדים לא את התוכנית הישראלית אלא את התוכנית הפלסטינית</w:t>
      </w:r>
      <w:bookmarkStart w:id="22277" w:name="_ETM_Q52_702051"/>
      <w:bookmarkEnd w:id="22277"/>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התאוג'יהי</w:t>
      </w:r>
      <w:proofErr w:type="spellEnd"/>
      <w:r>
        <w:rPr>
          <w:rFonts w:hint="cs"/>
          <w:rtl/>
          <w:lang w:eastAsia="he-IL"/>
        </w:rPr>
        <w:t xml:space="preserve">. בתי הספר האלו משתמשים בספרי לימוד של הרשות הפלסטינית, אך על פי הנוהל הספרים </w:t>
      </w:r>
      <w:bookmarkStart w:id="22278" w:name="_ETM_Q52_720883"/>
      <w:bookmarkEnd w:id="22278"/>
      <w:r>
        <w:rPr>
          <w:rFonts w:hint="cs"/>
          <w:rtl/>
          <w:lang w:eastAsia="he-IL"/>
        </w:rPr>
        <w:t xml:space="preserve">אמורים להיות מצונזרים ונקיים מהסתה פרועה נגד ישראל. במציאות זה לא המצב. בפועל, </w:t>
      </w:r>
      <w:bookmarkStart w:id="22279" w:name="_ETM_Q52_727928"/>
      <w:bookmarkEnd w:id="22279"/>
      <w:r>
        <w:rPr>
          <w:rFonts w:hint="cs"/>
          <w:rtl/>
          <w:lang w:eastAsia="he-IL"/>
        </w:rPr>
        <w:t>הילדים הללו שומעים הסתה שקרית נגד ישראל, לומדים שהיא הורגת</w:t>
      </w:r>
      <w:bookmarkStart w:id="22280" w:name="_ETM_Q52_729414"/>
      <w:bookmarkEnd w:id="22280"/>
      <w:r>
        <w:rPr>
          <w:rFonts w:hint="cs"/>
          <w:rtl/>
          <w:lang w:eastAsia="he-IL"/>
        </w:rPr>
        <w:t xml:space="preserve"> חובשים של הסהר האדום, מונעת טיפול מפצועים פלסטינים. הילדים לומדים להלל</w:t>
      </w:r>
      <w:bookmarkStart w:id="22281" w:name="_ETM_Q52_739764"/>
      <w:bookmarkEnd w:id="22281"/>
      <w:r>
        <w:rPr>
          <w:rFonts w:hint="cs"/>
          <w:rtl/>
          <w:lang w:eastAsia="he-IL"/>
        </w:rPr>
        <w:t xml:space="preserve"> שהידים ואסירים פלסטינים, לומדים לתמוך באינתיפאדה, לומדים שפעולות טרור כמו הפיגוע במינכן הן דרך התנגדות לגיטימית</w:t>
      </w:r>
      <w:bookmarkStart w:id="22282" w:name="_ETM_Q52_748611"/>
      <w:bookmarkEnd w:id="22282"/>
      <w:r>
        <w:rPr>
          <w:rFonts w:hint="cs"/>
          <w:rtl/>
          <w:lang w:eastAsia="he-IL"/>
        </w:rPr>
        <w:t xml:space="preserve"> לישראל. לומדים להלל שהידים כמו דלאל מוגרבי, שביצעה את הפיגוע בכביש החוף – אחת מההתקפות הטרור הקשות ביותר בתולדות מדינת ישראל, שבה נרצחו 35 ישראלים, ובהם 12 ילדים. </w:t>
      </w:r>
    </w:p>
    <w:p w:rsidR="00FE1686" w:rsidRDefault="00FE1686" w:rsidP="00CC532B">
      <w:pPr>
        <w:ind w:firstLine="0"/>
        <w:rPr>
          <w:rtl/>
          <w:lang w:eastAsia="he-IL"/>
        </w:rPr>
      </w:pPr>
    </w:p>
    <w:p w:rsidR="00FE1686" w:rsidRDefault="00FE1686" w:rsidP="00CC532B">
      <w:pPr>
        <w:rPr>
          <w:rtl/>
        </w:rPr>
      </w:pPr>
      <w:bookmarkStart w:id="22283" w:name="TOR_Q53"/>
      <w:bookmarkStart w:id="22284" w:name="_ETM_Q53_180210"/>
      <w:bookmarkEnd w:id="22283"/>
      <w:bookmarkEnd w:id="22284"/>
      <w:r>
        <w:rPr>
          <w:rFonts w:hint="cs"/>
          <w:rtl/>
        </w:rPr>
        <w:t xml:space="preserve">אם אלו גיבורי התרבות של הילדים האלו, מישהו באמת מופתע שהם יוצאים ומבצעים פיגועים בגיל כל כך צעיר? וגם אם אנחנו מתעלמים מהמציאות וטוענים שבבתי הספר איכשהו מלמדים לפי הספרים ללא </w:t>
      </w:r>
      <w:bookmarkStart w:id="22285" w:name="_ETM_Q53_185000"/>
      <w:bookmarkEnd w:id="22285"/>
      <w:r>
        <w:rPr>
          <w:rFonts w:hint="cs"/>
          <w:rtl/>
        </w:rPr>
        <w:t xml:space="preserve">הסתה, גם הספר המצונזר מחנך לפי הנרטיב הפלסטיני שנכתב על ידי הרשות הפלסטינית. </w:t>
      </w:r>
      <w:r w:rsidRPr="00495A18">
        <w:rPr>
          <w:rtl/>
        </w:rPr>
        <w:t>גם אם נגיד שאין בספרי הלימוד הסתה ברורה</w:t>
      </w:r>
      <w:r>
        <w:rPr>
          <w:rFonts w:hint="cs"/>
          <w:rtl/>
        </w:rPr>
        <w:t>,</w:t>
      </w:r>
      <w:r w:rsidRPr="00495A18">
        <w:rPr>
          <w:rtl/>
        </w:rPr>
        <w:t xml:space="preserve"> מפורשת ובלתי חוקית </w:t>
      </w:r>
      <w:r>
        <w:rPr>
          <w:rFonts w:hint="cs"/>
          <w:rtl/>
        </w:rPr>
        <w:t xml:space="preserve">– וזו </w:t>
      </w:r>
      <w:r w:rsidRPr="00495A18">
        <w:rPr>
          <w:rtl/>
        </w:rPr>
        <w:t xml:space="preserve">לא המציאות </w:t>
      </w:r>
      <w:r>
        <w:rPr>
          <w:rFonts w:hint="cs"/>
          <w:rtl/>
        </w:rPr>
        <w:t xml:space="preserve">– </w:t>
      </w:r>
      <w:bookmarkStart w:id="22286" w:name="_ETM_Q53_201000"/>
      <w:bookmarkEnd w:id="22286"/>
      <w:r w:rsidRPr="00495A18">
        <w:rPr>
          <w:rtl/>
        </w:rPr>
        <w:t>בואו נסכים שאוהבי ישראל הם לא יצאו משם</w:t>
      </w:r>
      <w:r>
        <w:rPr>
          <w:rFonts w:hint="cs"/>
          <w:rtl/>
        </w:rPr>
        <w:t>.</w:t>
      </w:r>
    </w:p>
    <w:p w:rsidR="00FE1686" w:rsidRDefault="00FE1686" w:rsidP="00CC532B">
      <w:pPr>
        <w:rPr>
          <w:rtl/>
        </w:rPr>
      </w:pPr>
    </w:p>
    <w:p w:rsidR="00FE1686" w:rsidRDefault="00FE1686" w:rsidP="002A5294">
      <w:pPr>
        <w:rPr>
          <w:rtl/>
        </w:rPr>
      </w:pPr>
      <w:bookmarkStart w:id="22287" w:name="_ETM_Q53_204000"/>
      <w:bookmarkEnd w:id="22287"/>
      <w:r w:rsidRPr="00495A18">
        <w:rPr>
          <w:rtl/>
        </w:rPr>
        <w:t xml:space="preserve">בתי ספר אלו </w:t>
      </w:r>
      <w:r>
        <w:rPr>
          <w:rFonts w:hint="cs"/>
          <w:rtl/>
        </w:rPr>
        <w:t xml:space="preserve">– </w:t>
      </w:r>
      <w:r w:rsidRPr="00495A18">
        <w:rPr>
          <w:rtl/>
        </w:rPr>
        <w:t>כן</w:t>
      </w:r>
      <w:r>
        <w:rPr>
          <w:rFonts w:hint="cs"/>
          <w:rtl/>
        </w:rPr>
        <w:t>,</w:t>
      </w:r>
      <w:r w:rsidRPr="00495A18">
        <w:rPr>
          <w:rtl/>
        </w:rPr>
        <w:t xml:space="preserve"> גם אלו שבסתר מלמדים לפי ספרי לימוד מסיתים </w:t>
      </w:r>
      <w:r>
        <w:rPr>
          <w:rFonts w:hint="cs"/>
          <w:rtl/>
        </w:rPr>
        <w:t xml:space="preserve">– </w:t>
      </w:r>
      <w:r w:rsidRPr="00495A18">
        <w:rPr>
          <w:rtl/>
        </w:rPr>
        <w:t>מקבלים כרגע מימון מהמדינה</w:t>
      </w:r>
      <w:r>
        <w:rPr>
          <w:rFonts w:hint="cs"/>
          <w:rtl/>
        </w:rPr>
        <w:t>.</w:t>
      </w:r>
      <w:r w:rsidRPr="00495A18">
        <w:rPr>
          <w:rtl/>
        </w:rPr>
        <w:t xml:space="preserve"> כן</w:t>
      </w:r>
      <w:r>
        <w:rPr>
          <w:rFonts w:hint="cs"/>
          <w:rtl/>
        </w:rPr>
        <w:t>,</w:t>
      </w:r>
      <w:r w:rsidRPr="00495A18">
        <w:rPr>
          <w:rtl/>
        </w:rPr>
        <w:t xml:space="preserve"> שמעתם נכון</w:t>
      </w:r>
      <w:r>
        <w:rPr>
          <w:rFonts w:hint="cs"/>
          <w:rtl/>
        </w:rPr>
        <w:t>:</w:t>
      </w:r>
      <w:r>
        <w:rPr>
          <w:rtl/>
        </w:rPr>
        <w:t xml:space="preserve"> מדינת ישראל ממ</w:t>
      </w:r>
      <w:r w:rsidRPr="00495A18">
        <w:rPr>
          <w:rtl/>
        </w:rPr>
        <w:t xml:space="preserve">מנת </w:t>
      </w:r>
      <w:r>
        <w:rPr>
          <w:rFonts w:hint="cs"/>
          <w:rtl/>
        </w:rPr>
        <w:t xml:space="preserve">כרגע </w:t>
      </w:r>
      <w:r w:rsidRPr="00495A18">
        <w:rPr>
          <w:rtl/>
        </w:rPr>
        <w:t>הסתה לטרור</w:t>
      </w:r>
      <w:r>
        <w:rPr>
          <w:rFonts w:hint="cs"/>
          <w:rtl/>
        </w:rPr>
        <w:t>;</w:t>
      </w:r>
      <w:r w:rsidRPr="00495A18">
        <w:rPr>
          <w:rtl/>
        </w:rPr>
        <w:t xml:space="preserve"> מדינת ישראל מעודדת טרור</w:t>
      </w:r>
      <w:r>
        <w:rPr>
          <w:rFonts w:hint="cs"/>
          <w:rtl/>
        </w:rPr>
        <w:t>.</w:t>
      </w:r>
      <w:r w:rsidRPr="00495A18">
        <w:rPr>
          <w:rtl/>
        </w:rPr>
        <w:t xml:space="preserve"> אין דרך קלה להגיד את זה</w:t>
      </w:r>
      <w:r>
        <w:rPr>
          <w:rFonts w:hint="cs"/>
          <w:rtl/>
        </w:rPr>
        <w:t>.</w:t>
      </w:r>
      <w:r w:rsidRPr="00495A18">
        <w:rPr>
          <w:rtl/>
        </w:rPr>
        <w:t xml:space="preserve"> בזמן שכולם פה מתווכחים על מימון בתי ספר שאין בהם לימודי ליבה</w:t>
      </w:r>
      <w:r>
        <w:rPr>
          <w:rFonts w:hint="cs"/>
          <w:rtl/>
        </w:rPr>
        <w:t xml:space="preserve"> </w:t>
      </w:r>
      <w:r>
        <w:rPr>
          <w:rFonts w:hint="eastAsia"/>
        </w:rPr>
        <w:t>–</w:t>
      </w:r>
      <w:r w:rsidRPr="00495A18">
        <w:rPr>
          <w:rtl/>
        </w:rPr>
        <w:t xml:space="preserve"> ויכוח שהוא חשוב</w:t>
      </w:r>
      <w:r>
        <w:rPr>
          <w:rFonts w:hint="cs"/>
          <w:rtl/>
        </w:rPr>
        <w:t>,</w:t>
      </w:r>
      <w:r w:rsidRPr="00495A18">
        <w:rPr>
          <w:rtl/>
        </w:rPr>
        <w:t xml:space="preserve"> אני לא מזלזל בו </w:t>
      </w:r>
      <w:r>
        <w:rPr>
          <w:rFonts w:hint="cs"/>
          <w:rtl/>
        </w:rPr>
        <w:t xml:space="preserve">– </w:t>
      </w:r>
      <w:r w:rsidRPr="00495A18">
        <w:rPr>
          <w:rtl/>
        </w:rPr>
        <w:t>מדינת ישראל מעבירה תקציבים לבתי ספר שמסיתים לטרור נגד יהודים</w:t>
      </w:r>
      <w:r>
        <w:rPr>
          <w:rFonts w:hint="cs"/>
          <w:rtl/>
        </w:rPr>
        <w:t>.</w:t>
      </w:r>
      <w:r w:rsidRPr="00495A18">
        <w:rPr>
          <w:rtl/>
        </w:rPr>
        <w:t xml:space="preserve"> זה בלתי נתפס</w:t>
      </w:r>
      <w:r>
        <w:rPr>
          <w:rFonts w:hint="cs"/>
          <w:rtl/>
        </w:rPr>
        <w:t>.</w:t>
      </w:r>
      <w:r w:rsidRPr="00495A18">
        <w:rPr>
          <w:rtl/>
        </w:rPr>
        <w:t xml:space="preserve"> את המצב הזה אנחנו חייבים לשנות</w:t>
      </w:r>
      <w:r>
        <w:rPr>
          <w:rFonts w:hint="cs"/>
          <w:rtl/>
        </w:rPr>
        <w:t>.</w:t>
      </w:r>
      <w:r w:rsidRPr="00495A18">
        <w:rPr>
          <w:rtl/>
        </w:rPr>
        <w:t xml:space="preserve"> חייבים לשים לזה סוף</w:t>
      </w:r>
      <w:r>
        <w:rPr>
          <w:rFonts w:hint="cs"/>
          <w:rtl/>
        </w:rPr>
        <w:t>.</w:t>
      </w:r>
      <w:bookmarkStart w:id="22288" w:name="_ETM_Q53_255000"/>
      <w:bookmarkEnd w:id="22288"/>
      <w:r w:rsidR="002A5294">
        <w:rPr>
          <w:rFonts w:hint="cs"/>
          <w:rtl/>
        </w:rPr>
        <w:t xml:space="preserve"> </w:t>
      </w:r>
      <w:r w:rsidRPr="00495A18">
        <w:rPr>
          <w:rtl/>
        </w:rPr>
        <w:t xml:space="preserve">אנחנו צריכים מצד </w:t>
      </w:r>
      <w:r>
        <w:rPr>
          <w:rFonts w:hint="cs"/>
          <w:rtl/>
        </w:rPr>
        <w:t xml:space="preserve">אחד </w:t>
      </w:r>
      <w:r w:rsidRPr="00495A18">
        <w:rPr>
          <w:rtl/>
        </w:rPr>
        <w:t>להגביר את האכיפה כנגד תכנים מסיתים</w:t>
      </w:r>
      <w:r>
        <w:rPr>
          <w:rFonts w:hint="cs"/>
          <w:rtl/>
        </w:rPr>
        <w:t>,</w:t>
      </w:r>
      <w:r w:rsidRPr="00495A18">
        <w:rPr>
          <w:rtl/>
        </w:rPr>
        <w:t xml:space="preserve"> כולל התאמת דרכים יצירתיות ויעילות יותר לבדוק את השימוש בספרי הלימוד בבתי ספר</w:t>
      </w:r>
      <w:r>
        <w:rPr>
          <w:rFonts w:hint="cs"/>
          <w:rtl/>
        </w:rPr>
        <w:t xml:space="preserve"> –</w:t>
      </w:r>
      <w:r w:rsidRPr="00495A18">
        <w:rPr>
          <w:rtl/>
        </w:rPr>
        <w:t xml:space="preserve"> ביד קשה</w:t>
      </w:r>
      <w:r>
        <w:rPr>
          <w:rFonts w:hint="cs"/>
          <w:rtl/>
        </w:rPr>
        <w:t>,</w:t>
      </w:r>
      <w:r w:rsidRPr="00495A18">
        <w:rPr>
          <w:rtl/>
        </w:rPr>
        <w:t xml:space="preserve"> בלי לוותר</w:t>
      </w:r>
      <w:r>
        <w:rPr>
          <w:rFonts w:hint="cs"/>
          <w:rtl/>
        </w:rPr>
        <w:t>, אפס</w:t>
      </w:r>
      <w:r w:rsidRPr="00495A18">
        <w:rPr>
          <w:rtl/>
        </w:rPr>
        <w:t xml:space="preserve"> סובלנות להסתה</w:t>
      </w:r>
      <w:r>
        <w:rPr>
          <w:rFonts w:hint="cs"/>
          <w:rtl/>
        </w:rPr>
        <w:t>;</w:t>
      </w:r>
      <w:r w:rsidRPr="00495A18">
        <w:rPr>
          <w:rtl/>
        </w:rPr>
        <w:t xml:space="preserve"> ומצד שני אנחנו חייבים לשים סוף </w:t>
      </w:r>
      <w:r w:rsidR="002A5294">
        <w:rPr>
          <w:rFonts w:hint="cs"/>
          <w:rtl/>
        </w:rPr>
        <w:t xml:space="preserve">גם </w:t>
      </w:r>
      <w:r w:rsidRPr="00495A18">
        <w:rPr>
          <w:rtl/>
        </w:rPr>
        <w:t>למימון של בתי ספר המלמדים לפי התוכנית הפלסטינית</w:t>
      </w:r>
      <w:r>
        <w:rPr>
          <w:rFonts w:hint="cs"/>
          <w:rtl/>
        </w:rPr>
        <w:t>.</w:t>
      </w:r>
      <w:r w:rsidRPr="00495A18">
        <w:rPr>
          <w:rtl/>
        </w:rPr>
        <w:t xml:space="preserve"> מי שרוצה ללמוד בבית ספר שממומן ציבורית</w:t>
      </w:r>
      <w:r>
        <w:rPr>
          <w:rFonts w:hint="cs"/>
          <w:rtl/>
        </w:rPr>
        <w:t>,</w:t>
      </w:r>
      <w:r w:rsidRPr="00495A18">
        <w:rPr>
          <w:rtl/>
        </w:rPr>
        <w:t xml:space="preserve"> ילמד בבית ספר המלמד לפי התוכנית הישראלית</w:t>
      </w:r>
      <w:r>
        <w:rPr>
          <w:rFonts w:hint="cs"/>
          <w:rtl/>
        </w:rPr>
        <w:t>;</w:t>
      </w:r>
      <w:r w:rsidRPr="00495A18">
        <w:rPr>
          <w:rtl/>
        </w:rPr>
        <w:t xml:space="preserve"> מי שרוצה ללמוד את הנרטיב הפלסטיני</w:t>
      </w:r>
      <w:r>
        <w:rPr>
          <w:rFonts w:hint="cs"/>
          <w:rtl/>
        </w:rPr>
        <w:t>, י</w:t>
      </w:r>
      <w:r w:rsidRPr="00495A18">
        <w:rPr>
          <w:rtl/>
        </w:rPr>
        <w:t>תכבד ויבקש מהרשות הפלסטינית לממן את בתי הספר שלו</w:t>
      </w:r>
      <w:r>
        <w:rPr>
          <w:rFonts w:hint="cs"/>
          <w:rtl/>
        </w:rPr>
        <w:t>.</w:t>
      </w:r>
    </w:p>
    <w:p w:rsidR="00FE1686" w:rsidRDefault="00FE1686" w:rsidP="00CC532B">
      <w:pPr>
        <w:rPr>
          <w:rtl/>
        </w:rPr>
      </w:pPr>
    </w:p>
    <w:p w:rsidR="00FE1686" w:rsidRDefault="00FE1686" w:rsidP="002A5294">
      <w:pPr>
        <w:rPr>
          <w:rtl/>
        </w:rPr>
      </w:pPr>
      <w:bookmarkStart w:id="22289" w:name="_ETM_Q53_293000"/>
      <w:bookmarkEnd w:id="22289"/>
      <w:r w:rsidRPr="00495A18">
        <w:rPr>
          <w:rtl/>
        </w:rPr>
        <w:t xml:space="preserve">אני רוצה רק לסיים </w:t>
      </w:r>
      <w:r>
        <w:rPr>
          <w:rFonts w:hint="cs"/>
          <w:rtl/>
        </w:rPr>
        <w:t>ב</w:t>
      </w:r>
      <w:r w:rsidRPr="00495A18">
        <w:rPr>
          <w:rtl/>
        </w:rPr>
        <w:t>תודה רבה לשר החינוך יואב קיש</w:t>
      </w:r>
      <w:r>
        <w:rPr>
          <w:rFonts w:hint="cs"/>
          <w:rtl/>
        </w:rPr>
        <w:t>.</w:t>
      </w:r>
      <w:r w:rsidRPr="00495A18">
        <w:rPr>
          <w:rtl/>
        </w:rPr>
        <w:t xml:space="preserve"> אני יודע שהנושא הזה קרוב לליבו ושהוא כבר היום התחיל לפעול בו</w:t>
      </w:r>
      <w:r>
        <w:rPr>
          <w:rFonts w:hint="cs"/>
          <w:rtl/>
        </w:rPr>
        <w:t>.</w:t>
      </w:r>
      <w:r w:rsidRPr="00495A18">
        <w:rPr>
          <w:rtl/>
        </w:rPr>
        <w:t xml:space="preserve"> חשוב שגם אנחנו בכנסת ניקח אחריות כגוף מפקח</w:t>
      </w:r>
      <w:r>
        <w:rPr>
          <w:rFonts w:hint="cs"/>
          <w:rtl/>
        </w:rPr>
        <w:t>.</w:t>
      </w:r>
      <w:r w:rsidRPr="00495A18">
        <w:rPr>
          <w:rtl/>
        </w:rPr>
        <w:t xml:space="preserve"> אנחנו נשתף פעולה בנושא ונעזור לו כאן מהכנסת</w:t>
      </w:r>
      <w:r>
        <w:rPr>
          <w:rFonts w:hint="cs"/>
          <w:rtl/>
        </w:rPr>
        <w:t>,</w:t>
      </w:r>
      <w:r w:rsidRPr="00495A18">
        <w:rPr>
          <w:rtl/>
        </w:rPr>
        <w:t xml:space="preserve"> ויחד נעצור את ההסתה הפרועה </w:t>
      </w:r>
      <w:r>
        <w:rPr>
          <w:rFonts w:hint="cs"/>
          <w:rtl/>
        </w:rPr>
        <w:t>ונ</w:t>
      </w:r>
      <w:r w:rsidRPr="00495A18">
        <w:rPr>
          <w:rtl/>
        </w:rPr>
        <w:t>ציל חיים</w:t>
      </w:r>
      <w:r>
        <w:rPr>
          <w:rFonts w:hint="cs"/>
          <w:rtl/>
        </w:rPr>
        <w:t>.</w:t>
      </w:r>
      <w:r w:rsidRPr="00495A18">
        <w:rPr>
          <w:rtl/>
        </w:rPr>
        <w:t xml:space="preserve"> תודה רבה</w:t>
      </w:r>
      <w:r>
        <w:rPr>
          <w:rFonts w:hint="cs"/>
          <w:rtl/>
        </w:rPr>
        <w:t>.</w:t>
      </w:r>
    </w:p>
    <w:p w:rsidR="00FE1686" w:rsidRDefault="00FE1686" w:rsidP="00CC532B">
      <w:pPr>
        <w:rPr>
          <w:rtl/>
        </w:rPr>
      </w:pPr>
      <w:bookmarkStart w:id="22290" w:name="_ETM_Q53_314000"/>
      <w:bookmarkEnd w:id="22290"/>
    </w:p>
    <w:p w:rsidR="00FE1686" w:rsidRDefault="00FE1686" w:rsidP="00CC532B">
      <w:pPr>
        <w:pStyle w:val="af7"/>
        <w:keepNext/>
        <w:rPr>
          <w:rtl/>
        </w:rPr>
      </w:pPr>
      <w:r w:rsidRPr="00B04543">
        <w:rPr>
          <w:rStyle w:val="TagStyle"/>
          <w:rtl/>
        </w:rPr>
        <w:t xml:space="preserve"> &lt;&lt; יור &gt;&gt; </w:t>
      </w:r>
      <w:r>
        <w:rPr>
          <w:rtl/>
        </w:rPr>
        <w:t>היו"ר אוריאל בוסו:</w:t>
      </w:r>
      <w:r w:rsidRPr="00B04543">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2291" w:name="_ETM_Q53_311000"/>
      <w:bookmarkStart w:id="22292" w:name="_ETM_Q53_315000"/>
      <w:bookmarkEnd w:id="22291"/>
      <w:bookmarkEnd w:id="22292"/>
      <w:r>
        <w:rPr>
          <w:rtl/>
        </w:rPr>
        <w:t>תודה רבה לחבר הכנסת ד</w:t>
      </w:r>
      <w:r>
        <w:rPr>
          <w:rFonts w:hint="cs"/>
          <w:rtl/>
        </w:rPr>
        <w:t xml:space="preserve">ן </w:t>
      </w:r>
      <w:r w:rsidRPr="00495A18">
        <w:rPr>
          <w:rtl/>
        </w:rPr>
        <w:t>אילוז</w:t>
      </w:r>
      <w:r>
        <w:rPr>
          <w:rFonts w:hint="cs"/>
          <w:rtl/>
        </w:rPr>
        <w:t>.</w:t>
      </w:r>
      <w:r w:rsidRPr="00495A18">
        <w:rPr>
          <w:rtl/>
        </w:rPr>
        <w:t xml:space="preserve"> חבר הכנסת זאב אלקין</w:t>
      </w:r>
      <w:r>
        <w:rPr>
          <w:rFonts w:hint="cs"/>
          <w:rtl/>
        </w:rPr>
        <w:t xml:space="preserve"> </w:t>
      </w:r>
      <w:bookmarkStart w:id="22293" w:name="_ETM_Q53_319000"/>
      <w:bookmarkEnd w:id="22293"/>
      <w:r>
        <w:rPr>
          <w:rFonts w:hint="eastAsia"/>
          <w:rtl/>
        </w:rPr>
        <w:t>–</w:t>
      </w:r>
      <w:r w:rsidRPr="00495A18">
        <w:rPr>
          <w:rtl/>
        </w:rPr>
        <w:t xml:space="preserve"> אינו נוכח</w:t>
      </w:r>
      <w:r>
        <w:rPr>
          <w:rFonts w:hint="cs"/>
          <w:rtl/>
        </w:rPr>
        <w:t>;</w:t>
      </w:r>
      <w:r w:rsidRPr="00495A18">
        <w:rPr>
          <w:rtl/>
        </w:rPr>
        <w:t xml:space="preserve"> יעלה ויבוא </w:t>
      </w:r>
      <w:r>
        <w:rPr>
          <w:rFonts w:hint="cs"/>
          <w:rtl/>
        </w:rPr>
        <w:t>ה</w:t>
      </w:r>
      <w:r>
        <w:rPr>
          <w:rtl/>
        </w:rPr>
        <w:t>מציע</w:t>
      </w:r>
      <w:r>
        <w:rPr>
          <w:rFonts w:hint="cs"/>
          <w:rtl/>
        </w:rPr>
        <w:t xml:space="preserve"> הבא, חבר הכנסת </w:t>
      </w:r>
      <w:r w:rsidRPr="00495A18">
        <w:rPr>
          <w:rtl/>
        </w:rPr>
        <w:t>משה טו</w:t>
      </w:r>
      <w:r>
        <w:rPr>
          <w:rFonts w:hint="cs"/>
          <w:rtl/>
        </w:rPr>
        <w:t xml:space="preserve">ר </w:t>
      </w:r>
      <w:r w:rsidRPr="00495A18">
        <w:rPr>
          <w:rtl/>
        </w:rPr>
        <w:t xml:space="preserve">פז </w:t>
      </w:r>
      <w:r>
        <w:rPr>
          <w:rFonts w:hint="cs"/>
          <w:rtl/>
        </w:rPr>
        <w:t xml:space="preserve">– </w:t>
      </w:r>
      <w:r w:rsidRPr="00495A18">
        <w:rPr>
          <w:rtl/>
        </w:rPr>
        <w:t>אף הוא אינו נוכח</w:t>
      </w:r>
      <w:r>
        <w:rPr>
          <w:rFonts w:hint="cs"/>
          <w:rtl/>
        </w:rPr>
        <w:t>;</w:t>
      </w:r>
      <w:r w:rsidRPr="00495A18">
        <w:rPr>
          <w:rtl/>
        </w:rPr>
        <w:t xml:space="preserve"> חברת הכנסת לימון סון הר</w:t>
      </w:r>
      <w:r>
        <w:rPr>
          <w:rFonts w:hint="cs"/>
          <w:rtl/>
        </w:rPr>
        <w:t xml:space="preserve"> </w:t>
      </w:r>
      <w:r w:rsidRPr="00495A18">
        <w:rPr>
          <w:rtl/>
        </w:rPr>
        <w:t>מלך</w:t>
      </w:r>
      <w:r>
        <w:rPr>
          <w:rFonts w:hint="cs"/>
          <w:rtl/>
        </w:rPr>
        <w:t>,</w:t>
      </w:r>
      <w:r w:rsidRPr="00495A18">
        <w:rPr>
          <w:rtl/>
        </w:rPr>
        <w:t xml:space="preserve"> בבקשה</w:t>
      </w:r>
      <w:r>
        <w:rPr>
          <w:rFonts w:hint="cs"/>
          <w:rtl/>
        </w:rPr>
        <w:t xml:space="preserve">, </w:t>
      </w:r>
      <w:bookmarkStart w:id="22294" w:name="_ETM_Q53_331000"/>
      <w:bookmarkEnd w:id="22294"/>
      <w:r>
        <w:rPr>
          <w:rFonts w:hint="cs"/>
          <w:rtl/>
        </w:rPr>
        <w:t xml:space="preserve">שלוש </w:t>
      </w:r>
      <w:r w:rsidRPr="00495A18">
        <w:rPr>
          <w:rtl/>
        </w:rPr>
        <w:t>דקות לרשותך</w:t>
      </w:r>
      <w:r>
        <w:rPr>
          <w:rFonts w:hint="cs"/>
          <w:rtl/>
        </w:rPr>
        <w:t>.</w:t>
      </w:r>
    </w:p>
    <w:p w:rsidR="00FE1686" w:rsidRDefault="00FE1686" w:rsidP="00CC532B">
      <w:pPr>
        <w:rPr>
          <w:rtl/>
        </w:rPr>
      </w:pPr>
    </w:p>
    <w:p w:rsidR="00FE1686" w:rsidRDefault="00FE1686" w:rsidP="00CC532B">
      <w:pPr>
        <w:pStyle w:val="a4"/>
        <w:keepNext/>
        <w:rPr>
          <w:rtl/>
        </w:rPr>
      </w:pPr>
      <w:bookmarkStart w:id="22295" w:name="ET_speaker_6356_8"/>
      <w:r w:rsidRPr="00B04543">
        <w:rPr>
          <w:rStyle w:val="TagStyle"/>
          <w:rtl/>
        </w:rPr>
        <w:t xml:space="preserve"> &lt;&lt; דובר &gt;&gt; </w:t>
      </w:r>
      <w:bookmarkStart w:id="22296" w:name="_Toc127431971"/>
      <w:bookmarkStart w:id="22297" w:name="_Toc135565461"/>
      <w:r>
        <w:rPr>
          <w:rtl/>
        </w:rPr>
        <w:t>לימור סון הר מלך (עוצמה יהודית):</w:t>
      </w:r>
      <w:bookmarkEnd w:id="22296"/>
      <w:bookmarkEnd w:id="22297"/>
      <w:r w:rsidRPr="00B04543">
        <w:rPr>
          <w:rStyle w:val="TagStyle"/>
          <w:rtl/>
        </w:rPr>
        <w:t xml:space="preserve"> &lt;&lt; דובר &gt;&gt;</w:t>
      </w:r>
      <w:r>
        <w:rPr>
          <w:rtl/>
        </w:rPr>
        <w:t xml:space="preserve">   </w:t>
      </w:r>
      <w:bookmarkEnd w:id="22295"/>
    </w:p>
    <w:p w:rsidR="00FE1686" w:rsidRDefault="00FE1686" w:rsidP="003A019F">
      <w:pPr>
        <w:rPr>
          <w:rtl/>
        </w:rPr>
      </w:pPr>
    </w:p>
    <w:p w:rsidR="00FE1686" w:rsidRDefault="00FE1686" w:rsidP="002A5294">
      <w:pPr>
        <w:rPr>
          <w:rtl/>
        </w:rPr>
      </w:pPr>
      <w:bookmarkStart w:id="22298" w:name="_ETM_Q53_360000"/>
      <w:bookmarkStart w:id="22299" w:name="_ETM_Q53_357000"/>
      <w:bookmarkEnd w:id="22298"/>
      <w:bookmarkEnd w:id="22299"/>
      <w:r w:rsidRPr="00495A18">
        <w:rPr>
          <w:rtl/>
        </w:rPr>
        <w:t>אדוני היושב-ראש</w:t>
      </w:r>
      <w:r>
        <w:rPr>
          <w:rFonts w:hint="cs"/>
          <w:rtl/>
        </w:rPr>
        <w:t>,</w:t>
      </w:r>
      <w:r w:rsidRPr="00495A18">
        <w:rPr>
          <w:rtl/>
        </w:rPr>
        <w:t xml:space="preserve"> כנסת ישראל הנכבדה</w:t>
      </w:r>
      <w:r>
        <w:rPr>
          <w:rFonts w:hint="cs"/>
          <w:rtl/>
        </w:rPr>
        <w:t>,</w:t>
      </w:r>
      <w:r w:rsidRPr="00495A18">
        <w:rPr>
          <w:rtl/>
        </w:rPr>
        <w:t xml:space="preserve"> בשבועות האחרונים אנו עדים לגל טרור רצחני ששוטף את מדינת ישראל</w:t>
      </w:r>
      <w:r>
        <w:rPr>
          <w:rFonts w:hint="cs"/>
          <w:rtl/>
        </w:rPr>
        <w:t>,</w:t>
      </w:r>
      <w:r w:rsidRPr="00495A18">
        <w:rPr>
          <w:rtl/>
        </w:rPr>
        <w:t xml:space="preserve"> בדגש על עיר הבירה ירושלים</w:t>
      </w:r>
      <w:r>
        <w:rPr>
          <w:rFonts w:hint="cs"/>
          <w:rtl/>
        </w:rPr>
        <w:t xml:space="preserve">. </w:t>
      </w:r>
      <w:bookmarkStart w:id="22300" w:name="_ETM_Q53_376000"/>
      <w:bookmarkEnd w:id="22300"/>
      <w:r>
        <w:rPr>
          <w:rFonts w:hint="cs"/>
          <w:rtl/>
        </w:rPr>
        <w:t>אחד</w:t>
      </w:r>
      <w:r w:rsidRPr="00495A18">
        <w:rPr>
          <w:rtl/>
        </w:rPr>
        <w:t xml:space="preserve"> המאפיינים של גל הטרור הזה הוא גילם הצעיר של חלק ניכר מהמחבלים שיוצאים לרצוח יהודים באשר הם</w:t>
      </w:r>
      <w:r>
        <w:rPr>
          <w:rFonts w:hint="cs"/>
          <w:rtl/>
        </w:rPr>
        <w:t>.</w:t>
      </w:r>
      <w:r w:rsidRPr="00495A18">
        <w:rPr>
          <w:rtl/>
        </w:rPr>
        <w:t xml:space="preserve"> הדבר הזה הוא תוצאה ישירה של הסתה פראית </w:t>
      </w:r>
      <w:r>
        <w:rPr>
          <w:rFonts w:hint="cs"/>
          <w:rtl/>
        </w:rPr>
        <w:t xml:space="preserve">שיונקים </w:t>
      </w:r>
      <w:r w:rsidRPr="00495A18">
        <w:rPr>
          <w:rtl/>
        </w:rPr>
        <w:t>בני הנוער בחברה הערבית בבית</w:t>
      </w:r>
      <w:r>
        <w:rPr>
          <w:rFonts w:hint="cs"/>
          <w:rtl/>
        </w:rPr>
        <w:t>,</w:t>
      </w:r>
      <w:r w:rsidRPr="00495A18">
        <w:rPr>
          <w:rtl/>
        </w:rPr>
        <w:t xml:space="preserve"> בשכונה ובעיקר במוסדות החינוך</w:t>
      </w:r>
      <w:r>
        <w:rPr>
          <w:rFonts w:hint="cs"/>
          <w:rtl/>
        </w:rPr>
        <w:t>.</w:t>
      </w:r>
      <w:r w:rsidRPr="00495A18">
        <w:rPr>
          <w:rtl/>
        </w:rPr>
        <w:t xml:space="preserve"> בחסות חוסר המשילות הישראלית חדרו הרשות הפלסטינית </w:t>
      </w:r>
      <w:r>
        <w:rPr>
          <w:rFonts w:hint="cs"/>
          <w:rtl/>
        </w:rPr>
        <w:t>ו</w:t>
      </w:r>
      <w:r w:rsidRPr="00495A18">
        <w:rPr>
          <w:rtl/>
        </w:rPr>
        <w:t>ארגון הטרור חמאס למוסדות החינוך הערבי</w:t>
      </w:r>
      <w:r>
        <w:rPr>
          <w:rFonts w:hint="cs"/>
          <w:rtl/>
        </w:rPr>
        <w:t>י</w:t>
      </w:r>
      <w:r w:rsidRPr="00495A18">
        <w:rPr>
          <w:rtl/>
        </w:rPr>
        <w:t>ם</w:t>
      </w:r>
      <w:r>
        <w:rPr>
          <w:rFonts w:hint="cs"/>
          <w:rtl/>
        </w:rPr>
        <w:t>,</w:t>
      </w:r>
      <w:r w:rsidRPr="00495A18">
        <w:rPr>
          <w:rtl/>
        </w:rPr>
        <w:t xml:space="preserve"> ותחת </w:t>
      </w:r>
      <w:r>
        <w:rPr>
          <w:rFonts w:hint="cs"/>
          <w:rtl/>
        </w:rPr>
        <w:t xml:space="preserve">מסווה </w:t>
      </w:r>
      <w:r w:rsidRPr="00495A18">
        <w:rPr>
          <w:rtl/>
        </w:rPr>
        <w:t>של חומרי לימוד שגרתיים מלעיטים את התלמידים בחומר מסית</w:t>
      </w:r>
      <w:r>
        <w:rPr>
          <w:rFonts w:hint="cs"/>
          <w:rtl/>
        </w:rPr>
        <w:t>,</w:t>
      </w:r>
      <w:r w:rsidRPr="00495A18">
        <w:rPr>
          <w:rtl/>
        </w:rPr>
        <w:t xml:space="preserve"> רצחני ומזעזע</w:t>
      </w:r>
      <w:r>
        <w:rPr>
          <w:rFonts w:hint="cs"/>
          <w:rtl/>
        </w:rPr>
        <w:t>.</w:t>
      </w:r>
      <w:r w:rsidRPr="00495A18">
        <w:rPr>
          <w:rtl/>
        </w:rPr>
        <w:t xml:space="preserve"> </w:t>
      </w:r>
      <w:r>
        <w:rPr>
          <w:rFonts w:hint="cs"/>
          <w:rtl/>
        </w:rPr>
        <w:t xml:space="preserve">רבי-המרצחים </w:t>
      </w:r>
      <w:r w:rsidRPr="00495A18">
        <w:rPr>
          <w:rtl/>
        </w:rPr>
        <w:t>שביצעו פיגועים המוני</w:t>
      </w:r>
      <w:r>
        <w:rPr>
          <w:rFonts w:hint="cs"/>
          <w:rtl/>
        </w:rPr>
        <w:t>י</w:t>
      </w:r>
      <w:r w:rsidRPr="00495A18">
        <w:rPr>
          <w:rtl/>
        </w:rPr>
        <w:t>ם הופכים לשהידים ומ</w:t>
      </w:r>
      <w:r>
        <w:rPr>
          <w:rFonts w:hint="cs"/>
          <w:rtl/>
        </w:rPr>
        <w:t>ו</w:t>
      </w:r>
      <w:r w:rsidRPr="00495A18">
        <w:rPr>
          <w:rtl/>
        </w:rPr>
        <w:t>צגים לתלמידים כגיבורים שיש ללכת בדרכם</w:t>
      </w:r>
      <w:r>
        <w:rPr>
          <w:rFonts w:hint="cs"/>
          <w:rtl/>
        </w:rPr>
        <w:t>;</w:t>
      </w:r>
      <w:r w:rsidRPr="00495A18">
        <w:rPr>
          <w:rtl/>
        </w:rPr>
        <w:t xml:space="preserve"> מ</w:t>
      </w:r>
      <w:r>
        <w:rPr>
          <w:rFonts w:hint="cs"/>
          <w:rtl/>
        </w:rPr>
        <w:t>י</w:t>
      </w:r>
      <w:r w:rsidRPr="00495A18">
        <w:rPr>
          <w:rtl/>
        </w:rPr>
        <w:t>צגים מזעזעים שכוללים ירי בבובות בעלות מראה יהודי נערכים בבתי הספר</w:t>
      </w:r>
      <w:r>
        <w:rPr>
          <w:rFonts w:hint="cs"/>
          <w:rtl/>
        </w:rPr>
        <w:t>,</w:t>
      </w:r>
      <w:r w:rsidRPr="00495A18">
        <w:rPr>
          <w:rtl/>
        </w:rPr>
        <w:t xml:space="preserve"> ותמונות מחבלים מעטרות את כיתות הלימוד</w:t>
      </w:r>
      <w:r>
        <w:rPr>
          <w:rFonts w:hint="cs"/>
          <w:rtl/>
        </w:rPr>
        <w:t>.</w:t>
      </w:r>
    </w:p>
    <w:p w:rsidR="00FE1686" w:rsidRDefault="00FE1686" w:rsidP="00CC532B">
      <w:pPr>
        <w:rPr>
          <w:rtl/>
        </w:rPr>
      </w:pPr>
    </w:p>
    <w:p w:rsidR="00FE1686" w:rsidRDefault="00FE1686" w:rsidP="002A5294">
      <w:pPr>
        <w:rPr>
          <w:rtl/>
        </w:rPr>
      </w:pPr>
      <w:bookmarkStart w:id="22301" w:name="_ETM_Q53_429000"/>
      <w:bookmarkEnd w:id="22301"/>
      <w:r w:rsidRPr="00495A18">
        <w:rPr>
          <w:rtl/>
        </w:rPr>
        <w:t xml:space="preserve">רק כדי לסבר את האוזן אתן </w:t>
      </w:r>
      <w:r>
        <w:rPr>
          <w:rFonts w:hint="cs"/>
          <w:rtl/>
        </w:rPr>
        <w:t xml:space="preserve">כאן </w:t>
      </w:r>
      <w:r w:rsidRPr="00495A18">
        <w:rPr>
          <w:rtl/>
        </w:rPr>
        <w:t>כמה דוגמאות מחרידות ש</w:t>
      </w:r>
      <w:r>
        <w:rPr>
          <w:rFonts w:hint="cs"/>
          <w:rtl/>
        </w:rPr>
        <w:t>ה</w:t>
      </w:r>
      <w:r w:rsidRPr="00495A18">
        <w:rPr>
          <w:rtl/>
        </w:rPr>
        <w:t>תרחשו בחודשים האחרונים בתוך מוסדות הלימוד במדינת ישראל</w:t>
      </w:r>
      <w:r>
        <w:rPr>
          <w:rFonts w:hint="cs"/>
          <w:rtl/>
        </w:rPr>
        <w:t>:</w:t>
      </w:r>
      <w:r w:rsidRPr="00495A18">
        <w:rPr>
          <w:rtl/>
        </w:rPr>
        <w:t xml:space="preserve"> </w:t>
      </w:r>
      <w:proofErr w:type="spellStart"/>
      <w:r w:rsidRPr="00495A18">
        <w:rPr>
          <w:rtl/>
        </w:rPr>
        <w:t>בתיעודים</w:t>
      </w:r>
      <w:proofErr w:type="spellEnd"/>
      <w:r w:rsidRPr="00495A18">
        <w:rPr>
          <w:rtl/>
        </w:rPr>
        <w:t xml:space="preserve"> שפורסמו לפני </w:t>
      </w:r>
      <w:r>
        <w:rPr>
          <w:rFonts w:hint="cs"/>
          <w:rtl/>
        </w:rPr>
        <w:t>כמה</w:t>
      </w:r>
      <w:r w:rsidRPr="00495A18">
        <w:rPr>
          <w:rtl/>
        </w:rPr>
        <w:t xml:space="preserve"> חודשים נראים ילדים ערבים בכיתה ג' מדקלמים שירים </w:t>
      </w:r>
      <w:r>
        <w:rPr>
          <w:rFonts w:hint="cs"/>
          <w:rtl/>
        </w:rPr>
        <w:t>ש</w:t>
      </w:r>
      <w:r w:rsidRPr="00495A18">
        <w:rPr>
          <w:rtl/>
        </w:rPr>
        <w:t>בהם נאמר</w:t>
      </w:r>
      <w:r>
        <w:rPr>
          <w:rFonts w:hint="cs"/>
          <w:rtl/>
        </w:rPr>
        <w:t>:</w:t>
      </w:r>
      <w:r w:rsidRPr="00495A18">
        <w:rPr>
          <w:rtl/>
        </w:rPr>
        <w:t xml:space="preserve"> </w:t>
      </w:r>
      <w:r>
        <w:rPr>
          <w:rFonts w:hint="cs"/>
          <w:rtl/>
        </w:rPr>
        <w:t>"</w:t>
      </w:r>
      <w:r w:rsidRPr="00495A18">
        <w:rPr>
          <w:rtl/>
        </w:rPr>
        <w:t>נשבעתי</w:t>
      </w:r>
      <w:r>
        <w:rPr>
          <w:rFonts w:hint="cs"/>
          <w:rtl/>
        </w:rPr>
        <w:t xml:space="preserve">, אקריב את </w:t>
      </w:r>
      <w:r w:rsidRPr="00495A18">
        <w:rPr>
          <w:rtl/>
        </w:rPr>
        <w:t xml:space="preserve">דמי כדי </w:t>
      </w:r>
      <w:r>
        <w:rPr>
          <w:rFonts w:hint="cs"/>
          <w:rtl/>
        </w:rPr>
        <w:t xml:space="preserve">להרוות </w:t>
      </w:r>
      <w:r w:rsidRPr="00495A18">
        <w:rPr>
          <w:rtl/>
        </w:rPr>
        <w:t>את אדמת האצילים</w:t>
      </w:r>
      <w:r>
        <w:rPr>
          <w:rFonts w:hint="cs"/>
          <w:rtl/>
        </w:rPr>
        <w:t>,</w:t>
      </w:r>
      <w:r w:rsidRPr="00495A18">
        <w:rPr>
          <w:rtl/>
        </w:rPr>
        <w:t xml:space="preserve"> </w:t>
      </w:r>
      <w:r>
        <w:rPr>
          <w:rFonts w:hint="cs"/>
          <w:rtl/>
        </w:rPr>
        <w:t xml:space="preserve">ואסלק </w:t>
      </w:r>
      <w:bookmarkStart w:id="22302" w:name="_ETM_Q53_452000"/>
      <w:bookmarkEnd w:id="22302"/>
      <w:r>
        <w:rPr>
          <w:rFonts w:hint="cs"/>
          <w:rtl/>
        </w:rPr>
        <w:t xml:space="preserve">את הגזלן </w:t>
      </w:r>
      <w:r w:rsidRPr="00495A18">
        <w:rPr>
          <w:rtl/>
        </w:rPr>
        <w:t xml:space="preserve">מארצי </w:t>
      </w:r>
      <w:r>
        <w:rPr>
          <w:rFonts w:hint="cs"/>
          <w:rtl/>
        </w:rPr>
        <w:t>וא</w:t>
      </w:r>
      <w:r w:rsidRPr="00495A18">
        <w:rPr>
          <w:rtl/>
        </w:rPr>
        <w:t>שמיד את שרידי הזרים</w:t>
      </w:r>
      <w:r>
        <w:rPr>
          <w:rFonts w:hint="cs"/>
          <w:rtl/>
        </w:rPr>
        <w:t>";</w:t>
      </w:r>
      <w:r w:rsidRPr="00495A18">
        <w:rPr>
          <w:rtl/>
        </w:rPr>
        <w:t xml:space="preserve"> בטקסט אחר שמוקדש להר הבית נראים ילדים בכיתה ה' לומדים על גבורתה של </w:t>
      </w:r>
      <w:r>
        <w:rPr>
          <w:rFonts w:hint="cs"/>
          <w:rtl/>
        </w:rPr>
        <w:t>דלאל אל-</w:t>
      </w:r>
      <w:r w:rsidRPr="00495A18">
        <w:rPr>
          <w:rtl/>
        </w:rPr>
        <w:t>מוגרבי</w:t>
      </w:r>
      <w:r>
        <w:rPr>
          <w:rFonts w:hint="cs"/>
          <w:rtl/>
        </w:rPr>
        <w:t>,</w:t>
      </w:r>
      <w:r>
        <w:rPr>
          <w:rtl/>
        </w:rPr>
        <w:t xml:space="preserve"> מחב</w:t>
      </w:r>
      <w:r>
        <w:rPr>
          <w:rFonts w:hint="cs"/>
          <w:rtl/>
        </w:rPr>
        <w:t>ל</w:t>
      </w:r>
      <w:r w:rsidRPr="00495A18">
        <w:rPr>
          <w:rtl/>
        </w:rPr>
        <w:t xml:space="preserve">ת </w:t>
      </w:r>
      <w:r>
        <w:rPr>
          <w:rFonts w:hint="cs"/>
          <w:rtl/>
        </w:rPr>
        <w:t xml:space="preserve">פלסטינית שרצחה </w:t>
      </w:r>
      <w:r w:rsidRPr="00495A18">
        <w:rPr>
          <w:rtl/>
        </w:rPr>
        <w:t>35 ישראלים בפיגוע בכביש החוף</w:t>
      </w:r>
      <w:r>
        <w:rPr>
          <w:rFonts w:hint="cs"/>
          <w:rtl/>
        </w:rPr>
        <w:t>,</w:t>
      </w:r>
      <w:r w:rsidRPr="00495A18">
        <w:rPr>
          <w:rtl/>
        </w:rPr>
        <w:t xml:space="preserve"> אוטובוס הדמים בשנת 1978</w:t>
      </w:r>
      <w:r>
        <w:rPr>
          <w:rFonts w:hint="cs"/>
          <w:rtl/>
        </w:rPr>
        <w:t xml:space="preserve">; </w:t>
      </w:r>
      <w:bookmarkStart w:id="22303" w:name="_ETM_Q53_469000"/>
      <w:bookmarkEnd w:id="22303"/>
      <w:r w:rsidRPr="00495A18">
        <w:rPr>
          <w:rtl/>
        </w:rPr>
        <w:t>ילדים אחרים שהתרא</w:t>
      </w:r>
      <w:r>
        <w:rPr>
          <w:rFonts w:hint="cs"/>
          <w:rtl/>
        </w:rPr>
        <w:t>י</w:t>
      </w:r>
      <w:r w:rsidRPr="00495A18">
        <w:rPr>
          <w:rtl/>
        </w:rPr>
        <w:t>ינו בפנים מ</w:t>
      </w:r>
      <w:r>
        <w:rPr>
          <w:rtl/>
        </w:rPr>
        <w:t>חייכות לטלוויזיה סיפרו על ת</w:t>
      </w:r>
      <w:r>
        <w:rPr>
          <w:rFonts w:hint="cs"/>
          <w:rtl/>
        </w:rPr>
        <w:t>ו</w:t>
      </w:r>
      <w:r>
        <w:rPr>
          <w:rtl/>
        </w:rPr>
        <w:t>כני</w:t>
      </w:r>
      <w:r>
        <w:rPr>
          <w:rFonts w:hint="cs"/>
          <w:rtl/>
        </w:rPr>
        <w:t xml:space="preserve"> </w:t>
      </w:r>
      <w:r w:rsidRPr="00495A18">
        <w:rPr>
          <w:rtl/>
        </w:rPr>
        <w:t>הלימוד בבית הספר</w:t>
      </w:r>
      <w:r>
        <w:rPr>
          <w:rFonts w:hint="cs"/>
          <w:rtl/>
        </w:rPr>
        <w:t>,</w:t>
      </w:r>
      <w:r w:rsidRPr="00495A18">
        <w:rPr>
          <w:rtl/>
        </w:rPr>
        <w:t xml:space="preserve"> והשמיעו שורת אמירות לאומניות</w:t>
      </w:r>
      <w:r>
        <w:rPr>
          <w:rFonts w:hint="cs"/>
          <w:rtl/>
        </w:rPr>
        <w:t>.</w:t>
      </w:r>
      <w:r w:rsidRPr="00495A18">
        <w:rPr>
          <w:rtl/>
        </w:rPr>
        <w:t xml:space="preserve"> לדוגמה</w:t>
      </w:r>
      <w:r>
        <w:rPr>
          <w:rFonts w:hint="cs"/>
          <w:rtl/>
        </w:rPr>
        <w:t>,</w:t>
      </w:r>
      <w:r w:rsidRPr="00495A18">
        <w:rPr>
          <w:rtl/>
        </w:rPr>
        <w:t xml:space="preserve"> סיפר </w:t>
      </w:r>
      <w:r>
        <w:rPr>
          <w:rFonts w:hint="cs"/>
          <w:rtl/>
        </w:rPr>
        <w:t xml:space="preserve">אחד </w:t>
      </w:r>
      <w:r w:rsidRPr="00495A18">
        <w:rPr>
          <w:rtl/>
        </w:rPr>
        <w:t>הילדים</w:t>
      </w:r>
      <w:r>
        <w:rPr>
          <w:rFonts w:hint="cs"/>
          <w:rtl/>
        </w:rPr>
        <w:t>:</w:t>
      </w:r>
      <w:r w:rsidRPr="00495A18">
        <w:rPr>
          <w:rtl/>
        </w:rPr>
        <w:t xml:space="preserve"> כן</w:t>
      </w:r>
      <w:r>
        <w:rPr>
          <w:rFonts w:hint="cs"/>
          <w:rtl/>
        </w:rPr>
        <w:t>,</w:t>
      </w:r>
      <w:r w:rsidRPr="00495A18">
        <w:rPr>
          <w:rtl/>
        </w:rPr>
        <w:t xml:space="preserve"> מלמדים אותנו כאן שהציונים הם האויב שלנו</w:t>
      </w:r>
      <w:r>
        <w:rPr>
          <w:rFonts w:hint="cs"/>
          <w:rtl/>
        </w:rPr>
        <w:t>.</w:t>
      </w:r>
      <w:r w:rsidRPr="00495A18">
        <w:rPr>
          <w:rtl/>
        </w:rPr>
        <w:t xml:space="preserve"> ילד אחר הכריז</w:t>
      </w:r>
      <w:r>
        <w:rPr>
          <w:rFonts w:hint="cs"/>
          <w:rtl/>
        </w:rPr>
        <w:t>:</w:t>
      </w:r>
      <w:r w:rsidRPr="00495A18">
        <w:rPr>
          <w:rtl/>
        </w:rPr>
        <w:t xml:space="preserve"> אנחנו רוצים להילחם </w:t>
      </w:r>
      <w:r>
        <w:rPr>
          <w:rFonts w:hint="cs"/>
          <w:rtl/>
        </w:rPr>
        <w:t>נגדם ולנצח</w:t>
      </w:r>
      <w:r w:rsidRPr="00495A18">
        <w:rPr>
          <w:rtl/>
        </w:rPr>
        <w:t xml:space="preserve"> אותם במלחמה</w:t>
      </w:r>
      <w:r>
        <w:rPr>
          <w:rFonts w:hint="cs"/>
          <w:rtl/>
        </w:rPr>
        <w:t xml:space="preserve">. </w:t>
      </w:r>
      <w:bookmarkStart w:id="22304" w:name="_ETM_Q53_487000"/>
      <w:bookmarkEnd w:id="22304"/>
      <w:r>
        <w:rPr>
          <w:rFonts w:hint="cs"/>
          <w:rtl/>
        </w:rPr>
        <w:t>ילד</w:t>
      </w:r>
      <w:r w:rsidRPr="00495A18">
        <w:rPr>
          <w:rtl/>
        </w:rPr>
        <w:t xml:space="preserve"> נוסף הצהיר במבט רציני</w:t>
      </w:r>
      <w:r>
        <w:rPr>
          <w:rFonts w:hint="cs"/>
          <w:rtl/>
        </w:rPr>
        <w:t>:</w:t>
      </w:r>
      <w:r w:rsidRPr="00495A18">
        <w:rPr>
          <w:rtl/>
        </w:rPr>
        <w:t xml:space="preserve"> אני שונא יהודים</w:t>
      </w:r>
      <w:r>
        <w:rPr>
          <w:rFonts w:hint="cs"/>
          <w:rtl/>
        </w:rPr>
        <w:t>.</w:t>
      </w:r>
      <w:bookmarkStart w:id="22305" w:name="_ETM_Q53_489000"/>
      <w:bookmarkStart w:id="22306" w:name="_ETM_Q53_490000"/>
      <w:bookmarkEnd w:id="22305"/>
      <w:bookmarkEnd w:id="22306"/>
      <w:r>
        <w:rPr>
          <w:rFonts w:hint="cs"/>
          <w:rtl/>
        </w:rPr>
        <w:t xml:space="preserve"> </w:t>
      </w:r>
      <w:r w:rsidRPr="00495A18">
        <w:rPr>
          <w:rtl/>
        </w:rPr>
        <w:t xml:space="preserve">הילדים הללו לא נולדו עם השקפת </w:t>
      </w:r>
      <w:r>
        <w:rPr>
          <w:rFonts w:hint="cs"/>
          <w:rtl/>
        </w:rPr>
        <w:t>ה</w:t>
      </w:r>
      <w:r w:rsidRPr="00495A18">
        <w:rPr>
          <w:rtl/>
        </w:rPr>
        <w:t>עולם הרצחנית הזאת</w:t>
      </w:r>
      <w:r>
        <w:rPr>
          <w:rFonts w:hint="cs"/>
          <w:rtl/>
        </w:rPr>
        <w:t>.</w:t>
      </w:r>
      <w:r w:rsidRPr="00495A18">
        <w:rPr>
          <w:rtl/>
        </w:rPr>
        <w:t xml:space="preserve"> היה מישהו שדאג להטמיע </w:t>
      </w:r>
      <w:r>
        <w:rPr>
          <w:rFonts w:hint="cs"/>
          <w:rtl/>
        </w:rPr>
        <w:t>אותה ב</w:t>
      </w:r>
      <w:r w:rsidRPr="00495A18">
        <w:rPr>
          <w:rtl/>
        </w:rPr>
        <w:t xml:space="preserve">הם ולדאוג לכך שגם הדורות הבאים של ערביי ישראל </w:t>
      </w:r>
      <w:r>
        <w:rPr>
          <w:rFonts w:hint="cs"/>
          <w:rtl/>
        </w:rPr>
        <w:t>י</w:t>
      </w:r>
      <w:r w:rsidRPr="00495A18">
        <w:rPr>
          <w:rtl/>
        </w:rPr>
        <w:t>צטרפו למלחמת הג'יהאד נגד קיומה של מדינת ישראל</w:t>
      </w:r>
      <w:r>
        <w:rPr>
          <w:rFonts w:hint="cs"/>
          <w:rtl/>
        </w:rPr>
        <w:t>.</w:t>
      </w:r>
    </w:p>
    <w:p w:rsidR="00FE1686" w:rsidRDefault="00FE1686" w:rsidP="00CC532B">
      <w:pPr>
        <w:rPr>
          <w:rtl/>
        </w:rPr>
      </w:pPr>
    </w:p>
    <w:p w:rsidR="00FE1686" w:rsidRDefault="00FE1686" w:rsidP="00CC532B">
      <w:pPr>
        <w:rPr>
          <w:rtl/>
        </w:rPr>
      </w:pPr>
      <w:r w:rsidRPr="00495A18">
        <w:rPr>
          <w:rtl/>
        </w:rPr>
        <w:t xml:space="preserve">בשבוע שעבר </w:t>
      </w:r>
      <w:r>
        <w:rPr>
          <w:rFonts w:hint="cs"/>
          <w:rtl/>
        </w:rPr>
        <w:t xml:space="preserve">התוודעתי </w:t>
      </w:r>
      <w:r w:rsidRPr="00495A18">
        <w:rPr>
          <w:rtl/>
        </w:rPr>
        <w:t>למוסדות החינוך בכפר עקב</w:t>
      </w:r>
      <w:r>
        <w:rPr>
          <w:rFonts w:hint="cs"/>
          <w:rtl/>
        </w:rPr>
        <w:t xml:space="preserve"> </w:t>
      </w:r>
      <w:r>
        <w:rPr>
          <w:rFonts w:hint="eastAsia"/>
        </w:rPr>
        <w:t>–</w:t>
      </w:r>
      <w:r w:rsidRPr="00495A18">
        <w:rPr>
          <w:rtl/>
        </w:rPr>
        <w:t xml:space="preserve"> 14 בתי ספר</w:t>
      </w:r>
      <w:r w:rsidR="002A5294">
        <w:rPr>
          <w:rFonts w:hint="cs"/>
          <w:rtl/>
        </w:rPr>
        <w:t>,</w:t>
      </w:r>
      <w:r w:rsidRPr="00495A18">
        <w:rPr>
          <w:rtl/>
        </w:rPr>
        <w:t xml:space="preserve"> ש</w:t>
      </w:r>
      <w:r>
        <w:rPr>
          <w:rFonts w:hint="cs"/>
          <w:rtl/>
        </w:rPr>
        <w:t>ב</w:t>
      </w:r>
      <w:r w:rsidRPr="00495A18">
        <w:rPr>
          <w:rtl/>
        </w:rPr>
        <w:t xml:space="preserve">כולם לומדים </w:t>
      </w:r>
      <w:r>
        <w:rPr>
          <w:rFonts w:hint="cs"/>
          <w:rtl/>
        </w:rPr>
        <w:t xml:space="preserve">את תוכנית הלימוד </w:t>
      </w:r>
      <w:r>
        <w:rPr>
          <w:rtl/>
        </w:rPr>
        <w:t>של הרשות הפלסטינ</w:t>
      </w:r>
      <w:r w:rsidRPr="00495A18">
        <w:rPr>
          <w:rtl/>
        </w:rPr>
        <w:t>ית</w:t>
      </w:r>
      <w:r>
        <w:rPr>
          <w:rFonts w:hint="cs"/>
          <w:rtl/>
        </w:rPr>
        <w:t>, כש-80%</w:t>
      </w:r>
      <w:r w:rsidRPr="00495A18">
        <w:rPr>
          <w:rtl/>
        </w:rPr>
        <w:t xml:space="preserve"> מהמימון </w:t>
      </w:r>
      <w:r>
        <w:rPr>
          <w:rFonts w:hint="cs"/>
          <w:rtl/>
        </w:rPr>
        <w:t>מ</w:t>
      </w:r>
      <w:r w:rsidRPr="00495A18">
        <w:rPr>
          <w:rtl/>
        </w:rPr>
        <w:t>גיע ממדינת ישראל</w:t>
      </w:r>
      <w:r>
        <w:rPr>
          <w:rFonts w:hint="cs"/>
          <w:rtl/>
        </w:rPr>
        <w:t>.</w:t>
      </w:r>
      <w:r w:rsidRPr="00495A18">
        <w:rPr>
          <w:rtl/>
        </w:rPr>
        <w:t xml:space="preserve"> </w:t>
      </w:r>
      <w:r>
        <w:rPr>
          <w:rFonts w:hint="cs"/>
          <w:rtl/>
        </w:rPr>
        <w:t xml:space="preserve">זה </w:t>
      </w:r>
      <w:r w:rsidRPr="00495A18">
        <w:rPr>
          <w:rtl/>
        </w:rPr>
        <w:t>הזוי ובלתי נתפס</w:t>
      </w:r>
      <w:r>
        <w:rPr>
          <w:rFonts w:hint="cs"/>
          <w:rtl/>
        </w:rPr>
        <w:t>.</w:t>
      </w:r>
      <w:bookmarkStart w:id="22307" w:name="_ETM_Q53_517000"/>
      <w:bookmarkEnd w:id="22307"/>
      <w:r>
        <w:rPr>
          <w:rFonts w:hint="cs"/>
          <w:rtl/>
        </w:rPr>
        <w:t xml:space="preserve"> </w:t>
      </w:r>
      <w:bookmarkStart w:id="22308" w:name="_ETM_Q53_524000"/>
      <w:bookmarkEnd w:id="22308"/>
      <w:r w:rsidRPr="00495A18">
        <w:rPr>
          <w:rtl/>
        </w:rPr>
        <w:t>את ההסתה הזאת במוסדות החינוך</w:t>
      </w:r>
      <w:r>
        <w:rPr>
          <w:rFonts w:hint="cs"/>
          <w:rtl/>
        </w:rPr>
        <w:t>, שהינה אחד</w:t>
      </w:r>
      <w:r w:rsidRPr="00495A18">
        <w:rPr>
          <w:rtl/>
        </w:rPr>
        <w:t xml:space="preserve"> הגורמים המרכזיים לפיגועי </w:t>
      </w:r>
      <w:r>
        <w:rPr>
          <w:rFonts w:hint="cs"/>
          <w:rtl/>
        </w:rPr>
        <w:t>ה</w:t>
      </w:r>
      <w:r w:rsidRPr="00495A18">
        <w:rPr>
          <w:rtl/>
        </w:rPr>
        <w:t>טרור</w:t>
      </w:r>
      <w:r>
        <w:rPr>
          <w:rFonts w:hint="cs"/>
          <w:rtl/>
        </w:rPr>
        <w:t>,</w:t>
      </w:r>
      <w:r w:rsidRPr="00495A18">
        <w:rPr>
          <w:rtl/>
        </w:rPr>
        <w:t xml:space="preserve"> עלינו לעקור מהשורש</w:t>
      </w:r>
      <w:r>
        <w:rPr>
          <w:rFonts w:hint="cs"/>
          <w:rtl/>
        </w:rPr>
        <w:t>.</w:t>
      </w:r>
      <w:r w:rsidRPr="00495A18">
        <w:rPr>
          <w:rtl/>
        </w:rPr>
        <w:t xml:space="preserve"> תודה רבה</w:t>
      </w:r>
      <w:r>
        <w:rPr>
          <w:rFonts w:hint="cs"/>
          <w:rtl/>
        </w:rPr>
        <w:t>.</w:t>
      </w:r>
    </w:p>
    <w:p w:rsidR="00FE1686" w:rsidRDefault="00FE1686" w:rsidP="00CC532B">
      <w:pPr>
        <w:rPr>
          <w:rtl/>
        </w:rPr>
      </w:pPr>
    </w:p>
    <w:p w:rsidR="00FE1686" w:rsidRDefault="00FE1686" w:rsidP="00CC532B">
      <w:pPr>
        <w:pStyle w:val="af7"/>
        <w:keepNext/>
        <w:rPr>
          <w:rtl/>
        </w:rPr>
      </w:pPr>
      <w:r w:rsidRPr="00E77AD3">
        <w:rPr>
          <w:rStyle w:val="TagStyle"/>
          <w:rtl/>
        </w:rPr>
        <w:t xml:space="preserve"> &lt;&lt; יור &gt;&gt; </w:t>
      </w:r>
      <w:r>
        <w:rPr>
          <w:rtl/>
        </w:rPr>
        <w:t>היו"ר אוריאל בוסו:</w:t>
      </w:r>
      <w:r w:rsidRPr="00E77AD3">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2309" w:name="_ETM_Q53_527000"/>
      <w:bookmarkStart w:id="22310" w:name="_ETM_Q53_521000"/>
      <w:bookmarkEnd w:id="22309"/>
      <w:bookmarkEnd w:id="22310"/>
      <w:r w:rsidRPr="00495A18">
        <w:rPr>
          <w:rtl/>
        </w:rPr>
        <w:t xml:space="preserve">תודה רבה לחברת הכנסת סון </w:t>
      </w:r>
      <w:r>
        <w:rPr>
          <w:rFonts w:hint="cs"/>
          <w:rtl/>
        </w:rPr>
        <w:t xml:space="preserve">הר מלך. אחרון המציעים </w:t>
      </w:r>
      <w:r>
        <w:rPr>
          <w:rtl/>
        </w:rPr>
        <w:t>–</w:t>
      </w:r>
      <w:r>
        <w:rPr>
          <w:rFonts w:hint="cs"/>
          <w:rtl/>
        </w:rPr>
        <w:t xml:space="preserve"> חבר הכנסת יוסף טייב, </w:t>
      </w:r>
      <w:bookmarkStart w:id="22311" w:name="_ETM_Q53_531000"/>
      <w:bookmarkEnd w:id="22311"/>
      <w:r>
        <w:rPr>
          <w:rFonts w:hint="cs"/>
          <w:rtl/>
        </w:rPr>
        <w:t xml:space="preserve">יושב-ראש ועדת החינוך, </w:t>
      </w:r>
      <w:r w:rsidRPr="00495A18">
        <w:rPr>
          <w:rtl/>
        </w:rPr>
        <w:t>התרבות והספורט</w:t>
      </w:r>
      <w:r>
        <w:rPr>
          <w:rFonts w:hint="cs"/>
          <w:rtl/>
        </w:rPr>
        <w:t>,</w:t>
      </w:r>
      <w:r w:rsidRPr="00495A18">
        <w:rPr>
          <w:rtl/>
        </w:rPr>
        <w:t xml:space="preserve"> בבקשה</w:t>
      </w:r>
      <w:r>
        <w:rPr>
          <w:rFonts w:hint="cs"/>
          <w:rtl/>
        </w:rPr>
        <w:t>.</w:t>
      </w:r>
    </w:p>
    <w:p w:rsidR="00FE1686" w:rsidRDefault="00FE1686" w:rsidP="00CC532B">
      <w:pPr>
        <w:rPr>
          <w:rtl/>
        </w:rPr>
      </w:pPr>
    </w:p>
    <w:p w:rsidR="00FE1686" w:rsidRDefault="00FE1686" w:rsidP="00CC532B">
      <w:pPr>
        <w:pStyle w:val="a4"/>
        <w:keepNext/>
        <w:rPr>
          <w:rtl/>
        </w:rPr>
      </w:pPr>
      <w:bookmarkStart w:id="22312" w:name="ET_speaker_6053_10"/>
      <w:r w:rsidRPr="00E77AD3">
        <w:rPr>
          <w:rStyle w:val="TagStyle"/>
          <w:rtl/>
        </w:rPr>
        <w:t xml:space="preserve"> &lt;&lt; דובר &gt;&gt; </w:t>
      </w:r>
      <w:bookmarkStart w:id="22313" w:name="_Toc127431972"/>
      <w:bookmarkStart w:id="22314" w:name="_Toc135565462"/>
      <w:r>
        <w:rPr>
          <w:rtl/>
        </w:rPr>
        <w:t>יוסף טייב (ש"ס):</w:t>
      </w:r>
      <w:bookmarkEnd w:id="22313"/>
      <w:bookmarkEnd w:id="22314"/>
      <w:r w:rsidRPr="00E77AD3">
        <w:rPr>
          <w:rStyle w:val="TagStyle"/>
          <w:rtl/>
        </w:rPr>
        <w:t xml:space="preserve"> &lt;&lt; דובר &gt;&gt;</w:t>
      </w:r>
      <w:r>
        <w:rPr>
          <w:rtl/>
        </w:rPr>
        <w:t xml:space="preserve">   </w:t>
      </w:r>
      <w:bookmarkEnd w:id="22312"/>
    </w:p>
    <w:p w:rsidR="00FE1686" w:rsidRDefault="00FE1686" w:rsidP="003A019F">
      <w:pPr>
        <w:rPr>
          <w:rtl/>
        </w:rPr>
      </w:pPr>
    </w:p>
    <w:p w:rsidR="00FE1686" w:rsidRDefault="00FE1686" w:rsidP="00CC532B">
      <w:pPr>
        <w:rPr>
          <w:rtl/>
        </w:rPr>
      </w:pPr>
      <w:bookmarkStart w:id="22315" w:name="_ETM_Q53_540000"/>
      <w:bookmarkStart w:id="22316" w:name="_ETM_Q53_539000"/>
      <w:bookmarkEnd w:id="22315"/>
      <w:bookmarkEnd w:id="22316"/>
      <w:r w:rsidRPr="00495A18">
        <w:rPr>
          <w:rtl/>
        </w:rPr>
        <w:t>אדוני היושב-ראש</w:t>
      </w:r>
      <w:r>
        <w:rPr>
          <w:rFonts w:hint="cs"/>
          <w:rtl/>
        </w:rPr>
        <w:t>,</w:t>
      </w:r>
      <w:r w:rsidRPr="00495A18">
        <w:rPr>
          <w:rtl/>
        </w:rPr>
        <w:t xml:space="preserve"> חבריי חברי הכנסת</w:t>
      </w:r>
      <w:r>
        <w:rPr>
          <w:rFonts w:hint="cs"/>
          <w:rtl/>
        </w:rPr>
        <w:t>,</w:t>
      </w:r>
      <w:r w:rsidRPr="00495A18">
        <w:rPr>
          <w:rtl/>
        </w:rPr>
        <w:t xml:space="preserve"> לא ייתכן </w:t>
      </w:r>
      <w:r>
        <w:rPr>
          <w:rFonts w:hint="cs"/>
          <w:rtl/>
        </w:rPr>
        <w:t>ש</w:t>
      </w:r>
      <w:r w:rsidRPr="00495A18">
        <w:rPr>
          <w:rtl/>
        </w:rPr>
        <w:t>במדינת ישראל אנחנו נמשיך לממן בתי ספר במזרח ירושלים שילמדו את הנרטיב הפלסטיני</w:t>
      </w:r>
      <w:r>
        <w:rPr>
          <w:rFonts w:hint="cs"/>
          <w:rtl/>
        </w:rPr>
        <w:t>.</w:t>
      </w:r>
      <w:r w:rsidRPr="00495A18">
        <w:rPr>
          <w:rtl/>
        </w:rPr>
        <w:t xml:space="preserve"> מחובתנו לבוא </w:t>
      </w:r>
      <w:r>
        <w:rPr>
          <w:rFonts w:hint="cs"/>
          <w:rtl/>
        </w:rPr>
        <w:t>ו</w:t>
      </w:r>
      <w:r w:rsidRPr="00495A18">
        <w:rPr>
          <w:rtl/>
        </w:rPr>
        <w:t>לאכוף את אותם בתי ספר לקבל וללמד את התוכנית הישראלית</w:t>
      </w:r>
      <w:r>
        <w:rPr>
          <w:rFonts w:hint="cs"/>
          <w:rtl/>
        </w:rPr>
        <w:t>.</w:t>
      </w:r>
    </w:p>
    <w:p w:rsidR="00FE1686" w:rsidRDefault="00FE1686" w:rsidP="00CC532B">
      <w:pPr>
        <w:rPr>
          <w:rtl/>
        </w:rPr>
      </w:pPr>
    </w:p>
    <w:p w:rsidR="00FE1686" w:rsidRDefault="00FE1686" w:rsidP="00CC532B">
      <w:pPr>
        <w:rPr>
          <w:rtl/>
        </w:rPr>
      </w:pPr>
      <w:bookmarkStart w:id="22317" w:name="_ETM_Q53_568000"/>
      <w:bookmarkEnd w:id="22317"/>
      <w:r w:rsidRPr="00495A18">
        <w:rPr>
          <w:rtl/>
        </w:rPr>
        <w:t xml:space="preserve">בפגישתי עם </w:t>
      </w:r>
      <w:r>
        <w:rPr>
          <w:rFonts w:hint="cs"/>
          <w:rtl/>
        </w:rPr>
        <w:t xml:space="preserve">יו"ר </w:t>
      </w:r>
      <w:r w:rsidRPr="00495A18">
        <w:rPr>
          <w:rtl/>
        </w:rPr>
        <w:t>ועדת החוץ והביטחון של הסנאט הצרפתי הצגתי בפניו את הנושא</w:t>
      </w:r>
      <w:r>
        <w:rPr>
          <w:rFonts w:hint="cs"/>
          <w:rtl/>
        </w:rPr>
        <w:t>,</w:t>
      </w:r>
      <w:r w:rsidRPr="00495A18">
        <w:rPr>
          <w:rtl/>
        </w:rPr>
        <w:t xml:space="preserve"> והוא לא פחות מ</w:t>
      </w:r>
      <w:r>
        <w:rPr>
          <w:rFonts w:hint="cs"/>
          <w:rtl/>
        </w:rPr>
        <w:t>ה</w:t>
      </w:r>
      <w:r w:rsidRPr="00495A18">
        <w:rPr>
          <w:rtl/>
        </w:rPr>
        <w:t>זדעזע</w:t>
      </w:r>
      <w:r>
        <w:rPr>
          <w:rFonts w:hint="cs"/>
          <w:rtl/>
        </w:rPr>
        <w:t>.</w:t>
      </w:r>
      <w:r w:rsidRPr="00495A18">
        <w:rPr>
          <w:rtl/>
        </w:rPr>
        <w:t xml:space="preserve"> הובטח לי שהוא גם יעביר את זה לגורמים בפרלמנט האירופי כדי לעצור את</w:t>
      </w:r>
      <w:r>
        <w:rPr>
          <w:rtl/>
        </w:rPr>
        <w:t xml:space="preserve"> המימון של אות</w:t>
      </w:r>
      <w:r>
        <w:rPr>
          <w:rFonts w:hint="cs"/>
          <w:rtl/>
        </w:rPr>
        <w:t xml:space="preserve">ן </w:t>
      </w:r>
      <w:r w:rsidRPr="00495A18">
        <w:rPr>
          <w:rtl/>
        </w:rPr>
        <w:t>מערכות חינוך ולדאוג שהחומר הלימודי</w:t>
      </w:r>
      <w:r>
        <w:rPr>
          <w:rFonts w:hint="cs"/>
          <w:rtl/>
        </w:rPr>
        <w:t>,</w:t>
      </w:r>
      <w:r w:rsidRPr="00495A18">
        <w:rPr>
          <w:rtl/>
        </w:rPr>
        <w:t xml:space="preserve"> אותם חומרים בתוך אותם בתי הספר </w:t>
      </w:r>
      <w:r>
        <w:rPr>
          <w:rFonts w:hint="cs"/>
          <w:rtl/>
        </w:rPr>
        <w:t>יימחקו</w:t>
      </w:r>
      <w:r w:rsidRPr="00495A18">
        <w:rPr>
          <w:rtl/>
        </w:rPr>
        <w:t xml:space="preserve"> </w:t>
      </w:r>
      <w:r>
        <w:rPr>
          <w:rFonts w:hint="cs"/>
          <w:rtl/>
        </w:rPr>
        <w:t>מ</w:t>
      </w:r>
      <w:r w:rsidRPr="00495A18">
        <w:rPr>
          <w:rtl/>
        </w:rPr>
        <w:t xml:space="preserve">מערך החינוך </w:t>
      </w:r>
      <w:r>
        <w:rPr>
          <w:rFonts w:hint="cs"/>
          <w:rtl/>
        </w:rPr>
        <w:t xml:space="preserve">וממערך </w:t>
      </w:r>
      <w:r w:rsidRPr="00495A18">
        <w:rPr>
          <w:rtl/>
        </w:rPr>
        <w:t>הלמידה</w:t>
      </w:r>
      <w:r>
        <w:rPr>
          <w:rFonts w:hint="cs"/>
          <w:rtl/>
        </w:rPr>
        <w:t>.</w:t>
      </w:r>
      <w:bookmarkStart w:id="22318" w:name="_ETM_Q53_605000"/>
      <w:bookmarkEnd w:id="22318"/>
      <w:r>
        <w:rPr>
          <w:rFonts w:hint="cs"/>
          <w:rtl/>
        </w:rPr>
        <w:t xml:space="preserve"> זה </w:t>
      </w:r>
      <w:r w:rsidRPr="00495A18">
        <w:rPr>
          <w:rtl/>
        </w:rPr>
        <w:t>לא ייתכן</w:t>
      </w:r>
      <w:r>
        <w:rPr>
          <w:rFonts w:hint="cs"/>
          <w:rtl/>
        </w:rPr>
        <w:t>,</w:t>
      </w:r>
      <w:r w:rsidRPr="00495A18">
        <w:rPr>
          <w:rtl/>
        </w:rPr>
        <w:t xml:space="preserve"> ולא נאפשר</w:t>
      </w:r>
      <w:r>
        <w:rPr>
          <w:rFonts w:hint="cs"/>
          <w:rtl/>
        </w:rPr>
        <w:t>.</w:t>
      </w:r>
      <w:r w:rsidRPr="00495A18">
        <w:rPr>
          <w:rtl/>
        </w:rPr>
        <w:t xml:space="preserve"> </w:t>
      </w:r>
    </w:p>
    <w:p w:rsidR="00FE1686" w:rsidRDefault="00FE1686" w:rsidP="00CC532B">
      <w:pPr>
        <w:rPr>
          <w:rtl/>
        </w:rPr>
      </w:pPr>
    </w:p>
    <w:p w:rsidR="00FE1686" w:rsidRDefault="00FE1686" w:rsidP="002A5294">
      <w:pPr>
        <w:rPr>
          <w:rtl/>
        </w:rPr>
      </w:pPr>
      <w:bookmarkStart w:id="22319" w:name="_ETM_Q53_608000"/>
      <w:bookmarkEnd w:id="22319"/>
      <w:r w:rsidRPr="00495A18">
        <w:rPr>
          <w:rtl/>
        </w:rPr>
        <w:t>רבותיי</w:t>
      </w:r>
      <w:r>
        <w:rPr>
          <w:rFonts w:hint="cs"/>
          <w:rtl/>
        </w:rPr>
        <w:t>,</w:t>
      </w:r>
      <w:r w:rsidRPr="00495A18">
        <w:rPr>
          <w:rtl/>
        </w:rPr>
        <w:t xml:space="preserve"> תבינו שבחוק יסודות התקציב בתי ספר שהם </w:t>
      </w:r>
      <w:r>
        <w:rPr>
          <w:rFonts w:hint="cs"/>
          <w:rtl/>
        </w:rPr>
        <w:t xml:space="preserve">מוסדות פטור </w:t>
      </w:r>
      <w:bookmarkStart w:id="22320" w:name="_ETM_Q53_611000"/>
      <w:bookmarkEnd w:id="22320"/>
      <w:r w:rsidRPr="00495A18">
        <w:rPr>
          <w:rtl/>
        </w:rPr>
        <w:t>לא מקבלים את מלוא התקציב גם לילדי החינוך המיוחד</w:t>
      </w:r>
      <w:r>
        <w:rPr>
          <w:rFonts w:hint="cs"/>
          <w:rtl/>
        </w:rPr>
        <w:t>;</w:t>
      </w:r>
      <w:r w:rsidRPr="00495A18">
        <w:rPr>
          <w:rtl/>
        </w:rPr>
        <w:t xml:space="preserve"> הייתכן </w:t>
      </w:r>
      <w:r>
        <w:rPr>
          <w:rFonts w:hint="cs"/>
          <w:rtl/>
        </w:rPr>
        <w:t>ש</w:t>
      </w:r>
      <w:r w:rsidRPr="00495A18">
        <w:rPr>
          <w:rtl/>
        </w:rPr>
        <w:t xml:space="preserve">ילדי החינוך המיוחד לא יקבלו תקציב </w:t>
      </w:r>
      <w:r>
        <w:rPr>
          <w:rFonts w:hint="cs"/>
          <w:rtl/>
        </w:rPr>
        <w:t xml:space="preserve">כי הם </w:t>
      </w:r>
      <w:r w:rsidRPr="00495A18">
        <w:rPr>
          <w:rtl/>
        </w:rPr>
        <w:t>במוסדות הפטור</w:t>
      </w:r>
      <w:r>
        <w:rPr>
          <w:rFonts w:hint="cs"/>
          <w:rtl/>
        </w:rPr>
        <w:t>,</w:t>
      </w:r>
      <w:r w:rsidRPr="00495A18">
        <w:rPr>
          <w:rtl/>
        </w:rPr>
        <w:t xml:space="preserve"> אבל </w:t>
      </w:r>
      <w:r>
        <w:rPr>
          <w:rFonts w:hint="cs"/>
          <w:rtl/>
        </w:rPr>
        <w:t>נערים ב</w:t>
      </w:r>
      <w:r w:rsidRPr="00495A18">
        <w:rPr>
          <w:rtl/>
        </w:rPr>
        <w:t>מזרח ירושלים</w:t>
      </w:r>
      <w:r>
        <w:rPr>
          <w:rtl/>
        </w:rPr>
        <w:t xml:space="preserve"> שמלמדים </w:t>
      </w:r>
      <w:r>
        <w:rPr>
          <w:rFonts w:hint="cs"/>
          <w:rtl/>
        </w:rPr>
        <w:t xml:space="preserve">אותם </w:t>
      </w:r>
      <w:r>
        <w:rPr>
          <w:rtl/>
        </w:rPr>
        <w:t>שנא</w:t>
      </w:r>
      <w:r>
        <w:rPr>
          <w:rFonts w:hint="cs"/>
          <w:rtl/>
        </w:rPr>
        <w:t xml:space="preserve">ת </w:t>
      </w:r>
      <w:r w:rsidRPr="00495A18">
        <w:rPr>
          <w:rtl/>
        </w:rPr>
        <w:t>יהודים</w:t>
      </w:r>
      <w:r>
        <w:rPr>
          <w:rFonts w:hint="cs"/>
          <w:rtl/>
        </w:rPr>
        <w:t xml:space="preserve"> –</w:t>
      </w:r>
      <w:r>
        <w:rPr>
          <w:rtl/>
        </w:rPr>
        <w:t xml:space="preserve"> </w:t>
      </w:r>
      <w:r w:rsidR="002A5294">
        <w:rPr>
          <w:rFonts w:hint="cs"/>
          <w:rtl/>
        </w:rPr>
        <w:t>ו</w:t>
      </w:r>
      <w:r>
        <w:rPr>
          <w:rtl/>
        </w:rPr>
        <w:t xml:space="preserve">אנחנו רואים מה </w:t>
      </w:r>
      <w:r w:rsidRPr="00495A18">
        <w:rPr>
          <w:rtl/>
        </w:rPr>
        <w:t>קורה פה בתקופה האחרונה</w:t>
      </w:r>
      <w:r w:rsidR="002A5294">
        <w:rPr>
          <w:rFonts w:hint="cs"/>
          <w:rtl/>
        </w:rPr>
        <w:t>,</w:t>
      </w:r>
      <w:r w:rsidRPr="00495A18">
        <w:rPr>
          <w:rtl/>
        </w:rPr>
        <w:t xml:space="preserve"> פיגוע</w:t>
      </w:r>
      <w:r>
        <w:rPr>
          <w:rFonts w:hint="cs"/>
          <w:rtl/>
        </w:rPr>
        <w:t>ים</w:t>
      </w:r>
      <w:r w:rsidRPr="00495A18">
        <w:rPr>
          <w:rtl/>
        </w:rPr>
        <w:t xml:space="preserve"> נגרמו </w:t>
      </w:r>
      <w:r>
        <w:rPr>
          <w:rFonts w:hint="cs"/>
          <w:rtl/>
        </w:rPr>
        <w:t xml:space="preserve">על ידי </w:t>
      </w:r>
      <w:r w:rsidRPr="00495A18">
        <w:rPr>
          <w:rtl/>
        </w:rPr>
        <w:t>ילדים</w:t>
      </w:r>
      <w:r>
        <w:rPr>
          <w:rFonts w:hint="cs"/>
          <w:rtl/>
        </w:rPr>
        <w:t>,</w:t>
      </w:r>
      <w:r w:rsidRPr="00495A18">
        <w:rPr>
          <w:rtl/>
        </w:rPr>
        <w:t xml:space="preserve"> לא פחות ולא יותר</w:t>
      </w:r>
      <w:r w:rsidR="002A5294">
        <w:rPr>
          <w:rFonts w:hint="cs"/>
          <w:rtl/>
        </w:rPr>
        <w:t>;</w:t>
      </w:r>
      <w:r w:rsidRPr="00495A18">
        <w:rPr>
          <w:rtl/>
        </w:rPr>
        <w:t xml:space="preserve"> ילדים תופסים תעוזה</w:t>
      </w:r>
      <w:r>
        <w:rPr>
          <w:rFonts w:hint="cs"/>
          <w:rtl/>
        </w:rPr>
        <w:t>,</w:t>
      </w:r>
      <w:r w:rsidRPr="00495A18">
        <w:rPr>
          <w:rtl/>
        </w:rPr>
        <w:t xml:space="preserve"> לוקחים </w:t>
      </w:r>
      <w:r>
        <w:rPr>
          <w:rFonts w:hint="cs"/>
          <w:rtl/>
        </w:rPr>
        <w:t xml:space="preserve">סכין, </w:t>
      </w:r>
      <w:r w:rsidRPr="00495A18">
        <w:rPr>
          <w:rtl/>
        </w:rPr>
        <w:t>באים</w:t>
      </w:r>
      <w:r>
        <w:rPr>
          <w:rFonts w:hint="cs"/>
          <w:rtl/>
        </w:rPr>
        <w:t>,</w:t>
      </w:r>
      <w:r w:rsidRPr="00495A18">
        <w:rPr>
          <w:rtl/>
        </w:rPr>
        <w:t xml:space="preserve"> דוקרים ילדים</w:t>
      </w:r>
      <w:r>
        <w:rPr>
          <w:rFonts w:hint="cs"/>
          <w:rtl/>
        </w:rPr>
        <w:t>,</w:t>
      </w:r>
      <w:r w:rsidRPr="00495A18">
        <w:rPr>
          <w:rtl/>
        </w:rPr>
        <w:t xml:space="preserve"> חיילים</w:t>
      </w:r>
      <w:r>
        <w:rPr>
          <w:rFonts w:hint="cs"/>
          <w:rtl/>
        </w:rPr>
        <w:t>.</w:t>
      </w:r>
      <w:r w:rsidRPr="00495A18">
        <w:rPr>
          <w:rtl/>
        </w:rPr>
        <w:t xml:space="preserve"> לא ייתכן</w:t>
      </w:r>
      <w:r>
        <w:rPr>
          <w:rFonts w:hint="cs"/>
          <w:rtl/>
        </w:rPr>
        <w:t>,</w:t>
      </w:r>
      <w:r w:rsidRPr="00495A18">
        <w:rPr>
          <w:rtl/>
        </w:rPr>
        <w:t xml:space="preserve"> ואנחנו לא נוכל לאפשר זאת</w:t>
      </w:r>
      <w:r>
        <w:rPr>
          <w:rFonts w:hint="cs"/>
          <w:rtl/>
        </w:rPr>
        <w:t>,</w:t>
      </w:r>
      <w:r w:rsidRPr="00495A18">
        <w:rPr>
          <w:rtl/>
        </w:rPr>
        <w:t xml:space="preserve"> ודאי לא במשמרת שלי </w:t>
      </w:r>
      <w:r>
        <w:rPr>
          <w:rFonts w:hint="cs"/>
          <w:rtl/>
        </w:rPr>
        <w:t xml:space="preserve">כיו"ר </w:t>
      </w:r>
      <w:r w:rsidRPr="00495A18">
        <w:rPr>
          <w:rtl/>
        </w:rPr>
        <w:t>ועדת החינוך התרבות והספורט</w:t>
      </w:r>
      <w:r>
        <w:rPr>
          <w:rFonts w:hint="cs"/>
          <w:rtl/>
        </w:rPr>
        <w:t>.</w:t>
      </w:r>
      <w:bookmarkStart w:id="22321" w:name="_ETM_Q53_650000"/>
      <w:bookmarkEnd w:id="22321"/>
      <w:r w:rsidR="002A5294">
        <w:rPr>
          <w:rFonts w:hint="cs"/>
          <w:rtl/>
        </w:rPr>
        <w:t xml:space="preserve"> </w:t>
      </w:r>
      <w:r w:rsidRPr="00495A18">
        <w:rPr>
          <w:rtl/>
        </w:rPr>
        <w:t>אני קורא למערכת החינוך בישראל להוביל מהלך מאוד פשוט וברור</w:t>
      </w:r>
      <w:r>
        <w:rPr>
          <w:rFonts w:hint="cs"/>
          <w:rtl/>
        </w:rPr>
        <w:t>:</w:t>
      </w:r>
      <w:r w:rsidRPr="00495A18">
        <w:rPr>
          <w:rtl/>
        </w:rPr>
        <w:t xml:space="preserve"> מי </w:t>
      </w:r>
      <w:r>
        <w:rPr>
          <w:rFonts w:hint="cs"/>
          <w:rtl/>
        </w:rPr>
        <w:t>ש</w:t>
      </w:r>
      <w:r w:rsidRPr="00495A18">
        <w:rPr>
          <w:rtl/>
        </w:rPr>
        <w:t>במוסדות הממלכתי</w:t>
      </w:r>
      <w:r>
        <w:rPr>
          <w:rFonts w:hint="cs"/>
          <w:rtl/>
        </w:rPr>
        <w:t>ים</w:t>
      </w:r>
      <w:r w:rsidRPr="00495A18">
        <w:rPr>
          <w:rtl/>
        </w:rPr>
        <w:t xml:space="preserve"> במזרח ירושלים יהיה מוכן ללמד לפי התוכנית</w:t>
      </w:r>
      <w:r>
        <w:rPr>
          <w:rFonts w:hint="cs"/>
          <w:rtl/>
        </w:rPr>
        <w:t>,</w:t>
      </w:r>
      <w:r w:rsidRPr="00495A18">
        <w:rPr>
          <w:rtl/>
        </w:rPr>
        <w:t xml:space="preserve"> יקבל את התקצוב כפי שהוא מקבל היום</w:t>
      </w:r>
      <w:r>
        <w:rPr>
          <w:rFonts w:hint="cs"/>
          <w:rtl/>
        </w:rPr>
        <w:t>,</w:t>
      </w:r>
      <w:r w:rsidRPr="00495A18">
        <w:rPr>
          <w:rtl/>
        </w:rPr>
        <w:t xml:space="preserve"> וכן במוסדות </w:t>
      </w:r>
      <w:proofErr w:type="spellStart"/>
      <w:r w:rsidRPr="00495A18">
        <w:rPr>
          <w:rtl/>
        </w:rPr>
        <w:t>המוכש</w:t>
      </w:r>
      <w:r>
        <w:rPr>
          <w:rFonts w:hint="cs"/>
          <w:rtl/>
        </w:rPr>
        <w:t>"</w:t>
      </w:r>
      <w:r w:rsidRPr="00495A18">
        <w:rPr>
          <w:rtl/>
        </w:rPr>
        <w:t>ר</w:t>
      </w:r>
      <w:proofErr w:type="spellEnd"/>
      <w:r w:rsidRPr="00495A18">
        <w:rPr>
          <w:rtl/>
        </w:rPr>
        <w:t xml:space="preserve"> </w:t>
      </w:r>
      <w:r>
        <w:rPr>
          <w:rFonts w:hint="cs"/>
          <w:rtl/>
        </w:rPr>
        <w:t>ו</w:t>
      </w:r>
      <w:r w:rsidRPr="00495A18">
        <w:rPr>
          <w:rtl/>
        </w:rPr>
        <w:t>מוסדות הפטור</w:t>
      </w:r>
      <w:r>
        <w:rPr>
          <w:rFonts w:hint="cs"/>
          <w:rtl/>
        </w:rPr>
        <w:t xml:space="preserve">. </w:t>
      </w:r>
      <w:bookmarkStart w:id="22322" w:name="_ETM_Q53_671000"/>
      <w:bookmarkEnd w:id="22322"/>
      <w:r>
        <w:rPr>
          <w:rFonts w:hint="cs"/>
          <w:rtl/>
        </w:rPr>
        <w:t>אותן</w:t>
      </w:r>
      <w:r>
        <w:rPr>
          <w:rtl/>
        </w:rPr>
        <w:t xml:space="preserve"> מערכות חינוך שנמצא</w:t>
      </w:r>
      <w:r>
        <w:rPr>
          <w:rFonts w:hint="cs"/>
          <w:rtl/>
        </w:rPr>
        <w:t>ות</w:t>
      </w:r>
      <w:r w:rsidRPr="00495A18">
        <w:rPr>
          <w:rtl/>
        </w:rPr>
        <w:t xml:space="preserve"> במזרח ירושלים </w:t>
      </w:r>
      <w:r>
        <w:rPr>
          <w:rFonts w:hint="cs"/>
          <w:rtl/>
        </w:rPr>
        <w:t xml:space="preserve">הן </w:t>
      </w:r>
      <w:r w:rsidRPr="00495A18">
        <w:rPr>
          <w:rtl/>
        </w:rPr>
        <w:t xml:space="preserve">חלק אינטגרלי </w:t>
      </w:r>
      <w:r>
        <w:rPr>
          <w:rFonts w:hint="cs"/>
          <w:rtl/>
        </w:rPr>
        <w:t>מ</w:t>
      </w:r>
      <w:r w:rsidRPr="00495A18">
        <w:rPr>
          <w:rtl/>
        </w:rPr>
        <w:t>מדינת ישראל</w:t>
      </w:r>
      <w:r>
        <w:rPr>
          <w:rFonts w:hint="cs"/>
          <w:rtl/>
        </w:rPr>
        <w:t>.</w:t>
      </w:r>
      <w:r w:rsidRPr="00495A18">
        <w:rPr>
          <w:rtl/>
        </w:rPr>
        <w:t xml:space="preserve"> לא ייתכן שכספי המ</w:t>
      </w:r>
      <w:r>
        <w:rPr>
          <w:rFonts w:hint="cs"/>
          <w:rtl/>
        </w:rPr>
        <w:t>י</w:t>
      </w:r>
      <w:r w:rsidRPr="00495A18">
        <w:rPr>
          <w:rtl/>
        </w:rPr>
        <w:t xml:space="preserve">סים של אזרחי מדינת ישראל </w:t>
      </w:r>
      <w:r>
        <w:rPr>
          <w:rtl/>
        </w:rPr>
        <w:t xml:space="preserve">יממנו תוכנית חינוך שמעודדת </w:t>
      </w:r>
      <w:r w:rsidRPr="00495A18">
        <w:rPr>
          <w:rtl/>
        </w:rPr>
        <w:t>טרור</w:t>
      </w:r>
      <w:r>
        <w:rPr>
          <w:rFonts w:hint="cs"/>
          <w:rtl/>
        </w:rPr>
        <w:t>,</w:t>
      </w:r>
      <w:r>
        <w:rPr>
          <w:rtl/>
        </w:rPr>
        <w:t xml:space="preserve"> </w:t>
      </w:r>
      <w:r w:rsidRPr="00495A18">
        <w:rPr>
          <w:rtl/>
        </w:rPr>
        <w:t>שנאת יהודים</w:t>
      </w:r>
      <w:r>
        <w:rPr>
          <w:rFonts w:hint="cs"/>
          <w:rtl/>
        </w:rPr>
        <w:t>,</w:t>
      </w:r>
      <w:r>
        <w:rPr>
          <w:rtl/>
        </w:rPr>
        <w:t xml:space="preserve"> שנא</w:t>
      </w:r>
      <w:r w:rsidRPr="00495A18">
        <w:rPr>
          <w:rtl/>
        </w:rPr>
        <w:t xml:space="preserve">ת מדינת ישראל כמדינת היהודים </w:t>
      </w:r>
      <w:r>
        <w:rPr>
          <w:rFonts w:hint="cs"/>
          <w:rtl/>
        </w:rPr>
        <w:t xml:space="preserve">וכמדינה </w:t>
      </w:r>
      <w:r w:rsidRPr="00495A18">
        <w:rPr>
          <w:rtl/>
        </w:rPr>
        <w:t>יהודית ודמוקרטית</w:t>
      </w:r>
      <w:r>
        <w:rPr>
          <w:rFonts w:hint="cs"/>
          <w:rtl/>
        </w:rPr>
        <w:t>.</w:t>
      </w:r>
      <w:r w:rsidRPr="00495A18">
        <w:rPr>
          <w:rtl/>
        </w:rPr>
        <w:t xml:space="preserve"> הדבר הזה לא ייתכן</w:t>
      </w:r>
      <w:r>
        <w:rPr>
          <w:rFonts w:hint="cs"/>
          <w:rtl/>
        </w:rPr>
        <w:t>.</w:t>
      </w:r>
      <w:r w:rsidRPr="00495A18">
        <w:rPr>
          <w:rtl/>
        </w:rPr>
        <w:t xml:space="preserve"> הדבר הזה לא היה מתקבל בשום מדינה נורמטיבית בעולם</w:t>
      </w:r>
      <w:r>
        <w:rPr>
          <w:rFonts w:hint="cs"/>
          <w:rtl/>
        </w:rPr>
        <w:t xml:space="preserve">, </w:t>
      </w:r>
      <w:r w:rsidRPr="00495A18">
        <w:rPr>
          <w:rtl/>
        </w:rPr>
        <w:t>בוודאי לא במדינות כמו צרפת</w:t>
      </w:r>
      <w:r>
        <w:rPr>
          <w:rFonts w:hint="cs"/>
          <w:rtl/>
        </w:rPr>
        <w:t>,</w:t>
      </w:r>
      <w:r w:rsidRPr="00495A18">
        <w:rPr>
          <w:rtl/>
        </w:rPr>
        <w:t xml:space="preserve"> בלגיה</w:t>
      </w:r>
      <w:r>
        <w:rPr>
          <w:rFonts w:hint="cs"/>
          <w:rtl/>
        </w:rPr>
        <w:t>,</w:t>
      </w:r>
      <w:r w:rsidRPr="00495A18">
        <w:rPr>
          <w:rtl/>
        </w:rPr>
        <w:t xml:space="preserve"> ודאי לא ארצות</w:t>
      </w:r>
      <w:r>
        <w:rPr>
          <w:rFonts w:hint="cs"/>
          <w:rtl/>
        </w:rPr>
        <w:t xml:space="preserve"> </w:t>
      </w:r>
      <w:r w:rsidRPr="00495A18">
        <w:rPr>
          <w:rtl/>
        </w:rPr>
        <w:t>הברית</w:t>
      </w:r>
      <w:r>
        <w:rPr>
          <w:rFonts w:hint="cs"/>
          <w:rtl/>
        </w:rPr>
        <w:t>.</w:t>
      </w:r>
      <w:bookmarkStart w:id="22323" w:name="_ETM_Q53_708000"/>
      <w:bookmarkEnd w:id="22323"/>
      <w:r>
        <w:rPr>
          <w:rFonts w:hint="cs"/>
          <w:rtl/>
        </w:rPr>
        <w:t xml:space="preserve"> </w:t>
      </w:r>
      <w:r w:rsidRPr="00495A18">
        <w:rPr>
          <w:rtl/>
        </w:rPr>
        <w:t>אנחנו חייבים לשים לזה סוף</w:t>
      </w:r>
      <w:r>
        <w:rPr>
          <w:rFonts w:hint="cs"/>
          <w:rtl/>
        </w:rPr>
        <w:t>.</w:t>
      </w:r>
      <w:r>
        <w:rPr>
          <w:rtl/>
        </w:rPr>
        <w:t xml:space="preserve"> </w:t>
      </w:r>
      <w:r w:rsidRPr="00495A18">
        <w:rPr>
          <w:rtl/>
        </w:rPr>
        <w:t>אין לי ספק שבמשמרת ש</w:t>
      </w:r>
      <w:r>
        <w:rPr>
          <w:rFonts w:hint="cs"/>
          <w:rtl/>
        </w:rPr>
        <w:t xml:space="preserve">ל </w:t>
      </w:r>
      <w:r w:rsidRPr="00495A18">
        <w:rPr>
          <w:rtl/>
        </w:rPr>
        <w:t>שר החינוך והשר במשרד החינוך</w:t>
      </w:r>
      <w:r>
        <w:rPr>
          <w:rFonts w:hint="cs"/>
          <w:rtl/>
        </w:rPr>
        <w:t>,</w:t>
      </w:r>
      <w:r w:rsidRPr="00495A18">
        <w:rPr>
          <w:rtl/>
        </w:rPr>
        <w:t xml:space="preserve"> יואב קיש וחיים ביטון</w:t>
      </w:r>
      <w:r>
        <w:rPr>
          <w:rFonts w:hint="cs"/>
          <w:rtl/>
        </w:rPr>
        <w:t>,</w:t>
      </w:r>
      <w:r w:rsidRPr="00495A18">
        <w:rPr>
          <w:rtl/>
        </w:rPr>
        <w:t xml:space="preserve"> הדבר הזה </w:t>
      </w:r>
      <w:r>
        <w:rPr>
          <w:rFonts w:hint="cs"/>
          <w:rtl/>
        </w:rPr>
        <w:t xml:space="preserve">ייעצר. </w:t>
      </w:r>
      <w:r w:rsidRPr="00495A18">
        <w:rPr>
          <w:rtl/>
        </w:rPr>
        <w:t>אנחנו נוביל את המהלך הזה בוועדת החינוך</w:t>
      </w:r>
      <w:r>
        <w:rPr>
          <w:rFonts w:hint="cs"/>
          <w:rtl/>
        </w:rPr>
        <w:t>,</w:t>
      </w:r>
      <w:r w:rsidRPr="00495A18">
        <w:rPr>
          <w:rtl/>
        </w:rPr>
        <w:t xml:space="preserve"> התרבות והספורט יחד עם שאר חברי הכנסת</w:t>
      </w:r>
      <w:r>
        <w:rPr>
          <w:rFonts w:hint="cs"/>
          <w:rtl/>
        </w:rPr>
        <w:t>.</w:t>
      </w:r>
    </w:p>
    <w:p w:rsidR="00FE1686" w:rsidRDefault="00FE1686" w:rsidP="00CC532B">
      <w:pPr>
        <w:rPr>
          <w:rtl/>
        </w:rPr>
      </w:pPr>
    </w:p>
    <w:p w:rsidR="00FE1686" w:rsidRDefault="00FE1686" w:rsidP="00CC532B">
      <w:pPr>
        <w:rPr>
          <w:rtl/>
        </w:rPr>
      </w:pPr>
      <w:bookmarkStart w:id="22324" w:name="_ETM_Q53_724000"/>
      <w:bookmarkEnd w:id="22324"/>
      <w:r w:rsidRPr="00495A18">
        <w:rPr>
          <w:rtl/>
        </w:rPr>
        <w:t>אני רוצ</w:t>
      </w:r>
      <w:r>
        <w:rPr>
          <w:rtl/>
        </w:rPr>
        <w:t>ה להודות גם לחברי חבר הכנסת ד</w:t>
      </w:r>
      <w:r>
        <w:rPr>
          <w:rFonts w:hint="cs"/>
          <w:rtl/>
        </w:rPr>
        <w:t>ן אי</w:t>
      </w:r>
      <w:r w:rsidRPr="00495A18">
        <w:rPr>
          <w:rtl/>
        </w:rPr>
        <w:t>לוז וגם לחברי עמית הלוי</w:t>
      </w:r>
      <w:r>
        <w:rPr>
          <w:rFonts w:hint="cs"/>
          <w:rtl/>
        </w:rPr>
        <w:t>,</w:t>
      </w:r>
      <w:r>
        <w:rPr>
          <w:rtl/>
        </w:rPr>
        <w:t xml:space="preserve"> ש</w:t>
      </w:r>
      <w:r w:rsidRPr="00495A18">
        <w:rPr>
          <w:rtl/>
        </w:rPr>
        <w:t>הציגו בפניי את הנושא</w:t>
      </w:r>
      <w:r>
        <w:rPr>
          <w:rFonts w:hint="cs"/>
          <w:rtl/>
        </w:rPr>
        <w:t>.</w:t>
      </w:r>
      <w:r w:rsidRPr="00495A18">
        <w:rPr>
          <w:rtl/>
        </w:rPr>
        <w:t xml:space="preserve"> החלטתי להצטרף כדי לבוא ולשים סוף לנושא</w:t>
      </w:r>
      <w:r>
        <w:rPr>
          <w:rFonts w:hint="cs"/>
          <w:rtl/>
        </w:rPr>
        <w:t>.</w:t>
      </w:r>
      <w:r w:rsidRPr="00495A18">
        <w:rPr>
          <w:rtl/>
        </w:rPr>
        <w:t xml:space="preserve"> תודה רבה</w:t>
      </w:r>
      <w:r>
        <w:rPr>
          <w:rFonts w:hint="cs"/>
          <w:rtl/>
        </w:rPr>
        <w:t>.</w:t>
      </w:r>
    </w:p>
    <w:p w:rsidR="00FE1686" w:rsidRDefault="00FE1686" w:rsidP="00CC532B">
      <w:pPr>
        <w:rPr>
          <w:rtl/>
        </w:rPr>
      </w:pPr>
    </w:p>
    <w:p w:rsidR="00FE1686" w:rsidRDefault="00FE1686" w:rsidP="00CC532B">
      <w:pPr>
        <w:pStyle w:val="af7"/>
        <w:keepNext/>
        <w:rPr>
          <w:rtl/>
        </w:rPr>
      </w:pPr>
      <w:r w:rsidRPr="009C3834">
        <w:rPr>
          <w:rStyle w:val="TagStyle"/>
          <w:rtl/>
        </w:rPr>
        <w:t xml:space="preserve"> &lt;&lt; יור &gt;&gt; </w:t>
      </w:r>
      <w:r>
        <w:rPr>
          <w:rtl/>
        </w:rPr>
        <w:t>היו"ר אוריאל בוסו:</w:t>
      </w:r>
      <w:r w:rsidRPr="009C3834">
        <w:rPr>
          <w:rStyle w:val="TagStyle"/>
          <w:rtl/>
        </w:rPr>
        <w:t xml:space="preserve"> &lt;&lt; יור &gt;&gt;</w:t>
      </w:r>
      <w:r>
        <w:rPr>
          <w:rtl/>
        </w:rPr>
        <w:t xml:space="preserve">   </w:t>
      </w:r>
    </w:p>
    <w:p w:rsidR="00FE1686" w:rsidRDefault="00FE1686" w:rsidP="003A019F">
      <w:pPr>
        <w:rPr>
          <w:rtl/>
        </w:rPr>
      </w:pPr>
    </w:p>
    <w:p w:rsidR="00FE1686" w:rsidRDefault="00FE1686" w:rsidP="002A5294">
      <w:pPr>
        <w:rPr>
          <w:rtl/>
        </w:rPr>
      </w:pPr>
      <w:bookmarkStart w:id="22325" w:name="_ETM_Q53_731000"/>
      <w:bookmarkStart w:id="22326" w:name="_ETM_Q53_735000"/>
      <w:bookmarkEnd w:id="22325"/>
      <w:bookmarkEnd w:id="22326"/>
      <w:r w:rsidRPr="00495A18">
        <w:rPr>
          <w:rtl/>
        </w:rPr>
        <w:t>תודה רבה למציעים</w:t>
      </w:r>
      <w:r>
        <w:rPr>
          <w:rFonts w:hint="cs"/>
          <w:rtl/>
        </w:rPr>
        <w:t>. אם</w:t>
      </w:r>
      <w:r w:rsidRPr="00495A18">
        <w:rPr>
          <w:rtl/>
        </w:rPr>
        <w:t xml:space="preserve"> כך</w:t>
      </w:r>
      <w:r>
        <w:rPr>
          <w:rFonts w:hint="cs"/>
          <w:rtl/>
        </w:rPr>
        <w:t>,</w:t>
      </w:r>
      <w:r>
        <w:rPr>
          <w:rtl/>
        </w:rPr>
        <w:t xml:space="preserve"> יעלה וישיב</w:t>
      </w:r>
      <w:r>
        <w:rPr>
          <w:rFonts w:hint="cs"/>
          <w:rtl/>
        </w:rPr>
        <w:t xml:space="preserve"> </w:t>
      </w:r>
      <w:r w:rsidRPr="00495A18">
        <w:rPr>
          <w:rtl/>
        </w:rPr>
        <w:t>סגן ראש הממשלה ושר המשפטים חבר הכנסת יריב לוין</w:t>
      </w:r>
      <w:r>
        <w:rPr>
          <w:rFonts w:hint="cs"/>
          <w:rtl/>
        </w:rPr>
        <w:t>,</w:t>
      </w:r>
      <w:r w:rsidRPr="00495A18">
        <w:rPr>
          <w:rtl/>
        </w:rPr>
        <w:t xml:space="preserve"> ואולי גם </w:t>
      </w:r>
      <w:r>
        <w:rPr>
          <w:rFonts w:hint="cs"/>
          <w:rtl/>
        </w:rPr>
        <w:t xml:space="preserve">כן יתייחס </w:t>
      </w:r>
      <w:bookmarkStart w:id="22327" w:name="_ETM_Q53_740000"/>
      <w:bookmarkEnd w:id="22327"/>
      <w:r w:rsidRPr="00495A18">
        <w:rPr>
          <w:rtl/>
        </w:rPr>
        <w:t xml:space="preserve">להצעה </w:t>
      </w:r>
      <w:r>
        <w:rPr>
          <w:rFonts w:hint="cs"/>
          <w:rtl/>
        </w:rPr>
        <w:t>ה</w:t>
      </w:r>
      <w:r>
        <w:rPr>
          <w:rtl/>
        </w:rPr>
        <w:t>דחופה הקודמת</w:t>
      </w:r>
      <w:r>
        <w:rPr>
          <w:rFonts w:hint="cs"/>
          <w:rtl/>
        </w:rPr>
        <w:t>,</w:t>
      </w:r>
      <w:r>
        <w:rPr>
          <w:rtl/>
        </w:rPr>
        <w:t xml:space="preserve"> </w:t>
      </w:r>
      <w:r>
        <w:rPr>
          <w:rFonts w:hint="cs"/>
          <w:rtl/>
        </w:rPr>
        <w:t xml:space="preserve">יענה על מה </w:t>
      </w:r>
      <w:r>
        <w:rPr>
          <w:rtl/>
        </w:rPr>
        <w:t>שלא הספיק</w:t>
      </w:r>
      <w:r>
        <w:rPr>
          <w:rFonts w:hint="cs"/>
          <w:rtl/>
        </w:rPr>
        <w:t xml:space="preserve"> לענות.</w:t>
      </w:r>
    </w:p>
    <w:p w:rsidR="00FE1686" w:rsidRDefault="00FE1686" w:rsidP="00CC532B">
      <w:pPr>
        <w:rPr>
          <w:rtl/>
        </w:rPr>
      </w:pPr>
      <w:bookmarkStart w:id="22328" w:name="_ETM_Q53_751000"/>
      <w:bookmarkEnd w:id="22328"/>
    </w:p>
    <w:p w:rsidR="00FE1686" w:rsidRDefault="00FE1686" w:rsidP="00CC532B">
      <w:pPr>
        <w:pStyle w:val="a4"/>
        <w:keepNext/>
        <w:rPr>
          <w:rtl/>
        </w:rPr>
      </w:pPr>
      <w:bookmarkStart w:id="22329" w:name="TOR_Q54"/>
      <w:bookmarkStart w:id="22330" w:name="_ETM_Q54_180000"/>
      <w:bookmarkEnd w:id="22329"/>
      <w:bookmarkEnd w:id="22330"/>
      <w:r w:rsidRPr="004678D9">
        <w:rPr>
          <w:rStyle w:val="TagStyle"/>
          <w:rtl/>
        </w:rPr>
        <w:t xml:space="preserve">&lt;&lt; דובר &gt;&gt; </w:t>
      </w:r>
      <w:bookmarkStart w:id="22331" w:name="_Toc127431973"/>
      <w:bookmarkStart w:id="22332" w:name="_Toc135565463"/>
      <w:r>
        <w:rPr>
          <w:rtl/>
        </w:rPr>
        <w:t>שר המשפטים יריב לוין:</w:t>
      </w:r>
      <w:bookmarkEnd w:id="22331"/>
      <w:bookmarkEnd w:id="22332"/>
      <w:r w:rsidRPr="004678D9">
        <w:rPr>
          <w:rStyle w:val="TagStyle"/>
          <w:rtl/>
        </w:rPr>
        <w:t xml:space="preserve"> &lt;&lt; דובר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רבה, אדוני היושב-ראש, חברות וחברי הכנסת, אני באמת אתחיל אולי במענה להצעה </w:t>
      </w:r>
      <w:bookmarkStart w:id="22333" w:name="_ETM_Q54_167039"/>
      <w:bookmarkEnd w:id="22333"/>
      <w:r>
        <w:rPr>
          <w:rFonts w:hint="cs"/>
          <w:rtl/>
          <w:lang w:eastAsia="he-IL"/>
        </w:rPr>
        <w:t>לסדר-היום הקודמת. אני מודה שנכשלתי לחלוטין במעקב אחר סדר-היום ה</w:t>
      </w:r>
      <w:bookmarkStart w:id="22334" w:name="_ETM_Q54_175029"/>
      <w:bookmarkEnd w:id="22334"/>
      <w:r>
        <w:rPr>
          <w:rFonts w:hint="cs"/>
          <w:rtl/>
          <w:lang w:eastAsia="he-IL"/>
        </w:rPr>
        <w:t xml:space="preserve">יום, שהתחלף והשתנה, </w:t>
      </w:r>
      <w:proofErr w:type="spellStart"/>
      <w:r>
        <w:rPr>
          <w:rFonts w:hint="cs"/>
          <w:rtl/>
          <w:lang w:eastAsia="he-IL"/>
        </w:rPr>
        <w:t>וכו</w:t>
      </w:r>
      <w:proofErr w:type="spellEnd"/>
      <w:r>
        <w:rPr>
          <w:rFonts w:hint="cs"/>
          <w:rtl/>
          <w:lang w:eastAsia="he-IL"/>
        </w:rPr>
        <w:t>'.</w:t>
      </w:r>
    </w:p>
    <w:p w:rsidR="00FE1686" w:rsidRDefault="00FE1686" w:rsidP="00CC532B">
      <w:pPr>
        <w:rPr>
          <w:rtl/>
          <w:lang w:eastAsia="he-IL"/>
        </w:rPr>
      </w:pPr>
      <w:bookmarkStart w:id="22335" w:name="_ETM_Q54_177996"/>
      <w:bookmarkStart w:id="22336" w:name="_ETM_Q54_178129"/>
      <w:bookmarkEnd w:id="22335"/>
      <w:bookmarkEnd w:id="22336"/>
    </w:p>
    <w:p w:rsidR="00FE1686" w:rsidRDefault="00FE1686" w:rsidP="00CC532B">
      <w:pPr>
        <w:pStyle w:val="af7"/>
        <w:keepNext/>
        <w:rPr>
          <w:rtl/>
        </w:rPr>
      </w:pPr>
      <w:bookmarkStart w:id="22337" w:name="_ETM_Q54_179039"/>
      <w:bookmarkStart w:id="22338" w:name="_ETM_Q54_179134"/>
      <w:bookmarkEnd w:id="22337"/>
      <w:bookmarkEnd w:id="22338"/>
      <w:r w:rsidRPr="00930A0E">
        <w:rPr>
          <w:rStyle w:val="TagStyle"/>
          <w:rtl/>
        </w:rPr>
        <w:t xml:space="preserve"> &lt;&lt; יור &gt;&gt; </w:t>
      </w:r>
      <w:r>
        <w:rPr>
          <w:rtl/>
        </w:rPr>
        <w:t>היו"ר אוריאל בוסו:</w:t>
      </w:r>
      <w:r w:rsidRPr="00930A0E">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2339" w:name="_ETM_Q54_183348"/>
      <w:bookmarkEnd w:id="22339"/>
      <w:r>
        <w:rPr>
          <w:rFonts w:hint="cs"/>
          <w:rtl/>
        </w:rPr>
        <w:t>שלא באשמתך.</w:t>
      </w:r>
    </w:p>
    <w:p w:rsidR="00FE1686" w:rsidRDefault="00FE1686" w:rsidP="00CC532B">
      <w:pPr>
        <w:rPr>
          <w:rtl/>
        </w:rPr>
      </w:pPr>
      <w:bookmarkStart w:id="22340" w:name="_ETM_Q54_180109"/>
      <w:bookmarkStart w:id="22341" w:name="_ETM_Q54_180222"/>
      <w:bookmarkEnd w:id="22340"/>
      <w:bookmarkEnd w:id="22341"/>
    </w:p>
    <w:p w:rsidR="00FE1686" w:rsidRDefault="00FE1686" w:rsidP="00CC532B">
      <w:pPr>
        <w:pStyle w:val="-"/>
        <w:keepNext/>
        <w:rPr>
          <w:rtl/>
        </w:rPr>
      </w:pPr>
      <w:bookmarkStart w:id="22342" w:name="_ETM_Q54_180282"/>
      <w:bookmarkStart w:id="22343" w:name="_ETM_Q54_180330"/>
      <w:bookmarkStart w:id="22344" w:name="ET_speakercontinue_6392_6"/>
      <w:bookmarkEnd w:id="22342"/>
      <w:bookmarkEnd w:id="22343"/>
      <w:r w:rsidRPr="00930A0E">
        <w:rPr>
          <w:rStyle w:val="TagStyle"/>
          <w:rtl/>
        </w:rPr>
        <w:t xml:space="preserve"> &lt;&lt; דובר_המשך &gt;&gt; </w:t>
      </w:r>
      <w:r>
        <w:rPr>
          <w:rtl/>
        </w:rPr>
        <w:t>שר המשפטים יריב לוין:</w:t>
      </w:r>
      <w:r w:rsidRPr="00930A0E">
        <w:rPr>
          <w:rStyle w:val="TagStyle"/>
          <w:rtl/>
        </w:rPr>
        <w:t xml:space="preserve"> &lt;&lt; דובר_המשך &gt;&gt;</w:t>
      </w:r>
      <w:r>
        <w:rPr>
          <w:rtl/>
        </w:rPr>
        <w:t xml:space="preserve"> </w:t>
      </w:r>
      <w:bookmarkEnd w:id="22344"/>
    </w:p>
    <w:p w:rsidR="00FE1686" w:rsidRDefault="00FE1686" w:rsidP="00CC532B">
      <w:pPr>
        <w:rPr>
          <w:rtl/>
        </w:rPr>
      </w:pPr>
    </w:p>
    <w:p w:rsidR="00FE1686" w:rsidRDefault="00FE1686" w:rsidP="00CC532B">
      <w:pPr>
        <w:rPr>
          <w:rtl/>
        </w:rPr>
      </w:pPr>
      <w:bookmarkStart w:id="22345" w:name="_ETM_Q54_180966"/>
      <w:bookmarkEnd w:id="22345"/>
      <w:r>
        <w:rPr>
          <w:rFonts w:hint="cs"/>
          <w:rtl/>
        </w:rPr>
        <w:t xml:space="preserve">אבל בכל אופן </w:t>
      </w:r>
      <w:bookmarkStart w:id="22346" w:name="_ETM_Q54_185292"/>
      <w:bookmarkEnd w:id="22346"/>
      <w:r>
        <w:rPr>
          <w:rFonts w:hint="cs"/>
          <w:rtl/>
        </w:rPr>
        <w:t xml:space="preserve">אני </w:t>
      </w:r>
      <w:r w:rsidRPr="00930A0E">
        <w:rPr>
          <w:rtl/>
        </w:rPr>
        <w:t>חושב שההצעה הייתה חשובה בנושא חשוב מאין כמוהו</w:t>
      </w:r>
      <w:r>
        <w:rPr>
          <w:rFonts w:hint="cs"/>
          <w:rtl/>
        </w:rPr>
        <w:t>,</w:t>
      </w:r>
      <w:r w:rsidRPr="00930A0E">
        <w:rPr>
          <w:rtl/>
        </w:rPr>
        <w:t xml:space="preserve"> והכרחי וראוי שאני </w:t>
      </w:r>
      <w:r>
        <w:rPr>
          <w:rFonts w:hint="cs"/>
          <w:rtl/>
        </w:rPr>
        <w:t>א</w:t>
      </w:r>
      <w:r w:rsidRPr="00930A0E">
        <w:rPr>
          <w:rtl/>
        </w:rPr>
        <w:t>תייחס אליו</w:t>
      </w:r>
      <w:r>
        <w:rPr>
          <w:rFonts w:hint="cs"/>
          <w:rtl/>
        </w:rPr>
        <w:t>.</w:t>
      </w:r>
      <w:r>
        <w:rPr>
          <w:rtl/>
        </w:rPr>
        <w:t xml:space="preserve"> ולאחר מכן אני גם אשיב להצעה לסדר</w:t>
      </w:r>
      <w:r>
        <w:rPr>
          <w:rFonts w:hint="cs"/>
          <w:rtl/>
        </w:rPr>
        <w:t>-היום</w:t>
      </w:r>
      <w:r>
        <w:rPr>
          <w:rtl/>
        </w:rPr>
        <w:t xml:space="preserve"> בהתאם ל</w:t>
      </w:r>
      <w:r w:rsidRPr="00930A0E">
        <w:rPr>
          <w:rtl/>
        </w:rPr>
        <w:t xml:space="preserve">תשובה שקיבלתי </w:t>
      </w:r>
      <w:r>
        <w:rPr>
          <w:rFonts w:hint="cs"/>
          <w:rtl/>
        </w:rPr>
        <w:t>משר החינוך.</w:t>
      </w:r>
    </w:p>
    <w:p w:rsidR="00FE1686" w:rsidRDefault="00FE1686" w:rsidP="00CC532B">
      <w:pPr>
        <w:rPr>
          <w:rtl/>
        </w:rPr>
      </w:pPr>
      <w:bookmarkStart w:id="22347" w:name="_ETM_Q54_205403"/>
      <w:bookmarkStart w:id="22348" w:name="_ETM_Q54_205488"/>
      <w:bookmarkEnd w:id="22347"/>
      <w:bookmarkEnd w:id="22348"/>
    </w:p>
    <w:p w:rsidR="00FE1686" w:rsidRDefault="00FE1686" w:rsidP="00CC532B">
      <w:pPr>
        <w:rPr>
          <w:rtl/>
        </w:rPr>
      </w:pPr>
      <w:bookmarkStart w:id="22349" w:name="_ETM_Q54_205547"/>
      <w:bookmarkStart w:id="22350" w:name="_ETM_Q54_205652"/>
      <w:bookmarkEnd w:id="22349"/>
      <w:bookmarkEnd w:id="22350"/>
      <w:r w:rsidRPr="00930A0E">
        <w:rPr>
          <w:rtl/>
        </w:rPr>
        <w:t xml:space="preserve">אז לעניין </w:t>
      </w:r>
      <w:r>
        <w:rPr>
          <w:rFonts w:hint="cs"/>
          <w:rtl/>
        </w:rPr>
        <w:t>ההצעה</w:t>
      </w:r>
      <w:r w:rsidRPr="00930A0E">
        <w:rPr>
          <w:rtl/>
        </w:rPr>
        <w:t xml:space="preserve"> לסדר</w:t>
      </w:r>
      <w:r>
        <w:rPr>
          <w:rFonts w:hint="cs"/>
          <w:rtl/>
        </w:rPr>
        <w:t>-היום</w:t>
      </w:r>
      <w:r w:rsidRPr="00930A0E">
        <w:rPr>
          <w:rtl/>
        </w:rPr>
        <w:t xml:space="preserve"> הקודמת</w:t>
      </w:r>
      <w:r>
        <w:rPr>
          <w:rFonts w:hint="cs"/>
          <w:rtl/>
        </w:rPr>
        <w:t>,</w:t>
      </w:r>
      <w:r w:rsidRPr="00930A0E">
        <w:rPr>
          <w:rtl/>
        </w:rPr>
        <w:t xml:space="preserve"> אני מבקש להודות לחבר הכ</w:t>
      </w:r>
      <w:r>
        <w:rPr>
          <w:rtl/>
        </w:rPr>
        <w:t>נסת משה ארבל</w:t>
      </w:r>
      <w:r>
        <w:rPr>
          <w:rFonts w:hint="cs"/>
          <w:rtl/>
        </w:rPr>
        <w:t>,</w:t>
      </w:r>
      <w:r>
        <w:rPr>
          <w:rtl/>
        </w:rPr>
        <w:t xml:space="preserve"> שהפנה את תשומת לב </w:t>
      </w:r>
      <w:r w:rsidRPr="00930A0E">
        <w:rPr>
          <w:rtl/>
        </w:rPr>
        <w:t xml:space="preserve">הכנסת כולה לדברים של היועץ המשפטי לממשלה </w:t>
      </w:r>
      <w:r>
        <w:rPr>
          <w:rFonts w:hint="cs"/>
          <w:rtl/>
        </w:rPr>
        <w:t>עו"ד ד"ר</w:t>
      </w:r>
      <w:r w:rsidRPr="00930A0E">
        <w:rPr>
          <w:rtl/>
        </w:rPr>
        <w:t xml:space="preserve"> אביחי מנדלבליט</w:t>
      </w:r>
      <w:r>
        <w:rPr>
          <w:rFonts w:hint="cs"/>
          <w:rtl/>
        </w:rPr>
        <w:t>,</w:t>
      </w:r>
      <w:r w:rsidRPr="00930A0E">
        <w:rPr>
          <w:rtl/>
        </w:rPr>
        <w:t xml:space="preserve"> כאשר ההצעה הדחופה לסדר</w:t>
      </w:r>
      <w:r>
        <w:rPr>
          <w:rFonts w:hint="cs"/>
          <w:rtl/>
        </w:rPr>
        <w:t>-היום</w:t>
      </w:r>
      <w:r w:rsidRPr="00930A0E">
        <w:rPr>
          <w:rtl/>
        </w:rPr>
        <w:t xml:space="preserve"> מתייחס</w:t>
      </w:r>
      <w:r>
        <w:rPr>
          <w:rFonts w:hint="cs"/>
          <w:rtl/>
        </w:rPr>
        <w:t>ת</w:t>
      </w:r>
      <w:r w:rsidRPr="00930A0E">
        <w:rPr>
          <w:rtl/>
        </w:rPr>
        <w:t xml:space="preserve"> למעשה לשני </w:t>
      </w:r>
      <w:r>
        <w:rPr>
          <w:rFonts w:hint="cs"/>
          <w:rtl/>
        </w:rPr>
        <w:t>הי</w:t>
      </w:r>
      <w:r>
        <w:rPr>
          <w:rtl/>
        </w:rPr>
        <w:t>ב</w:t>
      </w:r>
      <w:r>
        <w:rPr>
          <w:rFonts w:hint="cs"/>
          <w:rtl/>
        </w:rPr>
        <w:t>ט</w:t>
      </w:r>
      <w:r w:rsidRPr="00930A0E">
        <w:rPr>
          <w:rtl/>
        </w:rPr>
        <w:t>ים שונים ש</w:t>
      </w:r>
      <w:r>
        <w:rPr>
          <w:rFonts w:hint="cs"/>
          <w:rtl/>
        </w:rPr>
        <w:t>ע</w:t>
      </w:r>
      <w:r w:rsidRPr="00930A0E">
        <w:rPr>
          <w:rtl/>
        </w:rPr>
        <w:t>לו מדבריו של היועץ המשפטי לממשלה לשעבר</w:t>
      </w:r>
      <w:r>
        <w:rPr>
          <w:rFonts w:hint="cs"/>
          <w:rtl/>
        </w:rPr>
        <w:t>,</w:t>
      </w:r>
      <w:r w:rsidRPr="00930A0E">
        <w:rPr>
          <w:rtl/>
        </w:rPr>
        <w:t xml:space="preserve"> שניהם בעיניי מאוד חמורים ודורשים בחינה מעמיקה מצד גורמים שונים גם במשרד המשפטים ובמערכת אכיפת החוק וגם במערכת בתי המשפט</w:t>
      </w:r>
      <w:r>
        <w:rPr>
          <w:rFonts w:hint="cs"/>
          <w:rtl/>
        </w:rPr>
        <w:t>.</w:t>
      </w:r>
      <w:r w:rsidRPr="00930A0E">
        <w:rPr>
          <w:rtl/>
        </w:rPr>
        <w:t xml:space="preserve"> אני לא רוצה לומר </w:t>
      </w:r>
      <w:r>
        <w:rPr>
          <w:rFonts w:hint="cs"/>
          <w:rtl/>
        </w:rPr>
        <w:t>"</w:t>
      </w:r>
      <w:r w:rsidRPr="00930A0E">
        <w:rPr>
          <w:rtl/>
        </w:rPr>
        <w:t>אשרי המאמין</w:t>
      </w:r>
      <w:r>
        <w:rPr>
          <w:rFonts w:hint="cs"/>
          <w:rtl/>
        </w:rPr>
        <w:t>",</w:t>
      </w:r>
      <w:r w:rsidRPr="00930A0E">
        <w:rPr>
          <w:rtl/>
        </w:rPr>
        <w:t xml:space="preserve"> אבל אני</w:t>
      </w:r>
      <w:r w:rsidRPr="009C4A08">
        <w:rPr>
          <w:rtl/>
        </w:rPr>
        <w:t xml:space="preserve"> </w:t>
      </w:r>
      <w:r>
        <w:rPr>
          <w:rtl/>
        </w:rPr>
        <w:t xml:space="preserve">רוצה להאמין שאולי יום יבוא וכך באמת </w:t>
      </w:r>
      <w:r>
        <w:rPr>
          <w:rFonts w:hint="cs"/>
          <w:rtl/>
        </w:rPr>
        <w:t>י</w:t>
      </w:r>
      <w:r w:rsidRPr="009C4A08">
        <w:rPr>
          <w:rtl/>
        </w:rPr>
        <w:t>היה</w:t>
      </w:r>
      <w:r>
        <w:rPr>
          <w:rFonts w:hint="cs"/>
          <w:rtl/>
        </w:rPr>
        <w:t>,</w:t>
      </w:r>
      <w:r w:rsidRPr="009C4A08">
        <w:rPr>
          <w:rtl/>
        </w:rPr>
        <w:t xml:space="preserve"> והדברים החמורים האלה באמת ייבחנו כפי שצריך</w:t>
      </w:r>
      <w:r>
        <w:rPr>
          <w:rFonts w:hint="cs"/>
          <w:rtl/>
        </w:rPr>
        <w:t>.</w:t>
      </w:r>
      <w:r w:rsidRPr="009C4A08">
        <w:rPr>
          <w:rtl/>
        </w:rPr>
        <w:t xml:space="preserve"> </w:t>
      </w:r>
    </w:p>
    <w:p w:rsidR="00FE1686" w:rsidRDefault="00FE1686" w:rsidP="00CC532B">
      <w:pPr>
        <w:ind w:firstLine="0"/>
        <w:rPr>
          <w:rtl/>
        </w:rPr>
      </w:pPr>
      <w:bookmarkStart w:id="22351" w:name="_ETM_Q54_247693"/>
      <w:bookmarkStart w:id="22352" w:name="_ETM_Q54_247792"/>
      <w:bookmarkStart w:id="22353" w:name="_ETM_Q54_247837"/>
      <w:bookmarkStart w:id="22354" w:name="_ETM_Q54_247920"/>
      <w:bookmarkEnd w:id="22351"/>
      <w:bookmarkEnd w:id="22352"/>
      <w:bookmarkEnd w:id="22353"/>
      <w:bookmarkEnd w:id="22354"/>
    </w:p>
    <w:p w:rsidR="00FE1686" w:rsidRDefault="00FE1686" w:rsidP="00CC532B">
      <w:pPr>
        <w:pStyle w:val="af6"/>
        <w:keepNext/>
        <w:rPr>
          <w:rtl/>
        </w:rPr>
      </w:pPr>
      <w:bookmarkStart w:id="22355" w:name="_ETM_Q54_248005"/>
      <w:bookmarkStart w:id="22356" w:name="_ETM_Q54_248087"/>
      <w:bookmarkEnd w:id="22355"/>
      <w:bookmarkEnd w:id="22356"/>
      <w:r w:rsidRPr="00937808">
        <w:rPr>
          <w:rStyle w:val="TagStyle"/>
          <w:rtl/>
        </w:rPr>
        <w:t xml:space="preserve">&lt;&lt; קריאה &gt;&gt; </w:t>
      </w:r>
      <w:r>
        <w:rPr>
          <w:rtl/>
        </w:rPr>
        <w:t>עמית הלוי (הליכוד):</w:t>
      </w:r>
      <w:r w:rsidRPr="00937808">
        <w:rPr>
          <w:rStyle w:val="TagStyle"/>
          <w:rtl/>
        </w:rPr>
        <w:t xml:space="preserve"> &lt;&lt; קריאה &gt;&gt;</w:t>
      </w:r>
      <w:r>
        <w:rPr>
          <w:rtl/>
        </w:rPr>
        <w:t xml:space="preserve"> </w:t>
      </w:r>
    </w:p>
    <w:p w:rsidR="00FE1686" w:rsidRDefault="00FE1686" w:rsidP="003A019F">
      <w:pPr>
        <w:rPr>
          <w:rtl/>
        </w:rPr>
      </w:pPr>
    </w:p>
    <w:p w:rsidR="00FE1686" w:rsidRDefault="00FE1686" w:rsidP="00CC532B">
      <w:pPr>
        <w:rPr>
          <w:rtl/>
        </w:rPr>
      </w:pPr>
      <w:r>
        <w:rPr>
          <w:rFonts w:hint="cs"/>
          <w:rtl/>
        </w:rPr>
        <w:t>אדוני השר, פעם היה לש</w:t>
      </w:r>
      <w:r w:rsidRPr="00397FC6">
        <w:rPr>
          <w:rFonts w:hint="cs"/>
          <w:rtl/>
        </w:rPr>
        <w:t>ר צוות</w:t>
      </w:r>
      <w:r>
        <w:rPr>
          <w:rFonts w:hint="cs"/>
          <w:rtl/>
        </w:rPr>
        <w:t xml:space="preserve"> איפכא מסתברא.</w:t>
      </w:r>
    </w:p>
    <w:p w:rsidR="00FE1686" w:rsidRDefault="00FE1686" w:rsidP="00CC532B">
      <w:pPr>
        <w:rPr>
          <w:rtl/>
        </w:rPr>
      </w:pPr>
    </w:p>
    <w:p w:rsidR="00FE1686" w:rsidRPr="0048429C" w:rsidRDefault="00FE1686" w:rsidP="00CC532B">
      <w:pPr>
        <w:pStyle w:val="-"/>
        <w:keepNext/>
        <w:rPr>
          <w:rtl/>
        </w:rPr>
      </w:pPr>
      <w:bookmarkStart w:id="22357" w:name="ET_speakercontinue_6392_8"/>
      <w:r w:rsidRPr="0048429C">
        <w:rPr>
          <w:rStyle w:val="TagStyle"/>
          <w:rtl/>
        </w:rPr>
        <w:t xml:space="preserve"> &lt;&lt; דובר_המשך &gt;&gt; </w:t>
      </w:r>
      <w:r>
        <w:rPr>
          <w:rtl/>
        </w:rPr>
        <w:t>שר המשפטים יריב לוין:</w:t>
      </w:r>
      <w:r w:rsidRPr="0048429C">
        <w:rPr>
          <w:rStyle w:val="TagStyle"/>
          <w:rtl/>
        </w:rPr>
        <w:t xml:space="preserve"> &lt;&lt; דובר_המשך &gt;&gt;</w:t>
      </w:r>
      <w:r>
        <w:rPr>
          <w:rtl/>
        </w:rPr>
        <w:t xml:space="preserve"> </w:t>
      </w:r>
      <w:bookmarkStart w:id="22358" w:name="_ETM_Q54_242997"/>
      <w:bookmarkEnd w:id="22357"/>
      <w:bookmarkEnd w:id="22358"/>
    </w:p>
    <w:p w:rsidR="00FE1686" w:rsidRPr="0048429C" w:rsidRDefault="00FE1686" w:rsidP="00CC532B">
      <w:pPr>
        <w:rPr>
          <w:rtl/>
          <w:lang w:eastAsia="he-IL"/>
        </w:rPr>
      </w:pPr>
      <w:bookmarkStart w:id="22359" w:name="_ETM_Q54_245147"/>
      <w:bookmarkEnd w:id="22359"/>
    </w:p>
    <w:p w:rsidR="00FE1686" w:rsidRDefault="00FE1686" w:rsidP="00CC532B">
      <w:pPr>
        <w:rPr>
          <w:rtl/>
        </w:rPr>
      </w:pPr>
      <w:bookmarkStart w:id="22360" w:name="_ETM_Q54_248148"/>
      <w:bookmarkStart w:id="22361" w:name="_ETM_Q54_248211"/>
      <w:bookmarkEnd w:id="22360"/>
      <w:bookmarkEnd w:id="22361"/>
      <w:r>
        <w:rPr>
          <w:rFonts w:hint="cs"/>
          <w:rtl/>
        </w:rPr>
        <w:t xml:space="preserve">כן. לא, לא, באמת, אלה דברים שזועקים לשמיים. </w:t>
      </w:r>
      <w:r w:rsidRPr="009C4A08">
        <w:rPr>
          <w:rtl/>
        </w:rPr>
        <w:t>ההיבט הראשון הוא סוגיית עינוי הדין שנגרם לחבר הכנסת דרעי</w:t>
      </w:r>
      <w:r>
        <w:rPr>
          <w:rFonts w:hint="cs"/>
          <w:rtl/>
        </w:rPr>
        <w:t>.</w:t>
      </w:r>
      <w:r w:rsidRPr="009C4A08">
        <w:rPr>
          <w:rtl/>
        </w:rPr>
        <w:t xml:space="preserve"> החקירה בעניינו של חבר הכנסת דרעי נמשכה למעלה </w:t>
      </w:r>
      <w:r>
        <w:rPr>
          <w:rFonts w:hint="cs"/>
          <w:rtl/>
        </w:rPr>
        <w:t>מחמש</w:t>
      </w:r>
      <w:r w:rsidRPr="009C4A08">
        <w:rPr>
          <w:rtl/>
        </w:rPr>
        <w:t xml:space="preserve"> שנים עד קבלת ההחלטה </w:t>
      </w:r>
      <w:r>
        <w:rPr>
          <w:rFonts w:hint="cs"/>
          <w:rtl/>
        </w:rPr>
        <w:t>לגנוז את התיק</w:t>
      </w:r>
      <w:r w:rsidRPr="009C4A08">
        <w:rPr>
          <w:rtl/>
        </w:rPr>
        <w:t xml:space="preserve"> ואת החשדות הנוגעים למרמה והפרת אמונים והלבנת הון</w:t>
      </w:r>
      <w:r>
        <w:rPr>
          <w:rFonts w:hint="cs"/>
          <w:rtl/>
        </w:rPr>
        <w:t>;</w:t>
      </w:r>
      <w:r>
        <w:rPr>
          <w:rtl/>
        </w:rPr>
        <w:t xml:space="preserve"> שנים ארוכות</w:t>
      </w:r>
      <w:r>
        <w:rPr>
          <w:rFonts w:hint="cs"/>
          <w:rtl/>
        </w:rPr>
        <w:t>,</w:t>
      </w:r>
      <w:r>
        <w:rPr>
          <w:rtl/>
        </w:rPr>
        <w:t xml:space="preserve"> </w:t>
      </w:r>
      <w:r>
        <w:rPr>
          <w:rFonts w:hint="cs"/>
          <w:rtl/>
        </w:rPr>
        <w:t>ש</w:t>
      </w:r>
      <w:r>
        <w:rPr>
          <w:rtl/>
        </w:rPr>
        <w:t>בהן נגרר שמו ב</w:t>
      </w:r>
      <w:r>
        <w:rPr>
          <w:rFonts w:hint="cs"/>
          <w:rtl/>
        </w:rPr>
        <w:t>בוץ</w:t>
      </w:r>
      <w:r w:rsidRPr="009C4A08">
        <w:rPr>
          <w:rtl/>
        </w:rPr>
        <w:t xml:space="preserve"> כמי שחשוד בעבירות הציבוריות החמורות ביותר</w:t>
      </w:r>
      <w:r>
        <w:rPr>
          <w:rFonts w:hint="cs"/>
          <w:rtl/>
        </w:rPr>
        <w:t>,</w:t>
      </w:r>
      <w:r w:rsidRPr="009C4A08">
        <w:rPr>
          <w:rtl/>
        </w:rPr>
        <w:t xml:space="preserve"> ענייניו נסרקו במס</w:t>
      </w:r>
      <w:r>
        <w:rPr>
          <w:rFonts w:hint="cs"/>
          <w:rtl/>
        </w:rPr>
        <w:t>ר</w:t>
      </w:r>
      <w:r w:rsidRPr="009C4A08">
        <w:rPr>
          <w:rtl/>
        </w:rPr>
        <w:t>קות ברזל</w:t>
      </w:r>
      <w:r>
        <w:rPr>
          <w:rFonts w:hint="cs"/>
          <w:rtl/>
        </w:rPr>
        <w:t>,</w:t>
      </w:r>
      <w:r w:rsidRPr="009C4A08">
        <w:rPr>
          <w:rtl/>
        </w:rPr>
        <w:t xml:space="preserve"> ומיטב המשאבים הוקצו כדי לבחון את אשמתו ואת הראיות לה בחקירה</w:t>
      </w:r>
      <w:r>
        <w:rPr>
          <w:rFonts w:hint="cs"/>
          <w:rtl/>
        </w:rPr>
        <w:t>.</w:t>
      </w:r>
      <w:r w:rsidRPr="009C4A08">
        <w:rPr>
          <w:rtl/>
        </w:rPr>
        <w:t xml:space="preserve"> למעשה החקירה עשתה את ההפך הגמור</w:t>
      </w:r>
      <w:r>
        <w:rPr>
          <w:rFonts w:hint="cs"/>
          <w:rtl/>
        </w:rPr>
        <w:t>,</w:t>
      </w:r>
      <w:r w:rsidRPr="009C4A08">
        <w:rPr>
          <w:rtl/>
        </w:rPr>
        <w:t xml:space="preserve"> </w:t>
      </w:r>
      <w:r>
        <w:rPr>
          <w:rFonts w:hint="cs"/>
          <w:rtl/>
        </w:rPr>
        <w:t>או</w:t>
      </w:r>
      <w:r w:rsidRPr="009C4A08">
        <w:rPr>
          <w:rtl/>
        </w:rPr>
        <w:t xml:space="preserve"> הייתי אומר </w:t>
      </w:r>
      <w:r>
        <w:rPr>
          <w:rFonts w:hint="cs"/>
          <w:rtl/>
        </w:rPr>
        <w:t>ש</w:t>
      </w:r>
      <w:r w:rsidRPr="009C4A08">
        <w:rPr>
          <w:rtl/>
        </w:rPr>
        <w:t xml:space="preserve">עשתה את מה שצריכה לעשות חקירה </w:t>
      </w:r>
      <w:r>
        <w:rPr>
          <w:rFonts w:hint="cs"/>
          <w:rtl/>
        </w:rPr>
        <w:t xml:space="preserve">– </w:t>
      </w:r>
      <w:r w:rsidRPr="009C4A08">
        <w:rPr>
          <w:rtl/>
        </w:rPr>
        <w:t>בדקה את העובדות לגופן והגיע</w:t>
      </w:r>
      <w:r>
        <w:rPr>
          <w:rFonts w:hint="cs"/>
          <w:rtl/>
        </w:rPr>
        <w:t>ה</w:t>
      </w:r>
      <w:r w:rsidRPr="009C4A08">
        <w:rPr>
          <w:rtl/>
        </w:rPr>
        <w:t xml:space="preserve"> למסקנות</w:t>
      </w:r>
      <w:r>
        <w:rPr>
          <w:rFonts w:hint="cs"/>
          <w:rtl/>
        </w:rPr>
        <w:t>.</w:t>
      </w:r>
      <w:r w:rsidRPr="009C4A08">
        <w:rPr>
          <w:rtl/>
        </w:rPr>
        <w:t xml:space="preserve"> והמסקנה הייתה שמעל לכל ספק סביר כל </w:t>
      </w:r>
      <w:r>
        <w:rPr>
          <w:rFonts w:hint="cs"/>
          <w:rtl/>
        </w:rPr>
        <w:t>החשדות</w:t>
      </w:r>
      <w:r w:rsidRPr="009C4A08">
        <w:rPr>
          <w:rtl/>
        </w:rPr>
        <w:t xml:space="preserve"> האלה היו עורבא פרח</w:t>
      </w:r>
      <w:r>
        <w:rPr>
          <w:rFonts w:hint="cs"/>
          <w:rtl/>
        </w:rPr>
        <w:t>,</w:t>
      </w:r>
      <w:r w:rsidRPr="009C4A08">
        <w:rPr>
          <w:rtl/>
        </w:rPr>
        <w:t xml:space="preserve"> דברים משוללי יסוד</w:t>
      </w:r>
      <w:r>
        <w:rPr>
          <w:rFonts w:hint="cs"/>
          <w:rtl/>
        </w:rPr>
        <w:t xml:space="preserve">, שגם חמש </w:t>
      </w:r>
      <w:bookmarkStart w:id="22362" w:name="_ETM_Q54_293020"/>
      <w:bookmarkEnd w:id="22362"/>
      <w:r>
        <w:rPr>
          <w:rFonts w:hint="cs"/>
          <w:rtl/>
        </w:rPr>
        <w:t xml:space="preserve">שנות חקירה </w:t>
      </w:r>
      <w:bookmarkStart w:id="22363" w:name="_ETM_Q54_298170"/>
      <w:bookmarkEnd w:id="22363"/>
      <w:r>
        <w:rPr>
          <w:rtl/>
        </w:rPr>
        <w:t xml:space="preserve">לא </w:t>
      </w:r>
      <w:bookmarkStart w:id="22364" w:name="_ETM_Q54_298320"/>
      <w:bookmarkEnd w:id="22364"/>
      <w:r>
        <w:rPr>
          <w:rtl/>
        </w:rPr>
        <w:t xml:space="preserve">הביאו </w:t>
      </w:r>
      <w:bookmarkStart w:id="22365" w:name="_ETM_Q54_298710"/>
      <w:bookmarkEnd w:id="22365"/>
      <w:r>
        <w:rPr>
          <w:rtl/>
        </w:rPr>
        <w:t xml:space="preserve">לבדל </w:t>
      </w:r>
      <w:bookmarkStart w:id="22366" w:name="_ETM_Q54_299130"/>
      <w:bookmarkEnd w:id="22366"/>
      <w:r>
        <w:rPr>
          <w:rtl/>
        </w:rPr>
        <w:t xml:space="preserve">ראיה </w:t>
      </w:r>
      <w:bookmarkStart w:id="22367" w:name="_ETM_Q54_299549"/>
      <w:bookmarkEnd w:id="22367"/>
      <w:r>
        <w:rPr>
          <w:rtl/>
        </w:rPr>
        <w:t xml:space="preserve">שהייתה </w:t>
      </w:r>
      <w:bookmarkStart w:id="22368" w:name="_ETM_Q54_299909"/>
      <w:bookmarkEnd w:id="22368"/>
      <w:r>
        <w:rPr>
          <w:rtl/>
        </w:rPr>
        <w:t xml:space="preserve">יכולה </w:t>
      </w:r>
      <w:bookmarkStart w:id="22369" w:name="_ETM_Q54_300360"/>
      <w:bookmarkStart w:id="22370" w:name="_ETM_Q54_300780"/>
      <w:bookmarkEnd w:id="22369"/>
      <w:bookmarkEnd w:id="22370"/>
      <w:r>
        <w:rPr>
          <w:rFonts w:hint="cs"/>
          <w:rtl/>
        </w:rPr>
        <w:t>ל</w:t>
      </w:r>
      <w:r>
        <w:rPr>
          <w:rtl/>
        </w:rPr>
        <w:t xml:space="preserve">בסס </w:t>
      </w:r>
      <w:bookmarkStart w:id="22371" w:name="_ETM_Q54_301229"/>
      <w:bookmarkEnd w:id="22371"/>
      <w:r>
        <w:rPr>
          <w:rtl/>
        </w:rPr>
        <w:t>אותם</w:t>
      </w:r>
      <w:r>
        <w:rPr>
          <w:rFonts w:hint="cs"/>
          <w:rtl/>
        </w:rPr>
        <w:t>.</w:t>
      </w:r>
      <w:r>
        <w:rPr>
          <w:rtl/>
        </w:rPr>
        <w:t xml:space="preserve"> </w:t>
      </w:r>
      <w:bookmarkStart w:id="22372" w:name="_ETM_Q54_302960"/>
      <w:bookmarkEnd w:id="22372"/>
      <w:r>
        <w:rPr>
          <w:rtl/>
        </w:rPr>
        <w:t xml:space="preserve">והדבר </w:t>
      </w:r>
      <w:bookmarkStart w:id="22373" w:name="_ETM_Q54_303560"/>
      <w:bookmarkEnd w:id="22373"/>
      <w:r>
        <w:rPr>
          <w:rtl/>
        </w:rPr>
        <w:t xml:space="preserve">הזה </w:t>
      </w:r>
      <w:bookmarkStart w:id="22374" w:name="_ETM_Q54_305430"/>
      <w:bookmarkEnd w:id="22374"/>
      <w:r>
        <w:rPr>
          <w:rtl/>
        </w:rPr>
        <w:t xml:space="preserve">זועק </w:t>
      </w:r>
      <w:bookmarkStart w:id="22375" w:name="_ETM_Q54_305850"/>
      <w:bookmarkEnd w:id="22375"/>
      <w:r>
        <w:rPr>
          <w:rtl/>
        </w:rPr>
        <w:t xml:space="preserve">לשמיים </w:t>
      </w:r>
      <w:bookmarkStart w:id="22376" w:name="_ETM_Q54_306390"/>
      <w:bookmarkEnd w:id="22376"/>
      <w:r>
        <w:rPr>
          <w:rtl/>
        </w:rPr>
        <w:t>בעיניי</w:t>
      </w:r>
      <w:r>
        <w:rPr>
          <w:rFonts w:hint="cs"/>
          <w:rtl/>
        </w:rPr>
        <w:t>.</w:t>
      </w:r>
      <w:r>
        <w:rPr>
          <w:rtl/>
        </w:rPr>
        <w:t xml:space="preserve"> </w:t>
      </w:r>
      <w:bookmarkStart w:id="22377" w:name="_ETM_Q54_306869"/>
      <w:bookmarkEnd w:id="22377"/>
    </w:p>
    <w:p w:rsidR="00FE1686" w:rsidRDefault="00FE1686" w:rsidP="00CC532B">
      <w:pPr>
        <w:rPr>
          <w:rtl/>
        </w:rPr>
      </w:pPr>
      <w:bookmarkStart w:id="22378" w:name="_ETM_Q54_304629"/>
      <w:bookmarkStart w:id="22379" w:name="_ETM_Q54_304725"/>
      <w:bookmarkEnd w:id="22378"/>
      <w:bookmarkEnd w:id="22379"/>
    </w:p>
    <w:p w:rsidR="00FE1686" w:rsidRDefault="00FE1686" w:rsidP="002A5294">
      <w:pPr>
        <w:rPr>
          <w:rtl/>
        </w:rPr>
      </w:pPr>
      <w:bookmarkStart w:id="22380" w:name="_ETM_Q54_304749"/>
      <w:bookmarkStart w:id="22381" w:name="_ETM_Q54_304824"/>
      <w:bookmarkEnd w:id="22380"/>
      <w:bookmarkEnd w:id="22381"/>
      <w:r>
        <w:rPr>
          <w:rtl/>
        </w:rPr>
        <w:t xml:space="preserve">אני </w:t>
      </w:r>
      <w:bookmarkStart w:id="22382" w:name="_ETM_Q54_306960"/>
      <w:bookmarkEnd w:id="22382"/>
      <w:r>
        <w:rPr>
          <w:rtl/>
        </w:rPr>
        <w:t xml:space="preserve">חושב </w:t>
      </w:r>
      <w:bookmarkStart w:id="22383" w:name="_ETM_Q54_307140"/>
      <w:bookmarkEnd w:id="22383"/>
      <w:r>
        <w:rPr>
          <w:rtl/>
        </w:rPr>
        <w:t xml:space="preserve">שלא </w:t>
      </w:r>
      <w:bookmarkStart w:id="22384" w:name="_ETM_Q54_307380"/>
      <w:bookmarkEnd w:id="22384"/>
      <w:r>
        <w:rPr>
          <w:rtl/>
        </w:rPr>
        <w:t xml:space="preserve">ייתכן </w:t>
      </w:r>
      <w:bookmarkStart w:id="22385" w:name="_ETM_Q54_307799"/>
      <w:bookmarkEnd w:id="22385"/>
      <w:r>
        <w:rPr>
          <w:rtl/>
        </w:rPr>
        <w:t>שחקיר</w:t>
      </w:r>
      <w:r>
        <w:rPr>
          <w:rFonts w:hint="cs"/>
          <w:rtl/>
        </w:rPr>
        <w:t>ה</w:t>
      </w:r>
      <w:r>
        <w:rPr>
          <w:rtl/>
        </w:rPr>
        <w:t xml:space="preserve"> </w:t>
      </w:r>
      <w:bookmarkStart w:id="22386" w:name="_ETM_Q54_308340"/>
      <w:bookmarkEnd w:id="22386"/>
      <w:r>
        <w:rPr>
          <w:rtl/>
        </w:rPr>
        <w:t xml:space="preserve">תימשך </w:t>
      </w:r>
      <w:bookmarkStart w:id="22387" w:name="_ETM_Q54_308669"/>
      <w:bookmarkEnd w:id="22387"/>
      <w:r>
        <w:rPr>
          <w:rtl/>
        </w:rPr>
        <w:t xml:space="preserve">למעלה </w:t>
      </w:r>
      <w:bookmarkStart w:id="22388" w:name="_ETM_Q54_309030"/>
      <w:bookmarkEnd w:id="22388"/>
      <w:r>
        <w:rPr>
          <w:rFonts w:hint="cs"/>
          <w:rtl/>
        </w:rPr>
        <w:t>מחמש</w:t>
      </w:r>
      <w:r>
        <w:rPr>
          <w:rtl/>
        </w:rPr>
        <w:t xml:space="preserve"> </w:t>
      </w:r>
      <w:bookmarkStart w:id="22389" w:name="_ETM_Q54_309450"/>
      <w:bookmarkEnd w:id="22389"/>
      <w:r>
        <w:rPr>
          <w:rtl/>
        </w:rPr>
        <w:t>שנים</w:t>
      </w:r>
      <w:r>
        <w:rPr>
          <w:rFonts w:hint="cs"/>
          <w:rtl/>
        </w:rPr>
        <w:t>.</w:t>
      </w:r>
      <w:r>
        <w:rPr>
          <w:rtl/>
        </w:rPr>
        <w:t xml:space="preserve"> </w:t>
      </w:r>
      <w:bookmarkStart w:id="22390" w:name="_ETM_Q54_310249"/>
      <w:bookmarkEnd w:id="22390"/>
      <w:r>
        <w:rPr>
          <w:rtl/>
        </w:rPr>
        <w:t>בכלל</w:t>
      </w:r>
      <w:r>
        <w:rPr>
          <w:rFonts w:hint="cs"/>
          <w:rtl/>
        </w:rPr>
        <w:t>,</w:t>
      </w:r>
      <w:r>
        <w:rPr>
          <w:rtl/>
        </w:rPr>
        <w:t xml:space="preserve"> </w:t>
      </w:r>
      <w:bookmarkStart w:id="22391" w:name="_ETM_Q54_310730"/>
      <w:bookmarkEnd w:id="22391"/>
      <w:r>
        <w:rPr>
          <w:rtl/>
        </w:rPr>
        <w:t xml:space="preserve">השיטה </w:t>
      </w:r>
      <w:bookmarkStart w:id="22392" w:name="_ETM_Q54_311180"/>
      <w:bookmarkEnd w:id="22392"/>
      <w:r>
        <w:rPr>
          <w:rtl/>
        </w:rPr>
        <w:t xml:space="preserve">הזאת </w:t>
      </w:r>
      <w:bookmarkStart w:id="22393" w:name="_ETM_Q54_311510"/>
      <w:bookmarkEnd w:id="22393"/>
      <w:r>
        <w:rPr>
          <w:rtl/>
        </w:rPr>
        <w:t xml:space="preserve">של </w:t>
      </w:r>
      <w:bookmarkStart w:id="22394" w:name="_ETM_Q54_311689"/>
      <w:bookmarkEnd w:id="22394"/>
      <w:r>
        <w:rPr>
          <w:rtl/>
        </w:rPr>
        <w:t xml:space="preserve">מסע </w:t>
      </w:r>
      <w:bookmarkStart w:id="22395" w:name="_ETM_Q54_312079"/>
      <w:bookmarkEnd w:id="22395"/>
      <w:r>
        <w:rPr>
          <w:rtl/>
        </w:rPr>
        <w:t>ד</w:t>
      </w:r>
      <w:bookmarkStart w:id="22396" w:name="_ETM_Q54_312499"/>
      <w:bookmarkEnd w:id="22396"/>
      <w:r>
        <w:rPr>
          <w:rFonts w:hint="cs"/>
          <w:rtl/>
        </w:rPr>
        <w:t xml:space="preserve">יג, </w:t>
      </w:r>
      <w:r>
        <w:rPr>
          <w:rtl/>
        </w:rPr>
        <w:t>שאומרים</w:t>
      </w:r>
      <w:r>
        <w:rPr>
          <w:rFonts w:hint="cs"/>
          <w:rtl/>
        </w:rPr>
        <w:t>:</w:t>
      </w:r>
      <w:r>
        <w:rPr>
          <w:rtl/>
        </w:rPr>
        <w:t xml:space="preserve"> </w:t>
      </w:r>
      <w:bookmarkStart w:id="22397" w:name="_ETM_Q54_312889"/>
      <w:bookmarkEnd w:id="22397"/>
      <w:r>
        <w:rPr>
          <w:rtl/>
        </w:rPr>
        <w:t>טוב</w:t>
      </w:r>
      <w:r>
        <w:rPr>
          <w:rFonts w:hint="cs"/>
          <w:rtl/>
        </w:rPr>
        <w:t>,</w:t>
      </w:r>
      <w:r>
        <w:rPr>
          <w:rtl/>
        </w:rPr>
        <w:t xml:space="preserve"> </w:t>
      </w:r>
      <w:bookmarkStart w:id="22398" w:name="_ETM_Q54_313069"/>
      <w:bookmarkEnd w:id="22398"/>
      <w:r>
        <w:rPr>
          <w:rtl/>
        </w:rPr>
        <w:t>בוא</w:t>
      </w:r>
      <w:r>
        <w:rPr>
          <w:rFonts w:hint="cs"/>
          <w:rtl/>
        </w:rPr>
        <w:t>ו</w:t>
      </w:r>
      <w:r>
        <w:rPr>
          <w:rtl/>
        </w:rPr>
        <w:t xml:space="preserve"> </w:t>
      </w:r>
      <w:bookmarkStart w:id="22399" w:name="_ETM_Q54_313219"/>
      <w:bookmarkEnd w:id="22399"/>
      <w:r>
        <w:rPr>
          <w:rtl/>
        </w:rPr>
        <w:t xml:space="preserve">ניקח </w:t>
      </w:r>
      <w:bookmarkStart w:id="22400" w:name="_ETM_Q54_313639"/>
      <w:bookmarkEnd w:id="22400"/>
      <w:r>
        <w:rPr>
          <w:rtl/>
        </w:rPr>
        <w:t>בן</w:t>
      </w:r>
      <w:r>
        <w:rPr>
          <w:rFonts w:hint="cs"/>
          <w:rtl/>
        </w:rPr>
        <w:t xml:space="preserve"> </w:t>
      </w:r>
      <w:r>
        <w:rPr>
          <w:rtl/>
        </w:rPr>
        <w:t>אדם</w:t>
      </w:r>
      <w:bookmarkStart w:id="22401" w:name="_ETM_Q54_314180"/>
      <w:bookmarkEnd w:id="22401"/>
      <w:r>
        <w:rPr>
          <w:rFonts w:hint="cs"/>
          <w:rtl/>
        </w:rPr>
        <w:t xml:space="preserve">, </w:t>
      </w:r>
      <w:r>
        <w:rPr>
          <w:rtl/>
        </w:rPr>
        <w:t xml:space="preserve">עכשיו </w:t>
      </w:r>
      <w:bookmarkStart w:id="22402" w:name="_ETM_Q54_314450"/>
      <w:bookmarkEnd w:id="22402"/>
      <w:r>
        <w:rPr>
          <w:rFonts w:hint="cs"/>
          <w:rtl/>
        </w:rPr>
        <w:t>נ</w:t>
      </w:r>
      <w:r>
        <w:rPr>
          <w:rtl/>
        </w:rPr>
        <w:t xml:space="preserve">חפש </w:t>
      </w:r>
      <w:bookmarkStart w:id="22403" w:name="_ETM_Q54_314989"/>
      <w:bookmarkEnd w:id="22403"/>
      <w:r>
        <w:rPr>
          <w:rtl/>
        </w:rPr>
        <w:t>משהו</w:t>
      </w:r>
      <w:r>
        <w:rPr>
          <w:rFonts w:hint="cs"/>
          <w:rtl/>
        </w:rPr>
        <w:t>,</w:t>
      </w:r>
      <w:r>
        <w:rPr>
          <w:rtl/>
        </w:rPr>
        <w:t xml:space="preserve"> </w:t>
      </w:r>
      <w:bookmarkStart w:id="22404" w:name="_ETM_Q54_315319"/>
      <w:bookmarkEnd w:id="22404"/>
      <w:r>
        <w:rPr>
          <w:rFonts w:hint="cs"/>
          <w:rtl/>
        </w:rPr>
        <w:t>נ</w:t>
      </w:r>
      <w:r>
        <w:rPr>
          <w:rtl/>
        </w:rPr>
        <w:t xml:space="preserve">קווה </w:t>
      </w:r>
      <w:bookmarkStart w:id="22405" w:name="_ETM_Q54_315680"/>
      <w:bookmarkEnd w:id="22405"/>
      <w:r>
        <w:rPr>
          <w:rtl/>
        </w:rPr>
        <w:t>שנמצא</w:t>
      </w:r>
      <w:r>
        <w:rPr>
          <w:rFonts w:hint="cs"/>
          <w:rtl/>
        </w:rPr>
        <w:t>,</w:t>
      </w:r>
      <w:r>
        <w:rPr>
          <w:rtl/>
        </w:rPr>
        <w:t xml:space="preserve"> </w:t>
      </w:r>
      <w:bookmarkStart w:id="22406" w:name="_ETM_Q54_316189"/>
      <w:bookmarkEnd w:id="22406"/>
      <w:r>
        <w:rPr>
          <w:rtl/>
        </w:rPr>
        <w:t xml:space="preserve">ואם </w:t>
      </w:r>
      <w:bookmarkStart w:id="22407" w:name="_ETM_Q54_316400"/>
      <w:bookmarkEnd w:id="22407"/>
      <w:r>
        <w:rPr>
          <w:rtl/>
        </w:rPr>
        <w:t xml:space="preserve">לא </w:t>
      </w:r>
      <w:bookmarkStart w:id="22408" w:name="_ETM_Q54_316519"/>
      <w:bookmarkEnd w:id="22408"/>
      <w:r>
        <w:rPr>
          <w:rtl/>
        </w:rPr>
        <w:t>מצאנו</w:t>
      </w:r>
      <w:r>
        <w:rPr>
          <w:rFonts w:hint="cs"/>
          <w:rtl/>
        </w:rPr>
        <w:t>,</w:t>
      </w:r>
      <w:r>
        <w:rPr>
          <w:rtl/>
        </w:rPr>
        <w:t xml:space="preserve"> </w:t>
      </w:r>
      <w:bookmarkStart w:id="22409" w:name="_ETM_Q54_317450"/>
      <w:bookmarkEnd w:id="22409"/>
      <w:r>
        <w:rPr>
          <w:rtl/>
        </w:rPr>
        <w:t xml:space="preserve">אז </w:t>
      </w:r>
      <w:bookmarkStart w:id="22410" w:name="_ETM_Q54_317599"/>
      <w:bookmarkEnd w:id="22410"/>
      <w:r>
        <w:rPr>
          <w:rtl/>
        </w:rPr>
        <w:t xml:space="preserve">נמשיך </w:t>
      </w:r>
      <w:bookmarkStart w:id="22411" w:name="_ETM_Q54_318019"/>
      <w:bookmarkEnd w:id="22411"/>
      <w:r>
        <w:rPr>
          <w:rtl/>
        </w:rPr>
        <w:t xml:space="preserve">ונחזיק </w:t>
      </w:r>
      <w:bookmarkStart w:id="22412" w:name="_ETM_Q54_318439"/>
      <w:bookmarkEnd w:id="22412"/>
      <w:r>
        <w:rPr>
          <w:rtl/>
        </w:rPr>
        <w:t xml:space="preserve">את </w:t>
      </w:r>
      <w:bookmarkStart w:id="22413" w:name="_ETM_Q54_318529"/>
      <w:bookmarkEnd w:id="22413"/>
      <w:r>
        <w:rPr>
          <w:rtl/>
        </w:rPr>
        <w:t xml:space="preserve">התיק </w:t>
      </w:r>
      <w:bookmarkStart w:id="22414" w:name="_ETM_Q54_318799"/>
      <w:bookmarkEnd w:id="22414"/>
      <w:r>
        <w:rPr>
          <w:rtl/>
        </w:rPr>
        <w:t>פתוח</w:t>
      </w:r>
      <w:r>
        <w:rPr>
          <w:rFonts w:hint="cs"/>
          <w:rtl/>
        </w:rPr>
        <w:t>,</w:t>
      </w:r>
      <w:r>
        <w:rPr>
          <w:rtl/>
        </w:rPr>
        <w:t xml:space="preserve"> </w:t>
      </w:r>
      <w:bookmarkStart w:id="22415" w:name="_ETM_Q54_319279"/>
      <w:bookmarkEnd w:id="22415"/>
      <w:r>
        <w:rPr>
          <w:rtl/>
        </w:rPr>
        <w:t xml:space="preserve">אולי </w:t>
      </w:r>
      <w:bookmarkStart w:id="22416" w:name="_ETM_Q54_320450"/>
      <w:bookmarkEnd w:id="22416"/>
      <w:r>
        <w:rPr>
          <w:rtl/>
        </w:rPr>
        <w:t>י</w:t>
      </w:r>
      <w:r>
        <w:rPr>
          <w:rFonts w:hint="cs"/>
          <w:rtl/>
        </w:rPr>
        <w:t>היה</w:t>
      </w:r>
      <w:r>
        <w:rPr>
          <w:rtl/>
        </w:rPr>
        <w:t xml:space="preserve"> </w:t>
      </w:r>
      <w:bookmarkStart w:id="22417" w:name="_ETM_Q54_320900"/>
      <w:bookmarkEnd w:id="22417"/>
      <w:r>
        <w:rPr>
          <w:rtl/>
        </w:rPr>
        <w:t xml:space="preserve">שחר </w:t>
      </w:r>
      <w:bookmarkStart w:id="22418" w:name="_ETM_Q54_321230"/>
      <w:bookmarkEnd w:id="22418"/>
      <w:r>
        <w:rPr>
          <w:rtl/>
        </w:rPr>
        <w:t xml:space="preserve">של </w:t>
      </w:r>
      <w:bookmarkStart w:id="22419" w:name="_ETM_Q54_321439"/>
      <w:bookmarkEnd w:id="22419"/>
      <w:r>
        <w:rPr>
          <w:rtl/>
        </w:rPr>
        <w:t xml:space="preserve">יום </w:t>
      </w:r>
      <w:bookmarkStart w:id="22420" w:name="_ETM_Q54_321650"/>
      <w:bookmarkEnd w:id="22420"/>
      <w:r>
        <w:rPr>
          <w:rtl/>
        </w:rPr>
        <w:t>חדש</w:t>
      </w:r>
      <w:r>
        <w:rPr>
          <w:rFonts w:hint="cs"/>
          <w:rtl/>
        </w:rPr>
        <w:t>,</w:t>
      </w:r>
      <w:r>
        <w:rPr>
          <w:rtl/>
        </w:rPr>
        <w:t xml:space="preserve"> </w:t>
      </w:r>
      <w:bookmarkStart w:id="22421" w:name="_ETM_Q54_322129"/>
      <w:bookmarkEnd w:id="22421"/>
      <w:r>
        <w:rPr>
          <w:rtl/>
        </w:rPr>
        <w:t xml:space="preserve">כדבריו </w:t>
      </w:r>
      <w:bookmarkStart w:id="22422" w:name="_ETM_Q54_322669"/>
      <w:bookmarkEnd w:id="22422"/>
      <w:r>
        <w:rPr>
          <w:rtl/>
        </w:rPr>
        <w:t xml:space="preserve">של </w:t>
      </w:r>
      <w:bookmarkStart w:id="22423" w:name="_ETM_Q54_322849"/>
      <w:bookmarkEnd w:id="22423"/>
      <w:r>
        <w:rPr>
          <w:rtl/>
        </w:rPr>
        <w:t xml:space="preserve">אהוד </w:t>
      </w:r>
      <w:bookmarkStart w:id="22424" w:name="_ETM_Q54_323090"/>
      <w:bookmarkEnd w:id="22424"/>
      <w:r>
        <w:rPr>
          <w:rtl/>
        </w:rPr>
        <w:t>ברק</w:t>
      </w:r>
      <w:r>
        <w:rPr>
          <w:rFonts w:hint="cs"/>
          <w:rtl/>
        </w:rPr>
        <w:t>,</w:t>
      </w:r>
      <w:r>
        <w:rPr>
          <w:rtl/>
        </w:rPr>
        <w:t xml:space="preserve"> </w:t>
      </w:r>
      <w:bookmarkStart w:id="22425" w:name="_ETM_Q54_323480"/>
      <w:bookmarkEnd w:id="22425"/>
      <w:r>
        <w:rPr>
          <w:rtl/>
        </w:rPr>
        <w:t>ויגיעו</w:t>
      </w:r>
      <w:bookmarkStart w:id="22426" w:name="_ETM_Q54_324319"/>
      <w:bookmarkEnd w:id="22426"/>
      <w:r>
        <w:rPr>
          <w:rtl/>
        </w:rPr>
        <w:t xml:space="preserve"> </w:t>
      </w:r>
      <w:bookmarkStart w:id="22427" w:name="_ETM_Q54_324709"/>
      <w:bookmarkEnd w:id="22427"/>
      <w:r>
        <w:rPr>
          <w:rtl/>
        </w:rPr>
        <w:t xml:space="preserve">פתאום </w:t>
      </w:r>
      <w:bookmarkStart w:id="22428" w:name="_ETM_Q54_325189"/>
      <w:bookmarkEnd w:id="22428"/>
      <w:r>
        <w:rPr>
          <w:rtl/>
        </w:rPr>
        <w:t xml:space="preserve">איזה </w:t>
      </w:r>
      <w:bookmarkStart w:id="22429" w:name="_ETM_Q54_325519"/>
      <w:bookmarkEnd w:id="22429"/>
      <w:proofErr w:type="spellStart"/>
      <w:r>
        <w:rPr>
          <w:rFonts w:hint="cs"/>
          <w:rtl/>
        </w:rPr>
        <w:t>מידעי</w:t>
      </w:r>
      <w:r>
        <w:rPr>
          <w:rFonts w:hint="eastAsia"/>
          <w:rtl/>
        </w:rPr>
        <w:t>ם</w:t>
      </w:r>
      <w:proofErr w:type="spellEnd"/>
      <w:r>
        <w:rPr>
          <w:rtl/>
        </w:rPr>
        <w:t xml:space="preserve"> </w:t>
      </w:r>
      <w:bookmarkStart w:id="22430" w:name="_ETM_Q54_328330"/>
      <w:bookmarkEnd w:id="22430"/>
      <w:r>
        <w:rPr>
          <w:rtl/>
        </w:rPr>
        <w:t xml:space="preserve">חדשים </w:t>
      </w:r>
      <w:bookmarkStart w:id="22431" w:name="_ETM_Q54_329020"/>
      <w:bookmarkEnd w:id="22431"/>
      <w:r w:rsidR="002A5294">
        <w:rPr>
          <w:rFonts w:hint="cs"/>
          <w:rtl/>
        </w:rPr>
        <w:t xml:space="preserve">– </w:t>
      </w:r>
      <w:r>
        <w:rPr>
          <w:rtl/>
        </w:rPr>
        <w:t xml:space="preserve">אני </w:t>
      </w:r>
      <w:bookmarkStart w:id="22432" w:name="_ETM_Q54_329169"/>
      <w:bookmarkEnd w:id="22432"/>
      <w:r>
        <w:rPr>
          <w:rtl/>
        </w:rPr>
        <w:t xml:space="preserve">חושב </w:t>
      </w:r>
      <w:bookmarkStart w:id="22433" w:name="_ETM_Q54_329319"/>
      <w:bookmarkEnd w:id="22433"/>
      <w:r>
        <w:rPr>
          <w:rtl/>
        </w:rPr>
        <w:t xml:space="preserve">שזה </w:t>
      </w:r>
      <w:bookmarkStart w:id="22434" w:name="_ETM_Q54_329440"/>
      <w:bookmarkEnd w:id="22434"/>
      <w:r>
        <w:rPr>
          <w:rtl/>
        </w:rPr>
        <w:t xml:space="preserve">דבר </w:t>
      </w:r>
      <w:bookmarkStart w:id="22435" w:name="_ETM_Q54_329709"/>
      <w:bookmarkEnd w:id="22435"/>
      <w:r>
        <w:rPr>
          <w:rtl/>
        </w:rPr>
        <w:t xml:space="preserve">בלתי </w:t>
      </w:r>
      <w:bookmarkStart w:id="22436" w:name="_ETM_Q54_330010"/>
      <w:bookmarkEnd w:id="22436"/>
      <w:r>
        <w:rPr>
          <w:rtl/>
        </w:rPr>
        <w:t xml:space="preserve">נסבל </w:t>
      </w:r>
      <w:bookmarkStart w:id="22437" w:name="_ETM_Q54_330459"/>
      <w:bookmarkEnd w:id="22437"/>
      <w:r>
        <w:rPr>
          <w:rtl/>
        </w:rPr>
        <w:t xml:space="preserve">ביחס </w:t>
      </w:r>
      <w:bookmarkStart w:id="22438" w:name="_ETM_Q54_330880"/>
      <w:bookmarkEnd w:id="22438"/>
      <w:r>
        <w:rPr>
          <w:rtl/>
        </w:rPr>
        <w:t xml:space="preserve">לכל </w:t>
      </w:r>
      <w:bookmarkStart w:id="22439" w:name="_ETM_Q54_331180"/>
      <w:bookmarkEnd w:id="22439"/>
      <w:r>
        <w:rPr>
          <w:rtl/>
        </w:rPr>
        <w:t>אזרח</w:t>
      </w:r>
      <w:r w:rsidR="002A5294">
        <w:rPr>
          <w:rFonts w:hint="cs"/>
          <w:rtl/>
        </w:rPr>
        <w:t>.</w:t>
      </w:r>
      <w:r>
        <w:rPr>
          <w:rtl/>
        </w:rPr>
        <w:t xml:space="preserve"> </w:t>
      </w:r>
      <w:bookmarkStart w:id="22440" w:name="_ETM_Q54_331569"/>
      <w:bookmarkEnd w:id="22440"/>
      <w:r>
        <w:rPr>
          <w:rtl/>
        </w:rPr>
        <w:t xml:space="preserve">זה </w:t>
      </w:r>
      <w:bookmarkStart w:id="22441" w:name="_ETM_Q54_331720"/>
      <w:bookmarkEnd w:id="22441"/>
      <w:r>
        <w:rPr>
          <w:rtl/>
        </w:rPr>
        <w:t xml:space="preserve">בטח </w:t>
      </w:r>
      <w:bookmarkStart w:id="22442" w:name="_ETM_Q54_331959"/>
      <w:bookmarkEnd w:id="22442"/>
      <w:r>
        <w:rPr>
          <w:rtl/>
        </w:rPr>
        <w:t xml:space="preserve">בלתי </w:t>
      </w:r>
      <w:bookmarkStart w:id="22443" w:name="_ETM_Q54_332260"/>
      <w:bookmarkEnd w:id="22443"/>
      <w:r>
        <w:rPr>
          <w:rtl/>
        </w:rPr>
        <w:t xml:space="preserve">נסבל </w:t>
      </w:r>
      <w:bookmarkStart w:id="22444" w:name="_ETM_Q54_333100"/>
      <w:bookmarkEnd w:id="22444"/>
      <w:r>
        <w:rPr>
          <w:rtl/>
        </w:rPr>
        <w:t xml:space="preserve">ביחס </w:t>
      </w:r>
      <w:bookmarkStart w:id="22445" w:name="_ETM_Q54_333490"/>
      <w:bookmarkEnd w:id="22445"/>
      <w:r>
        <w:rPr>
          <w:rtl/>
        </w:rPr>
        <w:t xml:space="preserve">לאיש </w:t>
      </w:r>
      <w:bookmarkStart w:id="22446" w:name="_ETM_Q54_333730"/>
      <w:bookmarkEnd w:id="22446"/>
      <w:r>
        <w:rPr>
          <w:rtl/>
        </w:rPr>
        <w:t>ציבור</w:t>
      </w:r>
      <w:bookmarkStart w:id="22447" w:name="_ETM_Q54_334240"/>
      <w:bookmarkStart w:id="22448" w:name="_ETM_Q54_334540"/>
      <w:bookmarkEnd w:id="22447"/>
      <w:bookmarkEnd w:id="22448"/>
      <w:r>
        <w:rPr>
          <w:rFonts w:hint="cs"/>
          <w:rtl/>
        </w:rPr>
        <w:t>, משום ש</w:t>
      </w:r>
      <w:r>
        <w:rPr>
          <w:rtl/>
        </w:rPr>
        <w:t xml:space="preserve">זה </w:t>
      </w:r>
      <w:bookmarkStart w:id="22449" w:name="_ETM_Q54_334690"/>
      <w:bookmarkEnd w:id="22449"/>
      <w:r>
        <w:rPr>
          <w:rtl/>
        </w:rPr>
        <w:t xml:space="preserve">מותיר </w:t>
      </w:r>
      <w:bookmarkStart w:id="22450" w:name="_ETM_Q54_335020"/>
      <w:bookmarkEnd w:id="22450"/>
      <w:r>
        <w:rPr>
          <w:rtl/>
        </w:rPr>
        <w:t>אותו</w:t>
      </w:r>
      <w:r>
        <w:rPr>
          <w:rFonts w:hint="cs"/>
          <w:rtl/>
        </w:rPr>
        <w:t>,</w:t>
      </w:r>
      <w:r>
        <w:rPr>
          <w:rtl/>
        </w:rPr>
        <w:t xml:space="preserve"> </w:t>
      </w:r>
      <w:bookmarkStart w:id="22451" w:name="_ETM_Q54_335350"/>
      <w:bookmarkEnd w:id="22451"/>
      <w:r>
        <w:rPr>
          <w:rtl/>
        </w:rPr>
        <w:t xml:space="preserve">את </w:t>
      </w:r>
      <w:bookmarkStart w:id="22452" w:name="_ETM_Q54_335500"/>
      <w:bookmarkEnd w:id="22452"/>
      <w:r>
        <w:rPr>
          <w:rtl/>
        </w:rPr>
        <w:t>מפלגתו</w:t>
      </w:r>
      <w:r>
        <w:rPr>
          <w:rFonts w:hint="cs"/>
          <w:rtl/>
        </w:rPr>
        <w:t>,</w:t>
      </w:r>
      <w:r>
        <w:rPr>
          <w:rtl/>
        </w:rPr>
        <w:t xml:space="preserve"> </w:t>
      </w:r>
      <w:bookmarkStart w:id="22453" w:name="_ETM_Q54_336580"/>
      <w:bookmarkEnd w:id="22453"/>
      <w:r>
        <w:rPr>
          <w:rtl/>
        </w:rPr>
        <w:t xml:space="preserve">את </w:t>
      </w:r>
      <w:bookmarkStart w:id="22454" w:name="_ETM_Q54_336730"/>
      <w:bookmarkEnd w:id="22454"/>
      <w:r>
        <w:rPr>
          <w:rtl/>
        </w:rPr>
        <w:t xml:space="preserve">המערכת </w:t>
      </w:r>
      <w:bookmarkStart w:id="22455" w:name="_ETM_Q54_337120"/>
      <w:bookmarkEnd w:id="22455"/>
      <w:r>
        <w:rPr>
          <w:rtl/>
        </w:rPr>
        <w:t xml:space="preserve">הפוליטית </w:t>
      </w:r>
      <w:bookmarkStart w:id="22456" w:name="_ETM_Q54_337810"/>
      <w:bookmarkEnd w:id="22456"/>
      <w:r>
        <w:rPr>
          <w:rtl/>
        </w:rPr>
        <w:t>כולה</w:t>
      </w:r>
      <w:r>
        <w:rPr>
          <w:rFonts w:hint="cs"/>
          <w:rtl/>
        </w:rPr>
        <w:t>,</w:t>
      </w:r>
      <w:r>
        <w:rPr>
          <w:rtl/>
        </w:rPr>
        <w:t xml:space="preserve"> </w:t>
      </w:r>
      <w:bookmarkStart w:id="22457" w:name="_ETM_Q54_338319"/>
      <w:bookmarkEnd w:id="22457"/>
      <w:r>
        <w:rPr>
          <w:rtl/>
        </w:rPr>
        <w:t xml:space="preserve">את </w:t>
      </w:r>
      <w:bookmarkStart w:id="22458" w:name="_ETM_Q54_338440"/>
      <w:bookmarkEnd w:id="22458"/>
      <w:r>
        <w:rPr>
          <w:rtl/>
        </w:rPr>
        <w:t>הציבור</w:t>
      </w:r>
      <w:r>
        <w:rPr>
          <w:rFonts w:hint="cs"/>
          <w:rtl/>
        </w:rPr>
        <w:t>,</w:t>
      </w:r>
      <w:r>
        <w:rPr>
          <w:rtl/>
        </w:rPr>
        <w:t xml:space="preserve"> </w:t>
      </w:r>
      <w:bookmarkStart w:id="22459" w:name="_ETM_Q54_339490"/>
      <w:bookmarkEnd w:id="22459"/>
      <w:r>
        <w:rPr>
          <w:rtl/>
        </w:rPr>
        <w:t xml:space="preserve">בעמדת </w:t>
      </w:r>
      <w:bookmarkStart w:id="22460" w:name="_ETM_Q54_340090"/>
      <w:bookmarkEnd w:id="22460"/>
      <w:r>
        <w:rPr>
          <w:rtl/>
        </w:rPr>
        <w:t xml:space="preserve">המתנה </w:t>
      </w:r>
      <w:bookmarkStart w:id="22461" w:name="_ETM_Q54_340750"/>
      <w:bookmarkEnd w:id="22461"/>
      <w:r>
        <w:rPr>
          <w:rtl/>
        </w:rPr>
        <w:t xml:space="preserve">וחוסר </w:t>
      </w:r>
      <w:bookmarkStart w:id="22462" w:name="_ETM_Q54_341260"/>
      <w:bookmarkEnd w:id="22462"/>
      <w:r>
        <w:rPr>
          <w:rtl/>
        </w:rPr>
        <w:t>ודאות</w:t>
      </w:r>
      <w:r>
        <w:rPr>
          <w:rFonts w:hint="cs"/>
          <w:rtl/>
        </w:rPr>
        <w:t>.</w:t>
      </w:r>
      <w:r>
        <w:rPr>
          <w:rtl/>
        </w:rPr>
        <w:t xml:space="preserve"> </w:t>
      </w:r>
      <w:bookmarkStart w:id="22463" w:name="_ETM_Q54_343010"/>
      <w:bookmarkEnd w:id="22463"/>
      <w:r>
        <w:rPr>
          <w:rtl/>
        </w:rPr>
        <w:t xml:space="preserve">זה </w:t>
      </w:r>
      <w:bookmarkStart w:id="22464" w:name="_ETM_Q54_343159"/>
      <w:bookmarkEnd w:id="22464"/>
      <w:r>
        <w:rPr>
          <w:rtl/>
        </w:rPr>
        <w:t xml:space="preserve">דבר </w:t>
      </w:r>
      <w:bookmarkStart w:id="22465" w:name="_ETM_Q54_343459"/>
      <w:bookmarkEnd w:id="22465"/>
      <w:r>
        <w:rPr>
          <w:rtl/>
        </w:rPr>
        <w:t xml:space="preserve">לא </w:t>
      </w:r>
      <w:bookmarkStart w:id="22466" w:name="_ETM_Q54_343579"/>
      <w:bookmarkEnd w:id="22466"/>
      <w:r>
        <w:rPr>
          <w:rtl/>
        </w:rPr>
        <w:t>בריא</w:t>
      </w:r>
      <w:r>
        <w:rPr>
          <w:rFonts w:hint="cs"/>
          <w:rtl/>
        </w:rPr>
        <w:t>,</w:t>
      </w:r>
      <w:r>
        <w:rPr>
          <w:rtl/>
        </w:rPr>
        <w:t xml:space="preserve"> </w:t>
      </w:r>
      <w:bookmarkStart w:id="22467" w:name="_ETM_Q54_343969"/>
      <w:bookmarkEnd w:id="22467"/>
      <w:r>
        <w:rPr>
          <w:rtl/>
        </w:rPr>
        <w:t xml:space="preserve">לא </w:t>
      </w:r>
      <w:bookmarkStart w:id="22468" w:name="_ETM_Q54_344120"/>
      <w:bookmarkEnd w:id="22468"/>
      <w:r>
        <w:rPr>
          <w:rtl/>
        </w:rPr>
        <w:t xml:space="preserve">למערכת </w:t>
      </w:r>
      <w:bookmarkStart w:id="22469" w:name="_ETM_Q54_344599"/>
      <w:bookmarkEnd w:id="22469"/>
      <w:r>
        <w:rPr>
          <w:rtl/>
        </w:rPr>
        <w:t xml:space="preserve">הפוליטית </w:t>
      </w:r>
      <w:bookmarkStart w:id="22470" w:name="_ETM_Q54_345109"/>
      <w:bookmarkEnd w:id="22470"/>
      <w:r>
        <w:rPr>
          <w:rtl/>
        </w:rPr>
        <w:t>הישראלית</w:t>
      </w:r>
      <w:r>
        <w:rPr>
          <w:rFonts w:hint="cs"/>
          <w:rtl/>
        </w:rPr>
        <w:t>,</w:t>
      </w:r>
      <w:r>
        <w:rPr>
          <w:rtl/>
        </w:rPr>
        <w:t xml:space="preserve"> </w:t>
      </w:r>
      <w:bookmarkStart w:id="22471" w:name="_ETM_Q54_345709"/>
      <w:bookmarkEnd w:id="22471"/>
      <w:r>
        <w:rPr>
          <w:rtl/>
        </w:rPr>
        <w:t xml:space="preserve">לא </w:t>
      </w:r>
      <w:bookmarkStart w:id="22472" w:name="_ETM_Q54_345799"/>
      <w:bookmarkEnd w:id="22472"/>
      <w:r>
        <w:rPr>
          <w:rtl/>
        </w:rPr>
        <w:t xml:space="preserve">לציבור </w:t>
      </w:r>
      <w:bookmarkStart w:id="22473" w:name="_ETM_Q54_346249"/>
      <w:bookmarkEnd w:id="22473"/>
      <w:r>
        <w:rPr>
          <w:rtl/>
        </w:rPr>
        <w:t>הישראלי</w:t>
      </w:r>
      <w:r>
        <w:rPr>
          <w:rFonts w:hint="cs"/>
          <w:rtl/>
        </w:rPr>
        <w:t>,</w:t>
      </w:r>
      <w:r>
        <w:rPr>
          <w:rtl/>
        </w:rPr>
        <w:t xml:space="preserve"> </w:t>
      </w:r>
      <w:bookmarkStart w:id="22474" w:name="_ETM_Q54_346669"/>
      <w:bookmarkEnd w:id="22474"/>
      <w:r>
        <w:rPr>
          <w:rtl/>
        </w:rPr>
        <w:t xml:space="preserve">והוא </w:t>
      </w:r>
      <w:bookmarkStart w:id="22475" w:name="_ETM_Q54_346879"/>
      <w:bookmarkEnd w:id="22475"/>
      <w:r>
        <w:rPr>
          <w:rtl/>
        </w:rPr>
        <w:t xml:space="preserve">פוגע </w:t>
      </w:r>
      <w:bookmarkStart w:id="22476" w:name="_ETM_Q54_347239"/>
      <w:bookmarkEnd w:id="22476"/>
      <w:r>
        <w:rPr>
          <w:rtl/>
        </w:rPr>
        <w:t xml:space="preserve">פגיעה </w:t>
      </w:r>
      <w:bookmarkStart w:id="22477" w:name="_ETM_Q54_347659"/>
      <w:bookmarkEnd w:id="22477"/>
      <w:r>
        <w:rPr>
          <w:rtl/>
        </w:rPr>
        <w:t xml:space="preserve">אנושה </w:t>
      </w:r>
      <w:bookmarkStart w:id="22478" w:name="_ETM_Q54_348169"/>
      <w:bookmarkEnd w:id="22478"/>
      <w:r>
        <w:rPr>
          <w:rtl/>
        </w:rPr>
        <w:t xml:space="preserve">גם </w:t>
      </w:r>
      <w:bookmarkStart w:id="22479" w:name="_ETM_Q54_348439"/>
      <w:bookmarkEnd w:id="22479"/>
      <w:r>
        <w:rPr>
          <w:rtl/>
        </w:rPr>
        <w:t xml:space="preserve">באמון </w:t>
      </w:r>
      <w:bookmarkStart w:id="22480" w:name="_ETM_Q54_348829"/>
      <w:bookmarkEnd w:id="22480"/>
      <w:r>
        <w:rPr>
          <w:rtl/>
        </w:rPr>
        <w:t xml:space="preserve">הציבור </w:t>
      </w:r>
      <w:bookmarkStart w:id="22481" w:name="_ETM_Q54_349249"/>
      <w:bookmarkEnd w:id="22481"/>
      <w:r>
        <w:rPr>
          <w:rtl/>
        </w:rPr>
        <w:t xml:space="preserve">במערכות </w:t>
      </w:r>
      <w:bookmarkStart w:id="22482" w:name="_ETM_Q54_349819"/>
      <w:bookmarkEnd w:id="22482"/>
      <w:r>
        <w:rPr>
          <w:rtl/>
        </w:rPr>
        <w:t xml:space="preserve">אכיפת </w:t>
      </w:r>
      <w:bookmarkStart w:id="22483" w:name="_ETM_Q54_350239"/>
      <w:bookmarkEnd w:id="22483"/>
      <w:r>
        <w:rPr>
          <w:rtl/>
        </w:rPr>
        <w:t>החוק</w:t>
      </w:r>
      <w:r>
        <w:rPr>
          <w:rFonts w:hint="cs"/>
          <w:rtl/>
        </w:rPr>
        <w:t>.</w:t>
      </w:r>
      <w:r>
        <w:rPr>
          <w:rtl/>
        </w:rPr>
        <w:t xml:space="preserve"> </w:t>
      </w:r>
      <w:bookmarkStart w:id="22484" w:name="_ETM_Q54_351240"/>
      <w:bookmarkEnd w:id="22484"/>
      <w:r>
        <w:rPr>
          <w:rtl/>
        </w:rPr>
        <w:t xml:space="preserve">וזה </w:t>
      </w:r>
      <w:bookmarkStart w:id="22485" w:name="_ETM_Q54_351630"/>
      <w:bookmarkEnd w:id="22485"/>
      <w:r>
        <w:rPr>
          <w:rtl/>
        </w:rPr>
        <w:t xml:space="preserve">ודאי </w:t>
      </w:r>
      <w:bookmarkStart w:id="22486" w:name="_ETM_Q54_352139"/>
      <w:bookmarkEnd w:id="22486"/>
      <w:r>
        <w:rPr>
          <w:rtl/>
        </w:rPr>
        <w:t xml:space="preserve">לא </w:t>
      </w:r>
      <w:bookmarkStart w:id="22487" w:name="_ETM_Q54_352320"/>
      <w:bookmarkEnd w:id="22487"/>
      <w:r>
        <w:rPr>
          <w:rtl/>
        </w:rPr>
        <w:t xml:space="preserve">הוגן </w:t>
      </w:r>
      <w:bookmarkStart w:id="22488" w:name="_ETM_Q54_353950"/>
      <w:bookmarkEnd w:id="22488"/>
      <w:r>
        <w:rPr>
          <w:rtl/>
        </w:rPr>
        <w:t xml:space="preserve">שאדם </w:t>
      </w:r>
      <w:bookmarkStart w:id="22489" w:name="_ETM_Q54_355060"/>
      <w:bookmarkEnd w:id="22489"/>
      <w:r>
        <w:rPr>
          <w:rtl/>
        </w:rPr>
        <w:t xml:space="preserve">שבחר </w:t>
      </w:r>
      <w:bookmarkStart w:id="22490" w:name="_ETM_Q54_355990"/>
      <w:bookmarkEnd w:id="22490"/>
      <w:r>
        <w:rPr>
          <w:rtl/>
        </w:rPr>
        <w:t xml:space="preserve">בחיים </w:t>
      </w:r>
      <w:bookmarkStart w:id="22491" w:name="_ETM_Q54_356440"/>
      <w:bookmarkEnd w:id="22491"/>
      <w:r>
        <w:rPr>
          <w:rtl/>
        </w:rPr>
        <w:t>הציבוריים</w:t>
      </w:r>
      <w:r>
        <w:rPr>
          <w:rFonts w:hint="cs"/>
          <w:rtl/>
        </w:rPr>
        <w:t>,</w:t>
      </w:r>
      <w:r>
        <w:rPr>
          <w:rtl/>
        </w:rPr>
        <w:t xml:space="preserve"> </w:t>
      </w:r>
      <w:bookmarkStart w:id="22492" w:name="_ETM_Q54_358549"/>
      <w:bookmarkEnd w:id="22492"/>
      <w:r>
        <w:rPr>
          <w:rtl/>
        </w:rPr>
        <w:t xml:space="preserve">והציבור </w:t>
      </w:r>
      <w:bookmarkStart w:id="22493" w:name="_ETM_Q54_359400"/>
      <w:bookmarkEnd w:id="22493"/>
      <w:r>
        <w:rPr>
          <w:rtl/>
        </w:rPr>
        <w:t xml:space="preserve">נתן </w:t>
      </w:r>
      <w:bookmarkStart w:id="22494" w:name="_ETM_Q54_359730"/>
      <w:bookmarkEnd w:id="22494"/>
      <w:r>
        <w:rPr>
          <w:rtl/>
        </w:rPr>
        <w:t xml:space="preserve">בו </w:t>
      </w:r>
      <w:bookmarkStart w:id="22495" w:name="_ETM_Q54_359880"/>
      <w:bookmarkEnd w:id="22495"/>
      <w:r>
        <w:rPr>
          <w:rtl/>
        </w:rPr>
        <w:t xml:space="preserve">אמון </w:t>
      </w:r>
      <w:bookmarkStart w:id="22496" w:name="_ETM_Q54_360180"/>
      <w:bookmarkEnd w:id="22496"/>
      <w:r>
        <w:rPr>
          <w:rtl/>
        </w:rPr>
        <w:t>ובח</w:t>
      </w:r>
      <w:r>
        <w:rPr>
          <w:rFonts w:hint="cs"/>
          <w:rtl/>
        </w:rPr>
        <w:t xml:space="preserve">ר </w:t>
      </w:r>
      <w:bookmarkStart w:id="22497" w:name="_ETM_Q54_359537"/>
      <w:bookmarkEnd w:id="22497"/>
      <w:r>
        <w:rPr>
          <w:rFonts w:hint="cs"/>
          <w:rtl/>
        </w:rPr>
        <w:t>בו</w:t>
      </w:r>
      <w:r>
        <w:rPr>
          <w:rtl/>
        </w:rPr>
        <w:t xml:space="preserve"> </w:t>
      </w:r>
      <w:bookmarkStart w:id="22498" w:name="_ETM_Q54_360780"/>
      <w:bookmarkEnd w:id="22498"/>
      <w:r>
        <w:rPr>
          <w:rFonts w:hint="cs"/>
          <w:rtl/>
        </w:rPr>
        <w:t>ל</w:t>
      </w:r>
      <w:r>
        <w:rPr>
          <w:rtl/>
        </w:rPr>
        <w:t xml:space="preserve">כנסת </w:t>
      </w:r>
      <w:bookmarkStart w:id="22499" w:name="_ETM_Q54_361350"/>
      <w:bookmarkEnd w:id="22499"/>
      <w:r>
        <w:rPr>
          <w:rtl/>
        </w:rPr>
        <w:t xml:space="preserve">ואחר </w:t>
      </w:r>
      <w:bookmarkStart w:id="22500" w:name="_ETM_Q54_361620"/>
      <w:bookmarkEnd w:id="22500"/>
      <w:r>
        <w:rPr>
          <w:rtl/>
        </w:rPr>
        <w:t xml:space="preserve">כך </w:t>
      </w:r>
      <w:bookmarkStart w:id="22501" w:name="_ETM_Q54_361740"/>
      <w:bookmarkEnd w:id="22501"/>
      <w:r>
        <w:rPr>
          <w:rtl/>
        </w:rPr>
        <w:t xml:space="preserve">גם </w:t>
      </w:r>
      <w:bookmarkStart w:id="22502" w:name="_ETM_Q54_361950"/>
      <w:bookmarkEnd w:id="22502"/>
      <w:r>
        <w:rPr>
          <w:rtl/>
        </w:rPr>
        <w:t>ל</w:t>
      </w:r>
      <w:bookmarkStart w:id="22503" w:name="_ETM_Q54_362070"/>
      <w:bookmarkEnd w:id="22503"/>
      <w:r>
        <w:rPr>
          <w:rtl/>
        </w:rPr>
        <w:t>ממשלה</w:t>
      </w:r>
      <w:r>
        <w:rPr>
          <w:rFonts w:hint="cs"/>
          <w:rtl/>
        </w:rPr>
        <w:t>,</w:t>
      </w:r>
      <w:r>
        <w:rPr>
          <w:rtl/>
        </w:rPr>
        <w:t xml:space="preserve"> </w:t>
      </w:r>
      <w:bookmarkStart w:id="22504" w:name="_ETM_Q54_363270"/>
      <w:bookmarkEnd w:id="22504"/>
      <w:r>
        <w:rPr>
          <w:rtl/>
        </w:rPr>
        <w:t xml:space="preserve">יהיה </w:t>
      </w:r>
      <w:bookmarkStart w:id="22505" w:name="_ETM_Q54_363540"/>
      <w:bookmarkEnd w:id="22505"/>
      <w:r>
        <w:rPr>
          <w:rtl/>
        </w:rPr>
        <w:t xml:space="preserve">נתון </w:t>
      </w:r>
      <w:bookmarkStart w:id="22506" w:name="_ETM_Q54_363870"/>
      <w:bookmarkEnd w:id="22506"/>
      <w:r>
        <w:rPr>
          <w:rtl/>
        </w:rPr>
        <w:t xml:space="preserve">למצב </w:t>
      </w:r>
      <w:bookmarkStart w:id="22507" w:name="_ETM_Q54_364350"/>
      <w:bookmarkEnd w:id="22507"/>
      <w:r>
        <w:rPr>
          <w:rtl/>
        </w:rPr>
        <w:t xml:space="preserve">שבו </w:t>
      </w:r>
      <w:bookmarkStart w:id="22508" w:name="_ETM_Q54_364800"/>
      <w:bookmarkEnd w:id="22508"/>
      <w:r>
        <w:rPr>
          <w:rtl/>
        </w:rPr>
        <w:t xml:space="preserve">אפשר </w:t>
      </w:r>
      <w:bookmarkStart w:id="22509" w:name="_ETM_Q54_365130"/>
      <w:bookmarkEnd w:id="22509"/>
      <w:r>
        <w:rPr>
          <w:rtl/>
        </w:rPr>
        <w:t xml:space="preserve">לגרור </w:t>
      </w:r>
      <w:bookmarkStart w:id="22510" w:name="_ETM_Q54_365490"/>
      <w:bookmarkEnd w:id="22510"/>
      <w:r>
        <w:rPr>
          <w:rtl/>
        </w:rPr>
        <w:t xml:space="preserve">אותו </w:t>
      </w:r>
      <w:bookmarkStart w:id="22511" w:name="_ETM_Q54_365669"/>
      <w:bookmarkEnd w:id="22511"/>
      <w:r>
        <w:rPr>
          <w:rtl/>
        </w:rPr>
        <w:t xml:space="preserve">כל </w:t>
      </w:r>
      <w:bookmarkStart w:id="22512" w:name="_ETM_Q54_365820"/>
      <w:bookmarkEnd w:id="22512"/>
      <w:r>
        <w:rPr>
          <w:rtl/>
        </w:rPr>
        <w:t xml:space="preserve">כך </w:t>
      </w:r>
      <w:bookmarkStart w:id="22513" w:name="_ETM_Q54_366030"/>
      <w:bookmarkEnd w:id="22513"/>
      <w:r>
        <w:rPr>
          <w:rtl/>
        </w:rPr>
        <w:t xml:space="preserve">הרבה </w:t>
      </w:r>
      <w:bookmarkStart w:id="22514" w:name="_ETM_Q54_366300"/>
      <w:bookmarkEnd w:id="22514"/>
      <w:r>
        <w:rPr>
          <w:rtl/>
        </w:rPr>
        <w:t xml:space="preserve">שנים </w:t>
      </w:r>
      <w:bookmarkStart w:id="22515" w:name="_ETM_Q54_367050"/>
      <w:bookmarkEnd w:id="22515"/>
      <w:r>
        <w:rPr>
          <w:rtl/>
        </w:rPr>
        <w:t xml:space="preserve">שבהן </w:t>
      </w:r>
      <w:bookmarkStart w:id="22516" w:name="_ETM_Q54_367590"/>
      <w:bookmarkEnd w:id="22516"/>
      <w:r>
        <w:rPr>
          <w:rtl/>
        </w:rPr>
        <w:t xml:space="preserve">הוא </w:t>
      </w:r>
      <w:bookmarkStart w:id="22517" w:name="_ETM_Q54_367710"/>
      <w:bookmarkEnd w:id="22517"/>
      <w:r>
        <w:rPr>
          <w:rFonts w:hint="cs"/>
          <w:rtl/>
        </w:rPr>
        <w:t>בחזקת</w:t>
      </w:r>
      <w:r>
        <w:rPr>
          <w:rtl/>
        </w:rPr>
        <w:t xml:space="preserve"> </w:t>
      </w:r>
      <w:bookmarkStart w:id="22518" w:name="_ETM_Q54_368790"/>
      <w:bookmarkEnd w:id="22518"/>
      <w:r>
        <w:rPr>
          <w:rtl/>
        </w:rPr>
        <w:t xml:space="preserve">חשוד </w:t>
      </w:r>
      <w:bookmarkStart w:id="22519" w:name="_ETM_Q54_369270"/>
      <w:bookmarkEnd w:id="22519"/>
      <w:r>
        <w:rPr>
          <w:rtl/>
        </w:rPr>
        <w:t xml:space="preserve">בעבירות </w:t>
      </w:r>
      <w:bookmarkStart w:id="22520" w:name="_ETM_Q54_369780"/>
      <w:bookmarkEnd w:id="22520"/>
      <w:r>
        <w:rPr>
          <w:rtl/>
        </w:rPr>
        <w:t xml:space="preserve">חמורות </w:t>
      </w:r>
      <w:bookmarkStart w:id="22521" w:name="_ETM_Q54_370260"/>
      <w:bookmarkEnd w:id="22521"/>
      <w:r>
        <w:rPr>
          <w:rtl/>
        </w:rPr>
        <w:t xml:space="preserve">מאוד </w:t>
      </w:r>
      <w:bookmarkStart w:id="22522" w:name="_ETM_Q54_371280"/>
      <w:bookmarkEnd w:id="22522"/>
      <w:r>
        <w:rPr>
          <w:rtl/>
        </w:rPr>
        <w:t xml:space="preserve">בלי </w:t>
      </w:r>
      <w:bookmarkStart w:id="22523" w:name="_ETM_Q54_371520"/>
      <w:bookmarkEnd w:id="22523"/>
      <w:r>
        <w:rPr>
          <w:rtl/>
        </w:rPr>
        <w:t xml:space="preserve">שום </w:t>
      </w:r>
      <w:bookmarkStart w:id="22524" w:name="_ETM_Q54_371760"/>
      <w:bookmarkEnd w:id="22524"/>
      <w:r>
        <w:rPr>
          <w:rtl/>
        </w:rPr>
        <w:t xml:space="preserve">יכולת </w:t>
      </w:r>
      <w:bookmarkStart w:id="22525" w:name="_ETM_Q54_372780"/>
      <w:bookmarkEnd w:id="22525"/>
      <w:r>
        <w:rPr>
          <w:rtl/>
        </w:rPr>
        <w:t xml:space="preserve">אמיתית </w:t>
      </w:r>
      <w:bookmarkStart w:id="22526" w:name="_ETM_Q54_373290"/>
      <w:bookmarkEnd w:id="22526"/>
      <w:r>
        <w:rPr>
          <w:rtl/>
        </w:rPr>
        <w:t>להתגונן</w:t>
      </w:r>
      <w:r>
        <w:rPr>
          <w:rFonts w:hint="cs"/>
          <w:rtl/>
        </w:rPr>
        <w:t>. הוא</w:t>
      </w:r>
      <w:bookmarkStart w:id="22527" w:name="_ETM_Q54_373919"/>
      <w:bookmarkEnd w:id="22527"/>
      <w:r>
        <w:rPr>
          <w:rtl/>
        </w:rPr>
        <w:t xml:space="preserve"> </w:t>
      </w:r>
      <w:bookmarkStart w:id="22528" w:name="_ETM_Q54_374010"/>
      <w:bookmarkEnd w:id="22528"/>
      <w:r>
        <w:rPr>
          <w:rtl/>
        </w:rPr>
        <w:t xml:space="preserve">אפילו </w:t>
      </w:r>
      <w:bookmarkStart w:id="22529" w:name="_ETM_Q54_374280"/>
      <w:bookmarkEnd w:id="22529"/>
      <w:r>
        <w:rPr>
          <w:rtl/>
        </w:rPr>
        <w:t xml:space="preserve">לא </w:t>
      </w:r>
      <w:bookmarkStart w:id="22530" w:name="_ETM_Q54_374400"/>
      <w:bookmarkEnd w:id="22530"/>
      <w:r>
        <w:rPr>
          <w:rtl/>
        </w:rPr>
        <w:t xml:space="preserve">יכול </w:t>
      </w:r>
      <w:bookmarkStart w:id="22531" w:name="_ETM_Q54_374669"/>
      <w:bookmarkEnd w:id="22531"/>
      <w:r>
        <w:rPr>
          <w:rtl/>
        </w:rPr>
        <w:t xml:space="preserve">לומר </w:t>
      </w:r>
      <w:bookmarkStart w:id="22532" w:name="_ETM_Q54_375000"/>
      <w:bookmarkEnd w:id="22532"/>
      <w:r>
        <w:rPr>
          <w:rtl/>
        </w:rPr>
        <w:t xml:space="preserve">דברים </w:t>
      </w:r>
      <w:bookmarkStart w:id="22533" w:name="_ETM_Q54_375389"/>
      <w:bookmarkEnd w:id="22533"/>
      <w:r>
        <w:rPr>
          <w:rtl/>
        </w:rPr>
        <w:t xml:space="preserve">בצורה </w:t>
      </w:r>
      <w:bookmarkStart w:id="22534" w:name="_ETM_Q54_375810"/>
      <w:bookmarkEnd w:id="22534"/>
      <w:r>
        <w:rPr>
          <w:rtl/>
        </w:rPr>
        <w:t>ברורה</w:t>
      </w:r>
      <w:r>
        <w:rPr>
          <w:rFonts w:hint="cs"/>
          <w:rtl/>
        </w:rPr>
        <w:t>,</w:t>
      </w:r>
      <w:r>
        <w:rPr>
          <w:rtl/>
        </w:rPr>
        <w:t xml:space="preserve"> </w:t>
      </w:r>
      <w:bookmarkStart w:id="22535" w:name="_ETM_Q54_376200"/>
      <w:bookmarkEnd w:id="22535"/>
      <w:r>
        <w:rPr>
          <w:rtl/>
        </w:rPr>
        <w:t xml:space="preserve">כי </w:t>
      </w:r>
      <w:bookmarkStart w:id="22536" w:name="_ETM_Q54_376710"/>
      <w:bookmarkEnd w:id="22536"/>
      <w:r>
        <w:rPr>
          <w:rtl/>
        </w:rPr>
        <w:t xml:space="preserve">יהיה </w:t>
      </w:r>
      <w:bookmarkStart w:id="22537" w:name="_ETM_Q54_376830"/>
      <w:bookmarkEnd w:id="22537"/>
      <w:r>
        <w:rPr>
          <w:rtl/>
        </w:rPr>
        <w:t xml:space="preserve">בהם </w:t>
      </w:r>
      <w:bookmarkStart w:id="22538" w:name="_ETM_Q54_377370"/>
      <w:bookmarkEnd w:id="22538"/>
      <w:r>
        <w:rPr>
          <w:rtl/>
        </w:rPr>
        <w:t xml:space="preserve">משום </w:t>
      </w:r>
      <w:bookmarkStart w:id="22539" w:name="_ETM_Q54_377730"/>
      <w:bookmarkEnd w:id="22539"/>
      <w:r>
        <w:rPr>
          <w:rtl/>
        </w:rPr>
        <w:t xml:space="preserve">שיבוש </w:t>
      </w:r>
      <w:bookmarkStart w:id="22540" w:name="_ETM_Q54_378090"/>
      <w:bookmarkEnd w:id="22540"/>
      <w:r>
        <w:rPr>
          <w:rtl/>
        </w:rPr>
        <w:t xml:space="preserve">חקירה </w:t>
      </w:r>
      <w:bookmarkStart w:id="22541" w:name="_ETM_Q54_378540"/>
      <w:bookmarkEnd w:id="22541"/>
      <w:proofErr w:type="spellStart"/>
      <w:r>
        <w:rPr>
          <w:rtl/>
        </w:rPr>
        <w:t>וכו</w:t>
      </w:r>
      <w:proofErr w:type="spellEnd"/>
      <w:r>
        <w:rPr>
          <w:rtl/>
        </w:rPr>
        <w:t>'</w:t>
      </w:r>
      <w:r>
        <w:rPr>
          <w:rFonts w:hint="cs"/>
          <w:rtl/>
        </w:rPr>
        <w:t>.</w:t>
      </w:r>
      <w:r>
        <w:rPr>
          <w:rtl/>
        </w:rPr>
        <w:t xml:space="preserve"> </w:t>
      </w:r>
      <w:bookmarkStart w:id="22542" w:name="_ETM_Q54_380389"/>
      <w:bookmarkStart w:id="22543" w:name="_ETM_Q54_381430"/>
      <w:bookmarkStart w:id="22544" w:name="_ETM_Q54_379874"/>
      <w:bookmarkStart w:id="22545" w:name="_ETM_Q54_379959"/>
      <w:bookmarkStart w:id="22546" w:name="_ETM_Q54_380018"/>
      <w:bookmarkStart w:id="22547" w:name="_ETM_Q54_380082"/>
      <w:bookmarkEnd w:id="22542"/>
      <w:bookmarkEnd w:id="22543"/>
      <w:bookmarkEnd w:id="22544"/>
      <w:bookmarkEnd w:id="22545"/>
      <w:bookmarkEnd w:id="22546"/>
      <w:bookmarkEnd w:id="22547"/>
      <w:r>
        <w:rPr>
          <w:rtl/>
        </w:rPr>
        <w:t xml:space="preserve">אני </w:t>
      </w:r>
      <w:bookmarkStart w:id="22548" w:name="_ETM_Q54_381610"/>
      <w:bookmarkEnd w:id="22548"/>
      <w:r>
        <w:rPr>
          <w:rtl/>
        </w:rPr>
        <w:t xml:space="preserve">חושב </w:t>
      </w:r>
      <w:bookmarkStart w:id="22549" w:name="_ETM_Q54_381819"/>
      <w:bookmarkEnd w:id="22549"/>
      <w:r>
        <w:rPr>
          <w:rtl/>
        </w:rPr>
        <w:t xml:space="preserve">שהעניין </w:t>
      </w:r>
      <w:bookmarkStart w:id="22550" w:name="_ETM_Q54_382329"/>
      <w:bookmarkEnd w:id="22550"/>
      <w:r>
        <w:rPr>
          <w:rtl/>
        </w:rPr>
        <w:t xml:space="preserve">של </w:t>
      </w:r>
      <w:bookmarkStart w:id="22551" w:name="_ETM_Q54_382510"/>
      <w:bookmarkEnd w:id="22551"/>
      <w:r>
        <w:rPr>
          <w:rtl/>
        </w:rPr>
        <w:t xml:space="preserve">חבר </w:t>
      </w:r>
      <w:bookmarkStart w:id="22552" w:name="_ETM_Q54_382750"/>
      <w:bookmarkEnd w:id="22552"/>
      <w:r>
        <w:rPr>
          <w:rtl/>
        </w:rPr>
        <w:t xml:space="preserve">הכנסת </w:t>
      </w:r>
      <w:bookmarkStart w:id="22553" w:name="_ETM_Q54_383470"/>
      <w:bookmarkEnd w:id="22553"/>
      <w:r>
        <w:rPr>
          <w:rtl/>
        </w:rPr>
        <w:t xml:space="preserve">דרעי </w:t>
      </w:r>
      <w:bookmarkStart w:id="22554" w:name="_ETM_Q54_383799"/>
      <w:bookmarkEnd w:id="22554"/>
      <w:r>
        <w:rPr>
          <w:rtl/>
        </w:rPr>
        <w:t xml:space="preserve">בהחלט </w:t>
      </w:r>
      <w:bookmarkStart w:id="22555" w:name="_ETM_Q54_384189"/>
      <w:bookmarkEnd w:id="22555"/>
      <w:r>
        <w:rPr>
          <w:rtl/>
        </w:rPr>
        <w:t xml:space="preserve">מהווה </w:t>
      </w:r>
      <w:bookmarkStart w:id="22556" w:name="_ETM_Q54_384939"/>
      <w:bookmarkEnd w:id="22556"/>
      <w:r>
        <w:rPr>
          <w:rtl/>
        </w:rPr>
        <w:t xml:space="preserve">סוג </w:t>
      </w:r>
      <w:bookmarkStart w:id="22557" w:name="_ETM_Q54_385299"/>
      <w:bookmarkEnd w:id="22557"/>
      <w:r>
        <w:rPr>
          <w:rtl/>
        </w:rPr>
        <w:t xml:space="preserve">של </w:t>
      </w:r>
      <w:bookmarkStart w:id="22558" w:name="_ETM_Q54_385480"/>
      <w:bookmarkEnd w:id="22558"/>
      <w:r>
        <w:rPr>
          <w:rtl/>
        </w:rPr>
        <w:t xml:space="preserve">נקודת </w:t>
      </w:r>
      <w:bookmarkStart w:id="22559" w:name="_ETM_Q54_385900"/>
      <w:bookmarkEnd w:id="22559"/>
      <w:r>
        <w:rPr>
          <w:rtl/>
        </w:rPr>
        <w:t xml:space="preserve">שיא </w:t>
      </w:r>
      <w:bookmarkStart w:id="22560" w:name="_ETM_Q54_386780"/>
      <w:bookmarkEnd w:id="22560"/>
      <w:r>
        <w:rPr>
          <w:rtl/>
        </w:rPr>
        <w:t xml:space="preserve">בהתעמרות </w:t>
      </w:r>
      <w:bookmarkStart w:id="22561" w:name="_ETM_Q54_387769"/>
      <w:bookmarkEnd w:id="22561"/>
      <w:r>
        <w:rPr>
          <w:rFonts w:hint="cs"/>
          <w:rtl/>
        </w:rPr>
        <w:t>בעינוי דין</w:t>
      </w:r>
      <w:bookmarkStart w:id="22562" w:name="_ETM_Q54_388069"/>
      <w:bookmarkEnd w:id="22562"/>
      <w:r>
        <w:rPr>
          <w:rFonts w:hint="cs"/>
          <w:rtl/>
        </w:rPr>
        <w:t>,</w:t>
      </w:r>
      <w:r>
        <w:rPr>
          <w:rtl/>
        </w:rPr>
        <w:t xml:space="preserve"> </w:t>
      </w:r>
      <w:bookmarkStart w:id="22563" w:name="_ETM_Q54_388489"/>
      <w:bookmarkEnd w:id="22563"/>
      <w:r>
        <w:rPr>
          <w:rtl/>
        </w:rPr>
        <w:t xml:space="preserve">שאסור </w:t>
      </w:r>
      <w:bookmarkStart w:id="22564" w:name="_ETM_Q54_388970"/>
      <w:bookmarkEnd w:id="22564"/>
      <w:r>
        <w:rPr>
          <w:rtl/>
        </w:rPr>
        <w:t xml:space="preserve">היה </w:t>
      </w:r>
      <w:bookmarkStart w:id="22565" w:name="_ETM_Q54_389090"/>
      <w:bookmarkEnd w:id="22565"/>
      <w:r>
        <w:rPr>
          <w:rtl/>
        </w:rPr>
        <w:t xml:space="preserve">להגיע </w:t>
      </w:r>
      <w:bookmarkStart w:id="22566" w:name="_ETM_Q54_389480"/>
      <w:bookmarkEnd w:id="22566"/>
      <w:r>
        <w:rPr>
          <w:rtl/>
        </w:rPr>
        <w:t>אליה</w:t>
      </w:r>
      <w:r>
        <w:rPr>
          <w:rFonts w:hint="cs"/>
          <w:rtl/>
        </w:rPr>
        <w:t>.</w:t>
      </w:r>
      <w:r>
        <w:rPr>
          <w:rtl/>
        </w:rPr>
        <w:t xml:space="preserve"> </w:t>
      </w:r>
      <w:bookmarkStart w:id="22567" w:name="_ETM_Q54_390230"/>
      <w:bookmarkEnd w:id="22567"/>
      <w:r>
        <w:rPr>
          <w:rtl/>
        </w:rPr>
        <w:t xml:space="preserve">ואני </w:t>
      </w:r>
      <w:bookmarkStart w:id="22568" w:name="_ETM_Q54_390590"/>
      <w:bookmarkEnd w:id="22568"/>
      <w:r>
        <w:rPr>
          <w:rtl/>
        </w:rPr>
        <w:t xml:space="preserve">מקווה </w:t>
      </w:r>
      <w:bookmarkStart w:id="22569" w:name="_ETM_Q54_391099"/>
      <w:bookmarkEnd w:id="22569"/>
      <w:r>
        <w:rPr>
          <w:rtl/>
        </w:rPr>
        <w:t xml:space="preserve">שהלקחים </w:t>
      </w:r>
      <w:bookmarkStart w:id="22570" w:name="_ETM_Q54_391790"/>
      <w:bookmarkEnd w:id="22570"/>
      <w:r>
        <w:rPr>
          <w:rFonts w:hint="cs"/>
          <w:rtl/>
        </w:rPr>
        <w:t xml:space="preserve">יילמדו </w:t>
      </w:r>
      <w:bookmarkStart w:id="22571" w:name="_ETM_Q54_392989"/>
      <w:bookmarkEnd w:id="22571"/>
      <w:r>
        <w:rPr>
          <w:rtl/>
        </w:rPr>
        <w:t xml:space="preserve">ולא </w:t>
      </w:r>
      <w:bookmarkStart w:id="22572" w:name="_ETM_Q54_393260"/>
      <w:bookmarkEnd w:id="22572"/>
      <w:r>
        <w:rPr>
          <w:rtl/>
        </w:rPr>
        <w:t xml:space="preserve">נמצא </w:t>
      </w:r>
      <w:bookmarkStart w:id="22573" w:name="_ETM_Q54_393560"/>
      <w:bookmarkEnd w:id="22573"/>
      <w:r>
        <w:rPr>
          <w:rtl/>
        </w:rPr>
        <w:t xml:space="preserve">את </w:t>
      </w:r>
      <w:bookmarkStart w:id="22574" w:name="_ETM_Q54_393680"/>
      <w:bookmarkEnd w:id="22574"/>
      <w:r>
        <w:rPr>
          <w:rtl/>
        </w:rPr>
        <w:t xml:space="preserve">עצמנו </w:t>
      </w:r>
      <w:bookmarkStart w:id="22575" w:name="_ETM_Q54_394069"/>
      <w:bookmarkEnd w:id="22575"/>
      <w:r>
        <w:rPr>
          <w:rtl/>
        </w:rPr>
        <w:t xml:space="preserve">במצב </w:t>
      </w:r>
      <w:bookmarkStart w:id="22576" w:name="_ETM_Q54_394519"/>
      <w:bookmarkEnd w:id="22576"/>
      <w:r>
        <w:rPr>
          <w:rtl/>
        </w:rPr>
        <w:t xml:space="preserve">כזה </w:t>
      </w:r>
      <w:bookmarkStart w:id="22577" w:name="_ETM_Q54_394910"/>
      <w:bookmarkEnd w:id="22577"/>
      <w:r>
        <w:rPr>
          <w:rtl/>
        </w:rPr>
        <w:t xml:space="preserve">פעם </w:t>
      </w:r>
      <w:bookmarkStart w:id="22578" w:name="_ETM_Q54_395510"/>
      <w:bookmarkEnd w:id="22578"/>
      <w:r>
        <w:rPr>
          <w:rtl/>
        </w:rPr>
        <w:t>נוספת</w:t>
      </w:r>
      <w:r>
        <w:rPr>
          <w:rFonts w:hint="cs"/>
          <w:rtl/>
        </w:rPr>
        <w:t>.</w:t>
      </w:r>
      <w:r>
        <w:rPr>
          <w:rtl/>
        </w:rPr>
        <w:t xml:space="preserve"> </w:t>
      </w:r>
      <w:bookmarkStart w:id="22579" w:name="_ETM_Q54_396140"/>
      <w:bookmarkEnd w:id="22579"/>
    </w:p>
    <w:p w:rsidR="00FE1686" w:rsidRDefault="00FE1686" w:rsidP="00CC532B">
      <w:pPr>
        <w:rPr>
          <w:rtl/>
        </w:rPr>
      </w:pPr>
      <w:bookmarkStart w:id="22580" w:name="_ETM_Q54_389504"/>
      <w:bookmarkStart w:id="22581" w:name="_ETM_Q54_389608"/>
      <w:bookmarkStart w:id="22582" w:name="_ETM_Q54_389645"/>
      <w:bookmarkEnd w:id="22580"/>
      <w:bookmarkEnd w:id="22581"/>
      <w:bookmarkEnd w:id="22582"/>
    </w:p>
    <w:p w:rsidR="00FE1686" w:rsidRDefault="00FE1686" w:rsidP="00CC532B">
      <w:pPr>
        <w:rPr>
          <w:rtl/>
        </w:rPr>
      </w:pPr>
      <w:bookmarkStart w:id="22583" w:name="_ETM_Q54_389800"/>
      <w:bookmarkEnd w:id="22583"/>
      <w:r>
        <w:rPr>
          <w:rtl/>
        </w:rPr>
        <w:t xml:space="preserve">אני </w:t>
      </w:r>
      <w:bookmarkStart w:id="22584" w:name="_ETM_Q54_396379"/>
      <w:bookmarkEnd w:id="22584"/>
      <w:r>
        <w:rPr>
          <w:rtl/>
        </w:rPr>
        <w:t xml:space="preserve">חושב </w:t>
      </w:r>
      <w:bookmarkStart w:id="22585" w:name="_ETM_Q54_396590"/>
      <w:bookmarkEnd w:id="22585"/>
      <w:r>
        <w:rPr>
          <w:rtl/>
        </w:rPr>
        <w:t xml:space="preserve">שהאמירות </w:t>
      </w:r>
      <w:bookmarkStart w:id="22586" w:name="_ETM_Q54_397810"/>
      <w:bookmarkEnd w:id="22586"/>
      <w:r>
        <w:rPr>
          <w:rtl/>
        </w:rPr>
        <w:t xml:space="preserve">של </w:t>
      </w:r>
      <w:bookmarkStart w:id="22587" w:name="_ETM_Q54_397989"/>
      <w:bookmarkEnd w:id="22587"/>
      <w:r>
        <w:rPr>
          <w:rtl/>
        </w:rPr>
        <w:t xml:space="preserve">היועץ </w:t>
      </w:r>
      <w:bookmarkStart w:id="22588" w:name="_ETM_Q54_398230"/>
      <w:bookmarkEnd w:id="22588"/>
      <w:r>
        <w:rPr>
          <w:rtl/>
        </w:rPr>
        <w:t xml:space="preserve">המשפטי </w:t>
      </w:r>
      <w:bookmarkStart w:id="22589" w:name="_ETM_Q54_398650"/>
      <w:bookmarkEnd w:id="22589"/>
      <w:r>
        <w:rPr>
          <w:rtl/>
        </w:rPr>
        <w:t xml:space="preserve">לממשלה </w:t>
      </w:r>
      <w:bookmarkStart w:id="22590" w:name="_ETM_Q54_399159"/>
      <w:bookmarkEnd w:id="22590"/>
      <w:r>
        <w:rPr>
          <w:rtl/>
        </w:rPr>
        <w:t xml:space="preserve">לשעבר </w:t>
      </w:r>
      <w:bookmarkStart w:id="22591" w:name="_ETM_Q54_399879"/>
      <w:bookmarkEnd w:id="22591"/>
      <w:r>
        <w:rPr>
          <w:rtl/>
        </w:rPr>
        <w:t xml:space="preserve">ד"ר </w:t>
      </w:r>
      <w:bookmarkStart w:id="22592" w:name="_ETM_Q54_400239"/>
      <w:bookmarkEnd w:id="22592"/>
      <w:r>
        <w:rPr>
          <w:rtl/>
        </w:rPr>
        <w:t xml:space="preserve">מנדלבליט </w:t>
      </w:r>
      <w:bookmarkStart w:id="22593" w:name="_ETM_Q54_401199"/>
      <w:bookmarkEnd w:id="22593"/>
      <w:r>
        <w:rPr>
          <w:rtl/>
        </w:rPr>
        <w:t>ה</w:t>
      </w:r>
      <w:r>
        <w:rPr>
          <w:rFonts w:hint="cs"/>
          <w:rtl/>
        </w:rPr>
        <w:t>ן</w:t>
      </w:r>
      <w:r>
        <w:rPr>
          <w:rtl/>
        </w:rPr>
        <w:t xml:space="preserve"> </w:t>
      </w:r>
      <w:bookmarkStart w:id="22594" w:name="_ETM_Q54_402099"/>
      <w:bookmarkEnd w:id="22594"/>
      <w:r>
        <w:rPr>
          <w:rtl/>
        </w:rPr>
        <w:t xml:space="preserve">לא </w:t>
      </w:r>
      <w:bookmarkStart w:id="22595" w:name="_ETM_Q54_402219"/>
      <w:bookmarkEnd w:id="22595"/>
      <w:r>
        <w:rPr>
          <w:rtl/>
        </w:rPr>
        <w:t xml:space="preserve">פחות </w:t>
      </w:r>
      <w:bookmarkStart w:id="22596" w:name="_ETM_Q54_402549"/>
      <w:bookmarkEnd w:id="22596"/>
      <w:r>
        <w:rPr>
          <w:rtl/>
        </w:rPr>
        <w:t>ממדהימות</w:t>
      </w:r>
      <w:r>
        <w:rPr>
          <w:rFonts w:hint="cs"/>
          <w:rtl/>
        </w:rPr>
        <w:t>,</w:t>
      </w:r>
      <w:r>
        <w:rPr>
          <w:rtl/>
        </w:rPr>
        <w:t xml:space="preserve"> </w:t>
      </w:r>
      <w:bookmarkStart w:id="22597" w:name="_ETM_Q54_403299"/>
      <w:bookmarkEnd w:id="22597"/>
      <w:r>
        <w:rPr>
          <w:rtl/>
        </w:rPr>
        <w:t xml:space="preserve">במובן </w:t>
      </w:r>
      <w:bookmarkStart w:id="22598" w:name="_ETM_Q54_403749"/>
      <w:bookmarkEnd w:id="22598"/>
      <w:r>
        <w:rPr>
          <w:rtl/>
        </w:rPr>
        <w:t xml:space="preserve">זה </w:t>
      </w:r>
      <w:bookmarkStart w:id="22599" w:name="_ETM_Q54_403989"/>
      <w:bookmarkEnd w:id="22599"/>
      <w:r>
        <w:rPr>
          <w:rtl/>
        </w:rPr>
        <w:t xml:space="preserve">שהוא </w:t>
      </w:r>
      <w:bookmarkStart w:id="22600" w:name="_ETM_Q54_404260"/>
      <w:bookmarkEnd w:id="22600"/>
      <w:r>
        <w:rPr>
          <w:rtl/>
        </w:rPr>
        <w:t xml:space="preserve">הודה </w:t>
      </w:r>
      <w:bookmarkStart w:id="22601" w:name="_ETM_Q54_404529"/>
      <w:bookmarkEnd w:id="22601"/>
      <w:r>
        <w:rPr>
          <w:rtl/>
        </w:rPr>
        <w:t xml:space="preserve">בכך </w:t>
      </w:r>
      <w:bookmarkStart w:id="22602" w:name="_ETM_Q54_405129"/>
      <w:bookmarkEnd w:id="22602"/>
      <w:r>
        <w:rPr>
          <w:rtl/>
        </w:rPr>
        <w:t>בקולו</w:t>
      </w:r>
      <w:bookmarkStart w:id="22603" w:name="_ETM_Q54_406780"/>
      <w:bookmarkEnd w:id="22603"/>
      <w:r>
        <w:rPr>
          <w:rFonts w:hint="cs"/>
          <w:rtl/>
        </w:rPr>
        <w:t>,</w:t>
      </w:r>
      <w:r>
        <w:rPr>
          <w:rtl/>
        </w:rPr>
        <w:t xml:space="preserve"> </w:t>
      </w:r>
      <w:bookmarkStart w:id="22604" w:name="_ETM_Q54_407440"/>
      <w:bookmarkEnd w:id="22604"/>
      <w:r>
        <w:rPr>
          <w:rtl/>
        </w:rPr>
        <w:t xml:space="preserve">שלאחר </w:t>
      </w:r>
      <w:bookmarkStart w:id="22605" w:name="_ETM_Q54_408069"/>
      <w:bookmarkEnd w:id="22605"/>
      <w:r>
        <w:rPr>
          <w:rtl/>
        </w:rPr>
        <w:t xml:space="preserve">שהתברר </w:t>
      </w:r>
      <w:bookmarkStart w:id="22606" w:name="_ETM_Q54_408700"/>
      <w:bookmarkEnd w:id="22606"/>
      <w:r>
        <w:rPr>
          <w:rtl/>
        </w:rPr>
        <w:t xml:space="preserve">לכולי </w:t>
      </w:r>
      <w:bookmarkStart w:id="22607" w:name="_ETM_Q54_409090"/>
      <w:bookmarkEnd w:id="22607"/>
      <w:r>
        <w:rPr>
          <w:rtl/>
        </w:rPr>
        <w:t xml:space="preserve">עלמא </w:t>
      </w:r>
      <w:bookmarkStart w:id="22608" w:name="_ETM_Q54_409390"/>
      <w:bookmarkEnd w:id="22608"/>
      <w:r>
        <w:rPr>
          <w:rtl/>
        </w:rPr>
        <w:t xml:space="preserve">שמדובר </w:t>
      </w:r>
      <w:bookmarkStart w:id="22609" w:name="_ETM_Q54_409930"/>
      <w:bookmarkEnd w:id="22609"/>
      <w:r>
        <w:rPr>
          <w:rtl/>
        </w:rPr>
        <w:t>ב</w:t>
      </w:r>
      <w:r>
        <w:rPr>
          <w:rFonts w:hint="cs"/>
          <w:rtl/>
        </w:rPr>
        <w:t xml:space="preserve">עינוי דין </w:t>
      </w:r>
      <w:r>
        <w:rPr>
          <w:rFonts w:hint="eastAsia"/>
          <w:rtl/>
        </w:rPr>
        <w:t>–</w:t>
      </w:r>
      <w:r>
        <w:rPr>
          <w:rFonts w:hint="cs"/>
          <w:rtl/>
        </w:rPr>
        <w:t xml:space="preserve"> </w:t>
      </w:r>
      <w:r>
        <w:rPr>
          <w:rtl/>
        </w:rPr>
        <w:t xml:space="preserve"> </w:t>
      </w:r>
      <w:bookmarkStart w:id="22610" w:name="_ETM_Q54_410290"/>
      <w:bookmarkStart w:id="22611" w:name="_ETM_Q54_410530"/>
      <w:bookmarkEnd w:id="22610"/>
      <w:bookmarkEnd w:id="22611"/>
      <w:r>
        <w:rPr>
          <w:rtl/>
        </w:rPr>
        <w:t xml:space="preserve">להתחשב </w:t>
      </w:r>
      <w:bookmarkStart w:id="22612" w:name="_ETM_Q54_411130"/>
      <w:bookmarkEnd w:id="22612"/>
      <w:r>
        <w:rPr>
          <w:rtl/>
        </w:rPr>
        <w:t xml:space="preserve">בכך </w:t>
      </w:r>
      <w:bookmarkStart w:id="22613" w:name="_ETM_Q54_411459"/>
      <w:bookmarkEnd w:id="22613"/>
      <w:r>
        <w:rPr>
          <w:rtl/>
        </w:rPr>
        <w:t xml:space="preserve">בצורה </w:t>
      </w:r>
      <w:bookmarkStart w:id="22614" w:name="_ETM_Q54_411940"/>
      <w:bookmarkEnd w:id="22614"/>
      <w:r>
        <w:rPr>
          <w:rtl/>
        </w:rPr>
        <w:t xml:space="preserve">ממשית </w:t>
      </w:r>
      <w:bookmarkStart w:id="22615" w:name="_ETM_Q54_412630"/>
      <w:bookmarkEnd w:id="22615"/>
      <w:r>
        <w:rPr>
          <w:rtl/>
        </w:rPr>
        <w:t xml:space="preserve">כשנמצא </w:t>
      </w:r>
      <w:bookmarkStart w:id="22616" w:name="_ETM_Q54_413140"/>
      <w:bookmarkEnd w:id="22616"/>
      <w:r>
        <w:rPr>
          <w:rtl/>
        </w:rPr>
        <w:t xml:space="preserve">לבסוף </w:t>
      </w:r>
      <w:bookmarkStart w:id="22617" w:name="_ETM_Q54_413560"/>
      <w:bookmarkEnd w:id="22617"/>
      <w:r>
        <w:rPr>
          <w:rtl/>
        </w:rPr>
        <w:t xml:space="preserve">שמדובר </w:t>
      </w:r>
      <w:bookmarkStart w:id="22618" w:name="_ETM_Q54_414010"/>
      <w:bookmarkEnd w:id="22618"/>
      <w:r>
        <w:rPr>
          <w:rtl/>
        </w:rPr>
        <w:t xml:space="preserve">בעניין </w:t>
      </w:r>
      <w:bookmarkStart w:id="22619" w:name="_ETM_Q54_414490"/>
      <w:bookmarkEnd w:id="22619"/>
      <w:r>
        <w:rPr>
          <w:rtl/>
        </w:rPr>
        <w:t>מיסוי</w:t>
      </w:r>
      <w:r>
        <w:rPr>
          <w:rFonts w:hint="cs"/>
          <w:rtl/>
        </w:rPr>
        <w:t>י,</w:t>
      </w:r>
      <w:r>
        <w:rPr>
          <w:rtl/>
        </w:rPr>
        <w:t xml:space="preserve"> </w:t>
      </w:r>
      <w:bookmarkStart w:id="22620" w:name="_ETM_Q54_415660"/>
      <w:bookmarkEnd w:id="22620"/>
      <w:r>
        <w:rPr>
          <w:rtl/>
        </w:rPr>
        <w:t xml:space="preserve">שבכל </w:t>
      </w:r>
      <w:bookmarkStart w:id="22621" w:name="_ETM_Q54_416410"/>
      <w:bookmarkEnd w:id="22621"/>
      <w:r>
        <w:rPr>
          <w:rtl/>
        </w:rPr>
        <w:t xml:space="preserve">מצב </w:t>
      </w:r>
      <w:bookmarkStart w:id="22622" w:name="_ETM_Q54_416920"/>
      <w:bookmarkEnd w:id="22622"/>
      <w:r>
        <w:rPr>
          <w:rtl/>
        </w:rPr>
        <w:t xml:space="preserve">ובכל </w:t>
      </w:r>
      <w:bookmarkStart w:id="22623" w:name="_ETM_Q54_417310"/>
      <w:bookmarkEnd w:id="22623"/>
      <w:r>
        <w:rPr>
          <w:rtl/>
        </w:rPr>
        <w:t xml:space="preserve">מקרה </w:t>
      </w:r>
      <w:bookmarkStart w:id="22624" w:name="_ETM_Q54_417730"/>
      <w:bookmarkEnd w:id="22624"/>
      <w:r>
        <w:rPr>
          <w:rtl/>
        </w:rPr>
        <w:t xml:space="preserve">היה </w:t>
      </w:r>
      <w:bookmarkStart w:id="22625" w:name="_ETM_Q54_417970"/>
      <w:bookmarkEnd w:id="22625"/>
      <w:r>
        <w:rPr>
          <w:rtl/>
        </w:rPr>
        <w:t>נפ</w:t>
      </w:r>
      <w:r>
        <w:rPr>
          <w:rFonts w:hint="cs"/>
          <w:rtl/>
        </w:rPr>
        <w:t>ת</w:t>
      </w:r>
      <w:r>
        <w:rPr>
          <w:rtl/>
        </w:rPr>
        <w:t xml:space="preserve">ר </w:t>
      </w:r>
      <w:bookmarkStart w:id="22626" w:name="_ETM_Q54_418360"/>
      <w:bookmarkEnd w:id="22626"/>
      <w:r>
        <w:rPr>
          <w:rtl/>
        </w:rPr>
        <w:t xml:space="preserve">מחוץ </w:t>
      </w:r>
      <w:bookmarkStart w:id="22627" w:name="_ETM_Q54_418660"/>
      <w:bookmarkEnd w:id="22627"/>
      <w:r>
        <w:rPr>
          <w:rtl/>
        </w:rPr>
        <w:t xml:space="preserve">לכותלי </w:t>
      </w:r>
      <w:bookmarkStart w:id="22628" w:name="_ETM_Q54_419110"/>
      <w:bookmarkEnd w:id="22628"/>
      <w:r>
        <w:rPr>
          <w:rtl/>
        </w:rPr>
        <w:t xml:space="preserve">בית </w:t>
      </w:r>
      <w:bookmarkStart w:id="22629" w:name="_ETM_Q54_419319"/>
      <w:bookmarkEnd w:id="22629"/>
      <w:r>
        <w:rPr>
          <w:rtl/>
        </w:rPr>
        <w:t>המשפט</w:t>
      </w:r>
      <w:r>
        <w:rPr>
          <w:rFonts w:hint="cs"/>
          <w:rtl/>
        </w:rPr>
        <w:t>,</w:t>
      </w:r>
      <w:r>
        <w:rPr>
          <w:rtl/>
        </w:rPr>
        <w:t xml:space="preserve"> </w:t>
      </w:r>
      <w:bookmarkStart w:id="22630" w:name="_ETM_Q54_419890"/>
      <w:bookmarkEnd w:id="22630"/>
      <w:r>
        <w:rPr>
          <w:rtl/>
        </w:rPr>
        <w:t xml:space="preserve">ולא </w:t>
      </w:r>
      <w:bookmarkStart w:id="22631" w:name="_ETM_Q54_420100"/>
      <w:bookmarkStart w:id="22632" w:name="_ETM_Q54_421300"/>
      <w:bookmarkEnd w:id="22631"/>
      <w:bookmarkEnd w:id="22632"/>
      <w:r>
        <w:rPr>
          <w:rFonts w:hint="cs"/>
          <w:rtl/>
        </w:rPr>
        <w:t>ב</w:t>
      </w:r>
      <w:r>
        <w:rPr>
          <w:rtl/>
        </w:rPr>
        <w:t xml:space="preserve">איזושהי </w:t>
      </w:r>
      <w:bookmarkStart w:id="22633" w:name="_ETM_Q54_422050"/>
      <w:bookmarkEnd w:id="22633"/>
      <w:r>
        <w:rPr>
          <w:rtl/>
        </w:rPr>
        <w:t xml:space="preserve">עבירה </w:t>
      </w:r>
      <w:bookmarkStart w:id="22634" w:name="_ETM_Q54_422440"/>
      <w:bookmarkEnd w:id="22634"/>
      <w:r>
        <w:rPr>
          <w:rtl/>
        </w:rPr>
        <w:t xml:space="preserve">שנמצאת </w:t>
      </w:r>
      <w:bookmarkStart w:id="22635" w:name="_ETM_Q54_423220"/>
      <w:bookmarkEnd w:id="22635"/>
      <w:r>
        <w:rPr>
          <w:rtl/>
        </w:rPr>
        <w:t>ב</w:t>
      </w:r>
      <w:bookmarkStart w:id="22636" w:name="_ETM_Q54_423910"/>
      <w:bookmarkEnd w:id="22636"/>
      <w:r>
        <w:rPr>
          <w:rtl/>
        </w:rPr>
        <w:t xml:space="preserve">רף </w:t>
      </w:r>
      <w:bookmarkStart w:id="22637" w:name="_ETM_Q54_424989"/>
      <w:bookmarkEnd w:id="22637"/>
      <w:r>
        <w:rPr>
          <w:rtl/>
        </w:rPr>
        <w:t xml:space="preserve">שבגינו </w:t>
      </w:r>
      <w:bookmarkStart w:id="22638" w:name="_ETM_Q54_425500"/>
      <w:bookmarkEnd w:id="22638"/>
      <w:r>
        <w:rPr>
          <w:rtl/>
        </w:rPr>
        <w:t xml:space="preserve">בכלל </w:t>
      </w:r>
      <w:bookmarkStart w:id="22639" w:name="_ETM_Q54_425770"/>
      <w:bookmarkEnd w:id="22639"/>
      <w:r>
        <w:rPr>
          <w:rtl/>
        </w:rPr>
        <w:t xml:space="preserve">מנהלים </w:t>
      </w:r>
      <w:bookmarkStart w:id="22640" w:name="_ETM_Q54_426190"/>
      <w:bookmarkEnd w:id="22640"/>
      <w:r>
        <w:rPr>
          <w:rtl/>
        </w:rPr>
        <w:t xml:space="preserve">הליך </w:t>
      </w:r>
      <w:bookmarkStart w:id="22641" w:name="_ETM_Q54_426400"/>
      <w:bookmarkEnd w:id="22641"/>
      <w:r>
        <w:rPr>
          <w:rtl/>
        </w:rPr>
        <w:t xml:space="preserve">משפטי </w:t>
      </w:r>
      <w:bookmarkStart w:id="22642" w:name="_ETM_Q54_426849"/>
      <w:bookmarkEnd w:id="22642"/>
      <w:r>
        <w:rPr>
          <w:rtl/>
        </w:rPr>
        <w:t>כזה</w:t>
      </w:r>
      <w:r>
        <w:rPr>
          <w:rFonts w:hint="cs"/>
          <w:rtl/>
        </w:rPr>
        <w:t>,</w:t>
      </w:r>
      <w:r>
        <w:rPr>
          <w:rtl/>
        </w:rPr>
        <w:t xml:space="preserve"> </w:t>
      </w:r>
      <w:bookmarkStart w:id="22643" w:name="_ETM_Q54_427150"/>
      <w:bookmarkEnd w:id="22643"/>
      <w:r>
        <w:rPr>
          <w:rtl/>
        </w:rPr>
        <w:t xml:space="preserve">בטח </w:t>
      </w:r>
      <w:bookmarkStart w:id="22644" w:name="_ETM_Q54_427450"/>
      <w:bookmarkEnd w:id="22644"/>
      <w:r>
        <w:rPr>
          <w:rtl/>
        </w:rPr>
        <w:t xml:space="preserve">לא </w:t>
      </w:r>
      <w:bookmarkStart w:id="22645" w:name="_ETM_Q54_427630"/>
      <w:bookmarkEnd w:id="22645"/>
      <w:r>
        <w:rPr>
          <w:rtl/>
        </w:rPr>
        <w:t xml:space="preserve">אחרי </w:t>
      </w:r>
      <w:bookmarkStart w:id="22646" w:name="_ETM_Q54_427840"/>
      <w:bookmarkEnd w:id="22646"/>
      <w:r>
        <w:rPr>
          <w:rFonts w:hint="cs"/>
          <w:rtl/>
        </w:rPr>
        <w:t>חמש</w:t>
      </w:r>
      <w:r>
        <w:rPr>
          <w:rtl/>
        </w:rPr>
        <w:t xml:space="preserve"> </w:t>
      </w:r>
      <w:bookmarkStart w:id="22647" w:name="_ETM_Q54_428170"/>
      <w:bookmarkEnd w:id="22647"/>
      <w:r>
        <w:rPr>
          <w:rtl/>
        </w:rPr>
        <w:t xml:space="preserve">שנות </w:t>
      </w:r>
      <w:bookmarkStart w:id="22648" w:name="_ETM_Q54_428380"/>
      <w:bookmarkEnd w:id="22648"/>
      <w:r>
        <w:rPr>
          <w:rtl/>
        </w:rPr>
        <w:t>חקירה</w:t>
      </w:r>
      <w:r>
        <w:rPr>
          <w:rFonts w:hint="cs"/>
          <w:rtl/>
        </w:rPr>
        <w:t>.</w:t>
      </w:r>
      <w:r>
        <w:rPr>
          <w:rtl/>
        </w:rPr>
        <w:t xml:space="preserve"> </w:t>
      </w:r>
      <w:bookmarkStart w:id="22649" w:name="_ETM_Q54_429349"/>
      <w:bookmarkEnd w:id="22649"/>
    </w:p>
    <w:p w:rsidR="00FE1686" w:rsidRDefault="00FE1686" w:rsidP="00CC532B">
      <w:pPr>
        <w:rPr>
          <w:rtl/>
        </w:rPr>
      </w:pPr>
      <w:bookmarkStart w:id="22650" w:name="_ETM_Q54_429475"/>
      <w:bookmarkStart w:id="22651" w:name="_ETM_Q54_429562"/>
      <w:bookmarkEnd w:id="22650"/>
      <w:bookmarkEnd w:id="22651"/>
    </w:p>
    <w:p w:rsidR="00FE1686" w:rsidRDefault="00FE1686" w:rsidP="00CC532B">
      <w:pPr>
        <w:rPr>
          <w:rtl/>
        </w:rPr>
      </w:pPr>
      <w:bookmarkStart w:id="22652" w:name="_ETM_Q54_429595"/>
      <w:bookmarkStart w:id="22653" w:name="_ETM_Q54_429669"/>
      <w:bookmarkEnd w:id="22652"/>
      <w:bookmarkEnd w:id="22653"/>
      <w:r>
        <w:rPr>
          <w:rtl/>
        </w:rPr>
        <w:t xml:space="preserve">ההיבט </w:t>
      </w:r>
      <w:bookmarkStart w:id="22654" w:name="_ETM_Q54_429739"/>
      <w:bookmarkEnd w:id="22654"/>
      <w:r>
        <w:rPr>
          <w:rtl/>
        </w:rPr>
        <w:t xml:space="preserve">השני </w:t>
      </w:r>
      <w:bookmarkStart w:id="22655" w:name="_ETM_Q54_430099"/>
      <w:bookmarkEnd w:id="22655"/>
      <w:r>
        <w:rPr>
          <w:rFonts w:hint="cs"/>
          <w:rtl/>
        </w:rPr>
        <w:t>שעולה</w:t>
      </w:r>
      <w:r>
        <w:rPr>
          <w:rtl/>
        </w:rPr>
        <w:t xml:space="preserve"> </w:t>
      </w:r>
      <w:bookmarkStart w:id="22656" w:name="_ETM_Q54_430430"/>
      <w:bookmarkStart w:id="22657" w:name="_ETM_Q54_431329"/>
      <w:bookmarkEnd w:id="22656"/>
      <w:bookmarkEnd w:id="22657"/>
      <w:r>
        <w:rPr>
          <w:rtl/>
        </w:rPr>
        <w:t xml:space="preserve">מהדברים </w:t>
      </w:r>
      <w:bookmarkStart w:id="22658" w:name="_ETM_Q54_432680"/>
      <w:bookmarkEnd w:id="22658"/>
      <w:r>
        <w:rPr>
          <w:rtl/>
        </w:rPr>
        <w:t>ו</w:t>
      </w:r>
      <w:r>
        <w:rPr>
          <w:rFonts w:hint="cs"/>
          <w:rtl/>
        </w:rPr>
        <w:t>מה</w:t>
      </w:r>
      <w:r>
        <w:rPr>
          <w:rtl/>
        </w:rPr>
        <w:t xml:space="preserve">הצעה </w:t>
      </w:r>
      <w:bookmarkStart w:id="22659" w:name="_ETM_Q54_433189"/>
      <w:bookmarkEnd w:id="22659"/>
      <w:r>
        <w:rPr>
          <w:rtl/>
        </w:rPr>
        <w:t>לסדר</w:t>
      </w:r>
      <w:r>
        <w:rPr>
          <w:rFonts w:hint="cs"/>
          <w:rtl/>
        </w:rPr>
        <w:t>-היום</w:t>
      </w:r>
      <w:r>
        <w:rPr>
          <w:rtl/>
        </w:rPr>
        <w:t xml:space="preserve"> </w:t>
      </w:r>
      <w:bookmarkStart w:id="22660" w:name="_ETM_Q54_433579"/>
      <w:bookmarkEnd w:id="22660"/>
      <w:r>
        <w:rPr>
          <w:rtl/>
        </w:rPr>
        <w:t xml:space="preserve">של </w:t>
      </w:r>
      <w:bookmarkStart w:id="22661" w:name="_ETM_Q54_433730"/>
      <w:bookmarkEnd w:id="22661"/>
      <w:r>
        <w:rPr>
          <w:rtl/>
        </w:rPr>
        <w:t>ח</w:t>
      </w:r>
      <w:bookmarkStart w:id="22662" w:name="_ETM_Q54_434329"/>
      <w:bookmarkEnd w:id="22662"/>
      <w:r>
        <w:rPr>
          <w:rFonts w:hint="cs"/>
          <w:rtl/>
        </w:rPr>
        <w:t xml:space="preserve">בר הכנסת </w:t>
      </w:r>
      <w:r>
        <w:rPr>
          <w:rtl/>
        </w:rPr>
        <w:t xml:space="preserve">ארבל </w:t>
      </w:r>
      <w:bookmarkStart w:id="22663" w:name="_ETM_Q54_435230"/>
      <w:bookmarkEnd w:id="22663"/>
      <w:r>
        <w:rPr>
          <w:rtl/>
        </w:rPr>
        <w:t xml:space="preserve">הוא </w:t>
      </w:r>
      <w:bookmarkStart w:id="22664" w:name="_ETM_Q54_435409"/>
      <w:bookmarkEnd w:id="22664"/>
      <w:r>
        <w:rPr>
          <w:rtl/>
        </w:rPr>
        <w:t xml:space="preserve">ההחלטה </w:t>
      </w:r>
      <w:bookmarkStart w:id="22665" w:name="_ETM_Q54_436160"/>
      <w:bookmarkEnd w:id="22665"/>
      <w:r>
        <w:rPr>
          <w:rtl/>
        </w:rPr>
        <w:t xml:space="preserve">התמוהה </w:t>
      </w:r>
      <w:bookmarkStart w:id="22666" w:name="_ETM_Q54_436729"/>
      <w:bookmarkEnd w:id="22666"/>
      <w:r>
        <w:rPr>
          <w:rtl/>
        </w:rPr>
        <w:t xml:space="preserve">של </w:t>
      </w:r>
      <w:bookmarkStart w:id="22667" w:name="_ETM_Q54_436910"/>
      <w:bookmarkEnd w:id="22667"/>
      <w:r>
        <w:rPr>
          <w:rtl/>
        </w:rPr>
        <w:t xml:space="preserve">חלק </w:t>
      </w:r>
      <w:bookmarkStart w:id="22668" w:name="_ETM_Q54_437180"/>
      <w:bookmarkEnd w:id="22668"/>
      <w:r>
        <w:rPr>
          <w:rtl/>
        </w:rPr>
        <w:t xml:space="preserve">משופטי </w:t>
      </w:r>
      <w:bookmarkStart w:id="22669" w:name="_ETM_Q54_437630"/>
      <w:bookmarkEnd w:id="22669"/>
      <w:r>
        <w:rPr>
          <w:rtl/>
        </w:rPr>
        <w:t xml:space="preserve">בית </w:t>
      </w:r>
      <w:bookmarkStart w:id="22670" w:name="_ETM_Q54_437810"/>
      <w:bookmarkEnd w:id="22670"/>
      <w:r>
        <w:rPr>
          <w:rtl/>
        </w:rPr>
        <w:t xml:space="preserve">המשפט </w:t>
      </w:r>
      <w:bookmarkStart w:id="22671" w:name="_ETM_Q54_438259"/>
      <w:bookmarkEnd w:id="22671"/>
      <w:r>
        <w:rPr>
          <w:rtl/>
        </w:rPr>
        <w:t xml:space="preserve">העליון </w:t>
      </w:r>
      <w:bookmarkStart w:id="22672" w:name="_ETM_Q54_439039"/>
      <w:bookmarkEnd w:id="22672"/>
      <w:r>
        <w:rPr>
          <w:rtl/>
        </w:rPr>
        <w:t xml:space="preserve">לפסול </w:t>
      </w:r>
      <w:bookmarkStart w:id="22673" w:name="_ETM_Q54_439430"/>
      <w:bookmarkEnd w:id="22673"/>
      <w:r>
        <w:rPr>
          <w:rtl/>
        </w:rPr>
        <w:t xml:space="preserve">את </w:t>
      </w:r>
      <w:bookmarkStart w:id="22674" w:name="_ETM_Q54_439550"/>
      <w:bookmarkEnd w:id="22674"/>
      <w:r>
        <w:rPr>
          <w:rFonts w:hint="cs"/>
          <w:rtl/>
        </w:rPr>
        <w:t>חבר הכנ</w:t>
      </w:r>
      <w:bookmarkStart w:id="22675" w:name="_ETM_Q54_436710"/>
      <w:bookmarkEnd w:id="22675"/>
      <w:r>
        <w:rPr>
          <w:rFonts w:hint="cs"/>
          <w:rtl/>
        </w:rPr>
        <w:t>סת דרעי מכהונת שר</w:t>
      </w:r>
      <w:r>
        <w:rPr>
          <w:rtl/>
        </w:rPr>
        <w:t xml:space="preserve"> </w:t>
      </w:r>
      <w:bookmarkStart w:id="22676" w:name="_ETM_Q54_439819"/>
      <w:bookmarkStart w:id="22677" w:name="_ETM_Q54_441050"/>
      <w:bookmarkEnd w:id="22676"/>
      <w:bookmarkEnd w:id="22677"/>
      <w:r>
        <w:rPr>
          <w:rtl/>
        </w:rPr>
        <w:t xml:space="preserve">על </w:t>
      </w:r>
      <w:bookmarkStart w:id="22678" w:name="_ETM_Q54_441139"/>
      <w:bookmarkEnd w:id="22678"/>
      <w:r>
        <w:rPr>
          <w:rtl/>
        </w:rPr>
        <w:t xml:space="preserve">בסיס </w:t>
      </w:r>
      <w:bookmarkStart w:id="22679" w:name="_ETM_Q54_441500"/>
      <w:bookmarkEnd w:id="22679"/>
      <w:r>
        <w:rPr>
          <w:rtl/>
        </w:rPr>
        <w:t>הבנה</w:t>
      </w:r>
      <w:r>
        <w:rPr>
          <w:rFonts w:hint="cs"/>
          <w:rtl/>
        </w:rPr>
        <w:t>,</w:t>
      </w:r>
      <w:r>
        <w:rPr>
          <w:rtl/>
        </w:rPr>
        <w:t xml:space="preserve"> </w:t>
      </w:r>
      <w:bookmarkStart w:id="22680" w:name="_ETM_Q54_442389"/>
      <w:bookmarkEnd w:id="22680"/>
      <w:r>
        <w:rPr>
          <w:rtl/>
        </w:rPr>
        <w:t xml:space="preserve">כפי </w:t>
      </w:r>
      <w:bookmarkStart w:id="22681" w:name="_ETM_Q54_442719"/>
      <w:bookmarkEnd w:id="22681"/>
      <w:r>
        <w:rPr>
          <w:rtl/>
        </w:rPr>
        <w:t xml:space="preserve">שמתברר </w:t>
      </w:r>
      <w:bookmarkStart w:id="22682" w:name="_ETM_Q54_443439"/>
      <w:bookmarkEnd w:id="22682"/>
      <w:r>
        <w:rPr>
          <w:rFonts w:hint="cs"/>
          <w:rtl/>
        </w:rPr>
        <w:t xml:space="preserve">גם </w:t>
      </w:r>
      <w:r>
        <w:rPr>
          <w:rtl/>
        </w:rPr>
        <w:t xml:space="preserve">לאור </w:t>
      </w:r>
      <w:bookmarkStart w:id="22683" w:name="_ETM_Q54_443740"/>
      <w:bookmarkStart w:id="22684" w:name="_ETM_Q54_443919"/>
      <w:bookmarkEnd w:id="22683"/>
      <w:bookmarkEnd w:id="22684"/>
      <w:r>
        <w:rPr>
          <w:rtl/>
        </w:rPr>
        <w:t xml:space="preserve">הדברים </w:t>
      </w:r>
      <w:bookmarkStart w:id="22685" w:name="_ETM_Q54_445210"/>
      <w:bookmarkEnd w:id="22685"/>
      <w:r>
        <w:rPr>
          <w:rtl/>
        </w:rPr>
        <w:t xml:space="preserve">שאמר </w:t>
      </w:r>
      <w:bookmarkStart w:id="22686" w:name="_ETM_Q54_446439"/>
      <w:bookmarkEnd w:id="22686"/>
      <w:r>
        <w:rPr>
          <w:rtl/>
        </w:rPr>
        <w:t xml:space="preserve">ד"ר </w:t>
      </w:r>
      <w:bookmarkStart w:id="22687" w:name="_ETM_Q54_446770"/>
      <w:bookmarkEnd w:id="22687"/>
      <w:r>
        <w:rPr>
          <w:rtl/>
        </w:rPr>
        <w:t>מנדלבליט</w:t>
      </w:r>
      <w:r>
        <w:rPr>
          <w:rFonts w:hint="cs"/>
          <w:rtl/>
        </w:rPr>
        <w:t>,</w:t>
      </w:r>
      <w:r>
        <w:rPr>
          <w:rtl/>
        </w:rPr>
        <w:t xml:space="preserve"> </w:t>
      </w:r>
      <w:bookmarkStart w:id="22688" w:name="_ETM_Q54_447279"/>
      <w:bookmarkEnd w:id="22688"/>
      <w:r>
        <w:rPr>
          <w:rtl/>
        </w:rPr>
        <w:t xml:space="preserve">הבנה </w:t>
      </w:r>
      <w:bookmarkStart w:id="22689" w:name="_ETM_Q54_447610"/>
      <w:bookmarkEnd w:id="22689"/>
      <w:r>
        <w:rPr>
          <w:rtl/>
        </w:rPr>
        <w:t xml:space="preserve">שגויה </w:t>
      </w:r>
      <w:bookmarkStart w:id="22690" w:name="_ETM_Q54_448089"/>
      <w:bookmarkEnd w:id="22690"/>
      <w:r>
        <w:rPr>
          <w:rtl/>
        </w:rPr>
        <w:t xml:space="preserve">של </w:t>
      </w:r>
      <w:bookmarkStart w:id="22691" w:name="_ETM_Q54_448300"/>
      <w:bookmarkEnd w:id="22691"/>
      <w:r>
        <w:rPr>
          <w:rtl/>
        </w:rPr>
        <w:t xml:space="preserve">הסדר </w:t>
      </w:r>
      <w:bookmarkStart w:id="22692" w:name="_ETM_Q54_448599"/>
      <w:bookmarkEnd w:id="22692"/>
      <w:r>
        <w:rPr>
          <w:rFonts w:hint="cs"/>
          <w:rtl/>
        </w:rPr>
        <w:t>הטיעון</w:t>
      </w:r>
      <w:r>
        <w:rPr>
          <w:rtl/>
        </w:rPr>
        <w:t xml:space="preserve"> </w:t>
      </w:r>
      <w:bookmarkStart w:id="22693" w:name="_ETM_Q54_449169"/>
      <w:bookmarkStart w:id="22694" w:name="_ETM_Q54_449650"/>
      <w:bookmarkEnd w:id="22693"/>
      <w:bookmarkEnd w:id="22694"/>
      <w:r>
        <w:rPr>
          <w:rFonts w:hint="cs"/>
          <w:rtl/>
        </w:rPr>
        <w:t>ש</w:t>
      </w:r>
      <w:r>
        <w:rPr>
          <w:rtl/>
        </w:rPr>
        <w:t xml:space="preserve">אליו </w:t>
      </w:r>
      <w:bookmarkStart w:id="22695" w:name="_ETM_Q54_449889"/>
      <w:bookmarkEnd w:id="22695"/>
      <w:r>
        <w:rPr>
          <w:rtl/>
        </w:rPr>
        <w:t xml:space="preserve">הוא </w:t>
      </w:r>
      <w:bookmarkStart w:id="22696" w:name="_ETM_Q54_449979"/>
      <w:bookmarkEnd w:id="22696"/>
      <w:r>
        <w:rPr>
          <w:rtl/>
        </w:rPr>
        <w:t xml:space="preserve">הגיע </w:t>
      </w:r>
      <w:bookmarkStart w:id="22697" w:name="_ETM_Q54_450219"/>
      <w:bookmarkEnd w:id="22697"/>
      <w:r>
        <w:rPr>
          <w:rtl/>
        </w:rPr>
        <w:t xml:space="preserve">עם </w:t>
      </w:r>
      <w:bookmarkStart w:id="22698" w:name="_ETM_Q54_450279"/>
      <w:bookmarkEnd w:id="22698"/>
      <w:r>
        <w:rPr>
          <w:rtl/>
        </w:rPr>
        <w:t xml:space="preserve">רשויות </w:t>
      </w:r>
      <w:bookmarkStart w:id="22699" w:name="_ETM_Q54_450699"/>
      <w:bookmarkEnd w:id="22699"/>
      <w:r>
        <w:rPr>
          <w:rtl/>
        </w:rPr>
        <w:t xml:space="preserve">האכיפה </w:t>
      </w:r>
      <w:bookmarkStart w:id="22700" w:name="_ETM_Q54_451599"/>
      <w:bookmarkEnd w:id="22700"/>
      <w:r>
        <w:rPr>
          <w:rtl/>
        </w:rPr>
        <w:t xml:space="preserve">ושל </w:t>
      </w:r>
      <w:bookmarkStart w:id="22701" w:name="_ETM_Q54_451960"/>
      <w:bookmarkEnd w:id="22701"/>
      <w:r>
        <w:rPr>
          <w:rtl/>
        </w:rPr>
        <w:t xml:space="preserve">דברי </w:t>
      </w:r>
      <w:bookmarkStart w:id="22702" w:name="_ETM_Q54_452259"/>
      <w:bookmarkEnd w:id="22702"/>
      <w:r>
        <w:rPr>
          <w:rtl/>
        </w:rPr>
        <w:t xml:space="preserve">הצדדים </w:t>
      </w:r>
      <w:bookmarkStart w:id="22703" w:name="_ETM_Q54_452710"/>
      <w:bookmarkEnd w:id="22703"/>
      <w:r>
        <w:rPr>
          <w:rtl/>
        </w:rPr>
        <w:t xml:space="preserve">בפני </w:t>
      </w:r>
      <w:bookmarkStart w:id="22704" w:name="_ETM_Q54_453009"/>
      <w:bookmarkEnd w:id="22704"/>
      <w:r>
        <w:rPr>
          <w:rtl/>
        </w:rPr>
        <w:t xml:space="preserve">בית </w:t>
      </w:r>
      <w:bookmarkStart w:id="22705" w:name="_ETM_Q54_453219"/>
      <w:bookmarkEnd w:id="22705"/>
      <w:r>
        <w:rPr>
          <w:rtl/>
        </w:rPr>
        <w:t xml:space="preserve">המשפט </w:t>
      </w:r>
      <w:bookmarkStart w:id="22706" w:name="_ETM_Q54_454089"/>
      <w:bookmarkEnd w:id="22706"/>
      <w:r>
        <w:rPr>
          <w:rtl/>
        </w:rPr>
        <w:t>השלום</w:t>
      </w:r>
      <w:r>
        <w:rPr>
          <w:rFonts w:hint="cs"/>
          <w:rtl/>
        </w:rPr>
        <w:t>.</w:t>
      </w:r>
      <w:r>
        <w:rPr>
          <w:rtl/>
        </w:rPr>
        <w:t xml:space="preserve"> </w:t>
      </w:r>
      <w:bookmarkStart w:id="22707" w:name="_ETM_Q54_455730"/>
      <w:bookmarkEnd w:id="22707"/>
      <w:r>
        <w:rPr>
          <w:rtl/>
        </w:rPr>
        <w:t xml:space="preserve">אני </w:t>
      </w:r>
      <w:bookmarkStart w:id="22708" w:name="_ETM_Q54_455940"/>
      <w:bookmarkEnd w:id="22708"/>
      <w:r>
        <w:rPr>
          <w:rtl/>
        </w:rPr>
        <w:t xml:space="preserve">מוכרח </w:t>
      </w:r>
      <w:bookmarkStart w:id="22709" w:name="_ETM_Q54_456270"/>
      <w:bookmarkEnd w:id="22709"/>
      <w:r>
        <w:rPr>
          <w:rtl/>
        </w:rPr>
        <w:t>לומר</w:t>
      </w:r>
      <w:bookmarkStart w:id="22710" w:name="_ETM_Q54_457650"/>
      <w:bookmarkEnd w:id="22710"/>
      <w:r>
        <w:rPr>
          <w:rFonts w:hint="cs"/>
          <w:rtl/>
        </w:rPr>
        <w:t>, ו</w:t>
      </w:r>
      <w:r>
        <w:rPr>
          <w:rtl/>
        </w:rPr>
        <w:t xml:space="preserve">אמרתי </w:t>
      </w:r>
      <w:bookmarkStart w:id="22711" w:name="_ETM_Q54_460130"/>
      <w:bookmarkEnd w:id="22711"/>
      <w:r>
        <w:rPr>
          <w:rtl/>
        </w:rPr>
        <w:t xml:space="preserve">וחזרתי </w:t>
      </w:r>
      <w:bookmarkStart w:id="22712" w:name="_ETM_Q54_460669"/>
      <w:bookmarkEnd w:id="22712"/>
      <w:r>
        <w:rPr>
          <w:rFonts w:hint="cs"/>
          <w:rtl/>
        </w:rPr>
        <w:t>על עמדתי הזו</w:t>
      </w:r>
      <w:bookmarkStart w:id="22713" w:name="_ETM_Q54_461900"/>
      <w:bookmarkEnd w:id="22713"/>
      <w:r>
        <w:rPr>
          <w:rFonts w:hint="cs"/>
          <w:rtl/>
        </w:rPr>
        <w:t xml:space="preserve"> </w:t>
      </w:r>
      <w:r>
        <w:rPr>
          <w:rtl/>
        </w:rPr>
        <w:t xml:space="preserve">כמה </w:t>
      </w:r>
      <w:bookmarkStart w:id="22714" w:name="_ETM_Q54_462229"/>
      <w:bookmarkEnd w:id="22714"/>
      <w:r>
        <w:rPr>
          <w:rtl/>
        </w:rPr>
        <w:t xml:space="preserve">וכמה </w:t>
      </w:r>
      <w:bookmarkStart w:id="22715" w:name="_ETM_Q54_462620"/>
      <w:bookmarkEnd w:id="22715"/>
      <w:r>
        <w:rPr>
          <w:rtl/>
        </w:rPr>
        <w:t>פעמים</w:t>
      </w:r>
      <w:r>
        <w:rPr>
          <w:rFonts w:hint="cs"/>
          <w:rtl/>
        </w:rPr>
        <w:t>,</w:t>
      </w:r>
      <w:r>
        <w:rPr>
          <w:rtl/>
        </w:rPr>
        <w:t xml:space="preserve"> </w:t>
      </w:r>
      <w:bookmarkStart w:id="22716" w:name="_ETM_Q54_464479"/>
      <w:bookmarkEnd w:id="22716"/>
      <w:r>
        <w:rPr>
          <w:rtl/>
        </w:rPr>
        <w:t xml:space="preserve">הקביעה </w:t>
      </w:r>
      <w:bookmarkStart w:id="22717" w:name="_ETM_Q54_464900"/>
      <w:bookmarkEnd w:id="22717"/>
      <w:r>
        <w:rPr>
          <w:rFonts w:hint="cs"/>
          <w:rtl/>
        </w:rPr>
        <w:t xml:space="preserve">מי יהיו </w:t>
      </w:r>
      <w:bookmarkStart w:id="22718" w:name="_ETM_Q54_463057"/>
      <w:bookmarkEnd w:id="22718"/>
      <w:r>
        <w:rPr>
          <w:rFonts w:hint="cs"/>
          <w:rtl/>
        </w:rPr>
        <w:t>שרים</w:t>
      </w:r>
      <w:r>
        <w:rPr>
          <w:rtl/>
        </w:rPr>
        <w:t xml:space="preserve"> </w:t>
      </w:r>
      <w:bookmarkStart w:id="22719" w:name="_ETM_Q54_465470"/>
      <w:bookmarkEnd w:id="22719"/>
      <w:r>
        <w:rPr>
          <w:rtl/>
        </w:rPr>
        <w:t xml:space="preserve">בממשלה </w:t>
      </w:r>
      <w:bookmarkStart w:id="22720" w:name="_ETM_Q54_466040"/>
      <w:bookmarkEnd w:id="22720"/>
      <w:r>
        <w:rPr>
          <w:rtl/>
        </w:rPr>
        <w:t xml:space="preserve">צריכה </w:t>
      </w:r>
      <w:bookmarkStart w:id="22721" w:name="_ETM_Q54_466220"/>
      <w:bookmarkEnd w:id="22721"/>
      <w:r>
        <w:rPr>
          <w:rtl/>
        </w:rPr>
        <w:t xml:space="preserve">להיות </w:t>
      </w:r>
      <w:bookmarkStart w:id="22722" w:name="_ETM_Q54_466400"/>
      <w:bookmarkEnd w:id="22722"/>
      <w:r>
        <w:rPr>
          <w:rtl/>
        </w:rPr>
        <w:t xml:space="preserve">נתונה </w:t>
      </w:r>
      <w:bookmarkStart w:id="22723" w:name="_ETM_Q54_466789"/>
      <w:bookmarkEnd w:id="22723"/>
      <w:r>
        <w:rPr>
          <w:rtl/>
        </w:rPr>
        <w:t>לציבור</w:t>
      </w:r>
      <w:r>
        <w:rPr>
          <w:rFonts w:hint="cs"/>
          <w:rtl/>
        </w:rPr>
        <w:t>.</w:t>
      </w:r>
      <w:r>
        <w:rPr>
          <w:rtl/>
        </w:rPr>
        <w:t xml:space="preserve"> </w:t>
      </w:r>
      <w:bookmarkStart w:id="22724" w:name="_ETM_Q54_467389"/>
      <w:bookmarkEnd w:id="22724"/>
      <w:r>
        <w:rPr>
          <w:rtl/>
        </w:rPr>
        <w:t xml:space="preserve">היא </w:t>
      </w:r>
      <w:bookmarkStart w:id="22725" w:name="_ETM_Q54_467479"/>
      <w:bookmarkEnd w:id="22725"/>
      <w:r>
        <w:rPr>
          <w:rtl/>
        </w:rPr>
        <w:t xml:space="preserve">לא </w:t>
      </w:r>
      <w:bookmarkStart w:id="22726" w:name="_ETM_Q54_467570"/>
      <w:bookmarkEnd w:id="22726"/>
      <w:r>
        <w:rPr>
          <w:rtl/>
        </w:rPr>
        <w:t xml:space="preserve">יכולה </w:t>
      </w:r>
      <w:bookmarkStart w:id="22727" w:name="_ETM_Q54_467870"/>
      <w:bookmarkEnd w:id="22727"/>
      <w:r>
        <w:rPr>
          <w:rtl/>
        </w:rPr>
        <w:t xml:space="preserve">להיות </w:t>
      </w:r>
      <w:bookmarkStart w:id="22728" w:name="_ETM_Q54_468110"/>
      <w:bookmarkEnd w:id="22728"/>
      <w:r>
        <w:rPr>
          <w:rtl/>
        </w:rPr>
        <w:t xml:space="preserve">נתונה </w:t>
      </w:r>
      <w:bookmarkStart w:id="22729" w:name="_ETM_Q54_468529"/>
      <w:bookmarkEnd w:id="22729"/>
      <w:r>
        <w:rPr>
          <w:rtl/>
        </w:rPr>
        <w:t xml:space="preserve">לשום </w:t>
      </w:r>
      <w:bookmarkStart w:id="22730" w:name="_ETM_Q54_469250"/>
      <w:bookmarkEnd w:id="22730"/>
      <w:r>
        <w:rPr>
          <w:rtl/>
        </w:rPr>
        <w:t xml:space="preserve">פורום </w:t>
      </w:r>
      <w:bookmarkStart w:id="22731" w:name="_ETM_Q54_469610"/>
      <w:bookmarkEnd w:id="22731"/>
      <w:r>
        <w:rPr>
          <w:rtl/>
        </w:rPr>
        <w:t>שיפוטי</w:t>
      </w:r>
      <w:r>
        <w:rPr>
          <w:rFonts w:hint="cs"/>
          <w:rtl/>
        </w:rPr>
        <w:t>.</w:t>
      </w:r>
      <w:r>
        <w:rPr>
          <w:rtl/>
        </w:rPr>
        <w:t xml:space="preserve"> </w:t>
      </w:r>
      <w:bookmarkStart w:id="22732" w:name="_ETM_Q54_471400"/>
      <w:bookmarkEnd w:id="22732"/>
      <w:r>
        <w:rPr>
          <w:rtl/>
        </w:rPr>
        <w:t xml:space="preserve">בדמוקרטיה </w:t>
      </w:r>
      <w:bookmarkStart w:id="22733" w:name="_ETM_Q54_472419"/>
      <w:bookmarkEnd w:id="22733"/>
      <w:r>
        <w:rPr>
          <w:rtl/>
        </w:rPr>
        <w:t xml:space="preserve">הציבור </w:t>
      </w:r>
      <w:bookmarkStart w:id="22734" w:name="_ETM_Q54_472809"/>
      <w:bookmarkEnd w:id="22734"/>
      <w:r>
        <w:rPr>
          <w:rtl/>
        </w:rPr>
        <w:t>בוחר</w:t>
      </w:r>
      <w:r>
        <w:rPr>
          <w:rFonts w:hint="cs"/>
          <w:rtl/>
        </w:rPr>
        <w:t>.</w:t>
      </w:r>
      <w:r>
        <w:rPr>
          <w:rtl/>
        </w:rPr>
        <w:t xml:space="preserve"> </w:t>
      </w:r>
      <w:bookmarkStart w:id="22735" w:name="_ETM_Q54_473349"/>
      <w:bookmarkEnd w:id="22735"/>
      <w:r>
        <w:rPr>
          <w:rtl/>
        </w:rPr>
        <w:t xml:space="preserve">אם </w:t>
      </w:r>
      <w:bookmarkStart w:id="22736" w:name="_ETM_Q54_473529"/>
      <w:bookmarkEnd w:id="22736"/>
      <w:r>
        <w:rPr>
          <w:rtl/>
        </w:rPr>
        <w:t xml:space="preserve">יש </w:t>
      </w:r>
      <w:bookmarkStart w:id="22737" w:name="_ETM_Q54_473770"/>
      <w:bookmarkEnd w:id="22737"/>
      <w:r>
        <w:rPr>
          <w:rtl/>
        </w:rPr>
        <w:t xml:space="preserve">מניעה </w:t>
      </w:r>
      <w:bookmarkStart w:id="22738" w:name="_ETM_Q54_474099"/>
      <w:bookmarkEnd w:id="22738"/>
      <w:r>
        <w:rPr>
          <w:rtl/>
        </w:rPr>
        <w:t xml:space="preserve">משפטית </w:t>
      </w:r>
      <w:bookmarkStart w:id="22739" w:name="_ETM_Q54_474639"/>
      <w:bookmarkEnd w:id="22739"/>
      <w:r>
        <w:rPr>
          <w:rtl/>
        </w:rPr>
        <w:t xml:space="preserve">מאדם </w:t>
      </w:r>
      <w:bookmarkStart w:id="22740" w:name="_ETM_Q54_475089"/>
      <w:bookmarkEnd w:id="22740"/>
      <w:r>
        <w:rPr>
          <w:rtl/>
        </w:rPr>
        <w:t xml:space="preserve">להתמודד </w:t>
      </w:r>
      <w:bookmarkStart w:id="22741" w:name="_ETM_Q54_475599"/>
      <w:bookmarkEnd w:id="22741"/>
      <w:r>
        <w:rPr>
          <w:rtl/>
        </w:rPr>
        <w:t xml:space="preserve">או </w:t>
      </w:r>
      <w:bookmarkStart w:id="22742" w:name="_ETM_Q54_475689"/>
      <w:bookmarkEnd w:id="22742"/>
      <w:r>
        <w:rPr>
          <w:rtl/>
        </w:rPr>
        <w:t xml:space="preserve">לכהן </w:t>
      </w:r>
      <w:bookmarkStart w:id="22743" w:name="_ETM_Q54_475990"/>
      <w:bookmarkEnd w:id="22743"/>
      <w:r>
        <w:rPr>
          <w:rtl/>
        </w:rPr>
        <w:t>בתפקיד</w:t>
      </w:r>
      <w:r>
        <w:rPr>
          <w:rFonts w:hint="cs"/>
          <w:rtl/>
        </w:rPr>
        <w:t>,</w:t>
      </w:r>
      <w:r>
        <w:rPr>
          <w:rtl/>
        </w:rPr>
        <w:t xml:space="preserve"> </w:t>
      </w:r>
      <w:bookmarkStart w:id="22744" w:name="_ETM_Q54_476469"/>
      <w:bookmarkEnd w:id="22744"/>
      <w:r>
        <w:rPr>
          <w:rtl/>
        </w:rPr>
        <w:t xml:space="preserve">צריך </w:t>
      </w:r>
      <w:bookmarkStart w:id="22745" w:name="_ETM_Q54_476770"/>
      <w:bookmarkEnd w:id="22745"/>
      <w:r>
        <w:rPr>
          <w:rtl/>
        </w:rPr>
        <w:t xml:space="preserve">להודיע </w:t>
      </w:r>
      <w:bookmarkStart w:id="22746" w:name="_ETM_Q54_477639"/>
      <w:bookmarkEnd w:id="22746"/>
      <w:r>
        <w:rPr>
          <w:rtl/>
        </w:rPr>
        <w:t xml:space="preserve">את </w:t>
      </w:r>
      <w:bookmarkStart w:id="22747" w:name="_ETM_Q54_477759"/>
      <w:bookmarkEnd w:id="22747"/>
      <w:r>
        <w:rPr>
          <w:rtl/>
        </w:rPr>
        <w:t xml:space="preserve">זה </w:t>
      </w:r>
      <w:bookmarkStart w:id="22748" w:name="_ETM_Q54_477909"/>
      <w:bookmarkEnd w:id="22748"/>
      <w:r>
        <w:rPr>
          <w:rtl/>
        </w:rPr>
        <w:t xml:space="preserve">לפני </w:t>
      </w:r>
      <w:bookmarkStart w:id="22749" w:name="_ETM_Q54_478270"/>
      <w:bookmarkEnd w:id="22749"/>
      <w:r>
        <w:rPr>
          <w:rtl/>
        </w:rPr>
        <w:t>הבחירות</w:t>
      </w:r>
      <w:r>
        <w:rPr>
          <w:rFonts w:hint="cs"/>
          <w:rtl/>
        </w:rPr>
        <w:t>.</w:t>
      </w:r>
      <w:r>
        <w:rPr>
          <w:rtl/>
        </w:rPr>
        <w:t xml:space="preserve"> </w:t>
      </w:r>
      <w:bookmarkStart w:id="22750" w:name="_ETM_Q54_478809"/>
      <w:bookmarkEnd w:id="22750"/>
      <w:r>
        <w:rPr>
          <w:rtl/>
        </w:rPr>
        <w:t xml:space="preserve">ואם </w:t>
      </w:r>
      <w:bookmarkStart w:id="22751" w:name="_ETM_Q54_479080"/>
      <w:bookmarkEnd w:id="22751"/>
      <w:r>
        <w:rPr>
          <w:rtl/>
        </w:rPr>
        <w:t xml:space="preserve">החוק </w:t>
      </w:r>
      <w:bookmarkStart w:id="22752" w:name="_ETM_Q54_480389"/>
      <w:bookmarkEnd w:id="22752"/>
      <w:r>
        <w:rPr>
          <w:rFonts w:hint="cs"/>
          <w:rtl/>
        </w:rPr>
        <w:t>אוסר</w:t>
      </w:r>
      <w:r>
        <w:rPr>
          <w:rtl/>
        </w:rPr>
        <w:t xml:space="preserve"> </w:t>
      </w:r>
      <w:bookmarkStart w:id="22753" w:name="_ETM_Q54_480839"/>
      <w:bookmarkEnd w:id="22753"/>
      <w:r>
        <w:rPr>
          <w:rtl/>
        </w:rPr>
        <w:t>זאת</w:t>
      </w:r>
      <w:r>
        <w:rPr>
          <w:rFonts w:hint="cs"/>
          <w:rtl/>
        </w:rPr>
        <w:t xml:space="preserve"> </w:t>
      </w:r>
      <w:r>
        <w:rPr>
          <w:rFonts w:hint="eastAsia"/>
          <w:rtl/>
        </w:rPr>
        <w:t>–</w:t>
      </w:r>
      <w:r>
        <w:rPr>
          <w:rFonts w:hint="cs"/>
          <w:rtl/>
        </w:rPr>
        <w:t xml:space="preserve"> לאסור עליו להתמודד. </w:t>
      </w:r>
      <w:bookmarkStart w:id="22754" w:name="_ETM_Q54_480000"/>
      <w:bookmarkStart w:id="22755" w:name="_ETM_Q54_483270"/>
      <w:bookmarkEnd w:id="22754"/>
      <w:bookmarkEnd w:id="22755"/>
      <w:r>
        <w:rPr>
          <w:rtl/>
        </w:rPr>
        <w:t xml:space="preserve">המצב </w:t>
      </w:r>
      <w:bookmarkStart w:id="22756" w:name="_ETM_Q54_483689"/>
      <w:bookmarkEnd w:id="22756"/>
      <w:r>
        <w:rPr>
          <w:rtl/>
        </w:rPr>
        <w:t xml:space="preserve">הזה </w:t>
      </w:r>
      <w:bookmarkStart w:id="22757" w:name="_ETM_Q54_483990"/>
      <w:bookmarkEnd w:id="22757"/>
      <w:r>
        <w:rPr>
          <w:rtl/>
        </w:rPr>
        <w:t>שישנ</w:t>
      </w:r>
      <w:r>
        <w:rPr>
          <w:rFonts w:hint="cs"/>
          <w:rtl/>
        </w:rPr>
        <w:t>ן</w:t>
      </w:r>
      <w:r>
        <w:rPr>
          <w:rtl/>
        </w:rPr>
        <w:t xml:space="preserve"> </w:t>
      </w:r>
      <w:bookmarkStart w:id="22758" w:name="_ETM_Q54_484470"/>
      <w:bookmarkEnd w:id="22758"/>
      <w:r>
        <w:rPr>
          <w:rtl/>
        </w:rPr>
        <w:t xml:space="preserve">בחירות </w:t>
      </w:r>
      <w:bookmarkStart w:id="22759" w:name="_ETM_Q54_484859"/>
      <w:bookmarkEnd w:id="22759"/>
      <w:r>
        <w:rPr>
          <w:rtl/>
        </w:rPr>
        <w:t xml:space="preserve">ואז </w:t>
      </w:r>
      <w:bookmarkStart w:id="22760" w:name="_ETM_Q54_485130"/>
      <w:bookmarkEnd w:id="22760"/>
      <w:r>
        <w:rPr>
          <w:rtl/>
        </w:rPr>
        <w:t xml:space="preserve">ממציאים </w:t>
      </w:r>
      <w:bookmarkStart w:id="22761" w:name="_ETM_Q54_485700"/>
      <w:bookmarkEnd w:id="22761"/>
      <w:r>
        <w:rPr>
          <w:rtl/>
        </w:rPr>
        <w:t xml:space="preserve">בדיעבד </w:t>
      </w:r>
      <w:bookmarkStart w:id="22762" w:name="_ETM_Q54_486359"/>
      <w:bookmarkEnd w:id="22762"/>
      <w:r>
        <w:rPr>
          <w:rtl/>
        </w:rPr>
        <w:t>כללים</w:t>
      </w:r>
      <w:r>
        <w:rPr>
          <w:rFonts w:hint="cs"/>
          <w:rtl/>
        </w:rPr>
        <w:t>,</w:t>
      </w:r>
      <w:r>
        <w:rPr>
          <w:rtl/>
        </w:rPr>
        <w:t xml:space="preserve"> </w:t>
      </w:r>
      <w:bookmarkStart w:id="22763" w:name="_ETM_Q54_487930"/>
      <w:bookmarkEnd w:id="22763"/>
      <w:r>
        <w:rPr>
          <w:rtl/>
        </w:rPr>
        <w:t xml:space="preserve">ובעצם </w:t>
      </w:r>
      <w:bookmarkStart w:id="22764" w:name="_ETM_Q54_490130"/>
      <w:bookmarkEnd w:id="22764"/>
      <w:r>
        <w:rPr>
          <w:rtl/>
        </w:rPr>
        <w:t xml:space="preserve">מסכלים </w:t>
      </w:r>
      <w:bookmarkStart w:id="22765" w:name="_ETM_Q54_490790"/>
      <w:bookmarkEnd w:id="22765"/>
      <w:r>
        <w:rPr>
          <w:rtl/>
        </w:rPr>
        <w:t xml:space="preserve">את </w:t>
      </w:r>
      <w:bookmarkStart w:id="22766" w:name="_ETM_Q54_490910"/>
      <w:bookmarkEnd w:id="22766"/>
      <w:r>
        <w:rPr>
          <w:rtl/>
        </w:rPr>
        <w:t xml:space="preserve">בחירת </w:t>
      </w:r>
      <w:bookmarkStart w:id="22767" w:name="_ETM_Q54_491360"/>
      <w:bookmarkEnd w:id="22767"/>
      <w:r>
        <w:rPr>
          <w:rtl/>
        </w:rPr>
        <w:t xml:space="preserve">הציבור </w:t>
      </w:r>
      <w:bookmarkStart w:id="22768" w:name="_ETM_Q54_491810"/>
      <w:bookmarkEnd w:id="22768"/>
      <w:r>
        <w:rPr>
          <w:rtl/>
        </w:rPr>
        <w:t xml:space="preserve">בדרך </w:t>
      </w:r>
      <w:bookmarkStart w:id="22769" w:name="_ETM_Q54_492260"/>
      <w:bookmarkEnd w:id="22769"/>
      <w:r>
        <w:rPr>
          <w:rtl/>
        </w:rPr>
        <w:t>הזו</w:t>
      </w:r>
      <w:r>
        <w:rPr>
          <w:rFonts w:hint="cs"/>
          <w:rtl/>
        </w:rPr>
        <w:t>,</w:t>
      </w:r>
      <w:r>
        <w:rPr>
          <w:rtl/>
        </w:rPr>
        <w:t xml:space="preserve"> </w:t>
      </w:r>
      <w:bookmarkStart w:id="22770" w:name="_ETM_Q54_492950"/>
      <w:bookmarkEnd w:id="22770"/>
      <w:r>
        <w:rPr>
          <w:rtl/>
        </w:rPr>
        <w:t xml:space="preserve">אני </w:t>
      </w:r>
      <w:bookmarkStart w:id="22771" w:name="_ETM_Q54_493100"/>
      <w:bookmarkEnd w:id="22771"/>
      <w:r>
        <w:rPr>
          <w:rtl/>
        </w:rPr>
        <w:t xml:space="preserve">חושב </w:t>
      </w:r>
      <w:bookmarkStart w:id="22772" w:name="_ETM_Q54_493279"/>
      <w:bookmarkEnd w:id="22772"/>
      <w:r>
        <w:rPr>
          <w:rtl/>
        </w:rPr>
        <w:t xml:space="preserve">שהוא </w:t>
      </w:r>
      <w:bookmarkStart w:id="22773" w:name="_ETM_Q54_493430"/>
      <w:bookmarkEnd w:id="22773"/>
      <w:r>
        <w:rPr>
          <w:rtl/>
        </w:rPr>
        <w:t xml:space="preserve">מצב </w:t>
      </w:r>
      <w:bookmarkStart w:id="22774" w:name="_ETM_Q54_493760"/>
      <w:bookmarkEnd w:id="22774"/>
      <w:r>
        <w:rPr>
          <w:rtl/>
        </w:rPr>
        <w:t xml:space="preserve">בלתי </w:t>
      </w:r>
      <w:bookmarkStart w:id="22775" w:name="_ETM_Q54_494030"/>
      <w:bookmarkEnd w:id="22775"/>
      <w:r>
        <w:rPr>
          <w:rtl/>
        </w:rPr>
        <w:t>נסבל</w:t>
      </w:r>
      <w:r>
        <w:rPr>
          <w:rFonts w:hint="cs"/>
          <w:rtl/>
        </w:rPr>
        <w:t>,</w:t>
      </w:r>
      <w:r>
        <w:rPr>
          <w:rtl/>
        </w:rPr>
        <w:t xml:space="preserve"> </w:t>
      </w:r>
      <w:bookmarkStart w:id="22776" w:name="_ETM_Q54_494480"/>
      <w:bookmarkEnd w:id="22776"/>
      <w:r>
        <w:rPr>
          <w:rtl/>
        </w:rPr>
        <w:t>אנטי</w:t>
      </w:r>
      <w:bookmarkStart w:id="22777" w:name="_ETM_Q54_494750"/>
      <w:bookmarkEnd w:id="22777"/>
      <w:r>
        <w:rPr>
          <w:rFonts w:hint="cs"/>
          <w:rtl/>
        </w:rPr>
        <w:t>-</w:t>
      </w:r>
      <w:r>
        <w:rPr>
          <w:rtl/>
        </w:rPr>
        <w:t>דמוקרטי</w:t>
      </w:r>
      <w:r>
        <w:rPr>
          <w:rFonts w:hint="cs"/>
          <w:rtl/>
        </w:rPr>
        <w:t>,</w:t>
      </w:r>
      <w:r>
        <w:rPr>
          <w:rtl/>
        </w:rPr>
        <w:t xml:space="preserve"> </w:t>
      </w:r>
      <w:bookmarkStart w:id="22778" w:name="_ETM_Q54_495410"/>
      <w:bookmarkEnd w:id="22778"/>
      <w:r>
        <w:rPr>
          <w:rtl/>
        </w:rPr>
        <w:t xml:space="preserve">לא </w:t>
      </w:r>
      <w:bookmarkStart w:id="22779" w:name="_ETM_Q54_495530"/>
      <w:bookmarkEnd w:id="22779"/>
      <w:r>
        <w:rPr>
          <w:rtl/>
        </w:rPr>
        <w:t xml:space="preserve">יעלה </w:t>
      </w:r>
      <w:bookmarkStart w:id="22780" w:name="_ETM_Q54_495830"/>
      <w:bookmarkEnd w:id="22780"/>
      <w:r>
        <w:rPr>
          <w:rtl/>
        </w:rPr>
        <w:t xml:space="preserve">על </w:t>
      </w:r>
      <w:bookmarkStart w:id="22781" w:name="_ETM_Q54_495950"/>
      <w:bookmarkEnd w:id="22781"/>
      <w:r>
        <w:rPr>
          <w:rtl/>
        </w:rPr>
        <w:t>הדעת</w:t>
      </w:r>
      <w:r>
        <w:rPr>
          <w:rFonts w:hint="cs"/>
          <w:rtl/>
        </w:rPr>
        <w:t>,</w:t>
      </w:r>
      <w:r>
        <w:rPr>
          <w:rtl/>
        </w:rPr>
        <w:t xml:space="preserve"> </w:t>
      </w:r>
      <w:bookmarkStart w:id="22782" w:name="_ETM_Q54_496279"/>
      <w:bookmarkEnd w:id="22782"/>
      <w:r>
        <w:rPr>
          <w:rtl/>
        </w:rPr>
        <w:t xml:space="preserve">ובעיקר </w:t>
      </w:r>
      <w:bookmarkStart w:id="22783" w:name="_ETM_Q54_496970"/>
      <w:bookmarkEnd w:id="22783"/>
      <w:r>
        <w:rPr>
          <w:rtl/>
        </w:rPr>
        <w:t>פוגע</w:t>
      </w:r>
      <w:r>
        <w:rPr>
          <w:rFonts w:hint="cs"/>
          <w:rtl/>
        </w:rPr>
        <w:t>,</w:t>
      </w:r>
      <w:r>
        <w:rPr>
          <w:rtl/>
        </w:rPr>
        <w:t xml:space="preserve"> </w:t>
      </w:r>
      <w:bookmarkStart w:id="22784" w:name="_ETM_Q54_497390"/>
      <w:bookmarkEnd w:id="22784"/>
      <w:r>
        <w:rPr>
          <w:rtl/>
        </w:rPr>
        <w:t>שוב</w:t>
      </w:r>
      <w:r>
        <w:rPr>
          <w:rFonts w:hint="cs"/>
          <w:rtl/>
        </w:rPr>
        <w:t>,</w:t>
      </w:r>
      <w:r>
        <w:rPr>
          <w:rtl/>
        </w:rPr>
        <w:t xml:space="preserve"> </w:t>
      </w:r>
      <w:bookmarkStart w:id="22785" w:name="_ETM_Q54_497660"/>
      <w:bookmarkEnd w:id="22785"/>
      <w:r>
        <w:rPr>
          <w:rtl/>
        </w:rPr>
        <w:t xml:space="preserve">פגיעה </w:t>
      </w:r>
      <w:bookmarkStart w:id="22786" w:name="_ETM_Q54_497930"/>
      <w:bookmarkEnd w:id="22786"/>
      <w:r>
        <w:rPr>
          <w:rtl/>
        </w:rPr>
        <w:t xml:space="preserve">מאוד </w:t>
      </w:r>
      <w:bookmarkStart w:id="22787" w:name="_ETM_Q54_498500"/>
      <w:bookmarkEnd w:id="22787"/>
      <w:r>
        <w:rPr>
          <w:rtl/>
        </w:rPr>
        <w:t xml:space="preserve">מאוד </w:t>
      </w:r>
      <w:bookmarkStart w:id="22788" w:name="_ETM_Q54_498800"/>
      <w:bookmarkEnd w:id="22788"/>
      <w:r>
        <w:rPr>
          <w:rtl/>
        </w:rPr>
        <w:t xml:space="preserve">קשה </w:t>
      </w:r>
      <w:bookmarkStart w:id="22789" w:name="_ETM_Q54_499130"/>
      <w:bookmarkEnd w:id="22789"/>
      <w:r>
        <w:rPr>
          <w:rtl/>
        </w:rPr>
        <w:t xml:space="preserve">באמון </w:t>
      </w:r>
      <w:bookmarkStart w:id="22790" w:name="_ETM_Q54_499520"/>
      <w:bookmarkEnd w:id="22790"/>
      <w:r>
        <w:rPr>
          <w:rtl/>
        </w:rPr>
        <w:t xml:space="preserve">הציבור </w:t>
      </w:r>
      <w:bookmarkStart w:id="22791" w:name="_ETM_Q54_499910"/>
      <w:bookmarkEnd w:id="22791"/>
      <w:r>
        <w:rPr>
          <w:rtl/>
        </w:rPr>
        <w:t xml:space="preserve">במערכת </w:t>
      </w:r>
      <w:bookmarkStart w:id="22792" w:name="_ETM_Q54_500390"/>
      <w:bookmarkEnd w:id="22792"/>
      <w:r>
        <w:rPr>
          <w:rtl/>
        </w:rPr>
        <w:t>המשפט</w:t>
      </w:r>
      <w:r>
        <w:rPr>
          <w:rFonts w:hint="cs"/>
          <w:rtl/>
        </w:rPr>
        <w:t>.</w:t>
      </w:r>
      <w:r>
        <w:rPr>
          <w:rtl/>
        </w:rPr>
        <w:t xml:space="preserve"> </w:t>
      </w:r>
      <w:bookmarkStart w:id="22793" w:name="_ETM_Q54_501200"/>
      <w:bookmarkEnd w:id="22793"/>
      <w:r>
        <w:rPr>
          <w:rtl/>
        </w:rPr>
        <w:t xml:space="preserve">אנשים </w:t>
      </w:r>
      <w:bookmarkStart w:id="22794" w:name="_ETM_Q54_501589"/>
      <w:bookmarkEnd w:id="22794"/>
      <w:r>
        <w:rPr>
          <w:rtl/>
        </w:rPr>
        <w:t xml:space="preserve">מצפים </w:t>
      </w:r>
      <w:bookmarkStart w:id="22795" w:name="_ETM_Q54_502040"/>
      <w:bookmarkEnd w:id="22795"/>
      <w:r>
        <w:rPr>
          <w:rFonts w:hint="cs"/>
          <w:rtl/>
        </w:rPr>
        <w:t>מ</w:t>
      </w:r>
      <w:r>
        <w:rPr>
          <w:rtl/>
        </w:rPr>
        <w:t xml:space="preserve">מערכת </w:t>
      </w:r>
      <w:bookmarkStart w:id="22796" w:name="_ETM_Q54_502339"/>
      <w:bookmarkEnd w:id="22796"/>
      <w:r>
        <w:rPr>
          <w:rtl/>
        </w:rPr>
        <w:t xml:space="preserve">המשפט </w:t>
      </w:r>
      <w:bookmarkStart w:id="22797" w:name="_ETM_Q54_503150"/>
      <w:bookmarkEnd w:id="22797"/>
      <w:r>
        <w:rPr>
          <w:rtl/>
        </w:rPr>
        <w:t xml:space="preserve">לדון </w:t>
      </w:r>
      <w:bookmarkStart w:id="22798" w:name="_ETM_Q54_503720"/>
      <w:bookmarkEnd w:id="22798"/>
      <w:r>
        <w:rPr>
          <w:rtl/>
        </w:rPr>
        <w:t xml:space="preserve">בפתרון </w:t>
      </w:r>
      <w:bookmarkStart w:id="22799" w:name="_ETM_Q54_504200"/>
      <w:bookmarkEnd w:id="22799"/>
      <w:r>
        <w:rPr>
          <w:rtl/>
        </w:rPr>
        <w:t>סכסוכים</w:t>
      </w:r>
      <w:r>
        <w:rPr>
          <w:rFonts w:hint="cs"/>
          <w:rtl/>
        </w:rPr>
        <w:t>;</w:t>
      </w:r>
      <w:r>
        <w:rPr>
          <w:rtl/>
        </w:rPr>
        <w:t xml:space="preserve"> </w:t>
      </w:r>
      <w:bookmarkStart w:id="22800" w:name="_ETM_Q54_505220"/>
      <w:bookmarkEnd w:id="22800"/>
      <w:r>
        <w:rPr>
          <w:rtl/>
        </w:rPr>
        <w:t xml:space="preserve">אנשים </w:t>
      </w:r>
      <w:bookmarkStart w:id="22801" w:name="_ETM_Q54_505640"/>
      <w:bookmarkEnd w:id="22801"/>
      <w:r>
        <w:rPr>
          <w:rtl/>
        </w:rPr>
        <w:t xml:space="preserve">מצפים </w:t>
      </w:r>
      <w:bookmarkStart w:id="22802" w:name="_ETM_Q54_506089"/>
      <w:bookmarkEnd w:id="22802"/>
      <w:r>
        <w:rPr>
          <w:rFonts w:hint="cs"/>
          <w:rtl/>
        </w:rPr>
        <w:t>מ</w:t>
      </w:r>
      <w:r>
        <w:rPr>
          <w:rtl/>
        </w:rPr>
        <w:t xml:space="preserve">מערכת </w:t>
      </w:r>
      <w:bookmarkStart w:id="22803" w:name="_ETM_Q54_506390"/>
      <w:bookmarkEnd w:id="22803"/>
      <w:r>
        <w:rPr>
          <w:rtl/>
        </w:rPr>
        <w:t xml:space="preserve">המשפט </w:t>
      </w:r>
      <w:bookmarkStart w:id="22804" w:name="_ETM_Q54_507110"/>
      <w:bookmarkEnd w:id="22804"/>
      <w:r>
        <w:rPr>
          <w:rtl/>
        </w:rPr>
        <w:t xml:space="preserve">לדאוג </w:t>
      </w:r>
      <w:bookmarkStart w:id="22805" w:name="_ETM_Q54_507980"/>
      <w:bookmarkEnd w:id="22805"/>
      <w:r>
        <w:rPr>
          <w:rtl/>
        </w:rPr>
        <w:t xml:space="preserve">שדברים </w:t>
      </w:r>
      <w:bookmarkStart w:id="22806" w:name="_ETM_Q54_508730"/>
      <w:bookmarkEnd w:id="22806"/>
      <w:r>
        <w:rPr>
          <w:rtl/>
        </w:rPr>
        <w:t xml:space="preserve">ייעשו </w:t>
      </w:r>
      <w:bookmarkStart w:id="22807" w:name="_ETM_Q54_509270"/>
      <w:bookmarkEnd w:id="22807"/>
      <w:r>
        <w:rPr>
          <w:rtl/>
        </w:rPr>
        <w:t xml:space="preserve">על </w:t>
      </w:r>
      <w:bookmarkStart w:id="22808" w:name="_ETM_Q54_509420"/>
      <w:bookmarkEnd w:id="22808"/>
      <w:r>
        <w:rPr>
          <w:rtl/>
        </w:rPr>
        <w:t xml:space="preserve">פי </w:t>
      </w:r>
      <w:bookmarkStart w:id="22809" w:name="_ETM_Q54_509630"/>
      <w:bookmarkEnd w:id="22809"/>
      <w:r>
        <w:rPr>
          <w:rtl/>
        </w:rPr>
        <w:t>החוק</w:t>
      </w:r>
      <w:r>
        <w:rPr>
          <w:rFonts w:hint="cs"/>
          <w:rtl/>
        </w:rPr>
        <w:t>;</w:t>
      </w:r>
      <w:r>
        <w:rPr>
          <w:rtl/>
        </w:rPr>
        <w:t xml:space="preserve"> </w:t>
      </w:r>
      <w:bookmarkStart w:id="22810" w:name="_ETM_Q54_510020"/>
      <w:bookmarkEnd w:id="22810"/>
      <w:r>
        <w:rPr>
          <w:rtl/>
        </w:rPr>
        <w:t xml:space="preserve">אנשים </w:t>
      </w:r>
      <w:bookmarkStart w:id="22811" w:name="_ETM_Q54_510529"/>
      <w:bookmarkEnd w:id="22811"/>
      <w:r>
        <w:rPr>
          <w:rtl/>
        </w:rPr>
        <w:t xml:space="preserve">בשום </w:t>
      </w:r>
      <w:bookmarkStart w:id="22812" w:name="_ETM_Q54_510830"/>
      <w:bookmarkEnd w:id="22812"/>
      <w:r>
        <w:rPr>
          <w:rtl/>
        </w:rPr>
        <w:t xml:space="preserve">פנים </w:t>
      </w:r>
      <w:bookmarkStart w:id="22813" w:name="_ETM_Q54_511100"/>
      <w:bookmarkEnd w:id="22813"/>
      <w:r>
        <w:rPr>
          <w:rtl/>
        </w:rPr>
        <w:t xml:space="preserve">ואופן </w:t>
      </w:r>
      <w:bookmarkStart w:id="22814" w:name="_ETM_Q54_511430"/>
      <w:bookmarkEnd w:id="22814"/>
      <w:r>
        <w:rPr>
          <w:rtl/>
        </w:rPr>
        <w:t xml:space="preserve">לא </w:t>
      </w:r>
      <w:bookmarkStart w:id="22815" w:name="_ETM_Q54_511520"/>
      <w:bookmarkEnd w:id="22815"/>
      <w:r>
        <w:rPr>
          <w:rtl/>
        </w:rPr>
        <w:t xml:space="preserve">מוכנים </w:t>
      </w:r>
      <w:bookmarkStart w:id="22816" w:name="_ETM_Q54_511970"/>
      <w:bookmarkEnd w:id="22816"/>
      <w:r>
        <w:rPr>
          <w:rtl/>
        </w:rPr>
        <w:t xml:space="preserve">לקבל </w:t>
      </w:r>
      <w:bookmarkStart w:id="22817" w:name="_ETM_Q54_513199"/>
      <w:bookmarkEnd w:id="22817"/>
      <w:r>
        <w:rPr>
          <w:rtl/>
        </w:rPr>
        <w:t xml:space="preserve">מצב </w:t>
      </w:r>
      <w:bookmarkStart w:id="22818" w:name="_ETM_Q54_513650"/>
      <w:bookmarkEnd w:id="22818"/>
      <w:r>
        <w:rPr>
          <w:rtl/>
        </w:rPr>
        <w:t xml:space="preserve">שבו </w:t>
      </w:r>
      <w:bookmarkStart w:id="22819" w:name="_ETM_Q54_514850"/>
      <w:bookmarkEnd w:id="22819"/>
      <w:r>
        <w:rPr>
          <w:rtl/>
        </w:rPr>
        <w:t xml:space="preserve">מערכת </w:t>
      </w:r>
      <w:bookmarkStart w:id="22820" w:name="_ETM_Q54_515750"/>
      <w:bookmarkEnd w:id="22820"/>
      <w:r>
        <w:rPr>
          <w:rtl/>
        </w:rPr>
        <w:t xml:space="preserve">המשפט </w:t>
      </w:r>
      <w:bookmarkStart w:id="22821" w:name="_ETM_Q54_516350"/>
      <w:bookmarkEnd w:id="22821"/>
      <w:r>
        <w:rPr>
          <w:rFonts w:hint="cs"/>
          <w:rtl/>
        </w:rPr>
        <w:t>ממציאה</w:t>
      </w:r>
      <w:r>
        <w:rPr>
          <w:rtl/>
        </w:rPr>
        <w:t xml:space="preserve"> </w:t>
      </w:r>
      <w:bookmarkStart w:id="22822" w:name="_ETM_Q54_517010"/>
      <w:bookmarkEnd w:id="22822"/>
      <w:r>
        <w:rPr>
          <w:rtl/>
        </w:rPr>
        <w:t xml:space="preserve">בדיעבד </w:t>
      </w:r>
      <w:bookmarkStart w:id="22823" w:name="_ETM_Q54_517730"/>
      <w:bookmarkEnd w:id="22823"/>
      <w:r>
        <w:rPr>
          <w:rtl/>
        </w:rPr>
        <w:t xml:space="preserve">כללים </w:t>
      </w:r>
      <w:bookmarkStart w:id="22824" w:name="_ETM_Q54_518300"/>
      <w:bookmarkEnd w:id="22824"/>
      <w:r>
        <w:rPr>
          <w:rtl/>
        </w:rPr>
        <w:t xml:space="preserve">ומבטלת </w:t>
      </w:r>
      <w:bookmarkStart w:id="22825" w:name="_ETM_Q54_519050"/>
      <w:bookmarkEnd w:id="22825"/>
      <w:r>
        <w:rPr>
          <w:rtl/>
        </w:rPr>
        <w:t xml:space="preserve">באופן </w:t>
      </w:r>
      <w:bookmarkStart w:id="22826" w:name="_ETM_Q54_519500"/>
      <w:bookmarkEnd w:id="22826"/>
      <w:r>
        <w:rPr>
          <w:rtl/>
        </w:rPr>
        <w:t xml:space="preserve">הזה </w:t>
      </w:r>
      <w:bookmarkStart w:id="22827" w:name="_ETM_Q54_519830"/>
      <w:bookmarkEnd w:id="22827"/>
      <w:r>
        <w:rPr>
          <w:rtl/>
        </w:rPr>
        <w:t xml:space="preserve">את </w:t>
      </w:r>
      <w:bookmarkStart w:id="22828" w:name="_ETM_Q54_519949"/>
      <w:bookmarkEnd w:id="22828"/>
      <w:r>
        <w:rPr>
          <w:rtl/>
        </w:rPr>
        <w:t xml:space="preserve">ההכרעה </w:t>
      </w:r>
      <w:bookmarkStart w:id="22829" w:name="_ETM_Q54_520339"/>
      <w:bookmarkEnd w:id="22829"/>
      <w:r>
        <w:rPr>
          <w:rtl/>
        </w:rPr>
        <w:t xml:space="preserve">של </w:t>
      </w:r>
      <w:bookmarkStart w:id="22830" w:name="_ETM_Q54_520550"/>
      <w:bookmarkEnd w:id="22830"/>
      <w:r>
        <w:rPr>
          <w:rtl/>
        </w:rPr>
        <w:t>הבוחר</w:t>
      </w:r>
      <w:r>
        <w:rPr>
          <w:rFonts w:hint="cs"/>
          <w:rtl/>
        </w:rPr>
        <w:t>.</w:t>
      </w:r>
      <w:r>
        <w:rPr>
          <w:rtl/>
        </w:rPr>
        <w:t xml:space="preserve"> </w:t>
      </w:r>
      <w:bookmarkStart w:id="22831" w:name="_ETM_Q54_521000"/>
      <w:bookmarkEnd w:id="22831"/>
      <w:r>
        <w:rPr>
          <w:rtl/>
        </w:rPr>
        <w:t xml:space="preserve">אני </w:t>
      </w:r>
      <w:bookmarkStart w:id="22832" w:name="_ETM_Q54_521089"/>
      <w:bookmarkEnd w:id="22832"/>
      <w:r>
        <w:rPr>
          <w:rtl/>
        </w:rPr>
        <w:t xml:space="preserve">חושב </w:t>
      </w:r>
      <w:bookmarkStart w:id="22833" w:name="_ETM_Q54_521269"/>
      <w:bookmarkEnd w:id="22833"/>
      <w:r>
        <w:rPr>
          <w:rtl/>
        </w:rPr>
        <w:t xml:space="preserve">שזה </w:t>
      </w:r>
      <w:bookmarkStart w:id="22834" w:name="_ETM_Q54_521480"/>
      <w:bookmarkEnd w:id="22834"/>
      <w:r>
        <w:rPr>
          <w:rtl/>
        </w:rPr>
        <w:t xml:space="preserve">דבר </w:t>
      </w:r>
      <w:bookmarkStart w:id="22835" w:name="_ETM_Q54_521779"/>
      <w:bookmarkEnd w:id="22835"/>
      <w:r>
        <w:rPr>
          <w:rtl/>
        </w:rPr>
        <w:t xml:space="preserve">בלתי </w:t>
      </w:r>
      <w:bookmarkStart w:id="22836" w:name="_ETM_Q54_522050"/>
      <w:bookmarkEnd w:id="22836"/>
      <w:r>
        <w:rPr>
          <w:rtl/>
        </w:rPr>
        <w:t xml:space="preserve">מתקבל </w:t>
      </w:r>
      <w:bookmarkStart w:id="22837" w:name="_ETM_Q54_522529"/>
      <w:bookmarkEnd w:id="22837"/>
      <w:r>
        <w:rPr>
          <w:rtl/>
        </w:rPr>
        <w:t xml:space="preserve">על </w:t>
      </w:r>
      <w:bookmarkStart w:id="22838" w:name="_ETM_Q54_522649"/>
      <w:bookmarkEnd w:id="22838"/>
      <w:r>
        <w:rPr>
          <w:rtl/>
        </w:rPr>
        <w:t>הדעת</w:t>
      </w:r>
      <w:r>
        <w:rPr>
          <w:rFonts w:hint="cs"/>
          <w:rtl/>
        </w:rPr>
        <w:t>.</w:t>
      </w:r>
      <w:r>
        <w:rPr>
          <w:rtl/>
        </w:rPr>
        <w:t xml:space="preserve"> </w:t>
      </w:r>
      <w:bookmarkStart w:id="22839" w:name="_ETM_Q54_524899"/>
      <w:bookmarkEnd w:id="22839"/>
    </w:p>
    <w:p w:rsidR="00FE1686" w:rsidRDefault="00FE1686" w:rsidP="00CC532B">
      <w:pPr>
        <w:rPr>
          <w:rtl/>
        </w:rPr>
      </w:pPr>
      <w:bookmarkStart w:id="22840" w:name="_ETM_Q54_521688"/>
      <w:bookmarkStart w:id="22841" w:name="_ETM_Q54_521764"/>
      <w:bookmarkEnd w:id="22840"/>
      <w:bookmarkEnd w:id="22841"/>
    </w:p>
    <w:p w:rsidR="00FE1686" w:rsidRDefault="00FE1686" w:rsidP="00CC532B">
      <w:pPr>
        <w:rPr>
          <w:rtl/>
        </w:rPr>
      </w:pPr>
      <w:bookmarkStart w:id="22842" w:name="_ETM_Q54_521807"/>
      <w:bookmarkStart w:id="22843" w:name="_ETM_Q54_521896"/>
      <w:bookmarkEnd w:id="22842"/>
      <w:bookmarkEnd w:id="22843"/>
      <w:r>
        <w:rPr>
          <w:rtl/>
        </w:rPr>
        <w:t xml:space="preserve">בהסדר </w:t>
      </w:r>
      <w:bookmarkStart w:id="22844" w:name="_ETM_Q54_525470"/>
      <w:bookmarkEnd w:id="22844"/>
      <w:r>
        <w:rPr>
          <w:rtl/>
        </w:rPr>
        <w:t>הטיעון</w:t>
      </w:r>
      <w:r>
        <w:rPr>
          <w:rFonts w:hint="cs"/>
          <w:rtl/>
        </w:rPr>
        <w:t xml:space="preserve"> </w:t>
      </w:r>
      <w:r>
        <w:rPr>
          <w:rFonts w:hint="eastAsia"/>
        </w:rPr>
        <w:t>–</w:t>
      </w:r>
      <w:r>
        <w:rPr>
          <w:rtl/>
        </w:rPr>
        <w:t xml:space="preserve"> </w:t>
      </w:r>
      <w:bookmarkStart w:id="22845" w:name="_ETM_Q54_526130"/>
      <w:bookmarkEnd w:id="22845"/>
      <w:r>
        <w:rPr>
          <w:rtl/>
        </w:rPr>
        <w:t xml:space="preserve">אני </w:t>
      </w:r>
      <w:bookmarkStart w:id="22846" w:name="_ETM_Q54_526250"/>
      <w:bookmarkEnd w:id="22846"/>
      <w:r>
        <w:rPr>
          <w:rtl/>
        </w:rPr>
        <w:t xml:space="preserve">חושב </w:t>
      </w:r>
      <w:bookmarkStart w:id="22847" w:name="_ETM_Q54_526430"/>
      <w:bookmarkEnd w:id="22847"/>
      <w:r>
        <w:rPr>
          <w:rtl/>
        </w:rPr>
        <w:t xml:space="preserve">שהמקרה </w:t>
      </w:r>
      <w:bookmarkStart w:id="22848" w:name="_ETM_Q54_526880"/>
      <w:bookmarkEnd w:id="22848"/>
      <w:r>
        <w:rPr>
          <w:rtl/>
        </w:rPr>
        <w:t xml:space="preserve">הזה </w:t>
      </w:r>
      <w:bookmarkStart w:id="22849" w:name="_ETM_Q54_527120"/>
      <w:bookmarkEnd w:id="22849"/>
      <w:r>
        <w:rPr>
          <w:rtl/>
        </w:rPr>
        <w:t xml:space="preserve">הוא </w:t>
      </w:r>
      <w:bookmarkStart w:id="22850" w:name="_ETM_Q54_527180"/>
      <w:bookmarkEnd w:id="22850"/>
      <w:r>
        <w:rPr>
          <w:rtl/>
        </w:rPr>
        <w:t xml:space="preserve">שוב </w:t>
      </w:r>
      <w:bookmarkStart w:id="22851" w:name="_ETM_Q54_527720"/>
      <w:bookmarkEnd w:id="22851"/>
      <w:r>
        <w:rPr>
          <w:rtl/>
        </w:rPr>
        <w:t xml:space="preserve">דוגמה </w:t>
      </w:r>
      <w:bookmarkStart w:id="22852" w:name="_ETM_Q54_528079"/>
      <w:bookmarkEnd w:id="22852"/>
      <w:r>
        <w:rPr>
          <w:rtl/>
        </w:rPr>
        <w:t xml:space="preserve">מובהקת </w:t>
      </w:r>
      <w:bookmarkStart w:id="22853" w:name="_ETM_Q54_528649"/>
      <w:bookmarkEnd w:id="22853"/>
      <w:r>
        <w:rPr>
          <w:rtl/>
        </w:rPr>
        <w:t xml:space="preserve">למצב </w:t>
      </w:r>
      <w:bookmarkStart w:id="22854" w:name="_ETM_Q54_529610"/>
      <w:bookmarkEnd w:id="22854"/>
      <w:r>
        <w:rPr>
          <w:rtl/>
        </w:rPr>
        <w:t>כזה</w:t>
      </w:r>
      <w:r>
        <w:rPr>
          <w:rFonts w:hint="cs"/>
          <w:rtl/>
        </w:rPr>
        <w:t xml:space="preserve"> </w:t>
      </w:r>
      <w:r>
        <w:rPr>
          <w:rFonts w:hint="eastAsia"/>
        </w:rPr>
        <w:t>–</w:t>
      </w:r>
      <w:bookmarkStart w:id="22855" w:name="_ETM_Q54_529940"/>
      <w:bookmarkStart w:id="22856" w:name="_ETM_Q54_530360"/>
      <w:bookmarkEnd w:id="22855"/>
      <w:bookmarkEnd w:id="22856"/>
      <w:r>
        <w:rPr>
          <w:rtl/>
        </w:rPr>
        <w:t xml:space="preserve"> </w:t>
      </w:r>
      <w:bookmarkStart w:id="22857" w:name="_ETM_Q54_531210"/>
      <w:bookmarkEnd w:id="22857"/>
      <w:r>
        <w:rPr>
          <w:rtl/>
        </w:rPr>
        <w:t xml:space="preserve">שגם </w:t>
      </w:r>
      <w:bookmarkStart w:id="22858" w:name="_ETM_Q54_531510"/>
      <w:bookmarkEnd w:id="22858"/>
      <w:r>
        <w:rPr>
          <w:rtl/>
        </w:rPr>
        <w:t xml:space="preserve">פורסם </w:t>
      </w:r>
      <w:bookmarkStart w:id="22859" w:name="_ETM_Q54_531900"/>
      <w:bookmarkEnd w:id="22859"/>
      <w:r>
        <w:rPr>
          <w:rtl/>
        </w:rPr>
        <w:t xml:space="preserve">בתקשורת </w:t>
      </w:r>
      <w:bookmarkStart w:id="22860" w:name="_ETM_Q54_532529"/>
      <w:bookmarkEnd w:id="22860"/>
      <w:r>
        <w:rPr>
          <w:rtl/>
        </w:rPr>
        <w:t xml:space="preserve">וחשוף </w:t>
      </w:r>
      <w:bookmarkStart w:id="22861" w:name="_ETM_Q54_532890"/>
      <w:bookmarkEnd w:id="22861"/>
      <w:r>
        <w:rPr>
          <w:rtl/>
        </w:rPr>
        <w:t xml:space="preserve">בפני </w:t>
      </w:r>
      <w:bookmarkStart w:id="22862" w:name="_ETM_Q54_533279"/>
      <w:bookmarkEnd w:id="22862"/>
      <w:r>
        <w:rPr>
          <w:rtl/>
        </w:rPr>
        <w:t>כ</w:t>
      </w:r>
      <w:r>
        <w:rPr>
          <w:rFonts w:hint="cs"/>
          <w:rtl/>
        </w:rPr>
        <w:t>ו</w:t>
      </w:r>
      <w:r>
        <w:rPr>
          <w:rtl/>
        </w:rPr>
        <w:t>ל</w:t>
      </w:r>
      <w:r>
        <w:rPr>
          <w:rFonts w:hint="cs"/>
          <w:rtl/>
        </w:rPr>
        <w:t>,</w:t>
      </w:r>
      <w:r>
        <w:rPr>
          <w:rtl/>
        </w:rPr>
        <w:t xml:space="preserve"> </w:t>
      </w:r>
      <w:bookmarkStart w:id="22863" w:name="_ETM_Q54_534140"/>
      <w:bookmarkEnd w:id="22863"/>
      <w:r>
        <w:rPr>
          <w:rtl/>
        </w:rPr>
        <w:t xml:space="preserve">לא </w:t>
      </w:r>
      <w:bookmarkStart w:id="22864" w:name="_ETM_Q54_534410"/>
      <w:bookmarkEnd w:id="22864"/>
      <w:r>
        <w:rPr>
          <w:rFonts w:hint="cs"/>
          <w:rtl/>
        </w:rPr>
        <w:t>ה</w:t>
      </w:r>
      <w:r>
        <w:rPr>
          <w:rtl/>
        </w:rPr>
        <w:t xml:space="preserve">תחייב </w:t>
      </w:r>
      <w:bookmarkStart w:id="22865" w:name="_ETM_Q54_534829"/>
      <w:bookmarkEnd w:id="22865"/>
      <w:r>
        <w:rPr>
          <w:rFonts w:hint="cs"/>
          <w:rtl/>
        </w:rPr>
        <w:t>חבר הכנסת דרעי</w:t>
      </w:r>
      <w:r>
        <w:rPr>
          <w:rtl/>
        </w:rPr>
        <w:t xml:space="preserve"> </w:t>
      </w:r>
      <w:bookmarkStart w:id="22866" w:name="_ETM_Q54_535339"/>
      <w:bookmarkStart w:id="22867" w:name="_ETM_Q54_535789"/>
      <w:bookmarkEnd w:id="22866"/>
      <w:bookmarkEnd w:id="22867"/>
      <w:r>
        <w:rPr>
          <w:rtl/>
        </w:rPr>
        <w:t xml:space="preserve">מעולם </w:t>
      </w:r>
      <w:bookmarkStart w:id="22868" w:name="_ETM_Q54_536149"/>
      <w:bookmarkEnd w:id="22868"/>
      <w:r>
        <w:rPr>
          <w:rtl/>
        </w:rPr>
        <w:t xml:space="preserve">לפרוש </w:t>
      </w:r>
      <w:bookmarkStart w:id="22869" w:name="_ETM_Q54_536480"/>
      <w:bookmarkEnd w:id="22869"/>
      <w:r>
        <w:rPr>
          <w:rtl/>
        </w:rPr>
        <w:t xml:space="preserve">מהחיים </w:t>
      </w:r>
      <w:bookmarkStart w:id="22870" w:name="_ETM_Q54_536899"/>
      <w:bookmarkEnd w:id="22870"/>
      <w:r>
        <w:rPr>
          <w:rtl/>
        </w:rPr>
        <w:t>הפוליטיים</w:t>
      </w:r>
      <w:r>
        <w:rPr>
          <w:rFonts w:hint="cs"/>
          <w:rtl/>
        </w:rPr>
        <w:t>,</w:t>
      </w:r>
      <w:r>
        <w:rPr>
          <w:rtl/>
        </w:rPr>
        <w:t xml:space="preserve"> </w:t>
      </w:r>
      <w:bookmarkStart w:id="22871" w:name="_ETM_Q54_537500"/>
      <w:bookmarkEnd w:id="22871"/>
      <w:r>
        <w:rPr>
          <w:rtl/>
        </w:rPr>
        <w:t xml:space="preserve">לא </w:t>
      </w:r>
      <w:bookmarkStart w:id="22872" w:name="_ETM_Q54_537589"/>
      <w:bookmarkEnd w:id="22872"/>
      <w:r>
        <w:rPr>
          <w:rtl/>
        </w:rPr>
        <w:t>במפורש</w:t>
      </w:r>
      <w:r>
        <w:rPr>
          <w:rFonts w:hint="cs"/>
          <w:rtl/>
        </w:rPr>
        <w:t>,</w:t>
      </w:r>
      <w:r>
        <w:rPr>
          <w:rtl/>
        </w:rPr>
        <w:t xml:space="preserve"> </w:t>
      </w:r>
      <w:bookmarkStart w:id="22873" w:name="_ETM_Q54_538190"/>
      <w:bookmarkEnd w:id="22873"/>
      <w:r>
        <w:rPr>
          <w:rtl/>
        </w:rPr>
        <w:t xml:space="preserve">לא </w:t>
      </w:r>
      <w:bookmarkStart w:id="22874" w:name="_ETM_Q54_538339"/>
      <w:bookmarkEnd w:id="22874"/>
      <w:r>
        <w:rPr>
          <w:rtl/>
        </w:rPr>
        <w:t>ברמז</w:t>
      </w:r>
      <w:r>
        <w:rPr>
          <w:rFonts w:hint="cs"/>
          <w:rtl/>
        </w:rPr>
        <w:t>,</w:t>
      </w:r>
      <w:r>
        <w:rPr>
          <w:rtl/>
        </w:rPr>
        <w:t xml:space="preserve"> </w:t>
      </w:r>
      <w:bookmarkStart w:id="22875" w:name="_ETM_Q54_539420"/>
      <w:bookmarkEnd w:id="22875"/>
      <w:r>
        <w:rPr>
          <w:rtl/>
        </w:rPr>
        <w:t xml:space="preserve">לא </w:t>
      </w:r>
      <w:bookmarkStart w:id="22876" w:name="_ETM_Q54_539779"/>
      <w:bookmarkEnd w:id="22876"/>
      <w:r>
        <w:rPr>
          <w:rtl/>
        </w:rPr>
        <w:t xml:space="preserve">לעולם </w:t>
      </w:r>
      <w:bookmarkStart w:id="22877" w:name="_ETM_Q54_540199"/>
      <w:bookmarkEnd w:id="22877"/>
      <w:r>
        <w:rPr>
          <w:rFonts w:hint="cs"/>
          <w:rtl/>
        </w:rPr>
        <w:t>ואף לא</w:t>
      </w:r>
      <w:r>
        <w:rPr>
          <w:rtl/>
        </w:rPr>
        <w:t xml:space="preserve"> </w:t>
      </w:r>
      <w:bookmarkStart w:id="22878" w:name="_ETM_Q54_540589"/>
      <w:bookmarkEnd w:id="22878"/>
      <w:r>
        <w:rPr>
          <w:rtl/>
        </w:rPr>
        <w:t xml:space="preserve">לתקופה </w:t>
      </w:r>
      <w:bookmarkStart w:id="22879" w:name="_ETM_Q54_541100"/>
      <w:bookmarkEnd w:id="22879"/>
      <w:r>
        <w:rPr>
          <w:rtl/>
        </w:rPr>
        <w:t>קצובה</w:t>
      </w:r>
      <w:r>
        <w:rPr>
          <w:rFonts w:hint="cs"/>
          <w:rtl/>
        </w:rPr>
        <w:t>.</w:t>
      </w:r>
      <w:r>
        <w:rPr>
          <w:rtl/>
        </w:rPr>
        <w:t xml:space="preserve"> </w:t>
      </w:r>
      <w:bookmarkStart w:id="22880" w:name="_ETM_Q54_541729"/>
      <w:bookmarkEnd w:id="22880"/>
      <w:r>
        <w:rPr>
          <w:rFonts w:hint="cs"/>
          <w:rtl/>
        </w:rPr>
        <w:t>ה</w:t>
      </w:r>
      <w:r>
        <w:rPr>
          <w:rtl/>
        </w:rPr>
        <w:t xml:space="preserve">דבר </w:t>
      </w:r>
      <w:bookmarkStart w:id="22881" w:name="_ETM_Q54_542300"/>
      <w:bookmarkEnd w:id="22881"/>
      <w:r>
        <w:rPr>
          <w:rtl/>
        </w:rPr>
        <w:t xml:space="preserve">פשוט </w:t>
      </w:r>
      <w:bookmarkStart w:id="22882" w:name="_ETM_Q54_542809"/>
      <w:bookmarkEnd w:id="22882"/>
      <w:r>
        <w:rPr>
          <w:rtl/>
        </w:rPr>
        <w:t xml:space="preserve">לא </w:t>
      </w:r>
      <w:bookmarkStart w:id="22883" w:name="_ETM_Q54_542930"/>
      <w:bookmarkEnd w:id="22883"/>
      <w:r>
        <w:rPr>
          <w:rtl/>
        </w:rPr>
        <w:t xml:space="preserve">מופיע </w:t>
      </w:r>
      <w:bookmarkStart w:id="22884" w:name="_ETM_Q54_543289"/>
      <w:bookmarkEnd w:id="22884"/>
      <w:r>
        <w:rPr>
          <w:rtl/>
        </w:rPr>
        <w:t>בהסדר</w:t>
      </w:r>
      <w:r>
        <w:rPr>
          <w:rFonts w:hint="cs"/>
          <w:rtl/>
        </w:rPr>
        <w:t>,</w:t>
      </w:r>
      <w:r>
        <w:rPr>
          <w:rtl/>
        </w:rPr>
        <w:t xml:space="preserve"> </w:t>
      </w:r>
      <w:bookmarkStart w:id="22885" w:name="_ETM_Q54_543829"/>
      <w:bookmarkEnd w:id="22885"/>
      <w:r>
        <w:rPr>
          <w:rtl/>
        </w:rPr>
        <w:t xml:space="preserve">לא </w:t>
      </w:r>
      <w:bookmarkStart w:id="22886" w:name="_ETM_Q54_543949"/>
      <w:bookmarkEnd w:id="22886"/>
      <w:r>
        <w:rPr>
          <w:rtl/>
        </w:rPr>
        <w:t xml:space="preserve">מופיע </w:t>
      </w:r>
      <w:bookmarkStart w:id="22887" w:name="_ETM_Q54_544279"/>
      <w:bookmarkEnd w:id="22887"/>
      <w:r>
        <w:rPr>
          <w:rtl/>
        </w:rPr>
        <w:t xml:space="preserve">בפרוטוקול </w:t>
      </w:r>
      <w:bookmarkStart w:id="22888" w:name="_ETM_Q54_544790"/>
      <w:bookmarkEnd w:id="22888"/>
      <w:r>
        <w:rPr>
          <w:rtl/>
        </w:rPr>
        <w:t xml:space="preserve">בבית </w:t>
      </w:r>
      <w:bookmarkStart w:id="22889" w:name="_ETM_Q54_545029"/>
      <w:bookmarkEnd w:id="22889"/>
      <w:r>
        <w:rPr>
          <w:rtl/>
        </w:rPr>
        <w:t xml:space="preserve">משפט </w:t>
      </w:r>
      <w:bookmarkStart w:id="22890" w:name="_ETM_Q54_545360"/>
      <w:bookmarkEnd w:id="22890"/>
      <w:r>
        <w:rPr>
          <w:rtl/>
        </w:rPr>
        <w:t>שלום</w:t>
      </w:r>
      <w:r>
        <w:rPr>
          <w:rFonts w:hint="cs"/>
          <w:rtl/>
        </w:rPr>
        <w:t>,</w:t>
      </w:r>
      <w:r>
        <w:rPr>
          <w:rtl/>
        </w:rPr>
        <w:t xml:space="preserve"> </w:t>
      </w:r>
      <w:bookmarkStart w:id="22891" w:name="_ETM_Q54_545750"/>
      <w:bookmarkEnd w:id="22891"/>
      <w:r>
        <w:rPr>
          <w:rtl/>
        </w:rPr>
        <w:t xml:space="preserve">לא </w:t>
      </w:r>
      <w:bookmarkStart w:id="22892" w:name="_ETM_Q54_545839"/>
      <w:bookmarkEnd w:id="22892"/>
      <w:r>
        <w:rPr>
          <w:rtl/>
        </w:rPr>
        <w:t xml:space="preserve">מצד </w:t>
      </w:r>
      <w:bookmarkStart w:id="22893" w:name="_ETM_Q54_546200"/>
      <w:bookmarkEnd w:id="22893"/>
      <w:r>
        <w:rPr>
          <w:rFonts w:hint="cs"/>
          <w:rtl/>
        </w:rPr>
        <w:t>ה</w:t>
      </w:r>
      <w:r>
        <w:rPr>
          <w:rtl/>
        </w:rPr>
        <w:t>הגנה</w:t>
      </w:r>
      <w:r>
        <w:rPr>
          <w:rFonts w:hint="cs"/>
          <w:rtl/>
        </w:rPr>
        <w:t>,</w:t>
      </w:r>
      <w:r>
        <w:rPr>
          <w:rtl/>
        </w:rPr>
        <w:t xml:space="preserve"> </w:t>
      </w:r>
      <w:bookmarkStart w:id="22894" w:name="_ETM_Q54_546529"/>
      <w:bookmarkEnd w:id="22894"/>
      <w:r>
        <w:rPr>
          <w:rFonts w:hint="cs"/>
          <w:rtl/>
        </w:rPr>
        <w:t>ו</w:t>
      </w:r>
      <w:r>
        <w:rPr>
          <w:rtl/>
        </w:rPr>
        <w:t>אגב</w:t>
      </w:r>
      <w:r>
        <w:rPr>
          <w:rFonts w:hint="cs"/>
          <w:rtl/>
        </w:rPr>
        <w:t>,</w:t>
      </w:r>
      <w:r>
        <w:rPr>
          <w:rtl/>
        </w:rPr>
        <w:t xml:space="preserve"> </w:t>
      </w:r>
      <w:bookmarkStart w:id="22895" w:name="_ETM_Q54_546740"/>
      <w:bookmarkEnd w:id="22895"/>
      <w:r>
        <w:rPr>
          <w:rtl/>
        </w:rPr>
        <w:t xml:space="preserve">גם </w:t>
      </w:r>
      <w:bookmarkStart w:id="22896" w:name="_ETM_Q54_546920"/>
      <w:bookmarkEnd w:id="22896"/>
      <w:r>
        <w:rPr>
          <w:rtl/>
        </w:rPr>
        <w:t xml:space="preserve">לא </w:t>
      </w:r>
      <w:bookmarkStart w:id="22897" w:name="_ETM_Q54_547009"/>
      <w:bookmarkEnd w:id="22897"/>
      <w:r>
        <w:rPr>
          <w:rtl/>
        </w:rPr>
        <w:t xml:space="preserve">מצד </w:t>
      </w:r>
      <w:bookmarkStart w:id="22898" w:name="_ETM_Q54_547310"/>
      <w:bookmarkEnd w:id="22898"/>
      <w:r>
        <w:rPr>
          <w:rtl/>
        </w:rPr>
        <w:t xml:space="preserve">התביעה </w:t>
      </w:r>
      <w:bookmarkStart w:id="22899" w:name="_ETM_Q54_547700"/>
      <w:bookmarkEnd w:id="22899"/>
      <w:r>
        <w:rPr>
          <w:rtl/>
        </w:rPr>
        <w:t>אפילו</w:t>
      </w:r>
      <w:r>
        <w:rPr>
          <w:rFonts w:hint="cs"/>
          <w:rtl/>
        </w:rPr>
        <w:t>.</w:t>
      </w:r>
      <w:r>
        <w:rPr>
          <w:rtl/>
        </w:rPr>
        <w:t xml:space="preserve"> </w:t>
      </w:r>
      <w:bookmarkStart w:id="22900" w:name="_ETM_Q54_548540"/>
      <w:bookmarkEnd w:id="22900"/>
      <w:r>
        <w:rPr>
          <w:rtl/>
        </w:rPr>
        <w:t xml:space="preserve">נציג </w:t>
      </w:r>
      <w:bookmarkStart w:id="22901" w:name="_ETM_Q54_548869"/>
      <w:bookmarkEnd w:id="22901"/>
      <w:r>
        <w:rPr>
          <w:rtl/>
        </w:rPr>
        <w:t xml:space="preserve">מחלקת </w:t>
      </w:r>
      <w:bookmarkStart w:id="22902" w:name="_ETM_Q54_549259"/>
      <w:bookmarkEnd w:id="22902"/>
      <w:proofErr w:type="spellStart"/>
      <w:r>
        <w:rPr>
          <w:rFonts w:hint="cs"/>
          <w:rtl/>
        </w:rPr>
        <w:t>ה</w:t>
      </w:r>
      <w:r>
        <w:rPr>
          <w:rtl/>
        </w:rPr>
        <w:t>בג"צים</w:t>
      </w:r>
      <w:proofErr w:type="spellEnd"/>
      <w:r>
        <w:rPr>
          <w:rtl/>
        </w:rPr>
        <w:t xml:space="preserve"> </w:t>
      </w:r>
      <w:bookmarkStart w:id="22903" w:name="_ETM_Q54_549619"/>
      <w:bookmarkEnd w:id="22903"/>
      <w:r>
        <w:rPr>
          <w:rtl/>
        </w:rPr>
        <w:t xml:space="preserve">שהופיע </w:t>
      </w:r>
      <w:bookmarkStart w:id="22904" w:name="_ETM_Q54_549950"/>
      <w:bookmarkEnd w:id="22904"/>
      <w:r>
        <w:rPr>
          <w:rtl/>
        </w:rPr>
        <w:t xml:space="preserve">בפני </w:t>
      </w:r>
      <w:bookmarkStart w:id="22905" w:name="_ETM_Q54_550130"/>
      <w:bookmarkEnd w:id="22905"/>
      <w:r>
        <w:rPr>
          <w:rtl/>
        </w:rPr>
        <w:t xml:space="preserve">בית </w:t>
      </w:r>
      <w:bookmarkStart w:id="22906" w:name="_ETM_Q54_550279"/>
      <w:bookmarkEnd w:id="22906"/>
      <w:r>
        <w:rPr>
          <w:rtl/>
        </w:rPr>
        <w:t xml:space="preserve">המשפט </w:t>
      </w:r>
      <w:bookmarkStart w:id="22907" w:name="_ETM_Q54_550640"/>
      <w:bookmarkEnd w:id="22907"/>
      <w:r>
        <w:rPr>
          <w:rtl/>
        </w:rPr>
        <w:t xml:space="preserve">העליון </w:t>
      </w:r>
      <w:bookmarkStart w:id="22908" w:name="_ETM_Q54_550939"/>
      <w:bookmarkEnd w:id="22908"/>
      <w:r>
        <w:rPr>
          <w:rtl/>
        </w:rPr>
        <w:t xml:space="preserve">בעתירה </w:t>
      </w:r>
      <w:bookmarkStart w:id="22909" w:name="_ETM_Q54_551509"/>
      <w:bookmarkEnd w:id="22909"/>
      <w:r>
        <w:rPr>
          <w:rFonts w:hint="cs"/>
          <w:rtl/>
        </w:rPr>
        <w:t>ה</w:t>
      </w:r>
      <w:r>
        <w:rPr>
          <w:rtl/>
        </w:rPr>
        <w:t xml:space="preserve">ודה </w:t>
      </w:r>
      <w:bookmarkStart w:id="22910" w:name="_ETM_Q54_551960"/>
      <w:bookmarkEnd w:id="22910"/>
      <w:r>
        <w:rPr>
          <w:rtl/>
        </w:rPr>
        <w:t xml:space="preserve">שהסדר </w:t>
      </w:r>
      <w:bookmarkStart w:id="22911" w:name="_ETM_Q54_552380"/>
      <w:bookmarkEnd w:id="22911"/>
      <w:r>
        <w:rPr>
          <w:rtl/>
        </w:rPr>
        <w:t xml:space="preserve">הטיעון </w:t>
      </w:r>
      <w:bookmarkStart w:id="22912" w:name="_ETM_Q54_552740"/>
      <w:bookmarkEnd w:id="22912"/>
      <w:r>
        <w:rPr>
          <w:rtl/>
        </w:rPr>
        <w:t xml:space="preserve">לא </w:t>
      </w:r>
      <w:bookmarkStart w:id="22913" w:name="_ETM_Q54_552829"/>
      <w:bookmarkEnd w:id="22913"/>
      <w:r>
        <w:rPr>
          <w:rtl/>
        </w:rPr>
        <w:t xml:space="preserve">כלל </w:t>
      </w:r>
      <w:bookmarkStart w:id="22914" w:name="_ETM_Q54_553130"/>
      <w:bookmarkEnd w:id="22914"/>
      <w:r>
        <w:rPr>
          <w:rtl/>
        </w:rPr>
        <w:t xml:space="preserve">התחייבות </w:t>
      </w:r>
      <w:bookmarkStart w:id="22915" w:name="_ETM_Q54_553670"/>
      <w:bookmarkEnd w:id="22915"/>
      <w:r>
        <w:rPr>
          <w:rtl/>
        </w:rPr>
        <w:t>כזו</w:t>
      </w:r>
      <w:r>
        <w:rPr>
          <w:rFonts w:hint="cs"/>
          <w:rtl/>
        </w:rPr>
        <w:t>,</w:t>
      </w:r>
      <w:r>
        <w:rPr>
          <w:rtl/>
        </w:rPr>
        <w:t xml:space="preserve"> </w:t>
      </w:r>
      <w:bookmarkStart w:id="22916" w:name="_ETM_Q54_554620"/>
      <w:bookmarkEnd w:id="22916"/>
      <w:r>
        <w:rPr>
          <w:rtl/>
        </w:rPr>
        <w:t xml:space="preserve">ושבמצב </w:t>
      </w:r>
      <w:bookmarkStart w:id="22917" w:name="_ETM_Q54_555310"/>
      <w:bookmarkEnd w:id="22917"/>
      <w:r>
        <w:rPr>
          <w:rtl/>
        </w:rPr>
        <w:t xml:space="preserve">דברים </w:t>
      </w:r>
      <w:bookmarkStart w:id="22918" w:name="_ETM_Q54_555640"/>
      <w:bookmarkEnd w:id="22918"/>
      <w:r>
        <w:rPr>
          <w:rtl/>
        </w:rPr>
        <w:t xml:space="preserve">כזה </w:t>
      </w:r>
      <w:bookmarkStart w:id="22919" w:name="_ETM_Q54_556510"/>
      <w:bookmarkEnd w:id="22919"/>
      <w:r>
        <w:rPr>
          <w:rtl/>
        </w:rPr>
        <w:t xml:space="preserve">הקביעה </w:t>
      </w:r>
      <w:bookmarkStart w:id="22920" w:name="_ETM_Q54_557049"/>
      <w:bookmarkEnd w:id="22920"/>
      <w:r>
        <w:rPr>
          <w:rtl/>
        </w:rPr>
        <w:t xml:space="preserve">בדבר </w:t>
      </w:r>
      <w:bookmarkStart w:id="22921" w:name="_ETM_Q54_557380"/>
      <w:bookmarkEnd w:id="22921"/>
      <w:r>
        <w:rPr>
          <w:rtl/>
        </w:rPr>
        <w:t xml:space="preserve">השתק </w:t>
      </w:r>
      <w:bookmarkStart w:id="22922" w:name="_ETM_Q54_557740"/>
      <w:bookmarkEnd w:id="22922"/>
      <w:r>
        <w:rPr>
          <w:rtl/>
        </w:rPr>
        <w:t xml:space="preserve">שיפוטי </w:t>
      </w:r>
      <w:bookmarkStart w:id="22923" w:name="_ETM_Q54_558729"/>
      <w:bookmarkEnd w:id="22923"/>
      <w:r>
        <w:rPr>
          <w:rFonts w:hint="cs"/>
          <w:rtl/>
        </w:rPr>
        <w:t>–</w:t>
      </w:r>
      <w:r>
        <w:rPr>
          <w:rtl/>
        </w:rPr>
        <w:t xml:space="preserve"> </w:t>
      </w:r>
      <w:bookmarkStart w:id="22924" w:name="_ETM_Q54_560070"/>
      <w:bookmarkEnd w:id="22924"/>
      <w:r>
        <w:rPr>
          <w:rtl/>
        </w:rPr>
        <w:t xml:space="preserve">מעבר </w:t>
      </w:r>
      <w:bookmarkStart w:id="22925" w:name="_ETM_Q54_560490"/>
      <w:bookmarkEnd w:id="22925"/>
      <w:r>
        <w:rPr>
          <w:rtl/>
        </w:rPr>
        <w:t>לזה</w:t>
      </w:r>
      <w:r>
        <w:rPr>
          <w:rFonts w:hint="cs"/>
          <w:rtl/>
        </w:rPr>
        <w:t xml:space="preserve"> שכפי שציינתי </w:t>
      </w:r>
      <w:bookmarkStart w:id="22926" w:name="_ETM_Q54_558621"/>
      <w:bookmarkEnd w:id="22926"/>
      <w:r>
        <w:rPr>
          <w:rFonts w:hint="cs"/>
          <w:rtl/>
        </w:rPr>
        <w:t>קודם</w:t>
      </w:r>
      <w:r>
        <w:rPr>
          <w:rtl/>
        </w:rPr>
        <w:t xml:space="preserve"> </w:t>
      </w:r>
      <w:bookmarkStart w:id="22927" w:name="_ETM_Q54_560730"/>
      <w:bookmarkStart w:id="22928" w:name="_ETM_Q54_561540"/>
      <w:bookmarkEnd w:id="22927"/>
      <w:bookmarkEnd w:id="22928"/>
      <w:r>
        <w:rPr>
          <w:rtl/>
        </w:rPr>
        <w:t xml:space="preserve">אין </w:t>
      </w:r>
      <w:bookmarkStart w:id="22929" w:name="_ETM_Q54_561690"/>
      <w:bookmarkEnd w:id="22929"/>
      <w:r>
        <w:rPr>
          <w:rtl/>
        </w:rPr>
        <w:t xml:space="preserve">לה </w:t>
      </w:r>
      <w:bookmarkStart w:id="22930" w:name="_ETM_Q54_561779"/>
      <w:bookmarkEnd w:id="22930"/>
      <w:r>
        <w:rPr>
          <w:rtl/>
        </w:rPr>
        <w:t xml:space="preserve">מקום </w:t>
      </w:r>
      <w:bookmarkStart w:id="22931" w:name="_ETM_Q54_562140"/>
      <w:bookmarkEnd w:id="22931"/>
      <w:r>
        <w:rPr>
          <w:rtl/>
        </w:rPr>
        <w:t xml:space="preserve">בכלל </w:t>
      </w:r>
      <w:bookmarkStart w:id="22932" w:name="_ETM_Q54_562650"/>
      <w:bookmarkEnd w:id="22932"/>
      <w:r>
        <w:rPr>
          <w:rtl/>
        </w:rPr>
        <w:t xml:space="preserve">באופן </w:t>
      </w:r>
      <w:bookmarkStart w:id="22933" w:name="_ETM_Q54_563520"/>
      <w:bookmarkEnd w:id="22933"/>
      <w:r>
        <w:rPr>
          <w:rtl/>
        </w:rPr>
        <w:t>עקרוני</w:t>
      </w:r>
      <w:r>
        <w:rPr>
          <w:rFonts w:hint="cs"/>
          <w:rtl/>
        </w:rPr>
        <w:t>,</w:t>
      </w:r>
      <w:r>
        <w:rPr>
          <w:rtl/>
        </w:rPr>
        <w:t xml:space="preserve"> </w:t>
      </w:r>
      <w:bookmarkStart w:id="22934" w:name="_ETM_Q54_564360"/>
      <w:bookmarkEnd w:id="22934"/>
      <w:r>
        <w:rPr>
          <w:rtl/>
        </w:rPr>
        <w:t xml:space="preserve">היא </w:t>
      </w:r>
      <w:bookmarkStart w:id="22935" w:name="_ETM_Q54_564510"/>
      <w:bookmarkEnd w:id="22935"/>
      <w:r>
        <w:rPr>
          <w:rtl/>
        </w:rPr>
        <w:t xml:space="preserve">גם </w:t>
      </w:r>
      <w:bookmarkStart w:id="22936" w:name="_ETM_Q54_564660"/>
      <w:bookmarkEnd w:id="22936"/>
      <w:r>
        <w:rPr>
          <w:rtl/>
        </w:rPr>
        <w:t xml:space="preserve">במקרה </w:t>
      </w:r>
      <w:bookmarkStart w:id="22937" w:name="_ETM_Q54_564990"/>
      <w:bookmarkEnd w:id="22937"/>
      <w:r>
        <w:rPr>
          <w:rtl/>
        </w:rPr>
        <w:t xml:space="preserve">הזה </w:t>
      </w:r>
      <w:bookmarkStart w:id="22938" w:name="_ETM_Q54_565200"/>
      <w:bookmarkEnd w:id="22938"/>
      <w:r>
        <w:rPr>
          <w:rtl/>
        </w:rPr>
        <w:t xml:space="preserve">באופן </w:t>
      </w:r>
      <w:bookmarkStart w:id="22939" w:name="_ETM_Q54_565470"/>
      <w:bookmarkEnd w:id="22939"/>
      <w:r>
        <w:rPr>
          <w:rtl/>
        </w:rPr>
        <w:t xml:space="preserve">עובדתי </w:t>
      </w:r>
      <w:bookmarkStart w:id="22940" w:name="_ETM_Q54_566130"/>
      <w:bookmarkEnd w:id="22940"/>
      <w:r>
        <w:rPr>
          <w:rtl/>
        </w:rPr>
        <w:t xml:space="preserve">פשוט </w:t>
      </w:r>
      <w:bookmarkStart w:id="22941" w:name="_ETM_Q54_566430"/>
      <w:bookmarkEnd w:id="22941"/>
      <w:r>
        <w:rPr>
          <w:rtl/>
        </w:rPr>
        <w:t xml:space="preserve">לא </w:t>
      </w:r>
      <w:bookmarkStart w:id="22942" w:name="_ETM_Q54_566520"/>
      <w:bookmarkEnd w:id="22942"/>
      <w:r>
        <w:rPr>
          <w:rtl/>
        </w:rPr>
        <w:t>נ</w:t>
      </w:r>
      <w:r>
        <w:rPr>
          <w:rFonts w:hint="cs"/>
          <w:rtl/>
        </w:rPr>
        <w:t>שענת</w:t>
      </w:r>
      <w:r>
        <w:rPr>
          <w:rtl/>
        </w:rPr>
        <w:t xml:space="preserve"> </w:t>
      </w:r>
      <w:bookmarkStart w:id="22943" w:name="_ETM_Q54_567000"/>
      <w:bookmarkEnd w:id="22943"/>
      <w:r>
        <w:rPr>
          <w:rtl/>
        </w:rPr>
        <w:t xml:space="preserve">על </w:t>
      </w:r>
      <w:bookmarkStart w:id="22944" w:name="_ETM_Q54_567120"/>
      <w:bookmarkEnd w:id="22944"/>
      <w:r>
        <w:rPr>
          <w:rtl/>
        </w:rPr>
        <w:t xml:space="preserve">העובדות </w:t>
      </w:r>
      <w:bookmarkStart w:id="22945" w:name="_ETM_Q54_567510"/>
      <w:bookmarkEnd w:id="22945"/>
      <w:r>
        <w:rPr>
          <w:rtl/>
        </w:rPr>
        <w:t xml:space="preserve">ועל </w:t>
      </w:r>
      <w:bookmarkStart w:id="22946" w:name="_ETM_Q54_567720"/>
      <w:bookmarkEnd w:id="22946"/>
      <w:r>
        <w:rPr>
          <w:rtl/>
        </w:rPr>
        <w:t>המציאות</w:t>
      </w:r>
      <w:r>
        <w:rPr>
          <w:rFonts w:hint="cs"/>
          <w:rtl/>
        </w:rPr>
        <w:t>.</w:t>
      </w:r>
      <w:r>
        <w:rPr>
          <w:rtl/>
        </w:rPr>
        <w:t xml:space="preserve"> </w:t>
      </w:r>
      <w:bookmarkStart w:id="22947" w:name="_ETM_Q54_568350"/>
      <w:bookmarkEnd w:id="22947"/>
    </w:p>
    <w:p w:rsidR="00FE1686" w:rsidRDefault="00FE1686" w:rsidP="00CC532B">
      <w:pPr>
        <w:rPr>
          <w:rtl/>
        </w:rPr>
      </w:pPr>
    </w:p>
    <w:p w:rsidR="00FE1686" w:rsidRDefault="00FE1686" w:rsidP="002A5294">
      <w:pPr>
        <w:rPr>
          <w:rtl/>
        </w:rPr>
      </w:pPr>
      <w:r>
        <w:rPr>
          <w:rtl/>
        </w:rPr>
        <w:t xml:space="preserve">אני </w:t>
      </w:r>
      <w:bookmarkStart w:id="22948" w:name="_ETM_Q54_568500"/>
      <w:bookmarkEnd w:id="22948"/>
      <w:r>
        <w:rPr>
          <w:rtl/>
        </w:rPr>
        <w:t xml:space="preserve">רוצה </w:t>
      </w:r>
      <w:bookmarkStart w:id="22949" w:name="_ETM_Q54_568830"/>
      <w:bookmarkEnd w:id="22949"/>
      <w:r>
        <w:rPr>
          <w:rtl/>
        </w:rPr>
        <w:t xml:space="preserve">להדגיש </w:t>
      </w:r>
      <w:bookmarkStart w:id="22950" w:name="_ETM_Q54_569430"/>
      <w:bookmarkEnd w:id="22950"/>
      <w:r>
        <w:rPr>
          <w:rtl/>
        </w:rPr>
        <w:t xml:space="preserve">ולומר </w:t>
      </w:r>
      <w:bookmarkStart w:id="22951" w:name="_ETM_Q54_569880"/>
      <w:bookmarkEnd w:id="22951"/>
      <w:r>
        <w:rPr>
          <w:rtl/>
        </w:rPr>
        <w:t xml:space="preserve">בעניין </w:t>
      </w:r>
      <w:bookmarkStart w:id="22952" w:name="_ETM_Q54_570330"/>
      <w:bookmarkEnd w:id="22952"/>
      <w:r>
        <w:rPr>
          <w:rtl/>
        </w:rPr>
        <w:t xml:space="preserve">הזה </w:t>
      </w:r>
      <w:bookmarkStart w:id="22953" w:name="_ETM_Q54_570570"/>
      <w:bookmarkEnd w:id="22953"/>
      <w:r>
        <w:rPr>
          <w:rFonts w:hint="cs"/>
          <w:rtl/>
        </w:rPr>
        <w:t>שזו</w:t>
      </w:r>
      <w:r>
        <w:rPr>
          <w:rtl/>
        </w:rPr>
        <w:t xml:space="preserve"> </w:t>
      </w:r>
      <w:bookmarkStart w:id="22954" w:name="_ETM_Q54_571020"/>
      <w:bookmarkEnd w:id="22954"/>
      <w:r>
        <w:rPr>
          <w:rFonts w:hint="cs"/>
          <w:rtl/>
        </w:rPr>
        <w:t xml:space="preserve">עוד </w:t>
      </w:r>
      <w:r>
        <w:rPr>
          <w:rtl/>
        </w:rPr>
        <w:t xml:space="preserve">סיבה </w:t>
      </w:r>
      <w:bookmarkStart w:id="22955" w:name="_ETM_Q54_571380"/>
      <w:bookmarkEnd w:id="22955"/>
      <w:r>
        <w:rPr>
          <w:rtl/>
        </w:rPr>
        <w:t xml:space="preserve">מדוע </w:t>
      </w:r>
      <w:bookmarkStart w:id="22956" w:name="_ETM_Q54_572640"/>
      <w:bookmarkEnd w:id="22956"/>
      <w:r>
        <w:rPr>
          <w:rtl/>
        </w:rPr>
        <w:t xml:space="preserve">לא </w:t>
      </w:r>
      <w:bookmarkStart w:id="22957" w:name="_ETM_Q54_572820"/>
      <w:bookmarkEnd w:id="22957"/>
      <w:r>
        <w:rPr>
          <w:rtl/>
        </w:rPr>
        <w:t xml:space="preserve">נכון </w:t>
      </w:r>
      <w:bookmarkStart w:id="22958" w:name="_ETM_Q54_573270"/>
      <w:bookmarkStart w:id="22959" w:name="_ETM_Q54_573870"/>
      <w:bookmarkEnd w:id="22958"/>
      <w:bookmarkEnd w:id="22959"/>
      <w:r>
        <w:rPr>
          <w:rtl/>
        </w:rPr>
        <w:t xml:space="preserve">שבית </w:t>
      </w:r>
      <w:bookmarkStart w:id="22960" w:name="_ETM_Q54_574200"/>
      <w:bookmarkEnd w:id="22960"/>
      <w:r>
        <w:rPr>
          <w:rtl/>
        </w:rPr>
        <w:t xml:space="preserve">המשפט </w:t>
      </w:r>
      <w:bookmarkStart w:id="22961" w:name="_ETM_Q54_574590"/>
      <w:bookmarkEnd w:id="22961"/>
      <w:r>
        <w:rPr>
          <w:rFonts w:hint="cs"/>
          <w:rtl/>
        </w:rPr>
        <w:t>י</w:t>
      </w:r>
      <w:r>
        <w:rPr>
          <w:rtl/>
        </w:rPr>
        <w:t xml:space="preserve">יכנס </w:t>
      </w:r>
      <w:bookmarkStart w:id="22962" w:name="_ETM_Q54_574950"/>
      <w:bookmarkEnd w:id="22962"/>
      <w:r>
        <w:rPr>
          <w:rtl/>
        </w:rPr>
        <w:t xml:space="preserve">למקומות </w:t>
      </w:r>
      <w:bookmarkStart w:id="22963" w:name="_ETM_Q54_575460"/>
      <w:bookmarkEnd w:id="22963"/>
      <w:r>
        <w:rPr>
          <w:rtl/>
        </w:rPr>
        <w:t>האלה</w:t>
      </w:r>
      <w:r>
        <w:rPr>
          <w:rFonts w:hint="cs"/>
          <w:rtl/>
        </w:rPr>
        <w:t>.</w:t>
      </w:r>
      <w:r>
        <w:rPr>
          <w:rtl/>
        </w:rPr>
        <w:t xml:space="preserve"> </w:t>
      </w:r>
      <w:bookmarkStart w:id="22964" w:name="_ETM_Q54_575700"/>
      <w:bookmarkEnd w:id="22964"/>
      <w:r>
        <w:rPr>
          <w:rtl/>
        </w:rPr>
        <w:t xml:space="preserve">משום </w:t>
      </w:r>
      <w:bookmarkStart w:id="22965" w:name="_ETM_Q54_576000"/>
      <w:bookmarkEnd w:id="22965"/>
      <w:r>
        <w:rPr>
          <w:rtl/>
        </w:rPr>
        <w:t xml:space="preserve">שמתברר </w:t>
      </w:r>
      <w:bookmarkStart w:id="22966" w:name="_ETM_Q54_576690"/>
      <w:bookmarkEnd w:id="22966"/>
      <w:r>
        <w:rPr>
          <w:rtl/>
        </w:rPr>
        <w:t xml:space="preserve">שהוא </w:t>
      </w:r>
      <w:bookmarkStart w:id="22967" w:name="_ETM_Q54_577170"/>
      <w:bookmarkEnd w:id="22967"/>
      <w:r>
        <w:rPr>
          <w:rtl/>
        </w:rPr>
        <w:t xml:space="preserve">עושה </w:t>
      </w:r>
      <w:bookmarkStart w:id="22968" w:name="_ETM_Q54_578850"/>
      <w:bookmarkEnd w:id="22968"/>
      <w:r>
        <w:rPr>
          <w:rFonts w:hint="cs"/>
          <w:rtl/>
        </w:rPr>
        <w:t xml:space="preserve">– </w:t>
      </w:r>
      <w:r>
        <w:rPr>
          <w:rtl/>
        </w:rPr>
        <w:t xml:space="preserve">אני </w:t>
      </w:r>
      <w:bookmarkStart w:id="22969" w:name="_ETM_Q54_579060"/>
      <w:bookmarkEnd w:id="22969"/>
      <w:r>
        <w:rPr>
          <w:rtl/>
        </w:rPr>
        <w:t xml:space="preserve">רוצה </w:t>
      </w:r>
      <w:bookmarkStart w:id="22970" w:name="_ETM_Q54_579330"/>
      <w:bookmarkEnd w:id="22970"/>
      <w:r>
        <w:rPr>
          <w:rtl/>
        </w:rPr>
        <w:t xml:space="preserve">להאמין </w:t>
      </w:r>
      <w:bookmarkStart w:id="22971" w:name="_ETM_Q54_579779"/>
      <w:bookmarkEnd w:id="22971"/>
      <w:r>
        <w:rPr>
          <w:rFonts w:hint="cs"/>
          <w:rtl/>
        </w:rPr>
        <w:t>ש</w:t>
      </w:r>
      <w:r>
        <w:rPr>
          <w:rtl/>
        </w:rPr>
        <w:t xml:space="preserve">במקרה </w:t>
      </w:r>
      <w:bookmarkStart w:id="22972" w:name="_ETM_Q54_580140"/>
      <w:bookmarkEnd w:id="22972"/>
      <w:r>
        <w:rPr>
          <w:rtl/>
        </w:rPr>
        <w:t xml:space="preserve">הזה </w:t>
      </w:r>
      <w:bookmarkStart w:id="22973" w:name="_ETM_Q54_580350"/>
      <w:bookmarkEnd w:id="22973"/>
      <w:r>
        <w:rPr>
          <w:rtl/>
        </w:rPr>
        <w:t xml:space="preserve">בתום </w:t>
      </w:r>
      <w:bookmarkStart w:id="22974" w:name="_ETM_Q54_580680"/>
      <w:bookmarkEnd w:id="22974"/>
      <w:r>
        <w:rPr>
          <w:rtl/>
        </w:rPr>
        <w:t xml:space="preserve">לב </w:t>
      </w:r>
      <w:bookmarkStart w:id="22975" w:name="_ETM_Q54_580920"/>
      <w:bookmarkEnd w:id="22975"/>
      <w:r>
        <w:rPr>
          <w:rtl/>
        </w:rPr>
        <w:t>–</w:t>
      </w:r>
      <w:r>
        <w:rPr>
          <w:rFonts w:hint="cs"/>
          <w:rtl/>
        </w:rPr>
        <w:t xml:space="preserve"> עוול על עוול</w:t>
      </w:r>
      <w:bookmarkStart w:id="22976" w:name="_ETM_Q54_582779"/>
      <w:bookmarkEnd w:id="22976"/>
      <w:r>
        <w:rPr>
          <w:rFonts w:hint="cs"/>
          <w:rtl/>
        </w:rPr>
        <w:t xml:space="preserve">: </w:t>
      </w:r>
      <w:r>
        <w:rPr>
          <w:rtl/>
        </w:rPr>
        <w:t xml:space="preserve">שוגה </w:t>
      </w:r>
      <w:bookmarkStart w:id="22977" w:name="_ETM_Q54_584010"/>
      <w:bookmarkEnd w:id="22977"/>
      <w:r>
        <w:rPr>
          <w:rtl/>
        </w:rPr>
        <w:t xml:space="preserve">בהבנת </w:t>
      </w:r>
      <w:bookmarkStart w:id="22978" w:name="_ETM_Q54_585270"/>
      <w:bookmarkEnd w:id="22978"/>
      <w:r>
        <w:rPr>
          <w:rtl/>
        </w:rPr>
        <w:t xml:space="preserve">העובדות </w:t>
      </w:r>
      <w:bookmarkStart w:id="22979" w:name="_ETM_Q54_585660"/>
      <w:bookmarkEnd w:id="22979"/>
      <w:r>
        <w:rPr>
          <w:rtl/>
        </w:rPr>
        <w:t xml:space="preserve">שהובאו </w:t>
      </w:r>
      <w:bookmarkStart w:id="22980" w:name="_ETM_Q54_586080"/>
      <w:bookmarkEnd w:id="22980"/>
      <w:r>
        <w:rPr>
          <w:rtl/>
        </w:rPr>
        <w:t>בפניו</w:t>
      </w:r>
      <w:r>
        <w:rPr>
          <w:rFonts w:hint="cs"/>
          <w:rtl/>
        </w:rPr>
        <w:t>,</w:t>
      </w:r>
      <w:r>
        <w:rPr>
          <w:rtl/>
        </w:rPr>
        <w:t xml:space="preserve"> </w:t>
      </w:r>
      <w:bookmarkStart w:id="22981" w:name="_ETM_Q54_586770"/>
      <w:bookmarkEnd w:id="22981"/>
      <w:r>
        <w:rPr>
          <w:rtl/>
        </w:rPr>
        <w:t xml:space="preserve">או </w:t>
      </w:r>
      <w:bookmarkStart w:id="22982" w:name="_ETM_Q54_587340"/>
      <w:bookmarkEnd w:id="22982"/>
      <w:r>
        <w:rPr>
          <w:rtl/>
        </w:rPr>
        <w:t xml:space="preserve">אולי </w:t>
      </w:r>
      <w:bookmarkStart w:id="22983" w:name="_ETM_Q54_587940"/>
      <w:bookmarkEnd w:id="22983"/>
      <w:r>
        <w:rPr>
          <w:rtl/>
        </w:rPr>
        <w:t xml:space="preserve">לא </w:t>
      </w:r>
      <w:bookmarkStart w:id="22984" w:name="_ETM_Q54_588150"/>
      <w:bookmarkEnd w:id="22984"/>
      <w:r>
        <w:rPr>
          <w:rtl/>
        </w:rPr>
        <w:t xml:space="preserve">מובאות </w:t>
      </w:r>
      <w:bookmarkStart w:id="22985" w:name="_ETM_Q54_588600"/>
      <w:bookmarkEnd w:id="22985"/>
      <w:r>
        <w:rPr>
          <w:rtl/>
        </w:rPr>
        <w:t xml:space="preserve">בפניו </w:t>
      </w:r>
      <w:bookmarkStart w:id="22986" w:name="_ETM_Q54_589080"/>
      <w:bookmarkEnd w:id="22986"/>
      <w:r>
        <w:rPr>
          <w:rtl/>
        </w:rPr>
        <w:t>מל</w:t>
      </w:r>
      <w:r>
        <w:rPr>
          <w:rFonts w:hint="cs"/>
          <w:rtl/>
        </w:rPr>
        <w:t>ו</w:t>
      </w:r>
      <w:r>
        <w:rPr>
          <w:rtl/>
        </w:rPr>
        <w:t xml:space="preserve">א </w:t>
      </w:r>
      <w:bookmarkStart w:id="22987" w:name="_ETM_Q54_589350"/>
      <w:bookmarkEnd w:id="22987"/>
      <w:r>
        <w:rPr>
          <w:rFonts w:hint="cs"/>
          <w:rtl/>
        </w:rPr>
        <w:t>ה</w:t>
      </w:r>
      <w:r>
        <w:rPr>
          <w:rtl/>
        </w:rPr>
        <w:t xml:space="preserve">עובדות </w:t>
      </w:r>
      <w:bookmarkStart w:id="22988" w:name="_ETM_Q54_589770"/>
      <w:bookmarkEnd w:id="22988"/>
      <w:r>
        <w:rPr>
          <w:rtl/>
        </w:rPr>
        <w:t xml:space="preserve">באופן </w:t>
      </w:r>
      <w:bookmarkStart w:id="22989" w:name="_ETM_Q54_590130"/>
      <w:bookmarkEnd w:id="22989"/>
      <w:r>
        <w:rPr>
          <w:rtl/>
        </w:rPr>
        <w:t xml:space="preserve">מסודר </w:t>
      </w:r>
      <w:bookmarkStart w:id="22990" w:name="_ETM_Q54_590580"/>
      <w:bookmarkEnd w:id="22990"/>
      <w:r>
        <w:rPr>
          <w:rtl/>
        </w:rPr>
        <w:t xml:space="preserve">כפי </w:t>
      </w:r>
      <w:bookmarkStart w:id="22991" w:name="_ETM_Q54_590850"/>
      <w:bookmarkEnd w:id="22991"/>
      <w:r>
        <w:rPr>
          <w:rtl/>
        </w:rPr>
        <w:t>שצריך</w:t>
      </w:r>
      <w:r>
        <w:rPr>
          <w:rFonts w:hint="cs"/>
          <w:rtl/>
        </w:rPr>
        <w:t>,</w:t>
      </w:r>
      <w:r>
        <w:rPr>
          <w:rtl/>
        </w:rPr>
        <w:t xml:space="preserve"> </w:t>
      </w:r>
      <w:bookmarkStart w:id="22992" w:name="_ETM_Q54_591390"/>
      <w:bookmarkEnd w:id="22992"/>
      <w:r>
        <w:rPr>
          <w:rtl/>
        </w:rPr>
        <w:t xml:space="preserve">והמסקנה </w:t>
      </w:r>
      <w:bookmarkStart w:id="22993" w:name="_ETM_Q54_592050"/>
      <w:bookmarkEnd w:id="22993"/>
      <w:r>
        <w:rPr>
          <w:rtl/>
        </w:rPr>
        <w:t xml:space="preserve">בסוף </w:t>
      </w:r>
      <w:bookmarkStart w:id="22994" w:name="_ETM_Q54_592470"/>
      <w:bookmarkEnd w:id="22994"/>
      <w:r>
        <w:rPr>
          <w:rFonts w:hint="cs"/>
          <w:rtl/>
        </w:rPr>
        <w:t xml:space="preserve">היא </w:t>
      </w:r>
      <w:bookmarkStart w:id="22995" w:name="_ETM_Q54_590379"/>
      <w:bookmarkEnd w:id="22995"/>
      <w:r>
        <w:rPr>
          <w:rtl/>
        </w:rPr>
        <w:t xml:space="preserve">מסקנה </w:t>
      </w:r>
      <w:bookmarkStart w:id="22996" w:name="_ETM_Q54_594300"/>
      <w:bookmarkEnd w:id="22996"/>
      <w:r>
        <w:rPr>
          <w:rtl/>
        </w:rPr>
        <w:t xml:space="preserve">שלא </w:t>
      </w:r>
      <w:bookmarkStart w:id="22997" w:name="_ETM_Q54_594900"/>
      <w:bookmarkEnd w:id="22997"/>
      <w:r>
        <w:rPr>
          <w:rtl/>
        </w:rPr>
        <w:t xml:space="preserve">נשענת </w:t>
      </w:r>
      <w:bookmarkStart w:id="22998" w:name="_ETM_Q54_596560"/>
      <w:bookmarkEnd w:id="22998"/>
      <w:r>
        <w:rPr>
          <w:rtl/>
        </w:rPr>
        <w:t xml:space="preserve">במקרה </w:t>
      </w:r>
      <w:bookmarkStart w:id="22999" w:name="_ETM_Q54_597040"/>
      <w:bookmarkEnd w:id="22999"/>
      <w:r>
        <w:rPr>
          <w:rtl/>
        </w:rPr>
        <w:t xml:space="preserve">הזה </w:t>
      </w:r>
      <w:bookmarkStart w:id="23000" w:name="_ETM_Q54_597460"/>
      <w:bookmarkEnd w:id="23000"/>
      <w:r>
        <w:rPr>
          <w:rtl/>
        </w:rPr>
        <w:t xml:space="preserve">לא </w:t>
      </w:r>
      <w:bookmarkStart w:id="23001" w:name="_ETM_Q54_597640"/>
      <w:bookmarkEnd w:id="23001"/>
      <w:r>
        <w:rPr>
          <w:rtl/>
        </w:rPr>
        <w:t xml:space="preserve">על </w:t>
      </w:r>
      <w:bookmarkStart w:id="23002" w:name="_ETM_Q54_597759"/>
      <w:bookmarkEnd w:id="23002"/>
      <w:r>
        <w:rPr>
          <w:rFonts w:hint="cs"/>
          <w:rtl/>
        </w:rPr>
        <w:t xml:space="preserve">אדנים משפטיים ולא על </w:t>
      </w:r>
      <w:bookmarkStart w:id="23003" w:name="_ETM_Q54_598960"/>
      <w:bookmarkEnd w:id="23003"/>
      <w:r>
        <w:rPr>
          <w:rtl/>
        </w:rPr>
        <w:t xml:space="preserve">אדנים </w:t>
      </w:r>
      <w:bookmarkStart w:id="23004" w:name="_ETM_Q54_599350"/>
      <w:bookmarkEnd w:id="23004"/>
      <w:r>
        <w:rPr>
          <w:rtl/>
        </w:rPr>
        <w:t>עובדתיים</w:t>
      </w:r>
      <w:r>
        <w:rPr>
          <w:rFonts w:hint="cs"/>
          <w:rtl/>
        </w:rPr>
        <w:t>.</w:t>
      </w:r>
      <w:r>
        <w:rPr>
          <w:rtl/>
        </w:rPr>
        <w:t xml:space="preserve"> </w:t>
      </w:r>
      <w:bookmarkStart w:id="23005" w:name="_ETM_Q54_601240"/>
      <w:bookmarkEnd w:id="23005"/>
      <w:r>
        <w:rPr>
          <w:rtl/>
        </w:rPr>
        <w:t xml:space="preserve">התוצאה </w:t>
      </w:r>
      <w:bookmarkStart w:id="23006" w:name="_ETM_Q54_601960"/>
      <w:bookmarkEnd w:id="23006"/>
      <w:r>
        <w:rPr>
          <w:rtl/>
        </w:rPr>
        <w:t xml:space="preserve">היא </w:t>
      </w:r>
      <w:bookmarkStart w:id="23007" w:name="_ETM_Q54_602079"/>
      <w:bookmarkEnd w:id="23007"/>
      <w:r>
        <w:rPr>
          <w:rtl/>
        </w:rPr>
        <w:t xml:space="preserve">תוצאה </w:t>
      </w:r>
      <w:bookmarkStart w:id="23008" w:name="_ETM_Q54_602470"/>
      <w:bookmarkEnd w:id="23008"/>
      <w:r>
        <w:rPr>
          <w:rtl/>
        </w:rPr>
        <w:t xml:space="preserve">קשה </w:t>
      </w:r>
      <w:bookmarkStart w:id="23009" w:name="_ETM_Q54_602770"/>
      <w:bookmarkEnd w:id="23009"/>
      <w:r>
        <w:rPr>
          <w:rtl/>
        </w:rPr>
        <w:t xml:space="preserve">מאוד </w:t>
      </w:r>
      <w:bookmarkStart w:id="23010" w:name="_ETM_Q54_603070"/>
      <w:bookmarkEnd w:id="23010"/>
      <w:r>
        <w:rPr>
          <w:rtl/>
        </w:rPr>
        <w:t xml:space="preserve">של </w:t>
      </w:r>
      <w:bookmarkStart w:id="23011" w:name="_ETM_Q54_603250"/>
      <w:bookmarkEnd w:id="23011"/>
      <w:r>
        <w:rPr>
          <w:rtl/>
        </w:rPr>
        <w:t>פגיעה</w:t>
      </w:r>
      <w:r>
        <w:rPr>
          <w:rFonts w:hint="cs"/>
          <w:rtl/>
        </w:rPr>
        <w:t>,</w:t>
      </w:r>
      <w:r>
        <w:rPr>
          <w:rtl/>
        </w:rPr>
        <w:t xml:space="preserve"> </w:t>
      </w:r>
      <w:bookmarkStart w:id="23012" w:name="_ETM_Q54_603670"/>
      <w:bookmarkEnd w:id="23012"/>
      <w:r>
        <w:rPr>
          <w:rtl/>
        </w:rPr>
        <w:t>אגב</w:t>
      </w:r>
      <w:r>
        <w:rPr>
          <w:rFonts w:hint="cs"/>
          <w:rtl/>
        </w:rPr>
        <w:t>,</w:t>
      </w:r>
      <w:r>
        <w:rPr>
          <w:rtl/>
        </w:rPr>
        <w:t xml:space="preserve"> </w:t>
      </w:r>
      <w:bookmarkStart w:id="23013" w:name="_ETM_Q54_604000"/>
      <w:bookmarkEnd w:id="23013"/>
      <w:r>
        <w:rPr>
          <w:rtl/>
        </w:rPr>
        <w:t xml:space="preserve">לא </w:t>
      </w:r>
      <w:bookmarkStart w:id="23014" w:name="_ETM_Q54_604390"/>
      <w:bookmarkEnd w:id="23014"/>
      <w:r>
        <w:rPr>
          <w:rtl/>
        </w:rPr>
        <w:t xml:space="preserve">רק </w:t>
      </w:r>
      <w:bookmarkStart w:id="23015" w:name="_ETM_Q54_604600"/>
      <w:bookmarkEnd w:id="23015"/>
      <w:r>
        <w:rPr>
          <w:rtl/>
        </w:rPr>
        <w:t>ב</w:t>
      </w:r>
      <w:r>
        <w:rPr>
          <w:rFonts w:hint="cs"/>
          <w:rtl/>
        </w:rPr>
        <w:t>כ</w:t>
      </w:r>
      <w:r>
        <w:rPr>
          <w:rtl/>
        </w:rPr>
        <w:t>-</w:t>
      </w:r>
      <w:r>
        <w:rPr>
          <w:rFonts w:hint="cs"/>
          <w:rtl/>
        </w:rPr>
        <w:t>400,000</w:t>
      </w:r>
      <w:r>
        <w:rPr>
          <w:rtl/>
        </w:rPr>
        <w:t xml:space="preserve"> </w:t>
      </w:r>
      <w:bookmarkStart w:id="23016" w:name="_ETM_Q54_606610"/>
      <w:bookmarkEnd w:id="23016"/>
      <w:r>
        <w:rPr>
          <w:rtl/>
        </w:rPr>
        <w:t xml:space="preserve">בוחרים </w:t>
      </w:r>
      <w:bookmarkStart w:id="23017" w:name="_ETM_Q54_607029"/>
      <w:bookmarkEnd w:id="23017"/>
      <w:r>
        <w:rPr>
          <w:rtl/>
        </w:rPr>
        <w:t xml:space="preserve">שהצביעו </w:t>
      </w:r>
      <w:bookmarkStart w:id="23018" w:name="_ETM_Q54_607600"/>
      <w:bookmarkEnd w:id="23018"/>
      <w:r>
        <w:rPr>
          <w:rtl/>
        </w:rPr>
        <w:t xml:space="preserve">עבור </w:t>
      </w:r>
      <w:bookmarkStart w:id="23019" w:name="_ETM_Q54_608230"/>
      <w:bookmarkEnd w:id="23019"/>
      <w:r>
        <w:rPr>
          <w:rtl/>
        </w:rPr>
        <w:t xml:space="preserve">ש"ס </w:t>
      </w:r>
      <w:bookmarkStart w:id="23020" w:name="_ETM_Q54_608680"/>
      <w:bookmarkEnd w:id="23020"/>
      <w:r>
        <w:rPr>
          <w:rtl/>
        </w:rPr>
        <w:t xml:space="preserve">בידיעה </w:t>
      </w:r>
      <w:bookmarkStart w:id="23021" w:name="_ETM_Q54_609069"/>
      <w:bookmarkEnd w:id="23021"/>
      <w:r>
        <w:rPr>
          <w:rtl/>
        </w:rPr>
        <w:t xml:space="preserve">ברורה </w:t>
      </w:r>
      <w:bookmarkStart w:id="23022" w:name="_ETM_Q54_609489"/>
      <w:bookmarkEnd w:id="23022"/>
      <w:r>
        <w:rPr>
          <w:rtl/>
        </w:rPr>
        <w:t xml:space="preserve">שבראשה </w:t>
      </w:r>
      <w:bookmarkStart w:id="23023" w:name="_ETM_Q54_610090"/>
      <w:bookmarkEnd w:id="23023"/>
      <w:r>
        <w:rPr>
          <w:rtl/>
        </w:rPr>
        <w:t xml:space="preserve">עומד </w:t>
      </w:r>
      <w:bookmarkStart w:id="23024" w:name="_ETM_Q54_610390"/>
      <w:bookmarkEnd w:id="23024"/>
      <w:r>
        <w:rPr>
          <w:rtl/>
        </w:rPr>
        <w:t xml:space="preserve">הרב </w:t>
      </w:r>
      <w:bookmarkStart w:id="23025" w:name="_ETM_Q54_610660"/>
      <w:bookmarkEnd w:id="23025"/>
      <w:r>
        <w:rPr>
          <w:rtl/>
        </w:rPr>
        <w:t xml:space="preserve">דרעי </w:t>
      </w:r>
      <w:bookmarkStart w:id="23026" w:name="_ETM_Q54_610959"/>
      <w:bookmarkEnd w:id="23026"/>
      <w:r>
        <w:rPr>
          <w:rtl/>
        </w:rPr>
        <w:t xml:space="preserve">ושהוא </w:t>
      </w:r>
      <w:bookmarkStart w:id="23027" w:name="_ETM_Q54_611380"/>
      <w:bookmarkEnd w:id="23027"/>
      <w:r>
        <w:rPr>
          <w:rtl/>
        </w:rPr>
        <w:t xml:space="preserve">יהיה </w:t>
      </w:r>
      <w:bookmarkStart w:id="23028" w:name="_ETM_Q54_611980"/>
      <w:bookmarkEnd w:id="23028"/>
      <w:r>
        <w:rPr>
          <w:rtl/>
        </w:rPr>
        <w:t xml:space="preserve">שר </w:t>
      </w:r>
      <w:bookmarkStart w:id="23029" w:name="_ETM_Q54_612280"/>
      <w:bookmarkEnd w:id="23029"/>
      <w:r>
        <w:rPr>
          <w:rtl/>
        </w:rPr>
        <w:t xml:space="preserve">בכיר </w:t>
      </w:r>
      <w:bookmarkStart w:id="23030" w:name="_ETM_Q54_612610"/>
      <w:bookmarkEnd w:id="23030"/>
      <w:r>
        <w:rPr>
          <w:rtl/>
        </w:rPr>
        <w:t xml:space="preserve">מטעמה </w:t>
      </w:r>
      <w:bookmarkStart w:id="23031" w:name="_ETM_Q54_613120"/>
      <w:bookmarkStart w:id="23032" w:name="_ETM_Q54_613599"/>
      <w:bookmarkEnd w:id="23031"/>
      <w:bookmarkEnd w:id="23032"/>
      <w:r>
        <w:rPr>
          <w:rFonts w:hint="cs"/>
          <w:rtl/>
        </w:rPr>
        <w:t>אם ש"ס תהיה</w:t>
      </w:r>
      <w:r>
        <w:rPr>
          <w:rtl/>
        </w:rPr>
        <w:t xml:space="preserve"> </w:t>
      </w:r>
      <w:bookmarkStart w:id="23033" w:name="_ETM_Q54_614410"/>
      <w:bookmarkEnd w:id="23033"/>
      <w:r>
        <w:rPr>
          <w:rtl/>
        </w:rPr>
        <w:t xml:space="preserve">חלק </w:t>
      </w:r>
      <w:bookmarkStart w:id="23034" w:name="_ETM_Q54_614709"/>
      <w:bookmarkEnd w:id="23034"/>
      <w:r>
        <w:rPr>
          <w:rtl/>
        </w:rPr>
        <w:t>מהממשלה</w:t>
      </w:r>
      <w:r>
        <w:rPr>
          <w:rFonts w:hint="cs"/>
          <w:rtl/>
        </w:rPr>
        <w:t>,</w:t>
      </w:r>
      <w:r>
        <w:rPr>
          <w:rtl/>
        </w:rPr>
        <w:t xml:space="preserve"> </w:t>
      </w:r>
      <w:bookmarkStart w:id="23035" w:name="_ETM_Q54_616269"/>
      <w:bookmarkEnd w:id="23035"/>
      <w:r>
        <w:rPr>
          <w:rtl/>
        </w:rPr>
        <w:t xml:space="preserve">אלא </w:t>
      </w:r>
      <w:bookmarkStart w:id="23036" w:name="_ETM_Q54_616599"/>
      <w:bookmarkEnd w:id="23036"/>
      <w:r>
        <w:rPr>
          <w:rtl/>
        </w:rPr>
        <w:t xml:space="preserve">גם </w:t>
      </w:r>
      <w:bookmarkStart w:id="23037" w:name="_ETM_Q54_618349"/>
      <w:bookmarkEnd w:id="23037"/>
      <w:r>
        <w:rPr>
          <w:rtl/>
        </w:rPr>
        <w:t xml:space="preserve">בכלל </w:t>
      </w:r>
      <w:bookmarkStart w:id="23038" w:name="_ETM_Q54_618829"/>
      <w:bookmarkEnd w:id="23038"/>
      <w:r>
        <w:rPr>
          <w:rtl/>
        </w:rPr>
        <w:t xml:space="preserve">ציבור </w:t>
      </w:r>
      <w:bookmarkStart w:id="23039" w:name="_ETM_Q54_619400"/>
      <w:bookmarkEnd w:id="23039"/>
      <w:r>
        <w:rPr>
          <w:rtl/>
        </w:rPr>
        <w:t>הבוחרים</w:t>
      </w:r>
      <w:r>
        <w:rPr>
          <w:rFonts w:hint="cs"/>
          <w:rtl/>
        </w:rPr>
        <w:t>,</w:t>
      </w:r>
      <w:r>
        <w:rPr>
          <w:rtl/>
        </w:rPr>
        <w:t xml:space="preserve"> </w:t>
      </w:r>
      <w:bookmarkStart w:id="23040" w:name="_ETM_Q54_619939"/>
      <w:bookmarkStart w:id="23041" w:name="_ETM_Q54_620269"/>
      <w:bookmarkEnd w:id="23040"/>
      <w:bookmarkEnd w:id="23041"/>
      <w:r>
        <w:rPr>
          <w:rtl/>
        </w:rPr>
        <w:t xml:space="preserve">כמובן </w:t>
      </w:r>
      <w:bookmarkStart w:id="23042" w:name="_ETM_Q54_620689"/>
      <w:bookmarkEnd w:id="23042"/>
      <w:r w:rsidR="002A5294">
        <w:rPr>
          <w:rFonts w:hint="cs"/>
          <w:rtl/>
        </w:rPr>
        <w:t>ב</w:t>
      </w:r>
      <w:r>
        <w:rPr>
          <w:rtl/>
        </w:rPr>
        <w:t xml:space="preserve">כל </w:t>
      </w:r>
      <w:bookmarkStart w:id="23043" w:name="_ETM_Q54_620900"/>
      <w:bookmarkEnd w:id="23043"/>
      <w:r>
        <w:rPr>
          <w:rtl/>
        </w:rPr>
        <w:t xml:space="preserve">אלה </w:t>
      </w:r>
      <w:bookmarkStart w:id="23044" w:name="_ETM_Q54_621079"/>
      <w:bookmarkEnd w:id="23044"/>
      <w:r>
        <w:rPr>
          <w:rtl/>
        </w:rPr>
        <w:t xml:space="preserve">שהצביעו </w:t>
      </w:r>
      <w:bookmarkStart w:id="23045" w:name="_ETM_Q54_621560"/>
      <w:bookmarkEnd w:id="23045"/>
      <w:r>
        <w:rPr>
          <w:rtl/>
        </w:rPr>
        <w:t xml:space="preserve">עבור </w:t>
      </w:r>
      <w:bookmarkStart w:id="23046" w:name="_ETM_Q54_621739"/>
      <w:bookmarkEnd w:id="23046"/>
      <w:r>
        <w:rPr>
          <w:rtl/>
        </w:rPr>
        <w:t xml:space="preserve">מפלגות </w:t>
      </w:r>
      <w:bookmarkStart w:id="23047" w:name="_ETM_Q54_622219"/>
      <w:bookmarkEnd w:id="23047"/>
      <w:r>
        <w:rPr>
          <w:rtl/>
        </w:rPr>
        <w:t xml:space="preserve">גוש </w:t>
      </w:r>
      <w:bookmarkStart w:id="23048" w:name="_ETM_Q54_622459"/>
      <w:bookmarkEnd w:id="23048"/>
      <w:r>
        <w:rPr>
          <w:rtl/>
        </w:rPr>
        <w:t>הימין</w:t>
      </w:r>
      <w:r>
        <w:rPr>
          <w:rFonts w:hint="cs"/>
          <w:rtl/>
        </w:rPr>
        <w:t>,</w:t>
      </w:r>
      <w:r>
        <w:rPr>
          <w:rtl/>
        </w:rPr>
        <w:t xml:space="preserve"> </w:t>
      </w:r>
      <w:bookmarkStart w:id="23049" w:name="_ETM_Q54_622760"/>
      <w:bookmarkEnd w:id="23049"/>
      <w:r>
        <w:rPr>
          <w:rtl/>
        </w:rPr>
        <w:t xml:space="preserve">שכולן </w:t>
      </w:r>
      <w:bookmarkStart w:id="23050" w:name="_ETM_Q54_623180"/>
      <w:bookmarkEnd w:id="23050"/>
      <w:r>
        <w:rPr>
          <w:rtl/>
        </w:rPr>
        <w:t xml:space="preserve">הצהירו </w:t>
      </w:r>
      <w:bookmarkStart w:id="23051" w:name="_ETM_Q54_623569"/>
      <w:bookmarkEnd w:id="23051"/>
      <w:r>
        <w:rPr>
          <w:rtl/>
        </w:rPr>
        <w:t>שתל</w:t>
      </w:r>
      <w:bookmarkStart w:id="23052" w:name="_ETM_Q54_623989"/>
      <w:bookmarkEnd w:id="23052"/>
      <w:r>
        <w:rPr>
          <w:rFonts w:hint="cs"/>
          <w:rtl/>
        </w:rPr>
        <w:t>כנה</w:t>
      </w:r>
      <w:r>
        <w:rPr>
          <w:rtl/>
        </w:rPr>
        <w:t xml:space="preserve"> </w:t>
      </w:r>
      <w:bookmarkStart w:id="23053" w:name="_ETM_Q54_624109"/>
      <w:bookmarkEnd w:id="23053"/>
      <w:r>
        <w:rPr>
          <w:rtl/>
        </w:rPr>
        <w:t xml:space="preserve">ביחד </w:t>
      </w:r>
      <w:bookmarkStart w:id="23054" w:name="_ETM_Q54_624530"/>
      <w:bookmarkEnd w:id="23054"/>
      <w:r>
        <w:rPr>
          <w:rtl/>
        </w:rPr>
        <w:t xml:space="preserve">לממשלה </w:t>
      </w:r>
      <w:bookmarkStart w:id="23055" w:name="_ETM_Q54_625099"/>
      <w:bookmarkEnd w:id="23055"/>
      <w:r>
        <w:rPr>
          <w:rtl/>
        </w:rPr>
        <w:t xml:space="preserve">שאריה </w:t>
      </w:r>
      <w:bookmarkStart w:id="23056" w:name="_ETM_Q54_625459"/>
      <w:bookmarkEnd w:id="23056"/>
      <w:r>
        <w:rPr>
          <w:rtl/>
        </w:rPr>
        <w:t xml:space="preserve">דרעי </w:t>
      </w:r>
      <w:bookmarkStart w:id="23057" w:name="_ETM_Q54_625700"/>
      <w:bookmarkEnd w:id="23057"/>
      <w:r>
        <w:rPr>
          <w:rtl/>
        </w:rPr>
        <w:t xml:space="preserve">יהיה </w:t>
      </w:r>
      <w:bookmarkStart w:id="23058" w:name="_ETM_Q54_625849"/>
      <w:bookmarkEnd w:id="23058"/>
      <w:r>
        <w:rPr>
          <w:rtl/>
        </w:rPr>
        <w:t xml:space="preserve">מרכיב </w:t>
      </w:r>
      <w:bookmarkStart w:id="23059" w:name="_ETM_Q54_626269"/>
      <w:bookmarkEnd w:id="23059"/>
      <w:r>
        <w:rPr>
          <w:rtl/>
        </w:rPr>
        <w:t xml:space="preserve">מרכזי </w:t>
      </w:r>
      <w:bookmarkStart w:id="23060" w:name="_ETM_Q54_626810"/>
      <w:bookmarkEnd w:id="23060"/>
      <w:r>
        <w:rPr>
          <w:rtl/>
        </w:rPr>
        <w:t>בה</w:t>
      </w:r>
      <w:bookmarkStart w:id="23061" w:name="_ETM_Q54_627590"/>
      <w:bookmarkEnd w:id="23061"/>
      <w:r w:rsidR="002A5294">
        <w:rPr>
          <w:rFonts w:hint="cs"/>
          <w:rtl/>
        </w:rPr>
        <w:t>.</w:t>
      </w:r>
      <w:r>
        <w:rPr>
          <w:rFonts w:hint="cs"/>
          <w:rtl/>
        </w:rPr>
        <w:t xml:space="preserve"> </w:t>
      </w:r>
      <w:r>
        <w:rPr>
          <w:rtl/>
        </w:rPr>
        <w:t>אגב</w:t>
      </w:r>
      <w:r>
        <w:rPr>
          <w:rFonts w:hint="cs"/>
          <w:rtl/>
        </w:rPr>
        <w:t>,</w:t>
      </w:r>
      <w:r>
        <w:rPr>
          <w:rtl/>
        </w:rPr>
        <w:t xml:space="preserve"> </w:t>
      </w:r>
      <w:bookmarkStart w:id="23062" w:name="_ETM_Q54_627980"/>
      <w:bookmarkEnd w:id="23062"/>
      <w:r>
        <w:rPr>
          <w:rtl/>
        </w:rPr>
        <w:t xml:space="preserve">גם </w:t>
      </w:r>
      <w:bookmarkStart w:id="23063" w:name="_ETM_Q54_628160"/>
      <w:bookmarkEnd w:id="23063"/>
      <w:r>
        <w:rPr>
          <w:rtl/>
        </w:rPr>
        <w:t xml:space="preserve">חלק </w:t>
      </w:r>
      <w:bookmarkStart w:id="23064" w:name="_ETM_Q54_628430"/>
      <w:bookmarkEnd w:id="23064"/>
      <w:r>
        <w:rPr>
          <w:rtl/>
        </w:rPr>
        <w:t xml:space="preserve">מהמפלגות </w:t>
      </w:r>
      <w:bookmarkStart w:id="23065" w:name="_ETM_Q54_628970"/>
      <w:bookmarkEnd w:id="23065"/>
      <w:r>
        <w:rPr>
          <w:rtl/>
        </w:rPr>
        <w:t xml:space="preserve">בגוש </w:t>
      </w:r>
      <w:bookmarkStart w:id="23066" w:name="_ETM_Q54_629269"/>
      <w:bookmarkEnd w:id="23066"/>
      <w:r>
        <w:rPr>
          <w:rtl/>
        </w:rPr>
        <w:t xml:space="preserve">השני </w:t>
      </w:r>
      <w:bookmarkStart w:id="23067" w:name="_ETM_Q54_629629"/>
      <w:bookmarkEnd w:id="23067"/>
      <w:r>
        <w:rPr>
          <w:rtl/>
        </w:rPr>
        <w:t xml:space="preserve">עשו </w:t>
      </w:r>
      <w:bookmarkStart w:id="23068" w:name="_ETM_Q54_629959"/>
      <w:bookmarkEnd w:id="23068"/>
      <w:r>
        <w:rPr>
          <w:rtl/>
        </w:rPr>
        <w:t xml:space="preserve">אותו </w:t>
      </w:r>
      <w:bookmarkStart w:id="23069" w:name="_ETM_Q54_630140"/>
      <w:bookmarkEnd w:id="23069"/>
      <w:r>
        <w:rPr>
          <w:rtl/>
        </w:rPr>
        <w:t xml:space="preserve">דבר </w:t>
      </w:r>
      <w:bookmarkStart w:id="23070" w:name="_ETM_Q54_630530"/>
      <w:bookmarkEnd w:id="23070"/>
      <w:r>
        <w:rPr>
          <w:rtl/>
        </w:rPr>
        <w:t xml:space="preserve">והציעו </w:t>
      </w:r>
      <w:bookmarkStart w:id="23071" w:name="_ETM_Q54_631129"/>
      <w:bookmarkEnd w:id="23071"/>
      <w:r>
        <w:rPr>
          <w:rFonts w:hint="cs"/>
          <w:rtl/>
        </w:rPr>
        <w:t>שהן רואות באריה דרעי</w:t>
      </w:r>
      <w:bookmarkStart w:id="23072" w:name="_ETM_Q54_631970"/>
      <w:bookmarkStart w:id="23073" w:name="_ETM_Q54_632330"/>
      <w:bookmarkEnd w:id="23072"/>
      <w:bookmarkEnd w:id="23073"/>
      <w:r>
        <w:rPr>
          <w:rFonts w:hint="cs"/>
          <w:rtl/>
        </w:rPr>
        <w:t xml:space="preserve"> </w:t>
      </w:r>
      <w:bookmarkStart w:id="23074" w:name="_ETM_Q54_629469"/>
      <w:bookmarkEnd w:id="23074"/>
      <w:r>
        <w:rPr>
          <w:rtl/>
        </w:rPr>
        <w:t xml:space="preserve">שותף </w:t>
      </w:r>
      <w:bookmarkStart w:id="23075" w:name="_ETM_Q54_632690"/>
      <w:bookmarkEnd w:id="23075"/>
      <w:r>
        <w:rPr>
          <w:rFonts w:hint="cs"/>
          <w:rtl/>
        </w:rPr>
        <w:t>ל</w:t>
      </w:r>
      <w:r>
        <w:rPr>
          <w:rtl/>
        </w:rPr>
        <w:t>ממשלה</w:t>
      </w:r>
      <w:r>
        <w:rPr>
          <w:rFonts w:hint="cs"/>
          <w:rtl/>
        </w:rPr>
        <w:t>,</w:t>
      </w:r>
      <w:r>
        <w:rPr>
          <w:rtl/>
        </w:rPr>
        <w:t xml:space="preserve"> </w:t>
      </w:r>
      <w:bookmarkStart w:id="23076" w:name="_ETM_Q54_633230"/>
      <w:bookmarkEnd w:id="23076"/>
      <w:r>
        <w:rPr>
          <w:rtl/>
        </w:rPr>
        <w:t xml:space="preserve">ובהחלט </w:t>
      </w:r>
      <w:bookmarkStart w:id="23077" w:name="_ETM_Q54_633769"/>
      <w:bookmarkEnd w:id="23077"/>
      <w:r>
        <w:rPr>
          <w:rtl/>
        </w:rPr>
        <w:t xml:space="preserve">יכול </w:t>
      </w:r>
      <w:bookmarkStart w:id="23078" w:name="_ETM_Q54_633980"/>
      <w:bookmarkEnd w:id="23078"/>
      <w:r>
        <w:rPr>
          <w:rtl/>
        </w:rPr>
        <w:t xml:space="preserve">להיות </w:t>
      </w:r>
      <w:bookmarkStart w:id="23079" w:name="_ETM_Q54_634190"/>
      <w:bookmarkEnd w:id="23079"/>
      <w:r>
        <w:rPr>
          <w:rtl/>
        </w:rPr>
        <w:t xml:space="preserve">שיש </w:t>
      </w:r>
      <w:bookmarkStart w:id="23080" w:name="_ETM_Q54_634400"/>
      <w:bookmarkEnd w:id="23080"/>
      <w:r>
        <w:rPr>
          <w:rtl/>
        </w:rPr>
        <w:t xml:space="preserve">בוחרים </w:t>
      </w:r>
      <w:bookmarkStart w:id="23081" w:name="_ETM_Q54_634849"/>
      <w:bookmarkEnd w:id="23081"/>
      <w:r>
        <w:rPr>
          <w:rtl/>
        </w:rPr>
        <w:t xml:space="preserve">שהצביעו </w:t>
      </w:r>
      <w:bookmarkStart w:id="23082" w:name="_ETM_Q54_635390"/>
      <w:bookmarkEnd w:id="23082"/>
      <w:r>
        <w:rPr>
          <w:rtl/>
        </w:rPr>
        <w:t xml:space="preserve">עבורן </w:t>
      </w:r>
      <w:bookmarkStart w:id="23083" w:name="_ETM_Q54_635930"/>
      <w:bookmarkEnd w:id="23083"/>
      <w:r>
        <w:rPr>
          <w:rtl/>
        </w:rPr>
        <w:t xml:space="preserve">בידיעה </w:t>
      </w:r>
      <w:bookmarkStart w:id="23084" w:name="_ETM_Q54_636470"/>
      <w:bookmarkEnd w:id="23084"/>
      <w:r>
        <w:rPr>
          <w:rtl/>
        </w:rPr>
        <w:t>ש</w:t>
      </w:r>
      <w:r>
        <w:rPr>
          <w:rFonts w:hint="cs"/>
          <w:rtl/>
        </w:rPr>
        <w:t>הן תקמנה</w:t>
      </w:r>
      <w:r>
        <w:rPr>
          <w:rtl/>
        </w:rPr>
        <w:t xml:space="preserve"> </w:t>
      </w:r>
      <w:bookmarkStart w:id="23085" w:name="_ETM_Q54_636709"/>
      <w:bookmarkStart w:id="23086" w:name="_ETM_Q54_637099"/>
      <w:bookmarkEnd w:id="23085"/>
      <w:bookmarkEnd w:id="23086"/>
      <w:r>
        <w:rPr>
          <w:rtl/>
        </w:rPr>
        <w:t xml:space="preserve">ממשלה </w:t>
      </w:r>
      <w:bookmarkStart w:id="23087" w:name="_ETM_Q54_638209"/>
      <w:bookmarkEnd w:id="23087"/>
      <w:r>
        <w:rPr>
          <w:rtl/>
        </w:rPr>
        <w:t xml:space="preserve">ביחד </w:t>
      </w:r>
      <w:bookmarkStart w:id="23088" w:name="_ETM_Q54_638750"/>
      <w:bookmarkEnd w:id="23088"/>
      <w:r>
        <w:rPr>
          <w:rtl/>
        </w:rPr>
        <w:t>איתו</w:t>
      </w:r>
      <w:r>
        <w:rPr>
          <w:rFonts w:hint="cs"/>
          <w:rtl/>
        </w:rPr>
        <w:t xml:space="preserve">. </w:t>
      </w:r>
      <w:bookmarkStart w:id="23089" w:name="_ETM_Q54_641629"/>
      <w:bookmarkStart w:id="23090" w:name="_ETM_Q54_642420"/>
      <w:bookmarkStart w:id="23091" w:name="_ETM_Q54_642507"/>
      <w:bookmarkStart w:id="23092" w:name="_ETM_Q54_642540"/>
      <w:bookmarkStart w:id="23093" w:name="_ETM_Q54_642614"/>
      <w:bookmarkEnd w:id="23089"/>
      <w:bookmarkEnd w:id="23090"/>
      <w:bookmarkEnd w:id="23091"/>
      <w:bookmarkEnd w:id="23092"/>
      <w:bookmarkEnd w:id="23093"/>
      <w:r>
        <w:rPr>
          <w:rtl/>
        </w:rPr>
        <w:t xml:space="preserve">ואתם </w:t>
      </w:r>
      <w:bookmarkStart w:id="23094" w:name="_ETM_Q54_642079"/>
      <w:bookmarkEnd w:id="23094"/>
      <w:r>
        <w:rPr>
          <w:rtl/>
        </w:rPr>
        <w:t xml:space="preserve">יודעים </w:t>
      </w:r>
      <w:bookmarkStart w:id="23095" w:name="_ETM_Q54_642319"/>
      <w:bookmarkEnd w:id="23095"/>
      <w:r>
        <w:rPr>
          <w:rtl/>
        </w:rPr>
        <w:t>מה</w:t>
      </w:r>
      <w:r>
        <w:rPr>
          <w:rFonts w:hint="cs"/>
          <w:rtl/>
        </w:rPr>
        <w:t>,</w:t>
      </w:r>
      <w:r>
        <w:rPr>
          <w:rtl/>
        </w:rPr>
        <w:t xml:space="preserve"> </w:t>
      </w:r>
      <w:bookmarkStart w:id="23096" w:name="_ETM_Q54_643370"/>
      <w:bookmarkEnd w:id="23096"/>
      <w:r>
        <w:rPr>
          <w:rtl/>
        </w:rPr>
        <w:t xml:space="preserve">אם </w:t>
      </w:r>
      <w:bookmarkStart w:id="23097" w:name="_ETM_Q54_643520"/>
      <w:bookmarkEnd w:id="23097"/>
      <w:r>
        <w:rPr>
          <w:rtl/>
        </w:rPr>
        <w:t xml:space="preserve">רוצים </w:t>
      </w:r>
      <w:bookmarkStart w:id="23098" w:name="_ETM_Q54_645069"/>
      <w:bookmarkEnd w:id="23098"/>
      <w:r>
        <w:rPr>
          <w:rtl/>
        </w:rPr>
        <w:t xml:space="preserve">לקיים </w:t>
      </w:r>
      <w:bookmarkStart w:id="23099" w:name="_ETM_Q54_645610"/>
      <w:bookmarkEnd w:id="23099"/>
      <w:r>
        <w:rPr>
          <w:rtl/>
        </w:rPr>
        <w:t xml:space="preserve">את </w:t>
      </w:r>
      <w:bookmarkStart w:id="23100" w:name="_ETM_Q54_645760"/>
      <w:bookmarkEnd w:id="23100"/>
      <w:r>
        <w:rPr>
          <w:rtl/>
        </w:rPr>
        <w:t xml:space="preserve">הדיון </w:t>
      </w:r>
      <w:bookmarkStart w:id="23101" w:name="_ETM_Q54_646060"/>
      <w:bookmarkEnd w:id="23101"/>
      <w:r>
        <w:rPr>
          <w:rtl/>
        </w:rPr>
        <w:t xml:space="preserve">אפילו </w:t>
      </w:r>
      <w:bookmarkStart w:id="23102" w:name="_ETM_Q54_647220"/>
      <w:bookmarkEnd w:id="23102"/>
      <w:r>
        <w:rPr>
          <w:rtl/>
        </w:rPr>
        <w:t xml:space="preserve">עד </w:t>
      </w:r>
      <w:bookmarkStart w:id="23103" w:name="_ETM_Q54_647400"/>
      <w:bookmarkEnd w:id="23103"/>
      <w:r>
        <w:rPr>
          <w:rtl/>
        </w:rPr>
        <w:t>הסוף</w:t>
      </w:r>
      <w:bookmarkStart w:id="23104" w:name="_ETM_Q54_647790"/>
      <w:bookmarkStart w:id="23105" w:name="_ETM_Q54_647849"/>
      <w:bookmarkEnd w:id="23104"/>
      <w:bookmarkEnd w:id="23105"/>
      <w:r>
        <w:rPr>
          <w:rFonts w:hint="cs"/>
          <w:rtl/>
        </w:rPr>
        <w:t xml:space="preserve">, </w:t>
      </w:r>
      <w:r>
        <w:rPr>
          <w:rtl/>
        </w:rPr>
        <w:t xml:space="preserve">אפשר </w:t>
      </w:r>
      <w:bookmarkStart w:id="23106" w:name="_ETM_Q54_648030"/>
      <w:bookmarkEnd w:id="23106"/>
      <w:r>
        <w:rPr>
          <w:rtl/>
        </w:rPr>
        <w:t xml:space="preserve">לומר </w:t>
      </w:r>
      <w:bookmarkStart w:id="23107" w:name="_ETM_Q54_648239"/>
      <w:bookmarkEnd w:id="23107"/>
      <w:r>
        <w:rPr>
          <w:rtl/>
        </w:rPr>
        <w:t xml:space="preserve">שזו </w:t>
      </w:r>
      <w:bookmarkStart w:id="23108" w:name="_ETM_Q54_648510"/>
      <w:bookmarkEnd w:id="23108"/>
      <w:r>
        <w:rPr>
          <w:rtl/>
        </w:rPr>
        <w:t xml:space="preserve">אפילו </w:t>
      </w:r>
      <w:bookmarkStart w:id="23109" w:name="_ETM_Q54_648750"/>
      <w:bookmarkEnd w:id="23109"/>
      <w:r>
        <w:rPr>
          <w:rtl/>
        </w:rPr>
        <w:t xml:space="preserve">גם </w:t>
      </w:r>
      <w:bookmarkStart w:id="23110" w:name="_ETM_Q54_648900"/>
      <w:bookmarkEnd w:id="23110"/>
      <w:r>
        <w:rPr>
          <w:rtl/>
        </w:rPr>
        <w:t xml:space="preserve">פגיעה </w:t>
      </w:r>
      <w:bookmarkStart w:id="23111" w:name="_ETM_Q54_649110"/>
      <w:bookmarkEnd w:id="23111"/>
      <w:r>
        <w:rPr>
          <w:rtl/>
        </w:rPr>
        <w:t xml:space="preserve">בזכותם </w:t>
      </w:r>
      <w:bookmarkStart w:id="23112" w:name="_ETM_Q54_649560"/>
      <w:bookmarkEnd w:id="23112"/>
      <w:r>
        <w:rPr>
          <w:rtl/>
        </w:rPr>
        <w:t xml:space="preserve">של </w:t>
      </w:r>
      <w:bookmarkStart w:id="23113" w:name="_ETM_Q54_649739"/>
      <w:bookmarkEnd w:id="23113"/>
      <w:r>
        <w:rPr>
          <w:rtl/>
        </w:rPr>
        <w:t>אחרים</w:t>
      </w:r>
      <w:r>
        <w:rPr>
          <w:rFonts w:hint="cs"/>
          <w:rtl/>
        </w:rPr>
        <w:t>:</w:t>
      </w:r>
      <w:r>
        <w:rPr>
          <w:rtl/>
        </w:rPr>
        <w:t xml:space="preserve"> </w:t>
      </w:r>
      <w:bookmarkStart w:id="23114" w:name="_ETM_Q54_650069"/>
      <w:bookmarkEnd w:id="23114"/>
      <w:r>
        <w:rPr>
          <w:rtl/>
        </w:rPr>
        <w:t xml:space="preserve">אולי </w:t>
      </w:r>
      <w:bookmarkStart w:id="23115" w:name="_ETM_Q54_650280"/>
      <w:bookmarkEnd w:id="23115"/>
      <w:r>
        <w:rPr>
          <w:rtl/>
        </w:rPr>
        <w:t xml:space="preserve">יש </w:t>
      </w:r>
      <w:bookmarkStart w:id="23116" w:name="_ETM_Q54_650370"/>
      <w:bookmarkEnd w:id="23116"/>
      <w:r>
        <w:rPr>
          <w:rtl/>
        </w:rPr>
        <w:t xml:space="preserve">כאלה </w:t>
      </w:r>
      <w:bookmarkStart w:id="23117" w:name="_ETM_Q54_650610"/>
      <w:bookmarkEnd w:id="23117"/>
      <w:r>
        <w:rPr>
          <w:rtl/>
        </w:rPr>
        <w:t xml:space="preserve">שהצביעו </w:t>
      </w:r>
      <w:bookmarkStart w:id="23118" w:name="_ETM_Q54_651060"/>
      <w:bookmarkEnd w:id="23118"/>
      <w:r>
        <w:rPr>
          <w:rtl/>
        </w:rPr>
        <w:t xml:space="preserve">למפלגות </w:t>
      </w:r>
      <w:bookmarkStart w:id="23119" w:name="_ETM_Q54_651689"/>
      <w:bookmarkEnd w:id="23119"/>
      <w:r>
        <w:rPr>
          <w:rtl/>
        </w:rPr>
        <w:t xml:space="preserve">משום </w:t>
      </w:r>
      <w:bookmarkStart w:id="23120" w:name="_ETM_Q54_651989"/>
      <w:bookmarkEnd w:id="23120"/>
      <w:r>
        <w:rPr>
          <w:rtl/>
        </w:rPr>
        <w:t xml:space="preserve">שלא </w:t>
      </w:r>
      <w:bookmarkStart w:id="23121" w:name="_ETM_Q54_652200"/>
      <w:bookmarkEnd w:id="23121"/>
      <w:r>
        <w:rPr>
          <w:rtl/>
        </w:rPr>
        <w:t xml:space="preserve">רצו </w:t>
      </w:r>
      <w:bookmarkStart w:id="23122" w:name="_ETM_Q54_652680"/>
      <w:bookmarkEnd w:id="23122"/>
      <w:r>
        <w:rPr>
          <w:rtl/>
        </w:rPr>
        <w:t xml:space="preserve">שאריה </w:t>
      </w:r>
      <w:bookmarkStart w:id="23123" w:name="_ETM_Q54_653010"/>
      <w:bookmarkEnd w:id="23123"/>
      <w:r>
        <w:rPr>
          <w:rtl/>
        </w:rPr>
        <w:t xml:space="preserve">דרעי </w:t>
      </w:r>
      <w:bookmarkStart w:id="23124" w:name="_ETM_Q54_653280"/>
      <w:bookmarkEnd w:id="23124"/>
      <w:r>
        <w:rPr>
          <w:rtl/>
        </w:rPr>
        <w:t xml:space="preserve">יהיה </w:t>
      </w:r>
      <w:bookmarkStart w:id="23125" w:name="_ETM_Q54_653400"/>
      <w:bookmarkEnd w:id="23125"/>
      <w:r>
        <w:rPr>
          <w:rtl/>
        </w:rPr>
        <w:t xml:space="preserve">שר </w:t>
      </w:r>
      <w:bookmarkStart w:id="23126" w:name="_ETM_Q54_653640"/>
      <w:bookmarkEnd w:id="23126"/>
      <w:r>
        <w:rPr>
          <w:rtl/>
        </w:rPr>
        <w:t>בממשלה</w:t>
      </w:r>
      <w:r>
        <w:rPr>
          <w:rFonts w:hint="cs"/>
          <w:rtl/>
        </w:rPr>
        <w:t>,</w:t>
      </w:r>
      <w:r>
        <w:rPr>
          <w:rtl/>
        </w:rPr>
        <w:t xml:space="preserve"> </w:t>
      </w:r>
      <w:bookmarkStart w:id="23127" w:name="_ETM_Q54_654090"/>
      <w:bookmarkEnd w:id="23127"/>
      <w:r>
        <w:rPr>
          <w:rtl/>
        </w:rPr>
        <w:t xml:space="preserve">ולכן </w:t>
      </w:r>
      <w:bookmarkStart w:id="23128" w:name="_ETM_Q54_654420"/>
      <w:bookmarkEnd w:id="23128"/>
      <w:r>
        <w:rPr>
          <w:rFonts w:hint="cs"/>
          <w:rtl/>
        </w:rPr>
        <w:t>הצביעו</w:t>
      </w:r>
      <w:r>
        <w:rPr>
          <w:rtl/>
        </w:rPr>
        <w:t xml:space="preserve"> </w:t>
      </w:r>
      <w:bookmarkStart w:id="23129" w:name="_ETM_Q54_654720"/>
      <w:bookmarkEnd w:id="23129"/>
      <w:r>
        <w:rPr>
          <w:rtl/>
        </w:rPr>
        <w:t xml:space="preserve">למפלגות </w:t>
      </w:r>
      <w:bookmarkStart w:id="23130" w:name="_ETM_Q54_655260"/>
      <w:bookmarkEnd w:id="23130"/>
      <w:r>
        <w:rPr>
          <w:rtl/>
        </w:rPr>
        <w:t xml:space="preserve">שהם </w:t>
      </w:r>
      <w:bookmarkStart w:id="23131" w:name="_ETM_Q54_656010"/>
      <w:bookmarkEnd w:id="23131"/>
      <w:r>
        <w:rPr>
          <w:rtl/>
        </w:rPr>
        <w:t xml:space="preserve">חשבו </w:t>
      </w:r>
      <w:bookmarkStart w:id="23132" w:name="_ETM_Q54_656400"/>
      <w:bookmarkEnd w:id="23132"/>
      <w:r>
        <w:rPr>
          <w:rtl/>
        </w:rPr>
        <w:t xml:space="preserve">שלא </w:t>
      </w:r>
      <w:bookmarkStart w:id="23133" w:name="_ETM_Q54_656640"/>
      <w:bookmarkEnd w:id="23133"/>
      <w:r>
        <w:rPr>
          <w:rtl/>
        </w:rPr>
        <w:t>תשב</w:t>
      </w:r>
      <w:r>
        <w:rPr>
          <w:rFonts w:hint="cs"/>
          <w:rtl/>
        </w:rPr>
        <w:t>נה</w:t>
      </w:r>
      <w:r>
        <w:rPr>
          <w:rtl/>
        </w:rPr>
        <w:t xml:space="preserve"> </w:t>
      </w:r>
      <w:bookmarkStart w:id="23134" w:name="_ETM_Q54_657150"/>
      <w:bookmarkEnd w:id="23134"/>
      <w:r>
        <w:rPr>
          <w:rtl/>
        </w:rPr>
        <w:t xml:space="preserve">איתו </w:t>
      </w:r>
      <w:bookmarkStart w:id="23135" w:name="_ETM_Q54_657360"/>
      <w:bookmarkEnd w:id="23135"/>
      <w:r>
        <w:rPr>
          <w:rtl/>
        </w:rPr>
        <w:t>בממשלה</w:t>
      </w:r>
      <w:r>
        <w:rPr>
          <w:rFonts w:hint="cs"/>
          <w:rtl/>
        </w:rPr>
        <w:t>,</w:t>
      </w:r>
      <w:r>
        <w:rPr>
          <w:rtl/>
        </w:rPr>
        <w:t xml:space="preserve"> </w:t>
      </w:r>
      <w:bookmarkStart w:id="23136" w:name="_ETM_Q54_657900"/>
      <w:bookmarkEnd w:id="23136"/>
      <w:r>
        <w:rPr>
          <w:rtl/>
        </w:rPr>
        <w:t xml:space="preserve">ולו </w:t>
      </w:r>
      <w:bookmarkStart w:id="23137" w:name="_ETM_Q54_658140"/>
      <w:bookmarkEnd w:id="23137"/>
      <w:r>
        <w:rPr>
          <w:rtl/>
        </w:rPr>
        <w:t xml:space="preserve">היו </w:t>
      </w:r>
      <w:bookmarkStart w:id="23138" w:name="_ETM_Q54_658349"/>
      <w:bookmarkEnd w:id="23138"/>
      <w:r>
        <w:rPr>
          <w:rtl/>
        </w:rPr>
        <w:t xml:space="preserve">יודעים </w:t>
      </w:r>
      <w:bookmarkStart w:id="23139" w:name="_ETM_Q54_658739"/>
      <w:bookmarkEnd w:id="23139"/>
      <w:r>
        <w:rPr>
          <w:rtl/>
        </w:rPr>
        <w:t xml:space="preserve">שכך </w:t>
      </w:r>
      <w:bookmarkStart w:id="23140" w:name="_ETM_Q54_659099"/>
      <w:bookmarkEnd w:id="23140"/>
      <w:r>
        <w:rPr>
          <w:rtl/>
        </w:rPr>
        <w:t xml:space="preserve">יהיה </w:t>
      </w:r>
      <w:bookmarkStart w:id="23141" w:name="_ETM_Q54_659280"/>
      <w:bookmarkEnd w:id="23141"/>
      <w:r>
        <w:rPr>
          <w:rtl/>
        </w:rPr>
        <w:t>בסוף</w:t>
      </w:r>
      <w:r>
        <w:rPr>
          <w:rFonts w:hint="cs"/>
          <w:rtl/>
        </w:rPr>
        <w:t>,</w:t>
      </w:r>
      <w:r>
        <w:rPr>
          <w:rtl/>
        </w:rPr>
        <w:t xml:space="preserve"> </w:t>
      </w:r>
      <w:bookmarkStart w:id="23142" w:name="_ETM_Q54_659700"/>
      <w:bookmarkEnd w:id="23142"/>
      <w:r>
        <w:rPr>
          <w:rtl/>
        </w:rPr>
        <w:t xml:space="preserve">שהדבר </w:t>
      </w:r>
      <w:bookmarkStart w:id="23143" w:name="_ETM_Q54_660180"/>
      <w:bookmarkEnd w:id="23143"/>
      <w:r>
        <w:rPr>
          <w:rtl/>
        </w:rPr>
        <w:t xml:space="preserve">הזה </w:t>
      </w:r>
      <w:bookmarkStart w:id="23144" w:name="_ETM_Q54_660390"/>
      <w:bookmarkEnd w:id="23144"/>
      <w:r>
        <w:rPr>
          <w:rtl/>
        </w:rPr>
        <w:t xml:space="preserve">לא </w:t>
      </w:r>
      <w:bookmarkStart w:id="23145" w:name="_ETM_Q54_660480"/>
      <w:bookmarkEnd w:id="23145"/>
      <w:r>
        <w:rPr>
          <w:rtl/>
        </w:rPr>
        <w:t>יתאפשר</w:t>
      </w:r>
      <w:r>
        <w:rPr>
          <w:rFonts w:hint="cs"/>
          <w:rtl/>
        </w:rPr>
        <w:t>,</w:t>
      </w:r>
      <w:r>
        <w:rPr>
          <w:rtl/>
        </w:rPr>
        <w:t xml:space="preserve"> </w:t>
      </w:r>
      <w:bookmarkStart w:id="23146" w:name="_ETM_Q54_660900"/>
      <w:bookmarkEnd w:id="23146"/>
      <w:r>
        <w:rPr>
          <w:rtl/>
        </w:rPr>
        <w:t xml:space="preserve">אולי </w:t>
      </w:r>
      <w:bookmarkStart w:id="23147" w:name="_ETM_Q54_661110"/>
      <w:bookmarkEnd w:id="23147"/>
      <w:r>
        <w:rPr>
          <w:rtl/>
        </w:rPr>
        <w:t xml:space="preserve">היו </w:t>
      </w:r>
      <w:bookmarkStart w:id="23148" w:name="_ETM_Q54_661230"/>
      <w:bookmarkEnd w:id="23148"/>
      <w:r>
        <w:rPr>
          <w:rtl/>
        </w:rPr>
        <w:t xml:space="preserve">מצביעים </w:t>
      </w:r>
      <w:bookmarkStart w:id="23149" w:name="_ETM_Q54_661709"/>
      <w:bookmarkEnd w:id="23149"/>
      <w:r>
        <w:rPr>
          <w:rtl/>
        </w:rPr>
        <w:t>אחרת</w:t>
      </w:r>
      <w:r w:rsidR="002A5294">
        <w:rPr>
          <w:rFonts w:hint="cs"/>
          <w:rtl/>
        </w:rPr>
        <w:t>?</w:t>
      </w:r>
      <w:r>
        <w:rPr>
          <w:rtl/>
        </w:rPr>
        <w:t xml:space="preserve"> </w:t>
      </w:r>
      <w:bookmarkStart w:id="23150" w:name="_ETM_Q54_662129"/>
      <w:bookmarkEnd w:id="23150"/>
      <w:r>
        <w:rPr>
          <w:rtl/>
        </w:rPr>
        <w:t xml:space="preserve">זאת </w:t>
      </w:r>
      <w:bookmarkStart w:id="23151" w:name="_ETM_Q54_662340"/>
      <w:bookmarkEnd w:id="23151"/>
      <w:r>
        <w:rPr>
          <w:rtl/>
        </w:rPr>
        <w:t>אומרת</w:t>
      </w:r>
      <w:bookmarkStart w:id="23152" w:name="_ETM_Q54_663080"/>
      <w:bookmarkEnd w:id="23152"/>
      <w:r>
        <w:rPr>
          <w:rFonts w:hint="cs"/>
          <w:rtl/>
        </w:rPr>
        <w:t xml:space="preserve">, </w:t>
      </w:r>
      <w:r>
        <w:rPr>
          <w:rtl/>
        </w:rPr>
        <w:t xml:space="preserve">הניסיון </w:t>
      </w:r>
      <w:bookmarkStart w:id="23153" w:name="_ETM_Q54_663770"/>
      <w:bookmarkEnd w:id="23153"/>
      <w:r>
        <w:rPr>
          <w:rtl/>
        </w:rPr>
        <w:t xml:space="preserve">הזה </w:t>
      </w:r>
      <w:bookmarkStart w:id="23154" w:name="_ETM_Q54_664010"/>
      <w:bookmarkEnd w:id="23154"/>
      <w:r>
        <w:rPr>
          <w:rtl/>
        </w:rPr>
        <w:t xml:space="preserve">להנדס </w:t>
      </w:r>
      <w:bookmarkStart w:id="23155" w:name="_ETM_Q54_664550"/>
      <w:bookmarkEnd w:id="23155"/>
      <w:r>
        <w:rPr>
          <w:rtl/>
        </w:rPr>
        <w:t xml:space="preserve">את </w:t>
      </w:r>
      <w:bookmarkStart w:id="23156" w:name="_ETM_Q54_664670"/>
      <w:bookmarkEnd w:id="23156"/>
      <w:r>
        <w:rPr>
          <w:rtl/>
        </w:rPr>
        <w:t xml:space="preserve">תוצאות </w:t>
      </w:r>
      <w:bookmarkStart w:id="23157" w:name="_ETM_Q54_665060"/>
      <w:bookmarkEnd w:id="23157"/>
      <w:r>
        <w:rPr>
          <w:rtl/>
        </w:rPr>
        <w:t xml:space="preserve">הבחירות </w:t>
      </w:r>
      <w:bookmarkStart w:id="23158" w:name="_ETM_Q54_665480"/>
      <w:bookmarkEnd w:id="23158"/>
      <w:r>
        <w:rPr>
          <w:rtl/>
        </w:rPr>
        <w:t xml:space="preserve">בדיעבד </w:t>
      </w:r>
      <w:bookmarkStart w:id="23159" w:name="_ETM_Q54_666200"/>
      <w:bookmarkEnd w:id="23159"/>
      <w:r>
        <w:rPr>
          <w:rtl/>
        </w:rPr>
        <w:t xml:space="preserve">הוא </w:t>
      </w:r>
      <w:bookmarkStart w:id="23160" w:name="_ETM_Q54_666260"/>
      <w:bookmarkEnd w:id="23160"/>
      <w:r>
        <w:rPr>
          <w:rtl/>
        </w:rPr>
        <w:t xml:space="preserve">דבר </w:t>
      </w:r>
      <w:bookmarkStart w:id="23161" w:name="_ETM_Q54_666590"/>
      <w:bookmarkEnd w:id="23161"/>
      <w:r>
        <w:rPr>
          <w:rtl/>
        </w:rPr>
        <w:t>שאי</w:t>
      </w:r>
      <w:bookmarkStart w:id="23162" w:name="_ETM_Q54_666800"/>
      <w:bookmarkEnd w:id="23162"/>
      <w:r>
        <w:rPr>
          <w:rFonts w:hint="cs"/>
          <w:rtl/>
        </w:rPr>
        <w:t>-</w:t>
      </w:r>
      <w:r>
        <w:rPr>
          <w:rtl/>
        </w:rPr>
        <w:t xml:space="preserve">אפשר </w:t>
      </w:r>
      <w:bookmarkStart w:id="23163" w:name="_ETM_Q54_667040"/>
      <w:bookmarkEnd w:id="23163"/>
      <w:r>
        <w:rPr>
          <w:rtl/>
        </w:rPr>
        <w:t xml:space="preserve">לקבל </w:t>
      </w:r>
      <w:bookmarkStart w:id="23164" w:name="_ETM_Q54_667459"/>
      <w:bookmarkEnd w:id="23164"/>
      <w:r>
        <w:rPr>
          <w:rtl/>
        </w:rPr>
        <w:t>אותו</w:t>
      </w:r>
      <w:r>
        <w:rPr>
          <w:rFonts w:hint="cs"/>
          <w:rtl/>
        </w:rPr>
        <w:t>,</w:t>
      </w:r>
      <w:r>
        <w:rPr>
          <w:rtl/>
        </w:rPr>
        <w:t xml:space="preserve"> </w:t>
      </w:r>
      <w:bookmarkStart w:id="23165" w:name="_ETM_Q54_668790"/>
      <w:bookmarkEnd w:id="23165"/>
      <w:r>
        <w:rPr>
          <w:rtl/>
        </w:rPr>
        <w:t xml:space="preserve">בטח </w:t>
      </w:r>
      <w:bookmarkStart w:id="23166" w:name="_ETM_Q54_669120"/>
      <w:bookmarkEnd w:id="23166"/>
      <w:r>
        <w:rPr>
          <w:rtl/>
        </w:rPr>
        <w:t xml:space="preserve">על </w:t>
      </w:r>
      <w:bookmarkStart w:id="23167" w:name="_ETM_Q54_669269"/>
      <w:bookmarkEnd w:id="23167"/>
      <w:r>
        <w:rPr>
          <w:rtl/>
        </w:rPr>
        <w:t xml:space="preserve">הרקע </w:t>
      </w:r>
      <w:bookmarkStart w:id="23168" w:name="_ETM_Q54_669659"/>
      <w:bookmarkEnd w:id="23168"/>
      <w:r>
        <w:rPr>
          <w:rtl/>
        </w:rPr>
        <w:t>הזה</w:t>
      </w:r>
      <w:r>
        <w:rPr>
          <w:rFonts w:hint="cs"/>
          <w:rtl/>
        </w:rPr>
        <w:t>.</w:t>
      </w:r>
      <w:r>
        <w:rPr>
          <w:rtl/>
        </w:rPr>
        <w:t xml:space="preserve"> </w:t>
      </w:r>
      <w:bookmarkStart w:id="23169" w:name="_ETM_Q54_670530"/>
      <w:bookmarkEnd w:id="23169"/>
    </w:p>
    <w:p w:rsidR="00FE1686" w:rsidRDefault="00FE1686" w:rsidP="00CC532B">
      <w:pPr>
        <w:rPr>
          <w:rtl/>
        </w:rPr>
      </w:pPr>
      <w:bookmarkStart w:id="23170" w:name="_ETM_Q54_669413"/>
      <w:bookmarkStart w:id="23171" w:name="_ETM_Q54_669507"/>
      <w:bookmarkEnd w:id="23170"/>
      <w:bookmarkEnd w:id="23171"/>
    </w:p>
    <w:p w:rsidR="00FE1686" w:rsidRDefault="00FE1686" w:rsidP="002A5294">
      <w:pPr>
        <w:rPr>
          <w:rtl/>
        </w:rPr>
      </w:pPr>
      <w:bookmarkStart w:id="23172" w:name="_ETM_Q54_669557"/>
      <w:bookmarkStart w:id="23173" w:name="_ETM_Q54_669622"/>
      <w:bookmarkEnd w:id="23172"/>
      <w:bookmarkEnd w:id="23173"/>
      <w:r>
        <w:rPr>
          <w:rtl/>
        </w:rPr>
        <w:t xml:space="preserve">כל </w:t>
      </w:r>
      <w:bookmarkStart w:id="23174" w:name="_ETM_Q54_670740"/>
      <w:bookmarkEnd w:id="23174"/>
      <w:r>
        <w:rPr>
          <w:rtl/>
        </w:rPr>
        <w:t xml:space="preserve">סוגיית </w:t>
      </w:r>
      <w:bookmarkStart w:id="23175" w:name="_ETM_Q54_671280"/>
      <w:bookmarkEnd w:id="23175"/>
      <w:proofErr w:type="spellStart"/>
      <w:r>
        <w:rPr>
          <w:rFonts w:hint="cs"/>
          <w:rtl/>
        </w:rPr>
        <w:t>ההשתק</w:t>
      </w:r>
      <w:proofErr w:type="spellEnd"/>
      <w:r>
        <w:rPr>
          <w:rtl/>
        </w:rPr>
        <w:t xml:space="preserve"> </w:t>
      </w:r>
      <w:bookmarkStart w:id="23176" w:name="_ETM_Q54_671670"/>
      <w:bookmarkEnd w:id="23176"/>
      <w:r>
        <w:rPr>
          <w:rFonts w:hint="cs"/>
          <w:rtl/>
        </w:rPr>
        <w:t>ה</w:t>
      </w:r>
      <w:r>
        <w:rPr>
          <w:rtl/>
        </w:rPr>
        <w:t xml:space="preserve">זו </w:t>
      </w:r>
      <w:bookmarkStart w:id="23177" w:name="_ETM_Q54_672000"/>
      <w:bookmarkEnd w:id="23177"/>
      <w:r>
        <w:rPr>
          <w:rtl/>
        </w:rPr>
        <w:t xml:space="preserve">לא </w:t>
      </w:r>
      <w:bookmarkStart w:id="23178" w:name="_ETM_Q54_672120"/>
      <w:bookmarkEnd w:id="23178"/>
      <w:r>
        <w:rPr>
          <w:rtl/>
        </w:rPr>
        <w:t xml:space="preserve">נטענה </w:t>
      </w:r>
      <w:bookmarkStart w:id="23179" w:name="_ETM_Q54_672540"/>
      <w:bookmarkEnd w:id="23179"/>
      <w:r>
        <w:rPr>
          <w:rtl/>
        </w:rPr>
        <w:t xml:space="preserve">מבחינה </w:t>
      </w:r>
      <w:bookmarkStart w:id="23180" w:name="_ETM_Q54_672900"/>
      <w:bookmarkEnd w:id="23180"/>
      <w:r>
        <w:rPr>
          <w:rtl/>
        </w:rPr>
        <w:t xml:space="preserve">ממשית </w:t>
      </w:r>
      <w:bookmarkStart w:id="23181" w:name="_ETM_Q54_673410"/>
      <w:bookmarkEnd w:id="23181"/>
      <w:r>
        <w:rPr>
          <w:rtl/>
        </w:rPr>
        <w:t xml:space="preserve">על </w:t>
      </w:r>
      <w:bookmarkStart w:id="23182" w:name="_ETM_Q54_673500"/>
      <w:bookmarkEnd w:id="23182"/>
      <w:r>
        <w:rPr>
          <w:rtl/>
        </w:rPr>
        <w:t xml:space="preserve">ידי </w:t>
      </w:r>
      <w:bookmarkStart w:id="23183" w:name="_ETM_Q54_673770"/>
      <w:bookmarkEnd w:id="23183"/>
      <w:r>
        <w:rPr>
          <w:rtl/>
        </w:rPr>
        <w:t>העותרים</w:t>
      </w:r>
      <w:r>
        <w:rPr>
          <w:rFonts w:hint="cs"/>
          <w:rtl/>
        </w:rPr>
        <w:t>.</w:t>
      </w:r>
      <w:bookmarkStart w:id="23184" w:name="_ETM_Q54_675450"/>
      <w:bookmarkEnd w:id="23184"/>
      <w:r>
        <w:rPr>
          <w:rtl/>
        </w:rPr>
        <w:t xml:space="preserve"> </w:t>
      </w:r>
      <w:bookmarkStart w:id="23185" w:name="_ETM_Q54_675660"/>
      <w:bookmarkEnd w:id="23185"/>
      <w:r>
        <w:rPr>
          <w:rtl/>
        </w:rPr>
        <w:t xml:space="preserve">הטענה </w:t>
      </w:r>
      <w:bookmarkStart w:id="23186" w:name="_ETM_Q54_676020"/>
      <w:bookmarkEnd w:id="23186"/>
      <w:r>
        <w:rPr>
          <w:rtl/>
        </w:rPr>
        <w:t xml:space="preserve">בכלל </w:t>
      </w:r>
      <w:bookmarkStart w:id="23187" w:name="_ETM_Q54_676350"/>
      <w:bookmarkEnd w:id="23187"/>
      <w:r>
        <w:rPr>
          <w:rtl/>
        </w:rPr>
        <w:t xml:space="preserve">הייתה </w:t>
      </w:r>
      <w:bookmarkStart w:id="23188" w:name="_ETM_Q54_676620"/>
      <w:bookmarkEnd w:id="23188"/>
      <w:r>
        <w:rPr>
          <w:rtl/>
        </w:rPr>
        <w:t xml:space="preserve">על </w:t>
      </w:r>
      <w:bookmarkStart w:id="23189" w:name="_ETM_Q54_676740"/>
      <w:bookmarkEnd w:id="23189"/>
      <w:r>
        <w:rPr>
          <w:rtl/>
        </w:rPr>
        <w:t xml:space="preserve">חוסר </w:t>
      </w:r>
      <w:bookmarkStart w:id="23190" w:name="_ETM_Q54_677370"/>
      <w:bookmarkEnd w:id="23190"/>
      <w:r>
        <w:rPr>
          <w:rtl/>
        </w:rPr>
        <w:t>סבירות</w:t>
      </w:r>
      <w:r>
        <w:rPr>
          <w:rFonts w:hint="cs"/>
          <w:rtl/>
        </w:rPr>
        <w:t>,</w:t>
      </w:r>
      <w:r>
        <w:rPr>
          <w:rtl/>
        </w:rPr>
        <w:t xml:space="preserve"> </w:t>
      </w:r>
      <w:bookmarkStart w:id="23191" w:name="_ETM_Q54_678270"/>
      <w:bookmarkEnd w:id="23191"/>
      <w:r>
        <w:rPr>
          <w:rtl/>
        </w:rPr>
        <w:t xml:space="preserve">דבר </w:t>
      </w:r>
      <w:bookmarkStart w:id="23192" w:name="_ETM_Q54_678570"/>
      <w:bookmarkEnd w:id="23192"/>
      <w:r>
        <w:rPr>
          <w:rtl/>
        </w:rPr>
        <w:t xml:space="preserve">שגם </w:t>
      </w:r>
      <w:bookmarkStart w:id="23193" w:name="_ETM_Q54_678900"/>
      <w:bookmarkEnd w:id="23193"/>
      <w:r>
        <w:rPr>
          <w:rtl/>
        </w:rPr>
        <w:t xml:space="preserve">הוא </w:t>
      </w:r>
      <w:bookmarkStart w:id="23194" w:name="_ETM_Q54_679350"/>
      <w:bookmarkEnd w:id="23194"/>
      <w:r>
        <w:rPr>
          <w:rtl/>
        </w:rPr>
        <w:t xml:space="preserve">מופרך </w:t>
      </w:r>
      <w:bookmarkStart w:id="23195" w:name="_ETM_Q54_679800"/>
      <w:bookmarkEnd w:id="23195"/>
      <w:r>
        <w:rPr>
          <w:rtl/>
        </w:rPr>
        <w:t>לחלוטין</w:t>
      </w:r>
      <w:r>
        <w:rPr>
          <w:rFonts w:hint="cs"/>
          <w:rtl/>
        </w:rPr>
        <w:t>.</w:t>
      </w:r>
      <w:r>
        <w:rPr>
          <w:rtl/>
        </w:rPr>
        <w:t xml:space="preserve"> </w:t>
      </w:r>
      <w:bookmarkStart w:id="23196" w:name="_ETM_Q54_681870"/>
      <w:bookmarkEnd w:id="23196"/>
      <w:r>
        <w:rPr>
          <w:rFonts w:hint="cs"/>
          <w:rtl/>
        </w:rPr>
        <w:t xml:space="preserve">כמובן, היא </w:t>
      </w:r>
      <w:r>
        <w:rPr>
          <w:rtl/>
        </w:rPr>
        <w:t xml:space="preserve">לא </w:t>
      </w:r>
      <w:bookmarkStart w:id="23197" w:name="_ETM_Q54_682290"/>
      <w:bookmarkEnd w:id="23197"/>
      <w:r>
        <w:rPr>
          <w:rtl/>
        </w:rPr>
        <w:t>נ</w:t>
      </w:r>
      <w:r>
        <w:rPr>
          <w:rFonts w:hint="cs"/>
          <w:rtl/>
        </w:rPr>
        <w:t>טענה</w:t>
      </w:r>
      <w:r>
        <w:rPr>
          <w:rtl/>
        </w:rPr>
        <w:t xml:space="preserve"> </w:t>
      </w:r>
      <w:bookmarkStart w:id="23198" w:name="_ETM_Q54_682709"/>
      <w:bookmarkStart w:id="23199" w:name="_ETM_Q54_683220"/>
      <w:bookmarkStart w:id="23200" w:name="_ETM_Q54_683310"/>
      <w:bookmarkEnd w:id="23198"/>
      <w:bookmarkEnd w:id="23199"/>
      <w:bookmarkEnd w:id="23200"/>
      <w:r>
        <w:rPr>
          <w:rFonts w:hint="cs"/>
          <w:rtl/>
        </w:rPr>
        <w:t>ב</w:t>
      </w:r>
      <w:r>
        <w:rPr>
          <w:rtl/>
        </w:rPr>
        <w:t xml:space="preserve">מסגרת </w:t>
      </w:r>
      <w:bookmarkStart w:id="23201" w:name="_ETM_Q54_683700"/>
      <w:bookmarkEnd w:id="23201"/>
      <w:r>
        <w:rPr>
          <w:rtl/>
        </w:rPr>
        <w:t xml:space="preserve">הבקשה </w:t>
      </w:r>
      <w:bookmarkStart w:id="23202" w:name="_ETM_Q54_684090"/>
      <w:bookmarkEnd w:id="23202"/>
      <w:r>
        <w:rPr>
          <w:rtl/>
        </w:rPr>
        <w:t xml:space="preserve">לצו </w:t>
      </w:r>
      <w:bookmarkStart w:id="23203" w:name="_ETM_Q54_684450"/>
      <w:bookmarkEnd w:id="23203"/>
      <w:r>
        <w:rPr>
          <w:rtl/>
        </w:rPr>
        <w:t xml:space="preserve">על </w:t>
      </w:r>
      <w:bookmarkStart w:id="23204" w:name="_ETM_Q54_684569"/>
      <w:bookmarkEnd w:id="23204"/>
      <w:r>
        <w:rPr>
          <w:rtl/>
        </w:rPr>
        <w:t>תנאי</w:t>
      </w:r>
      <w:r>
        <w:rPr>
          <w:rFonts w:hint="cs"/>
          <w:rtl/>
        </w:rPr>
        <w:t>,</w:t>
      </w:r>
      <w:r>
        <w:rPr>
          <w:rtl/>
        </w:rPr>
        <w:t xml:space="preserve"> </w:t>
      </w:r>
      <w:bookmarkStart w:id="23205" w:name="_ETM_Q54_684959"/>
      <w:bookmarkEnd w:id="23205"/>
      <w:r>
        <w:rPr>
          <w:rtl/>
        </w:rPr>
        <w:t xml:space="preserve">לא </w:t>
      </w:r>
      <w:bookmarkStart w:id="23206" w:name="_ETM_Q54_685110"/>
      <w:bookmarkEnd w:id="23206"/>
      <w:r>
        <w:rPr>
          <w:rtl/>
        </w:rPr>
        <w:t xml:space="preserve">הוצא </w:t>
      </w:r>
      <w:bookmarkStart w:id="23207" w:name="_ETM_Q54_685380"/>
      <w:bookmarkEnd w:id="23207"/>
      <w:r>
        <w:rPr>
          <w:rtl/>
        </w:rPr>
        <w:t xml:space="preserve">צו </w:t>
      </w:r>
      <w:bookmarkStart w:id="23208" w:name="_ETM_Q54_685620"/>
      <w:bookmarkEnd w:id="23208"/>
      <w:r>
        <w:rPr>
          <w:rtl/>
        </w:rPr>
        <w:t xml:space="preserve">על </w:t>
      </w:r>
      <w:bookmarkStart w:id="23209" w:name="_ETM_Q54_685739"/>
      <w:bookmarkEnd w:id="23209"/>
      <w:r>
        <w:rPr>
          <w:rtl/>
        </w:rPr>
        <w:t xml:space="preserve">תנאי </w:t>
      </w:r>
      <w:bookmarkStart w:id="23210" w:name="_ETM_Q54_686040"/>
      <w:bookmarkEnd w:id="23210"/>
      <w:r>
        <w:rPr>
          <w:rtl/>
        </w:rPr>
        <w:t xml:space="preserve">בנושא </w:t>
      </w:r>
      <w:bookmarkStart w:id="23211" w:name="_ETM_Q54_687799"/>
      <w:bookmarkEnd w:id="23211"/>
      <w:r>
        <w:rPr>
          <w:rFonts w:hint="cs"/>
          <w:rtl/>
        </w:rPr>
        <w:t>– הן</w:t>
      </w:r>
      <w:r>
        <w:rPr>
          <w:rtl/>
        </w:rPr>
        <w:t xml:space="preserve"> </w:t>
      </w:r>
      <w:bookmarkStart w:id="23212" w:name="_ETM_Q54_688010"/>
      <w:bookmarkEnd w:id="23212"/>
      <w:r>
        <w:rPr>
          <w:rtl/>
        </w:rPr>
        <w:t xml:space="preserve">כבוד </w:t>
      </w:r>
      <w:bookmarkStart w:id="23213" w:name="_ETM_Q54_688549"/>
      <w:bookmarkEnd w:id="23213"/>
      <w:r>
        <w:rPr>
          <w:rtl/>
        </w:rPr>
        <w:t xml:space="preserve">נשיאת </w:t>
      </w:r>
      <w:bookmarkStart w:id="23214" w:name="_ETM_Q54_688909"/>
      <w:bookmarkEnd w:id="23214"/>
      <w:r>
        <w:rPr>
          <w:rtl/>
        </w:rPr>
        <w:t xml:space="preserve">בית </w:t>
      </w:r>
      <w:bookmarkStart w:id="23215" w:name="_ETM_Q54_689060"/>
      <w:bookmarkEnd w:id="23215"/>
      <w:r>
        <w:rPr>
          <w:rtl/>
        </w:rPr>
        <w:t xml:space="preserve">המשפט </w:t>
      </w:r>
      <w:bookmarkStart w:id="23216" w:name="_ETM_Q54_689450"/>
      <w:bookmarkEnd w:id="23216"/>
      <w:r>
        <w:rPr>
          <w:rtl/>
        </w:rPr>
        <w:t xml:space="preserve">העליון </w:t>
      </w:r>
      <w:bookmarkStart w:id="23217" w:name="_ETM_Q54_689749"/>
      <w:bookmarkEnd w:id="23217"/>
      <w:r>
        <w:rPr>
          <w:rtl/>
        </w:rPr>
        <w:t xml:space="preserve">השופטת </w:t>
      </w:r>
      <w:bookmarkStart w:id="23218" w:name="_ETM_Q54_690439"/>
      <w:bookmarkEnd w:id="23218"/>
      <w:r>
        <w:rPr>
          <w:rtl/>
        </w:rPr>
        <w:t xml:space="preserve">חיות </w:t>
      </w:r>
      <w:bookmarkStart w:id="23219" w:name="_ETM_Q54_690950"/>
      <w:bookmarkEnd w:id="23219"/>
      <w:r>
        <w:rPr>
          <w:rFonts w:hint="cs"/>
          <w:rtl/>
        </w:rPr>
        <w:t>והן</w:t>
      </w:r>
      <w:r>
        <w:rPr>
          <w:rtl/>
        </w:rPr>
        <w:t xml:space="preserve"> </w:t>
      </w:r>
      <w:bookmarkStart w:id="23220" w:name="_ETM_Q54_691099"/>
      <w:bookmarkEnd w:id="23220"/>
      <w:r>
        <w:rPr>
          <w:rtl/>
        </w:rPr>
        <w:t xml:space="preserve">כבוד </w:t>
      </w:r>
      <w:bookmarkStart w:id="23221" w:name="_ETM_Q54_691340"/>
      <w:bookmarkEnd w:id="23221"/>
      <w:r>
        <w:rPr>
          <w:rtl/>
        </w:rPr>
        <w:t xml:space="preserve">השופט </w:t>
      </w:r>
      <w:bookmarkStart w:id="23222" w:name="_ETM_Q54_691700"/>
      <w:bookmarkEnd w:id="23222"/>
      <w:proofErr w:type="spellStart"/>
      <w:r>
        <w:rPr>
          <w:rtl/>
        </w:rPr>
        <w:t>פוגלמן</w:t>
      </w:r>
      <w:proofErr w:type="spellEnd"/>
      <w:r>
        <w:rPr>
          <w:rtl/>
        </w:rPr>
        <w:t xml:space="preserve"> </w:t>
      </w:r>
      <w:bookmarkStart w:id="23223" w:name="_ETM_Q54_692689"/>
      <w:bookmarkEnd w:id="23223"/>
      <w:r>
        <w:rPr>
          <w:rtl/>
        </w:rPr>
        <w:t xml:space="preserve">ציינו </w:t>
      </w:r>
      <w:bookmarkStart w:id="23224" w:name="_ETM_Q54_693079"/>
      <w:bookmarkEnd w:id="23224"/>
      <w:r>
        <w:rPr>
          <w:rtl/>
        </w:rPr>
        <w:t xml:space="preserve">בפרוטוקול </w:t>
      </w:r>
      <w:bookmarkStart w:id="23225" w:name="_ETM_Q54_693709"/>
      <w:bookmarkEnd w:id="23225"/>
      <w:r>
        <w:rPr>
          <w:rtl/>
        </w:rPr>
        <w:t xml:space="preserve">הדיון </w:t>
      </w:r>
      <w:bookmarkStart w:id="23226" w:name="_ETM_Q54_694010"/>
      <w:bookmarkEnd w:id="23226"/>
      <w:r>
        <w:rPr>
          <w:rtl/>
        </w:rPr>
        <w:t xml:space="preserve">בעתירה </w:t>
      </w:r>
      <w:bookmarkStart w:id="23227" w:name="_ETM_Q54_694459"/>
      <w:bookmarkEnd w:id="23227"/>
      <w:r>
        <w:rPr>
          <w:rtl/>
        </w:rPr>
        <w:t xml:space="preserve">שבית </w:t>
      </w:r>
      <w:bookmarkStart w:id="23228" w:name="_ETM_Q54_694760"/>
      <w:bookmarkEnd w:id="23228"/>
      <w:r>
        <w:rPr>
          <w:rtl/>
        </w:rPr>
        <w:t xml:space="preserve">המשפט </w:t>
      </w:r>
      <w:bookmarkStart w:id="23229" w:name="_ETM_Q54_695120"/>
      <w:bookmarkEnd w:id="23229"/>
      <w:r>
        <w:rPr>
          <w:rtl/>
        </w:rPr>
        <w:t xml:space="preserve">נתן </w:t>
      </w:r>
      <w:bookmarkStart w:id="23230" w:name="_ETM_Q54_695480"/>
      <w:bookmarkEnd w:id="23230"/>
      <w:r>
        <w:rPr>
          <w:rtl/>
        </w:rPr>
        <w:t xml:space="preserve">צו </w:t>
      </w:r>
      <w:bookmarkStart w:id="23231" w:name="_ETM_Q54_695719"/>
      <w:bookmarkEnd w:id="23231"/>
      <w:r>
        <w:rPr>
          <w:rtl/>
        </w:rPr>
        <w:t xml:space="preserve">על </w:t>
      </w:r>
      <w:bookmarkStart w:id="23232" w:name="_ETM_Q54_695840"/>
      <w:bookmarkEnd w:id="23232"/>
      <w:r>
        <w:rPr>
          <w:rtl/>
        </w:rPr>
        <w:t xml:space="preserve">תנאי </w:t>
      </w:r>
      <w:bookmarkStart w:id="23233" w:name="_ETM_Q54_696049"/>
      <w:bookmarkEnd w:id="23233"/>
      <w:r>
        <w:rPr>
          <w:rtl/>
        </w:rPr>
        <w:t xml:space="preserve">בסוגיית </w:t>
      </w:r>
      <w:bookmarkStart w:id="23234" w:name="_ETM_Q54_696590"/>
      <w:bookmarkEnd w:id="23234"/>
      <w:r>
        <w:rPr>
          <w:rtl/>
        </w:rPr>
        <w:t>הסבירות</w:t>
      </w:r>
      <w:bookmarkStart w:id="23235" w:name="_ETM_Q54_697370"/>
      <w:bookmarkStart w:id="23236" w:name="_ETM_Q54_697849"/>
      <w:bookmarkEnd w:id="23235"/>
      <w:bookmarkEnd w:id="23236"/>
      <w:r>
        <w:rPr>
          <w:rFonts w:hint="cs"/>
          <w:rtl/>
        </w:rPr>
        <w:t xml:space="preserve"> </w:t>
      </w:r>
      <w:r>
        <w:rPr>
          <w:rFonts w:hint="eastAsia"/>
          <w:rtl/>
        </w:rPr>
        <w:t>–</w:t>
      </w:r>
      <w:r>
        <w:rPr>
          <w:rFonts w:hint="cs"/>
          <w:rtl/>
        </w:rPr>
        <w:t xml:space="preserve"> ונושא </w:t>
      </w:r>
      <w:proofErr w:type="spellStart"/>
      <w:r>
        <w:rPr>
          <w:rFonts w:hint="cs"/>
          <w:rtl/>
        </w:rPr>
        <w:t>ה</w:t>
      </w:r>
      <w:r>
        <w:rPr>
          <w:rtl/>
        </w:rPr>
        <w:t>השתק</w:t>
      </w:r>
      <w:proofErr w:type="spellEnd"/>
      <w:r>
        <w:rPr>
          <w:rtl/>
        </w:rPr>
        <w:t xml:space="preserve"> </w:t>
      </w:r>
      <w:bookmarkStart w:id="23237" w:name="_ETM_Q54_698269"/>
      <w:bookmarkEnd w:id="23237"/>
      <w:r>
        <w:rPr>
          <w:rtl/>
        </w:rPr>
        <w:t xml:space="preserve">בעצם </w:t>
      </w:r>
      <w:bookmarkStart w:id="23238" w:name="_ETM_Q54_699210"/>
      <w:bookmarkEnd w:id="23238"/>
      <w:r>
        <w:rPr>
          <w:rtl/>
        </w:rPr>
        <w:t>דה</w:t>
      </w:r>
      <w:r>
        <w:rPr>
          <w:rFonts w:hint="cs"/>
          <w:rtl/>
        </w:rPr>
        <w:t xml:space="preserve"> </w:t>
      </w:r>
      <w:r>
        <w:rPr>
          <w:rtl/>
        </w:rPr>
        <w:t xml:space="preserve">פקטו </w:t>
      </w:r>
      <w:bookmarkStart w:id="23239" w:name="_ETM_Q54_699900"/>
      <w:bookmarkEnd w:id="23239"/>
      <w:r>
        <w:rPr>
          <w:rtl/>
        </w:rPr>
        <w:t xml:space="preserve">הוא </w:t>
      </w:r>
      <w:bookmarkStart w:id="23240" w:name="_ETM_Q54_700380"/>
      <w:bookmarkEnd w:id="23240"/>
      <w:r>
        <w:rPr>
          <w:rtl/>
        </w:rPr>
        <w:t xml:space="preserve">דבר </w:t>
      </w:r>
      <w:bookmarkStart w:id="23241" w:name="_ETM_Q54_700680"/>
      <w:bookmarkEnd w:id="23241"/>
      <w:r>
        <w:rPr>
          <w:rtl/>
        </w:rPr>
        <w:t xml:space="preserve">שנולד </w:t>
      </w:r>
      <w:bookmarkStart w:id="23242" w:name="_ETM_Q54_701130"/>
      <w:bookmarkEnd w:id="23242"/>
      <w:r>
        <w:rPr>
          <w:rtl/>
        </w:rPr>
        <w:t>בדיעבד</w:t>
      </w:r>
      <w:r>
        <w:rPr>
          <w:rFonts w:hint="cs"/>
          <w:rtl/>
        </w:rPr>
        <w:t>.</w:t>
      </w:r>
      <w:r>
        <w:rPr>
          <w:rtl/>
        </w:rPr>
        <w:t xml:space="preserve"> </w:t>
      </w:r>
      <w:bookmarkStart w:id="23243" w:name="_ETM_Q54_702570"/>
      <w:bookmarkEnd w:id="23243"/>
      <w:r>
        <w:rPr>
          <w:rtl/>
        </w:rPr>
        <w:t xml:space="preserve">גם </w:t>
      </w:r>
      <w:bookmarkStart w:id="23244" w:name="_ETM_Q54_702870"/>
      <w:bookmarkEnd w:id="23244"/>
      <w:r>
        <w:rPr>
          <w:rtl/>
        </w:rPr>
        <w:t>זה</w:t>
      </w:r>
      <w:r>
        <w:rPr>
          <w:rFonts w:hint="cs"/>
          <w:rtl/>
        </w:rPr>
        <w:t>,</w:t>
      </w:r>
      <w:r>
        <w:rPr>
          <w:rtl/>
        </w:rPr>
        <w:t xml:space="preserve"> </w:t>
      </w:r>
      <w:bookmarkStart w:id="23245" w:name="_ETM_Q54_703200"/>
      <w:bookmarkEnd w:id="23245"/>
      <w:r>
        <w:rPr>
          <w:rtl/>
        </w:rPr>
        <w:t xml:space="preserve">מעבר </w:t>
      </w:r>
      <w:bookmarkStart w:id="23246" w:name="_ETM_Q54_703559"/>
      <w:bookmarkEnd w:id="23246"/>
      <w:r>
        <w:rPr>
          <w:rtl/>
        </w:rPr>
        <w:t xml:space="preserve">להיותו </w:t>
      </w:r>
      <w:bookmarkStart w:id="23247" w:name="_ETM_Q54_703980"/>
      <w:bookmarkEnd w:id="23247"/>
      <w:r>
        <w:rPr>
          <w:rtl/>
        </w:rPr>
        <w:t xml:space="preserve">דבר </w:t>
      </w:r>
      <w:bookmarkStart w:id="23248" w:name="_ETM_Q54_704520"/>
      <w:bookmarkEnd w:id="23248"/>
      <w:r>
        <w:rPr>
          <w:rtl/>
        </w:rPr>
        <w:t xml:space="preserve">לא </w:t>
      </w:r>
      <w:bookmarkStart w:id="23249" w:name="_ETM_Q54_704670"/>
      <w:bookmarkEnd w:id="23249"/>
      <w:r>
        <w:rPr>
          <w:rtl/>
        </w:rPr>
        <w:t>תקין</w:t>
      </w:r>
      <w:r>
        <w:rPr>
          <w:rFonts w:hint="cs"/>
          <w:rtl/>
        </w:rPr>
        <w:t>,</w:t>
      </w:r>
      <w:r>
        <w:rPr>
          <w:rtl/>
        </w:rPr>
        <w:t xml:space="preserve"> </w:t>
      </w:r>
      <w:bookmarkStart w:id="23250" w:name="_ETM_Q54_705120"/>
      <w:bookmarkEnd w:id="23250"/>
      <w:r>
        <w:rPr>
          <w:rtl/>
        </w:rPr>
        <w:t>שוב</w:t>
      </w:r>
      <w:r>
        <w:rPr>
          <w:rFonts w:hint="cs"/>
          <w:rtl/>
        </w:rPr>
        <w:t>,</w:t>
      </w:r>
      <w:r>
        <w:rPr>
          <w:rtl/>
        </w:rPr>
        <w:t xml:space="preserve"> </w:t>
      </w:r>
      <w:bookmarkStart w:id="23251" w:name="_ETM_Q54_705750"/>
      <w:bookmarkEnd w:id="23251"/>
      <w:r>
        <w:rPr>
          <w:rtl/>
        </w:rPr>
        <w:t xml:space="preserve">מראה </w:t>
      </w:r>
      <w:bookmarkStart w:id="23252" w:name="_ETM_Q54_706860"/>
      <w:bookmarkEnd w:id="23252"/>
      <w:r>
        <w:rPr>
          <w:rtl/>
        </w:rPr>
        <w:t xml:space="preserve">עד </w:t>
      </w:r>
      <w:bookmarkStart w:id="23253" w:name="_ETM_Q54_706980"/>
      <w:bookmarkEnd w:id="23253"/>
      <w:r>
        <w:rPr>
          <w:rtl/>
        </w:rPr>
        <w:t xml:space="preserve">כמה </w:t>
      </w:r>
      <w:bookmarkStart w:id="23254" w:name="_ETM_Q54_707280"/>
      <w:bookmarkEnd w:id="23254"/>
      <w:r>
        <w:rPr>
          <w:rFonts w:hint="cs"/>
          <w:rtl/>
        </w:rPr>
        <w:t>ה</w:t>
      </w:r>
      <w:r>
        <w:rPr>
          <w:rtl/>
        </w:rPr>
        <w:t xml:space="preserve">דברים </w:t>
      </w:r>
      <w:bookmarkStart w:id="23255" w:name="_ETM_Q54_707910"/>
      <w:bookmarkEnd w:id="23255"/>
      <w:r>
        <w:rPr>
          <w:rtl/>
        </w:rPr>
        <w:t xml:space="preserve">מופרכים </w:t>
      </w:r>
      <w:bookmarkStart w:id="23256" w:name="_ETM_Q54_708510"/>
      <w:bookmarkEnd w:id="23256"/>
      <w:r>
        <w:rPr>
          <w:rFonts w:hint="cs"/>
          <w:rtl/>
        </w:rPr>
        <w:t>ו</w:t>
      </w:r>
      <w:r>
        <w:rPr>
          <w:rtl/>
        </w:rPr>
        <w:t xml:space="preserve">משוללי </w:t>
      </w:r>
      <w:bookmarkStart w:id="23257" w:name="_ETM_Q54_709020"/>
      <w:bookmarkEnd w:id="23257"/>
      <w:r>
        <w:rPr>
          <w:rtl/>
        </w:rPr>
        <w:t>יסוד</w:t>
      </w:r>
      <w:r>
        <w:rPr>
          <w:rFonts w:hint="cs"/>
          <w:rtl/>
        </w:rPr>
        <w:t>.</w:t>
      </w:r>
      <w:r>
        <w:rPr>
          <w:rtl/>
        </w:rPr>
        <w:t xml:space="preserve"> </w:t>
      </w:r>
      <w:bookmarkStart w:id="23258" w:name="_ETM_Q54_709410"/>
      <w:bookmarkEnd w:id="23258"/>
      <w:r>
        <w:rPr>
          <w:rtl/>
        </w:rPr>
        <w:t xml:space="preserve">אני </w:t>
      </w:r>
      <w:bookmarkStart w:id="23259" w:name="_ETM_Q54_709559"/>
      <w:bookmarkEnd w:id="23259"/>
      <w:r>
        <w:rPr>
          <w:rtl/>
        </w:rPr>
        <w:t xml:space="preserve">בכלל </w:t>
      </w:r>
      <w:bookmarkStart w:id="23260" w:name="_ETM_Q54_709950"/>
      <w:bookmarkEnd w:id="23260"/>
      <w:r>
        <w:rPr>
          <w:rtl/>
        </w:rPr>
        <w:t>חושב</w:t>
      </w:r>
      <w:r>
        <w:rPr>
          <w:rFonts w:hint="cs"/>
          <w:rtl/>
        </w:rPr>
        <w:t>,</w:t>
      </w:r>
      <w:r>
        <w:rPr>
          <w:rtl/>
        </w:rPr>
        <w:t xml:space="preserve"> </w:t>
      </w:r>
      <w:bookmarkStart w:id="23261" w:name="_ETM_Q54_710700"/>
      <w:bookmarkEnd w:id="23261"/>
      <w:r>
        <w:rPr>
          <w:rtl/>
        </w:rPr>
        <w:t xml:space="preserve">וזה </w:t>
      </w:r>
      <w:bookmarkStart w:id="23262" w:name="_ETM_Q54_710940"/>
      <w:bookmarkEnd w:id="23262"/>
      <w:r>
        <w:rPr>
          <w:rtl/>
        </w:rPr>
        <w:t>אגב</w:t>
      </w:r>
      <w:bookmarkStart w:id="23263" w:name="_ETM_Q54_711210"/>
      <w:bookmarkEnd w:id="23263"/>
      <w:r>
        <w:rPr>
          <w:rtl/>
        </w:rPr>
        <w:t xml:space="preserve"> </w:t>
      </w:r>
      <w:bookmarkStart w:id="23264" w:name="_ETM_Q54_711450"/>
      <w:bookmarkEnd w:id="23264"/>
      <w:r>
        <w:rPr>
          <w:rFonts w:hint="cs"/>
          <w:rtl/>
        </w:rPr>
        <w:t>מ</w:t>
      </w:r>
      <w:r>
        <w:rPr>
          <w:rtl/>
        </w:rPr>
        <w:t xml:space="preserve">תחבר </w:t>
      </w:r>
      <w:bookmarkStart w:id="23265" w:name="_ETM_Q54_711840"/>
      <w:bookmarkEnd w:id="23265"/>
      <w:r>
        <w:rPr>
          <w:rtl/>
        </w:rPr>
        <w:t xml:space="preserve">אפילו </w:t>
      </w:r>
      <w:bookmarkStart w:id="23266" w:name="_ETM_Q54_712170"/>
      <w:bookmarkEnd w:id="23266"/>
      <w:r>
        <w:rPr>
          <w:rtl/>
        </w:rPr>
        <w:t xml:space="preserve">לעולמות </w:t>
      </w:r>
      <w:bookmarkStart w:id="23267" w:name="_ETM_Q54_714180"/>
      <w:bookmarkEnd w:id="23267"/>
      <w:r>
        <w:rPr>
          <w:rtl/>
        </w:rPr>
        <w:t xml:space="preserve">של </w:t>
      </w:r>
      <w:bookmarkStart w:id="23268" w:name="_ETM_Q54_714390"/>
      <w:bookmarkEnd w:id="23268"/>
      <w:r>
        <w:rPr>
          <w:rtl/>
        </w:rPr>
        <w:t xml:space="preserve">דיני </w:t>
      </w:r>
      <w:bookmarkStart w:id="23269" w:name="_ETM_Q54_714690"/>
      <w:bookmarkEnd w:id="23269"/>
      <w:r>
        <w:rPr>
          <w:rtl/>
        </w:rPr>
        <w:t>החוזים</w:t>
      </w:r>
      <w:r>
        <w:rPr>
          <w:rFonts w:hint="cs"/>
          <w:rtl/>
        </w:rPr>
        <w:t>,</w:t>
      </w:r>
      <w:r>
        <w:rPr>
          <w:rtl/>
        </w:rPr>
        <w:t xml:space="preserve"> </w:t>
      </w:r>
      <w:bookmarkStart w:id="23270" w:name="_ETM_Q54_716460"/>
      <w:bookmarkEnd w:id="23270"/>
      <w:r>
        <w:rPr>
          <w:rFonts w:hint="cs"/>
          <w:rtl/>
        </w:rPr>
        <w:t>ש</w:t>
      </w:r>
      <w:r>
        <w:rPr>
          <w:rtl/>
        </w:rPr>
        <w:t xml:space="preserve">הגיע </w:t>
      </w:r>
      <w:bookmarkStart w:id="23271" w:name="_ETM_Q54_716760"/>
      <w:bookmarkEnd w:id="23271"/>
      <w:r>
        <w:rPr>
          <w:rtl/>
        </w:rPr>
        <w:t xml:space="preserve">הזמן </w:t>
      </w:r>
      <w:bookmarkStart w:id="23272" w:name="_ETM_Q54_717059"/>
      <w:bookmarkEnd w:id="23272"/>
      <w:r>
        <w:rPr>
          <w:rtl/>
        </w:rPr>
        <w:t xml:space="preserve">שבית </w:t>
      </w:r>
      <w:bookmarkStart w:id="23273" w:name="_ETM_Q54_717360"/>
      <w:bookmarkEnd w:id="23273"/>
      <w:r>
        <w:rPr>
          <w:rtl/>
        </w:rPr>
        <w:t xml:space="preserve">המשפט </w:t>
      </w:r>
      <w:bookmarkStart w:id="23274" w:name="_ETM_Q54_717720"/>
      <w:bookmarkEnd w:id="23274"/>
      <w:r>
        <w:rPr>
          <w:rtl/>
        </w:rPr>
        <w:t xml:space="preserve">יפסיק </w:t>
      </w:r>
      <w:bookmarkStart w:id="23275" w:name="_ETM_Q54_718050"/>
      <w:bookmarkEnd w:id="23275"/>
      <w:r>
        <w:rPr>
          <w:rtl/>
        </w:rPr>
        <w:t xml:space="preserve">לחשוב </w:t>
      </w:r>
      <w:bookmarkStart w:id="23276" w:name="_ETM_Q54_718500"/>
      <w:bookmarkEnd w:id="23276"/>
      <w:r>
        <w:rPr>
          <w:rtl/>
        </w:rPr>
        <w:t xml:space="preserve">במקום </w:t>
      </w:r>
      <w:bookmarkStart w:id="23277" w:name="_ETM_Q54_718890"/>
      <w:bookmarkEnd w:id="23277"/>
      <w:r>
        <w:rPr>
          <w:rtl/>
        </w:rPr>
        <w:t>הצדדים</w:t>
      </w:r>
      <w:r>
        <w:rPr>
          <w:rFonts w:hint="cs"/>
          <w:rtl/>
        </w:rPr>
        <w:t>.</w:t>
      </w:r>
      <w:r>
        <w:rPr>
          <w:rtl/>
        </w:rPr>
        <w:t xml:space="preserve"> </w:t>
      </w:r>
      <w:bookmarkStart w:id="23278" w:name="_ETM_Q54_720000"/>
      <w:bookmarkStart w:id="23279" w:name="_ETM_Q54_721340"/>
      <w:bookmarkStart w:id="23280" w:name="_ETM_Q54_721550"/>
      <w:bookmarkEnd w:id="23278"/>
      <w:bookmarkEnd w:id="23279"/>
      <w:bookmarkEnd w:id="23280"/>
      <w:r>
        <w:rPr>
          <w:rtl/>
        </w:rPr>
        <w:t xml:space="preserve">יש </w:t>
      </w:r>
      <w:bookmarkStart w:id="23281" w:name="_ETM_Q54_721730"/>
      <w:bookmarkEnd w:id="23281"/>
      <w:r>
        <w:rPr>
          <w:rtl/>
        </w:rPr>
        <w:t xml:space="preserve">לנו </w:t>
      </w:r>
      <w:bookmarkStart w:id="23282" w:name="_ETM_Q54_721940"/>
      <w:bookmarkEnd w:id="23282"/>
      <w:r>
        <w:rPr>
          <w:rtl/>
        </w:rPr>
        <w:t>מספיק</w:t>
      </w:r>
      <w:bookmarkStart w:id="23283" w:name="_ETM_Q54_722360"/>
      <w:bookmarkEnd w:id="23283"/>
      <w:r>
        <w:rPr>
          <w:rtl/>
        </w:rPr>
        <w:t xml:space="preserve"> </w:t>
      </w:r>
      <w:bookmarkStart w:id="23284" w:name="_ETM_Q54_722540"/>
      <w:bookmarkEnd w:id="23284"/>
      <w:r>
        <w:rPr>
          <w:rtl/>
        </w:rPr>
        <w:t xml:space="preserve">התדיינויות </w:t>
      </w:r>
      <w:bookmarkStart w:id="23285" w:name="_ETM_Q54_723230"/>
      <w:bookmarkEnd w:id="23285"/>
      <w:r>
        <w:rPr>
          <w:rtl/>
        </w:rPr>
        <w:t xml:space="preserve">ומספיק </w:t>
      </w:r>
      <w:bookmarkStart w:id="23286" w:name="_ETM_Q54_723769"/>
      <w:bookmarkEnd w:id="23286"/>
      <w:r>
        <w:rPr>
          <w:rtl/>
        </w:rPr>
        <w:t xml:space="preserve">סחבת </w:t>
      </w:r>
      <w:bookmarkStart w:id="23287" w:name="_ETM_Q54_724309"/>
      <w:bookmarkEnd w:id="23287"/>
      <w:r>
        <w:rPr>
          <w:rtl/>
        </w:rPr>
        <w:t xml:space="preserve">במערכת </w:t>
      </w:r>
      <w:bookmarkStart w:id="23288" w:name="_ETM_Q54_724730"/>
      <w:bookmarkEnd w:id="23288"/>
      <w:r>
        <w:rPr>
          <w:rtl/>
        </w:rPr>
        <w:t xml:space="preserve">בתי </w:t>
      </w:r>
      <w:bookmarkStart w:id="23289" w:name="_ETM_Q54_724970"/>
      <w:bookmarkEnd w:id="23289"/>
      <w:r>
        <w:rPr>
          <w:rtl/>
        </w:rPr>
        <w:t>המשפט</w:t>
      </w:r>
      <w:bookmarkStart w:id="23290" w:name="_ETM_Q54_725540"/>
      <w:bookmarkEnd w:id="23290"/>
      <w:r>
        <w:rPr>
          <w:rFonts w:hint="cs"/>
          <w:rtl/>
        </w:rPr>
        <w:t xml:space="preserve">. </w:t>
      </w:r>
      <w:r>
        <w:rPr>
          <w:rtl/>
        </w:rPr>
        <w:t xml:space="preserve">היה </w:t>
      </w:r>
      <w:bookmarkStart w:id="23291" w:name="_ETM_Q54_725750"/>
      <w:bookmarkEnd w:id="23291"/>
      <w:r>
        <w:rPr>
          <w:rtl/>
        </w:rPr>
        <w:t xml:space="preserve">טוב </w:t>
      </w:r>
      <w:bookmarkStart w:id="23292" w:name="_ETM_Q54_726110"/>
      <w:bookmarkEnd w:id="23292"/>
      <w:r>
        <w:rPr>
          <w:rtl/>
        </w:rPr>
        <w:t xml:space="preserve">לו </w:t>
      </w:r>
      <w:bookmarkStart w:id="23293" w:name="_ETM_Q54_726349"/>
      <w:bookmarkEnd w:id="23293"/>
      <w:r>
        <w:rPr>
          <w:rtl/>
        </w:rPr>
        <w:t xml:space="preserve">בית </w:t>
      </w:r>
      <w:bookmarkStart w:id="23294" w:name="_ETM_Q54_726559"/>
      <w:bookmarkEnd w:id="23294"/>
      <w:r>
        <w:rPr>
          <w:rtl/>
        </w:rPr>
        <w:t xml:space="preserve">המשפט </w:t>
      </w:r>
      <w:bookmarkStart w:id="23295" w:name="_ETM_Q54_726860"/>
      <w:bookmarkEnd w:id="23295"/>
      <w:r>
        <w:rPr>
          <w:rtl/>
        </w:rPr>
        <w:t xml:space="preserve">לפחות </w:t>
      </w:r>
      <w:bookmarkStart w:id="23296" w:name="_ETM_Q54_727220"/>
      <w:bookmarkEnd w:id="23296"/>
      <w:r>
        <w:rPr>
          <w:rtl/>
        </w:rPr>
        <w:t>הי</w:t>
      </w:r>
      <w:r>
        <w:rPr>
          <w:rFonts w:hint="cs"/>
          <w:rtl/>
        </w:rPr>
        <w:t>ה</w:t>
      </w:r>
      <w:r>
        <w:rPr>
          <w:rtl/>
        </w:rPr>
        <w:t xml:space="preserve"> </w:t>
      </w:r>
      <w:bookmarkStart w:id="23297" w:name="_ETM_Q54_727819"/>
      <w:bookmarkEnd w:id="23297"/>
      <w:r>
        <w:rPr>
          <w:rFonts w:hint="cs"/>
          <w:rtl/>
        </w:rPr>
        <w:t>מצמצם את</w:t>
      </w:r>
      <w:r>
        <w:rPr>
          <w:rtl/>
        </w:rPr>
        <w:t xml:space="preserve"> </w:t>
      </w:r>
      <w:bookmarkStart w:id="23298" w:name="_ETM_Q54_728690"/>
      <w:bookmarkEnd w:id="23298"/>
      <w:r>
        <w:rPr>
          <w:rtl/>
        </w:rPr>
        <w:t xml:space="preserve">גדר </w:t>
      </w:r>
      <w:bookmarkStart w:id="23299" w:name="_ETM_Q54_729110"/>
      <w:bookmarkEnd w:id="23299"/>
      <w:r>
        <w:rPr>
          <w:rtl/>
        </w:rPr>
        <w:t>עיסוק</w:t>
      </w:r>
      <w:r>
        <w:rPr>
          <w:rFonts w:hint="cs"/>
          <w:rtl/>
        </w:rPr>
        <w:t>ו</w:t>
      </w:r>
      <w:r>
        <w:rPr>
          <w:rtl/>
        </w:rPr>
        <w:t xml:space="preserve"> </w:t>
      </w:r>
      <w:bookmarkStart w:id="23300" w:name="_ETM_Q54_729559"/>
      <w:bookmarkStart w:id="23301" w:name="_ETM_Q54_729739"/>
      <w:bookmarkEnd w:id="23300"/>
      <w:bookmarkEnd w:id="23301"/>
      <w:r>
        <w:rPr>
          <w:rFonts w:hint="cs"/>
          <w:rtl/>
        </w:rPr>
        <w:t>ל</w:t>
      </w:r>
      <w:r>
        <w:rPr>
          <w:rtl/>
        </w:rPr>
        <w:t xml:space="preserve">טענות </w:t>
      </w:r>
      <w:bookmarkStart w:id="23302" w:name="_ETM_Q54_730129"/>
      <w:bookmarkEnd w:id="23302"/>
      <w:r>
        <w:rPr>
          <w:rtl/>
        </w:rPr>
        <w:t xml:space="preserve">שהצדדים </w:t>
      </w:r>
      <w:bookmarkStart w:id="23303" w:name="_ETM_Q54_730700"/>
      <w:bookmarkEnd w:id="23303"/>
      <w:r>
        <w:rPr>
          <w:rtl/>
        </w:rPr>
        <w:t xml:space="preserve">טוענים </w:t>
      </w:r>
      <w:bookmarkStart w:id="23304" w:name="_ETM_Q54_731179"/>
      <w:bookmarkEnd w:id="23304"/>
      <w:r>
        <w:rPr>
          <w:rtl/>
        </w:rPr>
        <w:t xml:space="preserve">ולא </w:t>
      </w:r>
      <w:bookmarkStart w:id="23305" w:name="_ETM_Q54_732140"/>
      <w:bookmarkEnd w:id="23305"/>
      <w:r>
        <w:rPr>
          <w:rtl/>
        </w:rPr>
        <w:t xml:space="preserve">מחפש </w:t>
      </w:r>
      <w:bookmarkStart w:id="23306" w:name="_ETM_Q54_732709"/>
      <w:bookmarkEnd w:id="23306"/>
      <w:r>
        <w:rPr>
          <w:rtl/>
        </w:rPr>
        <w:t xml:space="preserve">עילות </w:t>
      </w:r>
      <w:bookmarkStart w:id="23307" w:name="_ETM_Q54_733040"/>
      <w:bookmarkEnd w:id="23307"/>
      <w:r>
        <w:rPr>
          <w:rtl/>
        </w:rPr>
        <w:t xml:space="preserve">חדשות </w:t>
      </w:r>
      <w:bookmarkStart w:id="23308" w:name="_ETM_Q54_733550"/>
      <w:bookmarkEnd w:id="23308"/>
      <w:r>
        <w:rPr>
          <w:rtl/>
        </w:rPr>
        <w:t xml:space="preserve">כדי </w:t>
      </w:r>
      <w:bookmarkStart w:id="23309" w:name="_ETM_Q54_734809"/>
      <w:bookmarkEnd w:id="23309"/>
      <w:r>
        <w:rPr>
          <w:rtl/>
        </w:rPr>
        <w:t xml:space="preserve">לחזק </w:t>
      </w:r>
      <w:bookmarkStart w:id="23310" w:name="_ETM_Q54_735440"/>
      <w:bookmarkEnd w:id="23310"/>
      <w:r>
        <w:rPr>
          <w:rtl/>
        </w:rPr>
        <w:t xml:space="preserve">את </w:t>
      </w:r>
      <w:bookmarkStart w:id="23311" w:name="_ETM_Q54_735590"/>
      <w:bookmarkEnd w:id="23311"/>
      <w:r>
        <w:rPr>
          <w:rtl/>
        </w:rPr>
        <w:t xml:space="preserve">כתבי </w:t>
      </w:r>
      <w:bookmarkStart w:id="23312" w:name="_ETM_Q54_735950"/>
      <w:bookmarkEnd w:id="23312"/>
      <w:r>
        <w:rPr>
          <w:rtl/>
        </w:rPr>
        <w:t xml:space="preserve">הטענות </w:t>
      </w:r>
      <w:bookmarkStart w:id="23313" w:name="_ETM_Q54_736520"/>
      <w:bookmarkEnd w:id="23313"/>
      <w:r>
        <w:rPr>
          <w:rtl/>
        </w:rPr>
        <w:t xml:space="preserve">של </w:t>
      </w:r>
      <w:bookmarkStart w:id="23314" w:name="_ETM_Q54_736970"/>
      <w:bookmarkEnd w:id="23314"/>
      <w:r>
        <w:rPr>
          <w:rtl/>
        </w:rPr>
        <w:t>מי</w:t>
      </w:r>
      <w:r>
        <w:rPr>
          <w:rFonts w:hint="cs"/>
          <w:rtl/>
        </w:rPr>
        <w:t xml:space="preserve"> מהם.</w:t>
      </w:r>
      <w:r>
        <w:rPr>
          <w:rtl/>
        </w:rPr>
        <w:t xml:space="preserve"> </w:t>
      </w:r>
      <w:bookmarkStart w:id="23315" w:name="_ETM_Q54_738630"/>
      <w:bookmarkEnd w:id="23315"/>
    </w:p>
    <w:p w:rsidR="00FE1686" w:rsidRDefault="00FE1686" w:rsidP="00CC532B">
      <w:pPr>
        <w:rPr>
          <w:rtl/>
        </w:rPr>
      </w:pPr>
      <w:bookmarkStart w:id="23316" w:name="_ETM_Q54_736060"/>
      <w:bookmarkStart w:id="23317" w:name="_ETM_Q54_736140"/>
      <w:bookmarkEnd w:id="23316"/>
      <w:bookmarkEnd w:id="23317"/>
    </w:p>
    <w:p w:rsidR="00FE1686" w:rsidRDefault="00FE1686" w:rsidP="00CC532B">
      <w:pPr>
        <w:rPr>
          <w:rtl/>
        </w:rPr>
      </w:pPr>
      <w:bookmarkStart w:id="23318" w:name="_ETM_Q54_736204"/>
      <w:bookmarkStart w:id="23319" w:name="_ETM_Q54_736272"/>
      <w:bookmarkEnd w:id="23318"/>
      <w:bookmarkEnd w:id="23319"/>
      <w:r>
        <w:rPr>
          <w:rtl/>
        </w:rPr>
        <w:t xml:space="preserve">הדברים </w:t>
      </w:r>
      <w:bookmarkStart w:id="23320" w:name="_ETM_Q54_739050"/>
      <w:bookmarkEnd w:id="23320"/>
      <w:r>
        <w:rPr>
          <w:rFonts w:hint="cs"/>
          <w:rtl/>
        </w:rPr>
        <w:t>ש</w:t>
      </w:r>
      <w:r>
        <w:rPr>
          <w:rtl/>
        </w:rPr>
        <w:t xml:space="preserve">אתמול </w:t>
      </w:r>
      <w:bookmarkStart w:id="23321" w:name="_ETM_Q54_740160"/>
      <w:bookmarkEnd w:id="23321"/>
      <w:r>
        <w:rPr>
          <w:rtl/>
        </w:rPr>
        <w:t xml:space="preserve">נאמרו </w:t>
      </w:r>
      <w:bookmarkStart w:id="23322" w:name="_ETM_Q54_741300"/>
      <w:bookmarkEnd w:id="23322"/>
      <w:r>
        <w:rPr>
          <w:rFonts w:hint="cs"/>
          <w:rtl/>
        </w:rPr>
        <w:t>על ידי</w:t>
      </w:r>
      <w:r>
        <w:rPr>
          <w:rtl/>
        </w:rPr>
        <w:t xml:space="preserve"> </w:t>
      </w:r>
      <w:bookmarkStart w:id="23323" w:name="_ETM_Q54_742650"/>
      <w:bookmarkEnd w:id="23323"/>
      <w:r>
        <w:rPr>
          <w:rtl/>
        </w:rPr>
        <w:t xml:space="preserve">היועץ </w:t>
      </w:r>
      <w:bookmarkStart w:id="23324" w:name="_ETM_Q54_742860"/>
      <w:bookmarkEnd w:id="23324"/>
      <w:r>
        <w:rPr>
          <w:rtl/>
        </w:rPr>
        <w:t xml:space="preserve">המשפטי </w:t>
      </w:r>
      <w:bookmarkStart w:id="23325" w:name="_ETM_Q54_743280"/>
      <w:bookmarkEnd w:id="23325"/>
      <w:r>
        <w:rPr>
          <w:rtl/>
        </w:rPr>
        <w:t xml:space="preserve">לשעבר </w:t>
      </w:r>
      <w:bookmarkStart w:id="23326" w:name="_ETM_Q54_744480"/>
      <w:bookmarkEnd w:id="23326"/>
      <w:r>
        <w:rPr>
          <w:rtl/>
        </w:rPr>
        <w:t xml:space="preserve">הם </w:t>
      </w:r>
      <w:bookmarkStart w:id="23327" w:name="_ETM_Q54_744990"/>
      <w:bookmarkEnd w:id="23327"/>
      <w:r>
        <w:rPr>
          <w:rtl/>
        </w:rPr>
        <w:t xml:space="preserve">נכונים </w:t>
      </w:r>
      <w:bookmarkStart w:id="23328" w:name="_ETM_Q54_745500"/>
      <w:bookmarkEnd w:id="23328"/>
      <w:r>
        <w:rPr>
          <w:rtl/>
        </w:rPr>
        <w:t xml:space="preserve">והם </w:t>
      </w:r>
      <w:bookmarkStart w:id="23329" w:name="_ETM_Q54_745710"/>
      <w:bookmarkEnd w:id="23329"/>
      <w:r>
        <w:rPr>
          <w:rtl/>
        </w:rPr>
        <w:t>חשובים</w:t>
      </w:r>
      <w:r>
        <w:rPr>
          <w:rFonts w:hint="cs"/>
          <w:rtl/>
        </w:rPr>
        <w:t>.</w:t>
      </w:r>
      <w:bookmarkStart w:id="23330" w:name="_ETM_Q54_748335"/>
      <w:bookmarkEnd w:id="23330"/>
      <w:r>
        <w:rPr>
          <w:rFonts w:hint="cs"/>
          <w:rtl/>
        </w:rPr>
        <w:t xml:space="preserve"> אני, אגב, מוכרח לומר</w:t>
      </w:r>
      <w:r>
        <w:rPr>
          <w:rtl/>
        </w:rPr>
        <w:t xml:space="preserve"> </w:t>
      </w:r>
      <w:bookmarkStart w:id="23331" w:name="_ETM_Q54_748009"/>
      <w:bookmarkEnd w:id="23331"/>
      <w:r>
        <w:rPr>
          <w:rFonts w:hint="cs"/>
          <w:rtl/>
        </w:rPr>
        <w:t xml:space="preserve">שהם באמת לא מטים את הכף. אני חושב </w:t>
      </w:r>
      <w:bookmarkStart w:id="23332" w:name="_ETM_Q54_749330"/>
      <w:bookmarkStart w:id="23333" w:name="_ETM_Q54_750259"/>
      <w:bookmarkEnd w:id="23332"/>
      <w:bookmarkEnd w:id="23333"/>
      <w:r>
        <w:rPr>
          <w:rFonts w:hint="cs"/>
          <w:rtl/>
        </w:rPr>
        <w:t xml:space="preserve">שהכף </w:t>
      </w:r>
      <w:bookmarkStart w:id="23334" w:name="_ETM_Q54_750889"/>
      <w:bookmarkEnd w:id="23334"/>
      <w:r>
        <w:rPr>
          <w:rtl/>
        </w:rPr>
        <w:t xml:space="preserve">הזו </w:t>
      </w:r>
      <w:bookmarkStart w:id="23335" w:name="_ETM_Q54_751129"/>
      <w:bookmarkEnd w:id="23335"/>
      <w:r>
        <w:rPr>
          <w:rtl/>
        </w:rPr>
        <w:t xml:space="preserve">הייתה </w:t>
      </w:r>
      <w:bookmarkStart w:id="23336" w:name="_ETM_Q54_751340"/>
      <w:bookmarkEnd w:id="23336"/>
      <w:r>
        <w:rPr>
          <w:rtl/>
        </w:rPr>
        <w:t xml:space="preserve">כבר </w:t>
      </w:r>
      <w:bookmarkStart w:id="23337" w:name="_ETM_Q54_751550"/>
      <w:bookmarkEnd w:id="23337"/>
      <w:r>
        <w:rPr>
          <w:rFonts w:hint="cs"/>
          <w:rtl/>
        </w:rPr>
        <w:t>מוטה</w:t>
      </w:r>
      <w:r>
        <w:rPr>
          <w:rtl/>
        </w:rPr>
        <w:t xml:space="preserve"> </w:t>
      </w:r>
      <w:bookmarkStart w:id="23338" w:name="_ETM_Q54_751910"/>
      <w:bookmarkEnd w:id="23338"/>
      <w:r>
        <w:rPr>
          <w:rtl/>
        </w:rPr>
        <w:t>מזמן</w:t>
      </w:r>
      <w:r>
        <w:rPr>
          <w:rFonts w:hint="cs"/>
          <w:rtl/>
        </w:rPr>
        <w:t>.</w:t>
      </w:r>
      <w:r>
        <w:rPr>
          <w:rtl/>
        </w:rPr>
        <w:t xml:space="preserve"> </w:t>
      </w:r>
      <w:bookmarkStart w:id="23339" w:name="_ETM_Q54_752270"/>
      <w:bookmarkEnd w:id="23339"/>
      <w:r>
        <w:rPr>
          <w:rtl/>
        </w:rPr>
        <w:t xml:space="preserve">הם </w:t>
      </w:r>
      <w:bookmarkStart w:id="23340" w:name="_ETM_Q54_752419"/>
      <w:bookmarkEnd w:id="23340"/>
      <w:r>
        <w:rPr>
          <w:rtl/>
        </w:rPr>
        <w:t xml:space="preserve">רק </w:t>
      </w:r>
      <w:bookmarkStart w:id="23341" w:name="_ETM_Q54_752780"/>
      <w:bookmarkEnd w:id="23341"/>
      <w:r>
        <w:rPr>
          <w:rtl/>
        </w:rPr>
        <w:t xml:space="preserve">מוכיחים </w:t>
      </w:r>
      <w:bookmarkStart w:id="23342" w:name="_ETM_Q54_753289"/>
      <w:bookmarkEnd w:id="23342"/>
      <w:r>
        <w:rPr>
          <w:rtl/>
        </w:rPr>
        <w:t xml:space="preserve">פעם </w:t>
      </w:r>
      <w:bookmarkStart w:id="23343" w:name="_ETM_Q54_753559"/>
      <w:bookmarkEnd w:id="23343"/>
      <w:r>
        <w:rPr>
          <w:rtl/>
        </w:rPr>
        <w:t xml:space="preserve">נוספת </w:t>
      </w:r>
      <w:bookmarkStart w:id="23344" w:name="_ETM_Q54_754069"/>
      <w:bookmarkEnd w:id="23344"/>
      <w:r>
        <w:rPr>
          <w:rtl/>
        </w:rPr>
        <w:t xml:space="preserve">עד </w:t>
      </w:r>
      <w:bookmarkStart w:id="23345" w:name="_ETM_Q54_754220"/>
      <w:bookmarkEnd w:id="23345"/>
      <w:r>
        <w:rPr>
          <w:rtl/>
        </w:rPr>
        <w:t xml:space="preserve">כמה </w:t>
      </w:r>
      <w:bookmarkStart w:id="23346" w:name="_ETM_Q54_755840"/>
      <w:bookmarkEnd w:id="23346"/>
      <w:r>
        <w:rPr>
          <w:rFonts w:hint="cs"/>
          <w:rtl/>
        </w:rPr>
        <w:t>מה</w:t>
      </w:r>
      <w:r>
        <w:rPr>
          <w:rtl/>
        </w:rPr>
        <w:t xml:space="preserve"> </w:t>
      </w:r>
      <w:bookmarkStart w:id="23347" w:name="_ETM_Q54_756020"/>
      <w:bookmarkEnd w:id="23347"/>
      <w:r>
        <w:rPr>
          <w:rtl/>
        </w:rPr>
        <w:t xml:space="preserve">שנעשה </w:t>
      </w:r>
      <w:bookmarkStart w:id="23348" w:name="_ETM_Q54_756530"/>
      <w:bookmarkEnd w:id="23348"/>
      <w:r>
        <w:rPr>
          <w:rtl/>
        </w:rPr>
        <w:t xml:space="preserve">בעניינו </w:t>
      </w:r>
      <w:bookmarkStart w:id="23349" w:name="_ETM_Q54_756949"/>
      <w:bookmarkEnd w:id="23349"/>
      <w:r>
        <w:rPr>
          <w:rtl/>
        </w:rPr>
        <w:t xml:space="preserve">של </w:t>
      </w:r>
      <w:bookmarkStart w:id="23350" w:name="_ETM_Q54_758090"/>
      <w:bookmarkEnd w:id="23350"/>
      <w:r>
        <w:rPr>
          <w:rtl/>
        </w:rPr>
        <w:t xml:space="preserve">חבר </w:t>
      </w:r>
      <w:bookmarkStart w:id="23351" w:name="_ETM_Q54_758479"/>
      <w:bookmarkEnd w:id="23351"/>
      <w:r>
        <w:rPr>
          <w:rtl/>
        </w:rPr>
        <w:t xml:space="preserve">הכנסת </w:t>
      </w:r>
      <w:bookmarkStart w:id="23352" w:name="_ETM_Q54_759199"/>
      <w:bookmarkEnd w:id="23352"/>
      <w:r>
        <w:rPr>
          <w:rtl/>
        </w:rPr>
        <w:t xml:space="preserve">הרב </w:t>
      </w:r>
      <w:bookmarkStart w:id="23353" w:name="_ETM_Q54_759500"/>
      <w:bookmarkEnd w:id="23353"/>
      <w:r>
        <w:rPr>
          <w:rtl/>
        </w:rPr>
        <w:t xml:space="preserve">דרעי </w:t>
      </w:r>
      <w:bookmarkStart w:id="23354" w:name="_ETM_Q54_759949"/>
      <w:bookmarkEnd w:id="23354"/>
      <w:r>
        <w:rPr>
          <w:rtl/>
        </w:rPr>
        <w:t xml:space="preserve">הוא </w:t>
      </w:r>
      <w:bookmarkStart w:id="23355" w:name="_ETM_Q54_760400"/>
      <w:bookmarkEnd w:id="23355"/>
      <w:r>
        <w:rPr>
          <w:rtl/>
        </w:rPr>
        <w:t xml:space="preserve">מעשה </w:t>
      </w:r>
      <w:bookmarkStart w:id="23356" w:name="_ETM_Q54_760909"/>
      <w:bookmarkEnd w:id="23356"/>
      <w:r>
        <w:rPr>
          <w:rtl/>
        </w:rPr>
        <w:t xml:space="preserve">שאסור </w:t>
      </w:r>
      <w:bookmarkStart w:id="23357" w:name="_ETM_Q54_761599"/>
      <w:bookmarkEnd w:id="23357"/>
      <w:r>
        <w:rPr>
          <w:rtl/>
        </w:rPr>
        <w:t xml:space="preserve">היה </w:t>
      </w:r>
      <w:bookmarkStart w:id="23358" w:name="_ETM_Q54_761780"/>
      <w:bookmarkEnd w:id="23358"/>
      <w:r>
        <w:rPr>
          <w:rtl/>
        </w:rPr>
        <w:t>ש</w:t>
      </w:r>
      <w:r>
        <w:rPr>
          <w:rFonts w:hint="cs"/>
          <w:rtl/>
        </w:rPr>
        <w:t>י</w:t>
      </w:r>
      <w:r>
        <w:rPr>
          <w:rtl/>
        </w:rPr>
        <w:t>יעשה</w:t>
      </w:r>
      <w:r>
        <w:rPr>
          <w:rFonts w:hint="cs"/>
          <w:rtl/>
        </w:rPr>
        <w:t>.</w:t>
      </w:r>
      <w:r>
        <w:rPr>
          <w:rtl/>
        </w:rPr>
        <w:t xml:space="preserve"> </w:t>
      </w:r>
      <w:bookmarkStart w:id="23359" w:name="_ETM_Q54_763340"/>
      <w:bookmarkEnd w:id="23359"/>
    </w:p>
    <w:p w:rsidR="00FE1686" w:rsidRDefault="00FE1686" w:rsidP="00CC532B">
      <w:pPr>
        <w:ind w:firstLine="0"/>
        <w:rPr>
          <w:rtl/>
          <w:lang w:eastAsia="he-IL"/>
        </w:rPr>
      </w:pPr>
    </w:p>
    <w:p w:rsidR="00FE1686" w:rsidRDefault="00FE1686" w:rsidP="002A5294">
      <w:pPr>
        <w:rPr>
          <w:rtl/>
          <w:lang w:eastAsia="he-IL"/>
        </w:rPr>
      </w:pPr>
      <w:bookmarkStart w:id="23360" w:name="TOR_Q55"/>
      <w:bookmarkStart w:id="23361" w:name="_ETM_Q55_91000"/>
      <w:bookmarkEnd w:id="23360"/>
      <w:bookmarkEnd w:id="23361"/>
      <w:r>
        <w:rPr>
          <w:rFonts w:hint="cs"/>
          <w:rtl/>
          <w:lang w:eastAsia="he-IL"/>
        </w:rPr>
        <w:t xml:space="preserve">כאשר עומד יועץ משפטי לממשלה לשעבר ומאשר את מה </w:t>
      </w:r>
      <w:bookmarkStart w:id="23362" w:name="_ETM_Q55_167000"/>
      <w:bookmarkEnd w:id="23362"/>
      <w:r>
        <w:rPr>
          <w:rFonts w:hint="cs"/>
          <w:rtl/>
          <w:lang w:eastAsia="he-IL"/>
        </w:rPr>
        <w:t>שידענו, שההסדר לא כלל שום התחייבות עתידית ולא היה תלו</w:t>
      </w:r>
      <w:bookmarkStart w:id="23363" w:name="_ETM_Q55_170000"/>
      <w:bookmarkEnd w:id="23363"/>
      <w:r>
        <w:rPr>
          <w:rFonts w:hint="cs"/>
          <w:rtl/>
          <w:lang w:eastAsia="he-IL"/>
        </w:rPr>
        <w:t xml:space="preserve">י בכך, כפי שאמרתי קודם, זה בהחלט מקרה קיצוני ביותר </w:t>
      </w:r>
      <w:bookmarkStart w:id="23364" w:name="_ETM_Q55_173000"/>
      <w:bookmarkEnd w:id="23364"/>
      <w:r>
        <w:rPr>
          <w:rFonts w:hint="cs"/>
          <w:rtl/>
          <w:lang w:eastAsia="he-IL"/>
        </w:rPr>
        <w:t xml:space="preserve">של עיוות דין שנגרם לחבר הכנסת דרעי </w:t>
      </w:r>
      <w:r w:rsidR="002A5294">
        <w:rPr>
          <w:rFonts w:hint="eastAsia"/>
          <w:rtl/>
          <w:lang w:eastAsia="he-IL"/>
        </w:rPr>
        <w:t>–</w:t>
      </w:r>
      <w:r w:rsidR="002A5294">
        <w:rPr>
          <w:rFonts w:hint="cs"/>
          <w:rtl/>
          <w:lang w:eastAsia="he-IL"/>
        </w:rPr>
        <w:t xml:space="preserve"> ו</w:t>
      </w:r>
      <w:r>
        <w:rPr>
          <w:rFonts w:hint="cs"/>
          <w:rtl/>
          <w:lang w:eastAsia="he-IL"/>
        </w:rPr>
        <w:t xml:space="preserve">במישרין, בעיניי, </w:t>
      </w:r>
      <w:bookmarkStart w:id="23365" w:name="_ETM_Q55_180000"/>
      <w:bookmarkEnd w:id="23365"/>
      <w:r>
        <w:rPr>
          <w:rFonts w:hint="cs"/>
          <w:rtl/>
          <w:lang w:eastAsia="he-IL"/>
        </w:rPr>
        <w:t xml:space="preserve">אפילו לא בעקיפין, באופן ישיר ל-400,000 מצביעי מפלגתו ולמיליוני </w:t>
      </w:r>
      <w:bookmarkStart w:id="23366" w:name="_ETM_Q55_183000"/>
      <w:bookmarkEnd w:id="23366"/>
      <w:r>
        <w:rPr>
          <w:rFonts w:hint="cs"/>
          <w:rtl/>
          <w:lang w:eastAsia="he-IL"/>
        </w:rPr>
        <w:t>מצביעים אחרים, כפי שתיארתי את הדברים קודם.</w:t>
      </w:r>
      <w:bookmarkStart w:id="23367" w:name="_ETM_Q55_190000"/>
      <w:bookmarkEnd w:id="23367"/>
      <w:r w:rsidR="002A5294">
        <w:rPr>
          <w:rFonts w:hint="cs"/>
          <w:rtl/>
          <w:lang w:eastAsia="he-IL"/>
        </w:rPr>
        <w:t xml:space="preserve"> </w:t>
      </w:r>
      <w:r>
        <w:rPr>
          <w:rFonts w:hint="cs"/>
          <w:rtl/>
          <w:lang w:eastAsia="he-IL"/>
        </w:rPr>
        <w:t xml:space="preserve">בסופו של דבר אזרחי </w:t>
      </w:r>
      <w:bookmarkStart w:id="23368" w:name="_ETM_Q55_189000"/>
      <w:bookmarkEnd w:id="23368"/>
      <w:r>
        <w:rPr>
          <w:rFonts w:hint="cs"/>
          <w:rtl/>
          <w:lang w:eastAsia="he-IL"/>
        </w:rPr>
        <w:t xml:space="preserve">ישראל </w:t>
      </w:r>
      <w:bookmarkStart w:id="23369" w:name="_ETM_Q55_192619"/>
      <w:bookmarkEnd w:id="23369"/>
      <w:r>
        <w:rPr>
          <w:rFonts w:hint="cs"/>
          <w:rtl/>
        </w:rPr>
        <w:t>ר</w:t>
      </w:r>
      <w:r>
        <w:rPr>
          <w:rtl/>
        </w:rPr>
        <w:t xml:space="preserve">צו </w:t>
      </w:r>
      <w:bookmarkStart w:id="23370" w:name="_ETM_Q55_192949"/>
      <w:bookmarkEnd w:id="23370"/>
      <w:r>
        <w:rPr>
          <w:rtl/>
        </w:rPr>
        <w:t xml:space="preserve">ברובם </w:t>
      </w:r>
      <w:bookmarkStart w:id="23371" w:name="_ETM_Q55_193879"/>
      <w:bookmarkEnd w:id="23371"/>
      <w:r>
        <w:rPr>
          <w:rtl/>
        </w:rPr>
        <w:t xml:space="preserve">שליד </w:t>
      </w:r>
      <w:bookmarkStart w:id="23372" w:name="_ETM_Q55_194929"/>
      <w:bookmarkEnd w:id="23372"/>
      <w:r>
        <w:rPr>
          <w:rtl/>
        </w:rPr>
        <w:t xml:space="preserve">ההגה </w:t>
      </w:r>
      <w:bookmarkStart w:id="23373" w:name="_ETM_Q55_195820"/>
      <w:bookmarkEnd w:id="23373"/>
      <w:r>
        <w:rPr>
          <w:rtl/>
        </w:rPr>
        <w:t xml:space="preserve">ישב </w:t>
      </w:r>
      <w:bookmarkStart w:id="23374" w:name="_ETM_Q55_196210"/>
      <w:bookmarkEnd w:id="23374"/>
      <w:r>
        <w:rPr>
          <w:rtl/>
        </w:rPr>
        <w:t xml:space="preserve">קרוב </w:t>
      </w:r>
      <w:bookmarkStart w:id="23375" w:name="_ETM_Q55_197050"/>
      <w:bookmarkEnd w:id="23375"/>
      <w:r>
        <w:rPr>
          <w:rtl/>
        </w:rPr>
        <w:t xml:space="preserve">חבר </w:t>
      </w:r>
      <w:bookmarkStart w:id="23376" w:name="_ETM_Q55_197440"/>
      <w:bookmarkEnd w:id="23376"/>
      <w:r>
        <w:rPr>
          <w:rtl/>
        </w:rPr>
        <w:t xml:space="preserve">הכנסת </w:t>
      </w:r>
      <w:bookmarkStart w:id="23377" w:name="_ETM_Q55_198279"/>
      <w:bookmarkEnd w:id="23377"/>
      <w:r>
        <w:rPr>
          <w:rtl/>
        </w:rPr>
        <w:t xml:space="preserve">הרב </w:t>
      </w:r>
      <w:bookmarkStart w:id="23378" w:name="_ETM_Q55_198579"/>
      <w:bookmarkEnd w:id="23378"/>
      <w:r>
        <w:rPr>
          <w:rtl/>
        </w:rPr>
        <w:t xml:space="preserve">אריה </w:t>
      </w:r>
      <w:bookmarkStart w:id="23379" w:name="_ETM_Q55_198820"/>
      <w:bookmarkEnd w:id="23379"/>
      <w:r>
        <w:rPr>
          <w:rtl/>
        </w:rPr>
        <w:t xml:space="preserve">דרעי </w:t>
      </w:r>
      <w:bookmarkStart w:id="23380" w:name="_ETM_Q55_199119"/>
      <w:bookmarkEnd w:id="23380"/>
      <w:r>
        <w:rPr>
          <w:rtl/>
        </w:rPr>
        <w:t xml:space="preserve">עם </w:t>
      </w:r>
      <w:bookmarkStart w:id="23381" w:name="_ETM_Q55_199210"/>
      <w:bookmarkEnd w:id="23381"/>
      <w:r>
        <w:rPr>
          <w:rtl/>
        </w:rPr>
        <w:t xml:space="preserve">כל </w:t>
      </w:r>
      <w:bookmarkStart w:id="23382" w:name="_ETM_Q55_199420"/>
      <w:bookmarkEnd w:id="23382"/>
      <w:r>
        <w:rPr>
          <w:rtl/>
        </w:rPr>
        <w:t xml:space="preserve">הניסיון </w:t>
      </w:r>
      <w:bookmarkStart w:id="23383" w:name="_ETM_Q55_199930"/>
      <w:bookmarkEnd w:id="23383"/>
      <w:r>
        <w:rPr>
          <w:rtl/>
        </w:rPr>
        <w:t xml:space="preserve">שהוא </w:t>
      </w:r>
      <w:bookmarkStart w:id="23384" w:name="_ETM_Q55_200110"/>
      <w:bookmarkEnd w:id="23384"/>
      <w:r>
        <w:rPr>
          <w:rtl/>
        </w:rPr>
        <w:t xml:space="preserve">מביא </w:t>
      </w:r>
      <w:bookmarkStart w:id="23385" w:name="_ETM_Q55_200439"/>
      <w:bookmarkEnd w:id="23385"/>
      <w:r>
        <w:rPr>
          <w:rtl/>
        </w:rPr>
        <w:t>איתו</w:t>
      </w:r>
      <w:r>
        <w:rPr>
          <w:rFonts w:hint="cs"/>
          <w:rtl/>
        </w:rPr>
        <w:t>,</w:t>
      </w:r>
      <w:r>
        <w:rPr>
          <w:rtl/>
        </w:rPr>
        <w:t xml:space="preserve"> </w:t>
      </w:r>
      <w:bookmarkStart w:id="23386" w:name="_ETM_Q55_200710"/>
      <w:bookmarkEnd w:id="23386"/>
      <w:r>
        <w:rPr>
          <w:rtl/>
        </w:rPr>
        <w:t xml:space="preserve">עם </w:t>
      </w:r>
      <w:bookmarkStart w:id="23387" w:name="_ETM_Q55_200829"/>
      <w:bookmarkEnd w:id="23387"/>
      <w:r>
        <w:rPr>
          <w:rtl/>
        </w:rPr>
        <w:t xml:space="preserve">כל </w:t>
      </w:r>
      <w:bookmarkStart w:id="23388" w:name="_ETM_Q55_201070"/>
      <w:bookmarkEnd w:id="23388"/>
      <w:r>
        <w:rPr>
          <w:rtl/>
        </w:rPr>
        <w:t xml:space="preserve">היכולות </w:t>
      </w:r>
      <w:bookmarkStart w:id="23389" w:name="_ETM_Q55_201520"/>
      <w:bookmarkEnd w:id="23389"/>
      <w:r>
        <w:rPr>
          <w:rtl/>
        </w:rPr>
        <w:t xml:space="preserve">שהוא </w:t>
      </w:r>
      <w:bookmarkStart w:id="23390" w:name="_ETM_Q55_201699"/>
      <w:bookmarkEnd w:id="23390"/>
      <w:r>
        <w:rPr>
          <w:rtl/>
        </w:rPr>
        <w:t xml:space="preserve">מביא </w:t>
      </w:r>
      <w:bookmarkStart w:id="23391" w:name="_ETM_Q55_202029"/>
      <w:bookmarkEnd w:id="23391"/>
      <w:r>
        <w:rPr>
          <w:rtl/>
        </w:rPr>
        <w:t>א</w:t>
      </w:r>
      <w:r>
        <w:rPr>
          <w:rFonts w:hint="cs"/>
          <w:rtl/>
        </w:rPr>
        <w:t>י</w:t>
      </w:r>
      <w:r>
        <w:rPr>
          <w:rtl/>
        </w:rPr>
        <w:t>תו</w:t>
      </w:r>
      <w:r>
        <w:rPr>
          <w:rFonts w:hint="cs"/>
          <w:rtl/>
        </w:rPr>
        <w:t>,</w:t>
      </w:r>
      <w:r>
        <w:rPr>
          <w:rtl/>
        </w:rPr>
        <w:t xml:space="preserve"> </w:t>
      </w:r>
      <w:bookmarkStart w:id="23392" w:name="_ETM_Q55_203320"/>
      <w:bookmarkEnd w:id="23392"/>
      <w:r>
        <w:rPr>
          <w:rtl/>
        </w:rPr>
        <w:t xml:space="preserve">עם </w:t>
      </w:r>
      <w:bookmarkStart w:id="23393" w:name="_ETM_Q55_203529"/>
      <w:bookmarkEnd w:id="23393"/>
      <w:r>
        <w:rPr>
          <w:rtl/>
        </w:rPr>
        <w:t xml:space="preserve">הידע </w:t>
      </w:r>
      <w:bookmarkStart w:id="23394" w:name="_ETM_Q55_203949"/>
      <w:bookmarkEnd w:id="23394"/>
      <w:r>
        <w:rPr>
          <w:rtl/>
        </w:rPr>
        <w:t>העצום</w:t>
      </w:r>
      <w:r>
        <w:rPr>
          <w:rFonts w:hint="cs"/>
          <w:rtl/>
        </w:rPr>
        <w:t>.</w:t>
      </w:r>
      <w:r>
        <w:rPr>
          <w:rtl/>
        </w:rPr>
        <w:t xml:space="preserve"> </w:t>
      </w:r>
      <w:bookmarkStart w:id="23395" w:name="_ETM_Q55_205259"/>
      <w:bookmarkEnd w:id="23395"/>
      <w:r>
        <w:rPr>
          <w:rtl/>
        </w:rPr>
        <w:t xml:space="preserve">אני </w:t>
      </w:r>
      <w:bookmarkStart w:id="23396" w:name="_ETM_Q55_205439"/>
      <w:bookmarkEnd w:id="23396"/>
      <w:r>
        <w:rPr>
          <w:rtl/>
        </w:rPr>
        <w:t xml:space="preserve">חושב </w:t>
      </w:r>
      <w:bookmarkStart w:id="23397" w:name="_ETM_Q55_205890"/>
      <w:bookmarkEnd w:id="23397"/>
      <w:r>
        <w:rPr>
          <w:rtl/>
        </w:rPr>
        <w:t xml:space="preserve">שכל </w:t>
      </w:r>
      <w:bookmarkStart w:id="23398" w:name="_ETM_Q55_206669"/>
      <w:bookmarkEnd w:id="23398"/>
      <w:r>
        <w:rPr>
          <w:rtl/>
        </w:rPr>
        <w:t xml:space="preserve">ראש </w:t>
      </w:r>
      <w:bookmarkStart w:id="23399" w:name="_ETM_Q55_206880"/>
      <w:bookmarkEnd w:id="23399"/>
      <w:r>
        <w:rPr>
          <w:rtl/>
        </w:rPr>
        <w:t xml:space="preserve">ממשלה </w:t>
      </w:r>
      <w:bookmarkStart w:id="23400" w:name="_ETM_Q55_207359"/>
      <w:bookmarkEnd w:id="23400"/>
      <w:r>
        <w:rPr>
          <w:rtl/>
        </w:rPr>
        <w:t xml:space="preserve">בישראל </w:t>
      </w:r>
      <w:bookmarkStart w:id="23401" w:name="_ETM_Q55_209480"/>
      <w:bookmarkEnd w:id="23401"/>
      <w:r>
        <w:rPr>
          <w:rtl/>
        </w:rPr>
        <w:t xml:space="preserve">מתברך </w:t>
      </w:r>
      <w:bookmarkStart w:id="23402" w:name="_ETM_Q55_210290"/>
      <w:bookmarkEnd w:id="23402"/>
      <w:r>
        <w:rPr>
          <w:rtl/>
        </w:rPr>
        <w:t xml:space="preserve">ורוצה </w:t>
      </w:r>
      <w:bookmarkStart w:id="23403" w:name="_ETM_Q55_210770"/>
      <w:bookmarkEnd w:id="23403"/>
      <w:r>
        <w:rPr>
          <w:rtl/>
        </w:rPr>
        <w:t xml:space="preserve">להתברך </w:t>
      </w:r>
      <w:bookmarkStart w:id="23404" w:name="_ETM_Q55_211520"/>
      <w:bookmarkEnd w:id="23404"/>
      <w:r>
        <w:rPr>
          <w:rtl/>
        </w:rPr>
        <w:t xml:space="preserve">ביכולת </w:t>
      </w:r>
      <w:bookmarkStart w:id="23405" w:name="_ETM_Q55_214550"/>
      <w:bookmarkEnd w:id="23405"/>
      <w:r>
        <w:rPr>
          <w:rtl/>
        </w:rPr>
        <w:t xml:space="preserve">להתייעץ </w:t>
      </w:r>
      <w:bookmarkStart w:id="23406" w:name="_ETM_Q55_216020"/>
      <w:bookmarkEnd w:id="23406"/>
      <w:r>
        <w:rPr>
          <w:rFonts w:hint="cs"/>
          <w:rtl/>
        </w:rPr>
        <w:t>ו</w:t>
      </w:r>
      <w:r>
        <w:rPr>
          <w:rtl/>
        </w:rPr>
        <w:t xml:space="preserve">לחלוק </w:t>
      </w:r>
      <w:bookmarkStart w:id="23407" w:name="_ETM_Q55_216500"/>
      <w:bookmarkEnd w:id="23407"/>
      <w:r>
        <w:rPr>
          <w:rtl/>
        </w:rPr>
        <w:t xml:space="preserve">את </w:t>
      </w:r>
      <w:bookmarkStart w:id="23408" w:name="_ETM_Q55_217159"/>
      <w:bookmarkEnd w:id="23408"/>
      <w:r>
        <w:rPr>
          <w:rtl/>
        </w:rPr>
        <w:t xml:space="preserve">ההחלטות </w:t>
      </w:r>
      <w:bookmarkStart w:id="23409" w:name="_ETM_Q55_217700"/>
      <w:bookmarkEnd w:id="23409"/>
      <w:r>
        <w:rPr>
          <w:rtl/>
        </w:rPr>
        <w:t xml:space="preserve">הקשות </w:t>
      </w:r>
      <w:bookmarkStart w:id="23410" w:name="_ETM_Q55_218149"/>
      <w:bookmarkEnd w:id="23410"/>
      <w:r>
        <w:rPr>
          <w:rtl/>
        </w:rPr>
        <w:t xml:space="preserve">ביותר </w:t>
      </w:r>
      <w:bookmarkStart w:id="23411" w:name="_ETM_Q55_219090"/>
      <w:bookmarkEnd w:id="23411"/>
      <w:r>
        <w:rPr>
          <w:rFonts w:hint="cs"/>
          <w:rtl/>
        </w:rPr>
        <w:t>ע</w:t>
      </w:r>
      <w:r>
        <w:rPr>
          <w:rtl/>
        </w:rPr>
        <w:t xml:space="preserve">ם </w:t>
      </w:r>
      <w:bookmarkStart w:id="23412" w:name="_ETM_Q55_219510"/>
      <w:bookmarkEnd w:id="23412"/>
      <w:r>
        <w:rPr>
          <w:rtl/>
        </w:rPr>
        <w:t xml:space="preserve">אדם </w:t>
      </w:r>
      <w:bookmarkStart w:id="23413" w:name="_ETM_Q55_220469"/>
      <w:bookmarkEnd w:id="23413"/>
      <w:r>
        <w:rPr>
          <w:rtl/>
        </w:rPr>
        <w:t xml:space="preserve">כמו </w:t>
      </w:r>
      <w:bookmarkStart w:id="23414" w:name="_ETM_Q55_220770"/>
      <w:bookmarkEnd w:id="23414"/>
      <w:r>
        <w:rPr>
          <w:rtl/>
        </w:rPr>
        <w:t xml:space="preserve">הרב </w:t>
      </w:r>
      <w:bookmarkStart w:id="23415" w:name="_ETM_Q55_221040"/>
      <w:bookmarkEnd w:id="23415"/>
      <w:r>
        <w:rPr>
          <w:rtl/>
        </w:rPr>
        <w:t>דרעי</w:t>
      </w:r>
      <w:bookmarkStart w:id="23416" w:name="_ETM_Q55_221370"/>
      <w:bookmarkEnd w:id="23416"/>
      <w:r>
        <w:rPr>
          <w:rFonts w:hint="cs"/>
          <w:rtl/>
        </w:rPr>
        <w:t xml:space="preserve"> </w:t>
      </w:r>
      <w:r>
        <w:rPr>
          <w:rtl/>
        </w:rPr>
        <w:t xml:space="preserve">עם </w:t>
      </w:r>
      <w:bookmarkStart w:id="23417" w:name="_ETM_Q55_221489"/>
      <w:bookmarkEnd w:id="23417"/>
      <w:r>
        <w:rPr>
          <w:rtl/>
        </w:rPr>
        <w:t xml:space="preserve">כל </w:t>
      </w:r>
      <w:bookmarkStart w:id="23418" w:name="_ETM_Q55_221729"/>
      <w:bookmarkEnd w:id="23418"/>
      <w:r>
        <w:rPr>
          <w:rtl/>
        </w:rPr>
        <w:t xml:space="preserve">הידע </w:t>
      </w:r>
      <w:bookmarkStart w:id="23419" w:name="_ETM_Q55_222059"/>
      <w:bookmarkEnd w:id="23419"/>
      <w:r>
        <w:rPr>
          <w:rtl/>
        </w:rPr>
        <w:t xml:space="preserve">והניסיון </w:t>
      </w:r>
      <w:bookmarkStart w:id="23420" w:name="_ETM_Q55_222629"/>
      <w:bookmarkEnd w:id="23420"/>
      <w:r>
        <w:rPr>
          <w:rtl/>
        </w:rPr>
        <w:t xml:space="preserve">שהוא </w:t>
      </w:r>
      <w:bookmarkStart w:id="23421" w:name="_ETM_Q55_222840"/>
      <w:bookmarkEnd w:id="23421"/>
      <w:r>
        <w:rPr>
          <w:rtl/>
        </w:rPr>
        <w:t xml:space="preserve">מביא </w:t>
      </w:r>
      <w:bookmarkStart w:id="23422" w:name="_ETM_Q55_223170"/>
      <w:bookmarkEnd w:id="23422"/>
      <w:r>
        <w:rPr>
          <w:rtl/>
        </w:rPr>
        <w:t>איתו</w:t>
      </w:r>
      <w:r>
        <w:rPr>
          <w:rFonts w:hint="cs"/>
          <w:rtl/>
        </w:rPr>
        <w:t>,</w:t>
      </w:r>
      <w:r>
        <w:rPr>
          <w:rtl/>
        </w:rPr>
        <w:t xml:space="preserve"> </w:t>
      </w:r>
      <w:bookmarkStart w:id="23423" w:name="_ETM_Q55_223770"/>
      <w:bookmarkEnd w:id="23423"/>
      <w:r>
        <w:rPr>
          <w:rtl/>
        </w:rPr>
        <w:t xml:space="preserve">ואני </w:t>
      </w:r>
      <w:bookmarkStart w:id="23424" w:name="_ETM_Q55_223979"/>
      <w:bookmarkEnd w:id="23424"/>
      <w:r>
        <w:rPr>
          <w:rtl/>
        </w:rPr>
        <w:t xml:space="preserve">חושב </w:t>
      </w:r>
      <w:bookmarkStart w:id="23425" w:name="_ETM_Q55_224159"/>
      <w:bookmarkEnd w:id="23425"/>
      <w:r>
        <w:rPr>
          <w:rtl/>
        </w:rPr>
        <w:t xml:space="preserve">שהדבר </w:t>
      </w:r>
      <w:bookmarkStart w:id="23426" w:name="_ETM_Q55_224670"/>
      <w:bookmarkEnd w:id="23426"/>
      <w:r>
        <w:rPr>
          <w:rtl/>
        </w:rPr>
        <w:t xml:space="preserve">הזה </w:t>
      </w:r>
      <w:bookmarkStart w:id="23427" w:name="_ETM_Q55_225000"/>
      <w:bookmarkEnd w:id="23427"/>
      <w:r>
        <w:rPr>
          <w:rtl/>
        </w:rPr>
        <w:t xml:space="preserve">נמנע </w:t>
      </w:r>
      <w:bookmarkStart w:id="23428" w:name="_ETM_Q55_226280"/>
      <w:bookmarkEnd w:id="23428"/>
      <w:r>
        <w:rPr>
          <w:rtl/>
        </w:rPr>
        <w:t>בהחלטה</w:t>
      </w:r>
      <w:r w:rsidR="002A5294">
        <w:rPr>
          <w:rFonts w:hint="cs"/>
          <w:rtl/>
        </w:rPr>
        <w:t>,</w:t>
      </w:r>
      <w:r>
        <w:rPr>
          <w:rtl/>
        </w:rPr>
        <w:t xml:space="preserve"> </w:t>
      </w:r>
      <w:bookmarkStart w:id="23429" w:name="_ETM_Q55_226819"/>
      <w:bookmarkEnd w:id="23429"/>
      <w:r>
        <w:rPr>
          <w:rtl/>
        </w:rPr>
        <w:t xml:space="preserve">שכפי </w:t>
      </w:r>
      <w:bookmarkStart w:id="23430" w:name="_ETM_Q55_227149"/>
      <w:bookmarkEnd w:id="23430"/>
      <w:r>
        <w:rPr>
          <w:rtl/>
        </w:rPr>
        <w:t xml:space="preserve">שאמרתי </w:t>
      </w:r>
      <w:bookmarkStart w:id="23431" w:name="_ETM_Q55_227569"/>
      <w:bookmarkEnd w:id="23431"/>
      <w:r>
        <w:rPr>
          <w:rtl/>
        </w:rPr>
        <w:t>קודם</w:t>
      </w:r>
      <w:r>
        <w:rPr>
          <w:rFonts w:hint="cs"/>
          <w:rtl/>
        </w:rPr>
        <w:t>,</w:t>
      </w:r>
      <w:r>
        <w:rPr>
          <w:rtl/>
        </w:rPr>
        <w:t xml:space="preserve"> </w:t>
      </w:r>
      <w:bookmarkStart w:id="23432" w:name="_ETM_Q55_227899"/>
      <w:bookmarkEnd w:id="23432"/>
      <w:r>
        <w:rPr>
          <w:rtl/>
        </w:rPr>
        <w:t xml:space="preserve">אין </w:t>
      </w:r>
      <w:bookmarkStart w:id="23433" w:name="_ETM_Q55_228049"/>
      <w:bookmarkEnd w:id="23433"/>
      <w:r>
        <w:rPr>
          <w:rtl/>
        </w:rPr>
        <w:t xml:space="preserve">לה </w:t>
      </w:r>
      <w:bookmarkStart w:id="23434" w:name="_ETM_Q55_228350"/>
      <w:bookmarkEnd w:id="23434"/>
      <w:r>
        <w:rPr>
          <w:rtl/>
        </w:rPr>
        <w:t xml:space="preserve">בסיס </w:t>
      </w:r>
      <w:bookmarkStart w:id="23435" w:name="_ETM_Q55_228859"/>
      <w:bookmarkStart w:id="23436" w:name="_ETM_Q55_229010"/>
      <w:bookmarkEnd w:id="23435"/>
      <w:bookmarkEnd w:id="23436"/>
      <w:r>
        <w:rPr>
          <w:rtl/>
        </w:rPr>
        <w:t>משפטי</w:t>
      </w:r>
      <w:r>
        <w:rPr>
          <w:rFonts w:hint="cs"/>
          <w:rtl/>
        </w:rPr>
        <w:t>,</w:t>
      </w:r>
      <w:r>
        <w:rPr>
          <w:rtl/>
        </w:rPr>
        <w:t xml:space="preserve"> </w:t>
      </w:r>
      <w:bookmarkStart w:id="23437" w:name="_ETM_Q55_229489"/>
      <w:bookmarkEnd w:id="23437"/>
      <w:r>
        <w:rPr>
          <w:rtl/>
        </w:rPr>
        <w:t>ו</w:t>
      </w:r>
      <w:bookmarkStart w:id="23438" w:name="_ETM_Q55_229789"/>
      <w:bookmarkEnd w:id="23438"/>
      <w:r>
        <w:rPr>
          <w:rtl/>
        </w:rPr>
        <w:t>מדברי</w:t>
      </w:r>
      <w:r>
        <w:rPr>
          <w:rFonts w:hint="cs"/>
          <w:rtl/>
        </w:rPr>
        <w:t>ו</w:t>
      </w:r>
      <w:r>
        <w:rPr>
          <w:rtl/>
        </w:rPr>
        <w:t xml:space="preserve"> </w:t>
      </w:r>
      <w:bookmarkStart w:id="23439" w:name="_ETM_Q55_230299"/>
      <w:bookmarkStart w:id="23440" w:name="_ETM_Q55_230809"/>
      <w:bookmarkEnd w:id="23439"/>
      <w:bookmarkEnd w:id="23440"/>
      <w:r>
        <w:rPr>
          <w:rtl/>
        </w:rPr>
        <w:t xml:space="preserve">של </w:t>
      </w:r>
      <w:bookmarkStart w:id="23441" w:name="_ETM_Q55_231019"/>
      <w:bookmarkEnd w:id="23441"/>
      <w:r>
        <w:rPr>
          <w:rtl/>
        </w:rPr>
        <w:t xml:space="preserve">היועץ </w:t>
      </w:r>
      <w:bookmarkStart w:id="23442" w:name="_ETM_Q55_231260"/>
      <w:bookmarkEnd w:id="23442"/>
      <w:r>
        <w:rPr>
          <w:rtl/>
        </w:rPr>
        <w:t xml:space="preserve">המשפטי </w:t>
      </w:r>
      <w:bookmarkStart w:id="23443" w:name="_ETM_Q55_231679"/>
      <w:bookmarkEnd w:id="23443"/>
      <w:r>
        <w:rPr>
          <w:rtl/>
        </w:rPr>
        <w:t xml:space="preserve">לשעבר </w:t>
      </w:r>
      <w:bookmarkStart w:id="23444" w:name="_ETM_Q55_232159"/>
      <w:bookmarkEnd w:id="23444"/>
      <w:r>
        <w:rPr>
          <w:rtl/>
        </w:rPr>
        <w:t xml:space="preserve">מנדלבליט </w:t>
      </w:r>
      <w:bookmarkStart w:id="23445" w:name="_ETM_Q55_233149"/>
      <w:bookmarkEnd w:id="23445"/>
      <w:r w:rsidR="002A5294">
        <w:rPr>
          <w:rFonts w:hint="cs"/>
          <w:rtl/>
        </w:rPr>
        <w:t xml:space="preserve">– </w:t>
      </w:r>
      <w:r>
        <w:rPr>
          <w:rtl/>
        </w:rPr>
        <w:t xml:space="preserve">גם </w:t>
      </w:r>
      <w:bookmarkStart w:id="23446" w:name="_ETM_Q55_233359"/>
      <w:bookmarkEnd w:id="23446"/>
      <w:r>
        <w:rPr>
          <w:rtl/>
        </w:rPr>
        <w:t xml:space="preserve">לא </w:t>
      </w:r>
      <w:bookmarkStart w:id="23447" w:name="_ETM_Q55_233510"/>
      <w:bookmarkEnd w:id="23447"/>
      <w:r>
        <w:rPr>
          <w:rtl/>
        </w:rPr>
        <w:t xml:space="preserve">בסיס </w:t>
      </w:r>
      <w:bookmarkStart w:id="23448" w:name="_ETM_Q55_233899"/>
      <w:bookmarkEnd w:id="23448"/>
      <w:r>
        <w:rPr>
          <w:rtl/>
        </w:rPr>
        <w:t>עובדתי</w:t>
      </w:r>
      <w:r>
        <w:rPr>
          <w:rFonts w:hint="cs"/>
          <w:rtl/>
        </w:rPr>
        <w:t>.</w:t>
      </w:r>
      <w:r>
        <w:rPr>
          <w:rtl/>
        </w:rPr>
        <w:t xml:space="preserve"> </w:t>
      </w:r>
      <w:bookmarkStart w:id="23449" w:name="_ETM_Q55_234899"/>
      <w:bookmarkEnd w:id="23449"/>
      <w:r>
        <w:rPr>
          <w:rtl/>
        </w:rPr>
        <w:t xml:space="preserve">בעיניי </w:t>
      </w:r>
      <w:bookmarkStart w:id="23450" w:name="_ETM_Q55_235350"/>
      <w:bookmarkEnd w:id="23450"/>
      <w:r>
        <w:rPr>
          <w:rtl/>
        </w:rPr>
        <w:t xml:space="preserve">זה </w:t>
      </w:r>
      <w:bookmarkStart w:id="23451" w:name="_ETM_Q55_235620"/>
      <w:bookmarkEnd w:id="23451"/>
      <w:r>
        <w:rPr>
          <w:rtl/>
        </w:rPr>
        <w:t xml:space="preserve">דבר </w:t>
      </w:r>
      <w:bookmarkStart w:id="23452" w:name="_ETM_Q55_236219"/>
      <w:bookmarkEnd w:id="23452"/>
      <w:r>
        <w:rPr>
          <w:rtl/>
        </w:rPr>
        <w:t xml:space="preserve">חמור </w:t>
      </w:r>
      <w:bookmarkStart w:id="23453" w:name="_ETM_Q55_236609"/>
      <w:bookmarkEnd w:id="23453"/>
      <w:r>
        <w:rPr>
          <w:rtl/>
        </w:rPr>
        <w:t>מאוד</w:t>
      </w:r>
      <w:r>
        <w:rPr>
          <w:rFonts w:hint="cs"/>
          <w:rtl/>
        </w:rPr>
        <w:t>.</w:t>
      </w:r>
    </w:p>
    <w:p w:rsidR="00FE1686" w:rsidRDefault="00FE1686" w:rsidP="00CC532B">
      <w:pPr>
        <w:rPr>
          <w:rtl/>
        </w:rPr>
      </w:pPr>
    </w:p>
    <w:p w:rsidR="00FE1686" w:rsidRDefault="00FE1686" w:rsidP="00CC532B">
      <w:pPr>
        <w:rPr>
          <w:rtl/>
        </w:rPr>
      </w:pPr>
      <w:bookmarkStart w:id="23454" w:name="_ETM_Q55_237000"/>
      <w:bookmarkStart w:id="23455" w:name="_ETM_Q55_237449"/>
      <w:bookmarkEnd w:id="23454"/>
      <w:bookmarkEnd w:id="23455"/>
      <w:r>
        <w:rPr>
          <w:rtl/>
        </w:rPr>
        <w:t xml:space="preserve">אני </w:t>
      </w:r>
      <w:bookmarkStart w:id="23456" w:name="_ETM_Q55_237719"/>
      <w:bookmarkEnd w:id="23456"/>
      <w:r>
        <w:rPr>
          <w:rtl/>
        </w:rPr>
        <w:t xml:space="preserve">הייתי </w:t>
      </w:r>
      <w:bookmarkStart w:id="23457" w:name="_ETM_Q55_238109"/>
      <w:bookmarkEnd w:id="23457"/>
      <w:r>
        <w:rPr>
          <w:rtl/>
        </w:rPr>
        <w:t xml:space="preserve">מקווה </w:t>
      </w:r>
      <w:bookmarkStart w:id="23458" w:name="_ETM_Q55_238619"/>
      <w:bookmarkEnd w:id="23458"/>
      <w:r>
        <w:rPr>
          <w:rtl/>
        </w:rPr>
        <w:t xml:space="preserve">שהמערכת </w:t>
      </w:r>
      <w:bookmarkStart w:id="23459" w:name="_ETM_Q55_239670"/>
      <w:bookmarkEnd w:id="23459"/>
      <w:r>
        <w:rPr>
          <w:rtl/>
        </w:rPr>
        <w:t>כולה</w:t>
      </w:r>
      <w:r>
        <w:rPr>
          <w:rFonts w:hint="cs"/>
          <w:rtl/>
        </w:rPr>
        <w:t>,</w:t>
      </w:r>
      <w:r>
        <w:rPr>
          <w:rtl/>
        </w:rPr>
        <w:t xml:space="preserve"> </w:t>
      </w:r>
      <w:bookmarkStart w:id="23460" w:name="_ETM_Q55_240179"/>
      <w:bookmarkEnd w:id="23460"/>
      <w:r>
        <w:rPr>
          <w:rtl/>
        </w:rPr>
        <w:t xml:space="preserve">מהיועצת </w:t>
      </w:r>
      <w:bookmarkStart w:id="23461" w:name="_ETM_Q55_240780"/>
      <w:bookmarkEnd w:id="23461"/>
      <w:r>
        <w:rPr>
          <w:rtl/>
        </w:rPr>
        <w:t xml:space="preserve">המשפטית </w:t>
      </w:r>
      <w:bookmarkStart w:id="23462" w:name="_ETM_Q55_241260"/>
      <w:bookmarkEnd w:id="23462"/>
      <w:r>
        <w:rPr>
          <w:rtl/>
        </w:rPr>
        <w:t xml:space="preserve">לממשלה </w:t>
      </w:r>
      <w:bookmarkStart w:id="23463" w:name="_ETM_Q55_241829"/>
      <w:bookmarkEnd w:id="23463"/>
      <w:r>
        <w:rPr>
          <w:rtl/>
        </w:rPr>
        <w:t xml:space="preserve">ועד </w:t>
      </w:r>
      <w:bookmarkStart w:id="23464" w:name="_ETM_Q55_242039"/>
      <w:bookmarkEnd w:id="23464"/>
      <w:r>
        <w:rPr>
          <w:rtl/>
        </w:rPr>
        <w:t>אחרים</w:t>
      </w:r>
      <w:r>
        <w:rPr>
          <w:rFonts w:hint="cs"/>
          <w:rtl/>
        </w:rPr>
        <w:t xml:space="preserve">, תשעה </w:t>
      </w:r>
      <w:bookmarkStart w:id="23465" w:name="_ETM_Q55_244760"/>
      <w:bookmarkStart w:id="23466" w:name="_ETM_Q55_245330"/>
      <w:bookmarkEnd w:id="23465"/>
      <w:bookmarkEnd w:id="23466"/>
      <w:r>
        <w:rPr>
          <w:rFonts w:hint="cs"/>
          <w:rtl/>
        </w:rPr>
        <w:t>ל</w:t>
      </w:r>
      <w:r>
        <w:rPr>
          <w:rtl/>
        </w:rPr>
        <w:t xml:space="preserve">דברים </w:t>
      </w:r>
      <w:bookmarkStart w:id="23467" w:name="_ETM_Q55_245810"/>
      <w:bookmarkEnd w:id="23467"/>
      <w:r>
        <w:rPr>
          <w:rtl/>
        </w:rPr>
        <w:t xml:space="preserve">האלה </w:t>
      </w:r>
      <w:bookmarkStart w:id="23468" w:name="_ETM_Q55_246110"/>
      <w:bookmarkEnd w:id="23468"/>
      <w:r>
        <w:rPr>
          <w:rtl/>
        </w:rPr>
        <w:t xml:space="preserve">שנאמרו </w:t>
      </w:r>
      <w:bookmarkStart w:id="23469" w:name="_ETM_Q55_247040"/>
      <w:bookmarkEnd w:id="23469"/>
      <w:r>
        <w:rPr>
          <w:rtl/>
        </w:rPr>
        <w:t xml:space="preserve">כאן </w:t>
      </w:r>
      <w:bookmarkStart w:id="23470" w:name="_ETM_Q55_247340"/>
      <w:bookmarkEnd w:id="23470"/>
      <w:r>
        <w:rPr>
          <w:rtl/>
        </w:rPr>
        <w:t xml:space="preserve">ולדברים </w:t>
      </w:r>
      <w:bookmarkStart w:id="23471" w:name="_ETM_Q55_248360"/>
      <w:bookmarkEnd w:id="23471"/>
      <w:r>
        <w:rPr>
          <w:rtl/>
        </w:rPr>
        <w:t xml:space="preserve">רבים </w:t>
      </w:r>
      <w:bookmarkStart w:id="23472" w:name="_ETM_Q55_248660"/>
      <w:bookmarkEnd w:id="23472"/>
      <w:r>
        <w:rPr>
          <w:rtl/>
        </w:rPr>
        <w:t xml:space="preserve">שנאמרו </w:t>
      </w:r>
      <w:bookmarkStart w:id="23473" w:name="_ETM_Q55_249110"/>
      <w:bookmarkEnd w:id="23473"/>
      <w:r>
        <w:rPr>
          <w:rtl/>
        </w:rPr>
        <w:t xml:space="preserve">בעניין </w:t>
      </w:r>
      <w:bookmarkStart w:id="23474" w:name="_ETM_Q55_249500"/>
      <w:bookmarkEnd w:id="23474"/>
      <w:r>
        <w:rPr>
          <w:rtl/>
        </w:rPr>
        <w:t xml:space="preserve">הזה </w:t>
      </w:r>
      <w:bookmarkStart w:id="23475" w:name="_ETM_Q55_249740"/>
      <w:bookmarkEnd w:id="23475"/>
      <w:r>
        <w:rPr>
          <w:rtl/>
        </w:rPr>
        <w:t xml:space="preserve">עוד </w:t>
      </w:r>
      <w:bookmarkStart w:id="23476" w:name="_ETM_Q55_249890"/>
      <w:bookmarkEnd w:id="23476"/>
      <w:r>
        <w:rPr>
          <w:rtl/>
        </w:rPr>
        <w:t>קודם</w:t>
      </w:r>
      <w:r>
        <w:rPr>
          <w:rFonts w:hint="cs"/>
          <w:rtl/>
        </w:rPr>
        <w:t>,</w:t>
      </w:r>
      <w:bookmarkStart w:id="23477" w:name="_ETM_Q55_250220"/>
      <w:bookmarkEnd w:id="23477"/>
      <w:r>
        <w:rPr>
          <w:rFonts w:hint="cs"/>
          <w:rtl/>
        </w:rPr>
        <w:t xml:space="preserve"> </w:t>
      </w:r>
      <w:r>
        <w:rPr>
          <w:rtl/>
        </w:rPr>
        <w:t xml:space="preserve">תעשה </w:t>
      </w:r>
      <w:bookmarkStart w:id="23478" w:name="_ETM_Q55_250670"/>
      <w:bookmarkEnd w:id="23478"/>
      <w:r>
        <w:rPr>
          <w:rtl/>
        </w:rPr>
        <w:t xml:space="preserve">בדק </w:t>
      </w:r>
      <w:bookmarkStart w:id="23479" w:name="_ETM_Q55_250970"/>
      <w:bookmarkEnd w:id="23479"/>
      <w:r>
        <w:rPr>
          <w:rtl/>
        </w:rPr>
        <w:t xml:space="preserve">בית </w:t>
      </w:r>
      <w:bookmarkStart w:id="23480" w:name="_ETM_Q55_251270"/>
      <w:bookmarkEnd w:id="23480"/>
      <w:r>
        <w:rPr>
          <w:rtl/>
        </w:rPr>
        <w:t xml:space="preserve">ותפעל </w:t>
      </w:r>
      <w:bookmarkStart w:id="23481" w:name="_ETM_Q55_251750"/>
      <w:bookmarkEnd w:id="23481"/>
      <w:r>
        <w:rPr>
          <w:rtl/>
        </w:rPr>
        <w:t xml:space="preserve">לתיקון </w:t>
      </w:r>
      <w:bookmarkStart w:id="23482" w:name="_ETM_Q55_252229"/>
      <w:bookmarkEnd w:id="23482"/>
      <w:r>
        <w:rPr>
          <w:rtl/>
        </w:rPr>
        <w:t xml:space="preserve">העוול </w:t>
      </w:r>
      <w:bookmarkStart w:id="23483" w:name="_ETM_Q55_252620"/>
      <w:bookmarkEnd w:id="23483"/>
      <w:r>
        <w:rPr>
          <w:rtl/>
        </w:rPr>
        <w:t xml:space="preserve">הנורא </w:t>
      </w:r>
      <w:bookmarkStart w:id="23484" w:name="_ETM_Q55_253040"/>
      <w:bookmarkEnd w:id="23484"/>
      <w:r>
        <w:rPr>
          <w:rtl/>
        </w:rPr>
        <w:t>הזה</w:t>
      </w:r>
      <w:r>
        <w:rPr>
          <w:rFonts w:hint="cs"/>
          <w:rtl/>
        </w:rPr>
        <w:t>,</w:t>
      </w:r>
      <w:r>
        <w:rPr>
          <w:rtl/>
        </w:rPr>
        <w:t xml:space="preserve"> </w:t>
      </w:r>
      <w:bookmarkStart w:id="23485" w:name="_ETM_Q55_254590"/>
      <w:bookmarkEnd w:id="23485"/>
      <w:r>
        <w:rPr>
          <w:rtl/>
        </w:rPr>
        <w:t xml:space="preserve">הלוואי </w:t>
      </w:r>
      <w:bookmarkStart w:id="23486" w:name="_ETM_Q55_255159"/>
      <w:bookmarkEnd w:id="23486"/>
      <w:r>
        <w:rPr>
          <w:rtl/>
        </w:rPr>
        <w:t xml:space="preserve">ונזכה </w:t>
      </w:r>
      <w:bookmarkStart w:id="23487" w:name="_ETM_Q55_256119"/>
      <w:bookmarkEnd w:id="23487"/>
      <w:r>
        <w:rPr>
          <w:rtl/>
        </w:rPr>
        <w:t xml:space="preserve">שדבר </w:t>
      </w:r>
      <w:bookmarkStart w:id="23488" w:name="_ETM_Q55_256600"/>
      <w:bookmarkEnd w:id="23488"/>
      <w:r>
        <w:rPr>
          <w:rtl/>
        </w:rPr>
        <w:t xml:space="preserve">כזה </w:t>
      </w:r>
      <w:bookmarkStart w:id="23489" w:name="_ETM_Q55_256930"/>
      <w:bookmarkEnd w:id="23489"/>
      <w:r>
        <w:rPr>
          <w:rtl/>
        </w:rPr>
        <w:t>יקרה</w:t>
      </w:r>
      <w:r>
        <w:rPr>
          <w:rFonts w:hint="cs"/>
          <w:rtl/>
        </w:rPr>
        <w:t>,</w:t>
      </w:r>
      <w:r>
        <w:rPr>
          <w:rtl/>
        </w:rPr>
        <w:t xml:space="preserve"> </w:t>
      </w:r>
      <w:bookmarkStart w:id="23490" w:name="_ETM_Q55_257200"/>
      <w:bookmarkEnd w:id="23490"/>
      <w:r>
        <w:rPr>
          <w:rtl/>
        </w:rPr>
        <w:t xml:space="preserve">ואז </w:t>
      </w:r>
      <w:bookmarkStart w:id="23491" w:name="_ETM_Q55_257470"/>
      <w:bookmarkEnd w:id="23491"/>
      <w:r>
        <w:rPr>
          <w:rtl/>
        </w:rPr>
        <w:t xml:space="preserve">נדע </w:t>
      </w:r>
      <w:bookmarkStart w:id="23492" w:name="_ETM_Q55_257740"/>
      <w:bookmarkEnd w:id="23492"/>
      <w:r>
        <w:rPr>
          <w:rtl/>
        </w:rPr>
        <w:t xml:space="preserve">שאנחנו </w:t>
      </w:r>
      <w:bookmarkStart w:id="23493" w:name="_ETM_Q55_258280"/>
      <w:bookmarkEnd w:id="23493"/>
      <w:r>
        <w:rPr>
          <w:rtl/>
        </w:rPr>
        <w:t xml:space="preserve">בהחלט </w:t>
      </w:r>
      <w:bookmarkStart w:id="23494" w:name="_ETM_Q55_259000"/>
      <w:bookmarkEnd w:id="23494"/>
      <w:r>
        <w:rPr>
          <w:rtl/>
        </w:rPr>
        <w:t xml:space="preserve">בכיוון </w:t>
      </w:r>
      <w:bookmarkStart w:id="23495" w:name="_ETM_Q55_259750"/>
      <w:bookmarkEnd w:id="23495"/>
      <w:r>
        <w:rPr>
          <w:rtl/>
        </w:rPr>
        <w:t xml:space="preserve">הרבה </w:t>
      </w:r>
      <w:bookmarkStart w:id="23496" w:name="_ETM_Q55_260049"/>
      <w:bookmarkEnd w:id="23496"/>
      <w:r>
        <w:rPr>
          <w:rtl/>
        </w:rPr>
        <w:t xml:space="preserve">יותר </w:t>
      </w:r>
      <w:bookmarkStart w:id="23497" w:name="_ETM_Q55_260350"/>
      <w:bookmarkEnd w:id="23497"/>
      <w:r>
        <w:rPr>
          <w:rtl/>
        </w:rPr>
        <w:t xml:space="preserve">טוב </w:t>
      </w:r>
      <w:bookmarkStart w:id="23498" w:name="_ETM_Q55_260590"/>
      <w:bookmarkEnd w:id="23498"/>
      <w:r>
        <w:rPr>
          <w:rtl/>
        </w:rPr>
        <w:t xml:space="preserve">קודם </w:t>
      </w:r>
      <w:bookmarkStart w:id="23499" w:name="_ETM_Q55_260890"/>
      <w:bookmarkEnd w:id="23499"/>
      <w:r>
        <w:rPr>
          <w:rtl/>
        </w:rPr>
        <w:t>כ</w:t>
      </w:r>
      <w:r>
        <w:rPr>
          <w:rFonts w:hint="cs"/>
          <w:rtl/>
        </w:rPr>
        <w:t>ו</w:t>
      </w:r>
      <w:r>
        <w:rPr>
          <w:rtl/>
        </w:rPr>
        <w:t xml:space="preserve">ל </w:t>
      </w:r>
      <w:bookmarkStart w:id="23500" w:name="_ETM_Q55_261159"/>
      <w:bookmarkEnd w:id="23500"/>
      <w:r>
        <w:rPr>
          <w:rFonts w:hint="cs"/>
          <w:rtl/>
        </w:rPr>
        <w:t>ל</w:t>
      </w:r>
      <w:r>
        <w:rPr>
          <w:rtl/>
        </w:rPr>
        <w:t>תועלת</w:t>
      </w:r>
      <w:r>
        <w:rPr>
          <w:rFonts w:hint="cs"/>
          <w:rtl/>
        </w:rPr>
        <w:t>ה</w:t>
      </w:r>
      <w:r>
        <w:rPr>
          <w:rtl/>
        </w:rPr>
        <w:t xml:space="preserve"> </w:t>
      </w:r>
      <w:bookmarkStart w:id="23501" w:name="_ETM_Q55_261580"/>
      <w:bookmarkEnd w:id="23501"/>
      <w:r>
        <w:rPr>
          <w:rtl/>
        </w:rPr>
        <w:t xml:space="preserve">של </w:t>
      </w:r>
      <w:bookmarkStart w:id="23502" w:name="_ETM_Q55_261759"/>
      <w:bookmarkEnd w:id="23502"/>
      <w:r>
        <w:rPr>
          <w:rtl/>
        </w:rPr>
        <w:t xml:space="preserve">מערכת </w:t>
      </w:r>
      <w:bookmarkStart w:id="23503" w:name="_ETM_Q55_262180"/>
      <w:bookmarkEnd w:id="23503"/>
      <w:r>
        <w:rPr>
          <w:rtl/>
        </w:rPr>
        <w:t xml:space="preserve">המשפט </w:t>
      </w:r>
      <w:bookmarkStart w:id="23504" w:name="_ETM_Q55_262630"/>
      <w:bookmarkEnd w:id="23504"/>
      <w:r>
        <w:rPr>
          <w:rtl/>
        </w:rPr>
        <w:t>עצמה</w:t>
      </w:r>
      <w:r>
        <w:rPr>
          <w:rFonts w:hint="cs"/>
          <w:rtl/>
        </w:rPr>
        <w:t>,</w:t>
      </w:r>
      <w:r>
        <w:rPr>
          <w:rtl/>
        </w:rPr>
        <w:t xml:space="preserve"> </w:t>
      </w:r>
      <w:bookmarkStart w:id="23505" w:name="_ETM_Q55_264110"/>
      <w:bookmarkEnd w:id="23505"/>
      <w:r>
        <w:rPr>
          <w:rFonts w:hint="cs"/>
          <w:rtl/>
        </w:rPr>
        <w:t>נדמה לי ש</w:t>
      </w:r>
      <w:r>
        <w:rPr>
          <w:rtl/>
        </w:rPr>
        <w:t xml:space="preserve">הדבר </w:t>
      </w:r>
      <w:bookmarkStart w:id="23506" w:name="_ETM_Q55_264680"/>
      <w:bookmarkEnd w:id="23506"/>
      <w:r>
        <w:rPr>
          <w:rtl/>
        </w:rPr>
        <w:t xml:space="preserve">הזה </w:t>
      </w:r>
      <w:bookmarkStart w:id="23507" w:name="_ETM_Q55_265549"/>
      <w:bookmarkEnd w:id="23507"/>
      <w:r>
        <w:rPr>
          <w:rtl/>
        </w:rPr>
        <w:t xml:space="preserve">וכל </w:t>
      </w:r>
      <w:bookmarkStart w:id="23508" w:name="_ETM_Q55_266000"/>
      <w:bookmarkEnd w:id="23508"/>
      <w:r>
        <w:rPr>
          <w:rtl/>
        </w:rPr>
        <w:t xml:space="preserve">ההליך </w:t>
      </w:r>
      <w:bookmarkStart w:id="23509" w:name="_ETM_Q55_266390"/>
      <w:bookmarkEnd w:id="23509"/>
      <w:r>
        <w:rPr>
          <w:rtl/>
        </w:rPr>
        <w:t xml:space="preserve">הזה </w:t>
      </w:r>
      <w:bookmarkStart w:id="23510" w:name="_ETM_Q55_267470"/>
      <w:bookmarkStart w:id="23511" w:name="_ETM_Q55_267920"/>
      <w:bookmarkEnd w:id="23510"/>
      <w:bookmarkEnd w:id="23511"/>
      <w:r>
        <w:rPr>
          <w:rtl/>
        </w:rPr>
        <w:t xml:space="preserve">לא </w:t>
      </w:r>
      <w:bookmarkStart w:id="23512" w:name="_ETM_Q55_268189"/>
      <w:bookmarkEnd w:id="23512"/>
      <w:r>
        <w:rPr>
          <w:rtl/>
        </w:rPr>
        <w:t xml:space="preserve">הוסיפו </w:t>
      </w:r>
      <w:bookmarkStart w:id="23513" w:name="_ETM_Q55_268670"/>
      <w:bookmarkEnd w:id="23513"/>
      <w:r>
        <w:rPr>
          <w:rtl/>
        </w:rPr>
        <w:t xml:space="preserve">לה </w:t>
      </w:r>
      <w:bookmarkStart w:id="23514" w:name="_ETM_Q55_269119"/>
      <w:bookmarkStart w:id="23515" w:name="_ETM_Q55_269270"/>
      <w:bookmarkEnd w:id="23514"/>
      <w:bookmarkEnd w:id="23515"/>
      <w:r>
        <w:rPr>
          <w:rtl/>
        </w:rPr>
        <w:t xml:space="preserve">כבוד </w:t>
      </w:r>
      <w:bookmarkStart w:id="23516" w:name="_ETM_Q55_269810"/>
      <w:bookmarkEnd w:id="23516"/>
      <w:r>
        <w:rPr>
          <w:rtl/>
        </w:rPr>
        <w:t xml:space="preserve">ולא </w:t>
      </w:r>
      <w:bookmarkStart w:id="23517" w:name="_ETM_Q55_271190"/>
      <w:bookmarkEnd w:id="23517"/>
      <w:r>
        <w:rPr>
          <w:rtl/>
        </w:rPr>
        <w:t xml:space="preserve">מעמד </w:t>
      </w:r>
      <w:bookmarkStart w:id="23518" w:name="_ETM_Q55_272030"/>
      <w:bookmarkEnd w:id="23518"/>
      <w:r>
        <w:rPr>
          <w:rtl/>
        </w:rPr>
        <w:t>ציבורי</w:t>
      </w:r>
      <w:r>
        <w:rPr>
          <w:rFonts w:hint="cs"/>
          <w:rtl/>
        </w:rPr>
        <w:t>.</w:t>
      </w:r>
    </w:p>
    <w:p w:rsidR="00FE1686" w:rsidRDefault="00FE1686" w:rsidP="00CC532B">
      <w:pPr>
        <w:rPr>
          <w:rtl/>
        </w:rPr>
      </w:pPr>
    </w:p>
    <w:p w:rsidR="00FE1686" w:rsidRDefault="00FE1686" w:rsidP="00D63FE6">
      <w:pPr>
        <w:rPr>
          <w:rtl/>
        </w:rPr>
      </w:pPr>
      <w:bookmarkStart w:id="23519" w:name="_ETM_Q55_274000"/>
      <w:bookmarkStart w:id="23520" w:name="_ETM_Q55_273890"/>
      <w:bookmarkEnd w:id="23519"/>
      <w:bookmarkEnd w:id="23520"/>
      <w:r>
        <w:rPr>
          <w:rtl/>
        </w:rPr>
        <w:t xml:space="preserve">אני </w:t>
      </w:r>
      <w:bookmarkStart w:id="23521" w:name="_ETM_Q55_274100"/>
      <w:bookmarkEnd w:id="23521"/>
      <w:r>
        <w:rPr>
          <w:rtl/>
        </w:rPr>
        <w:t xml:space="preserve">גם </w:t>
      </w:r>
      <w:bookmarkStart w:id="23522" w:name="_ETM_Q55_274250"/>
      <w:bookmarkEnd w:id="23522"/>
      <w:r>
        <w:rPr>
          <w:rtl/>
        </w:rPr>
        <w:t xml:space="preserve">מוכרח </w:t>
      </w:r>
      <w:bookmarkStart w:id="23523" w:name="_ETM_Q55_274490"/>
      <w:bookmarkEnd w:id="23523"/>
      <w:r>
        <w:rPr>
          <w:rtl/>
        </w:rPr>
        <w:t xml:space="preserve">לומר </w:t>
      </w:r>
      <w:bookmarkStart w:id="23524" w:name="_ETM_Q55_274910"/>
      <w:bookmarkStart w:id="23525" w:name="_ETM_Q55_276350"/>
      <w:bookmarkEnd w:id="23524"/>
      <w:bookmarkEnd w:id="23525"/>
      <w:r>
        <w:rPr>
          <w:rFonts w:hint="cs"/>
          <w:rtl/>
        </w:rPr>
        <w:t>ש</w:t>
      </w:r>
      <w:r>
        <w:rPr>
          <w:rtl/>
        </w:rPr>
        <w:t xml:space="preserve">בנושאים </w:t>
      </w:r>
      <w:bookmarkStart w:id="23526" w:name="_ETM_Q55_277160"/>
      <w:bookmarkEnd w:id="23526"/>
      <w:r>
        <w:rPr>
          <w:rtl/>
        </w:rPr>
        <w:t xml:space="preserve">האלה </w:t>
      </w:r>
      <w:bookmarkStart w:id="23527" w:name="_ETM_Q55_278000"/>
      <w:bookmarkEnd w:id="23527"/>
      <w:r>
        <w:rPr>
          <w:rFonts w:hint="cs"/>
          <w:rtl/>
        </w:rPr>
        <w:t xml:space="preserve">צריך </w:t>
      </w:r>
      <w:r>
        <w:rPr>
          <w:rtl/>
        </w:rPr>
        <w:t xml:space="preserve">לנקוט </w:t>
      </w:r>
      <w:bookmarkStart w:id="23528" w:name="_ETM_Q55_278540"/>
      <w:bookmarkEnd w:id="23528"/>
      <w:r>
        <w:rPr>
          <w:rtl/>
        </w:rPr>
        <w:t xml:space="preserve">זהירות </w:t>
      </w:r>
      <w:bookmarkStart w:id="23529" w:name="_ETM_Q55_279260"/>
      <w:bookmarkEnd w:id="23529"/>
      <w:r>
        <w:rPr>
          <w:rtl/>
        </w:rPr>
        <w:t>יתרה</w:t>
      </w:r>
      <w:r>
        <w:rPr>
          <w:rFonts w:hint="cs"/>
          <w:rtl/>
        </w:rPr>
        <w:t>,</w:t>
      </w:r>
      <w:r>
        <w:rPr>
          <w:rtl/>
        </w:rPr>
        <w:t xml:space="preserve"> </w:t>
      </w:r>
      <w:bookmarkStart w:id="23530" w:name="_ETM_Q55_279800"/>
      <w:bookmarkEnd w:id="23530"/>
      <w:r>
        <w:rPr>
          <w:rtl/>
        </w:rPr>
        <w:t>וכ</w:t>
      </w:r>
      <w:r>
        <w:rPr>
          <w:rFonts w:hint="cs"/>
          <w:rtl/>
        </w:rPr>
        <w:t>א</w:t>
      </w:r>
      <w:r>
        <w:rPr>
          <w:rtl/>
        </w:rPr>
        <w:t xml:space="preserve">ן </w:t>
      </w:r>
      <w:bookmarkStart w:id="23531" w:name="_ETM_Q55_280220"/>
      <w:bookmarkEnd w:id="23531"/>
      <w:r>
        <w:rPr>
          <w:rtl/>
        </w:rPr>
        <w:t xml:space="preserve">קורה </w:t>
      </w:r>
      <w:bookmarkStart w:id="23532" w:name="_ETM_Q55_280520"/>
      <w:bookmarkEnd w:id="23532"/>
      <w:r>
        <w:rPr>
          <w:rtl/>
        </w:rPr>
        <w:t>ההפך</w:t>
      </w:r>
      <w:r>
        <w:rPr>
          <w:rFonts w:hint="cs"/>
          <w:rtl/>
        </w:rPr>
        <w:t>,</w:t>
      </w:r>
      <w:r>
        <w:rPr>
          <w:rtl/>
        </w:rPr>
        <w:t xml:space="preserve"> </w:t>
      </w:r>
      <w:bookmarkStart w:id="23533" w:name="_ETM_Q55_281000"/>
      <w:bookmarkEnd w:id="23533"/>
      <w:r>
        <w:rPr>
          <w:rtl/>
        </w:rPr>
        <w:t xml:space="preserve">כאשר </w:t>
      </w:r>
      <w:bookmarkStart w:id="23534" w:name="_ETM_Q55_282140"/>
      <w:bookmarkEnd w:id="23534"/>
      <w:r>
        <w:rPr>
          <w:rtl/>
        </w:rPr>
        <w:t xml:space="preserve">מקבלים </w:t>
      </w:r>
      <w:bookmarkStart w:id="23535" w:name="_ETM_Q55_282770"/>
      <w:bookmarkEnd w:id="23535"/>
      <w:r>
        <w:rPr>
          <w:rtl/>
        </w:rPr>
        <w:t xml:space="preserve">החלטה </w:t>
      </w:r>
      <w:bookmarkStart w:id="23536" w:name="_ETM_Q55_283280"/>
      <w:bookmarkEnd w:id="23536"/>
      <w:r>
        <w:rPr>
          <w:rtl/>
        </w:rPr>
        <w:t xml:space="preserve">כזאת </w:t>
      </w:r>
      <w:bookmarkStart w:id="23537" w:name="_ETM_Q55_284030"/>
      <w:bookmarkEnd w:id="23537"/>
      <w:r>
        <w:rPr>
          <w:rtl/>
        </w:rPr>
        <w:t xml:space="preserve">על </w:t>
      </w:r>
      <w:bookmarkStart w:id="23538" w:name="_ETM_Q55_284180"/>
      <w:bookmarkEnd w:id="23538"/>
      <w:r>
        <w:rPr>
          <w:rtl/>
        </w:rPr>
        <w:t xml:space="preserve">בסיס </w:t>
      </w:r>
      <w:bookmarkStart w:id="23539" w:name="_ETM_Q55_284660"/>
      <w:bookmarkEnd w:id="23539"/>
      <w:r>
        <w:rPr>
          <w:rtl/>
        </w:rPr>
        <w:t xml:space="preserve">עילה </w:t>
      </w:r>
      <w:bookmarkStart w:id="23540" w:name="_ETM_Q55_284900"/>
      <w:bookmarkEnd w:id="23540"/>
      <w:r>
        <w:rPr>
          <w:rtl/>
        </w:rPr>
        <w:t xml:space="preserve">משפטית </w:t>
      </w:r>
      <w:bookmarkStart w:id="23541" w:name="_ETM_Q55_285500"/>
      <w:bookmarkEnd w:id="23541"/>
      <w:r>
        <w:rPr>
          <w:rtl/>
        </w:rPr>
        <w:t xml:space="preserve">מחודשת </w:t>
      </w:r>
      <w:bookmarkStart w:id="23542" w:name="_ETM_Q55_286930"/>
      <w:bookmarkEnd w:id="23542"/>
      <w:r>
        <w:rPr>
          <w:rtl/>
        </w:rPr>
        <w:t xml:space="preserve">שמעולם </w:t>
      </w:r>
      <w:bookmarkStart w:id="23543" w:name="_ETM_Q55_287680"/>
      <w:bookmarkEnd w:id="23543"/>
      <w:r>
        <w:rPr>
          <w:rtl/>
        </w:rPr>
        <w:t xml:space="preserve">לא </w:t>
      </w:r>
      <w:bookmarkStart w:id="23544" w:name="_ETM_Q55_287829"/>
      <w:bookmarkEnd w:id="23544"/>
      <w:r>
        <w:rPr>
          <w:rtl/>
        </w:rPr>
        <w:t xml:space="preserve">ניתנה </w:t>
      </w:r>
      <w:bookmarkStart w:id="23545" w:name="_ETM_Q55_288189"/>
      <w:bookmarkEnd w:id="23545"/>
      <w:r>
        <w:rPr>
          <w:rtl/>
        </w:rPr>
        <w:t xml:space="preserve">במסגרת </w:t>
      </w:r>
      <w:bookmarkStart w:id="23546" w:name="_ETM_Q55_288850"/>
      <w:bookmarkEnd w:id="23546"/>
      <w:r>
        <w:rPr>
          <w:rtl/>
        </w:rPr>
        <w:t>בג</w:t>
      </w:r>
      <w:r>
        <w:rPr>
          <w:rFonts w:hint="cs"/>
          <w:rtl/>
        </w:rPr>
        <w:t>"ץ,</w:t>
      </w:r>
      <w:r>
        <w:rPr>
          <w:rtl/>
        </w:rPr>
        <w:t xml:space="preserve"> </w:t>
      </w:r>
      <w:bookmarkStart w:id="23547" w:name="_ETM_Q55_289270"/>
      <w:bookmarkEnd w:id="23547"/>
      <w:r>
        <w:rPr>
          <w:rtl/>
        </w:rPr>
        <w:t xml:space="preserve">שפוגעת </w:t>
      </w:r>
      <w:bookmarkStart w:id="23548" w:name="_ETM_Q55_289840"/>
      <w:bookmarkEnd w:id="23548"/>
      <w:r>
        <w:rPr>
          <w:rtl/>
        </w:rPr>
        <w:t xml:space="preserve">פגיעה </w:t>
      </w:r>
      <w:bookmarkStart w:id="23549" w:name="_ETM_Q55_290200"/>
      <w:bookmarkEnd w:id="23549"/>
      <w:r>
        <w:rPr>
          <w:rtl/>
        </w:rPr>
        <w:t xml:space="preserve">אנושה </w:t>
      </w:r>
      <w:bookmarkStart w:id="23550" w:name="_ETM_Q55_290619"/>
      <w:bookmarkEnd w:id="23550"/>
      <w:r>
        <w:rPr>
          <w:rtl/>
        </w:rPr>
        <w:t xml:space="preserve">בזכות </w:t>
      </w:r>
      <w:bookmarkStart w:id="23551" w:name="_ETM_Q55_291009"/>
      <w:bookmarkEnd w:id="23551"/>
      <w:r>
        <w:rPr>
          <w:rtl/>
        </w:rPr>
        <w:t xml:space="preserve">לבחור </w:t>
      </w:r>
      <w:bookmarkStart w:id="23552" w:name="_ETM_Q55_291369"/>
      <w:bookmarkEnd w:id="23552"/>
      <w:r>
        <w:rPr>
          <w:rtl/>
        </w:rPr>
        <w:t>ולהיבחר</w:t>
      </w:r>
      <w:r w:rsidR="00D63FE6">
        <w:rPr>
          <w:rFonts w:hint="cs"/>
          <w:rtl/>
        </w:rPr>
        <w:t>.</w:t>
      </w:r>
      <w:r>
        <w:rPr>
          <w:rtl/>
        </w:rPr>
        <w:t xml:space="preserve"> </w:t>
      </w:r>
      <w:bookmarkStart w:id="23553" w:name="_ETM_Q55_292000"/>
      <w:bookmarkEnd w:id="23553"/>
      <w:r>
        <w:rPr>
          <w:rtl/>
        </w:rPr>
        <w:t xml:space="preserve">אבל </w:t>
      </w:r>
      <w:bookmarkStart w:id="23554" w:name="_ETM_Q55_292149"/>
      <w:bookmarkEnd w:id="23554"/>
      <w:r>
        <w:rPr>
          <w:rtl/>
        </w:rPr>
        <w:t xml:space="preserve">זה </w:t>
      </w:r>
      <w:bookmarkStart w:id="23555" w:name="_ETM_Q55_292270"/>
      <w:bookmarkEnd w:id="23555"/>
      <w:r>
        <w:rPr>
          <w:rtl/>
        </w:rPr>
        <w:t xml:space="preserve">הרבה </w:t>
      </w:r>
      <w:bookmarkStart w:id="23556" w:name="_ETM_Q55_292450"/>
      <w:bookmarkEnd w:id="23556"/>
      <w:r>
        <w:rPr>
          <w:rtl/>
        </w:rPr>
        <w:t xml:space="preserve">יותר </w:t>
      </w:r>
      <w:bookmarkStart w:id="23557" w:name="_ETM_Q55_292659"/>
      <w:bookmarkEnd w:id="23557"/>
      <w:r>
        <w:rPr>
          <w:rtl/>
        </w:rPr>
        <w:t xml:space="preserve">גרוע </w:t>
      </w:r>
      <w:bookmarkStart w:id="23558" w:name="_ETM_Q55_292990"/>
      <w:bookmarkEnd w:id="23558"/>
      <w:r>
        <w:rPr>
          <w:rtl/>
        </w:rPr>
        <w:t>מזה</w:t>
      </w:r>
      <w:r w:rsidR="00D63FE6">
        <w:rPr>
          <w:rFonts w:hint="cs"/>
          <w:rtl/>
        </w:rPr>
        <w:t>.</w:t>
      </w:r>
      <w:r>
        <w:rPr>
          <w:rtl/>
        </w:rPr>
        <w:t xml:space="preserve"> </w:t>
      </w:r>
      <w:bookmarkStart w:id="23559" w:name="_ETM_Q55_293229"/>
      <w:bookmarkEnd w:id="23559"/>
      <w:r>
        <w:rPr>
          <w:rtl/>
        </w:rPr>
        <w:t xml:space="preserve">כפי </w:t>
      </w:r>
      <w:bookmarkStart w:id="23560" w:name="_ETM_Q55_293469"/>
      <w:bookmarkEnd w:id="23560"/>
      <w:r>
        <w:rPr>
          <w:rtl/>
        </w:rPr>
        <w:t>שאמרתי</w:t>
      </w:r>
      <w:r>
        <w:rPr>
          <w:rFonts w:hint="cs"/>
          <w:rtl/>
        </w:rPr>
        <w:t>,</w:t>
      </w:r>
      <w:r>
        <w:rPr>
          <w:rtl/>
        </w:rPr>
        <w:t xml:space="preserve"> </w:t>
      </w:r>
      <w:bookmarkStart w:id="23561" w:name="_ETM_Q55_294039"/>
      <w:bookmarkEnd w:id="23561"/>
      <w:r>
        <w:rPr>
          <w:rtl/>
        </w:rPr>
        <w:t xml:space="preserve">היא </w:t>
      </w:r>
      <w:bookmarkStart w:id="23562" w:name="_ETM_Q55_294100"/>
      <w:bookmarkEnd w:id="23562"/>
      <w:r>
        <w:rPr>
          <w:rtl/>
        </w:rPr>
        <w:t xml:space="preserve">פוגעת </w:t>
      </w:r>
      <w:bookmarkStart w:id="23563" w:name="_ETM_Q55_294610"/>
      <w:bookmarkEnd w:id="23563"/>
      <w:r>
        <w:rPr>
          <w:rtl/>
        </w:rPr>
        <w:t>בדיעבד</w:t>
      </w:r>
      <w:r>
        <w:rPr>
          <w:rFonts w:hint="cs"/>
          <w:rtl/>
        </w:rPr>
        <w:t>,</w:t>
      </w:r>
      <w:r>
        <w:rPr>
          <w:rtl/>
        </w:rPr>
        <w:t xml:space="preserve"> </w:t>
      </w:r>
      <w:bookmarkStart w:id="23564" w:name="_ETM_Q55_295270"/>
      <w:bookmarkEnd w:id="23564"/>
      <w:r>
        <w:rPr>
          <w:rtl/>
        </w:rPr>
        <w:t xml:space="preserve">בעצם </w:t>
      </w:r>
      <w:bookmarkStart w:id="23565" w:name="_ETM_Q55_295689"/>
      <w:bookmarkEnd w:id="23565"/>
      <w:r>
        <w:rPr>
          <w:rtl/>
        </w:rPr>
        <w:t xml:space="preserve">עושה </w:t>
      </w:r>
      <w:bookmarkStart w:id="23566" w:name="_ETM_Q55_296020"/>
      <w:bookmarkEnd w:id="23566"/>
      <w:r>
        <w:rPr>
          <w:rtl/>
        </w:rPr>
        <w:t xml:space="preserve">הנדסה </w:t>
      </w:r>
      <w:bookmarkStart w:id="23567" w:name="_ETM_Q55_296560"/>
      <w:bookmarkEnd w:id="23567"/>
      <w:r>
        <w:rPr>
          <w:rtl/>
        </w:rPr>
        <w:t xml:space="preserve">לאחור </w:t>
      </w:r>
      <w:bookmarkStart w:id="23568" w:name="_ETM_Q55_297039"/>
      <w:bookmarkEnd w:id="23568"/>
      <w:r>
        <w:rPr>
          <w:rtl/>
        </w:rPr>
        <w:t xml:space="preserve">של </w:t>
      </w:r>
      <w:bookmarkStart w:id="23569" w:name="_ETM_Q55_297250"/>
      <w:bookmarkEnd w:id="23569"/>
      <w:r>
        <w:rPr>
          <w:rtl/>
        </w:rPr>
        <w:t xml:space="preserve">תוצאות </w:t>
      </w:r>
      <w:bookmarkStart w:id="23570" w:name="_ETM_Q55_297640"/>
      <w:bookmarkEnd w:id="23570"/>
      <w:r>
        <w:rPr>
          <w:rtl/>
        </w:rPr>
        <w:t xml:space="preserve">הבחירות </w:t>
      </w:r>
      <w:bookmarkStart w:id="23571" w:name="_ETM_Q55_298119"/>
      <w:bookmarkEnd w:id="23571"/>
      <w:r>
        <w:rPr>
          <w:rtl/>
        </w:rPr>
        <w:t xml:space="preserve">ושל </w:t>
      </w:r>
      <w:bookmarkStart w:id="23572" w:name="_ETM_Q55_298420"/>
      <w:bookmarkEnd w:id="23572"/>
      <w:r>
        <w:rPr>
          <w:rtl/>
        </w:rPr>
        <w:t xml:space="preserve">מערכת </w:t>
      </w:r>
      <w:bookmarkStart w:id="23573" w:name="_ETM_Q55_298840"/>
      <w:bookmarkEnd w:id="23573"/>
      <w:r>
        <w:rPr>
          <w:rtl/>
        </w:rPr>
        <w:t>הבחירות</w:t>
      </w:r>
      <w:r>
        <w:rPr>
          <w:rFonts w:hint="cs"/>
          <w:rtl/>
        </w:rPr>
        <w:t>.</w:t>
      </w:r>
      <w:bookmarkStart w:id="23574" w:name="_ETM_Q55_300000"/>
      <w:bookmarkStart w:id="23575" w:name="_ETM_Q55_301000"/>
      <w:bookmarkStart w:id="23576" w:name="_ETM_Q55_300149"/>
      <w:bookmarkEnd w:id="23574"/>
      <w:bookmarkEnd w:id="23575"/>
      <w:bookmarkEnd w:id="23576"/>
      <w:r w:rsidR="00D63FE6">
        <w:rPr>
          <w:rFonts w:hint="cs"/>
          <w:rtl/>
        </w:rPr>
        <w:t xml:space="preserve"> </w:t>
      </w:r>
      <w:r>
        <w:rPr>
          <w:rtl/>
        </w:rPr>
        <w:t xml:space="preserve">זו </w:t>
      </w:r>
      <w:bookmarkStart w:id="23577" w:name="_ETM_Q55_300390"/>
      <w:bookmarkEnd w:id="23577"/>
      <w:r>
        <w:rPr>
          <w:rtl/>
        </w:rPr>
        <w:t xml:space="preserve">הלכה </w:t>
      </w:r>
      <w:bookmarkStart w:id="23578" w:name="_ETM_Q55_300930"/>
      <w:bookmarkEnd w:id="23578"/>
      <w:r>
        <w:rPr>
          <w:rtl/>
        </w:rPr>
        <w:t xml:space="preserve">שפוגעת </w:t>
      </w:r>
      <w:bookmarkStart w:id="23579" w:name="_ETM_Q55_301500"/>
      <w:bookmarkEnd w:id="23579"/>
      <w:r>
        <w:rPr>
          <w:rtl/>
        </w:rPr>
        <w:t xml:space="preserve">באופן </w:t>
      </w:r>
      <w:bookmarkStart w:id="23580" w:name="_ETM_Q55_301920"/>
      <w:bookmarkEnd w:id="23580"/>
      <w:r>
        <w:rPr>
          <w:rtl/>
        </w:rPr>
        <w:t xml:space="preserve">אישי </w:t>
      </w:r>
      <w:bookmarkStart w:id="23581" w:name="_ETM_Q55_303479"/>
      <w:bookmarkEnd w:id="23581"/>
      <w:r>
        <w:rPr>
          <w:rtl/>
        </w:rPr>
        <w:t xml:space="preserve">ברב </w:t>
      </w:r>
      <w:bookmarkStart w:id="23582" w:name="_ETM_Q55_304350"/>
      <w:bookmarkEnd w:id="23582"/>
      <w:r>
        <w:rPr>
          <w:rtl/>
        </w:rPr>
        <w:t xml:space="preserve">דרעי </w:t>
      </w:r>
      <w:bookmarkStart w:id="23583" w:name="_ETM_Q55_305539"/>
      <w:bookmarkEnd w:id="23583"/>
      <w:r>
        <w:rPr>
          <w:rFonts w:hint="cs"/>
          <w:rtl/>
        </w:rPr>
        <w:t xml:space="preserve">ועושה </w:t>
      </w:r>
      <w:bookmarkStart w:id="23584" w:name="_ETM_Q55_305929"/>
      <w:bookmarkEnd w:id="23584"/>
      <w:r>
        <w:rPr>
          <w:rtl/>
        </w:rPr>
        <w:t>לו</w:t>
      </w:r>
      <w:r>
        <w:rPr>
          <w:rFonts w:hint="cs"/>
          <w:rtl/>
        </w:rPr>
        <w:t xml:space="preserve"> עוול </w:t>
      </w:r>
      <w:bookmarkStart w:id="23585" w:name="_ETM_Q55_306200"/>
      <w:bookmarkEnd w:id="23585"/>
      <w:r>
        <w:rPr>
          <w:rtl/>
        </w:rPr>
        <w:t>עצום</w:t>
      </w:r>
      <w:r>
        <w:rPr>
          <w:rFonts w:hint="cs"/>
          <w:rtl/>
        </w:rPr>
        <w:t>,</w:t>
      </w:r>
      <w:r>
        <w:rPr>
          <w:rtl/>
        </w:rPr>
        <w:t xml:space="preserve"> </w:t>
      </w:r>
      <w:bookmarkStart w:id="23586" w:name="_ETM_Q55_307520"/>
      <w:bookmarkEnd w:id="23586"/>
      <w:r>
        <w:rPr>
          <w:rtl/>
        </w:rPr>
        <w:t xml:space="preserve">עושה </w:t>
      </w:r>
      <w:bookmarkStart w:id="23587" w:name="_ETM_Q55_307819"/>
      <w:bookmarkEnd w:id="23587"/>
      <w:r>
        <w:rPr>
          <w:rtl/>
        </w:rPr>
        <w:t>כאמור</w:t>
      </w:r>
      <w:r>
        <w:rPr>
          <w:rFonts w:hint="cs"/>
          <w:rtl/>
        </w:rPr>
        <w:t xml:space="preserve"> עוול</w:t>
      </w:r>
      <w:bookmarkStart w:id="23588" w:name="_ETM_Q55_308269"/>
      <w:bookmarkEnd w:id="23588"/>
      <w:r>
        <w:rPr>
          <w:rFonts w:hint="cs"/>
          <w:rtl/>
        </w:rPr>
        <w:t xml:space="preserve"> </w:t>
      </w:r>
      <w:r>
        <w:rPr>
          <w:rtl/>
        </w:rPr>
        <w:t xml:space="preserve">עצום </w:t>
      </w:r>
      <w:bookmarkStart w:id="23589" w:name="_ETM_Q55_308870"/>
      <w:bookmarkEnd w:id="23589"/>
      <w:r>
        <w:rPr>
          <w:rFonts w:hint="cs"/>
          <w:rtl/>
        </w:rPr>
        <w:t>ל</w:t>
      </w:r>
      <w:r>
        <w:rPr>
          <w:rtl/>
        </w:rPr>
        <w:t xml:space="preserve">מיליונים </w:t>
      </w:r>
      <w:bookmarkStart w:id="23590" w:name="_ETM_Q55_309769"/>
      <w:bookmarkEnd w:id="23590"/>
      <w:r>
        <w:rPr>
          <w:rtl/>
        </w:rPr>
        <w:t xml:space="preserve">מאזרחי </w:t>
      </w:r>
      <w:bookmarkStart w:id="23591" w:name="_ETM_Q55_310310"/>
      <w:bookmarkEnd w:id="23591"/>
      <w:r>
        <w:rPr>
          <w:rtl/>
        </w:rPr>
        <w:t xml:space="preserve">ישראל </w:t>
      </w:r>
      <w:bookmarkStart w:id="23592" w:name="_ETM_Q55_311030"/>
      <w:bookmarkEnd w:id="23592"/>
      <w:r>
        <w:rPr>
          <w:rtl/>
        </w:rPr>
        <w:t>כול</w:t>
      </w:r>
      <w:r>
        <w:rPr>
          <w:rFonts w:hint="cs"/>
          <w:rtl/>
        </w:rPr>
        <w:t>ה,</w:t>
      </w:r>
      <w:r>
        <w:rPr>
          <w:rtl/>
        </w:rPr>
        <w:t xml:space="preserve"> </w:t>
      </w:r>
      <w:bookmarkStart w:id="23593" w:name="_ETM_Q55_312200"/>
      <w:bookmarkEnd w:id="23593"/>
      <w:r>
        <w:rPr>
          <w:rtl/>
        </w:rPr>
        <w:t xml:space="preserve">ובסופו </w:t>
      </w:r>
      <w:bookmarkStart w:id="23594" w:name="_ETM_Q55_312799"/>
      <w:bookmarkEnd w:id="23594"/>
      <w:r>
        <w:rPr>
          <w:rtl/>
        </w:rPr>
        <w:t xml:space="preserve">של </w:t>
      </w:r>
      <w:bookmarkStart w:id="23595" w:name="_ETM_Q55_312980"/>
      <w:bookmarkEnd w:id="23595"/>
      <w:r>
        <w:rPr>
          <w:rtl/>
        </w:rPr>
        <w:t xml:space="preserve">דבר </w:t>
      </w:r>
      <w:bookmarkStart w:id="23596" w:name="_ETM_Q55_314810"/>
      <w:bookmarkStart w:id="23597" w:name="_ETM_Q55_314989"/>
      <w:bookmarkEnd w:id="23596"/>
      <w:bookmarkEnd w:id="23597"/>
      <w:r>
        <w:rPr>
          <w:rtl/>
        </w:rPr>
        <w:t xml:space="preserve">גורמת </w:t>
      </w:r>
      <w:bookmarkStart w:id="23598" w:name="_ETM_Q55_315830"/>
      <w:bookmarkEnd w:id="23598"/>
      <w:r>
        <w:rPr>
          <w:rtl/>
        </w:rPr>
        <w:t xml:space="preserve">נזק </w:t>
      </w:r>
      <w:bookmarkStart w:id="23599" w:name="_ETM_Q55_316400"/>
      <w:bookmarkEnd w:id="23599"/>
      <w:r>
        <w:rPr>
          <w:rtl/>
        </w:rPr>
        <w:t xml:space="preserve">מיותר </w:t>
      </w:r>
      <w:bookmarkStart w:id="23600" w:name="_ETM_Q55_316849"/>
      <w:bookmarkEnd w:id="23600"/>
      <w:r>
        <w:rPr>
          <w:rtl/>
        </w:rPr>
        <w:t>לחלוטין</w:t>
      </w:r>
      <w:r>
        <w:rPr>
          <w:rFonts w:hint="cs"/>
          <w:rtl/>
        </w:rPr>
        <w:t>,</w:t>
      </w:r>
      <w:r>
        <w:rPr>
          <w:rtl/>
        </w:rPr>
        <w:t xml:space="preserve"> </w:t>
      </w:r>
      <w:bookmarkStart w:id="23601" w:name="_ETM_Q55_317950"/>
      <w:bookmarkEnd w:id="23601"/>
      <w:r>
        <w:rPr>
          <w:rtl/>
        </w:rPr>
        <w:t>ואגב</w:t>
      </w:r>
      <w:r>
        <w:rPr>
          <w:rFonts w:hint="cs"/>
          <w:rtl/>
        </w:rPr>
        <w:t>,</w:t>
      </w:r>
      <w:r>
        <w:rPr>
          <w:rtl/>
        </w:rPr>
        <w:t xml:space="preserve"> </w:t>
      </w:r>
      <w:bookmarkStart w:id="23602" w:name="_ETM_Q55_318519"/>
      <w:bookmarkEnd w:id="23602"/>
      <w:r>
        <w:rPr>
          <w:rtl/>
        </w:rPr>
        <w:t xml:space="preserve">עד </w:t>
      </w:r>
      <w:bookmarkStart w:id="23603" w:name="_ETM_Q55_318700"/>
      <w:bookmarkEnd w:id="23603"/>
      <w:r>
        <w:rPr>
          <w:rtl/>
        </w:rPr>
        <w:t xml:space="preserve">רגע </w:t>
      </w:r>
      <w:bookmarkStart w:id="23604" w:name="_ETM_Q55_318939"/>
      <w:bookmarkEnd w:id="23604"/>
      <w:r>
        <w:rPr>
          <w:rtl/>
        </w:rPr>
        <w:t xml:space="preserve">זה </w:t>
      </w:r>
      <w:bookmarkStart w:id="23605" w:name="_ETM_Q55_319090"/>
      <w:bookmarkEnd w:id="23605"/>
      <w:r>
        <w:rPr>
          <w:rtl/>
        </w:rPr>
        <w:t xml:space="preserve">אינני </w:t>
      </w:r>
      <w:bookmarkStart w:id="23606" w:name="_ETM_Q55_319389"/>
      <w:bookmarkEnd w:id="23606"/>
      <w:r>
        <w:rPr>
          <w:rtl/>
        </w:rPr>
        <w:t xml:space="preserve">מבין </w:t>
      </w:r>
      <w:bookmarkStart w:id="23607" w:name="_ETM_Q55_319719"/>
      <w:bookmarkEnd w:id="23607"/>
      <w:r>
        <w:rPr>
          <w:rtl/>
        </w:rPr>
        <w:t>במ</w:t>
      </w:r>
      <w:r>
        <w:rPr>
          <w:rFonts w:hint="cs"/>
          <w:rtl/>
        </w:rPr>
        <w:t xml:space="preserve">ה </w:t>
      </w:r>
      <w:bookmarkStart w:id="23608" w:name="_ETM_Q55_317000"/>
      <w:bookmarkEnd w:id="23608"/>
      <w:r>
        <w:rPr>
          <w:rFonts w:hint="cs"/>
          <w:rtl/>
        </w:rPr>
        <w:t>היא</w:t>
      </w:r>
      <w:r>
        <w:rPr>
          <w:rtl/>
        </w:rPr>
        <w:t xml:space="preserve"> </w:t>
      </w:r>
      <w:bookmarkStart w:id="23609" w:name="_ETM_Q55_320109"/>
      <w:bookmarkEnd w:id="23609"/>
      <w:r>
        <w:rPr>
          <w:rtl/>
        </w:rPr>
        <w:t xml:space="preserve">מועילה </w:t>
      </w:r>
      <w:bookmarkStart w:id="23610" w:name="_ETM_Q55_320590"/>
      <w:bookmarkEnd w:id="23610"/>
      <w:r>
        <w:rPr>
          <w:rtl/>
        </w:rPr>
        <w:t xml:space="preserve">ומה </w:t>
      </w:r>
      <w:bookmarkStart w:id="23611" w:name="_ETM_Q55_320980"/>
      <w:bookmarkEnd w:id="23611"/>
      <w:r>
        <w:rPr>
          <w:rtl/>
        </w:rPr>
        <w:t xml:space="preserve">היא </w:t>
      </w:r>
      <w:bookmarkStart w:id="23612" w:name="_ETM_Q55_321069"/>
      <w:bookmarkEnd w:id="23612"/>
      <w:r>
        <w:rPr>
          <w:rtl/>
        </w:rPr>
        <w:t>תורמת</w:t>
      </w:r>
      <w:r>
        <w:rPr>
          <w:rFonts w:hint="cs"/>
          <w:rtl/>
        </w:rPr>
        <w:t>.</w:t>
      </w:r>
    </w:p>
    <w:p w:rsidR="00FE1686" w:rsidRDefault="00FE1686" w:rsidP="00CC532B">
      <w:pPr>
        <w:rPr>
          <w:rtl/>
        </w:rPr>
      </w:pPr>
    </w:p>
    <w:p w:rsidR="00FE1686" w:rsidRDefault="00FE1686" w:rsidP="00CC532B">
      <w:pPr>
        <w:rPr>
          <w:rtl/>
        </w:rPr>
      </w:pPr>
      <w:bookmarkStart w:id="23613" w:name="_ETM_Q55_323000"/>
      <w:bookmarkStart w:id="23614" w:name="_ETM_Q55_322669"/>
      <w:bookmarkEnd w:id="23613"/>
      <w:bookmarkEnd w:id="23614"/>
      <w:r>
        <w:rPr>
          <w:rtl/>
        </w:rPr>
        <w:t xml:space="preserve">אני </w:t>
      </w:r>
      <w:bookmarkStart w:id="23615" w:name="_ETM_Q55_323450"/>
      <w:bookmarkEnd w:id="23615"/>
      <w:r>
        <w:rPr>
          <w:rtl/>
        </w:rPr>
        <w:t xml:space="preserve">בהחלט </w:t>
      </w:r>
      <w:bookmarkStart w:id="23616" w:name="_ETM_Q55_323990"/>
      <w:bookmarkEnd w:id="23616"/>
      <w:r>
        <w:rPr>
          <w:rtl/>
        </w:rPr>
        <w:t xml:space="preserve">שמח </w:t>
      </w:r>
      <w:bookmarkStart w:id="23617" w:name="_ETM_Q55_324410"/>
      <w:bookmarkEnd w:id="23617"/>
      <w:r>
        <w:rPr>
          <w:rtl/>
        </w:rPr>
        <w:t xml:space="preserve">שהנושא </w:t>
      </w:r>
      <w:bookmarkStart w:id="23618" w:name="_ETM_Q55_325040"/>
      <w:bookmarkEnd w:id="23618"/>
      <w:r>
        <w:rPr>
          <w:rtl/>
        </w:rPr>
        <w:t xml:space="preserve">יועבר </w:t>
      </w:r>
      <w:bookmarkStart w:id="23619" w:name="_ETM_Q55_325550"/>
      <w:bookmarkEnd w:id="23619"/>
      <w:r>
        <w:rPr>
          <w:rtl/>
        </w:rPr>
        <w:t xml:space="preserve">להמשך </w:t>
      </w:r>
      <w:bookmarkStart w:id="23620" w:name="_ETM_Q55_325940"/>
      <w:bookmarkEnd w:id="23620"/>
      <w:r>
        <w:rPr>
          <w:rtl/>
        </w:rPr>
        <w:t xml:space="preserve">דיון </w:t>
      </w:r>
      <w:bookmarkStart w:id="23621" w:name="_ETM_Q55_326480"/>
      <w:bookmarkEnd w:id="23621"/>
      <w:r>
        <w:rPr>
          <w:rtl/>
        </w:rPr>
        <w:t>בוועדה</w:t>
      </w:r>
      <w:r>
        <w:rPr>
          <w:rFonts w:hint="cs"/>
          <w:rtl/>
        </w:rPr>
        <w:t>,</w:t>
      </w:r>
      <w:r>
        <w:rPr>
          <w:rtl/>
        </w:rPr>
        <w:t xml:space="preserve"> </w:t>
      </w:r>
      <w:bookmarkStart w:id="23622" w:name="_ETM_Q55_327050"/>
      <w:bookmarkEnd w:id="23622"/>
      <w:r>
        <w:rPr>
          <w:rFonts w:hint="cs"/>
          <w:rtl/>
        </w:rPr>
        <w:t>ו</w:t>
      </w:r>
      <w:bookmarkStart w:id="23623" w:name="_ETM_Q55_327260"/>
      <w:bookmarkEnd w:id="23623"/>
      <w:r>
        <w:rPr>
          <w:rtl/>
        </w:rPr>
        <w:t xml:space="preserve">אני </w:t>
      </w:r>
      <w:bookmarkStart w:id="23624" w:name="_ETM_Q55_329129"/>
      <w:bookmarkEnd w:id="23624"/>
      <w:r>
        <w:rPr>
          <w:rtl/>
        </w:rPr>
        <w:t xml:space="preserve">מאוד </w:t>
      </w:r>
      <w:bookmarkStart w:id="23625" w:name="_ETM_Q55_329489"/>
      <w:bookmarkEnd w:id="23625"/>
      <w:r>
        <w:rPr>
          <w:rtl/>
        </w:rPr>
        <w:t xml:space="preserve">מאוד </w:t>
      </w:r>
      <w:bookmarkStart w:id="23626" w:name="_ETM_Q55_329730"/>
      <w:bookmarkEnd w:id="23626"/>
      <w:r>
        <w:rPr>
          <w:rtl/>
        </w:rPr>
        <w:t xml:space="preserve">מקווה </w:t>
      </w:r>
      <w:bookmarkStart w:id="23627" w:name="_ETM_Q55_330750"/>
      <w:bookmarkEnd w:id="23627"/>
      <w:r>
        <w:rPr>
          <w:rtl/>
        </w:rPr>
        <w:t xml:space="preserve">שאולי </w:t>
      </w:r>
      <w:bookmarkStart w:id="23628" w:name="_ETM_Q55_332639"/>
      <w:bookmarkEnd w:id="23628"/>
      <w:r>
        <w:rPr>
          <w:rtl/>
        </w:rPr>
        <w:t xml:space="preserve">זו </w:t>
      </w:r>
      <w:bookmarkStart w:id="23629" w:name="_ETM_Q55_332849"/>
      <w:bookmarkEnd w:id="23629"/>
      <w:r>
        <w:rPr>
          <w:rtl/>
        </w:rPr>
        <w:t xml:space="preserve">תהיה </w:t>
      </w:r>
      <w:bookmarkStart w:id="23630" w:name="_ETM_Q55_333090"/>
      <w:bookmarkEnd w:id="23630"/>
      <w:r>
        <w:rPr>
          <w:rtl/>
        </w:rPr>
        <w:t xml:space="preserve">ההזדמנות </w:t>
      </w:r>
      <w:bookmarkStart w:id="23631" w:name="_ETM_Q55_333720"/>
      <w:bookmarkEnd w:id="23631"/>
      <w:r>
        <w:rPr>
          <w:rtl/>
        </w:rPr>
        <w:t xml:space="preserve">לגורמים </w:t>
      </w:r>
      <w:bookmarkStart w:id="23632" w:name="_ETM_Q55_334500"/>
      <w:bookmarkEnd w:id="23632"/>
      <w:r>
        <w:rPr>
          <w:rtl/>
        </w:rPr>
        <w:t xml:space="preserve">המשפטיים </w:t>
      </w:r>
      <w:bookmarkStart w:id="23633" w:name="_ETM_Q55_335129"/>
      <w:bookmarkEnd w:id="23633"/>
      <w:r>
        <w:rPr>
          <w:rtl/>
        </w:rPr>
        <w:t xml:space="preserve">הנוגעים </w:t>
      </w:r>
      <w:bookmarkStart w:id="23634" w:name="_ETM_Q55_335519"/>
      <w:bookmarkEnd w:id="23634"/>
      <w:r>
        <w:rPr>
          <w:rtl/>
        </w:rPr>
        <w:t xml:space="preserve">בדבר </w:t>
      </w:r>
      <w:bookmarkStart w:id="23635" w:name="_ETM_Q55_335970"/>
      <w:bookmarkEnd w:id="23635"/>
      <w:r>
        <w:rPr>
          <w:rFonts w:hint="cs"/>
          <w:rtl/>
        </w:rPr>
        <w:t>ל</w:t>
      </w:r>
      <w:r>
        <w:rPr>
          <w:rtl/>
        </w:rPr>
        <w:t xml:space="preserve">בוא </w:t>
      </w:r>
      <w:bookmarkStart w:id="23636" w:name="_ETM_Q55_337380"/>
      <w:bookmarkEnd w:id="23636"/>
      <w:r>
        <w:rPr>
          <w:rtl/>
        </w:rPr>
        <w:t xml:space="preserve">ולא </w:t>
      </w:r>
      <w:bookmarkStart w:id="23637" w:name="_ETM_Q55_337590"/>
      <w:bookmarkEnd w:id="23637"/>
      <w:r>
        <w:rPr>
          <w:rtl/>
        </w:rPr>
        <w:t xml:space="preserve">רק </w:t>
      </w:r>
      <w:bookmarkStart w:id="23638" w:name="_ETM_Q55_337889"/>
      <w:bookmarkEnd w:id="23638"/>
      <w:r>
        <w:rPr>
          <w:rtl/>
        </w:rPr>
        <w:t xml:space="preserve">לתת </w:t>
      </w:r>
      <w:bookmarkStart w:id="23639" w:name="_ETM_Q55_338160"/>
      <w:bookmarkEnd w:id="23639"/>
      <w:r>
        <w:rPr>
          <w:rtl/>
        </w:rPr>
        <w:t>תשובות</w:t>
      </w:r>
      <w:r>
        <w:rPr>
          <w:rFonts w:hint="cs"/>
          <w:rtl/>
        </w:rPr>
        <w:t>,</w:t>
      </w:r>
      <w:r>
        <w:rPr>
          <w:rtl/>
        </w:rPr>
        <w:t xml:space="preserve"> </w:t>
      </w:r>
      <w:bookmarkStart w:id="23640" w:name="_ETM_Q55_338639"/>
      <w:bookmarkEnd w:id="23640"/>
      <w:r>
        <w:rPr>
          <w:rtl/>
        </w:rPr>
        <w:t xml:space="preserve">אלא </w:t>
      </w:r>
      <w:bookmarkStart w:id="23641" w:name="_ETM_Q55_338850"/>
      <w:bookmarkEnd w:id="23641"/>
      <w:r>
        <w:rPr>
          <w:rtl/>
        </w:rPr>
        <w:t xml:space="preserve">בעיקר </w:t>
      </w:r>
      <w:bookmarkStart w:id="23642" w:name="_ETM_Q55_340380"/>
      <w:bookmarkEnd w:id="23642"/>
      <w:r>
        <w:rPr>
          <w:rtl/>
        </w:rPr>
        <w:t xml:space="preserve">לתת </w:t>
      </w:r>
      <w:bookmarkStart w:id="23643" w:name="_ETM_Q55_343290"/>
      <w:bookmarkEnd w:id="23643"/>
      <w:r>
        <w:rPr>
          <w:rtl/>
        </w:rPr>
        <w:t>מ</w:t>
      </w:r>
      <w:r>
        <w:rPr>
          <w:rFonts w:hint="cs"/>
          <w:rtl/>
        </w:rPr>
        <w:t>ענ</w:t>
      </w:r>
      <w:r>
        <w:rPr>
          <w:rtl/>
        </w:rPr>
        <w:t xml:space="preserve">ה </w:t>
      </w:r>
      <w:bookmarkStart w:id="23644" w:name="_ETM_Q55_343739"/>
      <w:bookmarkEnd w:id="23644"/>
      <w:r>
        <w:rPr>
          <w:rtl/>
        </w:rPr>
        <w:t xml:space="preserve"> </w:t>
      </w:r>
      <w:bookmarkStart w:id="23645" w:name="_ETM_Q55_344760"/>
      <w:bookmarkEnd w:id="23645"/>
      <w:r>
        <w:rPr>
          <w:rtl/>
        </w:rPr>
        <w:t xml:space="preserve">לצורך </w:t>
      </w:r>
      <w:bookmarkStart w:id="23646" w:name="_ETM_Q55_345299"/>
      <w:bookmarkEnd w:id="23646"/>
      <w:r>
        <w:rPr>
          <w:rtl/>
        </w:rPr>
        <w:t xml:space="preserve">ההכרחי </w:t>
      </w:r>
      <w:bookmarkStart w:id="23647" w:name="_ETM_Q55_346770"/>
      <w:bookmarkEnd w:id="23647"/>
      <w:r>
        <w:rPr>
          <w:rtl/>
        </w:rPr>
        <w:t xml:space="preserve">לתקן </w:t>
      </w:r>
      <w:bookmarkStart w:id="23648" w:name="_ETM_Q55_347430"/>
      <w:bookmarkEnd w:id="23648"/>
      <w:r>
        <w:rPr>
          <w:rtl/>
        </w:rPr>
        <w:t xml:space="preserve">את </w:t>
      </w:r>
      <w:bookmarkStart w:id="23649" w:name="_ETM_Q55_347610"/>
      <w:bookmarkEnd w:id="23649"/>
      <w:r>
        <w:rPr>
          <w:rtl/>
        </w:rPr>
        <w:t xml:space="preserve">הפסיקה </w:t>
      </w:r>
      <w:bookmarkStart w:id="23650" w:name="_ETM_Q55_348419"/>
      <w:bookmarkEnd w:id="23650"/>
      <w:r>
        <w:rPr>
          <w:rtl/>
        </w:rPr>
        <w:t xml:space="preserve">ואת </w:t>
      </w:r>
      <w:bookmarkStart w:id="23651" w:name="_ETM_Q55_348690"/>
      <w:bookmarkEnd w:id="23651"/>
      <w:r>
        <w:rPr>
          <w:rtl/>
        </w:rPr>
        <w:t xml:space="preserve">ההחלטה </w:t>
      </w:r>
      <w:bookmarkStart w:id="23652" w:name="_ETM_Q55_349500"/>
      <w:bookmarkEnd w:id="23652"/>
      <w:proofErr w:type="spellStart"/>
      <w:r>
        <w:rPr>
          <w:rtl/>
        </w:rPr>
        <w:t>הכל</w:t>
      </w:r>
      <w:bookmarkStart w:id="23653" w:name="_ETM_Q55_349950"/>
      <w:bookmarkEnd w:id="23653"/>
      <w:proofErr w:type="spellEnd"/>
      <w:r>
        <w:rPr>
          <w:rFonts w:hint="cs"/>
          <w:rtl/>
        </w:rPr>
        <w:t>-</w:t>
      </w:r>
      <w:r>
        <w:rPr>
          <w:rtl/>
        </w:rPr>
        <w:t xml:space="preserve">כך </w:t>
      </w:r>
      <w:bookmarkStart w:id="23654" w:name="_ETM_Q55_350580"/>
      <w:bookmarkEnd w:id="23654"/>
      <w:r>
        <w:rPr>
          <w:rtl/>
        </w:rPr>
        <w:t>עגומה הזו</w:t>
      </w:r>
      <w:r>
        <w:rPr>
          <w:rFonts w:hint="cs"/>
          <w:rtl/>
        </w:rPr>
        <w:t>.</w:t>
      </w:r>
    </w:p>
    <w:p w:rsidR="00FE1686" w:rsidRDefault="00FE1686" w:rsidP="00CC532B">
      <w:pPr>
        <w:rPr>
          <w:rtl/>
        </w:rPr>
      </w:pPr>
    </w:p>
    <w:p w:rsidR="00FE1686" w:rsidRDefault="00FE1686" w:rsidP="00CC532B">
      <w:pPr>
        <w:pStyle w:val="af7"/>
        <w:keepNext/>
        <w:rPr>
          <w:rtl/>
        </w:rPr>
      </w:pPr>
      <w:r w:rsidRPr="00585ADE">
        <w:rPr>
          <w:rStyle w:val="TagStyle"/>
          <w:rtl/>
        </w:rPr>
        <w:t xml:space="preserve"> &lt;&lt; יור &gt;&gt; </w:t>
      </w:r>
      <w:r>
        <w:rPr>
          <w:rtl/>
        </w:rPr>
        <w:t>היו"ר אוריאל בוסו:</w:t>
      </w:r>
      <w:r w:rsidRPr="00585ADE">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3655" w:name="_ETM_Q55_349000"/>
      <w:bookmarkStart w:id="23656" w:name="_ETM_Q55_352000"/>
      <w:bookmarkEnd w:id="23655"/>
      <w:bookmarkEnd w:id="23656"/>
      <w:r>
        <w:rPr>
          <w:rtl/>
        </w:rPr>
        <w:t xml:space="preserve">אין </w:t>
      </w:r>
      <w:bookmarkStart w:id="23657" w:name="_ETM_Q55_352150"/>
      <w:bookmarkEnd w:id="23657"/>
      <w:r>
        <w:rPr>
          <w:rtl/>
        </w:rPr>
        <w:t>מילים</w:t>
      </w:r>
      <w:r>
        <w:rPr>
          <w:rFonts w:hint="cs"/>
          <w:rtl/>
        </w:rPr>
        <w:t>, כבוד השר, לפני שאתה עונה על הנושא הבא.</w:t>
      </w:r>
      <w:bookmarkStart w:id="23658" w:name="_ETM_Q55_354000"/>
      <w:bookmarkEnd w:id="23658"/>
      <w:r>
        <w:rPr>
          <w:rFonts w:hint="cs"/>
          <w:rtl/>
        </w:rPr>
        <w:t xml:space="preserve"> זה פשוט מדהים.</w:t>
      </w:r>
    </w:p>
    <w:p w:rsidR="00FE1686" w:rsidRDefault="00FE1686" w:rsidP="00CC532B">
      <w:pPr>
        <w:rPr>
          <w:rtl/>
        </w:rPr>
      </w:pPr>
    </w:p>
    <w:p w:rsidR="00FE1686" w:rsidRDefault="00FE1686" w:rsidP="00CC532B">
      <w:pPr>
        <w:pStyle w:val="-"/>
        <w:keepNext/>
        <w:rPr>
          <w:rtl/>
        </w:rPr>
      </w:pPr>
      <w:bookmarkStart w:id="23659" w:name="ET_speakercontinue_6392_5"/>
      <w:r w:rsidRPr="00585ADE">
        <w:rPr>
          <w:rStyle w:val="TagStyle"/>
          <w:rtl/>
        </w:rPr>
        <w:t xml:space="preserve"> &lt;&lt; דובר_המשך &gt;&gt; </w:t>
      </w:r>
      <w:r>
        <w:rPr>
          <w:rtl/>
        </w:rPr>
        <w:t>שר המשפטים יריב לוין:</w:t>
      </w:r>
      <w:r w:rsidRPr="00585ADE">
        <w:rPr>
          <w:rStyle w:val="TagStyle"/>
          <w:rtl/>
        </w:rPr>
        <w:t xml:space="preserve"> &lt;&lt; דובר_המשך &gt;&gt;</w:t>
      </w:r>
      <w:r>
        <w:rPr>
          <w:rtl/>
        </w:rPr>
        <w:t xml:space="preserve">   </w:t>
      </w:r>
      <w:bookmarkEnd w:id="23659"/>
    </w:p>
    <w:p w:rsidR="00FE1686" w:rsidRDefault="00FE1686" w:rsidP="003A019F">
      <w:pPr>
        <w:rPr>
          <w:rtl/>
        </w:rPr>
      </w:pPr>
    </w:p>
    <w:p w:rsidR="00FE1686" w:rsidRDefault="00FE1686" w:rsidP="00CC532B">
      <w:pPr>
        <w:rPr>
          <w:rtl/>
        </w:rPr>
      </w:pPr>
      <w:bookmarkStart w:id="23660" w:name="_ETM_Q55_351000"/>
      <w:bookmarkStart w:id="23661" w:name="_ETM_Q55_350000"/>
      <w:bookmarkStart w:id="23662" w:name="_ETM_Q55_352790"/>
      <w:bookmarkEnd w:id="23660"/>
      <w:bookmarkEnd w:id="23661"/>
      <w:bookmarkEnd w:id="23662"/>
      <w:r>
        <w:rPr>
          <w:rFonts w:hint="cs"/>
          <w:rtl/>
        </w:rPr>
        <w:t xml:space="preserve">כן. ברשותך, אני יודע, אבל אתה יודע שהעניין גם כואב לי </w:t>
      </w:r>
      <w:bookmarkStart w:id="23663" w:name="_ETM_Q55_353389"/>
      <w:bookmarkStart w:id="23664" w:name="_ETM_Q55_353750"/>
      <w:bookmarkStart w:id="23665" w:name="_ETM_Q55_354139"/>
      <w:bookmarkStart w:id="23666" w:name="_ETM_Q55_354349"/>
      <w:bookmarkStart w:id="23667" w:name="_ETM_Q55_355370"/>
      <w:bookmarkStart w:id="23668" w:name="_ETM_Q55_358430"/>
      <w:bookmarkEnd w:id="23663"/>
      <w:bookmarkEnd w:id="23664"/>
      <w:bookmarkEnd w:id="23665"/>
      <w:bookmarkEnd w:id="23666"/>
      <w:bookmarkEnd w:id="23667"/>
      <w:bookmarkEnd w:id="23668"/>
      <w:r>
        <w:rPr>
          <w:rtl/>
        </w:rPr>
        <w:t xml:space="preserve">באופן </w:t>
      </w:r>
      <w:bookmarkStart w:id="23669" w:name="_ETM_Q55_358849"/>
      <w:bookmarkEnd w:id="23669"/>
      <w:r>
        <w:rPr>
          <w:rtl/>
        </w:rPr>
        <w:t>אישי</w:t>
      </w:r>
      <w:r>
        <w:rPr>
          <w:rFonts w:hint="cs"/>
          <w:rtl/>
        </w:rPr>
        <w:t>,</w:t>
      </w:r>
      <w:r>
        <w:rPr>
          <w:rtl/>
        </w:rPr>
        <w:t xml:space="preserve"> </w:t>
      </w:r>
      <w:bookmarkStart w:id="23670" w:name="_ETM_Q55_359120"/>
      <w:bookmarkEnd w:id="23670"/>
      <w:r>
        <w:rPr>
          <w:rtl/>
        </w:rPr>
        <w:t xml:space="preserve">ואני </w:t>
      </w:r>
      <w:bookmarkStart w:id="23671" w:name="_ETM_Q55_359329"/>
      <w:bookmarkEnd w:id="23671"/>
      <w:r>
        <w:rPr>
          <w:rtl/>
        </w:rPr>
        <w:t xml:space="preserve">חושב </w:t>
      </w:r>
      <w:bookmarkStart w:id="23672" w:name="_ETM_Q55_359510"/>
      <w:bookmarkEnd w:id="23672"/>
      <w:r>
        <w:rPr>
          <w:rtl/>
        </w:rPr>
        <w:t xml:space="preserve">שהוא </w:t>
      </w:r>
      <w:bookmarkStart w:id="23673" w:name="_ETM_Q55_359810"/>
      <w:bookmarkEnd w:id="23673"/>
      <w:r>
        <w:rPr>
          <w:rtl/>
        </w:rPr>
        <w:t xml:space="preserve">כואב </w:t>
      </w:r>
      <w:bookmarkStart w:id="23674" w:name="_ETM_Q55_360109"/>
      <w:bookmarkEnd w:id="23674"/>
      <w:r>
        <w:rPr>
          <w:rtl/>
        </w:rPr>
        <w:t>לרבים</w:t>
      </w:r>
      <w:r>
        <w:rPr>
          <w:rFonts w:hint="cs"/>
          <w:rtl/>
        </w:rPr>
        <w:t xml:space="preserve"> רבים מאזרחי </w:t>
      </w:r>
      <w:r w:rsidR="008528BB">
        <w:rPr>
          <w:rFonts w:hint="cs"/>
          <w:rtl/>
        </w:rPr>
        <w:t>– – –</w:t>
      </w:r>
    </w:p>
    <w:p w:rsidR="00FE1686" w:rsidRDefault="00FE1686" w:rsidP="00CC532B">
      <w:pPr>
        <w:rPr>
          <w:rtl/>
        </w:rPr>
      </w:pPr>
    </w:p>
    <w:p w:rsidR="00FE1686" w:rsidRDefault="00FE1686" w:rsidP="00CC532B">
      <w:pPr>
        <w:pStyle w:val="af7"/>
        <w:keepNext/>
        <w:rPr>
          <w:rtl/>
        </w:rPr>
      </w:pPr>
      <w:r w:rsidRPr="00585ADE">
        <w:rPr>
          <w:rStyle w:val="TagStyle"/>
          <w:rtl/>
        </w:rPr>
        <w:t xml:space="preserve"> &lt;&lt; יור &gt;&gt; </w:t>
      </w:r>
      <w:r>
        <w:rPr>
          <w:rtl/>
        </w:rPr>
        <w:t>היו"ר אוריאל בוסו:</w:t>
      </w:r>
      <w:r w:rsidRPr="00585ADE">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3675" w:name="_ETM_Q55_360000"/>
      <w:bookmarkEnd w:id="23675"/>
      <w:r>
        <w:rPr>
          <w:rFonts w:hint="cs"/>
          <w:rtl/>
        </w:rPr>
        <w:t xml:space="preserve">אתה בתור </w:t>
      </w:r>
      <w:bookmarkStart w:id="23676" w:name="_ETM_Q55_358000"/>
      <w:bookmarkEnd w:id="23676"/>
      <w:r>
        <w:rPr>
          <w:rFonts w:hint="cs"/>
          <w:rtl/>
        </w:rPr>
        <w:t>ראש מערכת האכיפה היום, בתור שר המשפטים, ודאי שבמשמרת שלך אתה</w:t>
      </w:r>
      <w:bookmarkStart w:id="23677" w:name="_ETM_Q55_363000"/>
      <w:bookmarkEnd w:id="23677"/>
      <w:r>
        <w:rPr>
          <w:rFonts w:hint="cs"/>
          <w:rtl/>
        </w:rPr>
        <w:t xml:space="preserve"> תצטרך לדאוג שדברים כאלה לא יקרו.</w:t>
      </w:r>
    </w:p>
    <w:p w:rsidR="00FE1686" w:rsidRDefault="00FE1686" w:rsidP="00CC532B">
      <w:pPr>
        <w:rPr>
          <w:rtl/>
        </w:rPr>
      </w:pPr>
    </w:p>
    <w:p w:rsidR="00FE1686" w:rsidRDefault="00FE1686" w:rsidP="00CC532B">
      <w:pPr>
        <w:pStyle w:val="-"/>
        <w:keepNext/>
        <w:rPr>
          <w:rtl/>
        </w:rPr>
      </w:pPr>
      <w:bookmarkStart w:id="23678" w:name="ET_speakercontinue_6392_7"/>
      <w:r w:rsidRPr="00585ADE">
        <w:rPr>
          <w:rStyle w:val="TagStyle"/>
          <w:rtl/>
        </w:rPr>
        <w:t xml:space="preserve"> &lt;&lt; דובר_המשך &gt;&gt; </w:t>
      </w:r>
      <w:r>
        <w:rPr>
          <w:rtl/>
        </w:rPr>
        <w:t>שר המשפטים יריב לוין:</w:t>
      </w:r>
      <w:r w:rsidRPr="00585ADE">
        <w:rPr>
          <w:rStyle w:val="TagStyle"/>
          <w:rtl/>
        </w:rPr>
        <w:t xml:space="preserve"> &lt;&lt; דובר_המשך &gt;&gt;</w:t>
      </w:r>
      <w:r>
        <w:rPr>
          <w:rtl/>
        </w:rPr>
        <w:t xml:space="preserve">   </w:t>
      </w:r>
      <w:bookmarkEnd w:id="23678"/>
    </w:p>
    <w:p w:rsidR="00FE1686" w:rsidRDefault="00FE1686" w:rsidP="00CC532B">
      <w:pPr>
        <w:rPr>
          <w:rtl/>
        </w:rPr>
      </w:pPr>
      <w:bookmarkStart w:id="23679" w:name="_ETM_Q55_366629"/>
      <w:bookmarkEnd w:id="23679"/>
    </w:p>
    <w:p w:rsidR="00FE1686" w:rsidRDefault="00FE1686" w:rsidP="00D63FE6">
      <w:pPr>
        <w:rPr>
          <w:rtl/>
        </w:rPr>
      </w:pPr>
      <w:bookmarkStart w:id="23680" w:name="_ETM_Q55_366000"/>
      <w:bookmarkStart w:id="23681" w:name="_ETM_Q55_367110"/>
      <w:bookmarkStart w:id="23682" w:name="_ETM_Q55_367409"/>
      <w:bookmarkStart w:id="23683" w:name="_ETM_Q55_367950"/>
      <w:bookmarkStart w:id="23684" w:name="_ETM_Q55_368190"/>
      <w:bookmarkStart w:id="23685" w:name="_ETM_Q55_368340"/>
      <w:bookmarkStart w:id="23686" w:name="_ETM_Q55_368459"/>
      <w:bookmarkStart w:id="23687" w:name="_ETM_Q55_368879"/>
      <w:bookmarkEnd w:id="23680"/>
      <w:bookmarkEnd w:id="23681"/>
      <w:bookmarkEnd w:id="23682"/>
      <w:bookmarkEnd w:id="23683"/>
      <w:bookmarkEnd w:id="23684"/>
      <w:bookmarkEnd w:id="23685"/>
      <w:bookmarkEnd w:id="23686"/>
      <w:bookmarkEnd w:id="23687"/>
      <w:r>
        <w:rPr>
          <w:rtl/>
        </w:rPr>
        <w:t xml:space="preserve">אדוני </w:t>
      </w:r>
      <w:bookmarkStart w:id="23688" w:name="_ETM_Q55_369239"/>
      <w:bookmarkEnd w:id="23688"/>
      <w:r>
        <w:rPr>
          <w:rtl/>
        </w:rPr>
        <w:t>היושב-ראש</w:t>
      </w:r>
      <w:r>
        <w:rPr>
          <w:rFonts w:hint="cs"/>
          <w:rtl/>
        </w:rPr>
        <w:t>,</w:t>
      </w:r>
      <w:r>
        <w:rPr>
          <w:rtl/>
        </w:rPr>
        <w:t xml:space="preserve"> </w:t>
      </w:r>
      <w:bookmarkStart w:id="23689" w:name="_ETM_Q55_369780"/>
      <w:bookmarkEnd w:id="23689"/>
      <w:r>
        <w:rPr>
          <w:rtl/>
        </w:rPr>
        <w:t xml:space="preserve">אני </w:t>
      </w:r>
      <w:bookmarkStart w:id="23690" w:name="_ETM_Q55_370230"/>
      <w:bookmarkEnd w:id="23690"/>
      <w:r>
        <w:rPr>
          <w:rtl/>
        </w:rPr>
        <w:t xml:space="preserve">כבר </w:t>
      </w:r>
      <w:bookmarkStart w:id="23691" w:name="_ETM_Q55_370500"/>
      <w:bookmarkEnd w:id="23691"/>
      <w:r>
        <w:rPr>
          <w:rtl/>
        </w:rPr>
        <w:t xml:space="preserve">אמרתי </w:t>
      </w:r>
      <w:bookmarkStart w:id="23692" w:name="_ETM_Q55_370950"/>
      <w:bookmarkEnd w:id="23692"/>
      <w:r>
        <w:rPr>
          <w:rFonts w:hint="eastAsia"/>
          <w:rtl/>
        </w:rPr>
        <w:t>–</w:t>
      </w:r>
      <w:r>
        <w:rPr>
          <w:rFonts w:hint="cs"/>
          <w:rtl/>
        </w:rPr>
        <w:t xml:space="preserve"> </w:t>
      </w:r>
      <w:r>
        <w:rPr>
          <w:rtl/>
        </w:rPr>
        <w:t xml:space="preserve">ראש </w:t>
      </w:r>
      <w:bookmarkStart w:id="23693" w:name="_ETM_Q55_371610"/>
      <w:bookmarkEnd w:id="23693"/>
      <w:r>
        <w:rPr>
          <w:rtl/>
        </w:rPr>
        <w:t xml:space="preserve">מערכת </w:t>
      </w:r>
      <w:bookmarkStart w:id="23694" w:name="_ETM_Q55_371940"/>
      <w:bookmarkEnd w:id="23694"/>
      <w:r>
        <w:rPr>
          <w:rtl/>
        </w:rPr>
        <w:t xml:space="preserve">האכיפה </w:t>
      </w:r>
      <w:bookmarkStart w:id="23695" w:name="_ETM_Q55_372299"/>
      <w:bookmarkEnd w:id="23695"/>
      <w:r>
        <w:rPr>
          <w:rtl/>
        </w:rPr>
        <w:t xml:space="preserve">אני </w:t>
      </w:r>
      <w:bookmarkStart w:id="23696" w:name="_ETM_Q55_372450"/>
      <w:bookmarkEnd w:id="23696"/>
      <w:r>
        <w:rPr>
          <w:rtl/>
        </w:rPr>
        <w:t xml:space="preserve">בוודאי </w:t>
      </w:r>
      <w:bookmarkStart w:id="23697" w:name="_ETM_Q55_372959"/>
      <w:bookmarkEnd w:id="23697"/>
      <w:r>
        <w:rPr>
          <w:rtl/>
        </w:rPr>
        <w:t>לא</w:t>
      </w:r>
      <w:r w:rsidR="00D63FE6">
        <w:rPr>
          <w:rFonts w:hint="cs"/>
          <w:rtl/>
        </w:rPr>
        <w:t>.</w:t>
      </w:r>
      <w:r>
        <w:rPr>
          <w:rFonts w:hint="cs"/>
          <w:rtl/>
        </w:rPr>
        <w:t xml:space="preserve"> </w:t>
      </w:r>
    </w:p>
    <w:p w:rsidR="00FE1686" w:rsidRDefault="00FE1686" w:rsidP="00CC532B">
      <w:pPr>
        <w:rPr>
          <w:rtl/>
        </w:rPr>
      </w:pPr>
    </w:p>
    <w:p w:rsidR="00FE1686" w:rsidRDefault="00FE1686" w:rsidP="00CC532B">
      <w:pPr>
        <w:pStyle w:val="af7"/>
        <w:keepNext/>
        <w:rPr>
          <w:rtl/>
        </w:rPr>
      </w:pPr>
      <w:r w:rsidRPr="00585ADE">
        <w:rPr>
          <w:rStyle w:val="TagStyle"/>
          <w:rtl/>
        </w:rPr>
        <w:t xml:space="preserve"> &lt;&lt; יור &gt;&gt; </w:t>
      </w:r>
      <w:r>
        <w:rPr>
          <w:rtl/>
        </w:rPr>
        <w:t>היו"ר אוריאל בוסו:</w:t>
      </w:r>
      <w:r w:rsidRPr="00585ADE">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r>
        <w:rPr>
          <w:rFonts w:hint="cs"/>
          <w:rtl/>
        </w:rPr>
        <w:t xml:space="preserve">לא </w:t>
      </w:r>
      <w:bookmarkStart w:id="23698" w:name="_ETM_Q55_371000"/>
      <w:bookmarkEnd w:id="23698"/>
      <w:r>
        <w:rPr>
          <w:rFonts w:hint="cs"/>
          <w:rtl/>
        </w:rPr>
        <w:t>ראש מערכת האכיפה, אבל ממונה.</w:t>
      </w:r>
    </w:p>
    <w:p w:rsidR="00FE1686" w:rsidRDefault="00FE1686" w:rsidP="00CC532B">
      <w:pPr>
        <w:rPr>
          <w:rtl/>
        </w:rPr>
      </w:pPr>
    </w:p>
    <w:p w:rsidR="00FE1686" w:rsidRDefault="00FE1686" w:rsidP="00CC532B">
      <w:pPr>
        <w:pStyle w:val="-"/>
        <w:keepNext/>
        <w:rPr>
          <w:rtl/>
        </w:rPr>
      </w:pPr>
      <w:bookmarkStart w:id="23699" w:name="ET_speakercontinue_6392_9"/>
      <w:r w:rsidRPr="00585ADE">
        <w:rPr>
          <w:rStyle w:val="TagStyle"/>
          <w:rtl/>
        </w:rPr>
        <w:t xml:space="preserve"> &lt;&lt; דובר_המשך &gt;&gt; </w:t>
      </w:r>
      <w:r>
        <w:rPr>
          <w:rtl/>
        </w:rPr>
        <w:t>שר המשפטים יריב לוין:</w:t>
      </w:r>
      <w:r w:rsidRPr="00585ADE">
        <w:rPr>
          <w:rStyle w:val="TagStyle"/>
          <w:rtl/>
        </w:rPr>
        <w:t xml:space="preserve"> &lt;&lt; דובר_המשך &gt;&gt;</w:t>
      </w:r>
      <w:r>
        <w:rPr>
          <w:rtl/>
        </w:rPr>
        <w:t xml:space="preserve">   </w:t>
      </w:r>
      <w:bookmarkEnd w:id="23699"/>
    </w:p>
    <w:p w:rsidR="00FE1686" w:rsidRDefault="00FE1686" w:rsidP="003A019F">
      <w:pPr>
        <w:rPr>
          <w:rtl/>
        </w:rPr>
      </w:pPr>
    </w:p>
    <w:p w:rsidR="00FE1686" w:rsidRDefault="00FE1686" w:rsidP="00CC532B">
      <w:pPr>
        <w:rPr>
          <w:rtl/>
        </w:rPr>
      </w:pPr>
      <w:bookmarkStart w:id="23700" w:name="_ETM_Q55_372000"/>
      <w:bookmarkStart w:id="23701" w:name="_ETM_Q55_373230"/>
      <w:bookmarkStart w:id="23702" w:name="_ETM_Q55_373530"/>
      <w:bookmarkStart w:id="23703" w:name="_ETM_Q55_373830"/>
      <w:bookmarkStart w:id="23704" w:name="_ETM_Q55_374220"/>
      <w:bookmarkEnd w:id="23700"/>
      <w:bookmarkEnd w:id="23701"/>
      <w:bookmarkEnd w:id="23702"/>
      <w:bookmarkEnd w:id="23703"/>
      <w:bookmarkEnd w:id="23704"/>
      <w:r>
        <w:rPr>
          <w:rtl/>
        </w:rPr>
        <w:t xml:space="preserve">ושר </w:t>
      </w:r>
      <w:bookmarkStart w:id="23705" w:name="_ETM_Q55_375120"/>
      <w:bookmarkEnd w:id="23705"/>
      <w:r>
        <w:rPr>
          <w:rtl/>
        </w:rPr>
        <w:t>המשפטים</w:t>
      </w:r>
      <w:r>
        <w:rPr>
          <w:rFonts w:hint="cs"/>
          <w:rtl/>
        </w:rPr>
        <w:t xml:space="preserve"> –</w:t>
      </w:r>
      <w:r>
        <w:rPr>
          <w:rtl/>
        </w:rPr>
        <w:t xml:space="preserve"> </w:t>
      </w:r>
      <w:bookmarkStart w:id="23706" w:name="_ETM_Q55_375690"/>
      <w:bookmarkEnd w:id="23706"/>
      <w:r>
        <w:rPr>
          <w:rtl/>
        </w:rPr>
        <w:t xml:space="preserve">כבר </w:t>
      </w:r>
      <w:bookmarkStart w:id="23707" w:name="_ETM_Q55_375900"/>
      <w:bookmarkEnd w:id="23707"/>
      <w:r>
        <w:rPr>
          <w:rtl/>
        </w:rPr>
        <w:t xml:space="preserve">הסברתי </w:t>
      </w:r>
      <w:bookmarkStart w:id="23708" w:name="_ETM_Q55_376530"/>
      <w:bookmarkEnd w:id="23708"/>
      <w:r>
        <w:rPr>
          <w:rtl/>
        </w:rPr>
        <w:t xml:space="preserve">בהרחבה </w:t>
      </w:r>
      <w:bookmarkStart w:id="23709" w:name="_ETM_Q55_377220"/>
      <w:bookmarkEnd w:id="23709"/>
      <w:r>
        <w:rPr>
          <w:rtl/>
        </w:rPr>
        <w:t xml:space="preserve">את </w:t>
      </w:r>
      <w:bookmarkStart w:id="23710" w:name="_ETM_Q55_377669"/>
      <w:bookmarkEnd w:id="23710"/>
      <w:r>
        <w:rPr>
          <w:rtl/>
        </w:rPr>
        <w:t xml:space="preserve">מעמדו </w:t>
      </w:r>
      <w:bookmarkStart w:id="23711" w:name="_ETM_Q55_378299"/>
      <w:bookmarkEnd w:id="23711"/>
      <w:r>
        <w:rPr>
          <w:rtl/>
        </w:rPr>
        <w:t>במשרד</w:t>
      </w:r>
      <w:r>
        <w:rPr>
          <w:rFonts w:hint="cs"/>
          <w:rtl/>
        </w:rPr>
        <w:t>,</w:t>
      </w:r>
      <w:r>
        <w:rPr>
          <w:rtl/>
        </w:rPr>
        <w:t xml:space="preserve"> </w:t>
      </w:r>
      <w:bookmarkStart w:id="23712" w:name="_ETM_Q55_378900"/>
      <w:bookmarkEnd w:id="23712"/>
      <w:r>
        <w:rPr>
          <w:rtl/>
        </w:rPr>
        <w:t xml:space="preserve">אבל </w:t>
      </w:r>
      <w:bookmarkStart w:id="23713" w:name="_ETM_Q55_379110"/>
      <w:bookmarkEnd w:id="23713"/>
      <w:r>
        <w:rPr>
          <w:rtl/>
        </w:rPr>
        <w:t xml:space="preserve">חרף </w:t>
      </w:r>
      <w:bookmarkStart w:id="23714" w:name="_ETM_Q55_379409"/>
      <w:bookmarkEnd w:id="23714"/>
      <w:r>
        <w:rPr>
          <w:rtl/>
        </w:rPr>
        <w:t xml:space="preserve">זאת </w:t>
      </w:r>
      <w:bookmarkStart w:id="23715" w:name="_ETM_Q55_379739"/>
      <w:bookmarkEnd w:id="23715"/>
      <w:r>
        <w:rPr>
          <w:rtl/>
        </w:rPr>
        <w:t xml:space="preserve">אני </w:t>
      </w:r>
      <w:bookmarkStart w:id="23716" w:name="_ETM_Q55_380580"/>
      <w:bookmarkEnd w:id="23716"/>
      <w:r>
        <w:rPr>
          <w:rtl/>
        </w:rPr>
        <w:t xml:space="preserve">לא </w:t>
      </w:r>
      <w:bookmarkStart w:id="23717" w:name="_ETM_Q55_381060"/>
      <w:bookmarkEnd w:id="23717"/>
      <w:r>
        <w:rPr>
          <w:rtl/>
        </w:rPr>
        <w:t xml:space="preserve">מתייאש </w:t>
      </w:r>
      <w:bookmarkStart w:id="23718" w:name="_ETM_Q55_381599"/>
      <w:bookmarkEnd w:id="23718"/>
      <w:r>
        <w:rPr>
          <w:rtl/>
        </w:rPr>
        <w:t xml:space="preserve">ולא </w:t>
      </w:r>
      <w:bookmarkStart w:id="23719" w:name="_ETM_Q55_381840"/>
      <w:bookmarkEnd w:id="23719"/>
      <w:r>
        <w:rPr>
          <w:rtl/>
        </w:rPr>
        <w:t xml:space="preserve">מרים </w:t>
      </w:r>
      <w:bookmarkStart w:id="23720" w:name="_ETM_Q55_382139"/>
      <w:bookmarkEnd w:id="23720"/>
      <w:r>
        <w:rPr>
          <w:rtl/>
        </w:rPr>
        <w:t xml:space="preserve">ידיים </w:t>
      </w:r>
      <w:bookmarkStart w:id="23721" w:name="_ETM_Q55_382620"/>
      <w:bookmarkEnd w:id="23721"/>
      <w:r w:rsidR="008528BB">
        <w:rPr>
          <w:rFonts w:hint="cs"/>
          <w:rtl/>
        </w:rPr>
        <w:t>– –</w:t>
      </w:r>
      <w:r>
        <w:rPr>
          <w:rFonts w:hint="cs"/>
          <w:rtl/>
        </w:rPr>
        <w:t xml:space="preserve"> </w:t>
      </w:r>
    </w:p>
    <w:p w:rsidR="00FE1686" w:rsidRDefault="00FE1686" w:rsidP="00CC532B">
      <w:pPr>
        <w:rPr>
          <w:rtl/>
        </w:rPr>
      </w:pPr>
    </w:p>
    <w:p w:rsidR="00FE1686" w:rsidRDefault="00FE1686" w:rsidP="00CC532B">
      <w:pPr>
        <w:pStyle w:val="af7"/>
        <w:keepNext/>
        <w:rPr>
          <w:rtl/>
        </w:rPr>
      </w:pPr>
      <w:r w:rsidRPr="00585ADE">
        <w:rPr>
          <w:rStyle w:val="TagStyle"/>
          <w:rtl/>
        </w:rPr>
        <w:t xml:space="preserve"> &lt;&lt; יור &gt;&gt; </w:t>
      </w:r>
      <w:r>
        <w:rPr>
          <w:rtl/>
        </w:rPr>
        <w:t>היו"ר אוריאל בוסו:</w:t>
      </w:r>
      <w:r w:rsidRPr="00585ADE">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r>
        <w:rPr>
          <w:rFonts w:hint="cs"/>
          <w:rtl/>
        </w:rPr>
        <w:t>יישר כוח.</w:t>
      </w:r>
    </w:p>
    <w:p w:rsidR="00FE1686" w:rsidRDefault="00FE1686" w:rsidP="00CC532B">
      <w:pPr>
        <w:rPr>
          <w:rtl/>
        </w:rPr>
      </w:pPr>
    </w:p>
    <w:p w:rsidR="00FE1686" w:rsidRDefault="00FE1686" w:rsidP="00CC532B">
      <w:pPr>
        <w:pStyle w:val="-"/>
        <w:keepNext/>
        <w:rPr>
          <w:rtl/>
        </w:rPr>
      </w:pPr>
      <w:bookmarkStart w:id="23722" w:name="ET_speakercontinue_6392_11"/>
      <w:r w:rsidRPr="00585ADE">
        <w:rPr>
          <w:rStyle w:val="TagStyle"/>
          <w:rtl/>
        </w:rPr>
        <w:t xml:space="preserve"> &lt;&lt; דובר_המשך &gt;&gt; </w:t>
      </w:r>
      <w:r>
        <w:rPr>
          <w:rtl/>
        </w:rPr>
        <w:t>שר המשפטים יריב לוין:</w:t>
      </w:r>
      <w:r w:rsidRPr="00585ADE">
        <w:rPr>
          <w:rStyle w:val="TagStyle"/>
          <w:rtl/>
        </w:rPr>
        <w:t xml:space="preserve"> &lt;&lt; דובר_המשך &gt;&gt;</w:t>
      </w:r>
      <w:r>
        <w:rPr>
          <w:rtl/>
        </w:rPr>
        <w:t xml:space="preserve">   </w:t>
      </w:r>
      <w:bookmarkEnd w:id="23722"/>
    </w:p>
    <w:p w:rsidR="00FE1686" w:rsidRDefault="00FE1686" w:rsidP="003A019F">
      <w:pPr>
        <w:rPr>
          <w:rtl/>
        </w:rPr>
      </w:pPr>
    </w:p>
    <w:p w:rsidR="00FE1686" w:rsidRDefault="008528BB" w:rsidP="00CC532B">
      <w:pPr>
        <w:rPr>
          <w:rtl/>
        </w:rPr>
      </w:pPr>
      <w:r>
        <w:rPr>
          <w:rFonts w:hint="cs"/>
          <w:rtl/>
        </w:rPr>
        <w:t>– –</w:t>
      </w:r>
      <w:r w:rsidR="00FE1686">
        <w:rPr>
          <w:rFonts w:hint="cs"/>
          <w:rtl/>
        </w:rPr>
        <w:t xml:space="preserve"> </w:t>
      </w:r>
      <w:r w:rsidR="00FE1686">
        <w:rPr>
          <w:rtl/>
        </w:rPr>
        <w:t xml:space="preserve">ואני </w:t>
      </w:r>
      <w:bookmarkStart w:id="23723" w:name="_ETM_Q55_383459"/>
      <w:bookmarkEnd w:id="23723"/>
      <w:r w:rsidR="00FE1686">
        <w:rPr>
          <w:rtl/>
        </w:rPr>
        <w:t xml:space="preserve">בוודאי </w:t>
      </w:r>
      <w:bookmarkStart w:id="23724" w:name="_ETM_Q55_383849"/>
      <w:bookmarkEnd w:id="23724"/>
      <w:r w:rsidR="00FE1686">
        <w:rPr>
          <w:rFonts w:hint="cs"/>
          <w:rtl/>
        </w:rPr>
        <w:t>א</w:t>
      </w:r>
      <w:r w:rsidR="00FE1686">
        <w:rPr>
          <w:rtl/>
        </w:rPr>
        <w:t xml:space="preserve">עשה </w:t>
      </w:r>
      <w:bookmarkStart w:id="23725" w:name="_ETM_Q55_384180"/>
      <w:bookmarkEnd w:id="23725"/>
      <w:r w:rsidR="00FE1686">
        <w:rPr>
          <w:rtl/>
        </w:rPr>
        <w:t xml:space="preserve">גם </w:t>
      </w:r>
      <w:bookmarkStart w:id="23726" w:name="_ETM_Q55_384360"/>
      <w:bookmarkEnd w:id="23726"/>
      <w:r w:rsidR="00FE1686">
        <w:rPr>
          <w:rtl/>
        </w:rPr>
        <w:t xml:space="preserve">בעניין </w:t>
      </w:r>
      <w:bookmarkStart w:id="23727" w:name="_ETM_Q55_384720"/>
      <w:bookmarkEnd w:id="23727"/>
      <w:r w:rsidR="00FE1686">
        <w:rPr>
          <w:rtl/>
        </w:rPr>
        <w:t xml:space="preserve">הזה </w:t>
      </w:r>
      <w:bookmarkStart w:id="23728" w:name="_ETM_Q55_385049"/>
      <w:bookmarkEnd w:id="23728"/>
      <w:r w:rsidR="00FE1686">
        <w:rPr>
          <w:rtl/>
        </w:rPr>
        <w:t xml:space="preserve">כל </w:t>
      </w:r>
      <w:bookmarkStart w:id="23729" w:name="_ETM_Q55_385290"/>
      <w:bookmarkEnd w:id="23729"/>
      <w:r w:rsidR="00FE1686">
        <w:rPr>
          <w:rtl/>
        </w:rPr>
        <w:t>מאמץ</w:t>
      </w:r>
      <w:r w:rsidR="00FE1686">
        <w:rPr>
          <w:rFonts w:hint="cs"/>
          <w:rtl/>
        </w:rPr>
        <w:t>.</w:t>
      </w:r>
      <w:bookmarkStart w:id="23730" w:name="_ETM_Q55_386909"/>
      <w:bookmarkEnd w:id="23730"/>
      <w:r w:rsidR="00FE1686">
        <w:rPr>
          <w:rFonts w:hint="cs"/>
          <w:rtl/>
        </w:rPr>
        <w:t xml:space="preserve"> </w:t>
      </w:r>
      <w:r w:rsidR="00FE1686">
        <w:rPr>
          <w:rtl/>
        </w:rPr>
        <w:t xml:space="preserve">אני </w:t>
      </w:r>
      <w:bookmarkStart w:id="23731" w:name="_ETM_Q55_387209"/>
      <w:bookmarkEnd w:id="23731"/>
      <w:r w:rsidR="00FE1686">
        <w:rPr>
          <w:rtl/>
        </w:rPr>
        <w:t xml:space="preserve">רוצה </w:t>
      </w:r>
      <w:bookmarkStart w:id="23732" w:name="_ETM_Q55_387480"/>
      <w:bookmarkEnd w:id="23732"/>
      <w:r w:rsidR="00FE1686">
        <w:rPr>
          <w:rtl/>
        </w:rPr>
        <w:t xml:space="preserve">גם </w:t>
      </w:r>
      <w:bookmarkStart w:id="23733" w:name="_ETM_Q55_387659"/>
      <w:bookmarkEnd w:id="23733"/>
      <w:r w:rsidR="00FE1686">
        <w:rPr>
          <w:rtl/>
        </w:rPr>
        <w:t xml:space="preserve">לנצל </w:t>
      </w:r>
      <w:bookmarkStart w:id="23734" w:name="_ETM_Q55_388110"/>
      <w:bookmarkEnd w:id="23734"/>
      <w:r w:rsidR="00FE1686">
        <w:rPr>
          <w:rtl/>
        </w:rPr>
        <w:t xml:space="preserve">את </w:t>
      </w:r>
      <w:bookmarkStart w:id="23735" w:name="_ETM_Q55_388260"/>
      <w:bookmarkEnd w:id="23735"/>
      <w:r w:rsidR="00FE1686">
        <w:rPr>
          <w:rtl/>
        </w:rPr>
        <w:t xml:space="preserve">ההזדמנות </w:t>
      </w:r>
      <w:bookmarkStart w:id="23736" w:name="_ETM_Q55_388829"/>
      <w:bookmarkEnd w:id="23736"/>
      <w:r w:rsidR="00FE1686">
        <w:rPr>
          <w:rtl/>
        </w:rPr>
        <w:t xml:space="preserve">הזו </w:t>
      </w:r>
      <w:bookmarkStart w:id="23737" w:name="_ETM_Q55_389159"/>
      <w:bookmarkEnd w:id="23737"/>
      <w:r w:rsidR="00FE1686">
        <w:rPr>
          <w:rtl/>
        </w:rPr>
        <w:t xml:space="preserve">ולשלוח </w:t>
      </w:r>
      <w:bookmarkStart w:id="23738" w:name="_ETM_Q55_391010"/>
      <w:bookmarkEnd w:id="23738"/>
      <w:r w:rsidR="00FE1686">
        <w:rPr>
          <w:rtl/>
        </w:rPr>
        <w:t xml:space="preserve">מכאן </w:t>
      </w:r>
      <w:bookmarkStart w:id="23739" w:name="_ETM_Q55_391370"/>
      <w:bookmarkStart w:id="23740" w:name="_ETM_Q55_391700"/>
      <w:bookmarkEnd w:id="23739"/>
      <w:bookmarkEnd w:id="23740"/>
      <w:r w:rsidR="00FE1686">
        <w:rPr>
          <w:rtl/>
        </w:rPr>
        <w:t xml:space="preserve">ברכה </w:t>
      </w:r>
      <w:bookmarkStart w:id="23741" w:name="_ETM_Q55_392599"/>
      <w:bookmarkEnd w:id="23741"/>
      <w:r w:rsidR="00FE1686">
        <w:rPr>
          <w:rtl/>
        </w:rPr>
        <w:t xml:space="preserve">נאמנה </w:t>
      </w:r>
      <w:bookmarkStart w:id="23742" w:name="_ETM_Q55_393620"/>
      <w:bookmarkEnd w:id="23742"/>
      <w:r w:rsidR="00FE1686">
        <w:rPr>
          <w:rtl/>
        </w:rPr>
        <w:t>לרב</w:t>
      </w:r>
      <w:r w:rsidR="00FE1686">
        <w:rPr>
          <w:rFonts w:hint="cs"/>
          <w:rtl/>
        </w:rPr>
        <w:t xml:space="preserve"> אריה דרעי, </w:t>
      </w:r>
      <w:bookmarkStart w:id="23743" w:name="_ETM_Q55_394010"/>
      <w:bookmarkStart w:id="23744" w:name="_ETM_Q55_394400"/>
      <w:bookmarkStart w:id="23745" w:name="_ETM_Q55_394819"/>
      <w:bookmarkEnd w:id="23743"/>
      <w:bookmarkEnd w:id="23744"/>
      <w:bookmarkEnd w:id="23745"/>
      <w:r w:rsidR="00FE1686">
        <w:rPr>
          <w:rFonts w:hint="cs"/>
          <w:rtl/>
        </w:rPr>
        <w:t xml:space="preserve">אני </w:t>
      </w:r>
      <w:r w:rsidR="00FE1686">
        <w:rPr>
          <w:rtl/>
        </w:rPr>
        <w:t xml:space="preserve">בטוח </w:t>
      </w:r>
      <w:bookmarkStart w:id="23746" w:name="_ETM_Q55_395629"/>
      <w:bookmarkEnd w:id="23746"/>
      <w:r w:rsidR="00FE1686">
        <w:rPr>
          <w:rtl/>
        </w:rPr>
        <w:t>ש</w:t>
      </w:r>
      <w:r w:rsidR="00FE1686">
        <w:rPr>
          <w:rFonts w:hint="cs"/>
          <w:rtl/>
        </w:rPr>
        <w:t xml:space="preserve">הוא </w:t>
      </w:r>
      <w:r w:rsidR="00FE1686">
        <w:rPr>
          <w:rtl/>
        </w:rPr>
        <w:t xml:space="preserve">יעשה </w:t>
      </w:r>
      <w:bookmarkStart w:id="23747" w:name="_ETM_Q55_396349"/>
      <w:bookmarkEnd w:id="23747"/>
      <w:r w:rsidR="00FE1686">
        <w:rPr>
          <w:rtl/>
        </w:rPr>
        <w:t xml:space="preserve">עוד </w:t>
      </w:r>
      <w:bookmarkStart w:id="23748" w:name="_ETM_Q55_396680"/>
      <w:bookmarkEnd w:id="23748"/>
      <w:r w:rsidR="00FE1686">
        <w:rPr>
          <w:rtl/>
        </w:rPr>
        <w:t xml:space="preserve">שנים </w:t>
      </w:r>
      <w:bookmarkStart w:id="23749" w:name="_ETM_Q55_397069"/>
      <w:bookmarkEnd w:id="23749"/>
      <w:r w:rsidR="00FE1686">
        <w:rPr>
          <w:rtl/>
        </w:rPr>
        <w:t xml:space="preserve">ארוכות </w:t>
      </w:r>
      <w:bookmarkStart w:id="23750" w:name="_ETM_Q55_397519"/>
      <w:bookmarkStart w:id="23751" w:name="_ETM_Q55_397999"/>
      <w:bookmarkEnd w:id="23750"/>
      <w:bookmarkEnd w:id="23751"/>
      <w:r w:rsidR="00FE1686">
        <w:rPr>
          <w:rtl/>
        </w:rPr>
        <w:t xml:space="preserve">עשייה </w:t>
      </w:r>
      <w:bookmarkStart w:id="23752" w:name="_ETM_Q55_398389"/>
      <w:bookmarkEnd w:id="23752"/>
      <w:r w:rsidR="00FE1686">
        <w:rPr>
          <w:rtl/>
        </w:rPr>
        <w:t xml:space="preserve">ציבורית </w:t>
      </w:r>
      <w:bookmarkStart w:id="23753" w:name="_ETM_Q55_399319"/>
      <w:bookmarkEnd w:id="23753"/>
      <w:r w:rsidR="00FE1686">
        <w:rPr>
          <w:rtl/>
        </w:rPr>
        <w:t xml:space="preserve">בממשלה </w:t>
      </w:r>
      <w:bookmarkStart w:id="23754" w:name="_ETM_Q55_400610"/>
      <w:bookmarkEnd w:id="23754"/>
      <w:r w:rsidR="00FE1686">
        <w:rPr>
          <w:rFonts w:hint="cs"/>
          <w:rtl/>
        </w:rPr>
        <w:t>ו</w:t>
      </w:r>
      <w:r w:rsidR="00FE1686">
        <w:rPr>
          <w:rtl/>
        </w:rPr>
        <w:t xml:space="preserve">במוקדי </w:t>
      </w:r>
      <w:bookmarkStart w:id="23755" w:name="_ETM_Q55_401299"/>
      <w:bookmarkEnd w:id="23755"/>
      <w:r w:rsidR="00FE1686">
        <w:rPr>
          <w:rtl/>
        </w:rPr>
        <w:t xml:space="preserve">קבלת </w:t>
      </w:r>
      <w:bookmarkStart w:id="23756" w:name="_ETM_Q55_401750"/>
      <w:bookmarkEnd w:id="23756"/>
      <w:r w:rsidR="00FE1686">
        <w:rPr>
          <w:rtl/>
        </w:rPr>
        <w:t xml:space="preserve">ההחלטות </w:t>
      </w:r>
      <w:bookmarkStart w:id="23757" w:name="_ETM_Q55_402560"/>
      <w:bookmarkEnd w:id="23757"/>
      <w:r w:rsidR="00FE1686">
        <w:rPr>
          <w:rtl/>
        </w:rPr>
        <w:t xml:space="preserve">לתועלת </w:t>
      </w:r>
      <w:bookmarkStart w:id="23758" w:name="_ETM_Q55_403310"/>
      <w:bookmarkEnd w:id="23758"/>
      <w:r w:rsidR="00FE1686">
        <w:rPr>
          <w:rtl/>
        </w:rPr>
        <w:t xml:space="preserve">מדינת </w:t>
      </w:r>
      <w:bookmarkStart w:id="23759" w:name="_ETM_Q55_403730"/>
      <w:bookmarkEnd w:id="23759"/>
      <w:r w:rsidR="00FE1686">
        <w:rPr>
          <w:rtl/>
        </w:rPr>
        <w:t xml:space="preserve">ישראל </w:t>
      </w:r>
      <w:bookmarkStart w:id="23760" w:name="_ETM_Q55_404180"/>
      <w:bookmarkEnd w:id="23760"/>
      <w:r w:rsidR="00FE1686">
        <w:rPr>
          <w:rtl/>
        </w:rPr>
        <w:t xml:space="preserve">ועם </w:t>
      </w:r>
      <w:bookmarkStart w:id="23761" w:name="_ETM_Q55_404420"/>
      <w:bookmarkEnd w:id="23761"/>
      <w:r w:rsidR="00FE1686">
        <w:rPr>
          <w:rtl/>
        </w:rPr>
        <w:t xml:space="preserve">ישראל </w:t>
      </w:r>
      <w:bookmarkStart w:id="23762" w:name="_ETM_Q55_404840"/>
      <w:bookmarkEnd w:id="23762"/>
      <w:r w:rsidR="00FE1686">
        <w:rPr>
          <w:rtl/>
        </w:rPr>
        <w:t>כולו</w:t>
      </w:r>
      <w:r w:rsidR="00FE1686">
        <w:rPr>
          <w:rFonts w:hint="cs"/>
          <w:rtl/>
        </w:rPr>
        <w:t>.</w:t>
      </w:r>
    </w:p>
    <w:p w:rsidR="00FE1686" w:rsidRDefault="00FE1686" w:rsidP="00CC532B">
      <w:pPr>
        <w:rPr>
          <w:rtl/>
        </w:rPr>
      </w:pPr>
    </w:p>
    <w:p w:rsidR="00FE1686" w:rsidRDefault="00FE1686" w:rsidP="00CC532B">
      <w:pPr>
        <w:pStyle w:val="af7"/>
        <w:keepNext/>
        <w:rPr>
          <w:rtl/>
        </w:rPr>
      </w:pPr>
      <w:r w:rsidRPr="00585ADE">
        <w:rPr>
          <w:rStyle w:val="TagStyle"/>
          <w:rtl/>
        </w:rPr>
        <w:t xml:space="preserve"> &lt;&lt; יור &gt;&gt; </w:t>
      </w:r>
      <w:r>
        <w:rPr>
          <w:rtl/>
        </w:rPr>
        <w:t>היו"ר אוריאל בוסו:</w:t>
      </w:r>
      <w:r w:rsidRPr="00585ADE">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3763" w:name="_ETM_Q55_403000"/>
      <w:bookmarkStart w:id="23764" w:name="_ETM_Q55_405810"/>
      <w:bookmarkEnd w:id="23763"/>
      <w:bookmarkEnd w:id="23764"/>
      <w:r>
        <w:rPr>
          <w:rtl/>
        </w:rPr>
        <w:t xml:space="preserve">תודה </w:t>
      </w:r>
      <w:bookmarkStart w:id="23765" w:name="_ETM_Q55_406019"/>
      <w:bookmarkEnd w:id="23765"/>
      <w:r>
        <w:rPr>
          <w:rtl/>
        </w:rPr>
        <w:t>רבה</w:t>
      </w:r>
      <w:r>
        <w:rPr>
          <w:rFonts w:hint="cs"/>
          <w:rtl/>
        </w:rPr>
        <w:t>. עכשיו לנושא הבא.</w:t>
      </w:r>
    </w:p>
    <w:p w:rsidR="00FE1686" w:rsidRDefault="00FE1686" w:rsidP="00CC532B">
      <w:pPr>
        <w:rPr>
          <w:rtl/>
        </w:rPr>
      </w:pPr>
    </w:p>
    <w:p w:rsidR="00FE1686" w:rsidRDefault="00FE1686" w:rsidP="00CC532B">
      <w:pPr>
        <w:pStyle w:val="-"/>
        <w:keepNext/>
        <w:rPr>
          <w:rtl/>
        </w:rPr>
      </w:pPr>
      <w:bookmarkStart w:id="23766" w:name="_ETM_Q55_406000"/>
      <w:bookmarkStart w:id="23767" w:name="ET_speakercontinue_6392_13"/>
      <w:bookmarkEnd w:id="23766"/>
      <w:r w:rsidRPr="00585ADE">
        <w:rPr>
          <w:rStyle w:val="TagStyle"/>
          <w:rtl/>
        </w:rPr>
        <w:t xml:space="preserve"> &lt;&lt; דובר_המשך &gt;&gt; </w:t>
      </w:r>
      <w:r>
        <w:rPr>
          <w:rtl/>
        </w:rPr>
        <w:t>שר המשפטים יריב לוין:</w:t>
      </w:r>
      <w:r w:rsidRPr="00585ADE">
        <w:rPr>
          <w:rStyle w:val="TagStyle"/>
          <w:rtl/>
        </w:rPr>
        <w:t xml:space="preserve"> &lt;&lt; דובר_המשך &gt;&gt;</w:t>
      </w:r>
      <w:r>
        <w:rPr>
          <w:rtl/>
        </w:rPr>
        <w:t xml:space="preserve">   </w:t>
      </w:r>
      <w:bookmarkEnd w:id="23767"/>
    </w:p>
    <w:p w:rsidR="00FE1686" w:rsidRDefault="00FE1686" w:rsidP="00CC532B">
      <w:pPr>
        <w:rPr>
          <w:rtl/>
        </w:rPr>
      </w:pPr>
    </w:p>
    <w:p w:rsidR="00FE1686" w:rsidRDefault="00FE1686" w:rsidP="00CC532B">
      <w:pPr>
        <w:rPr>
          <w:rtl/>
        </w:rPr>
      </w:pPr>
      <w:bookmarkStart w:id="23768" w:name="_ETM_Q55_407000"/>
      <w:bookmarkStart w:id="23769" w:name="_ETM_Q55_406590"/>
      <w:bookmarkEnd w:id="23768"/>
      <w:bookmarkEnd w:id="23769"/>
      <w:r>
        <w:rPr>
          <w:rFonts w:hint="cs"/>
          <w:rtl/>
        </w:rPr>
        <w:t>מכאן</w:t>
      </w:r>
      <w:bookmarkStart w:id="23770" w:name="_ETM_Q55_404000"/>
      <w:bookmarkEnd w:id="23770"/>
      <w:r>
        <w:rPr>
          <w:rFonts w:hint="cs"/>
          <w:rtl/>
        </w:rPr>
        <w:t xml:space="preserve"> </w:t>
      </w:r>
      <w:r>
        <w:rPr>
          <w:rtl/>
        </w:rPr>
        <w:t xml:space="preserve">אני </w:t>
      </w:r>
      <w:bookmarkStart w:id="23771" w:name="_ETM_Q55_406769"/>
      <w:bookmarkEnd w:id="23771"/>
      <w:r>
        <w:rPr>
          <w:rtl/>
        </w:rPr>
        <w:t xml:space="preserve">עובר </w:t>
      </w:r>
      <w:bookmarkStart w:id="23772" w:name="_ETM_Q55_407159"/>
      <w:bookmarkEnd w:id="23772"/>
      <w:r>
        <w:rPr>
          <w:rtl/>
        </w:rPr>
        <w:t xml:space="preserve">להצעה </w:t>
      </w:r>
      <w:bookmarkStart w:id="23773" w:name="_ETM_Q55_407670"/>
      <w:bookmarkEnd w:id="23773"/>
      <w:r>
        <w:rPr>
          <w:rtl/>
        </w:rPr>
        <w:t>לסדר</w:t>
      </w:r>
      <w:r>
        <w:rPr>
          <w:rFonts w:hint="cs"/>
          <w:rtl/>
        </w:rPr>
        <w:t>-</w:t>
      </w:r>
      <w:bookmarkStart w:id="23774" w:name="_ETM_Q55_408420"/>
      <w:bookmarkEnd w:id="23774"/>
      <w:r>
        <w:rPr>
          <w:rtl/>
        </w:rPr>
        <w:t xml:space="preserve">היום </w:t>
      </w:r>
      <w:bookmarkStart w:id="23775" w:name="_ETM_Q55_408780"/>
      <w:bookmarkEnd w:id="23775"/>
      <w:r>
        <w:rPr>
          <w:rtl/>
        </w:rPr>
        <w:t xml:space="preserve">בנושא </w:t>
      </w:r>
      <w:bookmarkStart w:id="23776" w:name="_ETM_Q55_409200"/>
      <w:bookmarkEnd w:id="23776"/>
      <w:r>
        <w:rPr>
          <w:rtl/>
        </w:rPr>
        <w:t xml:space="preserve">שגם </w:t>
      </w:r>
      <w:bookmarkStart w:id="23777" w:name="_ETM_Q55_409560"/>
      <w:bookmarkEnd w:id="23777"/>
      <w:r>
        <w:rPr>
          <w:rtl/>
        </w:rPr>
        <w:t xml:space="preserve">הוא </w:t>
      </w:r>
      <w:bookmarkStart w:id="23778" w:name="_ETM_Q55_409739"/>
      <w:bookmarkEnd w:id="23778"/>
      <w:r>
        <w:rPr>
          <w:rtl/>
        </w:rPr>
        <w:t xml:space="preserve">חשוב </w:t>
      </w:r>
      <w:bookmarkStart w:id="23779" w:name="_ETM_Q55_410129"/>
      <w:bookmarkEnd w:id="23779"/>
      <w:r>
        <w:rPr>
          <w:rtl/>
        </w:rPr>
        <w:t>מאוד</w:t>
      </w:r>
      <w:r>
        <w:rPr>
          <w:rFonts w:hint="cs"/>
          <w:rtl/>
        </w:rPr>
        <w:t>:</w:t>
      </w:r>
      <w:r>
        <w:rPr>
          <w:rtl/>
        </w:rPr>
        <w:t xml:space="preserve"> </w:t>
      </w:r>
      <w:bookmarkStart w:id="23780" w:name="_ETM_Q55_410700"/>
      <w:bookmarkEnd w:id="23780"/>
      <w:r>
        <w:rPr>
          <w:rtl/>
        </w:rPr>
        <w:t xml:space="preserve">הסתה </w:t>
      </w:r>
      <w:bookmarkStart w:id="23781" w:name="_ETM_Q55_411090"/>
      <w:bookmarkEnd w:id="23781"/>
      <w:r>
        <w:rPr>
          <w:rtl/>
        </w:rPr>
        <w:t xml:space="preserve">וקידום </w:t>
      </w:r>
      <w:bookmarkStart w:id="23782" w:name="_ETM_Q55_411540"/>
      <w:bookmarkEnd w:id="23782"/>
      <w:r>
        <w:rPr>
          <w:rtl/>
        </w:rPr>
        <w:t>נר</w:t>
      </w:r>
      <w:r>
        <w:rPr>
          <w:rFonts w:hint="cs"/>
          <w:rtl/>
        </w:rPr>
        <w:t>טיב</w:t>
      </w:r>
      <w:r>
        <w:rPr>
          <w:rtl/>
        </w:rPr>
        <w:t xml:space="preserve"> </w:t>
      </w:r>
      <w:bookmarkStart w:id="23783" w:name="_ETM_Q55_411900"/>
      <w:bookmarkEnd w:id="23783"/>
      <w:r>
        <w:rPr>
          <w:rtl/>
        </w:rPr>
        <w:t xml:space="preserve">פלסטיני </w:t>
      </w:r>
      <w:bookmarkStart w:id="23784" w:name="_ETM_Q55_412500"/>
      <w:bookmarkEnd w:id="23784"/>
      <w:r>
        <w:rPr>
          <w:rFonts w:hint="cs"/>
          <w:rtl/>
        </w:rPr>
        <w:t xml:space="preserve">בתוכני </w:t>
      </w:r>
      <w:bookmarkStart w:id="23785" w:name="_ETM_Q55_413099"/>
      <w:bookmarkEnd w:id="23785"/>
      <w:r>
        <w:rPr>
          <w:rtl/>
        </w:rPr>
        <w:t>הלימו</w:t>
      </w:r>
      <w:r>
        <w:rPr>
          <w:rFonts w:hint="cs"/>
          <w:rtl/>
        </w:rPr>
        <w:t>ד</w:t>
      </w:r>
      <w:r>
        <w:rPr>
          <w:rtl/>
        </w:rPr>
        <w:t xml:space="preserve"> </w:t>
      </w:r>
      <w:bookmarkStart w:id="23786" w:name="_ETM_Q55_413430"/>
      <w:bookmarkEnd w:id="23786"/>
      <w:r>
        <w:rPr>
          <w:rtl/>
        </w:rPr>
        <w:t xml:space="preserve">של </w:t>
      </w:r>
      <w:bookmarkStart w:id="23787" w:name="_ETM_Q55_413580"/>
      <w:bookmarkEnd w:id="23787"/>
      <w:r>
        <w:rPr>
          <w:rtl/>
        </w:rPr>
        <w:t xml:space="preserve">בתי </w:t>
      </w:r>
      <w:bookmarkStart w:id="23788" w:name="_ETM_Q55_413879"/>
      <w:bookmarkEnd w:id="23788"/>
      <w:r>
        <w:rPr>
          <w:rtl/>
        </w:rPr>
        <w:t xml:space="preserve">הספר </w:t>
      </w:r>
      <w:bookmarkStart w:id="23789" w:name="_ETM_Q55_414569"/>
      <w:bookmarkEnd w:id="23789"/>
      <w:r>
        <w:rPr>
          <w:rtl/>
        </w:rPr>
        <w:t xml:space="preserve">במזרח </w:t>
      </w:r>
      <w:bookmarkStart w:id="23790" w:name="_ETM_Q55_415049"/>
      <w:bookmarkEnd w:id="23790"/>
      <w:r>
        <w:rPr>
          <w:rtl/>
        </w:rPr>
        <w:t>ירושלים</w:t>
      </w:r>
      <w:r>
        <w:rPr>
          <w:rFonts w:hint="cs"/>
          <w:rtl/>
        </w:rPr>
        <w:t xml:space="preserve">. </w:t>
      </w:r>
      <w:bookmarkStart w:id="23791" w:name="_ETM_Q55_416000"/>
      <w:bookmarkStart w:id="23792" w:name="_ETM_Q55_417000"/>
      <w:bookmarkStart w:id="23793" w:name="_ETM_Q55_416739"/>
      <w:bookmarkStart w:id="23794" w:name="_ETM_Q55_417760"/>
      <w:bookmarkEnd w:id="23791"/>
      <w:bookmarkEnd w:id="23792"/>
      <w:bookmarkEnd w:id="23793"/>
      <w:bookmarkEnd w:id="23794"/>
      <w:r>
        <w:rPr>
          <w:rtl/>
        </w:rPr>
        <w:t xml:space="preserve">לפני </w:t>
      </w:r>
      <w:bookmarkStart w:id="23795" w:name="_ETM_Q55_418059"/>
      <w:bookmarkEnd w:id="23795"/>
      <w:r>
        <w:rPr>
          <w:rtl/>
        </w:rPr>
        <w:t>ש</w:t>
      </w:r>
      <w:bookmarkStart w:id="23796" w:name="_ETM_Q55_418359"/>
      <w:bookmarkEnd w:id="23796"/>
      <w:r>
        <w:rPr>
          <w:rtl/>
        </w:rPr>
        <w:t xml:space="preserve">אקריא </w:t>
      </w:r>
      <w:bookmarkStart w:id="23797" w:name="_ETM_Q55_418659"/>
      <w:bookmarkEnd w:id="23797"/>
      <w:r>
        <w:rPr>
          <w:rtl/>
        </w:rPr>
        <w:t xml:space="preserve">את </w:t>
      </w:r>
      <w:bookmarkStart w:id="23798" w:name="_ETM_Q55_418749"/>
      <w:bookmarkEnd w:id="23798"/>
      <w:r>
        <w:rPr>
          <w:rtl/>
        </w:rPr>
        <w:t xml:space="preserve">התשובה </w:t>
      </w:r>
      <w:bookmarkStart w:id="23799" w:name="_ETM_Q55_419139"/>
      <w:bookmarkEnd w:id="23799"/>
      <w:r>
        <w:rPr>
          <w:rtl/>
        </w:rPr>
        <w:t xml:space="preserve">של </w:t>
      </w:r>
      <w:bookmarkStart w:id="23800" w:name="_ETM_Q55_419319"/>
      <w:bookmarkEnd w:id="23800"/>
      <w:r>
        <w:rPr>
          <w:rtl/>
        </w:rPr>
        <w:t xml:space="preserve">שר </w:t>
      </w:r>
      <w:bookmarkStart w:id="23801" w:name="_ETM_Q55_419589"/>
      <w:bookmarkEnd w:id="23801"/>
      <w:r>
        <w:rPr>
          <w:rtl/>
        </w:rPr>
        <w:t>החינוך</w:t>
      </w:r>
      <w:r>
        <w:rPr>
          <w:rFonts w:hint="cs"/>
          <w:rtl/>
        </w:rPr>
        <w:t xml:space="preserve">, </w:t>
      </w:r>
      <w:bookmarkStart w:id="23802" w:name="_ETM_Q55_420279"/>
      <w:bookmarkStart w:id="23803" w:name="_ETM_Q55_421910"/>
      <w:bookmarkEnd w:id="23802"/>
      <w:bookmarkEnd w:id="23803"/>
      <w:r>
        <w:rPr>
          <w:rtl/>
        </w:rPr>
        <w:t xml:space="preserve">למרות </w:t>
      </w:r>
      <w:bookmarkStart w:id="23804" w:name="_ETM_Q55_422240"/>
      <w:bookmarkEnd w:id="23804"/>
      <w:r>
        <w:rPr>
          <w:rtl/>
        </w:rPr>
        <w:t xml:space="preserve">שאדוני </w:t>
      </w:r>
      <w:bookmarkStart w:id="23805" w:name="_ETM_Q55_422780"/>
      <w:bookmarkEnd w:id="23805"/>
      <w:r>
        <w:rPr>
          <w:rtl/>
        </w:rPr>
        <w:t xml:space="preserve">צודק </w:t>
      </w:r>
      <w:bookmarkStart w:id="23806" w:name="_ETM_Q55_423170"/>
      <w:bookmarkEnd w:id="23806"/>
      <w:r>
        <w:rPr>
          <w:rFonts w:hint="cs"/>
          <w:rtl/>
        </w:rPr>
        <w:t xml:space="preserve">בזה </w:t>
      </w:r>
      <w:r>
        <w:rPr>
          <w:rtl/>
        </w:rPr>
        <w:t xml:space="preserve">שאני </w:t>
      </w:r>
      <w:bookmarkStart w:id="23807" w:name="_ETM_Q55_423740"/>
      <w:bookmarkEnd w:id="23807"/>
      <w:r>
        <w:rPr>
          <w:rtl/>
        </w:rPr>
        <w:t xml:space="preserve">מדבר </w:t>
      </w:r>
      <w:bookmarkStart w:id="23808" w:name="_ETM_Q55_424069"/>
      <w:bookmarkEnd w:id="23808"/>
      <w:r>
        <w:rPr>
          <w:rtl/>
        </w:rPr>
        <w:t xml:space="preserve">יותר </w:t>
      </w:r>
      <w:bookmarkStart w:id="23809" w:name="_ETM_Q55_424340"/>
      <w:bookmarkEnd w:id="23809"/>
      <w:r>
        <w:rPr>
          <w:rtl/>
        </w:rPr>
        <w:t xml:space="preserve">מדי </w:t>
      </w:r>
      <w:bookmarkStart w:id="23810" w:name="_ETM_Q55_424880"/>
      <w:bookmarkEnd w:id="23810"/>
      <w:r>
        <w:rPr>
          <w:rtl/>
        </w:rPr>
        <w:t>זמן</w:t>
      </w:r>
      <w:bookmarkStart w:id="23811" w:name="_ETM_Q55_425300"/>
      <w:bookmarkEnd w:id="23811"/>
      <w:r>
        <w:rPr>
          <w:rFonts w:hint="cs"/>
          <w:rtl/>
        </w:rPr>
        <w:t xml:space="preserve">, </w:t>
      </w:r>
      <w:bookmarkStart w:id="23812" w:name="_ETM_Q55_428000"/>
      <w:bookmarkEnd w:id="23812"/>
      <w:r>
        <w:rPr>
          <w:rtl/>
        </w:rPr>
        <w:t xml:space="preserve">אני </w:t>
      </w:r>
      <w:bookmarkStart w:id="23813" w:name="_ETM_Q55_425420"/>
      <w:bookmarkEnd w:id="23813"/>
      <w:r>
        <w:rPr>
          <w:rtl/>
        </w:rPr>
        <w:t xml:space="preserve">לא </w:t>
      </w:r>
      <w:bookmarkStart w:id="23814" w:name="_ETM_Q55_425720"/>
      <w:bookmarkEnd w:id="23814"/>
      <w:r>
        <w:rPr>
          <w:rtl/>
        </w:rPr>
        <w:t xml:space="preserve">יכול </w:t>
      </w:r>
      <w:bookmarkStart w:id="23815" w:name="_ETM_Q55_425930"/>
      <w:bookmarkEnd w:id="23815"/>
      <w:r>
        <w:rPr>
          <w:rtl/>
        </w:rPr>
        <w:t xml:space="preserve">להימנע </w:t>
      </w:r>
      <w:bookmarkStart w:id="23816" w:name="_ETM_Q55_426260"/>
      <w:bookmarkEnd w:id="23816"/>
      <w:r>
        <w:rPr>
          <w:rtl/>
        </w:rPr>
        <w:t xml:space="preserve">מלומר </w:t>
      </w:r>
      <w:bookmarkStart w:id="23817" w:name="_ETM_Q55_426739"/>
      <w:bookmarkEnd w:id="23817"/>
      <w:r>
        <w:rPr>
          <w:rtl/>
        </w:rPr>
        <w:t>אמ</w:t>
      </w:r>
      <w:r>
        <w:rPr>
          <w:rFonts w:hint="cs"/>
          <w:rtl/>
        </w:rPr>
        <w:t>יר</w:t>
      </w:r>
      <w:r>
        <w:rPr>
          <w:rtl/>
        </w:rPr>
        <w:t xml:space="preserve">ה </w:t>
      </w:r>
      <w:bookmarkStart w:id="23818" w:name="_ETM_Q55_427130"/>
      <w:bookmarkEnd w:id="23818"/>
      <w:r>
        <w:rPr>
          <w:rtl/>
        </w:rPr>
        <w:t>אישי</w:t>
      </w:r>
      <w:r>
        <w:rPr>
          <w:rFonts w:hint="cs"/>
          <w:rtl/>
        </w:rPr>
        <w:t xml:space="preserve">ת </w:t>
      </w:r>
      <w:r w:rsidR="008528BB">
        <w:rPr>
          <w:rFonts w:hint="cs"/>
          <w:rtl/>
        </w:rPr>
        <w:t>– –</w:t>
      </w:r>
    </w:p>
    <w:p w:rsidR="00FE1686" w:rsidRDefault="00FE1686" w:rsidP="00CC532B">
      <w:pPr>
        <w:rPr>
          <w:rtl/>
        </w:rPr>
      </w:pPr>
    </w:p>
    <w:p w:rsidR="00FE1686" w:rsidRDefault="00FE1686" w:rsidP="00CC532B">
      <w:pPr>
        <w:pStyle w:val="af7"/>
        <w:keepNext/>
        <w:rPr>
          <w:rtl/>
        </w:rPr>
      </w:pPr>
      <w:r w:rsidRPr="00585ADE">
        <w:rPr>
          <w:rStyle w:val="TagStyle"/>
          <w:rtl/>
        </w:rPr>
        <w:t xml:space="preserve"> &lt;&lt; יור &gt;&gt; </w:t>
      </w:r>
      <w:r>
        <w:rPr>
          <w:rtl/>
        </w:rPr>
        <w:t>היו"ר אוריאל בוסו:</w:t>
      </w:r>
      <w:r w:rsidRPr="00585ADE">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r>
        <w:rPr>
          <w:rFonts w:hint="cs"/>
          <w:rtl/>
        </w:rPr>
        <w:t>ממש לא. כל מילה בשקיקה.</w:t>
      </w:r>
    </w:p>
    <w:p w:rsidR="00FE1686" w:rsidRDefault="00FE1686" w:rsidP="00CC532B">
      <w:pPr>
        <w:rPr>
          <w:rtl/>
        </w:rPr>
      </w:pPr>
      <w:bookmarkStart w:id="23819" w:name="_ETM_Q55_425000"/>
      <w:bookmarkEnd w:id="23819"/>
    </w:p>
    <w:p w:rsidR="00FE1686" w:rsidRDefault="00FE1686" w:rsidP="00CC532B">
      <w:pPr>
        <w:pStyle w:val="-"/>
        <w:keepNext/>
        <w:rPr>
          <w:rtl/>
        </w:rPr>
      </w:pPr>
      <w:bookmarkStart w:id="23820" w:name="ET_speakercontinue_6392_15"/>
      <w:r w:rsidRPr="00585ADE">
        <w:rPr>
          <w:rStyle w:val="TagStyle"/>
          <w:rtl/>
        </w:rPr>
        <w:t xml:space="preserve"> &lt;&lt; דובר_המשך &gt;&gt; </w:t>
      </w:r>
      <w:r>
        <w:rPr>
          <w:rtl/>
        </w:rPr>
        <w:t>שר המשפטים יריב לוין:</w:t>
      </w:r>
      <w:r w:rsidRPr="00585ADE">
        <w:rPr>
          <w:rStyle w:val="TagStyle"/>
          <w:rtl/>
        </w:rPr>
        <w:t xml:space="preserve"> &lt;&lt; דובר_המשך &gt;&gt;</w:t>
      </w:r>
      <w:r>
        <w:rPr>
          <w:rtl/>
        </w:rPr>
        <w:t xml:space="preserve">   </w:t>
      </w:r>
      <w:bookmarkEnd w:id="23820"/>
    </w:p>
    <w:p w:rsidR="00FE1686" w:rsidRDefault="00FE1686" w:rsidP="003A019F">
      <w:pPr>
        <w:rPr>
          <w:rtl/>
        </w:rPr>
      </w:pPr>
    </w:p>
    <w:p w:rsidR="00FE1686" w:rsidRDefault="008528BB" w:rsidP="00CC532B">
      <w:pPr>
        <w:rPr>
          <w:rtl/>
        </w:rPr>
      </w:pPr>
      <w:bookmarkStart w:id="23821" w:name="_ETM_Q55_426000"/>
      <w:bookmarkEnd w:id="23821"/>
      <w:r>
        <w:rPr>
          <w:rFonts w:hint="cs"/>
          <w:rtl/>
        </w:rPr>
        <w:t>– –</w:t>
      </w:r>
      <w:r w:rsidR="00FE1686">
        <w:rPr>
          <w:rFonts w:hint="cs"/>
          <w:rtl/>
        </w:rPr>
        <w:t xml:space="preserve"> </w:t>
      </w:r>
      <w:bookmarkStart w:id="23822" w:name="_ETM_Q55_424000"/>
      <w:bookmarkStart w:id="23823" w:name="_ETM_Q55_427610"/>
      <w:bookmarkStart w:id="23824" w:name="_ETM_Q55_427849"/>
      <w:bookmarkStart w:id="23825" w:name="_ETM_Q55_428330"/>
      <w:bookmarkEnd w:id="23822"/>
      <w:bookmarkEnd w:id="23823"/>
      <w:bookmarkEnd w:id="23824"/>
      <w:bookmarkEnd w:id="23825"/>
      <w:r w:rsidR="00FE1686">
        <w:rPr>
          <w:rtl/>
        </w:rPr>
        <w:t xml:space="preserve">אם </w:t>
      </w:r>
      <w:bookmarkStart w:id="23826" w:name="_ETM_Q55_428840"/>
      <w:bookmarkEnd w:id="23826"/>
      <w:r w:rsidR="00FE1686">
        <w:rPr>
          <w:rtl/>
        </w:rPr>
        <w:t xml:space="preserve">זה </w:t>
      </w:r>
      <w:bookmarkStart w:id="23827" w:name="_ETM_Q55_429110"/>
      <w:bookmarkEnd w:id="23827"/>
      <w:r w:rsidR="00FE1686">
        <w:rPr>
          <w:rtl/>
        </w:rPr>
        <w:t xml:space="preserve">היה </w:t>
      </w:r>
      <w:bookmarkStart w:id="23828" w:name="_ETM_Q55_429500"/>
      <w:bookmarkEnd w:id="23828"/>
      <w:r w:rsidR="00FE1686">
        <w:rPr>
          <w:rtl/>
        </w:rPr>
        <w:t xml:space="preserve">רק </w:t>
      </w:r>
      <w:bookmarkStart w:id="23829" w:name="_ETM_Q55_429770"/>
      <w:bookmarkEnd w:id="23829"/>
      <w:r w:rsidR="00FE1686">
        <w:rPr>
          <w:rtl/>
        </w:rPr>
        <w:t xml:space="preserve">בבתי </w:t>
      </w:r>
      <w:bookmarkStart w:id="23830" w:name="_ETM_Q55_430220"/>
      <w:bookmarkEnd w:id="23830"/>
      <w:r w:rsidR="00FE1686">
        <w:rPr>
          <w:rtl/>
        </w:rPr>
        <w:t xml:space="preserve">הספר </w:t>
      </w:r>
      <w:bookmarkStart w:id="23831" w:name="_ETM_Q55_430640"/>
      <w:bookmarkEnd w:id="23831"/>
      <w:r w:rsidR="00FE1686">
        <w:rPr>
          <w:rtl/>
        </w:rPr>
        <w:t xml:space="preserve">במזרח </w:t>
      </w:r>
      <w:bookmarkStart w:id="23832" w:name="_ETM_Q55_431090"/>
      <w:bookmarkEnd w:id="23832"/>
      <w:r w:rsidR="00FE1686">
        <w:rPr>
          <w:rtl/>
        </w:rPr>
        <w:t>ירושלים</w:t>
      </w:r>
      <w:r w:rsidR="00FE1686">
        <w:rPr>
          <w:rFonts w:hint="cs"/>
          <w:rtl/>
        </w:rPr>
        <w:t>,</w:t>
      </w:r>
      <w:r w:rsidR="00FE1686">
        <w:rPr>
          <w:rtl/>
        </w:rPr>
        <w:t xml:space="preserve"> </w:t>
      </w:r>
      <w:bookmarkStart w:id="23833" w:name="_ETM_Q55_431720"/>
      <w:bookmarkEnd w:id="23833"/>
      <w:r w:rsidR="00FE1686">
        <w:rPr>
          <w:rtl/>
        </w:rPr>
        <w:t>הייתי</w:t>
      </w:r>
      <w:r w:rsidR="00FE1686">
        <w:rPr>
          <w:rFonts w:hint="cs"/>
          <w:rtl/>
        </w:rPr>
        <w:t xml:space="preserve"> אומר</w:t>
      </w:r>
      <w:bookmarkStart w:id="23834" w:name="_ETM_Q55_432020"/>
      <w:bookmarkEnd w:id="23834"/>
      <w:r w:rsidR="00FE1686">
        <w:rPr>
          <w:rtl/>
        </w:rPr>
        <w:t xml:space="preserve"> </w:t>
      </w:r>
      <w:bookmarkStart w:id="23835" w:name="_ETM_Q55_432230"/>
      <w:bookmarkEnd w:id="23835"/>
      <w:r w:rsidR="00FE1686">
        <w:rPr>
          <w:rtl/>
        </w:rPr>
        <w:t>ש</w:t>
      </w:r>
      <w:bookmarkStart w:id="23836" w:name="_ETM_Q55_432380"/>
      <w:bookmarkEnd w:id="23836"/>
      <w:r w:rsidR="00FE1686">
        <w:rPr>
          <w:rtl/>
        </w:rPr>
        <w:t xml:space="preserve">מצבנו </w:t>
      </w:r>
      <w:bookmarkStart w:id="23837" w:name="_ETM_Q55_432860"/>
      <w:bookmarkEnd w:id="23837"/>
      <w:r w:rsidR="00FE1686">
        <w:rPr>
          <w:rtl/>
        </w:rPr>
        <w:t>טוב</w:t>
      </w:r>
      <w:r w:rsidR="00FE1686">
        <w:rPr>
          <w:rFonts w:hint="cs"/>
          <w:rtl/>
        </w:rPr>
        <w:t>,</w:t>
      </w:r>
      <w:r w:rsidR="00FE1686">
        <w:rPr>
          <w:rtl/>
        </w:rPr>
        <w:t xml:space="preserve"> </w:t>
      </w:r>
      <w:bookmarkStart w:id="23838" w:name="_ETM_Q55_433819"/>
      <w:bookmarkEnd w:id="23838"/>
      <w:r w:rsidR="00FE1686">
        <w:rPr>
          <w:rtl/>
        </w:rPr>
        <w:t xml:space="preserve">אבל </w:t>
      </w:r>
      <w:bookmarkStart w:id="23839" w:name="_ETM_Q55_434120"/>
      <w:bookmarkEnd w:id="23839"/>
      <w:r w:rsidR="00FE1686">
        <w:rPr>
          <w:rtl/>
        </w:rPr>
        <w:t xml:space="preserve">אני </w:t>
      </w:r>
      <w:bookmarkStart w:id="23840" w:name="_ETM_Q55_434299"/>
      <w:bookmarkEnd w:id="23840"/>
      <w:r w:rsidR="00FE1686">
        <w:rPr>
          <w:rtl/>
        </w:rPr>
        <w:t xml:space="preserve">חושב </w:t>
      </w:r>
      <w:bookmarkStart w:id="23841" w:name="_ETM_Q55_434719"/>
      <w:bookmarkEnd w:id="23841"/>
      <w:r w:rsidR="00FE1686">
        <w:rPr>
          <w:rtl/>
        </w:rPr>
        <w:t xml:space="preserve">שהבעיה </w:t>
      </w:r>
      <w:bookmarkStart w:id="23842" w:name="_ETM_Q55_436129"/>
      <w:bookmarkEnd w:id="23842"/>
      <w:r w:rsidR="00FE1686">
        <w:rPr>
          <w:rtl/>
        </w:rPr>
        <w:t xml:space="preserve">הזאת </w:t>
      </w:r>
      <w:bookmarkStart w:id="23843" w:name="_ETM_Q55_436460"/>
      <w:bookmarkEnd w:id="23843"/>
      <w:r w:rsidR="00FE1686">
        <w:rPr>
          <w:rtl/>
        </w:rPr>
        <w:t xml:space="preserve">כנראה </w:t>
      </w:r>
      <w:bookmarkStart w:id="23844" w:name="_ETM_Q55_437060"/>
      <w:bookmarkEnd w:id="23844"/>
      <w:r w:rsidR="00FE1686">
        <w:rPr>
          <w:rtl/>
        </w:rPr>
        <w:t xml:space="preserve">לא </w:t>
      </w:r>
      <w:bookmarkStart w:id="23845" w:name="_ETM_Q55_437300"/>
      <w:bookmarkEnd w:id="23845"/>
      <w:r w:rsidR="00FE1686">
        <w:rPr>
          <w:rtl/>
        </w:rPr>
        <w:t>מת</w:t>
      </w:r>
      <w:r w:rsidR="00FE1686">
        <w:rPr>
          <w:rFonts w:hint="cs"/>
          <w:rtl/>
        </w:rPr>
        <w:t>מצה</w:t>
      </w:r>
      <w:r w:rsidR="00FE1686">
        <w:rPr>
          <w:rtl/>
        </w:rPr>
        <w:t xml:space="preserve"> </w:t>
      </w:r>
      <w:bookmarkStart w:id="23846" w:name="_ETM_Q55_437930"/>
      <w:bookmarkEnd w:id="23846"/>
      <w:r w:rsidR="00FE1686">
        <w:rPr>
          <w:rtl/>
        </w:rPr>
        <w:t xml:space="preserve">רק </w:t>
      </w:r>
      <w:bookmarkStart w:id="23847" w:name="_ETM_Q55_438169"/>
      <w:bookmarkEnd w:id="23847"/>
      <w:r w:rsidR="00FE1686">
        <w:rPr>
          <w:rtl/>
        </w:rPr>
        <w:t xml:space="preserve">בבתי </w:t>
      </w:r>
      <w:bookmarkStart w:id="23848" w:name="_ETM_Q55_438560"/>
      <w:bookmarkEnd w:id="23848"/>
      <w:r w:rsidR="00FE1686">
        <w:rPr>
          <w:rtl/>
        </w:rPr>
        <w:t xml:space="preserve">הספר </w:t>
      </w:r>
      <w:bookmarkStart w:id="23849" w:name="_ETM_Q55_438979"/>
      <w:bookmarkEnd w:id="23849"/>
      <w:r w:rsidR="00FE1686">
        <w:rPr>
          <w:rtl/>
        </w:rPr>
        <w:t xml:space="preserve">במזרח </w:t>
      </w:r>
      <w:bookmarkStart w:id="23850" w:name="_ETM_Q55_439430"/>
      <w:bookmarkEnd w:id="23850"/>
      <w:r w:rsidR="00FE1686">
        <w:rPr>
          <w:rtl/>
        </w:rPr>
        <w:t>ירושלים</w:t>
      </w:r>
      <w:r w:rsidR="00FE1686">
        <w:rPr>
          <w:rFonts w:hint="cs"/>
          <w:rtl/>
        </w:rPr>
        <w:t>.</w:t>
      </w:r>
    </w:p>
    <w:p w:rsidR="00FE1686" w:rsidRDefault="00FE1686" w:rsidP="00CC532B">
      <w:pPr>
        <w:rPr>
          <w:rtl/>
        </w:rPr>
      </w:pPr>
    </w:p>
    <w:p w:rsidR="00FE1686" w:rsidRDefault="00FE1686" w:rsidP="00D63FE6">
      <w:pPr>
        <w:rPr>
          <w:rtl/>
        </w:rPr>
      </w:pPr>
      <w:bookmarkStart w:id="23851" w:name="_ETM_Q55_441000"/>
      <w:bookmarkStart w:id="23852" w:name="_ETM_Q55_441319"/>
      <w:bookmarkEnd w:id="23851"/>
      <w:bookmarkEnd w:id="23852"/>
      <w:r>
        <w:rPr>
          <w:rtl/>
        </w:rPr>
        <w:t>רבותיי</w:t>
      </w:r>
      <w:r>
        <w:rPr>
          <w:rFonts w:hint="cs"/>
          <w:rtl/>
        </w:rPr>
        <w:t>,</w:t>
      </w:r>
      <w:bookmarkStart w:id="23853" w:name="_ETM_Q55_442960"/>
      <w:bookmarkEnd w:id="23853"/>
      <w:r>
        <w:rPr>
          <w:rtl/>
        </w:rPr>
        <w:t xml:space="preserve"> </w:t>
      </w:r>
      <w:bookmarkStart w:id="23854" w:name="_ETM_Q55_443580"/>
      <w:bookmarkEnd w:id="23854"/>
      <w:r>
        <w:rPr>
          <w:rtl/>
        </w:rPr>
        <w:t xml:space="preserve">אנחנו </w:t>
      </w:r>
      <w:bookmarkStart w:id="23855" w:name="_ETM_Q55_444389"/>
      <w:bookmarkEnd w:id="23855"/>
      <w:r>
        <w:rPr>
          <w:rtl/>
        </w:rPr>
        <w:t xml:space="preserve">מדינת </w:t>
      </w:r>
      <w:bookmarkStart w:id="23856" w:name="_ETM_Q55_444839"/>
      <w:bookmarkEnd w:id="23856"/>
      <w:r>
        <w:rPr>
          <w:rtl/>
        </w:rPr>
        <w:t>ישראל</w:t>
      </w:r>
      <w:r>
        <w:rPr>
          <w:rFonts w:hint="cs"/>
          <w:rtl/>
        </w:rPr>
        <w:t>,</w:t>
      </w:r>
      <w:r>
        <w:rPr>
          <w:rtl/>
        </w:rPr>
        <w:t xml:space="preserve"> </w:t>
      </w:r>
      <w:bookmarkStart w:id="23857" w:name="_ETM_Q55_445470"/>
      <w:bookmarkEnd w:id="23857"/>
      <w:r>
        <w:rPr>
          <w:rtl/>
        </w:rPr>
        <w:t xml:space="preserve">מדינה </w:t>
      </w:r>
      <w:bookmarkStart w:id="23858" w:name="_ETM_Q55_445860"/>
      <w:bookmarkEnd w:id="23858"/>
      <w:r>
        <w:rPr>
          <w:rtl/>
        </w:rPr>
        <w:t>יהודית</w:t>
      </w:r>
      <w:r>
        <w:rPr>
          <w:rFonts w:hint="cs"/>
          <w:rtl/>
        </w:rPr>
        <w:t>,</w:t>
      </w:r>
      <w:r>
        <w:rPr>
          <w:rtl/>
        </w:rPr>
        <w:t xml:space="preserve"> </w:t>
      </w:r>
      <w:bookmarkStart w:id="23859" w:name="_ETM_Q55_446759"/>
      <w:bookmarkEnd w:id="23859"/>
      <w:r>
        <w:rPr>
          <w:rtl/>
        </w:rPr>
        <w:t xml:space="preserve">עם </w:t>
      </w:r>
      <w:bookmarkStart w:id="23860" w:name="_ETM_Q55_446940"/>
      <w:bookmarkEnd w:id="23860"/>
      <w:r>
        <w:rPr>
          <w:rtl/>
        </w:rPr>
        <w:t xml:space="preserve">ישראל </w:t>
      </w:r>
      <w:bookmarkStart w:id="23861" w:name="_ETM_Q55_447330"/>
      <w:bookmarkEnd w:id="23861"/>
      <w:r>
        <w:rPr>
          <w:rtl/>
        </w:rPr>
        <w:t xml:space="preserve">שב </w:t>
      </w:r>
      <w:bookmarkStart w:id="23862" w:name="_ETM_Q55_447599"/>
      <w:bookmarkEnd w:id="23862"/>
      <w:r>
        <w:rPr>
          <w:rtl/>
        </w:rPr>
        <w:t xml:space="preserve">לארצו </w:t>
      </w:r>
      <w:bookmarkStart w:id="23863" w:name="_ETM_Q55_448050"/>
      <w:bookmarkEnd w:id="23863"/>
      <w:r>
        <w:rPr>
          <w:rFonts w:hint="cs"/>
          <w:rtl/>
        </w:rPr>
        <w:t>ל</w:t>
      </w:r>
      <w:r>
        <w:rPr>
          <w:rtl/>
        </w:rPr>
        <w:t xml:space="preserve">ארץ </w:t>
      </w:r>
      <w:bookmarkStart w:id="23864" w:name="_ETM_Q55_448500"/>
      <w:bookmarkEnd w:id="23864"/>
      <w:r>
        <w:rPr>
          <w:rtl/>
        </w:rPr>
        <w:t xml:space="preserve">ישראל </w:t>
      </w:r>
      <w:bookmarkStart w:id="23865" w:name="_ETM_Q55_448949"/>
      <w:bookmarkEnd w:id="23865"/>
      <w:r>
        <w:rPr>
          <w:rtl/>
        </w:rPr>
        <w:t>כולה</w:t>
      </w:r>
      <w:r>
        <w:rPr>
          <w:rFonts w:hint="cs"/>
          <w:rtl/>
        </w:rPr>
        <w:t xml:space="preserve">, יש לו </w:t>
      </w:r>
      <w:bookmarkStart w:id="23866" w:name="_ETM_Q55_449550"/>
      <w:bookmarkStart w:id="23867" w:name="_ETM_Q55_449879"/>
      <w:bookmarkStart w:id="23868" w:name="_ETM_Q55_450180"/>
      <w:bookmarkEnd w:id="23866"/>
      <w:bookmarkEnd w:id="23867"/>
      <w:bookmarkEnd w:id="23868"/>
      <w:r>
        <w:rPr>
          <w:rtl/>
        </w:rPr>
        <w:t xml:space="preserve">זכויות </w:t>
      </w:r>
      <w:bookmarkStart w:id="23869" w:name="_ETM_Q55_450750"/>
      <w:bookmarkEnd w:id="23869"/>
      <w:r>
        <w:rPr>
          <w:rtl/>
        </w:rPr>
        <w:t xml:space="preserve">בלתי </w:t>
      </w:r>
      <w:bookmarkStart w:id="23870" w:name="_ETM_Q55_451050"/>
      <w:bookmarkEnd w:id="23870"/>
      <w:r>
        <w:rPr>
          <w:rtl/>
        </w:rPr>
        <w:t xml:space="preserve">ניתנות </w:t>
      </w:r>
      <w:bookmarkStart w:id="23871" w:name="_ETM_Q55_451500"/>
      <w:bookmarkEnd w:id="23871"/>
      <w:r>
        <w:rPr>
          <w:rtl/>
        </w:rPr>
        <w:t>לערעור</w:t>
      </w:r>
      <w:r>
        <w:rPr>
          <w:rFonts w:hint="cs"/>
          <w:rtl/>
        </w:rPr>
        <w:t xml:space="preserve"> עליה</w:t>
      </w:r>
      <w:r>
        <w:rPr>
          <w:rtl/>
        </w:rPr>
        <w:t xml:space="preserve"> </w:t>
      </w:r>
      <w:bookmarkStart w:id="23872" w:name="_ETM_Q55_452069"/>
      <w:bookmarkEnd w:id="23872"/>
      <w:r>
        <w:rPr>
          <w:rtl/>
        </w:rPr>
        <w:t xml:space="preserve">וחובה </w:t>
      </w:r>
      <w:bookmarkStart w:id="23873" w:name="_ETM_Q55_452909"/>
      <w:bookmarkEnd w:id="23873"/>
      <w:r>
        <w:rPr>
          <w:rtl/>
        </w:rPr>
        <w:t>שאי</w:t>
      </w:r>
      <w:bookmarkStart w:id="23874" w:name="_ETM_Q55_453180"/>
      <w:bookmarkEnd w:id="23874"/>
      <w:r>
        <w:rPr>
          <w:rFonts w:hint="cs"/>
          <w:rtl/>
        </w:rPr>
        <w:t>-</w:t>
      </w:r>
      <w:r>
        <w:rPr>
          <w:rtl/>
        </w:rPr>
        <w:t xml:space="preserve">אפשר </w:t>
      </w:r>
      <w:bookmarkStart w:id="23875" w:name="_ETM_Q55_453449"/>
      <w:bookmarkEnd w:id="23875"/>
      <w:r>
        <w:rPr>
          <w:rtl/>
        </w:rPr>
        <w:t xml:space="preserve">להשתמט </w:t>
      </w:r>
      <w:bookmarkStart w:id="23876" w:name="_ETM_Q55_454020"/>
      <w:bookmarkEnd w:id="23876"/>
      <w:r>
        <w:rPr>
          <w:rtl/>
        </w:rPr>
        <w:t xml:space="preserve">ממנה </w:t>
      </w:r>
      <w:bookmarkStart w:id="23877" w:name="_ETM_Q55_454379"/>
      <w:bookmarkEnd w:id="23877"/>
      <w:r>
        <w:rPr>
          <w:rtl/>
        </w:rPr>
        <w:t xml:space="preserve">לממש </w:t>
      </w:r>
      <w:bookmarkStart w:id="23878" w:name="_ETM_Q55_454889"/>
      <w:bookmarkEnd w:id="23878"/>
      <w:r>
        <w:rPr>
          <w:rtl/>
        </w:rPr>
        <w:t>אותן</w:t>
      </w:r>
      <w:r>
        <w:rPr>
          <w:rFonts w:hint="cs"/>
          <w:rtl/>
        </w:rPr>
        <w:t>.</w:t>
      </w:r>
      <w:r>
        <w:rPr>
          <w:rtl/>
        </w:rPr>
        <w:t xml:space="preserve"> </w:t>
      </w:r>
      <w:bookmarkStart w:id="23879" w:name="_ETM_Q55_455900"/>
      <w:bookmarkEnd w:id="23879"/>
      <w:r>
        <w:rPr>
          <w:rtl/>
        </w:rPr>
        <w:t xml:space="preserve">הציפייה </w:t>
      </w:r>
      <w:bookmarkStart w:id="23880" w:name="_ETM_Q55_457400"/>
      <w:bookmarkEnd w:id="23880"/>
      <w:r>
        <w:rPr>
          <w:rtl/>
        </w:rPr>
        <w:t xml:space="preserve">שלי </w:t>
      </w:r>
      <w:bookmarkStart w:id="23881" w:name="_ETM_Q55_457729"/>
      <w:bookmarkEnd w:id="23881"/>
      <w:r>
        <w:rPr>
          <w:rFonts w:hint="cs"/>
          <w:rtl/>
        </w:rPr>
        <w:t xml:space="preserve">היא </w:t>
      </w:r>
      <w:r>
        <w:rPr>
          <w:rtl/>
        </w:rPr>
        <w:t xml:space="preserve">שזה </w:t>
      </w:r>
      <w:bookmarkStart w:id="23882" w:name="_ETM_Q55_457999"/>
      <w:bookmarkEnd w:id="23882"/>
      <w:r>
        <w:rPr>
          <w:rtl/>
        </w:rPr>
        <w:t xml:space="preserve">מה </w:t>
      </w:r>
      <w:bookmarkStart w:id="23883" w:name="_ETM_Q55_458120"/>
      <w:bookmarkEnd w:id="23883"/>
      <w:r>
        <w:rPr>
          <w:rtl/>
        </w:rPr>
        <w:t xml:space="preserve">שינחילו </w:t>
      </w:r>
      <w:bookmarkStart w:id="23884" w:name="_ETM_Q55_458749"/>
      <w:bookmarkEnd w:id="23884"/>
      <w:r>
        <w:rPr>
          <w:rtl/>
        </w:rPr>
        <w:t>לילדינו</w:t>
      </w:r>
      <w:r>
        <w:rPr>
          <w:rFonts w:hint="cs"/>
          <w:rtl/>
        </w:rPr>
        <w:t>,</w:t>
      </w:r>
      <w:r>
        <w:rPr>
          <w:rtl/>
        </w:rPr>
        <w:t xml:space="preserve"> </w:t>
      </w:r>
      <w:bookmarkStart w:id="23885" w:name="_ETM_Q55_459559"/>
      <w:bookmarkEnd w:id="23885"/>
      <w:r>
        <w:rPr>
          <w:rFonts w:hint="cs"/>
          <w:rtl/>
        </w:rPr>
        <w:t>ש</w:t>
      </w:r>
      <w:r>
        <w:rPr>
          <w:rtl/>
        </w:rPr>
        <w:t xml:space="preserve">זה </w:t>
      </w:r>
      <w:bookmarkStart w:id="23886" w:name="_ETM_Q55_459740"/>
      <w:bookmarkEnd w:id="23886"/>
      <w:r>
        <w:rPr>
          <w:rtl/>
        </w:rPr>
        <w:t xml:space="preserve">מה </w:t>
      </w:r>
      <w:bookmarkStart w:id="23887" w:name="_ETM_Q55_459830"/>
      <w:bookmarkEnd w:id="23887"/>
      <w:r>
        <w:rPr>
          <w:rtl/>
        </w:rPr>
        <w:t xml:space="preserve">שילמדו </w:t>
      </w:r>
      <w:bookmarkStart w:id="23888" w:name="_ETM_Q55_460370"/>
      <w:bookmarkEnd w:id="23888"/>
      <w:r>
        <w:rPr>
          <w:rtl/>
        </w:rPr>
        <w:t xml:space="preserve">אותם </w:t>
      </w:r>
      <w:bookmarkStart w:id="23889" w:name="_ETM_Q55_461180"/>
      <w:bookmarkEnd w:id="23889"/>
      <w:r>
        <w:rPr>
          <w:rtl/>
        </w:rPr>
        <w:t xml:space="preserve">בכל </w:t>
      </w:r>
      <w:bookmarkStart w:id="23890" w:name="_ETM_Q55_461449"/>
      <w:bookmarkEnd w:id="23890"/>
      <w:r>
        <w:rPr>
          <w:rtl/>
        </w:rPr>
        <w:t xml:space="preserve">מערכות </w:t>
      </w:r>
      <w:bookmarkStart w:id="23891" w:name="_ETM_Q55_461960"/>
      <w:bookmarkEnd w:id="23891"/>
      <w:r>
        <w:rPr>
          <w:rtl/>
        </w:rPr>
        <w:t>החינוך</w:t>
      </w:r>
      <w:r>
        <w:rPr>
          <w:rFonts w:hint="cs"/>
          <w:rtl/>
        </w:rPr>
        <w:t>,</w:t>
      </w:r>
      <w:r>
        <w:rPr>
          <w:rtl/>
        </w:rPr>
        <w:t xml:space="preserve"> </w:t>
      </w:r>
      <w:bookmarkStart w:id="23892" w:name="_ETM_Q55_462800"/>
      <w:bookmarkEnd w:id="23892"/>
      <w:r>
        <w:rPr>
          <w:rtl/>
        </w:rPr>
        <w:t xml:space="preserve">משום </w:t>
      </w:r>
      <w:bookmarkStart w:id="23893" w:name="_ETM_Q55_463099"/>
      <w:bookmarkEnd w:id="23893"/>
      <w:r>
        <w:rPr>
          <w:rtl/>
        </w:rPr>
        <w:t xml:space="preserve">שזו </w:t>
      </w:r>
      <w:bookmarkStart w:id="23894" w:name="_ETM_Q55_463370"/>
      <w:bookmarkEnd w:id="23894"/>
      <w:r>
        <w:rPr>
          <w:rtl/>
        </w:rPr>
        <w:t xml:space="preserve">האמת </w:t>
      </w:r>
      <w:bookmarkStart w:id="23895" w:name="_ETM_Q55_463759"/>
      <w:bookmarkEnd w:id="23895"/>
      <w:r>
        <w:rPr>
          <w:rtl/>
        </w:rPr>
        <w:t>ההיסטורית</w:t>
      </w:r>
      <w:r>
        <w:rPr>
          <w:rFonts w:hint="cs"/>
          <w:rtl/>
        </w:rPr>
        <w:t>,</w:t>
      </w:r>
      <w:bookmarkStart w:id="23896" w:name="_ETM_Q55_465499"/>
      <w:bookmarkStart w:id="23897" w:name="_ETM_Q55_466400"/>
      <w:bookmarkEnd w:id="23896"/>
      <w:bookmarkEnd w:id="23897"/>
      <w:r>
        <w:rPr>
          <w:rFonts w:hint="cs"/>
          <w:rtl/>
        </w:rPr>
        <w:t xml:space="preserve"> </w:t>
      </w:r>
      <w:r>
        <w:rPr>
          <w:rtl/>
        </w:rPr>
        <w:t xml:space="preserve">זו </w:t>
      </w:r>
      <w:bookmarkStart w:id="23898" w:name="_ETM_Q55_466610"/>
      <w:bookmarkEnd w:id="23898"/>
      <w:r>
        <w:rPr>
          <w:rtl/>
        </w:rPr>
        <w:t xml:space="preserve">הסיבה </w:t>
      </w:r>
      <w:bookmarkStart w:id="23899" w:name="_ETM_Q55_466999"/>
      <w:bookmarkEnd w:id="23899"/>
      <w:r>
        <w:rPr>
          <w:rtl/>
        </w:rPr>
        <w:t xml:space="preserve">שאנחנו </w:t>
      </w:r>
      <w:bookmarkStart w:id="23900" w:name="_ETM_Q55_467870"/>
      <w:bookmarkEnd w:id="23900"/>
      <w:r>
        <w:rPr>
          <w:rtl/>
        </w:rPr>
        <w:t xml:space="preserve">נמצאים </w:t>
      </w:r>
      <w:bookmarkStart w:id="23901" w:name="_ETM_Q55_468469"/>
      <w:bookmarkEnd w:id="23901"/>
      <w:r>
        <w:rPr>
          <w:rtl/>
        </w:rPr>
        <w:t>כאן</w:t>
      </w:r>
      <w:r>
        <w:rPr>
          <w:rFonts w:hint="cs"/>
          <w:rtl/>
        </w:rPr>
        <w:t>,</w:t>
      </w:r>
      <w:r>
        <w:rPr>
          <w:rtl/>
        </w:rPr>
        <w:t xml:space="preserve"> </w:t>
      </w:r>
      <w:bookmarkStart w:id="23902" w:name="_ETM_Q55_469569"/>
      <w:bookmarkEnd w:id="23902"/>
      <w:r>
        <w:rPr>
          <w:rtl/>
        </w:rPr>
        <w:t xml:space="preserve">וכל </w:t>
      </w:r>
      <w:bookmarkStart w:id="23903" w:name="_ETM_Q55_469870"/>
      <w:bookmarkEnd w:id="23903"/>
      <w:r>
        <w:rPr>
          <w:rtl/>
        </w:rPr>
        <w:t xml:space="preserve">מיני </w:t>
      </w:r>
      <w:bookmarkStart w:id="23904" w:name="_ETM_Q55_470050"/>
      <w:bookmarkEnd w:id="23904"/>
      <w:r>
        <w:rPr>
          <w:rtl/>
        </w:rPr>
        <w:t xml:space="preserve">נרטיבים </w:t>
      </w:r>
      <w:bookmarkStart w:id="23905" w:name="_ETM_Q55_470740"/>
      <w:bookmarkEnd w:id="23905"/>
      <w:r>
        <w:rPr>
          <w:rtl/>
        </w:rPr>
        <w:t xml:space="preserve">שקריים </w:t>
      </w:r>
      <w:bookmarkStart w:id="23906" w:name="_ETM_Q55_471370"/>
      <w:bookmarkEnd w:id="23906"/>
      <w:r>
        <w:rPr>
          <w:rtl/>
        </w:rPr>
        <w:t>אחרים</w:t>
      </w:r>
      <w:r w:rsidR="00D63FE6">
        <w:rPr>
          <w:rFonts w:hint="cs"/>
          <w:rtl/>
        </w:rPr>
        <w:t>,</w:t>
      </w:r>
      <w:r>
        <w:rPr>
          <w:rtl/>
        </w:rPr>
        <w:t xml:space="preserve"> </w:t>
      </w:r>
      <w:bookmarkStart w:id="23907" w:name="_ETM_Q55_471849"/>
      <w:bookmarkEnd w:id="23907"/>
      <w:r>
        <w:rPr>
          <w:rtl/>
        </w:rPr>
        <w:t xml:space="preserve">שלצערי </w:t>
      </w:r>
      <w:bookmarkStart w:id="23908" w:name="_ETM_Q55_473589"/>
      <w:bookmarkEnd w:id="23908"/>
      <w:r>
        <w:rPr>
          <w:rtl/>
        </w:rPr>
        <w:t xml:space="preserve">גורמי </w:t>
      </w:r>
      <w:bookmarkStart w:id="23909" w:name="_ETM_Q55_473979"/>
      <w:bookmarkEnd w:id="23909"/>
      <w:r>
        <w:rPr>
          <w:rtl/>
        </w:rPr>
        <w:t xml:space="preserve">שוליים </w:t>
      </w:r>
      <w:bookmarkStart w:id="23910" w:name="_ETM_Q55_474400"/>
      <w:bookmarkEnd w:id="23910"/>
      <w:r>
        <w:rPr>
          <w:rtl/>
        </w:rPr>
        <w:t xml:space="preserve">הצליחו </w:t>
      </w:r>
      <w:bookmarkStart w:id="23911" w:name="_ETM_Q55_474849"/>
      <w:bookmarkEnd w:id="23911"/>
      <w:r>
        <w:rPr>
          <w:rtl/>
        </w:rPr>
        <w:t xml:space="preserve">להחדיר </w:t>
      </w:r>
      <w:bookmarkStart w:id="23912" w:name="_ETM_Q55_475240"/>
      <w:bookmarkEnd w:id="23912"/>
      <w:r>
        <w:rPr>
          <w:rtl/>
        </w:rPr>
        <w:t xml:space="preserve">למערכת </w:t>
      </w:r>
      <w:bookmarkStart w:id="23913" w:name="_ETM_Q55_475689"/>
      <w:bookmarkEnd w:id="23913"/>
      <w:r>
        <w:rPr>
          <w:rtl/>
        </w:rPr>
        <w:t>החינוך</w:t>
      </w:r>
      <w:r>
        <w:rPr>
          <w:rFonts w:hint="cs"/>
          <w:rtl/>
        </w:rPr>
        <w:t>,</w:t>
      </w:r>
      <w:r>
        <w:rPr>
          <w:rtl/>
        </w:rPr>
        <w:t xml:space="preserve"> </w:t>
      </w:r>
      <w:bookmarkStart w:id="23914" w:name="_ETM_Q55_476139"/>
      <w:bookmarkEnd w:id="23914"/>
      <w:r>
        <w:rPr>
          <w:rtl/>
        </w:rPr>
        <w:t xml:space="preserve">אני </w:t>
      </w:r>
      <w:bookmarkStart w:id="23915" w:name="_ETM_Q55_476259"/>
      <w:bookmarkEnd w:id="23915"/>
      <w:r>
        <w:rPr>
          <w:rtl/>
        </w:rPr>
        <w:t xml:space="preserve">חושב </w:t>
      </w:r>
      <w:bookmarkStart w:id="23916" w:name="_ETM_Q55_476469"/>
      <w:bookmarkEnd w:id="23916"/>
      <w:r>
        <w:rPr>
          <w:rtl/>
        </w:rPr>
        <w:t xml:space="preserve">שאלה </w:t>
      </w:r>
      <w:bookmarkStart w:id="23917" w:name="_ETM_Q55_476800"/>
      <w:bookmarkEnd w:id="23917"/>
      <w:r>
        <w:rPr>
          <w:rtl/>
        </w:rPr>
        <w:t xml:space="preserve">דברים </w:t>
      </w:r>
      <w:bookmarkStart w:id="23918" w:name="_ETM_Q55_477520"/>
      <w:bookmarkEnd w:id="23918"/>
      <w:r>
        <w:rPr>
          <w:rtl/>
        </w:rPr>
        <w:t xml:space="preserve">פסולים </w:t>
      </w:r>
      <w:bookmarkStart w:id="23919" w:name="_ETM_Q55_477999"/>
      <w:bookmarkEnd w:id="23919"/>
      <w:r>
        <w:rPr>
          <w:rtl/>
        </w:rPr>
        <w:t>מיסודם</w:t>
      </w:r>
      <w:r>
        <w:rPr>
          <w:rFonts w:hint="cs"/>
          <w:rtl/>
        </w:rPr>
        <w:t>,</w:t>
      </w:r>
      <w:r>
        <w:rPr>
          <w:rtl/>
        </w:rPr>
        <w:t xml:space="preserve"> </w:t>
      </w:r>
      <w:bookmarkStart w:id="23920" w:name="_ETM_Q55_479689"/>
      <w:bookmarkEnd w:id="23920"/>
      <w:r>
        <w:rPr>
          <w:rtl/>
        </w:rPr>
        <w:t xml:space="preserve">ואני </w:t>
      </w:r>
      <w:bookmarkStart w:id="23921" w:name="_ETM_Q55_479960"/>
      <w:bookmarkEnd w:id="23921"/>
      <w:r>
        <w:rPr>
          <w:rtl/>
        </w:rPr>
        <w:t xml:space="preserve">מאוד </w:t>
      </w:r>
      <w:bookmarkStart w:id="23922" w:name="_ETM_Q55_480229"/>
      <w:bookmarkEnd w:id="23922"/>
      <w:r>
        <w:rPr>
          <w:rtl/>
        </w:rPr>
        <w:t xml:space="preserve">מקווה </w:t>
      </w:r>
      <w:bookmarkStart w:id="23923" w:name="_ETM_Q55_480800"/>
      <w:bookmarkStart w:id="23924" w:name="_ETM_Q55_480000"/>
      <w:bookmarkStart w:id="23925" w:name="_ETM_Q55_480539"/>
      <w:bookmarkEnd w:id="23923"/>
      <w:bookmarkEnd w:id="23924"/>
      <w:bookmarkEnd w:id="23925"/>
      <w:r>
        <w:rPr>
          <w:rtl/>
        </w:rPr>
        <w:t xml:space="preserve">ובטוח </w:t>
      </w:r>
      <w:bookmarkStart w:id="23926" w:name="_ETM_Q55_482520"/>
      <w:bookmarkEnd w:id="23926"/>
      <w:r>
        <w:rPr>
          <w:rtl/>
        </w:rPr>
        <w:t xml:space="preserve">שגם </w:t>
      </w:r>
      <w:bookmarkStart w:id="23927" w:name="_ETM_Q55_482850"/>
      <w:bookmarkEnd w:id="23927"/>
      <w:r>
        <w:rPr>
          <w:rtl/>
        </w:rPr>
        <w:t xml:space="preserve">בנושא </w:t>
      </w:r>
      <w:bookmarkStart w:id="23928" w:name="_ETM_Q55_483330"/>
      <w:bookmarkEnd w:id="23928"/>
      <w:r>
        <w:rPr>
          <w:rtl/>
        </w:rPr>
        <w:t xml:space="preserve">הזה </w:t>
      </w:r>
      <w:bookmarkStart w:id="23929" w:name="_ETM_Q55_484200"/>
      <w:bookmarkEnd w:id="23929"/>
      <w:r>
        <w:rPr>
          <w:rtl/>
        </w:rPr>
        <w:t xml:space="preserve">יינתן </w:t>
      </w:r>
      <w:bookmarkStart w:id="23930" w:name="_ETM_Q55_484799"/>
      <w:bookmarkEnd w:id="23930"/>
      <w:r>
        <w:rPr>
          <w:rtl/>
        </w:rPr>
        <w:t>מענה</w:t>
      </w:r>
      <w:r>
        <w:rPr>
          <w:rFonts w:hint="cs"/>
          <w:rtl/>
        </w:rPr>
        <w:t>.</w:t>
      </w:r>
      <w:r w:rsidR="00D63FE6">
        <w:rPr>
          <w:rFonts w:hint="cs"/>
          <w:rtl/>
        </w:rPr>
        <w:t xml:space="preserve"> </w:t>
      </w:r>
      <w:bookmarkStart w:id="23931" w:name="_ETM_Q55_483000"/>
      <w:bookmarkStart w:id="23932" w:name="_ETM_Q55_484000"/>
      <w:bookmarkStart w:id="23933" w:name="_ETM_Q55_485220"/>
      <w:bookmarkEnd w:id="23931"/>
      <w:bookmarkEnd w:id="23932"/>
      <w:bookmarkEnd w:id="23933"/>
      <w:r>
        <w:rPr>
          <w:rtl/>
        </w:rPr>
        <w:t xml:space="preserve">אני </w:t>
      </w:r>
      <w:bookmarkStart w:id="23934" w:name="_ETM_Q55_485490"/>
      <w:bookmarkEnd w:id="23934"/>
      <w:r>
        <w:rPr>
          <w:rtl/>
        </w:rPr>
        <w:t xml:space="preserve">אומר </w:t>
      </w:r>
      <w:bookmarkStart w:id="23935" w:name="_ETM_Q55_485879"/>
      <w:bookmarkEnd w:id="23935"/>
      <w:r>
        <w:rPr>
          <w:rtl/>
        </w:rPr>
        <w:t>במפורש</w:t>
      </w:r>
      <w:bookmarkStart w:id="23936" w:name="_ETM_Q55_486509"/>
      <w:bookmarkEnd w:id="23936"/>
      <w:r>
        <w:rPr>
          <w:rFonts w:hint="cs"/>
          <w:rtl/>
        </w:rPr>
        <w:t xml:space="preserve">: </w:t>
      </w:r>
      <w:r>
        <w:rPr>
          <w:rtl/>
        </w:rPr>
        <w:t xml:space="preserve">אנחנו </w:t>
      </w:r>
      <w:bookmarkStart w:id="23937" w:name="_ETM_Q55_486870"/>
      <w:bookmarkEnd w:id="23937"/>
      <w:r>
        <w:rPr>
          <w:rtl/>
        </w:rPr>
        <w:t xml:space="preserve">לא </w:t>
      </w:r>
      <w:bookmarkStart w:id="23938" w:name="_ETM_Q55_486960"/>
      <w:bookmarkEnd w:id="23938"/>
      <w:r>
        <w:rPr>
          <w:rtl/>
        </w:rPr>
        <w:t xml:space="preserve">רוצים </w:t>
      </w:r>
      <w:bookmarkStart w:id="23939" w:name="_ETM_Q55_487379"/>
      <w:bookmarkEnd w:id="23939"/>
      <w:r>
        <w:rPr>
          <w:rtl/>
        </w:rPr>
        <w:t xml:space="preserve">שום </w:t>
      </w:r>
      <w:bookmarkStart w:id="23940" w:name="_ETM_Q55_489400"/>
      <w:bookmarkEnd w:id="23940"/>
      <w:r>
        <w:rPr>
          <w:rtl/>
        </w:rPr>
        <w:t xml:space="preserve">לימוד </w:t>
      </w:r>
      <w:bookmarkStart w:id="23941" w:name="_ETM_Q55_490570"/>
      <w:bookmarkEnd w:id="23941"/>
      <w:r>
        <w:rPr>
          <w:rtl/>
        </w:rPr>
        <w:t>מגמתי</w:t>
      </w:r>
      <w:r>
        <w:rPr>
          <w:rFonts w:hint="cs"/>
          <w:rtl/>
        </w:rPr>
        <w:t>,</w:t>
      </w:r>
      <w:r>
        <w:rPr>
          <w:rtl/>
        </w:rPr>
        <w:t xml:space="preserve"> </w:t>
      </w:r>
      <w:bookmarkStart w:id="23942" w:name="_ETM_Q55_491709"/>
      <w:bookmarkEnd w:id="23942"/>
      <w:r>
        <w:rPr>
          <w:rtl/>
        </w:rPr>
        <w:t xml:space="preserve">אנחנו </w:t>
      </w:r>
      <w:bookmarkStart w:id="23943" w:name="_ETM_Q55_492129"/>
      <w:bookmarkEnd w:id="23943"/>
      <w:r>
        <w:rPr>
          <w:rtl/>
        </w:rPr>
        <w:t xml:space="preserve">לא </w:t>
      </w:r>
      <w:bookmarkStart w:id="23944" w:name="_ETM_Q55_492279"/>
      <w:bookmarkEnd w:id="23944"/>
      <w:r>
        <w:rPr>
          <w:rtl/>
        </w:rPr>
        <w:t xml:space="preserve">רוצים </w:t>
      </w:r>
      <w:bookmarkStart w:id="23945" w:name="_ETM_Q55_492699"/>
      <w:bookmarkEnd w:id="23945"/>
      <w:r>
        <w:rPr>
          <w:rtl/>
        </w:rPr>
        <w:t xml:space="preserve">שום </w:t>
      </w:r>
      <w:bookmarkStart w:id="23946" w:name="_ETM_Q55_492940"/>
      <w:bookmarkEnd w:id="23946"/>
      <w:r>
        <w:rPr>
          <w:rtl/>
        </w:rPr>
        <w:t xml:space="preserve">דבר </w:t>
      </w:r>
      <w:bookmarkStart w:id="23947" w:name="_ETM_Q55_493359"/>
      <w:bookmarkEnd w:id="23947"/>
      <w:r>
        <w:rPr>
          <w:rtl/>
        </w:rPr>
        <w:t xml:space="preserve">שהוא </w:t>
      </w:r>
      <w:bookmarkStart w:id="23948" w:name="_ETM_Q55_494019"/>
      <w:bookmarkEnd w:id="23948"/>
      <w:r>
        <w:rPr>
          <w:rtl/>
        </w:rPr>
        <w:t xml:space="preserve">להכניס </w:t>
      </w:r>
      <w:bookmarkStart w:id="23949" w:name="_ETM_Q55_494529"/>
      <w:bookmarkEnd w:id="23949"/>
      <w:r>
        <w:rPr>
          <w:rtl/>
        </w:rPr>
        <w:t xml:space="preserve">לאנשים </w:t>
      </w:r>
      <w:bookmarkStart w:id="23950" w:name="_ETM_Q55_495009"/>
      <w:bookmarkEnd w:id="23950"/>
      <w:r>
        <w:rPr>
          <w:rtl/>
        </w:rPr>
        <w:t>לראש</w:t>
      </w:r>
      <w:r>
        <w:rPr>
          <w:rFonts w:hint="cs"/>
          <w:rtl/>
        </w:rPr>
        <w:t>,</w:t>
      </w:r>
      <w:r>
        <w:rPr>
          <w:rtl/>
        </w:rPr>
        <w:t xml:space="preserve"> </w:t>
      </w:r>
      <w:bookmarkStart w:id="23951" w:name="_ETM_Q55_495309"/>
      <w:bookmarkEnd w:id="23951"/>
      <w:r>
        <w:rPr>
          <w:rtl/>
        </w:rPr>
        <w:t xml:space="preserve">אנחנו </w:t>
      </w:r>
      <w:bookmarkStart w:id="23952" w:name="_ETM_Q55_495549"/>
      <w:bookmarkEnd w:id="23952"/>
      <w:r>
        <w:rPr>
          <w:rFonts w:hint="cs"/>
          <w:rtl/>
        </w:rPr>
        <w:t xml:space="preserve">פשוט </w:t>
      </w:r>
      <w:r>
        <w:rPr>
          <w:rtl/>
        </w:rPr>
        <w:t xml:space="preserve">רוצים </w:t>
      </w:r>
      <w:bookmarkStart w:id="23953" w:name="_ETM_Q55_495820"/>
      <w:bookmarkStart w:id="23954" w:name="_ETM_Q55_495889"/>
      <w:bookmarkStart w:id="23955" w:name="_ETM_Q55_496189"/>
      <w:bookmarkEnd w:id="23953"/>
      <w:bookmarkEnd w:id="23954"/>
      <w:bookmarkEnd w:id="23955"/>
      <w:r>
        <w:rPr>
          <w:rtl/>
        </w:rPr>
        <w:t xml:space="preserve">שילמדו </w:t>
      </w:r>
      <w:bookmarkStart w:id="23956" w:name="_ETM_Q55_496760"/>
      <w:bookmarkEnd w:id="23956"/>
      <w:r>
        <w:rPr>
          <w:rtl/>
        </w:rPr>
        <w:t xml:space="preserve">את </w:t>
      </w:r>
      <w:bookmarkStart w:id="23957" w:name="_ETM_Q55_496910"/>
      <w:bookmarkEnd w:id="23957"/>
      <w:r>
        <w:rPr>
          <w:rtl/>
        </w:rPr>
        <w:t>האמת</w:t>
      </w:r>
      <w:r>
        <w:rPr>
          <w:rFonts w:hint="cs"/>
          <w:rtl/>
        </w:rPr>
        <w:t>,</w:t>
      </w:r>
      <w:r>
        <w:rPr>
          <w:rtl/>
        </w:rPr>
        <w:t xml:space="preserve"> </w:t>
      </w:r>
      <w:bookmarkStart w:id="23958" w:name="_ETM_Q55_497480"/>
      <w:bookmarkEnd w:id="23958"/>
      <w:r>
        <w:rPr>
          <w:rtl/>
        </w:rPr>
        <w:t xml:space="preserve">את </w:t>
      </w:r>
      <w:bookmarkStart w:id="23959" w:name="_ETM_Q55_497570"/>
      <w:bookmarkEnd w:id="23959"/>
      <w:r>
        <w:rPr>
          <w:rtl/>
        </w:rPr>
        <w:t xml:space="preserve">ההיסטוריה </w:t>
      </w:r>
      <w:bookmarkStart w:id="23960" w:name="_ETM_Q55_498199"/>
      <w:bookmarkEnd w:id="23960"/>
      <w:r>
        <w:rPr>
          <w:rtl/>
        </w:rPr>
        <w:t xml:space="preserve">הפשוטה </w:t>
      </w:r>
      <w:bookmarkStart w:id="23961" w:name="_ETM_Q55_498619"/>
      <w:bookmarkEnd w:id="23961"/>
      <w:r>
        <w:rPr>
          <w:rtl/>
        </w:rPr>
        <w:t xml:space="preserve">כפי </w:t>
      </w:r>
      <w:bookmarkStart w:id="23962" w:name="_ETM_Q55_498949"/>
      <w:bookmarkEnd w:id="23962"/>
      <w:r>
        <w:rPr>
          <w:rtl/>
        </w:rPr>
        <w:t>שהיא</w:t>
      </w:r>
      <w:r>
        <w:rPr>
          <w:rFonts w:hint="cs"/>
          <w:rtl/>
        </w:rPr>
        <w:t>,</w:t>
      </w:r>
      <w:r>
        <w:rPr>
          <w:rtl/>
        </w:rPr>
        <w:t xml:space="preserve"> </w:t>
      </w:r>
      <w:bookmarkStart w:id="23963" w:name="_ETM_Q55_499789"/>
      <w:bookmarkEnd w:id="23963"/>
      <w:r>
        <w:rPr>
          <w:rtl/>
        </w:rPr>
        <w:t xml:space="preserve">את </w:t>
      </w:r>
      <w:bookmarkStart w:id="23964" w:name="_ETM_Q55_500000"/>
      <w:bookmarkEnd w:id="23964"/>
      <w:r>
        <w:rPr>
          <w:rtl/>
        </w:rPr>
        <w:t xml:space="preserve">המורשת </w:t>
      </w:r>
      <w:bookmarkStart w:id="23965" w:name="_ETM_Q55_500539"/>
      <w:bookmarkEnd w:id="23965"/>
      <w:r>
        <w:rPr>
          <w:rtl/>
        </w:rPr>
        <w:t xml:space="preserve">שלנו </w:t>
      </w:r>
      <w:bookmarkStart w:id="23966" w:name="_ETM_Q55_500990"/>
      <w:bookmarkEnd w:id="23966"/>
      <w:r>
        <w:rPr>
          <w:rtl/>
        </w:rPr>
        <w:t xml:space="preserve">כפי </w:t>
      </w:r>
      <w:bookmarkStart w:id="23967" w:name="_ETM_Q55_501320"/>
      <w:bookmarkEnd w:id="23967"/>
      <w:r>
        <w:rPr>
          <w:rtl/>
        </w:rPr>
        <w:t>שהיא</w:t>
      </w:r>
      <w:r>
        <w:rPr>
          <w:rFonts w:hint="cs"/>
          <w:rtl/>
        </w:rPr>
        <w:t>,</w:t>
      </w:r>
      <w:r>
        <w:rPr>
          <w:rtl/>
        </w:rPr>
        <w:t xml:space="preserve"> </w:t>
      </w:r>
      <w:bookmarkStart w:id="23968" w:name="_ETM_Q55_502890"/>
      <w:bookmarkEnd w:id="23968"/>
      <w:r>
        <w:rPr>
          <w:rtl/>
        </w:rPr>
        <w:t xml:space="preserve">ואני </w:t>
      </w:r>
      <w:bookmarkStart w:id="23969" w:name="_ETM_Q55_503130"/>
      <w:bookmarkEnd w:id="23969"/>
      <w:r>
        <w:rPr>
          <w:rtl/>
        </w:rPr>
        <w:t xml:space="preserve">בטוח </w:t>
      </w:r>
      <w:bookmarkStart w:id="23970" w:name="_ETM_Q55_503489"/>
      <w:bookmarkEnd w:id="23970"/>
      <w:r>
        <w:rPr>
          <w:rtl/>
        </w:rPr>
        <w:t>ש</w:t>
      </w:r>
      <w:bookmarkStart w:id="23971" w:name="_ETM_Q55_504720"/>
      <w:bookmarkEnd w:id="23971"/>
      <w:r>
        <w:rPr>
          <w:rtl/>
        </w:rPr>
        <w:t xml:space="preserve">כל </w:t>
      </w:r>
      <w:bookmarkStart w:id="23972" w:name="_ETM_Q55_504929"/>
      <w:bookmarkEnd w:id="23972"/>
      <w:r>
        <w:rPr>
          <w:rtl/>
        </w:rPr>
        <w:t xml:space="preserve">ילדי </w:t>
      </w:r>
      <w:bookmarkStart w:id="23973" w:name="_ETM_Q55_505199"/>
      <w:bookmarkEnd w:id="23973"/>
      <w:r>
        <w:rPr>
          <w:rtl/>
        </w:rPr>
        <w:t xml:space="preserve">ישראל </w:t>
      </w:r>
      <w:bookmarkStart w:id="23974" w:name="_ETM_Q55_505589"/>
      <w:bookmarkEnd w:id="23974"/>
      <w:r>
        <w:rPr>
          <w:rtl/>
        </w:rPr>
        <w:t xml:space="preserve">ירוויחו </w:t>
      </w:r>
      <w:bookmarkStart w:id="23975" w:name="_ETM_Q55_506070"/>
      <w:bookmarkEnd w:id="23975"/>
      <w:r>
        <w:rPr>
          <w:rtl/>
        </w:rPr>
        <w:t>מכך</w:t>
      </w:r>
      <w:r>
        <w:rPr>
          <w:rFonts w:hint="cs"/>
          <w:rtl/>
        </w:rPr>
        <w:t>.</w:t>
      </w:r>
    </w:p>
    <w:p w:rsidR="00FE1686" w:rsidRDefault="00FE1686" w:rsidP="00CC532B">
      <w:pPr>
        <w:rPr>
          <w:rtl/>
        </w:rPr>
      </w:pPr>
    </w:p>
    <w:p w:rsidR="00FE1686" w:rsidRDefault="00FE1686" w:rsidP="00D63FE6">
      <w:pPr>
        <w:rPr>
          <w:rtl/>
        </w:rPr>
      </w:pPr>
      <w:bookmarkStart w:id="23976" w:name="_ETM_Q55_505000"/>
      <w:bookmarkStart w:id="23977" w:name="_ETM_Q55_507589"/>
      <w:bookmarkEnd w:id="23976"/>
      <w:bookmarkEnd w:id="23977"/>
      <w:r>
        <w:rPr>
          <w:rtl/>
        </w:rPr>
        <w:t xml:space="preserve">לגופו </w:t>
      </w:r>
      <w:bookmarkStart w:id="23978" w:name="_ETM_Q55_508069"/>
      <w:bookmarkEnd w:id="23978"/>
      <w:r>
        <w:rPr>
          <w:rtl/>
        </w:rPr>
        <w:t xml:space="preserve">של </w:t>
      </w:r>
      <w:bookmarkStart w:id="23979" w:name="_ETM_Q55_508309"/>
      <w:bookmarkEnd w:id="23979"/>
      <w:r>
        <w:rPr>
          <w:rtl/>
        </w:rPr>
        <w:t>עניין</w:t>
      </w:r>
      <w:r>
        <w:rPr>
          <w:rFonts w:hint="cs"/>
          <w:rtl/>
        </w:rPr>
        <w:t>,</w:t>
      </w:r>
      <w:r>
        <w:rPr>
          <w:rtl/>
        </w:rPr>
        <w:t xml:space="preserve"> </w:t>
      </w:r>
      <w:bookmarkStart w:id="23980" w:name="_ETM_Q55_508730"/>
      <w:bookmarkEnd w:id="23980"/>
      <w:r>
        <w:rPr>
          <w:rtl/>
        </w:rPr>
        <w:t xml:space="preserve">בנושא </w:t>
      </w:r>
      <w:bookmarkStart w:id="23981" w:name="_ETM_Q55_509329"/>
      <w:bookmarkEnd w:id="23981"/>
      <w:r>
        <w:rPr>
          <w:rtl/>
        </w:rPr>
        <w:t xml:space="preserve">בתי </w:t>
      </w:r>
      <w:bookmarkStart w:id="23982" w:name="_ETM_Q55_509630"/>
      <w:bookmarkEnd w:id="23982"/>
      <w:r>
        <w:rPr>
          <w:rtl/>
        </w:rPr>
        <w:t xml:space="preserve">הספר </w:t>
      </w:r>
      <w:bookmarkStart w:id="23983" w:name="_ETM_Q55_510289"/>
      <w:bookmarkEnd w:id="23983"/>
      <w:r>
        <w:rPr>
          <w:rtl/>
        </w:rPr>
        <w:t xml:space="preserve">במזרח </w:t>
      </w:r>
      <w:bookmarkStart w:id="23984" w:name="_ETM_Q55_510739"/>
      <w:bookmarkEnd w:id="23984"/>
      <w:r>
        <w:rPr>
          <w:rtl/>
        </w:rPr>
        <w:t>ירושלים</w:t>
      </w:r>
      <w:r>
        <w:rPr>
          <w:rFonts w:hint="cs"/>
          <w:rtl/>
        </w:rPr>
        <w:t>,</w:t>
      </w:r>
      <w:r>
        <w:rPr>
          <w:rtl/>
        </w:rPr>
        <w:t xml:space="preserve"> </w:t>
      </w:r>
      <w:bookmarkStart w:id="23985" w:name="_ETM_Q55_512680"/>
      <w:bookmarkEnd w:id="23985"/>
      <w:r>
        <w:rPr>
          <w:rtl/>
        </w:rPr>
        <w:t xml:space="preserve">כפי </w:t>
      </w:r>
      <w:bookmarkStart w:id="23986" w:name="_ETM_Q55_512920"/>
      <w:bookmarkEnd w:id="23986"/>
      <w:r>
        <w:rPr>
          <w:rtl/>
        </w:rPr>
        <w:t>ש</w:t>
      </w:r>
      <w:bookmarkStart w:id="23987" w:name="_ETM_Q55_514300"/>
      <w:bookmarkEnd w:id="23987"/>
      <w:r>
        <w:rPr>
          <w:rtl/>
        </w:rPr>
        <w:t xml:space="preserve">נמסר </w:t>
      </w:r>
      <w:bookmarkStart w:id="23988" w:name="_ETM_Q55_516070"/>
      <w:bookmarkEnd w:id="23988"/>
      <w:r>
        <w:rPr>
          <w:rFonts w:hint="cs"/>
          <w:rtl/>
        </w:rPr>
        <w:t>מ</w:t>
      </w:r>
      <w:r>
        <w:rPr>
          <w:rtl/>
        </w:rPr>
        <w:t xml:space="preserve">שר </w:t>
      </w:r>
      <w:bookmarkStart w:id="23989" w:name="_ETM_Q55_516400"/>
      <w:bookmarkEnd w:id="23989"/>
      <w:r>
        <w:rPr>
          <w:rtl/>
        </w:rPr>
        <w:t>החינוך</w:t>
      </w:r>
      <w:r>
        <w:rPr>
          <w:rFonts w:hint="cs"/>
          <w:rtl/>
        </w:rPr>
        <w:t>,</w:t>
      </w:r>
      <w:r>
        <w:rPr>
          <w:rtl/>
        </w:rPr>
        <w:t xml:space="preserve"> </w:t>
      </w:r>
      <w:bookmarkStart w:id="23990" w:name="_ETM_Q55_516880"/>
      <w:bookmarkEnd w:id="23990"/>
      <w:r>
        <w:rPr>
          <w:rtl/>
        </w:rPr>
        <w:t xml:space="preserve">משרד </w:t>
      </w:r>
      <w:bookmarkStart w:id="23991" w:name="_ETM_Q55_517180"/>
      <w:bookmarkEnd w:id="23991"/>
      <w:r>
        <w:rPr>
          <w:rtl/>
        </w:rPr>
        <w:t xml:space="preserve">החינוך </w:t>
      </w:r>
      <w:bookmarkStart w:id="23992" w:name="_ETM_Q55_517510"/>
      <w:bookmarkEnd w:id="23992"/>
      <w:r>
        <w:rPr>
          <w:rtl/>
        </w:rPr>
        <w:t xml:space="preserve">רואה </w:t>
      </w:r>
      <w:bookmarkStart w:id="23993" w:name="_ETM_Q55_518290"/>
      <w:bookmarkEnd w:id="23993"/>
      <w:r>
        <w:rPr>
          <w:rtl/>
        </w:rPr>
        <w:t xml:space="preserve">בהסתה </w:t>
      </w:r>
      <w:bookmarkStart w:id="23994" w:name="_ETM_Q55_518830"/>
      <w:bookmarkEnd w:id="23994"/>
      <w:r>
        <w:rPr>
          <w:rtl/>
        </w:rPr>
        <w:t xml:space="preserve">כנגד </w:t>
      </w:r>
      <w:bookmarkStart w:id="23995" w:name="_ETM_Q55_519160"/>
      <w:bookmarkEnd w:id="23995"/>
      <w:r>
        <w:rPr>
          <w:rtl/>
        </w:rPr>
        <w:t xml:space="preserve">מדינת </w:t>
      </w:r>
      <w:bookmarkStart w:id="23996" w:name="_ETM_Q55_519520"/>
      <w:bookmarkEnd w:id="23996"/>
      <w:r>
        <w:rPr>
          <w:rtl/>
        </w:rPr>
        <w:t xml:space="preserve">ישראל </w:t>
      </w:r>
      <w:bookmarkStart w:id="23997" w:name="_ETM_Q55_519790"/>
      <w:bookmarkEnd w:id="23997"/>
      <w:r>
        <w:rPr>
          <w:rtl/>
        </w:rPr>
        <w:t>בת</w:t>
      </w:r>
      <w:r>
        <w:rPr>
          <w:rFonts w:hint="cs"/>
          <w:rtl/>
        </w:rPr>
        <w:t>ו</w:t>
      </w:r>
      <w:r>
        <w:rPr>
          <w:rtl/>
        </w:rPr>
        <w:t>כנ</w:t>
      </w:r>
      <w:r>
        <w:rPr>
          <w:rFonts w:hint="cs"/>
          <w:rtl/>
        </w:rPr>
        <w:t>י</w:t>
      </w:r>
      <w:r>
        <w:rPr>
          <w:rtl/>
        </w:rPr>
        <w:t xml:space="preserve"> </w:t>
      </w:r>
      <w:bookmarkStart w:id="23998" w:name="_ETM_Q55_520210"/>
      <w:bookmarkEnd w:id="23998"/>
      <w:r>
        <w:rPr>
          <w:rtl/>
        </w:rPr>
        <w:t xml:space="preserve">הלימוד </w:t>
      </w:r>
      <w:bookmarkStart w:id="23999" w:name="_ETM_Q55_520510"/>
      <w:bookmarkEnd w:id="23999"/>
      <w:r>
        <w:rPr>
          <w:rtl/>
        </w:rPr>
        <w:t xml:space="preserve">של </w:t>
      </w:r>
      <w:bookmarkStart w:id="24000" w:name="_ETM_Q55_520660"/>
      <w:bookmarkEnd w:id="24000"/>
      <w:r>
        <w:rPr>
          <w:rtl/>
        </w:rPr>
        <w:t xml:space="preserve">בתי </w:t>
      </w:r>
      <w:bookmarkStart w:id="24001" w:name="_ETM_Q55_520930"/>
      <w:bookmarkEnd w:id="24001"/>
      <w:r>
        <w:rPr>
          <w:rtl/>
        </w:rPr>
        <w:t xml:space="preserve">הספר </w:t>
      </w:r>
      <w:bookmarkStart w:id="24002" w:name="_ETM_Q55_521260"/>
      <w:bookmarkEnd w:id="24002"/>
      <w:r>
        <w:rPr>
          <w:rtl/>
        </w:rPr>
        <w:t xml:space="preserve">תופעה </w:t>
      </w:r>
      <w:bookmarkStart w:id="24003" w:name="_ETM_Q55_521620"/>
      <w:bookmarkEnd w:id="24003"/>
      <w:r>
        <w:rPr>
          <w:rtl/>
        </w:rPr>
        <w:t>פסולה</w:t>
      </w:r>
      <w:r w:rsidR="00D63FE6">
        <w:rPr>
          <w:rFonts w:hint="cs"/>
          <w:rtl/>
        </w:rPr>
        <w:t>,</w:t>
      </w:r>
      <w:r>
        <w:rPr>
          <w:rtl/>
        </w:rPr>
        <w:t xml:space="preserve"> </w:t>
      </w:r>
      <w:bookmarkStart w:id="24004" w:name="_ETM_Q55_522040"/>
      <w:bookmarkEnd w:id="24004"/>
      <w:r>
        <w:rPr>
          <w:rtl/>
        </w:rPr>
        <w:t xml:space="preserve">אשר </w:t>
      </w:r>
      <w:bookmarkStart w:id="24005" w:name="_ETM_Q55_522280"/>
      <w:bookmarkEnd w:id="24005"/>
      <w:r>
        <w:rPr>
          <w:rtl/>
        </w:rPr>
        <w:t xml:space="preserve">מטופלת </w:t>
      </w:r>
      <w:bookmarkStart w:id="24006" w:name="_ETM_Q55_522820"/>
      <w:bookmarkEnd w:id="24006"/>
      <w:r>
        <w:rPr>
          <w:rtl/>
        </w:rPr>
        <w:t>בחומרה</w:t>
      </w:r>
      <w:r>
        <w:rPr>
          <w:rFonts w:hint="cs"/>
          <w:rtl/>
        </w:rPr>
        <w:t>.</w:t>
      </w:r>
      <w:r>
        <w:rPr>
          <w:rtl/>
        </w:rPr>
        <w:t xml:space="preserve"> </w:t>
      </w:r>
      <w:bookmarkStart w:id="24007" w:name="_ETM_Q55_523420"/>
      <w:bookmarkEnd w:id="24007"/>
      <w:r>
        <w:rPr>
          <w:rtl/>
        </w:rPr>
        <w:t xml:space="preserve">הנושא </w:t>
      </w:r>
      <w:bookmarkStart w:id="24008" w:name="_ETM_Q55_523779"/>
      <w:bookmarkEnd w:id="24008"/>
      <w:r>
        <w:rPr>
          <w:rtl/>
        </w:rPr>
        <w:t xml:space="preserve">מטופל </w:t>
      </w:r>
      <w:bookmarkStart w:id="24009" w:name="_ETM_Q55_524200"/>
      <w:bookmarkEnd w:id="24009"/>
      <w:r>
        <w:rPr>
          <w:rtl/>
        </w:rPr>
        <w:t xml:space="preserve">בחומרה </w:t>
      </w:r>
      <w:bookmarkStart w:id="24010" w:name="_ETM_Q55_524620"/>
      <w:bookmarkEnd w:id="24010"/>
      <w:r>
        <w:rPr>
          <w:rtl/>
        </w:rPr>
        <w:t xml:space="preserve">באמצעות </w:t>
      </w:r>
      <w:bookmarkStart w:id="24011" w:name="_ETM_Q55_525040"/>
      <w:bookmarkEnd w:id="24011"/>
      <w:r>
        <w:rPr>
          <w:rtl/>
        </w:rPr>
        <w:t xml:space="preserve">אגף </w:t>
      </w:r>
      <w:bookmarkStart w:id="24012" w:name="_ETM_Q55_525279"/>
      <w:bookmarkEnd w:id="24012"/>
      <w:r>
        <w:rPr>
          <w:rtl/>
        </w:rPr>
        <w:t xml:space="preserve">האכיפה </w:t>
      </w:r>
      <w:bookmarkStart w:id="24013" w:name="_ETM_Q55_525700"/>
      <w:bookmarkEnd w:id="24013"/>
      <w:r>
        <w:rPr>
          <w:rtl/>
        </w:rPr>
        <w:t>ו</w:t>
      </w:r>
      <w:r>
        <w:rPr>
          <w:rFonts w:hint="cs"/>
          <w:rtl/>
        </w:rPr>
        <w:t>ה</w:t>
      </w:r>
      <w:r>
        <w:rPr>
          <w:rtl/>
        </w:rPr>
        <w:t xml:space="preserve">בקרה </w:t>
      </w:r>
      <w:bookmarkStart w:id="24014" w:name="_ETM_Q55_526120"/>
      <w:bookmarkEnd w:id="24014"/>
      <w:r>
        <w:rPr>
          <w:rtl/>
        </w:rPr>
        <w:t>במשרד</w:t>
      </w:r>
      <w:r>
        <w:rPr>
          <w:rFonts w:hint="cs"/>
          <w:rtl/>
        </w:rPr>
        <w:t>,</w:t>
      </w:r>
      <w:r>
        <w:rPr>
          <w:rtl/>
        </w:rPr>
        <w:t xml:space="preserve"> </w:t>
      </w:r>
      <w:bookmarkStart w:id="24015" w:name="_ETM_Q55_527020"/>
      <w:bookmarkEnd w:id="24015"/>
      <w:r>
        <w:rPr>
          <w:rFonts w:hint="cs"/>
          <w:rtl/>
        </w:rPr>
        <w:t xml:space="preserve">המבצע </w:t>
      </w:r>
      <w:bookmarkStart w:id="24016" w:name="_ETM_Q55_527000"/>
      <w:bookmarkStart w:id="24017" w:name="_ETM_Q55_527470"/>
      <w:bookmarkEnd w:id="24016"/>
      <w:bookmarkEnd w:id="24017"/>
      <w:r>
        <w:rPr>
          <w:rtl/>
        </w:rPr>
        <w:t xml:space="preserve">ביקורות </w:t>
      </w:r>
      <w:bookmarkStart w:id="24018" w:name="_ETM_Q55_527890"/>
      <w:bookmarkEnd w:id="24018"/>
      <w:r>
        <w:rPr>
          <w:rtl/>
        </w:rPr>
        <w:t xml:space="preserve">באופן </w:t>
      </w:r>
      <w:bookmarkStart w:id="24019" w:name="_ETM_Q55_528220"/>
      <w:bookmarkEnd w:id="24019"/>
      <w:r>
        <w:rPr>
          <w:rtl/>
        </w:rPr>
        <w:t xml:space="preserve">שוטף </w:t>
      </w:r>
      <w:bookmarkStart w:id="24020" w:name="_ETM_Q55_528520"/>
      <w:bookmarkEnd w:id="24020"/>
      <w:r>
        <w:rPr>
          <w:rtl/>
        </w:rPr>
        <w:t xml:space="preserve">בכל </w:t>
      </w:r>
      <w:bookmarkStart w:id="24021" w:name="_ETM_Q55_528760"/>
      <w:bookmarkEnd w:id="24021"/>
      <w:r>
        <w:rPr>
          <w:rtl/>
        </w:rPr>
        <w:t xml:space="preserve">בתי </w:t>
      </w:r>
      <w:bookmarkStart w:id="24022" w:name="_ETM_Q55_529029"/>
      <w:bookmarkEnd w:id="24022"/>
      <w:r>
        <w:rPr>
          <w:rtl/>
        </w:rPr>
        <w:t xml:space="preserve">הספר </w:t>
      </w:r>
      <w:bookmarkStart w:id="24023" w:name="_ETM_Q55_529390"/>
      <w:bookmarkEnd w:id="24023"/>
      <w:r>
        <w:rPr>
          <w:rtl/>
        </w:rPr>
        <w:t xml:space="preserve">ובכל </w:t>
      </w:r>
      <w:bookmarkStart w:id="24024" w:name="_ETM_Q55_529750"/>
      <w:bookmarkEnd w:id="24024"/>
      <w:r>
        <w:rPr>
          <w:rtl/>
        </w:rPr>
        <w:t xml:space="preserve">המגזרים </w:t>
      </w:r>
      <w:bookmarkStart w:id="24025" w:name="_ETM_Q55_530710"/>
      <w:bookmarkEnd w:id="24025"/>
      <w:r>
        <w:rPr>
          <w:rtl/>
        </w:rPr>
        <w:t xml:space="preserve">ובתוך </w:t>
      </w:r>
      <w:bookmarkStart w:id="24026" w:name="_ETM_Q55_531190"/>
      <w:bookmarkEnd w:id="24026"/>
      <w:r>
        <w:rPr>
          <w:rtl/>
        </w:rPr>
        <w:t xml:space="preserve">כך </w:t>
      </w:r>
      <w:bookmarkStart w:id="24027" w:name="_ETM_Q55_531430"/>
      <w:bookmarkEnd w:id="24027"/>
      <w:r>
        <w:rPr>
          <w:rtl/>
        </w:rPr>
        <w:t xml:space="preserve">גם </w:t>
      </w:r>
      <w:bookmarkStart w:id="24028" w:name="_ETM_Q55_531640"/>
      <w:bookmarkEnd w:id="24028"/>
      <w:r>
        <w:rPr>
          <w:rtl/>
        </w:rPr>
        <w:t xml:space="preserve">במוסדות </w:t>
      </w:r>
      <w:bookmarkStart w:id="24029" w:name="_ETM_Q55_532089"/>
      <w:bookmarkEnd w:id="24029"/>
      <w:r>
        <w:rPr>
          <w:rtl/>
        </w:rPr>
        <w:t xml:space="preserve">במזרח </w:t>
      </w:r>
      <w:bookmarkStart w:id="24030" w:name="_ETM_Q55_532510"/>
      <w:bookmarkEnd w:id="24030"/>
      <w:r>
        <w:rPr>
          <w:rtl/>
        </w:rPr>
        <w:t xml:space="preserve">ירושלים </w:t>
      </w:r>
      <w:bookmarkStart w:id="24031" w:name="_ETM_Q55_532990"/>
      <w:bookmarkEnd w:id="24031"/>
      <w:r>
        <w:rPr>
          <w:rtl/>
        </w:rPr>
        <w:t xml:space="preserve">וכן </w:t>
      </w:r>
      <w:bookmarkStart w:id="24032" w:name="_ETM_Q55_533260"/>
      <w:bookmarkEnd w:id="24032"/>
      <w:r>
        <w:rPr>
          <w:rtl/>
        </w:rPr>
        <w:t xml:space="preserve">בשכונות </w:t>
      </w:r>
      <w:bookmarkStart w:id="24033" w:name="_ETM_Q55_533710"/>
      <w:bookmarkEnd w:id="24033"/>
      <w:r>
        <w:rPr>
          <w:rtl/>
        </w:rPr>
        <w:t xml:space="preserve">שמחוץ </w:t>
      </w:r>
      <w:bookmarkStart w:id="24034" w:name="_ETM_Q55_534130"/>
      <w:bookmarkEnd w:id="24034"/>
      <w:r>
        <w:rPr>
          <w:rtl/>
        </w:rPr>
        <w:t xml:space="preserve">לגדר </w:t>
      </w:r>
      <w:bookmarkStart w:id="24035" w:name="_ETM_Q55_534550"/>
      <w:bookmarkEnd w:id="24035"/>
      <w:r>
        <w:rPr>
          <w:rtl/>
        </w:rPr>
        <w:t>ההפרדה</w:t>
      </w:r>
      <w:r>
        <w:rPr>
          <w:rFonts w:hint="cs"/>
          <w:rtl/>
        </w:rPr>
        <w:t>.</w:t>
      </w:r>
      <w:bookmarkStart w:id="24036" w:name="_ETM_Q55_536000"/>
      <w:bookmarkStart w:id="24037" w:name="_ETM_Q55_535570"/>
      <w:bookmarkEnd w:id="24036"/>
      <w:bookmarkEnd w:id="24037"/>
      <w:r w:rsidR="00D63FE6">
        <w:rPr>
          <w:rFonts w:hint="cs"/>
          <w:rtl/>
        </w:rPr>
        <w:t xml:space="preserve"> </w:t>
      </w:r>
      <w:r>
        <w:rPr>
          <w:rtl/>
        </w:rPr>
        <w:t xml:space="preserve">בשנת </w:t>
      </w:r>
      <w:bookmarkStart w:id="24038" w:name="_ETM_Q55_535930"/>
      <w:bookmarkEnd w:id="24038"/>
      <w:r>
        <w:rPr>
          <w:rtl/>
        </w:rPr>
        <w:t xml:space="preserve">הלימודים </w:t>
      </w:r>
      <w:bookmarkStart w:id="24039" w:name="_ETM_Q55_536320"/>
      <w:bookmarkEnd w:id="24039"/>
      <w:r>
        <w:rPr>
          <w:rtl/>
        </w:rPr>
        <w:t xml:space="preserve">תשפ"ג </w:t>
      </w:r>
      <w:bookmarkStart w:id="24040" w:name="_ETM_Q55_536739"/>
      <w:bookmarkEnd w:id="24040"/>
      <w:r>
        <w:rPr>
          <w:rtl/>
        </w:rPr>
        <w:t xml:space="preserve">בוצעו </w:t>
      </w:r>
      <w:bookmarkStart w:id="24041" w:name="_ETM_Q55_537040"/>
      <w:bookmarkEnd w:id="24041"/>
      <w:r>
        <w:rPr>
          <w:rtl/>
        </w:rPr>
        <w:t xml:space="preserve">ביקורות </w:t>
      </w:r>
      <w:bookmarkStart w:id="24042" w:name="_ETM_Q55_537370"/>
      <w:bookmarkEnd w:id="24042"/>
      <w:r>
        <w:rPr>
          <w:rtl/>
        </w:rPr>
        <w:t xml:space="preserve">במוסדות </w:t>
      </w:r>
      <w:bookmarkStart w:id="24043" w:name="_ETM_Q55_537790"/>
      <w:bookmarkEnd w:id="24043"/>
      <w:r>
        <w:rPr>
          <w:rtl/>
        </w:rPr>
        <w:t xml:space="preserve">החינוך </w:t>
      </w:r>
      <w:bookmarkStart w:id="24044" w:name="_ETM_Q55_538150"/>
      <w:bookmarkEnd w:id="24044"/>
      <w:r>
        <w:rPr>
          <w:rtl/>
        </w:rPr>
        <w:t xml:space="preserve">המוכר </w:t>
      </w:r>
      <w:bookmarkStart w:id="24045" w:name="_ETM_Q55_538450"/>
      <w:bookmarkEnd w:id="24045"/>
      <w:r>
        <w:rPr>
          <w:rtl/>
        </w:rPr>
        <w:t xml:space="preserve">שאינו </w:t>
      </w:r>
      <w:bookmarkStart w:id="24046" w:name="_ETM_Q55_538690"/>
      <w:bookmarkEnd w:id="24046"/>
      <w:r>
        <w:rPr>
          <w:rtl/>
        </w:rPr>
        <w:t xml:space="preserve">רשמי </w:t>
      </w:r>
      <w:bookmarkStart w:id="24047" w:name="_ETM_Q55_538960"/>
      <w:bookmarkEnd w:id="24047"/>
      <w:r>
        <w:rPr>
          <w:rtl/>
        </w:rPr>
        <w:t>ב</w:t>
      </w:r>
      <w:r>
        <w:rPr>
          <w:rFonts w:hint="cs"/>
          <w:rtl/>
        </w:rPr>
        <w:t xml:space="preserve">מזרח </w:t>
      </w:r>
      <w:bookmarkStart w:id="24048" w:name="_ETM_Q55_539260"/>
      <w:bookmarkEnd w:id="24048"/>
      <w:r>
        <w:rPr>
          <w:rtl/>
        </w:rPr>
        <w:t>ירושלים</w:t>
      </w:r>
      <w:r>
        <w:rPr>
          <w:rFonts w:hint="cs"/>
          <w:rtl/>
        </w:rPr>
        <w:t>,</w:t>
      </w:r>
      <w:r>
        <w:rPr>
          <w:rtl/>
        </w:rPr>
        <w:t xml:space="preserve"> </w:t>
      </w:r>
      <w:bookmarkStart w:id="24049" w:name="_ETM_Q55_539860"/>
      <w:bookmarkEnd w:id="24049"/>
      <w:r>
        <w:rPr>
          <w:rtl/>
        </w:rPr>
        <w:t xml:space="preserve">שפועלים </w:t>
      </w:r>
      <w:bookmarkStart w:id="24050" w:name="_ETM_Q55_540580"/>
      <w:bookmarkEnd w:id="24050"/>
      <w:r>
        <w:rPr>
          <w:rtl/>
        </w:rPr>
        <w:t xml:space="preserve">על </w:t>
      </w:r>
      <w:bookmarkStart w:id="24051" w:name="_ETM_Q55_540670"/>
      <w:bookmarkEnd w:id="24051"/>
      <w:r>
        <w:rPr>
          <w:rtl/>
        </w:rPr>
        <w:t xml:space="preserve">פי </w:t>
      </w:r>
      <w:bookmarkStart w:id="24052" w:name="_ETM_Q55_540850"/>
      <w:bookmarkEnd w:id="24052"/>
      <w:r>
        <w:rPr>
          <w:rtl/>
        </w:rPr>
        <w:t xml:space="preserve">התוכנית </w:t>
      </w:r>
      <w:bookmarkStart w:id="24053" w:name="_ETM_Q55_541239"/>
      <w:bookmarkEnd w:id="24053"/>
      <w:r>
        <w:rPr>
          <w:rtl/>
        </w:rPr>
        <w:t xml:space="preserve">הפלסטינית </w:t>
      </w:r>
      <w:bookmarkStart w:id="24054" w:name="_ETM_Q55_542469"/>
      <w:bookmarkEnd w:id="24054"/>
      <w:proofErr w:type="spellStart"/>
      <w:r>
        <w:rPr>
          <w:rFonts w:hint="cs"/>
          <w:rtl/>
        </w:rPr>
        <w:t>התאוג'יהי</w:t>
      </w:r>
      <w:proofErr w:type="spellEnd"/>
      <w:r>
        <w:rPr>
          <w:rFonts w:hint="cs"/>
          <w:rtl/>
        </w:rPr>
        <w:t>,</w:t>
      </w:r>
      <w:bookmarkStart w:id="24055" w:name="_ETM_Q55_542860"/>
      <w:bookmarkEnd w:id="24055"/>
      <w:r>
        <w:rPr>
          <w:rtl/>
        </w:rPr>
        <w:t xml:space="preserve"> </w:t>
      </w:r>
      <w:bookmarkStart w:id="24056" w:name="_ETM_Q55_543250"/>
      <w:bookmarkEnd w:id="24056"/>
      <w:r>
        <w:rPr>
          <w:rtl/>
        </w:rPr>
        <w:t xml:space="preserve">ולהלן </w:t>
      </w:r>
      <w:bookmarkStart w:id="24057" w:name="_ETM_Q55_543850"/>
      <w:bookmarkEnd w:id="24057"/>
      <w:r>
        <w:rPr>
          <w:rtl/>
        </w:rPr>
        <w:t xml:space="preserve">נתוני </w:t>
      </w:r>
      <w:bookmarkStart w:id="24058" w:name="_ETM_Q55_544450"/>
      <w:bookmarkEnd w:id="24058"/>
      <w:r>
        <w:rPr>
          <w:rtl/>
        </w:rPr>
        <w:t>הביקורות</w:t>
      </w:r>
      <w:r>
        <w:rPr>
          <w:rFonts w:hint="cs"/>
          <w:rtl/>
        </w:rPr>
        <w:t xml:space="preserve">: תשעה </w:t>
      </w:r>
      <w:bookmarkStart w:id="24059" w:name="_ETM_Q55_546410"/>
      <w:bookmarkStart w:id="24060" w:name="_ETM_Q55_546740"/>
      <w:bookmarkEnd w:id="24059"/>
      <w:bookmarkEnd w:id="24060"/>
      <w:r>
        <w:rPr>
          <w:rtl/>
        </w:rPr>
        <w:t xml:space="preserve">מוסדות </w:t>
      </w:r>
      <w:bookmarkStart w:id="24061" w:name="_ETM_Q55_547190"/>
      <w:bookmarkEnd w:id="24061"/>
      <w:r>
        <w:rPr>
          <w:rtl/>
        </w:rPr>
        <w:t xml:space="preserve">נמצאים </w:t>
      </w:r>
      <w:bookmarkStart w:id="24062" w:name="_ETM_Q55_547640"/>
      <w:bookmarkEnd w:id="24062"/>
      <w:r>
        <w:rPr>
          <w:rtl/>
        </w:rPr>
        <w:t xml:space="preserve">בהליך </w:t>
      </w:r>
      <w:bookmarkStart w:id="24063" w:name="_ETM_Q55_547970"/>
      <w:bookmarkEnd w:id="24063"/>
      <w:r>
        <w:rPr>
          <w:rtl/>
        </w:rPr>
        <w:t xml:space="preserve">שימוע </w:t>
      </w:r>
      <w:bookmarkStart w:id="24064" w:name="_ETM_Q55_548390"/>
      <w:bookmarkEnd w:id="24064"/>
      <w:r>
        <w:rPr>
          <w:rtl/>
        </w:rPr>
        <w:t xml:space="preserve">לביטול </w:t>
      </w:r>
      <w:bookmarkStart w:id="24065" w:name="_ETM_Q55_548779"/>
      <w:bookmarkEnd w:id="24065"/>
      <w:r>
        <w:rPr>
          <w:rtl/>
        </w:rPr>
        <w:t xml:space="preserve">רישיון </w:t>
      </w:r>
      <w:bookmarkStart w:id="24066" w:name="_ETM_Q55_549170"/>
      <w:bookmarkEnd w:id="24066"/>
      <w:r>
        <w:rPr>
          <w:rtl/>
        </w:rPr>
        <w:t xml:space="preserve">בעקבות </w:t>
      </w:r>
      <w:bookmarkStart w:id="24067" w:name="_ETM_Q55_549470"/>
      <w:bookmarkEnd w:id="24067"/>
      <w:r>
        <w:rPr>
          <w:rtl/>
        </w:rPr>
        <w:t xml:space="preserve">חומרי </w:t>
      </w:r>
      <w:bookmarkStart w:id="24068" w:name="_ETM_Q55_549800"/>
      <w:bookmarkEnd w:id="24068"/>
      <w:r>
        <w:rPr>
          <w:rtl/>
        </w:rPr>
        <w:t>הסתה</w:t>
      </w:r>
      <w:r>
        <w:rPr>
          <w:rFonts w:hint="cs"/>
          <w:rtl/>
        </w:rPr>
        <w:t>; שבעה</w:t>
      </w:r>
      <w:bookmarkStart w:id="24069" w:name="_ETM_Q55_550700"/>
      <w:bookmarkEnd w:id="24069"/>
      <w:r>
        <w:rPr>
          <w:rtl/>
        </w:rPr>
        <w:t xml:space="preserve"> </w:t>
      </w:r>
      <w:bookmarkStart w:id="24070" w:name="_ETM_Q55_551029"/>
      <w:bookmarkEnd w:id="24070"/>
      <w:r>
        <w:rPr>
          <w:rtl/>
        </w:rPr>
        <w:t xml:space="preserve">מוסדות </w:t>
      </w:r>
      <w:bookmarkStart w:id="24071" w:name="_ETM_Q55_551450"/>
      <w:bookmarkEnd w:id="24071"/>
      <w:r>
        <w:rPr>
          <w:rtl/>
        </w:rPr>
        <w:t xml:space="preserve">של </w:t>
      </w:r>
      <w:bookmarkStart w:id="24072" w:name="_ETM_Q55_551660"/>
      <w:bookmarkEnd w:id="24072"/>
      <w:proofErr w:type="spellStart"/>
      <w:r>
        <w:rPr>
          <w:rtl/>
        </w:rPr>
        <w:t>הבעלויות</w:t>
      </w:r>
      <w:proofErr w:type="spellEnd"/>
      <w:r>
        <w:rPr>
          <w:rtl/>
        </w:rPr>
        <w:t xml:space="preserve"> </w:t>
      </w:r>
      <w:bookmarkStart w:id="24073" w:name="_ETM_Q55_552620"/>
      <w:bookmarkEnd w:id="24073"/>
      <w:proofErr w:type="spellStart"/>
      <w:r>
        <w:rPr>
          <w:rtl/>
        </w:rPr>
        <w:t>אימ</w:t>
      </w:r>
      <w:r>
        <w:rPr>
          <w:rFonts w:hint="cs"/>
          <w:rtl/>
        </w:rPr>
        <w:t>א</w:t>
      </w:r>
      <w:r>
        <w:rPr>
          <w:rtl/>
        </w:rPr>
        <w:t>ן</w:t>
      </w:r>
      <w:proofErr w:type="spellEnd"/>
      <w:r>
        <w:rPr>
          <w:rtl/>
        </w:rPr>
        <w:t xml:space="preserve"> </w:t>
      </w:r>
      <w:bookmarkStart w:id="24074" w:name="_ETM_Q55_553040"/>
      <w:bookmarkEnd w:id="24074"/>
      <w:proofErr w:type="spellStart"/>
      <w:r>
        <w:rPr>
          <w:rtl/>
        </w:rPr>
        <w:t>ואבר</w:t>
      </w:r>
      <w:r>
        <w:rPr>
          <w:rFonts w:hint="cs"/>
          <w:rtl/>
        </w:rPr>
        <w:t>אהימיה</w:t>
      </w:r>
      <w:bookmarkStart w:id="24075" w:name="_ETM_Q55_553490"/>
      <w:bookmarkStart w:id="24076" w:name="_ETM_Q55_553640"/>
      <w:bookmarkEnd w:id="24075"/>
      <w:bookmarkEnd w:id="24076"/>
      <w:proofErr w:type="spellEnd"/>
      <w:r>
        <w:rPr>
          <w:rFonts w:hint="cs"/>
          <w:rtl/>
        </w:rPr>
        <w:t xml:space="preserve"> </w:t>
      </w:r>
      <w:r>
        <w:rPr>
          <w:rtl/>
        </w:rPr>
        <w:t xml:space="preserve">נמצאים </w:t>
      </w:r>
      <w:bookmarkStart w:id="24077" w:name="_ETM_Q55_554120"/>
      <w:bookmarkEnd w:id="24077"/>
      <w:r>
        <w:rPr>
          <w:rtl/>
        </w:rPr>
        <w:t xml:space="preserve">בהליך </w:t>
      </w:r>
      <w:bookmarkStart w:id="24078" w:name="_ETM_Q55_554420"/>
      <w:bookmarkEnd w:id="24078"/>
      <w:r>
        <w:rPr>
          <w:rtl/>
        </w:rPr>
        <w:t xml:space="preserve">שימוע </w:t>
      </w:r>
      <w:bookmarkStart w:id="24079" w:name="_ETM_Q55_554779"/>
      <w:bookmarkEnd w:id="24079"/>
      <w:r>
        <w:rPr>
          <w:rFonts w:hint="cs"/>
          <w:rtl/>
        </w:rPr>
        <w:t>ו</w:t>
      </w:r>
      <w:r>
        <w:rPr>
          <w:rtl/>
        </w:rPr>
        <w:t xml:space="preserve">בהליך </w:t>
      </w:r>
      <w:bookmarkStart w:id="24080" w:name="_ETM_Q55_555080"/>
      <w:bookmarkEnd w:id="24080"/>
      <w:r>
        <w:rPr>
          <w:rtl/>
        </w:rPr>
        <w:t>משפטי</w:t>
      </w:r>
      <w:r>
        <w:rPr>
          <w:rFonts w:hint="cs"/>
          <w:rtl/>
        </w:rPr>
        <w:t xml:space="preserve">; תשעה </w:t>
      </w:r>
      <w:bookmarkStart w:id="24081" w:name="_ETM_Q55_555959"/>
      <w:bookmarkStart w:id="24082" w:name="_ETM_Q55_556560"/>
      <w:bookmarkStart w:id="24083" w:name="_ETM_Q55_556920"/>
      <w:bookmarkEnd w:id="24081"/>
      <w:bookmarkEnd w:id="24082"/>
      <w:bookmarkEnd w:id="24083"/>
      <w:r>
        <w:rPr>
          <w:rtl/>
        </w:rPr>
        <w:t xml:space="preserve">מוסדות </w:t>
      </w:r>
      <w:bookmarkStart w:id="24084" w:name="_ETM_Q55_557339"/>
      <w:bookmarkEnd w:id="24084"/>
      <w:r>
        <w:rPr>
          <w:rtl/>
        </w:rPr>
        <w:t xml:space="preserve">לימדו </w:t>
      </w:r>
      <w:bookmarkStart w:id="24085" w:name="_ETM_Q55_557579"/>
      <w:bookmarkEnd w:id="24085"/>
      <w:r>
        <w:rPr>
          <w:rtl/>
        </w:rPr>
        <w:t xml:space="preserve">בדפי </w:t>
      </w:r>
      <w:bookmarkStart w:id="24086" w:name="_ETM_Q55_557969"/>
      <w:bookmarkEnd w:id="24086"/>
      <w:r>
        <w:rPr>
          <w:rtl/>
        </w:rPr>
        <w:t>העבודה</w:t>
      </w:r>
      <w:r>
        <w:rPr>
          <w:rFonts w:hint="cs"/>
          <w:rtl/>
        </w:rPr>
        <w:t>,</w:t>
      </w:r>
      <w:r>
        <w:rPr>
          <w:rtl/>
        </w:rPr>
        <w:t xml:space="preserve"> </w:t>
      </w:r>
      <w:bookmarkStart w:id="24087" w:name="_ETM_Q55_558240"/>
      <w:bookmarkEnd w:id="24087"/>
      <w:r>
        <w:rPr>
          <w:rtl/>
        </w:rPr>
        <w:t xml:space="preserve">ולא </w:t>
      </w:r>
      <w:bookmarkStart w:id="24088" w:name="_ETM_Q55_558479"/>
      <w:bookmarkEnd w:id="24088"/>
      <w:r>
        <w:rPr>
          <w:rtl/>
        </w:rPr>
        <w:t xml:space="preserve">בספרים </w:t>
      </w:r>
      <w:bookmarkStart w:id="24089" w:name="_ETM_Q55_559020"/>
      <w:bookmarkEnd w:id="24089"/>
      <w:r>
        <w:rPr>
          <w:rFonts w:hint="cs"/>
          <w:rtl/>
        </w:rPr>
        <w:t>ש</w:t>
      </w:r>
      <w:r>
        <w:rPr>
          <w:rtl/>
        </w:rPr>
        <w:t xml:space="preserve">בהם </w:t>
      </w:r>
      <w:bookmarkStart w:id="24090" w:name="_ETM_Q55_559229"/>
      <w:bookmarkEnd w:id="24090"/>
      <w:r>
        <w:rPr>
          <w:rtl/>
        </w:rPr>
        <w:t xml:space="preserve">אותרה </w:t>
      </w:r>
      <w:bookmarkStart w:id="24091" w:name="_ETM_Q55_559649"/>
      <w:bookmarkEnd w:id="24091"/>
      <w:r>
        <w:rPr>
          <w:rFonts w:hint="cs"/>
          <w:rtl/>
        </w:rPr>
        <w:t xml:space="preserve">הסתה. יצוין </w:t>
      </w:r>
      <w:bookmarkStart w:id="24092" w:name="_ETM_Q55_560039"/>
      <w:bookmarkStart w:id="24093" w:name="_ETM_Q55_560399"/>
      <w:bookmarkEnd w:id="24092"/>
      <w:bookmarkEnd w:id="24093"/>
      <w:r>
        <w:rPr>
          <w:rtl/>
        </w:rPr>
        <w:t xml:space="preserve">כי </w:t>
      </w:r>
      <w:bookmarkStart w:id="24094" w:name="_ETM_Q55_560520"/>
      <w:bookmarkEnd w:id="24094"/>
      <w:r>
        <w:rPr>
          <w:rFonts w:hint="cs"/>
          <w:rtl/>
        </w:rPr>
        <w:t>אחד מה</w:t>
      </w:r>
      <w:bookmarkStart w:id="24095" w:name="_ETM_Q55_560670"/>
      <w:bookmarkEnd w:id="24095"/>
      <w:r>
        <w:rPr>
          <w:rtl/>
        </w:rPr>
        <w:t xml:space="preserve">מוסדות </w:t>
      </w:r>
      <w:bookmarkStart w:id="24096" w:name="_ETM_Q55_561149"/>
      <w:bookmarkEnd w:id="24096"/>
      <w:r>
        <w:rPr>
          <w:rtl/>
        </w:rPr>
        <w:t xml:space="preserve">הללו </w:t>
      </w:r>
      <w:bookmarkStart w:id="24097" w:name="_ETM_Q55_561899"/>
      <w:bookmarkEnd w:id="24097"/>
      <w:r>
        <w:rPr>
          <w:rtl/>
        </w:rPr>
        <w:t xml:space="preserve">הוא </w:t>
      </w:r>
      <w:bookmarkStart w:id="24098" w:name="_ETM_Q55_561990"/>
      <w:bookmarkEnd w:id="24098"/>
      <w:proofErr w:type="spellStart"/>
      <w:r>
        <w:rPr>
          <w:rtl/>
        </w:rPr>
        <w:t>אלפו</w:t>
      </w:r>
      <w:r>
        <w:rPr>
          <w:rFonts w:hint="cs"/>
          <w:rtl/>
        </w:rPr>
        <w:t>רקאן</w:t>
      </w:r>
      <w:proofErr w:type="spellEnd"/>
      <w:r>
        <w:rPr>
          <w:rFonts w:hint="cs"/>
          <w:rtl/>
        </w:rPr>
        <w:t xml:space="preserve">, </w:t>
      </w:r>
      <w:bookmarkStart w:id="24099" w:name="_ETM_Q55_562349"/>
      <w:bookmarkStart w:id="24100" w:name="_ETM_Q55_563110"/>
      <w:bookmarkEnd w:id="24099"/>
      <w:bookmarkEnd w:id="24100"/>
      <w:r>
        <w:rPr>
          <w:rtl/>
        </w:rPr>
        <w:t>שבו</w:t>
      </w:r>
      <w:r>
        <w:rPr>
          <w:rFonts w:hint="cs"/>
          <w:rtl/>
        </w:rPr>
        <w:t xml:space="preserve"> למד </w:t>
      </w:r>
      <w:bookmarkStart w:id="24101" w:name="_ETM_Q55_563440"/>
      <w:bookmarkStart w:id="24102" w:name="_ETM_Q55_563680"/>
      <w:bookmarkStart w:id="24103" w:name="_ETM_Q55_563800"/>
      <w:bookmarkEnd w:id="24101"/>
      <w:bookmarkEnd w:id="24102"/>
      <w:bookmarkEnd w:id="24103"/>
      <w:r>
        <w:rPr>
          <w:rFonts w:hint="cs"/>
          <w:rtl/>
        </w:rPr>
        <w:t>ה</w:t>
      </w:r>
      <w:r>
        <w:rPr>
          <w:rtl/>
        </w:rPr>
        <w:t>מחב</w:t>
      </w:r>
      <w:r>
        <w:rPr>
          <w:rFonts w:hint="cs"/>
          <w:rtl/>
        </w:rPr>
        <w:t>ל</w:t>
      </w:r>
      <w:r>
        <w:rPr>
          <w:rtl/>
        </w:rPr>
        <w:t xml:space="preserve"> </w:t>
      </w:r>
      <w:bookmarkStart w:id="24104" w:name="_ETM_Q55_564130"/>
      <w:bookmarkEnd w:id="24104"/>
      <w:r>
        <w:rPr>
          <w:rtl/>
        </w:rPr>
        <w:t>מחמ</w:t>
      </w:r>
      <w:r>
        <w:rPr>
          <w:rFonts w:hint="cs"/>
          <w:rtl/>
        </w:rPr>
        <w:t>ו</w:t>
      </w:r>
      <w:r>
        <w:rPr>
          <w:rtl/>
        </w:rPr>
        <w:t xml:space="preserve">ד </w:t>
      </w:r>
      <w:bookmarkStart w:id="24105" w:name="_ETM_Q55_564970"/>
      <w:bookmarkEnd w:id="24105"/>
      <w:proofErr w:type="spellStart"/>
      <w:r>
        <w:rPr>
          <w:rtl/>
        </w:rPr>
        <w:t>עלי</w:t>
      </w:r>
      <w:r>
        <w:rPr>
          <w:rFonts w:hint="cs"/>
          <w:rtl/>
        </w:rPr>
        <w:t>וואת</w:t>
      </w:r>
      <w:proofErr w:type="spellEnd"/>
      <w:r>
        <w:rPr>
          <w:rFonts w:hint="cs"/>
          <w:rtl/>
        </w:rPr>
        <w:t>,</w:t>
      </w:r>
      <w:bookmarkStart w:id="24106" w:name="_ETM_Q55_565180"/>
      <w:bookmarkEnd w:id="24106"/>
      <w:r>
        <w:rPr>
          <w:rtl/>
        </w:rPr>
        <w:t xml:space="preserve"> </w:t>
      </w:r>
      <w:bookmarkStart w:id="24107" w:name="_ETM_Q55_565810"/>
      <w:bookmarkEnd w:id="24107"/>
      <w:r>
        <w:rPr>
          <w:rtl/>
        </w:rPr>
        <w:t xml:space="preserve">תלמיד </w:t>
      </w:r>
      <w:bookmarkStart w:id="24108" w:name="_ETM_Q55_566170"/>
      <w:bookmarkEnd w:id="24108"/>
      <w:r>
        <w:rPr>
          <w:rtl/>
        </w:rPr>
        <w:t xml:space="preserve">כיתה </w:t>
      </w:r>
      <w:bookmarkStart w:id="24109" w:name="_ETM_Q55_566410"/>
      <w:bookmarkEnd w:id="24109"/>
      <w:r>
        <w:rPr>
          <w:rtl/>
        </w:rPr>
        <w:t xml:space="preserve">ח' </w:t>
      </w:r>
      <w:bookmarkStart w:id="24110" w:name="_ETM_Q55_566710"/>
      <w:bookmarkEnd w:id="24110"/>
      <w:r>
        <w:rPr>
          <w:rtl/>
        </w:rPr>
        <w:t xml:space="preserve">מהפיגוע </w:t>
      </w:r>
      <w:bookmarkStart w:id="24111" w:name="_ETM_Q55_567880"/>
      <w:bookmarkEnd w:id="24111"/>
      <w:r>
        <w:rPr>
          <w:rtl/>
        </w:rPr>
        <w:t xml:space="preserve">בעיר </w:t>
      </w:r>
      <w:bookmarkStart w:id="24112" w:name="_ETM_Q55_568150"/>
      <w:bookmarkEnd w:id="24112"/>
      <w:r>
        <w:rPr>
          <w:rtl/>
        </w:rPr>
        <w:t>דוד</w:t>
      </w:r>
      <w:r>
        <w:rPr>
          <w:rFonts w:hint="cs"/>
          <w:rtl/>
        </w:rPr>
        <w:t>.</w:t>
      </w:r>
      <w:r w:rsidR="00D63FE6">
        <w:rPr>
          <w:rFonts w:hint="cs"/>
          <w:rtl/>
        </w:rPr>
        <w:t xml:space="preserve"> </w:t>
      </w:r>
      <w:bookmarkStart w:id="24113" w:name="_ETM_Q55_567000"/>
      <w:bookmarkStart w:id="24114" w:name="_ETM_Q55_568990"/>
      <w:bookmarkEnd w:id="24113"/>
      <w:bookmarkEnd w:id="24114"/>
      <w:r>
        <w:rPr>
          <w:rtl/>
        </w:rPr>
        <w:t xml:space="preserve">יצוין </w:t>
      </w:r>
      <w:bookmarkStart w:id="24115" w:name="_ETM_Q55_569440"/>
      <w:bookmarkEnd w:id="24115"/>
      <w:r>
        <w:rPr>
          <w:rtl/>
        </w:rPr>
        <w:t xml:space="preserve">כי </w:t>
      </w:r>
      <w:bookmarkStart w:id="24116" w:name="_ETM_Q55_569560"/>
      <w:bookmarkEnd w:id="24116"/>
      <w:r>
        <w:rPr>
          <w:rtl/>
        </w:rPr>
        <w:t xml:space="preserve">על </w:t>
      </w:r>
      <w:bookmarkStart w:id="24117" w:name="_ETM_Q55_569650"/>
      <w:bookmarkEnd w:id="24117"/>
      <w:r>
        <w:rPr>
          <w:rtl/>
        </w:rPr>
        <w:t xml:space="preserve">אף </w:t>
      </w:r>
      <w:bookmarkStart w:id="24118" w:name="_ETM_Q55_569800"/>
      <w:bookmarkEnd w:id="24118"/>
      <w:r>
        <w:rPr>
          <w:rtl/>
        </w:rPr>
        <w:t>ה</w:t>
      </w:r>
      <w:r>
        <w:rPr>
          <w:rFonts w:hint="cs"/>
          <w:rtl/>
        </w:rPr>
        <w:t xml:space="preserve">עוינות </w:t>
      </w:r>
      <w:bookmarkStart w:id="24119" w:name="_ETM_Q55_570160"/>
      <w:bookmarkEnd w:id="24119"/>
      <w:r>
        <w:rPr>
          <w:rtl/>
        </w:rPr>
        <w:t xml:space="preserve">הרבה </w:t>
      </w:r>
      <w:bookmarkStart w:id="24120" w:name="_ETM_Q55_570490"/>
      <w:bookmarkEnd w:id="24120"/>
      <w:r>
        <w:rPr>
          <w:rtl/>
        </w:rPr>
        <w:t xml:space="preserve">שהופגנה </w:t>
      </w:r>
      <w:bookmarkStart w:id="24121" w:name="_ETM_Q55_570940"/>
      <w:bookmarkEnd w:id="24121"/>
      <w:r>
        <w:rPr>
          <w:rtl/>
        </w:rPr>
        <w:t xml:space="preserve">כלפי </w:t>
      </w:r>
      <w:bookmarkStart w:id="24122" w:name="_ETM_Q55_572200"/>
      <w:bookmarkEnd w:id="24122"/>
      <w:r>
        <w:rPr>
          <w:rtl/>
        </w:rPr>
        <w:t>הב</w:t>
      </w:r>
      <w:r>
        <w:rPr>
          <w:rFonts w:hint="cs"/>
          <w:rtl/>
        </w:rPr>
        <w:t>קר</w:t>
      </w:r>
      <w:r>
        <w:rPr>
          <w:rtl/>
        </w:rPr>
        <w:t xml:space="preserve">ים </w:t>
      </w:r>
      <w:bookmarkStart w:id="24123" w:name="_ETM_Q55_572710"/>
      <w:bookmarkEnd w:id="24123"/>
      <w:r>
        <w:rPr>
          <w:rtl/>
        </w:rPr>
        <w:t xml:space="preserve">בחלק </w:t>
      </w:r>
      <w:bookmarkStart w:id="24124" w:name="_ETM_Q55_573010"/>
      <w:bookmarkEnd w:id="24124"/>
      <w:r>
        <w:rPr>
          <w:rtl/>
        </w:rPr>
        <w:t xml:space="preserve">מבתי </w:t>
      </w:r>
      <w:bookmarkStart w:id="24125" w:name="_ETM_Q55_573400"/>
      <w:bookmarkEnd w:id="24125"/>
      <w:r>
        <w:rPr>
          <w:rtl/>
        </w:rPr>
        <w:t xml:space="preserve">הספר </w:t>
      </w:r>
      <w:bookmarkStart w:id="24126" w:name="_ETM_Q55_573730"/>
      <w:bookmarkEnd w:id="24126"/>
      <w:r>
        <w:rPr>
          <w:rtl/>
        </w:rPr>
        <w:t xml:space="preserve">בזמן </w:t>
      </w:r>
      <w:bookmarkStart w:id="24127" w:name="_ETM_Q55_574060"/>
      <w:bookmarkEnd w:id="24127"/>
      <w:r>
        <w:rPr>
          <w:rtl/>
        </w:rPr>
        <w:t xml:space="preserve">עריכת </w:t>
      </w:r>
      <w:bookmarkStart w:id="24128" w:name="_ETM_Q55_574420"/>
      <w:bookmarkEnd w:id="24128"/>
      <w:r>
        <w:rPr>
          <w:rtl/>
        </w:rPr>
        <w:t>הביקורת</w:t>
      </w:r>
      <w:r>
        <w:rPr>
          <w:rFonts w:hint="cs"/>
          <w:rtl/>
        </w:rPr>
        <w:t>,</w:t>
      </w:r>
      <w:r>
        <w:rPr>
          <w:rtl/>
        </w:rPr>
        <w:t xml:space="preserve"> </w:t>
      </w:r>
      <w:bookmarkStart w:id="24129" w:name="_ETM_Q55_574870"/>
      <w:bookmarkEnd w:id="24129"/>
      <w:r>
        <w:rPr>
          <w:rtl/>
        </w:rPr>
        <w:t xml:space="preserve">עוינות </w:t>
      </w:r>
      <w:bookmarkStart w:id="24130" w:name="_ETM_Q55_575230"/>
      <w:bookmarkEnd w:id="24130"/>
      <w:r>
        <w:rPr>
          <w:rtl/>
        </w:rPr>
        <w:t xml:space="preserve">שאף </w:t>
      </w:r>
      <w:bookmarkStart w:id="24131" w:name="_ETM_Q55_575380"/>
      <w:bookmarkEnd w:id="24131"/>
      <w:r>
        <w:rPr>
          <w:rtl/>
        </w:rPr>
        <w:t xml:space="preserve">מנוגדת </w:t>
      </w:r>
      <w:bookmarkStart w:id="24132" w:name="_ETM_Q55_575740"/>
      <w:bookmarkEnd w:id="24132"/>
      <w:r>
        <w:rPr>
          <w:rtl/>
        </w:rPr>
        <w:t xml:space="preserve">לחוק </w:t>
      </w:r>
      <w:bookmarkStart w:id="24133" w:name="_ETM_Q55_575950"/>
      <w:bookmarkEnd w:id="24133"/>
      <w:r>
        <w:rPr>
          <w:rtl/>
        </w:rPr>
        <w:t>ולנ</w:t>
      </w:r>
      <w:r>
        <w:rPr>
          <w:rFonts w:hint="cs"/>
          <w:rtl/>
        </w:rPr>
        <w:t>ו</w:t>
      </w:r>
      <w:r>
        <w:rPr>
          <w:rtl/>
        </w:rPr>
        <w:t>הל</w:t>
      </w:r>
      <w:r>
        <w:rPr>
          <w:rFonts w:hint="cs"/>
          <w:rtl/>
        </w:rPr>
        <w:t>י</w:t>
      </w:r>
      <w:r>
        <w:rPr>
          <w:rtl/>
        </w:rPr>
        <w:t xml:space="preserve"> </w:t>
      </w:r>
      <w:bookmarkStart w:id="24134" w:name="_ETM_Q55_576339"/>
      <w:bookmarkEnd w:id="24134"/>
      <w:r>
        <w:rPr>
          <w:rtl/>
        </w:rPr>
        <w:t xml:space="preserve">משרד </w:t>
      </w:r>
      <w:bookmarkStart w:id="24135" w:name="_ETM_Q55_576700"/>
      <w:bookmarkEnd w:id="24135"/>
      <w:r>
        <w:rPr>
          <w:rtl/>
        </w:rPr>
        <w:t>החינוך</w:t>
      </w:r>
      <w:r>
        <w:rPr>
          <w:rFonts w:hint="cs"/>
          <w:rtl/>
        </w:rPr>
        <w:t>,</w:t>
      </w:r>
      <w:r>
        <w:rPr>
          <w:rtl/>
        </w:rPr>
        <w:t xml:space="preserve"> </w:t>
      </w:r>
      <w:bookmarkStart w:id="24136" w:name="_ETM_Q55_577000"/>
      <w:bookmarkEnd w:id="24136"/>
      <w:r>
        <w:rPr>
          <w:rtl/>
        </w:rPr>
        <w:t xml:space="preserve">צוות </w:t>
      </w:r>
      <w:bookmarkStart w:id="24137" w:name="_ETM_Q55_577270"/>
      <w:bookmarkEnd w:id="24137"/>
      <w:r>
        <w:rPr>
          <w:rtl/>
        </w:rPr>
        <w:t xml:space="preserve">הבקרים </w:t>
      </w:r>
      <w:bookmarkStart w:id="24138" w:name="_ETM_Q55_577660"/>
      <w:bookmarkEnd w:id="24138"/>
      <w:r>
        <w:rPr>
          <w:rFonts w:hint="cs"/>
          <w:rtl/>
        </w:rPr>
        <w:t>ה</w:t>
      </w:r>
      <w:r>
        <w:rPr>
          <w:rtl/>
        </w:rPr>
        <w:t>ת</w:t>
      </w:r>
      <w:r>
        <w:rPr>
          <w:rFonts w:hint="cs"/>
          <w:rtl/>
        </w:rPr>
        <w:t>נ</w:t>
      </w:r>
      <w:r>
        <w:rPr>
          <w:rtl/>
        </w:rPr>
        <w:t xml:space="preserve">הל </w:t>
      </w:r>
      <w:bookmarkStart w:id="24139" w:name="_ETM_Q55_577900"/>
      <w:bookmarkEnd w:id="24139"/>
      <w:r>
        <w:rPr>
          <w:rtl/>
        </w:rPr>
        <w:t xml:space="preserve">באופן </w:t>
      </w:r>
      <w:bookmarkStart w:id="24140" w:name="_ETM_Q55_578260"/>
      <w:bookmarkEnd w:id="24140"/>
      <w:r>
        <w:rPr>
          <w:rtl/>
        </w:rPr>
        <w:t xml:space="preserve">ראוי </w:t>
      </w:r>
      <w:bookmarkStart w:id="24141" w:name="_ETM_Q55_578589"/>
      <w:bookmarkEnd w:id="24141"/>
      <w:r>
        <w:rPr>
          <w:rtl/>
        </w:rPr>
        <w:t xml:space="preserve">ומקצועי </w:t>
      </w:r>
      <w:bookmarkStart w:id="24142" w:name="_ETM_Q55_579640"/>
      <w:bookmarkEnd w:id="24142"/>
      <w:r>
        <w:rPr>
          <w:rtl/>
        </w:rPr>
        <w:t>וער</w:t>
      </w:r>
      <w:r>
        <w:rPr>
          <w:rFonts w:hint="cs"/>
          <w:rtl/>
        </w:rPr>
        <w:t>ך את</w:t>
      </w:r>
      <w:r>
        <w:rPr>
          <w:rtl/>
        </w:rPr>
        <w:t xml:space="preserve"> </w:t>
      </w:r>
      <w:bookmarkStart w:id="24143" w:name="_ETM_Q55_580150"/>
      <w:bookmarkEnd w:id="24143"/>
      <w:r>
        <w:rPr>
          <w:rFonts w:hint="cs"/>
          <w:rtl/>
        </w:rPr>
        <w:t>ה</w:t>
      </w:r>
      <w:r>
        <w:rPr>
          <w:rtl/>
        </w:rPr>
        <w:t xml:space="preserve">ביקורת </w:t>
      </w:r>
      <w:bookmarkStart w:id="24144" w:name="_ETM_Q55_580510"/>
      <w:bookmarkEnd w:id="24144"/>
      <w:r>
        <w:rPr>
          <w:rtl/>
        </w:rPr>
        <w:t>כנדרש</w:t>
      </w:r>
      <w:r>
        <w:rPr>
          <w:rFonts w:hint="cs"/>
          <w:rtl/>
        </w:rPr>
        <w:t>.</w:t>
      </w:r>
    </w:p>
    <w:p w:rsidR="00FE1686" w:rsidRDefault="00FE1686" w:rsidP="00CC532B">
      <w:pPr>
        <w:rPr>
          <w:rtl/>
        </w:rPr>
      </w:pPr>
    </w:p>
    <w:p w:rsidR="00FE1686" w:rsidRDefault="00FE1686" w:rsidP="00D63FE6">
      <w:pPr>
        <w:rPr>
          <w:rtl/>
        </w:rPr>
      </w:pPr>
      <w:bookmarkStart w:id="24145" w:name="_ETM_Q55_581080"/>
      <w:bookmarkEnd w:id="24145"/>
      <w:r>
        <w:rPr>
          <w:rtl/>
        </w:rPr>
        <w:t xml:space="preserve">חשוב </w:t>
      </w:r>
      <w:bookmarkStart w:id="24146" w:name="_ETM_Q55_581410"/>
      <w:bookmarkEnd w:id="24146"/>
      <w:r>
        <w:rPr>
          <w:rtl/>
        </w:rPr>
        <w:t xml:space="preserve">לציין </w:t>
      </w:r>
      <w:bookmarkStart w:id="24147" w:name="_ETM_Q55_581800"/>
      <w:bookmarkEnd w:id="24147"/>
      <w:r>
        <w:rPr>
          <w:rtl/>
        </w:rPr>
        <w:t xml:space="preserve">כי </w:t>
      </w:r>
      <w:bookmarkStart w:id="24148" w:name="_ETM_Q55_581920"/>
      <w:bookmarkEnd w:id="24148"/>
      <w:r>
        <w:rPr>
          <w:rtl/>
        </w:rPr>
        <w:t xml:space="preserve">שר </w:t>
      </w:r>
      <w:bookmarkStart w:id="24149" w:name="_ETM_Q55_582130"/>
      <w:bookmarkEnd w:id="24149"/>
      <w:r>
        <w:rPr>
          <w:rtl/>
        </w:rPr>
        <w:t xml:space="preserve">החינוך </w:t>
      </w:r>
      <w:bookmarkStart w:id="24150" w:name="_ETM_Q55_582520"/>
      <w:bookmarkEnd w:id="24150"/>
      <w:r>
        <w:rPr>
          <w:rFonts w:hint="cs"/>
          <w:rtl/>
        </w:rPr>
        <w:t xml:space="preserve">קיים </w:t>
      </w:r>
      <w:bookmarkStart w:id="24151" w:name="_ETM_Q55_582729"/>
      <w:bookmarkEnd w:id="24151"/>
      <w:r>
        <w:rPr>
          <w:rtl/>
        </w:rPr>
        <w:t xml:space="preserve">לאחרונה </w:t>
      </w:r>
      <w:bookmarkStart w:id="24152" w:name="_ETM_Q55_583060"/>
      <w:bookmarkEnd w:id="24152"/>
      <w:r>
        <w:rPr>
          <w:rtl/>
        </w:rPr>
        <w:t xml:space="preserve">דיון </w:t>
      </w:r>
      <w:bookmarkStart w:id="24153" w:name="_ETM_Q55_583330"/>
      <w:bookmarkEnd w:id="24153"/>
      <w:r>
        <w:rPr>
          <w:rtl/>
        </w:rPr>
        <w:t xml:space="preserve">במשרד </w:t>
      </w:r>
      <w:bookmarkStart w:id="24154" w:name="_ETM_Q55_583810"/>
      <w:bookmarkEnd w:id="24154"/>
      <w:r>
        <w:rPr>
          <w:rtl/>
        </w:rPr>
        <w:t>בנו</w:t>
      </w:r>
      <w:r>
        <w:rPr>
          <w:rFonts w:hint="cs"/>
          <w:rtl/>
        </w:rPr>
        <w:t>כ</w:t>
      </w:r>
      <w:r>
        <w:rPr>
          <w:rtl/>
        </w:rPr>
        <w:t xml:space="preserve">חות </w:t>
      </w:r>
      <w:bookmarkStart w:id="24155" w:name="_ETM_Q55_584229"/>
      <w:bookmarkEnd w:id="24155"/>
      <w:r>
        <w:rPr>
          <w:rtl/>
        </w:rPr>
        <w:t xml:space="preserve">כלל </w:t>
      </w:r>
      <w:bookmarkStart w:id="24156" w:name="_ETM_Q55_584500"/>
      <w:bookmarkEnd w:id="24156"/>
      <w:r>
        <w:rPr>
          <w:rtl/>
        </w:rPr>
        <w:t xml:space="preserve">הגורמים </w:t>
      </w:r>
      <w:bookmarkStart w:id="24157" w:name="_ETM_Q55_584920"/>
      <w:bookmarkEnd w:id="24157"/>
      <w:r>
        <w:rPr>
          <w:rtl/>
        </w:rPr>
        <w:t xml:space="preserve">הרלוונטיים </w:t>
      </w:r>
      <w:bookmarkStart w:id="24158" w:name="_ETM_Q55_586040"/>
      <w:bookmarkEnd w:id="24158"/>
      <w:r>
        <w:rPr>
          <w:rtl/>
        </w:rPr>
        <w:t>ו</w:t>
      </w:r>
      <w:bookmarkStart w:id="24159" w:name="_ETM_Q55_586130"/>
      <w:bookmarkEnd w:id="24159"/>
      <w:r>
        <w:rPr>
          <w:rtl/>
        </w:rPr>
        <w:t xml:space="preserve">ביקש </w:t>
      </w:r>
      <w:bookmarkStart w:id="24160" w:name="_ETM_Q55_586430"/>
      <w:bookmarkEnd w:id="24160"/>
      <w:r>
        <w:rPr>
          <w:rtl/>
        </w:rPr>
        <w:t xml:space="preserve">לבחון </w:t>
      </w:r>
      <w:bookmarkStart w:id="24161" w:name="_ETM_Q55_586729"/>
      <w:bookmarkEnd w:id="24161"/>
      <w:r>
        <w:rPr>
          <w:rtl/>
        </w:rPr>
        <w:t xml:space="preserve">דרכי </w:t>
      </w:r>
      <w:bookmarkStart w:id="24162" w:name="_ETM_Q55_587029"/>
      <w:bookmarkEnd w:id="24162"/>
      <w:r>
        <w:rPr>
          <w:rtl/>
        </w:rPr>
        <w:t xml:space="preserve">פעולה </w:t>
      </w:r>
      <w:bookmarkStart w:id="24163" w:name="_ETM_Q55_587299"/>
      <w:bookmarkEnd w:id="24163"/>
      <w:r>
        <w:rPr>
          <w:rtl/>
        </w:rPr>
        <w:t xml:space="preserve">נוספות </w:t>
      </w:r>
      <w:bookmarkStart w:id="24164" w:name="_ETM_Q55_587779"/>
      <w:bookmarkEnd w:id="24164"/>
      <w:r>
        <w:rPr>
          <w:rtl/>
        </w:rPr>
        <w:t xml:space="preserve">למניעת </w:t>
      </w:r>
      <w:bookmarkStart w:id="24165" w:name="_ETM_Q55_588140"/>
      <w:bookmarkEnd w:id="24165"/>
      <w:r>
        <w:rPr>
          <w:rtl/>
        </w:rPr>
        <w:t xml:space="preserve">ההסתה </w:t>
      </w:r>
      <w:bookmarkStart w:id="24166" w:name="_ETM_Q55_588529"/>
      <w:bookmarkEnd w:id="24166"/>
      <w:r>
        <w:rPr>
          <w:rtl/>
        </w:rPr>
        <w:t xml:space="preserve">בבתי </w:t>
      </w:r>
      <w:bookmarkStart w:id="24167" w:name="_ETM_Q55_588890"/>
      <w:bookmarkEnd w:id="24167"/>
      <w:r>
        <w:rPr>
          <w:rtl/>
        </w:rPr>
        <w:t xml:space="preserve">הספר </w:t>
      </w:r>
      <w:bookmarkStart w:id="24168" w:name="_ETM_Q55_589220"/>
      <w:bookmarkEnd w:id="24168"/>
      <w:r>
        <w:rPr>
          <w:rtl/>
        </w:rPr>
        <w:t xml:space="preserve">במזרח </w:t>
      </w:r>
      <w:bookmarkStart w:id="24169" w:name="_ETM_Q55_589610"/>
      <w:bookmarkEnd w:id="24169"/>
      <w:r>
        <w:rPr>
          <w:rtl/>
        </w:rPr>
        <w:t>ירושלים</w:t>
      </w:r>
      <w:r>
        <w:rPr>
          <w:rFonts w:hint="cs"/>
          <w:rtl/>
        </w:rPr>
        <w:t>.</w:t>
      </w:r>
      <w:r>
        <w:rPr>
          <w:rtl/>
        </w:rPr>
        <w:t xml:space="preserve"> </w:t>
      </w:r>
      <w:bookmarkStart w:id="24170" w:name="_ETM_Q55_590719"/>
      <w:bookmarkEnd w:id="24170"/>
      <w:r>
        <w:rPr>
          <w:rtl/>
        </w:rPr>
        <w:t xml:space="preserve">משרד </w:t>
      </w:r>
      <w:bookmarkStart w:id="24171" w:name="_ETM_Q55_591140"/>
      <w:bookmarkEnd w:id="24171"/>
      <w:r>
        <w:rPr>
          <w:rtl/>
        </w:rPr>
        <w:t xml:space="preserve">החינוך </w:t>
      </w:r>
      <w:bookmarkStart w:id="24172" w:name="_ETM_Q55_591500"/>
      <w:bookmarkEnd w:id="24172"/>
      <w:r>
        <w:rPr>
          <w:rtl/>
        </w:rPr>
        <w:t xml:space="preserve">ימשיך </w:t>
      </w:r>
      <w:bookmarkStart w:id="24173" w:name="_ETM_Q55_591920"/>
      <w:bookmarkEnd w:id="24173"/>
      <w:r>
        <w:rPr>
          <w:rtl/>
        </w:rPr>
        <w:t xml:space="preserve">ביתר </w:t>
      </w:r>
      <w:bookmarkStart w:id="24174" w:name="_ETM_Q55_592279"/>
      <w:bookmarkEnd w:id="24174"/>
      <w:r>
        <w:rPr>
          <w:rtl/>
        </w:rPr>
        <w:t xml:space="preserve">שאת </w:t>
      </w:r>
      <w:bookmarkStart w:id="24175" w:name="_ETM_Q55_592490"/>
      <w:bookmarkEnd w:id="24175"/>
      <w:r>
        <w:rPr>
          <w:rtl/>
        </w:rPr>
        <w:t xml:space="preserve">במדיניות </w:t>
      </w:r>
      <w:bookmarkStart w:id="24176" w:name="_ETM_Q55_593000"/>
      <w:bookmarkEnd w:id="24176"/>
      <w:r>
        <w:rPr>
          <w:rtl/>
        </w:rPr>
        <w:t xml:space="preserve">של </w:t>
      </w:r>
      <w:bookmarkStart w:id="24177" w:name="_ETM_Q55_593179"/>
      <w:bookmarkEnd w:id="24177"/>
      <w:r>
        <w:rPr>
          <w:rtl/>
        </w:rPr>
        <w:t xml:space="preserve">אכיפת </w:t>
      </w:r>
      <w:bookmarkStart w:id="24178" w:name="_ETM_Q55_593630"/>
      <w:bookmarkEnd w:id="24178"/>
      <w:r>
        <w:rPr>
          <w:rtl/>
        </w:rPr>
        <w:t xml:space="preserve">הנושא </w:t>
      </w:r>
      <w:bookmarkStart w:id="24179" w:name="_ETM_Q55_593990"/>
      <w:bookmarkEnd w:id="24179"/>
      <w:r>
        <w:rPr>
          <w:rtl/>
        </w:rPr>
        <w:t xml:space="preserve">ושלילת </w:t>
      </w:r>
      <w:bookmarkStart w:id="24180" w:name="_ETM_Q55_594439"/>
      <w:bookmarkEnd w:id="24180"/>
      <w:r>
        <w:rPr>
          <w:rtl/>
        </w:rPr>
        <w:t xml:space="preserve">רישיונות </w:t>
      </w:r>
      <w:bookmarkStart w:id="24181" w:name="_ETM_Q55_594890"/>
      <w:bookmarkEnd w:id="24181"/>
      <w:r>
        <w:rPr>
          <w:rtl/>
        </w:rPr>
        <w:t xml:space="preserve">במוסדות </w:t>
      </w:r>
      <w:bookmarkStart w:id="24182" w:name="_ETM_Q55_595310"/>
      <w:bookmarkEnd w:id="24182"/>
      <w:r>
        <w:rPr>
          <w:rtl/>
        </w:rPr>
        <w:t xml:space="preserve">לימוד </w:t>
      </w:r>
      <w:bookmarkStart w:id="24183" w:name="_ETM_Q55_595670"/>
      <w:bookmarkEnd w:id="24183"/>
      <w:r>
        <w:rPr>
          <w:rFonts w:hint="cs"/>
          <w:rtl/>
        </w:rPr>
        <w:t>א</w:t>
      </w:r>
      <w:r>
        <w:rPr>
          <w:rtl/>
        </w:rPr>
        <w:t>ש</w:t>
      </w:r>
      <w:r>
        <w:rPr>
          <w:rFonts w:hint="cs"/>
          <w:rtl/>
        </w:rPr>
        <w:t>ר י</w:t>
      </w:r>
      <w:r>
        <w:rPr>
          <w:rtl/>
        </w:rPr>
        <w:t xml:space="preserve">ימצאו </w:t>
      </w:r>
      <w:bookmarkStart w:id="24184" w:name="_ETM_Q55_596270"/>
      <w:bookmarkEnd w:id="24184"/>
      <w:r>
        <w:rPr>
          <w:rtl/>
        </w:rPr>
        <w:t xml:space="preserve">בהם </w:t>
      </w:r>
      <w:bookmarkStart w:id="24185" w:name="_ETM_Q55_596990"/>
      <w:bookmarkEnd w:id="24185"/>
      <w:r>
        <w:rPr>
          <w:rtl/>
        </w:rPr>
        <w:t xml:space="preserve">חומרי </w:t>
      </w:r>
      <w:bookmarkStart w:id="24186" w:name="_ETM_Q55_597500"/>
      <w:bookmarkEnd w:id="24186"/>
      <w:r>
        <w:rPr>
          <w:rtl/>
        </w:rPr>
        <w:t>הסתה</w:t>
      </w:r>
      <w:r>
        <w:rPr>
          <w:rFonts w:hint="cs"/>
          <w:rtl/>
        </w:rPr>
        <w:t>.</w:t>
      </w:r>
      <w:r w:rsidR="00D63FE6">
        <w:rPr>
          <w:rFonts w:hint="cs"/>
          <w:rtl/>
        </w:rPr>
        <w:t xml:space="preserve"> </w:t>
      </w:r>
      <w:bookmarkStart w:id="24187" w:name="_ETM_Q55_600000"/>
      <w:bookmarkStart w:id="24188" w:name="_ETM_Q55_599759"/>
      <w:bookmarkEnd w:id="24187"/>
      <w:bookmarkEnd w:id="24188"/>
      <w:r>
        <w:rPr>
          <w:rtl/>
        </w:rPr>
        <w:t>בנוסף</w:t>
      </w:r>
      <w:r>
        <w:rPr>
          <w:rFonts w:hint="cs"/>
          <w:rtl/>
        </w:rPr>
        <w:t>,</w:t>
      </w:r>
      <w:r>
        <w:rPr>
          <w:rtl/>
        </w:rPr>
        <w:t xml:space="preserve"> </w:t>
      </w:r>
      <w:bookmarkStart w:id="24189" w:name="_ETM_Q55_600920"/>
      <w:bookmarkEnd w:id="24189"/>
      <w:r>
        <w:rPr>
          <w:rtl/>
        </w:rPr>
        <w:t xml:space="preserve">במסגרת </w:t>
      </w:r>
      <w:bookmarkStart w:id="24190" w:name="_ETM_Q55_601430"/>
      <w:bookmarkEnd w:id="24190"/>
      <w:r>
        <w:rPr>
          <w:rtl/>
        </w:rPr>
        <w:t xml:space="preserve">תוכנית </w:t>
      </w:r>
      <w:bookmarkStart w:id="24191" w:name="_ETM_Q55_601760"/>
      <w:bookmarkEnd w:id="24191"/>
      <w:r>
        <w:rPr>
          <w:rtl/>
        </w:rPr>
        <w:t>החומש</w:t>
      </w:r>
      <w:r>
        <w:rPr>
          <w:rFonts w:hint="cs"/>
          <w:rtl/>
        </w:rPr>
        <w:t>,</w:t>
      </w:r>
      <w:r>
        <w:rPr>
          <w:rtl/>
        </w:rPr>
        <w:t xml:space="preserve"> </w:t>
      </w:r>
      <w:bookmarkStart w:id="24192" w:name="_ETM_Q55_602210"/>
      <w:bookmarkEnd w:id="24192"/>
      <w:r>
        <w:rPr>
          <w:rtl/>
        </w:rPr>
        <w:t>על</w:t>
      </w:r>
      <w:r>
        <w:rPr>
          <w:rFonts w:hint="cs"/>
          <w:rtl/>
        </w:rPr>
        <w:t xml:space="preserve"> </w:t>
      </w:r>
      <w:r>
        <w:rPr>
          <w:rtl/>
        </w:rPr>
        <w:t xml:space="preserve">פי </w:t>
      </w:r>
      <w:bookmarkStart w:id="24193" w:name="_ETM_Q55_602420"/>
      <w:bookmarkEnd w:id="24193"/>
      <w:r>
        <w:rPr>
          <w:rtl/>
        </w:rPr>
        <w:t xml:space="preserve">החלטת </w:t>
      </w:r>
      <w:bookmarkStart w:id="24194" w:name="_ETM_Q55_602750"/>
      <w:bookmarkEnd w:id="24194"/>
      <w:r>
        <w:rPr>
          <w:rtl/>
        </w:rPr>
        <w:t>ממשלה</w:t>
      </w:r>
      <w:bookmarkStart w:id="24195" w:name="_ETM_Q55_603170"/>
      <w:bookmarkStart w:id="24196" w:name="_ETM_Q55_603500"/>
      <w:bookmarkStart w:id="24197" w:name="_ETM_Q55_604040"/>
      <w:bookmarkEnd w:id="24195"/>
      <w:bookmarkEnd w:id="24196"/>
      <w:bookmarkEnd w:id="24197"/>
      <w:r>
        <w:rPr>
          <w:rFonts w:hint="cs"/>
          <w:rtl/>
        </w:rPr>
        <w:t xml:space="preserve"> מס</w:t>
      </w:r>
      <w:r w:rsidR="00D63FE6">
        <w:rPr>
          <w:rFonts w:hint="cs"/>
          <w:rtl/>
        </w:rPr>
        <w:t>'</w:t>
      </w:r>
      <w:r>
        <w:rPr>
          <w:rFonts w:hint="cs"/>
          <w:rtl/>
        </w:rPr>
        <w:t xml:space="preserve"> 3790,</w:t>
      </w:r>
      <w:r>
        <w:rPr>
          <w:rtl/>
        </w:rPr>
        <w:t xml:space="preserve"> </w:t>
      </w:r>
      <w:bookmarkStart w:id="24198" w:name="_ETM_Q55_604550"/>
      <w:bookmarkEnd w:id="24198"/>
      <w:r>
        <w:rPr>
          <w:rtl/>
        </w:rPr>
        <w:t>נכנסו</w:t>
      </w:r>
      <w:r>
        <w:rPr>
          <w:rFonts w:hint="cs"/>
          <w:rtl/>
        </w:rPr>
        <w:t xml:space="preserve"> כ-15,000</w:t>
      </w:r>
      <w:bookmarkStart w:id="24199" w:name="_ETM_Q55_605150"/>
      <w:bookmarkEnd w:id="24199"/>
      <w:r>
        <w:rPr>
          <w:rtl/>
        </w:rPr>
        <w:t xml:space="preserve"> </w:t>
      </w:r>
      <w:bookmarkStart w:id="24200" w:name="_ETM_Q55_606170"/>
      <w:bookmarkEnd w:id="24200"/>
      <w:r>
        <w:rPr>
          <w:rtl/>
        </w:rPr>
        <w:t xml:space="preserve">תלמידים </w:t>
      </w:r>
      <w:bookmarkStart w:id="24201" w:name="_ETM_Q55_607130"/>
      <w:bookmarkEnd w:id="24201"/>
      <w:r>
        <w:rPr>
          <w:rtl/>
        </w:rPr>
        <w:t xml:space="preserve">לתוכנית </w:t>
      </w:r>
      <w:bookmarkStart w:id="24202" w:name="_ETM_Q55_607610"/>
      <w:bookmarkEnd w:id="24202"/>
      <w:r>
        <w:rPr>
          <w:rtl/>
        </w:rPr>
        <w:t xml:space="preserve">הלימודים </w:t>
      </w:r>
      <w:bookmarkStart w:id="24203" w:name="_ETM_Q55_608029"/>
      <w:bookmarkEnd w:id="24203"/>
      <w:r>
        <w:rPr>
          <w:rtl/>
        </w:rPr>
        <w:t xml:space="preserve">הישראלית </w:t>
      </w:r>
      <w:bookmarkStart w:id="24204" w:name="_ETM_Q55_608690"/>
      <w:bookmarkEnd w:id="24204"/>
      <w:r>
        <w:rPr>
          <w:rtl/>
        </w:rPr>
        <w:t xml:space="preserve">בבתי </w:t>
      </w:r>
      <w:bookmarkStart w:id="24205" w:name="_ETM_Q55_609080"/>
      <w:bookmarkEnd w:id="24205"/>
      <w:r>
        <w:rPr>
          <w:rtl/>
        </w:rPr>
        <w:t xml:space="preserve">ספר </w:t>
      </w:r>
      <w:bookmarkStart w:id="24206" w:name="_ETM_Q55_609650"/>
      <w:bookmarkEnd w:id="24206"/>
      <w:r>
        <w:rPr>
          <w:rtl/>
        </w:rPr>
        <w:t>מוכר</w:t>
      </w:r>
      <w:r>
        <w:rPr>
          <w:rFonts w:hint="cs"/>
          <w:rtl/>
        </w:rPr>
        <w:t>ים</w:t>
      </w:r>
      <w:r>
        <w:rPr>
          <w:rtl/>
        </w:rPr>
        <w:t xml:space="preserve"> </w:t>
      </w:r>
      <w:bookmarkStart w:id="24207" w:name="_ETM_Q55_610130"/>
      <w:bookmarkEnd w:id="24207"/>
      <w:r>
        <w:rPr>
          <w:rtl/>
        </w:rPr>
        <w:t>ורשמי</w:t>
      </w:r>
      <w:r>
        <w:rPr>
          <w:rFonts w:hint="cs"/>
          <w:rtl/>
        </w:rPr>
        <w:t>ים</w:t>
      </w:r>
      <w:r>
        <w:rPr>
          <w:rtl/>
        </w:rPr>
        <w:t xml:space="preserve"> </w:t>
      </w:r>
      <w:bookmarkStart w:id="24208" w:name="_ETM_Q55_611819"/>
      <w:bookmarkEnd w:id="24208"/>
      <w:r>
        <w:rPr>
          <w:rtl/>
        </w:rPr>
        <w:t xml:space="preserve">במזרח </w:t>
      </w:r>
      <w:bookmarkStart w:id="24209" w:name="_ETM_Q55_612300"/>
      <w:bookmarkEnd w:id="24209"/>
      <w:r>
        <w:rPr>
          <w:rtl/>
        </w:rPr>
        <w:t>ירושלים</w:t>
      </w:r>
      <w:r>
        <w:rPr>
          <w:rFonts w:hint="cs"/>
          <w:rtl/>
        </w:rPr>
        <w:t>.</w:t>
      </w:r>
      <w:r>
        <w:rPr>
          <w:rtl/>
        </w:rPr>
        <w:t xml:space="preserve"> </w:t>
      </w:r>
      <w:bookmarkStart w:id="24210" w:name="_ETM_Q55_613650"/>
      <w:bookmarkEnd w:id="24210"/>
      <w:r>
        <w:rPr>
          <w:rtl/>
        </w:rPr>
        <w:t xml:space="preserve">משרד </w:t>
      </w:r>
      <w:bookmarkStart w:id="24211" w:name="_ETM_Q55_613980"/>
      <w:bookmarkEnd w:id="24211"/>
      <w:r>
        <w:rPr>
          <w:rtl/>
        </w:rPr>
        <w:t xml:space="preserve">החינוך </w:t>
      </w:r>
      <w:bookmarkStart w:id="24212" w:name="_ETM_Q55_614250"/>
      <w:bookmarkEnd w:id="24212"/>
      <w:r>
        <w:rPr>
          <w:rtl/>
        </w:rPr>
        <w:t>מ</w:t>
      </w:r>
      <w:r>
        <w:rPr>
          <w:rFonts w:hint="cs"/>
          <w:rtl/>
        </w:rPr>
        <w:t>ע</w:t>
      </w:r>
      <w:r>
        <w:rPr>
          <w:rtl/>
        </w:rPr>
        <w:t>בי</w:t>
      </w:r>
      <w:r>
        <w:rPr>
          <w:rFonts w:hint="cs"/>
          <w:rtl/>
        </w:rPr>
        <w:t xml:space="preserve">ר כ-3 מיליון </w:t>
      </w:r>
      <w:bookmarkStart w:id="24213" w:name="_ETM_Q55_614489"/>
      <w:bookmarkStart w:id="24214" w:name="_ETM_Q55_615239"/>
      <w:bookmarkEnd w:id="24213"/>
      <w:bookmarkEnd w:id="24214"/>
      <w:r>
        <w:rPr>
          <w:rtl/>
        </w:rPr>
        <w:t>ש</w:t>
      </w:r>
      <w:r>
        <w:rPr>
          <w:rFonts w:hint="cs"/>
          <w:rtl/>
        </w:rPr>
        <w:t>קלים</w:t>
      </w:r>
      <w:r>
        <w:rPr>
          <w:rtl/>
        </w:rPr>
        <w:t xml:space="preserve"> </w:t>
      </w:r>
      <w:bookmarkStart w:id="24215" w:name="_ETM_Q55_615480"/>
      <w:bookmarkEnd w:id="24215"/>
      <w:r>
        <w:rPr>
          <w:rtl/>
        </w:rPr>
        <w:t xml:space="preserve">לעיריית </w:t>
      </w:r>
      <w:bookmarkStart w:id="24216" w:name="_ETM_Q55_615840"/>
      <w:bookmarkEnd w:id="24216"/>
      <w:r>
        <w:rPr>
          <w:rtl/>
        </w:rPr>
        <w:t xml:space="preserve">ירושלים </w:t>
      </w:r>
      <w:bookmarkStart w:id="24217" w:name="_ETM_Q55_616409"/>
      <w:bookmarkEnd w:id="24217"/>
      <w:r>
        <w:rPr>
          <w:rtl/>
        </w:rPr>
        <w:t xml:space="preserve">לצורך </w:t>
      </w:r>
      <w:bookmarkStart w:id="24218" w:name="_ETM_Q55_616769"/>
      <w:bookmarkEnd w:id="24218"/>
      <w:r>
        <w:rPr>
          <w:rtl/>
        </w:rPr>
        <w:t xml:space="preserve">הדפסת </w:t>
      </w:r>
      <w:bookmarkStart w:id="24219" w:name="_ETM_Q55_617190"/>
      <w:bookmarkEnd w:id="24219"/>
      <w:r>
        <w:rPr>
          <w:rtl/>
        </w:rPr>
        <w:t xml:space="preserve">ספרי </w:t>
      </w:r>
      <w:bookmarkStart w:id="24220" w:name="_ETM_Q55_617640"/>
      <w:bookmarkEnd w:id="24220"/>
      <w:r>
        <w:rPr>
          <w:rtl/>
        </w:rPr>
        <w:t xml:space="preserve">לימוד </w:t>
      </w:r>
      <w:bookmarkStart w:id="24221" w:name="_ETM_Q55_618900"/>
      <w:bookmarkEnd w:id="24221"/>
      <w:r>
        <w:rPr>
          <w:rtl/>
        </w:rPr>
        <w:t xml:space="preserve">עבור </w:t>
      </w:r>
      <w:bookmarkStart w:id="24222" w:name="_ETM_Q55_619140"/>
      <w:bookmarkEnd w:id="24222"/>
      <w:r>
        <w:rPr>
          <w:rtl/>
        </w:rPr>
        <w:t>תלמידי</w:t>
      </w:r>
      <w:bookmarkStart w:id="24223" w:name="_ETM_Q55_619650"/>
      <w:bookmarkEnd w:id="24223"/>
      <w:r>
        <w:rPr>
          <w:rFonts w:hint="cs"/>
          <w:rtl/>
        </w:rPr>
        <w:t>ם ב</w:t>
      </w:r>
      <w:r>
        <w:rPr>
          <w:rtl/>
        </w:rPr>
        <w:t xml:space="preserve">מזרח </w:t>
      </w:r>
      <w:bookmarkStart w:id="24224" w:name="_ETM_Q55_620040"/>
      <w:bookmarkEnd w:id="24224"/>
      <w:r>
        <w:rPr>
          <w:rtl/>
        </w:rPr>
        <w:t>ירושלים</w:t>
      </w:r>
      <w:r>
        <w:rPr>
          <w:rFonts w:hint="cs"/>
          <w:rtl/>
        </w:rPr>
        <w:t>.</w:t>
      </w:r>
      <w:r>
        <w:rPr>
          <w:rtl/>
        </w:rPr>
        <w:t xml:space="preserve"> </w:t>
      </w:r>
      <w:bookmarkStart w:id="24225" w:name="_ETM_Q55_621750"/>
      <w:bookmarkEnd w:id="24225"/>
      <w:r>
        <w:rPr>
          <w:rtl/>
        </w:rPr>
        <w:t xml:space="preserve">לאחר </w:t>
      </w:r>
      <w:bookmarkStart w:id="24226" w:name="_ETM_Q55_622230"/>
      <w:bookmarkEnd w:id="24226"/>
      <w:r>
        <w:rPr>
          <w:rtl/>
        </w:rPr>
        <w:t xml:space="preserve">שעברה </w:t>
      </w:r>
      <w:bookmarkStart w:id="24227" w:name="_ETM_Q55_622650"/>
      <w:bookmarkEnd w:id="24227"/>
      <w:r>
        <w:rPr>
          <w:rtl/>
        </w:rPr>
        <w:t xml:space="preserve">החלטת </w:t>
      </w:r>
      <w:bookmarkStart w:id="24228" w:name="_ETM_Q55_623070"/>
      <w:bookmarkEnd w:id="24228"/>
      <w:r>
        <w:rPr>
          <w:rtl/>
        </w:rPr>
        <w:t xml:space="preserve">הממשלה </w:t>
      </w:r>
      <w:bookmarkStart w:id="24229" w:name="_ETM_Q55_623520"/>
      <w:bookmarkEnd w:id="24229"/>
      <w:r>
        <w:rPr>
          <w:rtl/>
        </w:rPr>
        <w:t xml:space="preserve">בנוגע </w:t>
      </w:r>
      <w:bookmarkStart w:id="24230" w:name="_ETM_Q55_623880"/>
      <w:bookmarkEnd w:id="24230"/>
      <w:r>
        <w:rPr>
          <w:rtl/>
        </w:rPr>
        <w:t xml:space="preserve">לתוכנית </w:t>
      </w:r>
      <w:bookmarkStart w:id="24231" w:name="_ETM_Q55_624330"/>
      <w:bookmarkEnd w:id="24231"/>
      <w:r>
        <w:rPr>
          <w:rtl/>
        </w:rPr>
        <w:t xml:space="preserve">החומש </w:t>
      </w:r>
      <w:bookmarkStart w:id="24232" w:name="_ETM_Q55_624720"/>
      <w:bookmarkEnd w:id="24232"/>
      <w:r>
        <w:rPr>
          <w:rtl/>
        </w:rPr>
        <w:t xml:space="preserve">במזרח </w:t>
      </w:r>
      <w:bookmarkStart w:id="24233" w:name="_ETM_Q55_625080"/>
      <w:bookmarkEnd w:id="24233"/>
      <w:r>
        <w:rPr>
          <w:rtl/>
        </w:rPr>
        <w:t>ירושלים</w:t>
      </w:r>
      <w:r>
        <w:rPr>
          <w:rFonts w:hint="cs"/>
          <w:rtl/>
        </w:rPr>
        <w:t>,</w:t>
      </w:r>
      <w:r>
        <w:rPr>
          <w:rtl/>
        </w:rPr>
        <w:t xml:space="preserve"> </w:t>
      </w:r>
      <w:bookmarkStart w:id="24234" w:name="_ETM_Q55_625620"/>
      <w:bookmarkEnd w:id="24234"/>
      <w:r>
        <w:rPr>
          <w:rtl/>
        </w:rPr>
        <w:t xml:space="preserve">משרד </w:t>
      </w:r>
      <w:bookmarkStart w:id="24235" w:name="_ETM_Q55_625920"/>
      <w:bookmarkEnd w:id="24235"/>
      <w:r>
        <w:rPr>
          <w:rtl/>
        </w:rPr>
        <w:t xml:space="preserve">החינוך </w:t>
      </w:r>
      <w:bookmarkStart w:id="24236" w:name="_ETM_Q55_626280"/>
      <w:bookmarkEnd w:id="24236"/>
      <w:r>
        <w:rPr>
          <w:rtl/>
        </w:rPr>
        <w:t xml:space="preserve">החל </w:t>
      </w:r>
      <w:bookmarkStart w:id="24237" w:name="_ETM_Q55_626580"/>
      <w:bookmarkEnd w:id="24237"/>
      <w:r>
        <w:rPr>
          <w:rtl/>
        </w:rPr>
        <w:t xml:space="preserve">להעביר </w:t>
      </w:r>
      <w:bookmarkStart w:id="24238" w:name="_ETM_Q55_626880"/>
      <w:bookmarkEnd w:id="24238"/>
      <w:r>
        <w:rPr>
          <w:rtl/>
        </w:rPr>
        <w:t xml:space="preserve">תוכנית </w:t>
      </w:r>
      <w:bookmarkStart w:id="24239" w:name="_ETM_Q55_627240"/>
      <w:bookmarkEnd w:id="24239"/>
      <w:r>
        <w:rPr>
          <w:rtl/>
        </w:rPr>
        <w:t xml:space="preserve">תוספתית </w:t>
      </w:r>
      <w:bookmarkStart w:id="24240" w:name="_ETM_Q55_627750"/>
      <w:bookmarkEnd w:id="24240"/>
      <w:r>
        <w:rPr>
          <w:rtl/>
        </w:rPr>
        <w:t xml:space="preserve">לכלל </w:t>
      </w:r>
      <w:bookmarkStart w:id="24241" w:name="_ETM_Q55_628020"/>
      <w:bookmarkEnd w:id="24241"/>
      <w:r>
        <w:rPr>
          <w:rtl/>
        </w:rPr>
        <w:t xml:space="preserve">בתי </w:t>
      </w:r>
      <w:bookmarkStart w:id="24242" w:name="_ETM_Q55_628290"/>
      <w:bookmarkEnd w:id="24242"/>
      <w:r>
        <w:rPr>
          <w:rtl/>
        </w:rPr>
        <w:t xml:space="preserve">הספר </w:t>
      </w:r>
      <w:bookmarkStart w:id="24243" w:name="_ETM_Q55_628680"/>
      <w:bookmarkEnd w:id="24243"/>
      <w:r>
        <w:rPr>
          <w:rtl/>
        </w:rPr>
        <w:t xml:space="preserve">במזרח </w:t>
      </w:r>
      <w:bookmarkStart w:id="24244" w:name="_ETM_Q55_629160"/>
      <w:bookmarkEnd w:id="24244"/>
      <w:r>
        <w:rPr>
          <w:rtl/>
        </w:rPr>
        <w:t xml:space="preserve">ירושלים </w:t>
      </w:r>
      <w:bookmarkStart w:id="24245" w:name="_ETM_Q55_629700"/>
      <w:bookmarkEnd w:id="24245"/>
      <w:r>
        <w:rPr>
          <w:rtl/>
        </w:rPr>
        <w:t xml:space="preserve">בהיקף </w:t>
      </w:r>
      <w:bookmarkStart w:id="24246" w:name="_ETM_Q55_629970"/>
      <w:bookmarkEnd w:id="24246"/>
      <w:r>
        <w:rPr>
          <w:rtl/>
        </w:rPr>
        <w:t>של</w:t>
      </w:r>
      <w:r>
        <w:rPr>
          <w:rFonts w:hint="cs"/>
          <w:rtl/>
        </w:rPr>
        <w:t xml:space="preserve"> 89 מיליון </w:t>
      </w:r>
      <w:bookmarkStart w:id="24247" w:name="_ETM_Q55_630120"/>
      <w:bookmarkStart w:id="24248" w:name="_ETM_Q55_631080"/>
      <w:bookmarkEnd w:id="24247"/>
      <w:bookmarkEnd w:id="24248"/>
      <w:r>
        <w:rPr>
          <w:rFonts w:hint="cs"/>
          <w:rtl/>
        </w:rPr>
        <w:t>שקלים</w:t>
      </w:r>
      <w:r>
        <w:rPr>
          <w:rtl/>
        </w:rPr>
        <w:t xml:space="preserve"> </w:t>
      </w:r>
      <w:bookmarkStart w:id="24249" w:name="_ETM_Q55_631800"/>
      <w:bookmarkEnd w:id="24249"/>
      <w:r>
        <w:rPr>
          <w:rtl/>
        </w:rPr>
        <w:t xml:space="preserve">לצורך </w:t>
      </w:r>
      <w:bookmarkStart w:id="24250" w:name="_ETM_Q55_632280"/>
      <w:bookmarkEnd w:id="24250"/>
      <w:r>
        <w:rPr>
          <w:rtl/>
        </w:rPr>
        <w:t xml:space="preserve">צמצום </w:t>
      </w:r>
      <w:bookmarkStart w:id="24251" w:name="_ETM_Q55_632700"/>
      <w:bookmarkEnd w:id="24251"/>
      <w:r>
        <w:rPr>
          <w:rtl/>
        </w:rPr>
        <w:t>פערי</w:t>
      </w:r>
      <w:bookmarkStart w:id="24252" w:name="_ETM_Q55_633030"/>
      <w:bookmarkEnd w:id="24252"/>
      <w:r>
        <w:rPr>
          <w:rFonts w:hint="cs"/>
          <w:rtl/>
        </w:rPr>
        <w:t xml:space="preserve"> </w:t>
      </w:r>
      <w:r>
        <w:rPr>
          <w:rtl/>
        </w:rPr>
        <w:t xml:space="preserve">הלימודים </w:t>
      </w:r>
      <w:bookmarkStart w:id="24253" w:name="_ETM_Q55_633540"/>
      <w:bookmarkEnd w:id="24253"/>
      <w:r>
        <w:rPr>
          <w:rtl/>
        </w:rPr>
        <w:t xml:space="preserve">במזרח </w:t>
      </w:r>
      <w:bookmarkStart w:id="24254" w:name="_ETM_Q55_634050"/>
      <w:bookmarkEnd w:id="24254"/>
      <w:r>
        <w:rPr>
          <w:rtl/>
        </w:rPr>
        <w:t>העיר</w:t>
      </w:r>
      <w:r>
        <w:rPr>
          <w:rFonts w:hint="cs"/>
          <w:rtl/>
        </w:rPr>
        <w:t>,</w:t>
      </w:r>
      <w:r>
        <w:rPr>
          <w:rtl/>
        </w:rPr>
        <w:t xml:space="preserve"> </w:t>
      </w:r>
      <w:bookmarkStart w:id="24255" w:name="_ETM_Q55_634290"/>
      <w:bookmarkEnd w:id="24255"/>
      <w:r>
        <w:rPr>
          <w:rtl/>
        </w:rPr>
        <w:t xml:space="preserve">בדגש </w:t>
      </w:r>
      <w:bookmarkStart w:id="24256" w:name="_ETM_Q55_634770"/>
      <w:bookmarkEnd w:id="24256"/>
      <w:r>
        <w:rPr>
          <w:rtl/>
        </w:rPr>
        <w:t xml:space="preserve">על </w:t>
      </w:r>
      <w:bookmarkStart w:id="24257" w:name="_ETM_Q55_634890"/>
      <w:bookmarkEnd w:id="24257"/>
      <w:r>
        <w:rPr>
          <w:rtl/>
        </w:rPr>
        <w:t xml:space="preserve">לימודי </w:t>
      </w:r>
      <w:bookmarkStart w:id="24258" w:name="_ETM_Q55_635800"/>
      <w:bookmarkEnd w:id="24258"/>
      <w:r>
        <w:rPr>
          <w:rtl/>
        </w:rPr>
        <w:t xml:space="preserve">עברית </w:t>
      </w:r>
      <w:bookmarkStart w:id="24259" w:name="_ETM_Q55_636400"/>
      <w:bookmarkEnd w:id="24259"/>
      <w:r>
        <w:rPr>
          <w:rtl/>
        </w:rPr>
        <w:t>ומקצוע</w:t>
      </w:r>
      <w:r>
        <w:rPr>
          <w:rFonts w:hint="cs"/>
          <w:rtl/>
        </w:rPr>
        <w:t>ות</w:t>
      </w:r>
      <w:r>
        <w:rPr>
          <w:rtl/>
        </w:rPr>
        <w:t xml:space="preserve"> </w:t>
      </w:r>
      <w:bookmarkStart w:id="24260" w:name="_ETM_Q55_636790"/>
      <w:bookmarkStart w:id="24261" w:name="_ETM_Q55_637120"/>
      <w:bookmarkEnd w:id="24260"/>
      <w:bookmarkEnd w:id="24261"/>
      <w:r>
        <w:rPr>
          <w:rtl/>
        </w:rPr>
        <w:t>מעשי</w:t>
      </w:r>
      <w:r>
        <w:rPr>
          <w:rFonts w:hint="cs"/>
          <w:rtl/>
        </w:rPr>
        <w:t>י</w:t>
      </w:r>
      <w:r>
        <w:rPr>
          <w:rtl/>
        </w:rPr>
        <w:t>ם</w:t>
      </w:r>
      <w:r>
        <w:rPr>
          <w:rFonts w:hint="cs"/>
          <w:rtl/>
        </w:rPr>
        <w:t xml:space="preserve">, </w:t>
      </w:r>
      <w:bookmarkStart w:id="24262" w:name="_ETM_Q55_634000"/>
      <w:bookmarkStart w:id="24263" w:name="_ETM_Q55_638770"/>
      <w:bookmarkEnd w:id="24262"/>
      <w:bookmarkEnd w:id="24263"/>
      <w:r>
        <w:rPr>
          <w:rFonts w:hint="cs"/>
          <w:rtl/>
        </w:rPr>
        <w:t>ו</w:t>
      </w:r>
      <w:r>
        <w:rPr>
          <w:rtl/>
        </w:rPr>
        <w:t xml:space="preserve">אני </w:t>
      </w:r>
      <w:bookmarkStart w:id="24264" w:name="_ETM_Q55_640480"/>
      <w:bookmarkEnd w:id="24264"/>
      <w:r>
        <w:rPr>
          <w:rtl/>
        </w:rPr>
        <w:t xml:space="preserve">משוכנע </w:t>
      </w:r>
      <w:bookmarkStart w:id="24265" w:name="_ETM_Q55_641080"/>
      <w:bookmarkEnd w:id="24265"/>
      <w:r>
        <w:rPr>
          <w:rtl/>
        </w:rPr>
        <w:t>שהע</w:t>
      </w:r>
      <w:r>
        <w:rPr>
          <w:rFonts w:hint="cs"/>
          <w:rtl/>
        </w:rPr>
        <w:t>שייה</w:t>
      </w:r>
      <w:r>
        <w:rPr>
          <w:rtl/>
        </w:rPr>
        <w:t xml:space="preserve"> </w:t>
      </w:r>
      <w:bookmarkStart w:id="24266" w:name="_ETM_Q55_641650"/>
      <w:bookmarkEnd w:id="24266"/>
      <w:r>
        <w:rPr>
          <w:rtl/>
        </w:rPr>
        <w:t xml:space="preserve">החשובה </w:t>
      </w:r>
      <w:bookmarkStart w:id="24267" w:name="_ETM_Q55_642130"/>
      <w:bookmarkEnd w:id="24267"/>
      <w:r>
        <w:rPr>
          <w:rtl/>
        </w:rPr>
        <w:t xml:space="preserve">הזו </w:t>
      </w:r>
      <w:bookmarkStart w:id="24268" w:name="_ETM_Q55_643360"/>
      <w:bookmarkEnd w:id="24268"/>
      <w:r>
        <w:rPr>
          <w:rtl/>
        </w:rPr>
        <w:t xml:space="preserve">תמשיך </w:t>
      </w:r>
      <w:bookmarkStart w:id="24269" w:name="_ETM_Q55_644470"/>
      <w:bookmarkEnd w:id="24269"/>
      <w:r>
        <w:rPr>
          <w:rtl/>
        </w:rPr>
        <w:t>ותתעצם</w:t>
      </w:r>
      <w:r>
        <w:rPr>
          <w:rFonts w:hint="cs"/>
          <w:rtl/>
        </w:rPr>
        <w:t>.</w:t>
      </w:r>
      <w:r>
        <w:rPr>
          <w:rtl/>
        </w:rPr>
        <w:t xml:space="preserve"> </w:t>
      </w:r>
      <w:bookmarkStart w:id="24270" w:name="_ETM_Q55_645489"/>
      <w:bookmarkEnd w:id="24270"/>
      <w:r>
        <w:rPr>
          <w:rtl/>
        </w:rPr>
        <w:t xml:space="preserve">תודה </w:t>
      </w:r>
      <w:bookmarkStart w:id="24271" w:name="_ETM_Q55_645760"/>
      <w:bookmarkEnd w:id="24271"/>
      <w:r>
        <w:rPr>
          <w:rtl/>
        </w:rPr>
        <w:t>רבה</w:t>
      </w:r>
      <w:r>
        <w:rPr>
          <w:rFonts w:hint="cs"/>
          <w:rtl/>
        </w:rPr>
        <w:t>.</w:t>
      </w:r>
    </w:p>
    <w:p w:rsidR="00FE1686" w:rsidRDefault="00FE1686" w:rsidP="00CC532B">
      <w:pPr>
        <w:rPr>
          <w:rtl/>
        </w:rPr>
      </w:pPr>
    </w:p>
    <w:p w:rsidR="00FE1686" w:rsidRDefault="00FE1686" w:rsidP="00CC532B">
      <w:pPr>
        <w:pStyle w:val="af7"/>
        <w:keepNext/>
        <w:rPr>
          <w:rtl/>
        </w:rPr>
      </w:pPr>
      <w:r w:rsidRPr="00A17B84">
        <w:rPr>
          <w:rStyle w:val="TagStyle"/>
          <w:rtl/>
        </w:rPr>
        <w:t xml:space="preserve"> &lt;&lt; יור &gt;&gt; </w:t>
      </w:r>
      <w:r>
        <w:rPr>
          <w:rtl/>
        </w:rPr>
        <w:t>היו"ר אוריאל בוסו:</w:t>
      </w:r>
      <w:r w:rsidRPr="00A17B84">
        <w:rPr>
          <w:rStyle w:val="TagStyle"/>
          <w:rtl/>
        </w:rPr>
        <w:t xml:space="preserve"> &lt;&lt; יור &gt;&gt;</w:t>
      </w:r>
      <w:r>
        <w:rPr>
          <w:rtl/>
        </w:rPr>
        <w:t xml:space="preserve">   </w:t>
      </w:r>
    </w:p>
    <w:p w:rsidR="00FE1686" w:rsidRDefault="00FE1686" w:rsidP="003A019F">
      <w:pPr>
        <w:rPr>
          <w:rtl/>
        </w:rPr>
      </w:pPr>
    </w:p>
    <w:p w:rsidR="00FE1686" w:rsidRDefault="00FE1686" w:rsidP="00F52BC9">
      <w:pPr>
        <w:rPr>
          <w:rtl/>
        </w:rPr>
      </w:pPr>
      <w:bookmarkStart w:id="24272" w:name="_ETM_Q55_646000"/>
      <w:bookmarkStart w:id="24273" w:name="_ETM_Q55_645000"/>
      <w:bookmarkStart w:id="24274" w:name="_ETM_Q55_646790"/>
      <w:bookmarkEnd w:id="24272"/>
      <w:bookmarkEnd w:id="24273"/>
      <w:bookmarkEnd w:id="24274"/>
      <w:r>
        <w:rPr>
          <w:rtl/>
        </w:rPr>
        <w:t xml:space="preserve">תודה </w:t>
      </w:r>
      <w:bookmarkStart w:id="24275" w:name="_ETM_Q55_647030"/>
      <w:bookmarkEnd w:id="24275"/>
      <w:r>
        <w:rPr>
          <w:rtl/>
        </w:rPr>
        <w:t xml:space="preserve">רבה </w:t>
      </w:r>
      <w:bookmarkStart w:id="24276" w:name="_ETM_Q55_647569"/>
      <w:bookmarkEnd w:id="24276"/>
      <w:r>
        <w:rPr>
          <w:rtl/>
        </w:rPr>
        <w:t xml:space="preserve">על </w:t>
      </w:r>
      <w:bookmarkStart w:id="24277" w:name="_ETM_Q55_647720"/>
      <w:bookmarkEnd w:id="24277"/>
      <w:r>
        <w:rPr>
          <w:rtl/>
        </w:rPr>
        <w:t xml:space="preserve">התשובות </w:t>
      </w:r>
      <w:bookmarkStart w:id="24278" w:name="_ETM_Q55_648110"/>
      <w:bookmarkEnd w:id="24278"/>
      <w:r>
        <w:rPr>
          <w:rtl/>
        </w:rPr>
        <w:t xml:space="preserve">המפורטות </w:t>
      </w:r>
      <w:bookmarkStart w:id="24279" w:name="_ETM_Q55_649500"/>
      <w:bookmarkEnd w:id="24279"/>
      <w:r>
        <w:rPr>
          <w:rtl/>
        </w:rPr>
        <w:t xml:space="preserve">של </w:t>
      </w:r>
      <w:bookmarkStart w:id="24280" w:name="_ETM_Q55_650489"/>
      <w:bookmarkEnd w:id="24280"/>
      <w:r>
        <w:rPr>
          <w:rFonts w:hint="cs"/>
          <w:rtl/>
        </w:rPr>
        <w:t xml:space="preserve">כבוד </w:t>
      </w:r>
      <w:r>
        <w:rPr>
          <w:rtl/>
        </w:rPr>
        <w:t xml:space="preserve">שר </w:t>
      </w:r>
      <w:bookmarkStart w:id="24281" w:name="_ETM_Q55_650730"/>
      <w:bookmarkEnd w:id="24281"/>
      <w:r>
        <w:rPr>
          <w:rtl/>
        </w:rPr>
        <w:t xml:space="preserve">המשפטים </w:t>
      </w:r>
      <w:bookmarkStart w:id="24282" w:name="_ETM_Q55_651390"/>
      <w:bookmarkEnd w:id="24282"/>
      <w:r>
        <w:rPr>
          <w:rtl/>
        </w:rPr>
        <w:t>ו</w:t>
      </w:r>
      <w:r>
        <w:rPr>
          <w:rFonts w:hint="cs"/>
          <w:rtl/>
        </w:rPr>
        <w:t xml:space="preserve">סגן ראש הממשלה. </w:t>
      </w:r>
      <w:bookmarkStart w:id="24283" w:name="_ETM_Q55_651810"/>
      <w:bookmarkStart w:id="24284" w:name="_ETM_Q55_654189"/>
      <w:bookmarkEnd w:id="24283"/>
      <w:bookmarkEnd w:id="24284"/>
      <w:r>
        <w:rPr>
          <w:rtl/>
        </w:rPr>
        <w:t xml:space="preserve">האם </w:t>
      </w:r>
      <w:bookmarkStart w:id="24285" w:name="_ETM_Q55_654639"/>
      <w:bookmarkEnd w:id="24285"/>
      <w:r>
        <w:rPr>
          <w:rtl/>
        </w:rPr>
        <w:t xml:space="preserve">מסתפקים </w:t>
      </w:r>
      <w:bookmarkStart w:id="24286" w:name="_ETM_Q55_655090"/>
      <w:bookmarkEnd w:id="24286"/>
      <w:r>
        <w:rPr>
          <w:rtl/>
        </w:rPr>
        <w:t>בתשובה</w:t>
      </w:r>
      <w:r>
        <w:rPr>
          <w:rFonts w:hint="cs"/>
          <w:rtl/>
        </w:rPr>
        <w:t>,</w:t>
      </w:r>
      <w:r>
        <w:rPr>
          <w:rtl/>
        </w:rPr>
        <w:t xml:space="preserve"> </w:t>
      </w:r>
      <w:bookmarkStart w:id="24287" w:name="_ETM_Q55_655389"/>
      <w:bookmarkEnd w:id="24287"/>
      <w:r>
        <w:rPr>
          <w:rtl/>
        </w:rPr>
        <w:t xml:space="preserve">או </w:t>
      </w:r>
      <w:bookmarkStart w:id="24288" w:name="_ETM_Q55_655480"/>
      <w:bookmarkEnd w:id="24288"/>
      <w:r>
        <w:rPr>
          <w:rtl/>
        </w:rPr>
        <w:t xml:space="preserve">שמבקשים </w:t>
      </w:r>
      <w:bookmarkStart w:id="24289" w:name="_ETM_Q55_655870"/>
      <w:bookmarkEnd w:id="24289"/>
      <w:r>
        <w:rPr>
          <w:rtl/>
        </w:rPr>
        <w:t xml:space="preserve">שזה </w:t>
      </w:r>
      <w:bookmarkStart w:id="24290" w:name="_ETM_Q55_656049"/>
      <w:bookmarkEnd w:id="24290"/>
      <w:r>
        <w:rPr>
          <w:rtl/>
        </w:rPr>
        <w:t>י</w:t>
      </w:r>
      <w:r>
        <w:rPr>
          <w:rFonts w:hint="cs"/>
          <w:rtl/>
        </w:rPr>
        <w:t>ע</w:t>
      </w:r>
      <w:r>
        <w:rPr>
          <w:rtl/>
        </w:rPr>
        <w:t>בו</w:t>
      </w:r>
      <w:r>
        <w:rPr>
          <w:rFonts w:hint="cs"/>
          <w:rtl/>
        </w:rPr>
        <w:t>ר</w:t>
      </w:r>
      <w:r>
        <w:rPr>
          <w:rtl/>
        </w:rPr>
        <w:t xml:space="preserve"> </w:t>
      </w:r>
      <w:bookmarkStart w:id="24291" w:name="_ETM_Q55_656230"/>
      <w:bookmarkEnd w:id="24291"/>
      <w:r>
        <w:rPr>
          <w:rtl/>
        </w:rPr>
        <w:t xml:space="preserve">לדיון </w:t>
      </w:r>
      <w:bookmarkStart w:id="24292" w:name="_ETM_Q55_656469"/>
      <w:bookmarkEnd w:id="24292"/>
      <w:r>
        <w:rPr>
          <w:rtl/>
        </w:rPr>
        <w:t>בוועדה</w:t>
      </w:r>
      <w:r>
        <w:rPr>
          <w:rFonts w:hint="cs"/>
          <w:rtl/>
        </w:rPr>
        <w:t>?</w:t>
      </w:r>
    </w:p>
    <w:p w:rsidR="00FE1686" w:rsidRDefault="00FE1686" w:rsidP="00CC532B">
      <w:pPr>
        <w:rPr>
          <w:rtl/>
        </w:rPr>
      </w:pPr>
    </w:p>
    <w:p w:rsidR="00FE1686" w:rsidRDefault="00FE1686" w:rsidP="00CC532B">
      <w:pPr>
        <w:pStyle w:val="af6"/>
        <w:keepNext/>
        <w:rPr>
          <w:rtl/>
        </w:rPr>
      </w:pPr>
      <w:bookmarkStart w:id="24293" w:name="ET_interruption_5763_17"/>
      <w:r w:rsidRPr="00A17B84">
        <w:rPr>
          <w:rStyle w:val="TagStyle"/>
          <w:rtl/>
        </w:rPr>
        <w:t xml:space="preserve"> &lt;&lt; קריאה &gt;&gt; </w:t>
      </w:r>
      <w:r>
        <w:rPr>
          <w:rtl/>
        </w:rPr>
        <w:t>משה ארבל (ש"ס):</w:t>
      </w:r>
      <w:r w:rsidRPr="00A17B84">
        <w:rPr>
          <w:rStyle w:val="TagStyle"/>
          <w:rtl/>
        </w:rPr>
        <w:t xml:space="preserve"> &lt;&lt; קריאה &gt;&gt;</w:t>
      </w:r>
      <w:r>
        <w:rPr>
          <w:rtl/>
        </w:rPr>
        <w:t xml:space="preserve">   </w:t>
      </w:r>
      <w:bookmarkEnd w:id="24293"/>
    </w:p>
    <w:p w:rsidR="00FE1686" w:rsidRDefault="00FE1686" w:rsidP="003A019F">
      <w:pPr>
        <w:rPr>
          <w:rtl/>
        </w:rPr>
      </w:pPr>
    </w:p>
    <w:p w:rsidR="00FE1686" w:rsidRDefault="00FE1686" w:rsidP="00CC532B">
      <w:pPr>
        <w:rPr>
          <w:rtl/>
        </w:rPr>
      </w:pPr>
      <w:r>
        <w:rPr>
          <w:rFonts w:hint="cs"/>
          <w:rtl/>
        </w:rPr>
        <w:t>דיון בוועדה.</w:t>
      </w:r>
    </w:p>
    <w:p w:rsidR="00FE1686" w:rsidRDefault="00FE1686" w:rsidP="00CC532B">
      <w:pPr>
        <w:rPr>
          <w:rtl/>
        </w:rPr>
      </w:pPr>
    </w:p>
    <w:p w:rsidR="00FE1686" w:rsidRDefault="00FE1686" w:rsidP="00CC532B">
      <w:pPr>
        <w:pStyle w:val="af7"/>
        <w:keepNext/>
        <w:rPr>
          <w:rtl/>
        </w:rPr>
      </w:pPr>
      <w:r w:rsidRPr="00A17B84">
        <w:rPr>
          <w:rStyle w:val="TagStyle"/>
          <w:rtl/>
        </w:rPr>
        <w:t xml:space="preserve"> &lt;&lt; יור &gt;&gt; </w:t>
      </w:r>
      <w:r>
        <w:rPr>
          <w:rtl/>
        </w:rPr>
        <w:t>היו"ר אוריאל בוסו:</w:t>
      </w:r>
      <w:r w:rsidRPr="00A17B84">
        <w:rPr>
          <w:rStyle w:val="TagStyle"/>
          <w:rtl/>
        </w:rPr>
        <w:t xml:space="preserve"> &lt;&lt; יור &gt;&gt;</w:t>
      </w:r>
      <w:r>
        <w:rPr>
          <w:rtl/>
        </w:rPr>
        <w:t xml:space="preserve">   </w:t>
      </w:r>
    </w:p>
    <w:p w:rsidR="00FE1686" w:rsidRDefault="00FE1686" w:rsidP="003A019F">
      <w:pPr>
        <w:rPr>
          <w:rtl/>
        </w:rPr>
      </w:pPr>
    </w:p>
    <w:p w:rsidR="00FE1686" w:rsidRDefault="00FE1686" w:rsidP="00CC532B">
      <w:pPr>
        <w:rPr>
          <w:rtl/>
        </w:rPr>
      </w:pPr>
      <w:bookmarkStart w:id="24294" w:name="_ETM_Q55_655000"/>
      <w:bookmarkEnd w:id="24294"/>
      <w:r>
        <w:rPr>
          <w:rFonts w:hint="cs"/>
          <w:rtl/>
        </w:rPr>
        <w:t xml:space="preserve">מבקשים שזה יעבור </w:t>
      </w:r>
      <w:bookmarkStart w:id="24295" w:name="_ETM_Q55_657000"/>
      <w:bookmarkEnd w:id="24295"/>
      <w:r>
        <w:rPr>
          <w:rFonts w:hint="cs"/>
          <w:rtl/>
        </w:rPr>
        <w:t xml:space="preserve">לוועדה. אם כך, נעשה הצבעה </w:t>
      </w:r>
      <w:bookmarkStart w:id="24296" w:name="_ETM_Q55_658099"/>
      <w:bookmarkStart w:id="24297" w:name="_ETM_Q55_658340"/>
      <w:bookmarkStart w:id="24298" w:name="_ETM_Q55_658640"/>
      <w:bookmarkStart w:id="24299" w:name="_ETM_Q55_658880"/>
      <w:bookmarkStart w:id="24300" w:name="_ETM_Q55_658970"/>
      <w:bookmarkStart w:id="24301" w:name="_ETM_Q55_659150"/>
      <w:bookmarkStart w:id="24302" w:name="_ETM_Q55_659420"/>
      <w:bookmarkStart w:id="24303" w:name="_ETM_Q55_660620"/>
      <w:bookmarkStart w:id="24304" w:name="_ETM_Q55_660799"/>
      <w:bookmarkStart w:id="24305" w:name="_ETM_Q55_661370"/>
      <w:bookmarkStart w:id="24306" w:name="_ETM_Q55_661670"/>
      <w:bookmarkEnd w:id="24296"/>
      <w:bookmarkEnd w:id="24297"/>
      <w:bookmarkEnd w:id="24298"/>
      <w:bookmarkEnd w:id="24299"/>
      <w:bookmarkEnd w:id="24300"/>
      <w:bookmarkEnd w:id="24301"/>
      <w:bookmarkEnd w:id="24302"/>
      <w:bookmarkEnd w:id="24303"/>
      <w:bookmarkEnd w:id="24304"/>
      <w:bookmarkEnd w:id="24305"/>
      <w:bookmarkEnd w:id="24306"/>
      <w:r>
        <w:rPr>
          <w:rFonts w:hint="cs"/>
          <w:rtl/>
        </w:rPr>
        <w:t xml:space="preserve">על הצעה </w:t>
      </w:r>
      <w:r>
        <w:rPr>
          <w:rtl/>
        </w:rPr>
        <w:t xml:space="preserve">דחופה </w:t>
      </w:r>
      <w:bookmarkStart w:id="24307" w:name="_ETM_Q55_661970"/>
      <w:bookmarkEnd w:id="24307"/>
      <w:r>
        <w:rPr>
          <w:rtl/>
        </w:rPr>
        <w:t>לסדר</w:t>
      </w:r>
      <w:r>
        <w:rPr>
          <w:rFonts w:hint="cs"/>
          <w:rtl/>
        </w:rPr>
        <w:t>-היום</w:t>
      </w:r>
      <w:r>
        <w:rPr>
          <w:rtl/>
        </w:rPr>
        <w:t xml:space="preserve"> </w:t>
      </w:r>
      <w:bookmarkStart w:id="24308" w:name="_ETM_Q55_663110"/>
      <w:bookmarkEnd w:id="24308"/>
      <w:r>
        <w:rPr>
          <w:rtl/>
        </w:rPr>
        <w:t xml:space="preserve">בנושא </w:t>
      </w:r>
      <w:bookmarkStart w:id="24309" w:name="_ETM_Q55_663620"/>
      <w:bookmarkEnd w:id="24309"/>
      <w:r>
        <w:rPr>
          <w:rtl/>
        </w:rPr>
        <w:t>ה</w:t>
      </w:r>
      <w:r>
        <w:rPr>
          <w:rFonts w:hint="cs"/>
          <w:rtl/>
        </w:rPr>
        <w:t xml:space="preserve">סתה </w:t>
      </w:r>
      <w:bookmarkStart w:id="24310" w:name="_ETM_Q55_663950"/>
      <w:bookmarkEnd w:id="24310"/>
      <w:r>
        <w:rPr>
          <w:rtl/>
        </w:rPr>
        <w:t xml:space="preserve">וקידום </w:t>
      </w:r>
      <w:bookmarkStart w:id="24311" w:name="_ETM_Q55_664310"/>
      <w:bookmarkEnd w:id="24311"/>
      <w:r>
        <w:rPr>
          <w:rtl/>
        </w:rPr>
        <w:t xml:space="preserve">נרטיב </w:t>
      </w:r>
      <w:bookmarkStart w:id="24312" w:name="_ETM_Q55_664700"/>
      <w:bookmarkEnd w:id="24312"/>
      <w:r>
        <w:rPr>
          <w:rtl/>
        </w:rPr>
        <w:t xml:space="preserve">פלסטיני </w:t>
      </w:r>
      <w:bookmarkStart w:id="24313" w:name="_ETM_Q55_665120"/>
      <w:bookmarkEnd w:id="24313"/>
      <w:r>
        <w:rPr>
          <w:rtl/>
        </w:rPr>
        <w:t>בת</w:t>
      </w:r>
      <w:r>
        <w:rPr>
          <w:rFonts w:hint="cs"/>
          <w:rtl/>
        </w:rPr>
        <w:t>וכני</w:t>
      </w:r>
      <w:r>
        <w:rPr>
          <w:rtl/>
        </w:rPr>
        <w:t xml:space="preserve"> </w:t>
      </w:r>
      <w:bookmarkStart w:id="24314" w:name="_ETM_Q55_665420"/>
      <w:bookmarkEnd w:id="24314"/>
      <w:r>
        <w:rPr>
          <w:rtl/>
        </w:rPr>
        <w:t xml:space="preserve">הלימוד </w:t>
      </w:r>
      <w:bookmarkStart w:id="24315" w:name="_ETM_Q55_665810"/>
      <w:bookmarkEnd w:id="24315"/>
      <w:r>
        <w:rPr>
          <w:rFonts w:hint="cs"/>
          <w:rtl/>
        </w:rPr>
        <w:t xml:space="preserve">של </w:t>
      </w:r>
      <w:r>
        <w:rPr>
          <w:rtl/>
        </w:rPr>
        <w:t xml:space="preserve">בתי </w:t>
      </w:r>
      <w:bookmarkStart w:id="24316" w:name="_ETM_Q55_666080"/>
      <w:bookmarkEnd w:id="24316"/>
      <w:r>
        <w:rPr>
          <w:rtl/>
        </w:rPr>
        <w:t xml:space="preserve">הספר </w:t>
      </w:r>
      <w:bookmarkStart w:id="24317" w:name="_ETM_Q55_666290"/>
      <w:bookmarkEnd w:id="24317"/>
      <w:r>
        <w:rPr>
          <w:rFonts w:hint="cs"/>
          <w:rtl/>
        </w:rPr>
        <w:t xml:space="preserve">במזרח </w:t>
      </w:r>
      <w:bookmarkStart w:id="24318" w:name="_ETM_Q55_664000"/>
      <w:bookmarkStart w:id="24319" w:name="_ETM_Q55_666590"/>
      <w:bookmarkEnd w:id="24318"/>
      <w:bookmarkEnd w:id="24319"/>
      <w:r>
        <w:rPr>
          <w:rtl/>
        </w:rPr>
        <w:t>ירושלים</w:t>
      </w:r>
      <w:r>
        <w:rPr>
          <w:rFonts w:hint="cs"/>
          <w:rtl/>
        </w:rPr>
        <w:t xml:space="preserve"> –</w:t>
      </w:r>
      <w:r>
        <w:rPr>
          <w:rtl/>
        </w:rPr>
        <w:t xml:space="preserve"> </w:t>
      </w:r>
      <w:bookmarkStart w:id="24320" w:name="_ETM_Q55_667190"/>
      <w:bookmarkEnd w:id="24320"/>
      <w:r>
        <w:rPr>
          <w:rtl/>
        </w:rPr>
        <w:t>הצבעה</w:t>
      </w:r>
      <w:r>
        <w:rPr>
          <w:rFonts w:hint="cs"/>
          <w:rtl/>
        </w:rPr>
        <w:t>.</w:t>
      </w:r>
    </w:p>
    <w:p w:rsidR="00FE1686" w:rsidRDefault="00FE1686" w:rsidP="00CC532B">
      <w:pPr>
        <w:keepNext/>
        <w:rPr>
          <w:rtl/>
        </w:rPr>
      </w:pPr>
    </w:p>
    <w:p w:rsidR="00FE1686" w:rsidRDefault="00FE1686" w:rsidP="00CC532B">
      <w:pPr>
        <w:pStyle w:val="af2"/>
        <w:keepNext/>
        <w:rPr>
          <w:rtl/>
        </w:rPr>
      </w:pPr>
      <w:r>
        <w:rPr>
          <w:rtl/>
        </w:rPr>
        <w:t>הצבעה מס'</w:t>
      </w:r>
      <w:r>
        <w:rPr>
          <w:rFonts w:hint="cs"/>
          <w:rtl/>
        </w:rPr>
        <w:t xml:space="preserve"> 45</w:t>
      </w:r>
    </w:p>
    <w:p w:rsidR="00FE1686" w:rsidRDefault="00FE1686" w:rsidP="00CC532B">
      <w:pPr>
        <w:pStyle w:val="--"/>
        <w:keepNext/>
        <w:rPr>
          <w:rtl/>
        </w:rPr>
      </w:pPr>
    </w:p>
    <w:p w:rsidR="00FE1686" w:rsidRDefault="00FE1686" w:rsidP="00CC532B">
      <w:pPr>
        <w:pStyle w:val="--"/>
        <w:keepNext/>
        <w:rPr>
          <w:rtl/>
        </w:rPr>
      </w:pPr>
      <w:r>
        <w:rPr>
          <w:rtl/>
        </w:rPr>
        <w:t>בעד</w:t>
      </w:r>
      <w:r>
        <w:rPr>
          <w:rFonts w:hint="cs"/>
          <w:rtl/>
        </w:rPr>
        <w:t xml:space="preserve"> ההצעה להעביר את הנושא לוועדה</w:t>
      </w:r>
      <w:r>
        <w:rPr>
          <w:rtl/>
        </w:rPr>
        <w:t xml:space="preserve"> – </w:t>
      </w:r>
      <w:r>
        <w:rPr>
          <w:rFonts w:hint="cs"/>
          <w:rtl/>
        </w:rPr>
        <w:t>14</w:t>
      </w:r>
    </w:p>
    <w:p w:rsidR="00FE1686" w:rsidRDefault="00FE1686" w:rsidP="00CC532B">
      <w:pPr>
        <w:pStyle w:val="--"/>
        <w:keepNext/>
        <w:rPr>
          <w:rtl/>
        </w:rPr>
      </w:pPr>
      <w:r>
        <w:rPr>
          <w:rtl/>
        </w:rPr>
        <w:t xml:space="preserve">נגד – </w:t>
      </w:r>
      <w:r>
        <w:rPr>
          <w:rFonts w:hint="cs"/>
          <w:rtl/>
        </w:rPr>
        <w:t>אין</w:t>
      </w:r>
    </w:p>
    <w:p w:rsidR="00FE1686" w:rsidRDefault="00FE1686" w:rsidP="00CC532B">
      <w:pPr>
        <w:pStyle w:val="--"/>
        <w:keepNext/>
        <w:rPr>
          <w:rtl/>
        </w:rPr>
      </w:pPr>
      <w:r>
        <w:rPr>
          <w:rtl/>
        </w:rPr>
        <w:t xml:space="preserve">נמנעים – </w:t>
      </w:r>
      <w:r>
        <w:rPr>
          <w:rFonts w:hint="cs"/>
          <w:rtl/>
        </w:rPr>
        <w:t>אין</w:t>
      </w:r>
    </w:p>
    <w:p w:rsidR="00FE1686" w:rsidRDefault="00FE1686" w:rsidP="00CC532B">
      <w:pPr>
        <w:pStyle w:val="af3"/>
        <w:rPr>
          <w:rtl/>
        </w:rPr>
      </w:pPr>
      <w:r>
        <w:rPr>
          <w:rFonts w:hint="cs"/>
          <w:rtl/>
        </w:rPr>
        <w:t>ההצעה להעביר את הנושא לוועדת החינוך, התרבות והספורט נתקבלה.</w:t>
      </w:r>
    </w:p>
    <w:p w:rsidR="00FE1686" w:rsidRDefault="00FE1686" w:rsidP="00CC532B">
      <w:pPr>
        <w:rPr>
          <w:rtl/>
        </w:rPr>
      </w:pPr>
    </w:p>
    <w:p w:rsidR="00FE1686" w:rsidRDefault="00FE1686" w:rsidP="00CC532B">
      <w:pPr>
        <w:pStyle w:val="af7"/>
        <w:keepNext/>
        <w:rPr>
          <w:rtl/>
        </w:rPr>
      </w:pPr>
      <w:bookmarkStart w:id="24321" w:name="_ETM_Q55_687105"/>
      <w:bookmarkStart w:id="24322" w:name="_ETM_Q55_687175"/>
      <w:bookmarkEnd w:id="24321"/>
      <w:bookmarkEnd w:id="24322"/>
      <w:r w:rsidRPr="00161707">
        <w:rPr>
          <w:rStyle w:val="TagStyle"/>
          <w:rtl/>
        </w:rPr>
        <w:t xml:space="preserve"> &lt;&lt; יור &gt;&gt; </w:t>
      </w:r>
      <w:r>
        <w:rPr>
          <w:rtl/>
        </w:rPr>
        <w:t>היו"ר אוריאל בוסו:</w:t>
      </w:r>
      <w:r w:rsidRPr="00161707">
        <w:rPr>
          <w:rStyle w:val="TagStyle"/>
          <w:rtl/>
        </w:rPr>
        <w:t xml:space="preserve"> &lt;&lt; יור &gt;&gt;</w:t>
      </w:r>
      <w:r>
        <w:rPr>
          <w:rtl/>
        </w:rPr>
        <w:t xml:space="preserve">   </w:t>
      </w:r>
    </w:p>
    <w:p w:rsidR="00FE1686" w:rsidRDefault="00FE1686" w:rsidP="003A019F">
      <w:pPr>
        <w:rPr>
          <w:rtl/>
        </w:rPr>
      </w:pPr>
    </w:p>
    <w:p w:rsidR="00FE1686" w:rsidRDefault="00FE1686" w:rsidP="00F52BC9">
      <w:pPr>
        <w:rPr>
          <w:rtl/>
        </w:rPr>
      </w:pPr>
      <w:r>
        <w:rPr>
          <w:rFonts w:hint="cs"/>
          <w:rtl/>
        </w:rPr>
        <w:t xml:space="preserve">אם כך, רבותיי, 14 בעד, </w:t>
      </w:r>
      <w:bookmarkStart w:id="24323" w:name="_ETM_Q55_679000"/>
      <w:bookmarkEnd w:id="24323"/>
      <w:r>
        <w:rPr>
          <w:rFonts w:hint="cs"/>
          <w:rtl/>
        </w:rPr>
        <w:t xml:space="preserve">אין מתנגדים, אין נמנעים. אני קובע שההצעה הדחופה לסדר-היום תידון </w:t>
      </w:r>
      <w:bookmarkStart w:id="24324" w:name="_ETM_Q55_686000"/>
      <w:bookmarkEnd w:id="24324"/>
      <w:r>
        <w:rPr>
          <w:rFonts w:hint="cs"/>
          <w:rtl/>
        </w:rPr>
        <w:t xml:space="preserve">בוועדת החינוך, התרבות והספורט. </w:t>
      </w:r>
      <w:bookmarkStart w:id="24325" w:name="_ETM_Q55_689000"/>
      <w:bookmarkEnd w:id="24325"/>
    </w:p>
    <w:p w:rsidR="00FE1686" w:rsidRDefault="00FE1686" w:rsidP="00F52BC9">
      <w:pPr>
        <w:rPr>
          <w:rtl/>
        </w:rPr>
      </w:pPr>
    </w:p>
    <w:p w:rsidR="00FE1686" w:rsidRDefault="00FE1686" w:rsidP="00F52BC9">
      <w:pPr>
        <w:rPr>
          <w:rtl/>
        </w:rPr>
      </w:pPr>
    </w:p>
    <w:p w:rsidR="00FE1686" w:rsidRDefault="00FE1686" w:rsidP="00CC532B">
      <w:pPr>
        <w:pStyle w:val="a7"/>
        <w:rPr>
          <w:rtl/>
        </w:rPr>
      </w:pPr>
      <w:bookmarkStart w:id="24326" w:name="ET_halsi_638786_20"/>
      <w:r w:rsidRPr="00161707">
        <w:rPr>
          <w:rStyle w:val="TagStyle"/>
          <w:rtl/>
        </w:rPr>
        <w:t xml:space="preserve"> &lt;&lt; הלסי &gt;&gt; </w:t>
      </w:r>
      <w:bookmarkStart w:id="24327" w:name="_Toc127431974"/>
      <w:bookmarkStart w:id="24328" w:name="_Toc135565464"/>
      <w:r>
        <w:rPr>
          <w:rtl/>
        </w:rPr>
        <w:t>הצעות לסדר-היום</w:t>
      </w:r>
      <w:bookmarkEnd w:id="24327"/>
      <w:bookmarkEnd w:id="24328"/>
      <w:r w:rsidRPr="00161707">
        <w:rPr>
          <w:rStyle w:val="TagStyle"/>
          <w:rtl/>
        </w:rPr>
        <w:t xml:space="preserve"> &lt;&lt; הלסי &gt;&gt;</w:t>
      </w:r>
      <w:r>
        <w:rPr>
          <w:rtl/>
        </w:rPr>
        <w:t xml:space="preserve">   </w:t>
      </w:r>
      <w:bookmarkEnd w:id="24326"/>
    </w:p>
    <w:p w:rsidR="00FE1686" w:rsidRDefault="00FE1686" w:rsidP="00CC532B">
      <w:pPr>
        <w:pStyle w:val="a7"/>
        <w:rPr>
          <w:rtl/>
        </w:rPr>
      </w:pPr>
      <w:bookmarkStart w:id="24329" w:name="ET_halsi_638786_21"/>
      <w:r w:rsidRPr="00161707">
        <w:rPr>
          <w:rStyle w:val="TagStyle"/>
          <w:rtl/>
        </w:rPr>
        <w:t xml:space="preserve"> &lt;&lt; הלסי &gt;&gt; </w:t>
      </w:r>
      <w:bookmarkStart w:id="24330" w:name="_Toc127431975"/>
      <w:bookmarkStart w:id="24331" w:name="_Toc135565465"/>
      <w:r>
        <w:rPr>
          <w:rtl/>
        </w:rPr>
        <w:t>חוסר מודעות של גופים ציבוריים למוגבלותם של קשישים בכל הקשור לדיגיטציה</w:t>
      </w:r>
      <w:bookmarkEnd w:id="24330"/>
      <w:bookmarkEnd w:id="24331"/>
      <w:r w:rsidRPr="00161707">
        <w:rPr>
          <w:rStyle w:val="TagStyle"/>
          <w:rtl/>
        </w:rPr>
        <w:t xml:space="preserve"> &lt;&lt; הלסי &gt;&gt;</w:t>
      </w:r>
      <w:r>
        <w:rPr>
          <w:rtl/>
        </w:rPr>
        <w:t xml:space="preserve">   </w:t>
      </w:r>
      <w:bookmarkEnd w:id="24329"/>
    </w:p>
    <w:p w:rsidR="00FE1686" w:rsidRDefault="00FE1686" w:rsidP="003A019F">
      <w:pPr>
        <w:rPr>
          <w:rtl/>
        </w:rPr>
      </w:pPr>
    </w:p>
    <w:p w:rsidR="00FE1686" w:rsidRDefault="00FE1686" w:rsidP="00CC532B">
      <w:pPr>
        <w:pStyle w:val="af7"/>
        <w:keepNext/>
        <w:rPr>
          <w:rtl/>
        </w:rPr>
      </w:pPr>
      <w:r w:rsidRPr="00161707">
        <w:rPr>
          <w:rStyle w:val="TagStyle"/>
          <w:rtl/>
        </w:rPr>
        <w:t xml:space="preserve"> &lt;&lt; יור &gt;&gt; </w:t>
      </w:r>
      <w:r>
        <w:rPr>
          <w:rtl/>
        </w:rPr>
        <w:t>היו"ר אוריאל בוסו:</w:t>
      </w:r>
      <w:r w:rsidRPr="00161707">
        <w:rPr>
          <w:rStyle w:val="TagStyle"/>
          <w:rtl/>
        </w:rPr>
        <w:t xml:space="preserve"> &lt;&lt; יור &gt;&gt;</w:t>
      </w:r>
      <w:r>
        <w:rPr>
          <w:rtl/>
        </w:rPr>
        <w:t xml:space="preserve">   </w:t>
      </w:r>
    </w:p>
    <w:p w:rsidR="00FE1686" w:rsidRDefault="00FE1686" w:rsidP="003A019F">
      <w:pPr>
        <w:rPr>
          <w:rtl/>
        </w:rPr>
      </w:pPr>
    </w:p>
    <w:p w:rsidR="00FE1686" w:rsidRDefault="00FE1686" w:rsidP="00F52BC9">
      <w:pPr>
        <w:rPr>
          <w:rtl/>
        </w:rPr>
      </w:pPr>
      <w:r>
        <w:rPr>
          <w:rtl/>
        </w:rPr>
        <w:t>נעבור להצע</w:t>
      </w:r>
      <w:r>
        <w:rPr>
          <w:rFonts w:hint="cs"/>
          <w:rtl/>
        </w:rPr>
        <w:t>ות</w:t>
      </w:r>
      <w:r>
        <w:rPr>
          <w:rtl/>
        </w:rPr>
        <w:t xml:space="preserve"> </w:t>
      </w:r>
      <w:r>
        <w:rPr>
          <w:rFonts w:hint="cs"/>
          <w:rtl/>
        </w:rPr>
        <w:t xml:space="preserve">הבאות </w:t>
      </w:r>
      <w:r>
        <w:rPr>
          <w:rtl/>
        </w:rPr>
        <w:t>לסדר</w:t>
      </w:r>
      <w:r>
        <w:rPr>
          <w:rFonts w:hint="cs"/>
          <w:rtl/>
        </w:rPr>
        <w:t>-</w:t>
      </w:r>
      <w:r>
        <w:rPr>
          <w:rtl/>
        </w:rPr>
        <w:t>היום: חוסר מודעות של גופים ציבוריים למוגבלותם של קשישים בכל הקשור לדיגיטציה</w:t>
      </w:r>
      <w:r>
        <w:rPr>
          <w:rFonts w:hint="cs"/>
          <w:rtl/>
        </w:rPr>
        <w:t xml:space="preserve"> </w:t>
      </w:r>
      <w:r>
        <w:rPr>
          <w:rFonts w:hint="eastAsia"/>
        </w:rPr>
        <w:t>–</w:t>
      </w:r>
      <w:r>
        <w:rPr>
          <w:rtl/>
        </w:rPr>
        <w:t xml:space="preserve"> מס' 349, 351, 353, 394, 395 ו-400</w:t>
      </w:r>
      <w:r>
        <w:rPr>
          <w:rFonts w:hint="cs"/>
          <w:rtl/>
        </w:rPr>
        <w:t xml:space="preserve"> </w:t>
      </w:r>
      <w:r>
        <w:rPr>
          <w:rFonts w:hint="eastAsia"/>
        </w:rPr>
        <w:t>–</w:t>
      </w:r>
      <w:r>
        <w:rPr>
          <w:rFonts w:hint="cs"/>
          <w:rtl/>
        </w:rPr>
        <w:t xml:space="preserve"> של חברי הכנסת </w:t>
      </w:r>
      <w:bookmarkStart w:id="24332" w:name="_ETM_Q55_696000"/>
      <w:bookmarkEnd w:id="24332"/>
      <w:r>
        <w:rPr>
          <w:rFonts w:hint="cs"/>
          <w:rtl/>
        </w:rPr>
        <w:t xml:space="preserve">יונתן מישרקי, יצחק קרויזר, טטיאנה </w:t>
      </w:r>
      <w:proofErr w:type="spellStart"/>
      <w:r>
        <w:rPr>
          <w:rFonts w:hint="cs"/>
          <w:rtl/>
        </w:rPr>
        <w:t>מזרסקי</w:t>
      </w:r>
      <w:proofErr w:type="spellEnd"/>
      <w:r>
        <w:rPr>
          <w:rFonts w:hint="cs"/>
          <w:rtl/>
        </w:rPr>
        <w:t xml:space="preserve">, אחמד טיבי </w:t>
      </w:r>
      <w:proofErr w:type="spellStart"/>
      <w:r>
        <w:rPr>
          <w:rFonts w:hint="cs"/>
          <w:rtl/>
        </w:rPr>
        <w:t>וואליד</w:t>
      </w:r>
      <w:proofErr w:type="spellEnd"/>
      <w:r>
        <w:rPr>
          <w:rFonts w:hint="cs"/>
          <w:rtl/>
        </w:rPr>
        <w:t xml:space="preserve"> </w:t>
      </w:r>
      <w:proofErr w:type="spellStart"/>
      <w:r>
        <w:rPr>
          <w:rFonts w:hint="cs"/>
          <w:rtl/>
        </w:rPr>
        <w:t>אלהואשלה</w:t>
      </w:r>
      <w:proofErr w:type="spellEnd"/>
      <w:r>
        <w:rPr>
          <w:rFonts w:hint="cs"/>
          <w:rtl/>
        </w:rPr>
        <w:t xml:space="preserve">. ראשון המציעים, חבר הכנסת יונתן מישרקי, בבקשה. </w:t>
      </w:r>
    </w:p>
    <w:p w:rsidR="00FE1686" w:rsidRDefault="00FE1686" w:rsidP="00CC532B">
      <w:pPr>
        <w:rPr>
          <w:rtl/>
        </w:rPr>
      </w:pPr>
      <w:bookmarkStart w:id="24333" w:name="_ETM_Q55_701000"/>
      <w:bookmarkEnd w:id="24333"/>
    </w:p>
    <w:p w:rsidR="00FE1686" w:rsidRDefault="00FE1686" w:rsidP="00CC532B">
      <w:pPr>
        <w:pStyle w:val="a4"/>
        <w:keepNext/>
        <w:rPr>
          <w:rtl/>
        </w:rPr>
      </w:pPr>
      <w:bookmarkStart w:id="24334" w:name="ET_speaker_6447_23"/>
      <w:r w:rsidRPr="00161707">
        <w:rPr>
          <w:rStyle w:val="TagStyle"/>
          <w:rtl/>
        </w:rPr>
        <w:t xml:space="preserve"> &lt;&lt; דובר &gt;&gt; </w:t>
      </w:r>
      <w:bookmarkStart w:id="24335" w:name="_Toc127431976"/>
      <w:bookmarkStart w:id="24336" w:name="_Toc135565466"/>
      <w:r>
        <w:rPr>
          <w:rtl/>
        </w:rPr>
        <w:t>יונתן מישרקי (ש"ס):</w:t>
      </w:r>
      <w:bookmarkEnd w:id="24335"/>
      <w:bookmarkEnd w:id="24336"/>
      <w:r w:rsidRPr="00161707">
        <w:rPr>
          <w:rStyle w:val="TagStyle"/>
          <w:rtl/>
        </w:rPr>
        <w:t xml:space="preserve"> &lt;&lt; דובר &gt;&gt;</w:t>
      </w:r>
      <w:r>
        <w:rPr>
          <w:rtl/>
        </w:rPr>
        <w:t xml:space="preserve">   </w:t>
      </w:r>
      <w:bookmarkEnd w:id="24334"/>
    </w:p>
    <w:p w:rsidR="00FE1686" w:rsidRDefault="00FE1686" w:rsidP="003A019F">
      <w:pPr>
        <w:rPr>
          <w:rtl/>
        </w:rPr>
      </w:pPr>
    </w:p>
    <w:p w:rsidR="00FE1686" w:rsidRDefault="00FE1686" w:rsidP="00CC532B">
      <w:pPr>
        <w:rPr>
          <w:rtl/>
        </w:rPr>
      </w:pPr>
      <w:bookmarkStart w:id="24337" w:name="_ETM_Q55_705000"/>
      <w:bookmarkEnd w:id="24337"/>
      <w:r>
        <w:rPr>
          <w:rtl/>
        </w:rPr>
        <w:t xml:space="preserve">תודה </w:t>
      </w:r>
      <w:bookmarkStart w:id="24338" w:name="_ETM_Q55_725410"/>
      <w:bookmarkEnd w:id="24338"/>
      <w:r>
        <w:rPr>
          <w:rtl/>
        </w:rPr>
        <w:t>רבה</w:t>
      </w:r>
      <w:r>
        <w:rPr>
          <w:rFonts w:hint="cs"/>
          <w:rtl/>
        </w:rPr>
        <w:t>,</w:t>
      </w:r>
      <w:r>
        <w:rPr>
          <w:rtl/>
        </w:rPr>
        <w:t xml:space="preserve"> </w:t>
      </w:r>
      <w:bookmarkStart w:id="24339" w:name="_ETM_Q55_725650"/>
      <w:bookmarkEnd w:id="24339"/>
      <w:r>
        <w:rPr>
          <w:rtl/>
        </w:rPr>
        <w:t xml:space="preserve">אדוני </w:t>
      </w:r>
      <w:bookmarkStart w:id="24340" w:name="_ETM_Q55_725890"/>
      <w:bookmarkEnd w:id="24340"/>
      <w:r>
        <w:rPr>
          <w:rtl/>
        </w:rPr>
        <w:t>היושב-ראש</w:t>
      </w:r>
      <w:r>
        <w:rPr>
          <w:rFonts w:hint="cs"/>
          <w:rtl/>
        </w:rPr>
        <w:t>,</w:t>
      </w:r>
      <w:r>
        <w:rPr>
          <w:rtl/>
        </w:rPr>
        <w:t xml:space="preserve"> </w:t>
      </w:r>
      <w:bookmarkStart w:id="24341" w:name="_ETM_Q55_726610"/>
      <w:bookmarkEnd w:id="24341"/>
      <w:r>
        <w:rPr>
          <w:rtl/>
        </w:rPr>
        <w:t xml:space="preserve">חבריי </w:t>
      </w:r>
      <w:bookmarkStart w:id="24342" w:name="_ETM_Q55_726940"/>
      <w:bookmarkEnd w:id="24342"/>
      <w:r>
        <w:rPr>
          <w:rtl/>
        </w:rPr>
        <w:t xml:space="preserve">חברי </w:t>
      </w:r>
      <w:bookmarkStart w:id="24343" w:name="_ETM_Q55_727179"/>
      <w:bookmarkEnd w:id="24343"/>
      <w:r>
        <w:rPr>
          <w:rtl/>
        </w:rPr>
        <w:t>הכנסת</w:t>
      </w:r>
      <w:r>
        <w:rPr>
          <w:rFonts w:hint="cs"/>
          <w:rtl/>
        </w:rPr>
        <w:t>,</w:t>
      </w:r>
      <w:r>
        <w:rPr>
          <w:rtl/>
        </w:rPr>
        <w:t xml:space="preserve"> </w:t>
      </w:r>
      <w:bookmarkStart w:id="24344" w:name="_ETM_Q55_727840"/>
      <w:bookmarkEnd w:id="24344"/>
      <w:r>
        <w:rPr>
          <w:rtl/>
        </w:rPr>
        <w:t xml:space="preserve">רבותיי </w:t>
      </w:r>
      <w:bookmarkStart w:id="24345" w:name="_ETM_Q55_728739"/>
      <w:bookmarkEnd w:id="24345"/>
      <w:r>
        <w:rPr>
          <w:rtl/>
        </w:rPr>
        <w:t xml:space="preserve">השרים </w:t>
      </w:r>
      <w:bookmarkStart w:id="24346" w:name="_ETM_Q55_729190"/>
      <w:bookmarkEnd w:id="24346"/>
      <w:r>
        <w:rPr>
          <w:rtl/>
        </w:rPr>
        <w:t>הנכבדים</w:t>
      </w:r>
      <w:r>
        <w:rPr>
          <w:rFonts w:hint="cs"/>
          <w:rtl/>
        </w:rPr>
        <w:t>,</w:t>
      </w:r>
      <w:r>
        <w:rPr>
          <w:rtl/>
        </w:rPr>
        <w:t xml:space="preserve"> </w:t>
      </w:r>
      <w:bookmarkStart w:id="24347" w:name="_ETM_Q55_731420"/>
      <w:bookmarkEnd w:id="24347"/>
      <w:r>
        <w:rPr>
          <w:rtl/>
        </w:rPr>
        <w:t xml:space="preserve">שר </w:t>
      </w:r>
      <w:bookmarkStart w:id="24348" w:name="_ETM_Q55_731929"/>
      <w:bookmarkEnd w:id="24348"/>
      <w:r>
        <w:rPr>
          <w:rtl/>
        </w:rPr>
        <w:t xml:space="preserve">המשפטים </w:t>
      </w:r>
      <w:bookmarkStart w:id="24349" w:name="_ETM_Q55_732650"/>
      <w:bookmarkEnd w:id="24349"/>
      <w:r>
        <w:rPr>
          <w:rtl/>
        </w:rPr>
        <w:t xml:space="preserve">השר </w:t>
      </w:r>
      <w:bookmarkStart w:id="24350" w:name="_ETM_Q55_732920"/>
      <w:bookmarkEnd w:id="24350"/>
      <w:r>
        <w:rPr>
          <w:rtl/>
        </w:rPr>
        <w:t xml:space="preserve">יריב </w:t>
      </w:r>
      <w:bookmarkStart w:id="24351" w:name="_ETM_Q55_733129"/>
      <w:bookmarkEnd w:id="24351"/>
      <w:r>
        <w:rPr>
          <w:rtl/>
        </w:rPr>
        <w:t>לוין</w:t>
      </w:r>
      <w:r>
        <w:rPr>
          <w:rFonts w:hint="cs"/>
          <w:rtl/>
        </w:rPr>
        <w:t>,</w:t>
      </w:r>
      <w:r>
        <w:rPr>
          <w:rtl/>
        </w:rPr>
        <w:t xml:space="preserve"> </w:t>
      </w:r>
      <w:bookmarkStart w:id="24352" w:name="_ETM_Q55_733459"/>
      <w:bookmarkEnd w:id="24352"/>
      <w:r>
        <w:rPr>
          <w:rtl/>
        </w:rPr>
        <w:t xml:space="preserve">היטבת </w:t>
      </w:r>
      <w:bookmarkStart w:id="24353" w:name="_ETM_Q55_733879"/>
      <w:bookmarkEnd w:id="24353"/>
      <w:r>
        <w:rPr>
          <w:rtl/>
        </w:rPr>
        <w:t xml:space="preserve">להגדיר </w:t>
      </w:r>
      <w:bookmarkStart w:id="24354" w:name="_ETM_Q55_735030"/>
      <w:bookmarkEnd w:id="24354"/>
      <w:r>
        <w:rPr>
          <w:rtl/>
        </w:rPr>
        <w:t xml:space="preserve">כיצד </w:t>
      </w:r>
      <w:bookmarkStart w:id="24355" w:name="_ETM_Q55_735510"/>
      <w:bookmarkEnd w:id="24355"/>
      <w:r>
        <w:rPr>
          <w:rtl/>
        </w:rPr>
        <w:t xml:space="preserve">בית </w:t>
      </w:r>
      <w:bookmarkStart w:id="24356" w:name="_ETM_Q55_735689"/>
      <w:bookmarkEnd w:id="24356"/>
      <w:r>
        <w:rPr>
          <w:rtl/>
        </w:rPr>
        <w:t xml:space="preserve">המשפט </w:t>
      </w:r>
      <w:bookmarkStart w:id="24357" w:name="_ETM_Q55_737280"/>
      <w:bookmarkEnd w:id="24357"/>
      <w:r>
        <w:rPr>
          <w:rFonts w:hint="cs"/>
          <w:rtl/>
        </w:rPr>
        <w:t>ה</w:t>
      </w:r>
      <w:r>
        <w:rPr>
          <w:rtl/>
        </w:rPr>
        <w:t xml:space="preserve">פר </w:t>
      </w:r>
      <w:bookmarkStart w:id="24358" w:name="_ETM_Q55_737850"/>
      <w:bookmarkEnd w:id="24358"/>
      <w:r>
        <w:rPr>
          <w:rtl/>
        </w:rPr>
        <w:t xml:space="preserve">את </w:t>
      </w:r>
      <w:bookmarkStart w:id="24359" w:name="_ETM_Q55_737970"/>
      <w:bookmarkEnd w:id="24359"/>
      <w:r>
        <w:rPr>
          <w:rtl/>
        </w:rPr>
        <w:t xml:space="preserve">כללי </w:t>
      </w:r>
      <w:bookmarkStart w:id="24360" w:name="_ETM_Q55_738240"/>
      <w:bookmarkEnd w:id="24360"/>
      <w:r>
        <w:rPr>
          <w:rtl/>
        </w:rPr>
        <w:t xml:space="preserve">המשחק </w:t>
      </w:r>
      <w:bookmarkStart w:id="24361" w:name="_ETM_Q55_738870"/>
      <w:bookmarkEnd w:id="24361"/>
      <w:r>
        <w:rPr>
          <w:rtl/>
        </w:rPr>
        <w:t xml:space="preserve">תוך </w:t>
      </w:r>
      <w:bookmarkStart w:id="24362" w:name="_ETM_Q55_739080"/>
      <w:bookmarkEnd w:id="24362"/>
      <w:r>
        <w:rPr>
          <w:rtl/>
        </w:rPr>
        <w:t xml:space="preserve">כדי </w:t>
      </w:r>
      <w:bookmarkStart w:id="24363" w:name="_ETM_Q55_739350"/>
      <w:bookmarkEnd w:id="24363"/>
      <w:r>
        <w:rPr>
          <w:rtl/>
        </w:rPr>
        <w:t>המשחק</w:t>
      </w:r>
      <w:r>
        <w:rPr>
          <w:rFonts w:hint="cs"/>
          <w:rtl/>
        </w:rPr>
        <w:t>,</w:t>
      </w:r>
      <w:r>
        <w:rPr>
          <w:rtl/>
        </w:rPr>
        <w:t xml:space="preserve"> </w:t>
      </w:r>
      <w:bookmarkStart w:id="24364" w:name="_ETM_Q55_740520"/>
      <w:bookmarkEnd w:id="24364"/>
      <w:r>
        <w:rPr>
          <w:rtl/>
        </w:rPr>
        <w:t xml:space="preserve">המצאת </w:t>
      </w:r>
      <w:bookmarkStart w:id="24365" w:name="_ETM_Q55_741330"/>
      <w:bookmarkEnd w:id="24365"/>
      <w:r>
        <w:rPr>
          <w:rtl/>
        </w:rPr>
        <w:t xml:space="preserve">כללים </w:t>
      </w:r>
      <w:bookmarkStart w:id="24366" w:name="_ETM_Q55_741720"/>
      <w:bookmarkEnd w:id="24366"/>
      <w:r>
        <w:rPr>
          <w:rtl/>
        </w:rPr>
        <w:t>למפרע</w:t>
      </w:r>
      <w:r>
        <w:rPr>
          <w:rFonts w:hint="cs"/>
          <w:rtl/>
        </w:rPr>
        <w:t>.</w:t>
      </w:r>
      <w:r>
        <w:rPr>
          <w:rtl/>
        </w:rPr>
        <w:t xml:space="preserve"> </w:t>
      </w:r>
      <w:bookmarkStart w:id="24367" w:name="_ETM_Q55_742800"/>
      <w:bookmarkEnd w:id="24367"/>
      <w:r>
        <w:rPr>
          <w:rtl/>
        </w:rPr>
        <w:t xml:space="preserve">הגדרת </w:t>
      </w:r>
      <w:bookmarkStart w:id="24368" w:name="_ETM_Q55_743400"/>
      <w:bookmarkEnd w:id="24368"/>
      <w:r>
        <w:rPr>
          <w:rFonts w:hint="cs"/>
          <w:rtl/>
        </w:rPr>
        <w:t xml:space="preserve">את </w:t>
      </w:r>
      <w:r>
        <w:rPr>
          <w:rtl/>
        </w:rPr>
        <w:t xml:space="preserve">זה </w:t>
      </w:r>
      <w:bookmarkStart w:id="24369" w:name="_ETM_Q55_743699"/>
      <w:bookmarkEnd w:id="24369"/>
      <w:r>
        <w:rPr>
          <w:rtl/>
        </w:rPr>
        <w:t xml:space="preserve">מהלך </w:t>
      </w:r>
      <w:bookmarkStart w:id="24370" w:name="_ETM_Q55_744059"/>
      <w:bookmarkEnd w:id="24370"/>
      <w:r>
        <w:rPr>
          <w:rtl/>
        </w:rPr>
        <w:t>אנטי</w:t>
      </w:r>
      <w:r>
        <w:rPr>
          <w:rFonts w:hint="cs"/>
          <w:rtl/>
        </w:rPr>
        <w:t>-</w:t>
      </w:r>
      <w:r>
        <w:rPr>
          <w:rtl/>
        </w:rPr>
        <w:t xml:space="preserve">דמוקרטי </w:t>
      </w:r>
      <w:bookmarkStart w:id="24371" w:name="_ETM_Q55_745809"/>
      <w:bookmarkEnd w:id="24371"/>
      <w:r>
        <w:rPr>
          <w:rtl/>
        </w:rPr>
        <w:t xml:space="preserve">במענה </w:t>
      </w:r>
      <w:bookmarkStart w:id="24372" w:name="_ETM_Q55_746860"/>
      <w:bookmarkEnd w:id="24372"/>
      <w:r>
        <w:rPr>
          <w:rFonts w:hint="cs"/>
          <w:rtl/>
        </w:rPr>
        <w:t>ע</w:t>
      </w:r>
      <w:r>
        <w:rPr>
          <w:rtl/>
        </w:rPr>
        <w:t>ל</w:t>
      </w:r>
      <w:r>
        <w:rPr>
          <w:rFonts w:hint="cs"/>
          <w:rtl/>
        </w:rPr>
        <w:t xml:space="preserve"> </w:t>
      </w:r>
      <w:r>
        <w:rPr>
          <w:rtl/>
        </w:rPr>
        <w:t xml:space="preserve">הצעה </w:t>
      </w:r>
      <w:bookmarkStart w:id="24373" w:name="_ETM_Q55_747219"/>
      <w:bookmarkEnd w:id="24373"/>
      <w:r>
        <w:rPr>
          <w:rtl/>
        </w:rPr>
        <w:t>לסדר</w:t>
      </w:r>
      <w:r>
        <w:rPr>
          <w:rFonts w:hint="cs"/>
          <w:rtl/>
        </w:rPr>
        <w:t>-היום</w:t>
      </w:r>
      <w:r>
        <w:rPr>
          <w:rtl/>
        </w:rPr>
        <w:t xml:space="preserve"> </w:t>
      </w:r>
      <w:bookmarkStart w:id="24374" w:name="_ETM_Q55_747639"/>
      <w:bookmarkEnd w:id="24374"/>
      <w:r>
        <w:rPr>
          <w:rtl/>
        </w:rPr>
        <w:t xml:space="preserve">של </w:t>
      </w:r>
      <w:bookmarkStart w:id="24375" w:name="_ETM_Q55_748509"/>
      <w:bookmarkEnd w:id="24375"/>
      <w:r>
        <w:rPr>
          <w:rtl/>
        </w:rPr>
        <w:t xml:space="preserve">חבר </w:t>
      </w:r>
      <w:bookmarkStart w:id="24376" w:name="_ETM_Q55_748839"/>
      <w:bookmarkEnd w:id="24376"/>
      <w:r>
        <w:rPr>
          <w:rtl/>
        </w:rPr>
        <w:t xml:space="preserve">הכנסת </w:t>
      </w:r>
      <w:bookmarkStart w:id="24377" w:name="_ETM_Q55_749379"/>
      <w:bookmarkEnd w:id="24377"/>
      <w:r>
        <w:rPr>
          <w:rtl/>
        </w:rPr>
        <w:t xml:space="preserve">משה </w:t>
      </w:r>
      <w:bookmarkStart w:id="24378" w:name="_ETM_Q55_749710"/>
      <w:bookmarkEnd w:id="24378"/>
      <w:r>
        <w:rPr>
          <w:rtl/>
        </w:rPr>
        <w:t>ארבל</w:t>
      </w:r>
      <w:r>
        <w:rPr>
          <w:rFonts w:hint="cs"/>
          <w:rtl/>
        </w:rPr>
        <w:t>,</w:t>
      </w:r>
      <w:r>
        <w:rPr>
          <w:rtl/>
        </w:rPr>
        <w:t xml:space="preserve"> </w:t>
      </w:r>
      <w:bookmarkStart w:id="24379" w:name="_ETM_Q55_750580"/>
      <w:bookmarkEnd w:id="24379"/>
      <w:r>
        <w:rPr>
          <w:rtl/>
        </w:rPr>
        <w:t xml:space="preserve">הזכרת </w:t>
      </w:r>
      <w:bookmarkStart w:id="24380" w:name="_ETM_Q55_751029"/>
      <w:bookmarkEnd w:id="24380"/>
      <w:r>
        <w:rPr>
          <w:rtl/>
        </w:rPr>
        <w:t>כ</w:t>
      </w:r>
      <w:r>
        <w:rPr>
          <w:rFonts w:hint="cs"/>
          <w:rtl/>
        </w:rPr>
        <w:t>י</w:t>
      </w:r>
      <w:r>
        <w:rPr>
          <w:rtl/>
        </w:rPr>
        <w:t xml:space="preserve">צד </w:t>
      </w:r>
      <w:bookmarkStart w:id="24381" w:name="_ETM_Q55_751569"/>
      <w:bookmarkEnd w:id="24381"/>
      <w:r>
        <w:rPr>
          <w:rtl/>
        </w:rPr>
        <w:t xml:space="preserve">דבריו </w:t>
      </w:r>
      <w:bookmarkStart w:id="24382" w:name="_ETM_Q55_751960"/>
      <w:bookmarkEnd w:id="24382"/>
      <w:r>
        <w:rPr>
          <w:rtl/>
        </w:rPr>
        <w:t xml:space="preserve">של </w:t>
      </w:r>
      <w:bookmarkStart w:id="24383" w:name="_ETM_Q55_752319"/>
      <w:bookmarkEnd w:id="24383"/>
      <w:r>
        <w:rPr>
          <w:rtl/>
        </w:rPr>
        <w:t xml:space="preserve">ד"ר </w:t>
      </w:r>
      <w:bookmarkStart w:id="24384" w:name="_ETM_Q55_752740"/>
      <w:bookmarkEnd w:id="24384"/>
      <w:r>
        <w:rPr>
          <w:rtl/>
        </w:rPr>
        <w:t xml:space="preserve">אביחי </w:t>
      </w:r>
      <w:bookmarkStart w:id="24385" w:name="_ETM_Q55_753069"/>
      <w:bookmarkEnd w:id="24385"/>
      <w:r>
        <w:rPr>
          <w:rtl/>
        </w:rPr>
        <w:t xml:space="preserve">מנדלבליט </w:t>
      </w:r>
      <w:bookmarkStart w:id="24386" w:name="_ETM_Q55_754820"/>
      <w:bookmarkEnd w:id="24386"/>
      <w:r>
        <w:rPr>
          <w:rtl/>
        </w:rPr>
        <w:t xml:space="preserve">מחדדים </w:t>
      </w:r>
      <w:bookmarkStart w:id="24387" w:name="_ETM_Q55_755990"/>
      <w:bookmarkEnd w:id="24387"/>
      <w:r>
        <w:rPr>
          <w:rFonts w:hint="cs"/>
          <w:rtl/>
        </w:rPr>
        <w:t xml:space="preserve">את זה שטענת </w:t>
      </w:r>
      <w:bookmarkStart w:id="24388" w:name="_ETM_Q55_750000"/>
      <w:bookmarkStart w:id="24389" w:name="_ETM_Q55_756170"/>
      <w:bookmarkStart w:id="24390" w:name="_ETM_Q55_756530"/>
      <w:bookmarkStart w:id="24391" w:name="_ETM_Q55_757040"/>
      <w:bookmarkEnd w:id="24388"/>
      <w:bookmarkEnd w:id="24389"/>
      <w:bookmarkEnd w:id="24390"/>
      <w:bookmarkEnd w:id="24391"/>
      <w:proofErr w:type="spellStart"/>
      <w:r>
        <w:rPr>
          <w:rtl/>
        </w:rPr>
        <w:t>ה</w:t>
      </w:r>
      <w:r>
        <w:rPr>
          <w:rFonts w:hint="cs"/>
          <w:rtl/>
        </w:rPr>
        <w:t>ה</w:t>
      </w:r>
      <w:r>
        <w:rPr>
          <w:rtl/>
        </w:rPr>
        <w:t>שתק</w:t>
      </w:r>
      <w:proofErr w:type="spellEnd"/>
      <w:r>
        <w:rPr>
          <w:rtl/>
        </w:rPr>
        <w:t xml:space="preserve"> </w:t>
      </w:r>
      <w:bookmarkStart w:id="24392" w:name="_ETM_Q55_758259"/>
      <w:bookmarkEnd w:id="24392"/>
      <w:r>
        <w:rPr>
          <w:rtl/>
        </w:rPr>
        <w:t xml:space="preserve">לא </w:t>
      </w:r>
      <w:bookmarkStart w:id="24393" w:name="_ETM_Q55_758590"/>
      <w:bookmarkEnd w:id="24393"/>
      <w:r>
        <w:rPr>
          <w:rtl/>
        </w:rPr>
        <w:t>נש</w:t>
      </w:r>
      <w:r>
        <w:rPr>
          <w:rFonts w:hint="cs"/>
          <w:rtl/>
        </w:rPr>
        <w:t>ענת</w:t>
      </w:r>
      <w:r>
        <w:rPr>
          <w:rtl/>
        </w:rPr>
        <w:t xml:space="preserve"> </w:t>
      </w:r>
      <w:bookmarkStart w:id="24394" w:name="_ETM_Q55_759039"/>
      <w:bookmarkEnd w:id="24394"/>
      <w:r>
        <w:rPr>
          <w:rtl/>
        </w:rPr>
        <w:t xml:space="preserve">על </w:t>
      </w:r>
      <w:bookmarkStart w:id="24395" w:name="_ETM_Q55_759129"/>
      <w:bookmarkEnd w:id="24395"/>
      <w:r>
        <w:rPr>
          <w:rtl/>
        </w:rPr>
        <w:t xml:space="preserve">אדנים </w:t>
      </w:r>
      <w:bookmarkStart w:id="24396" w:name="_ETM_Q55_759429"/>
      <w:bookmarkEnd w:id="24396"/>
      <w:r>
        <w:rPr>
          <w:rtl/>
        </w:rPr>
        <w:t xml:space="preserve">עובדתיים </w:t>
      </w:r>
      <w:bookmarkStart w:id="24397" w:name="_ETM_Q55_760059"/>
      <w:bookmarkEnd w:id="24397"/>
      <w:r>
        <w:rPr>
          <w:rtl/>
        </w:rPr>
        <w:t xml:space="preserve">ויוצרת </w:t>
      </w:r>
      <w:bookmarkStart w:id="24398" w:name="_ETM_Q55_760569"/>
      <w:bookmarkEnd w:id="24398"/>
      <w:r>
        <w:rPr>
          <w:rtl/>
        </w:rPr>
        <w:t xml:space="preserve">עיוות </w:t>
      </w:r>
      <w:bookmarkStart w:id="24399" w:name="_ETM_Q55_760870"/>
      <w:bookmarkEnd w:id="24399"/>
      <w:r>
        <w:rPr>
          <w:rtl/>
        </w:rPr>
        <w:t>דין</w:t>
      </w:r>
      <w:r>
        <w:rPr>
          <w:rFonts w:hint="cs"/>
          <w:rtl/>
        </w:rPr>
        <w:t>.</w:t>
      </w:r>
      <w:bookmarkStart w:id="24400" w:name="_ETM_Q55_761690"/>
      <w:bookmarkEnd w:id="24400"/>
      <w:r>
        <w:rPr>
          <w:rFonts w:hint="cs"/>
          <w:rtl/>
        </w:rPr>
        <w:t xml:space="preserve"> </w:t>
      </w:r>
      <w:r>
        <w:rPr>
          <w:rtl/>
        </w:rPr>
        <w:t xml:space="preserve">תודה </w:t>
      </w:r>
      <w:bookmarkStart w:id="24401" w:name="_ETM_Q55_762229"/>
      <w:bookmarkEnd w:id="24401"/>
      <w:r>
        <w:rPr>
          <w:rtl/>
        </w:rPr>
        <w:t xml:space="preserve">רבה </w:t>
      </w:r>
      <w:bookmarkStart w:id="24402" w:name="_ETM_Q55_762440"/>
      <w:bookmarkEnd w:id="24402"/>
      <w:r>
        <w:rPr>
          <w:rtl/>
        </w:rPr>
        <w:t xml:space="preserve">על </w:t>
      </w:r>
      <w:bookmarkStart w:id="24403" w:name="_ETM_Q55_762500"/>
      <w:bookmarkEnd w:id="24403"/>
      <w:r>
        <w:rPr>
          <w:rtl/>
        </w:rPr>
        <w:t>הדברים</w:t>
      </w:r>
      <w:r>
        <w:rPr>
          <w:rFonts w:hint="cs"/>
          <w:rtl/>
        </w:rPr>
        <w:t>.</w:t>
      </w:r>
    </w:p>
    <w:p w:rsidR="00FE1686" w:rsidRDefault="00FE1686" w:rsidP="00CC532B">
      <w:pPr>
        <w:rPr>
          <w:rtl/>
        </w:rPr>
      </w:pPr>
    </w:p>
    <w:p w:rsidR="00FE1686" w:rsidRDefault="00FE1686" w:rsidP="003A019F">
      <w:pPr>
        <w:rPr>
          <w:rtl/>
          <w:lang w:eastAsia="he-IL"/>
        </w:rPr>
      </w:pPr>
      <w:bookmarkStart w:id="24404" w:name="TOR_Q56"/>
      <w:bookmarkEnd w:id="24404"/>
      <w:r>
        <w:rPr>
          <w:rFonts w:hint="cs"/>
          <w:rtl/>
          <w:lang w:eastAsia="he-IL"/>
        </w:rPr>
        <w:t xml:space="preserve">אדוני היושב-ראש, לפני מספר שבועות הלכתי לסניף של בנק הדואר ונתקלתי בתופעה שלרבים מאיתנו יוצא </w:t>
      </w:r>
      <w:bookmarkStart w:id="24405" w:name="_ETM_Q56_171000"/>
      <w:bookmarkEnd w:id="24405"/>
      <w:r>
        <w:rPr>
          <w:rFonts w:hint="cs"/>
          <w:rtl/>
          <w:lang w:eastAsia="he-IL"/>
        </w:rPr>
        <w:t xml:space="preserve">להיתקל בה </w:t>
      </w:r>
      <w:r>
        <w:rPr>
          <w:rtl/>
          <w:lang w:eastAsia="he-IL"/>
        </w:rPr>
        <w:t>–</w:t>
      </w:r>
      <w:r>
        <w:rPr>
          <w:rFonts w:hint="cs"/>
          <w:rtl/>
          <w:lang w:eastAsia="he-IL"/>
        </w:rPr>
        <w:t xml:space="preserve"> אישה מבוגרת שעומדת חסרת אונים מול העמדה הדיגיטלית להנפקת תורים הממוקמת בפתח הסניף</w:t>
      </w:r>
      <w:bookmarkStart w:id="24406" w:name="_ETM_Q56_183000"/>
      <w:bookmarkEnd w:id="24406"/>
      <w:r w:rsidR="00D63FE6">
        <w:rPr>
          <w:rFonts w:hint="cs"/>
          <w:rtl/>
          <w:lang w:eastAsia="he-IL"/>
        </w:rPr>
        <w:t>,</w:t>
      </w:r>
      <w:r>
        <w:rPr>
          <w:rFonts w:hint="cs"/>
          <w:rtl/>
          <w:lang w:eastAsia="he-IL"/>
        </w:rPr>
        <w:t xml:space="preserve"> עומדת ומבקשת עזרה בביצוע פעולה. להזכירכם, מדובר בפעולה פשוטה של הזנת מספר זהות לצורך </w:t>
      </w:r>
      <w:bookmarkStart w:id="24407" w:name="_ETM_Q56_191000"/>
      <w:bookmarkEnd w:id="24407"/>
      <w:r>
        <w:rPr>
          <w:rFonts w:hint="cs"/>
          <w:rtl/>
          <w:lang w:eastAsia="he-IL"/>
        </w:rPr>
        <w:t xml:space="preserve">הנפקת התור, פעולה פשוטה בשבילנו אך לעיתים היא פעולה בלתי אפשרית עבור חלקים מאוכלוסיית הגיל השלישי שאינם רגילים בדיגיטציה. נושא </w:t>
      </w:r>
      <w:bookmarkStart w:id="24408" w:name="_ETM_Q56_199000"/>
      <w:bookmarkEnd w:id="24408"/>
      <w:r>
        <w:rPr>
          <w:rFonts w:hint="cs"/>
          <w:rtl/>
          <w:lang w:eastAsia="he-IL"/>
        </w:rPr>
        <w:t xml:space="preserve">זה עלה גם בדיון שנערך לפני שבועיים בוועדת הכספים, שאותו יזמתי. נושא הדיון היה ההסדר הכספי למשפחות עולי תימן, </w:t>
      </w:r>
      <w:bookmarkStart w:id="24409" w:name="_ETM_Q56_206000"/>
      <w:bookmarkEnd w:id="24409"/>
      <w:r>
        <w:rPr>
          <w:rFonts w:hint="cs"/>
          <w:rtl/>
          <w:lang w:eastAsia="he-IL"/>
        </w:rPr>
        <w:t xml:space="preserve">עיקרו עסק בבקשתי להאריך את מועד ההגשה, והנימוק המרכזי היה הקשיים הטכנולוגיים שאיתם מתמודדים בקושי רב הזכאים שהם אנשים מבוגרים. </w:t>
      </w:r>
    </w:p>
    <w:p w:rsidR="00FE1686" w:rsidRDefault="00FE1686" w:rsidP="003A019F">
      <w:pPr>
        <w:rPr>
          <w:rtl/>
          <w:lang w:eastAsia="he-IL"/>
        </w:rPr>
      </w:pPr>
    </w:p>
    <w:p w:rsidR="00FE1686" w:rsidRDefault="00FE1686" w:rsidP="003A019F">
      <w:pPr>
        <w:rPr>
          <w:rtl/>
          <w:lang w:eastAsia="he-IL"/>
        </w:rPr>
      </w:pPr>
      <w:r>
        <w:rPr>
          <w:rFonts w:hint="cs"/>
          <w:rtl/>
          <w:lang w:eastAsia="he-IL"/>
        </w:rPr>
        <w:t xml:space="preserve">בשבוע שעבר פורסם דוח של </w:t>
      </w:r>
      <w:bookmarkStart w:id="24410" w:name="_ETM_Q56_219000"/>
      <w:bookmarkEnd w:id="24410"/>
      <w:r>
        <w:rPr>
          <w:rFonts w:hint="cs"/>
          <w:rtl/>
          <w:lang w:eastAsia="he-IL"/>
        </w:rPr>
        <w:t xml:space="preserve">נציב תלונות הציבור במשרד מבקר המדינה. הדוח מתמקד בבני הגיל השלישי </w:t>
      </w:r>
      <w:bookmarkStart w:id="24411" w:name="_ETM_Q56_228000"/>
      <w:bookmarkEnd w:id="24411"/>
      <w:r>
        <w:rPr>
          <w:rFonts w:hint="cs"/>
          <w:rtl/>
          <w:lang w:eastAsia="he-IL"/>
        </w:rPr>
        <w:t xml:space="preserve">כמקבלי שירות מרשויות המדינה ובדרך שבה הם חווים את קבלת השירות. הדוח חושף תמונת מצב עגומה בכל </w:t>
      </w:r>
      <w:bookmarkStart w:id="24412" w:name="_ETM_Q56_234000"/>
      <w:bookmarkEnd w:id="24412"/>
      <w:r>
        <w:rPr>
          <w:rFonts w:hint="cs"/>
          <w:rtl/>
          <w:lang w:eastAsia="he-IL"/>
        </w:rPr>
        <w:t xml:space="preserve">הקשור ליחס הרשויות כלפי אוכלוסיית הגיל הזה, תמונת מצב אשר מהווה אזעקת אמת. </w:t>
      </w:r>
      <w:bookmarkStart w:id="24413" w:name="_ETM_Q56_240000"/>
      <w:bookmarkEnd w:id="24413"/>
      <w:r>
        <w:rPr>
          <w:rFonts w:hint="cs"/>
          <w:rtl/>
          <w:lang w:eastAsia="he-IL"/>
        </w:rPr>
        <w:t xml:space="preserve">בני הגיל השלישי במדינת ישראל נתקלים בלא מעט קשיים בחיי היום-יום שלהם. הממצאים </w:t>
      </w:r>
      <w:bookmarkStart w:id="24414" w:name="_ETM_Q56_246000"/>
      <w:bookmarkEnd w:id="24414"/>
      <w:r>
        <w:rPr>
          <w:rFonts w:hint="cs"/>
          <w:rtl/>
          <w:lang w:eastAsia="he-IL"/>
        </w:rPr>
        <w:t xml:space="preserve">בדוח מצביעים על יחס מזלזל, היעדר רגישות וחוסר זמינות שבהם נתקלים </w:t>
      </w:r>
      <w:bookmarkStart w:id="24415" w:name="_ETM_Q56_251000"/>
      <w:bookmarkEnd w:id="24415"/>
      <w:r>
        <w:rPr>
          <w:rFonts w:hint="cs"/>
          <w:rtl/>
          <w:lang w:eastAsia="he-IL"/>
        </w:rPr>
        <w:t xml:space="preserve">ישראלים בני הגיל השלישי בבואם לקבל שירות מגופים ציבוריים. הם לא מסוגלים להתמודד מול מחשב. מציאות כזאת של "קיר חלק" שהם אינם מסוגלים לצלוח אותו </w:t>
      </w:r>
      <w:bookmarkStart w:id="24416" w:name="_ETM_Q56_257000"/>
      <w:bookmarkEnd w:id="24416"/>
      <w:r>
        <w:rPr>
          <w:rFonts w:hint="cs"/>
          <w:rtl/>
          <w:lang w:eastAsia="he-IL"/>
        </w:rPr>
        <w:t xml:space="preserve">זה אומר זלזול, זה אומר אטימות, זה אומר היעדר רגישות. </w:t>
      </w:r>
    </w:p>
    <w:p w:rsidR="00FE1686" w:rsidRDefault="00FE1686" w:rsidP="00CC532B">
      <w:pPr>
        <w:rPr>
          <w:rtl/>
          <w:lang w:eastAsia="he-IL"/>
        </w:rPr>
      </w:pPr>
    </w:p>
    <w:p w:rsidR="00FE1686" w:rsidRDefault="00FE1686" w:rsidP="00981A67">
      <w:pPr>
        <w:rPr>
          <w:rtl/>
          <w:lang w:eastAsia="he-IL"/>
        </w:rPr>
      </w:pPr>
      <w:r>
        <w:rPr>
          <w:rFonts w:hint="cs"/>
          <w:rtl/>
          <w:lang w:eastAsia="he-IL"/>
        </w:rPr>
        <w:t xml:space="preserve">אדוני היושב-ראש, חברי הכנסת, אציג בפניכם מספר נתונים כפי שעלו מהדוח: משנת 2019 עלה מספר המתלוננים בקרב בני הגיל השלישי ב-23%; שיעורם של המתלוננים בני הגיל השלישי גדול </w:t>
      </w:r>
      <w:bookmarkStart w:id="24417" w:name="_ETM_Q56_280000"/>
      <w:bookmarkEnd w:id="24417"/>
      <w:r>
        <w:rPr>
          <w:rFonts w:hint="cs"/>
          <w:rtl/>
          <w:lang w:eastAsia="he-IL"/>
        </w:rPr>
        <w:t xml:space="preserve">משיעורם באוכלוסייה </w:t>
      </w:r>
      <w:r>
        <w:rPr>
          <w:rtl/>
          <w:lang w:eastAsia="he-IL"/>
        </w:rPr>
        <w:t>–</w:t>
      </w:r>
      <w:r>
        <w:rPr>
          <w:rFonts w:hint="cs"/>
          <w:rtl/>
          <w:lang w:eastAsia="he-IL"/>
        </w:rPr>
        <w:t xml:space="preserve"> שימו לב </w:t>
      </w:r>
      <w:r>
        <w:rPr>
          <w:rtl/>
          <w:lang w:eastAsia="he-IL"/>
        </w:rPr>
        <w:t>–</w:t>
      </w:r>
      <w:r>
        <w:rPr>
          <w:rFonts w:hint="cs"/>
          <w:rtl/>
          <w:lang w:eastAsia="he-IL"/>
        </w:rPr>
        <w:t xml:space="preserve"> ב-20%. עלינו לזכור כי חסמים ביורוקרטיים מקשים </w:t>
      </w:r>
      <w:bookmarkStart w:id="24418" w:name="_ETM_Q56_289000"/>
      <w:bookmarkEnd w:id="24418"/>
      <w:r>
        <w:rPr>
          <w:rFonts w:hint="cs"/>
          <w:rtl/>
          <w:lang w:eastAsia="he-IL"/>
        </w:rPr>
        <w:t xml:space="preserve">עליהם לממש את זכויותיהם, שלא לדבר על שעות אסון כמו </w:t>
      </w:r>
      <w:bookmarkStart w:id="24419" w:name="_ETM_Q56_291000"/>
      <w:bookmarkEnd w:id="24419"/>
      <w:r>
        <w:rPr>
          <w:rFonts w:hint="cs"/>
          <w:rtl/>
          <w:lang w:eastAsia="he-IL"/>
        </w:rPr>
        <w:t xml:space="preserve">רעידת אדמה וכדומה, שאז המצב הקיים עלול להביא לסכנה של ממש לגביהם. הציווי שהצטווינו, "והדרת פני זקן", צריך להיות נר לרגלינו כחברה שיודעת לכבד ולהוקיר את אזרחיה הוותיקים, שלהם אנו חייבים </w:t>
      </w:r>
      <w:bookmarkStart w:id="24420" w:name="_ETM_Q56_307000"/>
      <w:bookmarkEnd w:id="24420"/>
      <w:r>
        <w:rPr>
          <w:rFonts w:hint="cs"/>
          <w:rtl/>
          <w:lang w:eastAsia="he-IL"/>
        </w:rPr>
        <w:t xml:space="preserve">את חיינו. עלינו לזכור שהאחריות שלנו היא לא רק לכבד אוכלוסייה זו, אלא גם לדאוג שהם יחיו בכבוד הראוי להם. לתת שירות לקשיש </w:t>
      </w:r>
      <w:bookmarkStart w:id="24421" w:name="_ETM_Q56_318000"/>
      <w:bookmarkEnd w:id="24421"/>
      <w:r>
        <w:rPr>
          <w:rFonts w:hint="cs"/>
          <w:rtl/>
          <w:lang w:eastAsia="he-IL"/>
        </w:rPr>
        <w:t xml:space="preserve">כשהוא אינו מסוגל להתמודד עם הביורוקרטיה ועם הדיגיטציה זה כמו לא לתת שירות. </w:t>
      </w:r>
    </w:p>
    <w:p w:rsidR="00FE1686" w:rsidRDefault="00FE1686" w:rsidP="00CC532B">
      <w:pPr>
        <w:rPr>
          <w:rtl/>
          <w:lang w:eastAsia="he-IL"/>
        </w:rPr>
      </w:pPr>
    </w:p>
    <w:p w:rsidR="00FE1686" w:rsidRDefault="00FE1686" w:rsidP="00CC532B">
      <w:pPr>
        <w:rPr>
          <w:rtl/>
          <w:lang w:eastAsia="he-IL"/>
        </w:rPr>
      </w:pPr>
      <w:r>
        <w:rPr>
          <w:rFonts w:hint="cs"/>
          <w:rtl/>
          <w:lang w:eastAsia="he-IL"/>
        </w:rPr>
        <w:t xml:space="preserve">רבותיי, אני מבקש בהזדמנות הזאת </w:t>
      </w:r>
      <w:bookmarkStart w:id="24422" w:name="_ETM_Q56_328000"/>
      <w:bookmarkEnd w:id="24422"/>
      <w:r>
        <w:rPr>
          <w:rFonts w:hint="cs"/>
          <w:rtl/>
          <w:lang w:eastAsia="he-IL"/>
        </w:rPr>
        <w:t xml:space="preserve">להודות לידידי יצחק קרויזר על הצטרפותו להצעה לסדר-היום חשובה זאת. תודה רבה לכולם. </w:t>
      </w:r>
    </w:p>
    <w:p w:rsidR="00FE1686" w:rsidRDefault="00FE1686" w:rsidP="00CC532B">
      <w:pPr>
        <w:rPr>
          <w:rtl/>
          <w:lang w:eastAsia="he-IL"/>
        </w:rPr>
      </w:pPr>
    </w:p>
    <w:p w:rsidR="00FE1686" w:rsidRDefault="00FE1686" w:rsidP="00CC532B">
      <w:pPr>
        <w:pStyle w:val="af7"/>
        <w:rPr>
          <w:rtl/>
        </w:rPr>
      </w:pPr>
      <w:r w:rsidRPr="002E3D54">
        <w:rPr>
          <w:rStyle w:val="TagStyle"/>
          <w:rtl/>
        </w:rPr>
        <w:t xml:space="preserve"> &lt;&lt; יור &gt;&gt;</w:t>
      </w:r>
      <w:r w:rsidRPr="0074494B">
        <w:rPr>
          <w:rStyle w:val="TagStyle"/>
          <w:rtl/>
        </w:rPr>
        <w:t xml:space="preserve"> </w:t>
      </w:r>
      <w:r>
        <w:rPr>
          <w:rtl/>
        </w:rPr>
        <w:t>היו"ר אוריאל בוסו:</w:t>
      </w:r>
      <w:r w:rsidRPr="0074494B">
        <w:rPr>
          <w:rStyle w:val="TagStyle"/>
          <w:rtl/>
        </w:rPr>
        <w:t xml:space="preserve"> </w:t>
      </w:r>
      <w:r w:rsidRPr="002E3D54">
        <w:rPr>
          <w:rStyle w:val="TagStyle"/>
          <w:rtl/>
        </w:rPr>
        <w:t>&lt;&lt; יור &gt;&gt;</w:t>
      </w:r>
      <w:r>
        <w:rPr>
          <w:rtl/>
        </w:rPr>
        <w:t xml:space="preserve">   </w:t>
      </w:r>
    </w:p>
    <w:p w:rsidR="00FE1686" w:rsidRDefault="00FE1686" w:rsidP="003A019F">
      <w:pPr>
        <w:rPr>
          <w:rtl/>
          <w:lang w:eastAsia="he-IL"/>
        </w:rPr>
      </w:pPr>
    </w:p>
    <w:p w:rsidR="00FE1686" w:rsidRPr="0074494B" w:rsidRDefault="00FE1686" w:rsidP="00CC532B">
      <w:pPr>
        <w:rPr>
          <w:rtl/>
          <w:lang w:eastAsia="he-IL"/>
        </w:rPr>
      </w:pPr>
      <w:r>
        <w:rPr>
          <w:rFonts w:hint="cs"/>
          <w:rtl/>
          <w:lang w:eastAsia="he-IL"/>
        </w:rPr>
        <w:t xml:space="preserve">תודה רבה לחבר הכנסת משריקי. המציע הבא, חבר הכנסת יצחק קרויזר, בבקשה. </w:t>
      </w:r>
      <w:bookmarkStart w:id="24423" w:name="_ETM_Q56_338000"/>
      <w:bookmarkEnd w:id="24423"/>
    </w:p>
    <w:p w:rsidR="00FE1686" w:rsidRDefault="00FE1686" w:rsidP="00CC532B">
      <w:pPr>
        <w:rPr>
          <w:rtl/>
          <w:lang w:eastAsia="he-IL"/>
        </w:rPr>
      </w:pPr>
    </w:p>
    <w:p w:rsidR="00FE1686" w:rsidRDefault="00FE1686" w:rsidP="00CC532B">
      <w:pPr>
        <w:pStyle w:val="a4"/>
        <w:rPr>
          <w:rtl/>
        </w:rPr>
      </w:pPr>
      <w:r w:rsidRPr="002E3D54">
        <w:rPr>
          <w:rStyle w:val="TagStyle"/>
          <w:rtl/>
        </w:rPr>
        <w:t xml:space="preserve"> &lt;&lt; דובר &gt;&gt;</w:t>
      </w:r>
      <w:r w:rsidRPr="004807CF">
        <w:rPr>
          <w:rStyle w:val="TagStyle"/>
          <w:rtl/>
        </w:rPr>
        <w:t xml:space="preserve"> </w:t>
      </w:r>
      <w:bookmarkStart w:id="24424" w:name="_Toc127431977"/>
      <w:bookmarkStart w:id="24425" w:name="_Toc135565467"/>
      <w:r>
        <w:rPr>
          <w:rtl/>
        </w:rPr>
        <w:t>יצחק קרויזר (עוצמה יהודית):</w:t>
      </w:r>
      <w:bookmarkEnd w:id="24424"/>
      <w:bookmarkEnd w:id="24425"/>
      <w:r w:rsidRPr="004807CF">
        <w:rPr>
          <w:rStyle w:val="TagStyle"/>
          <w:rtl/>
        </w:rPr>
        <w:t xml:space="preserve"> </w:t>
      </w:r>
      <w:r w:rsidRPr="002E3D54">
        <w:rPr>
          <w:rStyle w:val="TagStyle"/>
          <w:rtl/>
        </w:rPr>
        <w:t>&lt;&lt; דובר &gt;&gt;</w:t>
      </w:r>
      <w:r>
        <w:rPr>
          <w:rtl/>
        </w:rPr>
        <w:t xml:space="preserve">   </w:t>
      </w:r>
    </w:p>
    <w:p w:rsidR="00FE1686" w:rsidRDefault="00FE1686" w:rsidP="003A019F">
      <w:pPr>
        <w:rPr>
          <w:rtl/>
          <w:lang w:eastAsia="he-IL"/>
        </w:rPr>
      </w:pPr>
    </w:p>
    <w:p w:rsidR="00FE1686" w:rsidRDefault="00FE1686" w:rsidP="00871110">
      <w:pPr>
        <w:rPr>
          <w:rtl/>
          <w:lang w:eastAsia="he-IL"/>
        </w:rPr>
      </w:pPr>
      <w:r>
        <w:rPr>
          <w:rFonts w:hint="cs"/>
          <w:rtl/>
          <w:lang w:eastAsia="he-IL"/>
        </w:rPr>
        <w:t xml:space="preserve">אדוני היושב-ראש, כבוד השר, חברי הכנסת, בעשור האחרון מושגים כמו </w:t>
      </w:r>
      <w:r w:rsidR="00871110">
        <w:rPr>
          <w:rFonts w:hint="cs"/>
          <w:rtl/>
          <w:lang w:eastAsia="he-IL"/>
        </w:rPr>
        <w:t>"</w:t>
      </w:r>
      <w:proofErr w:type="spellStart"/>
      <w:r>
        <w:rPr>
          <w:rFonts w:hint="cs"/>
          <w:rtl/>
          <w:lang w:eastAsia="he-IL"/>
        </w:rPr>
        <w:t>אייפון</w:t>
      </w:r>
      <w:proofErr w:type="spellEnd"/>
      <w:r>
        <w:rPr>
          <w:rFonts w:hint="cs"/>
          <w:rtl/>
          <w:lang w:eastAsia="he-IL"/>
        </w:rPr>
        <w:t>", "אנדרואיד", "</w:t>
      </w:r>
      <w:proofErr w:type="spellStart"/>
      <w:r>
        <w:rPr>
          <w:rFonts w:hint="cs"/>
          <w:rtl/>
          <w:lang w:eastAsia="he-IL"/>
        </w:rPr>
        <w:t>טבלט</w:t>
      </w:r>
      <w:proofErr w:type="spellEnd"/>
      <w:r>
        <w:rPr>
          <w:rFonts w:hint="cs"/>
          <w:rtl/>
          <w:lang w:eastAsia="he-IL"/>
        </w:rPr>
        <w:t xml:space="preserve">", "מחשב נייד", "אפליקציה" הם מושגים השגורים בפיהם של כל ילד וילדה; מושגים שעד לפני 30 שנה היו מחוץ לאוצר המילים של החברה. הטכנולוגיה </w:t>
      </w:r>
      <w:bookmarkStart w:id="24426" w:name="_ETM_Q56_374000"/>
      <w:bookmarkEnd w:id="24426"/>
      <w:r>
        <w:rPr>
          <w:rFonts w:hint="cs"/>
          <w:rtl/>
          <w:lang w:eastAsia="he-IL"/>
        </w:rPr>
        <w:t xml:space="preserve">מביאה את האנושות להישגים שלא נראו מעולם, אך היא מתקדמת ומתפתחת בצורה מהירה ללא לאות. </w:t>
      </w:r>
      <w:bookmarkStart w:id="24427" w:name="_ETM_Q56_377000"/>
      <w:bookmarkEnd w:id="24427"/>
      <w:r>
        <w:rPr>
          <w:rFonts w:hint="cs"/>
          <w:rtl/>
          <w:lang w:eastAsia="he-IL"/>
        </w:rPr>
        <w:t xml:space="preserve">הטכנולוגיה נכנסה לכל פקטור ומאפיין בחיים שלנו: בבתים חכמים, ברשתות חברתיות. לטכנולוגיה הישגים רבים. </w:t>
      </w:r>
    </w:p>
    <w:p w:rsidR="00FE1686" w:rsidRDefault="00FE1686" w:rsidP="00CC532B">
      <w:pPr>
        <w:rPr>
          <w:rtl/>
          <w:lang w:eastAsia="he-IL"/>
        </w:rPr>
      </w:pPr>
      <w:bookmarkStart w:id="24428" w:name="_ETM_Q56_361733"/>
      <w:bookmarkStart w:id="24429" w:name="_ETM_Q56_361805"/>
      <w:bookmarkStart w:id="24430" w:name="_ETM_Q56_361873"/>
      <w:bookmarkEnd w:id="24428"/>
      <w:bookmarkEnd w:id="24429"/>
      <w:bookmarkEnd w:id="24430"/>
    </w:p>
    <w:p w:rsidR="00FE1686" w:rsidRDefault="00FE1686" w:rsidP="00981A67">
      <w:pPr>
        <w:rPr>
          <w:rtl/>
          <w:lang w:eastAsia="he-IL"/>
        </w:rPr>
      </w:pPr>
      <w:bookmarkStart w:id="24431" w:name="_ETM_Q56_361926"/>
      <w:bookmarkEnd w:id="24431"/>
      <w:r>
        <w:rPr>
          <w:rFonts w:hint="cs"/>
          <w:rtl/>
          <w:lang w:eastAsia="he-IL"/>
        </w:rPr>
        <w:t xml:space="preserve">אך לא על זה ברצוני לדבר כעת. ברצוני להתייחס דווקא לקשיים שהטכנולוגיה מציבה </w:t>
      </w:r>
      <w:bookmarkStart w:id="24432" w:name="_ETM_Q56_393000"/>
      <w:bookmarkEnd w:id="24432"/>
      <w:r>
        <w:rPr>
          <w:rFonts w:hint="cs"/>
          <w:rtl/>
          <w:lang w:eastAsia="he-IL"/>
        </w:rPr>
        <w:t xml:space="preserve">בפני האוכלוסייה. הגענו למצב שהפכנו להיות תלויים בטכנולוגיה. ללא טכנולוגיה קשה לאזרח הקטן במדינה להסתדר אל מול איומי הביורוקרטיה. חשבו על עצמכם מסתדרים שבוע שלם ללא </w:t>
      </w:r>
      <w:proofErr w:type="spellStart"/>
      <w:r>
        <w:rPr>
          <w:rFonts w:hint="cs"/>
          <w:rtl/>
          <w:lang w:eastAsia="he-IL"/>
        </w:rPr>
        <w:t>אייפון</w:t>
      </w:r>
      <w:proofErr w:type="spellEnd"/>
      <w:r>
        <w:rPr>
          <w:rFonts w:hint="cs"/>
          <w:rtl/>
          <w:lang w:eastAsia="he-IL"/>
        </w:rPr>
        <w:t>, ללא פלאפון,</w:t>
      </w:r>
      <w:bookmarkStart w:id="24433" w:name="_ETM_Q56_410000"/>
      <w:bookmarkEnd w:id="24433"/>
      <w:r>
        <w:rPr>
          <w:rFonts w:hint="cs"/>
          <w:rtl/>
          <w:lang w:eastAsia="he-IL"/>
        </w:rPr>
        <w:t xml:space="preserve"> ללא מחשב </w:t>
      </w:r>
      <w:r>
        <w:rPr>
          <w:rtl/>
          <w:lang w:eastAsia="he-IL"/>
        </w:rPr>
        <w:t>–</w:t>
      </w:r>
      <w:r>
        <w:rPr>
          <w:rFonts w:hint="cs"/>
          <w:rtl/>
          <w:lang w:eastAsia="he-IL"/>
        </w:rPr>
        <w:t xml:space="preserve"> משימה שנראית כמעט בלתי אפשרית. זכינו, וגם </w:t>
      </w:r>
      <w:bookmarkStart w:id="24434" w:name="_ETM_Q56_414000"/>
      <w:bookmarkEnd w:id="24434"/>
      <w:r>
        <w:rPr>
          <w:rFonts w:hint="cs"/>
          <w:rtl/>
          <w:lang w:eastAsia="he-IL"/>
        </w:rPr>
        <w:t xml:space="preserve">משרדי הממשלה וגופים ציבוריים רבים עומדים בקצב ומפתחים פלטפורמות טכנולוגיות ידידותיות למשתמש, </w:t>
      </w:r>
      <w:bookmarkStart w:id="24435" w:name="_ETM_Q56_420000"/>
      <w:bookmarkEnd w:id="24435"/>
      <w:r>
        <w:rPr>
          <w:rFonts w:hint="cs"/>
          <w:rtl/>
          <w:lang w:eastAsia="he-IL"/>
        </w:rPr>
        <w:t xml:space="preserve">שחוסכות זמן יקר לציבור, ואני מברך על כך. </w:t>
      </w:r>
      <w:bookmarkStart w:id="24436" w:name="_ETM_Q56_427000"/>
      <w:bookmarkEnd w:id="24436"/>
      <w:r>
        <w:rPr>
          <w:rFonts w:hint="cs"/>
          <w:rtl/>
          <w:lang w:eastAsia="he-IL"/>
        </w:rPr>
        <w:t xml:space="preserve">עם זאת, יש אוכלוסיות רבות שאינן מסתדרות עם אותן פלטפורמות מהירות. השינויים הטכנולוגיים בעולם מהווים בעיקר חסמים לגיל השלישי. הגיל השלישי, שהסתגל לדפוס </w:t>
      </w:r>
      <w:bookmarkStart w:id="24437" w:name="_ETM_Q56_437000"/>
      <w:bookmarkEnd w:id="24437"/>
      <w:r>
        <w:rPr>
          <w:rFonts w:hint="cs"/>
          <w:rtl/>
          <w:lang w:eastAsia="he-IL"/>
        </w:rPr>
        <w:t xml:space="preserve">חיים מסוים, מתקשה להסתגל לחיים בחסות הקדמה הטכנולוגית. הדבר מתבטא בחיי היום-יום בשימוש בפלאפון הנייד או </w:t>
      </w:r>
      <w:bookmarkStart w:id="24438" w:name="_ETM_Q56_440000"/>
      <w:bookmarkEnd w:id="24438"/>
      <w:r>
        <w:rPr>
          <w:rFonts w:hint="cs"/>
          <w:rtl/>
          <w:lang w:eastAsia="he-IL"/>
        </w:rPr>
        <w:t xml:space="preserve">בלפטופ, ומגיע עד להתעסקות ביורוקרטית מול </w:t>
      </w:r>
      <w:bookmarkStart w:id="24439" w:name="_ETM_Q56_446000"/>
      <w:bookmarkEnd w:id="24439"/>
      <w:r>
        <w:rPr>
          <w:rFonts w:hint="cs"/>
          <w:rtl/>
          <w:lang w:eastAsia="he-IL"/>
        </w:rPr>
        <w:t xml:space="preserve">משרדי הממשלה בהעברת רישיונות כלי רכב ואפילו זימון תור לביטוח לאומי. </w:t>
      </w:r>
    </w:p>
    <w:p w:rsidR="00FE1686" w:rsidRDefault="00FE1686" w:rsidP="00CC532B">
      <w:pPr>
        <w:rPr>
          <w:rtl/>
          <w:lang w:eastAsia="he-IL"/>
        </w:rPr>
      </w:pPr>
    </w:p>
    <w:p w:rsidR="00FE1686" w:rsidRDefault="00FE1686" w:rsidP="00981A67">
      <w:pPr>
        <w:rPr>
          <w:rtl/>
          <w:lang w:eastAsia="he-IL"/>
        </w:rPr>
      </w:pPr>
      <w:bookmarkStart w:id="24440" w:name="_ETM_Q56_453000"/>
      <w:bookmarkEnd w:id="24440"/>
      <w:r>
        <w:rPr>
          <w:rFonts w:hint="cs"/>
          <w:rtl/>
          <w:lang w:eastAsia="he-IL"/>
        </w:rPr>
        <w:t xml:space="preserve">השבוע פורסם הדוח של נציבות תלונות הציבור במשרד מבקר המדינה, החושף זלזול, ביורוקרטיות ועיכובים שאיתם מתמודדים בני הגיל השלישי. הקשיים </w:t>
      </w:r>
      <w:bookmarkStart w:id="24441" w:name="_ETM_Q56_460000"/>
      <w:bookmarkEnd w:id="24441"/>
      <w:r>
        <w:rPr>
          <w:rFonts w:hint="cs"/>
          <w:rtl/>
          <w:lang w:eastAsia="he-IL"/>
        </w:rPr>
        <w:t xml:space="preserve">העיקריים המצוינים בדוח: התייחסויות לאדם שלא לפי התכונות הייחודיות שלו אלא </w:t>
      </w:r>
      <w:bookmarkStart w:id="24442" w:name="_ETM_Q56_462000"/>
      <w:bookmarkEnd w:id="24442"/>
      <w:r>
        <w:rPr>
          <w:rFonts w:hint="cs"/>
          <w:rtl/>
          <w:lang w:eastAsia="he-IL"/>
        </w:rPr>
        <w:t xml:space="preserve">לפי קבוצת הגיל שאליה הוא משתייך; תפיסתו כבעל חשיבה מיושנת בלי קשר </w:t>
      </w:r>
      <w:bookmarkStart w:id="24443" w:name="_ETM_Q56_467000"/>
      <w:bookmarkEnd w:id="24443"/>
      <w:r>
        <w:rPr>
          <w:rFonts w:hint="cs"/>
          <w:rtl/>
          <w:lang w:eastAsia="he-IL"/>
        </w:rPr>
        <w:t>למצבו</w:t>
      </w:r>
      <w:r w:rsidR="00981A67">
        <w:rPr>
          <w:rFonts w:hint="cs"/>
          <w:rtl/>
          <w:lang w:eastAsia="he-IL"/>
        </w:rPr>
        <w:t>, אשר</w:t>
      </w:r>
      <w:r>
        <w:rPr>
          <w:rFonts w:hint="cs"/>
          <w:rtl/>
          <w:lang w:eastAsia="he-IL"/>
        </w:rPr>
        <w:t xml:space="preserve"> למעשה פוגעת במימוש זכויותיהם של בני הגיל השלישי. התופעה יכולה להיות אישית מצד נותן השירות או מוסדית, ובאה לידי ביטוי בנהלים פוגעניים; חוסר הבנה מצד נותני השירות לגבי מאפייני הזקנה והשפעותיה האפשריות על נותני השירות; היעדר ידע על כלל </w:t>
      </w:r>
      <w:bookmarkStart w:id="24444" w:name="_ETM_Q56_482000"/>
      <w:bookmarkEnd w:id="24444"/>
      <w:r>
        <w:rPr>
          <w:rFonts w:hint="cs"/>
          <w:rtl/>
          <w:lang w:eastAsia="he-IL"/>
        </w:rPr>
        <w:t xml:space="preserve">ההנחיות הקשורות לבני הגיל השלישי, שנועדו להקל עליהם במימוש זכויותיהם; חוסר המודעות של מקבלי השירות על אודות זכויותיהם, הן הביורוקרטיות והן לגבי  ההנגשה המתאימה, ובין היתר חוסר גישה לדיגיטציה. </w:t>
      </w:r>
      <w:bookmarkStart w:id="24445" w:name="_ETM_Q56_494000"/>
      <w:bookmarkEnd w:id="24445"/>
      <w:r>
        <w:rPr>
          <w:rFonts w:hint="cs"/>
          <w:rtl/>
          <w:lang w:eastAsia="he-IL"/>
        </w:rPr>
        <w:t xml:space="preserve">הדוח קבע כי מספר התלונות של בני הגיל השלישי על השירות שהם מקבלים מגופים ציבוריים גדל ב-23% מאז 2019, לעומת עלייה של 6.5% </w:t>
      </w:r>
      <w:bookmarkStart w:id="24446" w:name="_ETM_Q56_504000"/>
      <w:bookmarkEnd w:id="24446"/>
      <w:r>
        <w:rPr>
          <w:rFonts w:hint="cs"/>
          <w:rtl/>
          <w:lang w:eastAsia="he-IL"/>
        </w:rPr>
        <w:t xml:space="preserve">בלבד במספרם באוכלוסייה הכללית; שיעורם של המתלוננים בני הגיל השלישי מבין כלל המתלוננים לנציבות עומד על כ-20% </w:t>
      </w:r>
      <w:r>
        <w:rPr>
          <w:rFonts w:hint="eastAsia"/>
          <w:rtl/>
          <w:lang w:eastAsia="he-IL"/>
        </w:rPr>
        <w:t>–</w:t>
      </w:r>
      <w:r>
        <w:rPr>
          <w:rFonts w:hint="cs"/>
          <w:rtl/>
          <w:lang w:eastAsia="he-IL"/>
        </w:rPr>
        <w:t xml:space="preserve"> פלח גדול יותר מחלקם היחסי באוכלוסייה. </w:t>
      </w:r>
    </w:p>
    <w:p w:rsidR="00FE1686" w:rsidRDefault="00FE1686" w:rsidP="00CC532B">
      <w:pPr>
        <w:rPr>
          <w:rtl/>
          <w:lang w:eastAsia="he-IL"/>
        </w:rPr>
      </w:pPr>
    </w:p>
    <w:p w:rsidR="00FE1686" w:rsidRDefault="00FE1686" w:rsidP="00981A67">
      <w:pPr>
        <w:rPr>
          <w:rtl/>
          <w:lang w:eastAsia="he-IL"/>
        </w:rPr>
      </w:pPr>
      <w:bookmarkStart w:id="24447" w:name="_ETM_Q56_518000"/>
      <w:bookmarkEnd w:id="24447"/>
      <w:r>
        <w:rPr>
          <w:rFonts w:hint="cs"/>
          <w:rtl/>
          <w:lang w:eastAsia="he-IL"/>
        </w:rPr>
        <w:t xml:space="preserve">אין ספק שבתור הדור הצעיר ששורק טכנולוגיה ונולד לשינויים שהיא מביאה חלה עלינו החובה לעזור בהנגשה המתאימה </w:t>
      </w:r>
      <w:bookmarkStart w:id="24448" w:name="_ETM_Q56_526000"/>
      <w:bookmarkEnd w:id="24448"/>
      <w:r>
        <w:rPr>
          <w:rFonts w:hint="cs"/>
          <w:rtl/>
          <w:lang w:eastAsia="he-IL"/>
        </w:rPr>
        <w:t xml:space="preserve">גם לקהל הגיל השלישי. עלינו לנהוג בסובלנות רבה עם ציבור הגיל השלישי ולבחור בדרך מדיניות שתתאים לו. אולי בטווח הקצר הדבר כרוך במאמץ, אולם בטווח הארוך הסיפוק, כמו ההנאה של ההורים והסבים שלנו, מובטח. "והדרת פני זקן" זוהי לא רק מצווה מן התורה אלא גם חובה מוסרית שלנו כחברה </w:t>
      </w:r>
      <w:bookmarkStart w:id="24449" w:name="_ETM_Q56_546000"/>
      <w:bookmarkEnd w:id="24449"/>
      <w:r>
        <w:rPr>
          <w:rFonts w:hint="cs"/>
          <w:rtl/>
          <w:lang w:eastAsia="he-IL"/>
        </w:rPr>
        <w:t>לדאוג מתוך כבוד לרווחתה של האוכלוסייה המבוגרת בתוכנו. תודה רבה לחברי יונתן משריקי על היוזמה הברוכה. תודה רבה.</w:t>
      </w:r>
    </w:p>
    <w:p w:rsidR="00FE1686" w:rsidRDefault="00FE1686" w:rsidP="00CC532B">
      <w:pPr>
        <w:rPr>
          <w:rtl/>
          <w:lang w:eastAsia="he-IL"/>
        </w:rPr>
      </w:pPr>
    </w:p>
    <w:p w:rsidR="00FE1686" w:rsidRDefault="00FE1686" w:rsidP="00CC532B">
      <w:pPr>
        <w:pStyle w:val="af7"/>
        <w:rPr>
          <w:rtl/>
        </w:rPr>
      </w:pPr>
      <w:r w:rsidRPr="002E3D54">
        <w:rPr>
          <w:rStyle w:val="TagStyle"/>
          <w:rtl/>
        </w:rPr>
        <w:t xml:space="preserve"> &lt;&lt; יור &gt;&gt;</w:t>
      </w:r>
      <w:r w:rsidRPr="004807CF">
        <w:rPr>
          <w:rStyle w:val="TagStyle"/>
          <w:rtl/>
        </w:rPr>
        <w:t xml:space="preserve"> </w:t>
      </w:r>
      <w:r>
        <w:rPr>
          <w:rtl/>
        </w:rPr>
        <w:t>היו"ר אוריאל בוסו:</w:t>
      </w:r>
      <w:r w:rsidRPr="004807CF">
        <w:rPr>
          <w:rStyle w:val="TagStyle"/>
          <w:rtl/>
        </w:rPr>
        <w:t xml:space="preserve"> </w:t>
      </w:r>
      <w:r w:rsidRPr="002E3D54">
        <w:rPr>
          <w:rStyle w:val="TagStyle"/>
          <w:rtl/>
        </w:rPr>
        <w:t>&lt;&lt;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תודה רבה על הדברים החשובים, חבר הכנסת קרויזר. </w:t>
      </w:r>
      <w:bookmarkStart w:id="24450" w:name="_ETM_Q56_560000"/>
      <w:bookmarkEnd w:id="24450"/>
      <w:r>
        <w:rPr>
          <w:rFonts w:hint="cs"/>
          <w:rtl/>
          <w:lang w:eastAsia="he-IL"/>
        </w:rPr>
        <w:t xml:space="preserve">חברת הכנסת טטיאנה מזרסקי </w:t>
      </w:r>
      <w:r>
        <w:rPr>
          <w:rtl/>
          <w:lang w:eastAsia="he-IL"/>
        </w:rPr>
        <w:t>–</w:t>
      </w:r>
      <w:r>
        <w:rPr>
          <w:rFonts w:hint="cs"/>
          <w:rtl/>
          <w:lang w:eastAsia="he-IL"/>
        </w:rPr>
        <w:t xml:space="preserve"> אינה נוכחת; חבר </w:t>
      </w:r>
      <w:bookmarkStart w:id="24451" w:name="_ETM_Q56_562000"/>
      <w:bookmarkEnd w:id="24451"/>
      <w:r>
        <w:rPr>
          <w:rFonts w:hint="cs"/>
          <w:rtl/>
          <w:lang w:eastAsia="he-IL"/>
        </w:rPr>
        <w:t xml:space="preserve">הכנסת אחמד טיבי </w:t>
      </w:r>
      <w:r>
        <w:rPr>
          <w:rtl/>
          <w:lang w:eastAsia="he-IL"/>
        </w:rPr>
        <w:t>–</w:t>
      </w:r>
      <w:r>
        <w:rPr>
          <w:rFonts w:hint="cs"/>
          <w:rtl/>
          <w:lang w:eastAsia="he-IL"/>
        </w:rPr>
        <w:t xml:space="preserve"> אינו נוכח; חבר הכנסת</w:t>
      </w:r>
      <w:bookmarkStart w:id="24452" w:name="_ETM_Q56_563000"/>
      <w:bookmarkEnd w:id="24452"/>
      <w:r>
        <w:rPr>
          <w:rFonts w:hint="cs"/>
          <w:rtl/>
          <w:lang w:eastAsia="he-IL"/>
        </w:rPr>
        <w:t xml:space="preserve">  ואליד אלהואשלה </w:t>
      </w:r>
      <w:r>
        <w:rPr>
          <w:rtl/>
          <w:lang w:eastAsia="he-IL"/>
        </w:rPr>
        <w:t>–</w:t>
      </w:r>
      <w:r>
        <w:rPr>
          <w:rFonts w:hint="cs"/>
          <w:rtl/>
          <w:lang w:eastAsia="he-IL"/>
        </w:rPr>
        <w:t xml:space="preserve"> אינו נוכח. אם כך, ישיב השר יצחק וסרלאוף, שר הנגב, הגליל והחוסן הלאומי.</w:t>
      </w:r>
    </w:p>
    <w:p w:rsidR="00FE1686" w:rsidRDefault="00FE1686" w:rsidP="00CC532B">
      <w:pPr>
        <w:rPr>
          <w:rtl/>
          <w:lang w:eastAsia="he-IL"/>
        </w:rPr>
      </w:pPr>
    </w:p>
    <w:p w:rsidR="00FE1686" w:rsidRDefault="00FE1686" w:rsidP="00981A67">
      <w:pPr>
        <w:rPr>
          <w:rtl/>
          <w:lang w:eastAsia="he-IL"/>
        </w:rPr>
      </w:pPr>
      <w:bookmarkStart w:id="24453" w:name="_ETM_Q56_578000"/>
      <w:bookmarkEnd w:id="24453"/>
      <w:r>
        <w:rPr>
          <w:rFonts w:hint="cs"/>
          <w:rtl/>
          <w:lang w:eastAsia="he-IL"/>
        </w:rPr>
        <w:t xml:space="preserve">אני מוכרח לומר לכם, חברי הכנסת: </w:t>
      </w:r>
      <w:bookmarkStart w:id="24454" w:name="_ETM_Q56_579000"/>
      <w:bookmarkEnd w:id="24454"/>
      <w:r>
        <w:rPr>
          <w:rFonts w:hint="cs"/>
          <w:rtl/>
          <w:lang w:eastAsia="he-IL"/>
        </w:rPr>
        <w:t xml:space="preserve">ההורים שלי מבוגרים, אימא שלי אפילו סיעודית, והקשיים שאנשים מבוגרים </w:t>
      </w:r>
      <w:r>
        <w:rPr>
          <w:rtl/>
          <w:lang w:eastAsia="he-IL"/>
        </w:rPr>
        <w:t>–</w:t>
      </w:r>
      <w:r>
        <w:rPr>
          <w:rFonts w:hint="cs"/>
          <w:rtl/>
          <w:lang w:eastAsia="he-IL"/>
        </w:rPr>
        <w:t xml:space="preserve"> אם לא הילדים שלהם, שצריכים לתפעל, כשאנחנו בקושי מצליחים להתגבר</w:t>
      </w:r>
      <w:bookmarkStart w:id="24455" w:name="_ETM_Q56_591000"/>
      <w:bookmarkEnd w:id="24455"/>
      <w:r w:rsidR="00981A67">
        <w:rPr>
          <w:rFonts w:hint="cs"/>
          <w:rtl/>
          <w:lang w:eastAsia="he-IL"/>
        </w:rPr>
        <w:t>,</w:t>
      </w:r>
      <w:r>
        <w:rPr>
          <w:rFonts w:hint="cs"/>
          <w:rtl/>
          <w:lang w:eastAsia="he-IL"/>
        </w:rPr>
        <w:t xml:space="preserve"> זה פשוט בלתי נסבל. אף אחד לא יכול להגיע </w:t>
      </w:r>
      <w:bookmarkStart w:id="24456" w:name="_ETM_Q56_595000"/>
      <w:bookmarkEnd w:id="24456"/>
      <w:r>
        <w:rPr>
          <w:rFonts w:hint="cs"/>
          <w:rtl/>
          <w:lang w:eastAsia="he-IL"/>
        </w:rPr>
        <w:t xml:space="preserve">לא לזכויות שלו, אפילו הרלוונטיות. בוא אתה תנסה לקבוע </w:t>
      </w:r>
      <w:bookmarkStart w:id="24457" w:name="_ETM_Q56_600000"/>
      <w:bookmarkEnd w:id="24457"/>
      <w:r>
        <w:rPr>
          <w:rFonts w:hint="cs"/>
          <w:rtl/>
          <w:lang w:eastAsia="he-IL"/>
        </w:rPr>
        <w:t xml:space="preserve">תור באפליקציה </w:t>
      </w:r>
      <w:r>
        <w:rPr>
          <w:rFonts w:hint="eastAsia"/>
          <w:rtl/>
          <w:lang w:eastAsia="he-IL"/>
        </w:rPr>
        <w:t>–</w:t>
      </w:r>
      <w:r>
        <w:rPr>
          <w:rFonts w:hint="cs"/>
          <w:rtl/>
          <w:lang w:eastAsia="he-IL"/>
        </w:rPr>
        <w:t xml:space="preserve"> בגיל 30, לא בגיל 80. והם לא יכולים להגיע לקופת חולים ולקבל שום </w:t>
      </w:r>
      <w:bookmarkStart w:id="24458" w:name="_ETM_Q56_606000"/>
      <w:bookmarkEnd w:id="24458"/>
      <w:r>
        <w:rPr>
          <w:rFonts w:hint="cs"/>
          <w:rtl/>
          <w:lang w:eastAsia="he-IL"/>
        </w:rPr>
        <w:t xml:space="preserve">דבר. יישר כוח. חשוב מאוד. </w:t>
      </w:r>
    </w:p>
    <w:p w:rsidR="00FE1686" w:rsidRDefault="00FE1686" w:rsidP="00CC532B">
      <w:pPr>
        <w:rPr>
          <w:rtl/>
          <w:lang w:eastAsia="he-IL"/>
        </w:rPr>
      </w:pPr>
    </w:p>
    <w:p w:rsidR="00FE1686" w:rsidRDefault="00FE1686" w:rsidP="00CC532B">
      <w:pPr>
        <w:pStyle w:val="a4"/>
        <w:rPr>
          <w:rtl/>
        </w:rPr>
      </w:pPr>
      <w:bookmarkStart w:id="24459" w:name="ET_speaker_6532_4"/>
      <w:r w:rsidRPr="002E3D54">
        <w:rPr>
          <w:rStyle w:val="TagStyle"/>
          <w:rtl/>
        </w:rPr>
        <w:t xml:space="preserve"> &lt;&lt; דובר &gt;&gt;</w:t>
      </w:r>
      <w:r w:rsidRPr="004807CF">
        <w:rPr>
          <w:rStyle w:val="TagStyle"/>
          <w:rtl/>
        </w:rPr>
        <w:t xml:space="preserve"> </w:t>
      </w:r>
      <w:bookmarkStart w:id="24460" w:name="_Toc127431978"/>
      <w:bookmarkStart w:id="24461" w:name="_Toc135565468"/>
      <w:r>
        <w:rPr>
          <w:rtl/>
        </w:rPr>
        <w:t>שר הנגב, הגליל והחוסן הלאומי יצחק שמעון וסרלאוף:</w:t>
      </w:r>
      <w:bookmarkEnd w:id="24460"/>
      <w:bookmarkEnd w:id="24461"/>
      <w:r w:rsidRPr="004807CF">
        <w:rPr>
          <w:rStyle w:val="TagStyle"/>
          <w:rtl/>
        </w:rPr>
        <w:t xml:space="preserve"> </w:t>
      </w:r>
      <w:r w:rsidRPr="002E3D54">
        <w:rPr>
          <w:rStyle w:val="TagStyle"/>
          <w:rtl/>
        </w:rPr>
        <w:t>&lt;&lt; דובר &gt;&gt;</w:t>
      </w:r>
      <w:r>
        <w:rPr>
          <w:rtl/>
        </w:rPr>
        <w:t xml:space="preserve">   </w:t>
      </w:r>
      <w:bookmarkEnd w:id="24459"/>
    </w:p>
    <w:p w:rsidR="00FE1686" w:rsidRDefault="00FE1686" w:rsidP="003A019F">
      <w:pPr>
        <w:rPr>
          <w:rtl/>
          <w:lang w:eastAsia="he-IL"/>
        </w:rPr>
      </w:pPr>
    </w:p>
    <w:p w:rsidR="00FE1686" w:rsidRDefault="00FE1686" w:rsidP="00CC532B">
      <w:pPr>
        <w:rPr>
          <w:rtl/>
          <w:lang w:eastAsia="he-IL"/>
        </w:rPr>
      </w:pPr>
      <w:r>
        <w:rPr>
          <w:rFonts w:hint="cs"/>
          <w:rtl/>
          <w:lang w:eastAsia="he-IL"/>
        </w:rPr>
        <w:t>אדוני היושב-ראש, חבריי חברי הכנסת, כנסת נכבדה, העולם הופך להיות יותר ויותר דיגיטלי ומתקדם, והשירותים לאזרח שהמדינה מספקת הופכים גם הם יותר דיגיטליים. חקיקה של מדינת ישראל בשנת 2018</w:t>
      </w:r>
      <w:bookmarkStart w:id="24462" w:name="_ETM_Q56_631000"/>
      <w:bookmarkEnd w:id="24462"/>
      <w:r>
        <w:rPr>
          <w:rFonts w:hint="cs"/>
          <w:rtl/>
          <w:lang w:eastAsia="he-IL"/>
        </w:rPr>
        <w:t xml:space="preserve"> ומשבר הקורונה תרמו גם הם את חלקם וגרמו לקפיצה משמעותית במתן שירותים דיגיטליים מתקדמים לאזרח. לצד הברכה הגדולה והחיסכון בזמן, בביורוקרטיה, בטעויות אנוש, כמובן, ועוד שהשירותים האלה מביאים, אין ספק שיש גם אנשים שנשארים מאחור. </w:t>
      </w:r>
    </w:p>
    <w:p w:rsidR="00FE1686" w:rsidRDefault="00FE1686" w:rsidP="00CC532B">
      <w:pPr>
        <w:rPr>
          <w:rtl/>
          <w:lang w:eastAsia="he-IL"/>
        </w:rPr>
      </w:pPr>
    </w:p>
    <w:p w:rsidR="00FE1686" w:rsidRDefault="00FE1686" w:rsidP="00871110">
      <w:pPr>
        <w:rPr>
          <w:rtl/>
          <w:lang w:eastAsia="he-IL"/>
        </w:rPr>
      </w:pPr>
      <w:r>
        <w:rPr>
          <w:rFonts w:hint="cs"/>
          <w:rtl/>
          <w:lang w:eastAsia="he-IL"/>
        </w:rPr>
        <w:t>אני נמצא פה כשר האחראי לאזרחים הוותיקים. אני אומר "האזרחים הוותיקים" אבל אני חושב שאפשר לקרוא להם "המבוגרים האחראים"</w:t>
      </w:r>
      <w:bookmarkStart w:id="24463" w:name="_ETM_Q56_664000"/>
      <w:bookmarkEnd w:id="24463"/>
      <w:r>
        <w:rPr>
          <w:rFonts w:hint="cs"/>
          <w:rtl/>
          <w:lang w:eastAsia="he-IL"/>
        </w:rPr>
        <w:t xml:space="preserve">, בעלי הניסיון, שצברו אותו במשך שנים </w:t>
      </w:r>
      <w:r w:rsidR="008528BB">
        <w:rPr>
          <w:rFonts w:hint="cs"/>
          <w:rtl/>
          <w:lang w:eastAsia="he-IL"/>
        </w:rPr>
        <w:t>– –</w:t>
      </w:r>
    </w:p>
    <w:p w:rsidR="00FE1686" w:rsidRDefault="00FE1686" w:rsidP="00CC532B">
      <w:pPr>
        <w:rPr>
          <w:rtl/>
          <w:lang w:eastAsia="he-IL"/>
        </w:rPr>
      </w:pPr>
    </w:p>
    <w:p w:rsidR="00FE1686" w:rsidRDefault="00FE1686" w:rsidP="00CC532B">
      <w:pPr>
        <w:pStyle w:val="af7"/>
        <w:rPr>
          <w:rtl/>
        </w:rPr>
      </w:pPr>
      <w:r w:rsidRPr="002E3D54">
        <w:rPr>
          <w:rStyle w:val="TagStyle"/>
          <w:rtl/>
        </w:rPr>
        <w:t xml:space="preserve"> &lt;&lt; יור &gt;&gt;</w:t>
      </w:r>
      <w:r w:rsidRPr="002A479F">
        <w:rPr>
          <w:rStyle w:val="TagStyle"/>
          <w:rtl/>
        </w:rPr>
        <w:t xml:space="preserve"> </w:t>
      </w:r>
      <w:r>
        <w:rPr>
          <w:rtl/>
        </w:rPr>
        <w:t>היו"ר אוריאל בוסו:</w:t>
      </w:r>
      <w:r w:rsidRPr="002A479F">
        <w:rPr>
          <w:rStyle w:val="TagStyle"/>
          <w:rtl/>
        </w:rPr>
        <w:t xml:space="preserve"> </w:t>
      </w:r>
      <w:r w:rsidRPr="002E3D54">
        <w:rPr>
          <w:rStyle w:val="TagStyle"/>
          <w:rtl/>
        </w:rPr>
        <w:t>&lt;&lt; יור &gt;&gt;</w:t>
      </w:r>
      <w:r>
        <w:rPr>
          <w:rtl/>
        </w:rPr>
        <w:t xml:space="preserve">   </w:t>
      </w:r>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האנשים שבזכותם אנחנו פה. </w:t>
      </w:r>
    </w:p>
    <w:p w:rsidR="00FE1686" w:rsidRDefault="00FE1686" w:rsidP="00CC532B">
      <w:pPr>
        <w:rPr>
          <w:rtl/>
          <w:lang w:eastAsia="he-IL"/>
        </w:rPr>
      </w:pPr>
    </w:p>
    <w:p w:rsidR="00FE1686" w:rsidRDefault="00FE1686" w:rsidP="00CC532B">
      <w:pPr>
        <w:pStyle w:val="-"/>
        <w:rPr>
          <w:rtl/>
        </w:rPr>
      </w:pPr>
      <w:bookmarkStart w:id="24464" w:name="ET_speakercontinue_6532_6"/>
      <w:r w:rsidRPr="002E3D54">
        <w:rPr>
          <w:rStyle w:val="TagStyle"/>
          <w:rtl/>
        </w:rPr>
        <w:t xml:space="preserve"> &lt;&lt; דובר_המשך &gt;&gt;</w:t>
      </w:r>
      <w:r w:rsidRPr="002A479F">
        <w:rPr>
          <w:rStyle w:val="TagStyle"/>
          <w:rtl/>
        </w:rPr>
        <w:t xml:space="preserve"> </w:t>
      </w:r>
      <w:r>
        <w:rPr>
          <w:rtl/>
        </w:rPr>
        <w:t>שר הנגב, הגליל והחוסן הלאומי יצחק שמעון וסרלאוף:</w:t>
      </w:r>
      <w:r w:rsidRPr="002A479F">
        <w:rPr>
          <w:rStyle w:val="TagStyle"/>
          <w:rtl/>
        </w:rPr>
        <w:t xml:space="preserve"> </w:t>
      </w:r>
      <w:r w:rsidRPr="002E3D54">
        <w:rPr>
          <w:rStyle w:val="TagStyle"/>
          <w:rtl/>
        </w:rPr>
        <w:t>&lt;&lt; דובר_המשך &gt;&gt;</w:t>
      </w:r>
      <w:r>
        <w:rPr>
          <w:rtl/>
        </w:rPr>
        <w:t xml:space="preserve">   </w:t>
      </w:r>
      <w:bookmarkEnd w:id="24464"/>
    </w:p>
    <w:p w:rsidR="00FE1686" w:rsidRDefault="00FE1686" w:rsidP="003A019F">
      <w:pPr>
        <w:rPr>
          <w:rtl/>
          <w:lang w:eastAsia="he-IL"/>
        </w:rPr>
      </w:pPr>
    </w:p>
    <w:p w:rsidR="00FE1686" w:rsidRDefault="00FE1686" w:rsidP="00CC532B">
      <w:pPr>
        <w:rPr>
          <w:rtl/>
          <w:lang w:eastAsia="he-IL"/>
        </w:rPr>
      </w:pPr>
      <w:r>
        <w:rPr>
          <w:rFonts w:hint="cs"/>
          <w:rtl/>
          <w:lang w:eastAsia="he-IL"/>
        </w:rPr>
        <w:t xml:space="preserve">האנשים שבזכותם אנחנו פה. ודאי, אני מסכים איתך. </w:t>
      </w:r>
    </w:p>
    <w:p w:rsidR="00FE1686" w:rsidRDefault="00FE1686" w:rsidP="00CC532B">
      <w:pPr>
        <w:rPr>
          <w:rtl/>
          <w:lang w:eastAsia="he-IL"/>
        </w:rPr>
      </w:pPr>
    </w:p>
    <w:p w:rsidR="00FE1686" w:rsidRDefault="00FE1686" w:rsidP="00981A67">
      <w:pPr>
        <w:rPr>
          <w:rtl/>
          <w:lang w:eastAsia="he-IL"/>
        </w:rPr>
      </w:pPr>
      <w:r>
        <w:rPr>
          <w:rFonts w:hint="cs"/>
          <w:rtl/>
          <w:lang w:eastAsia="he-IL"/>
        </w:rPr>
        <w:t xml:space="preserve">המשרד שבראשותי, בהובלת אגף </w:t>
      </w:r>
      <w:bookmarkStart w:id="24465" w:name="_ETM_Q56_677000"/>
      <w:bookmarkEnd w:id="24465"/>
      <w:r>
        <w:rPr>
          <w:rFonts w:hint="cs"/>
          <w:rtl/>
          <w:lang w:eastAsia="he-IL"/>
        </w:rPr>
        <w:t>בכיר לאזרחים ותיקים, שלשעבר היה במשרד לשוויון חברתי, מפעיל מוקד פניות לאזרחים ותיקים. המוקד הוא טלפוני עם מענה אנושי שמספרו 8840*. הוא פועל בימים א'</w:t>
      </w:r>
      <w:r>
        <w:rPr>
          <w:rFonts w:hint="eastAsia"/>
          <w:rtl/>
          <w:lang w:eastAsia="he-IL"/>
        </w:rPr>
        <w:t>–</w:t>
      </w:r>
      <w:r>
        <w:rPr>
          <w:rFonts w:hint="cs"/>
          <w:rtl/>
          <w:lang w:eastAsia="he-IL"/>
        </w:rPr>
        <w:t xml:space="preserve">ה' מהשעה 8:00 עד השעה 20:00. הוא מספק </w:t>
      </w:r>
      <w:bookmarkStart w:id="24466" w:name="_ETM_Q56_699000"/>
      <w:bookmarkEnd w:id="24466"/>
      <w:r>
        <w:rPr>
          <w:rFonts w:hint="cs"/>
          <w:rtl/>
          <w:lang w:eastAsia="he-IL"/>
        </w:rPr>
        <w:t>מענה איכותי במגוון שפות: בעברית, בערבית, ברוסית, באמהרית, באנגלית, בצרפתית</w:t>
      </w:r>
      <w:bookmarkStart w:id="24467" w:name="_ETM_Q56_707000"/>
      <w:bookmarkEnd w:id="24467"/>
      <w:r>
        <w:rPr>
          <w:rFonts w:hint="cs"/>
          <w:rtl/>
          <w:lang w:eastAsia="he-IL"/>
        </w:rPr>
        <w:t xml:space="preserve"> ובגרמנית. המוקד מהווה כתובת ממשלתית מרכזית עבור ציבור האזרחים הוותיקים ובני משפחותיהם, מסייע לאזרחים הוותיקים גם בבירור זכויותיהם וגם בפתרון בעיות מול </w:t>
      </w:r>
      <w:bookmarkStart w:id="24468" w:name="_ETM_Q56_723000"/>
      <w:bookmarkEnd w:id="24468"/>
      <w:r>
        <w:rPr>
          <w:rFonts w:hint="cs"/>
          <w:rtl/>
          <w:lang w:eastAsia="he-IL"/>
        </w:rPr>
        <w:t xml:space="preserve">חסמים וביורוקרטיות שמקשים על האזרחים הוותיקים בקבלת הזכויות שלהם ובמימוש ההטבות. המוקד פועל מול גופים שונים במגזר הציבורי ומחוצה לו בשם האזרחים הוותיקים </w:t>
      </w:r>
      <w:proofErr w:type="spellStart"/>
      <w:r>
        <w:rPr>
          <w:rFonts w:hint="cs"/>
          <w:rtl/>
          <w:lang w:eastAsia="he-IL"/>
        </w:rPr>
        <w:t>ולצידם</w:t>
      </w:r>
      <w:proofErr w:type="spellEnd"/>
      <w:r>
        <w:rPr>
          <w:rFonts w:hint="cs"/>
          <w:rtl/>
          <w:lang w:eastAsia="he-IL"/>
        </w:rPr>
        <w:t xml:space="preserve">. </w:t>
      </w:r>
      <w:bookmarkStart w:id="24469" w:name="_ETM_Q56_746000"/>
      <w:bookmarkStart w:id="24470" w:name="_ETM_Q56_747000"/>
      <w:bookmarkEnd w:id="24469"/>
      <w:bookmarkEnd w:id="24470"/>
      <w:r>
        <w:rPr>
          <w:rFonts w:hint="cs"/>
          <w:rtl/>
          <w:lang w:eastAsia="he-IL"/>
        </w:rPr>
        <w:t xml:space="preserve">המוקד לא </w:t>
      </w:r>
      <w:bookmarkStart w:id="24471" w:name="_ETM_Q56_741000"/>
      <w:bookmarkEnd w:id="24471"/>
      <w:r>
        <w:rPr>
          <w:rFonts w:hint="cs"/>
          <w:rtl/>
          <w:lang w:eastAsia="he-IL"/>
        </w:rPr>
        <w:t xml:space="preserve">מסתפק בלהיות כתובת לפונים אליו, אלא גם פועל באופן אקטיבי </w:t>
      </w:r>
      <w:proofErr w:type="spellStart"/>
      <w:r>
        <w:rPr>
          <w:rFonts w:hint="cs"/>
          <w:rtl/>
          <w:lang w:eastAsia="he-IL"/>
        </w:rPr>
        <w:t>להנגשת</w:t>
      </w:r>
      <w:proofErr w:type="spellEnd"/>
      <w:r>
        <w:rPr>
          <w:rFonts w:hint="cs"/>
          <w:rtl/>
          <w:lang w:eastAsia="he-IL"/>
        </w:rPr>
        <w:t xml:space="preserve"> הידע. המשרד שולח ניידת זכויות לאזורים שבהם יש זיהוי של אוכלוסיות </w:t>
      </w:r>
      <w:bookmarkStart w:id="24472" w:name="_ETM_Q56_748000"/>
      <w:bookmarkEnd w:id="24472"/>
      <w:r>
        <w:rPr>
          <w:rFonts w:hint="cs"/>
          <w:rtl/>
          <w:lang w:eastAsia="he-IL"/>
        </w:rPr>
        <w:t xml:space="preserve">שאינן ממצות את זכויותיהן וגם יוזם הנגשת מידע לאזרחים ותיקים בדואר, במסרונים וכיוצא בזה. </w:t>
      </w:r>
    </w:p>
    <w:p w:rsidR="00FE1686" w:rsidRDefault="00FE1686" w:rsidP="00CC532B">
      <w:pPr>
        <w:rPr>
          <w:rtl/>
          <w:lang w:eastAsia="he-IL"/>
        </w:rPr>
      </w:pPr>
    </w:p>
    <w:p w:rsidR="00372852" w:rsidRDefault="00372852" w:rsidP="00981A67">
      <w:pPr>
        <w:rPr>
          <w:rtl/>
          <w:lang w:eastAsia="he-IL"/>
        </w:rPr>
      </w:pPr>
      <w:bookmarkStart w:id="24473" w:name="TOR_Q57"/>
      <w:bookmarkEnd w:id="24473"/>
      <w:r>
        <w:rPr>
          <w:rFonts w:hint="cs"/>
          <w:rtl/>
          <w:lang w:eastAsia="he-IL"/>
        </w:rPr>
        <w:t>המשרד ממפה את הידע שמגיע אליו דרך פניות הציבור ויוזם הסרת חסמים מובנים, ולדוגמה נציין חסם שהמוקד נתקל בו ממש לאחרונה</w:t>
      </w:r>
      <w:r w:rsidR="00981A67">
        <w:rPr>
          <w:rFonts w:hint="cs"/>
          <w:rtl/>
          <w:lang w:eastAsia="he-IL"/>
        </w:rPr>
        <w:t>:</w:t>
      </w:r>
      <w:r>
        <w:rPr>
          <w:rFonts w:hint="cs"/>
          <w:rtl/>
          <w:lang w:eastAsia="he-IL"/>
        </w:rPr>
        <w:t xml:space="preserve"> התברר </w:t>
      </w:r>
      <w:bookmarkStart w:id="24474" w:name="_ETM_Q57_175007"/>
      <w:bookmarkEnd w:id="24474"/>
      <w:r>
        <w:rPr>
          <w:rFonts w:hint="cs"/>
          <w:rtl/>
          <w:lang w:eastAsia="he-IL"/>
        </w:rPr>
        <w:t xml:space="preserve">שגמלאי המדינה נדרשים למלא מדי שנה טופס 101. הרבה </w:t>
      </w:r>
      <w:bookmarkStart w:id="24475" w:name="_ETM_Q57_187812"/>
      <w:bookmarkEnd w:id="24475"/>
      <w:r>
        <w:rPr>
          <w:rFonts w:hint="cs"/>
          <w:rtl/>
          <w:lang w:eastAsia="he-IL"/>
        </w:rPr>
        <w:t>אזרחים ותיקים לא הבינו או לא הצליחו למלא את</w:t>
      </w:r>
      <w:bookmarkStart w:id="24476" w:name="_ETM_Q57_189584"/>
      <w:bookmarkEnd w:id="24476"/>
      <w:r>
        <w:rPr>
          <w:rFonts w:hint="cs"/>
          <w:rtl/>
          <w:lang w:eastAsia="he-IL"/>
        </w:rPr>
        <w:t xml:space="preserve"> הטופס</w:t>
      </w:r>
      <w:r w:rsidR="00981A67">
        <w:rPr>
          <w:rFonts w:hint="cs"/>
          <w:rtl/>
          <w:lang w:eastAsia="he-IL"/>
        </w:rPr>
        <w:t xml:space="preserve"> </w:t>
      </w:r>
      <w:r>
        <w:rPr>
          <w:rFonts w:hint="cs"/>
          <w:rtl/>
          <w:lang w:eastAsia="he-IL"/>
        </w:rPr>
        <w:t xml:space="preserve">ונותרו ללא גמלה. המוקד פעל אל מול משרד </w:t>
      </w:r>
      <w:bookmarkStart w:id="24477" w:name="_ETM_Q57_195089"/>
      <w:bookmarkEnd w:id="24477"/>
      <w:r>
        <w:rPr>
          <w:rFonts w:hint="cs"/>
          <w:rtl/>
          <w:lang w:eastAsia="he-IL"/>
        </w:rPr>
        <w:t xml:space="preserve">האוצר </w:t>
      </w:r>
      <w:proofErr w:type="spellStart"/>
      <w:r>
        <w:rPr>
          <w:rFonts w:hint="cs"/>
          <w:rtl/>
          <w:lang w:eastAsia="he-IL"/>
        </w:rPr>
        <w:t>להנגשת</w:t>
      </w:r>
      <w:proofErr w:type="spellEnd"/>
      <w:r>
        <w:rPr>
          <w:rFonts w:hint="cs"/>
          <w:rtl/>
          <w:lang w:eastAsia="he-IL"/>
        </w:rPr>
        <w:t xml:space="preserve"> הידע, סייע על ידי הדרכה, ובעת הצורך אף </w:t>
      </w:r>
      <w:bookmarkStart w:id="24478" w:name="_ETM_Q57_201471"/>
      <w:bookmarkEnd w:id="24478"/>
      <w:r>
        <w:rPr>
          <w:rFonts w:hint="cs"/>
          <w:rtl/>
          <w:lang w:eastAsia="he-IL"/>
        </w:rPr>
        <w:t xml:space="preserve">שלח סטודנט מלגאי שיגיע לבית האזרח ויסייע בידו למלא את </w:t>
      </w:r>
      <w:bookmarkStart w:id="24479" w:name="_ETM_Q57_202296"/>
      <w:bookmarkEnd w:id="24479"/>
      <w:r>
        <w:rPr>
          <w:rFonts w:hint="cs"/>
          <w:rtl/>
          <w:lang w:eastAsia="he-IL"/>
        </w:rPr>
        <w:t xml:space="preserve">הטופס הדיגיטלי. במקביל פנה המשרד לרשות המיסים וגרם </w:t>
      </w:r>
      <w:bookmarkStart w:id="24480" w:name="_ETM_Q57_208838"/>
      <w:bookmarkEnd w:id="24480"/>
      <w:r>
        <w:rPr>
          <w:rFonts w:hint="cs"/>
          <w:rtl/>
          <w:lang w:eastAsia="he-IL"/>
        </w:rPr>
        <w:t xml:space="preserve">לכך שאזרחים ותיקים מעל גיל 70 יצטרכו למלא את </w:t>
      </w:r>
      <w:bookmarkStart w:id="24481" w:name="_ETM_Q57_213893"/>
      <w:bookmarkEnd w:id="24481"/>
      <w:r>
        <w:rPr>
          <w:rFonts w:hint="cs"/>
          <w:rtl/>
          <w:lang w:eastAsia="he-IL"/>
        </w:rPr>
        <w:t xml:space="preserve">הטופס פעם אחת בחמש שנים במקום פעם בשנה, ובכך </w:t>
      </w:r>
      <w:bookmarkStart w:id="24482" w:name="_ETM_Q57_219290"/>
      <w:bookmarkEnd w:id="24482"/>
      <w:r>
        <w:rPr>
          <w:rFonts w:hint="cs"/>
          <w:rtl/>
          <w:lang w:eastAsia="he-IL"/>
        </w:rPr>
        <w:t>יקלו עליהם באופן משמעותי.</w:t>
      </w:r>
      <w:bookmarkStart w:id="24483" w:name="_ETM_Q57_223034"/>
      <w:bookmarkEnd w:id="24483"/>
      <w:r>
        <w:rPr>
          <w:rFonts w:hint="cs"/>
          <w:rtl/>
          <w:lang w:eastAsia="he-IL"/>
        </w:rPr>
        <w:t xml:space="preserve"> </w:t>
      </w:r>
    </w:p>
    <w:p w:rsidR="00372852" w:rsidRDefault="00372852" w:rsidP="00784F2C">
      <w:pPr>
        <w:rPr>
          <w:rtl/>
          <w:lang w:eastAsia="he-IL"/>
        </w:rPr>
      </w:pPr>
      <w:bookmarkStart w:id="24484" w:name="_ETM_Q57_228159"/>
      <w:bookmarkStart w:id="24485" w:name="_ETM_Q57_228217"/>
      <w:bookmarkEnd w:id="24484"/>
      <w:bookmarkEnd w:id="24485"/>
    </w:p>
    <w:p w:rsidR="00372852" w:rsidRDefault="00372852" w:rsidP="00981A67">
      <w:pPr>
        <w:rPr>
          <w:rtl/>
          <w:lang w:eastAsia="he-IL"/>
        </w:rPr>
      </w:pPr>
      <w:bookmarkStart w:id="24486" w:name="_ETM_Q57_228348"/>
      <w:bookmarkStart w:id="24487" w:name="_ETM_Q57_228431"/>
      <w:bookmarkEnd w:id="24486"/>
      <w:bookmarkEnd w:id="24487"/>
      <w:r>
        <w:rPr>
          <w:rFonts w:hint="cs"/>
          <w:rtl/>
          <w:lang w:eastAsia="he-IL"/>
        </w:rPr>
        <w:t>ע</w:t>
      </w:r>
      <w:bookmarkStart w:id="24488" w:name="_ETM_Q57_223286"/>
      <w:bookmarkStart w:id="24489" w:name="_ETM_Q57_223304"/>
      <w:bookmarkStart w:id="24490" w:name="_ETM_Q57_223338"/>
      <w:bookmarkEnd w:id="24488"/>
      <w:bookmarkEnd w:id="24489"/>
      <w:bookmarkEnd w:id="24490"/>
      <w:r>
        <w:rPr>
          <w:rFonts w:hint="cs"/>
          <w:rtl/>
          <w:lang w:eastAsia="he-IL"/>
        </w:rPr>
        <w:t xml:space="preserve">כשיו בואו נעבור למספרים. בשנת 2022 פנו </w:t>
      </w:r>
      <w:bookmarkStart w:id="24491" w:name="_ETM_Q57_226780"/>
      <w:bookmarkEnd w:id="24491"/>
      <w:r>
        <w:rPr>
          <w:rFonts w:hint="cs"/>
          <w:rtl/>
          <w:lang w:eastAsia="he-IL"/>
        </w:rPr>
        <w:t xml:space="preserve">כ-170,000 למוקד, למעלה מ-600 שיחות טלפון ביום. סך הכול </w:t>
      </w:r>
      <w:bookmarkStart w:id="24492" w:name="_ETM_Q57_236539"/>
      <w:bookmarkEnd w:id="24492"/>
      <w:r>
        <w:rPr>
          <w:rFonts w:hint="cs"/>
          <w:rtl/>
          <w:lang w:eastAsia="he-IL"/>
        </w:rPr>
        <w:t xml:space="preserve">המוקד טיפל ב-350,000 פניות ממקורות שונים. מדובר בממוצע של למעלה </w:t>
      </w:r>
      <w:bookmarkStart w:id="24493" w:name="_ETM_Q57_243379"/>
      <w:bookmarkEnd w:id="24493"/>
      <w:r>
        <w:rPr>
          <w:rFonts w:hint="cs"/>
          <w:rtl/>
          <w:lang w:eastAsia="he-IL"/>
        </w:rPr>
        <w:t xml:space="preserve">מ-1,000 פניות ליום. </w:t>
      </w:r>
      <w:bookmarkStart w:id="24494" w:name="_ETM_Q57_245449"/>
      <w:bookmarkStart w:id="24495" w:name="_ETM_Q57_245586"/>
      <w:bookmarkStart w:id="24496" w:name="_ETM_Q57_245615"/>
      <w:bookmarkStart w:id="24497" w:name="_ETM_Q57_245703"/>
      <w:bookmarkEnd w:id="24494"/>
      <w:bookmarkEnd w:id="24495"/>
      <w:bookmarkEnd w:id="24496"/>
      <w:bookmarkEnd w:id="24497"/>
      <w:r>
        <w:rPr>
          <w:rFonts w:hint="cs"/>
          <w:rtl/>
          <w:lang w:eastAsia="he-IL"/>
        </w:rPr>
        <w:t>במדינת ישראל ישנם כ</w:t>
      </w:r>
      <w:r w:rsidR="00981A67">
        <w:rPr>
          <w:rFonts w:hint="cs"/>
          <w:rtl/>
          <w:lang w:eastAsia="he-IL"/>
        </w:rPr>
        <w:t xml:space="preserve">מיליון ו-150,000 </w:t>
      </w:r>
      <w:r>
        <w:rPr>
          <w:rFonts w:hint="cs"/>
          <w:rtl/>
          <w:lang w:eastAsia="he-IL"/>
        </w:rPr>
        <w:t xml:space="preserve">אזרחים ותיקים. לפי </w:t>
      </w:r>
      <w:bookmarkStart w:id="24498" w:name="_ETM_Q57_254127"/>
      <w:bookmarkEnd w:id="24498"/>
      <w:r>
        <w:rPr>
          <w:rFonts w:hint="cs"/>
          <w:rtl/>
          <w:lang w:eastAsia="he-IL"/>
        </w:rPr>
        <w:t xml:space="preserve">סקרים, למעלה מ-51% מהם הם בעלי אוריינות דיגיטלית, אך אין </w:t>
      </w:r>
      <w:bookmarkStart w:id="24499" w:name="_ETM_Q57_261245"/>
      <w:bookmarkEnd w:id="24499"/>
      <w:r>
        <w:rPr>
          <w:rFonts w:hint="cs"/>
          <w:rtl/>
          <w:lang w:eastAsia="he-IL"/>
        </w:rPr>
        <w:t xml:space="preserve">ספק שיש לתת מענה לכולם. מתוך 12,882 תלונות שהוגשו לנציבות </w:t>
      </w:r>
      <w:bookmarkStart w:id="24500" w:name="_ETM_Q57_266431"/>
      <w:bookmarkEnd w:id="24500"/>
      <w:r>
        <w:rPr>
          <w:rFonts w:hint="cs"/>
          <w:rtl/>
          <w:lang w:eastAsia="he-IL"/>
        </w:rPr>
        <w:t xml:space="preserve">תלונות הציבור על ידי בני הגיל השלישי, כ-10%, 1,300, </w:t>
      </w:r>
      <w:bookmarkStart w:id="24501" w:name="_ETM_Q57_275305"/>
      <w:bookmarkEnd w:id="24501"/>
      <w:r>
        <w:rPr>
          <w:rFonts w:hint="cs"/>
          <w:rtl/>
          <w:lang w:eastAsia="he-IL"/>
        </w:rPr>
        <w:t xml:space="preserve">עסקו בקשיים בהתנהלות דיגיטלית מול גורמי ממשל. </w:t>
      </w:r>
    </w:p>
    <w:p w:rsidR="00372852" w:rsidRDefault="00372852" w:rsidP="00784F2C">
      <w:pPr>
        <w:rPr>
          <w:rtl/>
          <w:lang w:eastAsia="he-IL"/>
        </w:rPr>
      </w:pPr>
      <w:bookmarkStart w:id="24502" w:name="_ETM_Q57_283830"/>
      <w:bookmarkStart w:id="24503" w:name="_ETM_Q57_283940"/>
      <w:bookmarkEnd w:id="24502"/>
      <w:bookmarkEnd w:id="24503"/>
    </w:p>
    <w:p w:rsidR="00372852" w:rsidRDefault="00372852" w:rsidP="00784F2C">
      <w:pPr>
        <w:rPr>
          <w:rtl/>
          <w:lang w:eastAsia="he-IL"/>
        </w:rPr>
      </w:pPr>
      <w:bookmarkStart w:id="24504" w:name="_ETM_Q57_283973"/>
      <w:bookmarkStart w:id="24505" w:name="_ETM_Q57_284080"/>
      <w:bookmarkEnd w:id="24504"/>
      <w:bookmarkEnd w:id="24505"/>
      <w:r>
        <w:rPr>
          <w:rFonts w:hint="cs"/>
          <w:rtl/>
          <w:lang w:eastAsia="he-IL"/>
        </w:rPr>
        <w:t xml:space="preserve">אני והמשרד לוקחים ללב כל תלונה הנוגעת לאזרחים ותיקים, ואנחנו רואים חובה </w:t>
      </w:r>
      <w:bookmarkStart w:id="24506" w:name="_ETM_Q57_290762"/>
      <w:bookmarkEnd w:id="24506"/>
      <w:r>
        <w:rPr>
          <w:rFonts w:hint="cs"/>
          <w:rtl/>
          <w:lang w:eastAsia="he-IL"/>
        </w:rPr>
        <w:t xml:space="preserve">לעצמנו להמשיך להשתפר. בימים אלו אנחנו עוסקים בהכנת התקציב </w:t>
      </w:r>
      <w:bookmarkStart w:id="24507" w:name="_ETM_Q57_294882"/>
      <w:bookmarkEnd w:id="24507"/>
      <w:r>
        <w:rPr>
          <w:rFonts w:hint="cs"/>
          <w:rtl/>
          <w:lang w:eastAsia="he-IL"/>
        </w:rPr>
        <w:t xml:space="preserve">למשרד, ובין היתר נדון בתקציב להעמקת הפרסום על שירותי </w:t>
      </w:r>
      <w:bookmarkStart w:id="24508" w:name="_ETM_Q57_301062"/>
      <w:bookmarkEnd w:id="24508"/>
      <w:r>
        <w:rPr>
          <w:rFonts w:hint="cs"/>
          <w:rtl/>
          <w:lang w:eastAsia="he-IL"/>
        </w:rPr>
        <w:t>המוקד בקרב בני הגיל השלישי ובני משפחותיהם, כי מה שקור</w:t>
      </w:r>
      <w:bookmarkStart w:id="24509" w:name="_ETM_Q57_303416"/>
      <w:bookmarkEnd w:id="24509"/>
      <w:r>
        <w:rPr>
          <w:rFonts w:hint="cs"/>
          <w:rtl/>
          <w:lang w:eastAsia="he-IL"/>
        </w:rPr>
        <w:t xml:space="preserve">ה זה שיש מוקד, אבל לא כולם יודעים שיש </w:t>
      </w:r>
      <w:bookmarkStart w:id="24510" w:name="_ETM_Q57_306247"/>
      <w:bookmarkEnd w:id="24510"/>
      <w:r>
        <w:rPr>
          <w:rFonts w:hint="cs"/>
          <w:rtl/>
          <w:lang w:eastAsia="he-IL"/>
        </w:rPr>
        <w:t xml:space="preserve">מוקד, אז צריך לפרסם ולהפיץ את זה. וגם מכאן </w:t>
      </w:r>
      <w:bookmarkStart w:id="24511" w:name="_ETM_Q57_312452"/>
      <w:bookmarkEnd w:id="24511"/>
      <w:r>
        <w:rPr>
          <w:rFonts w:hint="cs"/>
          <w:rtl/>
          <w:lang w:eastAsia="he-IL"/>
        </w:rPr>
        <w:t xml:space="preserve">אני קורא לאזרחים הוותיקים, מי ששומע אותי, על </w:t>
      </w:r>
      <w:bookmarkStart w:id="24512" w:name="_ETM_Q57_316487"/>
      <w:bookmarkEnd w:id="24512"/>
      <w:r>
        <w:rPr>
          <w:rFonts w:hint="cs"/>
          <w:rtl/>
          <w:lang w:eastAsia="he-IL"/>
        </w:rPr>
        <w:t xml:space="preserve">המוקד הטלפוני. אני כבר אקריא את המספר </w:t>
      </w:r>
      <w:r w:rsidR="008528BB">
        <w:rPr>
          <w:rFonts w:hint="cs"/>
          <w:rtl/>
          <w:lang w:eastAsia="he-IL"/>
        </w:rPr>
        <w:t>– –</w:t>
      </w:r>
    </w:p>
    <w:p w:rsidR="00372852" w:rsidRDefault="00372852" w:rsidP="00784F2C">
      <w:pPr>
        <w:rPr>
          <w:rtl/>
          <w:lang w:eastAsia="he-IL"/>
        </w:rPr>
      </w:pPr>
    </w:p>
    <w:p w:rsidR="00372852" w:rsidRDefault="00372852" w:rsidP="00784F2C">
      <w:pPr>
        <w:pStyle w:val="af7"/>
        <w:keepNext/>
        <w:rPr>
          <w:rtl/>
        </w:rPr>
      </w:pPr>
      <w:r w:rsidRPr="006213F8">
        <w:rPr>
          <w:rStyle w:val="TagStyle"/>
          <w:rtl/>
        </w:rPr>
        <w:t xml:space="preserve"> &lt;&lt; יור &gt;&gt; </w:t>
      </w:r>
      <w:r>
        <w:rPr>
          <w:rtl/>
        </w:rPr>
        <w:t>היו"ר אוריאל בוסו:</w:t>
      </w:r>
      <w:r w:rsidRPr="006213F8">
        <w:rPr>
          <w:rStyle w:val="TagStyle"/>
          <w:rtl/>
        </w:rPr>
        <w:t xml:space="preserve"> &lt;&lt; יור &gt;&gt;</w:t>
      </w:r>
      <w:r>
        <w:rPr>
          <w:rtl/>
        </w:rPr>
        <w:t xml:space="preserve">   </w:t>
      </w:r>
    </w:p>
    <w:p w:rsidR="00372852" w:rsidRDefault="00372852" w:rsidP="003A019F">
      <w:pPr>
        <w:rPr>
          <w:rtl/>
        </w:rPr>
      </w:pPr>
    </w:p>
    <w:p w:rsidR="00372852" w:rsidRDefault="00372852" w:rsidP="00784F2C">
      <w:pPr>
        <w:rPr>
          <w:rtl/>
        </w:rPr>
      </w:pPr>
      <w:r>
        <w:rPr>
          <w:rFonts w:hint="cs"/>
          <w:rtl/>
        </w:rPr>
        <w:t xml:space="preserve">חשוב מאוד. </w:t>
      </w:r>
    </w:p>
    <w:p w:rsidR="00372852" w:rsidRDefault="00372852" w:rsidP="00784F2C">
      <w:pPr>
        <w:rPr>
          <w:rtl/>
        </w:rPr>
      </w:pPr>
    </w:p>
    <w:p w:rsidR="00372852" w:rsidRDefault="00372852" w:rsidP="00784F2C">
      <w:pPr>
        <w:pStyle w:val="-"/>
        <w:keepNext/>
        <w:rPr>
          <w:rtl/>
        </w:rPr>
      </w:pPr>
      <w:bookmarkStart w:id="24513" w:name="ET_speakercontinue_6532_8"/>
      <w:r w:rsidRPr="006213F8">
        <w:rPr>
          <w:rStyle w:val="TagStyle"/>
          <w:rtl/>
        </w:rPr>
        <w:t xml:space="preserve"> &lt;&lt; דובר_המשך &gt;&gt; </w:t>
      </w:r>
      <w:r>
        <w:rPr>
          <w:rtl/>
        </w:rPr>
        <w:t>שר הנגב, הגליל והחוסן הלאומי יצחק שמעון וסרלאוף:</w:t>
      </w:r>
      <w:r w:rsidRPr="006213F8">
        <w:rPr>
          <w:rStyle w:val="TagStyle"/>
          <w:rtl/>
        </w:rPr>
        <w:t xml:space="preserve"> &lt;&lt; דובר_המשך &gt;&gt;</w:t>
      </w:r>
      <w:r>
        <w:rPr>
          <w:rtl/>
        </w:rPr>
        <w:t xml:space="preserve">   </w:t>
      </w:r>
      <w:bookmarkEnd w:id="24513"/>
    </w:p>
    <w:p w:rsidR="00372852" w:rsidRDefault="00372852" w:rsidP="003A019F">
      <w:pPr>
        <w:rPr>
          <w:rtl/>
        </w:rPr>
      </w:pPr>
    </w:p>
    <w:p w:rsidR="00372852" w:rsidRDefault="008528BB" w:rsidP="00784F2C">
      <w:pPr>
        <w:rPr>
          <w:rtl/>
        </w:rPr>
      </w:pPr>
      <w:r>
        <w:rPr>
          <w:rFonts w:hint="cs"/>
          <w:rtl/>
        </w:rPr>
        <w:t>– –</w:t>
      </w:r>
      <w:r w:rsidR="00372852">
        <w:rPr>
          <w:rFonts w:hint="cs"/>
          <w:rtl/>
        </w:rPr>
        <w:t xml:space="preserve"> כדי שיוכלו להתקשר. המספר הוא 8840*, והוא פועל מהשעה 08:00 עד השעה 20:00, </w:t>
      </w:r>
      <w:bookmarkStart w:id="24514" w:name="_ETM_Q57_329065"/>
      <w:bookmarkEnd w:id="24514"/>
      <w:r w:rsidR="00372852">
        <w:rPr>
          <w:rFonts w:hint="cs"/>
          <w:rtl/>
        </w:rPr>
        <w:t xml:space="preserve">אז ניתן להתקשר </w:t>
      </w:r>
      <w:r w:rsidR="00372852">
        <w:rPr>
          <w:rFonts w:hint="eastAsia"/>
          <w:rtl/>
        </w:rPr>
        <w:t xml:space="preserve">– </w:t>
      </w:r>
      <w:r w:rsidR="00372852">
        <w:rPr>
          <w:rFonts w:hint="cs"/>
          <w:rtl/>
        </w:rPr>
        <w:t xml:space="preserve">שוב, 8840*. </w:t>
      </w:r>
      <w:bookmarkStart w:id="24515" w:name="_ETM_Q57_334709"/>
      <w:bookmarkEnd w:id="24515"/>
    </w:p>
    <w:p w:rsidR="00372852" w:rsidRDefault="00372852" w:rsidP="00784F2C">
      <w:pPr>
        <w:rPr>
          <w:rtl/>
        </w:rPr>
      </w:pPr>
      <w:bookmarkStart w:id="24516" w:name="_ETM_Q57_334791"/>
      <w:bookmarkEnd w:id="24516"/>
    </w:p>
    <w:p w:rsidR="00372852" w:rsidRDefault="00372852" w:rsidP="00784F2C">
      <w:pPr>
        <w:rPr>
          <w:rtl/>
        </w:rPr>
      </w:pPr>
      <w:bookmarkStart w:id="24517" w:name="_ETM_Q57_334851"/>
      <w:bookmarkStart w:id="24518" w:name="_ETM_Q57_334917"/>
      <w:bookmarkEnd w:id="24517"/>
      <w:bookmarkEnd w:id="24518"/>
      <w:r>
        <w:rPr>
          <w:rFonts w:hint="cs"/>
          <w:rtl/>
        </w:rPr>
        <w:t xml:space="preserve">אני קורא מכאן למשרדי הממשלה </w:t>
      </w:r>
      <w:bookmarkStart w:id="24519" w:name="_ETM_Q57_338504"/>
      <w:bookmarkEnd w:id="24519"/>
      <w:r>
        <w:rPr>
          <w:rFonts w:hint="cs"/>
          <w:rtl/>
        </w:rPr>
        <w:t xml:space="preserve">האחרים לשתף פעולה עם האגף לאזרחים ותיקים ולהיות קשובים לקולות </w:t>
      </w:r>
      <w:bookmarkStart w:id="24520" w:name="_ETM_Q57_346148"/>
      <w:bookmarkEnd w:id="24520"/>
      <w:r>
        <w:rPr>
          <w:rFonts w:hint="cs"/>
          <w:rtl/>
        </w:rPr>
        <w:t xml:space="preserve">העולים מהשטח ומהדוח על זכויותיהם </w:t>
      </w:r>
      <w:proofErr w:type="spellStart"/>
      <w:r>
        <w:rPr>
          <w:rFonts w:hint="cs"/>
          <w:rtl/>
        </w:rPr>
        <w:t>בהנגשת</w:t>
      </w:r>
      <w:proofErr w:type="spellEnd"/>
      <w:r>
        <w:rPr>
          <w:rFonts w:hint="cs"/>
          <w:rtl/>
        </w:rPr>
        <w:t xml:space="preserve"> השירות לאזרחים הוותיקים. </w:t>
      </w:r>
      <w:bookmarkStart w:id="24521" w:name="_ETM_Q57_348991"/>
      <w:bookmarkEnd w:id="24521"/>
      <w:r>
        <w:rPr>
          <w:rFonts w:hint="cs"/>
          <w:rtl/>
        </w:rPr>
        <w:t xml:space="preserve">תודה רבה. </w:t>
      </w:r>
    </w:p>
    <w:p w:rsidR="00372852" w:rsidRDefault="00372852" w:rsidP="00784F2C">
      <w:pPr>
        <w:rPr>
          <w:rtl/>
          <w:lang w:eastAsia="he-IL"/>
        </w:rPr>
      </w:pPr>
    </w:p>
    <w:p w:rsidR="00372852" w:rsidRDefault="00372852" w:rsidP="00784F2C">
      <w:pPr>
        <w:pStyle w:val="af7"/>
        <w:keepNext/>
        <w:rPr>
          <w:rtl/>
        </w:rPr>
      </w:pPr>
      <w:r w:rsidRPr="002A489D">
        <w:rPr>
          <w:rStyle w:val="TagStyle"/>
          <w:rtl/>
        </w:rPr>
        <w:t xml:space="preserve"> &lt;&lt; יור &gt;&gt; </w:t>
      </w:r>
      <w:r>
        <w:rPr>
          <w:rtl/>
        </w:rPr>
        <w:t>היו"ר אוריאל בוסו:</w:t>
      </w:r>
      <w:r w:rsidRPr="002A489D">
        <w:rPr>
          <w:rStyle w:val="TagStyle"/>
          <w:rtl/>
        </w:rPr>
        <w:t xml:space="preserve"> &lt;&lt; יור &gt;&gt;</w:t>
      </w:r>
      <w:r>
        <w:rPr>
          <w:rtl/>
        </w:rPr>
        <w:t xml:space="preserve">   </w:t>
      </w:r>
    </w:p>
    <w:p w:rsidR="00372852" w:rsidRDefault="00372852" w:rsidP="003A019F">
      <w:pPr>
        <w:rPr>
          <w:rtl/>
          <w:lang w:eastAsia="he-IL"/>
        </w:rPr>
      </w:pPr>
    </w:p>
    <w:p w:rsidR="00372852" w:rsidRDefault="00372852" w:rsidP="00981A67">
      <w:pPr>
        <w:rPr>
          <w:rtl/>
          <w:lang w:eastAsia="he-IL"/>
        </w:rPr>
      </w:pPr>
      <w:r>
        <w:rPr>
          <w:rFonts w:hint="cs"/>
          <w:rtl/>
          <w:lang w:eastAsia="he-IL"/>
        </w:rPr>
        <w:t xml:space="preserve">השר, לפני שאתה יורד, הצעה קטנה: אם זה מצריך הצעת חוק, אני מתכונן להגיש, אבל יכול להיות </w:t>
      </w:r>
      <w:bookmarkStart w:id="24522" w:name="_ETM_Q57_358768"/>
      <w:bookmarkEnd w:id="24522"/>
      <w:r>
        <w:rPr>
          <w:rFonts w:hint="cs"/>
          <w:rtl/>
          <w:lang w:eastAsia="he-IL"/>
        </w:rPr>
        <w:t xml:space="preserve">שזה בתקנות. הדבר הראשון </w:t>
      </w:r>
      <w:r w:rsidR="00981A67">
        <w:rPr>
          <w:rFonts w:hint="eastAsia"/>
          <w:rtl/>
          <w:lang w:eastAsia="he-IL"/>
        </w:rPr>
        <w:t>–</w:t>
      </w:r>
      <w:r w:rsidR="00981A67">
        <w:rPr>
          <w:rFonts w:hint="cs"/>
          <w:rtl/>
          <w:lang w:eastAsia="he-IL"/>
        </w:rPr>
        <w:t xml:space="preserve"> </w:t>
      </w:r>
      <w:r>
        <w:rPr>
          <w:rFonts w:hint="cs"/>
          <w:rtl/>
          <w:lang w:eastAsia="he-IL"/>
        </w:rPr>
        <w:t xml:space="preserve">למשל לקבל בחקיקה שכל אזרח שמקיש תעודת זהות והמערכת מזהה שהוא מעל גיל 70, למשל, </w:t>
      </w:r>
      <w:r w:rsidR="00981A67">
        <w:rPr>
          <w:rFonts w:hint="cs"/>
          <w:rtl/>
          <w:lang w:eastAsia="he-IL"/>
        </w:rPr>
        <w:t>ש</w:t>
      </w:r>
      <w:r>
        <w:rPr>
          <w:rFonts w:hint="cs"/>
          <w:rtl/>
          <w:lang w:eastAsia="he-IL"/>
        </w:rPr>
        <w:t xml:space="preserve">יעבור למענה אנושי </w:t>
      </w:r>
      <w:r>
        <w:rPr>
          <w:rFonts w:hint="eastAsia"/>
          <w:rtl/>
          <w:lang w:eastAsia="he-IL"/>
        </w:rPr>
        <w:t xml:space="preserve">– </w:t>
      </w:r>
      <w:r>
        <w:rPr>
          <w:rFonts w:hint="cs"/>
          <w:rtl/>
          <w:lang w:eastAsia="he-IL"/>
        </w:rPr>
        <w:t xml:space="preserve">בנקים, קופות חולים, חברת חשמל, </w:t>
      </w:r>
      <w:bookmarkStart w:id="24523" w:name="_ETM_Q57_371942"/>
      <w:bookmarkEnd w:id="24523"/>
      <w:r>
        <w:rPr>
          <w:rFonts w:hint="cs"/>
          <w:rtl/>
          <w:lang w:eastAsia="he-IL"/>
        </w:rPr>
        <w:t xml:space="preserve">ויזה, כל דבר. הרי אנחנו היום לא מצליחים </w:t>
      </w:r>
      <w:r w:rsidR="008528BB">
        <w:rPr>
          <w:rFonts w:hint="cs"/>
          <w:rtl/>
          <w:lang w:eastAsia="he-IL"/>
        </w:rPr>
        <w:t>– – –</w:t>
      </w:r>
    </w:p>
    <w:p w:rsidR="00372852" w:rsidRDefault="00372852" w:rsidP="00784F2C">
      <w:pPr>
        <w:rPr>
          <w:rtl/>
          <w:lang w:eastAsia="he-IL"/>
        </w:rPr>
      </w:pPr>
    </w:p>
    <w:p w:rsidR="00372852" w:rsidRDefault="00372852" w:rsidP="00784F2C">
      <w:pPr>
        <w:pStyle w:val="-"/>
        <w:keepNext/>
        <w:rPr>
          <w:rtl/>
        </w:rPr>
      </w:pPr>
      <w:bookmarkStart w:id="24524" w:name="ET_speakercontinue_6532_4"/>
      <w:r w:rsidRPr="002A489D">
        <w:rPr>
          <w:rStyle w:val="TagStyle"/>
          <w:rtl/>
        </w:rPr>
        <w:t xml:space="preserve"> &lt;&lt; דובר_המשך &gt;&gt; </w:t>
      </w:r>
      <w:r>
        <w:rPr>
          <w:rtl/>
        </w:rPr>
        <w:t>שר הנגב, הגליל והחוסן הלאומי יצחק שמעון וסרלאוף:</w:t>
      </w:r>
      <w:r w:rsidRPr="002A489D">
        <w:rPr>
          <w:rStyle w:val="TagStyle"/>
          <w:rtl/>
        </w:rPr>
        <w:t xml:space="preserve"> &lt;&lt; דובר_המשך &gt;&gt;</w:t>
      </w:r>
      <w:r>
        <w:rPr>
          <w:rtl/>
        </w:rPr>
        <w:t xml:space="preserve">   </w:t>
      </w:r>
      <w:bookmarkEnd w:id="24524"/>
    </w:p>
    <w:p w:rsidR="00372852" w:rsidRDefault="00372852" w:rsidP="003A019F">
      <w:pPr>
        <w:rPr>
          <w:rtl/>
          <w:lang w:eastAsia="he-IL"/>
        </w:rPr>
      </w:pPr>
    </w:p>
    <w:p w:rsidR="00372852" w:rsidRDefault="00372852" w:rsidP="00784F2C">
      <w:pPr>
        <w:rPr>
          <w:rtl/>
          <w:lang w:eastAsia="he-IL"/>
        </w:rPr>
      </w:pPr>
      <w:r>
        <w:rPr>
          <w:rFonts w:hint="cs"/>
          <w:rtl/>
          <w:lang w:eastAsia="he-IL"/>
        </w:rPr>
        <w:t>שתהיה לו את האפשרות לעבור.</w:t>
      </w:r>
    </w:p>
    <w:p w:rsidR="00372852" w:rsidRDefault="00372852" w:rsidP="00784F2C">
      <w:pPr>
        <w:rPr>
          <w:rtl/>
          <w:lang w:eastAsia="he-IL"/>
        </w:rPr>
      </w:pPr>
    </w:p>
    <w:p w:rsidR="00372852" w:rsidRDefault="00372852" w:rsidP="00784F2C">
      <w:pPr>
        <w:pStyle w:val="af7"/>
        <w:keepNext/>
        <w:rPr>
          <w:rtl/>
        </w:rPr>
      </w:pPr>
      <w:r w:rsidRPr="002A489D">
        <w:rPr>
          <w:rStyle w:val="TagStyle"/>
          <w:rtl/>
        </w:rPr>
        <w:t xml:space="preserve"> &lt;&lt; יור &gt;&gt; </w:t>
      </w:r>
      <w:r>
        <w:rPr>
          <w:rtl/>
        </w:rPr>
        <w:t>היו"ר אוריאל בוסו:</w:t>
      </w:r>
      <w:r w:rsidRPr="002A489D">
        <w:rPr>
          <w:rStyle w:val="TagStyle"/>
          <w:rtl/>
        </w:rPr>
        <w:t xml:space="preserve"> &lt;&lt; יור &gt;&gt;</w:t>
      </w:r>
      <w:r>
        <w:rPr>
          <w:rtl/>
        </w:rPr>
        <w:t xml:space="preserve">   </w:t>
      </w:r>
    </w:p>
    <w:p w:rsidR="00372852" w:rsidRDefault="00372852" w:rsidP="003A019F">
      <w:pPr>
        <w:rPr>
          <w:rtl/>
          <w:lang w:eastAsia="he-IL"/>
        </w:rPr>
      </w:pPr>
    </w:p>
    <w:p w:rsidR="00372852" w:rsidRDefault="00372852" w:rsidP="00784F2C">
      <w:pPr>
        <w:rPr>
          <w:rtl/>
          <w:lang w:eastAsia="he-IL"/>
        </w:rPr>
      </w:pPr>
      <w:r>
        <w:rPr>
          <w:rFonts w:hint="cs"/>
          <w:rtl/>
          <w:lang w:eastAsia="he-IL"/>
        </w:rPr>
        <w:t xml:space="preserve">ברגע שהוא מקיש תעודת זהות </w:t>
      </w:r>
      <w:bookmarkStart w:id="24525" w:name="_ETM_Q57_376608"/>
      <w:bookmarkEnd w:id="24525"/>
      <w:r>
        <w:rPr>
          <w:rFonts w:hint="cs"/>
          <w:rtl/>
          <w:lang w:eastAsia="he-IL"/>
        </w:rPr>
        <w:t xml:space="preserve">והמערכת מזהה שהוא מעל גיל 70 או מה שיחליטו, יהיה מענה אנושי מייד, לא להמשיך </w:t>
      </w:r>
      <w:r w:rsidR="008528BB">
        <w:rPr>
          <w:rFonts w:hint="cs"/>
          <w:rtl/>
          <w:lang w:eastAsia="he-IL"/>
        </w:rPr>
        <w:t>– – –</w:t>
      </w:r>
      <w:r>
        <w:rPr>
          <w:rFonts w:hint="cs"/>
          <w:rtl/>
          <w:lang w:eastAsia="he-IL"/>
        </w:rPr>
        <w:t xml:space="preserve"> </w:t>
      </w:r>
      <w:bookmarkStart w:id="24526" w:name="_ETM_Q57_388028"/>
      <w:bookmarkEnd w:id="24526"/>
    </w:p>
    <w:p w:rsidR="00372852" w:rsidRDefault="00372852" w:rsidP="00784F2C">
      <w:pPr>
        <w:rPr>
          <w:rtl/>
          <w:lang w:eastAsia="he-IL"/>
        </w:rPr>
      </w:pPr>
      <w:bookmarkStart w:id="24527" w:name="_ETM_Q57_385443"/>
      <w:bookmarkStart w:id="24528" w:name="_ETM_Q57_385553"/>
      <w:bookmarkEnd w:id="24527"/>
      <w:bookmarkEnd w:id="24528"/>
    </w:p>
    <w:p w:rsidR="00372852" w:rsidRDefault="00372852" w:rsidP="00784F2C">
      <w:pPr>
        <w:pStyle w:val="-"/>
        <w:keepNext/>
        <w:rPr>
          <w:rtl/>
        </w:rPr>
      </w:pPr>
      <w:bookmarkStart w:id="24529" w:name="ET_speakercontinue_6532_9"/>
      <w:r w:rsidRPr="00DA41C4">
        <w:rPr>
          <w:rStyle w:val="TagStyle"/>
          <w:rtl/>
        </w:rPr>
        <w:t xml:space="preserve"> &lt;&lt; דובר_המשך &gt;&gt; </w:t>
      </w:r>
      <w:r>
        <w:rPr>
          <w:rtl/>
        </w:rPr>
        <w:t>שר הנגב, הגליל והחוסן הלאומי יצחק שמעון וסרלאוף:</w:t>
      </w:r>
      <w:r w:rsidRPr="00DA41C4">
        <w:rPr>
          <w:rStyle w:val="TagStyle"/>
          <w:rtl/>
        </w:rPr>
        <w:t xml:space="preserve"> &lt;&lt; דובר_המשך &gt;&gt;</w:t>
      </w:r>
      <w:r>
        <w:rPr>
          <w:rtl/>
        </w:rPr>
        <w:t xml:space="preserve">   </w:t>
      </w:r>
      <w:bookmarkStart w:id="24530" w:name="_ETM_Q57_384564"/>
      <w:bookmarkStart w:id="24531" w:name="_ETM_Q57_384672"/>
      <w:bookmarkStart w:id="24532" w:name="_ETM_Q57_384755"/>
      <w:bookmarkStart w:id="24533" w:name="_ETM_Q57_384836"/>
      <w:bookmarkEnd w:id="24529"/>
      <w:bookmarkEnd w:id="24530"/>
      <w:bookmarkEnd w:id="24531"/>
      <w:bookmarkEnd w:id="24532"/>
      <w:bookmarkEnd w:id="24533"/>
    </w:p>
    <w:p w:rsidR="00372852" w:rsidRDefault="00372852" w:rsidP="00784F2C">
      <w:pPr>
        <w:rPr>
          <w:rtl/>
          <w:lang w:eastAsia="he-IL"/>
        </w:rPr>
      </w:pPr>
    </w:p>
    <w:p w:rsidR="00372852" w:rsidRDefault="00372852" w:rsidP="00784F2C">
      <w:pPr>
        <w:rPr>
          <w:rtl/>
          <w:lang w:eastAsia="he-IL"/>
        </w:rPr>
      </w:pPr>
      <w:r>
        <w:rPr>
          <w:rFonts w:hint="cs"/>
          <w:rtl/>
          <w:lang w:eastAsia="he-IL"/>
        </w:rPr>
        <w:t xml:space="preserve">אבל אם יש מישהו שרוצה להשתמש דווקא באמצעים </w:t>
      </w:r>
      <w:bookmarkStart w:id="24534" w:name="_ETM_Q57_389781"/>
      <w:bookmarkEnd w:id="24534"/>
      <w:r>
        <w:rPr>
          <w:rFonts w:hint="cs"/>
          <w:rtl/>
          <w:lang w:eastAsia="he-IL"/>
        </w:rPr>
        <w:t>דיגיטליים?</w:t>
      </w:r>
    </w:p>
    <w:p w:rsidR="00372852" w:rsidRDefault="00372852" w:rsidP="00784F2C">
      <w:pPr>
        <w:rPr>
          <w:rtl/>
          <w:lang w:eastAsia="he-IL"/>
        </w:rPr>
      </w:pPr>
      <w:bookmarkStart w:id="24535" w:name="_ETM_Q57_388111"/>
      <w:bookmarkStart w:id="24536" w:name="_ETM_Q57_388211"/>
      <w:bookmarkEnd w:id="24535"/>
      <w:bookmarkEnd w:id="24536"/>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981A67">
      <w:pPr>
        <w:rPr>
          <w:rtl/>
          <w:lang w:eastAsia="he-IL"/>
        </w:rPr>
      </w:pPr>
      <w:bookmarkStart w:id="24537" w:name="_ETM_Q57_389323"/>
      <w:bookmarkEnd w:id="24537"/>
      <w:r>
        <w:rPr>
          <w:rFonts w:hint="cs"/>
          <w:rtl/>
          <w:lang w:eastAsia="he-IL"/>
        </w:rPr>
        <w:t>אז אולי להשאיר את האפשרות, אבל אני מתכוון להגיד שאנשים</w:t>
      </w:r>
      <w:bookmarkStart w:id="24538" w:name="_ETM_Q57_393415"/>
      <w:bookmarkEnd w:id="24538"/>
      <w:r>
        <w:rPr>
          <w:rFonts w:hint="cs"/>
          <w:rtl/>
          <w:lang w:eastAsia="he-IL"/>
        </w:rPr>
        <w:t xml:space="preserve"> לא מצליחים. </w:t>
      </w:r>
      <w:r w:rsidR="00981A67">
        <w:rPr>
          <w:rFonts w:hint="cs"/>
          <w:rtl/>
          <w:lang w:eastAsia="he-IL"/>
        </w:rPr>
        <w:t>הרי אם אנחנו</w:t>
      </w:r>
      <w:r>
        <w:rPr>
          <w:rFonts w:hint="cs"/>
          <w:rtl/>
          <w:lang w:eastAsia="he-IL"/>
        </w:rPr>
        <w:t xml:space="preserve"> רוצים לתפוס אחד מהשירותים, לא </w:t>
      </w:r>
      <w:bookmarkStart w:id="24539" w:name="_ETM_Q57_395727"/>
      <w:bookmarkEnd w:id="24539"/>
      <w:r>
        <w:rPr>
          <w:rFonts w:hint="cs"/>
          <w:rtl/>
          <w:lang w:eastAsia="he-IL"/>
        </w:rPr>
        <w:t xml:space="preserve">משנה מה, בשביל להגיד </w:t>
      </w:r>
      <w:r>
        <w:rPr>
          <w:rtl/>
          <w:lang w:eastAsia="he-IL"/>
        </w:rPr>
        <w:t>–</w:t>
      </w:r>
      <w:r>
        <w:rPr>
          <w:rFonts w:hint="cs"/>
          <w:rtl/>
          <w:lang w:eastAsia="he-IL"/>
        </w:rPr>
        <w:t xml:space="preserve"> אנחנו הרי מסתבכים רבע שעה </w:t>
      </w:r>
      <w:bookmarkStart w:id="24540" w:name="_ETM_Q57_398314"/>
      <w:bookmarkEnd w:id="24540"/>
      <w:r>
        <w:rPr>
          <w:rFonts w:hint="cs"/>
          <w:rtl/>
          <w:lang w:eastAsia="he-IL"/>
        </w:rPr>
        <w:t xml:space="preserve">מאחד לשני ומהשני לשלישי. אתה רוצה לקבל מענה אנושי </w:t>
      </w:r>
      <w:r w:rsidR="008528BB">
        <w:rPr>
          <w:rFonts w:hint="cs"/>
          <w:rtl/>
          <w:lang w:eastAsia="he-IL"/>
        </w:rPr>
        <w:t>– – –</w:t>
      </w:r>
    </w:p>
    <w:p w:rsidR="00372852" w:rsidRDefault="00372852" w:rsidP="00784F2C">
      <w:pPr>
        <w:ind w:firstLine="0"/>
        <w:rPr>
          <w:rtl/>
          <w:lang w:eastAsia="he-IL"/>
        </w:rPr>
      </w:pPr>
    </w:p>
    <w:p w:rsidR="00372852" w:rsidRDefault="00372852" w:rsidP="00784F2C">
      <w:pPr>
        <w:pStyle w:val="af6"/>
        <w:keepNext/>
        <w:rPr>
          <w:rtl/>
        </w:rPr>
      </w:pPr>
      <w:bookmarkStart w:id="24541" w:name="ET_interruption_6447_6"/>
      <w:r w:rsidRPr="002A489D">
        <w:rPr>
          <w:rStyle w:val="TagStyle"/>
          <w:rtl/>
        </w:rPr>
        <w:t xml:space="preserve"> &lt;&lt; קריאה &gt;&gt; </w:t>
      </w:r>
      <w:r>
        <w:rPr>
          <w:rtl/>
        </w:rPr>
        <w:t>יונתן מישרקי (ש"ס):</w:t>
      </w:r>
      <w:r w:rsidRPr="002A489D">
        <w:rPr>
          <w:rStyle w:val="TagStyle"/>
          <w:rtl/>
        </w:rPr>
        <w:t xml:space="preserve"> &lt;&lt; קריאה &gt;&gt;</w:t>
      </w:r>
      <w:r>
        <w:rPr>
          <w:rtl/>
        </w:rPr>
        <w:t xml:space="preserve">   </w:t>
      </w:r>
      <w:bookmarkEnd w:id="24541"/>
    </w:p>
    <w:p w:rsidR="00372852" w:rsidRDefault="00372852" w:rsidP="003A019F">
      <w:pPr>
        <w:rPr>
          <w:rtl/>
          <w:lang w:eastAsia="he-IL"/>
        </w:rPr>
      </w:pPr>
    </w:p>
    <w:p w:rsidR="00372852" w:rsidRDefault="00372852" w:rsidP="00784F2C">
      <w:pPr>
        <w:rPr>
          <w:rtl/>
          <w:lang w:eastAsia="he-IL"/>
        </w:rPr>
      </w:pPr>
      <w:r>
        <w:rPr>
          <w:rFonts w:hint="cs"/>
          <w:rtl/>
          <w:lang w:eastAsia="he-IL"/>
        </w:rPr>
        <w:t>הצעת חוק ממשלתית. למה שהוא יגיש את זה פרטית?</w:t>
      </w:r>
    </w:p>
    <w:p w:rsidR="00372852" w:rsidRDefault="00372852" w:rsidP="00784F2C">
      <w:pPr>
        <w:rPr>
          <w:rtl/>
          <w:lang w:eastAsia="he-IL"/>
        </w:rPr>
      </w:pPr>
      <w:bookmarkStart w:id="24542" w:name="_ETM_Q57_405344"/>
      <w:bookmarkStart w:id="24543" w:name="_ETM_Q57_405466"/>
      <w:bookmarkEnd w:id="24542"/>
      <w:bookmarkEnd w:id="24543"/>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784F2C">
      <w:pPr>
        <w:rPr>
          <w:rtl/>
          <w:lang w:eastAsia="he-IL"/>
        </w:rPr>
      </w:pPr>
      <w:bookmarkStart w:id="24544" w:name="_ETM_Q57_406810"/>
      <w:bookmarkEnd w:id="24544"/>
      <w:r>
        <w:rPr>
          <w:rFonts w:hint="cs"/>
          <w:rtl/>
          <w:lang w:eastAsia="he-IL"/>
        </w:rPr>
        <w:t xml:space="preserve">אז אני אומר, אם הוא חושב על הצעת חוק </w:t>
      </w:r>
      <w:bookmarkStart w:id="24545" w:name="_ETM_Q57_407953"/>
      <w:bookmarkEnd w:id="24545"/>
      <w:r>
        <w:rPr>
          <w:rFonts w:hint="cs"/>
          <w:rtl/>
          <w:lang w:eastAsia="he-IL"/>
        </w:rPr>
        <w:t xml:space="preserve">ממשלתית או פרטית </w:t>
      </w:r>
      <w:r>
        <w:rPr>
          <w:rtl/>
          <w:lang w:eastAsia="he-IL"/>
        </w:rPr>
        <w:t>–</w:t>
      </w:r>
      <w:r>
        <w:rPr>
          <w:rFonts w:hint="cs"/>
          <w:rtl/>
          <w:lang w:eastAsia="he-IL"/>
        </w:rPr>
        <w:t xml:space="preserve"> אבל יכול להיות שהוא יכול </w:t>
      </w:r>
      <w:bookmarkStart w:id="24546" w:name="_ETM_Q57_408454"/>
      <w:bookmarkEnd w:id="24546"/>
      <w:r>
        <w:rPr>
          <w:rFonts w:hint="cs"/>
          <w:rtl/>
          <w:lang w:eastAsia="he-IL"/>
        </w:rPr>
        <w:t xml:space="preserve">לפעול בתקנות </w:t>
      </w:r>
      <w:r w:rsidR="008528BB">
        <w:rPr>
          <w:rFonts w:hint="cs"/>
          <w:rtl/>
          <w:lang w:eastAsia="he-IL"/>
        </w:rPr>
        <w:t>– – –</w:t>
      </w:r>
    </w:p>
    <w:p w:rsidR="00372852" w:rsidRDefault="00372852" w:rsidP="00784F2C">
      <w:pPr>
        <w:rPr>
          <w:rtl/>
          <w:lang w:eastAsia="he-IL"/>
        </w:rPr>
      </w:pPr>
      <w:bookmarkStart w:id="24547" w:name="_ETM_Q57_411692"/>
      <w:bookmarkStart w:id="24548" w:name="_ETM_Q57_411803"/>
      <w:bookmarkEnd w:id="24547"/>
      <w:bookmarkEnd w:id="24548"/>
    </w:p>
    <w:p w:rsidR="00372852" w:rsidRDefault="00372852" w:rsidP="00784F2C">
      <w:pPr>
        <w:pStyle w:val="-"/>
        <w:keepNext/>
        <w:rPr>
          <w:rtl/>
        </w:rPr>
      </w:pPr>
      <w:bookmarkStart w:id="24549" w:name="ET_speakercontinue_6532_12"/>
      <w:r w:rsidRPr="00DA41C4">
        <w:rPr>
          <w:rStyle w:val="TagStyle"/>
          <w:rtl/>
        </w:rPr>
        <w:t xml:space="preserve"> &lt;&lt; דובר_המשך &gt;&gt; </w:t>
      </w:r>
      <w:r>
        <w:rPr>
          <w:rtl/>
        </w:rPr>
        <w:t>שר הנגב, הגליל והחוסן הלאומי יצחק שמעון וסרלאוף:</w:t>
      </w:r>
      <w:r w:rsidRPr="00DA41C4">
        <w:rPr>
          <w:rStyle w:val="TagStyle"/>
          <w:rtl/>
        </w:rPr>
        <w:t xml:space="preserve"> &lt;&lt; דובר_המשך &gt;&gt;</w:t>
      </w:r>
      <w:r>
        <w:rPr>
          <w:rtl/>
        </w:rPr>
        <w:t xml:space="preserve">   </w:t>
      </w:r>
      <w:bookmarkEnd w:id="24549"/>
    </w:p>
    <w:p w:rsidR="00372852" w:rsidRDefault="00372852" w:rsidP="003A019F">
      <w:pPr>
        <w:rPr>
          <w:rtl/>
          <w:lang w:eastAsia="he-IL"/>
        </w:rPr>
      </w:pPr>
    </w:p>
    <w:p w:rsidR="00372852" w:rsidRDefault="00372852" w:rsidP="00981A67">
      <w:pPr>
        <w:rPr>
          <w:rtl/>
          <w:lang w:eastAsia="he-IL"/>
        </w:rPr>
      </w:pPr>
      <w:r>
        <w:rPr>
          <w:rFonts w:hint="cs"/>
          <w:rtl/>
          <w:lang w:eastAsia="he-IL"/>
        </w:rPr>
        <w:t xml:space="preserve">אני לא בטוח שאנחנו נדרשים להצעת </w:t>
      </w:r>
      <w:bookmarkStart w:id="24550" w:name="_ETM_Q57_411321"/>
      <w:bookmarkEnd w:id="24550"/>
      <w:r>
        <w:rPr>
          <w:rFonts w:hint="cs"/>
          <w:rtl/>
          <w:lang w:eastAsia="he-IL"/>
        </w:rPr>
        <w:t xml:space="preserve">חוק בעניין הזה. לדעתי זה תקנות. </w:t>
      </w:r>
      <w:bookmarkStart w:id="24551" w:name="_ETM_Q57_412138"/>
      <w:bookmarkEnd w:id="24551"/>
    </w:p>
    <w:p w:rsidR="00372852" w:rsidRDefault="00372852" w:rsidP="00784F2C">
      <w:pPr>
        <w:rPr>
          <w:rtl/>
          <w:lang w:eastAsia="he-IL"/>
        </w:rPr>
      </w:pPr>
      <w:bookmarkStart w:id="24552" w:name="_ETM_Q57_412263"/>
      <w:bookmarkEnd w:id="24552"/>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784F2C">
      <w:pPr>
        <w:rPr>
          <w:rtl/>
          <w:lang w:eastAsia="he-IL"/>
        </w:rPr>
      </w:pPr>
      <w:r>
        <w:rPr>
          <w:rFonts w:hint="cs"/>
          <w:rtl/>
          <w:lang w:eastAsia="he-IL"/>
        </w:rPr>
        <w:t xml:space="preserve">אני אומר שזה הדבר </w:t>
      </w:r>
      <w:bookmarkStart w:id="24553" w:name="_ETM_Q57_413308"/>
      <w:bookmarkEnd w:id="24553"/>
      <w:r>
        <w:rPr>
          <w:rFonts w:hint="cs"/>
          <w:rtl/>
          <w:lang w:eastAsia="he-IL"/>
        </w:rPr>
        <w:t xml:space="preserve">הראשון. כל האנשים מתקשרים אליך: בוא תשיג לי </w:t>
      </w:r>
      <w:bookmarkStart w:id="24554" w:name="_ETM_Q57_417638"/>
      <w:bookmarkEnd w:id="24554"/>
      <w:r>
        <w:rPr>
          <w:rFonts w:hint="cs"/>
          <w:rtl/>
          <w:lang w:eastAsia="he-IL"/>
        </w:rPr>
        <w:t xml:space="preserve">את הדבר הפשוט, אין מענה אנושי. אז אנחנו </w:t>
      </w:r>
      <w:bookmarkStart w:id="24555" w:name="_ETM_Q57_419950"/>
      <w:bookmarkEnd w:id="24555"/>
      <w:r>
        <w:rPr>
          <w:rFonts w:hint="cs"/>
          <w:rtl/>
          <w:lang w:eastAsia="he-IL"/>
        </w:rPr>
        <w:t xml:space="preserve">התרגלנו, יש קדמה, אבל אתה לא יכול להגיד לבן אדם </w:t>
      </w:r>
      <w:bookmarkStart w:id="24556" w:name="_ETM_Q57_422693"/>
      <w:bookmarkEnd w:id="24556"/>
      <w:r>
        <w:rPr>
          <w:rFonts w:hint="cs"/>
          <w:rtl/>
          <w:lang w:eastAsia="he-IL"/>
        </w:rPr>
        <w:t>בן 80: תנסה עכשיו לקבוע תור בקופת חולים או</w:t>
      </w:r>
      <w:bookmarkStart w:id="24557" w:name="_ETM_Q57_425980"/>
      <w:bookmarkEnd w:id="24557"/>
      <w:r>
        <w:rPr>
          <w:rFonts w:hint="cs"/>
          <w:rtl/>
          <w:lang w:eastAsia="he-IL"/>
        </w:rPr>
        <w:t xml:space="preserve"> בבנק או לקבל שירות בוויזה. רבע שעה </w:t>
      </w:r>
      <w:r w:rsidR="008528BB">
        <w:rPr>
          <w:rFonts w:hint="cs"/>
          <w:rtl/>
          <w:lang w:eastAsia="he-IL"/>
        </w:rPr>
        <w:t>– – –</w:t>
      </w:r>
    </w:p>
    <w:p w:rsidR="00372852" w:rsidRDefault="00372852" w:rsidP="00784F2C">
      <w:pPr>
        <w:rPr>
          <w:rtl/>
          <w:lang w:eastAsia="he-IL"/>
        </w:rPr>
      </w:pPr>
      <w:bookmarkStart w:id="24558" w:name="_ETM_Q57_428932"/>
      <w:bookmarkStart w:id="24559" w:name="_ETM_Q57_429071"/>
      <w:bookmarkStart w:id="24560" w:name="_ETM_Q57_429217"/>
      <w:bookmarkStart w:id="24561" w:name="_ETM_Q57_429320"/>
      <w:bookmarkEnd w:id="24558"/>
      <w:bookmarkEnd w:id="24559"/>
      <w:bookmarkEnd w:id="24560"/>
      <w:bookmarkEnd w:id="24561"/>
    </w:p>
    <w:p w:rsidR="00372852" w:rsidRDefault="00372852" w:rsidP="00784F2C">
      <w:pPr>
        <w:pStyle w:val="-"/>
        <w:keepNext/>
        <w:rPr>
          <w:rtl/>
        </w:rPr>
      </w:pPr>
      <w:bookmarkStart w:id="24562" w:name="ET_speakercontinue_6532_14"/>
      <w:r w:rsidRPr="00DA41C4">
        <w:rPr>
          <w:rStyle w:val="TagStyle"/>
          <w:rtl/>
        </w:rPr>
        <w:t xml:space="preserve"> &lt;&lt; דובר_המשך &gt;&gt; </w:t>
      </w:r>
      <w:r>
        <w:rPr>
          <w:rtl/>
        </w:rPr>
        <w:t>שר הנגב, הגליל והחוסן הלאומי יצחק שמעון וסרלאוף:</w:t>
      </w:r>
      <w:r w:rsidRPr="00DA41C4">
        <w:rPr>
          <w:rStyle w:val="TagStyle"/>
          <w:rtl/>
        </w:rPr>
        <w:t xml:space="preserve"> &lt;&lt; דובר_המשך &gt;&gt;</w:t>
      </w:r>
      <w:r>
        <w:rPr>
          <w:rtl/>
        </w:rPr>
        <w:t xml:space="preserve">   </w:t>
      </w:r>
      <w:bookmarkEnd w:id="24562"/>
    </w:p>
    <w:p w:rsidR="00372852" w:rsidRDefault="00372852" w:rsidP="00784F2C">
      <w:pPr>
        <w:rPr>
          <w:rtl/>
          <w:lang w:eastAsia="he-IL"/>
        </w:rPr>
      </w:pPr>
    </w:p>
    <w:p w:rsidR="00372852" w:rsidRDefault="00372852" w:rsidP="00784F2C">
      <w:pPr>
        <w:rPr>
          <w:rtl/>
          <w:lang w:eastAsia="he-IL"/>
        </w:rPr>
      </w:pPr>
      <w:r>
        <w:rPr>
          <w:rFonts w:hint="cs"/>
          <w:rtl/>
          <w:lang w:eastAsia="he-IL"/>
        </w:rPr>
        <w:t xml:space="preserve">כבוד </w:t>
      </w:r>
      <w:bookmarkStart w:id="24563" w:name="_ETM_Q57_428426"/>
      <w:bookmarkEnd w:id="24563"/>
      <w:r>
        <w:rPr>
          <w:rFonts w:hint="cs"/>
          <w:rtl/>
          <w:lang w:eastAsia="he-IL"/>
        </w:rPr>
        <w:t xml:space="preserve">היושב-ראש, אני אגיד לך מה אני חושב. אני חושב קודם </w:t>
      </w:r>
      <w:bookmarkStart w:id="24564" w:name="_ETM_Q57_431593"/>
      <w:bookmarkEnd w:id="24564"/>
      <w:r>
        <w:rPr>
          <w:rFonts w:hint="cs"/>
          <w:rtl/>
          <w:lang w:eastAsia="he-IL"/>
        </w:rPr>
        <w:t xml:space="preserve">כול שצריך להפיץ את הקו הזה, כי הקו הזה כן </w:t>
      </w:r>
      <w:bookmarkStart w:id="24565" w:name="_ETM_Q57_438026"/>
      <w:bookmarkEnd w:id="24565"/>
      <w:r>
        <w:rPr>
          <w:rFonts w:hint="cs"/>
          <w:rtl/>
          <w:lang w:eastAsia="he-IL"/>
        </w:rPr>
        <w:t xml:space="preserve">נותן מענה. זה קו שהוא פעיל מ-08:00 עד 20:00 </w:t>
      </w:r>
      <w:r w:rsidR="008528BB">
        <w:rPr>
          <w:rFonts w:hint="cs"/>
          <w:rtl/>
          <w:lang w:eastAsia="he-IL"/>
        </w:rPr>
        <w:t>– – –</w:t>
      </w:r>
    </w:p>
    <w:p w:rsidR="00372852" w:rsidRDefault="00372852" w:rsidP="00784F2C">
      <w:pPr>
        <w:rPr>
          <w:rtl/>
          <w:lang w:eastAsia="he-IL"/>
        </w:rPr>
      </w:pPr>
      <w:bookmarkStart w:id="24566" w:name="_ETM_Q57_439485"/>
      <w:bookmarkStart w:id="24567" w:name="_ETM_Q57_439591"/>
      <w:bookmarkEnd w:id="24566"/>
      <w:bookmarkEnd w:id="24567"/>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784F2C">
      <w:pPr>
        <w:rPr>
          <w:rtl/>
          <w:lang w:eastAsia="he-IL"/>
        </w:rPr>
      </w:pPr>
      <w:bookmarkStart w:id="24568" w:name="_ETM_Q57_440845"/>
      <w:bookmarkEnd w:id="24568"/>
      <w:r>
        <w:rPr>
          <w:rFonts w:hint="cs"/>
          <w:rtl/>
          <w:lang w:eastAsia="he-IL"/>
        </w:rPr>
        <w:t xml:space="preserve">כן, אבל זה מענה שבסוף מספר לך את הבעיה. </w:t>
      </w:r>
      <w:bookmarkStart w:id="24569" w:name="_ETM_Q57_441862"/>
      <w:bookmarkEnd w:id="24569"/>
      <w:r>
        <w:rPr>
          <w:rFonts w:hint="cs"/>
          <w:rtl/>
          <w:lang w:eastAsia="he-IL"/>
        </w:rPr>
        <w:t xml:space="preserve">אני אומר, לפני שמגיעים לבעיה אני רוצה </w:t>
      </w:r>
      <w:bookmarkStart w:id="24570" w:name="_ETM_Q57_447490"/>
      <w:bookmarkEnd w:id="24570"/>
      <w:r w:rsidR="008528BB">
        <w:rPr>
          <w:rFonts w:hint="cs"/>
          <w:rtl/>
          <w:lang w:eastAsia="he-IL"/>
        </w:rPr>
        <w:t>– – –</w:t>
      </w:r>
      <w:bookmarkStart w:id="24571" w:name="_ETM_Q57_443279"/>
      <w:bookmarkEnd w:id="24571"/>
    </w:p>
    <w:p w:rsidR="00372852" w:rsidRDefault="00372852" w:rsidP="00784F2C">
      <w:pPr>
        <w:rPr>
          <w:rtl/>
          <w:lang w:eastAsia="he-IL"/>
        </w:rPr>
      </w:pPr>
      <w:bookmarkStart w:id="24572" w:name="_ETM_Q57_443369"/>
      <w:bookmarkEnd w:id="24572"/>
    </w:p>
    <w:p w:rsidR="00372852" w:rsidRDefault="00372852" w:rsidP="00784F2C">
      <w:pPr>
        <w:pStyle w:val="-"/>
        <w:keepNext/>
        <w:rPr>
          <w:rtl/>
        </w:rPr>
      </w:pPr>
      <w:bookmarkStart w:id="24573" w:name="ET_speakercontinue_6532_16"/>
      <w:r w:rsidRPr="00DA41C4">
        <w:rPr>
          <w:rStyle w:val="TagStyle"/>
          <w:rtl/>
        </w:rPr>
        <w:t xml:space="preserve"> &lt;&lt; דובר_המשך &gt;&gt; </w:t>
      </w:r>
      <w:r>
        <w:rPr>
          <w:rtl/>
        </w:rPr>
        <w:t>שר הנגב, הגליל והחוסן הלאומי יצחק שמעון וסרלאוף:</w:t>
      </w:r>
      <w:r w:rsidRPr="00DA41C4">
        <w:rPr>
          <w:rStyle w:val="TagStyle"/>
          <w:rtl/>
        </w:rPr>
        <w:t xml:space="preserve"> &lt;&lt; דובר_המשך &gt;&gt;</w:t>
      </w:r>
      <w:r>
        <w:rPr>
          <w:rtl/>
        </w:rPr>
        <w:t xml:space="preserve">   </w:t>
      </w:r>
      <w:bookmarkStart w:id="24574" w:name="_ETM_Q57_443998"/>
      <w:bookmarkEnd w:id="24573"/>
      <w:bookmarkEnd w:id="24574"/>
    </w:p>
    <w:p w:rsidR="00372852" w:rsidRDefault="00372852" w:rsidP="00784F2C">
      <w:pPr>
        <w:rPr>
          <w:rtl/>
          <w:lang w:eastAsia="he-IL"/>
        </w:rPr>
      </w:pPr>
      <w:bookmarkStart w:id="24575" w:name="_ETM_Q57_444101"/>
      <w:bookmarkEnd w:id="24575"/>
    </w:p>
    <w:p w:rsidR="00372852" w:rsidRDefault="00372852" w:rsidP="00784F2C">
      <w:pPr>
        <w:rPr>
          <w:rtl/>
          <w:lang w:eastAsia="he-IL"/>
        </w:rPr>
      </w:pPr>
      <w:bookmarkStart w:id="24576" w:name="_ETM_Q57_444143"/>
      <w:bookmarkStart w:id="24577" w:name="_ETM_Q57_444208"/>
      <w:bookmarkEnd w:id="24576"/>
      <w:bookmarkEnd w:id="24577"/>
      <w:r>
        <w:rPr>
          <w:rFonts w:hint="cs"/>
          <w:rtl/>
          <w:lang w:eastAsia="he-IL"/>
        </w:rPr>
        <w:t xml:space="preserve">כלומר, ברגע שפונים, אוטומטית להעביר אותם </w:t>
      </w:r>
      <w:bookmarkStart w:id="24578" w:name="_ETM_Q57_447215"/>
      <w:bookmarkEnd w:id="24578"/>
      <w:r>
        <w:rPr>
          <w:rFonts w:hint="cs"/>
          <w:rtl/>
          <w:lang w:eastAsia="he-IL"/>
        </w:rPr>
        <w:t>למענה אנושי?</w:t>
      </w:r>
      <w:bookmarkStart w:id="24579" w:name="_ETM_Q57_447700"/>
      <w:bookmarkEnd w:id="24579"/>
    </w:p>
    <w:p w:rsidR="00372852" w:rsidRDefault="00372852" w:rsidP="00784F2C">
      <w:pPr>
        <w:rPr>
          <w:rtl/>
          <w:lang w:eastAsia="he-IL"/>
        </w:rPr>
      </w:pPr>
      <w:bookmarkStart w:id="24580" w:name="_ETM_Q57_447756"/>
      <w:bookmarkEnd w:id="24580"/>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784F2C">
      <w:pPr>
        <w:rPr>
          <w:rtl/>
          <w:lang w:eastAsia="he-IL"/>
        </w:rPr>
      </w:pPr>
      <w:r>
        <w:rPr>
          <w:rFonts w:hint="cs"/>
          <w:rtl/>
          <w:lang w:eastAsia="he-IL"/>
        </w:rPr>
        <w:t>ל</w:t>
      </w:r>
      <w:bookmarkStart w:id="24581" w:name="_ETM_Q57_449030"/>
      <w:bookmarkEnd w:id="24581"/>
      <w:r>
        <w:rPr>
          <w:rFonts w:hint="cs"/>
          <w:rtl/>
          <w:lang w:eastAsia="he-IL"/>
        </w:rPr>
        <w:t>מענה אנושי. המערכת תזהה לפי תעודת הזהות את שנת</w:t>
      </w:r>
      <w:bookmarkStart w:id="24582" w:name="_ETM_Q57_453310"/>
      <w:bookmarkEnd w:id="24582"/>
      <w:r>
        <w:rPr>
          <w:rFonts w:hint="cs"/>
          <w:rtl/>
          <w:lang w:eastAsia="he-IL"/>
        </w:rPr>
        <w:t xml:space="preserve"> הלידה שלו, את תאריך הלידה שלו, ויהיה מענה אנושי שהוא </w:t>
      </w:r>
      <w:bookmarkStart w:id="24583" w:name="_ETM_Q57_456081"/>
      <w:bookmarkEnd w:id="24583"/>
      <w:r>
        <w:rPr>
          <w:rFonts w:hint="cs"/>
          <w:rtl/>
          <w:lang w:eastAsia="he-IL"/>
        </w:rPr>
        <w:t>יכול לדבר</w:t>
      </w:r>
      <w:r w:rsidR="00981A67">
        <w:rPr>
          <w:rFonts w:hint="cs"/>
          <w:rtl/>
          <w:lang w:eastAsia="he-IL"/>
        </w:rPr>
        <w:t xml:space="preserve"> איתו</w:t>
      </w:r>
      <w:r>
        <w:rPr>
          <w:rFonts w:hint="cs"/>
          <w:rtl/>
          <w:lang w:eastAsia="he-IL"/>
        </w:rPr>
        <w:t xml:space="preserve">. אני רוצה רופא, אני רוצה בדיקה, אני רוצה </w:t>
      </w:r>
      <w:bookmarkStart w:id="24584" w:name="_ETM_Q57_458683"/>
      <w:bookmarkEnd w:id="24584"/>
      <w:r>
        <w:rPr>
          <w:rFonts w:hint="cs"/>
          <w:rtl/>
          <w:lang w:eastAsia="he-IL"/>
        </w:rPr>
        <w:t xml:space="preserve">לדעת מה קורה עם האשראי שלי </w:t>
      </w:r>
      <w:r>
        <w:rPr>
          <w:rFonts w:hint="eastAsia"/>
          <w:rtl/>
          <w:lang w:eastAsia="he-IL"/>
        </w:rPr>
        <w:t xml:space="preserve">– </w:t>
      </w:r>
      <w:r>
        <w:rPr>
          <w:rFonts w:hint="cs"/>
          <w:rtl/>
          <w:lang w:eastAsia="he-IL"/>
        </w:rPr>
        <w:t>לפחות כבר הנג</w:t>
      </w:r>
      <w:bookmarkStart w:id="24585" w:name="_ETM_Q57_460627"/>
      <w:bookmarkEnd w:id="24585"/>
      <w:r>
        <w:rPr>
          <w:rFonts w:hint="cs"/>
          <w:rtl/>
          <w:lang w:eastAsia="he-IL"/>
        </w:rPr>
        <w:t xml:space="preserve">שת לו, חסכת ממנו משהו. אני אומר לך מניסיון אמיתי, </w:t>
      </w:r>
      <w:bookmarkStart w:id="24586" w:name="_ETM_Q57_464387"/>
      <w:bookmarkEnd w:id="24586"/>
      <w:r>
        <w:rPr>
          <w:rFonts w:hint="cs"/>
          <w:rtl/>
          <w:lang w:eastAsia="he-IL"/>
        </w:rPr>
        <w:t xml:space="preserve">אני צריך לבוא להורים שלי כל פעם על דברים פעוטים: תסדר לי את זה, תסדר לי את זה, תבדוק לי את זה. אתה לא יכול להכניס </w:t>
      </w:r>
      <w:bookmarkStart w:id="24587" w:name="_ETM_Q57_472134"/>
      <w:bookmarkEnd w:id="24587"/>
      <w:r>
        <w:rPr>
          <w:rFonts w:hint="cs"/>
          <w:rtl/>
          <w:lang w:eastAsia="he-IL"/>
        </w:rPr>
        <w:t xml:space="preserve">בן אדם בן 80 לטכנולוגיה שאנחנו בעצמנו לפעמים מסתבכים. </w:t>
      </w:r>
      <w:bookmarkStart w:id="24588" w:name="_ETM_Q57_472503"/>
      <w:bookmarkEnd w:id="24588"/>
    </w:p>
    <w:p w:rsidR="00372852" w:rsidRDefault="00372852" w:rsidP="00784F2C">
      <w:pPr>
        <w:rPr>
          <w:rtl/>
          <w:lang w:eastAsia="he-IL"/>
        </w:rPr>
      </w:pPr>
      <w:bookmarkStart w:id="24589" w:name="_ETM_Q57_472695"/>
      <w:bookmarkStart w:id="24590" w:name="_ETM_Q57_472812"/>
      <w:bookmarkStart w:id="24591" w:name="_ETM_Q57_473655"/>
      <w:bookmarkStart w:id="24592" w:name="_ETM_Q57_473759"/>
      <w:bookmarkEnd w:id="24589"/>
      <w:bookmarkEnd w:id="24590"/>
      <w:bookmarkEnd w:id="24591"/>
      <w:bookmarkEnd w:id="24592"/>
    </w:p>
    <w:p w:rsidR="00372852" w:rsidRDefault="00372852" w:rsidP="00784F2C">
      <w:pPr>
        <w:pStyle w:val="-"/>
        <w:keepNext/>
        <w:rPr>
          <w:rtl/>
        </w:rPr>
      </w:pPr>
      <w:bookmarkStart w:id="24593" w:name="ET_speakercontinue_6532_18"/>
      <w:r w:rsidRPr="00DA41C4">
        <w:rPr>
          <w:rStyle w:val="TagStyle"/>
          <w:rtl/>
        </w:rPr>
        <w:t xml:space="preserve"> &lt;&lt; דובר_המשך &gt;&gt; </w:t>
      </w:r>
      <w:r>
        <w:rPr>
          <w:rtl/>
        </w:rPr>
        <w:t>שר הנגב, הגליל והחוסן הלאומי יצחק שמעון וסרלאוף:</w:t>
      </w:r>
      <w:r w:rsidRPr="00DA41C4">
        <w:rPr>
          <w:rStyle w:val="TagStyle"/>
          <w:rtl/>
        </w:rPr>
        <w:t xml:space="preserve"> &lt;&lt; דובר_המשך &gt;&gt;</w:t>
      </w:r>
      <w:r>
        <w:rPr>
          <w:rtl/>
        </w:rPr>
        <w:t xml:space="preserve">   </w:t>
      </w:r>
      <w:bookmarkEnd w:id="24593"/>
    </w:p>
    <w:p w:rsidR="00372852" w:rsidRDefault="00372852" w:rsidP="00784F2C">
      <w:pPr>
        <w:rPr>
          <w:rtl/>
          <w:lang w:eastAsia="he-IL"/>
        </w:rPr>
      </w:pPr>
    </w:p>
    <w:p w:rsidR="00372852" w:rsidRDefault="00372852" w:rsidP="00981A67">
      <w:pPr>
        <w:rPr>
          <w:rtl/>
          <w:lang w:eastAsia="he-IL"/>
        </w:rPr>
      </w:pPr>
      <w:r>
        <w:rPr>
          <w:rFonts w:hint="cs"/>
          <w:rtl/>
          <w:lang w:eastAsia="he-IL"/>
        </w:rPr>
        <w:t>אני שומע</w:t>
      </w:r>
      <w:r w:rsidR="00981A67">
        <w:rPr>
          <w:rFonts w:hint="cs"/>
          <w:rtl/>
          <w:lang w:eastAsia="he-IL"/>
        </w:rPr>
        <w:t>, ואני אוסיף עוד איזו</w:t>
      </w:r>
      <w:r>
        <w:rPr>
          <w:rFonts w:hint="cs"/>
          <w:rtl/>
          <w:lang w:eastAsia="he-IL"/>
        </w:rPr>
        <w:t xml:space="preserve"> הערה. רק עכשיו, לפני </w:t>
      </w:r>
      <w:bookmarkStart w:id="24594" w:name="_ETM_Q57_479609"/>
      <w:bookmarkEnd w:id="24594"/>
      <w:r>
        <w:rPr>
          <w:rFonts w:hint="cs"/>
          <w:rtl/>
          <w:lang w:eastAsia="he-IL"/>
        </w:rPr>
        <w:t xml:space="preserve">שבוע חצי, קצת יותר, קיבלנו את הסמכות </w:t>
      </w:r>
      <w:r w:rsidR="00981A67">
        <w:rPr>
          <w:rFonts w:hint="eastAsia"/>
          <w:rtl/>
          <w:lang w:eastAsia="he-IL"/>
        </w:rPr>
        <w:t>–</w:t>
      </w:r>
      <w:r w:rsidR="00981A67">
        <w:rPr>
          <w:rFonts w:hint="cs"/>
          <w:rtl/>
          <w:lang w:eastAsia="he-IL"/>
        </w:rPr>
        <w:t xml:space="preserve"> </w:t>
      </w:r>
      <w:r>
        <w:rPr>
          <w:rFonts w:hint="cs"/>
          <w:rtl/>
          <w:lang w:eastAsia="he-IL"/>
        </w:rPr>
        <w:t xml:space="preserve">האגף עוד לא עבר </w:t>
      </w:r>
      <w:r w:rsidR="00981A67">
        <w:rPr>
          <w:rFonts w:hint="eastAsia"/>
          <w:rtl/>
          <w:lang w:eastAsia="he-IL"/>
        </w:rPr>
        <w:t>–</w:t>
      </w:r>
      <w:r w:rsidR="00981A67">
        <w:rPr>
          <w:rFonts w:hint="cs"/>
          <w:rtl/>
          <w:lang w:eastAsia="he-IL"/>
        </w:rPr>
        <w:t xml:space="preserve"> </w:t>
      </w:r>
      <w:r>
        <w:rPr>
          <w:rFonts w:hint="cs"/>
          <w:rtl/>
          <w:lang w:eastAsia="he-IL"/>
        </w:rPr>
        <w:t xml:space="preserve">ואנחנו התחלנו ללמוד את הנושא של אזרחים </w:t>
      </w:r>
      <w:bookmarkStart w:id="24595" w:name="_ETM_Q57_488720"/>
      <w:bookmarkEnd w:id="24595"/>
      <w:r>
        <w:rPr>
          <w:rFonts w:hint="cs"/>
          <w:rtl/>
          <w:lang w:eastAsia="he-IL"/>
        </w:rPr>
        <w:t xml:space="preserve">ותיקים, שאגב, הוא מאוד מאוד קרוב לליבי. יש </w:t>
      </w:r>
      <w:bookmarkStart w:id="24596" w:name="_ETM_Q57_493191"/>
      <w:bookmarkEnd w:id="24596"/>
      <w:r>
        <w:rPr>
          <w:rFonts w:hint="cs"/>
          <w:rtl/>
          <w:lang w:eastAsia="he-IL"/>
        </w:rPr>
        <w:t xml:space="preserve">הרבה בעיות שמציפים בפנינו, ואנחנו לומדים אותן ונדע </w:t>
      </w:r>
      <w:bookmarkStart w:id="24597" w:name="_ETM_Q57_495748"/>
      <w:bookmarkEnd w:id="24597"/>
      <w:r>
        <w:rPr>
          <w:rFonts w:hint="cs"/>
          <w:rtl/>
          <w:lang w:eastAsia="he-IL"/>
        </w:rPr>
        <w:t xml:space="preserve">לתת להן פתרונות. אנחנו קודם כול צריכים להגדיר </w:t>
      </w:r>
      <w:bookmarkStart w:id="24598" w:name="_ETM_Q57_499874"/>
      <w:bookmarkEnd w:id="24598"/>
      <w:r>
        <w:rPr>
          <w:rFonts w:hint="cs"/>
          <w:rtl/>
          <w:lang w:eastAsia="he-IL"/>
        </w:rPr>
        <w:t xml:space="preserve">ולזהות את הבעיות. אנחנו על העניין הזה. וההצעה שלך </w:t>
      </w:r>
      <w:r>
        <w:rPr>
          <w:rtl/>
          <w:lang w:eastAsia="he-IL"/>
        </w:rPr>
        <w:t>–</w:t>
      </w:r>
      <w:r>
        <w:rPr>
          <w:rFonts w:hint="cs"/>
          <w:rtl/>
          <w:lang w:eastAsia="he-IL"/>
        </w:rPr>
        <w:t xml:space="preserve"> </w:t>
      </w:r>
      <w:bookmarkStart w:id="24599" w:name="_ETM_Q57_504109"/>
      <w:bookmarkEnd w:id="24599"/>
      <w:r>
        <w:rPr>
          <w:rFonts w:hint="cs"/>
          <w:rtl/>
          <w:lang w:eastAsia="he-IL"/>
        </w:rPr>
        <w:t xml:space="preserve">אנחנו כמובן </w:t>
      </w:r>
      <w:r w:rsidR="008528BB">
        <w:rPr>
          <w:rFonts w:hint="cs"/>
          <w:rtl/>
          <w:lang w:eastAsia="he-IL"/>
        </w:rPr>
        <w:t>– –</w:t>
      </w:r>
      <w:r>
        <w:rPr>
          <w:rFonts w:hint="cs"/>
          <w:rtl/>
          <w:lang w:eastAsia="he-IL"/>
        </w:rPr>
        <w:t xml:space="preserve"> </w:t>
      </w:r>
    </w:p>
    <w:p w:rsidR="00372852" w:rsidRDefault="00372852" w:rsidP="00784F2C">
      <w:pPr>
        <w:rPr>
          <w:rtl/>
          <w:lang w:eastAsia="he-IL"/>
        </w:rPr>
      </w:pPr>
      <w:bookmarkStart w:id="24600" w:name="_ETM_Q57_504429"/>
      <w:bookmarkStart w:id="24601" w:name="_ETM_Q57_504556"/>
      <w:bookmarkEnd w:id="24600"/>
      <w:bookmarkEnd w:id="24601"/>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784F2C">
      <w:pPr>
        <w:rPr>
          <w:rtl/>
          <w:lang w:eastAsia="he-IL"/>
        </w:rPr>
      </w:pPr>
      <w:bookmarkStart w:id="24602" w:name="_ETM_Q57_505790"/>
      <w:bookmarkEnd w:id="24602"/>
      <w:r>
        <w:rPr>
          <w:rFonts w:hint="cs"/>
          <w:rtl/>
          <w:lang w:eastAsia="he-IL"/>
        </w:rPr>
        <w:t xml:space="preserve">תשקול, נדבר, ואפילו אם תגידו </w:t>
      </w:r>
      <w:bookmarkStart w:id="24603" w:name="_ETM_Q57_506741"/>
      <w:bookmarkEnd w:id="24603"/>
      <w:r>
        <w:rPr>
          <w:rFonts w:hint="eastAsia"/>
          <w:rtl/>
          <w:lang w:eastAsia="he-IL"/>
        </w:rPr>
        <w:t xml:space="preserve">– </w:t>
      </w:r>
      <w:r>
        <w:rPr>
          <w:rFonts w:hint="cs"/>
          <w:rtl/>
          <w:lang w:eastAsia="he-IL"/>
        </w:rPr>
        <w:t xml:space="preserve">אני אגיש הצעת חוק. </w:t>
      </w:r>
    </w:p>
    <w:p w:rsidR="00372852" w:rsidRDefault="00372852" w:rsidP="00784F2C">
      <w:pPr>
        <w:rPr>
          <w:rtl/>
          <w:lang w:eastAsia="he-IL"/>
        </w:rPr>
      </w:pPr>
      <w:bookmarkStart w:id="24604" w:name="_ETM_Q57_507471"/>
      <w:bookmarkStart w:id="24605" w:name="_ETM_Q57_507599"/>
      <w:bookmarkEnd w:id="24604"/>
      <w:bookmarkEnd w:id="24605"/>
    </w:p>
    <w:p w:rsidR="00372852" w:rsidRDefault="00372852" w:rsidP="00784F2C">
      <w:pPr>
        <w:pStyle w:val="-"/>
        <w:keepNext/>
        <w:rPr>
          <w:rtl/>
        </w:rPr>
      </w:pPr>
      <w:bookmarkStart w:id="24606" w:name="ET_speakercontinue_6532_20"/>
      <w:r w:rsidRPr="00DA41C4">
        <w:rPr>
          <w:rStyle w:val="TagStyle"/>
          <w:rtl/>
        </w:rPr>
        <w:t xml:space="preserve"> &lt;&lt; דובר_המשך &gt;&gt; </w:t>
      </w:r>
      <w:r>
        <w:rPr>
          <w:rtl/>
        </w:rPr>
        <w:t>שר הנגב, הגליל והחוסן הלאומי יצחק שמעון וסרלאוף:</w:t>
      </w:r>
      <w:r w:rsidRPr="00DA41C4">
        <w:rPr>
          <w:rStyle w:val="TagStyle"/>
          <w:rtl/>
        </w:rPr>
        <w:t xml:space="preserve"> &lt;&lt; דובר_המשך &gt;&gt;</w:t>
      </w:r>
      <w:r>
        <w:rPr>
          <w:rtl/>
        </w:rPr>
        <w:t xml:space="preserve">   </w:t>
      </w:r>
      <w:bookmarkEnd w:id="24606"/>
    </w:p>
    <w:p w:rsidR="00372852" w:rsidRDefault="00372852" w:rsidP="00784F2C">
      <w:pPr>
        <w:rPr>
          <w:rtl/>
          <w:lang w:eastAsia="he-IL"/>
        </w:rPr>
      </w:pPr>
    </w:p>
    <w:p w:rsidR="00372852" w:rsidRDefault="008528BB" w:rsidP="00784F2C">
      <w:pPr>
        <w:rPr>
          <w:rtl/>
          <w:lang w:eastAsia="he-IL"/>
        </w:rPr>
      </w:pPr>
      <w:r>
        <w:rPr>
          <w:rFonts w:hint="cs"/>
          <w:rtl/>
          <w:lang w:eastAsia="he-IL"/>
        </w:rPr>
        <w:t>– –</w:t>
      </w:r>
      <w:r w:rsidR="00981A67">
        <w:rPr>
          <w:rFonts w:hint="cs"/>
          <w:rtl/>
          <w:lang w:eastAsia="he-IL"/>
        </w:rPr>
        <w:t xml:space="preserve"> </w:t>
      </w:r>
      <w:r w:rsidR="00372852">
        <w:rPr>
          <w:rFonts w:hint="cs"/>
          <w:rtl/>
          <w:lang w:eastAsia="he-IL"/>
        </w:rPr>
        <w:t xml:space="preserve">אני אבדוק אותה עם הצוות המקצועי </w:t>
      </w:r>
      <w:bookmarkStart w:id="24607" w:name="_ETM_Q57_508992"/>
      <w:bookmarkEnd w:id="24607"/>
      <w:r w:rsidR="00372852">
        <w:rPr>
          <w:rFonts w:hint="cs"/>
          <w:rtl/>
          <w:lang w:eastAsia="he-IL"/>
        </w:rPr>
        <w:t xml:space="preserve">שלי, גם את ההיתכנות וגם לעשות את זה בצורה </w:t>
      </w:r>
      <w:bookmarkStart w:id="24608" w:name="_ETM_Q57_510839"/>
      <w:bookmarkEnd w:id="24608"/>
      <w:r w:rsidR="00372852">
        <w:rPr>
          <w:rFonts w:hint="cs"/>
          <w:rtl/>
          <w:lang w:eastAsia="he-IL"/>
        </w:rPr>
        <w:t xml:space="preserve">נכונה, שלא תפגע באנשים שמעוניינים לקבל את השירות הדיגיטלי ולא </w:t>
      </w:r>
      <w:bookmarkStart w:id="24609" w:name="_ETM_Q57_518496"/>
      <w:bookmarkEnd w:id="24609"/>
      <w:r w:rsidR="00372852">
        <w:rPr>
          <w:rFonts w:hint="cs"/>
          <w:rtl/>
          <w:lang w:eastAsia="he-IL"/>
        </w:rPr>
        <w:t xml:space="preserve">לשלוח אותם אוטומטית למענה אנושי, אלא שתהיה את האפשרות </w:t>
      </w:r>
      <w:r>
        <w:rPr>
          <w:rFonts w:hint="cs"/>
          <w:rtl/>
          <w:lang w:eastAsia="he-IL"/>
        </w:rPr>
        <w:t>– – –</w:t>
      </w:r>
    </w:p>
    <w:p w:rsidR="00372852" w:rsidRDefault="00372852" w:rsidP="00784F2C">
      <w:pPr>
        <w:rPr>
          <w:rtl/>
          <w:lang w:eastAsia="he-IL"/>
        </w:rPr>
      </w:pPr>
      <w:bookmarkStart w:id="24610" w:name="_ETM_Q57_519035"/>
      <w:bookmarkEnd w:id="24610"/>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784F2C">
      <w:pPr>
        <w:rPr>
          <w:rtl/>
          <w:lang w:eastAsia="he-IL"/>
        </w:rPr>
      </w:pPr>
      <w:bookmarkStart w:id="24611" w:name="_ETM_Q57_520004"/>
      <w:bookmarkEnd w:id="24611"/>
      <w:r>
        <w:rPr>
          <w:rFonts w:hint="cs"/>
          <w:rtl/>
          <w:lang w:eastAsia="he-IL"/>
        </w:rPr>
        <w:t>תהיה אפשרות, אבל מיידית.</w:t>
      </w:r>
    </w:p>
    <w:p w:rsidR="00372852" w:rsidRDefault="00372852" w:rsidP="00784F2C">
      <w:pPr>
        <w:rPr>
          <w:rtl/>
          <w:lang w:eastAsia="he-IL"/>
        </w:rPr>
      </w:pPr>
      <w:bookmarkStart w:id="24612" w:name="_ETM_Q57_520761"/>
      <w:bookmarkStart w:id="24613" w:name="_ETM_Q57_520871"/>
      <w:bookmarkEnd w:id="24612"/>
      <w:bookmarkEnd w:id="24613"/>
    </w:p>
    <w:p w:rsidR="00372852" w:rsidRDefault="00372852" w:rsidP="00784F2C">
      <w:pPr>
        <w:pStyle w:val="-"/>
        <w:keepNext/>
        <w:rPr>
          <w:rtl/>
        </w:rPr>
      </w:pPr>
      <w:bookmarkStart w:id="24614" w:name="ET_speakercontinue_6532_22"/>
      <w:r w:rsidRPr="00DA41C4">
        <w:rPr>
          <w:rStyle w:val="TagStyle"/>
          <w:rtl/>
        </w:rPr>
        <w:t xml:space="preserve"> &lt;&lt; דובר_המשך &gt;&gt; </w:t>
      </w:r>
      <w:r>
        <w:rPr>
          <w:rtl/>
        </w:rPr>
        <w:t>שר הנגב, הגליל והחוסן הלאומי יצחק שמעון וסרלאוף:</w:t>
      </w:r>
      <w:r w:rsidRPr="00DA41C4">
        <w:rPr>
          <w:rStyle w:val="TagStyle"/>
          <w:rtl/>
        </w:rPr>
        <w:t xml:space="preserve"> &lt;&lt; דובר_המשך &gt;&gt;</w:t>
      </w:r>
      <w:r>
        <w:rPr>
          <w:rtl/>
        </w:rPr>
        <w:t xml:space="preserve">   </w:t>
      </w:r>
      <w:bookmarkEnd w:id="24614"/>
    </w:p>
    <w:p w:rsidR="00372852" w:rsidRDefault="00372852" w:rsidP="00784F2C">
      <w:pPr>
        <w:rPr>
          <w:rtl/>
          <w:lang w:eastAsia="he-IL"/>
        </w:rPr>
      </w:pPr>
      <w:bookmarkStart w:id="24615" w:name="_ETM_Q57_520896"/>
      <w:bookmarkStart w:id="24616" w:name="_ETM_Q57_521008"/>
      <w:bookmarkEnd w:id="24615"/>
      <w:bookmarkEnd w:id="24616"/>
    </w:p>
    <w:p w:rsidR="00372852" w:rsidRDefault="00372852" w:rsidP="00784F2C">
      <w:pPr>
        <w:rPr>
          <w:rtl/>
          <w:lang w:eastAsia="he-IL"/>
        </w:rPr>
      </w:pPr>
      <w:bookmarkStart w:id="24617" w:name="_ETM_Q57_521065"/>
      <w:bookmarkStart w:id="24618" w:name="_ETM_Q57_521144"/>
      <w:bookmarkEnd w:id="24617"/>
      <w:bookmarkEnd w:id="24618"/>
      <w:r>
        <w:rPr>
          <w:rFonts w:hint="cs"/>
          <w:rtl/>
          <w:lang w:eastAsia="he-IL"/>
        </w:rPr>
        <w:t xml:space="preserve">מיידית. אני מקבל את הדבר </w:t>
      </w:r>
      <w:bookmarkStart w:id="24619" w:name="_ETM_Q57_524377"/>
      <w:bookmarkEnd w:id="24619"/>
      <w:r>
        <w:rPr>
          <w:rFonts w:hint="cs"/>
          <w:rtl/>
          <w:lang w:eastAsia="he-IL"/>
        </w:rPr>
        <w:t xml:space="preserve">הזה. תודה רבה. </w:t>
      </w:r>
    </w:p>
    <w:p w:rsidR="00372852" w:rsidRDefault="00372852" w:rsidP="00784F2C">
      <w:pPr>
        <w:rPr>
          <w:rtl/>
          <w:lang w:eastAsia="he-IL"/>
        </w:rPr>
      </w:pPr>
      <w:bookmarkStart w:id="24620" w:name="_ETM_Q57_522627"/>
      <w:bookmarkStart w:id="24621" w:name="_ETM_Q57_522768"/>
      <w:bookmarkEnd w:id="24620"/>
      <w:bookmarkEnd w:id="24621"/>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981A67">
      <w:pPr>
        <w:rPr>
          <w:rtl/>
          <w:lang w:eastAsia="he-IL"/>
        </w:rPr>
      </w:pPr>
      <w:bookmarkStart w:id="24622" w:name="_ETM_Q57_524075"/>
      <w:bookmarkEnd w:id="24622"/>
      <w:r>
        <w:rPr>
          <w:rFonts w:hint="cs"/>
          <w:rtl/>
          <w:lang w:eastAsia="he-IL"/>
        </w:rPr>
        <w:t xml:space="preserve">יישר כוח. השרה לפניך הייתה השר מירב כהן. </w:t>
      </w:r>
      <w:bookmarkStart w:id="24623" w:name="_ETM_Q57_528552"/>
      <w:bookmarkStart w:id="24624" w:name="_ETM_Q57_528658"/>
      <w:bookmarkStart w:id="24625" w:name="_ETM_Q57_530471"/>
      <w:bookmarkEnd w:id="24623"/>
      <w:bookmarkEnd w:id="24624"/>
      <w:bookmarkEnd w:id="24625"/>
      <w:r>
        <w:rPr>
          <w:rFonts w:hint="cs"/>
          <w:rtl/>
          <w:lang w:eastAsia="he-IL"/>
        </w:rPr>
        <w:t xml:space="preserve">המפרסמים עושים מצווה. האמת היא שצריך </w:t>
      </w:r>
      <w:bookmarkStart w:id="24626" w:name="_ETM_Q57_533336"/>
      <w:bookmarkEnd w:id="24626"/>
      <w:r>
        <w:rPr>
          <w:rFonts w:hint="cs"/>
          <w:rtl/>
          <w:lang w:eastAsia="he-IL"/>
        </w:rPr>
        <w:t>לומר שהשרה מירב עשתה בנושא המבוגרים עבודה מצוינת</w:t>
      </w:r>
      <w:r w:rsidR="00981A67">
        <w:rPr>
          <w:rFonts w:hint="cs"/>
          <w:rtl/>
          <w:lang w:eastAsia="he-IL"/>
        </w:rPr>
        <w:t>,</w:t>
      </w:r>
      <w:r>
        <w:rPr>
          <w:rFonts w:hint="cs"/>
          <w:rtl/>
          <w:lang w:eastAsia="he-IL"/>
        </w:rPr>
        <w:t xml:space="preserve"> והיא </w:t>
      </w:r>
      <w:bookmarkStart w:id="24627" w:name="_ETM_Q57_537011"/>
      <w:bookmarkEnd w:id="24627"/>
      <w:r>
        <w:rPr>
          <w:rFonts w:hint="cs"/>
          <w:rtl/>
          <w:lang w:eastAsia="he-IL"/>
        </w:rPr>
        <w:t xml:space="preserve">קידמה ופיתחה. אנחנו מאחלים לך הצלחה. </w:t>
      </w:r>
    </w:p>
    <w:p w:rsidR="00372852" w:rsidRDefault="00372852" w:rsidP="00784F2C">
      <w:pPr>
        <w:rPr>
          <w:rtl/>
          <w:lang w:eastAsia="he-IL"/>
        </w:rPr>
      </w:pPr>
      <w:bookmarkStart w:id="24628" w:name="_ETM_Q57_538571"/>
      <w:bookmarkStart w:id="24629" w:name="_ETM_Q57_538696"/>
      <w:bookmarkEnd w:id="24628"/>
      <w:bookmarkEnd w:id="24629"/>
    </w:p>
    <w:p w:rsidR="00372852" w:rsidRDefault="00372852" w:rsidP="00784F2C">
      <w:pPr>
        <w:pStyle w:val="-"/>
        <w:keepNext/>
        <w:rPr>
          <w:rtl/>
        </w:rPr>
      </w:pPr>
      <w:bookmarkStart w:id="24630" w:name="ET_speakercontinue_6532_26"/>
      <w:r w:rsidRPr="00DA41C4">
        <w:rPr>
          <w:rStyle w:val="TagStyle"/>
          <w:rtl/>
        </w:rPr>
        <w:t xml:space="preserve"> &lt;&lt; דובר_המשך &gt;&gt; </w:t>
      </w:r>
      <w:r>
        <w:rPr>
          <w:rtl/>
        </w:rPr>
        <w:t>שר הנגב, הגליל והחוסן הלאומי יצחק שמעון וסרלאוף:</w:t>
      </w:r>
      <w:r w:rsidRPr="00DA41C4">
        <w:rPr>
          <w:rStyle w:val="TagStyle"/>
          <w:rtl/>
        </w:rPr>
        <w:t xml:space="preserve"> &lt;&lt; דובר_המשך &gt;&gt;</w:t>
      </w:r>
      <w:r>
        <w:rPr>
          <w:rtl/>
        </w:rPr>
        <w:t xml:space="preserve">   </w:t>
      </w:r>
      <w:bookmarkEnd w:id="24630"/>
    </w:p>
    <w:p w:rsidR="00372852" w:rsidRDefault="00372852" w:rsidP="00784F2C">
      <w:pPr>
        <w:rPr>
          <w:rtl/>
          <w:lang w:eastAsia="he-IL"/>
        </w:rPr>
      </w:pPr>
    </w:p>
    <w:p w:rsidR="00372852" w:rsidRDefault="00372852" w:rsidP="00784F2C">
      <w:pPr>
        <w:rPr>
          <w:rtl/>
          <w:lang w:eastAsia="he-IL"/>
        </w:rPr>
      </w:pPr>
      <w:r>
        <w:rPr>
          <w:rFonts w:hint="cs"/>
          <w:rtl/>
          <w:lang w:eastAsia="he-IL"/>
        </w:rPr>
        <w:t xml:space="preserve">חותם על דבריך. </w:t>
      </w:r>
    </w:p>
    <w:p w:rsidR="00372852" w:rsidRDefault="00372852" w:rsidP="00784F2C">
      <w:pPr>
        <w:rPr>
          <w:rtl/>
          <w:lang w:eastAsia="he-IL"/>
        </w:rPr>
      </w:pPr>
      <w:bookmarkStart w:id="24631" w:name="_ETM_Q57_538638"/>
      <w:bookmarkStart w:id="24632" w:name="_ETM_Q57_538763"/>
      <w:bookmarkEnd w:id="24631"/>
      <w:bookmarkEnd w:id="24632"/>
    </w:p>
    <w:p w:rsidR="00372852" w:rsidRDefault="00372852" w:rsidP="00784F2C">
      <w:pPr>
        <w:pStyle w:val="af7"/>
        <w:keepNext/>
        <w:rPr>
          <w:rtl/>
        </w:rPr>
      </w:pPr>
      <w:r w:rsidRPr="00DA41C4">
        <w:rPr>
          <w:rStyle w:val="TagStyle"/>
          <w:rtl/>
        </w:rPr>
        <w:t xml:space="preserve"> &lt;&lt; יור &gt;&gt; </w:t>
      </w:r>
      <w:r>
        <w:rPr>
          <w:rtl/>
        </w:rPr>
        <w:t>היו"ר אוריאל בוסו:</w:t>
      </w:r>
      <w:r w:rsidRPr="00DA41C4">
        <w:rPr>
          <w:rStyle w:val="TagStyle"/>
          <w:rtl/>
        </w:rPr>
        <w:t xml:space="preserve"> &lt;&lt; יור &gt;&gt;</w:t>
      </w:r>
      <w:r>
        <w:rPr>
          <w:rtl/>
        </w:rPr>
        <w:t xml:space="preserve">   </w:t>
      </w:r>
    </w:p>
    <w:p w:rsidR="00372852" w:rsidRDefault="00372852" w:rsidP="003A019F">
      <w:pPr>
        <w:rPr>
          <w:rtl/>
          <w:lang w:eastAsia="he-IL"/>
        </w:rPr>
      </w:pPr>
    </w:p>
    <w:p w:rsidR="00372852" w:rsidRDefault="00372852" w:rsidP="00784F2C">
      <w:pPr>
        <w:rPr>
          <w:rtl/>
          <w:lang w:eastAsia="he-IL"/>
        </w:rPr>
      </w:pPr>
      <w:bookmarkStart w:id="24633" w:name="_ETM_Q57_539830"/>
      <w:bookmarkEnd w:id="24633"/>
      <w:r>
        <w:rPr>
          <w:rFonts w:hint="cs"/>
          <w:rtl/>
          <w:lang w:eastAsia="he-IL"/>
        </w:rPr>
        <w:t xml:space="preserve">תודה </w:t>
      </w:r>
      <w:bookmarkStart w:id="24634" w:name="_ETM_Q57_540270"/>
      <w:bookmarkEnd w:id="24634"/>
      <w:r>
        <w:rPr>
          <w:rFonts w:hint="cs"/>
          <w:rtl/>
          <w:lang w:eastAsia="he-IL"/>
        </w:rPr>
        <w:t xml:space="preserve">רבה. אם כך, חברי הכנסת, לבקשתכם זה יידון בוועדה. </w:t>
      </w:r>
      <w:bookmarkStart w:id="24635" w:name="_ETM_Q57_546469"/>
      <w:bookmarkEnd w:id="24635"/>
      <w:r>
        <w:rPr>
          <w:rFonts w:hint="cs"/>
          <w:rtl/>
          <w:lang w:eastAsia="he-IL"/>
        </w:rPr>
        <w:t>איזו ועדה?</w:t>
      </w:r>
      <w:r w:rsidR="00981A67">
        <w:rPr>
          <w:rFonts w:hint="cs"/>
          <w:rtl/>
          <w:lang w:eastAsia="he-IL"/>
        </w:rPr>
        <w:t xml:space="preserve"> לכאורה זו ועדת </w:t>
      </w:r>
      <w:bookmarkStart w:id="24636" w:name="_ETM_Q0_33952211"/>
      <w:bookmarkEnd w:id="24636"/>
      <w:r w:rsidR="00981A67">
        <w:rPr>
          <w:rFonts w:hint="cs"/>
          <w:rtl/>
          <w:lang w:eastAsia="he-IL"/>
        </w:rPr>
        <w:t xml:space="preserve">העבודה והרווחה. </w:t>
      </w:r>
    </w:p>
    <w:p w:rsidR="00372852" w:rsidRDefault="00372852" w:rsidP="00784F2C">
      <w:pPr>
        <w:rPr>
          <w:rtl/>
          <w:lang w:eastAsia="he-IL"/>
        </w:rPr>
      </w:pPr>
    </w:p>
    <w:p w:rsidR="00372852" w:rsidRDefault="00372852" w:rsidP="00784F2C">
      <w:pPr>
        <w:pStyle w:val="af6"/>
        <w:keepNext/>
        <w:rPr>
          <w:rtl/>
        </w:rPr>
      </w:pPr>
      <w:bookmarkStart w:id="24637" w:name="_ETM_Q57_550596"/>
      <w:bookmarkStart w:id="24638" w:name="_ETM_Q57_550708"/>
      <w:bookmarkStart w:id="24639" w:name="ET_interruption_6447_30"/>
      <w:bookmarkEnd w:id="24637"/>
      <w:bookmarkEnd w:id="24638"/>
      <w:r w:rsidRPr="0041196D">
        <w:rPr>
          <w:rStyle w:val="TagStyle"/>
          <w:rtl/>
        </w:rPr>
        <w:t xml:space="preserve"> &lt;&lt; קריאה &gt;&gt; </w:t>
      </w:r>
      <w:r>
        <w:rPr>
          <w:rtl/>
        </w:rPr>
        <w:t>יונתן מישרקי (ש"ס):</w:t>
      </w:r>
      <w:r w:rsidRPr="0041196D">
        <w:rPr>
          <w:rStyle w:val="TagStyle"/>
          <w:rtl/>
        </w:rPr>
        <w:t xml:space="preserve"> &lt;&lt; קריאה &gt;&gt;</w:t>
      </w:r>
      <w:r>
        <w:rPr>
          <w:rtl/>
        </w:rPr>
        <w:t xml:space="preserve">   </w:t>
      </w:r>
      <w:bookmarkEnd w:id="24639"/>
    </w:p>
    <w:p w:rsidR="00372852" w:rsidRDefault="00372852" w:rsidP="003A019F">
      <w:pPr>
        <w:rPr>
          <w:rtl/>
          <w:lang w:eastAsia="he-IL"/>
        </w:rPr>
      </w:pPr>
    </w:p>
    <w:p w:rsidR="00372852" w:rsidRDefault="00372852" w:rsidP="00784F2C">
      <w:pPr>
        <w:rPr>
          <w:rtl/>
          <w:lang w:eastAsia="he-IL"/>
        </w:rPr>
      </w:pPr>
      <w:bookmarkStart w:id="24640" w:name="_ETM_Q57_550133"/>
      <w:bookmarkEnd w:id="24640"/>
      <w:r>
        <w:rPr>
          <w:rFonts w:hint="cs"/>
          <w:rtl/>
          <w:lang w:eastAsia="he-IL"/>
        </w:rPr>
        <w:t>ע</w:t>
      </w:r>
      <w:bookmarkStart w:id="24641" w:name="_ETM_Q57_550390"/>
      <w:bookmarkStart w:id="24642" w:name="_ETM_Q57_550464"/>
      <w:bookmarkEnd w:id="24641"/>
      <w:bookmarkEnd w:id="24642"/>
      <w:r>
        <w:rPr>
          <w:rFonts w:hint="cs"/>
          <w:rtl/>
          <w:lang w:eastAsia="he-IL"/>
        </w:rPr>
        <w:t>בודה ורווחה</w:t>
      </w:r>
      <w:bookmarkStart w:id="24643" w:name="_ETM_Q57_552292"/>
      <w:bookmarkEnd w:id="24643"/>
      <w:r>
        <w:rPr>
          <w:rFonts w:hint="cs"/>
          <w:rtl/>
          <w:lang w:eastAsia="he-IL"/>
        </w:rPr>
        <w:t xml:space="preserve">. </w:t>
      </w:r>
    </w:p>
    <w:p w:rsidR="00372852" w:rsidRDefault="00372852" w:rsidP="00784F2C">
      <w:pPr>
        <w:rPr>
          <w:rtl/>
          <w:lang w:eastAsia="he-IL"/>
        </w:rPr>
      </w:pPr>
      <w:bookmarkStart w:id="24644" w:name="_ETM_Q57_552557"/>
      <w:bookmarkStart w:id="24645" w:name="_ETM_Q57_552674"/>
      <w:bookmarkEnd w:id="24644"/>
      <w:bookmarkEnd w:id="24645"/>
    </w:p>
    <w:p w:rsidR="00372852" w:rsidRDefault="00372852" w:rsidP="00784F2C">
      <w:pPr>
        <w:pStyle w:val="af7"/>
        <w:keepNext/>
        <w:rPr>
          <w:rtl/>
        </w:rPr>
      </w:pPr>
      <w:r w:rsidRPr="0041196D">
        <w:rPr>
          <w:rStyle w:val="TagStyle"/>
          <w:rtl/>
        </w:rPr>
        <w:t xml:space="preserve"> &lt;&lt; יור &gt;&gt; </w:t>
      </w:r>
      <w:r>
        <w:rPr>
          <w:rtl/>
        </w:rPr>
        <w:t>היו"ר אוריאל בוסו:</w:t>
      </w:r>
      <w:r w:rsidRPr="0041196D">
        <w:rPr>
          <w:rStyle w:val="TagStyle"/>
          <w:rtl/>
        </w:rPr>
        <w:t xml:space="preserve"> &lt;&lt; יור &gt;&gt;</w:t>
      </w:r>
      <w:r>
        <w:rPr>
          <w:rtl/>
        </w:rPr>
        <w:t xml:space="preserve">   </w:t>
      </w:r>
    </w:p>
    <w:p w:rsidR="00372852" w:rsidRDefault="00372852" w:rsidP="003A019F">
      <w:pPr>
        <w:rPr>
          <w:rtl/>
          <w:lang w:eastAsia="he-IL"/>
        </w:rPr>
      </w:pPr>
    </w:p>
    <w:p w:rsidR="00372852" w:rsidRPr="0041196D" w:rsidRDefault="00372852" w:rsidP="00784F2C">
      <w:pPr>
        <w:rPr>
          <w:rtl/>
          <w:lang w:eastAsia="he-IL"/>
        </w:rPr>
      </w:pPr>
      <w:bookmarkStart w:id="24646" w:name="_ETM_Q57_553694"/>
      <w:bookmarkEnd w:id="24646"/>
      <w:r>
        <w:rPr>
          <w:rFonts w:hint="cs"/>
          <w:rtl/>
          <w:lang w:eastAsia="he-IL"/>
        </w:rPr>
        <w:t>אם כך, נעבור להצבעה</w:t>
      </w:r>
      <w:r w:rsidR="00871110">
        <w:rPr>
          <w:rFonts w:hint="cs"/>
          <w:rtl/>
          <w:lang w:eastAsia="he-IL"/>
        </w:rPr>
        <w:t>,</w:t>
      </w:r>
      <w:r>
        <w:rPr>
          <w:rFonts w:hint="cs"/>
          <w:rtl/>
          <w:lang w:eastAsia="he-IL"/>
        </w:rPr>
        <w:t xml:space="preserve"> לבקשת המציעים. הצבעה. תודה רבה</w:t>
      </w:r>
      <w:bookmarkStart w:id="24647" w:name="_ETM_Q57_561148"/>
      <w:bookmarkEnd w:id="24647"/>
      <w:r>
        <w:rPr>
          <w:rFonts w:hint="cs"/>
          <w:rtl/>
          <w:lang w:eastAsia="he-IL"/>
        </w:rPr>
        <w:t xml:space="preserve">, השר, על תשובה חשובה ומפורטת. </w:t>
      </w:r>
    </w:p>
    <w:p w:rsidR="00372852" w:rsidRDefault="00372852" w:rsidP="00784F2C">
      <w:pPr>
        <w:ind w:firstLine="0"/>
        <w:rPr>
          <w:rtl/>
          <w:lang w:eastAsia="he-IL"/>
        </w:rPr>
      </w:pPr>
      <w:bookmarkStart w:id="24648" w:name="_ETM_Q57_537656"/>
      <w:bookmarkEnd w:id="24648"/>
    </w:p>
    <w:p w:rsidR="00372852" w:rsidRDefault="00372852" w:rsidP="00784F2C">
      <w:pPr>
        <w:pStyle w:val="af2"/>
        <w:keepNext/>
        <w:rPr>
          <w:rtl/>
          <w:lang w:eastAsia="he-IL"/>
        </w:rPr>
      </w:pPr>
      <w:r>
        <w:rPr>
          <w:rtl/>
          <w:lang w:eastAsia="he-IL"/>
        </w:rPr>
        <w:t>הצבעה מס'</w:t>
      </w:r>
      <w:r>
        <w:rPr>
          <w:rFonts w:hint="cs"/>
          <w:rtl/>
          <w:lang w:eastAsia="he-IL"/>
        </w:rPr>
        <w:t xml:space="preserve"> 46</w:t>
      </w:r>
    </w:p>
    <w:p w:rsidR="00372852" w:rsidRDefault="00372852" w:rsidP="00784F2C">
      <w:pPr>
        <w:pStyle w:val="--"/>
        <w:keepNext/>
        <w:rPr>
          <w:rtl/>
          <w:lang w:eastAsia="he-IL"/>
        </w:rPr>
      </w:pPr>
    </w:p>
    <w:p w:rsidR="00372852" w:rsidRDefault="00372852" w:rsidP="00784F2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w:t>
      </w:r>
      <w:r>
        <w:rPr>
          <w:rFonts w:hint="cs"/>
          <w:rtl/>
          <w:lang w:eastAsia="he-IL"/>
        </w:rPr>
        <w:t xml:space="preserve"> 8</w:t>
      </w:r>
    </w:p>
    <w:p w:rsidR="00372852" w:rsidRDefault="00372852" w:rsidP="00784F2C">
      <w:pPr>
        <w:pStyle w:val="--"/>
        <w:keepNext/>
        <w:rPr>
          <w:rtl/>
          <w:lang w:eastAsia="he-IL"/>
        </w:rPr>
      </w:pPr>
      <w:r>
        <w:rPr>
          <w:rtl/>
          <w:lang w:eastAsia="he-IL"/>
        </w:rPr>
        <w:t xml:space="preserve">נגד – </w:t>
      </w:r>
      <w:r>
        <w:rPr>
          <w:rFonts w:hint="cs"/>
          <w:rtl/>
          <w:lang w:eastAsia="he-IL"/>
        </w:rPr>
        <w:t>אין</w:t>
      </w:r>
    </w:p>
    <w:p w:rsidR="00372852" w:rsidRDefault="00372852" w:rsidP="00784F2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72852" w:rsidRDefault="00372852" w:rsidP="00784F2C">
      <w:pPr>
        <w:pStyle w:val="af3"/>
        <w:rPr>
          <w:rtl/>
          <w:lang w:eastAsia="he-IL"/>
        </w:rPr>
      </w:pPr>
      <w:r>
        <w:rPr>
          <w:rtl/>
          <w:lang w:eastAsia="he-IL"/>
        </w:rPr>
        <w:t xml:space="preserve">ההצעה להעביר את </w:t>
      </w:r>
      <w:r>
        <w:rPr>
          <w:rFonts w:hint="cs"/>
          <w:rtl/>
          <w:lang w:eastAsia="he-IL"/>
        </w:rPr>
        <w:t>הנושא לוועדת העבודה ו</w:t>
      </w:r>
      <w:bookmarkStart w:id="24649" w:name="_ETM_Q57_565779"/>
      <w:bookmarkEnd w:id="24649"/>
      <w:r>
        <w:rPr>
          <w:rFonts w:hint="cs"/>
          <w:rtl/>
          <w:lang w:eastAsia="he-IL"/>
        </w:rPr>
        <w:t xml:space="preserve">הרווחה נתקבלה. </w:t>
      </w:r>
    </w:p>
    <w:p w:rsidR="00372852" w:rsidRDefault="00372852" w:rsidP="00784F2C">
      <w:pPr>
        <w:rPr>
          <w:rtl/>
          <w:lang w:eastAsia="he-IL"/>
        </w:rPr>
      </w:pPr>
      <w:bookmarkStart w:id="24650" w:name="_ETM_Q57_570134"/>
      <w:bookmarkStart w:id="24651" w:name="_ETM_Q57_570227"/>
      <w:bookmarkStart w:id="24652" w:name="_ETM_Q57_559603"/>
      <w:bookmarkStart w:id="24653" w:name="_ETM_Q57_559677"/>
      <w:bookmarkEnd w:id="24650"/>
      <w:bookmarkEnd w:id="24651"/>
      <w:bookmarkEnd w:id="24652"/>
      <w:bookmarkEnd w:id="24653"/>
    </w:p>
    <w:p w:rsidR="00372852" w:rsidRDefault="00372852" w:rsidP="00784F2C">
      <w:pPr>
        <w:pStyle w:val="af7"/>
        <w:keepNext/>
        <w:rPr>
          <w:rtl/>
        </w:rPr>
      </w:pPr>
      <w:bookmarkStart w:id="24654" w:name="ET_yor_6488_32"/>
      <w:r w:rsidRPr="0041196D">
        <w:rPr>
          <w:rStyle w:val="TagStyle"/>
          <w:rtl/>
        </w:rPr>
        <w:t xml:space="preserve"> &lt;&lt; יור &gt;&gt; </w:t>
      </w:r>
      <w:r>
        <w:rPr>
          <w:rtl/>
        </w:rPr>
        <w:t>היו"ר אוריאל בוסו:</w:t>
      </w:r>
      <w:r w:rsidRPr="0041196D">
        <w:rPr>
          <w:rStyle w:val="TagStyle"/>
          <w:rtl/>
        </w:rPr>
        <w:t xml:space="preserve"> &lt;&lt; יור &gt;&gt;</w:t>
      </w:r>
      <w:r>
        <w:rPr>
          <w:rtl/>
        </w:rPr>
        <w:t xml:space="preserve">   </w:t>
      </w:r>
      <w:bookmarkEnd w:id="24654"/>
    </w:p>
    <w:p w:rsidR="00372852" w:rsidRDefault="00372852" w:rsidP="00784F2C">
      <w:pPr>
        <w:rPr>
          <w:rtl/>
          <w:lang w:eastAsia="he-IL"/>
        </w:rPr>
      </w:pPr>
    </w:p>
    <w:p w:rsidR="00372852" w:rsidRDefault="00372852" w:rsidP="00981A67">
      <w:pPr>
        <w:rPr>
          <w:rtl/>
          <w:lang w:eastAsia="he-IL"/>
        </w:rPr>
      </w:pPr>
      <w:bookmarkStart w:id="24655" w:name="_ETM_Q57_571264"/>
      <w:bookmarkEnd w:id="24655"/>
      <w:r>
        <w:rPr>
          <w:rFonts w:hint="cs"/>
          <w:rtl/>
          <w:lang w:eastAsia="he-IL"/>
        </w:rPr>
        <w:t xml:space="preserve">אנחנו נוסיף את חבר הכנסת ואליד אלהואשלה. </w:t>
      </w:r>
      <w:bookmarkStart w:id="24656" w:name="_ETM_Q57_573441"/>
      <w:bookmarkEnd w:id="24656"/>
      <w:r>
        <w:rPr>
          <w:rFonts w:hint="cs"/>
          <w:rtl/>
          <w:lang w:eastAsia="he-IL"/>
        </w:rPr>
        <w:t xml:space="preserve">שמונה בעד, אין מתנגדים ואין נמנעים. לפרוטוקול נוסיף </w:t>
      </w:r>
      <w:bookmarkStart w:id="24657" w:name="_ETM_Q57_577982"/>
      <w:bookmarkEnd w:id="24657"/>
      <w:r>
        <w:rPr>
          <w:rFonts w:hint="cs"/>
          <w:rtl/>
          <w:lang w:eastAsia="he-IL"/>
        </w:rPr>
        <w:t xml:space="preserve">גם את </w:t>
      </w:r>
      <w:r>
        <w:rPr>
          <w:rtl/>
          <w:lang w:eastAsia="he-IL"/>
        </w:rPr>
        <w:t>–</w:t>
      </w:r>
      <w:r>
        <w:rPr>
          <w:rFonts w:hint="cs"/>
          <w:rtl/>
          <w:lang w:eastAsia="he-IL"/>
        </w:rPr>
        <w:t xml:space="preserve"> האמת שהוא כבר היה באולם, אז אפ</w:t>
      </w:r>
      <w:bookmarkStart w:id="24658" w:name="_ETM_Q57_580667"/>
      <w:bookmarkEnd w:id="24658"/>
      <w:r>
        <w:rPr>
          <w:rFonts w:hint="cs"/>
          <w:rtl/>
          <w:lang w:eastAsia="he-IL"/>
        </w:rPr>
        <w:t xml:space="preserve">שר להגיד אפילו תשעה. הנושא יידון בוועדת העבודה והרווחה. </w:t>
      </w:r>
      <w:bookmarkStart w:id="24659" w:name="_ETM_Q57_585021"/>
      <w:bookmarkEnd w:id="24659"/>
      <w:r>
        <w:rPr>
          <w:rFonts w:hint="cs"/>
          <w:rtl/>
          <w:lang w:eastAsia="he-IL"/>
        </w:rPr>
        <w:t xml:space="preserve">תודה רבה. </w:t>
      </w:r>
      <w:bookmarkStart w:id="24660" w:name="_ETM_Q57_589270"/>
      <w:bookmarkStart w:id="24661" w:name="_ETM_Q57_589337"/>
      <w:bookmarkStart w:id="24662" w:name="_ETM_Q57_589468"/>
      <w:bookmarkStart w:id="24663" w:name="_ETM_Q57_589540"/>
      <w:bookmarkEnd w:id="24660"/>
      <w:bookmarkEnd w:id="24661"/>
      <w:bookmarkEnd w:id="24662"/>
      <w:bookmarkEnd w:id="24663"/>
    </w:p>
    <w:p w:rsidR="00981A67" w:rsidRDefault="00981A67" w:rsidP="00981A67">
      <w:pPr>
        <w:rPr>
          <w:rtl/>
          <w:lang w:eastAsia="he-IL"/>
        </w:rPr>
      </w:pPr>
      <w:bookmarkStart w:id="24664" w:name="_ETM_Q0_33993010"/>
      <w:bookmarkStart w:id="24665" w:name="_ETM_Q0_33993118"/>
      <w:bookmarkEnd w:id="24664"/>
      <w:bookmarkEnd w:id="24665"/>
    </w:p>
    <w:p w:rsidR="00981A67" w:rsidRDefault="00981A67" w:rsidP="00981A67">
      <w:pPr>
        <w:rPr>
          <w:lang w:eastAsia="he-IL"/>
        </w:rPr>
      </w:pPr>
      <w:bookmarkStart w:id="24666" w:name="_ETM_Q0_33993156"/>
      <w:bookmarkStart w:id="24667" w:name="_ETM_Q0_33993315"/>
      <w:bookmarkEnd w:id="24666"/>
      <w:bookmarkEnd w:id="24667"/>
    </w:p>
    <w:p w:rsidR="00372852" w:rsidRDefault="00372852" w:rsidP="00784F2C">
      <w:pPr>
        <w:pStyle w:val="a7"/>
        <w:rPr>
          <w:rtl/>
          <w:lang w:eastAsia="he-IL"/>
        </w:rPr>
      </w:pPr>
      <w:bookmarkStart w:id="24668" w:name="ET_subject_שאילתות_רגילו_7"/>
      <w:r w:rsidRPr="002A489D">
        <w:rPr>
          <w:rStyle w:val="TagStyle"/>
          <w:rtl/>
        </w:rPr>
        <w:t xml:space="preserve"> &lt;&lt; נושא &gt;&gt; </w:t>
      </w:r>
      <w:bookmarkStart w:id="24669" w:name="_Toc127431979"/>
      <w:bookmarkStart w:id="24670" w:name="_Toc135565469"/>
      <w:r>
        <w:rPr>
          <w:rtl/>
          <w:lang w:eastAsia="he-IL"/>
        </w:rPr>
        <w:t xml:space="preserve">שאילתות </w:t>
      </w:r>
      <w:r>
        <w:rPr>
          <w:rFonts w:hint="cs"/>
          <w:rtl/>
          <w:lang w:eastAsia="he-IL"/>
        </w:rPr>
        <w:t>ותשובות</w:t>
      </w:r>
      <w:bookmarkEnd w:id="24669"/>
      <w:bookmarkEnd w:id="24670"/>
      <w:r w:rsidRPr="002A489D">
        <w:rPr>
          <w:rStyle w:val="TagStyle"/>
          <w:rtl/>
        </w:rPr>
        <w:t xml:space="preserve"> &lt;&lt; נושא &gt;&gt;</w:t>
      </w:r>
      <w:r>
        <w:rPr>
          <w:rtl/>
          <w:lang w:eastAsia="he-IL"/>
        </w:rPr>
        <w:t xml:space="preserve">   </w:t>
      </w:r>
      <w:bookmarkEnd w:id="24668"/>
    </w:p>
    <w:p w:rsidR="00372852" w:rsidRDefault="00372852" w:rsidP="003A019F">
      <w:pPr>
        <w:rPr>
          <w:rtl/>
          <w:lang w:eastAsia="he-IL"/>
        </w:rPr>
      </w:pPr>
    </w:p>
    <w:p w:rsidR="00372852" w:rsidRDefault="00372852" w:rsidP="00784F2C">
      <w:pPr>
        <w:pStyle w:val="af7"/>
        <w:keepNext/>
        <w:rPr>
          <w:rtl/>
        </w:rPr>
      </w:pPr>
      <w:r w:rsidRPr="0041196D">
        <w:rPr>
          <w:rStyle w:val="TagStyle"/>
          <w:rtl/>
        </w:rPr>
        <w:t xml:space="preserve"> &lt;&lt; יור &gt;&gt; </w:t>
      </w:r>
      <w:r>
        <w:rPr>
          <w:rtl/>
        </w:rPr>
        <w:t>היו"ר אוריאל בוסו:</w:t>
      </w:r>
      <w:r w:rsidRPr="0041196D">
        <w:rPr>
          <w:rStyle w:val="TagStyle"/>
          <w:rtl/>
        </w:rPr>
        <w:t xml:space="preserve"> &lt;&lt; יור &gt;&gt;</w:t>
      </w:r>
      <w:r>
        <w:rPr>
          <w:rtl/>
        </w:rPr>
        <w:t xml:space="preserve">   </w:t>
      </w:r>
    </w:p>
    <w:p w:rsidR="00372852" w:rsidRDefault="00372852" w:rsidP="003A019F">
      <w:pPr>
        <w:rPr>
          <w:rtl/>
          <w:lang w:eastAsia="he-IL"/>
        </w:rPr>
      </w:pPr>
    </w:p>
    <w:p w:rsidR="00372852" w:rsidRDefault="00372852" w:rsidP="00981A67">
      <w:pPr>
        <w:rPr>
          <w:rtl/>
          <w:lang w:eastAsia="he-IL"/>
        </w:rPr>
      </w:pPr>
      <w:bookmarkStart w:id="24671" w:name="_ETM_Q57_588047"/>
      <w:bookmarkEnd w:id="24671"/>
      <w:r>
        <w:rPr>
          <w:rFonts w:hint="cs"/>
          <w:rtl/>
          <w:lang w:eastAsia="he-IL"/>
        </w:rPr>
        <w:t xml:space="preserve">אם כן, רבותיי חברי הכנסת, אנחנו נעבור לשאילתות </w:t>
      </w:r>
      <w:bookmarkStart w:id="24672" w:name="_ETM_Q57_591324"/>
      <w:bookmarkEnd w:id="24672"/>
      <w:r>
        <w:rPr>
          <w:rFonts w:hint="cs"/>
          <w:rtl/>
          <w:lang w:eastAsia="he-IL"/>
        </w:rPr>
        <w:t>רגילות לשר החקלאות ופיתוח הכפר. ראשונת השאילתות</w:t>
      </w:r>
      <w:bookmarkStart w:id="24673" w:name="_ETM_Q57_596982"/>
      <w:bookmarkEnd w:id="24673"/>
      <w:r w:rsidR="00981A67">
        <w:rPr>
          <w:rFonts w:hint="cs"/>
          <w:rtl/>
          <w:lang w:eastAsia="he-IL"/>
        </w:rPr>
        <w:t>,</w:t>
      </w:r>
      <w:r>
        <w:rPr>
          <w:rFonts w:hint="eastAsia"/>
          <w:rtl/>
          <w:lang w:eastAsia="he-IL"/>
        </w:rPr>
        <w:t xml:space="preserve"> </w:t>
      </w:r>
      <w:r>
        <w:rPr>
          <w:rFonts w:hint="cs"/>
          <w:rtl/>
          <w:lang w:eastAsia="he-IL"/>
        </w:rPr>
        <w:t xml:space="preserve">של חברת הכנסת יסמין פרידמן: תקנות צער בעלי חיים. </w:t>
      </w:r>
      <w:bookmarkStart w:id="24674" w:name="_ETM_Q57_600915"/>
      <w:bookmarkEnd w:id="24674"/>
      <w:r>
        <w:rPr>
          <w:rFonts w:hint="cs"/>
          <w:rtl/>
          <w:lang w:eastAsia="he-IL"/>
        </w:rPr>
        <w:t xml:space="preserve">מהצד. עכשיו הוא עולה, השר, כבוד השר דיכטר? סגן </w:t>
      </w:r>
      <w:bookmarkStart w:id="24675" w:name="_ETM_Q57_611496"/>
      <w:bookmarkEnd w:id="24675"/>
      <w:r>
        <w:rPr>
          <w:rFonts w:hint="cs"/>
          <w:rtl/>
          <w:lang w:eastAsia="he-IL"/>
        </w:rPr>
        <w:t xml:space="preserve">השר. אתה יכול לעלות ולהשיב בסיומה של השאילתה. בבקשה. </w:t>
      </w:r>
    </w:p>
    <w:p w:rsidR="00372852" w:rsidRDefault="00372852" w:rsidP="003A019F">
      <w:pPr>
        <w:rPr>
          <w:rtl/>
          <w:lang w:eastAsia="he-IL"/>
        </w:rPr>
      </w:pPr>
    </w:p>
    <w:p w:rsidR="00372852" w:rsidRDefault="00372852" w:rsidP="00981A67">
      <w:pPr>
        <w:pStyle w:val="aa"/>
        <w:rPr>
          <w:rtl/>
          <w:lang w:eastAsia="he-IL"/>
        </w:rPr>
      </w:pPr>
      <w:bookmarkStart w:id="24676" w:name="ET_query_638877_8"/>
      <w:r w:rsidRPr="002A489D">
        <w:rPr>
          <w:rStyle w:val="TagStyle"/>
          <w:rtl/>
        </w:rPr>
        <w:t xml:space="preserve"> &lt;&lt; שאילתה &gt;&gt; </w:t>
      </w:r>
      <w:bookmarkStart w:id="24677" w:name="_Toc127431980"/>
      <w:bookmarkStart w:id="24678" w:name="_Toc135565470"/>
      <w:r>
        <w:rPr>
          <w:rtl/>
          <w:lang w:eastAsia="he-IL"/>
        </w:rPr>
        <w:t>31. תקנות צער בעלי חיים (הגנה על בעלי חיים) (החזקת בהמות בבתי מטבחיים)</w:t>
      </w:r>
      <w:bookmarkEnd w:id="24677"/>
      <w:bookmarkEnd w:id="24678"/>
      <w:r w:rsidRPr="002A489D">
        <w:rPr>
          <w:rStyle w:val="TagStyle"/>
          <w:rtl/>
        </w:rPr>
        <w:t xml:space="preserve"> &lt;&lt; שאילתה &gt;&gt;</w:t>
      </w:r>
      <w:r>
        <w:rPr>
          <w:rtl/>
          <w:lang w:eastAsia="he-IL"/>
        </w:rPr>
        <w:t xml:space="preserve">   </w:t>
      </w:r>
      <w:bookmarkEnd w:id="24676"/>
    </w:p>
    <w:p w:rsidR="00372852" w:rsidRDefault="00372852" w:rsidP="00784F2C">
      <w:pPr>
        <w:rPr>
          <w:rtl/>
          <w:lang w:eastAsia="he-IL"/>
        </w:rPr>
      </w:pPr>
    </w:p>
    <w:p w:rsidR="00372852" w:rsidRDefault="00372852" w:rsidP="00784F2C">
      <w:pPr>
        <w:pStyle w:val="a4"/>
        <w:keepNext/>
        <w:rPr>
          <w:rtl/>
        </w:rPr>
      </w:pPr>
      <w:bookmarkStart w:id="24679" w:name="ET_speaker_6231_34"/>
      <w:r w:rsidRPr="0041196D">
        <w:rPr>
          <w:rStyle w:val="TagStyle"/>
          <w:rtl/>
        </w:rPr>
        <w:t xml:space="preserve"> &lt;&lt; דובר &gt;&gt; </w:t>
      </w:r>
      <w:bookmarkStart w:id="24680" w:name="_Toc127431981"/>
      <w:bookmarkStart w:id="24681" w:name="_Toc135565471"/>
      <w:r>
        <w:rPr>
          <w:rtl/>
        </w:rPr>
        <w:t>יסמין פרידמן (יש עתיד):</w:t>
      </w:r>
      <w:bookmarkEnd w:id="24680"/>
      <w:bookmarkEnd w:id="24681"/>
      <w:r w:rsidRPr="0041196D">
        <w:rPr>
          <w:rStyle w:val="TagStyle"/>
          <w:rtl/>
        </w:rPr>
        <w:t xml:space="preserve"> &lt;&lt; דובר &gt;&gt;</w:t>
      </w:r>
      <w:r>
        <w:rPr>
          <w:rtl/>
        </w:rPr>
        <w:t xml:space="preserve">   </w:t>
      </w:r>
      <w:bookmarkEnd w:id="24679"/>
    </w:p>
    <w:p w:rsidR="00372852" w:rsidRDefault="00372852" w:rsidP="003A019F">
      <w:pPr>
        <w:rPr>
          <w:rtl/>
          <w:lang w:eastAsia="he-IL"/>
        </w:rPr>
      </w:pPr>
    </w:p>
    <w:p w:rsidR="00372852" w:rsidRDefault="00372852" w:rsidP="00784F2C">
      <w:pPr>
        <w:rPr>
          <w:rtl/>
          <w:lang w:eastAsia="he-IL"/>
        </w:rPr>
      </w:pPr>
      <w:bookmarkStart w:id="24682" w:name="_ETM_Q57_621170"/>
      <w:bookmarkStart w:id="24683" w:name="_ETM_Q57_621236"/>
      <w:bookmarkEnd w:id="24682"/>
      <w:bookmarkEnd w:id="24683"/>
      <w:r>
        <w:rPr>
          <w:rFonts w:hint="cs"/>
          <w:rtl/>
          <w:lang w:eastAsia="he-IL"/>
        </w:rPr>
        <w:t xml:space="preserve">תודה, אדוני </w:t>
      </w:r>
      <w:bookmarkStart w:id="24684" w:name="_ETM_Q57_622407"/>
      <w:bookmarkEnd w:id="24684"/>
      <w:r>
        <w:rPr>
          <w:rFonts w:hint="cs"/>
          <w:rtl/>
          <w:lang w:eastAsia="he-IL"/>
        </w:rPr>
        <w:t xml:space="preserve">היושב-ראש. תיקון מס' 10 מ-2015 לחוק צער </w:t>
      </w:r>
      <w:bookmarkStart w:id="24685" w:name="_ETM_Q57_626797"/>
      <w:bookmarkEnd w:id="24685"/>
      <w:r>
        <w:rPr>
          <w:rFonts w:hint="cs"/>
          <w:rtl/>
          <w:lang w:eastAsia="he-IL"/>
        </w:rPr>
        <w:t xml:space="preserve">בעלי חיים הטיל על השר להעביר טיוטה לתקנות בתי מטבחיים </w:t>
      </w:r>
      <w:bookmarkStart w:id="24686" w:name="_ETM_Q57_632879"/>
      <w:bookmarkEnd w:id="24686"/>
      <w:r>
        <w:rPr>
          <w:rFonts w:hint="cs"/>
          <w:rtl/>
          <w:lang w:eastAsia="he-IL"/>
        </w:rPr>
        <w:t xml:space="preserve">לוועדת החינוך כבר ב-2016. משחטות של עופות הוחרגו לבקשת המשרד </w:t>
      </w:r>
      <w:bookmarkStart w:id="24687" w:name="_ETM_Q57_641316"/>
      <w:bookmarkEnd w:id="24687"/>
      <w:r>
        <w:rPr>
          <w:rFonts w:hint="cs"/>
          <w:rtl/>
          <w:lang w:eastAsia="he-IL"/>
        </w:rPr>
        <w:t>לשם המהירות ב-2016. ב-2020 פורסמו טיוטות להערות הציבור, ו</w:t>
      </w:r>
      <w:r w:rsidR="00981A67">
        <w:rPr>
          <w:rFonts w:hint="cs"/>
          <w:rtl/>
          <w:lang w:eastAsia="he-IL"/>
        </w:rPr>
        <w:t xml:space="preserve">הן </w:t>
      </w:r>
      <w:r>
        <w:rPr>
          <w:rFonts w:hint="cs"/>
          <w:rtl/>
          <w:lang w:eastAsia="he-IL"/>
        </w:rPr>
        <w:t xml:space="preserve">לא </w:t>
      </w:r>
      <w:bookmarkStart w:id="24688" w:name="_ETM_Q57_647422"/>
      <w:bookmarkEnd w:id="24688"/>
      <w:r>
        <w:rPr>
          <w:rFonts w:hint="cs"/>
          <w:rtl/>
          <w:lang w:eastAsia="he-IL"/>
        </w:rPr>
        <w:t xml:space="preserve">הועברו לאישור הוועדה. </w:t>
      </w:r>
    </w:p>
    <w:p w:rsidR="00372852" w:rsidRDefault="00372852" w:rsidP="00784F2C">
      <w:pPr>
        <w:rPr>
          <w:rtl/>
          <w:lang w:eastAsia="he-IL"/>
        </w:rPr>
      </w:pPr>
      <w:bookmarkStart w:id="24689" w:name="_ETM_Q57_596094"/>
      <w:bookmarkStart w:id="24690" w:name="_ETM_Q57_596180"/>
      <w:bookmarkEnd w:id="24689"/>
      <w:bookmarkEnd w:id="24690"/>
    </w:p>
    <w:p w:rsidR="00372852" w:rsidRDefault="00372852" w:rsidP="00784F2C">
      <w:pPr>
        <w:rPr>
          <w:rtl/>
          <w:lang w:eastAsia="he-IL"/>
        </w:rPr>
      </w:pPr>
      <w:bookmarkStart w:id="24691" w:name="_ETM_Q57_596253"/>
      <w:bookmarkStart w:id="24692" w:name="_ETM_Q57_596336"/>
      <w:bookmarkEnd w:id="24691"/>
      <w:bookmarkEnd w:id="24692"/>
      <w:r>
        <w:rPr>
          <w:rFonts w:hint="cs"/>
          <w:rtl/>
          <w:lang w:eastAsia="he-IL"/>
        </w:rPr>
        <w:t>רצוני לשאול:</w:t>
      </w:r>
      <w:bookmarkStart w:id="24693" w:name="_ETM_Q57_653207"/>
      <w:bookmarkEnd w:id="24693"/>
    </w:p>
    <w:p w:rsidR="00372852" w:rsidRDefault="00372852" w:rsidP="00784F2C">
      <w:pPr>
        <w:rPr>
          <w:rtl/>
          <w:lang w:eastAsia="he-IL"/>
        </w:rPr>
      </w:pPr>
      <w:bookmarkStart w:id="24694" w:name="_ETM_Q57_653303"/>
      <w:bookmarkEnd w:id="24694"/>
    </w:p>
    <w:p w:rsidR="00372852" w:rsidRDefault="00372852" w:rsidP="00981A67">
      <w:pPr>
        <w:rPr>
          <w:rtl/>
          <w:lang w:eastAsia="he-IL"/>
        </w:rPr>
      </w:pPr>
      <w:bookmarkStart w:id="24695" w:name="_ETM_Q57_597261"/>
      <w:bookmarkStart w:id="24696" w:name="_ETM_Q57_653544"/>
      <w:bookmarkStart w:id="24697" w:name="_ETM_Q57_653630"/>
      <w:bookmarkEnd w:id="24695"/>
      <w:bookmarkEnd w:id="24696"/>
      <w:bookmarkEnd w:id="24697"/>
      <w:r>
        <w:rPr>
          <w:rFonts w:hint="cs"/>
          <w:rtl/>
          <w:lang w:eastAsia="he-IL"/>
        </w:rPr>
        <w:t xml:space="preserve">1. </w:t>
      </w:r>
      <w:bookmarkStart w:id="24698" w:name="_ETM_Q57_602044"/>
      <w:bookmarkEnd w:id="24698"/>
      <w:r>
        <w:rPr>
          <w:rFonts w:hint="cs"/>
          <w:rtl/>
          <w:lang w:eastAsia="he-IL"/>
        </w:rPr>
        <w:t>מדוע מתעכבת התקנת התקנות</w:t>
      </w:r>
      <w:r w:rsidR="00981A67">
        <w:rPr>
          <w:rFonts w:hint="cs"/>
          <w:rtl/>
          <w:lang w:eastAsia="he-IL"/>
        </w:rPr>
        <w:t>,</w:t>
      </w:r>
      <w:r>
        <w:rPr>
          <w:rFonts w:hint="cs"/>
          <w:rtl/>
          <w:lang w:eastAsia="he-IL"/>
        </w:rPr>
        <w:t xml:space="preserve"> שימזערו </w:t>
      </w:r>
      <w:bookmarkStart w:id="24699" w:name="_ETM_Q57_655142"/>
      <w:bookmarkEnd w:id="24699"/>
      <w:r>
        <w:rPr>
          <w:rFonts w:hint="cs"/>
          <w:rtl/>
          <w:lang w:eastAsia="he-IL"/>
        </w:rPr>
        <w:t>צער בבתי המטבחיים?</w:t>
      </w:r>
    </w:p>
    <w:p w:rsidR="00372852" w:rsidRDefault="00372852" w:rsidP="00784F2C">
      <w:pPr>
        <w:rPr>
          <w:rtl/>
          <w:lang w:eastAsia="he-IL"/>
        </w:rPr>
      </w:pPr>
    </w:p>
    <w:p w:rsidR="00372852" w:rsidRDefault="00372852" w:rsidP="00784F2C">
      <w:pPr>
        <w:rPr>
          <w:rtl/>
          <w:lang w:eastAsia="he-IL"/>
        </w:rPr>
      </w:pPr>
      <w:r>
        <w:rPr>
          <w:rFonts w:hint="cs"/>
          <w:rtl/>
          <w:lang w:eastAsia="he-IL"/>
        </w:rPr>
        <w:t>2. מתי יונח נוסחן על שולחן הוועדה?</w:t>
      </w:r>
      <w:bookmarkStart w:id="24700" w:name="_ETM_Q57_659893"/>
      <w:bookmarkEnd w:id="24700"/>
    </w:p>
    <w:p w:rsidR="00372852" w:rsidRDefault="00372852" w:rsidP="00784F2C">
      <w:pPr>
        <w:rPr>
          <w:rtl/>
          <w:lang w:eastAsia="he-IL"/>
        </w:rPr>
      </w:pPr>
      <w:bookmarkStart w:id="24701" w:name="_ETM_Q57_659999"/>
      <w:bookmarkEnd w:id="24701"/>
    </w:p>
    <w:p w:rsidR="00372852" w:rsidRDefault="00372852" w:rsidP="00784F2C">
      <w:pPr>
        <w:pStyle w:val="a4"/>
        <w:keepNext/>
        <w:rPr>
          <w:rtl/>
        </w:rPr>
      </w:pPr>
      <w:bookmarkStart w:id="24702" w:name="ET_speaker_6418_36"/>
      <w:r w:rsidRPr="0041196D">
        <w:rPr>
          <w:rStyle w:val="TagStyle"/>
          <w:rtl/>
        </w:rPr>
        <w:t xml:space="preserve"> &lt;&lt; דובר &gt;&gt; </w:t>
      </w:r>
      <w:bookmarkStart w:id="24703" w:name="_Toc127431982"/>
      <w:bookmarkStart w:id="24704" w:name="_Toc135565472"/>
      <w:r>
        <w:rPr>
          <w:rtl/>
        </w:rPr>
        <w:t>סגן שר החקלאות ופיתוח הכפר משה אבוטבול:</w:t>
      </w:r>
      <w:bookmarkEnd w:id="24703"/>
      <w:bookmarkEnd w:id="24704"/>
      <w:r w:rsidRPr="0041196D">
        <w:rPr>
          <w:rStyle w:val="TagStyle"/>
          <w:rtl/>
        </w:rPr>
        <w:t xml:space="preserve"> &lt;&lt; דובר &gt;&gt;</w:t>
      </w:r>
      <w:r>
        <w:rPr>
          <w:rtl/>
        </w:rPr>
        <w:t xml:space="preserve">   </w:t>
      </w:r>
      <w:bookmarkEnd w:id="24702"/>
    </w:p>
    <w:p w:rsidR="00372852" w:rsidRDefault="00372852" w:rsidP="003A019F">
      <w:pPr>
        <w:rPr>
          <w:rtl/>
          <w:lang w:eastAsia="he-IL"/>
        </w:rPr>
      </w:pPr>
    </w:p>
    <w:p w:rsidR="00372852" w:rsidRDefault="00372852" w:rsidP="00981A67">
      <w:pPr>
        <w:rPr>
          <w:rtl/>
          <w:lang w:eastAsia="he-IL"/>
        </w:rPr>
      </w:pPr>
      <w:r>
        <w:rPr>
          <w:rFonts w:hint="cs"/>
          <w:rtl/>
          <w:lang w:eastAsia="he-IL"/>
        </w:rPr>
        <w:t xml:space="preserve">תודה רבה לך, אני מאוד מודה לך. אז </w:t>
      </w:r>
      <w:bookmarkStart w:id="24705" w:name="_ETM_Q57_667054"/>
      <w:bookmarkEnd w:id="24705"/>
      <w:r>
        <w:rPr>
          <w:rFonts w:hint="cs"/>
          <w:rtl/>
          <w:lang w:eastAsia="he-IL"/>
        </w:rPr>
        <w:t xml:space="preserve">כבוד היושב-ראש, חברי הכנסת היקרים, אדוני שר החקלאות ופיתוח הכפר מר אבי דיכטר </w:t>
      </w:r>
      <w:r>
        <w:rPr>
          <w:rtl/>
          <w:lang w:eastAsia="he-IL"/>
        </w:rPr>
        <w:t>–</w:t>
      </w:r>
      <w:r>
        <w:rPr>
          <w:rFonts w:hint="cs"/>
          <w:rtl/>
          <w:lang w:eastAsia="he-IL"/>
        </w:rPr>
        <w:t xml:space="preserve"> נתבקשתי לענות בשם המשרד. </w:t>
      </w:r>
      <w:bookmarkStart w:id="24706" w:name="_ETM_Q57_682190"/>
      <w:bookmarkStart w:id="24707" w:name="_ETM_Q57_682297"/>
      <w:bookmarkStart w:id="24708" w:name="_ETM_Q57_682315"/>
      <w:bookmarkStart w:id="24709" w:name="_ETM_Q57_682410"/>
      <w:bookmarkEnd w:id="24706"/>
      <w:bookmarkEnd w:id="24707"/>
      <w:bookmarkEnd w:id="24708"/>
      <w:bookmarkEnd w:id="24709"/>
      <w:r>
        <w:rPr>
          <w:rFonts w:hint="cs"/>
          <w:rtl/>
          <w:lang w:eastAsia="he-IL"/>
        </w:rPr>
        <w:t xml:space="preserve">אז אולי אקדים לדבריי </w:t>
      </w:r>
      <w:r>
        <w:rPr>
          <w:rFonts w:hint="eastAsia"/>
          <w:rtl/>
          <w:lang w:eastAsia="he-IL"/>
        </w:rPr>
        <w:t xml:space="preserve">– </w:t>
      </w:r>
      <w:r>
        <w:rPr>
          <w:rFonts w:hint="cs"/>
          <w:rtl/>
          <w:lang w:eastAsia="he-IL"/>
        </w:rPr>
        <w:t xml:space="preserve">גם אני וגם השר דנו לפני שדיברת איתנו </w:t>
      </w:r>
      <w:r>
        <w:rPr>
          <w:rFonts w:hint="eastAsia"/>
          <w:rtl/>
          <w:lang w:eastAsia="he-IL"/>
        </w:rPr>
        <w:t xml:space="preserve">– </w:t>
      </w:r>
      <w:r>
        <w:rPr>
          <w:rFonts w:hint="cs"/>
          <w:rtl/>
          <w:lang w:eastAsia="he-IL"/>
        </w:rPr>
        <w:t xml:space="preserve">דיברת </w:t>
      </w:r>
      <w:bookmarkStart w:id="24710" w:name="_ETM_Q57_690891"/>
      <w:bookmarkEnd w:id="24710"/>
      <w:r>
        <w:rPr>
          <w:rFonts w:hint="cs"/>
          <w:rtl/>
          <w:lang w:eastAsia="he-IL"/>
        </w:rPr>
        <w:t xml:space="preserve">עם השר על דברים מאוד מאוד חשובים, והשר הורה </w:t>
      </w:r>
      <w:bookmarkStart w:id="24711" w:name="_ETM_Q57_694577"/>
      <w:bookmarkEnd w:id="24711"/>
      <w:r>
        <w:rPr>
          <w:rFonts w:hint="cs"/>
          <w:rtl/>
          <w:lang w:eastAsia="he-IL"/>
        </w:rPr>
        <w:t xml:space="preserve">לי שנקיים פגישה בנושא הזה, בעזרת השם. </w:t>
      </w:r>
      <w:bookmarkStart w:id="24712" w:name="_ETM_Q57_698337"/>
      <w:bookmarkEnd w:id="24712"/>
      <w:r>
        <w:rPr>
          <w:rFonts w:hint="cs"/>
          <w:rtl/>
          <w:lang w:eastAsia="he-IL"/>
        </w:rPr>
        <w:t xml:space="preserve">ומעבר לשאילתה שאני צריך לענות, תקבלי תשובות טובות יותר </w:t>
      </w:r>
      <w:bookmarkStart w:id="24713" w:name="_ETM_Q57_705856"/>
      <w:bookmarkEnd w:id="24713"/>
      <w:r>
        <w:rPr>
          <w:rFonts w:hint="cs"/>
          <w:rtl/>
          <w:lang w:eastAsia="he-IL"/>
        </w:rPr>
        <w:t xml:space="preserve">לדעתי אחרי המפגש. נעשה אותו עם גורמי המקצוע. השר הורה, </w:t>
      </w:r>
      <w:bookmarkStart w:id="24714" w:name="_ETM_Q57_709994"/>
      <w:bookmarkEnd w:id="24714"/>
      <w:r>
        <w:rPr>
          <w:rFonts w:hint="cs"/>
          <w:rtl/>
          <w:lang w:eastAsia="he-IL"/>
        </w:rPr>
        <w:t xml:space="preserve">וזה מה שיהיה, בעזרת השם. מעבר לזה אני </w:t>
      </w:r>
      <w:bookmarkStart w:id="24715" w:name="_ETM_Q57_715563"/>
      <w:bookmarkEnd w:id="24715"/>
      <w:r>
        <w:rPr>
          <w:rFonts w:hint="cs"/>
          <w:rtl/>
          <w:lang w:eastAsia="he-IL"/>
        </w:rPr>
        <w:t xml:space="preserve">אענה את התשובה שנתבקשתי לענות. </w:t>
      </w:r>
    </w:p>
    <w:p w:rsidR="00372852" w:rsidRDefault="00372852" w:rsidP="00784F2C">
      <w:pPr>
        <w:rPr>
          <w:rtl/>
          <w:lang w:eastAsia="he-IL"/>
        </w:rPr>
      </w:pPr>
      <w:bookmarkStart w:id="24716" w:name="_ETM_Q57_714830"/>
      <w:bookmarkStart w:id="24717" w:name="_ETM_Q57_714924"/>
      <w:bookmarkEnd w:id="24716"/>
      <w:bookmarkEnd w:id="24717"/>
    </w:p>
    <w:p w:rsidR="00CB7104" w:rsidRDefault="00372852" w:rsidP="00784F2C">
      <w:pPr>
        <w:rPr>
          <w:rtl/>
        </w:rPr>
      </w:pPr>
      <w:bookmarkStart w:id="24718" w:name="_ETM_Q57_714973"/>
      <w:bookmarkStart w:id="24719" w:name="_ETM_Q57_715054"/>
      <w:bookmarkEnd w:id="24718"/>
      <w:bookmarkEnd w:id="24719"/>
      <w:r>
        <w:rPr>
          <w:rFonts w:hint="cs"/>
          <w:rtl/>
          <w:lang w:eastAsia="he-IL"/>
        </w:rPr>
        <w:t xml:space="preserve">הנדון: מענה לשאילתה ישירה מס' 31 בנושא: תקנות צער בעלי חיים (הגנה על בעלי חיים) (החזקת בהמות בבית המטבחיים), </w:t>
      </w:r>
      <w:bookmarkStart w:id="24720" w:name="_ETM_Q57_727416"/>
      <w:bookmarkEnd w:id="24720"/>
      <w:r>
        <w:rPr>
          <w:rFonts w:hint="cs"/>
          <w:rtl/>
          <w:lang w:eastAsia="he-IL"/>
        </w:rPr>
        <w:t xml:space="preserve">סימוכין על מכתבך </w:t>
      </w:r>
      <w:proofErr w:type="spellStart"/>
      <w:r>
        <w:rPr>
          <w:rFonts w:hint="cs"/>
          <w:rtl/>
          <w:lang w:eastAsia="he-IL"/>
        </w:rPr>
        <w:t>וכו</w:t>
      </w:r>
      <w:proofErr w:type="spellEnd"/>
      <w:r>
        <w:rPr>
          <w:rFonts w:hint="cs"/>
          <w:rtl/>
          <w:lang w:eastAsia="he-IL"/>
        </w:rPr>
        <w:t xml:space="preserve">'. </w:t>
      </w:r>
      <w:bookmarkStart w:id="24721" w:name="_ETM_Q57_730664"/>
      <w:bookmarkStart w:id="24722" w:name="_ETM_Q57_730789"/>
      <w:bookmarkStart w:id="24723" w:name="_ETM_Q57_730848"/>
      <w:bookmarkEnd w:id="24721"/>
      <w:bookmarkEnd w:id="24722"/>
      <w:bookmarkEnd w:id="24723"/>
      <w:r>
        <w:rPr>
          <w:rFonts w:hint="cs"/>
          <w:rtl/>
          <w:lang w:eastAsia="he-IL"/>
        </w:rPr>
        <w:t>ב</w:t>
      </w:r>
      <w:bookmarkStart w:id="24724" w:name="_ETM_Q57_730973"/>
      <w:bookmarkEnd w:id="24724"/>
      <w:r>
        <w:rPr>
          <w:rFonts w:hint="cs"/>
          <w:rtl/>
          <w:lang w:eastAsia="he-IL"/>
        </w:rPr>
        <w:t xml:space="preserve">המשך לשאילתה בנושא תקנות צער </w:t>
      </w:r>
      <w:bookmarkStart w:id="24725" w:name="_ETM_Q57_732376"/>
      <w:bookmarkEnd w:id="24725"/>
      <w:r>
        <w:rPr>
          <w:rFonts w:hint="cs"/>
          <w:rtl/>
          <w:lang w:eastAsia="he-IL"/>
        </w:rPr>
        <w:t xml:space="preserve">בעלי חיים (הגנה על בעלי חיים) (הובלת בהמות), לשאלה מדוע </w:t>
      </w:r>
      <w:bookmarkStart w:id="24726" w:name="_ETM_Q57_737211"/>
      <w:bookmarkEnd w:id="24726"/>
      <w:r>
        <w:rPr>
          <w:rFonts w:hint="cs"/>
          <w:rtl/>
          <w:lang w:eastAsia="he-IL"/>
        </w:rPr>
        <w:t xml:space="preserve">מתעכבת התקנת התקנות שימזערו צער בבתי מטבחיים, הרינו להשיבך כדלהלן: </w:t>
      </w:r>
      <w:bookmarkStart w:id="24727" w:name="_ETM_Q57_743906"/>
      <w:bookmarkStart w:id="24728" w:name="_ETM_Q57_744008"/>
      <w:bookmarkStart w:id="24729" w:name="_ETM_Q57_744097"/>
      <w:bookmarkStart w:id="24730" w:name="_ETM_Q57_744186"/>
      <w:bookmarkEnd w:id="24727"/>
      <w:bookmarkEnd w:id="24728"/>
      <w:bookmarkEnd w:id="24729"/>
      <w:bookmarkEnd w:id="24730"/>
      <w:r>
        <w:rPr>
          <w:rFonts w:hint="cs"/>
          <w:rtl/>
          <w:lang w:eastAsia="he-IL"/>
        </w:rPr>
        <w:t xml:space="preserve">המשרד מייחס חשיבות רבה לנושא קידום רווחת בעלי החיים, וכחלק </w:t>
      </w:r>
      <w:bookmarkStart w:id="24731" w:name="_ETM_Q57_751028"/>
      <w:bookmarkEnd w:id="24731"/>
      <w:r>
        <w:rPr>
          <w:rFonts w:hint="cs"/>
          <w:rtl/>
          <w:lang w:eastAsia="he-IL"/>
        </w:rPr>
        <w:t xml:space="preserve">מפעילותו מקדם גם את הרחבת החקיקה בנושא. בשנה </w:t>
      </w:r>
      <w:bookmarkStart w:id="24732" w:name="_ETM_Q57_752327"/>
      <w:bookmarkEnd w:id="24732"/>
      <w:r>
        <w:rPr>
          <w:rFonts w:hint="cs"/>
          <w:rtl/>
          <w:lang w:eastAsia="he-IL"/>
        </w:rPr>
        <w:t xml:space="preserve">האחרונה הוקדשו מאמצים רבים לקידום וחקיקת תקנות צערי בעלי חיים </w:t>
      </w:r>
      <w:bookmarkStart w:id="24733" w:name="_ETM_Q57_761051"/>
      <w:bookmarkEnd w:id="24733"/>
      <w:r>
        <w:rPr>
          <w:rFonts w:hint="cs"/>
          <w:rtl/>
          <w:lang w:eastAsia="he-IL"/>
        </w:rPr>
        <w:t xml:space="preserve">(הגנה על בעלי חיים) (גידול תרנגולות מטילות והחזקתן בלולים לצרכים </w:t>
      </w:r>
      <w:bookmarkStart w:id="24734" w:name="_ETM_Q57_766530"/>
      <w:bookmarkEnd w:id="24734"/>
      <w:r>
        <w:rPr>
          <w:rFonts w:hint="cs"/>
          <w:rtl/>
          <w:lang w:eastAsia="he-IL"/>
        </w:rPr>
        <w:t>חקלאיים)</w:t>
      </w:r>
      <w:r w:rsidR="00784F2C">
        <w:rPr>
          <w:rFonts w:hint="cs"/>
          <w:rtl/>
          <w:lang w:eastAsia="he-IL"/>
        </w:rPr>
        <w:t>.</w:t>
      </w:r>
      <w:r>
        <w:rPr>
          <w:rFonts w:hint="eastAsia"/>
          <w:rtl/>
          <w:lang w:eastAsia="he-IL"/>
        </w:rPr>
        <w:t xml:space="preserve"> </w:t>
      </w:r>
      <w:r>
        <w:rPr>
          <w:rFonts w:hint="cs"/>
          <w:rtl/>
          <w:lang w:eastAsia="he-IL"/>
        </w:rPr>
        <w:t>ב-</w:t>
      </w:r>
      <w:bookmarkStart w:id="24735" w:name="_ETM_Q57_774926"/>
      <w:bookmarkEnd w:id="24735"/>
      <w:r>
        <w:rPr>
          <w:rFonts w:hint="cs"/>
          <w:rtl/>
          <w:lang w:eastAsia="he-IL"/>
        </w:rPr>
        <w:t xml:space="preserve">2022 </w:t>
      </w:r>
      <w:bookmarkStart w:id="24736" w:name="_ETM_Q57_661845"/>
      <w:bookmarkStart w:id="24737" w:name="_ETM_Q57_661900"/>
      <w:bookmarkStart w:id="24738" w:name="TOR_Q58"/>
      <w:bookmarkEnd w:id="24736"/>
      <w:bookmarkEnd w:id="24737"/>
      <w:bookmarkEnd w:id="24738"/>
      <w:r w:rsidR="00CB7104">
        <w:rPr>
          <w:rFonts w:hint="cs"/>
          <w:rtl/>
        </w:rPr>
        <w:t>דבר זה עיכב את העבודה על קובצי התקנות האחרים,</w:t>
      </w:r>
      <w:bookmarkStart w:id="24739" w:name="_ETM_Q58_170956"/>
      <w:bookmarkEnd w:id="24739"/>
      <w:r w:rsidR="00CB7104">
        <w:rPr>
          <w:rFonts w:hint="cs"/>
          <w:rtl/>
        </w:rPr>
        <w:t xml:space="preserve"> ובכללם התיקון לתקנות צער בעלי </w:t>
      </w:r>
      <w:bookmarkStart w:id="24740" w:name="_ETM_Q58_173446"/>
      <w:bookmarkStart w:id="24741" w:name="_ETM_Q58_173661"/>
      <w:bookmarkEnd w:id="24740"/>
      <w:bookmarkEnd w:id="24741"/>
      <w:r w:rsidR="00CB7104">
        <w:rPr>
          <w:rFonts w:hint="cs"/>
          <w:rtl/>
        </w:rPr>
        <w:t>חיים (הגנת בעלי חיים) (הובלת בהמות)</w:t>
      </w:r>
      <w:bookmarkStart w:id="24742" w:name="_ETM_Q58_174226"/>
      <w:bookmarkEnd w:id="24742"/>
      <w:r w:rsidR="00CB7104">
        <w:rPr>
          <w:rFonts w:hint="cs"/>
          <w:rtl/>
        </w:rPr>
        <w:t>, וזה בעצם נשוא השאילתה שהצגת</w:t>
      </w:r>
      <w:bookmarkStart w:id="24743" w:name="_ETM_Q58_176616"/>
      <w:bookmarkEnd w:id="24743"/>
      <w:r w:rsidR="00CB7104">
        <w:rPr>
          <w:rFonts w:hint="cs"/>
          <w:rtl/>
        </w:rPr>
        <w:t>.</w:t>
      </w:r>
      <w:bookmarkStart w:id="24744" w:name="_ETM_Q58_182582"/>
      <w:bookmarkEnd w:id="24744"/>
    </w:p>
    <w:p w:rsidR="00CB7104" w:rsidRDefault="00CB7104" w:rsidP="00784F2C">
      <w:pPr>
        <w:rPr>
          <w:rtl/>
        </w:rPr>
      </w:pPr>
      <w:bookmarkStart w:id="24745" w:name="_ETM_Q58_182682"/>
      <w:bookmarkStart w:id="24746" w:name="_ETM_Q58_182740"/>
      <w:bookmarkEnd w:id="24745"/>
      <w:bookmarkEnd w:id="24746"/>
    </w:p>
    <w:p w:rsidR="00CB7104" w:rsidRDefault="00CB7104" w:rsidP="00981A67">
      <w:pPr>
        <w:rPr>
          <w:rtl/>
        </w:rPr>
      </w:pPr>
      <w:bookmarkStart w:id="24747" w:name="_ETM_Q58_182824"/>
      <w:bookmarkEnd w:id="24747"/>
      <w:r>
        <w:rPr>
          <w:rFonts w:hint="cs"/>
          <w:rtl/>
        </w:rPr>
        <w:t xml:space="preserve">לגבי טענתך על החרגת </w:t>
      </w:r>
      <w:bookmarkStart w:id="24748" w:name="_ETM_Q58_180796"/>
      <w:bookmarkStart w:id="24749" w:name="_ETM_Q58_182286"/>
      <w:bookmarkStart w:id="24750" w:name="_ETM_Q58_182465"/>
      <w:bookmarkEnd w:id="24748"/>
      <w:bookmarkEnd w:id="24749"/>
      <w:bookmarkEnd w:id="24750"/>
      <w:r>
        <w:rPr>
          <w:rFonts w:hint="cs"/>
          <w:rtl/>
        </w:rPr>
        <w:t>משחטות</w:t>
      </w:r>
      <w:bookmarkStart w:id="24751" w:name="_ETM_Q58_186015"/>
      <w:bookmarkEnd w:id="24751"/>
      <w:r>
        <w:rPr>
          <w:rFonts w:hint="cs"/>
          <w:rtl/>
        </w:rPr>
        <w:t xml:space="preserve"> עופות </w:t>
      </w:r>
      <w:bookmarkStart w:id="24752" w:name="_ETM_Q58_181797"/>
      <w:bookmarkStart w:id="24753" w:name="_ETM_Q58_177167"/>
      <w:bookmarkEnd w:id="24752"/>
      <w:bookmarkEnd w:id="24753"/>
      <w:r>
        <w:rPr>
          <w:rFonts w:hint="cs"/>
          <w:rtl/>
        </w:rPr>
        <w:t xml:space="preserve">במסגרת תיקון חוק </w:t>
      </w:r>
      <w:bookmarkStart w:id="24754" w:name="_ETM_Q58_184537"/>
      <w:bookmarkEnd w:id="24754"/>
      <w:r>
        <w:rPr>
          <w:rFonts w:hint="cs"/>
          <w:rtl/>
        </w:rPr>
        <w:t>צער בעלי חיים</w:t>
      </w:r>
      <w:bookmarkStart w:id="24755" w:name="_ETM_Q58_184367"/>
      <w:bookmarkEnd w:id="24755"/>
      <w:r>
        <w:rPr>
          <w:rFonts w:hint="cs"/>
          <w:rtl/>
        </w:rPr>
        <w:t xml:space="preserve"> – לא מוכר </w:t>
      </w:r>
      <w:bookmarkStart w:id="24756" w:name="_ETM_Q58_189066"/>
      <w:bookmarkEnd w:id="24756"/>
      <w:r>
        <w:rPr>
          <w:rFonts w:hint="cs"/>
          <w:rtl/>
        </w:rPr>
        <w:t xml:space="preserve">ולא מובן מספיק מה הקשר בין </w:t>
      </w:r>
      <w:bookmarkStart w:id="24757" w:name="_ETM_Q58_188316"/>
      <w:bookmarkEnd w:id="24757"/>
      <w:r>
        <w:rPr>
          <w:rFonts w:hint="cs"/>
          <w:rtl/>
        </w:rPr>
        <w:t>הדברים</w:t>
      </w:r>
      <w:bookmarkStart w:id="24758" w:name="_ETM_Q58_190116"/>
      <w:bookmarkEnd w:id="24758"/>
      <w:r>
        <w:rPr>
          <w:rFonts w:hint="cs"/>
          <w:rtl/>
        </w:rPr>
        <w:t>, אבל כהמשך</w:t>
      </w:r>
      <w:bookmarkStart w:id="24759" w:name="_ETM_Q58_192839"/>
      <w:bookmarkEnd w:id="24759"/>
      <w:r>
        <w:rPr>
          <w:rFonts w:hint="cs"/>
          <w:rtl/>
        </w:rPr>
        <w:t xml:space="preserve"> ישיר לעבודה שנעשתה בעבר על הרח</w:t>
      </w:r>
      <w:bookmarkStart w:id="24760" w:name="_ETM_Q58_192026"/>
      <w:bookmarkEnd w:id="24760"/>
      <w:r>
        <w:rPr>
          <w:rFonts w:hint="cs"/>
          <w:rtl/>
        </w:rPr>
        <w:t>ב</w:t>
      </w:r>
      <w:bookmarkStart w:id="24761" w:name="_ETM_Q58_195793"/>
      <w:bookmarkStart w:id="24762" w:name="_ETM_Q58_192056"/>
      <w:bookmarkStart w:id="24763" w:name="_ETM_Q58_192258"/>
      <w:bookmarkEnd w:id="24761"/>
      <w:bookmarkEnd w:id="24762"/>
      <w:bookmarkEnd w:id="24763"/>
      <w:r>
        <w:rPr>
          <w:rFonts w:hint="cs"/>
          <w:rtl/>
        </w:rPr>
        <w:t>ת ועדכון חקיקת</w:t>
      </w:r>
      <w:bookmarkStart w:id="24764" w:name="_ETM_Q58_196148"/>
      <w:bookmarkEnd w:id="24764"/>
      <w:r>
        <w:rPr>
          <w:rFonts w:hint="cs"/>
          <w:rtl/>
        </w:rPr>
        <w:t xml:space="preserve"> המשנה, אני גם רוצה להציג בפנייך </w:t>
      </w:r>
      <w:bookmarkStart w:id="24765" w:name="_ETM_Q58_197307"/>
      <w:bookmarkEnd w:id="24765"/>
      <w:r>
        <w:rPr>
          <w:rFonts w:hint="cs"/>
          <w:rtl/>
        </w:rPr>
        <w:t xml:space="preserve">ולומר לך שיש </w:t>
      </w:r>
      <w:bookmarkStart w:id="24766" w:name="_ETM_Q58_200748"/>
      <w:bookmarkEnd w:id="24766"/>
      <w:r>
        <w:rPr>
          <w:rFonts w:hint="cs"/>
          <w:rtl/>
        </w:rPr>
        <w:t xml:space="preserve">לנו כבר את טיוטת התקנות – אני מחזיק את זה בידי. אשמח גם לתת לך </w:t>
      </w:r>
      <w:bookmarkStart w:id="24767" w:name="_ETM_Q58_199507"/>
      <w:bookmarkEnd w:id="24767"/>
      <w:r>
        <w:rPr>
          <w:rFonts w:hint="cs"/>
          <w:rtl/>
        </w:rPr>
        <w:t>עותק, זה לא סודי.</w:t>
      </w:r>
      <w:bookmarkStart w:id="24768" w:name="_ETM_Q58_208981"/>
      <w:bookmarkEnd w:id="24768"/>
      <w:r>
        <w:rPr>
          <w:rFonts w:hint="cs"/>
          <w:rtl/>
        </w:rPr>
        <w:t xml:space="preserve"> </w:t>
      </w:r>
      <w:bookmarkStart w:id="24769" w:name="_ETM_Q58_209073"/>
      <w:bookmarkStart w:id="24770" w:name="_ETM_Q58_209156"/>
      <w:bookmarkStart w:id="24771" w:name="_ETM_Q58_209220"/>
      <w:bookmarkEnd w:id="24769"/>
      <w:bookmarkEnd w:id="24770"/>
      <w:bookmarkEnd w:id="24771"/>
      <w:r>
        <w:rPr>
          <w:rFonts w:hint="cs"/>
          <w:rtl/>
        </w:rPr>
        <w:t>אבל חשוב</w:t>
      </w:r>
      <w:bookmarkStart w:id="24772" w:name="_ETM_Q58_211452"/>
      <w:bookmarkEnd w:id="24772"/>
      <w:r>
        <w:rPr>
          <w:rFonts w:hint="cs"/>
          <w:rtl/>
        </w:rPr>
        <w:t xml:space="preserve"> לדעת שאני לוקח </w:t>
      </w:r>
      <w:bookmarkStart w:id="24773" w:name="_ETM_Q58_210196"/>
      <w:bookmarkEnd w:id="24773"/>
      <w:r>
        <w:rPr>
          <w:rFonts w:hint="cs"/>
          <w:rtl/>
        </w:rPr>
        <w:t>את הזמן הקצר שבו משמש השר אבי</w:t>
      </w:r>
      <w:bookmarkStart w:id="24774" w:name="_ETM_Q58_219253"/>
      <w:bookmarkEnd w:id="24774"/>
      <w:r>
        <w:rPr>
          <w:rFonts w:hint="cs"/>
          <w:rtl/>
        </w:rPr>
        <w:t xml:space="preserve"> דיכטר במשרד, וגם אני </w:t>
      </w:r>
      <w:proofErr w:type="spellStart"/>
      <w:r>
        <w:rPr>
          <w:rFonts w:hint="cs"/>
          <w:rtl/>
        </w:rPr>
        <w:t>כסגנו</w:t>
      </w:r>
      <w:proofErr w:type="spellEnd"/>
      <w:r>
        <w:rPr>
          <w:rFonts w:hint="cs"/>
          <w:rtl/>
        </w:rPr>
        <w:t xml:space="preserve"> </w:t>
      </w:r>
      <w:bookmarkStart w:id="24775" w:name="_ETM_Q58_219077"/>
      <w:bookmarkEnd w:id="24775"/>
      <w:r>
        <w:rPr>
          <w:rtl/>
        </w:rPr>
        <w:t>–</w:t>
      </w:r>
      <w:r>
        <w:rPr>
          <w:rFonts w:hint="cs"/>
          <w:rtl/>
        </w:rPr>
        <w:t xml:space="preserve"> זה לא פרק זמן</w:t>
      </w:r>
      <w:bookmarkStart w:id="24776" w:name="_ETM_Q58_221872"/>
      <w:bookmarkEnd w:id="24776"/>
      <w:r>
        <w:rPr>
          <w:rFonts w:hint="cs"/>
          <w:rtl/>
        </w:rPr>
        <w:t xml:space="preserve"> שנוכל להתייחס יותר ל</w:t>
      </w:r>
      <w:bookmarkStart w:id="24777" w:name="_ETM_Q58_224136"/>
      <w:bookmarkStart w:id="24778" w:name="_ETM_Q58_224445"/>
      <w:bookmarkEnd w:id="24777"/>
      <w:bookmarkEnd w:id="24778"/>
      <w:r>
        <w:rPr>
          <w:rFonts w:hint="cs"/>
          <w:rtl/>
        </w:rPr>
        <w:t xml:space="preserve">זיכרון הארגוני של המשרד או לעשות צעדים </w:t>
      </w:r>
      <w:bookmarkStart w:id="24779" w:name="_ETM_Q58_223996"/>
      <w:bookmarkEnd w:id="24779"/>
      <w:r>
        <w:rPr>
          <w:rFonts w:hint="cs"/>
          <w:rtl/>
        </w:rPr>
        <w:t xml:space="preserve">שמצופים מאיתנו, אבל </w:t>
      </w:r>
      <w:bookmarkStart w:id="24780" w:name="_ETM_Q58_228856"/>
      <w:bookmarkEnd w:id="24780"/>
      <w:r>
        <w:rPr>
          <w:rFonts w:hint="cs"/>
          <w:rtl/>
        </w:rPr>
        <w:t>בהחלט אנחנו נמצאים</w:t>
      </w:r>
      <w:bookmarkStart w:id="24781" w:name="_ETM_Q58_236242"/>
      <w:bookmarkEnd w:id="24781"/>
      <w:r>
        <w:rPr>
          <w:rFonts w:hint="cs"/>
          <w:rtl/>
        </w:rPr>
        <w:t xml:space="preserve"> על זה</w:t>
      </w:r>
      <w:bookmarkStart w:id="24782" w:name="_ETM_Q58_232127"/>
      <w:bookmarkStart w:id="24783" w:name="_ETM_Q58_232336"/>
      <w:bookmarkStart w:id="24784" w:name="_ETM_Q58_231306"/>
      <w:bookmarkEnd w:id="24782"/>
      <w:bookmarkEnd w:id="24783"/>
      <w:bookmarkEnd w:id="24784"/>
      <w:r>
        <w:rPr>
          <w:rFonts w:hint="cs"/>
          <w:rtl/>
        </w:rPr>
        <w:t xml:space="preserve">, איך שאמרתי לשר, גם </w:t>
      </w:r>
      <w:bookmarkStart w:id="24785" w:name="_ETM_Q58_229716"/>
      <w:bookmarkStart w:id="24786" w:name="_ETM_Q58_224876"/>
      <w:bookmarkEnd w:id="24785"/>
      <w:bookmarkEnd w:id="24786"/>
      <w:r>
        <w:rPr>
          <w:rFonts w:hint="cs"/>
          <w:rtl/>
        </w:rPr>
        <w:t xml:space="preserve">בהיבט התורני </w:t>
      </w:r>
      <w:bookmarkStart w:id="24787" w:name="_ETM_Q58_238715"/>
      <w:bookmarkEnd w:id="24787"/>
      <w:r>
        <w:rPr>
          <w:rFonts w:hint="cs"/>
          <w:rtl/>
        </w:rPr>
        <w:t>שלנו</w:t>
      </w:r>
      <w:bookmarkStart w:id="24788" w:name="_ETM_Q58_239491"/>
      <w:bookmarkStart w:id="24789" w:name="_ETM_Q58_234717"/>
      <w:bookmarkStart w:id="24790" w:name="_ETM_Q58_229836"/>
      <w:bookmarkEnd w:id="24788"/>
      <w:bookmarkEnd w:id="24789"/>
      <w:bookmarkEnd w:id="24790"/>
      <w:r>
        <w:rPr>
          <w:rFonts w:hint="cs"/>
          <w:rtl/>
        </w:rPr>
        <w:t>, של צער בעלי חיים, מבחינה הלכתית</w:t>
      </w:r>
      <w:r w:rsidR="00981A67">
        <w:rPr>
          <w:rFonts w:hint="cs"/>
          <w:rtl/>
        </w:rPr>
        <w:t>.</w:t>
      </w:r>
      <w:r>
        <w:rPr>
          <w:rFonts w:hint="cs"/>
          <w:rtl/>
        </w:rPr>
        <w:t xml:space="preserve"> </w:t>
      </w:r>
      <w:bookmarkStart w:id="24791" w:name="_ETM_Q58_238875"/>
      <w:bookmarkEnd w:id="24791"/>
      <w:r w:rsidR="00981A67">
        <w:rPr>
          <w:rFonts w:hint="cs"/>
          <w:rtl/>
        </w:rPr>
        <w:t>ב</w:t>
      </w:r>
      <w:r>
        <w:rPr>
          <w:rFonts w:hint="cs"/>
          <w:rtl/>
        </w:rPr>
        <w:t xml:space="preserve">דברים האלה תמצאי שותפים טובים </w:t>
      </w:r>
      <w:bookmarkStart w:id="24792" w:name="_ETM_Q58_242906"/>
      <w:bookmarkEnd w:id="24792"/>
      <w:r>
        <w:rPr>
          <w:rFonts w:hint="cs"/>
          <w:rtl/>
        </w:rPr>
        <w:t>ונאמנים למניעת הנושא הזה. כך ש</w:t>
      </w:r>
      <w:bookmarkStart w:id="24793" w:name="_ETM_Q58_242855"/>
      <w:bookmarkEnd w:id="24793"/>
      <w:r>
        <w:rPr>
          <w:rFonts w:hint="cs"/>
          <w:rtl/>
        </w:rPr>
        <w:t>אנחנו נמצאים באותו</w:t>
      </w:r>
      <w:bookmarkStart w:id="24794" w:name="_ETM_Q58_246051"/>
      <w:bookmarkEnd w:id="24794"/>
      <w:r>
        <w:rPr>
          <w:rFonts w:hint="cs"/>
          <w:rtl/>
        </w:rPr>
        <w:t xml:space="preserve"> קו. זו התשובה הראשונית לשאילתה, אבל בוודאי שאנחנו נעמיק את הקש</w:t>
      </w:r>
      <w:bookmarkStart w:id="24795" w:name="_ETM_Q58_247866"/>
      <w:bookmarkEnd w:id="24795"/>
      <w:r>
        <w:rPr>
          <w:rFonts w:hint="cs"/>
          <w:rtl/>
        </w:rPr>
        <w:t xml:space="preserve">ר </w:t>
      </w:r>
      <w:bookmarkStart w:id="24796" w:name="_ETM_Q58_244226"/>
      <w:bookmarkStart w:id="24797" w:name="_ETM_Q58_244463"/>
      <w:bookmarkStart w:id="24798" w:name="_ETM_Q58_244749"/>
      <w:bookmarkEnd w:id="24796"/>
      <w:bookmarkEnd w:id="24797"/>
      <w:bookmarkEnd w:id="24798"/>
      <w:r>
        <w:rPr>
          <w:rFonts w:hint="cs"/>
          <w:rtl/>
        </w:rPr>
        <w:t>וננסה יותר ויותר לתקן, כי אני חושב שאנחנו כעם היהודי</w:t>
      </w:r>
      <w:bookmarkStart w:id="24799" w:name="_ETM_Q58_251986"/>
      <w:bookmarkEnd w:id="24799"/>
      <w:r>
        <w:rPr>
          <w:rFonts w:hint="cs"/>
          <w:rtl/>
        </w:rPr>
        <w:t>, חשובה לנו הנקודה הזאת של צער בעלי חיים.</w:t>
      </w:r>
      <w:bookmarkStart w:id="24800" w:name="_ETM_Q58_257636"/>
      <w:bookmarkEnd w:id="24800"/>
    </w:p>
    <w:p w:rsidR="00CB7104" w:rsidRPr="00784F2C" w:rsidRDefault="00CB7104" w:rsidP="003A019F">
      <w:pPr>
        <w:rPr>
          <w:rtl/>
        </w:rPr>
      </w:pPr>
    </w:p>
    <w:p w:rsidR="00CB7104" w:rsidRDefault="00CB7104" w:rsidP="00784F2C">
      <w:pPr>
        <w:pStyle w:val="af6"/>
        <w:keepNext/>
        <w:rPr>
          <w:rtl/>
        </w:rPr>
      </w:pPr>
      <w:bookmarkStart w:id="24801" w:name="ET_interruption_6231_29"/>
      <w:r w:rsidRPr="00CD46B7">
        <w:rPr>
          <w:rStyle w:val="TagStyle"/>
          <w:rtl/>
        </w:rPr>
        <w:t xml:space="preserve"> &lt;&lt; קריאה &gt;&gt; </w:t>
      </w:r>
      <w:r>
        <w:rPr>
          <w:rtl/>
        </w:rPr>
        <w:t>יסמין פרידמן (יש עתיד):</w:t>
      </w:r>
      <w:r w:rsidRPr="00CD46B7">
        <w:rPr>
          <w:rStyle w:val="TagStyle"/>
          <w:rtl/>
        </w:rPr>
        <w:t xml:space="preserve"> &lt;&lt; קריאה &gt;&gt;</w:t>
      </w:r>
      <w:r>
        <w:rPr>
          <w:rtl/>
        </w:rPr>
        <w:t xml:space="preserve"> </w:t>
      </w:r>
      <w:bookmarkEnd w:id="24801"/>
    </w:p>
    <w:p w:rsidR="00CB7104" w:rsidRPr="00CD46B7" w:rsidRDefault="00CB7104" w:rsidP="00784F2C">
      <w:pPr>
        <w:rPr>
          <w:rtl/>
          <w:lang w:eastAsia="he-IL"/>
        </w:rPr>
      </w:pPr>
      <w:bookmarkStart w:id="24802" w:name="_ETM_Q58_249928"/>
      <w:bookmarkEnd w:id="24802"/>
    </w:p>
    <w:p w:rsidR="00CB7104" w:rsidRDefault="00CB7104" w:rsidP="00784F2C">
      <w:pPr>
        <w:rPr>
          <w:rtl/>
          <w:lang w:eastAsia="he-IL"/>
        </w:rPr>
      </w:pPr>
      <w:r>
        <w:rPr>
          <w:rFonts w:hint="cs"/>
          <w:rtl/>
          <w:lang w:eastAsia="he-IL"/>
        </w:rPr>
        <w:t>אני יכולה המשך?</w:t>
      </w:r>
      <w:bookmarkStart w:id="24803" w:name="_ETM_Q58_257666"/>
      <w:bookmarkEnd w:id="24803"/>
    </w:p>
    <w:p w:rsidR="00CB7104" w:rsidRPr="00784F2C" w:rsidRDefault="00CB7104" w:rsidP="003A019F">
      <w:pPr>
        <w:rPr>
          <w:rtl/>
        </w:rPr>
      </w:pPr>
      <w:bookmarkStart w:id="24804" w:name="_ETM_Q58_258328"/>
      <w:bookmarkStart w:id="24805" w:name="_ETM_Q58_258415"/>
      <w:bookmarkEnd w:id="24804"/>
      <w:bookmarkEnd w:id="24805"/>
    </w:p>
    <w:p w:rsidR="00CB7104" w:rsidRDefault="00CB7104" w:rsidP="00784F2C">
      <w:pPr>
        <w:pStyle w:val="af7"/>
        <w:keepNext/>
        <w:rPr>
          <w:rtl/>
        </w:rPr>
      </w:pPr>
      <w:r w:rsidRPr="0050147B">
        <w:rPr>
          <w:rStyle w:val="TagStyle"/>
          <w:rtl/>
        </w:rPr>
        <w:t>&lt;&lt; יור &gt;&gt;</w:t>
      </w:r>
      <w:r w:rsidRPr="008A38DC">
        <w:rPr>
          <w:rStyle w:val="TagStyle"/>
          <w:rtl/>
        </w:rPr>
        <w:t xml:space="preserve"> </w:t>
      </w:r>
      <w:r>
        <w:rPr>
          <w:rtl/>
        </w:rPr>
        <w:t>היו"ר אוריאל בוסו:</w:t>
      </w:r>
      <w:r w:rsidRPr="008A38DC">
        <w:rPr>
          <w:rStyle w:val="TagStyle"/>
          <w:rtl/>
        </w:rPr>
        <w:t xml:space="preserve"> </w:t>
      </w:r>
      <w:r w:rsidRPr="0050147B">
        <w:rPr>
          <w:rStyle w:val="TagStyle"/>
          <w:rtl/>
        </w:rPr>
        <w:t>&lt;&lt; יור &gt;&gt;</w:t>
      </w:r>
      <w:r>
        <w:rPr>
          <w:rtl/>
        </w:rPr>
        <w:t xml:space="preserve"> </w:t>
      </w:r>
    </w:p>
    <w:p w:rsidR="00CB7104" w:rsidRDefault="00CB7104" w:rsidP="003A019F">
      <w:pPr>
        <w:rPr>
          <w:rtl/>
          <w:lang w:eastAsia="he-IL"/>
        </w:rPr>
      </w:pPr>
    </w:p>
    <w:p w:rsidR="00CB7104" w:rsidRDefault="00CB7104" w:rsidP="00784F2C">
      <w:pPr>
        <w:rPr>
          <w:rtl/>
          <w:lang w:eastAsia="he-IL"/>
        </w:rPr>
      </w:pPr>
      <w:bookmarkStart w:id="24806" w:name="_ETM_Q58_263429"/>
      <w:bookmarkEnd w:id="24806"/>
      <w:r>
        <w:rPr>
          <w:rFonts w:hint="cs"/>
          <w:rtl/>
          <w:lang w:eastAsia="he-IL"/>
        </w:rPr>
        <w:t>היא יכולה המשך.</w:t>
      </w:r>
    </w:p>
    <w:p w:rsidR="00CB7104" w:rsidRDefault="00CB7104" w:rsidP="00784F2C">
      <w:pPr>
        <w:rPr>
          <w:rtl/>
          <w:lang w:eastAsia="he-IL"/>
        </w:rPr>
      </w:pPr>
    </w:p>
    <w:p w:rsidR="00CB7104" w:rsidRDefault="00CB7104" w:rsidP="00784F2C">
      <w:pPr>
        <w:pStyle w:val="-"/>
        <w:keepNext/>
        <w:rPr>
          <w:rtl/>
        </w:rPr>
      </w:pPr>
      <w:bookmarkStart w:id="24807" w:name="ET_speakercontinue_6231_39"/>
      <w:r w:rsidRPr="0050147B">
        <w:rPr>
          <w:rStyle w:val="TagStyle"/>
          <w:rtl/>
        </w:rPr>
        <w:t>&lt;&lt; דובר_המשך &gt;&gt;</w:t>
      </w:r>
      <w:r w:rsidRPr="008D56B2">
        <w:rPr>
          <w:rStyle w:val="TagStyle"/>
          <w:rtl/>
        </w:rPr>
        <w:t xml:space="preserve"> </w:t>
      </w:r>
      <w:r>
        <w:rPr>
          <w:rtl/>
        </w:rPr>
        <w:t>יסמין פרידמן (יש עתיד):</w:t>
      </w:r>
      <w:r w:rsidRPr="008D56B2">
        <w:rPr>
          <w:rStyle w:val="TagStyle"/>
          <w:rtl/>
        </w:rPr>
        <w:t xml:space="preserve"> </w:t>
      </w:r>
      <w:r w:rsidRPr="0050147B">
        <w:rPr>
          <w:rStyle w:val="TagStyle"/>
          <w:rtl/>
        </w:rPr>
        <w:t>&lt;&lt; דובר_המשך &gt;&gt;</w:t>
      </w:r>
      <w:bookmarkEnd w:id="24807"/>
      <w:r>
        <w:rPr>
          <w:rtl/>
        </w:rPr>
        <w:t xml:space="preserve"> </w:t>
      </w:r>
    </w:p>
    <w:p w:rsidR="00CB7104" w:rsidRPr="008A38DC" w:rsidRDefault="00CB7104" w:rsidP="003A019F">
      <w:pPr>
        <w:rPr>
          <w:rtl/>
          <w:lang w:eastAsia="he-IL"/>
        </w:rPr>
      </w:pPr>
    </w:p>
    <w:p w:rsidR="00CB7104" w:rsidRDefault="00CB7104" w:rsidP="00784F2C">
      <w:pPr>
        <w:rPr>
          <w:rtl/>
        </w:rPr>
      </w:pPr>
      <w:bookmarkStart w:id="24808" w:name="_ETM_Q58_264167"/>
      <w:bookmarkStart w:id="24809" w:name="_ETM_Q58_259737"/>
      <w:bookmarkEnd w:id="24808"/>
      <w:bookmarkEnd w:id="24809"/>
      <w:r>
        <w:rPr>
          <w:rFonts w:hint="cs"/>
          <w:rtl/>
          <w:lang w:eastAsia="he-IL"/>
        </w:rPr>
        <w:t xml:space="preserve">רק הערה. אני רק אגיב למה </w:t>
      </w:r>
      <w:bookmarkStart w:id="24810" w:name="_ETM_Q58_269960"/>
      <w:bookmarkEnd w:id="24810"/>
      <w:r>
        <w:rPr>
          <w:rFonts w:hint="cs"/>
          <w:rtl/>
          <w:lang w:eastAsia="he-IL"/>
        </w:rPr>
        <w:t>שאמרת</w:t>
      </w:r>
      <w:bookmarkStart w:id="24811" w:name="_ETM_Q58_257389"/>
      <w:bookmarkStart w:id="24812" w:name="_ETM_Q58_257600"/>
      <w:bookmarkStart w:id="24813" w:name="_ETM_Q58_258049"/>
      <w:bookmarkStart w:id="24814" w:name="_ETM_Q58_258499"/>
      <w:bookmarkStart w:id="24815" w:name="_ETM_Q58_258740"/>
      <w:bookmarkStart w:id="24816" w:name="_ETM_Q58_266507"/>
      <w:bookmarkStart w:id="24817" w:name="_ETM_Q58_259009"/>
      <w:bookmarkStart w:id="24818" w:name="_ETM_Q58_259279"/>
      <w:bookmarkStart w:id="24819" w:name="_ETM_Q58_261290"/>
      <w:bookmarkStart w:id="24820" w:name="_ETM_Q58_261770"/>
      <w:bookmarkStart w:id="24821" w:name="_ETM_Q58_262550"/>
      <w:bookmarkStart w:id="24822" w:name="_ETM_Q58_263990"/>
      <w:bookmarkStart w:id="24823" w:name="_ETM_Q58_265020"/>
      <w:bookmarkStart w:id="24824" w:name="_ETM_Q58_265950"/>
      <w:bookmarkStart w:id="24825" w:name="_ETM_Q58_266159"/>
      <w:bookmarkStart w:id="24826" w:name="_ETM_Q58_266369"/>
      <w:bookmarkStart w:id="24827" w:name="_ETM_Q58_267270"/>
      <w:bookmarkStart w:id="24828" w:name="_ETM_Q58_267569"/>
      <w:bookmarkStart w:id="24829" w:name="_ETM_Q58_268139"/>
      <w:bookmarkStart w:id="24830" w:name="_ETM_Q58_266627"/>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r>
        <w:rPr>
          <w:rFonts w:hint="cs"/>
          <w:rtl/>
          <w:lang w:eastAsia="he-IL"/>
        </w:rPr>
        <w:t xml:space="preserve"> </w:t>
      </w:r>
      <w:r>
        <w:rPr>
          <w:rtl/>
        </w:rPr>
        <w:t xml:space="preserve">לגבי </w:t>
      </w:r>
      <w:bookmarkStart w:id="24831" w:name="_ETM_Q58_268530"/>
      <w:bookmarkEnd w:id="24831"/>
      <w:r>
        <w:rPr>
          <w:rtl/>
        </w:rPr>
        <w:t xml:space="preserve">המשחטות </w:t>
      </w:r>
      <w:bookmarkStart w:id="24832" w:name="_ETM_Q58_269340"/>
      <w:bookmarkEnd w:id="24832"/>
      <w:r>
        <w:rPr>
          <w:rtl/>
        </w:rPr>
        <w:t xml:space="preserve">של </w:t>
      </w:r>
      <w:bookmarkStart w:id="24833" w:name="_ETM_Q58_269459"/>
      <w:bookmarkEnd w:id="24833"/>
      <w:r>
        <w:rPr>
          <w:rtl/>
        </w:rPr>
        <w:t>עופות</w:t>
      </w:r>
      <w:r>
        <w:rPr>
          <w:rFonts w:hint="cs"/>
          <w:rtl/>
        </w:rPr>
        <w:t>,</w:t>
      </w:r>
      <w:r>
        <w:rPr>
          <w:rtl/>
        </w:rPr>
        <w:t xml:space="preserve"> </w:t>
      </w:r>
      <w:bookmarkStart w:id="24834" w:name="_ETM_Q58_269850"/>
      <w:bookmarkEnd w:id="24834"/>
      <w:r>
        <w:rPr>
          <w:rtl/>
        </w:rPr>
        <w:t xml:space="preserve">שמשרד </w:t>
      </w:r>
      <w:bookmarkStart w:id="24835" w:name="_ETM_Q58_270600"/>
      <w:bookmarkEnd w:id="24835"/>
      <w:r>
        <w:rPr>
          <w:rtl/>
        </w:rPr>
        <w:t xml:space="preserve">החקלאות </w:t>
      </w:r>
      <w:bookmarkStart w:id="24836" w:name="_ETM_Q58_270929"/>
      <w:bookmarkEnd w:id="24836"/>
      <w:r>
        <w:rPr>
          <w:rtl/>
        </w:rPr>
        <w:t xml:space="preserve">ביקש </w:t>
      </w:r>
      <w:bookmarkStart w:id="24837" w:name="_ETM_Q58_271229"/>
      <w:bookmarkEnd w:id="24837"/>
      <w:proofErr w:type="spellStart"/>
      <w:r>
        <w:rPr>
          <w:rtl/>
        </w:rPr>
        <w:t>להחריג</w:t>
      </w:r>
      <w:proofErr w:type="spellEnd"/>
      <w:r>
        <w:rPr>
          <w:rtl/>
        </w:rPr>
        <w:t xml:space="preserve"> </w:t>
      </w:r>
      <w:bookmarkStart w:id="24838" w:name="_ETM_Q58_271889"/>
      <w:bookmarkEnd w:id="24838"/>
      <w:r>
        <w:rPr>
          <w:rtl/>
        </w:rPr>
        <w:t xml:space="preserve">את </w:t>
      </w:r>
      <w:bookmarkStart w:id="24839" w:name="_ETM_Q58_271950"/>
      <w:bookmarkEnd w:id="24839"/>
      <w:r>
        <w:rPr>
          <w:rtl/>
        </w:rPr>
        <w:t xml:space="preserve">זה </w:t>
      </w:r>
      <w:bookmarkStart w:id="24840" w:name="_ETM_Q58_272579"/>
      <w:bookmarkEnd w:id="24840"/>
      <w:r>
        <w:rPr>
          <w:rtl/>
        </w:rPr>
        <w:t xml:space="preserve">כי </w:t>
      </w:r>
      <w:bookmarkStart w:id="24841" w:name="_ETM_Q58_272850"/>
      <w:bookmarkEnd w:id="24841"/>
      <w:r>
        <w:rPr>
          <w:rtl/>
        </w:rPr>
        <w:t xml:space="preserve">נשחטים </w:t>
      </w:r>
      <w:bookmarkStart w:id="24842" w:name="_ETM_Q58_273600"/>
      <w:bookmarkEnd w:id="24842"/>
      <w:r>
        <w:rPr>
          <w:rtl/>
        </w:rPr>
        <w:t xml:space="preserve">במשחטות </w:t>
      </w:r>
      <w:bookmarkStart w:id="24843" w:name="_ETM_Q58_275490"/>
      <w:bookmarkEnd w:id="24843"/>
      <w:r>
        <w:rPr>
          <w:rtl/>
        </w:rPr>
        <w:t xml:space="preserve">מעל </w:t>
      </w:r>
      <w:bookmarkStart w:id="24844" w:name="_ETM_Q58_275789"/>
      <w:bookmarkEnd w:id="24844"/>
      <w:r>
        <w:rPr>
          <w:rtl/>
        </w:rPr>
        <w:t>ל</w:t>
      </w:r>
      <w:r>
        <w:rPr>
          <w:rFonts w:hint="cs"/>
          <w:rtl/>
        </w:rPr>
        <w:t>-200 מיליו</w:t>
      </w:r>
      <w:bookmarkStart w:id="24845" w:name="_ETM_Q58_272816"/>
      <w:bookmarkStart w:id="24846" w:name="_ETM_Q58_272846"/>
      <w:bookmarkEnd w:id="24845"/>
      <w:bookmarkEnd w:id="24846"/>
      <w:r>
        <w:rPr>
          <w:rFonts w:hint="cs"/>
          <w:rtl/>
        </w:rPr>
        <w:t>ן</w:t>
      </w:r>
      <w:r>
        <w:rPr>
          <w:rtl/>
        </w:rPr>
        <w:t xml:space="preserve"> </w:t>
      </w:r>
      <w:bookmarkStart w:id="24847" w:name="_ETM_Q58_276659"/>
      <w:bookmarkEnd w:id="24847"/>
      <w:r>
        <w:rPr>
          <w:rtl/>
        </w:rPr>
        <w:t xml:space="preserve">עופות </w:t>
      </w:r>
      <w:bookmarkStart w:id="24848" w:name="_ETM_Q58_276990"/>
      <w:bookmarkEnd w:id="24848"/>
      <w:r>
        <w:rPr>
          <w:rtl/>
        </w:rPr>
        <w:t xml:space="preserve">כל </w:t>
      </w:r>
      <w:bookmarkStart w:id="24849" w:name="_ETM_Q58_277170"/>
      <w:bookmarkEnd w:id="24849"/>
      <w:r>
        <w:rPr>
          <w:rtl/>
        </w:rPr>
        <w:t>שנה</w:t>
      </w:r>
      <w:r>
        <w:rPr>
          <w:rFonts w:hint="cs"/>
          <w:rtl/>
        </w:rPr>
        <w:t xml:space="preserve">. </w:t>
      </w:r>
      <w:bookmarkStart w:id="24850" w:name="_ETM_Q58_277799"/>
      <w:bookmarkStart w:id="24851" w:name="_ETM_Q58_278189"/>
      <w:bookmarkEnd w:id="24850"/>
      <w:bookmarkEnd w:id="24851"/>
      <w:r>
        <w:rPr>
          <w:rtl/>
        </w:rPr>
        <w:t xml:space="preserve">הם </w:t>
      </w:r>
      <w:bookmarkStart w:id="24852" w:name="_ETM_Q58_278280"/>
      <w:bookmarkEnd w:id="24852"/>
      <w:r>
        <w:rPr>
          <w:rtl/>
        </w:rPr>
        <w:t xml:space="preserve">ביקשו </w:t>
      </w:r>
      <w:bookmarkStart w:id="24853" w:name="_ETM_Q58_278490"/>
      <w:bookmarkEnd w:id="24853"/>
      <w:proofErr w:type="spellStart"/>
      <w:r>
        <w:rPr>
          <w:rtl/>
        </w:rPr>
        <w:t>ל</w:t>
      </w:r>
      <w:bookmarkStart w:id="24854" w:name="_ETM_Q58_278700"/>
      <w:bookmarkEnd w:id="24854"/>
      <w:r>
        <w:rPr>
          <w:rFonts w:hint="cs"/>
          <w:rtl/>
        </w:rPr>
        <w:t>החריג</w:t>
      </w:r>
      <w:proofErr w:type="spellEnd"/>
      <w:r>
        <w:rPr>
          <w:rtl/>
        </w:rPr>
        <w:t xml:space="preserve"> </w:t>
      </w:r>
      <w:bookmarkStart w:id="24855" w:name="_ETM_Q58_278909"/>
      <w:bookmarkEnd w:id="24855"/>
      <w:r>
        <w:rPr>
          <w:rtl/>
        </w:rPr>
        <w:t xml:space="preserve">את </w:t>
      </w:r>
      <w:bookmarkStart w:id="24856" w:name="_ETM_Q58_278969"/>
      <w:bookmarkEnd w:id="24856"/>
      <w:r>
        <w:rPr>
          <w:rtl/>
        </w:rPr>
        <w:t xml:space="preserve">זה </w:t>
      </w:r>
      <w:bookmarkStart w:id="24857" w:name="_ETM_Q58_279060"/>
      <w:bookmarkEnd w:id="24857"/>
      <w:r>
        <w:rPr>
          <w:rtl/>
        </w:rPr>
        <w:t xml:space="preserve">כדי </w:t>
      </w:r>
      <w:bookmarkStart w:id="24858" w:name="_ETM_Q58_279450"/>
      <w:bookmarkEnd w:id="24858"/>
      <w:r>
        <w:rPr>
          <w:rtl/>
        </w:rPr>
        <w:t xml:space="preserve">שהם </w:t>
      </w:r>
      <w:bookmarkStart w:id="24859" w:name="_ETM_Q58_279630"/>
      <w:bookmarkEnd w:id="24859"/>
      <w:r>
        <w:rPr>
          <w:rtl/>
        </w:rPr>
        <w:t xml:space="preserve">יוכלו </w:t>
      </w:r>
      <w:bookmarkStart w:id="24860" w:name="_ETM_Q58_279840"/>
      <w:bookmarkEnd w:id="24860"/>
      <w:r>
        <w:rPr>
          <w:rtl/>
        </w:rPr>
        <w:t xml:space="preserve">לענות </w:t>
      </w:r>
      <w:bookmarkStart w:id="24861" w:name="_ETM_Q58_280140"/>
      <w:bookmarkEnd w:id="24861"/>
      <w:r>
        <w:rPr>
          <w:rtl/>
        </w:rPr>
        <w:t xml:space="preserve">יותר </w:t>
      </w:r>
      <w:bookmarkStart w:id="24862" w:name="_ETM_Q58_280409"/>
      <w:bookmarkEnd w:id="24862"/>
      <w:r>
        <w:rPr>
          <w:rtl/>
        </w:rPr>
        <w:t>מהר</w:t>
      </w:r>
      <w:r>
        <w:rPr>
          <w:rFonts w:hint="cs"/>
          <w:rtl/>
        </w:rPr>
        <w:t>.</w:t>
      </w:r>
      <w:bookmarkStart w:id="24863" w:name="_ETM_Q58_275996"/>
      <w:bookmarkStart w:id="24864" w:name="_ETM_Q58_276723"/>
      <w:bookmarkEnd w:id="24863"/>
      <w:bookmarkEnd w:id="24864"/>
      <w:r>
        <w:rPr>
          <w:rtl/>
        </w:rPr>
        <w:t xml:space="preserve"> </w:t>
      </w:r>
      <w:bookmarkStart w:id="24865" w:name="_ETM_Q58_281430"/>
      <w:bookmarkStart w:id="24866" w:name="_ETM_Q58_281819"/>
      <w:bookmarkStart w:id="24867" w:name="_ETM_Q58_285041"/>
      <w:bookmarkStart w:id="24868" w:name="_ETM_Q58_285135"/>
      <w:bookmarkStart w:id="24869" w:name="_ETM_Q58_285200"/>
      <w:bookmarkStart w:id="24870" w:name="_ETM_Q58_285251"/>
      <w:bookmarkEnd w:id="24865"/>
      <w:bookmarkEnd w:id="24866"/>
      <w:bookmarkEnd w:id="24867"/>
      <w:bookmarkEnd w:id="24868"/>
      <w:bookmarkEnd w:id="24869"/>
      <w:bookmarkEnd w:id="24870"/>
      <w:r>
        <w:rPr>
          <w:rtl/>
        </w:rPr>
        <w:t xml:space="preserve">לגבי </w:t>
      </w:r>
      <w:bookmarkStart w:id="24871" w:name="_ETM_Q58_282479"/>
      <w:bookmarkEnd w:id="24871"/>
      <w:r>
        <w:rPr>
          <w:rtl/>
        </w:rPr>
        <w:t xml:space="preserve">התקנות </w:t>
      </w:r>
      <w:bookmarkStart w:id="24872" w:name="_ETM_Q58_283020"/>
      <w:bookmarkEnd w:id="24872"/>
      <w:r>
        <w:rPr>
          <w:rtl/>
        </w:rPr>
        <w:t xml:space="preserve">של </w:t>
      </w:r>
      <w:bookmarkStart w:id="24873" w:name="_ETM_Q58_283170"/>
      <w:bookmarkEnd w:id="24873"/>
      <w:r>
        <w:rPr>
          <w:rtl/>
        </w:rPr>
        <w:t>המטילות</w:t>
      </w:r>
      <w:r>
        <w:rPr>
          <w:rFonts w:hint="cs"/>
          <w:rtl/>
        </w:rPr>
        <w:t xml:space="preserve"> –</w:t>
      </w:r>
      <w:r>
        <w:rPr>
          <w:rtl/>
        </w:rPr>
        <w:t xml:space="preserve"> </w:t>
      </w:r>
      <w:bookmarkStart w:id="24874" w:name="_ETM_Q58_284369"/>
      <w:bookmarkEnd w:id="24874"/>
      <w:r>
        <w:rPr>
          <w:rtl/>
        </w:rPr>
        <w:t xml:space="preserve">התקנות </w:t>
      </w:r>
      <w:bookmarkStart w:id="24875" w:name="_ETM_Q58_284759"/>
      <w:bookmarkEnd w:id="24875"/>
      <w:r>
        <w:rPr>
          <w:rtl/>
        </w:rPr>
        <w:t xml:space="preserve">של </w:t>
      </w:r>
      <w:bookmarkStart w:id="24876" w:name="_ETM_Q58_284880"/>
      <w:bookmarkEnd w:id="24876"/>
      <w:r>
        <w:rPr>
          <w:rtl/>
        </w:rPr>
        <w:t xml:space="preserve">המטילות </w:t>
      </w:r>
      <w:bookmarkStart w:id="24877" w:name="_ETM_Q58_285479"/>
      <w:bookmarkEnd w:id="24877"/>
      <w:r>
        <w:rPr>
          <w:rtl/>
        </w:rPr>
        <w:t xml:space="preserve">בוצעו </w:t>
      </w:r>
      <w:bookmarkStart w:id="24878" w:name="_ETM_Q58_286020"/>
      <w:bookmarkEnd w:id="24878"/>
      <w:r>
        <w:rPr>
          <w:rtl/>
        </w:rPr>
        <w:t xml:space="preserve">בשנה </w:t>
      </w:r>
      <w:bookmarkStart w:id="24879" w:name="_ETM_Q58_286439"/>
      <w:bookmarkEnd w:id="24879"/>
      <w:r>
        <w:rPr>
          <w:rtl/>
        </w:rPr>
        <w:t>האחרונה</w:t>
      </w:r>
      <w:r>
        <w:rPr>
          <w:rFonts w:hint="cs"/>
          <w:rtl/>
        </w:rPr>
        <w:t>;</w:t>
      </w:r>
      <w:r>
        <w:rPr>
          <w:rtl/>
        </w:rPr>
        <w:t xml:space="preserve"> </w:t>
      </w:r>
      <w:bookmarkStart w:id="24880" w:name="_ETM_Q58_287189"/>
      <w:bookmarkEnd w:id="24880"/>
      <w:r>
        <w:rPr>
          <w:rtl/>
        </w:rPr>
        <w:t xml:space="preserve">לתקנות </w:t>
      </w:r>
      <w:bookmarkStart w:id="24881" w:name="_ETM_Q58_288509"/>
      <w:bookmarkEnd w:id="24881"/>
      <w:r>
        <w:rPr>
          <w:rtl/>
        </w:rPr>
        <w:t xml:space="preserve">של </w:t>
      </w:r>
      <w:bookmarkStart w:id="24882" w:name="_ETM_Q58_289049"/>
      <w:bookmarkEnd w:id="24882"/>
      <w:r>
        <w:rPr>
          <w:rtl/>
        </w:rPr>
        <w:t xml:space="preserve">בתי </w:t>
      </w:r>
      <w:bookmarkStart w:id="24883" w:name="_ETM_Q58_289350"/>
      <w:bookmarkEnd w:id="24883"/>
      <w:r>
        <w:rPr>
          <w:rtl/>
        </w:rPr>
        <w:t xml:space="preserve">המטבחיים </w:t>
      </w:r>
      <w:bookmarkStart w:id="24884" w:name="_ETM_Q58_289920"/>
      <w:bookmarkEnd w:id="24884"/>
      <w:r>
        <w:rPr>
          <w:rtl/>
        </w:rPr>
        <w:t xml:space="preserve">אנחנו </w:t>
      </w:r>
      <w:bookmarkStart w:id="24885" w:name="_ETM_Q58_290130"/>
      <w:bookmarkEnd w:id="24885"/>
      <w:r>
        <w:rPr>
          <w:rtl/>
        </w:rPr>
        <w:t>מח</w:t>
      </w:r>
      <w:r>
        <w:rPr>
          <w:rFonts w:hint="cs"/>
          <w:rtl/>
        </w:rPr>
        <w:t>כ</w:t>
      </w:r>
      <w:r>
        <w:rPr>
          <w:rtl/>
        </w:rPr>
        <w:t xml:space="preserve">ים </w:t>
      </w:r>
      <w:bookmarkStart w:id="24886" w:name="_ETM_Q58_290610"/>
      <w:bookmarkEnd w:id="24886"/>
      <w:r>
        <w:rPr>
          <w:rtl/>
        </w:rPr>
        <w:t>מ</w:t>
      </w:r>
      <w:bookmarkStart w:id="24887" w:name="_ETM_Q58_291390"/>
      <w:bookmarkEnd w:id="24887"/>
      <w:r>
        <w:rPr>
          <w:rFonts w:hint="cs"/>
          <w:rtl/>
        </w:rPr>
        <w:t>-</w:t>
      </w:r>
      <w:r>
        <w:rPr>
          <w:rtl/>
        </w:rPr>
        <w:t>2016</w:t>
      </w:r>
      <w:r>
        <w:rPr>
          <w:rFonts w:hint="cs"/>
          <w:rtl/>
        </w:rPr>
        <w:t>.</w:t>
      </w:r>
      <w:bookmarkStart w:id="24888" w:name="_ETM_Q58_289426"/>
      <w:bookmarkEnd w:id="24888"/>
      <w:r>
        <w:rPr>
          <w:rtl/>
        </w:rPr>
        <w:t xml:space="preserve"> </w:t>
      </w:r>
      <w:bookmarkStart w:id="24889" w:name="_ETM_Q58_292710"/>
      <w:bookmarkEnd w:id="24889"/>
      <w:r>
        <w:rPr>
          <w:rtl/>
        </w:rPr>
        <w:t xml:space="preserve">ברור </w:t>
      </w:r>
      <w:bookmarkStart w:id="24890" w:name="_ETM_Q58_293220"/>
      <w:bookmarkEnd w:id="24890"/>
      <w:r>
        <w:rPr>
          <w:rtl/>
        </w:rPr>
        <w:t xml:space="preserve">לי </w:t>
      </w:r>
      <w:bookmarkStart w:id="24891" w:name="_ETM_Q58_293369"/>
      <w:bookmarkEnd w:id="24891"/>
      <w:r>
        <w:rPr>
          <w:rtl/>
        </w:rPr>
        <w:t xml:space="preserve">שגם </w:t>
      </w:r>
      <w:bookmarkStart w:id="24892" w:name="_ETM_Q58_293909"/>
      <w:bookmarkEnd w:id="24892"/>
      <w:r>
        <w:rPr>
          <w:rtl/>
        </w:rPr>
        <w:t xml:space="preserve">אתה </w:t>
      </w:r>
      <w:bookmarkStart w:id="24893" w:name="_ETM_Q58_294299"/>
      <w:bookmarkEnd w:id="24893"/>
      <w:r>
        <w:rPr>
          <w:rtl/>
        </w:rPr>
        <w:t xml:space="preserve">וגם </w:t>
      </w:r>
      <w:bookmarkStart w:id="24894" w:name="_ETM_Q58_295049"/>
      <w:bookmarkEnd w:id="24894"/>
      <w:r>
        <w:rPr>
          <w:rtl/>
        </w:rPr>
        <w:t xml:space="preserve">השר </w:t>
      </w:r>
      <w:bookmarkStart w:id="24895" w:name="_ETM_Q58_296009"/>
      <w:bookmarkEnd w:id="24895"/>
      <w:r>
        <w:rPr>
          <w:rtl/>
        </w:rPr>
        <w:t xml:space="preserve">חדשים </w:t>
      </w:r>
      <w:bookmarkStart w:id="24896" w:name="_ETM_Q58_296460"/>
      <w:bookmarkEnd w:id="24896"/>
      <w:r>
        <w:rPr>
          <w:rtl/>
        </w:rPr>
        <w:t>בתפקידכם</w:t>
      </w:r>
      <w:r>
        <w:rPr>
          <w:rFonts w:hint="cs"/>
          <w:rtl/>
        </w:rPr>
        <w:t>.</w:t>
      </w:r>
      <w:r>
        <w:rPr>
          <w:rtl/>
        </w:rPr>
        <w:t xml:space="preserve"> </w:t>
      </w:r>
      <w:bookmarkStart w:id="24897" w:name="_ETM_Q58_297960"/>
      <w:bookmarkStart w:id="24898" w:name="_ETM_Q58_298740"/>
      <w:bookmarkEnd w:id="24897"/>
      <w:bookmarkEnd w:id="24898"/>
      <w:r>
        <w:rPr>
          <w:rtl/>
        </w:rPr>
        <w:t xml:space="preserve">מה </w:t>
      </w:r>
      <w:bookmarkStart w:id="24899" w:name="_ETM_Q58_298920"/>
      <w:bookmarkEnd w:id="24899"/>
      <w:r>
        <w:rPr>
          <w:rtl/>
        </w:rPr>
        <w:t xml:space="preserve">שאני </w:t>
      </w:r>
      <w:bookmarkStart w:id="24900" w:name="_ETM_Q58_299189"/>
      <w:bookmarkEnd w:id="24900"/>
      <w:r>
        <w:rPr>
          <w:rtl/>
        </w:rPr>
        <w:t xml:space="preserve">מעירה </w:t>
      </w:r>
      <w:bookmarkStart w:id="24901" w:name="_ETM_Q58_299490"/>
      <w:bookmarkEnd w:id="24901"/>
      <w:r>
        <w:rPr>
          <w:rFonts w:hint="cs"/>
          <w:rtl/>
        </w:rPr>
        <w:t>הוא</w:t>
      </w:r>
      <w:bookmarkStart w:id="24902" w:name="_ETM_Q58_296846"/>
      <w:bookmarkEnd w:id="24902"/>
      <w:r>
        <w:rPr>
          <w:rtl/>
        </w:rPr>
        <w:t xml:space="preserve"> </w:t>
      </w:r>
      <w:bookmarkStart w:id="24903" w:name="_ETM_Q58_299579"/>
      <w:bookmarkEnd w:id="24903"/>
      <w:r>
        <w:rPr>
          <w:rtl/>
        </w:rPr>
        <w:t xml:space="preserve">יותר </w:t>
      </w:r>
      <w:bookmarkStart w:id="24904" w:name="_ETM_Q58_299850"/>
      <w:bookmarkEnd w:id="24904"/>
      <w:r>
        <w:rPr>
          <w:rtl/>
        </w:rPr>
        <w:t xml:space="preserve">לגורמי </w:t>
      </w:r>
      <w:bookmarkStart w:id="24905" w:name="_ETM_Q58_300299"/>
      <w:bookmarkEnd w:id="24905"/>
      <w:r>
        <w:rPr>
          <w:rtl/>
        </w:rPr>
        <w:t>המקצוע</w:t>
      </w:r>
      <w:r w:rsidR="00981A67">
        <w:rPr>
          <w:rFonts w:hint="cs"/>
          <w:rtl/>
        </w:rPr>
        <w:t>,</w:t>
      </w:r>
      <w:r>
        <w:rPr>
          <w:rtl/>
        </w:rPr>
        <w:t xml:space="preserve"> </w:t>
      </w:r>
      <w:bookmarkStart w:id="24906" w:name="_ETM_Q58_301450"/>
      <w:bookmarkEnd w:id="24906"/>
      <w:r>
        <w:rPr>
          <w:rtl/>
        </w:rPr>
        <w:t xml:space="preserve">שמורחים </w:t>
      </w:r>
      <w:bookmarkStart w:id="24907" w:name="_ETM_Q58_302470"/>
      <w:bookmarkEnd w:id="24907"/>
      <w:r>
        <w:rPr>
          <w:rtl/>
        </w:rPr>
        <w:t xml:space="preserve">את </w:t>
      </w:r>
      <w:bookmarkStart w:id="24908" w:name="_ETM_Q58_302560"/>
      <w:bookmarkEnd w:id="24908"/>
      <w:r>
        <w:rPr>
          <w:rtl/>
        </w:rPr>
        <w:t xml:space="preserve">התקנות </w:t>
      </w:r>
      <w:bookmarkStart w:id="24909" w:name="_ETM_Q58_303130"/>
      <w:bookmarkEnd w:id="24909"/>
      <w:r>
        <w:rPr>
          <w:rtl/>
        </w:rPr>
        <w:t xml:space="preserve">האלה </w:t>
      </w:r>
      <w:bookmarkStart w:id="24910" w:name="_ETM_Q58_303340"/>
      <w:bookmarkEnd w:id="24910"/>
      <w:r>
        <w:rPr>
          <w:rtl/>
        </w:rPr>
        <w:t xml:space="preserve">שנים </w:t>
      </w:r>
      <w:bookmarkStart w:id="24911" w:name="_ETM_Q58_303640"/>
      <w:bookmarkEnd w:id="24911"/>
      <w:r>
        <w:rPr>
          <w:rtl/>
        </w:rPr>
        <w:t xml:space="preserve">על </w:t>
      </w:r>
      <w:bookmarkStart w:id="24912" w:name="_ETM_Q58_303730"/>
      <w:bookmarkEnd w:id="24912"/>
      <w:r>
        <w:rPr>
          <w:rtl/>
        </w:rPr>
        <w:t xml:space="preserve">גבי </w:t>
      </w:r>
      <w:bookmarkStart w:id="24913" w:name="_ETM_Q58_303940"/>
      <w:bookmarkEnd w:id="24913"/>
      <w:r>
        <w:rPr>
          <w:rtl/>
        </w:rPr>
        <w:t>שנים</w:t>
      </w:r>
      <w:r>
        <w:rPr>
          <w:rFonts w:hint="cs"/>
          <w:rtl/>
        </w:rPr>
        <w:t>.</w:t>
      </w:r>
      <w:bookmarkStart w:id="24914" w:name="_ETM_Q58_304420"/>
      <w:bookmarkStart w:id="24915" w:name="_ETM_Q58_307382"/>
      <w:bookmarkEnd w:id="24914"/>
      <w:bookmarkEnd w:id="24915"/>
      <w:r>
        <w:rPr>
          <w:rFonts w:hint="cs"/>
          <w:rtl/>
        </w:rPr>
        <w:t xml:space="preserve"> </w:t>
      </w:r>
      <w:bookmarkStart w:id="24916" w:name="_ETM_Q58_307476"/>
      <w:bookmarkStart w:id="24917" w:name="_ETM_Q58_307533"/>
      <w:bookmarkStart w:id="24918" w:name="_ETM_Q58_307595"/>
      <w:bookmarkEnd w:id="24916"/>
      <w:bookmarkEnd w:id="24917"/>
      <w:bookmarkEnd w:id="24918"/>
      <w:r>
        <w:rPr>
          <w:rtl/>
        </w:rPr>
        <w:t xml:space="preserve">חשוב </w:t>
      </w:r>
      <w:bookmarkStart w:id="24919" w:name="_ETM_Q58_304780"/>
      <w:bookmarkEnd w:id="24919"/>
      <w:r>
        <w:rPr>
          <w:rtl/>
        </w:rPr>
        <w:t xml:space="preserve">לי </w:t>
      </w:r>
      <w:bookmarkStart w:id="24920" w:name="_ETM_Q58_304870"/>
      <w:bookmarkEnd w:id="24920"/>
      <w:r>
        <w:rPr>
          <w:rtl/>
        </w:rPr>
        <w:t xml:space="preserve">גם </w:t>
      </w:r>
      <w:bookmarkStart w:id="24921" w:name="_ETM_Q58_305050"/>
      <w:bookmarkEnd w:id="24921"/>
      <w:r>
        <w:rPr>
          <w:rtl/>
        </w:rPr>
        <w:t xml:space="preserve">לומר </w:t>
      </w:r>
      <w:bookmarkStart w:id="24922" w:name="_ETM_Q58_305860"/>
      <w:bookmarkEnd w:id="24922"/>
      <w:r>
        <w:rPr>
          <w:rtl/>
        </w:rPr>
        <w:t xml:space="preserve">שהתקנות </w:t>
      </w:r>
      <w:bookmarkStart w:id="24923" w:name="_ETM_Q58_306820"/>
      <w:bookmarkEnd w:id="24923"/>
      <w:r>
        <w:rPr>
          <w:rtl/>
        </w:rPr>
        <w:t xml:space="preserve">על </w:t>
      </w:r>
      <w:bookmarkStart w:id="24924" w:name="_ETM_Q58_306970"/>
      <w:bookmarkEnd w:id="24924"/>
      <w:r>
        <w:rPr>
          <w:rtl/>
        </w:rPr>
        <w:t xml:space="preserve">המטילות </w:t>
      </w:r>
      <w:bookmarkStart w:id="24925" w:name="_ETM_Q58_308310"/>
      <w:bookmarkEnd w:id="24925"/>
      <w:r>
        <w:rPr>
          <w:rtl/>
        </w:rPr>
        <w:t xml:space="preserve">הגיעו </w:t>
      </w:r>
      <w:bookmarkStart w:id="24926" w:name="_ETM_Q58_308760"/>
      <w:bookmarkEnd w:id="24926"/>
      <w:r>
        <w:rPr>
          <w:rtl/>
        </w:rPr>
        <w:t xml:space="preserve">לאחר </w:t>
      </w:r>
      <w:bookmarkStart w:id="24927" w:name="_ETM_Q58_309360"/>
      <w:bookmarkEnd w:id="24927"/>
      <w:r>
        <w:rPr>
          <w:rtl/>
        </w:rPr>
        <w:t xml:space="preserve">12 </w:t>
      </w:r>
      <w:bookmarkStart w:id="24928" w:name="_ETM_Q58_310530"/>
      <w:bookmarkEnd w:id="24928"/>
      <w:r>
        <w:rPr>
          <w:rtl/>
        </w:rPr>
        <w:t xml:space="preserve">שנה </w:t>
      </w:r>
      <w:bookmarkStart w:id="24929" w:name="_ETM_Q58_311279"/>
      <w:bookmarkEnd w:id="24929"/>
      <w:r>
        <w:rPr>
          <w:rtl/>
        </w:rPr>
        <w:t>ש</w:t>
      </w:r>
      <w:r>
        <w:rPr>
          <w:rFonts w:hint="cs"/>
          <w:rtl/>
        </w:rPr>
        <w:t>המ</w:t>
      </w:r>
      <w:r>
        <w:rPr>
          <w:rtl/>
        </w:rPr>
        <w:t xml:space="preserve">תנו </w:t>
      </w:r>
      <w:bookmarkStart w:id="24930" w:name="_ETM_Q58_311849"/>
      <w:bookmarkEnd w:id="24930"/>
      <w:r>
        <w:rPr>
          <w:rtl/>
        </w:rPr>
        <w:t>לה</w:t>
      </w:r>
      <w:r>
        <w:rPr>
          <w:rFonts w:hint="cs"/>
          <w:rtl/>
        </w:rPr>
        <w:t>ן.</w:t>
      </w:r>
      <w:bookmarkStart w:id="24931" w:name="_ETM_Q58_312389"/>
      <w:bookmarkEnd w:id="24931"/>
    </w:p>
    <w:p w:rsidR="00CB7104" w:rsidRDefault="00CB7104" w:rsidP="00784F2C">
      <w:pPr>
        <w:rPr>
          <w:rtl/>
        </w:rPr>
      </w:pPr>
    </w:p>
    <w:p w:rsidR="00CB7104" w:rsidRDefault="00CB7104" w:rsidP="00784F2C">
      <w:pPr>
        <w:pStyle w:val="-"/>
        <w:keepNext/>
        <w:rPr>
          <w:rtl/>
        </w:rPr>
      </w:pPr>
      <w:bookmarkStart w:id="24932" w:name="ET_speakercontinue_6418_15"/>
      <w:r w:rsidRPr="0050147B">
        <w:rPr>
          <w:rStyle w:val="TagStyle"/>
          <w:rtl/>
        </w:rPr>
        <w:t xml:space="preserve"> &lt;&lt; דובר_המשך &gt;&gt;</w:t>
      </w:r>
      <w:r w:rsidRPr="00320F2F">
        <w:rPr>
          <w:rStyle w:val="TagStyle"/>
          <w:rtl/>
        </w:rPr>
        <w:t xml:space="preserve"> </w:t>
      </w:r>
      <w:r>
        <w:rPr>
          <w:rtl/>
        </w:rPr>
        <w:t>סגן שר החקלאות ופיתוח הכפר משה אבוטבול:</w:t>
      </w:r>
      <w:r w:rsidRPr="00320F2F">
        <w:rPr>
          <w:rStyle w:val="TagStyle"/>
          <w:rtl/>
        </w:rPr>
        <w:t xml:space="preserve"> </w:t>
      </w:r>
      <w:r w:rsidRPr="0050147B">
        <w:rPr>
          <w:rStyle w:val="TagStyle"/>
          <w:rtl/>
        </w:rPr>
        <w:t>&lt;&lt; דובר_המשך &gt;&gt;</w:t>
      </w:r>
      <w:r>
        <w:rPr>
          <w:rtl/>
        </w:rPr>
        <w:t xml:space="preserve"> </w:t>
      </w:r>
      <w:bookmarkEnd w:id="24932"/>
    </w:p>
    <w:p w:rsidR="00CB7104" w:rsidRDefault="00CB7104" w:rsidP="003A019F">
      <w:pPr>
        <w:rPr>
          <w:rtl/>
        </w:rPr>
      </w:pPr>
    </w:p>
    <w:p w:rsidR="00CB7104" w:rsidRDefault="00CB7104" w:rsidP="00784F2C">
      <w:pPr>
        <w:rPr>
          <w:rtl/>
        </w:rPr>
      </w:pPr>
      <w:bookmarkStart w:id="24933" w:name="_ETM_Q58_308957"/>
      <w:bookmarkStart w:id="24934" w:name="_ETM_Q58_308990"/>
      <w:bookmarkStart w:id="24935" w:name="_ETM_Q58_304237"/>
      <w:bookmarkStart w:id="24936" w:name="_ETM_Q58_304467"/>
      <w:bookmarkEnd w:id="24933"/>
      <w:bookmarkEnd w:id="24934"/>
      <w:bookmarkEnd w:id="24935"/>
      <w:bookmarkEnd w:id="24936"/>
      <w:r>
        <w:rPr>
          <w:rFonts w:hint="cs"/>
          <w:rtl/>
        </w:rPr>
        <w:t>המון.</w:t>
      </w:r>
      <w:bookmarkStart w:id="24937" w:name="_ETM_Q58_306097"/>
      <w:bookmarkEnd w:id="24937"/>
    </w:p>
    <w:p w:rsidR="00CB7104" w:rsidRDefault="00CB7104" w:rsidP="00784F2C">
      <w:pPr>
        <w:rPr>
          <w:rtl/>
        </w:rPr>
      </w:pPr>
      <w:bookmarkStart w:id="24938" w:name="_ETM_Q58_306162"/>
      <w:bookmarkStart w:id="24939" w:name="_ETM_Q58_306490"/>
      <w:bookmarkEnd w:id="24938"/>
      <w:bookmarkEnd w:id="24939"/>
    </w:p>
    <w:p w:rsidR="00CB7104" w:rsidRDefault="00CB7104" w:rsidP="00784F2C">
      <w:pPr>
        <w:pStyle w:val="-"/>
        <w:keepNext/>
        <w:rPr>
          <w:rtl/>
        </w:rPr>
      </w:pPr>
      <w:bookmarkStart w:id="24940" w:name="ET_speakercontinue_6231_40"/>
      <w:r w:rsidRPr="0050147B">
        <w:rPr>
          <w:rStyle w:val="TagStyle"/>
          <w:rtl/>
        </w:rPr>
        <w:t>&lt;&lt; דובר_המשך &gt;&gt;</w:t>
      </w:r>
      <w:r w:rsidRPr="008D56B2">
        <w:rPr>
          <w:rStyle w:val="TagStyle"/>
          <w:rtl/>
        </w:rPr>
        <w:t xml:space="preserve"> </w:t>
      </w:r>
      <w:r>
        <w:rPr>
          <w:rtl/>
        </w:rPr>
        <w:t>יסמין פרידמן (יש עתיד):</w:t>
      </w:r>
      <w:r w:rsidRPr="008D56B2">
        <w:rPr>
          <w:rStyle w:val="TagStyle"/>
          <w:rtl/>
        </w:rPr>
        <w:t xml:space="preserve"> </w:t>
      </w:r>
      <w:r w:rsidRPr="0050147B">
        <w:rPr>
          <w:rStyle w:val="TagStyle"/>
          <w:rtl/>
        </w:rPr>
        <w:t>&lt;&lt; דובר_המשך &gt;&gt;</w:t>
      </w:r>
      <w:bookmarkEnd w:id="24940"/>
      <w:r>
        <w:rPr>
          <w:rtl/>
        </w:rPr>
        <w:t xml:space="preserve"> </w:t>
      </w:r>
    </w:p>
    <w:p w:rsidR="00CB7104" w:rsidRDefault="00CB7104" w:rsidP="003A019F">
      <w:pPr>
        <w:rPr>
          <w:rtl/>
        </w:rPr>
      </w:pPr>
      <w:bookmarkStart w:id="24941" w:name="_ETM_Q58_306177"/>
      <w:bookmarkStart w:id="24942" w:name="_ETM_Q58_306660"/>
      <w:bookmarkEnd w:id="24941"/>
      <w:bookmarkEnd w:id="24942"/>
    </w:p>
    <w:p w:rsidR="00CB7104" w:rsidRDefault="00CB7104" w:rsidP="00784F2C">
      <w:pPr>
        <w:rPr>
          <w:rtl/>
        </w:rPr>
      </w:pPr>
      <w:bookmarkStart w:id="24943" w:name="_ETM_Q58_306733"/>
      <w:bookmarkStart w:id="24944" w:name="_ETM_Q58_306565"/>
      <w:bookmarkEnd w:id="24943"/>
      <w:bookmarkEnd w:id="24944"/>
      <w:r>
        <w:rPr>
          <w:rtl/>
        </w:rPr>
        <w:t xml:space="preserve">אז </w:t>
      </w:r>
      <w:bookmarkStart w:id="24945" w:name="_ETM_Q58_313079"/>
      <w:bookmarkEnd w:id="24945"/>
      <w:r>
        <w:rPr>
          <w:rtl/>
        </w:rPr>
        <w:t xml:space="preserve">אני </w:t>
      </w:r>
      <w:bookmarkStart w:id="24946" w:name="_ETM_Q58_313529"/>
      <w:bookmarkEnd w:id="24946"/>
      <w:r>
        <w:rPr>
          <w:rtl/>
        </w:rPr>
        <w:t xml:space="preserve">מעריכה </w:t>
      </w:r>
      <w:bookmarkStart w:id="24947" w:name="_ETM_Q58_313950"/>
      <w:bookmarkEnd w:id="24947"/>
      <w:r>
        <w:rPr>
          <w:rtl/>
        </w:rPr>
        <w:t xml:space="preserve">מאוד </w:t>
      </w:r>
      <w:bookmarkStart w:id="24948" w:name="_ETM_Q58_314159"/>
      <w:bookmarkEnd w:id="24948"/>
      <w:r>
        <w:rPr>
          <w:rtl/>
        </w:rPr>
        <w:t xml:space="preserve">את </w:t>
      </w:r>
      <w:bookmarkStart w:id="24949" w:name="_ETM_Q58_314370"/>
      <w:bookmarkEnd w:id="24949"/>
      <w:r>
        <w:rPr>
          <w:rtl/>
        </w:rPr>
        <w:t>ה</w:t>
      </w:r>
      <w:bookmarkStart w:id="24950" w:name="_ETM_Q58_314609"/>
      <w:bookmarkStart w:id="24951" w:name="_ETM_Q58_314879"/>
      <w:bookmarkEnd w:id="24950"/>
      <w:bookmarkEnd w:id="24951"/>
      <w:r>
        <w:rPr>
          <w:rtl/>
        </w:rPr>
        <w:t xml:space="preserve">בעת </w:t>
      </w:r>
      <w:bookmarkStart w:id="24952" w:name="_ETM_Q58_315419"/>
      <w:bookmarkEnd w:id="24952"/>
      <w:r>
        <w:rPr>
          <w:rFonts w:hint="cs"/>
          <w:rtl/>
        </w:rPr>
        <w:t>ה</w:t>
      </w:r>
      <w:r>
        <w:rPr>
          <w:rtl/>
        </w:rPr>
        <w:t xml:space="preserve">רצון </w:t>
      </w:r>
      <w:bookmarkStart w:id="24953" w:name="_ETM_Q58_315809"/>
      <w:bookmarkEnd w:id="24953"/>
      <w:r>
        <w:rPr>
          <w:rtl/>
        </w:rPr>
        <w:t>של</w:t>
      </w:r>
      <w:bookmarkStart w:id="24954" w:name="_ETM_Q58_316049"/>
      <w:bookmarkEnd w:id="24954"/>
      <w:r>
        <w:rPr>
          <w:rFonts w:hint="cs"/>
          <w:rtl/>
        </w:rPr>
        <w:t>כם ל</w:t>
      </w:r>
      <w:r>
        <w:rPr>
          <w:rtl/>
        </w:rPr>
        <w:t xml:space="preserve">שיתוף </w:t>
      </w:r>
      <w:bookmarkStart w:id="24955" w:name="_ETM_Q58_316499"/>
      <w:bookmarkEnd w:id="24955"/>
      <w:r>
        <w:rPr>
          <w:rtl/>
        </w:rPr>
        <w:t>פעולה</w:t>
      </w:r>
      <w:r>
        <w:rPr>
          <w:rFonts w:hint="cs"/>
          <w:rtl/>
        </w:rPr>
        <w:t>.</w:t>
      </w:r>
      <w:r>
        <w:rPr>
          <w:rtl/>
        </w:rPr>
        <w:t xml:space="preserve"> </w:t>
      </w:r>
      <w:bookmarkStart w:id="24956" w:name="_ETM_Q58_317639"/>
      <w:bookmarkEnd w:id="24956"/>
      <w:r>
        <w:rPr>
          <w:rtl/>
        </w:rPr>
        <w:t xml:space="preserve">אני </w:t>
      </w:r>
      <w:bookmarkStart w:id="24957" w:name="_ETM_Q58_317879"/>
      <w:bookmarkEnd w:id="24957"/>
      <w:r>
        <w:rPr>
          <w:rtl/>
        </w:rPr>
        <w:t xml:space="preserve">אשמח </w:t>
      </w:r>
      <w:bookmarkStart w:id="24958" w:name="_ETM_Q58_318239"/>
      <w:bookmarkEnd w:id="24958"/>
      <w:r>
        <w:rPr>
          <w:rtl/>
        </w:rPr>
        <w:t>מאוד</w:t>
      </w:r>
      <w:r>
        <w:rPr>
          <w:rFonts w:hint="cs"/>
          <w:rtl/>
        </w:rPr>
        <w:t>.</w:t>
      </w:r>
      <w:r>
        <w:rPr>
          <w:rtl/>
        </w:rPr>
        <w:t xml:space="preserve"> </w:t>
      </w:r>
      <w:bookmarkStart w:id="24959" w:name="_ETM_Q58_318779"/>
      <w:bookmarkEnd w:id="24959"/>
      <w:r>
        <w:rPr>
          <w:rtl/>
        </w:rPr>
        <w:t>תודה</w:t>
      </w:r>
      <w:r>
        <w:rPr>
          <w:rFonts w:hint="cs"/>
          <w:rtl/>
        </w:rPr>
        <w:t>.</w:t>
      </w:r>
      <w:bookmarkStart w:id="24960" w:name="_ETM_Q58_319469"/>
      <w:bookmarkEnd w:id="24960"/>
    </w:p>
    <w:p w:rsidR="00CB7104" w:rsidRDefault="00CB7104" w:rsidP="00784F2C">
      <w:pPr>
        <w:rPr>
          <w:rtl/>
        </w:rPr>
      </w:pPr>
    </w:p>
    <w:p w:rsidR="00CB7104" w:rsidRDefault="00CB7104" w:rsidP="00784F2C">
      <w:pPr>
        <w:pStyle w:val="af7"/>
        <w:keepNext/>
        <w:rPr>
          <w:rtl/>
        </w:rPr>
      </w:pPr>
      <w:r w:rsidRPr="0050147B">
        <w:rPr>
          <w:rStyle w:val="TagStyle"/>
          <w:rtl/>
        </w:rPr>
        <w:t xml:space="preserve"> &lt;&lt; יור &gt;&gt;</w:t>
      </w:r>
      <w:r w:rsidRPr="00320F2F">
        <w:rPr>
          <w:rStyle w:val="TagStyle"/>
          <w:rtl/>
        </w:rPr>
        <w:t xml:space="preserve"> </w:t>
      </w:r>
      <w:r>
        <w:rPr>
          <w:rtl/>
        </w:rPr>
        <w:t>היו"ר אוריאל בוסו:</w:t>
      </w:r>
      <w:r w:rsidRPr="00320F2F">
        <w:rPr>
          <w:rStyle w:val="TagStyle"/>
          <w:rtl/>
        </w:rPr>
        <w:t xml:space="preserve"> </w:t>
      </w:r>
      <w:r w:rsidRPr="0050147B">
        <w:rPr>
          <w:rStyle w:val="TagStyle"/>
          <w:rtl/>
        </w:rPr>
        <w:t>&lt;&lt; יור &gt;&gt;</w:t>
      </w:r>
      <w:r>
        <w:rPr>
          <w:rtl/>
        </w:rPr>
        <w:t xml:space="preserve"> </w:t>
      </w:r>
    </w:p>
    <w:p w:rsidR="00CB7104" w:rsidRDefault="00CB7104" w:rsidP="003A019F">
      <w:pPr>
        <w:rPr>
          <w:rtl/>
        </w:rPr>
      </w:pPr>
    </w:p>
    <w:p w:rsidR="00CB7104" w:rsidRDefault="00CB7104" w:rsidP="00784F2C">
      <w:pPr>
        <w:rPr>
          <w:rtl/>
        </w:rPr>
      </w:pPr>
      <w:bookmarkStart w:id="24961" w:name="_ETM_Q58_322592"/>
      <w:bookmarkStart w:id="24962" w:name="_ETM_Q58_315957"/>
      <w:bookmarkEnd w:id="24961"/>
      <w:bookmarkEnd w:id="24962"/>
      <w:r>
        <w:rPr>
          <w:rtl/>
        </w:rPr>
        <w:t xml:space="preserve">תודה </w:t>
      </w:r>
      <w:bookmarkStart w:id="24963" w:name="_ETM_Q58_319799"/>
      <w:bookmarkEnd w:id="24963"/>
      <w:r>
        <w:rPr>
          <w:rtl/>
        </w:rPr>
        <w:t>רבה</w:t>
      </w:r>
      <w:r>
        <w:rPr>
          <w:rFonts w:hint="cs"/>
          <w:rtl/>
        </w:rPr>
        <w:t>.</w:t>
      </w:r>
      <w:bookmarkStart w:id="24964" w:name="_ETM_Q58_320340"/>
      <w:bookmarkEnd w:id="24964"/>
    </w:p>
    <w:p w:rsidR="00CB7104" w:rsidRDefault="00CB7104" w:rsidP="00784F2C">
      <w:pPr>
        <w:rPr>
          <w:rtl/>
        </w:rPr>
      </w:pPr>
    </w:p>
    <w:p w:rsidR="00CB7104" w:rsidRDefault="00CB7104" w:rsidP="00784F2C">
      <w:pPr>
        <w:pStyle w:val="-"/>
        <w:keepNext/>
        <w:rPr>
          <w:rtl/>
        </w:rPr>
      </w:pPr>
      <w:bookmarkStart w:id="24965" w:name="ET_speakercontinue_6418_17"/>
      <w:r w:rsidRPr="0050147B">
        <w:rPr>
          <w:rStyle w:val="TagStyle"/>
          <w:rtl/>
        </w:rPr>
        <w:t xml:space="preserve"> &lt;&lt; דובר_המשך &gt;&gt;</w:t>
      </w:r>
      <w:r w:rsidRPr="00320F2F">
        <w:rPr>
          <w:rStyle w:val="TagStyle"/>
          <w:rtl/>
        </w:rPr>
        <w:t xml:space="preserve"> </w:t>
      </w:r>
      <w:r>
        <w:rPr>
          <w:rtl/>
        </w:rPr>
        <w:t>סגן שר החקלאות ופיתוח הכפר משה אבוטבול:</w:t>
      </w:r>
      <w:r w:rsidRPr="00320F2F">
        <w:rPr>
          <w:rStyle w:val="TagStyle"/>
          <w:rtl/>
        </w:rPr>
        <w:t xml:space="preserve"> </w:t>
      </w:r>
      <w:r w:rsidRPr="0050147B">
        <w:rPr>
          <w:rStyle w:val="TagStyle"/>
          <w:rtl/>
        </w:rPr>
        <w:t>&lt;&lt; דובר_המשך &gt;&gt;</w:t>
      </w:r>
      <w:r>
        <w:rPr>
          <w:rtl/>
        </w:rPr>
        <w:t xml:space="preserve"> </w:t>
      </w:r>
      <w:bookmarkEnd w:id="24965"/>
    </w:p>
    <w:p w:rsidR="00CB7104" w:rsidRDefault="00CB7104" w:rsidP="003A019F">
      <w:pPr>
        <w:rPr>
          <w:rtl/>
        </w:rPr>
      </w:pPr>
    </w:p>
    <w:p w:rsidR="00CB7104" w:rsidRDefault="00CB7104" w:rsidP="00784F2C">
      <w:pPr>
        <w:rPr>
          <w:rtl/>
        </w:rPr>
      </w:pPr>
      <w:bookmarkStart w:id="24966" w:name="_ETM_Q58_318697"/>
      <w:bookmarkStart w:id="24967" w:name="_ETM_Q58_318735"/>
      <w:bookmarkEnd w:id="24966"/>
      <w:bookmarkEnd w:id="24967"/>
      <w:r>
        <w:rPr>
          <w:rtl/>
        </w:rPr>
        <w:t xml:space="preserve">אז </w:t>
      </w:r>
      <w:bookmarkStart w:id="24968" w:name="_ETM_Q58_320609"/>
      <w:bookmarkStart w:id="24969" w:name="_ETM_Q58_320879"/>
      <w:bookmarkEnd w:id="24968"/>
      <w:bookmarkEnd w:id="24969"/>
      <w:r>
        <w:rPr>
          <w:rtl/>
        </w:rPr>
        <w:t xml:space="preserve">עוד </w:t>
      </w:r>
      <w:bookmarkStart w:id="24970" w:name="_ETM_Q58_321299"/>
      <w:bookmarkEnd w:id="24970"/>
      <w:r>
        <w:rPr>
          <w:rtl/>
        </w:rPr>
        <w:t xml:space="preserve">משהו </w:t>
      </w:r>
      <w:bookmarkStart w:id="24971" w:name="_ETM_Q58_321599"/>
      <w:bookmarkEnd w:id="24971"/>
      <w:r>
        <w:rPr>
          <w:rtl/>
        </w:rPr>
        <w:t xml:space="preserve">קצר </w:t>
      </w:r>
      <w:bookmarkStart w:id="24972" w:name="_ETM_Q58_321959"/>
      <w:bookmarkEnd w:id="24972"/>
      <w:r>
        <w:rPr>
          <w:rtl/>
        </w:rPr>
        <w:t xml:space="preserve">שאני </w:t>
      </w:r>
      <w:bookmarkStart w:id="24973" w:name="_ETM_Q58_322230"/>
      <w:bookmarkEnd w:id="24973"/>
      <w:r>
        <w:rPr>
          <w:rtl/>
        </w:rPr>
        <w:t>אענה</w:t>
      </w:r>
      <w:r>
        <w:rPr>
          <w:rFonts w:hint="cs"/>
          <w:rtl/>
        </w:rPr>
        <w:t>.</w:t>
      </w:r>
      <w:r>
        <w:rPr>
          <w:rtl/>
        </w:rPr>
        <w:t xml:space="preserve"> </w:t>
      </w:r>
      <w:bookmarkStart w:id="24974" w:name="_ETM_Q58_322559"/>
      <w:bookmarkEnd w:id="24974"/>
      <w:r>
        <w:rPr>
          <w:rtl/>
        </w:rPr>
        <w:t>יסמין</w:t>
      </w:r>
      <w:r>
        <w:rPr>
          <w:rFonts w:hint="cs"/>
          <w:rtl/>
        </w:rPr>
        <w:t>,</w:t>
      </w:r>
      <w:r>
        <w:rPr>
          <w:rtl/>
        </w:rPr>
        <w:t xml:space="preserve"> </w:t>
      </w:r>
      <w:bookmarkStart w:id="24975" w:name="_ETM_Q58_323609"/>
      <w:bookmarkStart w:id="24976" w:name="_ETM_Q58_323989"/>
      <w:bookmarkEnd w:id="24975"/>
      <w:bookmarkEnd w:id="24976"/>
      <w:r>
        <w:rPr>
          <w:rtl/>
        </w:rPr>
        <w:t xml:space="preserve">צר </w:t>
      </w:r>
      <w:bookmarkStart w:id="24977" w:name="_ETM_Q58_324379"/>
      <w:bookmarkEnd w:id="24977"/>
      <w:r>
        <w:rPr>
          <w:rtl/>
        </w:rPr>
        <w:t xml:space="preserve">לי </w:t>
      </w:r>
      <w:bookmarkStart w:id="24978" w:name="_ETM_Q58_324499"/>
      <w:bookmarkEnd w:id="24978"/>
      <w:r>
        <w:rPr>
          <w:rtl/>
        </w:rPr>
        <w:t>ש</w:t>
      </w:r>
      <w:bookmarkStart w:id="24979" w:name="_ETM_Q58_324980"/>
      <w:bookmarkEnd w:id="24979"/>
      <w:r>
        <w:rPr>
          <w:rFonts w:hint="cs"/>
          <w:rtl/>
        </w:rPr>
        <w:t xml:space="preserve">באמת </w:t>
      </w:r>
      <w:r>
        <w:rPr>
          <w:rtl/>
        </w:rPr>
        <w:t xml:space="preserve">המתנת </w:t>
      </w:r>
      <w:bookmarkStart w:id="24980" w:name="_ETM_Q58_325459"/>
      <w:bookmarkEnd w:id="24980"/>
      <w:r>
        <w:rPr>
          <w:rtl/>
        </w:rPr>
        <w:t xml:space="preserve">הרבה </w:t>
      </w:r>
      <w:bookmarkStart w:id="24981" w:name="_ETM_Q58_325730"/>
      <w:bookmarkEnd w:id="24981"/>
      <w:r>
        <w:rPr>
          <w:rtl/>
        </w:rPr>
        <w:t>זמן</w:t>
      </w:r>
      <w:r>
        <w:rPr>
          <w:rFonts w:hint="cs"/>
          <w:rtl/>
        </w:rPr>
        <w:t>.</w:t>
      </w:r>
      <w:bookmarkStart w:id="24982" w:name="_ETM_Q58_323668"/>
      <w:bookmarkEnd w:id="24982"/>
      <w:r>
        <w:rPr>
          <w:rtl/>
        </w:rPr>
        <w:t xml:space="preserve"> </w:t>
      </w:r>
      <w:bookmarkStart w:id="24983" w:name="_ETM_Q58_326659"/>
      <w:bookmarkEnd w:id="24983"/>
      <w:r>
        <w:rPr>
          <w:rtl/>
        </w:rPr>
        <w:t xml:space="preserve">אני </w:t>
      </w:r>
      <w:bookmarkStart w:id="24984" w:name="_ETM_Q58_326900"/>
      <w:bookmarkEnd w:id="24984"/>
      <w:r>
        <w:rPr>
          <w:rtl/>
        </w:rPr>
        <w:t xml:space="preserve">ודאי </w:t>
      </w:r>
      <w:bookmarkStart w:id="24985" w:name="_ETM_Q58_327230"/>
      <w:bookmarkEnd w:id="24985"/>
      <w:r>
        <w:rPr>
          <w:rtl/>
        </w:rPr>
        <w:t xml:space="preserve">לא </w:t>
      </w:r>
      <w:bookmarkStart w:id="24986" w:name="_ETM_Q58_327379"/>
      <w:bookmarkEnd w:id="24986"/>
      <w:r>
        <w:rPr>
          <w:rFonts w:hint="cs"/>
          <w:rtl/>
        </w:rPr>
        <w:t>א</w:t>
      </w:r>
      <w:r>
        <w:rPr>
          <w:rtl/>
        </w:rPr>
        <w:t xml:space="preserve">מתין </w:t>
      </w:r>
      <w:bookmarkStart w:id="24987" w:name="_ETM_Q58_327919"/>
      <w:bookmarkEnd w:id="24987"/>
      <w:r>
        <w:rPr>
          <w:rtl/>
        </w:rPr>
        <w:t xml:space="preserve">שזה </w:t>
      </w:r>
      <w:bookmarkStart w:id="24988" w:name="_ETM_Q58_328310"/>
      <w:bookmarkEnd w:id="24988"/>
      <w:r>
        <w:rPr>
          <w:rtl/>
        </w:rPr>
        <w:t xml:space="preserve">יהיה </w:t>
      </w:r>
      <w:bookmarkStart w:id="24989" w:name="_ETM_Q58_328849"/>
      <w:bookmarkEnd w:id="24989"/>
      <w:r>
        <w:rPr>
          <w:rtl/>
        </w:rPr>
        <w:t xml:space="preserve">כמספר </w:t>
      </w:r>
      <w:bookmarkStart w:id="24990" w:name="_ETM_Q58_329540"/>
      <w:bookmarkEnd w:id="24990"/>
      <w:r>
        <w:rPr>
          <w:rtl/>
        </w:rPr>
        <w:t xml:space="preserve">הדורות </w:t>
      </w:r>
      <w:bookmarkStart w:id="24991" w:name="_ETM_Q58_330260"/>
      <w:bookmarkStart w:id="24992" w:name="_ETM_Q58_328588"/>
      <w:bookmarkStart w:id="24993" w:name="_ETM_Q58_328916"/>
      <w:bookmarkStart w:id="24994" w:name="_ETM_Q58_324178"/>
      <w:bookmarkEnd w:id="24991"/>
      <w:bookmarkEnd w:id="24992"/>
      <w:bookmarkEnd w:id="24993"/>
      <w:bookmarkEnd w:id="24994"/>
      <w:r>
        <w:rPr>
          <w:rtl/>
        </w:rPr>
        <w:t xml:space="preserve">שאת </w:t>
      </w:r>
      <w:bookmarkStart w:id="24995" w:name="_ETM_Q58_330709"/>
      <w:bookmarkEnd w:id="24995"/>
      <w:r>
        <w:rPr>
          <w:rtl/>
        </w:rPr>
        <w:t xml:space="preserve">מטפלת </w:t>
      </w:r>
      <w:bookmarkStart w:id="24996" w:name="_ETM_Q58_331310"/>
      <w:bookmarkEnd w:id="24996"/>
      <w:r>
        <w:rPr>
          <w:rtl/>
        </w:rPr>
        <w:t xml:space="preserve">בנאמנות </w:t>
      </w:r>
      <w:bookmarkStart w:id="24997" w:name="_ETM_Q58_332209"/>
      <w:bookmarkEnd w:id="24997"/>
      <w:r>
        <w:rPr>
          <w:rtl/>
        </w:rPr>
        <w:t>באות</w:t>
      </w:r>
      <w:r>
        <w:rPr>
          <w:rFonts w:hint="cs"/>
          <w:rtl/>
        </w:rPr>
        <w:t>ן</w:t>
      </w:r>
      <w:r>
        <w:rPr>
          <w:rtl/>
        </w:rPr>
        <w:t xml:space="preserve"> </w:t>
      </w:r>
      <w:bookmarkStart w:id="24998" w:name="_ETM_Q58_332599"/>
      <w:bookmarkEnd w:id="24998"/>
      <w:r>
        <w:rPr>
          <w:rtl/>
        </w:rPr>
        <w:t xml:space="preserve">חיות </w:t>
      </w:r>
      <w:bookmarkStart w:id="24999" w:name="_ETM_Q58_332930"/>
      <w:bookmarkEnd w:id="24999"/>
      <w:r>
        <w:rPr>
          <w:rtl/>
        </w:rPr>
        <w:t>בית</w:t>
      </w:r>
      <w:r>
        <w:rPr>
          <w:rFonts w:hint="cs"/>
          <w:rtl/>
        </w:rPr>
        <w:t xml:space="preserve"> –</w:t>
      </w:r>
      <w:r>
        <w:rPr>
          <w:rtl/>
        </w:rPr>
        <w:t xml:space="preserve"> </w:t>
      </w:r>
      <w:bookmarkStart w:id="25000" w:name="_ETM_Q58_334019"/>
      <w:bookmarkEnd w:id="25000"/>
      <w:r>
        <w:rPr>
          <w:rFonts w:hint="cs"/>
          <w:rtl/>
        </w:rPr>
        <w:t>ארבעה</w:t>
      </w:r>
      <w:r>
        <w:rPr>
          <w:rtl/>
        </w:rPr>
        <w:t xml:space="preserve"> דורות </w:t>
      </w:r>
      <w:bookmarkStart w:id="25001" w:name="_ETM_Q58_334919"/>
      <w:bookmarkEnd w:id="25001"/>
      <w:r>
        <w:rPr>
          <w:rFonts w:hint="cs"/>
          <w:rtl/>
        </w:rPr>
        <w:t>למגדלי</w:t>
      </w:r>
      <w:bookmarkStart w:id="25002" w:name="_ETM_Q58_330529"/>
      <w:bookmarkStart w:id="25003" w:name="_ETM_Q58_330570"/>
      <w:bookmarkEnd w:id="25002"/>
      <w:bookmarkEnd w:id="25003"/>
      <w:r>
        <w:rPr>
          <w:rtl/>
        </w:rPr>
        <w:t xml:space="preserve"> </w:t>
      </w:r>
      <w:bookmarkStart w:id="25004" w:name="_ETM_Q58_335219"/>
      <w:bookmarkEnd w:id="25004"/>
      <w:r>
        <w:rPr>
          <w:rtl/>
        </w:rPr>
        <w:t>חתולים</w:t>
      </w:r>
      <w:r>
        <w:rPr>
          <w:rFonts w:hint="cs"/>
          <w:rtl/>
        </w:rPr>
        <w:t>,</w:t>
      </w:r>
      <w:bookmarkStart w:id="25005" w:name="_ETM_Q58_333078"/>
      <w:bookmarkEnd w:id="25005"/>
      <w:r>
        <w:rPr>
          <w:rtl/>
        </w:rPr>
        <w:t xml:space="preserve"> </w:t>
      </w:r>
      <w:bookmarkStart w:id="25006" w:name="_ETM_Q58_335730"/>
      <w:bookmarkEnd w:id="25006"/>
      <w:r>
        <w:rPr>
          <w:rtl/>
        </w:rPr>
        <w:t xml:space="preserve">שזה </w:t>
      </w:r>
      <w:bookmarkStart w:id="25007" w:name="_ETM_Q58_335999"/>
      <w:bookmarkEnd w:id="25007"/>
      <w:r>
        <w:rPr>
          <w:rtl/>
        </w:rPr>
        <w:t xml:space="preserve">באמת </w:t>
      </w:r>
      <w:bookmarkStart w:id="25008" w:name="_ETM_Q58_336329"/>
      <w:bookmarkEnd w:id="25008"/>
      <w:r>
        <w:rPr>
          <w:rtl/>
        </w:rPr>
        <w:t xml:space="preserve">הרבה </w:t>
      </w:r>
      <w:bookmarkStart w:id="25009" w:name="_ETM_Q58_336569"/>
      <w:bookmarkEnd w:id="25009"/>
      <w:r>
        <w:rPr>
          <w:rtl/>
        </w:rPr>
        <w:t>זמן</w:t>
      </w:r>
      <w:r>
        <w:rPr>
          <w:rFonts w:hint="cs"/>
          <w:rtl/>
        </w:rPr>
        <w:t>.</w:t>
      </w:r>
      <w:bookmarkStart w:id="25010" w:name="_ETM_Q58_337450"/>
      <w:bookmarkEnd w:id="25010"/>
    </w:p>
    <w:p w:rsidR="00CB7104" w:rsidRDefault="00CB7104" w:rsidP="00784F2C">
      <w:pPr>
        <w:rPr>
          <w:rtl/>
        </w:rPr>
      </w:pPr>
    </w:p>
    <w:p w:rsidR="00CB7104" w:rsidRDefault="00CB7104" w:rsidP="00784F2C">
      <w:pPr>
        <w:pStyle w:val="-"/>
        <w:keepNext/>
        <w:rPr>
          <w:rtl/>
        </w:rPr>
      </w:pPr>
      <w:bookmarkStart w:id="25011" w:name="ET_speakercontinue_6231_41"/>
      <w:r w:rsidRPr="0050147B">
        <w:rPr>
          <w:rStyle w:val="TagStyle"/>
          <w:rtl/>
        </w:rPr>
        <w:t>&lt;&lt; דובר_המשך &gt;&gt;</w:t>
      </w:r>
      <w:r w:rsidRPr="008D56B2">
        <w:rPr>
          <w:rStyle w:val="TagStyle"/>
          <w:rtl/>
        </w:rPr>
        <w:t xml:space="preserve"> </w:t>
      </w:r>
      <w:r>
        <w:rPr>
          <w:rtl/>
        </w:rPr>
        <w:t>יסמין פרידמן (יש עתיד):</w:t>
      </w:r>
      <w:r w:rsidRPr="008D56B2">
        <w:rPr>
          <w:rStyle w:val="TagStyle"/>
          <w:rtl/>
        </w:rPr>
        <w:t xml:space="preserve"> </w:t>
      </w:r>
      <w:r w:rsidRPr="0050147B">
        <w:rPr>
          <w:rStyle w:val="TagStyle"/>
          <w:rtl/>
        </w:rPr>
        <w:t>&lt;&lt; דובר_המשך &gt;&gt;</w:t>
      </w:r>
      <w:bookmarkEnd w:id="25011"/>
      <w:r>
        <w:rPr>
          <w:rtl/>
        </w:rPr>
        <w:t xml:space="preserve"> </w:t>
      </w:r>
    </w:p>
    <w:p w:rsidR="00CB7104" w:rsidRDefault="00CB7104" w:rsidP="003A019F">
      <w:pPr>
        <w:rPr>
          <w:rtl/>
        </w:rPr>
      </w:pPr>
    </w:p>
    <w:p w:rsidR="00CB7104" w:rsidRDefault="00CB7104" w:rsidP="00784F2C">
      <w:pPr>
        <w:rPr>
          <w:rtl/>
        </w:rPr>
      </w:pPr>
      <w:bookmarkStart w:id="25012" w:name="_ETM_Q58_333998"/>
      <w:bookmarkEnd w:id="25012"/>
      <w:r>
        <w:rPr>
          <w:rFonts w:hint="cs"/>
          <w:rtl/>
        </w:rPr>
        <w:t>כל חיות הבית. כל החיות.</w:t>
      </w:r>
    </w:p>
    <w:p w:rsidR="00CB7104" w:rsidRDefault="00CB7104" w:rsidP="00784F2C">
      <w:pPr>
        <w:rPr>
          <w:rtl/>
        </w:rPr>
      </w:pPr>
      <w:bookmarkStart w:id="25013" w:name="_ETM_Q58_334319"/>
      <w:bookmarkEnd w:id="25013"/>
    </w:p>
    <w:p w:rsidR="00CB7104" w:rsidRDefault="00CB7104" w:rsidP="00784F2C">
      <w:pPr>
        <w:pStyle w:val="-"/>
        <w:keepNext/>
        <w:rPr>
          <w:rtl/>
        </w:rPr>
      </w:pPr>
      <w:bookmarkStart w:id="25014" w:name="ET_speakercontinue_6418_18"/>
      <w:r w:rsidRPr="0050147B">
        <w:rPr>
          <w:rStyle w:val="TagStyle"/>
          <w:rtl/>
        </w:rPr>
        <w:t xml:space="preserve"> &lt;&lt; דובר_המשך &gt;&gt;</w:t>
      </w:r>
      <w:r w:rsidRPr="00320F2F">
        <w:rPr>
          <w:rStyle w:val="TagStyle"/>
          <w:rtl/>
        </w:rPr>
        <w:t xml:space="preserve"> </w:t>
      </w:r>
      <w:r>
        <w:rPr>
          <w:rtl/>
        </w:rPr>
        <w:t>סגן שר החקלאות ופיתוח הכפר משה אבוטבול:</w:t>
      </w:r>
      <w:r w:rsidRPr="00320F2F">
        <w:rPr>
          <w:rStyle w:val="TagStyle"/>
          <w:rtl/>
        </w:rPr>
        <w:t xml:space="preserve"> </w:t>
      </w:r>
      <w:r w:rsidRPr="0050147B">
        <w:rPr>
          <w:rStyle w:val="TagStyle"/>
          <w:rtl/>
        </w:rPr>
        <w:t>&lt;&lt; דובר_המשך &gt;&gt;</w:t>
      </w:r>
      <w:r>
        <w:rPr>
          <w:rtl/>
        </w:rPr>
        <w:t xml:space="preserve"> </w:t>
      </w:r>
      <w:bookmarkEnd w:id="25014"/>
    </w:p>
    <w:p w:rsidR="00CB7104" w:rsidRDefault="00CB7104" w:rsidP="003A019F">
      <w:pPr>
        <w:rPr>
          <w:rtl/>
        </w:rPr>
      </w:pPr>
    </w:p>
    <w:p w:rsidR="00CB7104" w:rsidRDefault="00CB7104" w:rsidP="00784F2C">
      <w:pPr>
        <w:rPr>
          <w:rtl/>
        </w:rPr>
      </w:pPr>
      <w:bookmarkStart w:id="25015" w:name="_ETM_Q58_338790"/>
      <w:bookmarkStart w:id="25016" w:name="_ETM_Q58_337780"/>
      <w:bookmarkEnd w:id="25015"/>
      <w:bookmarkEnd w:id="25016"/>
      <w:r>
        <w:rPr>
          <w:rFonts w:hint="cs"/>
          <w:rtl/>
        </w:rPr>
        <w:t xml:space="preserve">כל החיות, </w:t>
      </w:r>
      <w:r>
        <w:rPr>
          <w:rtl/>
        </w:rPr>
        <w:t xml:space="preserve">לא </w:t>
      </w:r>
      <w:bookmarkStart w:id="25017" w:name="_ETM_Q58_337870"/>
      <w:bookmarkEnd w:id="25017"/>
      <w:r>
        <w:rPr>
          <w:rFonts w:hint="cs"/>
          <w:rtl/>
        </w:rPr>
        <w:t>מ</w:t>
      </w:r>
      <w:r>
        <w:rPr>
          <w:rtl/>
        </w:rPr>
        <w:t>שנה</w:t>
      </w:r>
      <w:r>
        <w:rPr>
          <w:rFonts w:hint="cs"/>
          <w:rtl/>
        </w:rPr>
        <w:t>.</w:t>
      </w:r>
      <w:bookmarkStart w:id="25018" w:name="_ETM_Q58_335718"/>
      <w:bookmarkEnd w:id="25018"/>
      <w:r>
        <w:rPr>
          <w:rtl/>
        </w:rPr>
        <w:t xml:space="preserve"> </w:t>
      </w:r>
      <w:bookmarkStart w:id="25019" w:name="_ETM_Q58_338139"/>
      <w:bookmarkStart w:id="25020" w:name="_ETM_Q58_338230"/>
      <w:bookmarkStart w:id="25021" w:name="_ETM_Q58_338410"/>
      <w:bookmarkStart w:id="25022" w:name="_ETM_Q58_338860"/>
      <w:bookmarkEnd w:id="25019"/>
      <w:bookmarkEnd w:id="25020"/>
      <w:bookmarkEnd w:id="25021"/>
      <w:bookmarkEnd w:id="25022"/>
      <w:r>
        <w:rPr>
          <w:rtl/>
        </w:rPr>
        <w:t xml:space="preserve">אז </w:t>
      </w:r>
      <w:bookmarkStart w:id="25023" w:name="_ETM_Q58_339040"/>
      <w:bookmarkEnd w:id="25023"/>
      <w:r>
        <w:rPr>
          <w:rtl/>
        </w:rPr>
        <w:t xml:space="preserve">אני </w:t>
      </w:r>
      <w:bookmarkStart w:id="25024" w:name="_ETM_Q58_339250"/>
      <w:bookmarkEnd w:id="25024"/>
      <w:r>
        <w:rPr>
          <w:rtl/>
        </w:rPr>
        <w:t xml:space="preserve">לא </w:t>
      </w:r>
      <w:bookmarkStart w:id="25025" w:name="_ETM_Q58_339370"/>
      <w:bookmarkEnd w:id="25025"/>
      <w:r>
        <w:rPr>
          <w:rtl/>
        </w:rPr>
        <w:t xml:space="preserve">אתן </w:t>
      </w:r>
      <w:bookmarkStart w:id="25026" w:name="_ETM_Q58_339610"/>
      <w:bookmarkEnd w:id="25026"/>
      <w:r>
        <w:rPr>
          <w:rtl/>
        </w:rPr>
        <w:t xml:space="preserve">לך </w:t>
      </w:r>
      <w:bookmarkStart w:id="25027" w:name="_ETM_Q58_339730"/>
      <w:bookmarkEnd w:id="25027"/>
      <w:r>
        <w:rPr>
          <w:rtl/>
        </w:rPr>
        <w:t xml:space="preserve">להמתין </w:t>
      </w:r>
      <w:bookmarkStart w:id="25028" w:name="_ETM_Q58_340240"/>
      <w:bookmarkEnd w:id="25028"/>
      <w:r>
        <w:rPr>
          <w:rFonts w:hint="cs"/>
          <w:rtl/>
        </w:rPr>
        <w:t>ארבעה</w:t>
      </w:r>
      <w:r>
        <w:rPr>
          <w:rtl/>
        </w:rPr>
        <w:t xml:space="preserve"> </w:t>
      </w:r>
      <w:bookmarkStart w:id="25029" w:name="_ETM_Q58_340540"/>
      <w:bookmarkEnd w:id="25029"/>
      <w:r>
        <w:rPr>
          <w:rtl/>
        </w:rPr>
        <w:t xml:space="preserve">דורות </w:t>
      </w:r>
      <w:bookmarkStart w:id="25030" w:name="_ETM_Q58_341440"/>
      <w:bookmarkEnd w:id="25030"/>
      <w:r>
        <w:rPr>
          <w:rtl/>
        </w:rPr>
        <w:t xml:space="preserve">כדי </w:t>
      </w:r>
      <w:bookmarkStart w:id="25031" w:name="_ETM_Q58_341740"/>
      <w:bookmarkEnd w:id="25031"/>
      <w:r>
        <w:rPr>
          <w:rtl/>
        </w:rPr>
        <w:t xml:space="preserve">שהדברים </w:t>
      </w:r>
      <w:bookmarkStart w:id="25032" w:name="_ETM_Q58_342220"/>
      <w:bookmarkEnd w:id="25032"/>
      <w:r>
        <w:rPr>
          <w:rtl/>
        </w:rPr>
        <w:t xml:space="preserve">שאת </w:t>
      </w:r>
      <w:bookmarkStart w:id="25033" w:name="_ETM_Q58_342460"/>
      <w:bookmarkEnd w:id="25033"/>
      <w:r>
        <w:rPr>
          <w:rtl/>
        </w:rPr>
        <w:t xml:space="preserve">רוצה </w:t>
      </w:r>
      <w:bookmarkStart w:id="25034" w:name="_ETM_Q58_343340"/>
      <w:bookmarkEnd w:id="25034"/>
      <w:r>
        <w:rPr>
          <w:rtl/>
        </w:rPr>
        <w:t>יבוצעו</w:t>
      </w:r>
      <w:r>
        <w:rPr>
          <w:rFonts w:hint="cs"/>
          <w:rtl/>
        </w:rPr>
        <w:t>.</w:t>
      </w:r>
      <w:r>
        <w:rPr>
          <w:rtl/>
        </w:rPr>
        <w:t xml:space="preserve"> </w:t>
      </w:r>
      <w:bookmarkStart w:id="25035" w:name="_ETM_Q58_344030"/>
      <w:bookmarkStart w:id="25036" w:name="_ETM_Q58_340658"/>
      <w:bookmarkEnd w:id="25035"/>
      <w:bookmarkEnd w:id="25036"/>
      <w:r>
        <w:rPr>
          <w:rtl/>
        </w:rPr>
        <w:t xml:space="preserve">אנחנו </w:t>
      </w:r>
      <w:bookmarkStart w:id="25037" w:name="_ETM_Q58_344300"/>
      <w:bookmarkEnd w:id="25037"/>
      <w:r>
        <w:rPr>
          <w:rtl/>
        </w:rPr>
        <w:t xml:space="preserve">נעשה </w:t>
      </w:r>
      <w:bookmarkStart w:id="25038" w:name="_ETM_Q58_344600"/>
      <w:bookmarkEnd w:id="25038"/>
      <w:r>
        <w:rPr>
          <w:rtl/>
        </w:rPr>
        <w:t xml:space="preserve">את </w:t>
      </w:r>
      <w:bookmarkStart w:id="25039" w:name="_ETM_Q58_344660"/>
      <w:bookmarkStart w:id="25040" w:name="_ETM_Q58_344750"/>
      <w:bookmarkStart w:id="25041" w:name="_ETM_Q58_344990"/>
      <w:bookmarkStart w:id="25042" w:name="_ETM_Q58_345080"/>
      <w:bookmarkEnd w:id="25039"/>
      <w:bookmarkEnd w:id="25040"/>
      <w:bookmarkEnd w:id="25041"/>
      <w:bookmarkEnd w:id="25042"/>
      <w:r>
        <w:rPr>
          <w:rtl/>
        </w:rPr>
        <w:t>הפגישה</w:t>
      </w:r>
      <w:r>
        <w:rPr>
          <w:rFonts w:hint="cs"/>
          <w:rtl/>
        </w:rPr>
        <w:t xml:space="preserve"> כבר</w:t>
      </w:r>
      <w:bookmarkStart w:id="25043" w:name="_ETM_Q58_342638"/>
      <w:bookmarkStart w:id="25044" w:name="_ETM_Q58_342647"/>
      <w:bookmarkEnd w:id="25043"/>
      <w:bookmarkEnd w:id="25044"/>
      <w:r>
        <w:rPr>
          <w:rtl/>
        </w:rPr>
        <w:t xml:space="preserve"> </w:t>
      </w:r>
      <w:bookmarkStart w:id="25045" w:name="_ETM_Q58_345500"/>
      <w:bookmarkEnd w:id="25045"/>
      <w:r>
        <w:rPr>
          <w:rtl/>
        </w:rPr>
        <w:t>בהקדם</w:t>
      </w:r>
      <w:r>
        <w:rPr>
          <w:rFonts w:hint="cs"/>
          <w:rtl/>
        </w:rPr>
        <w:t>.</w:t>
      </w:r>
      <w:r>
        <w:rPr>
          <w:rtl/>
        </w:rPr>
        <w:t xml:space="preserve"> </w:t>
      </w:r>
      <w:bookmarkStart w:id="25046" w:name="_ETM_Q58_346070"/>
      <w:bookmarkStart w:id="25047" w:name="_ETM_Q58_346190"/>
      <w:bookmarkStart w:id="25048" w:name="_ETM_Q58_346910"/>
      <w:bookmarkEnd w:id="25046"/>
      <w:bookmarkEnd w:id="25047"/>
      <w:bookmarkEnd w:id="25048"/>
      <w:r>
        <w:rPr>
          <w:rtl/>
        </w:rPr>
        <w:t xml:space="preserve">עכשיו </w:t>
      </w:r>
      <w:bookmarkStart w:id="25049" w:name="_ETM_Q58_347300"/>
      <w:bookmarkEnd w:id="25049"/>
      <w:r>
        <w:rPr>
          <w:rtl/>
        </w:rPr>
        <w:t>קצת</w:t>
      </w:r>
      <w:bookmarkStart w:id="25050" w:name="_ETM_Q58_347570"/>
      <w:bookmarkEnd w:id="25050"/>
      <w:r>
        <w:rPr>
          <w:rFonts w:hint="cs"/>
          <w:rtl/>
        </w:rPr>
        <w:t>,</w:t>
      </w:r>
      <w:r>
        <w:rPr>
          <w:rtl/>
        </w:rPr>
        <w:t xml:space="preserve"> </w:t>
      </w:r>
      <w:bookmarkStart w:id="25051" w:name="_ETM_Q58_348169"/>
      <w:bookmarkEnd w:id="25051"/>
      <w:r>
        <w:rPr>
          <w:rtl/>
        </w:rPr>
        <w:t>במחילה</w:t>
      </w:r>
      <w:r>
        <w:rPr>
          <w:rFonts w:hint="cs"/>
          <w:rtl/>
        </w:rPr>
        <w:t>,</w:t>
      </w:r>
      <w:bookmarkStart w:id="25052" w:name="_ETM_Q58_344838"/>
      <w:bookmarkStart w:id="25053" w:name="_ETM_Q58_344852"/>
      <w:bookmarkEnd w:id="25052"/>
      <w:bookmarkEnd w:id="25053"/>
      <w:r>
        <w:rPr>
          <w:rtl/>
        </w:rPr>
        <w:t xml:space="preserve"> </w:t>
      </w:r>
      <w:bookmarkStart w:id="25054" w:name="_ETM_Q58_348650"/>
      <w:bookmarkEnd w:id="25054"/>
      <w:r>
        <w:rPr>
          <w:rtl/>
        </w:rPr>
        <w:t xml:space="preserve">עסוקים </w:t>
      </w:r>
      <w:bookmarkStart w:id="25055" w:name="_ETM_Q58_349040"/>
      <w:bookmarkEnd w:id="25055"/>
      <w:r>
        <w:rPr>
          <w:rtl/>
        </w:rPr>
        <w:t xml:space="preserve">עם </w:t>
      </w:r>
      <w:bookmarkStart w:id="25056" w:name="_ETM_Q58_349160"/>
      <w:bookmarkEnd w:id="25056"/>
      <w:r>
        <w:rPr>
          <w:rtl/>
        </w:rPr>
        <w:t xml:space="preserve">התקציב </w:t>
      </w:r>
      <w:bookmarkStart w:id="25057" w:name="_ETM_Q58_349730"/>
      <w:bookmarkEnd w:id="25057"/>
      <w:r>
        <w:rPr>
          <w:rtl/>
        </w:rPr>
        <w:t xml:space="preserve">וכל </w:t>
      </w:r>
      <w:bookmarkStart w:id="25058" w:name="_ETM_Q58_349970"/>
      <w:bookmarkEnd w:id="25058"/>
      <w:r>
        <w:rPr>
          <w:rtl/>
        </w:rPr>
        <w:t xml:space="preserve">הדברים </w:t>
      </w:r>
      <w:bookmarkStart w:id="25059" w:name="_ETM_Q58_350330"/>
      <w:bookmarkEnd w:id="25059"/>
      <w:r>
        <w:rPr>
          <w:rtl/>
        </w:rPr>
        <w:t xml:space="preserve">שעומדים </w:t>
      </w:r>
      <w:bookmarkStart w:id="25060" w:name="_ETM_Q58_351320"/>
      <w:bookmarkEnd w:id="25060"/>
      <w:r>
        <w:rPr>
          <w:rtl/>
        </w:rPr>
        <w:t>בפנינו</w:t>
      </w:r>
      <w:r>
        <w:rPr>
          <w:rFonts w:hint="cs"/>
          <w:rtl/>
        </w:rPr>
        <w:t>,</w:t>
      </w:r>
      <w:r>
        <w:rPr>
          <w:rtl/>
        </w:rPr>
        <w:t xml:space="preserve"> </w:t>
      </w:r>
      <w:bookmarkStart w:id="25061" w:name="_ETM_Q58_351889"/>
      <w:bookmarkEnd w:id="25061"/>
      <w:r>
        <w:rPr>
          <w:rtl/>
        </w:rPr>
        <w:t xml:space="preserve">שזה </w:t>
      </w:r>
      <w:bookmarkStart w:id="25062" w:name="_ETM_Q58_352160"/>
      <w:bookmarkEnd w:id="25062"/>
      <w:r>
        <w:rPr>
          <w:rtl/>
        </w:rPr>
        <w:t xml:space="preserve">מצווה </w:t>
      </w:r>
      <w:bookmarkStart w:id="25063" w:name="_ETM_Q58_352490"/>
      <w:bookmarkEnd w:id="25063"/>
      <w:r>
        <w:rPr>
          <w:rtl/>
        </w:rPr>
        <w:t>עוברת</w:t>
      </w:r>
      <w:r>
        <w:rPr>
          <w:rFonts w:hint="cs"/>
          <w:rtl/>
        </w:rPr>
        <w:t xml:space="preserve">, </w:t>
      </w:r>
      <w:bookmarkStart w:id="25064" w:name="_ETM_Q58_357859"/>
      <w:bookmarkStart w:id="25065" w:name="_ETM_Q58_352940"/>
      <w:bookmarkEnd w:id="25064"/>
      <w:bookmarkEnd w:id="25065"/>
      <w:r>
        <w:rPr>
          <w:rtl/>
        </w:rPr>
        <w:t xml:space="preserve">אבל </w:t>
      </w:r>
      <w:bookmarkStart w:id="25066" w:name="_ETM_Q58_353150"/>
      <w:bookmarkEnd w:id="25066"/>
      <w:r>
        <w:rPr>
          <w:rtl/>
        </w:rPr>
        <w:t xml:space="preserve">בהחלט </w:t>
      </w:r>
      <w:bookmarkStart w:id="25067" w:name="_ETM_Q58_354410"/>
      <w:bookmarkEnd w:id="25067"/>
      <w:r>
        <w:rPr>
          <w:rtl/>
        </w:rPr>
        <w:t xml:space="preserve">ניתן </w:t>
      </w:r>
      <w:bookmarkStart w:id="25068" w:name="_ETM_Q58_354770"/>
      <w:bookmarkEnd w:id="25068"/>
      <w:r>
        <w:rPr>
          <w:rtl/>
        </w:rPr>
        <w:t xml:space="preserve">את </w:t>
      </w:r>
      <w:bookmarkStart w:id="25069" w:name="_ETM_Q58_354889"/>
      <w:bookmarkEnd w:id="25069"/>
      <w:r>
        <w:rPr>
          <w:rtl/>
        </w:rPr>
        <w:t xml:space="preserve">דעתנו </w:t>
      </w:r>
      <w:bookmarkStart w:id="25070" w:name="_ETM_Q58_355340"/>
      <w:bookmarkEnd w:id="25070"/>
      <w:r>
        <w:rPr>
          <w:rtl/>
        </w:rPr>
        <w:t xml:space="preserve">למפגש </w:t>
      </w:r>
      <w:bookmarkStart w:id="25071" w:name="_ETM_Q58_356150"/>
      <w:bookmarkEnd w:id="25071"/>
      <w:r>
        <w:rPr>
          <w:rtl/>
        </w:rPr>
        <w:t xml:space="preserve">עם </w:t>
      </w:r>
      <w:bookmarkStart w:id="25072" w:name="_ETM_Q58_356360"/>
      <w:bookmarkEnd w:id="25072"/>
      <w:r>
        <w:rPr>
          <w:rtl/>
        </w:rPr>
        <w:t xml:space="preserve">אנשי </w:t>
      </w:r>
      <w:bookmarkStart w:id="25073" w:name="_ETM_Q58_356660"/>
      <w:bookmarkEnd w:id="25073"/>
      <w:r>
        <w:rPr>
          <w:rtl/>
        </w:rPr>
        <w:t>המקצוע</w:t>
      </w:r>
      <w:r>
        <w:rPr>
          <w:rFonts w:hint="cs"/>
          <w:rtl/>
        </w:rPr>
        <w:t>.</w:t>
      </w:r>
      <w:bookmarkStart w:id="25074" w:name="_ETM_Q58_354477"/>
      <w:bookmarkEnd w:id="25074"/>
      <w:r>
        <w:rPr>
          <w:rtl/>
        </w:rPr>
        <w:t xml:space="preserve"> </w:t>
      </w:r>
      <w:bookmarkStart w:id="25075" w:name="_ETM_Q58_357320"/>
      <w:bookmarkEnd w:id="25075"/>
      <w:r>
        <w:rPr>
          <w:rFonts w:hint="cs"/>
          <w:rtl/>
        </w:rPr>
        <w:t xml:space="preserve">את </w:t>
      </w:r>
      <w:r>
        <w:rPr>
          <w:rtl/>
        </w:rPr>
        <w:t xml:space="preserve">תוכלי </w:t>
      </w:r>
      <w:bookmarkStart w:id="25076" w:name="_ETM_Q58_357680"/>
      <w:bookmarkEnd w:id="25076"/>
      <w:r>
        <w:rPr>
          <w:rtl/>
        </w:rPr>
        <w:t>להגיע</w:t>
      </w:r>
      <w:r>
        <w:rPr>
          <w:rFonts w:hint="cs"/>
          <w:rtl/>
        </w:rPr>
        <w:t>.</w:t>
      </w:r>
      <w:bookmarkStart w:id="25077" w:name="_ETM_Q58_356736"/>
      <w:bookmarkEnd w:id="25077"/>
      <w:r>
        <w:rPr>
          <w:rtl/>
        </w:rPr>
        <w:t xml:space="preserve"> </w:t>
      </w:r>
      <w:bookmarkStart w:id="25078" w:name="_ETM_Q58_359240"/>
      <w:bookmarkEnd w:id="25078"/>
      <w:r>
        <w:rPr>
          <w:rFonts w:hint="cs"/>
          <w:rtl/>
        </w:rPr>
        <w:t>מ</w:t>
      </w:r>
      <w:r>
        <w:rPr>
          <w:rtl/>
        </w:rPr>
        <w:t xml:space="preserve">רגע </w:t>
      </w:r>
      <w:bookmarkStart w:id="25079" w:name="_ETM_Q58_359600"/>
      <w:bookmarkEnd w:id="25079"/>
      <w:r>
        <w:rPr>
          <w:rtl/>
        </w:rPr>
        <w:t xml:space="preserve">שהשר </w:t>
      </w:r>
      <w:bookmarkStart w:id="25080" w:name="_ETM_Q58_359990"/>
      <w:bookmarkEnd w:id="25080"/>
      <w:r>
        <w:rPr>
          <w:rtl/>
        </w:rPr>
        <w:t xml:space="preserve">נמצא </w:t>
      </w:r>
      <w:bookmarkStart w:id="25081" w:name="_ETM_Q58_360350"/>
      <w:bookmarkEnd w:id="25081"/>
      <w:r>
        <w:rPr>
          <w:rFonts w:hint="cs"/>
          <w:rtl/>
        </w:rPr>
        <w:t xml:space="preserve">על </w:t>
      </w:r>
      <w:bookmarkStart w:id="25082" w:name="_ETM_Q58_357985"/>
      <w:bookmarkEnd w:id="25082"/>
      <w:r>
        <w:rPr>
          <w:rFonts w:hint="cs"/>
          <w:rtl/>
        </w:rPr>
        <w:t>ה</w:t>
      </w:r>
      <w:r>
        <w:rPr>
          <w:rtl/>
        </w:rPr>
        <w:t xml:space="preserve">קו </w:t>
      </w:r>
      <w:bookmarkStart w:id="25083" w:name="_ETM_Q58_360680"/>
      <w:bookmarkEnd w:id="25083"/>
      <w:r>
        <w:rPr>
          <w:rtl/>
        </w:rPr>
        <w:t>ו</w:t>
      </w:r>
      <w:r>
        <w:rPr>
          <w:rFonts w:hint="cs"/>
          <w:rtl/>
        </w:rPr>
        <w:t>ב</w:t>
      </w:r>
      <w:r>
        <w:rPr>
          <w:rtl/>
        </w:rPr>
        <w:t xml:space="preserve">יקש </w:t>
      </w:r>
      <w:bookmarkStart w:id="25084" w:name="_ETM_Q58_361100"/>
      <w:bookmarkEnd w:id="25084"/>
      <w:r>
        <w:rPr>
          <w:rtl/>
        </w:rPr>
        <w:t xml:space="preserve">ממני </w:t>
      </w:r>
      <w:bookmarkStart w:id="25085" w:name="_ETM_Q58_361340"/>
      <w:bookmarkEnd w:id="25085"/>
      <w:r>
        <w:rPr>
          <w:rtl/>
        </w:rPr>
        <w:t xml:space="preserve">לעשות </w:t>
      </w:r>
      <w:bookmarkStart w:id="25086" w:name="_ETM_Q58_361730"/>
      <w:bookmarkEnd w:id="25086"/>
      <w:r>
        <w:rPr>
          <w:rtl/>
        </w:rPr>
        <w:t xml:space="preserve">את </w:t>
      </w:r>
      <w:bookmarkStart w:id="25087" w:name="_ETM_Q58_361850"/>
      <w:bookmarkEnd w:id="25087"/>
      <w:r>
        <w:rPr>
          <w:rtl/>
        </w:rPr>
        <w:t>זה</w:t>
      </w:r>
      <w:r>
        <w:rPr>
          <w:rFonts w:hint="cs"/>
          <w:rtl/>
        </w:rPr>
        <w:t>,</w:t>
      </w:r>
      <w:bookmarkStart w:id="25088" w:name="_ETM_Q58_359146"/>
      <w:bookmarkStart w:id="25089" w:name="_ETM_Q58_359394"/>
      <w:bookmarkEnd w:id="25088"/>
      <w:bookmarkEnd w:id="25089"/>
      <w:r>
        <w:rPr>
          <w:rtl/>
        </w:rPr>
        <w:t xml:space="preserve"> </w:t>
      </w:r>
      <w:bookmarkStart w:id="25090" w:name="_ETM_Q58_361970"/>
      <w:bookmarkEnd w:id="25090"/>
      <w:r>
        <w:rPr>
          <w:rtl/>
        </w:rPr>
        <w:t xml:space="preserve">זה </w:t>
      </w:r>
      <w:bookmarkStart w:id="25091" w:name="_ETM_Q58_362120"/>
      <w:bookmarkEnd w:id="25091"/>
      <w:r>
        <w:rPr>
          <w:rFonts w:hint="cs"/>
          <w:rtl/>
        </w:rPr>
        <w:t>י</w:t>
      </w:r>
      <w:r>
        <w:rPr>
          <w:rtl/>
        </w:rPr>
        <w:t xml:space="preserve">יעשה </w:t>
      </w:r>
      <w:bookmarkStart w:id="25092" w:name="_ETM_Q58_362450"/>
      <w:bookmarkEnd w:id="25092"/>
      <w:r>
        <w:rPr>
          <w:rtl/>
        </w:rPr>
        <w:t xml:space="preserve">בצורה </w:t>
      </w:r>
      <w:bookmarkStart w:id="25093" w:name="_ETM_Q58_362900"/>
      <w:bookmarkEnd w:id="25093"/>
      <w:r>
        <w:rPr>
          <w:rtl/>
        </w:rPr>
        <w:t xml:space="preserve">הטובה </w:t>
      </w:r>
      <w:bookmarkStart w:id="25094" w:name="_ETM_Q58_363230"/>
      <w:bookmarkEnd w:id="25094"/>
      <w:r>
        <w:rPr>
          <w:rtl/>
        </w:rPr>
        <w:t>ביותר</w:t>
      </w:r>
      <w:r>
        <w:rPr>
          <w:rFonts w:hint="cs"/>
          <w:rtl/>
        </w:rPr>
        <w:t>.</w:t>
      </w:r>
      <w:bookmarkStart w:id="25095" w:name="_ETM_Q58_362627"/>
      <w:bookmarkStart w:id="25096" w:name="_ETM_Q58_362808"/>
      <w:bookmarkEnd w:id="25095"/>
      <w:bookmarkEnd w:id="25096"/>
      <w:r>
        <w:rPr>
          <w:rtl/>
        </w:rPr>
        <w:t xml:space="preserve"> </w:t>
      </w:r>
      <w:bookmarkStart w:id="25097" w:name="_ETM_Q58_364320"/>
      <w:bookmarkEnd w:id="25097"/>
      <w:r>
        <w:rPr>
          <w:rtl/>
        </w:rPr>
        <w:t xml:space="preserve">לך </w:t>
      </w:r>
      <w:bookmarkStart w:id="25098" w:name="_ETM_Q58_364770"/>
      <w:bookmarkEnd w:id="25098"/>
      <w:r>
        <w:rPr>
          <w:rtl/>
        </w:rPr>
        <w:t xml:space="preserve">אני </w:t>
      </w:r>
      <w:bookmarkStart w:id="25099" w:name="_ETM_Q58_364950"/>
      <w:bookmarkEnd w:id="25099"/>
      <w:r>
        <w:rPr>
          <w:rtl/>
        </w:rPr>
        <w:t xml:space="preserve">מודה </w:t>
      </w:r>
      <w:bookmarkStart w:id="25100" w:name="_ETM_Q58_365280"/>
      <w:bookmarkEnd w:id="25100"/>
      <w:r>
        <w:rPr>
          <w:rtl/>
        </w:rPr>
        <w:t xml:space="preserve">שאת </w:t>
      </w:r>
      <w:bookmarkStart w:id="25101" w:name="_ETM_Q58_365520"/>
      <w:bookmarkEnd w:id="25101"/>
      <w:r>
        <w:rPr>
          <w:rtl/>
        </w:rPr>
        <w:t xml:space="preserve">באמת </w:t>
      </w:r>
      <w:bookmarkStart w:id="25102" w:name="_ETM_Q58_366150"/>
      <w:bookmarkEnd w:id="25102"/>
      <w:r>
        <w:rPr>
          <w:rFonts w:hint="cs"/>
          <w:rtl/>
        </w:rPr>
        <w:t>ק</w:t>
      </w:r>
      <w:r>
        <w:rPr>
          <w:rtl/>
        </w:rPr>
        <w:t xml:space="preserve">שובה </w:t>
      </w:r>
      <w:bookmarkStart w:id="25103" w:name="_ETM_Q58_366690"/>
      <w:bookmarkEnd w:id="25103"/>
      <w:r>
        <w:rPr>
          <w:rtl/>
        </w:rPr>
        <w:t xml:space="preserve">לאותם </w:t>
      </w:r>
      <w:bookmarkStart w:id="25104" w:name="_ETM_Q58_367230"/>
      <w:bookmarkEnd w:id="25104"/>
      <w:r>
        <w:rPr>
          <w:rtl/>
        </w:rPr>
        <w:t xml:space="preserve">אלה </w:t>
      </w:r>
      <w:bookmarkStart w:id="25105" w:name="_ETM_Q58_367560"/>
      <w:bookmarkEnd w:id="25105"/>
      <w:r>
        <w:rPr>
          <w:rtl/>
        </w:rPr>
        <w:t xml:space="preserve">שלא </w:t>
      </w:r>
      <w:bookmarkStart w:id="25106" w:name="_ETM_Q58_368070"/>
      <w:bookmarkEnd w:id="25106"/>
      <w:r>
        <w:rPr>
          <w:rtl/>
        </w:rPr>
        <w:t xml:space="preserve">תמיד </w:t>
      </w:r>
      <w:bookmarkStart w:id="25107" w:name="_ETM_Q58_368370"/>
      <w:bookmarkEnd w:id="25107"/>
      <w:r>
        <w:rPr>
          <w:rtl/>
        </w:rPr>
        <w:t xml:space="preserve">קשובים </w:t>
      </w:r>
      <w:bookmarkStart w:id="25108" w:name="_ETM_Q58_368880"/>
      <w:bookmarkEnd w:id="25108"/>
      <w:r>
        <w:rPr>
          <w:rFonts w:hint="cs"/>
          <w:rtl/>
        </w:rPr>
        <w:t>א</w:t>
      </w:r>
      <w:r>
        <w:rPr>
          <w:rtl/>
        </w:rPr>
        <w:t>ליהם</w:t>
      </w:r>
      <w:r>
        <w:rPr>
          <w:rFonts w:hint="cs"/>
          <w:rtl/>
        </w:rPr>
        <w:t>.</w:t>
      </w:r>
      <w:bookmarkStart w:id="25109" w:name="_ETM_Q58_367756"/>
      <w:bookmarkEnd w:id="25109"/>
      <w:r>
        <w:rPr>
          <w:rtl/>
        </w:rPr>
        <w:t xml:space="preserve"> </w:t>
      </w:r>
      <w:bookmarkStart w:id="25110" w:name="_ETM_Q58_370389"/>
      <w:bookmarkEnd w:id="25110"/>
      <w:r>
        <w:rPr>
          <w:rtl/>
        </w:rPr>
        <w:t xml:space="preserve">בעזרת </w:t>
      </w:r>
      <w:bookmarkStart w:id="25111" w:name="_ETM_Q58_370779"/>
      <w:bookmarkEnd w:id="25111"/>
      <w:r>
        <w:rPr>
          <w:rtl/>
        </w:rPr>
        <w:t>ה</w:t>
      </w:r>
      <w:r>
        <w:rPr>
          <w:rFonts w:hint="cs"/>
          <w:rtl/>
        </w:rPr>
        <w:t xml:space="preserve">שם נעשה ונצליח. </w:t>
      </w:r>
      <w:bookmarkStart w:id="25112" w:name="_ETM_Q58_368265"/>
      <w:bookmarkStart w:id="25113" w:name="_ETM_Q58_371230"/>
      <w:bookmarkStart w:id="25114" w:name="_ETM_Q58_371709"/>
      <w:bookmarkStart w:id="25115" w:name="_ETM_Q58_372430"/>
      <w:bookmarkEnd w:id="25112"/>
      <w:bookmarkEnd w:id="25113"/>
      <w:bookmarkEnd w:id="25114"/>
      <w:bookmarkEnd w:id="25115"/>
      <w:r>
        <w:rPr>
          <w:rtl/>
        </w:rPr>
        <w:t xml:space="preserve">תודה </w:t>
      </w:r>
      <w:bookmarkStart w:id="25116" w:name="_ETM_Q58_372669"/>
      <w:bookmarkEnd w:id="25116"/>
      <w:r>
        <w:rPr>
          <w:rtl/>
        </w:rPr>
        <w:t xml:space="preserve">גם </w:t>
      </w:r>
      <w:bookmarkStart w:id="25117" w:name="_ETM_Q58_372849"/>
      <w:bookmarkEnd w:id="25117"/>
      <w:r>
        <w:rPr>
          <w:rFonts w:hint="cs"/>
          <w:rtl/>
        </w:rPr>
        <w:t>לשר</w:t>
      </w:r>
      <w:bookmarkStart w:id="25118" w:name="_ETM_Q58_370785"/>
      <w:bookmarkEnd w:id="25118"/>
      <w:r>
        <w:rPr>
          <w:rtl/>
        </w:rPr>
        <w:t xml:space="preserve"> </w:t>
      </w:r>
      <w:bookmarkStart w:id="25119" w:name="_ETM_Q58_373749"/>
      <w:bookmarkEnd w:id="25119"/>
      <w:r>
        <w:rPr>
          <w:rtl/>
        </w:rPr>
        <w:t xml:space="preserve">על </w:t>
      </w:r>
      <w:bookmarkStart w:id="25120" w:name="_ETM_Q58_373900"/>
      <w:bookmarkEnd w:id="25120"/>
      <w:r>
        <w:rPr>
          <w:rtl/>
        </w:rPr>
        <w:t xml:space="preserve">האמון </w:t>
      </w:r>
      <w:bookmarkStart w:id="25121" w:name="_ETM_Q58_374260"/>
      <w:bookmarkEnd w:id="25121"/>
      <w:r>
        <w:rPr>
          <w:rtl/>
        </w:rPr>
        <w:t>ב</w:t>
      </w:r>
      <w:r>
        <w:rPr>
          <w:rFonts w:hint="cs"/>
          <w:rtl/>
        </w:rPr>
        <w:t>נושא הזה.</w:t>
      </w:r>
      <w:bookmarkStart w:id="25122" w:name="_ETM_Q58_374769"/>
      <w:bookmarkEnd w:id="25122"/>
    </w:p>
    <w:p w:rsidR="00CB7104" w:rsidRDefault="00CB7104" w:rsidP="00784F2C">
      <w:pPr>
        <w:rPr>
          <w:rtl/>
        </w:rPr>
      </w:pPr>
      <w:bookmarkStart w:id="25123" w:name="_ETM_Q58_372584"/>
      <w:bookmarkStart w:id="25124" w:name="_ETM_Q58_372749"/>
      <w:bookmarkEnd w:id="25123"/>
      <w:bookmarkEnd w:id="25124"/>
    </w:p>
    <w:p w:rsidR="00CB7104" w:rsidRDefault="00CB7104" w:rsidP="00784F2C">
      <w:pPr>
        <w:pStyle w:val="af7"/>
        <w:keepNext/>
        <w:rPr>
          <w:rtl/>
        </w:rPr>
      </w:pPr>
      <w:r w:rsidRPr="0050147B">
        <w:rPr>
          <w:rStyle w:val="TagStyle"/>
          <w:rtl/>
        </w:rPr>
        <w:t xml:space="preserve"> &lt;&lt; יור &gt;&gt;</w:t>
      </w:r>
      <w:r w:rsidRPr="00320F2F">
        <w:rPr>
          <w:rStyle w:val="TagStyle"/>
          <w:rtl/>
        </w:rPr>
        <w:t xml:space="preserve"> </w:t>
      </w:r>
      <w:r>
        <w:rPr>
          <w:rtl/>
        </w:rPr>
        <w:t>היו"ר אוריאל בוסו:</w:t>
      </w:r>
      <w:r w:rsidRPr="00320F2F">
        <w:rPr>
          <w:rStyle w:val="TagStyle"/>
          <w:rtl/>
        </w:rPr>
        <w:t xml:space="preserve"> </w:t>
      </w:r>
      <w:r w:rsidRPr="0050147B">
        <w:rPr>
          <w:rStyle w:val="TagStyle"/>
          <w:rtl/>
        </w:rPr>
        <w:t>&lt;&lt; יור &gt;&gt;</w:t>
      </w:r>
      <w:r>
        <w:rPr>
          <w:rtl/>
        </w:rPr>
        <w:t xml:space="preserve"> </w:t>
      </w:r>
    </w:p>
    <w:p w:rsidR="00CB7104" w:rsidRDefault="00CB7104" w:rsidP="00784F2C">
      <w:pPr>
        <w:rPr>
          <w:rtl/>
        </w:rPr>
      </w:pPr>
    </w:p>
    <w:p w:rsidR="00CB7104" w:rsidRDefault="00CB7104" w:rsidP="00784F2C">
      <w:pPr>
        <w:rPr>
          <w:rtl/>
        </w:rPr>
      </w:pPr>
      <w:bookmarkStart w:id="25125" w:name="_ETM_Q58_374021"/>
      <w:bookmarkEnd w:id="25125"/>
      <w:r>
        <w:rPr>
          <w:rFonts w:hint="cs"/>
          <w:rtl/>
        </w:rPr>
        <w:t xml:space="preserve">אתה </w:t>
      </w:r>
      <w:bookmarkStart w:id="25126" w:name="_ETM_Q58_372315"/>
      <w:bookmarkStart w:id="25127" w:name="_ETM_Q58_372515"/>
      <w:bookmarkEnd w:id="25126"/>
      <w:bookmarkEnd w:id="25127"/>
      <w:r>
        <w:rPr>
          <w:rtl/>
        </w:rPr>
        <w:t>תישאר</w:t>
      </w:r>
      <w:r>
        <w:rPr>
          <w:rFonts w:hint="cs"/>
          <w:rtl/>
        </w:rPr>
        <w:t>,</w:t>
      </w:r>
      <w:r>
        <w:rPr>
          <w:rtl/>
        </w:rPr>
        <w:t xml:space="preserve"> </w:t>
      </w:r>
      <w:bookmarkStart w:id="25128" w:name="_ETM_Q58_375219"/>
      <w:bookmarkEnd w:id="25128"/>
      <w:r>
        <w:rPr>
          <w:rtl/>
        </w:rPr>
        <w:t xml:space="preserve">כי </w:t>
      </w:r>
      <w:bookmarkStart w:id="25129" w:name="_ETM_Q58_375339"/>
      <w:bookmarkEnd w:id="25129"/>
      <w:r>
        <w:rPr>
          <w:rtl/>
        </w:rPr>
        <w:t xml:space="preserve">יש </w:t>
      </w:r>
      <w:bookmarkStart w:id="25130" w:name="_ETM_Q58_375430"/>
      <w:bookmarkEnd w:id="25130"/>
      <w:r>
        <w:rPr>
          <w:rtl/>
        </w:rPr>
        <w:t xml:space="preserve">לך </w:t>
      </w:r>
      <w:bookmarkStart w:id="25131" w:name="_ETM_Q58_375669"/>
      <w:bookmarkEnd w:id="25131"/>
      <w:r>
        <w:rPr>
          <w:rtl/>
        </w:rPr>
        <w:t>עוד</w:t>
      </w:r>
      <w:r>
        <w:rPr>
          <w:rFonts w:hint="cs"/>
          <w:rtl/>
        </w:rPr>
        <w:t xml:space="preserve"> </w:t>
      </w:r>
      <w:bookmarkStart w:id="25132" w:name="_ETM_Q58_378412"/>
      <w:bookmarkEnd w:id="25132"/>
      <w:r w:rsidR="008528BB">
        <w:rPr>
          <w:rFonts w:hint="cs"/>
          <w:rtl/>
        </w:rPr>
        <w:t>– – –</w:t>
      </w:r>
    </w:p>
    <w:p w:rsidR="00CB7104" w:rsidRDefault="00CB7104" w:rsidP="00784F2C">
      <w:pPr>
        <w:rPr>
          <w:rtl/>
        </w:rPr>
      </w:pPr>
    </w:p>
    <w:p w:rsidR="00CB7104" w:rsidRDefault="00CB7104" w:rsidP="00784F2C">
      <w:pPr>
        <w:pStyle w:val="-"/>
        <w:keepNext/>
        <w:rPr>
          <w:rtl/>
        </w:rPr>
      </w:pPr>
      <w:bookmarkStart w:id="25133" w:name="ET_speakercontinue_6418_20"/>
      <w:r w:rsidRPr="0050147B">
        <w:rPr>
          <w:rStyle w:val="TagStyle"/>
          <w:rtl/>
        </w:rPr>
        <w:t xml:space="preserve"> &lt;&lt; דובר_המשך &gt;&gt;</w:t>
      </w:r>
      <w:r w:rsidRPr="00543E97">
        <w:rPr>
          <w:rStyle w:val="TagStyle"/>
          <w:rtl/>
        </w:rPr>
        <w:t xml:space="preserve"> </w:t>
      </w:r>
      <w:r>
        <w:rPr>
          <w:rtl/>
        </w:rPr>
        <w:t>סגן שר החקלאות ופיתוח הכפר משה אבוטבול:</w:t>
      </w:r>
      <w:r w:rsidRPr="00543E97">
        <w:rPr>
          <w:rStyle w:val="TagStyle"/>
          <w:rtl/>
        </w:rPr>
        <w:t xml:space="preserve"> </w:t>
      </w:r>
      <w:r w:rsidRPr="0050147B">
        <w:rPr>
          <w:rStyle w:val="TagStyle"/>
          <w:rtl/>
        </w:rPr>
        <w:t>&lt;&lt; דובר_המשך &gt;&gt;</w:t>
      </w:r>
      <w:r>
        <w:rPr>
          <w:rtl/>
        </w:rPr>
        <w:t xml:space="preserve"> </w:t>
      </w:r>
      <w:bookmarkEnd w:id="25133"/>
    </w:p>
    <w:p w:rsidR="00CB7104" w:rsidRDefault="00CB7104" w:rsidP="003A019F">
      <w:pPr>
        <w:rPr>
          <w:rtl/>
        </w:rPr>
      </w:pPr>
    </w:p>
    <w:p w:rsidR="00CB7104" w:rsidRDefault="00CB7104" w:rsidP="00784F2C">
      <w:pPr>
        <w:rPr>
          <w:rtl/>
        </w:rPr>
      </w:pPr>
      <w:r>
        <w:rPr>
          <w:rFonts w:hint="cs"/>
          <w:rtl/>
        </w:rPr>
        <w:t>אני יודע</w:t>
      </w:r>
      <w:bookmarkStart w:id="25134" w:name="_ETM_Q58_374536"/>
      <w:bookmarkEnd w:id="25134"/>
      <w:r>
        <w:rPr>
          <w:rFonts w:hint="cs"/>
          <w:rtl/>
        </w:rPr>
        <w:t>. עוד שלושה.</w:t>
      </w:r>
    </w:p>
    <w:p w:rsidR="00CB7104" w:rsidRDefault="00CB7104" w:rsidP="00784F2C">
      <w:pPr>
        <w:rPr>
          <w:rtl/>
        </w:rPr>
      </w:pPr>
    </w:p>
    <w:p w:rsidR="00CB7104" w:rsidRDefault="00CB7104" w:rsidP="00784F2C">
      <w:pPr>
        <w:pStyle w:val="af7"/>
        <w:keepNext/>
        <w:rPr>
          <w:rtl/>
        </w:rPr>
      </w:pPr>
      <w:r w:rsidRPr="0050147B">
        <w:rPr>
          <w:rStyle w:val="TagStyle"/>
          <w:rtl/>
        </w:rPr>
        <w:t xml:space="preserve"> &lt;&lt; יור &gt;&gt;</w:t>
      </w:r>
      <w:r w:rsidRPr="00543E97">
        <w:rPr>
          <w:rStyle w:val="TagStyle"/>
          <w:rtl/>
        </w:rPr>
        <w:t xml:space="preserve"> </w:t>
      </w:r>
      <w:r>
        <w:rPr>
          <w:rtl/>
        </w:rPr>
        <w:t>היו"ר אוריאל בוסו:</w:t>
      </w:r>
      <w:r w:rsidRPr="00543E97">
        <w:rPr>
          <w:rStyle w:val="TagStyle"/>
          <w:rtl/>
        </w:rPr>
        <w:t xml:space="preserve"> </w:t>
      </w:r>
      <w:r w:rsidRPr="0050147B">
        <w:rPr>
          <w:rStyle w:val="TagStyle"/>
          <w:rtl/>
        </w:rPr>
        <w:t>&lt;&lt; יור &gt;&gt;</w:t>
      </w:r>
      <w:r>
        <w:rPr>
          <w:rtl/>
        </w:rPr>
        <w:t xml:space="preserve"> </w:t>
      </w:r>
    </w:p>
    <w:p w:rsidR="00CB7104" w:rsidRDefault="00CB7104" w:rsidP="003A019F">
      <w:pPr>
        <w:rPr>
          <w:rtl/>
        </w:rPr>
      </w:pPr>
    </w:p>
    <w:p w:rsidR="00CB7104" w:rsidRDefault="00CB7104" w:rsidP="00237BCA">
      <w:pPr>
        <w:rPr>
          <w:rtl/>
        </w:rPr>
      </w:pPr>
      <w:bookmarkStart w:id="25135" w:name="_ETM_Q58_375356"/>
      <w:bookmarkStart w:id="25136" w:name="_ETM_Q58_375589"/>
      <w:bookmarkStart w:id="25137" w:name="_ETM_Q58_376029"/>
      <w:bookmarkStart w:id="25138" w:name="_ETM_Q58_376209"/>
      <w:bookmarkStart w:id="25139" w:name="_ETM_Q58_376540"/>
      <w:bookmarkStart w:id="25140" w:name="_ETM_Q58_376809"/>
      <w:bookmarkStart w:id="25141" w:name="_ETM_Q58_377199"/>
      <w:bookmarkEnd w:id="25135"/>
      <w:bookmarkEnd w:id="25136"/>
      <w:bookmarkEnd w:id="25137"/>
      <w:bookmarkEnd w:id="25138"/>
      <w:bookmarkEnd w:id="25139"/>
      <w:bookmarkEnd w:id="25140"/>
      <w:bookmarkEnd w:id="25141"/>
      <w:r>
        <w:rPr>
          <w:rtl/>
        </w:rPr>
        <w:t xml:space="preserve">אבל </w:t>
      </w:r>
      <w:bookmarkStart w:id="25142" w:name="_ETM_Q58_377409"/>
      <w:bookmarkEnd w:id="25142"/>
      <w:r>
        <w:rPr>
          <w:rtl/>
        </w:rPr>
        <w:t xml:space="preserve">אף </w:t>
      </w:r>
      <w:bookmarkStart w:id="25143" w:name="_ETM_Q58_377620"/>
      <w:bookmarkEnd w:id="25143"/>
      <w:r>
        <w:rPr>
          <w:rFonts w:hint="cs"/>
          <w:rtl/>
        </w:rPr>
        <w:t>אחד</w:t>
      </w:r>
      <w:bookmarkStart w:id="25144" w:name="_ETM_Q58_376236"/>
      <w:bookmarkStart w:id="25145" w:name="_ETM_Q58_371887"/>
      <w:bookmarkEnd w:id="25144"/>
      <w:bookmarkEnd w:id="25145"/>
      <w:r>
        <w:rPr>
          <w:rtl/>
        </w:rPr>
        <w:t xml:space="preserve"> </w:t>
      </w:r>
      <w:bookmarkStart w:id="25146" w:name="_ETM_Q58_378099"/>
      <w:bookmarkEnd w:id="25146"/>
      <w:r>
        <w:rPr>
          <w:rtl/>
        </w:rPr>
        <w:t xml:space="preserve">לא </w:t>
      </w:r>
      <w:bookmarkStart w:id="25147" w:name="_ETM_Q58_378249"/>
      <w:bookmarkEnd w:id="25147"/>
      <w:r>
        <w:rPr>
          <w:rtl/>
        </w:rPr>
        <w:t xml:space="preserve">זכה </w:t>
      </w:r>
      <w:bookmarkStart w:id="25148" w:name="_ETM_Q58_378999"/>
      <w:bookmarkEnd w:id="25148"/>
      <w:r>
        <w:rPr>
          <w:rtl/>
        </w:rPr>
        <w:t>שכש</w:t>
      </w:r>
      <w:r>
        <w:rPr>
          <w:rFonts w:hint="cs"/>
          <w:rtl/>
        </w:rPr>
        <w:t>הוא</w:t>
      </w:r>
      <w:r>
        <w:rPr>
          <w:rtl/>
        </w:rPr>
        <w:t xml:space="preserve"> </w:t>
      </w:r>
      <w:bookmarkStart w:id="25149" w:name="_ETM_Q58_379540"/>
      <w:bookmarkEnd w:id="25149"/>
      <w:r>
        <w:rPr>
          <w:rtl/>
        </w:rPr>
        <w:t xml:space="preserve">שואל </w:t>
      </w:r>
      <w:bookmarkStart w:id="25150" w:name="_ETM_Q58_379749"/>
      <w:bookmarkEnd w:id="25150"/>
      <w:r>
        <w:rPr>
          <w:rtl/>
        </w:rPr>
        <w:t>שאילתה</w:t>
      </w:r>
      <w:r>
        <w:rPr>
          <w:rFonts w:hint="cs"/>
          <w:rtl/>
        </w:rPr>
        <w:t>,</w:t>
      </w:r>
      <w:r>
        <w:rPr>
          <w:rtl/>
        </w:rPr>
        <w:t xml:space="preserve"> </w:t>
      </w:r>
      <w:bookmarkStart w:id="25151" w:name="_ETM_Q58_380139"/>
      <w:bookmarkEnd w:id="25151"/>
      <w:r>
        <w:rPr>
          <w:rtl/>
        </w:rPr>
        <w:t xml:space="preserve">גם </w:t>
      </w:r>
      <w:bookmarkStart w:id="25152" w:name="_ETM_Q58_380379"/>
      <w:bookmarkEnd w:id="25152"/>
      <w:r>
        <w:rPr>
          <w:rtl/>
        </w:rPr>
        <w:t xml:space="preserve">השר </w:t>
      </w:r>
      <w:bookmarkStart w:id="25153" w:name="_ETM_Q58_381040"/>
      <w:bookmarkEnd w:id="25153"/>
      <w:r>
        <w:rPr>
          <w:rtl/>
        </w:rPr>
        <w:t xml:space="preserve">וגם </w:t>
      </w:r>
      <w:bookmarkStart w:id="25154" w:name="_ETM_Q58_381309"/>
      <w:bookmarkEnd w:id="25154"/>
      <w:r>
        <w:rPr>
          <w:rtl/>
        </w:rPr>
        <w:t xml:space="preserve">סגן </w:t>
      </w:r>
      <w:bookmarkStart w:id="25155" w:name="_ETM_Q58_381549"/>
      <w:bookmarkEnd w:id="25155"/>
      <w:r>
        <w:rPr>
          <w:rtl/>
        </w:rPr>
        <w:t xml:space="preserve">השר </w:t>
      </w:r>
      <w:bookmarkStart w:id="25156" w:name="_ETM_Q58_381879"/>
      <w:bookmarkEnd w:id="25156"/>
      <w:r>
        <w:rPr>
          <w:rtl/>
        </w:rPr>
        <w:t>מאות</w:t>
      </w:r>
      <w:r>
        <w:rPr>
          <w:rFonts w:hint="cs"/>
          <w:rtl/>
        </w:rPr>
        <w:t>ו</w:t>
      </w:r>
      <w:r>
        <w:rPr>
          <w:rtl/>
        </w:rPr>
        <w:t xml:space="preserve"> </w:t>
      </w:r>
      <w:bookmarkStart w:id="25157" w:name="_ETM_Q58_382239"/>
      <w:bookmarkEnd w:id="25157"/>
      <w:r>
        <w:rPr>
          <w:rtl/>
        </w:rPr>
        <w:t>משרד</w:t>
      </w:r>
      <w:r>
        <w:rPr>
          <w:rFonts w:hint="cs"/>
          <w:rtl/>
        </w:rPr>
        <w:t>,</w:t>
      </w:r>
      <w:bookmarkStart w:id="25158" w:name="_ETM_Q58_380047"/>
      <w:bookmarkStart w:id="25159" w:name="_ETM_Q58_380257"/>
      <w:bookmarkStart w:id="25160" w:name="_ETM_Q58_381153"/>
      <w:bookmarkEnd w:id="25158"/>
      <w:bookmarkEnd w:id="25159"/>
      <w:bookmarkEnd w:id="25160"/>
      <w:r>
        <w:rPr>
          <w:rtl/>
        </w:rPr>
        <w:t xml:space="preserve"> </w:t>
      </w:r>
      <w:bookmarkStart w:id="25161" w:name="_ETM_Q58_382779"/>
      <w:bookmarkEnd w:id="25161"/>
      <w:r>
        <w:rPr>
          <w:rtl/>
        </w:rPr>
        <w:t xml:space="preserve">לא </w:t>
      </w:r>
      <w:bookmarkStart w:id="25162" w:name="_ETM_Q58_382989"/>
      <w:bookmarkEnd w:id="25162"/>
      <w:r>
        <w:rPr>
          <w:rtl/>
        </w:rPr>
        <w:t xml:space="preserve">בערך </w:t>
      </w:r>
      <w:bookmarkStart w:id="25163" w:name="_ETM_Q58_383439"/>
      <w:bookmarkEnd w:id="25163"/>
      <w:r>
        <w:rPr>
          <w:rtl/>
        </w:rPr>
        <w:t>ולא</w:t>
      </w:r>
      <w:r>
        <w:rPr>
          <w:rFonts w:hint="cs"/>
          <w:rtl/>
        </w:rPr>
        <w:t xml:space="preserve"> א</w:t>
      </w:r>
      <w:r>
        <w:rPr>
          <w:rtl/>
        </w:rPr>
        <w:t>חר</w:t>
      </w:r>
      <w:r>
        <w:rPr>
          <w:rFonts w:hint="cs"/>
          <w:rtl/>
        </w:rPr>
        <w:t>,</w:t>
      </w:r>
      <w:r>
        <w:rPr>
          <w:rtl/>
        </w:rPr>
        <w:t xml:space="preserve"> </w:t>
      </w:r>
      <w:bookmarkStart w:id="25164" w:name="_ETM_Q58_383979"/>
      <w:bookmarkEnd w:id="25164"/>
      <w:r>
        <w:rPr>
          <w:rtl/>
        </w:rPr>
        <w:t xml:space="preserve">קיבל </w:t>
      </w:r>
      <w:bookmarkStart w:id="25165" w:name="_ETM_Q58_384249"/>
      <w:bookmarkEnd w:id="25165"/>
      <w:r>
        <w:rPr>
          <w:rtl/>
        </w:rPr>
        <w:t>תשובה</w:t>
      </w:r>
      <w:r>
        <w:rPr>
          <w:rFonts w:hint="cs"/>
          <w:rtl/>
        </w:rPr>
        <w:t>.</w:t>
      </w:r>
      <w:bookmarkStart w:id="25166" w:name="_ETM_Q58_381227"/>
      <w:bookmarkEnd w:id="25166"/>
      <w:r>
        <w:rPr>
          <w:rtl/>
        </w:rPr>
        <w:t xml:space="preserve"> </w:t>
      </w:r>
      <w:bookmarkStart w:id="25167" w:name="_ETM_Q58_384579"/>
      <w:bookmarkEnd w:id="25167"/>
      <w:r>
        <w:rPr>
          <w:rtl/>
        </w:rPr>
        <w:t xml:space="preserve">אז </w:t>
      </w:r>
      <w:bookmarkStart w:id="25168" w:name="_ETM_Q58_384999"/>
      <w:bookmarkEnd w:id="25168"/>
      <w:r>
        <w:rPr>
          <w:rtl/>
        </w:rPr>
        <w:t>כנ</w:t>
      </w:r>
      <w:r>
        <w:rPr>
          <w:rFonts w:hint="cs"/>
          <w:rtl/>
        </w:rPr>
        <w:t>ראה</w:t>
      </w:r>
      <w:r>
        <w:rPr>
          <w:rtl/>
        </w:rPr>
        <w:t xml:space="preserve"> </w:t>
      </w:r>
      <w:bookmarkStart w:id="25169" w:name="_ETM_Q58_385359"/>
      <w:bookmarkEnd w:id="25169"/>
      <w:r>
        <w:rPr>
          <w:rFonts w:hint="cs"/>
          <w:rtl/>
        </w:rPr>
        <w:t>ש</w:t>
      </w:r>
      <w:r>
        <w:rPr>
          <w:rtl/>
        </w:rPr>
        <w:t xml:space="preserve">זה </w:t>
      </w:r>
      <w:bookmarkStart w:id="25170" w:name="_ETM_Q58_385449"/>
      <w:bookmarkEnd w:id="25170"/>
      <w:r>
        <w:rPr>
          <w:rtl/>
        </w:rPr>
        <w:t xml:space="preserve">נושא </w:t>
      </w:r>
      <w:bookmarkStart w:id="25171" w:name="_ETM_Q58_385659"/>
      <w:bookmarkEnd w:id="25171"/>
      <w:r>
        <w:rPr>
          <w:rtl/>
        </w:rPr>
        <w:t xml:space="preserve">מאוד </w:t>
      </w:r>
      <w:bookmarkStart w:id="25172" w:name="_ETM_Q58_385840"/>
      <w:bookmarkEnd w:id="25172"/>
      <w:r>
        <w:rPr>
          <w:rtl/>
        </w:rPr>
        <w:t>חשוב</w:t>
      </w:r>
      <w:r>
        <w:rPr>
          <w:rFonts w:hint="cs"/>
          <w:rtl/>
        </w:rPr>
        <w:t>.</w:t>
      </w:r>
      <w:bookmarkStart w:id="25173" w:name="_ETM_Q58_382556"/>
      <w:bookmarkStart w:id="25174" w:name="_ETM_Q58_382931"/>
      <w:bookmarkStart w:id="25175" w:name="_ETM_Q58_386409"/>
      <w:bookmarkStart w:id="25176" w:name="_ETM_Q58_383446"/>
      <w:bookmarkEnd w:id="25173"/>
      <w:bookmarkEnd w:id="25174"/>
      <w:bookmarkEnd w:id="25175"/>
      <w:bookmarkEnd w:id="25176"/>
    </w:p>
    <w:p w:rsidR="00CB7104" w:rsidRDefault="00CB7104" w:rsidP="00784F2C">
      <w:pPr>
        <w:rPr>
          <w:rtl/>
        </w:rPr>
      </w:pPr>
      <w:bookmarkStart w:id="25177" w:name="_ETM_Q58_383580"/>
      <w:bookmarkEnd w:id="25177"/>
    </w:p>
    <w:p w:rsidR="00CB7104" w:rsidRDefault="00CB7104" w:rsidP="00784F2C">
      <w:pPr>
        <w:pStyle w:val="-"/>
        <w:keepNext/>
        <w:rPr>
          <w:rtl/>
        </w:rPr>
      </w:pPr>
      <w:bookmarkStart w:id="25178" w:name="ET_speakercontinue_6418_22"/>
      <w:r w:rsidRPr="0050147B">
        <w:rPr>
          <w:rStyle w:val="TagStyle"/>
          <w:rtl/>
        </w:rPr>
        <w:t xml:space="preserve"> &lt;&lt; דובר_המשך &gt;&gt;</w:t>
      </w:r>
      <w:r w:rsidRPr="00543E97">
        <w:rPr>
          <w:rStyle w:val="TagStyle"/>
          <w:rtl/>
        </w:rPr>
        <w:t xml:space="preserve"> </w:t>
      </w:r>
      <w:r>
        <w:rPr>
          <w:rtl/>
        </w:rPr>
        <w:t>סגן שר החקלאות ופיתוח הכפר משה אבוטבול:</w:t>
      </w:r>
      <w:r w:rsidRPr="00543E97">
        <w:rPr>
          <w:rStyle w:val="TagStyle"/>
          <w:rtl/>
        </w:rPr>
        <w:t xml:space="preserve"> </w:t>
      </w:r>
      <w:r w:rsidRPr="0050147B">
        <w:rPr>
          <w:rStyle w:val="TagStyle"/>
          <w:rtl/>
        </w:rPr>
        <w:t>&lt;&lt; דובר_המשך &gt;&gt;</w:t>
      </w:r>
      <w:r>
        <w:rPr>
          <w:rtl/>
        </w:rPr>
        <w:t xml:space="preserve"> </w:t>
      </w:r>
      <w:bookmarkEnd w:id="25178"/>
    </w:p>
    <w:p w:rsidR="00CB7104" w:rsidRDefault="00CB7104" w:rsidP="003A019F">
      <w:pPr>
        <w:rPr>
          <w:rtl/>
        </w:rPr>
      </w:pPr>
    </w:p>
    <w:p w:rsidR="00CB7104" w:rsidRDefault="00CB7104" w:rsidP="00784F2C">
      <w:pPr>
        <w:rPr>
          <w:rtl/>
        </w:rPr>
      </w:pPr>
      <w:bookmarkStart w:id="25179" w:name="_ETM_Q58_387453"/>
      <w:bookmarkEnd w:id="25179"/>
      <w:r>
        <w:rPr>
          <w:rFonts w:hint="cs"/>
          <w:rtl/>
        </w:rPr>
        <w:t>ברוך השם.</w:t>
      </w:r>
    </w:p>
    <w:p w:rsidR="00CB7104" w:rsidRDefault="00CB7104" w:rsidP="00784F2C">
      <w:pPr>
        <w:rPr>
          <w:rtl/>
        </w:rPr>
      </w:pPr>
      <w:bookmarkStart w:id="25180" w:name="_ETM_Q58_392078"/>
      <w:bookmarkStart w:id="25181" w:name="_ETM_Q58_392198"/>
      <w:bookmarkEnd w:id="25180"/>
      <w:bookmarkEnd w:id="25181"/>
    </w:p>
    <w:p w:rsidR="00CB7104" w:rsidRDefault="00CB7104" w:rsidP="00784F2C">
      <w:pPr>
        <w:pStyle w:val="af7"/>
        <w:keepNext/>
        <w:rPr>
          <w:rtl/>
        </w:rPr>
      </w:pPr>
      <w:bookmarkStart w:id="25182" w:name="_ETM_Q58_390913"/>
      <w:bookmarkStart w:id="25183" w:name="_ETM_Q58_390986"/>
      <w:bookmarkEnd w:id="25182"/>
      <w:bookmarkEnd w:id="25183"/>
      <w:r w:rsidRPr="0050147B">
        <w:rPr>
          <w:rStyle w:val="TagStyle"/>
          <w:rtl/>
        </w:rPr>
        <w:t>&lt;&lt; יור &gt;&gt;</w:t>
      </w:r>
      <w:r w:rsidRPr="00543E97">
        <w:rPr>
          <w:rStyle w:val="TagStyle"/>
          <w:rtl/>
        </w:rPr>
        <w:t xml:space="preserve"> </w:t>
      </w:r>
      <w:r>
        <w:rPr>
          <w:rtl/>
        </w:rPr>
        <w:t>היו"ר אוריאל בוסו:</w:t>
      </w:r>
      <w:r w:rsidRPr="00543E97">
        <w:rPr>
          <w:rStyle w:val="TagStyle"/>
          <w:rtl/>
        </w:rPr>
        <w:t xml:space="preserve"> </w:t>
      </w:r>
      <w:r w:rsidRPr="0050147B">
        <w:rPr>
          <w:rStyle w:val="TagStyle"/>
          <w:rtl/>
        </w:rPr>
        <w:t>&lt;&lt; יור &gt;&gt;</w:t>
      </w:r>
      <w:r>
        <w:rPr>
          <w:rtl/>
        </w:rPr>
        <w:t xml:space="preserve"> </w:t>
      </w:r>
    </w:p>
    <w:p w:rsidR="00CB7104" w:rsidRDefault="00CB7104" w:rsidP="003A019F">
      <w:pPr>
        <w:rPr>
          <w:rtl/>
        </w:rPr>
      </w:pPr>
    </w:p>
    <w:p w:rsidR="00CB7104" w:rsidRDefault="00CB7104" w:rsidP="00784F2C">
      <w:pPr>
        <w:rPr>
          <w:rtl/>
        </w:rPr>
      </w:pPr>
      <w:bookmarkStart w:id="25184" w:name="_ETM_Q58_391876"/>
      <w:bookmarkStart w:id="25185" w:name="_ETM_Q58_387376"/>
      <w:bookmarkStart w:id="25186" w:name="_ETM_Q58_387598"/>
      <w:bookmarkEnd w:id="25184"/>
      <w:bookmarkEnd w:id="25185"/>
      <w:bookmarkEnd w:id="25186"/>
      <w:r>
        <w:rPr>
          <w:rFonts w:hint="cs"/>
          <w:rtl/>
        </w:rPr>
        <w:t xml:space="preserve">שאילתה </w:t>
      </w:r>
      <w:bookmarkStart w:id="25187" w:name="_ETM_Q58_391459"/>
      <w:bookmarkEnd w:id="25187"/>
      <w:r>
        <w:rPr>
          <w:rFonts w:hint="cs"/>
          <w:rtl/>
        </w:rPr>
        <w:t>רגילה נוספת</w:t>
      </w:r>
      <w:r w:rsidR="00237BCA">
        <w:rPr>
          <w:rFonts w:hint="cs"/>
          <w:rtl/>
        </w:rPr>
        <w:t>,</w:t>
      </w:r>
      <w:r>
        <w:rPr>
          <w:rFonts w:hint="cs"/>
          <w:rtl/>
        </w:rPr>
        <w:t xml:space="preserve"> של חבר הכנסת </w:t>
      </w:r>
      <w:bookmarkStart w:id="25188" w:name="_ETM_Q58_387016"/>
      <w:bookmarkStart w:id="25189" w:name="_ETM_Q58_382907"/>
      <w:bookmarkEnd w:id="25188"/>
      <w:bookmarkEnd w:id="25189"/>
      <w:r>
        <w:rPr>
          <w:rFonts w:hint="cs"/>
          <w:rtl/>
        </w:rPr>
        <w:t xml:space="preserve">ואליד אלהואשלה </w:t>
      </w:r>
      <w:r>
        <w:rPr>
          <w:rtl/>
        </w:rPr>
        <w:t>–</w:t>
      </w:r>
      <w:r>
        <w:rPr>
          <w:rFonts w:hint="cs"/>
          <w:rtl/>
        </w:rPr>
        <w:t xml:space="preserve"> </w:t>
      </w:r>
      <w:bookmarkStart w:id="25190" w:name="_ETM_Q58_387997"/>
      <w:bookmarkEnd w:id="25190"/>
      <w:r>
        <w:rPr>
          <w:rFonts w:hint="cs"/>
          <w:rtl/>
        </w:rPr>
        <w:t xml:space="preserve">יחידת הפיקוח </w:t>
      </w:r>
      <w:bookmarkStart w:id="25191" w:name="_ETM_Q58_391112"/>
      <w:bookmarkEnd w:id="25191"/>
      <w:r>
        <w:rPr>
          <w:rFonts w:hint="cs"/>
          <w:rtl/>
        </w:rPr>
        <w:t>על הצומח והחי. חבר הכנסת ואליד אלהואשלה, דקה לרשותך, מהצד</w:t>
      </w:r>
      <w:bookmarkStart w:id="25192" w:name="_ETM_Q58_396957"/>
      <w:bookmarkEnd w:id="25192"/>
      <w:r>
        <w:rPr>
          <w:rFonts w:hint="cs"/>
          <w:rtl/>
        </w:rPr>
        <w:t>.</w:t>
      </w:r>
    </w:p>
    <w:p w:rsidR="00CB7104" w:rsidRPr="00EC2CED" w:rsidRDefault="00CB7104" w:rsidP="003A019F">
      <w:pPr>
        <w:rPr>
          <w:rtl/>
        </w:rPr>
      </w:pPr>
      <w:bookmarkStart w:id="25193" w:name="_ETM_Q58_491756"/>
      <w:bookmarkEnd w:id="25193"/>
    </w:p>
    <w:p w:rsidR="00CB7104" w:rsidRDefault="00CB7104" w:rsidP="00784F2C">
      <w:pPr>
        <w:pStyle w:val="-"/>
        <w:keepNext/>
        <w:rPr>
          <w:rtl/>
        </w:rPr>
      </w:pPr>
      <w:r w:rsidRPr="0050147B">
        <w:rPr>
          <w:rStyle w:val="TagStyle"/>
          <w:rtl/>
        </w:rPr>
        <w:t>&lt;&lt; דובר_המשך &gt;&gt;</w:t>
      </w:r>
      <w:r w:rsidRPr="00543E97">
        <w:rPr>
          <w:rStyle w:val="TagStyle"/>
          <w:rtl/>
        </w:rPr>
        <w:t xml:space="preserve"> </w:t>
      </w:r>
      <w:r>
        <w:rPr>
          <w:rtl/>
        </w:rPr>
        <w:t>סגן שר החקלאות ופיתוח הכפר משה אבוטבול:</w:t>
      </w:r>
      <w:r w:rsidRPr="00543E97">
        <w:rPr>
          <w:rStyle w:val="TagStyle"/>
          <w:rtl/>
        </w:rPr>
        <w:t xml:space="preserve"> </w:t>
      </w:r>
      <w:r w:rsidRPr="0050147B">
        <w:rPr>
          <w:rStyle w:val="TagStyle"/>
          <w:rtl/>
        </w:rPr>
        <w:t>&lt;&lt; דובר_המשך &gt;&gt;</w:t>
      </w:r>
      <w:r>
        <w:rPr>
          <w:rtl/>
        </w:rPr>
        <w:t xml:space="preserve"> </w:t>
      </w:r>
    </w:p>
    <w:p w:rsidR="00CB7104" w:rsidRDefault="00CB7104" w:rsidP="003A019F">
      <w:pPr>
        <w:rPr>
          <w:rtl/>
          <w:lang w:eastAsia="he-IL"/>
        </w:rPr>
      </w:pPr>
    </w:p>
    <w:p w:rsidR="00CB7104" w:rsidRDefault="00CB7104" w:rsidP="00784F2C">
      <w:pPr>
        <w:rPr>
          <w:rtl/>
        </w:rPr>
      </w:pPr>
      <w:bookmarkStart w:id="25194" w:name="_ETM_Q58_393778"/>
      <w:bookmarkStart w:id="25195" w:name="_ETM_Q58_401777"/>
      <w:bookmarkStart w:id="25196" w:name="_ETM_Q58_402667"/>
      <w:bookmarkStart w:id="25197" w:name="_ETM_Q58_403810"/>
      <w:bookmarkEnd w:id="25194"/>
      <w:bookmarkEnd w:id="25195"/>
      <w:bookmarkEnd w:id="25196"/>
      <w:bookmarkEnd w:id="25197"/>
      <w:r>
        <w:rPr>
          <w:rtl/>
        </w:rPr>
        <w:t>אגב</w:t>
      </w:r>
      <w:r>
        <w:rPr>
          <w:rFonts w:hint="cs"/>
          <w:rtl/>
        </w:rPr>
        <w:t>,</w:t>
      </w:r>
      <w:r>
        <w:rPr>
          <w:rtl/>
        </w:rPr>
        <w:t xml:space="preserve"> </w:t>
      </w:r>
      <w:bookmarkStart w:id="25198" w:name="_ETM_Q58_404170"/>
      <w:bookmarkEnd w:id="25198"/>
      <w:r>
        <w:rPr>
          <w:rtl/>
        </w:rPr>
        <w:t>היושב-ראש</w:t>
      </w:r>
      <w:r>
        <w:rPr>
          <w:rFonts w:hint="cs"/>
          <w:rtl/>
        </w:rPr>
        <w:t>,</w:t>
      </w:r>
      <w:r>
        <w:rPr>
          <w:rtl/>
        </w:rPr>
        <w:t xml:space="preserve"> </w:t>
      </w:r>
      <w:bookmarkStart w:id="25199" w:name="_ETM_Q58_404769"/>
      <w:bookmarkEnd w:id="25199"/>
      <w:r>
        <w:rPr>
          <w:rFonts w:hint="cs"/>
          <w:rtl/>
        </w:rPr>
        <w:t>ל</w:t>
      </w:r>
      <w:bookmarkStart w:id="25200" w:name="_ETM_Q58_401446"/>
      <w:bookmarkEnd w:id="25200"/>
      <w:r>
        <w:rPr>
          <w:rtl/>
        </w:rPr>
        <w:t xml:space="preserve">עדכן </w:t>
      </w:r>
      <w:bookmarkStart w:id="25201" w:name="_ETM_Q58_405430"/>
      <w:bookmarkEnd w:id="25201"/>
      <w:r>
        <w:rPr>
          <w:rtl/>
        </w:rPr>
        <w:t xml:space="preserve">אותך </w:t>
      </w:r>
      <w:bookmarkStart w:id="25202" w:name="_ETM_Q58_405670"/>
      <w:bookmarkEnd w:id="25202"/>
      <w:r>
        <w:rPr>
          <w:rtl/>
        </w:rPr>
        <w:t xml:space="preserve">שביקשתי </w:t>
      </w:r>
      <w:bookmarkStart w:id="25203" w:name="_ETM_Q58_406269"/>
      <w:bookmarkStart w:id="25204" w:name="_ETM_Q58_402807"/>
      <w:bookmarkEnd w:id="25203"/>
      <w:bookmarkEnd w:id="25204"/>
      <w:r>
        <w:rPr>
          <w:rFonts w:hint="cs"/>
          <w:rtl/>
        </w:rPr>
        <w:t>מהשר</w:t>
      </w:r>
      <w:bookmarkStart w:id="25205" w:name="_ETM_Q58_405646"/>
      <w:bookmarkStart w:id="25206" w:name="_ETM_Q58_405879"/>
      <w:bookmarkEnd w:id="25205"/>
      <w:bookmarkEnd w:id="25206"/>
      <w:r>
        <w:rPr>
          <w:rFonts w:hint="cs"/>
          <w:rtl/>
        </w:rPr>
        <w:t>,</w:t>
      </w:r>
      <w:r>
        <w:rPr>
          <w:rtl/>
        </w:rPr>
        <w:t xml:space="preserve"> </w:t>
      </w:r>
      <w:bookmarkStart w:id="25207" w:name="_ETM_Q58_406569"/>
      <w:bookmarkEnd w:id="25207"/>
      <w:r>
        <w:rPr>
          <w:rtl/>
        </w:rPr>
        <w:t xml:space="preserve">אולי </w:t>
      </w:r>
      <w:bookmarkStart w:id="25208" w:name="_ETM_Q58_406840"/>
      <w:bookmarkEnd w:id="25208"/>
      <w:r>
        <w:rPr>
          <w:rtl/>
        </w:rPr>
        <w:t xml:space="preserve">בכל </w:t>
      </w:r>
      <w:bookmarkStart w:id="25209" w:name="_ETM_Q58_407110"/>
      <w:bookmarkEnd w:id="25209"/>
      <w:r>
        <w:rPr>
          <w:rtl/>
        </w:rPr>
        <w:t>אופן</w:t>
      </w:r>
      <w:r>
        <w:rPr>
          <w:rFonts w:hint="cs"/>
          <w:rtl/>
        </w:rPr>
        <w:t>,</w:t>
      </w:r>
      <w:bookmarkStart w:id="25210" w:name="_ETM_Q58_405396"/>
      <w:bookmarkEnd w:id="25210"/>
      <w:r>
        <w:rPr>
          <w:rtl/>
        </w:rPr>
        <w:t xml:space="preserve"> </w:t>
      </w:r>
      <w:bookmarkStart w:id="25211" w:name="_ETM_Q58_407349"/>
      <w:bookmarkEnd w:id="25211"/>
      <w:r>
        <w:rPr>
          <w:rtl/>
        </w:rPr>
        <w:t xml:space="preserve">היות </w:t>
      </w:r>
      <w:bookmarkStart w:id="25212" w:name="_ETM_Q58_407560"/>
      <w:bookmarkEnd w:id="25212"/>
      <w:r>
        <w:rPr>
          <w:rFonts w:hint="cs"/>
          <w:rtl/>
        </w:rPr>
        <w:t>ש</w:t>
      </w:r>
      <w:r>
        <w:rPr>
          <w:rtl/>
        </w:rPr>
        <w:t xml:space="preserve">הוא </w:t>
      </w:r>
      <w:bookmarkStart w:id="25213" w:name="_ETM_Q58_407769"/>
      <w:bookmarkEnd w:id="25213"/>
      <w:r>
        <w:rPr>
          <w:rtl/>
        </w:rPr>
        <w:t>נמצא</w:t>
      </w:r>
      <w:r>
        <w:rPr>
          <w:rFonts w:hint="cs"/>
          <w:rtl/>
        </w:rPr>
        <w:t>,</w:t>
      </w:r>
      <w:r>
        <w:rPr>
          <w:rtl/>
        </w:rPr>
        <w:t xml:space="preserve"> </w:t>
      </w:r>
      <w:bookmarkStart w:id="25214" w:name="_ETM_Q58_408310"/>
      <w:bookmarkEnd w:id="25214"/>
      <w:r>
        <w:rPr>
          <w:rtl/>
        </w:rPr>
        <w:t xml:space="preserve">שהוא </w:t>
      </w:r>
      <w:bookmarkStart w:id="25215" w:name="_ETM_Q58_408519"/>
      <w:bookmarkEnd w:id="25215"/>
      <w:r>
        <w:rPr>
          <w:rtl/>
        </w:rPr>
        <w:t xml:space="preserve">יעשה </w:t>
      </w:r>
      <w:bookmarkStart w:id="25216" w:name="_ETM_Q58_408879"/>
      <w:bookmarkEnd w:id="25216"/>
      <w:r>
        <w:rPr>
          <w:rtl/>
        </w:rPr>
        <w:t xml:space="preserve">את </w:t>
      </w:r>
      <w:bookmarkStart w:id="25217" w:name="_ETM_Q58_409000"/>
      <w:bookmarkEnd w:id="25217"/>
      <w:r>
        <w:rPr>
          <w:rtl/>
        </w:rPr>
        <w:t>המלאכה</w:t>
      </w:r>
      <w:r>
        <w:rPr>
          <w:rFonts w:hint="cs"/>
          <w:rtl/>
        </w:rPr>
        <w:t>. הוא</w:t>
      </w:r>
      <w:bookmarkStart w:id="25218" w:name="_ETM_Q58_410790"/>
      <w:bookmarkEnd w:id="25218"/>
      <w:r>
        <w:rPr>
          <w:rFonts w:hint="cs"/>
          <w:rtl/>
        </w:rPr>
        <w:t xml:space="preserve"> </w:t>
      </w:r>
      <w:bookmarkStart w:id="25219" w:name="_ETM_Q58_411656"/>
      <w:bookmarkEnd w:id="25219"/>
      <w:r>
        <w:rPr>
          <w:rtl/>
        </w:rPr>
        <w:t xml:space="preserve">ביקש </w:t>
      </w:r>
      <w:bookmarkStart w:id="25220" w:name="_ETM_Q58_411330"/>
      <w:bookmarkStart w:id="25221" w:name="_ETM_Q58_412580"/>
      <w:bookmarkStart w:id="25222" w:name="_ETM_Q58_413330"/>
      <w:bookmarkStart w:id="25223" w:name="_ETM_Q58_411076"/>
      <w:bookmarkEnd w:id="25220"/>
      <w:bookmarkEnd w:id="25221"/>
      <w:bookmarkEnd w:id="25222"/>
      <w:bookmarkEnd w:id="25223"/>
      <w:r>
        <w:rPr>
          <w:rFonts w:hint="cs"/>
          <w:rtl/>
        </w:rPr>
        <w:t xml:space="preserve">ממני </w:t>
      </w:r>
      <w:bookmarkStart w:id="25224" w:name="_ETM_Q58_416389"/>
      <w:bookmarkStart w:id="25225" w:name="_ETM_Q58_412057"/>
      <w:bookmarkEnd w:id="25224"/>
      <w:bookmarkEnd w:id="25225"/>
      <w:r>
        <w:rPr>
          <w:rFonts w:hint="cs"/>
          <w:rtl/>
        </w:rPr>
        <w:t>לה</w:t>
      </w:r>
      <w:bookmarkStart w:id="25226" w:name="_ETM_Q58_411727"/>
      <w:bookmarkStart w:id="25227" w:name="_ETM_Q58_411774"/>
      <w:bookmarkEnd w:id="25226"/>
      <w:bookmarkEnd w:id="25227"/>
      <w:r>
        <w:rPr>
          <w:rFonts w:hint="cs"/>
          <w:rtl/>
        </w:rPr>
        <w:t>י</w:t>
      </w:r>
      <w:r>
        <w:rPr>
          <w:rtl/>
        </w:rPr>
        <w:t xml:space="preserve">כנס </w:t>
      </w:r>
      <w:bookmarkStart w:id="25228" w:name="_ETM_Q58_413900"/>
      <w:bookmarkEnd w:id="25228"/>
      <w:r>
        <w:rPr>
          <w:rtl/>
        </w:rPr>
        <w:t xml:space="preserve">עם </w:t>
      </w:r>
      <w:bookmarkStart w:id="25229" w:name="_ETM_Q58_413990"/>
      <w:bookmarkEnd w:id="25229"/>
      <w:r>
        <w:rPr>
          <w:rtl/>
        </w:rPr>
        <w:t xml:space="preserve">קצת </w:t>
      </w:r>
      <w:bookmarkStart w:id="25230" w:name="_ETM_Q58_414290"/>
      <w:bookmarkEnd w:id="25230"/>
      <w:r>
        <w:rPr>
          <w:rFonts w:hint="cs"/>
          <w:rtl/>
        </w:rPr>
        <w:t xml:space="preserve">יותר </w:t>
      </w:r>
      <w:r>
        <w:rPr>
          <w:rtl/>
        </w:rPr>
        <w:t xml:space="preserve">אומץ </w:t>
      </w:r>
      <w:bookmarkStart w:id="25231" w:name="_ETM_Q58_414650"/>
      <w:bookmarkEnd w:id="25231"/>
      <w:r>
        <w:rPr>
          <w:rFonts w:hint="cs"/>
          <w:rtl/>
        </w:rPr>
        <w:t>ולעשות את זה.</w:t>
      </w:r>
      <w:bookmarkStart w:id="25232" w:name="_ETM_Q58_414980"/>
      <w:bookmarkEnd w:id="25232"/>
    </w:p>
    <w:p w:rsidR="00CB7104" w:rsidRDefault="00CB7104" w:rsidP="00784F2C">
      <w:pPr>
        <w:rPr>
          <w:rtl/>
        </w:rPr>
      </w:pPr>
    </w:p>
    <w:p w:rsidR="00CB7104" w:rsidRDefault="00CB7104" w:rsidP="00784F2C">
      <w:pPr>
        <w:pStyle w:val="af7"/>
        <w:keepNext/>
        <w:rPr>
          <w:rtl/>
        </w:rPr>
      </w:pPr>
      <w:bookmarkStart w:id="25233" w:name="ET_yor_6488_26"/>
      <w:r w:rsidRPr="0050147B">
        <w:rPr>
          <w:rStyle w:val="TagStyle"/>
          <w:rtl/>
        </w:rPr>
        <w:t xml:space="preserve"> &lt;&lt; יור &gt;&gt;</w:t>
      </w:r>
      <w:r w:rsidRPr="00F22088">
        <w:rPr>
          <w:rStyle w:val="TagStyle"/>
          <w:rtl/>
        </w:rPr>
        <w:t xml:space="preserve"> </w:t>
      </w:r>
      <w:r>
        <w:rPr>
          <w:rtl/>
        </w:rPr>
        <w:t>היו"ר אוריאל בוסו:</w:t>
      </w:r>
      <w:r w:rsidRPr="00F22088">
        <w:rPr>
          <w:rStyle w:val="TagStyle"/>
          <w:rtl/>
        </w:rPr>
        <w:t xml:space="preserve"> </w:t>
      </w:r>
      <w:r w:rsidRPr="0050147B">
        <w:rPr>
          <w:rStyle w:val="TagStyle"/>
          <w:rtl/>
        </w:rPr>
        <w:t>&lt;&lt; יור &gt;&gt;</w:t>
      </w:r>
      <w:r>
        <w:rPr>
          <w:rtl/>
        </w:rPr>
        <w:t xml:space="preserve"> </w:t>
      </w:r>
      <w:bookmarkEnd w:id="25233"/>
    </w:p>
    <w:p w:rsidR="00CB7104" w:rsidRDefault="00CB7104" w:rsidP="003A019F">
      <w:pPr>
        <w:rPr>
          <w:rtl/>
        </w:rPr>
      </w:pPr>
    </w:p>
    <w:p w:rsidR="00CB7104" w:rsidRDefault="00CB7104" w:rsidP="00784F2C">
      <w:pPr>
        <w:rPr>
          <w:rtl/>
        </w:rPr>
      </w:pPr>
      <w:bookmarkStart w:id="25234" w:name="_ETM_Q58_413127"/>
      <w:bookmarkEnd w:id="25234"/>
      <w:r>
        <w:rPr>
          <w:rtl/>
        </w:rPr>
        <w:t xml:space="preserve">יחסי </w:t>
      </w:r>
      <w:bookmarkStart w:id="25235" w:name="_ETM_Q58_415640"/>
      <w:bookmarkEnd w:id="25235"/>
      <w:r>
        <w:rPr>
          <w:rtl/>
        </w:rPr>
        <w:t xml:space="preserve">השר </w:t>
      </w:r>
      <w:bookmarkStart w:id="25236" w:name="_ETM_Q58_416030"/>
      <w:bookmarkEnd w:id="25236"/>
      <w:r>
        <w:rPr>
          <w:rtl/>
        </w:rPr>
        <w:t xml:space="preserve">וסגן </w:t>
      </w:r>
      <w:bookmarkStart w:id="25237" w:name="_ETM_Q58_416420"/>
      <w:bookmarkEnd w:id="25237"/>
      <w:r>
        <w:rPr>
          <w:rtl/>
        </w:rPr>
        <w:t xml:space="preserve">השר </w:t>
      </w:r>
      <w:bookmarkStart w:id="25238" w:name="_ETM_Q58_416750"/>
      <w:bookmarkEnd w:id="25238"/>
      <w:r>
        <w:rPr>
          <w:rFonts w:hint="cs"/>
          <w:rtl/>
        </w:rPr>
        <w:t>ב</w:t>
      </w:r>
      <w:r>
        <w:rPr>
          <w:rtl/>
        </w:rPr>
        <w:t xml:space="preserve">משרד </w:t>
      </w:r>
      <w:bookmarkStart w:id="25239" w:name="_ETM_Q58_418610"/>
      <w:bookmarkEnd w:id="25239"/>
      <w:r>
        <w:rPr>
          <w:rtl/>
        </w:rPr>
        <w:t xml:space="preserve">החקלאות </w:t>
      </w:r>
      <w:bookmarkStart w:id="25240" w:name="_ETM_Q58_419150"/>
      <w:bookmarkEnd w:id="25240"/>
      <w:r>
        <w:rPr>
          <w:rtl/>
        </w:rPr>
        <w:t xml:space="preserve">ופיתוח </w:t>
      </w:r>
      <w:bookmarkStart w:id="25241" w:name="_ETM_Q58_419540"/>
      <w:bookmarkEnd w:id="25241"/>
      <w:r>
        <w:rPr>
          <w:rtl/>
        </w:rPr>
        <w:t xml:space="preserve">הכפר </w:t>
      </w:r>
      <w:bookmarkStart w:id="25242" w:name="_ETM_Q58_421010"/>
      <w:bookmarkEnd w:id="25242"/>
      <w:r>
        <w:rPr>
          <w:rtl/>
        </w:rPr>
        <w:t xml:space="preserve">ידועים </w:t>
      </w:r>
      <w:bookmarkStart w:id="25243" w:name="_ETM_Q58_421460"/>
      <w:bookmarkEnd w:id="25243"/>
      <w:r>
        <w:rPr>
          <w:rtl/>
        </w:rPr>
        <w:t xml:space="preserve">וראויים </w:t>
      </w:r>
      <w:bookmarkStart w:id="25244" w:name="_ETM_Q58_421790"/>
      <w:bookmarkEnd w:id="25244"/>
      <w:r>
        <w:rPr>
          <w:rtl/>
        </w:rPr>
        <w:t>לה</w:t>
      </w:r>
      <w:r>
        <w:rPr>
          <w:rFonts w:hint="cs"/>
          <w:rtl/>
        </w:rPr>
        <w:t>ע</w:t>
      </w:r>
      <w:r>
        <w:rPr>
          <w:rtl/>
        </w:rPr>
        <w:t>רכה</w:t>
      </w:r>
      <w:r>
        <w:rPr>
          <w:rFonts w:hint="cs"/>
          <w:rtl/>
        </w:rPr>
        <w:t>.</w:t>
      </w:r>
      <w:r>
        <w:rPr>
          <w:rtl/>
        </w:rPr>
        <w:t xml:space="preserve"> </w:t>
      </w:r>
      <w:bookmarkStart w:id="25245" w:name="_ETM_Q58_423109"/>
      <w:bookmarkEnd w:id="25245"/>
      <w:r>
        <w:rPr>
          <w:rtl/>
        </w:rPr>
        <w:t>בבקשה</w:t>
      </w:r>
      <w:r>
        <w:rPr>
          <w:rFonts w:hint="cs"/>
          <w:rtl/>
        </w:rPr>
        <w:t>.</w:t>
      </w:r>
      <w:bookmarkStart w:id="25246" w:name="_ETM_Q58_420247"/>
      <w:bookmarkStart w:id="25247" w:name="_ETM_Q58_420869"/>
      <w:bookmarkEnd w:id="25246"/>
      <w:bookmarkEnd w:id="25247"/>
    </w:p>
    <w:p w:rsidR="00CB7104" w:rsidRDefault="00CB7104" w:rsidP="00784F2C">
      <w:pPr>
        <w:rPr>
          <w:rtl/>
        </w:rPr>
      </w:pPr>
      <w:bookmarkStart w:id="25248" w:name="_ETM_Q58_422253"/>
      <w:bookmarkStart w:id="25249" w:name="_ETM_Q58_422350"/>
      <w:bookmarkEnd w:id="25248"/>
      <w:bookmarkEnd w:id="25249"/>
    </w:p>
    <w:p w:rsidR="00CB7104" w:rsidRDefault="00CB7104" w:rsidP="00784F2C">
      <w:pPr>
        <w:pStyle w:val="aa"/>
        <w:rPr>
          <w:rtl/>
        </w:rPr>
      </w:pPr>
      <w:bookmarkStart w:id="25250" w:name="_ETM_Q58_420949"/>
      <w:bookmarkStart w:id="25251" w:name="_ETM_Q58_423810"/>
      <w:bookmarkStart w:id="25252" w:name="ET_query_638707_30"/>
      <w:bookmarkEnd w:id="25250"/>
      <w:bookmarkEnd w:id="25251"/>
      <w:r w:rsidRPr="0050147B">
        <w:rPr>
          <w:rStyle w:val="TagStyle"/>
          <w:rtl/>
        </w:rPr>
        <w:t>&lt;&lt; שאילתה &gt;&gt;</w:t>
      </w:r>
      <w:r w:rsidRPr="00EC2CED">
        <w:rPr>
          <w:rStyle w:val="TagStyle"/>
          <w:rtl/>
        </w:rPr>
        <w:t xml:space="preserve"> </w:t>
      </w:r>
      <w:bookmarkStart w:id="25253" w:name="_Toc127431983"/>
      <w:bookmarkStart w:id="25254" w:name="_Toc135565473"/>
      <w:r>
        <w:rPr>
          <w:rtl/>
        </w:rPr>
        <w:t>11. יחידת הפיקוח על הצומח והחי (</w:t>
      </w:r>
      <w:proofErr w:type="spellStart"/>
      <w:r>
        <w:rPr>
          <w:rtl/>
        </w:rPr>
        <w:t>פיצו"ח</w:t>
      </w:r>
      <w:proofErr w:type="spellEnd"/>
      <w:r>
        <w:rPr>
          <w:rtl/>
        </w:rPr>
        <w:t>)</w:t>
      </w:r>
      <w:bookmarkEnd w:id="25253"/>
      <w:bookmarkEnd w:id="25254"/>
      <w:r w:rsidRPr="00EC2CED">
        <w:rPr>
          <w:rStyle w:val="TagStyle"/>
          <w:rtl/>
        </w:rPr>
        <w:t xml:space="preserve"> </w:t>
      </w:r>
      <w:r w:rsidRPr="0050147B">
        <w:rPr>
          <w:rStyle w:val="TagStyle"/>
          <w:rtl/>
        </w:rPr>
        <w:t>&lt;&lt; שאילתה &gt;&gt;</w:t>
      </w:r>
      <w:r>
        <w:rPr>
          <w:rtl/>
        </w:rPr>
        <w:t xml:space="preserve"> </w:t>
      </w:r>
      <w:bookmarkEnd w:id="25252"/>
    </w:p>
    <w:p w:rsidR="00CB7104" w:rsidRDefault="00CB7104" w:rsidP="00784F2C">
      <w:pPr>
        <w:rPr>
          <w:rtl/>
        </w:rPr>
      </w:pPr>
    </w:p>
    <w:p w:rsidR="00CB7104" w:rsidRDefault="00CB7104" w:rsidP="00784F2C">
      <w:pPr>
        <w:pStyle w:val="a4"/>
        <w:keepNext/>
        <w:rPr>
          <w:rtl/>
        </w:rPr>
      </w:pPr>
      <w:bookmarkStart w:id="25255" w:name="ET_speaker_6340_27"/>
      <w:r w:rsidRPr="0050147B">
        <w:rPr>
          <w:rStyle w:val="TagStyle"/>
          <w:rtl/>
        </w:rPr>
        <w:t xml:space="preserve"> &lt;&lt; דובר &gt;&gt;</w:t>
      </w:r>
      <w:r w:rsidRPr="00F22088">
        <w:rPr>
          <w:rStyle w:val="TagStyle"/>
          <w:rtl/>
        </w:rPr>
        <w:t xml:space="preserve"> </w:t>
      </w:r>
      <w:bookmarkStart w:id="25256" w:name="_Toc127431984"/>
      <w:bookmarkStart w:id="25257" w:name="_Toc135565474"/>
      <w:r>
        <w:rPr>
          <w:rtl/>
        </w:rPr>
        <w:t>ואליד אלהואשלה (רע"מ – הרשימה הערבית המאוחדת):</w:t>
      </w:r>
      <w:bookmarkEnd w:id="25256"/>
      <w:bookmarkEnd w:id="25257"/>
      <w:r w:rsidRPr="00F22088">
        <w:rPr>
          <w:rStyle w:val="TagStyle"/>
          <w:rtl/>
        </w:rPr>
        <w:t xml:space="preserve"> </w:t>
      </w:r>
      <w:r w:rsidRPr="0050147B">
        <w:rPr>
          <w:rStyle w:val="TagStyle"/>
          <w:rtl/>
        </w:rPr>
        <w:t>&lt;&lt; דובר &gt;&gt;</w:t>
      </w:r>
      <w:r>
        <w:rPr>
          <w:rtl/>
        </w:rPr>
        <w:t xml:space="preserve"> </w:t>
      </w:r>
      <w:bookmarkEnd w:id="25255"/>
    </w:p>
    <w:p w:rsidR="00CB7104" w:rsidRDefault="00CB7104" w:rsidP="003A019F">
      <w:pPr>
        <w:rPr>
          <w:rtl/>
        </w:rPr>
      </w:pPr>
    </w:p>
    <w:p w:rsidR="00CB7104" w:rsidRDefault="00CB7104" w:rsidP="00784F2C">
      <w:pPr>
        <w:rPr>
          <w:rtl/>
        </w:rPr>
      </w:pPr>
      <w:bookmarkStart w:id="25258" w:name="_ETM_Q58_431381"/>
      <w:bookmarkStart w:id="25259" w:name="_ETM_Q58_431440"/>
      <w:bookmarkStart w:id="25260" w:name="_ETM_Q58_426518"/>
      <w:bookmarkStart w:id="25261" w:name="_ETM_Q58_426676"/>
      <w:bookmarkStart w:id="25262" w:name="_ETM_Q58_426573"/>
      <w:bookmarkStart w:id="25263" w:name="_ETM_Q58_424170"/>
      <w:bookmarkStart w:id="25264" w:name="_ETM_Q58_422448"/>
      <w:bookmarkEnd w:id="25258"/>
      <w:bookmarkEnd w:id="25259"/>
      <w:bookmarkEnd w:id="25260"/>
      <w:bookmarkEnd w:id="25261"/>
      <w:bookmarkEnd w:id="25262"/>
      <w:bookmarkEnd w:id="25263"/>
      <w:bookmarkEnd w:id="25264"/>
      <w:r>
        <w:rPr>
          <w:rFonts w:hint="cs"/>
          <w:rtl/>
        </w:rPr>
        <w:t>מ</w:t>
      </w:r>
      <w:r>
        <w:rPr>
          <w:rtl/>
        </w:rPr>
        <w:t xml:space="preserve">כובדי </w:t>
      </w:r>
      <w:bookmarkStart w:id="25265" w:name="_ETM_Q58_426440"/>
      <w:bookmarkEnd w:id="25265"/>
      <w:r>
        <w:rPr>
          <w:rtl/>
        </w:rPr>
        <w:t xml:space="preserve">סגן </w:t>
      </w:r>
      <w:bookmarkStart w:id="25266" w:name="_ETM_Q58_426799"/>
      <w:bookmarkEnd w:id="25266"/>
      <w:r>
        <w:rPr>
          <w:rtl/>
        </w:rPr>
        <w:t xml:space="preserve">יושב-ראש </w:t>
      </w:r>
      <w:bookmarkStart w:id="25267" w:name="_ETM_Q58_427159"/>
      <w:bookmarkEnd w:id="25267"/>
      <w:r>
        <w:rPr>
          <w:rtl/>
        </w:rPr>
        <w:t>הכנסת</w:t>
      </w:r>
      <w:r>
        <w:rPr>
          <w:rFonts w:hint="cs"/>
          <w:rtl/>
        </w:rPr>
        <w:t>,</w:t>
      </w:r>
      <w:r>
        <w:rPr>
          <w:rtl/>
        </w:rPr>
        <w:t xml:space="preserve"> </w:t>
      </w:r>
      <w:bookmarkStart w:id="25268" w:name="_ETM_Q58_429049"/>
      <w:bookmarkEnd w:id="25268"/>
      <w:r>
        <w:rPr>
          <w:rtl/>
        </w:rPr>
        <w:t xml:space="preserve">מכובדי </w:t>
      </w:r>
      <w:bookmarkStart w:id="25269" w:name="_ETM_Q58_429469"/>
      <w:bookmarkEnd w:id="25269"/>
      <w:r>
        <w:rPr>
          <w:rtl/>
        </w:rPr>
        <w:t>השר</w:t>
      </w:r>
      <w:r>
        <w:rPr>
          <w:rFonts w:hint="cs"/>
          <w:rtl/>
        </w:rPr>
        <w:t>,</w:t>
      </w:r>
      <w:r>
        <w:rPr>
          <w:rtl/>
        </w:rPr>
        <w:t xml:space="preserve"> </w:t>
      </w:r>
      <w:bookmarkStart w:id="25270" w:name="_ETM_Q58_430279"/>
      <w:bookmarkEnd w:id="25270"/>
      <w:r>
        <w:rPr>
          <w:rtl/>
        </w:rPr>
        <w:t xml:space="preserve">סגן </w:t>
      </w:r>
      <w:bookmarkStart w:id="25271" w:name="_ETM_Q58_430699"/>
      <w:bookmarkEnd w:id="25271"/>
      <w:r>
        <w:rPr>
          <w:rtl/>
        </w:rPr>
        <w:t>השר</w:t>
      </w:r>
      <w:r>
        <w:rPr>
          <w:rFonts w:hint="cs"/>
          <w:rtl/>
        </w:rPr>
        <w:t>,</w:t>
      </w:r>
      <w:r>
        <w:rPr>
          <w:rtl/>
        </w:rPr>
        <w:t xml:space="preserve"> </w:t>
      </w:r>
      <w:bookmarkStart w:id="25272" w:name="_ETM_Q58_431089"/>
      <w:bookmarkEnd w:id="25272"/>
      <w:r>
        <w:rPr>
          <w:rtl/>
        </w:rPr>
        <w:t>חברי</w:t>
      </w:r>
      <w:r>
        <w:rPr>
          <w:rFonts w:hint="cs"/>
          <w:rtl/>
        </w:rPr>
        <w:t>י</w:t>
      </w:r>
      <w:bookmarkStart w:id="25273" w:name="_ETM_Q58_432108"/>
      <w:bookmarkEnd w:id="25273"/>
      <w:r>
        <w:rPr>
          <w:rtl/>
        </w:rPr>
        <w:t xml:space="preserve"> </w:t>
      </w:r>
      <w:bookmarkStart w:id="25274" w:name="_ETM_Q58_431419"/>
      <w:bookmarkEnd w:id="25274"/>
      <w:r>
        <w:rPr>
          <w:rtl/>
        </w:rPr>
        <w:t xml:space="preserve">חברי </w:t>
      </w:r>
      <w:bookmarkStart w:id="25275" w:name="_ETM_Q58_431719"/>
      <w:bookmarkEnd w:id="25275"/>
      <w:r>
        <w:rPr>
          <w:rtl/>
        </w:rPr>
        <w:t>הכנסת</w:t>
      </w:r>
      <w:r>
        <w:rPr>
          <w:rFonts w:hint="cs"/>
          <w:rtl/>
        </w:rPr>
        <w:t>,</w:t>
      </w:r>
      <w:r>
        <w:rPr>
          <w:rtl/>
        </w:rPr>
        <w:t xml:space="preserve"> </w:t>
      </w:r>
      <w:bookmarkStart w:id="25276" w:name="_ETM_Q58_433340"/>
      <w:bookmarkStart w:id="25277" w:name="_ETM_Q58_433730"/>
      <w:bookmarkStart w:id="25278" w:name="_ETM_Q58_435769"/>
      <w:bookmarkStart w:id="25279" w:name="_ETM_Q58_435018"/>
      <w:bookmarkStart w:id="25280" w:name="_ETM_Q58_435624"/>
      <w:bookmarkEnd w:id="25276"/>
      <w:bookmarkEnd w:id="25277"/>
      <w:bookmarkEnd w:id="25278"/>
      <w:bookmarkEnd w:id="25279"/>
      <w:bookmarkEnd w:id="25280"/>
      <w:r>
        <w:rPr>
          <w:rtl/>
        </w:rPr>
        <w:t xml:space="preserve">היחידה </w:t>
      </w:r>
      <w:bookmarkStart w:id="25281" w:name="_ETM_Q58_436400"/>
      <w:bookmarkEnd w:id="25281"/>
      <w:r>
        <w:rPr>
          <w:rtl/>
        </w:rPr>
        <w:t xml:space="preserve">הפועלת </w:t>
      </w:r>
      <w:bookmarkStart w:id="25282" w:name="_ETM_Q58_438629"/>
      <w:bookmarkEnd w:id="25282"/>
      <w:r>
        <w:rPr>
          <w:rtl/>
        </w:rPr>
        <w:t xml:space="preserve">נמרצות </w:t>
      </w:r>
      <w:bookmarkStart w:id="25283" w:name="_ETM_Q58_439169"/>
      <w:bookmarkEnd w:id="25283"/>
      <w:r>
        <w:rPr>
          <w:rtl/>
        </w:rPr>
        <w:t xml:space="preserve">כנגד </w:t>
      </w:r>
      <w:bookmarkStart w:id="25284" w:name="_ETM_Q58_439740"/>
      <w:bookmarkEnd w:id="25284"/>
      <w:r>
        <w:rPr>
          <w:rtl/>
        </w:rPr>
        <w:t xml:space="preserve">מגדלי </w:t>
      </w:r>
      <w:bookmarkStart w:id="25285" w:name="_ETM_Q58_440219"/>
      <w:bookmarkEnd w:id="25285"/>
      <w:r>
        <w:rPr>
          <w:rtl/>
        </w:rPr>
        <w:t>הכבשי</w:t>
      </w:r>
      <w:bookmarkStart w:id="25286" w:name="_ETM_Q58_437558"/>
      <w:bookmarkEnd w:id="25286"/>
      <w:r>
        <w:rPr>
          <w:rtl/>
        </w:rPr>
        <w:t xml:space="preserve">ם </w:t>
      </w:r>
      <w:bookmarkStart w:id="25287" w:name="_ETM_Q58_441210"/>
      <w:bookmarkEnd w:id="25287"/>
      <w:r>
        <w:rPr>
          <w:rtl/>
        </w:rPr>
        <w:t xml:space="preserve">הבדואים </w:t>
      </w:r>
      <w:bookmarkStart w:id="25288" w:name="_ETM_Q58_441689"/>
      <w:bookmarkEnd w:id="25288"/>
      <w:r>
        <w:rPr>
          <w:rtl/>
        </w:rPr>
        <w:t>בנגב</w:t>
      </w:r>
      <w:r>
        <w:rPr>
          <w:rFonts w:hint="cs"/>
          <w:rtl/>
        </w:rPr>
        <w:t xml:space="preserve">, </w:t>
      </w:r>
      <w:proofErr w:type="spellStart"/>
      <w:r>
        <w:rPr>
          <w:rFonts w:hint="cs"/>
          <w:rtl/>
        </w:rPr>
        <w:t>אסחאב</w:t>
      </w:r>
      <w:proofErr w:type="spellEnd"/>
      <w:r>
        <w:rPr>
          <w:rFonts w:hint="cs"/>
          <w:rtl/>
        </w:rPr>
        <w:t xml:space="preserve"> אל-</w:t>
      </w:r>
      <w:proofErr w:type="spellStart"/>
      <w:r>
        <w:rPr>
          <w:rFonts w:hint="cs"/>
          <w:rtl/>
        </w:rPr>
        <w:t>חלאל</w:t>
      </w:r>
      <w:proofErr w:type="spellEnd"/>
      <w:r>
        <w:rPr>
          <w:rFonts w:hint="cs"/>
          <w:rtl/>
        </w:rPr>
        <w:t xml:space="preserve">, </w:t>
      </w:r>
      <w:bookmarkStart w:id="25289" w:name="_ETM_Q58_439127"/>
      <w:bookmarkStart w:id="25290" w:name="_ETM_Q58_439146"/>
      <w:bookmarkStart w:id="25291" w:name="_ETM_Q58_442719"/>
      <w:bookmarkStart w:id="25292" w:name="_ETM_Q58_443050"/>
      <w:bookmarkStart w:id="25293" w:name="_ETM_Q58_443860"/>
      <w:bookmarkStart w:id="25294" w:name="_ETM_Q58_444039"/>
      <w:bookmarkStart w:id="25295" w:name="_ETM_Q58_441347"/>
      <w:bookmarkEnd w:id="25289"/>
      <w:bookmarkEnd w:id="25290"/>
      <w:bookmarkEnd w:id="25291"/>
      <w:bookmarkEnd w:id="25292"/>
      <w:bookmarkEnd w:id="25293"/>
      <w:bookmarkEnd w:id="25294"/>
      <w:bookmarkEnd w:id="25295"/>
      <w:r>
        <w:rPr>
          <w:rtl/>
        </w:rPr>
        <w:t>מחלק</w:t>
      </w:r>
      <w:bookmarkStart w:id="25296" w:name="_ETM_Q58_444430"/>
      <w:bookmarkEnd w:id="25296"/>
      <w:r>
        <w:rPr>
          <w:rtl/>
        </w:rPr>
        <w:t xml:space="preserve">ת </w:t>
      </w:r>
      <w:bookmarkStart w:id="25297" w:name="_ETM_Q58_444580"/>
      <w:bookmarkEnd w:id="25297"/>
      <w:r>
        <w:rPr>
          <w:rtl/>
        </w:rPr>
        <w:t xml:space="preserve">קנסות </w:t>
      </w:r>
      <w:bookmarkStart w:id="25298" w:name="_ETM_Q58_444939"/>
      <w:bookmarkEnd w:id="25298"/>
      <w:r>
        <w:rPr>
          <w:rtl/>
        </w:rPr>
        <w:t xml:space="preserve">כבדים </w:t>
      </w:r>
      <w:bookmarkStart w:id="25299" w:name="_ETM_Q58_445300"/>
      <w:bookmarkEnd w:id="25299"/>
      <w:r>
        <w:rPr>
          <w:rtl/>
        </w:rPr>
        <w:t>ה</w:t>
      </w:r>
      <w:bookmarkStart w:id="25300" w:name="_ETM_Q58_445419"/>
      <w:bookmarkEnd w:id="25300"/>
      <w:r>
        <w:rPr>
          <w:rtl/>
        </w:rPr>
        <w:t xml:space="preserve">מגיעים </w:t>
      </w:r>
      <w:bookmarkStart w:id="25301" w:name="_ETM_Q58_445719"/>
      <w:bookmarkEnd w:id="25301"/>
      <w:r>
        <w:rPr>
          <w:rtl/>
        </w:rPr>
        <w:t xml:space="preserve">לעשרות </w:t>
      </w:r>
      <w:bookmarkStart w:id="25302" w:name="_ETM_Q58_446110"/>
      <w:bookmarkEnd w:id="25302"/>
      <w:r>
        <w:rPr>
          <w:rtl/>
        </w:rPr>
        <w:t xml:space="preserve">אלפי </w:t>
      </w:r>
      <w:bookmarkStart w:id="25303" w:name="_ETM_Q58_446319"/>
      <w:bookmarkEnd w:id="25303"/>
      <w:r>
        <w:rPr>
          <w:rtl/>
        </w:rPr>
        <w:t>שקלים</w:t>
      </w:r>
      <w:r>
        <w:rPr>
          <w:rFonts w:hint="cs"/>
          <w:rtl/>
        </w:rPr>
        <w:t xml:space="preserve"> </w:t>
      </w:r>
      <w:r>
        <w:rPr>
          <w:rFonts w:hint="eastAsia"/>
          <w:rtl/>
        </w:rPr>
        <w:t>–</w:t>
      </w:r>
      <w:r>
        <w:rPr>
          <w:rtl/>
        </w:rPr>
        <w:t xml:space="preserve"> </w:t>
      </w:r>
      <w:bookmarkStart w:id="25304" w:name="_ETM_Q58_447810"/>
      <w:bookmarkEnd w:id="25304"/>
      <w:r>
        <w:rPr>
          <w:rtl/>
        </w:rPr>
        <w:t>35</w:t>
      </w:r>
      <w:r>
        <w:rPr>
          <w:rFonts w:hint="cs"/>
          <w:rtl/>
        </w:rPr>
        <w:t>,</w:t>
      </w:r>
      <w:bookmarkStart w:id="25305" w:name="_ETM_Q58_445297"/>
      <w:bookmarkEnd w:id="25305"/>
      <w:r>
        <w:rPr>
          <w:rtl/>
        </w:rPr>
        <w:t xml:space="preserve">000 </w:t>
      </w:r>
      <w:bookmarkStart w:id="25306" w:name="_ETM_Q58_448650"/>
      <w:bookmarkEnd w:id="25306"/>
      <w:r>
        <w:rPr>
          <w:rtl/>
        </w:rPr>
        <w:t xml:space="preserve">שקל </w:t>
      </w:r>
      <w:bookmarkStart w:id="25307" w:name="_ETM_Q58_448979"/>
      <w:bookmarkEnd w:id="25307"/>
      <w:r>
        <w:rPr>
          <w:rtl/>
        </w:rPr>
        <w:t xml:space="preserve">במקרים </w:t>
      </w:r>
      <w:bookmarkStart w:id="25308" w:name="_ETM_Q58_449370"/>
      <w:bookmarkEnd w:id="25308"/>
      <w:r>
        <w:rPr>
          <w:rtl/>
        </w:rPr>
        <w:t>מסוימים</w:t>
      </w:r>
      <w:r>
        <w:rPr>
          <w:rFonts w:hint="cs"/>
          <w:rtl/>
        </w:rPr>
        <w:t>.</w:t>
      </w:r>
      <w:bookmarkStart w:id="25309" w:name="_ETM_Q58_449849"/>
      <w:bookmarkStart w:id="25310" w:name="_ETM_Q58_445967"/>
      <w:bookmarkStart w:id="25311" w:name="_ETM_Q58_446141"/>
      <w:bookmarkStart w:id="25312" w:name="_ETM_Q58_448234"/>
      <w:bookmarkEnd w:id="25309"/>
      <w:bookmarkEnd w:id="25310"/>
      <w:bookmarkEnd w:id="25311"/>
      <w:bookmarkEnd w:id="25312"/>
    </w:p>
    <w:p w:rsidR="00CB7104" w:rsidRDefault="00CB7104" w:rsidP="00784F2C">
      <w:pPr>
        <w:rPr>
          <w:rtl/>
        </w:rPr>
      </w:pPr>
      <w:bookmarkStart w:id="25313" w:name="_ETM_Q58_448331"/>
      <w:bookmarkStart w:id="25314" w:name="_ETM_Q58_448409"/>
      <w:bookmarkEnd w:id="25313"/>
      <w:bookmarkEnd w:id="25314"/>
    </w:p>
    <w:p w:rsidR="00CB7104" w:rsidRDefault="00CB7104" w:rsidP="00784F2C">
      <w:pPr>
        <w:rPr>
          <w:rtl/>
        </w:rPr>
      </w:pPr>
      <w:bookmarkStart w:id="25315" w:name="_ETM_Q58_448468"/>
      <w:bookmarkEnd w:id="25315"/>
      <w:r>
        <w:rPr>
          <w:rtl/>
        </w:rPr>
        <w:t xml:space="preserve">ברצוני </w:t>
      </w:r>
      <w:bookmarkStart w:id="25316" w:name="_ETM_Q58_450240"/>
      <w:bookmarkEnd w:id="25316"/>
      <w:r>
        <w:rPr>
          <w:rtl/>
        </w:rPr>
        <w:t>לשאול</w:t>
      </w:r>
      <w:r>
        <w:rPr>
          <w:rFonts w:hint="cs"/>
          <w:rtl/>
        </w:rPr>
        <w:t>:</w:t>
      </w:r>
      <w:bookmarkStart w:id="25317" w:name="_ETM_Q58_450720"/>
      <w:bookmarkEnd w:id="25317"/>
    </w:p>
    <w:p w:rsidR="00CB7104" w:rsidRDefault="00CB7104" w:rsidP="00784F2C">
      <w:pPr>
        <w:rPr>
          <w:rtl/>
        </w:rPr>
      </w:pPr>
    </w:p>
    <w:p w:rsidR="00CB7104" w:rsidRDefault="00CB7104" w:rsidP="00784F2C">
      <w:pPr>
        <w:rPr>
          <w:rtl/>
        </w:rPr>
      </w:pPr>
      <w:bookmarkStart w:id="25318" w:name="_ETM_Q58_456727"/>
      <w:bookmarkEnd w:id="25318"/>
      <w:r>
        <w:rPr>
          <w:rFonts w:hint="cs"/>
          <w:rtl/>
        </w:rPr>
        <w:t xml:space="preserve">1. </w:t>
      </w:r>
      <w:r>
        <w:rPr>
          <w:rtl/>
        </w:rPr>
        <w:t xml:space="preserve">מדוע </w:t>
      </w:r>
      <w:bookmarkStart w:id="25319" w:name="_ETM_Q58_451229"/>
      <w:bookmarkEnd w:id="25319"/>
      <w:r>
        <w:rPr>
          <w:rtl/>
        </w:rPr>
        <w:t xml:space="preserve">גובה </w:t>
      </w:r>
      <w:bookmarkStart w:id="25320" w:name="_ETM_Q58_451529"/>
      <w:bookmarkEnd w:id="25320"/>
      <w:r>
        <w:rPr>
          <w:rtl/>
        </w:rPr>
        <w:t xml:space="preserve">הקנס </w:t>
      </w:r>
      <w:bookmarkStart w:id="25321" w:name="_ETM_Q58_452430"/>
      <w:bookmarkEnd w:id="25321"/>
      <w:r>
        <w:rPr>
          <w:rtl/>
        </w:rPr>
        <w:t xml:space="preserve">הוא </w:t>
      </w:r>
      <w:bookmarkStart w:id="25322" w:name="_ETM_Q58_452580"/>
      <w:bookmarkEnd w:id="25322"/>
      <w:r>
        <w:rPr>
          <w:rtl/>
        </w:rPr>
        <w:t xml:space="preserve">עשרות </w:t>
      </w:r>
      <w:bookmarkStart w:id="25323" w:name="_ETM_Q58_452970"/>
      <w:bookmarkEnd w:id="25323"/>
      <w:r>
        <w:rPr>
          <w:rtl/>
        </w:rPr>
        <w:t xml:space="preserve">אלפי </w:t>
      </w:r>
      <w:bookmarkStart w:id="25324" w:name="_ETM_Q58_453210"/>
      <w:bookmarkEnd w:id="25324"/>
      <w:r>
        <w:rPr>
          <w:rtl/>
        </w:rPr>
        <w:t>שקלים</w:t>
      </w:r>
      <w:r>
        <w:rPr>
          <w:rFonts w:hint="cs"/>
          <w:rtl/>
        </w:rPr>
        <w:t>?</w:t>
      </w:r>
      <w:bookmarkStart w:id="25325" w:name="_ETM_Q58_454379"/>
      <w:bookmarkStart w:id="25326" w:name="_ETM_Q58_459385"/>
      <w:bookmarkEnd w:id="25325"/>
      <w:bookmarkEnd w:id="25326"/>
    </w:p>
    <w:p w:rsidR="00CB7104" w:rsidRDefault="00CB7104" w:rsidP="00784F2C">
      <w:pPr>
        <w:rPr>
          <w:rtl/>
        </w:rPr>
      </w:pPr>
      <w:bookmarkStart w:id="25327" w:name="_ETM_Q58_447532"/>
      <w:bookmarkStart w:id="25328" w:name="_ETM_Q58_447691"/>
      <w:bookmarkEnd w:id="25327"/>
      <w:bookmarkEnd w:id="25328"/>
    </w:p>
    <w:p w:rsidR="00CB7104" w:rsidRDefault="00CB7104" w:rsidP="00784F2C">
      <w:pPr>
        <w:rPr>
          <w:rtl/>
        </w:rPr>
      </w:pPr>
      <w:bookmarkStart w:id="25329" w:name="_ETM_Q58_459470"/>
      <w:bookmarkEnd w:id="25329"/>
      <w:r>
        <w:rPr>
          <w:rFonts w:hint="cs"/>
          <w:rtl/>
        </w:rPr>
        <w:t xml:space="preserve">2. </w:t>
      </w:r>
      <w:r>
        <w:rPr>
          <w:rtl/>
        </w:rPr>
        <w:t xml:space="preserve">כמה </w:t>
      </w:r>
      <w:bookmarkStart w:id="25330" w:name="_ETM_Q58_454770"/>
      <w:bookmarkEnd w:id="25330"/>
      <w:r>
        <w:rPr>
          <w:rFonts w:hint="cs"/>
          <w:rtl/>
        </w:rPr>
        <w:t>קנ</w:t>
      </w:r>
      <w:bookmarkStart w:id="25331" w:name="_ETM_Q58_454587"/>
      <w:bookmarkEnd w:id="25331"/>
      <w:r>
        <w:rPr>
          <w:rtl/>
        </w:rPr>
        <w:t xml:space="preserve">סות </w:t>
      </w:r>
      <w:bookmarkStart w:id="25332" w:name="_ETM_Q58_455099"/>
      <w:bookmarkEnd w:id="25332"/>
      <w:r>
        <w:rPr>
          <w:rtl/>
        </w:rPr>
        <w:t xml:space="preserve">חולקו </w:t>
      </w:r>
      <w:bookmarkStart w:id="25333" w:name="_ETM_Q58_455430"/>
      <w:bookmarkEnd w:id="25333"/>
      <w:r>
        <w:rPr>
          <w:rtl/>
        </w:rPr>
        <w:t xml:space="preserve">בשנה </w:t>
      </w:r>
      <w:bookmarkStart w:id="25334" w:name="_ETM_Q58_455789"/>
      <w:bookmarkEnd w:id="25334"/>
      <w:r>
        <w:rPr>
          <w:rtl/>
        </w:rPr>
        <w:t xml:space="preserve">האחרונה </w:t>
      </w:r>
      <w:bookmarkStart w:id="25335" w:name="_ETM_Q58_456270"/>
      <w:bookmarkEnd w:id="25335"/>
      <w:r>
        <w:rPr>
          <w:rtl/>
        </w:rPr>
        <w:t xml:space="preserve">בכלל </w:t>
      </w:r>
      <w:bookmarkStart w:id="25336" w:name="_ETM_Q58_457110"/>
      <w:bookmarkEnd w:id="25336"/>
      <w:r>
        <w:rPr>
          <w:rtl/>
        </w:rPr>
        <w:t xml:space="preserve">ולמגדלים </w:t>
      </w:r>
      <w:bookmarkStart w:id="25337" w:name="_ETM_Q58_457680"/>
      <w:bookmarkStart w:id="25338" w:name="_ETM_Q58_457889"/>
      <w:bookmarkEnd w:id="25337"/>
      <w:bookmarkEnd w:id="25338"/>
      <w:r>
        <w:rPr>
          <w:rFonts w:hint="cs"/>
          <w:rtl/>
        </w:rPr>
        <w:t xml:space="preserve">הבדואים </w:t>
      </w:r>
      <w:r>
        <w:rPr>
          <w:rtl/>
        </w:rPr>
        <w:t>בפרט</w:t>
      </w:r>
      <w:r>
        <w:rPr>
          <w:rFonts w:hint="cs"/>
          <w:rtl/>
        </w:rPr>
        <w:t>?</w:t>
      </w:r>
      <w:bookmarkStart w:id="25339" w:name="_ETM_Q58_459210"/>
      <w:bookmarkEnd w:id="25339"/>
    </w:p>
    <w:p w:rsidR="00CB7104" w:rsidRDefault="00CB7104" w:rsidP="00784F2C">
      <w:pPr>
        <w:rPr>
          <w:rtl/>
        </w:rPr>
      </w:pPr>
      <w:bookmarkStart w:id="25340" w:name="_ETM_Q58_446873"/>
      <w:bookmarkStart w:id="25341" w:name="_ETM_Q58_446997"/>
      <w:bookmarkEnd w:id="25340"/>
      <w:bookmarkEnd w:id="25341"/>
    </w:p>
    <w:p w:rsidR="00CB7104" w:rsidRDefault="00CB7104" w:rsidP="00784F2C">
      <w:pPr>
        <w:rPr>
          <w:rtl/>
        </w:rPr>
      </w:pPr>
      <w:bookmarkStart w:id="25342" w:name="_ETM_Q58_458606"/>
      <w:bookmarkStart w:id="25343" w:name="_ETM_Q58_458721"/>
      <w:bookmarkEnd w:id="25342"/>
      <w:bookmarkEnd w:id="25343"/>
      <w:r>
        <w:rPr>
          <w:rFonts w:hint="cs"/>
          <w:rtl/>
        </w:rPr>
        <w:t xml:space="preserve">3. </w:t>
      </w:r>
      <w:r>
        <w:rPr>
          <w:rtl/>
        </w:rPr>
        <w:t xml:space="preserve">מה </w:t>
      </w:r>
      <w:bookmarkStart w:id="25344" w:name="_ETM_Q58_459449"/>
      <w:bookmarkEnd w:id="25344"/>
      <w:r>
        <w:rPr>
          <w:rtl/>
        </w:rPr>
        <w:t xml:space="preserve">היא </w:t>
      </w:r>
      <w:bookmarkStart w:id="25345" w:name="_ETM_Q58_459540"/>
      <w:bookmarkEnd w:id="25345"/>
      <w:r>
        <w:rPr>
          <w:rtl/>
        </w:rPr>
        <w:t xml:space="preserve">תוכנית </w:t>
      </w:r>
      <w:bookmarkStart w:id="25346" w:name="_ETM_Q58_459870"/>
      <w:bookmarkEnd w:id="25346"/>
      <w:r>
        <w:rPr>
          <w:rtl/>
        </w:rPr>
        <w:t xml:space="preserve">משרדך </w:t>
      </w:r>
      <w:bookmarkStart w:id="25347" w:name="_ETM_Q58_460440"/>
      <w:bookmarkEnd w:id="25347"/>
      <w:r>
        <w:rPr>
          <w:rtl/>
        </w:rPr>
        <w:t>בנדון</w:t>
      </w:r>
      <w:r w:rsidR="00871110">
        <w:rPr>
          <w:rFonts w:hint="cs"/>
          <w:rtl/>
        </w:rPr>
        <w:t>,</w:t>
      </w:r>
      <w:r>
        <w:rPr>
          <w:rtl/>
        </w:rPr>
        <w:t xml:space="preserve"> </w:t>
      </w:r>
      <w:bookmarkStart w:id="25348" w:name="_ETM_Q58_461100"/>
      <w:bookmarkEnd w:id="25348"/>
      <w:r>
        <w:rPr>
          <w:rtl/>
        </w:rPr>
        <w:t xml:space="preserve">לאור </w:t>
      </w:r>
      <w:bookmarkStart w:id="25349" w:name="_ETM_Q58_461699"/>
      <w:bookmarkEnd w:id="25349"/>
      <w:r>
        <w:rPr>
          <w:rtl/>
        </w:rPr>
        <w:t xml:space="preserve">ריבוי </w:t>
      </w:r>
      <w:bookmarkStart w:id="25350" w:name="_ETM_Q58_462210"/>
      <w:bookmarkEnd w:id="25350"/>
      <w:r>
        <w:rPr>
          <w:rtl/>
        </w:rPr>
        <w:t>התלונות</w:t>
      </w:r>
      <w:r>
        <w:rPr>
          <w:rFonts w:hint="cs"/>
          <w:rtl/>
        </w:rPr>
        <w:t>?</w:t>
      </w:r>
      <w:bookmarkStart w:id="25351" w:name="_ETM_Q58_462779"/>
      <w:bookmarkEnd w:id="25351"/>
      <w:r>
        <w:rPr>
          <w:rtl/>
        </w:rPr>
        <w:t xml:space="preserve"> </w:t>
      </w:r>
      <w:bookmarkStart w:id="25352" w:name="_ETM_Q58_463229"/>
      <w:bookmarkEnd w:id="25352"/>
      <w:r>
        <w:rPr>
          <w:rtl/>
        </w:rPr>
        <w:t>תודה</w:t>
      </w:r>
      <w:r>
        <w:rPr>
          <w:rFonts w:hint="cs"/>
          <w:rtl/>
        </w:rPr>
        <w:t>.</w:t>
      </w:r>
      <w:bookmarkStart w:id="25353" w:name="_ETM_Q58_464560"/>
      <w:bookmarkEnd w:id="25353"/>
    </w:p>
    <w:p w:rsidR="00CB7104" w:rsidRPr="0050147B" w:rsidRDefault="00CB7104" w:rsidP="00784F2C">
      <w:pPr>
        <w:rPr>
          <w:rtl/>
        </w:rPr>
      </w:pPr>
    </w:p>
    <w:p w:rsidR="00CB7104" w:rsidRDefault="00CB7104" w:rsidP="00784F2C">
      <w:pPr>
        <w:pStyle w:val="a4"/>
        <w:keepNext/>
        <w:rPr>
          <w:rtl/>
        </w:rPr>
      </w:pPr>
      <w:bookmarkStart w:id="25354" w:name="ET_speaker_6418_29"/>
      <w:r w:rsidRPr="0050147B">
        <w:rPr>
          <w:rStyle w:val="TagStyle"/>
          <w:rtl/>
        </w:rPr>
        <w:t xml:space="preserve"> &lt;&lt; דובר &gt;&gt;</w:t>
      </w:r>
      <w:r w:rsidRPr="00F22088">
        <w:rPr>
          <w:rStyle w:val="TagStyle"/>
          <w:rtl/>
        </w:rPr>
        <w:t xml:space="preserve"> </w:t>
      </w:r>
      <w:bookmarkStart w:id="25355" w:name="_Toc127431985"/>
      <w:bookmarkStart w:id="25356" w:name="_Toc135565475"/>
      <w:r>
        <w:rPr>
          <w:rtl/>
        </w:rPr>
        <w:t>סגן שר החקלאות ופיתוח הכפר משה אבוטבול:</w:t>
      </w:r>
      <w:bookmarkEnd w:id="25355"/>
      <w:bookmarkEnd w:id="25356"/>
      <w:r w:rsidRPr="00F22088">
        <w:rPr>
          <w:rStyle w:val="TagStyle"/>
          <w:rtl/>
        </w:rPr>
        <w:t xml:space="preserve"> </w:t>
      </w:r>
      <w:r w:rsidRPr="0050147B">
        <w:rPr>
          <w:rStyle w:val="TagStyle"/>
          <w:rtl/>
        </w:rPr>
        <w:t>&lt;&lt; דובר &gt;&gt;</w:t>
      </w:r>
      <w:r>
        <w:rPr>
          <w:rtl/>
        </w:rPr>
        <w:t xml:space="preserve"> </w:t>
      </w:r>
      <w:bookmarkEnd w:id="25354"/>
    </w:p>
    <w:p w:rsidR="00CB7104" w:rsidRDefault="00CB7104" w:rsidP="003A019F">
      <w:pPr>
        <w:rPr>
          <w:rtl/>
          <w:lang w:eastAsia="he-IL"/>
        </w:rPr>
      </w:pPr>
    </w:p>
    <w:p w:rsidR="00CB7104" w:rsidRDefault="00CB7104" w:rsidP="00784F2C">
      <w:pPr>
        <w:rPr>
          <w:rtl/>
        </w:rPr>
      </w:pPr>
      <w:bookmarkStart w:id="25357" w:name="_ETM_Q58_462086"/>
      <w:bookmarkStart w:id="25358" w:name="_ETM_Q58_462094"/>
      <w:bookmarkStart w:id="25359" w:name="_ETM_Q58_464919"/>
      <w:bookmarkEnd w:id="25357"/>
      <w:bookmarkEnd w:id="25358"/>
      <w:bookmarkEnd w:id="25359"/>
      <w:r>
        <w:rPr>
          <w:rtl/>
        </w:rPr>
        <w:t xml:space="preserve">קודם </w:t>
      </w:r>
      <w:bookmarkStart w:id="25360" w:name="_ETM_Q58_465129"/>
      <w:bookmarkEnd w:id="25360"/>
      <w:r>
        <w:rPr>
          <w:rtl/>
        </w:rPr>
        <w:t>כ</w:t>
      </w:r>
      <w:r>
        <w:rPr>
          <w:rFonts w:hint="cs"/>
          <w:rtl/>
        </w:rPr>
        <w:t>ו</w:t>
      </w:r>
      <w:r>
        <w:rPr>
          <w:rtl/>
        </w:rPr>
        <w:t>ל</w:t>
      </w:r>
      <w:r>
        <w:rPr>
          <w:rFonts w:hint="cs"/>
          <w:rtl/>
        </w:rPr>
        <w:t>,</w:t>
      </w:r>
      <w:r>
        <w:rPr>
          <w:rtl/>
        </w:rPr>
        <w:t xml:space="preserve"> </w:t>
      </w:r>
      <w:bookmarkStart w:id="25361" w:name="_ETM_Q58_465310"/>
      <w:bookmarkEnd w:id="25361"/>
      <w:r>
        <w:rPr>
          <w:rtl/>
        </w:rPr>
        <w:t xml:space="preserve">לפני </w:t>
      </w:r>
      <w:bookmarkStart w:id="25362" w:name="_ETM_Q58_465639"/>
      <w:bookmarkEnd w:id="25362"/>
      <w:r>
        <w:rPr>
          <w:rtl/>
        </w:rPr>
        <w:t>המענה</w:t>
      </w:r>
      <w:r>
        <w:rPr>
          <w:rFonts w:hint="cs"/>
          <w:rtl/>
        </w:rPr>
        <w:t>,</w:t>
      </w:r>
      <w:r>
        <w:rPr>
          <w:rtl/>
        </w:rPr>
        <w:t xml:space="preserve"> </w:t>
      </w:r>
      <w:bookmarkStart w:id="25363" w:name="_ETM_Q58_466419"/>
      <w:bookmarkEnd w:id="25363"/>
      <w:r>
        <w:rPr>
          <w:rtl/>
        </w:rPr>
        <w:t xml:space="preserve">אני </w:t>
      </w:r>
      <w:bookmarkStart w:id="25364" w:name="_ETM_Q58_466720"/>
      <w:bookmarkEnd w:id="25364"/>
      <w:r>
        <w:rPr>
          <w:rtl/>
        </w:rPr>
        <w:t xml:space="preserve">רק </w:t>
      </w:r>
      <w:bookmarkStart w:id="25365" w:name="_ETM_Q58_466930"/>
      <w:bookmarkEnd w:id="25365"/>
      <w:r>
        <w:rPr>
          <w:rtl/>
        </w:rPr>
        <w:t xml:space="preserve">רוצה </w:t>
      </w:r>
      <w:bookmarkStart w:id="25366" w:name="_ETM_Q58_467169"/>
      <w:bookmarkEnd w:id="25366"/>
      <w:r>
        <w:rPr>
          <w:rtl/>
        </w:rPr>
        <w:t xml:space="preserve">לומר </w:t>
      </w:r>
      <w:bookmarkStart w:id="25367" w:name="_ETM_Q58_467470"/>
      <w:bookmarkEnd w:id="25367"/>
      <w:r>
        <w:rPr>
          <w:rtl/>
        </w:rPr>
        <w:t xml:space="preserve">לך </w:t>
      </w:r>
      <w:bookmarkStart w:id="25368" w:name="_ETM_Q58_467710"/>
      <w:bookmarkEnd w:id="25368"/>
      <w:r>
        <w:rPr>
          <w:rtl/>
        </w:rPr>
        <w:t xml:space="preserve">שנושא </w:t>
      </w:r>
      <w:bookmarkStart w:id="25369" w:name="_ETM_Q58_468310"/>
      <w:bookmarkStart w:id="25370" w:name="_ETM_Q58_469300"/>
      <w:bookmarkEnd w:id="25369"/>
      <w:bookmarkEnd w:id="25370"/>
      <w:r>
        <w:rPr>
          <w:rtl/>
        </w:rPr>
        <w:t xml:space="preserve">תחום </w:t>
      </w:r>
      <w:bookmarkStart w:id="25371" w:name="_ETM_Q58_469990"/>
      <w:bookmarkEnd w:id="25371"/>
      <w:r>
        <w:rPr>
          <w:rtl/>
        </w:rPr>
        <w:t xml:space="preserve">גידול </w:t>
      </w:r>
      <w:bookmarkStart w:id="25372" w:name="_ETM_Q58_470439"/>
      <w:bookmarkEnd w:id="25372"/>
      <w:r>
        <w:rPr>
          <w:rtl/>
        </w:rPr>
        <w:t xml:space="preserve">הכבשים </w:t>
      </w:r>
      <w:bookmarkStart w:id="25373" w:name="_ETM_Q58_471279"/>
      <w:bookmarkEnd w:id="25373"/>
      <w:r>
        <w:rPr>
          <w:rtl/>
        </w:rPr>
        <w:t>והע</w:t>
      </w:r>
      <w:r>
        <w:rPr>
          <w:rFonts w:hint="cs"/>
          <w:rtl/>
        </w:rPr>
        <w:t>י</w:t>
      </w:r>
      <w:r>
        <w:rPr>
          <w:rtl/>
        </w:rPr>
        <w:t xml:space="preserve">זים </w:t>
      </w:r>
      <w:bookmarkStart w:id="25374" w:name="_ETM_Q58_471909"/>
      <w:bookmarkEnd w:id="25374"/>
      <w:r>
        <w:rPr>
          <w:rtl/>
        </w:rPr>
        <w:t xml:space="preserve">והדברים </w:t>
      </w:r>
      <w:bookmarkStart w:id="25375" w:name="_ETM_Q58_472360"/>
      <w:bookmarkEnd w:id="25375"/>
      <w:r>
        <w:rPr>
          <w:rtl/>
        </w:rPr>
        <w:t xml:space="preserve">מהסוג </w:t>
      </w:r>
      <w:bookmarkStart w:id="25376" w:name="_ETM_Q58_472689"/>
      <w:bookmarkEnd w:id="25376"/>
      <w:r>
        <w:rPr>
          <w:rtl/>
        </w:rPr>
        <w:t xml:space="preserve">הזה </w:t>
      </w:r>
      <w:bookmarkStart w:id="25377" w:name="_ETM_Q58_473370"/>
      <w:bookmarkEnd w:id="25377"/>
      <w:r>
        <w:rPr>
          <w:rtl/>
        </w:rPr>
        <w:t xml:space="preserve">חשוב </w:t>
      </w:r>
      <w:bookmarkStart w:id="25378" w:name="_ETM_Q58_473789"/>
      <w:bookmarkEnd w:id="25378"/>
      <w:r>
        <w:rPr>
          <w:rtl/>
        </w:rPr>
        <w:t>מאוד</w:t>
      </w:r>
      <w:bookmarkStart w:id="25379" w:name="_ETM_Q58_474000"/>
      <w:bookmarkStart w:id="25380" w:name="_ETM_Q58_472756"/>
      <w:bookmarkEnd w:id="25379"/>
      <w:bookmarkEnd w:id="25380"/>
      <w:r>
        <w:rPr>
          <w:rFonts w:hint="cs"/>
          <w:rtl/>
        </w:rPr>
        <w:t xml:space="preserve"> </w:t>
      </w:r>
      <w:r>
        <w:rPr>
          <w:rtl/>
        </w:rPr>
        <w:t xml:space="preserve">מאוד </w:t>
      </w:r>
      <w:bookmarkStart w:id="25381" w:name="_ETM_Q58_474690"/>
      <w:bookmarkEnd w:id="25381"/>
      <w:r>
        <w:rPr>
          <w:rtl/>
        </w:rPr>
        <w:t>למשרד</w:t>
      </w:r>
      <w:r>
        <w:rPr>
          <w:rFonts w:hint="cs"/>
          <w:rtl/>
        </w:rPr>
        <w:t>.</w:t>
      </w:r>
      <w:r>
        <w:rPr>
          <w:rtl/>
        </w:rPr>
        <w:t xml:space="preserve"> </w:t>
      </w:r>
      <w:bookmarkStart w:id="25382" w:name="_ETM_Q58_475830"/>
      <w:bookmarkEnd w:id="25382"/>
      <w:r>
        <w:rPr>
          <w:rtl/>
        </w:rPr>
        <w:t xml:space="preserve">ממש </w:t>
      </w:r>
      <w:bookmarkStart w:id="25383" w:name="_ETM_Q58_476310"/>
      <w:bookmarkEnd w:id="25383"/>
      <w:r>
        <w:rPr>
          <w:rtl/>
        </w:rPr>
        <w:t xml:space="preserve">לפני </w:t>
      </w:r>
      <w:bookmarkStart w:id="25384" w:name="_ETM_Q58_476610"/>
      <w:bookmarkEnd w:id="25384"/>
      <w:r>
        <w:rPr>
          <w:rtl/>
        </w:rPr>
        <w:t xml:space="preserve">פחות </w:t>
      </w:r>
      <w:bookmarkStart w:id="25385" w:name="_ETM_Q58_476970"/>
      <w:bookmarkEnd w:id="25385"/>
      <w:r>
        <w:rPr>
          <w:rtl/>
        </w:rPr>
        <w:t xml:space="preserve">משבוע </w:t>
      </w:r>
      <w:bookmarkStart w:id="25386" w:name="_ETM_Q58_477630"/>
      <w:bookmarkEnd w:id="25386"/>
      <w:r>
        <w:rPr>
          <w:rtl/>
        </w:rPr>
        <w:t xml:space="preserve">ישב </w:t>
      </w:r>
      <w:bookmarkStart w:id="25387" w:name="_ETM_Q58_478050"/>
      <w:bookmarkEnd w:id="25387"/>
      <w:r>
        <w:rPr>
          <w:rtl/>
        </w:rPr>
        <w:t xml:space="preserve">אדוני </w:t>
      </w:r>
      <w:bookmarkStart w:id="25388" w:name="_ETM_Q58_478350"/>
      <w:bookmarkEnd w:id="25388"/>
      <w:r>
        <w:rPr>
          <w:rtl/>
        </w:rPr>
        <w:t xml:space="preserve">השר </w:t>
      </w:r>
      <w:bookmarkStart w:id="25389" w:name="_ETM_Q58_479250"/>
      <w:bookmarkEnd w:id="25389"/>
      <w:r>
        <w:rPr>
          <w:rtl/>
        </w:rPr>
        <w:t xml:space="preserve">עם </w:t>
      </w:r>
      <w:bookmarkStart w:id="25390" w:name="_ETM_Q58_480270"/>
      <w:bookmarkEnd w:id="25390"/>
      <w:r>
        <w:rPr>
          <w:rtl/>
        </w:rPr>
        <w:t xml:space="preserve">קבוצה </w:t>
      </w:r>
      <w:bookmarkStart w:id="25391" w:name="_ETM_Q58_480750"/>
      <w:bookmarkEnd w:id="25391"/>
      <w:r>
        <w:rPr>
          <w:rtl/>
        </w:rPr>
        <w:t xml:space="preserve">לא </w:t>
      </w:r>
      <w:bookmarkStart w:id="25392" w:name="_ETM_Q58_480900"/>
      <w:bookmarkEnd w:id="25392"/>
      <w:r>
        <w:rPr>
          <w:rtl/>
        </w:rPr>
        <w:t>מבוט</w:t>
      </w:r>
      <w:r>
        <w:rPr>
          <w:rFonts w:hint="cs"/>
          <w:rtl/>
        </w:rPr>
        <w:t>לת</w:t>
      </w:r>
      <w:r>
        <w:rPr>
          <w:rtl/>
        </w:rPr>
        <w:t xml:space="preserve"> </w:t>
      </w:r>
      <w:bookmarkStart w:id="25393" w:name="_ETM_Q58_480000"/>
      <w:bookmarkStart w:id="25394" w:name="_ETM_Q58_480450"/>
      <w:bookmarkStart w:id="25395" w:name="_ETM_Q58_480599"/>
      <w:bookmarkStart w:id="25396" w:name="_ETM_Q58_481410"/>
      <w:bookmarkStart w:id="25397" w:name="_ETM_Q58_479577"/>
      <w:bookmarkStart w:id="25398" w:name="_ETM_Q58_479585"/>
      <w:bookmarkEnd w:id="25393"/>
      <w:bookmarkEnd w:id="25394"/>
      <w:bookmarkEnd w:id="25395"/>
      <w:bookmarkEnd w:id="25396"/>
      <w:bookmarkEnd w:id="25397"/>
      <w:bookmarkEnd w:id="25398"/>
      <w:r>
        <w:rPr>
          <w:rtl/>
        </w:rPr>
        <w:t xml:space="preserve">של </w:t>
      </w:r>
      <w:bookmarkStart w:id="25399" w:name="_ETM_Q58_481829"/>
      <w:bookmarkEnd w:id="25399"/>
      <w:r>
        <w:rPr>
          <w:rtl/>
        </w:rPr>
        <w:t>מגדל</w:t>
      </w:r>
      <w:r>
        <w:rPr>
          <w:rFonts w:hint="cs"/>
          <w:rtl/>
        </w:rPr>
        <w:t>י</w:t>
      </w:r>
      <w:bookmarkStart w:id="25400" w:name="_ETM_Q58_483246"/>
      <w:bookmarkEnd w:id="25400"/>
      <w:r>
        <w:rPr>
          <w:rtl/>
        </w:rPr>
        <w:t xml:space="preserve"> </w:t>
      </w:r>
      <w:bookmarkStart w:id="25401" w:name="_ETM_Q58_482250"/>
      <w:bookmarkEnd w:id="25401"/>
      <w:r>
        <w:rPr>
          <w:rtl/>
        </w:rPr>
        <w:t xml:space="preserve">כבשים </w:t>
      </w:r>
      <w:bookmarkStart w:id="25402" w:name="_ETM_Q58_482850"/>
      <w:bookmarkEnd w:id="25402"/>
      <w:r>
        <w:rPr>
          <w:rtl/>
        </w:rPr>
        <w:t>וע</w:t>
      </w:r>
      <w:r>
        <w:rPr>
          <w:rFonts w:hint="cs"/>
          <w:rtl/>
        </w:rPr>
        <w:t>י</w:t>
      </w:r>
      <w:r>
        <w:rPr>
          <w:rtl/>
        </w:rPr>
        <w:t xml:space="preserve">זים </w:t>
      </w:r>
      <w:bookmarkStart w:id="25403" w:name="_ETM_Q58_483870"/>
      <w:bookmarkEnd w:id="25403"/>
      <w:r>
        <w:rPr>
          <w:rtl/>
        </w:rPr>
        <w:t xml:space="preserve">שישבו </w:t>
      </w:r>
      <w:bookmarkStart w:id="25404" w:name="_ETM_Q58_484470"/>
      <w:bookmarkEnd w:id="25404"/>
      <w:r>
        <w:rPr>
          <w:rtl/>
        </w:rPr>
        <w:t xml:space="preserve">והלינו </w:t>
      </w:r>
      <w:bookmarkStart w:id="25405" w:name="_ETM_Q58_485190"/>
      <w:bookmarkEnd w:id="25405"/>
      <w:r>
        <w:rPr>
          <w:rtl/>
        </w:rPr>
        <w:t xml:space="preserve">על </w:t>
      </w:r>
      <w:bookmarkStart w:id="25406" w:name="_ETM_Q58_485310"/>
      <w:bookmarkEnd w:id="25406"/>
      <w:r>
        <w:rPr>
          <w:rtl/>
        </w:rPr>
        <w:t xml:space="preserve">מצוקות </w:t>
      </w:r>
      <w:bookmarkStart w:id="25407" w:name="_ETM_Q58_486240"/>
      <w:bookmarkEnd w:id="25407"/>
      <w:r>
        <w:rPr>
          <w:rtl/>
        </w:rPr>
        <w:t xml:space="preserve">בנושא </w:t>
      </w:r>
      <w:bookmarkStart w:id="25408" w:name="_ETM_Q58_486959"/>
      <w:bookmarkEnd w:id="25408"/>
      <w:r>
        <w:rPr>
          <w:rtl/>
        </w:rPr>
        <w:t xml:space="preserve">הזה </w:t>
      </w:r>
      <w:bookmarkStart w:id="25409" w:name="_ETM_Q58_487229"/>
      <w:bookmarkStart w:id="25410" w:name="_ETM_Q58_487379"/>
      <w:bookmarkEnd w:id="25409"/>
      <w:bookmarkEnd w:id="25410"/>
      <w:r>
        <w:rPr>
          <w:rFonts w:hint="cs"/>
          <w:rtl/>
        </w:rPr>
        <w:t>ושל</w:t>
      </w:r>
      <w:bookmarkStart w:id="25411" w:name="_ETM_Q58_485446"/>
      <w:bookmarkEnd w:id="25411"/>
      <w:r>
        <w:rPr>
          <w:rtl/>
        </w:rPr>
        <w:t xml:space="preserve"> </w:t>
      </w:r>
      <w:bookmarkStart w:id="25412" w:name="_ETM_Q58_487470"/>
      <w:bookmarkEnd w:id="25412"/>
      <w:r>
        <w:rPr>
          <w:rtl/>
        </w:rPr>
        <w:t xml:space="preserve">דברים </w:t>
      </w:r>
      <w:bookmarkStart w:id="25413" w:name="_ETM_Q58_487769"/>
      <w:bookmarkEnd w:id="25413"/>
      <w:r>
        <w:rPr>
          <w:rtl/>
        </w:rPr>
        <w:t xml:space="preserve">אחרים </w:t>
      </w:r>
      <w:bookmarkStart w:id="25414" w:name="_ETM_Q58_488040"/>
      <w:bookmarkEnd w:id="25414"/>
      <w:r>
        <w:rPr>
          <w:rtl/>
        </w:rPr>
        <w:t>שקורים</w:t>
      </w:r>
      <w:r>
        <w:rPr>
          <w:rFonts w:hint="cs"/>
          <w:rtl/>
        </w:rPr>
        <w:t>.</w:t>
      </w:r>
      <w:r>
        <w:rPr>
          <w:rtl/>
        </w:rPr>
        <w:t xml:space="preserve"> </w:t>
      </w:r>
      <w:bookmarkStart w:id="25415" w:name="_ETM_Q58_489000"/>
      <w:bookmarkEnd w:id="25415"/>
      <w:r>
        <w:rPr>
          <w:rtl/>
        </w:rPr>
        <w:t xml:space="preserve">היינו </w:t>
      </w:r>
      <w:bookmarkStart w:id="25416" w:name="_ETM_Q58_489299"/>
      <w:bookmarkEnd w:id="25416"/>
      <w:r>
        <w:rPr>
          <w:rtl/>
        </w:rPr>
        <w:t xml:space="preserve">קשובים </w:t>
      </w:r>
      <w:bookmarkStart w:id="25417" w:name="_ETM_Q58_489779"/>
      <w:bookmarkEnd w:id="25417"/>
      <w:r>
        <w:rPr>
          <w:rtl/>
        </w:rPr>
        <w:t xml:space="preserve">לנושא </w:t>
      </w:r>
      <w:bookmarkStart w:id="25418" w:name="_ETM_Q58_490230"/>
      <w:bookmarkEnd w:id="25418"/>
      <w:r>
        <w:rPr>
          <w:rtl/>
        </w:rPr>
        <w:t>הזה</w:t>
      </w:r>
      <w:r>
        <w:rPr>
          <w:rFonts w:hint="cs"/>
          <w:rtl/>
        </w:rPr>
        <w:t>,</w:t>
      </w:r>
      <w:r>
        <w:rPr>
          <w:rtl/>
        </w:rPr>
        <w:t xml:space="preserve"> </w:t>
      </w:r>
      <w:bookmarkStart w:id="25419" w:name="_ETM_Q58_490589"/>
      <w:bookmarkEnd w:id="25419"/>
      <w:r>
        <w:rPr>
          <w:rtl/>
        </w:rPr>
        <w:t xml:space="preserve">והשר </w:t>
      </w:r>
      <w:bookmarkStart w:id="25420" w:name="_ETM_Q58_491309"/>
      <w:bookmarkEnd w:id="25420"/>
      <w:r>
        <w:rPr>
          <w:rtl/>
        </w:rPr>
        <w:t xml:space="preserve">גם </w:t>
      </w:r>
      <w:bookmarkStart w:id="25421" w:name="_ETM_Q58_491519"/>
      <w:bookmarkEnd w:id="25421"/>
      <w:r>
        <w:rPr>
          <w:rtl/>
        </w:rPr>
        <w:t xml:space="preserve">כן </w:t>
      </w:r>
      <w:bookmarkStart w:id="25422" w:name="_ETM_Q58_491700"/>
      <w:bookmarkEnd w:id="25422"/>
      <w:r>
        <w:rPr>
          <w:rFonts w:hint="cs"/>
          <w:rtl/>
        </w:rPr>
        <w:t>הורה</w:t>
      </w:r>
      <w:r>
        <w:rPr>
          <w:rtl/>
        </w:rPr>
        <w:t xml:space="preserve"> </w:t>
      </w:r>
      <w:bookmarkStart w:id="25423" w:name="_ETM_Q58_491940"/>
      <w:bookmarkEnd w:id="25423"/>
      <w:r>
        <w:rPr>
          <w:rtl/>
        </w:rPr>
        <w:t xml:space="preserve">לאנשי </w:t>
      </w:r>
      <w:bookmarkStart w:id="25424" w:name="_ETM_Q58_492299"/>
      <w:bookmarkEnd w:id="25424"/>
      <w:r>
        <w:rPr>
          <w:rtl/>
        </w:rPr>
        <w:t xml:space="preserve">המשרד </w:t>
      </w:r>
      <w:bookmarkStart w:id="25425" w:name="_ETM_Q58_492690"/>
      <w:bookmarkEnd w:id="25425"/>
      <w:r>
        <w:rPr>
          <w:rtl/>
        </w:rPr>
        <w:t>לטפל</w:t>
      </w:r>
      <w:r>
        <w:rPr>
          <w:rFonts w:hint="cs"/>
          <w:rtl/>
        </w:rPr>
        <w:t>.</w:t>
      </w:r>
      <w:bookmarkStart w:id="25426" w:name="_ETM_Q58_493529"/>
      <w:bookmarkEnd w:id="25426"/>
    </w:p>
    <w:p w:rsidR="00CB7104" w:rsidRDefault="00CB7104" w:rsidP="00784F2C">
      <w:pPr>
        <w:rPr>
          <w:rtl/>
        </w:rPr>
      </w:pPr>
    </w:p>
    <w:p w:rsidR="00CB7104" w:rsidRDefault="00CB7104" w:rsidP="00784F2C">
      <w:pPr>
        <w:rPr>
          <w:rtl/>
        </w:rPr>
      </w:pPr>
      <w:r>
        <w:rPr>
          <w:rtl/>
        </w:rPr>
        <w:t xml:space="preserve">אני </w:t>
      </w:r>
      <w:bookmarkStart w:id="25427" w:name="_ETM_Q58_493799"/>
      <w:bookmarkStart w:id="25428" w:name="_ETM_Q58_494040"/>
      <w:bookmarkStart w:id="25429" w:name="_ETM_Q58_494370"/>
      <w:bookmarkEnd w:id="25427"/>
      <w:bookmarkEnd w:id="25428"/>
      <w:bookmarkEnd w:id="25429"/>
      <w:r>
        <w:rPr>
          <w:rtl/>
        </w:rPr>
        <w:t xml:space="preserve">רק </w:t>
      </w:r>
      <w:bookmarkStart w:id="25430" w:name="_ETM_Q58_494580"/>
      <w:bookmarkEnd w:id="25430"/>
      <w:r>
        <w:rPr>
          <w:rtl/>
        </w:rPr>
        <w:t>אומר</w:t>
      </w:r>
      <w:r>
        <w:rPr>
          <w:rFonts w:hint="cs"/>
          <w:rtl/>
        </w:rPr>
        <w:t>,</w:t>
      </w:r>
      <w:r>
        <w:rPr>
          <w:rtl/>
        </w:rPr>
        <w:t xml:space="preserve"> </w:t>
      </w:r>
      <w:bookmarkStart w:id="25431" w:name="_ETM_Q58_494879"/>
      <w:bookmarkEnd w:id="25431"/>
      <w:r>
        <w:rPr>
          <w:rtl/>
        </w:rPr>
        <w:t>שוב</w:t>
      </w:r>
      <w:bookmarkStart w:id="25432" w:name="_ETM_Q58_495240"/>
      <w:bookmarkEnd w:id="25432"/>
      <w:r>
        <w:rPr>
          <w:rFonts w:hint="cs"/>
          <w:rtl/>
        </w:rPr>
        <w:t>,</w:t>
      </w:r>
      <w:bookmarkStart w:id="25433" w:name="_ETM_Q58_492467"/>
      <w:bookmarkStart w:id="25434" w:name="_ETM_Q58_492741"/>
      <w:bookmarkEnd w:id="25433"/>
      <w:bookmarkEnd w:id="25434"/>
      <w:r>
        <w:rPr>
          <w:rtl/>
        </w:rPr>
        <w:t xml:space="preserve"> </w:t>
      </w:r>
      <w:bookmarkStart w:id="25435" w:name="_ETM_Q58_495480"/>
      <w:bookmarkEnd w:id="25435"/>
      <w:r>
        <w:rPr>
          <w:rFonts w:hint="cs"/>
          <w:rtl/>
        </w:rPr>
        <w:t>ש</w:t>
      </w:r>
      <w:r>
        <w:rPr>
          <w:rtl/>
        </w:rPr>
        <w:t xml:space="preserve">זה </w:t>
      </w:r>
      <w:bookmarkStart w:id="25436" w:name="_ETM_Q58_495629"/>
      <w:bookmarkEnd w:id="25436"/>
      <w:r>
        <w:rPr>
          <w:rtl/>
        </w:rPr>
        <w:t xml:space="preserve">לא </w:t>
      </w:r>
      <w:bookmarkStart w:id="25437" w:name="_ETM_Q58_495749"/>
      <w:bookmarkEnd w:id="25437"/>
      <w:r>
        <w:rPr>
          <w:rtl/>
        </w:rPr>
        <w:t xml:space="preserve">פוטר </w:t>
      </w:r>
      <w:bookmarkStart w:id="25438" w:name="_ETM_Q58_496050"/>
      <w:bookmarkEnd w:id="25438"/>
      <w:r>
        <w:rPr>
          <w:rtl/>
        </w:rPr>
        <w:t xml:space="preserve">אותנו </w:t>
      </w:r>
      <w:bookmarkStart w:id="25439" w:name="_ETM_Q58_496290"/>
      <w:bookmarkEnd w:id="25439"/>
      <w:r>
        <w:rPr>
          <w:rtl/>
        </w:rPr>
        <w:t>מ</w:t>
      </w:r>
      <w:r>
        <w:rPr>
          <w:rFonts w:hint="cs"/>
          <w:rtl/>
        </w:rPr>
        <w:t xml:space="preserve">מענה. אני כבר אענה. </w:t>
      </w:r>
      <w:bookmarkStart w:id="25440" w:name="_ETM_Q58_497746"/>
      <w:bookmarkStart w:id="25441" w:name="_ETM_Q58_497943"/>
      <w:bookmarkStart w:id="25442" w:name="_ETM_Q58_496650"/>
      <w:bookmarkStart w:id="25443" w:name="_ETM_Q58_496860"/>
      <w:bookmarkStart w:id="25444" w:name="_ETM_Q58_497279"/>
      <w:bookmarkEnd w:id="25440"/>
      <w:bookmarkEnd w:id="25441"/>
      <w:bookmarkEnd w:id="25442"/>
      <w:bookmarkEnd w:id="25443"/>
      <w:bookmarkEnd w:id="25444"/>
      <w:r>
        <w:rPr>
          <w:rtl/>
        </w:rPr>
        <w:t xml:space="preserve">אני </w:t>
      </w:r>
      <w:bookmarkStart w:id="25445" w:name="_ETM_Q58_497490"/>
      <w:bookmarkEnd w:id="25445"/>
      <w:r>
        <w:rPr>
          <w:rtl/>
        </w:rPr>
        <w:t xml:space="preserve">רק </w:t>
      </w:r>
      <w:bookmarkStart w:id="25446" w:name="_ETM_Q58_497669"/>
      <w:bookmarkEnd w:id="25446"/>
      <w:r>
        <w:rPr>
          <w:rtl/>
        </w:rPr>
        <w:t xml:space="preserve">אומר </w:t>
      </w:r>
      <w:bookmarkStart w:id="25447" w:name="_ETM_Q58_497849"/>
      <w:bookmarkEnd w:id="25447"/>
      <w:r>
        <w:rPr>
          <w:rtl/>
        </w:rPr>
        <w:t>לך</w:t>
      </w:r>
      <w:r>
        <w:rPr>
          <w:rFonts w:hint="cs"/>
          <w:rtl/>
        </w:rPr>
        <w:t xml:space="preserve"> שזה לא תחום שחלילה </w:t>
      </w:r>
      <w:bookmarkStart w:id="25448" w:name="_ETM_Q58_496586"/>
      <w:bookmarkEnd w:id="25448"/>
      <w:r>
        <w:rPr>
          <w:rFonts w:hint="eastAsia"/>
          <w:rtl/>
        </w:rPr>
        <w:t>–</w:t>
      </w:r>
      <w:r>
        <w:rPr>
          <w:rtl/>
        </w:rPr>
        <w:t xml:space="preserve"> </w:t>
      </w:r>
      <w:bookmarkStart w:id="25449" w:name="_ETM_Q58_498419"/>
      <w:bookmarkEnd w:id="25449"/>
      <w:r>
        <w:rPr>
          <w:rFonts w:hint="cs"/>
          <w:rtl/>
        </w:rPr>
        <w:t xml:space="preserve">אתה יודע, </w:t>
      </w:r>
      <w:bookmarkStart w:id="25450" w:name="_ETM_Q58_498810"/>
      <w:bookmarkStart w:id="25451" w:name="_ETM_Q58_499110"/>
      <w:bookmarkStart w:id="25452" w:name="_ETM_Q58_499500"/>
      <w:bookmarkStart w:id="25453" w:name="_ETM_Q58_499650"/>
      <w:bookmarkStart w:id="25454" w:name="_ETM_Q58_500039"/>
      <w:bookmarkStart w:id="25455" w:name="_ETM_Q58_500310"/>
      <w:bookmarkStart w:id="25456" w:name="_ETM_Q58_500460"/>
      <w:bookmarkStart w:id="25457" w:name="_ETM_Q58_499716"/>
      <w:bookmarkStart w:id="25458" w:name="_ETM_Q58_500640"/>
      <w:bookmarkStart w:id="25459" w:name="_ETM_Q58_502586"/>
      <w:bookmarkStart w:id="25460" w:name="_ETM_Q58_502793"/>
      <w:bookmarkStart w:id="25461" w:name="_ETM_Q58_505338"/>
      <w:bookmarkStart w:id="25462" w:name="_ETM_Q58_501185"/>
      <w:bookmarkStart w:id="25463" w:name="_ETM_Q58_498026"/>
      <w:bookmarkStart w:id="25464" w:name="_ETM_Q58_500939"/>
      <w:bookmarkStart w:id="25465" w:name="_ETM_Q58_499084"/>
      <w:bookmarkStart w:id="25466" w:name="_ETM_Q58_499722"/>
      <w:bookmarkStart w:id="25467" w:name="_ETM_Q58_500018"/>
      <w:bookmarkStart w:id="25468" w:name="_ETM_Q58_500386"/>
      <w:bookmarkStart w:id="25469" w:name="_ETM_Q58_500619"/>
      <w:bookmarkStart w:id="25470" w:name="_ETM_Q58_500855"/>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r>
        <w:rPr>
          <w:rtl/>
        </w:rPr>
        <w:t xml:space="preserve">כל </w:t>
      </w:r>
      <w:bookmarkStart w:id="25471" w:name="_ETM_Q58_501570"/>
      <w:bookmarkEnd w:id="25471"/>
      <w:r>
        <w:rPr>
          <w:rtl/>
        </w:rPr>
        <w:t>אבות</w:t>
      </w:r>
      <w:bookmarkStart w:id="25472" w:name="_ETM_Q58_501960"/>
      <w:bookmarkEnd w:id="25472"/>
      <w:r>
        <w:rPr>
          <w:rFonts w:hint="cs"/>
          <w:rtl/>
        </w:rPr>
        <w:t>-</w:t>
      </w:r>
      <w:r>
        <w:rPr>
          <w:rtl/>
        </w:rPr>
        <w:t>אבותינו</w:t>
      </w:r>
      <w:r>
        <w:rPr>
          <w:rFonts w:hint="cs"/>
          <w:rtl/>
        </w:rPr>
        <w:t>,</w:t>
      </w:r>
      <w:bookmarkStart w:id="25473" w:name="_ETM_Q58_501224"/>
      <w:bookmarkEnd w:id="25473"/>
      <w:r>
        <w:rPr>
          <w:rtl/>
        </w:rPr>
        <w:t xml:space="preserve"> </w:t>
      </w:r>
      <w:bookmarkStart w:id="25474" w:name="_ETM_Q58_502439"/>
      <w:bookmarkEnd w:id="25474"/>
      <w:r>
        <w:rPr>
          <w:rtl/>
        </w:rPr>
        <w:t xml:space="preserve">לפחות </w:t>
      </w:r>
      <w:bookmarkStart w:id="25475" w:name="_ETM_Q58_502800"/>
      <w:bookmarkEnd w:id="25475"/>
      <w:r>
        <w:rPr>
          <w:rtl/>
        </w:rPr>
        <w:t xml:space="preserve">אצלנו </w:t>
      </w:r>
      <w:bookmarkStart w:id="25476" w:name="_ETM_Q58_503220"/>
      <w:bookmarkEnd w:id="25476"/>
      <w:r>
        <w:rPr>
          <w:rtl/>
        </w:rPr>
        <w:t xml:space="preserve">בדת </w:t>
      </w:r>
      <w:bookmarkStart w:id="25477" w:name="_ETM_Q58_504000"/>
      <w:bookmarkEnd w:id="25477"/>
      <w:r>
        <w:rPr>
          <w:rtl/>
        </w:rPr>
        <w:t>היהודית</w:t>
      </w:r>
      <w:r>
        <w:rPr>
          <w:rFonts w:hint="cs"/>
          <w:rtl/>
        </w:rPr>
        <w:t>,</w:t>
      </w:r>
      <w:r>
        <w:rPr>
          <w:rtl/>
        </w:rPr>
        <w:t xml:space="preserve"> </w:t>
      </w:r>
      <w:bookmarkStart w:id="25478" w:name="_ETM_Q58_504570"/>
      <w:bookmarkEnd w:id="25478"/>
      <w:r>
        <w:rPr>
          <w:rFonts w:hint="cs"/>
          <w:rtl/>
        </w:rPr>
        <w:t>מגדלי</w:t>
      </w:r>
      <w:r>
        <w:rPr>
          <w:rtl/>
        </w:rPr>
        <w:t xml:space="preserve"> </w:t>
      </w:r>
      <w:bookmarkStart w:id="25479" w:name="_ETM_Q58_505020"/>
      <w:bookmarkEnd w:id="25479"/>
      <w:r>
        <w:rPr>
          <w:rtl/>
        </w:rPr>
        <w:t xml:space="preserve">הכבשים </w:t>
      </w:r>
      <w:bookmarkStart w:id="25480" w:name="_ETM_Q58_505649"/>
      <w:bookmarkEnd w:id="25480"/>
      <w:r>
        <w:rPr>
          <w:rtl/>
        </w:rPr>
        <w:t>והצ</w:t>
      </w:r>
      <w:r>
        <w:rPr>
          <w:rFonts w:hint="cs"/>
          <w:rtl/>
        </w:rPr>
        <w:t>אן</w:t>
      </w:r>
      <w:bookmarkStart w:id="25481" w:name="_ETM_Q58_504732"/>
      <w:bookmarkEnd w:id="25481"/>
      <w:r>
        <w:rPr>
          <w:rFonts w:hint="cs"/>
          <w:rtl/>
        </w:rPr>
        <w:t>,</w:t>
      </w:r>
      <w:r>
        <w:rPr>
          <w:rtl/>
        </w:rPr>
        <w:t xml:space="preserve"> </w:t>
      </w:r>
      <w:bookmarkStart w:id="25482" w:name="_ETM_Q58_506489"/>
      <w:bookmarkEnd w:id="25482"/>
      <w:r>
        <w:rPr>
          <w:rtl/>
        </w:rPr>
        <w:t>רו</w:t>
      </w:r>
      <w:r>
        <w:rPr>
          <w:rFonts w:hint="cs"/>
          <w:rtl/>
        </w:rPr>
        <w:t>עי</w:t>
      </w:r>
      <w:r>
        <w:rPr>
          <w:rtl/>
        </w:rPr>
        <w:t xml:space="preserve"> </w:t>
      </w:r>
      <w:bookmarkStart w:id="25483" w:name="_ETM_Q58_506849"/>
      <w:bookmarkEnd w:id="25483"/>
      <w:r>
        <w:rPr>
          <w:rtl/>
        </w:rPr>
        <w:t>הצאן</w:t>
      </w:r>
      <w:r>
        <w:rPr>
          <w:rFonts w:hint="cs"/>
          <w:rtl/>
        </w:rPr>
        <w:t>,</w:t>
      </w:r>
      <w:bookmarkStart w:id="25484" w:name="_ETM_Q58_506242"/>
      <w:bookmarkEnd w:id="25484"/>
      <w:r>
        <w:rPr>
          <w:rtl/>
        </w:rPr>
        <w:t xml:space="preserve"> </w:t>
      </w:r>
      <w:bookmarkStart w:id="25485" w:name="_ETM_Q58_507650"/>
      <w:bookmarkEnd w:id="25485"/>
      <w:r>
        <w:rPr>
          <w:rtl/>
        </w:rPr>
        <w:t xml:space="preserve">מהם </w:t>
      </w:r>
      <w:bookmarkStart w:id="25486" w:name="_ETM_Q58_508159"/>
      <w:bookmarkEnd w:id="25486"/>
      <w:r>
        <w:rPr>
          <w:rtl/>
        </w:rPr>
        <w:t xml:space="preserve">צמחו </w:t>
      </w:r>
      <w:bookmarkStart w:id="25487" w:name="_ETM_Q58_508609"/>
      <w:bookmarkEnd w:id="25487"/>
      <w:r>
        <w:rPr>
          <w:rtl/>
        </w:rPr>
        <w:t xml:space="preserve">המנהיגים </w:t>
      </w:r>
      <w:bookmarkStart w:id="25488" w:name="_ETM_Q58_509089"/>
      <w:bookmarkEnd w:id="25488"/>
      <w:r>
        <w:rPr>
          <w:rtl/>
        </w:rPr>
        <w:t xml:space="preserve">הכי </w:t>
      </w:r>
      <w:bookmarkStart w:id="25489" w:name="_ETM_Q58_509269"/>
      <w:bookmarkEnd w:id="25489"/>
      <w:r>
        <w:rPr>
          <w:rtl/>
        </w:rPr>
        <w:t>גדולים</w:t>
      </w:r>
      <w:r>
        <w:rPr>
          <w:rFonts w:hint="cs"/>
          <w:rtl/>
        </w:rPr>
        <w:t>:</w:t>
      </w:r>
      <w:r>
        <w:rPr>
          <w:rtl/>
        </w:rPr>
        <w:t xml:space="preserve"> </w:t>
      </w:r>
      <w:bookmarkStart w:id="25490" w:name="_ETM_Q58_509720"/>
      <w:bookmarkEnd w:id="25490"/>
      <w:r>
        <w:rPr>
          <w:rtl/>
        </w:rPr>
        <w:t xml:space="preserve">משה </w:t>
      </w:r>
      <w:bookmarkStart w:id="25491" w:name="_ETM_Q58_509989"/>
      <w:bookmarkEnd w:id="25491"/>
      <w:r>
        <w:rPr>
          <w:rtl/>
        </w:rPr>
        <w:t>רבנו</w:t>
      </w:r>
      <w:r>
        <w:rPr>
          <w:rFonts w:hint="cs"/>
          <w:rtl/>
        </w:rPr>
        <w:t>,</w:t>
      </w:r>
      <w:r>
        <w:rPr>
          <w:rtl/>
        </w:rPr>
        <w:t xml:space="preserve"> </w:t>
      </w:r>
      <w:bookmarkStart w:id="25492" w:name="_ETM_Q58_510499"/>
      <w:bookmarkEnd w:id="25492"/>
      <w:r>
        <w:rPr>
          <w:rtl/>
        </w:rPr>
        <w:t xml:space="preserve">דוד </w:t>
      </w:r>
      <w:bookmarkStart w:id="25493" w:name="_ETM_Q58_510859"/>
      <w:bookmarkEnd w:id="25493"/>
      <w:r>
        <w:rPr>
          <w:rtl/>
        </w:rPr>
        <w:t>המלך</w:t>
      </w:r>
      <w:r>
        <w:rPr>
          <w:rFonts w:hint="cs"/>
          <w:rtl/>
        </w:rPr>
        <w:t>,</w:t>
      </w:r>
      <w:bookmarkStart w:id="25494" w:name="_ETM_Q58_509643"/>
      <w:bookmarkEnd w:id="25494"/>
      <w:r>
        <w:rPr>
          <w:rtl/>
        </w:rPr>
        <w:t xml:space="preserve"> </w:t>
      </w:r>
      <w:bookmarkStart w:id="25495" w:name="_ETM_Q58_512150"/>
      <w:bookmarkEnd w:id="25495"/>
      <w:r>
        <w:rPr>
          <w:rtl/>
        </w:rPr>
        <w:t xml:space="preserve">האבות </w:t>
      </w:r>
      <w:bookmarkStart w:id="25496" w:name="_ETM_Q58_512570"/>
      <w:bookmarkEnd w:id="25496"/>
      <w:r>
        <w:rPr>
          <w:rtl/>
        </w:rPr>
        <w:t>הקדושים</w:t>
      </w:r>
      <w:r>
        <w:rPr>
          <w:rFonts w:hint="cs"/>
          <w:rtl/>
        </w:rPr>
        <w:t>,</w:t>
      </w:r>
      <w:bookmarkStart w:id="25497" w:name="_ETM_Q58_513140"/>
      <w:bookmarkEnd w:id="25497"/>
      <w:r>
        <w:rPr>
          <w:rFonts w:hint="cs"/>
          <w:rtl/>
        </w:rPr>
        <w:t xml:space="preserve"> </w:t>
      </w:r>
      <w:r>
        <w:rPr>
          <w:rtl/>
        </w:rPr>
        <w:t>אברהם</w:t>
      </w:r>
      <w:r>
        <w:rPr>
          <w:rFonts w:hint="cs"/>
          <w:rtl/>
        </w:rPr>
        <w:t>,</w:t>
      </w:r>
      <w:r>
        <w:rPr>
          <w:rtl/>
        </w:rPr>
        <w:t xml:space="preserve"> </w:t>
      </w:r>
      <w:bookmarkStart w:id="25498" w:name="_ETM_Q58_513410"/>
      <w:bookmarkEnd w:id="25498"/>
      <w:r>
        <w:rPr>
          <w:rtl/>
        </w:rPr>
        <w:t xml:space="preserve">יצחק </w:t>
      </w:r>
      <w:bookmarkStart w:id="25499" w:name="_ETM_Q58_513680"/>
      <w:bookmarkEnd w:id="25499"/>
      <w:r>
        <w:rPr>
          <w:rtl/>
        </w:rPr>
        <w:t>ויעקב</w:t>
      </w:r>
      <w:r>
        <w:rPr>
          <w:rFonts w:hint="cs"/>
          <w:rtl/>
        </w:rPr>
        <w:t>.</w:t>
      </w:r>
      <w:r>
        <w:rPr>
          <w:rtl/>
        </w:rPr>
        <w:t xml:space="preserve"> </w:t>
      </w:r>
      <w:bookmarkStart w:id="25500" w:name="_ETM_Q58_514100"/>
      <w:bookmarkEnd w:id="25500"/>
      <w:r>
        <w:rPr>
          <w:rtl/>
        </w:rPr>
        <w:t>כלומר</w:t>
      </w:r>
      <w:r>
        <w:rPr>
          <w:rFonts w:hint="cs"/>
          <w:rtl/>
        </w:rPr>
        <w:t>,</w:t>
      </w:r>
      <w:r>
        <w:rPr>
          <w:rtl/>
        </w:rPr>
        <w:t xml:space="preserve"> </w:t>
      </w:r>
      <w:bookmarkStart w:id="25501" w:name="_ETM_Q58_514430"/>
      <w:bookmarkEnd w:id="25501"/>
      <w:r>
        <w:rPr>
          <w:rtl/>
        </w:rPr>
        <w:t xml:space="preserve">אנחנו </w:t>
      </w:r>
      <w:bookmarkStart w:id="25502" w:name="_ETM_Q58_514850"/>
      <w:bookmarkStart w:id="25503" w:name="_ETM_Q58_515604"/>
      <w:bookmarkEnd w:id="25502"/>
      <w:bookmarkEnd w:id="25503"/>
      <w:r>
        <w:rPr>
          <w:rtl/>
        </w:rPr>
        <w:t xml:space="preserve">בקטע </w:t>
      </w:r>
      <w:bookmarkStart w:id="25504" w:name="_ETM_Q58_515480"/>
      <w:bookmarkEnd w:id="25504"/>
      <w:r>
        <w:rPr>
          <w:rtl/>
        </w:rPr>
        <w:t xml:space="preserve">הזה </w:t>
      </w:r>
      <w:bookmarkStart w:id="25505" w:name="_ETM_Q58_515720"/>
      <w:bookmarkEnd w:id="25505"/>
      <w:r>
        <w:rPr>
          <w:rtl/>
        </w:rPr>
        <w:t>א</w:t>
      </w:r>
      <w:r>
        <w:rPr>
          <w:rFonts w:hint="cs"/>
          <w:rtl/>
        </w:rPr>
        <w:t>י</w:t>
      </w:r>
      <w:r>
        <w:rPr>
          <w:rtl/>
        </w:rPr>
        <w:t>תכם</w:t>
      </w:r>
      <w:r>
        <w:rPr>
          <w:rFonts w:hint="cs"/>
          <w:rtl/>
        </w:rPr>
        <w:t>,</w:t>
      </w:r>
      <w:r>
        <w:rPr>
          <w:rtl/>
        </w:rPr>
        <w:t xml:space="preserve"> </w:t>
      </w:r>
      <w:bookmarkStart w:id="25506" w:name="_ETM_Q58_516620"/>
      <w:bookmarkEnd w:id="25506"/>
      <w:r>
        <w:rPr>
          <w:rFonts w:hint="cs"/>
          <w:rtl/>
        </w:rPr>
        <w:t>שצריך</w:t>
      </w:r>
      <w:bookmarkStart w:id="25507" w:name="_ETM_Q58_515353"/>
      <w:bookmarkEnd w:id="25507"/>
      <w:r>
        <w:rPr>
          <w:rtl/>
        </w:rPr>
        <w:t xml:space="preserve"> </w:t>
      </w:r>
      <w:bookmarkStart w:id="25508" w:name="_ETM_Q58_517250"/>
      <w:bookmarkEnd w:id="25508"/>
      <w:r>
        <w:rPr>
          <w:rtl/>
        </w:rPr>
        <w:t xml:space="preserve">ודאי </w:t>
      </w:r>
      <w:bookmarkStart w:id="25509" w:name="_ETM_Q58_517610"/>
      <w:bookmarkEnd w:id="25509"/>
      <w:r>
        <w:rPr>
          <w:rtl/>
        </w:rPr>
        <w:t xml:space="preserve">שהענף </w:t>
      </w:r>
      <w:bookmarkStart w:id="25510" w:name="_ETM_Q58_518180"/>
      <w:bookmarkEnd w:id="25510"/>
      <w:r>
        <w:rPr>
          <w:rtl/>
        </w:rPr>
        <w:t xml:space="preserve">הזה </w:t>
      </w:r>
      <w:bookmarkStart w:id="25511" w:name="_ETM_Q58_518510"/>
      <w:bookmarkEnd w:id="25511"/>
      <w:r>
        <w:rPr>
          <w:rtl/>
        </w:rPr>
        <w:t xml:space="preserve">ישגשג </w:t>
      </w:r>
      <w:bookmarkStart w:id="25512" w:name="_ETM_Q58_519200"/>
      <w:bookmarkEnd w:id="25512"/>
      <w:r>
        <w:rPr>
          <w:rtl/>
        </w:rPr>
        <w:t>וי</w:t>
      </w:r>
      <w:r>
        <w:rPr>
          <w:rFonts w:hint="cs"/>
          <w:rtl/>
        </w:rPr>
        <w:t>פרח,</w:t>
      </w:r>
      <w:r>
        <w:rPr>
          <w:rtl/>
        </w:rPr>
        <w:t xml:space="preserve"> </w:t>
      </w:r>
      <w:bookmarkStart w:id="25513" w:name="_ETM_Q58_519650"/>
      <w:bookmarkEnd w:id="25513"/>
      <w:r>
        <w:rPr>
          <w:rtl/>
        </w:rPr>
        <w:t xml:space="preserve">ולא </w:t>
      </w:r>
      <w:bookmarkStart w:id="25514" w:name="_ETM_Q58_520040"/>
      <w:bookmarkEnd w:id="25514"/>
      <w:r>
        <w:rPr>
          <w:rtl/>
        </w:rPr>
        <w:t xml:space="preserve">חלילה </w:t>
      </w:r>
      <w:bookmarkStart w:id="25515" w:name="_ETM_Q58_520940"/>
      <w:bookmarkEnd w:id="25515"/>
      <w:r>
        <w:rPr>
          <w:rtl/>
        </w:rPr>
        <w:t xml:space="preserve">להגיע </w:t>
      </w:r>
      <w:bookmarkStart w:id="25516" w:name="_ETM_Q58_521360"/>
      <w:bookmarkEnd w:id="25516"/>
      <w:r>
        <w:rPr>
          <w:rtl/>
        </w:rPr>
        <w:t xml:space="preserve">למצב </w:t>
      </w:r>
      <w:bookmarkStart w:id="25517" w:name="_ETM_Q58_521690"/>
      <w:bookmarkEnd w:id="25517"/>
      <w:r>
        <w:rPr>
          <w:rtl/>
        </w:rPr>
        <w:t xml:space="preserve">כזה </w:t>
      </w:r>
      <w:bookmarkStart w:id="25518" w:name="_ETM_Q58_521960"/>
      <w:bookmarkEnd w:id="25518"/>
      <w:r>
        <w:rPr>
          <w:rtl/>
        </w:rPr>
        <w:t xml:space="preserve">שאנשים </w:t>
      </w:r>
      <w:bookmarkStart w:id="25519" w:name="_ETM_Q58_522410"/>
      <w:bookmarkStart w:id="25520" w:name="_ETM_Q58_522589"/>
      <w:bookmarkEnd w:id="25519"/>
      <w:bookmarkEnd w:id="25520"/>
      <w:proofErr w:type="spellStart"/>
      <w:r>
        <w:rPr>
          <w:rFonts w:hint="cs"/>
          <w:rtl/>
        </w:rPr>
        <w:t>ינטשו</w:t>
      </w:r>
      <w:proofErr w:type="spellEnd"/>
      <w:r>
        <w:rPr>
          <w:rFonts w:hint="cs"/>
          <w:rtl/>
        </w:rPr>
        <w:t xml:space="preserve"> את</w:t>
      </w:r>
      <w:bookmarkStart w:id="25521" w:name="_ETM_Q58_521024"/>
      <w:bookmarkStart w:id="25522" w:name="_ETM_Q58_521064"/>
      <w:bookmarkEnd w:id="25521"/>
      <w:bookmarkEnd w:id="25522"/>
      <w:r>
        <w:rPr>
          <w:rtl/>
        </w:rPr>
        <w:t xml:space="preserve"> </w:t>
      </w:r>
      <w:bookmarkStart w:id="25523" w:name="_ETM_Q58_522980"/>
      <w:bookmarkEnd w:id="25523"/>
      <w:r>
        <w:rPr>
          <w:rtl/>
        </w:rPr>
        <w:t>הענף</w:t>
      </w:r>
      <w:r>
        <w:rPr>
          <w:rFonts w:hint="cs"/>
          <w:rtl/>
        </w:rPr>
        <w:t>.</w:t>
      </w:r>
      <w:bookmarkStart w:id="25524" w:name="_ETM_Q58_523370"/>
      <w:bookmarkEnd w:id="25524"/>
    </w:p>
    <w:p w:rsidR="00CB7104" w:rsidRDefault="00CB7104" w:rsidP="00784F2C">
      <w:pPr>
        <w:rPr>
          <w:rtl/>
        </w:rPr>
      </w:pPr>
      <w:bookmarkStart w:id="25525" w:name="_ETM_Q58_526060"/>
      <w:bookmarkStart w:id="25526" w:name="_ETM_Q58_526137"/>
      <w:bookmarkStart w:id="25527" w:name="_ETM_Q58_526219"/>
      <w:bookmarkEnd w:id="25525"/>
      <w:bookmarkEnd w:id="25526"/>
      <w:bookmarkEnd w:id="25527"/>
    </w:p>
    <w:p w:rsidR="00CB7104" w:rsidRDefault="00CB7104" w:rsidP="00871110">
      <w:pPr>
        <w:rPr>
          <w:rtl/>
        </w:rPr>
      </w:pPr>
      <w:bookmarkStart w:id="25528" w:name="_ETM_Q58_526262"/>
      <w:bookmarkEnd w:id="25528"/>
      <w:r>
        <w:rPr>
          <w:rtl/>
        </w:rPr>
        <w:t xml:space="preserve">עכשיו </w:t>
      </w:r>
      <w:bookmarkStart w:id="25529" w:name="_ETM_Q58_523670"/>
      <w:bookmarkEnd w:id="25529"/>
      <w:r>
        <w:rPr>
          <w:rtl/>
        </w:rPr>
        <w:t xml:space="preserve">ניגש </w:t>
      </w:r>
      <w:bookmarkStart w:id="25530" w:name="_ETM_Q58_524420"/>
      <w:bookmarkEnd w:id="25530"/>
      <w:r>
        <w:rPr>
          <w:rFonts w:hint="cs"/>
          <w:rtl/>
        </w:rPr>
        <w:t>ל</w:t>
      </w:r>
      <w:bookmarkStart w:id="25531" w:name="_ETM_Q58_522994"/>
      <w:bookmarkStart w:id="25532" w:name="_ETM_Q58_523187"/>
      <w:bookmarkEnd w:id="25531"/>
      <w:bookmarkEnd w:id="25532"/>
      <w:r>
        <w:rPr>
          <w:rtl/>
        </w:rPr>
        <w:t xml:space="preserve">עצם </w:t>
      </w:r>
      <w:bookmarkStart w:id="25533" w:name="_ETM_Q58_524779"/>
      <w:bookmarkEnd w:id="25533"/>
      <w:r>
        <w:rPr>
          <w:rtl/>
        </w:rPr>
        <w:t>ה</w:t>
      </w:r>
      <w:r>
        <w:rPr>
          <w:rFonts w:hint="cs"/>
          <w:rtl/>
        </w:rPr>
        <w:t>עניין,</w:t>
      </w:r>
      <w:r>
        <w:rPr>
          <w:rtl/>
        </w:rPr>
        <w:t xml:space="preserve"> </w:t>
      </w:r>
      <w:bookmarkStart w:id="25534" w:name="_ETM_Q58_525050"/>
      <w:bookmarkEnd w:id="25534"/>
      <w:r>
        <w:rPr>
          <w:rtl/>
        </w:rPr>
        <w:t xml:space="preserve">וכמובן </w:t>
      </w:r>
      <w:bookmarkStart w:id="25535" w:name="_ETM_Q58_525650"/>
      <w:bookmarkEnd w:id="25535"/>
      <w:r>
        <w:rPr>
          <w:rtl/>
        </w:rPr>
        <w:t xml:space="preserve">נמשיך </w:t>
      </w:r>
      <w:bookmarkStart w:id="25536" w:name="_ETM_Q58_526010"/>
      <w:bookmarkEnd w:id="25536"/>
      <w:r>
        <w:rPr>
          <w:rtl/>
        </w:rPr>
        <w:t xml:space="preserve">לשמוע </w:t>
      </w:r>
      <w:bookmarkStart w:id="25537" w:name="_ETM_Q58_526339"/>
      <w:bookmarkEnd w:id="25537"/>
      <w:r>
        <w:rPr>
          <w:rtl/>
        </w:rPr>
        <w:t xml:space="preserve">אותך </w:t>
      </w:r>
      <w:bookmarkStart w:id="25538" w:name="_ETM_Q58_526580"/>
      <w:bookmarkEnd w:id="25538"/>
      <w:r>
        <w:rPr>
          <w:rtl/>
        </w:rPr>
        <w:t xml:space="preserve">אם </w:t>
      </w:r>
      <w:bookmarkStart w:id="25539" w:name="_ETM_Q58_526670"/>
      <w:bookmarkEnd w:id="25539"/>
      <w:r>
        <w:rPr>
          <w:rtl/>
        </w:rPr>
        <w:t xml:space="preserve">יהיו </w:t>
      </w:r>
      <w:bookmarkStart w:id="25540" w:name="_ETM_Q58_526910"/>
      <w:bookmarkEnd w:id="25540"/>
      <w:r>
        <w:rPr>
          <w:rFonts w:hint="cs"/>
          <w:rtl/>
        </w:rPr>
        <w:t xml:space="preserve">עוד </w:t>
      </w:r>
      <w:bookmarkStart w:id="25541" w:name="_ETM_Q58_525994"/>
      <w:bookmarkEnd w:id="25541"/>
      <w:r>
        <w:rPr>
          <w:rtl/>
        </w:rPr>
        <w:t>דברים</w:t>
      </w:r>
      <w:r>
        <w:rPr>
          <w:rFonts w:hint="cs"/>
          <w:rtl/>
        </w:rPr>
        <w:t>.</w:t>
      </w:r>
      <w:r>
        <w:rPr>
          <w:rtl/>
        </w:rPr>
        <w:t xml:space="preserve"> </w:t>
      </w:r>
      <w:bookmarkStart w:id="25542" w:name="_ETM_Q58_527809"/>
      <w:bookmarkStart w:id="25543" w:name="_ETM_Q58_526405"/>
      <w:bookmarkStart w:id="25544" w:name="_ETM_Q58_526787"/>
      <w:bookmarkStart w:id="25545" w:name="_ETM_Q58_527019"/>
      <w:bookmarkStart w:id="25546" w:name="_ETM_Q58_527242"/>
      <w:bookmarkStart w:id="25547" w:name="_ETM_Q58_527468"/>
      <w:bookmarkStart w:id="25548" w:name="_ETM_Q58_522716"/>
      <w:bookmarkStart w:id="25549" w:name="_ETM_Q58_528320"/>
      <w:bookmarkEnd w:id="25542"/>
      <w:bookmarkEnd w:id="25543"/>
      <w:bookmarkEnd w:id="25544"/>
      <w:bookmarkEnd w:id="25545"/>
      <w:bookmarkEnd w:id="25546"/>
      <w:bookmarkEnd w:id="25547"/>
      <w:bookmarkEnd w:id="25548"/>
      <w:bookmarkEnd w:id="25549"/>
      <w:r>
        <w:rPr>
          <w:rtl/>
        </w:rPr>
        <w:t xml:space="preserve">בהמשך </w:t>
      </w:r>
      <w:bookmarkStart w:id="25550" w:name="_ETM_Q58_528739"/>
      <w:bookmarkEnd w:id="25550"/>
      <w:r>
        <w:rPr>
          <w:rtl/>
        </w:rPr>
        <w:t xml:space="preserve">לשאילתה </w:t>
      </w:r>
      <w:bookmarkStart w:id="25551" w:name="_ETM_Q58_529190"/>
      <w:bookmarkEnd w:id="25551"/>
      <w:r>
        <w:rPr>
          <w:rtl/>
        </w:rPr>
        <w:t>מס</w:t>
      </w:r>
      <w:r>
        <w:rPr>
          <w:rFonts w:hint="cs"/>
          <w:rtl/>
        </w:rPr>
        <w:t>'</w:t>
      </w:r>
      <w:r>
        <w:rPr>
          <w:rtl/>
        </w:rPr>
        <w:t xml:space="preserve"> </w:t>
      </w:r>
      <w:bookmarkStart w:id="25552" w:name="_ETM_Q58_529550"/>
      <w:bookmarkEnd w:id="25552"/>
      <w:r>
        <w:rPr>
          <w:rtl/>
        </w:rPr>
        <w:t>11</w:t>
      </w:r>
      <w:r>
        <w:rPr>
          <w:rFonts w:hint="cs"/>
          <w:rtl/>
        </w:rPr>
        <w:t>,</w:t>
      </w:r>
      <w:r>
        <w:rPr>
          <w:rtl/>
        </w:rPr>
        <w:t xml:space="preserve"> </w:t>
      </w:r>
      <w:bookmarkStart w:id="25553" w:name="_ETM_Q58_530150"/>
      <w:bookmarkEnd w:id="25553"/>
      <w:r>
        <w:rPr>
          <w:rtl/>
        </w:rPr>
        <w:t xml:space="preserve">בנושא </w:t>
      </w:r>
      <w:bookmarkStart w:id="25554" w:name="_ETM_Q58_531089"/>
      <w:bookmarkEnd w:id="25554"/>
      <w:r>
        <w:rPr>
          <w:rtl/>
        </w:rPr>
        <w:t xml:space="preserve">יחידת </w:t>
      </w:r>
      <w:bookmarkStart w:id="25555" w:name="_ETM_Q58_531660"/>
      <w:bookmarkEnd w:id="25555"/>
      <w:r>
        <w:rPr>
          <w:rtl/>
        </w:rPr>
        <w:t xml:space="preserve">הפיקוח </w:t>
      </w:r>
      <w:bookmarkStart w:id="25556" w:name="_ETM_Q58_532140"/>
      <w:bookmarkEnd w:id="25556"/>
      <w:r>
        <w:rPr>
          <w:rtl/>
        </w:rPr>
        <w:t xml:space="preserve">על </w:t>
      </w:r>
      <w:bookmarkStart w:id="25557" w:name="_ETM_Q58_532230"/>
      <w:bookmarkEnd w:id="25557"/>
      <w:r>
        <w:rPr>
          <w:rtl/>
        </w:rPr>
        <w:t xml:space="preserve">הצומח </w:t>
      </w:r>
      <w:bookmarkStart w:id="25558" w:name="_ETM_Q58_532650"/>
      <w:bookmarkEnd w:id="25558"/>
      <w:r>
        <w:rPr>
          <w:rtl/>
        </w:rPr>
        <w:t xml:space="preserve">והחי </w:t>
      </w:r>
      <w:bookmarkStart w:id="25559" w:name="_ETM_Q58_533610"/>
      <w:bookmarkEnd w:id="25559"/>
      <w:r w:rsidR="00871110">
        <w:rPr>
          <w:rFonts w:hint="cs"/>
          <w:rtl/>
        </w:rPr>
        <w:t xml:space="preserve">– </w:t>
      </w:r>
      <w:proofErr w:type="spellStart"/>
      <w:r>
        <w:rPr>
          <w:rtl/>
        </w:rPr>
        <w:t>פיצו</w:t>
      </w:r>
      <w:r>
        <w:rPr>
          <w:rFonts w:hint="cs"/>
          <w:rtl/>
        </w:rPr>
        <w:t>"</w:t>
      </w:r>
      <w:r>
        <w:rPr>
          <w:rtl/>
        </w:rPr>
        <w:t>ח</w:t>
      </w:r>
      <w:bookmarkStart w:id="25560" w:name="_ETM_Q58_529496"/>
      <w:bookmarkEnd w:id="25560"/>
      <w:proofErr w:type="spellEnd"/>
      <w:r>
        <w:rPr>
          <w:rFonts w:hint="cs"/>
          <w:rtl/>
        </w:rPr>
        <w:t>,</w:t>
      </w:r>
      <w:r>
        <w:rPr>
          <w:rtl/>
        </w:rPr>
        <w:t xml:space="preserve"> </w:t>
      </w:r>
      <w:bookmarkStart w:id="25561" w:name="_ETM_Q58_534029"/>
      <w:bookmarkStart w:id="25562" w:name="_ETM_Q58_534630"/>
      <w:bookmarkEnd w:id="25561"/>
      <w:bookmarkEnd w:id="25562"/>
      <w:r>
        <w:rPr>
          <w:rFonts w:hint="cs"/>
          <w:rtl/>
        </w:rPr>
        <w:t>ל</w:t>
      </w:r>
      <w:bookmarkStart w:id="25563" w:name="_ETM_Q58_532615"/>
      <w:bookmarkStart w:id="25564" w:name="_ETM_Q58_532828"/>
      <w:bookmarkEnd w:id="25563"/>
      <w:bookmarkEnd w:id="25564"/>
      <w:r>
        <w:rPr>
          <w:rtl/>
        </w:rPr>
        <w:t xml:space="preserve">שאלת </w:t>
      </w:r>
      <w:bookmarkStart w:id="25565" w:name="_ETM_Q58_535230"/>
      <w:bookmarkStart w:id="25566" w:name="_ETM_Q58_535410"/>
      <w:bookmarkEnd w:id="25565"/>
      <w:bookmarkEnd w:id="25566"/>
      <w:r>
        <w:rPr>
          <w:rtl/>
        </w:rPr>
        <w:t xml:space="preserve">גובה </w:t>
      </w:r>
      <w:bookmarkStart w:id="25567" w:name="_ETM_Q58_535800"/>
      <w:bookmarkEnd w:id="25567"/>
      <w:r>
        <w:rPr>
          <w:rtl/>
        </w:rPr>
        <w:t xml:space="preserve">הקנס </w:t>
      </w:r>
      <w:bookmarkStart w:id="25568" w:name="_ETM_Q58_536220"/>
      <w:bookmarkEnd w:id="25568"/>
      <w:r>
        <w:rPr>
          <w:rtl/>
        </w:rPr>
        <w:t xml:space="preserve">וכמות </w:t>
      </w:r>
      <w:bookmarkStart w:id="25569" w:name="_ETM_Q58_536670"/>
      <w:bookmarkEnd w:id="25569"/>
      <w:r>
        <w:rPr>
          <w:rtl/>
        </w:rPr>
        <w:t>ה</w:t>
      </w:r>
      <w:r>
        <w:rPr>
          <w:rFonts w:hint="cs"/>
          <w:rtl/>
        </w:rPr>
        <w:t>ק</w:t>
      </w:r>
      <w:bookmarkStart w:id="25570" w:name="_ETM_Q58_536036"/>
      <w:bookmarkEnd w:id="25570"/>
      <w:r>
        <w:rPr>
          <w:rtl/>
        </w:rPr>
        <w:t>נסות</w:t>
      </w:r>
      <w:r>
        <w:rPr>
          <w:rFonts w:hint="cs"/>
          <w:rtl/>
        </w:rPr>
        <w:t>,</w:t>
      </w:r>
      <w:r>
        <w:rPr>
          <w:rtl/>
        </w:rPr>
        <w:t xml:space="preserve"> </w:t>
      </w:r>
      <w:bookmarkStart w:id="25571" w:name="_ETM_Q58_537240"/>
      <w:bookmarkEnd w:id="25571"/>
      <w:r>
        <w:rPr>
          <w:rtl/>
        </w:rPr>
        <w:t xml:space="preserve">להלן </w:t>
      </w:r>
      <w:bookmarkStart w:id="25572" w:name="_ETM_Q58_537600"/>
      <w:bookmarkEnd w:id="25572"/>
      <w:r>
        <w:rPr>
          <w:rtl/>
        </w:rPr>
        <w:t xml:space="preserve">ההתייחסות </w:t>
      </w:r>
      <w:bookmarkStart w:id="25573" w:name="_ETM_Q58_538260"/>
      <w:bookmarkEnd w:id="25573"/>
      <w:r>
        <w:rPr>
          <w:rtl/>
        </w:rPr>
        <w:t xml:space="preserve">של </w:t>
      </w:r>
      <w:bookmarkStart w:id="25574" w:name="_ETM_Q58_538920"/>
      <w:bookmarkEnd w:id="25574"/>
      <w:r>
        <w:rPr>
          <w:rtl/>
        </w:rPr>
        <w:t xml:space="preserve">היועצת </w:t>
      </w:r>
      <w:bookmarkStart w:id="25575" w:name="_ETM_Q58_539489"/>
      <w:bookmarkEnd w:id="25575"/>
      <w:r>
        <w:rPr>
          <w:rtl/>
        </w:rPr>
        <w:t xml:space="preserve">המשפטית </w:t>
      </w:r>
      <w:bookmarkStart w:id="25576" w:name="_ETM_Q58_540089"/>
      <w:bookmarkEnd w:id="25576"/>
      <w:r>
        <w:rPr>
          <w:rtl/>
        </w:rPr>
        <w:t xml:space="preserve">של </w:t>
      </w:r>
      <w:bookmarkStart w:id="25577" w:name="_ETM_Q58_540300"/>
      <w:bookmarkEnd w:id="25577"/>
      <w:r>
        <w:rPr>
          <w:rtl/>
        </w:rPr>
        <w:t>המשרד</w:t>
      </w:r>
      <w:r>
        <w:rPr>
          <w:rFonts w:hint="cs"/>
          <w:rtl/>
        </w:rPr>
        <w:t>:</w:t>
      </w:r>
      <w:bookmarkStart w:id="25578" w:name="_ETM_Q58_541300"/>
      <w:bookmarkStart w:id="25579" w:name="_ETM_Q58_537787"/>
      <w:bookmarkStart w:id="25580" w:name="_ETM_Q58_537919"/>
      <w:bookmarkEnd w:id="25578"/>
      <w:bookmarkEnd w:id="25579"/>
      <w:bookmarkEnd w:id="25580"/>
      <w:r>
        <w:rPr>
          <w:rFonts w:hint="cs"/>
          <w:rtl/>
        </w:rPr>
        <w:t xml:space="preserve"> </w:t>
      </w:r>
      <w:r>
        <w:rPr>
          <w:rtl/>
        </w:rPr>
        <w:t xml:space="preserve">שיעור </w:t>
      </w:r>
      <w:bookmarkStart w:id="25581" w:name="_ETM_Q58_541630"/>
      <w:bookmarkEnd w:id="25581"/>
      <w:r>
        <w:rPr>
          <w:rtl/>
        </w:rPr>
        <w:t xml:space="preserve">הקנס </w:t>
      </w:r>
      <w:bookmarkStart w:id="25582" w:name="_ETM_Q58_542050"/>
      <w:bookmarkEnd w:id="25582"/>
      <w:r>
        <w:rPr>
          <w:rtl/>
        </w:rPr>
        <w:t xml:space="preserve">המוטל </w:t>
      </w:r>
      <w:bookmarkStart w:id="25583" w:name="_ETM_Q58_542500"/>
      <w:bookmarkEnd w:id="25583"/>
      <w:r>
        <w:rPr>
          <w:rtl/>
        </w:rPr>
        <w:t xml:space="preserve">קבוע </w:t>
      </w:r>
      <w:bookmarkStart w:id="25584" w:name="_ETM_Q58_542860"/>
      <w:bookmarkEnd w:id="25584"/>
      <w:r>
        <w:rPr>
          <w:rtl/>
        </w:rPr>
        <w:t xml:space="preserve">בתקנות </w:t>
      </w:r>
      <w:bookmarkStart w:id="25585" w:name="_ETM_Q58_543460"/>
      <w:bookmarkEnd w:id="25585"/>
      <w:r>
        <w:rPr>
          <w:rtl/>
        </w:rPr>
        <w:t xml:space="preserve">העבירות </w:t>
      </w:r>
      <w:bookmarkStart w:id="25586" w:name="_ETM_Q58_543969"/>
      <w:bookmarkEnd w:id="25586"/>
      <w:proofErr w:type="spellStart"/>
      <w:r>
        <w:rPr>
          <w:rtl/>
        </w:rPr>
        <w:t>המינהליות</w:t>
      </w:r>
      <w:proofErr w:type="spellEnd"/>
      <w:r>
        <w:rPr>
          <w:rtl/>
        </w:rPr>
        <w:t xml:space="preserve"> </w:t>
      </w:r>
      <w:bookmarkStart w:id="25587" w:name="_ETM_Q58_544930"/>
      <w:bookmarkEnd w:id="25587"/>
      <w:r>
        <w:rPr>
          <w:rFonts w:hint="cs"/>
          <w:rtl/>
        </w:rPr>
        <w:t>(</w:t>
      </w:r>
      <w:r>
        <w:rPr>
          <w:rtl/>
        </w:rPr>
        <w:t xml:space="preserve">מחלות </w:t>
      </w:r>
      <w:bookmarkStart w:id="25588" w:name="_ETM_Q58_545529"/>
      <w:bookmarkEnd w:id="25588"/>
      <w:r>
        <w:rPr>
          <w:rtl/>
        </w:rPr>
        <w:t xml:space="preserve">בעלי </w:t>
      </w:r>
      <w:bookmarkStart w:id="25589" w:name="_ETM_Q58_545860"/>
      <w:bookmarkEnd w:id="25589"/>
      <w:r>
        <w:rPr>
          <w:rtl/>
        </w:rPr>
        <w:t>חיים</w:t>
      </w:r>
      <w:r>
        <w:rPr>
          <w:rFonts w:hint="cs"/>
          <w:rtl/>
        </w:rPr>
        <w:t>)</w:t>
      </w:r>
      <w:bookmarkStart w:id="25590" w:name="_ETM_Q58_546460"/>
      <w:bookmarkEnd w:id="25590"/>
      <w:r>
        <w:rPr>
          <w:rFonts w:hint="cs"/>
          <w:rtl/>
        </w:rPr>
        <w:t>,</w:t>
      </w:r>
      <w:r>
        <w:rPr>
          <w:rtl/>
        </w:rPr>
        <w:t xml:space="preserve"> </w:t>
      </w:r>
      <w:bookmarkStart w:id="25591" w:name="_ETM_Q58_546729"/>
      <w:bookmarkEnd w:id="25591"/>
      <w:proofErr w:type="spellStart"/>
      <w:r>
        <w:rPr>
          <w:rFonts w:hint="cs"/>
          <w:rtl/>
        </w:rPr>
        <w:t>ה</w:t>
      </w:r>
      <w:r>
        <w:rPr>
          <w:rtl/>
        </w:rPr>
        <w:t>תשס"ה</w:t>
      </w:r>
      <w:bookmarkStart w:id="25592" w:name="_ETM_Q58_548290"/>
      <w:bookmarkEnd w:id="25592"/>
      <w:proofErr w:type="spellEnd"/>
      <w:r>
        <w:rPr>
          <w:rFonts w:hint="cs"/>
          <w:rtl/>
        </w:rPr>
        <w:t>–</w:t>
      </w:r>
      <w:r>
        <w:rPr>
          <w:rtl/>
        </w:rPr>
        <w:t>2005</w:t>
      </w:r>
      <w:bookmarkStart w:id="25593" w:name="_ETM_Q58_549250"/>
      <w:bookmarkEnd w:id="25593"/>
      <w:r>
        <w:rPr>
          <w:rFonts w:hint="cs"/>
          <w:rtl/>
        </w:rPr>
        <w:t xml:space="preserve">. </w:t>
      </w:r>
      <w:bookmarkStart w:id="25594" w:name="_ETM_Q58_543597"/>
      <w:bookmarkEnd w:id="25594"/>
      <w:r>
        <w:rPr>
          <w:rtl/>
        </w:rPr>
        <w:t xml:space="preserve">בחלק </w:t>
      </w:r>
      <w:bookmarkStart w:id="25595" w:name="_ETM_Q58_549729"/>
      <w:bookmarkEnd w:id="25595"/>
      <w:r>
        <w:rPr>
          <w:rtl/>
        </w:rPr>
        <w:t xml:space="preserve">מהמקרים </w:t>
      </w:r>
      <w:bookmarkStart w:id="25596" w:name="_ETM_Q58_550980"/>
      <w:bookmarkEnd w:id="25596"/>
      <w:r>
        <w:rPr>
          <w:rtl/>
        </w:rPr>
        <w:t xml:space="preserve">גובה </w:t>
      </w:r>
      <w:bookmarkStart w:id="25597" w:name="_ETM_Q58_551430"/>
      <w:bookmarkEnd w:id="25597"/>
      <w:r>
        <w:rPr>
          <w:rtl/>
        </w:rPr>
        <w:t xml:space="preserve">הקנס </w:t>
      </w:r>
      <w:bookmarkStart w:id="25598" w:name="_ETM_Q58_551940"/>
      <w:bookmarkEnd w:id="25598"/>
      <w:r>
        <w:rPr>
          <w:rtl/>
        </w:rPr>
        <w:t xml:space="preserve">הסופי </w:t>
      </w:r>
      <w:bookmarkStart w:id="25599" w:name="_ETM_Q58_552390"/>
      <w:bookmarkEnd w:id="25599"/>
      <w:r>
        <w:rPr>
          <w:rtl/>
        </w:rPr>
        <w:t xml:space="preserve">נקבע </w:t>
      </w:r>
      <w:bookmarkStart w:id="25600" w:name="_ETM_Q58_552840"/>
      <w:bookmarkEnd w:id="25600"/>
      <w:r>
        <w:rPr>
          <w:rtl/>
        </w:rPr>
        <w:t xml:space="preserve">לפי </w:t>
      </w:r>
      <w:bookmarkStart w:id="25601" w:name="_ETM_Q58_553200"/>
      <w:bookmarkEnd w:id="25601"/>
      <w:r>
        <w:rPr>
          <w:rtl/>
        </w:rPr>
        <w:t xml:space="preserve">כמות </w:t>
      </w:r>
      <w:bookmarkStart w:id="25602" w:name="_ETM_Q58_553770"/>
      <w:bookmarkEnd w:id="25602"/>
      <w:r>
        <w:rPr>
          <w:rtl/>
        </w:rPr>
        <w:t xml:space="preserve">בעלי </w:t>
      </w:r>
      <w:bookmarkStart w:id="25603" w:name="_ETM_Q58_554190"/>
      <w:bookmarkEnd w:id="25603"/>
      <w:r>
        <w:rPr>
          <w:rtl/>
        </w:rPr>
        <w:t xml:space="preserve">החיים </w:t>
      </w:r>
      <w:bookmarkStart w:id="25604" w:name="_ETM_Q58_555150"/>
      <w:bookmarkEnd w:id="25604"/>
      <w:r>
        <w:rPr>
          <w:rtl/>
        </w:rPr>
        <w:t xml:space="preserve">שביחס </w:t>
      </w:r>
      <w:bookmarkStart w:id="25605" w:name="_ETM_Q58_555870"/>
      <w:bookmarkEnd w:id="25605"/>
      <w:r>
        <w:rPr>
          <w:rtl/>
        </w:rPr>
        <w:t xml:space="preserve">אליהם </w:t>
      </w:r>
      <w:bookmarkStart w:id="25606" w:name="_ETM_Q58_556320"/>
      <w:bookmarkEnd w:id="25606"/>
      <w:r>
        <w:rPr>
          <w:rtl/>
        </w:rPr>
        <w:t xml:space="preserve">נעברה </w:t>
      </w:r>
      <w:bookmarkStart w:id="25607" w:name="_ETM_Q58_556830"/>
      <w:bookmarkEnd w:id="25607"/>
      <w:r>
        <w:rPr>
          <w:rtl/>
        </w:rPr>
        <w:t>העבירה</w:t>
      </w:r>
      <w:r>
        <w:rPr>
          <w:rFonts w:hint="cs"/>
          <w:rtl/>
        </w:rPr>
        <w:t xml:space="preserve"> –</w:t>
      </w:r>
      <w:r>
        <w:rPr>
          <w:rtl/>
        </w:rPr>
        <w:t xml:space="preserve"> </w:t>
      </w:r>
      <w:bookmarkStart w:id="25608" w:name="_ETM_Q58_557279"/>
      <w:bookmarkEnd w:id="25608"/>
      <w:r>
        <w:rPr>
          <w:rtl/>
        </w:rPr>
        <w:t>למשל</w:t>
      </w:r>
      <w:r>
        <w:rPr>
          <w:rFonts w:hint="cs"/>
          <w:rtl/>
        </w:rPr>
        <w:t>,</w:t>
      </w:r>
      <w:r>
        <w:rPr>
          <w:rtl/>
        </w:rPr>
        <w:t xml:space="preserve"> </w:t>
      </w:r>
      <w:bookmarkStart w:id="25609" w:name="_ETM_Q58_558210"/>
      <w:bookmarkEnd w:id="25609"/>
      <w:r>
        <w:rPr>
          <w:rtl/>
        </w:rPr>
        <w:t xml:space="preserve">הקנס </w:t>
      </w:r>
      <w:bookmarkStart w:id="25610" w:name="_ETM_Q58_558660"/>
      <w:bookmarkEnd w:id="25610"/>
      <w:r>
        <w:rPr>
          <w:rtl/>
        </w:rPr>
        <w:t xml:space="preserve">על </w:t>
      </w:r>
      <w:bookmarkStart w:id="25611" w:name="_ETM_Q58_558810"/>
      <w:bookmarkStart w:id="25612" w:name="_ETM_Q58_559320"/>
      <w:bookmarkEnd w:id="25611"/>
      <w:bookmarkEnd w:id="25612"/>
      <w:r>
        <w:rPr>
          <w:rFonts w:hint="cs"/>
          <w:rtl/>
        </w:rPr>
        <w:t xml:space="preserve">עבירה </w:t>
      </w:r>
      <w:bookmarkStart w:id="25613" w:name="_ETM_Q58_559710"/>
      <w:bookmarkEnd w:id="25613"/>
      <w:r>
        <w:rPr>
          <w:rFonts w:hint="cs"/>
          <w:rtl/>
        </w:rPr>
        <w:t>ב</w:t>
      </w:r>
      <w:bookmarkStart w:id="25614" w:name="_ETM_Q58_557557"/>
      <w:bookmarkStart w:id="25615" w:name="_ETM_Q58_563590"/>
      <w:bookmarkEnd w:id="25614"/>
      <w:bookmarkEnd w:id="25615"/>
      <w:r>
        <w:rPr>
          <w:rFonts w:hint="cs"/>
          <w:rtl/>
        </w:rPr>
        <w:t>/</w:t>
      </w:r>
      <w:r>
        <w:rPr>
          <w:rtl/>
        </w:rPr>
        <w:t>1982</w:t>
      </w:r>
      <w:r>
        <w:rPr>
          <w:rFonts w:hint="cs"/>
          <w:rtl/>
        </w:rPr>
        <w:t xml:space="preserve"> הוא</w:t>
      </w:r>
      <w:bookmarkStart w:id="25616" w:name="_ETM_Q58_561897"/>
      <w:bookmarkEnd w:id="25616"/>
      <w:r>
        <w:rPr>
          <w:rtl/>
        </w:rPr>
        <w:t xml:space="preserve"> </w:t>
      </w:r>
      <w:bookmarkStart w:id="25617" w:name="_ETM_Q58_562330"/>
      <w:bookmarkEnd w:id="25617"/>
      <w:r>
        <w:rPr>
          <w:rtl/>
        </w:rPr>
        <w:t xml:space="preserve">500 </w:t>
      </w:r>
      <w:bookmarkStart w:id="25618" w:name="_ETM_Q58_563020"/>
      <w:bookmarkEnd w:id="25618"/>
      <w:r>
        <w:rPr>
          <w:rtl/>
        </w:rPr>
        <w:t xml:space="preserve">ש"ח </w:t>
      </w:r>
      <w:bookmarkStart w:id="25619" w:name="_ETM_Q58_563440"/>
      <w:bookmarkEnd w:id="25619"/>
      <w:r>
        <w:rPr>
          <w:rtl/>
        </w:rPr>
        <w:t xml:space="preserve">לכל </w:t>
      </w:r>
      <w:bookmarkStart w:id="25620" w:name="_ETM_Q58_563830"/>
      <w:bookmarkEnd w:id="25620"/>
      <w:r>
        <w:rPr>
          <w:rtl/>
        </w:rPr>
        <w:t xml:space="preserve">בעל </w:t>
      </w:r>
      <w:bookmarkStart w:id="25621" w:name="_ETM_Q58_564160"/>
      <w:bookmarkEnd w:id="25621"/>
      <w:r>
        <w:rPr>
          <w:rtl/>
        </w:rPr>
        <w:t>חיים</w:t>
      </w:r>
      <w:r>
        <w:rPr>
          <w:rFonts w:hint="cs"/>
          <w:rtl/>
        </w:rPr>
        <w:t xml:space="preserve">, </w:t>
      </w:r>
      <w:bookmarkStart w:id="25622" w:name="_ETM_Q58_564700"/>
      <w:bookmarkEnd w:id="25622"/>
      <w:r>
        <w:rPr>
          <w:rtl/>
        </w:rPr>
        <w:t xml:space="preserve">כך </w:t>
      </w:r>
      <w:bookmarkStart w:id="25623" w:name="_ETM_Q58_564970"/>
      <w:bookmarkEnd w:id="25623"/>
      <w:r>
        <w:rPr>
          <w:rtl/>
        </w:rPr>
        <w:t xml:space="preserve">שהובלה </w:t>
      </w:r>
      <w:bookmarkStart w:id="25624" w:name="_ETM_Q58_566470"/>
      <w:bookmarkEnd w:id="25624"/>
      <w:r>
        <w:rPr>
          <w:rtl/>
        </w:rPr>
        <w:t xml:space="preserve">של </w:t>
      </w:r>
      <w:bookmarkStart w:id="25625" w:name="_ETM_Q58_566680"/>
      <w:bookmarkEnd w:id="25625"/>
      <w:r>
        <w:rPr>
          <w:rtl/>
        </w:rPr>
        <w:t xml:space="preserve">מספר </w:t>
      </w:r>
      <w:bookmarkStart w:id="25626" w:name="_ETM_Q58_567279"/>
      <w:bookmarkEnd w:id="25626"/>
      <w:r>
        <w:rPr>
          <w:rtl/>
        </w:rPr>
        <w:t xml:space="preserve">רב </w:t>
      </w:r>
      <w:bookmarkStart w:id="25627" w:name="_ETM_Q58_567490"/>
      <w:bookmarkEnd w:id="25627"/>
      <w:r>
        <w:rPr>
          <w:rtl/>
        </w:rPr>
        <w:t xml:space="preserve">של </w:t>
      </w:r>
      <w:bookmarkStart w:id="25628" w:name="_ETM_Q58_567670"/>
      <w:bookmarkEnd w:id="25628"/>
      <w:r>
        <w:rPr>
          <w:rtl/>
        </w:rPr>
        <w:t xml:space="preserve">ראשי </w:t>
      </w:r>
      <w:bookmarkStart w:id="25629" w:name="_ETM_Q58_568060"/>
      <w:bookmarkEnd w:id="25629"/>
      <w:r>
        <w:rPr>
          <w:rtl/>
        </w:rPr>
        <w:t xml:space="preserve">הצאן </w:t>
      </w:r>
      <w:bookmarkStart w:id="25630" w:name="_ETM_Q58_568450"/>
      <w:bookmarkEnd w:id="25630"/>
      <w:r>
        <w:rPr>
          <w:rtl/>
        </w:rPr>
        <w:t xml:space="preserve">יכולה </w:t>
      </w:r>
      <w:bookmarkStart w:id="25631" w:name="_ETM_Q58_568839"/>
      <w:bookmarkEnd w:id="25631"/>
      <w:r>
        <w:rPr>
          <w:rtl/>
        </w:rPr>
        <w:t xml:space="preserve">להוביל </w:t>
      </w:r>
      <w:bookmarkStart w:id="25632" w:name="_ETM_Q58_570000"/>
      <w:bookmarkEnd w:id="25632"/>
      <w:r>
        <w:rPr>
          <w:rtl/>
        </w:rPr>
        <w:t xml:space="preserve">להטלת </w:t>
      </w:r>
      <w:bookmarkStart w:id="25633" w:name="_ETM_Q58_570750"/>
      <w:bookmarkEnd w:id="25633"/>
      <w:r>
        <w:rPr>
          <w:rtl/>
        </w:rPr>
        <w:t xml:space="preserve">קנס </w:t>
      </w:r>
      <w:bookmarkStart w:id="25634" w:name="_ETM_Q58_571140"/>
      <w:bookmarkEnd w:id="25634"/>
      <w:r>
        <w:rPr>
          <w:rtl/>
        </w:rPr>
        <w:t xml:space="preserve">מצטבר </w:t>
      </w:r>
      <w:bookmarkStart w:id="25635" w:name="_ETM_Q58_571740"/>
      <w:bookmarkEnd w:id="25635"/>
      <w:r>
        <w:rPr>
          <w:rtl/>
        </w:rPr>
        <w:t xml:space="preserve">בגובה </w:t>
      </w:r>
      <w:bookmarkStart w:id="25636" w:name="_ETM_Q58_572250"/>
      <w:bookmarkEnd w:id="25636"/>
      <w:r>
        <w:rPr>
          <w:rtl/>
        </w:rPr>
        <w:t xml:space="preserve">של </w:t>
      </w:r>
      <w:bookmarkStart w:id="25637" w:name="_ETM_Q58_572520"/>
      <w:bookmarkEnd w:id="25637"/>
      <w:r>
        <w:rPr>
          <w:rtl/>
        </w:rPr>
        <w:t xml:space="preserve">עשרות </w:t>
      </w:r>
      <w:bookmarkStart w:id="25638" w:name="_ETM_Q58_572909"/>
      <w:bookmarkEnd w:id="25638"/>
      <w:r>
        <w:rPr>
          <w:rtl/>
        </w:rPr>
        <w:t xml:space="preserve">אלפי </w:t>
      </w:r>
      <w:bookmarkStart w:id="25639" w:name="_ETM_Q58_573180"/>
      <w:bookmarkEnd w:id="25639"/>
      <w:r>
        <w:rPr>
          <w:rtl/>
        </w:rPr>
        <w:t>שקלים</w:t>
      </w:r>
      <w:r>
        <w:rPr>
          <w:rFonts w:hint="cs"/>
          <w:rtl/>
        </w:rPr>
        <w:t>.</w:t>
      </w:r>
      <w:bookmarkStart w:id="25640" w:name="_ETM_Q58_574250"/>
      <w:bookmarkEnd w:id="25640"/>
      <w:r>
        <w:rPr>
          <w:rFonts w:hint="cs"/>
          <w:rtl/>
        </w:rPr>
        <w:t xml:space="preserve"> </w:t>
      </w:r>
      <w:bookmarkStart w:id="25641" w:name="_ETM_Q58_576027"/>
      <w:bookmarkStart w:id="25642" w:name="_ETM_Q58_576104"/>
      <w:bookmarkStart w:id="25643" w:name="_ETM_Q58_576169"/>
      <w:bookmarkStart w:id="25644" w:name="_ETM_Q58_576217"/>
      <w:bookmarkEnd w:id="25641"/>
      <w:bookmarkEnd w:id="25642"/>
      <w:bookmarkEnd w:id="25643"/>
      <w:bookmarkEnd w:id="25644"/>
      <w:r>
        <w:rPr>
          <w:rtl/>
        </w:rPr>
        <w:t xml:space="preserve">במערכת </w:t>
      </w:r>
      <w:bookmarkStart w:id="25645" w:name="_ETM_Q58_574970"/>
      <w:bookmarkEnd w:id="25645"/>
      <w:r>
        <w:rPr>
          <w:rtl/>
        </w:rPr>
        <w:t xml:space="preserve">הממוחשבת </w:t>
      </w:r>
      <w:bookmarkStart w:id="25646" w:name="_ETM_Q58_575810"/>
      <w:bookmarkEnd w:id="25646"/>
      <w:r>
        <w:rPr>
          <w:rFonts w:hint="cs"/>
          <w:rtl/>
        </w:rPr>
        <w:t>ש</w:t>
      </w:r>
      <w:bookmarkStart w:id="25647" w:name="_ETM_Q58_573877"/>
      <w:bookmarkEnd w:id="25647"/>
      <w:r>
        <w:rPr>
          <w:rtl/>
        </w:rPr>
        <w:t xml:space="preserve">קיימת </w:t>
      </w:r>
      <w:bookmarkStart w:id="25648" w:name="_ETM_Q58_576230"/>
      <w:bookmarkEnd w:id="25648"/>
      <w:r>
        <w:rPr>
          <w:rtl/>
        </w:rPr>
        <w:t xml:space="preserve">במשרד </w:t>
      </w:r>
      <w:bookmarkStart w:id="25649" w:name="_ETM_Q58_576710"/>
      <w:bookmarkEnd w:id="25649"/>
      <w:r>
        <w:rPr>
          <w:rtl/>
        </w:rPr>
        <w:t xml:space="preserve">החקלאות </w:t>
      </w:r>
      <w:bookmarkStart w:id="25650" w:name="_ETM_Q58_577370"/>
      <w:bookmarkEnd w:id="25650"/>
      <w:r>
        <w:rPr>
          <w:rFonts w:hint="cs"/>
          <w:rtl/>
        </w:rPr>
        <w:t>וש</w:t>
      </w:r>
      <w:r>
        <w:rPr>
          <w:rtl/>
        </w:rPr>
        <w:t>ב</w:t>
      </w:r>
      <w:r>
        <w:rPr>
          <w:rFonts w:hint="cs"/>
          <w:rtl/>
        </w:rPr>
        <w:t xml:space="preserve">ה </w:t>
      </w:r>
      <w:r>
        <w:rPr>
          <w:rtl/>
        </w:rPr>
        <w:t>מנו</w:t>
      </w:r>
      <w:r>
        <w:rPr>
          <w:rFonts w:hint="cs"/>
          <w:rtl/>
        </w:rPr>
        <w:t>ה</w:t>
      </w:r>
      <w:r>
        <w:rPr>
          <w:rtl/>
        </w:rPr>
        <w:t xml:space="preserve">לים </w:t>
      </w:r>
      <w:bookmarkStart w:id="25651" w:name="_ETM_Q58_578930"/>
      <w:bookmarkEnd w:id="25651"/>
      <w:r>
        <w:rPr>
          <w:rtl/>
        </w:rPr>
        <w:t>נתונ</w:t>
      </w:r>
      <w:r>
        <w:rPr>
          <w:rFonts w:hint="cs"/>
          <w:rtl/>
        </w:rPr>
        <w:t>י</w:t>
      </w:r>
      <w:r>
        <w:rPr>
          <w:rtl/>
        </w:rPr>
        <w:t xml:space="preserve"> </w:t>
      </w:r>
      <w:bookmarkStart w:id="25652" w:name="_ETM_Q58_579410"/>
      <w:bookmarkEnd w:id="25652"/>
      <w:r>
        <w:rPr>
          <w:rtl/>
        </w:rPr>
        <w:t>ה</w:t>
      </w:r>
      <w:r>
        <w:rPr>
          <w:rFonts w:hint="cs"/>
          <w:rtl/>
        </w:rPr>
        <w:t>ק</w:t>
      </w:r>
      <w:r>
        <w:rPr>
          <w:rtl/>
        </w:rPr>
        <w:t>נ</w:t>
      </w:r>
      <w:bookmarkStart w:id="25653" w:name="_ETM_Q58_577378"/>
      <w:bookmarkEnd w:id="25653"/>
      <w:r>
        <w:rPr>
          <w:rtl/>
        </w:rPr>
        <w:t xml:space="preserve">סות </w:t>
      </w:r>
      <w:bookmarkStart w:id="25654" w:name="_ETM_Q58_579950"/>
      <w:bookmarkEnd w:id="25654"/>
      <w:r>
        <w:rPr>
          <w:rtl/>
        </w:rPr>
        <w:t>המ</w:t>
      </w:r>
      <w:r>
        <w:rPr>
          <w:rFonts w:hint="cs"/>
          <w:rtl/>
        </w:rPr>
        <w:t>י</w:t>
      </w:r>
      <w:r>
        <w:rPr>
          <w:rtl/>
        </w:rPr>
        <w:t>נהל</w:t>
      </w:r>
      <w:bookmarkStart w:id="25655" w:name="_ETM_Q58_577379"/>
      <w:bookmarkEnd w:id="25655"/>
      <w:r>
        <w:rPr>
          <w:rFonts w:hint="cs"/>
          <w:rtl/>
        </w:rPr>
        <w:t>י</w:t>
      </w:r>
      <w:r>
        <w:rPr>
          <w:rtl/>
        </w:rPr>
        <w:t xml:space="preserve">ים </w:t>
      </w:r>
      <w:bookmarkStart w:id="25656" w:name="_ETM_Q58_580550"/>
      <w:bookmarkEnd w:id="25656"/>
      <w:r>
        <w:rPr>
          <w:rtl/>
        </w:rPr>
        <w:t xml:space="preserve">שהוטלו </w:t>
      </w:r>
      <w:bookmarkStart w:id="25657" w:name="_ETM_Q58_581120"/>
      <w:bookmarkEnd w:id="25657"/>
      <w:r>
        <w:rPr>
          <w:rtl/>
        </w:rPr>
        <w:t>ע</w:t>
      </w:r>
      <w:r>
        <w:rPr>
          <w:rFonts w:hint="cs"/>
          <w:rtl/>
        </w:rPr>
        <w:t xml:space="preserve">ל ידי </w:t>
      </w:r>
      <w:bookmarkStart w:id="25658" w:name="_ETM_Q58_580449"/>
      <w:bookmarkStart w:id="25659" w:name="_ETM_Q58_582317"/>
      <w:bookmarkStart w:id="25660" w:name="_ETM_Q58_581480"/>
      <w:bookmarkEnd w:id="25658"/>
      <w:bookmarkEnd w:id="25659"/>
      <w:bookmarkEnd w:id="25660"/>
      <w:r>
        <w:rPr>
          <w:rtl/>
        </w:rPr>
        <w:t>המשרד</w:t>
      </w:r>
      <w:r>
        <w:rPr>
          <w:rFonts w:hint="cs"/>
          <w:rtl/>
        </w:rPr>
        <w:t>,</w:t>
      </w:r>
      <w:bookmarkStart w:id="25661" w:name="_ETM_Q58_580409"/>
      <w:bookmarkEnd w:id="25661"/>
      <w:r>
        <w:rPr>
          <w:rtl/>
        </w:rPr>
        <w:t xml:space="preserve"> </w:t>
      </w:r>
      <w:bookmarkStart w:id="25662" w:name="_ETM_Q58_582470"/>
      <w:bookmarkEnd w:id="25662"/>
      <w:r>
        <w:rPr>
          <w:rtl/>
        </w:rPr>
        <w:t xml:space="preserve">לא </w:t>
      </w:r>
      <w:bookmarkStart w:id="25663" w:name="_ETM_Q58_582710"/>
      <w:bookmarkEnd w:id="25663"/>
      <w:r>
        <w:rPr>
          <w:rtl/>
        </w:rPr>
        <w:t xml:space="preserve">ניתן </w:t>
      </w:r>
      <w:bookmarkStart w:id="25664" w:name="_ETM_Q58_583190"/>
      <w:bookmarkEnd w:id="25664"/>
      <w:r>
        <w:rPr>
          <w:rtl/>
        </w:rPr>
        <w:t xml:space="preserve">לאתר </w:t>
      </w:r>
      <w:bookmarkStart w:id="25665" w:name="_ETM_Q58_583550"/>
      <w:bookmarkEnd w:id="25665"/>
      <w:r>
        <w:rPr>
          <w:rtl/>
        </w:rPr>
        <w:t xml:space="preserve">נתונים </w:t>
      </w:r>
      <w:bookmarkStart w:id="25666" w:name="_ETM_Q58_584060"/>
      <w:bookmarkEnd w:id="25666"/>
      <w:r>
        <w:rPr>
          <w:rtl/>
        </w:rPr>
        <w:t xml:space="preserve">לפי </w:t>
      </w:r>
      <w:bookmarkStart w:id="25667" w:name="_ETM_Q58_584300"/>
      <w:bookmarkEnd w:id="25667"/>
      <w:r>
        <w:rPr>
          <w:rtl/>
        </w:rPr>
        <w:t xml:space="preserve">מגזר </w:t>
      </w:r>
      <w:bookmarkStart w:id="25668" w:name="_ETM_Q58_585380"/>
      <w:bookmarkEnd w:id="25668"/>
      <w:r>
        <w:rPr>
          <w:rtl/>
        </w:rPr>
        <w:t xml:space="preserve">או </w:t>
      </w:r>
      <w:bookmarkStart w:id="25669" w:name="_ETM_Q58_585529"/>
      <w:bookmarkEnd w:id="25669"/>
      <w:r>
        <w:rPr>
          <w:rtl/>
        </w:rPr>
        <w:t xml:space="preserve">שטח </w:t>
      </w:r>
      <w:bookmarkStart w:id="25670" w:name="_ETM_Q58_585950"/>
      <w:bookmarkEnd w:id="25670"/>
      <w:r>
        <w:rPr>
          <w:rtl/>
        </w:rPr>
        <w:t>ג</w:t>
      </w:r>
      <w:r>
        <w:rPr>
          <w:rFonts w:hint="cs"/>
          <w:rtl/>
        </w:rPr>
        <w:t>י</w:t>
      </w:r>
      <w:r>
        <w:rPr>
          <w:rtl/>
        </w:rPr>
        <w:t xml:space="preserve">אוגרפי </w:t>
      </w:r>
      <w:bookmarkStart w:id="25671" w:name="_ETM_Q58_587150"/>
      <w:bookmarkEnd w:id="25671"/>
      <w:r w:rsidR="00237BCA">
        <w:rPr>
          <w:rFonts w:hint="cs"/>
          <w:rtl/>
        </w:rPr>
        <w:t xml:space="preserve">– </w:t>
      </w:r>
      <w:r>
        <w:rPr>
          <w:rtl/>
        </w:rPr>
        <w:t xml:space="preserve">לחלק </w:t>
      </w:r>
      <w:bookmarkStart w:id="25672" w:name="_ETM_Q58_587600"/>
      <w:bookmarkEnd w:id="25672"/>
      <w:r>
        <w:rPr>
          <w:rtl/>
        </w:rPr>
        <w:t xml:space="preserve">מהשאלות </w:t>
      </w:r>
      <w:bookmarkStart w:id="25673" w:name="_ETM_Q58_588110"/>
      <w:bookmarkEnd w:id="25673"/>
      <w:r>
        <w:rPr>
          <w:rtl/>
        </w:rPr>
        <w:t>שלך</w:t>
      </w:r>
      <w:r>
        <w:rPr>
          <w:rFonts w:hint="cs"/>
          <w:rtl/>
        </w:rPr>
        <w:t>.</w:t>
      </w:r>
      <w:bookmarkStart w:id="25674" w:name="_ETM_Q58_588720"/>
      <w:bookmarkEnd w:id="25674"/>
      <w:r>
        <w:rPr>
          <w:rFonts w:hint="cs"/>
          <w:rtl/>
        </w:rPr>
        <w:t xml:space="preserve"> </w:t>
      </w:r>
      <w:bookmarkStart w:id="25675" w:name="_ETM_Q58_585109"/>
      <w:bookmarkEnd w:id="25675"/>
      <w:r>
        <w:rPr>
          <w:rtl/>
        </w:rPr>
        <w:t xml:space="preserve">מניתוח </w:t>
      </w:r>
      <w:bookmarkStart w:id="25676" w:name="_ETM_Q58_589380"/>
      <w:bookmarkEnd w:id="25676"/>
      <w:r>
        <w:rPr>
          <w:rtl/>
        </w:rPr>
        <w:t xml:space="preserve">הנתונים </w:t>
      </w:r>
      <w:bookmarkStart w:id="25677" w:name="_ETM_Q58_589860"/>
      <w:bookmarkStart w:id="25678" w:name="_ETM_Q58_592503"/>
      <w:bookmarkStart w:id="25679" w:name="_ETM_Q58_587969"/>
      <w:bookmarkStart w:id="25680" w:name="_ETM_Q58_588105"/>
      <w:bookmarkEnd w:id="25677"/>
      <w:bookmarkEnd w:id="25678"/>
      <w:bookmarkEnd w:id="25679"/>
      <w:bookmarkEnd w:id="25680"/>
      <w:r>
        <w:rPr>
          <w:rFonts w:hint="cs"/>
          <w:rtl/>
        </w:rPr>
        <w:t>המצוי</w:t>
      </w:r>
      <w:r>
        <w:rPr>
          <w:rtl/>
        </w:rPr>
        <w:t xml:space="preserve">ים </w:t>
      </w:r>
      <w:bookmarkStart w:id="25681" w:name="_ETM_Q58_590400"/>
      <w:bookmarkEnd w:id="25681"/>
      <w:r>
        <w:rPr>
          <w:rtl/>
        </w:rPr>
        <w:t xml:space="preserve">במערכות </w:t>
      </w:r>
      <w:bookmarkStart w:id="25682" w:name="_ETM_Q58_591000"/>
      <w:bookmarkEnd w:id="25682"/>
      <w:r>
        <w:rPr>
          <w:rtl/>
        </w:rPr>
        <w:t xml:space="preserve">המידע </w:t>
      </w:r>
      <w:bookmarkStart w:id="25683" w:name="_ETM_Q58_591870"/>
      <w:bookmarkEnd w:id="25683"/>
      <w:r>
        <w:rPr>
          <w:rtl/>
        </w:rPr>
        <w:t xml:space="preserve">של </w:t>
      </w:r>
      <w:bookmarkStart w:id="25684" w:name="_ETM_Q58_592080"/>
      <w:bookmarkEnd w:id="25684"/>
      <w:r>
        <w:rPr>
          <w:rtl/>
        </w:rPr>
        <w:t xml:space="preserve">יחידת </w:t>
      </w:r>
      <w:bookmarkStart w:id="25685" w:name="_ETM_Q58_592560"/>
      <w:bookmarkEnd w:id="25685"/>
      <w:proofErr w:type="spellStart"/>
      <w:r>
        <w:rPr>
          <w:rtl/>
        </w:rPr>
        <w:t>הפיצו"ח</w:t>
      </w:r>
      <w:proofErr w:type="spellEnd"/>
      <w:r>
        <w:rPr>
          <w:rtl/>
        </w:rPr>
        <w:t xml:space="preserve"> </w:t>
      </w:r>
      <w:bookmarkStart w:id="25686" w:name="_ETM_Q58_593100"/>
      <w:bookmarkEnd w:id="25686"/>
      <w:r>
        <w:rPr>
          <w:rtl/>
        </w:rPr>
        <w:t xml:space="preserve">במשרד </w:t>
      </w:r>
      <w:bookmarkStart w:id="25687" w:name="_ETM_Q58_593610"/>
      <w:bookmarkEnd w:id="25687"/>
      <w:r>
        <w:rPr>
          <w:rtl/>
        </w:rPr>
        <w:t xml:space="preserve">החקלאות </w:t>
      </w:r>
      <w:bookmarkStart w:id="25688" w:name="_ETM_Q58_594300"/>
      <w:bookmarkEnd w:id="25688"/>
      <w:r>
        <w:rPr>
          <w:rtl/>
        </w:rPr>
        <w:t xml:space="preserve">ופיתוח </w:t>
      </w:r>
      <w:bookmarkStart w:id="25689" w:name="_ETM_Q58_594930"/>
      <w:bookmarkEnd w:id="25689"/>
      <w:r>
        <w:rPr>
          <w:rtl/>
        </w:rPr>
        <w:t xml:space="preserve">הכפר </w:t>
      </w:r>
      <w:bookmarkStart w:id="25690" w:name="_ETM_Q58_595800"/>
      <w:bookmarkEnd w:id="25690"/>
      <w:r>
        <w:rPr>
          <w:rtl/>
        </w:rPr>
        <w:t xml:space="preserve">עולה </w:t>
      </w:r>
      <w:bookmarkStart w:id="25691" w:name="_ETM_Q58_596490"/>
      <w:bookmarkEnd w:id="25691"/>
      <w:r>
        <w:rPr>
          <w:rtl/>
        </w:rPr>
        <w:t xml:space="preserve">כי </w:t>
      </w:r>
      <w:bookmarkStart w:id="25692" w:name="_ETM_Q58_596640"/>
      <w:bookmarkEnd w:id="25692"/>
      <w:r>
        <w:rPr>
          <w:rtl/>
        </w:rPr>
        <w:t xml:space="preserve">בשנת </w:t>
      </w:r>
      <w:bookmarkStart w:id="25693" w:name="_ETM_Q58_597120"/>
      <w:bookmarkEnd w:id="25693"/>
      <w:r>
        <w:rPr>
          <w:rtl/>
        </w:rPr>
        <w:t xml:space="preserve">2022 </w:t>
      </w:r>
      <w:bookmarkStart w:id="25694" w:name="_ETM_Q58_598440"/>
      <w:bookmarkEnd w:id="25694"/>
      <w:r>
        <w:rPr>
          <w:rtl/>
        </w:rPr>
        <w:t xml:space="preserve">הוטלו </w:t>
      </w:r>
      <w:bookmarkStart w:id="25695" w:name="_ETM_Q58_598800"/>
      <w:bookmarkEnd w:id="25695"/>
      <w:r>
        <w:rPr>
          <w:rtl/>
        </w:rPr>
        <w:t xml:space="preserve">כ-79 </w:t>
      </w:r>
      <w:bookmarkStart w:id="25696" w:name="_ETM_Q58_599940"/>
      <w:bookmarkEnd w:id="25696"/>
      <w:r>
        <w:rPr>
          <w:rtl/>
        </w:rPr>
        <w:t xml:space="preserve">קנסות </w:t>
      </w:r>
      <w:bookmarkStart w:id="25697" w:name="_ETM_Q58_600510"/>
      <w:bookmarkEnd w:id="25697"/>
      <w:r>
        <w:rPr>
          <w:rtl/>
        </w:rPr>
        <w:t>מ</w:t>
      </w:r>
      <w:r>
        <w:rPr>
          <w:rFonts w:hint="cs"/>
          <w:rtl/>
        </w:rPr>
        <w:t>י</w:t>
      </w:r>
      <w:r>
        <w:rPr>
          <w:rtl/>
        </w:rPr>
        <w:t xml:space="preserve">נהליים </w:t>
      </w:r>
      <w:bookmarkStart w:id="25698" w:name="_ETM_Q58_601700"/>
      <w:bookmarkEnd w:id="25698"/>
      <w:r>
        <w:rPr>
          <w:rtl/>
        </w:rPr>
        <w:t xml:space="preserve">בגין </w:t>
      </w:r>
      <w:bookmarkStart w:id="25699" w:name="_ETM_Q58_602360"/>
      <w:bookmarkEnd w:id="25699"/>
      <w:r>
        <w:rPr>
          <w:rtl/>
        </w:rPr>
        <w:t xml:space="preserve">עבירות </w:t>
      </w:r>
      <w:bookmarkStart w:id="25700" w:name="_ETM_Q58_602900"/>
      <w:bookmarkEnd w:id="25700"/>
      <w:r>
        <w:rPr>
          <w:rFonts w:hint="cs"/>
          <w:rtl/>
        </w:rPr>
        <w:t>ש</w:t>
      </w:r>
      <w:r>
        <w:rPr>
          <w:rtl/>
        </w:rPr>
        <w:t xml:space="preserve">נוגעות </w:t>
      </w:r>
      <w:bookmarkStart w:id="25701" w:name="_ETM_Q58_603789"/>
      <w:bookmarkEnd w:id="25701"/>
      <w:r>
        <w:rPr>
          <w:rtl/>
        </w:rPr>
        <w:t xml:space="preserve">להסדרת </w:t>
      </w:r>
      <w:bookmarkStart w:id="25702" w:name="_ETM_Q58_604689"/>
      <w:bookmarkEnd w:id="25702"/>
      <w:r>
        <w:rPr>
          <w:rtl/>
        </w:rPr>
        <w:t xml:space="preserve">תנועת </w:t>
      </w:r>
      <w:bookmarkStart w:id="25703" w:name="_ETM_Q58_605079"/>
      <w:bookmarkEnd w:id="25703"/>
      <w:r>
        <w:rPr>
          <w:rtl/>
        </w:rPr>
        <w:t>הצאן</w:t>
      </w:r>
      <w:r>
        <w:rPr>
          <w:rFonts w:hint="cs"/>
          <w:rtl/>
        </w:rPr>
        <w:t>.</w:t>
      </w:r>
      <w:bookmarkStart w:id="25704" w:name="_ETM_Q58_605679"/>
      <w:bookmarkStart w:id="25705" w:name="_ETM_Q58_608226"/>
      <w:bookmarkEnd w:id="25704"/>
      <w:bookmarkEnd w:id="25705"/>
      <w:r>
        <w:rPr>
          <w:rFonts w:hint="cs"/>
          <w:rtl/>
        </w:rPr>
        <w:t xml:space="preserve"> </w:t>
      </w:r>
      <w:bookmarkStart w:id="25706" w:name="_ETM_Q58_608321"/>
      <w:bookmarkStart w:id="25707" w:name="_ETM_Q58_608402"/>
      <w:bookmarkStart w:id="25708" w:name="_ETM_Q58_608492"/>
      <w:bookmarkStart w:id="25709" w:name="_ETM_Q58_603968"/>
      <w:bookmarkEnd w:id="25706"/>
      <w:bookmarkEnd w:id="25707"/>
      <w:bookmarkEnd w:id="25708"/>
      <w:bookmarkEnd w:id="25709"/>
      <w:r>
        <w:rPr>
          <w:rtl/>
        </w:rPr>
        <w:t xml:space="preserve">אלה </w:t>
      </w:r>
      <w:bookmarkStart w:id="25710" w:name="_ETM_Q58_605979"/>
      <w:bookmarkEnd w:id="25710"/>
      <w:r>
        <w:rPr>
          <w:rtl/>
        </w:rPr>
        <w:t xml:space="preserve">הם </w:t>
      </w:r>
      <w:bookmarkStart w:id="25711" w:name="_ETM_Q58_606070"/>
      <w:bookmarkEnd w:id="25711"/>
      <w:r>
        <w:rPr>
          <w:rtl/>
        </w:rPr>
        <w:t>הדברים</w:t>
      </w:r>
      <w:r>
        <w:rPr>
          <w:rFonts w:hint="cs"/>
          <w:rtl/>
        </w:rPr>
        <w:t>,</w:t>
      </w:r>
      <w:r>
        <w:rPr>
          <w:rtl/>
        </w:rPr>
        <w:t xml:space="preserve"> </w:t>
      </w:r>
      <w:bookmarkStart w:id="25712" w:name="_ETM_Q58_606729"/>
      <w:bookmarkEnd w:id="25712"/>
      <w:r>
        <w:rPr>
          <w:rtl/>
        </w:rPr>
        <w:t xml:space="preserve">אבל </w:t>
      </w:r>
      <w:bookmarkStart w:id="25713" w:name="_ETM_Q58_607420"/>
      <w:bookmarkEnd w:id="25713"/>
      <w:r>
        <w:rPr>
          <w:rtl/>
        </w:rPr>
        <w:t xml:space="preserve">שוב </w:t>
      </w:r>
      <w:bookmarkStart w:id="25714" w:name="_ETM_Q58_607689"/>
      <w:bookmarkEnd w:id="25714"/>
      <w:r>
        <w:rPr>
          <w:rtl/>
        </w:rPr>
        <w:t xml:space="preserve">אני </w:t>
      </w:r>
      <w:bookmarkStart w:id="25715" w:name="_ETM_Q58_607869"/>
      <w:bookmarkEnd w:id="25715"/>
      <w:r>
        <w:rPr>
          <w:rtl/>
        </w:rPr>
        <w:t>אומר</w:t>
      </w:r>
      <w:r>
        <w:rPr>
          <w:rFonts w:hint="cs"/>
          <w:rtl/>
        </w:rPr>
        <w:t xml:space="preserve"> ש</w:t>
      </w:r>
      <w:bookmarkStart w:id="25716" w:name="_ETM_Q58_609069"/>
      <w:bookmarkEnd w:id="25716"/>
      <w:r>
        <w:rPr>
          <w:rtl/>
        </w:rPr>
        <w:t xml:space="preserve">כמובן </w:t>
      </w:r>
      <w:bookmarkStart w:id="25717" w:name="_ETM_Q58_609489"/>
      <w:bookmarkEnd w:id="25717"/>
      <w:r>
        <w:rPr>
          <w:rtl/>
        </w:rPr>
        <w:t xml:space="preserve">עומדת </w:t>
      </w:r>
      <w:bookmarkStart w:id="25718" w:name="_ETM_Q58_609760"/>
      <w:bookmarkEnd w:id="25718"/>
      <w:r>
        <w:rPr>
          <w:rtl/>
        </w:rPr>
        <w:t xml:space="preserve">לרשותך </w:t>
      </w:r>
      <w:bookmarkStart w:id="25719" w:name="_ETM_Q58_610540"/>
      <w:bookmarkEnd w:id="25719"/>
      <w:r>
        <w:rPr>
          <w:rtl/>
        </w:rPr>
        <w:t xml:space="preserve">הזכות </w:t>
      </w:r>
      <w:bookmarkStart w:id="25720" w:name="_ETM_Q58_610959"/>
      <w:bookmarkEnd w:id="25720"/>
      <w:r>
        <w:rPr>
          <w:rtl/>
        </w:rPr>
        <w:t xml:space="preserve">לשאלה </w:t>
      </w:r>
      <w:bookmarkStart w:id="25721" w:name="_ETM_Q58_611500"/>
      <w:bookmarkEnd w:id="25721"/>
      <w:r>
        <w:rPr>
          <w:rtl/>
        </w:rPr>
        <w:t>נוספת</w:t>
      </w:r>
      <w:r>
        <w:rPr>
          <w:rFonts w:hint="cs"/>
          <w:rtl/>
        </w:rPr>
        <w:t>,</w:t>
      </w:r>
      <w:r>
        <w:rPr>
          <w:rtl/>
        </w:rPr>
        <w:t xml:space="preserve"> </w:t>
      </w:r>
      <w:bookmarkStart w:id="25722" w:name="_ETM_Q58_612069"/>
      <w:bookmarkEnd w:id="25722"/>
      <w:r>
        <w:rPr>
          <w:rtl/>
        </w:rPr>
        <w:t xml:space="preserve">או </w:t>
      </w:r>
      <w:bookmarkStart w:id="25723" w:name="_ETM_Q58_612160"/>
      <w:bookmarkEnd w:id="25723"/>
      <w:r>
        <w:rPr>
          <w:rtl/>
        </w:rPr>
        <w:t xml:space="preserve">אם </w:t>
      </w:r>
      <w:bookmarkStart w:id="25724" w:name="_ETM_Q58_612280"/>
      <w:bookmarkEnd w:id="25724"/>
      <w:r>
        <w:rPr>
          <w:rtl/>
        </w:rPr>
        <w:t xml:space="preserve">הדברים </w:t>
      </w:r>
      <w:bookmarkStart w:id="25725" w:name="_ETM_Q58_612700"/>
      <w:bookmarkEnd w:id="25725"/>
      <w:r>
        <w:rPr>
          <w:rtl/>
        </w:rPr>
        <w:t xml:space="preserve">לא </w:t>
      </w:r>
      <w:bookmarkStart w:id="25726" w:name="_ETM_Q58_612790"/>
      <w:bookmarkEnd w:id="25726"/>
      <w:r>
        <w:rPr>
          <w:rtl/>
        </w:rPr>
        <w:t xml:space="preserve">מספיק </w:t>
      </w:r>
      <w:bookmarkStart w:id="25727" w:name="_ETM_Q58_613150"/>
      <w:bookmarkEnd w:id="25727"/>
      <w:r>
        <w:rPr>
          <w:rtl/>
        </w:rPr>
        <w:t xml:space="preserve">ברורים </w:t>
      </w:r>
      <w:bookmarkStart w:id="25728" w:name="_ETM_Q58_613980"/>
      <w:bookmarkStart w:id="25729" w:name="_ETM_Q58_615000"/>
      <w:bookmarkEnd w:id="25728"/>
      <w:bookmarkEnd w:id="25729"/>
      <w:r>
        <w:rPr>
          <w:rFonts w:hint="cs"/>
          <w:rtl/>
        </w:rPr>
        <w:t>נשמח לענות.</w:t>
      </w:r>
      <w:bookmarkStart w:id="25730" w:name="_ETM_Q58_612219"/>
      <w:bookmarkStart w:id="25731" w:name="_ETM_Q58_612235"/>
      <w:bookmarkStart w:id="25732" w:name="_ETM_Q58_615510"/>
      <w:bookmarkStart w:id="25733" w:name="_ETM_Q58_613093"/>
      <w:bookmarkEnd w:id="25730"/>
      <w:bookmarkEnd w:id="25731"/>
      <w:bookmarkEnd w:id="25732"/>
      <w:bookmarkEnd w:id="25733"/>
    </w:p>
    <w:p w:rsidR="00CB7104" w:rsidRDefault="00CB7104" w:rsidP="00784F2C">
      <w:pPr>
        <w:rPr>
          <w:rtl/>
        </w:rPr>
      </w:pPr>
      <w:bookmarkStart w:id="25734" w:name="_ETM_Q58_613212"/>
      <w:bookmarkEnd w:id="25734"/>
    </w:p>
    <w:p w:rsidR="00CB7104" w:rsidRDefault="00CB7104" w:rsidP="00784F2C">
      <w:pPr>
        <w:pStyle w:val="af7"/>
        <w:keepNext/>
        <w:rPr>
          <w:rtl/>
        </w:rPr>
      </w:pPr>
      <w:r w:rsidRPr="0050147B">
        <w:rPr>
          <w:rStyle w:val="TagStyle"/>
          <w:rtl/>
        </w:rPr>
        <w:t xml:space="preserve"> &lt;&lt; יור &gt;&gt;</w:t>
      </w:r>
      <w:r w:rsidRPr="00DA076C">
        <w:rPr>
          <w:rStyle w:val="TagStyle"/>
          <w:rtl/>
        </w:rPr>
        <w:t xml:space="preserve"> </w:t>
      </w:r>
      <w:r>
        <w:rPr>
          <w:rtl/>
        </w:rPr>
        <w:t>היו"ר אוריאל בוסו:</w:t>
      </w:r>
      <w:r w:rsidRPr="00DA076C">
        <w:rPr>
          <w:rStyle w:val="TagStyle"/>
          <w:rtl/>
        </w:rPr>
        <w:t xml:space="preserve"> </w:t>
      </w:r>
      <w:r w:rsidRPr="0050147B">
        <w:rPr>
          <w:rStyle w:val="TagStyle"/>
          <w:rtl/>
        </w:rPr>
        <w:t>&lt;&lt; יור &gt;&gt;</w:t>
      </w:r>
      <w:r>
        <w:rPr>
          <w:rtl/>
        </w:rPr>
        <w:t xml:space="preserve"> </w:t>
      </w:r>
    </w:p>
    <w:p w:rsidR="00CB7104" w:rsidRDefault="00CB7104" w:rsidP="003A019F">
      <w:pPr>
        <w:rPr>
          <w:rtl/>
        </w:rPr>
      </w:pPr>
    </w:p>
    <w:p w:rsidR="00CB7104" w:rsidRDefault="00CB7104" w:rsidP="00784F2C">
      <w:pPr>
        <w:rPr>
          <w:rtl/>
        </w:rPr>
      </w:pPr>
      <w:bookmarkStart w:id="25735" w:name="_ETM_Q58_620458"/>
      <w:bookmarkEnd w:id="25735"/>
      <w:r>
        <w:rPr>
          <w:rFonts w:hint="cs"/>
          <w:rtl/>
        </w:rPr>
        <w:t xml:space="preserve">האם אתה </w:t>
      </w:r>
      <w:bookmarkStart w:id="25736" w:name="_ETM_Q58_622790"/>
      <w:bookmarkEnd w:id="25736"/>
      <w:r>
        <w:rPr>
          <w:rFonts w:hint="cs"/>
          <w:rtl/>
        </w:rPr>
        <w:t>מעוניין?</w:t>
      </w:r>
    </w:p>
    <w:p w:rsidR="00CB7104" w:rsidRPr="0050147B" w:rsidRDefault="00CB7104" w:rsidP="00784F2C">
      <w:pPr>
        <w:rPr>
          <w:rtl/>
        </w:rPr>
      </w:pPr>
    </w:p>
    <w:p w:rsidR="00CB7104" w:rsidRDefault="00CB7104" w:rsidP="00784F2C">
      <w:pPr>
        <w:pStyle w:val="-"/>
        <w:keepNext/>
        <w:rPr>
          <w:rtl/>
        </w:rPr>
      </w:pPr>
      <w:bookmarkStart w:id="25737" w:name="ET_speakercontinue_6340_33"/>
      <w:r w:rsidRPr="0050147B">
        <w:rPr>
          <w:rStyle w:val="TagStyle"/>
          <w:rtl/>
        </w:rPr>
        <w:t xml:space="preserve"> &lt;&lt; דובר_המשך &gt;&gt;</w:t>
      </w:r>
      <w:r w:rsidRPr="00DA076C">
        <w:rPr>
          <w:rStyle w:val="TagStyle"/>
          <w:rtl/>
        </w:rPr>
        <w:t xml:space="preserve"> </w:t>
      </w:r>
      <w:r>
        <w:rPr>
          <w:rtl/>
        </w:rPr>
        <w:t>ואליד אלהואשלה (רע"מ – הרשימה הערבית המאוחדת):</w:t>
      </w:r>
      <w:r w:rsidRPr="00DA076C">
        <w:rPr>
          <w:rStyle w:val="TagStyle"/>
          <w:rtl/>
        </w:rPr>
        <w:t xml:space="preserve"> </w:t>
      </w:r>
      <w:r w:rsidRPr="0050147B">
        <w:rPr>
          <w:rStyle w:val="TagStyle"/>
          <w:rtl/>
        </w:rPr>
        <w:t>&lt;&lt; דובר_המשך &gt;&gt;</w:t>
      </w:r>
      <w:r>
        <w:rPr>
          <w:rtl/>
        </w:rPr>
        <w:t xml:space="preserve"> </w:t>
      </w:r>
      <w:bookmarkEnd w:id="25737"/>
    </w:p>
    <w:p w:rsidR="00CB7104" w:rsidRDefault="00CB7104" w:rsidP="003A019F">
      <w:pPr>
        <w:rPr>
          <w:rtl/>
          <w:lang w:eastAsia="he-IL"/>
        </w:rPr>
      </w:pPr>
    </w:p>
    <w:p w:rsidR="00CB7104" w:rsidRDefault="00CB7104" w:rsidP="00237BCA">
      <w:pPr>
        <w:rPr>
          <w:rtl/>
        </w:rPr>
      </w:pPr>
      <w:bookmarkStart w:id="25738" w:name="_ETM_Q58_618680"/>
      <w:bookmarkStart w:id="25739" w:name="_ETM_Q58_613276"/>
      <w:bookmarkStart w:id="25740" w:name="_ETM_Q58_613377"/>
      <w:bookmarkStart w:id="25741" w:name="_ETM_Q58_615690"/>
      <w:bookmarkStart w:id="25742" w:name="_ETM_Q58_615810"/>
      <w:bookmarkStart w:id="25743" w:name="_ETM_Q58_616970"/>
      <w:bookmarkStart w:id="25744" w:name="_ETM_Q58_621250"/>
      <w:bookmarkEnd w:id="25738"/>
      <w:bookmarkEnd w:id="25739"/>
      <w:bookmarkEnd w:id="25740"/>
      <w:bookmarkEnd w:id="25741"/>
      <w:bookmarkEnd w:id="25742"/>
      <w:bookmarkEnd w:id="25743"/>
      <w:bookmarkEnd w:id="25744"/>
      <w:r>
        <w:rPr>
          <w:rtl/>
        </w:rPr>
        <w:t xml:space="preserve">רק </w:t>
      </w:r>
      <w:bookmarkStart w:id="25745" w:name="_ETM_Q58_621580"/>
      <w:bookmarkEnd w:id="25745"/>
      <w:r>
        <w:rPr>
          <w:rFonts w:hint="cs"/>
          <w:rtl/>
        </w:rPr>
        <w:t xml:space="preserve">הערה קטנה </w:t>
      </w:r>
      <w:r>
        <w:rPr>
          <w:rFonts w:hint="eastAsia"/>
        </w:rPr>
        <w:t>–</w:t>
      </w:r>
      <w:bookmarkStart w:id="25746" w:name="_ETM_Q58_619210"/>
      <w:bookmarkEnd w:id="25746"/>
      <w:r>
        <w:rPr>
          <w:rtl/>
        </w:rPr>
        <w:t xml:space="preserve"> </w:t>
      </w:r>
      <w:bookmarkStart w:id="25747" w:name="_ETM_Q58_622569"/>
      <w:bookmarkEnd w:id="25747"/>
      <w:r>
        <w:rPr>
          <w:rtl/>
        </w:rPr>
        <w:t xml:space="preserve">הסכומים </w:t>
      </w:r>
      <w:bookmarkStart w:id="25748" w:name="_ETM_Q58_623110"/>
      <w:bookmarkEnd w:id="25748"/>
      <w:r>
        <w:rPr>
          <w:rtl/>
        </w:rPr>
        <w:t xml:space="preserve">הם </w:t>
      </w:r>
      <w:bookmarkStart w:id="25749" w:name="_ETM_Q58_623319"/>
      <w:bookmarkEnd w:id="25749"/>
      <w:r>
        <w:rPr>
          <w:rtl/>
        </w:rPr>
        <w:t xml:space="preserve">מאוד </w:t>
      </w:r>
      <w:bookmarkStart w:id="25750" w:name="_ETM_Q58_623530"/>
      <w:bookmarkEnd w:id="25750"/>
      <w:r>
        <w:rPr>
          <w:rtl/>
        </w:rPr>
        <w:t>גבוהים</w:t>
      </w:r>
      <w:r>
        <w:rPr>
          <w:rFonts w:hint="cs"/>
          <w:rtl/>
        </w:rPr>
        <w:t>.</w:t>
      </w:r>
      <w:r>
        <w:rPr>
          <w:rtl/>
        </w:rPr>
        <w:t xml:space="preserve"> </w:t>
      </w:r>
      <w:bookmarkStart w:id="25751" w:name="_ETM_Q58_624069"/>
      <w:bookmarkEnd w:id="25751"/>
      <w:r>
        <w:rPr>
          <w:rtl/>
        </w:rPr>
        <w:t xml:space="preserve">לא </w:t>
      </w:r>
      <w:bookmarkStart w:id="25752" w:name="_ETM_Q58_624250"/>
      <w:bookmarkEnd w:id="25752"/>
      <w:r>
        <w:rPr>
          <w:rtl/>
        </w:rPr>
        <w:t xml:space="preserve">ייתכן </w:t>
      </w:r>
      <w:bookmarkStart w:id="25753" w:name="_ETM_Q58_624730"/>
      <w:bookmarkEnd w:id="25753"/>
      <w:r>
        <w:rPr>
          <w:rtl/>
        </w:rPr>
        <w:t xml:space="preserve">ולא </w:t>
      </w:r>
      <w:bookmarkStart w:id="25754" w:name="_ETM_Q58_624940"/>
      <w:bookmarkEnd w:id="25754"/>
      <w:r>
        <w:rPr>
          <w:rtl/>
        </w:rPr>
        <w:t xml:space="preserve">יעלה </w:t>
      </w:r>
      <w:bookmarkStart w:id="25755" w:name="_ETM_Q58_625180"/>
      <w:bookmarkEnd w:id="25755"/>
      <w:r>
        <w:rPr>
          <w:rtl/>
        </w:rPr>
        <w:t xml:space="preserve">על </w:t>
      </w:r>
      <w:bookmarkStart w:id="25756" w:name="_ETM_Q58_625300"/>
      <w:bookmarkEnd w:id="25756"/>
      <w:r>
        <w:rPr>
          <w:rtl/>
        </w:rPr>
        <w:t xml:space="preserve">הדעת </w:t>
      </w:r>
      <w:bookmarkStart w:id="25757" w:name="_ETM_Q58_627190"/>
      <w:bookmarkStart w:id="25758" w:name="_ETM_Q58_627340"/>
      <w:bookmarkEnd w:id="25757"/>
      <w:bookmarkEnd w:id="25758"/>
      <w:r>
        <w:rPr>
          <w:rFonts w:hint="cs"/>
          <w:rtl/>
        </w:rPr>
        <w:t>ש</w:t>
      </w:r>
      <w:r>
        <w:rPr>
          <w:rtl/>
        </w:rPr>
        <w:t xml:space="preserve">פקחים </w:t>
      </w:r>
      <w:bookmarkStart w:id="25759" w:name="_ETM_Q58_627910"/>
      <w:bookmarkEnd w:id="25759"/>
      <w:r>
        <w:rPr>
          <w:rtl/>
        </w:rPr>
        <w:t>כן</w:t>
      </w:r>
      <w:r>
        <w:rPr>
          <w:rFonts w:hint="cs"/>
          <w:rtl/>
        </w:rPr>
        <w:t xml:space="preserve"> משחררים </w:t>
      </w:r>
      <w:bookmarkStart w:id="25760" w:name="_ETM_Q58_628660"/>
      <w:bookmarkStart w:id="25761" w:name="_ETM_Q58_629319"/>
      <w:bookmarkEnd w:id="25760"/>
      <w:bookmarkEnd w:id="25761"/>
      <w:r>
        <w:rPr>
          <w:rtl/>
        </w:rPr>
        <w:t>וקונס</w:t>
      </w:r>
      <w:bookmarkStart w:id="25762" w:name="_ETM_Q58_625360"/>
      <w:bookmarkStart w:id="25763" w:name="_ETM_Q58_620920"/>
      <w:bookmarkEnd w:id="25762"/>
      <w:bookmarkEnd w:id="25763"/>
      <w:r>
        <w:rPr>
          <w:rtl/>
        </w:rPr>
        <w:t xml:space="preserve">ים </w:t>
      </w:r>
      <w:bookmarkStart w:id="25764" w:name="_ETM_Q58_629739"/>
      <w:bookmarkEnd w:id="25764"/>
      <w:r>
        <w:rPr>
          <w:rtl/>
        </w:rPr>
        <w:t xml:space="preserve">את </w:t>
      </w:r>
      <w:bookmarkStart w:id="25765" w:name="_ETM_Q58_629860"/>
      <w:bookmarkEnd w:id="25765"/>
      <w:r>
        <w:rPr>
          <w:rtl/>
        </w:rPr>
        <w:t xml:space="preserve">האנשים </w:t>
      </w:r>
      <w:bookmarkStart w:id="25766" w:name="_ETM_Q58_630780"/>
      <w:bookmarkStart w:id="25767" w:name="_ETM_Q58_627579"/>
      <w:bookmarkStart w:id="25768" w:name="_ETM_Q58_627794"/>
      <w:bookmarkEnd w:id="25766"/>
      <w:bookmarkEnd w:id="25767"/>
      <w:bookmarkEnd w:id="25768"/>
      <w:r>
        <w:rPr>
          <w:rtl/>
        </w:rPr>
        <w:t xml:space="preserve">בסכומים </w:t>
      </w:r>
      <w:bookmarkStart w:id="25769" w:name="_ETM_Q58_631739"/>
      <w:bookmarkStart w:id="25770" w:name="_ETM_Q58_632400"/>
      <w:bookmarkEnd w:id="25769"/>
      <w:bookmarkEnd w:id="25770"/>
      <w:r>
        <w:rPr>
          <w:rtl/>
        </w:rPr>
        <w:t xml:space="preserve">שהם </w:t>
      </w:r>
      <w:bookmarkStart w:id="25771" w:name="_ETM_Q58_632640"/>
      <w:bookmarkEnd w:id="25771"/>
      <w:r>
        <w:rPr>
          <w:rtl/>
        </w:rPr>
        <w:t xml:space="preserve">מאוד </w:t>
      </w:r>
      <w:bookmarkStart w:id="25772" w:name="_ETM_Q58_632849"/>
      <w:bookmarkEnd w:id="25772"/>
      <w:r>
        <w:rPr>
          <w:rtl/>
        </w:rPr>
        <w:t>גבוהים</w:t>
      </w:r>
      <w:r>
        <w:rPr>
          <w:rFonts w:hint="cs"/>
          <w:rtl/>
        </w:rPr>
        <w:t>,</w:t>
      </w:r>
      <w:r>
        <w:rPr>
          <w:rtl/>
        </w:rPr>
        <w:t xml:space="preserve"> </w:t>
      </w:r>
      <w:bookmarkStart w:id="25773" w:name="_ETM_Q58_633299"/>
      <w:bookmarkEnd w:id="25773"/>
      <w:r>
        <w:rPr>
          <w:rtl/>
        </w:rPr>
        <w:t>35</w:t>
      </w:r>
      <w:r>
        <w:rPr>
          <w:rFonts w:hint="cs"/>
          <w:rtl/>
        </w:rPr>
        <w:t>,</w:t>
      </w:r>
      <w:r>
        <w:rPr>
          <w:rtl/>
        </w:rPr>
        <w:t xml:space="preserve">000 </w:t>
      </w:r>
      <w:bookmarkStart w:id="25774" w:name="_ETM_Q58_634110"/>
      <w:bookmarkEnd w:id="25774"/>
      <w:r>
        <w:rPr>
          <w:rtl/>
        </w:rPr>
        <w:t>שקל</w:t>
      </w:r>
      <w:r>
        <w:rPr>
          <w:rFonts w:hint="cs"/>
          <w:rtl/>
        </w:rPr>
        <w:t>.</w:t>
      </w:r>
      <w:r>
        <w:rPr>
          <w:rtl/>
        </w:rPr>
        <w:t xml:space="preserve"> </w:t>
      </w:r>
      <w:bookmarkStart w:id="25775" w:name="_ETM_Q58_634799"/>
      <w:bookmarkEnd w:id="25775"/>
      <w:r>
        <w:rPr>
          <w:rtl/>
        </w:rPr>
        <w:t xml:space="preserve">אנחנו </w:t>
      </w:r>
      <w:bookmarkStart w:id="25776" w:name="_ETM_Q58_635189"/>
      <w:bookmarkEnd w:id="25776"/>
      <w:r>
        <w:rPr>
          <w:rtl/>
        </w:rPr>
        <w:t xml:space="preserve">האזרחים </w:t>
      </w:r>
      <w:bookmarkStart w:id="25777" w:name="_ETM_Q58_635610"/>
      <w:bookmarkEnd w:id="25777"/>
      <w:r>
        <w:rPr>
          <w:rtl/>
        </w:rPr>
        <w:t xml:space="preserve">לא </w:t>
      </w:r>
      <w:bookmarkStart w:id="25778" w:name="_ETM_Q58_635700"/>
      <w:bookmarkEnd w:id="25778"/>
      <w:r>
        <w:rPr>
          <w:rtl/>
        </w:rPr>
        <w:t xml:space="preserve">משלמים </w:t>
      </w:r>
      <w:bookmarkStart w:id="25779" w:name="_ETM_Q58_636060"/>
      <w:bookmarkEnd w:id="25779"/>
      <w:r>
        <w:rPr>
          <w:rtl/>
        </w:rPr>
        <w:t xml:space="preserve">את </w:t>
      </w:r>
      <w:bookmarkStart w:id="25780" w:name="_ETM_Q58_636150"/>
      <w:bookmarkEnd w:id="25780"/>
      <w:r>
        <w:rPr>
          <w:rtl/>
        </w:rPr>
        <w:t>ה</w:t>
      </w:r>
      <w:bookmarkStart w:id="25781" w:name="_ETM_Q58_636450"/>
      <w:bookmarkEnd w:id="25781"/>
      <w:r>
        <w:rPr>
          <w:rFonts w:hint="cs"/>
          <w:rtl/>
        </w:rPr>
        <w:t>ק</w:t>
      </w:r>
      <w:r>
        <w:rPr>
          <w:rtl/>
        </w:rPr>
        <w:t xml:space="preserve">נסות </w:t>
      </w:r>
      <w:bookmarkStart w:id="25782" w:name="_ETM_Q58_637200"/>
      <w:bookmarkEnd w:id="25782"/>
      <w:r>
        <w:rPr>
          <w:rtl/>
        </w:rPr>
        <w:t>האלה</w:t>
      </w:r>
      <w:r>
        <w:rPr>
          <w:rFonts w:hint="cs"/>
          <w:rtl/>
        </w:rPr>
        <w:t xml:space="preserve">, </w:t>
      </w:r>
      <w:bookmarkStart w:id="25783" w:name="_ETM_Q58_637250"/>
      <w:bookmarkStart w:id="25784" w:name="_ETM_Q58_637473"/>
      <w:bookmarkStart w:id="25785" w:name="_ETM_Q58_637530"/>
      <w:bookmarkEnd w:id="25783"/>
      <w:bookmarkEnd w:id="25784"/>
      <w:bookmarkEnd w:id="25785"/>
      <w:r>
        <w:rPr>
          <w:rtl/>
        </w:rPr>
        <w:t xml:space="preserve">ומן </w:t>
      </w:r>
      <w:bookmarkStart w:id="25786" w:name="_ETM_Q58_638489"/>
      <w:bookmarkEnd w:id="25786"/>
      <w:r>
        <w:rPr>
          <w:rtl/>
        </w:rPr>
        <w:t xml:space="preserve">הסתם </w:t>
      </w:r>
      <w:bookmarkStart w:id="25787" w:name="_ETM_Q58_639360"/>
      <w:bookmarkStart w:id="25788" w:name="_ETM_Q58_640129"/>
      <w:bookmarkEnd w:id="25787"/>
      <w:bookmarkEnd w:id="25788"/>
      <w:r>
        <w:rPr>
          <w:rtl/>
        </w:rPr>
        <w:t>רו</w:t>
      </w:r>
      <w:r>
        <w:rPr>
          <w:rFonts w:hint="cs"/>
          <w:rtl/>
        </w:rPr>
        <w:t>עי</w:t>
      </w:r>
      <w:bookmarkStart w:id="25789" w:name="_ETM_Q58_637600"/>
      <w:bookmarkEnd w:id="25789"/>
      <w:r>
        <w:rPr>
          <w:rtl/>
        </w:rPr>
        <w:t xml:space="preserve"> </w:t>
      </w:r>
      <w:bookmarkStart w:id="25790" w:name="_ETM_Q58_640340"/>
      <w:bookmarkEnd w:id="25790"/>
      <w:r>
        <w:rPr>
          <w:rtl/>
        </w:rPr>
        <w:t xml:space="preserve">הצאן </w:t>
      </w:r>
      <w:bookmarkStart w:id="25791" w:name="_ETM_Q58_640909"/>
      <w:bookmarkEnd w:id="25791"/>
      <w:r>
        <w:rPr>
          <w:rtl/>
        </w:rPr>
        <w:t xml:space="preserve">ואנשים </w:t>
      </w:r>
      <w:bookmarkStart w:id="25792" w:name="_ETM_Q58_641450"/>
      <w:bookmarkEnd w:id="25792"/>
      <w:r>
        <w:rPr>
          <w:rtl/>
        </w:rPr>
        <w:t xml:space="preserve">שעובדים </w:t>
      </w:r>
      <w:bookmarkStart w:id="25793" w:name="_ETM_Q58_641989"/>
      <w:bookmarkEnd w:id="25793"/>
      <w:r>
        <w:rPr>
          <w:rtl/>
        </w:rPr>
        <w:t xml:space="preserve">בחקלאות </w:t>
      </w:r>
      <w:bookmarkStart w:id="25794" w:name="_ETM_Q58_642860"/>
      <w:bookmarkEnd w:id="25794"/>
      <w:r>
        <w:rPr>
          <w:rtl/>
        </w:rPr>
        <w:t xml:space="preserve">לא </w:t>
      </w:r>
      <w:bookmarkStart w:id="25795" w:name="_ETM_Q58_643129"/>
      <w:bookmarkEnd w:id="25795"/>
      <w:r>
        <w:rPr>
          <w:rtl/>
        </w:rPr>
        <w:t xml:space="preserve">אמורים </w:t>
      </w:r>
      <w:bookmarkStart w:id="25796" w:name="_ETM_Q58_643519"/>
      <w:bookmarkEnd w:id="25796"/>
      <w:r>
        <w:rPr>
          <w:rtl/>
        </w:rPr>
        <w:t xml:space="preserve">להגיע </w:t>
      </w:r>
      <w:bookmarkStart w:id="25797" w:name="_ETM_Q58_643849"/>
      <w:bookmarkEnd w:id="25797"/>
      <w:r>
        <w:rPr>
          <w:rtl/>
        </w:rPr>
        <w:t xml:space="preserve">לסכומים </w:t>
      </w:r>
      <w:bookmarkStart w:id="25798" w:name="_ETM_Q58_644180"/>
      <w:bookmarkEnd w:id="25798"/>
      <w:r>
        <w:rPr>
          <w:rtl/>
        </w:rPr>
        <w:t>כאלה</w:t>
      </w:r>
      <w:r>
        <w:rPr>
          <w:rFonts w:hint="cs"/>
          <w:rtl/>
        </w:rPr>
        <w:t>.</w:t>
      </w:r>
      <w:bookmarkStart w:id="25799" w:name="_ETM_Q58_642300"/>
      <w:bookmarkEnd w:id="25799"/>
      <w:r>
        <w:rPr>
          <w:rtl/>
        </w:rPr>
        <w:t xml:space="preserve"> </w:t>
      </w:r>
      <w:bookmarkStart w:id="25800" w:name="_ETM_Q58_644480"/>
      <w:bookmarkEnd w:id="25800"/>
      <w:r>
        <w:rPr>
          <w:rtl/>
        </w:rPr>
        <w:t xml:space="preserve">גם </w:t>
      </w:r>
      <w:bookmarkStart w:id="25801" w:name="_ETM_Q58_644690"/>
      <w:bookmarkEnd w:id="25801"/>
      <w:r>
        <w:rPr>
          <w:rtl/>
        </w:rPr>
        <w:t xml:space="preserve">אם </w:t>
      </w:r>
      <w:bookmarkStart w:id="25802" w:name="_ETM_Q58_645019"/>
      <w:bookmarkEnd w:id="25802"/>
      <w:r>
        <w:rPr>
          <w:rFonts w:hint="cs"/>
          <w:rtl/>
        </w:rPr>
        <w:t xml:space="preserve">הם </w:t>
      </w:r>
      <w:r>
        <w:rPr>
          <w:rtl/>
        </w:rPr>
        <w:t xml:space="preserve">עברו </w:t>
      </w:r>
      <w:bookmarkStart w:id="25803" w:name="_ETM_Q58_645379"/>
      <w:bookmarkEnd w:id="25803"/>
      <w:r>
        <w:rPr>
          <w:rtl/>
        </w:rPr>
        <w:t>עבירה</w:t>
      </w:r>
      <w:r>
        <w:rPr>
          <w:rFonts w:hint="cs"/>
          <w:rtl/>
        </w:rPr>
        <w:t>,</w:t>
      </w:r>
      <w:r>
        <w:rPr>
          <w:rtl/>
        </w:rPr>
        <w:t xml:space="preserve"> </w:t>
      </w:r>
      <w:bookmarkStart w:id="25804" w:name="_ETM_Q58_646220"/>
      <w:bookmarkEnd w:id="25804"/>
      <w:r>
        <w:rPr>
          <w:rtl/>
        </w:rPr>
        <w:t xml:space="preserve">הסכום </w:t>
      </w:r>
      <w:bookmarkStart w:id="25805" w:name="_ETM_Q58_646700"/>
      <w:bookmarkEnd w:id="25805"/>
      <w:r>
        <w:rPr>
          <w:rtl/>
        </w:rPr>
        <w:t xml:space="preserve">צריך </w:t>
      </w:r>
      <w:bookmarkStart w:id="25806" w:name="_ETM_Q58_646940"/>
      <w:bookmarkEnd w:id="25806"/>
      <w:r>
        <w:rPr>
          <w:rtl/>
        </w:rPr>
        <w:t xml:space="preserve">להיות </w:t>
      </w:r>
      <w:bookmarkStart w:id="25807" w:name="_ETM_Q58_647150"/>
      <w:bookmarkEnd w:id="25807"/>
      <w:r>
        <w:rPr>
          <w:rtl/>
        </w:rPr>
        <w:t xml:space="preserve">סכום </w:t>
      </w:r>
      <w:bookmarkStart w:id="25808" w:name="_ETM_Q58_647450"/>
      <w:bookmarkEnd w:id="25808"/>
      <w:r>
        <w:rPr>
          <w:rtl/>
        </w:rPr>
        <w:t>נורמטיב</w:t>
      </w:r>
      <w:r>
        <w:rPr>
          <w:rFonts w:hint="cs"/>
          <w:rtl/>
        </w:rPr>
        <w:t>י,</w:t>
      </w:r>
      <w:r>
        <w:rPr>
          <w:rtl/>
        </w:rPr>
        <w:t xml:space="preserve"> </w:t>
      </w:r>
      <w:bookmarkStart w:id="25809" w:name="_ETM_Q58_648409"/>
      <w:bookmarkStart w:id="25810" w:name="_ETM_Q58_648470"/>
      <w:bookmarkEnd w:id="25809"/>
      <w:bookmarkEnd w:id="25810"/>
      <w:r>
        <w:rPr>
          <w:rtl/>
        </w:rPr>
        <w:t xml:space="preserve">סכום </w:t>
      </w:r>
      <w:bookmarkStart w:id="25811" w:name="_ETM_Q58_648739"/>
      <w:bookmarkEnd w:id="25811"/>
      <w:r>
        <w:rPr>
          <w:rtl/>
        </w:rPr>
        <w:t>הוגן</w:t>
      </w:r>
      <w:r>
        <w:rPr>
          <w:rFonts w:hint="cs"/>
          <w:rtl/>
        </w:rPr>
        <w:t>.</w:t>
      </w:r>
      <w:bookmarkStart w:id="25812" w:name="_ETM_Q58_646650"/>
      <w:bookmarkStart w:id="25813" w:name="_ETM_Q58_649600"/>
      <w:bookmarkStart w:id="25814" w:name="_ETM_Q58_647796"/>
      <w:bookmarkStart w:id="25815" w:name="_ETM_Q58_647868"/>
      <w:bookmarkStart w:id="25816" w:name="_ETM_Q58_647995"/>
      <w:bookmarkStart w:id="25817" w:name="_ETM_Q58_648058"/>
      <w:bookmarkEnd w:id="25812"/>
      <w:bookmarkEnd w:id="25813"/>
      <w:bookmarkEnd w:id="25814"/>
      <w:bookmarkEnd w:id="25815"/>
      <w:bookmarkEnd w:id="25816"/>
      <w:bookmarkEnd w:id="25817"/>
      <w:r w:rsidR="00237BCA">
        <w:rPr>
          <w:rFonts w:hint="cs"/>
          <w:rtl/>
        </w:rPr>
        <w:t xml:space="preserve"> </w:t>
      </w:r>
      <w:r>
        <w:rPr>
          <w:rtl/>
        </w:rPr>
        <w:t xml:space="preserve">אני </w:t>
      </w:r>
      <w:bookmarkStart w:id="25818" w:name="_ETM_Q58_649840"/>
      <w:bookmarkEnd w:id="25818"/>
      <w:r>
        <w:rPr>
          <w:rFonts w:hint="cs"/>
          <w:rtl/>
        </w:rPr>
        <w:t>גם</w:t>
      </w:r>
      <w:r>
        <w:rPr>
          <w:rtl/>
        </w:rPr>
        <w:t xml:space="preserve"> ביקשתי</w:t>
      </w:r>
      <w:r>
        <w:rPr>
          <w:rFonts w:hint="cs"/>
          <w:rtl/>
        </w:rPr>
        <w:t xml:space="preserve"> </w:t>
      </w:r>
      <w:bookmarkStart w:id="25819" w:name="_ETM_Q58_653136"/>
      <w:bookmarkStart w:id="25820" w:name="_ETM_Q58_650260"/>
      <w:bookmarkStart w:id="25821" w:name="_ETM_Q58_650410"/>
      <w:bookmarkEnd w:id="25819"/>
      <w:bookmarkEnd w:id="25820"/>
      <w:bookmarkEnd w:id="25821"/>
      <w:r>
        <w:rPr>
          <w:rtl/>
        </w:rPr>
        <w:t xml:space="preserve">בשאילתה </w:t>
      </w:r>
      <w:bookmarkStart w:id="25822" w:name="_ETM_Q58_650860"/>
      <w:bookmarkEnd w:id="25822"/>
      <w:r>
        <w:rPr>
          <w:rtl/>
        </w:rPr>
        <w:t xml:space="preserve">שלי </w:t>
      </w:r>
      <w:bookmarkStart w:id="25823" w:name="_ETM_Q58_651400"/>
      <w:bookmarkEnd w:id="25823"/>
      <w:r>
        <w:rPr>
          <w:rtl/>
        </w:rPr>
        <w:t>ש</w:t>
      </w:r>
      <w:r>
        <w:rPr>
          <w:rFonts w:hint="cs"/>
          <w:rtl/>
        </w:rPr>
        <w:t xml:space="preserve">המשרד </w:t>
      </w:r>
      <w:bookmarkStart w:id="25824" w:name="_ETM_Q58_652969"/>
      <w:bookmarkEnd w:id="25824"/>
      <w:r>
        <w:rPr>
          <w:rFonts w:hint="cs"/>
          <w:rtl/>
        </w:rPr>
        <w:t>י</w:t>
      </w:r>
      <w:r>
        <w:rPr>
          <w:rtl/>
        </w:rPr>
        <w:t xml:space="preserve">תייחס </w:t>
      </w:r>
      <w:bookmarkStart w:id="25825" w:name="_ETM_Q58_652810"/>
      <w:bookmarkStart w:id="25826" w:name="_ETM_Q58_653110"/>
      <w:bookmarkStart w:id="25827" w:name="_ETM_Q58_653470"/>
      <w:bookmarkStart w:id="25828" w:name="_ETM_Q58_654410"/>
      <w:bookmarkStart w:id="25829" w:name="_ETM_Q58_654830"/>
      <w:bookmarkEnd w:id="25825"/>
      <w:bookmarkEnd w:id="25826"/>
      <w:bookmarkEnd w:id="25827"/>
      <w:bookmarkEnd w:id="25828"/>
      <w:bookmarkEnd w:id="25829"/>
      <w:r>
        <w:rPr>
          <w:rFonts w:hint="cs"/>
          <w:rtl/>
        </w:rPr>
        <w:t xml:space="preserve">לשאלה </w:t>
      </w:r>
      <w:bookmarkStart w:id="25830" w:name="_ETM_Q58_652349"/>
      <w:bookmarkEnd w:id="25830"/>
      <w:r>
        <w:rPr>
          <w:rtl/>
        </w:rPr>
        <w:t xml:space="preserve">מה </w:t>
      </w:r>
      <w:bookmarkStart w:id="25831" w:name="_ETM_Q58_655190"/>
      <w:bookmarkEnd w:id="25831"/>
      <w:r>
        <w:rPr>
          <w:rFonts w:hint="cs"/>
          <w:rtl/>
        </w:rPr>
        <w:t>הוא ה</w:t>
      </w:r>
      <w:r>
        <w:rPr>
          <w:rtl/>
        </w:rPr>
        <w:t xml:space="preserve">אחוז </w:t>
      </w:r>
      <w:bookmarkStart w:id="25832" w:name="_ETM_Q58_655459"/>
      <w:bookmarkEnd w:id="25832"/>
      <w:r>
        <w:rPr>
          <w:rtl/>
        </w:rPr>
        <w:t xml:space="preserve">של </w:t>
      </w:r>
      <w:bookmarkStart w:id="25833" w:name="_ETM_Q58_655819"/>
      <w:bookmarkEnd w:id="25833"/>
      <w:r>
        <w:rPr>
          <w:rtl/>
        </w:rPr>
        <w:t>ה</w:t>
      </w:r>
      <w:r>
        <w:rPr>
          <w:rFonts w:hint="cs"/>
          <w:rtl/>
        </w:rPr>
        <w:t>א</w:t>
      </w:r>
      <w:r>
        <w:rPr>
          <w:rtl/>
        </w:rPr>
        <w:t xml:space="preserve">זרחים </w:t>
      </w:r>
      <w:bookmarkStart w:id="25834" w:name="_ETM_Q58_656560"/>
      <w:bookmarkEnd w:id="25834"/>
      <w:r>
        <w:rPr>
          <w:rtl/>
        </w:rPr>
        <w:t xml:space="preserve">הבדואים </w:t>
      </w:r>
      <w:bookmarkStart w:id="25835" w:name="_ETM_Q58_656829"/>
      <w:bookmarkEnd w:id="25835"/>
      <w:r>
        <w:rPr>
          <w:rtl/>
        </w:rPr>
        <w:t xml:space="preserve">שכן </w:t>
      </w:r>
      <w:bookmarkStart w:id="25836" w:name="_ETM_Q58_657129"/>
      <w:bookmarkEnd w:id="25836"/>
      <w:r>
        <w:rPr>
          <w:rtl/>
        </w:rPr>
        <w:t xml:space="preserve">מקבלים </w:t>
      </w:r>
      <w:bookmarkStart w:id="25837" w:name="_ETM_Q58_657459"/>
      <w:bookmarkEnd w:id="25837"/>
      <w:r>
        <w:rPr>
          <w:rFonts w:hint="cs"/>
          <w:rtl/>
        </w:rPr>
        <w:t>קנ</w:t>
      </w:r>
      <w:r>
        <w:rPr>
          <w:rtl/>
        </w:rPr>
        <w:t xml:space="preserve">סות </w:t>
      </w:r>
      <w:bookmarkStart w:id="25838" w:name="_ETM_Q58_657939"/>
      <w:bookmarkEnd w:id="25838"/>
      <w:r>
        <w:rPr>
          <w:rtl/>
        </w:rPr>
        <w:t>לעומ</w:t>
      </w:r>
      <w:bookmarkStart w:id="25839" w:name="_ETM_Q58_656020"/>
      <w:bookmarkEnd w:id="25839"/>
      <w:r>
        <w:rPr>
          <w:rtl/>
        </w:rPr>
        <w:t xml:space="preserve">ת </w:t>
      </w:r>
      <w:bookmarkStart w:id="25840" w:name="_ETM_Q58_658629"/>
      <w:bookmarkEnd w:id="25840"/>
      <w:r>
        <w:rPr>
          <w:rtl/>
        </w:rPr>
        <w:t xml:space="preserve">החקלאים </w:t>
      </w:r>
      <w:bookmarkStart w:id="25841" w:name="_ETM_Q58_659170"/>
      <w:bookmarkEnd w:id="25841"/>
      <w:r>
        <w:rPr>
          <w:rtl/>
        </w:rPr>
        <w:t xml:space="preserve">האחרים </w:t>
      </w:r>
      <w:bookmarkStart w:id="25842" w:name="_ETM_Q58_659530"/>
      <w:bookmarkEnd w:id="25842"/>
      <w:r>
        <w:rPr>
          <w:rtl/>
        </w:rPr>
        <w:t>במדינה</w:t>
      </w:r>
      <w:r>
        <w:rPr>
          <w:rFonts w:hint="cs"/>
          <w:rtl/>
        </w:rPr>
        <w:t>.</w:t>
      </w:r>
      <w:r>
        <w:rPr>
          <w:rtl/>
        </w:rPr>
        <w:t xml:space="preserve"> </w:t>
      </w:r>
      <w:bookmarkStart w:id="25843" w:name="_ETM_Q58_660249"/>
      <w:bookmarkEnd w:id="25843"/>
      <w:r>
        <w:rPr>
          <w:rtl/>
        </w:rPr>
        <w:t xml:space="preserve">למה </w:t>
      </w:r>
      <w:bookmarkStart w:id="25844" w:name="_ETM_Q58_660639"/>
      <w:bookmarkEnd w:id="25844"/>
      <w:r>
        <w:rPr>
          <w:rtl/>
        </w:rPr>
        <w:t xml:space="preserve">חשוב </w:t>
      </w:r>
      <w:bookmarkStart w:id="25845" w:name="_ETM_Q58_660939"/>
      <w:bookmarkEnd w:id="25845"/>
      <w:r>
        <w:rPr>
          <w:rtl/>
        </w:rPr>
        <w:t xml:space="preserve">לי </w:t>
      </w:r>
      <w:bookmarkStart w:id="25846" w:name="_ETM_Q58_661030"/>
      <w:bookmarkEnd w:id="25846"/>
      <w:r>
        <w:rPr>
          <w:rtl/>
        </w:rPr>
        <w:t xml:space="preserve">להגיע </w:t>
      </w:r>
      <w:bookmarkStart w:id="25847" w:name="_ETM_Q58_661389"/>
      <w:bookmarkEnd w:id="25847"/>
      <w:r>
        <w:rPr>
          <w:rtl/>
        </w:rPr>
        <w:t xml:space="preserve">לנתון </w:t>
      </w:r>
      <w:bookmarkStart w:id="25848" w:name="_ETM_Q58_661780"/>
      <w:bookmarkEnd w:id="25848"/>
      <w:r>
        <w:rPr>
          <w:rtl/>
        </w:rPr>
        <w:t>הזה</w:t>
      </w:r>
      <w:r>
        <w:rPr>
          <w:rFonts w:hint="cs"/>
          <w:rtl/>
        </w:rPr>
        <w:t>?</w:t>
      </w:r>
      <w:bookmarkStart w:id="25849" w:name="_ETM_Q58_659019"/>
      <w:bookmarkEnd w:id="25849"/>
      <w:r>
        <w:rPr>
          <w:rtl/>
        </w:rPr>
        <w:t xml:space="preserve"> </w:t>
      </w:r>
      <w:bookmarkStart w:id="25850" w:name="_ETM_Q58_662439"/>
      <w:bookmarkEnd w:id="25850"/>
      <w:r>
        <w:rPr>
          <w:rtl/>
        </w:rPr>
        <w:t xml:space="preserve">על </w:t>
      </w:r>
      <w:bookmarkStart w:id="25851" w:name="_ETM_Q58_662680"/>
      <w:bookmarkEnd w:id="25851"/>
      <w:r>
        <w:rPr>
          <w:rtl/>
        </w:rPr>
        <w:t xml:space="preserve">מנת </w:t>
      </w:r>
      <w:bookmarkStart w:id="25852" w:name="_ETM_Q58_663069"/>
      <w:bookmarkEnd w:id="25852"/>
      <w:r>
        <w:rPr>
          <w:rtl/>
        </w:rPr>
        <w:t xml:space="preserve">להסביר </w:t>
      </w:r>
      <w:bookmarkStart w:id="25853" w:name="_ETM_Q58_663640"/>
      <w:bookmarkEnd w:id="25853"/>
      <w:r>
        <w:rPr>
          <w:rtl/>
        </w:rPr>
        <w:t xml:space="preserve">לכולם </w:t>
      </w:r>
      <w:bookmarkStart w:id="25854" w:name="_ETM_Q58_664209"/>
      <w:bookmarkEnd w:id="25854"/>
      <w:r>
        <w:rPr>
          <w:rtl/>
        </w:rPr>
        <w:t>ולראות</w:t>
      </w:r>
      <w:r>
        <w:rPr>
          <w:rFonts w:hint="cs"/>
          <w:rtl/>
        </w:rPr>
        <w:t>,</w:t>
      </w:r>
      <w:r>
        <w:rPr>
          <w:rtl/>
        </w:rPr>
        <w:t xml:space="preserve"> </w:t>
      </w:r>
      <w:bookmarkStart w:id="25855" w:name="_ETM_Q58_665690"/>
      <w:bookmarkEnd w:id="25855"/>
      <w:r>
        <w:rPr>
          <w:rtl/>
        </w:rPr>
        <w:t xml:space="preserve">כי </w:t>
      </w:r>
      <w:bookmarkStart w:id="25856" w:name="_ETM_Q58_666440"/>
      <w:bookmarkEnd w:id="25856"/>
      <w:r>
        <w:rPr>
          <w:rtl/>
        </w:rPr>
        <w:t xml:space="preserve">יש שם </w:t>
      </w:r>
      <w:bookmarkStart w:id="25857" w:name="_ETM_Q58_667520"/>
      <w:bookmarkStart w:id="25858" w:name="_ETM_Q58_667940"/>
      <w:bookmarkEnd w:id="25857"/>
      <w:bookmarkEnd w:id="25858"/>
      <w:r>
        <w:rPr>
          <w:rtl/>
        </w:rPr>
        <w:t>דב</w:t>
      </w:r>
      <w:bookmarkStart w:id="25859" w:name="_ETM_Q58_665290"/>
      <w:bookmarkStart w:id="25860" w:name="_ETM_Q58_665500"/>
      <w:bookmarkEnd w:id="25859"/>
      <w:bookmarkEnd w:id="25860"/>
      <w:r>
        <w:rPr>
          <w:rtl/>
        </w:rPr>
        <w:t xml:space="preserve">רים </w:t>
      </w:r>
      <w:bookmarkStart w:id="25861" w:name="_ETM_Q58_668390"/>
      <w:bookmarkEnd w:id="25861"/>
      <w:r>
        <w:rPr>
          <w:rtl/>
        </w:rPr>
        <w:t>שהם</w:t>
      </w:r>
      <w:bookmarkStart w:id="25862" w:name="_ETM_Q58_668470"/>
      <w:bookmarkStart w:id="25863" w:name="_ETM_Q58_668632"/>
      <w:bookmarkEnd w:id="25862"/>
      <w:bookmarkEnd w:id="25863"/>
      <w:r>
        <w:rPr>
          <w:rtl/>
        </w:rPr>
        <w:t xml:space="preserve"> </w:t>
      </w:r>
      <w:bookmarkStart w:id="25864" w:name="_ETM_Q58_668660"/>
      <w:bookmarkEnd w:id="25864"/>
      <w:r>
        <w:rPr>
          <w:rtl/>
        </w:rPr>
        <w:t xml:space="preserve">לא </w:t>
      </w:r>
      <w:bookmarkStart w:id="25865" w:name="_ETM_Q58_668930"/>
      <w:bookmarkEnd w:id="25865"/>
      <w:r>
        <w:rPr>
          <w:rtl/>
        </w:rPr>
        <w:t>טובים</w:t>
      </w:r>
      <w:r>
        <w:rPr>
          <w:rFonts w:hint="cs"/>
          <w:rtl/>
        </w:rPr>
        <w:t>.</w:t>
      </w:r>
      <w:r>
        <w:rPr>
          <w:rtl/>
        </w:rPr>
        <w:t xml:space="preserve"> </w:t>
      </w:r>
      <w:bookmarkStart w:id="25866" w:name="_ETM_Q58_669650"/>
      <w:bookmarkEnd w:id="25866"/>
      <w:r>
        <w:rPr>
          <w:rtl/>
        </w:rPr>
        <w:t xml:space="preserve">משהו </w:t>
      </w:r>
      <w:bookmarkStart w:id="25867" w:name="_ETM_Q58_670130"/>
      <w:bookmarkEnd w:id="25867"/>
      <w:r>
        <w:rPr>
          <w:rtl/>
        </w:rPr>
        <w:t xml:space="preserve">קורה </w:t>
      </w:r>
      <w:bookmarkStart w:id="25868" w:name="_ETM_Q58_670459"/>
      <w:bookmarkEnd w:id="25868"/>
      <w:r>
        <w:rPr>
          <w:rtl/>
        </w:rPr>
        <w:t>שם</w:t>
      </w:r>
      <w:bookmarkStart w:id="25869" w:name="_ETM_Q58_667190"/>
      <w:bookmarkStart w:id="25870" w:name="_ETM_Q58_667409"/>
      <w:bookmarkEnd w:id="25869"/>
      <w:bookmarkEnd w:id="25870"/>
      <w:r>
        <w:rPr>
          <w:rFonts w:hint="cs"/>
          <w:rtl/>
        </w:rPr>
        <w:t>,</w:t>
      </w:r>
      <w:r>
        <w:rPr>
          <w:rtl/>
        </w:rPr>
        <w:t xml:space="preserve"> </w:t>
      </w:r>
      <w:bookmarkStart w:id="25871" w:name="_ETM_Q58_672420"/>
      <w:bookmarkEnd w:id="25871"/>
      <w:r>
        <w:rPr>
          <w:rtl/>
        </w:rPr>
        <w:t xml:space="preserve">בוא </w:t>
      </w:r>
      <w:bookmarkStart w:id="25872" w:name="_ETM_Q58_672510"/>
      <w:bookmarkEnd w:id="25872"/>
      <w:r>
        <w:rPr>
          <w:rtl/>
        </w:rPr>
        <w:t xml:space="preserve">נגיד </w:t>
      </w:r>
      <w:bookmarkStart w:id="25873" w:name="_ETM_Q58_672749"/>
      <w:bookmarkEnd w:id="25873"/>
      <w:r>
        <w:rPr>
          <w:rtl/>
        </w:rPr>
        <w:t xml:space="preserve">את </w:t>
      </w:r>
      <w:bookmarkStart w:id="25874" w:name="_ETM_Q58_672810"/>
      <w:bookmarkEnd w:id="25874"/>
      <w:r>
        <w:rPr>
          <w:rtl/>
        </w:rPr>
        <w:t xml:space="preserve">זה </w:t>
      </w:r>
      <w:bookmarkStart w:id="25875" w:name="_ETM_Q58_672900"/>
      <w:bookmarkEnd w:id="25875"/>
      <w:r>
        <w:rPr>
          <w:rtl/>
        </w:rPr>
        <w:t>בעדינות</w:t>
      </w:r>
      <w:bookmarkStart w:id="25876" w:name="_ETM_Q58_671700"/>
      <w:bookmarkStart w:id="25877" w:name="_ETM_Q58_671873"/>
      <w:bookmarkStart w:id="25878" w:name="_ETM_Q58_667120"/>
      <w:bookmarkEnd w:id="25876"/>
      <w:bookmarkEnd w:id="25877"/>
      <w:bookmarkEnd w:id="25878"/>
      <w:r>
        <w:rPr>
          <w:rFonts w:hint="cs"/>
          <w:rtl/>
        </w:rPr>
        <w:t>,</w:t>
      </w:r>
      <w:r>
        <w:rPr>
          <w:rtl/>
        </w:rPr>
        <w:t xml:space="preserve"> </w:t>
      </w:r>
      <w:bookmarkStart w:id="25879" w:name="_ETM_Q58_673349"/>
      <w:bookmarkEnd w:id="25879"/>
      <w:r>
        <w:rPr>
          <w:rtl/>
        </w:rPr>
        <w:t xml:space="preserve">בצורה </w:t>
      </w:r>
      <w:bookmarkStart w:id="25880" w:name="_ETM_Q58_673739"/>
      <w:bookmarkEnd w:id="25880"/>
      <w:r>
        <w:rPr>
          <w:rtl/>
        </w:rPr>
        <w:t>לא</w:t>
      </w:r>
      <w:r>
        <w:rPr>
          <w:rFonts w:hint="cs"/>
          <w:rtl/>
        </w:rPr>
        <w:t xml:space="preserve"> טובה.</w:t>
      </w:r>
      <w:bookmarkStart w:id="25881" w:name="_ETM_Q58_674459"/>
      <w:bookmarkStart w:id="25882" w:name="_ETM_Q58_672382"/>
      <w:bookmarkEnd w:id="25881"/>
      <w:bookmarkEnd w:id="25882"/>
    </w:p>
    <w:p w:rsidR="00CB7104" w:rsidRDefault="00CB7104" w:rsidP="00784F2C">
      <w:pPr>
        <w:rPr>
          <w:rtl/>
        </w:rPr>
      </w:pPr>
      <w:bookmarkStart w:id="25883" w:name="_ETM_Q58_672453"/>
      <w:bookmarkStart w:id="25884" w:name="_ETM_Q58_676716"/>
      <w:bookmarkEnd w:id="25883"/>
      <w:bookmarkEnd w:id="25884"/>
    </w:p>
    <w:p w:rsidR="00CB7104" w:rsidRDefault="00CB7104" w:rsidP="00784F2C">
      <w:pPr>
        <w:pStyle w:val="-"/>
        <w:keepNext/>
        <w:rPr>
          <w:rtl/>
        </w:rPr>
      </w:pPr>
      <w:bookmarkStart w:id="25885" w:name="ET_speakercontinue_6418_36"/>
      <w:r w:rsidRPr="0050147B">
        <w:rPr>
          <w:rStyle w:val="TagStyle"/>
          <w:rtl/>
        </w:rPr>
        <w:t xml:space="preserve"> &lt;&lt; דובר_המשך &gt;&gt;</w:t>
      </w:r>
      <w:r w:rsidRPr="00DA076C">
        <w:rPr>
          <w:rStyle w:val="TagStyle"/>
          <w:rtl/>
        </w:rPr>
        <w:t xml:space="preserve"> </w:t>
      </w:r>
      <w:r>
        <w:rPr>
          <w:rtl/>
        </w:rPr>
        <w:t>סגן שר החקלאות ופיתוח הכפר משה אבוטבול:</w:t>
      </w:r>
      <w:r w:rsidRPr="00DA076C">
        <w:rPr>
          <w:rStyle w:val="TagStyle"/>
          <w:rtl/>
        </w:rPr>
        <w:t xml:space="preserve"> </w:t>
      </w:r>
      <w:r w:rsidRPr="0050147B">
        <w:rPr>
          <w:rStyle w:val="TagStyle"/>
          <w:rtl/>
        </w:rPr>
        <w:t>&lt;&lt; דובר_המשך &gt;&gt;</w:t>
      </w:r>
      <w:r>
        <w:rPr>
          <w:rtl/>
        </w:rPr>
        <w:t xml:space="preserve"> </w:t>
      </w:r>
      <w:bookmarkEnd w:id="25885"/>
    </w:p>
    <w:p w:rsidR="00CB7104" w:rsidRDefault="00CB7104" w:rsidP="003A019F">
      <w:pPr>
        <w:rPr>
          <w:rtl/>
        </w:rPr>
      </w:pPr>
    </w:p>
    <w:p w:rsidR="00871110" w:rsidRDefault="00CB7104" w:rsidP="00871110">
      <w:pPr>
        <w:rPr>
          <w:rtl/>
        </w:rPr>
      </w:pPr>
      <w:bookmarkStart w:id="25886" w:name="_ETM_Q58_672536"/>
      <w:bookmarkStart w:id="25887" w:name="_ETM_Q58_672585"/>
      <w:bookmarkStart w:id="25888" w:name="_ETM_Q58_675120"/>
      <w:bookmarkEnd w:id="25886"/>
      <w:bookmarkEnd w:id="25887"/>
      <w:bookmarkEnd w:id="25888"/>
      <w:r>
        <w:rPr>
          <w:rFonts w:hint="cs"/>
          <w:rtl/>
        </w:rPr>
        <w:t>ת</w:t>
      </w:r>
      <w:r>
        <w:rPr>
          <w:rtl/>
        </w:rPr>
        <w:t>דבר</w:t>
      </w:r>
      <w:r>
        <w:rPr>
          <w:rFonts w:hint="cs"/>
          <w:rtl/>
        </w:rPr>
        <w:t>,</w:t>
      </w:r>
      <w:bookmarkStart w:id="25889" w:name="_ETM_Q58_672000"/>
      <w:bookmarkStart w:id="25890" w:name="_ETM_Q58_672218"/>
      <w:bookmarkEnd w:id="25889"/>
      <w:bookmarkEnd w:id="25890"/>
      <w:r>
        <w:rPr>
          <w:rtl/>
        </w:rPr>
        <w:t xml:space="preserve"> </w:t>
      </w:r>
      <w:bookmarkStart w:id="25891" w:name="_ETM_Q58_675510"/>
      <w:bookmarkEnd w:id="25891"/>
      <w:r>
        <w:rPr>
          <w:rtl/>
        </w:rPr>
        <w:t>אדוני</w:t>
      </w:r>
      <w:r>
        <w:rPr>
          <w:rFonts w:hint="cs"/>
          <w:rtl/>
        </w:rPr>
        <w:t>. ואליד,</w:t>
      </w:r>
      <w:bookmarkStart w:id="25892" w:name="_ETM_Q58_674210"/>
      <w:bookmarkStart w:id="25893" w:name="_ETM_Q58_674367"/>
      <w:bookmarkEnd w:id="25892"/>
      <w:bookmarkEnd w:id="25893"/>
      <w:r>
        <w:rPr>
          <w:rtl/>
        </w:rPr>
        <w:t xml:space="preserve"> </w:t>
      </w:r>
      <w:bookmarkStart w:id="25894" w:name="_ETM_Q58_676319"/>
      <w:bookmarkStart w:id="25895" w:name="_ETM_Q58_676830"/>
      <w:bookmarkEnd w:id="25894"/>
      <w:bookmarkEnd w:id="25895"/>
      <w:r>
        <w:rPr>
          <w:rtl/>
        </w:rPr>
        <w:t xml:space="preserve">אני </w:t>
      </w:r>
      <w:bookmarkStart w:id="25896" w:name="_ETM_Q58_677010"/>
      <w:bookmarkEnd w:id="25896"/>
      <w:r>
        <w:rPr>
          <w:rtl/>
        </w:rPr>
        <w:t xml:space="preserve">רוצה </w:t>
      </w:r>
      <w:bookmarkStart w:id="25897" w:name="_ETM_Q58_677220"/>
      <w:bookmarkEnd w:id="25897"/>
      <w:r>
        <w:rPr>
          <w:rtl/>
        </w:rPr>
        <w:t xml:space="preserve">לומר </w:t>
      </w:r>
      <w:bookmarkStart w:id="25898" w:name="_ETM_Q58_677580"/>
      <w:bookmarkEnd w:id="25898"/>
      <w:r>
        <w:rPr>
          <w:rtl/>
        </w:rPr>
        <w:t xml:space="preserve">משפט </w:t>
      </w:r>
      <w:bookmarkStart w:id="25899" w:name="_ETM_Q58_677939"/>
      <w:bookmarkEnd w:id="25899"/>
      <w:r>
        <w:rPr>
          <w:rFonts w:hint="cs"/>
          <w:rtl/>
        </w:rPr>
        <w:t>אחד.</w:t>
      </w:r>
      <w:bookmarkStart w:id="25900" w:name="_ETM_Q58_677020"/>
      <w:bookmarkStart w:id="25901" w:name="_ETM_Q58_678180"/>
      <w:bookmarkStart w:id="25902" w:name="_ETM_Q58_678329"/>
      <w:bookmarkEnd w:id="25900"/>
      <w:bookmarkEnd w:id="25901"/>
      <w:bookmarkEnd w:id="25902"/>
      <w:r>
        <w:rPr>
          <w:rFonts w:hint="cs"/>
          <w:rtl/>
        </w:rPr>
        <w:t xml:space="preserve"> קודם</w:t>
      </w:r>
      <w:r>
        <w:rPr>
          <w:rtl/>
        </w:rPr>
        <w:t xml:space="preserve"> </w:t>
      </w:r>
      <w:bookmarkStart w:id="25903" w:name="_ETM_Q58_678540"/>
      <w:bookmarkEnd w:id="25903"/>
      <w:r>
        <w:rPr>
          <w:rtl/>
        </w:rPr>
        <w:t>כ</w:t>
      </w:r>
      <w:r>
        <w:rPr>
          <w:rFonts w:hint="cs"/>
          <w:rtl/>
        </w:rPr>
        <w:t>ו</w:t>
      </w:r>
      <w:r>
        <w:rPr>
          <w:rtl/>
        </w:rPr>
        <w:t>ל</w:t>
      </w:r>
      <w:r>
        <w:rPr>
          <w:rFonts w:hint="cs"/>
          <w:rtl/>
        </w:rPr>
        <w:t>,</w:t>
      </w:r>
      <w:r>
        <w:rPr>
          <w:rtl/>
        </w:rPr>
        <w:t xml:space="preserve"> </w:t>
      </w:r>
      <w:bookmarkStart w:id="25904" w:name="_ETM_Q58_679049"/>
      <w:bookmarkEnd w:id="25904"/>
      <w:r>
        <w:rPr>
          <w:rFonts w:hint="cs"/>
          <w:rtl/>
        </w:rPr>
        <w:t>אל</w:t>
      </w:r>
      <w:r>
        <w:rPr>
          <w:rtl/>
        </w:rPr>
        <w:t xml:space="preserve">ה </w:t>
      </w:r>
      <w:bookmarkStart w:id="25905" w:name="_ETM_Q58_679170"/>
      <w:bookmarkEnd w:id="25905"/>
      <w:r>
        <w:rPr>
          <w:rtl/>
        </w:rPr>
        <w:t xml:space="preserve">דברים </w:t>
      </w:r>
      <w:bookmarkStart w:id="25906" w:name="_ETM_Q58_679470"/>
      <w:bookmarkEnd w:id="25906"/>
      <w:r>
        <w:rPr>
          <w:rtl/>
        </w:rPr>
        <w:t>שמעניינים</w:t>
      </w:r>
      <w:r>
        <w:rPr>
          <w:rFonts w:hint="cs"/>
          <w:rtl/>
        </w:rPr>
        <w:t>.</w:t>
      </w:r>
      <w:bookmarkStart w:id="25907" w:name="_ETM_Q58_679620"/>
      <w:bookmarkStart w:id="25908" w:name="_ETM_Q58_679807"/>
      <w:bookmarkEnd w:id="25907"/>
      <w:bookmarkEnd w:id="25908"/>
      <w:r>
        <w:rPr>
          <w:rtl/>
        </w:rPr>
        <w:t xml:space="preserve"> </w:t>
      </w:r>
      <w:bookmarkStart w:id="25909" w:name="_ETM_Q58_680459"/>
      <w:bookmarkEnd w:id="25909"/>
      <w:r>
        <w:rPr>
          <w:rtl/>
        </w:rPr>
        <w:t>אגב</w:t>
      </w:r>
      <w:r>
        <w:rPr>
          <w:rFonts w:hint="cs"/>
          <w:rtl/>
        </w:rPr>
        <w:t>, אין</w:t>
      </w:r>
      <w:bookmarkStart w:id="25910" w:name="_ETM_Q58_680790"/>
      <w:bookmarkStart w:id="25911" w:name="_ETM_Q58_681209"/>
      <w:bookmarkStart w:id="25912" w:name="_ETM_Q58_681329"/>
      <w:bookmarkEnd w:id="25910"/>
      <w:bookmarkEnd w:id="25911"/>
      <w:bookmarkEnd w:id="25912"/>
      <w:r>
        <w:rPr>
          <w:rFonts w:hint="cs"/>
          <w:rtl/>
        </w:rPr>
        <w:t xml:space="preserve"> ל</w:t>
      </w:r>
      <w:r>
        <w:rPr>
          <w:rtl/>
        </w:rPr>
        <w:t xml:space="preserve">י </w:t>
      </w:r>
      <w:bookmarkStart w:id="25913" w:name="_ETM_Q58_681420"/>
      <w:bookmarkEnd w:id="25913"/>
      <w:r>
        <w:rPr>
          <w:rtl/>
        </w:rPr>
        <w:t xml:space="preserve">בעיה </w:t>
      </w:r>
      <w:bookmarkStart w:id="25914" w:name="_ETM_Q58_681750"/>
      <w:bookmarkEnd w:id="25914"/>
      <w:r>
        <w:rPr>
          <w:rtl/>
        </w:rPr>
        <w:t xml:space="preserve">גם </w:t>
      </w:r>
      <w:bookmarkStart w:id="25915" w:name="_ETM_Q58_682019"/>
      <w:bookmarkStart w:id="25916" w:name="_ETM_Q58_682260"/>
      <w:bookmarkStart w:id="25917" w:name="_ETM_Q58_680450"/>
      <w:bookmarkEnd w:id="25915"/>
      <w:bookmarkEnd w:id="25916"/>
      <w:bookmarkEnd w:id="25917"/>
      <w:r>
        <w:rPr>
          <w:rtl/>
        </w:rPr>
        <w:t xml:space="preserve">להיכנס </w:t>
      </w:r>
      <w:bookmarkStart w:id="25918" w:name="_ETM_Q58_682769"/>
      <w:bookmarkEnd w:id="25918"/>
      <w:r>
        <w:rPr>
          <w:rtl/>
        </w:rPr>
        <w:t xml:space="preserve">לתוך </w:t>
      </w:r>
      <w:bookmarkStart w:id="25919" w:name="_ETM_Q58_683099"/>
      <w:bookmarkEnd w:id="25919"/>
      <w:r>
        <w:rPr>
          <w:rtl/>
        </w:rPr>
        <w:t xml:space="preserve">פילוח </w:t>
      </w:r>
      <w:bookmarkStart w:id="25920" w:name="_ETM_Q58_683640"/>
      <w:bookmarkEnd w:id="25920"/>
      <w:r>
        <w:rPr>
          <w:rtl/>
        </w:rPr>
        <w:t xml:space="preserve">79 </w:t>
      </w:r>
      <w:bookmarkStart w:id="25921" w:name="_ETM_Q58_684420"/>
      <w:bookmarkEnd w:id="25921"/>
      <w:r>
        <w:rPr>
          <w:rtl/>
        </w:rPr>
        <w:t>ה</w:t>
      </w:r>
      <w:r>
        <w:rPr>
          <w:rFonts w:hint="cs"/>
          <w:rtl/>
        </w:rPr>
        <w:t>ק</w:t>
      </w:r>
      <w:r>
        <w:rPr>
          <w:rtl/>
        </w:rPr>
        <w:t>נסות</w:t>
      </w:r>
      <w:r>
        <w:rPr>
          <w:rFonts w:hint="cs"/>
          <w:rtl/>
        </w:rPr>
        <w:t>.</w:t>
      </w:r>
      <w:r>
        <w:rPr>
          <w:rtl/>
        </w:rPr>
        <w:t xml:space="preserve"> </w:t>
      </w:r>
      <w:bookmarkStart w:id="25922" w:name="_ETM_Q58_685019"/>
      <w:bookmarkStart w:id="25923" w:name="_ETM_Q58_684400"/>
      <w:bookmarkStart w:id="25924" w:name="_ETM_Q58_684556"/>
      <w:bookmarkStart w:id="25925" w:name="_ETM_Q58_685819"/>
      <w:bookmarkStart w:id="25926" w:name="_ETM_Q58_686059"/>
      <w:bookmarkStart w:id="25927" w:name="_ETM_Q58_686209"/>
      <w:bookmarkStart w:id="25928" w:name="_ETM_Q58_686689"/>
      <w:bookmarkStart w:id="25929" w:name="_ETM_Q58_687019"/>
      <w:bookmarkEnd w:id="25922"/>
      <w:bookmarkEnd w:id="25923"/>
      <w:bookmarkEnd w:id="25924"/>
      <w:bookmarkEnd w:id="25925"/>
      <w:bookmarkEnd w:id="25926"/>
      <w:bookmarkEnd w:id="25927"/>
      <w:bookmarkEnd w:id="25928"/>
      <w:bookmarkEnd w:id="25929"/>
      <w:r>
        <w:rPr>
          <w:rFonts w:hint="cs"/>
          <w:rtl/>
        </w:rPr>
        <w:t xml:space="preserve">לפעמים, </w:t>
      </w:r>
      <w:r>
        <w:rPr>
          <w:rtl/>
        </w:rPr>
        <w:t xml:space="preserve">יש </w:t>
      </w:r>
      <w:bookmarkStart w:id="25930" w:name="_ETM_Q58_687319"/>
      <w:bookmarkStart w:id="25931" w:name="_ETM_Q58_687709"/>
      <w:bookmarkStart w:id="25932" w:name="_ETM_Q58_688129"/>
      <w:bookmarkEnd w:id="25930"/>
      <w:bookmarkEnd w:id="25931"/>
      <w:bookmarkEnd w:id="25932"/>
      <w:r>
        <w:rPr>
          <w:rFonts w:hint="cs"/>
          <w:rtl/>
        </w:rPr>
        <w:t xml:space="preserve">אגדות </w:t>
      </w:r>
      <w:r>
        <w:rPr>
          <w:rtl/>
        </w:rPr>
        <w:t>כאלה</w:t>
      </w:r>
      <w:r>
        <w:rPr>
          <w:rFonts w:hint="cs"/>
          <w:rtl/>
        </w:rPr>
        <w:t xml:space="preserve"> –</w:t>
      </w:r>
      <w:r>
        <w:rPr>
          <w:rtl/>
        </w:rPr>
        <w:t xml:space="preserve"> </w:t>
      </w:r>
      <w:bookmarkStart w:id="25933" w:name="_ETM_Q58_688609"/>
      <w:bookmarkEnd w:id="25933"/>
      <w:r>
        <w:rPr>
          <w:rtl/>
        </w:rPr>
        <w:t xml:space="preserve">ואני </w:t>
      </w:r>
      <w:bookmarkStart w:id="25934" w:name="_ETM_Q58_688879"/>
      <w:bookmarkEnd w:id="25934"/>
      <w:r>
        <w:rPr>
          <w:rtl/>
        </w:rPr>
        <w:t xml:space="preserve">אומר </w:t>
      </w:r>
      <w:bookmarkStart w:id="25935" w:name="_ETM_Q58_689029"/>
      <w:bookmarkEnd w:id="25935"/>
      <w:r>
        <w:rPr>
          <w:rtl/>
        </w:rPr>
        <w:t xml:space="preserve">את </w:t>
      </w:r>
      <w:bookmarkStart w:id="25936" w:name="_ETM_Q58_689089"/>
      <w:bookmarkEnd w:id="25936"/>
      <w:r>
        <w:rPr>
          <w:rtl/>
        </w:rPr>
        <w:t xml:space="preserve">זה </w:t>
      </w:r>
      <w:bookmarkStart w:id="25937" w:name="_ETM_Q58_689180"/>
      <w:bookmarkEnd w:id="25937"/>
      <w:r>
        <w:rPr>
          <w:rtl/>
        </w:rPr>
        <w:t>כאגדות</w:t>
      </w:r>
      <w:r>
        <w:rPr>
          <w:rFonts w:hint="cs"/>
          <w:rtl/>
        </w:rPr>
        <w:t xml:space="preserve"> –</w:t>
      </w:r>
      <w:r>
        <w:rPr>
          <w:rtl/>
        </w:rPr>
        <w:t xml:space="preserve"> </w:t>
      </w:r>
      <w:bookmarkStart w:id="25938" w:name="_ETM_Q58_690260"/>
      <w:bookmarkEnd w:id="25938"/>
      <w:r>
        <w:rPr>
          <w:rtl/>
        </w:rPr>
        <w:t xml:space="preserve">לפעמים </w:t>
      </w:r>
      <w:bookmarkStart w:id="25939" w:name="_ETM_Q58_690889"/>
      <w:bookmarkEnd w:id="25939"/>
      <w:r>
        <w:rPr>
          <w:rFonts w:hint="cs"/>
          <w:rtl/>
        </w:rPr>
        <w:t>יש ת</w:t>
      </w:r>
      <w:r>
        <w:rPr>
          <w:rtl/>
        </w:rPr>
        <w:t>חו</w:t>
      </w:r>
      <w:bookmarkStart w:id="25940" w:name="_ETM_Q58_689381"/>
      <w:bookmarkStart w:id="25941" w:name="_ETM_Q58_689574"/>
      <w:bookmarkEnd w:id="25940"/>
      <w:bookmarkEnd w:id="25941"/>
      <w:r>
        <w:rPr>
          <w:rtl/>
        </w:rPr>
        <w:t>ש</w:t>
      </w:r>
      <w:r>
        <w:rPr>
          <w:rFonts w:hint="cs"/>
          <w:rtl/>
        </w:rPr>
        <w:t xml:space="preserve">ה </w:t>
      </w:r>
      <w:bookmarkStart w:id="25942" w:name="_ETM_Q58_692985"/>
      <w:bookmarkEnd w:id="25942"/>
      <w:r>
        <w:rPr>
          <w:rFonts w:hint="cs"/>
          <w:rtl/>
        </w:rPr>
        <w:t>ש</w:t>
      </w:r>
      <w:bookmarkStart w:id="25943" w:name="_ETM_Q58_691170"/>
      <w:bookmarkStart w:id="25944" w:name="_ETM_Q58_691349"/>
      <w:bookmarkStart w:id="25945" w:name="_ETM_Q58_691560"/>
      <w:bookmarkStart w:id="25946" w:name="_ETM_Q58_689510"/>
      <w:bookmarkEnd w:id="25943"/>
      <w:bookmarkEnd w:id="25944"/>
      <w:bookmarkEnd w:id="25945"/>
      <w:bookmarkEnd w:id="25946"/>
      <w:r>
        <w:rPr>
          <w:rtl/>
        </w:rPr>
        <w:t xml:space="preserve">מגזר </w:t>
      </w:r>
      <w:bookmarkStart w:id="25947" w:name="_ETM_Q58_691980"/>
      <w:bookmarkEnd w:id="25947"/>
      <w:r>
        <w:rPr>
          <w:rtl/>
        </w:rPr>
        <w:t xml:space="preserve">מסוים </w:t>
      </w:r>
      <w:bookmarkStart w:id="25948" w:name="_ETM_Q58_692790"/>
      <w:bookmarkEnd w:id="25948"/>
      <w:r>
        <w:rPr>
          <w:rtl/>
        </w:rPr>
        <w:t xml:space="preserve">חש </w:t>
      </w:r>
      <w:bookmarkStart w:id="25949" w:name="_ETM_Q58_693420"/>
      <w:bookmarkEnd w:id="25949"/>
      <w:r>
        <w:rPr>
          <w:rtl/>
        </w:rPr>
        <w:t xml:space="preserve">כאילו </w:t>
      </w:r>
      <w:bookmarkStart w:id="25950" w:name="_ETM_Q58_694470"/>
      <w:bookmarkEnd w:id="25950"/>
      <w:r>
        <w:rPr>
          <w:rtl/>
        </w:rPr>
        <w:t xml:space="preserve">כל </w:t>
      </w:r>
      <w:bookmarkStart w:id="25951" w:name="_ETM_Q58_694679"/>
      <w:bookmarkEnd w:id="25951"/>
      <w:r>
        <w:rPr>
          <w:rtl/>
        </w:rPr>
        <w:t>ה</w:t>
      </w:r>
      <w:r>
        <w:rPr>
          <w:rFonts w:hint="cs"/>
          <w:rtl/>
        </w:rPr>
        <w:t>ק</w:t>
      </w:r>
      <w:r>
        <w:rPr>
          <w:rtl/>
        </w:rPr>
        <w:t xml:space="preserve">נסות </w:t>
      </w:r>
      <w:bookmarkStart w:id="25952" w:name="_ETM_Q58_695160"/>
      <w:bookmarkEnd w:id="25952"/>
      <w:r>
        <w:rPr>
          <w:rFonts w:hint="cs"/>
          <w:rtl/>
        </w:rPr>
        <w:t>ע</w:t>
      </w:r>
      <w:r>
        <w:rPr>
          <w:rtl/>
        </w:rPr>
        <w:t xml:space="preserve">פים </w:t>
      </w:r>
      <w:bookmarkStart w:id="25953" w:name="_ETM_Q58_695520"/>
      <w:bookmarkEnd w:id="25953"/>
      <w:r>
        <w:rPr>
          <w:rFonts w:hint="cs"/>
          <w:rtl/>
        </w:rPr>
        <w:t>עליו</w:t>
      </w:r>
      <w:bookmarkStart w:id="25954" w:name="_ETM_Q58_694020"/>
      <w:bookmarkStart w:id="25955" w:name="_ETM_Q58_694186"/>
      <w:bookmarkEnd w:id="25954"/>
      <w:bookmarkEnd w:id="25955"/>
      <w:r>
        <w:rPr>
          <w:rtl/>
        </w:rPr>
        <w:t xml:space="preserve"> </w:t>
      </w:r>
      <w:bookmarkStart w:id="25956" w:name="_ETM_Q58_695880"/>
      <w:bookmarkEnd w:id="25956"/>
      <w:r>
        <w:rPr>
          <w:rtl/>
        </w:rPr>
        <w:t xml:space="preserve">וכאילו </w:t>
      </w:r>
      <w:bookmarkStart w:id="25957" w:name="_ETM_Q58_696270"/>
      <w:bookmarkEnd w:id="25957"/>
      <w:r>
        <w:rPr>
          <w:rFonts w:hint="cs"/>
          <w:rtl/>
        </w:rPr>
        <w:t>ל</w:t>
      </w:r>
      <w:r>
        <w:rPr>
          <w:rtl/>
        </w:rPr>
        <w:t>שנ</w:t>
      </w:r>
      <w:r>
        <w:rPr>
          <w:rFonts w:hint="cs"/>
          <w:rtl/>
        </w:rPr>
        <w:t>י</w:t>
      </w:r>
      <w:r>
        <w:rPr>
          <w:rtl/>
        </w:rPr>
        <w:t xml:space="preserve">ים </w:t>
      </w:r>
      <w:bookmarkStart w:id="25958" w:name="_ETM_Q58_696720"/>
      <w:bookmarkEnd w:id="25958"/>
      <w:r>
        <w:rPr>
          <w:rtl/>
        </w:rPr>
        <w:t xml:space="preserve">לא </w:t>
      </w:r>
      <w:bookmarkStart w:id="25959" w:name="_ETM_Q58_696840"/>
      <w:bookmarkEnd w:id="25959"/>
      <w:r>
        <w:rPr>
          <w:rtl/>
        </w:rPr>
        <w:t>נותנים</w:t>
      </w:r>
      <w:r>
        <w:rPr>
          <w:rFonts w:hint="cs"/>
          <w:rtl/>
        </w:rPr>
        <w:t>.</w:t>
      </w:r>
      <w:r>
        <w:rPr>
          <w:rtl/>
        </w:rPr>
        <w:t xml:space="preserve"> </w:t>
      </w:r>
      <w:bookmarkStart w:id="25960" w:name="_ETM_Q58_697319"/>
      <w:bookmarkStart w:id="25961" w:name="_ETM_Q58_698069"/>
      <w:bookmarkStart w:id="25962" w:name="_ETM_Q58_695230"/>
      <w:bookmarkStart w:id="25963" w:name="_ETM_Q58_695274"/>
      <w:bookmarkEnd w:id="25960"/>
      <w:bookmarkEnd w:id="25961"/>
      <w:bookmarkEnd w:id="25962"/>
      <w:bookmarkEnd w:id="25963"/>
      <w:r>
        <w:rPr>
          <w:rtl/>
        </w:rPr>
        <w:t xml:space="preserve">אני </w:t>
      </w:r>
      <w:bookmarkStart w:id="25964" w:name="_ETM_Q58_698280"/>
      <w:bookmarkEnd w:id="25964"/>
      <w:r>
        <w:rPr>
          <w:rtl/>
        </w:rPr>
        <w:t xml:space="preserve">אומר </w:t>
      </w:r>
      <w:bookmarkStart w:id="25965" w:name="_ETM_Q58_698580"/>
      <w:bookmarkEnd w:id="25965"/>
      <w:r>
        <w:rPr>
          <w:rtl/>
        </w:rPr>
        <w:t xml:space="preserve">שלפעמים </w:t>
      </w:r>
      <w:bookmarkStart w:id="25966" w:name="_ETM_Q58_699120"/>
      <w:bookmarkEnd w:id="25966"/>
      <w:r>
        <w:rPr>
          <w:rtl/>
        </w:rPr>
        <w:t>ז</w:t>
      </w:r>
      <w:r>
        <w:rPr>
          <w:rFonts w:hint="cs"/>
          <w:rtl/>
        </w:rPr>
        <w:t>ה כ</w:t>
      </w:r>
      <w:r>
        <w:rPr>
          <w:rtl/>
        </w:rPr>
        <w:t xml:space="preserve">ן </w:t>
      </w:r>
      <w:bookmarkStart w:id="25967" w:name="_ETM_Q58_699480"/>
      <w:bookmarkEnd w:id="25967"/>
      <w:r>
        <w:rPr>
          <w:rtl/>
        </w:rPr>
        <w:t>קורה</w:t>
      </w:r>
      <w:r>
        <w:rPr>
          <w:rFonts w:hint="cs"/>
          <w:rtl/>
        </w:rPr>
        <w:t>,</w:t>
      </w:r>
      <w:r>
        <w:rPr>
          <w:rtl/>
        </w:rPr>
        <w:t xml:space="preserve"> </w:t>
      </w:r>
      <w:bookmarkStart w:id="25968" w:name="_ETM_Q58_700200"/>
      <w:bookmarkStart w:id="25969" w:name="_ETM_Q58_700620"/>
      <w:bookmarkStart w:id="25970" w:name="_ETM_Q58_700739"/>
      <w:bookmarkStart w:id="25971" w:name="_ETM_Q58_700920"/>
      <w:bookmarkStart w:id="25972" w:name="_ETM_Q58_701220"/>
      <w:bookmarkEnd w:id="25968"/>
      <w:bookmarkEnd w:id="25969"/>
      <w:bookmarkEnd w:id="25970"/>
      <w:bookmarkEnd w:id="25971"/>
      <w:bookmarkEnd w:id="25972"/>
      <w:r>
        <w:rPr>
          <w:rtl/>
        </w:rPr>
        <w:t>אבל</w:t>
      </w:r>
      <w:r w:rsidR="00871110">
        <w:rPr>
          <w:rFonts w:hint="cs"/>
          <w:rtl/>
        </w:rPr>
        <w:t xml:space="preserve"> –</w:t>
      </w:r>
      <w:r>
        <w:rPr>
          <w:rtl/>
        </w:rPr>
        <w:t xml:space="preserve"> </w:t>
      </w:r>
      <w:bookmarkStart w:id="25973" w:name="_ETM_Q58_701670"/>
      <w:bookmarkEnd w:id="25973"/>
      <w:r w:rsidR="00871110">
        <w:rPr>
          <w:rFonts w:hint="cs"/>
          <w:rtl/>
        </w:rPr>
        <w:t xml:space="preserve">– </w:t>
      </w:r>
      <w:r>
        <w:rPr>
          <w:rFonts w:hint="cs"/>
          <w:rtl/>
        </w:rPr>
        <w:t>–</w:t>
      </w:r>
      <w:r>
        <w:rPr>
          <w:rtl/>
        </w:rPr>
        <w:t xml:space="preserve"> </w:t>
      </w:r>
      <w:bookmarkStart w:id="25974" w:name="_ETM_Q58_701880"/>
      <w:bookmarkEnd w:id="25974"/>
    </w:p>
    <w:p w:rsidR="00871110" w:rsidRDefault="00871110" w:rsidP="00237BCA">
      <w:pPr>
        <w:rPr>
          <w:rtl/>
        </w:rPr>
      </w:pPr>
    </w:p>
    <w:p w:rsidR="00871110" w:rsidRDefault="00871110" w:rsidP="00871110">
      <w:pPr>
        <w:pStyle w:val="af6"/>
        <w:rPr>
          <w:rtl/>
        </w:rPr>
      </w:pPr>
      <w:bookmarkStart w:id="25975" w:name="ET_interruption_ואליד_אלהואשלה_רעמ_770"/>
      <w:r w:rsidRPr="00871110">
        <w:rPr>
          <w:rStyle w:val="TagStyle"/>
          <w:rtl/>
        </w:rPr>
        <w:t xml:space="preserve"> &lt;&lt; קריאה &gt;&gt;</w:t>
      </w:r>
      <w:r w:rsidRPr="00DA076C">
        <w:rPr>
          <w:rStyle w:val="TagStyle"/>
          <w:rtl/>
        </w:rPr>
        <w:t xml:space="preserve"> </w:t>
      </w:r>
      <w:r>
        <w:rPr>
          <w:rtl/>
        </w:rPr>
        <w:t>ואליד אלהואשלה (רע"מ – הרשימה הערבית המאוחדת):</w:t>
      </w:r>
      <w:r w:rsidRPr="00DA076C">
        <w:rPr>
          <w:rStyle w:val="TagStyle"/>
          <w:rtl/>
        </w:rPr>
        <w:t xml:space="preserve"> </w:t>
      </w:r>
      <w:r w:rsidRPr="00871110">
        <w:rPr>
          <w:rStyle w:val="TagStyle"/>
          <w:rtl/>
        </w:rPr>
        <w:t xml:space="preserve">&lt;&lt; קריאה &gt;&gt; </w:t>
      </w:r>
      <w:r>
        <w:rPr>
          <w:rtl/>
        </w:rPr>
        <w:t xml:space="preserve"> </w:t>
      </w:r>
    </w:p>
    <w:bookmarkEnd w:id="25975"/>
    <w:p w:rsidR="00871110" w:rsidRDefault="00871110" w:rsidP="00237BCA">
      <w:pPr>
        <w:rPr>
          <w:rtl/>
        </w:rPr>
      </w:pPr>
    </w:p>
    <w:p w:rsidR="00871110" w:rsidRDefault="00871110" w:rsidP="00237BCA">
      <w:r>
        <w:rPr>
          <w:rFonts w:hint="cs"/>
          <w:rtl/>
        </w:rPr>
        <w:t xml:space="preserve">– </w:t>
      </w:r>
      <w:r>
        <w:rPr>
          <w:rFonts w:hint="eastAsia"/>
          <w:rtl/>
        </w:rPr>
        <w:t>–</w:t>
      </w:r>
      <w:r>
        <w:rPr>
          <w:rFonts w:hint="cs"/>
          <w:rtl/>
        </w:rPr>
        <w:t xml:space="preserve"> </w:t>
      </w:r>
      <w:r>
        <w:rPr>
          <w:rFonts w:hint="eastAsia"/>
          <w:rtl/>
        </w:rPr>
        <w:t>–</w:t>
      </w:r>
      <w:r>
        <w:rPr>
          <w:rFonts w:hint="cs"/>
          <w:rtl/>
        </w:rPr>
        <w:t xml:space="preserve"> </w:t>
      </w:r>
    </w:p>
    <w:p w:rsidR="00871110" w:rsidRDefault="00871110" w:rsidP="00237BCA">
      <w:pPr>
        <w:rPr>
          <w:rtl/>
        </w:rPr>
      </w:pPr>
    </w:p>
    <w:p w:rsidR="00871110" w:rsidRDefault="00871110" w:rsidP="00871110">
      <w:pPr>
        <w:pStyle w:val="-"/>
        <w:keepNext/>
        <w:rPr>
          <w:rtl/>
        </w:rPr>
      </w:pPr>
      <w:r w:rsidRPr="0050147B">
        <w:rPr>
          <w:rStyle w:val="TagStyle"/>
          <w:rtl/>
        </w:rPr>
        <w:t>&lt;&lt; דובר_המשך &gt;&gt;</w:t>
      </w:r>
      <w:r w:rsidRPr="00DA076C">
        <w:rPr>
          <w:rStyle w:val="TagStyle"/>
          <w:rtl/>
        </w:rPr>
        <w:t xml:space="preserve"> </w:t>
      </w:r>
      <w:r>
        <w:rPr>
          <w:rtl/>
        </w:rPr>
        <w:t>סגן שר החקלאות ופיתוח הכפר משה אבוטבול:</w:t>
      </w:r>
      <w:r w:rsidRPr="00DA076C">
        <w:rPr>
          <w:rStyle w:val="TagStyle"/>
          <w:rtl/>
        </w:rPr>
        <w:t xml:space="preserve"> </w:t>
      </w:r>
      <w:r w:rsidRPr="0050147B">
        <w:rPr>
          <w:rStyle w:val="TagStyle"/>
          <w:rtl/>
        </w:rPr>
        <w:t>&lt;&lt; דובר_המשך &gt;&gt;</w:t>
      </w:r>
      <w:r>
        <w:rPr>
          <w:rtl/>
        </w:rPr>
        <w:t xml:space="preserve"> </w:t>
      </w:r>
    </w:p>
    <w:p w:rsidR="00871110" w:rsidRDefault="00871110" w:rsidP="00237BCA">
      <w:pPr>
        <w:rPr>
          <w:rtl/>
        </w:rPr>
      </w:pPr>
    </w:p>
    <w:p w:rsidR="00CB7104" w:rsidRDefault="00CB7104" w:rsidP="00871110">
      <w:pPr>
        <w:rPr>
          <w:rtl/>
        </w:rPr>
      </w:pPr>
      <w:r>
        <w:rPr>
          <w:rtl/>
        </w:rPr>
        <w:t>דקה</w:t>
      </w:r>
      <w:r>
        <w:rPr>
          <w:rFonts w:hint="cs"/>
          <w:rtl/>
        </w:rPr>
        <w:t>,</w:t>
      </w:r>
      <w:r>
        <w:rPr>
          <w:rtl/>
        </w:rPr>
        <w:t xml:space="preserve"> </w:t>
      </w:r>
      <w:bookmarkStart w:id="25976" w:name="_ETM_Q58_702150"/>
      <w:bookmarkStart w:id="25977" w:name="_ETM_Q58_702480"/>
      <w:bookmarkEnd w:id="25976"/>
      <w:bookmarkEnd w:id="25977"/>
      <w:r>
        <w:rPr>
          <w:rFonts w:hint="cs"/>
          <w:rtl/>
        </w:rPr>
        <w:t>וא</w:t>
      </w:r>
      <w:bookmarkStart w:id="25978" w:name="_ETM_Q58_700071"/>
      <w:bookmarkStart w:id="25979" w:name="_ETM_Q58_697401"/>
      <w:bookmarkEnd w:id="25978"/>
      <w:bookmarkEnd w:id="25979"/>
      <w:r>
        <w:rPr>
          <w:rtl/>
        </w:rPr>
        <w:t>ליד</w:t>
      </w:r>
      <w:r>
        <w:rPr>
          <w:rFonts w:hint="cs"/>
          <w:rtl/>
        </w:rPr>
        <w:t>,</w:t>
      </w:r>
      <w:r>
        <w:rPr>
          <w:rtl/>
        </w:rPr>
        <w:t xml:space="preserve"> </w:t>
      </w:r>
      <w:bookmarkStart w:id="25980" w:name="_ETM_Q58_703340"/>
      <w:bookmarkEnd w:id="25980"/>
      <w:r>
        <w:rPr>
          <w:rtl/>
        </w:rPr>
        <w:t xml:space="preserve">תן </w:t>
      </w:r>
      <w:bookmarkStart w:id="25981" w:name="_ETM_Q58_703519"/>
      <w:bookmarkEnd w:id="25981"/>
      <w:r>
        <w:rPr>
          <w:rtl/>
        </w:rPr>
        <w:t xml:space="preserve">לי </w:t>
      </w:r>
      <w:bookmarkStart w:id="25982" w:name="_ETM_Q58_703609"/>
      <w:bookmarkEnd w:id="25982"/>
      <w:r>
        <w:rPr>
          <w:rtl/>
        </w:rPr>
        <w:t>להגיד</w:t>
      </w:r>
      <w:r w:rsidR="00871110">
        <w:rPr>
          <w:rFonts w:hint="cs"/>
          <w:rtl/>
        </w:rPr>
        <w:t>.</w:t>
      </w:r>
      <w:bookmarkStart w:id="25983" w:name="_ETM_Q58_702801"/>
      <w:bookmarkStart w:id="25984" w:name="_ETM_Q58_702920"/>
      <w:bookmarkEnd w:id="25983"/>
      <w:bookmarkEnd w:id="25984"/>
      <w:r>
        <w:rPr>
          <w:rtl/>
        </w:rPr>
        <w:t xml:space="preserve"> </w:t>
      </w:r>
      <w:bookmarkStart w:id="25985" w:name="_ETM_Q58_704420"/>
      <w:bookmarkEnd w:id="25985"/>
      <w:r>
        <w:rPr>
          <w:rtl/>
        </w:rPr>
        <w:t xml:space="preserve">אני </w:t>
      </w:r>
      <w:bookmarkStart w:id="25986" w:name="_ETM_Q58_704689"/>
      <w:bookmarkEnd w:id="25986"/>
      <w:r>
        <w:rPr>
          <w:rtl/>
        </w:rPr>
        <w:t xml:space="preserve">בהחלט </w:t>
      </w:r>
      <w:bookmarkStart w:id="25987" w:name="_ETM_Q58_705230"/>
      <w:bookmarkEnd w:id="25987"/>
      <w:r>
        <w:rPr>
          <w:rtl/>
        </w:rPr>
        <w:t>מוכן</w:t>
      </w:r>
      <w:r>
        <w:rPr>
          <w:rFonts w:hint="cs"/>
          <w:rtl/>
        </w:rPr>
        <w:t>,</w:t>
      </w:r>
      <w:r>
        <w:rPr>
          <w:rtl/>
        </w:rPr>
        <w:t xml:space="preserve"> </w:t>
      </w:r>
      <w:bookmarkStart w:id="25988" w:name="_ETM_Q58_705980"/>
      <w:bookmarkEnd w:id="25988"/>
      <w:r>
        <w:rPr>
          <w:rtl/>
        </w:rPr>
        <w:t>והכ</w:t>
      </w:r>
      <w:r>
        <w:rPr>
          <w:rFonts w:hint="cs"/>
          <w:rtl/>
        </w:rPr>
        <w:t>ו</w:t>
      </w:r>
      <w:r>
        <w:rPr>
          <w:rtl/>
        </w:rPr>
        <w:t xml:space="preserve">ל </w:t>
      </w:r>
      <w:bookmarkStart w:id="25989" w:name="_ETM_Q58_706340"/>
      <w:bookmarkEnd w:id="25989"/>
      <w:r>
        <w:rPr>
          <w:rtl/>
        </w:rPr>
        <w:t xml:space="preserve">פה </w:t>
      </w:r>
      <w:bookmarkStart w:id="25990" w:name="_ETM_Q58_706489"/>
      <w:bookmarkEnd w:id="25990"/>
      <w:r>
        <w:rPr>
          <w:rtl/>
        </w:rPr>
        <w:t>שקוף</w:t>
      </w:r>
      <w:r>
        <w:rPr>
          <w:rFonts w:hint="cs"/>
          <w:rtl/>
        </w:rPr>
        <w:t>,</w:t>
      </w:r>
      <w:r>
        <w:rPr>
          <w:rtl/>
        </w:rPr>
        <w:t xml:space="preserve"> </w:t>
      </w:r>
      <w:bookmarkStart w:id="25991" w:name="_ETM_Q58_707730"/>
      <w:bookmarkEnd w:id="25991"/>
      <w:r>
        <w:rPr>
          <w:rtl/>
        </w:rPr>
        <w:t xml:space="preserve">לשבת </w:t>
      </w:r>
      <w:bookmarkStart w:id="25992" w:name="_ETM_Q58_708120"/>
      <w:bookmarkEnd w:id="25992"/>
      <w:r>
        <w:rPr>
          <w:rtl/>
        </w:rPr>
        <w:t xml:space="preserve">איתך </w:t>
      </w:r>
      <w:bookmarkStart w:id="25993" w:name="_ETM_Q58_708450"/>
      <w:bookmarkEnd w:id="25993"/>
      <w:r>
        <w:rPr>
          <w:rtl/>
        </w:rPr>
        <w:t>יום</w:t>
      </w:r>
      <w:bookmarkStart w:id="25994" w:name="_ETM_Q58_708660"/>
      <w:bookmarkStart w:id="25995" w:name="_ETM_Q58_708900"/>
      <w:bookmarkEnd w:id="25994"/>
      <w:bookmarkEnd w:id="25995"/>
      <w:r>
        <w:rPr>
          <w:rFonts w:hint="cs"/>
          <w:rtl/>
        </w:rPr>
        <w:t xml:space="preserve"> אחד אצלי</w:t>
      </w:r>
      <w:bookmarkStart w:id="25996" w:name="_ETM_Q58_708671"/>
      <w:bookmarkStart w:id="25997" w:name="_ETM_Q58_708789"/>
      <w:bookmarkEnd w:id="25996"/>
      <w:bookmarkEnd w:id="25997"/>
      <w:r>
        <w:rPr>
          <w:rtl/>
        </w:rPr>
        <w:t xml:space="preserve"> </w:t>
      </w:r>
      <w:bookmarkStart w:id="25998" w:name="_ETM_Q58_709500"/>
      <w:bookmarkEnd w:id="25998"/>
      <w:r>
        <w:rPr>
          <w:rtl/>
        </w:rPr>
        <w:t xml:space="preserve">בלשכה </w:t>
      </w:r>
      <w:bookmarkStart w:id="25999" w:name="_ETM_Q58_710610"/>
      <w:bookmarkEnd w:id="25999"/>
      <w:r>
        <w:rPr>
          <w:rtl/>
        </w:rPr>
        <w:t>בראשון</w:t>
      </w:r>
      <w:bookmarkStart w:id="26000" w:name="_ETM_Q58_711120"/>
      <w:bookmarkEnd w:id="26000"/>
      <w:r>
        <w:rPr>
          <w:rFonts w:hint="cs"/>
          <w:rtl/>
        </w:rPr>
        <w:t xml:space="preserve"> </w:t>
      </w:r>
      <w:r>
        <w:rPr>
          <w:rtl/>
        </w:rPr>
        <w:t>לציון</w:t>
      </w:r>
      <w:r>
        <w:rPr>
          <w:rFonts w:hint="cs"/>
          <w:rtl/>
        </w:rPr>
        <w:t>.</w:t>
      </w:r>
      <w:r>
        <w:rPr>
          <w:rtl/>
        </w:rPr>
        <w:t xml:space="preserve"> </w:t>
      </w:r>
      <w:bookmarkStart w:id="26001" w:name="_ETM_Q58_712080"/>
      <w:bookmarkEnd w:id="26001"/>
      <w:r>
        <w:rPr>
          <w:rtl/>
        </w:rPr>
        <w:t xml:space="preserve">תגיע </w:t>
      </w:r>
      <w:bookmarkStart w:id="26002" w:name="_ETM_Q58_712380"/>
      <w:bookmarkEnd w:id="26002"/>
      <w:r>
        <w:rPr>
          <w:rtl/>
        </w:rPr>
        <w:t>לשם</w:t>
      </w:r>
      <w:r>
        <w:rPr>
          <w:rFonts w:hint="cs"/>
          <w:rtl/>
        </w:rPr>
        <w:t>,</w:t>
      </w:r>
      <w:r>
        <w:rPr>
          <w:rtl/>
        </w:rPr>
        <w:t xml:space="preserve"> </w:t>
      </w:r>
      <w:bookmarkStart w:id="26003" w:name="_ETM_Q58_712740"/>
      <w:bookmarkEnd w:id="26003"/>
      <w:r>
        <w:rPr>
          <w:rFonts w:hint="cs"/>
          <w:rtl/>
        </w:rPr>
        <w:t>נשב,</w:t>
      </w:r>
      <w:bookmarkStart w:id="26004" w:name="_ETM_Q58_711231"/>
      <w:bookmarkEnd w:id="26004"/>
      <w:r>
        <w:rPr>
          <w:rtl/>
        </w:rPr>
        <w:t xml:space="preserve"> </w:t>
      </w:r>
      <w:bookmarkStart w:id="26005" w:name="_ETM_Q58_713160"/>
      <w:bookmarkEnd w:id="26005"/>
      <w:r>
        <w:rPr>
          <w:rtl/>
        </w:rPr>
        <w:t xml:space="preserve">ואני </w:t>
      </w:r>
      <w:bookmarkStart w:id="26006" w:name="_ETM_Q58_713490"/>
      <w:bookmarkEnd w:id="26006"/>
      <w:r>
        <w:rPr>
          <w:rtl/>
        </w:rPr>
        <w:t xml:space="preserve">אוכל </w:t>
      </w:r>
      <w:bookmarkStart w:id="26007" w:name="_ETM_Q58_713940"/>
      <w:bookmarkEnd w:id="26007"/>
      <w:r>
        <w:rPr>
          <w:rtl/>
        </w:rPr>
        <w:t xml:space="preserve">לפתוח </w:t>
      </w:r>
      <w:bookmarkStart w:id="26008" w:name="_ETM_Q58_714240"/>
      <w:bookmarkEnd w:id="26008"/>
      <w:r>
        <w:rPr>
          <w:rtl/>
        </w:rPr>
        <w:t xml:space="preserve">בפניך </w:t>
      </w:r>
      <w:bookmarkStart w:id="26009" w:name="_ETM_Q58_714720"/>
      <w:bookmarkEnd w:id="26009"/>
      <w:r>
        <w:rPr>
          <w:rtl/>
        </w:rPr>
        <w:t xml:space="preserve">את </w:t>
      </w:r>
      <w:bookmarkStart w:id="26010" w:name="_ETM_Q58_714809"/>
      <w:bookmarkEnd w:id="26010"/>
      <w:r>
        <w:rPr>
          <w:rtl/>
        </w:rPr>
        <w:t xml:space="preserve">כל </w:t>
      </w:r>
      <w:bookmarkStart w:id="26011" w:name="_ETM_Q58_714990"/>
      <w:bookmarkEnd w:id="26011"/>
      <w:r>
        <w:rPr>
          <w:rtl/>
        </w:rPr>
        <w:t>הקנסות</w:t>
      </w:r>
      <w:bookmarkStart w:id="26012" w:name="_ETM_Q58_713441"/>
      <w:bookmarkStart w:id="26013" w:name="_ETM_Q58_713615"/>
      <w:bookmarkStart w:id="26014" w:name="_ETM_Q58_715500"/>
      <w:bookmarkEnd w:id="26012"/>
      <w:bookmarkEnd w:id="26013"/>
      <w:bookmarkEnd w:id="26014"/>
      <w:r>
        <w:rPr>
          <w:rFonts w:hint="cs"/>
          <w:rtl/>
        </w:rPr>
        <w:t xml:space="preserve"> א</w:t>
      </w:r>
      <w:r>
        <w:rPr>
          <w:rtl/>
        </w:rPr>
        <w:t xml:space="preserve">ם </w:t>
      </w:r>
      <w:bookmarkStart w:id="26015" w:name="_ETM_Q58_715680"/>
      <w:bookmarkEnd w:id="26015"/>
      <w:r>
        <w:rPr>
          <w:rtl/>
        </w:rPr>
        <w:t xml:space="preserve">תחוש </w:t>
      </w:r>
      <w:bookmarkStart w:id="26016" w:name="_ETM_Q58_716460"/>
      <w:bookmarkEnd w:id="26016"/>
      <w:r>
        <w:rPr>
          <w:rtl/>
        </w:rPr>
        <w:t xml:space="preserve">שיש </w:t>
      </w:r>
      <w:bookmarkStart w:id="26017" w:name="_ETM_Q58_716730"/>
      <w:bookmarkEnd w:id="26017"/>
      <w:r>
        <w:rPr>
          <w:rtl/>
        </w:rPr>
        <w:t xml:space="preserve">את </w:t>
      </w:r>
      <w:bookmarkStart w:id="26018" w:name="_ETM_Q58_716820"/>
      <w:bookmarkEnd w:id="26018"/>
      <w:r>
        <w:rPr>
          <w:rtl/>
        </w:rPr>
        <w:t>זה</w:t>
      </w:r>
      <w:r>
        <w:rPr>
          <w:rFonts w:hint="cs"/>
          <w:rtl/>
        </w:rPr>
        <w:t>.</w:t>
      </w:r>
      <w:bookmarkStart w:id="26019" w:name="_ETM_Q58_716910"/>
      <w:bookmarkStart w:id="26020" w:name="_ETM_Q58_714541"/>
      <w:bookmarkEnd w:id="26019"/>
      <w:bookmarkEnd w:id="26020"/>
      <w:r>
        <w:rPr>
          <w:rFonts w:hint="cs"/>
          <w:rtl/>
        </w:rPr>
        <w:t xml:space="preserve"> </w:t>
      </w:r>
      <w:r>
        <w:rPr>
          <w:rtl/>
        </w:rPr>
        <w:t xml:space="preserve">אבל </w:t>
      </w:r>
      <w:bookmarkStart w:id="26021" w:name="_ETM_Q58_717150"/>
      <w:bookmarkEnd w:id="26021"/>
      <w:r>
        <w:rPr>
          <w:rtl/>
        </w:rPr>
        <w:t xml:space="preserve">אל </w:t>
      </w:r>
      <w:bookmarkStart w:id="26022" w:name="_ETM_Q58_717300"/>
      <w:bookmarkEnd w:id="26022"/>
      <w:r>
        <w:rPr>
          <w:rtl/>
        </w:rPr>
        <w:t xml:space="preserve">תשכח </w:t>
      </w:r>
      <w:bookmarkStart w:id="26023" w:name="_ETM_Q58_717690"/>
      <w:bookmarkEnd w:id="26023"/>
      <w:r>
        <w:rPr>
          <w:rtl/>
        </w:rPr>
        <w:t xml:space="preserve">גם </w:t>
      </w:r>
      <w:bookmarkStart w:id="26024" w:name="_ETM_Q58_717900"/>
      <w:bookmarkStart w:id="26025" w:name="_ETM_Q58_718110"/>
      <w:bookmarkEnd w:id="26024"/>
      <w:bookmarkEnd w:id="26025"/>
      <w:r>
        <w:rPr>
          <w:rtl/>
        </w:rPr>
        <w:t xml:space="preserve">דבר </w:t>
      </w:r>
      <w:bookmarkStart w:id="26026" w:name="_ETM_Q58_718380"/>
      <w:bookmarkEnd w:id="26026"/>
      <w:r>
        <w:rPr>
          <w:rFonts w:hint="cs"/>
          <w:rtl/>
        </w:rPr>
        <w:t xml:space="preserve">אחד </w:t>
      </w:r>
      <w:r>
        <w:rPr>
          <w:rtl/>
        </w:rPr>
        <w:t>–</w:t>
      </w:r>
      <w:r>
        <w:rPr>
          <w:rFonts w:hint="cs"/>
          <w:rtl/>
        </w:rPr>
        <w:t xml:space="preserve"> </w:t>
      </w:r>
      <w:bookmarkStart w:id="26027" w:name="_ETM_Q58_718740"/>
      <w:bookmarkEnd w:id="26027"/>
      <w:r>
        <w:rPr>
          <w:rtl/>
        </w:rPr>
        <w:t xml:space="preserve">מאיפה </w:t>
      </w:r>
      <w:bookmarkStart w:id="26028" w:name="_ETM_Q58_719100"/>
      <w:bookmarkEnd w:id="26028"/>
      <w:r>
        <w:rPr>
          <w:rtl/>
        </w:rPr>
        <w:t>מגיע</w:t>
      </w:r>
      <w:r>
        <w:rPr>
          <w:rFonts w:hint="cs"/>
          <w:rtl/>
        </w:rPr>
        <w:t>ים</w:t>
      </w:r>
      <w:bookmarkStart w:id="26029" w:name="_ETM_Q58_718191"/>
      <w:bookmarkEnd w:id="26029"/>
      <w:r>
        <w:rPr>
          <w:rtl/>
        </w:rPr>
        <w:t xml:space="preserve"> </w:t>
      </w:r>
      <w:bookmarkStart w:id="26030" w:name="_ETM_Q58_720130"/>
      <w:bookmarkEnd w:id="26030"/>
      <w:r>
        <w:rPr>
          <w:rtl/>
        </w:rPr>
        <w:t xml:space="preserve">מקורות </w:t>
      </w:r>
      <w:bookmarkStart w:id="26031" w:name="_ETM_Q58_720640"/>
      <w:bookmarkEnd w:id="26031"/>
      <w:r>
        <w:rPr>
          <w:rtl/>
        </w:rPr>
        <w:t>התלונות</w:t>
      </w:r>
      <w:r>
        <w:rPr>
          <w:rFonts w:hint="cs"/>
          <w:rtl/>
        </w:rPr>
        <w:t>?</w:t>
      </w:r>
      <w:r>
        <w:rPr>
          <w:rtl/>
        </w:rPr>
        <w:t xml:space="preserve"> </w:t>
      </w:r>
      <w:bookmarkStart w:id="26032" w:name="_ETM_Q58_721390"/>
      <w:bookmarkEnd w:id="26032"/>
      <w:r>
        <w:rPr>
          <w:rtl/>
        </w:rPr>
        <w:t xml:space="preserve">זה </w:t>
      </w:r>
      <w:bookmarkStart w:id="26033" w:name="_ETM_Q58_721569"/>
      <w:bookmarkEnd w:id="26033"/>
      <w:r>
        <w:rPr>
          <w:rtl/>
        </w:rPr>
        <w:t>דבר</w:t>
      </w:r>
      <w:bookmarkStart w:id="26034" w:name="_ETM_Q58_721809"/>
      <w:bookmarkStart w:id="26035" w:name="_ETM_Q58_721352"/>
      <w:bookmarkStart w:id="26036" w:name="_ETM_Q58_723365"/>
      <w:bookmarkEnd w:id="26034"/>
      <w:bookmarkEnd w:id="26035"/>
      <w:bookmarkEnd w:id="26036"/>
      <w:r>
        <w:rPr>
          <w:rFonts w:hint="cs"/>
          <w:rtl/>
        </w:rPr>
        <w:t xml:space="preserve"> אחד.</w:t>
      </w:r>
      <w:bookmarkStart w:id="26037" w:name="_ETM_Q58_724748"/>
      <w:bookmarkStart w:id="26038" w:name="_ETM_Q58_720031"/>
      <w:bookmarkStart w:id="26039" w:name="_ETM_Q58_720437"/>
      <w:bookmarkEnd w:id="26037"/>
      <w:bookmarkEnd w:id="26038"/>
      <w:bookmarkEnd w:id="26039"/>
      <w:r>
        <w:rPr>
          <w:rtl/>
        </w:rPr>
        <w:t xml:space="preserve"> </w:t>
      </w:r>
      <w:bookmarkStart w:id="26040" w:name="_ETM_Q58_722110"/>
      <w:bookmarkStart w:id="26041" w:name="_ETM_Q58_727249"/>
      <w:bookmarkStart w:id="26042" w:name="_ETM_Q58_727300"/>
      <w:bookmarkStart w:id="26043" w:name="_ETM_Q58_727394"/>
      <w:bookmarkStart w:id="26044" w:name="_ETM_Q58_727435"/>
      <w:bookmarkEnd w:id="26040"/>
      <w:bookmarkEnd w:id="26041"/>
      <w:bookmarkEnd w:id="26042"/>
      <w:bookmarkEnd w:id="26043"/>
      <w:bookmarkEnd w:id="26044"/>
      <w:r>
        <w:rPr>
          <w:rtl/>
        </w:rPr>
        <w:t xml:space="preserve">דבר </w:t>
      </w:r>
      <w:bookmarkStart w:id="26045" w:name="_ETM_Q58_722350"/>
      <w:bookmarkEnd w:id="26045"/>
      <w:r>
        <w:rPr>
          <w:rtl/>
        </w:rPr>
        <w:t>שני</w:t>
      </w:r>
      <w:r>
        <w:rPr>
          <w:rFonts w:hint="cs"/>
          <w:rtl/>
        </w:rPr>
        <w:t xml:space="preserve"> </w:t>
      </w:r>
      <w:r>
        <w:rPr>
          <w:rFonts w:hint="eastAsia"/>
        </w:rPr>
        <w:t>–</w:t>
      </w:r>
      <w:r>
        <w:rPr>
          <w:rtl/>
        </w:rPr>
        <w:t xml:space="preserve"> </w:t>
      </w:r>
      <w:bookmarkStart w:id="26046" w:name="_ETM_Q58_723189"/>
      <w:bookmarkEnd w:id="26046"/>
      <w:r>
        <w:rPr>
          <w:rtl/>
        </w:rPr>
        <w:t xml:space="preserve">הסברנו </w:t>
      </w:r>
      <w:bookmarkStart w:id="26047" w:name="_ETM_Q58_723760"/>
      <w:bookmarkEnd w:id="26047"/>
      <w:r>
        <w:rPr>
          <w:rtl/>
        </w:rPr>
        <w:t>בתשובה</w:t>
      </w:r>
      <w:r>
        <w:rPr>
          <w:rFonts w:hint="cs"/>
          <w:rtl/>
        </w:rPr>
        <w:t>,</w:t>
      </w:r>
      <w:r>
        <w:rPr>
          <w:rtl/>
        </w:rPr>
        <w:t xml:space="preserve"> </w:t>
      </w:r>
      <w:bookmarkStart w:id="26048" w:name="_ETM_Q58_724359"/>
      <w:bookmarkEnd w:id="26048"/>
      <w:r>
        <w:rPr>
          <w:rtl/>
        </w:rPr>
        <w:t xml:space="preserve">במענה </w:t>
      </w:r>
      <w:bookmarkStart w:id="26049" w:name="_ETM_Q58_724809"/>
      <w:bookmarkEnd w:id="26049"/>
      <w:r>
        <w:rPr>
          <w:rFonts w:hint="cs"/>
          <w:rtl/>
        </w:rPr>
        <w:t>ע</w:t>
      </w:r>
      <w:r>
        <w:rPr>
          <w:rtl/>
        </w:rPr>
        <w:t>ל</w:t>
      </w:r>
      <w:r>
        <w:rPr>
          <w:rFonts w:hint="cs"/>
          <w:rtl/>
        </w:rPr>
        <w:t xml:space="preserve"> ה</w:t>
      </w:r>
      <w:r>
        <w:rPr>
          <w:rtl/>
        </w:rPr>
        <w:t>שאילתה</w:t>
      </w:r>
      <w:r>
        <w:rPr>
          <w:rFonts w:hint="cs"/>
          <w:rtl/>
        </w:rPr>
        <w:t>,</w:t>
      </w:r>
      <w:bookmarkStart w:id="26050" w:name="_ETM_Q58_723701"/>
      <w:bookmarkStart w:id="26051" w:name="_ETM_Q58_723863"/>
      <w:bookmarkStart w:id="26052" w:name="_ETM_Q58_724860"/>
      <w:bookmarkEnd w:id="26050"/>
      <w:bookmarkEnd w:id="26051"/>
      <w:bookmarkEnd w:id="26052"/>
      <w:r>
        <w:rPr>
          <w:rtl/>
        </w:rPr>
        <w:t xml:space="preserve"> </w:t>
      </w:r>
      <w:bookmarkStart w:id="26053" w:name="_ETM_Q58_725889"/>
      <w:bookmarkEnd w:id="26053"/>
      <w:r>
        <w:rPr>
          <w:rtl/>
        </w:rPr>
        <w:t xml:space="preserve">שפה </w:t>
      </w:r>
      <w:bookmarkStart w:id="26054" w:name="_ETM_Q58_726279"/>
      <w:bookmarkEnd w:id="26054"/>
      <w:r>
        <w:rPr>
          <w:rtl/>
        </w:rPr>
        <w:t xml:space="preserve">זה </w:t>
      </w:r>
      <w:bookmarkStart w:id="26055" w:name="_ETM_Q58_726459"/>
      <w:bookmarkEnd w:id="26055"/>
      <w:r>
        <w:rPr>
          <w:rtl/>
        </w:rPr>
        <w:t>ב</w:t>
      </w:r>
      <w:r>
        <w:rPr>
          <w:rFonts w:hint="cs"/>
          <w:rtl/>
        </w:rPr>
        <w:t xml:space="preserve">א </w:t>
      </w:r>
      <w:r>
        <w:rPr>
          <w:rtl/>
        </w:rPr>
        <w:t>פר</w:t>
      </w:r>
      <w:r>
        <w:rPr>
          <w:rFonts w:hint="cs"/>
          <w:rtl/>
        </w:rPr>
        <w:t xml:space="preserve"> רא</w:t>
      </w:r>
      <w:bookmarkStart w:id="26056" w:name="_ETM_Q58_726321"/>
      <w:bookmarkEnd w:id="26056"/>
      <w:r>
        <w:rPr>
          <w:rtl/>
        </w:rPr>
        <w:t>ש</w:t>
      </w:r>
      <w:r>
        <w:rPr>
          <w:rFonts w:hint="cs"/>
          <w:rtl/>
        </w:rPr>
        <w:t xml:space="preserve"> –</w:t>
      </w:r>
      <w:r>
        <w:rPr>
          <w:rtl/>
        </w:rPr>
        <w:t xml:space="preserve"> </w:t>
      </w:r>
      <w:bookmarkStart w:id="26057" w:name="_ETM_Q58_727719"/>
      <w:bookmarkEnd w:id="26057"/>
      <w:r>
        <w:rPr>
          <w:rtl/>
        </w:rPr>
        <w:t>ואגב</w:t>
      </w:r>
      <w:r>
        <w:rPr>
          <w:rFonts w:hint="cs"/>
          <w:rtl/>
        </w:rPr>
        <w:t>, זה</w:t>
      </w:r>
      <w:bookmarkStart w:id="26058" w:name="_ETM_Q58_726131"/>
      <w:bookmarkEnd w:id="26058"/>
      <w:r>
        <w:rPr>
          <w:rtl/>
        </w:rPr>
        <w:t xml:space="preserve"> </w:t>
      </w:r>
      <w:bookmarkStart w:id="26059" w:name="_ETM_Q58_728199"/>
      <w:bookmarkEnd w:id="26059"/>
      <w:r>
        <w:rPr>
          <w:rtl/>
        </w:rPr>
        <w:t xml:space="preserve">התחיל </w:t>
      </w:r>
      <w:bookmarkStart w:id="26060" w:name="_ETM_Q58_728529"/>
      <w:bookmarkEnd w:id="26060"/>
      <w:r>
        <w:rPr>
          <w:rtl/>
        </w:rPr>
        <w:t>מהכבשים</w:t>
      </w:r>
      <w:r>
        <w:rPr>
          <w:rFonts w:hint="cs"/>
          <w:rtl/>
        </w:rPr>
        <w:t>,</w:t>
      </w:r>
      <w:r>
        <w:rPr>
          <w:rtl/>
        </w:rPr>
        <w:t xml:space="preserve"> </w:t>
      </w:r>
      <w:bookmarkStart w:id="26061" w:name="_ETM_Q58_729069"/>
      <w:bookmarkEnd w:id="26061"/>
      <w:r>
        <w:rPr>
          <w:rtl/>
        </w:rPr>
        <w:t xml:space="preserve">שאומרים </w:t>
      </w:r>
      <w:bookmarkStart w:id="26062" w:name="_ETM_Q58_729459"/>
      <w:bookmarkEnd w:id="26062"/>
      <w:r>
        <w:rPr>
          <w:rFonts w:hint="cs"/>
          <w:rtl/>
        </w:rPr>
        <w:t xml:space="preserve">פר </w:t>
      </w:r>
      <w:r>
        <w:rPr>
          <w:rtl/>
        </w:rPr>
        <w:t>ראש</w:t>
      </w:r>
      <w:bookmarkStart w:id="26063" w:name="_ETM_Q58_729879"/>
      <w:bookmarkStart w:id="26064" w:name="_ETM_Q58_727271"/>
      <w:bookmarkStart w:id="26065" w:name="_ETM_Q58_727453"/>
      <w:bookmarkEnd w:id="26063"/>
      <w:bookmarkEnd w:id="26064"/>
      <w:bookmarkEnd w:id="26065"/>
      <w:r w:rsidR="00237BCA">
        <w:rPr>
          <w:rFonts w:hint="cs"/>
          <w:rtl/>
        </w:rPr>
        <w:t>.</w:t>
      </w:r>
      <w:r>
        <w:rPr>
          <w:rtl/>
        </w:rPr>
        <w:t xml:space="preserve"> </w:t>
      </w:r>
      <w:bookmarkStart w:id="26066" w:name="_ETM_Q58_730419"/>
      <w:bookmarkEnd w:id="26066"/>
      <w:r>
        <w:rPr>
          <w:rFonts w:hint="cs"/>
          <w:rtl/>
        </w:rPr>
        <w:t>ו</w:t>
      </w:r>
      <w:r>
        <w:rPr>
          <w:rtl/>
        </w:rPr>
        <w:t>אז</w:t>
      </w:r>
      <w:r>
        <w:rPr>
          <w:rFonts w:hint="cs"/>
          <w:rtl/>
        </w:rPr>
        <w:t>,</w:t>
      </w:r>
      <w:r>
        <w:rPr>
          <w:rtl/>
        </w:rPr>
        <w:t xml:space="preserve"> </w:t>
      </w:r>
      <w:bookmarkStart w:id="26067" w:name="_ETM_Q58_730689"/>
      <w:bookmarkEnd w:id="26067"/>
      <w:r>
        <w:rPr>
          <w:rtl/>
        </w:rPr>
        <w:t xml:space="preserve">אם </w:t>
      </w:r>
      <w:bookmarkStart w:id="26068" w:name="_ETM_Q58_730779"/>
      <w:bookmarkEnd w:id="26068"/>
      <w:r>
        <w:rPr>
          <w:rtl/>
        </w:rPr>
        <w:t xml:space="preserve">אתה </w:t>
      </w:r>
      <w:bookmarkStart w:id="26069" w:name="_ETM_Q58_730959"/>
      <w:bookmarkEnd w:id="26069"/>
      <w:r>
        <w:rPr>
          <w:rtl/>
        </w:rPr>
        <w:t xml:space="preserve">מכפיל </w:t>
      </w:r>
      <w:bookmarkStart w:id="26070" w:name="_ETM_Q58_731409"/>
      <w:bookmarkEnd w:id="26070"/>
      <w:r>
        <w:rPr>
          <w:rtl/>
        </w:rPr>
        <w:t xml:space="preserve">את </w:t>
      </w:r>
      <w:bookmarkStart w:id="26071" w:name="_ETM_Q58_731499"/>
      <w:bookmarkEnd w:id="26071"/>
      <w:r>
        <w:rPr>
          <w:rtl/>
        </w:rPr>
        <w:t>זה</w:t>
      </w:r>
      <w:r>
        <w:rPr>
          <w:rFonts w:hint="cs"/>
          <w:rtl/>
        </w:rPr>
        <w:t>,</w:t>
      </w:r>
      <w:r>
        <w:rPr>
          <w:rtl/>
        </w:rPr>
        <w:t xml:space="preserve"> </w:t>
      </w:r>
      <w:bookmarkStart w:id="26072" w:name="_ETM_Q58_731709"/>
      <w:bookmarkEnd w:id="26072"/>
      <w:r>
        <w:rPr>
          <w:rtl/>
        </w:rPr>
        <w:t xml:space="preserve">מדובר </w:t>
      </w:r>
      <w:bookmarkStart w:id="26073" w:name="_ETM_Q58_732129"/>
      <w:bookmarkEnd w:id="26073"/>
      <w:r>
        <w:rPr>
          <w:rtl/>
        </w:rPr>
        <w:t xml:space="preserve">פה </w:t>
      </w:r>
      <w:bookmarkStart w:id="26074" w:name="_ETM_Q58_732279"/>
      <w:bookmarkEnd w:id="26074"/>
      <w:r>
        <w:rPr>
          <w:rtl/>
        </w:rPr>
        <w:t xml:space="preserve">בכמות </w:t>
      </w:r>
      <w:bookmarkStart w:id="26075" w:name="_ETM_Q58_732729"/>
      <w:bookmarkEnd w:id="26075"/>
      <w:r>
        <w:rPr>
          <w:rtl/>
        </w:rPr>
        <w:t>גדולה</w:t>
      </w:r>
      <w:bookmarkStart w:id="26076" w:name="_ETM_Q58_731670"/>
      <w:bookmarkEnd w:id="26076"/>
      <w:r>
        <w:rPr>
          <w:rFonts w:hint="cs"/>
          <w:rtl/>
        </w:rPr>
        <w:t xml:space="preserve">. </w:t>
      </w:r>
      <w:bookmarkStart w:id="26077" w:name="_ETM_Q58_733659"/>
      <w:bookmarkStart w:id="26078" w:name="_ETM_Q58_733869"/>
      <w:bookmarkEnd w:id="26077"/>
      <w:bookmarkEnd w:id="26078"/>
      <w:r>
        <w:rPr>
          <w:rtl/>
        </w:rPr>
        <w:t xml:space="preserve">אם </w:t>
      </w:r>
      <w:bookmarkStart w:id="26079" w:name="_ETM_Q58_734019"/>
      <w:bookmarkEnd w:id="26079"/>
      <w:r>
        <w:rPr>
          <w:rtl/>
        </w:rPr>
        <w:t xml:space="preserve">אתה </w:t>
      </w:r>
      <w:bookmarkStart w:id="26080" w:name="_ETM_Q58_734199"/>
      <w:bookmarkEnd w:id="26080"/>
      <w:r>
        <w:rPr>
          <w:rtl/>
        </w:rPr>
        <w:t xml:space="preserve">רוצה </w:t>
      </w:r>
      <w:bookmarkStart w:id="26081" w:name="_ETM_Q58_734499"/>
      <w:bookmarkEnd w:id="26081"/>
      <w:r>
        <w:rPr>
          <w:rtl/>
        </w:rPr>
        <w:t xml:space="preserve">להציע </w:t>
      </w:r>
      <w:bookmarkStart w:id="26082" w:name="_ETM_Q58_735069"/>
      <w:bookmarkEnd w:id="26082"/>
      <w:r>
        <w:rPr>
          <w:rtl/>
        </w:rPr>
        <w:t xml:space="preserve">לשנות </w:t>
      </w:r>
      <w:bookmarkStart w:id="26083" w:name="_ETM_Q58_735669"/>
      <w:bookmarkEnd w:id="26083"/>
      <w:r>
        <w:rPr>
          <w:rtl/>
        </w:rPr>
        <w:t xml:space="preserve">את </w:t>
      </w:r>
      <w:bookmarkStart w:id="26084" w:name="_ETM_Q58_736090"/>
      <w:bookmarkEnd w:id="26084"/>
      <w:r>
        <w:rPr>
          <w:rtl/>
        </w:rPr>
        <w:t xml:space="preserve">שיטת </w:t>
      </w:r>
      <w:bookmarkStart w:id="26085" w:name="_ETM_Q58_736509"/>
      <w:bookmarkEnd w:id="26085"/>
      <w:r>
        <w:rPr>
          <w:rtl/>
        </w:rPr>
        <w:t>הקנסות</w:t>
      </w:r>
      <w:r>
        <w:rPr>
          <w:rFonts w:hint="cs"/>
          <w:rtl/>
        </w:rPr>
        <w:t>,</w:t>
      </w:r>
      <w:r>
        <w:rPr>
          <w:rtl/>
        </w:rPr>
        <w:t xml:space="preserve"> </w:t>
      </w:r>
      <w:bookmarkStart w:id="26086" w:name="_ETM_Q58_737679"/>
      <w:bookmarkStart w:id="26087" w:name="_ETM_Q58_737860"/>
      <w:bookmarkEnd w:id="26086"/>
      <w:bookmarkEnd w:id="26087"/>
      <w:r>
        <w:rPr>
          <w:rFonts w:hint="cs"/>
          <w:rtl/>
        </w:rPr>
        <w:t>א</w:t>
      </w:r>
      <w:r>
        <w:rPr>
          <w:rtl/>
        </w:rPr>
        <w:t xml:space="preserve">ני </w:t>
      </w:r>
      <w:bookmarkStart w:id="26088" w:name="_ETM_Q58_738009"/>
      <w:bookmarkEnd w:id="26088"/>
      <w:r>
        <w:rPr>
          <w:rtl/>
        </w:rPr>
        <w:t xml:space="preserve">חושב </w:t>
      </w:r>
      <w:bookmarkStart w:id="26089" w:name="_ETM_Q58_738220"/>
      <w:bookmarkEnd w:id="26089"/>
      <w:r>
        <w:rPr>
          <w:rtl/>
        </w:rPr>
        <w:t>שכ</w:t>
      </w:r>
      <w:bookmarkStart w:id="26090" w:name="_ETM_Q58_738910"/>
      <w:bookmarkEnd w:id="26090"/>
      <w:r>
        <w:rPr>
          <w:rFonts w:hint="cs"/>
          <w:rtl/>
        </w:rPr>
        <w:t>מ</w:t>
      </w:r>
      <w:bookmarkStart w:id="26091" w:name="_ETM_Q58_736931"/>
      <w:bookmarkEnd w:id="26091"/>
      <w:r>
        <w:rPr>
          <w:rtl/>
        </w:rPr>
        <w:t xml:space="preserve">חוקק </w:t>
      </w:r>
      <w:bookmarkStart w:id="26092" w:name="_ETM_Q58_739510"/>
      <w:bookmarkEnd w:id="26092"/>
      <w:r>
        <w:rPr>
          <w:rtl/>
        </w:rPr>
        <w:t xml:space="preserve">תצטרך </w:t>
      </w:r>
      <w:bookmarkStart w:id="26093" w:name="_ETM_Q58_740050"/>
      <w:bookmarkStart w:id="26094" w:name="_ETM_Q58_740320"/>
      <w:bookmarkStart w:id="26095" w:name="_ETM_Q58_736751"/>
      <w:bookmarkStart w:id="26096" w:name="_ETM_Q58_736966"/>
      <w:bookmarkEnd w:id="26093"/>
      <w:bookmarkEnd w:id="26094"/>
      <w:bookmarkEnd w:id="26095"/>
      <w:bookmarkEnd w:id="26096"/>
      <w:r>
        <w:rPr>
          <w:rtl/>
        </w:rPr>
        <w:t xml:space="preserve">להיכנס </w:t>
      </w:r>
      <w:bookmarkStart w:id="26097" w:name="_ETM_Q58_740770"/>
      <w:bookmarkEnd w:id="26097"/>
      <w:r>
        <w:rPr>
          <w:rFonts w:hint="cs"/>
          <w:rtl/>
        </w:rPr>
        <w:t xml:space="preserve">יותר </w:t>
      </w:r>
      <w:r>
        <w:rPr>
          <w:rtl/>
        </w:rPr>
        <w:t xml:space="preserve">פנימה </w:t>
      </w:r>
      <w:bookmarkStart w:id="26098" w:name="_ETM_Q58_741940"/>
      <w:bookmarkEnd w:id="26098"/>
      <w:r>
        <w:rPr>
          <w:rFonts w:hint="cs"/>
          <w:rtl/>
        </w:rPr>
        <w:t>ו</w:t>
      </w:r>
      <w:bookmarkStart w:id="26099" w:name="_ETM_Q58_741990"/>
      <w:bookmarkEnd w:id="26099"/>
      <w:r>
        <w:rPr>
          <w:rtl/>
        </w:rPr>
        <w:t xml:space="preserve">לבדוק </w:t>
      </w:r>
      <w:bookmarkStart w:id="26100" w:name="_ETM_Q58_743000"/>
      <w:bookmarkEnd w:id="26100"/>
      <w:r>
        <w:rPr>
          <w:rtl/>
        </w:rPr>
        <w:t xml:space="preserve">מה </w:t>
      </w:r>
      <w:bookmarkStart w:id="26101" w:name="_ETM_Q58_743389"/>
      <w:bookmarkEnd w:id="26101"/>
      <w:r>
        <w:rPr>
          <w:rtl/>
        </w:rPr>
        <w:t xml:space="preserve">היה </w:t>
      </w:r>
      <w:bookmarkStart w:id="26102" w:name="_ETM_Q58_743600"/>
      <w:bookmarkEnd w:id="26102"/>
      <w:r>
        <w:rPr>
          <w:rtl/>
        </w:rPr>
        <w:t xml:space="preserve">מקור </w:t>
      </w:r>
      <w:bookmarkStart w:id="26103" w:name="_ETM_Q58_743960"/>
      <w:bookmarkEnd w:id="26103"/>
      <w:r>
        <w:rPr>
          <w:rtl/>
        </w:rPr>
        <w:t xml:space="preserve">הנושא </w:t>
      </w:r>
      <w:bookmarkStart w:id="26104" w:name="_ETM_Q58_744290"/>
      <w:bookmarkEnd w:id="26104"/>
      <w:r>
        <w:rPr>
          <w:rtl/>
        </w:rPr>
        <w:t>הזה</w:t>
      </w:r>
      <w:r>
        <w:rPr>
          <w:rFonts w:hint="cs"/>
          <w:rtl/>
        </w:rPr>
        <w:t>.</w:t>
      </w:r>
      <w:r>
        <w:rPr>
          <w:rtl/>
        </w:rPr>
        <w:t xml:space="preserve"> </w:t>
      </w:r>
      <w:bookmarkStart w:id="26105" w:name="_ETM_Q58_744500"/>
      <w:bookmarkEnd w:id="26105"/>
      <w:r>
        <w:rPr>
          <w:rtl/>
        </w:rPr>
        <w:t xml:space="preserve">אבל </w:t>
      </w:r>
      <w:bookmarkStart w:id="26106" w:name="_ETM_Q58_744740"/>
      <w:bookmarkEnd w:id="26106"/>
      <w:r>
        <w:rPr>
          <w:rtl/>
        </w:rPr>
        <w:t xml:space="preserve">ברגע </w:t>
      </w:r>
      <w:bookmarkStart w:id="26107" w:name="_ETM_Q58_745340"/>
      <w:bookmarkEnd w:id="26107"/>
      <w:r>
        <w:rPr>
          <w:rtl/>
        </w:rPr>
        <w:t xml:space="preserve">שישנו </w:t>
      </w:r>
      <w:bookmarkStart w:id="26108" w:name="_ETM_Q58_746580"/>
      <w:bookmarkEnd w:id="26108"/>
      <w:r>
        <w:rPr>
          <w:rtl/>
        </w:rPr>
        <w:t xml:space="preserve">את </w:t>
      </w:r>
      <w:bookmarkStart w:id="26109" w:name="_ETM_Q58_746700"/>
      <w:bookmarkEnd w:id="26109"/>
      <w:r>
        <w:rPr>
          <w:rtl/>
        </w:rPr>
        <w:t>השיטה</w:t>
      </w:r>
      <w:r>
        <w:rPr>
          <w:rFonts w:hint="cs"/>
          <w:rtl/>
        </w:rPr>
        <w:t>,</w:t>
      </w:r>
      <w:r>
        <w:rPr>
          <w:rtl/>
        </w:rPr>
        <w:t xml:space="preserve"> </w:t>
      </w:r>
      <w:bookmarkStart w:id="26110" w:name="_ETM_Q58_747120"/>
      <w:bookmarkEnd w:id="26110"/>
      <w:r>
        <w:rPr>
          <w:rtl/>
        </w:rPr>
        <w:t xml:space="preserve">וזה </w:t>
      </w:r>
      <w:bookmarkStart w:id="26111" w:name="_ETM_Q58_747390"/>
      <w:bookmarkEnd w:id="26111"/>
      <w:r>
        <w:rPr>
          <w:rtl/>
        </w:rPr>
        <w:t xml:space="preserve">לא </w:t>
      </w:r>
      <w:bookmarkStart w:id="26112" w:name="_ETM_Q58_747510"/>
      <w:bookmarkEnd w:id="26112"/>
      <w:r>
        <w:rPr>
          <w:rtl/>
        </w:rPr>
        <w:t xml:space="preserve">יהיה </w:t>
      </w:r>
      <w:bookmarkStart w:id="26113" w:name="_ETM_Q58_747720"/>
      <w:bookmarkEnd w:id="26113"/>
      <w:r>
        <w:rPr>
          <w:rFonts w:hint="cs"/>
          <w:rtl/>
        </w:rPr>
        <w:t>פר ראש,</w:t>
      </w:r>
      <w:bookmarkStart w:id="26114" w:name="_ETM_Q58_745750"/>
      <w:bookmarkEnd w:id="26114"/>
      <w:r>
        <w:rPr>
          <w:rtl/>
        </w:rPr>
        <w:t xml:space="preserve"> </w:t>
      </w:r>
      <w:bookmarkStart w:id="26115" w:name="_ETM_Q58_748170"/>
      <w:bookmarkEnd w:id="26115"/>
      <w:r>
        <w:rPr>
          <w:rtl/>
        </w:rPr>
        <w:t xml:space="preserve">אני </w:t>
      </w:r>
      <w:bookmarkStart w:id="26116" w:name="_ETM_Q58_748350"/>
      <w:bookmarkEnd w:id="26116"/>
      <w:r>
        <w:rPr>
          <w:rtl/>
        </w:rPr>
        <w:t xml:space="preserve">לא </w:t>
      </w:r>
      <w:bookmarkStart w:id="26117" w:name="_ETM_Q58_748500"/>
      <w:bookmarkEnd w:id="26117"/>
      <w:r>
        <w:rPr>
          <w:rtl/>
        </w:rPr>
        <w:t xml:space="preserve">יודע </w:t>
      </w:r>
      <w:bookmarkStart w:id="26118" w:name="_ETM_Q58_748710"/>
      <w:bookmarkEnd w:id="26118"/>
      <w:r>
        <w:rPr>
          <w:rtl/>
        </w:rPr>
        <w:t xml:space="preserve">עד </w:t>
      </w:r>
      <w:bookmarkStart w:id="26119" w:name="_ETM_Q58_748770"/>
      <w:bookmarkEnd w:id="26119"/>
      <w:r>
        <w:rPr>
          <w:rtl/>
        </w:rPr>
        <w:t xml:space="preserve">כמה </w:t>
      </w:r>
      <w:bookmarkStart w:id="26120" w:name="_ETM_Q58_749040"/>
      <w:bookmarkEnd w:id="26120"/>
      <w:r>
        <w:rPr>
          <w:rtl/>
        </w:rPr>
        <w:t xml:space="preserve">זה </w:t>
      </w:r>
      <w:bookmarkStart w:id="26121" w:name="_ETM_Q58_749309"/>
      <w:bookmarkEnd w:id="26121"/>
      <w:r>
        <w:rPr>
          <w:rtl/>
        </w:rPr>
        <w:t xml:space="preserve">יהיה </w:t>
      </w:r>
      <w:bookmarkStart w:id="26122" w:name="_ETM_Q58_749429"/>
      <w:bookmarkEnd w:id="26122"/>
      <w:r>
        <w:rPr>
          <w:rtl/>
        </w:rPr>
        <w:t xml:space="preserve">אפקטיבי </w:t>
      </w:r>
      <w:bookmarkStart w:id="26123" w:name="_ETM_Q58_751110"/>
      <w:bookmarkEnd w:id="26123"/>
      <w:r>
        <w:rPr>
          <w:rtl/>
        </w:rPr>
        <w:t xml:space="preserve">לגבי </w:t>
      </w:r>
      <w:bookmarkStart w:id="26124" w:name="_ETM_Q58_751530"/>
      <w:bookmarkEnd w:id="26124"/>
      <w:r>
        <w:rPr>
          <w:rtl/>
        </w:rPr>
        <w:t>הנושא</w:t>
      </w:r>
      <w:r>
        <w:rPr>
          <w:rFonts w:hint="cs"/>
          <w:rtl/>
        </w:rPr>
        <w:t>,</w:t>
      </w:r>
      <w:r>
        <w:rPr>
          <w:rtl/>
        </w:rPr>
        <w:t xml:space="preserve"> </w:t>
      </w:r>
      <w:bookmarkStart w:id="26125" w:name="_ETM_Q58_751830"/>
      <w:bookmarkEnd w:id="26125"/>
      <w:r>
        <w:rPr>
          <w:rtl/>
        </w:rPr>
        <w:t xml:space="preserve">אם </w:t>
      </w:r>
      <w:bookmarkStart w:id="26126" w:name="_ETM_Q58_751919"/>
      <w:bookmarkEnd w:id="26126"/>
      <w:r>
        <w:rPr>
          <w:rtl/>
        </w:rPr>
        <w:t xml:space="preserve">רוצים </w:t>
      </w:r>
      <w:bookmarkStart w:id="26127" w:name="_ETM_Q58_752370"/>
      <w:bookmarkEnd w:id="26127"/>
      <w:r>
        <w:rPr>
          <w:rtl/>
        </w:rPr>
        <w:t>באמת</w:t>
      </w:r>
      <w:bookmarkStart w:id="26128" w:name="_ETM_Q58_751190"/>
      <w:bookmarkEnd w:id="26128"/>
      <w:r>
        <w:rPr>
          <w:rtl/>
        </w:rPr>
        <w:t xml:space="preserve"> </w:t>
      </w:r>
      <w:bookmarkStart w:id="26129" w:name="_ETM_Q58_752669"/>
      <w:bookmarkEnd w:id="26129"/>
      <w:r>
        <w:rPr>
          <w:rtl/>
        </w:rPr>
        <w:t xml:space="preserve">למנוע </w:t>
      </w:r>
      <w:bookmarkStart w:id="26130" w:name="_ETM_Q58_752940"/>
      <w:bookmarkEnd w:id="26130"/>
      <w:r>
        <w:rPr>
          <w:rtl/>
        </w:rPr>
        <w:t xml:space="preserve">את </w:t>
      </w:r>
      <w:bookmarkStart w:id="26131" w:name="_ETM_Q58_753090"/>
      <w:bookmarkEnd w:id="26131"/>
      <w:r>
        <w:rPr>
          <w:rtl/>
        </w:rPr>
        <w:t xml:space="preserve">אותה </w:t>
      </w:r>
      <w:bookmarkStart w:id="26132" w:name="_ETM_Q58_753389"/>
      <w:bookmarkEnd w:id="26132"/>
      <w:r>
        <w:rPr>
          <w:rtl/>
        </w:rPr>
        <w:t xml:space="preserve">עבירה </w:t>
      </w:r>
      <w:bookmarkStart w:id="26133" w:name="_ETM_Q58_753690"/>
      <w:bookmarkEnd w:id="26133"/>
      <w:r>
        <w:rPr>
          <w:rtl/>
        </w:rPr>
        <w:t>בשטח</w:t>
      </w:r>
      <w:r>
        <w:rPr>
          <w:rFonts w:hint="cs"/>
          <w:rtl/>
        </w:rPr>
        <w:t>.</w:t>
      </w:r>
      <w:bookmarkStart w:id="26134" w:name="_ETM_Q58_754230"/>
      <w:bookmarkEnd w:id="26134"/>
    </w:p>
    <w:p w:rsidR="00CB7104" w:rsidRDefault="00CB7104" w:rsidP="00784F2C">
      <w:pPr>
        <w:rPr>
          <w:rtl/>
        </w:rPr>
      </w:pPr>
      <w:bookmarkStart w:id="26135" w:name="_ETM_Q58_754960"/>
      <w:bookmarkStart w:id="26136" w:name="_ETM_Q58_755033"/>
      <w:bookmarkStart w:id="26137" w:name="_ETM_Q58_755120"/>
      <w:bookmarkEnd w:id="26135"/>
      <w:bookmarkEnd w:id="26136"/>
      <w:bookmarkEnd w:id="26137"/>
    </w:p>
    <w:p w:rsidR="00CB7104" w:rsidRDefault="00CB7104" w:rsidP="00784F2C">
      <w:pPr>
        <w:pStyle w:val="-"/>
        <w:keepNext/>
        <w:rPr>
          <w:rtl/>
        </w:rPr>
      </w:pPr>
      <w:bookmarkStart w:id="26138" w:name="ET_speakercontinue_ואליד_אלהואשלה__42"/>
      <w:r w:rsidRPr="0050147B">
        <w:rPr>
          <w:rStyle w:val="TagStyle"/>
          <w:rtl/>
        </w:rPr>
        <w:t>&lt;&lt; דובר_המשך &gt;&gt;</w:t>
      </w:r>
      <w:r w:rsidRPr="00DA076C">
        <w:rPr>
          <w:rStyle w:val="TagStyle"/>
          <w:rtl/>
        </w:rPr>
        <w:t xml:space="preserve"> </w:t>
      </w:r>
      <w:r>
        <w:rPr>
          <w:rtl/>
        </w:rPr>
        <w:t>ואליד אלהואשלה (רע"מ – הרשימה הערבית המאוחדת):</w:t>
      </w:r>
      <w:r w:rsidRPr="00DA076C">
        <w:rPr>
          <w:rStyle w:val="TagStyle"/>
          <w:rtl/>
        </w:rPr>
        <w:t xml:space="preserve"> </w:t>
      </w:r>
      <w:r w:rsidRPr="0050147B">
        <w:rPr>
          <w:rStyle w:val="TagStyle"/>
          <w:rtl/>
        </w:rPr>
        <w:t>&lt;&lt; דובר_המשך &gt;&gt;</w:t>
      </w:r>
      <w:r>
        <w:rPr>
          <w:rtl/>
        </w:rPr>
        <w:t xml:space="preserve"> </w:t>
      </w:r>
    </w:p>
    <w:bookmarkEnd w:id="26138"/>
    <w:p w:rsidR="00CB7104" w:rsidRDefault="00CB7104" w:rsidP="003A019F">
      <w:pPr>
        <w:rPr>
          <w:rtl/>
        </w:rPr>
      </w:pPr>
    </w:p>
    <w:p w:rsidR="00CB7104" w:rsidRDefault="00CB7104" w:rsidP="00237BCA">
      <w:pPr>
        <w:rPr>
          <w:rtl/>
        </w:rPr>
      </w:pPr>
      <w:bookmarkStart w:id="26139" w:name="_ETM_Q58_755199"/>
      <w:bookmarkEnd w:id="26139"/>
      <w:r>
        <w:rPr>
          <w:rFonts w:hint="cs"/>
          <w:rtl/>
        </w:rPr>
        <w:t>מאה אחוז</w:t>
      </w:r>
      <w:bookmarkStart w:id="26140" w:name="_ETM_Q58_751090"/>
      <w:bookmarkEnd w:id="26140"/>
      <w:r>
        <w:rPr>
          <w:rFonts w:hint="cs"/>
          <w:rtl/>
        </w:rPr>
        <w:t>.</w:t>
      </w:r>
      <w:bookmarkStart w:id="26141" w:name="_ETM_Q58_751918"/>
      <w:bookmarkEnd w:id="26141"/>
      <w:r>
        <w:rPr>
          <w:rFonts w:hint="cs"/>
          <w:rtl/>
        </w:rPr>
        <w:t xml:space="preserve"> ואני</w:t>
      </w:r>
      <w:bookmarkStart w:id="26142" w:name="_ETM_Q58_754770"/>
      <w:bookmarkStart w:id="26143" w:name="_ETM_Q58_754919"/>
      <w:bookmarkEnd w:id="26142"/>
      <w:bookmarkEnd w:id="26143"/>
      <w:r>
        <w:rPr>
          <w:rtl/>
        </w:rPr>
        <w:t xml:space="preserve"> </w:t>
      </w:r>
      <w:bookmarkStart w:id="26144" w:name="_ETM_Q58_755070"/>
      <w:bookmarkEnd w:id="26144"/>
      <w:r>
        <w:rPr>
          <w:rFonts w:hint="cs"/>
          <w:rtl/>
        </w:rPr>
        <w:t>כ</w:t>
      </w:r>
      <w:r>
        <w:rPr>
          <w:rtl/>
        </w:rPr>
        <w:t xml:space="preserve">שליח </w:t>
      </w:r>
      <w:bookmarkStart w:id="26145" w:name="_ETM_Q58_755429"/>
      <w:bookmarkEnd w:id="26145"/>
      <w:r>
        <w:rPr>
          <w:rtl/>
        </w:rPr>
        <w:t xml:space="preserve">של </w:t>
      </w:r>
      <w:bookmarkStart w:id="26146" w:name="_ETM_Q58_755610"/>
      <w:bookmarkEnd w:id="26146"/>
      <w:r>
        <w:rPr>
          <w:rtl/>
        </w:rPr>
        <w:t xml:space="preserve">האנשים </w:t>
      </w:r>
      <w:bookmarkStart w:id="26147" w:name="_ETM_Q58_756540"/>
      <w:bookmarkStart w:id="26148" w:name="_ETM_Q58_756660"/>
      <w:bookmarkEnd w:id="26147"/>
      <w:bookmarkEnd w:id="26148"/>
      <w:r>
        <w:rPr>
          <w:rtl/>
        </w:rPr>
        <w:t xml:space="preserve">גם </w:t>
      </w:r>
      <w:bookmarkStart w:id="26149" w:name="_ETM_Q58_756809"/>
      <w:bookmarkEnd w:id="26149"/>
      <w:r>
        <w:rPr>
          <w:rtl/>
        </w:rPr>
        <w:t xml:space="preserve">פניתי </w:t>
      </w:r>
      <w:bookmarkStart w:id="26150" w:name="_ETM_Q58_757110"/>
      <w:bookmarkEnd w:id="26150"/>
      <w:r>
        <w:rPr>
          <w:rFonts w:hint="cs"/>
          <w:rtl/>
        </w:rPr>
        <w:t>ל</w:t>
      </w:r>
      <w:r>
        <w:rPr>
          <w:rtl/>
        </w:rPr>
        <w:t xml:space="preserve">לשכת </w:t>
      </w:r>
      <w:bookmarkStart w:id="26151" w:name="_ETM_Q58_757470"/>
      <w:bookmarkEnd w:id="26151"/>
      <w:r>
        <w:rPr>
          <w:rtl/>
        </w:rPr>
        <w:t>השר</w:t>
      </w:r>
      <w:bookmarkStart w:id="26152" w:name="_ETM_Q58_757740"/>
      <w:bookmarkStart w:id="26153" w:name="_ETM_Q58_757341"/>
      <w:bookmarkEnd w:id="26152"/>
      <w:bookmarkEnd w:id="26153"/>
      <w:r>
        <w:rPr>
          <w:rFonts w:hint="cs"/>
          <w:rtl/>
        </w:rPr>
        <w:t xml:space="preserve"> והוא</w:t>
      </w:r>
      <w:r>
        <w:rPr>
          <w:rtl/>
        </w:rPr>
        <w:t xml:space="preserve"> </w:t>
      </w:r>
      <w:bookmarkStart w:id="26154" w:name="_ETM_Q58_758190"/>
      <w:bookmarkEnd w:id="26154"/>
      <w:r>
        <w:rPr>
          <w:rtl/>
        </w:rPr>
        <w:t xml:space="preserve">יודע </w:t>
      </w:r>
      <w:bookmarkStart w:id="26155" w:name="_ETM_Q58_758490"/>
      <w:bookmarkEnd w:id="26155"/>
      <w:r>
        <w:rPr>
          <w:rtl/>
        </w:rPr>
        <w:t>מזה</w:t>
      </w:r>
      <w:r>
        <w:rPr>
          <w:rFonts w:hint="cs"/>
          <w:rtl/>
        </w:rPr>
        <w:t>,</w:t>
      </w:r>
      <w:bookmarkStart w:id="26156" w:name="_ETM_Q58_757881"/>
      <w:bookmarkStart w:id="26157" w:name="_ETM_Q58_758048"/>
      <w:bookmarkEnd w:id="26156"/>
      <w:bookmarkEnd w:id="26157"/>
      <w:r>
        <w:rPr>
          <w:rtl/>
        </w:rPr>
        <w:t xml:space="preserve"> </w:t>
      </w:r>
      <w:bookmarkStart w:id="26158" w:name="_ETM_Q58_758910"/>
      <w:bookmarkEnd w:id="26158"/>
      <w:r>
        <w:rPr>
          <w:rtl/>
        </w:rPr>
        <w:t xml:space="preserve">ופניתי </w:t>
      </w:r>
      <w:bookmarkStart w:id="26159" w:name="_ETM_Q58_759389"/>
      <w:bookmarkEnd w:id="26159"/>
      <w:r>
        <w:rPr>
          <w:rtl/>
        </w:rPr>
        <w:t xml:space="preserve">אליכם </w:t>
      </w:r>
      <w:bookmarkStart w:id="26160" w:name="_ETM_Q58_759720"/>
      <w:bookmarkEnd w:id="26160"/>
      <w:r>
        <w:rPr>
          <w:rtl/>
        </w:rPr>
        <w:t xml:space="preserve">למשרד </w:t>
      </w:r>
      <w:bookmarkStart w:id="26161" w:name="_ETM_Q58_760139"/>
      <w:bookmarkEnd w:id="26161"/>
      <w:r>
        <w:rPr>
          <w:rtl/>
        </w:rPr>
        <w:t>החקלאות</w:t>
      </w:r>
      <w:r>
        <w:rPr>
          <w:rFonts w:hint="cs"/>
          <w:rtl/>
        </w:rPr>
        <w:t>.</w:t>
      </w:r>
      <w:bookmarkStart w:id="26162" w:name="_ETM_Q58_760919"/>
      <w:bookmarkStart w:id="26163" w:name="_ETM_Q58_758161"/>
      <w:bookmarkStart w:id="26164" w:name="_ETM_Q58_758202"/>
      <w:bookmarkStart w:id="26165" w:name="_ETM_Q58_761280"/>
      <w:bookmarkEnd w:id="26162"/>
      <w:bookmarkEnd w:id="26163"/>
      <w:bookmarkEnd w:id="26164"/>
      <w:bookmarkEnd w:id="26165"/>
      <w:r w:rsidR="00237BCA">
        <w:rPr>
          <w:rFonts w:hint="cs"/>
          <w:rtl/>
        </w:rPr>
        <w:t xml:space="preserve"> </w:t>
      </w:r>
      <w:r>
        <w:rPr>
          <w:rtl/>
        </w:rPr>
        <w:t xml:space="preserve">אני </w:t>
      </w:r>
      <w:bookmarkStart w:id="26166" w:name="_ETM_Q58_761580"/>
      <w:bookmarkEnd w:id="26166"/>
      <w:r>
        <w:rPr>
          <w:rtl/>
        </w:rPr>
        <w:t xml:space="preserve">לא </w:t>
      </w:r>
      <w:bookmarkStart w:id="26167" w:name="_ETM_Q58_761699"/>
      <w:bookmarkEnd w:id="26167"/>
      <w:r>
        <w:rPr>
          <w:rtl/>
        </w:rPr>
        <w:t xml:space="preserve">רוצה </w:t>
      </w:r>
      <w:bookmarkStart w:id="26168" w:name="_ETM_Q58_761910"/>
      <w:bookmarkEnd w:id="26168"/>
      <w:r>
        <w:rPr>
          <w:rtl/>
        </w:rPr>
        <w:t>להתעמת</w:t>
      </w:r>
      <w:r>
        <w:rPr>
          <w:rFonts w:hint="cs"/>
          <w:rtl/>
        </w:rPr>
        <w:t>.</w:t>
      </w:r>
      <w:r>
        <w:rPr>
          <w:rtl/>
        </w:rPr>
        <w:t xml:space="preserve"> </w:t>
      </w:r>
      <w:bookmarkStart w:id="26169" w:name="_ETM_Q58_762419"/>
      <w:bookmarkEnd w:id="26169"/>
      <w:r>
        <w:rPr>
          <w:rtl/>
        </w:rPr>
        <w:t xml:space="preserve">אני </w:t>
      </w:r>
      <w:bookmarkStart w:id="26170" w:name="_ETM_Q58_762690"/>
      <w:bookmarkEnd w:id="26170"/>
      <w:r>
        <w:rPr>
          <w:rtl/>
        </w:rPr>
        <w:t xml:space="preserve">רוצה </w:t>
      </w:r>
      <w:bookmarkStart w:id="26171" w:name="_ETM_Q58_762960"/>
      <w:bookmarkEnd w:id="26171"/>
      <w:r>
        <w:rPr>
          <w:rtl/>
        </w:rPr>
        <w:t xml:space="preserve">שנמצא </w:t>
      </w:r>
      <w:bookmarkStart w:id="26172" w:name="_ETM_Q58_763320"/>
      <w:bookmarkEnd w:id="26172"/>
      <w:r>
        <w:rPr>
          <w:rtl/>
        </w:rPr>
        <w:t xml:space="preserve">פתרון </w:t>
      </w:r>
      <w:bookmarkStart w:id="26173" w:name="_ETM_Q58_763710"/>
      <w:bookmarkEnd w:id="26173"/>
      <w:r>
        <w:rPr>
          <w:rtl/>
        </w:rPr>
        <w:t xml:space="preserve">ביחד </w:t>
      </w:r>
      <w:bookmarkStart w:id="26174" w:name="_ETM_Q58_764620"/>
      <w:bookmarkEnd w:id="26174"/>
      <w:r>
        <w:rPr>
          <w:rtl/>
        </w:rPr>
        <w:t xml:space="preserve">לאזרחים </w:t>
      </w:r>
      <w:bookmarkStart w:id="26175" w:name="_ETM_Q58_765670"/>
      <w:bookmarkEnd w:id="26175"/>
      <w:r>
        <w:rPr>
          <w:rtl/>
        </w:rPr>
        <w:t xml:space="preserve">שלנו </w:t>
      </w:r>
      <w:bookmarkStart w:id="26176" w:name="_ETM_Q58_765970"/>
      <w:bookmarkEnd w:id="26176"/>
      <w:r>
        <w:rPr>
          <w:rtl/>
        </w:rPr>
        <w:t>בנ</w:t>
      </w:r>
      <w:r>
        <w:rPr>
          <w:rFonts w:hint="cs"/>
          <w:rtl/>
        </w:rPr>
        <w:t>גב.</w:t>
      </w:r>
      <w:bookmarkStart w:id="26177" w:name="_ETM_Q58_766360"/>
      <w:bookmarkEnd w:id="26177"/>
    </w:p>
    <w:p w:rsidR="00CB7104" w:rsidRDefault="00CB7104" w:rsidP="00784F2C">
      <w:pPr>
        <w:rPr>
          <w:rtl/>
        </w:rPr>
      </w:pPr>
    </w:p>
    <w:p w:rsidR="004E388E" w:rsidRDefault="009166A7" w:rsidP="009166A7">
      <w:pPr>
        <w:pStyle w:val="-"/>
        <w:rPr>
          <w:rtl/>
        </w:rPr>
      </w:pPr>
      <w:bookmarkStart w:id="26178" w:name="ET_speakercontinue_6418_5"/>
      <w:r w:rsidRPr="009166A7">
        <w:rPr>
          <w:rStyle w:val="TagStyle"/>
          <w:rtl/>
        </w:rPr>
        <w:t xml:space="preserve"> &lt;&lt; דובר_המשך &gt;&gt;</w:t>
      </w:r>
      <w:r w:rsidR="004E388E" w:rsidRPr="00682C0A">
        <w:rPr>
          <w:rStyle w:val="TagStyle"/>
          <w:rtl/>
        </w:rPr>
        <w:t xml:space="preserve"> </w:t>
      </w:r>
      <w:r w:rsidR="004E388E">
        <w:rPr>
          <w:rtl/>
        </w:rPr>
        <w:t>סגן שר החקלאות ופיתוח הכפר משה אבוטבול:</w:t>
      </w:r>
      <w:r w:rsidR="004E388E" w:rsidRPr="00682C0A">
        <w:rPr>
          <w:rStyle w:val="TagStyle"/>
          <w:rtl/>
        </w:rPr>
        <w:t xml:space="preserve"> </w:t>
      </w:r>
      <w:r w:rsidRPr="009166A7">
        <w:rPr>
          <w:rStyle w:val="TagStyle"/>
          <w:rtl/>
        </w:rPr>
        <w:t xml:space="preserve">&lt;&lt; דובר_המשך &gt;&gt; </w:t>
      </w:r>
      <w:r w:rsidR="00784F2C" w:rsidRPr="00784F2C">
        <w:rPr>
          <w:rStyle w:val="TagStyle"/>
          <w:rtl/>
        </w:rPr>
        <w:t xml:space="preserve"> </w:t>
      </w:r>
      <w:r w:rsidR="004E388E">
        <w:rPr>
          <w:rtl/>
        </w:rPr>
        <w:t xml:space="preserve">   </w:t>
      </w:r>
      <w:bookmarkEnd w:id="26178"/>
    </w:p>
    <w:p w:rsidR="004E388E" w:rsidRDefault="004E388E" w:rsidP="003A019F">
      <w:pPr>
        <w:rPr>
          <w:rtl/>
          <w:lang w:eastAsia="he-IL"/>
        </w:rPr>
      </w:pPr>
    </w:p>
    <w:p w:rsidR="004E388E" w:rsidRDefault="004E388E" w:rsidP="00030F6D">
      <w:pPr>
        <w:rPr>
          <w:rtl/>
          <w:lang w:eastAsia="he-IL"/>
        </w:rPr>
      </w:pPr>
      <w:r>
        <w:rPr>
          <w:rFonts w:hint="cs"/>
          <w:rtl/>
          <w:lang w:eastAsia="he-IL"/>
        </w:rPr>
        <w:t xml:space="preserve">אז קודם כול, תפדל, אתה מוזמן לפגישה. אני מוכן לשמוע </w:t>
      </w:r>
      <w:bookmarkStart w:id="26179" w:name="_ETM_Q59_172336"/>
      <w:bookmarkEnd w:id="26179"/>
      <w:r>
        <w:rPr>
          <w:rFonts w:hint="cs"/>
          <w:rtl/>
          <w:lang w:eastAsia="he-IL"/>
        </w:rPr>
        <w:t xml:space="preserve">ולהביא גם כן את האנשים שרלוונטיים לזה. גם השר ישמח שאני </w:t>
      </w:r>
      <w:bookmarkStart w:id="26180" w:name="_ETM_Q59_176139"/>
      <w:bookmarkEnd w:id="26180"/>
      <w:r>
        <w:rPr>
          <w:rFonts w:hint="cs"/>
          <w:rtl/>
          <w:lang w:eastAsia="he-IL"/>
        </w:rPr>
        <w:t xml:space="preserve">אעשה את זה, ואתן לו דיווחים. אבל אתה </w:t>
      </w:r>
      <w:bookmarkStart w:id="26181" w:name="_ETM_Q59_175597"/>
      <w:bookmarkEnd w:id="26181"/>
      <w:r>
        <w:rPr>
          <w:rFonts w:hint="cs"/>
          <w:rtl/>
          <w:lang w:eastAsia="he-IL"/>
        </w:rPr>
        <w:t xml:space="preserve">חייב להבין דבר אחד </w:t>
      </w:r>
      <w:r>
        <w:rPr>
          <w:rFonts w:hint="eastAsia"/>
          <w:rtl/>
          <w:lang w:eastAsia="he-IL"/>
        </w:rPr>
        <w:t>–</w:t>
      </w:r>
      <w:r>
        <w:rPr>
          <w:rFonts w:hint="cs"/>
          <w:rtl/>
          <w:lang w:eastAsia="he-IL"/>
        </w:rPr>
        <w:t xml:space="preserve"> כוח ההרתעה ניתן כאשר באמת יש </w:t>
      </w:r>
      <w:bookmarkStart w:id="26182" w:name="_ETM_Q59_185949"/>
      <w:bookmarkEnd w:id="26182"/>
      <w:r>
        <w:rPr>
          <w:rFonts w:hint="cs"/>
          <w:rtl/>
          <w:lang w:eastAsia="he-IL"/>
        </w:rPr>
        <w:t xml:space="preserve">משמעות לקנס מסוים. לדוגמה, בחוקי התכנון והבנייה, </w:t>
      </w:r>
      <w:bookmarkStart w:id="26183" w:name="_ETM_Q59_188739"/>
      <w:bookmarkEnd w:id="26183"/>
      <w:r>
        <w:rPr>
          <w:rFonts w:hint="cs"/>
          <w:rtl/>
          <w:lang w:eastAsia="he-IL"/>
        </w:rPr>
        <w:t xml:space="preserve">אני כראש עיר לשעבר יודע שכאשר היו כל מיני חריגות </w:t>
      </w:r>
      <w:bookmarkStart w:id="26184" w:name="_ETM_Q59_191982"/>
      <w:bookmarkEnd w:id="26184"/>
      <w:r>
        <w:rPr>
          <w:rFonts w:hint="cs"/>
          <w:rtl/>
          <w:lang w:eastAsia="he-IL"/>
        </w:rPr>
        <w:t xml:space="preserve">משמעותיות, השופט היה נותן את זה פר מטר של החריגה. </w:t>
      </w:r>
      <w:bookmarkStart w:id="26185" w:name="_ETM_Q59_193823"/>
      <w:bookmarkEnd w:id="26185"/>
      <w:r>
        <w:rPr>
          <w:rFonts w:hint="cs"/>
          <w:rtl/>
          <w:lang w:eastAsia="he-IL"/>
        </w:rPr>
        <w:t xml:space="preserve">אם תיתן משהו סמלי, ימשיכו לחגוג; אם תעשה את </w:t>
      </w:r>
      <w:r w:rsidR="00237BCA">
        <w:rPr>
          <w:rFonts w:hint="cs"/>
          <w:rtl/>
          <w:lang w:eastAsia="he-IL"/>
        </w:rPr>
        <w:t>באופן כזה</w:t>
      </w:r>
      <w:r>
        <w:rPr>
          <w:rFonts w:hint="cs"/>
          <w:rtl/>
          <w:lang w:eastAsia="he-IL"/>
        </w:rPr>
        <w:t xml:space="preserve">, אז תהיה קצת מניעה. אבל, שוב, עם כל </w:t>
      </w:r>
      <w:bookmarkStart w:id="26186" w:name="_ETM_Q59_202251"/>
      <w:bookmarkEnd w:id="26186"/>
      <w:r>
        <w:rPr>
          <w:rFonts w:hint="cs"/>
          <w:rtl/>
          <w:lang w:eastAsia="he-IL"/>
        </w:rPr>
        <w:t xml:space="preserve">כאב הלב, תמיד ידעתי להבחין בין אחד שבונה לו </w:t>
      </w:r>
      <w:bookmarkStart w:id="26187" w:name="_ETM_Q59_209014"/>
      <w:bookmarkEnd w:id="26187"/>
      <w:r>
        <w:rPr>
          <w:rFonts w:hint="cs"/>
          <w:rtl/>
          <w:lang w:eastAsia="he-IL"/>
        </w:rPr>
        <w:t>קניון כתוספת בנייה לבין אחד, שאתה יודע, מספר הילדים במשפחה אילץ אותו לעשות עבירה קטנה ומינורית של</w:t>
      </w:r>
      <w:r w:rsidR="00030F6D">
        <w:rPr>
          <w:rFonts w:hint="cs"/>
          <w:rtl/>
          <w:lang w:eastAsia="he-IL"/>
        </w:rPr>
        <w:t xml:space="preserve"> 5-4 </w:t>
      </w:r>
      <w:r>
        <w:rPr>
          <w:rFonts w:hint="cs"/>
          <w:rtl/>
          <w:lang w:eastAsia="he-IL"/>
        </w:rPr>
        <w:t xml:space="preserve">מטרים. תמיד </w:t>
      </w:r>
      <w:bookmarkStart w:id="26188" w:name="_ETM_Q59_217245"/>
      <w:bookmarkEnd w:id="26188"/>
      <w:r>
        <w:rPr>
          <w:rFonts w:hint="cs"/>
          <w:rtl/>
          <w:lang w:eastAsia="he-IL"/>
        </w:rPr>
        <w:t xml:space="preserve">זאת עבירה ועבירה זו עבירה, אבל ההתייחסות היא שככל שאתה </w:t>
      </w:r>
      <w:bookmarkStart w:id="26189" w:name="_ETM_Q59_222786"/>
      <w:bookmarkEnd w:id="26189"/>
      <w:r>
        <w:rPr>
          <w:rFonts w:hint="cs"/>
          <w:rtl/>
          <w:lang w:eastAsia="he-IL"/>
        </w:rPr>
        <w:t xml:space="preserve">מעמיק את הגודל, גם כן חייבים להתייחס לקנס. </w:t>
      </w:r>
      <w:bookmarkStart w:id="26190" w:name="_ETM_Q59_224681"/>
      <w:bookmarkEnd w:id="26190"/>
    </w:p>
    <w:p w:rsidR="004E388E" w:rsidRDefault="004E388E" w:rsidP="00784F2C">
      <w:pPr>
        <w:rPr>
          <w:rtl/>
          <w:lang w:eastAsia="he-IL"/>
        </w:rPr>
      </w:pPr>
      <w:bookmarkStart w:id="26191" w:name="_ETM_Q59_225017"/>
      <w:bookmarkStart w:id="26192" w:name="_ETM_Q59_225099"/>
      <w:bookmarkStart w:id="26193" w:name="_ETM_Q59_225161"/>
      <w:bookmarkStart w:id="26194" w:name="_ETM_Q59_225216"/>
      <w:bookmarkEnd w:id="26191"/>
      <w:bookmarkEnd w:id="26192"/>
      <w:bookmarkEnd w:id="26193"/>
      <w:bookmarkEnd w:id="26194"/>
    </w:p>
    <w:p w:rsidR="004E388E" w:rsidRDefault="004E388E" w:rsidP="00784F2C">
      <w:pPr>
        <w:pStyle w:val="-"/>
        <w:keepNext/>
        <w:rPr>
          <w:rtl/>
        </w:rPr>
      </w:pPr>
      <w:bookmarkStart w:id="26195" w:name="ET_speakercontinue_6340_15"/>
      <w:r w:rsidRPr="00FE4F70">
        <w:rPr>
          <w:rStyle w:val="TagStyle"/>
          <w:rtl/>
        </w:rPr>
        <w:t xml:space="preserve"> &lt;&lt; דובר_המשך &gt;&gt; </w:t>
      </w:r>
      <w:r>
        <w:rPr>
          <w:rtl/>
        </w:rPr>
        <w:t>ואליד אלהואשלה (רע"מ – הרשימה הערבית המאוחדת):</w:t>
      </w:r>
      <w:r w:rsidRPr="00FE4F70">
        <w:rPr>
          <w:rStyle w:val="TagStyle"/>
          <w:rtl/>
        </w:rPr>
        <w:t xml:space="preserve"> &lt;&lt; דובר_המשך &gt;&gt;</w:t>
      </w:r>
      <w:r>
        <w:rPr>
          <w:rtl/>
        </w:rPr>
        <w:t xml:space="preserve">   </w:t>
      </w:r>
      <w:bookmarkEnd w:id="26195"/>
    </w:p>
    <w:p w:rsidR="004E388E" w:rsidRDefault="004E388E" w:rsidP="003A019F">
      <w:pPr>
        <w:rPr>
          <w:rtl/>
        </w:rPr>
      </w:pPr>
    </w:p>
    <w:p w:rsidR="004E388E" w:rsidRDefault="004E388E" w:rsidP="00784F2C">
      <w:pPr>
        <w:rPr>
          <w:rtl/>
        </w:rPr>
      </w:pPr>
      <w:bookmarkStart w:id="26196" w:name="_ETM_Q59_225894"/>
      <w:bookmarkEnd w:id="26196"/>
      <w:r>
        <w:rPr>
          <w:rFonts w:hint="cs"/>
          <w:rtl/>
        </w:rPr>
        <w:t xml:space="preserve"> אנחנו נדבר על זה, אבל הסכומים הם גבוהים. </w:t>
      </w:r>
    </w:p>
    <w:p w:rsidR="004E388E" w:rsidRDefault="004E388E" w:rsidP="00784F2C">
      <w:pPr>
        <w:rPr>
          <w:rtl/>
        </w:rPr>
      </w:pPr>
      <w:bookmarkStart w:id="26197" w:name="_ETM_Q59_227336"/>
      <w:bookmarkStart w:id="26198" w:name="_ETM_Q59_227432"/>
      <w:bookmarkEnd w:id="26197"/>
      <w:bookmarkEnd w:id="26198"/>
    </w:p>
    <w:p w:rsidR="004E388E" w:rsidRDefault="004E388E" w:rsidP="00784F2C">
      <w:pPr>
        <w:pStyle w:val="af7"/>
        <w:keepNext/>
        <w:rPr>
          <w:rtl/>
        </w:rPr>
      </w:pPr>
      <w:r w:rsidRPr="00682C0A">
        <w:rPr>
          <w:rStyle w:val="TagStyle"/>
          <w:rtl/>
        </w:rPr>
        <w:t xml:space="preserve"> &lt;&lt; יור &gt;&gt; </w:t>
      </w:r>
      <w:r>
        <w:rPr>
          <w:rtl/>
        </w:rPr>
        <w:t>היו"ר אוריאל בוסו:</w:t>
      </w:r>
      <w:r w:rsidRPr="00682C0A">
        <w:rPr>
          <w:rStyle w:val="TagStyle"/>
          <w:rtl/>
        </w:rPr>
        <w:t xml:space="preserve"> &lt;&lt; יור &gt;&gt;</w:t>
      </w:r>
      <w:r>
        <w:rPr>
          <w:rtl/>
        </w:rPr>
        <w:t xml:space="preserve">   </w:t>
      </w:r>
    </w:p>
    <w:p w:rsidR="004E388E" w:rsidRDefault="004E388E" w:rsidP="003A019F">
      <w:pPr>
        <w:rPr>
          <w:rtl/>
          <w:lang w:eastAsia="he-IL"/>
        </w:rPr>
      </w:pPr>
    </w:p>
    <w:p w:rsidR="004E388E" w:rsidRDefault="004E388E" w:rsidP="00784F2C">
      <w:pPr>
        <w:rPr>
          <w:rtl/>
          <w:lang w:eastAsia="he-IL"/>
        </w:rPr>
      </w:pPr>
      <w:r>
        <w:rPr>
          <w:rFonts w:hint="cs"/>
          <w:rtl/>
          <w:lang w:eastAsia="he-IL"/>
        </w:rPr>
        <w:t xml:space="preserve">תודה רבה. </w:t>
      </w:r>
      <w:bookmarkStart w:id="26199" w:name="_ETM_Q59_225265"/>
      <w:bookmarkEnd w:id="26199"/>
      <w:r>
        <w:rPr>
          <w:rFonts w:hint="cs"/>
          <w:rtl/>
          <w:lang w:eastAsia="he-IL"/>
        </w:rPr>
        <w:t xml:space="preserve">תישאר לעמוד. </w:t>
      </w:r>
    </w:p>
    <w:p w:rsidR="004E388E" w:rsidRDefault="004E388E" w:rsidP="00784F2C">
      <w:pPr>
        <w:rPr>
          <w:rtl/>
          <w:lang w:eastAsia="he-IL"/>
        </w:rPr>
      </w:pPr>
      <w:bookmarkStart w:id="26200" w:name="_ETM_Q59_232230"/>
      <w:bookmarkStart w:id="26201" w:name="_ETM_Q59_232342"/>
      <w:bookmarkEnd w:id="26200"/>
      <w:bookmarkEnd w:id="26201"/>
    </w:p>
    <w:p w:rsidR="004E388E" w:rsidRDefault="004E388E" w:rsidP="00784F2C">
      <w:pPr>
        <w:rPr>
          <w:rtl/>
          <w:lang w:eastAsia="he-IL"/>
        </w:rPr>
      </w:pPr>
      <w:bookmarkStart w:id="26202" w:name="_ETM_Q59_232438"/>
      <w:bookmarkStart w:id="26203" w:name="_ETM_Q59_232525"/>
      <w:bookmarkEnd w:id="26202"/>
      <w:bookmarkEnd w:id="26203"/>
      <w:r>
        <w:rPr>
          <w:rFonts w:hint="cs"/>
          <w:rtl/>
          <w:lang w:eastAsia="he-IL"/>
        </w:rPr>
        <w:t xml:space="preserve">השאילתה הבאה אף היא של חבר הכנסת ואליד אלהואשלה, וחבר הכנסת יוסף עטאונה. אתה תשיב לאחר מכן </w:t>
      </w:r>
      <w:bookmarkStart w:id="26204" w:name="_ETM_Q59_242532"/>
      <w:bookmarkEnd w:id="26204"/>
      <w:r>
        <w:rPr>
          <w:rFonts w:hint="cs"/>
          <w:rtl/>
          <w:lang w:eastAsia="he-IL"/>
        </w:rPr>
        <w:t xml:space="preserve">לשניהם יחד. </w:t>
      </w:r>
      <w:r w:rsidR="00237BCA">
        <w:rPr>
          <w:rFonts w:hint="cs"/>
          <w:rtl/>
          <w:lang w:eastAsia="he-IL"/>
        </w:rPr>
        <w:t xml:space="preserve">גידול גמלים כענף חקלאי. </w:t>
      </w:r>
    </w:p>
    <w:p w:rsidR="004E388E" w:rsidRDefault="004E388E" w:rsidP="00784F2C">
      <w:pPr>
        <w:rPr>
          <w:rtl/>
          <w:lang w:eastAsia="he-IL"/>
        </w:rPr>
      </w:pPr>
    </w:p>
    <w:p w:rsidR="004E388E" w:rsidRDefault="004E388E" w:rsidP="00784F2C">
      <w:pPr>
        <w:pStyle w:val="-"/>
        <w:keepNext/>
        <w:rPr>
          <w:rtl/>
        </w:rPr>
      </w:pPr>
      <w:r w:rsidRPr="00682C0A">
        <w:rPr>
          <w:rStyle w:val="TagStyle"/>
          <w:rtl/>
        </w:rPr>
        <w:t xml:space="preserve">&lt;&lt; דובר_המשך &gt;&gt; </w:t>
      </w:r>
      <w:r>
        <w:rPr>
          <w:rtl/>
        </w:rPr>
        <w:t>סגן שר החקלאות ופיתוח הכפר משה אבוטבול:</w:t>
      </w:r>
      <w:r w:rsidRPr="00682C0A">
        <w:rPr>
          <w:rStyle w:val="TagStyle"/>
          <w:rtl/>
        </w:rPr>
        <w:t xml:space="preserve"> &lt;&lt; דובר_המשך &gt;&gt;</w:t>
      </w:r>
      <w:r>
        <w:rPr>
          <w:rtl/>
        </w:rPr>
        <w:t xml:space="preserve">   </w:t>
      </w:r>
    </w:p>
    <w:p w:rsidR="004E388E" w:rsidRDefault="004E388E" w:rsidP="00784F2C">
      <w:pPr>
        <w:rPr>
          <w:rtl/>
          <w:lang w:eastAsia="he-IL"/>
        </w:rPr>
      </w:pPr>
    </w:p>
    <w:p w:rsidR="004E388E" w:rsidRDefault="004E388E" w:rsidP="00237BCA">
      <w:pPr>
        <w:rPr>
          <w:rtl/>
          <w:lang w:eastAsia="he-IL"/>
        </w:rPr>
      </w:pPr>
      <w:bookmarkStart w:id="26205" w:name="_ETM_Q59_225505"/>
      <w:bookmarkStart w:id="26206" w:name="_ETM_Q59_225577"/>
      <w:bookmarkEnd w:id="26205"/>
      <w:bookmarkEnd w:id="26206"/>
      <w:r>
        <w:rPr>
          <w:rFonts w:hint="cs"/>
          <w:rtl/>
          <w:lang w:eastAsia="he-IL"/>
        </w:rPr>
        <w:t xml:space="preserve">זה אותו נושא. </w:t>
      </w:r>
      <w:bookmarkStart w:id="26207" w:name="_ETM_Q59_252079"/>
      <w:bookmarkStart w:id="26208" w:name="_ETM_Q59_252131"/>
      <w:bookmarkEnd w:id="26207"/>
      <w:bookmarkEnd w:id="26208"/>
      <w:r>
        <w:rPr>
          <w:rFonts w:hint="cs"/>
          <w:rtl/>
          <w:lang w:eastAsia="he-IL"/>
        </w:rPr>
        <w:t xml:space="preserve">זאת שאילתה מס' 13, מאחדים אותה עם מס' 60. לדעתנו זה </w:t>
      </w:r>
      <w:bookmarkStart w:id="26209" w:name="_ETM_Q59_259935"/>
      <w:bookmarkEnd w:id="26209"/>
      <w:r>
        <w:rPr>
          <w:rFonts w:hint="cs"/>
          <w:rtl/>
          <w:lang w:eastAsia="he-IL"/>
        </w:rPr>
        <w:t xml:space="preserve">אותו עניין, ואליד. </w:t>
      </w:r>
    </w:p>
    <w:p w:rsidR="004E388E" w:rsidRDefault="004E388E" w:rsidP="00784F2C">
      <w:pPr>
        <w:rPr>
          <w:rtl/>
          <w:lang w:eastAsia="he-IL"/>
        </w:rPr>
      </w:pPr>
      <w:bookmarkStart w:id="26210" w:name="_ETM_Q59_263775"/>
      <w:bookmarkStart w:id="26211" w:name="_ETM_Q59_263859"/>
      <w:bookmarkEnd w:id="26210"/>
      <w:bookmarkEnd w:id="26211"/>
    </w:p>
    <w:p w:rsidR="004E388E" w:rsidRDefault="004E388E" w:rsidP="00784F2C">
      <w:pPr>
        <w:pStyle w:val="af7"/>
        <w:keepNext/>
        <w:rPr>
          <w:rtl/>
        </w:rPr>
      </w:pPr>
      <w:r w:rsidRPr="00FE4F70">
        <w:rPr>
          <w:rStyle w:val="TagStyle"/>
          <w:rtl/>
        </w:rPr>
        <w:t xml:space="preserve"> &lt;&lt; יור &gt;&gt; </w:t>
      </w:r>
      <w:r>
        <w:rPr>
          <w:rtl/>
        </w:rPr>
        <w:t>היו"ר אוריאל בוסו:</w:t>
      </w:r>
      <w:r w:rsidRPr="00FE4F70">
        <w:rPr>
          <w:rStyle w:val="TagStyle"/>
          <w:rtl/>
        </w:rPr>
        <w:t xml:space="preserve"> &lt;&lt; יור &gt;&gt;</w:t>
      </w:r>
      <w:r>
        <w:rPr>
          <w:rtl/>
        </w:rPr>
        <w:t xml:space="preserve">   </w:t>
      </w:r>
    </w:p>
    <w:p w:rsidR="004E388E" w:rsidRDefault="004E388E" w:rsidP="003A019F">
      <w:pPr>
        <w:rPr>
          <w:rtl/>
          <w:lang w:eastAsia="he-IL"/>
        </w:rPr>
      </w:pPr>
    </w:p>
    <w:p w:rsidR="004E388E" w:rsidRDefault="004E388E" w:rsidP="00784F2C">
      <w:pPr>
        <w:rPr>
          <w:rtl/>
          <w:lang w:eastAsia="he-IL"/>
        </w:rPr>
      </w:pPr>
      <w:bookmarkStart w:id="26212" w:name="_ETM_Q59_266231"/>
      <w:bookmarkEnd w:id="26212"/>
      <w:r>
        <w:rPr>
          <w:rFonts w:hint="cs"/>
          <w:rtl/>
          <w:lang w:eastAsia="he-IL"/>
        </w:rPr>
        <w:t xml:space="preserve">הוא רשום ראשון, ואחר כך אתה תשיב לשניהם. </w:t>
      </w:r>
      <w:bookmarkStart w:id="26213" w:name="_ETM_Q59_262486"/>
      <w:bookmarkEnd w:id="26213"/>
    </w:p>
    <w:p w:rsidR="004E388E" w:rsidRDefault="004E388E" w:rsidP="00784F2C">
      <w:pPr>
        <w:rPr>
          <w:rtl/>
          <w:lang w:eastAsia="he-IL"/>
        </w:rPr>
      </w:pPr>
      <w:bookmarkStart w:id="26214" w:name="_ETM_Q59_265461"/>
      <w:bookmarkStart w:id="26215" w:name="_ETM_Q59_265527"/>
      <w:bookmarkEnd w:id="26214"/>
      <w:bookmarkEnd w:id="26215"/>
    </w:p>
    <w:p w:rsidR="004E388E" w:rsidRDefault="004E388E" w:rsidP="00784F2C">
      <w:pPr>
        <w:pStyle w:val="-"/>
        <w:keepNext/>
        <w:rPr>
          <w:rtl/>
        </w:rPr>
      </w:pPr>
      <w:bookmarkStart w:id="26216" w:name="_ETM_Q59_262552"/>
      <w:bookmarkEnd w:id="26216"/>
      <w:r w:rsidRPr="00682C0A">
        <w:rPr>
          <w:rStyle w:val="TagStyle"/>
          <w:rtl/>
        </w:rPr>
        <w:t xml:space="preserve">&lt;&lt; דובר_המשך &gt;&gt; </w:t>
      </w:r>
      <w:r>
        <w:rPr>
          <w:rtl/>
        </w:rPr>
        <w:t>סגן שר החקלאות ופיתוח הכפר משה אבוטבול:</w:t>
      </w:r>
      <w:r w:rsidRPr="00682C0A">
        <w:rPr>
          <w:rStyle w:val="TagStyle"/>
          <w:rtl/>
        </w:rPr>
        <w:t xml:space="preserve"> &lt;&lt; דובר_המשך &gt;&gt;</w:t>
      </w:r>
      <w:r>
        <w:rPr>
          <w:rtl/>
        </w:rPr>
        <w:t xml:space="preserve">   </w:t>
      </w:r>
    </w:p>
    <w:p w:rsidR="004E388E" w:rsidRPr="00FE4F70" w:rsidRDefault="004E388E" w:rsidP="00784F2C">
      <w:pPr>
        <w:rPr>
          <w:rtl/>
          <w:lang w:eastAsia="he-IL"/>
        </w:rPr>
      </w:pPr>
    </w:p>
    <w:p w:rsidR="004E388E" w:rsidRDefault="004E388E" w:rsidP="00784F2C">
      <w:pPr>
        <w:rPr>
          <w:rtl/>
          <w:lang w:eastAsia="he-IL"/>
        </w:rPr>
      </w:pPr>
      <w:bookmarkStart w:id="26217" w:name="_ETM_Q59_252356"/>
      <w:bookmarkStart w:id="26218" w:name="_ETM_Q59_252428"/>
      <w:bookmarkEnd w:id="26217"/>
      <w:bookmarkEnd w:id="26218"/>
      <w:r>
        <w:rPr>
          <w:rFonts w:hint="cs"/>
          <w:rtl/>
          <w:lang w:eastAsia="he-IL"/>
        </w:rPr>
        <w:t xml:space="preserve">בדיוק, אחד אחרי השני אני אשיב. יש לשניהם תשובה. התשובה </w:t>
      </w:r>
      <w:bookmarkStart w:id="26219" w:name="_ETM_Q59_270665"/>
      <w:bookmarkEnd w:id="26219"/>
      <w:r>
        <w:rPr>
          <w:rFonts w:hint="cs"/>
          <w:rtl/>
          <w:lang w:eastAsia="he-IL"/>
        </w:rPr>
        <w:t xml:space="preserve">זהה אבל הגמלים שונים. </w:t>
      </w:r>
    </w:p>
    <w:p w:rsidR="004E388E" w:rsidRPr="00FE4F70" w:rsidRDefault="004E388E" w:rsidP="00784F2C">
      <w:pPr>
        <w:rPr>
          <w:rtl/>
          <w:lang w:eastAsia="he-IL"/>
        </w:rPr>
      </w:pPr>
      <w:bookmarkStart w:id="26220" w:name="_ETM_Q59_263786"/>
      <w:bookmarkStart w:id="26221" w:name="_ETM_Q59_263850"/>
      <w:bookmarkEnd w:id="26220"/>
      <w:bookmarkEnd w:id="26221"/>
    </w:p>
    <w:p w:rsidR="004E388E" w:rsidRDefault="004E388E" w:rsidP="00784F2C">
      <w:pPr>
        <w:pStyle w:val="aa"/>
        <w:rPr>
          <w:rtl/>
          <w:lang w:eastAsia="he-IL"/>
        </w:rPr>
      </w:pPr>
      <w:bookmarkStart w:id="26222" w:name="ET_query_638709_3"/>
      <w:r w:rsidRPr="00682C0A">
        <w:rPr>
          <w:rStyle w:val="TagStyle"/>
          <w:rtl/>
        </w:rPr>
        <w:t xml:space="preserve"> &lt;&lt; שאילתה &gt;&gt; </w:t>
      </w:r>
      <w:bookmarkStart w:id="26223" w:name="_Toc127431986"/>
      <w:bookmarkStart w:id="26224" w:name="_Toc135565476"/>
      <w:r>
        <w:rPr>
          <w:rFonts w:hint="cs"/>
          <w:rtl/>
          <w:lang w:eastAsia="he-IL"/>
        </w:rPr>
        <w:t>13</w:t>
      </w:r>
      <w:r>
        <w:rPr>
          <w:rtl/>
          <w:lang w:eastAsia="he-IL"/>
        </w:rPr>
        <w:t xml:space="preserve">. </w:t>
      </w:r>
      <w:r>
        <w:rPr>
          <w:rFonts w:hint="cs"/>
          <w:rtl/>
          <w:lang w:eastAsia="he-IL"/>
        </w:rPr>
        <w:t>גידול גמלים כענף חקלאי</w:t>
      </w:r>
      <w:bookmarkEnd w:id="26223"/>
      <w:bookmarkEnd w:id="26224"/>
      <w:r w:rsidRPr="00682C0A">
        <w:rPr>
          <w:rStyle w:val="TagStyle"/>
          <w:rtl/>
        </w:rPr>
        <w:t xml:space="preserve"> &lt;&lt; שאילתה &gt;&gt;</w:t>
      </w:r>
      <w:r>
        <w:rPr>
          <w:rtl/>
          <w:lang w:eastAsia="he-IL"/>
        </w:rPr>
        <w:t xml:space="preserve">   </w:t>
      </w:r>
      <w:bookmarkEnd w:id="26222"/>
    </w:p>
    <w:p w:rsidR="004E388E" w:rsidRDefault="004E388E" w:rsidP="00784F2C">
      <w:pPr>
        <w:rPr>
          <w:rtl/>
          <w:lang w:eastAsia="he-IL"/>
        </w:rPr>
      </w:pPr>
    </w:p>
    <w:p w:rsidR="004E388E" w:rsidRDefault="004E388E" w:rsidP="00784F2C">
      <w:pPr>
        <w:pStyle w:val="a4"/>
        <w:keepNext/>
        <w:rPr>
          <w:rtl/>
        </w:rPr>
      </w:pPr>
      <w:r w:rsidRPr="00682C0A">
        <w:rPr>
          <w:rStyle w:val="TagStyle"/>
          <w:rtl/>
        </w:rPr>
        <w:t xml:space="preserve"> &lt;&lt; דובר &gt;&gt; </w:t>
      </w:r>
      <w:bookmarkStart w:id="26225" w:name="_Toc127431987"/>
      <w:bookmarkStart w:id="26226" w:name="_Toc135565477"/>
      <w:r>
        <w:rPr>
          <w:rtl/>
        </w:rPr>
        <w:t>ואליד אלהואשלה (רע"מ – הרשימה הערבית המאוחדת):</w:t>
      </w:r>
      <w:bookmarkEnd w:id="26225"/>
      <w:bookmarkEnd w:id="26226"/>
      <w:r w:rsidRPr="00682C0A">
        <w:rPr>
          <w:rStyle w:val="TagStyle"/>
          <w:rtl/>
        </w:rPr>
        <w:t xml:space="preserve"> &lt;&lt; דובר &gt;&gt;</w:t>
      </w:r>
      <w:r>
        <w:rPr>
          <w:rtl/>
        </w:rPr>
        <w:t xml:space="preserve">   </w:t>
      </w:r>
    </w:p>
    <w:p w:rsidR="004E388E" w:rsidRDefault="004E388E" w:rsidP="003A019F">
      <w:pPr>
        <w:rPr>
          <w:rtl/>
          <w:lang w:eastAsia="he-IL"/>
        </w:rPr>
      </w:pPr>
    </w:p>
    <w:p w:rsidR="004E388E" w:rsidRDefault="004E388E" w:rsidP="00784F2C">
      <w:pPr>
        <w:rPr>
          <w:rtl/>
          <w:lang w:eastAsia="he-IL"/>
        </w:rPr>
      </w:pPr>
      <w:r>
        <w:rPr>
          <w:rFonts w:hint="cs"/>
          <w:rtl/>
          <w:lang w:eastAsia="he-IL"/>
        </w:rPr>
        <w:t xml:space="preserve">משרד החקלאות מכיר במרבית ענפי גידול </w:t>
      </w:r>
      <w:bookmarkStart w:id="26227" w:name="_ETM_Q59_277249"/>
      <w:bookmarkEnd w:id="26227"/>
      <w:r>
        <w:rPr>
          <w:rFonts w:hint="cs"/>
          <w:rtl/>
          <w:lang w:eastAsia="he-IL"/>
        </w:rPr>
        <w:t xml:space="preserve">בעלי החיים, מלבד ענף גידול הגמלים, למרות שמדובר באלפי גמלים </w:t>
      </w:r>
      <w:bookmarkStart w:id="26228" w:name="_ETM_Q59_281356"/>
      <w:bookmarkEnd w:id="26228"/>
      <w:r>
        <w:rPr>
          <w:rFonts w:hint="cs"/>
          <w:rtl/>
          <w:lang w:eastAsia="he-IL"/>
        </w:rPr>
        <w:t xml:space="preserve">החיים בנגב. הסירוב להכיר בענף חשוב זה גורם נזק רב </w:t>
      </w:r>
      <w:bookmarkStart w:id="26229" w:name="_ETM_Q59_285103"/>
      <w:bookmarkEnd w:id="26229"/>
      <w:r>
        <w:rPr>
          <w:rFonts w:hint="cs"/>
          <w:rtl/>
          <w:lang w:eastAsia="he-IL"/>
        </w:rPr>
        <w:t xml:space="preserve">למגדלים וגוזל את פרנסתם. </w:t>
      </w:r>
    </w:p>
    <w:p w:rsidR="004E388E" w:rsidRDefault="004E388E" w:rsidP="00784F2C">
      <w:pPr>
        <w:rPr>
          <w:rtl/>
          <w:lang w:eastAsia="he-IL"/>
        </w:rPr>
      </w:pPr>
      <w:bookmarkStart w:id="26230" w:name="_ETM_Q59_288527"/>
      <w:bookmarkStart w:id="26231" w:name="_ETM_Q59_288638"/>
      <w:bookmarkEnd w:id="26230"/>
      <w:bookmarkEnd w:id="26231"/>
    </w:p>
    <w:p w:rsidR="004E388E" w:rsidRDefault="004E388E" w:rsidP="00784F2C">
      <w:pPr>
        <w:rPr>
          <w:rtl/>
          <w:lang w:eastAsia="he-IL"/>
        </w:rPr>
      </w:pPr>
      <w:bookmarkStart w:id="26232" w:name="_ETM_Q59_288655"/>
      <w:bookmarkStart w:id="26233" w:name="_ETM_Q59_288763"/>
      <w:bookmarkEnd w:id="26232"/>
      <w:bookmarkEnd w:id="26233"/>
      <w:r>
        <w:rPr>
          <w:rFonts w:hint="cs"/>
          <w:rtl/>
          <w:lang w:eastAsia="he-IL"/>
        </w:rPr>
        <w:t>ברצוני לשאול:</w:t>
      </w:r>
    </w:p>
    <w:p w:rsidR="004E388E" w:rsidRDefault="004E388E" w:rsidP="00784F2C">
      <w:pPr>
        <w:rPr>
          <w:rtl/>
          <w:lang w:eastAsia="he-IL"/>
        </w:rPr>
      </w:pPr>
      <w:bookmarkStart w:id="26234" w:name="_ETM_Q59_284146"/>
      <w:bookmarkStart w:id="26235" w:name="_ETM_Q59_284207"/>
      <w:bookmarkEnd w:id="26234"/>
      <w:bookmarkEnd w:id="26235"/>
    </w:p>
    <w:p w:rsidR="004E388E" w:rsidRDefault="004E388E" w:rsidP="00784F2C">
      <w:pPr>
        <w:rPr>
          <w:rtl/>
          <w:lang w:eastAsia="he-IL"/>
        </w:rPr>
      </w:pPr>
      <w:bookmarkStart w:id="26236" w:name="_ETM_Q59_284305"/>
      <w:bookmarkStart w:id="26237" w:name="_ETM_Q59_284360"/>
      <w:bookmarkEnd w:id="26236"/>
      <w:bookmarkEnd w:id="26237"/>
      <w:r>
        <w:rPr>
          <w:rFonts w:hint="cs"/>
          <w:rtl/>
          <w:lang w:eastAsia="he-IL"/>
        </w:rPr>
        <w:t xml:space="preserve">1. מדוע ענף זה לא זוכה </w:t>
      </w:r>
      <w:bookmarkStart w:id="26238" w:name="_ETM_Q59_290483"/>
      <w:bookmarkEnd w:id="26238"/>
      <w:r>
        <w:rPr>
          <w:rFonts w:hint="cs"/>
          <w:rtl/>
          <w:lang w:eastAsia="he-IL"/>
        </w:rPr>
        <w:t>להכרה של משרד החקלאות?</w:t>
      </w:r>
    </w:p>
    <w:p w:rsidR="004E388E" w:rsidRDefault="004E388E" w:rsidP="00784F2C">
      <w:pPr>
        <w:rPr>
          <w:rtl/>
          <w:lang w:eastAsia="he-IL"/>
        </w:rPr>
      </w:pPr>
    </w:p>
    <w:p w:rsidR="004E388E" w:rsidRDefault="004E388E" w:rsidP="00784F2C">
      <w:pPr>
        <w:rPr>
          <w:rtl/>
          <w:lang w:eastAsia="he-IL"/>
        </w:rPr>
      </w:pPr>
      <w:bookmarkStart w:id="26239" w:name="_ETM_Q59_288835"/>
      <w:bookmarkStart w:id="26240" w:name="_ETM_Q59_288930"/>
      <w:bookmarkEnd w:id="26239"/>
      <w:bookmarkEnd w:id="26240"/>
      <w:r>
        <w:rPr>
          <w:rFonts w:hint="cs"/>
          <w:rtl/>
          <w:lang w:eastAsia="he-IL"/>
        </w:rPr>
        <w:t xml:space="preserve">2. מה התוכנית של המשרד לקידום ההכרה בענף </w:t>
      </w:r>
      <w:bookmarkStart w:id="26241" w:name="_ETM_Q59_296771"/>
      <w:bookmarkEnd w:id="26241"/>
      <w:r>
        <w:rPr>
          <w:rFonts w:hint="cs"/>
          <w:rtl/>
          <w:lang w:eastAsia="he-IL"/>
        </w:rPr>
        <w:t xml:space="preserve">הזה? </w:t>
      </w:r>
      <w:bookmarkStart w:id="26242" w:name="_ETM_Q59_298524"/>
      <w:bookmarkStart w:id="26243" w:name="_ETM_Q59_298596"/>
      <w:bookmarkStart w:id="26244" w:name="_ETM_Q59_298668"/>
      <w:bookmarkStart w:id="26245" w:name="_ETM_Q59_298721"/>
      <w:bookmarkEnd w:id="26242"/>
      <w:bookmarkEnd w:id="26243"/>
      <w:bookmarkEnd w:id="26244"/>
      <w:bookmarkEnd w:id="26245"/>
      <w:r>
        <w:rPr>
          <w:rFonts w:hint="cs"/>
          <w:rtl/>
          <w:lang w:eastAsia="he-IL"/>
        </w:rPr>
        <w:t xml:space="preserve">תודה. </w:t>
      </w:r>
    </w:p>
    <w:p w:rsidR="004E388E" w:rsidRDefault="004E388E" w:rsidP="00784F2C">
      <w:pPr>
        <w:rPr>
          <w:rtl/>
          <w:lang w:eastAsia="he-IL"/>
        </w:rPr>
      </w:pPr>
    </w:p>
    <w:p w:rsidR="004E388E" w:rsidRDefault="004E388E" w:rsidP="00784F2C">
      <w:pPr>
        <w:pStyle w:val="af7"/>
        <w:keepNext/>
        <w:rPr>
          <w:rtl/>
        </w:rPr>
      </w:pPr>
      <w:r w:rsidRPr="00682C0A">
        <w:rPr>
          <w:rStyle w:val="TagStyle"/>
          <w:rtl/>
        </w:rPr>
        <w:t xml:space="preserve"> &lt;&lt; יור &gt;&gt; </w:t>
      </w:r>
      <w:r>
        <w:rPr>
          <w:rtl/>
        </w:rPr>
        <w:t>היו"ר אוריאל בוסו:</w:t>
      </w:r>
      <w:r w:rsidRPr="00682C0A">
        <w:rPr>
          <w:rStyle w:val="TagStyle"/>
          <w:rtl/>
        </w:rPr>
        <w:t xml:space="preserve"> &lt;&lt; יור &gt;&gt;</w:t>
      </w:r>
      <w:r>
        <w:rPr>
          <w:rtl/>
        </w:rPr>
        <w:t xml:space="preserve">   </w:t>
      </w:r>
    </w:p>
    <w:p w:rsidR="004E388E" w:rsidRDefault="004E388E" w:rsidP="003A019F">
      <w:pPr>
        <w:rPr>
          <w:rtl/>
          <w:lang w:eastAsia="he-IL"/>
        </w:rPr>
      </w:pPr>
    </w:p>
    <w:p w:rsidR="004E388E" w:rsidRDefault="004E388E" w:rsidP="00784F2C">
      <w:pPr>
        <w:rPr>
          <w:rtl/>
          <w:lang w:eastAsia="he-IL"/>
        </w:rPr>
      </w:pPr>
      <w:r>
        <w:rPr>
          <w:rFonts w:hint="cs"/>
          <w:rtl/>
          <w:lang w:eastAsia="he-IL"/>
        </w:rPr>
        <w:t xml:space="preserve">תודה רבה. </w:t>
      </w:r>
    </w:p>
    <w:p w:rsidR="004E388E" w:rsidRDefault="004E388E" w:rsidP="00784F2C">
      <w:pPr>
        <w:rPr>
          <w:rtl/>
          <w:lang w:eastAsia="he-IL"/>
        </w:rPr>
      </w:pPr>
      <w:bookmarkStart w:id="26246" w:name="_ETM_Q59_290953"/>
      <w:bookmarkStart w:id="26247" w:name="_ETM_Q59_291022"/>
      <w:bookmarkEnd w:id="26246"/>
      <w:bookmarkEnd w:id="26247"/>
    </w:p>
    <w:p w:rsidR="004E388E" w:rsidRDefault="004E388E" w:rsidP="00784F2C">
      <w:pPr>
        <w:rPr>
          <w:rtl/>
          <w:lang w:eastAsia="he-IL"/>
        </w:rPr>
      </w:pPr>
      <w:bookmarkStart w:id="26248" w:name="_ETM_Q59_291078"/>
      <w:bookmarkStart w:id="26249" w:name="_ETM_Q59_291175"/>
      <w:bookmarkEnd w:id="26248"/>
      <w:bookmarkEnd w:id="26249"/>
      <w:r>
        <w:rPr>
          <w:rFonts w:hint="cs"/>
          <w:rtl/>
          <w:lang w:eastAsia="he-IL"/>
        </w:rPr>
        <w:t xml:space="preserve">חבר הכנסת יוסף עטאונה, בבקשה. לאחר </w:t>
      </w:r>
      <w:bookmarkStart w:id="26250" w:name="_ETM_Q59_302881"/>
      <w:bookmarkEnd w:id="26250"/>
      <w:r>
        <w:rPr>
          <w:rFonts w:hint="cs"/>
          <w:rtl/>
          <w:lang w:eastAsia="he-IL"/>
        </w:rPr>
        <w:t xml:space="preserve">מכן סגן השר ישיב במשולב. </w:t>
      </w:r>
    </w:p>
    <w:p w:rsidR="004E388E" w:rsidRDefault="004E388E" w:rsidP="00784F2C">
      <w:pPr>
        <w:rPr>
          <w:rtl/>
          <w:lang w:eastAsia="he-IL"/>
        </w:rPr>
      </w:pPr>
      <w:bookmarkStart w:id="26251" w:name="_ETM_Q59_306129"/>
      <w:bookmarkStart w:id="26252" w:name="_ETM_Q59_306194"/>
      <w:bookmarkEnd w:id="26251"/>
      <w:bookmarkEnd w:id="26252"/>
    </w:p>
    <w:p w:rsidR="004E388E" w:rsidRDefault="004E388E" w:rsidP="00784F2C">
      <w:pPr>
        <w:pStyle w:val="aa"/>
        <w:rPr>
          <w:rtl/>
          <w:lang w:eastAsia="he-IL"/>
        </w:rPr>
      </w:pPr>
      <w:bookmarkStart w:id="26253" w:name="ET_query_638709_27"/>
      <w:r w:rsidRPr="00CF38A3">
        <w:rPr>
          <w:rStyle w:val="TagStyle"/>
          <w:rtl/>
        </w:rPr>
        <w:t xml:space="preserve"> &lt;&lt; שאילתה &gt;&gt; </w:t>
      </w:r>
      <w:bookmarkStart w:id="26254" w:name="_Toc127431988"/>
      <w:bookmarkStart w:id="26255" w:name="_Toc135565478"/>
      <w:r>
        <w:rPr>
          <w:rtl/>
          <w:lang w:eastAsia="he-IL"/>
        </w:rPr>
        <w:t>60. הכרה בג</w:t>
      </w:r>
      <w:r>
        <w:rPr>
          <w:rFonts w:hint="cs"/>
          <w:rtl/>
          <w:lang w:eastAsia="he-IL"/>
        </w:rPr>
        <w:t>י</w:t>
      </w:r>
      <w:r>
        <w:rPr>
          <w:rtl/>
          <w:lang w:eastAsia="he-IL"/>
        </w:rPr>
        <w:t>דול גמלים כענף חקלאי</w:t>
      </w:r>
      <w:bookmarkEnd w:id="26254"/>
      <w:bookmarkEnd w:id="26255"/>
      <w:r w:rsidRPr="00CF38A3">
        <w:rPr>
          <w:rStyle w:val="TagStyle"/>
          <w:rtl/>
        </w:rPr>
        <w:t xml:space="preserve"> &lt;&lt; שאילתה &gt;&gt;</w:t>
      </w:r>
      <w:r>
        <w:rPr>
          <w:rtl/>
          <w:lang w:eastAsia="he-IL"/>
        </w:rPr>
        <w:t xml:space="preserve">   </w:t>
      </w:r>
      <w:bookmarkEnd w:id="26253"/>
    </w:p>
    <w:p w:rsidR="004E388E" w:rsidRPr="00CF38A3" w:rsidRDefault="004E388E" w:rsidP="00784F2C">
      <w:pPr>
        <w:rPr>
          <w:rtl/>
          <w:lang w:eastAsia="he-IL"/>
        </w:rPr>
      </w:pPr>
      <w:bookmarkStart w:id="26256" w:name="_ETM_Q59_285273"/>
      <w:bookmarkEnd w:id="26256"/>
    </w:p>
    <w:p w:rsidR="004E388E" w:rsidRDefault="004E388E" w:rsidP="00784F2C">
      <w:pPr>
        <w:pStyle w:val="a4"/>
        <w:keepNext/>
        <w:rPr>
          <w:rtl/>
        </w:rPr>
      </w:pPr>
      <w:bookmarkStart w:id="26257" w:name="ET_speaker_5696_8"/>
      <w:r w:rsidRPr="00682C0A">
        <w:rPr>
          <w:rStyle w:val="TagStyle"/>
          <w:rtl/>
        </w:rPr>
        <w:t xml:space="preserve"> &lt;&lt; דובר &gt;&gt; </w:t>
      </w:r>
      <w:bookmarkStart w:id="26258" w:name="_Toc127431989"/>
      <w:bookmarkStart w:id="26259" w:name="_Toc135565479"/>
      <w:r>
        <w:rPr>
          <w:rtl/>
        </w:rPr>
        <w:t>יוסף עטאונה (חד"ש-תע"ל):</w:t>
      </w:r>
      <w:bookmarkEnd w:id="26258"/>
      <w:bookmarkEnd w:id="26259"/>
      <w:r w:rsidRPr="00682C0A">
        <w:rPr>
          <w:rStyle w:val="TagStyle"/>
          <w:rtl/>
        </w:rPr>
        <w:t xml:space="preserve"> &lt;&lt; דובר &gt;&gt;</w:t>
      </w:r>
      <w:r>
        <w:rPr>
          <w:rtl/>
        </w:rPr>
        <w:t xml:space="preserve">   </w:t>
      </w:r>
      <w:bookmarkEnd w:id="26257"/>
    </w:p>
    <w:p w:rsidR="004E388E" w:rsidRDefault="004E388E" w:rsidP="003A019F">
      <w:pPr>
        <w:rPr>
          <w:rtl/>
          <w:lang w:eastAsia="he-IL"/>
        </w:rPr>
      </w:pPr>
    </w:p>
    <w:p w:rsidR="004E388E" w:rsidRDefault="004E388E" w:rsidP="00237BCA">
      <w:pPr>
        <w:rPr>
          <w:rtl/>
          <w:lang w:eastAsia="he-IL"/>
        </w:rPr>
      </w:pPr>
      <w:r>
        <w:rPr>
          <w:rFonts w:hint="cs"/>
          <w:rtl/>
          <w:lang w:eastAsia="he-IL"/>
        </w:rPr>
        <w:t xml:space="preserve">כבוד השר, סגן השר, כבוד </w:t>
      </w:r>
      <w:bookmarkStart w:id="26260" w:name="_ETM_Q59_312369"/>
      <w:bookmarkEnd w:id="26260"/>
      <w:r>
        <w:rPr>
          <w:rFonts w:hint="cs"/>
          <w:rtl/>
          <w:lang w:eastAsia="he-IL"/>
        </w:rPr>
        <w:t xml:space="preserve">היושב-ראש, למה באה השאילתה הזאת? כי ממש בתקופה הזאת כל </w:t>
      </w:r>
      <w:bookmarkStart w:id="26261" w:name="_ETM_Q59_317214"/>
      <w:bookmarkEnd w:id="26261"/>
      <w:r>
        <w:rPr>
          <w:rFonts w:hint="cs"/>
          <w:rtl/>
          <w:lang w:eastAsia="he-IL"/>
        </w:rPr>
        <w:t xml:space="preserve">שנה מגדלי הגמלים בנגב נקלעים למצוקה ולרדיפה, והאחרונה הייתה </w:t>
      </w:r>
      <w:proofErr w:type="spellStart"/>
      <w:r>
        <w:rPr>
          <w:rFonts w:hint="cs"/>
          <w:rtl/>
          <w:lang w:eastAsia="he-IL"/>
        </w:rPr>
        <w:t>ברח</w:t>
      </w:r>
      <w:r w:rsidR="00237BCA">
        <w:rPr>
          <w:rFonts w:hint="cs"/>
          <w:rtl/>
          <w:lang w:eastAsia="he-IL"/>
        </w:rPr>
        <w:t>'</w:t>
      </w:r>
      <w:r>
        <w:rPr>
          <w:rFonts w:hint="cs"/>
          <w:rtl/>
          <w:lang w:eastAsia="he-IL"/>
        </w:rPr>
        <w:t>מה</w:t>
      </w:r>
      <w:proofErr w:type="spellEnd"/>
      <w:r>
        <w:rPr>
          <w:rFonts w:hint="cs"/>
          <w:rtl/>
          <w:lang w:eastAsia="he-IL"/>
        </w:rPr>
        <w:t xml:space="preserve">, </w:t>
      </w:r>
      <w:bookmarkStart w:id="26262" w:name="_ETM_Q59_328494"/>
      <w:bookmarkEnd w:id="26262"/>
      <w:r>
        <w:rPr>
          <w:rFonts w:hint="cs"/>
          <w:rtl/>
          <w:lang w:eastAsia="he-IL"/>
        </w:rPr>
        <w:t xml:space="preserve">ליד ירוחם, ששם החרימו את הגמלים. אם מדברים </w:t>
      </w:r>
      <w:bookmarkStart w:id="26263" w:name="_ETM_Q59_329132"/>
      <w:bookmarkEnd w:id="26263"/>
      <w:r>
        <w:rPr>
          <w:rFonts w:hint="cs"/>
          <w:rtl/>
          <w:lang w:eastAsia="he-IL"/>
        </w:rPr>
        <w:t xml:space="preserve">כבר על קנסות, הם שילמו הרבה כסף. בנגב יש כ-4,000 גמלים. יש לציין שגידול גמלים הוא גידול מסורתי וחלק מההוויה </w:t>
      </w:r>
      <w:bookmarkStart w:id="26264" w:name="_ETM_Q59_345945"/>
      <w:bookmarkEnd w:id="26264"/>
      <w:r>
        <w:rPr>
          <w:rFonts w:hint="cs"/>
          <w:rtl/>
          <w:lang w:eastAsia="he-IL"/>
        </w:rPr>
        <w:t xml:space="preserve">הבדואית, ואי-אפשר להפריד בין חלק מהבדואים והגמל. </w:t>
      </w:r>
    </w:p>
    <w:p w:rsidR="004E388E" w:rsidRDefault="004E388E" w:rsidP="00784F2C">
      <w:pPr>
        <w:rPr>
          <w:rtl/>
          <w:lang w:eastAsia="he-IL"/>
        </w:rPr>
      </w:pPr>
      <w:bookmarkStart w:id="26265" w:name="_ETM_Q59_348080"/>
      <w:bookmarkStart w:id="26266" w:name="_ETM_Q59_348145"/>
      <w:bookmarkEnd w:id="26265"/>
      <w:bookmarkEnd w:id="26266"/>
    </w:p>
    <w:p w:rsidR="004E388E" w:rsidRDefault="004E388E" w:rsidP="00784F2C">
      <w:pPr>
        <w:rPr>
          <w:rtl/>
          <w:lang w:eastAsia="he-IL"/>
        </w:rPr>
      </w:pPr>
      <w:bookmarkStart w:id="26267" w:name="_ETM_Q59_348208"/>
      <w:bookmarkStart w:id="26268" w:name="_ETM_Q59_348282"/>
      <w:bookmarkEnd w:id="26267"/>
      <w:bookmarkEnd w:id="26268"/>
      <w:r>
        <w:rPr>
          <w:rFonts w:hint="cs"/>
          <w:rtl/>
          <w:lang w:eastAsia="he-IL"/>
        </w:rPr>
        <w:t xml:space="preserve">השאלה שנשאלת: למה </w:t>
      </w:r>
      <w:bookmarkStart w:id="26269" w:name="_ETM_Q59_355633"/>
      <w:bookmarkEnd w:id="26269"/>
      <w:r>
        <w:rPr>
          <w:rFonts w:hint="cs"/>
          <w:rtl/>
          <w:lang w:eastAsia="he-IL"/>
        </w:rPr>
        <w:t xml:space="preserve">דווקא בתקופה </w:t>
      </w:r>
      <w:r>
        <w:rPr>
          <w:rtl/>
          <w:lang w:eastAsia="he-IL"/>
        </w:rPr>
        <w:t>–</w:t>
      </w:r>
      <w:r>
        <w:rPr>
          <w:rFonts w:hint="cs"/>
          <w:rtl/>
          <w:lang w:eastAsia="he-IL"/>
        </w:rPr>
        <w:t xml:space="preserve"> גם בהסכמים הקואליציוניים, כבוד השר, דובר על </w:t>
      </w:r>
      <w:bookmarkStart w:id="26270" w:name="_ETM_Q59_361568"/>
      <w:bookmarkEnd w:id="26270"/>
      <w:r>
        <w:rPr>
          <w:rFonts w:hint="cs"/>
          <w:rtl/>
          <w:lang w:eastAsia="he-IL"/>
        </w:rPr>
        <w:t xml:space="preserve">פיתוח חקלאות בנגב. אין לנו התנגדות לפתח חקלאות בנגב, אבל </w:t>
      </w:r>
      <w:bookmarkStart w:id="26271" w:name="_ETM_Q59_367093"/>
      <w:bookmarkEnd w:id="26271"/>
      <w:r>
        <w:rPr>
          <w:rFonts w:hint="cs"/>
          <w:rtl/>
          <w:lang w:eastAsia="he-IL"/>
        </w:rPr>
        <w:t xml:space="preserve">אם יש משהו מוצדק בנגב זה שצריך להסדיר אותו בקטע של </w:t>
      </w:r>
      <w:bookmarkStart w:id="26272" w:name="_ETM_Q59_372948"/>
      <w:bookmarkEnd w:id="26272"/>
      <w:r>
        <w:rPr>
          <w:rFonts w:hint="cs"/>
          <w:rtl/>
          <w:lang w:eastAsia="he-IL"/>
        </w:rPr>
        <w:t xml:space="preserve">חקלאות, זה להכיר בענף הגמלים כענף חקלאי מאושר. יש </w:t>
      </w:r>
      <w:bookmarkStart w:id="26273" w:name="_ETM_Q59_377507"/>
      <w:bookmarkEnd w:id="26273"/>
      <w:r>
        <w:rPr>
          <w:rFonts w:hint="cs"/>
          <w:rtl/>
          <w:lang w:eastAsia="he-IL"/>
        </w:rPr>
        <w:t xml:space="preserve">להקצות מרעה למגדלי הגמלים וגם לתת להם מכסות מים. </w:t>
      </w:r>
      <w:bookmarkStart w:id="26274" w:name="_ETM_Q59_386915"/>
      <w:bookmarkEnd w:id="26274"/>
      <w:r>
        <w:rPr>
          <w:rFonts w:hint="cs"/>
          <w:rtl/>
          <w:lang w:eastAsia="he-IL"/>
        </w:rPr>
        <w:t xml:space="preserve">הכול אנחנו מבקשים בהתאם לחוק והפיקוח הווטרינרי על גידול הגמלים, </w:t>
      </w:r>
      <w:bookmarkStart w:id="26275" w:name="_ETM_Q59_393013"/>
      <w:bookmarkEnd w:id="26275"/>
      <w:r>
        <w:rPr>
          <w:rFonts w:hint="cs"/>
          <w:rtl/>
          <w:lang w:eastAsia="he-IL"/>
        </w:rPr>
        <w:t xml:space="preserve">כמו הצאן. </w:t>
      </w:r>
    </w:p>
    <w:p w:rsidR="004E388E" w:rsidRDefault="004E388E" w:rsidP="00784F2C">
      <w:pPr>
        <w:rPr>
          <w:rtl/>
          <w:lang w:eastAsia="he-IL"/>
        </w:rPr>
      </w:pPr>
      <w:bookmarkStart w:id="26276" w:name="_ETM_Q59_390639"/>
      <w:bookmarkStart w:id="26277" w:name="_ETM_Q59_390705"/>
      <w:bookmarkEnd w:id="26276"/>
      <w:bookmarkEnd w:id="26277"/>
    </w:p>
    <w:p w:rsidR="004E388E" w:rsidRDefault="004E388E" w:rsidP="00784F2C">
      <w:pPr>
        <w:rPr>
          <w:rtl/>
          <w:lang w:eastAsia="he-IL"/>
        </w:rPr>
      </w:pPr>
      <w:bookmarkStart w:id="26278" w:name="_ETM_Q59_390798"/>
      <w:bookmarkStart w:id="26279" w:name="_ETM_Q59_390894"/>
      <w:bookmarkEnd w:id="26278"/>
      <w:bookmarkEnd w:id="26279"/>
      <w:r>
        <w:rPr>
          <w:rFonts w:hint="cs"/>
          <w:rtl/>
          <w:lang w:eastAsia="he-IL"/>
        </w:rPr>
        <w:t xml:space="preserve">אם כבר אני שואל על הכרה בגידול, השאלה: למה לא מכירים? אני יודע שיש סמכות לשר להכיר בגידול </w:t>
      </w:r>
      <w:bookmarkStart w:id="26280" w:name="_ETM_Q59_403417"/>
      <w:bookmarkEnd w:id="26280"/>
      <w:r>
        <w:rPr>
          <w:rFonts w:hint="cs"/>
          <w:rtl/>
          <w:lang w:eastAsia="he-IL"/>
        </w:rPr>
        <w:t xml:space="preserve">הזה. </w:t>
      </w:r>
    </w:p>
    <w:p w:rsidR="004E388E" w:rsidRDefault="004E388E" w:rsidP="00784F2C">
      <w:pPr>
        <w:rPr>
          <w:rtl/>
          <w:lang w:eastAsia="he-IL"/>
        </w:rPr>
      </w:pPr>
      <w:bookmarkStart w:id="26281" w:name="_ETM_Q59_404872"/>
      <w:bookmarkStart w:id="26282" w:name="_ETM_Q59_404968"/>
      <w:bookmarkStart w:id="26283" w:name="_ETM_Q59_405017"/>
      <w:bookmarkEnd w:id="26281"/>
      <w:bookmarkEnd w:id="26282"/>
      <w:bookmarkEnd w:id="26283"/>
    </w:p>
    <w:p w:rsidR="004E388E" w:rsidRDefault="004E388E" w:rsidP="00784F2C">
      <w:pPr>
        <w:rPr>
          <w:rtl/>
          <w:lang w:eastAsia="he-IL"/>
        </w:rPr>
      </w:pPr>
      <w:bookmarkStart w:id="26284" w:name="_ETM_Q59_405078"/>
      <w:bookmarkEnd w:id="26284"/>
      <w:r>
        <w:rPr>
          <w:rFonts w:hint="cs"/>
          <w:rtl/>
          <w:lang w:eastAsia="he-IL"/>
        </w:rPr>
        <w:t xml:space="preserve">הדבר השני </w:t>
      </w:r>
      <w:bookmarkStart w:id="26285" w:name="_ETM_Q59_409015"/>
      <w:bookmarkEnd w:id="26285"/>
      <w:r>
        <w:rPr>
          <w:rFonts w:hint="eastAsia"/>
          <w:rtl/>
          <w:lang w:eastAsia="he-IL"/>
        </w:rPr>
        <w:t>–</w:t>
      </w:r>
      <w:r>
        <w:rPr>
          <w:rFonts w:hint="cs"/>
          <w:rtl/>
          <w:lang w:eastAsia="he-IL"/>
        </w:rPr>
        <w:t xml:space="preserve"> בתקופה הזאת הרבה מגדלי צאן בדואים יוצאים </w:t>
      </w:r>
      <w:bookmarkStart w:id="26286" w:name="_ETM_Q59_411497"/>
      <w:bookmarkEnd w:id="26286"/>
      <w:r>
        <w:rPr>
          <w:rFonts w:hint="cs"/>
          <w:rtl/>
          <w:lang w:eastAsia="he-IL"/>
        </w:rPr>
        <w:t xml:space="preserve">למרעה. ברשות הגנים וגם בקרן הקיימת </w:t>
      </w:r>
      <w:r w:rsidR="008528BB">
        <w:rPr>
          <w:rFonts w:hint="cs"/>
          <w:rtl/>
          <w:lang w:eastAsia="he-IL"/>
        </w:rPr>
        <w:t>– – –</w:t>
      </w:r>
    </w:p>
    <w:p w:rsidR="004E388E" w:rsidRDefault="004E388E" w:rsidP="00784F2C">
      <w:pPr>
        <w:rPr>
          <w:rtl/>
          <w:lang w:eastAsia="he-IL"/>
        </w:rPr>
      </w:pPr>
    </w:p>
    <w:p w:rsidR="004E388E" w:rsidRDefault="004E388E" w:rsidP="00784F2C">
      <w:pPr>
        <w:pStyle w:val="af7"/>
        <w:keepNext/>
        <w:rPr>
          <w:rtl/>
        </w:rPr>
      </w:pPr>
      <w:r w:rsidRPr="00FB5D22">
        <w:rPr>
          <w:rStyle w:val="TagStyle"/>
          <w:rtl/>
        </w:rPr>
        <w:t xml:space="preserve"> &lt;&lt; יור &gt;&gt; </w:t>
      </w:r>
      <w:r>
        <w:rPr>
          <w:rtl/>
        </w:rPr>
        <w:t>היו"ר אוריאל בוסו:</w:t>
      </w:r>
      <w:r w:rsidRPr="00FB5D22">
        <w:rPr>
          <w:rStyle w:val="TagStyle"/>
          <w:rtl/>
        </w:rPr>
        <w:t xml:space="preserve"> &lt;&lt; יור &gt;&gt;</w:t>
      </w:r>
      <w:r>
        <w:rPr>
          <w:rtl/>
        </w:rPr>
        <w:t xml:space="preserve">   </w:t>
      </w:r>
    </w:p>
    <w:p w:rsidR="004E388E" w:rsidRDefault="004E388E" w:rsidP="003A019F">
      <w:pPr>
        <w:rPr>
          <w:rtl/>
          <w:lang w:eastAsia="he-IL"/>
        </w:rPr>
      </w:pPr>
    </w:p>
    <w:p w:rsidR="004E388E" w:rsidRDefault="004E388E" w:rsidP="00784F2C">
      <w:pPr>
        <w:rPr>
          <w:rtl/>
          <w:lang w:eastAsia="he-IL"/>
        </w:rPr>
      </w:pPr>
      <w:bookmarkStart w:id="26287" w:name="_ETM_Q59_409812"/>
      <w:bookmarkEnd w:id="26287"/>
      <w:r>
        <w:rPr>
          <w:rFonts w:hint="cs"/>
          <w:rtl/>
          <w:lang w:eastAsia="he-IL"/>
        </w:rPr>
        <w:t xml:space="preserve">צריך להיצמד, </w:t>
      </w:r>
      <w:bookmarkStart w:id="26288" w:name="_ETM_Q59_416213"/>
      <w:bookmarkEnd w:id="26288"/>
      <w:r>
        <w:rPr>
          <w:rFonts w:hint="cs"/>
          <w:rtl/>
          <w:lang w:eastAsia="he-IL"/>
        </w:rPr>
        <w:t xml:space="preserve">חבר הכנסת יוסף עטאונה. </w:t>
      </w:r>
    </w:p>
    <w:p w:rsidR="004E388E" w:rsidRDefault="004E388E" w:rsidP="00784F2C">
      <w:pPr>
        <w:pStyle w:val="-"/>
        <w:keepNext/>
        <w:rPr>
          <w:rtl/>
        </w:rPr>
      </w:pPr>
      <w:bookmarkStart w:id="26289" w:name="ET_speakercontinue_6340_19"/>
    </w:p>
    <w:p w:rsidR="004E388E" w:rsidRDefault="004E388E" w:rsidP="00784F2C">
      <w:pPr>
        <w:pStyle w:val="-"/>
        <w:keepNext/>
        <w:rPr>
          <w:rtl/>
        </w:rPr>
      </w:pPr>
      <w:bookmarkStart w:id="26290" w:name="ET_speakercontinue_5696_22"/>
      <w:r w:rsidRPr="00FB5D22">
        <w:rPr>
          <w:rStyle w:val="TagStyle"/>
          <w:rtl/>
        </w:rPr>
        <w:t xml:space="preserve"> &lt;&lt; דובר_המשך &gt;&gt; </w:t>
      </w:r>
      <w:r>
        <w:rPr>
          <w:rtl/>
        </w:rPr>
        <w:t>יוסף עטאונה (חד"ש-תע"ל):</w:t>
      </w:r>
      <w:r w:rsidRPr="00FB5D22">
        <w:rPr>
          <w:rStyle w:val="TagStyle"/>
          <w:rtl/>
        </w:rPr>
        <w:t xml:space="preserve"> &lt;&lt; דובר_המשך &gt;&gt;</w:t>
      </w:r>
      <w:r>
        <w:rPr>
          <w:rtl/>
        </w:rPr>
        <w:t xml:space="preserve">   </w:t>
      </w:r>
      <w:bookmarkEnd w:id="26290"/>
    </w:p>
    <w:p w:rsidR="004E388E" w:rsidRDefault="004E388E" w:rsidP="003A019F">
      <w:pPr>
        <w:rPr>
          <w:rtl/>
          <w:lang w:eastAsia="he-IL"/>
        </w:rPr>
      </w:pPr>
    </w:p>
    <w:p w:rsidR="004E388E" w:rsidRDefault="004E388E" w:rsidP="00784F2C">
      <w:pPr>
        <w:rPr>
          <w:rtl/>
          <w:lang w:eastAsia="he-IL"/>
        </w:rPr>
      </w:pPr>
      <w:r>
        <w:rPr>
          <w:rFonts w:hint="cs"/>
          <w:rtl/>
          <w:lang w:eastAsia="he-IL"/>
        </w:rPr>
        <w:t xml:space="preserve">שנייה, רק שאלה אחת. </w:t>
      </w:r>
    </w:p>
    <w:p w:rsidR="004E388E" w:rsidRDefault="004E388E" w:rsidP="00784F2C">
      <w:pPr>
        <w:rPr>
          <w:rtl/>
          <w:lang w:eastAsia="he-IL"/>
        </w:rPr>
      </w:pPr>
      <w:bookmarkStart w:id="26291" w:name="_ETM_Q59_416514"/>
      <w:bookmarkStart w:id="26292" w:name="_ETM_Q59_416598"/>
      <w:bookmarkEnd w:id="26291"/>
      <w:bookmarkEnd w:id="26292"/>
    </w:p>
    <w:p w:rsidR="004E388E" w:rsidRDefault="004E388E" w:rsidP="00784F2C">
      <w:pPr>
        <w:pStyle w:val="af7"/>
        <w:keepNext/>
        <w:rPr>
          <w:rtl/>
        </w:rPr>
      </w:pPr>
      <w:r w:rsidRPr="00FB5D22">
        <w:rPr>
          <w:rStyle w:val="TagStyle"/>
          <w:rtl/>
        </w:rPr>
        <w:t xml:space="preserve"> &lt;&lt; יור &gt;&gt; </w:t>
      </w:r>
      <w:r>
        <w:rPr>
          <w:rtl/>
        </w:rPr>
        <w:t>היו"ר אוריאל בוסו:</w:t>
      </w:r>
      <w:r w:rsidRPr="00FB5D22">
        <w:rPr>
          <w:rStyle w:val="TagStyle"/>
          <w:rtl/>
        </w:rPr>
        <w:t xml:space="preserve"> &lt;&lt; יור &gt;&gt;</w:t>
      </w:r>
      <w:r>
        <w:rPr>
          <w:rtl/>
        </w:rPr>
        <w:t xml:space="preserve">   </w:t>
      </w:r>
    </w:p>
    <w:p w:rsidR="004E388E" w:rsidRDefault="004E388E" w:rsidP="003A019F">
      <w:pPr>
        <w:rPr>
          <w:rtl/>
          <w:lang w:eastAsia="he-IL"/>
        </w:rPr>
      </w:pPr>
    </w:p>
    <w:p w:rsidR="004E388E" w:rsidRDefault="004E388E" w:rsidP="00237BCA">
      <w:pPr>
        <w:rPr>
          <w:rtl/>
          <w:lang w:eastAsia="he-IL"/>
        </w:rPr>
      </w:pPr>
      <w:bookmarkStart w:id="26293" w:name="_ETM_Q59_417942"/>
      <w:bookmarkEnd w:id="26293"/>
      <w:r>
        <w:rPr>
          <w:rFonts w:hint="cs"/>
          <w:rtl/>
          <w:lang w:eastAsia="he-IL"/>
        </w:rPr>
        <w:t xml:space="preserve">לא, לא, אני מבקש. </w:t>
      </w:r>
      <w:bookmarkStart w:id="26294" w:name="_ETM_Q59_415356"/>
      <w:bookmarkStart w:id="26295" w:name="_ETM_Q59_415442"/>
      <w:bookmarkEnd w:id="26294"/>
      <w:bookmarkEnd w:id="26295"/>
      <w:r>
        <w:rPr>
          <w:rFonts w:hint="cs"/>
          <w:rtl/>
          <w:lang w:eastAsia="he-IL"/>
        </w:rPr>
        <w:t xml:space="preserve">קודם כול, הוא צריך להיות מוכן לתשובות. דבר שני, צריך להיצמד לנוסח של השאילתה. </w:t>
      </w:r>
    </w:p>
    <w:p w:rsidR="004E388E" w:rsidRDefault="004E388E" w:rsidP="00784F2C">
      <w:pPr>
        <w:rPr>
          <w:rtl/>
          <w:lang w:eastAsia="he-IL"/>
        </w:rPr>
      </w:pPr>
    </w:p>
    <w:p w:rsidR="004E388E" w:rsidRDefault="004E388E" w:rsidP="00784F2C">
      <w:pPr>
        <w:pStyle w:val="-"/>
        <w:keepNext/>
        <w:rPr>
          <w:rtl/>
        </w:rPr>
      </w:pPr>
      <w:r w:rsidRPr="00682C0A">
        <w:rPr>
          <w:rStyle w:val="TagStyle"/>
          <w:rtl/>
        </w:rPr>
        <w:t xml:space="preserve">&lt;&lt; דובר_המשך &gt;&gt; </w:t>
      </w:r>
      <w:r>
        <w:rPr>
          <w:rtl/>
        </w:rPr>
        <w:t>סגן שר החקלאות ופיתוח הכפר משה אבוטבול:</w:t>
      </w:r>
      <w:r w:rsidRPr="00682C0A">
        <w:rPr>
          <w:rStyle w:val="TagStyle"/>
          <w:rtl/>
        </w:rPr>
        <w:t xml:space="preserve"> &lt;&lt; דובר_המשך &gt;&gt;</w:t>
      </w:r>
      <w:r>
        <w:rPr>
          <w:rtl/>
        </w:rPr>
        <w:t xml:space="preserve">   </w:t>
      </w:r>
    </w:p>
    <w:p w:rsidR="004E388E" w:rsidRPr="00FB5D22" w:rsidRDefault="004E388E" w:rsidP="00784F2C">
      <w:pPr>
        <w:rPr>
          <w:rtl/>
          <w:lang w:eastAsia="he-IL"/>
        </w:rPr>
      </w:pPr>
    </w:p>
    <w:p w:rsidR="004E388E" w:rsidRDefault="004E388E" w:rsidP="003A019F">
      <w:pPr>
        <w:rPr>
          <w:rtl/>
        </w:rPr>
      </w:pPr>
      <w:r>
        <w:rPr>
          <w:rFonts w:hint="cs"/>
          <w:rtl/>
        </w:rPr>
        <w:t xml:space="preserve">בדיוק, אתה גם מפספס. אני אגיד לך למה, </w:t>
      </w:r>
      <w:bookmarkStart w:id="26296" w:name="_ETM_Q59_427635"/>
      <w:bookmarkEnd w:id="26296"/>
      <w:r>
        <w:rPr>
          <w:rFonts w:hint="cs"/>
          <w:rtl/>
        </w:rPr>
        <w:t xml:space="preserve">כי יש כמה אלמנטים שמופיעים פה בשאילתה ואתה לא מציין אותם, וזה בסדר. אני רוצה שתקרא לי את השאילתה כי עם </w:t>
      </w:r>
      <w:bookmarkStart w:id="26297" w:name="_ETM_Q59_434519"/>
      <w:bookmarkEnd w:id="26297"/>
      <w:r>
        <w:rPr>
          <w:rFonts w:hint="cs"/>
          <w:rtl/>
        </w:rPr>
        <w:t xml:space="preserve">ישראל צריך לקרוא את מה שאתה שאלת. </w:t>
      </w:r>
    </w:p>
    <w:p w:rsidR="004E388E" w:rsidRDefault="004E388E" w:rsidP="00784F2C">
      <w:pPr>
        <w:rPr>
          <w:rtl/>
        </w:rPr>
      </w:pPr>
      <w:bookmarkStart w:id="26298" w:name="_ETM_Q59_427645"/>
      <w:bookmarkStart w:id="26299" w:name="_ETM_Q59_427729"/>
      <w:bookmarkEnd w:id="26298"/>
      <w:bookmarkEnd w:id="26299"/>
    </w:p>
    <w:p w:rsidR="004E388E" w:rsidRDefault="004E388E" w:rsidP="00784F2C">
      <w:pPr>
        <w:pStyle w:val="-"/>
        <w:keepNext/>
        <w:rPr>
          <w:rtl/>
        </w:rPr>
      </w:pPr>
      <w:bookmarkStart w:id="26300" w:name="ET_speakercontinue_5696_26"/>
      <w:r w:rsidRPr="00FB5D22">
        <w:rPr>
          <w:rStyle w:val="TagStyle"/>
          <w:rtl/>
        </w:rPr>
        <w:t xml:space="preserve"> &lt;&lt; דובר_המשך &gt;&gt; </w:t>
      </w:r>
      <w:r>
        <w:rPr>
          <w:rtl/>
        </w:rPr>
        <w:t>יוסף עטאונה (חד"ש-תע"ל):</w:t>
      </w:r>
      <w:r w:rsidRPr="00FB5D22">
        <w:rPr>
          <w:rStyle w:val="TagStyle"/>
          <w:rtl/>
        </w:rPr>
        <w:t xml:space="preserve"> &lt;&lt; דובר_המשך &gt;&gt;</w:t>
      </w:r>
      <w:r>
        <w:rPr>
          <w:rtl/>
        </w:rPr>
        <w:t xml:space="preserve">   </w:t>
      </w:r>
      <w:bookmarkEnd w:id="26300"/>
    </w:p>
    <w:p w:rsidR="004E388E" w:rsidRDefault="004E388E" w:rsidP="003A019F">
      <w:pPr>
        <w:rPr>
          <w:rtl/>
          <w:lang w:eastAsia="he-IL"/>
        </w:rPr>
      </w:pPr>
    </w:p>
    <w:p w:rsidR="004E388E" w:rsidRPr="00FB5D22" w:rsidRDefault="004E388E" w:rsidP="00784F2C">
      <w:pPr>
        <w:rPr>
          <w:rtl/>
          <w:lang w:eastAsia="he-IL"/>
        </w:rPr>
      </w:pPr>
      <w:bookmarkStart w:id="26301" w:name="_ETM_Q59_429985"/>
      <w:bookmarkEnd w:id="26301"/>
      <w:r>
        <w:rPr>
          <w:rFonts w:hint="cs"/>
          <w:rtl/>
          <w:lang w:eastAsia="he-IL"/>
        </w:rPr>
        <w:t xml:space="preserve">אז בוא נתמקד: </w:t>
      </w:r>
      <w:bookmarkStart w:id="26302" w:name="_ETM_Q59_433666"/>
      <w:bookmarkEnd w:id="26302"/>
      <w:r>
        <w:rPr>
          <w:rFonts w:hint="cs"/>
          <w:rtl/>
          <w:lang w:eastAsia="he-IL"/>
        </w:rPr>
        <w:t>למה לא להכיר בגידול הגמלים כענף חקלאי מוכר, להקצות להם מרעה ומכסות מים?</w:t>
      </w:r>
    </w:p>
    <w:p w:rsidR="004E388E" w:rsidRDefault="004E388E" w:rsidP="00784F2C">
      <w:pPr>
        <w:rPr>
          <w:rtl/>
        </w:rPr>
      </w:pPr>
      <w:r>
        <w:rPr>
          <w:rtl/>
        </w:rPr>
        <w:t xml:space="preserve">  </w:t>
      </w:r>
      <w:bookmarkEnd w:id="26289"/>
    </w:p>
    <w:p w:rsidR="004E388E" w:rsidRDefault="004E388E" w:rsidP="00784F2C">
      <w:pPr>
        <w:rPr>
          <w:rtl/>
          <w:lang w:eastAsia="he-IL"/>
        </w:rPr>
      </w:pPr>
      <w:r>
        <w:rPr>
          <w:rFonts w:hint="cs"/>
          <w:rtl/>
          <w:lang w:eastAsia="he-IL"/>
        </w:rPr>
        <w:t>צריך לציין לגבי הגמלים, אני אתמקד בגמלים, של</w:t>
      </w:r>
      <w:bookmarkStart w:id="26303" w:name="_ETM_Q59_449828"/>
      <w:bookmarkEnd w:id="26303"/>
      <w:r>
        <w:rPr>
          <w:rFonts w:hint="cs"/>
          <w:rtl/>
          <w:lang w:eastAsia="he-IL"/>
        </w:rPr>
        <w:t xml:space="preserve">כל הגמלים בנגב יש שבב שמשרד החקלאות התקין להם. הם </w:t>
      </w:r>
      <w:bookmarkStart w:id="26304" w:name="_ETM_Q59_455263"/>
      <w:bookmarkEnd w:id="26304"/>
      <w:r>
        <w:rPr>
          <w:rFonts w:hint="cs"/>
          <w:rtl/>
          <w:lang w:eastAsia="he-IL"/>
        </w:rPr>
        <w:t xml:space="preserve">מקבלים חיסונים לפי הכללים של משרד החקלאות. </w:t>
      </w:r>
      <w:r w:rsidR="00237BCA">
        <w:rPr>
          <w:rFonts w:hint="cs"/>
          <w:rtl/>
          <w:lang w:eastAsia="he-IL"/>
        </w:rPr>
        <w:t xml:space="preserve"> לכן יש להכיר בהם. </w:t>
      </w:r>
    </w:p>
    <w:p w:rsidR="004E388E" w:rsidRDefault="004E388E" w:rsidP="00784F2C">
      <w:pPr>
        <w:rPr>
          <w:rtl/>
          <w:lang w:eastAsia="he-IL"/>
        </w:rPr>
      </w:pPr>
      <w:bookmarkStart w:id="26305" w:name="_ETM_Q59_448207"/>
      <w:bookmarkStart w:id="26306" w:name="_ETM_Q59_448266"/>
      <w:bookmarkEnd w:id="26305"/>
      <w:bookmarkEnd w:id="26306"/>
    </w:p>
    <w:p w:rsidR="004E388E" w:rsidRDefault="004E388E" w:rsidP="00784F2C">
      <w:pPr>
        <w:pStyle w:val="af7"/>
        <w:keepNext/>
        <w:rPr>
          <w:rtl/>
        </w:rPr>
      </w:pPr>
      <w:r w:rsidRPr="00682C0A">
        <w:rPr>
          <w:rStyle w:val="TagStyle"/>
          <w:rtl/>
        </w:rPr>
        <w:t xml:space="preserve"> &lt;&lt; יור &gt;&gt; </w:t>
      </w:r>
      <w:r>
        <w:rPr>
          <w:rtl/>
        </w:rPr>
        <w:t>היו"ר אוריאל בוסו:</w:t>
      </w:r>
      <w:r w:rsidRPr="00682C0A">
        <w:rPr>
          <w:rStyle w:val="TagStyle"/>
          <w:rtl/>
        </w:rPr>
        <w:t xml:space="preserve"> &lt;&lt; יור &gt;&gt;</w:t>
      </w:r>
      <w:r>
        <w:rPr>
          <w:rtl/>
        </w:rPr>
        <w:t xml:space="preserve">   </w:t>
      </w:r>
    </w:p>
    <w:p w:rsidR="004E388E" w:rsidRDefault="004E388E" w:rsidP="00784F2C">
      <w:pPr>
        <w:rPr>
          <w:rtl/>
          <w:lang w:eastAsia="he-IL"/>
        </w:rPr>
      </w:pPr>
    </w:p>
    <w:p w:rsidR="004E388E" w:rsidRDefault="004E388E" w:rsidP="00784F2C">
      <w:pPr>
        <w:rPr>
          <w:rtl/>
          <w:lang w:eastAsia="he-IL"/>
        </w:rPr>
      </w:pPr>
      <w:r>
        <w:rPr>
          <w:rFonts w:hint="cs"/>
          <w:rtl/>
          <w:lang w:eastAsia="he-IL"/>
        </w:rPr>
        <w:t xml:space="preserve">תודה רבה חבר הכנסת עטאונה. חשוב להיצמד למסמך שהגשתם. זה גם מסבך את סגן השר. </w:t>
      </w:r>
    </w:p>
    <w:p w:rsidR="004E388E" w:rsidRPr="00784F2C" w:rsidRDefault="004E388E" w:rsidP="003A019F">
      <w:pPr>
        <w:rPr>
          <w:rtl/>
        </w:rPr>
      </w:pPr>
    </w:p>
    <w:p w:rsidR="004E388E" w:rsidRDefault="009166A7" w:rsidP="009166A7">
      <w:pPr>
        <w:pStyle w:val="a4"/>
        <w:rPr>
          <w:rtl/>
        </w:rPr>
      </w:pPr>
      <w:bookmarkStart w:id="26307" w:name="ET_speakercontinue_6418_28"/>
      <w:r w:rsidRPr="009166A7">
        <w:rPr>
          <w:rStyle w:val="TagStyle"/>
          <w:rtl/>
        </w:rPr>
        <w:t xml:space="preserve"> &lt;&lt; דובר &gt;&gt;</w:t>
      </w:r>
      <w:r w:rsidR="004E388E" w:rsidRPr="00A621B2">
        <w:rPr>
          <w:rStyle w:val="TagStyle"/>
          <w:rtl/>
        </w:rPr>
        <w:t xml:space="preserve"> </w:t>
      </w:r>
      <w:bookmarkStart w:id="26308" w:name="_Toc127431990"/>
      <w:bookmarkStart w:id="26309" w:name="_Toc135565480"/>
      <w:r w:rsidR="004E388E">
        <w:rPr>
          <w:rtl/>
        </w:rPr>
        <w:t>סגן שר החקלאות ופיתוח הכפר משה אבוטבול:</w:t>
      </w:r>
      <w:bookmarkEnd w:id="26308"/>
      <w:bookmarkEnd w:id="26309"/>
      <w:r w:rsidR="004E388E" w:rsidRPr="00A621B2">
        <w:rPr>
          <w:rStyle w:val="TagStyle"/>
          <w:rtl/>
        </w:rPr>
        <w:t xml:space="preserve"> </w:t>
      </w:r>
      <w:r w:rsidRPr="009166A7">
        <w:rPr>
          <w:rStyle w:val="TagStyle"/>
          <w:rtl/>
        </w:rPr>
        <w:t xml:space="preserve">&lt;&lt; דובר &gt;&gt; </w:t>
      </w:r>
      <w:r w:rsidR="00784F2C" w:rsidRPr="00784F2C">
        <w:rPr>
          <w:rStyle w:val="TagStyle"/>
          <w:rtl/>
        </w:rPr>
        <w:t xml:space="preserve"> </w:t>
      </w:r>
      <w:r w:rsidR="004E388E">
        <w:rPr>
          <w:rtl/>
        </w:rPr>
        <w:t xml:space="preserve">   </w:t>
      </w:r>
      <w:bookmarkEnd w:id="26307"/>
    </w:p>
    <w:p w:rsidR="004E388E" w:rsidRDefault="004E388E" w:rsidP="003A019F">
      <w:pPr>
        <w:rPr>
          <w:rtl/>
          <w:lang w:eastAsia="he-IL"/>
        </w:rPr>
      </w:pPr>
      <w:bookmarkStart w:id="26310" w:name="_ETM_Q59_459807"/>
      <w:bookmarkEnd w:id="26310"/>
    </w:p>
    <w:p w:rsidR="004E388E" w:rsidRDefault="004E388E" w:rsidP="00784F2C">
      <w:pPr>
        <w:rPr>
          <w:rtl/>
          <w:lang w:eastAsia="he-IL"/>
        </w:rPr>
      </w:pPr>
      <w:bookmarkStart w:id="26311" w:name="_ETM_Q59_459513"/>
      <w:bookmarkEnd w:id="26311"/>
      <w:r>
        <w:rPr>
          <w:rFonts w:hint="cs"/>
          <w:rtl/>
          <w:lang w:eastAsia="he-IL"/>
        </w:rPr>
        <w:t xml:space="preserve">יוסף, לפעמים זה גם לטובתך. לדוגמה, אתה ציינת פה דבר בתוך השאילתה ולא הקראת את זה. אני אעשה </w:t>
      </w:r>
      <w:bookmarkStart w:id="26312" w:name="_ETM_Q59_475351"/>
      <w:bookmarkEnd w:id="26312"/>
      <w:r>
        <w:rPr>
          <w:rFonts w:hint="cs"/>
          <w:rtl/>
          <w:lang w:eastAsia="he-IL"/>
        </w:rPr>
        <w:t xml:space="preserve">לך, איך שאומרים, את </w:t>
      </w:r>
      <w:proofErr w:type="spellStart"/>
      <w:r>
        <w:rPr>
          <w:rFonts w:hint="cs"/>
          <w:rtl/>
          <w:lang w:eastAsia="he-IL"/>
        </w:rPr>
        <w:t>המערוף</w:t>
      </w:r>
      <w:proofErr w:type="spellEnd"/>
      <w:r>
        <w:rPr>
          <w:rFonts w:hint="cs"/>
          <w:rtl/>
          <w:lang w:eastAsia="he-IL"/>
        </w:rPr>
        <w:t xml:space="preserve">, ואגיד לך שאתה שכחת לדבר </w:t>
      </w:r>
      <w:bookmarkStart w:id="26313" w:name="_ETM_Q59_477019"/>
      <w:bookmarkEnd w:id="26313"/>
      <w:r>
        <w:rPr>
          <w:rFonts w:hint="cs"/>
          <w:rtl/>
          <w:lang w:eastAsia="he-IL"/>
        </w:rPr>
        <w:t xml:space="preserve">על פקחי הסיירת הירוקה, שמציקים רבות למגדלים. אז, הינה, תראה </w:t>
      </w:r>
      <w:bookmarkStart w:id="26314" w:name="_ETM_Q59_484795"/>
      <w:bookmarkEnd w:id="26314"/>
      <w:r>
        <w:rPr>
          <w:rFonts w:hint="cs"/>
          <w:rtl/>
          <w:lang w:eastAsia="he-IL"/>
        </w:rPr>
        <w:t xml:space="preserve">כמה אני הוגן, ואני מזכיר לך מה שכתבת כדי שתראה </w:t>
      </w:r>
      <w:bookmarkStart w:id="26315" w:name="_ETM_Q59_486823"/>
      <w:bookmarkEnd w:id="26315"/>
      <w:r>
        <w:rPr>
          <w:rFonts w:hint="cs"/>
          <w:rtl/>
          <w:lang w:eastAsia="he-IL"/>
        </w:rPr>
        <w:t xml:space="preserve">שאנחנו באמת רוצים לעזור לגמלים. </w:t>
      </w:r>
    </w:p>
    <w:p w:rsidR="004E388E" w:rsidRDefault="004E388E" w:rsidP="00784F2C">
      <w:pPr>
        <w:rPr>
          <w:rtl/>
          <w:lang w:eastAsia="he-IL"/>
        </w:rPr>
      </w:pPr>
    </w:p>
    <w:p w:rsidR="004E388E" w:rsidRDefault="004E388E" w:rsidP="00784F2C">
      <w:pPr>
        <w:pStyle w:val="af6"/>
        <w:keepNext/>
        <w:rPr>
          <w:rtl/>
        </w:rPr>
      </w:pPr>
      <w:bookmarkStart w:id="26316" w:name="ET_interruption_5696_29"/>
      <w:r w:rsidRPr="00A621B2">
        <w:rPr>
          <w:rStyle w:val="TagStyle"/>
          <w:rtl/>
        </w:rPr>
        <w:t xml:space="preserve"> &lt;&lt; קריאה &gt;&gt; </w:t>
      </w:r>
      <w:r>
        <w:rPr>
          <w:rtl/>
        </w:rPr>
        <w:t>יוסף עטאונה (חד"ש-תע"ל):</w:t>
      </w:r>
      <w:r w:rsidRPr="00A621B2">
        <w:rPr>
          <w:rStyle w:val="TagStyle"/>
          <w:rtl/>
        </w:rPr>
        <w:t xml:space="preserve"> &lt;&lt; קריאה &gt;&gt;</w:t>
      </w:r>
      <w:r>
        <w:rPr>
          <w:rtl/>
        </w:rPr>
        <w:t xml:space="preserve">   </w:t>
      </w:r>
      <w:bookmarkEnd w:id="26316"/>
    </w:p>
    <w:p w:rsidR="004E388E" w:rsidRPr="00A621B2" w:rsidRDefault="004E388E" w:rsidP="00784F2C">
      <w:pPr>
        <w:rPr>
          <w:rtl/>
          <w:lang w:eastAsia="he-IL"/>
        </w:rPr>
      </w:pPr>
      <w:bookmarkStart w:id="26317" w:name="_ETM_Q59_499267"/>
      <w:bookmarkEnd w:id="26317"/>
    </w:p>
    <w:p w:rsidR="004E388E" w:rsidRDefault="004E388E" w:rsidP="00784F2C">
      <w:pPr>
        <w:rPr>
          <w:rtl/>
        </w:rPr>
      </w:pPr>
      <w:r>
        <w:rPr>
          <w:rFonts w:hint="cs"/>
          <w:rtl/>
        </w:rPr>
        <w:t xml:space="preserve">אני דווקא פתחתי את השאילתה </w:t>
      </w:r>
      <w:bookmarkStart w:id="26318" w:name="_ETM_Q59_494440"/>
      <w:bookmarkEnd w:id="26318"/>
      <w:r>
        <w:rPr>
          <w:rFonts w:hint="cs"/>
          <w:rtl/>
        </w:rPr>
        <w:t xml:space="preserve">ואמרתי לכם שבתקופה הזאת מפסיקים להם </w:t>
      </w:r>
      <w:r w:rsidR="008528BB">
        <w:rPr>
          <w:rFonts w:hint="cs"/>
          <w:rtl/>
        </w:rPr>
        <w:t>– – –</w:t>
      </w:r>
      <w:r>
        <w:rPr>
          <w:rFonts w:hint="cs"/>
          <w:rtl/>
        </w:rPr>
        <w:t xml:space="preserve">  </w:t>
      </w:r>
    </w:p>
    <w:p w:rsidR="004E388E" w:rsidRDefault="004E388E" w:rsidP="00784F2C">
      <w:pPr>
        <w:rPr>
          <w:rtl/>
          <w:lang w:eastAsia="he-IL"/>
        </w:rPr>
      </w:pPr>
    </w:p>
    <w:p w:rsidR="004E388E" w:rsidRDefault="004E388E" w:rsidP="00784F2C">
      <w:pPr>
        <w:pStyle w:val="af7"/>
        <w:keepNext/>
        <w:rPr>
          <w:rtl/>
        </w:rPr>
      </w:pPr>
      <w:r w:rsidRPr="00682C0A">
        <w:rPr>
          <w:rStyle w:val="TagStyle"/>
          <w:rtl/>
        </w:rPr>
        <w:t xml:space="preserve"> &lt;&lt; יור &gt;&gt; </w:t>
      </w:r>
      <w:r>
        <w:rPr>
          <w:rtl/>
        </w:rPr>
        <w:t>היו"ר אוריאל בוסו:</w:t>
      </w:r>
      <w:r w:rsidRPr="00682C0A">
        <w:rPr>
          <w:rStyle w:val="TagStyle"/>
          <w:rtl/>
        </w:rPr>
        <w:t xml:space="preserve"> &lt;&lt; יור &gt;&gt;</w:t>
      </w:r>
      <w:r>
        <w:rPr>
          <w:rtl/>
        </w:rPr>
        <w:t xml:space="preserve">   </w:t>
      </w:r>
    </w:p>
    <w:p w:rsidR="004E388E" w:rsidRDefault="004E388E" w:rsidP="003A019F">
      <w:pPr>
        <w:rPr>
          <w:rtl/>
          <w:lang w:eastAsia="he-IL"/>
        </w:rPr>
      </w:pPr>
    </w:p>
    <w:p w:rsidR="004E388E" w:rsidRDefault="004E388E" w:rsidP="00784F2C">
      <w:pPr>
        <w:rPr>
          <w:rtl/>
          <w:lang w:eastAsia="he-IL"/>
        </w:rPr>
      </w:pPr>
      <w:r>
        <w:rPr>
          <w:rFonts w:hint="cs"/>
          <w:rtl/>
          <w:lang w:eastAsia="he-IL"/>
        </w:rPr>
        <w:t>בוא נתמקד בעיקר. תתמקד בעיקר, חבר הכנסת עטאונה. בבקשה, השר.</w:t>
      </w:r>
    </w:p>
    <w:p w:rsidR="004E388E" w:rsidRDefault="004E388E" w:rsidP="00784F2C">
      <w:pPr>
        <w:rPr>
          <w:rtl/>
          <w:lang w:eastAsia="he-IL"/>
        </w:rPr>
      </w:pPr>
      <w:bookmarkStart w:id="26319" w:name="_ETM_Q59_501038"/>
      <w:bookmarkStart w:id="26320" w:name="_ETM_Q59_501112"/>
      <w:bookmarkEnd w:id="26319"/>
      <w:bookmarkEnd w:id="26320"/>
      <w:r>
        <w:rPr>
          <w:rFonts w:hint="cs"/>
          <w:rtl/>
          <w:lang w:eastAsia="he-IL"/>
        </w:rPr>
        <w:t xml:space="preserve"> </w:t>
      </w:r>
    </w:p>
    <w:p w:rsidR="004E388E" w:rsidRDefault="004E388E" w:rsidP="00784F2C">
      <w:pPr>
        <w:pStyle w:val="-"/>
        <w:keepNext/>
        <w:rPr>
          <w:rtl/>
        </w:rPr>
      </w:pPr>
      <w:r w:rsidRPr="00682C0A">
        <w:rPr>
          <w:rStyle w:val="TagStyle"/>
          <w:rtl/>
        </w:rPr>
        <w:t xml:space="preserve"> &lt;&lt; דובר_המשך &gt;&gt; </w:t>
      </w:r>
      <w:r>
        <w:rPr>
          <w:rtl/>
        </w:rPr>
        <w:t>סגן שר החקלאות ופיתוח הכפר משה אבוטבול:</w:t>
      </w:r>
      <w:r w:rsidRPr="00682C0A">
        <w:rPr>
          <w:rStyle w:val="TagStyle"/>
          <w:rtl/>
        </w:rPr>
        <w:t xml:space="preserve"> &lt;&lt; דובר_המשך &gt;&gt;</w:t>
      </w:r>
      <w:r>
        <w:rPr>
          <w:rtl/>
        </w:rPr>
        <w:t xml:space="preserve">   </w:t>
      </w:r>
    </w:p>
    <w:p w:rsidR="004E388E" w:rsidRDefault="004E388E" w:rsidP="003A019F">
      <w:pPr>
        <w:rPr>
          <w:rtl/>
          <w:lang w:eastAsia="he-IL"/>
        </w:rPr>
      </w:pPr>
    </w:p>
    <w:p w:rsidR="004E388E" w:rsidRDefault="004E388E" w:rsidP="00784F2C">
      <w:pPr>
        <w:rPr>
          <w:rtl/>
          <w:lang w:eastAsia="he-IL"/>
        </w:rPr>
      </w:pPr>
      <w:r>
        <w:rPr>
          <w:rFonts w:hint="cs"/>
          <w:rtl/>
          <w:lang w:eastAsia="he-IL"/>
        </w:rPr>
        <w:t xml:space="preserve">אני מזכיר לך שהיושב-ראש באמת </w:t>
      </w:r>
      <w:proofErr w:type="spellStart"/>
      <w:r>
        <w:rPr>
          <w:rFonts w:hint="cs"/>
          <w:rtl/>
          <w:lang w:eastAsia="he-IL"/>
        </w:rPr>
        <w:t>באמת</w:t>
      </w:r>
      <w:proofErr w:type="spellEnd"/>
      <w:r>
        <w:rPr>
          <w:rFonts w:hint="cs"/>
          <w:rtl/>
          <w:lang w:eastAsia="he-IL"/>
        </w:rPr>
        <w:t xml:space="preserve"> </w:t>
      </w:r>
      <w:bookmarkStart w:id="26321" w:name="_ETM_Q59_508532"/>
      <w:bookmarkEnd w:id="26321"/>
      <w:r>
        <w:rPr>
          <w:rFonts w:hint="cs"/>
          <w:rtl/>
          <w:lang w:eastAsia="he-IL"/>
        </w:rPr>
        <w:t xml:space="preserve">היה אדיב. אני זוכר שכשהייתי חבר כנסת </w:t>
      </w:r>
      <w:bookmarkStart w:id="26322" w:name="_ETM_Q59_506106"/>
      <w:bookmarkEnd w:id="26322"/>
      <w:r>
        <w:rPr>
          <w:rFonts w:hint="cs"/>
          <w:rtl/>
          <w:lang w:eastAsia="he-IL"/>
        </w:rPr>
        <w:t>היו ממש מצמידים אותי ללשון. גם אתה מרוויח מזה</w:t>
      </w:r>
      <w:bookmarkStart w:id="26323" w:name="_ETM_Q59_516011"/>
      <w:bookmarkEnd w:id="26323"/>
      <w:r>
        <w:rPr>
          <w:rFonts w:hint="cs"/>
          <w:rtl/>
          <w:lang w:eastAsia="he-IL"/>
        </w:rPr>
        <w:t>, ואני יכול להתמקד.</w:t>
      </w:r>
    </w:p>
    <w:p w:rsidR="004E388E" w:rsidRDefault="004E388E" w:rsidP="00784F2C">
      <w:pPr>
        <w:rPr>
          <w:rtl/>
          <w:lang w:eastAsia="he-IL"/>
        </w:rPr>
      </w:pPr>
    </w:p>
    <w:p w:rsidR="004E388E" w:rsidRDefault="004E388E" w:rsidP="00784F2C">
      <w:pPr>
        <w:pStyle w:val="af7"/>
        <w:keepNext/>
        <w:rPr>
          <w:rtl/>
        </w:rPr>
      </w:pPr>
      <w:r w:rsidRPr="00FB5D22">
        <w:rPr>
          <w:rStyle w:val="TagStyle"/>
          <w:rtl/>
        </w:rPr>
        <w:t xml:space="preserve"> &lt;&lt; יור &gt;&gt; </w:t>
      </w:r>
      <w:r>
        <w:rPr>
          <w:rtl/>
        </w:rPr>
        <w:t>היו"ר אוריאל בוסו:</w:t>
      </w:r>
      <w:r w:rsidRPr="00FB5D22">
        <w:rPr>
          <w:rStyle w:val="TagStyle"/>
          <w:rtl/>
        </w:rPr>
        <w:t xml:space="preserve"> &lt;&lt; יור &gt;&gt;</w:t>
      </w:r>
      <w:r>
        <w:rPr>
          <w:rtl/>
        </w:rPr>
        <w:t xml:space="preserve">   </w:t>
      </w:r>
    </w:p>
    <w:p w:rsidR="004E388E" w:rsidRDefault="004E388E" w:rsidP="003A019F">
      <w:pPr>
        <w:rPr>
          <w:rtl/>
          <w:lang w:eastAsia="he-IL"/>
        </w:rPr>
      </w:pPr>
    </w:p>
    <w:p w:rsidR="004E388E" w:rsidRDefault="004E388E" w:rsidP="00784F2C">
      <w:pPr>
        <w:rPr>
          <w:rtl/>
          <w:lang w:eastAsia="he-IL"/>
        </w:rPr>
      </w:pPr>
      <w:r>
        <w:rPr>
          <w:rFonts w:hint="cs"/>
          <w:rtl/>
          <w:lang w:eastAsia="he-IL"/>
        </w:rPr>
        <w:t xml:space="preserve">בבקשה. </w:t>
      </w:r>
    </w:p>
    <w:p w:rsidR="004E388E" w:rsidRDefault="004E388E" w:rsidP="00784F2C">
      <w:pPr>
        <w:rPr>
          <w:rtl/>
          <w:lang w:eastAsia="he-IL"/>
        </w:rPr>
      </w:pPr>
    </w:p>
    <w:p w:rsidR="004E388E" w:rsidRDefault="004E388E" w:rsidP="00784F2C">
      <w:pPr>
        <w:pStyle w:val="-"/>
        <w:keepNext/>
        <w:rPr>
          <w:rtl/>
        </w:rPr>
      </w:pPr>
      <w:r w:rsidRPr="00682C0A">
        <w:rPr>
          <w:rStyle w:val="TagStyle"/>
          <w:rtl/>
        </w:rPr>
        <w:t xml:space="preserve">&lt;&lt; דובר_המשך &gt;&gt; </w:t>
      </w:r>
      <w:r>
        <w:rPr>
          <w:rtl/>
        </w:rPr>
        <w:t>סגן שר החקלאות ופיתוח הכפר משה אבוטבול:</w:t>
      </w:r>
      <w:r w:rsidRPr="00682C0A">
        <w:rPr>
          <w:rStyle w:val="TagStyle"/>
          <w:rtl/>
        </w:rPr>
        <w:t xml:space="preserve"> &lt;&lt; דובר_המשך &gt;&gt;</w:t>
      </w:r>
      <w:r>
        <w:rPr>
          <w:rtl/>
        </w:rPr>
        <w:t xml:space="preserve">   </w:t>
      </w:r>
    </w:p>
    <w:p w:rsidR="004E388E" w:rsidRDefault="004E388E" w:rsidP="00784F2C">
      <w:pPr>
        <w:rPr>
          <w:rtl/>
          <w:lang w:eastAsia="he-IL"/>
        </w:rPr>
      </w:pPr>
    </w:p>
    <w:p w:rsidR="004E388E" w:rsidRDefault="004E388E" w:rsidP="00784F2C">
      <w:pPr>
        <w:rPr>
          <w:rtl/>
          <w:lang w:eastAsia="he-IL"/>
        </w:rPr>
      </w:pPr>
      <w:bookmarkStart w:id="26324" w:name="_ETM_Q59_514325"/>
      <w:bookmarkStart w:id="26325" w:name="_ETM_Q59_514394"/>
      <w:bookmarkEnd w:id="26324"/>
      <w:bookmarkEnd w:id="26325"/>
      <w:r>
        <w:rPr>
          <w:rFonts w:hint="cs"/>
          <w:rtl/>
          <w:lang w:eastAsia="he-IL"/>
        </w:rPr>
        <w:t xml:space="preserve">הנאום שלך מאוד לבבי, אבל אנחנו צריכים </w:t>
      </w:r>
      <w:bookmarkStart w:id="26326" w:name="_ETM_Q59_521332"/>
      <w:bookmarkEnd w:id="26326"/>
      <w:r>
        <w:rPr>
          <w:rFonts w:hint="cs"/>
          <w:rtl/>
          <w:lang w:eastAsia="he-IL"/>
        </w:rPr>
        <w:t xml:space="preserve">להיצמד לתשובות שנתנו לי. </w:t>
      </w:r>
    </w:p>
    <w:p w:rsidR="004E388E" w:rsidRDefault="004E388E" w:rsidP="00784F2C">
      <w:pPr>
        <w:rPr>
          <w:rtl/>
          <w:lang w:eastAsia="he-IL"/>
        </w:rPr>
      </w:pPr>
      <w:bookmarkStart w:id="26327" w:name="_ETM_Q59_519624"/>
      <w:bookmarkStart w:id="26328" w:name="_ETM_Q59_519698"/>
      <w:bookmarkEnd w:id="26327"/>
      <w:bookmarkEnd w:id="26328"/>
    </w:p>
    <w:p w:rsidR="004E388E" w:rsidRDefault="004E388E" w:rsidP="00784F2C">
      <w:pPr>
        <w:rPr>
          <w:rtl/>
          <w:lang w:eastAsia="he-IL"/>
        </w:rPr>
      </w:pPr>
      <w:bookmarkStart w:id="26329" w:name="_ETM_Q59_519736"/>
      <w:bookmarkStart w:id="26330" w:name="_ETM_Q59_519795"/>
      <w:bookmarkEnd w:id="26329"/>
      <w:bookmarkEnd w:id="26330"/>
      <w:r>
        <w:rPr>
          <w:rFonts w:hint="cs"/>
          <w:rtl/>
          <w:lang w:eastAsia="he-IL"/>
        </w:rPr>
        <w:t xml:space="preserve">אז אני באמת אשלב שתי התשובות, </w:t>
      </w:r>
      <w:bookmarkStart w:id="26331" w:name="_ETM_Q59_525209"/>
      <w:bookmarkEnd w:id="26331"/>
      <w:r>
        <w:rPr>
          <w:rFonts w:hint="cs"/>
          <w:rtl/>
          <w:lang w:eastAsia="he-IL"/>
        </w:rPr>
        <w:t xml:space="preserve">גם לידידנו ואליד ואחרי זה את התשובה לך, לפי הסדר. אחרי זה הייתי מוסיף עוד שורה שתיים, ואם יש לכם עוד שאלות, אז בשמחה. </w:t>
      </w:r>
    </w:p>
    <w:p w:rsidR="004E388E" w:rsidRDefault="004E388E" w:rsidP="00784F2C">
      <w:pPr>
        <w:rPr>
          <w:rtl/>
          <w:lang w:eastAsia="he-IL"/>
        </w:rPr>
      </w:pPr>
      <w:bookmarkStart w:id="26332" w:name="_ETM_Q59_530384"/>
      <w:bookmarkStart w:id="26333" w:name="_ETM_Q59_530451"/>
      <w:bookmarkEnd w:id="26332"/>
      <w:bookmarkEnd w:id="26333"/>
    </w:p>
    <w:p w:rsidR="004E388E" w:rsidRDefault="004E388E" w:rsidP="00784F2C">
      <w:pPr>
        <w:rPr>
          <w:rtl/>
          <w:lang w:eastAsia="he-IL"/>
        </w:rPr>
      </w:pPr>
      <w:bookmarkStart w:id="26334" w:name="_ETM_Q59_530512"/>
      <w:bookmarkStart w:id="26335" w:name="_ETM_Q59_530565"/>
      <w:bookmarkEnd w:id="26334"/>
      <w:bookmarkEnd w:id="26335"/>
      <w:r>
        <w:rPr>
          <w:rFonts w:hint="cs"/>
          <w:rtl/>
          <w:lang w:eastAsia="he-IL"/>
        </w:rPr>
        <w:t xml:space="preserve">נתחיל עם הנושא של ואליד. </w:t>
      </w:r>
      <w:bookmarkStart w:id="26336" w:name="_ETM_Q59_536433"/>
      <w:bookmarkEnd w:id="26336"/>
      <w:r>
        <w:rPr>
          <w:rFonts w:hint="cs"/>
          <w:rtl/>
          <w:lang w:eastAsia="he-IL"/>
        </w:rPr>
        <w:t xml:space="preserve">ואליד, מענה </w:t>
      </w:r>
      <w:r w:rsidR="00871110">
        <w:rPr>
          <w:rFonts w:hint="cs"/>
          <w:rtl/>
          <w:lang w:eastAsia="he-IL"/>
        </w:rPr>
        <w:t>ע</w:t>
      </w:r>
      <w:r>
        <w:rPr>
          <w:rFonts w:hint="cs"/>
          <w:rtl/>
          <w:lang w:eastAsia="he-IL"/>
        </w:rPr>
        <w:t>ל</w:t>
      </w:r>
      <w:r w:rsidR="00871110">
        <w:rPr>
          <w:rFonts w:hint="cs"/>
          <w:rtl/>
          <w:lang w:eastAsia="he-IL"/>
        </w:rPr>
        <w:t xml:space="preserve"> </w:t>
      </w:r>
      <w:r>
        <w:rPr>
          <w:rFonts w:hint="cs"/>
          <w:rtl/>
          <w:lang w:eastAsia="he-IL"/>
        </w:rPr>
        <w:t xml:space="preserve">שאילתה מס' 13 בנושא גידול הגמלים כענף חקלאי. שאלת מדוע ענף זה לא זכה להכרה של משרד החקלאות </w:t>
      </w:r>
      <w:bookmarkStart w:id="26337" w:name="_ETM_Q59_552489"/>
      <w:bookmarkEnd w:id="26337"/>
      <w:r>
        <w:rPr>
          <w:rFonts w:hint="cs"/>
          <w:rtl/>
          <w:lang w:eastAsia="he-IL"/>
        </w:rPr>
        <w:t xml:space="preserve">ומהי התוכנית של המשרד לקידום ההכרה בענף. לאחר בדיקתנו </w:t>
      </w:r>
      <w:bookmarkStart w:id="26338" w:name="_ETM_Q59_557944"/>
      <w:bookmarkEnd w:id="26338"/>
      <w:r>
        <w:rPr>
          <w:rFonts w:hint="cs"/>
          <w:rtl/>
          <w:lang w:eastAsia="he-IL"/>
        </w:rPr>
        <w:t xml:space="preserve">את הנושא עם גורמי המקצוע במשרד, </w:t>
      </w:r>
      <w:proofErr w:type="spellStart"/>
      <w:r>
        <w:rPr>
          <w:rFonts w:hint="cs"/>
          <w:rtl/>
          <w:lang w:eastAsia="he-IL"/>
        </w:rPr>
        <w:t>היננו</w:t>
      </w:r>
      <w:proofErr w:type="spellEnd"/>
      <w:r>
        <w:rPr>
          <w:rFonts w:hint="cs"/>
          <w:rtl/>
          <w:lang w:eastAsia="he-IL"/>
        </w:rPr>
        <w:t xml:space="preserve"> להשיבך כדלהלן: דיונים </w:t>
      </w:r>
      <w:bookmarkStart w:id="26339" w:name="_ETM_Q59_563557"/>
      <w:bookmarkEnd w:id="26339"/>
      <w:r>
        <w:rPr>
          <w:rFonts w:hint="cs"/>
          <w:rtl/>
          <w:lang w:eastAsia="he-IL"/>
        </w:rPr>
        <w:t xml:space="preserve">על הכרת הגמל כגידול חקלאי התקיימו במשרד החקלאות ופיתוח הכפר </w:t>
      </w:r>
      <w:bookmarkStart w:id="26340" w:name="_ETM_Q59_568812"/>
      <w:bookmarkEnd w:id="26340"/>
      <w:r>
        <w:rPr>
          <w:rFonts w:hint="cs"/>
          <w:rtl/>
          <w:lang w:eastAsia="he-IL"/>
        </w:rPr>
        <w:t xml:space="preserve">בשנת 2008, ומאוחר יותר בשנת 2019. במהלך שנת 2022 נערכו </w:t>
      </w:r>
      <w:bookmarkStart w:id="26341" w:name="_ETM_Q59_576242"/>
      <w:bookmarkEnd w:id="26341"/>
      <w:r>
        <w:rPr>
          <w:rFonts w:hint="cs"/>
          <w:rtl/>
          <w:lang w:eastAsia="he-IL"/>
        </w:rPr>
        <w:t xml:space="preserve">במשרד החקלאות מספר דיונים בנושא, אשר נקטעו, לצערנו, עקב פירוק הממשלה </w:t>
      </w:r>
      <w:r>
        <w:rPr>
          <w:rFonts w:hint="eastAsia"/>
          <w:rtl/>
          <w:lang w:eastAsia="he-IL"/>
        </w:rPr>
        <w:t>–</w:t>
      </w:r>
      <w:r>
        <w:rPr>
          <w:rFonts w:hint="cs"/>
          <w:rtl/>
          <w:lang w:eastAsia="he-IL"/>
        </w:rPr>
        <w:t xml:space="preserve"> לשמחתנו. אני מחלק </w:t>
      </w:r>
      <w:r>
        <w:rPr>
          <w:rtl/>
          <w:lang w:eastAsia="he-IL"/>
        </w:rPr>
        <w:t>–</w:t>
      </w:r>
      <w:r>
        <w:rPr>
          <w:rFonts w:hint="cs"/>
          <w:rtl/>
          <w:lang w:eastAsia="he-IL"/>
        </w:rPr>
        <w:t xml:space="preserve"> נקטעו הדיונים לצערנו, אבל על </w:t>
      </w:r>
      <w:bookmarkStart w:id="26342" w:name="_ETM_Q59_591355"/>
      <w:bookmarkEnd w:id="26342"/>
      <w:r>
        <w:rPr>
          <w:rFonts w:hint="cs"/>
          <w:rtl/>
          <w:lang w:eastAsia="he-IL"/>
        </w:rPr>
        <w:t xml:space="preserve">פירוק הממשלה הוספתי עוד מילה. </w:t>
      </w:r>
      <w:bookmarkStart w:id="26343" w:name="_ETM_Q59_587360"/>
      <w:bookmarkStart w:id="26344" w:name="_ETM_Q59_587430"/>
      <w:bookmarkStart w:id="26345" w:name="_ETM_Q59_587504"/>
      <w:bookmarkStart w:id="26346" w:name="_ETM_Q59_587565"/>
      <w:bookmarkEnd w:id="26343"/>
      <w:bookmarkEnd w:id="26344"/>
      <w:bookmarkEnd w:id="26345"/>
      <w:bookmarkEnd w:id="26346"/>
      <w:r>
        <w:rPr>
          <w:rFonts w:hint="cs"/>
          <w:rtl/>
          <w:lang w:eastAsia="he-IL"/>
        </w:rPr>
        <w:t xml:space="preserve">לפני כחודש </w:t>
      </w:r>
      <w:bookmarkStart w:id="26347" w:name="_ETM_Q59_594427"/>
      <w:bookmarkEnd w:id="26347"/>
      <w:r>
        <w:rPr>
          <w:rFonts w:hint="cs"/>
          <w:rtl/>
          <w:lang w:eastAsia="he-IL"/>
        </w:rPr>
        <w:t xml:space="preserve">השר נכנס לתפקידו כשר החקלאות ופיתוח הכפר, וכמו בכל נושא </w:t>
      </w:r>
      <w:bookmarkStart w:id="26348" w:name="_ETM_Q59_604410"/>
      <w:bookmarkEnd w:id="26348"/>
      <w:r>
        <w:rPr>
          <w:rFonts w:hint="cs"/>
          <w:rtl/>
          <w:lang w:eastAsia="he-IL"/>
        </w:rPr>
        <w:t xml:space="preserve">נדרשת תקופת למידה והעמקה כדי לגבש מדיניות בנושא. </w:t>
      </w:r>
    </w:p>
    <w:p w:rsidR="004E388E" w:rsidRDefault="004E388E" w:rsidP="00784F2C">
      <w:pPr>
        <w:rPr>
          <w:rtl/>
          <w:lang w:eastAsia="he-IL"/>
        </w:rPr>
      </w:pPr>
    </w:p>
    <w:p w:rsidR="004E388E" w:rsidRDefault="004E388E" w:rsidP="00237BCA">
      <w:pPr>
        <w:rPr>
          <w:rtl/>
          <w:lang w:eastAsia="he-IL"/>
        </w:rPr>
      </w:pPr>
      <w:bookmarkStart w:id="26349" w:name="_ETM_Q59_607184"/>
      <w:bookmarkEnd w:id="26349"/>
      <w:r>
        <w:rPr>
          <w:rFonts w:hint="cs"/>
          <w:rtl/>
          <w:lang w:eastAsia="he-IL"/>
        </w:rPr>
        <w:t xml:space="preserve">רגע, אני עובר רק שנייה במעבר חד לתשובה לגביך, </w:t>
      </w:r>
      <w:bookmarkStart w:id="26350" w:name="_ETM_Q59_612473"/>
      <w:bookmarkEnd w:id="26350"/>
      <w:r>
        <w:rPr>
          <w:rFonts w:hint="cs"/>
          <w:rtl/>
          <w:lang w:eastAsia="he-IL"/>
        </w:rPr>
        <w:t xml:space="preserve">ואחרי זה אני אוסיף עוד משפט או שניים שיעודדו את הנושא. </w:t>
      </w:r>
      <w:bookmarkStart w:id="26351" w:name="_ETM_Q59_611420"/>
      <w:bookmarkEnd w:id="26351"/>
      <w:r>
        <w:rPr>
          <w:rFonts w:hint="cs"/>
          <w:rtl/>
          <w:lang w:eastAsia="he-IL"/>
        </w:rPr>
        <w:t xml:space="preserve">פה אני דווקא פונה לחבר הכנסת יוסף, שגם כן העלה </w:t>
      </w:r>
      <w:bookmarkStart w:id="26352" w:name="_ETM_Q59_621627"/>
      <w:bookmarkEnd w:id="26352"/>
      <w:r>
        <w:rPr>
          <w:rFonts w:hint="cs"/>
          <w:rtl/>
          <w:lang w:eastAsia="he-IL"/>
        </w:rPr>
        <w:t xml:space="preserve">את הנושא הזה. לגבי ענף גידול הגמלים, שהוא העלה את זה, </w:t>
      </w:r>
      <w:bookmarkStart w:id="26353" w:name="_ETM_Q59_622163"/>
      <w:bookmarkEnd w:id="26353"/>
      <w:r>
        <w:rPr>
          <w:rFonts w:hint="cs"/>
          <w:rtl/>
          <w:lang w:eastAsia="he-IL"/>
        </w:rPr>
        <w:t xml:space="preserve">אני רק אומר ואוסיף שבנושא הזה </w:t>
      </w:r>
      <w:r>
        <w:rPr>
          <w:rFonts w:hint="eastAsia"/>
          <w:rtl/>
          <w:lang w:eastAsia="he-IL"/>
        </w:rPr>
        <w:t>–</w:t>
      </w:r>
      <w:r>
        <w:rPr>
          <w:rFonts w:hint="cs"/>
          <w:rtl/>
          <w:lang w:eastAsia="he-IL"/>
        </w:rPr>
        <w:t xml:space="preserve"> היות שבאמת אתה שאלת ו</w:t>
      </w:r>
      <w:bookmarkStart w:id="26354" w:name="_ETM_Q59_630852"/>
      <w:bookmarkEnd w:id="26354"/>
      <w:r>
        <w:rPr>
          <w:rFonts w:hint="cs"/>
          <w:rtl/>
          <w:lang w:eastAsia="he-IL"/>
        </w:rPr>
        <w:t xml:space="preserve">חשוב לנו גם כן לענות בנושא הזה, כהמשך לשאילתה מס' </w:t>
      </w:r>
      <w:bookmarkStart w:id="26355" w:name="_ETM_Q59_633589"/>
      <w:bookmarkEnd w:id="26355"/>
      <w:r>
        <w:rPr>
          <w:rFonts w:hint="cs"/>
          <w:rtl/>
          <w:lang w:eastAsia="he-IL"/>
        </w:rPr>
        <w:t xml:space="preserve">60 בנושא גידול הגמלים כענף חקלאי, שאתה שאלת, יוסף </w:t>
      </w:r>
      <w:bookmarkStart w:id="26356" w:name="_ETM_Q59_636655"/>
      <w:bookmarkEnd w:id="26356"/>
      <w:r w:rsidR="00237BCA">
        <w:rPr>
          <w:rFonts w:hint="eastAsia"/>
          <w:rtl/>
          <w:lang w:eastAsia="he-IL"/>
        </w:rPr>
        <w:t>–</w:t>
      </w:r>
      <w:r w:rsidR="00237BCA">
        <w:rPr>
          <w:rFonts w:hint="cs"/>
          <w:rtl/>
          <w:lang w:eastAsia="he-IL"/>
        </w:rPr>
        <w:t xml:space="preserve"> </w:t>
      </w:r>
      <w:r>
        <w:rPr>
          <w:rFonts w:hint="cs"/>
          <w:rtl/>
          <w:lang w:eastAsia="he-IL"/>
        </w:rPr>
        <w:t xml:space="preserve">לאחר בדיקתנו עם גורמי המקצוע, שוב פעם, דיונים על הכרת </w:t>
      </w:r>
      <w:bookmarkStart w:id="26357" w:name="_ETM_Q59_646709"/>
      <w:bookmarkEnd w:id="26357"/>
      <w:r>
        <w:rPr>
          <w:rFonts w:hint="cs"/>
          <w:rtl/>
          <w:lang w:eastAsia="he-IL"/>
        </w:rPr>
        <w:t xml:space="preserve">הגמל נערכו במשרד החקלאות ופיתוח הכפר בשנת 2008, כפי שאמרנו, ומאוחר יותר ב-2019. במהלך זה נערכו </w:t>
      </w:r>
      <w:r>
        <w:rPr>
          <w:rFonts w:hint="eastAsia"/>
          <w:rtl/>
          <w:lang w:eastAsia="he-IL"/>
        </w:rPr>
        <w:t>–</w:t>
      </w:r>
      <w:r>
        <w:rPr>
          <w:rFonts w:hint="cs"/>
          <w:rtl/>
          <w:lang w:eastAsia="he-IL"/>
        </w:rPr>
        <w:t xml:space="preserve"> </w:t>
      </w:r>
      <w:bookmarkStart w:id="26358" w:name="_ETM_Q59_650013"/>
      <w:bookmarkEnd w:id="26358"/>
      <w:r>
        <w:rPr>
          <w:rFonts w:hint="cs"/>
          <w:rtl/>
          <w:lang w:eastAsia="he-IL"/>
        </w:rPr>
        <w:t xml:space="preserve">אבל היות שהוא </w:t>
      </w:r>
      <w:bookmarkStart w:id="26359" w:name="_ETM_Q59_657840"/>
      <w:bookmarkEnd w:id="26359"/>
      <w:r>
        <w:rPr>
          <w:rFonts w:hint="cs"/>
          <w:rtl/>
          <w:lang w:eastAsia="he-IL"/>
        </w:rPr>
        <w:t xml:space="preserve">נכנס, הוא לומד את הנושא הזה. משכך, אני רק יכול </w:t>
      </w:r>
      <w:bookmarkStart w:id="26360" w:name="_ETM_Q59_656848"/>
      <w:bookmarkEnd w:id="26360"/>
      <w:r>
        <w:rPr>
          <w:rFonts w:hint="cs"/>
          <w:rtl/>
          <w:lang w:eastAsia="he-IL"/>
        </w:rPr>
        <w:t xml:space="preserve">לומר לך, כדי שבאמת תיתן קצת עידוד: אני </w:t>
      </w:r>
      <w:bookmarkStart w:id="26361" w:name="_ETM_Q59_661581"/>
      <w:bookmarkEnd w:id="26361"/>
      <w:r>
        <w:rPr>
          <w:rFonts w:hint="cs"/>
          <w:rtl/>
          <w:lang w:eastAsia="he-IL"/>
        </w:rPr>
        <w:t xml:space="preserve">מביא איתי בידיים </w:t>
      </w:r>
      <w:bookmarkStart w:id="26362" w:name="_ETM_Q59_663376"/>
      <w:bookmarkEnd w:id="26362"/>
      <w:r>
        <w:rPr>
          <w:rFonts w:hint="cs"/>
          <w:rtl/>
          <w:lang w:eastAsia="he-IL"/>
        </w:rPr>
        <w:t xml:space="preserve">המלצות לתכנון מבני משק לגידול גמלים. פה אני מחזיק את </w:t>
      </w:r>
      <w:bookmarkStart w:id="26363" w:name="_ETM_Q59_671841"/>
      <w:bookmarkEnd w:id="26363"/>
      <w:r>
        <w:rPr>
          <w:rFonts w:hint="cs"/>
          <w:rtl/>
          <w:lang w:eastAsia="he-IL"/>
        </w:rPr>
        <w:t xml:space="preserve">זה, ואני אשמח גם לתת לכם עותק של זה. זה ייתן </w:t>
      </w:r>
      <w:bookmarkStart w:id="26364" w:name="_ETM_Q59_674636"/>
      <w:bookmarkEnd w:id="26364"/>
      <w:r>
        <w:rPr>
          <w:rFonts w:hint="cs"/>
          <w:rtl/>
          <w:lang w:eastAsia="he-IL"/>
        </w:rPr>
        <w:t xml:space="preserve">לכם גם כן לראות את הפרזנטציה בעניין. יש פה גם </w:t>
      </w:r>
      <w:bookmarkStart w:id="26365" w:name="_ETM_Q59_676548"/>
      <w:bookmarkEnd w:id="26365"/>
      <w:r>
        <w:rPr>
          <w:rFonts w:hint="cs"/>
          <w:rtl/>
          <w:lang w:eastAsia="he-IL"/>
        </w:rPr>
        <w:t xml:space="preserve">כן כתיבת פרוטוקול לגידול גמלים כבסיס לדיון בהכרת הגמלים כגידול </w:t>
      </w:r>
      <w:bookmarkStart w:id="26366" w:name="_ETM_Q59_681875"/>
      <w:bookmarkEnd w:id="26366"/>
      <w:r>
        <w:rPr>
          <w:rFonts w:hint="cs"/>
          <w:rtl/>
          <w:lang w:eastAsia="he-IL"/>
        </w:rPr>
        <w:t xml:space="preserve">חקלאי. אלה הם הדברים שיכולים באמת לתת. למדתי קצת את </w:t>
      </w:r>
      <w:bookmarkStart w:id="26367" w:name="_ETM_Q59_686476"/>
      <w:bookmarkEnd w:id="26367"/>
      <w:r>
        <w:rPr>
          <w:rFonts w:hint="cs"/>
          <w:rtl/>
          <w:lang w:eastAsia="he-IL"/>
        </w:rPr>
        <w:t xml:space="preserve">החומר, זה באמת לא ככה בשליפה. צריכים ללמוד את זה, </w:t>
      </w:r>
      <w:bookmarkStart w:id="26368" w:name="_ETM_Q59_691032"/>
      <w:bookmarkEnd w:id="26368"/>
      <w:r>
        <w:rPr>
          <w:rFonts w:hint="cs"/>
          <w:rtl/>
          <w:lang w:eastAsia="he-IL"/>
        </w:rPr>
        <w:t xml:space="preserve">להעמיק. יש לנו פה גם כן את הנושא הזה של גידול </w:t>
      </w:r>
      <w:bookmarkStart w:id="26369" w:name="_ETM_Q59_693639"/>
      <w:bookmarkEnd w:id="26369"/>
      <w:r>
        <w:rPr>
          <w:rFonts w:hint="cs"/>
          <w:rtl/>
          <w:lang w:eastAsia="he-IL"/>
        </w:rPr>
        <w:t xml:space="preserve">האימהות, יש גם את הממליטות. יש גם </w:t>
      </w:r>
      <w:bookmarkStart w:id="26370" w:name="_ETM_Q59_698664"/>
      <w:bookmarkEnd w:id="26370"/>
      <w:r>
        <w:rPr>
          <w:rFonts w:hint="cs"/>
          <w:rtl/>
          <w:lang w:eastAsia="he-IL"/>
        </w:rPr>
        <w:t xml:space="preserve">כן את הנושא של מכון החליבה של הגמלים ואת הנושא </w:t>
      </w:r>
      <w:bookmarkStart w:id="26371" w:name="_ETM_Q59_698616"/>
      <w:bookmarkEnd w:id="26371"/>
      <w:r>
        <w:rPr>
          <w:rFonts w:hint="cs"/>
          <w:rtl/>
          <w:lang w:eastAsia="he-IL"/>
        </w:rPr>
        <w:t xml:space="preserve">של מרכזי המזון, המחסן, שטחי תמרון. גם כן, כמה </w:t>
      </w:r>
      <w:bookmarkStart w:id="26372" w:name="_ETM_Q59_708566"/>
      <w:bookmarkEnd w:id="26372"/>
      <w:r>
        <w:rPr>
          <w:rFonts w:hint="cs"/>
          <w:rtl/>
          <w:lang w:eastAsia="he-IL"/>
        </w:rPr>
        <w:t xml:space="preserve">מרחק צריך להעניק לכל אחד בהתאם למה שהוא צריך? זה סיפור </w:t>
      </w:r>
      <w:bookmarkStart w:id="26373" w:name="_ETM_Q59_708115"/>
      <w:bookmarkEnd w:id="26373"/>
      <w:r>
        <w:rPr>
          <w:rFonts w:hint="cs"/>
          <w:rtl/>
          <w:lang w:eastAsia="he-IL"/>
        </w:rPr>
        <w:t xml:space="preserve">לא פשוט, קראתי את זה. </w:t>
      </w:r>
    </w:p>
    <w:p w:rsidR="004E388E" w:rsidRDefault="004E388E" w:rsidP="00784F2C">
      <w:pPr>
        <w:rPr>
          <w:rtl/>
          <w:lang w:eastAsia="he-IL"/>
        </w:rPr>
      </w:pPr>
      <w:bookmarkStart w:id="26374" w:name="_ETM_Q59_711476"/>
      <w:bookmarkStart w:id="26375" w:name="_ETM_Q59_711556"/>
      <w:bookmarkEnd w:id="26374"/>
      <w:bookmarkEnd w:id="26375"/>
    </w:p>
    <w:p w:rsidR="004E388E" w:rsidRDefault="004E388E" w:rsidP="00784F2C">
      <w:pPr>
        <w:rPr>
          <w:rtl/>
          <w:lang w:eastAsia="he-IL"/>
        </w:rPr>
      </w:pPr>
      <w:bookmarkStart w:id="26376" w:name="_ETM_Q59_711603"/>
      <w:bookmarkStart w:id="26377" w:name="_ETM_Q59_711663"/>
      <w:bookmarkEnd w:id="26376"/>
      <w:bookmarkEnd w:id="26377"/>
      <w:r>
        <w:rPr>
          <w:rFonts w:hint="cs"/>
          <w:rtl/>
          <w:lang w:eastAsia="he-IL"/>
        </w:rPr>
        <w:t xml:space="preserve">כמובן שיש פה </w:t>
      </w:r>
      <w:bookmarkStart w:id="26378" w:name="_ETM_Q59_715908"/>
      <w:bookmarkEnd w:id="26378"/>
      <w:r>
        <w:rPr>
          <w:rFonts w:hint="cs"/>
          <w:rtl/>
          <w:lang w:eastAsia="he-IL"/>
        </w:rPr>
        <w:t xml:space="preserve">פרק מיוחד שמדבר על המסורת של העולם הבדואי בנושא הזה </w:t>
      </w:r>
      <w:bookmarkStart w:id="26379" w:name="_ETM_Q59_722835"/>
      <w:bookmarkEnd w:id="26379"/>
      <w:r>
        <w:rPr>
          <w:rFonts w:hint="cs"/>
          <w:rtl/>
          <w:lang w:eastAsia="he-IL"/>
        </w:rPr>
        <w:t xml:space="preserve">של הגמלים. יש פה הרבה מילים טובות, שיכולות קצת לחזק </w:t>
      </w:r>
      <w:bookmarkStart w:id="26380" w:name="_ETM_Q59_729508"/>
      <w:bookmarkEnd w:id="26380"/>
      <w:r>
        <w:rPr>
          <w:rFonts w:hint="cs"/>
          <w:rtl/>
          <w:lang w:eastAsia="he-IL"/>
        </w:rPr>
        <w:t xml:space="preserve">את המגמה. אני יכול רק לציין פה, וחשוב לי, היות </w:t>
      </w:r>
      <w:bookmarkStart w:id="26381" w:name="_ETM_Q59_732374"/>
      <w:bookmarkEnd w:id="26381"/>
      <w:r>
        <w:rPr>
          <w:rFonts w:hint="cs"/>
          <w:rtl/>
          <w:lang w:eastAsia="he-IL"/>
        </w:rPr>
        <w:t xml:space="preserve">ששומעים אותנו כל עם ישראל, את הנקודה ההלכתית שבדבר: </w:t>
      </w:r>
      <w:bookmarkStart w:id="26382" w:name="_ETM_Q59_736483"/>
      <w:bookmarkEnd w:id="26382"/>
      <w:r>
        <w:rPr>
          <w:rFonts w:hint="cs"/>
          <w:rtl/>
          <w:lang w:eastAsia="he-IL"/>
        </w:rPr>
        <w:t xml:space="preserve">החלב של אותן נאקות מותר לעולם הבדואי, לעולם השני, אבל </w:t>
      </w:r>
      <w:bookmarkStart w:id="26383" w:name="_ETM_Q59_747869"/>
      <w:bookmarkEnd w:id="26383"/>
      <w:r>
        <w:rPr>
          <w:rFonts w:hint="cs"/>
          <w:rtl/>
          <w:lang w:eastAsia="he-IL"/>
        </w:rPr>
        <w:t xml:space="preserve">אצלנו בעולם היהודי השימוש בחלב הזה נאסר. זה סתם כדי שידעו </w:t>
      </w:r>
      <w:bookmarkStart w:id="26384" w:name="_ETM_Q59_752121"/>
      <w:bookmarkEnd w:id="26384"/>
      <w:r>
        <w:rPr>
          <w:rFonts w:hint="cs"/>
          <w:rtl/>
          <w:lang w:eastAsia="he-IL"/>
        </w:rPr>
        <w:t xml:space="preserve">את זה כולם. אבל יש לנו באמת סנטימנטים לא קטנים </w:t>
      </w:r>
      <w:bookmarkStart w:id="26385" w:name="_ETM_Q59_759866"/>
      <w:bookmarkEnd w:id="26385"/>
      <w:r>
        <w:rPr>
          <w:rFonts w:hint="cs"/>
          <w:rtl/>
          <w:lang w:eastAsia="he-IL"/>
        </w:rPr>
        <w:t xml:space="preserve">לגמלים ולזה שבאמת תמשיך אותה חוויה נפלאה של עולם </w:t>
      </w:r>
      <w:bookmarkStart w:id="26386" w:name="_ETM_Q59_761193"/>
      <w:bookmarkEnd w:id="26386"/>
      <w:r>
        <w:rPr>
          <w:rFonts w:hint="cs"/>
          <w:rtl/>
          <w:lang w:eastAsia="he-IL"/>
        </w:rPr>
        <w:t xml:space="preserve">הגמלים. לכן, אנחנו ניתן כל צעד שצריך כדי לעזור, כך שזה </w:t>
      </w:r>
      <w:bookmarkStart w:id="26387" w:name="_ETM_Q59_768905"/>
      <w:bookmarkEnd w:id="26387"/>
      <w:r>
        <w:rPr>
          <w:rFonts w:hint="cs"/>
          <w:rtl/>
          <w:lang w:eastAsia="he-IL"/>
        </w:rPr>
        <w:t xml:space="preserve">יהפוך להיות ענף חקלאי. משכך, נוכל להכיר גם במים, בכל </w:t>
      </w:r>
      <w:bookmarkStart w:id="26388" w:name="_ETM_Q59_773137"/>
      <w:bookmarkEnd w:id="26388"/>
      <w:r>
        <w:rPr>
          <w:rFonts w:hint="cs"/>
          <w:rtl/>
          <w:lang w:eastAsia="he-IL"/>
        </w:rPr>
        <w:t xml:space="preserve">הדברים שהם צריכים להצלחת הענף הזה. </w:t>
      </w:r>
    </w:p>
    <w:p w:rsidR="004E388E" w:rsidRDefault="004E388E" w:rsidP="00784F2C">
      <w:pPr>
        <w:rPr>
          <w:rtl/>
          <w:lang w:eastAsia="he-IL"/>
        </w:rPr>
      </w:pPr>
    </w:p>
    <w:p w:rsidR="009D5FEE" w:rsidRDefault="009D5FEE" w:rsidP="00784F2C">
      <w:pPr>
        <w:pStyle w:val="af7"/>
        <w:keepNext/>
        <w:rPr>
          <w:rtl/>
        </w:rPr>
      </w:pPr>
      <w:r w:rsidRPr="004F4926">
        <w:rPr>
          <w:rStyle w:val="TagStyle"/>
          <w:rtl/>
        </w:rPr>
        <w:t>&lt;&lt; יור &gt;&gt;</w:t>
      </w:r>
      <w:r w:rsidRPr="00536D3E">
        <w:rPr>
          <w:rStyle w:val="TagStyle"/>
          <w:rtl/>
        </w:rPr>
        <w:t xml:space="preserve"> </w:t>
      </w:r>
      <w:r>
        <w:rPr>
          <w:rtl/>
        </w:rPr>
        <w:t>היו"ר אוריאל בוסו:</w:t>
      </w:r>
      <w:r w:rsidRPr="00536D3E">
        <w:rPr>
          <w:rStyle w:val="TagStyle"/>
          <w:rtl/>
        </w:rPr>
        <w:t xml:space="preserve"> </w:t>
      </w:r>
      <w:r w:rsidRPr="004F4926">
        <w:rPr>
          <w:rStyle w:val="TagStyle"/>
          <w:rtl/>
        </w:rPr>
        <w:t>&lt;&lt; יור &gt;&gt;</w:t>
      </w:r>
      <w:r>
        <w:rPr>
          <w:rtl/>
        </w:rPr>
        <w:t xml:space="preserve">   </w:t>
      </w:r>
    </w:p>
    <w:p w:rsidR="009D5FEE" w:rsidRDefault="009D5FEE" w:rsidP="003A019F">
      <w:pPr>
        <w:rPr>
          <w:rtl/>
          <w:lang w:eastAsia="he-IL"/>
        </w:rPr>
      </w:pPr>
    </w:p>
    <w:p w:rsidR="009D5FEE" w:rsidRDefault="009D5FEE" w:rsidP="00784F2C">
      <w:pPr>
        <w:rPr>
          <w:rtl/>
          <w:lang w:eastAsia="he-IL"/>
        </w:rPr>
      </w:pPr>
      <w:r>
        <w:rPr>
          <w:rFonts w:hint="cs"/>
          <w:rtl/>
          <w:lang w:eastAsia="he-IL"/>
        </w:rPr>
        <w:t xml:space="preserve">תודה רבה לסגן השר. אתה רוצה להוסיף? </w:t>
      </w:r>
    </w:p>
    <w:p w:rsidR="009D5FEE" w:rsidRPr="00973ABB" w:rsidRDefault="009D5FEE" w:rsidP="003A019F">
      <w:pPr>
        <w:rPr>
          <w:rtl/>
        </w:rPr>
      </w:pPr>
      <w:bookmarkStart w:id="26389" w:name="_ETM_Q60_177222"/>
      <w:bookmarkStart w:id="26390" w:name="_ETM_Q60_177360"/>
      <w:bookmarkStart w:id="26391" w:name="_ETM_Q60_177396"/>
      <w:bookmarkStart w:id="26392" w:name="_ETM_Q60_177520"/>
      <w:bookmarkEnd w:id="26389"/>
      <w:bookmarkEnd w:id="26390"/>
      <w:bookmarkEnd w:id="26391"/>
      <w:bookmarkEnd w:id="26392"/>
    </w:p>
    <w:p w:rsidR="009D5FEE" w:rsidRDefault="009D5FEE" w:rsidP="00784F2C">
      <w:pPr>
        <w:pStyle w:val="-"/>
        <w:keepNext/>
        <w:rPr>
          <w:rtl/>
        </w:rPr>
      </w:pPr>
      <w:bookmarkStart w:id="26393" w:name="ET_speakercontinue_6418_13"/>
      <w:r w:rsidRPr="004D2B5F">
        <w:rPr>
          <w:rStyle w:val="TagStyle"/>
          <w:rtl/>
        </w:rPr>
        <w:t xml:space="preserve"> &lt;&lt; דובר_המשך &gt;&gt; </w:t>
      </w:r>
      <w:r>
        <w:rPr>
          <w:rtl/>
        </w:rPr>
        <w:t>סגן שר החקלאות ופיתוח הכפר משה אבוטבול:</w:t>
      </w:r>
      <w:r w:rsidRPr="004D2B5F">
        <w:rPr>
          <w:rStyle w:val="TagStyle"/>
          <w:rtl/>
        </w:rPr>
        <w:t xml:space="preserve"> &lt;&lt; דובר_המשך &gt;&gt;</w:t>
      </w:r>
      <w:r>
        <w:rPr>
          <w:rtl/>
        </w:rPr>
        <w:t xml:space="preserve">   </w:t>
      </w:r>
      <w:bookmarkEnd w:id="26393"/>
    </w:p>
    <w:p w:rsidR="009D5FEE" w:rsidRDefault="009D5FEE" w:rsidP="003A019F">
      <w:pPr>
        <w:rPr>
          <w:rtl/>
          <w:lang w:eastAsia="he-IL"/>
        </w:rPr>
      </w:pPr>
    </w:p>
    <w:p w:rsidR="009D5FEE" w:rsidRPr="00440704" w:rsidRDefault="009D5FEE" w:rsidP="00784F2C">
      <w:pPr>
        <w:rPr>
          <w:rtl/>
          <w:lang w:eastAsia="he-IL"/>
        </w:rPr>
      </w:pPr>
      <w:bookmarkStart w:id="26394" w:name="_ETM_Q60_180676"/>
      <w:bookmarkStart w:id="26395" w:name="_ETM_Q60_180761"/>
      <w:bookmarkEnd w:id="26394"/>
      <w:bookmarkEnd w:id="26395"/>
      <w:r>
        <w:rPr>
          <w:rFonts w:hint="cs"/>
          <w:rtl/>
          <w:lang w:eastAsia="he-IL"/>
        </w:rPr>
        <w:t xml:space="preserve">עוד </w:t>
      </w:r>
      <w:bookmarkStart w:id="26396" w:name="_ETM_Q60_176389"/>
      <w:bookmarkEnd w:id="26396"/>
      <w:r>
        <w:rPr>
          <w:rFonts w:hint="cs"/>
          <w:rtl/>
          <w:lang w:eastAsia="he-IL"/>
        </w:rPr>
        <w:t xml:space="preserve">שאלה מהצד, בבקשה. </w:t>
      </w:r>
    </w:p>
    <w:p w:rsidR="009D5FEE" w:rsidRDefault="009D5FEE" w:rsidP="00784F2C">
      <w:pPr>
        <w:rPr>
          <w:rtl/>
          <w:lang w:eastAsia="he-IL"/>
        </w:rPr>
      </w:pPr>
    </w:p>
    <w:p w:rsidR="009D5FEE" w:rsidRDefault="009D5FEE" w:rsidP="00784F2C">
      <w:pPr>
        <w:pStyle w:val="af7"/>
        <w:keepNext/>
        <w:rPr>
          <w:rtl/>
        </w:rPr>
      </w:pPr>
      <w:r w:rsidRPr="004F4926">
        <w:rPr>
          <w:rStyle w:val="TagStyle"/>
          <w:rtl/>
        </w:rPr>
        <w:t xml:space="preserve"> &lt;&lt; יור &gt;&gt;</w:t>
      </w:r>
      <w:r w:rsidRPr="00440704">
        <w:rPr>
          <w:rStyle w:val="TagStyle"/>
          <w:rtl/>
        </w:rPr>
        <w:t xml:space="preserve"> </w:t>
      </w:r>
      <w:r>
        <w:rPr>
          <w:rtl/>
        </w:rPr>
        <w:t>היו"ר אוריאל בוסו:</w:t>
      </w:r>
      <w:r w:rsidRPr="00440704">
        <w:rPr>
          <w:rStyle w:val="TagStyle"/>
          <w:rtl/>
        </w:rPr>
        <w:t xml:space="preserve"> </w:t>
      </w:r>
      <w:r w:rsidRPr="004F4926">
        <w:rPr>
          <w:rStyle w:val="TagStyle"/>
          <w:rtl/>
        </w:rPr>
        <w:t>&lt;&lt; יור &gt;&gt;</w:t>
      </w:r>
      <w:r>
        <w:rPr>
          <w:rtl/>
        </w:rPr>
        <w:t xml:space="preserve">   </w:t>
      </w:r>
    </w:p>
    <w:p w:rsidR="009D5FEE" w:rsidRDefault="009D5FEE" w:rsidP="003A019F">
      <w:pPr>
        <w:rPr>
          <w:rtl/>
          <w:lang w:eastAsia="he-IL"/>
        </w:rPr>
      </w:pPr>
    </w:p>
    <w:p w:rsidR="009D5FEE" w:rsidRDefault="009D5FEE" w:rsidP="00784F2C">
      <w:pPr>
        <w:rPr>
          <w:rtl/>
          <w:lang w:eastAsia="he-IL"/>
        </w:rPr>
      </w:pPr>
      <w:r>
        <w:rPr>
          <w:rFonts w:hint="cs"/>
          <w:rtl/>
          <w:lang w:eastAsia="he-IL"/>
        </w:rPr>
        <w:t xml:space="preserve">אז משפט סיום. </w:t>
      </w:r>
    </w:p>
    <w:p w:rsidR="009D5FEE" w:rsidRDefault="009D5FEE" w:rsidP="00784F2C">
      <w:pPr>
        <w:rPr>
          <w:rtl/>
          <w:lang w:eastAsia="he-IL"/>
        </w:rPr>
      </w:pPr>
      <w:bookmarkStart w:id="26397" w:name="_ETM_Q60_182656"/>
      <w:bookmarkStart w:id="26398" w:name="_ETM_Q60_182798"/>
      <w:bookmarkEnd w:id="26397"/>
      <w:bookmarkEnd w:id="26398"/>
    </w:p>
    <w:p w:rsidR="009D5FEE" w:rsidRDefault="009D5FEE" w:rsidP="00784F2C">
      <w:pPr>
        <w:pStyle w:val="-"/>
        <w:keepNext/>
        <w:rPr>
          <w:rtl/>
        </w:rPr>
      </w:pPr>
      <w:bookmarkStart w:id="26399" w:name="_ETM_Q60_176468"/>
      <w:bookmarkStart w:id="26400" w:name="_ETM_Q60_176579"/>
      <w:bookmarkStart w:id="26401" w:name="_ETM_Q60_177803"/>
      <w:bookmarkStart w:id="26402" w:name="_ETM_Q60_177902"/>
      <w:bookmarkStart w:id="26403" w:name="_ETM_Q60_188291"/>
      <w:bookmarkStart w:id="26404" w:name="_ETM_Q60_188413"/>
      <w:bookmarkStart w:id="26405" w:name="_ETM_Q60_173819"/>
      <w:bookmarkStart w:id="26406" w:name="ET_speakercontinue_5696_20"/>
      <w:bookmarkEnd w:id="26399"/>
      <w:bookmarkEnd w:id="26400"/>
      <w:bookmarkEnd w:id="26401"/>
      <w:bookmarkEnd w:id="26402"/>
      <w:bookmarkEnd w:id="26403"/>
      <w:bookmarkEnd w:id="26404"/>
      <w:bookmarkEnd w:id="26405"/>
      <w:r w:rsidRPr="00E170F9">
        <w:rPr>
          <w:rStyle w:val="TagStyle"/>
          <w:rtl/>
        </w:rPr>
        <w:t xml:space="preserve"> &lt;&lt; דובר_המשך &gt;&gt; </w:t>
      </w:r>
      <w:r>
        <w:rPr>
          <w:rtl/>
        </w:rPr>
        <w:t>יוסף עטאונה (חד"ש-תע"ל):</w:t>
      </w:r>
      <w:r w:rsidRPr="00E170F9">
        <w:rPr>
          <w:rStyle w:val="TagStyle"/>
          <w:rtl/>
        </w:rPr>
        <w:t xml:space="preserve"> &lt;&lt; דובר_המשך &gt;&gt;</w:t>
      </w:r>
      <w:r>
        <w:rPr>
          <w:rtl/>
        </w:rPr>
        <w:t xml:space="preserve">   </w:t>
      </w:r>
      <w:bookmarkEnd w:id="26406"/>
    </w:p>
    <w:p w:rsidR="009D5FEE" w:rsidRPr="00E170F9" w:rsidRDefault="009D5FEE" w:rsidP="00784F2C">
      <w:pPr>
        <w:rPr>
          <w:rtl/>
          <w:lang w:eastAsia="he-IL"/>
        </w:rPr>
      </w:pPr>
      <w:bookmarkStart w:id="26407" w:name="_ETM_Q60_175608"/>
      <w:bookmarkStart w:id="26408" w:name="_ETM_Q60_175401"/>
      <w:bookmarkEnd w:id="26407"/>
      <w:bookmarkEnd w:id="26408"/>
    </w:p>
    <w:p w:rsidR="009D5FEE" w:rsidRDefault="009D5FEE" w:rsidP="00237BCA">
      <w:pPr>
        <w:rPr>
          <w:rtl/>
          <w:lang w:eastAsia="he-IL"/>
        </w:rPr>
      </w:pPr>
      <w:r>
        <w:rPr>
          <w:rFonts w:hint="cs"/>
          <w:rtl/>
          <w:lang w:eastAsia="he-IL"/>
        </w:rPr>
        <w:t xml:space="preserve">לגבי מילות העידוד, העידוד שאמרת שלומדים את הדבר </w:t>
      </w:r>
      <w:r>
        <w:rPr>
          <w:rFonts w:hint="eastAsia"/>
          <w:rtl/>
          <w:lang w:eastAsia="he-IL"/>
        </w:rPr>
        <w:t>–</w:t>
      </w:r>
      <w:r>
        <w:rPr>
          <w:rFonts w:hint="cs"/>
          <w:rtl/>
          <w:lang w:eastAsia="he-IL"/>
        </w:rPr>
        <w:t xml:space="preserve"> אין בעיה, </w:t>
      </w:r>
      <w:bookmarkStart w:id="26409" w:name="_ETM_Q60_195451"/>
      <w:bookmarkEnd w:id="26409"/>
      <w:r>
        <w:rPr>
          <w:rFonts w:hint="cs"/>
          <w:rtl/>
          <w:lang w:eastAsia="he-IL"/>
        </w:rPr>
        <w:t xml:space="preserve">נכנסתם, חודש בתפקיד. אבל אני מבקש דבר אחד: בכל התוכניות </w:t>
      </w:r>
      <w:bookmarkStart w:id="26410" w:name="_ETM_Q60_201791"/>
      <w:bookmarkEnd w:id="26410"/>
      <w:r>
        <w:rPr>
          <w:rFonts w:hint="cs"/>
          <w:rtl/>
          <w:lang w:eastAsia="he-IL"/>
        </w:rPr>
        <w:t>לגבי הגידול ואיך זה ייראה צריך לשתף את המגדלים</w:t>
      </w:r>
      <w:bookmarkStart w:id="26411" w:name="_ETM_Q60_205864"/>
      <w:bookmarkEnd w:id="26411"/>
      <w:r>
        <w:rPr>
          <w:rFonts w:hint="cs"/>
          <w:rtl/>
          <w:lang w:eastAsia="he-IL"/>
        </w:rPr>
        <w:t xml:space="preserve">. לא לסמוך על פקידים, כי גם </w:t>
      </w:r>
      <w:r w:rsidR="00237BCA">
        <w:rPr>
          <w:rFonts w:hint="cs"/>
          <w:rtl/>
          <w:lang w:eastAsia="he-IL"/>
        </w:rPr>
        <w:t xml:space="preserve">לנו </w:t>
      </w:r>
      <w:r>
        <w:rPr>
          <w:rFonts w:hint="cs"/>
          <w:rtl/>
          <w:lang w:eastAsia="he-IL"/>
        </w:rPr>
        <w:t xml:space="preserve">יש דעה </w:t>
      </w:r>
      <w:bookmarkStart w:id="26412" w:name="_ETM_Q60_205179"/>
      <w:bookmarkEnd w:id="26412"/>
      <w:r>
        <w:rPr>
          <w:rFonts w:hint="cs"/>
          <w:rtl/>
          <w:lang w:eastAsia="he-IL"/>
        </w:rPr>
        <w:t xml:space="preserve">מאוד ברורה, ויש אי-אמון בין הפקידות והמגדלים, עקב ההיסטוריה וכל </w:t>
      </w:r>
      <w:bookmarkStart w:id="26413" w:name="_ETM_Q60_212608"/>
      <w:bookmarkEnd w:id="26413"/>
      <w:r>
        <w:rPr>
          <w:rFonts w:hint="cs"/>
          <w:rtl/>
          <w:lang w:eastAsia="he-IL"/>
        </w:rPr>
        <w:t xml:space="preserve">הרדיפה שיש שם סביב הנושא. לכן, חשוב מאוד בכל </w:t>
      </w:r>
      <w:bookmarkStart w:id="26414" w:name="_ETM_Q60_226491"/>
      <w:bookmarkEnd w:id="26414"/>
      <w:r>
        <w:rPr>
          <w:rFonts w:hint="cs"/>
          <w:rtl/>
          <w:lang w:eastAsia="he-IL"/>
        </w:rPr>
        <w:t xml:space="preserve">הסדרה של הנושא לקחת ולשתף את מגדלי הגמלים. </w:t>
      </w:r>
    </w:p>
    <w:p w:rsidR="009D5FEE" w:rsidRPr="00973ABB" w:rsidRDefault="009D5FEE" w:rsidP="003A019F">
      <w:pPr>
        <w:rPr>
          <w:rtl/>
        </w:rPr>
      </w:pPr>
      <w:bookmarkStart w:id="26415" w:name="_ETM_Q60_233866"/>
      <w:bookmarkStart w:id="26416" w:name="_ETM_Q60_233976"/>
      <w:bookmarkEnd w:id="26415"/>
      <w:bookmarkEnd w:id="26416"/>
    </w:p>
    <w:p w:rsidR="009D5FEE" w:rsidRDefault="009D5FEE" w:rsidP="00784F2C">
      <w:pPr>
        <w:pStyle w:val="-"/>
        <w:keepNext/>
        <w:rPr>
          <w:rtl/>
        </w:rPr>
      </w:pPr>
      <w:r w:rsidRPr="004D2B5F">
        <w:rPr>
          <w:rStyle w:val="TagStyle"/>
          <w:rtl/>
        </w:rPr>
        <w:t xml:space="preserve"> &lt;&lt; דובר_המשך &gt;&gt; </w:t>
      </w:r>
      <w:r>
        <w:rPr>
          <w:rtl/>
        </w:rPr>
        <w:t>סגן שר החקלאות ופיתוח הכפר משה אבוטבול:</w:t>
      </w:r>
      <w:r w:rsidRPr="004D2B5F">
        <w:rPr>
          <w:rStyle w:val="TagStyle"/>
          <w:rtl/>
        </w:rPr>
        <w:t xml:space="preserve"> &lt;&lt; דובר_המשך &gt;&gt;</w:t>
      </w:r>
      <w:r>
        <w:rPr>
          <w:rtl/>
        </w:rPr>
        <w:t xml:space="preserve">   </w:t>
      </w:r>
    </w:p>
    <w:p w:rsidR="009D5FEE" w:rsidRDefault="009D5FEE" w:rsidP="003A019F">
      <w:pPr>
        <w:rPr>
          <w:rtl/>
          <w:lang w:eastAsia="he-IL"/>
        </w:rPr>
      </w:pPr>
    </w:p>
    <w:p w:rsidR="009D5FEE" w:rsidRDefault="009D5FEE" w:rsidP="00784F2C">
      <w:pPr>
        <w:rPr>
          <w:rtl/>
          <w:lang w:eastAsia="he-IL"/>
        </w:rPr>
      </w:pPr>
      <w:r>
        <w:rPr>
          <w:rFonts w:hint="cs"/>
          <w:rtl/>
          <w:lang w:eastAsia="he-IL"/>
        </w:rPr>
        <w:t xml:space="preserve">אוקיי. </w:t>
      </w:r>
      <w:bookmarkStart w:id="26417" w:name="_ETM_Q60_230618"/>
      <w:bookmarkEnd w:id="26417"/>
      <w:r>
        <w:rPr>
          <w:rFonts w:hint="cs"/>
          <w:rtl/>
          <w:lang w:eastAsia="he-IL"/>
        </w:rPr>
        <w:t>יש עוד שאלה לפני שאני מגיב?</w:t>
      </w:r>
    </w:p>
    <w:p w:rsidR="009D5FEE" w:rsidRDefault="009D5FEE" w:rsidP="00784F2C">
      <w:pPr>
        <w:rPr>
          <w:rtl/>
          <w:lang w:eastAsia="he-IL"/>
        </w:rPr>
      </w:pPr>
      <w:bookmarkStart w:id="26418" w:name="_ETM_Q60_235467"/>
      <w:bookmarkStart w:id="26419" w:name="_ETM_Q60_235556"/>
      <w:bookmarkStart w:id="26420" w:name="_ETM_Q60_235595"/>
      <w:bookmarkStart w:id="26421" w:name="_ETM_Q60_235698"/>
      <w:bookmarkEnd w:id="26418"/>
      <w:bookmarkEnd w:id="26419"/>
      <w:bookmarkEnd w:id="26420"/>
      <w:bookmarkEnd w:id="26421"/>
    </w:p>
    <w:p w:rsidR="009D5FEE" w:rsidRDefault="009D5FEE" w:rsidP="00784F2C">
      <w:pPr>
        <w:pStyle w:val="af7"/>
        <w:keepNext/>
        <w:rPr>
          <w:rtl/>
        </w:rPr>
      </w:pPr>
      <w:r w:rsidRPr="004F4926">
        <w:rPr>
          <w:rStyle w:val="TagStyle"/>
          <w:rtl/>
        </w:rPr>
        <w:t xml:space="preserve"> &lt;&lt; יור &gt;&gt;</w:t>
      </w:r>
      <w:r w:rsidRPr="00440704">
        <w:rPr>
          <w:rStyle w:val="TagStyle"/>
          <w:rtl/>
        </w:rPr>
        <w:t xml:space="preserve"> </w:t>
      </w:r>
      <w:r>
        <w:rPr>
          <w:rtl/>
        </w:rPr>
        <w:t>היו"ר אוריאל בוסו:</w:t>
      </w:r>
      <w:r w:rsidRPr="00440704">
        <w:rPr>
          <w:rStyle w:val="TagStyle"/>
          <w:rtl/>
        </w:rPr>
        <w:t xml:space="preserve"> </w:t>
      </w:r>
      <w:r w:rsidRPr="004F4926">
        <w:rPr>
          <w:rStyle w:val="TagStyle"/>
          <w:rtl/>
        </w:rPr>
        <w:t>&lt;&lt; יור &gt;&gt;</w:t>
      </w:r>
      <w:r>
        <w:rPr>
          <w:rtl/>
        </w:rPr>
        <w:t xml:space="preserve">   </w:t>
      </w:r>
    </w:p>
    <w:p w:rsidR="009D5FEE" w:rsidRDefault="009D5FEE" w:rsidP="003A019F">
      <w:pPr>
        <w:rPr>
          <w:rtl/>
          <w:lang w:eastAsia="he-IL"/>
        </w:rPr>
      </w:pPr>
    </w:p>
    <w:p w:rsidR="009D5FEE" w:rsidRDefault="009D5FEE" w:rsidP="00784F2C">
      <w:pPr>
        <w:rPr>
          <w:rtl/>
          <w:lang w:eastAsia="he-IL"/>
        </w:rPr>
      </w:pPr>
      <w:bookmarkStart w:id="26422" w:name="_ETM_Q60_236621"/>
      <w:bookmarkEnd w:id="26422"/>
      <w:r>
        <w:rPr>
          <w:rFonts w:hint="cs"/>
          <w:rtl/>
          <w:lang w:eastAsia="he-IL"/>
        </w:rPr>
        <w:t xml:space="preserve">לא. זהו. </w:t>
      </w:r>
    </w:p>
    <w:p w:rsidR="009D5FEE" w:rsidRDefault="009D5FEE" w:rsidP="00784F2C">
      <w:pPr>
        <w:rPr>
          <w:rtl/>
          <w:lang w:eastAsia="he-IL"/>
        </w:rPr>
      </w:pPr>
    </w:p>
    <w:p w:rsidR="009D5FEE" w:rsidRDefault="009D5FEE" w:rsidP="00784F2C">
      <w:pPr>
        <w:pStyle w:val="-"/>
        <w:keepNext/>
        <w:rPr>
          <w:rtl/>
        </w:rPr>
      </w:pPr>
      <w:bookmarkStart w:id="26423" w:name="ET_speakercontinue_6418_16"/>
      <w:r w:rsidRPr="004D2B5F">
        <w:rPr>
          <w:rStyle w:val="TagStyle"/>
          <w:rtl/>
        </w:rPr>
        <w:t xml:space="preserve"> &lt;&lt; דובר_המשך &gt;&gt; </w:t>
      </w:r>
      <w:r>
        <w:rPr>
          <w:rtl/>
        </w:rPr>
        <w:t>סגן שר החקלאות ופיתוח הכפר משה אבוטבול:</w:t>
      </w:r>
      <w:r w:rsidRPr="004D2B5F">
        <w:rPr>
          <w:rStyle w:val="TagStyle"/>
          <w:rtl/>
        </w:rPr>
        <w:t xml:space="preserve"> &lt;&lt; דובר_המשך &gt;&gt;</w:t>
      </w:r>
      <w:r>
        <w:rPr>
          <w:rtl/>
        </w:rPr>
        <w:t xml:space="preserve">   </w:t>
      </w:r>
      <w:bookmarkEnd w:id="26423"/>
    </w:p>
    <w:p w:rsidR="009D5FEE" w:rsidRDefault="009D5FEE" w:rsidP="003A019F">
      <w:pPr>
        <w:rPr>
          <w:rtl/>
          <w:lang w:eastAsia="he-IL"/>
        </w:rPr>
      </w:pPr>
    </w:p>
    <w:p w:rsidR="009D5FEE" w:rsidRDefault="009D5FEE" w:rsidP="00237BCA">
      <w:pPr>
        <w:rPr>
          <w:rtl/>
          <w:lang w:eastAsia="he-IL"/>
        </w:rPr>
      </w:pPr>
      <w:r>
        <w:rPr>
          <w:rFonts w:hint="cs"/>
          <w:rtl/>
          <w:lang w:eastAsia="he-IL"/>
        </w:rPr>
        <w:t xml:space="preserve">אני </w:t>
      </w:r>
      <w:bookmarkStart w:id="26424" w:name="_ETM_Q60_236518"/>
      <w:bookmarkEnd w:id="26424"/>
      <w:r>
        <w:rPr>
          <w:rFonts w:hint="cs"/>
          <w:rtl/>
          <w:lang w:eastAsia="he-IL"/>
        </w:rPr>
        <w:t xml:space="preserve">כן אגיד ואומר לך שראשית </w:t>
      </w:r>
      <w:r>
        <w:rPr>
          <w:rtl/>
          <w:lang w:eastAsia="he-IL"/>
        </w:rPr>
        <w:t>–</w:t>
      </w:r>
      <w:r>
        <w:rPr>
          <w:rFonts w:hint="cs"/>
          <w:rtl/>
          <w:lang w:eastAsia="he-IL"/>
        </w:rPr>
        <w:t xml:space="preserve"> אני נותן לך כמנה </w:t>
      </w:r>
      <w:bookmarkStart w:id="26425" w:name="_ETM_Q60_239155"/>
      <w:bookmarkEnd w:id="26425"/>
      <w:r>
        <w:rPr>
          <w:rFonts w:hint="cs"/>
          <w:rtl/>
          <w:lang w:eastAsia="he-IL"/>
        </w:rPr>
        <w:t xml:space="preserve">ראשונה, ככה, אפריטיף, את החומר שיש </w:t>
      </w:r>
      <w:bookmarkStart w:id="26426" w:name="_ETM_Q60_242626"/>
      <w:bookmarkEnd w:id="26426"/>
      <w:r>
        <w:rPr>
          <w:rFonts w:hint="cs"/>
          <w:rtl/>
          <w:lang w:eastAsia="he-IL"/>
        </w:rPr>
        <w:t xml:space="preserve">אצלי. זה ייתן לך הרבה </w:t>
      </w:r>
      <w:proofErr w:type="spellStart"/>
      <w:r>
        <w:rPr>
          <w:rFonts w:hint="cs"/>
          <w:rtl/>
          <w:lang w:eastAsia="he-IL"/>
        </w:rPr>
        <w:t>הרבה</w:t>
      </w:r>
      <w:proofErr w:type="spellEnd"/>
      <w:r>
        <w:rPr>
          <w:rFonts w:hint="cs"/>
          <w:rtl/>
          <w:lang w:eastAsia="he-IL"/>
        </w:rPr>
        <w:t xml:space="preserve"> כוח מול אותם מגדלים. </w:t>
      </w:r>
      <w:bookmarkStart w:id="26427" w:name="_ETM_Q60_249344"/>
      <w:bookmarkEnd w:id="26427"/>
      <w:r>
        <w:rPr>
          <w:rFonts w:hint="cs"/>
          <w:rtl/>
          <w:lang w:eastAsia="he-IL"/>
        </w:rPr>
        <w:t xml:space="preserve">יכול להיות שאולי גם בטיוטה שלנו יש דברים שאתם רוצים </w:t>
      </w:r>
      <w:bookmarkStart w:id="26428" w:name="_ETM_Q60_247786"/>
      <w:bookmarkEnd w:id="26428"/>
      <w:r>
        <w:rPr>
          <w:rFonts w:hint="cs"/>
          <w:rtl/>
          <w:lang w:eastAsia="he-IL"/>
        </w:rPr>
        <w:t xml:space="preserve">להעיר, וזה תמיד דבר חשוב. אני בהחלט מקבל את </w:t>
      </w:r>
      <w:bookmarkStart w:id="26429" w:name="_ETM_Q60_251312"/>
      <w:bookmarkEnd w:id="26429"/>
      <w:r>
        <w:rPr>
          <w:rFonts w:hint="cs"/>
          <w:rtl/>
          <w:lang w:eastAsia="he-IL"/>
        </w:rPr>
        <w:t xml:space="preserve">זה. אני אשמח מאוד מאוד – אם אתה מכיר את היו"ר </w:t>
      </w:r>
      <w:bookmarkStart w:id="26430" w:name="_ETM_Q60_257356"/>
      <w:bookmarkEnd w:id="26430"/>
      <w:r>
        <w:rPr>
          <w:rFonts w:hint="cs"/>
          <w:rtl/>
          <w:lang w:eastAsia="he-IL"/>
        </w:rPr>
        <w:t xml:space="preserve">או את </w:t>
      </w:r>
      <w:r w:rsidR="00237BCA">
        <w:rPr>
          <w:rFonts w:hint="cs"/>
          <w:rtl/>
          <w:lang w:eastAsia="he-IL"/>
        </w:rPr>
        <w:t>ה</w:t>
      </w:r>
      <w:r>
        <w:rPr>
          <w:rFonts w:hint="cs"/>
          <w:rtl/>
          <w:lang w:eastAsia="he-IL"/>
        </w:rPr>
        <w:t xml:space="preserve">אנשים האלה, תדאג להעביר לי שם וטלפון שלהם. אני אשאל אצלנו במשרד אם נועצו </w:t>
      </w:r>
      <w:bookmarkStart w:id="26431" w:name="_ETM_Q60_258956"/>
      <w:bookmarkEnd w:id="26431"/>
      <w:r>
        <w:rPr>
          <w:rFonts w:hint="cs"/>
          <w:rtl/>
          <w:lang w:eastAsia="he-IL"/>
        </w:rPr>
        <w:t xml:space="preserve">בהם או הזמינו אותם, בשמחה. אני חושב שמה שהעלית זה דבר חשוב. </w:t>
      </w:r>
      <w:bookmarkStart w:id="26432" w:name="_ETM_Q60_267147"/>
      <w:bookmarkEnd w:id="26432"/>
      <w:r>
        <w:rPr>
          <w:rFonts w:hint="cs"/>
          <w:rtl/>
          <w:lang w:eastAsia="he-IL"/>
        </w:rPr>
        <w:t xml:space="preserve">אבל כמובן, שזה ייעשה בצורה נבונה וחכמה. קח את הטיוטה </w:t>
      </w:r>
      <w:bookmarkStart w:id="26433" w:name="_ETM_Q60_277445"/>
      <w:bookmarkEnd w:id="26433"/>
      <w:r>
        <w:rPr>
          <w:rFonts w:hint="cs"/>
          <w:rtl/>
          <w:lang w:eastAsia="he-IL"/>
        </w:rPr>
        <w:t xml:space="preserve">כבסיס יפה, להראות שבעזרת השם המשרד שלנו תומך לא רק בתמונות עם גמלים אלא גם בגמלים עצמם. תודה רבה. </w:t>
      </w:r>
      <w:bookmarkStart w:id="26434" w:name="_ETM_Q60_288965"/>
      <w:bookmarkEnd w:id="26434"/>
    </w:p>
    <w:p w:rsidR="009D5FEE" w:rsidRDefault="009D5FEE" w:rsidP="00784F2C">
      <w:pPr>
        <w:rPr>
          <w:rtl/>
          <w:lang w:eastAsia="he-IL"/>
        </w:rPr>
      </w:pPr>
    </w:p>
    <w:p w:rsidR="009D5FEE" w:rsidRDefault="009D5FEE" w:rsidP="00784F2C">
      <w:pPr>
        <w:pStyle w:val="af7"/>
        <w:keepNext/>
        <w:rPr>
          <w:rtl/>
        </w:rPr>
      </w:pPr>
      <w:r w:rsidRPr="004F4926">
        <w:rPr>
          <w:rStyle w:val="TagStyle"/>
          <w:rtl/>
        </w:rPr>
        <w:t xml:space="preserve"> &lt;&lt; יור &gt;&gt;</w:t>
      </w:r>
      <w:r w:rsidRPr="00536D3E">
        <w:rPr>
          <w:rStyle w:val="TagStyle"/>
          <w:rtl/>
        </w:rPr>
        <w:t xml:space="preserve"> </w:t>
      </w:r>
      <w:r>
        <w:rPr>
          <w:rtl/>
        </w:rPr>
        <w:t>היו"ר אוריאל בוסו:</w:t>
      </w:r>
      <w:r w:rsidRPr="00536D3E">
        <w:rPr>
          <w:rStyle w:val="TagStyle"/>
          <w:rtl/>
        </w:rPr>
        <w:t xml:space="preserve"> </w:t>
      </w:r>
      <w:r w:rsidRPr="004F4926">
        <w:rPr>
          <w:rStyle w:val="TagStyle"/>
          <w:rtl/>
        </w:rPr>
        <w:t>&lt;&lt; יור &gt;&gt;</w:t>
      </w:r>
      <w:r>
        <w:rPr>
          <w:rtl/>
        </w:rPr>
        <w:t xml:space="preserve">   </w:t>
      </w:r>
    </w:p>
    <w:p w:rsidR="009D5FEE" w:rsidRDefault="009D5FEE" w:rsidP="003A019F">
      <w:pPr>
        <w:rPr>
          <w:rtl/>
          <w:lang w:eastAsia="he-IL"/>
        </w:rPr>
      </w:pPr>
    </w:p>
    <w:p w:rsidR="009D5FEE" w:rsidRDefault="009D5FEE" w:rsidP="00784F2C">
      <w:pPr>
        <w:rPr>
          <w:rtl/>
          <w:lang w:eastAsia="he-IL"/>
        </w:rPr>
      </w:pPr>
      <w:r>
        <w:rPr>
          <w:rFonts w:hint="cs"/>
          <w:rtl/>
          <w:lang w:eastAsia="he-IL"/>
        </w:rPr>
        <w:t xml:space="preserve">תודה רבה לסגן שר החקלאות ופיתוח הכפר, חבר הכנסת </w:t>
      </w:r>
      <w:bookmarkStart w:id="26435" w:name="_ETM_Q60_292465"/>
      <w:bookmarkEnd w:id="26435"/>
      <w:r>
        <w:rPr>
          <w:rFonts w:hint="cs"/>
          <w:rtl/>
          <w:lang w:eastAsia="he-IL"/>
        </w:rPr>
        <w:t xml:space="preserve">משה אבוטבול. אנחנו מודים לך. </w:t>
      </w:r>
    </w:p>
    <w:p w:rsidR="009D5FEE" w:rsidRPr="00973ABB" w:rsidRDefault="009D5FEE" w:rsidP="003A019F">
      <w:pPr>
        <w:rPr>
          <w:rtl/>
        </w:rPr>
      </w:pPr>
      <w:bookmarkStart w:id="26436" w:name="_ETM_Q60_293935"/>
      <w:bookmarkStart w:id="26437" w:name="_ETM_Q60_294048"/>
      <w:bookmarkStart w:id="26438" w:name="_ETM_Q60_294069"/>
      <w:bookmarkStart w:id="26439" w:name="_ETM_Q60_294169"/>
      <w:bookmarkEnd w:id="26436"/>
      <w:bookmarkEnd w:id="26437"/>
      <w:bookmarkEnd w:id="26438"/>
      <w:bookmarkEnd w:id="26439"/>
    </w:p>
    <w:p w:rsidR="009D5FEE" w:rsidRDefault="009D5FEE" w:rsidP="00784F2C">
      <w:pPr>
        <w:pStyle w:val="-"/>
        <w:keepNext/>
        <w:rPr>
          <w:rtl/>
        </w:rPr>
      </w:pPr>
      <w:r w:rsidRPr="004D2B5F">
        <w:rPr>
          <w:rStyle w:val="TagStyle"/>
          <w:rtl/>
        </w:rPr>
        <w:t xml:space="preserve"> &lt;&lt; דובר_המשך &gt;&gt; </w:t>
      </w:r>
      <w:r>
        <w:rPr>
          <w:rtl/>
        </w:rPr>
        <w:t>סגן שר החקלאות ופיתוח הכפר משה אבוטבול:</w:t>
      </w:r>
      <w:r w:rsidRPr="004D2B5F">
        <w:rPr>
          <w:rStyle w:val="TagStyle"/>
          <w:rtl/>
        </w:rPr>
        <w:t xml:space="preserve"> &lt;&lt; דובר_המשך &gt;&gt;</w:t>
      </w:r>
      <w:r>
        <w:rPr>
          <w:rtl/>
        </w:rPr>
        <w:t xml:space="preserve">   </w:t>
      </w:r>
    </w:p>
    <w:p w:rsidR="009D5FEE" w:rsidRDefault="009D5FEE" w:rsidP="003A019F">
      <w:pPr>
        <w:rPr>
          <w:rtl/>
          <w:lang w:eastAsia="he-IL"/>
        </w:rPr>
      </w:pPr>
    </w:p>
    <w:p w:rsidR="009D5FEE" w:rsidRDefault="009D5FEE" w:rsidP="00784F2C">
      <w:pPr>
        <w:rPr>
          <w:rtl/>
          <w:lang w:eastAsia="he-IL"/>
        </w:rPr>
      </w:pPr>
      <w:bookmarkStart w:id="26440" w:name="_ETM_Q60_295259"/>
      <w:bookmarkEnd w:id="26440"/>
      <w:r>
        <w:rPr>
          <w:rFonts w:hint="cs"/>
          <w:rtl/>
          <w:lang w:eastAsia="he-IL"/>
        </w:rPr>
        <w:t xml:space="preserve">גם אני.  </w:t>
      </w:r>
    </w:p>
    <w:p w:rsidR="009D5FEE" w:rsidRDefault="009D5FEE" w:rsidP="00784F2C">
      <w:pPr>
        <w:rPr>
          <w:rtl/>
          <w:lang w:eastAsia="he-IL"/>
        </w:rPr>
      </w:pPr>
    </w:p>
    <w:p w:rsidR="009D5FEE" w:rsidRDefault="009D5FEE" w:rsidP="00784F2C">
      <w:pPr>
        <w:pStyle w:val="af7"/>
        <w:keepNext/>
        <w:rPr>
          <w:rtl/>
        </w:rPr>
      </w:pPr>
      <w:bookmarkStart w:id="26441" w:name="_ETM_Q60_291269"/>
      <w:bookmarkStart w:id="26442" w:name="_ETM_Q60_291348"/>
      <w:bookmarkEnd w:id="26441"/>
      <w:bookmarkEnd w:id="26442"/>
      <w:r w:rsidRPr="004F4926">
        <w:rPr>
          <w:rStyle w:val="TagStyle"/>
          <w:rtl/>
        </w:rPr>
        <w:t xml:space="preserve"> &lt;&lt; יור &gt;&gt;</w:t>
      </w:r>
      <w:r w:rsidRPr="00E35C25">
        <w:rPr>
          <w:rStyle w:val="TagStyle"/>
          <w:rtl/>
        </w:rPr>
        <w:t xml:space="preserve"> </w:t>
      </w:r>
      <w:r>
        <w:rPr>
          <w:rtl/>
        </w:rPr>
        <w:t>היו"ר אוריאל בוסו:</w:t>
      </w:r>
      <w:r w:rsidRPr="00E35C25">
        <w:rPr>
          <w:rStyle w:val="TagStyle"/>
          <w:rtl/>
        </w:rPr>
        <w:t xml:space="preserve"> </w:t>
      </w:r>
      <w:r w:rsidRPr="004F4926">
        <w:rPr>
          <w:rStyle w:val="TagStyle"/>
          <w:rtl/>
        </w:rPr>
        <w:t>&lt;&lt; יור &gt;&gt;</w:t>
      </w:r>
      <w:r>
        <w:rPr>
          <w:rtl/>
        </w:rPr>
        <w:t xml:space="preserve">   </w:t>
      </w:r>
    </w:p>
    <w:p w:rsidR="009D5FEE" w:rsidRDefault="009D5FEE" w:rsidP="003A019F">
      <w:pPr>
        <w:rPr>
          <w:rtl/>
          <w:lang w:eastAsia="he-IL"/>
        </w:rPr>
      </w:pPr>
    </w:p>
    <w:p w:rsidR="009D5FEE" w:rsidRDefault="009D5FEE" w:rsidP="00871110">
      <w:pPr>
        <w:rPr>
          <w:rtl/>
          <w:lang w:eastAsia="he-IL"/>
        </w:rPr>
      </w:pPr>
      <w:bookmarkStart w:id="26443" w:name="_ETM_Q60_292521"/>
      <w:bookmarkEnd w:id="26443"/>
      <w:r>
        <w:rPr>
          <w:rFonts w:hint="cs"/>
          <w:rtl/>
          <w:lang w:eastAsia="he-IL"/>
        </w:rPr>
        <w:t>אם כן, רבותיי</w:t>
      </w:r>
      <w:bookmarkStart w:id="26444" w:name="_ETM_Q60_292518"/>
      <w:bookmarkEnd w:id="26444"/>
      <w:r>
        <w:rPr>
          <w:rFonts w:hint="cs"/>
          <w:rtl/>
          <w:lang w:eastAsia="he-IL"/>
        </w:rPr>
        <w:t xml:space="preserve">, חברי הכנסת, תם, בשעה טובה, סדר-היום. הישיבה הבאה תתקיים ביום שני כ"ט בשבט התשפ"ג, 20 בפברואר 2023, בשעה </w:t>
      </w:r>
      <w:bookmarkStart w:id="26445" w:name="_ETM_Q60_307234"/>
      <w:bookmarkEnd w:id="26445"/>
      <w:r>
        <w:rPr>
          <w:rFonts w:hint="cs"/>
          <w:rtl/>
          <w:lang w:eastAsia="he-IL"/>
        </w:rPr>
        <w:t xml:space="preserve">16:00. ישיבה זו נעולה. </w:t>
      </w:r>
    </w:p>
    <w:p w:rsidR="009D5FEE" w:rsidRDefault="009D5FEE" w:rsidP="00784F2C">
      <w:pPr>
        <w:rPr>
          <w:rtl/>
          <w:lang w:eastAsia="he-IL"/>
        </w:rPr>
      </w:pPr>
      <w:bookmarkStart w:id="26446" w:name="_ETM_Q60_304535"/>
      <w:bookmarkStart w:id="26447" w:name="_ETM_Q60_304654"/>
      <w:bookmarkStart w:id="26448" w:name="_ETM_Q60_120683"/>
      <w:bookmarkStart w:id="26449" w:name="_ETM_Q60_120766"/>
      <w:bookmarkStart w:id="26450" w:name="_ETM_Q60_309735"/>
      <w:bookmarkStart w:id="26451" w:name="_ETM_Q60_309794"/>
      <w:bookmarkStart w:id="26452" w:name="_ETM_Q60_125260"/>
      <w:bookmarkStart w:id="26453" w:name="_ETM_Q60_125332"/>
      <w:bookmarkStart w:id="26454" w:name="_ETM_Q60_125436"/>
      <w:bookmarkStart w:id="26455" w:name="_ETM_Q60_125516"/>
      <w:bookmarkEnd w:id="26446"/>
      <w:bookmarkEnd w:id="26447"/>
      <w:bookmarkEnd w:id="26448"/>
      <w:bookmarkEnd w:id="26449"/>
      <w:bookmarkEnd w:id="26450"/>
      <w:bookmarkEnd w:id="26451"/>
      <w:bookmarkEnd w:id="26452"/>
      <w:bookmarkEnd w:id="26453"/>
      <w:bookmarkEnd w:id="26454"/>
      <w:bookmarkEnd w:id="26455"/>
    </w:p>
    <w:p w:rsidR="009D5FEE" w:rsidRPr="007F7639" w:rsidRDefault="009D5FEE" w:rsidP="00871110">
      <w:pPr>
        <w:pStyle w:val="afb"/>
        <w:keepNext/>
        <w:ind w:firstLine="0"/>
        <w:jc w:val="center"/>
        <w:rPr>
          <w:rtl/>
          <w:lang w:eastAsia="he-IL"/>
        </w:rPr>
      </w:pPr>
      <w:bookmarkStart w:id="26456" w:name="ET_meetingend_6"/>
      <w:r w:rsidRPr="007F7639">
        <w:rPr>
          <w:rStyle w:val="TagStyle"/>
          <w:rtl/>
        </w:rPr>
        <w:t xml:space="preserve">&lt;&lt; סיום &gt;&gt; </w:t>
      </w:r>
      <w:r w:rsidRPr="007F7639">
        <w:rPr>
          <w:rtl/>
          <w:lang w:eastAsia="he-IL"/>
        </w:rPr>
        <w:t>הישיבה ננעלה בשעה 20:</w:t>
      </w:r>
      <w:r w:rsidRPr="007F7639">
        <w:rPr>
          <w:rFonts w:hint="cs"/>
          <w:rtl/>
          <w:lang w:eastAsia="he-IL"/>
        </w:rPr>
        <w:t>52</w:t>
      </w:r>
      <w:r w:rsidRPr="007F7639">
        <w:rPr>
          <w:rtl/>
          <w:lang w:eastAsia="he-IL"/>
        </w:rPr>
        <w:t>.</w:t>
      </w:r>
      <w:r w:rsidRPr="007F7639">
        <w:rPr>
          <w:rStyle w:val="TagStyle"/>
          <w:rtl/>
        </w:rPr>
        <w:t xml:space="preserve"> &lt;&lt; סיום &gt;&gt;</w:t>
      </w:r>
      <w:bookmarkStart w:id="26457" w:name="_ETM_Q60_148102"/>
      <w:bookmarkEnd w:id="26456"/>
      <w:bookmarkEnd w:id="26457"/>
    </w:p>
    <w:p w:rsidR="009D5FEE" w:rsidRPr="009D5FEE" w:rsidRDefault="009D5FEE" w:rsidP="00FE1686">
      <w:pPr>
        <w:rPr>
          <w:rtl/>
        </w:rPr>
      </w:pPr>
    </w:p>
    <w:sectPr w:rsidR="009D5FEE" w:rsidRPr="009D5FEE" w:rsidSect="00113C5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8BB" w:rsidRDefault="008528BB">
      <w:r>
        <w:separator/>
      </w:r>
    </w:p>
  </w:endnote>
  <w:endnote w:type="continuationSeparator" w:id="0">
    <w:p w:rsidR="008528BB" w:rsidRDefault="00852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685" w:rsidRDefault="00FE568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685" w:rsidRDefault="00FE568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685" w:rsidRDefault="00FE568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8BB" w:rsidRDefault="008528BB">
      <w:r>
        <w:separator/>
      </w:r>
    </w:p>
  </w:footnote>
  <w:footnote w:type="continuationSeparator" w:id="0">
    <w:p w:rsidR="008528BB" w:rsidRDefault="008528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8BB" w:rsidRDefault="008528BB"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8528BB" w:rsidRDefault="008528B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8BB" w:rsidRDefault="008528BB"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FE5685">
      <w:rPr>
        <w:rStyle w:val="af8"/>
        <w:noProof/>
        <w:rtl/>
      </w:rPr>
      <w:t>136</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8528BB">
      <w:trPr>
        <w:cantSplit/>
        <w:trHeight w:val="421"/>
      </w:trPr>
      <w:tc>
        <w:tcPr>
          <w:tcW w:w="2880" w:type="dxa"/>
        </w:tcPr>
        <w:p w:rsidR="008528BB" w:rsidRDefault="00FE5685" w:rsidP="00BE0137">
          <w:pPr>
            <w:ind w:right="360" w:firstLine="0"/>
            <w:jc w:val="left"/>
          </w:pPr>
          <w:r>
            <w:rPr>
              <w:rtl/>
            </w:rPr>
            <w:t>דברי הכנסת</w:t>
          </w:r>
        </w:p>
      </w:tc>
      <w:tc>
        <w:tcPr>
          <w:tcW w:w="2520" w:type="dxa"/>
        </w:tcPr>
        <w:p w:rsidR="008528BB" w:rsidRDefault="00FE5685" w:rsidP="00BE0137">
          <w:pPr>
            <w:ind w:firstLine="0"/>
            <w:jc w:val="left"/>
          </w:pPr>
          <w:r>
            <w:rPr>
              <w:rtl/>
            </w:rPr>
            <w:t>ישיבה מס' 42</w:t>
          </w:r>
        </w:p>
      </w:tc>
      <w:tc>
        <w:tcPr>
          <w:tcW w:w="2700" w:type="dxa"/>
        </w:tcPr>
        <w:p w:rsidR="008528BB" w:rsidRDefault="00FE5685" w:rsidP="00BE0137">
          <w:pPr>
            <w:ind w:firstLine="0"/>
            <w:jc w:val="left"/>
            <w:rPr>
              <w:rtl/>
            </w:rPr>
          </w:pPr>
          <w:r>
            <w:rPr>
              <w:rtl/>
            </w:rPr>
            <w:t>15/02/2023</w:t>
          </w:r>
        </w:p>
      </w:tc>
    </w:tr>
  </w:tbl>
  <w:p w:rsidR="008528BB" w:rsidRPr="000F00C1" w:rsidRDefault="008528B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685" w:rsidRDefault="00FE568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F0367FE"/>
    <w:multiLevelType w:val="hybridMultilevel"/>
    <w:tmpl w:val="A8F09A3E"/>
    <w:lvl w:ilvl="0" w:tplc="418E5E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142"/>
    <w:rsid w:val="00030F6D"/>
    <w:rsid w:val="00036B10"/>
    <w:rsid w:val="00050737"/>
    <w:rsid w:val="00054EBB"/>
    <w:rsid w:val="000559DC"/>
    <w:rsid w:val="00060E55"/>
    <w:rsid w:val="00062EF7"/>
    <w:rsid w:val="000678FD"/>
    <w:rsid w:val="00067F42"/>
    <w:rsid w:val="00072832"/>
    <w:rsid w:val="0008322C"/>
    <w:rsid w:val="0008749D"/>
    <w:rsid w:val="00092197"/>
    <w:rsid w:val="00093026"/>
    <w:rsid w:val="00097AD7"/>
    <w:rsid w:val="000A744B"/>
    <w:rsid w:val="000B0C68"/>
    <w:rsid w:val="000B14FC"/>
    <w:rsid w:val="000B2EE6"/>
    <w:rsid w:val="000C7A99"/>
    <w:rsid w:val="000E2B67"/>
    <w:rsid w:val="000E54FD"/>
    <w:rsid w:val="000F00C1"/>
    <w:rsid w:val="00101C3F"/>
    <w:rsid w:val="001134A8"/>
    <w:rsid w:val="00113C5E"/>
    <w:rsid w:val="001270CE"/>
    <w:rsid w:val="00134160"/>
    <w:rsid w:val="00136C11"/>
    <w:rsid w:val="00146DD9"/>
    <w:rsid w:val="00150822"/>
    <w:rsid w:val="00155D84"/>
    <w:rsid w:val="001568E1"/>
    <w:rsid w:val="00156E3A"/>
    <w:rsid w:val="00160505"/>
    <w:rsid w:val="00167294"/>
    <w:rsid w:val="00171E7F"/>
    <w:rsid w:val="0017779F"/>
    <w:rsid w:val="00177A40"/>
    <w:rsid w:val="00183F98"/>
    <w:rsid w:val="00184090"/>
    <w:rsid w:val="00185936"/>
    <w:rsid w:val="00196822"/>
    <w:rsid w:val="001A74E9"/>
    <w:rsid w:val="001B6002"/>
    <w:rsid w:val="001B79C5"/>
    <w:rsid w:val="001C0EA3"/>
    <w:rsid w:val="001C44DA"/>
    <w:rsid w:val="001D010E"/>
    <w:rsid w:val="001D440C"/>
    <w:rsid w:val="001F3605"/>
    <w:rsid w:val="001F5D73"/>
    <w:rsid w:val="001F663D"/>
    <w:rsid w:val="00204F0B"/>
    <w:rsid w:val="00206DA6"/>
    <w:rsid w:val="00214671"/>
    <w:rsid w:val="002158D1"/>
    <w:rsid w:val="00237BCA"/>
    <w:rsid w:val="00245249"/>
    <w:rsid w:val="0024645B"/>
    <w:rsid w:val="002464E7"/>
    <w:rsid w:val="00261554"/>
    <w:rsid w:val="002666AA"/>
    <w:rsid w:val="00272422"/>
    <w:rsid w:val="00273B1E"/>
    <w:rsid w:val="00276F36"/>
    <w:rsid w:val="00283D7D"/>
    <w:rsid w:val="002863DC"/>
    <w:rsid w:val="00291ACD"/>
    <w:rsid w:val="00292378"/>
    <w:rsid w:val="002A2471"/>
    <w:rsid w:val="002A2843"/>
    <w:rsid w:val="002A5294"/>
    <w:rsid w:val="002B199A"/>
    <w:rsid w:val="002B3331"/>
    <w:rsid w:val="002B410F"/>
    <w:rsid w:val="002D0384"/>
    <w:rsid w:val="002D5B7D"/>
    <w:rsid w:val="002E44BC"/>
    <w:rsid w:val="002F67FB"/>
    <w:rsid w:val="00300869"/>
    <w:rsid w:val="00302765"/>
    <w:rsid w:val="00310572"/>
    <w:rsid w:val="00322DB2"/>
    <w:rsid w:val="00323EF9"/>
    <w:rsid w:val="0033612E"/>
    <w:rsid w:val="00341660"/>
    <w:rsid w:val="00346883"/>
    <w:rsid w:val="00346ABB"/>
    <w:rsid w:val="003475E7"/>
    <w:rsid w:val="00355651"/>
    <w:rsid w:val="00371162"/>
    <w:rsid w:val="00372852"/>
    <w:rsid w:val="003854EE"/>
    <w:rsid w:val="00390D1D"/>
    <w:rsid w:val="003A019F"/>
    <w:rsid w:val="003B23B0"/>
    <w:rsid w:val="003B431C"/>
    <w:rsid w:val="003C0AB0"/>
    <w:rsid w:val="003C279D"/>
    <w:rsid w:val="003D275C"/>
    <w:rsid w:val="003D5FDB"/>
    <w:rsid w:val="003D6D0C"/>
    <w:rsid w:val="003E1A78"/>
    <w:rsid w:val="003E429A"/>
    <w:rsid w:val="003E5420"/>
    <w:rsid w:val="003E7934"/>
    <w:rsid w:val="003F0A5F"/>
    <w:rsid w:val="003F14D1"/>
    <w:rsid w:val="00424C94"/>
    <w:rsid w:val="0043243C"/>
    <w:rsid w:val="00440ADF"/>
    <w:rsid w:val="00440D3D"/>
    <w:rsid w:val="004508EA"/>
    <w:rsid w:val="00451B3A"/>
    <w:rsid w:val="00452BAB"/>
    <w:rsid w:val="004572AA"/>
    <w:rsid w:val="00477E1F"/>
    <w:rsid w:val="004920C5"/>
    <w:rsid w:val="004925C2"/>
    <w:rsid w:val="00496DE9"/>
    <w:rsid w:val="004B0A65"/>
    <w:rsid w:val="004B1BE9"/>
    <w:rsid w:val="004B23DC"/>
    <w:rsid w:val="004B3111"/>
    <w:rsid w:val="004C42A2"/>
    <w:rsid w:val="004D2026"/>
    <w:rsid w:val="004D3D6A"/>
    <w:rsid w:val="004D76F4"/>
    <w:rsid w:val="004E2A63"/>
    <w:rsid w:val="004E388E"/>
    <w:rsid w:val="004F1D0E"/>
    <w:rsid w:val="00500C0C"/>
    <w:rsid w:val="00504760"/>
    <w:rsid w:val="00515A49"/>
    <w:rsid w:val="0052649F"/>
    <w:rsid w:val="005278E4"/>
    <w:rsid w:val="0053021D"/>
    <w:rsid w:val="00531992"/>
    <w:rsid w:val="00540F0F"/>
    <w:rsid w:val="0054608F"/>
    <w:rsid w:val="00551AFF"/>
    <w:rsid w:val="005911B3"/>
    <w:rsid w:val="00591FE2"/>
    <w:rsid w:val="005A0263"/>
    <w:rsid w:val="005A342D"/>
    <w:rsid w:val="005C363E"/>
    <w:rsid w:val="005D1AB7"/>
    <w:rsid w:val="005D4FB5"/>
    <w:rsid w:val="005D61F3"/>
    <w:rsid w:val="005E3ADA"/>
    <w:rsid w:val="00615F7E"/>
    <w:rsid w:val="0065105E"/>
    <w:rsid w:val="00665DD8"/>
    <w:rsid w:val="0066689C"/>
    <w:rsid w:val="00671347"/>
    <w:rsid w:val="00674431"/>
    <w:rsid w:val="00675874"/>
    <w:rsid w:val="006A035F"/>
    <w:rsid w:val="006A0CB7"/>
    <w:rsid w:val="006A5CF7"/>
    <w:rsid w:val="006A6CF5"/>
    <w:rsid w:val="006C5E3E"/>
    <w:rsid w:val="006D268B"/>
    <w:rsid w:val="006D4624"/>
    <w:rsid w:val="006E4E4D"/>
    <w:rsid w:val="006F2BF9"/>
    <w:rsid w:val="006F7A51"/>
    <w:rsid w:val="00702755"/>
    <w:rsid w:val="007237A0"/>
    <w:rsid w:val="00723B7C"/>
    <w:rsid w:val="00726D8F"/>
    <w:rsid w:val="007408C3"/>
    <w:rsid w:val="00742FFB"/>
    <w:rsid w:val="00771EC5"/>
    <w:rsid w:val="00775E88"/>
    <w:rsid w:val="00784F2C"/>
    <w:rsid w:val="007A2038"/>
    <w:rsid w:val="007A74EC"/>
    <w:rsid w:val="007E139D"/>
    <w:rsid w:val="007E5FE1"/>
    <w:rsid w:val="008306A7"/>
    <w:rsid w:val="00836B57"/>
    <w:rsid w:val="00837B1B"/>
    <w:rsid w:val="00841223"/>
    <w:rsid w:val="00843CA7"/>
    <w:rsid w:val="0084442C"/>
    <w:rsid w:val="00846BE9"/>
    <w:rsid w:val="00850498"/>
    <w:rsid w:val="008528BB"/>
    <w:rsid w:val="00853CEC"/>
    <w:rsid w:val="0085514C"/>
    <w:rsid w:val="00856244"/>
    <w:rsid w:val="00856B7B"/>
    <w:rsid w:val="0086178C"/>
    <w:rsid w:val="00871110"/>
    <w:rsid w:val="00872F66"/>
    <w:rsid w:val="00895624"/>
    <w:rsid w:val="008B1423"/>
    <w:rsid w:val="008B38BE"/>
    <w:rsid w:val="008C315C"/>
    <w:rsid w:val="008C341C"/>
    <w:rsid w:val="008C7967"/>
    <w:rsid w:val="008D1DFB"/>
    <w:rsid w:val="00903FB1"/>
    <w:rsid w:val="009071AA"/>
    <w:rsid w:val="00913059"/>
    <w:rsid w:val="00914904"/>
    <w:rsid w:val="009166A7"/>
    <w:rsid w:val="00916834"/>
    <w:rsid w:val="0092207C"/>
    <w:rsid w:val="00937CAC"/>
    <w:rsid w:val="0094289E"/>
    <w:rsid w:val="00945E6A"/>
    <w:rsid w:val="00946460"/>
    <w:rsid w:val="009476A5"/>
    <w:rsid w:val="009515F0"/>
    <w:rsid w:val="0095443E"/>
    <w:rsid w:val="00960796"/>
    <w:rsid w:val="009635F5"/>
    <w:rsid w:val="00970775"/>
    <w:rsid w:val="00970CE0"/>
    <w:rsid w:val="00976962"/>
    <w:rsid w:val="00981A67"/>
    <w:rsid w:val="009823BD"/>
    <w:rsid w:val="009900BB"/>
    <w:rsid w:val="00993DA1"/>
    <w:rsid w:val="009B50C0"/>
    <w:rsid w:val="009C35BE"/>
    <w:rsid w:val="009D5FEE"/>
    <w:rsid w:val="009F1518"/>
    <w:rsid w:val="009F3BC4"/>
    <w:rsid w:val="00A11A5C"/>
    <w:rsid w:val="00A15971"/>
    <w:rsid w:val="00A16437"/>
    <w:rsid w:val="00A20F77"/>
    <w:rsid w:val="00A20FF3"/>
    <w:rsid w:val="00A24977"/>
    <w:rsid w:val="00A30441"/>
    <w:rsid w:val="00A35551"/>
    <w:rsid w:val="00A3564F"/>
    <w:rsid w:val="00A42DFE"/>
    <w:rsid w:val="00A45444"/>
    <w:rsid w:val="00A47C98"/>
    <w:rsid w:val="00A66020"/>
    <w:rsid w:val="00A719DD"/>
    <w:rsid w:val="00A83507"/>
    <w:rsid w:val="00AA7DB9"/>
    <w:rsid w:val="00AB02EE"/>
    <w:rsid w:val="00AB1070"/>
    <w:rsid w:val="00AC41C0"/>
    <w:rsid w:val="00AD2F00"/>
    <w:rsid w:val="00AE688E"/>
    <w:rsid w:val="00AF1FB8"/>
    <w:rsid w:val="00AF4E2C"/>
    <w:rsid w:val="00B04B9C"/>
    <w:rsid w:val="00B179E5"/>
    <w:rsid w:val="00B33032"/>
    <w:rsid w:val="00B36F42"/>
    <w:rsid w:val="00B417A6"/>
    <w:rsid w:val="00B43239"/>
    <w:rsid w:val="00B475B8"/>
    <w:rsid w:val="00B63F8D"/>
    <w:rsid w:val="00B751FF"/>
    <w:rsid w:val="00B837F5"/>
    <w:rsid w:val="00B874EB"/>
    <w:rsid w:val="00BA1369"/>
    <w:rsid w:val="00BA5150"/>
    <w:rsid w:val="00BB2F43"/>
    <w:rsid w:val="00BD47B7"/>
    <w:rsid w:val="00BD7D35"/>
    <w:rsid w:val="00BD7E7C"/>
    <w:rsid w:val="00BE0137"/>
    <w:rsid w:val="00C03D1D"/>
    <w:rsid w:val="00C13355"/>
    <w:rsid w:val="00C14938"/>
    <w:rsid w:val="00C16828"/>
    <w:rsid w:val="00C16F92"/>
    <w:rsid w:val="00C3083B"/>
    <w:rsid w:val="00C3598A"/>
    <w:rsid w:val="00C36A1D"/>
    <w:rsid w:val="00C46B74"/>
    <w:rsid w:val="00C5322E"/>
    <w:rsid w:val="00C545B9"/>
    <w:rsid w:val="00C73E10"/>
    <w:rsid w:val="00C740F3"/>
    <w:rsid w:val="00C80434"/>
    <w:rsid w:val="00C8624A"/>
    <w:rsid w:val="00C92A23"/>
    <w:rsid w:val="00C932DA"/>
    <w:rsid w:val="00C93B58"/>
    <w:rsid w:val="00CA5363"/>
    <w:rsid w:val="00CB6D60"/>
    <w:rsid w:val="00CB7104"/>
    <w:rsid w:val="00CC532B"/>
    <w:rsid w:val="00CC6848"/>
    <w:rsid w:val="00CC7F41"/>
    <w:rsid w:val="00CD4446"/>
    <w:rsid w:val="00CE3F9B"/>
    <w:rsid w:val="00CE5849"/>
    <w:rsid w:val="00CF4670"/>
    <w:rsid w:val="00D0004F"/>
    <w:rsid w:val="00D07AE6"/>
    <w:rsid w:val="00D2309D"/>
    <w:rsid w:val="00D261C1"/>
    <w:rsid w:val="00D40933"/>
    <w:rsid w:val="00D55E2B"/>
    <w:rsid w:val="00D55E8B"/>
    <w:rsid w:val="00D63FE6"/>
    <w:rsid w:val="00D64F6D"/>
    <w:rsid w:val="00D7575A"/>
    <w:rsid w:val="00DB6FB3"/>
    <w:rsid w:val="00DC6D9B"/>
    <w:rsid w:val="00DE496E"/>
    <w:rsid w:val="00E035CE"/>
    <w:rsid w:val="00E1000D"/>
    <w:rsid w:val="00E23F44"/>
    <w:rsid w:val="00E25E6C"/>
    <w:rsid w:val="00E53A84"/>
    <w:rsid w:val="00E550D6"/>
    <w:rsid w:val="00E56AC8"/>
    <w:rsid w:val="00E6097E"/>
    <w:rsid w:val="00E60981"/>
    <w:rsid w:val="00E70603"/>
    <w:rsid w:val="00E7244C"/>
    <w:rsid w:val="00E91BC3"/>
    <w:rsid w:val="00E97C82"/>
    <w:rsid w:val="00EA1C29"/>
    <w:rsid w:val="00EA46D4"/>
    <w:rsid w:val="00EC3A7C"/>
    <w:rsid w:val="00ED1A98"/>
    <w:rsid w:val="00EE0EBE"/>
    <w:rsid w:val="00EE5F9F"/>
    <w:rsid w:val="00EE6AC0"/>
    <w:rsid w:val="00EF792C"/>
    <w:rsid w:val="00F30855"/>
    <w:rsid w:val="00F33902"/>
    <w:rsid w:val="00F3549E"/>
    <w:rsid w:val="00F45B06"/>
    <w:rsid w:val="00F506F2"/>
    <w:rsid w:val="00F51DF9"/>
    <w:rsid w:val="00F52BC9"/>
    <w:rsid w:val="00F53584"/>
    <w:rsid w:val="00F63084"/>
    <w:rsid w:val="00F66079"/>
    <w:rsid w:val="00F83BCE"/>
    <w:rsid w:val="00F84EE2"/>
    <w:rsid w:val="00F86E43"/>
    <w:rsid w:val="00F94DD5"/>
    <w:rsid w:val="00FA59E8"/>
    <w:rsid w:val="00FB1A3F"/>
    <w:rsid w:val="00FC46CB"/>
    <w:rsid w:val="00FC7046"/>
    <w:rsid w:val="00FD1BF2"/>
    <w:rsid w:val="00FD225E"/>
    <w:rsid w:val="00FE1686"/>
    <w:rsid w:val="00FE3474"/>
    <w:rsid w:val="00FE53BE"/>
    <w:rsid w:val="00FE5685"/>
    <w:rsid w:val="00FF2E1E"/>
    <w:rsid w:val="00FF48C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6CBE3"/>
  <w15:docId w15:val="{49C3C2F8-15AE-4129-AF15-11B32972D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13C5E"/>
    <w:rPr>
      <w:rFonts w:cs="Arial"/>
      <w:bCs w:val="0"/>
      <w:vanish/>
      <w:color w:val="010000"/>
      <w:bdr w:val="single" w:sz="4" w:space="0" w:color="FF66FF"/>
    </w:rPr>
  </w:style>
  <w:style w:type="paragraph" w:styleId="aff">
    <w:name w:val="List Paragraph"/>
    <w:basedOn w:val="a"/>
    <w:uiPriority w:val="34"/>
    <w:qFormat/>
    <w:rsid w:val="00D261C1"/>
    <w:pPr>
      <w:ind w:left="720"/>
      <w:contextualSpacing/>
    </w:pPr>
  </w:style>
  <w:style w:type="paragraph" w:customStyle="1" w:styleId="ETSpeechToText">
    <w:name w:val="ETSpeechToText"/>
    <w:basedOn w:val="a"/>
    <w:link w:val="ETSpeechToText0"/>
    <w:rsid w:val="00BA5150"/>
    <w:rPr>
      <w:color w:val="999999"/>
    </w:rPr>
  </w:style>
  <w:style w:type="character" w:customStyle="1" w:styleId="ETSpeechToText0">
    <w:name w:val="ETSpeechToText תו"/>
    <w:basedOn w:val="a0"/>
    <w:link w:val="ETSpeechToText"/>
    <w:rsid w:val="00BA5150"/>
    <w:rPr>
      <w:rFonts w:ascii="Arial" w:hAnsi="Arial" w:cs="Arial"/>
      <w:color w:val="999999"/>
      <w:sz w:val="22"/>
      <w:szCs w:val="22"/>
    </w:rPr>
  </w:style>
  <w:style w:type="character" w:customStyle="1" w:styleId="KeepWithNext0">
    <w:name w:val="KeepWithNext תו"/>
    <w:basedOn w:val="a0"/>
    <w:link w:val="KeepWithNext"/>
    <w:rsid w:val="00C13355"/>
    <w:rPr>
      <w:rFonts w:ascii="Arial" w:hAnsi="Arial" w:cs="Arial"/>
      <w:sz w:val="22"/>
      <w:szCs w:val="22"/>
    </w:rPr>
  </w:style>
  <w:style w:type="paragraph" w:styleId="TOC2">
    <w:name w:val="toc 2"/>
    <w:basedOn w:val="a"/>
    <w:next w:val="a"/>
    <w:autoRedefine/>
    <w:uiPriority w:val="39"/>
    <w:unhideWhenUsed/>
    <w:rsid w:val="002A2471"/>
    <w:pPr>
      <w:spacing w:after="100"/>
      <w:ind w:left="220"/>
    </w:pPr>
  </w:style>
  <w:style w:type="paragraph" w:styleId="TOC1">
    <w:name w:val="toc 1"/>
    <w:basedOn w:val="a"/>
    <w:next w:val="a"/>
    <w:autoRedefine/>
    <w:uiPriority w:val="39"/>
    <w:unhideWhenUsed/>
    <w:rsid w:val="002A2471"/>
    <w:pPr>
      <w:spacing w:after="100"/>
    </w:pPr>
  </w:style>
  <w:style w:type="character" w:styleId="Hyperlink">
    <w:name w:val="Hyperlink"/>
    <w:basedOn w:val="a0"/>
    <w:uiPriority w:val="99"/>
    <w:unhideWhenUsed/>
    <w:rsid w:val="002A2471"/>
    <w:rPr>
      <w:color w:val="0000FF" w:themeColor="hyperlink"/>
      <w:u w:val="single"/>
    </w:rPr>
  </w:style>
  <w:style w:type="paragraph" w:styleId="TOC3">
    <w:name w:val="toc 3"/>
    <w:basedOn w:val="a"/>
    <w:next w:val="a"/>
    <w:autoRedefine/>
    <w:uiPriority w:val="39"/>
    <w:unhideWhenUsed/>
    <w:rsid w:val="002A2471"/>
    <w:pPr>
      <w:spacing w:after="100"/>
      <w:ind w:left="440"/>
    </w:pPr>
  </w:style>
  <w:style w:type="paragraph" w:styleId="TOC4">
    <w:name w:val="toc 4"/>
    <w:basedOn w:val="a"/>
    <w:next w:val="a"/>
    <w:autoRedefine/>
    <w:uiPriority w:val="39"/>
    <w:unhideWhenUsed/>
    <w:rsid w:val="002A2471"/>
    <w:pPr>
      <w:spacing w:after="100"/>
      <w:ind w:left="660"/>
    </w:pPr>
  </w:style>
  <w:style w:type="paragraph" w:styleId="TOC5">
    <w:name w:val="toc 5"/>
    <w:basedOn w:val="a"/>
    <w:next w:val="a"/>
    <w:autoRedefine/>
    <w:uiPriority w:val="39"/>
    <w:unhideWhenUsed/>
    <w:rsid w:val="002A2471"/>
    <w:pPr>
      <w:spacing w:after="100"/>
      <w:ind w:left="880"/>
    </w:pPr>
  </w:style>
  <w:style w:type="paragraph" w:styleId="TOC6">
    <w:name w:val="toc 6"/>
    <w:basedOn w:val="a"/>
    <w:next w:val="a"/>
    <w:autoRedefine/>
    <w:uiPriority w:val="39"/>
    <w:unhideWhenUsed/>
    <w:rsid w:val="002A2471"/>
    <w:pPr>
      <w:spacing w:after="100"/>
      <w:ind w:left="1100"/>
    </w:pPr>
  </w:style>
  <w:style w:type="paragraph" w:styleId="TOC7">
    <w:name w:val="toc 7"/>
    <w:basedOn w:val="a"/>
    <w:next w:val="a"/>
    <w:autoRedefine/>
    <w:uiPriority w:val="39"/>
    <w:unhideWhenUsed/>
    <w:rsid w:val="002A2471"/>
    <w:pPr>
      <w:spacing w:after="100"/>
      <w:ind w:left="1320"/>
    </w:pPr>
  </w:style>
  <w:style w:type="paragraph" w:styleId="TOC8">
    <w:name w:val="toc 8"/>
    <w:basedOn w:val="a"/>
    <w:next w:val="a"/>
    <w:autoRedefine/>
    <w:uiPriority w:val="39"/>
    <w:unhideWhenUsed/>
    <w:rsid w:val="002A2471"/>
    <w:pPr>
      <w:spacing w:after="100"/>
      <w:ind w:left="1540"/>
    </w:pPr>
  </w:style>
  <w:style w:type="paragraph" w:styleId="TOC9">
    <w:name w:val="toc 9"/>
    <w:basedOn w:val="a"/>
    <w:next w:val="a"/>
    <w:autoRedefine/>
    <w:uiPriority w:val="39"/>
    <w:unhideWhenUsed/>
    <w:rsid w:val="002A2471"/>
    <w:pPr>
      <w:spacing w:after="100"/>
      <w:ind w:left="1760"/>
    </w:pPr>
  </w:style>
  <w:style w:type="character" w:customStyle="1" w:styleId="a5">
    <w:name w:val="דובר תו"/>
    <w:basedOn w:val="a0"/>
    <w:link w:val="a4"/>
    <w:rsid w:val="00273B1E"/>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1388</TotalTime>
  <Pages>138</Pages>
  <Words>65057</Words>
  <Characters>325290</Characters>
  <Application>Microsoft Office Word</Application>
  <DocSecurity>0</DocSecurity>
  <Lines>2710</Lines>
  <Paragraphs>779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97</cp:revision>
  <cp:lastPrinted>1899-12-31T22:00:00Z</cp:lastPrinted>
  <dcterms:created xsi:type="dcterms:W3CDTF">2018-05-03T11:21:00Z</dcterms:created>
  <dcterms:modified xsi:type="dcterms:W3CDTF">2025-11-25T10:52:00Z</dcterms:modified>
</cp:coreProperties>
</file>